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EED" w:rsidRPr="009B4EED" w:rsidRDefault="00EA1CD3" w:rsidP="00EA1CD3">
      <w:pPr>
        <w:pStyle w:val="ae"/>
        <w:jc w:val="left"/>
        <w:rPr>
          <w:b w:val="0"/>
          <w:bCs/>
        </w:rPr>
      </w:pPr>
      <w:bookmarkStart w:id="0" w:name="_GoBack"/>
      <w:bookmarkEnd w:id="0"/>
      <w:r w:rsidRPr="00461CD9">
        <w:rPr>
          <w:rFonts w:hint="eastAsia"/>
        </w:rPr>
        <w:t>我國對國際旅客</w:t>
      </w:r>
      <w:r w:rsidR="000D747B" w:rsidRPr="00461CD9">
        <w:rPr>
          <w:rFonts w:hint="eastAsia"/>
        </w:rPr>
        <w:t>主要</w:t>
      </w:r>
      <w:r w:rsidRPr="00461CD9">
        <w:rPr>
          <w:rFonts w:hint="eastAsia"/>
        </w:rPr>
        <w:t>行銷推廣及優惠措施之預算執行及相關問題探討</w:t>
      </w:r>
      <w:r w:rsidR="009C70C1" w:rsidRPr="00461CD9">
        <w:rPr>
          <w:rFonts w:hint="eastAsia"/>
        </w:rPr>
        <w:t>目錄</w:t>
      </w:r>
      <w:r w:rsidR="009B4EED">
        <w:rPr>
          <w:rFonts w:hint="eastAsia"/>
        </w:rPr>
        <w:t xml:space="preserve"> </w:t>
      </w:r>
      <w:r w:rsidR="009B4EED">
        <w:t xml:space="preserve">                         </w:t>
      </w:r>
      <w:r w:rsidR="009B4EED" w:rsidRPr="009B4EED">
        <w:rPr>
          <w:rFonts w:hint="eastAsia"/>
          <w:b w:val="0"/>
          <w:bCs/>
          <w:sz w:val="24"/>
          <w:szCs w:val="24"/>
        </w:rPr>
        <w:t>頁次</w:t>
      </w:r>
    </w:p>
    <w:p w:rsidR="00C110F2" w:rsidRPr="0028268B" w:rsidRDefault="00A34199">
      <w:pPr>
        <w:pStyle w:val="11"/>
        <w:ind w:left="487" w:hanging="487"/>
        <w:rPr>
          <w:rFonts w:ascii="Calibri" w:eastAsia="新細明體" w:hAnsi="Calibri"/>
          <w:b w:val="0"/>
          <w:noProof/>
          <w:snapToGrid/>
          <w:szCs w:val="22"/>
        </w:rPr>
      </w:pPr>
      <w:r w:rsidRPr="00461CD9">
        <w:fldChar w:fldCharType="begin"/>
      </w:r>
      <w:r w:rsidRPr="00461CD9">
        <w:instrText xml:space="preserve"> TOC \o "1-2" \h \z \u </w:instrText>
      </w:r>
      <w:r w:rsidRPr="00461CD9">
        <w:fldChar w:fldCharType="separate"/>
      </w:r>
      <w:hyperlink w:anchor="_Toc204602616" w:history="1">
        <w:r w:rsidR="00C110F2" w:rsidRPr="00267855">
          <w:rPr>
            <w:rStyle w:val="af6"/>
            <w:rFonts w:hint="eastAsia"/>
            <w:noProof/>
          </w:rPr>
          <w:t>壹、前言</w:t>
        </w:r>
        <w:r w:rsidR="00C110F2">
          <w:rPr>
            <w:noProof/>
            <w:webHidden/>
          </w:rPr>
          <w:tab/>
        </w:r>
        <w:r w:rsidR="00C110F2">
          <w:rPr>
            <w:noProof/>
            <w:webHidden/>
          </w:rPr>
          <w:fldChar w:fldCharType="begin"/>
        </w:r>
        <w:r w:rsidR="00C110F2">
          <w:rPr>
            <w:noProof/>
            <w:webHidden/>
          </w:rPr>
          <w:instrText xml:space="preserve"> PAGEREF _Toc204602616 \h </w:instrText>
        </w:r>
        <w:r w:rsidR="00C110F2">
          <w:rPr>
            <w:noProof/>
            <w:webHidden/>
          </w:rPr>
        </w:r>
        <w:r w:rsidR="00C110F2">
          <w:rPr>
            <w:noProof/>
            <w:webHidden/>
          </w:rPr>
          <w:fldChar w:fldCharType="separate"/>
        </w:r>
        <w:r w:rsidR="00493E66">
          <w:rPr>
            <w:noProof/>
            <w:webHidden/>
          </w:rPr>
          <w:t>1</w:t>
        </w:r>
        <w:r w:rsidR="00C110F2">
          <w:rPr>
            <w:noProof/>
            <w:webHidden/>
          </w:rPr>
          <w:fldChar w:fldCharType="end"/>
        </w:r>
      </w:hyperlink>
    </w:p>
    <w:p w:rsidR="00C110F2" w:rsidRPr="0028268B" w:rsidRDefault="00C110F2">
      <w:pPr>
        <w:pStyle w:val="11"/>
        <w:ind w:left="486" w:hanging="486"/>
        <w:rPr>
          <w:rFonts w:ascii="Calibri" w:eastAsia="新細明體" w:hAnsi="Calibri"/>
          <w:b w:val="0"/>
          <w:noProof/>
          <w:snapToGrid/>
          <w:szCs w:val="22"/>
        </w:rPr>
      </w:pPr>
      <w:hyperlink w:anchor="_Toc204602617" w:history="1">
        <w:r w:rsidRPr="00267855">
          <w:rPr>
            <w:rStyle w:val="af6"/>
            <w:rFonts w:hint="eastAsia"/>
            <w:noProof/>
          </w:rPr>
          <w:t>貳、為吸引國際旅客來臺之主要行銷推廣與優惠措施概況</w:t>
        </w:r>
        <w:r>
          <w:rPr>
            <w:noProof/>
            <w:webHidden/>
          </w:rPr>
          <w:tab/>
        </w:r>
        <w:r>
          <w:rPr>
            <w:noProof/>
            <w:webHidden/>
          </w:rPr>
          <w:fldChar w:fldCharType="begin"/>
        </w:r>
        <w:r>
          <w:rPr>
            <w:noProof/>
            <w:webHidden/>
          </w:rPr>
          <w:instrText xml:space="preserve"> PAGEREF _Toc204602617 \h </w:instrText>
        </w:r>
        <w:r>
          <w:rPr>
            <w:noProof/>
            <w:webHidden/>
          </w:rPr>
        </w:r>
        <w:r>
          <w:rPr>
            <w:noProof/>
            <w:webHidden/>
          </w:rPr>
          <w:fldChar w:fldCharType="separate"/>
        </w:r>
        <w:r w:rsidR="00493E66">
          <w:rPr>
            <w:noProof/>
            <w:webHidden/>
          </w:rPr>
          <w:t>1</w:t>
        </w:r>
        <w:r>
          <w:rPr>
            <w:noProof/>
            <w:webHidden/>
          </w:rPr>
          <w:fldChar w:fldCharType="end"/>
        </w:r>
      </w:hyperlink>
    </w:p>
    <w:p w:rsidR="00C110F2" w:rsidRPr="0028268B" w:rsidRDefault="00C110F2">
      <w:pPr>
        <w:pStyle w:val="23"/>
        <w:rPr>
          <w:rFonts w:ascii="Calibri" w:eastAsia="新細明體" w:hAnsi="Calibri"/>
          <w:noProof/>
          <w:snapToGrid/>
          <w:szCs w:val="22"/>
        </w:rPr>
      </w:pPr>
      <w:hyperlink w:anchor="_Toc204602618" w:history="1">
        <w:r w:rsidRPr="00267855">
          <w:rPr>
            <w:rStyle w:val="af6"/>
            <w:rFonts w:hint="eastAsia"/>
            <w:noProof/>
          </w:rPr>
          <w:t>一、我國對國際旅客主要行銷推廣與優惠措施及預算編列概述</w:t>
        </w:r>
        <w:r>
          <w:rPr>
            <w:noProof/>
            <w:webHidden/>
          </w:rPr>
          <w:tab/>
        </w:r>
        <w:r>
          <w:rPr>
            <w:noProof/>
            <w:webHidden/>
          </w:rPr>
          <w:fldChar w:fldCharType="begin"/>
        </w:r>
        <w:r>
          <w:rPr>
            <w:noProof/>
            <w:webHidden/>
          </w:rPr>
          <w:instrText xml:space="preserve"> PAGEREF _Toc204602618 \h </w:instrText>
        </w:r>
        <w:r>
          <w:rPr>
            <w:noProof/>
            <w:webHidden/>
          </w:rPr>
        </w:r>
        <w:r>
          <w:rPr>
            <w:noProof/>
            <w:webHidden/>
          </w:rPr>
          <w:fldChar w:fldCharType="separate"/>
        </w:r>
        <w:r w:rsidR="00493E66">
          <w:rPr>
            <w:noProof/>
            <w:webHidden/>
          </w:rPr>
          <w:t>1</w:t>
        </w:r>
        <w:r>
          <w:rPr>
            <w:noProof/>
            <w:webHidden/>
          </w:rPr>
          <w:fldChar w:fldCharType="end"/>
        </w:r>
      </w:hyperlink>
    </w:p>
    <w:p w:rsidR="00C110F2" w:rsidRPr="0028268B" w:rsidRDefault="00C110F2">
      <w:pPr>
        <w:pStyle w:val="23"/>
        <w:rPr>
          <w:rFonts w:ascii="Calibri" w:eastAsia="新細明體" w:hAnsi="Calibri"/>
          <w:noProof/>
          <w:snapToGrid/>
          <w:szCs w:val="22"/>
        </w:rPr>
      </w:pPr>
      <w:hyperlink w:anchor="_Toc204602619" w:history="1">
        <w:r w:rsidRPr="00267855">
          <w:rPr>
            <w:rStyle w:val="af6"/>
            <w:rFonts w:hint="eastAsia"/>
            <w:noProof/>
          </w:rPr>
          <w:t>二、我國對國際旅客主要行銷推廣及優惠措施預算執行概況</w:t>
        </w:r>
        <w:r>
          <w:rPr>
            <w:noProof/>
            <w:webHidden/>
          </w:rPr>
          <w:tab/>
        </w:r>
        <w:r>
          <w:rPr>
            <w:noProof/>
            <w:webHidden/>
          </w:rPr>
          <w:fldChar w:fldCharType="begin"/>
        </w:r>
        <w:r>
          <w:rPr>
            <w:noProof/>
            <w:webHidden/>
          </w:rPr>
          <w:instrText xml:space="preserve"> PAGEREF _Toc204602619 \h </w:instrText>
        </w:r>
        <w:r>
          <w:rPr>
            <w:noProof/>
            <w:webHidden/>
          </w:rPr>
        </w:r>
        <w:r>
          <w:rPr>
            <w:noProof/>
            <w:webHidden/>
          </w:rPr>
          <w:fldChar w:fldCharType="separate"/>
        </w:r>
        <w:r w:rsidR="00493E66">
          <w:rPr>
            <w:noProof/>
            <w:webHidden/>
          </w:rPr>
          <w:t>2</w:t>
        </w:r>
        <w:r>
          <w:rPr>
            <w:noProof/>
            <w:webHidden/>
          </w:rPr>
          <w:fldChar w:fldCharType="end"/>
        </w:r>
      </w:hyperlink>
    </w:p>
    <w:p w:rsidR="00C110F2" w:rsidRPr="0028268B" w:rsidRDefault="00C110F2">
      <w:pPr>
        <w:pStyle w:val="11"/>
        <w:ind w:left="486" w:hanging="486"/>
        <w:rPr>
          <w:rFonts w:ascii="Calibri" w:eastAsia="新細明體" w:hAnsi="Calibri"/>
          <w:b w:val="0"/>
          <w:noProof/>
          <w:snapToGrid/>
          <w:szCs w:val="22"/>
        </w:rPr>
      </w:pPr>
      <w:hyperlink w:anchor="_Toc204602620" w:history="1">
        <w:r w:rsidRPr="00267855">
          <w:rPr>
            <w:rStyle w:val="af6"/>
            <w:rFonts w:hint="eastAsia"/>
            <w:noProof/>
          </w:rPr>
          <w:t>參、問題探討</w:t>
        </w:r>
        <w:r>
          <w:rPr>
            <w:noProof/>
            <w:webHidden/>
          </w:rPr>
          <w:tab/>
        </w:r>
        <w:r>
          <w:rPr>
            <w:noProof/>
            <w:webHidden/>
          </w:rPr>
          <w:fldChar w:fldCharType="begin"/>
        </w:r>
        <w:r>
          <w:rPr>
            <w:noProof/>
            <w:webHidden/>
          </w:rPr>
          <w:instrText xml:space="preserve"> PAGEREF _Toc204602620 \h </w:instrText>
        </w:r>
        <w:r>
          <w:rPr>
            <w:noProof/>
            <w:webHidden/>
          </w:rPr>
        </w:r>
        <w:r>
          <w:rPr>
            <w:noProof/>
            <w:webHidden/>
          </w:rPr>
          <w:fldChar w:fldCharType="separate"/>
        </w:r>
        <w:r w:rsidR="00493E66">
          <w:rPr>
            <w:noProof/>
            <w:webHidden/>
          </w:rPr>
          <w:t>6</w:t>
        </w:r>
        <w:r>
          <w:rPr>
            <w:noProof/>
            <w:webHidden/>
          </w:rPr>
          <w:fldChar w:fldCharType="end"/>
        </w:r>
      </w:hyperlink>
    </w:p>
    <w:p w:rsidR="00C110F2" w:rsidRPr="0028268B" w:rsidRDefault="00C110F2">
      <w:pPr>
        <w:pStyle w:val="23"/>
        <w:rPr>
          <w:rFonts w:ascii="Calibri" w:eastAsia="新細明體" w:hAnsi="Calibri"/>
          <w:noProof/>
          <w:snapToGrid/>
          <w:szCs w:val="22"/>
        </w:rPr>
      </w:pPr>
      <w:hyperlink w:anchor="_Toc204602621" w:history="1">
        <w:r w:rsidRPr="00267855">
          <w:rPr>
            <w:rStyle w:val="af6"/>
            <w:rFonts w:hint="eastAsia"/>
            <w:bCs/>
            <w:noProof/>
          </w:rPr>
          <w:t>一、我國</w:t>
        </w:r>
        <w:r w:rsidRPr="00267855">
          <w:rPr>
            <w:rStyle w:val="af6"/>
            <w:bCs/>
            <w:noProof/>
          </w:rPr>
          <w:t>113</w:t>
        </w:r>
        <w:r w:rsidRPr="00267855">
          <w:rPr>
            <w:rStyle w:val="af6"/>
            <w:rFonts w:hint="eastAsia"/>
            <w:bCs/>
            <w:noProof/>
          </w:rPr>
          <w:t>年度來臺旅客人數未達「精準客源開拓計畫」所訂目標，且旅客消費力亦較</w:t>
        </w:r>
        <w:r w:rsidRPr="00267855">
          <w:rPr>
            <w:rStyle w:val="af6"/>
            <w:bCs/>
            <w:noProof/>
          </w:rPr>
          <w:t>112</w:t>
        </w:r>
        <w:r w:rsidRPr="00267855">
          <w:rPr>
            <w:rStyle w:val="af6"/>
            <w:rFonts w:hint="eastAsia"/>
            <w:bCs/>
            <w:noProof/>
          </w:rPr>
          <w:t>年度減弱，另部分</w:t>
        </w:r>
        <w:r w:rsidRPr="00267855">
          <w:rPr>
            <w:rStyle w:val="af6"/>
            <w:rFonts w:hAnsi="標楷體" w:hint="eastAsia"/>
            <w:noProof/>
          </w:rPr>
          <w:t>國家經費產出效益與所投入行銷經費規模恐未相稱</w:t>
        </w:r>
        <w:r w:rsidRPr="00267855">
          <w:rPr>
            <w:rStyle w:val="af6"/>
            <w:rFonts w:hint="eastAsia"/>
            <w:bCs/>
            <w:noProof/>
          </w:rPr>
          <w:t>，允宜檢討改進</w:t>
        </w:r>
        <w:r>
          <w:rPr>
            <w:noProof/>
            <w:webHidden/>
          </w:rPr>
          <w:tab/>
        </w:r>
        <w:r>
          <w:rPr>
            <w:noProof/>
            <w:webHidden/>
          </w:rPr>
          <w:fldChar w:fldCharType="begin"/>
        </w:r>
        <w:r>
          <w:rPr>
            <w:noProof/>
            <w:webHidden/>
          </w:rPr>
          <w:instrText xml:space="preserve"> PAGEREF _Toc204602621 \h </w:instrText>
        </w:r>
        <w:r>
          <w:rPr>
            <w:noProof/>
            <w:webHidden/>
          </w:rPr>
        </w:r>
        <w:r>
          <w:rPr>
            <w:noProof/>
            <w:webHidden/>
          </w:rPr>
          <w:fldChar w:fldCharType="separate"/>
        </w:r>
        <w:r w:rsidR="00493E66">
          <w:rPr>
            <w:noProof/>
            <w:webHidden/>
          </w:rPr>
          <w:t>6</w:t>
        </w:r>
        <w:r>
          <w:rPr>
            <w:noProof/>
            <w:webHidden/>
          </w:rPr>
          <w:fldChar w:fldCharType="end"/>
        </w:r>
      </w:hyperlink>
    </w:p>
    <w:p w:rsidR="00C110F2" w:rsidRPr="0028268B" w:rsidRDefault="00C110F2">
      <w:pPr>
        <w:pStyle w:val="23"/>
        <w:rPr>
          <w:rFonts w:ascii="Calibri" w:eastAsia="新細明體" w:hAnsi="Calibri"/>
          <w:noProof/>
          <w:snapToGrid/>
          <w:szCs w:val="22"/>
        </w:rPr>
      </w:pPr>
      <w:hyperlink w:anchor="_Toc204602622" w:history="1">
        <w:r w:rsidRPr="00267855">
          <w:rPr>
            <w:rStyle w:val="af6"/>
            <w:rFonts w:hint="eastAsia"/>
            <w:noProof/>
          </w:rPr>
          <w:t>二、觀光署於四大媒體辦理國際行銷作業，採用限制性招標比重近五成，且前開作業資訊公開不足，允宜審慎辦理</w:t>
        </w:r>
        <w:r>
          <w:rPr>
            <w:noProof/>
            <w:webHidden/>
          </w:rPr>
          <w:tab/>
        </w:r>
        <w:r>
          <w:rPr>
            <w:noProof/>
            <w:webHidden/>
          </w:rPr>
          <w:fldChar w:fldCharType="begin"/>
        </w:r>
        <w:r>
          <w:rPr>
            <w:noProof/>
            <w:webHidden/>
          </w:rPr>
          <w:instrText xml:space="preserve"> PAGEREF _Toc204602622 \h </w:instrText>
        </w:r>
        <w:r>
          <w:rPr>
            <w:noProof/>
            <w:webHidden/>
          </w:rPr>
        </w:r>
        <w:r>
          <w:rPr>
            <w:noProof/>
            <w:webHidden/>
          </w:rPr>
          <w:fldChar w:fldCharType="separate"/>
        </w:r>
        <w:r w:rsidR="00493E66">
          <w:rPr>
            <w:noProof/>
            <w:webHidden/>
          </w:rPr>
          <w:t>12</w:t>
        </w:r>
        <w:r>
          <w:rPr>
            <w:noProof/>
            <w:webHidden/>
          </w:rPr>
          <w:fldChar w:fldCharType="end"/>
        </w:r>
      </w:hyperlink>
    </w:p>
    <w:p w:rsidR="00C110F2" w:rsidRPr="0028268B" w:rsidRDefault="00C110F2">
      <w:pPr>
        <w:pStyle w:val="23"/>
        <w:rPr>
          <w:rFonts w:ascii="Calibri" w:eastAsia="新細明體" w:hAnsi="Calibri"/>
          <w:noProof/>
          <w:snapToGrid/>
          <w:szCs w:val="22"/>
        </w:rPr>
      </w:pPr>
      <w:hyperlink w:anchor="_Toc204602623" w:history="1">
        <w:r w:rsidRPr="00267855">
          <w:rPr>
            <w:rStyle w:val="af6"/>
            <w:rFonts w:hint="eastAsia"/>
            <w:noProof/>
          </w:rPr>
          <w:t>三、「加速擴大吸引國際觀光客方案</w:t>
        </w:r>
        <w:r w:rsidRPr="00267855">
          <w:rPr>
            <w:rStyle w:val="af6"/>
            <w:rFonts w:hAnsi="標楷體" w:hint="eastAsia"/>
            <w:noProof/>
          </w:rPr>
          <w:t>」頻繁</w:t>
        </w:r>
        <w:r w:rsidRPr="00267855">
          <w:rPr>
            <w:rStyle w:val="af6"/>
            <w:rFonts w:hint="eastAsia"/>
            <w:noProof/>
          </w:rPr>
          <w:t>調整各子措施間預算，允宜妥適規劃及覈實編列；另該方案實施成果顯示來臺</w:t>
        </w:r>
        <w:r w:rsidRPr="00267855">
          <w:rPr>
            <w:rStyle w:val="af6"/>
            <w:rFonts w:hAnsi="標楷體" w:hint="eastAsia"/>
            <w:bCs/>
            <w:noProof/>
          </w:rPr>
          <w:t>旅客短天期旅遊比重</w:t>
        </w:r>
        <w:r w:rsidRPr="00267855">
          <w:rPr>
            <w:rStyle w:val="af6"/>
            <w:rFonts w:hint="eastAsia"/>
            <w:noProof/>
          </w:rPr>
          <w:t>逐漸增加，</w:t>
        </w:r>
        <w:r w:rsidRPr="00267855">
          <w:rPr>
            <w:rStyle w:val="af6"/>
            <w:rFonts w:hAnsi="標楷體" w:hint="eastAsia"/>
            <w:noProof/>
          </w:rPr>
          <w:t>允宜研謀因應對策</w:t>
        </w:r>
        <w:r>
          <w:rPr>
            <w:noProof/>
            <w:webHidden/>
          </w:rPr>
          <w:tab/>
        </w:r>
        <w:r>
          <w:rPr>
            <w:noProof/>
            <w:webHidden/>
          </w:rPr>
          <w:fldChar w:fldCharType="begin"/>
        </w:r>
        <w:r>
          <w:rPr>
            <w:noProof/>
            <w:webHidden/>
          </w:rPr>
          <w:instrText xml:space="preserve"> PAGEREF _Toc204602623 \h </w:instrText>
        </w:r>
        <w:r>
          <w:rPr>
            <w:noProof/>
            <w:webHidden/>
          </w:rPr>
        </w:r>
        <w:r>
          <w:rPr>
            <w:noProof/>
            <w:webHidden/>
          </w:rPr>
          <w:fldChar w:fldCharType="separate"/>
        </w:r>
        <w:r w:rsidR="00493E66">
          <w:rPr>
            <w:noProof/>
            <w:webHidden/>
          </w:rPr>
          <w:t>19</w:t>
        </w:r>
        <w:r>
          <w:rPr>
            <w:noProof/>
            <w:webHidden/>
          </w:rPr>
          <w:fldChar w:fldCharType="end"/>
        </w:r>
      </w:hyperlink>
    </w:p>
    <w:p w:rsidR="00C110F2" w:rsidRPr="0028268B" w:rsidRDefault="00C110F2">
      <w:pPr>
        <w:pStyle w:val="23"/>
        <w:rPr>
          <w:rFonts w:ascii="Calibri" w:eastAsia="新細明體" w:hAnsi="Calibri"/>
          <w:noProof/>
          <w:snapToGrid/>
          <w:szCs w:val="22"/>
        </w:rPr>
      </w:pPr>
      <w:hyperlink w:anchor="_Toc204602624" w:history="1">
        <w:r w:rsidRPr="00267855">
          <w:rPr>
            <w:rStyle w:val="af6"/>
            <w:rFonts w:hint="eastAsia"/>
            <w:noProof/>
          </w:rPr>
          <w:t>四、「穩定旅宿接待國際觀光客服務量能」措施因執行情形不佳調減八成預算，惟旅宿業缺工情形仍將持續存在，允宜研謀改進</w:t>
        </w:r>
        <w:r>
          <w:rPr>
            <w:noProof/>
            <w:webHidden/>
          </w:rPr>
          <w:tab/>
        </w:r>
        <w:r>
          <w:rPr>
            <w:noProof/>
            <w:webHidden/>
          </w:rPr>
          <w:fldChar w:fldCharType="begin"/>
        </w:r>
        <w:r>
          <w:rPr>
            <w:noProof/>
            <w:webHidden/>
          </w:rPr>
          <w:instrText xml:space="preserve"> PAGEREF _Toc204602624 \h </w:instrText>
        </w:r>
        <w:r>
          <w:rPr>
            <w:noProof/>
            <w:webHidden/>
          </w:rPr>
        </w:r>
        <w:r>
          <w:rPr>
            <w:noProof/>
            <w:webHidden/>
          </w:rPr>
          <w:fldChar w:fldCharType="separate"/>
        </w:r>
        <w:r w:rsidR="00493E66">
          <w:rPr>
            <w:noProof/>
            <w:webHidden/>
          </w:rPr>
          <w:t>25</w:t>
        </w:r>
        <w:r>
          <w:rPr>
            <w:noProof/>
            <w:webHidden/>
          </w:rPr>
          <w:fldChar w:fldCharType="end"/>
        </w:r>
      </w:hyperlink>
    </w:p>
    <w:p w:rsidR="00C110F2" w:rsidRPr="0028268B" w:rsidRDefault="00C110F2">
      <w:pPr>
        <w:pStyle w:val="23"/>
        <w:rPr>
          <w:rFonts w:ascii="Calibri" w:eastAsia="新細明體" w:hAnsi="Calibri"/>
          <w:noProof/>
          <w:snapToGrid/>
          <w:szCs w:val="22"/>
        </w:rPr>
      </w:pPr>
      <w:hyperlink w:anchor="_Toc204602625" w:history="1">
        <w:r w:rsidRPr="00267855">
          <w:rPr>
            <w:rStyle w:val="af6"/>
            <w:rFonts w:hint="eastAsia"/>
            <w:noProof/>
          </w:rPr>
          <w:t>五、我國</w:t>
        </w:r>
        <w:r w:rsidRPr="00267855">
          <w:rPr>
            <w:rStyle w:val="af6"/>
            <w:noProof/>
          </w:rPr>
          <w:t>113</w:t>
        </w:r>
        <w:r w:rsidRPr="00267855">
          <w:rPr>
            <w:rStyle w:val="af6"/>
            <w:rFonts w:hint="eastAsia"/>
            <w:noProof/>
          </w:rPr>
          <w:t>年度國際旅客人數之復甦情形較鄰近國家緩慢，允宜持續注意國際觀光市場發展動態及其他國家成功經驗，研謀改善我國觀光困境</w:t>
        </w:r>
        <w:r w:rsidRPr="00267855">
          <w:rPr>
            <w:rStyle w:val="af6"/>
            <w:rFonts w:hAnsi="標楷體" w:hint="eastAsia"/>
            <w:noProof/>
          </w:rPr>
          <w:t>之措施</w:t>
        </w:r>
        <w:r>
          <w:rPr>
            <w:noProof/>
            <w:webHidden/>
          </w:rPr>
          <w:tab/>
        </w:r>
        <w:r>
          <w:rPr>
            <w:noProof/>
            <w:webHidden/>
          </w:rPr>
          <w:fldChar w:fldCharType="begin"/>
        </w:r>
        <w:r>
          <w:rPr>
            <w:noProof/>
            <w:webHidden/>
          </w:rPr>
          <w:instrText xml:space="preserve"> PAGEREF _Toc204602625 \h </w:instrText>
        </w:r>
        <w:r>
          <w:rPr>
            <w:noProof/>
            <w:webHidden/>
          </w:rPr>
        </w:r>
        <w:r>
          <w:rPr>
            <w:noProof/>
            <w:webHidden/>
          </w:rPr>
          <w:fldChar w:fldCharType="separate"/>
        </w:r>
        <w:r w:rsidR="00493E66">
          <w:rPr>
            <w:noProof/>
            <w:webHidden/>
          </w:rPr>
          <w:t>29</w:t>
        </w:r>
        <w:r>
          <w:rPr>
            <w:noProof/>
            <w:webHidden/>
          </w:rPr>
          <w:fldChar w:fldCharType="end"/>
        </w:r>
      </w:hyperlink>
    </w:p>
    <w:p w:rsidR="00C110F2" w:rsidRPr="0028268B" w:rsidRDefault="00C110F2">
      <w:pPr>
        <w:pStyle w:val="11"/>
        <w:ind w:left="486" w:hanging="486"/>
        <w:rPr>
          <w:rFonts w:ascii="Calibri" w:eastAsia="新細明體" w:hAnsi="Calibri"/>
          <w:b w:val="0"/>
          <w:noProof/>
          <w:snapToGrid/>
          <w:szCs w:val="22"/>
        </w:rPr>
      </w:pPr>
      <w:hyperlink w:anchor="_Toc204602626" w:history="1">
        <w:r w:rsidRPr="00267855">
          <w:rPr>
            <w:rStyle w:val="af6"/>
            <w:rFonts w:hint="eastAsia"/>
            <w:noProof/>
          </w:rPr>
          <w:t>肆、結論</w:t>
        </w:r>
        <w:r>
          <w:rPr>
            <w:noProof/>
            <w:webHidden/>
          </w:rPr>
          <w:tab/>
        </w:r>
        <w:r>
          <w:rPr>
            <w:noProof/>
            <w:webHidden/>
          </w:rPr>
          <w:fldChar w:fldCharType="begin"/>
        </w:r>
        <w:r>
          <w:rPr>
            <w:noProof/>
            <w:webHidden/>
          </w:rPr>
          <w:instrText xml:space="preserve"> PAGEREF _Toc204602626 \h </w:instrText>
        </w:r>
        <w:r>
          <w:rPr>
            <w:noProof/>
            <w:webHidden/>
          </w:rPr>
        </w:r>
        <w:r>
          <w:rPr>
            <w:noProof/>
            <w:webHidden/>
          </w:rPr>
          <w:fldChar w:fldCharType="separate"/>
        </w:r>
        <w:r w:rsidR="00493E66">
          <w:rPr>
            <w:noProof/>
            <w:webHidden/>
          </w:rPr>
          <w:t>35</w:t>
        </w:r>
        <w:r>
          <w:rPr>
            <w:noProof/>
            <w:webHidden/>
          </w:rPr>
          <w:fldChar w:fldCharType="end"/>
        </w:r>
      </w:hyperlink>
    </w:p>
    <w:p w:rsidR="009C70C1" w:rsidRPr="00461CD9" w:rsidRDefault="00A34199" w:rsidP="009C70C1">
      <w:pPr>
        <w:pStyle w:val="123"/>
        <w:ind w:left="1093" w:hanging="243"/>
      </w:pPr>
      <w:r w:rsidRPr="00461CD9">
        <w:rPr>
          <w:sz w:val="24"/>
        </w:rPr>
        <w:fldChar w:fldCharType="end"/>
      </w:r>
    </w:p>
    <w:p w:rsidR="009C70C1" w:rsidRPr="00461CD9" w:rsidRDefault="009C70C1" w:rsidP="009C70C1">
      <w:pPr>
        <w:ind w:left="566" w:firstLine="566"/>
        <w:sectPr w:rsidR="009C70C1" w:rsidRPr="00461CD9" w:rsidSect="00DC259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EA1CD3" w:rsidRPr="00461CD9" w:rsidRDefault="00EA1CD3" w:rsidP="00EA1CD3">
      <w:pPr>
        <w:pStyle w:val="ae"/>
      </w:pPr>
      <w:bookmarkStart w:id="1" w:name="_Hlk171655896"/>
      <w:bookmarkStart w:id="2" w:name="_Hlk200113848"/>
      <w:r w:rsidRPr="00461CD9">
        <w:rPr>
          <w:rFonts w:hint="eastAsia"/>
        </w:rPr>
        <w:lastRenderedPageBreak/>
        <w:t>我國對國際旅客</w:t>
      </w:r>
      <w:r w:rsidR="000D747B" w:rsidRPr="00461CD9">
        <w:rPr>
          <w:rFonts w:hint="eastAsia"/>
        </w:rPr>
        <w:t>主要</w:t>
      </w:r>
      <w:r w:rsidRPr="00461CD9">
        <w:rPr>
          <w:rFonts w:hint="eastAsia"/>
        </w:rPr>
        <w:t>行銷推廣及優惠措施之預算執行及相關問題</w:t>
      </w:r>
      <w:bookmarkEnd w:id="2"/>
      <w:r w:rsidRPr="00461CD9">
        <w:rPr>
          <w:rFonts w:hint="eastAsia"/>
        </w:rPr>
        <w:t>探討</w:t>
      </w:r>
      <w:bookmarkEnd w:id="1"/>
    </w:p>
    <w:p w:rsidR="00EA1CD3" w:rsidRPr="00B21C9F" w:rsidRDefault="00EA1CD3" w:rsidP="00B10480">
      <w:pPr>
        <w:pStyle w:val="144"/>
        <w:ind w:left="567" w:hanging="567"/>
        <w:outlineLvl w:val="0"/>
      </w:pPr>
      <w:bookmarkStart w:id="3" w:name="_Toc200354447"/>
      <w:bookmarkStart w:id="4" w:name="_Toc204602616"/>
      <w:r w:rsidRPr="00B21C9F">
        <w:rPr>
          <w:rFonts w:hint="eastAsia"/>
        </w:rPr>
        <w:t>壹、前言</w:t>
      </w:r>
      <w:bookmarkEnd w:id="3"/>
      <w:bookmarkEnd w:id="4"/>
    </w:p>
    <w:p w:rsidR="00EA1CD3" w:rsidRPr="00461CD9" w:rsidRDefault="00EA1CD3" w:rsidP="0027355F">
      <w:pPr>
        <w:pStyle w:val="ac"/>
        <w:ind w:firstLine="566"/>
      </w:pPr>
      <w:r w:rsidRPr="00461CD9">
        <w:rPr>
          <w:rFonts w:hint="eastAsia"/>
        </w:rPr>
        <w:t>我國113年度觀光入出境旅客人次逆差899萬人，較嚴重特殊傳染性肺炎(C</w:t>
      </w:r>
      <w:r w:rsidRPr="00461CD9">
        <w:t>OVID-19)</w:t>
      </w:r>
      <w:r w:rsidRPr="00461CD9">
        <w:rPr>
          <w:rFonts w:hint="eastAsia"/>
        </w:rPr>
        <w:t>疫情前108年度增幅71.86%，其中113年度來臺旅客786萬人次較108年度減幅33.77%</w:t>
      </w:r>
      <w:r w:rsidRPr="000D747B">
        <w:rPr>
          <w:rStyle w:val="afe"/>
        </w:rPr>
        <w:footnoteReference w:id="1"/>
      </w:r>
      <w:r w:rsidRPr="00461CD9">
        <w:rPr>
          <w:rFonts w:hint="eastAsia"/>
        </w:rPr>
        <w:t>，且主要來臺</w:t>
      </w:r>
      <w:r w:rsidR="00B24DDB" w:rsidRPr="00461CD9">
        <w:rPr>
          <w:rFonts w:hint="eastAsia"/>
        </w:rPr>
        <w:t>觀光</w:t>
      </w:r>
      <w:r w:rsidRPr="00461CD9">
        <w:rPr>
          <w:rFonts w:hint="eastAsia"/>
        </w:rPr>
        <w:t>國家</w:t>
      </w:r>
      <w:r w:rsidR="00B24DDB" w:rsidRPr="00461CD9">
        <w:rPr>
          <w:rFonts w:hint="eastAsia"/>
        </w:rPr>
        <w:t>中，</w:t>
      </w:r>
      <w:r w:rsidRPr="00461CD9">
        <w:rPr>
          <w:rFonts w:hint="eastAsia"/>
        </w:rPr>
        <w:t>除美國外，其餘國家(地區)來臺旅客人均較108年度減少</w:t>
      </w:r>
      <w:r w:rsidR="0027355F" w:rsidRPr="00461CD9">
        <w:rPr>
          <w:rFonts w:hint="eastAsia"/>
        </w:rPr>
        <w:t>。</w:t>
      </w:r>
      <w:r w:rsidR="00B24DDB" w:rsidRPr="00461CD9">
        <w:rPr>
          <w:rFonts w:hint="eastAsia"/>
        </w:rPr>
        <w:t>交通部</w:t>
      </w:r>
      <w:r w:rsidRPr="00461CD9">
        <w:rPr>
          <w:rFonts w:hint="eastAsia"/>
        </w:rPr>
        <w:t>觀光署</w:t>
      </w:r>
      <w:r w:rsidR="00B24DDB" w:rsidRPr="00461CD9">
        <w:rPr>
          <w:rFonts w:hint="eastAsia"/>
        </w:rPr>
        <w:t>(</w:t>
      </w:r>
      <w:r w:rsidR="00B86B28" w:rsidRPr="00461CD9">
        <w:rPr>
          <w:rFonts w:hint="eastAsia"/>
        </w:rPr>
        <w:t>以</w:t>
      </w:r>
      <w:r w:rsidR="00B24DDB" w:rsidRPr="00461CD9">
        <w:rPr>
          <w:rFonts w:hint="eastAsia"/>
        </w:rPr>
        <w:t>下</w:t>
      </w:r>
      <w:r w:rsidR="00B86B28" w:rsidRPr="00461CD9">
        <w:rPr>
          <w:rFonts w:hint="eastAsia"/>
        </w:rPr>
        <w:t>簡</w:t>
      </w:r>
      <w:r w:rsidR="00B24DDB" w:rsidRPr="00461CD9">
        <w:rPr>
          <w:rFonts w:hint="eastAsia"/>
        </w:rPr>
        <w:t>稱觀光署)</w:t>
      </w:r>
      <w:r w:rsidRPr="00461CD9">
        <w:rPr>
          <w:rFonts w:hint="eastAsia"/>
        </w:rPr>
        <w:t>、</w:t>
      </w:r>
      <w:r w:rsidR="00B86B28" w:rsidRPr="00461CD9">
        <w:rPr>
          <w:rFonts w:hint="eastAsia"/>
        </w:rPr>
        <w:t>交通部</w:t>
      </w:r>
      <w:r w:rsidRPr="00461CD9">
        <w:rPr>
          <w:rFonts w:hint="eastAsia"/>
        </w:rPr>
        <w:t>航港局</w:t>
      </w:r>
      <w:r w:rsidR="00B86B28" w:rsidRPr="00461CD9">
        <w:rPr>
          <w:rFonts w:hint="eastAsia"/>
        </w:rPr>
        <w:t>(以下簡稱航港局)</w:t>
      </w:r>
      <w:r w:rsidRPr="00461CD9">
        <w:rPr>
          <w:rFonts w:hint="eastAsia"/>
        </w:rPr>
        <w:t>及臺灣港務股份有限公司(</w:t>
      </w:r>
      <w:r w:rsidR="00B86B28" w:rsidRPr="00461CD9">
        <w:rPr>
          <w:rFonts w:hint="eastAsia"/>
        </w:rPr>
        <w:t>以</w:t>
      </w:r>
      <w:r w:rsidRPr="00461CD9">
        <w:rPr>
          <w:rFonts w:hint="eastAsia"/>
        </w:rPr>
        <w:t>下</w:t>
      </w:r>
      <w:r w:rsidR="00B86B28" w:rsidRPr="00461CD9">
        <w:rPr>
          <w:rFonts w:hint="eastAsia"/>
        </w:rPr>
        <w:t>簡</w:t>
      </w:r>
      <w:r w:rsidRPr="00461CD9">
        <w:rPr>
          <w:rFonts w:hint="eastAsia"/>
        </w:rPr>
        <w:t>稱港務公司)</w:t>
      </w:r>
      <w:r w:rsidR="00F82B36" w:rsidRPr="00461CD9">
        <w:rPr>
          <w:rFonts w:hint="eastAsia"/>
        </w:rPr>
        <w:t>為吸引國際觀光客及國際郵輪來臺停靠</w:t>
      </w:r>
      <w:r w:rsidR="0027355F" w:rsidRPr="00461CD9">
        <w:rPr>
          <w:rFonts w:hint="eastAsia"/>
        </w:rPr>
        <w:t>，</w:t>
      </w:r>
      <w:r w:rsidRPr="00461CD9">
        <w:rPr>
          <w:rFonts w:hint="eastAsia"/>
        </w:rPr>
        <w:t>推動</w:t>
      </w:r>
      <w:r w:rsidR="0027355F" w:rsidRPr="00461CD9">
        <w:rPr>
          <w:rFonts w:hint="eastAsia"/>
        </w:rPr>
        <w:t>多項行銷推廣及優惠措施</w:t>
      </w:r>
      <w:r w:rsidR="00F82B36" w:rsidRPr="00461CD9">
        <w:rPr>
          <w:rFonts w:hint="eastAsia"/>
        </w:rPr>
        <w:t>，</w:t>
      </w:r>
      <w:r w:rsidRPr="00461CD9">
        <w:rPr>
          <w:rFonts w:hint="eastAsia"/>
        </w:rPr>
        <w:t>本文</w:t>
      </w:r>
      <w:r w:rsidR="00F82B36" w:rsidRPr="00461CD9">
        <w:rPr>
          <w:rFonts w:hint="eastAsia"/>
        </w:rPr>
        <w:t>爰</w:t>
      </w:r>
      <w:r w:rsidRPr="00461CD9">
        <w:rPr>
          <w:rFonts w:hint="eastAsia"/>
        </w:rPr>
        <w:t>擬</w:t>
      </w:r>
      <w:r w:rsidR="0027355F" w:rsidRPr="00461CD9">
        <w:rPr>
          <w:rFonts w:hint="eastAsia"/>
        </w:rPr>
        <w:t>就110至114年度推動相關</w:t>
      </w:r>
      <w:r w:rsidR="00B24DDB" w:rsidRPr="00461CD9">
        <w:rPr>
          <w:rFonts w:hint="eastAsia"/>
        </w:rPr>
        <w:t>措施</w:t>
      </w:r>
      <w:r w:rsidR="00B04FDD">
        <w:rPr>
          <w:rFonts w:hint="eastAsia"/>
        </w:rPr>
        <w:t>之</w:t>
      </w:r>
      <w:r w:rsidR="00D64BF0" w:rsidRPr="00461CD9">
        <w:rPr>
          <w:rFonts w:hint="eastAsia"/>
        </w:rPr>
        <w:t>預算執行</w:t>
      </w:r>
      <w:r w:rsidR="00B04FDD">
        <w:rPr>
          <w:rFonts w:hint="eastAsia"/>
        </w:rPr>
        <w:t>及</w:t>
      </w:r>
      <w:r w:rsidR="00D64BF0" w:rsidRPr="00461CD9">
        <w:rPr>
          <w:rFonts w:hint="eastAsia"/>
        </w:rPr>
        <w:t>相關問題</w:t>
      </w:r>
      <w:r w:rsidR="0027355F" w:rsidRPr="00461CD9">
        <w:rPr>
          <w:rFonts w:hint="eastAsia"/>
        </w:rPr>
        <w:t>進行探討</w:t>
      </w:r>
      <w:r w:rsidR="00D64BF0" w:rsidRPr="00461CD9">
        <w:rPr>
          <w:rFonts w:hint="eastAsia"/>
        </w:rPr>
        <w:t>。</w:t>
      </w:r>
    </w:p>
    <w:p w:rsidR="00BB6EE4" w:rsidRPr="00461CD9" w:rsidRDefault="00BB6EE4" w:rsidP="0027355F">
      <w:pPr>
        <w:pStyle w:val="ac"/>
        <w:ind w:firstLine="566"/>
        <w:rPr>
          <w:rFonts w:hint="eastAsia"/>
        </w:rPr>
      </w:pPr>
    </w:p>
    <w:p w:rsidR="00EA1CD3" w:rsidRPr="00461CD9" w:rsidRDefault="00EA1CD3" w:rsidP="00B10480">
      <w:pPr>
        <w:pStyle w:val="144"/>
        <w:ind w:left="567" w:hanging="567"/>
        <w:outlineLvl w:val="0"/>
      </w:pPr>
      <w:bookmarkStart w:id="5" w:name="_Toc200354448"/>
      <w:bookmarkStart w:id="6" w:name="_Toc204602617"/>
      <w:r w:rsidRPr="00461CD9">
        <w:rPr>
          <w:rFonts w:hint="eastAsia"/>
        </w:rPr>
        <w:t>貳、</w:t>
      </w:r>
      <w:r w:rsidR="00285DEE" w:rsidRPr="00461CD9">
        <w:rPr>
          <w:rFonts w:hint="eastAsia"/>
        </w:rPr>
        <w:t>為吸引國際旅客來臺之主要行銷推廣與</w:t>
      </w:r>
      <w:r w:rsidRPr="00461CD9">
        <w:rPr>
          <w:rFonts w:hint="eastAsia"/>
        </w:rPr>
        <w:t>優惠措施概況</w:t>
      </w:r>
      <w:bookmarkEnd w:id="5"/>
      <w:bookmarkEnd w:id="6"/>
    </w:p>
    <w:p w:rsidR="00EA1CD3" w:rsidRPr="00461CD9" w:rsidRDefault="00EA1CD3" w:rsidP="00A34199">
      <w:pPr>
        <w:pStyle w:val="14"/>
        <w:ind w:left="567" w:hanging="567"/>
        <w:outlineLvl w:val="1"/>
        <w:rPr>
          <w:rFonts w:hint="eastAsia"/>
        </w:rPr>
      </w:pPr>
      <w:bookmarkStart w:id="7" w:name="_Toc204602618"/>
      <w:r w:rsidRPr="00461CD9">
        <w:rPr>
          <w:rFonts w:hint="eastAsia"/>
        </w:rPr>
        <w:t>一、我國</w:t>
      </w:r>
      <w:r w:rsidR="00E568D3" w:rsidRPr="00461CD9">
        <w:rPr>
          <w:rFonts w:hint="eastAsia"/>
        </w:rPr>
        <w:t>對</w:t>
      </w:r>
      <w:r w:rsidRPr="00461CD9">
        <w:rPr>
          <w:rFonts w:hint="eastAsia"/>
        </w:rPr>
        <w:t>國際旅客</w:t>
      </w:r>
      <w:r w:rsidR="00E568D3" w:rsidRPr="00461CD9">
        <w:rPr>
          <w:rFonts w:hint="eastAsia"/>
        </w:rPr>
        <w:t>主要</w:t>
      </w:r>
      <w:r w:rsidRPr="00461CD9">
        <w:rPr>
          <w:rFonts w:hint="eastAsia"/>
        </w:rPr>
        <w:t>行銷推廣</w:t>
      </w:r>
      <w:r w:rsidR="00B04FDD">
        <w:rPr>
          <w:rFonts w:hint="eastAsia"/>
        </w:rPr>
        <w:t>與</w:t>
      </w:r>
      <w:r w:rsidRPr="00461CD9">
        <w:rPr>
          <w:rFonts w:hint="eastAsia"/>
        </w:rPr>
        <w:t>優惠措施</w:t>
      </w:r>
      <w:r w:rsidR="00B04FDD">
        <w:rPr>
          <w:rFonts w:hint="eastAsia"/>
        </w:rPr>
        <w:t>及預算編列</w:t>
      </w:r>
      <w:r w:rsidR="00731ABA" w:rsidRPr="00461CD9">
        <w:rPr>
          <w:rFonts w:hint="eastAsia"/>
        </w:rPr>
        <w:t>概述</w:t>
      </w:r>
      <w:bookmarkEnd w:id="7"/>
    </w:p>
    <w:p w:rsidR="00791FEC" w:rsidRPr="00461CD9" w:rsidRDefault="00150B6A" w:rsidP="00150B6A">
      <w:pPr>
        <w:pStyle w:val="ac"/>
        <w:ind w:firstLine="566"/>
      </w:pPr>
      <w:r w:rsidRPr="00461CD9">
        <w:rPr>
          <w:rFonts w:hint="eastAsia"/>
        </w:rPr>
        <w:t>觀光署「</w:t>
      </w:r>
      <w:r w:rsidRPr="00461CD9">
        <w:t>Tourism2025-</w:t>
      </w:r>
      <w:r w:rsidRPr="00461CD9">
        <w:rPr>
          <w:rFonts w:hint="eastAsia"/>
        </w:rPr>
        <w:t>臺灣觀光邁向2025方案(110-114年)」(以下簡稱T</w:t>
      </w:r>
      <w:r w:rsidRPr="00461CD9">
        <w:t>2025</w:t>
      </w:r>
      <w:r w:rsidRPr="00461CD9">
        <w:rPr>
          <w:rFonts w:hint="eastAsia"/>
        </w:rPr>
        <w:t>方案)執行策略，前期(2021</w:t>
      </w:r>
      <w:r w:rsidR="00454A07">
        <w:rPr>
          <w:rFonts w:hint="eastAsia"/>
        </w:rPr>
        <w:t>至</w:t>
      </w:r>
      <w:r w:rsidRPr="00461CD9">
        <w:rPr>
          <w:rFonts w:hint="eastAsia"/>
        </w:rPr>
        <w:t>2022年)以</w:t>
      </w:r>
      <w:r w:rsidRPr="00461CD9">
        <w:rPr>
          <w:rFonts w:hAnsi="標楷體" w:hint="eastAsia"/>
        </w:rPr>
        <w:t>「提升國民旅遊品質、促進產業疫後轉型」為優先，後期(</w:t>
      </w:r>
      <w:r w:rsidRPr="00461CD9">
        <w:rPr>
          <w:rFonts w:hAnsi="標楷體"/>
        </w:rPr>
        <w:t>2023</w:t>
      </w:r>
      <w:r w:rsidR="00454A07">
        <w:rPr>
          <w:rFonts w:hAnsi="標楷體" w:hint="eastAsia"/>
        </w:rPr>
        <w:t>至</w:t>
      </w:r>
      <w:r w:rsidRPr="00461CD9">
        <w:rPr>
          <w:rFonts w:hAnsi="標楷體"/>
        </w:rPr>
        <w:t>2025</w:t>
      </w:r>
      <w:r w:rsidRPr="00461CD9">
        <w:rPr>
          <w:rFonts w:hAnsi="標楷體" w:hint="eastAsia"/>
        </w:rPr>
        <w:t>年)則</w:t>
      </w:r>
      <w:r w:rsidR="00B04FDD">
        <w:rPr>
          <w:rFonts w:hAnsi="標楷體" w:hint="eastAsia"/>
        </w:rPr>
        <w:t>為</w:t>
      </w:r>
      <w:r w:rsidRPr="00461CD9">
        <w:rPr>
          <w:rFonts w:hAnsi="標楷體" w:hint="eastAsia"/>
        </w:rPr>
        <w:t>「廣拓國際觀光市場、加大國際行銷力道</w:t>
      </w:r>
      <w:r w:rsidRPr="00461CD9">
        <w:rPr>
          <w:rFonts w:hint="eastAsia"/>
        </w:rPr>
        <w:t>」，在廣拓觀光客源部分，推動「精</w:t>
      </w:r>
      <w:r w:rsidRPr="00461CD9">
        <w:rPr>
          <w:rFonts w:cs="新細明體" w:hint="eastAsia"/>
        </w:rPr>
        <w:t>準客源開拓計畫</w:t>
      </w:r>
      <w:r w:rsidRPr="00461CD9">
        <w:rPr>
          <w:rFonts w:hint="eastAsia"/>
        </w:rPr>
        <w:t>」及</w:t>
      </w:r>
      <w:r w:rsidRPr="00461CD9">
        <w:rPr>
          <w:rFonts w:hAnsi="標楷體" w:hint="eastAsia"/>
        </w:rPr>
        <w:t>「特定客群開發計畫」</w:t>
      </w:r>
      <w:r w:rsidRPr="00461CD9">
        <w:t>，先復甦來</w:t>
      </w:r>
      <w:r w:rsidRPr="00461CD9">
        <w:rPr>
          <w:rFonts w:hint="eastAsia"/>
        </w:rPr>
        <w:t>臺</w:t>
      </w:r>
      <w:r w:rsidRPr="00461CD9">
        <w:t>旅客人次為目標，</w:t>
      </w:r>
      <w:r w:rsidRPr="00461CD9">
        <w:rPr>
          <w:rFonts w:hint="eastAsia"/>
        </w:rPr>
        <w:t>再衝刺穩定成長。</w:t>
      </w:r>
    </w:p>
    <w:p w:rsidR="00150B6A" w:rsidRPr="00461CD9" w:rsidRDefault="00150B6A" w:rsidP="00791FEC">
      <w:pPr>
        <w:pStyle w:val="ac"/>
        <w:ind w:firstLine="566"/>
      </w:pPr>
      <w:r w:rsidRPr="00461CD9">
        <w:rPr>
          <w:rFonts w:hint="eastAsia"/>
        </w:rPr>
        <w:t>嗣我國觀光市場復甦緩慢</w:t>
      </w:r>
      <w:r w:rsidRPr="00461CD9">
        <w:t>，</w:t>
      </w:r>
      <w:r w:rsidRPr="00461CD9">
        <w:rPr>
          <w:rFonts w:hint="eastAsia"/>
        </w:rPr>
        <w:t>觀光署自112年度起執行</w:t>
      </w:r>
      <w:r w:rsidR="00C4221B" w:rsidRPr="00461CD9">
        <w:rPr>
          <w:rFonts w:hint="eastAsia"/>
        </w:rPr>
        <w:t>「中央政府疫後強化經濟與社會韌性及全民共享經濟成果特別預算」（以下</w:t>
      </w:r>
      <w:r w:rsidR="00C4221B" w:rsidRPr="00461CD9">
        <w:rPr>
          <w:rFonts w:ascii="Apple Color Emoji" w:hAnsi="Apple Color Emoji" w:cs="Apple Color Emoji" w:hint="eastAsia"/>
        </w:rPr>
        <w:t>簡</w:t>
      </w:r>
      <w:r w:rsidR="00C4221B" w:rsidRPr="00461CD9">
        <w:rPr>
          <w:rFonts w:hint="eastAsia"/>
        </w:rPr>
        <w:t>稱疫後特別預算)</w:t>
      </w:r>
      <w:r w:rsidR="00285DEE" w:rsidRPr="00461CD9">
        <w:rPr>
          <w:rFonts w:hint="eastAsia"/>
        </w:rPr>
        <w:t>辦理</w:t>
      </w:r>
      <w:r w:rsidRPr="00461CD9">
        <w:t>「加速擴大吸引國際觀光客方案」</w:t>
      </w:r>
      <w:r w:rsidR="00C11653" w:rsidRPr="00461CD9">
        <w:rPr>
          <w:rFonts w:hint="eastAsia"/>
        </w:rPr>
        <w:t>，</w:t>
      </w:r>
      <w:r w:rsidRPr="00461CD9">
        <w:rPr>
          <w:rFonts w:hint="eastAsia"/>
        </w:rPr>
        <w:t>航港局及港務公司</w:t>
      </w:r>
      <w:r w:rsidR="00C11653" w:rsidRPr="00461CD9">
        <w:rPr>
          <w:rFonts w:hint="eastAsia"/>
        </w:rPr>
        <w:t>亦積極</w:t>
      </w:r>
      <w:r w:rsidRPr="00461CD9">
        <w:rPr>
          <w:rFonts w:hint="eastAsia"/>
        </w:rPr>
        <w:t>爭取全球各區</w:t>
      </w:r>
      <w:r w:rsidR="000A3D65">
        <w:rPr>
          <w:rFonts w:hint="eastAsia"/>
        </w:rPr>
        <w:t>之</w:t>
      </w:r>
      <w:r w:rsidRPr="00461CD9">
        <w:rPr>
          <w:rFonts w:hint="eastAsia"/>
        </w:rPr>
        <w:t>郵輪來臺</w:t>
      </w:r>
      <w:r w:rsidR="00C11653" w:rsidRPr="00461CD9">
        <w:rPr>
          <w:rFonts w:hint="eastAsia"/>
        </w:rPr>
        <w:t>觀光及</w:t>
      </w:r>
      <w:r w:rsidRPr="00461CD9">
        <w:rPr>
          <w:rFonts w:hint="eastAsia"/>
        </w:rPr>
        <w:t>停靠</w:t>
      </w:r>
      <w:r w:rsidRPr="00461CD9">
        <w:rPr>
          <w:rFonts w:cs="新細明體" w:hint="eastAsia"/>
        </w:rPr>
        <w:t>，</w:t>
      </w:r>
      <w:r w:rsidR="00791FEC" w:rsidRPr="00461CD9">
        <w:rPr>
          <w:rFonts w:cs="新細明體" w:hint="eastAsia"/>
        </w:rPr>
        <w:t>分別</w:t>
      </w:r>
      <w:r w:rsidRPr="00461CD9">
        <w:rPr>
          <w:rFonts w:cs="新細明體" w:hint="eastAsia"/>
        </w:rPr>
        <w:t>推動「郵輪旅遊</w:t>
      </w:r>
      <w:r w:rsidRPr="00461CD9">
        <w:rPr>
          <w:rFonts w:cs="新細明體" w:hint="eastAsia"/>
        </w:rPr>
        <w:lastRenderedPageBreak/>
        <w:t>跳島航線推廣獎助」</w:t>
      </w:r>
      <w:r w:rsidRPr="00461CD9">
        <w:rPr>
          <w:rFonts w:hint="eastAsia"/>
        </w:rPr>
        <w:t>及「國際客船優惠措施」</w:t>
      </w:r>
      <w:r w:rsidR="00791FEC" w:rsidRPr="00461CD9">
        <w:rPr>
          <w:rFonts w:hint="eastAsia"/>
        </w:rPr>
        <w:t>。</w:t>
      </w:r>
    </w:p>
    <w:p w:rsidR="00285DEE" w:rsidRPr="00461CD9" w:rsidRDefault="00ED4E42" w:rsidP="00ED4E42">
      <w:pPr>
        <w:pStyle w:val="ac"/>
        <w:ind w:firstLine="566"/>
        <w:rPr>
          <w:rFonts w:hint="eastAsia"/>
        </w:rPr>
      </w:pPr>
      <w:r w:rsidRPr="00461CD9">
        <w:rPr>
          <w:rFonts w:hint="eastAsia"/>
        </w:rPr>
        <w:t>前開「精</w:t>
      </w:r>
      <w:r w:rsidRPr="00461CD9">
        <w:rPr>
          <w:rFonts w:cs="新細明體" w:hint="eastAsia"/>
        </w:rPr>
        <w:t>準客源開拓計畫</w:t>
      </w:r>
      <w:r w:rsidRPr="00461CD9">
        <w:rPr>
          <w:rFonts w:hint="eastAsia"/>
        </w:rPr>
        <w:t>」等</w:t>
      </w:r>
      <w:r w:rsidRPr="00461CD9">
        <w:t>5</w:t>
      </w:r>
      <w:r w:rsidRPr="00461CD9">
        <w:rPr>
          <w:rFonts w:hint="eastAsia"/>
        </w:rPr>
        <w:t>措施，110至114年度合計已編列12</w:t>
      </w:r>
      <w:r w:rsidRPr="00461CD9">
        <w:t>8.75</w:t>
      </w:r>
      <w:r w:rsidRPr="00461CD9">
        <w:rPr>
          <w:rFonts w:hint="eastAsia"/>
        </w:rPr>
        <w:t>億元</w:t>
      </w:r>
      <w:r>
        <w:rPr>
          <w:rFonts w:hint="eastAsia"/>
        </w:rPr>
        <w:t>(</w:t>
      </w:r>
      <w:r w:rsidRPr="00461CD9">
        <w:rPr>
          <w:rFonts w:hint="eastAsia"/>
        </w:rPr>
        <w:t>詳表2-1</w:t>
      </w:r>
      <w:r>
        <w:rPr>
          <w:rFonts w:hint="eastAsia"/>
        </w:rPr>
        <w:t>)，其中</w:t>
      </w:r>
      <w:r w:rsidR="00AF5B9B" w:rsidRPr="00461CD9">
        <w:rPr>
          <w:rFonts w:hint="eastAsia"/>
        </w:rPr>
        <w:t>「</w:t>
      </w:r>
      <w:r w:rsidR="00285DEE" w:rsidRPr="00461CD9">
        <w:rPr>
          <w:rFonts w:hint="eastAsia"/>
        </w:rPr>
        <w:t>精</w:t>
      </w:r>
      <w:r w:rsidR="00285DEE" w:rsidRPr="00461CD9">
        <w:rPr>
          <w:rFonts w:cs="新細明體" w:hint="eastAsia"/>
        </w:rPr>
        <w:t>準客源開拓計畫</w:t>
      </w:r>
      <w:r w:rsidR="00285DEE" w:rsidRPr="00461CD9">
        <w:rPr>
          <w:rFonts w:hint="eastAsia"/>
        </w:rPr>
        <w:t>」及</w:t>
      </w:r>
      <w:r w:rsidR="00285DEE" w:rsidRPr="00461CD9">
        <w:rPr>
          <w:rFonts w:hAnsi="標楷體" w:hint="eastAsia"/>
        </w:rPr>
        <w:t>「特定客群開發計畫所需經費</w:t>
      </w:r>
      <w:r>
        <w:rPr>
          <w:rFonts w:hAnsi="標楷體" w:hint="eastAsia"/>
        </w:rPr>
        <w:t>於</w:t>
      </w:r>
      <w:r w:rsidR="00285DEE" w:rsidRPr="00461CD9">
        <w:rPr>
          <w:rFonts w:hAnsi="標楷體" w:hint="eastAsia"/>
        </w:rPr>
        <w:t>觀光發展基金附屬單位預算編列</w:t>
      </w:r>
      <w:r w:rsidR="004A31F8" w:rsidRPr="00461CD9">
        <w:rPr>
          <w:rFonts w:hAnsi="標楷體" w:hint="eastAsia"/>
        </w:rPr>
        <w:t>，</w:t>
      </w:r>
      <w:r w:rsidR="004A31F8" w:rsidRPr="00461CD9">
        <w:t>「加速擴大吸引國際觀光客方案」</w:t>
      </w:r>
      <w:r>
        <w:rPr>
          <w:rFonts w:hint="eastAsia"/>
        </w:rPr>
        <w:t>於</w:t>
      </w:r>
      <w:r w:rsidR="004A31F8" w:rsidRPr="00461CD9">
        <w:rPr>
          <w:rFonts w:hint="eastAsia"/>
        </w:rPr>
        <w:t>疫後特別預算</w:t>
      </w:r>
      <w:r>
        <w:rPr>
          <w:rFonts w:hint="eastAsia"/>
        </w:rPr>
        <w:t>編列</w:t>
      </w:r>
      <w:r w:rsidR="004A31F8" w:rsidRPr="00461CD9">
        <w:rPr>
          <w:rFonts w:hint="eastAsia"/>
        </w:rPr>
        <w:t>撥入</w:t>
      </w:r>
      <w:r w:rsidR="004A31F8" w:rsidRPr="00461CD9">
        <w:rPr>
          <w:rFonts w:hAnsi="標楷體" w:hint="eastAsia"/>
        </w:rPr>
        <w:t>觀光發展基金，另「</w:t>
      </w:r>
      <w:r w:rsidR="004A31F8" w:rsidRPr="00461CD9">
        <w:rPr>
          <w:rFonts w:cs="新細明體" w:hint="eastAsia"/>
        </w:rPr>
        <w:t>郵輪旅遊跳島航線推廣獎助」</w:t>
      </w:r>
      <w:r>
        <w:rPr>
          <w:rFonts w:cs="新細明體" w:hint="eastAsia"/>
        </w:rPr>
        <w:t>於</w:t>
      </w:r>
      <w:r w:rsidR="004A31F8" w:rsidRPr="00461CD9">
        <w:rPr>
          <w:rFonts w:cs="新細明體" w:hint="eastAsia"/>
        </w:rPr>
        <w:t>航港局編列，至</w:t>
      </w:r>
      <w:r w:rsidR="004A31F8" w:rsidRPr="00461CD9">
        <w:rPr>
          <w:rFonts w:hint="eastAsia"/>
        </w:rPr>
        <w:t>「國際客船優惠措施」係</w:t>
      </w:r>
      <w:r w:rsidR="00832BF5" w:rsidRPr="00461CD9">
        <w:rPr>
          <w:rFonts w:hint="eastAsia"/>
        </w:rPr>
        <w:t>就</w:t>
      </w:r>
      <w:r w:rsidR="004A31F8" w:rsidRPr="00461CD9">
        <w:rPr>
          <w:rFonts w:hint="eastAsia"/>
        </w:rPr>
        <w:t>碼頭碇泊費及旅客服務費</w:t>
      </w:r>
      <w:r w:rsidR="00832BF5" w:rsidRPr="00461CD9">
        <w:rPr>
          <w:rFonts w:hint="eastAsia"/>
        </w:rPr>
        <w:t>之減免，</w:t>
      </w:r>
      <w:r w:rsidR="001E37C9" w:rsidRPr="00461CD9">
        <w:rPr>
          <w:rFonts w:hint="eastAsia"/>
        </w:rPr>
        <w:t>非編列經費給予補助金之性質，故</w:t>
      </w:r>
      <w:r w:rsidR="004A31F8" w:rsidRPr="00461CD9">
        <w:rPr>
          <w:rFonts w:hint="eastAsia"/>
        </w:rPr>
        <w:t>為港務公司附屬單位預算「郵</w:t>
      </w:r>
      <w:r>
        <w:rPr>
          <w:rFonts w:hint="eastAsia"/>
        </w:rPr>
        <w:t>輪</w:t>
      </w:r>
      <w:r w:rsidR="004A31F8" w:rsidRPr="00461CD9">
        <w:rPr>
          <w:rFonts w:hint="eastAsia"/>
        </w:rPr>
        <w:t>停泊收入」及「遊客服務收入」之減收數。</w:t>
      </w:r>
    </w:p>
    <w:p w:rsidR="00150B6A" w:rsidRPr="00461CD9" w:rsidRDefault="00150B6A" w:rsidP="00E53132">
      <w:pPr>
        <w:ind w:leftChars="0" w:left="566" w:right="283" w:firstLineChars="0" w:hanging="566"/>
        <w:jc w:val="right"/>
        <w:rPr>
          <w:rFonts w:hint="eastAsia"/>
          <w:sz w:val="24"/>
          <w:szCs w:val="24"/>
        </w:rPr>
      </w:pPr>
      <w:r w:rsidRPr="00461CD9">
        <w:rPr>
          <w:rFonts w:hint="eastAsia"/>
          <w:b/>
          <w:bCs/>
        </w:rPr>
        <w:t>表</w:t>
      </w:r>
      <w:r w:rsidR="00C11653" w:rsidRPr="00461CD9">
        <w:rPr>
          <w:rFonts w:hint="eastAsia"/>
          <w:b/>
          <w:bCs/>
        </w:rPr>
        <w:t>2-1</w:t>
      </w:r>
      <w:r w:rsidRPr="00461CD9">
        <w:rPr>
          <w:rFonts w:hint="eastAsia"/>
          <w:b/>
          <w:bCs/>
        </w:rPr>
        <w:t xml:space="preserve"> 近年來對國際旅客</w:t>
      </w:r>
      <w:r w:rsidR="00C11653" w:rsidRPr="00461CD9">
        <w:rPr>
          <w:rFonts w:hint="eastAsia"/>
          <w:b/>
          <w:bCs/>
        </w:rPr>
        <w:t>主要</w:t>
      </w:r>
      <w:r w:rsidRPr="00461CD9">
        <w:rPr>
          <w:rFonts w:hint="eastAsia"/>
          <w:b/>
          <w:bCs/>
        </w:rPr>
        <w:t xml:space="preserve">行銷推廣及優惠措施預算編列概況表  </w:t>
      </w:r>
      <w:r w:rsidRPr="00461CD9">
        <w:rPr>
          <w:rFonts w:hint="eastAsia"/>
        </w:rPr>
        <w:t xml:space="preserve">                                </w:t>
      </w:r>
      <w:r w:rsidR="00323626" w:rsidRPr="00461CD9">
        <w:rPr>
          <w:rFonts w:hint="eastAsia"/>
        </w:rPr>
        <w:t xml:space="preserve">  </w:t>
      </w:r>
      <w:r w:rsidRPr="00461CD9">
        <w:rPr>
          <w:rFonts w:hint="eastAsia"/>
        </w:rPr>
        <w:t xml:space="preserve">   </w:t>
      </w:r>
      <w:r w:rsidRPr="00461CD9">
        <w:rPr>
          <w:rFonts w:hint="eastAsia"/>
          <w:sz w:val="24"/>
          <w:szCs w:val="24"/>
        </w:rPr>
        <w:t>單位:新幣億元</w:t>
      </w:r>
    </w:p>
    <w:tbl>
      <w:tblPr>
        <w:tblW w:w="8359" w:type="dxa"/>
        <w:tblInd w:w="33" w:type="dxa"/>
        <w:tblLayout w:type="fixed"/>
        <w:tblCellMar>
          <w:left w:w="28" w:type="dxa"/>
          <w:right w:w="28" w:type="dxa"/>
        </w:tblCellMar>
        <w:tblLook w:val="04A0" w:firstRow="1" w:lastRow="0" w:firstColumn="1" w:lastColumn="0" w:noHBand="0" w:noVBand="1"/>
      </w:tblPr>
      <w:tblGrid>
        <w:gridCol w:w="235"/>
        <w:gridCol w:w="894"/>
        <w:gridCol w:w="1560"/>
        <w:gridCol w:w="850"/>
        <w:gridCol w:w="803"/>
        <w:gridCol w:w="803"/>
        <w:gridCol w:w="804"/>
        <w:gridCol w:w="803"/>
        <w:gridCol w:w="803"/>
        <w:gridCol w:w="804"/>
      </w:tblGrid>
      <w:tr w:rsidR="00E53132" w:rsidRPr="00461CD9" w:rsidTr="00E53132">
        <w:trPr>
          <w:trHeight w:val="372"/>
        </w:trPr>
        <w:tc>
          <w:tcPr>
            <w:tcW w:w="235" w:type="dxa"/>
            <w:tcBorders>
              <w:top w:val="single" w:sz="12" w:space="0" w:color="auto"/>
              <w:left w:val="single" w:sz="12" w:space="0" w:color="auto"/>
              <w:bottom w:val="single" w:sz="4" w:space="0" w:color="auto"/>
              <w:right w:val="single" w:sz="4" w:space="0" w:color="auto"/>
            </w:tcBorders>
            <w:noWrap/>
            <w:vAlign w:val="center"/>
            <w:hideMark/>
          </w:tcPr>
          <w:p w:rsidR="00B12A95" w:rsidRPr="00461CD9" w:rsidRDefault="00B12A95" w:rsidP="008E3F38">
            <w:pPr>
              <w:pStyle w:val="142"/>
            </w:pPr>
            <w:r w:rsidRPr="00461CD9">
              <w:rPr>
                <w:rFonts w:hint="eastAsia"/>
              </w:rPr>
              <w:t>項次</w:t>
            </w:r>
          </w:p>
        </w:tc>
        <w:tc>
          <w:tcPr>
            <w:tcW w:w="2454" w:type="dxa"/>
            <w:gridSpan w:val="2"/>
            <w:tcBorders>
              <w:top w:val="single" w:sz="12" w:space="0" w:color="auto"/>
              <w:left w:val="single" w:sz="4" w:space="0" w:color="auto"/>
              <w:bottom w:val="single" w:sz="4" w:space="0" w:color="auto"/>
              <w:right w:val="single" w:sz="4" w:space="0" w:color="auto"/>
            </w:tcBorders>
            <w:vAlign w:val="center"/>
          </w:tcPr>
          <w:p w:rsidR="00B12A95" w:rsidRPr="00461CD9" w:rsidRDefault="00B12A95" w:rsidP="00B12A95">
            <w:pPr>
              <w:pStyle w:val="142"/>
              <w:jc w:val="center"/>
              <w:rPr>
                <w:rFonts w:hint="eastAsia"/>
              </w:rPr>
            </w:pPr>
            <w:r w:rsidRPr="00461CD9">
              <w:rPr>
                <w:rFonts w:hint="eastAsia"/>
              </w:rPr>
              <w:t>辦理項目</w:t>
            </w:r>
          </w:p>
        </w:tc>
        <w:tc>
          <w:tcPr>
            <w:tcW w:w="850" w:type="dxa"/>
            <w:tcBorders>
              <w:top w:val="single" w:sz="12" w:space="0" w:color="auto"/>
              <w:left w:val="single" w:sz="4" w:space="0" w:color="auto"/>
              <w:bottom w:val="single" w:sz="4" w:space="0" w:color="auto"/>
              <w:right w:val="single" w:sz="4" w:space="0" w:color="auto"/>
            </w:tcBorders>
            <w:noWrap/>
            <w:vAlign w:val="center"/>
            <w:hideMark/>
          </w:tcPr>
          <w:p w:rsidR="00B12A95" w:rsidRPr="00461CD9" w:rsidRDefault="00B12A95" w:rsidP="00B12A95">
            <w:pPr>
              <w:pStyle w:val="142"/>
              <w:jc w:val="center"/>
            </w:pPr>
            <w:r w:rsidRPr="00461CD9">
              <w:rPr>
                <w:rFonts w:hint="eastAsia"/>
              </w:rPr>
              <w:t>預算</w:t>
            </w:r>
          </w:p>
          <w:p w:rsidR="00B12A95" w:rsidRPr="00461CD9" w:rsidRDefault="00B12A95" w:rsidP="00B12A95">
            <w:pPr>
              <w:pStyle w:val="142"/>
              <w:jc w:val="center"/>
              <w:rPr>
                <w:rFonts w:hint="eastAsia"/>
              </w:rPr>
            </w:pPr>
            <w:r w:rsidRPr="00461CD9">
              <w:rPr>
                <w:rFonts w:hint="eastAsia"/>
              </w:rPr>
              <w:t>來源</w:t>
            </w:r>
          </w:p>
        </w:tc>
        <w:tc>
          <w:tcPr>
            <w:tcW w:w="803" w:type="dxa"/>
            <w:tcBorders>
              <w:top w:val="single" w:sz="12" w:space="0" w:color="auto"/>
              <w:left w:val="single" w:sz="4" w:space="0" w:color="auto"/>
              <w:bottom w:val="single" w:sz="4" w:space="0" w:color="auto"/>
              <w:right w:val="single" w:sz="4" w:space="0" w:color="auto"/>
            </w:tcBorders>
            <w:vAlign w:val="center"/>
            <w:hideMark/>
          </w:tcPr>
          <w:p w:rsidR="00B12A95" w:rsidRPr="00461CD9" w:rsidRDefault="00B12A95" w:rsidP="00B12A95">
            <w:pPr>
              <w:pStyle w:val="142"/>
              <w:jc w:val="center"/>
              <w:rPr>
                <w:rFonts w:hint="eastAsia"/>
                <w:spacing w:val="-20"/>
              </w:rPr>
            </w:pPr>
            <w:r w:rsidRPr="00461CD9">
              <w:rPr>
                <w:rFonts w:hint="eastAsia"/>
                <w:spacing w:val="-20"/>
              </w:rPr>
              <w:t>110年度</w:t>
            </w:r>
          </w:p>
        </w:tc>
        <w:tc>
          <w:tcPr>
            <w:tcW w:w="803" w:type="dxa"/>
            <w:tcBorders>
              <w:top w:val="single" w:sz="12" w:space="0" w:color="auto"/>
              <w:left w:val="single" w:sz="4" w:space="0" w:color="auto"/>
              <w:bottom w:val="single" w:sz="4" w:space="0" w:color="auto"/>
              <w:right w:val="single" w:sz="4" w:space="0" w:color="auto"/>
            </w:tcBorders>
            <w:vAlign w:val="center"/>
            <w:hideMark/>
          </w:tcPr>
          <w:p w:rsidR="00B12A95" w:rsidRPr="00461CD9" w:rsidRDefault="00B12A95" w:rsidP="00B12A95">
            <w:pPr>
              <w:pStyle w:val="142"/>
              <w:jc w:val="center"/>
              <w:rPr>
                <w:rFonts w:hint="eastAsia"/>
                <w:spacing w:val="-20"/>
              </w:rPr>
            </w:pPr>
            <w:r w:rsidRPr="00461CD9">
              <w:rPr>
                <w:rFonts w:hint="eastAsia"/>
                <w:spacing w:val="-20"/>
              </w:rPr>
              <w:t>111年度</w:t>
            </w:r>
          </w:p>
        </w:tc>
        <w:tc>
          <w:tcPr>
            <w:tcW w:w="804" w:type="dxa"/>
            <w:tcBorders>
              <w:top w:val="single" w:sz="12" w:space="0" w:color="auto"/>
              <w:left w:val="single" w:sz="4" w:space="0" w:color="auto"/>
              <w:bottom w:val="single" w:sz="4" w:space="0" w:color="auto"/>
              <w:right w:val="single" w:sz="4" w:space="0" w:color="auto"/>
            </w:tcBorders>
            <w:vAlign w:val="center"/>
            <w:hideMark/>
          </w:tcPr>
          <w:p w:rsidR="00B12A95" w:rsidRPr="00461CD9" w:rsidRDefault="00B12A95" w:rsidP="00B12A95">
            <w:pPr>
              <w:pStyle w:val="142"/>
              <w:jc w:val="center"/>
              <w:rPr>
                <w:rFonts w:hint="eastAsia"/>
                <w:spacing w:val="-20"/>
              </w:rPr>
            </w:pPr>
            <w:r w:rsidRPr="00461CD9">
              <w:rPr>
                <w:rFonts w:hint="eastAsia"/>
                <w:spacing w:val="-20"/>
              </w:rPr>
              <w:t>112年度</w:t>
            </w:r>
          </w:p>
        </w:tc>
        <w:tc>
          <w:tcPr>
            <w:tcW w:w="803" w:type="dxa"/>
            <w:tcBorders>
              <w:top w:val="single" w:sz="12" w:space="0" w:color="auto"/>
              <w:left w:val="single" w:sz="4" w:space="0" w:color="auto"/>
              <w:bottom w:val="single" w:sz="4" w:space="0" w:color="auto"/>
              <w:right w:val="single" w:sz="4" w:space="0" w:color="auto"/>
            </w:tcBorders>
            <w:vAlign w:val="center"/>
            <w:hideMark/>
          </w:tcPr>
          <w:p w:rsidR="00B12A95" w:rsidRPr="00461CD9" w:rsidRDefault="00B12A95" w:rsidP="00B12A95">
            <w:pPr>
              <w:pStyle w:val="142"/>
              <w:jc w:val="center"/>
              <w:rPr>
                <w:rFonts w:hint="eastAsia"/>
                <w:spacing w:val="-20"/>
              </w:rPr>
            </w:pPr>
            <w:r w:rsidRPr="00461CD9">
              <w:rPr>
                <w:rFonts w:hint="eastAsia"/>
                <w:spacing w:val="-20"/>
              </w:rPr>
              <w:t>113年度</w:t>
            </w:r>
          </w:p>
        </w:tc>
        <w:tc>
          <w:tcPr>
            <w:tcW w:w="803" w:type="dxa"/>
            <w:tcBorders>
              <w:top w:val="single" w:sz="12" w:space="0" w:color="auto"/>
              <w:left w:val="single" w:sz="4" w:space="0" w:color="auto"/>
              <w:bottom w:val="single" w:sz="4" w:space="0" w:color="auto"/>
              <w:right w:val="single" w:sz="4" w:space="0" w:color="auto"/>
            </w:tcBorders>
            <w:vAlign w:val="center"/>
            <w:hideMark/>
          </w:tcPr>
          <w:p w:rsidR="00B12A95" w:rsidRPr="00461CD9" w:rsidRDefault="00B12A95" w:rsidP="00B12A95">
            <w:pPr>
              <w:pStyle w:val="142"/>
              <w:jc w:val="center"/>
              <w:rPr>
                <w:rFonts w:hint="eastAsia"/>
                <w:spacing w:val="-20"/>
              </w:rPr>
            </w:pPr>
            <w:r w:rsidRPr="00461CD9">
              <w:rPr>
                <w:rFonts w:hint="eastAsia"/>
                <w:spacing w:val="-20"/>
              </w:rPr>
              <w:t>114年度</w:t>
            </w:r>
          </w:p>
        </w:tc>
        <w:tc>
          <w:tcPr>
            <w:tcW w:w="804" w:type="dxa"/>
            <w:tcBorders>
              <w:top w:val="single" w:sz="12" w:space="0" w:color="auto"/>
              <w:left w:val="single" w:sz="4" w:space="0" w:color="auto"/>
              <w:bottom w:val="single" w:sz="4" w:space="0" w:color="auto"/>
              <w:right w:val="single" w:sz="12" w:space="0" w:color="auto"/>
            </w:tcBorders>
            <w:noWrap/>
            <w:vAlign w:val="center"/>
            <w:hideMark/>
          </w:tcPr>
          <w:p w:rsidR="00B12A95" w:rsidRPr="00461CD9" w:rsidRDefault="00B12A95" w:rsidP="00B12A95">
            <w:pPr>
              <w:pStyle w:val="142"/>
              <w:jc w:val="center"/>
              <w:rPr>
                <w:rFonts w:hint="eastAsia"/>
                <w:spacing w:val="-20"/>
              </w:rPr>
            </w:pPr>
            <w:r w:rsidRPr="00461CD9">
              <w:rPr>
                <w:rFonts w:hint="eastAsia"/>
                <w:spacing w:val="-20"/>
              </w:rPr>
              <w:t>合計</w:t>
            </w:r>
          </w:p>
        </w:tc>
      </w:tr>
      <w:tr w:rsidR="00E53132" w:rsidRPr="00461CD9" w:rsidTr="00E53132">
        <w:trPr>
          <w:trHeight w:val="200"/>
        </w:trPr>
        <w:tc>
          <w:tcPr>
            <w:tcW w:w="235" w:type="dxa"/>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r w:rsidRPr="00461CD9">
              <w:rPr>
                <w:rFonts w:hint="eastAsia"/>
              </w:rPr>
              <w:t>1</w:t>
            </w:r>
          </w:p>
        </w:tc>
        <w:tc>
          <w:tcPr>
            <w:tcW w:w="2454" w:type="dxa"/>
            <w:gridSpan w:val="2"/>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r w:rsidRPr="00461CD9">
              <w:rPr>
                <w:rFonts w:hint="eastAsia"/>
              </w:rPr>
              <w:t>精準客源開拓計畫</w:t>
            </w:r>
          </w:p>
        </w:tc>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觀光發展基金</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7.05</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11.22</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12.98</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13.98</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16.98</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62.21</w:t>
            </w:r>
          </w:p>
        </w:tc>
      </w:tr>
      <w:tr w:rsidR="00E53132" w:rsidRPr="00461CD9" w:rsidTr="00E53132">
        <w:trPr>
          <w:trHeight w:val="200"/>
        </w:trPr>
        <w:tc>
          <w:tcPr>
            <w:tcW w:w="235" w:type="dxa"/>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r w:rsidRPr="00461CD9">
              <w:rPr>
                <w:rFonts w:hint="eastAsia"/>
              </w:rPr>
              <w:t>2</w:t>
            </w:r>
          </w:p>
        </w:tc>
        <w:tc>
          <w:tcPr>
            <w:tcW w:w="2454" w:type="dxa"/>
            <w:gridSpan w:val="2"/>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r w:rsidRPr="00461CD9">
              <w:rPr>
                <w:rFonts w:hint="eastAsia"/>
              </w:rPr>
              <w:t>特定客群開拓計畫</w:t>
            </w:r>
          </w:p>
        </w:tc>
        <w:tc>
          <w:tcPr>
            <w:tcW w:w="850" w:type="dxa"/>
            <w:vMerge/>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3.86</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3.05</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2.15</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2.15</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2.17</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13.38</w:t>
            </w:r>
          </w:p>
        </w:tc>
      </w:tr>
      <w:tr w:rsidR="00E53132" w:rsidRPr="00461CD9" w:rsidTr="00E53132">
        <w:trPr>
          <w:trHeight w:val="200"/>
        </w:trPr>
        <w:tc>
          <w:tcPr>
            <w:tcW w:w="235" w:type="dxa"/>
            <w:vMerge w:val="restart"/>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pPr>
            <w:r w:rsidRPr="00461CD9">
              <w:t>3</w:t>
            </w:r>
          </w:p>
        </w:tc>
        <w:tc>
          <w:tcPr>
            <w:tcW w:w="894" w:type="dxa"/>
            <w:vMerge w:val="restart"/>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r w:rsidRPr="00461CD9">
              <w:t>加速擴大吸引國際觀光客方案</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促進自遊行旅客來臺措施</w:t>
            </w:r>
          </w:p>
        </w:tc>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疫後特別預算</w:t>
            </w: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4"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12.50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7.50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5.00</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25.00</w:t>
            </w:r>
          </w:p>
        </w:tc>
      </w:tr>
      <w:tr w:rsidR="00E53132" w:rsidRPr="00461CD9" w:rsidTr="00E53132">
        <w:trPr>
          <w:trHeight w:val="200"/>
        </w:trPr>
        <w:tc>
          <w:tcPr>
            <w:tcW w:w="235" w:type="dxa"/>
            <w:vMerge/>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p>
        </w:tc>
        <w:tc>
          <w:tcPr>
            <w:tcW w:w="894" w:type="dxa"/>
            <w:vMerge/>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加速團客來臺措施措施</w:t>
            </w:r>
          </w:p>
        </w:tc>
        <w:tc>
          <w:tcPr>
            <w:tcW w:w="850" w:type="dxa"/>
            <w:vMerge/>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4"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9.00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5.40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3.60</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18.00</w:t>
            </w:r>
          </w:p>
        </w:tc>
      </w:tr>
      <w:tr w:rsidR="00E53132" w:rsidRPr="00461CD9" w:rsidTr="00E53132">
        <w:trPr>
          <w:trHeight w:val="200"/>
        </w:trPr>
        <w:tc>
          <w:tcPr>
            <w:tcW w:w="235" w:type="dxa"/>
            <w:vMerge/>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p>
        </w:tc>
        <w:tc>
          <w:tcPr>
            <w:tcW w:w="894" w:type="dxa"/>
            <w:vMerge/>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穩定旅宿接待國際觀光客服務量能措施</w:t>
            </w:r>
          </w:p>
        </w:tc>
        <w:tc>
          <w:tcPr>
            <w:tcW w:w="850" w:type="dxa"/>
            <w:vMerge/>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4"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6.00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4.00</w:t>
            </w:r>
          </w:p>
        </w:tc>
        <w:tc>
          <w:tcPr>
            <w:tcW w:w="803"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0</w:t>
            </w:r>
            <w:r w:rsidRPr="00461CD9">
              <w:t>.00</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10.00</w:t>
            </w:r>
          </w:p>
        </w:tc>
      </w:tr>
      <w:tr w:rsidR="00E53132" w:rsidRPr="00461CD9" w:rsidTr="00E53132">
        <w:trPr>
          <w:trHeight w:val="200"/>
        </w:trPr>
        <w:tc>
          <w:tcPr>
            <w:tcW w:w="235" w:type="dxa"/>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r w:rsidRPr="00461CD9">
              <w:t>4</w:t>
            </w:r>
          </w:p>
        </w:tc>
        <w:tc>
          <w:tcPr>
            <w:tcW w:w="2454" w:type="dxa"/>
            <w:gridSpan w:val="2"/>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r w:rsidRPr="00461CD9">
              <w:rPr>
                <w:rFonts w:hint="eastAsia"/>
              </w:rPr>
              <w:t>跳島航線推廣獎助</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航港局</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0</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0.07</w:t>
            </w:r>
          </w:p>
        </w:tc>
        <w:tc>
          <w:tcPr>
            <w:tcW w:w="804" w:type="dxa"/>
            <w:tcBorders>
              <w:top w:val="single" w:sz="4" w:space="0" w:color="auto"/>
              <w:left w:val="single" w:sz="4" w:space="0" w:color="auto"/>
              <w:bottom w:val="single" w:sz="4" w:space="0" w:color="auto"/>
              <w:right w:val="single" w:sz="4" w:space="0" w:color="auto"/>
            </w:tcBorders>
            <w:vAlign w:val="center"/>
            <w:hideMark/>
          </w:tcPr>
          <w:p w:rsidR="00B12A95" w:rsidRPr="00461CD9" w:rsidRDefault="00B12A95" w:rsidP="00E53132">
            <w:pPr>
              <w:pStyle w:val="142"/>
              <w:jc w:val="right"/>
              <w:rPr>
                <w:rFonts w:hint="eastAsia"/>
              </w:rPr>
            </w:pPr>
            <w:r w:rsidRPr="00461CD9">
              <w:rPr>
                <w:rFonts w:hint="eastAsia"/>
              </w:rPr>
              <w:t>0.04</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0.03</w:t>
            </w:r>
          </w:p>
        </w:tc>
        <w:tc>
          <w:tcPr>
            <w:tcW w:w="803"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E53132">
            <w:pPr>
              <w:pStyle w:val="142"/>
              <w:jc w:val="right"/>
              <w:rPr>
                <w:rFonts w:hint="eastAsia"/>
              </w:rPr>
            </w:pPr>
            <w:r w:rsidRPr="00461CD9">
              <w:rPr>
                <w:rFonts w:hint="eastAsia"/>
              </w:rPr>
              <w:t>0.02</w:t>
            </w:r>
          </w:p>
        </w:tc>
        <w:tc>
          <w:tcPr>
            <w:tcW w:w="804" w:type="dxa"/>
            <w:tcBorders>
              <w:top w:val="single" w:sz="4" w:space="0" w:color="auto"/>
              <w:left w:val="single" w:sz="4" w:space="0" w:color="auto"/>
              <w:bottom w:val="single" w:sz="4" w:space="0" w:color="auto"/>
              <w:right w:val="single" w:sz="12" w:space="0" w:color="auto"/>
            </w:tcBorders>
            <w:noWrap/>
            <w:vAlign w:val="center"/>
            <w:hideMark/>
          </w:tcPr>
          <w:p w:rsidR="00B12A95" w:rsidRPr="00461CD9" w:rsidRDefault="00B12A95" w:rsidP="00E53132">
            <w:pPr>
              <w:pStyle w:val="142"/>
              <w:jc w:val="right"/>
              <w:rPr>
                <w:rFonts w:hint="eastAsia"/>
              </w:rPr>
            </w:pPr>
            <w:r w:rsidRPr="00461CD9">
              <w:rPr>
                <w:rFonts w:hint="eastAsia"/>
              </w:rPr>
              <w:t>0.16</w:t>
            </w:r>
          </w:p>
        </w:tc>
      </w:tr>
      <w:tr w:rsidR="00E53132" w:rsidRPr="00461CD9" w:rsidTr="00E53132">
        <w:trPr>
          <w:trHeight w:val="403"/>
        </w:trPr>
        <w:tc>
          <w:tcPr>
            <w:tcW w:w="235" w:type="dxa"/>
            <w:tcBorders>
              <w:top w:val="single" w:sz="4" w:space="0" w:color="auto"/>
              <w:left w:val="single" w:sz="12" w:space="0" w:color="auto"/>
              <w:bottom w:val="single" w:sz="4" w:space="0" w:color="auto"/>
              <w:right w:val="single" w:sz="4" w:space="0" w:color="auto"/>
            </w:tcBorders>
            <w:noWrap/>
            <w:vAlign w:val="center"/>
            <w:hideMark/>
          </w:tcPr>
          <w:p w:rsidR="00B12A95" w:rsidRPr="00461CD9" w:rsidRDefault="00B12A95" w:rsidP="00B12A95">
            <w:pPr>
              <w:pStyle w:val="142"/>
              <w:jc w:val="center"/>
              <w:rPr>
                <w:rFonts w:hint="eastAsia"/>
              </w:rPr>
            </w:pPr>
            <w:r w:rsidRPr="00461CD9">
              <w:t>5</w:t>
            </w:r>
          </w:p>
        </w:tc>
        <w:tc>
          <w:tcPr>
            <w:tcW w:w="2454" w:type="dxa"/>
            <w:gridSpan w:val="2"/>
            <w:tcBorders>
              <w:top w:val="single" w:sz="4" w:space="0" w:color="auto"/>
              <w:left w:val="single" w:sz="4" w:space="0" w:color="auto"/>
              <w:bottom w:val="single" w:sz="4" w:space="0" w:color="auto"/>
              <w:right w:val="single" w:sz="4" w:space="0" w:color="auto"/>
            </w:tcBorders>
          </w:tcPr>
          <w:p w:rsidR="00B12A95" w:rsidRPr="00461CD9" w:rsidRDefault="00B12A95" w:rsidP="008E3F38">
            <w:pPr>
              <w:pStyle w:val="142"/>
              <w:rPr>
                <w:rFonts w:hint="eastAsia"/>
              </w:rPr>
            </w:pPr>
            <w:r w:rsidRPr="00461CD9">
              <w:rPr>
                <w:rFonts w:hint="eastAsia"/>
              </w:rPr>
              <w:t>國際客船優惠措施(收入減收)</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12A95" w:rsidRPr="00461CD9" w:rsidRDefault="00B12A95" w:rsidP="008E3F38">
            <w:pPr>
              <w:pStyle w:val="142"/>
              <w:rPr>
                <w:rFonts w:hint="eastAsia"/>
              </w:rPr>
            </w:pPr>
            <w:r w:rsidRPr="00461CD9">
              <w:rPr>
                <w:rFonts w:hint="eastAsia"/>
              </w:rPr>
              <w:t>港務公司</w:t>
            </w: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4"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3" w:type="dxa"/>
            <w:tcBorders>
              <w:top w:val="single" w:sz="4" w:space="0" w:color="auto"/>
              <w:left w:val="single" w:sz="4" w:space="0" w:color="auto"/>
              <w:bottom w:val="single" w:sz="4" w:space="0" w:color="auto"/>
              <w:right w:val="single" w:sz="4" w:space="0" w:color="auto"/>
              <w:tr2bl w:val="single" w:sz="4" w:space="0" w:color="auto"/>
            </w:tcBorders>
            <w:noWrap/>
            <w:vAlign w:val="center"/>
            <w:hideMark/>
          </w:tcPr>
          <w:p w:rsidR="00B12A95" w:rsidRPr="00461CD9" w:rsidRDefault="00B12A95" w:rsidP="00E53132">
            <w:pPr>
              <w:pStyle w:val="142"/>
              <w:jc w:val="right"/>
              <w:rPr>
                <w:rFonts w:hint="eastAsia"/>
              </w:rPr>
            </w:pPr>
          </w:p>
        </w:tc>
        <w:tc>
          <w:tcPr>
            <w:tcW w:w="804" w:type="dxa"/>
            <w:tcBorders>
              <w:top w:val="single" w:sz="4" w:space="0" w:color="auto"/>
              <w:left w:val="single" w:sz="4" w:space="0" w:color="auto"/>
              <w:bottom w:val="single" w:sz="4" w:space="0" w:color="auto"/>
              <w:right w:val="single" w:sz="12" w:space="0" w:color="auto"/>
              <w:tr2bl w:val="single" w:sz="4" w:space="0" w:color="auto"/>
            </w:tcBorders>
            <w:noWrap/>
            <w:vAlign w:val="center"/>
            <w:hideMark/>
          </w:tcPr>
          <w:p w:rsidR="00B12A95" w:rsidRPr="00461CD9" w:rsidRDefault="00B12A95" w:rsidP="00E53132">
            <w:pPr>
              <w:pStyle w:val="142"/>
              <w:jc w:val="right"/>
              <w:rPr>
                <w:rFonts w:hint="eastAsia"/>
              </w:rPr>
            </w:pPr>
          </w:p>
        </w:tc>
      </w:tr>
      <w:tr w:rsidR="00E53132" w:rsidRPr="00461CD9" w:rsidTr="00E53132">
        <w:trPr>
          <w:trHeight w:val="200"/>
        </w:trPr>
        <w:tc>
          <w:tcPr>
            <w:tcW w:w="3539" w:type="dxa"/>
            <w:gridSpan w:val="4"/>
            <w:tcBorders>
              <w:top w:val="single" w:sz="4" w:space="0" w:color="auto"/>
              <w:left w:val="single" w:sz="12" w:space="0" w:color="auto"/>
              <w:bottom w:val="single" w:sz="12" w:space="0" w:color="auto"/>
              <w:right w:val="single" w:sz="4" w:space="0" w:color="auto"/>
            </w:tcBorders>
          </w:tcPr>
          <w:p w:rsidR="00E53132" w:rsidRPr="00461CD9" w:rsidRDefault="00E53132" w:rsidP="008E3F38">
            <w:pPr>
              <w:pStyle w:val="142"/>
              <w:rPr>
                <w:rFonts w:hint="eastAsia"/>
              </w:rPr>
            </w:pPr>
            <w:r w:rsidRPr="00461CD9">
              <w:rPr>
                <w:rFonts w:hint="eastAsia"/>
              </w:rPr>
              <w:t>合計</w:t>
            </w:r>
          </w:p>
        </w:tc>
        <w:tc>
          <w:tcPr>
            <w:tcW w:w="803" w:type="dxa"/>
            <w:tcBorders>
              <w:top w:val="single" w:sz="4" w:space="0" w:color="auto"/>
              <w:left w:val="single" w:sz="4" w:space="0" w:color="auto"/>
              <w:bottom w:val="single" w:sz="12" w:space="0" w:color="auto"/>
              <w:right w:val="single" w:sz="4" w:space="0" w:color="auto"/>
            </w:tcBorders>
            <w:noWrap/>
            <w:vAlign w:val="center"/>
            <w:hideMark/>
          </w:tcPr>
          <w:p w:rsidR="00E53132" w:rsidRPr="00461CD9" w:rsidRDefault="00E53132" w:rsidP="00E53132">
            <w:pPr>
              <w:pStyle w:val="142"/>
              <w:jc w:val="right"/>
              <w:rPr>
                <w:rFonts w:hint="eastAsia"/>
              </w:rPr>
            </w:pPr>
            <w:r w:rsidRPr="00461CD9">
              <w:rPr>
                <w:rFonts w:hint="eastAsia"/>
              </w:rPr>
              <w:t>10.91</w:t>
            </w:r>
          </w:p>
        </w:tc>
        <w:tc>
          <w:tcPr>
            <w:tcW w:w="803" w:type="dxa"/>
            <w:tcBorders>
              <w:top w:val="single" w:sz="4" w:space="0" w:color="auto"/>
              <w:left w:val="single" w:sz="4" w:space="0" w:color="auto"/>
              <w:bottom w:val="single" w:sz="12" w:space="0" w:color="auto"/>
              <w:right w:val="single" w:sz="4" w:space="0" w:color="auto"/>
            </w:tcBorders>
            <w:noWrap/>
            <w:vAlign w:val="center"/>
            <w:hideMark/>
          </w:tcPr>
          <w:p w:rsidR="00E53132" w:rsidRPr="00461CD9" w:rsidRDefault="00E53132" w:rsidP="00E53132">
            <w:pPr>
              <w:pStyle w:val="142"/>
              <w:jc w:val="right"/>
              <w:rPr>
                <w:rFonts w:hint="eastAsia"/>
              </w:rPr>
            </w:pPr>
            <w:r w:rsidRPr="00461CD9">
              <w:rPr>
                <w:rFonts w:hint="eastAsia"/>
              </w:rPr>
              <w:t>14.34</w:t>
            </w:r>
          </w:p>
        </w:tc>
        <w:tc>
          <w:tcPr>
            <w:tcW w:w="804" w:type="dxa"/>
            <w:tcBorders>
              <w:top w:val="single" w:sz="4" w:space="0" w:color="auto"/>
              <w:left w:val="single" w:sz="4" w:space="0" w:color="auto"/>
              <w:bottom w:val="single" w:sz="12" w:space="0" w:color="auto"/>
              <w:right w:val="single" w:sz="4" w:space="0" w:color="auto"/>
            </w:tcBorders>
            <w:noWrap/>
            <w:vAlign w:val="center"/>
            <w:hideMark/>
          </w:tcPr>
          <w:p w:rsidR="00E53132" w:rsidRPr="00461CD9" w:rsidRDefault="00E53132" w:rsidP="00E53132">
            <w:pPr>
              <w:pStyle w:val="142"/>
              <w:jc w:val="right"/>
              <w:rPr>
                <w:rFonts w:hint="eastAsia"/>
              </w:rPr>
            </w:pPr>
            <w:r w:rsidRPr="00461CD9">
              <w:rPr>
                <w:rFonts w:hint="eastAsia"/>
              </w:rPr>
              <w:t>42.67</w:t>
            </w:r>
          </w:p>
        </w:tc>
        <w:tc>
          <w:tcPr>
            <w:tcW w:w="803" w:type="dxa"/>
            <w:tcBorders>
              <w:top w:val="single" w:sz="4" w:space="0" w:color="auto"/>
              <w:left w:val="single" w:sz="4" w:space="0" w:color="auto"/>
              <w:bottom w:val="single" w:sz="12" w:space="0" w:color="auto"/>
              <w:right w:val="single" w:sz="4" w:space="0" w:color="auto"/>
            </w:tcBorders>
            <w:noWrap/>
            <w:vAlign w:val="center"/>
            <w:hideMark/>
          </w:tcPr>
          <w:p w:rsidR="00E53132" w:rsidRPr="00461CD9" w:rsidRDefault="00E53132" w:rsidP="00E53132">
            <w:pPr>
              <w:pStyle w:val="142"/>
              <w:jc w:val="right"/>
              <w:rPr>
                <w:rFonts w:hint="eastAsia"/>
              </w:rPr>
            </w:pPr>
            <w:r w:rsidRPr="00461CD9">
              <w:rPr>
                <w:rFonts w:hint="eastAsia"/>
              </w:rPr>
              <w:t>33.06</w:t>
            </w:r>
          </w:p>
        </w:tc>
        <w:tc>
          <w:tcPr>
            <w:tcW w:w="803" w:type="dxa"/>
            <w:tcBorders>
              <w:top w:val="single" w:sz="4" w:space="0" w:color="auto"/>
              <w:left w:val="single" w:sz="4" w:space="0" w:color="auto"/>
              <w:bottom w:val="single" w:sz="12" w:space="0" w:color="auto"/>
              <w:right w:val="single" w:sz="4" w:space="0" w:color="auto"/>
            </w:tcBorders>
            <w:noWrap/>
            <w:vAlign w:val="center"/>
            <w:hideMark/>
          </w:tcPr>
          <w:p w:rsidR="00E53132" w:rsidRPr="00461CD9" w:rsidRDefault="00E53132" w:rsidP="00E53132">
            <w:pPr>
              <w:pStyle w:val="142"/>
              <w:jc w:val="right"/>
              <w:rPr>
                <w:rFonts w:hint="eastAsia"/>
              </w:rPr>
            </w:pPr>
            <w:r w:rsidRPr="00461CD9">
              <w:rPr>
                <w:rFonts w:hint="eastAsia"/>
              </w:rPr>
              <w:t>27.77</w:t>
            </w:r>
          </w:p>
        </w:tc>
        <w:tc>
          <w:tcPr>
            <w:tcW w:w="804" w:type="dxa"/>
            <w:tcBorders>
              <w:top w:val="single" w:sz="4" w:space="0" w:color="auto"/>
              <w:left w:val="single" w:sz="4" w:space="0" w:color="auto"/>
              <w:bottom w:val="single" w:sz="12" w:space="0" w:color="auto"/>
              <w:right w:val="single" w:sz="12" w:space="0" w:color="auto"/>
            </w:tcBorders>
            <w:noWrap/>
            <w:vAlign w:val="center"/>
            <w:hideMark/>
          </w:tcPr>
          <w:p w:rsidR="00E53132" w:rsidRPr="00461CD9" w:rsidRDefault="00E53132" w:rsidP="00E53132">
            <w:pPr>
              <w:pStyle w:val="142"/>
              <w:jc w:val="right"/>
              <w:rPr>
                <w:rFonts w:hint="eastAsia"/>
              </w:rPr>
            </w:pPr>
            <w:r w:rsidRPr="00461CD9">
              <w:rPr>
                <w:rFonts w:hint="eastAsia"/>
              </w:rPr>
              <w:t>128.75</w:t>
            </w:r>
          </w:p>
        </w:tc>
      </w:tr>
    </w:tbl>
    <w:p w:rsidR="00E53132" w:rsidRPr="00461CD9" w:rsidRDefault="00E53132" w:rsidP="00E53132">
      <w:pPr>
        <w:pStyle w:val="142"/>
        <w:ind w:leftChars="-5" w:left="1090" w:hangingChars="454" w:hanging="1104"/>
      </w:pPr>
      <w:r w:rsidRPr="00461CD9">
        <w:rPr>
          <w:rFonts w:hint="eastAsia"/>
        </w:rPr>
        <w:t>說   明</w:t>
      </w:r>
      <w:r w:rsidRPr="00461CD9">
        <w:rPr>
          <w:rFonts w:ascii="新細明體" w:eastAsia="新細明體" w:hAnsi="新細明體" w:hint="eastAsia"/>
        </w:rPr>
        <w:t>：「</w:t>
      </w:r>
      <w:r w:rsidRPr="00461CD9">
        <w:rPr>
          <w:rFonts w:hint="eastAsia"/>
        </w:rPr>
        <w:t>國際客船優惠措施」係就碼頭碇泊費及旅客服務費之減免，非編列經費給予補助金之性質，為港務公司「郵</w:t>
      </w:r>
      <w:r w:rsidR="004F28D3">
        <w:rPr>
          <w:rFonts w:hint="eastAsia"/>
        </w:rPr>
        <w:t>輪</w:t>
      </w:r>
      <w:r w:rsidRPr="00461CD9">
        <w:rPr>
          <w:rFonts w:hint="eastAsia"/>
        </w:rPr>
        <w:t>停泊收入」及「遊客服務收入」之減收數。</w:t>
      </w:r>
    </w:p>
    <w:p w:rsidR="00FD157F" w:rsidRDefault="00FD157F" w:rsidP="00E53132">
      <w:pPr>
        <w:pStyle w:val="142"/>
      </w:pPr>
      <w:r w:rsidRPr="00461CD9">
        <w:rPr>
          <w:rFonts w:hint="eastAsia"/>
        </w:rPr>
        <w:t>資料來源:觀光署、航港局及港務公司；本中心整理。</w:t>
      </w:r>
    </w:p>
    <w:p w:rsidR="004F28D3" w:rsidRPr="00461CD9" w:rsidRDefault="004F28D3" w:rsidP="00E53132">
      <w:pPr>
        <w:pStyle w:val="142"/>
        <w:rPr>
          <w:rFonts w:hint="eastAsia"/>
        </w:rPr>
      </w:pPr>
    </w:p>
    <w:p w:rsidR="00731ABA" w:rsidRPr="00461CD9" w:rsidRDefault="00731ABA" w:rsidP="00B72AC8">
      <w:pPr>
        <w:pStyle w:val="14"/>
        <w:ind w:left="567" w:hanging="567"/>
        <w:outlineLvl w:val="1"/>
      </w:pPr>
      <w:bookmarkStart w:id="8" w:name="_Toc204602619"/>
      <w:r w:rsidRPr="00461CD9">
        <w:rPr>
          <w:rFonts w:hint="eastAsia"/>
        </w:rPr>
        <w:t>二、我國對國際旅客主要行銷推廣及優惠措施預算執行概況</w:t>
      </w:r>
      <w:bookmarkEnd w:id="8"/>
    </w:p>
    <w:p w:rsidR="00427903" w:rsidRPr="00461CD9" w:rsidRDefault="00D869AC" w:rsidP="00CF5929">
      <w:pPr>
        <w:ind w:left="566" w:firstLine="566"/>
        <w:rPr>
          <w:rFonts w:hint="eastAsia"/>
          <w:b/>
          <w:bCs/>
        </w:rPr>
      </w:pPr>
      <w:r w:rsidRPr="00461CD9">
        <w:rPr>
          <w:rFonts w:hint="eastAsia"/>
        </w:rPr>
        <w:t>有關我國110至114年度為吸引國際旅客來臺</w:t>
      </w:r>
      <w:r w:rsidR="004F28D3">
        <w:rPr>
          <w:rFonts w:hint="eastAsia"/>
        </w:rPr>
        <w:t>之</w:t>
      </w:r>
      <w:r w:rsidRPr="00461CD9">
        <w:rPr>
          <w:rFonts w:hint="eastAsia"/>
        </w:rPr>
        <w:t>主要行銷推廣及優惠措施</w:t>
      </w:r>
      <w:r w:rsidR="004F28D3">
        <w:rPr>
          <w:rFonts w:hint="eastAsia"/>
        </w:rPr>
        <w:t>，</w:t>
      </w:r>
      <w:r w:rsidR="004F28D3" w:rsidRPr="00461CD9">
        <w:rPr>
          <w:rFonts w:hint="eastAsia"/>
        </w:rPr>
        <w:t>謹說明</w:t>
      </w:r>
      <w:r w:rsidRPr="00461CD9">
        <w:rPr>
          <w:rFonts w:hint="eastAsia"/>
        </w:rPr>
        <w:t>主要辦理項目及預算執行情形如下：</w:t>
      </w:r>
    </w:p>
    <w:p w:rsidR="00EA1CD3" w:rsidRPr="00461CD9" w:rsidRDefault="00EA1CD3" w:rsidP="00EA1CD3">
      <w:pPr>
        <w:pStyle w:val="a7"/>
        <w:ind w:left="849" w:hanging="283"/>
        <w:rPr>
          <w:rFonts w:hint="eastAsia"/>
        </w:rPr>
      </w:pPr>
      <w:r w:rsidRPr="00461CD9">
        <w:rPr>
          <w:rFonts w:hint="eastAsia"/>
          <w:b/>
          <w:bCs/>
        </w:rPr>
        <w:t>(一)觀光署</w:t>
      </w:r>
      <w:r w:rsidR="00CC1967" w:rsidRPr="00461CD9">
        <w:rPr>
          <w:b/>
          <w:bCs/>
        </w:rPr>
        <w:t>T2025</w:t>
      </w:r>
      <w:r w:rsidR="00CC1967" w:rsidRPr="00461CD9">
        <w:rPr>
          <w:rFonts w:hint="eastAsia"/>
          <w:b/>
          <w:bCs/>
        </w:rPr>
        <w:t>方案</w:t>
      </w:r>
      <w:r w:rsidRPr="00461CD9">
        <w:rPr>
          <w:rFonts w:hint="eastAsia"/>
          <w:b/>
          <w:bCs/>
        </w:rPr>
        <w:t>「精準客源開拓計畫」</w:t>
      </w:r>
      <w:r w:rsidRPr="00461CD9">
        <w:rPr>
          <w:rFonts w:hint="eastAsia"/>
        </w:rPr>
        <w:t>:該計畫主要包含辦理</w:t>
      </w:r>
      <w:r w:rsidRPr="00461CD9">
        <w:t>重點</w:t>
      </w:r>
      <w:r w:rsidRPr="00461CD9">
        <w:rPr>
          <w:rFonts w:hint="eastAsia"/>
        </w:rPr>
        <w:t>10</w:t>
      </w:r>
      <w:r w:rsidRPr="00461CD9">
        <w:t>國</w:t>
      </w:r>
      <w:r w:rsidRPr="00461CD9">
        <w:rPr>
          <w:rFonts w:hint="eastAsia"/>
        </w:rPr>
        <w:t>精準行銷</w:t>
      </w:r>
      <w:r w:rsidRPr="00461CD9">
        <w:t>（日、韓、馬、越、星、菲、泰、印尼、港澳、</w:t>
      </w:r>
      <w:r w:rsidR="00427AC3">
        <w:rPr>
          <w:rFonts w:hint="eastAsia"/>
        </w:rPr>
        <w:t>中國</w:t>
      </w:r>
      <w:r w:rsidRPr="00461CD9">
        <w:t>大陸）</w:t>
      </w:r>
      <w:r w:rsidRPr="00461CD9">
        <w:rPr>
          <w:rFonts w:hint="eastAsia"/>
        </w:rPr>
        <w:t>、</w:t>
      </w:r>
      <w:r w:rsidRPr="00461CD9">
        <w:t>新興潛力市場</w:t>
      </w:r>
      <w:r w:rsidRPr="00461CD9">
        <w:rPr>
          <w:rFonts w:hint="eastAsia"/>
        </w:rPr>
        <w:t>及</w:t>
      </w:r>
      <w:r w:rsidR="009A1257" w:rsidRPr="00461CD9">
        <w:t>歐美</w:t>
      </w:r>
      <w:r w:rsidR="009A1257" w:rsidRPr="00461CD9">
        <w:rPr>
          <w:rFonts w:hint="eastAsia"/>
        </w:rPr>
        <w:t>等長</w:t>
      </w:r>
      <w:r w:rsidRPr="00461CD9">
        <w:rPr>
          <w:rFonts w:hint="eastAsia"/>
        </w:rPr>
        <w:t>程</w:t>
      </w:r>
      <w:r w:rsidRPr="00461CD9">
        <w:t>市場</w:t>
      </w:r>
      <w:r w:rsidRPr="00461CD9">
        <w:rPr>
          <w:rFonts w:hint="eastAsia"/>
        </w:rPr>
        <w:t>行銷，</w:t>
      </w:r>
      <w:r w:rsidRPr="00461CD9">
        <w:t>以拍製主題影片購買電視與網路、結合平面與戶外廣告</w:t>
      </w:r>
      <w:r w:rsidR="009A1257" w:rsidRPr="00461CD9">
        <w:t>、</w:t>
      </w:r>
      <w:r w:rsidRPr="00461CD9">
        <w:rPr>
          <w:rFonts w:hint="eastAsia"/>
        </w:rPr>
        <w:t>與</w:t>
      </w:r>
      <w:r w:rsidRPr="00461CD9">
        <w:t>各市場網紅達人</w:t>
      </w:r>
      <w:r w:rsidR="009A1257" w:rsidRPr="00461CD9">
        <w:rPr>
          <w:rFonts w:hint="eastAsia"/>
        </w:rPr>
        <w:t>及</w:t>
      </w:r>
      <w:r w:rsidRPr="00461CD9">
        <w:rPr>
          <w:rFonts w:hint="eastAsia"/>
        </w:rPr>
        <w:t>與</w:t>
      </w:r>
      <w:r w:rsidRPr="00461CD9">
        <w:t>大型OTA（Online Travel Agent）合作，加強自由行</w:t>
      </w:r>
      <w:r w:rsidR="009A1257" w:rsidRPr="00461CD9">
        <w:rPr>
          <w:rFonts w:hint="eastAsia"/>
        </w:rPr>
        <w:t>等</w:t>
      </w:r>
      <w:r w:rsidRPr="00461CD9">
        <w:rPr>
          <w:rFonts w:hint="eastAsia"/>
        </w:rPr>
        <w:t>市</w:t>
      </w:r>
      <w:r w:rsidRPr="00461CD9">
        <w:t>場行銷，</w:t>
      </w:r>
      <w:r w:rsidR="00902C02" w:rsidRPr="00461CD9">
        <w:rPr>
          <w:rFonts w:hint="eastAsia"/>
        </w:rPr>
        <w:t>並</w:t>
      </w:r>
      <w:r w:rsidR="008B4B4A" w:rsidRPr="00461CD9">
        <w:rPr>
          <w:rFonts w:hint="eastAsia"/>
        </w:rPr>
        <w:t>組團辦理推廣活動及參加國際大型旅展等</w:t>
      </w:r>
      <w:r w:rsidR="00FA6289" w:rsidRPr="00461CD9">
        <w:rPr>
          <w:rFonts w:hint="eastAsia"/>
        </w:rPr>
        <w:t>。1</w:t>
      </w:r>
      <w:r w:rsidR="00FA6289" w:rsidRPr="00461CD9">
        <w:t>10</w:t>
      </w:r>
      <w:r w:rsidR="00FA6289" w:rsidRPr="00461CD9">
        <w:rPr>
          <w:rFonts w:hint="eastAsia"/>
        </w:rPr>
        <w:t>至</w:t>
      </w:r>
      <w:r w:rsidR="00FA6289" w:rsidRPr="00461CD9">
        <w:t>113</w:t>
      </w:r>
      <w:r w:rsidR="00FA6289" w:rsidRPr="00461CD9">
        <w:rPr>
          <w:rFonts w:hint="eastAsia"/>
        </w:rPr>
        <w:t>年度</w:t>
      </w:r>
      <w:r w:rsidR="00FD3454" w:rsidRPr="00461CD9">
        <w:rPr>
          <w:rFonts w:hint="eastAsia"/>
        </w:rPr>
        <w:t>該計畫</w:t>
      </w:r>
      <w:r w:rsidR="00FA6289" w:rsidRPr="00461CD9">
        <w:rPr>
          <w:rFonts w:hint="eastAsia"/>
        </w:rPr>
        <w:t>決算數介於</w:t>
      </w:r>
      <w:r w:rsidR="00FA6289" w:rsidRPr="00461CD9">
        <w:t>1.63</w:t>
      </w:r>
      <w:r w:rsidR="00FA6289" w:rsidRPr="00461CD9">
        <w:rPr>
          <w:rFonts w:hint="eastAsia"/>
        </w:rPr>
        <w:t>至</w:t>
      </w:r>
      <w:r w:rsidR="00FA6289" w:rsidRPr="00461CD9">
        <w:t>14.05</w:t>
      </w:r>
      <w:r w:rsidR="00FA6289" w:rsidRPr="00461CD9">
        <w:rPr>
          <w:rFonts w:hint="eastAsia"/>
        </w:rPr>
        <w:t>億元間，呈逐年增加，預算執行率</w:t>
      </w:r>
      <w:r w:rsidR="004F28D3">
        <w:rPr>
          <w:rFonts w:hint="eastAsia"/>
        </w:rPr>
        <w:t>介於</w:t>
      </w:r>
      <w:r w:rsidR="00FA6289" w:rsidRPr="00461CD9">
        <w:t>23.16%</w:t>
      </w:r>
      <w:r w:rsidR="00FA6289" w:rsidRPr="00461CD9">
        <w:rPr>
          <w:rFonts w:hint="eastAsia"/>
        </w:rPr>
        <w:t>至</w:t>
      </w:r>
      <w:r w:rsidR="00FA6289" w:rsidRPr="00461CD9">
        <w:t>100.52%</w:t>
      </w:r>
      <w:r w:rsidR="00FA6289" w:rsidRPr="00461CD9">
        <w:rPr>
          <w:rFonts w:hint="eastAsia"/>
        </w:rPr>
        <w:t>間</w:t>
      </w:r>
      <w:r w:rsidR="005B294E" w:rsidRPr="00461CD9">
        <w:t>(</w:t>
      </w:r>
      <w:r w:rsidR="005B294E" w:rsidRPr="00461CD9">
        <w:rPr>
          <w:rFonts w:hint="eastAsia"/>
        </w:rPr>
        <w:t>詳表</w:t>
      </w:r>
      <w:r w:rsidR="005B294E" w:rsidRPr="00461CD9">
        <w:t>2-2-1)</w:t>
      </w:r>
      <w:r w:rsidR="00FA6289" w:rsidRPr="00461CD9">
        <w:rPr>
          <w:rFonts w:hint="eastAsia"/>
        </w:rPr>
        <w:t>。</w:t>
      </w:r>
    </w:p>
    <w:p w:rsidR="00FA6289" w:rsidRPr="00461CD9" w:rsidRDefault="00EA1CD3" w:rsidP="00FA6289">
      <w:pPr>
        <w:pStyle w:val="a7"/>
        <w:ind w:left="849" w:hanging="283"/>
      </w:pPr>
      <w:r w:rsidRPr="00461CD9">
        <w:rPr>
          <w:rFonts w:hint="eastAsia"/>
          <w:b/>
          <w:bCs/>
        </w:rPr>
        <w:t>(二)觀光署</w:t>
      </w:r>
      <w:r w:rsidR="00CC1967" w:rsidRPr="00461CD9">
        <w:rPr>
          <w:b/>
          <w:bCs/>
        </w:rPr>
        <w:t>T2025</w:t>
      </w:r>
      <w:r w:rsidR="00CC1967" w:rsidRPr="00461CD9">
        <w:rPr>
          <w:rFonts w:hint="eastAsia"/>
          <w:b/>
          <w:bCs/>
        </w:rPr>
        <w:t>方案</w:t>
      </w:r>
      <w:r w:rsidRPr="00461CD9">
        <w:rPr>
          <w:rFonts w:hint="eastAsia"/>
          <w:b/>
          <w:bCs/>
        </w:rPr>
        <w:t>「</w:t>
      </w:r>
      <w:r w:rsidRPr="00461CD9">
        <w:rPr>
          <w:b/>
          <w:bCs/>
        </w:rPr>
        <w:t>特定客群</w:t>
      </w:r>
      <w:r w:rsidRPr="00461CD9">
        <w:rPr>
          <w:rFonts w:hint="eastAsia"/>
          <w:b/>
          <w:bCs/>
        </w:rPr>
        <w:t>開發計畫」</w:t>
      </w:r>
      <w:r w:rsidR="00FA6289" w:rsidRPr="00461CD9">
        <w:rPr>
          <w:rFonts w:hint="eastAsia"/>
          <w:b/>
          <w:bCs/>
        </w:rPr>
        <w:t>：</w:t>
      </w:r>
      <w:r w:rsidR="00FA6289" w:rsidRPr="00461CD9">
        <w:rPr>
          <w:rFonts w:hint="eastAsia"/>
        </w:rPr>
        <w:t>該計畫</w:t>
      </w:r>
      <w:r w:rsidR="001E5D76" w:rsidRPr="00461CD9">
        <w:rPr>
          <w:rFonts w:hint="eastAsia"/>
        </w:rPr>
        <w:t>主要</w:t>
      </w:r>
      <w:r w:rsidR="00FA6289" w:rsidRPr="00461CD9">
        <w:rPr>
          <w:rFonts w:hint="eastAsia"/>
        </w:rPr>
        <w:t>包含</w:t>
      </w:r>
      <w:r w:rsidRPr="00461CD9">
        <w:rPr>
          <w:rFonts w:hint="eastAsia"/>
        </w:rPr>
        <w:t>穆斯林及修學旅行等潛力市場之開發</w:t>
      </w:r>
      <w:r w:rsidRPr="00461CD9">
        <w:t>，鎖定印尼、馬來西亞、泰國、汶萊等市場</w:t>
      </w:r>
      <w:r w:rsidRPr="00461CD9">
        <w:rPr>
          <w:rFonts w:hint="eastAsia"/>
        </w:rPr>
        <w:t>，</w:t>
      </w:r>
      <w:r w:rsidR="00FA6289" w:rsidRPr="00461CD9">
        <w:rPr>
          <w:rFonts w:hint="eastAsia"/>
        </w:rPr>
        <w:t>並</w:t>
      </w:r>
      <w:r w:rsidRPr="00461CD9">
        <w:t>積極爭取修</w:t>
      </w:r>
      <w:r w:rsidRPr="00461CD9">
        <w:rPr>
          <w:rFonts w:hint="eastAsia"/>
        </w:rPr>
        <w:t>學旅行相關機構及</w:t>
      </w:r>
      <w:r w:rsidRPr="00461CD9">
        <w:t>人</w:t>
      </w:r>
      <w:r w:rsidRPr="00461CD9">
        <w:rPr>
          <w:rFonts w:hint="eastAsia"/>
        </w:rPr>
        <w:t>士</w:t>
      </w:r>
      <w:r w:rsidRPr="00461CD9">
        <w:t>來</w:t>
      </w:r>
      <w:r w:rsidRPr="00461CD9">
        <w:rPr>
          <w:rFonts w:hint="eastAsia"/>
        </w:rPr>
        <w:t>臺</w:t>
      </w:r>
      <w:r w:rsidRPr="00461CD9">
        <w:t>實地考察</w:t>
      </w:r>
      <w:r w:rsidRPr="00461CD9">
        <w:rPr>
          <w:rFonts w:hint="eastAsia"/>
        </w:rPr>
        <w:t>及</w:t>
      </w:r>
      <w:r w:rsidRPr="00461CD9">
        <w:t>辦理說明會等</w:t>
      </w:r>
      <w:r w:rsidR="001E03BC" w:rsidRPr="00461CD9">
        <w:rPr>
          <w:rFonts w:hint="eastAsia"/>
        </w:rPr>
        <w:t>。</w:t>
      </w:r>
      <w:r w:rsidR="00FA6289" w:rsidRPr="00461CD9">
        <w:t>110</w:t>
      </w:r>
      <w:r w:rsidR="00FA6289" w:rsidRPr="00461CD9">
        <w:rPr>
          <w:rFonts w:hint="eastAsia"/>
        </w:rPr>
        <w:t>至</w:t>
      </w:r>
      <w:r w:rsidR="00FA6289" w:rsidRPr="00461CD9">
        <w:t>113</w:t>
      </w:r>
      <w:r w:rsidR="00FA6289" w:rsidRPr="00461CD9">
        <w:rPr>
          <w:rFonts w:hint="eastAsia"/>
        </w:rPr>
        <w:t>年度</w:t>
      </w:r>
      <w:r w:rsidR="00FD3454" w:rsidRPr="00461CD9">
        <w:rPr>
          <w:rFonts w:hint="eastAsia"/>
        </w:rPr>
        <w:t>該計畫</w:t>
      </w:r>
      <w:r w:rsidR="00FA6289" w:rsidRPr="00461CD9">
        <w:rPr>
          <w:rFonts w:hint="eastAsia"/>
        </w:rPr>
        <w:t>決算數介於</w:t>
      </w:r>
      <w:r w:rsidR="00FA6289" w:rsidRPr="00461CD9">
        <w:t>0.23</w:t>
      </w:r>
      <w:r w:rsidR="00FA6289" w:rsidRPr="00461CD9">
        <w:rPr>
          <w:rFonts w:hint="eastAsia"/>
        </w:rPr>
        <w:t>至</w:t>
      </w:r>
      <w:r w:rsidR="00FA6289" w:rsidRPr="00461CD9">
        <w:t>1.43</w:t>
      </w:r>
      <w:r w:rsidR="00FA6289" w:rsidRPr="00461CD9">
        <w:rPr>
          <w:rFonts w:hint="eastAsia"/>
        </w:rPr>
        <w:t>億元間，呈逐年增加，預算執行率</w:t>
      </w:r>
      <w:r w:rsidR="0060130D">
        <w:rPr>
          <w:rFonts w:hint="eastAsia"/>
        </w:rPr>
        <w:t>介於</w:t>
      </w:r>
      <w:r w:rsidR="005B294E" w:rsidRPr="00461CD9">
        <w:t>5</w:t>
      </w:r>
      <w:r w:rsidR="00FA6289" w:rsidRPr="00461CD9">
        <w:t>.</w:t>
      </w:r>
      <w:r w:rsidR="005B294E" w:rsidRPr="00461CD9">
        <w:t>92</w:t>
      </w:r>
      <w:r w:rsidR="00FA6289" w:rsidRPr="00461CD9">
        <w:t>%</w:t>
      </w:r>
      <w:r w:rsidR="00FA6289" w:rsidRPr="00461CD9">
        <w:rPr>
          <w:rFonts w:hint="eastAsia"/>
        </w:rPr>
        <w:t>至</w:t>
      </w:r>
      <w:r w:rsidR="005B294E" w:rsidRPr="00461CD9">
        <w:t>66.19</w:t>
      </w:r>
      <w:r w:rsidR="00FA6289" w:rsidRPr="00461CD9">
        <w:t>%</w:t>
      </w:r>
      <w:r w:rsidR="00FA6289" w:rsidRPr="00461CD9">
        <w:rPr>
          <w:rFonts w:hint="eastAsia"/>
        </w:rPr>
        <w:t>間</w:t>
      </w:r>
      <w:r w:rsidR="005B294E" w:rsidRPr="00461CD9">
        <w:t>(</w:t>
      </w:r>
      <w:r w:rsidR="005B294E" w:rsidRPr="00461CD9">
        <w:rPr>
          <w:rFonts w:hint="eastAsia"/>
        </w:rPr>
        <w:t>詳表</w:t>
      </w:r>
      <w:r w:rsidR="005B294E" w:rsidRPr="00461CD9">
        <w:t>2-2-1)</w:t>
      </w:r>
      <w:r w:rsidR="005B294E" w:rsidRPr="00461CD9">
        <w:rPr>
          <w:rFonts w:hint="eastAsia"/>
        </w:rPr>
        <w:t>。</w:t>
      </w:r>
    </w:p>
    <w:p w:rsidR="00355DCF" w:rsidRPr="00461CD9" w:rsidRDefault="00355DCF" w:rsidP="002E7311">
      <w:pPr>
        <w:ind w:leftChars="-9" w:left="1404" w:hangingChars="504" w:hanging="1429"/>
        <w:rPr>
          <w:rFonts w:hAnsi="標楷體" w:hint="eastAsia"/>
          <w:sz w:val="24"/>
          <w:szCs w:val="24"/>
        </w:rPr>
      </w:pPr>
      <w:r w:rsidRPr="00461CD9">
        <w:rPr>
          <w:rFonts w:hint="eastAsia"/>
          <w:b/>
          <w:bCs/>
        </w:rPr>
        <w:t>表</w:t>
      </w:r>
      <w:r w:rsidR="005B294E" w:rsidRPr="00461CD9">
        <w:rPr>
          <w:b/>
          <w:bCs/>
        </w:rPr>
        <w:t>2-2-1</w:t>
      </w:r>
      <w:r w:rsidR="002E7311" w:rsidRPr="00461CD9">
        <w:rPr>
          <w:rFonts w:hint="eastAsia"/>
          <w:b/>
          <w:bCs/>
        </w:rPr>
        <w:t xml:space="preserve"> </w:t>
      </w:r>
      <w:r w:rsidRPr="00461CD9">
        <w:rPr>
          <w:rFonts w:hint="eastAsia"/>
          <w:b/>
          <w:bCs/>
        </w:rPr>
        <w:t>「精準客源開拓計畫」及「特定客群開拓計畫」110至11</w:t>
      </w:r>
      <w:r w:rsidR="005B294E" w:rsidRPr="00461CD9">
        <w:rPr>
          <w:b/>
          <w:bCs/>
        </w:rPr>
        <w:t>4</w:t>
      </w:r>
      <w:r w:rsidRPr="00461CD9">
        <w:rPr>
          <w:rFonts w:hint="eastAsia"/>
          <w:b/>
          <w:bCs/>
        </w:rPr>
        <w:t xml:space="preserve">年度預算執行概況表  </w:t>
      </w:r>
      <w:r w:rsidRPr="00461CD9">
        <w:rPr>
          <w:rFonts w:hint="eastAsia"/>
        </w:rPr>
        <w:t xml:space="preserve">    </w:t>
      </w:r>
      <w:r w:rsidR="00C03B8C" w:rsidRPr="00461CD9">
        <w:rPr>
          <w:rFonts w:hint="eastAsia"/>
        </w:rPr>
        <w:t xml:space="preserve">    </w:t>
      </w:r>
      <w:r w:rsidRPr="00461CD9">
        <w:rPr>
          <w:rFonts w:hint="eastAsia"/>
        </w:rPr>
        <w:t xml:space="preserve">  </w:t>
      </w:r>
      <w:r w:rsidR="005B294E" w:rsidRPr="00461CD9">
        <w:t xml:space="preserve">   </w:t>
      </w:r>
      <w:r w:rsidRPr="00461CD9">
        <w:rPr>
          <w:rFonts w:hint="eastAsia"/>
        </w:rPr>
        <w:t xml:space="preserve"> </w:t>
      </w:r>
      <w:r w:rsidRPr="00461CD9">
        <w:rPr>
          <w:rFonts w:hAnsi="標楷體" w:hint="eastAsia"/>
          <w:snapToGrid/>
          <w:sz w:val="24"/>
          <w:szCs w:val="24"/>
        </w:rPr>
        <w:t>單位：新臺幣</w:t>
      </w:r>
      <w:r w:rsidR="00113F76" w:rsidRPr="00461CD9">
        <w:rPr>
          <w:rFonts w:hAnsi="標楷體" w:hint="eastAsia"/>
          <w:snapToGrid/>
          <w:sz w:val="24"/>
          <w:szCs w:val="24"/>
        </w:rPr>
        <w:t>億</w:t>
      </w:r>
      <w:r w:rsidRPr="00461CD9">
        <w:rPr>
          <w:rFonts w:hAnsi="標楷體" w:hint="eastAsia"/>
          <w:snapToGrid/>
          <w:sz w:val="24"/>
          <w:szCs w:val="24"/>
        </w:rPr>
        <w:t>元；%</w:t>
      </w:r>
    </w:p>
    <w:tbl>
      <w:tblPr>
        <w:tblpPr w:leftFromText="180" w:rightFromText="180" w:vertAnchor="text" w:horzAnchor="margin" w:tblpY="30"/>
        <w:tblW w:w="85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2"/>
        <w:gridCol w:w="1402"/>
        <w:gridCol w:w="525"/>
        <w:gridCol w:w="525"/>
        <w:gridCol w:w="540"/>
        <w:gridCol w:w="510"/>
        <w:gridCol w:w="525"/>
        <w:gridCol w:w="525"/>
        <w:gridCol w:w="8"/>
        <w:gridCol w:w="517"/>
        <w:gridCol w:w="525"/>
        <w:gridCol w:w="525"/>
        <w:gridCol w:w="504"/>
        <w:gridCol w:w="546"/>
        <w:gridCol w:w="532"/>
        <w:gridCol w:w="518"/>
      </w:tblGrid>
      <w:tr w:rsidR="00461CD9" w:rsidRPr="00461CD9" w:rsidTr="00461CD9">
        <w:trPr>
          <w:trHeight w:val="314"/>
        </w:trPr>
        <w:tc>
          <w:tcPr>
            <w:tcW w:w="312" w:type="dxa"/>
            <w:vMerge w:val="restart"/>
            <w:noWrap/>
            <w:vAlign w:val="center"/>
            <w:hideMark/>
          </w:tcPr>
          <w:p w:rsidR="004C330B" w:rsidRPr="00461CD9" w:rsidRDefault="004C330B" w:rsidP="004C330B">
            <w:pPr>
              <w:pStyle w:val="142"/>
              <w:rPr>
                <w:rFonts w:hAnsi="標楷體"/>
                <w:snapToGrid/>
                <w:spacing w:val="-20"/>
                <w:sz w:val="22"/>
                <w:szCs w:val="22"/>
              </w:rPr>
            </w:pPr>
            <w:bookmarkStart w:id="9" w:name="_Hlk203390862"/>
            <w:r w:rsidRPr="00461CD9">
              <w:rPr>
                <w:rFonts w:hAnsi="標楷體" w:hint="eastAsia"/>
                <w:snapToGrid/>
                <w:spacing w:val="-20"/>
                <w:sz w:val="22"/>
                <w:szCs w:val="22"/>
              </w:rPr>
              <w:t xml:space="preserve">項次 </w:t>
            </w:r>
          </w:p>
        </w:tc>
        <w:tc>
          <w:tcPr>
            <w:tcW w:w="1402" w:type="dxa"/>
            <w:vMerge w:val="restart"/>
            <w:noWrap/>
            <w:vAlign w:val="center"/>
            <w:hideMark/>
          </w:tcPr>
          <w:p w:rsidR="00D52577" w:rsidRPr="00461CD9" w:rsidRDefault="004C330B" w:rsidP="004C330B">
            <w:pPr>
              <w:pStyle w:val="142"/>
              <w:rPr>
                <w:rFonts w:hAnsi="標楷體"/>
                <w:snapToGrid/>
                <w:spacing w:val="-20"/>
                <w:sz w:val="22"/>
                <w:szCs w:val="22"/>
              </w:rPr>
            </w:pPr>
            <w:r w:rsidRPr="00461CD9">
              <w:rPr>
                <w:rFonts w:hAnsi="標楷體" w:hint="eastAsia"/>
                <w:snapToGrid/>
                <w:spacing w:val="-20"/>
                <w:sz w:val="22"/>
                <w:szCs w:val="22"/>
              </w:rPr>
              <w:t xml:space="preserve"> 計畫別/</w:t>
            </w:r>
          </w:p>
          <w:p w:rsidR="004C330B" w:rsidRPr="00461CD9" w:rsidRDefault="004C330B" w:rsidP="004C330B">
            <w:pPr>
              <w:pStyle w:val="142"/>
              <w:rPr>
                <w:rFonts w:hAnsi="標楷體" w:hint="eastAsia"/>
                <w:snapToGrid/>
                <w:spacing w:val="-20"/>
                <w:sz w:val="22"/>
                <w:szCs w:val="22"/>
              </w:rPr>
            </w:pPr>
            <w:r w:rsidRPr="00461CD9">
              <w:rPr>
                <w:rFonts w:hAnsi="標楷體" w:hint="eastAsia"/>
                <w:snapToGrid/>
                <w:spacing w:val="-20"/>
                <w:sz w:val="22"/>
                <w:szCs w:val="22"/>
              </w:rPr>
              <w:t xml:space="preserve">主要辦理項目 </w:t>
            </w:r>
          </w:p>
        </w:tc>
        <w:tc>
          <w:tcPr>
            <w:tcW w:w="1590" w:type="dxa"/>
            <w:gridSpan w:val="3"/>
            <w:noWrap/>
            <w:vAlign w:val="center"/>
            <w:hideMark/>
          </w:tcPr>
          <w:p w:rsidR="004C330B" w:rsidRPr="00461CD9" w:rsidRDefault="004C330B" w:rsidP="004C330B">
            <w:pPr>
              <w:pStyle w:val="142"/>
              <w:jc w:val="center"/>
              <w:rPr>
                <w:rFonts w:hAnsi="標楷體" w:hint="eastAsia"/>
                <w:snapToGrid/>
                <w:spacing w:val="-20"/>
                <w:sz w:val="22"/>
                <w:szCs w:val="22"/>
              </w:rPr>
            </w:pPr>
            <w:r w:rsidRPr="00461CD9">
              <w:rPr>
                <w:rFonts w:hAnsi="標楷體" w:hint="eastAsia"/>
                <w:snapToGrid/>
                <w:spacing w:val="-20"/>
                <w:sz w:val="22"/>
                <w:szCs w:val="22"/>
              </w:rPr>
              <w:t>110年度</w:t>
            </w:r>
          </w:p>
        </w:tc>
        <w:tc>
          <w:tcPr>
            <w:tcW w:w="1568" w:type="dxa"/>
            <w:gridSpan w:val="4"/>
            <w:vAlign w:val="center"/>
            <w:hideMark/>
          </w:tcPr>
          <w:p w:rsidR="004C330B" w:rsidRPr="00461CD9" w:rsidRDefault="004C330B" w:rsidP="004C330B">
            <w:pPr>
              <w:pStyle w:val="142"/>
              <w:jc w:val="center"/>
              <w:rPr>
                <w:rFonts w:hAnsi="標楷體" w:hint="eastAsia"/>
                <w:snapToGrid/>
                <w:spacing w:val="-20"/>
                <w:sz w:val="22"/>
                <w:szCs w:val="22"/>
              </w:rPr>
            </w:pPr>
            <w:r w:rsidRPr="00461CD9">
              <w:rPr>
                <w:rFonts w:hAnsi="標楷體" w:hint="eastAsia"/>
                <w:snapToGrid/>
                <w:spacing w:val="-20"/>
                <w:sz w:val="22"/>
                <w:szCs w:val="22"/>
              </w:rPr>
              <w:t>111年度</w:t>
            </w:r>
          </w:p>
        </w:tc>
        <w:tc>
          <w:tcPr>
            <w:tcW w:w="1567" w:type="dxa"/>
            <w:gridSpan w:val="3"/>
            <w:vAlign w:val="center"/>
            <w:hideMark/>
          </w:tcPr>
          <w:p w:rsidR="004C330B" w:rsidRPr="00461CD9" w:rsidRDefault="004C330B" w:rsidP="004C330B">
            <w:pPr>
              <w:pStyle w:val="142"/>
              <w:jc w:val="center"/>
              <w:rPr>
                <w:rFonts w:hAnsi="標楷體" w:hint="eastAsia"/>
                <w:snapToGrid/>
                <w:spacing w:val="-20"/>
                <w:sz w:val="22"/>
                <w:szCs w:val="22"/>
              </w:rPr>
            </w:pPr>
            <w:r w:rsidRPr="00461CD9">
              <w:rPr>
                <w:rFonts w:hAnsi="標楷體" w:hint="eastAsia"/>
                <w:snapToGrid/>
                <w:spacing w:val="-20"/>
                <w:sz w:val="22"/>
                <w:szCs w:val="22"/>
              </w:rPr>
              <w:t>112年度</w:t>
            </w:r>
          </w:p>
        </w:tc>
        <w:tc>
          <w:tcPr>
            <w:tcW w:w="1582" w:type="dxa"/>
            <w:gridSpan w:val="3"/>
            <w:vAlign w:val="center"/>
            <w:hideMark/>
          </w:tcPr>
          <w:p w:rsidR="004C330B" w:rsidRPr="00461CD9" w:rsidRDefault="004C330B" w:rsidP="004C330B">
            <w:pPr>
              <w:pStyle w:val="142"/>
              <w:jc w:val="center"/>
              <w:rPr>
                <w:rFonts w:hAnsi="標楷體" w:hint="eastAsia"/>
                <w:snapToGrid/>
                <w:spacing w:val="-20"/>
                <w:sz w:val="22"/>
                <w:szCs w:val="22"/>
              </w:rPr>
            </w:pPr>
            <w:r w:rsidRPr="00461CD9">
              <w:rPr>
                <w:rFonts w:hAnsi="標楷體" w:hint="eastAsia"/>
                <w:snapToGrid/>
                <w:spacing w:val="-20"/>
                <w:sz w:val="22"/>
                <w:szCs w:val="22"/>
              </w:rPr>
              <w:t>113年度</w:t>
            </w:r>
          </w:p>
        </w:tc>
        <w:tc>
          <w:tcPr>
            <w:tcW w:w="518" w:type="dxa"/>
            <w:vAlign w:val="center"/>
            <w:hideMark/>
          </w:tcPr>
          <w:p w:rsidR="004C330B" w:rsidRPr="00461CD9" w:rsidRDefault="004C330B" w:rsidP="004C330B">
            <w:pPr>
              <w:pStyle w:val="142"/>
              <w:jc w:val="center"/>
              <w:rPr>
                <w:rFonts w:hAnsi="標楷體" w:hint="eastAsia"/>
                <w:snapToGrid/>
                <w:spacing w:val="-60"/>
                <w:sz w:val="22"/>
                <w:szCs w:val="22"/>
              </w:rPr>
            </w:pPr>
            <w:r w:rsidRPr="00461CD9">
              <w:rPr>
                <w:rFonts w:hAnsi="標楷體" w:hint="eastAsia"/>
                <w:snapToGrid/>
                <w:spacing w:val="-60"/>
                <w:sz w:val="22"/>
                <w:szCs w:val="22"/>
              </w:rPr>
              <w:t>114年度</w:t>
            </w:r>
          </w:p>
        </w:tc>
      </w:tr>
      <w:tr w:rsidR="00461CD9" w:rsidRPr="00461CD9" w:rsidTr="00461CD9">
        <w:trPr>
          <w:trHeight w:val="504"/>
        </w:trPr>
        <w:tc>
          <w:tcPr>
            <w:tcW w:w="312" w:type="dxa"/>
            <w:vMerge/>
            <w:vAlign w:val="center"/>
            <w:hideMark/>
          </w:tcPr>
          <w:p w:rsidR="004C330B" w:rsidRPr="00461CD9" w:rsidRDefault="004C330B" w:rsidP="004C330B">
            <w:pPr>
              <w:pStyle w:val="142"/>
              <w:rPr>
                <w:rFonts w:hAnsi="標楷體"/>
                <w:snapToGrid/>
                <w:spacing w:val="-20"/>
                <w:sz w:val="22"/>
                <w:szCs w:val="22"/>
              </w:rPr>
            </w:pPr>
          </w:p>
        </w:tc>
        <w:tc>
          <w:tcPr>
            <w:tcW w:w="1402" w:type="dxa"/>
            <w:vMerge/>
            <w:vAlign w:val="center"/>
            <w:hideMark/>
          </w:tcPr>
          <w:p w:rsidR="004C330B" w:rsidRPr="00461CD9" w:rsidRDefault="004C330B" w:rsidP="004C330B">
            <w:pPr>
              <w:pStyle w:val="142"/>
              <w:rPr>
                <w:rFonts w:hAnsi="標楷體"/>
                <w:snapToGrid/>
                <w:spacing w:val="-20"/>
                <w:sz w:val="22"/>
                <w:szCs w:val="22"/>
              </w:rPr>
            </w:pP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預算數</w:t>
            </w: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決算數</w:t>
            </w:r>
          </w:p>
        </w:tc>
        <w:tc>
          <w:tcPr>
            <w:tcW w:w="540"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執行率</w:t>
            </w:r>
          </w:p>
        </w:tc>
        <w:tc>
          <w:tcPr>
            <w:tcW w:w="510"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預算數</w:t>
            </w: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決算數</w:t>
            </w: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執行率</w:t>
            </w:r>
          </w:p>
        </w:tc>
        <w:tc>
          <w:tcPr>
            <w:tcW w:w="525" w:type="dxa"/>
            <w:gridSpan w:val="2"/>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預算數</w:t>
            </w: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決算數</w:t>
            </w: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執行率</w:t>
            </w:r>
          </w:p>
        </w:tc>
        <w:tc>
          <w:tcPr>
            <w:tcW w:w="504"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預算數</w:t>
            </w:r>
          </w:p>
        </w:tc>
        <w:tc>
          <w:tcPr>
            <w:tcW w:w="546"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決算數</w:t>
            </w:r>
          </w:p>
        </w:tc>
        <w:tc>
          <w:tcPr>
            <w:tcW w:w="532" w:type="dxa"/>
            <w:vAlign w:val="center"/>
            <w:hideMark/>
          </w:tcPr>
          <w:p w:rsidR="004C330B" w:rsidRPr="00461CD9" w:rsidRDefault="004C330B" w:rsidP="004C330B">
            <w:pPr>
              <w:pStyle w:val="142"/>
              <w:rPr>
                <w:rFonts w:hAnsi="標楷體" w:hint="eastAsia"/>
                <w:snapToGrid/>
                <w:spacing w:val="-40"/>
                <w:sz w:val="22"/>
                <w:szCs w:val="22"/>
              </w:rPr>
            </w:pPr>
            <w:r w:rsidRPr="00461CD9">
              <w:rPr>
                <w:rFonts w:hAnsi="標楷體" w:hint="eastAsia"/>
                <w:snapToGrid/>
                <w:spacing w:val="-40"/>
                <w:sz w:val="22"/>
                <w:szCs w:val="22"/>
              </w:rPr>
              <w:t>執行率</w:t>
            </w:r>
          </w:p>
        </w:tc>
        <w:tc>
          <w:tcPr>
            <w:tcW w:w="518"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預算數</w:t>
            </w:r>
          </w:p>
        </w:tc>
      </w:tr>
      <w:tr w:rsidR="004C330B" w:rsidRPr="00461CD9" w:rsidTr="00D52577">
        <w:trPr>
          <w:trHeight w:val="314"/>
        </w:trPr>
        <w:tc>
          <w:tcPr>
            <w:tcW w:w="8539" w:type="dxa"/>
            <w:gridSpan w:val="16"/>
            <w:noWrap/>
            <w:vAlign w:val="center"/>
            <w:hideMark/>
          </w:tcPr>
          <w:p w:rsidR="004C330B" w:rsidRPr="00461CD9" w:rsidRDefault="004C330B" w:rsidP="004C330B">
            <w:pPr>
              <w:pStyle w:val="142"/>
              <w:rPr>
                <w:rFonts w:hAnsi="標楷體" w:hint="eastAsia"/>
                <w:b/>
                <w:bCs/>
                <w:snapToGrid/>
                <w:sz w:val="22"/>
                <w:szCs w:val="22"/>
              </w:rPr>
            </w:pPr>
            <w:r w:rsidRPr="00461CD9">
              <w:rPr>
                <w:rFonts w:hAnsi="標楷體" w:hint="eastAsia"/>
                <w:b/>
                <w:bCs/>
                <w:snapToGrid/>
                <w:spacing w:val="-20"/>
                <w:sz w:val="22"/>
                <w:szCs w:val="22"/>
              </w:rPr>
              <w:t xml:space="preserve"> </w:t>
            </w:r>
            <w:r w:rsidRPr="00461CD9">
              <w:rPr>
                <w:rFonts w:hAnsi="標楷體" w:hint="eastAsia"/>
                <w:b/>
                <w:bCs/>
                <w:snapToGrid/>
                <w:sz w:val="22"/>
                <w:szCs w:val="22"/>
              </w:rPr>
              <w:t>精準客源開拓計畫</w:t>
            </w:r>
          </w:p>
        </w:tc>
      </w:tr>
      <w:tr w:rsidR="00461CD9" w:rsidRPr="00461CD9" w:rsidTr="00461CD9">
        <w:trPr>
          <w:trHeight w:val="314"/>
        </w:trPr>
        <w:tc>
          <w:tcPr>
            <w:tcW w:w="312" w:type="dxa"/>
            <w:noWrap/>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1</w:t>
            </w:r>
          </w:p>
        </w:tc>
        <w:tc>
          <w:tcPr>
            <w:tcW w:w="1402" w:type="dxa"/>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 xml:space="preserve">國際市場行銷宣傳廣告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2.35</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0.49</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20.84</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5.41</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2.17</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40.05</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10.52</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8.74</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83.06</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11.52</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11.52</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100.04</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13.52</w:t>
            </w:r>
          </w:p>
        </w:tc>
      </w:tr>
      <w:tr w:rsidR="00461CD9" w:rsidRPr="00461CD9" w:rsidTr="00461CD9">
        <w:trPr>
          <w:trHeight w:val="314"/>
        </w:trPr>
        <w:tc>
          <w:tcPr>
            <w:tcW w:w="312" w:type="dxa"/>
            <w:noWrap/>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2</w:t>
            </w:r>
          </w:p>
        </w:tc>
        <w:tc>
          <w:tcPr>
            <w:tcW w:w="1402" w:type="dxa"/>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 xml:space="preserve">國際觀光推廣活動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4.02</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0.98</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24.35</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4.52</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1.78</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39.48</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0.29</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0.16</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53.75</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0.29</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0.47</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163.22</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0.36</w:t>
            </w:r>
          </w:p>
        </w:tc>
      </w:tr>
      <w:tr w:rsidR="00461CD9" w:rsidRPr="00461CD9" w:rsidTr="00461CD9">
        <w:trPr>
          <w:trHeight w:val="574"/>
        </w:trPr>
        <w:tc>
          <w:tcPr>
            <w:tcW w:w="312" w:type="dxa"/>
            <w:noWrap/>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3</w:t>
            </w:r>
          </w:p>
        </w:tc>
        <w:tc>
          <w:tcPr>
            <w:tcW w:w="1402" w:type="dxa"/>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 xml:space="preserve">組團辦理推廣活動及參加國際大型旅展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0.40</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0.11</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28.57</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0.80</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0.23</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28.90</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1.50</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1.18</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78.51</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1.50</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1.75</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116.60</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2.00</w:t>
            </w:r>
          </w:p>
        </w:tc>
      </w:tr>
      <w:tr w:rsidR="00461CD9" w:rsidRPr="00461CD9" w:rsidTr="00461CD9">
        <w:trPr>
          <w:trHeight w:val="314"/>
        </w:trPr>
        <w:tc>
          <w:tcPr>
            <w:tcW w:w="312" w:type="dxa"/>
            <w:noWrap/>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4</w:t>
            </w:r>
          </w:p>
        </w:tc>
        <w:tc>
          <w:tcPr>
            <w:tcW w:w="1402" w:type="dxa"/>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其他</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0.28</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0.05</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17.8</w:t>
            </w:r>
            <w:r w:rsidR="004B56EF" w:rsidRPr="00B05D9A">
              <w:rPr>
                <w:rFonts w:hAnsi="標楷體" w:hint="eastAsia"/>
                <w:spacing w:val="-32"/>
                <w:sz w:val="22"/>
                <w:szCs w:val="22"/>
              </w:rPr>
              <w:t>1</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0.49</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0.07</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w:t>
            </w:r>
            <w:r w:rsidR="004B56EF" w:rsidRPr="00B05D9A">
              <w:rPr>
                <w:rFonts w:hAnsi="標楷體" w:hint="eastAsia"/>
                <w:spacing w:val="-32"/>
                <w:sz w:val="22"/>
                <w:szCs w:val="22"/>
              </w:rPr>
              <w:t>3</w:t>
            </w:r>
            <w:r w:rsidRPr="00B05D9A">
              <w:rPr>
                <w:rFonts w:hAnsi="標楷體"/>
                <w:spacing w:val="-32"/>
                <w:sz w:val="22"/>
                <w:szCs w:val="22"/>
              </w:rPr>
              <w:t>.</w:t>
            </w:r>
            <w:r w:rsidR="004B56EF" w:rsidRPr="00B05D9A">
              <w:rPr>
                <w:rFonts w:hAnsi="標楷體" w:hint="eastAsia"/>
                <w:spacing w:val="-32"/>
                <w:sz w:val="22"/>
                <w:szCs w:val="22"/>
              </w:rPr>
              <w:t>51</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0.67</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38.</w:t>
            </w:r>
            <w:r w:rsidR="004B56EF" w:rsidRPr="00B05D9A">
              <w:rPr>
                <w:rFonts w:hAnsi="標楷體" w:hint="eastAsia"/>
                <w:spacing w:val="-32"/>
                <w:sz w:val="22"/>
                <w:szCs w:val="22"/>
              </w:rPr>
              <w:t>47</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0.67</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0.31</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4</w:t>
            </w:r>
            <w:r w:rsidR="004B56EF" w:rsidRPr="00B05D9A">
              <w:rPr>
                <w:rFonts w:hAnsi="標楷體" w:hint="eastAsia"/>
                <w:spacing w:val="-32"/>
                <w:sz w:val="22"/>
                <w:szCs w:val="22"/>
              </w:rPr>
              <w:t>5</w:t>
            </w:r>
            <w:r w:rsidRPr="00B05D9A">
              <w:rPr>
                <w:rFonts w:hAnsi="標楷體" w:hint="eastAsia"/>
                <w:spacing w:val="-32"/>
                <w:sz w:val="22"/>
                <w:szCs w:val="22"/>
              </w:rPr>
              <w:t>.</w:t>
            </w:r>
            <w:r w:rsidR="004B56EF" w:rsidRPr="00B05D9A">
              <w:rPr>
                <w:rFonts w:hAnsi="標楷體" w:hint="eastAsia"/>
                <w:spacing w:val="-32"/>
                <w:sz w:val="22"/>
                <w:szCs w:val="22"/>
              </w:rPr>
              <w:t>76</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1.10</w:t>
            </w:r>
          </w:p>
        </w:tc>
      </w:tr>
      <w:tr w:rsidR="00461CD9" w:rsidRPr="00461CD9" w:rsidTr="00461CD9">
        <w:trPr>
          <w:trHeight w:val="337"/>
        </w:trPr>
        <w:tc>
          <w:tcPr>
            <w:tcW w:w="312" w:type="dxa"/>
            <w:noWrap/>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 xml:space="preserve">　</w:t>
            </w:r>
          </w:p>
        </w:tc>
        <w:tc>
          <w:tcPr>
            <w:tcW w:w="1402" w:type="dxa"/>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 xml:space="preserve"> 小計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7.05</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1.63</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23.16</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11.22</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4.25</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37.86</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12.98</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10.33</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79.58</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13.98</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14.05</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100.52</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16.98</w:t>
            </w:r>
          </w:p>
        </w:tc>
      </w:tr>
      <w:tr w:rsidR="00461CD9" w:rsidRPr="00461CD9" w:rsidTr="00461CD9">
        <w:trPr>
          <w:trHeight w:val="314"/>
        </w:trPr>
        <w:tc>
          <w:tcPr>
            <w:tcW w:w="1714" w:type="dxa"/>
            <w:gridSpan w:val="2"/>
            <w:noWrap/>
            <w:vAlign w:val="center"/>
            <w:hideMark/>
          </w:tcPr>
          <w:p w:rsidR="004C330B" w:rsidRPr="00461CD9" w:rsidRDefault="004C330B" w:rsidP="00D52577">
            <w:pPr>
              <w:pStyle w:val="142"/>
              <w:ind w:rightChars="-15" w:right="-42"/>
              <w:rPr>
                <w:rFonts w:hAnsi="標楷體" w:hint="eastAsia"/>
                <w:b/>
                <w:bCs/>
                <w:snapToGrid/>
                <w:spacing w:val="-10"/>
                <w:sz w:val="22"/>
                <w:szCs w:val="22"/>
              </w:rPr>
            </w:pPr>
            <w:r w:rsidRPr="00461CD9">
              <w:rPr>
                <w:rFonts w:hAnsi="標楷體" w:hint="eastAsia"/>
                <w:b/>
                <w:bCs/>
                <w:snapToGrid/>
                <w:spacing w:val="-10"/>
                <w:sz w:val="22"/>
                <w:szCs w:val="22"/>
              </w:rPr>
              <w:t xml:space="preserve">特定客群開拓計畫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3.86</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0.23</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5.92</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3.05</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0.58</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19.</w:t>
            </w:r>
            <w:r w:rsidR="004B56EF" w:rsidRPr="00B05D9A">
              <w:rPr>
                <w:rFonts w:hAnsi="標楷體" w:hint="eastAsia"/>
                <w:snapToGrid/>
                <w:spacing w:val="-32"/>
                <w:sz w:val="22"/>
                <w:szCs w:val="22"/>
              </w:rPr>
              <w:t>17</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2</w:t>
            </w:r>
            <w:r w:rsidRPr="00B05D9A">
              <w:rPr>
                <w:rFonts w:hAnsi="標楷體"/>
                <w:spacing w:val="-32"/>
                <w:sz w:val="22"/>
                <w:szCs w:val="22"/>
              </w:rPr>
              <w:t>.1</w:t>
            </w:r>
            <w:r w:rsidRPr="00B05D9A">
              <w:rPr>
                <w:rFonts w:hAnsi="標楷體" w:hint="eastAsia"/>
                <w:spacing w:val="-32"/>
                <w:sz w:val="22"/>
                <w:szCs w:val="22"/>
              </w:rPr>
              <w:t>5</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1.41</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65.67</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2.15</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1.43</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66.19</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2.17</w:t>
            </w:r>
          </w:p>
        </w:tc>
      </w:tr>
      <w:tr w:rsidR="00461CD9" w:rsidRPr="00461CD9" w:rsidTr="00461CD9">
        <w:trPr>
          <w:trHeight w:val="314"/>
        </w:trPr>
        <w:tc>
          <w:tcPr>
            <w:tcW w:w="1714" w:type="dxa"/>
            <w:gridSpan w:val="2"/>
            <w:noWrap/>
            <w:vAlign w:val="center"/>
            <w:hideMark/>
          </w:tcPr>
          <w:p w:rsidR="004C330B" w:rsidRPr="00461CD9" w:rsidRDefault="004C330B" w:rsidP="004C330B">
            <w:pPr>
              <w:pStyle w:val="142"/>
              <w:rPr>
                <w:rFonts w:hAnsi="標楷體" w:hint="eastAsia"/>
                <w:b/>
                <w:bCs/>
                <w:snapToGrid/>
                <w:spacing w:val="-20"/>
                <w:sz w:val="22"/>
                <w:szCs w:val="22"/>
              </w:rPr>
            </w:pPr>
            <w:r w:rsidRPr="00461CD9">
              <w:rPr>
                <w:rFonts w:hAnsi="標楷體" w:hint="eastAsia"/>
                <w:snapToGrid/>
                <w:spacing w:val="-20"/>
                <w:sz w:val="22"/>
                <w:szCs w:val="22"/>
              </w:rPr>
              <w:t xml:space="preserve"> </w:t>
            </w:r>
            <w:r w:rsidRPr="00461CD9">
              <w:rPr>
                <w:rFonts w:hAnsi="標楷體" w:hint="eastAsia"/>
                <w:b/>
                <w:bCs/>
                <w:snapToGrid/>
                <w:spacing w:val="-20"/>
                <w:sz w:val="22"/>
                <w:szCs w:val="22"/>
              </w:rPr>
              <w:t xml:space="preserve">合計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10.91</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1.86</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17.06</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14.27</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4.83</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33.87</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15.13</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11.74</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77.60</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16.13</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15.48</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95.94</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19.15</w:t>
            </w:r>
          </w:p>
        </w:tc>
      </w:tr>
    </w:tbl>
    <w:bookmarkEnd w:id="9"/>
    <w:p w:rsidR="004D7A29" w:rsidRPr="00B05D9A" w:rsidRDefault="00DA7BF4" w:rsidP="00B05D9A">
      <w:pPr>
        <w:pStyle w:val="142"/>
        <w:ind w:leftChars="-10" w:left="1203" w:hangingChars="506" w:hanging="1231"/>
      </w:pPr>
      <w:r w:rsidRPr="00B05D9A">
        <w:rPr>
          <w:rFonts w:hint="eastAsia"/>
        </w:rPr>
        <w:t>說    明：</w:t>
      </w:r>
      <w:r w:rsidR="00B05D9A" w:rsidRPr="00B05D9A">
        <w:rPr>
          <w:rFonts w:hint="eastAsia"/>
        </w:rPr>
        <w:t>「預算數」與「決算數」直接計算之執行率，與表列「執行率」之些微差異，</w:t>
      </w:r>
      <w:r w:rsidR="00DD4875">
        <w:rPr>
          <w:rFonts w:hint="eastAsia"/>
        </w:rPr>
        <w:t>係</w:t>
      </w:r>
      <w:r w:rsidR="00BD3C28">
        <w:rPr>
          <w:rFonts w:hint="eastAsia"/>
        </w:rPr>
        <w:t>表</w:t>
      </w:r>
      <w:r w:rsidR="00DD4875">
        <w:rPr>
          <w:rFonts w:hint="eastAsia"/>
        </w:rPr>
        <w:t>列</w:t>
      </w:r>
      <w:r w:rsidR="00B05D9A" w:rsidRPr="00B05D9A">
        <w:rPr>
          <w:rFonts w:hint="eastAsia"/>
        </w:rPr>
        <w:t>「執行率」</w:t>
      </w:r>
      <w:r w:rsidR="00BD3C28">
        <w:rPr>
          <w:rFonts w:hint="eastAsia"/>
        </w:rPr>
        <w:t>就各數值係採用</w:t>
      </w:r>
      <w:r w:rsidR="00DD4875">
        <w:rPr>
          <w:rFonts w:hint="eastAsia"/>
        </w:rPr>
        <w:t>至</w:t>
      </w:r>
      <w:r w:rsidR="00B05D9A" w:rsidRPr="00B05D9A">
        <w:rPr>
          <w:rFonts w:hint="eastAsia"/>
        </w:rPr>
        <w:t>千元計算</w:t>
      </w:r>
      <w:r w:rsidR="00DD4875">
        <w:rPr>
          <w:rFonts w:hint="eastAsia"/>
        </w:rPr>
        <w:t>之</w:t>
      </w:r>
      <w:r w:rsidR="00B05D9A" w:rsidRPr="00B05D9A">
        <w:rPr>
          <w:rFonts w:hint="eastAsia"/>
        </w:rPr>
        <w:t>結果所致。</w:t>
      </w:r>
    </w:p>
    <w:p w:rsidR="004C330B" w:rsidRDefault="004C330B" w:rsidP="00B05D9A">
      <w:pPr>
        <w:pStyle w:val="142"/>
      </w:pPr>
      <w:r w:rsidRPr="00B05D9A">
        <w:rPr>
          <w:rFonts w:hint="eastAsia"/>
        </w:rPr>
        <w:t>資料來源：觀光署；本中心整理。</w:t>
      </w:r>
    </w:p>
    <w:p w:rsidR="00EA1CD3" w:rsidRPr="00461CD9" w:rsidRDefault="00E114EE" w:rsidP="00696EB3">
      <w:pPr>
        <w:pStyle w:val="a7"/>
        <w:ind w:left="849" w:hanging="283"/>
      </w:pPr>
      <w:r w:rsidRPr="00461CD9">
        <w:rPr>
          <w:rFonts w:hint="eastAsia"/>
          <w:b/>
          <w:bCs/>
        </w:rPr>
        <w:t>（三）</w:t>
      </w:r>
      <w:r w:rsidR="0008053B" w:rsidRPr="00461CD9">
        <w:rPr>
          <w:rFonts w:hint="eastAsia"/>
          <w:b/>
          <w:bCs/>
        </w:rPr>
        <w:t>觀光署</w:t>
      </w:r>
      <w:r w:rsidR="00EA1CD3" w:rsidRPr="00461CD9">
        <w:rPr>
          <w:rFonts w:hint="eastAsia"/>
          <w:b/>
          <w:bCs/>
        </w:rPr>
        <w:t>「加速擴大吸引國際觀光旅客方案」</w:t>
      </w:r>
      <w:r w:rsidR="00594185" w:rsidRPr="00461CD9">
        <w:rPr>
          <w:rFonts w:hint="eastAsia"/>
          <w:b/>
          <w:bCs/>
        </w:rPr>
        <w:t>：</w:t>
      </w:r>
      <w:r w:rsidR="00EA1CD3" w:rsidRPr="00461CD9">
        <w:rPr>
          <w:rFonts w:hint="eastAsia"/>
        </w:rPr>
        <w:t>觀光署為因應疫後整體情勢及加速國際旅客來臺復甦力道，</w:t>
      </w:r>
      <w:r w:rsidR="00594185" w:rsidRPr="00461CD9">
        <w:rPr>
          <w:rFonts w:hint="eastAsia"/>
        </w:rPr>
        <w:t>以疫後特別預算執行「加速擴大吸引國際觀光客</w:t>
      </w:r>
      <w:r w:rsidR="00D61D1F">
        <w:rPr>
          <w:rFonts w:hint="eastAsia"/>
        </w:rPr>
        <w:t>方案</w:t>
      </w:r>
      <w:r w:rsidR="00594185" w:rsidRPr="00461CD9">
        <w:rPr>
          <w:rFonts w:hint="eastAsia"/>
        </w:rPr>
        <w:t>」，辦理期間</w:t>
      </w:r>
      <w:r w:rsidR="00D61D1F">
        <w:rPr>
          <w:rFonts w:hint="eastAsia"/>
        </w:rPr>
        <w:t>自</w:t>
      </w:r>
      <w:r w:rsidR="00594185" w:rsidRPr="00461CD9">
        <w:rPr>
          <w:rFonts w:hint="eastAsia"/>
        </w:rPr>
        <w:t>112年5月至114年12月，總經費53億元，用以執行「促進自由行旅客來臺措施」等</w:t>
      </w:r>
      <w:r w:rsidR="00594185" w:rsidRPr="00461CD9">
        <w:t xml:space="preserve">3 </w:t>
      </w:r>
      <w:r w:rsidR="00594185" w:rsidRPr="00461CD9">
        <w:rPr>
          <w:rFonts w:hint="eastAsia"/>
        </w:rPr>
        <w:t>項措施</w:t>
      </w:r>
      <w:r w:rsidR="00D61D1F">
        <w:rPr>
          <w:rFonts w:hint="eastAsia"/>
        </w:rPr>
        <w:t>(</w:t>
      </w:r>
      <w:r w:rsidR="00594185" w:rsidRPr="00461CD9">
        <w:rPr>
          <w:rFonts w:hint="eastAsia"/>
        </w:rPr>
        <w:t>詳表</w:t>
      </w:r>
      <w:r w:rsidR="00594185" w:rsidRPr="00461CD9">
        <w:t>2-2-2</w:t>
      </w:r>
      <w:r w:rsidR="00D61D1F">
        <w:rPr>
          <w:rFonts w:hint="eastAsia"/>
        </w:rPr>
        <w:t>)</w:t>
      </w:r>
      <w:r w:rsidR="007413E6" w:rsidRPr="00461CD9">
        <w:rPr>
          <w:rFonts w:hint="eastAsia"/>
        </w:rPr>
        <w:t>。</w:t>
      </w:r>
      <w:r w:rsidR="00594185" w:rsidRPr="00461CD9">
        <w:rPr>
          <w:rFonts w:hint="eastAsia"/>
        </w:rPr>
        <w:t>另</w:t>
      </w:r>
      <w:r w:rsidR="00380429" w:rsidRPr="00461CD9">
        <w:rPr>
          <w:rFonts w:hint="eastAsia"/>
        </w:rPr>
        <w:t>截至</w:t>
      </w:r>
      <w:r w:rsidR="00380429" w:rsidRPr="00461CD9">
        <w:t>114</w:t>
      </w:r>
      <w:r w:rsidR="00380429" w:rsidRPr="00461CD9">
        <w:rPr>
          <w:rFonts w:hint="eastAsia"/>
        </w:rPr>
        <w:t>年</w:t>
      </w:r>
      <w:r w:rsidR="00380429" w:rsidRPr="00461CD9">
        <w:t>3</w:t>
      </w:r>
      <w:r w:rsidR="00380429" w:rsidRPr="00461CD9">
        <w:rPr>
          <w:rFonts w:hint="eastAsia"/>
        </w:rPr>
        <w:t>月底止，</w:t>
      </w:r>
      <w:r w:rsidR="00FD3454" w:rsidRPr="00461CD9">
        <w:rPr>
          <w:rFonts w:hint="eastAsia"/>
        </w:rPr>
        <w:t>該方案</w:t>
      </w:r>
      <w:r w:rsidR="00380429" w:rsidRPr="00461CD9">
        <w:rPr>
          <w:rFonts w:hint="eastAsia"/>
        </w:rPr>
        <w:t>累計分配預算數</w:t>
      </w:r>
      <w:r w:rsidR="00380429" w:rsidRPr="00461CD9">
        <w:t>52</w:t>
      </w:r>
      <w:r w:rsidR="00380429" w:rsidRPr="00461CD9">
        <w:rPr>
          <w:rFonts w:hint="eastAsia"/>
        </w:rPr>
        <w:t>億</w:t>
      </w:r>
      <w:r w:rsidR="00380429" w:rsidRPr="00461CD9">
        <w:t>4</w:t>
      </w:r>
      <w:r w:rsidR="00380429" w:rsidRPr="00461CD9">
        <w:rPr>
          <w:rFonts w:hint="eastAsia"/>
        </w:rPr>
        <w:t>千萬元，累計實現數</w:t>
      </w:r>
      <w:r w:rsidR="00380429" w:rsidRPr="00461CD9">
        <w:t>42</w:t>
      </w:r>
      <w:r w:rsidR="00380429" w:rsidRPr="00461CD9">
        <w:rPr>
          <w:rFonts w:hint="eastAsia"/>
        </w:rPr>
        <w:t>億</w:t>
      </w:r>
      <w:r w:rsidR="00380429" w:rsidRPr="00461CD9">
        <w:t>2,890</w:t>
      </w:r>
      <w:r w:rsidR="00380429" w:rsidRPr="00461CD9">
        <w:rPr>
          <w:rFonts w:hint="eastAsia"/>
        </w:rPr>
        <w:t>萬</w:t>
      </w:r>
      <w:r w:rsidR="00D61D1F">
        <w:rPr>
          <w:rFonts w:hint="eastAsia"/>
        </w:rPr>
        <w:t>4</w:t>
      </w:r>
      <w:r w:rsidR="00380429" w:rsidRPr="00461CD9">
        <w:rPr>
          <w:rFonts w:hint="eastAsia"/>
        </w:rPr>
        <w:t>千元，實</w:t>
      </w:r>
      <w:r w:rsidR="002E5FBE" w:rsidRPr="00461CD9">
        <w:rPr>
          <w:rFonts w:hint="eastAsia"/>
        </w:rPr>
        <w:t>現</w:t>
      </w:r>
      <w:r w:rsidR="00380429" w:rsidRPr="00461CD9">
        <w:rPr>
          <w:rFonts w:hint="eastAsia"/>
        </w:rPr>
        <w:t>率</w:t>
      </w:r>
      <w:r w:rsidR="00380429" w:rsidRPr="00461CD9">
        <w:t>80.70%</w:t>
      </w:r>
      <w:r w:rsidR="00594185" w:rsidRPr="00461CD9">
        <w:rPr>
          <w:rFonts w:hint="eastAsia"/>
        </w:rPr>
        <w:t>（詳表</w:t>
      </w:r>
      <w:r w:rsidR="00594185" w:rsidRPr="00461CD9">
        <w:t>2-2-3</w:t>
      </w:r>
      <w:r w:rsidR="00594185" w:rsidRPr="00461CD9">
        <w:rPr>
          <w:rFonts w:hint="eastAsia"/>
        </w:rPr>
        <w:t>）。</w:t>
      </w:r>
    </w:p>
    <w:p w:rsidR="00113F76" w:rsidRPr="00461CD9" w:rsidRDefault="00113F76" w:rsidP="00113F76">
      <w:pPr>
        <w:ind w:leftChars="0" w:left="566" w:firstLineChars="0" w:hanging="566"/>
        <w:rPr>
          <w:rFonts w:hint="eastAsia"/>
          <w:sz w:val="24"/>
        </w:rPr>
      </w:pPr>
      <w:r w:rsidRPr="00461CD9">
        <w:rPr>
          <w:rFonts w:hint="eastAsia"/>
          <w:b/>
          <w:bCs/>
          <w:snapToGrid/>
        </w:rPr>
        <w:t>表</w:t>
      </w:r>
      <w:r w:rsidRPr="00461CD9">
        <w:rPr>
          <w:b/>
          <w:bCs/>
          <w:snapToGrid/>
        </w:rPr>
        <w:t>2-2-2</w:t>
      </w:r>
      <w:r w:rsidRPr="00461CD9">
        <w:rPr>
          <w:rFonts w:hint="eastAsia"/>
          <w:b/>
          <w:bCs/>
          <w:snapToGrid/>
        </w:rPr>
        <w:t xml:space="preserve"> 觀光署「加速擴大吸引國際觀光客方案」主要辦理內容 </w:t>
      </w:r>
      <w:r w:rsidRPr="00461CD9">
        <w:rPr>
          <w:b/>
          <w:bCs/>
          <w:snapToGrid/>
        </w:rPr>
        <w:t xml:space="preserve"> </w:t>
      </w:r>
      <w:r w:rsidRPr="00461CD9">
        <w:rPr>
          <w:sz w:val="24"/>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6"/>
        <w:gridCol w:w="2409"/>
        <w:gridCol w:w="5670"/>
      </w:tblGrid>
      <w:tr w:rsidR="007413E6" w:rsidRPr="00461CD9" w:rsidTr="008C76FA">
        <w:tc>
          <w:tcPr>
            <w:tcW w:w="456" w:type="dxa"/>
            <w:vAlign w:val="center"/>
          </w:tcPr>
          <w:p w:rsidR="007413E6" w:rsidRPr="00461CD9" w:rsidRDefault="007413E6" w:rsidP="008C76FA">
            <w:pPr>
              <w:pStyle w:val="142"/>
              <w:jc w:val="both"/>
              <w:rPr>
                <w:rFonts w:hint="eastAsia"/>
              </w:rPr>
            </w:pPr>
            <w:r w:rsidRPr="00461CD9">
              <w:rPr>
                <w:rFonts w:hint="eastAsia"/>
              </w:rPr>
              <w:t>項次</w:t>
            </w:r>
          </w:p>
        </w:tc>
        <w:tc>
          <w:tcPr>
            <w:tcW w:w="2409" w:type="dxa"/>
            <w:vAlign w:val="center"/>
          </w:tcPr>
          <w:p w:rsidR="007413E6" w:rsidRPr="00461CD9" w:rsidRDefault="007413E6" w:rsidP="008C76FA">
            <w:pPr>
              <w:pStyle w:val="142"/>
              <w:jc w:val="center"/>
              <w:rPr>
                <w:rFonts w:hint="eastAsia"/>
              </w:rPr>
            </w:pPr>
            <w:r w:rsidRPr="00461CD9">
              <w:rPr>
                <w:rFonts w:hint="eastAsia"/>
              </w:rPr>
              <w:t>子措施</w:t>
            </w:r>
          </w:p>
        </w:tc>
        <w:tc>
          <w:tcPr>
            <w:tcW w:w="5670" w:type="dxa"/>
            <w:vAlign w:val="center"/>
          </w:tcPr>
          <w:p w:rsidR="007413E6" w:rsidRPr="00461CD9" w:rsidRDefault="008D7EEA" w:rsidP="008C76FA">
            <w:pPr>
              <w:pStyle w:val="142"/>
              <w:jc w:val="center"/>
              <w:rPr>
                <w:rFonts w:hint="eastAsia"/>
              </w:rPr>
            </w:pPr>
            <w:r w:rsidRPr="00461CD9">
              <w:rPr>
                <w:rFonts w:hint="eastAsia"/>
              </w:rPr>
              <w:t>主要補助</w:t>
            </w:r>
            <w:r w:rsidR="007413E6" w:rsidRPr="00461CD9">
              <w:rPr>
                <w:rFonts w:hint="eastAsia"/>
              </w:rPr>
              <w:t>內容</w:t>
            </w:r>
          </w:p>
        </w:tc>
      </w:tr>
      <w:tr w:rsidR="007413E6" w:rsidRPr="00461CD9" w:rsidTr="008C76FA">
        <w:tc>
          <w:tcPr>
            <w:tcW w:w="456" w:type="dxa"/>
            <w:vAlign w:val="center"/>
          </w:tcPr>
          <w:p w:rsidR="007413E6" w:rsidRPr="00461CD9" w:rsidRDefault="007413E6" w:rsidP="008C76FA">
            <w:pPr>
              <w:pStyle w:val="142"/>
              <w:jc w:val="both"/>
            </w:pPr>
            <w:r w:rsidRPr="00461CD9">
              <w:t>1</w:t>
            </w:r>
          </w:p>
        </w:tc>
        <w:tc>
          <w:tcPr>
            <w:tcW w:w="2409" w:type="dxa"/>
            <w:vAlign w:val="center"/>
          </w:tcPr>
          <w:p w:rsidR="007413E6" w:rsidRPr="00461CD9" w:rsidRDefault="007413E6" w:rsidP="008C76FA">
            <w:pPr>
              <w:pStyle w:val="142"/>
              <w:jc w:val="both"/>
              <w:rPr>
                <w:rFonts w:hint="eastAsia"/>
              </w:rPr>
            </w:pPr>
            <w:r w:rsidRPr="00461CD9">
              <w:rPr>
                <w:rFonts w:hint="eastAsia"/>
              </w:rPr>
              <w:t>促進自由行旅客來臺措施</w:t>
            </w:r>
          </w:p>
        </w:tc>
        <w:tc>
          <w:tcPr>
            <w:tcW w:w="5670" w:type="dxa"/>
          </w:tcPr>
          <w:p w:rsidR="007413E6" w:rsidRPr="00461CD9" w:rsidRDefault="007413E6" w:rsidP="008C76FA">
            <w:pPr>
              <w:pStyle w:val="142"/>
              <w:rPr>
                <w:rFonts w:hint="eastAsia"/>
              </w:rPr>
            </w:pPr>
            <w:r w:rsidRPr="00461CD9">
              <w:rPr>
                <w:rFonts w:hint="eastAsia"/>
              </w:rPr>
              <w:t>自由行旅客來臺有機會抽獎獲得5</w:t>
            </w:r>
            <w:r w:rsidR="008D7EEA" w:rsidRPr="00461CD9">
              <w:rPr>
                <w:rFonts w:hint="eastAsia"/>
              </w:rPr>
              <w:t>千</w:t>
            </w:r>
            <w:r w:rsidRPr="00461CD9">
              <w:rPr>
                <w:rFonts w:hint="eastAsia"/>
              </w:rPr>
              <w:t>元消費金（電子票證或住宿折抵優惠），總名額以50萬人為原則</w:t>
            </w:r>
          </w:p>
        </w:tc>
      </w:tr>
      <w:tr w:rsidR="007413E6" w:rsidRPr="00461CD9" w:rsidTr="008C76FA">
        <w:tc>
          <w:tcPr>
            <w:tcW w:w="456" w:type="dxa"/>
            <w:vAlign w:val="center"/>
          </w:tcPr>
          <w:p w:rsidR="007413E6" w:rsidRPr="00461CD9" w:rsidRDefault="007413E6" w:rsidP="008C76FA">
            <w:pPr>
              <w:pStyle w:val="142"/>
              <w:jc w:val="both"/>
            </w:pPr>
            <w:r w:rsidRPr="00461CD9">
              <w:t>2</w:t>
            </w:r>
          </w:p>
        </w:tc>
        <w:tc>
          <w:tcPr>
            <w:tcW w:w="2409" w:type="dxa"/>
            <w:vAlign w:val="center"/>
          </w:tcPr>
          <w:p w:rsidR="007413E6" w:rsidRPr="00461CD9" w:rsidRDefault="007413E6" w:rsidP="008C76FA">
            <w:pPr>
              <w:pStyle w:val="142"/>
              <w:jc w:val="both"/>
              <w:rPr>
                <w:rFonts w:hint="eastAsia"/>
              </w:rPr>
            </w:pPr>
            <w:r w:rsidRPr="00461CD9">
              <w:rPr>
                <w:rFonts w:hint="eastAsia"/>
              </w:rPr>
              <w:t>加速團客來臺措施</w:t>
            </w:r>
          </w:p>
        </w:tc>
        <w:tc>
          <w:tcPr>
            <w:tcW w:w="5670" w:type="dxa"/>
          </w:tcPr>
          <w:p w:rsidR="007413E6" w:rsidRPr="00461CD9" w:rsidRDefault="007413E6" w:rsidP="008C76FA">
            <w:pPr>
              <w:pStyle w:val="142"/>
              <w:rPr>
                <w:rFonts w:hint="eastAsia"/>
              </w:rPr>
            </w:pPr>
            <w:r w:rsidRPr="00461CD9">
              <w:rPr>
                <w:rFonts w:hint="eastAsia"/>
              </w:rPr>
              <w:t>鼓勵國外組團社與國內接待社合作攬客來臺，針對組團達4人（含）以上且停留3天2夜以上之團體，依停留天數及團體人數，提供獎助金</w:t>
            </w:r>
            <w:r w:rsidR="008D7EEA" w:rsidRPr="00461CD9">
              <w:t>5</w:t>
            </w:r>
            <w:r w:rsidR="008D7EEA" w:rsidRPr="00461CD9">
              <w:rPr>
                <w:rFonts w:hint="eastAsia"/>
              </w:rPr>
              <w:t>千</w:t>
            </w:r>
            <w:r w:rsidRPr="00461CD9">
              <w:rPr>
                <w:rFonts w:hint="eastAsia"/>
              </w:rPr>
              <w:t>元至5萬元。</w:t>
            </w:r>
          </w:p>
        </w:tc>
      </w:tr>
      <w:tr w:rsidR="007413E6" w:rsidRPr="00461CD9" w:rsidTr="008C76FA">
        <w:tc>
          <w:tcPr>
            <w:tcW w:w="456" w:type="dxa"/>
            <w:vAlign w:val="center"/>
          </w:tcPr>
          <w:p w:rsidR="007413E6" w:rsidRPr="00461CD9" w:rsidRDefault="007413E6" w:rsidP="008C76FA">
            <w:pPr>
              <w:pStyle w:val="142"/>
              <w:jc w:val="both"/>
            </w:pPr>
            <w:r w:rsidRPr="00461CD9">
              <w:t>3</w:t>
            </w:r>
          </w:p>
        </w:tc>
        <w:tc>
          <w:tcPr>
            <w:tcW w:w="2409" w:type="dxa"/>
            <w:vAlign w:val="center"/>
          </w:tcPr>
          <w:p w:rsidR="007413E6" w:rsidRPr="00461CD9" w:rsidRDefault="007413E6" w:rsidP="008C76FA">
            <w:pPr>
              <w:pStyle w:val="142"/>
              <w:jc w:val="both"/>
              <w:rPr>
                <w:rFonts w:hint="eastAsia"/>
              </w:rPr>
            </w:pPr>
            <w:r w:rsidRPr="00461CD9">
              <w:rPr>
                <w:rFonts w:hint="eastAsia"/>
              </w:rPr>
              <w:t>穩定旅宿接待國際觀光客服務量能</w:t>
            </w:r>
          </w:p>
        </w:tc>
        <w:tc>
          <w:tcPr>
            <w:tcW w:w="5670" w:type="dxa"/>
          </w:tcPr>
          <w:p w:rsidR="007413E6" w:rsidRPr="00461CD9" w:rsidRDefault="007413E6" w:rsidP="008C76FA">
            <w:pPr>
              <w:pStyle w:val="142"/>
              <w:rPr>
                <w:rFonts w:hint="eastAsia"/>
              </w:rPr>
            </w:pPr>
            <w:r w:rsidRPr="00461CD9">
              <w:rPr>
                <w:rFonts w:hint="eastAsia"/>
              </w:rPr>
              <w:t>為維持旅宿業服務品質及量能</w:t>
            </w:r>
            <w:r w:rsidR="008D7EEA" w:rsidRPr="00461CD9">
              <w:rPr>
                <w:rFonts w:hint="eastAsia"/>
              </w:rPr>
              <w:t>為</w:t>
            </w:r>
            <w:r w:rsidRPr="00461CD9">
              <w:rPr>
                <w:rFonts w:hint="eastAsia"/>
              </w:rPr>
              <w:t>，</w:t>
            </w:r>
            <w:r w:rsidR="008D7EEA" w:rsidRPr="00461CD9">
              <w:rPr>
                <w:rFonts w:hint="eastAsia"/>
              </w:rPr>
              <w:t>就</w:t>
            </w:r>
            <w:r w:rsidRPr="00461CD9">
              <w:rPr>
                <w:rFonts w:hint="eastAsia"/>
              </w:rPr>
              <w:t>新</w:t>
            </w:r>
            <w:r w:rsidRPr="00461CD9">
              <w:t>聘房務及清潔人員</w:t>
            </w:r>
            <w:r w:rsidRPr="00461CD9">
              <w:rPr>
                <w:rFonts w:hint="eastAsia"/>
              </w:rPr>
              <w:t>於所定期間到職，並</w:t>
            </w:r>
            <w:r w:rsidRPr="00461CD9">
              <w:t>符合</w:t>
            </w:r>
            <w:r w:rsidRPr="00461CD9">
              <w:rPr>
                <w:rFonts w:hint="eastAsia"/>
              </w:rPr>
              <w:t>一定</w:t>
            </w:r>
            <w:r w:rsidRPr="00461CD9">
              <w:t>薪資條件</w:t>
            </w:r>
            <w:r w:rsidRPr="00461CD9">
              <w:rPr>
                <w:rFonts w:hint="eastAsia"/>
              </w:rPr>
              <w:t>及</w:t>
            </w:r>
            <w:r w:rsidRPr="00461CD9">
              <w:t>連續</w:t>
            </w:r>
            <w:r w:rsidRPr="00461CD9">
              <w:rPr>
                <w:rFonts w:hint="eastAsia"/>
              </w:rPr>
              <w:t>任</w:t>
            </w:r>
            <w:r w:rsidRPr="00461CD9">
              <w:t>滿6個月者</w:t>
            </w:r>
            <w:r w:rsidRPr="00461CD9">
              <w:rPr>
                <w:rFonts w:hint="eastAsia"/>
              </w:rPr>
              <w:t>，</w:t>
            </w:r>
            <w:r w:rsidRPr="00461CD9">
              <w:t>得申請每月5</w:t>
            </w:r>
            <w:r w:rsidRPr="00461CD9">
              <w:rPr>
                <w:rFonts w:hint="eastAsia"/>
              </w:rPr>
              <w:t>千</w:t>
            </w:r>
            <w:r w:rsidRPr="00461CD9">
              <w:t>元之補</w:t>
            </w:r>
            <w:r w:rsidRPr="00461CD9">
              <w:rPr>
                <w:rFonts w:hint="eastAsia"/>
              </w:rPr>
              <w:t>助</w:t>
            </w:r>
            <w:r w:rsidR="008D7EEA" w:rsidRPr="00461CD9">
              <w:rPr>
                <w:rFonts w:hint="eastAsia"/>
              </w:rPr>
              <w:t>。</w:t>
            </w:r>
          </w:p>
        </w:tc>
      </w:tr>
    </w:tbl>
    <w:p w:rsidR="00582CEA" w:rsidRPr="00461CD9" w:rsidRDefault="00582CEA" w:rsidP="00582CEA">
      <w:pPr>
        <w:pStyle w:val="142"/>
        <w:jc w:val="both"/>
        <w:rPr>
          <w:rFonts w:hAnsi="標楷體" w:hint="eastAsia"/>
        </w:rPr>
      </w:pPr>
      <w:r w:rsidRPr="00461CD9">
        <w:rPr>
          <w:rFonts w:hAnsi="標楷體" w:hint="eastAsia"/>
        </w:rPr>
        <w:t>資料來源：</w:t>
      </w:r>
      <w:r w:rsidRPr="00461CD9">
        <w:rPr>
          <w:rFonts w:hAnsi="標楷體" w:hint="eastAsia"/>
          <w:snapToGrid/>
        </w:rPr>
        <w:t>觀光署；本中心整理。</w:t>
      </w:r>
    </w:p>
    <w:p w:rsidR="00355DCF" w:rsidRPr="00461CD9" w:rsidRDefault="00355DCF" w:rsidP="009B0950">
      <w:pPr>
        <w:pStyle w:val="21"/>
        <w:ind w:leftChars="-15" w:left="1174" w:hangingChars="429" w:hanging="1216"/>
        <w:rPr>
          <w:rFonts w:hint="eastAsia"/>
        </w:rPr>
      </w:pPr>
      <w:r w:rsidRPr="00461CD9">
        <w:rPr>
          <w:rFonts w:hint="eastAsia"/>
          <w:b/>
          <w:bCs/>
          <w:snapToGrid/>
        </w:rPr>
        <w:t>表</w:t>
      </w:r>
      <w:r w:rsidR="00963C63" w:rsidRPr="00461CD9">
        <w:rPr>
          <w:b/>
          <w:bCs/>
          <w:snapToGrid/>
        </w:rPr>
        <w:t>2-2-</w:t>
      </w:r>
      <w:r w:rsidR="007413E6" w:rsidRPr="00461CD9">
        <w:rPr>
          <w:b/>
          <w:bCs/>
          <w:snapToGrid/>
        </w:rPr>
        <w:t>3</w:t>
      </w:r>
      <w:r w:rsidRPr="00461CD9">
        <w:rPr>
          <w:rFonts w:hint="eastAsia"/>
          <w:b/>
          <w:bCs/>
          <w:snapToGrid/>
        </w:rPr>
        <w:t xml:space="preserve"> </w:t>
      </w:r>
      <w:r w:rsidR="001253F4" w:rsidRPr="00461CD9">
        <w:rPr>
          <w:rFonts w:hint="eastAsia"/>
          <w:b/>
          <w:bCs/>
          <w:snapToGrid/>
        </w:rPr>
        <w:t>觀光署</w:t>
      </w:r>
      <w:r w:rsidRPr="00461CD9">
        <w:rPr>
          <w:rFonts w:hint="eastAsia"/>
          <w:b/>
          <w:bCs/>
          <w:snapToGrid/>
        </w:rPr>
        <w:t xml:space="preserve">「加速擴大吸引國際觀光客方案」截至114年3月31日預算執行概況表 </w:t>
      </w:r>
      <w:r w:rsidRPr="00461CD9">
        <w:rPr>
          <w:b/>
          <w:bCs/>
          <w:snapToGrid/>
        </w:rPr>
        <w:t xml:space="preserve">     </w:t>
      </w:r>
      <w:r w:rsidR="00C03B8C" w:rsidRPr="00461CD9">
        <w:rPr>
          <w:rFonts w:hint="eastAsia"/>
          <w:b/>
          <w:bCs/>
          <w:snapToGrid/>
        </w:rPr>
        <w:t xml:space="preserve">     </w:t>
      </w:r>
      <w:r w:rsidRPr="00461CD9">
        <w:rPr>
          <w:b/>
          <w:bCs/>
          <w:snapToGrid/>
        </w:rPr>
        <w:t xml:space="preserve"> </w:t>
      </w:r>
      <w:r w:rsidR="00E34438" w:rsidRPr="00461CD9">
        <w:rPr>
          <w:rFonts w:hint="eastAsia"/>
          <w:b/>
          <w:bCs/>
          <w:snapToGrid/>
        </w:rPr>
        <w:t xml:space="preserve">  </w:t>
      </w:r>
      <w:r w:rsidRPr="00461CD9">
        <w:rPr>
          <w:b/>
          <w:bCs/>
          <w:snapToGrid/>
        </w:rPr>
        <w:t xml:space="preserve"> </w:t>
      </w:r>
      <w:r w:rsidR="009B0950" w:rsidRPr="00461CD9">
        <w:rPr>
          <w:rFonts w:hint="eastAsia"/>
          <w:b/>
          <w:bCs/>
          <w:snapToGrid/>
        </w:rPr>
        <w:t xml:space="preserve">  </w:t>
      </w:r>
      <w:r w:rsidRPr="00461CD9">
        <w:rPr>
          <w:b/>
          <w:bCs/>
          <w:snapToGrid/>
        </w:rPr>
        <w:t xml:space="preserve">  </w:t>
      </w:r>
      <w:r w:rsidRPr="00461CD9">
        <w:rPr>
          <w:rFonts w:hint="eastAsia"/>
          <w:snapToGrid/>
          <w:sz w:val="24"/>
          <w:szCs w:val="24"/>
        </w:rPr>
        <w:t>單位</w:t>
      </w:r>
      <w:r w:rsidRPr="00461CD9">
        <w:rPr>
          <w:rFonts w:ascii="新細明體" w:eastAsia="新細明體" w:hAnsi="新細明體" w:hint="eastAsia"/>
          <w:snapToGrid/>
          <w:sz w:val="24"/>
          <w:szCs w:val="24"/>
        </w:rPr>
        <w:t>：</w:t>
      </w:r>
      <w:r w:rsidRPr="00461CD9">
        <w:rPr>
          <w:rFonts w:hAnsi="標楷體" w:hint="eastAsia"/>
          <w:snapToGrid/>
          <w:sz w:val="24"/>
          <w:szCs w:val="24"/>
        </w:rPr>
        <w:t>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94"/>
        <w:gridCol w:w="2080"/>
        <w:gridCol w:w="1528"/>
        <w:gridCol w:w="1529"/>
        <w:gridCol w:w="15"/>
        <w:gridCol w:w="1513"/>
        <w:gridCol w:w="1346"/>
      </w:tblGrid>
      <w:tr w:rsidR="00355DCF" w:rsidRPr="00461CD9" w:rsidTr="00FB4C3E">
        <w:trPr>
          <w:trHeight w:val="149"/>
        </w:trPr>
        <w:tc>
          <w:tcPr>
            <w:tcW w:w="494" w:type="dxa"/>
            <w:vMerge w:val="restart"/>
            <w:vAlign w:val="center"/>
            <w:hideMark/>
          </w:tcPr>
          <w:p w:rsidR="00355DCF" w:rsidRPr="00461CD9" w:rsidRDefault="00355DCF" w:rsidP="008E3F38">
            <w:pPr>
              <w:pStyle w:val="142"/>
              <w:rPr>
                <w:snapToGrid/>
                <w:szCs w:val="24"/>
              </w:rPr>
            </w:pPr>
            <w:r w:rsidRPr="00461CD9">
              <w:rPr>
                <w:rFonts w:hint="eastAsia"/>
                <w:snapToGrid/>
                <w:szCs w:val="24"/>
              </w:rPr>
              <w:t>項次</w:t>
            </w:r>
          </w:p>
        </w:tc>
        <w:tc>
          <w:tcPr>
            <w:tcW w:w="2080" w:type="dxa"/>
            <w:vMerge w:val="restart"/>
            <w:vAlign w:val="center"/>
            <w:hideMark/>
          </w:tcPr>
          <w:p w:rsidR="00355DCF" w:rsidRPr="00461CD9" w:rsidRDefault="00E34438" w:rsidP="008E3F38">
            <w:pPr>
              <w:pStyle w:val="142"/>
              <w:jc w:val="center"/>
              <w:rPr>
                <w:rFonts w:hint="eastAsia"/>
                <w:snapToGrid/>
                <w:szCs w:val="24"/>
              </w:rPr>
            </w:pPr>
            <w:r w:rsidRPr="00461CD9">
              <w:rPr>
                <w:rFonts w:hint="eastAsia"/>
                <w:snapToGrid/>
                <w:szCs w:val="24"/>
              </w:rPr>
              <w:t>子措施</w:t>
            </w:r>
          </w:p>
        </w:tc>
        <w:tc>
          <w:tcPr>
            <w:tcW w:w="1528" w:type="dxa"/>
            <w:vMerge w:val="restart"/>
            <w:vAlign w:val="center"/>
            <w:hideMark/>
          </w:tcPr>
          <w:p w:rsidR="00E34438" w:rsidRPr="00461CD9" w:rsidRDefault="00E34438" w:rsidP="008E3F38">
            <w:pPr>
              <w:pStyle w:val="142"/>
              <w:jc w:val="center"/>
              <w:rPr>
                <w:snapToGrid/>
                <w:szCs w:val="24"/>
              </w:rPr>
            </w:pPr>
            <w:r w:rsidRPr="00461CD9">
              <w:rPr>
                <w:rFonts w:hint="eastAsia"/>
                <w:snapToGrid/>
                <w:szCs w:val="24"/>
              </w:rPr>
              <w:t>調整後</w:t>
            </w:r>
          </w:p>
          <w:p w:rsidR="00355DCF" w:rsidRPr="00461CD9" w:rsidRDefault="00355DCF" w:rsidP="008E3F38">
            <w:pPr>
              <w:pStyle w:val="142"/>
              <w:jc w:val="center"/>
              <w:rPr>
                <w:rFonts w:hint="eastAsia"/>
                <w:snapToGrid/>
                <w:szCs w:val="24"/>
              </w:rPr>
            </w:pPr>
            <w:r w:rsidRPr="00461CD9">
              <w:rPr>
                <w:rFonts w:hint="eastAsia"/>
                <w:snapToGrid/>
                <w:szCs w:val="24"/>
              </w:rPr>
              <w:t>預算數</w:t>
            </w:r>
          </w:p>
        </w:tc>
        <w:tc>
          <w:tcPr>
            <w:tcW w:w="4403" w:type="dxa"/>
            <w:gridSpan w:val="4"/>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截至114年3月</w:t>
            </w:r>
            <w:r w:rsidR="009B38AC" w:rsidRPr="00461CD9">
              <w:rPr>
                <w:rFonts w:hint="eastAsia"/>
                <w:snapToGrid/>
                <w:szCs w:val="24"/>
              </w:rPr>
              <w:t>底止</w:t>
            </w:r>
          </w:p>
        </w:tc>
      </w:tr>
      <w:tr w:rsidR="00355DCF" w:rsidRPr="00461CD9" w:rsidTr="00FB4C3E">
        <w:trPr>
          <w:trHeight w:val="438"/>
        </w:trPr>
        <w:tc>
          <w:tcPr>
            <w:tcW w:w="494" w:type="dxa"/>
            <w:vMerge/>
            <w:vAlign w:val="center"/>
            <w:hideMark/>
          </w:tcPr>
          <w:p w:rsidR="00355DCF" w:rsidRPr="00461CD9" w:rsidRDefault="00355DCF" w:rsidP="008E3F38">
            <w:pPr>
              <w:pStyle w:val="142"/>
              <w:rPr>
                <w:snapToGrid/>
                <w:szCs w:val="24"/>
              </w:rPr>
            </w:pPr>
          </w:p>
        </w:tc>
        <w:tc>
          <w:tcPr>
            <w:tcW w:w="2080" w:type="dxa"/>
            <w:vMerge/>
            <w:vAlign w:val="center"/>
            <w:hideMark/>
          </w:tcPr>
          <w:p w:rsidR="00355DCF" w:rsidRPr="00461CD9" w:rsidRDefault="00355DCF" w:rsidP="008E3F38">
            <w:pPr>
              <w:pStyle w:val="142"/>
              <w:rPr>
                <w:snapToGrid/>
                <w:szCs w:val="24"/>
              </w:rPr>
            </w:pPr>
          </w:p>
        </w:tc>
        <w:tc>
          <w:tcPr>
            <w:tcW w:w="1528" w:type="dxa"/>
            <w:vMerge/>
            <w:vAlign w:val="center"/>
            <w:hideMark/>
          </w:tcPr>
          <w:p w:rsidR="00355DCF" w:rsidRPr="00461CD9" w:rsidRDefault="00355DCF" w:rsidP="008E3F38">
            <w:pPr>
              <w:pStyle w:val="142"/>
              <w:jc w:val="center"/>
              <w:rPr>
                <w:snapToGrid/>
                <w:szCs w:val="24"/>
              </w:rPr>
            </w:pPr>
          </w:p>
        </w:tc>
        <w:tc>
          <w:tcPr>
            <w:tcW w:w="1544" w:type="dxa"/>
            <w:gridSpan w:val="2"/>
            <w:vAlign w:val="center"/>
            <w:hideMark/>
          </w:tcPr>
          <w:p w:rsidR="00355DCF" w:rsidRPr="00461CD9" w:rsidRDefault="00355DCF" w:rsidP="008E3F38">
            <w:pPr>
              <w:pStyle w:val="142"/>
              <w:jc w:val="center"/>
              <w:rPr>
                <w:snapToGrid/>
                <w:szCs w:val="24"/>
              </w:rPr>
            </w:pPr>
            <w:r w:rsidRPr="00461CD9">
              <w:rPr>
                <w:rFonts w:hint="eastAsia"/>
                <w:snapToGrid/>
                <w:szCs w:val="24"/>
              </w:rPr>
              <w:t>累計</w:t>
            </w:r>
          </w:p>
          <w:p w:rsidR="00355DCF" w:rsidRPr="00461CD9" w:rsidRDefault="00355DCF" w:rsidP="008E3F38">
            <w:pPr>
              <w:pStyle w:val="142"/>
              <w:jc w:val="center"/>
              <w:rPr>
                <w:rFonts w:hint="eastAsia"/>
                <w:snapToGrid/>
                <w:szCs w:val="24"/>
              </w:rPr>
            </w:pPr>
            <w:r w:rsidRPr="00461CD9">
              <w:rPr>
                <w:rFonts w:hint="eastAsia"/>
                <w:snapToGrid/>
                <w:szCs w:val="24"/>
              </w:rPr>
              <w:t>分配預算數</w:t>
            </w:r>
          </w:p>
        </w:tc>
        <w:tc>
          <w:tcPr>
            <w:tcW w:w="1513" w:type="dxa"/>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累計實現數</w:t>
            </w:r>
          </w:p>
        </w:tc>
        <w:tc>
          <w:tcPr>
            <w:tcW w:w="1346" w:type="dxa"/>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實現率</w:t>
            </w:r>
          </w:p>
        </w:tc>
      </w:tr>
      <w:tr w:rsidR="00355DCF" w:rsidRPr="00461CD9" w:rsidTr="00FB4C3E">
        <w:trPr>
          <w:trHeight w:val="384"/>
        </w:trPr>
        <w:tc>
          <w:tcPr>
            <w:tcW w:w="494" w:type="dxa"/>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1</w:t>
            </w:r>
          </w:p>
        </w:tc>
        <w:tc>
          <w:tcPr>
            <w:tcW w:w="2080" w:type="dxa"/>
            <w:vAlign w:val="center"/>
            <w:hideMark/>
          </w:tcPr>
          <w:p w:rsidR="00355DCF" w:rsidRPr="00461CD9" w:rsidRDefault="00355DCF" w:rsidP="008E3F38">
            <w:pPr>
              <w:pStyle w:val="142"/>
              <w:rPr>
                <w:rFonts w:hint="eastAsia"/>
                <w:snapToGrid/>
                <w:szCs w:val="24"/>
              </w:rPr>
            </w:pPr>
            <w:r w:rsidRPr="00461CD9">
              <w:rPr>
                <w:rFonts w:hint="eastAsia"/>
                <w:snapToGrid/>
                <w:szCs w:val="24"/>
              </w:rPr>
              <w:t>促進國際自由行旅客來</w:t>
            </w:r>
            <w:r w:rsidR="0050216E" w:rsidRPr="00461CD9">
              <w:rPr>
                <w:rFonts w:hint="eastAsia"/>
                <w:snapToGrid/>
                <w:szCs w:val="24"/>
              </w:rPr>
              <w:t>臺</w:t>
            </w:r>
            <w:r w:rsidRPr="00461CD9">
              <w:rPr>
                <w:rFonts w:hint="eastAsia"/>
                <w:snapToGrid/>
                <w:szCs w:val="24"/>
              </w:rPr>
              <w:t>措施</w:t>
            </w:r>
          </w:p>
        </w:tc>
        <w:tc>
          <w:tcPr>
            <w:tcW w:w="1528"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3,920,000</w:t>
            </w:r>
          </w:p>
        </w:tc>
        <w:tc>
          <w:tcPr>
            <w:tcW w:w="1529"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3,920,000</w:t>
            </w:r>
          </w:p>
        </w:tc>
        <w:tc>
          <w:tcPr>
            <w:tcW w:w="1528" w:type="dxa"/>
            <w:gridSpan w:val="2"/>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3,246,828</w:t>
            </w:r>
          </w:p>
        </w:tc>
        <w:tc>
          <w:tcPr>
            <w:tcW w:w="1346"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82.83</w:t>
            </w:r>
          </w:p>
        </w:tc>
      </w:tr>
      <w:tr w:rsidR="00355DCF" w:rsidRPr="00461CD9" w:rsidTr="00FB4C3E">
        <w:trPr>
          <w:trHeight w:val="208"/>
        </w:trPr>
        <w:tc>
          <w:tcPr>
            <w:tcW w:w="494" w:type="dxa"/>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2</w:t>
            </w:r>
          </w:p>
        </w:tc>
        <w:tc>
          <w:tcPr>
            <w:tcW w:w="2080" w:type="dxa"/>
            <w:vAlign w:val="center"/>
            <w:hideMark/>
          </w:tcPr>
          <w:p w:rsidR="00355DCF" w:rsidRPr="00461CD9" w:rsidRDefault="00355DCF" w:rsidP="008E3F38">
            <w:pPr>
              <w:pStyle w:val="142"/>
              <w:rPr>
                <w:rFonts w:hint="eastAsia"/>
                <w:snapToGrid/>
                <w:szCs w:val="24"/>
              </w:rPr>
            </w:pPr>
            <w:r w:rsidRPr="00461CD9">
              <w:rPr>
                <w:rFonts w:hint="eastAsia"/>
                <w:snapToGrid/>
                <w:szCs w:val="24"/>
              </w:rPr>
              <w:t>加速團客來台措施</w:t>
            </w:r>
          </w:p>
        </w:tc>
        <w:tc>
          <w:tcPr>
            <w:tcW w:w="1528"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1,200,000</w:t>
            </w:r>
          </w:p>
        </w:tc>
        <w:tc>
          <w:tcPr>
            <w:tcW w:w="1529"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1,140,000</w:t>
            </w:r>
          </w:p>
        </w:tc>
        <w:tc>
          <w:tcPr>
            <w:tcW w:w="1528" w:type="dxa"/>
            <w:gridSpan w:val="2"/>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955,435</w:t>
            </w:r>
          </w:p>
        </w:tc>
        <w:tc>
          <w:tcPr>
            <w:tcW w:w="1346"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83.81</w:t>
            </w:r>
          </w:p>
        </w:tc>
      </w:tr>
      <w:tr w:rsidR="00355DCF" w:rsidRPr="00461CD9" w:rsidTr="00FB4C3E">
        <w:trPr>
          <w:trHeight w:val="309"/>
        </w:trPr>
        <w:tc>
          <w:tcPr>
            <w:tcW w:w="494" w:type="dxa"/>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3</w:t>
            </w:r>
          </w:p>
        </w:tc>
        <w:tc>
          <w:tcPr>
            <w:tcW w:w="2080" w:type="dxa"/>
            <w:vAlign w:val="center"/>
            <w:hideMark/>
          </w:tcPr>
          <w:p w:rsidR="00355DCF" w:rsidRPr="00461CD9" w:rsidRDefault="00355DCF" w:rsidP="008E3F38">
            <w:pPr>
              <w:pStyle w:val="142"/>
              <w:rPr>
                <w:rFonts w:hint="eastAsia"/>
                <w:snapToGrid/>
                <w:szCs w:val="24"/>
              </w:rPr>
            </w:pPr>
            <w:r w:rsidRPr="00461CD9">
              <w:rPr>
                <w:rFonts w:hint="eastAsia"/>
                <w:snapToGrid/>
                <w:szCs w:val="24"/>
              </w:rPr>
              <w:t>穩定旅宿接待</w:t>
            </w:r>
            <w:r w:rsidR="0050216E" w:rsidRPr="00461CD9">
              <w:rPr>
                <w:rFonts w:hint="eastAsia"/>
                <w:snapToGrid/>
                <w:szCs w:val="24"/>
              </w:rPr>
              <w:t>國際</w:t>
            </w:r>
            <w:r w:rsidRPr="00461CD9">
              <w:rPr>
                <w:rFonts w:hint="eastAsia"/>
                <w:snapToGrid/>
                <w:szCs w:val="24"/>
              </w:rPr>
              <w:t>觀光客服務量能</w:t>
            </w:r>
          </w:p>
        </w:tc>
        <w:tc>
          <w:tcPr>
            <w:tcW w:w="1528"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180,000</w:t>
            </w:r>
          </w:p>
        </w:tc>
        <w:tc>
          <w:tcPr>
            <w:tcW w:w="1529"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180,000</w:t>
            </w:r>
          </w:p>
        </w:tc>
        <w:tc>
          <w:tcPr>
            <w:tcW w:w="1528" w:type="dxa"/>
            <w:gridSpan w:val="2"/>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26,641</w:t>
            </w:r>
          </w:p>
        </w:tc>
        <w:tc>
          <w:tcPr>
            <w:tcW w:w="1346"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14.80</w:t>
            </w:r>
          </w:p>
        </w:tc>
      </w:tr>
      <w:tr w:rsidR="00355DCF" w:rsidRPr="00461CD9" w:rsidTr="00FB4C3E">
        <w:trPr>
          <w:trHeight w:val="149"/>
        </w:trPr>
        <w:tc>
          <w:tcPr>
            <w:tcW w:w="2574" w:type="dxa"/>
            <w:gridSpan w:val="2"/>
            <w:vAlign w:val="center"/>
            <w:hideMark/>
          </w:tcPr>
          <w:p w:rsidR="00355DCF" w:rsidRPr="00461CD9" w:rsidRDefault="00355DCF" w:rsidP="008E3F38">
            <w:pPr>
              <w:pStyle w:val="142"/>
              <w:rPr>
                <w:rFonts w:hint="eastAsia"/>
                <w:snapToGrid/>
                <w:szCs w:val="24"/>
              </w:rPr>
            </w:pPr>
            <w:r w:rsidRPr="00461CD9">
              <w:rPr>
                <w:rFonts w:hint="eastAsia"/>
                <w:snapToGrid/>
                <w:szCs w:val="24"/>
              </w:rPr>
              <w:t>合計</w:t>
            </w:r>
          </w:p>
        </w:tc>
        <w:tc>
          <w:tcPr>
            <w:tcW w:w="1528"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5,300,000</w:t>
            </w:r>
          </w:p>
        </w:tc>
        <w:tc>
          <w:tcPr>
            <w:tcW w:w="1529"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5,240,000</w:t>
            </w:r>
          </w:p>
        </w:tc>
        <w:tc>
          <w:tcPr>
            <w:tcW w:w="1528" w:type="dxa"/>
            <w:gridSpan w:val="2"/>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4,228,904</w:t>
            </w:r>
          </w:p>
        </w:tc>
        <w:tc>
          <w:tcPr>
            <w:tcW w:w="1346"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80.70</w:t>
            </w:r>
          </w:p>
        </w:tc>
      </w:tr>
    </w:tbl>
    <w:p w:rsidR="00355DCF" w:rsidRPr="00461CD9" w:rsidRDefault="00355DCF" w:rsidP="009B0950">
      <w:pPr>
        <w:pStyle w:val="142"/>
        <w:ind w:left="1189" w:hangingChars="489" w:hanging="1189"/>
        <w:jc w:val="both"/>
        <w:rPr>
          <w:rFonts w:hAnsi="標楷體"/>
        </w:rPr>
      </w:pPr>
      <w:r w:rsidRPr="00461CD9">
        <w:rPr>
          <w:rFonts w:hAnsi="標楷體" w:hint="eastAsia"/>
        </w:rPr>
        <w:t>說    明：</w:t>
      </w:r>
      <w:r w:rsidR="00E34438" w:rsidRPr="00461CD9">
        <w:rPr>
          <w:rFonts w:hAnsi="標楷體" w:hint="eastAsia"/>
        </w:rPr>
        <w:t>「調整後預算數」：截至114年6月底止，觀光署就「加速擴大吸引國際觀光客方案」3項子措施間之預算，共計調整3次</w:t>
      </w:r>
      <w:r w:rsidRPr="00461CD9">
        <w:rPr>
          <w:rFonts w:hAnsi="標楷體" w:hint="eastAsia"/>
          <w:snapToGrid/>
        </w:rPr>
        <w:t>。</w:t>
      </w:r>
    </w:p>
    <w:p w:rsidR="00355DCF" w:rsidRPr="00461CD9" w:rsidRDefault="00355DCF" w:rsidP="00E34438">
      <w:pPr>
        <w:pStyle w:val="142"/>
        <w:jc w:val="both"/>
        <w:rPr>
          <w:rFonts w:hAnsi="標楷體" w:hint="eastAsia"/>
        </w:rPr>
      </w:pPr>
      <w:r w:rsidRPr="00461CD9">
        <w:rPr>
          <w:rFonts w:hAnsi="標楷體" w:hint="eastAsia"/>
        </w:rPr>
        <w:t>資料來源：</w:t>
      </w:r>
      <w:r w:rsidRPr="00461CD9">
        <w:rPr>
          <w:rFonts w:hAnsi="標楷體" w:hint="eastAsia"/>
          <w:snapToGrid/>
        </w:rPr>
        <w:t>觀光署；本中心整理。</w:t>
      </w:r>
    </w:p>
    <w:p w:rsidR="00EA1CD3" w:rsidRPr="00461CD9" w:rsidRDefault="00EA1CD3" w:rsidP="00D75780">
      <w:pPr>
        <w:pStyle w:val="a7"/>
        <w:ind w:left="849" w:hanging="283"/>
        <w:rPr>
          <w:rFonts w:hint="eastAsia"/>
        </w:rPr>
      </w:pPr>
      <w:r w:rsidRPr="00461CD9">
        <w:rPr>
          <w:rFonts w:hint="eastAsia"/>
          <w:b/>
          <w:bCs/>
        </w:rPr>
        <w:t>(四)航港局「郵輪旅遊跳島航線推廣獎助」</w:t>
      </w:r>
      <w:r w:rsidR="00C03B8C" w:rsidRPr="00461CD9">
        <w:rPr>
          <w:rFonts w:hint="eastAsia"/>
        </w:rPr>
        <w:t>：</w:t>
      </w:r>
      <w:r w:rsidR="00D75780" w:rsidRPr="00461CD9">
        <w:t>為吸引更多郵輪靠泊</w:t>
      </w:r>
      <w:r w:rsidR="00D75780" w:rsidRPr="00461CD9">
        <w:rPr>
          <w:rFonts w:hint="eastAsia"/>
        </w:rPr>
        <w:t>臺</w:t>
      </w:r>
      <w:r w:rsidR="00D75780" w:rsidRPr="00461CD9">
        <w:t>灣</w:t>
      </w:r>
      <w:r w:rsidR="00D61D1F">
        <w:rPr>
          <w:rFonts w:hint="eastAsia"/>
        </w:rPr>
        <w:t>之</w:t>
      </w:r>
      <w:r w:rsidR="00D75780" w:rsidRPr="00461CD9">
        <w:t>離島</w:t>
      </w:r>
      <w:r w:rsidR="00D75780" w:rsidRPr="00461CD9">
        <w:rPr>
          <w:rFonts w:hint="eastAsia"/>
        </w:rPr>
        <w:t>，</w:t>
      </w:r>
      <w:r w:rsidR="0037013E" w:rsidRPr="00461CD9">
        <w:rPr>
          <w:rFonts w:hint="eastAsia"/>
        </w:rPr>
        <w:t>航港局</w:t>
      </w:r>
      <w:r w:rsidR="00D75780" w:rsidRPr="00461CD9">
        <w:rPr>
          <w:rFonts w:hint="eastAsia"/>
        </w:rPr>
        <w:t>推動</w:t>
      </w:r>
      <w:r w:rsidR="00031870" w:rsidRPr="00461CD9">
        <w:rPr>
          <w:rFonts w:hint="eastAsia"/>
        </w:rPr>
        <w:t>跳島航線</w:t>
      </w:r>
      <w:r w:rsidR="00B20A96" w:rsidRPr="00461CD9">
        <w:rPr>
          <w:rFonts w:hint="eastAsia"/>
        </w:rPr>
        <w:t>行銷推廣活動補助</w:t>
      </w:r>
      <w:r w:rsidR="00D75780" w:rsidRPr="00461CD9">
        <w:rPr>
          <w:rFonts w:hint="eastAsia"/>
        </w:rPr>
        <w:t>（每案獎助以200萬元為上限）</w:t>
      </w:r>
      <w:r w:rsidR="007228F5" w:rsidRPr="00461CD9">
        <w:rPr>
          <w:rFonts w:hint="eastAsia"/>
        </w:rPr>
        <w:t>，</w:t>
      </w:r>
      <w:r w:rsidR="00B20A96" w:rsidRPr="00461CD9">
        <w:rPr>
          <w:rFonts w:hint="eastAsia"/>
        </w:rPr>
        <w:t>及跳島航線營運獎助</w:t>
      </w:r>
      <w:r w:rsidR="00D75780" w:rsidRPr="00461CD9">
        <w:rPr>
          <w:rFonts w:hint="eastAsia"/>
        </w:rPr>
        <w:t>（每案獎助以400萬元為上限）。1</w:t>
      </w:r>
      <w:r w:rsidR="00D75780" w:rsidRPr="00461CD9">
        <w:t>10</w:t>
      </w:r>
      <w:r w:rsidR="00D75780" w:rsidRPr="00461CD9">
        <w:rPr>
          <w:rFonts w:hint="eastAsia"/>
        </w:rPr>
        <w:t>至</w:t>
      </w:r>
      <w:r w:rsidR="00D75780" w:rsidRPr="00461CD9">
        <w:t>112</w:t>
      </w:r>
      <w:r w:rsidR="00D75780" w:rsidRPr="00461CD9">
        <w:rPr>
          <w:rFonts w:hint="eastAsia"/>
        </w:rPr>
        <w:t>年度該計畫決算數介於</w:t>
      </w:r>
      <w:r w:rsidR="00D61D1F">
        <w:rPr>
          <w:rFonts w:hint="eastAsia"/>
        </w:rPr>
        <w:t>19</w:t>
      </w:r>
      <w:r w:rsidR="00AD4FD8">
        <w:t>5</w:t>
      </w:r>
      <w:r w:rsidR="00D75780" w:rsidRPr="00461CD9">
        <w:rPr>
          <w:rFonts w:hint="eastAsia"/>
        </w:rPr>
        <w:t>萬</w:t>
      </w:r>
      <w:r w:rsidR="00D61D1F">
        <w:rPr>
          <w:rFonts w:hint="eastAsia"/>
        </w:rPr>
        <w:t>6千</w:t>
      </w:r>
      <w:r w:rsidR="00D75780" w:rsidRPr="00461CD9">
        <w:rPr>
          <w:rFonts w:hint="eastAsia"/>
        </w:rPr>
        <w:t>元至5</w:t>
      </w:r>
      <w:r w:rsidR="00D75780" w:rsidRPr="00461CD9">
        <w:t>19</w:t>
      </w:r>
      <w:r w:rsidR="00D75780" w:rsidRPr="00461CD9">
        <w:rPr>
          <w:rFonts w:hint="eastAsia"/>
        </w:rPr>
        <w:t>萬</w:t>
      </w:r>
      <w:r w:rsidR="00D75780" w:rsidRPr="00461CD9">
        <w:t>6</w:t>
      </w:r>
      <w:r w:rsidR="00D75780" w:rsidRPr="00461CD9">
        <w:rPr>
          <w:rFonts w:hint="eastAsia"/>
        </w:rPr>
        <w:t>千元間，</w:t>
      </w:r>
      <w:r w:rsidR="00D75780" w:rsidRPr="00461CD9">
        <w:t>113</w:t>
      </w:r>
      <w:r w:rsidR="00D75780" w:rsidRPr="00461CD9">
        <w:rPr>
          <w:rFonts w:hint="eastAsia"/>
        </w:rPr>
        <w:t>年度未有決算數，執行成果欠佳</w:t>
      </w:r>
      <w:r w:rsidR="00D75780" w:rsidRPr="00461CD9">
        <w:t xml:space="preserve"> (</w:t>
      </w:r>
      <w:r w:rsidR="00D75780" w:rsidRPr="00461CD9">
        <w:rPr>
          <w:rFonts w:hint="eastAsia"/>
        </w:rPr>
        <w:t>詳表</w:t>
      </w:r>
      <w:r w:rsidR="00D75780" w:rsidRPr="00461CD9">
        <w:t>2-2-4)</w:t>
      </w:r>
      <w:r w:rsidR="00D75780" w:rsidRPr="00461CD9">
        <w:rPr>
          <w:rFonts w:hint="eastAsia"/>
        </w:rPr>
        <w:t>。</w:t>
      </w:r>
    </w:p>
    <w:p w:rsidR="001253F4" w:rsidRPr="00461CD9" w:rsidRDefault="001253F4" w:rsidP="00BF06F6">
      <w:pPr>
        <w:pStyle w:val="21"/>
        <w:ind w:leftChars="0" w:left="1219" w:hangingChars="430" w:hanging="1219"/>
        <w:rPr>
          <w:rFonts w:hint="eastAsia"/>
        </w:rPr>
      </w:pPr>
      <w:r w:rsidRPr="00461CD9">
        <w:rPr>
          <w:rFonts w:hint="eastAsia"/>
          <w:b/>
          <w:bCs/>
          <w:snapToGrid/>
        </w:rPr>
        <w:t>表</w:t>
      </w:r>
      <w:r w:rsidR="00C03B8C" w:rsidRPr="00461CD9">
        <w:rPr>
          <w:b/>
          <w:bCs/>
          <w:snapToGrid/>
        </w:rPr>
        <w:t>2-2-4</w:t>
      </w:r>
      <w:r w:rsidR="00BF06F6" w:rsidRPr="00461CD9">
        <w:rPr>
          <w:rFonts w:hint="eastAsia"/>
          <w:b/>
          <w:bCs/>
          <w:snapToGrid/>
        </w:rPr>
        <w:t xml:space="preserve"> </w:t>
      </w:r>
      <w:r w:rsidR="001F44DA">
        <w:rPr>
          <w:rFonts w:hint="eastAsia"/>
          <w:b/>
          <w:bCs/>
          <w:snapToGrid/>
        </w:rPr>
        <w:t>航</w:t>
      </w:r>
      <w:r w:rsidRPr="00461CD9">
        <w:rPr>
          <w:rFonts w:hint="eastAsia"/>
          <w:b/>
          <w:bCs/>
          <w:snapToGrid/>
        </w:rPr>
        <w:t>港局</w:t>
      </w:r>
      <w:r w:rsidR="003615B3" w:rsidRPr="00461CD9">
        <w:rPr>
          <w:rFonts w:hAnsi="標楷體" w:hint="eastAsia"/>
          <w:b/>
          <w:bCs/>
          <w:snapToGrid/>
        </w:rPr>
        <w:t>「</w:t>
      </w:r>
      <w:r w:rsidRPr="00461CD9">
        <w:rPr>
          <w:rFonts w:hint="eastAsia"/>
          <w:b/>
          <w:bCs/>
        </w:rPr>
        <w:t>郵輪旅遊跳島航線推廣獎助</w:t>
      </w:r>
      <w:r w:rsidR="003615B3" w:rsidRPr="00461CD9">
        <w:rPr>
          <w:rFonts w:hAnsi="標楷體" w:hint="eastAsia"/>
          <w:b/>
          <w:bCs/>
        </w:rPr>
        <w:t>」</w:t>
      </w:r>
      <w:r w:rsidRPr="00461CD9">
        <w:rPr>
          <w:rFonts w:hint="eastAsia"/>
          <w:b/>
          <w:bCs/>
        </w:rPr>
        <w:t>110</w:t>
      </w:r>
      <w:r w:rsidRPr="00461CD9">
        <w:rPr>
          <w:rFonts w:hint="eastAsia"/>
          <w:b/>
          <w:bCs/>
          <w:snapToGrid/>
        </w:rPr>
        <w:t>至114年</w:t>
      </w:r>
      <w:r w:rsidR="00D61D1F">
        <w:rPr>
          <w:rFonts w:hint="eastAsia"/>
          <w:b/>
          <w:bCs/>
          <w:snapToGrid/>
        </w:rPr>
        <w:t>度</w:t>
      </w:r>
      <w:r w:rsidRPr="00461CD9">
        <w:rPr>
          <w:rFonts w:hint="eastAsia"/>
          <w:b/>
          <w:bCs/>
          <w:snapToGrid/>
        </w:rPr>
        <w:t xml:space="preserve">預算執行概況表 </w:t>
      </w:r>
      <w:r w:rsidRPr="00461CD9">
        <w:rPr>
          <w:b/>
          <w:bCs/>
          <w:snapToGrid/>
        </w:rPr>
        <w:t xml:space="preserve">           </w:t>
      </w:r>
      <w:r w:rsidR="00C03B8C" w:rsidRPr="00461CD9">
        <w:rPr>
          <w:b/>
          <w:bCs/>
          <w:snapToGrid/>
        </w:rPr>
        <w:t xml:space="preserve">       </w:t>
      </w:r>
      <w:r w:rsidRPr="00461CD9">
        <w:rPr>
          <w:b/>
          <w:bCs/>
          <w:snapToGrid/>
        </w:rPr>
        <w:t xml:space="preserve">  </w:t>
      </w:r>
      <w:r w:rsidRPr="00461CD9">
        <w:rPr>
          <w:rFonts w:hint="eastAsia"/>
          <w:snapToGrid/>
          <w:sz w:val="24"/>
          <w:szCs w:val="24"/>
        </w:rPr>
        <w:t>單位</w:t>
      </w:r>
      <w:r w:rsidRPr="00461CD9">
        <w:rPr>
          <w:rFonts w:ascii="新細明體" w:eastAsia="新細明體" w:hAnsi="新細明體" w:hint="eastAsia"/>
          <w:snapToGrid/>
          <w:sz w:val="24"/>
          <w:szCs w:val="24"/>
        </w:rPr>
        <w:t>：</w:t>
      </w:r>
      <w:r w:rsidRPr="00461CD9">
        <w:rPr>
          <w:rFonts w:hAnsi="標楷體" w:hint="eastAsia"/>
          <w:snapToGrid/>
          <w:sz w:val="24"/>
          <w:szCs w:val="24"/>
        </w:rPr>
        <w:t>新臺幣千元；%</w:t>
      </w:r>
    </w:p>
    <w:tbl>
      <w:tblPr>
        <w:tblW w:w="8538"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0"/>
        <w:gridCol w:w="1709"/>
        <w:gridCol w:w="1710"/>
        <w:gridCol w:w="1709"/>
        <w:gridCol w:w="1710"/>
      </w:tblGrid>
      <w:tr w:rsidR="001253F4" w:rsidRPr="00461CD9" w:rsidTr="00AD43FB">
        <w:trPr>
          <w:trHeight w:val="181"/>
        </w:trPr>
        <w:tc>
          <w:tcPr>
            <w:tcW w:w="1700" w:type="dxa"/>
            <w:tcBorders>
              <w:top w:val="single" w:sz="12" w:space="0" w:color="auto"/>
              <w:bottom w:val="single" w:sz="4" w:space="0" w:color="auto"/>
            </w:tcBorders>
            <w:noWrap/>
            <w:vAlign w:val="center"/>
            <w:hideMark/>
          </w:tcPr>
          <w:p w:rsidR="001253F4" w:rsidRPr="00461CD9" w:rsidRDefault="001253F4" w:rsidP="001253F4">
            <w:pPr>
              <w:pStyle w:val="142"/>
              <w:jc w:val="center"/>
              <w:rPr>
                <w:rFonts w:hAnsi="標楷體"/>
                <w:snapToGrid/>
              </w:rPr>
            </w:pPr>
            <w:r w:rsidRPr="00461CD9">
              <w:rPr>
                <w:rFonts w:hAnsi="標楷體" w:hint="eastAsia"/>
                <w:snapToGrid/>
              </w:rPr>
              <w:t>年度</w:t>
            </w:r>
          </w:p>
        </w:tc>
        <w:tc>
          <w:tcPr>
            <w:tcW w:w="1709" w:type="dxa"/>
            <w:tcBorders>
              <w:top w:val="single" w:sz="12" w:space="0" w:color="auto"/>
              <w:bottom w:val="single" w:sz="4" w:space="0" w:color="auto"/>
            </w:tcBorders>
            <w:noWrap/>
            <w:vAlign w:val="center"/>
            <w:hideMark/>
          </w:tcPr>
          <w:p w:rsidR="001253F4" w:rsidRPr="00461CD9" w:rsidRDefault="001253F4" w:rsidP="00D75780">
            <w:pPr>
              <w:pStyle w:val="142"/>
              <w:jc w:val="center"/>
              <w:rPr>
                <w:rFonts w:hAnsi="標楷體" w:hint="eastAsia"/>
                <w:snapToGrid/>
              </w:rPr>
            </w:pPr>
            <w:r w:rsidRPr="00461CD9">
              <w:rPr>
                <w:rFonts w:hAnsi="標楷體" w:hint="eastAsia"/>
                <w:snapToGrid/>
              </w:rPr>
              <w:t>預算數</w:t>
            </w:r>
          </w:p>
        </w:tc>
        <w:tc>
          <w:tcPr>
            <w:tcW w:w="1710" w:type="dxa"/>
            <w:tcBorders>
              <w:top w:val="single" w:sz="12" w:space="0" w:color="auto"/>
              <w:bottom w:val="single" w:sz="4" w:space="0" w:color="auto"/>
            </w:tcBorders>
            <w:vAlign w:val="center"/>
            <w:hideMark/>
          </w:tcPr>
          <w:p w:rsidR="001253F4" w:rsidRPr="00461CD9" w:rsidRDefault="001253F4" w:rsidP="001253F4">
            <w:pPr>
              <w:pStyle w:val="142"/>
              <w:jc w:val="center"/>
              <w:rPr>
                <w:rFonts w:hAnsi="標楷體" w:hint="eastAsia"/>
                <w:snapToGrid/>
              </w:rPr>
            </w:pPr>
            <w:r w:rsidRPr="00461CD9">
              <w:rPr>
                <w:rFonts w:hAnsi="標楷體" w:hint="eastAsia"/>
                <w:snapToGrid/>
              </w:rPr>
              <w:t>可支用預算數</w:t>
            </w:r>
          </w:p>
        </w:tc>
        <w:tc>
          <w:tcPr>
            <w:tcW w:w="1709" w:type="dxa"/>
            <w:tcBorders>
              <w:top w:val="single" w:sz="12" w:space="0" w:color="auto"/>
              <w:bottom w:val="single" w:sz="4" w:space="0" w:color="auto"/>
            </w:tcBorders>
            <w:vAlign w:val="center"/>
            <w:hideMark/>
          </w:tcPr>
          <w:p w:rsidR="001253F4" w:rsidRPr="00461CD9" w:rsidRDefault="001253F4" w:rsidP="001253F4">
            <w:pPr>
              <w:pStyle w:val="142"/>
              <w:jc w:val="center"/>
              <w:rPr>
                <w:rFonts w:hAnsi="標楷體" w:hint="eastAsia"/>
                <w:snapToGrid/>
              </w:rPr>
            </w:pPr>
            <w:r w:rsidRPr="00461CD9">
              <w:rPr>
                <w:rFonts w:hAnsi="標楷體" w:hint="eastAsia"/>
                <w:snapToGrid/>
              </w:rPr>
              <w:t>決算數</w:t>
            </w:r>
          </w:p>
        </w:tc>
        <w:tc>
          <w:tcPr>
            <w:tcW w:w="1710" w:type="dxa"/>
            <w:tcBorders>
              <w:top w:val="single" w:sz="12" w:space="0" w:color="auto"/>
              <w:bottom w:val="single" w:sz="4" w:space="0" w:color="auto"/>
            </w:tcBorders>
            <w:vAlign w:val="center"/>
            <w:hideMark/>
          </w:tcPr>
          <w:p w:rsidR="001253F4" w:rsidRPr="00461CD9" w:rsidRDefault="001253F4" w:rsidP="00D75780">
            <w:pPr>
              <w:pStyle w:val="142"/>
              <w:jc w:val="center"/>
              <w:rPr>
                <w:rFonts w:hAnsi="標楷體" w:hint="eastAsia"/>
                <w:snapToGrid/>
              </w:rPr>
            </w:pPr>
            <w:r w:rsidRPr="00461CD9">
              <w:rPr>
                <w:rFonts w:hAnsi="標楷體" w:hint="eastAsia"/>
                <w:snapToGrid/>
              </w:rPr>
              <w:t>執行率</w:t>
            </w:r>
          </w:p>
        </w:tc>
      </w:tr>
      <w:tr w:rsidR="001253F4" w:rsidRPr="00461CD9" w:rsidTr="00AD43FB">
        <w:trPr>
          <w:trHeight w:val="301"/>
        </w:trPr>
        <w:tc>
          <w:tcPr>
            <w:tcW w:w="1700" w:type="dxa"/>
            <w:tcBorders>
              <w:top w:val="single" w:sz="4" w:space="0" w:color="auto"/>
              <w:bottom w:val="single" w:sz="4" w:space="0" w:color="auto"/>
            </w:tcBorders>
            <w:noWrap/>
            <w:vAlign w:val="center"/>
            <w:hideMark/>
          </w:tcPr>
          <w:p w:rsidR="001253F4" w:rsidRPr="00461CD9" w:rsidRDefault="001253F4" w:rsidP="001253F4">
            <w:pPr>
              <w:pStyle w:val="142"/>
              <w:rPr>
                <w:rFonts w:hAnsi="標楷體" w:hint="eastAsia"/>
                <w:snapToGrid/>
                <w:szCs w:val="24"/>
              </w:rPr>
            </w:pPr>
            <w:r w:rsidRPr="00461CD9">
              <w:rPr>
                <w:rFonts w:hAnsi="標楷體" w:hint="eastAsia"/>
                <w:snapToGrid/>
                <w:szCs w:val="24"/>
              </w:rPr>
              <w:t>110年度</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szCs w:val="24"/>
              </w:rPr>
            </w:pPr>
            <w:r w:rsidRPr="00461CD9">
              <w:rPr>
                <w:rFonts w:hAnsi="標楷體" w:hint="eastAsia"/>
                <w:snapToGrid/>
                <w:szCs w:val="24"/>
              </w:rPr>
              <w:t>0</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8,000</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5,196</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64.95</w:t>
            </w:r>
          </w:p>
        </w:tc>
      </w:tr>
      <w:tr w:rsidR="001253F4" w:rsidRPr="00461CD9" w:rsidTr="00AD43FB">
        <w:trPr>
          <w:trHeight w:val="90"/>
        </w:trPr>
        <w:tc>
          <w:tcPr>
            <w:tcW w:w="1700" w:type="dxa"/>
            <w:tcBorders>
              <w:top w:val="single" w:sz="4" w:space="0" w:color="auto"/>
              <w:bottom w:val="single" w:sz="4" w:space="0" w:color="auto"/>
            </w:tcBorders>
            <w:noWrap/>
            <w:vAlign w:val="bottom"/>
            <w:hideMark/>
          </w:tcPr>
          <w:p w:rsidR="001253F4" w:rsidRPr="00461CD9" w:rsidRDefault="001253F4" w:rsidP="001253F4">
            <w:pPr>
              <w:pStyle w:val="142"/>
              <w:rPr>
                <w:rFonts w:hAnsi="標楷體" w:hint="eastAsia"/>
                <w:snapToGrid/>
              </w:rPr>
            </w:pPr>
            <w:r w:rsidRPr="00461CD9">
              <w:rPr>
                <w:rFonts w:hAnsi="標楷體" w:hint="eastAsia"/>
                <w:snapToGrid/>
              </w:rPr>
              <w:t>111年度</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6</w:t>
            </w:r>
            <w:r w:rsidRPr="00461CD9">
              <w:rPr>
                <w:rFonts w:hAnsi="標楷體"/>
                <w:snapToGrid/>
              </w:rPr>
              <w:t>,</w:t>
            </w:r>
            <w:r w:rsidRPr="00461CD9">
              <w:rPr>
                <w:rFonts w:hAnsi="標楷體" w:hint="eastAsia"/>
                <w:snapToGrid/>
              </w:rPr>
              <w:t>775</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8,775</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1,956</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22.29</w:t>
            </w:r>
          </w:p>
        </w:tc>
      </w:tr>
      <w:tr w:rsidR="001253F4" w:rsidRPr="00461CD9" w:rsidTr="00AD43FB">
        <w:trPr>
          <w:trHeight w:val="97"/>
        </w:trPr>
        <w:tc>
          <w:tcPr>
            <w:tcW w:w="1700" w:type="dxa"/>
            <w:tcBorders>
              <w:top w:val="single" w:sz="4" w:space="0" w:color="auto"/>
              <w:bottom w:val="single" w:sz="4" w:space="0" w:color="auto"/>
            </w:tcBorders>
            <w:noWrap/>
            <w:vAlign w:val="bottom"/>
            <w:hideMark/>
          </w:tcPr>
          <w:p w:rsidR="001253F4" w:rsidRPr="00461CD9" w:rsidRDefault="001253F4" w:rsidP="001253F4">
            <w:pPr>
              <w:pStyle w:val="142"/>
              <w:rPr>
                <w:rFonts w:hAnsi="標楷體" w:hint="eastAsia"/>
                <w:snapToGrid/>
              </w:rPr>
            </w:pPr>
            <w:r w:rsidRPr="00461CD9">
              <w:rPr>
                <w:rFonts w:hAnsi="標楷體" w:hint="eastAsia"/>
                <w:snapToGrid/>
              </w:rPr>
              <w:t>112年度</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3</w:t>
            </w:r>
            <w:r w:rsidRPr="00461CD9">
              <w:rPr>
                <w:rFonts w:hAnsi="標楷體"/>
                <w:snapToGrid/>
              </w:rPr>
              <w:t>,</w:t>
            </w:r>
            <w:r w:rsidRPr="00461CD9">
              <w:rPr>
                <w:rFonts w:hAnsi="標楷體" w:hint="eastAsia"/>
                <w:snapToGrid/>
              </w:rPr>
              <w:t>640</w:t>
            </w:r>
          </w:p>
        </w:tc>
        <w:tc>
          <w:tcPr>
            <w:tcW w:w="1710" w:type="dxa"/>
            <w:tcBorders>
              <w:top w:val="single" w:sz="4" w:space="0" w:color="auto"/>
              <w:bottom w:val="single" w:sz="4" w:space="0" w:color="auto"/>
            </w:tcBorders>
            <w:vAlign w:val="center"/>
            <w:hideMark/>
          </w:tcPr>
          <w:p w:rsidR="001253F4" w:rsidRPr="00461CD9" w:rsidRDefault="001253F4" w:rsidP="001253F4">
            <w:pPr>
              <w:pStyle w:val="142"/>
              <w:jc w:val="right"/>
              <w:rPr>
                <w:rFonts w:hAnsi="標楷體" w:hint="eastAsia"/>
                <w:snapToGrid/>
                <w:szCs w:val="24"/>
              </w:rPr>
            </w:pPr>
            <w:r w:rsidRPr="00461CD9">
              <w:rPr>
                <w:rFonts w:hAnsi="標楷體" w:hint="eastAsia"/>
                <w:snapToGrid/>
                <w:szCs w:val="24"/>
              </w:rPr>
              <w:t>5,640</w:t>
            </w:r>
          </w:p>
        </w:tc>
        <w:tc>
          <w:tcPr>
            <w:tcW w:w="1709" w:type="dxa"/>
            <w:tcBorders>
              <w:top w:val="single" w:sz="4" w:space="0" w:color="auto"/>
              <w:bottom w:val="single" w:sz="4" w:space="0" w:color="auto"/>
            </w:tcBorders>
            <w:vAlign w:val="center"/>
            <w:hideMark/>
          </w:tcPr>
          <w:p w:rsidR="001253F4" w:rsidRPr="00461CD9" w:rsidRDefault="001253F4" w:rsidP="001253F4">
            <w:pPr>
              <w:pStyle w:val="142"/>
              <w:jc w:val="right"/>
              <w:rPr>
                <w:rFonts w:hAnsi="標楷體" w:hint="eastAsia"/>
                <w:snapToGrid/>
                <w:szCs w:val="24"/>
              </w:rPr>
            </w:pPr>
            <w:r w:rsidRPr="00461CD9">
              <w:rPr>
                <w:rFonts w:hAnsi="標楷體" w:hint="eastAsia"/>
                <w:snapToGrid/>
                <w:szCs w:val="24"/>
              </w:rPr>
              <w:t>2,000</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35.46</w:t>
            </w:r>
          </w:p>
        </w:tc>
      </w:tr>
      <w:tr w:rsidR="001253F4" w:rsidRPr="00461CD9" w:rsidTr="00095C7B">
        <w:trPr>
          <w:trHeight w:val="97"/>
        </w:trPr>
        <w:tc>
          <w:tcPr>
            <w:tcW w:w="1700" w:type="dxa"/>
            <w:tcBorders>
              <w:top w:val="single" w:sz="4" w:space="0" w:color="auto"/>
              <w:bottom w:val="single" w:sz="4" w:space="0" w:color="auto"/>
            </w:tcBorders>
            <w:noWrap/>
            <w:vAlign w:val="bottom"/>
            <w:hideMark/>
          </w:tcPr>
          <w:p w:rsidR="001253F4" w:rsidRPr="00461CD9" w:rsidRDefault="001253F4" w:rsidP="001253F4">
            <w:pPr>
              <w:pStyle w:val="142"/>
              <w:rPr>
                <w:rFonts w:hAnsi="標楷體" w:hint="eastAsia"/>
                <w:snapToGrid/>
              </w:rPr>
            </w:pPr>
            <w:r w:rsidRPr="00461CD9">
              <w:rPr>
                <w:rFonts w:hAnsi="標楷體" w:hint="eastAsia"/>
                <w:snapToGrid/>
              </w:rPr>
              <w:t>113年度</w:t>
            </w:r>
          </w:p>
        </w:tc>
        <w:tc>
          <w:tcPr>
            <w:tcW w:w="1709" w:type="dxa"/>
            <w:tcBorders>
              <w:top w:val="single" w:sz="4" w:space="0" w:color="auto"/>
              <w:bottom w:val="single" w:sz="4" w:space="0" w:color="auto"/>
            </w:tcBorders>
            <w:noWrap/>
            <w:vAlign w:val="center"/>
            <w:hideMark/>
          </w:tcPr>
          <w:p w:rsidR="001253F4" w:rsidRPr="00A045CE" w:rsidRDefault="001253F4" w:rsidP="001253F4">
            <w:pPr>
              <w:pStyle w:val="142"/>
              <w:jc w:val="right"/>
              <w:rPr>
                <w:rFonts w:hAnsi="標楷體" w:hint="eastAsia"/>
                <w:snapToGrid/>
              </w:rPr>
            </w:pPr>
            <w:r w:rsidRPr="00A045CE">
              <w:rPr>
                <w:rFonts w:hAnsi="標楷體" w:hint="eastAsia"/>
                <w:snapToGrid/>
              </w:rPr>
              <w:t>3</w:t>
            </w:r>
            <w:r w:rsidRPr="00A045CE">
              <w:rPr>
                <w:rFonts w:hAnsi="標楷體"/>
                <w:snapToGrid/>
              </w:rPr>
              <w:t>,</w:t>
            </w:r>
            <w:r w:rsidRPr="00A045CE">
              <w:rPr>
                <w:rFonts w:hAnsi="標楷體" w:hint="eastAsia"/>
                <w:snapToGrid/>
              </w:rPr>
              <w:t>280</w:t>
            </w:r>
          </w:p>
        </w:tc>
        <w:tc>
          <w:tcPr>
            <w:tcW w:w="1710" w:type="dxa"/>
            <w:tcBorders>
              <w:top w:val="single" w:sz="4" w:space="0" w:color="auto"/>
              <w:bottom w:val="single" w:sz="4" w:space="0" w:color="auto"/>
            </w:tcBorders>
            <w:vAlign w:val="center"/>
            <w:hideMark/>
          </w:tcPr>
          <w:p w:rsidR="001253F4" w:rsidRPr="00A045CE" w:rsidRDefault="00CB2471" w:rsidP="001253F4">
            <w:pPr>
              <w:pStyle w:val="142"/>
              <w:jc w:val="right"/>
              <w:rPr>
                <w:rFonts w:hAnsi="標楷體" w:hint="eastAsia"/>
                <w:snapToGrid/>
                <w:szCs w:val="24"/>
              </w:rPr>
            </w:pPr>
            <w:r w:rsidRPr="00A045CE">
              <w:rPr>
                <w:rFonts w:hAnsi="標楷體" w:hint="eastAsia"/>
                <w:snapToGrid/>
                <w:szCs w:val="24"/>
              </w:rPr>
              <w:t>3</w:t>
            </w:r>
            <w:r w:rsidR="001253F4" w:rsidRPr="00A045CE">
              <w:rPr>
                <w:rFonts w:hAnsi="標楷體" w:hint="eastAsia"/>
                <w:snapToGrid/>
                <w:szCs w:val="24"/>
              </w:rPr>
              <w:t>,2</w:t>
            </w:r>
            <w:r w:rsidRPr="00A045CE">
              <w:rPr>
                <w:rFonts w:hAnsi="標楷體" w:hint="eastAsia"/>
                <w:snapToGrid/>
                <w:szCs w:val="24"/>
              </w:rPr>
              <w:t>80</w:t>
            </w:r>
          </w:p>
        </w:tc>
        <w:tc>
          <w:tcPr>
            <w:tcW w:w="1709" w:type="dxa"/>
            <w:tcBorders>
              <w:top w:val="single" w:sz="4" w:space="0" w:color="auto"/>
              <w:bottom w:val="single" w:sz="4" w:space="0" w:color="auto"/>
            </w:tcBorders>
            <w:vAlign w:val="center"/>
            <w:hideMark/>
          </w:tcPr>
          <w:p w:rsidR="001253F4" w:rsidRPr="00461CD9" w:rsidRDefault="001253F4" w:rsidP="001253F4">
            <w:pPr>
              <w:pStyle w:val="142"/>
              <w:jc w:val="right"/>
              <w:rPr>
                <w:rFonts w:hAnsi="標楷體" w:hint="eastAsia"/>
                <w:snapToGrid/>
                <w:szCs w:val="24"/>
              </w:rPr>
            </w:pPr>
            <w:r w:rsidRPr="00461CD9">
              <w:rPr>
                <w:rFonts w:hAnsi="標楷體" w:hint="eastAsia"/>
                <w:snapToGrid/>
                <w:szCs w:val="24"/>
              </w:rPr>
              <w:t>0</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0.00</w:t>
            </w:r>
          </w:p>
        </w:tc>
      </w:tr>
      <w:tr w:rsidR="001253F4" w:rsidRPr="00461CD9" w:rsidTr="00095C7B">
        <w:trPr>
          <w:trHeight w:val="90"/>
        </w:trPr>
        <w:tc>
          <w:tcPr>
            <w:tcW w:w="1700" w:type="dxa"/>
            <w:tcBorders>
              <w:top w:val="single" w:sz="4" w:space="0" w:color="auto"/>
              <w:bottom w:val="single" w:sz="4" w:space="0" w:color="auto"/>
            </w:tcBorders>
            <w:noWrap/>
            <w:vAlign w:val="bottom"/>
            <w:hideMark/>
          </w:tcPr>
          <w:p w:rsidR="001253F4" w:rsidRPr="00461CD9" w:rsidRDefault="001253F4" w:rsidP="001253F4">
            <w:pPr>
              <w:pStyle w:val="142"/>
              <w:rPr>
                <w:rFonts w:hAnsi="標楷體" w:hint="eastAsia"/>
                <w:snapToGrid/>
              </w:rPr>
            </w:pPr>
            <w:r w:rsidRPr="00461CD9">
              <w:rPr>
                <w:rFonts w:hAnsi="標楷體" w:hint="eastAsia"/>
                <w:snapToGrid/>
              </w:rPr>
              <w:t>114年度</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2</w:t>
            </w:r>
            <w:r w:rsidRPr="00461CD9">
              <w:rPr>
                <w:rFonts w:hAnsi="標楷體"/>
                <w:snapToGrid/>
              </w:rPr>
              <w:t>,</w:t>
            </w:r>
            <w:r w:rsidRPr="00461CD9">
              <w:rPr>
                <w:rFonts w:hAnsi="標楷體" w:hint="eastAsia"/>
                <w:snapToGrid/>
              </w:rPr>
              <w:t>200</w:t>
            </w:r>
          </w:p>
        </w:tc>
        <w:tc>
          <w:tcPr>
            <w:tcW w:w="1710" w:type="dxa"/>
            <w:tcBorders>
              <w:top w:val="single" w:sz="4" w:space="0" w:color="auto"/>
              <w:bottom w:val="single" w:sz="4" w:space="0" w:color="auto"/>
              <w:tr2bl w:val="single" w:sz="4" w:space="0" w:color="auto"/>
            </w:tcBorders>
            <w:noWrap/>
            <w:vAlign w:val="center"/>
            <w:hideMark/>
          </w:tcPr>
          <w:p w:rsidR="001253F4" w:rsidRPr="00461CD9" w:rsidRDefault="001253F4" w:rsidP="001253F4">
            <w:pPr>
              <w:pStyle w:val="142"/>
              <w:jc w:val="right"/>
              <w:rPr>
                <w:rFonts w:hAnsi="標楷體" w:hint="eastAsia"/>
                <w:snapToGrid/>
              </w:rPr>
            </w:pPr>
          </w:p>
        </w:tc>
        <w:tc>
          <w:tcPr>
            <w:tcW w:w="1709" w:type="dxa"/>
            <w:tcBorders>
              <w:top w:val="single" w:sz="4" w:space="0" w:color="auto"/>
              <w:bottom w:val="single" w:sz="4" w:space="0" w:color="auto"/>
              <w:tr2bl w:val="single" w:sz="4" w:space="0" w:color="auto"/>
            </w:tcBorders>
            <w:noWrap/>
            <w:vAlign w:val="center"/>
            <w:hideMark/>
          </w:tcPr>
          <w:p w:rsidR="001253F4" w:rsidRPr="00461CD9" w:rsidRDefault="001253F4" w:rsidP="001253F4">
            <w:pPr>
              <w:pStyle w:val="142"/>
              <w:jc w:val="right"/>
              <w:rPr>
                <w:rFonts w:hAnsi="標楷體"/>
                <w:snapToGrid/>
                <w:sz w:val="20"/>
                <w:szCs w:val="20"/>
              </w:rPr>
            </w:pPr>
          </w:p>
        </w:tc>
        <w:tc>
          <w:tcPr>
            <w:tcW w:w="1710" w:type="dxa"/>
            <w:tcBorders>
              <w:top w:val="single" w:sz="4" w:space="0" w:color="auto"/>
              <w:bottom w:val="single" w:sz="4" w:space="0" w:color="auto"/>
              <w:tr2bl w:val="single" w:sz="4" w:space="0" w:color="auto"/>
            </w:tcBorders>
            <w:noWrap/>
            <w:vAlign w:val="center"/>
            <w:hideMark/>
          </w:tcPr>
          <w:p w:rsidR="001253F4" w:rsidRPr="00461CD9" w:rsidRDefault="001253F4" w:rsidP="001253F4">
            <w:pPr>
              <w:pStyle w:val="142"/>
              <w:jc w:val="right"/>
              <w:rPr>
                <w:rFonts w:hAnsi="標楷體"/>
                <w:snapToGrid/>
                <w:sz w:val="20"/>
                <w:szCs w:val="20"/>
              </w:rPr>
            </w:pPr>
          </w:p>
        </w:tc>
      </w:tr>
      <w:tr w:rsidR="001253F4" w:rsidRPr="00461CD9" w:rsidTr="00AD43FB">
        <w:trPr>
          <w:trHeight w:val="90"/>
        </w:trPr>
        <w:tc>
          <w:tcPr>
            <w:tcW w:w="1700" w:type="dxa"/>
            <w:tcBorders>
              <w:top w:val="single" w:sz="4" w:space="0" w:color="auto"/>
              <w:bottom w:val="single" w:sz="12" w:space="0" w:color="auto"/>
            </w:tcBorders>
            <w:noWrap/>
            <w:vAlign w:val="bottom"/>
            <w:hideMark/>
          </w:tcPr>
          <w:p w:rsidR="001253F4" w:rsidRPr="00461CD9" w:rsidRDefault="001253F4" w:rsidP="001253F4">
            <w:pPr>
              <w:pStyle w:val="142"/>
              <w:rPr>
                <w:rFonts w:hAnsi="標楷體"/>
                <w:snapToGrid/>
              </w:rPr>
            </w:pPr>
            <w:r w:rsidRPr="00461CD9">
              <w:rPr>
                <w:rFonts w:hAnsi="標楷體" w:hint="eastAsia"/>
                <w:snapToGrid/>
              </w:rPr>
              <w:t>合計</w:t>
            </w:r>
          </w:p>
        </w:tc>
        <w:tc>
          <w:tcPr>
            <w:tcW w:w="1709" w:type="dxa"/>
            <w:tcBorders>
              <w:top w:val="single" w:sz="4" w:space="0" w:color="auto"/>
              <w:bottom w:val="single" w:sz="12"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15,895</w:t>
            </w:r>
          </w:p>
        </w:tc>
        <w:tc>
          <w:tcPr>
            <w:tcW w:w="1710" w:type="dxa"/>
            <w:tcBorders>
              <w:top w:val="single" w:sz="4" w:space="0" w:color="auto"/>
              <w:bottom w:val="single" w:sz="12" w:space="0" w:color="auto"/>
              <w:tr2bl w:val="single" w:sz="4" w:space="0" w:color="auto"/>
            </w:tcBorders>
            <w:noWrap/>
            <w:vAlign w:val="center"/>
            <w:hideMark/>
          </w:tcPr>
          <w:p w:rsidR="001253F4" w:rsidRPr="00461CD9" w:rsidRDefault="001253F4" w:rsidP="001253F4">
            <w:pPr>
              <w:pStyle w:val="142"/>
              <w:jc w:val="right"/>
              <w:rPr>
                <w:rFonts w:hAnsi="標楷體" w:hint="eastAsia"/>
                <w:snapToGrid/>
              </w:rPr>
            </w:pPr>
          </w:p>
        </w:tc>
        <w:tc>
          <w:tcPr>
            <w:tcW w:w="1709" w:type="dxa"/>
            <w:tcBorders>
              <w:top w:val="single" w:sz="4" w:space="0" w:color="auto"/>
              <w:bottom w:val="single" w:sz="12" w:space="0" w:color="auto"/>
              <w:tr2bl w:val="single" w:sz="4" w:space="0" w:color="auto"/>
            </w:tcBorders>
            <w:noWrap/>
            <w:vAlign w:val="center"/>
            <w:hideMark/>
          </w:tcPr>
          <w:p w:rsidR="001253F4" w:rsidRPr="00461CD9" w:rsidRDefault="001253F4" w:rsidP="001253F4">
            <w:pPr>
              <w:pStyle w:val="142"/>
              <w:jc w:val="right"/>
              <w:rPr>
                <w:rFonts w:hAnsi="標楷體"/>
                <w:snapToGrid/>
                <w:sz w:val="20"/>
                <w:szCs w:val="20"/>
              </w:rPr>
            </w:pPr>
          </w:p>
        </w:tc>
        <w:tc>
          <w:tcPr>
            <w:tcW w:w="1710" w:type="dxa"/>
            <w:tcBorders>
              <w:top w:val="single" w:sz="4" w:space="0" w:color="auto"/>
              <w:bottom w:val="single" w:sz="12" w:space="0" w:color="auto"/>
              <w:tr2bl w:val="single" w:sz="4" w:space="0" w:color="auto"/>
            </w:tcBorders>
            <w:noWrap/>
            <w:vAlign w:val="center"/>
            <w:hideMark/>
          </w:tcPr>
          <w:p w:rsidR="001253F4" w:rsidRPr="00461CD9" w:rsidRDefault="001253F4" w:rsidP="001253F4">
            <w:pPr>
              <w:pStyle w:val="142"/>
              <w:jc w:val="right"/>
              <w:rPr>
                <w:rFonts w:hAnsi="標楷體"/>
                <w:snapToGrid/>
                <w:sz w:val="20"/>
                <w:szCs w:val="20"/>
              </w:rPr>
            </w:pPr>
          </w:p>
        </w:tc>
      </w:tr>
    </w:tbl>
    <w:p w:rsidR="001F44DA" w:rsidRDefault="001F44DA" w:rsidP="001253F4">
      <w:pPr>
        <w:pStyle w:val="142"/>
        <w:rPr>
          <w:rFonts w:hint="eastAsia"/>
        </w:rPr>
      </w:pPr>
      <w:r>
        <w:rPr>
          <w:rFonts w:hint="eastAsia"/>
        </w:rPr>
        <w:t>說    明</w:t>
      </w:r>
      <w:r>
        <w:rPr>
          <w:rFonts w:ascii="新細明體" w:eastAsia="新細明體" w:hAnsi="新細明體" w:hint="eastAsia"/>
        </w:rPr>
        <w:t>：</w:t>
      </w:r>
      <w:r>
        <w:rPr>
          <w:rFonts w:hint="eastAsia"/>
        </w:rPr>
        <w:t>可支用預算數包</w:t>
      </w:r>
      <w:r w:rsidR="004108D1">
        <w:rPr>
          <w:rFonts w:hint="eastAsia"/>
        </w:rPr>
        <w:t>括</w:t>
      </w:r>
      <w:r w:rsidR="00CB2471">
        <w:rPr>
          <w:rFonts w:hint="eastAsia"/>
        </w:rPr>
        <w:t>以前年度保留數及預算數。</w:t>
      </w:r>
    </w:p>
    <w:p w:rsidR="001253F4" w:rsidRPr="00461CD9" w:rsidRDefault="001253F4" w:rsidP="001253F4">
      <w:pPr>
        <w:pStyle w:val="142"/>
        <w:rPr>
          <w:rFonts w:hint="eastAsia"/>
        </w:rPr>
      </w:pPr>
      <w:r w:rsidRPr="00461CD9">
        <w:rPr>
          <w:rFonts w:hint="eastAsia"/>
        </w:rPr>
        <w:t>資料來源</w:t>
      </w:r>
      <w:r w:rsidRPr="00461CD9">
        <w:rPr>
          <w:rFonts w:ascii="新細明體" w:eastAsia="新細明體" w:hAnsi="新細明體" w:hint="eastAsia"/>
        </w:rPr>
        <w:t>：</w:t>
      </w:r>
      <w:r w:rsidR="001F44DA" w:rsidRPr="001F44DA">
        <w:rPr>
          <w:rFonts w:hAnsi="標楷體" w:hint="eastAsia"/>
        </w:rPr>
        <w:t>航</w:t>
      </w:r>
      <w:r w:rsidRPr="00461CD9">
        <w:rPr>
          <w:rFonts w:hint="eastAsia"/>
          <w:snapToGrid/>
        </w:rPr>
        <w:t>港局</w:t>
      </w:r>
      <w:r w:rsidRPr="00461CD9">
        <w:rPr>
          <w:rFonts w:hAnsi="標楷體" w:hint="eastAsia"/>
          <w:snapToGrid/>
        </w:rPr>
        <w:t>；</w:t>
      </w:r>
      <w:r w:rsidRPr="00461CD9">
        <w:rPr>
          <w:rFonts w:hint="eastAsia"/>
          <w:snapToGrid/>
        </w:rPr>
        <w:t>本中心整理。</w:t>
      </w:r>
    </w:p>
    <w:p w:rsidR="00C0270D" w:rsidRPr="00461CD9" w:rsidRDefault="00EA1CD3" w:rsidP="00EA1CD3">
      <w:pPr>
        <w:pStyle w:val="a7"/>
        <w:ind w:left="849" w:hanging="283"/>
        <w:rPr>
          <w:rFonts w:hint="eastAsia"/>
        </w:rPr>
      </w:pPr>
      <w:r w:rsidRPr="00461CD9">
        <w:rPr>
          <w:rFonts w:hint="eastAsia"/>
          <w:b/>
          <w:bCs/>
        </w:rPr>
        <w:t>(五)港務公司「國際客船優惠措施」</w:t>
      </w:r>
      <w:r w:rsidRPr="00461CD9">
        <w:rPr>
          <w:rFonts w:ascii="新細明體" w:eastAsia="新細明體" w:hAnsi="新細明體" w:hint="eastAsia"/>
          <w:b/>
          <w:bCs/>
        </w:rPr>
        <w:t>：</w:t>
      </w:r>
      <w:r w:rsidRPr="00461CD9">
        <w:rPr>
          <w:rFonts w:hint="eastAsia"/>
        </w:rPr>
        <w:t>為吸引郵輪來臺，</w:t>
      </w:r>
      <w:r w:rsidR="0037013E" w:rsidRPr="00461CD9">
        <w:rPr>
          <w:rFonts w:hint="eastAsia"/>
        </w:rPr>
        <w:t>港務公司</w:t>
      </w:r>
      <w:r w:rsidRPr="00461CD9">
        <w:rPr>
          <w:rFonts w:hint="eastAsia"/>
        </w:rPr>
        <w:t>自112年起實施「國際客船優惠措施」，針對來臺靠泊之郵輪提供碼頭碇泊費及旅客服務費優惠，並依照各港口實際需求狀況滾動修正，期透過</w:t>
      </w:r>
      <w:r w:rsidRPr="00461CD9">
        <w:rPr>
          <w:rFonts w:hint="eastAsia"/>
          <w:bCs/>
        </w:rPr>
        <w:t>減收優惠</w:t>
      </w:r>
      <w:r w:rsidRPr="00461CD9">
        <w:rPr>
          <w:rFonts w:hint="eastAsia"/>
        </w:rPr>
        <w:t>，提升郵輪公司安排郵輪靠泊臺灣港群意願。</w:t>
      </w:r>
      <w:r w:rsidR="00540434" w:rsidRPr="00461CD9">
        <w:rPr>
          <w:rFonts w:hint="eastAsia"/>
        </w:rPr>
        <w:t>據港務公司</w:t>
      </w:r>
      <w:r w:rsidR="00D54404" w:rsidRPr="00461CD9">
        <w:rPr>
          <w:rFonts w:hint="eastAsia"/>
        </w:rPr>
        <w:t>推</w:t>
      </w:r>
      <w:r w:rsidR="00540434" w:rsidRPr="00461CD9">
        <w:rPr>
          <w:rFonts w:hint="eastAsia"/>
        </w:rPr>
        <w:t>算結果，</w:t>
      </w:r>
      <w:r w:rsidR="00D54404" w:rsidRPr="00461CD9">
        <w:t>112</w:t>
      </w:r>
      <w:r w:rsidR="00D54404" w:rsidRPr="00461CD9">
        <w:rPr>
          <w:rFonts w:hint="eastAsia"/>
        </w:rPr>
        <w:t>及</w:t>
      </w:r>
      <w:r w:rsidR="00D54404" w:rsidRPr="00461CD9">
        <w:t>113</w:t>
      </w:r>
      <w:r w:rsidR="00D54404" w:rsidRPr="00461CD9">
        <w:rPr>
          <w:rFonts w:hint="eastAsia"/>
        </w:rPr>
        <w:t>年度</w:t>
      </w:r>
      <w:r w:rsidR="000A345B" w:rsidRPr="00461CD9">
        <w:rPr>
          <w:rFonts w:hint="eastAsia"/>
        </w:rPr>
        <w:t>相關收入分別減收</w:t>
      </w:r>
      <w:r w:rsidR="00540434" w:rsidRPr="00461CD9">
        <w:t>9,675</w:t>
      </w:r>
      <w:r w:rsidR="00540434" w:rsidRPr="00461CD9">
        <w:rPr>
          <w:rFonts w:hint="eastAsia"/>
        </w:rPr>
        <w:t>萬</w:t>
      </w:r>
      <w:r w:rsidR="00540434" w:rsidRPr="00461CD9">
        <w:t>8</w:t>
      </w:r>
      <w:r w:rsidR="00540434" w:rsidRPr="00461CD9">
        <w:rPr>
          <w:rFonts w:hint="eastAsia"/>
        </w:rPr>
        <w:t>千元及</w:t>
      </w:r>
      <w:r w:rsidR="00540434" w:rsidRPr="00461CD9">
        <w:t>1</w:t>
      </w:r>
      <w:r w:rsidR="00540434" w:rsidRPr="00461CD9">
        <w:rPr>
          <w:rFonts w:hint="eastAsia"/>
        </w:rPr>
        <w:t>億</w:t>
      </w:r>
      <w:r w:rsidR="00540434" w:rsidRPr="00461CD9">
        <w:t>9,428</w:t>
      </w:r>
      <w:r w:rsidR="00540434" w:rsidRPr="00461CD9">
        <w:rPr>
          <w:rFonts w:hint="eastAsia"/>
        </w:rPr>
        <w:t>萬</w:t>
      </w:r>
      <w:r w:rsidR="00540434" w:rsidRPr="00461CD9">
        <w:t>3</w:t>
      </w:r>
      <w:r w:rsidR="00540434" w:rsidRPr="00461CD9">
        <w:rPr>
          <w:rFonts w:hint="eastAsia"/>
        </w:rPr>
        <w:t>千元（詳表</w:t>
      </w:r>
      <w:r w:rsidR="00540434" w:rsidRPr="00461CD9">
        <w:t>2-2-5</w:t>
      </w:r>
      <w:r w:rsidR="00540434" w:rsidRPr="00461CD9">
        <w:rPr>
          <w:rFonts w:hint="eastAsia"/>
        </w:rPr>
        <w:t>）。</w:t>
      </w:r>
    </w:p>
    <w:p w:rsidR="00E9151C" w:rsidRPr="00461CD9" w:rsidRDefault="00C0270D" w:rsidP="00BF06F6">
      <w:pPr>
        <w:ind w:leftChars="-5" w:left="1191" w:hangingChars="425" w:hanging="1205"/>
        <w:rPr>
          <w:b/>
          <w:bCs/>
        </w:rPr>
      </w:pPr>
      <w:r w:rsidRPr="00461CD9">
        <w:rPr>
          <w:rFonts w:hint="eastAsia"/>
          <w:b/>
          <w:bCs/>
        </w:rPr>
        <w:t>表</w:t>
      </w:r>
      <w:r w:rsidR="00540434" w:rsidRPr="00461CD9">
        <w:rPr>
          <w:b/>
          <w:bCs/>
        </w:rPr>
        <w:t>2-2-5</w:t>
      </w:r>
      <w:r w:rsidRPr="00461CD9">
        <w:rPr>
          <w:rFonts w:hint="eastAsia"/>
          <w:b/>
          <w:bCs/>
        </w:rPr>
        <w:t xml:space="preserve"> 港務公司</w:t>
      </w:r>
      <w:r w:rsidR="00E9151C" w:rsidRPr="00461CD9">
        <w:rPr>
          <w:rFonts w:hint="eastAsia"/>
          <w:b/>
          <w:bCs/>
        </w:rPr>
        <w:t>「國際客船優惠措施」</w:t>
      </w:r>
      <w:r w:rsidR="003615B3" w:rsidRPr="00461CD9">
        <w:rPr>
          <w:rFonts w:hint="eastAsia"/>
          <w:b/>
          <w:bCs/>
        </w:rPr>
        <w:t>112</w:t>
      </w:r>
      <w:r w:rsidR="008A40B1">
        <w:rPr>
          <w:rFonts w:hint="eastAsia"/>
          <w:b/>
          <w:bCs/>
        </w:rPr>
        <w:t>年度</w:t>
      </w:r>
      <w:r w:rsidR="003615B3" w:rsidRPr="00461CD9">
        <w:rPr>
          <w:rFonts w:hint="eastAsia"/>
          <w:b/>
          <w:bCs/>
        </w:rPr>
        <w:t>至114年3月底</w:t>
      </w:r>
      <w:r w:rsidR="00E9151C" w:rsidRPr="00461CD9">
        <w:rPr>
          <w:rFonts w:hint="eastAsia"/>
          <w:b/>
          <w:bCs/>
        </w:rPr>
        <w:t xml:space="preserve">減收收入概況表                        </w:t>
      </w:r>
      <w:r w:rsidR="008A40B1">
        <w:rPr>
          <w:rFonts w:hint="eastAsia"/>
          <w:b/>
          <w:bCs/>
        </w:rPr>
        <w:t xml:space="preserve"> </w:t>
      </w:r>
      <w:r w:rsidR="00E9151C" w:rsidRPr="00461CD9">
        <w:rPr>
          <w:rFonts w:hint="eastAsia"/>
          <w:b/>
          <w:bCs/>
        </w:rPr>
        <w:t xml:space="preserve">   </w:t>
      </w:r>
      <w:r w:rsidR="00E9151C" w:rsidRPr="00461CD9">
        <w:rPr>
          <w:rFonts w:hint="eastAsia"/>
          <w:snapToGrid/>
          <w:sz w:val="22"/>
          <w:szCs w:val="22"/>
        </w:rPr>
        <w:t>單位：新臺幣千元</w:t>
      </w:r>
    </w:p>
    <w:tbl>
      <w:tblPr>
        <w:tblW w:w="853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57"/>
        <w:gridCol w:w="1061"/>
        <w:gridCol w:w="1062"/>
        <w:gridCol w:w="1062"/>
        <w:gridCol w:w="1062"/>
        <w:gridCol w:w="1062"/>
        <w:gridCol w:w="1064"/>
      </w:tblGrid>
      <w:tr w:rsidR="003615B3" w:rsidRPr="00461CD9" w:rsidTr="00134F4E">
        <w:trPr>
          <w:trHeight w:val="111"/>
        </w:trPr>
        <w:tc>
          <w:tcPr>
            <w:tcW w:w="2157" w:type="dxa"/>
            <w:vMerge w:val="restart"/>
            <w:vAlign w:val="center"/>
          </w:tcPr>
          <w:p w:rsidR="00E9151C" w:rsidRPr="00461CD9" w:rsidRDefault="003615B3" w:rsidP="00E9151C">
            <w:pPr>
              <w:pStyle w:val="142"/>
              <w:jc w:val="center"/>
              <w:rPr>
                <w:snapToGrid/>
              </w:rPr>
            </w:pPr>
            <w:r w:rsidRPr="00461CD9">
              <w:rPr>
                <w:rFonts w:hint="eastAsia"/>
                <w:snapToGrid/>
              </w:rPr>
              <w:t>優惠項目</w:t>
            </w:r>
            <w:r w:rsidR="00E9151C" w:rsidRPr="00461CD9">
              <w:rPr>
                <w:rFonts w:hint="eastAsia"/>
                <w:snapToGrid/>
              </w:rPr>
              <w:t>之</w:t>
            </w:r>
          </w:p>
          <w:p w:rsidR="003615B3" w:rsidRPr="00461CD9" w:rsidRDefault="0037013E" w:rsidP="00E9151C">
            <w:pPr>
              <w:pStyle w:val="142"/>
              <w:jc w:val="center"/>
              <w:rPr>
                <w:rFonts w:hint="eastAsia"/>
                <w:snapToGrid/>
              </w:rPr>
            </w:pPr>
            <w:r w:rsidRPr="00461CD9">
              <w:rPr>
                <w:rFonts w:hint="eastAsia"/>
                <w:snapToGrid/>
              </w:rPr>
              <w:t>會計科目</w:t>
            </w:r>
          </w:p>
        </w:tc>
        <w:tc>
          <w:tcPr>
            <w:tcW w:w="6373" w:type="dxa"/>
            <w:gridSpan w:val="6"/>
            <w:vAlign w:val="center"/>
          </w:tcPr>
          <w:p w:rsidR="003615B3" w:rsidRPr="00461CD9" w:rsidRDefault="003615B3" w:rsidP="00134F4E">
            <w:pPr>
              <w:pStyle w:val="142"/>
              <w:jc w:val="center"/>
              <w:rPr>
                <w:rFonts w:hint="eastAsia"/>
                <w:snapToGrid/>
              </w:rPr>
            </w:pPr>
            <w:r w:rsidRPr="00461CD9">
              <w:rPr>
                <w:rFonts w:hint="eastAsia"/>
              </w:rPr>
              <w:t>碼頭碇泊費及旅客服務費之減收優惠</w:t>
            </w:r>
          </w:p>
        </w:tc>
      </w:tr>
      <w:tr w:rsidR="003615B3" w:rsidRPr="00461CD9" w:rsidTr="001B5CEA">
        <w:trPr>
          <w:trHeight w:val="111"/>
        </w:trPr>
        <w:tc>
          <w:tcPr>
            <w:tcW w:w="2157" w:type="dxa"/>
            <w:vMerge/>
            <w:vAlign w:val="center"/>
          </w:tcPr>
          <w:p w:rsidR="003615B3" w:rsidRPr="00461CD9" w:rsidRDefault="003615B3" w:rsidP="00134F4E">
            <w:pPr>
              <w:pStyle w:val="142"/>
              <w:jc w:val="center"/>
              <w:rPr>
                <w:rFonts w:hint="eastAsia"/>
                <w:snapToGrid/>
              </w:rPr>
            </w:pPr>
          </w:p>
        </w:tc>
        <w:tc>
          <w:tcPr>
            <w:tcW w:w="2123" w:type="dxa"/>
            <w:gridSpan w:val="2"/>
            <w:vAlign w:val="center"/>
          </w:tcPr>
          <w:p w:rsidR="003615B3" w:rsidRPr="00461CD9" w:rsidRDefault="003615B3" w:rsidP="00134F4E">
            <w:pPr>
              <w:pStyle w:val="142"/>
              <w:jc w:val="center"/>
              <w:rPr>
                <w:rFonts w:hint="eastAsia"/>
                <w:snapToGrid/>
              </w:rPr>
            </w:pPr>
            <w:r w:rsidRPr="00461CD9">
              <w:rPr>
                <w:rFonts w:hint="eastAsia"/>
                <w:snapToGrid/>
              </w:rPr>
              <w:t>112年度</w:t>
            </w:r>
          </w:p>
        </w:tc>
        <w:tc>
          <w:tcPr>
            <w:tcW w:w="2124" w:type="dxa"/>
            <w:gridSpan w:val="2"/>
            <w:vAlign w:val="center"/>
          </w:tcPr>
          <w:p w:rsidR="003615B3" w:rsidRPr="00461CD9" w:rsidRDefault="003615B3" w:rsidP="00134F4E">
            <w:pPr>
              <w:pStyle w:val="142"/>
              <w:jc w:val="center"/>
              <w:rPr>
                <w:rFonts w:hint="eastAsia"/>
                <w:snapToGrid/>
              </w:rPr>
            </w:pPr>
            <w:r w:rsidRPr="00461CD9">
              <w:rPr>
                <w:rFonts w:hint="eastAsia"/>
                <w:snapToGrid/>
              </w:rPr>
              <w:t>113年度</w:t>
            </w:r>
          </w:p>
        </w:tc>
        <w:tc>
          <w:tcPr>
            <w:tcW w:w="2126" w:type="dxa"/>
            <w:gridSpan w:val="2"/>
            <w:vAlign w:val="center"/>
          </w:tcPr>
          <w:p w:rsidR="003615B3" w:rsidRPr="00461CD9" w:rsidRDefault="003615B3" w:rsidP="00134F4E">
            <w:pPr>
              <w:pStyle w:val="142"/>
              <w:jc w:val="center"/>
              <w:rPr>
                <w:rFonts w:hint="eastAsia"/>
                <w:snapToGrid/>
              </w:rPr>
            </w:pPr>
            <w:r w:rsidRPr="00461CD9">
              <w:rPr>
                <w:rFonts w:hint="eastAsia"/>
                <w:snapToGrid/>
              </w:rPr>
              <w:t>114年1至3月</w:t>
            </w:r>
          </w:p>
        </w:tc>
      </w:tr>
      <w:tr w:rsidR="00134F4E" w:rsidRPr="00461CD9" w:rsidTr="001B5CEA">
        <w:trPr>
          <w:trHeight w:val="111"/>
        </w:trPr>
        <w:tc>
          <w:tcPr>
            <w:tcW w:w="2157" w:type="dxa"/>
            <w:vMerge/>
            <w:vAlign w:val="center"/>
          </w:tcPr>
          <w:p w:rsidR="003615B3" w:rsidRPr="00461CD9" w:rsidRDefault="003615B3" w:rsidP="00134F4E">
            <w:pPr>
              <w:pStyle w:val="142"/>
              <w:jc w:val="center"/>
              <w:rPr>
                <w:rFonts w:hint="eastAsia"/>
                <w:snapToGrid/>
              </w:rPr>
            </w:pPr>
          </w:p>
        </w:tc>
        <w:tc>
          <w:tcPr>
            <w:tcW w:w="1061" w:type="dxa"/>
            <w:vAlign w:val="center"/>
          </w:tcPr>
          <w:p w:rsidR="003615B3" w:rsidRPr="00461CD9" w:rsidRDefault="003615B3" w:rsidP="00134F4E">
            <w:pPr>
              <w:pStyle w:val="142"/>
              <w:jc w:val="center"/>
              <w:rPr>
                <w:rFonts w:hint="eastAsia"/>
                <w:snapToGrid/>
              </w:rPr>
            </w:pPr>
            <w:r w:rsidRPr="00461CD9">
              <w:rPr>
                <w:rFonts w:hint="eastAsia"/>
                <w:snapToGrid/>
              </w:rPr>
              <w:t>決算數</w:t>
            </w:r>
          </w:p>
        </w:tc>
        <w:tc>
          <w:tcPr>
            <w:tcW w:w="1062" w:type="dxa"/>
            <w:vAlign w:val="center"/>
          </w:tcPr>
          <w:p w:rsidR="003615B3" w:rsidRPr="00461CD9" w:rsidRDefault="003615B3" w:rsidP="00134F4E">
            <w:pPr>
              <w:pStyle w:val="142"/>
              <w:jc w:val="center"/>
              <w:rPr>
                <w:rFonts w:hint="eastAsia"/>
                <w:snapToGrid/>
              </w:rPr>
            </w:pPr>
            <w:r w:rsidRPr="00461CD9">
              <w:rPr>
                <w:rFonts w:hint="eastAsia"/>
                <w:snapToGrid/>
              </w:rPr>
              <w:t>減收數</w:t>
            </w:r>
          </w:p>
        </w:tc>
        <w:tc>
          <w:tcPr>
            <w:tcW w:w="1062" w:type="dxa"/>
            <w:vAlign w:val="center"/>
          </w:tcPr>
          <w:p w:rsidR="003615B3" w:rsidRPr="00461CD9" w:rsidRDefault="003615B3" w:rsidP="00134F4E">
            <w:pPr>
              <w:pStyle w:val="142"/>
              <w:jc w:val="center"/>
              <w:rPr>
                <w:rFonts w:hint="eastAsia"/>
                <w:snapToGrid/>
              </w:rPr>
            </w:pPr>
            <w:r w:rsidRPr="00461CD9">
              <w:rPr>
                <w:rFonts w:hint="eastAsia"/>
              </w:rPr>
              <w:t>決算數</w:t>
            </w:r>
          </w:p>
        </w:tc>
        <w:tc>
          <w:tcPr>
            <w:tcW w:w="1062" w:type="dxa"/>
            <w:vAlign w:val="center"/>
          </w:tcPr>
          <w:p w:rsidR="003615B3" w:rsidRPr="00461CD9" w:rsidRDefault="003615B3" w:rsidP="00134F4E">
            <w:pPr>
              <w:pStyle w:val="142"/>
              <w:jc w:val="center"/>
              <w:rPr>
                <w:rFonts w:hint="eastAsia"/>
                <w:snapToGrid/>
              </w:rPr>
            </w:pPr>
            <w:r w:rsidRPr="00461CD9">
              <w:rPr>
                <w:rFonts w:hint="eastAsia"/>
              </w:rPr>
              <w:t>減收數</w:t>
            </w:r>
          </w:p>
        </w:tc>
        <w:tc>
          <w:tcPr>
            <w:tcW w:w="1062" w:type="dxa"/>
            <w:vAlign w:val="center"/>
          </w:tcPr>
          <w:p w:rsidR="003615B3" w:rsidRPr="00461CD9" w:rsidRDefault="003615B3" w:rsidP="00134F4E">
            <w:pPr>
              <w:pStyle w:val="142"/>
              <w:jc w:val="center"/>
              <w:rPr>
                <w:rFonts w:hint="eastAsia"/>
                <w:snapToGrid/>
              </w:rPr>
            </w:pPr>
            <w:r w:rsidRPr="00461CD9">
              <w:rPr>
                <w:rFonts w:hint="eastAsia"/>
              </w:rPr>
              <w:t>決算數</w:t>
            </w:r>
          </w:p>
        </w:tc>
        <w:tc>
          <w:tcPr>
            <w:tcW w:w="1064" w:type="dxa"/>
            <w:vAlign w:val="center"/>
          </w:tcPr>
          <w:p w:rsidR="003615B3" w:rsidRPr="00461CD9" w:rsidRDefault="003615B3" w:rsidP="00134F4E">
            <w:pPr>
              <w:pStyle w:val="142"/>
              <w:jc w:val="center"/>
              <w:rPr>
                <w:rFonts w:hint="eastAsia"/>
                <w:snapToGrid/>
              </w:rPr>
            </w:pPr>
            <w:r w:rsidRPr="00461CD9">
              <w:rPr>
                <w:rFonts w:hint="eastAsia"/>
              </w:rPr>
              <w:t>減收數</w:t>
            </w:r>
          </w:p>
        </w:tc>
      </w:tr>
      <w:tr w:rsidR="00134F4E" w:rsidRPr="00461CD9" w:rsidTr="001B5CEA">
        <w:trPr>
          <w:trHeight w:val="308"/>
        </w:trPr>
        <w:tc>
          <w:tcPr>
            <w:tcW w:w="2157" w:type="dxa"/>
            <w:vAlign w:val="center"/>
            <w:hideMark/>
          </w:tcPr>
          <w:p w:rsidR="003615B3" w:rsidRPr="00461CD9" w:rsidRDefault="003615B3" w:rsidP="00134F4E">
            <w:pPr>
              <w:pStyle w:val="142"/>
              <w:jc w:val="both"/>
              <w:rPr>
                <w:rFonts w:hint="eastAsia"/>
                <w:snapToGrid/>
              </w:rPr>
            </w:pPr>
            <w:r w:rsidRPr="00461CD9">
              <w:rPr>
                <w:rFonts w:hint="eastAsia"/>
                <w:snapToGrid/>
              </w:rPr>
              <w:t>郵輪停泊收入</w:t>
            </w:r>
          </w:p>
        </w:tc>
        <w:tc>
          <w:tcPr>
            <w:tcW w:w="1061" w:type="dxa"/>
            <w:vAlign w:val="center"/>
          </w:tcPr>
          <w:p w:rsidR="003615B3" w:rsidRPr="00461CD9" w:rsidRDefault="003615B3" w:rsidP="003615B3">
            <w:pPr>
              <w:pStyle w:val="142"/>
              <w:jc w:val="right"/>
              <w:rPr>
                <w:rFonts w:hint="eastAsia"/>
                <w:snapToGrid/>
              </w:rPr>
            </w:pPr>
            <w:r w:rsidRPr="00461CD9">
              <w:rPr>
                <w:rFonts w:hint="eastAsia"/>
                <w:snapToGrid/>
              </w:rPr>
              <w:t>2</w:t>
            </w:r>
            <w:r w:rsidRPr="00461CD9">
              <w:rPr>
                <w:snapToGrid/>
              </w:rPr>
              <w:t>,</w:t>
            </w:r>
            <w:r w:rsidRPr="00461CD9">
              <w:rPr>
                <w:rFonts w:hint="eastAsia"/>
                <w:snapToGrid/>
              </w:rPr>
              <w:t>485</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7,044 </w:t>
            </w:r>
          </w:p>
        </w:tc>
        <w:tc>
          <w:tcPr>
            <w:tcW w:w="1062" w:type="dxa"/>
            <w:vAlign w:val="center"/>
          </w:tcPr>
          <w:p w:rsidR="003615B3" w:rsidRPr="00461CD9" w:rsidRDefault="003615B3" w:rsidP="003615B3">
            <w:pPr>
              <w:pStyle w:val="142"/>
              <w:jc w:val="right"/>
              <w:rPr>
                <w:rFonts w:hint="eastAsia"/>
                <w:snapToGrid/>
              </w:rPr>
            </w:pPr>
            <w:r w:rsidRPr="00461CD9">
              <w:rPr>
                <w:rFonts w:hint="eastAsia"/>
                <w:snapToGrid/>
              </w:rPr>
              <w:t>0</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15,128 </w:t>
            </w:r>
          </w:p>
        </w:tc>
        <w:tc>
          <w:tcPr>
            <w:tcW w:w="1062" w:type="dxa"/>
            <w:vAlign w:val="center"/>
          </w:tcPr>
          <w:p w:rsidR="003615B3" w:rsidRPr="00461CD9" w:rsidRDefault="003615B3" w:rsidP="003615B3">
            <w:pPr>
              <w:pStyle w:val="142"/>
              <w:jc w:val="right"/>
              <w:rPr>
                <w:rFonts w:hint="eastAsia"/>
                <w:snapToGrid/>
              </w:rPr>
            </w:pPr>
            <w:r w:rsidRPr="00461CD9">
              <w:rPr>
                <w:rFonts w:hint="eastAsia"/>
                <w:snapToGrid/>
              </w:rPr>
              <w:t>3</w:t>
            </w:r>
            <w:r w:rsidRPr="00461CD9">
              <w:rPr>
                <w:snapToGrid/>
              </w:rPr>
              <w:t>,</w:t>
            </w:r>
            <w:r w:rsidRPr="00461CD9">
              <w:rPr>
                <w:rFonts w:hint="eastAsia"/>
                <w:snapToGrid/>
              </w:rPr>
              <w:t>366</w:t>
            </w:r>
          </w:p>
        </w:tc>
        <w:tc>
          <w:tcPr>
            <w:tcW w:w="1064"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1,310 </w:t>
            </w:r>
          </w:p>
        </w:tc>
      </w:tr>
      <w:tr w:rsidR="00134F4E" w:rsidRPr="00461CD9" w:rsidTr="001B5CEA">
        <w:trPr>
          <w:trHeight w:val="308"/>
        </w:trPr>
        <w:tc>
          <w:tcPr>
            <w:tcW w:w="2157" w:type="dxa"/>
            <w:noWrap/>
            <w:vAlign w:val="center"/>
            <w:hideMark/>
          </w:tcPr>
          <w:p w:rsidR="003615B3" w:rsidRPr="00461CD9" w:rsidRDefault="003615B3" w:rsidP="00134F4E">
            <w:pPr>
              <w:pStyle w:val="142"/>
              <w:jc w:val="both"/>
              <w:rPr>
                <w:rFonts w:hint="eastAsia"/>
                <w:snapToGrid/>
              </w:rPr>
            </w:pPr>
            <w:r w:rsidRPr="00461CD9">
              <w:rPr>
                <w:rFonts w:hint="eastAsia"/>
                <w:snapToGrid/>
              </w:rPr>
              <w:t>旅客服務費收入</w:t>
            </w:r>
          </w:p>
        </w:tc>
        <w:tc>
          <w:tcPr>
            <w:tcW w:w="1061" w:type="dxa"/>
            <w:vAlign w:val="center"/>
          </w:tcPr>
          <w:p w:rsidR="003615B3" w:rsidRPr="00461CD9" w:rsidRDefault="003615B3" w:rsidP="003615B3">
            <w:pPr>
              <w:pStyle w:val="142"/>
              <w:jc w:val="right"/>
              <w:rPr>
                <w:rFonts w:hint="eastAsia"/>
                <w:snapToGrid/>
              </w:rPr>
            </w:pPr>
            <w:r w:rsidRPr="00461CD9">
              <w:rPr>
                <w:rFonts w:hint="eastAsia"/>
                <w:snapToGrid/>
              </w:rPr>
              <w:t>19</w:t>
            </w:r>
            <w:r w:rsidRPr="00461CD9">
              <w:rPr>
                <w:snapToGrid/>
              </w:rPr>
              <w:t>,</w:t>
            </w:r>
            <w:r w:rsidRPr="00461CD9">
              <w:rPr>
                <w:rFonts w:hint="eastAsia"/>
                <w:snapToGrid/>
              </w:rPr>
              <w:t>732</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89,714 </w:t>
            </w:r>
          </w:p>
        </w:tc>
        <w:tc>
          <w:tcPr>
            <w:tcW w:w="1062" w:type="dxa"/>
            <w:vAlign w:val="center"/>
          </w:tcPr>
          <w:p w:rsidR="003615B3" w:rsidRPr="00461CD9" w:rsidRDefault="003615B3" w:rsidP="003615B3">
            <w:pPr>
              <w:pStyle w:val="142"/>
              <w:jc w:val="right"/>
              <w:rPr>
                <w:rFonts w:hint="eastAsia"/>
                <w:snapToGrid/>
              </w:rPr>
            </w:pPr>
            <w:r w:rsidRPr="00461CD9">
              <w:rPr>
                <w:rFonts w:hint="eastAsia"/>
                <w:snapToGrid/>
              </w:rPr>
              <w:t>28</w:t>
            </w:r>
            <w:r w:rsidRPr="00461CD9">
              <w:rPr>
                <w:snapToGrid/>
              </w:rPr>
              <w:t>,</w:t>
            </w:r>
            <w:r w:rsidRPr="00461CD9">
              <w:rPr>
                <w:rFonts w:hint="eastAsia"/>
                <w:snapToGrid/>
              </w:rPr>
              <w:t>558</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179,155 </w:t>
            </w:r>
          </w:p>
        </w:tc>
        <w:tc>
          <w:tcPr>
            <w:tcW w:w="1062" w:type="dxa"/>
            <w:vAlign w:val="center"/>
          </w:tcPr>
          <w:p w:rsidR="003615B3" w:rsidRPr="00461CD9" w:rsidRDefault="003615B3" w:rsidP="003615B3">
            <w:pPr>
              <w:pStyle w:val="142"/>
              <w:jc w:val="right"/>
              <w:rPr>
                <w:rFonts w:hint="eastAsia"/>
                <w:snapToGrid/>
              </w:rPr>
            </w:pPr>
            <w:r w:rsidRPr="00461CD9">
              <w:rPr>
                <w:rFonts w:hint="eastAsia"/>
                <w:snapToGrid/>
              </w:rPr>
              <w:t>29</w:t>
            </w:r>
            <w:r w:rsidR="00134F4E" w:rsidRPr="00461CD9">
              <w:rPr>
                <w:rFonts w:hint="eastAsia"/>
                <w:snapToGrid/>
              </w:rPr>
              <w:t>,</w:t>
            </w:r>
            <w:r w:rsidRPr="00461CD9">
              <w:rPr>
                <w:rFonts w:hint="eastAsia"/>
                <w:snapToGrid/>
              </w:rPr>
              <w:t>180</w:t>
            </w:r>
          </w:p>
        </w:tc>
        <w:tc>
          <w:tcPr>
            <w:tcW w:w="1064"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  16,609 </w:t>
            </w:r>
          </w:p>
        </w:tc>
      </w:tr>
      <w:tr w:rsidR="00134F4E" w:rsidRPr="00461CD9" w:rsidTr="001B5CEA">
        <w:trPr>
          <w:trHeight w:val="308"/>
        </w:trPr>
        <w:tc>
          <w:tcPr>
            <w:tcW w:w="2157" w:type="dxa"/>
            <w:noWrap/>
            <w:vAlign w:val="center"/>
            <w:hideMark/>
          </w:tcPr>
          <w:p w:rsidR="003615B3" w:rsidRPr="00461CD9" w:rsidRDefault="00134F4E" w:rsidP="00134F4E">
            <w:pPr>
              <w:pStyle w:val="142"/>
              <w:jc w:val="both"/>
              <w:rPr>
                <w:rFonts w:hint="eastAsia"/>
                <w:snapToGrid/>
              </w:rPr>
            </w:pPr>
            <w:r w:rsidRPr="00461CD9">
              <w:rPr>
                <w:rFonts w:hint="eastAsia"/>
                <w:snapToGrid/>
              </w:rPr>
              <w:t>合計</w:t>
            </w:r>
          </w:p>
        </w:tc>
        <w:tc>
          <w:tcPr>
            <w:tcW w:w="1061" w:type="dxa"/>
            <w:vAlign w:val="center"/>
          </w:tcPr>
          <w:p w:rsidR="003615B3" w:rsidRPr="00461CD9" w:rsidRDefault="00134F4E" w:rsidP="003615B3">
            <w:pPr>
              <w:pStyle w:val="142"/>
              <w:jc w:val="right"/>
              <w:rPr>
                <w:rFonts w:hint="eastAsia"/>
                <w:snapToGrid/>
              </w:rPr>
            </w:pPr>
            <w:r w:rsidRPr="00461CD9">
              <w:rPr>
                <w:rFonts w:hint="eastAsia"/>
                <w:snapToGrid/>
              </w:rPr>
              <w:t>22</w:t>
            </w:r>
            <w:r w:rsidRPr="00461CD9">
              <w:rPr>
                <w:snapToGrid/>
              </w:rPr>
              <w:t>,217</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96,758 </w:t>
            </w:r>
          </w:p>
        </w:tc>
        <w:tc>
          <w:tcPr>
            <w:tcW w:w="1062" w:type="dxa"/>
            <w:vAlign w:val="center"/>
          </w:tcPr>
          <w:p w:rsidR="003615B3" w:rsidRPr="00461CD9" w:rsidRDefault="00134F4E" w:rsidP="003615B3">
            <w:pPr>
              <w:pStyle w:val="142"/>
              <w:jc w:val="right"/>
              <w:rPr>
                <w:rFonts w:hint="eastAsia"/>
                <w:snapToGrid/>
              </w:rPr>
            </w:pPr>
            <w:r w:rsidRPr="00461CD9">
              <w:rPr>
                <w:rFonts w:hint="eastAsia"/>
                <w:snapToGrid/>
              </w:rPr>
              <w:t>2</w:t>
            </w:r>
            <w:r w:rsidRPr="00461CD9">
              <w:rPr>
                <w:snapToGrid/>
              </w:rPr>
              <w:t>8,558</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194,283 </w:t>
            </w:r>
          </w:p>
        </w:tc>
        <w:tc>
          <w:tcPr>
            <w:tcW w:w="1062" w:type="dxa"/>
            <w:vAlign w:val="center"/>
          </w:tcPr>
          <w:p w:rsidR="003615B3" w:rsidRPr="00461CD9" w:rsidRDefault="00E04B89" w:rsidP="003615B3">
            <w:pPr>
              <w:pStyle w:val="142"/>
              <w:jc w:val="right"/>
              <w:rPr>
                <w:rFonts w:hint="eastAsia"/>
                <w:snapToGrid/>
              </w:rPr>
            </w:pPr>
            <w:r w:rsidRPr="00461CD9">
              <w:rPr>
                <w:rFonts w:hint="eastAsia"/>
                <w:snapToGrid/>
              </w:rPr>
              <w:t>32</w:t>
            </w:r>
            <w:r w:rsidR="00134F4E" w:rsidRPr="00461CD9">
              <w:rPr>
                <w:snapToGrid/>
              </w:rPr>
              <w:t>,</w:t>
            </w:r>
            <w:r w:rsidRPr="00461CD9">
              <w:rPr>
                <w:rFonts w:hint="eastAsia"/>
                <w:snapToGrid/>
              </w:rPr>
              <w:t>546</w:t>
            </w:r>
          </w:p>
        </w:tc>
        <w:tc>
          <w:tcPr>
            <w:tcW w:w="1064"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17,919 </w:t>
            </w:r>
          </w:p>
        </w:tc>
      </w:tr>
    </w:tbl>
    <w:p w:rsidR="00E9151C" w:rsidRPr="00461CD9" w:rsidRDefault="0037013E" w:rsidP="00E9151C">
      <w:pPr>
        <w:pStyle w:val="142"/>
        <w:ind w:left="1133" w:hangingChars="466" w:hanging="1133"/>
        <w:rPr>
          <w:rFonts w:hint="eastAsia"/>
          <w:snapToGrid/>
        </w:rPr>
      </w:pPr>
      <w:r w:rsidRPr="00461CD9">
        <w:rPr>
          <w:rFonts w:hint="eastAsia"/>
        </w:rPr>
        <w:t>說   明：</w:t>
      </w:r>
      <w:r w:rsidR="000B4EB5" w:rsidRPr="00461CD9">
        <w:rPr>
          <w:rFonts w:hint="eastAsia"/>
          <w:snapToGrid/>
        </w:rPr>
        <w:t>「國際客船優惠措施」</w:t>
      </w:r>
      <w:r w:rsidR="000B4EB5" w:rsidRPr="00461CD9">
        <w:rPr>
          <w:rFonts w:hint="eastAsia"/>
        </w:rPr>
        <w:t>為對碼頭碇泊費及旅客服務費之減收優惠，</w:t>
      </w:r>
      <w:r w:rsidR="00E9151C" w:rsidRPr="00461CD9">
        <w:rPr>
          <w:rFonts w:hint="eastAsia"/>
        </w:rPr>
        <w:t>係收入</w:t>
      </w:r>
      <w:r w:rsidR="00B76883" w:rsidRPr="00461CD9">
        <w:rPr>
          <w:rFonts w:hint="eastAsia"/>
        </w:rPr>
        <w:t>之</w:t>
      </w:r>
      <w:r w:rsidR="00E9151C" w:rsidRPr="00461CD9">
        <w:rPr>
          <w:rFonts w:hint="eastAsia"/>
        </w:rPr>
        <w:t>減少</w:t>
      </w:r>
      <w:r w:rsidR="00B76883" w:rsidRPr="00461CD9">
        <w:rPr>
          <w:rFonts w:hint="eastAsia"/>
        </w:rPr>
        <w:t>，</w:t>
      </w:r>
      <w:r w:rsidR="00E9151C" w:rsidRPr="00461CD9">
        <w:rPr>
          <w:rFonts w:hint="eastAsia"/>
        </w:rPr>
        <w:t>本表「決算數」為「</w:t>
      </w:r>
      <w:r w:rsidR="00E9151C" w:rsidRPr="00461CD9">
        <w:rPr>
          <w:rFonts w:hint="eastAsia"/>
          <w:snapToGrid/>
        </w:rPr>
        <w:t>郵輪停泊收入</w:t>
      </w:r>
      <w:r w:rsidR="00E9151C" w:rsidRPr="00461CD9">
        <w:rPr>
          <w:rFonts w:hint="eastAsia"/>
        </w:rPr>
        <w:t>」及「</w:t>
      </w:r>
      <w:r w:rsidR="00E9151C" w:rsidRPr="00461CD9">
        <w:rPr>
          <w:rFonts w:hint="eastAsia"/>
          <w:snapToGrid/>
        </w:rPr>
        <w:t>旅客服務費收入」會計科目</w:t>
      </w:r>
      <w:r w:rsidR="00BF06F6" w:rsidRPr="00461CD9">
        <w:rPr>
          <w:rFonts w:hint="eastAsia"/>
          <w:snapToGrid/>
        </w:rPr>
        <w:t>之</w:t>
      </w:r>
      <w:r w:rsidR="00E9151C" w:rsidRPr="00461CD9">
        <w:rPr>
          <w:rFonts w:hint="eastAsia"/>
          <w:snapToGrid/>
        </w:rPr>
        <w:t>決算數，「減收數」為</w:t>
      </w:r>
      <w:r w:rsidR="00AE035A" w:rsidRPr="00461CD9">
        <w:rPr>
          <w:rFonts w:hint="eastAsia"/>
          <w:snapToGrid/>
        </w:rPr>
        <w:t>港務公司依實際來臺郵輪及旅客數量推算</w:t>
      </w:r>
      <w:r w:rsidR="00BF06F6" w:rsidRPr="00461CD9">
        <w:rPr>
          <w:rFonts w:hint="eastAsia"/>
          <w:snapToGrid/>
        </w:rPr>
        <w:t>因給予優惠致</w:t>
      </w:r>
      <w:r w:rsidR="00AE035A" w:rsidRPr="00461CD9">
        <w:rPr>
          <w:rFonts w:hint="eastAsia"/>
          <w:snapToGrid/>
        </w:rPr>
        <w:t>收入</w:t>
      </w:r>
      <w:r w:rsidR="00B76883" w:rsidRPr="00461CD9">
        <w:rPr>
          <w:rFonts w:hint="eastAsia"/>
          <w:snapToGrid/>
        </w:rPr>
        <w:t>少收之金額</w:t>
      </w:r>
      <w:r w:rsidR="00E9151C" w:rsidRPr="00461CD9">
        <w:rPr>
          <w:rFonts w:hint="eastAsia"/>
          <w:snapToGrid/>
        </w:rPr>
        <w:t>。</w:t>
      </w:r>
    </w:p>
    <w:p w:rsidR="009F144F" w:rsidRPr="00461CD9" w:rsidRDefault="001B5CEA" w:rsidP="001B5CEA">
      <w:pPr>
        <w:pStyle w:val="142"/>
      </w:pPr>
      <w:r w:rsidRPr="00461CD9">
        <w:rPr>
          <w:rFonts w:hint="eastAsia"/>
        </w:rPr>
        <w:t>資料來源：港務公司；本中心整理。</w:t>
      </w:r>
    </w:p>
    <w:p w:rsidR="00345431" w:rsidRDefault="00345431" w:rsidP="00792940">
      <w:pPr>
        <w:pStyle w:val="16"/>
        <w:ind w:left="647" w:hanging="647"/>
        <w:outlineLvl w:val="0"/>
      </w:pPr>
    </w:p>
    <w:p w:rsidR="00461CD9" w:rsidRDefault="00461CD9" w:rsidP="00792940">
      <w:pPr>
        <w:pStyle w:val="16"/>
        <w:ind w:left="647" w:hanging="647"/>
        <w:outlineLvl w:val="0"/>
      </w:pPr>
    </w:p>
    <w:p w:rsidR="00EF0C42" w:rsidRPr="00461CD9" w:rsidRDefault="00EF0C42" w:rsidP="00B10480">
      <w:pPr>
        <w:pStyle w:val="144"/>
        <w:ind w:left="567" w:hanging="567"/>
        <w:outlineLvl w:val="0"/>
      </w:pPr>
      <w:bookmarkStart w:id="10" w:name="_Toc204602620"/>
      <w:r w:rsidRPr="00461CD9">
        <w:t>參、</w:t>
      </w:r>
      <w:r w:rsidR="00FE7412" w:rsidRPr="00461CD9">
        <w:rPr>
          <w:rFonts w:hint="eastAsia"/>
        </w:rPr>
        <w:t>問題</w:t>
      </w:r>
      <w:r w:rsidR="00ED729E" w:rsidRPr="00461CD9">
        <w:rPr>
          <w:rFonts w:hint="eastAsia"/>
        </w:rPr>
        <w:t>探討</w:t>
      </w:r>
      <w:bookmarkEnd w:id="10"/>
    </w:p>
    <w:p w:rsidR="00EF0C42" w:rsidRPr="00461CD9" w:rsidRDefault="00EF0C42" w:rsidP="00A34199">
      <w:pPr>
        <w:pStyle w:val="14"/>
        <w:ind w:left="566" w:hanging="566"/>
        <w:outlineLvl w:val="1"/>
        <w:rPr>
          <w:rStyle w:val="146"/>
          <w:bCs/>
          <w:snapToGrid w:val="0"/>
        </w:rPr>
      </w:pPr>
      <w:bookmarkStart w:id="11" w:name="_Toc204602621"/>
      <w:r w:rsidRPr="00461CD9">
        <w:rPr>
          <w:rStyle w:val="146"/>
          <w:rFonts w:hint="eastAsia"/>
          <w:bCs/>
          <w:snapToGrid w:val="0"/>
        </w:rPr>
        <w:t>一、</w:t>
      </w:r>
      <w:r w:rsidR="00C27C5C">
        <w:rPr>
          <w:rFonts w:hint="eastAsia"/>
          <w:bCs/>
        </w:rPr>
        <w:t>我國1</w:t>
      </w:r>
      <w:r w:rsidR="00B10228" w:rsidRPr="00461CD9">
        <w:rPr>
          <w:rFonts w:hint="eastAsia"/>
          <w:bCs/>
        </w:rPr>
        <w:t>13年度</w:t>
      </w:r>
      <w:r w:rsidRPr="00461CD9">
        <w:rPr>
          <w:rFonts w:hint="eastAsia"/>
          <w:bCs/>
        </w:rPr>
        <w:t>來臺旅客人數</w:t>
      </w:r>
      <w:r w:rsidR="00B10228" w:rsidRPr="00461CD9">
        <w:rPr>
          <w:rFonts w:hint="eastAsia"/>
          <w:bCs/>
        </w:rPr>
        <w:t>未達</w:t>
      </w:r>
      <w:r w:rsidR="00C27C5C" w:rsidRPr="00C27C5C">
        <w:rPr>
          <w:rFonts w:hint="eastAsia"/>
          <w:bCs/>
        </w:rPr>
        <w:t>「精準客源開拓計畫」</w:t>
      </w:r>
      <w:r w:rsidR="00DD5369">
        <w:rPr>
          <w:rFonts w:hint="eastAsia"/>
          <w:bCs/>
        </w:rPr>
        <w:t>所訂</w:t>
      </w:r>
      <w:r w:rsidR="00B10228" w:rsidRPr="00461CD9">
        <w:rPr>
          <w:rFonts w:hint="eastAsia"/>
          <w:bCs/>
        </w:rPr>
        <w:t>目標</w:t>
      </w:r>
      <w:r w:rsidRPr="00461CD9">
        <w:rPr>
          <w:rFonts w:hint="eastAsia"/>
          <w:bCs/>
        </w:rPr>
        <w:t>，</w:t>
      </w:r>
      <w:r w:rsidR="004108D1">
        <w:rPr>
          <w:rFonts w:hint="eastAsia"/>
          <w:bCs/>
        </w:rPr>
        <w:t>且</w:t>
      </w:r>
      <w:r w:rsidR="00C27C5C">
        <w:rPr>
          <w:rFonts w:hint="eastAsia"/>
          <w:bCs/>
        </w:rPr>
        <w:t>旅客</w:t>
      </w:r>
      <w:r w:rsidR="004108D1">
        <w:rPr>
          <w:rFonts w:hint="eastAsia"/>
          <w:bCs/>
        </w:rPr>
        <w:t>消費力亦較112年度減弱，</w:t>
      </w:r>
      <w:r w:rsidR="00D440C1">
        <w:rPr>
          <w:rFonts w:hint="eastAsia"/>
          <w:bCs/>
        </w:rPr>
        <w:t>另</w:t>
      </w:r>
      <w:r w:rsidR="00131096">
        <w:rPr>
          <w:rFonts w:hint="eastAsia"/>
          <w:bCs/>
        </w:rPr>
        <w:t>部分</w:t>
      </w:r>
      <w:r w:rsidR="00A96379">
        <w:rPr>
          <w:rFonts w:hAnsi="標楷體" w:hint="eastAsia"/>
        </w:rPr>
        <w:t>國家</w:t>
      </w:r>
      <w:r w:rsidR="000F3F7F" w:rsidRPr="000F3F7F">
        <w:rPr>
          <w:rFonts w:hAnsi="標楷體" w:hint="eastAsia"/>
        </w:rPr>
        <w:t>經費產出效益與所投入行銷經費規模恐未相稱</w:t>
      </w:r>
      <w:r w:rsidR="006C76F5" w:rsidRPr="00461CD9">
        <w:rPr>
          <w:rFonts w:hint="eastAsia"/>
          <w:bCs/>
        </w:rPr>
        <w:t>，</w:t>
      </w:r>
      <w:r w:rsidR="00B10228" w:rsidRPr="00461CD9">
        <w:rPr>
          <w:rFonts w:hint="eastAsia"/>
          <w:bCs/>
        </w:rPr>
        <w:t>允宜檢討</w:t>
      </w:r>
      <w:r w:rsidR="00D440C1">
        <w:rPr>
          <w:rFonts w:hint="eastAsia"/>
          <w:bCs/>
        </w:rPr>
        <w:t>改進</w:t>
      </w:r>
      <w:bookmarkEnd w:id="11"/>
    </w:p>
    <w:p w:rsidR="00EF0C42" w:rsidRPr="00461CD9" w:rsidRDefault="00EF0C42" w:rsidP="008B10D5">
      <w:pPr>
        <w:ind w:left="566" w:firstLine="566"/>
      </w:pPr>
      <w:r w:rsidRPr="00461CD9">
        <w:rPr>
          <w:rFonts w:hint="eastAsia"/>
        </w:rPr>
        <w:t>觀光署「精準客源開拓計畫」執行策略</w:t>
      </w:r>
      <w:r w:rsidR="00AE09AC" w:rsidRPr="00461CD9">
        <w:rPr>
          <w:rFonts w:hint="eastAsia"/>
        </w:rPr>
        <w:t>主要</w:t>
      </w:r>
      <w:r w:rsidR="00826A23">
        <w:rPr>
          <w:rFonts w:hint="eastAsia"/>
        </w:rPr>
        <w:t>包</w:t>
      </w:r>
      <w:r w:rsidR="004932CC">
        <w:rPr>
          <w:rFonts w:hint="eastAsia"/>
        </w:rPr>
        <w:t>括</w:t>
      </w:r>
      <w:r w:rsidRPr="00461CD9">
        <w:rPr>
          <w:rFonts w:hint="eastAsia"/>
        </w:rPr>
        <w:t>辦理重點10國</w:t>
      </w:r>
      <w:r w:rsidR="00826A23" w:rsidRPr="00461CD9">
        <w:rPr>
          <w:rStyle w:val="afe"/>
        </w:rPr>
        <w:footnoteReference w:id="2"/>
      </w:r>
      <w:r w:rsidRPr="00461CD9">
        <w:rPr>
          <w:rFonts w:hint="eastAsia"/>
        </w:rPr>
        <w:t>精準行銷、歐美</w:t>
      </w:r>
      <w:r w:rsidR="00D24B97" w:rsidRPr="00461CD9">
        <w:rPr>
          <w:rFonts w:hint="eastAsia"/>
        </w:rPr>
        <w:t>等</w:t>
      </w:r>
      <w:r w:rsidRPr="00461CD9">
        <w:rPr>
          <w:rFonts w:hint="eastAsia"/>
        </w:rPr>
        <w:t>長程市場及紐澳等新興潛力市場之行銷推廣</w:t>
      </w:r>
      <w:r w:rsidR="00AE09AC" w:rsidRPr="00461CD9">
        <w:rPr>
          <w:rFonts w:hint="eastAsia"/>
        </w:rPr>
        <w:t>等，茲分析</w:t>
      </w:r>
      <w:r w:rsidRPr="00461CD9">
        <w:rPr>
          <w:rFonts w:hint="eastAsia"/>
        </w:rPr>
        <w:t>及說明如</w:t>
      </w:r>
      <w:r w:rsidR="00AE09AC" w:rsidRPr="00461CD9">
        <w:rPr>
          <w:rFonts w:hint="eastAsia"/>
        </w:rPr>
        <w:t>次</w:t>
      </w:r>
      <w:r w:rsidRPr="00461CD9">
        <w:rPr>
          <w:rFonts w:hint="eastAsia"/>
        </w:rPr>
        <w:t xml:space="preserve">: </w:t>
      </w:r>
    </w:p>
    <w:p w:rsidR="00EF0C42" w:rsidRPr="00461CD9" w:rsidRDefault="00EF0C42" w:rsidP="008B10D5">
      <w:pPr>
        <w:pStyle w:val="a7"/>
        <w:ind w:left="849" w:hanging="283"/>
        <w:rPr>
          <w:rFonts w:hint="eastAsia"/>
          <w:b/>
          <w:bCs/>
        </w:rPr>
      </w:pPr>
      <w:r w:rsidRPr="00461CD9">
        <w:rPr>
          <w:rFonts w:hint="eastAsia"/>
          <w:b/>
          <w:bCs/>
        </w:rPr>
        <w:t>(</w:t>
      </w:r>
      <w:r w:rsidRPr="00461CD9">
        <w:rPr>
          <w:b/>
          <w:bCs/>
        </w:rPr>
        <w:t>一)</w:t>
      </w:r>
      <w:r w:rsidRPr="00461CD9">
        <w:rPr>
          <w:rFonts w:hint="eastAsia"/>
          <w:b/>
          <w:bCs/>
        </w:rPr>
        <w:t>「精準客源開拓計畫」</w:t>
      </w:r>
      <w:r w:rsidR="006B37FD">
        <w:rPr>
          <w:rFonts w:hint="eastAsia"/>
          <w:b/>
          <w:bCs/>
        </w:rPr>
        <w:t>112至113年度</w:t>
      </w:r>
      <w:r w:rsidR="008112CC">
        <w:rPr>
          <w:rFonts w:hint="eastAsia"/>
          <w:b/>
          <w:bCs/>
        </w:rPr>
        <w:t>累</w:t>
      </w:r>
      <w:r w:rsidR="006B37FD">
        <w:rPr>
          <w:rFonts w:hint="eastAsia"/>
          <w:b/>
          <w:bCs/>
        </w:rPr>
        <w:t>計投入經費前三高之國家，依序為日本、韓國</w:t>
      </w:r>
      <w:r w:rsidR="008112CC">
        <w:rPr>
          <w:rFonts w:hint="eastAsia"/>
          <w:b/>
          <w:bCs/>
        </w:rPr>
        <w:t>及</w:t>
      </w:r>
      <w:r w:rsidR="006B37FD">
        <w:rPr>
          <w:rFonts w:hint="eastAsia"/>
          <w:b/>
          <w:bCs/>
        </w:rPr>
        <w:t>新加坡</w:t>
      </w:r>
    </w:p>
    <w:p w:rsidR="00590BB7" w:rsidRDefault="00EF0C42" w:rsidP="008112CC">
      <w:pPr>
        <w:pStyle w:val="21"/>
        <w:ind w:left="850" w:firstLine="566"/>
        <w:rPr>
          <w:rFonts w:hint="eastAsia"/>
        </w:rPr>
      </w:pPr>
      <w:r w:rsidRPr="00461CD9">
        <w:rPr>
          <w:rFonts w:hint="eastAsia"/>
        </w:rPr>
        <w:t>「精準客源開拓計畫」主要</w:t>
      </w:r>
      <w:r w:rsidR="000A26A1" w:rsidRPr="00461CD9">
        <w:rPr>
          <w:rFonts w:hint="eastAsia"/>
        </w:rPr>
        <w:t>辦</w:t>
      </w:r>
      <w:r w:rsidR="009E4453" w:rsidRPr="00461CD9">
        <w:rPr>
          <w:rFonts w:hint="eastAsia"/>
        </w:rPr>
        <w:t>理項目包</w:t>
      </w:r>
      <w:r w:rsidR="00236F20">
        <w:rPr>
          <w:rFonts w:hint="eastAsia"/>
        </w:rPr>
        <w:t>括</w:t>
      </w:r>
      <w:r w:rsidRPr="00461CD9">
        <w:t>媒體廣告採購、實體與線上觀光宣傳</w:t>
      </w:r>
      <w:r w:rsidR="009E4453" w:rsidRPr="00461CD9">
        <w:rPr>
          <w:rFonts w:hint="eastAsia"/>
        </w:rPr>
        <w:t>及推廣</w:t>
      </w:r>
      <w:r w:rsidRPr="00461CD9">
        <w:t>活動等</w:t>
      </w:r>
      <w:r w:rsidR="009E4453" w:rsidRPr="00461CD9">
        <w:rPr>
          <w:rFonts w:hint="eastAsia"/>
        </w:rPr>
        <w:t>。</w:t>
      </w:r>
      <w:r w:rsidRPr="00461CD9">
        <w:rPr>
          <w:rFonts w:hint="eastAsia"/>
        </w:rPr>
        <w:t>據觀光署</w:t>
      </w:r>
      <w:r w:rsidR="009E4453" w:rsidRPr="00461CD9">
        <w:rPr>
          <w:rFonts w:hint="eastAsia"/>
        </w:rPr>
        <w:t>統計</w:t>
      </w:r>
      <w:r w:rsidRPr="00461CD9">
        <w:rPr>
          <w:rFonts w:hint="eastAsia"/>
        </w:rPr>
        <w:t>，「精準客源開拓計畫</w:t>
      </w:r>
      <w:r w:rsidR="009E4453" w:rsidRPr="00461CD9">
        <w:rPr>
          <w:rFonts w:hAnsi="標楷體" w:hint="eastAsia"/>
        </w:rPr>
        <w:t>」</w:t>
      </w:r>
      <w:r w:rsidRPr="00461CD9">
        <w:rPr>
          <w:rFonts w:hint="eastAsia"/>
        </w:rPr>
        <w:t>11</w:t>
      </w:r>
      <w:r w:rsidR="00590BB7">
        <w:rPr>
          <w:rFonts w:hint="eastAsia"/>
        </w:rPr>
        <w:t>2</w:t>
      </w:r>
      <w:r w:rsidRPr="00461CD9">
        <w:rPr>
          <w:rFonts w:hint="eastAsia"/>
        </w:rPr>
        <w:t>至113年度</w:t>
      </w:r>
      <w:r w:rsidR="007B2FBD">
        <w:rPr>
          <w:rStyle w:val="afe"/>
        </w:rPr>
        <w:footnoteReference w:id="3"/>
      </w:r>
      <w:r w:rsidRPr="00461CD9">
        <w:rPr>
          <w:rFonts w:hint="eastAsia"/>
        </w:rPr>
        <w:t>累計</w:t>
      </w:r>
      <w:r w:rsidR="00E84D4B" w:rsidRPr="00461CD9">
        <w:rPr>
          <w:rFonts w:hint="eastAsia"/>
        </w:rPr>
        <w:t>決算數</w:t>
      </w:r>
      <w:r w:rsidRPr="00461CD9">
        <w:t>2</w:t>
      </w:r>
      <w:r w:rsidR="008112CC">
        <w:rPr>
          <w:rFonts w:hint="eastAsia"/>
        </w:rPr>
        <w:t>4</w:t>
      </w:r>
      <w:r w:rsidRPr="00461CD9">
        <w:t>.</w:t>
      </w:r>
      <w:r w:rsidR="008112CC">
        <w:rPr>
          <w:rFonts w:hint="eastAsia"/>
        </w:rPr>
        <w:t>38</w:t>
      </w:r>
      <w:r w:rsidRPr="00461CD9">
        <w:rPr>
          <w:rFonts w:hint="eastAsia"/>
        </w:rPr>
        <w:t>億元，</w:t>
      </w:r>
      <w:r w:rsidR="00E84D4B" w:rsidRPr="00461CD9">
        <w:rPr>
          <w:rFonts w:hint="eastAsia"/>
        </w:rPr>
        <w:t>經觀察</w:t>
      </w:r>
      <w:r w:rsidRPr="00461CD9">
        <w:rPr>
          <w:rFonts w:hint="eastAsia"/>
        </w:rPr>
        <w:t>重點10國及美國等11個</w:t>
      </w:r>
      <w:r w:rsidR="006D2DF6">
        <w:rPr>
          <w:rFonts w:hint="eastAsia"/>
        </w:rPr>
        <w:t>主要市場</w:t>
      </w:r>
      <w:r w:rsidRPr="00461CD9">
        <w:rPr>
          <w:rFonts w:hint="eastAsia"/>
        </w:rPr>
        <w:t>，累計投入</w:t>
      </w:r>
      <w:r w:rsidR="00E84D4B" w:rsidRPr="00461CD9">
        <w:rPr>
          <w:rFonts w:hint="eastAsia"/>
        </w:rPr>
        <w:t>金額</w:t>
      </w:r>
      <w:r w:rsidRPr="00461CD9">
        <w:rPr>
          <w:rFonts w:hint="eastAsia"/>
        </w:rPr>
        <w:t>達2億元以上者，由高至低排序，分別為日本、韓國</w:t>
      </w:r>
      <w:r w:rsidR="008112CC">
        <w:rPr>
          <w:rFonts w:hint="eastAsia"/>
        </w:rPr>
        <w:t>、</w:t>
      </w:r>
      <w:r w:rsidRPr="00461CD9">
        <w:rPr>
          <w:rFonts w:hint="eastAsia"/>
        </w:rPr>
        <w:t>新加坡</w:t>
      </w:r>
      <w:r w:rsidR="008112CC">
        <w:rPr>
          <w:rFonts w:hint="eastAsia"/>
        </w:rPr>
        <w:t>及</w:t>
      </w:r>
      <w:r w:rsidRPr="00461CD9">
        <w:rPr>
          <w:rFonts w:hint="eastAsia"/>
        </w:rPr>
        <w:t>美國(詳表</w:t>
      </w:r>
      <w:r w:rsidR="00DF08A5" w:rsidRPr="00461CD9">
        <w:rPr>
          <w:rFonts w:hint="eastAsia"/>
        </w:rPr>
        <w:t>3-1-1</w:t>
      </w:r>
      <w:r w:rsidRPr="00461CD9">
        <w:rPr>
          <w:rFonts w:hint="eastAsia"/>
        </w:rPr>
        <w:t>)</w:t>
      </w:r>
      <w:r w:rsidR="008112CC">
        <w:rPr>
          <w:rFonts w:hint="eastAsia"/>
        </w:rPr>
        <w:t>。</w:t>
      </w:r>
    </w:p>
    <w:p w:rsidR="00EF0C42" w:rsidRPr="00461CD9" w:rsidRDefault="00EF0C42" w:rsidP="00DF08A5">
      <w:pPr>
        <w:ind w:leftChars="-5" w:left="1092" w:hangingChars="390" w:hanging="1106"/>
        <w:rPr>
          <w:rFonts w:hint="eastAsia"/>
          <w:sz w:val="24"/>
          <w:szCs w:val="24"/>
        </w:rPr>
      </w:pPr>
      <w:r w:rsidRPr="00461CD9">
        <w:rPr>
          <w:rFonts w:hint="eastAsia"/>
          <w:b/>
          <w:bCs/>
        </w:rPr>
        <w:t>表</w:t>
      </w:r>
      <w:r w:rsidR="00D92210" w:rsidRPr="00461CD9">
        <w:rPr>
          <w:rFonts w:hint="eastAsia"/>
          <w:b/>
          <w:bCs/>
        </w:rPr>
        <w:t>3-1-1</w:t>
      </w:r>
      <w:r w:rsidR="00DF08A5" w:rsidRPr="00461CD9">
        <w:rPr>
          <w:rFonts w:hint="eastAsia"/>
          <w:b/>
          <w:bCs/>
        </w:rPr>
        <w:t xml:space="preserve"> </w:t>
      </w:r>
      <w:r w:rsidRPr="00461CD9">
        <w:rPr>
          <w:rFonts w:hint="eastAsia"/>
          <w:b/>
          <w:bCs/>
        </w:rPr>
        <w:t>「精準客源開拓計畫」11</w:t>
      </w:r>
      <w:r w:rsidR="00C83F7A">
        <w:rPr>
          <w:rFonts w:hint="eastAsia"/>
          <w:b/>
          <w:bCs/>
        </w:rPr>
        <w:t>2</w:t>
      </w:r>
      <w:r w:rsidRPr="00461CD9">
        <w:rPr>
          <w:rFonts w:hint="eastAsia"/>
          <w:b/>
          <w:bCs/>
        </w:rPr>
        <w:t>至113年度</w:t>
      </w:r>
      <w:r w:rsidRPr="00461CD9">
        <w:rPr>
          <w:rFonts w:cs="新細明體-ExtB" w:hint="eastAsia"/>
          <w:b/>
          <w:bCs/>
        </w:rPr>
        <w:t>國家(地區)別</w:t>
      </w:r>
      <w:r w:rsidR="00D92210" w:rsidRPr="00461CD9">
        <w:rPr>
          <w:rFonts w:cs="新細明體-ExtB" w:hint="eastAsia"/>
          <w:b/>
          <w:bCs/>
        </w:rPr>
        <w:t>預算</w:t>
      </w:r>
      <w:r w:rsidRPr="00461CD9">
        <w:rPr>
          <w:rFonts w:hint="eastAsia"/>
          <w:b/>
          <w:bCs/>
        </w:rPr>
        <w:t xml:space="preserve">執行概況表       </w:t>
      </w:r>
      <w:r w:rsidRPr="00461CD9">
        <w:rPr>
          <w:b/>
          <w:bCs/>
        </w:rPr>
        <w:t xml:space="preserve">                  </w:t>
      </w:r>
      <w:r w:rsidR="008B10D5" w:rsidRPr="00461CD9">
        <w:rPr>
          <w:rFonts w:hint="eastAsia"/>
          <w:b/>
          <w:bCs/>
        </w:rPr>
        <w:t xml:space="preserve">   </w:t>
      </w:r>
      <w:r w:rsidRPr="00461CD9">
        <w:rPr>
          <w:b/>
          <w:bCs/>
        </w:rPr>
        <w:t xml:space="preserve"> </w:t>
      </w:r>
      <w:r w:rsidRPr="00461CD9">
        <w:rPr>
          <w:rFonts w:hint="eastAsia"/>
          <w:sz w:val="24"/>
          <w:szCs w:val="24"/>
        </w:rPr>
        <w:t>單位：</w:t>
      </w:r>
      <w:r w:rsidRPr="00461CD9">
        <w:rPr>
          <w:rFonts w:ascii="Apple Color Emoji" w:hAnsi="Apple Color Emoji" w:cs="Apple Color Emoji" w:hint="eastAsia"/>
          <w:sz w:val="24"/>
          <w:szCs w:val="24"/>
        </w:rPr>
        <w:t>新臺幣千元</w:t>
      </w:r>
      <w:r w:rsidRPr="00461CD9">
        <w:rPr>
          <w:rFonts w:cs="Apple Color Emoji" w:hint="eastAsia"/>
          <w:sz w:val="24"/>
          <w:szCs w:val="24"/>
        </w:rPr>
        <w:t>；</w:t>
      </w:r>
      <w:r w:rsidRPr="00461CD9">
        <w:rPr>
          <w:rFonts w:ascii="Apple Color Emoji" w:hAnsi="Apple Color Emoji" w:cs="Apple Color Emoji" w:hint="eastAsia"/>
          <w:sz w:val="24"/>
          <w:szCs w:val="24"/>
        </w:rPr>
        <w:t>%</w:t>
      </w:r>
    </w:p>
    <w:tbl>
      <w:tblPr>
        <w:tblW w:w="854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8"/>
        <w:gridCol w:w="1562"/>
        <w:gridCol w:w="1596"/>
        <w:gridCol w:w="1540"/>
        <w:gridCol w:w="42"/>
        <w:gridCol w:w="1528"/>
        <w:gridCol w:w="39"/>
        <w:gridCol w:w="1555"/>
      </w:tblGrid>
      <w:tr w:rsidR="00590BB7" w:rsidRPr="00461CD9" w:rsidTr="00326BDC">
        <w:trPr>
          <w:trHeight w:val="214"/>
          <w:tblHeader/>
        </w:trPr>
        <w:tc>
          <w:tcPr>
            <w:tcW w:w="678" w:type="dxa"/>
            <w:vMerge w:val="restart"/>
            <w:vAlign w:val="center"/>
            <w:hideMark/>
          </w:tcPr>
          <w:p w:rsidR="00590BB7" w:rsidRPr="00461CD9" w:rsidRDefault="00590BB7" w:rsidP="008B10D5">
            <w:pPr>
              <w:pStyle w:val="142"/>
            </w:pPr>
            <w:r w:rsidRPr="00461CD9">
              <w:rPr>
                <w:rFonts w:hint="eastAsia"/>
              </w:rPr>
              <w:t>項次</w:t>
            </w:r>
          </w:p>
        </w:tc>
        <w:tc>
          <w:tcPr>
            <w:tcW w:w="1562" w:type="dxa"/>
            <w:vMerge w:val="restart"/>
            <w:noWrap/>
            <w:vAlign w:val="center"/>
            <w:hideMark/>
          </w:tcPr>
          <w:p w:rsidR="00590BB7" w:rsidRPr="00461CD9" w:rsidRDefault="00590BB7" w:rsidP="008B10D5">
            <w:pPr>
              <w:pStyle w:val="142"/>
              <w:jc w:val="center"/>
              <w:rPr>
                <w:rFonts w:hint="eastAsia"/>
              </w:rPr>
            </w:pPr>
            <w:r w:rsidRPr="00461CD9">
              <w:rPr>
                <w:rFonts w:hint="eastAsia"/>
              </w:rPr>
              <w:t>國家/地區</w:t>
            </w:r>
          </w:p>
        </w:tc>
        <w:tc>
          <w:tcPr>
            <w:tcW w:w="1596" w:type="dxa"/>
            <w:vMerge w:val="restart"/>
            <w:vAlign w:val="center"/>
            <w:hideMark/>
          </w:tcPr>
          <w:p w:rsidR="00590BB7" w:rsidRPr="00461CD9" w:rsidRDefault="00590BB7" w:rsidP="008B10D5">
            <w:pPr>
              <w:pStyle w:val="142"/>
              <w:jc w:val="center"/>
            </w:pPr>
            <w:r w:rsidRPr="00461CD9">
              <w:rPr>
                <w:rFonts w:hint="eastAsia"/>
              </w:rPr>
              <w:t>112年度</w:t>
            </w:r>
          </w:p>
          <w:p w:rsidR="00590BB7" w:rsidRPr="00461CD9" w:rsidRDefault="00590BB7" w:rsidP="008B10D5">
            <w:pPr>
              <w:pStyle w:val="142"/>
              <w:jc w:val="center"/>
              <w:rPr>
                <w:rFonts w:hint="eastAsia"/>
              </w:rPr>
            </w:pPr>
            <w:r w:rsidRPr="00461CD9">
              <w:rPr>
                <w:rFonts w:hint="eastAsia"/>
              </w:rPr>
              <w:t>決算數</w:t>
            </w:r>
          </w:p>
        </w:tc>
        <w:tc>
          <w:tcPr>
            <w:tcW w:w="1540" w:type="dxa"/>
            <w:vMerge w:val="restart"/>
            <w:vAlign w:val="center"/>
            <w:hideMark/>
          </w:tcPr>
          <w:p w:rsidR="00590BB7" w:rsidRPr="00461CD9" w:rsidRDefault="00590BB7" w:rsidP="008B10D5">
            <w:pPr>
              <w:pStyle w:val="142"/>
              <w:jc w:val="center"/>
            </w:pPr>
            <w:r w:rsidRPr="00461CD9">
              <w:rPr>
                <w:rFonts w:hint="eastAsia"/>
              </w:rPr>
              <w:t>113年度</w:t>
            </w:r>
          </w:p>
          <w:p w:rsidR="00590BB7" w:rsidRPr="00461CD9" w:rsidRDefault="00590BB7" w:rsidP="008B10D5">
            <w:pPr>
              <w:pStyle w:val="142"/>
              <w:jc w:val="center"/>
              <w:rPr>
                <w:rFonts w:hint="eastAsia"/>
              </w:rPr>
            </w:pPr>
            <w:r w:rsidRPr="00461CD9">
              <w:rPr>
                <w:rFonts w:hint="eastAsia"/>
              </w:rPr>
              <w:t>決算數</w:t>
            </w:r>
          </w:p>
        </w:tc>
        <w:tc>
          <w:tcPr>
            <w:tcW w:w="3164" w:type="dxa"/>
            <w:gridSpan w:val="4"/>
            <w:vAlign w:val="center"/>
            <w:hideMark/>
          </w:tcPr>
          <w:p w:rsidR="00590BB7" w:rsidRPr="00461CD9" w:rsidRDefault="00590BB7" w:rsidP="00385D70">
            <w:pPr>
              <w:pStyle w:val="142"/>
              <w:jc w:val="center"/>
              <w:rPr>
                <w:rFonts w:hint="eastAsia"/>
              </w:rPr>
            </w:pPr>
            <w:r w:rsidRPr="00461CD9">
              <w:rPr>
                <w:rFonts w:hint="eastAsia"/>
              </w:rPr>
              <w:t>11</w:t>
            </w:r>
            <w:r w:rsidR="00231FAF">
              <w:rPr>
                <w:rFonts w:hint="eastAsia"/>
              </w:rPr>
              <w:t>2</w:t>
            </w:r>
            <w:r w:rsidRPr="00461CD9">
              <w:rPr>
                <w:rFonts w:hint="eastAsia"/>
              </w:rPr>
              <w:t>至113年度</w:t>
            </w:r>
          </w:p>
        </w:tc>
      </w:tr>
      <w:tr w:rsidR="00590BB7" w:rsidRPr="00461CD9" w:rsidTr="00326BDC">
        <w:trPr>
          <w:trHeight w:val="36"/>
          <w:tblHeader/>
        </w:trPr>
        <w:tc>
          <w:tcPr>
            <w:tcW w:w="678" w:type="dxa"/>
            <w:vMerge/>
            <w:vAlign w:val="center"/>
            <w:hideMark/>
          </w:tcPr>
          <w:p w:rsidR="00590BB7" w:rsidRPr="00461CD9" w:rsidRDefault="00590BB7" w:rsidP="008B10D5">
            <w:pPr>
              <w:pStyle w:val="142"/>
            </w:pPr>
          </w:p>
        </w:tc>
        <w:tc>
          <w:tcPr>
            <w:tcW w:w="1562" w:type="dxa"/>
            <w:vMerge/>
            <w:vAlign w:val="center"/>
            <w:hideMark/>
          </w:tcPr>
          <w:p w:rsidR="00590BB7" w:rsidRPr="00461CD9" w:rsidRDefault="00590BB7" w:rsidP="008B10D5">
            <w:pPr>
              <w:pStyle w:val="142"/>
              <w:jc w:val="center"/>
            </w:pPr>
          </w:p>
        </w:tc>
        <w:tc>
          <w:tcPr>
            <w:tcW w:w="1596" w:type="dxa"/>
            <w:vMerge/>
            <w:vAlign w:val="center"/>
            <w:hideMark/>
          </w:tcPr>
          <w:p w:rsidR="00590BB7" w:rsidRPr="00461CD9" w:rsidRDefault="00590BB7" w:rsidP="008B10D5">
            <w:pPr>
              <w:pStyle w:val="142"/>
              <w:jc w:val="center"/>
              <w:rPr>
                <w:rFonts w:hint="eastAsia"/>
              </w:rPr>
            </w:pPr>
          </w:p>
        </w:tc>
        <w:tc>
          <w:tcPr>
            <w:tcW w:w="1540" w:type="dxa"/>
            <w:vMerge/>
            <w:vAlign w:val="center"/>
            <w:hideMark/>
          </w:tcPr>
          <w:p w:rsidR="00590BB7" w:rsidRPr="00461CD9" w:rsidRDefault="00590BB7" w:rsidP="008B10D5">
            <w:pPr>
              <w:pStyle w:val="142"/>
              <w:jc w:val="center"/>
              <w:rPr>
                <w:rFonts w:hint="eastAsia"/>
              </w:rPr>
            </w:pPr>
          </w:p>
        </w:tc>
        <w:tc>
          <w:tcPr>
            <w:tcW w:w="1570" w:type="dxa"/>
            <w:gridSpan w:val="2"/>
            <w:noWrap/>
            <w:vAlign w:val="center"/>
            <w:hideMark/>
          </w:tcPr>
          <w:p w:rsidR="00590BB7" w:rsidRPr="00461CD9" w:rsidRDefault="00385D70" w:rsidP="008B10D5">
            <w:pPr>
              <w:pStyle w:val="142"/>
              <w:jc w:val="center"/>
              <w:rPr>
                <w:rFonts w:hint="eastAsia"/>
              </w:rPr>
            </w:pPr>
            <w:r w:rsidRPr="00461CD9">
              <w:rPr>
                <w:rFonts w:hint="eastAsia"/>
              </w:rPr>
              <w:t>累計決算數</w:t>
            </w:r>
          </w:p>
        </w:tc>
        <w:tc>
          <w:tcPr>
            <w:tcW w:w="1594" w:type="dxa"/>
            <w:gridSpan w:val="2"/>
            <w:noWrap/>
            <w:vAlign w:val="center"/>
            <w:hideMark/>
          </w:tcPr>
          <w:p w:rsidR="00590BB7" w:rsidRPr="00461CD9" w:rsidRDefault="00590BB7" w:rsidP="008B10D5">
            <w:pPr>
              <w:pStyle w:val="142"/>
              <w:jc w:val="center"/>
              <w:rPr>
                <w:rFonts w:hint="eastAsia"/>
              </w:rPr>
            </w:pPr>
            <w:r w:rsidRPr="00461CD9">
              <w:rPr>
                <w:rFonts w:hint="eastAsia"/>
              </w:rPr>
              <w:t>結構比</w:t>
            </w:r>
          </w:p>
        </w:tc>
      </w:tr>
      <w:tr w:rsidR="00590BB7" w:rsidRPr="00461CD9" w:rsidTr="00326BDC">
        <w:trPr>
          <w:trHeight w:val="192"/>
        </w:trPr>
        <w:tc>
          <w:tcPr>
            <w:tcW w:w="678" w:type="dxa"/>
            <w:noWrap/>
            <w:vAlign w:val="center"/>
            <w:hideMark/>
          </w:tcPr>
          <w:p w:rsidR="00590BB7" w:rsidRPr="00461CD9" w:rsidRDefault="00590BB7" w:rsidP="00590BB7">
            <w:pPr>
              <w:pStyle w:val="142"/>
              <w:rPr>
                <w:rFonts w:hint="eastAsia"/>
              </w:rPr>
            </w:pPr>
            <w:r w:rsidRPr="00461CD9">
              <w:rPr>
                <w:rFonts w:hint="eastAsia"/>
              </w:rPr>
              <w:t>1</w:t>
            </w:r>
          </w:p>
        </w:tc>
        <w:tc>
          <w:tcPr>
            <w:tcW w:w="1562" w:type="dxa"/>
            <w:noWrap/>
            <w:vAlign w:val="center"/>
            <w:hideMark/>
          </w:tcPr>
          <w:p w:rsidR="00590BB7" w:rsidRPr="00461CD9" w:rsidRDefault="00590BB7" w:rsidP="00590BB7">
            <w:pPr>
              <w:pStyle w:val="142"/>
              <w:rPr>
                <w:rFonts w:hint="eastAsia"/>
                <w:b/>
                <w:bCs/>
              </w:rPr>
            </w:pPr>
            <w:r w:rsidRPr="00461CD9">
              <w:rPr>
                <w:rFonts w:hint="eastAsia"/>
                <w:b/>
                <w:bCs/>
              </w:rPr>
              <w:t>日本</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223,119</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271,135</w:t>
            </w:r>
          </w:p>
        </w:tc>
        <w:tc>
          <w:tcPr>
            <w:tcW w:w="1570" w:type="dxa"/>
            <w:gridSpan w:val="2"/>
            <w:noWrap/>
            <w:hideMark/>
          </w:tcPr>
          <w:p w:rsidR="00590BB7" w:rsidRPr="008112CC" w:rsidRDefault="00590BB7" w:rsidP="00590BB7">
            <w:pPr>
              <w:pStyle w:val="142"/>
              <w:jc w:val="right"/>
              <w:rPr>
                <w:rFonts w:hint="eastAsia"/>
                <w:b/>
                <w:bCs/>
              </w:rPr>
            </w:pPr>
            <w:r w:rsidRPr="008112CC">
              <w:rPr>
                <w:b/>
                <w:bCs/>
              </w:rPr>
              <w:t>494,254</w:t>
            </w:r>
          </w:p>
        </w:tc>
        <w:tc>
          <w:tcPr>
            <w:tcW w:w="1594" w:type="dxa"/>
            <w:gridSpan w:val="2"/>
            <w:noWrap/>
            <w:vAlign w:val="center"/>
            <w:hideMark/>
          </w:tcPr>
          <w:p w:rsidR="00590BB7" w:rsidRPr="00461CD9" w:rsidRDefault="00826A23" w:rsidP="00590BB7">
            <w:pPr>
              <w:pStyle w:val="142"/>
              <w:jc w:val="right"/>
              <w:rPr>
                <w:rFonts w:hint="eastAsia"/>
                <w:b/>
                <w:bCs/>
              </w:rPr>
            </w:pPr>
            <w:r>
              <w:rPr>
                <w:rFonts w:hint="eastAsia"/>
                <w:b/>
                <w:bCs/>
              </w:rPr>
              <w:t>20.</w:t>
            </w:r>
            <w:r w:rsidR="00590BB7" w:rsidRPr="00461CD9">
              <w:rPr>
                <w:rFonts w:hint="eastAsia"/>
                <w:b/>
                <w:bCs/>
              </w:rPr>
              <w:t>27</w:t>
            </w:r>
          </w:p>
        </w:tc>
      </w:tr>
      <w:tr w:rsidR="00590BB7" w:rsidRPr="00461CD9" w:rsidTr="00326BDC">
        <w:trPr>
          <w:trHeight w:val="140"/>
        </w:trPr>
        <w:tc>
          <w:tcPr>
            <w:tcW w:w="678" w:type="dxa"/>
            <w:noWrap/>
            <w:vAlign w:val="center"/>
            <w:hideMark/>
          </w:tcPr>
          <w:p w:rsidR="00590BB7" w:rsidRPr="00461CD9" w:rsidRDefault="00590BB7" w:rsidP="00590BB7">
            <w:pPr>
              <w:pStyle w:val="142"/>
              <w:rPr>
                <w:rFonts w:hint="eastAsia"/>
              </w:rPr>
            </w:pPr>
            <w:r w:rsidRPr="00461CD9">
              <w:rPr>
                <w:rFonts w:hint="eastAsia"/>
              </w:rPr>
              <w:t>2</w:t>
            </w:r>
          </w:p>
        </w:tc>
        <w:tc>
          <w:tcPr>
            <w:tcW w:w="1562" w:type="dxa"/>
            <w:noWrap/>
            <w:vAlign w:val="center"/>
            <w:hideMark/>
          </w:tcPr>
          <w:p w:rsidR="00590BB7" w:rsidRPr="00461CD9" w:rsidRDefault="00590BB7" w:rsidP="00590BB7">
            <w:pPr>
              <w:pStyle w:val="142"/>
              <w:rPr>
                <w:rFonts w:hint="eastAsia"/>
                <w:b/>
                <w:bCs/>
              </w:rPr>
            </w:pPr>
            <w:r w:rsidRPr="00461CD9">
              <w:rPr>
                <w:rFonts w:hint="eastAsia"/>
                <w:b/>
                <w:bCs/>
              </w:rPr>
              <w:t>韓國</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118,257</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152,526</w:t>
            </w:r>
          </w:p>
        </w:tc>
        <w:tc>
          <w:tcPr>
            <w:tcW w:w="1570" w:type="dxa"/>
            <w:gridSpan w:val="2"/>
            <w:noWrap/>
            <w:hideMark/>
          </w:tcPr>
          <w:p w:rsidR="00590BB7" w:rsidRPr="008112CC" w:rsidRDefault="00590BB7" w:rsidP="00590BB7">
            <w:pPr>
              <w:pStyle w:val="142"/>
              <w:jc w:val="right"/>
              <w:rPr>
                <w:rFonts w:hint="eastAsia"/>
                <w:b/>
                <w:bCs/>
              </w:rPr>
            </w:pPr>
            <w:r w:rsidRPr="008112CC">
              <w:rPr>
                <w:b/>
                <w:bCs/>
              </w:rPr>
              <w:t>270,783</w:t>
            </w:r>
          </w:p>
        </w:tc>
        <w:tc>
          <w:tcPr>
            <w:tcW w:w="1594" w:type="dxa"/>
            <w:gridSpan w:val="2"/>
            <w:noWrap/>
            <w:vAlign w:val="center"/>
            <w:hideMark/>
          </w:tcPr>
          <w:p w:rsidR="00590BB7" w:rsidRPr="00461CD9" w:rsidRDefault="00590BB7" w:rsidP="00590BB7">
            <w:pPr>
              <w:pStyle w:val="142"/>
              <w:jc w:val="right"/>
              <w:rPr>
                <w:rFonts w:hint="eastAsia"/>
                <w:b/>
                <w:bCs/>
              </w:rPr>
            </w:pPr>
            <w:r w:rsidRPr="00461CD9">
              <w:rPr>
                <w:rFonts w:hint="eastAsia"/>
                <w:b/>
                <w:bCs/>
              </w:rPr>
              <w:t>11.</w:t>
            </w:r>
            <w:r w:rsidR="00826A23">
              <w:rPr>
                <w:rFonts w:hint="eastAsia"/>
                <w:b/>
                <w:bCs/>
              </w:rPr>
              <w:t>11</w:t>
            </w:r>
          </w:p>
        </w:tc>
      </w:tr>
      <w:tr w:rsidR="00590BB7" w:rsidRPr="00461CD9" w:rsidTr="00326BDC">
        <w:trPr>
          <w:trHeight w:val="143"/>
        </w:trPr>
        <w:tc>
          <w:tcPr>
            <w:tcW w:w="678" w:type="dxa"/>
            <w:noWrap/>
            <w:vAlign w:val="center"/>
            <w:hideMark/>
          </w:tcPr>
          <w:p w:rsidR="00590BB7" w:rsidRPr="00461CD9" w:rsidRDefault="00590BB7" w:rsidP="00590BB7">
            <w:pPr>
              <w:pStyle w:val="142"/>
              <w:rPr>
                <w:rFonts w:hint="eastAsia"/>
              </w:rPr>
            </w:pPr>
            <w:r w:rsidRPr="00461CD9">
              <w:rPr>
                <w:rFonts w:hint="eastAsia"/>
              </w:rPr>
              <w:t>3</w:t>
            </w:r>
          </w:p>
        </w:tc>
        <w:tc>
          <w:tcPr>
            <w:tcW w:w="1562" w:type="dxa"/>
            <w:vAlign w:val="center"/>
            <w:hideMark/>
          </w:tcPr>
          <w:p w:rsidR="00590BB7" w:rsidRPr="00461CD9" w:rsidRDefault="00590BB7" w:rsidP="00590BB7">
            <w:pPr>
              <w:pStyle w:val="142"/>
              <w:rPr>
                <w:rFonts w:hint="eastAsia"/>
              </w:rPr>
            </w:pPr>
            <w:r w:rsidRPr="00461CD9">
              <w:rPr>
                <w:rFonts w:hint="eastAsia"/>
              </w:rPr>
              <w:t>港澳</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16,284</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6,782</w:t>
            </w:r>
          </w:p>
        </w:tc>
        <w:tc>
          <w:tcPr>
            <w:tcW w:w="1570" w:type="dxa"/>
            <w:gridSpan w:val="2"/>
            <w:noWrap/>
            <w:hideMark/>
          </w:tcPr>
          <w:p w:rsidR="00590BB7" w:rsidRPr="00461CD9" w:rsidRDefault="00590BB7" w:rsidP="00590BB7">
            <w:pPr>
              <w:pStyle w:val="142"/>
              <w:jc w:val="right"/>
              <w:rPr>
                <w:rFonts w:hint="eastAsia"/>
              </w:rPr>
            </w:pPr>
            <w:r w:rsidRPr="00404C15">
              <w:t>23,066</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0.9</w:t>
            </w:r>
            <w:r w:rsidR="00826A23">
              <w:rPr>
                <w:rFonts w:hint="eastAsia"/>
              </w:rPr>
              <w:t>5</w:t>
            </w:r>
          </w:p>
        </w:tc>
      </w:tr>
      <w:tr w:rsidR="00590BB7" w:rsidRPr="00461CD9" w:rsidTr="00326BDC">
        <w:trPr>
          <w:trHeight w:val="141"/>
        </w:trPr>
        <w:tc>
          <w:tcPr>
            <w:tcW w:w="678" w:type="dxa"/>
            <w:noWrap/>
            <w:vAlign w:val="center"/>
            <w:hideMark/>
          </w:tcPr>
          <w:p w:rsidR="00590BB7" w:rsidRPr="00461CD9" w:rsidRDefault="00590BB7" w:rsidP="00590BB7">
            <w:pPr>
              <w:pStyle w:val="142"/>
              <w:rPr>
                <w:rFonts w:hint="eastAsia"/>
              </w:rPr>
            </w:pPr>
            <w:r w:rsidRPr="00461CD9">
              <w:rPr>
                <w:rFonts w:hint="eastAsia"/>
              </w:rPr>
              <w:t>4</w:t>
            </w:r>
          </w:p>
        </w:tc>
        <w:tc>
          <w:tcPr>
            <w:tcW w:w="1562" w:type="dxa"/>
            <w:vAlign w:val="center"/>
            <w:hideMark/>
          </w:tcPr>
          <w:p w:rsidR="00590BB7" w:rsidRPr="00461CD9" w:rsidRDefault="00590BB7" w:rsidP="00590BB7">
            <w:pPr>
              <w:pStyle w:val="142"/>
              <w:rPr>
                <w:rFonts w:hint="eastAsia"/>
              </w:rPr>
            </w:pPr>
            <w:r w:rsidRPr="00461CD9">
              <w:rPr>
                <w:rFonts w:hint="eastAsia"/>
              </w:rPr>
              <w:t>中國大陸</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16,195</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15,726</w:t>
            </w:r>
          </w:p>
        </w:tc>
        <w:tc>
          <w:tcPr>
            <w:tcW w:w="1570" w:type="dxa"/>
            <w:gridSpan w:val="2"/>
            <w:noWrap/>
            <w:hideMark/>
          </w:tcPr>
          <w:p w:rsidR="00590BB7" w:rsidRPr="00461CD9" w:rsidRDefault="00590BB7" w:rsidP="00590BB7">
            <w:pPr>
              <w:pStyle w:val="142"/>
              <w:jc w:val="right"/>
              <w:rPr>
                <w:rFonts w:hint="eastAsia"/>
              </w:rPr>
            </w:pPr>
            <w:r w:rsidRPr="00404C15">
              <w:t>31,921</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1.</w:t>
            </w:r>
            <w:r w:rsidR="00826A23">
              <w:rPr>
                <w:rFonts w:hint="eastAsia"/>
              </w:rPr>
              <w:t>31</w:t>
            </w:r>
          </w:p>
        </w:tc>
      </w:tr>
      <w:tr w:rsidR="00590BB7" w:rsidRPr="00461CD9" w:rsidTr="00326BDC">
        <w:trPr>
          <w:trHeight w:val="143"/>
        </w:trPr>
        <w:tc>
          <w:tcPr>
            <w:tcW w:w="678" w:type="dxa"/>
            <w:vAlign w:val="center"/>
            <w:hideMark/>
          </w:tcPr>
          <w:p w:rsidR="00590BB7" w:rsidRPr="00461CD9" w:rsidRDefault="00590BB7" w:rsidP="00590BB7">
            <w:pPr>
              <w:pStyle w:val="142"/>
              <w:rPr>
                <w:rFonts w:hint="eastAsia"/>
              </w:rPr>
            </w:pPr>
            <w:r w:rsidRPr="00461CD9">
              <w:rPr>
                <w:rFonts w:hint="eastAsia"/>
              </w:rPr>
              <w:t>5</w:t>
            </w:r>
          </w:p>
        </w:tc>
        <w:tc>
          <w:tcPr>
            <w:tcW w:w="1562" w:type="dxa"/>
            <w:vAlign w:val="center"/>
            <w:hideMark/>
          </w:tcPr>
          <w:p w:rsidR="00590BB7" w:rsidRPr="008112CC" w:rsidRDefault="00590BB7" w:rsidP="00590BB7">
            <w:pPr>
              <w:pStyle w:val="142"/>
              <w:rPr>
                <w:rFonts w:hint="eastAsia"/>
              </w:rPr>
            </w:pPr>
            <w:r w:rsidRPr="008112CC">
              <w:rPr>
                <w:rFonts w:hint="eastAsia"/>
              </w:rPr>
              <w:t>馬來西亞</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79,647</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95,208</w:t>
            </w:r>
          </w:p>
        </w:tc>
        <w:tc>
          <w:tcPr>
            <w:tcW w:w="1570" w:type="dxa"/>
            <w:gridSpan w:val="2"/>
            <w:noWrap/>
            <w:hideMark/>
          </w:tcPr>
          <w:p w:rsidR="00590BB7" w:rsidRPr="00461CD9" w:rsidRDefault="00590BB7" w:rsidP="00590BB7">
            <w:pPr>
              <w:pStyle w:val="142"/>
              <w:jc w:val="right"/>
              <w:rPr>
                <w:rFonts w:hint="eastAsia"/>
                <w:b/>
                <w:bCs/>
              </w:rPr>
            </w:pPr>
            <w:r w:rsidRPr="00404C15">
              <w:t>174,855</w:t>
            </w:r>
          </w:p>
        </w:tc>
        <w:tc>
          <w:tcPr>
            <w:tcW w:w="1594" w:type="dxa"/>
            <w:gridSpan w:val="2"/>
            <w:noWrap/>
            <w:vAlign w:val="center"/>
            <w:hideMark/>
          </w:tcPr>
          <w:p w:rsidR="00590BB7" w:rsidRPr="008112CC" w:rsidRDefault="00590BB7" w:rsidP="00590BB7">
            <w:pPr>
              <w:pStyle w:val="142"/>
              <w:jc w:val="right"/>
              <w:rPr>
                <w:rFonts w:hint="eastAsia"/>
              </w:rPr>
            </w:pPr>
            <w:r w:rsidRPr="008112CC">
              <w:rPr>
                <w:rFonts w:hint="eastAsia"/>
              </w:rPr>
              <w:t>7.</w:t>
            </w:r>
            <w:r w:rsidR="00826A23">
              <w:rPr>
                <w:rFonts w:hint="eastAsia"/>
              </w:rPr>
              <w:t>17</w:t>
            </w:r>
          </w:p>
        </w:tc>
      </w:tr>
      <w:tr w:rsidR="00590BB7" w:rsidRPr="00461CD9" w:rsidTr="00326BDC">
        <w:trPr>
          <w:trHeight w:val="141"/>
        </w:trPr>
        <w:tc>
          <w:tcPr>
            <w:tcW w:w="678" w:type="dxa"/>
            <w:noWrap/>
            <w:vAlign w:val="center"/>
            <w:hideMark/>
          </w:tcPr>
          <w:p w:rsidR="00590BB7" w:rsidRPr="00461CD9" w:rsidRDefault="00590BB7" w:rsidP="00590BB7">
            <w:pPr>
              <w:pStyle w:val="142"/>
              <w:rPr>
                <w:rFonts w:hint="eastAsia"/>
              </w:rPr>
            </w:pPr>
            <w:r w:rsidRPr="00461CD9">
              <w:rPr>
                <w:rFonts w:hint="eastAsia"/>
              </w:rPr>
              <w:t>6</w:t>
            </w:r>
          </w:p>
        </w:tc>
        <w:tc>
          <w:tcPr>
            <w:tcW w:w="1562" w:type="dxa"/>
            <w:vAlign w:val="center"/>
            <w:hideMark/>
          </w:tcPr>
          <w:p w:rsidR="00590BB7" w:rsidRPr="00461CD9" w:rsidRDefault="00590BB7" w:rsidP="00590BB7">
            <w:pPr>
              <w:pStyle w:val="142"/>
              <w:rPr>
                <w:rFonts w:hint="eastAsia"/>
                <w:b/>
                <w:bCs/>
              </w:rPr>
            </w:pPr>
            <w:r w:rsidRPr="00461CD9">
              <w:rPr>
                <w:rFonts w:hint="eastAsia"/>
                <w:b/>
                <w:bCs/>
              </w:rPr>
              <w:t>新加坡</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110,634</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153,599</w:t>
            </w:r>
          </w:p>
        </w:tc>
        <w:tc>
          <w:tcPr>
            <w:tcW w:w="1570" w:type="dxa"/>
            <w:gridSpan w:val="2"/>
            <w:noWrap/>
            <w:hideMark/>
          </w:tcPr>
          <w:p w:rsidR="00590BB7" w:rsidRPr="008112CC" w:rsidRDefault="00590BB7" w:rsidP="00590BB7">
            <w:pPr>
              <w:pStyle w:val="142"/>
              <w:jc w:val="right"/>
              <w:rPr>
                <w:rFonts w:hint="eastAsia"/>
                <w:b/>
                <w:bCs/>
              </w:rPr>
            </w:pPr>
            <w:r w:rsidRPr="008112CC">
              <w:rPr>
                <w:b/>
                <w:bCs/>
              </w:rPr>
              <w:t>264,233</w:t>
            </w:r>
          </w:p>
        </w:tc>
        <w:tc>
          <w:tcPr>
            <w:tcW w:w="1594" w:type="dxa"/>
            <w:gridSpan w:val="2"/>
            <w:noWrap/>
            <w:vAlign w:val="center"/>
            <w:hideMark/>
          </w:tcPr>
          <w:p w:rsidR="00590BB7" w:rsidRPr="00461CD9" w:rsidRDefault="00590BB7" w:rsidP="00590BB7">
            <w:pPr>
              <w:pStyle w:val="142"/>
              <w:jc w:val="right"/>
              <w:rPr>
                <w:rFonts w:hint="eastAsia"/>
                <w:b/>
                <w:bCs/>
              </w:rPr>
            </w:pPr>
            <w:r w:rsidRPr="00461CD9">
              <w:rPr>
                <w:rFonts w:hint="eastAsia"/>
                <w:b/>
                <w:bCs/>
              </w:rPr>
              <w:t>10.8</w:t>
            </w:r>
            <w:r w:rsidR="00826A23">
              <w:rPr>
                <w:rFonts w:hint="eastAsia"/>
                <w:b/>
                <w:bCs/>
              </w:rPr>
              <w:t>4</w:t>
            </w:r>
          </w:p>
        </w:tc>
      </w:tr>
      <w:tr w:rsidR="00590BB7" w:rsidRPr="00461CD9" w:rsidTr="00326BDC">
        <w:trPr>
          <w:trHeight w:val="256"/>
        </w:trPr>
        <w:tc>
          <w:tcPr>
            <w:tcW w:w="678" w:type="dxa"/>
            <w:noWrap/>
            <w:vAlign w:val="center"/>
            <w:hideMark/>
          </w:tcPr>
          <w:p w:rsidR="00590BB7" w:rsidRPr="00461CD9" w:rsidRDefault="00590BB7" w:rsidP="00590BB7">
            <w:pPr>
              <w:pStyle w:val="142"/>
              <w:rPr>
                <w:rFonts w:hint="eastAsia"/>
              </w:rPr>
            </w:pPr>
            <w:r w:rsidRPr="00461CD9">
              <w:rPr>
                <w:rFonts w:hint="eastAsia"/>
              </w:rPr>
              <w:t>7</w:t>
            </w:r>
          </w:p>
        </w:tc>
        <w:tc>
          <w:tcPr>
            <w:tcW w:w="1562" w:type="dxa"/>
            <w:vAlign w:val="center"/>
            <w:hideMark/>
          </w:tcPr>
          <w:p w:rsidR="00590BB7" w:rsidRPr="00461CD9" w:rsidRDefault="00590BB7" w:rsidP="00590BB7">
            <w:pPr>
              <w:pStyle w:val="142"/>
              <w:rPr>
                <w:rFonts w:hint="eastAsia"/>
              </w:rPr>
            </w:pPr>
            <w:r w:rsidRPr="00461CD9">
              <w:rPr>
                <w:rFonts w:hint="eastAsia"/>
              </w:rPr>
              <w:t>越南</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21,302</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24,159</w:t>
            </w:r>
          </w:p>
        </w:tc>
        <w:tc>
          <w:tcPr>
            <w:tcW w:w="1570" w:type="dxa"/>
            <w:gridSpan w:val="2"/>
            <w:noWrap/>
            <w:hideMark/>
          </w:tcPr>
          <w:p w:rsidR="00590BB7" w:rsidRPr="00461CD9" w:rsidRDefault="00590BB7" w:rsidP="00590BB7">
            <w:pPr>
              <w:pStyle w:val="142"/>
              <w:jc w:val="right"/>
              <w:rPr>
                <w:rFonts w:hint="eastAsia"/>
              </w:rPr>
            </w:pPr>
            <w:r w:rsidRPr="00404C15">
              <w:t>45,461</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1.8</w:t>
            </w:r>
            <w:r w:rsidR="00826A23">
              <w:rPr>
                <w:rFonts w:hint="eastAsia"/>
              </w:rPr>
              <w:t>6</w:t>
            </w:r>
          </w:p>
        </w:tc>
      </w:tr>
      <w:tr w:rsidR="00590BB7" w:rsidRPr="00461CD9" w:rsidTr="00326BDC">
        <w:trPr>
          <w:trHeight w:val="256"/>
        </w:trPr>
        <w:tc>
          <w:tcPr>
            <w:tcW w:w="678" w:type="dxa"/>
            <w:noWrap/>
            <w:vAlign w:val="center"/>
            <w:hideMark/>
          </w:tcPr>
          <w:p w:rsidR="00590BB7" w:rsidRPr="00461CD9" w:rsidRDefault="00590BB7" w:rsidP="00590BB7">
            <w:pPr>
              <w:pStyle w:val="142"/>
              <w:rPr>
                <w:rFonts w:hint="eastAsia"/>
              </w:rPr>
            </w:pPr>
            <w:r w:rsidRPr="00461CD9">
              <w:rPr>
                <w:rFonts w:hint="eastAsia"/>
              </w:rPr>
              <w:t>8</w:t>
            </w:r>
          </w:p>
        </w:tc>
        <w:tc>
          <w:tcPr>
            <w:tcW w:w="1562" w:type="dxa"/>
            <w:vAlign w:val="center"/>
            <w:hideMark/>
          </w:tcPr>
          <w:p w:rsidR="00590BB7" w:rsidRPr="00461CD9" w:rsidRDefault="00590BB7" w:rsidP="00590BB7">
            <w:pPr>
              <w:pStyle w:val="142"/>
              <w:rPr>
                <w:rFonts w:hint="eastAsia"/>
              </w:rPr>
            </w:pPr>
            <w:r w:rsidRPr="00461CD9">
              <w:rPr>
                <w:rFonts w:hint="eastAsia"/>
              </w:rPr>
              <w:t>菲律賓</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21,576</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16,436</w:t>
            </w:r>
          </w:p>
        </w:tc>
        <w:tc>
          <w:tcPr>
            <w:tcW w:w="1570" w:type="dxa"/>
            <w:gridSpan w:val="2"/>
            <w:noWrap/>
            <w:hideMark/>
          </w:tcPr>
          <w:p w:rsidR="00590BB7" w:rsidRPr="00461CD9" w:rsidRDefault="00590BB7" w:rsidP="00590BB7">
            <w:pPr>
              <w:pStyle w:val="142"/>
              <w:jc w:val="right"/>
              <w:rPr>
                <w:rFonts w:hint="eastAsia"/>
              </w:rPr>
            </w:pPr>
            <w:r w:rsidRPr="00404C15">
              <w:t>38,012</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1.5</w:t>
            </w:r>
            <w:r w:rsidR="00826A23">
              <w:rPr>
                <w:rFonts w:hint="eastAsia"/>
              </w:rPr>
              <w:t>6</w:t>
            </w:r>
          </w:p>
        </w:tc>
      </w:tr>
      <w:tr w:rsidR="00590BB7" w:rsidRPr="00461CD9" w:rsidTr="00326BDC">
        <w:trPr>
          <w:trHeight w:val="256"/>
        </w:trPr>
        <w:tc>
          <w:tcPr>
            <w:tcW w:w="678" w:type="dxa"/>
            <w:noWrap/>
            <w:vAlign w:val="center"/>
            <w:hideMark/>
          </w:tcPr>
          <w:p w:rsidR="00590BB7" w:rsidRPr="00461CD9" w:rsidRDefault="00590BB7" w:rsidP="00590BB7">
            <w:pPr>
              <w:pStyle w:val="142"/>
              <w:rPr>
                <w:rFonts w:hint="eastAsia"/>
              </w:rPr>
            </w:pPr>
            <w:r w:rsidRPr="00461CD9">
              <w:rPr>
                <w:rFonts w:hint="eastAsia"/>
              </w:rPr>
              <w:t>9</w:t>
            </w:r>
          </w:p>
        </w:tc>
        <w:tc>
          <w:tcPr>
            <w:tcW w:w="1562" w:type="dxa"/>
            <w:vAlign w:val="center"/>
            <w:hideMark/>
          </w:tcPr>
          <w:p w:rsidR="00590BB7" w:rsidRPr="00461CD9" w:rsidRDefault="00590BB7" w:rsidP="00590BB7">
            <w:pPr>
              <w:pStyle w:val="142"/>
              <w:rPr>
                <w:rFonts w:hint="eastAsia"/>
              </w:rPr>
            </w:pPr>
            <w:r w:rsidRPr="00461CD9">
              <w:rPr>
                <w:rFonts w:hint="eastAsia"/>
              </w:rPr>
              <w:t>泰國</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23,641</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36,156</w:t>
            </w:r>
          </w:p>
        </w:tc>
        <w:tc>
          <w:tcPr>
            <w:tcW w:w="1570" w:type="dxa"/>
            <w:gridSpan w:val="2"/>
            <w:noWrap/>
            <w:hideMark/>
          </w:tcPr>
          <w:p w:rsidR="00590BB7" w:rsidRPr="00461CD9" w:rsidRDefault="00590BB7" w:rsidP="00590BB7">
            <w:pPr>
              <w:pStyle w:val="142"/>
              <w:jc w:val="right"/>
              <w:rPr>
                <w:rFonts w:hint="eastAsia"/>
              </w:rPr>
            </w:pPr>
            <w:r w:rsidRPr="00404C15">
              <w:t>59,797</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2.</w:t>
            </w:r>
            <w:r w:rsidR="00826A23">
              <w:rPr>
                <w:rFonts w:hint="eastAsia"/>
              </w:rPr>
              <w:t>45</w:t>
            </w:r>
          </w:p>
        </w:tc>
      </w:tr>
      <w:tr w:rsidR="00590BB7" w:rsidRPr="00461CD9" w:rsidTr="00326BDC">
        <w:trPr>
          <w:trHeight w:val="115"/>
        </w:trPr>
        <w:tc>
          <w:tcPr>
            <w:tcW w:w="678" w:type="dxa"/>
            <w:noWrap/>
            <w:vAlign w:val="center"/>
            <w:hideMark/>
          </w:tcPr>
          <w:p w:rsidR="00590BB7" w:rsidRPr="00461CD9" w:rsidRDefault="00590BB7" w:rsidP="00590BB7">
            <w:pPr>
              <w:pStyle w:val="142"/>
              <w:rPr>
                <w:rFonts w:hint="eastAsia"/>
              </w:rPr>
            </w:pPr>
            <w:r w:rsidRPr="00461CD9">
              <w:rPr>
                <w:rFonts w:hint="eastAsia"/>
              </w:rPr>
              <w:t>10</w:t>
            </w:r>
          </w:p>
        </w:tc>
        <w:tc>
          <w:tcPr>
            <w:tcW w:w="1562" w:type="dxa"/>
            <w:vAlign w:val="center"/>
            <w:hideMark/>
          </w:tcPr>
          <w:p w:rsidR="00590BB7" w:rsidRPr="00461CD9" w:rsidRDefault="00590BB7" w:rsidP="00590BB7">
            <w:pPr>
              <w:pStyle w:val="142"/>
              <w:rPr>
                <w:rFonts w:hint="eastAsia"/>
              </w:rPr>
            </w:pPr>
            <w:r w:rsidRPr="00461CD9">
              <w:rPr>
                <w:rFonts w:hint="eastAsia"/>
              </w:rPr>
              <w:t>印尼</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23,045</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72,302</w:t>
            </w:r>
          </w:p>
        </w:tc>
        <w:tc>
          <w:tcPr>
            <w:tcW w:w="1570" w:type="dxa"/>
            <w:gridSpan w:val="2"/>
            <w:noWrap/>
            <w:hideMark/>
          </w:tcPr>
          <w:p w:rsidR="00590BB7" w:rsidRPr="00461CD9" w:rsidRDefault="00590BB7" w:rsidP="00590BB7">
            <w:pPr>
              <w:pStyle w:val="142"/>
              <w:jc w:val="right"/>
              <w:rPr>
                <w:rFonts w:hint="eastAsia"/>
              </w:rPr>
            </w:pPr>
            <w:r w:rsidRPr="00404C15">
              <w:t>95,347</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3.</w:t>
            </w:r>
            <w:r w:rsidR="00826A23">
              <w:rPr>
                <w:rFonts w:hint="eastAsia"/>
              </w:rPr>
              <w:t>91</w:t>
            </w:r>
          </w:p>
        </w:tc>
      </w:tr>
      <w:tr w:rsidR="00590BB7" w:rsidRPr="00461CD9" w:rsidTr="00326BDC">
        <w:trPr>
          <w:trHeight w:val="149"/>
        </w:trPr>
        <w:tc>
          <w:tcPr>
            <w:tcW w:w="678" w:type="dxa"/>
            <w:tcBorders>
              <w:bottom w:val="double" w:sz="4" w:space="0" w:color="auto"/>
            </w:tcBorders>
            <w:noWrap/>
            <w:vAlign w:val="center"/>
            <w:hideMark/>
          </w:tcPr>
          <w:p w:rsidR="00590BB7" w:rsidRPr="00461CD9" w:rsidRDefault="00590BB7" w:rsidP="00590BB7">
            <w:pPr>
              <w:pStyle w:val="142"/>
              <w:rPr>
                <w:rFonts w:hint="eastAsia"/>
              </w:rPr>
            </w:pPr>
            <w:r w:rsidRPr="00461CD9">
              <w:rPr>
                <w:rFonts w:hint="eastAsia"/>
              </w:rPr>
              <w:t>11</w:t>
            </w:r>
          </w:p>
        </w:tc>
        <w:tc>
          <w:tcPr>
            <w:tcW w:w="1562" w:type="dxa"/>
            <w:tcBorders>
              <w:bottom w:val="double" w:sz="4" w:space="0" w:color="auto"/>
            </w:tcBorders>
            <w:vAlign w:val="center"/>
            <w:hideMark/>
          </w:tcPr>
          <w:p w:rsidR="00590BB7" w:rsidRPr="00461CD9" w:rsidRDefault="00590BB7" w:rsidP="00590BB7">
            <w:pPr>
              <w:pStyle w:val="142"/>
              <w:rPr>
                <w:rFonts w:hint="eastAsia"/>
                <w:b/>
                <w:bCs/>
              </w:rPr>
            </w:pPr>
            <w:r w:rsidRPr="00461CD9">
              <w:rPr>
                <w:rFonts w:hint="eastAsia"/>
                <w:b/>
                <w:bCs/>
              </w:rPr>
              <w:t>美國</w:t>
            </w:r>
          </w:p>
        </w:tc>
        <w:tc>
          <w:tcPr>
            <w:tcW w:w="1596" w:type="dxa"/>
            <w:tcBorders>
              <w:bottom w:val="double" w:sz="4" w:space="0" w:color="auto"/>
            </w:tcBorders>
            <w:vAlign w:val="center"/>
            <w:hideMark/>
          </w:tcPr>
          <w:p w:rsidR="00590BB7" w:rsidRPr="00461CD9" w:rsidRDefault="00590BB7" w:rsidP="00590BB7">
            <w:pPr>
              <w:pStyle w:val="142"/>
              <w:jc w:val="right"/>
              <w:rPr>
                <w:rFonts w:hint="eastAsia"/>
              </w:rPr>
            </w:pPr>
            <w:r w:rsidRPr="00461CD9">
              <w:rPr>
                <w:rFonts w:hint="eastAsia"/>
              </w:rPr>
              <w:t>105,250</w:t>
            </w:r>
          </w:p>
        </w:tc>
        <w:tc>
          <w:tcPr>
            <w:tcW w:w="1540" w:type="dxa"/>
            <w:tcBorders>
              <w:bottom w:val="double" w:sz="4" w:space="0" w:color="auto"/>
            </w:tcBorders>
            <w:vAlign w:val="center"/>
            <w:hideMark/>
          </w:tcPr>
          <w:p w:rsidR="00590BB7" w:rsidRPr="00461CD9" w:rsidRDefault="00590BB7" w:rsidP="00590BB7">
            <w:pPr>
              <w:pStyle w:val="142"/>
              <w:jc w:val="right"/>
              <w:rPr>
                <w:rFonts w:hint="eastAsia"/>
              </w:rPr>
            </w:pPr>
            <w:r w:rsidRPr="00461CD9">
              <w:rPr>
                <w:rFonts w:hint="eastAsia"/>
              </w:rPr>
              <w:t>139,842</w:t>
            </w:r>
          </w:p>
        </w:tc>
        <w:tc>
          <w:tcPr>
            <w:tcW w:w="1570" w:type="dxa"/>
            <w:gridSpan w:val="2"/>
            <w:tcBorders>
              <w:bottom w:val="double" w:sz="4" w:space="0" w:color="auto"/>
            </w:tcBorders>
            <w:noWrap/>
            <w:hideMark/>
          </w:tcPr>
          <w:p w:rsidR="00590BB7" w:rsidRPr="008112CC" w:rsidRDefault="00590BB7" w:rsidP="00590BB7">
            <w:pPr>
              <w:pStyle w:val="142"/>
              <w:jc w:val="right"/>
              <w:rPr>
                <w:rFonts w:hint="eastAsia"/>
                <w:b/>
                <w:bCs/>
              </w:rPr>
            </w:pPr>
            <w:r w:rsidRPr="008112CC">
              <w:rPr>
                <w:b/>
                <w:bCs/>
              </w:rPr>
              <w:t>245,092</w:t>
            </w:r>
          </w:p>
        </w:tc>
        <w:tc>
          <w:tcPr>
            <w:tcW w:w="1594" w:type="dxa"/>
            <w:gridSpan w:val="2"/>
            <w:noWrap/>
            <w:vAlign w:val="center"/>
            <w:hideMark/>
          </w:tcPr>
          <w:p w:rsidR="00590BB7" w:rsidRPr="00461CD9" w:rsidRDefault="00590BB7" w:rsidP="00590BB7">
            <w:pPr>
              <w:pStyle w:val="142"/>
              <w:jc w:val="right"/>
              <w:rPr>
                <w:rFonts w:hint="eastAsia"/>
                <w:b/>
                <w:bCs/>
              </w:rPr>
            </w:pPr>
            <w:r w:rsidRPr="00461CD9">
              <w:rPr>
                <w:rFonts w:hint="eastAsia"/>
                <w:b/>
                <w:bCs/>
              </w:rPr>
              <w:t>10.</w:t>
            </w:r>
            <w:r w:rsidR="00826A23">
              <w:rPr>
                <w:rFonts w:hint="eastAsia"/>
                <w:b/>
                <w:bCs/>
              </w:rPr>
              <w:t>05</w:t>
            </w:r>
          </w:p>
        </w:tc>
      </w:tr>
      <w:tr w:rsidR="00590BB7" w:rsidRPr="00461CD9" w:rsidTr="00326BDC">
        <w:trPr>
          <w:trHeight w:val="96"/>
        </w:trPr>
        <w:tc>
          <w:tcPr>
            <w:tcW w:w="2240" w:type="dxa"/>
            <w:gridSpan w:val="2"/>
            <w:tcBorders>
              <w:top w:val="double" w:sz="4" w:space="0" w:color="auto"/>
            </w:tcBorders>
            <w:noWrap/>
            <w:vAlign w:val="center"/>
            <w:hideMark/>
          </w:tcPr>
          <w:p w:rsidR="00590BB7" w:rsidRPr="00461CD9" w:rsidRDefault="00590BB7" w:rsidP="00590BB7">
            <w:pPr>
              <w:pStyle w:val="142"/>
              <w:rPr>
                <w:rFonts w:hint="eastAsia"/>
              </w:rPr>
            </w:pPr>
            <w:r w:rsidRPr="00461CD9">
              <w:rPr>
                <w:rFonts w:hint="eastAsia"/>
              </w:rPr>
              <w:t>合計</w:t>
            </w:r>
          </w:p>
        </w:tc>
        <w:tc>
          <w:tcPr>
            <w:tcW w:w="1596" w:type="dxa"/>
            <w:tcBorders>
              <w:top w:val="double" w:sz="4" w:space="0" w:color="auto"/>
            </w:tcBorders>
            <w:vAlign w:val="center"/>
            <w:hideMark/>
          </w:tcPr>
          <w:p w:rsidR="00590BB7" w:rsidRPr="00461CD9" w:rsidRDefault="00590BB7" w:rsidP="00590BB7">
            <w:pPr>
              <w:pStyle w:val="142"/>
              <w:jc w:val="right"/>
              <w:rPr>
                <w:rFonts w:hint="eastAsia"/>
              </w:rPr>
            </w:pPr>
            <w:r w:rsidRPr="00461CD9">
              <w:rPr>
                <w:rFonts w:hint="eastAsia"/>
              </w:rPr>
              <w:t>1,033,078</w:t>
            </w:r>
          </w:p>
        </w:tc>
        <w:tc>
          <w:tcPr>
            <w:tcW w:w="1582" w:type="dxa"/>
            <w:gridSpan w:val="2"/>
            <w:tcBorders>
              <w:top w:val="double" w:sz="4" w:space="0" w:color="auto"/>
            </w:tcBorders>
            <w:vAlign w:val="center"/>
            <w:hideMark/>
          </w:tcPr>
          <w:p w:rsidR="00590BB7" w:rsidRPr="00461CD9" w:rsidRDefault="00590BB7" w:rsidP="00590BB7">
            <w:pPr>
              <w:pStyle w:val="142"/>
              <w:jc w:val="right"/>
              <w:rPr>
                <w:rFonts w:hint="eastAsia"/>
              </w:rPr>
            </w:pPr>
            <w:r w:rsidRPr="00461CD9">
              <w:rPr>
                <w:rFonts w:hint="eastAsia"/>
              </w:rPr>
              <w:t>1,405,004</w:t>
            </w:r>
          </w:p>
        </w:tc>
        <w:tc>
          <w:tcPr>
            <w:tcW w:w="1567" w:type="dxa"/>
            <w:gridSpan w:val="2"/>
            <w:tcBorders>
              <w:top w:val="double" w:sz="4" w:space="0" w:color="auto"/>
            </w:tcBorders>
            <w:noWrap/>
            <w:vAlign w:val="center"/>
            <w:hideMark/>
          </w:tcPr>
          <w:p w:rsidR="00590BB7" w:rsidRPr="00461CD9" w:rsidRDefault="00590BB7" w:rsidP="00590BB7">
            <w:pPr>
              <w:pStyle w:val="142"/>
              <w:jc w:val="right"/>
              <w:rPr>
                <w:rFonts w:hint="eastAsia"/>
              </w:rPr>
            </w:pPr>
            <w:r w:rsidRPr="00461CD9">
              <w:rPr>
                <w:rFonts w:hint="eastAsia"/>
              </w:rPr>
              <w:t>2,</w:t>
            </w:r>
            <w:r>
              <w:rPr>
                <w:rFonts w:hint="eastAsia"/>
              </w:rPr>
              <w:t>438</w:t>
            </w:r>
            <w:r w:rsidRPr="00461CD9">
              <w:rPr>
                <w:rFonts w:hint="eastAsia"/>
              </w:rPr>
              <w:t>,</w:t>
            </w:r>
            <w:r>
              <w:rPr>
                <w:rFonts w:hint="eastAsia"/>
              </w:rPr>
              <w:t>082</w:t>
            </w:r>
          </w:p>
        </w:tc>
        <w:tc>
          <w:tcPr>
            <w:tcW w:w="1555" w:type="dxa"/>
            <w:tcBorders>
              <w:top w:val="double" w:sz="4" w:space="0" w:color="auto"/>
            </w:tcBorders>
            <w:noWrap/>
            <w:hideMark/>
          </w:tcPr>
          <w:p w:rsidR="00590BB7" w:rsidRPr="00461CD9" w:rsidRDefault="008112CC" w:rsidP="008112CC">
            <w:pPr>
              <w:pStyle w:val="142"/>
              <w:wordWrap w:val="0"/>
              <w:jc w:val="right"/>
              <w:rPr>
                <w:rFonts w:hint="eastAsia"/>
              </w:rPr>
            </w:pPr>
            <w:r>
              <w:rPr>
                <w:rFonts w:hint="eastAsia"/>
              </w:rPr>
              <w:t xml:space="preserve"> 100.00</w:t>
            </w:r>
          </w:p>
        </w:tc>
      </w:tr>
    </w:tbl>
    <w:p w:rsidR="00EF0C42" w:rsidRPr="00461CD9" w:rsidRDefault="00EF0C42" w:rsidP="007F7980">
      <w:pPr>
        <w:pStyle w:val="142"/>
        <w:ind w:left="1345" w:hangingChars="553" w:hanging="1345"/>
        <w:jc w:val="both"/>
      </w:pPr>
      <w:r w:rsidRPr="00461CD9">
        <w:rPr>
          <w:rFonts w:hint="eastAsia"/>
        </w:rPr>
        <w:t>說    明:1.本表單獨列示</w:t>
      </w:r>
      <w:r w:rsidR="00DF08A5" w:rsidRPr="00461CD9">
        <w:rPr>
          <w:rFonts w:hint="eastAsia"/>
        </w:rPr>
        <w:t>之國家(地區)為</w:t>
      </w:r>
      <w:r w:rsidRPr="00461CD9">
        <w:rPr>
          <w:rFonts w:hint="eastAsia"/>
        </w:rPr>
        <w:t>精準行銷重點10國及北美主要市場美國，共計11個市場。</w:t>
      </w:r>
    </w:p>
    <w:p w:rsidR="00EF0C42" w:rsidRDefault="00EF0C42" w:rsidP="00EF0C42">
      <w:pPr>
        <w:pStyle w:val="142"/>
        <w:ind w:leftChars="386" w:left="1329" w:hangingChars="97" w:hanging="236"/>
        <w:jc w:val="both"/>
      </w:pPr>
      <w:r w:rsidRPr="00461CD9">
        <w:rPr>
          <w:rFonts w:hint="eastAsia"/>
        </w:rPr>
        <w:t>2.「決算數」不包含保留數；「合計」包含未單獨列示之其他國家(地區)。</w:t>
      </w:r>
    </w:p>
    <w:p w:rsidR="00385D70" w:rsidRPr="00461CD9" w:rsidRDefault="00385D70" w:rsidP="00EF0C42">
      <w:pPr>
        <w:pStyle w:val="142"/>
        <w:ind w:leftChars="386" w:left="1329" w:hangingChars="97" w:hanging="236"/>
        <w:jc w:val="both"/>
        <w:rPr>
          <w:rFonts w:hint="eastAsia"/>
        </w:rPr>
      </w:pPr>
      <w:r>
        <w:rPr>
          <w:rFonts w:hint="eastAsia"/>
        </w:rPr>
        <w:t>3.表列</w:t>
      </w:r>
      <w:r>
        <w:rPr>
          <w:rFonts w:hAnsi="標楷體" w:hint="eastAsia"/>
        </w:rPr>
        <w:t>「結構比」係各該重點市場累計決算數/合計數*100%。</w:t>
      </w:r>
    </w:p>
    <w:p w:rsidR="00EF0C42" w:rsidRPr="00461CD9" w:rsidRDefault="00EF0C42" w:rsidP="007F7980">
      <w:pPr>
        <w:pStyle w:val="142"/>
        <w:ind w:left="-14"/>
      </w:pPr>
      <w:r w:rsidRPr="00461CD9">
        <w:rPr>
          <w:rFonts w:hint="eastAsia"/>
        </w:rPr>
        <w:t>資料來源:觀光署；本中心整理。</w:t>
      </w:r>
    </w:p>
    <w:p w:rsidR="00EF0C42" w:rsidRPr="00461CD9" w:rsidRDefault="00EF0C42" w:rsidP="00CB7C23">
      <w:pPr>
        <w:pStyle w:val="a7"/>
        <w:ind w:left="849" w:hanging="283"/>
        <w:rPr>
          <w:rFonts w:hint="eastAsia"/>
          <w:b/>
          <w:bCs/>
        </w:rPr>
      </w:pPr>
      <w:r w:rsidRPr="00461CD9">
        <w:rPr>
          <w:rFonts w:hint="eastAsia"/>
          <w:b/>
          <w:bCs/>
        </w:rPr>
        <w:t>(二)「精準客源開拓計畫」</w:t>
      </w:r>
      <w:r w:rsidR="00BD5662" w:rsidRPr="00461CD9">
        <w:rPr>
          <w:rFonts w:hint="eastAsia"/>
          <w:b/>
          <w:bCs/>
        </w:rPr>
        <w:t>未達成</w:t>
      </w:r>
      <w:r w:rsidR="008250D2">
        <w:rPr>
          <w:rFonts w:hint="eastAsia"/>
          <w:b/>
          <w:bCs/>
        </w:rPr>
        <w:t>113年度</w:t>
      </w:r>
      <w:r w:rsidR="00822CE2" w:rsidRPr="00461CD9">
        <w:rPr>
          <w:rFonts w:hint="eastAsia"/>
          <w:b/>
          <w:bCs/>
        </w:rPr>
        <w:t>關鍵績效指標</w:t>
      </w:r>
      <w:r w:rsidR="00BD5662" w:rsidRPr="00461CD9">
        <w:rPr>
          <w:rFonts w:hint="eastAsia"/>
          <w:b/>
          <w:bCs/>
        </w:rPr>
        <w:t>目標值</w:t>
      </w:r>
      <w:r w:rsidRPr="00461CD9">
        <w:rPr>
          <w:rFonts w:hint="eastAsia"/>
          <w:b/>
          <w:bCs/>
        </w:rPr>
        <w:t>，且</w:t>
      </w:r>
      <w:r w:rsidR="00BD5662" w:rsidRPr="00461CD9">
        <w:rPr>
          <w:rFonts w:hint="eastAsia"/>
          <w:b/>
          <w:bCs/>
        </w:rPr>
        <w:t>落後達</w:t>
      </w:r>
      <w:r w:rsidRPr="00461CD9">
        <w:rPr>
          <w:rFonts w:hint="eastAsia"/>
          <w:b/>
          <w:bCs/>
        </w:rPr>
        <w:t>20%以上</w:t>
      </w:r>
    </w:p>
    <w:p w:rsidR="00EF0C42" w:rsidRPr="00461CD9" w:rsidRDefault="00EF0C42" w:rsidP="00EF0C42">
      <w:pPr>
        <w:pStyle w:val="21"/>
        <w:ind w:left="850" w:firstLine="566"/>
        <w:rPr>
          <w:rFonts w:hint="eastAsia"/>
        </w:rPr>
      </w:pPr>
      <w:r w:rsidRPr="00461CD9">
        <w:rPr>
          <w:rFonts w:hint="eastAsia"/>
        </w:rPr>
        <w:t>「精準客源開拓計畫」關鍵績效指標(</w:t>
      </w:r>
      <w:r w:rsidRPr="00461CD9">
        <w:t>KPI)</w:t>
      </w:r>
      <w:r w:rsidRPr="00461CD9">
        <w:rPr>
          <w:rFonts w:hint="eastAsia"/>
        </w:rPr>
        <w:t>僅設置「全球市場來臺旅客數」，</w:t>
      </w:r>
      <w:r w:rsidR="00BD5662" w:rsidRPr="00461CD9">
        <w:rPr>
          <w:rFonts w:hint="eastAsia"/>
        </w:rPr>
        <w:t>112及</w:t>
      </w:r>
      <w:r w:rsidRPr="00461CD9">
        <w:rPr>
          <w:rFonts w:hint="eastAsia"/>
        </w:rPr>
        <w:t>113年度目標達成率</w:t>
      </w:r>
      <w:r w:rsidR="00BD5662" w:rsidRPr="00461CD9">
        <w:rPr>
          <w:rFonts w:hint="eastAsia"/>
        </w:rPr>
        <w:t>分別為</w:t>
      </w:r>
      <w:r w:rsidRPr="00461CD9">
        <w:rPr>
          <w:rFonts w:hint="eastAsia"/>
        </w:rPr>
        <w:t>108.12%</w:t>
      </w:r>
      <w:r w:rsidR="00BD5662" w:rsidRPr="00461CD9">
        <w:rPr>
          <w:rFonts w:hint="eastAsia"/>
        </w:rPr>
        <w:t>及78.58%，</w:t>
      </w:r>
      <w:r w:rsidR="00C83F7A">
        <w:rPr>
          <w:rFonts w:hint="eastAsia"/>
        </w:rPr>
        <w:t>其中</w:t>
      </w:r>
      <w:r w:rsidRPr="00461CD9">
        <w:rPr>
          <w:rFonts w:hint="eastAsia"/>
        </w:rPr>
        <w:t>113年度</w:t>
      </w:r>
      <w:r w:rsidR="00BD5662" w:rsidRPr="00461CD9">
        <w:rPr>
          <w:rFonts w:hint="eastAsia"/>
        </w:rPr>
        <w:t>與目標值差異達20%以上(詳表3-1-2)</w:t>
      </w:r>
      <w:r w:rsidR="0036512C">
        <w:rPr>
          <w:rFonts w:hint="eastAsia"/>
        </w:rPr>
        <w:t>，</w:t>
      </w:r>
      <w:r w:rsidRPr="00461CD9">
        <w:rPr>
          <w:rFonts w:hint="eastAsia"/>
        </w:rPr>
        <w:t>據觀光署說明，</w:t>
      </w:r>
      <w:r w:rsidR="006D2DF6">
        <w:rPr>
          <w:rFonts w:hint="eastAsia"/>
        </w:rPr>
        <w:t>主要係</w:t>
      </w:r>
      <w:r w:rsidRPr="00461CD9">
        <w:rPr>
          <w:rFonts w:hint="eastAsia"/>
        </w:rPr>
        <w:t>113年</w:t>
      </w:r>
      <w:r w:rsidR="006D2DF6">
        <w:rPr>
          <w:rFonts w:hint="eastAsia"/>
        </w:rPr>
        <w:t>度</w:t>
      </w:r>
      <w:r w:rsidRPr="00461CD9">
        <w:rPr>
          <w:rFonts w:hint="eastAsia"/>
        </w:rPr>
        <w:t>因花蓮</w:t>
      </w:r>
      <w:r w:rsidR="00BD5662" w:rsidRPr="00461CD9">
        <w:rPr>
          <w:rFonts w:hint="eastAsia"/>
        </w:rPr>
        <w:t>0403</w:t>
      </w:r>
      <w:r w:rsidRPr="00461CD9">
        <w:rPr>
          <w:rFonts w:hint="eastAsia"/>
        </w:rPr>
        <w:t>地震、凱米颱風、中國對臺軍演</w:t>
      </w:r>
      <w:r w:rsidR="00BD5662" w:rsidRPr="00461CD9">
        <w:rPr>
          <w:rFonts w:hint="eastAsia"/>
        </w:rPr>
        <w:t>及</w:t>
      </w:r>
      <w:r w:rsidRPr="00461CD9">
        <w:rPr>
          <w:rFonts w:hint="eastAsia"/>
        </w:rPr>
        <w:t>日幣貶值等因素，影響</w:t>
      </w:r>
      <w:r w:rsidR="00BD5662" w:rsidRPr="00461CD9">
        <w:rPr>
          <w:rFonts w:hint="eastAsia"/>
        </w:rPr>
        <w:t>來臺旅客復甦情形</w:t>
      </w:r>
      <w:r w:rsidRPr="00461CD9">
        <w:rPr>
          <w:rFonts w:hint="eastAsia"/>
        </w:rPr>
        <w:t>。</w:t>
      </w:r>
    </w:p>
    <w:p w:rsidR="00EF0C42" w:rsidRPr="00461CD9" w:rsidRDefault="00EF0C42" w:rsidP="00EF0C42">
      <w:pPr>
        <w:ind w:leftChars="-4" w:left="567" w:hangingChars="204" w:hanging="578"/>
        <w:jc w:val="left"/>
        <w:rPr>
          <w:b/>
          <w:bCs/>
        </w:rPr>
      </w:pPr>
      <w:r w:rsidRPr="00461CD9">
        <w:rPr>
          <w:rFonts w:hint="eastAsia"/>
          <w:b/>
          <w:bCs/>
        </w:rPr>
        <w:t>表</w:t>
      </w:r>
      <w:r w:rsidR="00BD5662" w:rsidRPr="00461CD9">
        <w:rPr>
          <w:rFonts w:hint="eastAsia"/>
          <w:b/>
          <w:bCs/>
        </w:rPr>
        <w:t>3-1-2</w:t>
      </w:r>
      <w:r w:rsidRPr="00461CD9">
        <w:rPr>
          <w:rFonts w:hint="eastAsia"/>
          <w:b/>
          <w:bCs/>
        </w:rPr>
        <w:t>「精準客源開拓計畫」關鍵績效指標(</w:t>
      </w:r>
      <w:r w:rsidRPr="00461CD9">
        <w:rPr>
          <w:b/>
          <w:bCs/>
        </w:rPr>
        <w:t>KPI)</w:t>
      </w:r>
      <w:r w:rsidRPr="00461CD9">
        <w:rPr>
          <w:rFonts w:hint="eastAsia"/>
          <w:b/>
          <w:bCs/>
        </w:rPr>
        <w:t xml:space="preserve">達成情形概況表 </w:t>
      </w:r>
    </w:p>
    <w:p w:rsidR="00EF0C42" w:rsidRPr="00461CD9" w:rsidRDefault="00EF0C42" w:rsidP="00EF0C42">
      <w:pPr>
        <w:ind w:leftChars="-4" w:left="485" w:hangingChars="204" w:hanging="496"/>
        <w:jc w:val="right"/>
        <w:rPr>
          <w:b/>
          <w:bCs/>
        </w:rPr>
      </w:pPr>
      <w:r w:rsidRPr="00461CD9">
        <w:rPr>
          <w:rFonts w:hint="eastAsia"/>
          <w:sz w:val="24"/>
          <w:szCs w:val="24"/>
        </w:rPr>
        <w:t>單位:千人；%</w:t>
      </w:r>
    </w:p>
    <w:tbl>
      <w:tblPr>
        <w:tblW w:w="845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34"/>
        <w:gridCol w:w="2376"/>
        <w:gridCol w:w="2377"/>
        <w:gridCol w:w="2468"/>
      </w:tblGrid>
      <w:tr w:rsidR="00461CD9" w:rsidRPr="00461CD9" w:rsidTr="005654F1">
        <w:trPr>
          <w:trHeight w:val="246"/>
          <w:tblHeader/>
        </w:trPr>
        <w:tc>
          <w:tcPr>
            <w:tcW w:w="1234" w:type="dxa"/>
            <w:vAlign w:val="center"/>
            <w:hideMark/>
          </w:tcPr>
          <w:p w:rsidR="00EF0C42" w:rsidRPr="00461CD9" w:rsidRDefault="00EF0C42" w:rsidP="00CB7C23">
            <w:pPr>
              <w:pStyle w:val="142"/>
            </w:pPr>
            <w:r w:rsidRPr="00461CD9">
              <w:rPr>
                <w:rFonts w:hint="eastAsia"/>
              </w:rPr>
              <w:t>年度</w:t>
            </w:r>
          </w:p>
        </w:tc>
        <w:tc>
          <w:tcPr>
            <w:tcW w:w="7221" w:type="dxa"/>
            <w:gridSpan w:val="3"/>
            <w:shd w:val="clear" w:color="000000" w:fill="FFFFFF"/>
            <w:vAlign w:val="center"/>
          </w:tcPr>
          <w:p w:rsidR="00EF0C42" w:rsidRPr="00461CD9" w:rsidRDefault="00EF0C42" w:rsidP="00CB7C23">
            <w:pPr>
              <w:pStyle w:val="142"/>
              <w:jc w:val="center"/>
              <w:rPr>
                <w:rFonts w:hint="eastAsia"/>
              </w:rPr>
            </w:pPr>
            <w:r w:rsidRPr="00461CD9">
              <w:rPr>
                <w:rFonts w:hint="eastAsia"/>
              </w:rPr>
              <w:t>全球市場來臺旅客數(保守值)</w:t>
            </w:r>
          </w:p>
        </w:tc>
      </w:tr>
      <w:tr w:rsidR="00461CD9" w:rsidRPr="00461CD9" w:rsidTr="00B2636A">
        <w:trPr>
          <w:trHeight w:val="246"/>
          <w:tblHeader/>
        </w:trPr>
        <w:tc>
          <w:tcPr>
            <w:tcW w:w="1234" w:type="dxa"/>
            <w:vAlign w:val="center"/>
          </w:tcPr>
          <w:p w:rsidR="00EF0C42" w:rsidRPr="00461CD9" w:rsidRDefault="00EF0C42" w:rsidP="00CB7C23">
            <w:pPr>
              <w:pStyle w:val="142"/>
              <w:rPr>
                <w:rFonts w:hint="eastAsia"/>
              </w:rPr>
            </w:pPr>
          </w:p>
        </w:tc>
        <w:tc>
          <w:tcPr>
            <w:tcW w:w="2376" w:type="dxa"/>
            <w:shd w:val="clear" w:color="000000" w:fill="FFFFFF"/>
            <w:vAlign w:val="center"/>
          </w:tcPr>
          <w:p w:rsidR="00EF0C42" w:rsidRPr="00461CD9" w:rsidRDefault="00EF0C42" w:rsidP="00CB7C23">
            <w:pPr>
              <w:pStyle w:val="142"/>
              <w:jc w:val="center"/>
              <w:rPr>
                <w:rFonts w:hint="eastAsia"/>
              </w:rPr>
            </w:pPr>
            <w:r w:rsidRPr="00461CD9">
              <w:rPr>
                <w:rFonts w:hint="eastAsia"/>
              </w:rPr>
              <w:t>預期目標 A</w:t>
            </w:r>
          </w:p>
        </w:tc>
        <w:tc>
          <w:tcPr>
            <w:tcW w:w="2377" w:type="dxa"/>
            <w:shd w:val="clear" w:color="000000" w:fill="FFFFFF"/>
            <w:vAlign w:val="center"/>
          </w:tcPr>
          <w:p w:rsidR="00EF0C42" w:rsidRPr="00461CD9" w:rsidRDefault="00EF0C42" w:rsidP="00CB7C23">
            <w:pPr>
              <w:pStyle w:val="142"/>
              <w:jc w:val="center"/>
              <w:rPr>
                <w:rFonts w:hint="eastAsia"/>
              </w:rPr>
            </w:pPr>
            <w:r w:rsidRPr="00461CD9">
              <w:rPr>
                <w:rFonts w:hint="eastAsia"/>
              </w:rPr>
              <w:t>實際數 B</w:t>
            </w:r>
          </w:p>
        </w:tc>
        <w:tc>
          <w:tcPr>
            <w:tcW w:w="2468" w:type="dxa"/>
            <w:shd w:val="clear" w:color="000000" w:fill="FFFFFF"/>
            <w:vAlign w:val="center"/>
          </w:tcPr>
          <w:p w:rsidR="00EF0C42" w:rsidRPr="00461CD9" w:rsidRDefault="00B2636A" w:rsidP="00B2636A">
            <w:pPr>
              <w:pStyle w:val="142"/>
              <w:jc w:val="center"/>
              <w:rPr>
                <w:rFonts w:hint="eastAsia"/>
              </w:rPr>
            </w:pPr>
            <w:r w:rsidRPr="00461CD9">
              <w:rPr>
                <w:rFonts w:hint="eastAsia"/>
              </w:rPr>
              <w:t xml:space="preserve">目標達成率 </w:t>
            </w:r>
            <w:r w:rsidR="00EF0C42" w:rsidRPr="00461CD9">
              <w:t>B/</w:t>
            </w:r>
            <w:r w:rsidR="00EF0C42" w:rsidRPr="00461CD9">
              <w:rPr>
                <w:rFonts w:hint="eastAsia"/>
              </w:rPr>
              <w:t>A</w:t>
            </w:r>
          </w:p>
        </w:tc>
      </w:tr>
      <w:tr w:rsidR="00EF0C42" w:rsidRPr="00461CD9" w:rsidTr="005654F1">
        <w:trPr>
          <w:trHeight w:val="84"/>
        </w:trPr>
        <w:tc>
          <w:tcPr>
            <w:tcW w:w="1234" w:type="dxa"/>
            <w:shd w:val="clear" w:color="000000" w:fill="FFFFFF"/>
            <w:noWrap/>
            <w:vAlign w:val="center"/>
          </w:tcPr>
          <w:p w:rsidR="00EF0C42" w:rsidRPr="00461CD9" w:rsidRDefault="00EF0C42" w:rsidP="00CB7C23">
            <w:pPr>
              <w:pStyle w:val="142"/>
              <w:rPr>
                <w:rFonts w:hint="eastAsia"/>
              </w:rPr>
            </w:pPr>
            <w:r w:rsidRPr="00461CD9">
              <w:rPr>
                <w:rFonts w:hint="eastAsia"/>
              </w:rPr>
              <w:t>112年度</w:t>
            </w:r>
          </w:p>
        </w:tc>
        <w:tc>
          <w:tcPr>
            <w:tcW w:w="2376" w:type="dxa"/>
            <w:shd w:val="clear" w:color="000000" w:fill="FFFFFF"/>
            <w:vAlign w:val="center"/>
          </w:tcPr>
          <w:p w:rsidR="00EF0C42" w:rsidRPr="00461CD9" w:rsidRDefault="00EF0C42" w:rsidP="00CB7C23">
            <w:pPr>
              <w:pStyle w:val="142"/>
              <w:jc w:val="right"/>
              <w:rPr>
                <w:rFonts w:hint="eastAsia"/>
              </w:rPr>
            </w:pPr>
            <w:r w:rsidRPr="00461CD9">
              <w:rPr>
                <w:rFonts w:hint="eastAsia"/>
              </w:rPr>
              <w:t xml:space="preserve">6,000 </w:t>
            </w:r>
          </w:p>
        </w:tc>
        <w:tc>
          <w:tcPr>
            <w:tcW w:w="2377" w:type="dxa"/>
            <w:shd w:val="clear" w:color="000000" w:fill="FFFFFF"/>
            <w:vAlign w:val="center"/>
          </w:tcPr>
          <w:p w:rsidR="00EF0C42" w:rsidRPr="00461CD9" w:rsidRDefault="00EF0C42" w:rsidP="00CB7C23">
            <w:pPr>
              <w:pStyle w:val="142"/>
              <w:jc w:val="right"/>
              <w:rPr>
                <w:rFonts w:hint="eastAsia"/>
              </w:rPr>
            </w:pPr>
            <w:r w:rsidRPr="00461CD9">
              <w:rPr>
                <w:rFonts w:hint="eastAsia"/>
              </w:rPr>
              <w:t xml:space="preserve">6,487 </w:t>
            </w:r>
          </w:p>
        </w:tc>
        <w:tc>
          <w:tcPr>
            <w:tcW w:w="2468" w:type="dxa"/>
            <w:shd w:val="clear" w:color="000000" w:fill="FFFFFF"/>
            <w:vAlign w:val="center"/>
          </w:tcPr>
          <w:p w:rsidR="00EF0C42" w:rsidRPr="00461CD9" w:rsidRDefault="00EF0C42" w:rsidP="00CB7C23">
            <w:pPr>
              <w:pStyle w:val="142"/>
              <w:jc w:val="right"/>
              <w:rPr>
                <w:rFonts w:hint="eastAsia"/>
              </w:rPr>
            </w:pPr>
            <w:r w:rsidRPr="00461CD9">
              <w:t>10</w:t>
            </w:r>
            <w:r w:rsidRPr="00461CD9">
              <w:rPr>
                <w:rFonts w:hint="eastAsia"/>
              </w:rPr>
              <w:t>8.12</w:t>
            </w:r>
          </w:p>
        </w:tc>
      </w:tr>
      <w:tr w:rsidR="00EF0C42" w:rsidRPr="00461CD9" w:rsidTr="005654F1">
        <w:trPr>
          <w:trHeight w:val="145"/>
        </w:trPr>
        <w:tc>
          <w:tcPr>
            <w:tcW w:w="1234" w:type="dxa"/>
            <w:shd w:val="clear" w:color="000000" w:fill="FFFFFF"/>
            <w:noWrap/>
            <w:vAlign w:val="center"/>
          </w:tcPr>
          <w:p w:rsidR="00EF0C42" w:rsidRPr="00461CD9" w:rsidRDefault="00EF0C42" w:rsidP="00CB7C23">
            <w:pPr>
              <w:pStyle w:val="142"/>
              <w:rPr>
                <w:rFonts w:hint="eastAsia"/>
                <w:b/>
                <w:bCs/>
              </w:rPr>
            </w:pPr>
            <w:r w:rsidRPr="00461CD9">
              <w:rPr>
                <w:rFonts w:hint="eastAsia"/>
                <w:b/>
                <w:bCs/>
              </w:rPr>
              <w:t>113年度</w:t>
            </w:r>
          </w:p>
        </w:tc>
        <w:tc>
          <w:tcPr>
            <w:tcW w:w="2376" w:type="dxa"/>
            <w:shd w:val="clear" w:color="000000" w:fill="FFFFFF"/>
            <w:vAlign w:val="center"/>
          </w:tcPr>
          <w:p w:rsidR="00EF0C42" w:rsidRPr="00461CD9" w:rsidRDefault="00EF0C42" w:rsidP="00CB7C23">
            <w:pPr>
              <w:pStyle w:val="142"/>
              <w:jc w:val="right"/>
              <w:rPr>
                <w:rFonts w:hint="eastAsia"/>
              </w:rPr>
            </w:pPr>
            <w:r w:rsidRPr="00461CD9">
              <w:rPr>
                <w:rFonts w:hint="eastAsia"/>
              </w:rPr>
              <w:t xml:space="preserve">10,000 </w:t>
            </w:r>
          </w:p>
        </w:tc>
        <w:tc>
          <w:tcPr>
            <w:tcW w:w="2377" w:type="dxa"/>
            <w:tcBorders>
              <w:bottom w:val="single" w:sz="4" w:space="0" w:color="auto"/>
            </w:tcBorders>
            <w:shd w:val="clear" w:color="000000" w:fill="FFFFFF"/>
            <w:vAlign w:val="center"/>
          </w:tcPr>
          <w:p w:rsidR="00EF0C42" w:rsidRPr="00461CD9" w:rsidRDefault="00EF0C42" w:rsidP="00CB7C23">
            <w:pPr>
              <w:pStyle w:val="142"/>
              <w:jc w:val="right"/>
              <w:rPr>
                <w:rFonts w:hint="eastAsia"/>
              </w:rPr>
            </w:pPr>
            <w:r w:rsidRPr="00461CD9">
              <w:rPr>
                <w:rFonts w:hint="eastAsia"/>
              </w:rPr>
              <w:t xml:space="preserve">7,858 </w:t>
            </w:r>
          </w:p>
        </w:tc>
        <w:tc>
          <w:tcPr>
            <w:tcW w:w="2468" w:type="dxa"/>
            <w:tcBorders>
              <w:bottom w:val="single" w:sz="4" w:space="0" w:color="auto"/>
            </w:tcBorders>
            <w:shd w:val="clear" w:color="000000" w:fill="FFFFFF"/>
            <w:vAlign w:val="center"/>
          </w:tcPr>
          <w:p w:rsidR="00EF0C42" w:rsidRPr="00461CD9" w:rsidRDefault="00EF0C42" w:rsidP="00CB7C23">
            <w:pPr>
              <w:pStyle w:val="142"/>
              <w:jc w:val="right"/>
              <w:rPr>
                <w:rFonts w:hint="eastAsia"/>
                <w:b/>
                <w:bCs/>
              </w:rPr>
            </w:pPr>
            <w:r w:rsidRPr="00461CD9">
              <w:rPr>
                <w:b/>
                <w:bCs/>
              </w:rPr>
              <w:t>78.58</w:t>
            </w:r>
          </w:p>
        </w:tc>
      </w:tr>
      <w:tr w:rsidR="00EF0C42" w:rsidRPr="00461CD9" w:rsidTr="005654F1">
        <w:trPr>
          <w:trHeight w:val="145"/>
        </w:trPr>
        <w:tc>
          <w:tcPr>
            <w:tcW w:w="1234" w:type="dxa"/>
            <w:shd w:val="clear" w:color="000000" w:fill="FFFFFF"/>
            <w:noWrap/>
            <w:vAlign w:val="center"/>
          </w:tcPr>
          <w:p w:rsidR="00EF0C42" w:rsidRPr="00461CD9" w:rsidRDefault="00EF0C42" w:rsidP="00CB7C23">
            <w:pPr>
              <w:pStyle w:val="142"/>
              <w:rPr>
                <w:rFonts w:hint="eastAsia"/>
              </w:rPr>
            </w:pPr>
            <w:r w:rsidRPr="00461CD9">
              <w:rPr>
                <w:rFonts w:hint="eastAsia"/>
              </w:rPr>
              <w:t>114年度</w:t>
            </w:r>
          </w:p>
        </w:tc>
        <w:tc>
          <w:tcPr>
            <w:tcW w:w="2376" w:type="dxa"/>
            <w:shd w:val="clear" w:color="000000" w:fill="FFFFFF"/>
            <w:vAlign w:val="center"/>
          </w:tcPr>
          <w:p w:rsidR="00EF0C42" w:rsidRPr="00461CD9" w:rsidRDefault="00EF0C42" w:rsidP="00CB7C23">
            <w:pPr>
              <w:pStyle w:val="142"/>
              <w:jc w:val="right"/>
              <w:rPr>
                <w:rFonts w:hint="eastAsia"/>
              </w:rPr>
            </w:pPr>
            <w:r w:rsidRPr="00461CD9">
              <w:rPr>
                <w:rFonts w:hint="eastAsia"/>
              </w:rPr>
              <w:t>10</w:t>
            </w:r>
            <w:r w:rsidRPr="00461CD9">
              <w:t>,000</w:t>
            </w:r>
          </w:p>
        </w:tc>
        <w:tc>
          <w:tcPr>
            <w:tcW w:w="2377" w:type="dxa"/>
            <w:tcBorders>
              <w:top w:val="single" w:sz="4" w:space="0" w:color="auto"/>
              <w:bottom w:val="single" w:sz="12" w:space="0" w:color="auto"/>
              <w:tr2bl w:val="single" w:sz="4" w:space="0" w:color="auto"/>
            </w:tcBorders>
            <w:shd w:val="clear" w:color="000000" w:fill="FFFFFF"/>
            <w:vAlign w:val="center"/>
          </w:tcPr>
          <w:p w:rsidR="00EF0C42" w:rsidRPr="00461CD9" w:rsidRDefault="00EF0C42" w:rsidP="00CB7C23">
            <w:pPr>
              <w:pStyle w:val="142"/>
              <w:jc w:val="right"/>
              <w:rPr>
                <w:rFonts w:hint="eastAsia"/>
              </w:rPr>
            </w:pPr>
          </w:p>
        </w:tc>
        <w:tc>
          <w:tcPr>
            <w:tcW w:w="2468" w:type="dxa"/>
            <w:tcBorders>
              <w:top w:val="single" w:sz="4" w:space="0" w:color="auto"/>
              <w:bottom w:val="single" w:sz="12" w:space="0" w:color="auto"/>
              <w:tr2bl w:val="single" w:sz="4" w:space="0" w:color="auto"/>
            </w:tcBorders>
            <w:shd w:val="clear" w:color="000000" w:fill="FFFFFF"/>
            <w:vAlign w:val="center"/>
          </w:tcPr>
          <w:p w:rsidR="00EF0C42" w:rsidRPr="00461CD9" w:rsidRDefault="00EF0C42" w:rsidP="00CB7C23">
            <w:pPr>
              <w:pStyle w:val="142"/>
              <w:jc w:val="right"/>
              <w:rPr>
                <w:rFonts w:hint="eastAsia"/>
              </w:rPr>
            </w:pPr>
          </w:p>
        </w:tc>
      </w:tr>
    </w:tbl>
    <w:p w:rsidR="00EF0C42" w:rsidRPr="00461CD9" w:rsidRDefault="00EF0C42" w:rsidP="00CB7C23">
      <w:pPr>
        <w:pStyle w:val="142"/>
        <w:ind w:leftChars="-4" w:left="1234" w:hangingChars="512" w:hanging="1245"/>
        <w:jc w:val="both"/>
      </w:pPr>
      <w:r w:rsidRPr="00461CD9">
        <w:rPr>
          <w:rFonts w:hint="eastAsia"/>
        </w:rPr>
        <w:t xml:space="preserve">說 </w:t>
      </w:r>
      <w:r w:rsidRPr="00461CD9">
        <w:t xml:space="preserve">   </w:t>
      </w:r>
      <w:r w:rsidRPr="00461CD9">
        <w:rPr>
          <w:rFonts w:hint="eastAsia"/>
        </w:rPr>
        <w:t>明:「精準客源開拓計畫」KPI分別設置「保守值」及「樂觀值」，本表列示「保守值」。</w:t>
      </w:r>
    </w:p>
    <w:p w:rsidR="00EF0C42" w:rsidRPr="00461CD9" w:rsidRDefault="00EF0C42" w:rsidP="00CB7C23">
      <w:pPr>
        <w:pStyle w:val="142"/>
        <w:ind w:left="-14"/>
        <w:jc w:val="both"/>
        <w:rPr>
          <w:rFonts w:hint="eastAsia"/>
        </w:rPr>
      </w:pPr>
      <w:r w:rsidRPr="00461CD9">
        <w:t>資料</w:t>
      </w:r>
      <w:r w:rsidRPr="00461CD9">
        <w:rPr>
          <w:rFonts w:hint="eastAsia"/>
        </w:rPr>
        <w:t>來源：觀光署；本中心整理。</w:t>
      </w:r>
    </w:p>
    <w:p w:rsidR="00EF0C42" w:rsidRPr="00461CD9" w:rsidRDefault="00EF0C42" w:rsidP="00CB7C23">
      <w:pPr>
        <w:pStyle w:val="a7"/>
        <w:ind w:left="849" w:hanging="283"/>
        <w:rPr>
          <w:b/>
          <w:bCs/>
        </w:rPr>
      </w:pPr>
      <w:r w:rsidRPr="00461CD9">
        <w:rPr>
          <w:rFonts w:hint="eastAsia"/>
          <w:b/>
          <w:bCs/>
        </w:rPr>
        <w:t>(三)113年度來臺旅客每次觀光支出較112年度減少5.55%</w:t>
      </w:r>
    </w:p>
    <w:p w:rsidR="00EF0C42" w:rsidRPr="00461CD9" w:rsidRDefault="00EF0C42" w:rsidP="00EF0C42">
      <w:pPr>
        <w:pStyle w:val="21"/>
        <w:ind w:left="850" w:firstLine="566"/>
        <w:rPr>
          <w:rFonts w:hint="eastAsia"/>
          <w:b/>
          <w:bCs/>
        </w:rPr>
      </w:pPr>
      <w:r w:rsidRPr="00461CD9">
        <w:rPr>
          <w:rFonts w:hint="eastAsia"/>
        </w:rPr>
        <w:t>鑒於來</w:t>
      </w:r>
      <w:r w:rsidRPr="00461CD9">
        <w:t>臺旅客觀光支出為估算我國觀光效益之重要指標，同時亦為研擬國際觀光宣傳與行銷策略等政策資源投入之重要參據</w:t>
      </w:r>
      <w:r w:rsidRPr="00461CD9">
        <w:rPr>
          <w:rStyle w:val="afe"/>
        </w:rPr>
        <w:footnoteReference w:id="4"/>
      </w:r>
      <w:r w:rsidRPr="00461CD9">
        <w:rPr>
          <w:rFonts w:hint="eastAsia"/>
        </w:rPr>
        <w:t>，</w:t>
      </w:r>
      <w:r w:rsidR="00061C25">
        <w:rPr>
          <w:rFonts w:hint="eastAsia"/>
        </w:rPr>
        <w:t>茲</w:t>
      </w:r>
      <w:r w:rsidRPr="00461CD9">
        <w:rPr>
          <w:rFonts w:hint="eastAsia"/>
        </w:rPr>
        <w:t>就近年來臺旅客觀光支出分析如下：</w:t>
      </w:r>
    </w:p>
    <w:p w:rsidR="002E5566" w:rsidRPr="00461CD9" w:rsidRDefault="00EF0C42" w:rsidP="002E5566">
      <w:pPr>
        <w:pStyle w:val="123"/>
        <w:numPr>
          <w:ilvl w:val="0"/>
          <w:numId w:val="17"/>
        </w:numPr>
        <w:ind w:leftChars="0" w:firstLineChars="0"/>
        <w:rPr>
          <w:rFonts w:hint="eastAsia"/>
        </w:rPr>
      </w:pPr>
      <w:r w:rsidRPr="00461CD9">
        <w:rPr>
          <w:rFonts w:hint="eastAsia"/>
          <w:b/>
          <w:bCs/>
        </w:rPr>
        <w:t>來臺旅客觀光支出總額</w:t>
      </w:r>
      <w:r w:rsidRPr="00461CD9">
        <w:rPr>
          <w:rFonts w:hint="eastAsia"/>
        </w:rPr>
        <w:t>：</w:t>
      </w:r>
      <w:r w:rsidR="00BE358D" w:rsidRPr="00461CD9">
        <w:rPr>
          <w:rFonts w:hint="eastAsia"/>
        </w:rPr>
        <w:t>我國</w:t>
      </w:r>
      <w:r w:rsidRPr="00461CD9">
        <w:t>1</w:t>
      </w:r>
      <w:r w:rsidRPr="00461CD9">
        <w:rPr>
          <w:rFonts w:hint="eastAsia"/>
        </w:rPr>
        <w:t>13年度來臺旅客觀光支出總額99.09億美元，經觀察重點10國及美國等11個</w:t>
      </w:r>
      <w:r w:rsidR="00BE358D" w:rsidRPr="00461CD9">
        <w:rPr>
          <w:rFonts w:hint="eastAsia"/>
        </w:rPr>
        <w:t>主要</w:t>
      </w:r>
      <w:r w:rsidRPr="00461CD9">
        <w:rPr>
          <w:rFonts w:hint="eastAsia"/>
        </w:rPr>
        <w:t>市場</w:t>
      </w:r>
      <w:r w:rsidR="00BE358D" w:rsidRPr="00461CD9">
        <w:rPr>
          <w:rFonts w:hint="eastAsia"/>
        </w:rPr>
        <w:t>之來臺旅客觀光支出</w:t>
      </w:r>
      <w:r w:rsidRPr="00461CD9">
        <w:rPr>
          <w:rFonts w:hint="eastAsia"/>
        </w:rPr>
        <w:t>達10億美元以上者，共計3個市場，由高至低排序，分別為美國、日本及港澳市場；另</w:t>
      </w:r>
      <w:r w:rsidR="00BE358D" w:rsidRPr="00461CD9">
        <w:rPr>
          <w:rFonts w:hint="eastAsia"/>
        </w:rPr>
        <w:t>與</w:t>
      </w:r>
      <w:r w:rsidR="00EE366A">
        <w:rPr>
          <w:rFonts w:hint="eastAsia"/>
        </w:rPr>
        <w:t>C</w:t>
      </w:r>
      <w:r w:rsidR="00EE366A">
        <w:t>OVID-19</w:t>
      </w:r>
      <w:r w:rsidR="00BE358D" w:rsidRPr="00461CD9">
        <w:rPr>
          <w:rFonts w:hint="eastAsia"/>
        </w:rPr>
        <w:t>疫情前相比，</w:t>
      </w:r>
      <w:r w:rsidRPr="00461CD9">
        <w:rPr>
          <w:rFonts w:hint="eastAsia"/>
        </w:rPr>
        <w:t>113年度來臺旅客觀光支出總額99.09億</w:t>
      </w:r>
      <w:r w:rsidR="00BE358D" w:rsidRPr="00461CD9">
        <w:rPr>
          <w:rFonts w:hint="eastAsia"/>
        </w:rPr>
        <w:t>美元，較</w:t>
      </w:r>
      <w:r w:rsidRPr="00461CD9">
        <w:rPr>
          <w:rFonts w:hint="eastAsia"/>
        </w:rPr>
        <w:t>108年度減少45.02億美元，減幅31.24%，</w:t>
      </w:r>
      <w:r w:rsidR="00BE358D" w:rsidRPr="00461CD9">
        <w:rPr>
          <w:rFonts w:hint="eastAsia"/>
        </w:rPr>
        <w:t>且</w:t>
      </w:r>
      <w:r w:rsidRPr="00461CD9">
        <w:rPr>
          <w:rFonts w:hint="eastAsia"/>
        </w:rPr>
        <w:t>重點10國及美國等11個</w:t>
      </w:r>
      <w:r w:rsidR="00BE358D" w:rsidRPr="00461CD9">
        <w:rPr>
          <w:rFonts w:hint="eastAsia"/>
        </w:rPr>
        <w:t>主要</w:t>
      </w:r>
      <w:r w:rsidRPr="00461CD9">
        <w:rPr>
          <w:rFonts w:hint="eastAsia"/>
        </w:rPr>
        <w:t>市場</w:t>
      </w:r>
      <w:r w:rsidR="00BE358D" w:rsidRPr="00461CD9">
        <w:rPr>
          <w:rFonts w:hint="eastAsia"/>
        </w:rPr>
        <w:t>中</w:t>
      </w:r>
      <w:r w:rsidRPr="00461CD9">
        <w:rPr>
          <w:rFonts w:hint="eastAsia"/>
        </w:rPr>
        <w:t>，共計7個市場</w:t>
      </w:r>
      <w:r w:rsidR="00BE358D" w:rsidRPr="00461CD9">
        <w:rPr>
          <w:rFonts w:hint="eastAsia"/>
        </w:rPr>
        <w:t>113年度來臺旅客觀光支出總額較疫情前</w:t>
      </w:r>
      <w:r w:rsidRPr="00461CD9">
        <w:rPr>
          <w:rFonts w:hint="eastAsia"/>
        </w:rPr>
        <w:t>減少，其中</w:t>
      </w:r>
      <w:r w:rsidRPr="00461CD9">
        <w:t>3</w:t>
      </w:r>
      <w:r w:rsidRPr="00461CD9">
        <w:rPr>
          <w:rFonts w:hint="eastAsia"/>
        </w:rPr>
        <w:t>個市場減幅</w:t>
      </w:r>
      <w:r w:rsidR="00061C25">
        <w:rPr>
          <w:rFonts w:hint="eastAsia"/>
        </w:rPr>
        <w:t>達</w:t>
      </w:r>
      <w:r w:rsidRPr="00461CD9">
        <w:rPr>
          <w:rFonts w:hint="eastAsia"/>
        </w:rPr>
        <w:t>30%以上，分別為</w:t>
      </w:r>
      <w:r w:rsidR="00EE366A">
        <w:rPr>
          <w:rFonts w:hint="eastAsia"/>
        </w:rPr>
        <w:t>中國</w:t>
      </w:r>
      <w:r w:rsidRPr="00461CD9">
        <w:rPr>
          <w:rFonts w:hint="eastAsia"/>
        </w:rPr>
        <w:t>大陸</w:t>
      </w:r>
      <w:r w:rsidR="00BE358D" w:rsidRPr="00461CD9">
        <w:rPr>
          <w:rFonts w:hint="eastAsia"/>
        </w:rPr>
        <w:t>減幅</w:t>
      </w:r>
      <w:r w:rsidRPr="00461CD9">
        <w:rPr>
          <w:rFonts w:hint="eastAsia"/>
        </w:rPr>
        <w:t>81.05%、日本</w:t>
      </w:r>
      <w:r w:rsidR="00BE358D" w:rsidRPr="00461CD9">
        <w:rPr>
          <w:rFonts w:hint="eastAsia"/>
        </w:rPr>
        <w:t>減幅</w:t>
      </w:r>
      <w:r w:rsidRPr="00461CD9">
        <w:rPr>
          <w:rFonts w:hint="eastAsia"/>
        </w:rPr>
        <w:t>40.64%、港澳</w:t>
      </w:r>
      <w:r w:rsidR="00BE358D" w:rsidRPr="00461CD9">
        <w:rPr>
          <w:rFonts w:hint="eastAsia"/>
        </w:rPr>
        <w:t>減幅</w:t>
      </w:r>
      <w:r w:rsidRPr="00461CD9">
        <w:rPr>
          <w:rFonts w:hint="eastAsia"/>
        </w:rPr>
        <w:t>32.69%，其餘新加坡、泰國、印尼及美國等4個市場</w:t>
      </w:r>
      <w:r w:rsidR="002D3461">
        <w:rPr>
          <w:rFonts w:hint="eastAsia"/>
        </w:rPr>
        <w:t>均為</w:t>
      </w:r>
      <w:r w:rsidRPr="00461CD9">
        <w:rPr>
          <w:rFonts w:hint="eastAsia"/>
        </w:rPr>
        <w:t>增加，且增幅均達</w:t>
      </w:r>
      <w:r w:rsidRPr="00461CD9">
        <w:t>10%</w:t>
      </w:r>
      <w:r w:rsidRPr="00461CD9">
        <w:rPr>
          <w:rFonts w:hint="eastAsia"/>
        </w:rPr>
        <w:t>以上(詳表3</w:t>
      </w:r>
      <w:r w:rsidR="00BE358D" w:rsidRPr="00461CD9">
        <w:rPr>
          <w:rFonts w:hint="eastAsia"/>
        </w:rPr>
        <w:t>-1-3</w:t>
      </w:r>
      <w:r w:rsidRPr="00461CD9">
        <w:rPr>
          <w:rFonts w:hint="eastAsia"/>
        </w:rPr>
        <w:t>)。</w:t>
      </w:r>
    </w:p>
    <w:p w:rsidR="00BE358D" w:rsidRPr="00461CD9" w:rsidRDefault="00EF0C42" w:rsidP="002E5566">
      <w:pPr>
        <w:spacing w:line="400" w:lineRule="exact"/>
        <w:ind w:leftChars="0" w:left="0" w:firstLineChars="0" w:firstLine="0"/>
        <w:jc w:val="left"/>
        <w:rPr>
          <w:rFonts w:hint="eastAsia"/>
          <w:b/>
          <w:bCs/>
        </w:rPr>
      </w:pPr>
      <w:r w:rsidRPr="00461CD9">
        <w:rPr>
          <w:rFonts w:hint="eastAsia"/>
          <w:b/>
          <w:bCs/>
        </w:rPr>
        <w:t>表3</w:t>
      </w:r>
      <w:r w:rsidR="00BE358D" w:rsidRPr="00461CD9">
        <w:rPr>
          <w:rFonts w:hint="eastAsia"/>
          <w:b/>
          <w:bCs/>
        </w:rPr>
        <w:t>-1-3</w:t>
      </w:r>
      <w:r w:rsidRPr="00461CD9">
        <w:rPr>
          <w:rFonts w:hint="eastAsia"/>
          <w:b/>
          <w:bCs/>
        </w:rPr>
        <w:t xml:space="preserve"> 來臺旅客觀光支出總額</w:t>
      </w:r>
      <w:r w:rsidRPr="00461CD9">
        <w:rPr>
          <w:b/>
          <w:bCs/>
        </w:rPr>
        <w:t>108</w:t>
      </w:r>
      <w:r w:rsidRPr="00461CD9">
        <w:rPr>
          <w:rFonts w:hint="eastAsia"/>
          <w:b/>
          <w:bCs/>
        </w:rPr>
        <w:t>與</w:t>
      </w:r>
      <w:r w:rsidRPr="00461CD9">
        <w:rPr>
          <w:b/>
          <w:bCs/>
        </w:rPr>
        <w:t>113</w:t>
      </w:r>
      <w:r w:rsidRPr="00461CD9">
        <w:rPr>
          <w:rFonts w:hint="eastAsia"/>
          <w:b/>
          <w:bCs/>
        </w:rPr>
        <w:t>年度比較表</w:t>
      </w:r>
    </w:p>
    <w:tbl>
      <w:tblPr>
        <w:tblW w:w="8512" w:type="dxa"/>
        <w:tblInd w:w="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349"/>
        <w:gridCol w:w="758"/>
        <w:gridCol w:w="709"/>
        <w:gridCol w:w="858"/>
        <w:gridCol w:w="778"/>
        <w:gridCol w:w="795"/>
        <w:gridCol w:w="829"/>
        <w:gridCol w:w="916"/>
        <w:gridCol w:w="840"/>
        <w:gridCol w:w="840"/>
        <w:gridCol w:w="840"/>
      </w:tblGrid>
      <w:tr w:rsidR="00EF0C42" w:rsidRPr="00461CD9" w:rsidTr="000F13FD">
        <w:trPr>
          <w:trHeight w:val="85"/>
          <w:tblHeader/>
        </w:trPr>
        <w:tc>
          <w:tcPr>
            <w:tcW w:w="349" w:type="dxa"/>
            <w:vMerge w:val="restart"/>
            <w:shd w:val="clear" w:color="auto" w:fill="FFFFFF"/>
            <w:vAlign w:val="center"/>
          </w:tcPr>
          <w:p w:rsidR="00EF0C42" w:rsidRPr="00461CD9" w:rsidRDefault="00EF0C42" w:rsidP="003B0D51">
            <w:pPr>
              <w:pStyle w:val="142"/>
              <w:jc w:val="center"/>
              <w:rPr>
                <w:rFonts w:hint="eastAsia"/>
                <w:spacing w:val="-30"/>
                <w:sz w:val="22"/>
                <w:szCs w:val="22"/>
              </w:rPr>
            </w:pPr>
            <w:r w:rsidRPr="00461CD9">
              <w:rPr>
                <w:rFonts w:hint="eastAsia"/>
                <w:spacing w:val="-30"/>
                <w:sz w:val="22"/>
                <w:szCs w:val="22"/>
              </w:rPr>
              <w:t>項次</w:t>
            </w:r>
          </w:p>
        </w:tc>
        <w:tc>
          <w:tcPr>
            <w:tcW w:w="758" w:type="dxa"/>
            <w:vMerge w:val="restart"/>
            <w:shd w:val="clear" w:color="auto" w:fill="FFFFFF"/>
            <w:noWrap/>
            <w:vAlign w:val="center"/>
            <w:hideMark/>
          </w:tcPr>
          <w:p w:rsidR="00EF0C42" w:rsidRPr="00461CD9" w:rsidRDefault="00EF0C42" w:rsidP="00CB7C23">
            <w:pPr>
              <w:pStyle w:val="142"/>
              <w:jc w:val="center"/>
              <w:rPr>
                <w:spacing w:val="-30"/>
                <w:sz w:val="22"/>
                <w:szCs w:val="22"/>
              </w:rPr>
            </w:pPr>
            <w:r w:rsidRPr="00461CD9">
              <w:rPr>
                <w:rFonts w:hint="eastAsia"/>
                <w:spacing w:val="-30"/>
                <w:sz w:val="22"/>
                <w:szCs w:val="22"/>
              </w:rPr>
              <w:t>國家/</w:t>
            </w:r>
          </w:p>
          <w:p w:rsidR="00EF0C42" w:rsidRPr="00461CD9" w:rsidRDefault="00EF0C42" w:rsidP="00CB7C23">
            <w:pPr>
              <w:pStyle w:val="142"/>
              <w:jc w:val="center"/>
              <w:rPr>
                <w:spacing w:val="-30"/>
                <w:sz w:val="22"/>
                <w:szCs w:val="22"/>
              </w:rPr>
            </w:pPr>
            <w:r w:rsidRPr="00461CD9">
              <w:rPr>
                <w:rFonts w:hint="eastAsia"/>
                <w:spacing w:val="-30"/>
                <w:sz w:val="22"/>
                <w:szCs w:val="22"/>
              </w:rPr>
              <w:t>地區</w:t>
            </w:r>
          </w:p>
        </w:tc>
        <w:tc>
          <w:tcPr>
            <w:tcW w:w="2345" w:type="dxa"/>
            <w:gridSpan w:val="3"/>
            <w:shd w:val="clear" w:color="auto" w:fill="FFFFFF"/>
            <w:noWrap/>
            <w:vAlign w:val="center"/>
            <w:hideMark/>
          </w:tcPr>
          <w:p w:rsidR="00EF0C42" w:rsidRPr="00461CD9" w:rsidRDefault="00EF0C42" w:rsidP="00CB7C23">
            <w:pPr>
              <w:pStyle w:val="142"/>
              <w:jc w:val="center"/>
              <w:rPr>
                <w:spacing w:val="-30"/>
                <w:sz w:val="22"/>
                <w:szCs w:val="22"/>
              </w:rPr>
            </w:pPr>
            <w:r w:rsidRPr="00461CD9">
              <w:rPr>
                <w:rFonts w:hint="eastAsia"/>
                <w:spacing w:val="-30"/>
                <w:sz w:val="22"/>
                <w:szCs w:val="22"/>
              </w:rPr>
              <w:t>113年度</w:t>
            </w:r>
          </w:p>
        </w:tc>
        <w:tc>
          <w:tcPr>
            <w:tcW w:w="2540" w:type="dxa"/>
            <w:gridSpan w:val="3"/>
            <w:shd w:val="clear" w:color="auto" w:fill="FFFFFF"/>
            <w:vAlign w:val="center"/>
          </w:tcPr>
          <w:p w:rsidR="00EF0C42" w:rsidRPr="00461CD9" w:rsidRDefault="00EF0C42" w:rsidP="00CB7C23">
            <w:pPr>
              <w:pStyle w:val="142"/>
              <w:jc w:val="center"/>
              <w:rPr>
                <w:spacing w:val="-30"/>
                <w:sz w:val="22"/>
                <w:szCs w:val="22"/>
              </w:rPr>
            </w:pPr>
            <w:r w:rsidRPr="00461CD9">
              <w:rPr>
                <w:rFonts w:hint="eastAsia"/>
                <w:spacing w:val="-30"/>
                <w:sz w:val="22"/>
                <w:szCs w:val="22"/>
              </w:rPr>
              <w:t>108年度</w:t>
            </w:r>
          </w:p>
        </w:tc>
        <w:tc>
          <w:tcPr>
            <w:tcW w:w="2520" w:type="dxa"/>
            <w:gridSpan w:val="3"/>
            <w:shd w:val="clear" w:color="auto" w:fill="FFFFFF"/>
            <w:vAlign w:val="center"/>
          </w:tcPr>
          <w:p w:rsidR="00EF0C42" w:rsidRPr="00461CD9" w:rsidRDefault="00EF0C42" w:rsidP="00CB7C23">
            <w:pPr>
              <w:pStyle w:val="142"/>
              <w:jc w:val="center"/>
              <w:rPr>
                <w:spacing w:val="-30"/>
                <w:sz w:val="22"/>
                <w:szCs w:val="22"/>
              </w:rPr>
            </w:pPr>
            <w:r w:rsidRPr="00461CD9">
              <w:rPr>
                <w:rFonts w:hint="eastAsia"/>
                <w:spacing w:val="-30"/>
                <w:sz w:val="22"/>
                <w:szCs w:val="22"/>
              </w:rPr>
              <w:t>113與108年度相比</w:t>
            </w:r>
          </w:p>
        </w:tc>
      </w:tr>
      <w:tr w:rsidR="00461CD9" w:rsidRPr="00461CD9" w:rsidTr="000F13FD">
        <w:trPr>
          <w:trHeight w:val="122"/>
          <w:tblHeader/>
        </w:trPr>
        <w:tc>
          <w:tcPr>
            <w:tcW w:w="349" w:type="dxa"/>
            <w:vMerge/>
            <w:shd w:val="clear" w:color="auto" w:fill="FFFFFF"/>
          </w:tcPr>
          <w:p w:rsidR="00EF0C42" w:rsidRPr="00461CD9" w:rsidRDefault="00EF0C42" w:rsidP="00CB7C23">
            <w:pPr>
              <w:pStyle w:val="142"/>
              <w:rPr>
                <w:spacing w:val="-30"/>
                <w:sz w:val="22"/>
                <w:szCs w:val="22"/>
              </w:rPr>
            </w:pPr>
          </w:p>
        </w:tc>
        <w:tc>
          <w:tcPr>
            <w:tcW w:w="758" w:type="dxa"/>
            <w:vMerge/>
            <w:shd w:val="clear" w:color="auto" w:fill="FFFFFF"/>
            <w:noWrap/>
            <w:vAlign w:val="center"/>
            <w:hideMark/>
          </w:tcPr>
          <w:p w:rsidR="00EF0C42" w:rsidRPr="00461CD9" w:rsidRDefault="00EF0C42" w:rsidP="00CB7C23">
            <w:pPr>
              <w:pStyle w:val="142"/>
              <w:jc w:val="center"/>
              <w:rPr>
                <w:spacing w:val="-30"/>
                <w:sz w:val="22"/>
                <w:szCs w:val="22"/>
              </w:rPr>
            </w:pPr>
          </w:p>
        </w:tc>
        <w:tc>
          <w:tcPr>
            <w:tcW w:w="709" w:type="dxa"/>
            <w:shd w:val="clear" w:color="auto" w:fill="FFFFFF"/>
            <w:vAlign w:val="center"/>
            <w:hideMark/>
          </w:tcPr>
          <w:p w:rsidR="00EF0C42" w:rsidRPr="00461CD9" w:rsidRDefault="00EF0C42" w:rsidP="00CB7C23">
            <w:pPr>
              <w:pStyle w:val="142"/>
              <w:jc w:val="center"/>
              <w:rPr>
                <w:spacing w:val="-30"/>
                <w:sz w:val="22"/>
                <w:szCs w:val="22"/>
              </w:rPr>
            </w:pPr>
            <w:r w:rsidRPr="00461CD9">
              <w:rPr>
                <w:rFonts w:hint="eastAsia"/>
                <w:spacing w:val="-30"/>
                <w:sz w:val="22"/>
                <w:szCs w:val="22"/>
              </w:rPr>
              <w:t>來臺旅客每人每次消費金額</w:t>
            </w:r>
          </w:p>
          <w:p w:rsidR="00EF0C42" w:rsidRPr="00461CD9" w:rsidRDefault="00EF0C42" w:rsidP="00CB7C23">
            <w:pPr>
              <w:pStyle w:val="142"/>
              <w:jc w:val="center"/>
              <w:rPr>
                <w:spacing w:val="-30"/>
                <w:sz w:val="22"/>
                <w:szCs w:val="22"/>
              </w:rPr>
            </w:pPr>
            <w:r w:rsidRPr="00461CD9">
              <w:rPr>
                <w:rFonts w:hint="eastAsia"/>
                <w:spacing w:val="-30"/>
                <w:sz w:val="22"/>
                <w:szCs w:val="22"/>
              </w:rPr>
              <w:t>(美元)</w:t>
            </w:r>
          </w:p>
        </w:tc>
        <w:tc>
          <w:tcPr>
            <w:tcW w:w="858" w:type="dxa"/>
            <w:shd w:val="clear" w:color="auto" w:fill="FFFFFF"/>
            <w:vAlign w:val="center"/>
          </w:tcPr>
          <w:p w:rsidR="00EF0C42" w:rsidRPr="00461CD9" w:rsidRDefault="00EF0C42" w:rsidP="00CB7C23">
            <w:pPr>
              <w:pStyle w:val="142"/>
              <w:jc w:val="center"/>
              <w:rPr>
                <w:spacing w:val="-30"/>
                <w:sz w:val="22"/>
                <w:szCs w:val="22"/>
              </w:rPr>
            </w:pPr>
            <w:r w:rsidRPr="00461CD9">
              <w:rPr>
                <w:rFonts w:hint="eastAsia"/>
                <w:spacing w:val="-30"/>
                <w:sz w:val="22"/>
                <w:szCs w:val="22"/>
              </w:rPr>
              <w:t>來臺旅客</w:t>
            </w:r>
          </w:p>
          <w:p w:rsidR="00EF0C42" w:rsidRPr="00461CD9" w:rsidRDefault="00EF0C42" w:rsidP="00CB7C23">
            <w:pPr>
              <w:pStyle w:val="142"/>
              <w:jc w:val="center"/>
              <w:rPr>
                <w:spacing w:val="-30"/>
                <w:sz w:val="22"/>
                <w:szCs w:val="22"/>
              </w:rPr>
            </w:pPr>
            <w:r w:rsidRPr="00461CD9">
              <w:rPr>
                <w:rFonts w:hint="eastAsia"/>
                <w:spacing w:val="-30"/>
                <w:sz w:val="22"/>
                <w:szCs w:val="22"/>
              </w:rPr>
              <w:t>人次</w:t>
            </w:r>
          </w:p>
        </w:tc>
        <w:tc>
          <w:tcPr>
            <w:tcW w:w="778" w:type="dxa"/>
            <w:shd w:val="clear" w:color="auto" w:fill="FFFFFF"/>
            <w:vAlign w:val="center"/>
          </w:tcPr>
          <w:p w:rsidR="00EF0C42" w:rsidRPr="00461CD9" w:rsidRDefault="00EF0C42" w:rsidP="00CB7C23">
            <w:pPr>
              <w:pStyle w:val="142"/>
              <w:jc w:val="center"/>
              <w:rPr>
                <w:spacing w:val="-30"/>
                <w:sz w:val="22"/>
                <w:szCs w:val="22"/>
              </w:rPr>
            </w:pPr>
            <w:bookmarkStart w:id="12" w:name="_Hlk202432019"/>
            <w:r w:rsidRPr="00461CD9">
              <w:rPr>
                <w:rFonts w:hint="eastAsia"/>
                <w:spacing w:val="-30"/>
                <w:sz w:val="22"/>
                <w:szCs w:val="22"/>
              </w:rPr>
              <w:t>來臺旅客觀光支出總額</w:t>
            </w:r>
          </w:p>
          <w:bookmarkEnd w:id="12"/>
          <w:p w:rsidR="00EF0C42" w:rsidRPr="00461CD9" w:rsidRDefault="00EF0C42" w:rsidP="00CB7C23">
            <w:pPr>
              <w:pStyle w:val="142"/>
              <w:jc w:val="center"/>
              <w:rPr>
                <w:spacing w:val="-30"/>
                <w:sz w:val="22"/>
                <w:szCs w:val="22"/>
              </w:rPr>
            </w:pPr>
            <w:r w:rsidRPr="00461CD9">
              <w:rPr>
                <w:rFonts w:hint="eastAsia"/>
                <w:spacing w:val="-30"/>
                <w:sz w:val="22"/>
                <w:szCs w:val="22"/>
              </w:rPr>
              <w:t>(千美元)</w:t>
            </w:r>
          </w:p>
        </w:tc>
        <w:tc>
          <w:tcPr>
            <w:tcW w:w="795" w:type="dxa"/>
            <w:shd w:val="clear" w:color="auto" w:fill="FFFFFF"/>
            <w:vAlign w:val="center"/>
          </w:tcPr>
          <w:p w:rsidR="00EF0C42" w:rsidRPr="00461CD9" w:rsidRDefault="00EF0C42" w:rsidP="00CB7C23">
            <w:pPr>
              <w:pStyle w:val="142"/>
              <w:jc w:val="center"/>
              <w:rPr>
                <w:spacing w:val="-30"/>
                <w:sz w:val="22"/>
                <w:szCs w:val="22"/>
              </w:rPr>
            </w:pPr>
            <w:r w:rsidRPr="00461CD9">
              <w:rPr>
                <w:rFonts w:hint="eastAsia"/>
                <w:spacing w:val="-30"/>
                <w:sz w:val="22"/>
                <w:szCs w:val="22"/>
              </w:rPr>
              <w:t>來臺旅客每人每次消費金額</w:t>
            </w:r>
          </w:p>
          <w:p w:rsidR="00EF0C42" w:rsidRPr="00461CD9" w:rsidRDefault="00EF0C42" w:rsidP="00CB7C23">
            <w:pPr>
              <w:pStyle w:val="142"/>
              <w:jc w:val="center"/>
              <w:rPr>
                <w:spacing w:val="-30"/>
                <w:sz w:val="22"/>
                <w:szCs w:val="22"/>
              </w:rPr>
            </w:pPr>
            <w:r w:rsidRPr="00461CD9">
              <w:rPr>
                <w:rFonts w:hint="eastAsia"/>
                <w:spacing w:val="-30"/>
                <w:sz w:val="22"/>
                <w:szCs w:val="22"/>
              </w:rPr>
              <w:t>(美元)</w:t>
            </w:r>
          </w:p>
        </w:tc>
        <w:tc>
          <w:tcPr>
            <w:tcW w:w="829" w:type="dxa"/>
            <w:vAlign w:val="center"/>
          </w:tcPr>
          <w:p w:rsidR="00EF0C42" w:rsidRPr="00461CD9" w:rsidRDefault="00EF0C42" w:rsidP="00CB7C23">
            <w:pPr>
              <w:pStyle w:val="142"/>
              <w:jc w:val="center"/>
              <w:rPr>
                <w:spacing w:val="-30"/>
                <w:sz w:val="22"/>
                <w:szCs w:val="22"/>
              </w:rPr>
            </w:pPr>
            <w:r w:rsidRPr="00461CD9">
              <w:rPr>
                <w:rFonts w:hint="eastAsia"/>
                <w:spacing w:val="-20"/>
                <w:sz w:val="22"/>
                <w:szCs w:val="22"/>
              </w:rPr>
              <w:t>來臺旅客人次</w:t>
            </w:r>
          </w:p>
        </w:tc>
        <w:tc>
          <w:tcPr>
            <w:tcW w:w="916" w:type="dxa"/>
            <w:vAlign w:val="center"/>
          </w:tcPr>
          <w:p w:rsidR="00EF0C42" w:rsidRPr="00461CD9" w:rsidRDefault="00EF0C42" w:rsidP="00CB7C23">
            <w:pPr>
              <w:pStyle w:val="142"/>
              <w:jc w:val="center"/>
              <w:rPr>
                <w:spacing w:val="-20"/>
                <w:sz w:val="22"/>
                <w:szCs w:val="22"/>
              </w:rPr>
            </w:pPr>
            <w:r w:rsidRPr="00461CD9">
              <w:rPr>
                <w:rFonts w:hint="eastAsia"/>
                <w:spacing w:val="-20"/>
                <w:sz w:val="22"/>
                <w:szCs w:val="22"/>
              </w:rPr>
              <w:t>來臺旅客觀光支出</w:t>
            </w:r>
          </w:p>
          <w:p w:rsidR="00EF0C42" w:rsidRPr="00461CD9" w:rsidRDefault="00EF0C42" w:rsidP="00CB7C23">
            <w:pPr>
              <w:pStyle w:val="142"/>
              <w:jc w:val="center"/>
              <w:rPr>
                <w:spacing w:val="-20"/>
                <w:sz w:val="22"/>
                <w:szCs w:val="22"/>
              </w:rPr>
            </w:pPr>
            <w:r w:rsidRPr="00461CD9">
              <w:rPr>
                <w:rFonts w:hint="eastAsia"/>
                <w:spacing w:val="-20"/>
                <w:sz w:val="22"/>
                <w:szCs w:val="22"/>
              </w:rPr>
              <w:t>總額</w:t>
            </w:r>
          </w:p>
          <w:p w:rsidR="00EF0C42" w:rsidRPr="00461CD9" w:rsidRDefault="00EF0C42" w:rsidP="00CB7C23">
            <w:pPr>
              <w:pStyle w:val="142"/>
              <w:jc w:val="center"/>
              <w:rPr>
                <w:spacing w:val="-20"/>
                <w:sz w:val="22"/>
                <w:szCs w:val="22"/>
              </w:rPr>
            </w:pPr>
            <w:r w:rsidRPr="00461CD9">
              <w:rPr>
                <w:rFonts w:hint="eastAsia"/>
                <w:spacing w:val="-20"/>
                <w:sz w:val="22"/>
                <w:szCs w:val="22"/>
              </w:rPr>
              <w:t>（千美元)</w:t>
            </w:r>
          </w:p>
        </w:tc>
        <w:tc>
          <w:tcPr>
            <w:tcW w:w="840" w:type="dxa"/>
            <w:vAlign w:val="center"/>
          </w:tcPr>
          <w:p w:rsidR="00EF0C42" w:rsidRPr="00461CD9" w:rsidRDefault="00EF0C42" w:rsidP="00CB7C23">
            <w:pPr>
              <w:pStyle w:val="142"/>
              <w:jc w:val="center"/>
              <w:rPr>
                <w:rFonts w:hint="eastAsia"/>
                <w:spacing w:val="-30"/>
                <w:sz w:val="22"/>
                <w:szCs w:val="22"/>
              </w:rPr>
            </w:pPr>
            <w:r w:rsidRPr="00461CD9">
              <w:rPr>
                <w:rFonts w:hint="eastAsia"/>
                <w:spacing w:val="-30"/>
                <w:sz w:val="22"/>
                <w:szCs w:val="22"/>
              </w:rPr>
              <w:t>來臺旅客</w:t>
            </w:r>
            <w:r w:rsidR="000F13FD">
              <w:rPr>
                <w:rFonts w:hint="eastAsia"/>
                <w:spacing w:val="-30"/>
                <w:sz w:val="22"/>
                <w:szCs w:val="22"/>
              </w:rPr>
              <w:t>每人</w:t>
            </w:r>
            <w:r w:rsidRPr="00461CD9">
              <w:rPr>
                <w:rFonts w:hint="eastAsia"/>
                <w:spacing w:val="-30"/>
                <w:sz w:val="22"/>
                <w:szCs w:val="22"/>
              </w:rPr>
              <w:t>每次消費金額變動率</w:t>
            </w:r>
          </w:p>
        </w:tc>
        <w:tc>
          <w:tcPr>
            <w:tcW w:w="840" w:type="dxa"/>
            <w:vAlign w:val="center"/>
            <w:hideMark/>
          </w:tcPr>
          <w:p w:rsidR="000F13FD" w:rsidRDefault="00EF0C42" w:rsidP="000F13FD">
            <w:pPr>
              <w:pStyle w:val="142"/>
              <w:jc w:val="center"/>
              <w:rPr>
                <w:spacing w:val="-20"/>
                <w:sz w:val="22"/>
                <w:szCs w:val="22"/>
              </w:rPr>
            </w:pPr>
            <w:r w:rsidRPr="00461CD9">
              <w:rPr>
                <w:rFonts w:hint="eastAsia"/>
                <w:spacing w:val="-20"/>
                <w:sz w:val="22"/>
                <w:szCs w:val="22"/>
              </w:rPr>
              <w:t>來臺旅客人次</w:t>
            </w:r>
          </w:p>
          <w:p w:rsidR="00EF0C42" w:rsidRPr="00461CD9" w:rsidRDefault="00EF0C42" w:rsidP="000F13FD">
            <w:pPr>
              <w:pStyle w:val="142"/>
              <w:jc w:val="center"/>
              <w:rPr>
                <w:spacing w:val="-20"/>
                <w:sz w:val="22"/>
                <w:szCs w:val="22"/>
              </w:rPr>
            </w:pPr>
            <w:r w:rsidRPr="00461CD9">
              <w:rPr>
                <w:rFonts w:hint="eastAsia"/>
                <w:spacing w:val="-20"/>
                <w:sz w:val="22"/>
                <w:szCs w:val="22"/>
              </w:rPr>
              <w:t>變動率</w:t>
            </w:r>
          </w:p>
        </w:tc>
        <w:tc>
          <w:tcPr>
            <w:tcW w:w="840" w:type="dxa"/>
            <w:shd w:val="clear" w:color="auto" w:fill="FFFFFF"/>
            <w:vAlign w:val="center"/>
          </w:tcPr>
          <w:p w:rsidR="000F13FD" w:rsidRDefault="00EF0C42" w:rsidP="000F13FD">
            <w:pPr>
              <w:pStyle w:val="142"/>
              <w:jc w:val="center"/>
              <w:rPr>
                <w:spacing w:val="-20"/>
                <w:sz w:val="22"/>
                <w:szCs w:val="22"/>
              </w:rPr>
            </w:pPr>
            <w:r w:rsidRPr="00461CD9">
              <w:rPr>
                <w:rFonts w:hint="eastAsia"/>
                <w:spacing w:val="-20"/>
                <w:sz w:val="22"/>
                <w:szCs w:val="22"/>
              </w:rPr>
              <w:t>來臺旅客觀光支出總額</w:t>
            </w:r>
          </w:p>
          <w:p w:rsidR="00EF0C42" w:rsidRPr="00493E66" w:rsidRDefault="00EF0C42" w:rsidP="000F13FD">
            <w:pPr>
              <w:pStyle w:val="142"/>
              <w:jc w:val="center"/>
              <w:rPr>
                <w:spacing w:val="-20"/>
                <w:sz w:val="22"/>
                <w:szCs w:val="22"/>
              </w:rPr>
            </w:pPr>
            <w:r w:rsidRPr="00461CD9">
              <w:rPr>
                <w:rFonts w:hint="eastAsia"/>
                <w:spacing w:val="-20"/>
                <w:sz w:val="22"/>
                <w:szCs w:val="22"/>
              </w:rPr>
              <w:t>變動率</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1</w:t>
            </w:r>
          </w:p>
        </w:tc>
        <w:tc>
          <w:tcPr>
            <w:tcW w:w="758" w:type="dxa"/>
            <w:shd w:val="clear" w:color="auto" w:fill="FFFFFF"/>
            <w:noWrap/>
            <w:vAlign w:val="center"/>
            <w:hideMark/>
          </w:tcPr>
          <w:p w:rsidR="00EF0C42" w:rsidRPr="00461CD9" w:rsidRDefault="00EF0C42" w:rsidP="00CB7C23">
            <w:pPr>
              <w:pStyle w:val="142"/>
              <w:rPr>
                <w:b/>
                <w:bCs/>
                <w:spacing w:val="-30"/>
                <w:sz w:val="22"/>
                <w:szCs w:val="22"/>
              </w:rPr>
            </w:pPr>
            <w:r w:rsidRPr="00461CD9">
              <w:rPr>
                <w:rFonts w:hint="eastAsia"/>
                <w:b/>
                <w:bCs/>
                <w:spacing w:val="-30"/>
                <w:sz w:val="22"/>
                <w:szCs w:val="22"/>
              </w:rPr>
              <w:t>日本</w:t>
            </w:r>
          </w:p>
        </w:tc>
        <w:tc>
          <w:tcPr>
            <w:tcW w:w="709" w:type="dxa"/>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948.58</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1,319,592</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247618">
              <w:rPr>
                <w:rFonts w:hAnsi="標楷體"/>
                <w:b/>
                <w:bCs/>
                <w:spacing w:val="-30"/>
                <w:sz w:val="20"/>
                <w:szCs w:val="20"/>
              </w:rPr>
              <w:t>1,251,73</w:t>
            </w:r>
            <w:r w:rsidRPr="00461CD9">
              <w:rPr>
                <w:rFonts w:hAnsi="標楷體"/>
                <w:spacing w:val="-30"/>
                <w:sz w:val="20"/>
                <w:szCs w:val="20"/>
              </w:rPr>
              <w:t>9</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972.74</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2,167,952</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2,108,854</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-2.48%</w:t>
            </w:r>
          </w:p>
        </w:tc>
        <w:tc>
          <w:tcPr>
            <w:tcW w:w="840" w:type="dxa"/>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-39.13%</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b/>
                <w:bCs/>
                <w:spacing w:val="-30"/>
                <w:sz w:val="20"/>
                <w:szCs w:val="20"/>
              </w:rPr>
              <w:t>-40.64</w:t>
            </w:r>
            <w:r w:rsidRPr="00461CD9">
              <w:rPr>
                <w:rFonts w:hAnsi="標楷體" w:hint="eastAsia"/>
                <w:spacing w:val="-30"/>
                <w:sz w:val="20"/>
                <w:szCs w:val="20"/>
              </w:rPr>
              <w:t>%</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2</w:t>
            </w:r>
          </w:p>
        </w:tc>
        <w:tc>
          <w:tcPr>
            <w:tcW w:w="758" w:type="dxa"/>
            <w:shd w:val="clear" w:color="auto" w:fill="FFFFFF"/>
            <w:noWrap/>
            <w:vAlign w:val="center"/>
          </w:tcPr>
          <w:p w:rsidR="00EF0C42" w:rsidRPr="00461CD9" w:rsidRDefault="00EF0C42" w:rsidP="00CB7C23">
            <w:pPr>
              <w:pStyle w:val="142"/>
              <w:rPr>
                <w:rFonts w:hint="eastAsia"/>
                <w:spacing w:val="-30"/>
                <w:sz w:val="22"/>
                <w:szCs w:val="22"/>
              </w:rPr>
            </w:pPr>
            <w:r w:rsidRPr="00461CD9">
              <w:rPr>
                <w:rFonts w:hint="eastAsia"/>
                <w:spacing w:val="-30"/>
                <w:sz w:val="22"/>
                <w:szCs w:val="22"/>
              </w:rPr>
              <w:t>韓國</w:t>
            </w:r>
          </w:p>
        </w:tc>
        <w:tc>
          <w:tcPr>
            <w:tcW w:w="709"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854.92</w:t>
            </w:r>
          </w:p>
        </w:tc>
        <w:tc>
          <w:tcPr>
            <w:tcW w:w="858" w:type="dxa"/>
            <w:shd w:val="clear" w:color="auto" w:fill="FFFFFF"/>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1,003,086</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857,558</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789.66</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1,242,598</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981,230</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8.26%</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-19.28%</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-12.60%</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3</w:t>
            </w:r>
          </w:p>
        </w:tc>
        <w:tc>
          <w:tcPr>
            <w:tcW w:w="758" w:type="dxa"/>
            <w:shd w:val="clear" w:color="auto" w:fill="FFFFFF"/>
            <w:noWrap/>
            <w:vAlign w:val="center"/>
          </w:tcPr>
          <w:p w:rsidR="00EF0C42" w:rsidRPr="00461CD9" w:rsidRDefault="00EF0C42" w:rsidP="00CB7C23">
            <w:pPr>
              <w:pStyle w:val="142"/>
              <w:rPr>
                <w:rFonts w:hint="eastAsia"/>
                <w:b/>
                <w:bCs/>
                <w:spacing w:val="-30"/>
                <w:sz w:val="22"/>
                <w:szCs w:val="22"/>
              </w:rPr>
            </w:pPr>
            <w:r w:rsidRPr="00461CD9">
              <w:rPr>
                <w:rFonts w:hint="eastAsia"/>
                <w:b/>
                <w:bCs/>
                <w:spacing w:val="-30"/>
                <w:sz w:val="22"/>
                <w:szCs w:val="22"/>
              </w:rPr>
              <w:t>港澳</w:t>
            </w:r>
          </w:p>
        </w:tc>
        <w:tc>
          <w:tcPr>
            <w:tcW w:w="709"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794.55</w:t>
            </w:r>
          </w:p>
        </w:tc>
        <w:tc>
          <w:tcPr>
            <w:tcW w:w="858" w:type="dxa"/>
            <w:shd w:val="clear" w:color="auto" w:fill="FFFFFF"/>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1,310,977</w:t>
            </w:r>
          </w:p>
        </w:tc>
        <w:tc>
          <w:tcPr>
            <w:tcW w:w="778" w:type="dxa"/>
            <w:shd w:val="clear" w:color="auto" w:fill="FFFFFF"/>
            <w:noWrap/>
            <w:vAlign w:val="center"/>
          </w:tcPr>
          <w:p w:rsidR="00EF0C42" w:rsidRPr="00247618" w:rsidRDefault="00EF0C42" w:rsidP="00CB7C23">
            <w:pPr>
              <w:pStyle w:val="142"/>
              <w:jc w:val="right"/>
              <w:rPr>
                <w:rFonts w:hAnsi="標楷體"/>
                <w:b/>
                <w:bCs/>
                <w:spacing w:val="-30"/>
                <w:sz w:val="20"/>
                <w:szCs w:val="20"/>
              </w:rPr>
            </w:pPr>
            <w:r w:rsidRPr="00247618">
              <w:rPr>
                <w:rFonts w:hAnsi="標楷體"/>
                <w:b/>
                <w:bCs/>
                <w:spacing w:val="-30"/>
                <w:sz w:val="20"/>
                <w:szCs w:val="20"/>
              </w:rPr>
              <w:t>1,041,637</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880.21</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1,758,006</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1,547,414</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-9.73%</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-25.43%</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b/>
                <w:bCs/>
                <w:spacing w:val="-30"/>
                <w:sz w:val="20"/>
                <w:szCs w:val="20"/>
              </w:rPr>
              <w:t>-32.69</w:t>
            </w:r>
            <w:r w:rsidRPr="00461CD9">
              <w:rPr>
                <w:rFonts w:hAnsi="標楷體" w:hint="eastAsia"/>
                <w:spacing w:val="-30"/>
                <w:sz w:val="20"/>
                <w:szCs w:val="20"/>
              </w:rPr>
              <w:t>%</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4</w:t>
            </w:r>
          </w:p>
        </w:tc>
        <w:tc>
          <w:tcPr>
            <w:tcW w:w="758" w:type="dxa"/>
            <w:shd w:val="clear" w:color="auto" w:fill="FFFFFF"/>
            <w:noWrap/>
            <w:vAlign w:val="center"/>
            <w:hideMark/>
          </w:tcPr>
          <w:p w:rsidR="00EF0C42" w:rsidRPr="00461CD9" w:rsidRDefault="00EE366A" w:rsidP="00CB7C23">
            <w:pPr>
              <w:pStyle w:val="142"/>
              <w:rPr>
                <w:b/>
                <w:bCs/>
                <w:spacing w:val="-30"/>
                <w:sz w:val="22"/>
                <w:szCs w:val="22"/>
              </w:rPr>
            </w:pPr>
            <w:r>
              <w:rPr>
                <w:rFonts w:hint="eastAsia"/>
                <w:b/>
                <w:bCs/>
                <w:spacing w:val="-30"/>
                <w:sz w:val="22"/>
                <w:szCs w:val="22"/>
              </w:rPr>
              <w:t>中國</w:t>
            </w:r>
            <w:r w:rsidR="00EF0C42" w:rsidRPr="00461CD9">
              <w:rPr>
                <w:rFonts w:hint="eastAsia"/>
                <w:b/>
                <w:bCs/>
                <w:spacing w:val="-30"/>
                <w:sz w:val="22"/>
                <w:szCs w:val="22"/>
              </w:rPr>
              <w:t>大陸</w:t>
            </w:r>
          </w:p>
        </w:tc>
        <w:tc>
          <w:tcPr>
            <w:tcW w:w="709" w:type="dxa"/>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1,680.06</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438,212</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736,222</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1,431.35</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2,714,065</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3,884,777</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17.38%</w:t>
            </w:r>
          </w:p>
        </w:tc>
        <w:tc>
          <w:tcPr>
            <w:tcW w:w="840" w:type="dxa"/>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-83.85%</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b/>
                <w:bCs/>
                <w:spacing w:val="-30"/>
                <w:sz w:val="20"/>
                <w:szCs w:val="20"/>
              </w:rPr>
              <w:t>-81.05</w:t>
            </w:r>
            <w:r w:rsidRPr="00461CD9">
              <w:rPr>
                <w:rFonts w:hAnsi="標楷體" w:hint="eastAsia"/>
                <w:spacing w:val="-30"/>
                <w:sz w:val="20"/>
                <w:szCs w:val="20"/>
              </w:rPr>
              <w:t>%</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5</w:t>
            </w:r>
          </w:p>
        </w:tc>
        <w:tc>
          <w:tcPr>
            <w:tcW w:w="758" w:type="dxa"/>
            <w:shd w:val="clear" w:color="auto" w:fill="FFFFFF"/>
            <w:noWrap/>
            <w:vAlign w:val="center"/>
          </w:tcPr>
          <w:p w:rsidR="00EF0C42" w:rsidRPr="00461CD9" w:rsidRDefault="00EF0C42" w:rsidP="00CB7C23">
            <w:pPr>
              <w:pStyle w:val="142"/>
              <w:rPr>
                <w:spacing w:val="-30"/>
                <w:sz w:val="22"/>
                <w:szCs w:val="22"/>
              </w:rPr>
            </w:pPr>
            <w:r w:rsidRPr="00461CD9">
              <w:rPr>
                <w:rFonts w:hint="eastAsia"/>
                <w:spacing w:val="-30"/>
                <w:sz w:val="22"/>
                <w:szCs w:val="22"/>
              </w:rPr>
              <w:t>馬來西亞</w:t>
            </w:r>
          </w:p>
        </w:tc>
        <w:tc>
          <w:tcPr>
            <w:tcW w:w="709"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1,528.89</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429,727</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657,005</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1,306.33</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537,692</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702,403</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17.04%</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-20.08%</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-6.46%</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6</w:t>
            </w:r>
          </w:p>
        </w:tc>
        <w:tc>
          <w:tcPr>
            <w:tcW w:w="758" w:type="dxa"/>
            <w:shd w:val="clear" w:color="auto" w:fill="FFFFFF"/>
            <w:noWrap/>
            <w:vAlign w:val="center"/>
          </w:tcPr>
          <w:p w:rsidR="00EF0C42" w:rsidRPr="00461CD9" w:rsidRDefault="00EF0C42" w:rsidP="00CB7C23">
            <w:pPr>
              <w:pStyle w:val="142"/>
              <w:rPr>
                <w:spacing w:val="-30"/>
                <w:sz w:val="22"/>
                <w:szCs w:val="22"/>
              </w:rPr>
            </w:pPr>
            <w:r w:rsidRPr="00461CD9">
              <w:rPr>
                <w:rFonts w:hint="eastAsia"/>
                <w:spacing w:val="-30"/>
                <w:sz w:val="22"/>
                <w:szCs w:val="22"/>
              </w:rPr>
              <w:t>新加坡</w:t>
            </w:r>
          </w:p>
        </w:tc>
        <w:tc>
          <w:tcPr>
            <w:tcW w:w="709"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1,456.84</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447,841</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652,433</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1,218.80</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460,635</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561,422</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19.53%</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-2.78%</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16.21%</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7</w:t>
            </w:r>
          </w:p>
        </w:tc>
        <w:tc>
          <w:tcPr>
            <w:tcW w:w="758" w:type="dxa"/>
            <w:shd w:val="clear" w:color="auto" w:fill="FFFFFF"/>
            <w:noWrap/>
            <w:vAlign w:val="center"/>
          </w:tcPr>
          <w:p w:rsidR="00EF0C42" w:rsidRPr="00461CD9" w:rsidRDefault="00EF0C42" w:rsidP="00CB7C23">
            <w:pPr>
              <w:pStyle w:val="142"/>
              <w:rPr>
                <w:spacing w:val="-30"/>
                <w:sz w:val="22"/>
                <w:szCs w:val="22"/>
              </w:rPr>
            </w:pPr>
            <w:r w:rsidRPr="00461CD9">
              <w:rPr>
                <w:rFonts w:hint="eastAsia"/>
                <w:spacing w:val="-30"/>
                <w:sz w:val="22"/>
                <w:szCs w:val="22"/>
              </w:rPr>
              <w:t>越南</w:t>
            </w:r>
          </w:p>
        </w:tc>
        <w:tc>
          <w:tcPr>
            <w:tcW w:w="709"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2,231.97</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370,548</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827,052</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2,076.47</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405,396</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841,793</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7.49%</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-8.60%</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-1.75%</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8</w:t>
            </w:r>
          </w:p>
        </w:tc>
        <w:tc>
          <w:tcPr>
            <w:tcW w:w="758" w:type="dxa"/>
            <w:shd w:val="clear" w:color="auto" w:fill="FFFFFF"/>
            <w:noWrap/>
            <w:vAlign w:val="center"/>
          </w:tcPr>
          <w:p w:rsidR="00EF0C42" w:rsidRPr="00461CD9" w:rsidRDefault="00EF0C42" w:rsidP="00CB7C23">
            <w:pPr>
              <w:pStyle w:val="142"/>
              <w:rPr>
                <w:spacing w:val="-30"/>
                <w:sz w:val="22"/>
                <w:szCs w:val="22"/>
              </w:rPr>
            </w:pPr>
            <w:r w:rsidRPr="00461CD9">
              <w:rPr>
                <w:rFonts w:hint="eastAsia"/>
                <w:spacing w:val="-30"/>
                <w:sz w:val="22"/>
                <w:szCs w:val="22"/>
              </w:rPr>
              <w:t>菲律賓</w:t>
            </w:r>
          </w:p>
        </w:tc>
        <w:tc>
          <w:tcPr>
            <w:tcW w:w="709"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960.19</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467,157</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448,559</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903.52</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509,519</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460,361</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6.27%</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-8.31%</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-2.56%</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9</w:t>
            </w:r>
          </w:p>
        </w:tc>
        <w:tc>
          <w:tcPr>
            <w:tcW w:w="758" w:type="dxa"/>
            <w:shd w:val="clear" w:color="auto" w:fill="FFFFFF"/>
            <w:noWrap/>
            <w:vAlign w:val="center"/>
          </w:tcPr>
          <w:p w:rsidR="00EF0C42" w:rsidRPr="00461CD9" w:rsidRDefault="00EF0C42" w:rsidP="00CB7C23">
            <w:pPr>
              <w:pStyle w:val="142"/>
              <w:rPr>
                <w:rFonts w:hint="eastAsia"/>
                <w:spacing w:val="-30"/>
                <w:sz w:val="22"/>
                <w:szCs w:val="22"/>
              </w:rPr>
            </w:pPr>
            <w:r w:rsidRPr="00461CD9">
              <w:rPr>
                <w:rFonts w:hint="eastAsia"/>
                <w:spacing w:val="-30"/>
                <w:sz w:val="22"/>
                <w:szCs w:val="22"/>
              </w:rPr>
              <w:t>泰國</w:t>
            </w:r>
          </w:p>
        </w:tc>
        <w:tc>
          <w:tcPr>
            <w:tcW w:w="709"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1,165.93</w:t>
            </w:r>
          </w:p>
        </w:tc>
        <w:tc>
          <w:tcPr>
            <w:tcW w:w="858" w:type="dxa"/>
            <w:shd w:val="clear" w:color="auto" w:fill="FFFFFF"/>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400,038</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466,416</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1,019.37</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413,926</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421,944</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14.38%</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-3.36%</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10.54%</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10</w:t>
            </w:r>
          </w:p>
        </w:tc>
        <w:tc>
          <w:tcPr>
            <w:tcW w:w="758" w:type="dxa"/>
            <w:shd w:val="clear" w:color="auto" w:fill="FFFFFF"/>
            <w:noWrap/>
            <w:vAlign w:val="center"/>
            <w:hideMark/>
          </w:tcPr>
          <w:p w:rsidR="00EF0C42" w:rsidRPr="00461CD9" w:rsidRDefault="00EF0C42" w:rsidP="00CB7C23">
            <w:pPr>
              <w:pStyle w:val="142"/>
              <w:rPr>
                <w:spacing w:val="-30"/>
                <w:sz w:val="22"/>
                <w:szCs w:val="22"/>
              </w:rPr>
            </w:pPr>
            <w:r w:rsidRPr="00461CD9">
              <w:rPr>
                <w:rFonts w:hint="eastAsia"/>
                <w:spacing w:val="-30"/>
                <w:sz w:val="22"/>
                <w:szCs w:val="22"/>
              </w:rPr>
              <w:t>印尼</w:t>
            </w:r>
          </w:p>
        </w:tc>
        <w:tc>
          <w:tcPr>
            <w:tcW w:w="709" w:type="dxa"/>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1,779.67</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224,477</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399,495</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1,484.41</w:t>
            </w:r>
          </w:p>
        </w:tc>
        <w:tc>
          <w:tcPr>
            <w:tcW w:w="829" w:type="dxa"/>
            <w:vAlign w:val="center"/>
          </w:tcPr>
          <w:p w:rsidR="00EF0C42" w:rsidRPr="00461CD9" w:rsidRDefault="00C6572F" w:rsidP="00CB7C23">
            <w:pPr>
              <w:pStyle w:val="142"/>
              <w:jc w:val="right"/>
              <w:rPr>
                <w:rFonts w:hAnsi="標楷體"/>
                <w:spacing w:val="-30"/>
                <w:sz w:val="20"/>
                <w:szCs w:val="20"/>
              </w:rPr>
            </w:pPr>
            <w:r>
              <w:rPr>
                <w:rFonts w:hAnsi="標楷體" w:hint="eastAsia"/>
                <w:spacing w:val="-30"/>
                <w:sz w:val="20"/>
                <w:szCs w:val="20"/>
              </w:rPr>
              <w:t>229</w:t>
            </w:r>
            <w:r w:rsidR="00EF0C42" w:rsidRPr="00461CD9">
              <w:rPr>
                <w:rFonts w:hAnsi="標楷體"/>
                <w:spacing w:val="-30"/>
                <w:sz w:val="20"/>
                <w:szCs w:val="20"/>
              </w:rPr>
              <w:t>,</w:t>
            </w:r>
            <w:r>
              <w:rPr>
                <w:rFonts w:hAnsi="標楷體" w:hint="eastAsia"/>
                <w:spacing w:val="-30"/>
                <w:sz w:val="20"/>
                <w:szCs w:val="20"/>
              </w:rPr>
              <w:t>960</w:t>
            </w:r>
          </w:p>
        </w:tc>
        <w:tc>
          <w:tcPr>
            <w:tcW w:w="916" w:type="dxa"/>
            <w:vAlign w:val="center"/>
          </w:tcPr>
          <w:p w:rsidR="00EF0C42" w:rsidRPr="00461CD9" w:rsidRDefault="00C6572F" w:rsidP="00CB7C23">
            <w:pPr>
              <w:pStyle w:val="142"/>
              <w:jc w:val="right"/>
              <w:rPr>
                <w:rFonts w:hAnsi="標楷體"/>
                <w:spacing w:val="-30"/>
                <w:sz w:val="20"/>
                <w:szCs w:val="20"/>
              </w:rPr>
            </w:pPr>
            <w:r>
              <w:rPr>
                <w:rFonts w:hAnsi="標楷體" w:hint="eastAsia"/>
                <w:spacing w:val="-30"/>
                <w:sz w:val="20"/>
                <w:szCs w:val="20"/>
              </w:rPr>
              <w:t>341</w:t>
            </w:r>
            <w:r w:rsidR="00EF0C42" w:rsidRPr="00461CD9">
              <w:rPr>
                <w:rFonts w:hAnsi="標楷體"/>
                <w:spacing w:val="-30"/>
                <w:sz w:val="20"/>
                <w:szCs w:val="20"/>
              </w:rPr>
              <w:t>,</w:t>
            </w:r>
            <w:r>
              <w:rPr>
                <w:rFonts w:hAnsi="標楷體" w:hint="eastAsia"/>
                <w:spacing w:val="-30"/>
                <w:sz w:val="20"/>
                <w:szCs w:val="20"/>
              </w:rPr>
              <w:t>355</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19.89%</w:t>
            </w:r>
          </w:p>
        </w:tc>
        <w:tc>
          <w:tcPr>
            <w:tcW w:w="840" w:type="dxa"/>
            <w:noWrap/>
            <w:vAlign w:val="center"/>
            <w:hideMark/>
          </w:tcPr>
          <w:p w:rsidR="00EF0C42" w:rsidRPr="00461CD9" w:rsidRDefault="00C6572F" w:rsidP="00CB7C23">
            <w:pPr>
              <w:pStyle w:val="142"/>
              <w:jc w:val="right"/>
              <w:rPr>
                <w:rFonts w:hAnsi="標楷體"/>
                <w:spacing w:val="-30"/>
                <w:sz w:val="20"/>
                <w:szCs w:val="20"/>
              </w:rPr>
            </w:pPr>
            <w:r>
              <w:rPr>
                <w:rFonts w:hAnsi="標楷體" w:hint="eastAsia"/>
                <w:spacing w:val="-30"/>
                <w:sz w:val="20"/>
                <w:szCs w:val="20"/>
              </w:rPr>
              <w:t>-2</w:t>
            </w:r>
            <w:r w:rsidR="00EF0C42" w:rsidRPr="00461CD9">
              <w:rPr>
                <w:rFonts w:hAnsi="標楷體" w:hint="eastAsia"/>
                <w:spacing w:val="-30"/>
                <w:sz w:val="20"/>
                <w:szCs w:val="20"/>
              </w:rPr>
              <w:t>.</w:t>
            </w:r>
            <w:r>
              <w:rPr>
                <w:rFonts w:hAnsi="標楷體" w:hint="eastAsia"/>
                <w:spacing w:val="-30"/>
                <w:sz w:val="20"/>
                <w:szCs w:val="20"/>
              </w:rPr>
              <w:t>3</w:t>
            </w:r>
            <w:r w:rsidR="00EF0C42" w:rsidRPr="00461CD9">
              <w:rPr>
                <w:rFonts w:hAnsi="標楷體" w:hint="eastAsia"/>
                <w:spacing w:val="-30"/>
                <w:sz w:val="20"/>
                <w:szCs w:val="20"/>
              </w:rPr>
              <w:t>8%</w:t>
            </w:r>
          </w:p>
        </w:tc>
        <w:tc>
          <w:tcPr>
            <w:tcW w:w="840" w:type="dxa"/>
            <w:noWrap/>
            <w:vAlign w:val="center"/>
          </w:tcPr>
          <w:p w:rsidR="00EF0C42" w:rsidRPr="00461CD9" w:rsidRDefault="00C6572F" w:rsidP="00CB7C23">
            <w:pPr>
              <w:pStyle w:val="142"/>
              <w:jc w:val="right"/>
              <w:rPr>
                <w:rFonts w:hAnsi="標楷體"/>
                <w:spacing w:val="-30"/>
                <w:sz w:val="20"/>
                <w:szCs w:val="20"/>
              </w:rPr>
            </w:pPr>
            <w:r>
              <w:rPr>
                <w:rFonts w:hAnsi="標楷體" w:hint="eastAsia"/>
                <w:spacing w:val="-30"/>
                <w:sz w:val="20"/>
                <w:szCs w:val="20"/>
              </w:rPr>
              <w:t>17</w:t>
            </w:r>
            <w:r w:rsidR="00EF0C42" w:rsidRPr="00461CD9">
              <w:rPr>
                <w:rFonts w:hAnsi="標楷體" w:hint="eastAsia"/>
                <w:spacing w:val="-30"/>
                <w:sz w:val="20"/>
                <w:szCs w:val="20"/>
              </w:rPr>
              <w:t>.</w:t>
            </w:r>
            <w:r>
              <w:rPr>
                <w:rFonts w:hAnsi="標楷體" w:hint="eastAsia"/>
                <w:spacing w:val="-30"/>
                <w:sz w:val="20"/>
                <w:szCs w:val="20"/>
              </w:rPr>
              <w:t>03</w:t>
            </w:r>
            <w:r w:rsidR="00EF0C42" w:rsidRPr="00461CD9">
              <w:rPr>
                <w:rFonts w:hAnsi="標楷體" w:hint="eastAsia"/>
                <w:spacing w:val="-30"/>
                <w:sz w:val="20"/>
                <w:szCs w:val="20"/>
              </w:rPr>
              <w:t>%</w:t>
            </w:r>
          </w:p>
        </w:tc>
      </w:tr>
      <w:tr w:rsidR="00461CD9" w:rsidRPr="00461CD9" w:rsidTr="000F13FD">
        <w:trPr>
          <w:trHeight w:val="29"/>
        </w:trPr>
        <w:tc>
          <w:tcPr>
            <w:tcW w:w="349" w:type="dxa"/>
            <w:tcBorders>
              <w:bottom w:val="double" w:sz="4" w:space="0" w:color="auto"/>
            </w:tcBorders>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11</w:t>
            </w:r>
          </w:p>
        </w:tc>
        <w:tc>
          <w:tcPr>
            <w:tcW w:w="758" w:type="dxa"/>
            <w:tcBorders>
              <w:bottom w:val="double" w:sz="4" w:space="0" w:color="auto"/>
            </w:tcBorders>
            <w:shd w:val="clear" w:color="auto" w:fill="FFFFFF"/>
            <w:noWrap/>
            <w:vAlign w:val="center"/>
            <w:hideMark/>
          </w:tcPr>
          <w:p w:rsidR="00EF0C42" w:rsidRPr="00247618" w:rsidRDefault="00EF0C42" w:rsidP="00CB7C23">
            <w:pPr>
              <w:pStyle w:val="142"/>
              <w:rPr>
                <w:b/>
                <w:bCs/>
                <w:spacing w:val="-30"/>
                <w:sz w:val="22"/>
                <w:szCs w:val="22"/>
              </w:rPr>
            </w:pPr>
            <w:r w:rsidRPr="00247618">
              <w:rPr>
                <w:rFonts w:hint="eastAsia"/>
                <w:b/>
                <w:bCs/>
                <w:spacing w:val="-30"/>
                <w:sz w:val="22"/>
                <w:szCs w:val="22"/>
              </w:rPr>
              <w:t>美國</w:t>
            </w:r>
          </w:p>
        </w:tc>
        <w:tc>
          <w:tcPr>
            <w:tcW w:w="709" w:type="dxa"/>
            <w:tcBorders>
              <w:bottom w:val="double" w:sz="4" w:space="0" w:color="auto"/>
            </w:tcBorders>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2,010.79</w:t>
            </w:r>
          </w:p>
        </w:tc>
        <w:tc>
          <w:tcPr>
            <w:tcW w:w="858" w:type="dxa"/>
            <w:tcBorders>
              <w:bottom w:val="double" w:sz="4" w:space="0" w:color="auto"/>
            </w:tcBorders>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651,264</w:t>
            </w:r>
          </w:p>
        </w:tc>
        <w:tc>
          <w:tcPr>
            <w:tcW w:w="778" w:type="dxa"/>
            <w:tcBorders>
              <w:bottom w:val="double" w:sz="4" w:space="0" w:color="auto"/>
            </w:tcBorders>
            <w:shd w:val="clear" w:color="auto" w:fill="FFFFFF"/>
            <w:noWrap/>
            <w:vAlign w:val="center"/>
          </w:tcPr>
          <w:p w:rsidR="00EF0C42" w:rsidRPr="00461CD9" w:rsidRDefault="00EF0C42" w:rsidP="00CB7C23">
            <w:pPr>
              <w:pStyle w:val="142"/>
              <w:jc w:val="right"/>
              <w:rPr>
                <w:rFonts w:hAnsi="標楷體"/>
                <w:spacing w:val="-30"/>
                <w:sz w:val="20"/>
                <w:szCs w:val="20"/>
              </w:rPr>
            </w:pPr>
            <w:r w:rsidRPr="00247618">
              <w:rPr>
                <w:rFonts w:hAnsi="標楷體"/>
                <w:b/>
                <w:bCs/>
                <w:spacing w:val="-30"/>
                <w:sz w:val="20"/>
                <w:szCs w:val="20"/>
              </w:rPr>
              <w:t>1,309,55</w:t>
            </w:r>
            <w:r w:rsidRPr="00461CD9">
              <w:rPr>
                <w:rFonts w:hAnsi="標楷體"/>
                <w:spacing w:val="-30"/>
                <w:sz w:val="20"/>
                <w:szCs w:val="20"/>
              </w:rPr>
              <w:t>5</w:t>
            </w:r>
          </w:p>
        </w:tc>
        <w:tc>
          <w:tcPr>
            <w:tcW w:w="795" w:type="dxa"/>
            <w:tcBorders>
              <w:bottom w:val="double" w:sz="4" w:space="0" w:color="auto"/>
            </w:tcBorders>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1,745.27</w:t>
            </w:r>
          </w:p>
        </w:tc>
        <w:tc>
          <w:tcPr>
            <w:tcW w:w="829" w:type="dxa"/>
            <w:tcBorders>
              <w:bottom w:val="double" w:sz="4" w:space="0" w:color="auto"/>
            </w:tcBorders>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605</w:t>
            </w:r>
            <w:r w:rsidRPr="00461CD9">
              <w:rPr>
                <w:rFonts w:hAnsi="標楷體" w:hint="eastAsia"/>
                <w:spacing w:val="-30"/>
                <w:sz w:val="20"/>
                <w:szCs w:val="20"/>
              </w:rPr>
              <w:t>,</w:t>
            </w:r>
            <w:r w:rsidRPr="00461CD9">
              <w:rPr>
                <w:rFonts w:hAnsi="標楷體"/>
                <w:spacing w:val="-30"/>
                <w:sz w:val="20"/>
                <w:szCs w:val="20"/>
              </w:rPr>
              <w:t>054</w:t>
            </w:r>
          </w:p>
        </w:tc>
        <w:tc>
          <w:tcPr>
            <w:tcW w:w="916" w:type="dxa"/>
            <w:tcBorders>
              <w:bottom w:val="double" w:sz="4" w:space="0" w:color="auto"/>
            </w:tcBorders>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1,055,983</w:t>
            </w:r>
          </w:p>
        </w:tc>
        <w:tc>
          <w:tcPr>
            <w:tcW w:w="840" w:type="dxa"/>
            <w:tcBorders>
              <w:bottom w:val="double" w:sz="4" w:space="0" w:color="auto"/>
            </w:tcBorders>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15.21%</w:t>
            </w:r>
          </w:p>
        </w:tc>
        <w:tc>
          <w:tcPr>
            <w:tcW w:w="840" w:type="dxa"/>
            <w:tcBorders>
              <w:bottom w:val="double" w:sz="4" w:space="0" w:color="auto"/>
            </w:tcBorders>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7.64%</w:t>
            </w:r>
          </w:p>
        </w:tc>
        <w:tc>
          <w:tcPr>
            <w:tcW w:w="840" w:type="dxa"/>
            <w:tcBorders>
              <w:bottom w:val="double" w:sz="4" w:space="0" w:color="auto"/>
            </w:tcBorders>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24.01%</w:t>
            </w:r>
          </w:p>
        </w:tc>
      </w:tr>
      <w:tr w:rsidR="00461CD9" w:rsidRPr="00461CD9" w:rsidTr="000F13FD">
        <w:trPr>
          <w:trHeight w:val="29"/>
        </w:trPr>
        <w:tc>
          <w:tcPr>
            <w:tcW w:w="1107" w:type="dxa"/>
            <w:gridSpan w:val="2"/>
            <w:tcBorders>
              <w:top w:val="double" w:sz="4" w:space="0" w:color="auto"/>
            </w:tcBorders>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合計</w:t>
            </w:r>
          </w:p>
        </w:tc>
        <w:tc>
          <w:tcPr>
            <w:tcW w:w="709" w:type="dxa"/>
            <w:tcBorders>
              <w:top w:val="double" w:sz="4" w:space="0" w:color="auto"/>
            </w:tcBorders>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1,261.08</w:t>
            </w:r>
          </w:p>
        </w:tc>
        <w:tc>
          <w:tcPr>
            <w:tcW w:w="858" w:type="dxa"/>
            <w:tcBorders>
              <w:top w:val="double" w:sz="4" w:space="0" w:color="auto"/>
            </w:tcBorders>
            <w:shd w:val="clear" w:color="auto" w:fill="FFFFFF"/>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7,857,686</w:t>
            </w:r>
          </w:p>
        </w:tc>
        <w:tc>
          <w:tcPr>
            <w:tcW w:w="778" w:type="dxa"/>
            <w:tcBorders>
              <w:top w:val="double" w:sz="4" w:space="0" w:color="auto"/>
            </w:tcBorders>
            <w:shd w:val="clear" w:color="auto" w:fill="FFFFFF"/>
            <w:noWrap/>
            <w:vAlign w:val="center"/>
          </w:tcPr>
          <w:p w:rsidR="00EF0C42" w:rsidRPr="00461CD9" w:rsidRDefault="00EF0C42" w:rsidP="00CB7C23">
            <w:pPr>
              <w:pStyle w:val="142"/>
              <w:jc w:val="right"/>
              <w:rPr>
                <w:rFonts w:hAnsi="標楷體"/>
                <w:b/>
                <w:bCs/>
                <w:spacing w:val="-30"/>
                <w:sz w:val="20"/>
                <w:szCs w:val="20"/>
              </w:rPr>
            </w:pPr>
            <w:r w:rsidRPr="00461CD9">
              <w:rPr>
                <w:rFonts w:hAnsi="標楷體"/>
                <w:b/>
                <w:bCs/>
                <w:spacing w:val="-30"/>
                <w:sz w:val="20"/>
                <w:szCs w:val="20"/>
              </w:rPr>
              <w:t>9,909,171</w:t>
            </w:r>
          </w:p>
        </w:tc>
        <w:tc>
          <w:tcPr>
            <w:tcW w:w="795" w:type="dxa"/>
            <w:tcBorders>
              <w:top w:val="double" w:sz="4" w:space="0" w:color="auto"/>
            </w:tcBorders>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1,214.64</w:t>
            </w:r>
          </w:p>
        </w:tc>
        <w:tc>
          <w:tcPr>
            <w:tcW w:w="829" w:type="dxa"/>
            <w:tcBorders>
              <w:top w:val="double" w:sz="4" w:space="0" w:color="auto"/>
            </w:tcBorders>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11,864,105</w:t>
            </w:r>
          </w:p>
        </w:tc>
        <w:tc>
          <w:tcPr>
            <w:tcW w:w="916" w:type="dxa"/>
            <w:tcBorders>
              <w:top w:val="double" w:sz="4" w:space="0" w:color="auto"/>
            </w:tcBorders>
            <w:vAlign w:val="center"/>
          </w:tcPr>
          <w:p w:rsidR="00EF0C42" w:rsidRPr="00461CD9" w:rsidRDefault="00EF0C42" w:rsidP="00CB7C23">
            <w:pPr>
              <w:pStyle w:val="142"/>
              <w:jc w:val="right"/>
              <w:rPr>
                <w:rFonts w:hAnsi="標楷體"/>
                <w:b/>
                <w:bCs/>
                <w:spacing w:val="-30"/>
                <w:sz w:val="20"/>
                <w:szCs w:val="20"/>
              </w:rPr>
            </w:pPr>
            <w:r w:rsidRPr="00461CD9">
              <w:rPr>
                <w:rFonts w:hAnsi="標楷體"/>
                <w:b/>
                <w:bCs/>
                <w:spacing w:val="-30"/>
                <w:sz w:val="20"/>
                <w:szCs w:val="20"/>
              </w:rPr>
              <w:t>14,410,616</w:t>
            </w:r>
          </w:p>
        </w:tc>
        <w:tc>
          <w:tcPr>
            <w:tcW w:w="840" w:type="dxa"/>
            <w:tcBorders>
              <w:top w:val="double" w:sz="4" w:space="0" w:color="auto"/>
            </w:tcBorders>
            <w:vAlign w:val="center"/>
          </w:tcPr>
          <w:p w:rsidR="00EF0C42" w:rsidRPr="00461CD9" w:rsidRDefault="00EF0C42" w:rsidP="00CB7C23">
            <w:pPr>
              <w:pStyle w:val="142"/>
              <w:jc w:val="right"/>
              <w:rPr>
                <w:rFonts w:hAnsi="標楷體"/>
                <w:b/>
                <w:bCs/>
                <w:spacing w:val="-30"/>
                <w:sz w:val="20"/>
                <w:szCs w:val="20"/>
              </w:rPr>
            </w:pPr>
            <w:r w:rsidRPr="00461CD9">
              <w:rPr>
                <w:rFonts w:hAnsi="標楷體"/>
                <w:b/>
                <w:bCs/>
                <w:spacing w:val="-30"/>
                <w:sz w:val="20"/>
                <w:szCs w:val="20"/>
              </w:rPr>
              <w:t>3.82%</w:t>
            </w:r>
          </w:p>
        </w:tc>
        <w:tc>
          <w:tcPr>
            <w:tcW w:w="840" w:type="dxa"/>
            <w:tcBorders>
              <w:top w:val="double" w:sz="4" w:space="0" w:color="auto"/>
            </w:tcBorders>
            <w:noWrap/>
            <w:vAlign w:val="center"/>
          </w:tcPr>
          <w:p w:rsidR="00EF0C42" w:rsidRPr="00461CD9" w:rsidRDefault="00EF0C42" w:rsidP="00CB7C23">
            <w:pPr>
              <w:pStyle w:val="142"/>
              <w:jc w:val="right"/>
              <w:rPr>
                <w:rFonts w:hAnsi="標楷體" w:hint="eastAsia"/>
                <w:b/>
                <w:bCs/>
                <w:spacing w:val="-30"/>
                <w:sz w:val="20"/>
                <w:szCs w:val="20"/>
              </w:rPr>
            </w:pPr>
            <w:r w:rsidRPr="00461CD9">
              <w:rPr>
                <w:rFonts w:hAnsi="標楷體" w:hint="eastAsia"/>
                <w:b/>
                <w:bCs/>
                <w:spacing w:val="-30"/>
                <w:sz w:val="20"/>
                <w:szCs w:val="20"/>
              </w:rPr>
              <w:t>-33.77%</w:t>
            </w:r>
          </w:p>
        </w:tc>
        <w:tc>
          <w:tcPr>
            <w:tcW w:w="840" w:type="dxa"/>
            <w:tcBorders>
              <w:top w:val="double" w:sz="4" w:space="0" w:color="auto"/>
            </w:tcBorders>
            <w:noWrap/>
            <w:vAlign w:val="center"/>
          </w:tcPr>
          <w:p w:rsidR="00EF0C42" w:rsidRPr="00461CD9" w:rsidRDefault="00EF0C42" w:rsidP="00CB7C23">
            <w:pPr>
              <w:pStyle w:val="142"/>
              <w:jc w:val="right"/>
              <w:rPr>
                <w:rFonts w:hAnsi="標楷體" w:hint="eastAsia"/>
                <w:b/>
                <w:bCs/>
                <w:spacing w:val="-30"/>
                <w:sz w:val="20"/>
                <w:szCs w:val="20"/>
              </w:rPr>
            </w:pPr>
            <w:r w:rsidRPr="00461CD9">
              <w:rPr>
                <w:rFonts w:hAnsi="標楷體" w:hint="eastAsia"/>
                <w:b/>
                <w:bCs/>
                <w:spacing w:val="-30"/>
                <w:sz w:val="20"/>
                <w:szCs w:val="20"/>
              </w:rPr>
              <w:t>-31.24%</w:t>
            </w:r>
          </w:p>
        </w:tc>
      </w:tr>
    </w:tbl>
    <w:p w:rsidR="00EF0C42" w:rsidRPr="00461CD9" w:rsidRDefault="00EF0C42" w:rsidP="000F13FD">
      <w:pPr>
        <w:pStyle w:val="142"/>
        <w:ind w:leftChars="5" w:left="1527" w:hangingChars="622" w:hanging="1513"/>
        <w:jc w:val="both"/>
      </w:pPr>
      <w:r w:rsidRPr="00461CD9">
        <w:rPr>
          <w:rFonts w:hint="eastAsia"/>
        </w:rPr>
        <w:t xml:space="preserve">說  </w:t>
      </w:r>
      <w:r w:rsidR="002E5566">
        <w:rPr>
          <w:rFonts w:hint="eastAsia"/>
        </w:rPr>
        <w:t xml:space="preserve"> </w:t>
      </w:r>
      <w:r w:rsidRPr="00461CD9">
        <w:rPr>
          <w:rFonts w:hint="eastAsia"/>
        </w:rPr>
        <w:t xml:space="preserve"> 明: 1</w:t>
      </w:r>
      <w:r w:rsidRPr="00461CD9">
        <w:t>.</w:t>
      </w:r>
      <w:r w:rsidRPr="00461CD9">
        <w:rPr>
          <w:rFonts w:hint="eastAsia"/>
        </w:rPr>
        <w:t>「來臺旅客觀光支出總額」=「來臺旅客每人每次消費金額」*「來臺旅客人次」；「來臺旅客每人每次消費金額」=「來臺旅客平均每人每日消費金額」</w:t>
      </w:r>
      <w:r w:rsidRPr="00461CD9">
        <w:t>*</w:t>
      </w:r>
      <w:r w:rsidRPr="00461CD9">
        <w:rPr>
          <w:rFonts w:hint="eastAsia"/>
        </w:rPr>
        <w:t>「來臺旅客停留天數」；「來臺旅客平均每人每日消費金額」取自觀光署108及112年度來臺旅客消費及動向調查報告之「受訪旅客來臺平均每人每日消費金額」；另截至114年6月底</w:t>
      </w:r>
      <w:r w:rsidR="00397DC5" w:rsidRPr="00461CD9">
        <w:rPr>
          <w:rFonts w:hint="eastAsia"/>
        </w:rPr>
        <w:t>止</w:t>
      </w:r>
      <w:r w:rsidRPr="00461CD9">
        <w:rPr>
          <w:rFonts w:hint="eastAsia"/>
        </w:rPr>
        <w:t>，因觀光署尚未公告113年度來臺旅客消費及動向調查報告，故本表計算113年度「來臺旅客每人每</w:t>
      </w:r>
      <w:r w:rsidR="00EE366A">
        <w:rPr>
          <w:rFonts w:hint="eastAsia"/>
        </w:rPr>
        <w:t>日</w:t>
      </w:r>
      <w:r w:rsidRPr="00461CD9">
        <w:rPr>
          <w:rFonts w:hint="eastAsia"/>
        </w:rPr>
        <w:t>消費金額」，係以112年度數值估算；「來臺旅客停留天數」及「來臺旅客人次」取自觀光署行政資訊網。</w:t>
      </w:r>
    </w:p>
    <w:p w:rsidR="00EF0C42" w:rsidRPr="00461CD9" w:rsidRDefault="00EF0C42" w:rsidP="002E5566">
      <w:pPr>
        <w:pStyle w:val="142"/>
        <w:ind w:leftChars="415" w:left="1175"/>
        <w:rPr>
          <w:rFonts w:hint="eastAsia"/>
        </w:rPr>
      </w:pPr>
      <w:r w:rsidRPr="00461CD9">
        <w:rPr>
          <w:rFonts w:hint="eastAsia"/>
        </w:rPr>
        <w:t>2</w:t>
      </w:r>
      <w:r w:rsidRPr="00461CD9">
        <w:t>.</w:t>
      </w:r>
      <w:r w:rsidRPr="00461CD9">
        <w:rPr>
          <w:rFonts w:hint="eastAsia"/>
        </w:rPr>
        <w:t>「合計」包含未單獨列示之其他國家（地區）。</w:t>
      </w:r>
    </w:p>
    <w:p w:rsidR="00EF0C42" w:rsidRPr="00461CD9" w:rsidRDefault="00EF0C42" w:rsidP="002E5566">
      <w:pPr>
        <w:pStyle w:val="142"/>
        <w:ind w:leftChars="5" w:left="1162" w:hangingChars="472" w:hanging="1148"/>
      </w:pPr>
      <w:r w:rsidRPr="00461CD9">
        <w:rPr>
          <w:rFonts w:hint="eastAsia"/>
        </w:rPr>
        <w:t>資料來源：108及112年度來臺旅客消費及動向調查報告、觀光署行政資訊網；本中心整理。</w:t>
      </w:r>
    </w:p>
    <w:p w:rsidR="00EF0C42" w:rsidRPr="00461CD9" w:rsidRDefault="00C7350D" w:rsidP="00C7350D">
      <w:pPr>
        <w:pStyle w:val="123"/>
        <w:ind w:left="1133" w:hanging="283"/>
      </w:pPr>
      <w:r w:rsidRPr="00461CD9">
        <w:rPr>
          <w:rFonts w:hint="eastAsia"/>
          <w:b/>
          <w:bCs/>
        </w:rPr>
        <w:t>2.</w:t>
      </w:r>
      <w:r w:rsidR="00EF0C42" w:rsidRPr="00461CD9">
        <w:rPr>
          <w:rFonts w:hint="eastAsia"/>
          <w:b/>
          <w:bCs/>
        </w:rPr>
        <w:t>來臺旅客每人每次消費金額:</w:t>
      </w:r>
      <w:r w:rsidR="00EF0C42" w:rsidRPr="00461CD9">
        <w:rPr>
          <w:rFonts w:hint="eastAsia"/>
        </w:rPr>
        <w:t>來臺旅客觀光支出總額由來臺旅客人次及來臺旅客每人每次消費金額組成，113年度來臺旅客觀光支出總額與108年度相比，減幅31.24%，</w:t>
      </w:r>
      <w:r w:rsidR="00F032E4" w:rsidRPr="00461CD9">
        <w:rPr>
          <w:rFonts w:hint="eastAsia"/>
        </w:rPr>
        <w:t>其中</w:t>
      </w:r>
      <w:r w:rsidR="00EF0C42" w:rsidRPr="00461CD9">
        <w:rPr>
          <w:rFonts w:hint="eastAsia"/>
        </w:rPr>
        <w:t>來臺旅客人次減幅33.77%</w:t>
      </w:r>
      <w:r w:rsidR="00F032E4" w:rsidRPr="00461CD9">
        <w:rPr>
          <w:rFonts w:hint="eastAsia"/>
        </w:rPr>
        <w:t>，</w:t>
      </w:r>
      <w:r w:rsidR="00EF0C42" w:rsidRPr="00461CD9">
        <w:rPr>
          <w:rFonts w:hint="eastAsia"/>
        </w:rPr>
        <w:t>來臺旅客每人每次消費金額增幅3.82%</w:t>
      </w:r>
      <w:r w:rsidR="00F032E4" w:rsidRPr="00461CD9">
        <w:rPr>
          <w:rFonts w:hint="eastAsia"/>
        </w:rPr>
        <w:t>，即</w:t>
      </w:r>
      <w:r w:rsidR="00061C25">
        <w:rPr>
          <w:rFonts w:hint="eastAsia"/>
        </w:rPr>
        <w:t>113年度來</w:t>
      </w:r>
      <w:r w:rsidR="00F032E4" w:rsidRPr="00461CD9">
        <w:rPr>
          <w:rFonts w:hint="eastAsia"/>
        </w:rPr>
        <w:t>臺旅客每人每次消費金額已回復至疫情前水準，惟觀察近</w:t>
      </w:r>
      <w:r w:rsidR="00061C25">
        <w:rPr>
          <w:rFonts w:hint="eastAsia"/>
        </w:rPr>
        <w:t>一</w:t>
      </w:r>
      <w:r w:rsidR="00F032E4" w:rsidRPr="00461CD9">
        <w:rPr>
          <w:rFonts w:hint="eastAsia"/>
        </w:rPr>
        <w:t>年變動狀況，</w:t>
      </w:r>
      <w:r w:rsidR="00EF0C42" w:rsidRPr="00461CD9">
        <w:rPr>
          <w:rFonts w:hint="eastAsia"/>
        </w:rPr>
        <w:t>113年度來臺旅客每人每次消費金額較112年度減少74.07美元，減幅5.55%，</w:t>
      </w:r>
      <w:r w:rsidR="00F032E4" w:rsidRPr="00461CD9">
        <w:rPr>
          <w:rFonts w:hint="eastAsia"/>
        </w:rPr>
        <w:t>且</w:t>
      </w:r>
      <w:r w:rsidR="00EF0C42" w:rsidRPr="00461CD9">
        <w:rPr>
          <w:rFonts w:hint="eastAsia"/>
        </w:rPr>
        <w:t>重點10國及美國等11個</w:t>
      </w:r>
      <w:r w:rsidR="00F032E4" w:rsidRPr="00461CD9">
        <w:rPr>
          <w:rFonts w:hint="eastAsia"/>
        </w:rPr>
        <w:t>主要</w:t>
      </w:r>
      <w:r w:rsidR="00EF0C42" w:rsidRPr="00461CD9">
        <w:rPr>
          <w:rFonts w:hint="eastAsia"/>
        </w:rPr>
        <w:t>市場</w:t>
      </w:r>
      <w:r w:rsidR="00F032E4" w:rsidRPr="00461CD9">
        <w:rPr>
          <w:rFonts w:hint="eastAsia"/>
        </w:rPr>
        <w:t>中</w:t>
      </w:r>
      <w:r w:rsidR="00EF0C42" w:rsidRPr="00461CD9">
        <w:rPr>
          <w:rFonts w:hint="eastAsia"/>
        </w:rPr>
        <w:t>，</w:t>
      </w:r>
      <w:r w:rsidR="00F032E4" w:rsidRPr="00461CD9">
        <w:rPr>
          <w:rFonts w:hint="eastAsia"/>
        </w:rPr>
        <w:t>共計</w:t>
      </w:r>
      <w:r w:rsidR="00B83EF8">
        <w:rPr>
          <w:rFonts w:hint="eastAsia"/>
        </w:rPr>
        <w:t>有</w:t>
      </w:r>
      <w:r w:rsidR="00EF0C42" w:rsidRPr="00461CD9">
        <w:rPr>
          <w:rFonts w:hint="eastAsia"/>
        </w:rPr>
        <w:t>日本等7個市場</w:t>
      </w:r>
      <w:r w:rsidR="00F032E4" w:rsidRPr="00461CD9">
        <w:rPr>
          <w:rFonts w:hint="eastAsia"/>
        </w:rPr>
        <w:t>為減少，</w:t>
      </w:r>
      <w:r w:rsidR="00EF0C42" w:rsidRPr="00461CD9">
        <w:rPr>
          <w:rFonts w:hint="eastAsia"/>
        </w:rPr>
        <w:t>減幅介於2.39%至33.39%</w:t>
      </w:r>
      <w:r w:rsidR="00061C25">
        <w:rPr>
          <w:rFonts w:hint="eastAsia"/>
        </w:rPr>
        <w:t>間</w:t>
      </w:r>
      <w:r w:rsidR="00EF0C42" w:rsidRPr="00461CD9">
        <w:rPr>
          <w:rFonts w:hint="eastAsia"/>
        </w:rPr>
        <w:t>，其中</w:t>
      </w:r>
      <w:r w:rsidR="00EF0C42" w:rsidRPr="00461CD9">
        <w:t>3</w:t>
      </w:r>
      <w:r w:rsidR="00EF0C42" w:rsidRPr="00461CD9">
        <w:rPr>
          <w:rFonts w:hint="eastAsia"/>
        </w:rPr>
        <w:t>個</w:t>
      </w:r>
      <w:r w:rsidR="00B02DB2" w:rsidRPr="00461CD9">
        <w:rPr>
          <w:rFonts w:hint="eastAsia"/>
        </w:rPr>
        <w:t>市場</w:t>
      </w:r>
      <w:r w:rsidR="00EF0C42" w:rsidRPr="00461CD9">
        <w:rPr>
          <w:rFonts w:hint="eastAsia"/>
        </w:rPr>
        <w:t>減幅</w:t>
      </w:r>
      <w:r w:rsidR="00F032E4" w:rsidRPr="00461CD9">
        <w:rPr>
          <w:rFonts w:hint="eastAsia"/>
        </w:rPr>
        <w:t>達</w:t>
      </w:r>
      <w:r w:rsidR="00EF0C42" w:rsidRPr="00461CD9">
        <w:rPr>
          <w:rFonts w:hint="eastAsia"/>
        </w:rPr>
        <w:t>10%以上，分別為日本減幅12.25%、</w:t>
      </w:r>
      <w:r w:rsidR="00B83EF8">
        <w:rPr>
          <w:rFonts w:hint="eastAsia"/>
        </w:rPr>
        <w:t>中國</w:t>
      </w:r>
      <w:r w:rsidR="00EF0C42" w:rsidRPr="00461CD9">
        <w:rPr>
          <w:rFonts w:hint="eastAsia"/>
        </w:rPr>
        <w:t>大陸減幅33.39%及美國減幅12.08%(詳表</w:t>
      </w:r>
      <w:r w:rsidR="00061C25">
        <w:rPr>
          <w:rFonts w:hint="eastAsia"/>
        </w:rPr>
        <w:t>3-1-4</w:t>
      </w:r>
      <w:r w:rsidR="00EF0C42" w:rsidRPr="00461CD9">
        <w:rPr>
          <w:rFonts w:hint="eastAsia"/>
        </w:rPr>
        <w:t>)。</w:t>
      </w:r>
    </w:p>
    <w:p w:rsidR="00EF0C42" w:rsidRPr="00461CD9" w:rsidRDefault="00EF0C42" w:rsidP="00EF0C42">
      <w:pPr>
        <w:ind w:leftChars="0" w:left="0" w:firstLineChars="0" w:firstLine="0"/>
        <w:jc w:val="left"/>
        <w:rPr>
          <w:sz w:val="22"/>
          <w:szCs w:val="22"/>
        </w:rPr>
      </w:pPr>
      <w:r w:rsidRPr="00461CD9">
        <w:rPr>
          <w:rFonts w:hint="eastAsia"/>
          <w:b/>
          <w:bCs/>
        </w:rPr>
        <w:t>表</w:t>
      </w:r>
      <w:r w:rsidR="0015666E" w:rsidRPr="00461CD9">
        <w:rPr>
          <w:rFonts w:hint="eastAsia"/>
          <w:b/>
          <w:bCs/>
        </w:rPr>
        <w:t>3-1-4 近年來各國來臺</w:t>
      </w:r>
      <w:r w:rsidRPr="00461CD9">
        <w:rPr>
          <w:rFonts w:hint="eastAsia"/>
          <w:b/>
          <w:bCs/>
        </w:rPr>
        <w:t xml:space="preserve">旅客每人每次消費金額概況表  </w:t>
      </w:r>
      <w:r w:rsidRPr="00461CD9">
        <w:rPr>
          <w:rFonts w:hint="eastAsia"/>
          <w:sz w:val="22"/>
          <w:szCs w:val="22"/>
        </w:rPr>
        <w:t>單位:美元；%</w:t>
      </w:r>
    </w:p>
    <w:tbl>
      <w:tblPr>
        <w:tblW w:w="842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9"/>
        <w:gridCol w:w="1085"/>
        <w:gridCol w:w="997"/>
        <w:gridCol w:w="998"/>
        <w:gridCol w:w="998"/>
        <w:gridCol w:w="997"/>
        <w:gridCol w:w="998"/>
        <w:gridCol w:w="998"/>
        <w:gridCol w:w="1007"/>
      </w:tblGrid>
      <w:tr w:rsidR="00AF276B" w:rsidRPr="00461CD9" w:rsidTr="00EF1FAD">
        <w:trPr>
          <w:trHeight w:val="295"/>
          <w:tblHeader/>
        </w:trPr>
        <w:tc>
          <w:tcPr>
            <w:tcW w:w="349" w:type="dxa"/>
            <w:vMerge w:val="restart"/>
          </w:tcPr>
          <w:p w:rsidR="00AF276B" w:rsidRPr="00461CD9" w:rsidRDefault="00AF276B" w:rsidP="00AE2EE4">
            <w:pPr>
              <w:pStyle w:val="142"/>
            </w:pPr>
            <w:r w:rsidRPr="00461CD9">
              <w:rPr>
                <w:rFonts w:hint="eastAsia"/>
              </w:rPr>
              <w:t>項次</w:t>
            </w:r>
          </w:p>
        </w:tc>
        <w:tc>
          <w:tcPr>
            <w:tcW w:w="1085" w:type="dxa"/>
            <w:vMerge w:val="restart"/>
            <w:noWrap/>
            <w:vAlign w:val="center"/>
            <w:hideMark/>
          </w:tcPr>
          <w:p w:rsidR="00AF276B" w:rsidRPr="00461CD9" w:rsidRDefault="00AF276B" w:rsidP="00AE2EE4">
            <w:pPr>
              <w:pStyle w:val="142"/>
              <w:rPr>
                <w:rFonts w:hint="eastAsia"/>
              </w:rPr>
            </w:pPr>
            <w:r w:rsidRPr="00461CD9">
              <w:t xml:space="preserve">　</w:t>
            </w:r>
            <w:r w:rsidRPr="00461CD9">
              <w:rPr>
                <w:rFonts w:hint="eastAsia"/>
              </w:rPr>
              <w:t>國家(地區)</w:t>
            </w:r>
          </w:p>
        </w:tc>
        <w:tc>
          <w:tcPr>
            <w:tcW w:w="2993" w:type="dxa"/>
            <w:gridSpan w:val="3"/>
            <w:noWrap/>
            <w:vAlign w:val="center"/>
            <w:hideMark/>
          </w:tcPr>
          <w:p w:rsidR="00AF276B" w:rsidRPr="00461CD9" w:rsidRDefault="00AF276B" w:rsidP="00AE2EE4">
            <w:pPr>
              <w:pStyle w:val="142"/>
              <w:jc w:val="center"/>
            </w:pPr>
            <w:r w:rsidRPr="00461CD9">
              <w:rPr>
                <w:rFonts w:hint="eastAsia"/>
              </w:rPr>
              <w:t>來臺旅客每人</w:t>
            </w:r>
          </w:p>
          <w:p w:rsidR="00AF276B" w:rsidRPr="00461CD9" w:rsidRDefault="00AF276B" w:rsidP="00AE2EE4">
            <w:pPr>
              <w:pStyle w:val="142"/>
              <w:jc w:val="center"/>
            </w:pPr>
            <w:r w:rsidRPr="00461CD9">
              <w:rPr>
                <w:rFonts w:hint="eastAsia"/>
              </w:rPr>
              <w:t>每次消費金額</w:t>
            </w:r>
          </w:p>
        </w:tc>
        <w:tc>
          <w:tcPr>
            <w:tcW w:w="1995" w:type="dxa"/>
            <w:gridSpan w:val="2"/>
            <w:vAlign w:val="center"/>
          </w:tcPr>
          <w:p w:rsidR="00EF587F" w:rsidRDefault="00AF276B" w:rsidP="00AE2EE4">
            <w:pPr>
              <w:pStyle w:val="142"/>
              <w:jc w:val="center"/>
            </w:pPr>
            <w:r w:rsidRPr="00461CD9">
              <w:rPr>
                <w:rFonts w:hint="eastAsia"/>
              </w:rPr>
              <w:t>113與108年度</w:t>
            </w:r>
          </w:p>
          <w:p w:rsidR="00AF276B" w:rsidRPr="00461CD9" w:rsidRDefault="00AF276B" w:rsidP="00AE2EE4">
            <w:pPr>
              <w:pStyle w:val="142"/>
              <w:jc w:val="center"/>
            </w:pPr>
            <w:r w:rsidRPr="00461CD9">
              <w:rPr>
                <w:rFonts w:hint="eastAsia"/>
              </w:rPr>
              <w:t>相比</w:t>
            </w:r>
          </w:p>
        </w:tc>
        <w:tc>
          <w:tcPr>
            <w:tcW w:w="2005" w:type="dxa"/>
            <w:gridSpan w:val="2"/>
            <w:noWrap/>
            <w:vAlign w:val="center"/>
            <w:hideMark/>
          </w:tcPr>
          <w:p w:rsidR="00AF276B" w:rsidRDefault="00AF276B" w:rsidP="00AE2EE4">
            <w:pPr>
              <w:pStyle w:val="142"/>
              <w:jc w:val="center"/>
            </w:pPr>
            <w:r w:rsidRPr="00461CD9">
              <w:rPr>
                <w:rFonts w:hint="eastAsia"/>
              </w:rPr>
              <w:t>113與112年度</w:t>
            </w:r>
          </w:p>
          <w:p w:rsidR="00AF276B" w:rsidRPr="00461CD9" w:rsidRDefault="00AF276B" w:rsidP="00AE2EE4">
            <w:pPr>
              <w:pStyle w:val="142"/>
              <w:jc w:val="center"/>
            </w:pPr>
            <w:r w:rsidRPr="00461CD9">
              <w:rPr>
                <w:rFonts w:hint="eastAsia"/>
              </w:rPr>
              <w:t>相比</w:t>
            </w:r>
          </w:p>
        </w:tc>
      </w:tr>
      <w:tr w:rsidR="00AF276B" w:rsidRPr="00461CD9" w:rsidTr="00EF1FAD">
        <w:trPr>
          <w:trHeight w:val="638"/>
          <w:tblHeader/>
        </w:trPr>
        <w:tc>
          <w:tcPr>
            <w:tcW w:w="349" w:type="dxa"/>
            <w:vMerge/>
          </w:tcPr>
          <w:p w:rsidR="00AF276B" w:rsidRPr="00461CD9" w:rsidRDefault="00AF276B" w:rsidP="00AE2EE4">
            <w:pPr>
              <w:pStyle w:val="142"/>
            </w:pPr>
          </w:p>
        </w:tc>
        <w:tc>
          <w:tcPr>
            <w:tcW w:w="1085" w:type="dxa"/>
            <w:vMerge/>
            <w:noWrap/>
            <w:vAlign w:val="center"/>
          </w:tcPr>
          <w:p w:rsidR="00AF276B" w:rsidRPr="00461CD9" w:rsidRDefault="00AF276B" w:rsidP="00AE2EE4">
            <w:pPr>
              <w:pStyle w:val="142"/>
            </w:pPr>
          </w:p>
        </w:tc>
        <w:tc>
          <w:tcPr>
            <w:tcW w:w="997" w:type="dxa"/>
            <w:noWrap/>
            <w:vAlign w:val="center"/>
          </w:tcPr>
          <w:p w:rsidR="00AF276B" w:rsidRPr="00461CD9" w:rsidRDefault="00AF276B" w:rsidP="00AE2EE4">
            <w:pPr>
              <w:pStyle w:val="142"/>
              <w:jc w:val="center"/>
              <w:rPr>
                <w:spacing w:val="-20"/>
              </w:rPr>
            </w:pPr>
            <w:r w:rsidRPr="00461CD9">
              <w:rPr>
                <w:rFonts w:hint="eastAsia"/>
                <w:spacing w:val="-20"/>
              </w:rPr>
              <w:t>108年度</w:t>
            </w:r>
          </w:p>
          <w:p w:rsidR="00AF276B" w:rsidRPr="00461CD9" w:rsidRDefault="00AF276B" w:rsidP="00AE2EE4">
            <w:pPr>
              <w:pStyle w:val="142"/>
              <w:jc w:val="center"/>
              <w:rPr>
                <w:spacing w:val="-20"/>
              </w:rPr>
            </w:pPr>
            <w:r w:rsidRPr="00461CD9">
              <w:rPr>
                <w:rFonts w:hint="eastAsia"/>
                <w:spacing w:val="-20"/>
              </w:rPr>
              <w:t>A</w:t>
            </w:r>
          </w:p>
        </w:tc>
        <w:tc>
          <w:tcPr>
            <w:tcW w:w="998" w:type="dxa"/>
            <w:noWrap/>
            <w:vAlign w:val="center"/>
          </w:tcPr>
          <w:p w:rsidR="00AF276B" w:rsidRPr="00461CD9" w:rsidRDefault="00AF276B" w:rsidP="00AE2EE4">
            <w:pPr>
              <w:pStyle w:val="142"/>
              <w:jc w:val="center"/>
              <w:rPr>
                <w:spacing w:val="-20"/>
              </w:rPr>
            </w:pPr>
            <w:r w:rsidRPr="00461CD9">
              <w:rPr>
                <w:rFonts w:hint="eastAsia"/>
                <w:spacing w:val="-20"/>
              </w:rPr>
              <w:t>112年度</w:t>
            </w:r>
          </w:p>
          <w:p w:rsidR="00AF276B" w:rsidRPr="00461CD9" w:rsidRDefault="00AF276B" w:rsidP="00AE2EE4">
            <w:pPr>
              <w:pStyle w:val="142"/>
              <w:jc w:val="center"/>
              <w:rPr>
                <w:spacing w:val="-20"/>
              </w:rPr>
            </w:pPr>
            <w:r w:rsidRPr="00461CD9">
              <w:rPr>
                <w:spacing w:val="-20"/>
              </w:rPr>
              <w:t>B</w:t>
            </w:r>
          </w:p>
        </w:tc>
        <w:tc>
          <w:tcPr>
            <w:tcW w:w="998" w:type="dxa"/>
            <w:noWrap/>
            <w:vAlign w:val="center"/>
          </w:tcPr>
          <w:p w:rsidR="00AF276B" w:rsidRDefault="00AF276B" w:rsidP="00AE2EE4">
            <w:pPr>
              <w:pStyle w:val="142"/>
              <w:jc w:val="center"/>
              <w:rPr>
                <w:spacing w:val="-20"/>
              </w:rPr>
            </w:pPr>
            <w:r w:rsidRPr="00461CD9">
              <w:rPr>
                <w:rFonts w:hint="eastAsia"/>
                <w:spacing w:val="-20"/>
              </w:rPr>
              <w:t>113年度</w:t>
            </w:r>
          </w:p>
          <w:p w:rsidR="00AF276B" w:rsidRPr="00461CD9" w:rsidRDefault="00AF276B" w:rsidP="00AE2EE4">
            <w:pPr>
              <w:pStyle w:val="142"/>
              <w:jc w:val="center"/>
              <w:rPr>
                <w:spacing w:val="-20"/>
              </w:rPr>
            </w:pPr>
            <w:r w:rsidRPr="00461CD9">
              <w:rPr>
                <w:rFonts w:hint="eastAsia"/>
                <w:spacing w:val="-20"/>
              </w:rPr>
              <w:t>C</w:t>
            </w:r>
          </w:p>
        </w:tc>
        <w:tc>
          <w:tcPr>
            <w:tcW w:w="997" w:type="dxa"/>
            <w:vAlign w:val="center"/>
          </w:tcPr>
          <w:p w:rsidR="00AF276B" w:rsidRPr="00461CD9" w:rsidRDefault="00AF276B" w:rsidP="00AE2EE4">
            <w:pPr>
              <w:pStyle w:val="142"/>
              <w:jc w:val="center"/>
              <w:rPr>
                <w:spacing w:val="-20"/>
              </w:rPr>
            </w:pPr>
            <w:r w:rsidRPr="00461CD9">
              <w:rPr>
                <w:rFonts w:hint="eastAsia"/>
                <w:spacing w:val="-20"/>
              </w:rPr>
              <w:t>變動數</w:t>
            </w:r>
          </w:p>
          <w:p w:rsidR="00AF276B" w:rsidRPr="00461CD9" w:rsidRDefault="00AF276B" w:rsidP="00AE2EE4">
            <w:pPr>
              <w:pStyle w:val="142"/>
              <w:jc w:val="center"/>
              <w:rPr>
                <w:rFonts w:hint="eastAsia"/>
                <w:spacing w:val="-20"/>
              </w:rPr>
            </w:pPr>
            <w:r w:rsidRPr="00461CD9">
              <w:rPr>
                <w:spacing w:val="-20"/>
              </w:rPr>
              <w:t>D=</w:t>
            </w:r>
            <w:r w:rsidRPr="00461CD9">
              <w:rPr>
                <w:rFonts w:hint="eastAsia"/>
                <w:spacing w:val="-20"/>
              </w:rPr>
              <w:t>C-A</w:t>
            </w:r>
          </w:p>
        </w:tc>
        <w:tc>
          <w:tcPr>
            <w:tcW w:w="998" w:type="dxa"/>
            <w:vAlign w:val="center"/>
          </w:tcPr>
          <w:p w:rsidR="00AF276B" w:rsidRPr="00461CD9" w:rsidRDefault="00AF276B" w:rsidP="00AE2EE4">
            <w:pPr>
              <w:pStyle w:val="142"/>
              <w:jc w:val="center"/>
              <w:rPr>
                <w:spacing w:val="-20"/>
              </w:rPr>
            </w:pPr>
            <w:r w:rsidRPr="00461CD9">
              <w:rPr>
                <w:rFonts w:hint="eastAsia"/>
                <w:spacing w:val="-20"/>
              </w:rPr>
              <w:t>增減幅</w:t>
            </w:r>
          </w:p>
          <w:p w:rsidR="00AF276B" w:rsidRPr="00461CD9" w:rsidRDefault="00AF276B" w:rsidP="00AE2EE4">
            <w:pPr>
              <w:pStyle w:val="142"/>
              <w:jc w:val="center"/>
              <w:rPr>
                <w:rFonts w:hint="eastAsia"/>
                <w:spacing w:val="-20"/>
              </w:rPr>
            </w:pPr>
            <w:r w:rsidRPr="00461CD9">
              <w:rPr>
                <w:rFonts w:hint="eastAsia"/>
                <w:spacing w:val="-20"/>
              </w:rPr>
              <w:t>D</w:t>
            </w:r>
            <w:r w:rsidRPr="00461CD9">
              <w:rPr>
                <w:spacing w:val="-20"/>
              </w:rPr>
              <w:t>/A</w:t>
            </w:r>
          </w:p>
        </w:tc>
        <w:tc>
          <w:tcPr>
            <w:tcW w:w="998" w:type="dxa"/>
            <w:noWrap/>
            <w:vAlign w:val="center"/>
          </w:tcPr>
          <w:p w:rsidR="00AF276B" w:rsidRPr="00461CD9" w:rsidRDefault="00AF276B" w:rsidP="00AE2EE4">
            <w:pPr>
              <w:pStyle w:val="142"/>
              <w:jc w:val="center"/>
              <w:rPr>
                <w:spacing w:val="-20"/>
              </w:rPr>
            </w:pPr>
            <w:r w:rsidRPr="00461CD9">
              <w:rPr>
                <w:rFonts w:hint="eastAsia"/>
                <w:spacing w:val="-20"/>
              </w:rPr>
              <w:t>變動數</w:t>
            </w:r>
          </w:p>
          <w:p w:rsidR="00AF276B" w:rsidRPr="00461CD9" w:rsidRDefault="00AF276B" w:rsidP="00AE2EE4">
            <w:pPr>
              <w:pStyle w:val="142"/>
              <w:jc w:val="center"/>
              <w:rPr>
                <w:rFonts w:hint="eastAsia"/>
                <w:spacing w:val="-20"/>
              </w:rPr>
            </w:pPr>
            <w:r w:rsidRPr="00461CD9">
              <w:rPr>
                <w:rFonts w:hint="eastAsia"/>
                <w:spacing w:val="-20"/>
              </w:rPr>
              <w:t>F</w:t>
            </w:r>
            <w:r w:rsidRPr="00461CD9">
              <w:rPr>
                <w:spacing w:val="-20"/>
              </w:rPr>
              <w:t>=</w:t>
            </w:r>
            <w:r w:rsidRPr="00461CD9">
              <w:rPr>
                <w:rFonts w:hint="eastAsia"/>
                <w:spacing w:val="-20"/>
              </w:rPr>
              <w:t>C-B</w:t>
            </w:r>
          </w:p>
        </w:tc>
        <w:tc>
          <w:tcPr>
            <w:tcW w:w="1007" w:type="dxa"/>
            <w:noWrap/>
            <w:vAlign w:val="center"/>
          </w:tcPr>
          <w:p w:rsidR="00AF276B" w:rsidRPr="00461CD9" w:rsidRDefault="00AF276B" w:rsidP="00AE2EE4">
            <w:pPr>
              <w:pStyle w:val="142"/>
              <w:jc w:val="center"/>
              <w:rPr>
                <w:spacing w:val="-20"/>
              </w:rPr>
            </w:pPr>
            <w:r w:rsidRPr="00461CD9">
              <w:rPr>
                <w:rFonts w:hint="eastAsia"/>
                <w:spacing w:val="-20"/>
              </w:rPr>
              <w:t>增減幅</w:t>
            </w:r>
          </w:p>
          <w:p w:rsidR="00AF276B" w:rsidRPr="00461CD9" w:rsidRDefault="00AF276B" w:rsidP="00AE2EE4">
            <w:pPr>
              <w:pStyle w:val="142"/>
              <w:jc w:val="center"/>
              <w:rPr>
                <w:rFonts w:hint="eastAsia"/>
                <w:spacing w:val="-20"/>
              </w:rPr>
            </w:pPr>
            <w:r w:rsidRPr="00461CD9">
              <w:rPr>
                <w:spacing w:val="-20"/>
              </w:rPr>
              <w:t>F/B</w:t>
            </w:r>
          </w:p>
        </w:tc>
      </w:tr>
      <w:tr w:rsidR="00AF276B" w:rsidRPr="00461CD9" w:rsidTr="00EF1FAD">
        <w:trPr>
          <w:trHeight w:val="224"/>
        </w:trPr>
        <w:tc>
          <w:tcPr>
            <w:tcW w:w="349" w:type="dxa"/>
          </w:tcPr>
          <w:p w:rsidR="00AF276B" w:rsidRPr="00461CD9" w:rsidRDefault="00AF276B" w:rsidP="00AE2EE4">
            <w:pPr>
              <w:pStyle w:val="142"/>
              <w:rPr>
                <w:rFonts w:cs="新細明體" w:hint="eastAsia"/>
                <w:b/>
                <w:bCs/>
                <w:spacing w:val="-20"/>
              </w:rPr>
            </w:pPr>
            <w:r w:rsidRPr="00461CD9">
              <w:rPr>
                <w:rFonts w:cs="新細明體" w:hint="eastAsia"/>
                <w:b/>
                <w:bCs/>
                <w:spacing w:val="-20"/>
              </w:rPr>
              <w:t>1</w:t>
            </w:r>
          </w:p>
        </w:tc>
        <w:tc>
          <w:tcPr>
            <w:tcW w:w="1085" w:type="dxa"/>
            <w:noWrap/>
            <w:vAlign w:val="center"/>
            <w:hideMark/>
          </w:tcPr>
          <w:p w:rsidR="00AF276B" w:rsidRPr="00461CD9" w:rsidRDefault="00AF276B" w:rsidP="00AE2EE4">
            <w:pPr>
              <w:pStyle w:val="142"/>
              <w:rPr>
                <w:rFonts w:cs="新細明體"/>
                <w:b/>
                <w:bCs/>
                <w:spacing w:val="-20"/>
              </w:rPr>
            </w:pPr>
            <w:r w:rsidRPr="00461CD9">
              <w:rPr>
                <w:rFonts w:cs="新細明體" w:hint="eastAsia"/>
                <w:b/>
                <w:bCs/>
                <w:spacing w:val="-20"/>
              </w:rPr>
              <w:t>日本</w:t>
            </w:r>
          </w:p>
        </w:tc>
        <w:tc>
          <w:tcPr>
            <w:tcW w:w="99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972.74</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1,080.98</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948.58</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-24.16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-2.48</w:t>
            </w:r>
          </w:p>
        </w:tc>
        <w:tc>
          <w:tcPr>
            <w:tcW w:w="998" w:type="dxa"/>
            <w:noWrap/>
            <w:vAlign w:val="center"/>
            <w:hideMark/>
          </w:tcPr>
          <w:p w:rsidR="00AF276B" w:rsidRPr="00461CD9" w:rsidRDefault="00AF276B" w:rsidP="00AE2EE4">
            <w:pPr>
              <w:pStyle w:val="142"/>
              <w:jc w:val="right"/>
              <w:rPr>
                <w:rFonts w:hAnsi="標楷體" w:cs="新細明體"/>
                <w:b/>
                <w:bCs/>
                <w:spacing w:val="-20"/>
                <w:sz w:val="22"/>
                <w:szCs w:val="22"/>
              </w:rPr>
            </w:pPr>
            <w:r w:rsidRPr="00461CD9">
              <w:rPr>
                <w:rFonts w:hAnsi="標楷體" w:cs="新細明體"/>
                <w:b/>
                <w:bCs/>
                <w:spacing w:val="-20"/>
                <w:sz w:val="22"/>
                <w:szCs w:val="22"/>
              </w:rPr>
              <w:t>-132.4</w:t>
            </w:r>
            <w:r w:rsidRPr="00461CD9">
              <w:rPr>
                <w:rFonts w:hAnsi="標楷體" w:cs="新細明體" w:hint="eastAsia"/>
                <w:b/>
                <w:bCs/>
                <w:spacing w:val="-20"/>
                <w:sz w:val="22"/>
                <w:szCs w:val="22"/>
              </w:rPr>
              <w:t>0</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w:t>
            </w:r>
            <w:r w:rsidRPr="00461CD9">
              <w:rPr>
                <w:rFonts w:hAnsi="標楷體" w:cs="新細明體"/>
                <w:b/>
                <w:bCs/>
                <w:spacing w:val="-20"/>
                <w:sz w:val="22"/>
                <w:szCs w:val="22"/>
              </w:rPr>
              <w:t>12.25</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2</w:t>
            </w:r>
          </w:p>
        </w:tc>
        <w:tc>
          <w:tcPr>
            <w:tcW w:w="1085" w:type="dxa"/>
            <w:noWrap/>
            <w:vAlign w:val="center"/>
          </w:tcPr>
          <w:p w:rsidR="00AF276B" w:rsidRPr="00461CD9" w:rsidRDefault="00AF276B" w:rsidP="00AE2EE4">
            <w:pPr>
              <w:pStyle w:val="142"/>
              <w:rPr>
                <w:rFonts w:cs="新細明體" w:hint="eastAsia"/>
                <w:spacing w:val="-20"/>
              </w:rPr>
            </w:pPr>
            <w:r w:rsidRPr="00461CD9">
              <w:rPr>
                <w:rFonts w:cs="新細明體" w:hint="eastAsia"/>
                <w:spacing w:val="-20"/>
              </w:rPr>
              <w:t>韓國</w:t>
            </w:r>
          </w:p>
        </w:tc>
        <w:tc>
          <w:tcPr>
            <w:tcW w:w="997"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789.66</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888.87</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854.92</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65.26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8.26</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-33.95</w:t>
            </w:r>
          </w:p>
        </w:tc>
        <w:tc>
          <w:tcPr>
            <w:tcW w:w="100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-3.82</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3</w:t>
            </w:r>
          </w:p>
        </w:tc>
        <w:tc>
          <w:tcPr>
            <w:tcW w:w="1085" w:type="dxa"/>
            <w:noWrap/>
            <w:vAlign w:val="center"/>
          </w:tcPr>
          <w:p w:rsidR="00AF276B" w:rsidRPr="00461CD9" w:rsidRDefault="00AF276B" w:rsidP="00AE2EE4">
            <w:pPr>
              <w:pStyle w:val="142"/>
              <w:rPr>
                <w:rFonts w:cs="新細明體" w:hint="eastAsia"/>
                <w:spacing w:val="-20"/>
              </w:rPr>
            </w:pPr>
            <w:r w:rsidRPr="00461CD9">
              <w:rPr>
                <w:rFonts w:cs="新細明體" w:hint="eastAsia"/>
                <w:spacing w:val="-20"/>
              </w:rPr>
              <w:t>港澳</w:t>
            </w:r>
          </w:p>
        </w:tc>
        <w:tc>
          <w:tcPr>
            <w:tcW w:w="997"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880.21</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846.21</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794.55</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-85.66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-9.73</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-51.66</w:t>
            </w:r>
          </w:p>
        </w:tc>
        <w:tc>
          <w:tcPr>
            <w:tcW w:w="100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-6.10</w:t>
            </w:r>
          </w:p>
        </w:tc>
      </w:tr>
      <w:tr w:rsidR="00AF276B" w:rsidRPr="00461CD9" w:rsidTr="00EF1FAD">
        <w:trPr>
          <w:trHeight w:val="224"/>
        </w:trPr>
        <w:tc>
          <w:tcPr>
            <w:tcW w:w="349" w:type="dxa"/>
          </w:tcPr>
          <w:p w:rsidR="00AF276B" w:rsidRPr="00461CD9" w:rsidRDefault="00AF276B" w:rsidP="00AE2EE4">
            <w:pPr>
              <w:pStyle w:val="142"/>
              <w:rPr>
                <w:rFonts w:cs="新細明體" w:hint="eastAsia"/>
                <w:b/>
                <w:bCs/>
                <w:spacing w:val="-20"/>
              </w:rPr>
            </w:pPr>
            <w:r w:rsidRPr="00461CD9">
              <w:rPr>
                <w:rFonts w:cs="新細明體" w:hint="eastAsia"/>
                <w:b/>
                <w:bCs/>
                <w:spacing w:val="-20"/>
              </w:rPr>
              <w:t>4</w:t>
            </w:r>
          </w:p>
        </w:tc>
        <w:tc>
          <w:tcPr>
            <w:tcW w:w="1085" w:type="dxa"/>
            <w:noWrap/>
            <w:vAlign w:val="center"/>
            <w:hideMark/>
          </w:tcPr>
          <w:p w:rsidR="00AF276B" w:rsidRPr="00461CD9" w:rsidRDefault="00AF276B" w:rsidP="00AE2EE4">
            <w:pPr>
              <w:pStyle w:val="142"/>
              <w:rPr>
                <w:rFonts w:cs="新細明體"/>
                <w:b/>
                <w:bCs/>
                <w:spacing w:val="-20"/>
              </w:rPr>
            </w:pPr>
            <w:r>
              <w:rPr>
                <w:rFonts w:cs="新細明體" w:hint="eastAsia"/>
                <w:b/>
                <w:bCs/>
                <w:spacing w:val="-20"/>
              </w:rPr>
              <w:t>中國</w:t>
            </w:r>
            <w:r w:rsidRPr="00461CD9">
              <w:rPr>
                <w:rFonts w:cs="新細明體" w:hint="eastAsia"/>
                <w:b/>
                <w:bCs/>
                <w:spacing w:val="-20"/>
              </w:rPr>
              <w:t>大陸</w:t>
            </w:r>
          </w:p>
        </w:tc>
        <w:tc>
          <w:tcPr>
            <w:tcW w:w="99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1,431.35</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2,522.38</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1,680.06</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248.71</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17.38</w:t>
            </w:r>
          </w:p>
        </w:tc>
        <w:tc>
          <w:tcPr>
            <w:tcW w:w="998" w:type="dxa"/>
            <w:noWrap/>
            <w:vAlign w:val="center"/>
            <w:hideMark/>
          </w:tcPr>
          <w:p w:rsidR="00AF276B" w:rsidRPr="00461CD9" w:rsidRDefault="00AF276B" w:rsidP="00AE2EE4">
            <w:pPr>
              <w:pStyle w:val="142"/>
              <w:jc w:val="right"/>
              <w:rPr>
                <w:rFonts w:hAnsi="標楷體" w:cs="新細明體"/>
                <w:b/>
                <w:bCs/>
                <w:spacing w:val="-20"/>
                <w:sz w:val="22"/>
                <w:szCs w:val="22"/>
              </w:rPr>
            </w:pPr>
            <w:r w:rsidRPr="00461CD9">
              <w:rPr>
                <w:rFonts w:hAnsi="標楷體" w:cs="新細明體"/>
                <w:b/>
                <w:bCs/>
                <w:spacing w:val="-20"/>
                <w:sz w:val="22"/>
                <w:szCs w:val="22"/>
              </w:rPr>
              <w:t>-842.32</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b/>
                <w:bCs/>
                <w:spacing w:val="-20"/>
                <w:sz w:val="22"/>
                <w:szCs w:val="22"/>
              </w:rPr>
              <w:t>-33.39</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5</w:t>
            </w:r>
          </w:p>
        </w:tc>
        <w:tc>
          <w:tcPr>
            <w:tcW w:w="1085" w:type="dxa"/>
            <w:noWrap/>
            <w:vAlign w:val="center"/>
          </w:tcPr>
          <w:p w:rsidR="00AF276B" w:rsidRPr="00461CD9" w:rsidRDefault="00AF276B" w:rsidP="00AE2EE4">
            <w:pPr>
              <w:pStyle w:val="142"/>
              <w:rPr>
                <w:rFonts w:cs="新細明體" w:hint="eastAsia"/>
                <w:spacing w:val="-20"/>
              </w:rPr>
            </w:pPr>
            <w:r w:rsidRPr="00461CD9">
              <w:rPr>
                <w:rFonts w:cs="新細明體" w:hint="eastAsia"/>
                <w:spacing w:val="-20"/>
              </w:rPr>
              <w:t>馬來西亞</w:t>
            </w:r>
          </w:p>
        </w:tc>
        <w:tc>
          <w:tcPr>
            <w:tcW w:w="997"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1,306.33</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1,417.54</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1,528.89</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222.56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17.04</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111.35</w:t>
            </w:r>
          </w:p>
        </w:tc>
        <w:tc>
          <w:tcPr>
            <w:tcW w:w="100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7.86</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6</w:t>
            </w:r>
          </w:p>
        </w:tc>
        <w:tc>
          <w:tcPr>
            <w:tcW w:w="1085" w:type="dxa"/>
            <w:noWrap/>
            <w:vAlign w:val="center"/>
            <w:hideMark/>
          </w:tcPr>
          <w:p w:rsidR="00AF276B" w:rsidRPr="00461CD9" w:rsidRDefault="00AF276B" w:rsidP="00AE2EE4">
            <w:pPr>
              <w:pStyle w:val="142"/>
              <w:rPr>
                <w:rFonts w:cs="新細明體"/>
                <w:spacing w:val="-20"/>
              </w:rPr>
            </w:pPr>
            <w:r w:rsidRPr="00461CD9">
              <w:rPr>
                <w:rFonts w:cs="新細明體" w:hint="eastAsia"/>
                <w:spacing w:val="-20"/>
              </w:rPr>
              <w:t>新加坡</w:t>
            </w:r>
          </w:p>
        </w:tc>
        <w:tc>
          <w:tcPr>
            <w:tcW w:w="99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1,218.80</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1,492.53</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1,456.84</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238.04</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19.53</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-35.69</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-2.39</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7</w:t>
            </w:r>
          </w:p>
        </w:tc>
        <w:tc>
          <w:tcPr>
            <w:tcW w:w="1085" w:type="dxa"/>
            <w:noWrap/>
            <w:vAlign w:val="center"/>
          </w:tcPr>
          <w:p w:rsidR="00AF276B" w:rsidRPr="00461CD9" w:rsidRDefault="00AF276B" w:rsidP="00AE2EE4">
            <w:pPr>
              <w:pStyle w:val="142"/>
              <w:rPr>
                <w:rFonts w:cs="新細明體"/>
                <w:spacing w:val="-20"/>
              </w:rPr>
            </w:pPr>
            <w:r w:rsidRPr="00461CD9">
              <w:rPr>
                <w:rFonts w:cs="新細明體" w:hint="eastAsia"/>
                <w:spacing w:val="-20"/>
              </w:rPr>
              <w:t>越南</w:t>
            </w:r>
          </w:p>
        </w:tc>
        <w:tc>
          <w:tcPr>
            <w:tcW w:w="99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2,076.47</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1,786.64</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2,231.97</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155.5</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7.49</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445.33</w:t>
            </w:r>
          </w:p>
        </w:tc>
        <w:tc>
          <w:tcPr>
            <w:tcW w:w="100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24.93</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8</w:t>
            </w:r>
          </w:p>
        </w:tc>
        <w:tc>
          <w:tcPr>
            <w:tcW w:w="1085" w:type="dxa"/>
            <w:noWrap/>
            <w:vAlign w:val="center"/>
            <w:hideMark/>
          </w:tcPr>
          <w:p w:rsidR="00AF276B" w:rsidRPr="00461CD9" w:rsidRDefault="00AF276B" w:rsidP="00AE2EE4">
            <w:pPr>
              <w:pStyle w:val="142"/>
              <w:rPr>
                <w:rFonts w:cs="新細明體"/>
                <w:spacing w:val="-20"/>
              </w:rPr>
            </w:pPr>
            <w:r w:rsidRPr="00461CD9">
              <w:rPr>
                <w:rFonts w:cs="新細明體" w:hint="eastAsia"/>
                <w:spacing w:val="-20"/>
              </w:rPr>
              <w:t>菲律賓</w:t>
            </w:r>
          </w:p>
        </w:tc>
        <w:tc>
          <w:tcPr>
            <w:tcW w:w="99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903.52</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996.94</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960.19</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56.67</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6.27</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-36.75</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-3.69</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9</w:t>
            </w:r>
          </w:p>
        </w:tc>
        <w:tc>
          <w:tcPr>
            <w:tcW w:w="1085" w:type="dxa"/>
            <w:noWrap/>
            <w:vAlign w:val="center"/>
            <w:hideMark/>
          </w:tcPr>
          <w:p w:rsidR="00AF276B" w:rsidRPr="00461CD9" w:rsidRDefault="00AF276B" w:rsidP="00AE2EE4">
            <w:pPr>
              <w:pStyle w:val="142"/>
              <w:rPr>
                <w:rFonts w:cs="新細明體"/>
                <w:spacing w:val="-20"/>
              </w:rPr>
            </w:pPr>
            <w:r w:rsidRPr="00461CD9">
              <w:rPr>
                <w:rFonts w:cs="新細明體" w:hint="eastAsia"/>
                <w:spacing w:val="-20"/>
              </w:rPr>
              <w:t>泰國</w:t>
            </w:r>
          </w:p>
        </w:tc>
        <w:tc>
          <w:tcPr>
            <w:tcW w:w="99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1,019.37</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1,047.94</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1,165.93</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146.56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14.38</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117.99</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11.26</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10</w:t>
            </w:r>
          </w:p>
        </w:tc>
        <w:tc>
          <w:tcPr>
            <w:tcW w:w="1085" w:type="dxa"/>
            <w:noWrap/>
            <w:vAlign w:val="center"/>
          </w:tcPr>
          <w:p w:rsidR="00AF276B" w:rsidRPr="00461CD9" w:rsidRDefault="00AF276B" w:rsidP="00AE2EE4">
            <w:pPr>
              <w:pStyle w:val="142"/>
              <w:rPr>
                <w:rFonts w:cs="新細明體"/>
                <w:spacing w:val="-20"/>
              </w:rPr>
            </w:pPr>
            <w:r w:rsidRPr="00461CD9">
              <w:rPr>
                <w:rFonts w:cs="新細明體" w:hint="eastAsia"/>
                <w:spacing w:val="-20"/>
              </w:rPr>
              <w:t>印尼</w:t>
            </w:r>
          </w:p>
        </w:tc>
        <w:tc>
          <w:tcPr>
            <w:tcW w:w="99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1,484.41</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1,731.09</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1,779.67</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295.26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19.89</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48.58</w:t>
            </w:r>
          </w:p>
        </w:tc>
        <w:tc>
          <w:tcPr>
            <w:tcW w:w="100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2.81</w:t>
            </w:r>
          </w:p>
        </w:tc>
      </w:tr>
      <w:tr w:rsidR="00AF276B" w:rsidRPr="00461CD9" w:rsidTr="00EF1FAD">
        <w:trPr>
          <w:trHeight w:val="224"/>
        </w:trPr>
        <w:tc>
          <w:tcPr>
            <w:tcW w:w="349" w:type="dxa"/>
            <w:tcBorders>
              <w:bottom w:val="double" w:sz="4" w:space="0" w:color="auto"/>
            </w:tcBorders>
          </w:tcPr>
          <w:p w:rsidR="00AF276B" w:rsidRPr="00461CD9" w:rsidRDefault="00AF276B" w:rsidP="00AE2EE4">
            <w:pPr>
              <w:pStyle w:val="142"/>
              <w:rPr>
                <w:rFonts w:cs="新細明體" w:hint="eastAsia"/>
                <w:spacing w:val="-20"/>
              </w:rPr>
            </w:pPr>
            <w:r w:rsidRPr="00461CD9">
              <w:rPr>
                <w:rFonts w:cs="新細明體" w:hint="eastAsia"/>
                <w:spacing w:val="-20"/>
              </w:rPr>
              <w:t>11</w:t>
            </w:r>
          </w:p>
        </w:tc>
        <w:tc>
          <w:tcPr>
            <w:tcW w:w="1085" w:type="dxa"/>
            <w:tcBorders>
              <w:bottom w:val="double" w:sz="4" w:space="0" w:color="auto"/>
            </w:tcBorders>
            <w:noWrap/>
            <w:vAlign w:val="center"/>
            <w:hideMark/>
          </w:tcPr>
          <w:p w:rsidR="00AF276B" w:rsidRPr="00461CD9" w:rsidRDefault="00AF276B" w:rsidP="00AE2EE4">
            <w:pPr>
              <w:pStyle w:val="142"/>
              <w:rPr>
                <w:rFonts w:cs="新細明體"/>
                <w:b/>
                <w:bCs/>
                <w:spacing w:val="-20"/>
              </w:rPr>
            </w:pPr>
            <w:r w:rsidRPr="00461CD9">
              <w:rPr>
                <w:rFonts w:cs="新細明體" w:hint="eastAsia"/>
                <w:b/>
                <w:bCs/>
                <w:spacing w:val="-20"/>
              </w:rPr>
              <w:t>美國</w:t>
            </w:r>
          </w:p>
        </w:tc>
        <w:tc>
          <w:tcPr>
            <w:tcW w:w="997" w:type="dxa"/>
            <w:tcBorders>
              <w:bottom w:val="double" w:sz="4" w:space="0" w:color="auto"/>
            </w:tcBorders>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1,745.27</w:t>
            </w:r>
          </w:p>
        </w:tc>
        <w:tc>
          <w:tcPr>
            <w:tcW w:w="998" w:type="dxa"/>
            <w:tcBorders>
              <w:bottom w:val="double" w:sz="4" w:space="0" w:color="auto"/>
            </w:tcBorders>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2,287.05</w:t>
            </w:r>
          </w:p>
        </w:tc>
        <w:tc>
          <w:tcPr>
            <w:tcW w:w="998" w:type="dxa"/>
            <w:tcBorders>
              <w:bottom w:val="double" w:sz="4" w:space="0" w:color="auto"/>
            </w:tcBorders>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2,010.79</w:t>
            </w:r>
          </w:p>
        </w:tc>
        <w:tc>
          <w:tcPr>
            <w:tcW w:w="997" w:type="dxa"/>
            <w:tcBorders>
              <w:bottom w:val="double" w:sz="4" w:space="0" w:color="auto"/>
            </w:tcBorders>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265.52</w:t>
            </w:r>
          </w:p>
        </w:tc>
        <w:tc>
          <w:tcPr>
            <w:tcW w:w="998" w:type="dxa"/>
            <w:tcBorders>
              <w:bottom w:val="double" w:sz="4" w:space="0" w:color="auto"/>
            </w:tcBorders>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15.21</w:t>
            </w:r>
          </w:p>
        </w:tc>
        <w:tc>
          <w:tcPr>
            <w:tcW w:w="998" w:type="dxa"/>
            <w:tcBorders>
              <w:bottom w:val="double" w:sz="4" w:space="0" w:color="auto"/>
            </w:tcBorders>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b/>
                <w:bCs/>
                <w:spacing w:val="-20"/>
                <w:sz w:val="22"/>
                <w:szCs w:val="22"/>
              </w:rPr>
              <w:t>-276.2</w:t>
            </w:r>
            <w:r w:rsidRPr="00461CD9">
              <w:rPr>
                <w:rFonts w:hAnsi="標楷體" w:cs="新細明體"/>
                <w:spacing w:val="-20"/>
                <w:sz w:val="22"/>
                <w:szCs w:val="22"/>
              </w:rPr>
              <w:t>6</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w:t>
            </w:r>
            <w:r w:rsidRPr="00461CD9">
              <w:rPr>
                <w:rFonts w:hAnsi="標楷體" w:cs="新細明體"/>
                <w:b/>
                <w:bCs/>
                <w:spacing w:val="-20"/>
                <w:sz w:val="22"/>
                <w:szCs w:val="22"/>
              </w:rPr>
              <w:t>12.08</w:t>
            </w:r>
          </w:p>
        </w:tc>
      </w:tr>
      <w:tr w:rsidR="00AF276B" w:rsidRPr="00461CD9" w:rsidTr="00EF1FAD">
        <w:trPr>
          <w:trHeight w:val="224"/>
        </w:trPr>
        <w:tc>
          <w:tcPr>
            <w:tcW w:w="1434" w:type="dxa"/>
            <w:gridSpan w:val="2"/>
            <w:tcBorders>
              <w:top w:val="double" w:sz="4" w:space="0" w:color="auto"/>
            </w:tcBorders>
          </w:tcPr>
          <w:p w:rsidR="00AF276B" w:rsidRPr="00461CD9" w:rsidRDefault="00AF276B" w:rsidP="00AE2EE4">
            <w:pPr>
              <w:pStyle w:val="142"/>
              <w:rPr>
                <w:rFonts w:cs="新細明體" w:hint="eastAsia"/>
                <w:spacing w:val="-20"/>
              </w:rPr>
            </w:pPr>
            <w:r>
              <w:rPr>
                <w:rFonts w:cs="新細明體" w:hint="eastAsia"/>
                <w:spacing w:val="-20"/>
              </w:rPr>
              <w:t>合計</w:t>
            </w:r>
          </w:p>
        </w:tc>
        <w:tc>
          <w:tcPr>
            <w:tcW w:w="997" w:type="dxa"/>
            <w:tcBorders>
              <w:top w:val="double" w:sz="4" w:space="0" w:color="auto"/>
            </w:tcBorders>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1,214.64</w:t>
            </w:r>
          </w:p>
        </w:tc>
        <w:tc>
          <w:tcPr>
            <w:tcW w:w="998" w:type="dxa"/>
            <w:tcBorders>
              <w:top w:val="double" w:sz="4" w:space="0" w:color="auto"/>
            </w:tcBorders>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1,335.15</w:t>
            </w:r>
          </w:p>
        </w:tc>
        <w:tc>
          <w:tcPr>
            <w:tcW w:w="998" w:type="dxa"/>
            <w:tcBorders>
              <w:top w:val="double" w:sz="4" w:space="0" w:color="auto"/>
            </w:tcBorders>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1,261.08</w:t>
            </w:r>
          </w:p>
        </w:tc>
        <w:tc>
          <w:tcPr>
            <w:tcW w:w="997" w:type="dxa"/>
            <w:tcBorders>
              <w:top w:val="double" w:sz="4" w:space="0" w:color="auto"/>
            </w:tcBorders>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46.44</w:t>
            </w:r>
          </w:p>
        </w:tc>
        <w:tc>
          <w:tcPr>
            <w:tcW w:w="998" w:type="dxa"/>
            <w:tcBorders>
              <w:top w:val="double" w:sz="4" w:space="0" w:color="auto"/>
            </w:tcBorders>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3.82</w:t>
            </w:r>
          </w:p>
        </w:tc>
        <w:tc>
          <w:tcPr>
            <w:tcW w:w="998" w:type="dxa"/>
            <w:tcBorders>
              <w:top w:val="double" w:sz="4" w:space="0" w:color="auto"/>
            </w:tcBorders>
            <w:noWrap/>
            <w:vAlign w:val="center"/>
          </w:tcPr>
          <w:p w:rsidR="00AF276B" w:rsidRPr="00461CD9" w:rsidRDefault="00AF276B" w:rsidP="00AE2EE4">
            <w:pPr>
              <w:pStyle w:val="142"/>
              <w:jc w:val="right"/>
              <w:rPr>
                <w:rFonts w:hAnsi="標楷體" w:cs="新細明體"/>
                <w:b/>
                <w:bCs/>
                <w:spacing w:val="-20"/>
                <w:sz w:val="22"/>
                <w:szCs w:val="22"/>
              </w:rPr>
            </w:pPr>
            <w:r w:rsidRPr="00461CD9">
              <w:rPr>
                <w:rFonts w:hAnsi="標楷體" w:cs="新細明體"/>
                <w:b/>
                <w:bCs/>
                <w:spacing w:val="-20"/>
                <w:sz w:val="22"/>
                <w:szCs w:val="22"/>
              </w:rPr>
              <w:t>-74.07</w:t>
            </w:r>
          </w:p>
        </w:tc>
        <w:tc>
          <w:tcPr>
            <w:tcW w:w="1007" w:type="dxa"/>
            <w:tcBorders>
              <w:top w:val="double" w:sz="4" w:space="0" w:color="auto"/>
            </w:tcBorders>
            <w:noWrap/>
            <w:vAlign w:val="center"/>
          </w:tcPr>
          <w:p w:rsidR="00AF276B" w:rsidRPr="00461CD9" w:rsidRDefault="00AF276B" w:rsidP="00AE2EE4">
            <w:pPr>
              <w:pStyle w:val="142"/>
              <w:jc w:val="right"/>
              <w:rPr>
                <w:rFonts w:hAnsi="標楷體" w:cs="新細明體"/>
                <w:b/>
                <w:bCs/>
                <w:spacing w:val="-20"/>
                <w:sz w:val="22"/>
                <w:szCs w:val="22"/>
              </w:rPr>
            </w:pPr>
            <w:r w:rsidRPr="00461CD9">
              <w:rPr>
                <w:rFonts w:hAnsi="標楷體" w:cs="新細明體"/>
                <w:b/>
                <w:bCs/>
                <w:spacing w:val="-20"/>
                <w:sz w:val="22"/>
                <w:szCs w:val="22"/>
              </w:rPr>
              <w:t>-5.55</w:t>
            </w:r>
          </w:p>
        </w:tc>
      </w:tr>
    </w:tbl>
    <w:p w:rsidR="00EF0C42" w:rsidRPr="00461CD9" w:rsidRDefault="00EF0C42" w:rsidP="00EF1FAD">
      <w:pPr>
        <w:pStyle w:val="142"/>
        <w:ind w:leftChars="-9" w:left="1420" w:hangingChars="594" w:hanging="1445"/>
      </w:pPr>
      <w:r w:rsidRPr="00461CD9">
        <w:rPr>
          <w:rFonts w:hint="eastAsia"/>
        </w:rPr>
        <w:t>說</w:t>
      </w:r>
      <w:r w:rsidRPr="00461CD9">
        <w:t xml:space="preserve">  </w:t>
      </w:r>
      <w:r w:rsidR="00AE2EE4" w:rsidRPr="00461CD9">
        <w:rPr>
          <w:rFonts w:hint="eastAsia"/>
        </w:rPr>
        <w:t xml:space="preserve"> </w:t>
      </w:r>
      <w:r w:rsidRPr="00461CD9">
        <w:t xml:space="preserve"> 明: </w:t>
      </w:r>
      <w:r w:rsidR="00AE2EE4" w:rsidRPr="00461CD9">
        <w:rPr>
          <w:rFonts w:hint="eastAsia"/>
        </w:rPr>
        <w:t>1.</w:t>
      </w:r>
      <w:r w:rsidRPr="00461CD9">
        <w:t>「來臺旅客每人每次消費金額」</w:t>
      </w:r>
      <w:r w:rsidR="00AF1A55">
        <w:rPr>
          <w:rFonts w:hint="eastAsia"/>
        </w:rPr>
        <w:t>之來源，請詳表3-1-3之說明1</w:t>
      </w:r>
      <w:r w:rsidRPr="00461CD9">
        <w:rPr>
          <w:rFonts w:hint="eastAsia"/>
        </w:rPr>
        <w:t>。</w:t>
      </w:r>
    </w:p>
    <w:p w:rsidR="00EF0C42" w:rsidRPr="00461CD9" w:rsidRDefault="00EF0C42" w:rsidP="00EF1FAD">
      <w:pPr>
        <w:pStyle w:val="142"/>
        <w:ind w:leftChars="416" w:left="1441" w:rightChars="-84" w:right="-238" w:hangingChars="108" w:hanging="263"/>
      </w:pPr>
      <w:r w:rsidRPr="00461CD9">
        <w:rPr>
          <w:rFonts w:hint="eastAsia"/>
        </w:rPr>
        <w:t>2</w:t>
      </w:r>
      <w:r w:rsidRPr="00461CD9">
        <w:t>.</w:t>
      </w:r>
      <w:r w:rsidRPr="00461CD9">
        <w:rPr>
          <w:rFonts w:hint="eastAsia"/>
        </w:rPr>
        <w:t>「</w:t>
      </w:r>
      <w:r w:rsidR="00B857B3">
        <w:rPr>
          <w:rFonts w:hint="eastAsia"/>
        </w:rPr>
        <w:t>合計</w:t>
      </w:r>
      <w:r w:rsidRPr="00461CD9">
        <w:rPr>
          <w:rFonts w:hint="eastAsia"/>
        </w:rPr>
        <w:t>」包含未單獨列示之其他國家</w:t>
      </w:r>
      <w:r w:rsidR="00B42579" w:rsidRPr="00461CD9">
        <w:rPr>
          <w:rFonts w:hint="eastAsia"/>
        </w:rPr>
        <w:t>(</w:t>
      </w:r>
      <w:r w:rsidRPr="00461CD9">
        <w:rPr>
          <w:rFonts w:hint="eastAsia"/>
        </w:rPr>
        <w:t>地區</w:t>
      </w:r>
      <w:r w:rsidR="00B42579" w:rsidRPr="00461CD9">
        <w:rPr>
          <w:rFonts w:hint="eastAsia"/>
        </w:rPr>
        <w:t>)</w:t>
      </w:r>
      <w:r w:rsidRPr="00461CD9">
        <w:rPr>
          <w:rFonts w:hint="eastAsia"/>
        </w:rPr>
        <w:t>。</w:t>
      </w:r>
    </w:p>
    <w:p w:rsidR="00EF0C42" w:rsidRPr="00461CD9" w:rsidRDefault="00EF0C42" w:rsidP="00EF1FAD">
      <w:pPr>
        <w:pStyle w:val="142"/>
        <w:ind w:left="1119" w:rightChars="4" w:right="11" w:hangingChars="460" w:hanging="1119"/>
      </w:pPr>
      <w:r w:rsidRPr="00461CD9">
        <w:rPr>
          <w:rFonts w:hint="eastAsia"/>
        </w:rPr>
        <w:t>資料來源：108及112年度來臺旅客消費及動向調查報告、觀光署行政資訊網；本中心整理。</w:t>
      </w:r>
    </w:p>
    <w:p w:rsidR="005079A2" w:rsidRDefault="005079A2" w:rsidP="005272F3">
      <w:pPr>
        <w:pStyle w:val="a7"/>
        <w:ind w:left="849" w:hanging="283"/>
        <w:rPr>
          <w:b/>
          <w:bCs/>
        </w:rPr>
      </w:pPr>
    </w:p>
    <w:p w:rsidR="005272F3" w:rsidRDefault="00EF0C42" w:rsidP="00900D05">
      <w:pPr>
        <w:pStyle w:val="a7"/>
        <w:ind w:left="849" w:hanging="283"/>
        <w:rPr>
          <w:b/>
          <w:bCs/>
        </w:rPr>
      </w:pPr>
      <w:r w:rsidRPr="00461CD9">
        <w:rPr>
          <w:rFonts w:hint="eastAsia"/>
          <w:b/>
          <w:bCs/>
        </w:rPr>
        <w:t>(四)</w:t>
      </w:r>
      <w:r w:rsidR="005272F3" w:rsidRPr="005272F3">
        <w:rPr>
          <w:rFonts w:hint="eastAsia"/>
          <w:b/>
          <w:bCs/>
        </w:rPr>
        <w:t>日本</w:t>
      </w:r>
      <w:r w:rsidR="00251B2E">
        <w:rPr>
          <w:rFonts w:hint="eastAsia"/>
          <w:b/>
          <w:bCs/>
        </w:rPr>
        <w:t>及</w:t>
      </w:r>
      <w:r w:rsidR="005272F3" w:rsidRPr="005272F3">
        <w:rPr>
          <w:rFonts w:hint="eastAsia"/>
          <w:b/>
          <w:bCs/>
        </w:rPr>
        <w:t>新加坡</w:t>
      </w:r>
      <w:r w:rsidR="005079A2">
        <w:rPr>
          <w:rFonts w:hint="eastAsia"/>
          <w:b/>
          <w:bCs/>
        </w:rPr>
        <w:t>為</w:t>
      </w:r>
      <w:r w:rsidR="005272F3" w:rsidRPr="005272F3">
        <w:rPr>
          <w:rFonts w:hint="eastAsia"/>
          <w:b/>
          <w:bCs/>
        </w:rPr>
        <w:t>113年度投入</w:t>
      </w:r>
      <w:r w:rsidR="00CE7CF5">
        <w:rPr>
          <w:rFonts w:hint="eastAsia"/>
          <w:b/>
          <w:bCs/>
        </w:rPr>
        <w:t>行銷</w:t>
      </w:r>
      <w:r w:rsidR="00746E7E">
        <w:rPr>
          <w:rFonts w:hint="eastAsia"/>
          <w:b/>
          <w:bCs/>
        </w:rPr>
        <w:t>推廣</w:t>
      </w:r>
      <w:r w:rsidR="00590817">
        <w:rPr>
          <w:rFonts w:hint="eastAsia"/>
          <w:b/>
          <w:bCs/>
        </w:rPr>
        <w:t>經費</w:t>
      </w:r>
      <w:r w:rsidR="005272F3" w:rsidRPr="005272F3">
        <w:rPr>
          <w:rFonts w:hint="eastAsia"/>
          <w:b/>
          <w:bCs/>
        </w:rPr>
        <w:t>前</w:t>
      </w:r>
      <w:r w:rsidR="00CC2405">
        <w:rPr>
          <w:rFonts w:hint="eastAsia"/>
          <w:b/>
          <w:bCs/>
        </w:rPr>
        <w:t>三</w:t>
      </w:r>
      <w:r w:rsidR="005272F3" w:rsidRPr="005272F3">
        <w:rPr>
          <w:rFonts w:hint="eastAsia"/>
          <w:b/>
          <w:bCs/>
        </w:rPr>
        <w:t>高之</w:t>
      </w:r>
      <w:r w:rsidR="00CE7CF5">
        <w:rPr>
          <w:rFonts w:hint="eastAsia"/>
          <w:b/>
          <w:bCs/>
        </w:rPr>
        <w:t>國家</w:t>
      </w:r>
      <w:r w:rsidR="005272F3" w:rsidRPr="005272F3">
        <w:rPr>
          <w:rFonts w:hint="eastAsia"/>
          <w:b/>
          <w:bCs/>
        </w:rPr>
        <w:t>，</w:t>
      </w:r>
      <w:bookmarkStart w:id="13" w:name="_Hlk204263805"/>
      <w:r w:rsidR="005272F3" w:rsidRPr="005272F3">
        <w:rPr>
          <w:rFonts w:hint="eastAsia"/>
          <w:b/>
          <w:bCs/>
        </w:rPr>
        <w:t>惟</w:t>
      </w:r>
      <w:r w:rsidR="00CE7CF5">
        <w:rPr>
          <w:rFonts w:hint="eastAsia"/>
          <w:b/>
          <w:bCs/>
        </w:rPr>
        <w:t>以</w:t>
      </w:r>
      <w:r w:rsidR="005272F3" w:rsidRPr="005272F3">
        <w:rPr>
          <w:rFonts w:hint="eastAsia"/>
          <w:b/>
          <w:bCs/>
        </w:rPr>
        <w:t>來臺旅客</w:t>
      </w:r>
      <w:r w:rsidR="00900D05">
        <w:rPr>
          <w:rFonts w:hint="eastAsia"/>
          <w:b/>
          <w:bCs/>
        </w:rPr>
        <w:t>人次及來臺旅客</w:t>
      </w:r>
      <w:r w:rsidR="004850B5">
        <w:rPr>
          <w:rFonts w:hint="eastAsia"/>
          <w:b/>
          <w:bCs/>
        </w:rPr>
        <w:t>觀光支出</w:t>
      </w:r>
      <w:r w:rsidR="00CE7CF5">
        <w:rPr>
          <w:rFonts w:hint="eastAsia"/>
          <w:b/>
          <w:bCs/>
        </w:rPr>
        <w:t>衡量結果，</w:t>
      </w:r>
      <w:r w:rsidR="00746E7E">
        <w:rPr>
          <w:rFonts w:hint="eastAsia"/>
          <w:b/>
          <w:bCs/>
        </w:rPr>
        <w:t>經費產出效益與</w:t>
      </w:r>
      <w:r w:rsidR="00900D05">
        <w:rPr>
          <w:rFonts w:hint="eastAsia"/>
          <w:b/>
          <w:bCs/>
        </w:rPr>
        <w:t>所投入</w:t>
      </w:r>
      <w:r w:rsidR="00B81204">
        <w:rPr>
          <w:rFonts w:hint="eastAsia"/>
          <w:b/>
          <w:bCs/>
        </w:rPr>
        <w:t>行銷</w:t>
      </w:r>
      <w:r w:rsidR="00CE7CF5">
        <w:rPr>
          <w:rFonts w:hint="eastAsia"/>
          <w:b/>
          <w:bCs/>
        </w:rPr>
        <w:t>經費</w:t>
      </w:r>
      <w:r w:rsidR="00746E7E">
        <w:rPr>
          <w:rFonts w:hint="eastAsia"/>
          <w:b/>
          <w:bCs/>
        </w:rPr>
        <w:t>規模</w:t>
      </w:r>
      <w:r w:rsidR="00900D05">
        <w:rPr>
          <w:rFonts w:hint="eastAsia"/>
          <w:b/>
          <w:bCs/>
        </w:rPr>
        <w:t>恐未相稱</w:t>
      </w:r>
    </w:p>
    <w:bookmarkEnd w:id="13"/>
    <w:p w:rsidR="00B33542" w:rsidRPr="00BC466B" w:rsidRDefault="00B33542" w:rsidP="005272F3">
      <w:pPr>
        <w:pStyle w:val="21"/>
        <w:ind w:left="850" w:firstLine="566"/>
        <w:rPr>
          <w:rFonts w:hAnsi="標楷體" w:hint="eastAsia"/>
        </w:rPr>
      </w:pPr>
      <w:r w:rsidRPr="00BC466B">
        <w:rPr>
          <w:rFonts w:hAnsi="標楷體" w:hint="eastAsia"/>
        </w:rPr>
        <w:t>為觀察「精準客源開拓計畫」</w:t>
      </w:r>
      <w:r w:rsidR="00624650" w:rsidRPr="00BC466B">
        <w:rPr>
          <w:rFonts w:hAnsi="標楷體" w:hint="eastAsia"/>
        </w:rPr>
        <w:t>國際行銷推廣</w:t>
      </w:r>
      <w:r w:rsidRPr="00BC466B">
        <w:rPr>
          <w:rFonts w:hAnsi="標楷體" w:hint="eastAsia"/>
        </w:rPr>
        <w:t>費</w:t>
      </w:r>
      <w:r w:rsidR="00624650" w:rsidRPr="00BC466B">
        <w:rPr>
          <w:rFonts w:hAnsi="標楷體" w:hint="eastAsia"/>
        </w:rPr>
        <w:t>用</w:t>
      </w:r>
      <w:r w:rsidR="00D27AFF" w:rsidRPr="00BC466B">
        <w:rPr>
          <w:rFonts w:hAnsi="標楷體" w:hint="eastAsia"/>
        </w:rPr>
        <w:t>產出</w:t>
      </w:r>
      <w:r w:rsidRPr="00BC466B">
        <w:rPr>
          <w:rFonts w:hAnsi="標楷體" w:hint="eastAsia"/>
        </w:rPr>
        <w:t>效</w:t>
      </w:r>
      <w:r w:rsidR="00D27AFF" w:rsidRPr="00BC466B">
        <w:rPr>
          <w:rFonts w:hAnsi="標楷體" w:hint="eastAsia"/>
        </w:rPr>
        <w:t>益</w:t>
      </w:r>
      <w:r w:rsidRPr="00BC466B">
        <w:rPr>
          <w:rFonts w:hAnsi="標楷體" w:hint="eastAsia"/>
        </w:rPr>
        <w:t>，</w:t>
      </w:r>
      <w:r w:rsidR="00624650" w:rsidRPr="00BC466B">
        <w:rPr>
          <w:rFonts w:hAnsi="標楷體" w:hint="eastAsia"/>
        </w:rPr>
        <w:t>茲</w:t>
      </w:r>
      <w:r w:rsidR="008936C6" w:rsidRPr="00BC466B">
        <w:rPr>
          <w:rFonts w:hAnsi="標楷體" w:hint="eastAsia"/>
        </w:rPr>
        <w:t>分別</w:t>
      </w:r>
      <w:r w:rsidRPr="00BC466B">
        <w:rPr>
          <w:rFonts w:hAnsi="標楷體" w:hint="eastAsia"/>
        </w:rPr>
        <w:t>以</w:t>
      </w:r>
      <w:bookmarkStart w:id="14" w:name="_Hlk204094841"/>
      <w:r w:rsidRPr="00BC466B">
        <w:rPr>
          <w:rFonts w:hAnsi="標楷體" w:hint="eastAsia"/>
        </w:rPr>
        <w:t>來臺旅客人次</w:t>
      </w:r>
      <w:r w:rsidR="00296986" w:rsidRPr="00BC466B">
        <w:rPr>
          <w:rFonts w:hAnsi="標楷體" w:hint="eastAsia"/>
        </w:rPr>
        <w:t>及</w:t>
      </w:r>
      <w:r w:rsidR="007335D0" w:rsidRPr="00BC466B">
        <w:rPr>
          <w:rFonts w:hAnsi="標楷體" w:hint="eastAsia"/>
        </w:rPr>
        <w:t>來臺旅客</w:t>
      </w:r>
      <w:bookmarkEnd w:id="14"/>
      <w:r w:rsidR="00D27AFF" w:rsidRPr="00BC466B">
        <w:rPr>
          <w:rFonts w:hAnsi="標楷體" w:hint="eastAsia"/>
        </w:rPr>
        <w:t>觀光支出</w:t>
      </w:r>
      <w:r w:rsidR="001E7720" w:rsidRPr="00BC466B">
        <w:rPr>
          <w:rFonts w:hAnsi="標楷體" w:hint="eastAsia"/>
        </w:rPr>
        <w:t>衡量</w:t>
      </w:r>
      <w:r w:rsidR="00D44BC2" w:rsidRPr="00BC466B">
        <w:rPr>
          <w:rFonts w:hAnsi="標楷體" w:hint="eastAsia"/>
        </w:rPr>
        <w:t>，</w:t>
      </w:r>
      <w:r w:rsidR="008413C6" w:rsidRPr="00BC466B">
        <w:rPr>
          <w:rFonts w:hAnsi="標楷體" w:hint="eastAsia"/>
        </w:rPr>
        <w:t>並</w:t>
      </w:r>
      <w:r w:rsidR="00296986" w:rsidRPr="00BC466B">
        <w:rPr>
          <w:rFonts w:hAnsi="標楷體" w:hint="eastAsia"/>
        </w:rPr>
        <w:t>分析</w:t>
      </w:r>
      <w:r w:rsidRPr="00BC466B">
        <w:rPr>
          <w:rFonts w:hAnsi="標楷體" w:hint="eastAsia"/>
        </w:rPr>
        <w:t>如次：</w:t>
      </w:r>
    </w:p>
    <w:p w:rsidR="00642FF6" w:rsidRPr="007C57E0" w:rsidRDefault="00642FF6" w:rsidP="007C57E0">
      <w:pPr>
        <w:pStyle w:val="a7"/>
        <w:ind w:left="849" w:hanging="283"/>
      </w:pPr>
      <w:r w:rsidRPr="00642FF6">
        <w:rPr>
          <w:rFonts w:hint="eastAsia"/>
          <w:b/>
          <w:bCs/>
        </w:rPr>
        <w:t>1.</w:t>
      </w:r>
      <w:r w:rsidR="00B33542" w:rsidRPr="00642FF6">
        <w:rPr>
          <w:rFonts w:hint="eastAsia"/>
          <w:b/>
          <w:bCs/>
        </w:rPr>
        <w:t>來臺旅客人次：</w:t>
      </w:r>
      <w:r w:rsidR="004122F9" w:rsidRPr="00642FF6">
        <w:rPr>
          <w:rFonts w:hint="eastAsia"/>
        </w:rPr>
        <w:t>經</w:t>
      </w:r>
      <w:r w:rsidR="00BA0B2E" w:rsidRPr="00642FF6">
        <w:rPr>
          <w:rFonts w:hint="eastAsia"/>
        </w:rPr>
        <w:t>計算112及113年度</w:t>
      </w:r>
      <w:r w:rsidR="00FE5ADF" w:rsidRPr="00642FF6">
        <w:rPr>
          <w:rFonts w:hint="eastAsia"/>
        </w:rPr>
        <w:t>「精準客源開拓計畫」</w:t>
      </w:r>
      <w:r w:rsidR="00BA0B2E" w:rsidRPr="00642FF6">
        <w:rPr>
          <w:rFonts w:hint="eastAsia"/>
        </w:rPr>
        <w:t>投入</w:t>
      </w:r>
      <w:r w:rsidR="00FE5ADF" w:rsidRPr="00642FF6">
        <w:rPr>
          <w:rFonts w:hint="eastAsia"/>
        </w:rPr>
        <w:t>國際行銷</w:t>
      </w:r>
      <w:r w:rsidR="0079458C" w:rsidRPr="00642FF6">
        <w:rPr>
          <w:rFonts w:hint="eastAsia"/>
        </w:rPr>
        <w:t>推廣</w:t>
      </w:r>
      <w:r w:rsidR="00FE5ADF" w:rsidRPr="00642FF6">
        <w:rPr>
          <w:rFonts w:hint="eastAsia"/>
        </w:rPr>
        <w:t>費用</w:t>
      </w:r>
      <w:r w:rsidR="00BA0B2E" w:rsidRPr="00642FF6">
        <w:rPr>
          <w:rFonts w:hint="eastAsia"/>
        </w:rPr>
        <w:t>與</w:t>
      </w:r>
      <w:r w:rsidR="00FE5ADF" w:rsidRPr="00642FF6">
        <w:rPr>
          <w:rFonts w:hint="eastAsia"/>
        </w:rPr>
        <w:t>來臺旅客人次</w:t>
      </w:r>
      <w:r w:rsidR="00BA0B2E" w:rsidRPr="00642FF6">
        <w:rPr>
          <w:rFonts w:hint="eastAsia"/>
        </w:rPr>
        <w:t>之關聯，</w:t>
      </w:r>
      <w:r w:rsidR="00EF0C42" w:rsidRPr="004C07BC">
        <w:rPr>
          <w:rFonts w:hint="eastAsia"/>
        </w:rPr>
        <w:t>113年度</w:t>
      </w:r>
      <w:r w:rsidR="004122F9" w:rsidRPr="004C07BC">
        <w:rPr>
          <w:rFonts w:hint="eastAsia"/>
        </w:rPr>
        <w:t>平均</w:t>
      </w:r>
      <w:r w:rsidR="00646CC7">
        <w:rPr>
          <w:rFonts w:hint="eastAsia"/>
        </w:rPr>
        <w:t>投入</w:t>
      </w:r>
      <w:r w:rsidR="004122F9" w:rsidRPr="004C07BC">
        <w:rPr>
          <w:rFonts w:hint="eastAsia"/>
        </w:rPr>
        <w:t>每</w:t>
      </w:r>
      <w:r w:rsidR="00E06011">
        <w:rPr>
          <w:rFonts w:hint="eastAsia"/>
        </w:rPr>
        <w:t>新臺幣</w:t>
      </w:r>
      <w:r w:rsidR="004122F9" w:rsidRPr="004C07BC">
        <w:rPr>
          <w:rFonts w:hint="eastAsia"/>
        </w:rPr>
        <w:t>千元國際行銷</w:t>
      </w:r>
      <w:r w:rsidR="0079458C" w:rsidRPr="004C07BC">
        <w:rPr>
          <w:rFonts w:hint="eastAsia"/>
        </w:rPr>
        <w:t>推廣</w:t>
      </w:r>
      <w:r w:rsidR="004122F9" w:rsidRPr="004C07BC">
        <w:rPr>
          <w:rFonts w:hint="eastAsia"/>
        </w:rPr>
        <w:t>費</w:t>
      </w:r>
      <w:r w:rsidR="00BA0B2E" w:rsidRPr="004C07BC">
        <w:rPr>
          <w:rFonts w:hint="eastAsia"/>
        </w:rPr>
        <w:t>用</w:t>
      </w:r>
      <w:r w:rsidR="00DA665B">
        <w:rPr>
          <w:rFonts w:hint="eastAsia"/>
        </w:rPr>
        <w:t>吸引</w:t>
      </w:r>
      <w:r w:rsidR="004122F9" w:rsidRPr="004C07BC">
        <w:rPr>
          <w:rFonts w:hint="eastAsia"/>
        </w:rPr>
        <w:t>來臺旅客</w:t>
      </w:r>
      <w:r w:rsidR="00E06011">
        <w:rPr>
          <w:rFonts w:hint="eastAsia"/>
        </w:rPr>
        <w:t>人次</w:t>
      </w:r>
      <w:r w:rsidR="00E06011" w:rsidRPr="004C07BC">
        <w:rPr>
          <w:rFonts w:hint="eastAsia"/>
        </w:rPr>
        <w:t>(</w:t>
      </w:r>
      <w:r w:rsidR="00E06011">
        <w:rPr>
          <w:rFonts w:hint="eastAsia"/>
        </w:rPr>
        <w:t>以</w:t>
      </w:r>
      <w:r w:rsidR="00E06011" w:rsidRPr="004C07BC">
        <w:rPr>
          <w:rFonts w:hint="eastAsia"/>
        </w:rPr>
        <w:t>下</w:t>
      </w:r>
      <w:r w:rsidR="00E06011">
        <w:rPr>
          <w:rFonts w:hint="eastAsia"/>
        </w:rPr>
        <w:t>簡</w:t>
      </w:r>
      <w:r w:rsidR="00E06011" w:rsidRPr="004C07BC">
        <w:rPr>
          <w:rFonts w:hint="eastAsia"/>
        </w:rPr>
        <w:t>稱每</w:t>
      </w:r>
      <w:r w:rsidR="00E06011">
        <w:rPr>
          <w:rFonts w:hint="eastAsia"/>
        </w:rPr>
        <w:t>千元經費吸引</w:t>
      </w:r>
      <w:r w:rsidR="00E06011" w:rsidRPr="004C07BC">
        <w:rPr>
          <w:rFonts w:hint="eastAsia"/>
        </w:rPr>
        <w:t>來臺旅客人次)</w:t>
      </w:r>
      <w:r w:rsidR="002112DE">
        <w:rPr>
          <w:rFonts w:hint="eastAsia"/>
        </w:rPr>
        <w:t>為</w:t>
      </w:r>
      <w:r w:rsidR="004122F9" w:rsidRPr="004C07BC">
        <w:rPr>
          <w:rFonts w:hint="eastAsia"/>
        </w:rPr>
        <w:t>5.59人</w:t>
      </w:r>
      <w:r w:rsidR="00FE5ADF" w:rsidRPr="004C07BC">
        <w:rPr>
          <w:rFonts w:hint="eastAsia"/>
        </w:rPr>
        <w:t>次</w:t>
      </w:r>
      <w:r w:rsidR="004122F9" w:rsidRPr="004C07BC">
        <w:rPr>
          <w:rFonts w:hint="eastAsia"/>
        </w:rPr>
        <w:t>，較112年度</w:t>
      </w:r>
      <w:r w:rsidR="00DA665B">
        <w:rPr>
          <w:rFonts w:hint="eastAsia"/>
        </w:rPr>
        <w:t>之</w:t>
      </w:r>
      <w:r w:rsidR="0001033C" w:rsidRPr="004C07BC">
        <w:rPr>
          <w:rFonts w:hint="eastAsia"/>
        </w:rPr>
        <w:t>6.28人次，</w:t>
      </w:r>
      <w:r w:rsidR="004122F9" w:rsidRPr="004C07BC">
        <w:rPr>
          <w:rFonts w:hint="eastAsia"/>
        </w:rPr>
        <w:t>減少0.69人</w:t>
      </w:r>
      <w:r w:rsidR="00FE5ADF" w:rsidRPr="004C07BC">
        <w:rPr>
          <w:rFonts w:hint="eastAsia"/>
        </w:rPr>
        <w:t>次</w:t>
      </w:r>
      <w:r w:rsidR="004122F9" w:rsidRPr="004C07BC">
        <w:rPr>
          <w:rFonts w:hint="eastAsia"/>
        </w:rPr>
        <w:t>，</w:t>
      </w:r>
      <w:r w:rsidR="0001033C" w:rsidRPr="004C07BC">
        <w:rPr>
          <w:rFonts w:hint="eastAsia"/>
        </w:rPr>
        <w:t>減幅10.99%</w:t>
      </w:r>
      <w:r w:rsidR="00DA665B">
        <w:rPr>
          <w:rFonts w:hAnsi="標楷體" w:hint="eastAsia"/>
        </w:rPr>
        <w:t>；</w:t>
      </w:r>
      <w:r w:rsidR="00716C10">
        <w:rPr>
          <w:rFonts w:hint="eastAsia"/>
        </w:rPr>
        <w:t>另</w:t>
      </w:r>
      <w:r w:rsidR="009E7E6C" w:rsidRPr="00642FF6">
        <w:rPr>
          <w:rFonts w:hint="eastAsia"/>
        </w:rPr>
        <w:t>重點</w:t>
      </w:r>
      <w:r w:rsidR="00FE5ADF" w:rsidRPr="00642FF6">
        <w:rPr>
          <w:rFonts w:hint="eastAsia"/>
        </w:rPr>
        <w:t>10國及美國等11個主要市場，113年度</w:t>
      </w:r>
      <w:r w:rsidR="006212A3" w:rsidRPr="00642FF6">
        <w:rPr>
          <w:rFonts w:hint="eastAsia"/>
        </w:rPr>
        <w:t>每</w:t>
      </w:r>
      <w:r w:rsidR="00DA665B">
        <w:rPr>
          <w:rFonts w:hint="eastAsia"/>
        </w:rPr>
        <w:t>千元經費吸引</w:t>
      </w:r>
      <w:r w:rsidR="006212A3" w:rsidRPr="00642FF6">
        <w:rPr>
          <w:rFonts w:hint="eastAsia"/>
        </w:rPr>
        <w:t>來臺</w:t>
      </w:r>
      <w:r w:rsidR="003A25BF">
        <w:rPr>
          <w:rFonts w:hint="eastAsia"/>
        </w:rPr>
        <w:t>旅客</w:t>
      </w:r>
      <w:r w:rsidR="006212A3" w:rsidRPr="00642FF6">
        <w:rPr>
          <w:rFonts w:hint="eastAsia"/>
        </w:rPr>
        <w:t>人次</w:t>
      </w:r>
      <w:r w:rsidR="00FE5ADF" w:rsidRPr="00642FF6">
        <w:rPr>
          <w:rFonts w:hint="eastAsia"/>
        </w:rPr>
        <w:t>介於2.92至193.30人次間，</w:t>
      </w:r>
      <w:r w:rsidR="005A00FC" w:rsidRPr="005A00FC">
        <w:rPr>
          <w:rFonts w:hint="eastAsia"/>
        </w:rPr>
        <w:t>其中日本及新加坡為113年度投入經費前三高之市場，惟</w:t>
      </w:r>
      <w:r w:rsidR="00DA665B" w:rsidRPr="00DA665B">
        <w:rPr>
          <w:rFonts w:hint="eastAsia"/>
        </w:rPr>
        <w:t>每千元經費吸引來臺旅客人次</w:t>
      </w:r>
      <w:r w:rsidR="00DA665B">
        <w:rPr>
          <w:rFonts w:hint="eastAsia"/>
        </w:rPr>
        <w:t>於</w:t>
      </w:r>
      <w:r w:rsidR="005A00FC" w:rsidRPr="005A00FC">
        <w:rPr>
          <w:rFonts w:hint="eastAsia"/>
        </w:rPr>
        <w:t>11個</w:t>
      </w:r>
      <w:r w:rsidR="007C57E0">
        <w:rPr>
          <w:rFonts w:hint="eastAsia"/>
        </w:rPr>
        <w:t>主要</w:t>
      </w:r>
      <w:r w:rsidR="005A00FC" w:rsidRPr="005A00FC">
        <w:rPr>
          <w:rFonts w:hint="eastAsia"/>
        </w:rPr>
        <w:t>市場中排名偏後</w:t>
      </w:r>
      <w:r w:rsidR="007C57E0" w:rsidRPr="007C57E0">
        <w:rPr>
          <w:rFonts w:hint="eastAsia"/>
        </w:rPr>
        <w:t>，</w:t>
      </w:r>
      <w:r w:rsidR="00B81204">
        <w:rPr>
          <w:rFonts w:hint="eastAsia"/>
        </w:rPr>
        <w:t>與</w:t>
      </w:r>
      <w:r w:rsidR="00141FAE">
        <w:rPr>
          <w:rFonts w:hint="eastAsia"/>
        </w:rPr>
        <w:t>所</w:t>
      </w:r>
      <w:r w:rsidR="007C57E0" w:rsidRPr="007C57E0">
        <w:rPr>
          <w:rFonts w:hint="eastAsia"/>
        </w:rPr>
        <w:t>投入</w:t>
      </w:r>
      <w:r w:rsidR="00BA6C61">
        <w:rPr>
          <w:rFonts w:hint="eastAsia"/>
        </w:rPr>
        <w:t>行銷</w:t>
      </w:r>
      <w:r w:rsidR="007C57E0" w:rsidRPr="007C57E0">
        <w:rPr>
          <w:rFonts w:hint="eastAsia"/>
        </w:rPr>
        <w:t>經費</w:t>
      </w:r>
      <w:r w:rsidR="007C57E0">
        <w:rPr>
          <w:rFonts w:hint="eastAsia"/>
        </w:rPr>
        <w:t>規模</w:t>
      </w:r>
      <w:r w:rsidR="007C57E0" w:rsidRPr="007C57E0">
        <w:rPr>
          <w:rFonts w:hint="eastAsia"/>
        </w:rPr>
        <w:t>恐未相稱</w:t>
      </w:r>
      <w:r w:rsidR="007C57E0">
        <w:rPr>
          <w:rFonts w:hint="eastAsia"/>
        </w:rPr>
        <w:t>(</w:t>
      </w:r>
      <w:r w:rsidR="007C57E0" w:rsidRPr="00642FF6">
        <w:rPr>
          <w:rFonts w:hint="eastAsia"/>
        </w:rPr>
        <w:t>詳表3-1-5</w:t>
      </w:r>
      <w:r w:rsidR="007C57E0">
        <w:rPr>
          <w:rFonts w:hint="eastAsia"/>
        </w:rPr>
        <w:t>)</w:t>
      </w:r>
      <w:r w:rsidRPr="007C57E0">
        <w:rPr>
          <w:rFonts w:hAnsi="標楷體" w:hint="eastAsia"/>
        </w:rPr>
        <w:t>。</w:t>
      </w:r>
    </w:p>
    <w:p w:rsidR="003E2AA1" w:rsidRPr="00642FF6" w:rsidRDefault="003E2AA1" w:rsidP="00E025DD">
      <w:pPr>
        <w:pStyle w:val="123"/>
        <w:spacing w:line="420" w:lineRule="exact"/>
        <w:ind w:leftChars="15" w:left="1386" w:hangingChars="474" w:hanging="1344"/>
        <w:rPr>
          <w:rFonts w:hAnsi="標楷體" w:hint="eastAsia"/>
          <w:sz w:val="24"/>
          <w:szCs w:val="24"/>
        </w:rPr>
      </w:pPr>
      <w:r w:rsidRPr="00642FF6">
        <w:rPr>
          <w:rFonts w:hint="eastAsia"/>
          <w:b/>
          <w:bCs/>
        </w:rPr>
        <w:t xml:space="preserve">表3-1-5 </w:t>
      </w:r>
      <w:r w:rsidRPr="00642FF6">
        <w:rPr>
          <w:rFonts w:hAnsi="標楷體" w:hint="eastAsia"/>
          <w:b/>
          <w:bCs/>
        </w:rPr>
        <w:t>「精準客源拓計畫」112至113年度</w:t>
      </w:r>
      <w:r w:rsidR="00251E76">
        <w:rPr>
          <w:rFonts w:hAnsi="標楷體" w:hint="eastAsia"/>
          <w:b/>
          <w:bCs/>
        </w:rPr>
        <w:t>投入</w:t>
      </w:r>
      <w:r w:rsidRPr="00642FF6">
        <w:rPr>
          <w:rFonts w:hAnsi="標楷體" w:hint="eastAsia"/>
          <w:b/>
          <w:bCs/>
        </w:rPr>
        <w:t>國際行銷</w:t>
      </w:r>
      <w:r w:rsidR="00251E76">
        <w:rPr>
          <w:rFonts w:hAnsi="標楷體" w:hint="eastAsia"/>
          <w:b/>
          <w:bCs/>
        </w:rPr>
        <w:t>推廣</w:t>
      </w:r>
      <w:r w:rsidRPr="00642FF6">
        <w:rPr>
          <w:rFonts w:hint="eastAsia"/>
          <w:b/>
          <w:bCs/>
        </w:rPr>
        <w:t>費用與來臺旅客人次</w:t>
      </w:r>
      <w:r w:rsidR="00411222">
        <w:rPr>
          <w:rFonts w:hint="eastAsia"/>
          <w:b/>
          <w:bCs/>
        </w:rPr>
        <w:t>間</w:t>
      </w:r>
      <w:r w:rsidR="00354CF5">
        <w:rPr>
          <w:rFonts w:hint="eastAsia"/>
          <w:b/>
          <w:bCs/>
        </w:rPr>
        <w:t>產出</w:t>
      </w:r>
      <w:r w:rsidRPr="00642FF6">
        <w:rPr>
          <w:rFonts w:hint="eastAsia"/>
          <w:b/>
          <w:bCs/>
        </w:rPr>
        <w:t>效</w:t>
      </w:r>
      <w:r w:rsidR="00DB7732">
        <w:rPr>
          <w:rFonts w:hint="eastAsia"/>
          <w:b/>
          <w:bCs/>
        </w:rPr>
        <w:t>益</w:t>
      </w:r>
      <w:r w:rsidRPr="00642FF6">
        <w:rPr>
          <w:rFonts w:hint="eastAsia"/>
          <w:b/>
          <w:bCs/>
        </w:rPr>
        <w:t xml:space="preserve">分析表 </w:t>
      </w:r>
      <w:r w:rsidR="00642FF6">
        <w:rPr>
          <w:rFonts w:hint="eastAsia"/>
          <w:b/>
          <w:bCs/>
        </w:rPr>
        <w:t xml:space="preserve"> </w:t>
      </w:r>
      <w:r w:rsidRPr="00642FF6">
        <w:rPr>
          <w:rFonts w:hAnsi="標楷體" w:hint="eastAsia"/>
          <w:sz w:val="24"/>
          <w:szCs w:val="24"/>
        </w:rPr>
        <w:t>單位：新臺幣千元</w:t>
      </w:r>
      <w:r w:rsidR="00DD1BAE">
        <w:rPr>
          <w:rFonts w:hAnsi="標楷體" w:hint="eastAsia"/>
          <w:sz w:val="24"/>
          <w:szCs w:val="24"/>
        </w:rPr>
        <w:t>；</w:t>
      </w:r>
      <w:r w:rsidR="00DD1BAE" w:rsidRPr="00642FF6">
        <w:rPr>
          <w:rFonts w:hAnsi="標楷體" w:hint="eastAsia"/>
          <w:sz w:val="24"/>
          <w:szCs w:val="24"/>
        </w:rPr>
        <w:t>人次</w:t>
      </w:r>
    </w:p>
    <w:tbl>
      <w:tblPr>
        <w:tblW w:w="8483"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335"/>
        <w:gridCol w:w="1054"/>
        <w:gridCol w:w="1063"/>
        <w:gridCol w:w="1063"/>
        <w:gridCol w:w="1063"/>
        <w:gridCol w:w="1063"/>
        <w:gridCol w:w="1063"/>
        <w:gridCol w:w="1023"/>
        <w:gridCol w:w="756"/>
      </w:tblGrid>
      <w:tr w:rsidR="00E06011" w:rsidRPr="003E2AA1" w:rsidTr="00E06011">
        <w:trPr>
          <w:trHeight w:val="224"/>
          <w:tblHeader/>
        </w:trPr>
        <w:tc>
          <w:tcPr>
            <w:tcW w:w="335" w:type="dxa"/>
            <w:vMerge w:val="restart"/>
            <w:shd w:val="clear" w:color="auto" w:fill="FFFFFF"/>
            <w:noWrap/>
            <w:vAlign w:val="center"/>
            <w:hideMark/>
          </w:tcPr>
          <w:p w:rsidR="00E06011" w:rsidRPr="003E2AA1" w:rsidRDefault="00E06011" w:rsidP="003E2AA1">
            <w:pPr>
              <w:pStyle w:val="142"/>
            </w:pPr>
            <w:r w:rsidRPr="003E2AA1">
              <w:rPr>
                <w:rFonts w:hint="eastAsia"/>
              </w:rPr>
              <w:t>項次</w:t>
            </w:r>
          </w:p>
        </w:tc>
        <w:tc>
          <w:tcPr>
            <w:tcW w:w="1054" w:type="dxa"/>
            <w:vMerge w:val="restart"/>
            <w:shd w:val="clear" w:color="auto" w:fill="FFFFFF"/>
            <w:noWrap/>
            <w:vAlign w:val="center"/>
            <w:hideMark/>
          </w:tcPr>
          <w:p w:rsidR="00E06011" w:rsidRDefault="00E06011" w:rsidP="003E2AA1">
            <w:pPr>
              <w:pStyle w:val="142"/>
            </w:pPr>
            <w:r w:rsidRPr="003E2AA1">
              <w:rPr>
                <w:rFonts w:hint="eastAsia"/>
              </w:rPr>
              <w:t>國家/</w:t>
            </w:r>
          </w:p>
          <w:p w:rsidR="00E06011" w:rsidRPr="003E2AA1" w:rsidRDefault="00E06011" w:rsidP="003E2AA1">
            <w:pPr>
              <w:pStyle w:val="142"/>
              <w:rPr>
                <w:rFonts w:hint="eastAsia"/>
              </w:rPr>
            </w:pPr>
            <w:r w:rsidRPr="003E2AA1">
              <w:rPr>
                <w:rFonts w:hint="eastAsia"/>
              </w:rPr>
              <w:t>地區</w:t>
            </w:r>
          </w:p>
        </w:tc>
        <w:tc>
          <w:tcPr>
            <w:tcW w:w="3189" w:type="dxa"/>
            <w:gridSpan w:val="3"/>
            <w:shd w:val="clear" w:color="auto" w:fill="FFFFFF"/>
            <w:noWrap/>
            <w:vAlign w:val="center"/>
            <w:hideMark/>
          </w:tcPr>
          <w:p w:rsidR="00E06011" w:rsidRPr="003E2AA1" w:rsidRDefault="00E06011" w:rsidP="003E2AA1">
            <w:pPr>
              <w:pStyle w:val="142"/>
              <w:jc w:val="center"/>
              <w:rPr>
                <w:rFonts w:hint="eastAsia"/>
              </w:rPr>
            </w:pPr>
            <w:r w:rsidRPr="003E2AA1">
              <w:rPr>
                <w:rFonts w:hint="eastAsia"/>
              </w:rPr>
              <w:t>112年度</w:t>
            </w:r>
          </w:p>
        </w:tc>
        <w:tc>
          <w:tcPr>
            <w:tcW w:w="3149" w:type="dxa"/>
            <w:gridSpan w:val="3"/>
            <w:shd w:val="clear" w:color="auto" w:fill="FFFFFF"/>
            <w:noWrap/>
            <w:vAlign w:val="center"/>
            <w:hideMark/>
          </w:tcPr>
          <w:p w:rsidR="00E06011" w:rsidRPr="003E2AA1" w:rsidRDefault="00E06011" w:rsidP="003E2AA1">
            <w:pPr>
              <w:pStyle w:val="142"/>
              <w:jc w:val="center"/>
              <w:rPr>
                <w:rFonts w:hint="eastAsia"/>
              </w:rPr>
            </w:pPr>
            <w:r w:rsidRPr="003E2AA1">
              <w:rPr>
                <w:rFonts w:hint="eastAsia"/>
              </w:rPr>
              <w:t>113年度</w:t>
            </w:r>
          </w:p>
        </w:tc>
        <w:tc>
          <w:tcPr>
            <w:tcW w:w="756" w:type="dxa"/>
            <w:vMerge w:val="restart"/>
            <w:shd w:val="clear" w:color="auto" w:fill="FFFFFF"/>
            <w:vAlign w:val="center"/>
          </w:tcPr>
          <w:p w:rsidR="00E06011" w:rsidRPr="003E2AA1" w:rsidRDefault="00E06011" w:rsidP="00383D86">
            <w:pPr>
              <w:pStyle w:val="142"/>
              <w:jc w:val="center"/>
              <w:rPr>
                <w:spacing w:val="-20"/>
              </w:rPr>
            </w:pPr>
            <w:r>
              <w:rPr>
                <w:rFonts w:hint="eastAsia"/>
                <w:spacing w:val="-20"/>
              </w:rPr>
              <w:t>113較112年度效益</w:t>
            </w:r>
            <w:r w:rsidRPr="003E2AA1">
              <w:rPr>
                <w:rFonts w:hint="eastAsia"/>
                <w:spacing w:val="-20"/>
              </w:rPr>
              <w:t>變動</w:t>
            </w:r>
          </w:p>
          <w:p w:rsidR="00E06011" w:rsidRDefault="00E06011" w:rsidP="00383D86">
            <w:pPr>
              <w:pStyle w:val="142"/>
              <w:jc w:val="center"/>
              <w:rPr>
                <w:spacing w:val="-20"/>
              </w:rPr>
            </w:pPr>
            <w:r>
              <w:rPr>
                <w:rFonts w:hint="eastAsia"/>
                <w:spacing w:val="-20"/>
              </w:rPr>
              <w:t>(人次)</w:t>
            </w:r>
          </w:p>
          <w:p w:rsidR="00E06011" w:rsidRPr="003E2AA1" w:rsidRDefault="00E06011" w:rsidP="00383D86">
            <w:pPr>
              <w:pStyle w:val="142"/>
              <w:jc w:val="center"/>
              <w:rPr>
                <w:rFonts w:hint="eastAsia"/>
              </w:rPr>
            </w:pPr>
            <w:r w:rsidRPr="003E2AA1">
              <w:rPr>
                <w:spacing w:val="-20"/>
              </w:rPr>
              <w:t>F-</w:t>
            </w:r>
            <w:r>
              <w:rPr>
                <w:rFonts w:hint="eastAsia"/>
                <w:spacing w:val="-20"/>
              </w:rPr>
              <w:t>C</w:t>
            </w:r>
          </w:p>
        </w:tc>
      </w:tr>
      <w:tr w:rsidR="00E06011" w:rsidRPr="003E2AA1" w:rsidTr="00E06011">
        <w:trPr>
          <w:trHeight w:val="324"/>
          <w:tblHeader/>
        </w:trPr>
        <w:tc>
          <w:tcPr>
            <w:tcW w:w="335" w:type="dxa"/>
            <w:vMerge/>
            <w:shd w:val="clear" w:color="auto" w:fill="FFFFFF"/>
            <w:noWrap/>
            <w:vAlign w:val="center"/>
            <w:hideMark/>
          </w:tcPr>
          <w:p w:rsidR="00E06011" w:rsidRPr="003E2AA1" w:rsidRDefault="00E06011" w:rsidP="003E2AA1">
            <w:pPr>
              <w:pStyle w:val="142"/>
              <w:rPr>
                <w:rFonts w:hint="eastAsia"/>
              </w:rPr>
            </w:pPr>
          </w:p>
        </w:tc>
        <w:tc>
          <w:tcPr>
            <w:tcW w:w="1054" w:type="dxa"/>
            <w:vMerge/>
            <w:shd w:val="clear" w:color="auto" w:fill="FFFFFF"/>
            <w:noWrap/>
            <w:vAlign w:val="center"/>
            <w:hideMark/>
          </w:tcPr>
          <w:p w:rsidR="00E06011" w:rsidRPr="003E2AA1" w:rsidRDefault="00E06011" w:rsidP="003E2AA1">
            <w:pPr>
              <w:pStyle w:val="142"/>
              <w:rPr>
                <w:rFonts w:hint="eastAsia"/>
              </w:rPr>
            </w:pPr>
          </w:p>
        </w:tc>
        <w:tc>
          <w:tcPr>
            <w:tcW w:w="1063" w:type="dxa"/>
            <w:shd w:val="clear" w:color="auto" w:fill="FFFFFF"/>
            <w:noWrap/>
            <w:vAlign w:val="center"/>
            <w:hideMark/>
          </w:tcPr>
          <w:p w:rsidR="00E06011" w:rsidRPr="003E2AA1" w:rsidRDefault="00E06011" w:rsidP="00383D86">
            <w:pPr>
              <w:pStyle w:val="142"/>
              <w:jc w:val="center"/>
              <w:rPr>
                <w:spacing w:val="-20"/>
              </w:rPr>
            </w:pPr>
            <w:r w:rsidRPr="003E2AA1">
              <w:rPr>
                <w:rFonts w:hint="eastAsia"/>
                <w:spacing w:val="-20"/>
              </w:rPr>
              <w:t>來臺旅客</w:t>
            </w:r>
            <w:r>
              <w:rPr>
                <w:rFonts w:hint="eastAsia"/>
                <w:spacing w:val="-20"/>
              </w:rPr>
              <w:t xml:space="preserve"> </w:t>
            </w:r>
          </w:p>
          <w:p w:rsidR="00E06011" w:rsidRPr="003E2AA1" w:rsidRDefault="00E06011" w:rsidP="00383D86">
            <w:pPr>
              <w:pStyle w:val="142"/>
              <w:jc w:val="center"/>
              <w:rPr>
                <w:rFonts w:hint="eastAsia"/>
                <w:spacing w:val="-20"/>
              </w:rPr>
            </w:pPr>
            <w:r w:rsidRPr="003E2AA1">
              <w:rPr>
                <w:rFonts w:hint="eastAsia"/>
                <w:spacing w:val="-20"/>
              </w:rPr>
              <w:t>人次</w:t>
            </w:r>
            <w:r>
              <w:rPr>
                <w:rFonts w:hint="eastAsia"/>
                <w:spacing w:val="-20"/>
              </w:rPr>
              <w:t xml:space="preserve"> </w:t>
            </w:r>
            <w:r w:rsidRPr="003E2AA1">
              <w:rPr>
                <w:rFonts w:hint="eastAsia"/>
                <w:spacing w:val="-20"/>
              </w:rPr>
              <w:t>A</w:t>
            </w:r>
          </w:p>
        </w:tc>
        <w:tc>
          <w:tcPr>
            <w:tcW w:w="1063" w:type="dxa"/>
            <w:shd w:val="clear" w:color="auto" w:fill="FFFFFF"/>
            <w:noWrap/>
            <w:vAlign w:val="center"/>
            <w:hideMark/>
          </w:tcPr>
          <w:p w:rsidR="00E06011" w:rsidRPr="003E2AA1" w:rsidRDefault="00E06011" w:rsidP="00383D86">
            <w:pPr>
              <w:pStyle w:val="142"/>
              <w:jc w:val="center"/>
              <w:rPr>
                <w:rFonts w:hint="eastAsia"/>
                <w:spacing w:val="-20"/>
              </w:rPr>
            </w:pPr>
            <w:r w:rsidRPr="003E2AA1">
              <w:rPr>
                <w:rFonts w:hint="eastAsia"/>
                <w:spacing w:val="-20"/>
              </w:rPr>
              <w:t xml:space="preserve">精準客源開拓計畫決算數 </w:t>
            </w:r>
            <w:r w:rsidRPr="003E2AA1">
              <w:rPr>
                <w:spacing w:val="-20"/>
              </w:rPr>
              <w:t xml:space="preserve"> </w:t>
            </w:r>
            <w:r w:rsidRPr="003E2AA1">
              <w:rPr>
                <w:rFonts w:hint="eastAsia"/>
                <w:spacing w:val="-20"/>
              </w:rPr>
              <w:t>B</w:t>
            </w:r>
          </w:p>
        </w:tc>
        <w:tc>
          <w:tcPr>
            <w:tcW w:w="1063" w:type="dxa"/>
            <w:shd w:val="clear" w:color="auto" w:fill="FFFFFF"/>
            <w:noWrap/>
            <w:vAlign w:val="center"/>
            <w:hideMark/>
          </w:tcPr>
          <w:p w:rsidR="00E06011" w:rsidRPr="003E2AA1" w:rsidRDefault="00E06011" w:rsidP="00383D86">
            <w:pPr>
              <w:pStyle w:val="142"/>
              <w:jc w:val="center"/>
              <w:rPr>
                <w:rFonts w:hint="eastAsia"/>
                <w:spacing w:val="-20"/>
              </w:rPr>
            </w:pPr>
            <w:r w:rsidRPr="003A25BF">
              <w:rPr>
                <w:rFonts w:hint="eastAsia"/>
                <w:spacing w:val="-20"/>
              </w:rPr>
              <w:t>每</w:t>
            </w:r>
            <w:r>
              <w:rPr>
                <w:rFonts w:hint="eastAsia"/>
                <w:spacing w:val="-20"/>
              </w:rPr>
              <w:t>千元經費吸引</w:t>
            </w:r>
            <w:r w:rsidRPr="003A25BF">
              <w:rPr>
                <w:rFonts w:hint="eastAsia"/>
                <w:spacing w:val="-20"/>
              </w:rPr>
              <w:t>來臺旅客人次</w:t>
            </w:r>
            <w:r>
              <w:rPr>
                <w:rFonts w:hint="eastAsia"/>
                <w:spacing w:val="-20"/>
              </w:rPr>
              <w:t xml:space="preserve"> </w:t>
            </w:r>
            <w:r w:rsidRPr="003E2AA1">
              <w:rPr>
                <w:spacing w:val="-20"/>
              </w:rPr>
              <w:t>C=A/B</w:t>
            </w:r>
          </w:p>
        </w:tc>
        <w:tc>
          <w:tcPr>
            <w:tcW w:w="1063" w:type="dxa"/>
            <w:shd w:val="clear" w:color="auto" w:fill="FFFFFF"/>
            <w:noWrap/>
            <w:vAlign w:val="center"/>
            <w:hideMark/>
          </w:tcPr>
          <w:p w:rsidR="00E06011" w:rsidRPr="003E2AA1" w:rsidRDefault="00E06011" w:rsidP="00383D86">
            <w:pPr>
              <w:pStyle w:val="142"/>
              <w:jc w:val="center"/>
              <w:rPr>
                <w:rFonts w:hint="eastAsia"/>
                <w:spacing w:val="-20"/>
              </w:rPr>
            </w:pPr>
            <w:r w:rsidRPr="003E2AA1">
              <w:rPr>
                <w:rFonts w:hint="eastAsia"/>
                <w:spacing w:val="-20"/>
              </w:rPr>
              <w:t xml:space="preserve">來臺旅客人次 </w:t>
            </w:r>
            <w:r w:rsidRPr="003E2AA1">
              <w:rPr>
                <w:spacing w:val="-20"/>
              </w:rPr>
              <w:t>D</w:t>
            </w:r>
          </w:p>
        </w:tc>
        <w:tc>
          <w:tcPr>
            <w:tcW w:w="1063" w:type="dxa"/>
            <w:shd w:val="clear" w:color="auto" w:fill="FFFFFF"/>
            <w:noWrap/>
            <w:vAlign w:val="center"/>
            <w:hideMark/>
          </w:tcPr>
          <w:p w:rsidR="00E06011" w:rsidRPr="003E2AA1" w:rsidRDefault="00E06011" w:rsidP="00383D86">
            <w:pPr>
              <w:pStyle w:val="142"/>
              <w:jc w:val="center"/>
              <w:rPr>
                <w:rFonts w:hint="eastAsia"/>
                <w:spacing w:val="-20"/>
              </w:rPr>
            </w:pPr>
            <w:r w:rsidRPr="003E2AA1">
              <w:rPr>
                <w:rFonts w:hint="eastAsia"/>
                <w:spacing w:val="-20"/>
              </w:rPr>
              <w:t>精準客源開拓計畫決算數</w:t>
            </w:r>
            <w:r>
              <w:rPr>
                <w:rFonts w:hint="eastAsia"/>
                <w:spacing w:val="-20"/>
              </w:rPr>
              <w:t xml:space="preserve"> </w:t>
            </w:r>
            <w:r w:rsidRPr="003E2AA1">
              <w:rPr>
                <w:rFonts w:hint="eastAsia"/>
                <w:spacing w:val="-20"/>
              </w:rPr>
              <w:t>E</w:t>
            </w:r>
          </w:p>
        </w:tc>
        <w:tc>
          <w:tcPr>
            <w:tcW w:w="1023" w:type="dxa"/>
            <w:shd w:val="clear" w:color="auto" w:fill="FFFFFF"/>
            <w:noWrap/>
            <w:vAlign w:val="center"/>
            <w:hideMark/>
          </w:tcPr>
          <w:p w:rsidR="00E06011" w:rsidRPr="003E2AA1" w:rsidRDefault="00E06011" w:rsidP="00383D86">
            <w:pPr>
              <w:pStyle w:val="142"/>
              <w:jc w:val="center"/>
              <w:rPr>
                <w:rFonts w:hint="eastAsia"/>
                <w:spacing w:val="-20"/>
              </w:rPr>
            </w:pPr>
            <w:r w:rsidRPr="003A25BF">
              <w:rPr>
                <w:rFonts w:hint="eastAsia"/>
                <w:spacing w:val="-20"/>
              </w:rPr>
              <w:t>每</w:t>
            </w:r>
            <w:r>
              <w:rPr>
                <w:rFonts w:hint="eastAsia"/>
                <w:spacing w:val="-20"/>
              </w:rPr>
              <w:t>千元經費吸引</w:t>
            </w:r>
            <w:r w:rsidRPr="003A25BF">
              <w:rPr>
                <w:rFonts w:hint="eastAsia"/>
                <w:spacing w:val="-20"/>
              </w:rPr>
              <w:t>來臺旅客人次</w:t>
            </w:r>
            <w:r>
              <w:rPr>
                <w:rFonts w:hint="eastAsia"/>
                <w:spacing w:val="-20"/>
              </w:rPr>
              <w:t xml:space="preserve"> </w:t>
            </w:r>
            <w:r w:rsidRPr="003E2AA1">
              <w:rPr>
                <w:rFonts w:hint="eastAsia"/>
                <w:spacing w:val="-20"/>
              </w:rPr>
              <w:t>F</w:t>
            </w:r>
            <w:r w:rsidRPr="003E2AA1">
              <w:rPr>
                <w:spacing w:val="-20"/>
              </w:rPr>
              <w:t>=D/</w:t>
            </w:r>
            <w:r w:rsidRPr="003E2AA1">
              <w:rPr>
                <w:rFonts w:hint="eastAsia"/>
                <w:spacing w:val="-20"/>
              </w:rPr>
              <w:t>E</w:t>
            </w:r>
          </w:p>
        </w:tc>
        <w:tc>
          <w:tcPr>
            <w:tcW w:w="756" w:type="dxa"/>
            <w:vMerge/>
            <w:shd w:val="clear" w:color="auto" w:fill="FFFFFF"/>
            <w:noWrap/>
            <w:vAlign w:val="center"/>
            <w:hideMark/>
          </w:tcPr>
          <w:p w:rsidR="00E06011" w:rsidRPr="003E2AA1" w:rsidRDefault="00E06011" w:rsidP="00383D86">
            <w:pPr>
              <w:pStyle w:val="142"/>
              <w:jc w:val="center"/>
              <w:rPr>
                <w:rFonts w:hint="eastAsia"/>
                <w:spacing w:val="-20"/>
              </w:rPr>
            </w:pP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1</w:t>
            </w:r>
          </w:p>
        </w:tc>
        <w:tc>
          <w:tcPr>
            <w:tcW w:w="1054" w:type="dxa"/>
            <w:shd w:val="clear" w:color="auto" w:fill="FFFFFF"/>
            <w:noWrap/>
            <w:vAlign w:val="center"/>
            <w:hideMark/>
          </w:tcPr>
          <w:p w:rsidR="003E2AA1" w:rsidRPr="00A3343A" w:rsidRDefault="003E2AA1" w:rsidP="003E2AA1">
            <w:pPr>
              <w:pStyle w:val="142"/>
              <w:rPr>
                <w:rFonts w:hint="eastAsia"/>
                <w:b/>
                <w:bCs/>
              </w:rPr>
            </w:pPr>
            <w:r w:rsidRPr="00A3343A">
              <w:rPr>
                <w:rFonts w:hint="eastAsia"/>
                <w:b/>
                <w:bCs/>
              </w:rPr>
              <w:t>日本</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928,235</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223,119</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4.16</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1,319,592</w:t>
            </w:r>
          </w:p>
        </w:tc>
        <w:tc>
          <w:tcPr>
            <w:tcW w:w="1063" w:type="dxa"/>
            <w:shd w:val="clear" w:color="auto" w:fill="FFFFFF"/>
            <w:noWrap/>
            <w:vAlign w:val="center"/>
            <w:hideMark/>
          </w:tcPr>
          <w:p w:rsidR="003E2AA1" w:rsidRPr="00A3343A" w:rsidRDefault="003E2AA1" w:rsidP="003E2AA1">
            <w:pPr>
              <w:pStyle w:val="142"/>
              <w:jc w:val="right"/>
              <w:rPr>
                <w:rFonts w:hint="eastAsia"/>
                <w:b/>
                <w:bCs/>
                <w:spacing w:val="-20"/>
              </w:rPr>
            </w:pPr>
            <w:r w:rsidRPr="00A3343A">
              <w:rPr>
                <w:rFonts w:hint="eastAsia"/>
                <w:b/>
                <w:bCs/>
                <w:spacing w:val="-20"/>
              </w:rPr>
              <w:t>271,135</w:t>
            </w:r>
          </w:p>
        </w:tc>
        <w:tc>
          <w:tcPr>
            <w:tcW w:w="1023" w:type="dxa"/>
            <w:shd w:val="clear" w:color="auto" w:fill="FFFFFF"/>
            <w:noWrap/>
            <w:vAlign w:val="center"/>
            <w:hideMark/>
          </w:tcPr>
          <w:p w:rsidR="003E2AA1" w:rsidRPr="00A3343A" w:rsidRDefault="003E2AA1" w:rsidP="003E2AA1">
            <w:pPr>
              <w:pStyle w:val="142"/>
              <w:jc w:val="right"/>
              <w:rPr>
                <w:rFonts w:hint="eastAsia"/>
                <w:b/>
                <w:bCs/>
                <w:spacing w:val="-20"/>
              </w:rPr>
            </w:pPr>
            <w:r w:rsidRPr="00A3343A">
              <w:rPr>
                <w:rFonts w:hint="eastAsia"/>
                <w:b/>
                <w:bCs/>
                <w:spacing w:val="-20"/>
              </w:rPr>
              <w:t>4.87</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0.71</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2</w:t>
            </w:r>
          </w:p>
        </w:tc>
        <w:tc>
          <w:tcPr>
            <w:tcW w:w="1054" w:type="dxa"/>
            <w:shd w:val="clear" w:color="auto" w:fill="FFFFFF"/>
            <w:noWrap/>
            <w:vAlign w:val="center"/>
            <w:hideMark/>
          </w:tcPr>
          <w:p w:rsidR="003E2AA1" w:rsidRPr="00A3343A" w:rsidRDefault="003E2AA1" w:rsidP="003E2AA1">
            <w:pPr>
              <w:pStyle w:val="142"/>
              <w:rPr>
                <w:rFonts w:hint="eastAsia"/>
              </w:rPr>
            </w:pPr>
            <w:r w:rsidRPr="00A3343A">
              <w:rPr>
                <w:rFonts w:hint="eastAsia"/>
              </w:rPr>
              <w:t>韓國</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744,727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118,257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6.30</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1,003,086</w:t>
            </w:r>
          </w:p>
        </w:tc>
        <w:tc>
          <w:tcPr>
            <w:tcW w:w="1063" w:type="dxa"/>
            <w:shd w:val="clear" w:color="auto" w:fill="FFFFFF"/>
            <w:noWrap/>
            <w:vAlign w:val="center"/>
            <w:hideMark/>
          </w:tcPr>
          <w:p w:rsidR="003E2AA1" w:rsidRPr="00A3343A" w:rsidRDefault="003E2AA1" w:rsidP="003E2AA1">
            <w:pPr>
              <w:pStyle w:val="142"/>
              <w:jc w:val="right"/>
              <w:rPr>
                <w:rFonts w:hint="eastAsia"/>
                <w:spacing w:val="-20"/>
              </w:rPr>
            </w:pPr>
            <w:r w:rsidRPr="00A3343A">
              <w:rPr>
                <w:rFonts w:hint="eastAsia"/>
                <w:spacing w:val="-20"/>
              </w:rPr>
              <w:t>152,526</w:t>
            </w:r>
          </w:p>
        </w:tc>
        <w:tc>
          <w:tcPr>
            <w:tcW w:w="1023" w:type="dxa"/>
            <w:shd w:val="clear" w:color="auto" w:fill="FFFFFF"/>
            <w:noWrap/>
            <w:vAlign w:val="center"/>
            <w:hideMark/>
          </w:tcPr>
          <w:p w:rsidR="003E2AA1" w:rsidRPr="00A3343A" w:rsidRDefault="003E2AA1" w:rsidP="003E2AA1">
            <w:pPr>
              <w:pStyle w:val="142"/>
              <w:jc w:val="right"/>
              <w:rPr>
                <w:rFonts w:hint="eastAsia"/>
                <w:spacing w:val="-20"/>
              </w:rPr>
            </w:pPr>
            <w:r w:rsidRPr="00A3343A">
              <w:rPr>
                <w:rFonts w:hint="eastAsia"/>
                <w:spacing w:val="-20"/>
              </w:rPr>
              <w:t>6.58</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0.28</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3</w:t>
            </w:r>
          </w:p>
        </w:tc>
        <w:tc>
          <w:tcPr>
            <w:tcW w:w="1054" w:type="dxa"/>
            <w:shd w:val="clear" w:color="auto" w:fill="FFFFFF"/>
            <w:noWrap/>
            <w:vAlign w:val="center"/>
            <w:hideMark/>
          </w:tcPr>
          <w:p w:rsidR="003E2AA1" w:rsidRPr="003E2AA1" w:rsidRDefault="003E2AA1" w:rsidP="003E2AA1">
            <w:pPr>
              <w:pStyle w:val="142"/>
              <w:rPr>
                <w:rFonts w:hint="eastAsia"/>
              </w:rPr>
            </w:pPr>
            <w:r w:rsidRPr="003E2AA1">
              <w:rPr>
                <w:rFonts w:hint="eastAsia"/>
              </w:rPr>
              <w:t>港澳</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1,199,572</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16,284</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73.67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1,310,977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6,782</w:t>
            </w:r>
          </w:p>
        </w:tc>
        <w:tc>
          <w:tcPr>
            <w:tcW w:w="102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193.30</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119.6</w:t>
            </w:r>
            <w:r w:rsidR="00A362D9">
              <w:rPr>
                <w:spacing w:val="-20"/>
              </w:rPr>
              <w:t>3</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4</w:t>
            </w:r>
          </w:p>
        </w:tc>
        <w:tc>
          <w:tcPr>
            <w:tcW w:w="1054" w:type="dxa"/>
            <w:shd w:val="clear" w:color="auto" w:fill="FFFFFF"/>
            <w:noWrap/>
            <w:vAlign w:val="center"/>
            <w:hideMark/>
          </w:tcPr>
          <w:p w:rsidR="003E2AA1" w:rsidRPr="003E2AA1" w:rsidRDefault="00427AC3" w:rsidP="003E2AA1">
            <w:pPr>
              <w:pStyle w:val="142"/>
              <w:rPr>
                <w:rFonts w:hint="eastAsia"/>
              </w:rPr>
            </w:pPr>
            <w:r>
              <w:rPr>
                <w:rFonts w:hint="eastAsia"/>
              </w:rPr>
              <w:t>中國</w:t>
            </w:r>
            <w:r w:rsidR="003E2AA1" w:rsidRPr="003E2AA1">
              <w:rPr>
                <w:rFonts w:hint="eastAsia"/>
              </w:rPr>
              <w:t>大陸</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226,269</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16,195</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13.97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438,212</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15,726</w:t>
            </w:r>
          </w:p>
        </w:tc>
        <w:tc>
          <w:tcPr>
            <w:tcW w:w="102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27.87</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13.</w:t>
            </w:r>
            <w:r w:rsidR="00A362D9">
              <w:rPr>
                <w:spacing w:val="-20"/>
              </w:rPr>
              <w:t>90</w:t>
            </w:r>
          </w:p>
        </w:tc>
      </w:tr>
      <w:tr w:rsidR="003E2AA1" w:rsidRPr="003E2AA1" w:rsidTr="00E06011">
        <w:trPr>
          <w:trHeight w:val="324"/>
        </w:trPr>
        <w:tc>
          <w:tcPr>
            <w:tcW w:w="335" w:type="dxa"/>
            <w:shd w:val="clear" w:color="auto" w:fill="FFFFFF"/>
            <w:noWrap/>
            <w:vAlign w:val="center"/>
            <w:hideMark/>
          </w:tcPr>
          <w:p w:rsidR="003E2AA1" w:rsidRPr="006212A3" w:rsidRDefault="003E2AA1" w:rsidP="003E2AA1">
            <w:pPr>
              <w:pStyle w:val="142"/>
              <w:rPr>
                <w:rFonts w:hint="eastAsia"/>
              </w:rPr>
            </w:pPr>
            <w:r w:rsidRPr="006212A3">
              <w:rPr>
                <w:rFonts w:hint="eastAsia"/>
              </w:rPr>
              <w:t>5</w:t>
            </w:r>
          </w:p>
        </w:tc>
        <w:tc>
          <w:tcPr>
            <w:tcW w:w="1054" w:type="dxa"/>
            <w:shd w:val="clear" w:color="auto" w:fill="FFFFFF"/>
            <w:noWrap/>
            <w:vAlign w:val="center"/>
            <w:hideMark/>
          </w:tcPr>
          <w:p w:rsidR="003E2AA1" w:rsidRPr="006212A3" w:rsidRDefault="003E2AA1" w:rsidP="003E2AA1">
            <w:pPr>
              <w:pStyle w:val="142"/>
              <w:rPr>
                <w:rFonts w:hint="eastAsia"/>
              </w:rPr>
            </w:pPr>
            <w:r w:rsidRPr="006212A3">
              <w:rPr>
                <w:rFonts w:hint="eastAsia"/>
              </w:rPr>
              <w:t>馬來西亞</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437,491</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79,647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5.49</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429,727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95,208</w:t>
            </w:r>
          </w:p>
        </w:tc>
        <w:tc>
          <w:tcPr>
            <w:tcW w:w="1023" w:type="dxa"/>
            <w:shd w:val="clear" w:color="auto" w:fill="FFFFFF"/>
            <w:noWrap/>
            <w:vAlign w:val="center"/>
            <w:hideMark/>
          </w:tcPr>
          <w:p w:rsidR="003E2AA1" w:rsidRPr="006212A3" w:rsidRDefault="003E2AA1" w:rsidP="003E2AA1">
            <w:pPr>
              <w:pStyle w:val="142"/>
              <w:jc w:val="right"/>
              <w:rPr>
                <w:rFonts w:hint="eastAsia"/>
                <w:spacing w:val="-20"/>
              </w:rPr>
            </w:pPr>
            <w:r w:rsidRPr="006212A3">
              <w:rPr>
                <w:rFonts w:hint="eastAsia"/>
                <w:spacing w:val="-20"/>
              </w:rPr>
              <w:t>4.51</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-0.98</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6</w:t>
            </w:r>
          </w:p>
        </w:tc>
        <w:tc>
          <w:tcPr>
            <w:tcW w:w="1054" w:type="dxa"/>
            <w:shd w:val="clear" w:color="auto" w:fill="FFFFFF"/>
            <w:noWrap/>
            <w:vAlign w:val="center"/>
            <w:hideMark/>
          </w:tcPr>
          <w:p w:rsidR="003E2AA1" w:rsidRPr="003E2AA1" w:rsidRDefault="003E2AA1" w:rsidP="003E2AA1">
            <w:pPr>
              <w:pStyle w:val="142"/>
              <w:rPr>
                <w:rFonts w:hint="eastAsia"/>
                <w:b/>
                <w:bCs/>
              </w:rPr>
            </w:pPr>
            <w:r w:rsidRPr="003E2AA1">
              <w:rPr>
                <w:rFonts w:hint="eastAsia"/>
                <w:b/>
                <w:bCs/>
              </w:rPr>
              <w:t>新加坡</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463,893</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110,634</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4.19</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447,841</w:t>
            </w:r>
          </w:p>
        </w:tc>
        <w:tc>
          <w:tcPr>
            <w:tcW w:w="1063" w:type="dxa"/>
            <w:shd w:val="clear" w:color="auto" w:fill="FFFFFF"/>
            <w:noWrap/>
            <w:vAlign w:val="center"/>
            <w:hideMark/>
          </w:tcPr>
          <w:p w:rsidR="003E2AA1" w:rsidRPr="00A3343A" w:rsidRDefault="003E2AA1" w:rsidP="003E2AA1">
            <w:pPr>
              <w:pStyle w:val="142"/>
              <w:jc w:val="right"/>
              <w:rPr>
                <w:rFonts w:hint="eastAsia"/>
                <w:b/>
                <w:bCs/>
                <w:spacing w:val="-20"/>
              </w:rPr>
            </w:pPr>
            <w:r w:rsidRPr="00A3343A">
              <w:rPr>
                <w:rFonts w:hint="eastAsia"/>
                <w:b/>
                <w:bCs/>
                <w:spacing w:val="-20"/>
              </w:rPr>
              <w:t>153,599</w:t>
            </w:r>
          </w:p>
        </w:tc>
        <w:tc>
          <w:tcPr>
            <w:tcW w:w="1023" w:type="dxa"/>
            <w:shd w:val="clear" w:color="auto" w:fill="FFFFFF"/>
            <w:noWrap/>
            <w:vAlign w:val="center"/>
            <w:hideMark/>
          </w:tcPr>
          <w:p w:rsidR="003E2AA1" w:rsidRPr="003E2AA1" w:rsidRDefault="003E2AA1" w:rsidP="003E2AA1">
            <w:pPr>
              <w:pStyle w:val="142"/>
              <w:jc w:val="right"/>
              <w:rPr>
                <w:rFonts w:hint="eastAsia"/>
                <w:b/>
                <w:bCs/>
                <w:spacing w:val="-20"/>
              </w:rPr>
            </w:pPr>
            <w:r w:rsidRPr="003E2AA1">
              <w:rPr>
                <w:rFonts w:hint="eastAsia"/>
                <w:b/>
                <w:bCs/>
                <w:spacing w:val="-20"/>
              </w:rPr>
              <w:t>2.92</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-1.2</w:t>
            </w:r>
            <w:r w:rsidR="00A362D9">
              <w:rPr>
                <w:spacing w:val="-20"/>
              </w:rPr>
              <w:t>7</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7</w:t>
            </w:r>
          </w:p>
        </w:tc>
        <w:tc>
          <w:tcPr>
            <w:tcW w:w="1054" w:type="dxa"/>
            <w:shd w:val="clear" w:color="auto" w:fill="FFFFFF"/>
            <w:noWrap/>
            <w:vAlign w:val="center"/>
            <w:hideMark/>
          </w:tcPr>
          <w:p w:rsidR="003E2AA1" w:rsidRPr="003E2AA1" w:rsidRDefault="003E2AA1" w:rsidP="003E2AA1">
            <w:pPr>
              <w:pStyle w:val="142"/>
              <w:rPr>
                <w:rFonts w:hint="eastAsia"/>
              </w:rPr>
            </w:pPr>
            <w:r w:rsidRPr="003E2AA1">
              <w:rPr>
                <w:rFonts w:hint="eastAsia"/>
              </w:rPr>
              <w:t>越南</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382,529</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21,302</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17.96</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370,548</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24,159</w:t>
            </w:r>
          </w:p>
        </w:tc>
        <w:tc>
          <w:tcPr>
            <w:tcW w:w="102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15.34</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-2.62</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8</w:t>
            </w:r>
          </w:p>
        </w:tc>
        <w:tc>
          <w:tcPr>
            <w:tcW w:w="1054" w:type="dxa"/>
            <w:shd w:val="clear" w:color="auto" w:fill="FFFFFF"/>
            <w:noWrap/>
            <w:vAlign w:val="center"/>
            <w:hideMark/>
          </w:tcPr>
          <w:p w:rsidR="003E2AA1" w:rsidRPr="003E2AA1" w:rsidRDefault="003E2AA1" w:rsidP="003E2AA1">
            <w:pPr>
              <w:pStyle w:val="142"/>
              <w:rPr>
                <w:rFonts w:hint="eastAsia"/>
              </w:rPr>
            </w:pPr>
            <w:r w:rsidRPr="003E2AA1">
              <w:rPr>
                <w:rFonts w:hint="eastAsia"/>
              </w:rPr>
              <w:t>菲律賓</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350,487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21,576</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16.24</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467,157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16,436</w:t>
            </w:r>
          </w:p>
        </w:tc>
        <w:tc>
          <w:tcPr>
            <w:tcW w:w="102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28.42</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12.18</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9</w:t>
            </w:r>
          </w:p>
        </w:tc>
        <w:tc>
          <w:tcPr>
            <w:tcW w:w="1054" w:type="dxa"/>
            <w:shd w:val="clear" w:color="auto" w:fill="FFFFFF"/>
            <w:noWrap/>
            <w:vAlign w:val="center"/>
            <w:hideMark/>
          </w:tcPr>
          <w:p w:rsidR="003E2AA1" w:rsidRPr="003E2AA1" w:rsidRDefault="003E2AA1" w:rsidP="003E2AA1">
            <w:pPr>
              <w:pStyle w:val="142"/>
              <w:rPr>
                <w:rFonts w:hint="eastAsia"/>
              </w:rPr>
            </w:pPr>
            <w:r w:rsidRPr="003E2AA1">
              <w:rPr>
                <w:rFonts w:hint="eastAsia"/>
              </w:rPr>
              <w:t>泰國</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394,688</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23,641</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16.70</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400,038</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36,156</w:t>
            </w:r>
          </w:p>
        </w:tc>
        <w:tc>
          <w:tcPr>
            <w:tcW w:w="102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11.06</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-5.6</w:t>
            </w:r>
            <w:r w:rsidR="00A362D9">
              <w:rPr>
                <w:spacing w:val="-20"/>
              </w:rPr>
              <w:t>4</w:t>
            </w:r>
          </w:p>
        </w:tc>
      </w:tr>
      <w:tr w:rsidR="003E2AA1" w:rsidRPr="003E2AA1" w:rsidTr="00E06011">
        <w:trPr>
          <w:trHeight w:val="324"/>
        </w:trPr>
        <w:tc>
          <w:tcPr>
            <w:tcW w:w="335" w:type="dxa"/>
            <w:shd w:val="clear" w:color="auto" w:fill="FFFFFF"/>
            <w:noWrap/>
            <w:vAlign w:val="center"/>
            <w:hideMark/>
          </w:tcPr>
          <w:p w:rsidR="003E2AA1" w:rsidRPr="00A3343A" w:rsidRDefault="003E2AA1" w:rsidP="003E2AA1">
            <w:pPr>
              <w:pStyle w:val="142"/>
              <w:rPr>
                <w:rFonts w:hint="eastAsia"/>
              </w:rPr>
            </w:pPr>
            <w:r w:rsidRPr="00A3343A">
              <w:rPr>
                <w:rFonts w:hint="eastAsia"/>
              </w:rPr>
              <w:t>10</w:t>
            </w:r>
          </w:p>
        </w:tc>
        <w:tc>
          <w:tcPr>
            <w:tcW w:w="1054" w:type="dxa"/>
            <w:shd w:val="clear" w:color="auto" w:fill="FFFFFF"/>
            <w:noWrap/>
            <w:vAlign w:val="center"/>
            <w:hideMark/>
          </w:tcPr>
          <w:p w:rsidR="003E2AA1" w:rsidRPr="00A3343A" w:rsidRDefault="003E2AA1" w:rsidP="003E2AA1">
            <w:pPr>
              <w:pStyle w:val="142"/>
              <w:rPr>
                <w:rFonts w:hint="eastAsia"/>
              </w:rPr>
            </w:pPr>
            <w:r w:rsidRPr="00A3343A">
              <w:rPr>
                <w:rFonts w:hint="eastAsia"/>
              </w:rPr>
              <w:t>印尼</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201,980</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23,045</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8.76</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224,477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72,302</w:t>
            </w:r>
          </w:p>
        </w:tc>
        <w:tc>
          <w:tcPr>
            <w:tcW w:w="1023" w:type="dxa"/>
            <w:shd w:val="clear" w:color="auto" w:fill="FFFFFF"/>
            <w:noWrap/>
            <w:vAlign w:val="center"/>
            <w:hideMark/>
          </w:tcPr>
          <w:p w:rsidR="003E2AA1" w:rsidRPr="00A3343A" w:rsidRDefault="003E2AA1" w:rsidP="003E2AA1">
            <w:pPr>
              <w:pStyle w:val="142"/>
              <w:jc w:val="right"/>
              <w:rPr>
                <w:rFonts w:hint="eastAsia"/>
                <w:spacing w:val="-20"/>
              </w:rPr>
            </w:pPr>
            <w:r w:rsidRPr="00A3343A">
              <w:rPr>
                <w:rFonts w:hint="eastAsia"/>
                <w:spacing w:val="-20"/>
              </w:rPr>
              <w:t>3.10</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-5.66</w:t>
            </w:r>
          </w:p>
        </w:tc>
      </w:tr>
      <w:tr w:rsidR="003E2AA1" w:rsidRPr="003E2AA1" w:rsidTr="00E06011">
        <w:trPr>
          <w:trHeight w:val="324"/>
        </w:trPr>
        <w:tc>
          <w:tcPr>
            <w:tcW w:w="335" w:type="dxa"/>
            <w:tcBorders>
              <w:bottom w:val="double" w:sz="4" w:space="0" w:color="auto"/>
            </w:tcBorders>
            <w:shd w:val="clear" w:color="auto" w:fill="FFFFFF"/>
            <w:noWrap/>
            <w:vAlign w:val="center"/>
            <w:hideMark/>
          </w:tcPr>
          <w:p w:rsidR="003E2AA1" w:rsidRPr="003E2AA1" w:rsidRDefault="003E2AA1" w:rsidP="003E2AA1">
            <w:pPr>
              <w:pStyle w:val="142"/>
              <w:rPr>
                <w:rFonts w:hint="eastAsia"/>
              </w:rPr>
            </w:pPr>
            <w:r w:rsidRPr="003E2AA1">
              <w:rPr>
                <w:rFonts w:hint="eastAsia"/>
              </w:rPr>
              <w:t>11</w:t>
            </w:r>
          </w:p>
        </w:tc>
        <w:tc>
          <w:tcPr>
            <w:tcW w:w="1054" w:type="dxa"/>
            <w:tcBorders>
              <w:bottom w:val="double" w:sz="4" w:space="0" w:color="auto"/>
            </w:tcBorders>
            <w:shd w:val="clear" w:color="auto" w:fill="FFFFFF"/>
            <w:noWrap/>
            <w:vAlign w:val="center"/>
            <w:hideMark/>
          </w:tcPr>
          <w:p w:rsidR="003E2AA1" w:rsidRPr="003E2AA1" w:rsidRDefault="003E2AA1" w:rsidP="003E2AA1">
            <w:pPr>
              <w:pStyle w:val="142"/>
              <w:rPr>
                <w:rFonts w:hint="eastAsia"/>
              </w:rPr>
            </w:pPr>
            <w:r w:rsidRPr="003E2AA1">
              <w:rPr>
                <w:rFonts w:hint="eastAsia"/>
              </w:rPr>
              <w:t>美國</w:t>
            </w:r>
          </w:p>
        </w:tc>
        <w:tc>
          <w:tcPr>
            <w:tcW w:w="106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529,532</w:t>
            </w:r>
          </w:p>
        </w:tc>
        <w:tc>
          <w:tcPr>
            <w:tcW w:w="106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105,250</w:t>
            </w:r>
          </w:p>
        </w:tc>
        <w:tc>
          <w:tcPr>
            <w:tcW w:w="106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5.03</w:t>
            </w:r>
          </w:p>
        </w:tc>
        <w:tc>
          <w:tcPr>
            <w:tcW w:w="106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651,264</w:t>
            </w:r>
          </w:p>
        </w:tc>
        <w:tc>
          <w:tcPr>
            <w:tcW w:w="106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139,842</w:t>
            </w:r>
          </w:p>
        </w:tc>
        <w:tc>
          <w:tcPr>
            <w:tcW w:w="102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4.66</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-0.37</w:t>
            </w:r>
          </w:p>
        </w:tc>
      </w:tr>
      <w:tr w:rsidR="003E2AA1" w:rsidRPr="003E2AA1" w:rsidTr="00E06011">
        <w:trPr>
          <w:trHeight w:val="324"/>
        </w:trPr>
        <w:tc>
          <w:tcPr>
            <w:tcW w:w="1389" w:type="dxa"/>
            <w:gridSpan w:val="2"/>
            <w:tcBorders>
              <w:top w:val="double" w:sz="4" w:space="0" w:color="auto"/>
            </w:tcBorders>
            <w:shd w:val="clear" w:color="auto" w:fill="FFFFFF"/>
            <w:noWrap/>
            <w:vAlign w:val="bottom"/>
            <w:hideMark/>
          </w:tcPr>
          <w:p w:rsidR="003E2AA1" w:rsidRPr="003E2AA1" w:rsidRDefault="003E2AA1" w:rsidP="003E2AA1">
            <w:pPr>
              <w:pStyle w:val="142"/>
              <w:rPr>
                <w:rFonts w:hint="eastAsia"/>
              </w:rPr>
            </w:pPr>
            <w:r w:rsidRPr="003E2AA1">
              <w:rPr>
                <w:rFonts w:hint="eastAsia"/>
              </w:rPr>
              <w:t>合計</w:t>
            </w:r>
          </w:p>
        </w:tc>
        <w:tc>
          <w:tcPr>
            <w:tcW w:w="106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6,486,951</w:t>
            </w:r>
          </w:p>
        </w:tc>
        <w:tc>
          <w:tcPr>
            <w:tcW w:w="106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1,033,078</w:t>
            </w:r>
          </w:p>
        </w:tc>
        <w:tc>
          <w:tcPr>
            <w:tcW w:w="106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b/>
                <w:bCs/>
                <w:spacing w:val="-20"/>
              </w:rPr>
            </w:pPr>
            <w:r w:rsidRPr="003E2AA1">
              <w:rPr>
                <w:rFonts w:hint="eastAsia"/>
                <w:b/>
                <w:bCs/>
                <w:spacing w:val="-20"/>
              </w:rPr>
              <w:t>6.28</w:t>
            </w:r>
          </w:p>
        </w:tc>
        <w:tc>
          <w:tcPr>
            <w:tcW w:w="106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7,857,686</w:t>
            </w:r>
          </w:p>
        </w:tc>
        <w:tc>
          <w:tcPr>
            <w:tcW w:w="106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1,405,004</w:t>
            </w:r>
          </w:p>
        </w:tc>
        <w:tc>
          <w:tcPr>
            <w:tcW w:w="102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b/>
                <w:bCs/>
                <w:spacing w:val="-20"/>
              </w:rPr>
            </w:pPr>
            <w:r w:rsidRPr="003E2AA1">
              <w:rPr>
                <w:rFonts w:hint="eastAsia"/>
                <w:b/>
                <w:bCs/>
                <w:spacing w:val="-20"/>
              </w:rPr>
              <w:t>5.59</w:t>
            </w:r>
          </w:p>
        </w:tc>
        <w:tc>
          <w:tcPr>
            <w:tcW w:w="756"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b/>
                <w:bCs/>
                <w:spacing w:val="-20"/>
              </w:rPr>
            </w:pPr>
            <w:r w:rsidRPr="003E2AA1">
              <w:rPr>
                <w:rFonts w:hint="eastAsia"/>
                <w:b/>
                <w:bCs/>
                <w:spacing w:val="-20"/>
              </w:rPr>
              <w:t>-0.69</w:t>
            </w:r>
          </w:p>
        </w:tc>
      </w:tr>
    </w:tbl>
    <w:p w:rsidR="003E2AA1" w:rsidRPr="00F11BCA" w:rsidRDefault="003E2AA1" w:rsidP="003E2AA1">
      <w:pPr>
        <w:pStyle w:val="142"/>
      </w:pPr>
      <w:r w:rsidRPr="00F11BCA">
        <w:rPr>
          <w:rFonts w:hint="eastAsia"/>
        </w:rPr>
        <w:t>說</w:t>
      </w:r>
      <w:r>
        <w:rPr>
          <w:rFonts w:hint="eastAsia"/>
        </w:rPr>
        <w:t xml:space="preserve">    </w:t>
      </w:r>
      <w:r w:rsidRPr="00F11BCA">
        <w:rPr>
          <w:rFonts w:hint="eastAsia"/>
        </w:rPr>
        <w:t>明:「合計」包含未單獨列示之其他國家(地區)。</w:t>
      </w:r>
    </w:p>
    <w:p w:rsidR="003E2AA1" w:rsidRPr="00F11BCA" w:rsidRDefault="003E2AA1" w:rsidP="003E2AA1">
      <w:pPr>
        <w:pStyle w:val="142"/>
        <w:ind w:left="1119" w:hangingChars="460" w:hanging="1119"/>
        <w:rPr>
          <w:rFonts w:hint="eastAsia"/>
        </w:rPr>
      </w:pPr>
      <w:r w:rsidRPr="00F11BCA">
        <w:rPr>
          <w:rFonts w:hint="eastAsia"/>
        </w:rPr>
        <w:t>資料來源:觀光署、觀光署行政資訊網；本中心整理</w:t>
      </w:r>
      <w:r>
        <w:rPr>
          <w:rFonts w:hint="eastAsia"/>
        </w:rPr>
        <w:t>。</w:t>
      </w:r>
    </w:p>
    <w:p w:rsidR="00B33542" w:rsidRPr="00FE5ADF" w:rsidRDefault="00017347" w:rsidP="00B33542">
      <w:pPr>
        <w:pStyle w:val="123"/>
        <w:ind w:left="1133" w:hanging="283"/>
      </w:pPr>
      <w:r w:rsidRPr="0079458C">
        <w:rPr>
          <w:rFonts w:hAnsi="標楷體" w:hint="eastAsia"/>
          <w:b/>
          <w:bCs/>
        </w:rPr>
        <w:t>2.</w:t>
      </w:r>
      <w:r w:rsidR="0079458C" w:rsidRPr="0079458C">
        <w:rPr>
          <w:rFonts w:hAnsi="標楷體" w:cs="新細明體" w:hint="eastAsia"/>
          <w:b/>
          <w:bCs/>
        </w:rPr>
        <w:t>來臺</w:t>
      </w:r>
      <w:r w:rsidR="00B33542" w:rsidRPr="0079458C">
        <w:rPr>
          <w:rFonts w:hAnsi="標楷體" w:hint="eastAsia"/>
          <w:b/>
          <w:bCs/>
        </w:rPr>
        <w:t>旅客</w:t>
      </w:r>
      <w:r w:rsidR="00804E37">
        <w:rPr>
          <w:rFonts w:hAnsi="標楷體" w:hint="eastAsia"/>
          <w:b/>
          <w:bCs/>
        </w:rPr>
        <w:t>觀光支出</w:t>
      </w:r>
      <w:r w:rsidR="00BC466B">
        <w:rPr>
          <w:rFonts w:hAnsi="標楷體" w:hint="eastAsia"/>
          <w:b/>
          <w:bCs/>
        </w:rPr>
        <w:t>總額</w:t>
      </w:r>
      <w:r w:rsidR="00B33542" w:rsidRPr="0079458C">
        <w:rPr>
          <w:rFonts w:hAnsi="標楷體" w:hint="eastAsia"/>
          <w:b/>
          <w:bCs/>
        </w:rPr>
        <w:t>：</w:t>
      </w:r>
      <w:r w:rsidR="00FE5ADF" w:rsidRPr="00017347">
        <w:rPr>
          <w:rStyle w:val="1230"/>
          <w:rFonts w:hAnsi="標楷體" w:hint="eastAsia"/>
        </w:rPr>
        <w:t>經</w:t>
      </w:r>
      <w:r w:rsidR="00662204" w:rsidRPr="00017347">
        <w:rPr>
          <w:rStyle w:val="1230"/>
          <w:rFonts w:hAnsi="標楷體" w:hint="eastAsia"/>
        </w:rPr>
        <w:t>計算</w:t>
      </w:r>
      <w:r w:rsidR="0001033C">
        <w:rPr>
          <w:rStyle w:val="1230"/>
          <w:rFonts w:hAnsi="標楷體" w:hint="eastAsia"/>
        </w:rPr>
        <w:t>112及113年度</w:t>
      </w:r>
      <w:r w:rsidR="00FE5ADF" w:rsidRPr="00017347">
        <w:rPr>
          <w:rFonts w:hAnsi="標楷體" w:hint="eastAsia"/>
        </w:rPr>
        <w:t>「精準客源開拓計畫」</w:t>
      </w:r>
      <w:r w:rsidR="006E754C">
        <w:rPr>
          <w:rFonts w:hAnsi="標楷體" w:hint="eastAsia"/>
        </w:rPr>
        <w:t>投入國際行銷推廣費用與</w:t>
      </w:r>
      <w:r w:rsidR="007B18C8">
        <w:rPr>
          <w:rFonts w:hAnsi="標楷體" w:hint="eastAsia"/>
        </w:rPr>
        <w:t>來臺旅客</w:t>
      </w:r>
      <w:r w:rsidR="006E754C">
        <w:rPr>
          <w:rFonts w:hAnsi="標楷體" w:hint="eastAsia"/>
        </w:rPr>
        <w:t>觀光支出總額之關聯</w:t>
      </w:r>
      <w:r w:rsidR="00662204" w:rsidRPr="00017347">
        <w:rPr>
          <w:rFonts w:hAnsi="標楷體" w:hint="eastAsia"/>
        </w:rPr>
        <w:t>，</w:t>
      </w:r>
      <w:r w:rsidR="00FE5ADF" w:rsidRPr="004C07BC">
        <w:rPr>
          <w:rFonts w:hAnsi="標楷體" w:hint="eastAsia"/>
        </w:rPr>
        <w:t>113年度</w:t>
      </w:r>
      <w:r w:rsidR="008D681C">
        <w:rPr>
          <w:rFonts w:hAnsi="標楷體" w:hint="eastAsia"/>
        </w:rPr>
        <w:t>平均</w:t>
      </w:r>
      <w:r w:rsidR="00716C10">
        <w:rPr>
          <w:rFonts w:hAnsi="標楷體" w:hint="eastAsia"/>
        </w:rPr>
        <w:t>投入</w:t>
      </w:r>
      <w:r w:rsidR="002D5389" w:rsidRPr="004C07BC">
        <w:rPr>
          <w:rFonts w:hAnsi="標楷體" w:hint="eastAsia"/>
        </w:rPr>
        <w:t>每</w:t>
      </w:r>
      <w:r w:rsidR="0012765D">
        <w:rPr>
          <w:rFonts w:hAnsi="標楷體" w:hint="eastAsia"/>
        </w:rPr>
        <w:t>新臺幣</w:t>
      </w:r>
      <w:r w:rsidR="0079458C" w:rsidRPr="004C07BC">
        <w:rPr>
          <w:rFonts w:hAnsi="標楷體" w:hint="eastAsia"/>
        </w:rPr>
        <w:t>一元</w:t>
      </w:r>
      <w:r w:rsidR="00662204" w:rsidRPr="004C07BC">
        <w:rPr>
          <w:rFonts w:hAnsi="標楷體" w:hint="eastAsia"/>
        </w:rPr>
        <w:t>國際行銷</w:t>
      </w:r>
      <w:r w:rsidR="0079458C" w:rsidRPr="004C07BC">
        <w:rPr>
          <w:rFonts w:hAnsi="標楷體" w:hint="eastAsia"/>
        </w:rPr>
        <w:t>推廣</w:t>
      </w:r>
      <w:r w:rsidR="00662204" w:rsidRPr="004C07BC">
        <w:rPr>
          <w:rFonts w:hAnsi="標楷體" w:hint="eastAsia"/>
        </w:rPr>
        <w:t>費用</w:t>
      </w:r>
      <w:r w:rsidR="00716C10">
        <w:rPr>
          <w:rFonts w:hAnsi="標楷體" w:hint="eastAsia"/>
        </w:rPr>
        <w:t>產</w:t>
      </w:r>
      <w:r w:rsidR="006E754C">
        <w:rPr>
          <w:rFonts w:hAnsi="標楷體" w:hint="eastAsia"/>
        </w:rPr>
        <w:t>生</w:t>
      </w:r>
      <w:r w:rsidR="002D5389" w:rsidRPr="004C07BC">
        <w:rPr>
          <w:rFonts w:hAnsi="標楷體" w:hint="eastAsia"/>
        </w:rPr>
        <w:t>來臺旅客</w:t>
      </w:r>
      <w:r w:rsidR="0012765D">
        <w:rPr>
          <w:rFonts w:hAnsi="標楷體" w:hint="eastAsia"/>
        </w:rPr>
        <w:t>觀光支出</w:t>
      </w:r>
      <w:r w:rsidR="007B18C8" w:rsidRPr="004C07BC">
        <w:rPr>
          <w:rFonts w:hAnsi="標楷體" w:hint="eastAsia"/>
        </w:rPr>
        <w:t>(</w:t>
      </w:r>
      <w:r w:rsidR="00716C10">
        <w:rPr>
          <w:rFonts w:hAnsi="標楷體" w:hint="eastAsia"/>
        </w:rPr>
        <w:t>以</w:t>
      </w:r>
      <w:r w:rsidR="007B18C8" w:rsidRPr="004C07BC">
        <w:rPr>
          <w:rFonts w:hAnsi="標楷體" w:hint="eastAsia"/>
        </w:rPr>
        <w:t>下</w:t>
      </w:r>
      <w:r w:rsidR="00716C10">
        <w:rPr>
          <w:rFonts w:hAnsi="標楷體" w:hint="eastAsia"/>
        </w:rPr>
        <w:t>簡</w:t>
      </w:r>
      <w:r w:rsidR="007B18C8" w:rsidRPr="004C07BC">
        <w:rPr>
          <w:rFonts w:hAnsi="標楷體" w:hint="eastAsia"/>
        </w:rPr>
        <w:t>稱每</w:t>
      </w:r>
      <w:r w:rsidR="006E754C">
        <w:rPr>
          <w:rFonts w:hAnsi="標楷體" w:hint="eastAsia"/>
        </w:rPr>
        <w:t>一元經費產生</w:t>
      </w:r>
      <w:r w:rsidR="00C3445E" w:rsidRPr="004C07BC">
        <w:rPr>
          <w:rFonts w:hAnsi="標楷體" w:hint="eastAsia"/>
        </w:rPr>
        <w:t>來臺旅客</w:t>
      </w:r>
      <w:r w:rsidR="006E754C">
        <w:rPr>
          <w:rFonts w:hAnsi="標楷體" w:hint="eastAsia"/>
        </w:rPr>
        <w:t>觀光支出</w:t>
      </w:r>
      <w:r w:rsidR="007B18C8" w:rsidRPr="004C07BC">
        <w:rPr>
          <w:rFonts w:hAnsi="標楷體" w:hint="eastAsia"/>
        </w:rPr>
        <w:t>)7.05美元</w:t>
      </w:r>
      <w:r w:rsidR="00662204" w:rsidRPr="004C07BC">
        <w:rPr>
          <w:rFonts w:hAnsi="標楷體" w:hint="eastAsia"/>
        </w:rPr>
        <w:t>，</w:t>
      </w:r>
      <w:r w:rsidR="00FE5ADF" w:rsidRPr="004C07BC">
        <w:rPr>
          <w:rFonts w:hAnsi="標楷體" w:hint="eastAsia"/>
        </w:rPr>
        <w:t>較112年度</w:t>
      </w:r>
      <w:r w:rsidR="00383D86">
        <w:rPr>
          <w:rFonts w:hAnsi="標楷體" w:hint="eastAsia"/>
        </w:rPr>
        <w:t>之</w:t>
      </w:r>
      <w:r w:rsidR="00662204" w:rsidRPr="004C07BC">
        <w:rPr>
          <w:rFonts w:hAnsi="標楷體" w:hint="eastAsia"/>
        </w:rPr>
        <w:t>8.38美元</w:t>
      </w:r>
      <w:r w:rsidR="009E7E6C" w:rsidRPr="004C07BC">
        <w:rPr>
          <w:rFonts w:hAnsi="標楷體" w:hint="eastAsia"/>
        </w:rPr>
        <w:t>，</w:t>
      </w:r>
      <w:r w:rsidR="00FE5ADF" w:rsidRPr="004C07BC">
        <w:rPr>
          <w:rFonts w:hAnsi="標楷體" w:hint="eastAsia"/>
        </w:rPr>
        <w:t>減少</w:t>
      </w:r>
      <w:r w:rsidR="00662204" w:rsidRPr="004C07BC">
        <w:rPr>
          <w:rFonts w:hAnsi="標楷體" w:hint="eastAsia"/>
        </w:rPr>
        <w:t>1.33美元</w:t>
      </w:r>
      <w:r w:rsidR="00FE5ADF" w:rsidRPr="004C07BC">
        <w:rPr>
          <w:rFonts w:hAnsi="標楷體" w:hint="eastAsia"/>
        </w:rPr>
        <w:t>，</w:t>
      </w:r>
      <w:r w:rsidR="00662204" w:rsidRPr="004C07BC">
        <w:rPr>
          <w:rFonts w:hAnsi="標楷體" w:hint="eastAsia"/>
        </w:rPr>
        <w:t>減幅15.87%</w:t>
      </w:r>
      <w:r w:rsidR="006E754C">
        <w:rPr>
          <w:rFonts w:hAnsi="標楷體" w:hint="eastAsia"/>
        </w:rPr>
        <w:t>；</w:t>
      </w:r>
      <w:r w:rsidR="00716C10">
        <w:rPr>
          <w:rFonts w:hAnsi="標楷體" w:hint="eastAsia"/>
        </w:rPr>
        <w:t>另</w:t>
      </w:r>
      <w:r w:rsidR="009E7E6C">
        <w:rPr>
          <w:rFonts w:hAnsi="標楷體" w:hint="eastAsia"/>
        </w:rPr>
        <w:t>重點</w:t>
      </w:r>
      <w:r w:rsidR="00FE5ADF" w:rsidRPr="00017347">
        <w:rPr>
          <w:rFonts w:hAnsi="標楷體" w:hint="eastAsia"/>
        </w:rPr>
        <w:t>10國及美國等11個主要市場，113年度</w:t>
      </w:r>
      <w:r w:rsidR="007B18C8">
        <w:rPr>
          <w:rFonts w:hAnsi="標楷體" w:hint="eastAsia"/>
        </w:rPr>
        <w:t>每</w:t>
      </w:r>
      <w:r w:rsidR="006E754C">
        <w:rPr>
          <w:rFonts w:hAnsi="標楷體" w:hint="eastAsia"/>
        </w:rPr>
        <w:t>一元經費</w:t>
      </w:r>
      <w:r w:rsidR="006E754C" w:rsidRPr="006E754C">
        <w:rPr>
          <w:rFonts w:hAnsi="標楷體" w:cs="新細明體" w:hint="eastAsia"/>
        </w:rPr>
        <w:t>產生</w:t>
      </w:r>
      <w:r w:rsidR="002D5389">
        <w:rPr>
          <w:rFonts w:hAnsi="標楷體" w:hint="eastAsia"/>
        </w:rPr>
        <w:t>來臺旅客</w:t>
      </w:r>
      <w:r w:rsidR="006E754C">
        <w:rPr>
          <w:rFonts w:hAnsi="標楷體" w:hint="eastAsia"/>
        </w:rPr>
        <w:t>觀光支出</w:t>
      </w:r>
      <w:r w:rsidR="00FE5ADF" w:rsidRPr="00017347">
        <w:rPr>
          <w:rFonts w:hAnsi="標楷體" w:hint="eastAsia"/>
        </w:rPr>
        <w:t>介於</w:t>
      </w:r>
      <w:r w:rsidR="00662204" w:rsidRPr="00017347">
        <w:rPr>
          <w:rFonts w:hAnsi="標楷體" w:hint="eastAsia"/>
        </w:rPr>
        <w:t>4.25至153.</w:t>
      </w:r>
      <w:r w:rsidR="0012765D">
        <w:rPr>
          <w:rFonts w:hAnsi="標楷體" w:hint="eastAsia"/>
        </w:rPr>
        <w:t>5</w:t>
      </w:r>
      <w:r w:rsidR="006E754C">
        <w:rPr>
          <w:rFonts w:hAnsi="標楷體" w:hint="eastAsia"/>
        </w:rPr>
        <w:t>9</w:t>
      </w:r>
      <w:r w:rsidR="00662204" w:rsidRPr="00017347">
        <w:rPr>
          <w:rFonts w:hAnsi="標楷體" w:hint="eastAsia"/>
        </w:rPr>
        <w:t>美</w:t>
      </w:r>
      <w:r w:rsidR="00662204" w:rsidRPr="00017347">
        <w:rPr>
          <w:rFonts w:hAnsi="標楷體" w:cs="新細明體" w:hint="eastAsia"/>
        </w:rPr>
        <w:t>元間</w:t>
      </w:r>
      <w:r w:rsidR="00FE5ADF" w:rsidRPr="00017347">
        <w:rPr>
          <w:rFonts w:hAnsi="標楷體" w:hint="eastAsia"/>
        </w:rPr>
        <w:t>，</w:t>
      </w:r>
      <w:r w:rsidR="009E7E6C" w:rsidRPr="009E7E6C">
        <w:rPr>
          <w:rFonts w:hAnsi="標楷體" w:hint="eastAsia"/>
        </w:rPr>
        <w:t>其中</w:t>
      </w:r>
      <w:r w:rsidR="00FC3326">
        <w:rPr>
          <w:rFonts w:hAnsi="標楷體" w:hint="eastAsia"/>
        </w:rPr>
        <w:t>日本、韓國及新加坡為</w:t>
      </w:r>
      <w:r w:rsidR="006E754C">
        <w:rPr>
          <w:rFonts w:hAnsi="標楷體" w:hint="eastAsia"/>
        </w:rPr>
        <w:t>113年度投入經費前三</w:t>
      </w:r>
      <w:r w:rsidR="00FC3326">
        <w:rPr>
          <w:rFonts w:hAnsi="標楷體" w:hint="eastAsia"/>
        </w:rPr>
        <w:t>高之</w:t>
      </w:r>
      <w:r w:rsidR="006E754C">
        <w:rPr>
          <w:rFonts w:hAnsi="標楷體" w:hint="eastAsia"/>
        </w:rPr>
        <w:t>市場</w:t>
      </w:r>
      <w:r w:rsidR="00FC3326">
        <w:rPr>
          <w:rFonts w:hAnsi="標楷體" w:hint="eastAsia"/>
        </w:rPr>
        <w:t>，惟</w:t>
      </w:r>
      <w:r w:rsidR="006E754C">
        <w:rPr>
          <w:rFonts w:hAnsi="標楷體" w:hint="eastAsia"/>
        </w:rPr>
        <w:t>每一元經費產生來臺旅客觀光支出</w:t>
      </w:r>
      <w:r w:rsidR="007C57E0">
        <w:rPr>
          <w:rFonts w:hAnsi="標楷體" w:hint="eastAsia"/>
        </w:rPr>
        <w:t>於</w:t>
      </w:r>
      <w:r w:rsidR="00FC3326">
        <w:rPr>
          <w:rFonts w:hAnsi="標楷體" w:hint="eastAsia"/>
        </w:rPr>
        <w:t>11個</w:t>
      </w:r>
      <w:r w:rsidR="00141FAE">
        <w:rPr>
          <w:rFonts w:hAnsi="標楷體" w:hint="eastAsia"/>
        </w:rPr>
        <w:t>主要</w:t>
      </w:r>
      <w:r w:rsidR="00FC3326">
        <w:rPr>
          <w:rFonts w:hAnsi="標楷體" w:hint="eastAsia"/>
        </w:rPr>
        <w:t>市場中排名偏後</w:t>
      </w:r>
      <w:r w:rsidR="007C57E0">
        <w:rPr>
          <w:rFonts w:hint="eastAsia"/>
        </w:rPr>
        <w:t>，</w:t>
      </w:r>
      <w:r w:rsidR="00B81204">
        <w:rPr>
          <w:rFonts w:hAnsi="標楷體" w:hint="eastAsia"/>
        </w:rPr>
        <w:t>與</w:t>
      </w:r>
      <w:r w:rsidR="00141FAE">
        <w:rPr>
          <w:rFonts w:hint="eastAsia"/>
        </w:rPr>
        <w:t>所</w:t>
      </w:r>
      <w:r w:rsidR="007C57E0" w:rsidRPr="007C57E0">
        <w:rPr>
          <w:rFonts w:hAnsi="標楷體" w:hint="eastAsia"/>
        </w:rPr>
        <w:t>投入</w:t>
      </w:r>
      <w:r w:rsidR="00BA6C61">
        <w:rPr>
          <w:rFonts w:hAnsi="標楷體" w:hint="eastAsia"/>
        </w:rPr>
        <w:t>行銷</w:t>
      </w:r>
      <w:r w:rsidR="007C57E0" w:rsidRPr="007C57E0">
        <w:rPr>
          <w:rFonts w:hAnsi="標楷體" w:hint="eastAsia"/>
        </w:rPr>
        <w:t>經費</w:t>
      </w:r>
      <w:r w:rsidR="007C57E0">
        <w:rPr>
          <w:rFonts w:hAnsi="標楷體" w:hint="eastAsia"/>
        </w:rPr>
        <w:t>規模</w:t>
      </w:r>
      <w:r w:rsidR="0012765D">
        <w:rPr>
          <w:rFonts w:hAnsi="標楷體" w:hint="eastAsia"/>
        </w:rPr>
        <w:t>亦</w:t>
      </w:r>
      <w:r w:rsidR="007C57E0" w:rsidRPr="007C57E0">
        <w:rPr>
          <w:rFonts w:hAnsi="標楷體" w:hint="eastAsia"/>
        </w:rPr>
        <w:t>恐未相稱</w:t>
      </w:r>
      <w:r w:rsidR="00221C25">
        <w:rPr>
          <w:rFonts w:hAnsi="標楷體" w:hint="eastAsia"/>
        </w:rPr>
        <w:t>(</w:t>
      </w:r>
      <w:r w:rsidR="00221C25" w:rsidRPr="00017347">
        <w:rPr>
          <w:rFonts w:hAnsi="標楷體" w:hint="eastAsia"/>
        </w:rPr>
        <w:t>詳表</w:t>
      </w:r>
      <w:r w:rsidR="00221C25">
        <w:rPr>
          <w:rFonts w:hAnsi="標楷體" w:hint="eastAsia"/>
        </w:rPr>
        <w:t>3</w:t>
      </w:r>
      <w:r w:rsidR="00221C25">
        <w:rPr>
          <w:rFonts w:hAnsi="標楷體"/>
        </w:rPr>
        <w:t>-1-6)</w:t>
      </w:r>
      <w:r w:rsidR="007C57E0" w:rsidRPr="007C57E0">
        <w:rPr>
          <w:rFonts w:hAnsi="標楷體" w:hint="eastAsia"/>
        </w:rPr>
        <w:t>。</w:t>
      </w:r>
    </w:p>
    <w:p w:rsidR="005C7909" w:rsidRPr="0012765D" w:rsidRDefault="00741943" w:rsidP="0012765D">
      <w:pPr>
        <w:spacing w:line="440" w:lineRule="exact"/>
        <w:ind w:leftChars="0" w:left="1290" w:hangingChars="455" w:hanging="1290"/>
        <w:rPr>
          <w:rFonts w:hint="eastAsia"/>
          <w:b/>
          <w:bCs/>
        </w:rPr>
      </w:pPr>
      <w:r w:rsidRPr="00461CD9">
        <w:rPr>
          <w:rFonts w:hint="eastAsia"/>
          <w:b/>
          <w:bCs/>
        </w:rPr>
        <w:t>表3-1-</w:t>
      </w:r>
      <w:r w:rsidR="00B33542">
        <w:rPr>
          <w:rFonts w:hint="eastAsia"/>
          <w:b/>
          <w:bCs/>
        </w:rPr>
        <w:t>6</w:t>
      </w:r>
      <w:r w:rsidRPr="00461CD9">
        <w:rPr>
          <w:rFonts w:hint="eastAsia"/>
          <w:b/>
          <w:bCs/>
        </w:rPr>
        <w:t xml:space="preserve"> </w:t>
      </w:r>
      <w:r w:rsidRPr="00461CD9">
        <w:rPr>
          <w:rFonts w:hAnsi="標楷體" w:hint="eastAsia"/>
          <w:b/>
          <w:bCs/>
        </w:rPr>
        <w:t>「精準客源拓計畫」</w:t>
      </w:r>
      <w:r>
        <w:rPr>
          <w:rFonts w:hAnsi="標楷體" w:hint="eastAsia"/>
          <w:b/>
          <w:bCs/>
        </w:rPr>
        <w:t>112及113年度</w:t>
      </w:r>
      <w:r w:rsidR="00251E76">
        <w:rPr>
          <w:rFonts w:hAnsi="標楷體" w:hint="eastAsia"/>
          <w:b/>
          <w:bCs/>
        </w:rPr>
        <w:t>投入</w:t>
      </w:r>
      <w:r w:rsidR="00017347">
        <w:rPr>
          <w:rFonts w:hAnsi="標楷體" w:hint="eastAsia"/>
          <w:b/>
          <w:bCs/>
        </w:rPr>
        <w:t>國際</w:t>
      </w:r>
      <w:r>
        <w:rPr>
          <w:rFonts w:hAnsi="標楷體" w:hint="eastAsia"/>
          <w:b/>
          <w:bCs/>
        </w:rPr>
        <w:t>行銷</w:t>
      </w:r>
      <w:r w:rsidR="002C47D2">
        <w:rPr>
          <w:rFonts w:hAnsi="標楷體" w:hint="eastAsia"/>
          <w:b/>
          <w:bCs/>
        </w:rPr>
        <w:t>推廣</w:t>
      </w:r>
      <w:r w:rsidRPr="00461CD9">
        <w:rPr>
          <w:rFonts w:hint="eastAsia"/>
          <w:b/>
          <w:bCs/>
        </w:rPr>
        <w:t>費</w:t>
      </w:r>
      <w:r w:rsidR="00017347">
        <w:rPr>
          <w:rFonts w:hint="eastAsia"/>
          <w:b/>
          <w:bCs/>
        </w:rPr>
        <w:t>用</w:t>
      </w:r>
      <w:r>
        <w:rPr>
          <w:rFonts w:hint="eastAsia"/>
          <w:b/>
          <w:bCs/>
        </w:rPr>
        <w:t>與</w:t>
      </w:r>
      <w:r w:rsidR="00B33542">
        <w:rPr>
          <w:rFonts w:hint="eastAsia"/>
          <w:b/>
          <w:bCs/>
        </w:rPr>
        <w:t>來臺旅客</w:t>
      </w:r>
      <w:r w:rsidR="00EC5F24">
        <w:rPr>
          <w:rFonts w:hint="eastAsia"/>
          <w:b/>
          <w:bCs/>
        </w:rPr>
        <w:t>觀光支出</w:t>
      </w:r>
      <w:r w:rsidR="00411222">
        <w:rPr>
          <w:rFonts w:hint="eastAsia"/>
          <w:b/>
          <w:bCs/>
        </w:rPr>
        <w:t>間</w:t>
      </w:r>
      <w:r w:rsidR="00354CF5">
        <w:rPr>
          <w:rFonts w:hint="eastAsia"/>
          <w:b/>
          <w:bCs/>
        </w:rPr>
        <w:t>產出</w:t>
      </w:r>
      <w:r>
        <w:rPr>
          <w:rFonts w:hint="eastAsia"/>
          <w:b/>
          <w:bCs/>
        </w:rPr>
        <w:t>效</w:t>
      </w:r>
      <w:r w:rsidR="00B32ED6">
        <w:rPr>
          <w:rFonts w:hint="eastAsia"/>
          <w:b/>
          <w:bCs/>
        </w:rPr>
        <w:t>益</w:t>
      </w:r>
      <w:r>
        <w:rPr>
          <w:rFonts w:hint="eastAsia"/>
          <w:b/>
          <w:bCs/>
        </w:rPr>
        <w:t>分析表</w:t>
      </w:r>
    </w:p>
    <w:tbl>
      <w:tblPr>
        <w:tblW w:w="8497"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339"/>
        <w:gridCol w:w="1134"/>
        <w:gridCol w:w="1049"/>
        <w:gridCol w:w="1049"/>
        <w:gridCol w:w="1049"/>
        <w:gridCol w:w="1049"/>
        <w:gridCol w:w="1049"/>
        <w:gridCol w:w="1051"/>
        <w:gridCol w:w="728"/>
      </w:tblGrid>
      <w:tr w:rsidR="00F07A44" w:rsidRPr="00885EAB" w:rsidTr="00F07A44">
        <w:trPr>
          <w:trHeight w:val="336"/>
          <w:tblHeader/>
        </w:trPr>
        <w:tc>
          <w:tcPr>
            <w:tcW w:w="339" w:type="dxa"/>
            <w:vMerge w:val="restart"/>
            <w:shd w:val="clear" w:color="auto" w:fill="FFFFFF"/>
            <w:vAlign w:val="center"/>
          </w:tcPr>
          <w:p w:rsidR="00F07A44" w:rsidRPr="00885EAB" w:rsidRDefault="00F07A44" w:rsidP="00DF2BA7">
            <w:pPr>
              <w:pStyle w:val="142"/>
              <w:jc w:val="center"/>
              <w:rPr>
                <w:rFonts w:hint="eastAsia"/>
              </w:rPr>
            </w:pPr>
            <w:r w:rsidRPr="00885EAB">
              <w:rPr>
                <w:rFonts w:hint="eastAsia"/>
              </w:rPr>
              <w:t>項次</w:t>
            </w:r>
          </w:p>
        </w:tc>
        <w:tc>
          <w:tcPr>
            <w:tcW w:w="1134" w:type="dxa"/>
            <w:vMerge w:val="restart"/>
            <w:shd w:val="clear" w:color="auto" w:fill="FFFFFF"/>
            <w:noWrap/>
            <w:vAlign w:val="center"/>
            <w:hideMark/>
          </w:tcPr>
          <w:p w:rsidR="00F07A44" w:rsidRPr="00885EAB" w:rsidRDefault="00F07A44" w:rsidP="00DF2BA7">
            <w:pPr>
              <w:pStyle w:val="142"/>
              <w:jc w:val="center"/>
            </w:pPr>
            <w:r w:rsidRPr="00885EAB">
              <w:rPr>
                <w:rFonts w:hint="eastAsia"/>
              </w:rPr>
              <w:t>國家/</w:t>
            </w:r>
          </w:p>
          <w:p w:rsidR="00F07A44" w:rsidRPr="00885EAB" w:rsidRDefault="00F07A44" w:rsidP="00DF2BA7">
            <w:pPr>
              <w:pStyle w:val="142"/>
            </w:pPr>
            <w:r>
              <w:rPr>
                <w:rFonts w:hint="eastAsia"/>
              </w:rPr>
              <w:t xml:space="preserve">  </w:t>
            </w:r>
            <w:r w:rsidRPr="00885EAB">
              <w:rPr>
                <w:rFonts w:hint="eastAsia"/>
              </w:rPr>
              <w:t>地區</w:t>
            </w:r>
          </w:p>
        </w:tc>
        <w:tc>
          <w:tcPr>
            <w:tcW w:w="3147" w:type="dxa"/>
            <w:gridSpan w:val="3"/>
            <w:shd w:val="clear" w:color="auto" w:fill="FFFFFF"/>
            <w:noWrap/>
            <w:vAlign w:val="center"/>
            <w:hideMark/>
          </w:tcPr>
          <w:p w:rsidR="00F07A44" w:rsidRPr="00885EAB" w:rsidRDefault="00F07A44" w:rsidP="00885EAB">
            <w:pPr>
              <w:pStyle w:val="142"/>
              <w:jc w:val="center"/>
              <w:rPr>
                <w:rFonts w:hint="eastAsia"/>
              </w:rPr>
            </w:pPr>
            <w:r w:rsidRPr="00885EAB">
              <w:rPr>
                <w:rFonts w:hint="eastAsia"/>
              </w:rPr>
              <w:t>112年度</w:t>
            </w:r>
          </w:p>
        </w:tc>
        <w:tc>
          <w:tcPr>
            <w:tcW w:w="3149" w:type="dxa"/>
            <w:gridSpan w:val="3"/>
            <w:shd w:val="clear" w:color="auto" w:fill="FFFFFF"/>
            <w:noWrap/>
            <w:vAlign w:val="center"/>
            <w:hideMark/>
          </w:tcPr>
          <w:p w:rsidR="00F07A44" w:rsidRPr="00885EAB" w:rsidRDefault="00F07A44" w:rsidP="00885EAB">
            <w:pPr>
              <w:pStyle w:val="142"/>
              <w:jc w:val="center"/>
              <w:rPr>
                <w:rFonts w:hint="eastAsia"/>
              </w:rPr>
            </w:pPr>
            <w:r w:rsidRPr="00885EAB">
              <w:rPr>
                <w:rFonts w:hint="eastAsia"/>
              </w:rPr>
              <w:t>113年度</w:t>
            </w:r>
          </w:p>
        </w:tc>
        <w:tc>
          <w:tcPr>
            <w:tcW w:w="728" w:type="dxa"/>
            <w:vMerge w:val="restart"/>
            <w:shd w:val="clear" w:color="auto" w:fill="FFFFFF"/>
            <w:vAlign w:val="center"/>
          </w:tcPr>
          <w:p w:rsidR="00F07A44" w:rsidRPr="003201BF" w:rsidRDefault="00F07A44" w:rsidP="00EC5F24">
            <w:pPr>
              <w:pStyle w:val="142"/>
              <w:jc w:val="center"/>
              <w:rPr>
                <w:spacing w:val="-20"/>
              </w:rPr>
            </w:pPr>
            <w:r>
              <w:rPr>
                <w:rFonts w:hint="eastAsia"/>
                <w:spacing w:val="-20"/>
              </w:rPr>
              <w:t>113較112年度效益</w:t>
            </w:r>
            <w:r w:rsidRPr="003201BF">
              <w:rPr>
                <w:rFonts w:hint="eastAsia"/>
                <w:spacing w:val="-20"/>
              </w:rPr>
              <w:t>變動</w:t>
            </w:r>
          </w:p>
          <w:p w:rsidR="00F07A44" w:rsidRPr="0086693C" w:rsidRDefault="00F07A44" w:rsidP="00EC5F24">
            <w:pPr>
              <w:pStyle w:val="142"/>
              <w:jc w:val="center"/>
              <w:rPr>
                <w:spacing w:val="-40"/>
              </w:rPr>
            </w:pPr>
            <w:r w:rsidRPr="0086693C">
              <w:rPr>
                <w:rFonts w:hint="eastAsia"/>
                <w:spacing w:val="-40"/>
              </w:rPr>
              <w:t>(美元)</w:t>
            </w:r>
          </w:p>
          <w:p w:rsidR="00F07A44" w:rsidRPr="00885EAB" w:rsidRDefault="00F07A44" w:rsidP="00EC5F24">
            <w:pPr>
              <w:pStyle w:val="142"/>
              <w:jc w:val="center"/>
              <w:rPr>
                <w:rFonts w:hint="eastAsia"/>
              </w:rPr>
            </w:pPr>
            <w:r w:rsidRPr="003201BF">
              <w:rPr>
                <w:rFonts w:hint="eastAsia"/>
                <w:spacing w:val="-20"/>
              </w:rPr>
              <w:t>F</w:t>
            </w:r>
            <w:r w:rsidRPr="003201BF">
              <w:rPr>
                <w:spacing w:val="-20"/>
              </w:rPr>
              <w:t>-C</w:t>
            </w:r>
          </w:p>
        </w:tc>
      </w:tr>
      <w:tr w:rsidR="00F07A44" w:rsidRPr="00885EAB" w:rsidTr="00F07A44">
        <w:trPr>
          <w:trHeight w:val="1200"/>
          <w:tblHeader/>
        </w:trPr>
        <w:tc>
          <w:tcPr>
            <w:tcW w:w="339" w:type="dxa"/>
            <w:vMerge/>
            <w:shd w:val="clear" w:color="auto" w:fill="FFFFFF"/>
            <w:vAlign w:val="center"/>
          </w:tcPr>
          <w:p w:rsidR="00F07A44" w:rsidRPr="00885EAB" w:rsidRDefault="00F07A44" w:rsidP="00885EAB">
            <w:pPr>
              <w:pStyle w:val="142"/>
              <w:rPr>
                <w:rFonts w:hint="eastAsia"/>
              </w:rPr>
            </w:pPr>
          </w:p>
        </w:tc>
        <w:tc>
          <w:tcPr>
            <w:tcW w:w="1134" w:type="dxa"/>
            <w:vMerge/>
            <w:shd w:val="clear" w:color="auto" w:fill="FFFFFF"/>
            <w:noWrap/>
            <w:vAlign w:val="center"/>
            <w:hideMark/>
          </w:tcPr>
          <w:p w:rsidR="00F07A44" w:rsidRPr="00885EAB" w:rsidRDefault="00F07A44" w:rsidP="00885EAB">
            <w:pPr>
              <w:pStyle w:val="142"/>
              <w:rPr>
                <w:rFonts w:hint="eastAsia"/>
              </w:rPr>
            </w:pPr>
          </w:p>
        </w:tc>
        <w:tc>
          <w:tcPr>
            <w:tcW w:w="1049" w:type="dxa"/>
            <w:shd w:val="clear" w:color="auto" w:fill="FFFFFF"/>
            <w:hideMark/>
          </w:tcPr>
          <w:p w:rsidR="00F07A44" w:rsidRPr="003201BF" w:rsidRDefault="00F07A44" w:rsidP="00EC5F24">
            <w:pPr>
              <w:pStyle w:val="142"/>
              <w:jc w:val="center"/>
              <w:rPr>
                <w:spacing w:val="-20"/>
              </w:rPr>
            </w:pPr>
            <w:r w:rsidRPr="003201BF">
              <w:rPr>
                <w:rFonts w:hint="eastAsia"/>
                <w:spacing w:val="-20"/>
              </w:rPr>
              <w:t>來臺旅客觀光支出總額</w:t>
            </w:r>
          </w:p>
          <w:p w:rsidR="00F07A44" w:rsidRPr="003201BF" w:rsidRDefault="00F07A44" w:rsidP="00EC5F24">
            <w:pPr>
              <w:pStyle w:val="142"/>
              <w:jc w:val="center"/>
              <w:rPr>
                <w:rFonts w:hint="eastAsia"/>
                <w:spacing w:val="-20"/>
              </w:rPr>
            </w:pPr>
            <w:r w:rsidRPr="003201BF">
              <w:rPr>
                <w:rFonts w:hint="eastAsia"/>
                <w:spacing w:val="-20"/>
              </w:rPr>
              <w:t>(千美元) A</w:t>
            </w:r>
          </w:p>
        </w:tc>
        <w:tc>
          <w:tcPr>
            <w:tcW w:w="1049" w:type="dxa"/>
            <w:shd w:val="clear" w:color="auto" w:fill="FFFFFF"/>
            <w:hideMark/>
          </w:tcPr>
          <w:p w:rsidR="00F07A44" w:rsidRPr="003201BF" w:rsidRDefault="00F07A44" w:rsidP="00EC5F24">
            <w:pPr>
              <w:pStyle w:val="142"/>
              <w:jc w:val="center"/>
              <w:rPr>
                <w:rFonts w:hint="eastAsia"/>
                <w:spacing w:val="-20"/>
              </w:rPr>
            </w:pPr>
            <w:r w:rsidRPr="003201BF">
              <w:rPr>
                <w:rFonts w:hint="eastAsia"/>
                <w:spacing w:val="-20"/>
              </w:rPr>
              <w:t>精準客源開拓計畫決算數(新臺幣千元)</w:t>
            </w:r>
            <w:r w:rsidRPr="003201BF">
              <w:rPr>
                <w:spacing w:val="-20"/>
              </w:rPr>
              <w:t xml:space="preserve"> B</w:t>
            </w:r>
          </w:p>
        </w:tc>
        <w:tc>
          <w:tcPr>
            <w:tcW w:w="1049" w:type="dxa"/>
            <w:shd w:val="clear" w:color="auto" w:fill="FFFFFF"/>
            <w:hideMark/>
          </w:tcPr>
          <w:p w:rsidR="00F07A44" w:rsidRPr="003201BF" w:rsidRDefault="00F07A44" w:rsidP="0086693C">
            <w:pPr>
              <w:pStyle w:val="142"/>
              <w:ind w:rightChars="-19" w:right="-54"/>
              <w:jc w:val="center"/>
              <w:rPr>
                <w:spacing w:val="-20"/>
              </w:rPr>
            </w:pPr>
            <w:r w:rsidRPr="003201BF">
              <w:rPr>
                <w:rFonts w:hint="eastAsia"/>
                <w:spacing w:val="-20"/>
              </w:rPr>
              <w:t>每一元</w:t>
            </w:r>
            <w:r>
              <w:rPr>
                <w:rFonts w:hint="eastAsia"/>
                <w:spacing w:val="-20"/>
              </w:rPr>
              <w:t>經費產生</w:t>
            </w:r>
            <w:r w:rsidRPr="003201BF">
              <w:rPr>
                <w:rFonts w:hint="eastAsia"/>
                <w:spacing w:val="-20"/>
              </w:rPr>
              <w:t>來臺旅客觀光支出C</w:t>
            </w:r>
            <w:r w:rsidRPr="003201BF">
              <w:rPr>
                <w:spacing w:val="-20"/>
              </w:rPr>
              <w:t>=A/B</w:t>
            </w:r>
          </w:p>
          <w:p w:rsidR="00F07A44" w:rsidRPr="003201BF" w:rsidRDefault="00F07A44" w:rsidP="0086693C">
            <w:pPr>
              <w:pStyle w:val="142"/>
              <w:ind w:rightChars="-19" w:right="-54"/>
              <w:jc w:val="center"/>
              <w:rPr>
                <w:rFonts w:hint="eastAsia"/>
                <w:spacing w:val="-20"/>
              </w:rPr>
            </w:pPr>
            <w:r w:rsidRPr="003201BF">
              <w:rPr>
                <w:rFonts w:hint="eastAsia"/>
                <w:spacing w:val="-20"/>
              </w:rPr>
              <w:t>(美元)</w:t>
            </w:r>
          </w:p>
        </w:tc>
        <w:tc>
          <w:tcPr>
            <w:tcW w:w="1049" w:type="dxa"/>
            <w:shd w:val="clear" w:color="auto" w:fill="FFFFFF"/>
            <w:hideMark/>
          </w:tcPr>
          <w:p w:rsidR="00F07A44" w:rsidRPr="003201BF" w:rsidRDefault="00F07A44" w:rsidP="00EC5F24">
            <w:pPr>
              <w:pStyle w:val="142"/>
              <w:jc w:val="center"/>
              <w:rPr>
                <w:spacing w:val="-20"/>
              </w:rPr>
            </w:pPr>
            <w:r w:rsidRPr="003201BF">
              <w:rPr>
                <w:rFonts w:hint="eastAsia"/>
                <w:spacing w:val="-20"/>
              </w:rPr>
              <w:t>來臺旅客觀光支出總額</w:t>
            </w:r>
          </w:p>
          <w:p w:rsidR="00F07A44" w:rsidRPr="003201BF" w:rsidRDefault="00F07A44" w:rsidP="00EC5F24">
            <w:pPr>
              <w:pStyle w:val="142"/>
              <w:jc w:val="center"/>
              <w:rPr>
                <w:rFonts w:hint="eastAsia"/>
                <w:spacing w:val="-20"/>
              </w:rPr>
            </w:pPr>
            <w:r w:rsidRPr="003201BF">
              <w:rPr>
                <w:rFonts w:hint="eastAsia"/>
                <w:spacing w:val="-20"/>
              </w:rPr>
              <w:t xml:space="preserve">(千美元) </w:t>
            </w:r>
            <w:r w:rsidRPr="003201BF">
              <w:rPr>
                <w:spacing w:val="-20"/>
              </w:rPr>
              <w:t>D</w:t>
            </w:r>
          </w:p>
        </w:tc>
        <w:tc>
          <w:tcPr>
            <w:tcW w:w="1049" w:type="dxa"/>
            <w:shd w:val="clear" w:color="auto" w:fill="FFFFFF"/>
            <w:hideMark/>
          </w:tcPr>
          <w:p w:rsidR="00F07A44" w:rsidRPr="003201BF" w:rsidRDefault="00F07A44" w:rsidP="00EC5F24">
            <w:pPr>
              <w:pStyle w:val="142"/>
              <w:jc w:val="center"/>
              <w:rPr>
                <w:rFonts w:hint="eastAsia"/>
                <w:spacing w:val="-20"/>
              </w:rPr>
            </w:pPr>
            <w:r w:rsidRPr="003201BF">
              <w:rPr>
                <w:rFonts w:hint="eastAsia"/>
                <w:spacing w:val="-20"/>
              </w:rPr>
              <w:t>精準客源開拓計畫決算數(新臺幣千元)</w:t>
            </w:r>
            <w:r w:rsidRPr="003201BF">
              <w:rPr>
                <w:spacing w:val="-20"/>
              </w:rPr>
              <w:t xml:space="preserve"> E</w:t>
            </w:r>
          </w:p>
        </w:tc>
        <w:tc>
          <w:tcPr>
            <w:tcW w:w="1051" w:type="dxa"/>
            <w:shd w:val="clear" w:color="auto" w:fill="FFFFFF"/>
            <w:hideMark/>
          </w:tcPr>
          <w:p w:rsidR="00F07A44" w:rsidRPr="003201BF" w:rsidRDefault="00F07A44" w:rsidP="00F07A44">
            <w:pPr>
              <w:pStyle w:val="142"/>
              <w:ind w:leftChars="-39" w:left="-110"/>
              <w:jc w:val="center"/>
              <w:rPr>
                <w:spacing w:val="-20"/>
              </w:rPr>
            </w:pPr>
            <w:r w:rsidRPr="003201BF">
              <w:rPr>
                <w:rFonts w:hint="eastAsia"/>
                <w:spacing w:val="-20"/>
              </w:rPr>
              <w:t>每一元</w:t>
            </w:r>
            <w:r>
              <w:rPr>
                <w:rFonts w:hint="eastAsia"/>
                <w:spacing w:val="-20"/>
              </w:rPr>
              <w:t>經費產生</w:t>
            </w:r>
            <w:r w:rsidRPr="003201BF">
              <w:rPr>
                <w:rFonts w:hint="eastAsia"/>
                <w:spacing w:val="-20"/>
              </w:rPr>
              <w:t>來臺旅客觀光支出F=</w:t>
            </w:r>
            <w:r w:rsidRPr="003201BF">
              <w:rPr>
                <w:spacing w:val="-20"/>
              </w:rPr>
              <w:t>D/E</w:t>
            </w:r>
          </w:p>
          <w:p w:rsidR="00F07A44" w:rsidRPr="003201BF" w:rsidRDefault="00F07A44" w:rsidP="00F07A44">
            <w:pPr>
              <w:pStyle w:val="142"/>
              <w:ind w:leftChars="-39" w:left="-110"/>
              <w:jc w:val="center"/>
              <w:rPr>
                <w:rFonts w:hint="eastAsia"/>
                <w:spacing w:val="-20"/>
              </w:rPr>
            </w:pPr>
            <w:r w:rsidRPr="003201BF">
              <w:rPr>
                <w:rFonts w:hint="eastAsia"/>
                <w:spacing w:val="-20"/>
              </w:rPr>
              <w:t>(美元)</w:t>
            </w:r>
          </w:p>
        </w:tc>
        <w:tc>
          <w:tcPr>
            <w:tcW w:w="728" w:type="dxa"/>
            <w:vMerge/>
            <w:shd w:val="clear" w:color="auto" w:fill="FFFFFF"/>
            <w:hideMark/>
          </w:tcPr>
          <w:p w:rsidR="00F07A44" w:rsidRPr="003201BF" w:rsidRDefault="00F07A44" w:rsidP="00EC5F24">
            <w:pPr>
              <w:pStyle w:val="142"/>
              <w:jc w:val="center"/>
              <w:rPr>
                <w:rFonts w:hint="eastAsia"/>
                <w:spacing w:val="-20"/>
              </w:rPr>
            </w:pP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1</w:t>
            </w:r>
          </w:p>
        </w:tc>
        <w:tc>
          <w:tcPr>
            <w:tcW w:w="1134" w:type="dxa"/>
            <w:shd w:val="clear" w:color="auto" w:fill="FFFFFF"/>
            <w:noWrap/>
            <w:vAlign w:val="center"/>
            <w:hideMark/>
          </w:tcPr>
          <w:p w:rsidR="00885EAB" w:rsidRPr="00FE4F69" w:rsidRDefault="00885EAB" w:rsidP="00FE4F69">
            <w:pPr>
              <w:pStyle w:val="142"/>
              <w:jc w:val="both"/>
              <w:rPr>
                <w:rFonts w:hint="eastAsia"/>
                <w:b/>
                <w:bCs/>
              </w:rPr>
            </w:pPr>
            <w:r w:rsidRPr="00FE4F69">
              <w:rPr>
                <w:rFonts w:hint="eastAsia"/>
                <w:b/>
                <w:bCs/>
              </w:rPr>
              <w:t>日本</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1,003,405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223,119</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4.5</w:t>
            </w:r>
            <w:r w:rsidR="003201BF">
              <w:rPr>
                <w:rFonts w:hint="eastAsia"/>
                <w:spacing w:val="-20"/>
              </w:rPr>
              <w:t>0</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1,251,739</w:t>
            </w:r>
          </w:p>
        </w:tc>
        <w:tc>
          <w:tcPr>
            <w:tcW w:w="1049" w:type="dxa"/>
            <w:shd w:val="clear" w:color="auto" w:fill="FFFFFF"/>
            <w:noWrap/>
            <w:hideMark/>
          </w:tcPr>
          <w:p w:rsidR="00885EAB" w:rsidRPr="006E754C" w:rsidRDefault="00885EAB" w:rsidP="00885EAB">
            <w:pPr>
              <w:pStyle w:val="142"/>
              <w:jc w:val="right"/>
              <w:rPr>
                <w:rFonts w:hint="eastAsia"/>
                <w:b/>
                <w:bCs/>
                <w:spacing w:val="-20"/>
              </w:rPr>
            </w:pPr>
            <w:r w:rsidRPr="006E754C">
              <w:rPr>
                <w:b/>
                <w:bCs/>
                <w:spacing w:val="-20"/>
              </w:rPr>
              <w:t>271,135</w:t>
            </w:r>
          </w:p>
        </w:tc>
        <w:tc>
          <w:tcPr>
            <w:tcW w:w="1051" w:type="dxa"/>
            <w:shd w:val="clear" w:color="auto" w:fill="FFFFFF"/>
            <w:noWrap/>
            <w:hideMark/>
          </w:tcPr>
          <w:p w:rsidR="00885EAB" w:rsidRPr="00FE4F69" w:rsidRDefault="00885EAB" w:rsidP="00885EAB">
            <w:pPr>
              <w:pStyle w:val="142"/>
              <w:jc w:val="right"/>
              <w:rPr>
                <w:rFonts w:hint="eastAsia"/>
                <w:b/>
                <w:bCs/>
                <w:spacing w:val="-20"/>
              </w:rPr>
            </w:pPr>
            <w:r w:rsidRPr="00FE4F69">
              <w:rPr>
                <w:b/>
                <w:bCs/>
                <w:spacing w:val="-20"/>
              </w:rPr>
              <w:t>4.62</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0.12</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2</w:t>
            </w:r>
          </w:p>
        </w:tc>
        <w:tc>
          <w:tcPr>
            <w:tcW w:w="1134" w:type="dxa"/>
            <w:shd w:val="clear" w:color="auto" w:fill="FFFFFF"/>
            <w:noWrap/>
            <w:vAlign w:val="center"/>
            <w:hideMark/>
          </w:tcPr>
          <w:p w:rsidR="00885EAB" w:rsidRPr="006E754C" w:rsidRDefault="00885EAB" w:rsidP="00FE4F69">
            <w:pPr>
              <w:pStyle w:val="142"/>
              <w:jc w:val="both"/>
              <w:rPr>
                <w:rFonts w:hint="eastAsia"/>
                <w:b/>
                <w:bCs/>
              </w:rPr>
            </w:pPr>
            <w:r w:rsidRPr="006E754C">
              <w:rPr>
                <w:rFonts w:hint="eastAsia"/>
                <w:b/>
                <w:bCs/>
              </w:rPr>
              <w:t>韓國</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661,963</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118,257</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5.6</w:t>
            </w:r>
            <w:r w:rsidR="003201BF">
              <w:rPr>
                <w:rFonts w:hint="eastAsia"/>
                <w:spacing w:val="-20"/>
              </w:rPr>
              <w:t>0</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857,558</w:t>
            </w:r>
          </w:p>
        </w:tc>
        <w:tc>
          <w:tcPr>
            <w:tcW w:w="1049" w:type="dxa"/>
            <w:shd w:val="clear" w:color="auto" w:fill="FFFFFF"/>
            <w:noWrap/>
            <w:hideMark/>
          </w:tcPr>
          <w:p w:rsidR="00885EAB" w:rsidRPr="006E754C" w:rsidRDefault="00885EAB" w:rsidP="00885EAB">
            <w:pPr>
              <w:pStyle w:val="142"/>
              <w:jc w:val="right"/>
              <w:rPr>
                <w:rFonts w:hint="eastAsia"/>
                <w:b/>
                <w:bCs/>
                <w:spacing w:val="-20"/>
              </w:rPr>
            </w:pPr>
            <w:r w:rsidRPr="006E754C">
              <w:rPr>
                <w:b/>
                <w:bCs/>
                <w:spacing w:val="-20"/>
              </w:rPr>
              <w:t>152,526</w:t>
            </w:r>
          </w:p>
        </w:tc>
        <w:tc>
          <w:tcPr>
            <w:tcW w:w="1051" w:type="dxa"/>
            <w:shd w:val="clear" w:color="auto" w:fill="FFFFFF"/>
            <w:noWrap/>
            <w:hideMark/>
          </w:tcPr>
          <w:p w:rsidR="00885EAB" w:rsidRPr="006E754C" w:rsidRDefault="00885EAB" w:rsidP="00885EAB">
            <w:pPr>
              <w:pStyle w:val="142"/>
              <w:jc w:val="right"/>
              <w:rPr>
                <w:rFonts w:hint="eastAsia"/>
                <w:b/>
                <w:bCs/>
                <w:spacing w:val="-20"/>
              </w:rPr>
            </w:pPr>
            <w:r w:rsidRPr="006E754C">
              <w:rPr>
                <w:b/>
                <w:bCs/>
                <w:spacing w:val="-20"/>
              </w:rPr>
              <w:t>5.62</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0.02</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3</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港澳</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1,015,093</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16,284</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62.34</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1,041,637</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6,782</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153.59</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91.25</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4</w:t>
            </w:r>
          </w:p>
        </w:tc>
        <w:tc>
          <w:tcPr>
            <w:tcW w:w="1134" w:type="dxa"/>
            <w:shd w:val="clear" w:color="auto" w:fill="FFFFFF"/>
            <w:noWrap/>
            <w:vAlign w:val="center"/>
            <w:hideMark/>
          </w:tcPr>
          <w:p w:rsidR="00885EAB" w:rsidRPr="00885EAB" w:rsidRDefault="00427AC3" w:rsidP="00FE4F69">
            <w:pPr>
              <w:pStyle w:val="142"/>
              <w:jc w:val="both"/>
              <w:rPr>
                <w:rFonts w:hint="eastAsia"/>
              </w:rPr>
            </w:pPr>
            <w:r>
              <w:rPr>
                <w:rFonts w:hint="eastAsia"/>
              </w:rPr>
              <w:t>中國</w:t>
            </w:r>
            <w:r w:rsidR="00885EAB" w:rsidRPr="00885EAB">
              <w:rPr>
                <w:rFonts w:hint="eastAsia"/>
              </w:rPr>
              <w:t>大陸</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570,737</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16,195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35.24</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736,222</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15,726</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46.82</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11.58</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5</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馬來西亞</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620,159</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79,647</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7.79</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657,005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95,208</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6.9</w:t>
            </w:r>
            <w:r w:rsidR="003201BF">
              <w:rPr>
                <w:rFonts w:hint="eastAsia"/>
                <w:spacing w:val="-20"/>
              </w:rPr>
              <w:t>0</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-0.89</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6</w:t>
            </w:r>
          </w:p>
        </w:tc>
        <w:tc>
          <w:tcPr>
            <w:tcW w:w="1134" w:type="dxa"/>
            <w:shd w:val="clear" w:color="auto" w:fill="FFFFFF"/>
            <w:noWrap/>
            <w:vAlign w:val="center"/>
            <w:hideMark/>
          </w:tcPr>
          <w:p w:rsidR="00885EAB" w:rsidRPr="00FE4F69" w:rsidRDefault="00885EAB" w:rsidP="00FE4F69">
            <w:pPr>
              <w:pStyle w:val="142"/>
              <w:jc w:val="both"/>
              <w:rPr>
                <w:rFonts w:hint="eastAsia"/>
                <w:b/>
                <w:bCs/>
              </w:rPr>
            </w:pPr>
            <w:r w:rsidRPr="00FE4F69">
              <w:rPr>
                <w:rFonts w:hint="eastAsia"/>
                <w:b/>
                <w:bCs/>
              </w:rPr>
              <w:t>新加坡</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692,375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110,634</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6.26</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652,433</w:t>
            </w:r>
          </w:p>
        </w:tc>
        <w:tc>
          <w:tcPr>
            <w:tcW w:w="1049" w:type="dxa"/>
            <w:shd w:val="clear" w:color="auto" w:fill="FFFFFF"/>
            <w:noWrap/>
            <w:hideMark/>
          </w:tcPr>
          <w:p w:rsidR="00885EAB" w:rsidRPr="006E754C" w:rsidRDefault="00885EAB" w:rsidP="00885EAB">
            <w:pPr>
              <w:pStyle w:val="142"/>
              <w:jc w:val="right"/>
              <w:rPr>
                <w:rFonts w:hint="eastAsia"/>
                <w:b/>
                <w:bCs/>
                <w:spacing w:val="-20"/>
              </w:rPr>
            </w:pPr>
            <w:r w:rsidRPr="006E754C">
              <w:rPr>
                <w:b/>
                <w:bCs/>
                <w:spacing w:val="-20"/>
              </w:rPr>
              <w:t>153,599</w:t>
            </w:r>
          </w:p>
        </w:tc>
        <w:tc>
          <w:tcPr>
            <w:tcW w:w="1051" w:type="dxa"/>
            <w:shd w:val="clear" w:color="auto" w:fill="FFFFFF"/>
            <w:noWrap/>
            <w:hideMark/>
          </w:tcPr>
          <w:p w:rsidR="00885EAB" w:rsidRPr="00FE4F69" w:rsidRDefault="00885EAB" w:rsidP="00885EAB">
            <w:pPr>
              <w:pStyle w:val="142"/>
              <w:jc w:val="right"/>
              <w:rPr>
                <w:rFonts w:hint="eastAsia"/>
                <w:b/>
                <w:bCs/>
                <w:spacing w:val="-20"/>
              </w:rPr>
            </w:pPr>
            <w:r w:rsidRPr="00FE4F69">
              <w:rPr>
                <w:b/>
                <w:bCs/>
                <w:spacing w:val="-20"/>
              </w:rPr>
              <w:t>4.25</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-2.01</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7</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越南</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683,441</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21,302</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32.08</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827,052</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24,159</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34.23</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2.15</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8</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菲律賓</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349,415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21,576</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16.19</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448,559</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16,436</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27.29</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11.1</w:t>
            </w:r>
            <w:r w:rsidR="003201BF">
              <w:rPr>
                <w:rFonts w:hint="eastAsia"/>
                <w:spacing w:val="-20"/>
              </w:rPr>
              <w:t>0</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9</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泰國</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413,608</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23,641</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17.5</w:t>
            </w:r>
            <w:r w:rsidR="003201BF">
              <w:rPr>
                <w:rFonts w:hint="eastAsia"/>
                <w:spacing w:val="-20"/>
              </w:rPr>
              <w:t>0</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466,416</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36,156</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12.9</w:t>
            </w:r>
            <w:r w:rsidR="003201BF">
              <w:rPr>
                <w:rFonts w:hint="eastAsia"/>
                <w:spacing w:val="-20"/>
              </w:rPr>
              <w:t>0</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-4.6</w:t>
            </w:r>
            <w:r w:rsidR="003201BF">
              <w:rPr>
                <w:rFonts w:hint="eastAsia"/>
                <w:spacing w:val="-20"/>
              </w:rPr>
              <w:t>0</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10</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印尼</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349,645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23,045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15.17</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399,495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72,302</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5.53</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-9.64</w:t>
            </w:r>
          </w:p>
        </w:tc>
      </w:tr>
      <w:tr w:rsidR="00885EAB" w:rsidRPr="00885EAB" w:rsidTr="00F07A44">
        <w:trPr>
          <w:trHeight w:val="324"/>
        </w:trPr>
        <w:tc>
          <w:tcPr>
            <w:tcW w:w="339" w:type="dxa"/>
            <w:tcBorders>
              <w:bottom w:val="double" w:sz="4" w:space="0" w:color="auto"/>
            </w:tcBorders>
            <w:shd w:val="clear" w:color="auto" w:fill="FFFFFF"/>
          </w:tcPr>
          <w:p w:rsidR="00885EAB" w:rsidRPr="00885EAB" w:rsidRDefault="00885EAB" w:rsidP="00885EAB">
            <w:pPr>
              <w:pStyle w:val="142"/>
              <w:rPr>
                <w:rFonts w:hint="eastAsia"/>
              </w:rPr>
            </w:pPr>
            <w:r w:rsidRPr="00885EAB">
              <w:rPr>
                <w:rFonts w:hint="eastAsia"/>
              </w:rPr>
              <w:t>11</w:t>
            </w:r>
          </w:p>
        </w:tc>
        <w:tc>
          <w:tcPr>
            <w:tcW w:w="1134" w:type="dxa"/>
            <w:tcBorders>
              <w:bottom w:val="double" w:sz="4" w:space="0" w:color="auto"/>
            </w:tcBorders>
            <w:shd w:val="clear" w:color="auto" w:fill="FFFFFF"/>
            <w:noWrap/>
            <w:vAlign w:val="center"/>
            <w:hideMark/>
          </w:tcPr>
          <w:p w:rsidR="00885EAB" w:rsidRPr="00885EAB" w:rsidRDefault="00885EAB" w:rsidP="00FE4F69">
            <w:pPr>
              <w:pStyle w:val="142"/>
              <w:jc w:val="both"/>
              <w:rPr>
                <w:rFonts w:hint="eastAsia"/>
              </w:rPr>
            </w:pPr>
            <w:r w:rsidRPr="00885EAB">
              <w:rPr>
                <w:rFonts w:hint="eastAsia"/>
              </w:rPr>
              <w:t>美國</w:t>
            </w:r>
          </w:p>
        </w:tc>
        <w:tc>
          <w:tcPr>
            <w:tcW w:w="1049"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1,211,069</w:t>
            </w:r>
          </w:p>
        </w:tc>
        <w:tc>
          <w:tcPr>
            <w:tcW w:w="1049"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105,250</w:t>
            </w:r>
          </w:p>
        </w:tc>
        <w:tc>
          <w:tcPr>
            <w:tcW w:w="1049"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11.51</w:t>
            </w:r>
          </w:p>
        </w:tc>
        <w:tc>
          <w:tcPr>
            <w:tcW w:w="1049"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1,309,555</w:t>
            </w:r>
          </w:p>
        </w:tc>
        <w:tc>
          <w:tcPr>
            <w:tcW w:w="1049"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139,842</w:t>
            </w:r>
          </w:p>
        </w:tc>
        <w:tc>
          <w:tcPr>
            <w:tcW w:w="1051"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9.36</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-2.15</w:t>
            </w:r>
          </w:p>
        </w:tc>
      </w:tr>
      <w:tr w:rsidR="003201BF" w:rsidRPr="00885EAB" w:rsidTr="00F07A44">
        <w:trPr>
          <w:trHeight w:val="324"/>
        </w:trPr>
        <w:tc>
          <w:tcPr>
            <w:tcW w:w="1473" w:type="dxa"/>
            <w:gridSpan w:val="2"/>
            <w:tcBorders>
              <w:top w:val="double" w:sz="4" w:space="0" w:color="auto"/>
            </w:tcBorders>
            <w:shd w:val="clear" w:color="auto" w:fill="FFFFFF"/>
          </w:tcPr>
          <w:p w:rsidR="003201BF" w:rsidRPr="00885EAB" w:rsidRDefault="003201BF" w:rsidP="003201BF">
            <w:pPr>
              <w:pStyle w:val="142"/>
              <w:rPr>
                <w:rFonts w:hint="eastAsia"/>
              </w:rPr>
            </w:pPr>
            <w:r w:rsidRPr="00885EAB">
              <w:rPr>
                <w:rFonts w:hint="eastAsia"/>
              </w:rPr>
              <w:t>合計</w:t>
            </w:r>
          </w:p>
        </w:tc>
        <w:tc>
          <w:tcPr>
            <w:tcW w:w="1049" w:type="dxa"/>
            <w:tcBorders>
              <w:top w:val="double" w:sz="4" w:space="0" w:color="auto"/>
            </w:tcBorders>
            <w:shd w:val="clear" w:color="auto" w:fill="FFFFFF"/>
            <w:noWrap/>
            <w:hideMark/>
          </w:tcPr>
          <w:p w:rsidR="003201BF" w:rsidRPr="00885EAB" w:rsidRDefault="003201BF" w:rsidP="003201BF">
            <w:pPr>
              <w:pStyle w:val="142"/>
              <w:jc w:val="right"/>
              <w:rPr>
                <w:rFonts w:hint="eastAsia"/>
                <w:spacing w:val="-20"/>
              </w:rPr>
            </w:pPr>
            <w:r w:rsidRPr="003201BF">
              <w:rPr>
                <w:spacing w:val="-20"/>
              </w:rPr>
              <w:t>8,661,061</w:t>
            </w:r>
          </w:p>
        </w:tc>
        <w:tc>
          <w:tcPr>
            <w:tcW w:w="1049" w:type="dxa"/>
            <w:tcBorders>
              <w:top w:val="double" w:sz="4" w:space="0" w:color="auto"/>
            </w:tcBorders>
            <w:shd w:val="clear" w:color="auto" w:fill="FFFFFF"/>
            <w:noWrap/>
          </w:tcPr>
          <w:p w:rsidR="003201BF" w:rsidRPr="00885EAB" w:rsidRDefault="003201BF" w:rsidP="003201BF">
            <w:pPr>
              <w:pStyle w:val="142"/>
              <w:jc w:val="right"/>
              <w:rPr>
                <w:rFonts w:hint="eastAsia"/>
                <w:spacing w:val="-20"/>
              </w:rPr>
            </w:pPr>
            <w:r w:rsidRPr="003201BF">
              <w:rPr>
                <w:spacing w:val="-20"/>
              </w:rPr>
              <w:t>1,033,078</w:t>
            </w:r>
          </w:p>
        </w:tc>
        <w:tc>
          <w:tcPr>
            <w:tcW w:w="1049" w:type="dxa"/>
            <w:tcBorders>
              <w:top w:val="double" w:sz="4" w:space="0" w:color="auto"/>
            </w:tcBorders>
            <w:shd w:val="clear" w:color="auto" w:fill="FFFFFF"/>
            <w:noWrap/>
          </w:tcPr>
          <w:p w:rsidR="003201BF" w:rsidRPr="00885EAB" w:rsidRDefault="003201BF" w:rsidP="003201BF">
            <w:pPr>
              <w:pStyle w:val="142"/>
              <w:jc w:val="right"/>
              <w:rPr>
                <w:rFonts w:hint="eastAsia"/>
                <w:spacing w:val="-20"/>
              </w:rPr>
            </w:pPr>
            <w:r w:rsidRPr="003201BF">
              <w:rPr>
                <w:spacing w:val="-20"/>
              </w:rPr>
              <w:t>8.38</w:t>
            </w:r>
          </w:p>
        </w:tc>
        <w:tc>
          <w:tcPr>
            <w:tcW w:w="1049" w:type="dxa"/>
            <w:tcBorders>
              <w:top w:val="double" w:sz="4" w:space="0" w:color="auto"/>
            </w:tcBorders>
            <w:shd w:val="clear" w:color="auto" w:fill="FFFFFF"/>
            <w:noWrap/>
          </w:tcPr>
          <w:p w:rsidR="003201BF" w:rsidRPr="00885EAB" w:rsidRDefault="003201BF" w:rsidP="003201BF">
            <w:pPr>
              <w:pStyle w:val="142"/>
              <w:jc w:val="right"/>
              <w:rPr>
                <w:rFonts w:hint="eastAsia"/>
                <w:spacing w:val="-20"/>
              </w:rPr>
            </w:pPr>
            <w:r w:rsidRPr="003201BF">
              <w:rPr>
                <w:spacing w:val="-20"/>
              </w:rPr>
              <w:t>9,909,171</w:t>
            </w:r>
          </w:p>
        </w:tc>
        <w:tc>
          <w:tcPr>
            <w:tcW w:w="1049" w:type="dxa"/>
            <w:tcBorders>
              <w:top w:val="double" w:sz="4" w:space="0" w:color="auto"/>
            </w:tcBorders>
            <w:shd w:val="clear" w:color="auto" w:fill="FFFFFF"/>
            <w:noWrap/>
          </w:tcPr>
          <w:p w:rsidR="003201BF" w:rsidRPr="00885EAB" w:rsidRDefault="003201BF" w:rsidP="003201BF">
            <w:pPr>
              <w:pStyle w:val="142"/>
              <w:jc w:val="right"/>
              <w:rPr>
                <w:rFonts w:hint="eastAsia"/>
                <w:spacing w:val="-20"/>
              </w:rPr>
            </w:pPr>
            <w:r w:rsidRPr="003201BF">
              <w:rPr>
                <w:spacing w:val="-20"/>
              </w:rPr>
              <w:t>1,405,004</w:t>
            </w:r>
          </w:p>
        </w:tc>
        <w:tc>
          <w:tcPr>
            <w:tcW w:w="1051" w:type="dxa"/>
            <w:tcBorders>
              <w:top w:val="double" w:sz="4" w:space="0" w:color="auto"/>
            </w:tcBorders>
            <w:shd w:val="clear" w:color="auto" w:fill="FFFFFF"/>
            <w:noWrap/>
          </w:tcPr>
          <w:p w:rsidR="003201BF" w:rsidRPr="00885EAB" w:rsidRDefault="003201BF" w:rsidP="003201BF">
            <w:pPr>
              <w:pStyle w:val="142"/>
              <w:jc w:val="right"/>
              <w:rPr>
                <w:rFonts w:hint="eastAsia"/>
                <w:spacing w:val="-20"/>
              </w:rPr>
            </w:pPr>
            <w:r w:rsidRPr="00885EAB">
              <w:rPr>
                <w:spacing w:val="-20"/>
              </w:rPr>
              <w:t>7.05</w:t>
            </w:r>
          </w:p>
        </w:tc>
        <w:tc>
          <w:tcPr>
            <w:tcW w:w="728" w:type="dxa"/>
            <w:tcBorders>
              <w:top w:val="double" w:sz="4" w:space="0" w:color="auto"/>
            </w:tcBorders>
            <w:shd w:val="clear" w:color="auto" w:fill="FFFFFF"/>
            <w:noWrap/>
            <w:hideMark/>
          </w:tcPr>
          <w:p w:rsidR="003201BF" w:rsidRPr="00885EAB" w:rsidRDefault="003201BF" w:rsidP="003201BF">
            <w:pPr>
              <w:pStyle w:val="142"/>
              <w:jc w:val="right"/>
              <w:rPr>
                <w:rFonts w:hint="eastAsia"/>
                <w:spacing w:val="-20"/>
              </w:rPr>
            </w:pPr>
            <w:r>
              <w:rPr>
                <w:rFonts w:hint="eastAsia"/>
                <w:spacing w:val="-20"/>
              </w:rPr>
              <w:t>-1.33</w:t>
            </w:r>
          </w:p>
        </w:tc>
      </w:tr>
    </w:tbl>
    <w:p w:rsidR="005C7909" w:rsidRPr="00EF73C2" w:rsidRDefault="005C7909" w:rsidP="00EF73C2">
      <w:pPr>
        <w:pStyle w:val="142"/>
        <w:ind w:left="1345" w:hangingChars="553" w:hanging="1345"/>
        <w:rPr>
          <w:rFonts w:hAnsi="標楷體"/>
          <w:snapToGrid/>
        </w:rPr>
      </w:pPr>
      <w:r w:rsidRPr="00EF73C2">
        <w:rPr>
          <w:rFonts w:hAnsi="標楷體" w:hint="eastAsia"/>
          <w:snapToGrid/>
        </w:rPr>
        <w:t>說</w:t>
      </w:r>
      <w:r w:rsidR="00EF73C2">
        <w:rPr>
          <w:rFonts w:hAnsi="標楷體" w:hint="eastAsia"/>
          <w:snapToGrid/>
        </w:rPr>
        <w:t xml:space="preserve">    </w:t>
      </w:r>
      <w:r w:rsidRPr="00EF73C2">
        <w:rPr>
          <w:rFonts w:hAnsi="標楷體" w:hint="eastAsia"/>
          <w:snapToGrid/>
        </w:rPr>
        <w:t>明:1.</w:t>
      </w:r>
      <w:r w:rsidR="00F102BC">
        <w:rPr>
          <w:rFonts w:hAnsi="標楷體" w:hint="eastAsia"/>
          <w:snapToGrid/>
        </w:rPr>
        <w:t>本表「</w:t>
      </w:r>
      <w:r w:rsidR="003A25BF">
        <w:rPr>
          <w:rFonts w:hAnsi="標楷體" w:hint="eastAsia"/>
          <w:snapToGrid/>
        </w:rPr>
        <w:t>來</w:t>
      </w:r>
      <w:r w:rsidR="00CC79D0" w:rsidRPr="00EF73C2">
        <w:rPr>
          <w:rFonts w:hAnsi="標楷體" w:hint="eastAsia"/>
          <w:snapToGrid/>
        </w:rPr>
        <w:t>臺</w:t>
      </w:r>
      <w:r w:rsidR="00EC5F24">
        <w:rPr>
          <w:rFonts w:hAnsi="標楷體" w:hint="eastAsia"/>
          <w:snapToGrid/>
        </w:rPr>
        <w:t>旅客觀光支出總額</w:t>
      </w:r>
      <w:r w:rsidR="00F102BC">
        <w:rPr>
          <w:rFonts w:hAnsi="標楷體" w:hint="eastAsia"/>
          <w:snapToGrid/>
        </w:rPr>
        <w:t>」</w:t>
      </w:r>
      <w:r w:rsidR="00EC5F24">
        <w:rPr>
          <w:rFonts w:hAnsi="標楷體" w:hint="eastAsia"/>
          <w:snapToGrid/>
        </w:rPr>
        <w:t>請詳</w:t>
      </w:r>
      <w:r w:rsidR="00EC5F24" w:rsidRPr="00EF73C2">
        <w:rPr>
          <w:rFonts w:hAnsi="標楷體" w:cs="新細明體" w:hint="eastAsia"/>
          <w:snapToGrid/>
        </w:rPr>
        <w:t>表3-1-3說明1</w:t>
      </w:r>
      <w:r w:rsidR="00CC79D0" w:rsidRPr="00EF73C2">
        <w:rPr>
          <w:rFonts w:hAnsi="標楷體" w:hint="eastAsia"/>
          <w:snapToGrid/>
        </w:rPr>
        <w:t>。</w:t>
      </w:r>
    </w:p>
    <w:p w:rsidR="00F11BCA" w:rsidRPr="00EF73C2" w:rsidRDefault="005C7909" w:rsidP="00EF73C2">
      <w:pPr>
        <w:pStyle w:val="142"/>
        <w:ind w:leftChars="380" w:left="1076"/>
        <w:rPr>
          <w:rFonts w:hAnsi="標楷體"/>
          <w:b/>
          <w:bCs/>
        </w:rPr>
      </w:pPr>
      <w:r w:rsidRPr="00EF73C2">
        <w:rPr>
          <w:rFonts w:hAnsi="標楷體" w:hint="eastAsia"/>
          <w:snapToGrid/>
        </w:rPr>
        <w:t>2.</w:t>
      </w:r>
      <w:r w:rsidR="00F102BC">
        <w:rPr>
          <w:rFonts w:hAnsi="標楷體" w:hint="eastAsia"/>
          <w:snapToGrid/>
        </w:rPr>
        <w:t>「</w:t>
      </w:r>
      <w:r w:rsidR="00EC5F24">
        <w:rPr>
          <w:rFonts w:hAnsi="標楷體" w:cs="新細明體" w:hint="eastAsia"/>
          <w:snapToGrid/>
        </w:rPr>
        <w:t>合計</w:t>
      </w:r>
      <w:r w:rsidR="00F102BC">
        <w:rPr>
          <w:rFonts w:hAnsi="標楷體" w:cs="新細明體" w:hint="eastAsia"/>
          <w:snapToGrid/>
        </w:rPr>
        <w:t>」</w:t>
      </w:r>
      <w:r w:rsidR="00EC5F24">
        <w:rPr>
          <w:rFonts w:hAnsi="標楷體" w:cs="新細明體" w:hint="eastAsia"/>
          <w:snapToGrid/>
        </w:rPr>
        <w:t>包含未單獨列示之其他國家(地區)</w:t>
      </w:r>
      <w:r w:rsidR="000933F0" w:rsidRPr="00EF73C2">
        <w:rPr>
          <w:rFonts w:hAnsi="標楷體" w:hint="eastAsia"/>
          <w:snapToGrid/>
        </w:rPr>
        <w:t>。</w:t>
      </w:r>
    </w:p>
    <w:p w:rsidR="005C7909" w:rsidRPr="008E7EB7" w:rsidRDefault="005C7909" w:rsidP="00EF73C2">
      <w:pPr>
        <w:pStyle w:val="142"/>
        <w:ind w:leftChars="-5" w:left="1090" w:hangingChars="454" w:hanging="1104"/>
        <w:rPr>
          <w:rFonts w:hAnsi="標楷體" w:hint="eastAsia"/>
        </w:rPr>
      </w:pPr>
      <w:r w:rsidRPr="008E7EB7">
        <w:rPr>
          <w:rFonts w:hAnsi="標楷體" w:hint="eastAsia"/>
        </w:rPr>
        <w:t>資料來源:觀光署、112年度來臺旅客消費及動向調查報告、觀光署行政資訊網；本中心整理</w:t>
      </w:r>
      <w:r w:rsidR="0058730D">
        <w:rPr>
          <w:rFonts w:hAnsi="標楷體" w:hint="eastAsia"/>
        </w:rPr>
        <w:t>。</w:t>
      </w:r>
    </w:p>
    <w:p w:rsidR="00EF0C42" w:rsidRPr="00DE64EE" w:rsidRDefault="00EF0C42" w:rsidP="00DE64EE">
      <w:pPr>
        <w:ind w:left="566" w:firstLine="566"/>
        <w:rPr>
          <w:rFonts w:hAnsi="標楷體"/>
        </w:rPr>
      </w:pPr>
      <w:r w:rsidRPr="00DE64EE">
        <w:rPr>
          <w:rFonts w:hAnsi="標楷體" w:hint="eastAsia"/>
        </w:rPr>
        <w:t>113年度</w:t>
      </w:r>
      <w:r w:rsidRPr="00DE64EE">
        <w:rPr>
          <w:rFonts w:hAnsi="標楷體" w:cs="新細明體" w:hint="eastAsia"/>
        </w:rPr>
        <w:t>來臺旅客人</w:t>
      </w:r>
      <w:r w:rsidR="004F3686" w:rsidRPr="00DE64EE">
        <w:rPr>
          <w:rFonts w:hAnsi="標楷體" w:cs="新細明體" w:hint="eastAsia"/>
        </w:rPr>
        <w:t>數</w:t>
      </w:r>
      <w:r w:rsidR="00FF386B">
        <w:rPr>
          <w:rFonts w:hAnsi="標楷體" w:cs="新細明體" w:hint="eastAsia"/>
        </w:rPr>
        <w:t>785萬8千人次</w:t>
      </w:r>
      <w:r w:rsidRPr="00DE64EE">
        <w:rPr>
          <w:rFonts w:hAnsi="標楷體" w:cs="新細明體" w:hint="eastAsia"/>
        </w:rPr>
        <w:t>僅</w:t>
      </w:r>
      <w:r w:rsidR="004F3686" w:rsidRPr="00DE64EE">
        <w:rPr>
          <w:rFonts w:hAnsi="標楷體" w:cs="新細明體" w:hint="eastAsia"/>
        </w:rPr>
        <w:t>達</w:t>
      </w:r>
      <w:r w:rsidR="004F3686" w:rsidRPr="00DE64EE">
        <w:rPr>
          <w:rFonts w:hAnsi="標楷體" w:hint="eastAsia"/>
        </w:rPr>
        <w:t>「精準客源開拓計畫」</w:t>
      </w:r>
      <w:r w:rsidR="007335D0" w:rsidRPr="00DE64EE">
        <w:rPr>
          <w:rFonts w:hAnsi="標楷體" w:hint="eastAsia"/>
        </w:rPr>
        <w:t>關鍵績效指標</w:t>
      </w:r>
      <w:r w:rsidR="00FF386B">
        <w:rPr>
          <w:rFonts w:hAnsi="標楷體" w:hint="eastAsia"/>
        </w:rPr>
        <w:t>所訂目標值(</w:t>
      </w:r>
      <w:r w:rsidR="004F3686" w:rsidRPr="00DE64EE">
        <w:rPr>
          <w:rFonts w:hAnsi="標楷體" w:hint="eastAsia"/>
        </w:rPr>
        <w:t>1,</w:t>
      </w:r>
      <w:r w:rsidR="004F3686" w:rsidRPr="00DE64EE">
        <w:rPr>
          <w:rFonts w:hAnsi="標楷體"/>
        </w:rPr>
        <w:t>000</w:t>
      </w:r>
      <w:r w:rsidR="004F3686" w:rsidRPr="00DE64EE">
        <w:rPr>
          <w:rFonts w:hAnsi="標楷體" w:hint="eastAsia"/>
        </w:rPr>
        <w:t>萬人次</w:t>
      </w:r>
      <w:r w:rsidR="00FF386B">
        <w:rPr>
          <w:rFonts w:hAnsi="標楷體" w:hint="eastAsia"/>
        </w:rPr>
        <w:t>)之</w:t>
      </w:r>
      <w:r w:rsidRPr="00DE64EE">
        <w:rPr>
          <w:rFonts w:hAnsi="標楷體" w:cs="新細明體" w:hint="eastAsia"/>
        </w:rPr>
        <w:t>78.58%，</w:t>
      </w:r>
      <w:r w:rsidR="00C65DBF" w:rsidRPr="00DE64EE">
        <w:rPr>
          <w:rFonts w:hAnsi="標楷體" w:cs="新細明體" w:hint="eastAsia"/>
        </w:rPr>
        <w:t>且</w:t>
      </w:r>
      <w:r w:rsidR="00BE7E44" w:rsidRPr="00DE64EE">
        <w:rPr>
          <w:rFonts w:hAnsi="標楷體" w:cs="新細明體" w:hint="eastAsia"/>
        </w:rPr>
        <w:t>來臺旅客</w:t>
      </w:r>
      <w:r w:rsidRPr="00DE64EE">
        <w:rPr>
          <w:rFonts w:hAnsi="標楷體" w:hint="eastAsia"/>
        </w:rPr>
        <w:t>每人每次消費</w:t>
      </w:r>
      <w:r w:rsidR="00BE7E44" w:rsidRPr="00DE64EE">
        <w:rPr>
          <w:rFonts w:hAnsi="標楷體" w:hint="eastAsia"/>
        </w:rPr>
        <w:t>金額</w:t>
      </w:r>
      <w:r w:rsidRPr="00DE64EE">
        <w:rPr>
          <w:rFonts w:hAnsi="標楷體" w:hint="eastAsia"/>
        </w:rPr>
        <w:t>較112年度</w:t>
      </w:r>
      <w:r w:rsidR="00BE7E44" w:rsidRPr="00DE64EE">
        <w:rPr>
          <w:rFonts w:hAnsi="標楷體" w:hint="eastAsia"/>
        </w:rPr>
        <w:t>減幅5.55%，</w:t>
      </w:r>
      <w:r w:rsidR="007335D0" w:rsidRPr="00DE64EE">
        <w:rPr>
          <w:rFonts w:hAnsi="標楷體" w:hint="eastAsia"/>
        </w:rPr>
        <w:t>另</w:t>
      </w:r>
      <w:r w:rsidR="003640E5">
        <w:rPr>
          <w:rFonts w:hAnsi="標楷體" w:hint="eastAsia"/>
        </w:rPr>
        <w:t>日本及新加坡</w:t>
      </w:r>
      <w:r w:rsidR="00FF386B">
        <w:rPr>
          <w:rFonts w:hAnsi="標楷體" w:hint="eastAsia"/>
        </w:rPr>
        <w:t>為</w:t>
      </w:r>
      <w:r w:rsidRPr="00DE64EE">
        <w:rPr>
          <w:rFonts w:hAnsi="標楷體" w:hint="eastAsia"/>
        </w:rPr>
        <w:t>113年度</w:t>
      </w:r>
      <w:r w:rsidR="00866488" w:rsidRPr="00DE64EE">
        <w:rPr>
          <w:rFonts w:hAnsi="標楷體" w:hint="eastAsia"/>
        </w:rPr>
        <w:t>投</w:t>
      </w:r>
      <w:r w:rsidR="00FB4076" w:rsidRPr="00DE64EE">
        <w:rPr>
          <w:rFonts w:hAnsi="標楷體" w:hint="eastAsia"/>
        </w:rPr>
        <w:t>入</w:t>
      </w:r>
      <w:r w:rsidR="00FF386B">
        <w:rPr>
          <w:rFonts w:hAnsi="標楷體" w:hint="eastAsia"/>
        </w:rPr>
        <w:t>行銷推廣費用</w:t>
      </w:r>
      <w:r w:rsidR="007335D0" w:rsidRPr="00DE64EE">
        <w:rPr>
          <w:rFonts w:hAnsi="標楷體" w:hint="eastAsia"/>
        </w:rPr>
        <w:t>前</w:t>
      </w:r>
      <w:r w:rsidR="00CC2405">
        <w:rPr>
          <w:rFonts w:hAnsi="標楷體" w:hint="eastAsia"/>
        </w:rPr>
        <w:t>三</w:t>
      </w:r>
      <w:r w:rsidR="003640E5">
        <w:rPr>
          <w:rFonts w:hAnsi="標楷體" w:hint="eastAsia"/>
        </w:rPr>
        <w:t>高之</w:t>
      </w:r>
      <w:r w:rsidR="00251B2E">
        <w:rPr>
          <w:rFonts w:hAnsi="標楷體" w:hint="eastAsia"/>
        </w:rPr>
        <w:t>市場</w:t>
      </w:r>
      <w:r w:rsidRPr="00DE64EE">
        <w:rPr>
          <w:rFonts w:hAnsi="標楷體" w:hint="eastAsia"/>
        </w:rPr>
        <w:t>，</w:t>
      </w:r>
      <w:r w:rsidR="00A170B5" w:rsidRPr="00251B2E">
        <w:rPr>
          <w:rFonts w:hAnsi="標楷體" w:hint="eastAsia"/>
        </w:rPr>
        <w:t>惟以</w:t>
      </w:r>
      <w:r w:rsidR="00251B2E" w:rsidRPr="00251B2E">
        <w:rPr>
          <w:rFonts w:hAnsi="標楷體" w:hint="eastAsia"/>
        </w:rPr>
        <w:t>來臺旅客</w:t>
      </w:r>
      <w:r w:rsidR="00251B2E" w:rsidRPr="00251B2E">
        <w:rPr>
          <w:rFonts w:hAnsi="標楷體" w:cs="新細明體" w:hint="eastAsia"/>
        </w:rPr>
        <w:t>人次與</w:t>
      </w:r>
      <w:r w:rsidR="00A170B5" w:rsidRPr="00251B2E">
        <w:rPr>
          <w:rFonts w:hAnsi="標楷體" w:hint="eastAsia"/>
        </w:rPr>
        <w:t>來臺旅客</w:t>
      </w:r>
      <w:r w:rsidR="0012765D">
        <w:rPr>
          <w:rFonts w:hAnsi="標楷體" w:hint="eastAsia"/>
        </w:rPr>
        <w:t>觀光支出</w:t>
      </w:r>
      <w:r w:rsidR="00A170B5" w:rsidRPr="00251B2E">
        <w:rPr>
          <w:rFonts w:hAnsi="標楷體" w:hint="eastAsia"/>
        </w:rPr>
        <w:t>衡量結果</w:t>
      </w:r>
      <w:bookmarkStart w:id="15" w:name="_Hlk203471365"/>
      <w:r w:rsidR="00141FAE">
        <w:rPr>
          <w:rFonts w:hAnsi="標楷體" w:hint="eastAsia"/>
        </w:rPr>
        <w:t>，</w:t>
      </w:r>
      <w:r w:rsidR="00BA6C61">
        <w:rPr>
          <w:rFonts w:hAnsi="標楷體" w:hint="eastAsia"/>
        </w:rPr>
        <w:t>經費</w:t>
      </w:r>
      <w:r w:rsidR="00BA6C61" w:rsidRPr="007C57E0">
        <w:rPr>
          <w:rFonts w:hAnsi="標楷體" w:hint="eastAsia"/>
        </w:rPr>
        <w:t>產出效</w:t>
      </w:r>
      <w:r w:rsidR="00BA6C61">
        <w:rPr>
          <w:rFonts w:hAnsi="標楷體" w:hint="eastAsia"/>
        </w:rPr>
        <w:t>益與</w:t>
      </w:r>
      <w:r w:rsidR="00141FAE">
        <w:rPr>
          <w:rFonts w:hint="eastAsia"/>
        </w:rPr>
        <w:t>所</w:t>
      </w:r>
      <w:r w:rsidR="00141FAE" w:rsidRPr="007C57E0">
        <w:rPr>
          <w:rFonts w:hAnsi="標楷體" w:hint="eastAsia"/>
        </w:rPr>
        <w:t>投入行銷經費</w:t>
      </w:r>
      <w:r w:rsidR="00141FAE">
        <w:rPr>
          <w:rFonts w:hAnsi="標楷體" w:hint="eastAsia"/>
        </w:rPr>
        <w:t>規模</w:t>
      </w:r>
      <w:r w:rsidR="00141FAE" w:rsidRPr="007C57E0">
        <w:rPr>
          <w:rFonts w:hAnsi="標楷體" w:hint="eastAsia"/>
        </w:rPr>
        <w:t>恐未相稱</w:t>
      </w:r>
      <w:r w:rsidR="00141FAE">
        <w:rPr>
          <w:rFonts w:hAnsi="標楷體" w:hint="eastAsia"/>
        </w:rPr>
        <w:t>，</w:t>
      </w:r>
      <w:r w:rsidRPr="00DE64EE">
        <w:rPr>
          <w:rFonts w:hAnsi="標楷體" w:cs="新細明體" w:hint="eastAsia"/>
        </w:rPr>
        <w:t>允宜持續檢討</w:t>
      </w:r>
      <w:r w:rsidRPr="00DE64EE">
        <w:rPr>
          <w:rFonts w:hAnsi="標楷體" w:hint="eastAsia"/>
        </w:rPr>
        <w:t>國際行銷</w:t>
      </w:r>
      <w:r w:rsidRPr="00DE64EE">
        <w:rPr>
          <w:rFonts w:hAnsi="標楷體" w:cs="新細明體" w:hint="eastAsia"/>
        </w:rPr>
        <w:t>策略</w:t>
      </w:r>
      <w:r w:rsidR="00524543" w:rsidRPr="00DE64EE">
        <w:rPr>
          <w:rFonts w:hAnsi="標楷體" w:cs="新細明體" w:hint="eastAsia"/>
        </w:rPr>
        <w:t>之辦理成效</w:t>
      </w:r>
      <w:r w:rsidR="00145A35" w:rsidRPr="00DE64EE">
        <w:rPr>
          <w:rFonts w:hAnsi="標楷體" w:hint="eastAsia"/>
        </w:rPr>
        <w:t>，</w:t>
      </w:r>
      <w:r w:rsidR="00BE7E44" w:rsidRPr="00DE64EE">
        <w:rPr>
          <w:rFonts w:hAnsi="標楷體" w:hint="eastAsia"/>
        </w:rPr>
        <w:t>以</w:t>
      </w:r>
      <w:r w:rsidR="00FD1F70" w:rsidRPr="00DE64EE">
        <w:rPr>
          <w:rFonts w:hAnsi="標楷體" w:hint="eastAsia"/>
        </w:rPr>
        <w:t>提高</w:t>
      </w:r>
      <w:r w:rsidRPr="00DE64EE">
        <w:rPr>
          <w:rFonts w:hAnsi="標楷體" w:hint="eastAsia"/>
        </w:rPr>
        <w:t>旅客來臺</w:t>
      </w:r>
      <w:r w:rsidR="00FD1F70" w:rsidRPr="00DE64EE">
        <w:rPr>
          <w:rFonts w:hAnsi="標楷體" w:hint="eastAsia"/>
        </w:rPr>
        <w:t>及</w:t>
      </w:r>
      <w:r w:rsidRPr="00DE64EE">
        <w:rPr>
          <w:rFonts w:hAnsi="標楷體" w:hint="eastAsia"/>
        </w:rPr>
        <w:t>消費意願。</w:t>
      </w:r>
      <w:bookmarkEnd w:id="15"/>
    </w:p>
    <w:p w:rsidR="00141FAE" w:rsidRDefault="00141FAE" w:rsidP="002A56EB">
      <w:pPr>
        <w:pStyle w:val="14"/>
        <w:ind w:left="567" w:hanging="567"/>
        <w:outlineLvl w:val="1"/>
        <w:rPr>
          <w:rStyle w:val="146"/>
          <w:b/>
          <w:snapToGrid w:val="0"/>
        </w:rPr>
      </w:pPr>
    </w:p>
    <w:p w:rsidR="00D4716A" w:rsidRPr="00461CD9" w:rsidRDefault="00D4716A" w:rsidP="002A56EB">
      <w:pPr>
        <w:pStyle w:val="14"/>
        <w:ind w:left="567" w:hanging="567"/>
        <w:outlineLvl w:val="1"/>
        <w:rPr>
          <w:rStyle w:val="146"/>
          <w:b/>
          <w:snapToGrid w:val="0"/>
        </w:rPr>
      </w:pPr>
      <w:bookmarkStart w:id="16" w:name="_Toc204602622"/>
      <w:r w:rsidRPr="00461CD9">
        <w:rPr>
          <w:rStyle w:val="146"/>
          <w:b/>
          <w:snapToGrid w:val="0"/>
        </w:rPr>
        <w:t>二</w:t>
      </w:r>
      <w:r w:rsidRPr="00461CD9">
        <w:rPr>
          <w:rStyle w:val="146"/>
          <w:rFonts w:hint="eastAsia"/>
          <w:b/>
          <w:snapToGrid w:val="0"/>
        </w:rPr>
        <w:t>、</w:t>
      </w:r>
      <w:r w:rsidR="002A56EB" w:rsidRPr="00461CD9">
        <w:rPr>
          <w:rStyle w:val="146"/>
          <w:rFonts w:hint="eastAsia"/>
          <w:b/>
          <w:snapToGrid w:val="0"/>
        </w:rPr>
        <w:t>觀光署於</w:t>
      </w:r>
      <w:r w:rsidR="00BB5C7C" w:rsidRPr="00461CD9">
        <w:rPr>
          <w:rStyle w:val="146"/>
          <w:rFonts w:hint="eastAsia"/>
          <w:b/>
          <w:snapToGrid w:val="0"/>
        </w:rPr>
        <w:t>四大媒體</w:t>
      </w:r>
      <w:r w:rsidR="002A56EB" w:rsidRPr="00461CD9">
        <w:rPr>
          <w:rStyle w:val="146"/>
          <w:rFonts w:hint="eastAsia"/>
          <w:b/>
          <w:snapToGrid w:val="0"/>
        </w:rPr>
        <w:t>辦理國際行銷</w:t>
      </w:r>
      <w:r w:rsidR="00D423DA" w:rsidRPr="00461CD9">
        <w:rPr>
          <w:rStyle w:val="146"/>
          <w:rFonts w:hint="eastAsia"/>
          <w:b/>
          <w:snapToGrid w:val="0"/>
        </w:rPr>
        <w:t>作業，採用限制性招標比重近</w:t>
      </w:r>
      <w:r w:rsidR="000C711F">
        <w:rPr>
          <w:rStyle w:val="146"/>
          <w:rFonts w:hint="eastAsia"/>
          <w:b/>
          <w:snapToGrid w:val="0"/>
        </w:rPr>
        <w:t>五</w:t>
      </w:r>
      <w:r w:rsidR="00D423DA" w:rsidRPr="00461CD9">
        <w:rPr>
          <w:rStyle w:val="146"/>
          <w:rFonts w:hint="eastAsia"/>
          <w:b/>
          <w:snapToGrid w:val="0"/>
        </w:rPr>
        <w:t>成，</w:t>
      </w:r>
      <w:r w:rsidR="003653F4">
        <w:rPr>
          <w:rStyle w:val="146"/>
          <w:rFonts w:hint="eastAsia"/>
          <w:b/>
          <w:snapToGrid w:val="0"/>
        </w:rPr>
        <w:t>且</w:t>
      </w:r>
      <w:r w:rsidR="001F101B" w:rsidRPr="00461CD9">
        <w:rPr>
          <w:rStyle w:val="146"/>
          <w:rFonts w:hint="eastAsia"/>
          <w:b/>
          <w:snapToGrid w:val="0"/>
        </w:rPr>
        <w:t>前開作業</w:t>
      </w:r>
      <w:r w:rsidR="00D423DA" w:rsidRPr="00461CD9">
        <w:rPr>
          <w:rStyle w:val="146"/>
          <w:rFonts w:hint="eastAsia"/>
          <w:b/>
          <w:snapToGrid w:val="0"/>
        </w:rPr>
        <w:t>資訊公開</w:t>
      </w:r>
      <w:r w:rsidR="003653F4">
        <w:rPr>
          <w:rStyle w:val="146"/>
          <w:rFonts w:hint="eastAsia"/>
          <w:b/>
          <w:snapToGrid w:val="0"/>
        </w:rPr>
        <w:t>不足</w:t>
      </w:r>
      <w:r w:rsidR="00D423DA" w:rsidRPr="00461CD9">
        <w:rPr>
          <w:rStyle w:val="146"/>
          <w:rFonts w:hint="eastAsia"/>
          <w:b/>
          <w:snapToGrid w:val="0"/>
        </w:rPr>
        <w:t>，</w:t>
      </w:r>
      <w:r w:rsidR="001F101B" w:rsidRPr="00461CD9">
        <w:rPr>
          <w:rFonts w:hint="eastAsia"/>
        </w:rPr>
        <w:t>允宜</w:t>
      </w:r>
      <w:r w:rsidR="003653F4">
        <w:rPr>
          <w:rFonts w:hint="eastAsia"/>
        </w:rPr>
        <w:t>審慎辦理</w:t>
      </w:r>
      <w:bookmarkEnd w:id="16"/>
    </w:p>
    <w:p w:rsidR="00BB5C7C" w:rsidRDefault="00DE5562" w:rsidP="002E574B">
      <w:pPr>
        <w:ind w:left="566" w:firstLine="566"/>
        <w:rPr>
          <w:rStyle w:val="146"/>
          <w:rFonts w:hAnsi="標楷體"/>
          <w:b w:val="0"/>
          <w:snapToGrid w:val="0"/>
        </w:rPr>
      </w:pPr>
      <w:r w:rsidRPr="00461CD9">
        <w:rPr>
          <w:rStyle w:val="146"/>
          <w:rFonts w:hAnsi="標楷體" w:hint="eastAsia"/>
          <w:b w:val="0"/>
          <w:snapToGrid w:val="0"/>
        </w:rPr>
        <w:t>觀光署「精準客源開拓計畫」辦理國際行銷業務，運用平面媒體、廣告媒體、網路媒體(含社群媒體)及電視媒體(以下簡稱四大媒體)之相關經費，預算來源為觀光發展基金，帳列「精準客源開拓計畫-推展費」，</w:t>
      </w:r>
      <w:r w:rsidR="009B73D0">
        <w:rPr>
          <w:rStyle w:val="146"/>
          <w:rFonts w:hAnsi="標楷體" w:hint="eastAsia"/>
          <w:b w:val="0"/>
          <w:snapToGrid w:val="0"/>
        </w:rPr>
        <w:t>茲</w:t>
      </w:r>
      <w:r w:rsidR="00AF079E" w:rsidRPr="00461CD9">
        <w:rPr>
          <w:rStyle w:val="146"/>
          <w:rFonts w:hAnsi="標楷體" w:hint="eastAsia"/>
          <w:b w:val="0"/>
          <w:snapToGrid w:val="0"/>
        </w:rPr>
        <w:t>就</w:t>
      </w:r>
      <w:r w:rsidRPr="00461CD9">
        <w:rPr>
          <w:rStyle w:val="146"/>
          <w:rFonts w:hAnsi="標楷體" w:hint="eastAsia"/>
          <w:b w:val="0"/>
          <w:snapToGrid w:val="0"/>
        </w:rPr>
        <w:t>其</w:t>
      </w:r>
      <w:r w:rsidR="00AF079E" w:rsidRPr="00461CD9">
        <w:rPr>
          <w:rStyle w:val="146"/>
          <w:rFonts w:hAnsi="標楷體" w:hint="eastAsia"/>
          <w:b w:val="0"/>
          <w:snapToGrid w:val="0"/>
        </w:rPr>
        <w:t>購買媒體</w:t>
      </w:r>
      <w:r w:rsidR="003653F4">
        <w:rPr>
          <w:rStyle w:val="146"/>
          <w:rFonts w:hAnsi="標楷體" w:hint="eastAsia"/>
          <w:b w:val="0"/>
          <w:snapToGrid w:val="0"/>
        </w:rPr>
        <w:t>廣告</w:t>
      </w:r>
      <w:r w:rsidRPr="00461CD9">
        <w:rPr>
          <w:rStyle w:val="146"/>
          <w:rFonts w:hAnsi="標楷體" w:hint="eastAsia"/>
          <w:b w:val="0"/>
          <w:snapToGrid w:val="0"/>
        </w:rPr>
        <w:t>辦理</w:t>
      </w:r>
      <w:r w:rsidR="00AF079E" w:rsidRPr="00461CD9">
        <w:rPr>
          <w:rStyle w:val="146"/>
          <w:rFonts w:hAnsi="標楷體" w:hint="eastAsia"/>
          <w:b w:val="0"/>
          <w:snapToGrid w:val="0"/>
        </w:rPr>
        <w:t>行銷推廣業務之情</w:t>
      </w:r>
      <w:r w:rsidR="00806796" w:rsidRPr="00461CD9">
        <w:rPr>
          <w:rStyle w:val="146"/>
          <w:rFonts w:hAnsi="標楷體" w:hint="eastAsia"/>
          <w:b w:val="0"/>
          <w:snapToGrid w:val="0"/>
        </w:rPr>
        <w:t>形</w:t>
      </w:r>
      <w:r w:rsidR="00AF079E" w:rsidRPr="00461CD9">
        <w:rPr>
          <w:rStyle w:val="146"/>
          <w:rFonts w:hAnsi="標楷體" w:hint="eastAsia"/>
          <w:b w:val="0"/>
          <w:snapToGrid w:val="0"/>
        </w:rPr>
        <w:t>分析如次</w:t>
      </w:r>
      <w:r w:rsidR="002E574B" w:rsidRPr="00461CD9">
        <w:rPr>
          <w:rStyle w:val="146"/>
          <w:rFonts w:hAnsi="標楷體" w:hint="eastAsia"/>
          <w:b w:val="0"/>
          <w:snapToGrid w:val="0"/>
        </w:rPr>
        <w:t>:</w:t>
      </w:r>
    </w:p>
    <w:p w:rsidR="007C3760" w:rsidRPr="00461CD9" w:rsidRDefault="00DB36B2" w:rsidP="00D07D99">
      <w:pPr>
        <w:pStyle w:val="a7"/>
        <w:ind w:left="849" w:hanging="283"/>
        <w:rPr>
          <w:rStyle w:val="146"/>
          <w:bCs/>
          <w:snapToGrid w:val="0"/>
        </w:rPr>
      </w:pPr>
      <w:r w:rsidRPr="00461CD9">
        <w:rPr>
          <w:rStyle w:val="146"/>
          <w:rFonts w:hint="eastAsia"/>
          <w:bCs/>
          <w:snapToGrid w:val="0"/>
        </w:rPr>
        <w:t>(一)</w:t>
      </w:r>
      <w:r w:rsidR="00AF079E" w:rsidRPr="00461CD9">
        <w:rPr>
          <w:rStyle w:val="146"/>
          <w:rFonts w:hint="eastAsia"/>
          <w:bCs/>
          <w:snapToGrid w:val="0"/>
        </w:rPr>
        <w:t>「精準客源開拓計畫」</w:t>
      </w:r>
      <w:r w:rsidR="001B09A8" w:rsidRPr="00461CD9">
        <w:rPr>
          <w:rStyle w:val="146"/>
          <w:rFonts w:hint="eastAsia"/>
          <w:bCs/>
          <w:snapToGrid w:val="0"/>
        </w:rPr>
        <w:t>購買</w:t>
      </w:r>
      <w:r w:rsidR="00AF079E" w:rsidRPr="00461CD9">
        <w:rPr>
          <w:rStyle w:val="146"/>
          <w:rFonts w:hint="eastAsia"/>
          <w:bCs/>
          <w:snapToGrid w:val="0"/>
        </w:rPr>
        <w:t>媒體</w:t>
      </w:r>
      <w:r w:rsidR="001B09A8" w:rsidRPr="00461CD9">
        <w:rPr>
          <w:rStyle w:val="146"/>
          <w:rFonts w:hint="eastAsia"/>
          <w:bCs/>
          <w:snapToGrid w:val="0"/>
        </w:rPr>
        <w:t>廣告</w:t>
      </w:r>
      <w:r w:rsidR="006F2BDE" w:rsidRPr="00461CD9">
        <w:rPr>
          <w:rStyle w:val="146"/>
          <w:rFonts w:hint="eastAsia"/>
          <w:bCs/>
          <w:snapToGrid w:val="0"/>
        </w:rPr>
        <w:t>支出</w:t>
      </w:r>
      <w:r w:rsidR="00AF079E" w:rsidRPr="00461CD9">
        <w:rPr>
          <w:rStyle w:val="146"/>
          <w:rFonts w:hint="eastAsia"/>
          <w:bCs/>
          <w:snapToGrid w:val="0"/>
        </w:rPr>
        <w:t>逐年增加</w:t>
      </w:r>
    </w:p>
    <w:p w:rsidR="00F06A20" w:rsidRDefault="00AF079E" w:rsidP="0086693C">
      <w:pPr>
        <w:pStyle w:val="21"/>
        <w:ind w:left="850" w:firstLine="566"/>
        <w:rPr>
          <w:rStyle w:val="146"/>
          <w:rFonts w:hAnsi="標楷體" w:hint="eastAsia"/>
          <w:b w:val="0"/>
          <w:snapToGrid w:val="0"/>
        </w:rPr>
      </w:pPr>
      <w:r w:rsidRPr="00461CD9">
        <w:rPr>
          <w:rStyle w:val="146"/>
          <w:rFonts w:hAnsi="標楷體" w:hint="eastAsia"/>
          <w:b w:val="0"/>
          <w:snapToGrid w:val="0"/>
        </w:rPr>
        <w:t>觀光署「精準客源開拓計畫」</w:t>
      </w:r>
      <w:r w:rsidR="00376BB3" w:rsidRPr="00461CD9">
        <w:rPr>
          <w:rStyle w:val="146"/>
          <w:rFonts w:hAnsi="標楷體" w:cs="新細明體" w:hint="eastAsia"/>
          <w:b w:val="0"/>
          <w:snapToGrid w:val="0"/>
        </w:rPr>
        <w:t>透過四大媒體</w:t>
      </w:r>
      <w:r w:rsidRPr="00461CD9">
        <w:rPr>
          <w:rStyle w:val="146"/>
          <w:rFonts w:hAnsi="標楷體" w:hint="eastAsia"/>
          <w:b w:val="0"/>
          <w:snapToGrid w:val="0"/>
        </w:rPr>
        <w:t>辦理</w:t>
      </w:r>
      <w:r w:rsidR="00376BB3" w:rsidRPr="00461CD9">
        <w:rPr>
          <w:rStyle w:val="146"/>
          <w:rFonts w:hAnsi="標楷體" w:hint="eastAsia"/>
          <w:b w:val="0"/>
          <w:snapToGrid w:val="0"/>
        </w:rPr>
        <w:t>國際行銷作業</w:t>
      </w:r>
      <w:r w:rsidRPr="00461CD9">
        <w:rPr>
          <w:rStyle w:val="146"/>
          <w:rFonts w:hAnsi="標楷體" w:hint="eastAsia"/>
          <w:b w:val="0"/>
          <w:snapToGrid w:val="0"/>
        </w:rPr>
        <w:t>，111至113年度</w:t>
      </w:r>
      <w:r w:rsidR="00806796" w:rsidRPr="00461CD9">
        <w:rPr>
          <w:rStyle w:val="146"/>
          <w:rFonts w:hAnsi="標楷體" w:hint="eastAsia"/>
          <w:b w:val="0"/>
          <w:snapToGrid w:val="0"/>
        </w:rPr>
        <w:t>各年度</w:t>
      </w:r>
      <w:r w:rsidRPr="00461CD9">
        <w:rPr>
          <w:rStyle w:val="146"/>
          <w:rFonts w:hAnsi="標楷體" w:hint="eastAsia"/>
          <w:b w:val="0"/>
          <w:snapToGrid w:val="0"/>
        </w:rPr>
        <w:t>執行金額介於111萬7千元至2億1,578萬9千元間，呈逐年增加之勢</w:t>
      </w:r>
      <w:r w:rsidR="001B48CE" w:rsidRPr="00461CD9">
        <w:rPr>
          <w:rStyle w:val="146"/>
          <w:rFonts w:hAnsi="標楷體" w:hint="eastAsia"/>
          <w:b w:val="0"/>
          <w:snapToGrid w:val="0"/>
        </w:rPr>
        <w:t>；</w:t>
      </w:r>
      <w:r w:rsidR="00376BB3" w:rsidRPr="00461CD9">
        <w:rPr>
          <w:rStyle w:val="146"/>
          <w:rFonts w:hAnsi="標楷體" w:hint="eastAsia"/>
          <w:b w:val="0"/>
          <w:snapToGrid w:val="0"/>
        </w:rPr>
        <w:t>另</w:t>
      </w:r>
      <w:r w:rsidR="001B48CE" w:rsidRPr="00461CD9">
        <w:rPr>
          <w:rStyle w:val="146"/>
          <w:rFonts w:hAnsi="標楷體" w:hint="eastAsia"/>
          <w:b w:val="0"/>
          <w:snapToGrid w:val="0"/>
        </w:rPr>
        <w:t>111</w:t>
      </w:r>
      <w:r w:rsidR="00891770" w:rsidRPr="00461CD9">
        <w:rPr>
          <w:rStyle w:val="146"/>
          <w:rFonts w:hAnsi="標楷體" w:hint="eastAsia"/>
          <w:b w:val="0"/>
          <w:snapToGrid w:val="0"/>
        </w:rPr>
        <w:t>年度</w:t>
      </w:r>
      <w:r w:rsidR="001B48CE" w:rsidRPr="00461CD9">
        <w:rPr>
          <w:rStyle w:val="146"/>
          <w:rFonts w:hAnsi="標楷體" w:hint="eastAsia"/>
          <w:b w:val="0"/>
          <w:snapToGrid w:val="0"/>
        </w:rPr>
        <w:t>至114年3月底止，累計執行金額3億5</w:t>
      </w:r>
      <w:r w:rsidR="001B48CE" w:rsidRPr="00461CD9">
        <w:rPr>
          <w:rStyle w:val="146"/>
          <w:rFonts w:hAnsi="標楷體"/>
          <w:b w:val="0"/>
          <w:snapToGrid w:val="0"/>
        </w:rPr>
        <w:t>,219</w:t>
      </w:r>
      <w:r w:rsidR="001B48CE" w:rsidRPr="00461CD9">
        <w:rPr>
          <w:rStyle w:val="146"/>
          <w:rFonts w:hAnsi="標楷體" w:hint="eastAsia"/>
          <w:b w:val="0"/>
          <w:snapToGrid w:val="0"/>
        </w:rPr>
        <w:t>萬8千元</w:t>
      </w:r>
      <w:r w:rsidR="001B09A8" w:rsidRPr="00461CD9">
        <w:rPr>
          <w:rStyle w:val="146"/>
          <w:rFonts w:hAnsi="標楷體" w:hint="eastAsia"/>
          <w:b w:val="0"/>
          <w:snapToGrid w:val="0"/>
        </w:rPr>
        <w:t>(詳表3-2-1)</w:t>
      </w:r>
      <w:r w:rsidR="001B48CE" w:rsidRPr="00461CD9">
        <w:rPr>
          <w:rStyle w:val="146"/>
          <w:rFonts w:hAnsi="標楷體" w:hint="eastAsia"/>
          <w:b w:val="0"/>
          <w:snapToGrid w:val="0"/>
        </w:rPr>
        <w:t>，</w:t>
      </w:r>
      <w:r w:rsidR="00806796" w:rsidRPr="00461CD9">
        <w:rPr>
          <w:rStyle w:val="146"/>
          <w:rFonts w:hAnsi="標楷體" w:hint="eastAsia"/>
          <w:b w:val="0"/>
          <w:snapToGrid w:val="0"/>
        </w:rPr>
        <w:t>其中</w:t>
      </w:r>
      <w:r w:rsidR="00531645" w:rsidRPr="00461CD9">
        <w:rPr>
          <w:rStyle w:val="146"/>
          <w:rFonts w:hAnsi="標楷體" w:hint="eastAsia"/>
          <w:b w:val="0"/>
          <w:snapToGrid w:val="0"/>
        </w:rPr>
        <w:t>各駐外辦事處累計執行金額介於2</w:t>
      </w:r>
      <w:r w:rsidR="009D63FC">
        <w:rPr>
          <w:rStyle w:val="146"/>
          <w:rFonts w:hAnsi="標楷體" w:hint="eastAsia"/>
          <w:b w:val="0"/>
          <w:snapToGrid w:val="0"/>
        </w:rPr>
        <w:t>20</w:t>
      </w:r>
      <w:r w:rsidR="00531645" w:rsidRPr="00461CD9">
        <w:rPr>
          <w:rStyle w:val="146"/>
          <w:rFonts w:hAnsi="標楷體" w:hint="eastAsia"/>
          <w:b w:val="0"/>
          <w:snapToGrid w:val="0"/>
        </w:rPr>
        <w:t>萬</w:t>
      </w:r>
      <w:r w:rsidR="009D63FC">
        <w:rPr>
          <w:rStyle w:val="146"/>
          <w:rFonts w:hAnsi="標楷體" w:hint="eastAsia"/>
          <w:b w:val="0"/>
          <w:snapToGrid w:val="0"/>
        </w:rPr>
        <w:t>1千</w:t>
      </w:r>
      <w:r w:rsidR="00531645" w:rsidRPr="00461CD9">
        <w:rPr>
          <w:rStyle w:val="146"/>
          <w:rFonts w:hAnsi="標楷體" w:hint="eastAsia"/>
          <w:b w:val="0"/>
          <w:snapToGrid w:val="0"/>
        </w:rPr>
        <w:t>元至4</w:t>
      </w:r>
      <w:r w:rsidR="00531645" w:rsidRPr="00461CD9">
        <w:rPr>
          <w:rStyle w:val="146"/>
          <w:rFonts w:hAnsi="標楷體"/>
          <w:b w:val="0"/>
          <w:snapToGrid w:val="0"/>
        </w:rPr>
        <w:t>,810</w:t>
      </w:r>
      <w:r w:rsidR="00531645" w:rsidRPr="00461CD9">
        <w:rPr>
          <w:rStyle w:val="146"/>
          <w:rFonts w:hAnsi="標楷體" w:hint="eastAsia"/>
          <w:b w:val="0"/>
          <w:snapToGrid w:val="0"/>
        </w:rPr>
        <w:t>萬9千元</w:t>
      </w:r>
      <w:r w:rsidR="009D63FC">
        <w:rPr>
          <w:rStyle w:val="146"/>
          <w:rFonts w:hAnsi="標楷體" w:hint="eastAsia"/>
          <w:b w:val="0"/>
          <w:snapToGrid w:val="0"/>
        </w:rPr>
        <w:t>間</w:t>
      </w:r>
      <w:r w:rsidR="00663DF6" w:rsidRPr="00461CD9">
        <w:rPr>
          <w:rStyle w:val="146"/>
          <w:rFonts w:hAnsi="標楷體" w:hint="eastAsia"/>
          <w:b w:val="0"/>
          <w:snapToGrid w:val="0"/>
        </w:rPr>
        <w:t>，</w:t>
      </w:r>
      <w:r w:rsidR="00806796" w:rsidRPr="00461CD9">
        <w:rPr>
          <w:rStyle w:val="146"/>
          <w:rFonts w:hAnsi="標楷體" w:hint="eastAsia"/>
          <w:b w:val="0"/>
          <w:snapToGrid w:val="0"/>
        </w:rPr>
        <w:t>再以國家(地區別)觀之，其中</w:t>
      </w:r>
      <w:r w:rsidR="00663DF6" w:rsidRPr="00461CD9">
        <w:rPr>
          <w:rStyle w:val="146"/>
          <w:rFonts w:hAnsi="標楷體" w:hint="eastAsia"/>
          <w:b w:val="0"/>
          <w:snapToGrid w:val="0"/>
        </w:rPr>
        <w:t>日本</w:t>
      </w:r>
      <w:r w:rsidR="002B551D">
        <w:rPr>
          <w:rStyle w:val="146"/>
          <w:rFonts w:hAnsi="標楷體" w:hint="eastAsia"/>
          <w:b w:val="0"/>
          <w:snapToGrid w:val="0"/>
        </w:rPr>
        <w:t>及</w:t>
      </w:r>
      <w:r w:rsidR="00663DF6" w:rsidRPr="00461CD9">
        <w:rPr>
          <w:rStyle w:val="146"/>
          <w:rFonts w:hAnsi="標楷體" w:hint="eastAsia"/>
          <w:b w:val="0"/>
          <w:snapToGrid w:val="0"/>
        </w:rPr>
        <w:t>韓國</w:t>
      </w:r>
      <w:r w:rsidR="002B551D">
        <w:rPr>
          <w:rStyle w:val="146"/>
          <w:rFonts w:hAnsi="標楷體" w:hint="eastAsia"/>
          <w:b w:val="0"/>
          <w:snapToGrid w:val="0"/>
        </w:rPr>
        <w:t>等2</w:t>
      </w:r>
      <w:r w:rsidR="00663DF6" w:rsidRPr="00461CD9">
        <w:rPr>
          <w:rStyle w:val="146"/>
          <w:rFonts w:hAnsi="標楷體" w:hint="eastAsia"/>
          <w:b w:val="0"/>
          <w:snapToGrid w:val="0"/>
        </w:rPr>
        <w:t>個市場</w:t>
      </w:r>
      <w:r w:rsidR="009D63FC">
        <w:rPr>
          <w:rStyle w:val="146"/>
          <w:rFonts w:hAnsi="標楷體" w:hint="eastAsia"/>
          <w:b w:val="0"/>
          <w:snapToGrid w:val="0"/>
        </w:rPr>
        <w:t>各</w:t>
      </w:r>
      <w:r w:rsidR="00663DF6" w:rsidRPr="00461CD9">
        <w:rPr>
          <w:rStyle w:val="146"/>
          <w:rFonts w:hAnsi="標楷體" w:hint="eastAsia"/>
          <w:b w:val="0"/>
          <w:snapToGrid w:val="0"/>
        </w:rPr>
        <w:t>累計執行金額達</w:t>
      </w:r>
      <w:r w:rsidR="009A578D" w:rsidRPr="00461CD9">
        <w:rPr>
          <w:rStyle w:val="146"/>
          <w:rFonts w:hAnsi="標楷體" w:hint="eastAsia"/>
          <w:b w:val="0"/>
          <w:snapToGrid w:val="0"/>
        </w:rPr>
        <w:t>5</w:t>
      </w:r>
      <w:r w:rsidR="00663DF6" w:rsidRPr="00461CD9">
        <w:rPr>
          <w:rStyle w:val="146"/>
          <w:rFonts w:hAnsi="標楷體" w:hint="eastAsia"/>
          <w:b w:val="0"/>
          <w:snapToGrid w:val="0"/>
        </w:rPr>
        <w:t>千</w:t>
      </w:r>
      <w:r w:rsidR="00663DF6" w:rsidRPr="00461CD9">
        <w:rPr>
          <w:rStyle w:val="146"/>
          <w:rFonts w:hAnsi="標楷體" w:cs="新細明體" w:hint="eastAsia"/>
          <w:b w:val="0"/>
          <w:snapToGrid w:val="0"/>
        </w:rPr>
        <w:t>萬</w:t>
      </w:r>
      <w:r w:rsidR="009D63FC">
        <w:rPr>
          <w:rStyle w:val="146"/>
          <w:rFonts w:hAnsi="標楷體" w:cs="新細明體" w:hint="eastAsia"/>
          <w:b w:val="0"/>
          <w:snapToGrid w:val="0"/>
        </w:rPr>
        <w:t>元</w:t>
      </w:r>
      <w:r w:rsidR="00663DF6" w:rsidRPr="00461CD9">
        <w:rPr>
          <w:rStyle w:val="146"/>
          <w:rFonts w:hAnsi="標楷體" w:cs="新細明體" w:hint="eastAsia"/>
          <w:b w:val="0"/>
          <w:snapToGrid w:val="0"/>
        </w:rPr>
        <w:t>以上(詳表</w:t>
      </w:r>
      <w:r w:rsidR="001B09A8" w:rsidRPr="00461CD9">
        <w:rPr>
          <w:rStyle w:val="146"/>
          <w:rFonts w:hAnsi="標楷體" w:cs="新細明體" w:hint="eastAsia"/>
          <w:b w:val="0"/>
          <w:snapToGrid w:val="0"/>
        </w:rPr>
        <w:t>3-2-2</w:t>
      </w:r>
      <w:r w:rsidR="00663DF6" w:rsidRPr="00461CD9">
        <w:rPr>
          <w:rStyle w:val="146"/>
          <w:rFonts w:hAnsi="標楷體" w:cs="新細明體" w:hint="eastAsia"/>
          <w:b w:val="0"/>
          <w:snapToGrid w:val="0"/>
        </w:rPr>
        <w:t>)</w:t>
      </w:r>
      <w:r w:rsidR="00531645" w:rsidRPr="00461CD9">
        <w:rPr>
          <w:rStyle w:val="146"/>
          <w:rFonts w:hAnsi="標楷體" w:hint="eastAsia"/>
          <w:b w:val="0"/>
          <w:snapToGrid w:val="0"/>
        </w:rPr>
        <w:t>。</w:t>
      </w:r>
    </w:p>
    <w:p w:rsidR="00AF079E" w:rsidRPr="00461CD9" w:rsidRDefault="00AF079E" w:rsidP="00F25BE9">
      <w:pPr>
        <w:ind w:leftChars="5" w:left="1287" w:hangingChars="449" w:hanging="1273"/>
        <w:rPr>
          <w:rStyle w:val="146"/>
          <w:rFonts w:hAnsi="標楷體"/>
          <w:bCs/>
        </w:rPr>
      </w:pPr>
      <w:r w:rsidRPr="00461CD9">
        <w:rPr>
          <w:rStyle w:val="146"/>
          <w:rFonts w:hAnsi="標楷體"/>
          <w:bCs/>
        </w:rPr>
        <w:t>表</w:t>
      </w:r>
      <w:r w:rsidR="005D176D" w:rsidRPr="00461CD9">
        <w:rPr>
          <w:rStyle w:val="146"/>
          <w:rFonts w:hAnsi="標楷體" w:hint="eastAsia"/>
          <w:bCs/>
        </w:rPr>
        <w:t>3</w:t>
      </w:r>
      <w:r w:rsidR="001B09A8" w:rsidRPr="00461CD9">
        <w:rPr>
          <w:rStyle w:val="146"/>
          <w:rFonts w:hAnsi="標楷體" w:hint="eastAsia"/>
          <w:bCs/>
        </w:rPr>
        <w:t>-2-1</w:t>
      </w:r>
      <w:r w:rsidRPr="00461CD9">
        <w:rPr>
          <w:rStyle w:val="146"/>
          <w:rFonts w:hAnsi="標楷體"/>
          <w:bCs/>
        </w:rPr>
        <w:t xml:space="preserve"> </w:t>
      </w:r>
      <w:r w:rsidRPr="00461CD9">
        <w:rPr>
          <w:rStyle w:val="146"/>
          <w:rFonts w:hAnsi="標楷體"/>
          <w:bCs/>
          <w:sz w:val="24"/>
        </w:rPr>
        <w:t>「</w:t>
      </w:r>
      <w:r w:rsidRPr="00461CD9">
        <w:rPr>
          <w:rStyle w:val="146"/>
          <w:rFonts w:hAnsi="標楷體"/>
          <w:bCs/>
        </w:rPr>
        <w:t>精準客源開拓計畫」</w:t>
      </w:r>
      <w:r w:rsidR="00A940BB" w:rsidRPr="00461CD9">
        <w:rPr>
          <w:rStyle w:val="146"/>
          <w:rFonts w:hAnsi="標楷體" w:hint="eastAsia"/>
          <w:bCs/>
        </w:rPr>
        <w:t>111</w:t>
      </w:r>
      <w:r w:rsidR="001B09A8" w:rsidRPr="00461CD9">
        <w:rPr>
          <w:rStyle w:val="146"/>
          <w:rFonts w:hAnsi="標楷體" w:hint="eastAsia"/>
          <w:bCs/>
        </w:rPr>
        <w:t>年度</w:t>
      </w:r>
      <w:r w:rsidR="00A940BB" w:rsidRPr="00461CD9">
        <w:rPr>
          <w:rStyle w:val="146"/>
          <w:rFonts w:hAnsi="標楷體" w:hint="eastAsia"/>
          <w:bCs/>
        </w:rPr>
        <w:t>至114年</w:t>
      </w:r>
      <w:r w:rsidR="001B09A8" w:rsidRPr="00461CD9">
        <w:rPr>
          <w:rStyle w:val="146"/>
          <w:rFonts w:hAnsi="標楷體" w:hint="eastAsia"/>
          <w:bCs/>
        </w:rPr>
        <w:t>3</w:t>
      </w:r>
      <w:r w:rsidR="001B09A8" w:rsidRPr="00461CD9">
        <w:rPr>
          <w:rStyle w:val="146"/>
          <w:rFonts w:hAnsi="標楷體" w:cs="新細明體" w:hint="eastAsia"/>
          <w:bCs/>
        </w:rPr>
        <w:t>月底</w:t>
      </w:r>
      <w:r w:rsidR="00266D85" w:rsidRPr="00461CD9">
        <w:rPr>
          <w:rStyle w:val="146"/>
          <w:rFonts w:hAnsi="標楷體" w:cs="新細明體" w:hint="eastAsia"/>
          <w:bCs/>
        </w:rPr>
        <w:t>於</w:t>
      </w:r>
      <w:r w:rsidR="001B09A8" w:rsidRPr="00461CD9">
        <w:rPr>
          <w:rStyle w:val="146"/>
          <w:rFonts w:hAnsi="標楷體" w:cs="新細明體" w:hint="eastAsia"/>
          <w:bCs/>
        </w:rPr>
        <w:t>四大媒體</w:t>
      </w:r>
      <w:r w:rsidR="00F25BE9" w:rsidRPr="00461CD9">
        <w:rPr>
          <w:rStyle w:val="146"/>
          <w:rFonts w:hAnsi="標楷體" w:cs="新細明體" w:hint="eastAsia"/>
          <w:bCs/>
        </w:rPr>
        <w:t>辦理行銷推廣經費</w:t>
      </w:r>
      <w:r w:rsidRPr="00461CD9">
        <w:rPr>
          <w:rStyle w:val="146"/>
          <w:rFonts w:hAnsi="標楷體"/>
          <w:bCs/>
        </w:rPr>
        <w:t>概況表</w:t>
      </w:r>
      <w:r w:rsidR="00F25BE9" w:rsidRPr="00461CD9">
        <w:rPr>
          <w:rStyle w:val="146"/>
          <w:rFonts w:hAnsi="標楷體" w:hint="eastAsia"/>
          <w:bCs/>
        </w:rPr>
        <w:t xml:space="preserve">      </w:t>
      </w:r>
      <w:r w:rsidR="006A6543" w:rsidRPr="00461CD9">
        <w:rPr>
          <w:rStyle w:val="146"/>
          <w:rFonts w:hAnsi="標楷體" w:hint="eastAsia"/>
          <w:bCs/>
        </w:rPr>
        <w:t xml:space="preserve">      </w:t>
      </w:r>
      <w:r w:rsidR="00F25BE9" w:rsidRPr="00461CD9">
        <w:rPr>
          <w:rStyle w:val="146"/>
          <w:rFonts w:hAnsi="標楷體" w:hint="eastAsia"/>
          <w:bCs/>
        </w:rPr>
        <w:t xml:space="preserve">   </w:t>
      </w:r>
      <w:r w:rsidR="00F25BE9" w:rsidRPr="00461CD9">
        <w:rPr>
          <w:rStyle w:val="146"/>
          <w:rFonts w:hAnsi="標楷體"/>
          <w:b w:val="0"/>
          <w:bCs/>
          <w:sz w:val="24"/>
          <w:szCs w:val="24"/>
        </w:rPr>
        <w:t>單位:新臺幣千元</w:t>
      </w:r>
    </w:p>
    <w:tbl>
      <w:tblPr>
        <w:tblW w:w="853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44"/>
        <w:gridCol w:w="1434"/>
        <w:gridCol w:w="1435"/>
        <w:gridCol w:w="1434"/>
        <w:gridCol w:w="1435"/>
        <w:gridCol w:w="1457"/>
      </w:tblGrid>
      <w:tr w:rsidR="00A940BB" w:rsidRPr="00461CD9" w:rsidTr="00F25BE9">
        <w:trPr>
          <w:trHeight w:val="299"/>
          <w:jc w:val="center"/>
        </w:trPr>
        <w:tc>
          <w:tcPr>
            <w:tcW w:w="1344" w:type="dxa"/>
            <w:vAlign w:val="center"/>
            <w:hideMark/>
          </w:tcPr>
          <w:p w:rsidR="00A940BB" w:rsidRPr="00461CD9" w:rsidRDefault="00A940BB" w:rsidP="00A940BB">
            <w:pPr>
              <w:pStyle w:val="142"/>
              <w:jc w:val="center"/>
            </w:pPr>
            <w:r w:rsidRPr="00461CD9">
              <w:t>年度</w:t>
            </w:r>
          </w:p>
        </w:tc>
        <w:tc>
          <w:tcPr>
            <w:tcW w:w="1434" w:type="dxa"/>
            <w:vAlign w:val="center"/>
            <w:hideMark/>
          </w:tcPr>
          <w:p w:rsidR="00A940BB" w:rsidRPr="00461CD9" w:rsidRDefault="00A940BB" w:rsidP="00A940BB">
            <w:pPr>
              <w:pStyle w:val="142"/>
              <w:jc w:val="center"/>
            </w:pPr>
            <w:r w:rsidRPr="00461CD9">
              <w:t>111年度</w:t>
            </w:r>
          </w:p>
        </w:tc>
        <w:tc>
          <w:tcPr>
            <w:tcW w:w="1435" w:type="dxa"/>
            <w:vAlign w:val="center"/>
            <w:hideMark/>
          </w:tcPr>
          <w:p w:rsidR="00A940BB" w:rsidRPr="00461CD9" w:rsidRDefault="00A940BB" w:rsidP="00A940BB">
            <w:pPr>
              <w:pStyle w:val="142"/>
              <w:jc w:val="center"/>
            </w:pPr>
            <w:r w:rsidRPr="00461CD9">
              <w:t>112年度</w:t>
            </w:r>
          </w:p>
        </w:tc>
        <w:tc>
          <w:tcPr>
            <w:tcW w:w="1434" w:type="dxa"/>
            <w:vAlign w:val="center"/>
            <w:hideMark/>
          </w:tcPr>
          <w:p w:rsidR="00A940BB" w:rsidRPr="00461CD9" w:rsidRDefault="00A940BB" w:rsidP="00A940BB">
            <w:pPr>
              <w:pStyle w:val="142"/>
              <w:jc w:val="center"/>
            </w:pPr>
            <w:r w:rsidRPr="00461CD9">
              <w:t>113年度</w:t>
            </w:r>
          </w:p>
        </w:tc>
        <w:tc>
          <w:tcPr>
            <w:tcW w:w="1435" w:type="dxa"/>
            <w:vAlign w:val="center"/>
            <w:hideMark/>
          </w:tcPr>
          <w:p w:rsidR="00A940BB" w:rsidRPr="00461CD9" w:rsidRDefault="00A940BB" w:rsidP="00A940BB">
            <w:pPr>
              <w:pStyle w:val="142"/>
              <w:jc w:val="center"/>
              <w:rPr>
                <w:spacing w:val="-20"/>
              </w:rPr>
            </w:pPr>
            <w:r w:rsidRPr="00461CD9">
              <w:rPr>
                <w:spacing w:val="-20"/>
              </w:rPr>
              <w:t>114年1至3月</w:t>
            </w:r>
          </w:p>
        </w:tc>
        <w:tc>
          <w:tcPr>
            <w:tcW w:w="1457" w:type="dxa"/>
          </w:tcPr>
          <w:p w:rsidR="00A940BB" w:rsidRPr="00461CD9" w:rsidRDefault="00A940BB" w:rsidP="00A940BB">
            <w:pPr>
              <w:pStyle w:val="142"/>
              <w:jc w:val="center"/>
            </w:pPr>
            <w:r w:rsidRPr="00461CD9">
              <w:rPr>
                <w:rFonts w:hint="eastAsia"/>
              </w:rPr>
              <w:t>合計</w:t>
            </w:r>
          </w:p>
        </w:tc>
      </w:tr>
      <w:tr w:rsidR="00A940BB" w:rsidRPr="00461CD9" w:rsidTr="00F25BE9">
        <w:trPr>
          <w:trHeight w:val="299"/>
          <w:jc w:val="center"/>
        </w:trPr>
        <w:tc>
          <w:tcPr>
            <w:tcW w:w="1344" w:type="dxa"/>
            <w:vAlign w:val="center"/>
            <w:hideMark/>
          </w:tcPr>
          <w:p w:rsidR="00A940BB" w:rsidRPr="00461CD9" w:rsidRDefault="00A940BB" w:rsidP="00A940BB">
            <w:pPr>
              <w:pStyle w:val="142"/>
              <w:jc w:val="center"/>
            </w:pPr>
            <w:r w:rsidRPr="00461CD9">
              <w:t>執行數</w:t>
            </w:r>
          </w:p>
        </w:tc>
        <w:tc>
          <w:tcPr>
            <w:tcW w:w="1434" w:type="dxa"/>
            <w:vAlign w:val="center"/>
            <w:hideMark/>
          </w:tcPr>
          <w:p w:rsidR="00A940BB" w:rsidRPr="00461CD9" w:rsidRDefault="00A940BB" w:rsidP="00A940BB">
            <w:pPr>
              <w:pStyle w:val="142"/>
              <w:jc w:val="right"/>
            </w:pPr>
            <w:r w:rsidRPr="00461CD9">
              <w:t>1,117</w:t>
            </w:r>
          </w:p>
        </w:tc>
        <w:tc>
          <w:tcPr>
            <w:tcW w:w="1435" w:type="dxa"/>
            <w:vAlign w:val="center"/>
            <w:hideMark/>
          </w:tcPr>
          <w:p w:rsidR="00A940BB" w:rsidRPr="00461CD9" w:rsidRDefault="00A940BB" w:rsidP="00A940BB">
            <w:pPr>
              <w:pStyle w:val="142"/>
              <w:jc w:val="right"/>
            </w:pPr>
            <w:r w:rsidRPr="00461CD9">
              <w:t>111,575</w:t>
            </w:r>
          </w:p>
        </w:tc>
        <w:tc>
          <w:tcPr>
            <w:tcW w:w="1434" w:type="dxa"/>
            <w:vAlign w:val="center"/>
            <w:hideMark/>
          </w:tcPr>
          <w:p w:rsidR="00A940BB" w:rsidRPr="00461CD9" w:rsidRDefault="00A940BB" w:rsidP="00A940BB">
            <w:pPr>
              <w:pStyle w:val="142"/>
              <w:jc w:val="right"/>
            </w:pPr>
            <w:r w:rsidRPr="00461CD9">
              <w:t>215,789</w:t>
            </w:r>
          </w:p>
        </w:tc>
        <w:tc>
          <w:tcPr>
            <w:tcW w:w="1435" w:type="dxa"/>
            <w:vAlign w:val="center"/>
            <w:hideMark/>
          </w:tcPr>
          <w:p w:rsidR="00A940BB" w:rsidRPr="00461CD9" w:rsidRDefault="00A940BB" w:rsidP="00A940BB">
            <w:pPr>
              <w:pStyle w:val="142"/>
              <w:jc w:val="right"/>
            </w:pPr>
            <w:r w:rsidRPr="00461CD9">
              <w:t>23,717</w:t>
            </w:r>
          </w:p>
        </w:tc>
        <w:tc>
          <w:tcPr>
            <w:tcW w:w="1457" w:type="dxa"/>
          </w:tcPr>
          <w:p w:rsidR="00A940BB" w:rsidRPr="00461CD9" w:rsidRDefault="00A940BB" w:rsidP="00A940BB">
            <w:pPr>
              <w:pStyle w:val="142"/>
              <w:jc w:val="right"/>
            </w:pPr>
            <w:r w:rsidRPr="00461CD9">
              <w:rPr>
                <w:rFonts w:hint="eastAsia"/>
              </w:rPr>
              <w:t>352,</w:t>
            </w:r>
            <w:r w:rsidRPr="00461CD9">
              <w:t>198</w:t>
            </w:r>
          </w:p>
        </w:tc>
      </w:tr>
    </w:tbl>
    <w:p w:rsidR="00AF079E" w:rsidRPr="00461CD9" w:rsidRDefault="00AF079E" w:rsidP="00AF079E">
      <w:pPr>
        <w:pStyle w:val="142"/>
        <w:rPr>
          <w:rStyle w:val="146"/>
          <w:rFonts w:hAnsi="標楷體"/>
          <w:b w:val="0"/>
          <w:sz w:val="24"/>
        </w:rPr>
      </w:pPr>
      <w:r w:rsidRPr="00461CD9">
        <w:rPr>
          <w:rStyle w:val="146"/>
          <w:rFonts w:hAnsi="標楷體"/>
          <w:b w:val="0"/>
          <w:sz w:val="24"/>
        </w:rPr>
        <w:t>資料來源：觀光署；本中心整理。</w:t>
      </w:r>
    </w:p>
    <w:p w:rsidR="00E1514A" w:rsidRPr="00461CD9" w:rsidRDefault="00A940BB" w:rsidP="00F25BE9">
      <w:pPr>
        <w:pStyle w:val="a7"/>
        <w:ind w:leftChars="0" w:left="1304" w:hangingChars="460" w:hanging="1304"/>
        <w:rPr>
          <w:sz w:val="24"/>
          <w:szCs w:val="24"/>
        </w:rPr>
      </w:pPr>
      <w:r w:rsidRPr="00461CD9">
        <w:rPr>
          <w:rFonts w:hint="eastAsia"/>
          <w:b/>
          <w:bCs/>
        </w:rPr>
        <w:t>表</w:t>
      </w:r>
      <w:r w:rsidR="001B09A8" w:rsidRPr="00461CD9">
        <w:rPr>
          <w:rFonts w:hint="eastAsia"/>
          <w:b/>
          <w:bCs/>
        </w:rPr>
        <w:t>3-2-2</w:t>
      </w:r>
      <w:r w:rsidR="009C240B" w:rsidRPr="00461CD9">
        <w:rPr>
          <w:rFonts w:hint="eastAsia"/>
          <w:b/>
          <w:bCs/>
        </w:rPr>
        <w:t>「</w:t>
      </w:r>
      <w:r w:rsidR="00E1514A" w:rsidRPr="00461CD9">
        <w:rPr>
          <w:rFonts w:hint="eastAsia"/>
          <w:b/>
          <w:bCs/>
        </w:rPr>
        <w:t>精準客源開拓計畫」</w:t>
      </w:r>
      <w:r w:rsidR="009A578D" w:rsidRPr="00461CD9">
        <w:rPr>
          <w:rFonts w:hint="eastAsia"/>
          <w:b/>
          <w:bCs/>
        </w:rPr>
        <w:t>各駐外辦事處</w:t>
      </w:r>
      <w:r w:rsidR="00E1514A" w:rsidRPr="00461CD9">
        <w:rPr>
          <w:rFonts w:hint="eastAsia"/>
          <w:b/>
          <w:bCs/>
        </w:rPr>
        <w:t>111</w:t>
      </w:r>
      <w:r w:rsidR="009A578D" w:rsidRPr="00461CD9">
        <w:rPr>
          <w:rFonts w:hint="eastAsia"/>
          <w:b/>
          <w:bCs/>
        </w:rPr>
        <w:t>年度</w:t>
      </w:r>
      <w:r w:rsidR="00E1514A" w:rsidRPr="00461CD9">
        <w:rPr>
          <w:rFonts w:hint="eastAsia"/>
          <w:b/>
          <w:bCs/>
        </w:rPr>
        <w:t>至114年</w:t>
      </w:r>
      <w:r w:rsidR="009A578D" w:rsidRPr="00461CD9">
        <w:rPr>
          <w:rFonts w:hint="eastAsia"/>
          <w:b/>
          <w:bCs/>
        </w:rPr>
        <w:t>3月底</w:t>
      </w:r>
      <w:r w:rsidR="00266D85" w:rsidRPr="00461CD9">
        <w:rPr>
          <w:rFonts w:hint="eastAsia"/>
          <w:b/>
          <w:bCs/>
        </w:rPr>
        <w:t>於四大媒體</w:t>
      </w:r>
      <w:r w:rsidR="009A578D" w:rsidRPr="00461CD9">
        <w:rPr>
          <w:rFonts w:hint="eastAsia"/>
          <w:b/>
          <w:bCs/>
        </w:rPr>
        <w:t>辦理</w:t>
      </w:r>
      <w:r w:rsidR="00E1514A" w:rsidRPr="00461CD9">
        <w:rPr>
          <w:rFonts w:hint="eastAsia"/>
          <w:b/>
          <w:bCs/>
        </w:rPr>
        <w:t>行銷</w:t>
      </w:r>
      <w:r w:rsidR="009A578D" w:rsidRPr="00461CD9">
        <w:rPr>
          <w:rFonts w:hint="eastAsia"/>
          <w:b/>
          <w:bCs/>
        </w:rPr>
        <w:t>推廣</w:t>
      </w:r>
      <w:r w:rsidR="009C240B" w:rsidRPr="00461CD9">
        <w:rPr>
          <w:rFonts w:hint="eastAsia"/>
          <w:b/>
          <w:bCs/>
        </w:rPr>
        <w:t>經費</w:t>
      </w:r>
      <w:r w:rsidR="00E1514A" w:rsidRPr="00461CD9">
        <w:rPr>
          <w:rFonts w:hint="eastAsia"/>
          <w:b/>
          <w:bCs/>
        </w:rPr>
        <w:t>概況表</w:t>
      </w:r>
      <w:r w:rsidR="0086352B" w:rsidRPr="00461CD9">
        <w:rPr>
          <w:rFonts w:hint="eastAsia"/>
          <w:b/>
          <w:bCs/>
        </w:rPr>
        <w:t xml:space="preserve">    </w:t>
      </w:r>
      <w:r w:rsidR="009C240B" w:rsidRPr="00461CD9">
        <w:rPr>
          <w:rFonts w:hAnsi="標楷體" w:cs="新細明體" w:hint="eastAsia"/>
          <w:kern w:val="0"/>
          <w:sz w:val="24"/>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67"/>
        <w:gridCol w:w="2890"/>
        <w:gridCol w:w="2768"/>
      </w:tblGrid>
      <w:tr w:rsidR="00663DF6" w:rsidRPr="00461CD9" w:rsidTr="00F25BE9">
        <w:trPr>
          <w:trHeight w:val="92"/>
        </w:trPr>
        <w:tc>
          <w:tcPr>
            <w:tcW w:w="2867" w:type="dxa"/>
            <w:vMerge w:val="restart"/>
            <w:noWrap/>
            <w:vAlign w:val="center"/>
            <w:hideMark/>
          </w:tcPr>
          <w:p w:rsidR="009C240B" w:rsidRPr="00461CD9" w:rsidRDefault="009C240B" w:rsidP="00E1514A">
            <w:pPr>
              <w:pStyle w:val="142"/>
            </w:pPr>
            <w:r w:rsidRPr="00461CD9">
              <w:rPr>
                <w:rFonts w:hint="eastAsia"/>
              </w:rPr>
              <w:t>執行單位</w:t>
            </w:r>
          </w:p>
        </w:tc>
        <w:tc>
          <w:tcPr>
            <w:tcW w:w="5658" w:type="dxa"/>
            <w:gridSpan w:val="2"/>
            <w:vAlign w:val="center"/>
          </w:tcPr>
          <w:p w:rsidR="009C240B" w:rsidRPr="00461CD9" w:rsidRDefault="009C240B" w:rsidP="009C240B">
            <w:pPr>
              <w:pStyle w:val="142"/>
              <w:jc w:val="center"/>
            </w:pPr>
            <w:r w:rsidRPr="00461CD9">
              <w:rPr>
                <w:rFonts w:hint="eastAsia"/>
              </w:rPr>
              <w:t>111</w:t>
            </w:r>
            <w:r w:rsidR="002231B5" w:rsidRPr="00461CD9">
              <w:rPr>
                <w:rFonts w:hint="eastAsia"/>
              </w:rPr>
              <w:t>年度</w:t>
            </w:r>
            <w:r w:rsidRPr="00461CD9">
              <w:rPr>
                <w:rFonts w:hint="eastAsia"/>
              </w:rPr>
              <w:t>至114年</w:t>
            </w:r>
            <w:r w:rsidR="00F25BE9" w:rsidRPr="00461CD9">
              <w:rPr>
                <w:rFonts w:hint="eastAsia"/>
              </w:rPr>
              <w:t>3月31日</w:t>
            </w:r>
          </w:p>
        </w:tc>
      </w:tr>
      <w:tr w:rsidR="00663DF6" w:rsidRPr="00461CD9" w:rsidTr="00F25BE9">
        <w:trPr>
          <w:trHeight w:val="92"/>
        </w:trPr>
        <w:tc>
          <w:tcPr>
            <w:tcW w:w="2867" w:type="dxa"/>
            <w:vMerge/>
            <w:noWrap/>
            <w:vAlign w:val="center"/>
            <w:hideMark/>
          </w:tcPr>
          <w:p w:rsidR="009C240B" w:rsidRPr="00461CD9" w:rsidRDefault="009C240B" w:rsidP="00E1514A">
            <w:pPr>
              <w:pStyle w:val="142"/>
            </w:pPr>
          </w:p>
        </w:tc>
        <w:tc>
          <w:tcPr>
            <w:tcW w:w="2890" w:type="dxa"/>
            <w:noWrap/>
            <w:vAlign w:val="center"/>
            <w:hideMark/>
          </w:tcPr>
          <w:p w:rsidR="009C240B" w:rsidRPr="00461CD9" w:rsidRDefault="00045B74" w:rsidP="009C240B">
            <w:pPr>
              <w:pStyle w:val="142"/>
              <w:jc w:val="center"/>
              <w:rPr>
                <w:rFonts w:hint="eastAsia"/>
              </w:rPr>
            </w:pPr>
            <w:r>
              <w:rPr>
                <w:rFonts w:hint="eastAsia"/>
              </w:rPr>
              <w:t>累計</w:t>
            </w:r>
            <w:r w:rsidR="009C240B" w:rsidRPr="00461CD9">
              <w:rPr>
                <w:rFonts w:hint="eastAsia"/>
              </w:rPr>
              <w:t>執行數</w:t>
            </w:r>
          </w:p>
        </w:tc>
        <w:tc>
          <w:tcPr>
            <w:tcW w:w="2768" w:type="dxa"/>
            <w:noWrap/>
            <w:vAlign w:val="center"/>
            <w:hideMark/>
          </w:tcPr>
          <w:p w:rsidR="009C240B" w:rsidRPr="00461CD9" w:rsidRDefault="009C240B" w:rsidP="009C240B">
            <w:pPr>
              <w:pStyle w:val="142"/>
              <w:jc w:val="center"/>
            </w:pPr>
            <w:r w:rsidRPr="00461CD9">
              <w:rPr>
                <w:rFonts w:hint="eastAsia"/>
              </w:rPr>
              <w:t>結構比重</w:t>
            </w:r>
          </w:p>
        </w:tc>
      </w:tr>
      <w:tr w:rsidR="00461CD9" w:rsidRPr="00461CD9" w:rsidTr="00F25BE9">
        <w:trPr>
          <w:trHeight w:val="118"/>
        </w:trPr>
        <w:tc>
          <w:tcPr>
            <w:tcW w:w="2867" w:type="dxa"/>
            <w:noWrap/>
            <w:vAlign w:val="center"/>
            <w:hideMark/>
          </w:tcPr>
          <w:p w:rsidR="009C240B" w:rsidRPr="00461CD9" w:rsidRDefault="009C240B" w:rsidP="00830394">
            <w:pPr>
              <w:pStyle w:val="142"/>
              <w:jc w:val="both"/>
              <w:rPr>
                <w:rFonts w:hAnsi="標楷體"/>
              </w:rPr>
            </w:pPr>
            <w:r w:rsidRPr="00461CD9">
              <w:rPr>
                <w:rFonts w:hAnsi="標楷體" w:hint="eastAsia"/>
              </w:rPr>
              <w:t>國際組</w:t>
            </w:r>
          </w:p>
        </w:tc>
        <w:tc>
          <w:tcPr>
            <w:tcW w:w="2890" w:type="dxa"/>
            <w:shd w:val="clear" w:color="000000" w:fill="FFFFFF"/>
            <w:noWrap/>
            <w:hideMark/>
          </w:tcPr>
          <w:p w:rsidR="009C240B" w:rsidRPr="00461CD9" w:rsidRDefault="009C240B" w:rsidP="009C240B">
            <w:pPr>
              <w:pStyle w:val="142"/>
              <w:jc w:val="right"/>
            </w:pPr>
            <w:r w:rsidRPr="00461CD9">
              <w:t>38,170</w:t>
            </w:r>
          </w:p>
        </w:tc>
        <w:tc>
          <w:tcPr>
            <w:tcW w:w="2768" w:type="dxa"/>
            <w:noWrap/>
            <w:hideMark/>
          </w:tcPr>
          <w:p w:rsidR="009C240B" w:rsidRPr="00461CD9" w:rsidRDefault="009C240B" w:rsidP="009C240B">
            <w:pPr>
              <w:pStyle w:val="142"/>
              <w:jc w:val="right"/>
            </w:pPr>
            <w:r w:rsidRPr="00461CD9">
              <w:t>10.84</w:t>
            </w:r>
          </w:p>
        </w:tc>
      </w:tr>
      <w:tr w:rsidR="00461CD9" w:rsidRPr="00461CD9" w:rsidTr="00F25BE9">
        <w:trPr>
          <w:trHeight w:val="118"/>
        </w:trPr>
        <w:tc>
          <w:tcPr>
            <w:tcW w:w="2867" w:type="dxa"/>
            <w:noWrap/>
            <w:vAlign w:val="center"/>
          </w:tcPr>
          <w:p w:rsidR="00830394" w:rsidRPr="00461CD9" w:rsidRDefault="00830394" w:rsidP="00830394">
            <w:pPr>
              <w:pStyle w:val="142"/>
              <w:jc w:val="both"/>
              <w:rPr>
                <w:rFonts w:hAnsi="標楷體" w:hint="eastAsia"/>
                <w:b/>
                <w:bCs/>
              </w:rPr>
            </w:pPr>
            <w:r w:rsidRPr="00461CD9">
              <w:rPr>
                <w:rFonts w:hAnsi="標楷體" w:cs="新細明體" w:hint="eastAsia"/>
                <w:b/>
                <w:bCs/>
              </w:rPr>
              <w:t>日本市場</w:t>
            </w:r>
          </w:p>
        </w:tc>
        <w:tc>
          <w:tcPr>
            <w:tcW w:w="2890" w:type="dxa"/>
            <w:shd w:val="clear" w:color="000000" w:fill="FFFFFF"/>
            <w:noWrap/>
          </w:tcPr>
          <w:p w:rsidR="00830394" w:rsidRPr="00461CD9" w:rsidRDefault="00830394" w:rsidP="00830394">
            <w:pPr>
              <w:pStyle w:val="142"/>
              <w:jc w:val="right"/>
              <w:rPr>
                <w:b/>
                <w:bCs/>
              </w:rPr>
            </w:pPr>
            <w:r w:rsidRPr="00461CD9">
              <w:rPr>
                <w:rFonts w:hint="eastAsia"/>
                <w:b/>
                <w:bCs/>
              </w:rPr>
              <w:t>60</w:t>
            </w:r>
            <w:r w:rsidRPr="00461CD9">
              <w:rPr>
                <w:b/>
                <w:bCs/>
              </w:rPr>
              <w:t>,</w:t>
            </w:r>
            <w:r w:rsidR="00C46F6A" w:rsidRPr="00461CD9">
              <w:rPr>
                <w:b/>
                <w:bCs/>
              </w:rPr>
              <w:t>716</w:t>
            </w:r>
          </w:p>
        </w:tc>
        <w:tc>
          <w:tcPr>
            <w:tcW w:w="2768" w:type="dxa"/>
            <w:noWrap/>
          </w:tcPr>
          <w:p w:rsidR="00830394" w:rsidRPr="00461CD9" w:rsidRDefault="00830394" w:rsidP="00830394">
            <w:pPr>
              <w:pStyle w:val="142"/>
              <w:jc w:val="right"/>
              <w:rPr>
                <w:b/>
                <w:bCs/>
              </w:rPr>
            </w:pPr>
            <w:r w:rsidRPr="00461CD9">
              <w:rPr>
                <w:rFonts w:hint="eastAsia"/>
                <w:b/>
                <w:bCs/>
              </w:rPr>
              <w:t>1</w:t>
            </w:r>
            <w:r w:rsidRPr="00461CD9">
              <w:rPr>
                <w:b/>
                <w:bCs/>
              </w:rPr>
              <w:t>7.25</w:t>
            </w:r>
          </w:p>
        </w:tc>
      </w:tr>
      <w:tr w:rsidR="00461CD9" w:rsidRPr="00461CD9" w:rsidTr="00F25BE9">
        <w:trPr>
          <w:trHeight w:val="92"/>
        </w:trPr>
        <w:tc>
          <w:tcPr>
            <w:tcW w:w="2867" w:type="dxa"/>
            <w:noWrap/>
            <w:vAlign w:val="center"/>
            <w:hideMark/>
          </w:tcPr>
          <w:p w:rsidR="00830394" w:rsidRPr="00461CD9" w:rsidRDefault="00830394" w:rsidP="00830394">
            <w:pPr>
              <w:pStyle w:val="142"/>
              <w:ind w:firstLineChars="100" w:firstLine="243"/>
              <w:jc w:val="both"/>
              <w:rPr>
                <w:rFonts w:hAnsi="標楷體"/>
              </w:rPr>
            </w:pPr>
            <w:r w:rsidRPr="00461CD9">
              <w:rPr>
                <w:rFonts w:hAnsi="標楷體" w:hint="eastAsia"/>
              </w:rPr>
              <w:t>駐大阪辦事處</w:t>
            </w:r>
          </w:p>
        </w:tc>
        <w:tc>
          <w:tcPr>
            <w:tcW w:w="2890" w:type="dxa"/>
            <w:shd w:val="clear" w:color="000000" w:fill="FFFFFF"/>
            <w:noWrap/>
            <w:hideMark/>
          </w:tcPr>
          <w:p w:rsidR="00830394" w:rsidRPr="00461CD9" w:rsidRDefault="00830394" w:rsidP="00830394">
            <w:pPr>
              <w:pStyle w:val="142"/>
              <w:jc w:val="right"/>
            </w:pPr>
            <w:r w:rsidRPr="00461CD9">
              <w:t>27,630</w:t>
            </w:r>
          </w:p>
        </w:tc>
        <w:tc>
          <w:tcPr>
            <w:tcW w:w="2768" w:type="dxa"/>
            <w:noWrap/>
            <w:hideMark/>
          </w:tcPr>
          <w:p w:rsidR="00830394" w:rsidRPr="00461CD9" w:rsidRDefault="00830394" w:rsidP="00830394">
            <w:pPr>
              <w:pStyle w:val="142"/>
              <w:jc w:val="right"/>
            </w:pPr>
            <w:r w:rsidRPr="00461CD9">
              <w:t>7.85</w:t>
            </w:r>
          </w:p>
        </w:tc>
      </w:tr>
      <w:tr w:rsidR="00461CD9" w:rsidRPr="00461CD9" w:rsidTr="00F25BE9">
        <w:trPr>
          <w:trHeight w:val="92"/>
        </w:trPr>
        <w:tc>
          <w:tcPr>
            <w:tcW w:w="2867" w:type="dxa"/>
            <w:noWrap/>
            <w:vAlign w:val="center"/>
          </w:tcPr>
          <w:p w:rsidR="00830394" w:rsidRPr="00461CD9" w:rsidRDefault="00830394" w:rsidP="00830394">
            <w:pPr>
              <w:pStyle w:val="142"/>
              <w:ind w:firstLineChars="100" w:firstLine="243"/>
              <w:jc w:val="both"/>
              <w:rPr>
                <w:rFonts w:hAnsi="標楷體" w:hint="eastAsia"/>
              </w:rPr>
            </w:pPr>
            <w:r w:rsidRPr="00461CD9">
              <w:rPr>
                <w:rFonts w:hAnsi="標楷體" w:hint="eastAsia"/>
              </w:rPr>
              <w:t>駐東京辦事處</w:t>
            </w:r>
          </w:p>
        </w:tc>
        <w:tc>
          <w:tcPr>
            <w:tcW w:w="2890" w:type="dxa"/>
            <w:shd w:val="clear" w:color="000000" w:fill="FFFFFF"/>
            <w:noWrap/>
          </w:tcPr>
          <w:p w:rsidR="00830394" w:rsidRPr="00461CD9" w:rsidRDefault="00830394" w:rsidP="00830394">
            <w:pPr>
              <w:pStyle w:val="142"/>
              <w:jc w:val="right"/>
            </w:pPr>
            <w:r w:rsidRPr="00461CD9">
              <w:t>33,086</w:t>
            </w:r>
          </w:p>
        </w:tc>
        <w:tc>
          <w:tcPr>
            <w:tcW w:w="2768" w:type="dxa"/>
            <w:noWrap/>
          </w:tcPr>
          <w:p w:rsidR="00830394" w:rsidRPr="00461CD9" w:rsidRDefault="00830394" w:rsidP="00830394">
            <w:pPr>
              <w:pStyle w:val="142"/>
              <w:jc w:val="right"/>
            </w:pPr>
            <w:r w:rsidRPr="00461CD9">
              <w:t>9.</w:t>
            </w:r>
            <w:r w:rsidRPr="00461CD9">
              <w:rPr>
                <w:rFonts w:hint="eastAsia"/>
              </w:rPr>
              <w:t>40</w:t>
            </w:r>
          </w:p>
        </w:tc>
      </w:tr>
      <w:tr w:rsidR="00461CD9" w:rsidRPr="00461CD9" w:rsidTr="00F25BE9">
        <w:trPr>
          <w:trHeight w:val="92"/>
        </w:trPr>
        <w:tc>
          <w:tcPr>
            <w:tcW w:w="2867" w:type="dxa"/>
            <w:noWrap/>
          </w:tcPr>
          <w:p w:rsidR="00830394" w:rsidRPr="00461CD9" w:rsidRDefault="00830394" w:rsidP="00830394">
            <w:pPr>
              <w:pStyle w:val="142"/>
              <w:jc w:val="both"/>
              <w:rPr>
                <w:rFonts w:hAnsi="標楷體" w:hint="eastAsia"/>
                <w:b/>
                <w:bCs/>
              </w:rPr>
            </w:pPr>
            <w:r w:rsidRPr="00461CD9">
              <w:rPr>
                <w:rFonts w:hAnsi="標楷體" w:hint="eastAsia"/>
                <w:b/>
                <w:bCs/>
              </w:rPr>
              <w:t>韓國市場</w:t>
            </w:r>
          </w:p>
        </w:tc>
        <w:tc>
          <w:tcPr>
            <w:tcW w:w="2890" w:type="dxa"/>
            <w:shd w:val="clear" w:color="000000" w:fill="FFFFFF"/>
            <w:noWrap/>
          </w:tcPr>
          <w:p w:rsidR="00830394" w:rsidRPr="00461CD9" w:rsidRDefault="00830394" w:rsidP="00830394">
            <w:pPr>
              <w:pStyle w:val="142"/>
              <w:jc w:val="right"/>
              <w:rPr>
                <w:b/>
                <w:bCs/>
              </w:rPr>
            </w:pPr>
            <w:r w:rsidRPr="00461CD9">
              <w:rPr>
                <w:rFonts w:hint="eastAsia"/>
                <w:b/>
                <w:bCs/>
              </w:rPr>
              <w:t>5</w:t>
            </w:r>
            <w:r w:rsidRPr="00461CD9">
              <w:rPr>
                <w:b/>
                <w:bCs/>
              </w:rPr>
              <w:t>9,618</w:t>
            </w:r>
          </w:p>
        </w:tc>
        <w:tc>
          <w:tcPr>
            <w:tcW w:w="2768" w:type="dxa"/>
            <w:noWrap/>
          </w:tcPr>
          <w:p w:rsidR="00830394" w:rsidRPr="00461CD9" w:rsidRDefault="00830394" w:rsidP="00830394">
            <w:pPr>
              <w:pStyle w:val="142"/>
              <w:jc w:val="right"/>
              <w:rPr>
                <w:b/>
                <w:bCs/>
              </w:rPr>
            </w:pPr>
            <w:r w:rsidRPr="00461CD9">
              <w:rPr>
                <w:rFonts w:hint="eastAsia"/>
                <w:b/>
                <w:bCs/>
              </w:rPr>
              <w:t>1</w:t>
            </w:r>
            <w:r w:rsidRPr="00461CD9">
              <w:rPr>
                <w:b/>
                <w:bCs/>
              </w:rPr>
              <w:t>6.92</w:t>
            </w:r>
          </w:p>
        </w:tc>
      </w:tr>
      <w:tr w:rsidR="00461CD9" w:rsidRPr="00461CD9" w:rsidTr="00F25BE9">
        <w:trPr>
          <w:trHeight w:val="92"/>
        </w:trPr>
        <w:tc>
          <w:tcPr>
            <w:tcW w:w="2867" w:type="dxa"/>
            <w:noWrap/>
          </w:tcPr>
          <w:p w:rsidR="00830394" w:rsidRPr="00461CD9" w:rsidRDefault="00830394" w:rsidP="00830394">
            <w:pPr>
              <w:pStyle w:val="142"/>
              <w:ind w:firstLineChars="100" w:firstLine="243"/>
              <w:jc w:val="both"/>
              <w:rPr>
                <w:rFonts w:hAnsi="標楷體" w:hint="eastAsia"/>
              </w:rPr>
            </w:pPr>
            <w:r w:rsidRPr="00461CD9">
              <w:rPr>
                <w:rFonts w:hAnsi="標楷體" w:hint="eastAsia"/>
              </w:rPr>
              <w:t>駐首爾辦事處</w:t>
            </w:r>
          </w:p>
        </w:tc>
        <w:tc>
          <w:tcPr>
            <w:tcW w:w="2890" w:type="dxa"/>
            <w:shd w:val="clear" w:color="000000" w:fill="FFFFFF"/>
            <w:noWrap/>
          </w:tcPr>
          <w:p w:rsidR="00830394" w:rsidRPr="00461CD9" w:rsidRDefault="00830394" w:rsidP="00830394">
            <w:pPr>
              <w:pStyle w:val="142"/>
              <w:jc w:val="right"/>
            </w:pPr>
            <w:r w:rsidRPr="00461CD9">
              <w:rPr>
                <w:rFonts w:hint="eastAsia"/>
              </w:rPr>
              <w:t>33,476</w:t>
            </w:r>
          </w:p>
        </w:tc>
        <w:tc>
          <w:tcPr>
            <w:tcW w:w="2768" w:type="dxa"/>
            <w:noWrap/>
          </w:tcPr>
          <w:p w:rsidR="00830394" w:rsidRPr="00461CD9" w:rsidRDefault="00830394" w:rsidP="00830394">
            <w:pPr>
              <w:pStyle w:val="142"/>
              <w:jc w:val="right"/>
            </w:pPr>
            <w:r w:rsidRPr="00461CD9">
              <w:rPr>
                <w:rFonts w:hint="eastAsia"/>
              </w:rPr>
              <w:t>9.50</w:t>
            </w:r>
          </w:p>
        </w:tc>
      </w:tr>
      <w:tr w:rsidR="00461CD9" w:rsidRPr="00461CD9" w:rsidTr="00F25BE9">
        <w:trPr>
          <w:trHeight w:val="92"/>
        </w:trPr>
        <w:tc>
          <w:tcPr>
            <w:tcW w:w="2867" w:type="dxa"/>
            <w:noWrap/>
          </w:tcPr>
          <w:p w:rsidR="00830394" w:rsidRPr="00461CD9" w:rsidRDefault="00830394" w:rsidP="00830394">
            <w:pPr>
              <w:pStyle w:val="142"/>
              <w:ind w:firstLineChars="100" w:firstLine="243"/>
              <w:jc w:val="both"/>
              <w:rPr>
                <w:rFonts w:hAnsi="標楷體" w:hint="eastAsia"/>
              </w:rPr>
            </w:pPr>
            <w:r w:rsidRPr="00461CD9">
              <w:rPr>
                <w:rFonts w:hAnsi="標楷體" w:hint="eastAsia"/>
              </w:rPr>
              <w:t>駐釜山辦事處</w:t>
            </w:r>
          </w:p>
        </w:tc>
        <w:tc>
          <w:tcPr>
            <w:tcW w:w="2890" w:type="dxa"/>
            <w:shd w:val="clear" w:color="000000" w:fill="FFFFFF"/>
            <w:noWrap/>
          </w:tcPr>
          <w:p w:rsidR="00830394" w:rsidRPr="00461CD9" w:rsidRDefault="00830394" w:rsidP="00830394">
            <w:pPr>
              <w:pStyle w:val="142"/>
              <w:jc w:val="right"/>
            </w:pPr>
            <w:r w:rsidRPr="00461CD9">
              <w:rPr>
                <w:rFonts w:hint="eastAsia"/>
              </w:rPr>
              <w:t>26,142</w:t>
            </w:r>
          </w:p>
        </w:tc>
        <w:tc>
          <w:tcPr>
            <w:tcW w:w="2768" w:type="dxa"/>
            <w:noWrap/>
          </w:tcPr>
          <w:p w:rsidR="00830394" w:rsidRPr="00461CD9" w:rsidRDefault="00830394" w:rsidP="00830394">
            <w:pPr>
              <w:pStyle w:val="142"/>
              <w:jc w:val="right"/>
            </w:pPr>
            <w:r w:rsidRPr="00461CD9">
              <w:rPr>
                <w:rFonts w:hint="eastAsia"/>
              </w:rPr>
              <w:t>7.42</w:t>
            </w:r>
          </w:p>
        </w:tc>
      </w:tr>
      <w:tr w:rsidR="00461CD9" w:rsidRPr="00461CD9" w:rsidTr="00F25BE9">
        <w:trPr>
          <w:trHeight w:val="92"/>
        </w:trPr>
        <w:tc>
          <w:tcPr>
            <w:tcW w:w="2867" w:type="dxa"/>
            <w:noWrap/>
            <w:vAlign w:val="center"/>
            <w:hideMark/>
          </w:tcPr>
          <w:p w:rsidR="00830394" w:rsidRPr="00461CD9" w:rsidRDefault="00830394" w:rsidP="00830394">
            <w:pPr>
              <w:pStyle w:val="142"/>
              <w:jc w:val="both"/>
              <w:rPr>
                <w:rFonts w:hAnsi="標楷體"/>
              </w:rPr>
            </w:pPr>
            <w:r w:rsidRPr="00461CD9">
              <w:rPr>
                <w:rFonts w:hAnsi="標楷體" w:hint="eastAsia"/>
              </w:rPr>
              <w:t>駐吉隆坡辦事處</w:t>
            </w:r>
          </w:p>
        </w:tc>
        <w:tc>
          <w:tcPr>
            <w:tcW w:w="2890" w:type="dxa"/>
            <w:shd w:val="clear" w:color="000000" w:fill="FFFFFF"/>
            <w:noWrap/>
            <w:hideMark/>
          </w:tcPr>
          <w:p w:rsidR="00830394" w:rsidRPr="00461CD9" w:rsidRDefault="00830394" w:rsidP="00830394">
            <w:pPr>
              <w:pStyle w:val="142"/>
              <w:jc w:val="right"/>
            </w:pPr>
            <w:r w:rsidRPr="00461CD9">
              <w:t>48,109</w:t>
            </w:r>
          </w:p>
        </w:tc>
        <w:tc>
          <w:tcPr>
            <w:tcW w:w="2768" w:type="dxa"/>
            <w:noWrap/>
            <w:hideMark/>
          </w:tcPr>
          <w:p w:rsidR="00830394" w:rsidRPr="00461CD9" w:rsidRDefault="00830394" w:rsidP="00830394">
            <w:pPr>
              <w:pStyle w:val="142"/>
              <w:jc w:val="right"/>
            </w:pPr>
            <w:r w:rsidRPr="00461CD9">
              <w:t>13.66</w:t>
            </w:r>
          </w:p>
        </w:tc>
      </w:tr>
      <w:tr w:rsidR="00461CD9" w:rsidRPr="00461CD9" w:rsidTr="00F25BE9">
        <w:trPr>
          <w:trHeight w:val="248"/>
        </w:trPr>
        <w:tc>
          <w:tcPr>
            <w:tcW w:w="2867" w:type="dxa"/>
            <w:noWrap/>
            <w:vAlign w:val="center"/>
          </w:tcPr>
          <w:p w:rsidR="00830394" w:rsidRPr="00461CD9" w:rsidRDefault="00830394" w:rsidP="00830394">
            <w:pPr>
              <w:pStyle w:val="142"/>
              <w:jc w:val="both"/>
              <w:rPr>
                <w:rFonts w:hAnsi="標楷體" w:hint="eastAsia"/>
              </w:rPr>
            </w:pPr>
            <w:r w:rsidRPr="00461CD9">
              <w:rPr>
                <w:rFonts w:hAnsi="標楷體" w:hint="eastAsia"/>
              </w:rPr>
              <w:t>駐新加坡辦事處</w:t>
            </w:r>
          </w:p>
        </w:tc>
        <w:tc>
          <w:tcPr>
            <w:tcW w:w="2890" w:type="dxa"/>
            <w:shd w:val="clear" w:color="000000" w:fill="FFFFFF"/>
            <w:noWrap/>
          </w:tcPr>
          <w:p w:rsidR="00830394" w:rsidRPr="00461CD9" w:rsidRDefault="00830394" w:rsidP="00830394">
            <w:pPr>
              <w:pStyle w:val="142"/>
              <w:jc w:val="right"/>
              <w:rPr>
                <w:rFonts w:hint="eastAsia"/>
              </w:rPr>
            </w:pPr>
            <w:r w:rsidRPr="00461CD9">
              <w:t>41,289</w:t>
            </w:r>
          </w:p>
        </w:tc>
        <w:tc>
          <w:tcPr>
            <w:tcW w:w="2768" w:type="dxa"/>
            <w:noWrap/>
          </w:tcPr>
          <w:p w:rsidR="00830394" w:rsidRPr="00461CD9" w:rsidRDefault="00830394" w:rsidP="00830394">
            <w:pPr>
              <w:pStyle w:val="142"/>
              <w:jc w:val="right"/>
              <w:rPr>
                <w:rFonts w:hint="eastAsia"/>
              </w:rPr>
            </w:pPr>
            <w:r w:rsidRPr="00461CD9">
              <w:t>11.72</w:t>
            </w:r>
          </w:p>
        </w:tc>
      </w:tr>
      <w:tr w:rsidR="00461CD9" w:rsidRPr="00461CD9" w:rsidTr="00F25BE9">
        <w:trPr>
          <w:trHeight w:val="92"/>
        </w:trPr>
        <w:tc>
          <w:tcPr>
            <w:tcW w:w="2867" w:type="dxa"/>
            <w:noWrap/>
            <w:vAlign w:val="center"/>
          </w:tcPr>
          <w:p w:rsidR="00830394" w:rsidRPr="00461CD9" w:rsidRDefault="00830394" w:rsidP="00830394">
            <w:pPr>
              <w:pStyle w:val="142"/>
              <w:jc w:val="both"/>
              <w:rPr>
                <w:rFonts w:hAnsi="標楷體" w:hint="eastAsia"/>
              </w:rPr>
            </w:pPr>
            <w:r w:rsidRPr="00461CD9">
              <w:rPr>
                <w:rFonts w:hAnsi="標楷體" w:hint="eastAsia"/>
              </w:rPr>
              <w:t>駐曼谷辦事處</w:t>
            </w:r>
          </w:p>
        </w:tc>
        <w:tc>
          <w:tcPr>
            <w:tcW w:w="2890" w:type="dxa"/>
            <w:shd w:val="clear" w:color="000000" w:fill="FFFFFF"/>
            <w:noWrap/>
          </w:tcPr>
          <w:p w:rsidR="00830394" w:rsidRPr="00461CD9" w:rsidRDefault="00830394" w:rsidP="00830394">
            <w:pPr>
              <w:pStyle w:val="142"/>
              <w:jc w:val="right"/>
            </w:pPr>
            <w:r w:rsidRPr="00461CD9">
              <w:t>21,689</w:t>
            </w:r>
          </w:p>
        </w:tc>
        <w:tc>
          <w:tcPr>
            <w:tcW w:w="2768" w:type="dxa"/>
            <w:noWrap/>
          </w:tcPr>
          <w:p w:rsidR="00830394" w:rsidRPr="00461CD9" w:rsidRDefault="00830394" w:rsidP="00830394">
            <w:pPr>
              <w:pStyle w:val="142"/>
              <w:jc w:val="right"/>
            </w:pPr>
            <w:r w:rsidRPr="00461CD9">
              <w:t>6.16</w:t>
            </w:r>
          </w:p>
        </w:tc>
      </w:tr>
      <w:tr w:rsidR="00461CD9" w:rsidRPr="00461CD9" w:rsidTr="00F25BE9">
        <w:trPr>
          <w:trHeight w:val="92"/>
        </w:trPr>
        <w:tc>
          <w:tcPr>
            <w:tcW w:w="2867" w:type="dxa"/>
            <w:noWrap/>
            <w:vAlign w:val="center"/>
          </w:tcPr>
          <w:p w:rsidR="00830394" w:rsidRPr="00461CD9" w:rsidRDefault="00830394" w:rsidP="00830394">
            <w:pPr>
              <w:pStyle w:val="142"/>
              <w:jc w:val="both"/>
              <w:rPr>
                <w:rFonts w:hAnsi="標楷體"/>
              </w:rPr>
            </w:pPr>
            <w:r w:rsidRPr="00461CD9">
              <w:rPr>
                <w:rFonts w:hAnsi="標楷體" w:hint="eastAsia"/>
              </w:rPr>
              <w:t>駐胡志明市辦事處</w:t>
            </w:r>
          </w:p>
        </w:tc>
        <w:tc>
          <w:tcPr>
            <w:tcW w:w="2890" w:type="dxa"/>
            <w:shd w:val="clear" w:color="000000" w:fill="FFFFFF"/>
            <w:noWrap/>
          </w:tcPr>
          <w:p w:rsidR="00830394" w:rsidRPr="00461CD9" w:rsidRDefault="00830394" w:rsidP="00830394">
            <w:pPr>
              <w:pStyle w:val="142"/>
              <w:jc w:val="right"/>
            </w:pPr>
            <w:r w:rsidRPr="00461CD9">
              <w:t>2,201</w:t>
            </w:r>
          </w:p>
        </w:tc>
        <w:tc>
          <w:tcPr>
            <w:tcW w:w="2768" w:type="dxa"/>
            <w:noWrap/>
          </w:tcPr>
          <w:p w:rsidR="00830394" w:rsidRPr="00461CD9" w:rsidRDefault="00830394" w:rsidP="00830394">
            <w:pPr>
              <w:pStyle w:val="142"/>
              <w:jc w:val="right"/>
              <w:rPr>
                <w:rFonts w:hint="eastAsia"/>
              </w:rPr>
            </w:pPr>
            <w:r w:rsidRPr="00461CD9">
              <w:t>0.62</w:t>
            </w:r>
          </w:p>
        </w:tc>
      </w:tr>
      <w:tr w:rsidR="00461CD9" w:rsidRPr="00461CD9" w:rsidTr="00F25BE9">
        <w:trPr>
          <w:trHeight w:val="92"/>
        </w:trPr>
        <w:tc>
          <w:tcPr>
            <w:tcW w:w="2867" w:type="dxa"/>
            <w:noWrap/>
            <w:vAlign w:val="center"/>
          </w:tcPr>
          <w:p w:rsidR="00830394" w:rsidRPr="002B551D" w:rsidRDefault="00830394" w:rsidP="00830394">
            <w:pPr>
              <w:pStyle w:val="142"/>
              <w:jc w:val="both"/>
              <w:rPr>
                <w:rFonts w:hAnsi="標楷體" w:hint="eastAsia"/>
              </w:rPr>
            </w:pPr>
            <w:r w:rsidRPr="002B551D">
              <w:rPr>
                <w:rFonts w:hAnsi="標楷體" w:hint="eastAsia"/>
              </w:rPr>
              <w:t>美國市場</w:t>
            </w:r>
          </w:p>
        </w:tc>
        <w:tc>
          <w:tcPr>
            <w:tcW w:w="2890" w:type="dxa"/>
            <w:shd w:val="clear" w:color="000000" w:fill="FFFFFF"/>
            <w:noWrap/>
          </w:tcPr>
          <w:p w:rsidR="00830394" w:rsidRPr="002B551D" w:rsidRDefault="00107ED7" w:rsidP="00830394">
            <w:pPr>
              <w:pStyle w:val="142"/>
              <w:jc w:val="right"/>
            </w:pPr>
            <w:r w:rsidRPr="002B551D">
              <w:rPr>
                <w:rFonts w:hint="eastAsia"/>
              </w:rPr>
              <w:t>23</w:t>
            </w:r>
            <w:r w:rsidR="00830394" w:rsidRPr="002B551D">
              <w:t>,</w:t>
            </w:r>
            <w:r w:rsidRPr="002B551D">
              <w:rPr>
                <w:rFonts w:hint="eastAsia"/>
              </w:rPr>
              <w:t>782</w:t>
            </w:r>
          </w:p>
        </w:tc>
        <w:tc>
          <w:tcPr>
            <w:tcW w:w="2768" w:type="dxa"/>
            <w:noWrap/>
          </w:tcPr>
          <w:p w:rsidR="00830394" w:rsidRPr="002B551D" w:rsidRDefault="00830394" w:rsidP="00830394">
            <w:pPr>
              <w:pStyle w:val="142"/>
              <w:jc w:val="right"/>
            </w:pPr>
            <w:r w:rsidRPr="002B551D">
              <w:t>6.7</w:t>
            </w:r>
            <w:r w:rsidR="00080137" w:rsidRPr="002B551D">
              <w:rPr>
                <w:rFonts w:hint="eastAsia"/>
              </w:rPr>
              <w:t>5</w:t>
            </w:r>
          </w:p>
        </w:tc>
      </w:tr>
      <w:tr w:rsidR="00461CD9" w:rsidRPr="00461CD9" w:rsidTr="00F25BE9">
        <w:trPr>
          <w:trHeight w:val="92"/>
        </w:trPr>
        <w:tc>
          <w:tcPr>
            <w:tcW w:w="2867" w:type="dxa"/>
            <w:noWrap/>
            <w:vAlign w:val="center"/>
            <w:hideMark/>
          </w:tcPr>
          <w:p w:rsidR="00830394" w:rsidRPr="00461CD9" w:rsidRDefault="00830394" w:rsidP="00830394">
            <w:pPr>
              <w:pStyle w:val="142"/>
              <w:ind w:firstLineChars="100" w:firstLine="243"/>
              <w:jc w:val="both"/>
              <w:rPr>
                <w:rFonts w:hAnsi="標楷體"/>
              </w:rPr>
            </w:pPr>
            <w:r w:rsidRPr="00461CD9">
              <w:rPr>
                <w:rFonts w:hAnsi="標楷體" w:hint="eastAsia"/>
              </w:rPr>
              <w:t>駐洛杉磯辦事處</w:t>
            </w:r>
          </w:p>
        </w:tc>
        <w:tc>
          <w:tcPr>
            <w:tcW w:w="2890" w:type="dxa"/>
            <w:shd w:val="clear" w:color="000000" w:fill="FFFFFF"/>
            <w:noWrap/>
            <w:hideMark/>
          </w:tcPr>
          <w:p w:rsidR="00830394" w:rsidRPr="00461CD9" w:rsidRDefault="00830394" w:rsidP="00830394">
            <w:pPr>
              <w:pStyle w:val="142"/>
              <w:jc w:val="right"/>
            </w:pPr>
            <w:r w:rsidRPr="00461CD9">
              <w:t>11,072</w:t>
            </w:r>
          </w:p>
        </w:tc>
        <w:tc>
          <w:tcPr>
            <w:tcW w:w="2768" w:type="dxa"/>
            <w:noWrap/>
            <w:hideMark/>
          </w:tcPr>
          <w:p w:rsidR="00830394" w:rsidRPr="00461CD9" w:rsidRDefault="00830394" w:rsidP="00830394">
            <w:pPr>
              <w:pStyle w:val="142"/>
              <w:jc w:val="right"/>
            </w:pPr>
            <w:r w:rsidRPr="00461CD9">
              <w:t>3.14</w:t>
            </w:r>
          </w:p>
        </w:tc>
      </w:tr>
      <w:tr w:rsidR="00461CD9" w:rsidRPr="00461CD9" w:rsidTr="00F25BE9">
        <w:trPr>
          <w:trHeight w:val="92"/>
        </w:trPr>
        <w:tc>
          <w:tcPr>
            <w:tcW w:w="2867" w:type="dxa"/>
            <w:noWrap/>
            <w:vAlign w:val="center"/>
            <w:hideMark/>
          </w:tcPr>
          <w:p w:rsidR="00830394" w:rsidRPr="00461CD9" w:rsidRDefault="00830394" w:rsidP="00830394">
            <w:pPr>
              <w:pStyle w:val="142"/>
              <w:ind w:firstLineChars="100" w:firstLine="243"/>
              <w:jc w:val="both"/>
              <w:rPr>
                <w:rFonts w:hAnsi="標楷體"/>
              </w:rPr>
            </w:pPr>
            <w:r w:rsidRPr="00461CD9">
              <w:rPr>
                <w:rFonts w:hAnsi="標楷體" w:hint="eastAsia"/>
              </w:rPr>
              <w:t>駐紐約辦事處</w:t>
            </w:r>
          </w:p>
        </w:tc>
        <w:tc>
          <w:tcPr>
            <w:tcW w:w="2890" w:type="dxa"/>
            <w:shd w:val="clear" w:color="000000" w:fill="FFFFFF"/>
            <w:noWrap/>
            <w:hideMark/>
          </w:tcPr>
          <w:p w:rsidR="00830394" w:rsidRPr="00461CD9" w:rsidRDefault="00830394" w:rsidP="00830394">
            <w:pPr>
              <w:pStyle w:val="142"/>
              <w:jc w:val="right"/>
            </w:pPr>
            <w:r w:rsidRPr="00461CD9">
              <w:t>8,558</w:t>
            </w:r>
          </w:p>
        </w:tc>
        <w:tc>
          <w:tcPr>
            <w:tcW w:w="2768" w:type="dxa"/>
            <w:noWrap/>
            <w:hideMark/>
          </w:tcPr>
          <w:p w:rsidR="00830394" w:rsidRPr="00461CD9" w:rsidRDefault="00830394" w:rsidP="00830394">
            <w:pPr>
              <w:pStyle w:val="142"/>
              <w:jc w:val="right"/>
            </w:pPr>
            <w:r w:rsidRPr="00461CD9">
              <w:t>2.43</w:t>
            </w:r>
          </w:p>
        </w:tc>
      </w:tr>
      <w:tr w:rsidR="00461CD9" w:rsidRPr="00461CD9" w:rsidTr="00F25BE9">
        <w:trPr>
          <w:trHeight w:val="92"/>
        </w:trPr>
        <w:tc>
          <w:tcPr>
            <w:tcW w:w="2867" w:type="dxa"/>
            <w:noWrap/>
            <w:vAlign w:val="center"/>
          </w:tcPr>
          <w:p w:rsidR="00830394" w:rsidRPr="00461CD9" w:rsidRDefault="00830394" w:rsidP="00830394">
            <w:pPr>
              <w:pStyle w:val="142"/>
              <w:ind w:firstLineChars="100" w:firstLine="243"/>
              <w:jc w:val="both"/>
              <w:rPr>
                <w:rFonts w:hAnsi="標楷體"/>
              </w:rPr>
            </w:pPr>
            <w:r w:rsidRPr="00461CD9">
              <w:rPr>
                <w:rFonts w:hAnsi="標楷體" w:hint="eastAsia"/>
              </w:rPr>
              <w:t>駐舊金山辦事處</w:t>
            </w:r>
          </w:p>
        </w:tc>
        <w:tc>
          <w:tcPr>
            <w:tcW w:w="2890" w:type="dxa"/>
            <w:shd w:val="clear" w:color="000000" w:fill="FFFFFF"/>
            <w:noWrap/>
          </w:tcPr>
          <w:p w:rsidR="00830394" w:rsidRPr="00461CD9" w:rsidRDefault="00830394" w:rsidP="00830394">
            <w:pPr>
              <w:pStyle w:val="142"/>
              <w:jc w:val="right"/>
            </w:pPr>
            <w:r w:rsidRPr="00461CD9">
              <w:t>4,152</w:t>
            </w:r>
          </w:p>
        </w:tc>
        <w:tc>
          <w:tcPr>
            <w:tcW w:w="2768" w:type="dxa"/>
            <w:noWrap/>
          </w:tcPr>
          <w:p w:rsidR="00830394" w:rsidRPr="00461CD9" w:rsidRDefault="00830394" w:rsidP="00830394">
            <w:pPr>
              <w:pStyle w:val="142"/>
              <w:jc w:val="right"/>
            </w:pPr>
            <w:r w:rsidRPr="00461CD9">
              <w:t>1.18</w:t>
            </w:r>
          </w:p>
        </w:tc>
      </w:tr>
      <w:tr w:rsidR="00107ED7" w:rsidRPr="00461CD9" w:rsidTr="00F25BE9">
        <w:trPr>
          <w:trHeight w:val="92"/>
        </w:trPr>
        <w:tc>
          <w:tcPr>
            <w:tcW w:w="2867" w:type="dxa"/>
            <w:noWrap/>
            <w:vAlign w:val="center"/>
          </w:tcPr>
          <w:p w:rsidR="00107ED7" w:rsidRPr="00461CD9" w:rsidRDefault="00107ED7" w:rsidP="00107ED7">
            <w:pPr>
              <w:pStyle w:val="142"/>
              <w:jc w:val="both"/>
              <w:rPr>
                <w:rFonts w:hAnsi="標楷體" w:hint="eastAsia"/>
              </w:rPr>
            </w:pPr>
            <w:r w:rsidRPr="00461CD9">
              <w:rPr>
                <w:rFonts w:hAnsi="標楷體" w:hint="eastAsia"/>
              </w:rPr>
              <w:t>駐倫敦辦事處</w:t>
            </w:r>
          </w:p>
        </w:tc>
        <w:tc>
          <w:tcPr>
            <w:tcW w:w="2890" w:type="dxa"/>
            <w:shd w:val="clear" w:color="000000" w:fill="FFFFFF"/>
            <w:noWrap/>
          </w:tcPr>
          <w:p w:rsidR="00107ED7" w:rsidRPr="00461CD9" w:rsidRDefault="00107ED7" w:rsidP="00107ED7">
            <w:pPr>
              <w:pStyle w:val="142"/>
              <w:jc w:val="right"/>
            </w:pPr>
            <w:r w:rsidRPr="00461CD9">
              <w:t>35,325</w:t>
            </w:r>
          </w:p>
        </w:tc>
        <w:tc>
          <w:tcPr>
            <w:tcW w:w="2768" w:type="dxa"/>
            <w:noWrap/>
          </w:tcPr>
          <w:p w:rsidR="00107ED7" w:rsidRPr="00461CD9" w:rsidRDefault="00107ED7" w:rsidP="00107ED7">
            <w:pPr>
              <w:pStyle w:val="142"/>
              <w:jc w:val="right"/>
            </w:pPr>
            <w:r w:rsidRPr="00461CD9">
              <w:t>10.03</w:t>
            </w:r>
          </w:p>
        </w:tc>
      </w:tr>
      <w:tr w:rsidR="00107ED7" w:rsidRPr="00461CD9" w:rsidTr="00F25BE9">
        <w:trPr>
          <w:trHeight w:val="92"/>
        </w:trPr>
        <w:tc>
          <w:tcPr>
            <w:tcW w:w="2867" w:type="dxa"/>
            <w:noWrap/>
            <w:vAlign w:val="center"/>
            <w:hideMark/>
          </w:tcPr>
          <w:p w:rsidR="00107ED7" w:rsidRPr="00461CD9" w:rsidRDefault="00107ED7" w:rsidP="00107ED7">
            <w:pPr>
              <w:pStyle w:val="142"/>
              <w:jc w:val="both"/>
              <w:rPr>
                <w:rFonts w:hAnsi="標楷體"/>
              </w:rPr>
            </w:pPr>
            <w:r w:rsidRPr="00461CD9">
              <w:rPr>
                <w:rFonts w:hAnsi="標楷體" w:hint="eastAsia"/>
              </w:rPr>
              <w:t>駐法蘭克福辦事處</w:t>
            </w:r>
          </w:p>
        </w:tc>
        <w:tc>
          <w:tcPr>
            <w:tcW w:w="2890" w:type="dxa"/>
            <w:shd w:val="clear" w:color="000000" w:fill="FFFFFF"/>
            <w:noWrap/>
            <w:hideMark/>
          </w:tcPr>
          <w:p w:rsidR="00107ED7" w:rsidRPr="00461CD9" w:rsidRDefault="00107ED7" w:rsidP="00107ED7">
            <w:pPr>
              <w:pStyle w:val="142"/>
              <w:jc w:val="right"/>
            </w:pPr>
            <w:r w:rsidRPr="00461CD9">
              <w:t>21,299</w:t>
            </w:r>
          </w:p>
        </w:tc>
        <w:tc>
          <w:tcPr>
            <w:tcW w:w="2768" w:type="dxa"/>
            <w:noWrap/>
            <w:hideMark/>
          </w:tcPr>
          <w:p w:rsidR="00107ED7" w:rsidRPr="00461CD9" w:rsidRDefault="00107ED7" w:rsidP="00107ED7">
            <w:pPr>
              <w:pStyle w:val="142"/>
              <w:jc w:val="right"/>
            </w:pPr>
            <w:r w:rsidRPr="00461CD9">
              <w:t>6.05</w:t>
            </w:r>
          </w:p>
        </w:tc>
      </w:tr>
      <w:tr w:rsidR="00107ED7" w:rsidRPr="00461CD9" w:rsidTr="00F25BE9">
        <w:trPr>
          <w:trHeight w:val="92"/>
        </w:trPr>
        <w:tc>
          <w:tcPr>
            <w:tcW w:w="2867" w:type="dxa"/>
            <w:noWrap/>
            <w:vAlign w:val="center"/>
            <w:hideMark/>
          </w:tcPr>
          <w:p w:rsidR="00107ED7" w:rsidRPr="00461CD9" w:rsidRDefault="00107ED7" w:rsidP="00107ED7">
            <w:pPr>
              <w:pStyle w:val="142"/>
            </w:pPr>
            <w:r w:rsidRPr="00461CD9">
              <w:rPr>
                <w:rFonts w:hint="eastAsia"/>
              </w:rPr>
              <w:t>合計</w:t>
            </w:r>
          </w:p>
        </w:tc>
        <w:tc>
          <w:tcPr>
            <w:tcW w:w="2890" w:type="dxa"/>
            <w:noWrap/>
            <w:hideMark/>
          </w:tcPr>
          <w:p w:rsidR="00107ED7" w:rsidRPr="00461CD9" w:rsidRDefault="00107ED7" w:rsidP="00107ED7">
            <w:pPr>
              <w:pStyle w:val="142"/>
              <w:jc w:val="right"/>
            </w:pPr>
            <w:r w:rsidRPr="00461CD9">
              <w:t>352,198</w:t>
            </w:r>
          </w:p>
        </w:tc>
        <w:tc>
          <w:tcPr>
            <w:tcW w:w="2768" w:type="dxa"/>
            <w:noWrap/>
            <w:hideMark/>
          </w:tcPr>
          <w:p w:rsidR="00107ED7" w:rsidRPr="00461CD9" w:rsidRDefault="00107ED7" w:rsidP="00107ED7">
            <w:pPr>
              <w:pStyle w:val="142"/>
              <w:jc w:val="right"/>
            </w:pPr>
            <w:r w:rsidRPr="00461CD9">
              <w:t>100.00</w:t>
            </w:r>
          </w:p>
        </w:tc>
      </w:tr>
    </w:tbl>
    <w:p w:rsidR="00E1514A" w:rsidRPr="00461CD9" w:rsidRDefault="00E1514A" w:rsidP="002231B5">
      <w:pPr>
        <w:pStyle w:val="142"/>
      </w:pPr>
      <w:r w:rsidRPr="00461CD9">
        <w:rPr>
          <w:rFonts w:hint="eastAsia"/>
        </w:rPr>
        <w:t>資料來源：觀光署；本中心整理。</w:t>
      </w:r>
    </w:p>
    <w:p w:rsidR="00C92038" w:rsidRPr="00461CD9" w:rsidRDefault="00C92038" w:rsidP="00613838">
      <w:pPr>
        <w:pStyle w:val="a7"/>
        <w:ind w:left="849" w:hanging="283"/>
        <w:rPr>
          <w:b/>
        </w:rPr>
      </w:pPr>
      <w:r w:rsidRPr="00461CD9">
        <w:rPr>
          <w:rStyle w:val="146"/>
          <w:rFonts w:hint="eastAsia"/>
          <w:bCs/>
        </w:rPr>
        <w:t>(</w:t>
      </w:r>
      <w:r w:rsidR="00045B74">
        <w:rPr>
          <w:rStyle w:val="146"/>
          <w:rFonts w:hint="eastAsia"/>
          <w:bCs/>
        </w:rPr>
        <w:t>二</w:t>
      </w:r>
      <w:r w:rsidRPr="00461CD9">
        <w:rPr>
          <w:rStyle w:val="146"/>
          <w:rFonts w:hint="eastAsia"/>
          <w:bCs/>
        </w:rPr>
        <w:t>)</w:t>
      </w:r>
      <w:r w:rsidR="00817D1B" w:rsidRPr="00461CD9">
        <w:rPr>
          <w:rStyle w:val="146"/>
          <w:rFonts w:hint="eastAsia"/>
          <w:bCs/>
        </w:rPr>
        <w:t>「精準客源開拓計畫」於四大媒體辦理行銷推廣作業</w:t>
      </w:r>
      <w:r w:rsidR="00613838" w:rsidRPr="00461CD9">
        <w:rPr>
          <w:rStyle w:val="146"/>
          <w:rFonts w:hint="eastAsia"/>
          <w:bCs/>
        </w:rPr>
        <w:t>限制性招標比重近</w:t>
      </w:r>
      <w:r w:rsidR="006F7B96">
        <w:rPr>
          <w:rStyle w:val="146"/>
          <w:rFonts w:hint="eastAsia"/>
          <w:bCs/>
        </w:rPr>
        <w:t>五</w:t>
      </w:r>
      <w:r w:rsidR="00613838" w:rsidRPr="00461CD9">
        <w:rPr>
          <w:rStyle w:val="146"/>
          <w:rFonts w:hint="eastAsia"/>
          <w:bCs/>
        </w:rPr>
        <w:t>成，且部分駐外單位採用率達100%</w:t>
      </w:r>
      <w:r w:rsidR="00817D1B" w:rsidRPr="00461CD9">
        <w:rPr>
          <w:b/>
        </w:rPr>
        <w:t xml:space="preserve"> </w:t>
      </w:r>
    </w:p>
    <w:p w:rsidR="009C6427" w:rsidRPr="00461CD9" w:rsidRDefault="00E97172" w:rsidP="00C92038">
      <w:pPr>
        <w:pStyle w:val="21"/>
        <w:ind w:left="850" w:firstLine="566"/>
        <w:rPr>
          <w:rFonts w:hAnsi="標楷體"/>
        </w:rPr>
      </w:pPr>
      <w:r w:rsidRPr="00461CD9">
        <w:rPr>
          <w:rFonts w:hint="eastAsia"/>
        </w:rPr>
        <w:t>經</w:t>
      </w:r>
      <w:r w:rsidR="00F5624E" w:rsidRPr="00461CD9">
        <w:rPr>
          <w:rFonts w:hint="eastAsia"/>
        </w:rPr>
        <w:t>觀光署</w:t>
      </w:r>
      <w:r w:rsidRPr="00461CD9">
        <w:rPr>
          <w:rFonts w:hint="eastAsia"/>
        </w:rPr>
        <w:t>統計</w:t>
      </w:r>
      <w:r w:rsidR="009C6427" w:rsidRPr="00461CD9">
        <w:rPr>
          <w:rFonts w:hAnsi="標楷體" w:hint="eastAsia"/>
        </w:rPr>
        <w:t>「精準客源開拓計畫」</w:t>
      </w:r>
      <w:r w:rsidR="00C7064C" w:rsidRPr="00461CD9">
        <w:rPr>
          <w:rFonts w:hAnsi="標楷體" w:hint="eastAsia"/>
        </w:rPr>
        <w:t>111</w:t>
      </w:r>
      <w:r w:rsidR="00045B74">
        <w:rPr>
          <w:rFonts w:hAnsi="標楷體" w:hint="eastAsia"/>
        </w:rPr>
        <w:t>年度</w:t>
      </w:r>
      <w:r w:rsidR="00C7064C" w:rsidRPr="00461CD9">
        <w:rPr>
          <w:rFonts w:hAnsi="標楷體" w:hint="eastAsia"/>
        </w:rPr>
        <w:t>至114年1至3月</w:t>
      </w:r>
      <w:r w:rsidRPr="00461CD9">
        <w:rPr>
          <w:rFonts w:hAnsi="標楷體" w:hint="eastAsia"/>
        </w:rPr>
        <w:t>於四大媒體</w:t>
      </w:r>
      <w:r w:rsidR="00AC2AD4" w:rsidRPr="00461CD9">
        <w:rPr>
          <w:rFonts w:hAnsi="標楷體" w:hint="eastAsia"/>
        </w:rPr>
        <w:t>辦理</w:t>
      </w:r>
      <w:r w:rsidRPr="00461CD9">
        <w:rPr>
          <w:rFonts w:hAnsi="標楷體" w:hint="eastAsia"/>
        </w:rPr>
        <w:t>行銷廣告</w:t>
      </w:r>
      <w:r w:rsidR="00CE7632" w:rsidRPr="00461CD9">
        <w:rPr>
          <w:rFonts w:hAnsi="標楷體" w:hint="eastAsia"/>
        </w:rPr>
        <w:t>，</w:t>
      </w:r>
      <w:r w:rsidR="00F5624E" w:rsidRPr="00461CD9">
        <w:rPr>
          <w:rFonts w:hAnsi="標楷體" w:hint="eastAsia"/>
        </w:rPr>
        <w:t>採用限制性招標比</w:t>
      </w:r>
      <w:r w:rsidR="00CE7632" w:rsidRPr="00461CD9">
        <w:rPr>
          <w:rFonts w:hAnsi="標楷體" w:hint="eastAsia"/>
        </w:rPr>
        <w:t>重</w:t>
      </w:r>
      <w:r w:rsidR="00F5624E" w:rsidRPr="00461CD9">
        <w:rPr>
          <w:rFonts w:hAnsi="標楷體" w:hint="eastAsia"/>
        </w:rPr>
        <w:t>為48.19%，考量限制性招標就廠商資格條件</w:t>
      </w:r>
      <w:r w:rsidR="00DF4F45" w:rsidRPr="00461CD9">
        <w:rPr>
          <w:rFonts w:hAnsi="標楷體" w:hint="eastAsia"/>
        </w:rPr>
        <w:t>更為限縮</w:t>
      </w:r>
      <w:r w:rsidR="00863532" w:rsidRPr="00461CD9">
        <w:rPr>
          <w:rFonts w:hAnsi="標楷體" w:hint="eastAsia"/>
        </w:rPr>
        <w:t>，且</w:t>
      </w:r>
      <w:r w:rsidR="00B43FC4" w:rsidRPr="00461CD9">
        <w:rPr>
          <w:rFonts w:hAnsi="標楷體" w:hint="eastAsia"/>
        </w:rPr>
        <w:t>決標方式與公開招</w:t>
      </w:r>
      <w:r w:rsidR="00DF4F45" w:rsidRPr="00461CD9">
        <w:rPr>
          <w:rFonts w:hAnsi="標楷體" w:hint="eastAsia"/>
        </w:rPr>
        <w:t>標</w:t>
      </w:r>
      <w:r w:rsidR="00B43FC4" w:rsidRPr="00461CD9">
        <w:rPr>
          <w:rFonts w:hAnsi="標楷體" w:hint="eastAsia"/>
        </w:rPr>
        <w:t>有別</w:t>
      </w:r>
      <w:r w:rsidR="00F5624E" w:rsidRPr="00461CD9">
        <w:rPr>
          <w:rFonts w:hAnsi="標楷體" w:hint="eastAsia"/>
        </w:rPr>
        <w:t>，允宜慎審</w:t>
      </w:r>
      <w:r w:rsidR="00B92BB6" w:rsidRPr="00461CD9">
        <w:rPr>
          <w:rFonts w:hAnsi="標楷體" w:hint="eastAsia"/>
        </w:rPr>
        <w:t>評估</w:t>
      </w:r>
      <w:r w:rsidR="00F5624E" w:rsidRPr="00461CD9">
        <w:rPr>
          <w:rFonts w:hAnsi="標楷體" w:hint="eastAsia"/>
        </w:rPr>
        <w:t>使用</w:t>
      </w:r>
      <w:r w:rsidR="00B92BB6" w:rsidRPr="00461CD9">
        <w:rPr>
          <w:rFonts w:hAnsi="標楷體" w:hint="eastAsia"/>
        </w:rPr>
        <w:t>，謹說明如下:</w:t>
      </w:r>
    </w:p>
    <w:p w:rsidR="0057329C" w:rsidRPr="00461CD9" w:rsidRDefault="00392417" w:rsidP="00392417">
      <w:pPr>
        <w:pStyle w:val="123"/>
        <w:ind w:left="1133" w:hanging="283"/>
        <w:rPr>
          <w:rFonts w:hint="eastAsia"/>
        </w:rPr>
      </w:pPr>
      <w:r w:rsidRPr="00461CD9">
        <w:rPr>
          <w:rFonts w:hint="eastAsia"/>
          <w:b/>
          <w:bCs/>
        </w:rPr>
        <w:t>1.</w:t>
      </w:r>
      <w:r w:rsidR="00E97172" w:rsidRPr="00461CD9">
        <w:rPr>
          <w:rFonts w:hint="eastAsia"/>
          <w:b/>
          <w:bCs/>
        </w:rPr>
        <w:t>政府採購規</w:t>
      </w:r>
      <w:r w:rsidR="000348A8" w:rsidRPr="00461CD9">
        <w:rPr>
          <w:rFonts w:hint="eastAsia"/>
          <w:b/>
          <w:bCs/>
        </w:rPr>
        <w:t>範</w:t>
      </w:r>
      <w:r w:rsidR="00E97172" w:rsidRPr="00461CD9">
        <w:rPr>
          <w:b/>
          <w:bCs/>
        </w:rPr>
        <w:t>概述</w:t>
      </w:r>
      <w:r w:rsidR="0057329C" w:rsidRPr="00461CD9">
        <w:rPr>
          <w:rFonts w:ascii="新細明體" w:eastAsia="新細明體" w:hAnsi="新細明體" w:hint="eastAsia"/>
          <w:b/>
          <w:bCs/>
        </w:rPr>
        <w:t>：</w:t>
      </w:r>
      <w:r w:rsidR="0057329C" w:rsidRPr="00461CD9">
        <w:rPr>
          <w:rFonts w:hint="eastAsia"/>
        </w:rPr>
        <w:t>據政府採購法</w:t>
      </w:r>
      <w:r w:rsidR="000348A8" w:rsidRPr="00461CD9">
        <w:rPr>
          <w:rFonts w:hint="eastAsia"/>
        </w:rPr>
        <w:t>相關</w:t>
      </w:r>
      <w:r w:rsidR="0057329C" w:rsidRPr="00461CD9">
        <w:rPr>
          <w:rFonts w:hint="eastAsia"/>
        </w:rPr>
        <w:t>規定</w:t>
      </w:r>
      <w:r w:rsidR="000348A8" w:rsidRPr="00461CD9">
        <w:rPr>
          <w:rStyle w:val="afe"/>
          <w:rFonts w:hAnsi="標楷體"/>
        </w:rPr>
        <w:footnoteReference w:id="5"/>
      </w:r>
      <w:r w:rsidR="0057329C" w:rsidRPr="00461CD9">
        <w:rPr>
          <w:rFonts w:hint="eastAsia"/>
        </w:rPr>
        <w:t>，</w:t>
      </w:r>
      <w:r w:rsidR="00AC2AD4" w:rsidRPr="00461CD9">
        <w:rPr>
          <w:rFonts w:hint="eastAsia"/>
        </w:rPr>
        <w:t>政府</w:t>
      </w:r>
      <w:r w:rsidR="006D1D3A" w:rsidRPr="00461CD9">
        <w:rPr>
          <w:rFonts w:hint="eastAsia"/>
        </w:rPr>
        <w:t>機關</w:t>
      </w:r>
      <w:r w:rsidR="00E97172" w:rsidRPr="00461CD9">
        <w:t>辦理公告金額</w:t>
      </w:r>
      <w:r w:rsidRPr="00461CD9">
        <w:rPr>
          <w:rStyle w:val="afe"/>
          <w:rFonts w:hAnsi="標楷體"/>
        </w:rPr>
        <w:footnoteReference w:id="6"/>
      </w:r>
      <w:r w:rsidR="00E97172" w:rsidRPr="00461CD9">
        <w:t>以上之採購</w:t>
      </w:r>
      <w:r w:rsidR="00D5096C" w:rsidRPr="00461CD9">
        <w:rPr>
          <w:rFonts w:hint="eastAsia"/>
        </w:rPr>
        <w:t>，</w:t>
      </w:r>
      <w:r w:rsidR="00E97172" w:rsidRPr="00461CD9">
        <w:t>除</w:t>
      </w:r>
      <w:r w:rsidR="00AC2AD4" w:rsidRPr="00461CD9">
        <w:rPr>
          <w:rFonts w:hint="eastAsia"/>
        </w:rPr>
        <w:t>依規定</w:t>
      </w:r>
      <w:r w:rsidR="00EA5A60" w:rsidRPr="00461CD9">
        <w:rPr>
          <w:rFonts w:hint="eastAsia"/>
        </w:rPr>
        <w:t>得</w:t>
      </w:r>
      <w:r w:rsidR="00E97172" w:rsidRPr="00461CD9">
        <w:t>採選擇性招標及限制性招標</w:t>
      </w:r>
      <w:r w:rsidR="0090698F" w:rsidRPr="00461CD9">
        <w:rPr>
          <w:rFonts w:hint="eastAsia"/>
        </w:rPr>
        <w:t>者</w:t>
      </w:r>
      <w:r w:rsidR="00E97172" w:rsidRPr="00461CD9">
        <w:t>外，應</w:t>
      </w:r>
      <w:r w:rsidR="006D1D3A" w:rsidRPr="00461CD9">
        <w:rPr>
          <w:rFonts w:hint="eastAsia"/>
        </w:rPr>
        <w:t>辦理</w:t>
      </w:r>
      <w:r w:rsidR="0090698F" w:rsidRPr="00461CD9">
        <w:rPr>
          <w:rFonts w:hint="eastAsia"/>
        </w:rPr>
        <w:t>公開招標</w:t>
      </w:r>
      <w:r w:rsidR="0057329C" w:rsidRPr="00461CD9">
        <w:rPr>
          <w:rFonts w:hint="eastAsia"/>
        </w:rPr>
        <w:t>:</w:t>
      </w:r>
    </w:p>
    <w:p w:rsidR="00476679" w:rsidRPr="00461CD9" w:rsidRDefault="006B3F44" w:rsidP="003D749B">
      <w:pPr>
        <w:pStyle w:val="21"/>
        <w:ind w:leftChars="475" w:left="1764" w:hangingChars="148" w:hanging="419"/>
        <w:rPr>
          <w:rFonts w:hAnsi="標楷體" w:hint="eastAsia"/>
        </w:rPr>
      </w:pPr>
      <w:r w:rsidRPr="00461CD9">
        <w:rPr>
          <w:rFonts w:hAnsi="標楷體" w:hint="eastAsia"/>
        </w:rPr>
        <w:t>(1)</w:t>
      </w:r>
      <w:r w:rsidR="008D7C9E" w:rsidRPr="00461CD9">
        <w:rPr>
          <w:rFonts w:hAnsi="標楷體" w:hint="eastAsia"/>
        </w:rPr>
        <w:t>公開招標：指以</w:t>
      </w:r>
      <w:r w:rsidR="00E97172" w:rsidRPr="00461CD9">
        <w:rPr>
          <w:rFonts w:hAnsi="標楷體"/>
        </w:rPr>
        <w:t>公告方式邀請不特定廠商投標</w:t>
      </w:r>
      <w:r w:rsidRPr="00461CD9">
        <w:rPr>
          <w:rFonts w:hAnsi="標楷體" w:hint="eastAsia"/>
        </w:rPr>
        <w:t>，原則上</w:t>
      </w:r>
      <w:r w:rsidR="004F39EA" w:rsidRPr="00461CD9">
        <w:rPr>
          <w:rFonts w:hAnsi="標楷體" w:hint="eastAsia"/>
        </w:rPr>
        <w:t>應</w:t>
      </w:r>
      <w:r w:rsidRPr="00461CD9">
        <w:rPr>
          <w:rFonts w:hAnsi="標楷體" w:hint="eastAsia"/>
        </w:rPr>
        <w:t>有3家以上合格廠商投標</w:t>
      </w:r>
      <w:r w:rsidR="00EA5A60" w:rsidRPr="00461CD9">
        <w:rPr>
          <w:rFonts w:hAnsi="標楷體" w:hint="eastAsia"/>
        </w:rPr>
        <w:t>。</w:t>
      </w:r>
    </w:p>
    <w:p w:rsidR="00476679" w:rsidRPr="00461CD9" w:rsidRDefault="0090698F" w:rsidP="003D749B">
      <w:pPr>
        <w:pStyle w:val="21"/>
        <w:ind w:leftChars="475" w:left="1764" w:hangingChars="148" w:hanging="419"/>
        <w:rPr>
          <w:rFonts w:hAnsi="標楷體" w:hint="eastAsia"/>
        </w:rPr>
      </w:pPr>
      <w:r w:rsidRPr="00461CD9">
        <w:rPr>
          <w:rFonts w:hAnsi="標楷體" w:hint="eastAsia"/>
        </w:rPr>
        <w:t>(2)</w:t>
      </w:r>
      <w:r w:rsidR="00476679" w:rsidRPr="00461CD9">
        <w:rPr>
          <w:rFonts w:hAnsi="標楷體" w:hint="eastAsia"/>
        </w:rPr>
        <w:t>選擇性</w:t>
      </w:r>
      <w:r w:rsidRPr="00461CD9">
        <w:rPr>
          <w:rFonts w:hAnsi="標楷體" w:hint="eastAsia"/>
        </w:rPr>
        <w:t>招標</w:t>
      </w:r>
      <w:r w:rsidR="00476679" w:rsidRPr="00461CD9">
        <w:rPr>
          <w:rFonts w:hAnsi="標楷體" w:hint="eastAsia"/>
        </w:rPr>
        <w:t>:符</w:t>
      </w:r>
      <w:r w:rsidR="00E23ED7" w:rsidRPr="00461CD9">
        <w:rPr>
          <w:rFonts w:hAnsi="標楷體" w:hint="eastAsia"/>
        </w:rPr>
        <w:t>合</w:t>
      </w:r>
      <w:r w:rsidR="00E23ED7" w:rsidRPr="00461CD9">
        <w:rPr>
          <w:rFonts w:hAnsi="標楷體"/>
        </w:rPr>
        <w:t>政府採購法第2</w:t>
      </w:r>
      <w:r w:rsidR="00E23ED7" w:rsidRPr="00461CD9">
        <w:rPr>
          <w:rFonts w:hAnsi="標楷體" w:hint="eastAsia"/>
        </w:rPr>
        <w:t>0</w:t>
      </w:r>
      <w:r w:rsidR="00E23ED7" w:rsidRPr="00461CD9">
        <w:rPr>
          <w:rFonts w:hAnsi="標楷體"/>
        </w:rPr>
        <w:t>條</w:t>
      </w:r>
      <w:r w:rsidR="00441A2C" w:rsidRPr="00461CD9">
        <w:rPr>
          <w:rFonts w:hAnsi="標楷體" w:hint="eastAsia"/>
        </w:rPr>
        <w:t>所定</w:t>
      </w:r>
      <w:r w:rsidR="0057329C" w:rsidRPr="00461CD9">
        <w:rPr>
          <w:rFonts w:hAnsi="標楷體" w:hint="eastAsia"/>
        </w:rPr>
        <w:t>情形</w:t>
      </w:r>
      <w:r w:rsidR="00476679" w:rsidRPr="00461CD9">
        <w:rPr>
          <w:rFonts w:hAnsi="標楷體" w:hint="eastAsia"/>
        </w:rPr>
        <w:t>者，</w:t>
      </w:r>
      <w:r w:rsidR="006D1D3A" w:rsidRPr="00461CD9">
        <w:rPr>
          <w:rFonts w:hAnsi="標楷體" w:hint="eastAsia"/>
        </w:rPr>
        <w:t>得</w:t>
      </w:r>
      <w:r w:rsidR="00476679" w:rsidRPr="00461CD9">
        <w:rPr>
          <w:rFonts w:hAnsi="標楷體" w:hint="eastAsia"/>
        </w:rPr>
        <w:t>以公告方式預先請一定資格條件辦理廠商資格審查後，再行邀請</w:t>
      </w:r>
      <w:r w:rsidR="008C7C6F" w:rsidRPr="00461CD9">
        <w:rPr>
          <w:rFonts w:hAnsi="標楷體" w:hint="eastAsia"/>
        </w:rPr>
        <w:t>符合</w:t>
      </w:r>
      <w:r w:rsidR="00476679" w:rsidRPr="00461CD9">
        <w:rPr>
          <w:rFonts w:hAnsi="標楷體" w:hint="eastAsia"/>
        </w:rPr>
        <w:t>資格之廠商投標</w:t>
      </w:r>
      <w:r w:rsidR="006B3F44" w:rsidRPr="00461CD9">
        <w:rPr>
          <w:rFonts w:hAnsi="標楷體" w:hint="eastAsia"/>
        </w:rPr>
        <w:t>。</w:t>
      </w:r>
    </w:p>
    <w:p w:rsidR="00FB6F5C" w:rsidRPr="00461CD9" w:rsidRDefault="00476679" w:rsidP="003D749B">
      <w:pPr>
        <w:pStyle w:val="21"/>
        <w:ind w:leftChars="475" w:left="1764" w:hangingChars="148" w:hanging="419"/>
        <w:rPr>
          <w:rFonts w:hAnsi="標楷體"/>
        </w:rPr>
      </w:pPr>
      <w:r w:rsidRPr="00461CD9">
        <w:rPr>
          <w:rFonts w:hAnsi="標楷體" w:hint="eastAsia"/>
        </w:rPr>
        <w:t>(3)限制性招標:</w:t>
      </w:r>
      <w:r w:rsidR="006D1D3A" w:rsidRPr="00461CD9">
        <w:rPr>
          <w:rFonts w:hAnsi="標楷體" w:hint="eastAsia"/>
        </w:rPr>
        <w:t>符合</w:t>
      </w:r>
      <w:r w:rsidR="006D1D3A" w:rsidRPr="00461CD9">
        <w:rPr>
          <w:rFonts w:hAnsi="標楷體"/>
        </w:rPr>
        <w:t>政府採購法第22條</w:t>
      </w:r>
      <w:r w:rsidR="006D1D3A" w:rsidRPr="00461CD9">
        <w:rPr>
          <w:rFonts w:hAnsi="標楷體" w:hint="eastAsia"/>
        </w:rPr>
        <w:t>所定情形者，得</w:t>
      </w:r>
      <w:r w:rsidRPr="00461CD9">
        <w:rPr>
          <w:rFonts w:hAnsi="標楷體" w:hint="eastAsia"/>
        </w:rPr>
        <w:t>不經公告程序</w:t>
      </w:r>
      <w:r w:rsidR="0057329C" w:rsidRPr="00461CD9">
        <w:rPr>
          <w:rFonts w:hAnsi="標楷體" w:hint="eastAsia"/>
        </w:rPr>
        <w:t>，</w:t>
      </w:r>
      <w:r w:rsidR="00E97172" w:rsidRPr="00461CD9">
        <w:rPr>
          <w:rFonts w:hAnsi="標楷體"/>
        </w:rPr>
        <w:t>邀請2家以上廠商比價或僅邀請1家廠商議價。</w:t>
      </w:r>
    </w:p>
    <w:p w:rsidR="00E97172" w:rsidRPr="00461CD9" w:rsidRDefault="003A790D" w:rsidP="003D749B">
      <w:pPr>
        <w:pStyle w:val="21"/>
        <w:ind w:leftChars="475" w:left="1764" w:hangingChars="148" w:hanging="419"/>
        <w:rPr>
          <w:rFonts w:hAnsi="標楷體"/>
        </w:rPr>
      </w:pPr>
      <w:r w:rsidRPr="00461CD9">
        <w:rPr>
          <w:rFonts w:hAnsi="標楷體" w:hint="eastAsia"/>
        </w:rPr>
        <w:t>(4)另</w:t>
      </w:r>
      <w:r w:rsidR="00E97172" w:rsidRPr="00461CD9">
        <w:rPr>
          <w:rFonts w:hAnsi="標楷體"/>
        </w:rPr>
        <w:t>公告金額十分之一以下採購之招標，得不經公告程序</w:t>
      </w:r>
      <w:r w:rsidR="000348A8" w:rsidRPr="00461CD9">
        <w:rPr>
          <w:rFonts w:hAnsi="標楷體" w:hint="eastAsia"/>
        </w:rPr>
        <w:t>，</w:t>
      </w:r>
      <w:r w:rsidR="00E97172" w:rsidRPr="00461CD9">
        <w:rPr>
          <w:rFonts w:hAnsi="標楷體"/>
        </w:rPr>
        <w:t>逕洽廠商採購</w:t>
      </w:r>
      <w:r w:rsidR="000348A8" w:rsidRPr="00461CD9">
        <w:rPr>
          <w:rFonts w:hAnsi="標楷體" w:hint="eastAsia"/>
        </w:rPr>
        <w:t>，</w:t>
      </w:r>
      <w:r w:rsidR="00E97172" w:rsidRPr="00461CD9">
        <w:rPr>
          <w:rFonts w:hAnsi="標楷體"/>
        </w:rPr>
        <w:t>免提供報價</w:t>
      </w:r>
      <w:r w:rsidRPr="00461CD9">
        <w:rPr>
          <w:rFonts w:hAnsi="標楷體" w:hint="eastAsia"/>
        </w:rPr>
        <w:t>；公告金額逾十分之一者，</w:t>
      </w:r>
      <w:r w:rsidR="003D749B">
        <w:rPr>
          <w:rFonts w:hAnsi="標楷體" w:hint="eastAsia"/>
        </w:rPr>
        <w:t>除政府採購法第22條第1項各款情形外，</w:t>
      </w:r>
      <w:r w:rsidRPr="00461CD9">
        <w:rPr>
          <w:rFonts w:hAnsi="標楷體" w:hint="eastAsia"/>
        </w:rPr>
        <w:t>仍應公開取得3家以上廠商書面報價</w:t>
      </w:r>
      <w:r w:rsidR="00F25A37">
        <w:rPr>
          <w:rFonts w:hAnsi="標楷體" w:hint="eastAsia"/>
        </w:rPr>
        <w:t>或企劃書</w:t>
      </w:r>
      <w:r w:rsidRPr="00461CD9">
        <w:rPr>
          <w:rFonts w:hAnsi="標楷體" w:hint="eastAsia"/>
        </w:rPr>
        <w:t>。</w:t>
      </w:r>
    </w:p>
    <w:p w:rsidR="00BF5399" w:rsidRPr="00461CD9" w:rsidRDefault="00445E10" w:rsidP="006F7B96">
      <w:pPr>
        <w:pStyle w:val="21"/>
        <w:ind w:leftChars="331" w:left="1382" w:hangingChars="157" w:hanging="445"/>
        <w:rPr>
          <w:rFonts w:hAnsi="標楷體"/>
          <w:b/>
          <w:bCs/>
        </w:rPr>
      </w:pPr>
      <w:r w:rsidRPr="00461CD9">
        <w:rPr>
          <w:rFonts w:hAnsi="標楷體" w:hint="eastAsia"/>
          <w:b/>
          <w:bCs/>
        </w:rPr>
        <w:t>2.「精準</w:t>
      </w:r>
      <w:r w:rsidRPr="00461CD9">
        <w:rPr>
          <w:rFonts w:hAnsi="標楷體" w:cs="新細明體" w:hint="eastAsia"/>
          <w:b/>
          <w:bCs/>
        </w:rPr>
        <w:t>客源開拓計畫</w:t>
      </w:r>
      <w:r w:rsidRPr="00461CD9">
        <w:rPr>
          <w:rFonts w:hAnsi="標楷體" w:hint="eastAsia"/>
          <w:b/>
          <w:bCs/>
        </w:rPr>
        <w:t>」採用限制性招標比重近</w:t>
      </w:r>
      <w:r w:rsidR="006F7B96">
        <w:rPr>
          <w:rFonts w:hAnsi="標楷體" w:hint="eastAsia"/>
          <w:b/>
          <w:bCs/>
        </w:rPr>
        <w:t>五</w:t>
      </w:r>
      <w:r w:rsidRPr="00461CD9">
        <w:rPr>
          <w:rFonts w:hAnsi="標楷體" w:hint="eastAsia"/>
          <w:b/>
          <w:bCs/>
        </w:rPr>
        <w:t>成</w:t>
      </w:r>
      <w:r w:rsidR="00613838" w:rsidRPr="00461CD9">
        <w:rPr>
          <w:rFonts w:hAnsi="標楷體" w:hint="eastAsia"/>
          <w:b/>
          <w:bCs/>
        </w:rPr>
        <w:t>，</w:t>
      </w:r>
      <w:r w:rsidR="00C8656F" w:rsidRPr="00461CD9">
        <w:rPr>
          <w:rFonts w:hAnsi="標楷體" w:hint="eastAsia"/>
          <w:b/>
          <w:bCs/>
        </w:rPr>
        <w:t>且</w:t>
      </w:r>
      <w:r w:rsidR="00613838" w:rsidRPr="00461CD9">
        <w:rPr>
          <w:rFonts w:hAnsi="標楷體" w:hint="eastAsia"/>
          <w:b/>
          <w:bCs/>
        </w:rPr>
        <w:t>部分駐外單位採用率達100%</w:t>
      </w:r>
    </w:p>
    <w:p w:rsidR="00D24D35" w:rsidRPr="00461CD9" w:rsidRDefault="0035730A" w:rsidP="00BF5399">
      <w:pPr>
        <w:pStyle w:val="21"/>
        <w:ind w:leftChars="488" w:left="1382" w:firstLineChars="204" w:firstLine="578"/>
        <w:rPr>
          <w:rFonts w:hAnsi="標楷體"/>
          <w:b/>
          <w:bCs/>
        </w:rPr>
      </w:pPr>
      <w:r w:rsidRPr="00461CD9">
        <w:rPr>
          <w:rFonts w:hAnsi="標楷體" w:hint="eastAsia"/>
          <w:bCs/>
          <w:snapToGrid/>
        </w:rPr>
        <w:t>「精準客源開拓計畫」</w:t>
      </w:r>
      <w:r w:rsidR="00891770" w:rsidRPr="00461CD9">
        <w:rPr>
          <w:rFonts w:hAnsi="標楷體" w:hint="eastAsia"/>
          <w:bCs/>
          <w:snapToGrid/>
        </w:rPr>
        <w:t>於四大媒體辦理國際行銷作業，</w:t>
      </w:r>
      <w:r w:rsidR="00E97172" w:rsidRPr="00461CD9">
        <w:rPr>
          <w:rFonts w:hAnsi="標楷體" w:hint="eastAsia"/>
        </w:rPr>
        <w:t>111</w:t>
      </w:r>
      <w:r w:rsidR="00DA722D">
        <w:rPr>
          <w:rFonts w:hAnsi="標楷體" w:hint="eastAsia"/>
        </w:rPr>
        <w:t>年度</w:t>
      </w:r>
      <w:r w:rsidR="00E97172" w:rsidRPr="00461CD9">
        <w:rPr>
          <w:rFonts w:hAnsi="標楷體" w:hint="eastAsia"/>
        </w:rPr>
        <w:t>至114年1至3月累計執行金額3億5</w:t>
      </w:r>
      <w:r w:rsidR="00E97172" w:rsidRPr="00461CD9">
        <w:rPr>
          <w:rFonts w:hAnsi="標楷體"/>
        </w:rPr>
        <w:t>,219</w:t>
      </w:r>
      <w:r w:rsidR="00E97172" w:rsidRPr="00461CD9">
        <w:rPr>
          <w:rFonts w:hAnsi="標楷體" w:hint="eastAsia"/>
        </w:rPr>
        <w:t>萬8千元</w:t>
      </w:r>
      <w:r w:rsidRPr="00461CD9">
        <w:rPr>
          <w:rFonts w:hAnsi="標楷體" w:hint="eastAsia"/>
        </w:rPr>
        <w:t>，</w:t>
      </w:r>
      <w:r w:rsidR="00891770" w:rsidRPr="00461CD9">
        <w:rPr>
          <w:rFonts w:hAnsi="標楷體" w:hint="eastAsia"/>
        </w:rPr>
        <w:t>經統計採購方式，</w:t>
      </w:r>
      <w:r w:rsidRPr="00461CD9">
        <w:rPr>
          <w:rFonts w:hAnsi="標楷體" w:hint="eastAsia"/>
        </w:rPr>
        <w:t>「未達公告金額，惟達公告金額十分之一以上</w:t>
      </w:r>
      <w:r w:rsidR="00D24D35" w:rsidRPr="00461CD9">
        <w:rPr>
          <w:rFonts w:hAnsi="標楷體" w:hint="eastAsia"/>
        </w:rPr>
        <w:t>之採購</w:t>
      </w:r>
      <w:r w:rsidRPr="00461CD9">
        <w:rPr>
          <w:rFonts w:hAnsi="標楷體" w:hint="eastAsia"/>
        </w:rPr>
        <w:t>」</w:t>
      </w:r>
      <w:r w:rsidR="00D24D35" w:rsidRPr="00461CD9">
        <w:rPr>
          <w:rFonts w:hAnsi="標楷體" w:hint="eastAsia"/>
        </w:rPr>
        <w:t>共計</w:t>
      </w:r>
      <w:r w:rsidR="00C240B4" w:rsidRPr="00461CD9">
        <w:rPr>
          <w:rFonts w:hAnsi="標楷體" w:hint="eastAsia"/>
        </w:rPr>
        <w:t>1億6</w:t>
      </w:r>
      <w:r w:rsidR="00C240B4" w:rsidRPr="00461CD9">
        <w:rPr>
          <w:rFonts w:hAnsi="標楷體"/>
        </w:rPr>
        <w:t>,82</w:t>
      </w:r>
      <w:r w:rsidR="00C240B4" w:rsidRPr="00461CD9">
        <w:rPr>
          <w:rFonts w:hAnsi="標楷體" w:hint="eastAsia"/>
        </w:rPr>
        <w:t>9萬6千元</w:t>
      </w:r>
      <w:r w:rsidR="00C41155" w:rsidRPr="00461CD9">
        <w:rPr>
          <w:rFonts w:hAnsi="標楷體" w:hint="eastAsia"/>
        </w:rPr>
        <w:t>，</w:t>
      </w:r>
      <w:r w:rsidR="001F28D8" w:rsidRPr="00461CD9">
        <w:rPr>
          <w:rFonts w:hAnsi="標楷體" w:hint="eastAsia"/>
        </w:rPr>
        <w:t>占</w:t>
      </w:r>
      <w:r w:rsidR="00215C53" w:rsidRPr="00461CD9">
        <w:rPr>
          <w:rFonts w:hAnsi="標楷體" w:hint="eastAsia"/>
        </w:rPr>
        <w:t>整體</w:t>
      </w:r>
      <w:r w:rsidR="00891770" w:rsidRPr="00461CD9">
        <w:rPr>
          <w:rFonts w:hAnsi="標楷體" w:hint="eastAsia"/>
        </w:rPr>
        <w:t>比重</w:t>
      </w:r>
      <w:r w:rsidR="005C7DF5" w:rsidRPr="00461CD9">
        <w:rPr>
          <w:rFonts w:hAnsi="標楷體" w:hint="eastAsia"/>
        </w:rPr>
        <w:t>47</w:t>
      </w:r>
      <w:r w:rsidR="00192CE2" w:rsidRPr="00461CD9">
        <w:rPr>
          <w:rFonts w:hAnsi="標楷體" w:hint="eastAsia"/>
        </w:rPr>
        <w:t>.78%</w:t>
      </w:r>
      <w:r w:rsidR="00C240B4" w:rsidRPr="00461CD9">
        <w:rPr>
          <w:rFonts w:hAnsi="標楷體" w:hint="eastAsia"/>
        </w:rPr>
        <w:t>，「限制性招標」</w:t>
      </w:r>
      <w:r w:rsidR="00891770" w:rsidRPr="00461CD9">
        <w:rPr>
          <w:rFonts w:hAnsi="標楷體" w:hint="eastAsia"/>
        </w:rPr>
        <w:t>共</w:t>
      </w:r>
      <w:r w:rsidR="00D24D35" w:rsidRPr="00461CD9">
        <w:rPr>
          <w:rFonts w:hAnsi="標楷體" w:hint="eastAsia"/>
        </w:rPr>
        <w:t>計</w:t>
      </w:r>
      <w:r w:rsidR="00C240B4" w:rsidRPr="00461CD9">
        <w:rPr>
          <w:rFonts w:hAnsi="標楷體" w:hint="eastAsia"/>
        </w:rPr>
        <w:t>1億6</w:t>
      </w:r>
      <w:r w:rsidR="00C240B4" w:rsidRPr="00461CD9">
        <w:rPr>
          <w:rFonts w:hAnsi="標楷體"/>
        </w:rPr>
        <w:t>,971</w:t>
      </w:r>
      <w:r w:rsidR="00C240B4" w:rsidRPr="00461CD9">
        <w:rPr>
          <w:rFonts w:hAnsi="標楷體" w:hint="eastAsia"/>
        </w:rPr>
        <w:t>萬元</w:t>
      </w:r>
      <w:r w:rsidR="009466FD" w:rsidRPr="00461CD9">
        <w:rPr>
          <w:rFonts w:hAnsi="標楷體" w:hint="eastAsia"/>
        </w:rPr>
        <w:t>，</w:t>
      </w:r>
      <w:r w:rsidR="00C240B4" w:rsidRPr="00461CD9">
        <w:rPr>
          <w:rFonts w:hAnsi="標楷體" w:hint="eastAsia"/>
        </w:rPr>
        <w:t>占</w:t>
      </w:r>
      <w:r w:rsidR="00C41155" w:rsidRPr="00461CD9">
        <w:rPr>
          <w:rFonts w:hAnsi="標楷體" w:hint="eastAsia"/>
        </w:rPr>
        <w:t>整體</w:t>
      </w:r>
      <w:r w:rsidR="00891770" w:rsidRPr="00461CD9">
        <w:rPr>
          <w:rFonts w:hAnsi="標楷體" w:hint="eastAsia"/>
        </w:rPr>
        <w:t>比重</w:t>
      </w:r>
      <w:r w:rsidR="00C92038" w:rsidRPr="00461CD9">
        <w:rPr>
          <w:rFonts w:hAnsi="標楷體" w:hint="eastAsia"/>
        </w:rPr>
        <w:t>48.19%</w:t>
      </w:r>
      <w:r w:rsidR="00122BA2" w:rsidRPr="00461CD9">
        <w:rPr>
          <w:rFonts w:hAnsi="標楷體" w:hint="eastAsia"/>
        </w:rPr>
        <w:t>(詳表3-2-3)</w:t>
      </w:r>
      <w:r w:rsidR="003B0640" w:rsidRPr="00461CD9">
        <w:rPr>
          <w:rFonts w:hAnsi="標楷體" w:hint="eastAsia"/>
        </w:rPr>
        <w:t>，</w:t>
      </w:r>
      <w:r w:rsidR="00891770" w:rsidRPr="00461CD9">
        <w:rPr>
          <w:rFonts w:hAnsi="標楷體" w:hint="eastAsia"/>
        </w:rPr>
        <w:t>且在觀光署14個執行單位中，採用</w:t>
      </w:r>
      <w:r w:rsidR="009466FD" w:rsidRPr="00461CD9">
        <w:rPr>
          <w:rFonts w:hAnsi="標楷體" w:hint="eastAsia"/>
        </w:rPr>
        <w:t>「限制性招標」比重達70%以上</w:t>
      </w:r>
      <w:r w:rsidR="002B4BDE">
        <w:rPr>
          <w:rFonts w:hAnsi="標楷體" w:hint="eastAsia"/>
        </w:rPr>
        <w:t>且</w:t>
      </w:r>
      <w:r w:rsidR="002B4BDE" w:rsidRPr="000D6DD5">
        <w:rPr>
          <w:rFonts w:hAnsi="標楷體" w:hint="eastAsia"/>
        </w:rPr>
        <w:t>累計執行金額達3千萬以上者</w:t>
      </w:r>
      <w:r w:rsidR="00C72E19" w:rsidRPr="00461CD9">
        <w:rPr>
          <w:rFonts w:hAnsi="標楷體" w:hint="eastAsia"/>
        </w:rPr>
        <w:t>，</w:t>
      </w:r>
      <w:r w:rsidR="00977F46" w:rsidRPr="00461CD9">
        <w:rPr>
          <w:rFonts w:hAnsi="標楷體" w:hint="eastAsia"/>
        </w:rPr>
        <w:t>共計</w:t>
      </w:r>
      <w:r w:rsidR="00891770" w:rsidRPr="00461CD9">
        <w:rPr>
          <w:rFonts w:hAnsi="標楷體" w:hint="eastAsia"/>
        </w:rPr>
        <w:t>3個單位，</w:t>
      </w:r>
      <w:r w:rsidR="00C72E19" w:rsidRPr="00461CD9">
        <w:rPr>
          <w:rFonts w:hAnsi="標楷體" w:hint="eastAsia"/>
        </w:rPr>
        <w:t>分</w:t>
      </w:r>
      <w:r w:rsidR="00891770" w:rsidRPr="00461CD9">
        <w:rPr>
          <w:rFonts w:hAnsi="標楷體" w:hint="eastAsia"/>
        </w:rPr>
        <w:t>別為</w:t>
      </w:r>
      <w:r w:rsidR="00D24D35" w:rsidRPr="00461CD9">
        <w:rPr>
          <w:rFonts w:hAnsi="標楷體" w:hint="eastAsia"/>
        </w:rPr>
        <w:t>國際組、駐吉隆坡辦事處及</w:t>
      </w:r>
      <w:r w:rsidR="002B4BDE">
        <w:rPr>
          <w:rFonts w:hAnsi="標楷體" w:hint="eastAsia"/>
        </w:rPr>
        <w:t>駐</w:t>
      </w:r>
      <w:r w:rsidR="00D24D35" w:rsidRPr="00461CD9">
        <w:rPr>
          <w:rFonts w:hAnsi="標楷體" w:hint="eastAsia"/>
        </w:rPr>
        <w:t>新加</w:t>
      </w:r>
      <w:r w:rsidR="00273E23" w:rsidRPr="00461CD9">
        <w:rPr>
          <w:rFonts w:hAnsi="標楷體" w:hint="eastAsia"/>
        </w:rPr>
        <w:t>坡辦事處</w:t>
      </w:r>
      <w:r w:rsidR="009466FD" w:rsidRPr="00461CD9">
        <w:rPr>
          <w:rFonts w:hAnsi="標楷體" w:hint="eastAsia"/>
        </w:rPr>
        <w:t>，其中駐新加坡辦事處</w:t>
      </w:r>
      <w:r w:rsidR="00C72E19" w:rsidRPr="00461CD9">
        <w:rPr>
          <w:rFonts w:hAnsi="標楷體" w:hint="eastAsia"/>
        </w:rPr>
        <w:t>比重為100%</w:t>
      </w:r>
      <w:r w:rsidR="002A06BB" w:rsidRPr="00461CD9">
        <w:rPr>
          <w:rFonts w:hAnsi="標楷體" w:hint="eastAsia"/>
        </w:rPr>
        <w:t>(</w:t>
      </w:r>
      <w:r w:rsidR="00273E23" w:rsidRPr="00461CD9">
        <w:rPr>
          <w:rFonts w:hAnsi="標楷體" w:hint="eastAsia"/>
        </w:rPr>
        <w:t>詳</w:t>
      </w:r>
      <w:r w:rsidR="002A06BB" w:rsidRPr="00461CD9">
        <w:rPr>
          <w:rFonts w:hAnsi="標楷體" w:hint="eastAsia"/>
        </w:rPr>
        <w:t>表</w:t>
      </w:r>
      <w:r w:rsidR="005D176D" w:rsidRPr="00461CD9">
        <w:rPr>
          <w:rFonts w:hAnsi="標楷體" w:hint="eastAsia"/>
        </w:rPr>
        <w:t>3-2-</w:t>
      </w:r>
      <w:r w:rsidR="00122BA2" w:rsidRPr="00461CD9">
        <w:rPr>
          <w:rFonts w:hAnsi="標楷體" w:hint="eastAsia"/>
        </w:rPr>
        <w:t>4</w:t>
      </w:r>
      <w:r w:rsidR="002A06BB" w:rsidRPr="00461CD9">
        <w:rPr>
          <w:rFonts w:hAnsi="標楷體" w:hint="eastAsia"/>
        </w:rPr>
        <w:t>)</w:t>
      </w:r>
      <w:r w:rsidR="001F28D8" w:rsidRPr="00461CD9">
        <w:rPr>
          <w:rFonts w:hAnsi="標楷體" w:hint="eastAsia"/>
        </w:rPr>
        <w:t>。</w:t>
      </w:r>
    </w:p>
    <w:p w:rsidR="00C92038" w:rsidRPr="00461CD9" w:rsidRDefault="00BD19FC" w:rsidP="00BF5399">
      <w:pPr>
        <w:pStyle w:val="21"/>
        <w:ind w:leftChars="487" w:left="1379" w:firstLineChars="215" w:firstLine="609"/>
        <w:rPr>
          <w:rFonts w:hAnsi="標楷體" w:hint="eastAsia"/>
        </w:rPr>
      </w:pPr>
      <w:r w:rsidRPr="00461CD9">
        <w:rPr>
          <w:rFonts w:hAnsi="標楷體" w:hint="eastAsia"/>
        </w:rPr>
        <w:t>據觀光署說明，</w:t>
      </w:r>
      <w:r w:rsidR="001F28D8" w:rsidRPr="00461CD9">
        <w:rPr>
          <w:rFonts w:hAnsi="標楷體" w:hint="eastAsia"/>
        </w:rPr>
        <w:t>限制性招標比重較高之原因</w:t>
      </w:r>
      <w:r w:rsidR="00C92038" w:rsidRPr="00461CD9">
        <w:rPr>
          <w:rFonts w:hAnsi="標楷體" w:cs="新細明體" w:hint="eastAsia"/>
          <w:kern w:val="0"/>
        </w:rPr>
        <w:t>，</w:t>
      </w:r>
      <w:r w:rsidR="002B72A3" w:rsidRPr="00461CD9">
        <w:rPr>
          <w:rFonts w:hAnsi="標楷體" w:cs="新細明體" w:hint="eastAsia"/>
          <w:kern w:val="0"/>
        </w:rPr>
        <w:t>主要係</w:t>
      </w:r>
      <w:r w:rsidR="00C92038" w:rsidRPr="00461CD9">
        <w:rPr>
          <w:rFonts w:hAnsi="標楷體" w:cs="新細明體" w:hint="eastAsia"/>
          <w:kern w:val="0"/>
        </w:rPr>
        <w:t>為透過有效通路投放廣告並吸引特定目標客群，採購標的多為具有代表性、受眾較多、具有該領域權威性等特質之通路，或為採購標的具有獨家代理之廠商，無其他合適之替代標的</w:t>
      </w:r>
      <w:r w:rsidR="00C72E19" w:rsidRPr="00461CD9">
        <w:rPr>
          <w:rFonts w:hAnsi="標楷體" w:cs="新細明體" w:hint="eastAsia"/>
          <w:kern w:val="0"/>
        </w:rPr>
        <w:t>等因素所致(</w:t>
      </w:r>
      <w:r w:rsidR="009B3478" w:rsidRPr="00461CD9">
        <w:rPr>
          <w:rFonts w:hAnsi="標楷體" w:cs="新細明體" w:hint="eastAsia"/>
          <w:kern w:val="0"/>
        </w:rPr>
        <w:t>詳表3</w:t>
      </w:r>
      <w:r w:rsidR="005D176D" w:rsidRPr="00461CD9">
        <w:rPr>
          <w:rFonts w:hAnsi="標楷體" w:cs="新細明體" w:hint="eastAsia"/>
          <w:kern w:val="0"/>
        </w:rPr>
        <w:t>-2-</w:t>
      </w:r>
      <w:r w:rsidR="00122BA2" w:rsidRPr="00461CD9">
        <w:rPr>
          <w:rFonts w:hAnsi="標楷體" w:cs="新細明體" w:hint="eastAsia"/>
          <w:kern w:val="0"/>
        </w:rPr>
        <w:t>5</w:t>
      </w:r>
      <w:r w:rsidR="00C72E19" w:rsidRPr="00461CD9">
        <w:rPr>
          <w:rFonts w:hAnsi="標楷體" w:cs="新細明體"/>
          <w:kern w:val="0"/>
        </w:rPr>
        <w:t>)</w:t>
      </w:r>
      <w:r w:rsidR="00C92038" w:rsidRPr="00461CD9">
        <w:rPr>
          <w:rFonts w:hAnsi="標楷體" w:cs="新細明體" w:hint="eastAsia"/>
          <w:kern w:val="0"/>
        </w:rPr>
        <w:t>。</w:t>
      </w:r>
    </w:p>
    <w:p w:rsidR="00C92038" w:rsidRPr="006419DB" w:rsidRDefault="00CF5567" w:rsidP="00CF5567">
      <w:pPr>
        <w:ind w:leftChars="0" w:left="567" w:hangingChars="200" w:hanging="567"/>
        <w:rPr>
          <w:rFonts w:hAnsi="標楷體" w:hint="eastAsia"/>
          <w:sz w:val="24"/>
          <w:szCs w:val="24"/>
        </w:rPr>
      </w:pPr>
      <w:r w:rsidRPr="00461CD9">
        <w:rPr>
          <w:rFonts w:hint="eastAsia"/>
          <w:b/>
          <w:bCs/>
        </w:rPr>
        <w:t>表</w:t>
      </w:r>
      <w:r w:rsidR="005D176D" w:rsidRPr="00461CD9">
        <w:rPr>
          <w:rFonts w:hint="eastAsia"/>
          <w:b/>
          <w:bCs/>
        </w:rPr>
        <w:t>3-2-3</w:t>
      </w:r>
      <w:r w:rsidRPr="00461CD9">
        <w:rPr>
          <w:rFonts w:hint="eastAsia"/>
          <w:b/>
          <w:bCs/>
        </w:rPr>
        <w:t>「精準客源開拓計畫」111</w:t>
      </w:r>
      <w:r w:rsidR="006419DB">
        <w:rPr>
          <w:rFonts w:hint="eastAsia"/>
          <w:b/>
          <w:bCs/>
        </w:rPr>
        <w:t>年度</w:t>
      </w:r>
      <w:r w:rsidRPr="00461CD9">
        <w:rPr>
          <w:rFonts w:hint="eastAsia"/>
          <w:b/>
          <w:bCs/>
        </w:rPr>
        <w:t>至114年3月底</w:t>
      </w:r>
      <w:r w:rsidR="0085317F" w:rsidRPr="00461CD9">
        <w:rPr>
          <w:rFonts w:hint="eastAsia"/>
          <w:b/>
          <w:bCs/>
        </w:rPr>
        <w:t>止</w:t>
      </w:r>
      <w:r w:rsidR="003B0640" w:rsidRPr="00461CD9">
        <w:rPr>
          <w:rFonts w:hint="eastAsia"/>
          <w:b/>
          <w:bCs/>
        </w:rPr>
        <w:t>於四大媒體購買</w:t>
      </w:r>
      <w:r w:rsidRPr="00461CD9">
        <w:rPr>
          <w:rFonts w:hint="eastAsia"/>
          <w:b/>
          <w:bCs/>
        </w:rPr>
        <w:t>廣告</w:t>
      </w:r>
      <w:r w:rsidR="003B0640" w:rsidRPr="00461CD9">
        <w:rPr>
          <w:rFonts w:hint="eastAsia"/>
          <w:b/>
          <w:bCs/>
        </w:rPr>
        <w:t>採購方式</w:t>
      </w:r>
      <w:r w:rsidRPr="00461CD9">
        <w:rPr>
          <w:rFonts w:hint="eastAsia"/>
          <w:b/>
          <w:bCs/>
        </w:rPr>
        <w:t xml:space="preserve">概況表                </w:t>
      </w:r>
      <w:r w:rsidR="006419DB">
        <w:rPr>
          <w:rFonts w:hint="eastAsia"/>
          <w:b/>
          <w:bCs/>
        </w:rPr>
        <w:t xml:space="preserve"> </w:t>
      </w:r>
      <w:r w:rsidRPr="00461CD9">
        <w:rPr>
          <w:rFonts w:hint="eastAsia"/>
          <w:b/>
          <w:bCs/>
        </w:rPr>
        <w:t xml:space="preserve">  </w:t>
      </w:r>
      <w:r w:rsidRPr="006419DB">
        <w:rPr>
          <w:rFonts w:hAnsi="標楷體" w:hint="eastAsia"/>
          <w:sz w:val="24"/>
          <w:szCs w:val="24"/>
        </w:rPr>
        <w:t>單位:新臺幣</w:t>
      </w:r>
      <w:r w:rsidRPr="006419DB">
        <w:rPr>
          <w:rFonts w:hAnsi="標楷體" w:cs="新細明體" w:hint="eastAsia"/>
          <w:sz w:val="24"/>
          <w:szCs w:val="24"/>
        </w:rPr>
        <w:t>千元</w:t>
      </w:r>
      <w:r w:rsidR="006419DB" w:rsidRPr="006419DB">
        <w:rPr>
          <w:rFonts w:hAnsi="標楷體" w:cs="新細明體" w:hint="eastAsia"/>
          <w:sz w:val="24"/>
          <w:szCs w:val="24"/>
        </w:rPr>
        <w:t>；%</w:t>
      </w:r>
    </w:p>
    <w:tbl>
      <w:tblPr>
        <w:tblW w:w="85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3"/>
        <w:gridCol w:w="5217"/>
        <w:gridCol w:w="1414"/>
        <w:gridCol w:w="1452"/>
      </w:tblGrid>
      <w:tr w:rsidR="00CF5567" w:rsidRPr="00461CD9" w:rsidTr="003A790D">
        <w:trPr>
          <w:trHeight w:val="250"/>
        </w:trPr>
        <w:tc>
          <w:tcPr>
            <w:tcW w:w="453" w:type="dxa"/>
            <w:vMerge w:val="restart"/>
            <w:noWrap/>
            <w:vAlign w:val="center"/>
          </w:tcPr>
          <w:p w:rsidR="00CF5567" w:rsidRPr="00461CD9" w:rsidRDefault="00CF5567" w:rsidP="003A790D">
            <w:pPr>
              <w:pStyle w:val="142"/>
              <w:jc w:val="center"/>
              <w:rPr>
                <w:rFonts w:hAnsi="標楷體" w:hint="eastAsia"/>
              </w:rPr>
            </w:pPr>
            <w:r w:rsidRPr="00461CD9">
              <w:rPr>
                <w:rFonts w:hAnsi="標楷體" w:cs="新細明體" w:hint="eastAsia"/>
              </w:rPr>
              <w:t>項次</w:t>
            </w:r>
          </w:p>
        </w:tc>
        <w:tc>
          <w:tcPr>
            <w:tcW w:w="8083" w:type="dxa"/>
            <w:gridSpan w:val="3"/>
            <w:vAlign w:val="center"/>
          </w:tcPr>
          <w:p w:rsidR="00CF5567" w:rsidRPr="00461CD9" w:rsidRDefault="00CF5567" w:rsidP="003A790D">
            <w:pPr>
              <w:pStyle w:val="142"/>
              <w:jc w:val="center"/>
              <w:rPr>
                <w:rFonts w:hAnsi="標楷體" w:hint="eastAsia"/>
              </w:rPr>
            </w:pPr>
            <w:r w:rsidRPr="00461CD9">
              <w:rPr>
                <w:rFonts w:hAnsi="標楷體" w:hint="eastAsia"/>
              </w:rPr>
              <w:t>111年度至114年3月31日止</w:t>
            </w:r>
          </w:p>
        </w:tc>
      </w:tr>
      <w:tr w:rsidR="00CF5567" w:rsidRPr="00461CD9" w:rsidTr="003A790D">
        <w:trPr>
          <w:trHeight w:val="250"/>
        </w:trPr>
        <w:tc>
          <w:tcPr>
            <w:tcW w:w="453" w:type="dxa"/>
            <w:vMerge/>
            <w:noWrap/>
            <w:vAlign w:val="center"/>
          </w:tcPr>
          <w:p w:rsidR="00CF5567" w:rsidRPr="00461CD9" w:rsidRDefault="00CF5567" w:rsidP="003A790D">
            <w:pPr>
              <w:pStyle w:val="142"/>
              <w:jc w:val="center"/>
              <w:rPr>
                <w:rFonts w:hAnsi="標楷體" w:cs="新細明體" w:hint="eastAsia"/>
              </w:rPr>
            </w:pPr>
          </w:p>
        </w:tc>
        <w:tc>
          <w:tcPr>
            <w:tcW w:w="5217" w:type="dxa"/>
            <w:vAlign w:val="center"/>
          </w:tcPr>
          <w:p w:rsidR="00CF5567" w:rsidRPr="00461CD9" w:rsidRDefault="0035730A" w:rsidP="003A790D">
            <w:pPr>
              <w:pStyle w:val="142"/>
              <w:jc w:val="center"/>
              <w:rPr>
                <w:rFonts w:hAnsi="標楷體" w:hint="eastAsia"/>
              </w:rPr>
            </w:pPr>
            <w:r w:rsidRPr="00461CD9">
              <w:rPr>
                <w:rFonts w:hAnsi="標楷體" w:hint="eastAsia"/>
              </w:rPr>
              <w:t>採購方式</w:t>
            </w:r>
          </w:p>
        </w:tc>
        <w:tc>
          <w:tcPr>
            <w:tcW w:w="1414" w:type="dxa"/>
            <w:noWrap/>
            <w:vAlign w:val="center"/>
          </w:tcPr>
          <w:p w:rsidR="00CF5567" w:rsidRPr="00461CD9" w:rsidRDefault="001A508F" w:rsidP="00CF5567">
            <w:pPr>
              <w:pStyle w:val="142"/>
              <w:jc w:val="center"/>
              <w:rPr>
                <w:rFonts w:hAnsi="標楷體" w:hint="eastAsia"/>
                <w:spacing w:val="-20"/>
              </w:rPr>
            </w:pPr>
            <w:r w:rsidRPr="00461CD9">
              <w:rPr>
                <w:rFonts w:hAnsi="標楷體" w:hint="eastAsia"/>
                <w:spacing w:val="-20"/>
              </w:rPr>
              <w:t>累計</w:t>
            </w:r>
            <w:r w:rsidR="00CF5567" w:rsidRPr="00461CD9">
              <w:rPr>
                <w:rFonts w:hAnsi="標楷體" w:hint="eastAsia"/>
                <w:spacing w:val="-20"/>
              </w:rPr>
              <w:t>執行金額</w:t>
            </w:r>
          </w:p>
        </w:tc>
        <w:tc>
          <w:tcPr>
            <w:tcW w:w="1452" w:type="dxa"/>
            <w:noWrap/>
            <w:vAlign w:val="center"/>
          </w:tcPr>
          <w:p w:rsidR="00CF5567" w:rsidRPr="00461CD9" w:rsidRDefault="00CF5567" w:rsidP="00CF5567">
            <w:pPr>
              <w:pStyle w:val="142"/>
              <w:jc w:val="center"/>
              <w:rPr>
                <w:rFonts w:hAnsi="標楷體" w:hint="eastAsia"/>
              </w:rPr>
            </w:pPr>
            <w:r w:rsidRPr="00461CD9">
              <w:rPr>
                <w:rFonts w:hAnsi="標楷體" w:hint="eastAsia"/>
              </w:rPr>
              <w:t>結構比</w:t>
            </w:r>
          </w:p>
        </w:tc>
      </w:tr>
      <w:tr w:rsidR="001A508F" w:rsidRPr="00461CD9" w:rsidTr="001A508F">
        <w:trPr>
          <w:trHeight w:val="300"/>
        </w:trPr>
        <w:tc>
          <w:tcPr>
            <w:tcW w:w="453" w:type="dxa"/>
            <w:noWrap/>
            <w:vAlign w:val="center"/>
          </w:tcPr>
          <w:p w:rsidR="00CF5567" w:rsidRPr="00461CD9" w:rsidRDefault="00CF5567" w:rsidP="00CF5567">
            <w:pPr>
              <w:pStyle w:val="142"/>
              <w:rPr>
                <w:rFonts w:hAnsi="標楷體" w:hint="eastAsia"/>
              </w:rPr>
            </w:pPr>
            <w:r w:rsidRPr="00461CD9">
              <w:rPr>
                <w:rFonts w:hAnsi="標楷體" w:hint="eastAsia"/>
              </w:rPr>
              <w:t>1</w:t>
            </w:r>
          </w:p>
        </w:tc>
        <w:tc>
          <w:tcPr>
            <w:tcW w:w="5217" w:type="dxa"/>
            <w:vAlign w:val="center"/>
          </w:tcPr>
          <w:p w:rsidR="00CF5567" w:rsidRPr="00461CD9" w:rsidRDefault="00CF5567" w:rsidP="00CF5567">
            <w:pPr>
              <w:pStyle w:val="142"/>
              <w:rPr>
                <w:rFonts w:hAnsi="標楷體" w:hint="eastAsia"/>
              </w:rPr>
            </w:pPr>
            <w:r w:rsidRPr="00461CD9">
              <w:rPr>
                <w:rFonts w:hAnsi="標楷體" w:hint="eastAsia"/>
              </w:rPr>
              <w:t>公告金額十分之一以下之採購</w:t>
            </w:r>
          </w:p>
        </w:tc>
        <w:tc>
          <w:tcPr>
            <w:tcW w:w="1414" w:type="dxa"/>
            <w:noWrap/>
            <w:vAlign w:val="center"/>
          </w:tcPr>
          <w:p w:rsidR="00CF5567" w:rsidRPr="00461CD9" w:rsidRDefault="00CF5567" w:rsidP="00CF5567">
            <w:pPr>
              <w:pStyle w:val="142"/>
              <w:jc w:val="right"/>
              <w:rPr>
                <w:rFonts w:hAnsi="標楷體" w:hint="eastAsia"/>
              </w:rPr>
            </w:pPr>
            <w:r w:rsidRPr="00461CD9">
              <w:rPr>
                <w:rFonts w:hAnsi="標楷體" w:hint="eastAsia"/>
              </w:rPr>
              <w:t>1,144</w:t>
            </w:r>
          </w:p>
        </w:tc>
        <w:tc>
          <w:tcPr>
            <w:tcW w:w="1452" w:type="dxa"/>
            <w:noWrap/>
            <w:vAlign w:val="center"/>
          </w:tcPr>
          <w:p w:rsidR="00CF5567" w:rsidRPr="00461CD9" w:rsidRDefault="00CF5567" w:rsidP="00CF5567">
            <w:pPr>
              <w:pStyle w:val="142"/>
              <w:jc w:val="right"/>
              <w:rPr>
                <w:rFonts w:hAnsi="標楷體" w:hint="eastAsia"/>
              </w:rPr>
            </w:pPr>
            <w:r w:rsidRPr="00461CD9">
              <w:rPr>
                <w:rFonts w:hAnsi="標楷體" w:hint="eastAsia"/>
              </w:rPr>
              <w:t>0.3</w:t>
            </w:r>
            <w:r w:rsidR="00654F6F" w:rsidRPr="00461CD9">
              <w:rPr>
                <w:rFonts w:hAnsi="標楷體"/>
              </w:rPr>
              <w:t>3</w:t>
            </w:r>
          </w:p>
        </w:tc>
      </w:tr>
      <w:tr w:rsidR="001A508F" w:rsidRPr="00461CD9" w:rsidTr="001A508F">
        <w:trPr>
          <w:trHeight w:val="300"/>
        </w:trPr>
        <w:tc>
          <w:tcPr>
            <w:tcW w:w="453" w:type="dxa"/>
            <w:noWrap/>
            <w:vAlign w:val="center"/>
            <w:hideMark/>
          </w:tcPr>
          <w:p w:rsidR="00CF5567" w:rsidRPr="00461CD9" w:rsidRDefault="00CF5567" w:rsidP="00CF5567">
            <w:pPr>
              <w:pStyle w:val="142"/>
              <w:rPr>
                <w:rFonts w:hAnsi="標楷體"/>
              </w:rPr>
            </w:pPr>
            <w:r w:rsidRPr="00461CD9">
              <w:rPr>
                <w:rFonts w:hAnsi="標楷體" w:hint="eastAsia"/>
              </w:rPr>
              <w:t>2</w:t>
            </w:r>
          </w:p>
        </w:tc>
        <w:tc>
          <w:tcPr>
            <w:tcW w:w="5217" w:type="dxa"/>
            <w:vAlign w:val="center"/>
            <w:hideMark/>
          </w:tcPr>
          <w:p w:rsidR="00CF5567" w:rsidRPr="00461CD9" w:rsidRDefault="00CF5567" w:rsidP="00CF5567">
            <w:pPr>
              <w:pStyle w:val="142"/>
              <w:rPr>
                <w:rFonts w:hAnsi="標楷體"/>
              </w:rPr>
            </w:pPr>
            <w:r w:rsidRPr="00461CD9">
              <w:rPr>
                <w:rFonts w:hAnsi="標楷體" w:hint="eastAsia"/>
              </w:rPr>
              <w:t>未達公告金額，惟達公告金額十分之一以上之採購</w:t>
            </w:r>
          </w:p>
        </w:tc>
        <w:tc>
          <w:tcPr>
            <w:tcW w:w="1414" w:type="dxa"/>
            <w:noWrap/>
            <w:vAlign w:val="center"/>
            <w:hideMark/>
          </w:tcPr>
          <w:p w:rsidR="00CF5567" w:rsidRPr="00461CD9" w:rsidRDefault="00CF5567" w:rsidP="00CF5567">
            <w:pPr>
              <w:pStyle w:val="142"/>
              <w:jc w:val="right"/>
              <w:rPr>
                <w:rFonts w:hAnsi="標楷體"/>
              </w:rPr>
            </w:pPr>
            <w:r w:rsidRPr="00461CD9">
              <w:rPr>
                <w:rFonts w:hAnsi="標楷體" w:hint="eastAsia"/>
              </w:rPr>
              <w:t>168,296</w:t>
            </w:r>
          </w:p>
        </w:tc>
        <w:tc>
          <w:tcPr>
            <w:tcW w:w="1452" w:type="dxa"/>
            <w:noWrap/>
            <w:vAlign w:val="center"/>
            <w:hideMark/>
          </w:tcPr>
          <w:p w:rsidR="00CF5567" w:rsidRPr="00461CD9" w:rsidRDefault="00CF5567" w:rsidP="00CF5567">
            <w:pPr>
              <w:pStyle w:val="142"/>
              <w:jc w:val="right"/>
              <w:rPr>
                <w:rFonts w:hAnsi="標楷體"/>
              </w:rPr>
            </w:pPr>
            <w:r w:rsidRPr="00461CD9">
              <w:rPr>
                <w:rFonts w:hAnsi="標楷體" w:hint="eastAsia"/>
              </w:rPr>
              <w:t>47.78</w:t>
            </w:r>
          </w:p>
        </w:tc>
      </w:tr>
      <w:tr w:rsidR="001A508F" w:rsidRPr="00461CD9" w:rsidTr="001A508F">
        <w:trPr>
          <w:trHeight w:val="300"/>
        </w:trPr>
        <w:tc>
          <w:tcPr>
            <w:tcW w:w="453" w:type="dxa"/>
            <w:noWrap/>
            <w:vAlign w:val="center"/>
            <w:hideMark/>
          </w:tcPr>
          <w:p w:rsidR="00CF5567" w:rsidRPr="00461CD9" w:rsidRDefault="00CF5567" w:rsidP="00CF5567">
            <w:pPr>
              <w:pStyle w:val="142"/>
              <w:rPr>
                <w:rFonts w:hAnsi="標楷體"/>
              </w:rPr>
            </w:pPr>
            <w:r w:rsidRPr="00461CD9">
              <w:rPr>
                <w:rFonts w:hAnsi="標楷體" w:hint="eastAsia"/>
              </w:rPr>
              <w:t>3</w:t>
            </w:r>
          </w:p>
        </w:tc>
        <w:tc>
          <w:tcPr>
            <w:tcW w:w="5217" w:type="dxa"/>
            <w:vAlign w:val="center"/>
            <w:hideMark/>
          </w:tcPr>
          <w:p w:rsidR="00CF5567" w:rsidRPr="00461CD9" w:rsidRDefault="00CF5567" w:rsidP="00CF5567">
            <w:pPr>
              <w:pStyle w:val="142"/>
              <w:rPr>
                <w:rFonts w:hAnsi="標楷體"/>
              </w:rPr>
            </w:pPr>
            <w:r w:rsidRPr="00461CD9">
              <w:rPr>
                <w:rFonts w:hAnsi="標楷體" w:hint="eastAsia"/>
              </w:rPr>
              <w:t>公開招標</w:t>
            </w:r>
          </w:p>
        </w:tc>
        <w:tc>
          <w:tcPr>
            <w:tcW w:w="1414" w:type="dxa"/>
            <w:noWrap/>
            <w:vAlign w:val="center"/>
            <w:hideMark/>
          </w:tcPr>
          <w:p w:rsidR="00CF5567" w:rsidRPr="00461CD9" w:rsidRDefault="00CF5567" w:rsidP="00CF5567">
            <w:pPr>
              <w:pStyle w:val="142"/>
              <w:jc w:val="right"/>
              <w:rPr>
                <w:rFonts w:hAnsi="標楷體"/>
              </w:rPr>
            </w:pPr>
            <w:r w:rsidRPr="00461CD9">
              <w:rPr>
                <w:rFonts w:hAnsi="標楷體" w:hint="eastAsia"/>
              </w:rPr>
              <w:t>13,048</w:t>
            </w:r>
          </w:p>
        </w:tc>
        <w:tc>
          <w:tcPr>
            <w:tcW w:w="1452" w:type="dxa"/>
            <w:noWrap/>
            <w:vAlign w:val="center"/>
            <w:hideMark/>
          </w:tcPr>
          <w:p w:rsidR="00CF5567" w:rsidRPr="00461CD9" w:rsidRDefault="00CF5567" w:rsidP="00CF5567">
            <w:pPr>
              <w:pStyle w:val="142"/>
              <w:jc w:val="right"/>
              <w:rPr>
                <w:rFonts w:hAnsi="標楷體"/>
              </w:rPr>
            </w:pPr>
            <w:r w:rsidRPr="00461CD9">
              <w:rPr>
                <w:rFonts w:hAnsi="標楷體" w:hint="eastAsia"/>
              </w:rPr>
              <w:t>3.70</w:t>
            </w:r>
          </w:p>
        </w:tc>
      </w:tr>
      <w:tr w:rsidR="001A508F" w:rsidRPr="00461CD9" w:rsidTr="001A508F">
        <w:trPr>
          <w:trHeight w:val="300"/>
        </w:trPr>
        <w:tc>
          <w:tcPr>
            <w:tcW w:w="453" w:type="dxa"/>
            <w:noWrap/>
            <w:vAlign w:val="center"/>
            <w:hideMark/>
          </w:tcPr>
          <w:p w:rsidR="00CF5567" w:rsidRPr="00461CD9" w:rsidRDefault="00CF5567" w:rsidP="00CF5567">
            <w:pPr>
              <w:pStyle w:val="142"/>
              <w:rPr>
                <w:rFonts w:hAnsi="標楷體"/>
              </w:rPr>
            </w:pPr>
            <w:r w:rsidRPr="00461CD9">
              <w:rPr>
                <w:rFonts w:hAnsi="標楷體" w:hint="eastAsia"/>
              </w:rPr>
              <w:t>4</w:t>
            </w:r>
          </w:p>
        </w:tc>
        <w:tc>
          <w:tcPr>
            <w:tcW w:w="5217" w:type="dxa"/>
            <w:vAlign w:val="center"/>
            <w:hideMark/>
          </w:tcPr>
          <w:p w:rsidR="00CF5567" w:rsidRPr="00461CD9" w:rsidRDefault="00CF5567" w:rsidP="00CF5567">
            <w:pPr>
              <w:pStyle w:val="142"/>
              <w:rPr>
                <w:rFonts w:hAnsi="標楷體"/>
              </w:rPr>
            </w:pPr>
            <w:r w:rsidRPr="00461CD9">
              <w:rPr>
                <w:rFonts w:hAnsi="標楷體" w:hint="eastAsia"/>
              </w:rPr>
              <w:t>選擇性招標</w:t>
            </w:r>
          </w:p>
        </w:tc>
        <w:tc>
          <w:tcPr>
            <w:tcW w:w="1414" w:type="dxa"/>
            <w:noWrap/>
            <w:vAlign w:val="center"/>
            <w:hideMark/>
          </w:tcPr>
          <w:p w:rsidR="00CF5567" w:rsidRPr="00461CD9" w:rsidRDefault="00CF5567" w:rsidP="00CF5567">
            <w:pPr>
              <w:pStyle w:val="142"/>
              <w:jc w:val="right"/>
              <w:rPr>
                <w:rFonts w:hAnsi="標楷體"/>
              </w:rPr>
            </w:pPr>
            <w:r w:rsidRPr="00461CD9">
              <w:rPr>
                <w:rFonts w:hAnsi="標楷體" w:hint="eastAsia"/>
              </w:rPr>
              <w:t>-</w:t>
            </w:r>
          </w:p>
        </w:tc>
        <w:tc>
          <w:tcPr>
            <w:tcW w:w="1452" w:type="dxa"/>
            <w:noWrap/>
            <w:vAlign w:val="center"/>
            <w:hideMark/>
          </w:tcPr>
          <w:p w:rsidR="00CF5567" w:rsidRPr="00461CD9" w:rsidRDefault="00CF5567" w:rsidP="00CF5567">
            <w:pPr>
              <w:pStyle w:val="142"/>
              <w:jc w:val="right"/>
              <w:rPr>
                <w:rFonts w:hAnsi="標楷體"/>
              </w:rPr>
            </w:pPr>
            <w:r w:rsidRPr="00461CD9">
              <w:rPr>
                <w:rFonts w:hAnsi="標楷體" w:hint="eastAsia"/>
              </w:rPr>
              <w:t>0.00</w:t>
            </w:r>
          </w:p>
        </w:tc>
      </w:tr>
      <w:tr w:rsidR="001A508F" w:rsidRPr="00461CD9" w:rsidTr="001A508F">
        <w:trPr>
          <w:trHeight w:val="300"/>
        </w:trPr>
        <w:tc>
          <w:tcPr>
            <w:tcW w:w="453" w:type="dxa"/>
            <w:noWrap/>
            <w:vAlign w:val="center"/>
            <w:hideMark/>
          </w:tcPr>
          <w:p w:rsidR="00CF5567" w:rsidRPr="00461CD9" w:rsidRDefault="00CF5567" w:rsidP="00CF5567">
            <w:pPr>
              <w:pStyle w:val="142"/>
              <w:rPr>
                <w:rFonts w:hAnsi="標楷體"/>
              </w:rPr>
            </w:pPr>
            <w:r w:rsidRPr="00461CD9">
              <w:rPr>
                <w:rFonts w:hAnsi="標楷體" w:hint="eastAsia"/>
              </w:rPr>
              <w:t>5</w:t>
            </w:r>
          </w:p>
        </w:tc>
        <w:tc>
          <w:tcPr>
            <w:tcW w:w="5217" w:type="dxa"/>
            <w:vAlign w:val="center"/>
            <w:hideMark/>
          </w:tcPr>
          <w:p w:rsidR="00CF5567" w:rsidRPr="00461CD9" w:rsidRDefault="00CF5567" w:rsidP="00CF5567">
            <w:pPr>
              <w:pStyle w:val="142"/>
              <w:rPr>
                <w:rFonts w:hAnsi="標楷體"/>
              </w:rPr>
            </w:pPr>
            <w:r w:rsidRPr="00461CD9">
              <w:rPr>
                <w:rFonts w:hAnsi="標楷體" w:hint="eastAsia"/>
              </w:rPr>
              <w:t>限制性招標</w:t>
            </w:r>
          </w:p>
        </w:tc>
        <w:tc>
          <w:tcPr>
            <w:tcW w:w="1414" w:type="dxa"/>
            <w:noWrap/>
            <w:vAlign w:val="center"/>
            <w:hideMark/>
          </w:tcPr>
          <w:p w:rsidR="00CF5567" w:rsidRPr="00461CD9" w:rsidRDefault="00CF5567" w:rsidP="00CF5567">
            <w:pPr>
              <w:pStyle w:val="142"/>
              <w:jc w:val="right"/>
              <w:rPr>
                <w:rFonts w:hAnsi="標楷體"/>
              </w:rPr>
            </w:pPr>
            <w:r w:rsidRPr="00461CD9">
              <w:rPr>
                <w:rFonts w:hAnsi="標楷體" w:hint="eastAsia"/>
              </w:rPr>
              <w:t>169,710</w:t>
            </w:r>
          </w:p>
        </w:tc>
        <w:tc>
          <w:tcPr>
            <w:tcW w:w="1452" w:type="dxa"/>
            <w:noWrap/>
            <w:vAlign w:val="center"/>
            <w:hideMark/>
          </w:tcPr>
          <w:p w:rsidR="00CF5567" w:rsidRPr="00461CD9" w:rsidRDefault="00CF5567" w:rsidP="00CF5567">
            <w:pPr>
              <w:pStyle w:val="142"/>
              <w:jc w:val="right"/>
              <w:rPr>
                <w:rFonts w:hAnsi="標楷體"/>
                <w:b/>
                <w:bCs/>
              </w:rPr>
            </w:pPr>
            <w:r w:rsidRPr="00461CD9">
              <w:rPr>
                <w:rFonts w:hAnsi="標楷體" w:hint="eastAsia"/>
                <w:b/>
                <w:bCs/>
              </w:rPr>
              <w:t>48.19</w:t>
            </w:r>
          </w:p>
        </w:tc>
      </w:tr>
      <w:tr w:rsidR="00CF5567" w:rsidRPr="00461CD9" w:rsidTr="001A508F">
        <w:trPr>
          <w:trHeight w:val="300"/>
        </w:trPr>
        <w:tc>
          <w:tcPr>
            <w:tcW w:w="5670" w:type="dxa"/>
            <w:gridSpan w:val="2"/>
            <w:noWrap/>
            <w:vAlign w:val="center"/>
            <w:hideMark/>
          </w:tcPr>
          <w:p w:rsidR="00CF5567" w:rsidRPr="00461CD9" w:rsidRDefault="00CF5567" w:rsidP="001A508F">
            <w:pPr>
              <w:pStyle w:val="142"/>
              <w:jc w:val="both"/>
              <w:rPr>
                <w:rFonts w:hAnsi="標楷體" w:hint="eastAsia"/>
              </w:rPr>
            </w:pPr>
            <w:r w:rsidRPr="00461CD9">
              <w:rPr>
                <w:rFonts w:hAnsi="標楷體" w:hint="eastAsia"/>
              </w:rPr>
              <w:t>合計</w:t>
            </w:r>
          </w:p>
        </w:tc>
        <w:tc>
          <w:tcPr>
            <w:tcW w:w="1414" w:type="dxa"/>
            <w:noWrap/>
            <w:vAlign w:val="center"/>
            <w:hideMark/>
          </w:tcPr>
          <w:p w:rsidR="00CF5567" w:rsidRPr="00461CD9" w:rsidRDefault="00CF5567" w:rsidP="00CF5567">
            <w:pPr>
              <w:pStyle w:val="142"/>
              <w:jc w:val="right"/>
              <w:rPr>
                <w:rFonts w:hAnsi="標楷體"/>
              </w:rPr>
            </w:pPr>
            <w:r w:rsidRPr="00461CD9">
              <w:rPr>
                <w:rFonts w:hAnsi="標楷體" w:hint="eastAsia"/>
              </w:rPr>
              <w:t>352,198</w:t>
            </w:r>
          </w:p>
        </w:tc>
        <w:tc>
          <w:tcPr>
            <w:tcW w:w="1452" w:type="dxa"/>
            <w:noWrap/>
            <w:vAlign w:val="center"/>
            <w:hideMark/>
          </w:tcPr>
          <w:p w:rsidR="00CF5567" w:rsidRPr="00461CD9" w:rsidRDefault="00CF5567" w:rsidP="00CF5567">
            <w:pPr>
              <w:pStyle w:val="142"/>
              <w:jc w:val="right"/>
              <w:rPr>
                <w:rFonts w:hAnsi="標楷體"/>
              </w:rPr>
            </w:pPr>
            <w:r w:rsidRPr="00461CD9">
              <w:rPr>
                <w:rFonts w:hAnsi="標楷體" w:hint="eastAsia"/>
              </w:rPr>
              <w:t>100.00</w:t>
            </w:r>
          </w:p>
        </w:tc>
      </w:tr>
    </w:tbl>
    <w:p w:rsidR="003446CA" w:rsidRPr="00471073" w:rsidRDefault="001A508F" w:rsidP="00471073">
      <w:pPr>
        <w:pStyle w:val="142"/>
        <w:rPr>
          <w:rFonts w:hint="eastAsia"/>
        </w:rPr>
      </w:pPr>
      <w:r w:rsidRPr="00461CD9">
        <w:rPr>
          <w:rFonts w:hint="eastAsia"/>
        </w:rPr>
        <w:t>資料來源</w:t>
      </w:r>
      <w:r w:rsidRPr="00461CD9">
        <w:rPr>
          <w:rFonts w:ascii="新細明體" w:eastAsia="新細明體" w:hAnsi="新細明體" w:hint="eastAsia"/>
        </w:rPr>
        <w:t>：</w:t>
      </w:r>
      <w:r w:rsidRPr="00461CD9">
        <w:rPr>
          <w:rFonts w:hint="eastAsia"/>
        </w:rPr>
        <w:t>觀光署；本中心整理。</w:t>
      </w:r>
    </w:p>
    <w:p w:rsidR="00784718" w:rsidRPr="00461CD9" w:rsidRDefault="00C77CCD" w:rsidP="001E4DF1">
      <w:pPr>
        <w:ind w:leftChars="0" w:left="567" w:hangingChars="200" w:hanging="567"/>
        <w:rPr>
          <w:b/>
          <w:bCs/>
        </w:rPr>
      </w:pPr>
      <w:r w:rsidRPr="00461CD9">
        <w:rPr>
          <w:rFonts w:hint="eastAsia"/>
          <w:b/>
          <w:bCs/>
        </w:rPr>
        <w:t>表</w:t>
      </w:r>
      <w:r w:rsidR="00122BA2" w:rsidRPr="00461CD9">
        <w:rPr>
          <w:rFonts w:hint="eastAsia"/>
          <w:b/>
          <w:bCs/>
        </w:rPr>
        <w:t>3-2-4</w:t>
      </w:r>
      <w:r w:rsidR="00E62838">
        <w:rPr>
          <w:rFonts w:hint="eastAsia"/>
          <w:b/>
          <w:bCs/>
        </w:rPr>
        <w:t xml:space="preserve"> </w:t>
      </w:r>
      <w:r w:rsidR="009B3478" w:rsidRPr="00461CD9">
        <w:rPr>
          <w:rFonts w:hint="eastAsia"/>
          <w:b/>
          <w:bCs/>
        </w:rPr>
        <w:t>「精準客源開拓計畫」111</w:t>
      </w:r>
      <w:r w:rsidR="006419DB">
        <w:rPr>
          <w:rFonts w:hint="eastAsia"/>
          <w:b/>
          <w:bCs/>
        </w:rPr>
        <w:t>年度</w:t>
      </w:r>
      <w:r w:rsidR="009B3478" w:rsidRPr="00461CD9">
        <w:rPr>
          <w:rFonts w:hint="eastAsia"/>
          <w:b/>
          <w:bCs/>
        </w:rPr>
        <w:t>至114年3月底</w:t>
      </w:r>
      <w:r w:rsidR="0085317F" w:rsidRPr="00461CD9">
        <w:rPr>
          <w:rFonts w:hint="eastAsia"/>
          <w:b/>
          <w:bCs/>
        </w:rPr>
        <w:t>止</w:t>
      </w:r>
      <w:r w:rsidR="003B0640" w:rsidRPr="00461CD9">
        <w:rPr>
          <w:rFonts w:hint="eastAsia"/>
          <w:b/>
          <w:bCs/>
        </w:rPr>
        <w:t>於四大媒體購買廣告</w:t>
      </w:r>
      <w:r w:rsidR="006E6FB3" w:rsidRPr="00461CD9">
        <w:rPr>
          <w:rFonts w:hint="eastAsia"/>
          <w:b/>
          <w:bCs/>
        </w:rPr>
        <w:t>採用</w:t>
      </w:r>
      <w:r w:rsidR="009B3478" w:rsidRPr="00461CD9">
        <w:rPr>
          <w:rFonts w:hint="eastAsia"/>
          <w:b/>
          <w:bCs/>
        </w:rPr>
        <w:t>限制性</w:t>
      </w:r>
      <w:r w:rsidR="003B0640" w:rsidRPr="00461CD9">
        <w:rPr>
          <w:rFonts w:hint="eastAsia"/>
          <w:b/>
          <w:bCs/>
        </w:rPr>
        <w:t>招標明細表</w:t>
      </w:r>
      <w:r w:rsidR="009B3478" w:rsidRPr="00461CD9">
        <w:rPr>
          <w:rFonts w:hint="eastAsia"/>
          <w:b/>
          <w:bCs/>
        </w:rPr>
        <w:t xml:space="preserve"> </w:t>
      </w:r>
      <w:r w:rsidR="003B0640" w:rsidRPr="00461CD9">
        <w:rPr>
          <w:rFonts w:hint="eastAsia"/>
          <w:b/>
          <w:bCs/>
        </w:rPr>
        <w:t xml:space="preserve">      </w:t>
      </w:r>
      <w:r w:rsidR="006419DB">
        <w:rPr>
          <w:rFonts w:hint="eastAsia"/>
          <w:b/>
          <w:bCs/>
        </w:rPr>
        <w:t xml:space="preserve"> </w:t>
      </w:r>
      <w:r w:rsidR="00E62838">
        <w:rPr>
          <w:rFonts w:hint="eastAsia"/>
          <w:b/>
          <w:bCs/>
        </w:rPr>
        <w:t xml:space="preserve"> </w:t>
      </w:r>
      <w:r w:rsidR="003B0640" w:rsidRPr="00461CD9">
        <w:rPr>
          <w:rFonts w:hint="eastAsia"/>
          <w:b/>
          <w:bCs/>
        </w:rPr>
        <w:t xml:space="preserve">  </w:t>
      </w:r>
      <w:r w:rsidR="009B3478" w:rsidRPr="006419DB">
        <w:rPr>
          <w:rFonts w:hAnsi="標楷體" w:hint="eastAsia"/>
          <w:sz w:val="24"/>
          <w:szCs w:val="24"/>
        </w:rPr>
        <w:t>單位:新臺幣</w:t>
      </w:r>
      <w:r w:rsidR="009B3478" w:rsidRPr="006419DB">
        <w:rPr>
          <w:rFonts w:hAnsi="標楷體" w:cs="新細明體" w:hint="eastAsia"/>
          <w:sz w:val="24"/>
          <w:szCs w:val="24"/>
        </w:rPr>
        <w:t>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30"/>
        <w:gridCol w:w="12"/>
        <w:gridCol w:w="2156"/>
        <w:gridCol w:w="2096"/>
        <w:gridCol w:w="2131"/>
      </w:tblGrid>
      <w:tr w:rsidR="009B73D0" w:rsidRPr="00461CD9" w:rsidTr="009B73D0">
        <w:trPr>
          <w:trHeight w:val="193"/>
          <w:tblHeader/>
        </w:trPr>
        <w:tc>
          <w:tcPr>
            <w:tcW w:w="2142" w:type="dxa"/>
            <w:gridSpan w:val="2"/>
            <w:vMerge w:val="restart"/>
            <w:noWrap/>
            <w:vAlign w:val="center"/>
            <w:hideMark/>
          </w:tcPr>
          <w:p w:rsidR="009B3478" w:rsidRPr="00461CD9" w:rsidRDefault="009B3478" w:rsidP="009B3478">
            <w:pPr>
              <w:pStyle w:val="142"/>
            </w:pPr>
            <w:r w:rsidRPr="00461CD9">
              <w:rPr>
                <w:rFonts w:hint="eastAsia"/>
              </w:rPr>
              <w:t>執行單位</w:t>
            </w:r>
          </w:p>
        </w:tc>
        <w:tc>
          <w:tcPr>
            <w:tcW w:w="6383" w:type="dxa"/>
            <w:gridSpan w:val="3"/>
            <w:noWrap/>
            <w:vAlign w:val="center"/>
            <w:hideMark/>
          </w:tcPr>
          <w:p w:rsidR="009B3478" w:rsidRPr="00461CD9" w:rsidRDefault="009B3478" w:rsidP="009B3478">
            <w:pPr>
              <w:pStyle w:val="142"/>
              <w:jc w:val="center"/>
            </w:pPr>
            <w:r w:rsidRPr="00461CD9">
              <w:rPr>
                <w:rFonts w:hint="eastAsia"/>
              </w:rPr>
              <w:t>111</w:t>
            </w:r>
            <w:r w:rsidR="006419DB">
              <w:rPr>
                <w:rFonts w:hint="eastAsia"/>
              </w:rPr>
              <w:t>年度</w:t>
            </w:r>
            <w:r w:rsidRPr="00461CD9">
              <w:rPr>
                <w:rFonts w:hint="eastAsia"/>
              </w:rPr>
              <w:t>至114年3月</w:t>
            </w:r>
            <w:r w:rsidR="0085317F" w:rsidRPr="00461CD9">
              <w:rPr>
                <w:rFonts w:hint="eastAsia"/>
              </w:rPr>
              <w:t>底</w:t>
            </w:r>
            <w:r w:rsidRPr="00461CD9">
              <w:rPr>
                <w:rFonts w:hint="eastAsia"/>
              </w:rPr>
              <w:t>止</w:t>
            </w:r>
          </w:p>
        </w:tc>
      </w:tr>
      <w:tr w:rsidR="009B73D0" w:rsidRPr="00461CD9" w:rsidTr="006419DB">
        <w:trPr>
          <w:trHeight w:val="193"/>
          <w:tblHeader/>
        </w:trPr>
        <w:tc>
          <w:tcPr>
            <w:tcW w:w="2142" w:type="dxa"/>
            <w:gridSpan w:val="2"/>
            <w:vMerge/>
            <w:noWrap/>
            <w:vAlign w:val="center"/>
            <w:hideMark/>
          </w:tcPr>
          <w:p w:rsidR="009B3478" w:rsidRPr="00461CD9" w:rsidRDefault="009B3478" w:rsidP="009B3478">
            <w:pPr>
              <w:pStyle w:val="142"/>
            </w:pPr>
          </w:p>
        </w:tc>
        <w:tc>
          <w:tcPr>
            <w:tcW w:w="2156" w:type="dxa"/>
            <w:noWrap/>
            <w:vAlign w:val="center"/>
            <w:hideMark/>
          </w:tcPr>
          <w:p w:rsidR="009B3478" w:rsidRPr="00461CD9" w:rsidRDefault="00CD1F56" w:rsidP="00CD1F56">
            <w:pPr>
              <w:pStyle w:val="142"/>
              <w:jc w:val="center"/>
            </w:pPr>
            <w:r w:rsidRPr="00461CD9">
              <w:rPr>
                <w:rFonts w:hint="eastAsia"/>
              </w:rPr>
              <w:t>採用</w:t>
            </w:r>
            <w:r w:rsidR="009B3478" w:rsidRPr="00461CD9">
              <w:rPr>
                <w:rFonts w:hint="eastAsia"/>
              </w:rPr>
              <w:t>限制性招標</w:t>
            </w:r>
            <w:r w:rsidRPr="00461CD9">
              <w:rPr>
                <w:rFonts w:hint="eastAsia"/>
              </w:rPr>
              <w:t>之累計執行金額</w:t>
            </w:r>
            <w:r w:rsidR="009B3478" w:rsidRPr="00461CD9">
              <w:rPr>
                <w:rFonts w:hint="eastAsia"/>
              </w:rPr>
              <w:t xml:space="preserve"> </w:t>
            </w:r>
            <w:r w:rsidR="009B3478" w:rsidRPr="00461CD9">
              <w:t>A</w:t>
            </w:r>
          </w:p>
        </w:tc>
        <w:tc>
          <w:tcPr>
            <w:tcW w:w="2096" w:type="dxa"/>
            <w:noWrap/>
            <w:vAlign w:val="center"/>
            <w:hideMark/>
          </w:tcPr>
          <w:p w:rsidR="00CD1F56" w:rsidRPr="00461CD9" w:rsidRDefault="00CD1F56" w:rsidP="00A838F9">
            <w:pPr>
              <w:pStyle w:val="142"/>
              <w:jc w:val="center"/>
            </w:pPr>
            <w:r w:rsidRPr="00461CD9">
              <w:rPr>
                <w:rFonts w:hint="eastAsia"/>
              </w:rPr>
              <w:t>各單位</w:t>
            </w:r>
          </w:p>
          <w:p w:rsidR="009B3478" w:rsidRPr="00461CD9" w:rsidRDefault="00CD1F56" w:rsidP="00A838F9">
            <w:pPr>
              <w:pStyle w:val="142"/>
              <w:jc w:val="center"/>
            </w:pPr>
            <w:r w:rsidRPr="00461CD9">
              <w:rPr>
                <w:rFonts w:hint="eastAsia"/>
              </w:rPr>
              <w:t>累計</w:t>
            </w:r>
            <w:r w:rsidR="00A838F9" w:rsidRPr="00461CD9">
              <w:rPr>
                <w:rFonts w:hint="eastAsia"/>
              </w:rPr>
              <w:t>執行</w:t>
            </w:r>
            <w:r w:rsidRPr="00461CD9">
              <w:rPr>
                <w:rFonts w:hint="eastAsia"/>
              </w:rPr>
              <w:t>金額</w:t>
            </w:r>
            <w:r w:rsidR="009B3478" w:rsidRPr="00461CD9">
              <w:rPr>
                <w:rFonts w:hint="eastAsia"/>
              </w:rPr>
              <w:t xml:space="preserve"> </w:t>
            </w:r>
            <w:r w:rsidR="009B3478" w:rsidRPr="00461CD9">
              <w:t>B</w:t>
            </w:r>
          </w:p>
        </w:tc>
        <w:tc>
          <w:tcPr>
            <w:tcW w:w="2131" w:type="dxa"/>
            <w:noWrap/>
            <w:vAlign w:val="center"/>
            <w:hideMark/>
          </w:tcPr>
          <w:p w:rsidR="00A838F9" w:rsidRPr="00461CD9" w:rsidRDefault="009B3478" w:rsidP="009B3478">
            <w:pPr>
              <w:pStyle w:val="142"/>
              <w:jc w:val="center"/>
            </w:pPr>
            <w:r w:rsidRPr="00461CD9">
              <w:rPr>
                <w:rFonts w:hint="eastAsia"/>
              </w:rPr>
              <w:t>採用限制性招標</w:t>
            </w:r>
          </w:p>
          <w:p w:rsidR="009B3478" w:rsidRPr="00461CD9" w:rsidRDefault="009B3478" w:rsidP="009B3478">
            <w:pPr>
              <w:pStyle w:val="142"/>
              <w:jc w:val="center"/>
            </w:pPr>
            <w:r w:rsidRPr="00461CD9">
              <w:rPr>
                <w:rFonts w:hint="eastAsia"/>
              </w:rPr>
              <w:t xml:space="preserve">比重 </w:t>
            </w:r>
            <w:r w:rsidRPr="00461CD9">
              <w:t>A/</w:t>
            </w:r>
            <w:r w:rsidRPr="00461CD9">
              <w:rPr>
                <w:rFonts w:hint="eastAsia"/>
              </w:rPr>
              <w:t>B</w:t>
            </w:r>
          </w:p>
        </w:tc>
      </w:tr>
      <w:tr w:rsidR="00461CD9" w:rsidRPr="00461CD9" w:rsidTr="006419DB">
        <w:trPr>
          <w:trHeight w:val="245"/>
        </w:trPr>
        <w:tc>
          <w:tcPr>
            <w:tcW w:w="2130" w:type="dxa"/>
            <w:noWrap/>
            <w:vAlign w:val="center"/>
            <w:hideMark/>
          </w:tcPr>
          <w:p w:rsidR="009B3478" w:rsidRPr="00461CD9" w:rsidRDefault="009B3478" w:rsidP="009B3478">
            <w:pPr>
              <w:pStyle w:val="142"/>
              <w:rPr>
                <w:b/>
                <w:bCs/>
              </w:rPr>
            </w:pPr>
            <w:r w:rsidRPr="00461CD9">
              <w:rPr>
                <w:rFonts w:hint="eastAsia"/>
                <w:b/>
                <w:bCs/>
              </w:rPr>
              <w:t>國際組</w:t>
            </w:r>
          </w:p>
        </w:tc>
        <w:tc>
          <w:tcPr>
            <w:tcW w:w="2168" w:type="dxa"/>
            <w:gridSpan w:val="2"/>
            <w:shd w:val="clear" w:color="000000" w:fill="FFFFFF"/>
            <w:noWrap/>
            <w:hideMark/>
          </w:tcPr>
          <w:p w:rsidR="009B3478" w:rsidRPr="00461CD9" w:rsidRDefault="009B3478" w:rsidP="009B3478">
            <w:pPr>
              <w:pStyle w:val="142"/>
              <w:jc w:val="right"/>
              <w:rPr>
                <w:b/>
                <w:bCs/>
              </w:rPr>
            </w:pPr>
            <w:r w:rsidRPr="00461CD9">
              <w:rPr>
                <w:b/>
                <w:bCs/>
              </w:rPr>
              <w:t xml:space="preserve"> 35,500 </w:t>
            </w:r>
          </w:p>
        </w:tc>
        <w:tc>
          <w:tcPr>
            <w:tcW w:w="2096" w:type="dxa"/>
            <w:shd w:val="clear" w:color="000000" w:fill="FFFFFF"/>
            <w:noWrap/>
            <w:hideMark/>
          </w:tcPr>
          <w:p w:rsidR="009B3478" w:rsidRPr="00461CD9" w:rsidRDefault="009B3478" w:rsidP="009B3478">
            <w:pPr>
              <w:pStyle w:val="142"/>
              <w:jc w:val="right"/>
              <w:rPr>
                <w:b/>
                <w:bCs/>
              </w:rPr>
            </w:pPr>
            <w:r w:rsidRPr="00461CD9">
              <w:rPr>
                <w:b/>
                <w:bCs/>
              </w:rPr>
              <w:t xml:space="preserve"> 38,170 </w:t>
            </w:r>
          </w:p>
        </w:tc>
        <w:tc>
          <w:tcPr>
            <w:tcW w:w="2131" w:type="dxa"/>
            <w:noWrap/>
            <w:vAlign w:val="center"/>
            <w:hideMark/>
          </w:tcPr>
          <w:p w:rsidR="009B3478" w:rsidRPr="00461CD9" w:rsidRDefault="009B3478" w:rsidP="009B3478">
            <w:pPr>
              <w:pStyle w:val="142"/>
              <w:jc w:val="right"/>
              <w:rPr>
                <w:b/>
                <w:bCs/>
              </w:rPr>
            </w:pPr>
            <w:r w:rsidRPr="00461CD9">
              <w:rPr>
                <w:rFonts w:hint="eastAsia"/>
                <w:b/>
                <w:bCs/>
              </w:rPr>
              <w:t>93.00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駐大阪辦事處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920 </w:t>
            </w:r>
          </w:p>
        </w:tc>
        <w:tc>
          <w:tcPr>
            <w:tcW w:w="2096" w:type="dxa"/>
            <w:shd w:val="clear" w:color="000000" w:fill="FFFFFF"/>
            <w:noWrap/>
            <w:hideMark/>
          </w:tcPr>
          <w:p w:rsidR="009B3478" w:rsidRPr="00461CD9" w:rsidRDefault="009B3478" w:rsidP="009B3478">
            <w:pPr>
              <w:pStyle w:val="142"/>
              <w:jc w:val="right"/>
            </w:pPr>
            <w:r w:rsidRPr="00461CD9">
              <w:t xml:space="preserve"> 27,630 </w:t>
            </w:r>
          </w:p>
        </w:tc>
        <w:tc>
          <w:tcPr>
            <w:tcW w:w="2131" w:type="dxa"/>
            <w:noWrap/>
            <w:vAlign w:val="center"/>
            <w:hideMark/>
          </w:tcPr>
          <w:p w:rsidR="009B3478" w:rsidRPr="00461CD9" w:rsidRDefault="009B3478" w:rsidP="009B3478">
            <w:pPr>
              <w:pStyle w:val="142"/>
              <w:jc w:val="right"/>
            </w:pPr>
            <w:r w:rsidRPr="00461CD9">
              <w:rPr>
                <w:rFonts w:hint="eastAsia"/>
              </w:rPr>
              <w:t>3.33</w:t>
            </w:r>
          </w:p>
        </w:tc>
      </w:tr>
      <w:tr w:rsidR="00461CD9" w:rsidRPr="00461CD9" w:rsidTr="006419DB">
        <w:trPr>
          <w:trHeight w:val="193"/>
        </w:trPr>
        <w:tc>
          <w:tcPr>
            <w:tcW w:w="2130" w:type="dxa"/>
            <w:noWrap/>
            <w:vAlign w:val="center"/>
            <w:hideMark/>
          </w:tcPr>
          <w:p w:rsidR="009B3478" w:rsidRPr="00461CD9" w:rsidRDefault="009B3478" w:rsidP="009B3478">
            <w:pPr>
              <w:pStyle w:val="142"/>
              <w:rPr>
                <w:b/>
                <w:bCs/>
              </w:rPr>
            </w:pPr>
            <w:r w:rsidRPr="00461CD9">
              <w:rPr>
                <w:rFonts w:hint="eastAsia"/>
                <w:b/>
                <w:bCs/>
              </w:rPr>
              <w:t>駐吉隆坡辦事處</w:t>
            </w:r>
          </w:p>
        </w:tc>
        <w:tc>
          <w:tcPr>
            <w:tcW w:w="2168" w:type="dxa"/>
            <w:gridSpan w:val="2"/>
            <w:shd w:val="clear" w:color="000000" w:fill="FFFFFF"/>
            <w:noWrap/>
            <w:hideMark/>
          </w:tcPr>
          <w:p w:rsidR="009B3478" w:rsidRPr="00461CD9" w:rsidRDefault="009B3478" w:rsidP="009B3478">
            <w:pPr>
              <w:pStyle w:val="142"/>
              <w:jc w:val="right"/>
              <w:rPr>
                <w:b/>
                <w:bCs/>
              </w:rPr>
            </w:pPr>
            <w:r w:rsidRPr="00461CD9">
              <w:rPr>
                <w:b/>
                <w:bCs/>
              </w:rPr>
              <w:t xml:space="preserve"> 37,687 </w:t>
            </w:r>
          </w:p>
        </w:tc>
        <w:tc>
          <w:tcPr>
            <w:tcW w:w="2096" w:type="dxa"/>
            <w:shd w:val="clear" w:color="000000" w:fill="FFFFFF"/>
            <w:noWrap/>
            <w:hideMark/>
          </w:tcPr>
          <w:p w:rsidR="009B3478" w:rsidRPr="00461CD9" w:rsidRDefault="009B3478" w:rsidP="009B3478">
            <w:pPr>
              <w:pStyle w:val="142"/>
              <w:jc w:val="right"/>
              <w:rPr>
                <w:b/>
                <w:bCs/>
              </w:rPr>
            </w:pPr>
            <w:r w:rsidRPr="00461CD9">
              <w:rPr>
                <w:b/>
                <w:bCs/>
              </w:rPr>
              <w:t xml:space="preserve"> 48,109 </w:t>
            </w:r>
          </w:p>
        </w:tc>
        <w:tc>
          <w:tcPr>
            <w:tcW w:w="2131" w:type="dxa"/>
            <w:noWrap/>
            <w:vAlign w:val="center"/>
            <w:hideMark/>
          </w:tcPr>
          <w:p w:rsidR="009B3478" w:rsidRPr="00461CD9" w:rsidRDefault="009B3478" w:rsidP="009B3478">
            <w:pPr>
              <w:pStyle w:val="142"/>
              <w:jc w:val="right"/>
              <w:rPr>
                <w:b/>
                <w:bCs/>
              </w:rPr>
            </w:pPr>
            <w:r w:rsidRPr="00461CD9">
              <w:rPr>
                <w:rFonts w:hint="eastAsia"/>
                <w:b/>
                <w:bCs/>
              </w:rPr>
              <w:t>78.34</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駐東京辦事處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1,820 </w:t>
            </w:r>
          </w:p>
        </w:tc>
        <w:tc>
          <w:tcPr>
            <w:tcW w:w="2096" w:type="dxa"/>
            <w:shd w:val="clear" w:color="000000" w:fill="FFFFFF"/>
            <w:noWrap/>
            <w:hideMark/>
          </w:tcPr>
          <w:p w:rsidR="009B3478" w:rsidRPr="00461CD9" w:rsidRDefault="009B3478" w:rsidP="009B3478">
            <w:pPr>
              <w:pStyle w:val="142"/>
              <w:jc w:val="right"/>
            </w:pPr>
            <w:r w:rsidRPr="00461CD9">
              <w:t xml:space="preserve"> 33,086 </w:t>
            </w:r>
          </w:p>
        </w:tc>
        <w:tc>
          <w:tcPr>
            <w:tcW w:w="2131" w:type="dxa"/>
            <w:noWrap/>
            <w:vAlign w:val="center"/>
            <w:hideMark/>
          </w:tcPr>
          <w:p w:rsidR="009B3478" w:rsidRPr="00461CD9" w:rsidRDefault="009B3478" w:rsidP="009B3478">
            <w:pPr>
              <w:pStyle w:val="142"/>
              <w:jc w:val="right"/>
            </w:pPr>
            <w:r w:rsidRPr="00461CD9">
              <w:rPr>
                <w:rFonts w:hint="eastAsia"/>
              </w:rPr>
              <w:t>5.50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駐法蘭克福辦事處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13,450 </w:t>
            </w:r>
          </w:p>
        </w:tc>
        <w:tc>
          <w:tcPr>
            <w:tcW w:w="2096" w:type="dxa"/>
            <w:shd w:val="clear" w:color="000000" w:fill="FFFFFF"/>
            <w:noWrap/>
            <w:hideMark/>
          </w:tcPr>
          <w:p w:rsidR="009B3478" w:rsidRPr="00461CD9" w:rsidRDefault="009B3478" w:rsidP="009B3478">
            <w:pPr>
              <w:pStyle w:val="142"/>
              <w:jc w:val="right"/>
            </w:pPr>
            <w:r w:rsidRPr="00461CD9">
              <w:t xml:space="preserve"> 21,299 </w:t>
            </w:r>
          </w:p>
        </w:tc>
        <w:tc>
          <w:tcPr>
            <w:tcW w:w="2131" w:type="dxa"/>
            <w:noWrap/>
            <w:vAlign w:val="center"/>
            <w:hideMark/>
          </w:tcPr>
          <w:p w:rsidR="009B3478" w:rsidRPr="00461CD9" w:rsidRDefault="009B3478" w:rsidP="009B3478">
            <w:pPr>
              <w:pStyle w:val="142"/>
              <w:jc w:val="right"/>
            </w:pPr>
            <w:r w:rsidRPr="00461CD9">
              <w:rPr>
                <w:rFonts w:hint="eastAsia"/>
              </w:rPr>
              <w:t>63.15</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駐洛杉磯辦事處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4,418 </w:t>
            </w:r>
          </w:p>
        </w:tc>
        <w:tc>
          <w:tcPr>
            <w:tcW w:w="2096" w:type="dxa"/>
            <w:shd w:val="clear" w:color="000000" w:fill="FFFFFF"/>
            <w:noWrap/>
            <w:hideMark/>
          </w:tcPr>
          <w:p w:rsidR="009B3478" w:rsidRPr="00461CD9" w:rsidRDefault="009B3478" w:rsidP="009B3478">
            <w:pPr>
              <w:pStyle w:val="142"/>
              <w:jc w:val="right"/>
            </w:pPr>
            <w:r w:rsidRPr="00461CD9">
              <w:t xml:space="preserve"> 11,072 </w:t>
            </w:r>
          </w:p>
        </w:tc>
        <w:tc>
          <w:tcPr>
            <w:tcW w:w="2131" w:type="dxa"/>
            <w:noWrap/>
            <w:vAlign w:val="center"/>
            <w:hideMark/>
          </w:tcPr>
          <w:p w:rsidR="009B3478" w:rsidRPr="00461CD9" w:rsidRDefault="009B3478" w:rsidP="009B3478">
            <w:pPr>
              <w:pStyle w:val="142"/>
              <w:jc w:val="right"/>
            </w:pPr>
            <w:r w:rsidRPr="00461CD9">
              <w:rPr>
                <w:rFonts w:hint="eastAsia"/>
              </w:rPr>
              <w:t>39.90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駐胡志明市辦事處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1,639 </w:t>
            </w:r>
          </w:p>
        </w:tc>
        <w:tc>
          <w:tcPr>
            <w:tcW w:w="2096" w:type="dxa"/>
            <w:shd w:val="clear" w:color="000000" w:fill="FFFFFF"/>
            <w:noWrap/>
            <w:hideMark/>
          </w:tcPr>
          <w:p w:rsidR="009B3478" w:rsidRPr="00461CD9" w:rsidRDefault="009B3478" w:rsidP="009B3478">
            <w:pPr>
              <w:pStyle w:val="142"/>
              <w:jc w:val="right"/>
            </w:pPr>
            <w:r w:rsidRPr="00461CD9">
              <w:t xml:space="preserve"> 2,201</w:t>
            </w:r>
          </w:p>
        </w:tc>
        <w:tc>
          <w:tcPr>
            <w:tcW w:w="2131" w:type="dxa"/>
            <w:noWrap/>
            <w:vAlign w:val="center"/>
            <w:hideMark/>
          </w:tcPr>
          <w:p w:rsidR="009B3478" w:rsidRPr="00461CD9" w:rsidRDefault="009B3478" w:rsidP="009B3478">
            <w:pPr>
              <w:pStyle w:val="142"/>
              <w:jc w:val="right"/>
            </w:pPr>
            <w:r w:rsidRPr="00461CD9">
              <w:rPr>
                <w:rFonts w:hint="eastAsia"/>
              </w:rPr>
              <w:t>74.47</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駐倫敦辦事處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22,763 </w:t>
            </w:r>
          </w:p>
        </w:tc>
        <w:tc>
          <w:tcPr>
            <w:tcW w:w="2096" w:type="dxa"/>
            <w:shd w:val="clear" w:color="000000" w:fill="FFFFFF"/>
            <w:noWrap/>
            <w:hideMark/>
          </w:tcPr>
          <w:p w:rsidR="009B3478" w:rsidRPr="00461CD9" w:rsidRDefault="009B3478" w:rsidP="009B3478">
            <w:pPr>
              <w:pStyle w:val="142"/>
              <w:jc w:val="right"/>
            </w:pPr>
            <w:r w:rsidRPr="00461CD9">
              <w:t xml:space="preserve"> 35,325 </w:t>
            </w:r>
          </w:p>
        </w:tc>
        <w:tc>
          <w:tcPr>
            <w:tcW w:w="2131" w:type="dxa"/>
            <w:noWrap/>
            <w:vAlign w:val="center"/>
            <w:hideMark/>
          </w:tcPr>
          <w:p w:rsidR="009B3478" w:rsidRPr="00461CD9" w:rsidRDefault="009B3478" w:rsidP="009B3478">
            <w:pPr>
              <w:pStyle w:val="142"/>
              <w:jc w:val="right"/>
            </w:pPr>
            <w:r w:rsidRPr="00461CD9">
              <w:rPr>
                <w:rFonts w:hint="eastAsia"/>
              </w:rPr>
              <w:t>64.44</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駐紐約辦事處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2,336 </w:t>
            </w:r>
          </w:p>
        </w:tc>
        <w:tc>
          <w:tcPr>
            <w:tcW w:w="2096" w:type="dxa"/>
            <w:shd w:val="clear" w:color="000000" w:fill="FFFFFF"/>
            <w:noWrap/>
            <w:hideMark/>
          </w:tcPr>
          <w:p w:rsidR="009B3478" w:rsidRPr="00461CD9" w:rsidRDefault="009B3478" w:rsidP="009B3478">
            <w:pPr>
              <w:pStyle w:val="142"/>
              <w:jc w:val="right"/>
            </w:pPr>
            <w:r w:rsidRPr="00461CD9">
              <w:t xml:space="preserve"> 8,558 </w:t>
            </w:r>
          </w:p>
        </w:tc>
        <w:tc>
          <w:tcPr>
            <w:tcW w:w="2131" w:type="dxa"/>
            <w:noWrap/>
            <w:vAlign w:val="center"/>
            <w:hideMark/>
          </w:tcPr>
          <w:p w:rsidR="009B3478" w:rsidRPr="00461CD9" w:rsidRDefault="009B3478" w:rsidP="009B3478">
            <w:pPr>
              <w:pStyle w:val="142"/>
              <w:jc w:val="right"/>
            </w:pPr>
            <w:r w:rsidRPr="00461CD9">
              <w:rPr>
                <w:rFonts w:hint="eastAsia"/>
              </w:rPr>
              <w:t>27.30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駐曼谷辦事處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3,736 </w:t>
            </w:r>
          </w:p>
        </w:tc>
        <w:tc>
          <w:tcPr>
            <w:tcW w:w="2096" w:type="dxa"/>
            <w:shd w:val="clear" w:color="000000" w:fill="FFFFFF"/>
            <w:noWrap/>
            <w:hideMark/>
          </w:tcPr>
          <w:p w:rsidR="009B3478" w:rsidRPr="00461CD9" w:rsidRDefault="009B3478" w:rsidP="009B3478">
            <w:pPr>
              <w:pStyle w:val="142"/>
              <w:jc w:val="right"/>
            </w:pPr>
            <w:r w:rsidRPr="00461CD9">
              <w:t xml:space="preserve"> 21,689 </w:t>
            </w:r>
          </w:p>
        </w:tc>
        <w:tc>
          <w:tcPr>
            <w:tcW w:w="2131" w:type="dxa"/>
            <w:noWrap/>
            <w:vAlign w:val="center"/>
            <w:hideMark/>
          </w:tcPr>
          <w:p w:rsidR="009B3478" w:rsidRPr="00461CD9" w:rsidRDefault="009B3478" w:rsidP="009B3478">
            <w:pPr>
              <w:pStyle w:val="142"/>
              <w:jc w:val="right"/>
            </w:pPr>
            <w:r w:rsidRPr="00461CD9">
              <w:rPr>
                <w:rFonts w:hint="eastAsia"/>
              </w:rPr>
              <w:t>17.23</w:t>
            </w:r>
          </w:p>
        </w:tc>
      </w:tr>
      <w:tr w:rsidR="00461CD9" w:rsidRPr="00461CD9" w:rsidTr="006419DB">
        <w:trPr>
          <w:trHeight w:val="193"/>
        </w:trPr>
        <w:tc>
          <w:tcPr>
            <w:tcW w:w="2130" w:type="dxa"/>
            <w:noWrap/>
            <w:vAlign w:val="center"/>
            <w:hideMark/>
          </w:tcPr>
          <w:p w:rsidR="009B3478" w:rsidRPr="00461CD9" w:rsidRDefault="009B3478" w:rsidP="009B3478">
            <w:pPr>
              <w:pStyle w:val="142"/>
              <w:rPr>
                <w:b/>
                <w:bCs/>
              </w:rPr>
            </w:pPr>
            <w:r w:rsidRPr="00461CD9">
              <w:rPr>
                <w:rFonts w:hint="eastAsia"/>
                <w:b/>
                <w:bCs/>
              </w:rPr>
              <w:t>駐新加坡辦事處</w:t>
            </w:r>
          </w:p>
        </w:tc>
        <w:tc>
          <w:tcPr>
            <w:tcW w:w="2168" w:type="dxa"/>
            <w:gridSpan w:val="2"/>
            <w:shd w:val="clear" w:color="000000" w:fill="FFFFFF"/>
            <w:noWrap/>
            <w:hideMark/>
          </w:tcPr>
          <w:p w:rsidR="009B3478" w:rsidRPr="00461CD9" w:rsidRDefault="009B3478" w:rsidP="009B3478">
            <w:pPr>
              <w:pStyle w:val="142"/>
              <w:jc w:val="right"/>
              <w:rPr>
                <w:b/>
                <w:bCs/>
              </w:rPr>
            </w:pPr>
            <w:r w:rsidRPr="00461CD9">
              <w:rPr>
                <w:b/>
                <w:bCs/>
              </w:rPr>
              <w:t xml:space="preserve"> 41,289 </w:t>
            </w:r>
          </w:p>
        </w:tc>
        <w:tc>
          <w:tcPr>
            <w:tcW w:w="2096" w:type="dxa"/>
            <w:shd w:val="clear" w:color="000000" w:fill="FFFFFF"/>
            <w:noWrap/>
            <w:hideMark/>
          </w:tcPr>
          <w:p w:rsidR="009B3478" w:rsidRPr="00461CD9" w:rsidRDefault="009B3478" w:rsidP="009B3478">
            <w:pPr>
              <w:pStyle w:val="142"/>
              <w:jc w:val="right"/>
              <w:rPr>
                <w:b/>
                <w:bCs/>
              </w:rPr>
            </w:pPr>
            <w:r w:rsidRPr="00461CD9">
              <w:rPr>
                <w:b/>
                <w:bCs/>
              </w:rPr>
              <w:t xml:space="preserve"> 41,289 </w:t>
            </w:r>
          </w:p>
        </w:tc>
        <w:tc>
          <w:tcPr>
            <w:tcW w:w="2131" w:type="dxa"/>
            <w:noWrap/>
            <w:vAlign w:val="center"/>
            <w:hideMark/>
          </w:tcPr>
          <w:p w:rsidR="009B3478" w:rsidRPr="00461CD9" w:rsidRDefault="009B3478" w:rsidP="009B3478">
            <w:pPr>
              <w:pStyle w:val="142"/>
              <w:jc w:val="right"/>
              <w:rPr>
                <w:b/>
                <w:bCs/>
              </w:rPr>
            </w:pPr>
            <w:r w:rsidRPr="00461CD9">
              <w:rPr>
                <w:rFonts w:hint="eastAsia"/>
                <w:b/>
                <w:bCs/>
              </w:rPr>
              <w:t>100.00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駐舊金山辦事處</w:t>
            </w:r>
          </w:p>
        </w:tc>
        <w:tc>
          <w:tcPr>
            <w:tcW w:w="2168" w:type="dxa"/>
            <w:gridSpan w:val="2"/>
            <w:shd w:val="clear" w:color="000000" w:fill="FFFFFF"/>
            <w:noWrap/>
            <w:vAlign w:val="center"/>
            <w:hideMark/>
          </w:tcPr>
          <w:p w:rsidR="009B3478" w:rsidRPr="00461CD9" w:rsidRDefault="009B3478" w:rsidP="009B3478">
            <w:pPr>
              <w:pStyle w:val="142"/>
              <w:jc w:val="right"/>
            </w:pPr>
            <w:r w:rsidRPr="00461CD9">
              <w:rPr>
                <w:rFonts w:hint="eastAsia"/>
              </w:rPr>
              <w:t>4,152</w:t>
            </w:r>
          </w:p>
        </w:tc>
        <w:tc>
          <w:tcPr>
            <w:tcW w:w="2096" w:type="dxa"/>
            <w:shd w:val="clear" w:color="000000" w:fill="FFFFFF"/>
            <w:noWrap/>
            <w:vAlign w:val="center"/>
            <w:hideMark/>
          </w:tcPr>
          <w:p w:rsidR="009B3478" w:rsidRPr="00461CD9" w:rsidRDefault="009B3478" w:rsidP="009B3478">
            <w:pPr>
              <w:pStyle w:val="142"/>
              <w:jc w:val="right"/>
            </w:pPr>
            <w:r w:rsidRPr="00461CD9">
              <w:rPr>
                <w:rFonts w:hint="eastAsia"/>
              </w:rPr>
              <w:t>4,152</w:t>
            </w:r>
          </w:p>
        </w:tc>
        <w:tc>
          <w:tcPr>
            <w:tcW w:w="2131" w:type="dxa"/>
            <w:noWrap/>
            <w:vAlign w:val="center"/>
            <w:hideMark/>
          </w:tcPr>
          <w:p w:rsidR="009B3478" w:rsidRPr="00461CD9" w:rsidRDefault="009B3478" w:rsidP="009B3478">
            <w:pPr>
              <w:pStyle w:val="142"/>
              <w:jc w:val="right"/>
            </w:pPr>
            <w:r w:rsidRPr="00461CD9">
              <w:rPr>
                <w:rFonts w:hint="eastAsia"/>
              </w:rPr>
              <w:t>100.00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駐首爾辦事處</w:t>
            </w:r>
          </w:p>
        </w:tc>
        <w:tc>
          <w:tcPr>
            <w:tcW w:w="2168" w:type="dxa"/>
            <w:gridSpan w:val="2"/>
            <w:shd w:val="clear" w:color="000000" w:fill="FFFFFF"/>
            <w:noWrap/>
            <w:vAlign w:val="center"/>
            <w:hideMark/>
          </w:tcPr>
          <w:p w:rsidR="009B3478" w:rsidRPr="00461CD9" w:rsidRDefault="009B3478" w:rsidP="009B3478">
            <w:pPr>
              <w:pStyle w:val="142"/>
              <w:jc w:val="right"/>
            </w:pPr>
            <w:r w:rsidRPr="00461CD9">
              <w:rPr>
                <w:rFonts w:hint="eastAsia"/>
              </w:rPr>
              <w:t>0</w:t>
            </w:r>
          </w:p>
        </w:tc>
        <w:tc>
          <w:tcPr>
            <w:tcW w:w="2096" w:type="dxa"/>
            <w:shd w:val="clear" w:color="000000" w:fill="FFFFFF"/>
            <w:noWrap/>
            <w:vAlign w:val="center"/>
            <w:hideMark/>
          </w:tcPr>
          <w:p w:rsidR="009B3478" w:rsidRPr="00461CD9" w:rsidRDefault="009B3478" w:rsidP="009B3478">
            <w:pPr>
              <w:pStyle w:val="142"/>
              <w:jc w:val="right"/>
            </w:pPr>
            <w:r w:rsidRPr="00461CD9">
              <w:rPr>
                <w:rFonts w:hint="eastAsia"/>
              </w:rPr>
              <w:t>33,476</w:t>
            </w:r>
          </w:p>
        </w:tc>
        <w:tc>
          <w:tcPr>
            <w:tcW w:w="2131" w:type="dxa"/>
            <w:noWrap/>
            <w:vAlign w:val="center"/>
            <w:hideMark/>
          </w:tcPr>
          <w:p w:rsidR="009B3478" w:rsidRPr="00461CD9" w:rsidRDefault="009B3478" w:rsidP="009B3478">
            <w:pPr>
              <w:pStyle w:val="142"/>
              <w:jc w:val="right"/>
            </w:pPr>
            <w:r w:rsidRPr="00461CD9">
              <w:rPr>
                <w:rFonts w:hint="eastAsia"/>
              </w:rPr>
              <w:t>0.00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駐釜山辦事處</w:t>
            </w:r>
          </w:p>
        </w:tc>
        <w:tc>
          <w:tcPr>
            <w:tcW w:w="2168" w:type="dxa"/>
            <w:gridSpan w:val="2"/>
            <w:shd w:val="clear" w:color="000000" w:fill="FFFFFF"/>
            <w:noWrap/>
            <w:vAlign w:val="center"/>
            <w:hideMark/>
          </w:tcPr>
          <w:p w:rsidR="009B3478" w:rsidRPr="00461CD9" w:rsidRDefault="009B3478" w:rsidP="009B3478">
            <w:pPr>
              <w:pStyle w:val="142"/>
              <w:jc w:val="right"/>
            </w:pPr>
            <w:r w:rsidRPr="00461CD9">
              <w:rPr>
                <w:rFonts w:hint="eastAsia"/>
              </w:rPr>
              <w:t>0</w:t>
            </w:r>
          </w:p>
        </w:tc>
        <w:tc>
          <w:tcPr>
            <w:tcW w:w="2096" w:type="dxa"/>
            <w:shd w:val="clear" w:color="000000" w:fill="FFFFFF"/>
            <w:noWrap/>
            <w:vAlign w:val="center"/>
            <w:hideMark/>
          </w:tcPr>
          <w:p w:rsidR="009B3478" w:rsidRPr="00461CD9" w:rsidRDefault="009B3478" w:rsidP="009B3478">
            <w:pPr>
              <w:pStyle w:val="142"/>
              <w:jc w:val="right"/>
            </w:pPr>
            <w:r w:rsidRPr="00461CD9">
              <w:rPr>
                <w:rFonts w:hint="eastAsia"/>
              </w:rPr>
              <w:t>26,142</w:t>
            </w:r>
          </w:p>
        </w:tc>
        <w:tc>
          <w:tcPr>
            <w:tcW w:w="2131" w:type="dxa"/>
            <w:noWrap/>
            <w:vAlign w:val="center"/>
            <w:hideMark/>
          </w:tcPr>
          <w:p w:rsidR="009B3478" w:rsidRPr="00461CD9" w:rsidRDefault="009B3478" w:rsidP="009B3478">
            <w:pPr>
              <w:pStyle w:val="142"/>
              <w:jc w:val="right"/>
            </w:pPr>
            <w:r w:rsidRPr="00461CD9">
              <w:rPr>
                <w:rFonts w:hint="eastAsia"/>
              </w:rPr>
              <w:t>0.00</w:t>
            </w:r>
          </w:p>
        </w:tc>
      </w:tr>
      <w:tr w:rsidR="009B3478"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合計</w:t>
            </w:r>
          </w:p>
        </w:tc>
        <w:tc>
          <w:tcPr>
            <w:tcW w:w="2168" w:type="dxa"/>
            <w:gridSpan w:val="2"/>
            <w:noWrap/>
            <w:vAlign w:val="center"/>
            <w:hideMark/>
          </w:tcPr>
          <w:p w:rsidR="009B3478" w:rsidRPr="00461CD9" w:rsidRDefault="009B3478" w:rsidP="009B3478">
            <w:pPr>
              <w:pStyle w:val="142"/>
              <w:jc w:val="right"/>
            </w:pPr>
            <w:r w:rsidRPr="00461CD9">
              <w:rPr>
                <w:rFonts w:hint="eastAsia"/>
              </w:rPr>
              <w:t>169,710</w:t>
            </w:r>
          </w:p>
        </w:tc>
        <w:tc>
          <w:tcPr>
            <w:tcW w:w="2096" w:type="dxa"/>
            <w:noWrap/>
            <w:vAlign w:val="center"/>
            <w:hideMark/>
          </w:tcPr>
          <w:p w:rsidR="009B3478" w:rsidRPr="00461CD9" w:rsidRDefault="009B3478" w:rsidP="009B3478">
            <w:pPr>
              <w:pStyle w:val="142"/>
              <w:jc w:val="right"/>
            </w:pPr>
            <w:r w:rsidRPr="00461CD9">
              <w:rPr>
                <w:rFonts w:hint="eastAsia"/>
              </w:rPr>
              <w:t>352,198</w:t>
            </w:r>
          </w:p>
        </w:tc>
        <w:tc>
          <w:tcPr>
            <w:tcW w:w="2131" w:type="dxa"/>
            <w:noWrap/>
            <w:vAlign w:val="center"/>
            <w:hideMark/>
          </w:tcPr>
          <w:p w:rsidR="009B3478" w:rsidRPr="00461CD9" w:rsidRDefault="009B3478" w:rsidP="009B3478">
            <w:pPr>
              <w:pStyle w:val="142"/>
              <w:jc w:val="right"/>
            </w:pPr>
            <w:r w:rsidRPr="00461CD9">
              <w:rPr>
                <w:rFonts w:hint="eastAsia"/>
              </w:rPr>
              <w:t>48.19</w:t>
            </w:r>
          </w:p>
        </w:tc>
      </w:tr>
    </w:tbl>
    <w:p w:rsidR="007A10EC" w:rsidRPr="006419DB" w:rsidRDefault="00A838F9" w:rsidP="006419DB">
      <w:pPr>
        <w:pStyle w:val="142"/>
        <w:rPr>
          <w:rFonts w:hint="eastAsia"/>
        </w:rPr>
      </w:pPr>
      <w:r w:rsidRPr="00461CD9">
        <w:rPr>
          <w:rFonts w:hAnsi="標楷體" w:hint="eastAsia"/>
        </w:rPr>
        <w:t>資料來源:</w:t>
      </w:r>
      <w:r w:rsidRPr="00461CD9">
        <w:rPr>
          <w:rFonts w:hint="eastAsia"/>
        </w:rPr>
        <w:t xml:space="preserve"> </w:t>
      </w:r>
      <w:r w:rsidRPr="00461CD9">
        <w:rPr>
          <w:rFonts w:hAnsi="標楷體" w:hint="eastAsia"/>
        </w:rPr>
        <w:t>觀光署；本中心整理。</w:t>
      </w:r>
    </w:p>
    <w:p w:rsidR="00C92038" w:rsidRPr="00461CD9" w:rsidRDefault="009B3478" w:rsidP="00464EA4">
      <w:pPr>
        <w:ind w:leftChars="0" w:left="0" w:firstLineChars="0" w:firstLine="0"/>
        <w:rPr>
          <w:rFonts w:hint="eastAsia"/>
          <w:b/>
          <w:bCs/>
        </w:rPr>
      </w:pPr>
      <w:r w:rsidRPr="00461CD9">
        <w:rPr>
          <w:rFonts w:hint="eastAsia"/>
          <w:b/>
          <w:bCs/>
        </w:rPr>
        <w:t>表3</w:t>
      </w:r>
      <w:r w:rsidR="005D176D" w:rsidRPr="00461CD9">
        <w:rPr>
          <w:rFonts w:hint="eastAsia"/>
          <w:b/>
          <w:bCs/>
        </w:rPr>
        <w:t>-2-</w:t>
      </w:r>
      <w:r w:rsidR="00122BA2" w:rsidRPr="00461CD9">
        <w:rPr>
          <w:rFonts w:hint="eastAsia"/>
          <w:b/>
          <w:bCs/>
        </w:rPr>
        <w:t>5</w:t>
      </w:r>
      <w:r w:rsidRPr="00461CD9">
        <w:rPr>
          <w:rFonts w:hint="eastAsia"/>
          <w:b/>
          <w:bCs/>
        </w:rPr>
        <w:t>「 精準客源開拓計畫」111</w:t>
      </w:r>
      <w:r w:rsidR="006419DB">
        <w:rPr>
          <w:rFonts w:hint="eastAsia"/>
          <w:b/>
          <w:bCs/>
        </w:rPr>
        <w:t>年度</w:t>
      </w:r>
      <w:r w:rsidRPr="00461CD9">
        <w:rPr>
          <w:rFonts w:hint="eastAsia"/>
          <w:b/>
          <w:bCs/>
        </w:rPr>
        <w:t>至114年3月底</w:t>
      </w:r>
      <w:r w:rsidR="0085317F" w:rsidRPr="00461CD9">
        <w:rPr>
          <w:rFonts w:hint="eastAsia"/>
          <w:b/>
          <w:bCs/>
        </w:rPr>
        <w:t>止</w:t>
      </w:r>
      <w:r w:rsidR="003B0640" w:rsidRPr="00461CD9">
        <w:rPr>
          <w:rFonts w:hint="eastAsia"/>
          <w:b/>
          <w:bCs/>
        </w:rPr>
        <w:t>於四大媒體購買廣告採用限制性招標主要</w:t>
      </w:r>
      <w:r w:rsidRPr="00461CD9">
        <w:rPr>
          <w:rFonts w:hint="eastAsia"/>
          <w:b/>
          <w:bCs/>
        </w:rPr>
        <w:t xml:space="preserve">原因分析表 </w:t>
      </w:r>
      <w:r w:rsidR="003B0640" w:rsidRPr="00461CD9">
        <w:rPr>
          <w:rFonts w:hint="eastAsia"/>
          <w:b/>
          <w:bCs/>
        </w:rPr>
        <w:t xml:space="preserve">     </w:t>
      </w:r>
      <w:r w:rsidR="00BB1F78">
        <w:rPr>
          <w:rFonts w:hint="eastAsia"/>
          <w:b/>
          <w:bCs/>
        </w:rPr>
        <w:t xml:space="preserve"> </w:t>
      </w:r>
      <w:r w:rsidR="003B0640" w:rsidRPr="00461CD9">
        <w:rPr>
          <w:rFonts w:hint="eastAsia"/>
          <w:b/>
          <w:bCs/>
        </w:rPr>
        <w:t xml:space="preserve"> </w:t>
      </w:r>
      <w:r w:rsidRPr="00BB1F78">
        <w:rPr>
          <w:rFonts w:hAnsi="標楷體" w:hint="eastAsia"/>
          <w:sz w:val="24"/>
          <w:szCs w:val="24"/>
        </w:rPr>
        <w:t>單位:新臺幣</w:t>
      </w:r>
      <w:r w:rsidRPr="00BB1F78">
        <w:rPr>
          <w:rFonts w:hAnsi="標楷體" w:cs="新細明體" w:hint="eastAsia"/>
          <w:sz w:val="24"/>
          <w:szCs w:val="24"/>
        </w:rPr>
        <w:t>千元：%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871"/>
        <w:gridCol w:w="830"/>
        <w:gridCol w:w="5980"/>
      </w:tblGrid>
      <w:tr w:rsidR="009B73D0" w:rsidRPr="00461CD9" w:rsidTr="00ED3241">
        <w:trPr>
          <w:trHeight w:val="289"/>
          <w:tblHeader/>
        </w:trPr>
        <w:tc>
          <w:tcPr>
            <w:tcW w:w="851" w:type="dxa"/>
            <w:vMerge w:val="restart"/>
            <w:noWrap/>
            <w:vAlign w:val="center"/>
            <w:hideMark/>
          </w:tcPr>
          <w:p w:rsidR="009B73D0" w:rsidRDefault="00C85391" w:rsidP="007A10EC">
            <w:pPr>
              <w:pStyle w:val="142"/>
              <w:jc w:val="center"/>
              <w:rPr>
                <w:rFonts w:hAnsi="標楷體"/>
              </w:rPr>
            </w:pPr>
            <w:r w:rsidRPr="00461CD9">
              <w:rPr>
                <w:rFonts w:hAnsi="標楷體" w:hint="eastAsia"/>
              </w:rPr>
              <w:t>執行</w:t>
            </w:r>
          </w:p>
          <w:p w:rsidR="00C85391" w:rsidRPr="00461CD9" w:rsidRDefault="00C85391" w:rsidP="007A10EC">
            <w:pPr>
              <w:pStyle w:val="142"/>
              <w:jc w:val="center"/>
              <w:rPr>
                <w:rFonts w:hAnsi="標楷體"/>
              </w:rPr>
            </w:pPr>
            <w:r w:rsidRPr="00461CD9">
              <w:rPr>
                <w:rFonts w:hAnsi="標楷體" w:hint="eastAsia"/>
              </w:rPr>
              <w:t>單位</w:t>
            </w:r>
          </w:p>
        </w:tc>
        <w:tc>
          <w:tcPr>
            <w:tcW w:w="7681" w:type="dxa"/>
            <w:gridSpan w:val="3"/>
            <w:vAlign w:val="center"/>
          </w:tcPr>
          <w:p w:rsidR="00C85391" w:rsidRPr="00461CD9" w:rsidRDefault="00C85391" w:rsidP="00C85391">
            <w:pPr>
              <w:pStyle w:val="142"/>
              <w:jc w:val="center"/>
              <w:rPr>
                <w:rFonts w:hAnsi="標楷體" w:hint="eastAsia"/>
              </w:rPr>
            </w:pPr>
            <w:r w:rsidRPr="00461CD9">
              <w:rPr>
                <w:rFonts w:hAnsi="標楷體" w:hint="eastAsia"/>
              </w:rPr>
              <w:t>111</w:t>
            </w:r>
            <w:r w:rsidR="006419DB">
              <w:rPr>
                <w:rFonts w:hAnsi="標楷體" w:hint="eastAsia"/>
              </w:rPr>
              <w:t>年度</w:t>
            </w:r>
            <w:r w:rsidRPr="00461CD9">
              <w:rPr>
                <w:rFonts w:hAnsi="標楷體" w:hint="eastAsia"/>
              </w:rPr>
              <w:t>至114年3</w:t>
            </w:r>
            <w:r w:rsidR="0085317F" w:rsidRPr="00461CD9">
              <w:rPr>
                <w:rFonts w:hAnsi="標楷體" w:hint="eastAsia"/>
              </w:rPr>
              <w:t>月底</w:t>
            </w:r>
            <w:r w:rsidRPr="00461CD9">
              <w:rPr>
                <w:rFonts w:hAnsi="標楷體" w:hint="eastAsia"/>
              </w:rPr>
              <w:t>止</w:t>
            </w:r>
          </w:p>
        </w:tc>
      </w:tr>
      <w:tr w:rsidR="00C85391" w:rsidRPr="00461CD9" w:rsidTr="009E0162">
        <w:trPr>
          <w:trHeight w:val="260"/>
          <w:tblHeader/>
        </w:trPr>
        <w:tc>
          <w:tcPr>
            <w:tcW w:w="851" w:type="dxa"/>
            <w:vMerge/>
            <w:noWrap/>
            <w:vAlign w:val="center"/>
          </w:tcPr>
          <w:p w:rsidR="00C85391" w:rsidRPr="00461CD9" w:rsidRDefault="00C85391" w:rsidP="00D41EC7">
            <w:pPr>
              <w:pStyle w:val="142"/>
              <w:rPr>
                <w:rFonts w:hAnsi="標楷體" w:hint="eastAsia"/>
              </w:rPr>
            </w:pPr>
          </w:p>
        </w:tc>
        <w:tc>
          <w:tcPr>
            <w:tcW w:w="871" w:type="dxa"/>
            <w:noWrap/>
            <w:vAlign w:val="center"/>
          </w:tcPr>
          <w:p w:rsidR="00C85391" w:rsidRPr="009E0162" w:rsidRDefault="00C85391" w:rsidP="008572D2">
            <w:pPr>
              <w:pStyle w:val="142"/>
              <w:jc w:val="center"/>
              <w:rPr>
                <w:rFonts w:hAnsi="標楷體" w:hint="eastAsia"/>
                <w:spacing w:val="-20"/>
              </w:rPr>
            </w:pPr>
            <w:r w:rsidRPr="009E0162">
              <w:rPr>
                <w:rFonts w:hAnsi="標楷體" w:hint="eastAsia"/>
                <w:spacing w:val="-20"/>
              </w:rPr>
              <w:t>採用限制性招標</w:t>
            </w:r>
            <w:r w:rsidRPr="009E0162">
              <w:rPr>
                <w:rFonts w:hAnsi="標楷體" w:cs="新細明體" w:hint="eastAsia"/>
                <w:spacing w:val="-20"/>
              </w:rPr>
              <w:t>執行金額</w:t>
            </w:r>
          </w:p>
        </w:tc>
        <w:tc>
          <w:tcPr>
            <w:tcW w:w="830" w:type="dxa"/>
            <w:vAlign w:val="center"/>
          </w:tcPr>
          <w:p w:rsidR="00C85391" w:rsidRPr="00461CD9" w:rsidRDefault="00C85391" w:rsidP="008572D2">
            <w:pPr>
              <w:pStyle w:val="142"/>
              <w:jc w:val="center"/>
              <w:rPr>
                <w:rFonts w:hAnsi="標楷體" w:hint="eastAsia"/>
              </w:rPr>
            </w:pPr>
            <w:r w:rsidRPr="00461CD9">
              <w:rPr>
                <w:rFonts w:hAnsi="標楷體" w:hint="eastAsia"/>
              </w:rPr>
              <w:t>比重</w:t>
            </w:r>
          </w:p>
        </w:tc>
        <w:tc>
          <w:tcPr>
            <w:tcW w:w="5980" w:type="dxa"/>
            <w:noWrap/>
            <w:vAlign w:val="center"/>
          </w:tcPr>
          <w:p w:rsidR="00C85391" w:rsidRPr="00461CD9" w:rsidRDefault="00C85391" w:rsidP="008572D2">
            <w:pPr>
              <w:pStyle w:val="142"/>
              <w:jc w:val="center"/>
              <w:rPr>
                <w:rFonts w:hAnsi="標楷體" w:hint="eastAsia"/>
              </w:rPr>
            </w:pPr>
            <w:r w:rsidRPr="00461CD9">
              <w:rPr>
                <w:rFonts w:hAnsi="標楷體" w:hint="eastAsia"/>
              </w:rPr>
              <w:t>採用限制性招標之主要原因</w:t>
            </w:r>
          </w:p>
        </w:tc>
      </w:tr>
      <w:tr w:rsidR="00C85391" w:rsidRPr="00461CD9" w:rsidTr="009E0162">
        <w:trPr>
          <w:trHeight w:val="205"/>
        </w:trPr>
        <w:tc>
          <w:tcPr>
            <w:tcW w:w="851" w:type="dxa"/>
            <w:noWrap/>
            <w:vAlign w:val="center"/>
          </w:tcPr>
          <w:p w:rsidR="00C85391" w:rsidRPr="00461CD9" w:rsidRDefault="00C85391" w:rsidP="00C85391">
            <w:pPr>
              <w:pStyle w:val="142"/>
            </w:pPr>
            <w:r w:rsidRPr="00461CD9">
              <w:rPr>
                <w:rFonts w:hint="eastAsia"/>
              </w:rPr>
              <w:t>國際組</w:t>
            </w:r>
          </w:p>
        </w:tc>
        <w:tc>
          <w:tcPr>
            <w:tcW w:w="871" w:type="dxa"/>
            <w:noWrap/>
            <w:vAlign w:val="center"/>
          </w:tcPr>
          <w:p w:rsidR="00C85391" w:rsidRPr="00461CD9" w:rsidRDefault="00C85391" w:rsidP="00C85391">
            <w:pPr>
              <w:pStyle w:val="142"/>
              <w:jc w:val="right"/>
            </w:pPr>
            <w:r w:rsidRPr="00461CD9">
              <w:rPr>
                <w:rFonts w:hint="eastAsia"/>
              </w:rPr>
              <w:t>35</w:t>
            </w:r>
            <w:r w:rsidRPr="00461CD9">
              <w:t>,500</w:t>
            </w:r>
          </w:p>
        </w:tc>
        <w:tc>
          <w:tcPr>
            <w:tcW w:w="830" w:type="dxa"/>
            <w:vAlign w:val="center"/>
          </w:tcPr>
          <w:p w:rsidR="00C85391" w:rsidRPr="00461CD9" w:rsidRDefault="00C85391" w:rsidP="00C85391">
            <w:pPr>
              <w:pStyle w:val="142"/>
              <w:jc w:val="right"/>
            </w:pPr>
            <w:r w:rsidRPr="00461CD9">
              <w:rPr>
                <w:rFonts w:hint="eastAsia"/>
              </w:rPr>
              <w:t>93.00</w:t>
            </w:r>
          </w:p>
        </w:tc>
        <w:tc>
          <w:tcPr>
            <w:tcW w:w="5980" w:type="dxa"/>
            <w:noWrap/>
            <w:vAlign w:val="center"/>
          </w:tcPr>
          <w:p w:rsidR="00C85391" w:rsidRPr="00461CD9" w:rsidRDefault="00C85391" w:rsidP="00C85391">
            <w:pPr>
              <w:pStyle w:val="142"/>
            </w:pPr>
            <w:r w:rsidRPr="00461CD9">
              <w:rPr>
                <w:rFonts w:hint="eastAsia"/>
              </w:rPr>
              <w:t>112及113年向臺北金融大樓股份有限公司購買跨年活動外牆宣傳廣告，2案共計3,550萬元，因台北101係臺灣重要地標，每年跨年活動人潮聚集受國際矚目，評估具有國際觀光宣傳效益，且無其他替代標的，故以限制性招標辦理。</w:t>
            </w:r>
          </w:p>
        </w:tc>
      </w:tr>
      <w:tr w:rsidR="00C85391" w:rsidRPr="00461CD9" w:rsidTr="009E0162">
        <w:trPr>
          <w:trHeight w:val="205"/>
        </w:trPr>
        <w:tc>
          <w:tcPr>
            <w:tcW w:w="851" w:type="dxa"/>
            <w:noWrap/>
            <w:vAlign w:val="center"/>
          </w:tcPr>
          <w:p w:rsidR="00C85391" w:rsidRPr="00461CD9" w:rsidRDefault="00C85391" w:rsidP="00C85391">
            <w:pPr>
              <w:pStyle w:val="142"/>
              <w:rPr>
                <w:rFonts w:hint="eastAsia"/>
              </w:rPr>
            </w:pPr>
            <w:r w:rsidRPr="00461CD9">
              <w:rPr>
                <w:rFonts w:hint="eastAsia"/>
              </w:rPr>
              <w:t>駐吉隆坡辦事處</w:t>
            </w:r>
          </w:p>
        </w:tc>
        <w:tc>
          <w:tcPr>
            <w:tcW w:w="871" w:type="dxa"/>
            <w:noWrap/>
            <w:vAlign w:val="center"/>
          </w:tcPr>
          <w:p w:rsidR="00C85391" w:rsidRPr="00461CD9" w:rsidRDefault="00C85391" w:rsidP="00C85391">
            <w:pPr>
              <w:pStyle w:val="142"/>
              <w:jc w:val="right"/>
              <w:rPr>
                <w:rFonts w:hint="eastAsia"/>
              </w:rPr>
            </w:pPr>
            <w:r w:rsidRPr="00461CD9">
              <w:rPr>
                <w:rFonts w:hint="eastAsia"/>
              </w:rPr>
              <w:t>3</w:t>
            </w:r>
            <w:r w:rsidRPr="00461CD9">
              <w:t>7,687</w:t>
            </w:r>
          </w:p>
        </w:tc>
        <w:tc>
          <w:tcPr>
            <w:tcW w:w="830" w:type="dxa"/>
            <w:vAlign w:val="center"/>
          </w:tcPr>
          <w:p w:rsidR="00C85391" w:rsidRPr="00461CD9" w:rsidRDefault="00C85391" w:rsidP="00C85391">
            <w:pPr>
              <w:pStyle w:val="142"/>
              <w:jc w:val="right"/>
              <w:rPr>
                <w:rFonts w:hint="eastAsia"/>
              </w:rPr>
            </w:pPr>
            <w:r w:rsidRPr="00461CD9">
              <w:rPr>
                <w:rFonts w:hint="eastAsia"/>
              </w:rPr>
              <w:t>78.34</w:t>
            </w:r>
          </w:p>
        </w:tc>
        <w:tc>
          <w:tcPr>
            <w:tcW w:w="5980" w:type="dxa"/>
            <w:noWrap/>
            <w:vAlign w:val="center"/>
          </w:tcPr>
          <w:p w:rsidR="00C85391" w:rsidRPr="00461CD9" w:rsidRDefault="00C85391" w:rsidP="00C85391">
            <w:pPr>
              <w:pStyle w:val="142"/>
              <w:rPr>
                <w:rFonts w:hint="eastAsia"/>
              </w:rPr>
            </w:pPr>
            <w:r w:rsidRPr="00461CD9">
              <w:rPr>
                <w:rFonts w:hint="eastAsia"/>
              </w:rPr>
              <w:t>112及113年辦理「2023年馬來西亞地區臺灣觀光主題車體廣告整合宣傳案」、「2023年印尼大雅加達地區臺灣觀光主題車體廣告整合宣傳案」及「2024年印尼大雅加達地區臺灣觀光主題車體廣告整合宣傳案」，共計3,768萬7千元，因於馬來西亞及印尼地區辦理電召車車體彩繪廣告作業需整合當地電召車平台、藝術創意團隊、活動策畫團隊及媒體公關團隊，提供跨領域且異質性專業服務，爰採限制性招標方式</w:t>
            </w:r>
            <w:r w:rsidR="00E81F9E" w:rsidRPr="00461CD9">
              <w:rPr>
                <w:rFonts w:hint="eastAsia"/>
              </w:rPr>
              <w:t>辦理</w:t>
            </w:r>
            <w:r w:rsidRPr="00461CD9">
              <w:rPr>
                <w:rFonts w:hint="eastAsia"/>
              </w:rPr>
              <w:t>。</w:t>
            </w:r>
          </w:p>
        </w:tc>
      </w:tr>
      <w:tr w:rsidR="00C85391" w:rsidRPr="00461CD9" w:rsidTr="009E0162">
        <w:trPr>
          <w:trHeight w:val="205"/>
        </w:trPr>
        <w:tc>
          <w:tcPr>
            <w:tcW w:w="851" w:type="dxa"/>
            <w:noWrap/>
            <w:vAlign w:val="center"/>
            <w:hideMark/>
          </w:tcPr>
          <w:p w:rsidR="00C85391" w:rsidRPr="00461CD9" w:rsidRDefault="00C85391" w:rsidP="00C85391">
            <w:pPr>
              <w:pStyle w:val="142"/>
            </w:pPr>
            <w:r w:rsidRPr="00461CD9">
              <w:rPr>
                <w:rFonts w:hint="eastAsia"/>
              </w:rPr>
              <w:t>駐新加坡辦事處</w:t>
            </w:r>
          </w:p>
        </w:tc>
        <w:tc>
          <w:tcPr>
            <w:tcW w:w="871" w:type="dxa"/>
            <w:noWrap/>
            <w:vAlign w:val="center"/>
            <w:hideMark/>
          </w:tcPr>
          <w:p w:rsidR="00C85391" w:rsidRPr="00461CD9" w:rsidRDefault="00C85391" w:rsidP="00C85391">
            <w:pPr>
              <w:pStyle w:val="142"/>
              <w:ind w:left="233" w:hangingChars="96" w:hanging="233"/>
              <w:jc w:val="right"/>
            </w:pPr>
            <w:r w:rsidRPr="00461CD9">
              <w:rPr>
                <w:rFonts w:hint="eastAsia"/>
              </w:rPr>
              <w:t>4</w:t>
            </w:r>
            <w:r w:rsidRPr="00461CD9">
              <w:t>1,289</w:t>
            </w:r>
          </w:p>
        </w:tc>
        <w:tc>
          <w:tcPr>
            <w:tcW w:w="830" w:type="dxa"/>
            <w:vAlign w:val="center"/>
          </w:tcPr>
          <w:p w:rsidR="00C85391" w:rsidRPr="00461CD9" w:rsidRDefault="00C85391" w:rsidP="00C85391">
            <w:pPr>
              <w:pStyle w:val="142"/>
              <w:ind w:left="233" w:hangingChars="96" w:hanging="233"/>
              <w:jc w:val="right"/>
            </w:pPr>
            <w:r w:rsidRPr="00461CD9">
              <w:rPr>
                <w:rFonts w:hint="eastAsia"/>
              </w:rPr>
              <w:t>100.00</w:t>
            </w:r>
          </w:p>
        </w:tc>
        <w:tc>
          <w:tcPr>
            <w:tcW w:w="5980" w:type="dxa"/>
            <w:noWrap/>
            <w:vAlign w:val="center"/>
            <w:hideMark/>
          </w:tcPr>
          <w:p w:rsidR="00C85391" w:rsidRPr="00461CD9" w:rsidRDefault="00C85391" w:rsidP="00C85391">
            <w:pPr>
              <w:pStyle w:val="142"/>
              <w:ind w:left="233" w:hangingChars="96" w:hanging="233"/>
              <w:rPr>
                <w:rFonts w:hint="eastAsia"/>
              </w:rPr>
            </w:pPr>
            <w:r w:rsidRPr="00461CD9">
              <w:rPr>
                <w:rFonts w:hint="eastAsia"/>
              </w:rPr>
              <w:t>1.112年辦理「2023-2024年澳紐地區臺灣觀光網路媒體廣告宣傳案」</w:t>
            </w:r>
            <w:r w:rsidR="008572D2" w:rsidRPr="00461CD9">
              <w:rPr>
                <w:rFonts w:hint="eastAsia"/>
              </w:rPr>
              <w:t>，</w:t>
            </w:r>
            <w:r w:rsidRPr="00461CD9">
              <w:rPr>
                <w:rFonts w:hint="eastAsia"/>
              </w:rPr>
              <w:t>計</w:t>
            </w:r>
            <w:r w:rsidRPr="00461CD9">
              <w:t>597</w:t>
            </w:r>
            <w:r w:rsidRPr="00461CD9">
              <w:rPr>
                <w:rFonts w:hint="eastAsia"/>
              </w:rPr>
              <w:t>萬</w:t>
            </w:r>
            <w:r w:rsidRPr="00461CD9">
              <w:t>9</w:t>
            </w:r>
            <w:r w:rsidRPr="00461CD9">
              <w:rPr>
                <w:rFonts w:hint="eastAsia"/>
              </w:rPr>
              <w:t>千元，因各家廠商依市場推廣行銷策略之規劃極具差異性，故</w:t>
            </w:r>
            <w:r w:rsidR="00284FE4" w:rsidRPr="00461CD9">
              <w:rPr>
                <w:rFonts w:hint="eastAsia"/>
              </w:rPr>
              <w:t>依政府</w:t>
            </w:r>
            <w:r w:rsidRPr="00461CD9">
              <w:rPr>
                <w:rFonts w:hint="eastAsia"/>
              </w:rPr>
              <w:t>採</w:t>
            </w:r>
            <w:r w:rsidR="00284FE4" w:rsidRPr="00461CD9">
              <w:rPr>
                <w:rFonts w:hint="eastAsia"/>
              </w:rPr>
              <w:t>購法第1項第9款採</w:t>
            </w:r>
            <w:r w:rsidRPr="00461CD9">
              <w:rPr>
                <w:rFonts w:hint="eastAsia"/>
              </w:rPr>
              <w:t>限制性招標，並以「準用最有利標」</w:t>
            </w:r>
            <w:r w:rsidR="00284FE4" w:rsidRPr="00461CD9">
              <w:rPr>
                <w:rFonts w:hint="eastAsia"/>
              </w:rPr>
              <w:t>為決標原則，以公開客觀方式評選優勝廠商</w:t>
            </w:r>
            <w:r w:rsidRPr="00461CD9">
              <w:rPr>
                <w:rFonts w:hint="eastAsia"/>
              </w:rPr>
              <w:t>。</w:t>
            </w:r>
          </w:p>
          <w:p w:rsidR="00284FE4" w:rsidRPr="00461CD9" w:rsidRDefault="00C85391" w:rsidP="00C85391">
            <w:pPr>
              <w:pStyle w:val="142"/>
              <w:ind w:left="233" w:hangingChars="96" w:hanging="233"/>
            </w:pPr>
            <w:r w:rsidRPr="00461CD9">
              <w:rPr>
                <w:rFonts w:hint="eastAsia"/>
              </w:rPr>
              <w:t>2.辦理「2023-2025年新加坡辦事處社群維運暨網路宣傳案」及後續擴充，共計1,984萬5千元，</w:t>
            </w:r>
            <w:r w:rsidR="00284FE4" w:rsidRPr="00461CD9">
              <w:rPr>
                <w:rFonts w:hint="eastAsia"/>
              </w:rPr>
              <w:t>並以「準用最有利標」為決標原則，以公開客觀方式評選優勝廠商。</w:t>
            </w:r>
          </w:p>
          <w:p w:rsidR="00C85391" w:rsidRPr="00461CD9" w:rsidRDefault="00C85391" w:rsidP="00BB1F78">
            <w:pPr>
              <w:pStyle w:val="142"/>
              <w:ind w:left="233" w:hangingChars="96" w:hanging="233"/>
              <w:jc w:val="both"/>
              <w:rPr>
                <w:rFonts w:hint="eastAsia"/>
              </w:rPr>
            </w:pPr>
            <w:r w:rsidRPr="00461CD9">
              <w:rPr>
                <w:rFonts w:hint="eastAsia"/>
              </w:rPr>
              <w:t>3.113年辦理「2024年新加坡廣播臺灣旅遊主題宣傳案」，計</w:t>
            </w:r>
            <w:r w:rsidRPr="00461CD9">
              <w:t>1</w:t>
            </w:r>
            <w:r w:rsidRPr="00461CD9">
              <w:rPr>
                <w:rFonts w:hint="eastAsia"/>
              </w:rPr>
              <w:t>,</w:t>
            </w:r>
            <w:r w:rsidRPr="00461CD9">
              <w:t>118</w:t>
            </w:r>
            <w:r w:rsidRPr="00461CD9">
              <w:rPr>
                <w:rFonts w:hint="eastAsia"/>
              </w:rPr>
              <w:t>萬</w:t>
            </w:r>
            <w:r w:rsidRPr="00461CD9">
              <w:t>1</w:t>
            </w:r>
            <w:r w:rsidRPr="00461CD9">
              <w:rPr>
                <w:rFonts w:hint="eastAsia"/>
              </w:rPr>
              <w:t>千元，採限制性招標，並以「準用最有利標」決標。</w:t>
            </w:r>
          </w:p>
        </w:tc>
      </w:tr>
    </w:tbl>
    <w:p w:rsidR="00224641" w:rsidRPr="00461CD9" w:rsidRDefault="00224641" w:rsidP="00D11E7A">
      <w:pPr>
        <w:pStyle w:val="142"/>
        <w:ind w:leftChars="5" w:left="1189" w:hangingChars="483" w:hanging="1175"/>
        <w:rPr>
          <w:rFonts w:hint="eastAsia"/>
        </w:rPr>
      </w:pPr>
      <w:r w:rsidRPr="00461CD9">
        <w:rPr>
          <w:rFonts w:hint="eastAsia"/>
        </w:rPr>
        <w:t>說</w:t>
      </w:r>
      <w:r w:rsidR="00D11E7A" w:rsidRPr="00461CD9">
        <w:rPr>
          <w:rFonts w:hint="eastAsia"/>
        </w:rPr>
        <w:t xml:space="preserve">　　</w:t>
      </w:r>
      <w:r w:rsidRPr="00461CD9">
        <w:rPr>
          <w:rFonts w:hint="eastAsia"/>
        </w:rPr>
        <w:t>明</w:t>
      </w:r>
      <w:r w:rsidRPr="00461CD9">
        <w:rPr>
          <w:rFonts w:ascii="新細明體" w:eastAsia="新細明體" w:hAnsi="新細明體" w:hint="eastAsia"/>
        </w:rPr>
        <w:t>：</w:t>
      </w:r>
      <w:r w:rsidRPr="00461CD9">
        <w:rPr>
          <w:rFonts w:hint="eastAsia"/>
        </w:rPr>
        <w:t>本表篩選標準為111</w:t>
      </w:r>
      <w:r w:rsidR="006419DB">
        <w:rPr>
          <w:rFonts w:hint="eastAsia"/>
        </w:rPr>
        <w:t>年度</w:t>
      </w:r>
      <w:r w:rsidRPr="00461CD9">
        <w:rPr>
          <w:rFonts w:hint="eastAsia"/>
        </w:rPr>
        <w:t>至114年3月31日止，各執行單</w:t>
      </w:r>
      <w:r w:rsidR="00D11E7A" w:rsidRPr="00461CD9">
        <w:rPr>
          <w:rFonts w:hint="eastAsia"/>
        </w:rPr>
        <w:t>位採用限制性招標</w:t>
      </w:r>
      <w:r w:rsidR="006419DB" w:rsidRPr="006419DB">
        <w:rPr>
          <w:rFonts w:hint="eastAsia"/>
        </w:rPr>
        <w:t>比重達70%以上</w:t>
      </w:r>
      <w:r w:rsidR="006419DB">
        <w:rPr>
          <w:rFonts w:hint="eastAsia"/>
        </w:rPr>
        <w:t>且</w:t>
      </w:r>
      <w:r w:rsidR="00D11E7A" w:rsidRPr="00461CD9">
        <w:rPr>
          <w:rFonts w:hint="eastAsia"/>
        </w:rPr>
        <w:t>累計執行金額達3千萬以上者。</w:t>
      </w:r>
    </w:p>
    <w:p w:rsidR="00C92038" w:rsidRPr="00461CD9" w:rsidRDefault="00C92038" w:rsidP="0092431B">
      <w:pPr>
        <w:pStyle w:val="142"/>
      </w:pPr>
      <w:r w:rsidRPr="00461CD9">
        <w:rPr>
          <w:rFonts w:hint="eastAsia"/>
        </w:rPr>
        <w:t>資料來源：觀光署；本中心整理。</w:t>
      </w:r>
    </w:p>
    <w:p w:rsidR="00B92BB6" w:rsidRPr="00461CD9" w:rsidRDefault="00B92BB6" w:rsidP="00B92BB6">
      <w:pPr>
        <w:pStyle w:val="a7"/>
        <w:ind w:left="849" w:hanging="283"/>
        <w:rPr>
          <w:rStyle w:val="146"/>
          <w:rFonts w:hint="eastAsia"/>
          <w:bCs/>
          <w:snapToGrid w:val="0"/>
        </w:rPr>
      </w:pPr>
      <w:r w:rsidRPr="00461CD9">
        <w:rPr>
          <w:rStyle w:val="146"/>
          <w:rFonts w:hint="eastAsia"/>
          <w:bCs/>
          <w:snapToGrid w:val="0"/>
        </w:rPr>
        <w:t>(</w:t>
      </w:r>
      <w:r w:rsidR="00BE7C73" w:rsidRPr="00461CD9">
        <w:rPr>
          <w:rStyle w:val="146"/>
          <w:rFonts w:hint="eastAsia"/>
          <w:bCs/>
          <w:snapToGrid w:val="0"/>
        </w:rPr>
        <w:t>三</w:t>
      </w:r>
      <w:r w:rsidRPr="00461CD9">
        <w:rPr>
          <w:rStyle w:val="146"/>
          <w:rFonts w:hint="eastAsia"/>
          <w:bCs/>
          <w:snapToGrid w:val="0"/>
        </w:rPr>
        <w:t>)「精準客源開拓計畫」於四大媒體辦理行銷推廣作業未辦理資訊公開</w:t>
      </w:r>
    </w:p>
    <w:p w:rsidR="00B92BB6" w:rsidRPr="00461CD9" w:rsidRDefault="00B92BB6" w:rsidP="00792712">
      <w:pPr>
        <w:pStyle w:val="21"/>
        <w:ind w:left="850" w:firstLine="566"/>
        <w:rPr>
          <w:rStyle w:val="146"/>
          <w:rFonts w:hint="eastAsia"/>
          <w:b w:val="0"/>
          <w:snapToGrid w:val="0"/>
        </w:rPr>
      </w:pPr>
      <w:r w:rsidRPr="00461CD9">
        <w:rPr>
          <w:rFonts w:hAnsi="標楷體" w:hint="eastAsia"/>
        </w:rPr>
        <w:t>觀光署「精準客源開拓計畫」透過四大媒體辦理國際行銷作業</w:t>
      </w:r>
      <w:r w:rsidR="00792712" w:rsidRPr="00461CD9">
        <w:rPr>
          <w:rFonts w:hint="eastAsia"/>
        </w:rPr>
        <w:t>，據預算法第62條之1執行原則之文字用語，</w:t>
      </w:r>
      <w:r w:rsidR="00792712" w:rsidRPr="00461CD9">
        <w:rPr>
          <w:rStyle w:val="146"/>
          <w:rFonts w:hint="eastAsia"/>
          <w:b w:val="0"/>
          <w:snapToGrid w:val="0"/>
        </w:rPr>
        <w:t>屬該法適用範疇，</w:t>
      </w:r>
      <w:r w:rsidR="00792712" w:rsidRPr="00461CD9">
        <w:rPr>
          <w:rFonts w:hint="eastAsia"/>
        </w:rPr>
        <w:t>且</w:t>
      </w:r>
      <w:r w:rsidR="00792712" w:rsidRPr="00461CD9">
        <w:rPr>
          <w:rStyle w:val="146"/>
          <w:rFonts w:hint="eastAsia"/>
          <w:b w:val="0"/>
          <w:snapToGrid w:val="0"/>
        </w:rPr>
        <w:t>其他機關推廣觀光</w:t>
      </w:r>
      <w:r w:rsidR="00792712" w:rsidRPr="00461CD9">
        <w:rPr>
          <w:rFonts w:hint="eastAsia"/>
        </w:rPr>
        <w:t>或所轄業務產品亦依辦理資訊公開，允宜在考量立法理由及衡酌實務運作需求之前提下，研謀</w:t>
      </w:r>
      <w:r w:rsidR="00792712" w:rsidRPr="00461CD9">
        <w:rPr>
          <w:rStyle w:val="146"/>
          <w:rFonts w:hint="eastAsia"/>
          <w:b w:val="0"/>
          <w:snapToGrid w:val="0"/>
        </w:rPr>
        <w:t>改善法令適用上之相關疑義，謹說明如下:</w:t>
      </w:r>
    </w:p>
    <w:p w:rsidR="00B92BB6" w:rsidRPr="00461CD9" w:rsidRDefault="00B92BB6" w:rsidP="00B92BB6">
      <w:pPr>
        <w:pStyle w:val="123"/>
        <w:ind w:left="1133" w:hanging="283"/>
        <w:rPr>
          <w:rStyle w:val="146"/>
          <w:rFonts w:hint="eastAsia"/>
          <w:bCs/>
          <w:snapToGrid w:val="0"/>
        </w:rPr>
      </w:pPr>
      <w:r w:rsidRPr="00AE500A">
        <w:rPr>
          <w:rStyle w:val="146"/>
          <w:rFonts w:hint="eastAsia"/>
          <w:bCs/>
          <w:snapToGrid w:val="0"/>
        </w:rPr>
        <w:t>1.預算法第62條之1</w:t>
      </w:r>
      <w:r w:rsidR="00723E36">
        <w:rPr>
          <w:rStyle w:val="146"/>
          <w:rFonts w:hint="eastAsia"/>
          <w:bCs/>
          <w:snapToGrid w:val="0"/>
        </w:rPr>
        <w:t>相關</w:t>
      </w:r>
      <w:r w:rsidRPr="00AE500A">
        <w:rPr>
          <w:rStyle w:val="146"/>
          <w:rFonts w:hint="eastAsia"/>
          <w:bCs/>
          <w:snapToGrid w:val="0"/>
        </w:rPr>
        <w:t>規定</w:t>
      </w:r>
      <w:r w:rsidRPr="00AE500A">
        <w:rPr>
          <w:rStyle w:val="146"/>
          <w:rFonts w:ascii="新細明體" w:eastAsia="新細明體" w:hAnsi="新細明體" w:hint="eastAsia"/>
          <w:bCs/>
          <w:snapToGrid w:val="0"/>
        </w:rPr>
        <w:t>：</w:t>
      </w:r>
      <w:r w:rsidRPr="00461CD9">
        <w:rPr>
          <w:rStyle w:val="146"/>
          <w:rFonts w:hint="eastAsia"/>
          <w:b w:val="0"/>
          <w:snapToGrid w:val="0"/>
        </w:rPr>
        <w:t>行政院110年6月9日修正公布預算法</w:t>
      </w:r>
      <w:r w:rsidR="00723E36" w:rsidRPr="00461CD9">
        <w:rPr>
          <w:rStyle w:val="146"/>
          <w:rFonts w:hint="eastAsia"/>
          <w:b w:val="0"/>
          <w:snapToGrid w:val="0"/>
        </w:rPr>
        <w:t>(下稱本法)</w:t>
      </w:r>
      <w:r w:rsidRPr="00461CD9">
        <w:rPr>
          <w:rStyle w:val="146"/>
          <w:rFonts w:hint="eastAsia"/>
          <w:b w:val="0"/>
          <w:snapToGrid w:val="0"/>
        </w:rPr>
        <w:t>第62條之1規定略以</w:t>
      </w:r>
      <w:bookmarkStart w:id="17" w:name="_Hlk203206017"/>
      <w:r w:rsidRPr="00461CD9">
        <w:rPr>
          <w:rStyle w:val="afe"/>
          <w:rFonts w:hAnsi="標楷體"/>
        </w:rPr>
        <w:footnoteReference w:id="7"/>
      </w:r>
      <w:bookmarkEnd w:id="17"/>
      <w:r w:rsidRPr="00461CD9">
        <w:rPr>
          <w:rFonts w:hint="eastAsia"/>
        </w:rPr>
        <w:t>，政府各機關編列預算於四大媒體辦理政策及業務宣導，應明確標示其為廣告，並按月於機關資訊公開區公布宣導主題等事項</w:t>
      </w:r>
      <w:r w:rsidRPr="00461CD9">
        <w:rPr>
          <w:rFonts w:hAnsi="標楷體" w:hint="eastAsia"/>
        </w:rPr>
        <w:t>；另</w:t>
      </w:r>
      <w:r w:rsidRPr="00461CD9">
        <w:rPr>
          <w:rStyle w:val="146"/>
          <w:rFonts w:hint="eastAsia"/>
          <w:b w:val="0"/>
          <w:snapToGrid w:val="0"/>
        </w:rPr>
        <w:t>行政院主計總處110年12月15日修正</w:t>
      </w:r>
      <w:r w:rsidRPr="00461CD9">
        <w:rPr>
          <w:rStyle w:val="146"/>
          <w:rFonts w:hAnsi="標楷體" w:hint="eastAsia"/>
          <w:b w:val="0"/>
          <w:snapToGrid w:val="0"/>
        </w:rPr>
        <w:t>「</w:t>
      </w:r>
      <w:r w:rsidRPr="00461CD9">
        <w:rPr>
          <w:rStyle w:val="146"/>
          <w:b w:val="0"/>
          <w:snapToGrid w:val="0"/>
        </w:rPr>
        <w:t>預算法第 62 條之 1 執行原</w:t>
      </w:r>
      <w:r w:rsidRPr="00461CD9">
        <w:rPr>
          <w:rStyle w:val="146"/>
          <w:rFonts w:hint="eastAsia"/>
          <w:b w:val="0"/>
          <w:snapToGrid w:val="0"/>
        </w:rPr>
        <w:t>則</w:t>
      </w:r>
      <w:r w:rsidRPr="00461CD9">
        <w:rPr>
          <w:rStyle w:val="146"/>
          <w:rFonts w:hAnsi="標楷體" w:hint="eastAsia"/>
          <w:b w:val="0"/>
          <w:snapToGrid w:val="0"/>
        </w:rPr>
        <w:t>」</w:t>
      </w:r>
      <w:r w:rsidRPr="00461CD9">
        <w:rPr>
          <w:rStyle w:val="146"/>
          <w:rFonts w:hint="eastAsia"/>
          <w:b w:val="0"/>
          <w:snapToGrid w:val="0"/>
        </w:rPr>
        <w:t>參、二規定略以</w:t>
      </w:r>
      <w:r w:rsidRPr="00461CD9">
        <w:rPr>
          <w:rStyle w:val="afe"/>
        </w:rPr>
        <w:footnoteReference w:id="8"/>
      </w:r>
      <w:r w:rsidRPr="00461CD9">
        <w:rPr>
          <w:rStyle w:val="146"/>
          <w:rFonts w:hint="eastAsia"/>
          <w:b w:val="0"/>
          <w:snapToGrid w:val="0"/>
        </w:rPr>
        <w:t>，宣導內容及方式在符合一定條件下，於標示廣告後有損及其公信力等情形，得免予適用本法第1項有關「應明確標示其為廣告之規定」，例如交通部觀光局於國外刊登之觀光行銷廣告等，故觀光署於四大媒體辦理國際行銷屬本法規定範疇，得就其宣導內容不標示為廣告。</w:t>
      </w:r>
    </w:p>
    <w:p w:rsidR="00B92BB6" w:rsidRPr="00461CD9" w:rsidRDefault="00B92BB6" w:rsidP="00B92BB6">
      <w:pPr>
        <w:pStyle w:val="123"/>
        <w:ind w:left="1133" w:hanging="283"/>
        <w:rPr>
          <w:rStyle w:val="146"/>
          <w:rFonts w:hint="eastAsia"/>
          <w:b w:val="0"/>
          <w:bCs/>
          <w:snapToGrid w:val="0"/>
        </w:rPr>
      </w:pPr>
      <w:r w:rsidRPr="00AE500A">
        <w:rPr>
          <w:rStyle w:val="146"/>
          <w:rFonts w:hint="eastAsia"/>
          <w:bCs/>
        </w:rPr>
        <w:t>2.作業基金預算編製規定</w:t>
      </w:r>
      <w:r w:rsidRPr="00AE500A">
        <w:rPr>
          <w:rStyle w:val="146"/>
          <w:rFonts w:ascii="新細明體" w:eastAsia="新細明體" w:hAnsi="新細明體" w:hint="eastAsia"/>
          <w:bCs/>
        </w:rPr>
        <w:t>：</w:t>
      </w:r>
      <w:r w:rsidR="00495A92" w:rsidRPr="005969AB">
        <w:rPr>
          <w:rStyle w:val="146"/>
          <w:rFonts w:ascii="新細明體" w:eastAsia="新細明體" w:hAnsi="新細明體" w:hint="eastAsia"/>
          <w:b w:val="0"/>
        </w:rPr>
        <w:t>「</w:t>
      </w:r>
      <w:r w:rsidRPr="00461CD9">
        <w:rPr>
          <w:rStyle w:val="146"/>
          <w:rFonts w:hint="eastAsia"/>
          <w:b w:val="0"/>
          <w:bCs/>
        </w:rPr>
        <w:t>114年度中央政府總預算附屬單位預算編製應行注意事項-非營業部分</w:t>
      </w:r>
      <w:r w:rsidR="00495A92">
        <w:rPr>
          <w:rStyle w:val="146"/>
          <w:rFonts w:hAnsi="標楷體" w:hint="eastAsia"/>
          <w:b w:val="0"/>
          <w:bCs/>
        </w:rPr>
        <w:t>」</w:t>
      </w:r>
      <w:r w:rsidRPr="00461CD9">
        <w:rPr>
          <w:rStyle w:val="146"/>
          <w:rFonts w:hint="eastAsia"/>
          <w:b w:val="0"/>
          <w:bCs/>
        </w:rPr>
        <w:t>一</w:t>
      </w:r>
      <w:r w:rsidR="00A9403D">
        <w:rPr>
          <w:rStyle w:val="146"/>
          <w:rFonts w:hint="eastAsia"/>
          <w:b w:val="0"/>
          <w:bCs/>
        </w:rPr>
        <w:t>、</w:t>
      </w:r>
      <w:r w:rsidR="00495A92">
        <w:rPr>
          <w:rStyle w:val="146"/>
          <w:rFonts w:hint="eastAsia"/>
          <w:b w:val="0"/>
          <w:bCs/>
        </w:rPr>
        <w:t>(</w:t>
      </w:r>
      <w:r w:rsidRPr="00461CD9">
        <w:rPr>
          <w:rStyle w:val="146"/>
          <w:rFonts w:hint="eastAsia"/>
          <w:b w:val="0"/>
          <w:bCs/>
        </w:rPr>
        <w:t>二十一</w:t>
      </w:r>
      <w:r w:rsidR="00495A92">
        <w:rPr>
          <w:rStyle w:val="146"/>
          <w:rFonts w:hint="eastAsia"/>
          <w:b w:val="0"/>
          <w:bCs/>
        </w:rPr>
        <w:t>)</w:t>
      </w:r>
      <w:r w:rsidRPr="00461CD9">
        <w:rPr>
          <w:rStyle w:val="146"/>
          <w:rFonts w:hint="eastAsia"/>
          <w:b w:val="0"/>
          <w:bCs/>
        </w:rPr>
        <w:t>規定</w:t>
      </w:r>
      <w:r w:rsidRPr="00461CD9">
        <w:rPr>
          <w:rStyle w:val="146"/>
          <w:b w:val="0"/>
          <w:bCs/>
          <w:vertAlign w:val="superscript"/>
        </w:rPr>
        <w:footnoteReference w:id="9"/>
      </w:r>
      <w:r w:rsidRPr="00461CD9">
        <w:rPr>
          <w:rStyle w:val="146"/>
          <w:rFonts w:hint="eastAsia"/>
          <w:b w:val="0"/>
          <w:bCs/>
        </w:rPr>
        <w:t>(下稱預算編製應注意事項)略以，</w:t>
      </w:r>
      <w:r w:rsidRPr="00461CD9">
        <w:rPr>
          <w:rStyle w:val="146"/>
          <w:b w:val="0"/>
          <w:bCs/>
        </w:rPr>
        <w:t xml:space="preserve">各基金依預算法第 62 條之 1 </w:t>
      </w:r>
      <w:r w:rsidRPr="00461CD9">
        <w:rPr>
          <w:rStyle w:val="146"/>
          <w:rFonts w:hint="eastAsia"/>
          <w:b w:val="0"/>
          <w:bCs/>
        </w:rPr>
        <w:t>規定</w:t>
      </w:r>
      <w:r w:rsidRPr="00461CD9">
        <w:rPr>
          <w:rStyle w:val="146"/>
          <w:b w:val="0"/>
          <w:bCs/>
        </w:rPr>
        <w:t>，透過</w:t>
      </w:r>
      <w:r w:rsidRPr="00461CD9">
        <w:rPr>
          <w:rStyle w:val="146"/>
          <w:rFonts w:hint="eastAsia"/>
          <w:b w:val="0"/>
          <w:bCs/>
        </w:rPr>
        <w:t>四大媒體</w:t>
      </w:r>
      <w:r w:rsidRPr="00461CD9">
        <w:rPr>
          <w:rStyle w:val="146"/>
          <w:b w:val="0"/>
          <w:bCs/>
        </w:rPr>
        <w:t>，配合政府推動各項政策及業務之宣導經費應編列於</w:t>
      </w:r>
      <w:bookmarkStart w:id="18" w:name="_Hlk203202280"/>
      <w:r w:rsidRPr="00461CD9">
        <w:rPr>
          <w:rStyle w:val="146"/>
          <w:b w:val="0"/>
          <w:bCs/>
        </w:rPr>
        <w:t>「媒體政策及業務宣導費」</w:t>
      </w:r>
      <w:bookmarkEnd w:id="18"/>
      <w:r w:rsidRPr="00461CD9">
        <w:rPr>
          <w:rStyle w:val="146"/>
          <w:b w:val="0"/>
          <w:bCs/>
        </w:rPr>
        <w:t>科目</w:t>
      </w:r>
      <w:r w:rsidRPr="00461CD9">
        <w:rPr>
          <w:rStyle w:val="146"/>
          <w:rFonts w:hint="eastAsia"/>
          <w:b w:val="0"/>
          <w:bCs/>
        </w:rPr>
        <w:t>；</w:t>
      </w:r>
      <w:r w:rsidRPr="00461CD9">
        <w:rPr>
          <w:rStyle w:val="146"/>
          <w:b w:val="0"/>
          <w:bCs/>
        </w:rPr>
        <w:t>作業基金因應營運或回收成本需要（如各國立</w:t>
      </w:r>
      <w:r w:rsidRPr="00461CD9">
        <w:rPr>
          <w:rStyle w:val="146"/>
          <w:rFonts w:hint="eastAsia"/>
          <w:b w:val="0"/>
          <w:bCs/>
        </w:rPr>
        <w:t>大專校院辦理之招生相關廣告），為促進產品或勞務業務量之推展，應編列於「推展費」科目。</w:t>
      </w:r>
    </w:p>
    <w:p w:rsidR="00B92BB6" w:rsidRPr="00461CD9" w:rsidRDefault="00B92BB6" w:rsidP="00B92BB6">
      <w:pPr>
        <w:pStyle w:val="123"/>
        <w:ind w:left="1133" w:hanging="283"/>
        <w:rPr>
          <w:rFonts w:hAnsi="標楷體" w:hint="eastAsia"/>
        </w:rPr>
      </w:pPr>
      <w:r w:rsidRPr="00AE500A">
        <w:rPr>
          <w:rStyle w:val="146"/>
          <w:rFonts w:hAnsi="標楷體" w:hint="eastAsia"/>
          <w:bCs/>
          <w:snapToGrid w:val="0"/>
        </w:rPr>
        <w:t>3.觀光署評估國際行銷作業為推展費</w:t>
      </w:r>
      <w:r w:rsidRPr="00AE500A">
        <w:rPr>
          <w:rStyle w:val="146"/>
          <w:rFonts w:ascii="新細明體" w:eastAsia="新細明體" w:hAnsi="新細明體" w:hint="eastAsia"/>
          <w:bCs/>
          <w:snapToGrid w:val="0"/>
        </w:rPr>
        <w:t>：</w:t>
      </w:r>
      <w:r w:rsidRPr="00461CD9">
        <w:rPr>
          <w:rFonts w:hAnsi="標楷體" w:hint="eastAsia"/>
        </w:rPr>
        <w:t>觀光署「精準客源開拓計畫」於四大媒體購買行銷廣告，111年度至114年3月底止累計執行金額3億</w:t>
      </w:r>
      <w:r w:rsidRPr="00461CD9">
        <w:rPr>
          <w:rFonts w:hAnsi="標楷體"/>
        </w:rPr>
        <w:t>5</w:t>
      </w:r>
      <w:r w:rsidRPr="00461CD9">
        <w:rPr>
          <w:rFonts w:hAnsi="標楷體" w:hint="eastAsia"/>
        </w:rPr>
        <w:t>,</w:t>
      </w:r>
      <w:r w:rsidRPr="00461CD9">
        <w:rPr>
          <w:rFonts w:hAnsi="標楷體"/>
        </w:rPr>
        <w:t>219</w:t>
      </w:r>
      <w:r w:rsidRPr="00461CD9">
        <w:rPr>
          <w:rFonts w:hAnsi="標楷體" w:hint="eastAsia"/>
        </w:rPr>
        <w:t>萬8千元，尚未依預算法第62條之1規定按月公開相關資訊。據觀光署說明，依照</w:t>
      </w:r>
      <w:r w:rsidRPr="00461CD9">
        <w:rPr>
          <w:rStyle w:val="146"/>
          <w:rFonts w:hint="eastAsia"/>
          <w:b w:val="0"/>
          <w:snapToGrid w:val="0"/>
        </w:rPr>
        <w:t>預算編製應注意事項，</w:t>
      </w:r>
      <w:r w:rsidRPr="00461CD9">
        <w:rPr>
          <w:rFonts w:hAnsi="標楷體" w:hint="eastAsia"/>
        </w:rPr>
        <w:t>該署辦理國際觀光行銷推廣措施，係屬觀光發展基金因應營運需要之產品與勞務業務量之推展，編列於「推展費」預算</w:t>
      </w:r>
      <w:r w:rsidRPr="00461CD9">
        <w:rPr>
          <w:rFonts w:hAnsi="標楷體" w:cs="新細明體" w:hint="eastAsia"/>
        </w:rPr>
        <w:t>，故無須辦理資訊公開。</w:t>
      </w:r>
    </w:p>
    <w:p w:rsidR="00B92BB6" w:rsidRPr="00461CD9" w:rsidRDefault="00B92BB6" w:rsidP="00B92BB6">
      <w:pPr>
        <w:pStyle w:val="123"/>
        <w:ind w:left="1133" w:hanging="283"/>
        <w:rPr>
          <w:rFonts w:hAnsi="標楷體"/>
        </w:rPr>
      </w:pPr>
      <w:r w:rsidRPr="00AE500A">
        <w:rPr>
          <w:rStyle w:val="146"/>
          <w:rFonts w:hint="eastAsia"/>
          <w:bCs/>
          <w:snapToGrid w:val="0"/>
        </w:rPr>
        <w:t>4.其他</w:t>
      </w:r>
      <w:r w:rsidRPr="00AE500A">
        <w:rPr>
          <w:rFonts w:hint="eastAsia"/>
          <w:b/>
        </w:rPr>
        <w:t>政府單位辦理類同事項已公開資訊</w:t>
      </w:r>
      <w:r w:rsidRPr="00AE500A">
        <w:rPr>
          <w:rFonts w:ascii="新細明體" w:eastAsia="新細明體" w:hAnsi="新細明體" w:hint="eastAsia"/>
          <w:b/>
        </w:rPr>
        <w:t>：</w:t>
      </w:r>
      <w:r w:rsidRPr="00461CD9">
        <w:rPr>
          <w:rFonts w:hAnsi="標楷體" w:hint="eastAsia"/>
        </w:rPr>
        <w:t>據113年12月外交部媒體政策及業務宣導執行情形表之揭露內容，包含駐泰國代表處，為推廣臺灣觀光，透過網路媒體宣導嘉義美麗步道及4大名廟，預算來源為總預算；113年12月農業部農糧署媒體政策及業務宣導執行表之揭露內容，包含透過網路媒體行銷推廣國產秋冬季水果，預算來源為農業發展基金。</w:t>
      </w:r>
    </w:p>
    <w:p w:rsidR="001A0507" w:rsidRPr="00461CD9" w:rsidRDefault="001A0507" w:rsidP="00D213C9">
      <w:pPr>
        <w:ind w:left="566" w:firstLine="566"/>
        <w:rPr>
          <w:rFonts w:hAnsi="標楷體"/>
        </w:rPr>
      </w:pPr>
      <w:r w:rsidRPr="00461CD9">
        <w:rPr>
          <w:rStyle w:val="146"/>
          <w:rFonts w:hint="eastAsia"/>
          <w:b w:val="0"/>
          <w:snapToGrid w:val="0"/>
        </w:rPr>
        <w:t>觀光署</w:t>
      </w:r>
      <w:r w:rsidRPr="00461CD9">
        <w:rPr>
          <w:rStyle w:val="146"/>
          <w:rFonts w:hAnsi="標楷體" w:hint="eastAsia"/>
          <w:b w:val="0"/>
          <w:snapToGrid w:val="0"/>
        </w:rPr>
        <w:t>「</w:t>
      </w:r>
      <w:r w:rsidRPr="00461CD9">
        <w:rPr>
          <w:rStyle w:val="146"/>
          <w:rFonts w:hint="eastAsia"/>
          <w:b w:val="0"/>
          <w:snapToGrid w:val="0"/>
        </w:rPr>
        <w:t>精準客</w:t>
      </w:r>
      <w:r w:rsidR="0000778D" w:rsidRPr="00461CD9">
        <w:rPr>
          <w:rStyle w:val="146"/>
          <w:rFonts w:hint="eastAsia"/>
          <w:b w:val="0"/>
          <w:snapToGrid w:val="0"/>
        </w:rPr>
        <w:t>源開拓計畫</w:t>
      </w:r>
      <w:r w:rsidR="0000778D" w:rsidRPr="00461CD9">
        <w:rPr>
          <w:rStyle w:val="146"/>
          <w:rFonts w:hAnsi="標楷體" w:hint="eastAsia"/>
          <w:b w:val="0"/>
          <w:snapToGrid w:val="0"/>
        </w:rPr>
        <w:t>」</w:t>
      </w:r>
      <w:r w:rsidR="0000778D" w:rsidRPr="00461CD9">
        <w:rPr>
          <w:rFonts w:hint="eastAsia"/>
        </w:rPr>
        <w:t>於</w:t>
      </w:r>
      <w:r w:rsidRPr="00461CD9">
        <w:rPr>
          <w:rFonts w:hint="eastAsia"/>
        </w:rPr>
        <w:t>四大媒體</w:t>
      </w:r>
      <w:r w:rsidR="0000778D" w:rsidRPr="00461CD9">
        <w:rPr>
          <w:rFonts w:hint="eastAsia"/>
        </w:rPr>
        <w:t>辦理</w:t>
      </w:r>
      <w:r w:rsidRPr="00461CD9">
        <w:rPr>
          <w:rFonts w:hint="eastAsia"/>
        </w:rPr>
        <w:t>行銷推廣作業，</w:t>
      </w:r>
      <w:r w:rsidR="00C66143" w:rsidRPr="00461CD9">
        <w:rPr>
          <w:rFonts w:hint="eastAsia"/>
        </w:rPr>
        <w:t>採用</w:t>
      </w:r>
      <w:r w:rsidR="00C66143" w:rsidRPr="00461CD9">
        <w:rPr>
          <w:rFonts w:hAnsi="標楷體" w:hint="eastAsia"/>
        </w:rPr>
        <w:t>限制性招標比重近</w:t>
      </w:r>
      <w:r w:rsidR="006F7B96">
        <w:rPr>
          <w:rFonts w:hAnsi="標楷體" w:hint="eastAsia"/>
        </w:rPr>
        <w:t>五</w:t>
      </w:r>
      <w:r w:rsidR="00C66143" w:rsidRPr="00461CD9">
        <w:rPr>
          <w:rFonts w:hAnsi="標楷體" w:hint="eastAsia"/>
        </w:rPr>
        <w:t>成，考量限制性招標就廠商資格條件更為限縮，且決標方式與公開招標有別，允宜審</w:t>
      </w:r>
      <w:r w:rsidR="00A9403D">
        <w:rPr>
          <w:rFonts w:hAnsi="標楷體" w:hint="eastAsia"/>
        </w:rPr>
        <w:t>慎</w:t>
      </w:r>
      <w:r w:rsidR="00C66143" w:rsidRPr="00461CD9">
        <w:rPr>
          <w:rFonts w:hAnsi="標楷體" w:hint="eastAsia"/>
        </w:rPr>
        <w:t>評估使用，</w:t>
      </w:r>
      <w:r w:rsidR="00792712" w:rsidRPr="00461CD9">
        <w:rPr>
          <w:rFonts w:hAnsi="標楷體" w:hint="eastAsia"/>
        </w:rPr>
        <w:t>另</w:t>
      </w:r>
      <w:r w:rsidR="005969AB">
        <w:rPr>
          <w:rFonts w:hAnsi="標楷體" w:hint="eastAsia"/>
        </w:rPr>
        <w:t>觀</w:t>
      </w:r>
      <w:r w:rsidR="00A9403D">
        <w:rPr>
          <w:rFonts w:hAnsi="標楷體" w:hint="eastAsia"/>
        </w:rPr>
        <w:t>光署</w:t>
      </w:r>
      <w:r w:rsidR="00C66143" w:rsidRPr="00461CD9">
        <w:rPr>
          <w:rFonts w:hAnsi="標楷體" w:hint="eastAsia"/>
        </w:rPr>
        <w:t>辦理前開作業</w:t>
      </w:r>
      <w:r w:rsidRPr="00461CD9">
        <w:rPr>
          <w:rFonts w:hint="eastAsia"/>
        </w:rPr>
        <w:t>未</w:t>
      </w:r>
      <w:r w:rsidR="0000778D" w:rsidRPr="00461CD9">
        <w:rPr>
          <w:rFonts w:hint="eastAsia"/>
        </w:rPr>
        <w:t>依預算法第62條之1</w:t>
      </w:r>
      <w:r w:rsidRPr="00461CD9">
        <w:rPr>
          <w:rFonts w:cs="新細明體" w:hint="eastAsia"/>
        </w:rPr>
        <w:t>辦理資訊公開，</w:t>
      </w:r>
      <w:r w:rsidR="0000778D" w:rsidRPr="00461CD9">
        <w:rPr>
          <w:rFonts w:hint="eastAsia"/>
        </w:rPr>
        <w:t>與</w:t>
      </w:r>
      <w:r w:rsidRPr="00461CD9">
        <w:rPr>
          <w:rFonts w:hint="eastAsia"/>
        </w:rPr>
        <w:t>其他政府單位之作法未盡相同，</w:t>
      </w:r>
      <w:r w:rsidR="00A9403D">
        <w:rPr>
          <w:rFonts w:hint="eastAsia"/>
        </w:rPr>
        <w:t>且以</w:t>
      </w:r>
      <w:r w:rsidR="00A9403D">
        <w:rPr>
          <w:rFonts w:hAnsi="標楷體" w:hint="eastAsia"/>
        </w:rPr>
        <w:t>「推展費」編列有待商榷。</w:t>
      </w:r>
    </w:p>
    <w:p w:rsidR="00C92038" w:rsidRPr="00461CD9" w:rsidRDefault="00C92038" w:rsidP="001A0507">
      <w:pPr>
        <w:ind w:left="566" w:firstLine="566"/>
        <w:rPr>
          <w:rStyle w:val="146"/>
          <w:rFonts w:hint="eastAsia"/>
          <w:b w:val="0"/>
          <w:snapToGrid w:val="0"/>
        </w:rPr>
      </w:pPr>
    </w:p>
    <w:p w:rsidR="00756AA3" w:rsidRPr="00461CD9" w:rsidRDefault="00D4716A" w:rsidP="00352D0C">
      <w:pPr>
        <w:pStyle w:val="14"/>
        <w:ind w:left="567" w:hanging="567"/>
        <w:outlineLvl w:val="1"/>
        <w:rPr>
          <w:rStyle w:val="146"/>
          <w:rFonts w:hAnsi="標楷體" w:cs="新細明體" w:hint="eastAsia"/>
          <w:b/>
          <w:snapToGrid w:val="0"/>
        </w:rPr>
      </w:pPr>
      <w:bookmarkStart w:id="19" w:name="_Toc204602623"/>
      <w:r w:rsidRPr="00461CD9">
        <w:rPr>
          <w:rStyle w:val="146"/>
          <w:rFonts w:hint="eastAsia"/>
          <w:b/>
          <w:snapToGrid w:val="0"/>
        </w:rPr>
        <w:t>三</w:t>
      </w:r>
      <w:r w:rsidR="002B16B1" w:rsidRPr="00461CD9">
        <w:rPr>
          <w:rStyle w:val="146"/>
          <w:rFonts w:hint="eastAsia"/>
          <w:b/>
          <w:snapToGrid w:val="0"/>
        </w:rPr>
        <w:t>、「加速擴大吸引國際觀光客方案</w:t>
      </w:r>
      <w:r w:rsidR="00731E83" w:rsidRPr="00461CD9">
        <w:rPr>
          <w:rStyle w:val="146"/>
          <w:rFonts w:hAnsi="標楷體" w:hint="eastAsia"/>
          <w:b/>
          <w:snapToGrid w:val="0"/>
        </w:rPr>
        <w:t>」頻繁</w:t>
      </w:r>
      <w:r w:rsidR="00756AA3" w:rsidRPr="00461CD9">
        <w:rPr>
          <w:rStyle w:val="146"/>
          <w:rFonts w:hint="eastAsia"/>
          <w:b/>
          <w:snapToGrid w:val="0"/>
        </w:rPr>
        <w:t>調整</w:t>
      </w:r>
      <w:r w:rsidR="00264CBB">
        <w:rPr>
          <w:rStyle w:val="146"/>
          <w:rFonts w:hint="eastAsia"/>
          <w:b/>
          <w:snapToGrid w:val="0"/>
        </w:rPr>
        <w:t>各子措施間</w:t>
      </w:r>
      <w:r w:rsidR="00731E83" w:rsidRPr="00461CD9">
        <w:rPr>
          <w:rStyle w:val="146"/>
          <w:rFonts w:hint="eastAsia"/>
          <w:b/>
          <w:snapToGrid w:val="0"/>
        </w:rPr>
        <w:t>預算</w:t>
      </w:r>
      <w:r w:rsidR="00BB4578" w:rsidRPr="00461CD9">
        <w:rPr>
          <w:rStyle w:val="146"/>
          <w:rFonts w:hint="eastAsia"/>
          <w:b/>
          <w:snapToGrid w:val="0"/>
        </w:rPr>
        <w:t>，</w:t>
      </w:r>
      <w:r w:rsidR="00D574D8" w:rsidRPr="00461CD9">
        <w:rPr>
          <w:rStyle w:val="146"/>
          <w:rFonts w:hint="eastAsia"/>
          <w:b/>
          <w:snapToGrid w:val="0"/>
        </w:rPr>
        <w:t>允宜</w:t>
      </w:r>
      <w:r w:rsidR="00563E5A" w:rsidRPr="00461CD9">
        <w:rPr>
          <w:rStyle w:val="146"/>
          <w:rFonts w:hint="eastAsia"/>
          <w:b/>
          <w:snapToGrid w:val="0"/>
        </w:rPr>
        <w:t>妥適規劃及覈實編列</w:t>
      </w:r>
      <w:r w:rsidR="00D574D8" w:rsidRPr="00461CD9">
        <w:rPr>
          <w:rStyle w:val="146"/>
          <w:rFonts w:hint="eastAsia"/>
          <w:b/>
          <w:snapToGrid w:val="0"/>
        </w:rPr>
        <w:t>；另</w:t>
      </w:r>
      <w:r w:rsidR="00104957" w:rsidRPr="00461CD9">
        <w:rPr>
          <w:rStyle w:val="146"/>
          <w:rFonts w:hint="eastAsia"/>
          <w:b/>
          <w:snapToGrid w:val="0"/>
        </w:rPr>
        <w:t>該方案實施成果顯示</w:t>
      </w:r>
      <w:r w:rsidR="00F25696">
        <w:rPr>
          <w:rStyle w:val="146"/>
          <w:rFonts w:hint="eastAsia"/>
          <w:b/>
          <w:snapToGrid w:val="0"/>
        </w:rPr>
        <w:t>來臺</w:t>
      </w:r>
      <w:r w:rsidR="009800B1" w:rsidRPr="00461CD9">
        <w:rPr>
          <w:rStyle w:val="146"/>
          <w:rFonts w:hAnsi="標楷體" w:hint="eastAsia"/>
          <w:b/>
          <w:bCs/>
        </w:rPr>
        <w:t>旅客</w:t>
      </w:r>
      <w:r w:rsidR="000C711F">
        <w:rPr>
          <w:rStyle w:val="146"/>
          <w:rFonts w:hAnsi="標楷體" w:hint="eastAsia"/>
          <w:b/>
          <w:bCs/>
        </w:rPr>
        <w:t>短天期旅遊</w:t>
      </w:r>
      <w:r w:rsidR="00F25696">
        <w:rPr>
          <w:rStyle w:val="146"/>
          <w:rFonts w:hAnsi="標楷體" w:hint="eastAsia"/>
          <w:b/>
          <w:bCs/>
        </w:rPr>
        <w:t>比重</w:t>
      </w:r>
      <w:r w:rsidR="005D7922" w:rsidRPr="00461CD9">
        <w:rPr>
          <w:rStyle w:val="146"/>
          <w:rFonts w:hint="eastAsia"/>
          <w:b/>
          <w:snapToGrid w:val="0"/>
        </w:rPr>
        <w:t>逐</w:t>
      </w:r>
      <w:r w:rsidR="00104957" w:rsidRPr="00461CD9">
        <w:rPr>
          <w:rStyle w:val="146"/>
          <w:rFonts w:hint="eastAsia"/>
          <w:b/>
          <w:snapToGrid w:val="0"/>
        </w:rPr>
        <w:t>漸</w:t>
      </w:r>
      <w:r w:rsidR="000C711F">
        <w:rPr>
          <w:rStyle w:val="146"/>
          <w:rFonts w:hint="eastAsia"/>
          <w:b/>
          <w:snapToGrid w:val="0"/>
        </w:rPr>
        <w:t>增加</w:t>
      </w:r>
      <w:r w:rsidR="005D7922" w:rsidRPr="00461CD9">
        <w:rPr>
          <w:rStyle w:val="146"/>
          <w:rFonts w:hint="eastAsia"/>
          <w:b/>
          <w:snapToGrid w:val="0"/>
        </w:rPr>
        <w:t>，</w:t>
      </w:r>
      <w:r w:rsidR="00756AA3" w:rsidRPr="00461CD9">
        <w:rPr>
          <w:rStyle w:val="146"/>
          <w:rFonts w:hAnsi="標楷體" w:hint="eastAsia"/>
          <w:b/>
          <w:snapToGrid w:val="0"/>
        </w:rPr>
        <w:t>允宜研謀因應對策</w:t>
      </w:r>
      <w:bookmarkEnd w:id="19"/>
    </w:p>
    <w:p w:rsidR="002B16B1" w:rsidRPr="00461CD9" w:rsidRDefault="00484494" w:rsidP="00484494">
      <w:pPr>
        <w:pStyle w:val="21"/>
        <w:ind w:left="850" w:firstLine="566"/>
        <w:rPr>
          <w:rStyle w:val="146"/>
          <w:rFonts w:hint="eastAsia"/>
          <w:b w:val="0"/>
          <w:bCs/>
        </w:rPr>
      </w:pPr>
      <w:r w:rsidRPr="00461CD9">
        <w:rPr>
          <w:rStyle w:val="146"/>
          <w:b w:val="0"/>
          <w:bCs/>
        </w:rPr>
        <w:t>「加速擴大吸引國際觀光客方案</w:t>
      </w:r>
      <w:r w:rsidRPr="00461CD9">
        <w:rPr>
          <w:rStyle w:val="146"/>
          <w:rFonts w:hAnsi="標楷體" w:hint="eastAsia"/>
          <w:b w:val="0"/>
          <w:bCs/>
        </w:rPr>
        <w:t>」</w:t>
      </w:r>
      <w:r w:rsidRPr="00461CD9">
        <w:rPr>
          <w:rStyle w:val="146"/>
          <w:rFonts w:hint="eastAsia"/>
          <w:b w:val="0"/>
          <w:bCs/>
        </w:rPr>
        <w:t>計畫經費</w:t>
      </w:r>
      <w:r w:rsidRPr="00461CD9">
        <w:rPr>
          <w:rStyle w:val="146"/>
          <w:rFonts w:cs="新細明體" w:hint="eastAsia"/>
          <w:b w:val="0"/>
          <w:bCs/>
        </w:rPr>
        <w:t>53億元</w:t>
      </w:r>
      <w:r w:rsidRPr="00461CD9">
        <w:rPr>
          <w:rStyle w:val="146"/>
          <w:rFonts w:hint="eastAsia"/>
          <w:b w:val="0"/>
          <w:bCs/>
        </w:rPr>
        <w:t>，辦理期間112至114年度，由疫後特別預算撥入觀光發展基金執行</w:t>
      </w:r>
      <w:r w:rsidR="002B16B1" w:rsidRPr="00461CD9">
        <w:rPr>
          <w:rStyle w:val="146"/>
          <w:rFonts w:hint="eastAsia"/>
          <w:b w:val="0"/>
          <w:bCs/>
        </w:rPr>
        <w:t>，</w:t>
      </w:r>
      <w:r w:rsidR="00450BC7">
        <w:rPr>
          <w:rStyle w:val="146"/>
          <w:rFonts w:hint="eastAsia"/>
          <w:b w:val="0"/>
          <w:bCs/>
        </w:rPr>
        <w:t>茲</w:t>
      </w:r>
      <w:r w:rsidR="00D96B67" w:rsidRPr="00461CD9">
        <w:rPr>
          <w:rStyle w:val="146"/>
          <w:rFonts w:hint="eastAsia"/>
          <w:b w:val="0"/>
          <w:bCs/>
        </w:rPr>
        <w:t>就</w:t>
      </w:r>
      <w:r w:rsidR="00801EBE" w:rsidRPr="00461CD9">
        <w:rPr>
          <w:rStyle w:val="146"/>
          <w:rFonts w:hint="eastAsia"/>
          <w:b w:val="0"/>
          <w:bCs/>
        </w:rPr>
        <w:t>其</w:t>
      </w:r>
      <w:r w:rsidR="00B82CD9" w:rsidRPr="00461CD9">
        <w:rPr>
          <w:rStyle w:val="146"/>
          <w:rFonts w:hint="eastAsia"/>
          <w:b w:val="0"/>
          <w:bCs/>
        </w:rPr>
        <w:t>實際辦理</w:t>
      </w:r>
      <w:r w:rsidR="00D96B67" w:rsidRPr="00461CD9">
        <w:rPr>
          <w:rStyle w:val="146"/>
          <w:rFonts w:hint="eastAsia"/>
          <w:b w:val="0"/>
          <w:bCs/>
        </w:rPr>
        <w:t>情形</w:t>
      </w:r>
      <w:r w:rsidR="002B16B1" w:rsidRPr="00461CD9">
        <w:rPr>
          <w:rStyle w:val="146"/>
          <w:rFonts w:hint="eastAsia"/>
          <w:b w:val="0"/>
          <w:bCs/>
        </w:rPr>
        <w:t>分析如</w:t>
      </w:r>
      <w:r w:rsidR="007E06D0" w:rsidRPr="00461CD9">
        <w:rPr>
          <w:rStyle w:val="146"/>
          <w:rFonts w:hint="eastAsia"/>
          <w:b w:val="0"/>
          <w:bCs/>
        </w:rPr>
        <w:t>次</w:t>
      </w:r>
      <w:r w:rsidR="002B16B1" w:rsidRPr="00461CD9">
        <w:rPr>
          <w:rStyle w:val="146"/>
          <w:rFonts w:hint="eastAsia"/>
          <w:b w:val="0"/>
          <w:bCs/>
        </w:rPr>
        <w:t>：</w:t>
      </w:r>
    </w:p>
    <w:p w:rsidR="002B16B1" w:rsidRPr="00461CD9" w:rsidRDefault="002B16B1" w:rsidP="002B16B1">
      <w:pPr>
        <w:pStyle w:val="a7"/>
        <w:ind w:left="849" w:hanging="283"/>
        <w:rPr>
          <w:rStyle w:val="146"/>
          <w:bCs/>
          <w:snapToGrid w:val="0"/>
        </w:rPr>
      </w:pPr>
      <w:r w:rsidRPr="00461CD9">
        <w:rPr>
          <w:rStyle w:val="146"/>
          <w:rFonts w:hint="eastAsia"/>
          <w:bCs/>
          <w:snapToGrid w:val="0"/>
        </w:rPr>
        <w:t>(一)</w:t>
      </w:r>
      <w:r w:rsidR="0099355A" w:rsidRPr="00461CD9">
        <w:rPr>
          <w:rStyle w:val="146"/>
          <w:rFonts w:hAnsi="標楷體" w:hint="eastAsia"/>
          <w:bCs/>
          <w:snapToGrid w:val="0"/>
        </w:rPr>
        <w:t>「</w:t>
      </w:r>
      <w:r w:rsidRPr="00461CD9">
        <w:rPr>
          <w:rStyle w:val="146"/>
          <w:rFonts w:hint="eastAsia"/>
          <w:bCs/>
          <w:snapToGrid w:val="0"/>
        </w:rPr>
        <w:t>加速擴大吸引國際觀光客方案</w:t>
      </w:r>
      <w:r w:rsidR="0099355A" w:rsidRPr="00461CD9">
        <w:rPr>
          <w:rStyle w:val="146"/>
          <w:rFonts w:hAnsi="標楷體" w:hint="eastAsia"/>
          <w:bCs/>
          <w:snapToGrid w:val="0"/>
        </w:rPr>
        <w:t>」</w:t>
      </w:r>
      <w:r w:rsidR="00484494" w:rsidRPr="00461CD9">
        <w:rPr>
          <w:rStyle w:val="146"/>
          <w:rFonts w:hAnsi="標楷體" w:hint="eastAsia"/>
          <w:bCs/>
          <w:snapToGrid w:val="0"/>
        </w:rPr>
        <w:t>連年調整子措施</w:t>
      </w:r>
      <w:r w:rsidR="004A3C5E" w:rsidRPr="00461CD9">
        <w:rPr>
          <w:rStyle w:val="146"/>
          <w:rFonts w:hAnsi="標楷體" w:hint="eastAsia"/>
          <w:bCs/>
          <w:snapToGrid w:val="0"/>
        </w:rPr>
        <w:t>間</w:t>
      </w:r>
      <w:r w:rsidRPr="00461CD9">
        <w:rPr>
          <w:rStyle w:val="146"/>
          <w:rFonts w:hint="eastAsia"/>
          <w:bCs/>
          <w:snapToGrid w:val="0"/>
        </w:rPr>
        <w:t>預算</w:t>
      </w:r>
      <w:r w:rsidR="007E06D0" w:rsidRPr="00461CD9">
        <w:rPr>
          <w:rStyle w:val="146"/>
          <w:rFonts w:hint="eastAsia"/>
          <w:bCs/>
          <w:snapToGrid w:val="0"/>
        </w:rPr>
        <w:t>，</w:t>
      </w:r>
      <w:r w:rsidR="00484494" w:rsidRPr="00461CD9">
        <w:rPr>
          <w:rStyle w:val="146"/>
          <w:rFonts w:hint="eastAsia"/>
          <w:bCs/>
          <w:snapToGrid w:val="0"/>
        </w:rPr>
        <w:t>且部分措施調整幅度達</w:t>
      </w:r>
      <w:r w:rsidR="00264CBB">
        <w:rPr>
          <w:rStyle w:val="146"/>
          <w:rFonts w:hint="eastAsia"/>
          <w:bCs/>
          <w:snapToGrid w:val="0"/>
        </w:rPr>
        <w:t>五</w:t>
      </w:r>
      <w:r w:rsidR="00484494" w:rsidRPr="00461CD9">
        <w:rPr>
          <w:rStyle w:val="146"/>
          <w:rFonts w:hint="eastAsia"/>
          <w:bCs/>
          <w:snapToGrid w:val="0"/>
        </w:rPr>
        <w:t>成以上</w:t>
      </w:r>
    </w:p>
    <w:p w:rsidR="00826CBF" w:rsidRPr="00461CD9" w:rsidRDefault="00801EBE" w:rsidP="00826CBF">
      <w:pPr>
        <w:pStyle w:val="21"/>
        <w:ind w:leftChars="339" w:left="960" w:firstLine="566"/>
        <w:rPr>
          <w:rFonts w:cs="新細明體"/>
        </w:rPr>
      </w:pPr>
      <w:r w:rsidRPr="00461CD9">
        <w:rPr>
          <w:rStyle w:val="146"/>
          <w:b w:val="0"/>
          <w:bCs/>
        </w:rPr>
        <w:t>「加速擴大吸引國際觀光客方案</w:t>
      </w:r>
      <w:r w:rsidRPr="00461CD9">
        <w:rPr>
          <w:rStyle w:val="146"/>
          <w:rFonts w:hAnsi="標楷體" w:hint="eastAsia"/>
          <w:b w:val="0"/>
          <w:bCs/>
        </w:rPr>
        <w:t>」下計有</w:t>
      </w:r>
      <w:r w:rsidRPr="00461CD9">
        <w:rPr>
          <w:rStyle w:val="146"/>
          <w:rFonts w:hint="eastAsia"/>
          <w:b w:val="0"/>
          <w:bCs/>
        </w:rPr>
        <w:t>「</w:t>
      </w:r>
      <w:r w:rsidRPr="00461CD9">
        <w:rPr>
          <w:rFonts w:hint="eastAsia"/>
        </w:rPr>
        <w:t>促進國際自由行旅客來臺措施</w:t>
      </w:r>
      <w:r w:rsidRPr="00461CD9">
        <w:rPr>
          <w:rStyle w:val="146"/>
          <w:rFonts w:hint="eastAsia"/>
          <w:b w:val="0"/>
          <w:bCs/>
        </w:rPr>
        <w:t>」、「</w:t>
      </w:r>
      <w:r w:rsidRPr="00461CD9">
        <w:rPr>
          <w:rFonts w:hint="eastAsia"/>
        </w:rPr>
        <w:t>加速團客來臺措施</w:t>
      </w:r>
      <w:r w:rsidRPr="00461CD9">
        <w:rPr>
          <w:rStyle w:val="146"/>
          <w:rFonts w:hint="eastAsia"/>
          <w:b w:val="0"/>
          <w:bCs/>
        </w:rPr>
        <w:t>」及「</w:t>
      </w:r>
      <w:r w:rsidRPr="00461CD9">
        <w:rPr>
          <w:rFonts w:hint="eastAsia"/>
        </w:rPr>
        <w:t>穩定旅宿接待國際觀光客服務量能</w:t>
      </w:r>
      <w:r w:rsidRPr="00461CD9">
        <w:rPr>
          <w:rStyle w:val="146"/>
          <w:rFonts w:hint="eastAsia"/>
          <w:b w:val="0"/>
          <w:bCs/>
        </w:rPr>
        <w:t>」等3</w:t>
      </w:r>
      <w:r w:rsidR="00BA5B4A" w:rsidRPr="00461CD9">
        <w:rPr>
          <w:rStyle w:val="146"/>
          <w:rFonts w:hint="eastAsia"/>
          <w:b w:val="0"/>
          <w:bCs/>
        </w:rPr>
        <w:t>項</w:t>
      </w:r>
      <w:r w:rsidRPr="00461CD9">
        <w:rPr>
          <w:rStyle w:val="146"/>
          <w:rFonts w:hint="eastAsia"/>
          <w:b w:val="0"/>
          <w:bCs/>
        </w:rPr>
        <w:t>子措施。</w:t>
      </w:r>
      <w:r w:rsidR="00A20A29" w:rsidRPr="00461CD9">
        <w:rPr>
          <w:rStyle w:val="146"/>
          <w:rFonts w:hint="eastAsia"/>
          <w:b w:val="0"/>
          <w:snapToGrid w:val="0"/>
        </w:rPr>
        <w:t>截至</w:t>
      </w:r>
      <w:r w:rsidR="002B16B1" w:rsidRPr="00461CD9">
        <w:rPr>
          <w:rStyle w:val="146"/>
          <w:rFonts w:hint="eastAsia"/>
          <w:b w:val="0"/>
          <w:snapToGrid w:val="0"/>
        </w:rPr>
        <w:t>114年3月</w:t>
      </w:r>
      <w:r w:rsidR="00BB5FE9" w:rsidRPr="00461CD9">
        <w:rPr>
          <w:rStyle w:val="146"/>
          <w:rFonts w:hint="eastAsia"/>
          <w:b w:val="0"/>
          <w:snapToGrid w:val="0"/>
        </w:rPr>
        <w:t>底</w:t>
      </w:r>
      <w:r w:rsidR="002B16B1" w:rsidRPr="00461CD9">
        <w:rPr>
          <w:rStyle w:val="146"/>
          <w:rFonts w:hint="eastAsia"/>
          <w:b w:val="0"/>
          <w:snapToGrid w:val="0"/>
        </w:rPr>
        <w:t>止</w:t>
      </w:r>
      <w:r w:rsidR="007E06D0" w:rsidRPr="00461CD9">
        <w:rPr>
          <w:rStyle w:val="146"/>
          <w:rFonts w:hint="eastAsia"/>
          <w:b w:val="0"/>
          <w:snapToGrid w:val="0"/>
        </w:rPr>
        <w:t>，</w:t>
      </w:r>
      <w:r w:rsidRPr="00461CD9">
        <w:rPr>
          <w:rStyle w:val="146"/>
          <w:rFonts w:hint="eastAsia"/>
          <w:b w:val="0"/>
          <w:snapToGrid w:val="0"/>
        </w:rPr>
        <w:t>共計</w:t>
      </w:r>
      <w:r w:rsidR="00BA5B4A" w:rsidRPr="00461CD9">
        <w:rPr>
          <w:rStyle w:val="146"/>
          <w:rFonts w:hint="eastAsia"/>
          <w:b w:val="0"/>
          <w:snapToGrid w:val="0"/>
        </w:rPr>
        <w:t>調整子措施間預算</w:t>
      </w:r>
      <w:r w:rsidRPr="00461CD9">
        <w:rPr>
          <w:rStyle w:val="146"/>
          <w:rFonts w:hint="eastAsia"/>
          <w:b w:val="0"/>
          <w:snapToGrid w:val="0"/>
        </w:rPr>
        <w:t>3次</w:t>
      </w:r>
      <w:r w:rsidR="002B16B1" w:rsidRPr="00461CD9">
        <w:rPr>
          <w:rStyle w:val="146"/>
          <w:rFonts w:hint="eastAsia"/>
          <w:b w:val="0"/>
          <w:snapToGrid w:val="0"/>
        </w:rPr>
        <w:t>，</w:t>
      </w:r>
      <w:r w:rsidR="00BA5B4A" w:rsidRPr="00461CD9">
        <w:rPr>
          <w:rStyle w:val="146"/>
          <w:rFonts w:hint="eastAsia"/>
          <w:b w:val="0"/>
          <w:snapToGrid w:val="0"/>
        </w:rPr>
        <w:t>其中</w:t>
      </w:r>
      <w:r w:rsidR="00386A55" w:rsidRPr="00461CD9">
        <w:rPr>
          <w:rStyle w:val="146"/>
          <w:rFonts w:hint="eastAsia"/>
          <w:b w:val="0"/>
          <w:bCs/>
        </w:rPr>
        <w:t>「</w:t>
      </w:r>
      <w:bookmarkStart w:id="20" w:name="_Hlk200891317"/>
      <w:r w:rsidR="00386A55" w:rsidRPr="00461CD9">
        <w:rPr>
          <w:rFonts w:hint="eastAsia"/>
        </w:rPr>
        <w:t>促進國際自由行旅客來臺措施</w:t>
      </w:r>
      <w:r w:rsidR="00386A55" w:rsidRPr="00461CD9">
        <w:rPr>
          <w:rStyle w:val="146"/>
          <w:rFonts w:hint="eastAsia"/>
          <w:b w:val="0"/>
          <w:bCs/>
        </w:rPr>
        <w:t>」</w:t>
      </w:r>
      <w:r w:rsidRPr="00461CD9">
        <w:rPr>
          <w:rStyle w:val="146"/>
          <w:rFonts w:hint="eastAsia"/>
          <w:b w:val="0"/>
          <w:bCs/>
        </w:rPr>
        <w:t>由原計畫25億元增加至39億2千萬元</w:t>
      </w:r>
      <w:r w:rsidR="00BA5B4A" w:rsidRPr="00461CD9">
        <w:rPr>
          <w:rStyle w:val="146"/>
          <w:rFonts w:hint="eastAsia"/>
          <w:b w:val="0"/>
          <w:bCs/>
        </w:rPr>
        <w:t>(</w:t>
      </w:r>
      <w:r w:rsidR="00386A55" w:rsidRPr="00461CD9">
        <w:rPr>
          <w:rStyle w:val="146"/>
          <w:rFonts w:hint="eastAsia"/>
          <w:b w:val="0"/>
          <w:bCs/>
        </w:rPr>
        <w:t>增幅56.80%</w:t>
      </w:r>
      <w:r w:rsidR="00BA5B4A" w:rsidRPr="00461CD9">
        <w:rPr>
          <w:rStyle w:val="146"/>
          <w:rFonts w:hint="eastAsia"/>
          <w:b w:val="0"/>
          <w:bCs/>
        </w:rPr>
        <w:t>)</w:t>
      </w:r>
      <w:r w:rsidR="00386A55" w:rsidRPr="00461CD9">
        <w:rPr>
          <w:rStyle w:val="146"/>
          <w:rFonts w:hint="eastAsia"/>
          <w:b w:val="0"/>
          <w:bCs/>
        </w:rPr>
        <w:t>，「</w:t>
      </w:r>
      <w:r w:rsidR="00386A55" w:rsidRPr="00461CD9">
        <w:rPr>
          <w:rFonts w:hint="eastAsia"/>
        </w:rPr>
        <w:t>加速團客來臺措施</w:t>
      </w:r>
      <w:r w:rsidR="00386A55" w:rsidRPr="00461CD9">
        <w:rPr>
          <w:rStyle w:val="146"/>
          <w:rFonts w:hint="eastAsia"/>
          <w:b w:val="0"/>
          <w:bCs/>
        </w:rPr>
        <w:t>」</w:t>
      </w:r>
      <w:r w:rsidRPr="00461CD9">
        <w:rPr>
          <w:rStyle w:val="146"/>
          <w:rFonts w:hint="eastAsia"/>
          <w:b w:val="0"/>
          <w:bCs/>
        </w:rPr>
        <w:t>由原計畫18億元</w:t>
      </w:r>
      <w:r w:rsidRPr="00461CD9">
        <w:rPr>
          <w:rStyle w:val="146"/>
          <w:rFonts w:hAnsi="標楷體" w:hint="eastAsia"/>
          <w:b w:val="0"/>
          <w:bCs/>
        </w:rPr>
        <w:t>減少至12億元</w:t>
      </w:r>
      <w:r w:rsidR="00C0742E" w:rsidRPr="00461CD9">
        <w:rPr>
          <w:rStyle w:val="146"/>
          <w:rFonts w:hAnsi="標楷體" w:hint="eastAsia"/>
          <w:b w:val="0"/>
          <w:bCs/>
        </w:rPr>
        <w:t>，</w:t>
      </w:r>
      <w:r w:rsidR="00386A55" w:rsidRPr="00461CD9">
        <w:rPr>
          <w:rStyle w:val="146"/>
          <w:rFonts w:hAnsi="標楷體" w:hint="eastAsia"/>
          <w:b w:val="0"/>
          <w:bCs/>
        </w:rPr>
        <w:t>減幅33.33%，</w:t>
      </w:r>
      <w:r w:rsidR="00386A55" w:rsidRPr="00461CD9">
        <w:rPr>
          <w:rFonts w:hAnsi="標楷體" w:hint="eastAsia"/>
        </w:rPr>
        <w:t>「穩定旅宿接待國際觀光客服務量能」</w:t>
      </w:r>
      <w:r w:rsidRPr="00461CD9">
        <w:rPr>
          <w:rFonts w:hAnsi="標楷體" w:hint="eastAsia"/>
        </w:rPr>
        <w:t>由原計畫10億元減少至1億8千萬元</w:t>
      </w:r>
      <w:r w:rsidR="00C0742E" w:rsidRPr="00461CD9">
        <w:rPr>
          <w:rFonts w:hAnsi="標楷體" w:hint="eastAsia"/>
        </w:rPr>
        <w:t>，</w:t>
      </w:r>
      <w:r w:rsidR="00386A55" w:rsidRPr="00461CD9">
        <w:rPr>
          <w:rFonts w:hAnsi="標楷體" w:cs="新細明體" w:hint="eastAsia"/>
        </w:rPr>
        <w:t>減幅</w:t>
      </w:r>
      <w:r w:rsidR="00386A55" w:rsidRPr="00461CD9">
        <w:rPr>
          <w:rFonts w:hAnsi="標楷體" w:hint="eastAsia"/>
        </w:rPr>
        <w:t>82.00</w:t>
      </w:r>
      <w:bookmarkEnd w:id="20"/>
      <w:r w:rsidR="00386A55" w:rsidRPr="00461CD9">
        <w:rPr>
          <w:rFonts w:hAnsi="標楷體" w:hint="eastAsia"/>
        </w:rPr>
        <w:t>%</w:t>
      </w:r>
      <w:r w:rsidR="00BA5B4A" w:rsidRPr="00461CD9">
        <w:rPr>
          <w:rFonts w:cs="新細明體" w:hint="eastAsia"/>
        </w:rPr>
        <w:t xml:space="preserve"> </w:t>
      </w:r>
      <w:r w:rsidR="00CA2074" w:rsidRPr="00461CD9">
        <w:rPr>
          <w:rFonts w:cs="新細明體" w:hint="eastAsia"/>
        </w:rPr>
        <w:t>(詳表3-3-1)</w:t>
      </w:r>
      <w:r w:rsidR="002F5163" w:rsidRPr="00461CD9">
        <w:rPr>
          <w:rFonts w:cs="新細明體" w:hint="eastAsia"/>
        </w:rPr>
        <w:t>。</w:t>
      </w:r>
    </w:p>
    <w:p w:rsidR="002B16B1" w:rsidRDefault="00E15FE6" w:rsidP="00826CBF">
      <w:pPr>
        <w:pStyle w:val="21"/>
        <w:ind w:leftChars="339" w:left="960" w:firstLine="566"/>
      </w:pPr>
      <w:r w:rsidRPr="00461CD9">
        <w:rPr>
          <w:rStyle w:val="146"/>
          <w:rFonts w:hint="eastAsia"/>
          <w:b w:val="0"/>
          <w:snapToGrid w:val="0"/>
        </w:rPr>
        <w:t>據觀光署</w:t>
      </w:r>
      <w:r w:rsidR="00BB5FE9" w:rsidRPr="00461CD9">
        <w:rPr>
          <w:rStyle w:val="146"/>
          <w:rFonts w:hint="eastAsia"/>
          <w:b w:val="0"/>
          <w:snapToGrid w:val="0"/>
        </w:rPr>
        <w:t>提供</w:t>
      </w:r>
      <w:r w:rsidR="00826CBF" w:rsidRPr="00461CD9">
        <w:rPr>
          <w:rStyle w:val="146"/>
          <w:rFonts w:hint="eastAsia"/>
          <w:b w:val="0"/>
          <w:snapToGrid w:val="0"/>
        </w:rPr>
        <w:t>資料</w:t>
      </w:r>
      <w:r w:rsidRPr="00461CD9">
        <w:rPr>
          <w:rStyle w:val="146"/>
          <w:rFonts w:hint="eastAsia"/>
          <w:b w:val="0"/>
          <w:snapToGrid w:val="0"/>
        </w:rPr>
        <w:t>，</w:t>
      </w:r>
      <w:r w:rsidR="00BA5B4A" w:rsidRPr="00461CD9">
        <w:rPr>
          <w:rStyle w:val="146"/>
          <w:rFonts w:hint="eastAsia"/>
          <w:b w:val="0"/>
          <w:snapToGrid w:val="0"/>
        </w:rPr>
        <w:t>預算調整原因</w:t>
      </w:r>
      <w:r w:rsidR="002B16B1" w:rsidRPr="00461CD9">
        <w:rPr>
          <w:rStyle w:val="146"/>
          <w:rFonts w:hint="eastAsia"/>
          <w:b w:val="0"/>
          <w:snapToGrid w:val="0"/>
        </w:rPr>
        <w:t>主要係</w:t>
      </w:r>
      <w:r w:rsidR="002B16B1" w:rsidRPr="00461CD9">
        <w:rPr>
          <w:rFonts w:hint="eastAsia"/>
        </w:rPr>
        <w:t>「穩定旅宿接待國際觀光客服務量能」申請補助案件量與原規劃落差較大</w:t>
      </w:r>
      <w:r w:rsidR="008B3F0F" w:rsidRPr="00461CD9">
        <w:rPr>
          <w:rFonts w:hint="eastAsia"/>
        </w:rPr>
        <w:t>，</w:t>
      </w:r>
      <w:r w:rsidR="00BB5FE9" w:rsidRPr="00461CD9">
        <w:rPr>
          <w:rFonts w:hint="eastAsia"/>
        </w:rPr>
        <w:t>另</w:t>
      </w:r>
      <w:r w:rsidR="002B16B1" w:rsidRPr="00461CD9">
        <w:rPr>
          <w:rFonts w:hint="eastAsia"/>
        </w:rPr>
        <w:t>為使資源分配更為彈性調整且妥善運用，爰將「穩定旅宿接待國際觀光客服務量能」及「加速團客來臺措施」</w:t>
      </w:r>
      <w:r w:rsidR="00264CBB">
        <w:rPr>
          <w:rFonts w:hint="eastAsia"/>
        </w:rPr>
        <w:t>預算</w:t>
      </w:r>
      <w:r w:rsidR="00CF163F" w:rsidRPr="00461CD9">
        <w:rPr>
          <w:rFonts w:hint="eastAsia"/>
        </w:rPr>
        <w:t>挪移</w:t>
      </w:r>
      <w:r w:rsidR="002B16B1" w:rsidRPr="00461CD9">
        <w:rPr>
          <w:rFonts w:hint="eastAsia"/>
        </w:rPr>
        <w:t>至「促進</w:t>
      </w:r>
      <w:r w:rsidR="00122BED" w:rsidRPr="00461CD9">
        <w:rPr>
          <w:rFonts w:hint="eastAsia"/>
        </w:rPr>
        <w:t>國際</w:t>
      </w:r>
      <w:r w:rsidR="002B16B1" w:rsidRPr="00461CD9">
        <w:rPr>
          <w:rFonts w:hint="eastAsia"/>
        </w:rPr>
        <w:t>自由行旅客來臺措施」使用(詳表</w:t>
      </w:r>
      <w:r w:rsidR="00633634" w:rsidRPr="00461CD9">
        <w:rPr>
          <w:rFonts w:hint="eastAsia"/>
        </w:rPr>
        <w:t>3-3-</w:t>
      </w:r>
      <w:r w:rsidR="00AF3877" w:rsidRPr="00461CD9">
        <w:rPr>
          <w:rFonts w:hint="eastAsia"/>
        </w:rPr>
        <w:t>2</w:t>
      </w:r>
      <w:r w:rsidR="002B16B1" w:rsidRPr="00461CD9">
        <w:rPr>
          <w:rFonts w:hint="eastAsia"/>
        </w:rPr>
        <w:t>)。</w:t>
      </w:r>
    </w:p>
    <w:p w:rsidR="00CA2074" w:rsidRPr="00461CD9" w:rsidRDefault="002B16B1" w:rsidP="00ED3241">
      <w:pPr>
        <w:spacing w:line="400" w:lineRule="exact"/>
        <w:ind w:leftChars="-14" w:left="567" w:hangingChars="214" w:hanging="607"/>
        <w:rPr>
          <w:rStyle w:val="146"/>
          <w:rFonts w:hAnsi="標楷體"/>
        </w:rPr>
      </w:pPr>
      <w:r w:rsidRPr="00461CD9">
        <w:rPr>
          <w:rStyle w:val="146"/>
          <w:rFonts w:hAnsi="標楷體" w:hint="eastAsia"/>
        </w:rPr>
        <w:t>表</w:t>
      </w:r>
      <w:r w:rsidR="00CA2074" w:rsidRPr="00461CD9">
        <w:rPr>
          <w:rStyle w:val="146"/>
          <w:rFonts w:hAnsi="標楷體" w:hint="eastAsia"/>
        </w:rPr>
        <w:t>3-3-1 「</w:t>
      </w:r>
      <w:r w:rsidRPr="00461CD9">
        <w:rPr>
          <w:rStyle w:val="146"/>
          <w:rFonts w:hAnsi="標楷體" w:hint="eastAsia"/>
        </w:rPr>
        <w:t>擴大吸引國際觀光客方案</w:t>
      </w:r>
      <w:r w:rsidR="00CA2074" w:rsidRPr="00461CD9">
        <w:rPr>
          <w:rStyle w:val="146"/>
          <w:rFonts w:hAnsi="標楷體" w:hint="eastAsia"/>
        </w:rPr>
        <w:t>」</w:t>
      </w:r>
      <w:r w:rsidRPr="00461CD9">
        <w:rPr>
          <w:rStyle w:val="146"/>
          <w:rFonts w:hAnsi="標楷體" w:hint="eastAsia"/>
        </w:rPr>
        <w:t>預算</w:t>
      </w:r>
      <w:r w:rsidR="00450BC7">
        <w:rPr>
          <w:rStyle w:val="146"/>
          <w:rFonts w:hAnsi="標楷體" w:hint="eastAsia"/>
        </w:rPr>
        <w:t>編列</w:t>
      </w:r>
      <w:r w:rsidRPr="00461CD9">
        <w:rPr>
          <w:rStyle w:val="146"/>
          <w:rFonts w:hAnsi="標楷體" w:hint="eastAsia"/>
        </w:rPr>
        <w:t>概況表</w:t>
      </w:r>
    </w:p>
    <w:p w:rsidR="002B16B1" w:rsidRPr="00461CD9" w:rsidRDefault="002B16B1" w:rsidP="00ED3241">
      <w:pPr>
        <w:spacing w:line="360" w:lineRule="exact"/>
        <w:ind w:leftChars="-14" w:left="480" w:hangingChars="214" w:hanging="520"/>
        <w:jc w:val="right"/>
        <w:rPr>
          <w:rStyle w:val="146"/>
          <w:rFonts w:hAnsi="標楷體"/>
          <w:b w:val="0"/>
          <w:bCs/>
          <w:sz w:val="24"/>
          <w:szCs w:val="24"/>
        </w:rPr>
      </w:pPr>
      <w:r w:rsidRPr="00461CD9">
        <w:rPr>
          <w:rStyle w:val="146"/>
          <w:rFonts w:hAnsi="標楷體" w:hint="eastAsia"/>
          <w:b w:val="0"/>
          <w:bCs/>
          <w:sz w:val="24"/>
          <w:szCs w:val="24"/>
        </w:rPr>
        <w:t>單位:新臺幣千元</w:t>
      </w:r>
      <w:r w:rsidR="008F7A56" w:rsidRPr="00461CD9">
        <w:rPr>
          <w:rStyle w:val="146"/>
          <w:rFonts w:hAnsi="標楷體" w:hint="eastAsia"/>
          <w:b w:val="0"/>
          <w:bCs/>
          <w:sz w:val="24"/>
          <w:szCs w:val="24"/>
        </w:rPr>
        <w:t>；%</w:t>
      </w:r>
    </w:p>
    <w:tbl>
      <w:tblPr>
        <w:tblW w:w="849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76"/>
        <w:gridCol w:w="1759"/>
        <w:gridCol w:w="695"/>
        <w:gridCol w:w="1591"/>
        <w:gridCol w:w="1352"/>
        <w:gridCol w:w="1368"/>
        <w:gridCol w:w="1351"/>
      </w:tblGrid>
      <w:tr w:rsidR="00936A74" w:rsidRPr="00461CD9" w:rsidTr="008F7A56">
        <w:trPr>
          <w:trHeight w:val="458"/>
          <w:tblHeader/>
        </w:trPr>
        <w:tc>
          <w:tcPr>
            <w:tcW w:w="376" w:type="dxa"/>
            <w:vMerge w:val="restart"/>
            <w:vAlign w:val="center"/>
            <w:hideMark/>
          </w:tcPr>
          <w:p w:rsidR="00936A74" w:rsidRPr="00461CD9" w:rsidRDefault="00936A74" w:rsidP="001712F3">
            <w:pPr>
              <w:pStyle w:val="142"/>
            </w:pPr>
            <w:r w:rsidRPr="00461CD9">
              <w:rPr>
                <w:rFonts w:hint="eastAsia"/>
              </w:rPr>
              <w:t>項次</w:t>
            </w:r>
          </w:p>
        </w:tc>
        <w:tc>
          <w:tcPr>
            <w:tcW w:w="1759" w:type="dxa"/>
            <w:vMerge w:val="restart"/>
            <w:vAlign w:val="center"/>
            <w:hideMark/>
          </w:tcPr>
          <w:p w:rsidR="00936A74" w:rsidRPr="00461CD9" w:rsidRDefault="00936A74" w:rsidP="001712F3">
            <w:pPr>
              <w:pStyle w:val="142"/>
              <w:rPr>
                <w:rFonts w:hint="eastAsia"/>
              </w:rPr>
            </w:pPr>
            <w:r w:rsidRPr="00461CD9">
              <w:rPr>
                <w:rFonts w:hint="eastAsia"/>
              </w:rPr>
              <w:t>辦理項目</w:t>
            </w:r>
          </w:p>
        </w:tc>
        <w:tc>
          <w:tcPr>
            <w:tcW w:w="695" w:type="dxa"/>
            <w:vMerge w:val="restart"/>
            <w:noWrap/>
            <w:vAlign w:val="center"/>
            <w:hideMark/>
          </w:tcPr>
          <w:p w:rsidR="00936A74" w:rsidRPr="00461CD9" w:rsidRDefault="00936A74" w:rsidP="001712F3">
            <w:pPr>
              <w:pStyle w:val="142"/>
              <w:rPr>
                <w:rFonts w:hint="eastAsia"/>
              </w:rPr>
            </w:pPr>
            <w:r w:rsidRPr="00461CD9">
              <w:rPr>
                <w:rFonts w:hint="eastAsia"/>
              </w:rPr>
              <w:t>年度</w:t>
            </w:r>
          </w:p>
        </w:tc>
        <w:tc>
          <w:tcPr>
            <w:tcW w:w="1591" w:type="dxa"/>
            <w:vMerge w:val="restart"/>
            <w:vAlign w:val="center"/>
            <w:hideMark/>
          </w:tcPr>
          <w:p w:rsidR="00936A74" w:rsidRPr="00461CD9" w:rsidRDefault="00936A74" w:rsidP="001712F3">
            <w:pPr>
              <w:pStyle w:val="142"/>
              <w:jc w:val="center"/>
              <w:rPr>
                <w:rFonts w:hint="eastAsia"/>
              </w:rPr>
            </w:pPr>
            <w:r w:rsidRPr="00461CD9">
              <w:rPr>
                <w:rFonts w:hint="eastAsia"/>
              </w:rPr>
              <w:t>疫後特別預算原</w:t>
            </w:r>
            <w:r>
              <w:rPr>
                <w:rFonts w:hint="eastAsia"/>
              </w:rPr>
              <w:t>編列</w:t>
            </w:r>
            <w:r w:rsidRPr="00461CD9">
              <w:rPr>
                <w:rFonts w:hint="eastAsia"/>
              </w:rPr>
              <w:t>數</w:t>
            </w:r>
          </w:p>
        </w:tc>
        <w:tc>
          <w:tcPr>
            <w:tcW w:w="2720" w:type="dxa"/>
            <w:gridSpan w:val="2"/>
            <w:noWrap/>
            <w:vAlign w:val="center"/>
            <w:hideMark/>
          </w:tcPr>
          <w:p w:rsidR="00936A74" w:rsidRPr="00461CD9" w:rsidRDefault="00936A74" w:rsidP="001712F3">
            <w:pPr>
              <w:pStyle w:val="142"/>
              <w:jc w:val="center"/>
              <w:rPr>
                <w:rFonts w:hint="eastAsia"/>
              </w:rPr>
            </w:pPr>
            <w:r w:rsidRPr="00461CD9">
              <w:rPr>
                <w:rFonts w:hint="eastAsia"/>
              </w:rPr>
              <w:t>預算調整</w:t>
            </w:r>
          </w:p>
        </w:tc>
        <w:tc>
          <w:tcPr>
            <w:tcW w:w="1351" w:type="dxa"/>
            <w:vMerge w:val="restart"/>
            <w:vAlign w:val="center"/>
            <w:hideMark/>
          </w:tcPr>
          <w:p w:rsidR="00936A74" w:rsidRDefault="00936A74" w:rsidP="001712F3">
            <w:pPr>
              <w:pStyle w:val="142"/>
              <w:jc w:val="center"/>
            </w:pPr>
            <w:r w:rsidRPr="00461CD9">
              <w:rPr>
                <w:rFonts w:hint="eastAsia"/>
              </w:rPr>
              <w:t>實際</w:t>
            </w:r>
          </w:p>
          <w:p w:rsidR="00936A74" w:rsidRPr="00461CD9" w:rsidRDefault="00936A74" w:rsidP="001712F3">
            <w:pPr>
              <w:pStyle w:val="142"/>
              <w:jc w:val="center"/>
              <w:rPr>
                <w:rFonts w:hAnsi="標楷體" w:hint="eastAsia"/>
              </w:rPr>
            </w:pPr>
            <w:r w:rsidRPr="00461CD9">
              <w:rPr>
                <w:rFonts w:hint="eastAsia"/>
              </w:rPr>
              <w:t>編列數</w:t>
            </w:r>
          </w:p>
        </w:tc>
      </w:tr>
      <w:tr w:rsidR="00936A74" w:rsidRPr="00461CD9" w:rsidTr="008F7A56">
        <w:trPr>
          <w:trHeight w:val="229"/>
          <w:tblHeader/>
        </w:trPr>
        <w:tc>
          <w:tcPr>
            <w:tcW w:w="376" w:type="dxa"/>
            <w:vMerge/>
            <w:vAlign w:val="center"/>
            <w:hideMark/>
          </w:tcPr>
          <w:p w:rsidR="00936A74" w:rsidRPr="00461CD9" w:rsidRDefault="00936A74" w:rsidP="001712F3">
            <w:pPr>
              <w:pStyle w:val="142"/>
            </w:pPr>
          </w:p>
        </w:tc>
        <w:tc>
          <w:tcPr>
            <w:tcW w:w="1759" w:type="dxa"/>
            <w:vMerge/>
            <w:vAlign w:val="center"/>
            <w:hideMark/>
          </w:tcPr>
          <w:p w:rsidR="00936A74" w:rsidRPr="00461CD9" w:rsidRDefault="00936A74" w:rsidP="001712F3">
            <w:pPr>
              <w:pStyle w:val="142"/>
            </w:pPr>
          </w:p>
        </w:tc>
        <w:tc>
          <w:tcPr>
            <w:tcW w:w="695" w:type="dxa"/>
            <w:vMerge/>
            <w:vAlign w:val="center"/>
            <w:hideMark/>
          </w:tcPr>
          <w:p w:rsidR="00936A74" w:rsidRPr="00461CD9" w:rsidRDefault="00936A74" w:rsidP="001712F3">
            <w:pPr>
              <w:pStyle w:val="142"/>
            </w:pPr>
          </w:p>
        </w:tc>
        <w:tc>
          <w:tcPr>
            <w:tcW w:w="1591" w:type="dxa"/>
            <w:vMerge/>
            <w:vAlign w:val="center"/>
            <w:hideMark/>
          </w:tcPr>
          <w:p w:rsidR="00936A74" w:rsidRPr="00461CD9" w:rsidRDefault="00936A74" w:rsidP="001712F3">
            <w:pPr>
              <w:pStyle w:val="142"/>
              <w:jc w:val="center"/>
            </w:pPr>
          </w:p>
        </w:tc>
        <w:tc>
          <w:tcPr>
            <w:tcW w:w="1352" w:type="dxa"/>
            <w:noWrap/>
            <w:vAlign w:val="center"/>
            <w:hideMark/>
          </w:tcPr>
          <w:p w:rsidR="00936A74" w:rsidRPr="00461CD9" w:rsidRDefault="00936A74" w:rsidP="001712F3">
            <w:pPr>
              <w:pStyle w:val="142"/>
              <w:jc w:val="center"/>
              <w:rPr>
                <w:rFonts w:hint="eastAsia"/>
              </w:rPr>
            </w:pPr>
            <w:r w:rsidRPr="00461CD9">
              <w:rPr>
                <w:rFonts w:hint="eastAsia"/>
              </w:rPr>
              <w:t>金額</w:t>
            </w:r>
          </w:p>
        </w:tc>
        <w:tc>
          <w:tcPr>
            <w:tcW w:w="1368" w:type="dxa"/>
            <w:noWrap/>
            <w:vAlign w:val="center"/>
            <w:hideMark/>
          </w:tcPr>
          <w:p w:rsidR="00936A74" w:rsidRPr="00461CD9" w:rsidRDefault="00936A74" w:rsidP="001712F3">
            <w:pPr>
              <w:pStyle w:val="142"/>
              <w:jc w:val="center"/>
              <w:rPr>
                <w:rFonts w:hint="eastAsia"/>
              </w:rPr>
            </w:pPr>
            <w:r w:rsidRPr="00461CD9">
              <w:rPr>
                <w:rFonts w:hint="eastAsia"/>
              </w:rPr>
              <w:t>調整幅度</w:t>
            </w:r>
          </w:p>
        </w:tc>
        <w:tc>
          <w:tcPr>
            <w:tcW w:w="1351" w:type="dxa"/>
            <w:vMerge/>
            <w:vAlign w:val="center"/>
            <w:hideMark/>
          </w:tcPr>
          <w:p w:rsidR="00936A74" w:rsidRPr="00461CD9" w:rsidRDefault="00936A74" w:rsidP="001712F3">
            <w:pPr>
              <w:pStyle w:val="142"/>
              <w:jc w:val="center"/>
              <w:rPr>
                <w:rFonts w:hint="eastAsia"/>
              </w:rPr>
            </w:pPr>
          </w:p>
        </w:tc>
      </w:tr>
      <w:tr w:rsidR="002B16B1" w:rsidRPr="00461CD9" w:rsidTr="008F7A56">
        <w:trPr>
          <w:trHeight w:val="229"/>
        </w:trPr>
        <w:tc>
          <w:tcPr>
            <w:tcW w:w="376" w:type="dxa"/>
            <w:vMerge w:val="restart"/>
            <w:vAlign w:val="center"/>
            <w:hideMark/>
          </w:tcPr>
          <w:p w:rsidR="002B16B1" w:rsidRPr="00461CD9" w:rsidRDefault="002B16B1" w:rsidP="001712F3">
            <w:pPr>
              <w:pStyle w:val="142"/>
              <w:rPr>
                <w:rFonts w:hint="eastAsia"/>
              </w:rPr>
            </w:pPr>
            <w:r w:rsidRPr="00461CD9">
              <w:rPr>
                <w:rFonts w:hint="eastAsia"/>
              </w:rPr>
              <w:t>1</w:t>
            </w:r>
          </w:p>
        </w:tc>
        <w:tc>
          <w:tcPr>
            <w:tcW w:w="1759" w:type="dxa"/>
            <w:vMerge w:val="restart"/>
            <w:vAlign w:val="center"/>
            <w:hideMark/>
          </w:tcPr>
          <w:p w:rsidR="002B16B1" w:rsidRPr="00461CD9" w:rsidRDefault="002B16B1" w:rsidP="001712F3">
            <w:pPr>
              <w:pStyle w:val="142"/>
              <w:rPr>
                <w:rFonts w:hint="eastAsia"/>
              </w:rPr>
            </w:pPr>
            <w:r w:rsidRPr="00461CD9">
              <w:rPr>
                <w:rFonts w:hint="eastAsia"/>
              </w:rPr>
              <w:t>促進國際自由行旅客來臺措施</w:t>
            </w:r>
          </w:p>
        </w:tc>
        <w:tc>
          <w:tcPr>
            <w:tcW w:w="695" w:type="dxa"/>
            <w:vAlign w:val="center"/>
            <w:hideMark/>
          </w:tcPr>
          <w:p w:rsidR="002B16B1" w:rsidRPr="00461CD9" w:rsidRDefault="002B16B1" w:rsidP="001712F3">
            <w:pPr>
              <w:pStyle w:val="142"/>
              <w:rPr>
                <w:rFonts w:hint="eastAsia"/>
              </w:rPr>
            </w:pPr>
            <w:r w:rsidRPr="00461CD9">
              <w:rPr>
                <w:rFonts w:hint="eastAsia"/>
              </w:rPr>
              <w:t>112</w:t>
            </w:r>
          </w:p>
        </w:tc>
        <w:tc>
          <w:tcPr>
            <w:tcW w:w="1591" w:type="dxa"/>
            <w:vAlign w:val="center"/>
            <w:hideMark/>
          </w:tcPr>
          <w:p w:rsidR="002B16B1" w:rsidRPr="00461CD9" w:rsidRDefault="002B16B1" w:rsidP="001712F3">
            <w:pPr>
              <w:pStyle w:val="142"/>
              <w:jc w:val="right"/>
              <w:rPr>
                <w:rFonts w:hint="eastAsia"/>
              </w:rPr>
            </w:pPr>
            <w:r w:rsidRPr="00461CD9">
              <w:rPr>
                <w:rFonts w:hint="eastAsia"/>
              </w:rPr>
              <w:t>1,250,000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500,000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40.00</w:t>
            </w:r>
          </w:p>
        </w:tc>
        <w:tc>
          <w:tcPr>
            <w:tcW w:w="1351" w:type="dxa"/>
            <w:vAlign w:val="center"/>
            <w:hideMark/>
          </w:tcPr>
          <w:p w:rsidR="002B16B1" w:rsidRPr="00461CD9" w:rsidRDefault="002B16B1" w:rsidP="001712F3">
            <w:pPr>
              <w:pStyle w:val="142"/>
              <w:jc w:val="right"/>
              <w:rPr>
                <w:rFonts w:hint="eastAsia"/>
              </w:rPr>
            </w:pPr>
            <w:r w:rsidRPr="00461CD9">
              <w:rPr>
                <w:rFonts w:hint="eastAsia"/>
              </w:rPr>
              <w:t>1,750,000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113</w:t>
            </w:r>
          </w:p>
        </w:tc>
        <w:tc>
          <w:tcPr>
            <w:tcW w:w="1591" w:type="dxa"/>
            <w:vAlign w:val="center"/>
            <w:hideMark/>
          </w:tcPr>
          <w:p w:rsidR="002B16B1" w:rsidRPr="00461CD9" w:rsidRDefault="002B16B1" w:rsidP="001712F3">
            <w:pPr>
              <w:pStyle w:val="142"/>
              <w:jc w:val="right"/>
              <w:rPr>
                <w:rFonts w:hint="eastAsia"/>
              </w:rPr>
            </w:pPr>
            <w:r w:rsidRPr="00461CD9">
              <w:rPr>
                <w:rFonts w:hint="eastAsia"/>
              </w:rPr>
              <w:t>750,000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800,000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106.67</w:t>
            </w:r>
          </w:p>
        </w:tc>
        <w:tc>
          <w:tcPr>
            <w:tcW w:w="1351" w:type="dxa"/>
            <w:vAlign w:val="center"/>
            <w:hideMark/>
          </w:tcPr>
          <w:p w:rsidR="002B16B1" w:rsidRPr="00461CD9" w:rsidRDefault="002B16B1" w:rsidP="001712F3">
            <w:pPr>
              <w:pStyle w:val="142"/>
              <w:jc w:val="right"/>
              <w:rPr>
                <w:rFonts w:hint="eastAsia"/>
              </w:rPr>
            </w:pPr>
            <w:r w:rsidRPr="00461CD9">
              <w:rPr>
                <w:rFonts w:hint="eastAsia"/>
              </w:rPr>
              <w:t>1,550,000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114</w:t>
            </w:r>
          </w:p>
        </w:tc>
        <w:tc>
          <w:tcPr>
            <w:tcW w:w="1591" w:type="dxa"/>
            <w:vAlign w:val="center"/>
            <w:hideMark/>
          </w:tcPr>
          <w:p w:rsidR="002B16B1" w:rsidRPr="00461CD9" w:rsidRDefault="002B16B1" w:rsidP="001712F3">
            <w:pPr>
              <w:pStyle w:val="142"/>
              <w:jc w:val="right"/>
              <w:rPr>
                <w:rFonts w:hint="eastAsia"/>
              </w:rPr>
            </w:pPr>
            <w:r w:rsidRPr="00461CD9">
              <w:rPr>
                <w:rFonts w:hint="eastAsia"/>
              </w:rPr>
              <w:t>500,000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120,000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24.00</w:t>
            </w:r>
          </w:p>
        </w:tc>
        <w:tc>
          <w:tcPr>
            <w:tcW w:w="1351" w:type="dxa"/>
            <w:vAlign w:val="center"/>
            <w:hideMark/>
          </w:tcPr>
          <w:p w:rsidR="002B16B1" w:rsidRPr="00461CD9" w:rsidRDefault="002B16B1" w:rsidP="001712F3">
            <w:pPr>
              <w:pStyle w:val="142"/>
              <w:jc w:val="right"/>
              <w:rPr>
                <w:rFonts w:hint="eastAsia"/>
              </w:rPr>
            </w:pPr>
            <w:r w:rsidRPr="00461CD9">
              <w:rPr>
                <w:rFonts w:hint="eastAsia"/>
              </w:rPr>
              <w:t>620,000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小計</w:t>
            </w:r>
          </w:p>
        </w:tc>
        <w:tc>
          <w:tcPr>
            <w:tcW w:w="1591" w:type="dxa"/>
            <w:vAlign w:val="center"/>
            <w:hideMark/>
          </w:tcPr>
          <w:p w:rsidR="002B16B1" w:rsidRPr="00461CD9" w:rsidRDefault="002B16B1" w:rsidP="001712F3">
            <w:pPr>
              <w:pStyle w:val="142"/>
              <w:jc w:val="right"/>
              <w:rPr>
                <w:rFonts w:hint="eastAsia"/>
              </w:rPr>
            </w:pPr>
            <w:r w:rsidRPr="00461CD9">
              <w:rPr>
                <w:rFonts w:hint="eastAsia"/>
              </w:rPr>
              <w:t>2,500,000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1,420,000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56.80</w:t>
            </w:r>
          </w:p>
        </w:tc>
        <w:tc>
          <w:tcPr>
            <w:tcW w:w="1351" w:type="dxa"/>
            <w:vAlign w:val="center"/>
            <w:hideMark/>
          </w:tcPr>
          <w:p w:rsidR="002B16B1" w:rsidRPr="00461CD9" w:rsidRDefault="002B16B1" w:rsidP="001712F3">
            <w:pPr>
              <w:pStyle w:val="142"/>
              <w:jc w:val="right"/>
              <w:rPr>
                <w:rFonts w:hint="eastAsia"/>
              </w:rPr>
            </w:pPr>
            <w:r w:rsidRPr="00461CD9">
              <w:rPr>
                <w:rFonts w:hint="eastAsia"/>
              </w:rPr>
              <w:t>3,920,000</w:t>
            </w:r>
          </w:p>
        </w:tc>
      </w:tr>
      <w:tr w:rsidR="002B16B1" w:rsidRPr="00461CD9" w:rsidTr="008F7A56">
        <w:trPr>
          <w:trHeight w:val="229"/>
        </w:trPr>
        <w:tc>
          <w:tcPr>
            <w:tcW w:w="376" w:type="dxa"/>
            <w:vMerge w:val="restart"/>
            <w:vAlign w:val="center"/>
            <w:hideMark/>
          </w:tcPr>
          <w:p w:rsidR="002B16B1" w:rsidRPr="00461CD9" w:rsidRDefault="002B16B1" w:rsidP="001712F3">
            <w:pPr>
              <w:pStyle w:val="142"/>
              <w:rPr>
                <w:rFonts w:hint="eastAsia"/>
              </w:rPr>
            </w:pPr>
            <w:r w:rsidRPr="00461CD9">
              <w:rPr>
                <w:rFonts w:hint="eastAsia"/>
              </w:rPr>
              <w:t>2</w:t>
            </w:r>
          </w:p>
        </w:tc>
        <w:tc>
          <w:tcPr>
            <w:tcW w:w="1759" w:type="dxa"/>
            <w:vMerge w:val="restart"/>
            <w:vAlign w:val="center"/>
            <w:hideMark/>
          </w:tcPr>
          <w:p w:rsidR="002B16B1" w:rsidRPr="00461CD9" w:rsidRDefault="002B16B1" w:rsidP="001712F3">
            <w:pPr>
              <w:pStyle w:val="142"/>
              <w:rPr>
                <w:rFonts w:hint="eastAsia"/>
              </w:rPr>
            </w:pPr>
            <w:r w:rsidRPr="00461CD9">
              <w:rPr>
                <w:rFonts w:hint="eastAsia"/>
              </w:rPr>
              <w:t>加速團客來臺措施</w:t>
            </w:r>
          </w:p>
        </w:tc>
        <w:tc>
          <w:tcPr>
            <w:tcW w:w="695" w:type="dxa"/>
            <w:vAlign w:val="center"/>
            <w:hideMark/>
          </w:tcPr>
          <w:p w:rsidR="002B16B1" w:rsidRPr="00461CD9" w:rsidRDefault="002B16B1" w:rsidP="001712F3">
            <w:pPr>
              <w:pStyle w:val="142"/>
              <w:rPr>
                <w:rFonts w:hint="eastAsia"/>
              </w:rPr>
            </w:pPr>
            <w:r w:rsidRPr="00461CD9">
              <w:rPr>
                <w:rFonts w:hint="eastAsia"/>
              </w:rPr>
              <w:t>112</w:t>
            </w:r>
          </w:p>
        </w:tc>
        <w:tc>
          <w:tcPr>
            <w:tcW w:w="1591" w:type="dxa"/>
            <w:vAlign w:val="center"/>
            <w:hideMark/>
          </w:tcPr>
          <w:p w:rsidR="002B16B1" w:rsidRPr="00461CD9" w:rsidRDefault="002B16B1" w:rsidP="001712F3">
            <w:pPr>
              <w:pStyle w:val="142"/>
              <w:jc w:val="right"/>
              <w:rPr>
                <w:rFonts w:hint="eastAsia"/>
              </w:rPr>
            </w:pPr>
            <w:r w:rsidRPr="00461CD9">
              <w:rPr>
                <w:rFonts w:hint="eastAsia"/>
              </w:rPr>
              <w:t>900,000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0.00</w:t>
            </w:r>
          </w:p>
        </w:tc>
        <w:tc>
          <w:tcPr>
            <w:tcW w:w="1351" w:type="dxa"/>
            <w:vAlign w:val="center"/>
            <w:hideMark/>
          </w:tcPr>
          <w:p w:rsidR="002B16B1" w:rsidRPr="00461CD9" w:rsidRDefault="002B16B1" w:rsidP="001712F3">
            <w:pPr>
              <w:pStyle w:val="142"/>
              <w:jc w:val="right"/>
              <w:rPr>
                <w:rFonts w:hint="eastAsia"/>
              </w:rPr>
            </w:pPr>
            <w:r w:rsidRPr="00461CD9">
              <w:rPr>
                <w:rFonts w:hint="eastAsia"/>
              </w:rPr>
              <w:t>900,000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113</w:t>
            </w:r>
          </w:p>
        </w:tc>
        <w:tc>
          <w:tcPr>
            <w:tcW w:w="1591" w:type="dxa"/>
            <w:vAlign w:val="center"/>
            <w:hideMark/>
          </w:tcPr>
          <w:p w:rsidR="002B16B1" w:rsidRPr="00461CD9" w:rsidRDefault="002B16B1" w:rsidP="001712F3">
            <w:pPr>
              <w:pStyle w:val="142"/>
              <w:jc w:val="right"/>
              <w:rPr>
                <w:rFonts w:hint="eastAsia"/>
              </w:rPr>
            </w:pPr>
            <w:r w:rsidRPr="00461CD9">
              <w:rPr>
                <w:rFonts w:hint="eastAsia"/>
              </w:rPr>
              <w:t>540,000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-600,000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-111.11</w:t>
            </w:r>
          </w:p>
        </w:tc>
        <w:tc>
          <w:tcPr>
            <w:tcW w:w="1351" w:type="dxa"/>
            <w:vAlign w:val="center"/>
            <w:hideMark/>
          </w:tcPr>
          <w:p w:rsidR="002B16B1" w:rsidRPr="00461CD9" w:rsidRDefault="002B16B1" w:rsidP="001712F3">
            <w:pPr>
              <w:pStyle w:val="142"/>
              <w:jc w:val="right"/>
              <w:rPr>
                <w:rFonts w:hint="eastAsia"/>
              </w:rPr>
            </w:pPr>
            <w:r w:rsidRPr="00461CD9">
              <w:rPr>
                <w:rFonts w:hint="eastAsia"/>
              </w:rPr>
              <w:t>-60,000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114</w:t>
            </w:r>
          </w:p>
        </w:tc>
        <w:tc>
          <w:tcPr>
            <w:tcW w:w="1591" w:type="dxa"/>
            <w:vAlign w:val="center"/>
            <w:hideMark/>
          </w:tcPr>
          <w:p w:rsidR="002B16B1" w:rsidRPr="00461CD9" w:rsidRDefault="002B16B1" w:rsidP="001712F3">
            <w:pPr>
              <w:pStyle w:val="142"/>
              <w:jc w:val="right"/>
              <w:rPr>
                <w:rFonts w:hint="eastAsia"/>
              </w:rPr>
            </w:pPr>
            <w:r w:rsidRPr="00461CD9">
              <w:rPr>
                <w:rFonts w:hint="eastAsia"/>
              </w:rPr>
              <w:t>360,000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0.00</w:t>
            </w:r>
          </w:p>
        </w:tc>
        <w:tc>
          <w:tcPr>
            <w:tcW w:w="1351" w:type="dxa"/>
            <w:vAlign w:val="center"/>
            <w:hideMark/>
          </w:tcPr>
          <w:p w:rsidR="002B16B1" w:rsidRPr="00461CD9" w:rsidRDefault="002B16B1" w:rsidP="001712F3">
            <w:pPr>
              <w:pStyle w:val="142"/>
              <w:jc w:val="right"/>
              <w:rPr>
                <w:rFonts w:hint="eastAsia"/>
              </w:rPr>
            </w:pPr>
            <w:r w:rsidRPr="00461CD9">
              <w:rPr>
                <w:rFonts w:hint="eastAsia"/>
              </w:rPr>
              <w:t>360,000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小計</w:t>
            </w:r>
          </w:p>
        </w:tc>
        <w:tc>
          <w:tcPr>
            <w:tcW w:w="1591" w:type="dxa"/>
            <w:vAlign w:val="center"/>
            <w:hideMark/>
          </w:tcPr>
          <w:p w:rsidR="002B16B1" w:rsidRPr="00461CD9" w:rsidRDefault="002B16B1" w:rsidP="001712F3">
            <w:pPr>
              <w:pStyle w:val="142"/>
              <w:jc w:val="right"/>
              <w:rPr>
                <w:rFonts w:hint="eastAsia"/>
              </w:rPr>
            </w:pPr>
            <w:r w:rsidRPr="00461CD9">
              <w:rPr>
                <w:rFonts w:hint="eastAsia"/>
              </w:rPr>
              <w:t>1,800,000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-600,000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-33.33</w:t>
            </w:r>
          </w:p>
        </w:tc>
        <w:tc>
          <w:tcPr>
            <w:tcW w:w="1351" w:type="dxa"/>
            <w:vAlign w:val="center"/>
            <w:hideMark/>
          </w:tcPr>
          <w:p w:rsidR="002B16B1" w:rsidRPr="00461CD9" w:rsidRDefault="002B16B1" w:rsidP="001712F3">
            <w:pPr>
              <w:pStyle w:val="142"/>
              <w:jc w:val="right"/>
              <w:rPr>
                <w:rFonts w:hint="eastAsia"/>
              </w:rPr>
            </w:pPr>
            <w:r w:rsidRPr="00461CD9">
              <w:rPr>
                <w:rFonts w:hint="eastAsia"/>
              </w:rPr>
              <w:t>1,200,000</w:t>
            </w:r>
          </w:p>
        </w:tc>
      </w:tr>
      <w:tr w:rsidR="002B16B1" w:rsidRPr="00461CD9" w:rsidTr="008F7A56">
        <w:trPr>
          <w:trHeight w:val="314"/>
        </w:trPr>
        <w:tc>
          <w:tcPr>
            <w:tcW w:w="376" w:type="dxa"/>
            <w:vMerge w:val="restart"/>
            <w:vAlign w:val="center"/>
            <w:hideMark/>
          </w:tcPr>
          <w:p w:rsidR="002B16B1" w:rsidRPr="00461CD9" w:rsidRDefault="002B16B1" w:rsidP="001712F3">
            <w:pPr>
              <w:pStyle w:val="142"/>
              <w:rPr>
                <w:rFonts w:hint="eastAsia"/>
              </w:rPr>
            </w:pPr>
            <w:r w:rsidRPr="00461CD9">
              <w:rPr>
                <w:rFonts w:hint="eastAsia"/>
              </w:rPr>
              <w:t>3</w:t>
            </w:r>
          </w:p>
        </w:tc>
        <w:tc>
          <w:tcPr>
            <w:tcW w:w="1759" w:type="dxa"/>
            <w:vMerge w:val="restart"/>
            <w:vAlign w:val="center"/>
            <w:hideMark/>
          </w:tcPr>
          <w:p w:rsidR="002B16B1" w:rsidRPr="00461CD9" w:rsidRDefault="002B16B1" w:rsidP="001712F3">
            <w:pPr>
              <w:pStyle w:val="142"/>
              <w:rPr>
                <w:rFonts w:hint="eastAsia"/>
              </w:rPr>
            </w:pPr>
            <w:r w:rsidRPr="00461CD9">
              <w:rPr>
                <w:rFonts w:hint="eastAsia"/>
              </w:rPr>
              <w:t>穩定旅宿接待國際觀光客服務量能</w:t>
            </w:r>
          </w:p>
        </w:tc>
        <w:tc>
          <w:tcPr>
            <w:tcW w:w="695" w:type="dxa"/>
            <w:vAlign w:val="center"/>
            <w:hideMark/>
          </w:tcPr>
          <w:p w:rsidR="002B16B1" w:rsidRPr="00461CD9" w:rsidRDefault="002B16B1" w:rsidP="001712F3">
            <w:pPr>
              <w:pStyle w:val="142"/>
              <w:rPr>
                <w:rFonts w:hint="eastAsia"/>
              </w:rPr>
            </w:pPr>
            <w:r w:rsidRPr="00461CD9">
              <w:rPr>
                <w:rFonts w:hint="eastAsia"/>
              </w:rPr>
              <w:t>112</w:t>
            </w:r>
          </w:p>
        </w:tc>
        <w:tc>
          <w:tcPr>
            <w:tcW w:w="1591" w:type="dxa"/>
            <w:vAlign w:val="center"/>
            <w:hideMark/>
          </w:tcPr>
          <w:p w:rsidR="002B16B1" w:rsidRPr="00461CD9" w:rsidRDefault="002B16B1" w:rsidP="001712F3">
            <w:pPr>
              <w:pStyle w:val="142"/>
              <w:jc w:val="right"/>
              <w:rPr>
                <w:rFonts w:hint="eastAsia"/>
              </w:rPr>
            </w:pPr>
            <w:r w:rsidRPr="00461CD9">
              <w:rPr>
                <w:rFonts w:hint="eastAsia"/>
              </w:rPr>
              <w:t>600,000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-500,000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-83.33</w:t>
            </w:r>
          </w:p>
        </w:tc>
        <w:tc>
          <w:tcPr>
            <w:tcW w:w="1351" w:type="dxa"/>
            <w:vAlign w:val="center"/>
            <w:hideMark/>
          </w:tcPr>
          <w:p w:rsidR="002B16B1" w:rsidRPr="00461CD9" w:rsidRDefault="002B16B1" w:rsidP="001712F3">
            <w:pPr>
              <w:pStyle w:val="142"/>
              <w:jc w:val="right"/>
              <w:rPr>
                <w:rFonts w:hint="eastAsia"/>
              </w:rPr>
            </w:pPr>
            <w:r w:rsidRPr="00461CD9">
              <w:rPr>
                <w:rFonts w:hint="eastAsia"/>
              </w:rPr>
              <w:t>100,000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113</w:t>
            </w:r>
          </w:p>
        </w:tc>
        <w:tc>
          <w:tcPr>
            <w:tcW w:w="1591" w:type="dxa"/>
            <w:vAlign w:val="center"/>
            <w:hideMark/>
          </w:tcPr>
          <w:p w:rsidR="002B16B1" w:rsidRPr="00461CD9" w:rsidRDefault="002B16B1" w:rsidP="001712F3">
            <w:pPr>
              <w:pStyle w:val="142"/>
              <w:jc w:val="right"/>
              <w:rPr>
                <w:rFonts w:hint="eastAsia"/>
              </w:rPr>
            </w:pPr>
            <w:r w:rsidRPr="00461CD9">
              <w:rPr>
                <w:rFonts w:hint="eastAsia"/>
              </w:rPr>
              <w:t>400,000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-200,000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-50.00</w:t>
            </w:r>
          </w:p>
        </w:tc>
        <w:tc>
          <w:tcPr>
            <w:tcW w:w="1351" w:type="dxa"/>
            <w:vAlign w:val="center"/>
            <w:hideMark/>
          </w:tcPr>
          <w:p w:rsidR="002B16B1" w:rsidRPr="00461CD9" w:rsidRDefault="002B16B1" w:rsidP="001712F3">
            <w:pPr>
              <w:pStyle w:val="142"/>
              <w:jc w:val="right"/>
              <w:rPr>
                <w:rFonts w:hint="eastAsia"/>
              </w:rPr>
            </w:pPr>
            <w:r w:rsidRPr="00461CD9">
              <w:rPr>
                <w:rFonts w:hint="eastAsia"/>
              </w:rPr>
              <w:t>200,000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114</w:t>
            </w:r>
          </w:p>
        </w:tc>
        <w:tc>
          <w:tcPr>
            <w:tcW w:w="1591" w:type="dxa"/>
            <w:vAlign w:val="center"/>
            <w:hideMark/>
          </w:tcPr>
          <w:p w:rsidR="002B16B1" w:rsidRPr="00461CD9" w:rsidRDefault="002B16B1" w:rsidP="001712F3">
            <w:pPr>
              <w:pStyle w:val="142"/>
              <w:jc w:val="right"/>
              <w:rPr>
                <w:rFonts w:hint="eastAsia"/>
              </w:rPr>
            </w:pPr>
            <w:r w:rsidRPr="00461CD9">
              <w:rPr>
                <w:rFonts w:hint="eastAsia"/>
              </w:rPr>
              <w:t>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-120,000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N/A</w:t>
            </w:r>
          </w:p>
        </w:tc>
        <w:tc>
          <w:tcPr>
            <w:tcW w:w="1351" w:type="dxa"/>
            <w:vAlign w:val="center"/>
            <w:hideMark/>
          </w:tcPr>
          <w:p w:rsidR="002B16B1" w:rsidRPr="00461CD9" w:rsidRDefault="002B16B1" w:rsidP="001712F3">
            <w:pPr>
              <w:pStyle w:val="142"/>
              <w:jc w:val="right"/>
              <w:rPr>
                <w:rFonts w:hint="eastAsia"/>
              </w:rPr>
            </w:pPr>
            <w:r w:rsidRPr="00461CD9">
              <w:rPr>
                <w:rFonts w:hint="eastAsia"/>
              </w:rPr>
              <w:t>-120,000</w:t>
            </w:r>
          </w:p>
        </w:tc>
      </w:tr>
      <w:tr w:rsidR="002B16B1" w:rsidRPr="00461CD9" w:rsidTr="008F7A56">
        <w:trPr>
          <w:trHeight w:val="229"/>
        </w:trPr>
        <w:tc>
          <w:tcPr>
            <w:tcW w:w="376" w:type="dxa"/>
            <w:vMerge/>
            <w:tcBorders>
              <w:bottom w:val="single" w:sz="4" w:space="0" w:color="auto"/>
            </w:tcBorders>
            <w:vAlign w:val="center"/>
            <w:hideMark/>
          </w:tcPr>
          <w:p w:rsidR="002B16B1" w:rsidRPr="00461CD9" w:rsidRDefault="002B16B1" w:rsidP="001712F3">
            <w:pPr>
              <w:pStyle w:val="142"/>
            </w:pPr>
          </w:p>
        </w:tc>
        <w:tc>
          <w:tcPr>
            <w:tcW w:w="1759" w:type="dxa"/>
            <w:vMerge/>
            <w:tcBorders>
              <w:bottom w:val="single" w:sz="4" w:space="0" w:color="auto"/>
            </w:tcBorders>
            <w:vAlign w:val="center"/>
            <w:hideMark/>
          </w:tcPr>
          <w:p w:rsidR="002B16B1" w:rsidRPr="00461CD9" w:rsidRDefault="002B16B1" w:rsidP="001712F3">
            <w:pPr>
              <w:pStyle w:val="142"/>
            </w:pPr>
          </w:p>
        </w:tc>
        <w:tc>
          <w:tcPr>
            <w:tcW w:w="695" w:type="dxa"/>
            <w:tcBorders>
              <w:bottom w:val="single" w:sz="4" w:space="0" w:color="auto"/>
            </w:tcBorders>
            <w:vAlign w:val="center"/>
            <w:hideMark/>
          </w:tcPr>
          <w:p w:rsidR="002B16B1" w:rsidRPr="00461CD9" w:rsidRDefault="002B16B1" w:rsidP="001712F3">
            <w:pPr>
              <w:pStyle w:val="142"/>
              <w:rPr>
                <w:rFonts w:hint="eastAsia"/>
              </w:rPr>
            </w:pPr>
            <w:r w:rsidRPr="00461CD9">
              <w:rPr>
                <w:rFonts w:hint="eastAsia"/>
              </w:rPr>
              <w:t>小計</w:t>
            </w:r>
          </w:p>
        </w:tc>
        <w:tc>
          <w:tcPr>
            <w:tcW w:w="1591" w:type="dxa"/>
            <w:tcBorders>
              <w:bottom w:val="single" w:sz="4" w:space="0" w:color="auto"/>
            </w:tcBorders>
            <w:vAlign w:val="center"/>
            <w:hideMark/>
          </w:tcPr>
          <w:p w:rsidR="002B16B1" w:rsidRPr="00461CD9" w:rsidRDefault="002B16B1" w:rsidP="001712F3">
            <w:pPr>
              <w:pStyle w:val="142"/>
              <w:jc w:val="right"/>
              <w:rPr>
                <w:rFonts w:hint="eastAsia"/>
              </w:rPr>
            </w:pPr>
            <w:r w:rsidRPr="00461CD9">
              <w:rPr>
                <w:rFonts w:hint="eastAsia"/>
              </w:rPr>
              <w:t>1,000,000</w:t>
            </w:r>
          </w:p>
        </w:tc>
        <w:tc>
          <w:tcPr>
            <w:tcW w:w="1352" w:type="dxa"/>
            <w:tcBorders>
              <w:bottom w:val="single" w:sz="4" w:space="0" w:color="auto"/>
            </w:tcBorders>
            <w:noWrap/>
            <w:vAlign w:val="center"/>
            <w:hideMark/>
          </w:tcPr>
          <w:p w:rsidR="002B16B1" w:rsidRPr="00461CD9" w:rsidRDefault="002B16B1" w:rsidP="001712F3">
            <w:pPr>
              <w:pStyle w:val="142"/>
              <w:jc w:val="right"/>
              <w:rPr>
                <w:rFonts w:hint="eastAsia"/>
              </w:rPr>
            </w:pPr>
            <w:r w:rsidRPr="00461CD9">
              <w:rPr>
                <w:rFonts w:hint="eastAsia"/>
              </w:rPr>
              <w:t>-820,000</w:t>
            </w:r>
          </w:p>
        </w:tc>
        <w:tc>
          <w:tcPr>
            <w:tcW w:w="1368" w:type="dxa"/>
            <w:tcBorders>
              <w:bottom w:val="single" w:sz="4" w:space="0" w:color="auto"/>
            </w:tcBorders>
            <w:noWrap/>
            <w:vAlign w:val="center"/>
            <w:hideMark/>
          </w:tcPr>
          <w:p w:rsidR="002B16B1" w:rsidRPr="00461CD9" w:rsidRDefault="002B16B1" w:rsidP="001712F3">
            <w:pPr>
              <w:pStyle w:val="142"/>
              <w:jc w:val="right"/>
              <w:rPr>
                <w:rFonts w:hint="eastAsia"/>
              </w:rPr>
            </w:pPr>
            <w:r w:rsidRPr="00461CD9">
              <w:rPr>
                <w:rFonts w:hint="eastAsia"/>
              </w:rPr>
              <w:t>-82.00</w:t>
            </w:r>
          </w:p>
        </w:tc>
        <w:tc>
          <w:tcPr>
            <w:tcW w:w="1351" w:type="dxa"/>
            <w:vAlign w:val="center"/>
            <w:hideMark/>
          </w:tcPr>
          <w:p w:rsidR="002B16B1" w:rsidRPr="00461CD9" w:rsidRDefault="002B16B1" w:rsidP="001712F3">
            <w:pPr>
              <w:pStyle w:val="142"/>
              <w:jc w:val="right"/>
              <w:rPr>
                <w:rFonts w:hint="eastAsia"/>
              </w:rPr>
            </w:pPr>
            <w:r w:rsidRPr="00461CD9">
              <w:rPr>
                <w:rFonts w:hint="eastAsia"/>
              </w:rPr>
              <w:t>180,000</w:t>
            </w:r>
          </w:p>
        </w:tc>
      </w:tr>
      <w:tr w:rsidR="002B16B1" w:rsidRPr="00461CD9" w:rsidTr="008F7A56">
        <w:trPr>
          <w:trHeight w:val="229"/>
        </w:trPr>
        <w:tc>
          <w:tcPr>
            <w:tcW w:w="2830" w:type="dxa"/>
            <w:gridSpan w:val="3"/>
            <w:vAlign w:val="center"/>
          </w:tcPr>
          <w:p w:rsidR="002B16B1" w:rsidRPr="00461CD9" w:rsidRDefault="002B16B1" w:rsidP="001712F3">
            <w:pPr>
              <w:pStyle w:val="142"/>
            </w:pPr>
            <w:r w:rsidRPr="00461CD9">
              <w:rPr>
                <w:rFonts w:hint="eastAsia"/>
              </w:rPr>
              <w:t>合計</w:t>
            </w:r>
          </w:p>
        </w:tc>
        <w:tc>
          <w:tcPr>
            <w:tcW w:w="1591" w:type="dxa"/>
            <w:vAlign w:val="center"/>
          </w:tcPr>
          <w:p w:rsidR="002B16B1" w:rsidRPr="00461CD9" w:rsidRDefault="002B16B1" w:rsidP="001712F3">
            <w:pPr>
              <w:pStyle w:val="142"/>
              <w:jc w:val="right"/>
              <w:rPr>
                <w:rFonts w:hint="eastAsia"/>
              </w:rPr>
            </w:pPr>
            <w:r w:rsidRPr="00461CD9">
              <w:rPr>
                <w:rFonts w:hint="eastAsia"/>
              </w:rPr>
              <w:t>5,300,000</w:t>
            </w:r>
          </w:p>
        </w:tc>
        <w:tc>
          <w:tcPr>
            <w:tcW w:w="1352" w:type="dxa"/>
            <w:noWrap/>
            <w:vAlign w:val="center"/>
          </w:tcPr>
          <w:p w:rsidR="002B16B1" w:rsidRPr="00461CD9" w:rsidRDefault="002B16B1" w:rsidP="001712F3">
            <w:pPr>
              <w:pStyle w:val="142"/>
              <w:jc w:val="right"/>
              <w:rPr>
                <w:rFonts w:hint="eastAsia"/>
              </w:rPr>
            </w:pPr>
            <w:r w:rsidRPr="00461CD9">
              <w:rPr>
                <w:rFonts w:hint="eastAsia"/>
              </w:rPr>
              <w:t>0</w:t>
            </w:r>
          </w:p>
        </w:tc>
        <w:tc>
          <w:tcPr>
            <w:tcW w:w="1368" w:type="dxa"/>
            <w:noWrap/>
          </w:tcPr>
          <w:p w:rsidR="002B16B1" w:rsidRPr="00461CD9" w:rsidRDefault="008F7A56" w:rsidP="001712F3">
            <w:pPr>
              <w:pStyle w:val="142"/>
              <w:jc w:val="right"/>
              <w:rPr>
                <w:rFonts w:hint="eastAsia"/>
              </w:rPr>
            </w:pPr>
            <w:r w:rsidRPr="00461CD9">
              <w:t>N/A</w:t>
            </w:r>
          </w:p>
        </w:tc>
        <w:tc>
          <w:tcPr>
            <w:tcW w:w="1351" w:type="dxa"/>
            <w:vAlign w:val="center"/>
          </w:tcPr>
          <w:p w:rsidR="002B16B1" w:rsidRPr="00461CD9" w:rsidRDefault="002B16B1" w:rsidP="001712F3">
            <w:pPr>
              <w:pStyle w:val="142"/>
              <w:jc w:val="right"/>
              <w:rPr>
                <w:rFonts w:hint="eastAsia"/>
              </w:rPr>
            </w:pPr>
            <w:r w:rsidRPr="00461CD9">
              <w:rPr>
                <w:rFonts w:hint="eastAsia"/>
              </w:rPr>
              <w:t>5,300,000</w:t>
            </w:r>
          </w:p>
        </w:tc>
      </w:tr>
    </w:tbl>
    <w:p w:rsidR="00936A74" w:rsidRDefault="004771E8" w:rsidP="00ED3241">
      <w:pPr>
        <w:pStyle w:val="142"/>
        <w:spacing w:line="260" w:lineRule="exact"/>
        <w:ind w:leftChars="5" w:left="1527" w:hangingChars="622" w:hanging="1513"/>
        <w:jc w:val="both"/>
      </w:pPr>
      <w:r w:rsidRPr="00461CD9">
        <w:rPr>
          <w:rStyle w:val="146"/>
          <w:b w:val="0"/>
          <w:snapToGrid w:val="0"/>
          <w:sz w:val="24"/>
        </w:rPr>
        <w:t>說</w:t>
      </w:r>
      <w:r w:rsidR="00924539" w:rsidRPr="00461CD9">
        <w:rPr>
          <w:rStyle w:val="146"/>
          <w:rFonts w:hint="eastAsia"/>
          <w:b w:val="0"/>
          <w:snapToGrid w:val="0"/>
          <w:sz w:val="24"/>
        </w:rPr>
        <w:t xml:space="preserve">    </w:t>
      </w:r>
      <w:r w:rsidRPr="00461CD9">
        <w:rPr>
          <w:rStyle w:val="146"/>
          <w:b w:val="0"/>
          <w:snapToGrid w:val="0"/>
          <w:sz w:val="24"/>
        </w:rPr>
        <w:t>明</w:t>
      </w:r>
      <w:r w:rsidRPr="00461CD9">
        <w:rPr>
          <w:rStyle w:val="146"/>
          <w:rFonts w:hint="eastAsia"/>
          <w:b w:val="0"/>
          <w:snapToGrid w:val="0"/>
          <w:sz w:val="24"/>
        </w:rPr>
        <w:t>：</w:t>
      </w:r>
      <w:r w:rsidR="00450BC7">
        <w:rPr>
          <w:rStyle w:val="146"/>
          <w:rFonts w:hint="eastAsia"/>
          <w:b w:val="0"/>
          <w:snapToGrid w:val="0"/>
          <w:sz w:val="24"/>
        </w:rPr>
        <w:t>1.</w:t>
      </w:r>
      <w:r w:rsidR="00936A74">
        <w:rPr>
          <w:rFonts w:hint="eastAsia"/>
        </w:rPr>
        <w:t>本表預算調整金額及實際編列數，為</w:t>
      </w:r>
      <w:r w:rsidR="00936A74" w:rsidRPr="00936A74">
        <w:rPr>
          <w:rFonts w:hint="eastAsia"/>
        </w:rPr>
        <w:t>截至114年3月底止第3次預算調整後之金額</w:t>
      </w:r>
      <w:r w:rsidR="00936A74">
        <w:rPr>
          <w:rFonts w:hint="eastAsia"/>
        </w:rPr>
        <w:t>。</w:t>
      </w:r>
    </w:p>
    <w:p w:rsidR="004771E8" w:rsidRPr="00461CD9" w:rsidRDefault="00936A74" w:rsidP="00ED3241">
      <w:pPr>
        <w:pStyle w:val="142"/>
        <w:spacing w:line="260" w:lineRule="exact"/>
        <w:ind w:leftChars="439" w:left="1479" w:hangingChars="97" w:hanging="236"/>
        <w:jc w:val="both"/>
        <w:rPr>
          <w:rStyle w:val="146"/>
          <w:b w:val="0"/>
          <w:snapToGrid w:val="0"/>
          <w:sz w:val="24"/>
        </w:rPr>
      </w:pPr>
      <w:r>
        <w:rPr>
          <w:rStyle w:val="146"/>
          <w:rFonts w:hint="eastAsia"/>
          <w:b w:val="0"/>
          <w:snapToGrid w:val="0"/>
          <w:sz w:val="24"/>
        </w:rPr>
        <w:t>2.</w:t>
      </w:r>
      <w:r w:rsidR="004771E8" w:rsidRPr="00461CD9">
        <w:rPr>
          <w:rStyle w:val="146"/>
          <w:rFonts w:hint="eastAsia"/>
          <w:b w:val="0"/>
          <w:snapToGrid w:val="0"/>
          <w:sz w:val="24"/>
        </w:rPr>
        <w:t>「加速團客來臺措施」113年度</w:t>
      </w:r>
      <w:r w:rsidR="00264CBB">
        <w:rPr>
          <w:rStyle w:val="146"/>
          <w:rFonts w:hint="eastAsia"/>
          <w:b w:val="0"/>
          <w:snapToGrid w:val="0"/>
          <w:sz w:val="24"/>
        </w:rPr>
        <w:t>之</w:t>
      </w:r>
      <w:r w:rsidR="004771E8" w:rsidRPr="00461CD9">
        <w:rPr>
          <w:rStyle w:val="146"/>
          <w:rFonts w:hint="eastAsia"/>
          <w:b w:val="0"/>
          <w:snapToGrid w:val="0"/>
          <w:sz w:val="24"/>
        </w:rPr>
        <w:t>以前年度保留數2</w:t>
      </w:r>
      <w:r w:rsidR="00651A47" w:rsidRPr="00461CD9">
        <w:rPr>
          <w:rStyle w:val="146"/>
          <w:rFonts w:hint="eastAsia"/>
          <w:b w:val="0"/>
          <w:snapToGrid w:val="0"/>
          <w:sz w:val="24"/>
        </w:rPr>
        <w:t>億</w:t>
      </w:r>
      <w:r w:rsidR="004771E8" w:rsidRPr="00461CD9">
        <w:rPr>
          <w:rStyle w:val="146"/>
          <w:rFonts w:hint="eastAsia"/>
          <w:b w:val="0"/>
          <w:snapToGrid w:val="0"/>
          <w:sz w:val="24"/>
        </w:rPr>
        <w:t>3</w:t>
      </w:r>
      <w:r w:rsidR="00651A47" w:rsidRPr="00461CD9">
        <w:rPr>
          <w:rStyle w:val="146"/>
          <w:b w:val="0"/>
          <w:snapToGrid w:val="0"/>
          <w:sz w:val="24"/>
        </w:rPr>
        <w:t>,</w:t>
      </w:r>
      <w:r w:rsidR="004771E8" w:rsidRPr="00461CD9">
        <w:rPr>
          <w:rStyle w:val="146"/>
          <w:rFonts w:hint="eastAsia"/>
          <w:b w:val="0"/>
          <w:snapToGrid w:val="0"/>
          <w:sz w:val="24"/>
        </w:rPr>
        <w:t>8</w:t>
      </w:r>
      <w:r w:rsidR="004771E8" w:rsidRPr="00461CD9">
        <w:rPr>
          <w:rStyle w:val="146"/>
          <w:b w:val="0"/>
          <w:snapToGrid w:val="0"/>
          <w:sz w:val="24"/>
        </w:rPr>
        <w:t>0</w:t>
      </w:r>
      <w:r w:rsidR="00651A47" w:rsidRPr="00461CD9">
        <w:rPr>
          <w:rStyle w:val="146"/>
          <w:b w:val="0"/>
          <w:snapToGrid w:val="0"/>
          <w:sz w:val="24"/>
        </w:rPr>
        <w:t>2</w:t>
      </w:r>
      <w:r w:rsidR="00651A47" w:rsidRPr="00461CD9">
        <w:rPr>
          <w:rStyle w:val="146"/>
          <w:rFonts w:hint="eastAsia"/>
          <w:b w:val="0"/>
          <w:snapToGrid w:val="0"/>
          <w:sz w:val="24"/>
        </w:rPr>
        <w:t>萬</w:t>
      </w:r>
      <w:r w:rsidR="004771E8" w:rsidRPr="00461CD9">
        <w:rPr>
          <w:rStyle w:val="146"/>
          <w:b w:val="0"/>
          <w:snapToGrid w:val="0"/>
          <w:sz w:val="24"/>
        </w:rPr>
        <w:t>1千元</w:t>
      </w:r>
      <w:r w:rsidR="004771E8" w:rsidRPr="00461CD9">
        <w:rPr>
          <w:rStyle w:val="146"/>
          <w:rFonts w:hint="eastAsia"/>
          <w:b w:val="0"/>
          <w:snapToGrid w:val="0"/>
          <w:sz w:val="24"/>
        </w:rPr>
        <w:t>；「</w:t>
      </w:r>
      <w:r w:rsidR="004771E8" w:rsidRPr="00461CD9">
        <w:rPr>
          <w:rFonts w:hint="eastAsia"/>
        </w:rPr>
        <w:t>穩</w:t>
      </w:r>
      <w:r w:rsidR="004771E8" w:rsidRPr="00461CD9">
        <w:rPr>
          <w:rStyle w:val="146"/>
          <w:rFonts w:hint="eastAsia"/>
          <w:b w:val="0"/>
          <w:snapToGrid w:val="0"/>
          <w:sz w:val="24"/>
        </w:rPr>
        <w:t>定旅宿接待國際觀光客服務量能」</w:t>
      </w:r>
      <w:r w:rsidR="002D4F77" w:rsidRPr="00461CD9">
        <w:rPr>
          <w:rStyle w:val="146"/>
          <w:rFonts w:hint="eastAsia"/>
          <w:b w:val="0"/>
          <w:snapToGrid w:val="0"/>
          <w:sz w:val="24"/>
        </w:rPr>
        <w:t>114年度</w:t>
      </w:r>
      <w:r w:rsidR="00264CBB">
        <w:rPr>
          <w:rStyle w:val="146"/>
          <w:rFonts w:hint="eastAsia"/>
          <w:b w:val="0"/>
          <w:snapToGrid w:val="0"/>
          <w:sz w:val="24"/>
        </w:rPr>
        <w:t>之</w:t>
      </w:r>
      <w:r w:rsidR="002D4F77" w:rsidRPr="00461CD9">
        <w:rPr>
          <w:rStyle w:val="146"/>
          <w:rFonts w:hint="eastAsia"/>
          <w:b w:val="0"/>
          <w:snapToGrid w:val="0"/>
          <w:sz w:val="24"/>
        </w:rPr>
        <w:t>以前年度保留數1</w:t>
      </w:r>
      <w:r w:rsidR="00651A47" w:rsidRPr="00461CD9">
        <w:rPr>
          <w:rStyle w:val="146"/>
          <w:rFonts w:hint="eastAsia"/>
          <w:b w:val="0"/>
          <w:snapToGrid w:val="0"/>
          <w:sz w:val="24"/>
        </w:rPr>
        <w:t>億</w:t>
      </w:r>
      <w:r w:rsidR="002D4F77" w:rsidRPr="00461CD9">
        <w:rPr>
          <w:rStyle w:val="146"/>
          <w:rFonts w:hint="eastAsia"/>
          <w:b w:val="0"/>
          <w:snapToGrid w:val="0"/>
          <w:sz w:val="24"/>
        </w:rPr>
        <w:t>6</w:t>
      </w:r>
      <w:r w:rsidR="00651A47" w:rsidRPr="00461CD9">
        <w:rPr>
          <w:rStyle w:val="146"/>
          <w:b w:val="0"/>
          <w:snapToGrid w:val="0"/>
          <w:sz w:val="24"/>
        </w:rPr>
        <w:t>,</w:t>
      </w:r>
      <w:r w:rsidR="002D4F77" w:rsidRPr="00461CD9">
        <w:rPr>
          <w:rStyle w:val="146"/>
          <w:rFonts w:hint="eastAsia"/>
          <w:b w:val="0"/>
          <w:snapToGrid w:val="0"/>
          <w:sz w:val="24"/>
        </w:rPr>
        <w:t>1</w:t>
      </w:r>
      <w:r w:rsidR="002D4F77" w:rsidRPr="00461CD9">
        <w:rPr>
          <w:rStyle w:val="146"/>
          <w:b w:val="0"/>
          <w:snapToGrid w:val="0"/>
          <w:sz w:val="24"/>
        </w:rPr>
        <w:t>4</w:t>
      </w:r>
      <w:r w:rsidR="00651A47" w:rsidRPr="00461CD9">
        <w:rPr>
          <w:rStyle w:val="146"/>
          <w:rFonts w:hint="eastAsia"/>
          <w:b w:val="0"/>
          <w:snapToGrid w:val="0"/>
          <w:sz w:val="24"/>
        </w:rPr>
        <w:t>2萬</w:t>
      </w:r>
      <w:r w:rsidR="002D4F77" w:rsidRPr="00461CD9">
        <w:rPr>
          <w:rStyle w:val="146"/>
          <w:b w:val="0"/>
          <w:snapToGrid w:val="0"/>
          <w:sz w:val="24"/>
        </w:rPr>
        <w:t>1</w:t>
      </w:r>
      <w:r w:rsidR="002D4F77" w:rsidRPr="00461CD9">
        <w:rPr>
          <w:rStyle w:val="146"/>
          <w:rFonts w:hint="eastAsia"/>
          <w:b w:val="0"/>
          <w:snapToGrid w:val="0"/>
          <w:sz w:val="24"/>
        </w:rPr>
        <w:t>千元。</w:t>
      </w:r>
    </w:p>
    <w:p w:rsidR="002B16B1" w:rsidRPr="00461CD9" w:rsidRDefault="002B16B1" w:rsidP="00ED3241">
      <w:pPr>
        <w:pStyle w:val="142"/>
        <w:spacing w:line="260" w:lineRule="exact"/>
        <w:rPr>
          <w:rStyle w:val="146"/>
          <w:b w:val="0"/>
          <w:snapToGrid w:val="0"/>
          <w:sz w:val="24"/>
        </w:rPr>
      </w:pPr>
      <w:r w:rsidRPr="00461CD9">
        <w:rPr>
          <w:rStyle w:val="146"/>
          <w:rFonts w:hint="eastAsia"/>
          <w:b w:val="0"/>
          <w:snapToGrid w:val="0"/>
          <w:sz w:val="24"/>
        </w:rPr>
        <w:t>資料來源:觀光署；本中心整理。</w:t>
      </w:r>
    </w:p>
    <w:p w:rsidR="00801EBE" w:rsidRPr="00461CD9" w:rsidRDefault="00801EBE" w:rsidP="00F06A20">
      <w:pPr>
        <w:ind w:leftChars="-4" w:left="567" w:hangingChars="204" w:hanging="578"/>
        <w:rPr>
          <w:rStyle w:val="146"/>
          <w:rFonts w:hint="eastAsia"/>
        </w:rPr>
      </w:pPr>
      <w:r w:rsidRPr="00461CD9">
        <w:rPr>
          <w:rStyle w:val="146"/>
          <w:rFonts w:hint="eastAsia"/>
        </w:rPr>
        <w:t>表3-3-</w:t>
      </w:r>
      <w:r w:rsidR="00826CBF" w:rsidRPr="00461CD9">
        <w:rPr>
          <w:rStyle w:val="146"/>
          <w:rFonts w:hint="eastAsia"/>
        </w:rPr>
        <w:t>2</w:t>
      </w:r>
      <w:r w:rsidRPr="00461CD9">
        <w:rPr>
          <w:rStyle w:val="146"/>
          <w:rFonts w:hint="eastAsia"/>
        </w:rPr>
        <w:t xml:space="preserve"> </w:t>
      </w:r>
      <w:r w:rsidRPr="00461CD9">
        <w:rPr>
          <w:rStyle w:val="146"/>
          <w:rFonts w:hAnsi="標楷體" w:hint="eastAsia"/>
        </w:rPr>
        <w:t>「</w:t>
      </w:r>
      <w:r w:rsidRPr="00461CD9">
        <w:rPr>
          <w:rStyle w:val="146"/>
          <w:rFonts w:hint="eastAsia"/>
        </w:rPr>
        <w:t>加速擴大</w:t>
      </w:r>
      <w:r w:rsidRPr="00461CD9">
        <w:rPr>
          <w:rStyle w:val="146"/>
          <w:rFonts w:cs="新細明體" w:hint="eastAsia"/>
        </w:rPr>
        <w:t>吸引國際觀光客方案</w:t>
      </w:r>
      <w:r w:rsidRPr="00461CD9">
        <w:rPr>
          <w:rStyle w:val="146"/>
          <w:rFonts w:hAnsi="標楷體" w:cs="新細明體" w:hint="eastAsia"/>
        </w:rPr>
        <w:t>」</w:t>
      </w:r>
      <w:r w:rsidRPr="00461CD9">
        <w:rPr>
          <w:rStyle w:val="146"/>
          <w:rFonts w:cs="新細明體" w:hint="eastAsia"/>
        </w:rPr>
        <w:t>子措施間預算調整概況表</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52"/>
        <w:gridCol w:w="1150"/>
        <w:gridCol w:w="6095"/>
      </w:tblGrid>
      <w:tr w:rsidR="00801EBE" w:rsidRPr="00461CD9" w:rsidTr="00554359">
        <w:trPr>
          <w:trHeight w:val="542"/>
          <w:tblHeader/>
        </w:trPr>
        <w:tc>
          <w:tcPr>
            <w:tcW w:w="1252" w:type="dxa"/>
            <w:vAlign w:val="center"/>
          </w:tcPr>
          <w:p w:rsidR="00801EBE" w:rsidRPr="00461CD9" w:rsidRDefault="00801EBE" w:rsidP="00554359">
            <w:pPr>
              <w:pStyle w:val="142"/>
              <w:jc w:val="center"/>
              <w:rPr>
                <w:rFonts w:hint="eastAsia"/>
              </w:rPr>
            </w:pPr>
            <w:r w:rsidRPr="00461CD9">
              <w:rPr>
                <w:rFonts w:hint="eastAsia"/>
              </w:rPr>
              <w:t>項次</w:t>
            </w:r>
          </w:p>
        </w:tc>
        <w:tc>
          <w:tcPr>
            <w:tcW w:w="1150" w:type="dxa"/>
            <w:noWrap/>
            <w:vAlign w:val="center"/>
          </w:tcPr>
          <w:p w:rsidR="00801EBE" w:rsidRPr="00461CD9" w:rsidRDefault="00801EBE" w:rsidP="00554359">
            <w:pPr>
              <w:pStyle w:val="142"/>
              <w:jc w:val="center"/>
            </w:pPr>
            <w:r w:rsidRPr="00461CD9">
              <w:rPr>
                <w:rFonts w:hint="eastAsia"/>
              </w:rPr>
              <w:t>預算</w:t>
            </w:r>
          </w:p>
          <w:p w:rsidR="00801EBE" w:rsidRPr="00461CD9" w:rsidRDefault="00801EBE" w:rsidP="00554359">
            <w:pPr>
              <w:pStyle w:val="142"/>
              <w:jc w:val="center"/>
              <w:rPr>
                <w:rFonts w:hint="eastAsia"/>
              </w:rPr>
            </w:pPr>
            <w:r w:rsidRPr="00461CD9">
              <w:rPr>
                <w:rFonts w:hint="eastAsia"/>
              </w:rPr>
              <w:t>調整日期</w:t>
            </w:r>
          </w:p>
        </w:tc>
        <w:tc>
          <w:tcPr>
            <w:tcW w:w="6095" w:type="dxa"/>
            <w:vAlign w:val="center"/>
          </w:tcPr>
          <w:p w:rsidR="00801EBE" w:rsidRPr="00461CD9" w:rsidRDefault="00801EBE" w:rsidP="00554359">
            <w:pPr>
              <w:pStyle w:val="142"/>
              <w:jc w:val="center"/>
              <w:rPr>
                <w:rFonts w:hint="eastAsia"/>
              </w:rPr>
            </w:pPr>
            <w:r w:rsidRPr="00461CD9">
              <w:rPr>
                <w:rFonts w:hint="eastAsia"/>
              </w:rPr>
              <w:t>預算調整理由</w:t>
            </w:r>
          </w:p>
        </w:tc>
      </w:tr>
      <w:tr w:rsidR="00801EBE" w:rsidRPr="00461CD9" w:rsidTr="003530B2">
        <w:trPr>
          <w:trHeight w:val="542"/>
        </w:trPr>
        <w:tc>
          <w:tcPr>
            <w:tcW w:w="1252" w:type="dxa"/>
            <w:vAlign w:val="center"/>
          </w:tcPr>
          <w:p w:rsidR="00801EBE" w:rsidRPr="00461CD9" w:rsidRDefault="00801EBE" w:rsidP="00554359">
            <w:pPr>
              <w:pStyle w:val="142"/>
              <w:rPr>
                <w:rFonts w:hint="eastAsia"/>
              </w:rPr>
            </w:pPr>
            <w:r w:rsidRPr="00461CD9">
              <w:rPr>
                <w:rFonts w:hint="eastAsia"/>
              </w:rPr>
              <w:t>第1次調整</w:t>
            </w:r>
          </w:p>
        </w:tc>
        <w:tc>
          <w:tcPr>
            <w:tcW w:w="1150" w:type="dxa"/>
            <w:noWrap/>
            <w:vAlign w:val="center"/>
          </w:tcPr>
          <w:p w:rsidR="00801EBE" w:rsidRPr="00461CD9" w:rsidRDefault="00801EBE" w:rsidP="00554359">
            <w:pPr>
              <w:pStyle w:val="142"/>
              <w:rPr>
                <w:rFonts w:hint="eastAsia"/>
              </w:rPr>
            </w:pPr>
            <w:r w:rsidRPr="00461CD9">
              <w:rPr>
                <w:rFonts w:hint="eastAsia"/>
              </w:rPr>
              <w:t>112.10.31</w:t>
            </w:r>
          </w:p>
        </w:tc>
        <w:tc>
          <w:tcPr>
            <w:tcW w:w="6095" w:type="dxa"/>
          </w:tcPr>
          <w:p w:rsidR="00801EBE" w:rsidRPr="00461CD9" w:rsidRDefault="00801EBE" w:rsidP="00554359">
            <w:pPr>
              <w:pStyle w:val="142"/>
              <w:ind w:left="248" w:hangingChars="102" w:hanging="248"/>
              <w:jc w:val="both"/>
            </w:pPr>
            <w:r w:rsidRPr="00461CD9">
              <w:rPr>
                <w:rFonts w:hint="eastAsia"/>
              </w:rPr>
              <w:t>1.因「穩定旅宿接待國際觀光客服務量能」受年輕人不願投入旅宿業及旅宿業員工平均薪資相對其他產業為低，致使業者實際新聘房務及清潔人數無法如原規劃之預估補助人數。</w:t>
            </w:r>
          </w:p>
          <w:p w:rsidR="00801EBE" w:rsidRPr="00461CD9" w:rsidRDefault="00801EBE" w:rsidP="00554359">
            <w:pPr>
              <w:pStyle w:val="142"/>
              <w:ind w:leftChars="1" w:left="251" w:hangingChars="102" w:hanging="248"/>
              <w:jc w:val="both"/>
              <w:rPr>
                <w:rFonts w:hint="eastAsia"/>
              </w:rPr>
            </w:pPr>
            <w:r w:rsidRPr="00461CD9">
              <w:rPr>
                <w:rFonts w:hint="eastAsia"/>
              </w:rPr>
              <w:t>2.考量「穩定旅宿接待國際觀光客服務量能」112年度編列預算數6億元，遠大於依當時實際情形可執行預算數(1億元)，另為協助達成112及113年度來臺旅客人次目標，爰將「穩定旅宿接待國際觀光客服務量能」112年度預算中5億元，移至「促進國際自由行旅客來臺措施」及「加速團客來臺措施」執行。</w:t>
            </w:r>
          </w:p>
        </w:tc>
      </w:tr>
      <w:tr w:rsidR="00801EBE" w:rsidRPr="00461CD9" w:rsidTr="00554359">
        <w:trPr>
          <w:trHeight w:val="828"/>
        </w:trPr>
        <w:tc>
          <w:tcPr>
            <w:tcW w:w="1252" w:type="dxa"/>
            <w:vAlign w:val="center"/>
            <w:hideMark/>
          </w:tcPr>
          <w:p w:rsidR="00801EBE" w:rsidRPr="00461CD9" w:rsidRDefault="00801EBE" w:rsidP="00554359">
            <w:pPr>
              <w:pStyle w:val="142"/>
              <w:rPr>
                <w:rFonts w:hint="eastAsia"/>
              </w:rPr>
            </w:pPr>
            <w:r w:rsidRPr="00461CD9">
              <w:rPr>
                <w:rFonts w:hint="eastAsia"/>
              </w:rPr>
              <w:t>第2次調整</w:t>
            </w:r>
          </w:p>
        </w:tc>
        <w:tc>
          <w:tcPr>
            <w:tcW w:w="1150" w:type="dxa"/>
            <w:noWrap/>
            <w:vAlign w:val="center"/>
            <w:hideMark/>
          </w:tcPr>
          <w:p w:rsidR="00801EBE" w:rsidRPr="00461CD9" w:rsidRDefault="00801EBE" w:rsidP="00554359">
            <w:pPr>
              <w:pStyle w:val="142"/>
              <w:rPr>
                <w:rFonts w:hint="eastAsia"/>
              </w:rPr>
            </w:pPr>
            <w:r w:rsidRPr="00461CD9">
              <w:rPr>
                <w:rFonts w:hint="eastAsia"/>
              </w:rPr>
              <w:t>113.7.5</w:t>
            </w:r>
          </w:p>
        </w:tc>
        <w:tc>
          <w:tcPr>
            <w:tcW w:w="6095" w:type="dxa"/>
            <w:hideMark/>
          </w:tcPr>
          <w:p w:rsidR="00801EBE" w:rsidRPr="00461CD9" w:rsidRDefault="00801EBE" w:rsidP="00264CBB">
            <w:pPr>
              <w:pStyle w:val="142"/>
              <w:ind w:leftChars="-3" w:left="2" w:hangingChars="4" w:hanging="10"/>
              <w:jc w:val="both"/>
              <w:rPr>
                <w:rFonts w:hint="eastAsia"/>
              </w:rPr>
            </w:pPr>
            <w:r w:rsidRPr="00461CD9">
              <w:rPr>
                <w:rFonts w:hint="eastAsia"/>
              </w:rPr>
              <w:t>為使資源分配更為彈性調整且妥善運用，爰將「加速團客來臺措施」挪移6億元至「促進自由行旅客來臺措施」，及「穩定旅宿接待國際觀光客服務量能」挪移2億元至「促進自由行旅客來臺措施」執行。</w:t>
            </w:r>
          </w:p>
        </w:tc>
      </w:tr>
      <w:tr w:rsidR="00801EBE" w:rsidRPr="00461CD9" w:rsidTr="00554359">
        <w:trPr>
          <w:trHeight w:val="1376"/>
        </w:trPr>
        <w:tc>
          <w:tcPr>
            <w:tcW w:w="1252" w:type="dxa"/>
            <w:vAlign w:val="center"/>
            <w:hideMark/>
          </w:tcPr>
          <w:p w:rsidR="00801EBE" w:rsidRPr="00461CD9" w:rsidRDefault="00801EBE" w:rsidP="00554359">
            <w:pPr>
              <w:pStyle w:val="142"/>
              <w:rPr>
                <w:rFonts w:hint="eastAsia"/>
              </w:rPr>
            </w:pPr>
            <w:r w:rsidRPr="00461CD9">
              <w:rPr>
                <w:rFonts w:hint="eastAsia"/>
              </w:rPr>
              <w:t>第3次調整</w:t>
            </w:r>
          </w:p>
        </w:tc>
        <w:tc>
          <w:tcPr>
            <w:tcW w:w="1150" w:type="dxa"/>
            <w:noWrap/>
            <w:vAlign w:val="center"/>
            <w:hideMark/>
          </w:tcPr>
          <w:p w:rsidR="00801EBE" w:rsidRPr="00461CD9" w:rsidRDefault="00801EBE" w:rsidP="00554359">
            <w:pPr>
              <w:pStyle w:val="142"/>
              <w:rPr>
                <w:rFonts w:hint="eastAsia"/>
              </w:rPr>
            </w:pPr>
            <w:r w:rsidRPr="00461CD9">
              <w:rPr>
                <w:rFonts w:hint="eastAsia"/>
              </w:rPr>
              <w:t>114.3.20</w:t>
            </w:r>
          </w:p>
        </w:tc>
        <w:tc>
          <w:tcPr>
            <w:tcW w:w="6095" w:type="dxa"/>
            <w:hideMark/>
          </w:tcPr>
          <w:p w:rsidR="00801EBE" w:rsidRPr="00461CD9" w:rsidRDefault="00801EBE" w:rsidP="00264CBB">
            <w:pPr>
              <w:pStyle w:val="142"/>
              <w:jc w:val="both"/>
              <w:rPr>
                <w:rFonts w:hint="eastAsia"/>
              </w:rPr>
            </w:pPr>
            <w:r w:rsidRPr="00461CD9">
              <w:rPr>
                <w:rFonts w:hint="eastAsia"/>
              </w:rPr>
              <w:t>因「穩定旅宿接待國際觀光客服務量能」受旅宿業者招募員工不易及聘用後無法長期留任，致申請補助案件量與原規劃落差較大，為使資源分配更為彈性且妥善運用，爰挪移該方案1.2億元至「促進自由行旅客來臺措施」及「加速團客來臺措施」執行。</w:t>
            </w:r>
          </w:p>
        </w:tc>
      </w:tr>
    </w:tbl>
    <w:p w:rsidR="00801EBE" w:rsidRPr="00461CD9" w:rsidRDefault="00801EBE" w:rsidP="00801EBE">
      <w:pPr>
        <w:pStyle w:val="142"/>
        <w:rPr>
          <w:rStyle w:val="146"/>
          <w:b w:val="0"/>
          <w:snapToGrid w:val="0"/>
          <w:sz w:val="24"/>
        </w:rPr>
      </w:pPr>
      <w:r w:rsidRPr="00461CD9">
        <w:rPr>
          <w:rStyle w:val="146"/>
          <w:rFonts w:hint="eastAsia"/>
          <w:b w:val="0"/>
          <w:snapToGrid w:val="0"/>
          <w:sz w:val="24"/>
        </w:rPr>
        <w:t>說   明 :「預算調整日期」為觀光署提供各次預算調整簽案之奉核日。</w:t>
      </w:r>
    </w:p>
    <w:p w:rsidR="00801EBE" w:rsidRPr="00461CD9" w:rsidRDefault="00801EBE" w:rsidP="00801EBE">
      <w:pPr>
        <w:pStyle w:val="142"/>
        <w:rPr>
          <w:rStyle w:val="146"/>
          <w:rFonts w:hint="eastAsia"/>
          <w:b w:val="0"/>
          <w:snapToGrid w:val="0"/>
          <w:sz w:val="24"/>
        </w:rPr>
      </w:pPr>
      <w:r w:rsidRPr="00461CD9">
        <w:rPr>
          <w:rStyle w:val="146"/>
          <w:rFonts w:hint="eastAsia"/>
          <w:b w:val="0"/>
          <w:snapToGrid w:val="0"/>
          <w:sz w:val="24"/>
        </w:rPr>
        <w:t>資料來源:觀光署；本中心整理。</w:t>
      </w:r>
    </w:p>
    <w:p w:rsidR="00BC64E7" w:rsidRPr="00461CD9" w:rsidRDefault="007C7DAE" w:rsidP="007C7DAE">
      <w:pPr>
        <w:pStyle w:val="a7"/>
        <w:ind w:left="849" w:hanging="283"/>
        <w:rPr>
          <w:rStyle w:val="146"/>
          <w:bCs/>
          <w:snapToGrid w:val="0"/>
        </w:rPr>
      </w:pPr>
      <w:r w:rsidRPr="00461CD9">
        <w:rPr>
          <w:rStyle w:val="146"/>
          <w:rFonts w:hint="eastAsia"/>
          <w:bCs/>
          <w:snapToGrid w:val="0"/>
        </w:rPr>
        <w:t>(二)</w:t>
      </w:r>
      <w:r w:rsidR="001712F3" w:rsidRPr="00461CD9">
        <w:rPr>
          <w:rStyle w:val="146"/>
          <w:rFonts w:hint="eastAsia"/>
          <w:bCs/>
          <w:snapToGrid w:val="0"/>
        </w:rPr>
        <w:t>「促進國際自由行旅客來臺措施」</w:t>
      </w:r>
      <w:r w:rsidRPr="00461CD9">
        <w:rPr>
          <w:rStyle w:val="146"/>
          <w:rFonts w:hint="eastAsia"/>
          <w:bCs/>
          <w:snapToGrid w:val="0"/>
        </w:rPr>
        <w:t>參加抽獎活動之</w:t>
      </w:r>
      <w:r w:rsidR="00632912" w:rsidRPr="00461CD9">
        <w:rPr>
          <w:rStyle w:val="146"/>
          <w:rFonts w:hint="eastAsia"/>
          <w:bCs/>
          <w:snapToGrid w:val="0"/>
        </w:rPr>
        <w:t>國外</w:t>
      </w:r>
      <w:r w:rsidR="00CA34B0" w:rsidRPr="00461CD9">
        <w:rPr>
          <w:rStyle w:val="146"/>
          <w:rFonts w:hint="eastAsia"/>
          <w:bCs/>
          <w:snapToGrid w:val="0"/>
        </w:rPr>
        <w:t>自由行</w:t>
      </w:r>
      <w:r w:rsidR="00605DA9" w:rsidRPr="00461CD9">
        <w:rPr>
          <w:rStyle w:val="146"/>
          <w:rFonts w:hint="eastAsia"/>
          <w:bCs/>
          <w:snapToGrid w:val="0"/>
        </w:rPr>
        <w:t>旅客</w:t>
      </w:r>
      <w:r w:rsidR="00F00366" w:rsidRPr="00461CD9">
        <w:rPr>
          <w:rStyle w:val="146"/>
          <w:rFonts w:hint="eastAsia"/>
          <w:bCs/>
          <w:snapToGrid w:val="0"/>
        </w:rPr>
        <w:t>，</w:t>
      </w:r>
      <w:r w:rsidR="00086AA7">
        <w:rPr>
          <w:rStyle w:val="146"/>
          <w:rFonts w:hint="eastAsia"/>
          <w:bCs/>
          <w:snapToGrid w:val="0"/>
        </w:rPr>
        <w:t>在臺</w:t>
      </w:r>
      <w:r w:rsidR="00264CBB">
        <w:rPr>
          <w:rStyle w:val="146"/>
          <w:rFonts w:hint="eastAsia"/>
          <w:bCs/>
          <w:snapToGrid w:val="0"/>
        </w:rPr>
        <w:t>短天期旅遊比重</w:t>
      </w:r>
      <w:r w:rsidR="00605DA9" w:rsidRPr="00461CD9">
        <w:rPr>
          <w:rStyle w:val="146"/>
          <w:rFonts w:hint="eastAsia"/>
          <w:bCs/>
          <w:snapToGrid w:val="0"/>
        </w:rPr>
        <w:t>逐年</w:t>
      </w:r>
      <w:r w:rsidR="00264CBB">
        <w:rPr>
          <w:rStyle w:val="146"/>
          <w:rFonts w:hint="eastAsia"/>
          <w:bCs/>
          <w:snapToGrid w:val="0"/>
        </w:rPr>
        <w:t>增加</w:t>
      </w:r>
    </w:p>
    <w:p w:rsidR="0047112C" w:rsidRPr="00461CD9" w:rsidRDefault="00BF7748" w:rsidP="00BF7748">
      <w:pPr>
        <w:pStyle w:val="21"/>
        <w:ind w:left="850" w:firstLine="566"/>
      </w:pPr>
      <w:r w:rsidRPr="00461CD9">
        <w:rPr>
          <w:rFonts w:hint="eastAsia"/>
        </w:rPr>
        <w:t>觀光署為</w:t>
      </w:r>
      <w:r w:rsidR="007C6440" w:rsidRPr="00461CD9">
        <w:rPr>
          <w:rFonts w:hint="eastAsia"/>
        </w:rPr>
        <w:t>推動</w:t>
      </w:r>
      <w:r w:rsidRPr="00461CD9">
        <w:rPr>
          <w:rStyle w:val="146"/>
          <w:rFonts w:hint="eastAsia"/>
          <w:b w:val="0"/>
          <w:snapToGrid w:val="0"/>
        </w:rPr>
        <w:t>「促進國際自由行旅客來臺措施」</w:t>
      </w:r>
      <w:r w:rsidR="001712F3" w:rsidRPr="00461CD9">
        <w:rPr>
          <w:rFonts w:hint="eastAsia"/>
        </w:rPr>
        <w:t>訂有</w:t>
      </w:r>
      <w:r w:rsidR="001712F3" w:rsidRPr="00461CD9">
        <w:rPr>
          <w:rStyle w:val="146"/>
          <w:rFonts w:hint="eastAsia"/>
          <w:b w:val="0"/>
          <w:snapToGrid w:val="0"/>
        </w:rPr>
        <w:t>「交通部觀光署辦</w:t>
      </w:r>
      <w:r w:rsidR="001712F3" w:rsidRPr="00461CD9">
        <w:rPr>
          <w:rFonts w:hint="eastAsia"/>
        </w:rPr>
        <w:t>理加速擴大吸引國際觀光客方案促進自由行旅客來臺消費金實施要點」</w:t>
      </w:r>
      <w:r w:rsidRPr="00461CD9">
        <w:rPr>
          <w:rStyle w:val="146"/>
          <w:rFonts w:hint="eastAsia"/>
          <w:b w:val="0"/>
          <w:snapToGrid w:val="0"/>
        </w:rPr>
        <w:t>，</w:t>
      </w:r>
      <w:r w:rsidR="007C6440" w:rsidRPr="00461CD9">
        <w:rPr>
          <w:rFonts w:hint="eastAsia"/>
        </w:rPr>
        <w:t>用以辦理國際自由行來臺旅客消費金抽獎活動</w:t>
      </w:r>
      <w:r w:rsidR="00016CC7" w:rsidRPr="00461CD9">
        <w:rPr>
          <w:rFonts w:hint="eastAsia"/>
        </w:rPr>
        <w:t>(以下簡稱消費金抽獎活動)</w:t>
      </w:r>
      <w:r w:rsidR="007C6440" w:rsidRPr="00461CD9">
        <w:rPr>
          <w:rFonts w:hint="eastAsia"/>
        </w:rPr>
        <w:t>，</w:t>
      </w:r>
      <w:r w:rsidRPr="00461CD9">
        <w:rPr>
          <w:rFonts w:hint="eastAsia"/>
        </w:rPr>
        <w:t>辦理期間112年5月1日至114年9月30日，</w:t>
      </w:r>
      <w:r w:rsidR="00E854C0" w:rsidRPr="00461CD9">
        <w:rPr>
          <w:rFonts w:hint="eastAsia"/>
        </w:rPr>
        <w:t>調整</w:t>
      </w:r>
      <w:r w:rsidR="001E75B9">
        <w:rPr>
          <w:rFonts w:hint="eastAsia"/>
        </w:rPr>
        <w:t>後</w:t>
      </w:r>
      <w:r w:rsidR="00E854C0" w:rsidRPr="00461CD9">
        <w:rPr>
          <w:rFonts w:hint="eastAsia"/>
        </w:rPr>
        <w:t>計畫</w:t>
      </w:r>
      <w:r w:rsidR="002F411D" w:rsidRPr="00461CD9">
        <w:rPr>
          <w:rFonts w:hint="eastAsia"/>
        </w:rPr>
        <w:t>總</w:t>
      </w:r>
      <w:r w:rsidRPr="00461CD9">
        <w:rPr>
          <w:rFonts w:hint="eastAsia"/>
        </w:rPr>
        <w:t>經費</w:t>
      </w:r>
      <w:r w:rsidRPr="00461CD9">
        <w:t>39</w:t>
      </w:r>
      <w:r w:rsidRPr="00461CD9">
        <w:rPr>
          <w:rFonts w:hint="eastAsia"/>
        </w:rPr>
        <w:t>億2</w:t>
      </w:r>
      <w:r w:rsidRPr="00461CD9">
        <w:t>,000</w:t>
      </w:r>
      <w:r w:rsidRPr="00461CD9">
        <w:rPr>
          <w:rFonts w:hint="eastAsia"/>
        </w:rPr>
        <w:t>萬元</w:t>
      </w:r>
      <w:r w:rsidR="00F00366" w:rsidRPr="00461CD9">
        <w:rPr>
          <w:rStyle w:val="afe"/>
        </w:rPr>
        <w:footnoteReference w:id="10"/>
      </w:r>
      <w:r w:rsidR="0047112C" w:rsidRPr="00461CD9">
        <w:rPr>
          <w:rFonts w:hint="eastAsia"/>
        </w:rPr>
        <w:t>。</w:t>
      </w:r>
    </w:p>
    <w:p w:rsidR="00301459" w:rsidRDefault="006823E9" w:rsidP="00264CBB">
      <w:pPr>
        <w:pStyle w:val="21"/>
        <w:ind w:left="850" w:firstLine="566"/>
        <w:rPr>
          <w:rFonts w:hAnsi="標楷體"/>
        </w:rPr>
      </w:pPr>
      <w:r w:rsidRPr="00461CD9">
        <w:rPr>
          <w:rFonts w:hAnsi="標楷體" w:hint="eastAsia"/>
        </w:rPr>
        <w:t>經統計</w:t>
      </w:r>
      <w:r w:rsidR="001712F3" w:rsidRPr="00461CD9">
        <w:rPr>
          <w:rFonts w:hAnsi="標楷體" w:hint="eastAsia"/>
        </w:rPr>
        <w:t>申請參加消費金抽獎活動之</w:t>
      </w:r>
      <w:r w:rsidR="007530C5" w:rsidRPr="00461CD9">
        <w:rPr>
          <w:rFonts w:hAnsi="標楷體" w:hint="eastAsia"/>
        </w:rPr>
        <w:t>來臺</w:t>
      </w:r>
      <w:r w:rsidR="00016CC7" w:rsidRPr="00461CD9">
        <w:rPr>
          <w:rFonts w:hAnsi="標楷體" w:hint="eastAsia"/>
        </w:rPr>
        <w:t>自由</w:t>
      </w:r>
      <w:r w:rsidR="00266AAD" w:rsidRPr="00461CD9">
        <w:rPr>
          <w:rFonts w:hAnsi="標楷體" w:hint="eastAsia"/>
        </w:rPr>
        <w:t>行</w:t>
      </w:r>
      <w:r w:rsidR="001712F3" w:rsidRPr="00461CD9">
        <w:rPr>
          <w:rFonts w:hAnsi="標楷體" w:hint="eastAsia"/>
        </w:rPr>
        <w:t>旅客，在臺停留</w:t>
      </w:r>
      <w:r w:rsidR="001712F3" w:rsidRPr="00461CD9">
        <w:rPr>
          <w:rFonts w:hAnsi="標楷體"/>
        </w:rPr>
        <w:t>3天2夜以上</w:t>
      </w:r>
      <w:r w:rsidR="001712F3" w:rsidRPr="00461CD9">
        <w:rPr>
          <w:rFonts w:hAnsi="標楷體" w:hint="eastAsia"/>
        </w:rPr>
        <w:t>(含)</w:t>
      </w:r>
      <w:r w:rsidRPr="00461CD9">
        <w:rPr>
          <w:rFonts w:hAnsi="標楷體" w:hint="eastAsia"/>
        </w:rPr>
        <w:t>至</w:t>
      </w:r>
      <w:r w:rsidR="001712F3" w:rsidRPr="00461CD9">
        <w:rPr>
          <w:rFonts w:hAnsi="標楷體"/>
        </w:rPr>
        <w:t>5天4夜以下</w:t>
      </w:r>
      <w:r w:rsidRPr="00461CD9">
        <w:rPr>
          <w:rFonts w:hAnsi="標楷體" w:hint="eastAsia"/>
        </w:rPr>
        <w:t>(以下簡</w:t>
      </w:r>
      <w:r w:rsidR="00FA4BFB">
        <w:rPr>
          <w:rFonts w:hAnsi="標楷體" w:hint="eastAsia"/>
        </w:rPr>
        <w:t>稱</w:t>
      </w:r>
      <w:r w:rsidRPr="00461CD9">
        <w:rPr>
          <w:rFonts w:hAnsi="標楷體" w:hint="eastAsia"/>
        </w:rPr>
        <w:t>短天期</w:t>
      </w:r>
      <w:r w:rsidR="00204CE1" w:rsidRPr="00461CD9">
        <w:rPr>
          <w:rFonts w:hAnsi="標楷體" w:hint="eastAsia"/>
        </w:rPr>
        <w:t>旅遊</w:t>
      </w:r>
      <w:r w:rsidRPr="00461CD9">
        <w:rPr>
          <w:rFonts w:hAnsi="標楷體" w:hint="eastAsia"/>
        </w:rPr>
        <w:t>)</w:t>
      </w:r>
      <w:r w:rsidR="00857E2B" w:rsidRPr="00461CD9">
        <w:rPr>
          <w:rFonts w:hAnsi="標楷體" w:hint="eastAsia"/>
        </w:rPr>
        <w:t>之</w:t>
      </w:r>
      <w:r w:rsidR="00266AAD" w:rsidRPr="00461CD9">
        <w:rPr>
          <w:rFonts w:hAnsi="標楷體" w:hint="eastAsia"/>
        </w:rPr>
        <w:t>旅客</w:t>
      </w:r>
      <w:r w:rsidR="00266AAD" w:rsidRPr="00461CD9">
        <w:rPr>
          <w:rFonts w:hAnsi="標楷體" w:cs="新細明體" w:hint="eastAsia"/>
        </w:rPr>
        <w:t>人次</w:t>
      </w:r>
      <w:r w:rsidR="001712F3" w:rsidRPr="00461CD9">
        <w:rPr>
          <w:rFonts w:hAnsi="標楷體" w:hint="eastAsia"/>
        </w:rPr>
        <w:t>，占</w:t>
      </w:r>
      <w:r w:rsidR="00857E2B" w:rsidRPr="00461CD9">
        <w:rPr>
          <w:rFonts w:hAnsi="標楷體" w:hint="eastAsia"/>
        </w:rPr>
        <w:t>各年度</w:t>
      </w:r>
      <w:r w:rsidR="008A74EF" w:rsidRPr="00461CD9">
        <w:rPr>
          <w:rFonts w:hAnsi="標楷體" w:hint="eastAsia"/>
        </w:rPr>
        <w:t>所有</w:t>
      </w:r>
      <w:r w:rsidR="00266AAD" w:rsidRPr="00461CD9">
        <w:rPr>
          <w:rFonts w:hAnsi="標楷體" w:hint="eastAsia"/>
        </w:rPr>
        <w:t>申請</w:t>
      </w:r>
      <w:r w:rsidR="00F852EA" w:rsidRPr="00461CD9">
        <w:rPr>
          <w:rFonts w:hAnsi="標楷體" w:hint="eastAsia"/>
        </w:rPr>
        <w:t>參加</w:t>
      </w:r>
      <w:r w:rsidR="001712F3" w:rsidRPr="00461CD9">
        <w:rPr>
          <w:rFonts w:hAnsi="標楷體" w:hint="eastAsia"/>
        </w:rPr>
        <w:t>抽獎</w:t>
      </w:r>
      <w:r w:rsidR="00F852EA" w:rsidRPr="00461CD9">
        <w:rPr>
          <w:rFonts w:hAnsi="標楷體" w:hint="eastAsia"/>
        </w:rPr>
        <w:t>活動</w:t>
      </w:r>
      <w:r w:rsidR="00857E2B" w:rsidRPr="00461CD9">
        <w:rPr>
          <w:rFonts w:hAnsi="標楷體" w:hint="eastAsia"/>
        </w:rPr>
        <w:t>旅客</w:t>
      </w:r>
      <w:r w:rsidR="00266AAD" w:rsidRPr="00461CD9">
        <w:rPr>
          <w:rFonts w:hAnsi="標楷體" w:hint="eastAsia"/>
        </w:rPr>
        <w:t>人次</w:t>
      </w:r>
      <w:r w:rsidR="001712F3" w:rsidRPr="00461CD9">
        <w:rPr>
          <w:rFonts w:hAnsi="標楷體" w:hint="eastAsia"/>
        </w:rPr>
        <w:t>之比重</w:t>
      </w:r>
      <w:r w:rsidR="005C507B" w:rsidRPr="00461CD9">
        <w:rPr>
          <w:rFonts w:hAnsi="標楷體" w:hint="eastAsia"/>
        </w:rPr>
        <w:t>(</w:t>
      </w:r>
      <w:r w:rsidR="00C5753F" w:rsidRPr="00461CD9">
        <w:rPr>
          <w:rFonts w:hAnsi="標楷體" w:hint="eastAsia"/>
        </w:rPr>
        <w:t>以</w:t>
      </w:r>
      <w:r w:rsidR="005C507B" w:rsidRPr="00461CD9">
        <w:rPr>
          <w:rFonts w:hAnsi="標楷體" w:hint="eastAsia"/>
        </w:rPr>
        <w:t>下</w:t>
      </w:r>
      <w:r w:rsidR="00C5753F" w:rsidRPr="00461CD9">
        <w:rPr>
          <w:rFonts w:hAnsi="標楷體" w:hint="eastAsia"/>
        </w:rPr>
        <w:t>簡</w:t>
      </w:r>
      <w:r w:rsidR="005C507B" w:rsidRPr="00461CD9">
        <w:rPr>
          <w:rFonts w:hAnsi="標楷體" w:hint="eastAsia"/>
        </w:rPr>
        <w:t>稱短天期旅遊比重)</w:t>
      </w:r>
      <w:r w:rsidR="001712F3" w:rsidRPr="00461CD9">
        <w:rPr>
          <w:rFonts w:hAnsi="標楷體" w:hint="eastAsia"/>
        </w:rPr>
        <w:t>，112</w:t>
      </w:r>
      <w:r w:rsidR="008A74EF" w:rsidRPr="00461CD9">
        <w:rPr>
          <w:rFonts w:hAnsi="標楷體" w:hint="eastAsia"/>
        </w:rPr>
        <w:t>、</w:t>
      </w:r>
      <w:r w:rsidR="001712F3" w:rsidRPr="00461CD9">
        <w:rPr>
          <w:rFonts w:hAnsi="標楷體" w:hint="eastAsia"/>
        </w:rPr>
        <w:t>113年度及114年</w:t>
      </w:r>
      <w:r w:rsidR="008A74EF" w:rsidRPr="00461CD9">
        <w:rPr>
          <w:rFonts w:hAnsi="標楷體" w:hint="eastAsia"/>
        </w:rPr>
        <w:t>1至</w:t>
      </w:r>
      <w:r w:rsidR="001712F3" w:rsidRPr="00461CD9">
        <w:rPr>
          <w:rFonts w:hAnsi="標楷體" w:hint="eastAsia"/>
        </w:rPr>
        <w:t>3月，分別為36.44%、42.76</w:t>
      </w:r>
      <w:r w:rsidR="001712F3" w:rsidRPr="00461CD9">
        <w:rPr>
          <w:rFonts w:hAnsi="標楷體"/>
        </w:rPr>
        <w:t>%</w:t>
      </w:r>
      <w:r w:rsidR="001712F3" w:rsidRPr="00461CD9">
        <w:rPr>
          <w:rFonts w:hAnsi="標楷體" w:hint="eastAsia"/>
        </w:rPr>
        <w:t>及48.01%，</w:t>
      </w:r>
      <w:r w:rsidR="008A74EF" w:rsidRPr="00461CD9">
        <w:rPr>
          <w:rFonts w:hAnsi="標楷體" w:hint="eastAsia"/>
        </w:rPr>
        <w:t>呈</w:t>
      </w:r>
      <w:r w:rsidR="001712F3" w:rsidRPr="00461CD9">
        <w:rPr>
          <w:rFonts w:hAnsi="標楷體" w:hint="eastAsia"/>
        </w:rPr>
        <w:t>逐年增加</w:t>
      </w:r>
      <w:r w:rsidR="008A74EF" w:rsidRPr="00461CD9">
        <w:rPr>
          <w:rFonts w:hAnsi="標楷體" w:hint="eastAsia"/>
        </w:rPr>
        <w:t>之勢</w:t>
      </w:r>
      <w:r w:rsidR="001712F3" w:rsidRPr="00461CD9">
        <w:rPr>
          <w:rFonts w:hAnsi="標楷體" w:hint="eastAsia"/>
        </w:rPr>
        <w:t>，且114年1至3月</w:t>
      </w:r>
      <w:r w:rsidR="00F852EA" w:rsidRPr="00461CD9">
        <w:rPr>
          <w:rFonts w:hAnsi="標楷體" w:hint="eastAsia"/>
        </w:rPr>
        <w:t>短天期旅遊比重</w:t>
      </w:r>
      <w:r w:rsidR="000B0ADC" w:rsidRPr="00461CD9">
        <w:rPr>
          <w:rFonts w:hAnsi="標楷體" w:hint="eastAsia"/>
        </w:rPr>
        <w:t>48.01%</w:t>
      </w:r>
      <w:r w:rsidR="00F852EA" w:rsidRPr="00461CD9">
        <w:rPr>
          <w:rFonts w:hAnsi="標楷體" w:hint="eastAsia"/>
        </w:rPr>
        <w:t>，</w:t>
      </w:r>
      <w:r w:rsidR="001712F3" w:rsidRPr="00461CD9">
        <w:rPr>
          <w:rFonts w:hAnsi="標楷體" w:hint="eastAsia"/>
        </w:rPr>
        <w:t>較112年度增加11.57個百分點</w:t>
      </w:r>
      <w:r w:rsidR="005C507B" w:rsidRPr="00461CD9">
        <w:rPr>
          <w:rFonts w:hAnsi="標楷體" w:hint="eastAsia"/>
        </w:rPr>
        <w:t>，</w:t>
      </w:r>
      <w:r w:rsidR="008A74EF" w:rsidRPr="00461CD9">
        <w:rPr>
          <w:rFonts w:hAnsi="標楷體" w:hint="eastAsia"/>
        </w:rPr>
        <w:t>亦</w:t>
      </w:r>
      <w:r w:rsidR="001712F3" w:rsidRPr="00461CD9">
        <w:rPr>
          <w:rFonts w:hAnsi="標楷體" w:hint="eastAsia"/>
        </w:rPr>
        <w:t>即</w:t>
      </w:r>
      <w:r w:rsidR="008A74EF" w:rsidRPr="00461CD9">
        <w:rPr>
          <w:rFonts w:hAnsi="標楷體" w:hint="eastAsia"/>
        </w:rPr>
        <w:t>相對</w:t>
      </w:r>
      <w:r w:rsidR="001712F3" w:rsidRPr="00461CD9">
        <w:rPr>
          <w:rFonts w:hAnsi="標楷體" w:hint="eastAsia"/>
        </w:rPr>
        <w:t>在臺停留較長天</w:t>
      </w:r>
      <w:r w:rsidR="008A74EF" w:rsidRPr="00461CD9">
        <w:rPr>
          <w:rFonts w:hAnsi="標楷體" w:hint="eastAsia"/>
        </w:rPr>
        <w:t>期之</w:t>
      </w:r>
      <w:r w:rsidR="000B0ADC" w:rsidRPr="00461CD9">
        <w:rPr>
          <w:rFonts w:hAnsi="標楷體" w:hint="eastAsia"/>
        </w:rPr>
        <w:t>自由行旅客</w:t>
      </w:r>
      <w:r w:rsidR="001712F3" w:rsidRPr="00461CD9">
        <w:rPr>
          <w:rFonts w:hAnsi="標楷體" w:hint="eastAsia"/>
        </w:rPr>
        <w:t>減</w:t>
      </w:r>
      <w:r w:rsidR="000B0ADC" w:rsidRPr="00461CD9">
        <w:rPr>
          <w:rFonts w:hAnsi="標楷體" w:hint="eastAsia"/>
        </w:rPr>
        <w:t>少</w:t>
      </w:r>
      <w:r w:rsidR="0010392C" w:rsidRPr="00461CD9">
        <w:rPr>
          <w:rFonts w:hAnsi="標楷體" w:hint="eastAsia"/>
        </w:rPr>
        <w:t>(詳表</w:t>
      </w:r>
      <w:r w:rsidR="008A74EF" w:rsidRPr="00461CD9">
        <w:rPr>
          <w:rFonts w:hAnsi="標楷體" w:hint="eastAsia"/>
        </w:rPr>
        <w:t>3-3-</w:t>
      </w:r>
      <w:r w:rsidR="00D40359" w:rsidRPr="00461CD9">
        <w:rPr>
          <w:rFonts w:hAnsi="標楷體"/>
        </w:rPr>
        <w:t>3</w:t>
      </w:r>
      <w:r w:rsidR="0010392C" w:rsidRPr="00461CD9">
        <w:rPr>
          <w:rFonts w:hAnsi="標楷體" w:hint="eastAsia"/>
        </w:rPr>
        <w:t>)</w:t>
      </w:r>
      <w:r w:rsidR="001712F3" w:rsidRPr="00461CD9">
        <w:rPr>
          <w:rFonts w:hAnsi="標楷體" w:hint="eastAsia"/>
        </w:rPr>
        <w:t>，</w:t>
      </w:r>
      <w:r w:rsidR="008A74EF" w:rsidRPr="00461CD9">
        <w:rPr>
          <w:rFonts w:hAnsi="標楷體" w:hint="eastAsia"/>
        </w:rPr>
        <w:t>顯示</w:t>
      </w:r>
      <w:r w:rsidR="007530C5" w:rsidRPr="00461CD9">
        <w:rPr>
          <w:rFonts w:hAnsi="標楷體" w:hint="eastAsia"/>
        </w:rPr>
        <w:t>來臺</w:t>
      </w:r>
      <w:r w:rsidR="00F852EA" w:rsidRPr="00461CD9">
        <w:rPr>
          <w:rFonts w:hAnsi="標楷體" w:hint="eastAsia"/>
        </w:rPr>
        <w:t>自由行</w:t>
      </w:r>
      <w:r w:rsidR="001712F3" w:rsidRPr="00461CD9">
        <w:rPr>
          <w:rFonts w:hAnsi="標楷體" w:hint="eastAsia"/>
        </w:rPr>
        <w:t>旅客</w:t>
      </w:r>
      <w:r w:rsidR="00264CBB">
        <w:rPr>
          <w:rFonts w:hAnsi="標楷體" w:hint="eastAsia"/>
        </w:rPr>
        <w:t>逐漸傾向短天期旅遊</w:t>
      </w:r>
      <w:r w:rsidR="001712F3" w:rsidRPr="00461CD9">
        <w:rPr>
          <w:rFonts w:hAnsi="標楷體" w:hint="eastAsia"/>
        </w:rPr>
        <w:t>。</w:t>
      </w:r>
    </w:p>
    <w:p w:rsidR="003530B2" w:rsidRDefault="003530B2" w:rsidP="00264CBB">
      <w:pPr>
        <w:pStyle w:val="21"/>
        <w:ind w:left="850" w:firstLine="566"/>
        <w:rPr>
          <w:rFonts w:hAnsi="標楷體"/>
        </w:rPr>
      </w:pPr>
    </w:p>
    <w:p w:rsidR="003530B2" w:rsidRPr="00461CD9" w:rsidRDefault="003530B2" w:rsidP="00264CBB">
      <w:pPr>
        <w:pStyle w:val="21"/>
        <w:ind w:left="850" w:firstLine="566"/>
        <w:rPr>
          <w:rFonts w:hAnsi="標楷體" w:hint="eastAsia"/>
        </w:rPr>
      </w:pPr>
    </w:p>
    <w:p w:rsidR="00264CBB" w:rsidRDefault="001712F3" w:rsidP="00F06A20">
      <w:pPr>
        <w:spacing w:line="460" w:lineRule="exact"/>
        <w:ind w:leftChars="4" w:left="1372" w:hangingChars="480" w:hanging="1361"/>
        <w:rPr>
          <w:rFonts w:hAnsi="標楷體"/>
          <w:b/>
          <w:bCs/>
        </w:rPr>
      </w:pPr>
      <w:r w:rsidRPr="00461CD9">
        <w:rPr>
          <w:rFonts w:hAnsi="標楷體" w:hint="eastAsia"/>
          <w:b/>
          <w:bCs/>
        </w:rPr>
        <w:t>表</w:t>
      </w:r>
      <w:r w:rsidR="008A74EF" w:rsidRPr="00461CD9">
        <w:rPr>
          <w:rFonts w:hAnsi="標楷體" w:hint="eastAsia"/>
          <w:b/>
          <w:bCs/>
        </w:rPr>
        <w:t>3-3-3</w:t>
      </w:r>
      <w:r w:rsidRPr="00461CD9">
        <w:rPr>
          <w:rFonts w:hAnsi="標楷體" w:hint="eastAsia"/>
          <w:b/>
          <w:bCs/>
        </w:rPr>
        <w:t xml:space="preserve"> </w:t>
      </w:r>
      <w:r w:rsidRPr="00461CD9">
        <w:rPr>
          <w:rStyle w:val="146"/>
          <w:rFonts w:hAnsi="標楷體" w:hint="eastAsia"/>
        </w:rPr>
        <w:t>「促進國際自由行旅客來臺措施」</w:t>
      </w:r>
      <w:r w:rsidRPr="00461CD9">
        <w:rPr>
          <w:rFonts w:hAnsi="標楷體" w:hint="eastAsia"/>
          <w:b/>
          <w:bCs/>
        </w:rPr>
        <w:t>112</w:t>
      </w:r>
      <w:r w:rsidR="00264CBB">
        <w:rPr>
          <w:rFonts w:hAnsi="標楷體" w:hint="eastAsia"/>
          <w:b/>
          <w:bCs/>
        </w:rPr>
        <w:t>年度</w:t>
      </w:r>
      <w:r w:rsidRPr="00461CD9">
        <w:rPr>
          <w:rFonts w:hAnsi="標楷體" w:hint="eastAsia"/>
          <w:b/>
          <w:bCs/>
        </w:rPr>
        <w:t>至114年</w:t>
      </w:r>
      <w:r w:rsidR="00EB314D" w:rsidRPr="00461CD9">
        <w:rPr>
          <w:rFonts w:hAnsi="標楷體" w:hint="eastAsia"/>
          <w:b/>
          <w:bCs/>
        </w:rPr>
        <w:t>3月底止</w:t>
      </w:r>
      <w:r w:rsidRPr="00461CD9">
        <w:rPr>
          <w:rFonts w:hAnsi="標楷體" w:hint="eastAsia"/>
          <w:b/>
          <w:bCs/>
        </w:rPr>
        <w:t>申請參加</w:t>
      </w:r>
      <w:r w:rsidR="007530C5" w:rsidRPr="00461CD9">
        <w:rPr>
          <w:rFonts w:hAnsi="標楷體" w:hint="eastAsia"/>
          <w:b/>
          <w:bCs/>
        </w:rPr>
        <w:t>消費金</w:t>
      </w:r>
      <w:r w:rsidR="00EB314D" w:rsidRPr="00461CD9">
        <w:rPr>
          <w:rFonts w:hAnsi="標楷體" w:hint="eastAsia"/>
          <w:b/>
          <w:bCs/>
        </w:rPr>
        <w:t>抽獎</w:t>
      </w:r>
      <w:r w:rsidRPr="00461CD9">
        <w:rPr>
          <w:rFonts w:hAnsi="標楷體" w:hint="eastAsia"/>
          <w:b/>
          <w:bCs/>
        </w:rPr>
        <w:t>活動</w:t>
      </w:r>
      <w:r w:rsidR="00C60D7D" w:rsidRPr="00461CD9">
        <w:rPr>
          <w:rFonts w:hAnsi="標楷體" w:hint="eastAsia"/>
          <w:b/>
          <w:bCs/>
        </w:rPr>
        <w:t>之</w:t>
      </w:r>
      <w:r w:rsidR="00EC0DEB" w:rsidRPr="00461CD9">
        <w:rPr>
          <w:rFonts w:hAnsi="標楷體" w:hint="eastAsia"/>
          <w:b/>
          <w:bCs/>
        </w:rPr>
        <w:t>旅客</w:t>
      </w:r>
      <w:r w:rsidR="00204CE1" w:rsidRPr="00461CD9">
        <w:rPr>
          <w:rFonts w:hAnsi="標楷體" w:cs="新細明體" w:hint="eastAsia"/>
          <w:b/>
          <w:bCs/>
        </w:rPr>
        <w:t>在臺停留天數</w:t>
      </w:r>
      <w:r w:rsidRPr="00461CD9">
        <w:rPr>
          <w:rFonts w:hAnsi="標楷體" w:hint="eastAsia"/>
          <w:b/>
          <w:bCs/>
        </w:rPr>
        <w:t>統計表</w:t>
      </w:r>
      <w:r w:rsidR="00204CE1" w:rsidRPr="00461CD9">
        <w:rPr>
          <w:rFonts w:hAnsi="標楷體" w:hint="eastAsia"/>
          <w:b/>
          <w:bCs/>
        </w:rPr>
        <w:t xml:space="preserve">  </w:t>
      </w:r>
    </w:p>
    <w:p w:rsidR="001712F3" w:rsidRPr="00461CD9" w:rsidRDefault="00204CE1" w:rsidP="00F06A20">
      <w:pPr>
        <w:spacing w:line="280" w:lineRule="exact"/>
        <w:ind w:leftChars="-4" w:left="485" w:hangingChars="204" w:hanging="496"/>
        <w:jc w:val="right"/>
        <w:rPr>
          <w:rStyle w:val="146"/>
          <w:rFonts w:hAnsi="標楷體" w:hint="eastAsia"/>
          <w:b w:val="0"/>
          <w:snapToGrid w:val="0"/>
        </w:rPr>
      </w:pPr>
      <w:r w:rsidRPr="00461CD9">
        <w:rPr>
          <w:rFonts w:hint="eastAsia"/>
          <w:sz w:val="24"/>
          <w:szCs w:val="24"/>
        </w:rPr>
        <w:t>單位：人次</w:t>
      </w:r>
      <w:r w:rsidR="0053473C" w:rsidRPr="00461CD9">
        <w:rPr>
          <w:rFonts w:hAnsi="標楷體" w:hint="eastAsia"/>
          <w:sz w:val="24"/>
          <w:szCs w:val="24"/>
        </w:rPr>
        <w:t>；</w:t>
      </w:r>
      <w:r w:rsidR="00F25A37">
        <w:rPr>
          <w:rFonts w:hAnsi="標楷體" w:hint="eastAsia"/>
          <w:sz w:val="24"/>
          <w:szCs w:val="24"/>
        </w:rPr>
        <w:t>%；</w:t>
      </w:r>
      <w:r w:rsidR="00264CBB">
        <w:rPr>
          <w:rFonts w:hint="eastAsia"/>
          <w:sz w:val="24"/>
          <w:szCs w:val="24"/>
        </w:rPr>
        <w:t>百分點</w:t>
      </w:r>
      <w:r w:rsidR="001712F3" w:rsidRPr="00461CD9">
        <w:rPr>
          <w:rFonts w:hAnsi="標楷體" w:hint="eastAsia"/>
          <w:b/>
          <w:bCs/>
        </w:rPr>
        <w:t xml:space="preserve">　</w:t>
      </w:r>
    </w:p>
    <w:tbl>
      <w:tblPr>
        <w:tblW w:w="8455" w:type="dxa"/>
        <w:tblInd w:w="28" w:type="dxa"/>
        <w:tblLayout w:type="fixed"/>
        <w:tblCellMar>
          <w:left w:w="28" w:type="dxa"/>
          <w:right w:w="28" w:type="dxa"/>
        </w:tblCellMar>
        <w:tblLook w:val="04A0" w:firstRow="1" w:lastRow="0" w:firstColumn="1" w:lastColumn="0" w:noHBand="0" w:noVBand="1"/>
      </w:tblPr>
      <w:tblGrid>
        <w:gridCol w:w="1701"/>
        <w:gridCol w:w="567"/>
        <w:gridCol w:w="1237"/>
        <w:gridCol w:w="1237"/>
        <w:gridCol w:w="1238"/>
        <w:gridCol w:w="1237"/>
        <w:gridCol w:w="1238"/>
      </w:tblGrid>
      <w:tr w:rsidR="001712F3" w:rsidRPr="00461CD9" w:rsidTr="00DA02A0">
        <w:trPr>
          <w:trHeight w:val="121"/>
          <w:tblHeader/>
        </w:trPr>
        <w:tc>
          <w:tcPr>
            <w:tcW w:w="1701" w:type="dxa"/>
            <w:tcBorders>
              <w:top w:val="single" w:sz="12" w:space="0" w:color="auto"/>
              <w:left w:val="single" w:sz="12" w:space="0" w:color="auto"/>
              <w:bottom w:val="single" w:sz="4" w:space="0" w:color="auto"/>
              <w:right w:val="single" w:sz="4" w:space="0" w:color="auto"/>
            </w:tcBorders>
            <w:noWrap/>
            <w:vAlign w:val="center"/>
            <w:hideMark/>
          </w:tcPr>
          <w:p w:rsidR="001712F3" w:rsidRPr="00461CD9" w:rsidRDefault="001712F3" w:rsidP="001712F3">
            <w:pPr>
              <w:pStyle w:val="142"/>
              <w:rPr>
                <w:rFonts w:hAnsi="標楷體"/>
                <w:spacing w:val="-20"/>
              </w:rPr>
            </w:pPr>
            <w:r w:rsidRPr="00461CD9">
              <w:rPr>
                <w:rFonts w:hAnsi="標楷體" w:hint="eastAsia"/>
                <w:spacing w:val="-20"/>
              </w:rPr>
              <w:t>旅客在台</w:t>
            </w:r>
          </w:p>
          <w:p w:rsidR="001712F3" w:rsidRPr="00461CD9" w:rsidRDefault="001712F3" w:rsidP="001712F3">
            <w:pPr>
              <w:pStyle w:val="142"/>
              <w:rPr>
                <w:rFonts w:hAnsi="標楷體"/>
                <w:spacing w:val="-20"/>
              </w:rPr>
            </w:pPr>
            <w:r w:rsidRPr="00461CD9">
              <w:rPr>
                <w:rFonts w:hAnsi="標楷體" w:hint="eastAsia"/>
                <w:spacing w:val="-20"/>
              </w:rPr>
              <w:t>停留天數</w:t>
            </w:r>
          </w:p>
        </w:tc>
        <w:tc>
          <w:tcPr>
            <w:tcW w:w="567"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1712F3">
            <w:pPr>
              <w:pStyle w:val="142"/>
              <w:jc w:val="center"/>
              <w:rPr>
                <w:rFonts w:hAnsi="標楷體" w:hint="eastAsia"/>
                <w:spacing w:val="-20"/>
              </w:rPr>
            </w:pPr>
            <w:r w:rsidRPr="00461CD9">
              <w:rPr>
                <w:rFonts w:hAnsi="標楷體" w:hint="eastAsia"/>
                <w:spacing w:val="-20"/>
              </w:rPr>
              <w:t>項目</w:t>
            </w:r>
          </w:p>
        </w:tc>
        <w:tc>
          <w:tcPr>
            <w:tcW w:w="1237" w:type="dxa"/>
            <w:tcBorders>
              <w:top w:val="single" w:sz="12" w:space="0" w:color="auto"/>
              <w:left w:val="nil"/>
              <w:bottom w:val="single" w:sz="4" w:space="0" w:color="auto"/>
              <w:right w:val="single" w:sz="4" w:space="0" w:color="auto"/>
            </w:tcBorders>
            <w:noWrap/>
            <w:vAlign w:val="center"/>
            <w:hideMark/>
          </w:tcPr>
          <w:p w:rsidR="00C5753F" w:rsidRPr="00461CD9" w:rsidRDefault="001712F3" w:rsidP="00C5753F">
            <w:pPr>
              <w:pStyle w:val="142"/>
              <w:jc w:val="center"/>
              <w:rPr>
                <w:rFonts w:hAnsi="標楷體" w:hint="eastAsia"/>
                <w:spacing w:val="-20"/>
              </w:rPr>
            </w:pPr>
            <w:r w:rsidRPr="00461CD9">
              <w:rPr>
                <w:rFonts w:hAnsi="標楷體" w:hint="eastAsia"/>
                <w:spacing w:val="-20"/>
              </w:rPr>
              <w:t>112年度</w:t>
            </w:r>
            <w:r w:rsidR="00C5753F" w:rsidRPr="00461CD9">
              <w:rPr>
                <w:rFonts w:hAnsi="標楷體" w:hint="eastAsia"/>
                <w:spacing w:val="-20"/>
              </w:rPr>
              <w:t xml:space="preserve"> </w:t>
            </w:r>
            <w:r w:rsidR="00C5753F" w:rsidRPr="00461CD9">
              <w:rPr>
                <w:rFonts w:hAnsi="標楷體"/>
                <w:spacing w:val="-20"/>
              </w:rPr>
              <w:t>A</w:t>
            </w:r>
          </w:p>
        </w:tc>
        <w:tc>
          <w:tcPr>
            <w:tcW w:w="1237" w:type="dxa"/>
            <w:tcBorders>
              <w:top w:val="single" w:sz="12" w:space="0" w:color="auto"/>
              <w:left w:val="nil"/>
              <w:bottom w:val="single" w:sz="4" w:space="0" w:color="auto"/>
              <w:right w:val="single" w:sz="4" w:space="0" w:color="auto"/>
            </w:tcBorders>
            <w:noWrap/>
            <w:vAlign w:val="center"/>
            <w:hideMark/>
          </w:tcPr>
          <w:p w:rsidR="00C5753F" w:rsidRPr="00461CD9" w:rsidRDefault="001712F3" w:rsidP="00C5753F">
            <w:pPr>
              <w:pStyle w:val="142"/>
              <w:jc w:val="center"/>
              <w:rPr>
                <w:rFonts w:hAnsi="標楷體" w:hint="eastAsia"/>
                <w:spacing w:val="-20"/>
              </w:rPr>
            </w:pPr>
            <w:r w:rsidRPr="00461CD9">
              <w:rPr>
                <w:rFonts w:hAnsi="標楷體" w:hint="eastAsia"/>
                <w:spacing w:val="-20"/>
              </w:rPr>
              <w:t>113年度</w:t>
            </w:r>
            <w:r w:rsidR="00C5753F" w:rsidRPr="00461CD9">
              <w:rPr>
                <w:rFonts w:hAnsi="標楷體" w:hint="eastAsia"/>
                <w:spacing w:val="-20"/>
              </w:rPr>
              <w:t xml:space="preserve"> B</w:t>
            </w:r>
          </w:p>
        </w:tc>
        <w:tc>
          <w:tcPr>
            <w:tcW w:w="1238"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1712F3">
            <w:pPr>
              <w:pStyle w:val="142"/>
              <w:jc w:val="center"/>
              <w:rPr>
                <w:rFonts w:hAnsi="標楷體"/>
                <w:spacing w:val="-20"/>
              </w:rPr>
            </w:pPr>
            <w:r w:rsidRPr="00461CD9">
              <w:rPr>
                <w:rFonts w:hAnsi="標楷體" w:hint="eastAsia"/>
                <w:spacing w:val="-20"/>
              </w:rPr>
              <w:t>114年</w:t>
            </w:r>
          </w:p>
          <w:p w:rsidR="001712F3" w:rsidRPr="00461CD9" w:rsidRDefault="001712F3" w:rsidP="00C5753F">
            <w:pPr>
              <w:pStyle w:val="142"/>
              <w:jc w:val="center"/>
              <w:rPr>
                <w:rFonts w:hAnsi="標楷體" w:hint="eastAsia"/>
                <w:spacing w:val="-20"/>
              </w:rPr>
            </w:pPr>
            <w:r w:rsidRPr="00461CD9">
              <w:rPr>
                <w:rFonts w:hAnsi="標楷體" w:hint="eastAsia"/>
                <w:spacing w:val="-20"/>
              </w:rPr>
              <w:t>1至3</w:t>
            </w:r>
            <w:r w:rsidR="00C5753F" w:rsidRPr="00461CD9">
              <w:rPr>
                <w:rFonts w:hAnsi="標楷體" w:hint="eastAsia"/>
                <w:spacing w:val="-20"/>
              </w:rPr>
              <w:t xml:space="preserve">月 </w:t>
            </w:r>
            <w:r w:rsidR="00C5753F" w:rsidRPr="00461CD9">
              <w:rPr>
                <w:rFonts w:hAnsi="標楷體"/>
                <w:spacing w:val="-20"/>
              </w:rPr>
              <w:t>C</w:t>
            </w:r>
          </w:p>
        </w:tc>
        <w:tc>
          <w:tcPr>
            <w:tcW w:w="1237" w:type="dxa"/>
            <w:tcBorders>
              <w:top w:val="single" w:sz="12" w:space="0" w:color="auto"/>
              <w:left w:val="nil"/>
              <w:bottom w:val="single" w:sz="4" w:space="0" w:color="auto"/>
              <w:right w:val="single" w:sz="4" w:space="0" w:color="auto"/>
            </w:tcBorders>
            <w:noWrap/>
            <w:vAlign w:val="center"/>
            <w:hideMark/>
          </w:tcPr>
          <w:p w:rsidR="00204CE1" w:rsidRPr="00461CD9" w:rsidRDefault="001712F3" w:rsidP="001712F3">
            <w:pPr>
              <w:pStyle w:val="142"/>
              <w:jc w:val="center"/>
              <w:rPr>
                <w:rFonts w:hAnsi="標楷體"/>
                <w:spacing w:val="-20"/>
              </w:rPr>
            </w:pPr>
            <w:r w:rsidRPr="00461CD9">
              <w:rPr>
                <w:rFonts w:hAnsi="標楷體" w:hint="eastAsia"/>
                <w:spacing w:val="-20"/>
              </w:rPr>
              <w:t>113與112</w:t>
            </w:r>
          </w:p>
          <w:p w:rsidR="00C5753F" w:rsidRPr="00461CD9" w:rsidRDefault="001712F3" w:rsidP="00C5753F">
            <w:pPr>
              <w:pStyle w:val="142"/>
              <w:jc w:val="center"/>
              <w:rPr>
                <w:rFonts w:hAnsi="標楷體" w:hint="eastAsia"/>
                <w:spacing w:val="-20"/>
              </w:rPr>
            </w:pPr>
            <w:r w:rsidRPr="00461CD9">
              <w:rPr>
                <w:rFonts w:hAnsi="標楷體" w:hint="eastAsia"/>
                <w:spacing w:val="-20"/>
              </w:rPr>
              <w:t>年度相比</w:t>
            </w:r>
            <w:r w:rsidR="00C5753F" w:rsidRPr="00461CD9">
              <w:rPr>
                <w:rFonts w:hAnsi="標楷體" w:hint="eastAsia"/>
                <w:spacing w:val="-20"/>
              </w:rPr>
              <w:t xml:space="preserve"> </w:t>
            </w:r>
            <w:r w:rsidR="00C5753F" w:rsidRPr="00461CD9">
              <w:rPr>
                <w:rFonts w:hAnsi="標楷體"/>
                <w:spacing w:val="-20"/>
              </w:rPr>
              <w:t>B</w:t>
            </w:r>
            <w:r w:rsidR="00D04672">
              <w:rPr>
                <w:rFonts w:hAnsi="標楷體" w:hint="eastAsia"/>
                <w:spacing w:val="-20"/>
              </w:rPr>
              <w:t>-</w:t>
            </w:r>
            <w:r w:rsidR="00D04672">
              <w:rPr>
                <w:rFonts w:hAnsi="標楷體"/>
                <w:spacing w:val="-20"/>
              </w:rPr>
              <w:t>A</w:t>
            </w:r>
          </w:p>
        </w:tc>
        <w:tc>
          <w:tcPr>
            <w:tcW w:w="1238" w:type="dxa"/>
            <w:tcBorders>
              <w:top w:val="single" w:sz="12" w:space="0" w:color="auto"/>
              <w:left w:val="nil"/>
              <w:bottom w:val="single" w:sz="4" w:space="0" w:color="auto"/>
              <w:right w:val="single" w:sz="12" w:space="0" w:color="auto"/>
            </w:tcBorders>
            <w:noWrap/>
            <w:vAlign w:val="center"/>
            <w:hideMark/>
          </w:tcPr>
          <w:p w:rsidR="001712F3" w:rsidRPr="00461CD9" w:rsidRDefault="001712F3" w:rsidP="001712F3">
            <w:pPr>
              <w:pStyle w:val="142"/>
              <w:jc w:val="center"/>
              <w:rPr>
                <w:rFonts w:hAnsi="標楷體"/>
                <w:spacing w:val="-34"/>
                <w:szCs w:val="24"/>
              </w:rPr>
            </w:pPr>
            <w:r w:rsidRPr="00461CD9">
              <w:rPr>
                <w:rFonts w:hAnsi="標楷體" w:hint="eastAsia"/>
                <w:spacing w:val="-34"/>
                <w:szCs w:val="24"/>
              </w:rPr>
              <w:t>114年1至3月與11</w:t>
            </w:r>
            <w:r w:rsidR="00C5753F" w:rsidRPr="00461CD9">
              <w:rPr>
                <w:rFonts w:hAnsi="標楷體" w:hint="eastAsia"/>
                <w:spacing w:val="-34"/>
                <w:szCs w:val="24"/>
              </w:rPr>
              <w:t>2</w:t>
            </w:r>
            <w:r w:rsidRPr="00461CD9">
              <w:rPr>
                <w:rFonts w:hAnsi="標楷體" w:hint="eastAsia"/>
                <w:spacing w:val="-34"/>
                <w:szCs w:val="24"/>
              </w:rPr>
              <w:t>年度相比</w:t>
            </w:r>
          </w:p>
          <w:p w:rsidR="00C5753F" w:rsidRPr="00461CD9" w:rsidRDefault="00C5753F" w:rsidP="001712F3">
            <w:pPr>
              <w:pStyle w:val="142"/>
              <w:jc w:val="center"/>
              <w:rPr>
                <w:rFonts w:hAnsi="標楷體" w:hint="eastAsia"/>
                <w:spacing w:val="-34"/>
                <w:szCs w:val="24"/>
              </w:rPr>
            </w:pPr>
            <w:r w:rsidRPr="00461CD9">
              <w:rPr>
                <w:rFonts w:hAnsi="標楷體"/>
                <w:spacing w:val="-34"/>
                <w:szCs w:val="24"/>
              </w:rPr>
              <w:t>C-A</w:t>
            </w:r>
          </w:p>
        </w:tc>
      </w:tr>
      <w:tr w:rsidR="001712F3" w:rsidRPr="00461CD9" w:rsidTr="0053473C">
        <w:trPr>
          <w:trHeight w:val="126"/>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b/>
                <w:bCs/>
                <w:spacing w:val="-20"/>
              </w:rPr>
            </w:pPr>
            <w:r w:rsidRPr="00461CD9">
              <w:rPr>
                <w:rFonts w:hAnsi="標楷體"/>
                <w:b/>
                <w:bCs/>
                <w:spacing w:val="-20"/>
              </w:rPr>
              <w:t>3天2夜以上</w:t>
            </w:r>
            <w:r w:rsidR="00204CE1" w:rsidRPr="00461CD9">
              <w:rPr>
                <w:rFonts w:hAnsi="標楷體" w:hint="eastAsia"/>
                <w:b/>
                <w:bCs/>
                <w:spacing w:val="-20"/>
              </w:rPr>
              <w:t>(含)</w:t>
            </w:r>
          </w:p>
          <w:p w:rsidR="001712F3" w:rsidRPr="00461CD9" w:rsidRDefault="001712F3" w:rsidP="001712F3">
            <w:pPr>
              <w:pStyle w:val="142"/>
              <w:rPr>
                <w:rFonts w:hAnsi="標楷體" w:hint="eastAsia"/>
                <w:spacing w:val="-20"/>
              </w:rPr>
            </w:pPr>
            <w:r w:rsidRPr="00461CD9">
              <w:rPr>
                <w:rFonts w:hAnsi="標楷體"/>
                <w:b/>
                <w:bCs/>
                <w:spacing w:val="-20"/>
              </w:rPr>
              <w:t>~5天4夜以下</w:t>
            </w: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人次</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541,024</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1,144,718</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308,493</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603,694</w:t>
            </w:r>
          </w:p>
        </w:tc>
        <w:tc>
          <w:tcPr>
            <w:tcW w:w="1238"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rPr>
            </w:pPr>
          </w:p>
        </w:tc>
      </w:tr>
      <w:tr w:rsidR="001712F3" w:rsidRPr="00461CD9" w:rsidTr="0053473C">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rPr>
            </w:pP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比重</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b/>
                <w:bCs/>
                <w:spacing w:val="-20"/>
              </w:rPr>
            </w:pPr>
            <w:r w:rsidRPr="00461CD9">
              <w:rPr>
                <w:rFonts w:hAnsi="標楷體" w:hint="eastAsia"/>
                <w:b/>
                <w:bCs/>
                <w:spacing w:val="-20"/>
              </w:rPr>
              <w:t>36.44</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b/>
                <w:bCs/>
                <w:spacing w:val="-20"/>
              </w:rPr>
            </w:pPr>
            <w:r w:rsidRPr="00461CD9">
              <w:rPr>
                <w:rFonts w:hAnsi="標楷體" w:hint="eastAsia"/>
                <w:b/>
                <w:bCs/>
                <w:spacing w:val="-20"/>
              </w:rPr>
              <w:t>42.76</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b/>
                <w:bCs/>
                <w:spacing w:val="-20"/>
              </w:rPr>
            </w:pPr>
            <w:r w:rsidRPr="00461CD9">
              <w:rPr>
                <w:rFonts w:hAnsi="標楷體" w:hint="eastAsia"/>
                <w:b/>
                <w:bCs/>
                <w:spacing w:val="-20"/>
              </w:rPr>
              <w:t>48.01</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6.32</w:t>
            </w:r>
          </w:p>
        </w:tc>
        <w:tc>
          <w:tcPr>
            <w:tcW w:w="1238" w:type="dxa"/>
            <w:tcBorders>
              <w:top w:val="single" w:sz="4" w:space="0" w:color="auto"/>
              <w:left w:val="nil"/>
              <w:bottom w:val="single" w:sz="4" w:space="0" w:color="auto"/>
              <w:right w:val="single" w:sz="12" w:space="0" w:color="auto"/>
            </w:tcBorders>
            <w:noWrap/>
            <w:vAlign w:val="center"/>
            <w:hideMark/>
          </w:tcPr>
          <w:p w:rsidR="001712F3" w:rsidRPr="00461CD9" w:rsidRDefault="00C5753F" w:rsidP="001712F3">
            <w:pPr>
              <w:pStyle w:val="142"/>
              <w:jc w:val="right"/>
              <w:rPr>
                <w:rFonts w:hAnsi="標楷體" w:hint="eastAsia"/>
                <w:b/>
                <w:bCs/>
                <w:spacing w:val="-20"/>
              </w:rPr>
            </w:pPr>
            <w:r w:rsidRPr="00461CD9">
              <w:rPr>
                <w:rFonts w:hAnsi="標楷體" w:hint="eastAsia"/>
                <w:b/>
                <w:bCs/>
                <w:spacing w:val="-20"/>
              </w:rPr>
              <w:t>11</w:t>
            </w:r>
            <w:r w:rsidR="001712F3" w:rsidRPr="00461CD9">
              <w:rPr>
                <w:rFonts w:hAnsi="標楷體" w:hint="eastAsia"/>
                <w:b/>
                <w:bCs/>
                <w:spacing w:val="-20"/>
              </w:rPr>
              <w:t>.</w:t>
            </w:r>
            <w:r w:rsidRPr="00461CD9">
              <w:rPr>
                <w:rFonts w:hAnsi="標楷體" w:hint="eastAsia"/>
                <w:b/>
                <w:bCs/>
                <w:spacing w:val="-20"/>
              </w:rPr>
              <w:t>57</w:t>
            </w:r>
          </w:p>
        </w:tc>
      </w:tr>
      <w:tr w:rsidR="001712F3" w:rsidRPr="00461CD9" w:rsidTr="0053473C">
        <w:trPr>
          <w:trHeight w:val="121"/>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rPr>
            </w:pPr>
            <w:r w:rsidRPr="00461CD9">
              <w:rPr>
                <w:rFonts w:hAnsi="標楷體"/>
                <w:spacing w:val="-20"/>
              </w:rPr>
              <w:t>5天4夜以上</w:t>
            </w:r>
            <w:r w:rsidR="00204CE1" w:rsidRPr="00461CD9">
              <w:rPr>
                <w:rFonts w:hAnsi="標楷體" w:hint="eastAsia"/>
                <w:spacing w:val="-20"/>
              </w:rPr>
              <w:t>(含)</w:t>
            </w:r>
            <w:r w:rsidRPr="00461CD9">
              <w:rPr>
                <w:rFonts w:hAnsi="標楷體" w:hint="eastAsia"/>
                <w:spacing w:val="-20"/>
              </w:rPr>
              <w:t>~</w:t>
            </w:r>
          </w:p>
          <w:p w:rsidR="001712F3" w:rsidRPr="00461CD9" w:rsidRDefault="001712F3" w:rsidP="001712F3">
            <w:pPr>
              <w:pStyle w:val="142"/>
              <w:rPr>
                <w:rFonts w:hAnsi="標楷體" w:hint="eastAsia"/>
                <w:spacing w:val="-20"/>
              </w:rPr>
            </w:pPr>
            <w:r w:rsidRPr="00461CD9">
              <w:rPr>
                <w:rFonts w:hAnsi="標楷體"/>
                <w:spacing w:val="-20"/>
              </w:rPr>
              <w:t>7天6夜以下</w:t>
            </w: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人次</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488,932</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826,835</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190,792</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337,903</w:t>
            </w:r>
          </w:p>
        </w:tc>
        <w:tc>
          <w:tcPr>
            <w:tcW w:w="1238"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rPr>
            </w:pPr>
          </w:p>
        </w:tc>
      </w:tr>
      <w:tr w:rsidR="001712F3" w:rsidRPr="00461CD9" w:rsidTr="0053473C">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rPr>
            </w:pP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比重</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32.93</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30.89</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29.69</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 xml:space="preserve">-2.04       </w:t>
            </w:r>
          </w:p>
        </w:tc>
        <w:tc>
          <w:tcPr>
            <w:tcW w:w="1238"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w:t>
            </w:r>
            <w:r w:rsidR="00C5753F" w:rsidRPr="00461CD9">
              <w:rPr>
                <w:rFonts w:hAnsi="標楷體" w:hint="eastAsia"/>
                <w:spacing w:val="-20"/>
              </w:rPr>
              <w:t>3</w:t>
            </w:r>
            <w:r w:rsidRPr="00461CD9">
              <w:rPr>
                <w:rFonts w:hAnsi="標楷體" w:hint="eastAsia"/>
                <w:spacing w:val="-20"/>
              </w:rPr>
              <w:t>.</w:t>
            </w:r>
            <w:r w:rsidR="00C5753F" w:rsidRPr="00461CD9">
              <w:rPr>
                <w:rFonts w:hAnsi="標楷體" w:hint="eastAsia"/>
                <w:spacing w:val="-20"/>
              </w:rPr>
              <w:t>24</w:t>
            </w:r>
          </w:p>
        </w:tc>
      </w:tr>
      <w:tr w:rsidR="001712F3" w:rsidRPr="00461CD9" w:rsidTr="0053473C">
        <w:trPr>
          <w:trHeight w:val="121"/>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204CE1" w:rsidRPr="00461CD9" w:rsidRDefault="001712F3" w:rsidP="001712F3">
            <w:pPr>
              <w:pStyle w:val="142"/>
              <w:rPr>
                <w:rFonts w:hAnsi="標楷體" w:hint="eastAsia"/>
                <w:spacing w:val="-20"/>
              </w:rPr>
            </w:pPr>
            <w:r w:rsidRPr="00461CD9">
              <w:rPr>
                <w:rFonts w:hAnsi="標楷體" w:hint="eastAsia"/>
                <w:spacing w:val="-20"/>
              </w:rPr>
              <w:t>7天6夜以上</w:t>
            </w:r>
            <w:r w:rsidR="00204CE1" w:rsidRPr="00461CD9">
              <w:rPr>
                <w:rFonts w:hAnsi="標楷體" w:hint="eastAsia"/>
                <w:spacing w:val="-20"/>
              </w:rPr>
              <w:t>(含)</w:t>
            </w: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人次</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454,861</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705,445</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143,258</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250,584</w:t>
            </w:r>
          </w:p>
        </w:tc>
        <w:tc>
          <w:tcPr>
            <w:tcW w:w="1238"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rPr>
            </w:pPr>
          </w:p>
        </w:tc>
      </w:tr>
      <w:tr w:rsidR="001712F3" w:rsidRPr="00461CD9" w:rsidTr="0053473C">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rPr>
            </w:pP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比重</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30.63</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26.35</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22.30</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-4.28</w:t>
            </w:r>
          </w:p>
        </w:tc>
        <w:tc>
          <w:tcPr>
            <w:tcW w:w="1238"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w:t>
            </w:r>
            <w:r w:rsidR="00C5753F" w:rsidRPr="00461CD9">
              <w:rPr>
                <w:rFonts w:hAnsi="標楷體" w:hint="eastAsia"/>
                <w:spacing w:val="-20"/>
              </w:rPr>
              <w:t>8</w:t>
            </w:r>
            <w:r w:rsidRPr="00461CD9">
              <w:rPr>
                <w:rFonts w:hAnsi="標楷體" w:hint="eastAsia"/>
                <w:spacing w:val="-20"/>
              </w:rPr>
              <w:t>.</w:t>
            </w:r>
            <w:r w:rsidR="00C5753F" w:rsidRPr="00461CD9">
              <w:rPr>
                <w:rFonts w:hAnsi="標楷體" w:hint="eastAsia"/>
                <w:spacing w:val="-20"/>
              </w:rPr>
              <w:t>33</w:t>
            </w:r>
          </w:p>
        </w:tc>
      </w:tr>
      <w:tr w:rsidR="001712F3" w:rsidRPr="00461CD9" w:rsidTr="0053473C">
        <w:trPr>
          <w:trHeight w:val="121"/>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合計</w:t>
            </w: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人次</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1,484,817</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2,676,998</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642,543</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1,192,181</w:t>
            </w:r>
          </w:p>
        </w:tc>
        <w:tc>
          <w:tcPr>
            <w:tcW w:w="1238"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rPr>
            </w:pPr>
          </w:p>
        </w:tc>
      </w:tr>
      <w:tr w:rsidR="001712F3" w:rsidRPr="00461CD9" w:rsidTr="0053473C">
        <w:trPr>
          <w:trHeight w:val="121"/>
        </w:trPr>
        <w:tc>
          <w:tcPr>
            <w:tcW w:w="1701" w:type="dxa"/>
            <w:vMerge/>
            <w:tcBorders>
              <w:top w:val="single" w:sz="4" w:space="0" w:color="auto"/>
              <w:left w:val="single" w:sz="12" w:space="0" w:color="auto"/>
              <w:bottom w:val="single" w:sz="12" w:space="0" w:color="auto"/>
              <w:right w:val="single" w:sz="4" w:space="0" w:color="auto"/>
            </w:tcBorders>
            <w:vAlign w:val="center"/>
            <w:hideMark/>
          </w:tcPr>
          <w:p w:rsidR="001712F3" w:rsidRPr="00461CD9" w:rsidRDefault="001712F3" w:rsidP="001712F3">
            <w:pPr>
              <w:pStyle w:val="142"/>
              <w:rPr>
                <w:rFonts w:hAnsi="標楷體"/>
                <w:spacing w:val="-20"/>
              </w:rPr>
            </w:pPr>
          </w:p>
        </w:tc>
        <w:tc>
          <w:tcPr>
            <w:tcW w:w="567" w:type="dxa"/>
            <w:tcBorders>
              <w:top w:val="single" w:sz="4" w:space="0" w:color="auto"/>
              <w:left w:val="nil"/>
              <w:bottom w:val="single" w:sz="12"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比重</w:t>
            </w:r>
          </w:p>
        </w:tc>
        <w:tc>
          <w:tcPr>
            <w:tcW w:w="1237" w:type="dxa"/>
            <w:tcBorders>
              <w:top w:val="single" w:sz="4" w:space="0" w:color="auto"/>
              <w:left w:val="nil"/>
              <w:bottom w:val="single" w:sz="12"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100.00</w:t>
            </w:r>
          </w:p>
        </w:tc>
        <w:tc>
          <w:tcPr>
            <w:tcW w:w="1237" w:type="dxa"/>
            <w:tcBorders>
              <w:top w:val="single" w:sz="4" w:space="0" w:color="auto"/>
              <w:left w:val="nil"/>
              <w:bottom w:val="single" w:sz="12"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100.00</w:t>
            </w:r>
          </w:p>
        </w:tc>
        <w:tc>
          <w:tcPr>
            <w:tcW w:w="1238" w:type="dxa"/>
            <w:tcBorders>
              <w:top w:val="single" w:sz="4" w:space="0" w:color="auto"/>
              <w:left w:val="nil"/>
              <w:bottom w:val="single" w:sz="12"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100.00</w:t>
            </w:r>
          </w:p>
        </w:tc>
        <w:tc>
          <w:tcPr>
            <w:tcW w:w="1237" w:type="dxa"/>
            <w:tcBorders>
              <w:top w:val="single" w:sz="4" w:space="0" w:color="auto"/>
              <w:left w:val="nil"/>
              <w:bottom w:val="single" w:sz="12" w:space="0" w:color="auto"/>
              <w:right w:val="single" w:sz="4"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rPr>
            </w:pPr>
          </w:p>
        </w:tc>
        <w:tc>
          <w:tcPr>
            <w:tcW w:w="1238" w:type="dxa"/>
            <w:tcBorders>
              <w:top w:val="single" w:sz="4" w:space="0" w:color="auto"/>
              <w:left w:val="nil"/>
              <w:bottom w:val="single" w:sz="12"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rPr>
            </w:pPr>
          </w:p>
        </w:tc>
      </w:tr>
    </w:tbl>
    <w:p w:rsidR="001712F3" w:rsidRPr="00461CD9" w:rsidRDefault="001712F3" w:rsidP="00D61216">
      <w:pPr>
        <w:pStyle w:val="142"/>
        <w:rPr>
          <w:rStyle w:val="146"/>
          <w:rFonts w:hint="eastAsia"/>
          <w:b w:val="0"/>
          <w:snapToGrid w:val="0"/>
          <w:sz w:val="24"/>
        </w:rPr>
      </w:pPr>
      <w:r w:rsidRPr="00461CD9">
        <w:rPr>
          <w:rStyle w:val="146"/>
          <w:rFonts w:hint="eastAsia"/>
          <w:b w:val="0"/>
          <w:snapToGrid w:val="0"/>
          <w:sz w:val="24"/>
        </w:rPr>
        <w:t>資料來源：觀光署；本中心整理。</w:t>
      </w:r>
    </w:p>
    <w:p w:rsidR="00E77B90" w:rsidRDefault="00EC04C8" w:rsidP="001712F3">
      <w:pPr>
        <w:pStyle w:val="123"/>
        <w:ind w:leftChars="400" w:left="1133" w:firstLineChars="201" w:firstLine="569"/>
      </w:pPr>
      <w:r w:rsidRPr="00461CD9">
        <w:rPr>
          <w:rFonts w:hint="eastAsia"/>
        </w:rPr>
        <w:t>按</w:t>
      </w:r>
      <w:r w:rsidR="001712F3" w:rsidRPr="00461CD9">
        <w:rPr>
          <w:rFonts w:hint="eastAsia"/>
        </w:rPr>
        <w:t>國家</w:t>
      </w:r>
      <w:r w:rsidR="00F35DA5" w:rsidRPr="00461CD9">
        <w:rPr>
          <w:rFonts w:hint="eastAsia"/>
        </w:rPr>
        <w:t>(地區)</w:t>
      </w:r>
      <w:r w:rsidR="001712F3" w:rsidRPr="00461CD9">
        <w:rPr>
          <w:rFonts w:hint="eastAsia"/>
        </w:rPr>
        <w:t>別</w:t>
      </w:r>
      <w:r w:rsidR="00F35DA5" w:rsidRPr="00461CD9">
        <w:rPr>
          <w:rFonts w:hint="eastAsia"/>
        </w:rPr>
        <w:t>統計，並以</w:t>
      </w:r>
      <w:r w:rsidR="001712F3" w:rsidRPr="00461CD9">
        <w:rPr>
          <w:rFonts w:hint="eastAsia"/>
        </w:rPr>
        <w:t>113年度</w:t>
      </w:r>
      <w:r w:rsidR="00F35DA5" w:rsidRPr="00461CD9">
        <w:rPr>
          <w:rFonts w:hint="eastAsia"/>
        </w:rPr>
        <w:t>申請</w:t>
      </w:r>
      <w:r w:rsidR="001712F3" w:rsidRPr="00461CD9">
        <w:rPr>
          <w:rFonts w:hint="eastAsia"/>
        </w:rPr>
        <w:t>參加</w:t>
      </w:r>
      <w:r w:rsidR="00C5753F" w:rsidRPr="00461CD9">
        <w:rPr>
          <w:rFonts w:hint="eastAsia"/>
        </w:rPr>
        <w:t>消費金</w:t>
      </w:r>
      <w:r w:rsidR="001712F3" w:rsidRPr="00461CD9">
        <w:rPr>
          <w:rFonts w:hint="eastAsia"/>
        </w:rPr>
        <w:t>抽獎活動人次</w:t>
      </w:r>
      <w:r w:rsidR="009B3F1A" w:rsidRPr="00461CD9">
        <w:rPr>
          <w:rFonts w:hint="eastAsia"/>
        </w:rPr>
        <w:t>達</w:t>
      </w:r>
      <w:r w:rsidR="001712F3" w:rsidRPr="00461CD9">
        <w:rPr>
          <w:rFonts w:hint="eastAsia"/>
        </w:rPr>
        <w:t>1萬人</w:t>
      </w:r>
      <w:r w:rsidR="00F35DA5" w:rsidRPr="00461CD9">
        <w:rPr>
          <w:rFonts w:hint="eastAsia"/>
        </w:rPr>
        <w:t>以上</w:t>
      </w:r>
      <w:r w:rsidR="0074423D" w:rsidRPr="00461CD9">
        <w:rPr>
          <w:rFonts w:hint="eastAsia"/>
        </w:rPr>
        <w:t>之國家(地區)</w:t>
      </w:r>
      <w:r w:rsidRPr="00461CD9">
        <w:rPr>
          <w:rFonts w:hint="eastAsia"/>
        </w:rPr>
        <w:t>為</w:t>
      </w:r>
      <w:r w:rsidR="001712F3" w:rsidRPr="00461CD9">
        <w:rPr>
          <w:rFonts w:hint="eastAsia"/>
        </w:rPr>
        <w:t>篩選標準，</w:t>
      </w:r>
      <w:r w:rsidR="0074423D" w:rsidRPr="00461CD9">
        <w:rPr>
          <w:rFonts w:hint="eastAsia"/>
        </w:rPr>
        <w:t>共計</w:t>
      </w:r>
      <w:r w:rsidR="00871473" w:rsidRPr="00461CD9">
        <w:rPr>
          <w:rFonts w:hint="eastAsia"/>
        </w:rPr>
        <w:t>有</w:t>
      </w:r>
      <w:r w:rsidR="00F35DA5" w:rsidRPr="00461CD9">
        <w:rPr>
          <w:rFonts w:hint="eastAsia"/>
        </w:rPr>
        <w:t>日本</w:t>
      </w:r>
      <w:r w:rsidR="00871473" w:rsidRPr="00461CD9">
        <w:rPr>
          <w:rFonts w:hint="eastAsia"/>
        </w:rPr>
        <w:t>等</w:t>
      </w:r>
      <w:r w:rsidR="001712F3" w:rsidRPr="00461CD9">
        <w:rPr>
          <w:rFonts w:hint="eastAsia"/>
        </w:rPr>
        <w:t>14個</w:t>
      </w:r>
      <w:r w:rsidR="00F35DA5" w:rsidRPr="00461CD9">
        <w:rPr>
          <w:rFonts w:hint="eastAsia"/>
        </w:rPr>
        <w:t>國家(地區)</w:t>
      </w:r>
      <w:r w:rsidR="004D21B6" w:rsidRPr="00461CD9">
        <w:rPr>
          <w:rFonts w:hint="eastAsia"/>
        </w:rPr>
        <w:t>，其中</w:t>
      </w:r>
      <w:r w:rsidR="00C5753F" w:rsidRPr="00461CD9">
        <w:rPr>
          <w:rFonts w:hint="eastAsia"/>
        </w:rPr>
        <w:t>114年1至3月</w:t>
      </w:r>
      <w:r w:rsidR="004D21B6" w:rsidRPr="00461CD9">
        <w:rPr>
          <w:rFonts w:hint="eastAsia"/>
        </w:rPr>
        <w:t>短天期旅遊比重</w:t>
      </w:r>
      <w:r w:rsidR="001712F3" w:rsidRPr="00461CD9">
        <w:rPr>
          <w:rFonts w:hint="eastAsia"/>
        </w:rPr>
        <w:t>較112年度增加</w:t>
      </w:r>
      <w:r w:rsidR="00871473" w:rsidRPr="00461CD9">
        <w:rPr>
          <w:rFonts w:hint="eastAsia"/>
        </w:rPr>
        <w:t>者</w:t>
      </w:r>
      <w:r w:rsidR="004D21B6" w:rsidRPr="00461CD9">
        <w:rPr>
          <w:rFonts w:hint="eastAsia"/>
        </w:rPr>
        <w:t>，</w:t>
      </w:r>
      <w:r w:rsidRPr="00461CD9">
        <w:rPr>
          <w:rFonts w:hint="eastAsia"/>
        </w:rPr>
        <w:t>共計10個</w:t>
      </w:r>
      <w:r w:rsidR="00871473" w:rsidRPr="00461CD9">
        <w:rPr>
          <w:rFonts w:hint="eastAsia"/>
        </w:rPr>
        <w:t>國家(地區)且</w:t>
      </w:r>
      <w:r w:rsidR="001712F3" w:rsidRPr="00461CD9">
        <w:rPr>
          <w:rFonts w:hint="eastAsia"/>
        </w:rPr>
        <w:t>增幅介於0.</w:t>
      </w:r>
      <w:r w:rsidRPr="00461CD9">
        <w:rPr>
          <w:rFonts w:hint="eastAsia"/>
        </w:rPr>
        <w:t>01</w:t>
      </w:r>
      <w:r w:rsidR="001712F3" w:rsidRPr="00461CD9">
        <w:rPr>
          <w:rFonts w:hint="eastAsia"/>
        </w:rPr>
        <w:t>%至</w:t>
      </w:r>
      <w:r w:rsidRPr="00461CD9">
        <w:rPr>
          <w:rFonts w:hint="eastAsia"/>
        </w:rPr>
        <w:t>16</w:t>
      </w:r>
      <w:r w:rsidR="001712F3" w:rsidRPr="00461CD9">
        <w:rPr>
          <w:rFonts w:hint="eastAsia"/>
        </w:rPr>
        <w:t>.</w:t>
      </w:r>
      <w:r w:rsidRPr="00461CD9">
        <w:rPr>
          <w:rFonts w:hint="eastAsia"/>
        </w:rPr>
        <w:t>90</w:t>
      </w:r>
      <w:r w:rsidR="001712F3" w:rsidRPr="00461CD9">
        <w:rPr>
          <w:rFonts w:hint="eastAsia"/>
        </w:rPr>
        <w:t>%</w:t>
      </w:r>
      <w:r w:rsidR="00C5753F" w:rsidRPr="00461CD9">
        <w:rPr>
          <w:rFonts w:hint="eastAsia"/>
        </w:rPr>
        <w:t>間</w:t>
      </w:r>
      <w:r w:rsidR="001712F3" w:rsidRPr="00461CD9">
        <w:rPr>
          <w:rFonts w:hint="eastAsia"/>
        </w:rPr>
        <w:t>，其中</w:t>
      </w:r>
      <w:r w:rsidR="000A65F3" w:rsidRPr="00461CD9">
        <w:rPr>
          <w:rFonts w:hint="eastAsia"/>
        </w:rPr>
        <w:t>4個</w:t>
      </w:r>
      <w:r w:rsidR="00871473" w:rsidRPr="00461CD9">
        <w:rPr>
          <w:rFonts w:hint="eastAsia"/>
        </w:rPr>
        <w:t>國家(地區)</w:t>
      </w:r>
      <w:r w:rsidRPr="00461CD9">
        <w:rPr>
          <w:rFonts w:hint="eastAsia"/>
        </w:rPr>
        <w:t>增幅達5%以上，分別為</w:t>
      </w:r>
      <w:r w:rsidR="001712F3" w:rsidRPr="00461CD9">
        <w:rPr>
          <w:rFonts w:hint="eastAsia"/>
        </w:rPr>
        <w:t>日本</w:t>
      </w:r>
      <w:r w:rsidRPr="00461CD9">
        <w:rPr>
          <w:rFonts w:hint="eastAsia"/>
        </w:rPr>
        <w:t>8.10%</w:t>
      </w:r>
      <w:r w:rsidR="001712F3" w:rsidRPr="00461CD9">
        <w:rPr>
          <w:rFonts w:hint="eastAsia"/>
        </w:rPr>
        <w:t>、英國</w:t>
      </w:r>
      <w:r w:rsidRPr="00461CD9">
        <w:rPr>
          <w:rFonts w:hint="eastAsia"/>
        </w:rPr>
        <w:t>6.04%</w:t>
      </w:r>
      <w:r w:rsidR="001712F3" w:rsidRPr="00461CD9">
        <w:rPr>
          <w:rFonts w:hint="eastAsia"/>
        </w:rPr>
        <w:t>、港澳</w:t>
      </w:r>
      <w:r w:rsidRPr="00461CD9">
        <w:rPr>
          <w:rFonts w:hint="eastAsia"/>
        </w:rPr>
        <w:t>16.90%</w:t>
      </w:r>
      <w:r w:rsidR="000A65F3" w:rsidRPr="00461CD9">
        <w:rPr>
          <w:rFonts w:hint="eastAsia"/>
        </w:rPr>
        <w:t>及</w:t>
      </w:r>
      <w:r w:rsidR="001712F3" w:rsidRPr="00461CD9">
        <w:rPr>
          <w:rFonts w:hint="eastAsia"/>
        </w:rPr>
        <w:t>泰國</w:t>
      </w:r>
      <w:r w:rsidRPr="00461CD9">
        <w:rPr>
          <w:rFonts w:hint="eastAsia"/>
        </w:rPr>
        <w:t>7.83%</w:t>
      </w:r>
      <w:r w:rsidRPr="00461CD9">
        <w:t xml:space="preserve"> </w:t>
      </w:r>
      <w:r w:rsidR="001712F3" w:rsidRPr="00461CD9">
        <w:rPr>
          <w:rFonts w:hint="eastAsia"/>
        </w:rPr>
        <w:t>(詳表</w:t>
      </w:r>
      <w:r w:rsidR="00844992" w:rsidRPr="00461CD9">
        <w:t>3-3-4</w:t>
      </w:r>
      <w:r w:rsidR="001712F3" w:rsidRPr="00461CD9">
        <w:rPr>
          <w:rFonts w:hint="eastAsia"/>
        </w:rPr>
        <w:t>)</w:t>
      </w:r>
      <w:r w:rsidRPr="00461CD9">
        <w:rPr>
          <w:rFonts w:hint="eastAsia"/>
        </w:rPr>
        <w:t>。</w:t>
      </w:r>
    </w:p>
    <w:p w:rsidR="00696E66" w:rsidRPr="00461CD9" w:rsidRDefault="001712F3" w:rsidP="00F06A20">
      <w:pPr>
        <w:ind w:leftChars="-5" w:left="1007" w:hangingChars="360" w:hanging="1021"/>
        <w:rPr>
          <w:b/>
          <w:bCs/>
        </w:rPr>
      </w:pPr>
      <w:r w:rsidRPr="00461CD9">
        <w:rPr>
          <w:rFonts w:hint="eastAsia"/>
          <w:b/>
          <w:bCs/>
        </w:rPr>
        <w:t>表</w:t>
      </w:r>
      <w:r w:rsidR="004D21B6" w:rsidRPr="00461CD9">
        <w:rPr>
          <w:rFonts w:hint="eastAsia"/>
          <w:b/>
          <w:bCs/>
        </w:rPr>
        <w:t>3-3-4</w:t>
      </w:r>
      <w:r w:rsidRPr="00461CD9">
        <w:rPr>
          <w:rStyle w:val="146"/>
          <w:rFonts w:hint="eastAsia"/>
        </w:rPr>
        <w:t>「促進國際自由行旅客來臺措施」</w:t>
      </w:r>
      <w:r w:rsidRPr="00461CD9">
        <w:rPr>
          <w:rFonts w:hint="eastAsia"/>
          <w:b/>
          <w:bCs/>
        </w:rPr>
        <w:t>11</w:t>
      </w:r>
      <w:r w:rsidR="000C77E3">
        <w:rPr>
          <w:b/>
          <w:bCs/>
        </w:rPr>
        <w:t>3</w:t>
      </w:r>
      <w:r w:rsidR="000C77E3">
        <w:rPr>
          <w:rFonts w:hint="eastAsia"/>
          <w:b/>
          <w:bCs/>
        </w:rPr>
        <w:t>年度</w:t>
      </w:r>
      <w:r w:rsidRPr="00461CD9">
        <w:rPr>
          <w:rFonts w:hint="eastAsia"/>
          <w:b/>
          <w:bCs/>
        </w:rPr>
        <w:t>申請參加</w:t>
      </w:r>
      <w:r w:rsidR="00B2120A" w:rsidRPr="00461CD9">
        <w:rPr>
          <w:rFonts w:hint="eastAsia"/>
          <w:b/>
          <w:bCs/>
        </w:rPr>
        <w:t>消費金</w:t>
      </w:r>
      <w:r w:rsidRPr="00461CD9">
        <w:rPr>
          <w:rFonts w:hint="eastAsia"/>
          <w:b/>
          <w:bCs/>
        </w:rPr>
        <w:t>抽獎活動</w:t>
      </w:r>
      <w:r w:rsidR="00005F55" w:rsidRPr="00461CD9">
        <w:rPr>
          <w:rFonts w:hint="eastAsia"/>
          <w:b/>
          <w:bCs/>
        </w:rPr>
        <w:t>國家(地區)別</w:t>
      </w:r>
      <w:r w:rsidR="00301459">
        <w:rPr>
          <w:rFonts w:hint="eastAsia"/>
          <w:b/>
          <w:bCs/>
        </w:rPr>
        <w:t>旅客</w:t>
      </w:r>
      <w:r w:rsidR="00C60D7D" w:rsidRPr="00461CD9">
        <w:rPr>
          <w:rFonts w:hint="eastAsia"/>
          <w:b/>
          <w:bCs/>
        </w:rPr>
        <w:t>在臺停留天數</w:t>
      </w:r>
      <w:r w:rsidR="000C77E3">
        <w:rPr>
          <w:rFonts w:hint="eastAsia"/>
          <w:b/>
          <w:bCs/>
        </w:rPr>
        <w:t>統計及各年度結構變動分析</w:t>
      </w:r>
      <w:r w:rsidRPr="00461CD9">
        <w:rPr>
          <w:rFonts w:hint="eastAsia"/>
          <w:b/>
          <w:bCs/>
        </w:rPr>
        <w:t>表</w:t>
      </w:r>
      <w:r w:rsidR="000C77E3">
        <w:rPr>
          <w:rFonts w:hint="eastAsia"/>
          <w:b/>
          <w:bCs/>
        </w:rPr>
        <w:t xml:space="preserve">                            </w:t>
      </w:r>
      <w:r w:rsidR="000C77E3" w:rsidRPr="00461CD9">
        <w:rPr>
          <w:rFonts w:hint="eastAsia"/>
          <w:sz w:val="24"/>
          <w:szCs w:val="24"/>
        </w:rPr>
        <w:t>單位：人次</w:t>
      </w:r>
      <w:r w:rsidR="000C77E3" w:rsidRPr="00461CD9">
        <w:rPr>
          <w:rFonts w:hAnsi="標楷體" w:hint="eastAsia"/>
          <w:sz w:val="24"/>
          <w:szCs w:val="24"/>
        </w:rPr>
        <w:t>；</w:t>
      </w:r>
      <w:r w:rsidR="00F25A37">
        <w:rPr>
          <w:rFonts w:hAnsi="標楷體" w:hint="eastAsia"/>
          <w:sz w:val="24"/>
          <w:szCs w:val="24"/>
        </w:rPr>
        <w:t>%；</w:t>
      </w:r>
      <w:r w:rsidR="009B543F">
        <w:rPr>
          <w:rFonts w:hint="eastAsia"/>
          <w:sz w:val="24"/>
          <w:szCs w:val="24"/>
        </w:rPr>
        <w:t>百分點</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0"/>
        <w:gridCol w:w="673"/>
        <w:gridCol w:w="707"/>
        <w:gridCol w:w="666"/>
        <w:gridCol w:w="648"/>
        <w:gridCol w:w="660"/>
        <w:gridCol w:w="658"/>
        <w:gridCol w:w="665"/>
        <w:gridCol w:w="652"/>
        <w:gridCol w:w="627"/>
        <w:gridCol w:w="743"/>
        <w:gridCol w:w="744"/>
        <w:gridCol w:w="748"/>
      </w:tblGrid>
      <w:tr w:rsidR="00E77B90" w:rsidRPr="00461CD9" w:rsidTr="00DA02A0">
        <w:trPr>
          <w:trHeight w:val="522"/>
          <w:tblHeader/>
        </w:trPr>
        <w:tc>
          <w:tcPr>
            <w:tcW w:w="6276" w:type="dxa"/>
            <w:gridSpan w:val="10"/>
            <w:tcBorders>
              <w:top w:val="single" w:sz="12" w:space="0" w:color="auto"/>
              <w:bottom w:val="single" w:sz="4" w:space="0" w:color="auto"/>
              <w:right w:val="double" w:sz="4" w:space="0" w:color="auto"/>
            </w:tcBorders>
            <w:noWrap/>
            <w:vAlign w:val="center"/>
            <w:hideMark/>
          </w:tcPr>
          <w:p w:rsidR="00E77B90" w:rsidRPr="00461CD9" w:rsidRDefault="00E77B90" w:rsidP="005654F1">
            <w:pPr>
              <w:widowControl/>
              <w:spacing w:line="280" w:lineRule="exact"/>
              <w:ind w:leftChars="0" w:left="0" w:firstLineChars="0" w:firstLine="0"/>
              <w:jc w:val="center"/>
              <w:rPr>
                <w:rFonts w:cs="新細明體" w:hint="eastAsia"/>
                <w:kern w:val="0"/>
                <w:sz w:val="22"/>
                <w:szCs w:val="22"/>
              </w:rPr>
            </w:pPr>
            <w:r w:rsidRPr="00461CD9">
              <w:rPr>
                <w:rFonts w:cs="新細明體" w:hint="eastAsia"/>
                <w:kern w:val="0"/>
                <w:sz w:val="22"/>
                <w:szCs w:val="22"/>
              </w:rPr>
              <w:t>113年度</w:t>
            </w:r>
            <w:r w:rsidR="0053473C" w:rsidRPr="00461CD9">
              <w:rPr>
                <w:rFonts w:cs="新細明體" w:hint="eastAsia"/>
                <w:kern w:val="0"/>
                <w:sz w:val="22"/>
                <w:szCs w:val="22"/>
              </w:rPr>
              <w:t>申請</w:t>
            </w:r>
            <w:r w:rsidRPr="00461CD9">
              <w:rPr>
                <w:rFonts w:cs="新細明體" w:hint="eastAsia"/>
                <w:kern w:val="0"/>
                <w:sz w:val="22"/>
                <w:szCs w:val="22"/>
              </w:rPr>
              <w:t>參加抽獎</w:t>
            </w:r>
            <w:r w:rsidR="0053473C" w:rsidRPr="00461CD9">
              <w:rPr>
                <w:rFonts w:cs="新細明體" w:hint="eastAsia"/>
                <w:kern w:val="0"/>
                <w:sz w:val="22"/>
                <w:szCs w:val="22"/>
              </w:rPr>
              <w:t>活動</w:t>
            </w:r>
            <w:r w:rsidRPr="00461CD9">
              <w:rPr>
                <w:rFonts w:cs="新細明體" w:hint="eastAsia"/>
                <w:kern w:val="0"/>
                <w:sz w:val="22"/>
                <w:szCs w:val="22"/>
              </w:rPr>
              <w:t>之國際自由行旅客在臺停留天數</w:t>
            </w:r>
          </w:p>
        </w:tc>
        <w:tc>
          <w:tcPr>
            <w:tcW w:w="2235" w:type="dxa"/>
            <w:gridSpan w:val="3"/>
            <w:vMerge w:val="restart"/>
            <w:tcBorders>
              <w:top w:val="single" w:sz="12" w:space="0" w:color="auto"/>
              <w:left w:val="double" w:sz="4" w:space="0" w:color="auto"/>
              <w:bottom w:val="single" w:sz="4" w:space="0" w:color="auto"/>
            </w:tcBorders>
            <w:vAlign w:val="center"/>
          </w:tcPr>
          <w:p w:rsidR="00E77B90" w:rsidRPr="00461CD9" w:rsidRDefault="00E77B90" w:rsidP="005654F1">
            <w:pPr>
              <w:widowControl/>
              <w:spacing w:line="280" w:lineRule="exact"/>
              <w:ind w:leftChars="0" w:left="0" w:firstLineChars="0" w:firstLine="0"/>
              <w:jc w:val="center"/>
              <w:rPr>
                <w:rFonts w:cs="新細明體"/>
                <w:spacing w:val="-20"/>
                <w:kern w:val="0"/>
                <w:sz w:val="22"/>
                <w:szCs w:val="22"/>
              </w:rPr>
            </w:pPr>
            <w:r w:rsidRPr="00461CD9">
              <w:rPr>
                <w:rFonts w:cs="新細明體" w:hint="eastAsia"/>
                <w:spacing w:val="-20"/>
                <w:kern w:val="0"/>
                <w:sz w:val="22"/>
                <w:szCs w:val="22"/>
              </w:rPr>
              <w:t>3天2夜以上</w:t>
            </w:r>
            <w:r w:rsidR="00EC2BF9" w:rsidRPr="00461CD9">
              <w:rPr>
                <w:rFonts w:cs="新細明體" w:hint="eastAsia"/>
                <w:spacing w:val="-20"/>
                <w:kern w:val="0"/>
                <w:sz w:val="22"/>
                <w:szCs w:val="22"/>
              </w:rPr>
              <w:t>(含)~</w:t>
            </w:r>
          </w:p>
          <w:p w:rsidR="00E77B90" w:rsidRPr="00461CD9" w:rsidRDefault="00E77B90" w:rsidP="005654F1">
            <w:pPr>
              <w:widowControl/>
              <w:spacing w:line="280" w:lineRule="exact"/>
              <w:ind w:leftChars="0" w:left="0" w:firstLineChars="0" w:firstLine="0"/>
              <w:jc w:val="center"/>
              <w:rPr>
                <w:rFonts w:cs="新細明體"/>
                <w:spacing w:val="-20"/>
                <w:kern w:val="0"/>
                <w:sz w:val="22"/>
                <w:szCs w:val="22"/>
              </w:rPr>
            </w:pPr>
            <w:r w:rsidRPr="00461CD9">
              <w:rPr>
                <w:rFonts w:cs="新細明體" w:hint="eastAsia"/>
                <w:spacing w:val="-20"/>
                <w:kern w:val="0"/>
                <w:sz w:val="22"/>
                <w:szCs w:val="22"/>
              </w:rPr>
              <w:t>5天4夜以下</w:t>
            </w:r>
          </w:p>
          <w:p w:rsidR="00E77B90" w:rsidRPr="00461CD9" w:rsidRDefault="00E77B90" w:rsidP="005654F1">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結構比變動</w:t>
            </w:r>
          </w:p>
        </w:tc>
      </w:tr>
      <w:tr w:rsidR="00E77B90" w:rsidRPr="00461CD9" w:rsidTr="00DA02A0">
        <w:trPr>
          <w:trHeight w:val="522"/>
          <w:tblHeader/>
        </w:trPr>
        <w:tc>
          <w:tcPr>
            <w:tcW w:w="320" w:type="dxa"/>
            <w:vMerge w:val="restart"/>
            <w:tcBorders>
              <w:top w:val="single" w:sz="4" w:space="0" w:color="auto"/>
              <w:bottom w:val="single" w:sz="4" w:space="0" w:color="auto"/>
            </w:tcBorders>
            <w:noWrap/>
            <w:vAlign w:val="center"/>
          </w:tcPr>
          <w:p w:rsidR="00E77B90" w:rsidRPr="00461CD9" w:rsidRDefault="00E77B90" w:rsidP="005654F1">
            <w:pPr>
              <w:spacing w:line="280" w:lineRule="exact"/>
              <w:ind w:leftChars="0" w:left="0" w:firstLineChars="0" w:firstLine="0"/>
              <w:jc w:val="left"/>
              <w:rPr>
                <w:rFonts w:cs="新細明體" w:hint="eastAsia"/>
                <w:spacing w:val="-20"/>
                <w:kern w:val="0"/>
                <w:sz w:val="22"/>
                <w:szCs w:val="22"/>
              </w:rPr>
            </w:pPr>
            <w:r w:rsidRPr="00461CD9">
              <w:rPr>
                <w:rFonts w:cs="新細明體" w:hint="eastAsia"/>
                <w:spacing w:val="-20"/>
                <w:kern w:val="0"/>
                <w:sz w:val="22"/>
                <w:szCs w:val="22"/>
              </w:rPr>
              <w:t>項次</w:t>
            </w:r>
          </w:p>
        </w:tc>
        <w:tc>
          <w:tcPr>
            <w:tcW w:w="673" w:type="dxa"/>
            <w:vMerge w:val="restart"/>
            <w:tcBorders>
              <w:top w:val="single" w:sz="4" w:space="0" w:color="auto"/>
              <w:bottom w:val="single" w:sz="4" w:space="0" w:color="auto"/>
            </w:tcBorders>
            <w:vAlign w:val="center"/>
          </w:tcPr>
          <w:p w:rsidR="00E77B90" w:rsidRPr="00461CD9" w:rsidRDefault="00E77B90" w:rsidP="005654F1">
            <w:pPr>
              <w:spacing w:line="280" w:lineRule="exact"/>
              <w:ind w:leftChars="0" w:left="0" w:firstLineChars="0" w:firstLine="0"/>
              <w:jc w:val="center"/>
              <w:rPr>
                <w:rFonts w:cs="新細明體"/>
                <w:spacing w:val="-24"/>
                <w:kern w:val="0"/>
                <w:sz w:val="22"/>
                <w:szCs w:val="22"/>
              </w:rPr>
            </w:pPr>
            <w:r w:rsidRPr="00461CD9">
              <w:rPr>
                <w:rFonts w:cs="新細明體" w:hint="eastAsia"/>
                <w:spacing w:val="-24"/>
                <w:kern w:val="0"/>
                <w:sz w:val="22"/>
                <w:szCs w:val="22"/>
              </w:rPr>
              <w:t>國家</w:t>
            </w:r>
          </w:p>
          <w:p w:rsidR="00E77B90" w:rsidRPr="00461CD9" w:rsidRDefault="00E77B90" w:rsidP="005654F1">
            <w:pPr>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(地區</w:t>
            </w:r>
            <w:r w:rsidRPr="00461CD9">
              <w:rPr>
                <w:rFonts w:cs="新細明體"/>
                <w:spacing w:val="-24"/>
                <w:kern w:val="0"/>
                <w:sz w:val="22"/>
                <w:szCs w:val="22"/>
              </w:rPr>
              <w:t>)</w:t>
            </w:r>
          </w:p>
        </w:tc>
        <w:tc>
          <w:tcPr>
            <w:tcW w:w="1373" w:type="dxa"/>
            <w:gridSpan w:val="2"/>
            <w:tcBorders>
              <w:top w:val="single" w:sz="4" w:space="0" w:color="auto"/>
              <w:bottom w:val="single" w:sz="4" w:space="0" w:color="auto"/>
            </w:tcBorders>
            <w:noWrap/>
            <w:vAlign w:val="center"/>
          </w:tcPr>
          <w:p w:rsidR="00E77B90" w:rsidRPr="00461CD9" w:rsidRDefault="00E77B90" w:rsidP="005654F1">
            <w:pPr>
              <w:widowControl/>
              <w:spacing w:line="280" w:lineRule="exact"/>
              <w:ind w:leftChars="0" w:left="0" w:firstLineChars="0" w:firstLine="0"/>
              <w:jc w:val="center"/>
              <w:rPr>
                <w:rFonts w:cs="新細明體"/>
                <w:spacing w:val="-28"/>
                <w:kern w:val="0"/>
                <w:sz w:val="22"/>
                <w:szCs w:val="22"/>
              </w:rPr>
            </w:pPr>
            <w:r w:rsidRPr="00461CD9">
              <w:rPr>
                <w:rFonts w:cs="新細明體" w:hint="eastAsia"/>
                <w:spacing w:val="-28"/>
                <w:kern w:val="0"/>
                <w:sz w:val="22"/>
                <w:szCs w:val="22"/>
              </w:rPr>
              <w:t>3天2夜以</w:t>
            </w:r>
            <w:r w:rsidR="0053473C" w:rsidRPr="00461CD9">
              <w:rPr>
                <w:rFonts w:cs="新細明體" w:hint="eastAsia"/>
                <w:spacing w:val="-28"/>
                <w:kern w:val="0"/>
                <w:sz w:val="22"/>
                <w:szCs w:val="22"/>
              </w:rPr>
              <w:t>上</w:t>
            </w:r>
            <w:r w:rsidRPr="00461CD9">
              <w:rPr>
                <w:rFonts w:cs="新細明體" w:hint="eastAsia"/>
                <w:spacing w:val="-28"/>
                <w:kern w:val="0"/>
                <w:sz w:val="22"/>
                <w:szCs w:val="22"/>
              </w:rPr>
              <w:t>(含)</w:t>
            </w:r>
          </w:p>
          <w:p w:rsidR="00E77B90" w:rsidRPr="00461CD9" w:rsidRDefault="00E77B90" w:rsidP="005654F1">
            <w:pPr>
              <w:widowControl/>
              <w:spacing w:line="280" w:lineRule="exact"/>
              <w:ind w:leftChars="0" w:left="0" w:firstLineChars="0" w:firstLine="0"/>
              <w:jc w:val="center"/>
              <w:rPr>
                <w:rFonts w:cs="新細明體" w:hint="eastAsia"/>
                <w:spacing w:val="-28"/>
                <w:kern w:val="0"/>
                <w:sz w:val="22"/>
                <w:szCs w:val="22"/>
              </w:rPr>
            </w:pPr>
            <w:r w:rsidRPr="00461CD9">
              <w:rPr>
                <w:rFonts w:cs="新細明體" w:hint="eastAsia"/>
                <w:spacing w:val="-28"/>
                <w:kern w:val="0"/>
                <w:sz w:val="22"/>
                <w:szCs w:val="22"/>
              </w:rPr>
              <w:t>~5天4夜以下</w:t>
            </w:r>
          </w:p>
        </w:tc>
        <w:tc>
          <w:tcPr>
            <w:tcW w:w="1308" w:type="dxa"/>
            <w:gridSpan w:val="2"/>
            <w:tcBorders>
              <w:top w:val="single" w:sz="4" w:space="0" w:color="auto"/>
              <w:bottom w:val="single" w:sz="4" w:space="0" w:color="auto"/>
            </w:tcBorders>
            <w:vAlign w:val="center"/>
          </w:tcPr>
          <w:p w:rsidR="00E77B90" w:rsidRPr="00461CD9" w:rsidRDefault="00E77B90" w:rsidP="005654F1">
            <w:pPr>
              <w:widowControl/>
              <w:spacing w:line="280" w:lineRule="exact"/>
              <w:ind w:leftChars="0" w:left="0" w:firstLineChars="0" w:firstLine="0"/>
              <w:jc w:val="center"/>
              <w:rPr>
                <w:rFonts w:cs="新細明體"/>
                <w:spacing w:val="-28"/>
                <w:kern w:val="0"/>
                <w:sz w:val="22"/>
                <w:szCs w:val="22"/>
              </w:rPr>
            </w:pPr>
            <w:r w:rsidRPr="00461CD9">
              <w:rPr>
                <w:rFonts w:cs="新細明體" w:hint="eastAsia"/>
                <w:spacing w:val="-28"/>
                <w:kern w:val="0"/>
                <w:sz w:val="22"/>
                <w:szCs w:val="22"/>
              </w:rPr>
              <w:t>5天4夜以上(含)</w:t>
            </w:r>
          </w:p>
          <w:p w:rsidR="00E77B90" w:rsidRPr="00461CD9" w:rsidRDefault="00E77B90" w:rsidP="005654F1">
            <w:pPr>
              <w:widowControl/>
              <w:spacing w:line="280" w:lineRule="exact"/>
              <w:ind w:leftChars="0" w:left="0" w:firstLineChars="0" w:firstLine="0"/>
              <w:jc w:val="center"/>
              <w:rPr>
                <w:rFonts w:cs="新細明體" w:hint="eastAsia"/>
                <w:spacing w:val="-28"/>
                <w:kern w:val="0"/>
                <w:sz w:val="22"/>
                <w:szCs w:val="22"/>
              </w:rPr>
            </w:pPr>
            <w:r w:rsidRPr="00461CD9">
              <w:rPr>
                <w:rFonts w:cs="新細明體" w:hint="eastAsia"/>
                <w:spacing w:val="-28"/>
                <w:kern w:val="0"/>
                <w:sz w:val="22"/>
                <w:szCs w:val="22"/>
              </w:rPr>
              <w:t>~7天6夜以下</w:t>
            </w:r>
          </w:p>
        </w:tc>
        <w:tc>
          <w:tcPr>
            <w:tcW w:w="1323" w:type="dxa"/>
            <w:gridSpan w:val="2"/>
            <w:tcBorders>
              <w:top w:val="single" w:sz="4" w:space="0" w:color="auto"/>
              <w:bottom w:val="single" w:sz="4" w:space="0" w:color="auto"/>
            </w:tcBorders>
            <w:vAlign w:val="center"/>
          </w:tcPr>
          <w:p w:rsidR="00E77B90" w:rsidRPr="00461CD9" w:rsidRDefault="00E77B90" w:rsidP="005654F1">
            <w:pPr>
              <w:widowControl/>
              <w:spacing w:line="280" w:lineRule="exact"/>
              <w:ind w:leftChars="0" w:left="0" w:firstLineChars="0" w:firstLine="0"/>
              <w:jc w:val="center"/>
              <w:rPr>
                <w:rFonts w:cs="新細明體" w:hint="eastAsia"/>
                <w:spacing w:val="-28"/>
                <w:kern w:val="0"/>
                <w:sz w:val="22"/>
                <w:szCs w:val="22"/>
              </w:rPr>
            </w:pPr>
            <w:r w:rsidRPr="00461CD9">
              <w:rPr>
                <w:rFonts w:cs="新細明體" w:hint="eastAsia"/>
                <w:spacing w:val="-28"/>
                <w:kern w:val="0"/>
                <w:sz w:val="22"/>
                <w:szCs w:val="22"/>
              </w:rPr>
              <w:t>7天6夜以</w:t>
            </w:r>
            <w:r w:rsidR="0053473C" w:rsidRPr="00461CD9">
              <w:rPr>
                <w:rFonts w:cs="新細明體" w:hint="eastAsia"/>
                <w:spacing w:val="-28"/>
                <w:kern w:val="0"/>
                <w:sz w:val="22"/>
                <w:szCs w:val="22"/>
              </w:rPr>
              <w:t>上</w:t>
            </w:r>
            <w:r w:rsidRPr="00461CD9">
              <w:rPr>
                <w:rFonts w:cs="新細明體" w:hint="eastAsia"/>
                <w:spacing w:val="-28"/>
                <w:kern w:val="0"/>
                <w:sz w:val="22"/>
                <w:szCs w:val="22"/>
              </w:rPr>
              <w:t>(含)</w:t>
            </w:r>
          </w:p>
        </w:tc>
        <w:tc>
          <w:tcPr>
            <w:tcW w:w="1279" w:type="dxa"/>
            <w:gridSpan w:val="2"/>
            <w:tcBorders>
              <w:top w:val="single" w:sz="4" w:space="0" w:color="auto"/>
              <w:bottom w:val="single" w:sz="4" w:space="0" w:color="auto"/>
              <w:right w:val="double" w:sz="4" w:space="0" w:color="auto"/>
            </w:tcBorders>
            <w:vAlign w:val="center"/>
          </w:tcPr>
          <w:p w:rsidR="00E77B90" w:rsidRPr="00461CD9" w:rsidRDefault="00E77B90" w:rsidP="005654F1">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合計</w:t>
            </w:r>
          </w:p>
        </w:tc>
        <w:tc>
          <w:tcPr>
            <w:tcW w:w="2235" w:type="dxa"/>
            <w:gridSpan w:val="3"/>
            <w:vMerge/>
            <w:tcBorders>
              <w:top w:val="single" w:sz="4" w:space="0" w:color="auto"/>
              <w:left w:val="double" w:sz="4" w:space="0" w:color="auto"/>
              <w:bottom w:val="single" w:sz="4" w:space="0" w:color="auto"/>
            </w:tcBorders>
            <w:vAlign w:val="bottom"/>
          </w:tcPr>
          <w:p w:rsidR="00E77B90" w:rsidRPr="00461CD9" w:rsidRDefault="00E77B90" w:rsidP="005654F1">
            <w:pPr>
              <w:widowControl/>
              <w:spacing w:line="280" w:lineRule="exact"/>
              <w:ind w:leftChars="0" w:left="0" w:firstLineChars="0" w:firstLine="0"/>
              <w:jc w:val="center"/>
              <w:rPr>
                <w:rFonts w:cs="新細明體" w:hint="eastAsia"/>
                <w:spacing w:val="-24"/>
                <w:kern w:val="0"/>
                <w:sz w:val="22"/>
                <w:szCs w:val="22"/>
              </w:rPr>
            </w:pPr>
          </w:p>
        </w:tc>
      </w:tr>
      <w:tr w:rsidR="00EC04C8" w:rsidRPr="00461CD9" w:rsidTr="00DA02A0">
        <w:trPr>
          <w:trHeight w:val="745"/>
          <w:tblHeader/>
        </w:trPr>
        <w:tc>
          <w:tcPr>
            <w:tcW w:w="320" w:type="dxa"/>
            <w:vMerge/>
            <w:tcBorders>
              <w:top w:val="single" w:sz="4" w:space="0" w:color="auto"/>
              <w:bottom w:val="single" w:sz="4" w:space="0" w:color="auto"/>
            </w:tcBorders>
            <w:vAlign w:val="center"/>
            <w:hideMark/>
          </w:tcPr>
          <w:p w:rsidR="00F929E1" w:rsidRPr="00461CD9" w:rsidRDefault="00F929E1" w:rsidP="005654F1">
            <w:pPr>
              <w:spacing w:line="280" w:lineRule="exact"/>
              <w:ind w:leftChars="0" w:left="0" w:firstLineChars="0" w:firstLine="0"/>
              <w:jc w:val="left"/>
              <w:rPr>
                <w:rFonts w:cs="新細明體"/>
                <w:spacing w:val="-20"/>
                <w:kern w:val="0"/>
                <w:sz w:val="22"/>
                <w:szCs w:val="22"/>
              </w:rPr>
            </w:pPr>
          </w:p>
        </w:tc>
        <w:tc>
          <w:tcPr>
            <w:tcW w:w="673" w:type="dxa"/>
            <w:vMerge/>
            <w:tcBorders>
              <w:top w:val="single" w:sz="4" w:space="0" w:color="auto"/>
              <w:bottom w:val="single" w:sz="4" w:space="0" w:color="auto"/>
            </w:tcBorders>
            <w:vAlign w:val="center"/>
            <w:hideMark/>
          </w:tcPr>
          <w:p w:rsidR="00F929E1" w:rsidRPr="00461CD9" w:rsidRDefault="00F929E1" w:rsidP="005654F1">
            <w:pPr>
              <w:spacing w:line="280" w:lineRule="exact"/>
              <w:ind w:leftChars="0" w:left="0" w:firstLineChars="0" w:firstLine="0"/>
              <w:jc w:val="center"/>
              <w:rPr>
                <w:rFonts w:cs="新細明體"/>
                <w:spacing w:val="-24"/>
                <w:kern w:val="0"/>
                <w:sz w:val="22"/>
                <w:szCs w:val="22"/>
              </w:rPr>
            </w:pPr>
          </w:p>
        </w:tc>
        <w:tc>
          <w:tcPr>
            <w:tcW w:w="707"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人次</w:t>
            </w:r>
          </w:p>
        </w:tc>
        <w:tc>
          <w:tcPr>
            <w:tcW w:w="666"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結構比</w:t>
            </w:r>
          </w:p>
        </w:tc>
        <w:tc>
          <w:tcPr>
            <w:tcW w:w="648"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人次</w:t>
            </w:r>
          </w:p>
        </w:tc>
        <w:tc>
          <w:tcPr>
            <w:tcW w:w="660"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結構比</w:t>
            </w:r>
          </w:p>
        </w:tc>
        <w:tc>
          <w:tcPr>
            <w:tcW w:w="658"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人次</w:t>
            </w:r>
          </w:p>
        </w:tc>
        <w:tc>
          <w:tcPr>
            <w:tcW w:w="665"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結構比</w:t>
            </w:r>
          </w:p>
        </w:tc>
        <w:tc>
          <w:tcPr>
            <w:tcW w:w="652"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人次</w:t>
            </w:r>
          </w:p>
        </w:tc>
        <w:tc>
          <w:tcPr>
            <w:tcW w:w="627" w:type="dxa"/>
            <w:tcBorders>
              <w:top w:val="single" w:sz="4" w:space="0" w:color="auto"/>
              <w:bottom w:val="single" w:sz="4" w:space="0" w:color="auto"/>
              <w:right w:val="double" w:sz="4" w:space="0" w:color="auto"/>
            </w:tcBorders>
            <w:vAlign w:val="center"/>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結構比</w:t>
            </w:r>
          </w:p>
        </w:tc>
        <w:tc>
          <w:tcPr>
            <w:tcW w:w="743" w:type="dxa"/>
            <w:tcBorders>
              <w:top w:val="single" w:sz="4" w:space="0" w:color="auto"/>
              <w:left w:val="doub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113年度與112年度相比</w:t>
            </w:r>
          </w:p>
        </w:tc>
        <w:tc>
          <w:tcPr>
            <w:tcW w:w="744" w:type="dxa"/>
            <w:tcBorders>
              <w:top w:val="single" w:sz="4" w:space="0" w:color="auto"/>
              <w:bottom w:val="single" w:sz="4" w:space="0" w:color="auto"/>
            </w:tcBorders>
            <w:vAlign w:val="center"/>
            <w:hideMark/>
          </w:tcPr>
          <w:p w:rsidR="00E77B90" w:rsidRPr="00461CD9" w:rsidRDefault="00F929E1" w:rsidP="00E77B90">
            <w:pPr>
              <w:widowControl/>
              <w:spacing w:line="280" w:lineRule="exact"/>
              <w:ind w:leftChars="0" w:left="0" w:firstLineChars="0" w:firstLine="0"/>
              <w:jc w:val="center"/>
              <w:rPr>
                <w:rFonts w:cs="新細明體"/>
                <w:spacing w:val="-24"/>
                <w:kern w:val="0"/>
                <w:sz w:val="22"/>
                <w:szCs w:val="22"/>
              </w:rPr>
            </w:pPr>
            <w:r w:rsidRPr="00461CD9">
              <w:rPr>
                <w:rFonts w:cs="新細明體" w:hint="eastAsia"/>
                <w:spacing w:val="-24"/>
                <w:kern w:val="0"/>
                <w:sz w:val="22"/>
                <w:szCs w:val="22"/>
              </w:rPr>
              <w:t>114年1-3月</w:t>
            </w:r>
          </w:p>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與113年度相比</w:t>
            </w:r>
          </w:p>
        </w:tc>
        <w:tc>
          <w:tcPr>
            <w:tcW w:w="748" w:type="dxa"/>
            <w:tcBorders>
              <w:top w:val="single" w:sz="4" w:space="0" w:color="auto"/>
              <w:bottom w:val="single" w:sz="4" w:space="0" w:color="auto"/>
            </w:tcBorders>
            <w:vAlign w:val="center"/>
          </w:tcPr>
          <w:p w:rsidR="00E77B90" w:rsidRPr="00461CD9" w:rsidRDefault="00F929E1" w:rsidP="00E77B90">
            <w:pPr>
              <w:widowControl/>
              <w:spacing w:line="280" w:lineRule="exact"/>
              <w:ind w:leftChars="0" w:left="0" w:firstLineChars="0" w:firstLine="0"/>
              <w:jc w:val="center"/>
              <w:rPr>
                <w:rFonts w:cs="新細明體"/>
                <w:spacing w:val="-24"/>
                <w:kern w:val="0"/>
                <w:sz w:val="22"/>
                <w:szCs w:val="22"/>
              </w:rPr>
            </w:pPr>
            <w:r w:rsidRPr="00461CD9">
              <w:rPr>
                <w:rFonts w:cs="新細明體" w:hint="eastAsia"/>
                <w:spacing w:val="-24"/>
                <w:kern w:val="0"/>
                <w:sz w:val="22"/>
                <w:szCs w:val="22"/>
              </w:rPr>
              <w:t>114年</w:t>
            </w:r>
            <w:r w:rsidR="00E77B90" w:rsidRPr="00461CD9">
              <w:rPr>
                <w:rFonts w:cs="新細明體" w:hint="eastAsia"/>
                <w:spacing w:val="-24"/>
                <w:kern w:val="0"/>
                <w:sz w:val="22"/>
                <w:szCs w:val="22"/>
              </w:rPr>
              <w:t>1</w:t>
            </w:r>
            <w:r w:rsidRPr="00461CD9">
              <w:rPr>
                <w:rFonts w:cs="新細明體" w:hint="eastAsia"/>
                <w:spacing w:val="-24"/>
                <w:kern w:val="0"/>
                <w:sz w:val="22"/>
                <w:szCs w:val="22"/>
              </w:rPr>
              <w:t>-3月</w:t>
            </w:r>
          </w:p>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與112年度相比</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w:t>
            </w:r>
          </w:p>
        </w:tc>
        <w:tc>
          <w:tcPr>
            <w:tcW w:w="673" w:type="dxa"/>
            <w:tcBorders>
              <w:top w:val="single" w:sz="4" w:space="0" w:color="auto"/>
              <w:bottom w:val="single" w:sz="4" w:space="0" w:color="auto"/>
            </w:tcBorders>
            <w:noWrap/>
            <w:vAlign w:val="bottom"/>
            <w:hideMark/>
          </w:tcPr>
          <w:p w:rsidR="00E77B90" w:rsidRPr="00461CD9" w:rsidRDefault="00E77B90" w:rsidP="00E77B90">
            <w:pPr>
              <w:widowControl/>
              <w:spacing w:line="280" w:lineRule="exact"/>
              <w:ind w:leftChars="0" w:left="0" w:firstLineChars="0" w:firstLine="0"/>
              <w:jc w:val="left"/>
              <w:rPr>
                <w:rFonts w:cs="新細明體" w:hint="eastAsia"/>
                <w:b/>
                <w:bCs/>
                <w:spacing w:val="-24"/>
                <w:kern w:val="0"/>
                <w:sz w:val="22"/>
                <w:szCs w:val="22"/>
              </w:rPr>
            </w:pPr>
            <w:r w:rsidRPr="00461CD9">
              <w:rPr>
                <w:rFonts w:cs="新細明體" w:hint="eastAsia"/>
                <w:b/>
                <w:bCs/>
                <w:spacing w:val="-24"/>
                <w:kern w:val="0"/>
                <w:sz w:val="22"/>
                <w:szCs w:val="22"/>
              </w:rPr>
              <w:t>日本</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258,514</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71.36</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65,849</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18.18</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37,925</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10.47</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362,288</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cs="新細明體" w:hint="eastAsia"/>
                <w:spacing w:val="-16"/>
                <w:kern w:val="0"/>
                <w:sz w:val="22"/>
                <w:szCs w:val="22"/>
              </w:rPr>
              <w:t>100.00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3.71</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4.39</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b/>
                <w:bCs/>
                <w:kern w:val="0"/>
                <w:sz w:val="22"/>
                <w:szCs w:val="22"/>
              </w:rPr>
            </w:pPr>
            <w:r w:rsidRPr="00461CD9">
              <w:rPr>
                <w:rFonts w:hAnsi="標楷體" w:cs="新細明體"/>
                <w:b/>
                <w:bCs/>
                <w:kern w:val="0"/>
                <w:sz w:val="22"/>
                <w:szCs w:val="22"/>
              </w:rPr>
              <w:t>8.10</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2</w:t>
            </w:r>
          </w:p>
        </w:tc>
        <w:tc>
          <w:tcPr>
            <w:tcW w:w="673" w:type="dxa"/>
            <w:tcBorders>
              <w:top w:val="single" w:sz="4" w:space="0" w:color="auto"/>
              <w:bottom w:val="single" w:sz="4" w:space="0" w:color="auto"/>
            </w:tcBorders>
            <w:noWrap/>
            <w:vAlign w:val="bottom"/>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韓國</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374,826</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64.81</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163,229</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28.22</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40,319</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6.97</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578,374</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1.31</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-1.30</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0.01</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3</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加拿大</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9,364</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26.89</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8,339</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23.95</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17,120</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49.16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34,823</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-0.09</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-0.97</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-1.06</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4</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美國</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17,206</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15.30</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19,221</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17.09</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76,017</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67.60</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112,444</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3.11</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-0.73</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2.38</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5</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b/>
                <w:bCs/>
                <w:spacing w:val="-24"/>
                <w:kern w:val="0"/>
                <w:sz w:val="22"/>
                <w:szCs w:val="22"/>
              </w:rPr>
            </w:pPr>
            <w:r w:rsidRPr="00461CD9">
              <w:rPr>
                <w:rFonts w:cs="新細明體" w:hint="eastAsia"/>
                <w:b/>
                <w:bCs/>
                <w:spacing w:val="-24"/>
                <w:kern w:val="0"/>
                <w:sz w:val="22"/>
                <w:szCs w:val="22"/>
              </w:rPr>
              <w:t>英國</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8,773</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41.07</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6,169</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28.88</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6,419</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30.05</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21,361</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3.66</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2.38</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b/>
                <w:bCs/>
                <w:kern w:val="0"/>
                <w:sz w:val="22"/>
                <w:szCs w:val="22"/>
              </w:rPr>
            </w:pPr>
            <w:r w:rsidRPr="00461CD9">
              <w:rPr>
                <w:rFonts w:hAnsi="標楷體" w:cs="新細明體"/>
                <w:b/>
                <w:bCs/>
                <w:kern w:val="0"/>
                <w:sz w:val="22"/>
                <w:szCs w:val="22"/>
              </w:rPr>
              <w:t>6.04</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6</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b/>
                <w:bCs/>
                <w:spacing w:val="-24"/>
                <w:kern w:val="0"/>
                <w:sz w:val="22"/>
                <w:szCs w:val="22"/>
              </w:rPr>
            </w:pPr>
            <w:r w:rsidRPr="00461CD9">
              <w:rPr>
                <w:rFonts w:cs="新細明體" w:hint="eastAsia"/>
                <w:b/>
                <w:bCs/>
                <w:spacing w:val="-24"/>
                <w:kern w:val="0"/>
                <w:sz w:val="22"/>
                <w:szCs w:val="22"/>
              </w:rPr>
              <w:t>港澳</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280,924</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43.50</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253,985</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39.33</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110,837</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17.16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645,746</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8.05</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8.86</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b/>
                <w:bCs/>
                <w:kern w:val="0"/>
                <w:sz w:val="22"/>
                <w:szCs w:val="22"/>
              </w:rPr>
            </w:pPr>
            <w:r w:rsidRPr="00461CD9">
              <w:rPr>
                <w:rFonts w:hAnsi="標楷體" w:cs="新細明體"/>
                <w:b/>
                <w:bCs/>
                <w:kern w:val="0"/>
                <w:sz w:val="22"/>
                <w:szCs w:val="22"/>
              </w:rPr>
              <w:t>16.90</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7</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新加坡</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14,010</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7.98</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43,136</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24.56</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118,484</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67.46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175,630</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2.12</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1.25</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3.37</w:t>
            </w:r>
          </w:p>
        </w:tc>
      </w:tr>
      <w:tr w:rsidR="00E77B90" w:rsidRPr="00461CD9" w:rsidTr="00815459">
        <w:trPr>
          <w:trHeight w:val="400"/>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8</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spacing w:val="-24"/>
                <w:kern w:val="0"/>
                <w:sz w:val="22"/>
                <w:szCs w:val="22"/>
              </w:rPr>
            </w:pPr>
            <w:r w:rsidRPr="00461CD9">
              <w:rPr>
                <w:rFonts w:cs="新細明體" w:hint="eastAsia"/>
                <w:spacing w:val="-24"/>
                <w:kern w:val="0"/>
                <w:sz w:val="22"/>
                <w:szCs w:val="22"/>
              </w:rPr>
              <w:t>馬來</w:t>
            </w:r>
          </w:p>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西亞</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16,815</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8.04</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60,846</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29.10</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131,434</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62.86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209,095</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1.93</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-0.52</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1.41</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9</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b/>
                <w:bCs/>
                <w:spacing w:val="-24"/>
                <w:kern w:val="0"/>
                <w:sz w:val="22"/>
                <w:szCs w:val="22"/>
              </w:rPr>
            </w:pPr>
            <w:r w:rsidRPr="00461CD9">
              <w:rPr>
                <w:rFonts w:cs="新細明體" w:hint="eastAsia"/>
                <w:b/>
                <w:bCs/>
                <w:spacing w:val="-24"/>
                <w:kern w:val="0"/>
                <w:sz w:val="22"/>
                <w:szCs w:val="22"/>
              </w:rPr>
              <w:t>泰國</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55,857</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42.16</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54,127</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40.85</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22,509</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16.99</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132,493</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2.10</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5.73</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b/>
                <w:bCs/>
                <w:kern w:val="0"/>
                <w:sz w:val="22"/>
                <w:szCs w:val="22"/>
              </w:rPr>
            </w:pPr>
            <w:r w:rsidRPr="00461CD9">
              <w:rPr>
                <w:rFonts w:hAnsi="標楷體" w:cs="新細明體"/>
                <w:b/>
                <w:bCs/>
                <w:kern w:val="0"/>
                <w:sz w:val="22"/>
                <w:szCs w:val="22"/>
              </w:rPr>
              <w:t>7.83</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10</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越南</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3,367</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18.36</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8,925</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48.68</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6,042</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32.96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18,334</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-5.23</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-0.51</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-5.74</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11</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菲律賓</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59,540</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32.28</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82,949</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44.97</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41,985</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22.76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184,474</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1.46</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-4.30</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-2.84</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12</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印尼</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2,641</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9.57</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4,572</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16.56</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20,395</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73.87</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27,608</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1.94</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-1.90</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0.04</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13</w:t>
            </w:r>
          </w:p>
        </w:tc>
        <w:tc>
          <w:tcPr>
            <w:tcW w:w="673" w:type="dxa"/>
            <w:tcBorders>
              <w:top w:val="single" w:sz="4" w:space="0" w:color="auto"/>
              <w:bottom w:val="single" w:sz="4" w:space="0" w:color="auto"/>
            </w:tcBorders>
            <w:vAlign w:val="center"/>
            <w:hideMark/>
          </w:tcPr>
          <w:p w:rsidR="00427AC3" w:rsidRDefault="00427AC3" w:rsidP="00E77B90">
            <w:pPr>
              <w:widowControl/>
              <w:spacing w:line="280" w:lineRule="exact"/>
              <w:ind w:leftChars="0" w:left="0" w:firstLineChars="0" w:firstLine="0"/>
              <w:jc w:val="left"/>
              <w:rPr>
                <w:rFonts w:cs="新細明體"/>
                <w:spacing w:val="-24"/>
                <w:kern w:val="0"/>
                <w:sz w:val="22"/>
                <w:szCs w:val="22"/>
              </w:rPr>
            </w:pPr>
            <w:r>
              <w:rPr>
                <w:rFonts w:cs="新細明體" w:hint="eastAsia"/>
                <w:spacing w:val="-24"/>
                <w:kern w:val="0"/>
                <w:sz w:val="22"/>
                <w:szCs w:val="22"/>
              </w:rPr>
              <w:t>中國</w:t>
            </w:r>
          </w:p>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大陸</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35,363</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27.77</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47,041</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36.93</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44,958</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35.30</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127,362</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0.99</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1.91</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2.90</w:t>
            </w:r>
          </w:p>
        </w:tc>
      </w:tr>
      <w:tr w:rsidR="00E77B90" w:rsidRPr="00461CD9" w:rsidTr="00EC2BF9">
        <w:trPr>
          <w:trHeight w:val="246"/>
        </w:trPr>
        <w:tc>
          <w:tcPr>
            <w:tcW w:w="320"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14</w:t>
            </w:r>
          </w:p>
        </w:tc>
        <w:tc>
          <w:tcPr>
            <w:tcW w:w="673" w:type="dxa"/>
            <w:tcBorders>
              <w:top w:val="single" w:sz="4" w:space="0" w:color="auto"/>
              <w:bottom w:val="single" w:sz="12"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spacing w:val="-24"/>
                <w:kern w:val="0"/>
                <w:sz w:val="22"/>
                <w:szCs w:val="22"/>
              </w:rPr>
            </w:pPr>
            <w:r w:rsidRPr="00461CD9">
              <w:rPr>
                <w:rFonts w:cs="新細明體" w:hint="eastAsia"/>
                <w:spacing w:val="-24"/>
                <w:kern w:val="0"/>
                <w:sz w:val="22"/>
                <w:szCs w:val="22"/>
              </w:rPr>
              <w:t>澳大</w:t>
            </w:r>
          </w:p>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利亞</w:t>
            </w:r>
          </w:p>
        </w:tc>
        <w:tc>
          <w:tcPr>
            <w:tcW w:w="707"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4,546</w:t>
            </w:r>
          </w:p>
        </w:tc>
        <w:tc>
          <w:tcPr>
            <w:tcW w:w="666"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17.87</w:t>
            </w:r>
          </w:p>
        </w:tc>
        <w:tc>
          <w:tcPr>
            <w:tcW w:w="648"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5,174</w:t>
            </w:r>
          </w:p>
        </w:tc>
        <w:tc>
          <w:tcPr>
            <w:tcW w:w="660"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20.34</w:t>
            </w:r>
          </w:p>
        </w:tc>
        <w:tc>
          <w:tcPr>
            <w:tcW w:w="658"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15,720</w:t>
            </w:r>
          </w:p>
        </w:tc>
        <w:tc>
          <w:tcPr>
            <w:tcW w:w="665"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61.79</w:t>
            </w:r>
          </w:p>
        </w:tc>
        <w:tc>
          <w:tcPr>
            <w:tcW w:w="652"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25,440</w:t>
            </w:r>
          </w:p>
        </w:tc>
        <w:tc>
          <w:tcPr>
            <w:tcW w:w="627" w:type="dxa"/>
            <w:tcBorders>
              <w:top w:val="single" w:sz="4" w:space="0" w:color="auto"/>
              <w:bottom w:val="single" w:sz="12"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cs="新細明體" w:hint="eastAsia"/>
                <w:spacing w:val="-16"/>
                <w:kern w:val="0"/>
                <w:sz w:val="22"/>
                <w:szCs w:val="22"/>
              </w:rPr>
              <w:t>100.00</w:t>
            </w:r>
          </w:p>
        </w:tc>
        <w:tc>
          <w:tcPr>
            <w:tcW w:w="743" w:type="dxa"/>
            <w:tcBorders>
              <w:top w:val="single" w:sz="4" w:space="0" w:color="auto"/>
              <w:left w:val="doub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-0.71</w:t>
            </w:r>
          </w:p>
        </w:tc>
        <w:tc>
          <w:tcPr>
            <w:tcW w:w="744"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-0.50</w:t>
            </w:r>
          </w:p>
        </w:tc>
        <w:tc>
          <w:tcPr>
            <w:tcW w:w="748" w:type="dxa"/>
            <w:tcBorders>
              <w:top w:val="single" w:sz="4" w:space="0" w:color="auto"/>
              <w:bottom w:val="single" w:sz="12"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-1.21</w:t>
            </w:r>
          </w:p>
        </w:tc>
      </w:tr>
    </w:tbl>
    <w:p w:rsidR="001712F3" w:rsidRPr="00461CD9" w:rsidRDefault="001712F3" w:rsidP="00F06A20">
      <w:pPr>
        <w:pStyle w:val="142"/>
        <w:ind w:left="1107" w:hangingChars="455" w:hanging="1107"/>
        <w:rPr>
          <w:rFonts w:hAnsi="標楷體"/>
        </w:rPr>
      </w:pPr>
      <w:r w:rsidRPr="00461CD9">
        <w:rPr>
          <w:rFonts w:hAnsi="標楷體" w:hint="eastAsia"/>
        </w:rPr>
        <w:t xml:space="preserve">說 　</w:t>
      </w:r>
      <w:r w:rsidR="00EC04C8" w:rsidRPr="00461CD9">
        <w:rPr>
          <w:rFonts w:hAnsi="標楷體" w:hint="eastAsia"/>
        </w:rPr>
        <w:t xml:space="preserve"> </w:t>
      </w:r>
      <w:r w:rsidRPr="00461CD9">
        <w:rPr>
          <w:rFonts w:hAnsi="標楷體" w:hint="eastAsia"/>
        </w:rPr>
        <w:t>明:本表篩選標準</w:t>
      </w:r>
      <w:r w:rsidR="009B3F1A" w:rsidRPr="00461CD9">
        <w:rPr>
          <w:rFonts w:hAnsi="標楷體" w:hint="eastAsia"/>
        </w:rPr>
        <w:t>為</w:t>
      </w:r>
      <w:r w:rsidRPr="00461CD9">
        <w:rPr>
          <w:rFonts w:hAnsi="標楷體" w:hint="eastAsia"/>
        </w:rPr>
        <w:t>113年度</w:t>
      </w:r>
      <w:r w:rsidR="00EC04C8" w:rsidRPr="00461CD9">
        <w:rPr>
          <w:rFonts w:hAnsi="標楷體" w:hint="eastAsia"/>
        </w:rPr>
        <w:t>申請參</w:t>
      </w:r>
      <w:r w:rsidR="009B3F1A" w:rsidRPr="00461CD9">
        <w:rPr>
          <w:rFonts w:hAnsi="標楷體" w:hint="eastAsia"/>
        </w:rPr>
        <w:t>加消費金</w:t>
      </w:r>
      <w:r w:rsidRPr="00461CD9">
        <w:rPr>
          <w:rFonts w:hAnsi="標楷體" w:hint="eastAsia"/>
        </w:rPr>
        <w:t>抽獎活動</w:t>
      </w:r>
      <w:r w:rsidR="009B3F1A" w:rsidRPr="00461CD9">
        <w:rPr>
          <w:rFonts w:hAnsi="標楷體" w:cs="新細明體" w:hint="eastAsia"/>
        </w:rPr>
        <w:t>人次</w:t>
      </w:r>
      <w:r w:rsidRPr="00461CD9">
        <w:rPr>
          <w:rFonts w:hAnsi="標楷體" w:hint="eastAsia"/>
        </w:rPr>
        <w:t>達1萬人以上</w:t>
      </w:r>
      <w:r w:rsidR="009B3F1A" w:rsidRPr="00461CD9">
        <w:rPr>
          <w:rFonts w:hAnsi="標楷體" w:hint="eastAsia"/>
        </w:rPr>
        <w:t>之國家(地區)</w:t>
      </w:r>
      <w:r w:rsidRPr="00461CD9">
        <w:rPr>
          <w:rFonts w:hAnsi="標楷體" w:hint="eastAsia"/>
        </w:rPr>
        <w:t>。</w:t>
      </w:r>
    </w:p>
    <w:p w:rsidR="001712F3" w:rsidRPr="00461CD9" w:rsidRDefault="001712F3" w:rsidP="00F06A20">
      <w:pPr>
        <w:pStyle w:val="142"/>
        <w:rPr>
          <w:rFonts w:hAnsi="標楷體" w:cs="新細明體"/>
        </w:rPr>
      </w:pPr>
      <w:r w:rsidRPr="00461CD9">
        <w:rPr>
          <w:rFonts w:hAnsi="標楷體" w:hint="eastAsia"/>
        </w:rPr>
        <w:t>資料來源:觀光署；本中心整理</w:t>
      </w:r>
      <w:r w:rsidRPr="00461CD9">
        <w:rPr>
          <w:rFonts w:hAnsi="標楷體" w:cs="新細明體" w:hint="eastAsia"/>
        </w:rPr>
        <w:t>。</w:t>
      </w:r>
    </w:p>
    <w:p w:rsidR="00E13B39" w:rsidRPr="00241BBE" w:rsidRDefault="001712F3" w:rsidP="00241BBE">
      <w:pPr>
        <w:pStyle w:val="a7"/>
        <w:ind w:left="849" w:hanging="283"/>
        <w:rPr>
          <w:rStyle w:val="146"/>
          <w:bCs/>
          <w:snapToGrid w:val="0"/>
        </w:rPr>
      </w:pPr>
      <w:r w:rsidRPr="00241BBE">
        <w:rPr>
          <w:rStyle w:val="146"/>
          <w:rFonts w:hint="eastAsia"/>
          <w:bCs/>
          <w:snapToGrid w:val="0"/>
        </w:rPr>
        <w:t>(</w:t>
      </w:r>
      <w:r w:rsidR="007C7DAE" w:rsidRPr="00241BBE">
        <w:rPr>
          <w:rStyle w:val="146"/>
          <w:rFonts w:hint="eastAsia"/>
          <w:bCs/>
          <w:snapToGrid w:val="0"/>
        </w:rPr>
        <w:t>三</w:t>
      </w:r>
      <w:r w:rsidRPr="00241BBE">
        <w:rPr>
          <w:rStyle w:val="146"/>
          <w:rFonts w:hint="eastAsia"/>
          <w:bCs/>
          <w:snapToGrid w:val="0"/>
        </w:rPr>
        <w:t>)「</w:t>
      </w:r>
      <w:r w:rsidRPr="00241BBE">
        <w:rPr>
          <w:rStyle w:val="146"/>
          <w:bCs/>
          <w:snapToGrid w:val="0"/>
        </w:rPr>
        <w:t>加速團客來臺措施」</w:t>
      </w:r>
      <w:r w:rsidR="0022120F" w:rsidRPr="00241BBE">
        <w:rPr>
          <w:rStyle w:val="146"/>
          <w:rFonts w:hint="eastAsia"/>
          <w:bCs/>
          <w:snapToGrid w:val="0"/>
        </w:rPr>
        <w:t>受</w:t>
      </w:r>
      <w:r w:rsidR="007C7DAE" w:rsidRPr="00241BBE">
        <w:rPr>
          <w:rStyle w:val="146"/>
          <w:rFonts w:hint="eastAsia"/>
          <w:bCs/>
          <w:snapToGrid w:val="0"/>
        </w:rPr>
        <w:t>補助</w:t>
      </w:r>
      <w:r w:rsidR="002F411D" w:rsidRPr="00241BBE">
        <w:rPr>
          <w:rStyle w:val="146"/>
          <w:rFonts w:hint="eastAsia"/>
          <w:bCs/>
          <w:snapToGrid w:val="0"/>
        </w:rPr>
        <w:t>之</w:t>
      </w:r>
      <w:r w:rsidR="00632912" w:rsidRPr="00241BBE">
        <w:rPr>
          <w:rStyle w:val="146"/>
          <w:rFonts w:hint="eastAsia"/>
          <w:bCs/>
          <w:snapToGrid w:val="0"/>
        </w:rPr>
        <w:t>國外</w:t>
      </w:r>
      <w:r w:rsidR="00E13B39" w:rsidRPr="00241BBE">
        <w:rPr>
          <w:rStyle w:val="146"/>
          <w:rFonts w:hint="eastAsia"/>
          <w:bCs/>
          <w:snapToGrid w:val="0"/>
        </w:rPr>
        <w:t>旅行團</w:t>
      </w:r>
      <w:r w:rsidR="00F00366" w:rsidRPr="00241BBE">
        <w:rPr>
          <w:rStyle w:val="146"/>
          <w:rFonts w:hint="eastAsia"/>
          <w:bCs/>
          <w:snapToGrid w:val="0"/>
        </w:rPr>
        <w:t>，</w:t>
      </w:r>
      <w:r w:rsidR="005B4DFD">
        <w:rPr>
          <w:rStyle w:val="146"/>
          <w:rFonts w:hint="eastAsia"/>
          <w:bCs/>
          <w:snapToGrid w:val="0"/>
        </w:rPr>
        <w:t>在臺</w:t>
      </w:r>
      <w:r w:rsidR="000C77E3">
        <w:rPr>
          <w:rStyle w:val="146"/>
          <w:rFonts w:hint="eastAsia"/>
          <w:bCs/>
          <w:snapToGrid w:val="0"/>
        </w:rPr>
        <w:t>短天期旅遊比重</w:t>
      </w:r>
      <w:r w:rsidR="00E13B39" w:rsidRPr="00241BBE">
        <w:rPr>
          <w:rStyle w:val="146"/>
          <w:rFonts w:hint="eastAsia"/>
          <w:bCs/>
          <w:snapToGrid w:val="0"/>
        </w:rPr>
        <w:t>逐年</w:t>
      </w:r>
      <w:r w:rsidR="000C77E3">
        <w:rPr>
          <w:rStyle w:val="146"/>
          <w:rFonts w:hint="eastAsia"/>
          <w:bCs/>
          <w:snapToGrid w:val="0"/>
        </w:rPr>
        <w:t>增加</w:t>
      </w:r>
    </w:p>
    <w:p w:rsidR="002156B7" w:rsidRPr="00461CD9" w:rsidRDefault="001712F3" w:rsidP="00156026">
      <w:pPr>
        <w:pStyle w:val="21"/>
        <w:ind w:left="850" w:firstLine="566"/>
      </w:pPr>
      <w:r w:rsidRPr="00461CD9">
        <w:rPr>
          <w:rFonts w:hint="eastAsia"/>
        </w:rPr>
        <w:t>觀光署</w:t>
      </w:r>
      <w:r w:rsidR="00EC04C8" w:rsidRPr="00461CD9">
        <w:rPr>
          <w:rFonts w:hint="eastAsia"/>
        </w:rPr>
        <w:t>為推動</w:t>
      </w:r>
      <w:r w:rsidR="00EC04C8" w:rsidRPr="00461CD9">
        <w:rPr>
          <w:rStyle w:val="146"/>
          <w:rFonts w:hint="eastAsia"/>
          <w:b w:val="0"/>
          <w:bCs/>
        </w:rPr>
        <w:t>「</w:t>
      </w:r>
      <w:r w:rsidR="00EC04C8" w:rsidRPr="00461CD9">
        <w:rPr>
          <w:rStyle w:val="146"/>
          <w:b w:val="0"/>
          <w:bCs/>
        </w:rPr>
        <w:t>加速團客來臺措施」</w:t>
      </w:r>
      <w:r w:rsidRPr="00461CD9">
        <w:rPr>
          <w:rFonts w:hint="eastAsia"/>
        </w:rPr>
        <w:t>訂有</w:t>
      </w:r>
      <w:r w:rsidRPr="00461CD9">
        <w:rPr>
          <w:rStyle w:val="146"/>
          <w:rFonts w:hint="eastAsia"/>
          <w:b w:val="0"/>
        </w:rPr>
        <w:t>「交通部觀光署加速擴大吸引國際觀光客方案獎助旅行業招攬境外旅遊團體實施要點</w:t>
      </w:r>
      <w:r w:rsidRPr="00461CD9">
        <w:rPr>
          <w:rFonts w:hint="eastAsia"/>
          <w:bCs/>
        </w:rPr>
        <w:t>」</w:t>
      </w:r>
      <w:r w:rsidRPr="00461CD9">
        <w:rPr>
          <w:rFonts w:hint="eastAsia"/>
        </w:rPr>
        <w:t>，用以辦理</w:t>
      </w:r>
      <w:r w:rsidRPr="00461CD9">
        <w:rPr>
          <w:rFonts w:cs="新細明體" w:hint="eastAsia"/>
        </w:rPr>
        <w:t>國際旅客組團來臺達4人(含)以上，且停留3天2夜以上之團體，依停留天數及團體人數，提供獎助金5千元至5萬元</w:t>
      </w:r>
      <w:r w:rsidR="00E854C0" w:rsidRPr="00461CD9">
        <w:rPr>
          <w:rFonts w:cs="新細明體" w:hint="eastAsia"/>
        </w:rPr>
        <w:t>獎助</w:t>
      </w:r>
      <w:r w:rsidRPr="00461CD9">
        <w:rPr>
          <w:rFonts w:hint="eastAsia"/>
        </w:rPr>
        <w:t>，辦理期間112年5月1日至114年11月30日</w:t>
      </w:r>
      <w:r w:rsidR="00E854C0" w:rsidRPr="00461CD9">
        <w:rPr>
          <w:rFonts w:hint="eastAsia"/>
        </w:rPr>
        <w:t>，預算調整後計畫總經費12億元</w:t>
      </w:r>
      <w:r w:rsidR="00E854C0" w:rsidRPr="00461CD9">
        <w:rPr>
          <w:rStyle w:val="afe"/>
        </w:rPr>
        <w:footnoteReference w:id="11"/>
      </w:r>
      <w:r w:rsidR="002156B7" w:rsidRPr="00461CD9">
        <w:rPr>
          <w:rFonts w:hint="eastAsia"/>
        </w:rPr>
        <w:t>。</w:t>
      </w:r>
    </w:p>
    <w:p w:rsidR="00257D9F" w:rsidRDefault="002156B7" w:rsidP="00F25A37">
      <w:pPr>
        <w:pStyle w:val="21"/>
        <w:ind w:left="850" w:firstLine="566"/>
        <w:rPr>
          <w:rFonts w:hint="eastAsia"/>
          <w:bCs/>
        </w:rPr>
      </w:pPr>
      <w:r w:rsidRPr="00461CD9">
        <w:rPr>
          <w:rFonts w:hAnsi="標楷體" w:hint="eastAsia"/>
        </w:rPr>
        <w:t>經統計受獎勵補助</w:t>
      </w:r>
      <w:r w:rsidR="007530C5" w:rsidRPr="00461CD9">
        <w:rPr>
          <w:rFonts w:hAnsi="標楷體" w:hint="eastAsia"/>
        </w:rPr>
        <w:t>來臺</w:t>
      </w:r>
      <w:r w:rsidR="00090668" w:rsidRPr="00461CD9">
        <w:rPr>
          <w:rFonts w:hAnsi="標楷體" w:hint="eastAsia"/>
        </w:rPr>
        <w:t>旅行</w:t>
      </w:r>
      <w:r w:rsidRPr="00461CD9">
        <w:rPr>
          <w:rFonts w:hAnsi="標楷體" w:hint="eastAsia"/>
        </w:rPr>
        <w:t>團</w:t>
      </w:r>
      <w:r w:rsidR="001A10D4" w:rsidRPr="00461CD9">
        <w:rPr>
          <w:rFonts w:hAnsi="標楷體" w:hint="eastAsia"/>
        </w:rPr>
        <w:t>次</w:t>
      </w:r>
      <w:r w:rsidRPr="00461CD9">
        <w:rPr>
          <w:rFonts w:hAnsi="標楷體" w:hint="eastAsia"/>
        </w:rPr>
        <w:t>，在臺停留</w:t>
      </w:r>
      <w:r w:rsidRPr="00461CD9">
        <w:rPr>
          <w:rFonts w:hAnsi="標楷體"/>
        </w:rPr>
        <w:t>3天2夜以上</w:t>
      </w:r>
      <w:r w:rsidRPr="00461CD9">
        <w:rPr>
          <w:rFonts w:hAnsi="標楷體" w:hint="eastAsia"/>
        </w:rPr>
        <w:t>(含)至</w:t>
      </w:r>
      <w:r w:rsidRPr="00461CD9">
        <w:rPr>
          <w:rFonts w:hAnsi="標楷體"/>
        </w:rPr>
        <w:t>5天4夜以下</w:t>
      </w:r>
      <w:r w:rsidR="001A10D4" w:rsidRPr="00461CD9">
        <w:rPr>
          <w:rFonts w:hint="eastAsia"/>
          <w:bCs/>
        </w:rPr>
        <w:t>者</w:t>
      </w:r>
      <w:r w:rsidR="001712F3" w:rsidRPr="00461CD9">
        <w:rPr>
          <w:rFonts w:hint="eastAsia"/>
          <w:bCs/>
        </w:rPr>
        <w:t>，占各年度</w:t>
      </w:r>
      <w:r w:rsidR="008010C7" w:rsidRPr="00461CD9">
        <w:rPr>
          <w:rFonts w:hint="eastAsia"/>
          <w:bCs/>
        </w:rPr>
        <w:t>所有</w:t>
      </w:r>
      <w:r w:rsidR="00C1490E" w:rsidRPr="00461CD9">
        <w:rPr>
          <w:rFonts w:hint="eastAsia"/>
          <w:bCs/>
        </w:rPr>
        <w:t>受</w:t>
      </w:r>
      <w:r w:rsidR="001A10D4" w:rsidRPr="00461CD9">
        <w:rPr>
          <w:rFonts w:hint="eastAsia"/>
          <w:bCs/>
        </w:rPr>
        <w:t>獎勵</w:t>
      </w:r>
      <w:r w:rsidR="001712F3" w:rsidRPr="00461CD9">
        <w:rPr>
          <w:rFonts w:hint="eastAsia"/>
          <w:bCs/>
        </w:rPr>
        <w:t>補助團次</w:t>
      </w:r>
      <w:r w:rsidR="000D0A81" w:rsidRPr="00461CD9">
        <w:rPr>
          <w:rFonts w:hint="eastAsia"/>
          <w:bCs/>
        </w:rPr>
        <w:t>之</w:t>
      </w:r>
      <w:r w:rsidR="001712F3" w:rsidRPr="00461CD9">
        <w:rPr>
          <w:rFonts w:hint="eastAsia"/>
          <w:bCs/>
        </w:rPr>
        <w:t>比重，</w:t>
      </w:r>
      <w:r w:rsidR="00BF3867" w:rsidRPr="00461CD9">
        <w:rPr>
          <w:rFonts w:hint="eastAsia"/>
          <w:bCs/>
        </w:rPr>
        <w:t>112、113年度及114年1至3月</w:t>
      </w:r>
      <w:r w:rsidR="001712F3" w:rsidRPr="00461CD9">
        <w:rPr>
          <w:rFonts w:hint="eastAsia"/>
          <w:bCs/>
        </w:rPr>
        <w:t>分別為54.17%、61.55</w:t>
      </w:r>
      <w:r w:rsidR="001712F3" w:rsidRPr="00461CD9">
        <w:rPr>
          <w:bCs/>
        </w:rPr>
        <w:t>%</w:t>
      </w:r>
      <w:r w:rsidR="001712F3" w:rsidRPr="00461CD9">
        <w:rPr>
          <w:rFonts w:hint="eastAsia"/>
          <w:bCs/>
        </w:rPr>
        <w:t>及72.3</w:t>
      </w:r>
      <w:r w:rsidR="001A10D4" w:rsidRPr="00461CD9">
        <w:rPr>
          <w:rFonts w:hint="eastAsia"/>
          <w:bCs/>
        </w:rPr>
        <w:t>3</w:t>
      </w:r>
      <w:r w:rsidR="001712F3" w:rsidRPr="00461CD9">
        <w:rPr>
          <w:rFonts w:hint="eastAsia"/>
          <w:bCs/>
        </w:rPr>
        <w:t>%，</w:t>
      </w:r>
      <w:r w:rsidR="000D0A81" w:rsidRPr="00461CD9">
        <w:rPr>
          <w:rFonts w:hint="eastAsia"/>
          <w:bCs/>
        </w:rPr>
        <w:t>呈</w:t>
      </w:r>
      <w:r w:rsidR="001712F3" w:rsidRPr="00461CD9">
        <w:rPr>
          <w:rFonts w:hint="eastAsia"/>
          <w:bCs/>
        </w:rPr>
        <w:t>逐年增加</w:t>
      </w:r>
      <w:r w:rsidR="000D0A81" w:rsidRPr="00461CD9">
        <w:rPr>
          <w:rFonts w:hint="eastAsia"/>
          <w:bCs/>
        </w:rPr>
        <w:t>之勢</w:t>
      </w:r>
      <w:r w:rsidR="001712F3" w:rsidRPr="00461CD9">
        <w:rPr>
          <w:rFonts w:hint="eastAsia"/>
          <w:bCs/>
        </w:rPr>
        <w:t>，其中114年1至3月72.3</w:t>
      </w:r>
      <w:r w:rsidR="001A10D4" w:rsidRPr="00461CD9">
        <w:rPr>
          <w:rFonts w:hint="eastAsia"/>
          <w:bCs/>
        </w:rPr>
        <w:t>3</w:t>
      </w:r>
      <w:r w:rsidR="001712F3" w:rsidRPr="00461CD9">
        <w:rPr>
          <w:rFonts w:hint="eastAsia"/>
          <w:bCs/>
        </w:rPr>
        <w:t>%，較112年度增加18.</w:t>
      </w:r>
      <w:r w:rsidR="00090668" w:rsidRPr="00461CD9">
        <w:rPr>
          <w:rFonts w:hint="eastAsia"/>
          <w:bCs/>
        </w:rPr>
        <w:t>16</w:t>
      </w:r>
      <w:r w:rsidR="001712F3" w:rsidRPr="00461CD9">
        <w:rPr>
          <w:rFonts w:hint="eastAsia"/>
          <w:bCs/>
        </w:rPr>
        <w:t>個百分點</w:t>
      </w:r>
      <w:r w:rsidR="008122CB" w:rsidRPr="00461CD9">
        <w:rPr>
          <w:rFonts w:hint="eastAsia"/>
          <w:bCs/>
        </w:rPr>
        <w:t>，</w:t>
      </w:r>
      <w:r w:rsidR="00090668" w:rsidRPr="00461CD9">
        <w:rPr>
          <w:rFonts w:hint="eastAsia"/>
          <w:bCs/>
        </w:rPr>
        <w:t>即</w:t>
      </w:r>
      <w:r w:rsidR="00FD20A4" w:rsidRPr="00461CD9">
        <w:rPr>
          <w:rFonts w:hint="eastAsia"/>
          <w:bCs/>
        </w:rPr>
        <w:t>相對</w:t>
      </w:r>
      <w:r w:rsidR="00090668" w:rsidRPr="00461CD9">
        <w:rPr>
          <w:rFonts w:hint="eastAsia"/>
          <w:bCs/>
        </w:rPr>
        <w:t>在臺停留較</w:t>
      </w:r>
      <w:r w:rsidR="008122CB" w:rsidRPr="00461CD9">
        <w:rPr>
          <w:rFonts w:hint="eastAsia"/>
          <w:bCs/>
        </w:rPr>
        <w:t>長天期</w:t>
      </w:r>
      <w:r w:rsidR="00C1490E" w:rsidRPr="00461CD9">
        <w:rPr>
          <w:rFonts w:hint="eastAsia"/>
          <w:bCs/>
        </w:rPr>
        <w:t>之</w:t>
      </w:r>
      <w:r w:rsidR="00090668" w:rsidRPr="00461CD9">
        <w:rPr>
          <w:rFonts w:hint="eastAsia"/>
          <w:bCs/>
        </w:rPr>
        <w:t>旅行</w:t>
      </w:r>
      <w:r w:rsidR="001712F3" w:rsidRPr="00461CD9">
        <w:rPr>
          <w:rFonts w:hint="eastAsia"/>
          <w:bCs/>
        </w:rPr>
        <w:t>團減</w:t>
      </w:r>
      <w:r w:rsidR="005B5B26">
        <w:rPr>
          <w:rFonts w:hint="eastAsia"/>
          <w:bCs/>
        </w:rPr>
        <w:t>少</w:t>
      </w:r>
      <w:r w:rsidR="0010392C" w:rsidRPr="00461CD9">
        <w:rPr>
          <w:rFonts w:hint="eastAsia"/>
          <w:bCs/>
        </w:rPr>
        <w:t>(詳表3</w:t>
      </w:r>
      <w:r w:rsidR="00FD20A4" w:rsidRPr="00461CD9">
        <w:rPr>
          <w:rFonts w:hint="eastAsia"/>
          <w:bCs/>
        </w:rPr>
        <w:t>-3-5</w:t>
      </w:r>
      <w:r w:rsidR="0010392C" w:rsidRPr="00461CD9">
        <w:rPr>
          <w:rFonts w:hint="eastAsia"/>
          <w:bCs/>
        </w:rPr>
        <w:t>)</w:t>
      </w:r>
      <w:r w:rsidR="001712F3" w:rsidRPr="00461CD9">
        <w:rPr>
          <w:rFonts w:hint="eastAsia"/>
          <w:bCs/>
        </w:rPr>
        <w:t>，</w:t>
      </w:r>
      <w:r w:rsidR="001712F3" w:rsidRPr="00461CD9">
        <w:rPr>
          <w:rStyle w:val="146"/>
          <w:b w:val="0"/>
        </w:rPr>
        <w:t>團客來臺</w:t>
      </w:r>
      <w:r w:rsidR="005B5B26">
        <w:rPr>
          <w:rStyle w:val="146"/>
          <w:rFonts w:hint="eastAsia"/>
          <w:b w:val="0"/>
        </w:rPr>
        <w:t>逐漸傾向短天期旅遊</w:t>
      </w:r>
      <w:r w:rsidR="009F09ED" w:rsidRPr="00461CD9">
        <w:rPr>
          <w:rFonts w:hint="eastAsia"/>
          <w:bCs/>
        </w:rPr>
        <w:t>。</w:t>
      </w:r>
    </w:p>
    <w:p w:rsidR="001712F3" w:rsidRPr="00461CD9" w:rsidRDefault="001712F3" w:rsidP="00005F55">
      <w:pPr>
        <w:ind w:leftChars="5" w:left="1304" w:hangingChars="455" w:hanging="1290"/>
        <w:rPr>
          <w:rStyle w:val="146"/>
        </w:rPr>
      </w:pPr>
      <w:r w:rsidRPr="00461CD9">
        <w:rPr>
          <w:rStyle w:val="146"/>
          <w:rFonts w:hint="eastAsia"/>
        </w:rPr>
        <w:t>表</w:t>
      </w:r>
      <w:r w:rsidR="00FD20A4" w:rsidRPr="00461CD9">
        <w:rPr>
          <w:rStyle w:val="146"/>
          <w:rFonts w:hint="eastAsia"/>
        </w:rPr>
        <w:t>3-3-5</w:t>
      </w:r>
      <w:r w:rsidR="00005F55" w:rsidRPr="00461CD9">
        <w:rPr>
          <w:rStyle w:val="146"/>
          <w:rFonts w:hint="eastAsia"/>
        </w:rPr>
        <w:t xml:space="preserve"> </w:t>
      </w:r>
      <w:r w:rsidRPr="00461CD9">
        <w:rPr>
          <w:rStyle w:val="146"/>
        </w:rPr>
        <w:t>「加速團客來臺措施」112</w:t>
      </w:r>
      <w:r w:rsidR="005B5B26">
        <w:rPr>
          <w:rStyle w:val="146"/>
          <w:rFonts w:hint="eastAsia"/>
        </w:rPr>
        <w:t>年度</w:t>
      </w:r>
      <w:r w:rsidRPr="00461CD9">
        <w:rPr>
          <w:rStyle w:val="146"/>
        </w:rPr>
        <w:t>至114年</w:t>
      </w:r>
      <w:r w:rsidR="00005F55" w:rsidRPr="00461CD9">
        <w:rPr>
          <w:rStyle w:val="146"/>
          <w:rFonts w:hint="eastAsia"/>
        </w:rPr>
        <w:t>3月底止</w:t>
      </w:r>
      <w:r w:rsidR="00696E66" w:rsidRPr="00461CD9">
        <w:rPr>
          <w:rStyle w:val="146"/>
          <w:rFonts w:hint="eastAsia"/>
        </w:rPr>
        <w:t>受補助</w:t>
      </w:r>
      <w:r w:rsidR="00005F55" w:rsidRPr="00461CD9">
        <w:rPr>
          <w:rStyle w:val="146"/>
          <w:rFonts w:hint="eastAsia"/>
        </w:rPr>
        <w:t>外國</w:t>
      </w:r>
      <w:r w:rsidR="00090668" w:rsidRPr="00461CD9">
        <w:rPr>
          <w:rStyle w:val="146"/>
          <w:rFonts w:hint="eastAsia"/>
        </w:rPr>
        <w:t>旅行團</w:t>
      </w:r>
      <w:r w:rsidR="00C60D7D" w:rsidRPr="00461CD9">
        <w:rPr>
          <w:rStyle w:val="146"/>
          <w:rFonts w:hint="eastAsia"/>
        </w:rPr>
        <w:t>在臺停留天數</w:t>
      </w:r>
      <w:r w:rsidRPr="00461CD9">
        <w:rPr>
          <w:rStyle w:val="146"/>
          <w:rFonts w:hint="eastAsia"/>
        </w:rPr>
        <w:t>統計</w:t>
      </w:r>
      <w:r w:rsidRPr="00461CD9">
        <w:rPr>
          <w:rStyle w:val="146"/>
        </w:rPr>
        <w:t>表</w:t>
      </w:r>
      <w:r w:rsidR="00696E66" w:rsidRPr="00461CD9">
        <w:rPr>
          <w:rStyle w:val="146"/>
          <w:rFonts w:hint="eastAsia"/>
        </w:rPr>
        <w:t xml:space="preserve">       </w:t>
      </w:r>
      <w:r w:rsidR="00696E66" w:rsidRPr="00461CD9">
        <w:rPr>
          <w:rStyle w:val="146"/>
          <w:rFonts w:hint="eastAsia"/>
          <w:b w:val="0"/>
          <w:bCs/>
          <w:sz w:val="24"/>
          <w:szCs w:val="24"/>
        </w:rPr>
        <w:t>單位：團次</w:t>
      </w:r>
      <w:r w:rsidR="00696E66" w:rsidRPr="00461CD9">
        <w:rPr>
          <w:rStyle w:val="146"/>
          <w:rFonts w:hAnsi="標楷體" w:hint="eastAsia"/>
          <w:b w:val="0"/>
          <w:bCs/>
          <w:sz w:val="24"/>
          <w:szCs w:val="24"/>
        </w:rPr>
        <w:t>；</w:t>
      </w:r>
      <w:r w:rsidR="00F25A37">
        <w:rPr>
          <w:rStyle w:val="146"/>
          <w:rFonts w:hAnsi="標楷體" w:hint="eastAsia"/>
          <w:b w:val="0"/>
          <w:bCs/>
          <w:sz w:val="24"/>
          <w:szCs w:val="24"/>
        </w:rPr>
        <w:t>%；</w:t>
      </w:r>
      <w:r w:rsidR="005B5B26">
        <w:rPr>
          <w:rStyle w:val="146"/>
          <w:rFonts w:hint="eastAsia"/>
          <w:b w:val="0"/>
          <w:bCs/>
          <w:sz w:val="24"/>
          <w:szCs w:val="24"/>
        </w:rPr>
        <w:t>百分點</w:t>
      </w:r>
    </w:p>
    <w:tbl>
      <w:tblPr>
        <w:tblW w:w="8497" w:type="dxa"/>
        <w:tblInd w:w="28" w:type="dxa"/>
        <w:tblLayout w:type="fixed"/>
        <w:tblCellMar>
          <w:left w:w="28" w:type="dxa"/>
          <w:right w:w="28" w:type="dxa"/>
        </w:tblCellMar>
        <w:tblLook w:val="04A0" w:firstRow="1" w:lastRow="0" w:firstColumn="1" w:lastColumn="0" w:noHBand="0" w:noVBand="1"/>
      </w:tblPr>
      <w:tblGrid>
        <w:gridCol w:w="1701"/>
        <w:gridCol w:w="851"/>
        <w:gridCol w:w="1189"/>
        <w:gridCol w:w="1189"/>
        <w:gridCol w:w="1189"/>
        <w:gridCol w:w="1189"/>
        <w:gridCol w:w="1189"/>
      </w:tblGrid>
      <w:tr w:rsidR="001712F3" w:rsidRPr="00461CD9" w:rsidTr="00005152">
        <w:trPr>
          <w:trHeight w:val="121"/>
          <w:tblHeader/>
        </w:trPr>
        <w:tc>
          <w:tcPr>
            <w:tcW w:w="1701" w:type="dxa"/>
            <w:tcBorders>
              <w:top w:val="single" w:sz="12" w:space="0" w:color="auto"/>
              <w:left w:val="single" w:sz="12" w:space="0" w:color="auto"/>
              <w:bottom w:val="single" w:sz="4" w:space="0" w:color="auto"/>
              <w:right w:val="single" w:sz="4" w:space="0" w:color="auto"/>
            </w:tcBorders>
            <w:noWrap/>
            <w:vAlign w:val="center"/>
            <w:hideMark/>
          </w:tcPr>
          <w:p w:rsidR="001712F3" w:rsidRPr="00461CD9" w:rsidRDefault="001A10D4" w:rsidP="003545AB">
            <w:pPr>
              <w:pStyle w:val="142"/>
              <w:jc w:val="center"/>
              <w:rPr>
                <w:rFonts w:hAnsi="標楷體"/>
                <w:spacing w:val="-20"/>
                <w:szCs w:val="24"/>
              </w:rPr>
            </w:pPr>
            <w:r w:rsidRPr="00461CD9">
              <w:rPr>
                <w:rFonts w:hAnsi="標楷體" w:hint="eastAsia"/>
                <w:spacing w:val="-20"/>
                <w:szCs w:val="24"/>
              </w:rPr>
              <w:t>旅</w:t>
            </w:r>
            <w:r w:rsidR="001712F3" w:rsidRPr="00461CD9">
              <w:rPr>
                <w:rFonts w:hAnsi="標楷體" w:hint="eastAsia"/>
                <w:spacing w:val="-20"/>
                <w:szCs w:val="24"/>
              </w:rPr>
              <w:t>客在台</w:t>
            </w:r>
          </w:p>
          <w:p w:rsidR="001712F3" w:rsidRPr="00461CD9" w:rsidRDefault="001712F3" w:rsidP="003545AB">
            <w:pPr>
              <w:pStyle w:val="142"/>
              <w:jc w:val="center"/>
              <w:rPr>
                <w:rFonts w:hAnsi="標楷體"/>
                <w:spacing w:val="-20"/>
                <w:szCs w:val="24"/>
              </w:rPr>
            </w:pPr>
            <w:r w:rsidRPr="00461CD9">
              <w:rPr>
                <w:rFonts w:hAnsi="標楷體" w:hint="eastAsia"/>
                <w:spacing w:val="-20"/>
                <w:szCs w:val="24"/>
              </w:rPr>
              <w:t>停留天數</w:t>
            </w:r>
          </w:p>
        </w:tc>
        <w:tc>
          <w:tcPr>
            <w:tcW w:w="851"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項目</w:t>
            </w:r>
          </w:p>
        </w:tc>
        <w:tc>
          <w:tcPr>
            <w:tcW w:w="1189"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3545AB">
            <w:pPr>
              <w:pStyle w:val="142"/>
              <w:jc w:val="center"/>
              <w:rPr>
                <w:rFonts w:hAnsi="標楷體" w:hint="eastAsia"/>
                <w:spacing w:val="-20"/>
                <w:szCs w:val="24"/>
              </w:rPr>
            </w:pPr>
            <w:r w:rsidRPr="00461CD9">
              <w:rPr>
                <w:rFonts w:hAnsi="標楷體" w:hint="eastAsia"/>
                <w:spacing w:val="-20"/>
                <w:szCs w:val="24"/>
              </w:rPr>
              <w:t>112年度</w:t>
            </w:r>
          </w:p>
        </w:tc>
        <w:tc>
          <w:tcPr>
            <w:tcW w:w="1189"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3545AB">
            <w:pPr>
              <w:pStyle w:val="142"/>
              <w:jc w:val="center"/>
              <w:rPr>
                <w:rFonts w:hAnsi="標楷體" w:hint="eastAsia"/>
                <w:spacing w:val="-20"/>
                <w:szCs w:val="24"/>
              </w:rPr>
            </w:pPr>
            <w:r w:rsidRPr="00461CD9">
              <w:rPr>
                <w:rFonts w:hAnsi="標楷體" w:hint="eastAsia"/>
                <w:spacing w:val="-20"/>
                <w:szCs w:val="24"/>
              </w:rPr>
              <w:t>113年度</w:t>
            </w:r>
          </w:p>
        </w:tc>
        <w:tc>
          <w:tcPr>
            <w:tcW w:w="1189"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3545AB">
            <w:pPr>
              <w:pStyle w:val="142"/>
              <w:jc w:val="center"/>
              <w:rPr>
                <w:rFonts w:hAnsi="標楷體"/>
                <w:spacing w:val="-20"/>
                <w:szCs w:val="24"/>
              </w:rPr>
            </w:pPr>
            <w:r w:rsidRPr="00461CD9">
              <w:rPr>
                <w:rFonts w:hAnsi="標楷體" w:hint="eastAsia"/>
                <w:spacing w:val="-20"/>
                <w:szCs w:val="24"/>
              </w:rPr>
              <w:t>114年</w:t>
            </w:r>
          </w:p>
          <w:p w:rsidR="001712F3" w:rsidRPr="00461CD9" w:rsidRDefault="001712F3" w:rsidP="003545AB">
            <w:pPr>
              <w:pStyle w:val="142"/>
              <w:jc w:val="center"/>
              <w:rPr>
                <w:rFonts w:hAnsi="標楷體" w:hint="eastAsia"/>
                <w:spacing w:val="-20"/>
                <w:szCs w:val="24"/>
              </w:rPr>
            </w:pPr>
            <w:r w:rsidRPr="00461CD9">
              <w:rPr>
                <w:rFonts w:hAnsi="標楷體" w:hint="eastAsia"/>
                <w:spacing w:val="-20"/>
                <w:szCs w:val="24"/>
              </w:rPr>
              <w:t>1至3月</w:t>
            </w:r>
          </w:p>
        </w:tc>
        <w:tc>
          <w:tcPr>
            <w:tcW w:w="1189"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3545AB">
            <w:pPr>
              <w:pStyle w:val="142"/>
              <w:jc w:val="center"/>
              <w:rPr>
                <w:rFonts w:hAnsi="標楷體" w:hint="eastAsia"/>
                <w:spacing w:val="-20"/>
                <w:szCs w:val="24"/>
              </w:rPr>
            </w:pPr>
            <w:r w:rsidRPr="00461CD9">
              <w:rPr>
                <w:rFonts w:hAnsi="標楷體" w:hint="eastAsia"/>
                <w:spacing w:val="-20"/>
                <w:szCs w:val="24"/>
              </w:rPr>
              <w:t>113</w:t>
            </w:r>
            <w:r w:rsidR="003545AB" w:rsidRPr="00461CD9">
              <w:rPr>
                <w:rFonts w:hAnsi="標楷體" w:hint="eastAsia"/>
                <w:spacing w:val="-20"/>
                <w:szCs w:val="24"/>
              </w:rPr>
              <w:t>年度</w:t>
            </w:r>
            <w:r w:rsidRPr="00461CD9">
              <w:rPr>
                <w:rFonts w:hAnsi="標楷體" w:hint="eastAsia"/>
                <w:spacing w:val="-20"/>
                <w:szCs w:val="24"/>
              </w:rPr>
              <w:t>與112年度相比</w:t>
            </w:r>
          </w:p>
        </w:tc>
        <w:tc>
          <w:tcPr>
            <w:tcW w:w="1189" w:type="dxa"/>
            <w:tcBorders>
              <w:top w:val="single" w:sz="12" w:space="0" w:color="auto"/>
              <w:left w:val="nil"/>
              <w:bottom w:val="single" w:sz="4" w:space="0" w:color="auto"/>
              <w:right w:val="single" w:sz="12" w:space="0" w:color="auto"/>
            </w:tcBorders>
            <w:noWrap/>
            <w:vAlign w:val="center"/>
            <w:hideMark/>
          </w:tcPr>
          <w:p w:rsidR="001712F3" w:rsidRPr="00461CD9" w:rsidRDefault="001712F3" w:rsidP="003545AB">
            <w:pPr>
              <w:pStyle w:val="142"/>
              <w:jc w:val="center"/>
              <w:rPr>
                <w:rFonts w:hAnsi="標楷體" w:hint="eastAsia"/>
                <w:spacing w:val="-30"/>
                <w:szCs w:val="24"/>
              </w:rPr>
            </w:pPr>
            <w:r w:rsidRPr="00461CD9">
              <w:rPr>
                <w:rFonts w:hAnsi="標楷體" w:hint="eastAsia"/>
                <w:spacing w:val="-30"/>
                <w:szCs w:val="24"/>
              </w:rPr>
              <w:t>114年1至3月與</w:t>
            </w:r>
            <w:r w:rsidR="001A10D4" w:rsidRPr="00461CD9">
              <w:rPr>
                <w:rFonts w:hAnsi="標楷體" w:hint="eastAsia"/>
                <w:spacing w:val="-30"/>
                <w:szCs w:val="24"/>
              </w:rPr>
              <w:t>112</w:t>
            </w:r>
            <w:r w:rsidRPr="00461CD9">
              <w:rPr>
                <w:rFonts w:hAnsi="標楷體" w:hint="eastAsia"/>
                <w:spacing w:val="-30"/>
                <w:szCs w:val="24"/>
              </w:rPr>
              <w:t>年度相比</w:t>
            </w:r>
          </w:p>
        </w:tc>
      </w:tr>
      <w:tr w:rsidR="001712F3" w:rsidRPr="00461CD9" w:rsidTr="00DF0B2E">
        <w:trPr>
          <w:trHeight w:val="126"/>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b/>
                <w:bCs/>
                <w:spacing w:val="-20"/>
                <w:szCs w:val="24"/>
              </w:rPr>
            </w:pPr>
            <w:r w:rsidRPr="00461CD9">
              <w:rPr>
                <w:rFonts w:hAnsi="標楷體"/>
                <w:b/>
                <w:bCs/>
                <w:spacing w:val="-20"/>
                <w:szCs w:val="24"/>
              </w:rPr>
              <w:t>3天2夜以上</w:t>
            </w:r>
            <w:r w:rsidR="00DF0B2E" w:rsidRPr="00461CD9">
              <w:rPr>
                <w:rFonts w:hAnsi="標楷體" w:hint="eastAsia"/>
                <w:b/>
                <w:bCs/>
                <w:spacing w:val="-20"/>
                <w:szCs w:val="24"/>
              </w:rPr>
              <w:t>(含)</w:t>
            </w:r>
          </w:p>
          <w:p w:rsidR="001712F3" w:rsidRPr="00461CD9" w:rsidRDefault="001712F3" w:rsidP="001712F3">
            <w:pPr>
              <w:pStyle w:val="142"/>
              <w:rPr>
                <w:rFonts w:hAnsi="標楷體" w:hint="eastAsia"/>
                <w:spacing w:val="-20"/>
                <w:szCs w:val="24"/>
              </w:rPr>
            </w:pPr>
            <w:r w:rsidRPr="00461CD9">
              <w:rPr>
                <w:rFonts w:hAnsi="標楷體"/>
                <w:b/>
                <w:bCs/>
                <w:spacing w:val="-20"/>
                <w:szCs w:val="24"/>
              </w:rPr>
              <w:t>~5天4夜以下</w:t>
            </w: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團次</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6,601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14,021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5,520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7,420</w:t>
            </w:r>
          </w:p>
        </w:tc>
        <w:tc>
          <w:tcPr>
            <w:tcW w:w="1189"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szCs w:val="24"/>
              </w:rPr>
            </w:pPr>
          </w:p>
        </w:tc>
      </w:tr>
      <w:tr w:rsidR="001712F3" w:rsidRPr="00461CD9" w:rsidTr="00DF0B2E">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szCs w:val="24"/>
              </w:rPr>
            </w:pP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比重</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b/>
                <w:bCs/>
                <w:spacing w:val="-20"/>
                <w:szCs w:val="24"/>
              </w:rPr>
            </w:pPr>
            <w:r w:rsidRPr="00461CD9">
              <w:rPr>
                <w:rFonts w:hAnsi="標楷體"/>
                <w:b/>
                <w:bCs/>
                <w:spacing w:val="-20"/>
                <w:szCs w:val="24"/>
              </w:rPr>
              <w:t>54.17</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b/>
                <w:bCs/>
                <w:spacing w:val="-20"/>
                <w:szCs w:val="24"/>
              </w:rPr>
            </w:pPr>
            <w:r w:rsidRPr="00461CD9">
              <w:rPr>
                <w:rFonts w:hAnsi="標楷體"/>
                <w:b/>
                <w:bCs/>
                <w:spacing w:val="-20"/>
                <w:szCs w:val="24"/>
              </w:rPr>
              <w:t>61.55</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b/>
                <w:bCs/>
                <w:spacing w:val="-20"/>
                <w:szCs w:val="24"/>
              </w:rPr>
            </w:pPr>
            <w:r w:rsidRPr="00461CD9">
              <w:rPr>
                <w:rFonts w:hAnsi="標楷體"/>
                <w:b/>
                <w:bCs/>
                <w:spacing w:val="-20"/>
                <w:szCs w:val="24"/>
              </w:rPr>
              <w:t>72.33</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7.38</w:t>
            </w:r>
          </w:p>
        </w:tc>
        <w:tc>
          <w:tcPr>
            <w:tcW w:w="1189"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b/>
                <w:bCs/>
                <w:spacing w:val="-20"/>
                <w:szCs w:val="24"/>
              </w:rPr>
            </w:pPr>
            <w:r w:rsidRPr="00461CD9">
              <w:rPr>
                <w:rFonts w:hAnsi="標楷體"/>
                <w:b/>
                <w:bCs/>
                <w:spacing w:val="-20"/>
                <w:szCs w:val="24"/>
              </w:rPr>
              <w:t>1</w:t>
            </w:r>
            <w:r w:rsidR="00090668" w:rsidRPr="00461CD9">
              <w:rPr>
                <w:rFonts w:hAnsi="標楷體" w:hint="eastAsia"/>
                <w:b/>
                <w:bCs/>
                <w:spacing w:val="-20"/>
                <w:szCs w:val="24"/>
              </w:rPr>
              <w:t>8</w:t>
            </w:r>
            <w:r w:rsidRPr="00461CD9">
              <w:rPr>
                <w:rFonts w:hAnsi="標楷體" w:hint="eastAsia"/>
                <w:b/>
                <w:bCs/>
                <w:spacing w:val="-20"/>
                <w:szCs w:val="24"/>
              </w:rPr>
              <w:t>.</w:t>
            </w:r>
            <w:r w:rsidR="00090668" w:rsidRPr="00461CD9">
              <w:rPr>
                <w:rFonts w:hAnsi="標楷體" w:hint="eastAsia"/>
                <w:b/>
                <w:bCs/>
                <w:spacing w:val="-20"/>
                <w:szCs w:val="24"/>
              </w:rPr>
              <w:t>16</w:t>
            </w:r>
          </w:p>
        </w:tc>
      </w:tr>
      <w:tr w:rsidR="001712F3" w:rsidRPr="00461CD9" w:rsidTr="00DF0B2E">
        <w:trPr>
          <w:trHeight w:val="93"/>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szCs w:val="24"/>
              </w:rPr>
            </w:pPr>
            <w:r w:rsidRPr="00461CD9">
              <w:rPr>
                <w:rFonts w:hAnsi="標楷體"/>
                <w:spacing w:val="-20"/>
                <w:szCs w:val="24"/>
              </w:rPr>
              <w:t>5天4夜以上</w:t>
            </w:r>
            <w:r w:rsidR="00DF0B2E" w:rsidRPr="00461CD9">
              <w:rPr>
                <w:rFonts w:hAnsi="標楷體"/>
                <w:spacing w:val="-20"/>
                <w:szCs w:val="24"/>
              </w:rPr>
              <w:t>(</w:t>
            </w:r>
            <w:r w:rsidR="00DF0B2E" w:rsidRPr="00461CD9">
              <w:rPr>
                <w:rFonts w:hAnsi="標楷體" w:hint="eastAsia"/>
                <w:spacing w:val="-20"/>
                <w:szCs w:val="24"/>
              </w:rPr>
              <w:t>含)</w:t>
            </w:r>
            <w:r w:rsidRPr="00461CD9">
              <w:rPr>
                <w:rFonts w:hAnsi="標楷體" w:hint="eastAsia"/>
                <w:spacing w:val="-20"/>
                <w:szCs w:val="24"/>
              </w:rPr>
              <w:t>~</w:t>
            </w:r>
          </w:p>
          <w:p w:rsidR="001712F3" w:rsidRPr="00461CD9" w:rsidRDefault="001712F3" w:rsidP="001712F3">
            <w:pPr>
              <w:pStyle w:val="142"/>
              <w:rPr>
                <w:rFonts w:hAnsi="標楷體" w:hint="eastAsia"/>
                <w:spacing w:val="-20"/>
                <w:szCs w:val="24"/>
              </w:rPr>
            </w:pPr>
            <w:r w:rsidRPr="00461CD9">
              <w:rPr>
                <w:rFonts w:hAnsi="標楷體"/>
                <w:spacing w:val="-20"/>
                <w:szCs w:val="24"/>
              </w:rPr>
              <w:t>7天6夜以下</w:t>
            </w: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團次</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3,728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6,119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1,508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2,391</w:t>
            </w:r>
          </w:p>
        </w:tc>
        <w:tc>
          <w:tcPr>
            <w:tcW w:w="1189"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szCs w:val="24"/>
              </w:rPr>
            </w:pPr>
          </w:p>
        </w:tc>
      </w:tr>
      <w:tr w:rsidR="001712F3" w:rsidRPr="00461CD9" w:rsidTr="00DF0B2E">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szCs w:val="24"/>
              </w:rPr>
            </w:pP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比重</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30.</w:t>
            </w:r>
            <w:r w:rsidR="006727A0" w:rsidRPr="00461CD9">
              <w:rPr>
                <w:rFonts w:hAnsi="標楷體"/>
                <w:spacing w:val="-20"/>
                <w:szCs w:val="24"/>
              </w:rPr>
              <w:t>60</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26.86</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19.76</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-3.73</w:t>
            </w:r>
          </w:p>
        </w:tc>
        <w:tc>
          <w:tcPr>
            <w:tcW w:w="1189"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szCs w:val="24"/>
              </w:rPr>
            </w:pPr>
            <w:r w:rsidRPr="00461CD9">
              <w:rPr>
                <w:rFonts w:hAnsi="標楷體" w:hint="eastAsia"/>
                <w:spacing w:val="-20"/>
                <w:szCs w:val="24"/>
              </w:rPr>
              <w:t>-</w:t>
            </w:r>
            <w:r w:rsidR="00090668" w:rsidRPr="00461CD9">
              <w:rPr>
                <w:rFonts w:hAnsi="標楷體" w:hint="eastAsia"/>
                <w:spacing w:val="-20"/>
                <w:szCs w:val="24"/>
              </w:rPr>
              <w:t>10</w:t>
            </w:r>
            <w:r w:rsidRPr="00461CD9">
              <w:rPr>
                <w:rFonts w:hAnsi="標楷體" w:hint="eastAsia"/>
                <w:spacing w:val="-20"/>
                <w:szCs w:val="24"/>
              </w:rPr>
              <w:t>.</w:t>
            </w:r>
            <w:r w:rsidR="00090668" w:rsidRPr="00461CD9">
              <w:rPr>
                <w:rFonts w:hAnsi="標楷體" w:hint="eastAsia"/>
                <w:spacing w:val="-20"/>
                <w:szCs w:val="24"/>
              </w:rPr>
              <w:t>83</w:t>
            </w:r>
          </w:p>
        </w:tc>
      </w:tr>
      <w:tr w:rsidR="001712F3" w:rsidRPr="00461CD9" w:rsidTr="00DF0B2E">
        <w:trPr>
          <w:trHeight w:val="121"/>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szCs w:val="24"/>
              </w:rPr>
            </w:pPr>
            <w:r w:rsidRPr="00461CD9">
              <w:rPr>
                <w:rFonts w:hAnsi="標楷體" w:hint="eastAsia"/>
                <w:spacing w:val="-20"/>
                <w:szCs w:val="24"/>
              </w:rPr>
              <w:t>7天6夜以上</w:t>
            </w:r>
            <w:r w:rsidR="00DF0B2E" w:rsidRPr="00461CD9">
              <w:rPr>
                <w:rFonts w:hAnsi="標楷體" w:hint="eastAsia"/>
                <w:spacing w:val="-20"/>
                <w:szCs w:val="24"/>
              </w:rPr>
              <w:t>(含)</w:t>
            </w: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團次</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1,856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2,640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604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784</w:t>
            </w:r>
          </w:p>
        </w:tc>
        <w:tc>
          <w:tcPr>
            <w:tcW w:w="1189"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szCs w:val="24"/>
              </w:rPr>
            </w:pPr>
          </w:p>
        </w:tc>
      </w:tr>
      <w:tr w:rsidR="001712F3" w:rsidRPr="00461CD9" w:rsidTr="00DF0B2E">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szCs w:val="24"/>
              </w:rPr>
            </w:pP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比重</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15.23</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11.59</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7.91</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-3.64</w:t>
            </w:r>
          </w:p>
        </w:tc>
        <w:tc>
          <w:tcPr>
            <w:tcW w:w="1189"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szCs w:val="24"/>
              </w:rPr>
            </w:pPr>
            <w:r w:rsidRPr="00461CD9">
              <w:rPr>
                <w:rFonts w:hAnsi="標楷體" w:hint="eastAsia"/>
                <w:spacing w:val="-20"/>
                <w:szCs w:val="24"/>
              </w:rPr>
              <w:t>-</w:t>
            </w:r>
            <w:r w:rsidR="00090668" w:rsidRPr="00461CD9">
              <w:rPr>
                <w:rFonts w:hAnsi="標楷體" w:hint="eastAsia"/>
                <w:spacing w:val="-20"/>
                <w:szCs w:val="24"/>
              </w:rPr>
              <w:t>7</w:t>
            </w:r>
            <w:r w:rsidRPr="00461CD9">
              <w:rPr>
                <w:rFonts w:hAnsi="標楷體"/>
                <w:spacing w:val="-20"/>
                <w:szCs w:val="24"/>
              </w:rPr>
              <w:t>.</w:t>
            </w:r>
            <w:r w:rsidR="00090668" w:rsidRPr="00461CD9">
              <w:rPr>
                <w:rFonts w:hAnsi="標楷體" w:hint="eastAsia"/>
                <w:spacing w:val="-20"/>
                <w:szCs w:val="24"/>
              </w:rPr>
              <w:t>32</w:t>
            </w:r>
          </w:p>
        </w:tc>
      </w:tr>
      <w:tr w:rsidR="001712F3" w:rsidRPr="00461CD9" w:rsidTr="00DF0B2E">
        <w:trPr>
          <w:trHeight w:val="121"/>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szCs w:val="24"/>
              </w:rPr>
            </w:pPr>
            <w:r w:rsidRPr="00461CD9">
              <w:rPr>
                <w:rFonts w:hAnsi="標楷體" w:hint="eastAsia"/>
                <w:spacing w:val="-20"/>
                <w:szCs w:val="24"/>
              </w:rPr>
              <w:t>合計</w:t>
            </w: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團次</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12,185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22,780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7,632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10,595</w:t>
            </w:r>
          </w:p>
        </w:tc>
        <w:tc>
          <w:tcPr>
            <w:tcW w:w="1189"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szCs w:val="24"/>
              </w:rPr>
            </w:pPr>
          </w:p>
        </w:tc>
      </w:tr>
      <w:tr w:rsidR="001712F3" w:rsidRPr="00461CD9" w:rsidTr="00DF0B2E">
        <w:trPr>
          <w:trHeight w:val="121"/>
        </w:trPr>
        <w:tc>
          <w:tcPr>
            <w:tcW w:w="1701" w:type="dxa"/>
            <w:vMerge/>
            <w:tcBorders>
              <w:top w:val="single" w:sz="4" w:space="0" w:color="auto"/>
              <w:left w:val="single" w:sz="12" w:space="0" w:color="auto"/>
              <w:bottom w:val="single" w:sz="12" w:space="0" w:color="auto"/>
              <w:right w:val="single" w:sz="4" w:space="0" w:color="auto"/>
            </w:tcBorders>
            <w:vAlign w:val="center"/>
            <w:hideMark/>
          </w:tcPr>
          <w:p w:rsidR="001712F3" w:rsidRPr="00461CD9" w:rsidRDefault="001712F3" w:rsidP="001712F3">
            <w:pPr>
              <w:pStyle w:val="142"/>
              <w:rPr>
                <w:rFonts w:hAnsi="標楷體"/>
                <w:spacing w:val="-20"/>
                <w:szCs w:val="24"/>
              </w:rPr>
            </w:pPr>
          </w:p>
        </w:tc>
        <w:tc>
          <w:tcPr>
            <w:tcW w:w="851" w:type="dxa"/>
            <w:tcBorders>
              <w:top w:val="single" w:sz="4" w:space="0" w:color="auto"/>
              <w:left w:val="nil"/>
              <w:bottom w:val="single" w:sz="12"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比重</w:t>
            </w:r>
          </w:p>
        </w:tc>
        <w:tc>
          <w:tcPr>
            <w:tcW w:w="1189" w:type="dxa"/>
            <w:tcBorders>
              <w:top w:val="single" w:sz="4" w:space="0" w:color="auto"/>
              <w:left w:val="nil"/>
              <w:bottom w:val="single" w:sz="12"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100.00</w:t>
            </w:r>
          </w:p>
        </w:tc>
        <w:tc>
          <w:tcPr>
            <w:tcW w:w="1189" w:type="dxa"/>
            <w:tcBorders>
              <w:top w:val="single" w:sz="4" w:space="0" w:color="auto"/>
              <w:left w:val="nil"/>
              <w:bottom w:val="single" w:sz="12"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100.00</w:t>
            </w:r>
          </w:p>
        </w:tc>
        <w:tc>
          <w:tcPr>
            <w:tcW w:w="1189" w:type="dxa"/>
            <w:tcBorders>
              <w:top w:val="single" w:sz="4" w:space="0" w:color="auto"/>
              <w:left w:val="nil"/>
              <w:bottom w:val="single" w:sz="12"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100.00</w:t>
            </w:r>
          </w:p>
        </w:tc>
        <w:tc>
          <w:tcPr>
            <w:tcW w:w="1189" w:type="dxa"/>
            <w:tcBorders>
              <w:top w:val="single" w:sz="4" w:space="0" w:color="auto"/>
              <w:left w:val="nil"/>
              <w:bottom w:val="single" w:sz="12" w:space="0" w:color="auto"/>
              <w:right w:val="single" w:sz="4"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szCs w:val="24"/>
              </w:rPr>
            </w:pPr>
          </w:p>
        </w:tc>
        <w:tc>
          <w:tcPr>
            <w:tcW w:w="1189" w:type="dxa"/>
            <w:tcBorders>
              <w:top w:val="single" w:sz="4" w:space="0" w:color="auto"/>
              <w:left w:val="nil"/>
              <w:bottom w:val="single" w:sz="12"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szCs w:val="24"/>
              </w:rPr>
            </w:pPr>
          </w:p>
        </w:tc>
      </w:tr>
    </w:tbl>
    <w:p w:rsidR="006727A0" w:rsidRPr="00461CD9" w:rsidRDefault="006727A0" w:rsidP="006727A0">
      <w:pPr>
        <w:pStyle w:val="142"/>
        <w:rPr>
          <w:rStyle w:val="146"/>
          <w:rFonts w:hint="eastAsia"/>
          <w:b w:val="0"/>
          <w:snapToGrid w:val="0"/>
          <w:sz w:val="24"/>
        </w:rPr>
      </w:pPr>
      <w:r w:rsidRPr="00461CD9">
        <w:rPr>
          <w:rFonts w:hint="eastAsia"/>
        </w:rPr>
        <w:t>資料來源</w:t>
      </w:r>
      <w:r w:rsidRPr="00461CD9">
        <w:t>:觀光署；本中心整理。</w:t>
      </w:r>
    </w:p>
    <w:p w:rsidR="003446CA" w:rsidRDefault="001712F3" w:rsidP="003530B2">
      <w:pPr>
        <w:pStyle w:val="21"/>
        <w:ind w:left="850" w:firstLine="566"/>
        <w:rPr>
          <w:rFonts w:hint="eastAsia"/>
        </w:rPr>
      </w:pPr>
      <w:r w:rsidRPr="00461CD9">
        <w:rPr>
          <w:rFonts w:hint="eastAsia"/>
        </w:rPr>
        <w:t>按國家</w:t>
      </w:r>
      <w:r w:rsidR="00885F2F" w:rsidRPr="00461CD9">
        <w:rPr>
          <w:rFonts w:hint="eastAsia"/>
        </w:rPr>
        <w:t>(地區)</w:t>
      </w:r>
      <w:r w:rsidRPr="00461CD9">
        <w:rPr>
          <w:rFonts w:hint="eastAsia"/>
        </w:rPr>
        <w:t>別統計，並以113年度實際獎勵補助達200萬元以上之國家(地區)為篩選標準，</w:t>
      </w:r>
      <w:r w:rsidR="00F57C27" w:rsidRPr="00461CD9">
        <w:rPr>
          <w:rFonts w:hint="eastAsia"/>
        </w:rPr>
        <w:t>共計有</w:t>
      </w:r>
      <w:r w:rsidRPr="00461CD9">
        <w:rPr>
          <w:rFonts w:hint="eastAsia"/>
        </w:rPr>
        <w:t>日本等10個國家</w:t>
      </w:r>
      <w:r w:rsidR="00F57C27" w:rsidRPr="00461CD9">
        <w:rPr>
          <w:rFonts w:hint="eastAsia"/>
        </w:rPr>
        <w:t>(地區)</w:t>
      </w:r>
      <w:r w:rsidRPr="00461CD9">
        <w:rPr>
          <w:rFonts w:hint="eastAsia"/>
        </w:rPr>
        <w:t>，</w:t>
      </w:r>
      <w:r w:rsidR="00F57C27" w:rsidRPr="00461CD9">
        <w:rPr>
          <w:rFonts w:hint="eastAsia"/>
        </w:rPr>
        <w:t>其中</w:t>
      </w:r>
      <w:r w:rsidRPr="00461CD9">
        <w:rPr>
          <w:rFonts w:hint="eastAsia"/>
        </w:rPr>
        <w:t>11</w:t>
      </w:r>
      <w:r w:rsidR="00885F2F" w:rsidRPr="00461CD9">
        <w:rPr>
          <w:rFonts w:hint="eastAsia"/>
        </w:rPr>
        <w:t>4</w:t>
      </w:r>
      <w:r w:rsidRPr="00461CD9">
        <w:rPr>
          <w:rFonts w:hint="eastAsia"/>
        </w:rPr>
        <w:t>年</w:t>
      </w:r>
      <w:r w:rsidR="00885F2F" w:rsidRPr="00461CD9">
        <w:rPr>
          <w:rFonts w:hint="eastAsia"/>
        </w:rPr>
        <w:t>1至3月</w:t>
      </w:r>
      <w:r w:rsidR="00F57C27" w:rsidRPr="00461CD9">
        <w:rPr>
          <w:rFonts w:hint="eastAsia"/>
        </w:rPr>
        <w:t>短期旅遊天數</w:t>
      </w:r>
      <w:r w:rsidRPr="00461CD9">
        <w:rPr>
          <w:rFonts w:hint="eastAsia"/>
        </w:rPr>
        <w:t>較112年度增加者</w:t>
      </w:r>
      <w:r w:rsidR="000A65F3" w:rsidRPr="00461CD9">
        <w:rPr>
          <w:rFonts w:hint="eastAsia"/>
        </w:rPr>
        <w:t>，</w:t>
      </w:r>
      <w:r w:rsidRPr="00461CD9">
        <w:rPr>
          <w:rFonts w:hint="eastAsia"/>
        </w:rPr>
        <w:t>共</w:t>
      </w:r>
      <w:r w:rsidR="00104589" w:rsidRPr="00461CD9">
        <w:rPr>
          <w:rFonts w:hint="eastAsia"/>
        </w:rPr>
        <w:t>計</w:t>
      </w:r>
      <w:r w:rsidR="00F57C27" w:rsidRPr="00461CD9">
        <w:rPr>
          <w:rFonts w:hint="eastAsia"/>
        </w:rPr>
        <w:t>有</w:t>
      </w:r>
      <w:r w:rsidR="00885F2F" w:rsidRPr="00461CD9">
        <w:rPr>
          <w:rFonts w:cs="新細明體" w:hint="eastAsia"/>
        </w:rPr>
        <w:t>日本</w:t>
      </w:r>
      <w:r w:rsidRPr="00461CD9">
        <w:rPr>
          <w:rFonts w:hint="eastAsia"/>
        </w:rPr>
        <w:t>等</w:t>
      </w:r>
      <w:r w:rsidR="00885F2F" w:rsidRPr="00461CD9">
        <w:rPr>
          <w:rFonts w:hint="eastAsia"/>
        </w:rPr>
        <w:t>9</w:t>
      </w:r>
      <w:r w:rsidRPr="00461CD9">
        <w:rPr>
          <w:rFonts w:hint="eastAsia"/>
        </w:rPr>
        <w:t>個</w:t>
      </w:r>
      <w:r w:rsidR="00885F2F" w:rsidRPr="00461CD9">
        <w:rPr>
          <w:rFonts w:hint="eastAsia"/>
        </w:rPr>
        <w:t>國家(地區)</w:t>
      </w:r>
      <w:r w:rsidRPr="00461CD9">
        <w:rPr>
          <w:rFonts w:hint="eastAsia"/>
        </w:rPr>
        <w:t>，</w:t>
      </w:r>
      <w:r w:rsidR="00A33993" w:rsidRPr="00461CD9">
        <w:rPr>
          <w:rFonts w:hint="eastAsia"/>
        </w:rPr>
        <w:t>且</w:t>
      </w:r>
      <w:r w:rsidRPr="00461CD9">
        <w:rPr>
          <w:rFonts w:hint="eastAsia"/>
        </w:rPr>
        <w:t>增幅介於</w:t>
      </w:r>
      <w:r w:rsidR="00885F2F" w:rsidRPr="00461CD9">
        <w:rPr>
          <w:rFonts w:hint="eastAsia"/>
        </w:rPr>
        <w:t>1.63</w:t>
      </w:r>
      <w:r w:rsidRPr="00461CD9">
        <w:rPr>
          <w:rFonts w:hint="eastAsia"/>
        </w:rPr>
        <w:t>%至</w:t>
      </w:r>
      <w:r w:rsidR="00885F2F" w:rsidRPr="00461CD9">
        <w:rPr>
          <w:rFonts w:hint="eastAsia"/>
        </w:rPr>
        <w:t>13.15</w:t>
      </w:r>
      <w:r w:rsidRPr="00461CD9">
        <w:rPr>
          <w:rFonts w:hint="eastAsia"/>
        </w:rPr>
        <w:t>%</w:t>
      </w:r>
      <w:r w:rsidR="00104589" w:rsidRPr="00461CD9">
        <w:rPr>
          <w:rFonts w:hint="eastAsia"/>
        </w:rPr>
        <w:t>間</w:t>
      </w:r>
      <w:r w:rsidRPr="00461CD9">
        <w:rPr>
          <w:rFonts w:hint="eastAsia"/>
        </w:rPr>
        <w:t>，其中</w:t>
      </w:r>
      <w:r w:rsidR="000A65F3" w:rsidRPr="00461CD9">
        <w:rPr>
          <w:rFonts w:hint="eastAsia"/>
        </w:rPr>
        <w:t>4個國家(地區)</w:t>
      </w:r>
      <w:r w:rsidR="00885F2F" w:rsidRPr="00461CD9">
        <w:rPr>
          <w:rFonts w:hint="eastAsia"/>
        </w:rPr>
        <w:t>增幅超過5%以</w:t>
      </w:r>
      <w:r w:rsidR="005D1422" w:rsidRPr="00461CD9">
        <w:rPr>
          <w:rFonts w:hint="eastAsia"/>
        </w:rPr>
        <w:t>上</w:t>
      </w:r>
      <w:r w:rsidR="00885F2F" w:rsidRPr="00461CD9">
        <w:rPr>
          <w:rFonts w:hint="eastAsia"/>
        </w:rPr>
        <w:t>，分別為美國</w:t>
      </w:r>
      <w:r w:rsidR="000A65F3" w:rsidRPr="00461CD9">
        <w:rPr>
          <w:rFonts w:hint="eastAsia"/>
        </w:rPr>
        <w:t>5.80%</w:t>
      </w:r>
      <w:r w:rsidR="00885F2F" w:rsidRPr="00461CD9">
        <w:rPr>
          <w:rFonts w:hint="eastAsia"/>
        </w:rPr>
        <w:t>、港澳</w:t>
      </w:r>
      <w:r w:rsidR="000A65F3" w:rsidRPr="00461CD9">
        <w:rPr>
          <w:rFonts w:hint="eastAsia"/>
        </w:rPr>
        <w:t>5.46%</w:t>
      </w:r>
      <w:r w:rsidR="00885F2F" w:rsidRPr="00461CD9">
        <w:rPr>
          <w:rFonts w:hint="eastAsia"/>
        </w:rPr>
        <w:t>、泰國</w:t>
      </w:r>
      <w:r w:rsidR="000A65F3" w:rsidRPr="00461CD9">
        <w:rPr>
          <w:rFonts w:hint="eastAsia"/>
        </w:rPr>
        <w:t>5.85%</w:t>
      </w:r>
      <w:r w:rsidR="00885F2F" w:rsidRPr="00461CD9">
        <w:rPr>
          <w:rFonts w:hint="eastAsia"/>
        </w:rPr>
        <w:t>及</w:t>
      </w:r>
      <w:r w:rsidR="00F57C27" w:rsidRPr="00461CD9">
        <w:rPr>
          <w:rFonts w:hint="eastAsia"/>
        </w:rPr>
        <w:t>菲律賓</w:t>
      </w:r>
      <w:r w:rsidR="000A65F3" w:rsidRPr="00461CD9">
        <w:rPr>
          <w:rFonts w:hint="eastAsia"/>
        </w:rPr>
        <w:t>13.15%</w:t>
      </w:r>
      <w:r w:rsidR="00CE23A3" w:rsidRPr="00461CD9">
        <w:rPr>
          <w:rFonts w:hint="eastAsia"/>
        </w:rPr>
        <w:t>(詳表</w:t>
      </w:r>
      <w:r w:rsidR="00055208" w:rsidRPr="00461CD9">
        <w:rPr>
          <w:rFonts w:hint="eastAsia"/>
        </w:rPr>
        <w:t>3-</w:t>
      </w:r>
      <w:r w:rsidR="00D40359" w:rsidRPr="00461CD9">
        <w:t>3</w:t>
      </w:r>
      <w:r w:rsidR="00055208" w:rsidRPr="00461CD9">
        <w:rPr>
          <w:rFonts w:hint="eastAsia"/>
        </w:rPr>
        <w:t>-6</w:t>
      </w:r>
      <w:r w:rsidR="00CE23A3" w:rsidRPr="00461CD9">
        <w:rPr>
          <w:rFonts w:hint="eastAsia"/>
        </w:rPr>
        <w:t>)。</w:t>
      </w:r>
    </w:p>
    <w:p w:rsidR="00DA02A0" w:rsidRDefault="001712F3" w:rsidP="00055208">
      <w:pPr>
        <w:ind w:leftChars="0" w:left="1358" w:hangingChars="479" w:hanging="1358"/>
        <w:rPr>
          <w:rStyle w:val="146"/>
        </w:rPr>
      </w:pPr>
      <w:r w:rsidRPr="00461CD9">
        <w:rPr>
          <w:rStyle w:val="146"/>
          <w:rFonts w:hint="eastAsia"/>
        </w:rPr>
        <w:t>表</w:t>
      </w:r>
      <w:r w:rsidR="00055208" w:rsidRPr="00461CD9">
        <w:rPr>
          <w:rStyle w:val="146"/>
          <w:rFonts w:hint="eastAsia"/>
        </w:rPr>
        <w:t>3-</w:t>
      </w:r>
      <w:r w:rsidR="00D40359" w:rsidRPr="00461CD9">
        <w:rPr>
          <w:rStyle w:val="146"/>
        </w:rPr>
        <w:t>3</w:t>
      </w:r>
      <w:r w:rsidR="00055208" w:rsidRPr="00461CD9">
        <w:rPr>
          <w:rStyle w:val="146"/>
          <w:rFonts w:hint="eastAsia"/>
        </w:rPr>
        <w:t>-6</w:t>
      </w:r>
      <w:r w:rsidR="00696E66" w:rsidRPr="00461CD9">
        <w:rPr>
          <w:rStyle w:val="146"/>
          <w:rFonts w:hint="eastAsia"/>
        </w:rPr>
        <w:t xml:space="preserve"> </w:t>
      </w:r>
      <w:r w:rsidRPr="00461CD9">
        <w:rPr>
          <w:rStyle w:val="146"/>
        </w:rPr>
        <w:t>「加速團客來臺措施」11</w:t>
      </w:r>
      <w:r w:rsidR="00BF035F">
        <w:rPr>
          <w:rStyle w:val="146"/>
          <w:rFonts w:hint="eastAsia"/>
        </w:rPr>
        <w:t>3</w:t>
      </w:r>
      <w:r w:rsidR="00ED1ED3" w:rsidRPr="00461CD9">
        <w:rPr>
          <w:rStyle w:val="146"/>
          <w:rFonts w:hint="eastAsia"/>
        </w:rPr>
        <w:t>年度</w:t>
      </w:r>
      <w:r w:rsidR="00696E66" w:rsidRPr="00461CD9">
        <w:rPr>
          <w:rStyle w:val="146"/>
          <w:rFonts w:hint="eastAsia"/>
        </w:rPr>
        <w:t>受</w:t>
      </w:r>
      <w:r w:rsidR="007530C5" w:rsidRPr="00461CD9">
        <w:rPr>
          <w:rStyle w:val="146"/>
          <w:rFonts w:hint="eastAsia"/>
        </w:rPr>
        <w:t>獎勵</w:t>
      </w:r>
      <w:r w:rsidR="000A65F3" w:rsidRPr="00461CD9">
        <w:rPr>
          <w:rStyle w:val="146"/>
          <w:rFonts w:hint="eastAsia"/>
        </w:rPr>
        <w:t>補助</w:t>
      </w:r>
      <w:r w:rsidR="007530C5" w:rsidRPr="00461CD9">
        <w:rPr>
          <w:rStyle w:val="146"/>
          <w:rFonts w:hint="eastAsia"/>
        </w:rPr>
        <w:t>來臺旅行團次</w:t>
      </w:r>
      <w:r w:rsidR="00055208" w:rsidRPr="00461CD9">
        <w:rPr>
          <w:rStyle w:val="146"/>
          <w:rFonts w:hint="eastAsia"/>
        </w:rPr>
        <w:t>國家(地區)別</w:t>
      </w:r>
      <w:r w:rsidR="00C60D7D" w:rsidRPr="00461CD9">
        <w:rPr>
          <w:rStyle w:val="146"/>
          <w:rFonts w:hint="eastAsia"/>
        </w:rPr>
        <w:t>在臺停留天數</w:t>
      </w:r>
      <w:r w:rsidRPr="00461CD9">
        <w:rPr>
          <w:rStyle w:val="146"/>
          <w:rFonts w:hint="eastAsia"/>
        </w:rPr>
        <w:t>統計</w:t>
      </w:r>
      <w:r w:rsidR="00BF035F">
        <w:rPr>
          <w:rStyle w:val="146"/>
          <w:rFonts w:hint="eastAsia"/>
        </w:rPr>
        <w:t>及各年度結構變動分析</w:t>
      </w:r>
      <w:r w:rsidRPr="00461CD9">
        <w:rPr>
          <w:rStyle w:val="146"/>
          <w:rFonts w:hint="eastAsia"/>
        </w:rPr>
        <w:t xml:space="preserve">表 </w:t>
      </w:r>
    </w:p>
    <w:p w:rsidR="001712F3" w:rsidRPr="00461CD9" w:rsidRDefault="001712F3" w:rsidP="007530C5">
      <w:pPr>
        <w:ind w:leftChars="-5" w:left="489" w:hangingChars="207" w:hanging="503"/>
        <w:jc w:val="right"/>
        <w:rPr>
          <w:rStyle w:val="146"/>
          <w:rFonts w:hint="eastAsia"/>
          <w:b w:val="0"/>
          <w:bCs/>
          <w:sz w:val="24"/>
          <w:szCs w:val="24"/>
        </w:rPr>
      </w:pPr>
      <w:r w:rsidRPr="00461CD9">
        <w:rPr>
          <w:rStyle w:val="146"/>
          <w:rFonts w:hint="eastAsia"/>
          <w:b w:val="0"/>
          <w:bCs/>
          <w:sz w:val="24"/>
          <w:szCs w:val="24"/>
        </w:rPr>
        <w:t>單位：新臺幣千元；團次</w:t>
      </w:r>
      <w:r w:rsidR="00692C33" w:rsidRPr="00461CD9">
        <w:rPr>
          <w:rStyle w:val="146"/>
          <w:rFonts w:hAnsi="標楷體" w:hint="eastAsia"/>
          <w:b w:val="0"/>
          <w:bCs/>
          <w:sz w:val="24"/>
          <w:szCs w:val="24"/>
        </w:rPr>
        <w:t>；</w:t>
      </w:r>
      <w:r w:rsidR="00F25A37">
        <w:rPr>
          <w:rStyle w:val="146"/>
          <w:rFonts w:hAnsi="標楷體" w:hint="eastAsia"/>
          <w:b w:val="0"/>
          <w:bCs/>
          <w:sz w:val="24"/>
          <w:szCs w:val="24"/>
        </w:rPr>
        <w:t>%；</w:t>
      </w:r>
      <w:r w:rsidR="009B543F">
        <w:rPr>
          <w:rStyle w:val="146"/>
          <w:rFonts w:hint="eastAsia"/>
          <w:b w:val="0"/>
          <w:bCs/>
          <w:sz w:val="24"/>
          <w:szCs w:val="24"/>
        </w:rPr>
        <w:t>百分點</w:t>
      </w:r>
    </w:p>
    <w:tbl>
      <w:tblPr>
        <w:tblW w:w="8511"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8"/>
        <w:gridCol w:w="632"/>
        <w:gridCol w:w="670"/>
        <w:gridCol w:w="628"/>
        <w:gridCol w:w="608"/>
        <w:gridCol w:w="649"/>
        <w:gridCol w:w="611"/>
        <w:gridCol w:w="647"/>
        <w:gridCol w:w="628"/>
        <w:gridCol w:w="13"/>
        <w:gridCol w:w="616"/>
        <w:gridCol w:w="629"/>
        <w:gridCol w:w="666"/>
        <w:gridCol w:w="633"/>
        <w:gridCol w:w="633"/>
      </w:tblGrid>
      <w:tr w:rsidR="00692C33" w:rsidRPr="00461CD9" w:rsidTr="00DA02A0">
        <w:trPr>
          <w:trHeight w:val="252"/>
          <w:tblHeader/>
        </w:trPr>
        <w:tc>
          <w:tcPr>
            <w:tcW w:w="248" w:type="dxa"/>
            <w:vMerge w:val="restart"/>
            <w:tcBorders>
              <w:top w:val="single" w:sz="12"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項次</w:t>
            </w:r>
          </w:p>
        </w:tc>
        <w:tc>
          <w:tcPr>
            <w:tcW w:w="632" w:type="dxa"/>
            <w:vMerge w:val="restart"/>
            <w:tcBorders>
              <w:top w:val="single" w:sz="12"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國家</w:t>
            </w:r>
          </w:p>
        </w:tc>
        <w:tc>
          <w:tcPr>
            <w:tcW w:w="670" w:type="dxa"/>
            <w:vMerge w:val="restart"/>
            <w:tcBorders>
              <w:top w:val="single" w:sz="12" w:space="0" w:color="auto"/>
              <w:bottom w:val="single" w:sz="4" w:space="0" w:color="auto"/>
            </w:tcBorders>
            <w:noWrap/>
            <w:vAlign w:val="center"/>
            <w:hideMark/>
          </w:tcPr>
          <w:p w:rsidR="00D20E59" w:rsidRDefault="00332421" w:rsidP="00692C33">
            <w:pPr>
              <w:pStyle w:val="142"/>
              <w:jc w:val="center"/>
              <w:rPr>
                <w:rFonts w:hAnsi="標楷體"/>
                <w:spacing w:val="-20"/>
                <w:sz w:val="22"/>
                <w:szCs w:val="22"/>
              </w:rPr>
            </w:pPr>
            <w:r>
              <w:rPr>
                <w:rFonts w:hAnsi="標楷體" w:hint="eastAsia"/>
                <w:spacing w:val="-20"/>
                <w:sz w:val="22"/>
                <w:szCs w:val="22"/>
              </w:rPr>
              <w:t>113</w:t>
            </w:r>
          </w:p>
          <w:p w:rsidR="00332421" w:rsidRDefault="00332421" w:rsidP="00692C33">
            <w:pPr>
              <w:pStyle w:val="142"/>
              <w:jc w:val="center"/>
              <w:rPr>
                <w:rFonts w:hAnsi="標楷體"/>
                <w:spacing w:val="-20"/>
                <w:sz w:val="22"/>
                <w:szCs w:val="22"/>
              </w:rPr>
            </w:pPr>
            <w:r>
              <w:rPr>
                <w:rFonts w:hAnsi="標楷體" w:hint="eastAsia"/>
                <w:spacing w:val="-20"/>
                <w:sz w:val="22"/>
                <w:szCs w:val="22"/>
              </w:rPr>
              <w:t>年度</w:t>
            </w:r>
          </w:p>
          <w:p w:rsidR="00692C33" w:rsidRPr="00461CD9" w:rsidRDefault="00692C33" w:rsidP="00692C33">
            <w:pPr>
              <w:pStyle w:val="142"/>
              <w:jc w:val="center"/>
              <w:rPr>
                <w:rFonts w:hAnsi="標楷體"/>
                <w:spacing w:val="-20"/>
                <w:sz w:val="22"/>
                <w:szCs w:val="22"/>
              </w:rPr>
            </w:pPr>
            <w:r w:rsidRPr="00461CD9">
              <w:rPr>
                <w:rFonts w:hAnsi="標楷體" w:hint="eastAsia"/>
                <w:spacing w:val="-20"/>
                <w:sz w:val="22"/>
                <w:szCs w:val="22"/>
              </w:rPr>
              <w:t>獎勵補</w:t>
            </w:r>
          </w:p>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助金額</w:t>
            </w:r>
          </w:p>
        </w:tc>
        <w:tc>
          <w:tcPr>
            <w:tcW w:w="5029" w:type="dxa"/>
            <w:gridSpan w:val="9"/>
            <w:tcBorders>
              <w:top w:val="single" w:sz="12" w:space="0" w:color="auto"/>
              <w:bottom w:val="single" w:sz="4" w:space="0" w:color="auto"/>
              <w:right w:val="double" w:sz="4" w:space="0" w:color="auto"/>
            </w:tcBorders>
            <w:noWrap/>
            <w:vAlign w:val="center"/>
            <w:hideMark/>
          </w:tcPr>
          <w:p w:rsidR="00692C33" w:rsidRPr="00461CD9" w:rsidRDefault="00692C33" w:rsidP="00692C33">
            <w:pPr>
              <w:pStyle w:val="142"/>
              <w:jc w:val="center"/>
              <w:rPr>
                <w:rFonts w:hAnsi="標楷體"/>
                <w:spacing w:val="-20"/>
                <w:sz w:val="22"/>
                <w:szCs w:val="22"/>
              </w:rPr>
            </w:pPr>
            <w:r w:rsidRPr="00461CD9">
              <w:rPr>
                <w:rFonts w:hAnsi="標楷體" w:cs="新細明體" w:hint="eastAsia"/>
                <w:spacing w:val="-20"/>
                <w:kern w:val="0"/>
                <w:sz w:val="22"/>
                <w:szCs w:val="22"/>
              </w:rPr>
              <w:t>113年度旅行團之在台停留天數</w:t>
            </w:r>
          </w:p>
        </w:tc>
        <w:tc>
          <w:tcPr>
            <w:tcW w:w="1932" w:type="dxa"/>
            <w:gridSpan w:val="3"/>
            <w:vMerge w:val="restart"/>
            <w:tcBorders>
              <w:top w:val="single" w:sz="12" w:space="0" w:color="auto"/>
              <w:left w:val="double" w:sz="4" w:space="0" w:color="auto"/>
              <w:bottom w:val="single" w:sz="4" w:space="0" w:color="auto"/>
            </w:tcBorders>
            <w:vAlign w:val="center"/>
          </w:tcPr>
          <w:p w:rsidR="00692C33" w:rsidRPr="00461CD9" w:rsidRDefault="00692C33" w:rsidP="00692C33">
            <w:pPr>
              <w:pStyle w:val="142"/>
              <w:jc w:val="center"/>
              <w:rPr>
                <w:rFonts w:hAnsi="標楷體"/>
                <w:spacing w:val="-20"/>
                <w:sz w:val="22"/>
                <w:szCs w:val="22"/>
              </w:rPr>
            </w:pPr>
            <w:r w:rsidRPr="00461CD9">
              <w:rPr>
                <w:rFonts w:hAnsi="標楷體"/>
                <w:spacing w:val="-20"/>
                <w:sz w:val="22"/>
                <w:szCs w:val="22"/>
              </w:rPr>
              <w:t>3天2夜以上</w:t>
            </w:r>
            <w:r w:rsidR="00E5711E" w:rsidRPr="00461CD9">
              <w:rPr>
                <w:rFonts w:hAnsi="標楷體" w:hint="eastAsia"/>
                <w:spacing w:val="-20"/>
                <w:sz w:val="22"/>
                <w:szCs w:val="22"/>
              </w:rPr>
              <w:t>(</w:t>
            </w:r>
            <w:r w:rsidR="00E5711E" w:rsidRPr="00461CD9">
              <w:rPr>
                <w:rFonts w:hAnsi="標楷體" w:cs="新細明體" w:hint="eastAsia"/>
                <w:spacing w:val="-20"/>
                <w:sz w:val="22"/>
                <w:szCs w:val="22"/>
              </w:rPr>
              <w:t>含)</w:t>
            </w:r>
            <w:r w:rsidRPr="00461CD9">
              <w:rPr>
                <w:rFonts w:hAnsi="標楷體"/>
                <w:spacing w:val="-20"/>
                <w:sz w:val="22"/>
                <w:szCs w:val="22"/>
              </w:rPr>
              <w:t>~</w:t>
            </w:r>
          </w:p>
          <w:p w:rsidR="00692C33" w:rsidRPr="00461CD9" w:rsidRDefault="00692C33" w:rsidP="00692C33">
            <w:pPr>
              <w:pStyle w:val="142"/>
              <w:jc w:val="center"/>
              <w:rPr>
                <w:rFonts w:hAnsi="標楷體"/>
                <w:spacing w:val="-20"/>
                <w:sz w:val="22"/>
                <w:szCs w:val="22"/>
              </w:rPr>
            </w:pPr>
            <w:r w:rsidRPr="00461CD9">
              <w:rPr>
                <w:rFonts w:hAnsi="標楷體"/>
                <w:spacing w:val="-20"/>
                <w:sz w:val="22"/>
                <w:szCs w:val="22"/>
              </w:rPr>
              <w:t>5天4夜以下</w:t>
            </w:r>
          </w:p>
          <w:p w:rsidR="00692C33" w:rsidRPr="00461CD9" w:rsidRDefault="00692C33" w:rsidP="00692C33">
            <w:pPr>
              <w:pStyle w:val="142"/>
              <w:jc w:val="center"/>
              <w:rPr>
                <w:rFonts w:hAnsi="標楷體"/>
                <w:spacing w:val="-20"/>
                <w:sz w:val="22"/>
                <w:szCs w:val="22"/>
              </w:rPr>
            </w:pPr>
            <w:r w:rsidRPr="00461CD9">
              <w:rPr>
                <w:rFonts w:hAnsi="標楷體" w:hint="eastAsia"/>
                <w:spacing w:val="-20"/>
                <w:sz w:val="22"/>
                <w:szCs w:val="22"/>
              </w:rPr>
              <w:t>結構比變動</w:t>
            </w:r>
          </w:p>
        </w:tc>
      </w:tr>
      <w:tr w:rsidR="00E5711E" w:rsidRPr="00461CD9" w:rsidTr="00DA02A0">
        <w:trPr>
          <w:trHeight w:val="475"/>
          <w:tblHeader/>
        </w:trPr>
        <w:tc>
          <w:tcPr>
            <w:tcW w:w="248" w:type="dxa"/>
            <w:vMerge/>
            <w:tcBorders>
              <w:top w:val="single" w:sz="4" w:space="0" w:color="auto"/>
              <w:bottom w:val="single" w:sz="4" w:space="0" w:color="auto"/>
            </w:tcBorders>
            <w:noWrap/>
            <w:vAlign w:val="center"/>
          </w:tcPr>
          <w:p w:rsidR="00692C33" w:rsidRPr="00461CD9" w:rsidRDefault="00692C33" w:rsidP="00692C33">
            <w:pPr>
              <w:pStyle w:val="142"/>
              <w:jc w:val="center"/>
              <w:rPr>
                <w:rFonts w:hAnsi="標楷體" w:hint="eastAsia"/>
                <w:spacing w:val="-20"/>
                <w:sz w:val="22"/>
                <w:szCs w:val="22"/>
              </w:rPr>
            </w:pPr>
          </w:p>
        </w:tc>
        <w:tc>
          <w:tcPr>
            <w:tcW w:w="632" w:type="dxa"/>
            <w:vMerge/>
            <w:tcBorders>
              <w:top w:val="single" w:sz="4" w:space="0" w:color="auto"/>
              <w:bottom w:val="single" w:sz="4" w:space="0" w:color="auto"/>
            </w:tcBorders>
            <w:noWrap/>
            <w:vAlign w:val="center"/>
          </w:tcPr>
          <w:p w:rsidR="00692C33" w:rsidRPr="00461CD9" w:rsidRDefault="00692C33" w:rsidP="00692C33">
            <w:pPr>
              <w:pStyle w:val="142"/>
              <w:jc w:val="center"/>
              <w:rPr>
                <w:rFonts w:hAnsi="標楷體" w:hint="eastAsia"/>
                <w:spacing w:val="-20"/>
                <w:sz w:val="22"/>
                <w:szCs w:val="22"/>
              </w:rPr>
            </w:pPr>
          </w:p>
        </w:tc>
        <w:tc>
          <w:tcPr>
            <w:tcW w:w="670" w:type="dxa"/>
            <w:vMerge/>
            <w:tcBorders>
              <w:top w:val="single" w:sz="4" w:space="0" w:color="auto"/>
              <w:bottom w:val="single" w:sz="4" w:space="0" w:color="auto"/>
            </w:tcBorders>
            <w:noWrap/>
            <w:vAlign w:val="center"/>
          </w:tcPr>
          <w:p w:rsidR="00692C33" w:rsidRPr="00461CD9" w:rsidRDefault="00692C33" w:rsidP="00692C33">
            <w:pPr>
              <w:pStyle w:val="142"/>
              <w:jc w:val="center"/>
              <w:rPr>
                <w:rFonts w:hAnsi="標楷體" w:hint="eastAsia"/>
                <w:spacing w:val="-20"/>
                <w:sz w:val="22"/>
                <w:szCs w:val="22"/>
              </w:rPr>
            </w:pPr>
          </w:p>
        </w:tc>
        <w:tc>
          <w:tcPr>
            <w:tcW w:w="1236" w:type="dxa"/>
            <w:gridSpan w:val="2"/>
            <w:tcBorders>
              <w:top w:val="single" w:sz="4" w:space="0" w:color="auto"/>
              <w:bottom w:val="single" w:sz="4" w:space="0" w:color="auto"/>
            </w:tcBorders>
            <w:noWrap/>
            <w:vAlign w:val="center"/>
          </w:tcPr>
          <w:p w:rsidR="00692C33" w:rsidRPr="00461CD9" w:rsidRDefault="00692C33" w:rsidP="00E5711E">
            <w:pPr>
              <w:pStyle w:val="142"/>
              <w:jc w:val="center"/>
              <w:rPr>
                <w:rFonts w:hAnsi="標楷體" w:cs="新細明體"/>
                <w:spacing w:val="-20"/>
                <w:kern w:val="0"/>
                <w:sz w:val="22"/>
                <w:szCs w:val="22"/>
              </w:rPr>
            </w:pPr>
            <w:r w:rsidRPr="00461CD9">
              <w:rPr>
                <w:rFonts w:hAnsi="標楷體" w:cs="新細明體" w:hint="eastAsia"/>
                <w:spacing w:val="-20"/>
                <w:kern w:val="0"/>
                <w:sz w:val="22"/>
                <w:szCs w:val="22"/>
              </w:rPr>
              <w:t>3天2夜以上</w:t>
            </w:r>
            <w:r w:rsidR="003545AB" w:rsidRPr="00461CD9">
              <w:rPr>
                <w:rFonts w:hAnsi="標楷體" w:cs="新細明體" w:hint="eastAsia"/>
                <w:spacing w:val="-20"/>
                <w:kern w:val="0"/>
                <w:sz w:val="22"/>
                <w:szCs w:val="22"/>
              </w:rPr>
              <w:t>(含</w:t>
            </w:r>
            <w:r w:rsidR="00E5711E" w:rsidRPr="00461CD9">
              <w:rPr>
                <w:rFonts w:hAnsi="標楷體" w:cs="新細明體" w:hint="eastAsia"/>
                <w:spacing w:val="-20"/>
                <w:kern w:val="0"/>
                <w:sz w:val="22"/>
                <w:szCs w:val="22"/>
              </w:rPr>
              <w:t>)</w:t>
            </w:r>
            <w:r w:rsidRPr="00461CD9">
              <w:rPr>
                <w:rFonts w:hAnsi="標楷體" w:cs="新細明體" w:hint="eastAsia"/>
                <w:spacing w:val="-20"/>
                <w:kern w:val="0"/>
                <w:sz w:val="22"/>
                <w:szCs w:val="22"/>
              </w:rPr>
              <w:t>~5天4夜以下</w:t>
            </w:r>
          </w:p>
        </w:tc>
        <w:tc>
          <w:tcPr>
            <w:tcW w:w="1260" w:type="dxa"/>
            <w:gridSpan w:val="2"/>
            <w:tcBorders>
              <w:top w:val="single" w:sz="4" w:space="0" w:color="auto"/>
              <w:bottom w:val="single" w:sz="4" w:space="0" w:color="auto"/>
            </w:tcBorders>
            <w:noWrap/>
            <w:vAlign w:val="center"/>
          </w:tcPr>
          <w:p w:rsidR="00692C33" w:rsidRPr="00461CD9" w:rsidRDefault="00692C33" w:rsidP="00E5711E">
            <w:pPr>
              <w:pStyle w:val="142"/>
              <w:jc w:val="center"/>
              <w:rPr>
                <w:rFonts w:hAnsi="標楷體" w:cs="新細明體"/>
                <w:spacing w:val="-20"/>
                <w:kern w:val="0"/>
                <w:sz w:val="22"/>
                <w:szCs w:val="22"/>
              </w:rPr>
            </w:pPr>
            <w:r w:rsidRPr="00461CD9">
              <w:rPr>
                <w:rFonts w:hAnsi="標楷體" w:cs="新細明體" w:hint="eastAsia"/>
                <w:spacing w:val="-20"/>
                <w:kern w:val="0"/>
                <w:sz w:val="22"/>
                <w:szCs w:val="22"/>
              </w:rPr>
              <w:t>5天4夜以上</w:t>
            </w:r>
            <w:r w:rsidR="003545AB" w:rsidRPr="00461CD9">
              <w:rPr>
                <w:rFonts w:hAnsi="標楷體" w:cs="新細明體" w:hint="eastAsia"/>
                <w:spacing w:val="-20"/>
                <w:kern w:val="0"/>
                <w:sz w:val="22"/>
                <w:szCs w:val="22"/>
              </w:rPr>
              <w:t>(含)</w:t>
            </w:r>
            <w:r w:rsidRPr="00461CD9">
              <w:rPr>
                <w:rFonts w:hAnsi="標楷體" w:cs="新細明體" w:hint="eastAsia"/>
                <w:spacing w:val="-20"/>
                <w:kern w:val="0"/>
                <w:sz w:val="22"/>
                <w:szCs w:val="22"/>
              </w:rPr>
              <w:t>~7天6夜以下</w:t>
            </w:r>
          </w:p>
        </w:tc>
        <w:tc>
          <w:tcPr>
            <w:tcW w:w="1288" w:type="dxa"/>
            <w:gridSpan w:val="3"/>
            <w:tcBorders>
              <w:top w:val="single" w:sz="4" w:space="0" w:color="auto"/>
              <w:bottom w:val="single" w:sz="4" w:space="0" w:color="auto"/>
            </w:tcBorders>
            <w:noWrap/>
            <w:vAlign w:val="center"/>
          </w:tcPr>
          <w:p w:rsidR="00692C33" w:rsidRPr="00461CD9" w:rsidRDefault="00692C33" w:rsidP="00692C33">
            <w:pPr>
              <w:pStyle w:val="142"/>
              <w:jc w:val="center"/>
              <w:rPr>
                <w:rFonts w:hAnsi="標楷體" w:cs="新細明體"/>
                <w:spacing w:val="-20"/>
                <w:kern w:val="0"/>
                <w:sz w:val="22"/>
                <w:szCs w:val="22"/>
              </w:rPr>
            </w:pPr>
            <w:r w:rsidRPr="00461CD9">
              <w:rPr>
                <w:rFonts w:hAnsi="標楷體" w:cs="新細明體" w:hint="eastAsia"/>
                <w:spacing w:val="-20"/>
                <w:kern w:val="0"/>
                <w:sz w:val="22"/>
                <w:szCs w:val="22"/>
              </w:rPr>
              <w:t>7天6夜以上</w:t>
            </w:r>
            <w:r w:rsidR="003545AB" w:rsidRPr="00461CD9">
              <w:rPr>
                <w:rFonts w:hAnsi="標楷體" w:cs="新細明體" w:hint="eastAsia"/>
                <w:spacing w:val="-20"/>
                <w:kern w:val="0"/>
                <w:sz w:val="22"/>
                <w:szCs w:val="22"/>
              </w:rPr>
              <w:t>(含)</w:t>
            </w:r>
          </w:p>
        </w:tc>
        <w:tc>
          <w:tcPr>
            <w:tcW w:w="1245" w:type="dxa"/>
            <w:gridSpan w:val="2"/>
            <w:tcBorders>
              <w:top w:val="single" w:sz="4" w:space="0" w:color="auto"/>
              <w:bottom w:val="single" w:sz="4" w:space="0" w:color="auto"/>
              <w:right w:val="double" w:sz="4" w:space="0" w:color="auto"/>
            </w:tcBorders>
            <w:noWrap/>
            <w:vAlign w:val="center"/>
          </w:tcPr>
          <w:p w:rsidR="00692C33" w:rsidRPr="00461CD9" w:rsidRDefault="00692C33" w:rsidP="00692C33">
            <w:pPr>
              <w:pStyle w:val="142"/>
              <w:jc w:val="center"/>
              <w:rPr>
                <w:rFonts w:hAnsi="標楷體"/>
                <w:spacing w:val="-20"/>
                <w:sz w:val="22"/>
                <w:szCs w:val="22"/>
              </w:rPr>
            </w:pPr>
            <w:r w:rsidRPr="00461CD9">
              <w:rPr>
                <w:rFonts w:hAnsi="標楷體" w:cs="新細明體" w:hint="eastAsia"/>
                <w:spacing w:val="-20"/>
                <w:kern w:val="0"/>
                <w:sz w:val="22"/>
                <w:szCs w:val="22"/>
              </w:rPr>
              <w:t>合計</w:t>
            </w:r>
          </w:p>
        </w:tc>
        <w:tc>
          <w:tcPr>
            <w:tcW w:w="1932" w:type="dxa"/>
            <w:gridSpan w:val="3"/>
            <w:vMerge/>
            <w:tcBorders>
              <w:top w:val="single" w:sz="4" w:space="0" w:color="auto"/>
              <w:left w:val="double" w:sz="4" w:space="0" w:color="auto"/>
              <w:bottom w:val="single" w:sz="4" w:space="0" w:color="auto"/>
            </w:tcBorders>
            <w:vAlign w:val="center"/>
          </w:tcPr>
          <w:p w:rsidR="00692C33" w:rsidRPr="00461CD9" w:rsidRDefault="00692C33" w:rsidP="00692C33">
            <w:pPr>
              <w:pStyle w:val="142"/>
              <w:jc w:val="center"/>
              <w:rPr>
                <w:rFonts w:hAnsi="標楷體"/>
                <w:spacing w:val="-20"/>
                <w:sz w:val="22"/>
                <w:szCs w:val="22"/>
              </w:rPr>
            </w:pPr>
          </w:p>
        </w:tc>
      </w:tr>
      <w:tr w:rsidR="00F47D54" w:rsidRPr="00461CD9" w:rsidTr="00DA02A0">
        <w:trPr>
          <w:trHeight w:val="205"/>
          <w:tblHeader/>
        </w:trPr>
        <w:tc>
          <w:tcPr>
            <w:tcW w:w="248" w:type="dxa"/>
            <w:vMerge/>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p>
        </w:tc>
        <w:tc>
          <w:tcPr>
            <w:tcW w:w="632" w:type="dxa"/>
            <w:vMerge/>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spacing w:val="-20"/>
                <w:sz w:val="22"/>
                <w:szCs w:val="22"/>
              </w:rPr>
            </w:pPr>
          </w:p>
        </w:tc>
        <w:tc>
          <w:tcPr>
            <w:tcW w:w="670" w:type="dxa"/>
            <w:vMerge/>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團次</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結構比</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團次</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結構比</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團次</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結構比</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團次</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結構比</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C1490E">
            <w:pPr>
              <w:pStyle w:val="142"/>
              <w:jc w:val="center"/>
              <w:rPr>
                <w:rFonts w:hAnsi="標楷體" w:hint="eastAsia"/>
                <w:spacing w:val="-20"/>
                <w:sz w:val="22"/>
                <w:szCs w:val="22"/>
              </w:rPr>
            </w:pPr>
            <w:r w:rsidRPr="00461CD9">
              <w:rPr>
                <w:rFonts w:hAnsi="標楷體" w:hint="eastAsia"/>
                <w:spacing w:val="-20"/>
                <w:sz w:val="22"/>
                <w:szCs w:val="22"/>
              </w:rPr>
              <w:t>113年度與112年度相比</w:t>
            </w:r>
          </w:p>
        </w:tc>
        <w:tc>
          <w:tcPr>
            <w:tcW w:w="633" w:type="dxa"/>
            <w:tcBorders>
              <w:top w:val="single" w:sz="4" w:space="0" w:color="auto"/>
              <w:bottom w:val="single" w:sz="4" w:space="0" w:color="auto"/>
            </w:tcBorders>
            <w:noWrap/>
            <w:vAlign w:val="center"/>
            <w:hideMark/>
          </w:tcPr>
          <w:p w:rsidR="00692C33" w:rsidRPr="00461CD9" w:rsidRDefault="00692C33" w:rsidP="00C1490E">
            <w:pPr>
              <w:pStyle w:val="142"/>
              <w:jc w:val="center"/>
              <w:rPr>
                <w:rFonts w:hAnsi="標楷體" w:hint="eastAsia"/>
                <w:spacing w:val="-20"/>
                <w:sz w:val="22"/>
                <w:szCs w:val="22"/>
              </w:rPr>
            </w:pPr>
            <w:r w:rsidRPr="00461CD9">
              <w:rPr>
                <w:rFonts w:hAnsi="標楷體" w:hint="eastAsia"/>
                <w:spacing w:val="-20"/>
                <w:sz w:val="22"/>
                <w:szCs w:val="22"/>
              </w:rPr>
              <w:t>114年1-3月與113年度相比</w:t>
            </w:r>
          </w:p>
        </w:tc>
        <w:tc>
          <w:tcPr>
            <w:tcW w:w="633" w:type="dxa"/>
            <w:tcBorders>
              <w:top w:val="single" w:sz="4" w:space="0" w:color="auto"/>
              <w:bottom w:val="single" w:sz="4" w:space="0" w:color="auto"/>
            </w:tcBorders>
            <w:vAlign w:val="center"/>
          </w:tcPr>
          <w:p w:rsidR="00692C33" w:rsidRPr="00461CD9" w:rsidRDefault="00692C33" w:rsidP="00C1490E">
            <w:pPr>
              <w:pStyle w:val="142"/>
              <w:jc w:val="center"/>
              <w:rPr>
                <w:rFonts w:hAnsi="標楷體" w:hint="eastAsia"/>
                <w:spacing w:val="-20"/>
                <w:sz w:val="22"/>
                <w:szCs w:val="22"/>
              </w:rPr>
            </w:pPr>
            <w:r w:rsidRPr="00461CD9">
              <w:rPr>
                <w:rFonts w:hAnsi="標楷體" w:hint="eastAsia"/>
                <w:spacing w:val="-20"/>
                <w:sz w:val="22"/>
                <w:szCs w:val="22"/>
              </w:rPr>
              <w:t>114年1-3月與112年度相比</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1</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日本</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45,077</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2,161</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86.10</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328</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13.07</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21</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0.84</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2,510</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-0.54</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3.57</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spacing w:val="-20"/>
                <w:sz w:val="22"/>
                <w:szCs w:val="22"/>
              </w:rPr>
            </w:pPr>
            <w:r w:rsidRPr="00461CD9">
              <w:rPr>
                <w:rFonts w:hAnsi="標楷體"/>
                <w:spacing w:val="-20"/>
                <w:sz w:val="22"/>
                <w:szCs w:val="22"/>
              </w:rPr>
              <w:t>3.03</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2</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韓國</w:t>
            </w:r>
          </w:p>
        </w:tc>
        <w:tc>
          <w:tcPr>
            <w:tcW w:w="670" w:type="dxa"/>
            <w:tcBorders>
              <w:top w:val="single" w:sz="4" w:space="0" w:color="auto"/>
              <w:bottom w:val="single" w:sz="4" w:space="0" w:color="auto"/>
            </w:tcBorders>
            <w:noWrap/>
            <w:vAlign w:val="center"/>
            <w:hideMark/>
          </w:tcPr>
          <w:p w:rsidR="00692C33" w:rsidRPr="00461CD9" w:rsidRDefault="00692C33" w:rsidP="00C1490E">
            <w:pPr>
              <w:pStyle w:val="142"/>
              <w:ind w:leftChars="-14" w:hangingChars="22" w:hanging="40"/>
              <w:jc w:val="right"/>
              <w:rPr>
                <w:rFonts w:hAnsi="標楷體" w:hint="eastAsia"/>
                <w:spacing w:val="-20"/>
                <w:sz w:val="22"/>
                <w:szCs w:val="22"/>
              </w:rPr>
            </w:pPr>
            <w:r w:rsidRPr="00461CD9">
              <w:rPr>
                <w:rFonts w:hAnsi="標楷體" w:hint="eastAsia"/>
                <w:spacing w:val="-20"/>
                <w:sz w:val="22"/>
                <w:szCs w:val="22"/>
              </w:rPr>
              <w:t>193,915</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8,809</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95.13</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442</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4.77</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9</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0.10</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9,260</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0.36</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2.31</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spacing w:val="-20"/>
                <w:sz w:val="22"/>
                <w:szCs w:val="22"/>
              </w:rPr>
              <w:t>2.67</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3</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b/>
                <w:bCs/>
                <w:spacing w:val="-20"/>
                <w:sz w:val="22"/>
                <w:szCs w:val="22"/>
              </w:rPr>
            </w:pPr>
            <w:r w:rsidRPr="00461CD9">
              <w:rPr>
                <w:rFonts w:hAnsi="標楷體" w:hint="eastAsia"/>
                <w:b/>
                <w:bCs/>
                <w:spacing w:val="-20"/>
                <w:sz w:val="22"/>
                <w:szCs w:val="22"/>
              </w:rPr>
              <w:t>美國</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4,180</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29</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14.36</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38</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18.81</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135</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66.83</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202</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8.30</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-2.49</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b/>
                <w:bCs/>
                <w:spacing w:val="-20"/>
                <w:sz w:val="22"/>
                <w:szCs w:val="22"/>
              </w:rPr>
              <w:t>5.80</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4</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b/>
                <w:bCs/>
                <w:spacing w:val="-20"/>
                <w:sz w:val="22"/>
                <w:szCs w:val="22"/>
              </w:rPr>
            </w:pPr>
            <w:r w:rsidRPr="00461CD9">
              <w:rPr>
                <w:rFonts w:hAnsi="標楷體" w:hint="eastAsia"/>
                <w:b/>
                <w:bCs/>
                <w:spacing w:val="-20"/>
                <w:sz w:val="22"/>
                <w:szCs w:val="22"/>
              </w:rPr>
              <w:t>港澳</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45,050</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365</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17.60</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1,580</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76.18</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129</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6.22</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2,074</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727A0" w:rsidP="00692C33">
            <w:pPr>
              <w:pStyle w:val="142"/>
              <w:jc w:val="right"/>
              <w:rPr>
                <w:rFonts w:hAnsi="標楷體"/>
                <w:spacing w:val="-20"/>
                <w:sz w:val="22"/>
                <w:szCs w:val="22"/>
              </w:rPr>
            </w:pPr>
            <w:r w:rsidRPr="00461CD9">
              <w:rPr>
                <w:rFonts w:hAnsi="標楷體"/>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3.87</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1.59</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b/>
                <w:bCs/>
                <w:spacing w:val="-20"/>
                <w:sz w:val="22"/>
                <w:szCs w:val="22"/>
              </w:rPr>
              <w:t>5.46</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5</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新加坡</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23,570</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74</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7.41</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187</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18.72</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738</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73.87</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999</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2.85</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0.62</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spacing w:val="-20"/>
                <w:sz w:val="22"/>
                <w:szCs w:val="22"/>
              </w:rPr>
              <w:t>3.47</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6</w:t>
            </w:r>
          </w:p>
        </w:tc>
        <w:tc>
          <w:tcPr>
            <w:tcW w:w="632" w:type="dxa"/>
            <w:tcBorders>
              <w:top w:val="single" w:sz="4" w:space="0" w:color="auto"/>
              <w:bottom w:val="single" w:sz="4" w:space="0" w:color="auto"/>
            </w:tcBorders>
            <w:noWrap/>
            <w:vAlign w:val="center"/>
            <w:hideMark/>
          </w:tcPr>
          <w:p w:rsidR="00C1490E" w:rsidRPr="00461CD9" w:rsidRDefault="00692C33" w:rsidP="00692C33">
            <w:pPr>
              <w:pStyle w:val="142"/>
              <w:rPr>
                <w:rFonts w:hAnsi="標楷體"/>
                <w:spacing w:val="-20"/>
                <w:sz w:val="22"/>
                <w:szCs w:val="22"/>
              </w:rPr>
            </w:pPr>
            <w:r w:rsidRPr="00461CD9">
              <w:rPr>
                <w:rFonts w:hAnsi="標楷體" w:hint="eastAsia"/>
                <w:spacing w:val="-20"/>
                <w:sz w:val="22"/>
                <w:szCs w:val="22"/>
              </w:rPr>
              <w:t>馬來</w:t>
            </w:r>
          </w:p>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西亞</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50,200</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146</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6.74</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792</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36.57</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1,228</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56.69</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2,166</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727A0" w:rsidP="00692C33">
            <w:pPr>
              <w:pStyle w:val="142"/>
              <w:jc w:val="right"/>
              <w:rPr>
                <w:rFonts w:hAnsi="標楷體"/>
                <w:spacing w:val="-20"/>
                <w:sz w:val="22"/>
                <w:szCs w:val="22"/>
              </w:rPr>
            </w:pPr>
            <w:r w:rsidRPr="00461CD9">
              <w:rPr>
                <w:rFonts w:hAnsi="標楷體"/>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1.81</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-0.18</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spacing w:val="-20"/>
                <w:sz w:val="22"/>
                <w:szCs w:val="22"/>
              </w:rPr>
            </w:pPr>
            <w:r w:rsidRPr="00461CD9">
              <w:rPr>
                <w:rFonts w:hAnsi="標楷體"/>
                <w:spacing w:val="-20"/>
                <w:sz w:val="22"/>
                <w:szCs w:val="22"/>
              </w:rPr>
              <w:t>1.63</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7</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b/>
                <w:bCs/>
                <w:spacing w:val="-20"/>
                <w:sz w:val="22"/>
                <w:szCs w:val="22"/>
              </w:rPr>
            </w:pPr>
            <w:r w:rsidRPr="00461CD9">
              <w:rPr>
                <w:rFonts w:hAnsi="標楷體" w:hint="eastAsia"/>
                <w:b/>
                <w:bCs/>
                <w:spacing w:val="-20"/>
                <w:sz w:val="22"/>
                <w:szCs w:val="22"/>
              </w:rPr>
              <w:t>泰國</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41,915</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1,371</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73.28</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477</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25.49</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23</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1.23</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1,871</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2.25</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3.60</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b/>
                <w:bCs/>
                <w:spacing w:val="-20"/>
                <w:sz w:val="22"/>
                <w:szCs w:val="22"/>
              </w:rPr>
              <w:t>5.85</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8</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越南</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b/>
                <w:bCs/>
                <w:spacing w:val="-20"/>
                <w:sz w:val="22"/>
                <w:szCs w:val="22"/>
              </w:rPr>
            </w:pPr>
            <w:r w:rsidRPr="00461CD9">
              <w:rPr>
                <w:rFonts w:hAnsi="標楷體" w:hint="eastAsia"/>
                <w:b/>
                <w:bCs/>
                <w:spacing w:val="-20"/>
                <w:sz w:val="22"/>
                <w:szCs w:val="22"/>
              </w:rPr>
              <w:t>50,445</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389</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16.53</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1,941</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82.46</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24</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1.02</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2,354</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727A0" w:rsidP="00692C33">
            <w:pPr>
              <w:pStyle w:val="142"/>
              <w:jc w:val="right"/>
              <w:rPr>
                <w:rFonts w:hAnsi="標楷體"/>
                <w:spacing w:val="-20"/>
                <w:sz w:val="22"/>
                <w:szCs w:val="22"/>
              </w:rPr>
            </w:pPr>
            <w:r w:rsidRPr="00461CD9">
              <w:rPr>
                <w:rFonts w:hAnsi="標楷體"/>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2.63</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2.10</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spacing w:val="-20"/>
                <w:sz w:val="22"/>
                <w:szCs w:val="22"/>
              </w:rPr>
              <w:t>4.74</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9</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b/>
                <w:bCs/>
                <w:spacing w:val="-20"/>
                <w:sz w:val="22"/>
                <w:szCs w:val="22"/>
              </w:rPr>
            </w:pPr>
            <w:r w:rsidRPr="00461CD9">
              <w:rPr>
                <w:rFonts w:hAnsi="標楷體" w:hint="eastAsia"/>
                <w:b/>
                <w:bCs/>
                <w:spacing w:val="-20"/>
                <w:sz w:val="22"/>
                <w:szCs w:val="22"/>
              </w:rPr>
              <w:t>菲律賓</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16,295</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606</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73.72</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170</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20.68</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46</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5.60</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822</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6.04</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7.10</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b/>
                <w:bCs/>
                <w:spacing w:val="-20"/>
                <w:sz w:val="22"/>
                <w:szCs w:val="22"/>
              </w:rPr>
              <w:t>13.15</w:t>
            </w:r>
          </w:p>
        </w:tc>
      </w:tr>
      <w:tr w:rsidR="00C1490E" w:rsidRPr="00461CD9" w:rsidTr="00DA02A0">
        <w:trPr>
          <w:trHeight w:val="205"/>
        </w:trPr>
        <w:tc>
          <w:tcPr>
            <w:tcW w:w="248" w:type="dxa"/>
            <w:tcBorders>
              <w:top w:val="single" w:sz="4" w:space="0" w:color="auto"/>
              <w:bottom w:val="single" w:sz="12"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10</w:t>
            </w:r>
          </w:p>
        </w:tc>
        <w:tc>
          <w:tcPr>
            <w:tcW w:w="632" w:type="dxa"/>
            <w:tcBorders>
              <w:top w:val="single" w:sz="4" w:space="0" w:color="auto"/>
              <w:bottom w:val="single" w:sz="12" w:space="0" w:color="auto"/>
            </w:tcBorders>
            <w:noWrap/>
            <w:vAlign w:val="center"/>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印尼</w:t>
            </w:r>
          </w:p>
        </w:tc>
        <w:tc>
          <w:tcPr>
            <w:tcW w:w="670"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6,045</w:t>
            </w:r>
          </w:p>
        </w:tc>
        <w:tc>
          <w:tcPr>
            <w:tcW w:w="628"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28</w:t>
            </w:r>
          </w:p>
        </w:tc>
        <w:tc>
          <w:tcPr>
            <w:tcW w:w="608"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11.91</w:t>
            </w:r>
          </w:p>
        </w:tc>
        <w:tc>
          <w:tcPr>
            <w:tcW w:w="649"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60</w:t>
            </w:r>
          </w:p>
        </w:tc>
        <w:tc>
          <w:tcPr>
            <w:tcW w:w="611"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25.53</w:t>
            </w:r>
          </w:p>
        </w:tc>
        <w:tc>
          <w:tcPr>
            <w:tcW w:w="647"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147</w:t>
            </w:r>
          </w:p>
        </w:tc>
        <w:tc>
          <w:tcPr>
            <w:tcW w:w="628"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62.55</w:t>
            </w:r>
          </w:p>
        </w:tc>
        <w:tc>
          <w:tcPr>
            <w:tcW w:w="629" w:type="dxa"/>
            <w:gridSpan w:val="2"/>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235</w:t>
            </w:r>
          </w:p>
        </w:tc>
        <w:tc>
          <w:tcPr>
            <w:tcW w:w="629" w:type="dxa"/>
            <w:tcBorders>
              <w:top w:val="single" w:sz="4" w:space="0" w:color="auto"/>
              <w:bottom w:val="single" w:sz="12" w:space="0" w:color="auto"/>
              <w:right w:val="double" w:sz="4" w:space="0" w:color="auto"/>
            </w:tcBorders>
            <w:noWrap/>
            <w:vAlign w:val="center"/>
            <w:hideMark/>
          </w:tcPr>
          <w:p w:rsidR="00692C33" w:rsidRPr="00461CD9" w:rsidRDefault="006727A0" w:rsidP="00692C33">
            <w:pPr>
              <w:pStyle w:val="142"/>
              <w:jc w:val="right"/>
              <w:rPr>
                <w:rFonts w:hAnsi="標楷體"/>
                <w:spacing w:val="-20"/>
                <w:sz w:val="22"/>
                <w:szCs w:val="22"/>
              </w:rPr>
            </w:pPr>
            <w:r w:rsidRPr="00461CD9">
              <w:rPr>
                <w:rFonts w:hAnsi="標楷體"/>
                <w:spacing w:val="-20"/>
                <w:sz w:val="22"/>
                <w:szCs w:val="22"/>
              </w:rPr>
              <w:t>100.00</w:t>
            </w:r>
          </w:p>
        </w:tc>
        <w:tc>
          <w:tcPr>
            <w:tcW w:w="666" w:type="dxa"/>
            <w:tcBorders>
              <w:top w:val="single" w:sz="4" w:space="0" w:color="auto"/>
              <w:left w:val="doub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-3.29</w:t>
            </w:r>
          </w:p>
        </w:tc>
        <w:tc>
          <w:tcPr>
            <w:tcW w:w="633"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-5.82</w:t>
            </w:r>
          </w:p>
        </w:tc>
        <w:tc>
          <w:tcPr>
            <w:tcW w:w="633" w:type="dxa"/>
            <w:tcBorders>
              <w:top w:val="single" w:sz="4" w:space="0" w:color="auto"/>
              <w:bottom w:val="single" w:sz="12" w:space="0" w:color="auto"/>
            </w:tcBorders>
            <w:vAlign w:val="center"/>
          </w:tcPr>
          <w:p w:rsidR="00692C33" w:rsidRPr="00461CD9" w:rsidRDefault="00692C33" w:rsidP="00692C33">
            <w:pPr>
              <w:pStyle w:val="142"/>
              <w:jc w:val="right"/>
              <w:rPr>
                <w:rFonts w:hAnsi="標楷體" w:hint="eastAsia"/>
                <w:spacing w:val="-20"/>
                <w:sz w:val="22"/>
                <w:szCs w:val="22"/>
              </w:rPr>
            </w:pPr>
            <w:r w:rsidRPr="00461CD9">
              <w:rPr>
                <w:rFonts w:hAnsi="標楷體"/>
                <w:spacing w:val="-20"/>
                <w:sz w:val="22"/>
                <w:szCs w:val="22"/>
              </w:rPr>
              <w:t>-9.10</w:t>
            </w:r>
          </w:p>
        </w:tc>
      </w:tr>
    </w:tbl>
    <w:p w:rsidR="001712F3" w:rsidRPr="00461CD9" w:rsidRDefault="001712F3" w:rsidP="00005152">
      <w:pPr>
        <w:pStyle w:val="142"/>
        <w:jc w:val="both"/>
      </w:pPr>
      <w:r w:rsidRPr="00461CD9">
        <w:rPr>
          <w:rFonts w:hint="eastAsia"/>
        </w:rPr>
        <w:t xml:space="preserve">說 　</w:t>
      </w:r>
      <w:r w:rsidR="00DA11CE" w:rsidRPr="00461CD9">
        <w:rPr>
          <w:rFonts w:hint="eastAsia"/>
        </w:rPr>
        <w:t xml:space="preserve"> </w:t>
      </w:r>
      <w:r w:rsidRPr="00461CD9">
        <w:rPr>
          <w:rFonts w:hint="eastAsia"/>
        </w:rPr>
        <w:t>明:本表篩選標準為113年度獎勵補助金額達2</w:t>
      </w:r>
      <w:r w:rsidR="00CE20BF">
        <w:rPr>
          <w:rFonts w:hint="eastAsia"/>
        </w:rPr>
        <w:t>00</w:t>
      </w:r>
      <w:r w:rsidRPr="00461CD9">
        <w:rPr>
          <w:rFonts w:hint="eastAsia"/>
        </w:rPr>
        <w:t>萬元以上之國家</w:t>
      </w:r>
      <w:r w:rsidR="00E5711E" w:rsidRPr="00461CD9">
        <w:rPr>
          <w:rFonts w:hint="eastAsia"/>
        </w:rPr>
        <w:t>(地區</w:t>
      </w:r>
      <w:r w:rsidR="00E5711E" w:rsidRPr="00461CD9">
        <w:t>)</w:t>
      </w:r>
      <w:r w:rsidRPr="00461CD9">
        <w:rPr>
          <w:rFonts w:hint="eastAsia"/>
        </w:rPr>
        <w:t>。</w:t>
      </w:r>
    </w:p>
    <w:p w:rsidR="001712F3" w:rsidRPr="00461CD9" w:rsidRDefault="001712F3" w:rsidP="00DA11CE">
      <w:pPr>
        <w:pStyle w:val="142"/>
        <w:rPr>
          <w:rStyle w:val="146"/>
          <w:rFonts w:hint="eastAsia"/>
          <w:b w:val="0"/>
          <w:snapToGrid w:val="0"/>
          <w:sz w:val="24"/>
        </w:rPr>
      </w:pPr>
      <w:r w:rsidRPr="00461CD9">
        <w:rPr>
          <w:rFonts w:hint="eastAsia"/>
        </w:rPr>
        <w:t>資料來源</w:t>
      </w:r>
      <w:r w:rsidRPr="00461CD9">
        <w:t>:觀光署；本中心整理。</w:t>
      </w:r>
    </w:p>
    <w:p w:rsidR="003B0485" w:rsidRDefault="003B0485" w:rsidP="000F2321">
      <w:pPr>
        <w:ind w:left="566" w:firstLine="566"/>
        <w:rPr>
          <w:bCs/>
        </w:rPr>
      </w:pPr>
      <w:r w:rsidRPr="00461CD9">
        <w:rPr>
          <w:rFonts w:cs="新細明體" w:hint="eastAsia"/>
        </w:rPr>
        <w:t>「加速擴大吸引國際觀光客方案」</w:t>
      </w:r>
      <w:r w:rsidR="00726E2A" w:rsidRPr="00461CD9">
        <w:rPr>
          <w:rFonts w:cs="新細明體" w:hint="eastAsia"/>
        </w:rPr>
        <w:t>自112年度起實施，</w:t>
      </w:r>
      <w:r w:rsidR="007E751D" w:rsidRPr="00461CD9">
        <w:rPr>
          <w:rFonts w:cs="新細明體" w:hint="eastAsia"/>
        </w:rPr>
        <w:t>惟</w:t>
      </w:r>
      <w:r w:rsidR="00726E2A" w:rsidRPr="00461CD9">
        <w:rPr>
          <w:rFonts w:cs="新細明體" w:hint="eastAsia"/>
        </w:rPr>
        <w:t>至114年3月底</w:t>
      </w:r>
      <w:r w:rsidR="004A4E9E" w:rsidRPr="00461CD9">
        <w:rPr>
          <w:rFonts w:cs="新細明體" w:hint="eastAsia"/>
        </w:rPr>
        <w:t>止</w:t>
      </w:r>
      <w:r w:rsidR="00726E2A" w:rsidRPr="00461CD9">
        <w:rPr>
          <w:rFonts w:cs="新細明體" w:hint="eastAsia"/>
        </w:rPr>
        <w:t>調整</w:t>
      </w:r>
      <w:r w:rsidR="009F09ED" w:rsidRPr="00461CD9">
        <w:rPr>
          <w:rFonts w:cs="新細明體" w:hint="eastAsia"/>
        </w:rPr>
        <w:t>子措施間</w:t>
      </w:r>
      <w:r w:rsidR="00FD211C" w:rsidRPr="00461CD9">
        <w:rPr>
          <w:rFonts w:cs="新細明體" w:hint="eastAsia"/>
        </w:rPr>
        <w:t>共計3次</w:t>
      </w:r>
      <w:r w:rsidR="007E751D" w:rsidRPr="00461CD9">
        <w:rPr>
          <w:rFonts w:cs="新細明體" w:hint="eastAsia"/>
        </w:rPr>
        <w:t>，</w:t>
      </w:r>
      <w:r w:rsidR="00CB3461" w:rsidRPr="00461CD9">
        <w:rPr>
          <w:rFonts w:cs="新細明體" w:hint="eastAsia"/>
        </w:rPr>
        <w:t>部分子措施</w:t>
      </w:r>
      <w:r w:rsidRPr="00461CD9">
        <w:rPr>
          <w:rFonts w:hint="eastAsia"/>
        </w:rPr>
        <w:t>調</w:t>
      </w:r>
      <w:r w:rsidR="00726E2A" w:rsidRPr="00461CD9">
        <w:rPr>
          <w:rFonts w:hint="eastAsia"/>
        </w:rPr>
        <w:t>整幅度達</w:t>
      </w:r>
      <w:r w:rsidR="005B5B26">
        <w:rPr>
          <w:rFonts w:hint="eastAsia"/>
        </w:rPr>
        <w:t>五</w:t>
      </w:r>
      <w:r w:rsidR="00726E2A" w:rsidRPr="00461CD9">
        <w:rPr>
          <w:rFonts w:hint="eastAsia"/>
        </w:rPr>
        <w:t>成</w:t>
      </w:r>
      <w:r w:rsidR="005B5B26">
        <w:rPr>
          <w:rFonts w:hint="eastAsia"/>
        </w:rPr>
        <w:t>以</w:t>
      </w:r>
      <w:r w:rsidR="00726E2A" w:rsidRPr="00461CD9">
        <w:rPr>
          <w:rFonts w:hint="eastAsia"/>
        </w:rPr>
        <w:t>上，</w:t>
      </w:r>
      <w:r w:rsidRPr="00461CD9">
        <w:rPr>
          <w:rFonts w:cs="新細明體" w:hint="eastAsia"/>
        </w:rPr>
        <w:t>預算編列前期規劃</w:t>
      </w:r>
      <w:r w:rsidR="00726E2A" w:rsidRPr="00461CD9">
        <w:rPr>
          <w:rFonts w:cs="新細明體" w:hint="eastAsia"/>
        </w:rPr>
        <w:t>恐</w:t>
      </w:r>
      <w:r w:rsidRPr="00461CD9">
        <w:rPr>
          <w:rFonts w:cs="新細明體" w:hint="eastAsia"/>
        </w:rPr>
        <w:t>未盡</w:t>
      </w:r>
      <w:r w:rsidR="00CB3461" w:rsidRPr="00461CD9">
        <w:rPr>
          <w:rFonts w:cs="新細明體" w:hint="eastAsia"/>
        </w:rPr>
        <w:t>周妥</w:t>
      </w:r>
      <w:r w:rsidR="007E751D" w:rsidRPr="00461CD9">
        <w:rPr>
          <w:rFonts w:hint="eastAsia"/>
        </w:rPr>
        <w:t>，</w:t>
      </w:r>
      <w:r w:rsidRPr="00461CD9">
        <w:rPr>
          <w:rFonts w:hint="eastAsia"/>
        </w:rPr>
        <w:t>允宜</w:t>
      </w:r>
      <w:r w:rsidR="00563E5A" w:rsidRPr="00461CD9">
        <w:rPr>
          <w:rFonts w:hint="eastAsia"/>
        </w:rPr>
        <w:t>妥適規劃及覈實編列</w:t>
      </w:r>
      <w:r w:rsidRPr="00461CD9">
        <w:rPr>
          <w:rFonts w:hint="eastAsia"/>
        </w:rPr>
        <w:t>；另</w:t>
      </w:r>
      <w:r w:rsidR="00805FFF" w:rsidRPr="00461CD9">
        <w:rPr>
          <w:rFonts w:hint="eastAsia"/>
        </w:rPr>
        <w:t>經分析申請參加消費金抽獎活動之來臺自由行旅客及受獎勵補助之來臺旅行團</w:t>
      </w:r>
      <w:r w:rsidR="009F09ED" w:rsidRPr="00461CD9">
        <w:rPr>
          <w:rStyle w:val="146"/>
          <w:rFonts w:hAnsi="標楷體" w:hint="eastAsia"/>
          <w:b w:val="0"/>
          <w:bCs/>
        </w:rPr>
        <w:t>，</w:t>
      </w:r>
      <w:r w:rsidR="00FD211C" w:rsidRPr="00461CD9">
        <w:rPr>
          <w:rStyle w:val="146"/>
          <w:rFonts w:hAnsi="標楷體" w:hint="eastAsia"/>
          <w:b w:val="0"/>
          <w:bCs/>
        </w:rPr>
        <w:t>來臺</w:t>
      </w:r>
      <w:r w:rsidR="007E751D" w:rsidRPr="00461CD9">
        <w:rPr>
          <w:rStyle w:val="146"/>
          <w:rFonts w:hAnsi="標楷體" w:hint="eastAsia"/>
          <w:b w:val="0"/>
          <w:bCs/>
        </w:rPr>
        <w:t>短天期旅遊</w:t>
      </w:r>
      <w:r w:rsidR="009F09ED" w:rsidRPr="00461CD9">
        <w:rPr>
          <w:rStyle w:val="146"/>
          <w:rFonts w:hAnsi="標楷體" w:hint="eastAsia"/>
          <w:b w:val="0"/>
          <w:bCs/>
        </w:rPr>
        <w:t>比重</w:t>
      </w:r>
      <w:r w:rsidR="007E751D" w:rsidRPr="00461CD9">
        <w:rPr>
          <w:rStyle w:val="146"/>
          <w:rFonts w:hAnsi="標楷體" w:hint="eastAsia"/>
          <w:b w:val="0"/>
          <w:bCs/>
        </w:rPr>
        <w:t>逐年增加</w:t>
      </w:r>
      <w:r w:rsidR="00FD211C" w:rsidRPr="00461CD9">
        <w:rPr>
          <w:rStyle w:val="146"/>
          <w:rFonts w:hAnsi="標楷體" w:hint="eastAsia"/>
          <w:b w:val="0"/>
        </w:rPr>
        <w:t>，</w:t>
      </w:r>
      <w:r w:rsidR="00FD211C" w:rsidRPr="00461CD9">
        <w:rPr>
          <w:rStyle w:val="146"/>
          <w:rFonts w:hAnsi="標楷體" w:hint="eastAsia"/>
          <w:b w:val="0"/>
          <w:snapToGrid w:val="0"/>
        </w:rPr>
        <w:t>觀光</w:t>
      </w:r>
      <w:r w:rsidR="007E751D" w:rsidRPr="00461CD9">
        <w:rPr>
          <w:rStyle w:val="146"/>
          <w:rFonts w:hAnsi="標楷體" w:hint="eastAsia"/>
          <w:b w:val="0"/>
          <w:snapToGrid w:val="0"/>
        </w:rPr>
        <w:t>效益</w:t>
      </w:r>
      <w:r w:rsidR="009F09ED" w:rsidRPr="00461CD9">
        <w:rPr>
          <w:rStyle w:val="146"/>
          <w:rFonts w:hAnsi="標楷體" w:hint="eastAsia"/>
          <w:b w:val="0"/>
          <w:snapToGrid w:val="0"/>
        </w:rPr>
        <w:t>恐逐漸減弱</w:t>
      </w:r>
      <w:r w:rsidR="007E751D" w:rsidRPr="00461CD9">
        <w:rPr>
          <w:rStyle w:val="146"/>
          <w:rFonts w:hAnsi="標楷體" w:hint="eastAsia"/>
          <w:b w:val="0"/>
          <w:snapToGrid w:val="0"/>
        </w:rPr>
        <w:t>，允宜研謀因應對策，</w:t>
      </w:r>
      <w:r w:rsidR="009F09ED" w:rsidRPr="00461CD9">
        <w:rPr>
          <w:rStyle w:val="146"/>
          <w:rFonts w:hAnsi="標楷體" w:hint="eastAsia"/>
          <w:b w:val="0"/>
          <w:snapToGrid w:val="0"/>
        </w:rPr>
        <w:t>俾</w:t>
      </w:r>
      <w:r w:rsidR="009F09ED" w:rsidRPr="00461CD9">
        <w:rPr>
          <w:rFonts w:hint="eastAsia"/>
          <w:bCs/>
        </w:rPr>
        <w:t>增加</w:t>
      </w:r>
      <w:r w:rsidR="007E751D" w:rsidRPr="00461CD9">
        <w:rPr>
          <w:rFonts w:hint="eastAsia"/>
          <w:bCs/>
        </w:rPr>
        <w:t>觀光外匯收入</w:t>
      </w:r>
      <w:r w:rsidR="009F09ED" w:rsidRPr="00461CD9">
        <w:rPr>
          <w:rFonts w:hint="eastAsia"/>
          <w:bCs/>
        </w:rPr>
        <w:t>，提升國際競爭力</w:t>
      </w:r>
      <w:r w:rsidR="007E751D" w:rsidRPr="00461CD9">
        <w:rPr>
          <w:rFonts w:hint="eastAsia"/>
          <w:bCs/>
        </w:rPr>
        <w:t>。</w:t>
      </w:r>
    </w:p>
    <w:p w:rsidR="00257D9F" w:rsidRPr="00461CD9" w:rsidRDefault="00257D9F" w:rsidP="000F2321">
      <w:pPr>
        <w:ind w:left="566" w:firstLine="566"/>
        <w:rPr>
          <w:rStyle w:val="146"/>
          <w:rFonts w:hAnsi="標楷體" w:cs="新細明體" w:hint="eastAsia"/>
          <w:b w:val="0"/>
          <w:snapToGrid w:val="0"/>
        </w:rPr>
      </w:pPr>
    </w:p>
    <w:p w:rsidR="009A0AFA" w:rsidRPr="00461CD9" w:rsidRDefault="00D40359" w:rsidP="009A0AFA">
      <w:pPr>
        <w:pStyle w:val="14"/>
        <w:ind w:left="567" w:hanging="567"/>
        <w:outlineLvl w:val="1"/>
        <w:rPr>
          <w:rStyle w:val="146"/>
          <w:b/>
          <w:snapToGrid w:val="0"/>
        </w:rPr>
      </w:pPr>
      <w:bookmarkStart w:id="21" w:name="_Toc533594840"/>
      <w:bookmarkStart w:id="22" w:name="_Toc19959649"/>
      <w:bookmarkStart w:id="23" w:name="_Toc114314722"/>
      <w:bookmarkStart w:id="24" w:name="_Toc114314903"/>
      <w:bookmarkStart w:id="25" w:name="_Toc114314960"/>
      <w:bookmarkStart w:id="26" w:name="_Toc114315163"/>
      <w:bookmarkStart w:id="27" w:name="_Toc117169014"/>
      <w:bookmarkStart w:id="28" w:name="_Toc146125754"/>
      <w:bookmarkStart w:id="29" w:name="_Toc141782230"/>
      <w:bookmarkStart w:id="30" w:name="_Toc85552023"/>
      <w:bookmarkStart w:id="31" w:name="_Toc117253647"/>
      <w:bookmarkStart w:id="32" w:name="_Toc117587468"/>
      <w:bookmarkStart w:id="33" w:name="_Toc146125755"/>
      <w:bookmarkStart w:id="34" w:name="_Toc204602624"/>
      <w:r w:rsidRPr="00461CD9">
        <w:rPr>
          <w:rStyle w:val="146"/>
          <w:rFonts w:hint="eastAsia"/>
          <w:b/>
          <w:snapToGrid w:val="0"/>
        </w:rPr>
        <w:t>四、「穩定旅宿接待國際觀光客服務量能」</w:t>
      </w:r>
      <w:r w:rsidR="00A63617">
        <w:rPr>
          <w:rStyle w:val="146"/>
          <w:rFonts w:hint="eastAsia"/>
          <w:b/>
          <w:snapToGrid w:val="0"/>
        </w:rPr>
        <w:t>措施</w:t>
      </w:r>
      <w:r w:rsidRPr="00461CD9">
        <w:rPr>
          <w:rStyle w:val="146"/>
          <w:rFonts w:hint="eastAsia"/>
          <w:b/>
          <w:snapToGrid w:val="0"/>
        </w:rPr>
        <w:t>因執行情形不佳調減八成預算，惟旅宿業缺工情形仍將持續存在，允宜研謀改進</w:t>
      </w:r>
      <w:bookmarkEnd w:id="34"/>
    </w:p>
    <w:p w:rsidR="009A0AFA" w:rsidRPr="00461CD9" w:rsidRDefault="009A0AFA" w:rsidP="009A0AFA">
      <w:pPr>
        <w:ind w:left="566" w:firstLine="566"/>
        <w:rPr>
          <w:rFonts w:cs="標楷體"/>
        </w:rPr>
      </w:pPr>
      <w:r w:rsidRPr="00461CD9">
        <w:t>觀光署</w:t>
      </w:r>
      <w:r w:rsidRPr="00461CD9">
        <w:rPr>
          <w:rFonts w:hint="eastAsia"/>
        </w:rPr>
        <w:t>「穩定旅宿接待國際觀光客服務量能」</w:t>
      </w:r>
      <w:r w:rsidR="00A63617">
        <w:rPr>
          <w:rFonts w:hint="eastAsia"/>
        </w:rPr>
        <w:t>措施</w:t>
      </w:r>
      <w:r w:rsidRPr="00461CD9">
        <w:rPr>
          <w:rFonts w:hint="eastAsia"/>
        </w:rPr>
        <w:t>主要係對</w:t>
      </w:r>
      <w:r w:rsidRPr="00461CD9">
        <w:t>觀光旅館業、旅館業及民宿經營者</w:t>
      </w:r>
      <w:r w:rsidRPr="00461CD9">
        <w:rPr>
          <w:rFonts w:hint="eastAsia"/>
        </w:rPr>
        <w:t>(以下簡稱旅宿業)新</w:t>
      </w:r>
      <w:r w:rsidRPr="00461CD9">
        <w:t>聘</w:t>
      </w:r>
      <w:r w:rsidRPr="00461CD9">
        <w:rPr>
          <w:rFonts w:hint="eastAsia"/>
        </w:rPr>
        <w:t>服務及清潔人員提供</w:t>
      </w:r>
      <w:r w:rsidRPr="00461CD9">
        <w:t>補助金</w:t>
      </w:r>
      <w:r w:rsidRPr="00461CD9">
        <w:rPr>
          <w:rFonts w:cs="標楷體" w:hint="eastAsia"/>
        </w:rPr>
        <w:t>，茲就其實際辦理情形說明及分析如次</w:t>
      </w:r>
      <w:r w:rsidRPr="00461CD9">
        <w:rPr>
          <w:rFonts w:ascii="新細明體" w:eastAsia="新細明體" w:hAnsi="新細明體" w:cs="標楷體" w:hint="eastAsia"/>
        </w:rPr>
        <w:t>：</w:t>
      </w:r>
    </w:p>
    <w:p w:rsidR="009A0AFA" w:rsidRPr="00461CD9" w:rsidRDefault="009A0AFA" w:rsidP="009A0AFA">
      <w:pPr>
        <w:pStyle w:val="a7"/>
        <w:ind w:left="849" w:hanging="283"/>
        <w:rPr>
          <w:rStyle w:val="12"/>
        </w:rPr>
      </w:pPr>
      <w:r w:rsidRPr="00461CD9">
        <w:rPr>
          <w:rStyle w:val="12"/>
          <w:rFonts w:hint="eastAsia"/>
          <w:b/>
          <w:bCs/>
        </w:rPr>
        <w:t>(一)因旅宿業者實際申請補助數量未如預期，爰調減八成預算</w:t>
      </w:r>
    </w:p>
    <w:p w:rsidR="00F06A20" w:rsidRPr="00257D9F" w:rsidRDefault="009A0AFA" w:rsidP="00257D9F">
      <w:pPr>
        <w:pStyle w:val="21"/>
        <w:ind w:left="850" w:firstLine="566"/>
        <w:rPr>
          <w:rFonts w:hint="eastAsia"/>
        </w:rPr>
      </w:pPr>
      <w:r w:rsidRPr="00461CD9">
        <w:rPr>
          <w:rFonts w:cs="標楷體" w:hint="eastAsia"/>
        </w:rPr>
        <w:t>觀光署</w:t>
      </w:r>
      <w:r w:rsidRPr="00461CD9">
        <w:rPr>
          <w:rFonts w:hint="eastAsia"/>
        </w:rPr>
        <w:t>為推動「穩定旅宿接待國際觀光客服務量能」，訂有「交通部觀光署補助旅宿業穩定接待國際旅客服務量能實施要點」，</w:t>
      </w:r>
      <w:r w:rsidRPr="00461CD9">
        <w:t>旅宿業者新聘房務及清潔人員於</w:t>
      </w:r>
      <w:r w:rsidRPr="00461CD9">
        <w:rPr>
          <w:rFonts w:hint="eastAsia"/>
        </w:rPr>
        <w:t>112</w:t>
      </w:r>
      <w:r w:rsidRPr="00461CD9">
        <w:t>年</w:t>
      </w:r>
      <w:r w:rsidRPr="00461CD9">
        <w:rPr>
          <w:rFonts w:hint="eastAsia"/>
        </w:rPr>
        <w:t>4</w:t>
      </w:r>
      <w:r w:rsidRPr="00461CD9">
        <w:t>月</w:t>
      </w:r>
      <w:r w:rsidRPr="00461CD9">
        <w:rPr>
          <w:rFonts w:hint="eastAsia"/>
        </w:rPr>
        <w:t>1</w:t>
      </w:r>
      <w:r w:rsidRPr="00461CD9">
        <w:t>日起至</w:t>
      </w:r>
      <w:r w:rsidRPr="00461CD9">
        <w:rPr>
          <w:rFonts w:hint="eastAsia"/>
        </w:rPr>
        <w:t>113</w:t>
      </w:r>
      <w:r w:rsidRPr="00461CD9">
        <w:t>年</w:t>
      </w:r>
      <w:r w:rsidRPr="00461CD9">
        <w:rPr>
          <w:rFonts w:hint="eastAsia"/>
        </w:rPr>
        <w:t>9</w:t>
      </w:r>
      <w:r w:rsidRPr="00461CD9">
        <w:t>月</w:t>
      </w:r>
      <w:r w:rsidRPr="00461CD9">
        <w:rPr>
          <w:rFonts w:hint="eastAsia"/>
        </w:rPr>
        <w:t>30</w:t>
      </w:r>
      <w:r w:rsidRPr="00461CD9">
        <w:t>日到職</w:t>
      </w:r>
      <w:r w:rsidRPr="00461CD9">
        <w:rPr>
          <w:rFonts w:hint="eastAsia"/>
        </w:rPr>
        <w:t>，並</w:t>
      </w:r>
      <w:r w:rsidRPr="00461CD9">
        <w:t>符合</w:t>
      </w:r>
      <w:r w:rsidRPr="00461CD9">
        <w:rPr>
          <w:rFonts w:hint="eastAsia"/>
        </w:rPr>
        <w:t>一定</w:t>
      </w:r>
      <w:r w:rsidRPr="00461CD9">
        <w:t>薪資條件</w:t>
      </w:r>
      <w:r w:rsidRPr="00461CD9">
        <w:rPr>
          <w:rFonts w:hint="eastAsia"/>
        </w:rPr>
        <w:t>及</w:t>
      </w:r>
      <w:r w:rsidRPr="00461CD9">
        <w:t>連續</w:t>
      </w:r>
      <w:r w:rsidRPr="00461CD9">
        <w:rPr>
          <w:rFonts w:hint="eastAsia"/>
        </w:rPr>
        <w:t>任</w:t>
      </w:r>
      <w:r w:rsidRPr="00461CD9">
        <w:t>滿6個月者</w:t>
      </w:r>
      <w:r w:rsidRPr="00461CD9">
        <w:rPr>
          <w:rFonts w:hint="eastAsia"/>
        </w:rPr>
        <w:t>，</w:t>
      </w:r>
      <w:r w:rsidRPr="00461CD9">
        <w:t>得申請每月5</w:t>
      </w:r>
      <w:r w:rsidRPr="00461CD9">
        <w:rPr>
          <w:rFonts w:hint="eastAsia"/>
        </w:rPr>
        <w:t>千</w:t>
      </w:r>
      <w:r w:rsidRPr="00461CD9">
        <w:t>元補</w:t>
      </w:r>
      <w:r w:rsidRPr="00461CD9">
        <w:rPr>
          <w:rFonts w:hint="eastAsia"/>
        </w:rPr>
        <w:t>助</w:t>
      </w:r>
      <w:r w:rsidRPr="00461CD9">
        <w:rPr>
          <w:rStyle w:val="afe"/>
        </w:rPr>
        <w:footnoteReference w:id="12"/>
      </w:r>
      <w:r w:rsidRPr="00461CD9">
        <w:rPr>
          <w:rFonts w:cs="標楷體" w:hint="eastAsia"/>
        </w:rPr>
        <w:t>。該措施原計畫經費10億元，</w:t>
      </w:r>
      <w:r w:rsidRPr="00461CD9">
        <w:rPr>
          <w:rFonts w:hint="eastAsia"/>
        </w:rPr>
        <w:t>辦理期間112至114年度，由疫後特別</w:t>
      </w:r>
      <w:r w:rsidRPr="00461CD9">
        <w:rPr>
          <w:rFonts w:cs="新細明體" w:hint="eastAsia"/>
        </w:rPr>
        <w:t>預算撥入觀光發展基金支應，截至114年3月底止，經3次預算調整</w:t>
      </w:r>
      <w:r w:rsidRPr="00461CD9">
        <w:rPr>
          <w:rFonts w:hint="eastAsia"/>
        </w:rPr>
        <w:t>，調整後計畫經費為1億8千萬元</w:t>
      </w:r>
      <w:r w:rsidRPr="00461CD9">
        <w:rPr>
          <w:rFonts w:hAnsi="標楷體" w:hint="eastAsia"/>
        </w:rPr>
        <w:t>，</w:t>
      </w:r>
      <w:r w:rsidRPr="00461CD9">
        <w:rPr>
          <w:rFonts w:hAnsi="標楷體" w:cs="新細明體" w:hint="eastAsia"/>
        </w:rPr>
        <w:t>減幅</w:t>
      </w:r>
      <w:r w:rsidRPr="00461CD9">
        <w:rPr>
          <w:rFonts w:hAnsi="標楷體" w:hint="eastAsia"/>
        </w:rPr>
        <w:t>82.00%。</w:t>
      </w:r>
      <w:r w:rsidRPr="00461CD9">
        <w:rPr>
          <w:rFonts w:hint="eastAsia"/>
        </w:rPr>
        <w:t>據觀光署提供資料</w:t>
      </w:r>
      <w:r w:rsidRPr="00461CD9">
        <w:rPr>
          <w:rStyle w:val="afe"/>
        </w:rPr>
        <w:footnoteReference w:id="13"/>
      </w:r>
      <w:r w:rsidR="00A63617">
        <w:rPr>
          <w:rFonts w:hint="eastAsia"/>
        </w:rPr>
        <w:t>略以</w:t>
      </w:r>
      <w:r w:rsidRPr="00461CD9">
        <w:rPr>
          <w:rFonts w:hint="eastAsia"/>
        </w:rPr>
        <w:t>，因旅宿業者招募員工不易及聘用後無法長期留任，致申請補助案件量與原規劃案件量落差較大，並為使資源分配更為彈性調整且妥善運用，爰將八成預算移至「加速擴大吸引國際觀光客方案」其他子措施執行(詳表3-</w:t>
      </w:r>
      <w:r w:rsidR="00D40359" w:rsidRPr="00461CD9">
        <w:t>4</w:t>
      </w:r>
      <w:r w:rsidRPr="00461CD9">
        <w:rPr>
          <w:rFonts w:hint="eastAsia"/>
        </w:rPr>
        <w:t>-1)。</w:t>
      </w:r>
    </w:p>
    <w:p w:rsidR="009A0AFA" w:rsidRPr="00461CD9" w:rsidRDefault="009A0AFA" w:rsidP="009A0AFA">
      <w:pPr>
        <w:ind w:leftChars="-4" w:left="567" w:hangingChars="204" w:hanging="578"/>
        <w:rPr>
          <w:rStyle w:val="146"/>
        </w:rPr>
      </w:pPr>
      <w:r w:rsidRPr="00461CD9">
        <w:rPr>
          <w:rStyle w:val="146"/>
          <w:rFonts w:hint="eastAsia"/>
        </w:rPr>
        <w:t>表3-</w:t>
      </w:r>
      <w:r w:rsidR="00D40359" w:rsidRPr="00461CD9">
        <w:rPr>
          <w:rStyle w:val="146"/>
        </w:rPr>
        <w:t>4</w:t>
      </w:r>
      <w:r w:rsidRPr="00461CD9">
        <w:rPr>
          <w:rStyle w:val="146"/>
          <w:rFonts w:hint="eastAsia"/>
        </w:rPr>
        <w:t>-1 「穩定旅宿接待國際觀光客服務量能」預算調整一覽表</w:t>
      </w:r>
    </w:p>
    <w:p w:rsidR="009A0AFA" w:rsidRPr="00461CD9" w:rsidRDefault="009A0AFA" w:rsidP="009A0AFA">
      <w:pPr>
        <w:ind w:leftChars="-4" w:left="485" w:hangingChars="204" w:hanging="496"/>
        <w:jc w:val="right"/>
        <w:rPr>
          <w:rStyle w:val="146"/>
          <w:rFonts w:hAnsi="標楷體" w:hint="eastAsia"/>
          <w:b w:val="0"/>
          <w:bCs/>
          <w:sz w:val="24"/>
          <w:szCs w:val="24"/>
        </w:rPr>
      </w:pPr>
      <w:r w:rsidRPr="00461CD9">
        <w:rPr>
          <w:rStyle w:val="146"/>
          <w:rFonts w:hAnsi="標楷體" w:hint="eastAsia"/>
          <w:b w:val="0"/>
          <w:bCs/>
          <w:sz w:val="24"/>
          <w:szCs w:val="24"/>
        </w:rPr>
        <w:t>單位：新臺幣千元</w:t>
      </w:r>
    </w:p>
    <w:tbl>
      <w:tblPr>
        <w:tblW w:w="847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181"/>
        <w:gridCol w:w="1181"/>
        <w:gridCol w:w="1182"/>
        <w:gridCol w:w="4366"/>
      </w:tblGrid>
      <w:tr w:rsidR="000F2321" w:rsidRPr="00461CD9" w:rsidTr="000F2321">
        <w:trPr>
          <w:trHeight w:val="224"/>
          <w:tblHeader/>
        </w:trPr>
        <w:tc>
          <w:tcPr>
            <w:tcW w:w="567" w:type="dxa"/>
            <w:tcBorders>
              <w:top w:val="single" w:sz="12" w:space="0" w:color="auto"/>
              <w:bottom w:val="single" w:sz="4" w:space="0" w:color="auto"/>
            </w:tcBorders>
            <w:vAlign w:val="center"/>
          </w:tcPr>
          <w:p w:rsidR="009A0AFA" w:rsidRPr="00461CD9" w:rsidRDefault="009A0AFA" w:rsidP="00554359">
            <w:pPr>
              <w:pStyle w:val="142"/>
              <w:rPr>
                <w:rFonts w:hint="eastAsia"/>
              </w:rPr>
            </w:pPr>
            <w:r w:rsidRPr="00461CD9">
              <w:rPr>
                <w:rFonts w:hint="eastAsia"/>
              </w:rPr>
              <w:t>年度</w:t>
            </w:r>
          </w:p>
        </w:tc>
        <w:tc>
          <w:tcPr>
            <w:tcW w:w="1181" w:type="dxa"/>
            <w:tcBorders>
              <w:top w:val="single" w:sz="12" w:space="0" w:color="auto"/>
              <w:bottom w:val="single" w:sz="4" w:space="0" w:color="auto"/>
            </w:tcBorders>
            <w:vAlign w:val="center"/>
          </w:tcPr>
          <w:p w:rsidR="009A0AFA" w:rsidRPr="00461CD9" w:rsidRDefault="009A0AFA" w:rsidP="00554359">
            <w:pPr>
              <w:pStyle w:val="142"/>
              <w:jc w:val="center"/>
            </w:pPr>
            <w:r w:rsidRPr="00461CD9">
              <w:rPr>
                <w:rFonts w:hint="eastAsia"/>
              </w:rPr>
              <w:t>各年度</w:t>
            </w:r>
          </w:p>
          <w:p w:rsidR="009A0AFA" w:rsidRPr="00461CD9" w:rsidRDefault="009A0AFA" w:rsidP="00554359">
            <w:pPr>
              <w:pStyle w:val="142"/>
              <w:jc w:val="center"/>
              <w:rPr>
                <w:rFonts w:hint="eastAsia"/>
              </w:rPr>
            </w:pPr>
            <w:r w:rsidRPr="00461CD9">
              <w:rPr>
                <w:rFonts w:hint="eastAsia"/>
              </w:rPr>
              <w:t>編列數</w:t>
            </w:r>
          </w:p>
        </w:tc>
        <w:tc>
          <w:tcPr>
            <w:tcW w:w="1181" w:type="dxa"/>
            <w:tcBorders>
              <w:top w:val="single" w:sz="12" w:space="0" w:color="auto"/>
              <w:bottom w:val="single" w:sz="4" w:space="0" w:color="auto"/>
            </w:tcBorders>
            <w:vAlign w:val="center"/>
          </w:tcPr>
          <w:p w:rsidR="009A0AFA" w:rsidRPr="00461CD9" w:rsidRDefault="009A0AFA" w:rsidP="00554359">
            <w:pPr>
              <w:pStyle w:val="142"/>
              <w:jc w:val="center"/>
            </w:pPr>
            <w:r w:rsidRPr="00461CD9">
              <w:rPr>
                <w:rFonts w:hint="eastAsia"/>
              </w:rPr>
              <w:t>預算</w:t>
            </w:r>
          </w:p>
          <w:p w:rsidR="009A0AFA" w:rsidRPr="00461CD9" w:rsidRDefault="009A0AFA" w:rsidP="00554359">
            <w:pPr>
              <w:pStyle w:val="142"/>
              <w:jc w:val="center"/>
              <w:rPr>
                <w:rFonts w:hint="eastAsia"/>
              </w:rPr>
            </w:pPr>
            <w:r w:rsidRPr="00461CD9">
              <w:rPr>
                <w:rFonts w:hint="eastAsia"/>
              </w:rPr>
              <w:t>調整數</w:t>
            </w:r>
          </w:p>
        </w:tc>
        <w:tc>
          <w:tcPr>
            <w:tcW w:w="1182" w:type="dxa"/>
            <w:tcBorders>
              <w:top w:val="single" w:sz="12" w:space="0" w:color="auto"/>
              <w:bottom w:val="single" w:sz="4" w:space="0" w:color="auto"/>
            </w:tcBorders>
            <w:vAlign w:val="center"/>
          </w:tcPr>
          <w:p w:rsidR="009A0AFA" w:rsidRPr="00461CD9" w:rsidRDefault="009A0AFA" w:rsidP="00554359">
            <w:pPr>
              <w:pStyle w:val="142"/>
              <w:jc w:val="center"/>
            </w:pPr>
            <w:r w:rsidRPr="00461CD9">
              <w:rPr>
                <w:rFonts w:hint="eastAsia"/>
              </w:rPr>
              <w:t>累計</w:t>
            </w:r>
          </w:p>
          <w:p w:rsidR="009A0AFA" w:rsidRPr="00461CD9" w:rsidRDefault="009A0AFA" w:rsidP="00554359">
            <w:pPr>
              <w:pStyle w:val="142"/>
              <w:jc w:val="center"/>
              <w:rPr>
                <w:rFonts w:hint="eastAsia"/>
              </w:rPr>
            </w:pPr>
            <w:r w:rsidRPr="00461CD9">
              <w:rPr>
                <w:rFonts w:hint="eastAsia"/>
              </w:rPr>
              <w:t>編列數</w:t>
            </w:r>
          </w:p>
        </w:tc>
        <w:tc>
          <w:tcPr>
            <w:tcW w:w="4366" w:type="dxa"/>
            <w:tcBorders>
              <w:top w:val="single" w:sz="12" w:space="0" w:color="auto"/>
              <w:bottom w:val="single" w:sz="4" w:space="0" w:color="auto"/>
            </w:tcBorders>
            <w:vAlign w:val="center"/>
          </w:tcPr>
          <w:p w:rsidR="009A0AFA" w:rsidRPr="00461CD9" w:rsidRDefault="009A0AFA" w:rsidP="00554359">
            <w:pPr>
              <w:pStyle w:val="142"/>
              <w:jc w:val="center"/>
              <w:rPr>
                <w:rFonts w:hint="eastAsia"/>
              </w:rPr>
            </w:pPr>
            <w:r w:rsidRPr="00461CD9">
              <w:rPr>
                <w:rFonts w:hint="eastAsia"/>
              </w:rPr>
              <w:t>預算調整原因</w:t>
            </w:r>
          </w:p>
        </w:tc>
      </w:tr>
      <w:tr w:rsidR="009A0AFA" w:rsidRPr="00461CD9" w:rsidTr="00554359">
        <w:trPr>
          <w:trHeight w:val="496"/>
        </w:trPr>
        <w:tc>
          <w:tcPr>
            <w:tcW w:w="567" w:type="dxa"/>
            <w:tcBorders>
              <w:top w:val="single" w:sz="4" w:space="0" w:color="auto"/>
              <w:bottom w:val="single" w:sz="4" w:space="0" w:color="auto"/>
            </w:tcBorders>
            <w:vAlign w:val="center"/>
            <w:hideMark/>
          </w:tcPr>
          <w:p w:rsidR="009A0AFA" w:rsidRPr="00461CD9" w:rsidRDefault="009A0AFA" w:rsidP="00554359">
            <w:pPr>
              <w:pStyle w:val="142"/>
              <w:jc w:val="center"/>
              <w:rPr>
                <w:rFonts w:hint="eastAsia"/>
              </w:rPr>
            </w:pPr>
            <w:r w:rsidRPr="00461CD9">
              <w:rPr>
                <w:rFonts w:hint="eastAsia"/>
              </w:rPr>
              <w:t>112年度</w:t>
            </w:r>
          </w:p>
        </w:tc>
        <w:tc>
          <w:tcPr>
            <w:tcW w:w="1181" w:type="dxa"/>
            <w:tcBorders>
              <w:top w:val="single" w:sz="4" w:space="0" w:color="auto"/>
              <w:bottom w:val="single" w:sz="4" w:space="0" w:color="auto"/>
            </w:tcBorders>
            <w:vAlign w:val="center"/>
          </w:tcPr>
          <w:p w:rsidR="009A0AFA" w:rsidRPr="00461CD9" w:rsidRDefault="009A0AFA" w:rsidP="00554359">
            <w:pPr>
              <w:pStyle w:val="142"/>
              <w:jc w:val="right"/>
              <w:rPr>
                <w:rFonts w:hint="eastAsia"/>
              </w:rPr>
            </w:pPr>
            <w:r w:rsidRPr="00461CD9">
              <w:rPr>
                <w:rFonts w:hint="eastAsia"/>
              </w:rPr>
              <w:t>600</w:t>
            </w:r>
            <w:r w:rsidRPr="00461CD9">
              <w:t>,000</w:t>
            </w:r>
          </w:p>
        </w:tc>
        <w:tc>
          <w:tcPr>
            <w:tcW w:w="1181" w:type="dxa"/>
            <w:tcBorders>
              <w:top w:val="single" w:sz="4" w:space="0" w:color="auto"/>
              <w:bottom w:val="single" w:sz="4" w:space="0" w:color="auto"/>
            </w:tcBorders>
            <w:vAlign w:val="center"/>
            <w:hideMark/>
          </w:tcPr>
          <w:p w:rsidR="009A0AFA" w:rsidRPr="00461CD9" w:rsidRDefault="009A0AFA" w:rsidP="00554359">
            <w:pPr>
              <w:pStyle w:val="142"/>
              <w:jc w:val="right"/>
              <w:rPr>
                <w:rFonts w:hint="eastAsia"/>
              </w:rPr>
            </w:pPr>
            <w:r w:rsidRPr="00461CD9">
              <w:rPr>
                <w:rFonts w:hint="eastAsia"/>
              </w:rPr>
              <w:t>-500</w:t>
            </w:r>
            <w:r w:rsidRPr="00461CD9">
              <w:t>,000</w:t>
            </w:r>
          </w:p>
        </w:tc>
        <w:tc>
          <w:tcPr>
            <w:tcW w:w="1182" w:type="dxa"/>
            <w:tcBorders>
              <w:top w:val="single" w:sz="4" w:space="0" w:color="auto"/>
              <w:bottom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100</w:t>
            </w:r>
            <w:r w:rsidRPr="00461CD9">
              <w:t>,000</w:t>
            </w:r>
          </w:p>
        </w:tc>
        <w:tc>
          <w:tcPr>
            <w:tcW w:w="4366" w:type="dxa"/>
            <w:tcBorders>
              <w:top w:val="single" w:sz="4" w:space="0" w:color="auto"/>
              <w:bottom w:val="single" w:sz="4" w:space="0" w:color="auto"/>
              <w:tr2bl w:val="nil"/>
            </w:tcBorders>
            <w:vAlign w:val="center"/>
          </w:tcPr>
          <w:p w:rsidR="009A0AFA" w:rsidRPr="000F2321" w:rsidRDefault="009A0AFA" w:rsidP="00554359">
            <w:pPr>
              <w:pStyle w:val="142"/>
            </w:pPr>
            <w:r w:rsidRPr="000F2321">
              <w:rPr>
                <w:rFonts w:hint="eastAsia"/>
              </w:rPr>
              <w:t>第1次預算調整</w:t>
            </w:r>
          </w:p>
          <w:p w:rsidR="009A0AFA" w:rsidRPr="00461CD9" w:rsidRDefault="009A0AFA" w:rsidP="00554359">
            <w:pPr>
              <w:pStyle w:val="142"/>
            </w:pPr>
            <w:r w:rsidRPr="00461CD9">
              <w:rPr>
                <w:rFonts w:hint="eastAsia"/>
              </w:rPr>
              <w:t>1.預算調整日期:112年10月31日</w:t>
            </w:r>
          </w:p>
          <w:p w:rsidR="009A0AFA" w:rsidRPr="00461CD9" w:rsidRDefault="009A0AFA" w:rsidP="00554359">
            <w:pPr>
              <w:pStyle w:val="142"/>
              <w:ind w:left="243" w:hangingChars="100" w:hanging="243"/>
              <w:jc w:val="both"/>
              <w:rPr>
                <w:rFonts w:hint="eastAsia"/>
              </w:rPr>
            </w:pPr>
            <w:r w:rsidRPr="00461CD9">
              <w:rPr>
                <w:rFonts w:hint="eastAsia"/>
              </w:rPr>
              <w:t>2.調整原因:因</w:t>
            </w:r>
            <w:r w:rsidRPr="00461CD9">
              <w:t>年輕人不願投入旅宿業及旅宿業平均薪資相對其他產業為低，</w:t>
            </w:r>
            <w:r w:rsidRPr="00461CD9">
              <w:rPr>
                <w:rFonts w:hint="eastAsia"/>
              </w:rPr>
              <w:t>致使業者實際新聘房務及清潔人數無法如原規劃預估補助1.6萬人，爰112年度預算中5億元挪移至其他措施執行。</w:t>
            </w:r>
          </w:p>
        </w:tc>
      </w:tr>
      <w:tr w:rsidR="009A0AFA" w:rsidRPr="00461CD9" w:rsidTr="00554359">
        <w:trPr>
          <w:trHeight w:val="505"/>
        </w:trPr>
        <w:tc>
          <w:tcPr>
            <w:tcW w:w="567" w:type="dxa"/>
            <w:tcBorders>
              <w:top w:val="single" w:sz="4" w:space="0" w:color="auto"/>
              <w:bottom w:val="single" w:sz="4" w:space="0" w:color="auto"/>
            </w:tcBorders>
            <w:vAlign w:val="center"/>
            <w:hideMark/>
          </w:tcPr>
          <w:p w:rsidR="009A0AFA" w:rsidRPr="00461CD9" w:rsidRDefault="009A0AFA" w:rsidP="00554359">
            <w:pPr>
              <w:pStyle w:val="142"/>
              <w:jc w:val="center"/>
            </w:pPr>
            <w:r w:rsidRPr="00461CD9">
              <w:rPr>
                <w:rFonts w:hint="eastAsia"/>
              </w:rPr>
              <w:t>113</w:t>
            </w:r>
          </w:p>
          <w:p w:rsidR="009A0AFA" w:rsidRPr="00461CD9" w:rsidRDefault="009A0AFA" w:rsidP="00554359">
            <w:pPr>
              <w:pStyle w:val="142"/>
              <w:jc w:val="center"/>
              <w:rPr>
                <w:rFonts w:hint="eastAsia"/>
              </w:rPr>
            </w:pPr>
            <w:r w:rsidRPr="00461CD9">
              <w:rPr>
                <w:rFonts w:hint="eastAsia"/>
              </w:rPr>
              <w:t>年度</w:t>
            </w:r>
          </w:p>
        </w:tc>
        <w:tc>
          <w:tcPr>
            <w:tcW w:w="1181" w:type="dxa"/>
            <w:tcBorders>
              <w:top w:val="single" w:sz="4" w:space="0" w:color="auto"/>
              <w:bottom w:val="single" w:sz="4"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4</w:t>
            </w:r>
            <w:r w:rsidRPr="00461CD9">
              <w:t>00,000</w:t>
            </w:r>
          </w:p>
        </w:tc>
        <w:tc>
          <w:tcPr>
            <w:tcW w:w="1181" w:type="dxa"/>
            <w:tcBorders>
              <w:top w:val="single" w:sz="4" w:space="0" w:color="auto"/>
              <w:left w:val="single" w:sz="4" w:space="0" w:color="auto"/>
              <w:bottom w:val="single" w:sz="4" w:space="0" w:color="auto"/>
              <w:right w:val="single" w:sz="4" w:space="0" w:color="auto"/>
              <w:tr2bl w:val="nil"/>
            </w:tcBorders>
            <w:vAlign w:val="center"/>
            <w:hideMark/>
          </w:tcPr>
          <w:p w:rsidR="009A0AFA" w:rsidRPr="00461CD9" w:rsidRDefault="009A0AFA" w:rsidP="00554359">
            <w:pPr>
              <w:pStyle w:val="142"/>
              <w:jc w:val="right"/>
              <w:rPr>
                <w:rFonts w:hint="eastAsia"/>
              </w:rPr>
            </w:pPr>
            <w:r w:rsidRPr="00461CD9">
              <w:rPr>
                <w:rFonts w:hint="eastAsia"/>
              </w:rPr>
              <w:t>-200,000</w:t>
            </w:r>
          </w:p>
        </w:tc>
        <w:tc>
          <w:tcPr>
            <w:tcW w:w="1182" w:type="dxa"/>
            <w:tcBorders>
              <w:top w:val="single" w:sz="4" w:space="0" w:color="auto"/>
              <w:left w:val="single" w:sz="4" w:space="0" w:color="auto"/>
              <w:bottom w:val="single" w:sz="4"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3</w:t>
            </w:r>
            <w:r w:rsidRPr="00461CD9">
              <w:t>00,000</w:t>
            </w:r>
          </w:p>
        </w:tc>
        <w:tc>
          <w:tcPr>
            <w:tcW w:w="4366" w:type="dxa"/>
            <w:tcBorders>
              <w:top w:val="single" w:sz="4" w:space="0" w:color="auto"/>
              <w:left w:val="single" w:sz="4" w:space="0" w:color="auto"/>
              <w:bottom w:val="single" w:sz="4" w:space="0" w:color="auto"/>
              <w:tr2bl w:val="nil"/>
            </w:tcBorders>
            <w:vAlign w:val="center"/>
            <w:hideMark/>
          </w:tcPr>
          <w:p w:rsidR="009A0AFA" w:rsidRPr="000F2321" w:rsidRDefault="009A0AFA" w:rsidP="00554359">
            <w:pPr>
              <w:pStyle w:val="142"/>
              <w:ind w:left="243" w:hangingChars="100" w:hanging="243"/>
              <w:jc w:val="both"/>
            </w:pPr>
            <w:r w:rsidRPr="000F2321">
              <w:rPr>
                <w:rFonts w:hint="eastAsia"/>
              </w:rPr>
              <w:t>第2次預算調整</w:t>
            </w:r>
          </w:p>
          <w:p w:rsidR="009A0AFA" w:rsidRPr="00461CD9" w:rsidRDefault="009A0AFA" w:rsidP="00554359">
            <w:pPr>
              <w:pStyle w:val="142"/>
              <w:ind w:left="243" w:hangingChars="100" w:hanging="243"/>
              <w:jc w:val="both"/>
            </w:pPr>
            <w:r w:rsidRPr="00461CD9">
              <w:rPr>
                <w:rFonts w:hint="eastAsia"/>
              </w:rPr>
              <w:t>1.預算調整日期:113年7月5日</w:t>
            </w:r>
          </w:p>
          <w:p w:rsidR="009A0AFA" w:rsidRPr="00461CD9" w:rsidRDefault="009A0AFA" w:rsidP="00554359">
            <w:pPr>
              <w:pStyle w:val="142"/>
              <w:ind w:left="243" w:hangingChars="100" w:hanging="243"/>
              <w:jc w:val="both"/>
              <w:rPr>
                <w:rFonts w:hint="eastAsia"/>
              </w:rPr>
            </w:pPr>
            <w:r w:rsidRPr="00461CD9">
              <w:rPr>
                <w:rFonts w:hint="eastAsia"/>
              </w:rPr>
              <w:t>2.調整原因:截至113年6月底止，該措施112至113年度累計預算數5億元，累計執行數0.1億元，並預估該措施可執行3億元，為使資源分配更為彈性且妥善運用，爰挪移2億元至其他措施執行</w:t>
            </w:r>
            <w:r w:rsidRPr="00461CD9">
              <w:t>。</w:t>
            </w:r>
          </w:p>
        </w:tc>
      </w:tr>
      <w:tr w:rsidR="009A0AFA" w:rsidRPr="00461CD9" w:rsidTr="00554359">
        <w:trPr>
          <w:trHeight w:val="475"/>
        </w:trPr>
        <w:tc>
          <w:tcPr>
            <w:tcW w:w="567" w:type="dxa"/>
            <w:tcBorders>
              <w:top w:val="single" w:sz="4" w:space="0" w:color="auto"/>
              <w:bottom w:val="single" w:sz="4" w:space="0" w:color="auto"/>
            </w:tcBorders>
            <w:vAlign w:val="center"/>
            <w:hideMark/>
          </w:tcPr>
          <w:p w:rsidR="009A0AFA" w:rsidRPr="00461CD9" w:rsidRDefault="009A0AFA" w:rsidP="00554359">
            <w:pPr>
              <w:pStyle w:val="142"/>
              <w:jc w:val="center"/>
              <w:rPr>
                <w:rFonts w:hint="eastAsia"/>
              </w:rPr>
            </w:pPr>
            <w:r w:rsidRPr="00461CD9">
              <w:rPr>
                <w:rFonts w:hint="eastAsia"/>
              </w:rPr>
              <w:t>114年度</w:t>
            </w:r>
          </w:p>
        </w:tc>
        <w:tc>
          <w:tcPr>
            <w:tcW w:w="1181" w:type="dxa"/>
            <w:tcBorders>
              <w:top w:val="single" w:sz="4" w:space="0" w:color="auto"/>
              <w:bottom w:val="single" w:sz="4"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0</w:t>
            </w:r>
          </w:p>
        </w:tc>
        <w:tc>
          <w:tcPr>
            <w:tcW w:w="1181" w:type="dxa"/>
            <w:tcBorders>
              <w:top w:val="single" w:sz="4" w:space="0" w:color="auto"/>
              <w:left w:val="single" w:sz="4" w:space="0" w:color="auto"/>
              <w:bottom w:val="single" w:sz="4" w:space="0" w:color="auto"/>
              <w:right w:val="single" w:sz="4" w:space="0" w:color="auto"/>
              <w:tr2bl w:val="nil"/>
            </w:tcBorders>
            <w:vAlign w:val="center"/>
            <w:hideMark/>
          </w:tcPr>
          <w:p w:rsidR="009A0AFA" w:rsidRPr="00461CD9" w:rsidRDefault="009A0AFA" w:rsidP="00554359">
            <w:pPr>
              <w:pStyle w:val="142"/>
              <w:jc w:val="right"/>
              <w:rPr>
                <w:rFonts w:hint="eastAsia"/>
              </w:rPr>
            </w:pPr>
            <w:r w:rsidRPr="00461CD9">
              <w:rPr>
                <w:rFonts w:hint="eastAsia"/>
              </w:rPr>
              <w:t>-120</w:t>
            </w:r>
            <w:r w:rsidRPr="00461CD9">
              <w:t>,000</w:t>
            </w:r>
          </w:p>
        </w:tc>
        <w:tc>
          <w:tcPr>
            <w:tcW w:w="1182" w:type="dxa"/>
            <w:tcBorders>
              <w:top w:val="single" w:sz="4" w:space="0" w:color="auto"/>
              <w:left w:val="single" w:sz="4" w:space="0" w:color="auto"/>
              <w:bottom w:val="single" w:sz="4"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1</w:t>
            </w:r>
            <w:r w:rsidRPr="00461CD9">
              <w:t>80,000</w:t>
            </w:r>
          </w:p>
        </w:tc>
        <w:tc>
          <w:tcPr>
            <w:tcW w:w="4366" w:type="dxa"/>
            <w:tcBorders>
              <w:top w:val="single" w:sz="4" w:space="0" w:color="auto"/>
              <w:left w:val="single" w:sz="4" w:space="0" w:color="auto"/>
              <w:bottom w:val="single" w:sz="4" w:space="0" w:color="auto"/>
              <w:tr2bl w:val="nil"/>
            </w:tcBorders>
            <w:vAlign w:val="center"/>
            <w:hideMark/>
          </w:tcPr>
          <w:p w:rsidR="009A0AFA" w:rsidRPr="000F2321" w:rsidRDefault="009A0AFA" w:rsidP="00554359">
            <w:pPr>
              <w:pStyle w:val="142"/>
              <w:ind w:left="243" w:hangingChars="100" w:hanging="243"/>
            </w:pPr>
            <w:r w:rsidRPr="000F2321">
              <w:rPr>
                <w:rFonts w:hint="eastAsia"/>
              </w:rPr>
              <w:t>第3次預算調整</w:t>
            </w:r>
          </w:p>
          <w:p w:rsidR="009A0AFA" w:rsidRPr="00461CD9" w:rsidRDefault="009A0AFA" w:rsidP="00554359">
            <w:pPr>
              <w:pStyle w:val="142"/>
              <w:ind w:left="243" w:hangingChars="100" w:hanging="243"/>
            </w:pPr>
            <w:r w:rsidRPr="00461CD9">
              <w:rPr>
                <w:rFonts w:hint="eastAsia"/>
              </w:rPr>
              <w:t>1.預算調整日期:114年3月20日。</w:t>
            </w:r>
          </w:p>
          <w:p w:rsidR="009A0AFA" w:rsidRPr="00461CD9" w:rsidRDefault="009A0AFA" w:rsidP="00554359">
            <w:pPr>
              <w:pStyle w:val="142"/>
              <w:ind w:left="243" w:hangingChars="100" w:hanging="243"/>
              <w:jc w:val="both"/>
              <w:rPr>
                <w:rFonts w:hint="eastAsia"/>
              </w:rPr>
            </w:pPr>
            <w:r w:rsidRPr="00461CD9">
              <w:rPr>
                <w:rFonts w:hint="eastAsia"/>
              </w:rPr>
              <w:t>2.因旅宿業者招募員工不易及聘用後無法長期留任，致申請補助案件量與原規劃案件量落差較大，為使資源分配更為彈性調整且妥善運用，爰</w:t>
            </w:r>
            <w:r w:rsidRPr="00461CD9">
              <w:t>挪移</w:t>
            </w:r>
            <w:r w:rsidRPr="00461CD9">
              <w:rPr>
                <w:rFonts w:hint="eastAsia"/>
              </w:rPr>
              <w:t>1.</w:t>
            </w:r>
            <w:r w:rsidRPr="00461CD9">
              <w:t>2億元</w:t>
            </w:r>
            <w:r w:rsidRPr="00461CD9">
              <w:rPr>
                <w:rFonts w:hint="eastAsia"/>
              </w:rPr>
              <w:t>其他措施執行。</w:t>
            </w:r>
          </w:p>
        </w:tc>
      </w:tr>
      <w:tr w:rsidR="009A0AFA" w:rsidRPr="00461CD9" w:rsidTr="00554359">
        <w:trPr>
          <w:trHeight w:val="475"/>
        </w:trPr>
        <w:tc>
          <w:tcPr>
            <w:tcW w:w="567" w:type="dxa"/>
            <w:tcBorders>
              <w:top w:val="single" w:sz="4" w:space="0" w:color="auto"/>
              <w:bottom w:val="single" w:sz="12" w:space="0" w:color="auto"/>
            </w:tcBorders>
            <w:vAlign w:val="center"/>
          </w:tcPr>
          <w:p w:rsidR="009A0AFA" w:rsidRPr="00461CD9" w:rsidRDefault="009A0AFA" w:rsidP="00554359">
            <w:pPr>
              <w:pStyle w:val="142"/>
              <w:rPr>
                <w:rFonts w:hint="eastAsia"/>
              </w:rPr>
            </w:pPr>
            <w:r w:rsidRPr="00461CD9">
              <w:rPr>
                <w:rFonts w:hint="eastAsia"/>
              </w:rPr>
              <w:t>合計</w:t>
            </w:r>
          </w:p>
        </w:tc>
        <w:tc>
          <w:tcPr>
            <w:tcW w:w="1181" w:type="dxa"/>
            <w:tcBorders>
              <w:top w:val="single" w:sz="4" w:space="0" w:color="auto"/>
              <w:bottom w:val="single" w:sz="12"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1,00</w:t>
            </w:r>
            <w:r w:rsidRPr="00461CD9">
              <w:t>0,000</w:t>
            </w:r>
          </w:p>
        </w:tc>
        <w:tc>
          <w:tcPr>
            <w:tcW w:w="1181" w:type="dxa"/>
            <w:tcBorders>
              <w:top w:val="single" w:sz="4" w:space="0" w:color="auto"/>
              <w:left w:val="single" w:sz="4" w:space="0" w:color="auto"/>
              <w:bottom w:val="single" w:sz="12"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w:t>
            </w:r>
            <w:r w:rsidRPr="00461CD9">
              <w:t>820,000</w:t>
            </w:r>
          </w:p>
        </w:tc>
        <w:tc>
          <w:tcPr>
            <w:tcW w:w="1182" w:type="dxa"/>
            <w:tcBorders>
              <w:top w:val="single" w:sz="4" w:space="0" w:color="auto"/>
              <w:left w:val="single" w:sz="4" w:space="0" w:color="auto"/>
              <w:bottom w:val="single" w:sz="12" w:space="0" w:color="auto"/>
              <w:right w:val="single" w:sz="4" w:space="0" w:color="auto"/>
              <w:tr2bl w:val="nil"/>
            </w:tcBorders>
            <w:vAlign w:val="center"/>
          </w:tcPr>
          <w:p w:rsidR="009A0AFA" w:rsidRPr="00461CD9" w:rsidRDefault="009A0AFA" w:rsidP="00554359">
            <w:pPr>
              <w:pStyle w:val="142"/>
              <w:jc w:val="right"/>
              <w:rPr>
                <w:rFonts w:hint="eastAsia"/>
              </w:rPr>
            </w:pPr>
            <w:r w:rsidRPr="00461CD9">
              <w:rPr>
                <w:rFonts w:hint="eastAsia"/>
              </w:rPr>
              <w:t>1</w:t>
            </w:r>
            <w:r w:rsidRPr="00461CD9">
              <w:t>80,000</w:t>
            </w:r>
          </w:p>
        </w:tc>
        <w:tc>
          <w:tcPr>
            <w:tcW w:w="4366" w:type="dxa"/>
            <w:tcBorders>
              <w:top w:val="single" w:sz="4" w:space="0" w:color="auto"/>
              <w:left w:val="single" w:sz="4" w:space="0" w:color="auto"/>
              <w:bottom w:val="single" w:sz="12" w:space="0" w:color="auto"/>
              <w:tr2bl w:val="single" w:sz="4" w:space="0" w:color="auto"/>
            </w:tcBorders>
            <w:vAlign w:val="center"/>
          </w:tcPr>
          <w:p w:rsidR="009A0AFA" w:rsidRPr="00461CD9" w:rsidRDefault="009A0AFA" w:rsidP="00554359">
            <w:pPr>
              <w:pStyle w:val="142"/>
              <w:rPr>
                <w:rFonts w:hint="eastAsia"/>
              </w:rPr>
            </w:pPr>
          </w:p>
        </w:tc>
      </w:tr>
    </w:tbl>
    <w:p w:rsidR="009A0AFA" w:rsidRPr="00461CD9" w:rsidRDefault="009A0AFA" w:rsidP="009A0AFA">
      <w:pPr>
        <w:pStyle w:val="142"/>
        <w:rPr>
          <w:rStyle w:val="146"/>
          <w:b w:val="0"/>
          <w:snapToGrid w:val="0"/>
          <w:sz w:val="24"/>
        </w:rPr>
      </w:pPr>
      <w:r w:rsidRPr="00461CD9">
        <w:rPr>
          <w:rStyle w:val="146"/>
          <w:rFonts w:hint="eastAsia"/>
          <w:b w:val="0"/>
          <w:snapToGrid w:val="0"/>
          <w:sz w:val="24"/>
        </w:rPr>
        <w:t>說    明:預算調整日期為觀光署提供各次預算調整簽案之奉核日。</w:t>
      </w:r>
    </w:p>
    <w:p w:rsidR="009A0AFA" w:rsidRPr="00461CD9" w:rsidRDefault="009A0AFA" w:rsidP="009A0AFA">
      <w:pPr>
        <w:pStyle w:val="142"/>
        <w:rPr>
          <w:rStyle w:val="146"/>
          <w:rFonts w:hint="eastAsia"/>
          <w:b w:val="0"/>
          <w:snapToGrid w:val="0"/>
          <w:sz w:val="24"/>
        </w:rPr>
      </w:pPr>
      <w:r w:rsidRPr="00461CD9">
        <w:rPr>
          <w:rStyle w:val="146"/>
          <w:rFonts w:hint="eastAsia"/>
          <w:b w:val="0"/>
          <w:snapToGrid w:val="0"/>
          <w:sz w:val="24"/>
        </w:rPr>
        <w:t>資料來源:觀光署；本中心整理。</w:t>
      </w:r>
    </w:p>
    <w:p w:rsidR="009A0AFA" w:rsidRPr="00461CD9" w:rsidRDefault="009A0AFA" w:rsidP="009A0AFA">
      <w:pPr>
        <w:pStyle w:val="a7"/>
        <w:ind w:left="849" w:hanging="283"/>
        <w:rPr>
          <w:b/>
          <w:bCs/>
        </w:rPr>
      </w:pPr>
      <w:r w:rsidRPr="00461CD9">
        <w:rPr>
          <w:rFonts w:hint="eastAsia"/>
          <w:b/>
          <w:bCs/>
        </w:rPr>
        <w:t>(二)截至114年3月31日止，累計預算執行率僅14.80%</w:t>
      </w:r>
    </w:p>
    <w:p w:rsidR="003446CA" w:rsidRPr="003530B2" w:rsidRDefault="009A0AFA" w:rsidP="003530B2">
      <w:pPr>
        <w:pStyle w:val="21"/>
        <w:ind w:left="850" w:firstLine="566"/>
        <w:rPr>
          <w:rFonts w:hint="eastAsia"/>
        </w:rPr>
      </w:pPr>
      <w:r w:rsidRPr="00461CD9">
        <w:rPr>
          <w:rStyle w:val="22"/>
          <w:rFonts w:hint="eastAsia"/>
          <w:snapToGrid w:val="0"/>
        </w:rPr>
        <w:t>「穩定旅宿接待國際觀光客服務量能」，調整後計畫經費1億8千萬元，截至114年3月底止，累計分配數1億8千萬元，累計執行數2</w:t>
      </w:r>
      <w:r w:rsidRPr="00461CD9">
        <w:rPr>
          <w:rStyle w:val="22"/>
          <w:snapToGrid w:val="0"/>
        </w:rPr>
        <w:t>,</w:t>
      </w:r>
      <w:r w:rsidRPr="00461CD9">
        <w:rPr>
          <w:rStyle w:val="22"/>
          <w:rFonts w:hint="eastAsia"/>
          <w:snapToGrid w:val="0"/>
        </w:rPr>
        <w:t>6</w:t>
      </w:r>
      <w:r w:rsidRPr="00461CD9">
        <w:rPr>
          <w:rStyle w:val="22"/>
          <w:snapToGrid w:val="0"/>
        </w:rPr>
        <w:t>64</w:t>
      </w:r>
      <w:r w:rsidRPr="00461CD9">
        <w:rPr>
          <w:rStyle w:val="22"/>
          <w:rFonts w:hint="eastAsia"/>
          <w:snapToGrid w:val="0"/>
        </w:rPr>
        <w:t>萬1千元，預算執行率僅14.80%(詳表 3-</w:t>
      </w:r>
      <w:r w:rsidR="00D40359" w:rsidRPr="00461CD9">
        <w:rPr>
          <w:rStyle w:val="22"/>
          <w:snapToGrid w:val="0"/>
        </w:rPr>
        <w:t>4</w:t>
      </w:r>
      <w:r w:rsidRPr="00461CD9">
        <w:rPr>
          <w:rStyle w:val="22"/>
          <w:rFonts w:hint="eastAsia"/>
          <w:snapToGrid w:val="0"/>
        </w:rPr>
        <w:t>-2)；另</w:t>
      </w:r>
      <w:r w:rsidRPr="00461CD9">
        <w:rPr>
          <w:rFonts w:hint="eastAsia"/>
        </w:rPr>
        <w:t>該計畫原預估補助1</w:t>
      </w:r>
      <w:r w:rsidR="00A63617">
        <w:rPr>
          <w:rFonts w:hint="eastAsia"/>
        </w:rPr>
        <w:t>萬</w:t>
      </w:r>
      <w:r w:rsidRPr="00461CD9">
        <w:rPr>
          <w:rFonts w:hint="eastAsia"/>
        </w:rPr>
        <w:t>6</w:t>
      </w:r>
      <w:r w:rsidRPr="00461CD9">
        <w:t>,000</w:t>
      </w:r>
      <w:r w:rsidRPr="00461CD9">
        <w:rPr>
          <w:rFonts w:hint="eastAsia"/>
        </w:rPr>
        <w:t>人，預算調整後變更</w:t>
      </w:r>
      <w:r w:rsidR="00A63617">
        <w:rPr>
          <w:rFonts w:hint="eastAsia"/>
        </w:rPr>
        <w:t>為</w:t>
      </w:r>
      <w:r w:rsidRPr="00461CD9">
        <w:rPr>
          <w:rFonts w:hint="eastAsia"/>
        </w:rPr>
        <w:t>預估補助2</w:t>
      </w:r>
      <w:r w:rsidRPr="00461CD9">
        <w:t>,666</w:t>
      </w:r>
      <w:r w:rsidRPr="00461CD9">
        <w:rPr>
          <w:rFonts w:hint="eastAsia"/>
        </w:rPr>
        <w:t>人，減幅83.33%，截至114年3月31日止，已申請補助人數1</w:t>
      </w:r>
      <w:r w:rsidRPr="00461CD9">
        <w:t>,407</w:t>
      </w:r>
      <w:r w:rsidRPr="00461CD9">
        <w:rPr>
          <w:rFonts w:hint="eastAsia"/>
        </w:rPr>
        <w:t>人，占調整後預估補助人數52.78%。</w:t>
      </w:r>
      <w:r w:rsidRPr="00461CD9">
        <w:rPr>
          <w:rStyle w:val="22"/>
          <w:rFonts w:hint="eastAsia"/>
          <w:snapToGrid w:val="0"/>
        </w:rPr>
        <w:t>據觀光署說明，該措施執行率偏低之原因，除員工招募不易等因素外，由於申請補助新聘員工總數以房間數八分之一及同一員工補助期間最多12個月之限制，如新聘員工未待滿12個月即申請補助，將因其提早離職而減少可申請之補助金額，故旅宿業者擬待新員工任職滿12個月後再申請補助所致</w:t>
      </w:r>
      <w:r w:rsidRPr="00461CD9">
        <w:rPr>
          <w:rFonts w:hint="eastAsia"/>
        </w:rPr>
        <w:t>。</w:t>
      </w:r>
    </w:p>
    <w:p w:rsidR="009A0AFA" w:rsidRPr="00461CD9" w:rsidRDefault="009A0AFA" w:rsidP="009A0AFA">
      <w:pPr>
        <w:pStyle w:val="142"/>
        <w:spacing w:line="400" w:lineRule="exact"/>
        <w:ind w:leftChars="1" w:left="1165" w:hangingChars="410" w:hanging="1162"/>
        <w:jc w:val="both"/>
        <w:rPr>
          <w:rFonts w:cs="新細明體"/>
          <w:kern w:val="0"/>
          <w:sz w:val="20"/>
          <w:szCs w:val="20"/>
        </w:rPr>
      </w:pPr>
      <w:r w:rsidRPr="00461CD9">
        <w:rPr>
          <w:rFonts w:hint="eastAsia"/>
          <w:b/>
          <w:bCs/>
          <w:sz w:val="28"/>
        </w:rPr>
        <w:t>表3-</w:t>
      </w:r>
      <w:r w:rsidR="00D40359" w:rsidRPr="00461CD9">
        <w:rPr>
          <w:b/>
          <w:bCs/>
          <w:sz w:val="28"/>
        </w:rPr>
        <w:t>4</w:t>
      </w:r>
      <w:r w:rsidRPr="00461CD9">
        <w:rPr>
          <w:rFonts w:hint="eastAsia"/>
          <w:b/>
          <w:bCs/>
          <w:sz w:val="28"/>
        </w:rPr>
        <w:t xml:space="preserve">-2「穩定旅宿接待觀光客服務量能」截至114年3月底預算執行概況表                     </w:t>
      </w:r>
      <w:r w:rsidR="00A63617">
        <w:rPr>
          <w:rFonts w:hint="eastAsia"/>
          <w:b/>
          <w:bCs/>
          <w:sz w:val="28"/>
        </w:rPr>
        <w:t xml:space="preserve">   </w:t>
      </w:r>
      <w:r w:rsidRPr="00461CD9">
        <w:rPr>
          <w:rFonts w:hint="eastAsia"/>
          <w:b/>
          <w:bCs/>
          <w:sz w:val="28"/>
        </w:rPr>
        <w:t xml:space="preserve">  </w:t>
      </w:r>
      <w:r w:rsidRPr="00461CD9">
        <w:rPr>
          <w:rFonts w:hint="eastAsia"/>
          <w:szCs w:val="24"/>
        </w:rPr>
        <w:t>單位：新臺幣千元；人</w:t>
      </w:r>
      <w:r w:rsidRPr="00461CD9">
        <w:rPr>
          <w:rFonts w:hAnsi="標楷體" w:hint="eastAsia"/>
          <w:szCs w:val="24"/>
        </w:rPr>
        <w:t>；</w:t>
      </w:r>
      <w:r w:rsidRPr="00461CD9">
        <w:rPr>
          <w:rFonts w:hint="eastAsia"/>
          <w:szCs w:val="24"/>
        </w:rPr>
        <w:t>%</w:t>
      </w:r>
    </w:p>
    <w:tbl>
      <w:tblPr>
        <w:tblW w:w="8456"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14"/>
        <w:gridCol w:w="2114"/>
        <w:gridCol w:w="2114"/>
        <w:gridCol w:w="2114"/>
      </w:tblGrid>
      <w:tr w:rsidR="009A0AFA" w:rsidRPr="00461CD9" w:rsidTr="00554359">
        <w:trPr>
          <w:trHeight w:val="79"/>
        </w:trPr>
        <w:tc>
          <w:tcPr>
            <w:tcW w:w="2114" w:type="dxa"/>
            <w:vMerge w:val="restart"/>
            <w:vAlign w:val="center"/>
            <w:hideMark/>
          </w:tcPr>
          <w:p w:rsidR="009A0AFA" w:rsidRPr="00461CD9" w:rsidRDefault="009A0AFA" w:rsidP="00554359">
            <w:pPr>
              <w:pStyle w:val="142"/>
              <w:jc w:val="center"/>
            </w:pPr>
            <w:r w:rsidRPr="00461CD9">
              <w:rPr>
                <w:rFonts w:hint="eastAsia"/>
              </w:rPr>
              <w:t>調整後</w:t>
            </w:r>
          </w:p>
          <w:p w:rsidR="009A0AFA" w:rsidRPr="00461CD9" w:rsidRDefault="009A0AFA" w:rsidP="00554359">
            <w:pPr>
              <w:pStyle w:val="142"/>
              <w:jc w:val="center"/>
              <w:rPr>
                <w:rFonts w:hint="eastAsia"/>
              </w:rPr>
            </w:pPr>
            <w:r w:rsidRPr="00461CD9">
              <w:rPr>
                <w:rFonts w:hint="eastAsia"/>
              </w:rPr>
              <w:t>計畫總經費</w:t>
            </w:r>
          </w:p>
        </w:tc>
        <w:tc>
          <w:tcPr>
            <w:tcW w:w="6342" w:type="dxa"/>
            <w:gridSpan w:val="3"/>
            <w:vAlign w:val="center"/>
            <w:hideMark/>
          </w:tcPr>
          <w:p w:rsidR="009A0AFA" w:rsidRPr="00461CD9" w:rsidRDefault="009A0AFA" w:rsidP="00554359">
            <w:pPr>
              <w:pStyle w:val="142"/>
              <w:jc w:val="center"/>
              <w:rPr>
                <w:rFonts w:hint="eastAsia"/>
              </w:rPr>
            </w:pPr>
            <w:r w:rsidRPr="00461CD9">
              <w:rPr>
                <w:rFonts w:hint="eastAsia"/>
              </w:rPr>
              <w:t>截至114年3月31日止</w:t>
            </w:r>
          </w:p>
        </w:tc>
      </w:tr>
      <w:tr w:rsidR="009A0AFA" w:rsidRPr="00461CD9" w:rsidTr="00554359">
        <w:trPr>
          <w:trHeight w:val="155"/>
        </w:trPr>
        <w:tc>
          <w:tcPr>
            <w:tcW w:w="2114" w:type="dxa"/>
            <w:vMerge/>
            <w:vAlign w:val="center"/>
            <w:hideMark/>
          </w:tcPr>
          <w:p w:rsidR="009A0AFA" w:rsidRPr="00461CD9" w:rsidRDefault="009A0AFA" w:rsidP="00554359">
            <w:pPr>
              <w:pStyle w:val="142"/>
            </w:pPr>
          </w:p>
        </w:tc>
        <w:tc>
          <w:tcPr>
            <w:tcW w:w="2114" w:type="dxa"/>
            <w:vAlign w:val="center"/>
            <w:hideMark/>
          </w:tcPr>
          <w:p w:rsidR="009A0AFA" w:rsidRPr="00461CD9" w:rsidRDefault="009A0AFA" w:rsidP="00554359">
            <w:pPr>
              <w:pStyle w:val="142"/>
              <w:jc w:val="center"/>
              <w:rPr>
                <w:rFonts w:hint="eastAsia"/>
              </w:rPr>
            </w:pPr>
            <w:r w:rsidRPr="00461CD9">
              <w:rPr>
                <w:rFonts w:hint="eastAsia"/>
              </w:rPr>
              <w:t>累計分配數A</w:t>
            </w:r>
          </w:p>
        </w:tc>
        <w:tc>
          <w:tcPr>
            <w:tcW w:w="2114" w:type="dxa"/>
            <w:vAlign w:val="center"/>
            <w:hideMark/>
          </w:tcPr>
          <w:p w:rsidR="009A0AFA" w:rsidRPr="00461CD9" w:rsidRDefault="009A0AFA" w:rsidP="00554359">
            <w:pPr>
              <w:pStyle w:val="142"/>
              <w:jc w:val="center"/>
              <w:rPr>
                <w:rFonts w:hint="eastAsia"/>
              </w:rPr>
            </w:pPr>
            <w:r w:rsidRPr="00461CD9">
              <w:rPr>
                <w:rFonts w:hint="eastAsia"/>
              </w:rPr>
              <w:t>累計執行數B</w:t>
            </w:r>
          </w:p>
        </w:tc>
        <w:tc>
          <w:tcPr>
            <w:tcW w:w="2114" w:type="dxa"/>
            <w:vAlign w:val="center"/>
            <w:hideMark/>
          </w:tcPr>
          <w:p w:rsidR="009A0AFA" w:rsidRPr="00461CD9" w:rsidRDefault="009A0AFA" w:rsidP="00554359">
            <w:pPr>
              <w:pStyle w:val="142"/>
              <w:jc w:val="center"/>
              <w:rPr>
                <w:rFonts w:hint="eastAsia"/>
              </w:rPr>
            </w:pPr>
            <w:r w:rsidRPr="00461CD9">
              <w:rPr>
                <w:rFonts w:hint="eastAsia"/>
              </w:rPr>
              <w:t>預算執行率B/A</w:t>
            </w:r>
          </w:p>
        </w:tc>
      </w:tr>
      <w:tr w:rsidR="009A0AFA" w:rsidRPr="00461CD9" w:rsidTr="00554359">
        <w:trPr>
          <w:trHeight w:val="343"/>
        </w:trPr>
        <w:tc>
          <w:tcPr>
            <w:tcW w:w="2114" w:type="dxa"/>
            <w:vAlign w:val="center"/>
            <w:hideMark/>
          </w:tcPr>
          <w:p w:rsidR="009A0AFA" w:rsidRPr="00461CD9" w:rsidRDefault="009A0AFA" w:rsidP="00554359">
            <w:pPr>
              <w:pStyle w:val="142"/>
              <w:jc w:val="center"/>
              <w:rPr>
                <w:rFonts w:hint="eastAsia"/>
              </w:rPr>
            </w:pPr>
            <w:r w:rsidRPr="00461CD9">
              <w:rPr>
                <w:rFonts w:hint="eastAsia"/>
              </w:rPr>
              <w:t>180,000</w:t>
            </w:r>
          </w:p>
        </w:tc>
        <w:tc>
          <w:tcPr>
            <w:tcW w:w="2114" w:type="dxa"/>
            <w:vAlign w:val="center"/>
            <w:hideMark/>
          </w:tcPr>
          <w:p w:rsidR="009A0AFA" w:rsidRPr="00461CD9" w:rsidRDefault="009A0AFA" w:rsidP="00554359">
            <w:pPr>
              <w:pStyle w:val="142"/>
              <w:jc w:val="right"/>
              <w:rPr>
                <w:rFonts w:hint="eastAsia"/>
              </w:rPr>
            </w:pPr>
            <w:r w:rsidRPr="00461CD9">
              <w:rPr>
                <w:rFonts w:hint="eastAsia"/>
              </w:rPr>
              <w:t>180,000</w:t>
            </w:r>
          </w:p>
        </w:tc>
        <w:tc>
          <w:tcPr>
            <w:tcW w:w="2114" w:type="dxa"/>
            <w:vAlign w:val="center"/>
            <w:hideMark/>
          </w:tcPr>
          <w:p w:rsidR="009A0AFA" w:rsidRPr="00461CD9" w:rsidRDefault="009A0AFA" w:rsidP="00554359">
            <w:pPr>
              <w:pStyle w:val="142"/>
              <w:jc w:val="right"/>
              <w:rPr>
                <w:rFonts w:hint="eastAsia"/>
              </w:rPr>
            </w:pPr>
            <w:r w:rsidRPr="00461CD9">
              <w:rPr>
                <w:rFonts w:hint="eastAsia"/>
              </w:rPr>
              <w:t>26,641</w:t>
            </w:r>
          </w:p>
        </w:tc>
        <w:tc>
          <w:tcPr>
            <w:tcW w:w="2114" w:type="dxa"/>
            <w:vAlign w:val="center"/>
            <w:hideMark/>
          </w:tcPr>
          <w:p w:rsidR="009A0AFA" w:rsidRPr="00461CD9" w:rsidRDefault="009A0AFA" w:rsidP="00554359">
            <w:pPr>
              <w:pStyle w:val="142"/>
              <w:jc w:val="right"/>
              <w:rPr>
                <w:rFonts w:hint="eastAsia"/>
              </w:rPr>
            </w:pPr>
            <w:r w:rsidRPr="00461CD9">
              <w:rPr>
                <w:rFonts w:hint="eastAsia"/>
              </w:rPr>
              <w:t>14.80</w:t>
            </w:r>
          </w:p>
        </w:tc>
      </w:tr>
    </w:tbl>
    <w:p w:rsidR="009A0AFA" w:rsidRPr="00461CD9" w:rsidRDefault="009A0AFA" w:rsidP="009A0AFA">
      <w:pPr>
        <w:pStyle w:val="142"/>
        <w:rPr>
          <w:rStyle w:val="146"/>
          <w:b w:val="0"/>
          <w:snapToGrid w:val="0"/>
          <w:sz w:val="24"/>
        </w:rPr>
      </w:pPr>
      <w:r w:rsidRPr="00461CD9">
        <w:rPr>
          <w:rStyle w:val="146"/>
          <w:b w:val="0"/>
          <w:snapToGrid w:val="0"/>
          <w:sz w:val="24"/>
        </w:rPr>
        <w:t>資料來源:</w:t>
      </w:r>
      <w:r w:rsidRPr="00461CD9">
        <w:rPr>
          <w:rStyle w:val="146"/>
          <w:rFonts w:hint="eastAsia"/>
          <w:b w:val="0"/>
          <w:snapToGrid w:val="0"/>
          <w:sz w:val="24"/>
        </w:rPr>
        <w:t>觀光署；本中心整理。</w:t>
      </w:r>
    </w:p>
    <w:p w:rsidR="003530B2" w:rsidRDefault="003530B2" w:rsidP="009A0AFA">
      <w:pPr>
        <w:pStyle w:val="a7"/>
        <w:ind w:left="849" w:hanging="283"/>
        <w:rPr>
          <w:b/>
          <w:bCs/>
        </w:rPr>
      </w:pPr>
    </w:p>
    <w:p w:rsidR="009A0AFA" w:rsidRPr="00461CD9" w:rsidRDefault="009A0AFA" w:rsidP="009A0AFA">
      <w:pPr>
        <w:pStyle w:val="a7"/>
        <w:ind w:left="849" w:hanging="283"/>
        <w:rPr>
          <w:rFonts w:ascii="新細明體" w:eastAsia="新細明體" w:hAnsi="新細明體"/>
          <w:b/>
          <w:bCs/>
        </w:rPr>
      </w:pPr>
      <w:r w:rsidRPr="00461CD9">
        <w:rPr>
          <w:rFonts w:hint="eastAsia"/>
          <w:b/>
          <w:bCs/>
        </w:rPr>
        <w:t>(三)「穩定旅宿接待國際觀光客量能」自112年4月實施，惟截至113年底止，缺工情形未明顯改善</w:t>
      </w:r>
    </w:p>
    <w:p w:rsidR="009A0AFA" w:rsidRPr="00461CD9" w:rsidRDefault="009A0AFA" w:rsidP="009A0AFA">
      <w:pPr>
        <w:pStyle w:val="21"/>
        <w:ind w:left="850" w:firstLine="566"/>
        <w:rPr>
          <w:rFonts w:hint="eastAsia"/>
        </w:rPr>
      </w:pPr>
      <w:r w:rsidRPr="00461CD9">
        <w:rPr>
          <w:rFonts w:hint="eastAsia"/>
        </w:rPr>
        <w:t>據觀光署說明，為減緩旅宿業缺工壓力，其近年來推動「穩定旅宿接待國際觀光客量能」、放寬外國籍學生來臺實習期間，並持續向勞動部等單位建議簡化僑外生評點制申請程序、配合審查外籍生來臺實習申請案及評估開放旅宿業聘僱外籍移工。111至113年度旅宿業整體人力需求介於1</w:t>
      </w:r>
      <w:r w:rsidR="00A63617">
        <w:rPr>
          <w:rFonts w:hint="eastAsia"/>
        </w:rPr>
        <w:t>萬</w:t>
      </w:r>
      <w:r w:rsidRPr="00461CD9">
        <w:rPr>
          <w:rFonts w:hint="eastAsia"/>
        </w:rPr>
        <w:t>1</w:t>
      </w:r>
      <w:r w:rsidRPr="00461CD9">
        <w:t>,139</w:t>
      </w:r>
      <w:r w:rsidRPr="00461CD9">
        <w:rPr>
          <w:rFonts w:hint="eastAsia"/>
        </w:rPr>
        <w:t>人至1</w:t>
      </w:r>
      <w:r w:rsidR="00A63617">
        <w:rPr>
          <w:rFonts w:hint="eastAsia"/>
        </w:rPr>
        <w:t>萬</w:t>
      </w:r>
      <w:r w:rsidRPr="00461CD9">
        <w:rPr>
          <w:rFonts w:hint="eastAsia"/>
        </w:rPr>
        <w:t>2</w:t>
      </w:r>
      <w:r w:rsidRPr="00461CD9">
        <w:t>,</w:t>
      </w:r>
      <w:r w:rsidRPr="00461CD9">
        <w:rPr>
          <w:rFonts w:hint="eastAsia"/>
        </w:rPr>
        <w:t>198人間，其中112及113年度職缺率分別為14.57</w:t>
      </w:r>
      <w:r w:rsidRPr="00461CD9">
        <w:t>%</w:t>
      </w:r>
      <w:r w:rsidRPr="00461CD9">
        <w:rPr>
          <w:rFonts w:hint="eastAsia"/>
        </w:rPr>
        <w:t>及13.53%，均較「穩定旅宿接待國際觀光客量能」實施前111年度13.41%略高(詳表3-</w:t>
      </w:r>
      <w:r w:rsidR="00D40359" w:rsidRPr="00461CD9">
        <w:t>4</w:t>
      </w:r>
      <w:r w:rsidRPr="00461CD9">
        <w:rPr>
          <w:rFonts w:hint="eastAsia"/>
        </w:rPr>
        <w:t>-3)。另據</w:t>
      </w:r>
      <w:r w:rsidRPr="00461CD9">
        <w:t>觀光署</w:t>
      </w:r>
      <w:r w:rsidRPr="00461CD9">
        <w:rPr>
          <w:rFonts w:hint="eastAsia"/>
        </w:rPr>
        <w:t>「</w:t>
      </w:r>
      <w:r w:rsidRPr="00461CD9">
        <w:t>113 年</w:t>
      </w:r>
      <w:r w:rsidRPr="00461CD9">
        <w:rPr>
          <w:rFonts w:hint="eastAsia"/>
        </w:rPr>
        <w:t>度</w:t>
      </w:r>
      <w:r w:rsidRPr="00461CD9">
        <w:t>觀光產業人才供需調查及推估</w:t>
      </w:r>
      <w:r w:rsidRPr="00461CD9">
        <w:rPr>
          <w:rFonts w:hint="eastAsia"/>
        </w:rPr>
        <w:t>期末研究報告書」，推估未來3年度(114至116年度)各年度旅宿業人才供需均失衡，短缺人數介於1</w:t>
      </w:r>
      <w:r w:rsidR="00A63617">
        <w:rPr>
          <w:rFonts w:hint="eastAsia"/>
        </w:rPr>
        <w:t>萬</w:t>
      </w:r>
      <w:r w:rsidRPr="00461CD9">
        <w:t>565</w:t>
      </w:r>
      <w:r w:rsidRPr="00461CD9">
        <w:rPr>
          <w:rFonts w:hint="eastAsia"/>
        </w:rPr>
        <w:t>人至1</w:t>
      </w:r>
      <w:r w:rsidR="00A63617">
        <w:rPr>
          <w:rFonts w:hint="eastAsia"/>
        </w:rPr>
        <w:t>萬</w:t>
      </w:r>
      <w:r w:rsidRPr="00461CD9">
        <w:t>1,302</w:t>
      </w:r>
      <w:r w:rsidRPr="00461CD9">
        <w:rPr>
          <w:rFonts w:hint="eastAsia"/>
        </w:rPr>
        <w:t>人間(詳表3-</w:t>
      </w:r>
      <w:r w:rsidR="00D40359" w:rsidRPr="00461CD9">
        <w:t>4</w:t>
      </w:r>
      <w:r w:rsidRPr="00461CD9">
        <w:rPr>
          <w:rFonts w:hint="eastAsia"/>
        </w:rPr>
        <w:t>-4)，故旅宿業人才短缺問題將持續存在。</w:t>
      </w:r>
    </w:p>
    <w:p w:rsidR="009A0AFA" w:rsidRPr="00461CD9" w:rsidRDefault="009A0AFA" w:rsidP="009A0AFA">
      <w:pPr>
        <w:spacing w:line="400" w:lineRule="exact"/>
        <w:ind w:leftChars="-4" w:left="567" w:rightChars="-12" w:right="-34" w:hangingChars="204" w:hanging="578"/>
        <w:rPr>
          <w:rFonts w:hint="eastAsia"/>
          <w:b/>
          <w:bCs/>
        </w:rPr>
      </w:pPr>
      <w:r w:rsidRPr="00461CD9">
        <w:rPr>
          <w:rFonts w:hint="eastAsia"/>
          <w:b/>
          <w:bCs/>
        </w:rPr>
        <w:t>表3-</w:t>
      </w:r>
      <w:r w:rsidR="00D40359" w:rsidRPr="00461CD9">
        <w:rPr>
          <w:b/>
          <w:bCs/>
        </w:rPr>
        <w:t>4</w:t>
      </w:r>
      <w:r w:rsidRPr="00461CD9">
        <w:rPr>
          <w:rFonts w:hint="eastAsia"/>
          <w:b/>
          <w:bCs/>
        </w:rPr>
        <w:t xml:space="preserve">-3 旅宿業111至113年度缺工情形概況表          </w:t>
      </w:r>
      <w:r w:rsidRPr="00461CD9">
        <w:rPr>
          <w:rFonts w:hint="eastAsia"/>
          <w:sz w:val="24"/>
          <w:szCs w:val="24"/>
        </w:rPr>
        <w:t>單位:人</w:t>
      </w:r>
      <w:r w:rsidRPr="00461CD9">
        <w:rPr>
          <w:rFonts w:hAnsi="標楷體" w:hint="eastAsia"/>
          <w:sz w:val="24"/>
          <w:szCs w:val="24"/>
        </w:rPr>
        <w:t>；</w:t>
      </w:r>
      <w:r w:rsidRPr="00461CD9">
        <w:rPr>
          <w:rFonts w:hint="eastAsia"/>
          <w:sz w:val="24"/>
          <w:szCs w:val="24"/>
        </w:rPr>
        <w:t>%</w:t>
      </w:r>
    </w:p>
    <w:tbl>
      <w:tblPr>
        <w:tblW w:w="850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849"/>
        <w:gridCol w:w="851"/>
        <w:gridCol w:w="851"/>
        <w:gridCol w:w="851"/>
        <w:gridCol w:w="851"/>
        <w:gridCol w:w="845"/>
        <w:gridCol w:w="857"/>
        <w:gridCol w:w="851"/>
        <w:gridCol w:w="854"/>
      </w:tblGrid>
      <w:tr w:rsidR="009A0AFA" w:rsidRPr="00461CD9" w:rsidTr="00AD0F9D">
        <w:trPr>
          <w:trHeight w:val="237"/>
        </w:trPr>
        <w:tc>
          <w:tcPr>
            <w:tcW w:w="846" w:type="dxa"/>
            <w:vMerge w:val="restart"/>
            <w:shd w:val="clear" w:color="000000" w:fill="FFFFFF"/>
            <w:vAlign w:val="center"/>
            <w:hideMark/>
          </w:tcPr>
          <w:p w:rsidR="009A0AFA" w:rsidRPr="00461CD9" w:rsidRDefault="009A0AFA" w:rsidP="00554359">
            <w:pPr>
              <w:pStyle w:val="142"/>
            </w:pPr>
            <w:r w:rsidRPr="00461CD9">
              <w:rPr>
                <w:rFonts w:hint="eastAsia"/>
              </w:rPr>
              <w:t>職能別</w:t>
            </w:r>
          </w:p>
        </w:tc>
        <w:tc>
          <w:tcPr>
            <w:tcW w:w="2551" w:type="dxa"/>
            <w:gridSpan w:val="3"/>
            <w:shd w:val="clear" w:color="000000" w:fill="FFFFFF"/>
            <w:vAlign w:val="center"/>
            <w:hideMark/>
          </w:tcPr>
          <w:p w:rsidR="009A0AFA" w:rsidRPr="00461CD9" w:rsidRDefault="009A0AFA" w:rsidP="00554359">
            <w:pPr>
              <w:pStyle w:val="142"/>
              <w:jc w:val="center"/>
              <w:rPr>
                <w:rFonts w:hint="eastAsia"/>
              </w:rPr>
            </w:pPr>
            <w:r w:rsidRPr="00461CD9">
              <w:rPr>
                <w:rFonts w:hint="eastAsia"/>
              </w:rPr>
              <w:t>111年度</w:t>
            </w:r>
          </w:p>
        </w:tc>
        <w:tc>
          <w:tcPr>
            <w:tcW w:w="2547" w:type="dxa"/>
            <w:gridSpan w:val="3"/>
            <w:shd w:val="clear" w:color="000000" w:fill="FFFFFF"/>
            <w:vAlign w:val="center"/>
            <w:hideMark/>
          </w:tcPr>
          <w:p w:rsidR="009A0AFA" w:rsidRPr="00461CD9" w:rsidRDefault="009A0AFA" w:rsidP="00554359">
            <w:pPr>
              <w:pStyle w:val="142"/>
              <w:jc w:val="center"/>
              <w:rPr>
                <w:rFonts w:hint="eastAsia"/>
              </w:rPr>
            </w:pPr>
            <w:r w:rsidRPr="00461CD9">
              <w:rPr>
                <w:rFonts w:hint="eastAsia"/>
              </w:rPr>
              <w:t>112年度</w:t>
            </w:r>
          </w:p>
        </w:tc>
        <w:tc>
          <w:tcPr>
            <w:tcW w:w="2562" w:type="dxa"/>
            <w:gridSpan w:val="3"/>
            <w:shd w:val="clear" w:color="000000" w:fill="FFFFFF"/>
            <w:vAlign w:val="center"/>
            <w:hideMark/>
          </w:tcPr>
          <w:p w:rsidR="009A0AFA" w:rsidRPr="00461CD9" w:rsidRDefault="009A0AFA" w:rsidP="00554359">
            <w:pPr>
              <w:pStyle w:val="142"/>
              <w:jc w:val="center"/>
              <w:rPr>
                <w:rFonts w:hint="eastAsia"/>
              </w:rPr>
            </w:pPr>
            <w:r w:rsidRPr="00461CD9">
              <w:rPr>
                <w:rFonts w:hint="eastAsia"/>
              </w:rPr>
              <w:t>113年度</w:t>
            </w:r>
          </w:p>
        </w:tc>
      </w:tr>
      <w:tr w:rsidR="00461CD9" w:rsidRPr="00461CD9" w:rsidTr="00AD0F9D">
        <w:trPr>
          <w:trHeight w:val="440"/>
        </w:trPr>
        <w:tc>
          <w:tcPr>
            <w:tcW w:w="846" w:type="dxa"/>
            <w:vMerge/>
            <w:vAlign w:val="center"/>
            <w:hideMark/>
          </w:tcPr>
          <w:p w:rsidR="009A0AFA" w:rsidRPr="00461CD9" w:rsidRDefault="009A0AFA" w:rsidP="00554359">
            <w:pPr>
              <w:pStyle w:val="142"/>
            </w:pPr>
          </w:p>
        </w:tc>
        <w:tc>
          <w:tcPr>
            <w:tcW w:w="849" w:type="dxa"/>
            <w:shd w:val="clear" w:color="000000" w:fill="FFFFFF"/>
            <w:vAlign w:val="center"/>
            <w:hideMark/>
          </w:tcPr>
          <w:p w:rsidR="009A0AFA" w:rsidRPr="00461CD9" w:rsidRDefault="009A0AFA" w:rsidP="00554359">
            <w:pPr>
              <w:pStyle w:val="142"/>
              <w:jc w:val="center"/>
              <w:rPr>
                <w:rFonts w:hint="eastAsia"/>
              </w:rPr>
            </w:pPr>
            <w:bookmarkStart w:id="35" w:name="RANGE!D9"/>
            <w:r w:rsidRPr="00461CD9">
              <w:rPr>
                <w:rFonts w:hint="eastAsia"/>
              </w:rPr>
              <w:t>職缺數</w:t>
            </w:r>
            <w:bookmarkEnd w:id="35"/>
          </w:p>
        </w:tc>
        <w:tc>
          <w:tcPr>
            <w:tcW w:w="851"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受雇員工人數</w:t>
            </w:r>
          </w:p>
        </w:tc>
        <w:tc>
          <w:tcPr>
            <w:tcW w:w="851"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職缺率</w:t>
            </w:r>
          </w:p>
        </w:tc>
        <w:tc>
          <w:tcPr>
            <w:tcW w:w="851"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職缺數</w:t>
            </w:r>
          </w:p>
        </w:tc>
        <w:tc>
          <w:tcPr>
            <w:tcW w:w="851"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受雇員工人數</w:t>
            </w:r>
          </w:p>
        </w:tc>
        <w:tc>
          <w:tcPr>
            <w:tcW w:w="845"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職缺率</w:t>
            </w:r>
          </w:p>
        </w:tc>
        <w:tc>
          <w:tcPr>
            <w:tcW w:w="857"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職缺數</w:t>
            </w:r>
          </w:p>
        </w:tc>
        <w:tc>
          <w:tcPr>
            <w:tcW w:w="851"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受雇員工人數</w:t>
            </w:r>
          </w:p>
        </w:tc>
        <w:tc>
          <w:tcPr>
            <w:tcW w:w="854" w:type="dxa"/>
            <w:shd w:val="clear" w:color="000000" w:fill="FFFFFF"/>
            <w:vAlign w:val="center"/>
            <w:hideMark/>
          </w:tcPr>
          <w:p w:rsidR="009A0AFA" w:rsidRPr="00461CD9" w:rsidRDefault="009A0AFA" w:rsidP="00554359">
            <w:pPr>
              <w:pStyle w:val="142"/>
              <w:jc w:val="center"/>
              <w:rPr>
                <w:rFonts w:hint="eastAsia"/>
              </w:rPr>
            </w:pPr>
            <w:r w:rsidRPr="00461CD9">
              <w:rPr>
                <w:rFonts w:hint="eastAsia"/>
              </w:rPr>
              <w:t>職缺率</w:t>
            </w:r>
          </w:p>
        </w:tc>
      </w:tr>
      <w:tr w:rsidR="009A0AFA" w:rsidRPr="00461CD9" w:rsidTr="00AD0F9D">
        <w:trPr>
          <w:trHeight w:val="237"/>
        </w:trPr>
        <w:tc>
          <w:tcPr>
            <w:tcW w:w="846" w:type="dxa"/>
            <w:shd w:val="clear" w:color="000000" w:fill="FFFFFF"/>
            <w:vAlign w:val="center"/>
            <w:hideMark/>
          </w:tcPr>
          <w:p w:rsidR="009A0AFA" w:rsidRPr="00461CD9" w:rsidRDefault="009A0AFA" w:rsidP="00554359">
            <w:pPr>
              <w:pStyle w:val="142"/>
              <w:rPr>
                <w:rFonts w:hint="eastAsia"/>
              </w:rPr>
            </w:pPr>
            <w:r w:rsidRPr="00461CD9">
              <w:rPr>
                <w:rFonts w:hint="eastAsia"/>
              </w:rPr>
              <w:t>旅館業</w:t>
            </w:r>
          </w:p>
        </w:tc>
        <w:tc>
          <w:tcPr>
            <w:tcW w:w="849"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9,999</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76,097</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13.14</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11,362</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77,014</w:t>
            </w:r>
          </w:p>
        </w:tc>
        <w:tc>
          <w:tcPr>
            <w:tcW w:w="845"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14.75</w:t>
            </w:r>
          </w:p>
        </w:tc>
        <w:tc>
          <w:tcPr>
            <w:tcW w:w="857"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10,878</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77,366</w:t>
            </w:r>
          </w:p>
        </w:tc>
        <w:tc>
          <w:tcPr>
            <w:tcW w:w="854"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14.06</w:t>
            </w:r>
          </w:p>
        </w:tc>
      </w:tr>
      <w:tr w:rsidR="009A0AFA" w:rsidRPr="00461CD9" w:rsidTr="00AD0F9D">
        <w:trPr>
          <w:trHeight w:val="237"/>
        </w:trPr>
        <w:tc>
          <w:tcPr>
            <w:tcW w:w="846" w:type="dxa"/>
            <w:shd w:val="clear" w:color="000000" w:fill="FFFFFF"/>
            <w:vAlign w:val="center"/>
            <w:hideMark/>
          </w:tcPr>
          <w:p w:rsidR="009A0AFA" w:rsidRPr="00461CD9" w:rsidRDefault="009A0AFA" w:rsidP="00554359">
            <w:pPr>
              <w:pStyle w:val="142"/>
              <w:rPr>
                <w:rFonts w:hint="eastAsia"/>
              </w:rPr>
            </w:pPr>
            <w:r w:rsidRPr="00461CD9">
              <w:rPr>
                <w:rFonts w:hint="eastAsia"/>
              </w:rPr>
              <w:t>民宿業</w:t>
            </w:r>
          </w:p>
        </w:tc>
        <w:tc>
          <w:tcPr>
            <w:tcW w:w="849"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1,140</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6,985</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16.32</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836</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6,709</w:t>
            </w:r>
          </w:p>
        </w:tc>
        <w:tc>
          <w:tcPr>
            <w:tcW w:w="845"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12.4</w:t>
            </w:r>
            <w:r w:rsidR="00F61B1E">
              <w:rPr>
                <w:rFonts w:hint="eastAsia"/>
              </w:rPr>
              <w:t>6</w:t>
            </w:r>
          </w:p>
        </w:tc>
        <w:tc>
          <w:tcPr>
            <w:tcW w:w="857"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525</w:t>
            </w:r>
          </w:p>
        </w:tc>
        <w:tc>
          <w:tcPr>
            <w:tcW w:w="851"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6,907</w:t>
            </w:r>
          </w:p>
        </w:tc>
        <w:tc>
          <w:tcPr>
            <w:tcW w:w="854" w:type="dxa"/>
            <w:shd w:val="clear" w:color="000000" w:fill="FFFFFF"/>
            <w:vAlign w:val="center"/>
            <w:hideMark/>
          </w:tcPr>
          <w:p w:rsidR="009A0AFA" w:rsidRPr="00461CD9" w:rsidRDefault="009A0AFA" w:rsidP="00554359">
            <w:pPr>
              <w:pStyle w:val="142"/>
              <w:jc w:val="right"/>
              <w:rPr>
                <w:rFonts w:hint="eastAsia"/>
              </w:rPr>
            </w:pPr>
            <w:r w:rsidRPr="00461CD9">
              <w:rPr>
                <w:rFonts w:hint="eastAsia"/>
              </w:rPr>
              <w:t>7.60</w:t>
            </w:r>
          </w:p>
        </w:tc>
      </w:tr>
      <w:tr w:rsidR="009A0AFA" w:rsidRPr="00461CD9" w:rsidTr="00AD0F9D">
        <w:trPr>
          <w:trHeight w:val="237"/>
        </w:trPr>
        <w:tc>
          <w:tcPr>
            <w:tcW w:w="846" w:type="dxa"/>
            <w:shd w:val="clear" w:color="000000" w:fill="FFFFFF"/>
            <w:vAlign w:val="center"/>
            <w:hideMark/>
          </w:tcPr>
          <w:p w:rsidR="009A0AFA" w:rsidRPr="00461CD9" w:rsidRDefault="009A0AFA" w:rsidP="00554359">
            <w:pPr>
              <w:pStyle w:val="142"/>
              <w:rPr>
                <w:rFonts w:hint="eastAsia"/>
              </w:rPr>
            </w:pPr>
            <w:r w:rsidRPr="00461CD9">
              <w:rPr>
                <w:rFonts w:hint="eastAsia"/>
              </w:rPr>
              <w:t>合計</w:t>
            </w:r>
          </w:p>
        </w:tc>
        <w:tc>
          <w:tcPr>
            <w:tcW w:w="849"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11,139</w:t>
            </w:r>
          </w:p>
        </w:tc>
        <w:tc>
          <w:tcPr>
            <w:tcW w:w="851"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83,082</w:t>
            </w:r>
          </w:p>
        </w:tc>
        <w:tc>
          <w:tcPr>
            <w:tcW w:w="851" w:type="dxa"/>
            <w:shd w:val="clear" w:color="000000" w:fill="FFFFFF"/>
            <w:vAlign w:val="center"/>
            <w:hideMark/>
          </w:tcPr>
          <w:p w:rsidR="009A0AFA" w:rsidRPr="00461CD9" w:rsidRDefault="009A0AFA" w:rsidP="00554359">
            <w:pPr>
              <w:pStyle w:val="142"/>
              <w:jc w:val="right"/>
              <w:rPr>
                <w:rFonts w:hint="eastAsia"/>
                <w:b/>
                <w:bCs/>
              </w:rPr>
            </w:pPr>
            <w:r w:rsidRPr="00461CD9">
              <w:rPr>
                <w:rFonts w:hint="eastAsia"/>
                <w:b/>
                <w:bCs/>
              </w:rPr>
              <w:t>13.41</w:t>
            </w:r>
          </w:p>
        </w:tc>
        <w:tc>
          <w:tcPr>
            <w:tcW w:w="851"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12,198</w:t>
            </w:r>
          </w:p>
        </w:tc>
        <w:tc>
          <w:tcPr>
            <w:tcW w:w="851"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83,723</w:t>
            </w:r>
          </w:p>
        </w:tc>
        <w:tc>
          <w:tcPr>
            <w:tcW w:w="845" w:type="dxa"/>
            <w:shd w:val="clear" w:color="000000" w:fill="FFFFFF"/>
            <w:vAlign w:val="center"/>
            <w:hideMark/>
          </w:tcPr>
          <w:p w:rsidR="009A0AFA" w:rsidRPr="00461CD9" w:rsidRDefault="009A0AFA" w:rsidP="00554359">
            <w:pPr>
              <w:pStyle w:val="142"/>
              <w:jc w:val="right"/>
              <w:rPr>
                <w:rFonts w:hint="eastAsia"/>
                <w:b/>
                <w:bCs/>
              </w:rPr>
            </w:pPr>
            <w:r w:rsidRPr="00461CD9">
              <w:rPr>
                <w:rFonts w:hint="eastAsia"/>
                <w:b/>
                <w:bCs/>
              </w:rPr>
              <w:t>14.57</w:t>
            </w:r>
          </w:p>
        </w:tc>
        <w:tc>
          <w:tcPr>
            <w:tcW w:w="857"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11,403</w:t>
            </w:r>
          </w:p>
        </w:tc>
        <w:tc>
          <w:tcPr>
            <w:tcW w:w="851" w:type="dxa"/>
            <w:shd w:val="clear" w:color="000000" w:fill="FFFFFF"/>
            <w:noWrap/>
            <w:vAlign w:val="bottom"/>
            <w:hideMark/>
          </w:tcPr>
          <w:p w:rsidR="009A0AFA" w:rsidRPr="00461CD9" w:rsidRDefault="009A0AFA" w:rsidP="00554359">
            <w:pPr>
              <w:pStyle w:val="142"/>
              <w:jc w:val="right"/>
              <w:rPr>
                <w:rFonts w:hint="eastAsia"/>
              </w:rPr>
            </w:pPr>
            <w:r w:rsidRPr="00461CD9">
              <w:rPr>
                <w:rFonts w:hint="eastAsia"/>
              </w:rPr>
              <w:t>84,273</w:t>
            </w:r>
          </w:p>
        </w:tc>
        <w:tc>
          <w:tcPr>
            <w:tcW w:w="854" w:type="dxa"/>
            <w:shd w:val="clear" w:color="000000" w:fill="FFFFFF"/>
            <w:vAlign w:val="center"/>
            <w:hideMark/>
          </w:tcPr>
          <w:p w:rsidR="009A0AFA" w:rsidRPr="00461CD9" w:rsidRDefault="009A0AFA" w:rsidP="00554359">
            <w:pPr>
              <w:pStyle w:val="142"/>
              <w:jc w:val="right"/>
              <w:rPr>
                <w:rFonts w:hint="eastAsia"/>
                <w:b/>
                <w:bCs/>
              </w:rPr>
            </w:pPr>
            <w:r w:rsidRPr="00461CD9">
              <w:rPr>
                <w:rFonts w:hint="eastAsia"/>
                <w:b/>
                <w:bCs/>
              </w:rPr>
              <w:t>13.53</w:t>
            </w:r>
          </w:p>
        </w:tc>
      </w:tr>
    </w:tbl>
    <w:p w:rsidR="009A0AFA" w:rsidRPr="00461CD9" w:rsidRDefault="009A0AFA" w:rsidP="009A0AFA">
      <w:pPr>
        <w:pStyle w:val="142"/>
      </w:pPr>
      <w:r w:rsidRPr="00461CD9">
        <w:rPr>
          <w:rFonts w:hint="eastAsia"/>
        </w:rPr>
        <w:t>說    明：旅館業包含觀光旅館及旅館</w:t>
      </w:r>
      <w:r w:rsidR="002D63A7">
        <w:rPr>
          <w:rFonts w:hAnsi="標楷體" w:hint="eastAsia"/>
        </w:rPr>
        <w:t>；</w:t>
      </w:r>
      <w:r w:rsidR="002D63A7">
        <w:rPr>
          <w:rFonts w:hint="eastAsia"/>
        </w:rPr>
        <w:t>職缺率=職缺數</w:t>
      </w:r>
      <w:r w:rsidR="00F61B1E">
        <w:rPr>
          <w:rFonts w:hint="eastAsia"/>
        </w:rPr>
        <w:t>/受雇員工人數。</w:t>
      </w:r>
    </w:p>
    <w:p w:rsidR="009A0AFA" w:rsidRPr="00461CD9" w:rsidRDefault="009A0AFA" w:rsidP="009A0AFA">
      <w:pPr>
        <w:pStyle w:val="142"/>
      </w:pPr>
      <w:r w:rsidRPr="00461CD9">
        <w:rPr>
          <w:rFonts w:hint="eastAsia"/>
        </w:rPr>
        <w:t>資料來源:觀光署；本中心整理。</w:t>
      </w:r>
    </w:p>
    <w:p w:rsidR="009A0AFA" w:rsidRPr="00461CD9" w:rsidRDefault="009A0AFA" w:rsidP="009A0AFA">
      <w:pPr>
        <w:spacing w:line="400" w:lineRule="exact"/>
        <w:ind w:leftChars="0" w:left="567" w:rightChars="-163" w:right="-462" w:hangingChars="200" w:hanging="567"/>
        <w:rPr>
          <w:b/>
          <w:bCs/>
        </w:rPr>
      </w:pPr>
      <w:r w:rsidRPr="00461CD9">
        <w:rPr>
          <w:b/>
          <w:bCs/>
        </w:rPr>
        <w:t>表</w:t>
      </w:r>
      <w:r w:rsidRPr="00461CD9">
        <w:rPr>
          <w:rFonts w:hint="eastAsia"/>
          <w:b/>
          <w:bCs/>
        </w:rPr>
        <w:t>3-</w:t>
      </w:r>
      <w:r w:rsidR="00D40359" w:rsidRPr="00461CD9">
        <w:rPr>
          <w:b/>
          <w:bCs/>
        </w:rPr>
        <w:t>4</w:t>
      </w:r>
      <w:r w:rsidRPr="00461CD9">
        <w:rPr>
          <w:rFonts w:hint="eastAsia"/>
          <w:b/>
          <w:bCs/>
        </w:rPr>
        <w:t>-4 旅宿業114至116年度人</w:t>
      </w:r>
      <w:r w:rsidRPr="00461CD9">
        <w:rPr>
          <w:b/>
          <w:bCs/>
        </w:rPr>
        <w:t>才供需推估</w:t>
      </w:r>
      <w:r w:rsidRPr="00461CD9">
        <w:rPr>
          <w:rFonts w:hint="eastAsia"/>
          <w:b/>
          <w:bCs/>
        </w:rPr>
        <w:t xml:space="preserve">概況表       </w:t>
      </w:r>
      <w:r w:rsidRPr="00461CD9">
        <w:rPr>
          <w:rFonts w:hint="eastAsia"/>
          <w:sz w:val="24"/>
          <w:szCs w:val="24"/>
        </w:rPr>
        <w:t>單位</w:t>
      </w:r>
      <w:r w:rsidRPr="00461CD9">
        <w:rPr>
          <w:rFonts w:ascii="新細明體" w:eastAsia="新細明體" w:hAnsi="新細明體" w:hint="eastAsia"/>
          <w:sz w:val="24"/>
          <w:szCs w:val="24"/>
        </w:rPr>
        <w:t>：</w:t>
      </w:r>
      <w:r w:rsidRPr="00461CD9">
        <w:rPr>
          <w:rFonts w:hint="eastAsia"/>
          <w:sz w:val="24"/>
          <w:szCs w:val="24"/>
        </w:rPr>
        <w:t>人</w:t>
      </w:r>
    </w:p>
    <w:tbl>
      <w:tblPr>
        <w:tblW w:w="848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0"/>
        <w:gridCol w:w="2121"/>
        <w:gridCol w:w="2121"/>
        <w:gridCol w:w="2121"/>
      </w:tblGrid>
      <w:tr w:rsidR="009A0AFA" w:rsidRPr="00461CD9" w:rsidTr="00554359">
        <w:trPr>
          <w:trHeight w:val="66"/>
        </w:trPr>
        <w:tc>
          <w:tcPr>
            <w:tcW w:w="2120" w:type="dxa"/>
          </w:tcPr>
          <w:p w:rsidR="009A0AFA" w:rsidRPr="00461CD9" w:rsidRDefault="009A0AFA" w:rsidP="00554359">
            <w:pPr>
              <w:pStyle w:val="142"/>
              <w:rPr>
                <w:rFonts w:hint="eastAsia"/>
              </w:rPr>
            </w:pPr>
            <w:r w:rsidRPr="00461CD9">
              <w:t>項目</w:t>
            </w:r>
          </w:p>
        </w:tc>
        <w:tc>
          <w:tcPr>
            <w:tcW w:w="2121" w:type="dxa"/>
          </w:tcPr>
          <w:p w:rsidR="009A0AFA" w:rsidRPr="00461CD9" w:rsidRDefault="009A0AFA" w:rsidP="00554359">
            <w:pPr>
              <w:pStyle w:val="142"/>
              <w:jc w:val="center"/>
              <w:rPr>
                <w:rFonts w:hint="eastAsia"/>
              </w:rPr>
            </w:pPr>
            <w:r w:rsidRPr="00461CD9">
              <w:rPr>
                <w:rFonts w:hint="eastAsia"/>
              </w:rPr>
              <w:t>114年度</w:t>
            </w:r>
          </w:p>
        </w:tc>
        <w:tc>
          <w:tcPr>
            <w:tcW w:w="2121" w:type="dxa"/>
          </w:tcPr>
          <w:p w:rsidR="009A0AFA" w:rsidRPr="00461CD9" w:rsidRDefault="009A0AFA" w:rsidP="00554359">
            <w:pPr>
              <w:pStyle w:val="142"/>
              <w:jc w:val="center"/>
              <w:rPr>
                <w:rFonts w:hint="eastAsia"/>
              </w:rPr>
            </w:pPr>
            <w:r w:rsidRPr="00461CD9">
              <w:rPr>
                <w:rFonts w:hint="eastAsia"/>
              </w:rPr>
              <w:t>115年度</w:t>
            </w:r>
          </w:p>
        </w:tc>
        <w:tc>
          <w:tcPr>
            <w:tcW w:w="2121" w:type="dxa"/>
          </w:tcPr>
          <w:p w:rsidR="009A0AFA" w:rsidRPr="00461CD9" w:rsidRDefault="009A0AFA" w:rsidP="00554359">
            <w:pPr>
              <w:pStyle w:val="142"/>
              <w:jc w:val="center"/>
              <w:rPr>
                <w:rFonts w:hint="eastAsia"/>
              </w:rPr>
            </w:pPr>
            <w:r w:rsidRPr="00461CD9">
              <w:rPr>
                <w:rFonts w:hint="eastAsia"/>
              </w:rPr>
              <w:t>116年度</w:t>
            </w:r>
          </w:p>
        </w:tc>
      </w:tr>
      <w:tr w:rsidR="009A0AFA" w:rsidRPr="00461CD9" w:rsidTr="00554359">
        <w:trPr>
          <w:trHeight w:val="202"/>
        </w:trPr>
        <w:tc>
          <w:tcPr>
            <w:tcW w:w="2120" w:type="dxa"/>
            <w:vAlign w:val="center"/>
          </w:tcPr>
          <w:p w:rsidR="009A0AFA" w:rsidRPr="00461CD9" w:rsidRDefault="009A0AFA" w:rsidP="00554359">
            <w:pPr>
              <w:pStyle w:val="142"/>
              <w:rPr>
                <w:rFonts w:hint="eastAsia"/>
              </w:rPr>
            </w:pPr>
            <w:r w:rsidRPr="00461CD9">
              <w:t>新增需求A</w:t>
            </w:r>
          </w:p>
        </w:tc>
        <w:tc>
          <w:tcPr>
            <w:tcW w:w="2121" w:type="dxa"/>
            <w:vAlign w:val="center"/>
          </w:tcPr>
          <w:p w:rsidR="009A0AFA" w:rsidRPr="00461CD9" w:rsidRDefault="009A0AFA" w:rsidP="00554359">
            <w:pPr>
              <w:pStyle w:val="142"/>
              <w:jc w:val="right"/>
              <w:rPr>
                <w:rFonts w:hint="eastAsia"/>
              </w:rPr>
            </w:pPr>
            <w:r w:rsidRPr="00461CD9">
              <w:t xml:space="preserve">12,274 </w:t>
            </w:r>
          </w:p>
        </w:tc>
        <w:tc>
          <w:tcPr>
            <w:tcW w:w="2121" w:type="dxa"/>
          </w:tcPr>
          <w:p w:rsidR="009A0AFA" w:rsidRPr="00461CD9" w:rsidRDefault="009A0AFA" w:rsidP="00554359">
            <w:pPr>
              <w:pStyle w:val="142"/>
              <w:jc w:val="right"/>
              <w:rPr>
                <w:rFonts w:hint="eastAsia"/>
              </w:rPr>
            </w:pPr>
            <w:r w:rsidRPr="00461CD9">
              <w:t xml:space="preserve">12,007 </w:t>
            </w:r>
          </w:p>
        </w:tc>
        <w:tc>
          <w:tcPr>
            <w:tcW w:w="2121" w:type="dxa"/>
          </w:tcPr>
          <w:p w:rsidR="009A0AFA" w:rsidRPr="00461CD9" w:rsidRDefault="009A0AFA" w:rsidP="00554359">
            <w:pPr>
              <w:pStyle w:val="142"/>
              <w:jc w:val="right"/>
              <w:rPr>
                <w:rFonts w:hint="eastAsia"/>
              </w:rPr>
            </w:pPr>
            <w:r w:rsidRPr="00461CD9">
              <w:t>12,161</w:t>
            </w:r>
          </w:p>
        </w:tc>
      </w:tr>
      <w:tr w:rsidR="009A0AFA" w:rsidRPr="00461CD9" w:rsidTr="00554359">
        <w:trPr>
          <w:trHeight w:val="66"/>
        </w:trPr>
        <w:tc>
          <w:tcPr>
            <w:tcW w:w="2120" w:type="dxa"/>
            <w:vAlign w:val="center"/>
          </w:tcPr>
          <w:p w:rsidR="009A0AFA" w:rsidRPr="00461CD9" w:rsidRDefault="009A0AFA" w:rsidP="00554359">
            <w:pPr>
              <w:pStyle w:val="142"/>
              <w:rPr>
                <w:rFonts w:hint="eastAsia"/>
              </w:rPr>
            </w:pPr>
            <w:r w:rsidRPr="00461CD9">
              <w:t>新增供給</w:t>
            </w:r>
            <w:r w:rsidRPr="00461CD9">
              <w:rPr>
                <w:rFonts w:hint="eastAsia"/>
              </w:rPr>
              <w:t xml:space="preserve"> </w:t>
            </w:r>
            <w:r w:rsidRPr="00461CD9">
              <w:t>B</w:t>
            </w:r>
          </w:p>
        </w:tc>
        <w:tc>
          <w:tcPr>
            <w:tcW w:w="2121" w:type="dxa"/>
          </w:tcPr>
          <w:p w:rsidR="009A0AFA" w:rsidRPr="00461CD9" w:rsidRDefault="009A0AFA" w:rsidP="00554359">
            <w:pPr>
              <w:pStyle w:val="142"/>
              <w:jc w:val="right"/>
              <w:rPr>
                <w:rFonts w:hint="eastAsia"/>
              </w:rPr>
            </w:pPr>
            <w:r w:rsidRPr="00461CD9">
              <w:t>1,709</w:t>
            </w:r>
          </w:p>
        </w:tc>
        <w:tc>
          <w:tcPr>
            <w:tcW w:w="2121" w:type="dxa"/>
          </w:tcPr>
          <w:p w:rsidR="009A0AFA" w:rsidRPr="00461CD9" w:rsidRDefault="009A0AFA" w:rsidP="00554359">
            <w:pPr>
              <w:pStyle w:val="142"/>
              <w:jc w:val="right"/>
              <w:rPr>
                <w:rFonts w:hint="eastAsia"/>
              </w:rPr>
            </w:pPr>
            <w:r w:rsidRPr="00461CD9">
              <w:t>1,353</w:t>
            </w:r>
          </w:p>
        </w:tc>
        <w:tc>
          <w:tcPr>
            <w:tcW w:w="2121" w:type="dxa"/>
          </w:tcPr>
          <w:p w:rsidR="009A0AFA" w:rsidRPr="00461CD9" w:rsidRDefault="009A0AFA" w:rsidP="00554359">
            <w:pPr>
              <w:pStyle w:val="142"/>
              <w:jc w:val="right"/>
              <w:rPr>
                <w:rFonts w:hint="eastAsia"/>
              </w:rPr>
            </w:pPr>
            <w:r w:rsidRPr="00461CD9">
              <w:t>859</w:t>
            </w:r>
          </w:p>
        </w:tc>
      </w:tr>
      <w:tr w:rsidR="009A0AFA" w:rsidRPr="00461CD9" w:rsidTr="00554359">
        <w:trPr>
          <w:trHeight w:val="66"/>
        </w:trPr>
        <w:tc>
          <w:tcPr>
            <w:tcW w:w="2120" w:type="dxa"/>
            <w:vAlign w:val="center"/>
          </w:tcPr>
          <w:p w:rsidR="009A0AFA" w:rsidRPr="00461CD9" w:rsidRDefault="009A0AFA" w:rsidP="00554359">
            <w:pPr>
              <w:pStyle w:val="142"/>
              <w:rPr>
                <w:rFonts w:hint="eastAsia"/>
              </w:rPr>
            </w:pPr>
            <w:r w:rsidRPr="00461CD9">
              <w:rPr>
                <w:rFonts w:hint="eastAsia"/>
              </w:rPr>
              <w:t>短缺 A</w:t>
            </w:r>
            <w:r w:rsidRPr="00461CD9">
              <w:t>-B</w:t>
            </w:r>
          </w:p>
        </w:tc>
        <w:tc>
          <w:tcPr>
            <w:tcW w:w="2121" w:type="dxa"/>
          </w:tcPr>
          <w:p w:rsidR="009A0AFA" w:rsidRPr="00461CD9" w:rsidRDefault="009A0AFA" w:rsidP="00554359">
            <w:pPr>
              <w:pStyle w:val="142"/>
              <w:jc w:val="right"/>
            </w:pPr>
            <w:r w:rsidRPr="00461CD9">
              <w:t>10,565</w:t>
            </w:r>
          </w:p>
        </w:tc>
        <w:tc>
          <w:tcPr>
            <w:tcW w:w="2121" w:type="dxa"/>
          </w:tcPr>
          <w:p w:rsidR="009A0AFA" w:rsidRPr="00461CD9" w:rsidRDefault="009A0AFA" w:rsidP="00554359">
            <w:pPr>
              <w:pStyle w:val="142"/>
              <w:jc w:val="right"/>
            </w:pPr>
            <w:r w:rsidRPr="00461CD9">
              <w:t>10,654</w:t>
            </w:r>
          </w:p>
        </w:tc>
        <w:tc>
          <w:tcPr>
            <w:tcW w:w="2121" w:type="dxa"/>
          </w:tcPr>
          <w:p w:rsidR="009A0AFA" w:rsidRPr="00461CD9" w:rsidRDefault="009A0AFA" w:rsidP="00554359">
            <w:pPr>
              <w:pStyle w:val="142"/>
              <w:jc w:val="right"/>
              <w:rPr>
                <w:rFonts w:hint="eastAsia"/>
              </w:rPr>
            </w:pPr>
            <w:r w:rsidRPr="00461CD9">
              <w:rPr>
                <w:rFonts w:hint="eastAsia"/>
              </w:rPr>
              <w:t>11,302</w:t>
            </w:r>
          </w:p>
        </w:tc>
      </w:tr>
    </w:tbl>
    <w:p w:rsidR="009A0AFA" w:rsidRPr="00461CD9" w:rsidRDefault="009A0AFA" w:rsidP="009A0AFA">
      <w:pPr>
        <w:pStyle w:val="142"/>
        <w:ind w:leftChars="-5" w:left="1204" w:hangingChars="501" w:hanging="1218"/>
        <w:jc w:val="both"/>
        <w:rPr>
          <w:rFonts w:hint="eastAsia"/>
        </w:rPr>
      </w:pPr>
      <w:r w:rsidRPr="00461CD9">
        <w:rPr>
          <w:rFonts w:hint="eastAsia"/>
        </w:rPr>
        <w:t>說　　明：「新增需求」</w:t>
      </w:r>
      <w:r w:rsidRPr="00461CD9">
        <w:rPr>
          <w:rFonts w:ascii="新細明體" w:eastAsia="新細明體" w:hAnsi="新細明體" w:hint="eastAsia"/>
        </w:rPr>
        <w:t>：</w:t>
      </w:r>
      <w:r w:rsidRPr="00461CD9">
        <w:rPr>
          <w:rFonts w:hint="eastAsia"/>
        </w:rPr>
        <w:t>觀光署「</w:t>
      </w:r>
      <w:r w:rsidRPr="00461CD9">
        <w:t>113 年</w:t>
      </w:r>
      <w:r w:rsidRPr="00461CD9">
        <w:rPr>
          <w:rFonts w:hint="eastAsia"/>
        </w:rPr>
        <w:t>度</w:t>
      </w:r>
      <w:r w:rsidRPr="00461CD9">
        <w:t>觀光產業人才供需調查及推估</w:t>
      </w:r>
      <w:r w:rsidRPr="00461CD9">
        <w:rPr>
          <w:rFonts w:hint="eastAsia"/>
        </w:rPr>
        <w:t>期末研究報告書」列有樂觀、保守及持平等3種數值，本表採</w:t>
      </w:r>
      <w:r w:rsidRPr="00461CD9">
        <w:rPr>
          <w:rFonts w:cs="新細明體" w:hint="eastAsia"/>
        </w:rPr>
        <w:t>保守值。</w:t>
      </w:r>
    </w:p>
    <w:p w:rsidR="009A0AFA" w:rsidRPr="00461CD9" w:rsidRDefault="009A0AFA" w:rsidP="009A0AFA">
      <w:pPr>
        <w:pStyle w:val="142"/>
        <w:ind w:leftChars="15" w:left="1105" w:hangingChars="437" w:hanging="1063"/>
        <w:rPr>
          <w:rFonts w:hint="eastAsia"/>
        </w:rPr>
      </w:pPr>
      <w:r w:rsidRPr="00461CD9">
        <w:rPr>
          <w:rFonts w:hint="eastAsia"/>
        </w:rPr>
        <w:t>資料來源：</w:t>
      </w:r>
      <w:r w:rsidRPr="00461CD9">
        <w:t>觀光署</w:t>
      </w:r>
      <w:r w:rsidRPr="00461CD9">
        <w:rPr>
          <w:rFonts w:hint="eastAsia"/>
        </w:rPr>
        <w:t>；</w:t>
      </w:r>
      <w:r w:rsidRPr="00461CD9">
        <w:rPr>
          <w:rFonts w:cs="新細明體" w:hint="eastAsia"/>
        </w:rPr>
        <w:t>本中心整理。</w:t>
      </w:r>
    </w:p>
    <w:p w:rsidR="009A0AFA" w:rsidRPr="00461CD9" w:rsidRDefault="009A0AFA" w:rsidP="00E90971">
      <w:pPr>
        <w:ind w:left="566" w:firstLine="566"/>
      </w:pPr>
      <w:r w:rsidRPr="00461CD9">
        <w:rPr>
          <w:rFonts w:cs="新細明體" w:hint="eastAsia"/>
        </w:rPr>
        <w:t>觀光署</w:t>
      </w:r>
      <w:r w:rsidRPr="00461CD9">
        <w:rPr>
          <w:rStyle w:val="146"/>
          <w:rFonts w:hAnsi="標楷體" w:hint="eastAsia"/>
          <w:b w:val="0"/>
          <w:bCs/>
        </w:rPr>
        <w:t>「穩定旅宿接待國際觀光客服務量能」，因旅宿業者實際新聘相關人員未如預期，爰將八成預算挪移至其他措施使用，惟</w:t>
      </w:r>
      <w:r w:rsidRPr="00461CD9">
        <w:rPr>
          <w:rFonts w:hint="eastAsia"/>
        </w:rPr>
        <w:t>截至114年3月底止，累計預算執行率僅14.80%</w:t>
      </w:r>
      <w:r w:rsidR="00683F96">
        <w:rPr>
          <w:rFonts w:hAnsi="標楷體" w:hint="eastAsia"/>
        </w:rPr>
        <w:t>；</w:t>
      </w:r>
      <w:r w:rsidRPr="00461CD9">
        <w:rPr>
          <w:rFonts w:hint="eastAsia"/>
        </w:rPr>
        <w:t>雖</w:t>
      </w:r>
      <w:r w:rsidRPr="00461CD9">
        <w:rPr>
          <w:rFonts w:cs="新細明體" w:hint="eastAsia"/>
        </w:rPr>
        <w:t>觀光署說明主要係旅宿</w:t>
      </w:r>
      <w:r w:rsidRPr="00461CD9">
        <w:rPr>
          <w:rFonts w:hint="eastAsia"/>
        </w:rPr>
        <w:t>業者擬待新聘員工任職滿</w:t>
      </w:r>
      <w:r w:rsidRPr="00461CD9">
        <w:rPr>
          <w:rFonts w:cs="新細明體" w:hint="eastAsia"/>
        </w:rPr>
        <w:t>12個月始提出申請</w:t>
      </w:r>
      <w:r w:rsidRPr="00461CD9">
        <w:rPr>
          <w:rFonts w:hint="eastAsia"/>
        </w:rPr>
        <w:t>，</w:t>
      </w:r>
      <w:r w:rsidRPr="00461CD9">
        <w:rPr>
          <w:rStyle w:val="146"/>
          <w:rFonts w:hAnsi="標楷體" w:hint="eastAsia"/>
          <w:b w:val="0"/>
          <w:bCs/>
        </w:rPr>
        <w:t>然該措施自112年4月起實施後，</w:t>
      </w:r>
      <w:r w:rsidRPr="00461CD9">
        <w:rPr>
          <w:rFonts w:cs="新細明體" w:hint="eastAsia"/>
        </w:rPr>
        <w:t>112及113年度旅宿業職缺率較111年度略高</w:t>
      </w:r>
      <w:r w:rsidRPr="00461CD9">
        <w:rPr>
          <w:rStyle w:val="146"/>
          <w:rFonts w:hAnsi="標楷體" w:hint="eastAsia"/>
          <w:b w:val="0"/>
          <w:bCs/>
        </w:rPr>
        <w:t>，且據</w:t>
      </w:r>
      <w:r w:rsidR="00D40359" w:rsidRPr="00461CD9">
        <w:rPr>
          <w:rStyle w:val="146"/>
          <w:rFonts w:hAnsi="標楷體" w:hint="eastAsia"/>
          <w:b w:val="0"/>
          <w:bCs/>
        </w:rPr>
        <w:t>相關</w:t>
      </w:r>
      <w:r w:rsidRPr="00461CD9">
        <w:rPr>
          <w:rStyle w:val="146"/>
          <w:rFonts w:hAnsi="標楷體" w:hint="eastAsia"/>
          <w:b w:val="0"/>
          <w:bCs/>
        </w:rPr>
        <w:t>人才供需調查報告推估，114至116年度旅宿業短缺均達1萬人以上</w:t>
      </w:r>
      <w:r w:rsidR="00A63617">
        <w:rPr>
          <w:rStyle w:val="146"/>
          <w:rFonts w:hAnsi="標楷體" w:hint="eastAsia"/>
          <w:b w:val="0"/>
          <w:bCs/>
        </w:rPr>
        <w:t>且逐年增加</w:t>
      </w:r>
      <w:r w:rsidRPr="00461CD9">
        <w:rPr>
          <w:rStyle w:val="146"/>
          <w:rFonts w:hAnsi="標楷體" w:hint="eastAsia"/>
          <w:b w:val="0"/>
          <w:bCs/>
        </w:rPr>
        <w:t>，故旅宿業缺工問題</w:t>
      </w:r>
      <w:bookmarkStart w:id="36" w:name="_Hlk178155880"/>
      <w:bookmarkStart w:id="37" w:name="_Hlk178156267"/>
      <w:r w:rsidRPr="00461CD9">
        <w:rPr>
          <w:rStyle w:val="146"/>
          <w:rFonts w:hAnsi="標楷體" w:hint="eastAsia"/>
          <w:b w:val="0"/>
          <w:bCs/>
        </w:rPr>
        <w:t>將持續存在</w:t>
      </w:r>
      <w:bookmarkStart w:id="38" w:name="_Hlk178251960"/>
      <w:r w:rsidRPr="00461CD9">
        <w:rPr>
          <w:rFonts w:hint="eastAsia"/>
        </w:rPr>
        <w:t>，允宜積極</w:t>
      </w:r>
      <w:r w:rsidRPr="00461CD9">
        <w:rPr>
          <w:rFonts w:cs="新細明體" w:hint="eastAsia"/>
        </w:rPr>
        <w:t>研謀改進</w:t>
      </w:r>
      <w:r w:rsidRPr="00461CD9">
        <w:rPr>
          <w:rFonts w:hint="eastAsia"/>
        </w:rPr>
        <w:t>，俾維護旅宿業</w:t>
      </w:r>
      <w:bookmarkEnd w:id="36"/>
      <w:bookmarkEnd w:id="37"/>
      <w:bookmarkEnd w:id="38"/>
      <w:r w:rsidRPr="00461CD9">
        <w:rPr>
          <w:rFonts w:hint="eastAsia"/>
        </w:rPr>
        <w:t>服務品質。</w:t>
      </w:r>
      <w:r w:rsidRPr="00461CD9">
        <w:t xml:space="preserve"> </w:t>
      </w:r>
    </w:p>
    <w:p w:rsidR="00D40359" w:rsidRPr="00461CD9" w:rsidRDefault="00D40359" w:rsidP="009A0AFA">
      <w:pPr>
        <w:ind w:left="566" w:firstLine="566"/>
        <w:rPr>
          <w:rFonts w:hAnsi="標楷體" w:hint="eastAsia"/>
          <w:bCs/>
          <w:snapToGrid/>
        </w:rPr>
      </w:pPr>
    </w:p>
    <w:p w:rsidR="009C3AE2" w:rsidRPr="00461CD9" w:rsidRDefault="009C3AE2" w:rsidP="009C3AE2">
      <w:pPr>
        <w:pStyle w:val="14"/>
        <w:ind w:left="567" w:hanging="567"/>
        <w:outlineLvl w:val="1"/>
        <w:rPr>
          <w:rFonts w:hAnsi="標楷體"/>
        </w:rPr>
      </w:pPr>
      <w:bookmarkStart w:id="39" w:name="_Toc204602625"/>
      <w:r w:rsidRPr="00461CD9">
        <w:rPr>
          <w:rFonts w:hint="eastAsia"/>
          <w:snapToGrid/>
        </w:rPr>
        <w:t>五、</w:t>
      </w:r>
      <w:r w:rsidRPr="00461CD9">
        <w:rPr>
          <w:rFonts w:hint="eastAsia"/>
        </w:rPr>
        <w:t>我國113年度國際旅客</w:t>
      </w:r>
      <w:r w:rsidR="007576ED">
        <w:rPr>
          <w:rFonts w:hint="eastAsia"/>
        </w:rPr>
        <w:t>人數之復甦情形</w:t>
      </w:r>
      <w:r w:rsidRPr="00461CD9">
        <w:rPr>
          <w:rFonts w:hint="eastAsia"/>
        </w:rPr>
        <w:t>較鄰近國家緩慢，</w:t>
      </w:r>
      <w:r w:rsidR="00CC2AC1" w:rsidRPr="00461CD9">
        <w:rPr>
          <w:rFonts w:hint="eastAsia"/>
        </w:rPr>
        <w:t>允宜持續注意國際觀光市場發展動態及其他國家成功經驗，研謀改善我國觀光困境</w:t>
      </w:r>
      <w:r w:rsidR="00CC2AC1" w:rsidRPr="00461CD9">
        <w:rPr>
          <w:rFonts w:hAnsi="標楷體" w:hint="eastAsia"/>
        </w:rPr>
        <w:t>之措施</w:t>
      </w:r>
      <w:bookmarkEnd w:id="39"/>
    </w:p>
    <w:p w:rsidR="009C3AE2" w:rsidRPr="00461CD9" w:rsidRDefault="009C3AE2" w:rsidP="009C3AE2">
      <w:pPr>
        <w:ind w:left="566" w:firstLine="566"/>
        <w:rPr>
          <w:rFonts w:hAnsi="標楷體" w:hint="eastAsia"/>
          <w:snapToGrid/>
        </w:rPr>
      </w:pPr>
      <w:r w:rsidRPr="00461CD9">
        <w:rPr>
          <w:rFonts w:hAnsi="標楷體" w:hint="eastAsia"/>
          <w:snapToGrid/>
        </w:rPr>
        <w:t>觀光署為吸引國際旅客來臺，並回復至疫情前</w:t>
      </w:r>
      <w:r w:rsidRPr="00461CD9">
        <w:rPr>
          <w:rFonts w:hAnsi="標楷體" w:cs="新細明體-ExtB" w:hint="eastAsia"/>
          <w:snapToGrid/>
        </w:rPr>
        <w:t>水</w:t>
      </w:r>
      <w:r w:rsidRPr="00461CD9">
        <w:rPr>
          <w:rFonts w:hAnsi="標楷體" w:cs="新細明體" w:hint="eastAsia"/>
          <w:snapToGrid/>
        </w:rPr>
        <w:t>準，推動</w:t>
      </w:r>
      <w:r w:rsidRPr="00461CD9">
        <w:rPr>
          <w:rFonts w:hAnsi="標楷體" w:hint="eastAsia"/>
        </w:rPr>
        <w:t>「精準客源開拓計畫」及「加速擴大吸引國際觀光客方案」，以加強國際行銷並提供來臺旅客補助金，惟113年度來臺國際旅客人數未如預期，且疫後復原情形較鄰近亞洲國家(地區)緩慢，謹說明如次:</w:t>
      </w:r>
    </w:p>
    <w:p w:rsidR="009C3AE2" w:rsidRPr="00461CD9" w:rsidRDefault="009C3AE2" w:rsidP="009C3AE2">
      <w:pPr>
        <w:pStyle w:val="a7"/>
        <w:ind w:left="849" w:hanging="283"/>
        <w:rPr>
          <w:rFonts w:hint="eastAsia"/>
          <w:b/>
          <w:bCs/>
        </w:rPr>
      </w:pPr>
      <w:r w:rsidRPr="00461CD9">
        <w:rPr>
          <w:rFonts w:hint="eastAsia"/>
          <w:b/>
          <w:bCs/>
        </w:rPr>
        <w:t>(一)我國113年度來臺旅客數未如預期，疫後復原情形與鄰近國家相比為倒數第2</w:t>
      </w:r>
      <w:r w:rsidR="00D40359" w:rsidRPr="00461CD9">
        <w:rPr>
          <w:rFonts w:hint="eastAsia"/>
          <w:b/>
          <w:bCs/>
        </w:rPr>
        <w:t>名</w:t>
      </w:r>
    </w:p>
    <w:p w:rsidR="009C3AE2" w:rsidRPr="00461CD9" w:rsidRDefault="009C3AE2" w:rsidP="009C3AE2">
      <w:pPr>
        <w:pStyle w:val="21"/>
        <w:ind w:left="850" w:firstLine="566"/>
        <w:rPr>
          <w:snapToGrid/>
        </w:rPr>
      </w:pPr>
      <w:r w:rsidRPr="00461CD9">
        <w:rPr>
          <w:rFonts w:hint="eastAsia"/>
        </w:rPr>
        <w:t>觀光署「精準客源開拓計畫」及「加速擴大吸引國際觀光客方案」等2計畫將「全球市場來臺旅客數」列作唯一關鍵績效衡量指標</w:t>
      </w:r>
      <w:r w:rsidRPr="00461CD9">
        <w:rPr>
          <w:rFonts w:cs="新細明體" w:hint="eastAsia"/>
        </w:rPr>
        <w:t>，其中</w:t>
      </w:r>
      <w:r w:rsidRPr="00461CD9">
        <w:rPr>
          <w:rFonts w:hint="eastAsia"/>
        </w:rPr>
        <w:t>113年度達成率為78.58%(詳表</w:t>
      </w:r>
      <w:r w:rsidRPr="00461CD9">
        <w:t>3-5-1</w:t>
      </w:r>
      <w:r w:rsidRPr="00461CD9">
        <w:rPr>
          <w:rFonts w:hint="eastAsia"/>
        </w:rPr>
        <w:t>)，據觀光署說明，主要係受花蓮地震、凱米颱風、中國對臺軍演、日幣貶值等因素衝擊，影響來臺旅客復甦情形。另</w:t>
      </w:r>
      <w:r w:rsidRPr="00461CD9">
        <w:rPr>
          <w:rFonts w:hint="eastAsia"/>
          <w:snapToGrid/>
        </w:rPr>
        <w:t>據</w:t>
      </w:r>
      <w:r w:rsidRPr="00461CD9">
        <w:t>UN Tourism</w:t>
      </w:r>
      <w:r w:rsidRPr="00461CD9">
        <w:rPr>
          <w:rFonts w:hint="eastAsia"/>
        </w:rPr>
        <w:t>(以下簡稱</w:t>
      </w:r>
      <w:r w:rsidRPr="00461CD9">
        <w:rPr>
          <w:rFonts w:hint="eastAsia"/>
          <w:snapToGrid/>
        </w:rPr>
        <w:t>聯合國觀光組織)統計資料</w:t>
      </w:r>
      <w:r w:rsidRPr="00461CD9">
        <w:rPr>
          <w:rStyle w:val="afe"/>
          <w:snapToGrid/>
        </w:rPr>
        <w:footnoteReference w:id="14"/>
      </w:r>
      <w:r w:rsidRPr="00461CD9">
        <w:rPr>
          <w:rFonts w:hint="eastAsia"/>
          <w:snapToGrid/>
        </w:rPr>
        <w:t>，經觀察我國鄰近主要國際觀光市場(含我國)共計11個國家(地區)，其中2024年度入境國際旅客人數達</w:t>
      </w:r>
      <w:r w:rsidR="004032A4" w:rsidRPr="00461CD9">
        <w:rPr>
          <w:snapToGrid/>
        </w:rPr>
        <w:t>3,500</w:t>
      </w:r>
      <w:r w:rsidRPr="00461CD9">
        <w:rPr>
          <w:rFonts w:hint="eastAsia"/>
          <w:snapToGrid/>
        </w:rPr>
        <w:t>萬</w:t>
      </w:r>
      <w:r w:rsidR="004032A4" w:rsidRPr="00461CD9">
        <w:rPr>
          <w:rFonts w:hint="eastAsia"/>
          <w:snapToGrid/>
        </w:rPr>
        <w:t>人</w:t>
      </w:r>
      <w:r w:rsidRPr="00461CD9">
        <w:rPr>
          <w:rFonts w:hint="eastAsia"/>
          <w:snapToGrid/>
        </w:rPr>
        <w:t>以上者為日本及泰國，人數低於</w:t>
      </w:r>
      <w:r w:rsidR="004032A4" w:rsidRPr="00461CD9">
        <w:rPr>
          <w:snapToGrid/>
        </w:rPr>
        <w:t>1,000</w:t>
      </w:r>
      <w:r w:rsidRPr="00461CD9">
        <w:rPr>
          <w:rFonts w:hint="eastAsia"/>
          <w:snapToGrid/>
        </w:rPr>
        <w:t>萬</w:t>
      </w:r>
      <w:r w:rsidR="004032A4" w:rsidRPr="00461CD9">
        <w:rPr>
          <w:rFonts w:hint="eastAsia"/>
          <w:snapToGrid/>
        </w:rPr>
        <w:t>人</w:t>
      </w:r>
      <w:r w:rsidRPr="00461CD9">
        <w:rPr>
          <w:rFonts w:hint="eastAsia"/>
          <w:snapToGrid/>
        </w:rPr>
        <w:t>以下者，僅我國與菲律賓，另將2024年度國際旅客人數與2019年度相比結果，我國國際旅客人數較疫情前108年度減少33.8%，名</w:t>
      </w:r>
      <w:r w:rsidR="000F2321">
        <w:rPr>
          <w:rFonts w:hint="eastAsia"/>
          <w:snapToGrid/>
        </w:rPr>
        <w:t>列</w:t>
      </w:r>
      <w:r w:rsidRPr="00461CD9">
        <w:rPr>
          <w:rFonts w:hint="eastAsia"/>
          <w:snapToGrid/>
        </w:rPr>
        <w:t>倒數第二(詳</w:t>
      </w:r>
      <w:r w:rsidR="00DB29AD">
        <w:rPr>
          <w:rFonts w:hint="eastAsia"/>
          <w:snapToGrid/>
        </w:rPr>
        <w:t>圖</w:t>
      </w:r>
      <w:r w:rsidRPr="00461CD9">
        <w:rPr>
          <w:snapToGrid/>
        </w:rPr>
        <w:t>3-5-2</w:t>
      </w:r>
      <w:r w:rsidRPr="00461CD9">
        <w:rPr>
          <w:rFonts w:hint="eastAsia"/>
          <w:snapToGrid/>
        </w:rPr>
        <w:t>)。</w:t>
      </w:r>
    </w:p>
    <w:p w:rsidR="009C3AE2" w:rsidRPr="00DB29AD" w:rsidRDefault="009C3AE2" w:rsidP="009C3AE2">
      <w:pPr>
        <w:pStyle w:val="14"/>
        <w:ind w:left="1276" w:hangingChars="450" w:hanging="1276"/>
        <w:rPr>
          <w:rFonts w:hAnsi="標楷體" w:hint="eastAsia"/>
          <w:b w:val="0"/>
          <w:bCs/>
          <w:snapToGrid/>
          <w:sz w:val="24"/>
          <w:szCs w:val="24"/>
        </w:rPr>
      </w:pPr>
      <w:r w:rsidRPr="00461CD9">
        <w:rPr>
          <w:rFonts w:hint="eastAsia"/>
        </w:rPr>
        <w:t>表</w:t>
      </w:r>
      <w:r w:rsidRPr="00461CD9">
        <w:t>3-5-1</w:t>
      </w:r>
      <w:r w:rsidRPr="00461CD9">
        <w:rPr>
          <w:rFonts w:hint="eastAsia"/>
        </w:rPr>
        <w:t xml:space="preserve"> 「精準客源開拓計畫」及「加速擴大吸引國際觀光客方案」之關鍵績效指標(</w:t>
      </w:r>
      <w:r w:rsidRPr="00461CD9">
        <w:t>KPI)</w:t>
      </w:r>
      <w:r w:rsidRPr="00461CD9">
        <w:rPr>
          <w:rFonts w:hint="eastAsia"/>
        </w:rPr>
        <w:t xml:space="preserve">達成情形概況表  </w:t>
      </w:r>
      <w:r w:rsidR="00DB29AD">
        <w:rPr>
          <w:rFonts w:hint="eastAsia"/>
        </w:rPr>
        <w:t xml:space="preserve">    </w:t>
      </w:r>
      <w:r w:rsidR="00DB29AD" w:rsidRPr="00DB29AD">
        <w:rPr>
          <w:rFonts w:hAnsi="標楷體" w:hint="eastAsia"/>
        </w:rPr>
        <w:t xml:space="preserve"> </w:t>
      </w:r>
      <w:r w:rsidRPr="00DB29AD">
        <w:rPr>
          <w:rFonts w:hAnsi="標楷體" w:hint="eastAsia"/>
          <w:b w:val="0"/>
          <w:bCs/>
          <w:sz w:val="24"/>
          <w:szCs w:val="24"/>
        </w:rPr>
        <w:t>單位：</w:t>
      </w:r>
      <w:r w:rsidR="00DB29AD" w:rsidRPr="00DB29AD">
        <w:rPr>
          <w:rFonts w:hAnsi="標楷體" w:cs="新細明體" w:hint="eastAsia"/>
          <w:b w:val="0"/>
          <w:bCs/>
          <w:sz w:val="24"/>
          <w:szCs w:val="24"/>
        </w:rPr>
        <w:t>人次</w:t>
      </w:r>
      <w:r w:rsidRPr="00DB29AD">
        <w:rPr>
          <w:rFonts w:hAnsi="標楷體" w:hint="eastAsia"/>
          <w:b w:val="0"/>
          <w:bCs/>
          <w:sz w:val="24"/>
          <w:szCs w:val="24"/>
        </w:rPr>
        <w:t>；%</w:t>
      </w:r>
    </w:p>
    <w:tbl>
      <w:tblPr>
        <w:tblW w:w="8500" w:type="dxa"/>
        <w:tblInd w:w="33" w:type="dxa"/>
        <w:tblLayout w:type="fixed"/>
        <w:tblCellMar>
          <w:left w:w="28" w:type="dxa"/>
          <w:right w:w="28" w:type="dxa"/>
        </w:tblCellMar>
        <w:tblLook w:val="04A0" w:firstRow="1" w:lastRow="0" w:firstColumn="1" w:lastColumn="0" w:noHBand="0" w:noVBand="1"/>
      </w:tblPr>
      <w:tblGrid>
        <w:gridCol w:w="988"/>
        <w:gridCol w:w="567"/>
        <w:gridCol w:w="567"/>
        <w:gridCol w:w="756"/>
        <w:gridCol w:w="756"/>
        <w:gridCol w:w="756"/>
        <w:gridCol w:w="4110"/>
      </w:tblGrid>
      <w:tr w:rsidR="009C3AE2" w:rsidRPr="00461CD9">
        <w:trPr>
          <w:trHeight w:val="560"/>
          <w:tblHeader/>
        </w:trPr>
        <w:tc>
          <w:tcPr>
            <w:tcW w:w="988" w:type="dxa"/>
            <w:vMerge w:val="restart"/>
            <w:tcBorders>
              <w:top w:val="single" w:sz="12" w:space="0" w:color="auto"/>
              <w:left w:val="single" w:sz="12" w:space="0" w:color="auto"/>
              <w:bottom w:val="single" w:sz="4" w:space="0" w:color="auto"/>
              <w:right w:val="single" w:sz="4" w:space="0" w:color="auto"/>
            </w:tcBorders>
            <w:noWrap/>
            <w:vAlign w:val="center"/>
            <w:hideMark/>
          </w:tcPr>
          <w:p w:rsidR="009C3AE2" w:rsidRPr="00461CD9" w:rsidRDefault="009C3AE2">
            <w:pPr>
              <w:pStyle w:val="142"/>
              <w:jc w:val="center"/>
            </w:pPr>
            <w:r w:rsidRPr="00461CD9">
              <w:rPr>
                <w:rFonts w:hint="eastAsia"/>
              </w:rPr>
              <w:t>年度</w:t>
            </w:r>
          </w:p>
        </w:tc>
        <w:tc>
          <w:tcPr>
            <w:tcW w:w="1134" w:type="dxa"/>
            <w:gridSpan w:val="2"/>
            <w:vMerge w:val="restart"/>
            <w:tcBorders>
              <w:top w:val="single" w:sz="12" w:space="0" w:color="auto"/>
              <w:left w:val="nil"/>
              <w:bottom w:val="single" w:sz="4" w:space="0" w:color="auto"/>
              <w:right w:val="single" w:sz="4" w:space="0" w:color="auto"/>
            </w:tcBorders>
            <w:noWrap/>
            <w:vAlign w:val="center"/>
            <w:hideMark/>
          </w:tcPr>
          <w:p w:rsidR="009C3AE2" w:rsidRPr="00461CD9" w:rsidRDefault="009C3AE2">
            <w:pPr>
              <w:pStyle w:val="142"/>
              <w:jc w:val="center"/>
              <w:rPr>
                <w:rFonts w:hint="eastAsia"/>
              </w:rPr>
            </w:pPr>
            <w:r w:rsidRPr="00461CD9">
              <w:rPr>
                <w:rFonts w:hint="eastAsia"/>
              </w:rPr>
              <w:t>計畫項目</w:t>
            </w:r>
          </w:p>
        </w:tc>
        <w:tc>
          <w:tcPr>
            <w:tcW w:w="6378" w:type="dxa"/>
            <w:gridSpan w:val="4"/>
            <w:tcBorders>
              <w:top w:val="single" w:sz="12" w:space="0" w:color="auto"/>
              <w:left w:val="nil"/>
              <w:bottom w:val="single" w:sz="4" w:space="0" w:color="auto"/>
              <w:right w:val="single" w:sz="12" w:space="0" w:color="auto"/>
            </w:tcBorders>
            <w:vAlign w:val="center"/>
            <w:hideMark/>
          </w:tcPr>
          <w:p w:rsidR="009C3AE2" w:rsidRPr="00461CD9" w:rsidRDefault="009C3AE2">
            <w:pPr>
              <w:pStyle w:val="142"/>
              <w:jc w:val="center"/>
              <w:rPr>
                <w:rFonts w:hint="eastAsia"/>
              </w:rPr>
            </w:pPr>
            <w:r w:rsidRPr="00461CD9">
              <w:rPr>
                <w:rFonts w:hint="eastAsia"/>
              </w:rPr>
              <w:t>預計效益達成情形</w:t>
            </w:r>
          </w:p>
        </w:tc>
      </w:tr>
      <w:tr w:rsidR="009C3AE2" w:rsidRPr="00461CD9">
        <w:trPr>
          <w:trHeight w:val="560"/>
          <w:tblHeader/>
        </w:trPr>
        <w:tc>
          <w:tcPr>
            <w:tcW w:w="988" w:type="dxa"/>
            <w:vMerge/>
            <w:tcBorders>
              <w:top w:val="single" w:sz="4" w:space="0" w:color="auto"/>
              <w:left w:val="single" w:sz="12" w:space="0" w:color="auto"/>
              <w:bottom w:val="single" w:sz="4" w:space="0" w:color="auto"/>
              <w:right w:val="single" w:sz="4" w:space="0" w:color="auto"/>
            </w:tcBorders>
            <w:vAlign w:val="center"/>
            <w:hideMark/>
          </w:tcPr>
          <w:p w:rsidR="009C3AE2" w:rsidRPr="00461CD9" w:rsidRDefault="009C3AE2">
            <w:pPr>
              <w:pStyle w:val="142"/>
              <w:jc w:val="center"/>
            </w:pPr>
          </w:p>
        </w:tc>
        <w:tc>
          <w:tcPr>
            <w:tcW w:w="1134" w:type="dxa"/>
            <w:gridSpan w:val="2"/>
            <w:vMerge/>
            <w:tcBorders>
              <w:top w:val="single" w:sz="4" w:space="0" w:color="auto"/>
              <w:left w:val="nil"/>
              <w:bottom w:val="single" w:sz="4" w:space="0" w:color="auto"/>
              <w:right w:val="single" w:sz="4" w:space="0" w:color="auto"/>
            </w:tcBorders>
            <w:noWrap/>
            <w:vAlign w:val="center"/>
            <w:hideMark/>
          </w:tcPr>
          <w:p w:rsidR="009C3AE2" w:rsidRPr="00461CD9" w:rsidRDefault="009C3AE2">
            <w:pPr>
              <w:pStyle w:val="142"/>
              <w:jc w:val="center"/>
            </w:pP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center"/>
              <w:rPr>
                <w:rFonts w:hint="eastAsia"/>
              </w:rPr>
            </w:pPr>
            <w:r w:rsidRPr="00461CD9">
              <w:rPr>
                <w:rFonts w:hint="eastAsia"/>
              </w:rPr>
              <w:t>預計目標</w:t>
            </w:r>
            <w:r w:rsidRPr="00461CD9">
              <w:t>A</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center"/>
              <w:rPr>
                <w:rFonts w:hint="eastAsia"/>
              </w:rPr>
            </w:pPr>
            <w:r w:rsidRPr="00461CD9">
              <w:rPr>
                <w:rFonts w:hint="eastAsia"/>
              </w:rPr>
              <w:t>實際數 B</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center"/>
              <w:rPr>
                <w:rFonts w:hint="eastAsia"/>
              </w:rPr>
            </w:pPr>
            <w:r w:rsidRPr="00461CD9">
              <w:rPr>
                <w:rFonts w:hint="eastAsia"/>
              </w:rPr>
              <w:t>達成率</w:t>
            </w:r>
            <w:r w:rsidRPr="00461CD9">
              <w:t>B/A</w:t>
            </w:r>
          </w:p>
        </w:tc>
        <w:tc>
          <w:tcPr>
            <w:tcW w:w="4110" w:type="dxa"/>
            <w:tcBorders>
              <w:top w:val="single" w:sz="4" w:space="0" w:color="auto"/>
              <w:left w:val="nil"/>
              <w:bottom w:val="single" w:sz="4" w:space="0" w:color="auto"/>
              <w:right w:val="single" w:sz="12" w:space="0" w:color="auto"/>
            </w:tcBorders>
            <w:vAlign w:val="center"/>
            <w:hideMark/>
          </w:tcPr>
          <w:p w:rsidR="009C3AE2" w:rsidRPr="00461CD9" w:rsidRDefault="009C3AE2">
            <w:pPr>
              <w:pStyle w:val="142"/>
              <w:jc w:val="center"/>
              <w:rPr>
                <w:rFonts w:hint="eastAsia"/>
              </w:rPr>
            </w:pPr>
            <w:r w:rsidRPr="00461CD9">
              <w:rPr>
                <w:rFonts w:hint="eastAsia"/>
              </w:rPr>
              <w:t>未達預計效益原因</w:t>
            </w:r>
          </w:p>
        </w:tc>
      </w:tr>
      <w:tr w:rsidR="009C3AE2" w:rsidRPr="00461CD9">
        <w:trPr>
          <w:trHeight w:val="804"/>
          <w:tblHeader/>
        </w:trPr>
        <w:tc>
          <w:tcPr>
            <w:tcW w:w="988" w:type="dxa"/>
            <w:tcBorders>
              <w:top w:val="single" w:sz="4" w:space="0" w:color="auto"/>
              <w:left w:val="single" w:sz="12" w:space="0" w:color="auto"/>
              <w:bottom w:val="single" w:sz="4" w:space="0" w:color="auto"/>
              <w:right w:val="single" w:sz="4" w:space="0" w:color="auto"/>
            </w:tcBorders>
            <w:vAlign w:val="center"/>
            <w:hideMark/>
          </w:tcPr>
          <w:p w:rsidR="009C3AE2" w:rsidRPr="00461CD9" w:rsidRDefault="009C3AE2">
            <w:pPr>
              <w:pStyle w:val="142"/>
              <w:rPr>
                <w:rFonts w:hint="eastAsia"/>
              </w:rPr>
            </w:pPr>
            <w:r w:rsidRPr="00461CD9">
              <w:rPr>
                <w:rFonts w:hint="eastAsia"/>
              </w:rPr>
              <w:t>111年度</w:t>
            </w:r>
          </w:p>
        </w:tc>
        <w:tc>
          <w:tcPr>
            <w:tcW w:w="567" w:type="dxa"/>
            <w:vMerge w:val="restart"/>
            <w:tcBorders>
              <w:top w:val="single" w:sz="4" w:space="0" w:color="auto"/>
              <w:left w:val="single" w:sz="4" w:space="0" w:color="auto"/>
              <w:bottom w:val="single" w:sz="4" w:space="0" w:color="auto"/>
              <w:right w:val="single" w:sz="4" w:space="0" w:color="auto"/>
            </w:tcBorders>
            <w:noWrap/>
            <w:vAlign w:val="center"/>
            <w:hideMark/>
          </w:tcPr>
          <w:p w:rsidR="009C3AE2" w:rsidRPr="00461CD9" w:rsidRDefault="009C3AE2">
            <w:pPr>
              <w:pStyle w:val="142"/>
              <w:jc w:val="center"/>
            </w:pPr>
            <w:r w:rsidRPr="00461CD9">
              <w:rPr>
                <w:rFonts w:hint="eastAsia"/>
              </w:rPr>
              <w:t>精準</w:t>
            </w:r>
          </w:p>
          <w:p w:rsidR="009C3AE2" w:rsidRPr="00461CD9" w:rsidRDefault="009C3AE2">
            <w:pPr>
              <w:pStyle w:val="142"/>
              <w:jc w:val="center"/>
            </w:pPr>
            <w:r w:rsidRPr="00461CD9">
              <w:rPr>
                <w:rFonts w:hint="eastAsia"/>
              </w:rPr>
              <w:t>客源</w:t>
            </w:r>
          </w:p>
          <w:p w:rsidR="009C3AE2" w:rsidRPr="00461CD9" w:rsidRDefault="009C3AE2">
            <w:pPr>
              <w:pStyle w:val="142"/>
              <w:jc w:val="center"/>
            </w:pPr>
            <w:r w:rsidRPr="00461CD9">
              <w:rPr>
                <w:rFonts w:hint="eastAsia"/>
              </w:rPr>
              <w:t>開拓</w:t>
            </w:r>
          </w:p>
          <w:p w:rsidR="009C3AE2" w:rsidRPr="00461CD9" w:rsidRDefault="009C3AE2">
            <w:pPr>
              <w:pStyle w:val="142"/>
              <w:jc w:val="center"/>
              <w:rPr>
                <w:rFonts w:hint="eastAsia"/>
              </w:rPr>
            </w:pPr>
            <w:r w:rsidRPr="00461CD9">
              <w:rPr>
                <w:rFonts w:hint="eastAsia"/>
              </w:rPr>
              <w:t>計畫</w:t>
            </w:r>
          </w:p>
        </w:tc>
        <w:tc>
          <w:tcPr>
            <w:tcW w:w="567" w:type="dxa"/>
            <w:tcBorders>
              <w:top w:val="single" w:sz="4" w:space="0" w:color="auto"/>
              <w:left w:val="nil"/>
              <w:bottom w:val="single" w:sz="4" w:space="0" w:color="auto"/>
              <w:right w:val="single" w:sz="4" w:space="0" w:color="auto"/>
              <w:tr2bl w:val="single" w:sz="4" w:space="0" w:color="auto"/>
            </w:tcBorders>
            <w:noWrap/>
            <w:vAlign w:val="center"/>
            <w:hideMark/>
          </w:tcPr>
          <w:p w:rsidR="009C3AE2" w:rsidRPr="00461CD9" w:rsidRDefault="009C3AE2">
            <w:pPr>
              <w:pStyle w:val="142"/>
              <w:rPr>
                <w:rFonts w:hint="eastAsia"/>
              </w:rPr>
            </w:pPr>
            <w:r w:rsidRPr="00461CD9">
              <w:rPr>
                <w:rFonts w:hint="eastAsia"/>
              </w:rPr>
              <w:t xml:space="preserve">　</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1</w:t>
            </w:r>
            <w:r w:rsidRPr="00461CD9">
              <w:rPr>
                <w:spacing w:val="-20"/>
              </w:rPr>
              <w:t>,</w:t>
            </w:r>
            <w:r w:rsidRPr="00461CD9">
              <w:rPr>
                <w:rFonts w:hint="eastAsia"/>
                <w:spacing w:val="-20"/>
              </w:rPr>
              <w:t>800</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896</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49.78</w:t>
            </w:r>
          </w:p>
        </w:tc>
        <w:tc>
          <w:tcPr>
            <w:tcW w:w="4110" w:type="dxa"/>
            <w:tcBorders>
              <w:top w:val="single" w:sz="4" w:space="0" w:color="auto"/>
              <w:left w:val="nil"/>
              <w:bottom w:val="single" w:sz="4" w:space="0" w:color="auto"/>
              <w:right w:val="single" w:sz="12" w:space="0" w:color="auto"/>
            </w:tcBorders>
            <w:vAlign w:val="center"/>
            <w:hideMark/>
          </w:tcPr>
          <w:p w:rsidR="009C3AE2" w:rsidRPr="00461CD9" w:rsidRDefault="009C3AE2">
            <w:pPr>
              <w:pStyle w:val="142"/>
              <w:rPr>
                <w:rFonts w:hint="eastAsia"/>
              </w:rPr>
            </w:pPr>
            <w:r w:rsidRPr="00461CD9">
              <w:rPr>
                <w:rFonts w:hint="eastAsia"/>
              </w:rPr>
              <w:t>受COVID-19疫情影響、及我國自109年3月19日起至111年10月12日止實施邊境管制，未開放國際旅客入境。</w:t>
            </w:r>
          </w:p>
        </w:tc>
      </w:tr>
      <w:tr w:rsidR="009C3AE2" w:rsidRPr="00461CD9">
        <w:trPr>
          <w:trHeight w:val="381"/>
          <w:tblHeader/>
        </w:trPr>
        <w:tc>
          <w:tcPr>
            <w:tcW w:w="988" w:type="dxa"/>
            <w:tcBorders>
              <w:top w:val="single" w:sz="4" w:space="0" w:color="auto"/>
              <w:left w:val="single" w:sz="12" w:space="0" w:color="auto"/>
              <w:bottom w:val="single" w:sz="4" w:space="0" w:color="auto"/>
              <w:right w:val="single" w:sz="4" w:space="0" w:color="auto"/>
            </w:tcBorders>
            <w:vAlign w:val="center"/>
            <w:hideMark/>
          </w:tcPr>
          <w:p w:rsidR="009C3AE2" w:rsidRPr="00461CD9" w:rsidRDefault="009C3AE2">
            <w:pPr>
              <w:pStyle w:val="142"/>
              <w:rPr>
                <w:rFonts w:hint="eastAsia"/>
              </w:rPr>
            </w:pPr>
            <w:r w:rsidRPr="00461CD9">
              <w:rPr>
                <w:rFonts w:hint="eastAsia"/>
              </w:rPr>
              <w:t>112年度</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9C3AE2" w:rsidRPr="00461CD9" w:rsidRDefault="009C3AE2">
            <w:pPr>
              <w:pStyle w:val="142"/>
            </w:pP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C3AE2" w:rsidRPr="00461CD9" w:rsidRDefault="009C3AE2">
            <w:pPr>
              <w:pStyle w:val="142"/>
              <w:jc w:val="center"/>
            </w:pPr>
            <w:r w:rsidRPr="00461CD9">
              <w:rPr>
                <w:rFonts w:hint="eastAsia"/>
              </w:rPr>
              <w:t>加速擴大</w:t>
            </w:r>
          </w:p>
          <w:p w:rsidR="009C3AE2" w:rsidRPr="00461CD9" w:rsidRDefault="009C3AE2">
            <w:pPr>
              <w:pStyle w:val="142"/>
              <w:jc w:val="center"/>
            </w:pPr>
            <w:r w:rsidRPr="00461CD9">
              <w:rPr>
                <w:rFonts w:hint="eastAsia"/>
              </w:rPr>
              <w:t>吸引</w:t>
            </w:r>
          </w:p>
          <w:p w:rsidR="009C3AE2" w:rsidRPr="00461CD9" w:rsidRDefault="009C3AE2">
            <w:pPr>
              <w:pStyle w:val="142"/>
              <w:jc w:val="center"/>
            </w:pPr>
            <w:r w:rsidRPr="00461CD9">
              <w:rPr>
                <w:rFonts w:hint="eastAsia"/>
              </w:rPr>
              <w:t>國際</w:t>
            </w:r>
          </w:p>
          <w:p w:rsidR="009C3AE2" w:rsidRPr="00461CD9" w:rsidRDefault="009C3AE2">
            <w:pPr>
              <w:pStyle w:val="142"/>
              <w:jc w:val="center"/>
            </w:pPr>
            <w:r w:rsidRPr="00461CD9">
              <w:rPr>
                <w:rFonts w:hint="eastAsia"/>
              </w:rPr>
              <w:t>觀光</w:t>
            </w:r>
          </w:p>
          <w:p w:rsidR="009C3AE2" w:rsidRPr="00461CD9" w:rsidRDefault="009C3AE2">
            <w:pPr>
              <w:pStyle w:val="142"/>
              <w:jc w:val="center"/>
            </w:pPr>
            <w:r w:rsidRPr="00461CD9">
              <w:rPr>
                <w:rFonts w:hint="eastAsia"/>
              </w:rPr>
              <w:t>客方</w:t>
            </w:r>
          </w:p>
          <w:p w:rsidR="009C3AE2" w:rsidRPr="00461CD9" w:rsidRDefault="009C3AE2">
            <w:pPr>
              <w:pStyle w:val="142"/>
              <w:rPr>
                <w:rFonts w:hint="eastAsia"/>
              </w:rPr>
            </w:pPr>
            <w:r w:rsidRPr="00461CD9">
              <w:rPr>
                <w:rFonts w:hint="eastAsia"/>
              </w:rPr>
              <w:t>案</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6,000</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6,487</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108.12</w:t>
            </w:r>
          </w:p>
        </w:tc>
        <w:tc>
          <w:tcPr>
            <w:tcW w:w="4110" w:type="dxa"/>
            <w:tcBorders>
              <w:top w:val="single" w:sz="4" w:space="0" w:color="auto"/>
              <w:left w:val="nil"/>
              <w:bottom w:val="single" w:sz="4" w:space="0" w:color="auto"/>
              <w:right w:val="single" w:sz="12" w:space="0" w:color="auto"/>
            </w:tcBorders>
            <w:vAlign w:val="center"/>
            <w:hideMark/>
          </w:tcPr>
          <w:p w:rsidR="009C3AE2" w:rsidRPr="00461CD9" w:rsidRDefault="009C3AE2">
            <w:pPr>
              <w:pStyle w:val="142"/>
              <w:rPr>
                <w:rFonts w:hint="eastAsia"/>
              </w:rPr>
            </w:pPr>
            <w:r w:rsidRPr="00461CD9">
              <w:rPr>
                <w:rFonts w:hint="eastAsia"/>
              </w:rPr>
              <w:t>已達成</w:t>
            </w:r>
            <w:r w:rsidR="00FC5D89">
              <w:rPr>
                <w:rFonts w:hint="eastAsia"/>
              </w:rPr>
              <w:t>。</w:t>
            </w:r>
          </w:p>
        </w:tc>
      </w:tr>
      <w:tr w:rsidR="009C3AE2" w:rsidRPr="00461CD9">
        <w:trPr>
          <w:trHeight w:val="1793"/>
          <w:tblHeader/>
        </w:trPr>
        <w:tc>
          <w:tcPr>
            <w:tcW w:w="988" w:type="dxa"/>
            <w:tcBorders>
              <w:top w:val="single" w:sz="4" w:space="0" w:color="auto"/>
              <w:left w:val="single" w:sz="12" w:space="0" w:color="auto"/>
              <w:bottom w:val="single" w:sz="4" w:space="0" w:color="auto"/>
              <w:right w:val="single" w:sz="4" w:space="0" w:color="auto"/>
            </w:tcBorders>
            <w:vAlign w:val="center"/>
            <w:hideMark/>
          </w:tcPr>
          <w:p w:rsidR="009C3AE2" w:rsidRPr="00461CD9" w:rsidRDefault="009C3AE2">
            <w:pPr>
              <w:pStyle w:val="142"/>
              <w:rPr>
                <w:rFonts w:hint="eastAsia"/>
              </w:rPr>
            </w:pPr>
            <w:r w:rsidRPr="00461CD9">
              <w:rPr>
                <w:rFonts w:hint="eastAsia"/>
              </w:rPr>
              <w:t>113年度</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9C3AE2" w:rsidRPr="00461CD9" w:rsidRDefault="009C3AE2">
            <w:pPr>
              <w:pStyle w:val="142"/>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9C3AE2" w:rsidRPr="00461CD9" w:rsidRDefault="009C3AE2">
            <w:pPr>
              <w:pStyle w:val="142"/>
            </w:pP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10,000</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7,858</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78.58</w:t>
            </w:r>
          </w:p>
        </w:tc>
        <w:tc>
          <w:tcPr>
            <w:tcW w:w="4110" w:type="dxa"/>
            <w:tcBorders>
              <w:top w:val="single" w:sz="4" w:space="0" w:color="auto"/>
              <w:left w:val="nil"/>
              <w:bottom w:val="single" w:sz="4" w:space="0" w:color="auto"/>
              <w:right w:val="single" w:sz="12" w:space="0" w:color="auto"/>
            </w:tcBorders>
            <w:vAlign w:val="center"/>
            <w:hideMark/>
          </w:tcPr>
          <w:p w:rsidR="009C3AE2" w:rsidRPr="00461CD9" w:rsidRDefault="009C3AE2">
            <w:pPr>
              <w:pStyle w:val="142"/>
              <w:ind w:leftChars="6" w:left="265" w:hangingChars="102" w:hanging="248"/>
            </w:pPr>
            <w:r w:rsidRPr="00461CD9">
              <w:rPr>
                <w:rFonts w:hint="eastAsia"/>
              </w:rPr>
              <w:t>1.113年來臺旅客達786萬人次，高於112年度648萬人次，成長21%。</w:t>
            </w:r>
          </w:p>
          <w:p w:rsidR="009C3AE2" w:rsidRPr="00461CD9" w:rsidRDefault="009C3AE2">
            <w:pPr>
              <w:pStyle w:val="142"/>
              <w:ind w:leftChars="6" w:left="265" w:hangingChars="102" w:hanging="248"/>
              <w:rPr>
                <w:rFonts w:hint="eastAsia"/>
              </w:rPr>
            </w:pPr>
            <w:r w:rsidRPr="00461CD9">
              <w:rPr>
                <w:rFonts w:hint="eastAsia"/>
              </w:rPr>
              <w:t>2.113年來臺旅遊因0403花蓮地震、中國5月實施軍演、主力客源國如日本貨幣貶值、接連餘震及颱風等因素，從第二季就陸續影響來臺旅客人數。</w:t>
            </w:r>
          </w:p>
        </w:tc>
      </w:tr>
      <w:tr w:rsidR="009C3AE2" w:rsidRPr="00461CD9">
        <w:trPr>
          <w:trHeight w:val="239"/>
          <w:tblHeader/>
        </w:trPr>
        <w:tc>
          <w:tcPr>
            <w:tcW w:w="988" w:type="dxa"/>
            <w:tcBorders>
              <w:top w:val="single" w:sz="4" w:space="0" w:color="auto"/>
              <w:left w:val="single" w:sz="12" w:space="0" w:color="auto"/>
              <w:bottom w:val="single" w:sz="12" w:space="0" w:color="auto"/>
              <w:right w:val="single" w:sz="4" w:space="0" w:color="auto"/>
            </w:tcBorders>
            <w:vAlign w:val="center"/>
            <w:hideMark/>
          </w:tcPr>
          <w:p w:rsidR="009C3AE2" w:rsidRPr="00461CD9" w:rsidRDefault="009C3AE2">
            <w:pPr>
              <w:pStyle w:val="142"/>
              <w:rPr>
                <w:rFonts w:hint="eastAsia"/>
              </w:rPr>
            </w:pPr>
            <w:r w:rsidRPr="00461CD9">
              <w:rPr>
                <w:rFonts w:hint="eastAsia"/>
              </w:rPr>
              <w:t>114年度</w:t>
            </w:r>
          </w:p>
        </w:tc>
        <w:tc>
          <w:tcPr>
            <w:tcW w:w="567" w:type="dxa"/>
            <w:vMerge/>
            <w:tcBorders>
              <w:top w:val="single" w:sz="4" w:space="0" w:color="auto"/>
              <w:left w:val="single" w:sz="4" w:space="0" w:color="auto"/>
              <w:bottom w:val="single" w:sz="12" w:space="0" w:color="auto"/>
              <w:right w:val="single" w:sz="4" w:space="0" w:color="auto"/>
            </w:tcBorders>
            <w:vAlign w:val="center"/>
            <w:hideMark/>
          </w:tcPr>
          <w:p w:rsidR="009C3AE2" w:rsidRPr="00461CD9" w:rsidRDefault="009C3AE2">
            <w:pPr>
              <w:pStyle w:val="142"/>
            </w:pPr>
          </w:p>
        </w:tc>
        <w:tc>
          <w:tcPr>
            <w:tcW w:w="567" w:type="dxa"/>
            <w:vMerge/>
            <w:tcBorders>
              <w:top w:val="single" w:sz="4" w:space="0" w:color="auto"/>
              <w:left w:val="single" w:sz="4" w:space="0" w:color="auto"/>
              <w:bottom w:val="single" w:sz="12" w:space="0" w:color="auto"/>
              <w:right w:val="single" w:sz="4" w:space="0" w:color="auto"/>
            </w:tcBorders>
            <w:vAlign w:val="center"/>
            <w:hideMark/>
          </w:tcPr>
          <w:p w:rsidR="009C3AE2" w:rsidRPr="00461CD9" w:rsidRDefault="009C3AE2">
            <w:pPr>
              <w:pStyle w:val="142"/>
            </w:pPr>
          </w:p>
        </w:tc>
        <w:tc>
          <w:tcPr>
            <w:tcW w:w="756" w:type="dxa"/>
            <w:tcBorders>
              <w:top w:val="single" w:sz="4" w:space="0" w:color="auto"/>
              <w:left w:val="nil"/>
              <w:bottom w:val="single" w:sz="12"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10,000</w:t>
            </w:r>
          </w:p>
        </w:tc>
        <w:tc>
          <w:tcPr>
            <w:tcW w:w="756" w:type="dxa"/>
            <w:tcBorders>
              <w:top w:val="single" w:sz="4" w:space="0" w:color="auto"/>
              <w:left w:val="nil"/>
              <w:bottom w:val="single" w:sz="12" w:space="0" w:color="auto"/>
              <w:right w:val="single" w:sz="4" w:space="0" w:color="auto"/>
              <w:tr2bl w:val="single" w:sz="4" w:space="0" w:color="auto"/>
            </w:tcBorders>
            <w:vAlign w:val="center"/>
            <w:hideMark/>
          </w:tcPr>
          <w:p w:rsidR="009C3AE2" w:rsidRPr="00461CD9" w:rsidRDefault="009C3AE2">
            <w:pPr>
              <w:pStyle w:val="142"/>
              <w:jc w:val="right"/>
              <w:rPr>
                <w:rFonts w:hint="eastAsia"/>
                <w:spacing w:val="-20"/>
              </w:rPr>
            </w:pPr>
          </w:p>
        </w:tc>
        <w:tc>
          <w:tcPr>
            <w:tcW w:w="756" w:type="dxa"/>
            <w:tcBorders>
              <w:top w:val="single" w:sz="4" w:space="0" w:color="auto"/>
              <w:left w:val="nil"/>
              <w:bottom w:val="single" w:sz="12" w:space="0" w:color="auto"/>
              <w:right w:val="single" w:sz="4" w:space="0" w:color="auto"/>
              <w:tr2bl w:val="single" w:sz="4" w:space="0" w:color="auto"/>
            </w:tcBorders>
            <w:vAlign w:val="center"/>
            <w:hideMark/>
          </w:tcPr>
          <w:p w:rsidR="009C3AE2" w:rsidRPr="00461CD9" w:rsidRDefault="009C3AE2">
            <w:pPr>
              <w:pStyle w:val="142"/>
              <w:jc w:val="right"/>
              <w:rPr>
                <w:rFonts w:hint="eastAsia"/>
                <w:spacing w:val="-20"/>
              </w:rPr>
            </w:pPr>
          </w:p>
        </w:tc>
        <w:tc>
          <w:tcPr>
            <w:tcW w:w="4110" w:type="dxa"/>
            <w:tcBorders>
              <w:top w:val="single" w:sz="4" w:space="0" w:color="auto"/>
              <w:left w:val="nil"/>
              <w:bottom w:val="single" w:sz="12" w:space="0" w:color="auto"/>
              <w:right w:val="single" w:sz="12" w:space="0" w:color="auto"/>
              <w:tr2bl w:val="single" w:sz="4" w:space="0" w:color="auto"/>
            </w:tcBorders>
            <w:vAlign w:val="center"/>
            <w:hideMark/>
          </w:tcPr>
          <w:p w:rsidR="009C3AE2" w:rsidRPr="00461CD9" w:rsidRDefault="009C3AE2">
            <w:pPr>
              <w:pStyle w:val="142"/>
              <w:rPr>
                <w:rFonts w:hint="eastAsia"/>
              </w:rPr>
            </w:pPr>
            <w:r w:rsidRPr="00461CD9">
              <w:rPr>
                <w:rFonts w:hint="eastAsia"/>
              </w:rPr>
              <w:t xml:space="preserve">　</w:t>
            </w:r>
          </w:p>
        </w:tc>
      </w:tr>
    </w:tbl>
    <w:p w:rsidR="009C3AE2" w:rsidRPr="00461CD9" w:rsidRDefault="009C3AE2" w:rsidP="009C3AE2">
      <w:pPr>
        <w:pStyle w:val="142"/>
        <w:ind w:leftChars="-10" w:left="1132" w:hangingChars="477" w:hanging="1160"/>
        <w:rPr>
          <w:rFonts w:hint="eastAsia"/>
          <w:b/>
          <w:snapToGrid/>
          <w:szCs w:val="24"/>
        </w:rPr>
      </w:pPr>
      <w:r w:rsidRPr="00461CD9">
        <w:rPr>
          <w:rFonts w:hint="eastAsia"/>
          <w:snapToGrid/>
          <w:szCs w:val="24"/>
        </w:rPr>
        <w:t>說    明</w:t>
      </w:r>
      <w:r w:rsidRPr="00461CD9">
        <w:rPr>
          <w:rFonts w:ascii="新細明體" w:eastAsia="新細明體" w:hAnsi="新細明體" w:hint="eastAsia"/>
          <w:snapToGrid/>
          <w:szCs w:val="24"/>
        </w:rPr>
        <w:t>：</w:t>
      </w:r>
      <w:r w:rsidRPr="00461CD9">
        <w:rPr>
          <w:rFonts w:hint="eastAsia"/>
          <w:snapToGrid/>
          <w:szCs w:val="24"/>
        </w:rPr>
        <w:t>據觀光114年5月27日說明，</w:t>
      </w:r>
      <w:r w:rsidRPr="00461CD9">
        <w:rPr>
          <w:rFonts w:hAnsi="標楷體" w:hint="eastAsia"/>
          <w:snapToGrid/>
          <w:szCs w:val="24"/>
        </w:rPr>
        <w:t>「</w:t>
      </w:r>
      <w:r w:rsidRPr="00461CD9">
        <w:rPr>
          <w:rFonts w:hint="eastAsia"/>
          <w:snapToGrid/>
          <w:szCs w:val="24"/>
        </w:rPr>
        <w:t>加速擴大吸引國際觀光客方案</w:t>
      </w:r>
      <w:r w:rsidRPr="00461CD9">
        <w:rPr>
          <w:rFonts w:hAnsi="標楷體" w:hint="eastAsia"/>
          <w:snapToGrid/>
          <w:szCs w:val="24"/>
        </w:rPr>
        <w:t>」</w:t>
      </w:r>
      <w:r w:rsidRPr="00461CD9">
        <w:rPr>
          <w:rFonts w:hint="eastAsia"/>
          <w:snapToGrid/>
          <w:szCs w:val="24"/>
        </w:rPr>
        <w:t>項下</w:t>
      </w:r>
      <w:r w:rsidRPr="00461CD9">
        <w:rPr>
          <w:rStyle w:val="146"/>
          <w:rFonts w:hAnsi="標楷體" w:hint="eastAsia"/>
          <w:b w:val="0"/>
          <w:bCs/>
          <w:sz w:val="24"/>
          <w:szCs w:val="24"/>
        </w:rPr>
        <w:t>「促進國際自由行旅客來臺措施」及「促進團客來臺措施」之KPI均為來臺旅客數，「穩定旅宿接待觀光客服務量能」則未設置K</w:t>
      </w:r>
      <w:r w:rsidRPr="00461CD9">
        <w:rPr>
          <w:rStyle w:val="146"/>
          <w:rFonts w:hAnsi="標楷體"/>
          <w:b w:val="0"/>
          <w:bCs/>
          <w:sz w:val="24"/>
          <w:szCs w:val="24"/>
        </w:rPr>
        <w:t>PI</w:t>
      </w:r>
      <w:r w:rsidRPr="00461CD9">
        <w:rPr>
          <w:rStyle w:val="146"/>
          <w:rFonts w:hAnsi="標楷體" w:hint="eastAsia"/>
          <w:b w:val="0"/>
          <w:bCs/>
          <w:sz w:val="24"/>
          <w:szCs w:val="24"/>
        </w:rPr>
        <w:t>。</w:t>
      </w:r>
    </w:p>
    <w:p w:rsidR="003446CA" w:rsidRPr="00257D9F" w:rsidRDefault="009C3AE2" w:rsidP="00257D9F">
      <w:pPr>
        <w:pStyle w:val="142"/>
        <w:rPr>
          <w:rFonts w:hint="eastAsia"/>
          <w:snapToGrid/>
          <w:szCs w:val="24"/>
        </w:rPr>
      </w:pPr>
      <w:r w:rsidRPr="00461CD9">
        <w:rPr>
          <w:rFonts w:hint="eastAsia"/>
          <w:snapToGrid/>
          <w:szCs w:val="24"/>
        </w:rPr>
        <w:t>資料來源:觀光署；</w:t>
      </w:r>
      <w:r w:rsidR="00AD0F9D" w:rsidRPr="00461CD9">
        <w:rPr>
          <w:rFonts w:hint="eastAsia"/>
          <w:snapToGrid/>
          <w:szCs w:val="24"/>
        </w:rPr>
        <w:t>本</w:t>
      </w:r>
      <w:r w:rsidRPr="00461CD9">
        <w:rPr>
          <w:rFonts w:hint="eastAsia"/>
          <w:snapToGrid/>
          <w:szCs w:val="24"/>
        </w:rPr>
        <w:t>中心整理。</w:t>
      </w:r>
    </w:p>
    <w:p w:rsidR="009C3AE2" w:rsidRPr="00461CD9" w:rsidRDefault="003B7758" w:rsidP="009C3AE2">
      <w:pPr>
        <w:ind w:leftChars="-1" w:left="1130" w:hangingChars="400" w:hanging="1133"/>
        <w:jc w:val="left"/>
        <w:rPr>
          <w:rFonts w:hint="eastAsia"/>
          <w:snapToGrid/>
        </w:rPr>
      </w:pPr>
      <w:r w:rsidRPr="00461CD9">
        <w:rPr>
          <w:noProof/>
          <w:snapToGrid/>
        </w:rPr>
        <w:pict>
          <v:group id="_x0000_s1026" alt="" style="position:absolute;left:0;text-align:left;margin-left:2.05pt;margin-top:61.95pt;width:422.45pt;height:164.1pt;z-index:251657728" coordorigin="1741,2547" coordsize="8512,41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7" type="#_x0000_t75" style="position:absolute;left:6143;top:2547;width:4110;height:4162;visibility:visible" stroked="t" strokeweight="1.5pt">
              <v:imagedata r:id="rId14" o:title=""/>
            </v:shape>
            <v:shape id="圖片 1" o:spid="_x0000_s1028" type="#_x0000_t75" style="position:absolute;left:1741;top:2560;width:4323;height:4129;visibility:visible" stroked="t" strokeweight="1.5pt">
              <v:imagedata r:id="rId15" o:title=""/>
            </v:shape>
            <w10:wrap type="topAndBottom"/>
          </v:group>
        </w:pict>
      </w:r>
      <w:r w:rsidR="00A63617">
        <w:rPr>
          <w:rFonts w:hint="eastAsia"/>
          <w:b/>
          <w:bCs/>
          <w:snapToGrid/>
        </w:rPr>
        <w:t>圖</w:t>
      </w:r>
      <w:r w:rsidR="009C3AE2" w:rsidRPr="00461CD9">
        <w:rPr>
          <w:b/>
          <w:bCs/>
          <w:snapToGrid/>
        </w:rPr>
        <w:t>3-5-2</w:t>
      </w:r>
      <w:r w:rsidR="009C3AE2" w:rsidRPr="00461CD9">
        <w:rPr>
          <w:rFonts w:hint="eastAsia"/>
          <w:b/>
          <w:bCs/>
          <w:snapToGrid/>
        </w:rPr>
        <w:t>鄰近我國之觀光市場2024年度國際旅客人數及疫後復原情形概況</w:t>
      </w:r>
      <w:r w:rsidR="00DB29AD">
        <w:rPr>
          <w:rFonts w:hint="eastAsia"/>
          <w:b/>
          <w:bCs/>
          <w:snapToGrid/>
        </w:rPr>
        <w:t>圖</w:t>
      </w:r>
      <w:r w:rsidR="009C3AE2" w:rsidRPr="00461CD9">
        <w:rPr>
          <w:rFonts w:hint="eastAsia"/>
          <w:b/>
          <w:bCs/>
          <w:snapToGrid/>
        </w:rPr>
        <w:t xml:space="preserve">   </w:t>
      </w:r>
      <w:r w:rsidR="009C3AE2" w:rsidRPr="00461CD9">
        <w:rPr>
          <w:b/>
          <w:bCs/>
          <w:snapToGrid/>
        </w:rPr>
        <w:t xml:space="preserve">                            </w:t>
      </w:r>
      <w:r w:rsidR="009C3AE2" w:rsidRPr="00461CD9">
        <w:rPr>
          <w:rFonts w:hint="eastAsia"/>
          <w:sz w:val="24"/>
          <w:szCs w:val="24"/>
        </w:rPr>
        <w:t>單位</w:t>
      </w:r>
      <w:r w:rsidR="009C3AE2" w:rsidRPr="00461CD9">
        <w:rPr>
          <w:rFonts w:ascii="新細明體" w:eastAsia="新細明體" w:hAnsi="新細明體" w:hint="eastAsia"/>
          <w:sz w:val="24"/>
          <w:szCs w:val="24"/>
        </w:rPr>
        <w:t>：</w:t>
      </w:r>
      <w:r w:rsidR="009C3AE2" w:rsidRPr="00461CD9">
        <w:rPr>
          <w:rFonts w:hint="eastAsia"/>
          <w:sz w:val="24"/>
          <w:szCs w:val="24"/>
        </w:rPr>
        <w:t>百萬人</w:t>
      </w:r>
      <w:r w:rsidR="009C3AE2" w:rsidRPr="00461CD9">
        <w:rPr>
          <w:rFonts w:hAnsi="標楷體" w:hint="eastAsia"/>
          <w:sz w:val="24"/>
          <w:szCs w:val="24"/>
        </w:rPr>
        <w:t>；</w:t>
      </w:r>
      <w:r w:rsidR="009C3AE2" w:rsidRPr="00461CD9">
        <w:rPr>
          <w:rFonts w:hint="eastAsia"/>
          <w:sz w:val="24"/>
          <w:szCs w:val="24"/>
        </w:rPr>
        <w:t>%</w:t>
      </w:r>
    </w:p>
    <w:p w:rsidR="009C3AE2" w:rsidRPr="00461CD9" w:rsidRDefault="009C3AE2" w:rsidP="009C3AE2">
      <w:pPr>
        <w:spacing w:line="40" w:lineRule="exact"/>
        <w:ind w:leftChars="0" w:left="658" w:hangingChars="232" w:hanging="658"/>
        <w:jc w:val="left"/>
        <w:rPr>
          <w:b/>
          <w:bCs/>
          <w:snapToGrid/>
        </w:rPr>
      </w:pPr>
    </w:p>
    <w:p w:rsidR="009C3AE2" w:rsidRPr="00461CD9" w:rsidRDefault="009C3AE2" w:rsidP="009C3AE2">
      <w:pPr>
        <w:pStyle w:val="142"/>
        <w:ind w:leftChars="15" w:left="1134" w:hangingChars="449" w:hanging="1092"/>
        <w:jc w:val="both"/>
      </w:pPr>
      <w:r w:rsidRPr="00461CD9">
        <w:rPr>
          <w:rFonts w:hint="eastAsia"/>
        </w:rPr>
        <w:t>說    明:本表</w:t>
      </w:r>
      <w:r w:rsidRPr="00461CD9">
        <w:t>到訪</w:t>
      </w:r>
      <w:r w:rsidRPr="00461CD9">
        <w:rPr>
          <w:rFonts w:hint="eastAsia"/>
        </w:rPr>
        <w:t>國際旅客變動率(I</w:t>
      </w:r>
      <w:r w:rsidRPr="00461CD9">
        <w:t>nt.Tourist Arrivals change</w:t>
      </w:r>
      <w:r w:rsidR="00A3405B">
        <w:rPr>
          <w:rFonts w:hint="eastAsia"/>
        </w:rPr>
        <w:t xml:space="preserve"> </w:t>
      </w:r>
      <w:r w:rsidRPr="00461CD9">
        <w:t>%)，</w:t>
      </w:r>
      <w:r w:rsidRPr="00461CD9">
        <w:rPr>
          <w:rFonts w:hint="eastAsia"/>
        </w:rPr>
        <w:t>為2024年度資料與2019年度相比結果，另該資料查詢時間，</w:t>
      </w:r>
      <w:r w:rsidR="00DB29AD">
        <w:rPr>
          <w:rFonts w:hint="eastAsia"/>
        </w:rPr>
        <w:t>中國</w:t>
      </w:r>
      <w:r w:rsidRPr="00461CD9">
        <w:rPr>
          <w:rFonts w:hint="eastAsia"/>
        </w:rPr>
        <w:t>大陸未有統計數字。</w:t>
      </w:r>
    </w:p>
    <w:p w:rsidR="009C3AE2" w:rsidRDefault="009C3AE2" w:rsidP="009C3AE2">
      <w:pPr>
        <w:pStyle w:val="142"/>
      </w:pPr>
      <w:r w:rsidRPr="00461CD9">
        <w:t>資料</w:t>
      </w:r>
      <w:r w:rsidRPr="00461CD9">
        <w:rPr>
          <w:rFonts w:hint="eastAsia"/>
        </w:rPr>
        <w:t>來源：聯合國觀光組織觀光資訊儀錶板。</w:t>
      </w:r>
    </w:p>
    <w:p w:rsidR="009C3AE2" w:rsidRPr="00461CD9" w:rsidRDefault="009C3AE2" w:rsidP="009C3AE2">
      <w:pPr>
        <w:pStyle w:val="a7"/>
        <w:ind w:left="849" w:hanging="283"/>
        <w:rPr>
          <w:b/>
          <w:bCs/>
        </w:rPr>
      </w:pPr>
      <w:r w:rsidRPr="00461CD9">
        <w:rPr>
          <w:rFonts w:hint="eastAsia"/>
          <w:b/>
          <w:bCs/>
        </w:rPr>
        <w:t>（二）我國鄰近國家日本及泰國之主要國際行銷策略</w:t>
      </w:r>
    </w:p>
    <w:p w:rsidR="009C3AE2" w:rsidRPr="00B665DD" w:rsidRDefault="009C3AE2" w:rsidP="009C3AE2">
      <w:pPr>
        <w:pStyle w:val="21"/>
        <w:ind w:leftChars="338" w:left="957" w:firstLine="566"/>
        <w:rPr>
          <w:rFonts w:hAnsi="標楷體"/>
        </w:rPr>
      </w:pPr>
      <w:r w:rsidRPr="00B665DD">
        <w:rPr>
          <w:rFonts w:hAnsi="標楷體" w:hint="eastAsia"/>
        </w:rPr>
        <w:t>日本針對「觀光立國」目標採取「入境恢復戰略」措施，其中包含實施訪日行銷推廣計畫，並依不同</w:t>
      </w:r>
      <w:r w:rsidR="00B665DD" w:rsidRPr="00B665DD">
        <w:rPr>
          <w:rFonts w:hAnsi="標楷體" w:hint="eastAsia"/>
        </w:rPr>
        <w:t>之</w:t>
      </w:r>
      <w:r w:rsidRPr="00B665DD">
        <w:rPr>
          <w:rFonts w:hAnsi="標楷體" w:hint="eastAsia"/>
        </w:rPr>
        <w:t>海外市場制定旅遊主題或內容、推動探險旅遊</w:t>
      </w:r>
      <w:r w:rsidR="00B665DD" w:rsidRPr="00B665DD">
        <w:rPr>
          <w:rFonts w:hAnsi="標楷體" w:hint="eastAsia"/>
        </w:rPr>
        <w:t>與</w:t>
      </w:r>
      <w:r w:rsidRPr="00B665DD">
        <w:rPr>
          <w:rFonts w:hAnsi="標楷體" w:hint="eastAsia"/>
        </w:rPr>
        <w:t>MICE產業旅遊，及將</w:t>
      </w:r>
      <w:r w:rsidRPr="00B665DD">
        <w:rPr>
          <w:rFonts w:hAnsi="標楷體"/>
        </w:rPr>
        <w:t>2024年訂為「美日旅遊年」，加強雙邊旅遊和商業交流</w:t>
      </w:r>
      <w:r w:rsidRPr="00B665DD">
        <w:rPr>
          <w:rFonts w:hAnsi="標楷體" w:hint="eastAsia"/>
        </w:rPr>
        <w:t>等措施</w:t>
      </w:r>
      <w:r w:rsidR="00B665DD" w:rsidRPr="00B665DD">
        <w:rPr>
          <w:rFonts w:hAnsi="標楷體" w:hint="eastAsia"/>
        </w:rPr>
        <w:t>；</w:t>
      </w:r>
      <w:r w:rsidRPr="00B665DD">
        <w:rPr>
          <w:rFonts w:hAnsi="標楷體" w:hint="eastAsia"/>
        </w:rPr>
        <w:t>而我國因受日幣匯率長期處於抵擋之影響，日本人民赴海外旅遊尚未恢復致疫情前水準、</w:t>
      </w:r>
      <w:r w:rsidRPr="00B665DD">
        <w:rPr>
          <w:rFonts w:hAnsi="標楷體" w:cs="新細明體" w:hint="eastAsia"/>
        </w:rPr>
        <w:t>我國</w:t>
      </w:r>
      <w:r w:rsidRPr="00B665DD">
        <w:rPr>
          <w:rFonts w:hAnsi="標楷體" w:hint="eastAsia"/>
        </w:rPr>
        <w:t>國際知名景點</w:t>
      </w:r>
      <w:r w:rsidR="00B665DD" w:rsidRPr="00B665DD">
        <w:rPr>
          <w:rFonts w:hAnsi="標楷體" w:hint="eastAsia"/>
        </w:rPr>
        <w:t>太魯</w:t>
      </w:r>
      <w:r w:rsidR="00A3405B">
        <w:rPr>
          <w:rFonts w:hAnsi="標楷體" w:hint="eastAsia"/>
        </w:rPr>
        <w:t>閣</w:t>
      </w:r>
      <w:r w:rsidRPr="00B665DD">
        <w:rPr>
          <w:rFonts w:hAnsi="標楷體" w:hint="eastAsia"/>
        </w:rPr>
        <w:t>因0403花蓮大地震影響而全面封閉，及亞洲鄰近國家推出短期旅遊免簽等政策，持續加大國際市場競爭力等因素之影響</w:t>
      </w:r>
      <w:r w:rsidRPr="00B665DD">
        <w:rPr>
          <w:rFonts w:hAnsi="標楷體"/>
        </w:rPr>
        <w:t>，</w:t>
      </w:r>
      <w:r w:rsidRPr="00B665DD">
        <w:rPr>
          <w:rFonts w:hAnsi="標楷體" w:hint="eastAsia"/>
        </w:rPr>
        <w:t>致我國行銷策略成效未如預期(</w:t>
      </w:r>
      <w:r w:rsidRPr="00B665DD">
        <w:rPr>
          <w:rFonts w:hAnsi="標楷體"/>
        </w:rPr>
        <w:t>詳</w:t>
      </w:r>
      <w:r w:rsidRPr="00B665DD">
        <w:rPr>
          <w:rFonts w:hAnsi="標楷體" w:hint="eastAsia"/>
        </w:rPr>
        <w:t>表3</w:t>
      </w:r>
      <w:r w:rsidRPr="00B665DD">
        <w:rPr>
          <w:rFonts w:hAnsi="標楷體"/>
        </w:rPr>
        <w:t>-5-3</w:t>
      </w:r>
      <w:r w:rsidRPr="00B665DD">
        <w:rPr>
          <w:rFonts w:hAnsi="標楷體" w:hint="eastAsia"/>
        </w:rPr>
        <w:t>)。</w:t>
      </w:r>
    </w:p>
    <w:p w:rsidR="000F2321" w:rsidRDefault="009C3AE2" w:rsidP="000F2321">
      <w:pPr>
        <w:pStyle w:val="21"/>
        <w:ind w:left="850" w:firstLine="566"/>
      </w:pPr>
      <w:r w:rsidRPr="00461CD9">
        <w:rPr>
          <w:rFonts w:hint="eastAsia"/>
        </w:rPr>
        <w:t>泰國之主要行銷策略包含訂定旅遊年與推廣標語、結合重要節慶辦理引客活動，運用簽證政策拓展市場，且行銷策略強調文化與軟實力行銷，並積極結合各類國際賽事及音樂節等大型活動，以吸引大量國際遊客，提升泰國作為國際旅遊熱點之地位，其自2023年開始，陸續新增免簽適用國家或延長免簽停留時間等措施，行銷作為與簽證政策相互抬轎，使泰國疫後旅遊市場得以加速復甦，尚值得我國借鏡(詳表3</w:t>
      </w:r>
      <w:r w:rsidRPr="00461CD9">
        <w:t>-5-3</w:t>
      </w:r>
      <w:r w:rsidRPr="00461CD9">
        <w:rPr>
          <w:rFonts w:hint="eastAsia"/>
        </w:rPr>
        <w:t>)。</w:t>
      </w:r>
    </w:p>
    <w:p w:rsidR="0046227A" w:rsidRDefault="009C3AE2" w:rsidP="00BC4EED">
      <w:pPr>
        <w:ind w:leftChars="0" w:left="1134" w:firstLineChars="0" w:hanging="1276"/>
        <w:rPr>
          <w:rFonts w:hAnsi="標楷體" w:hint="eastAsia"/>
          <w:b/>
          <w:bCs/>
        </w:rPr>
      </w:pPr>
      <w:r w:rsidRPr="00461CD9">
        <w:rPr>
          <w:rFonts w:hAnsi="標楷體" w:hint="eastAsia"/>
          <w:b/>
          <w:bCs/>
        </w:rPr>
        <w:t>表</w:t>
      </w:r>
      <w:r w:rsidRPr="00461CD9">
        <w:rPr>
          <w:rFonts w:hAnsi="標楷體"/>
          <w:b/>
          <w:bCs/>
        </w:rPr>
        <w:t>3-5-3</w:t>
      </w:r>
      <w:r w:rsidRPr="00461CD9">
        <w:rPr>
          <w:rFonts w:hAnsi="標楷體" w:hint="eastAsia"/>
          <w:b/>
          <w:bCs/>
        </w:rPr>
        <w:t xml:space="preserve"> 我國鄰近觀光市場</w:t>
      </w:r>
      <w:r w:rsidRPr="00461CD9">
        <w:rPr>
          <w:rFonts w:hAnsi="標楷體" w:cs="新細明體" w:hint="eastAsia"/>
          <w:b/>
          <w:bCs/>
        </w:rPr>
        <w:t>日本及泰國</w:t>
      </w:r>
      <w:r w:rsidRPr="00461CD9">
        <w:rPr>
          <w:rFonts w:hAnsi="標楷體" w:hint="eastAsia"/>
          <w:b/>
          <w:bCs/>
        </w:rPr>
        <w:t>111年度以來主要行銷策略概況表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2646"/>
        <w:gridCol w:w="2646"/>
        <w:gridCol w:w="2646"/>
      </w:tblGrid>
      <w:tr w:rsidR="0046227A" w:rsidRPr="0046227A" w:rsidTr="00E132FC">
        <w:trPr>
          <w:tblHeader/>
        </w:trPr>
        <w:tc>
          <w:tcPr>
            <w:tcW w:w="567" w:type="dxa"/>
            <w:shd w:val="clear" w:color="auto" w:fill="auto"/>
            <w:vAlign w:val="center"/>
          </w:tcPr>
          <w:p w:rsidR="0046227A" w:rsidRPr="0046227A" w:rsidRDefault="0046227A" w:rsidP="00E132FC">
            <w:pPr>
              <w:pStyle w:val="142"/>
              <w:jc w:val="center"/>
              <w:rPr>
                <w:rFonts w:hint="eastAsia"/>
              </w:rPr>
            </w:pPr>
            <w:r w:rsidRPr="0046227A">
              <w:rPr>
                <w:rFonts w:hint="eastAsia"/>
              </w:rPr>
              <w:t>國家</w:t>
            </w:r>
          </w:p>
        </w:tc>
        <w:tc>
          <w:tcPr>
            <w:tcW w:w="2646" w:type="dxa"/>
            <w:shd w:val="clear" w:color="auto" w:fill="auto"/>
            <w:vAlign w:val="center"/>
          </w:tcPr>
          <w:p w:rsidR="0046227A" w:rsidRPr="0046227A" w:rsidRDefault="0046227A" w:rsidP="00E132FC">
            <w:pPr>
              <w:pStyle w:val="142"/>
              <w:rPr>
                <w:rFonts w:hint="eastAsia"/>
              </w:rPr>
            </w:pPr>
            <w:r w:rsidRPr="0046227A">
              <w:rPr>
                <w:rFonts w:hint="eastAsia"/>
              </w:rPr>
              <w:t>其他國家行銷策略及成效</w:t>
            </w:r>
          </w:p>
        </w:tc>
        <w:tc>
          <w:tcPr>
            <w:tcW w:w="2646" w:type="dxa"/>
            <w:shd w:val="clear" w:color="auto" w:fill="auto"/>
            <w:vAlign w:val="center"/>
          </w:tcPr>
          <w:p w:rsidR="0046227A" w:rsidRPr="0046227A" w:rsidRDefault="0046227A" w:rsidP="00E132FC">
            <w:pPr>
              <w:pStyle w:val="142"/>
              <w:jc w:val="both"/>
              <w:rPr>
                <w:rFonts w:hint="eastAsia"/>
              </w:rPr>
            </w:pPr>
            <w:r w:rsidRPr="0046227A">
              <w:rPr>
                <w:rFonts w:hint="eastAsia"/>
              </w:rPr>
              <w:t>其他國家行銷策略與我國行銷策略之主要差異或值得借鏡之處</w:t>
            </w:r>
          </w:p>
        </w:tc>
        <w:tc>
          <w:tcPr>
            <w:tcW w:w="2646" w:type="dxa"/>
            <w:shd w:val="clear" w:color="auto" w:fill="auto"/>
            <w:vAlign w:val="center"/>
          </w:tcPr>
          <w:p w:rsidR="0046227A" w:rsidRPr="0046227A" w:rsidRDefault="0046227A" w:rsidP="00E132FC">
            <w:pPr>
              <w:pStyle w:val="142"/>
              <w:jc w:val="both"/>
              <w:rPr>
                <w:rFonts w:hint="eastAsia"/>
              </w:rPr>
            </w:pPr>
            <w:r w:rsidRPr="0046227A">
              <w:rPr>
                <w:rFonts w:hint="eastAsia"/>
              </w:rPr>
              <w:t>以我國來</w:t>
            </w:r>
            <w:r w:rsidR="00B665DD">
              <w:rPr>
                <w:rFonts w:hint="eastAsia"/>
              </w:rPr>
              <w:t>臺</w:t>
            </w:r>
            <w:r w:rsidRPr="0046227A">
              <w:rPr>
                <w:rFonts w:hint="eastAsia"/>
              </w:rPr>
              <w:t>旅客復甦力道未如亞洲其他國家之角度觀之，我國行銷策略成效不彰之原因</w:t>
            </w:r>
          </w:p>
        </w:tc>
      </w:tr>
      <w:tr w:rsidR="0046227A" w:rsidRPr="0046227A" w:rsidTr="00E132FC">
        <w:tc>
          <w:tcPr>
            <w:tcW w:w="567" w:type="dxa"/>
            <w:shd w:val="clear" w:color="auto" w:fill="auto"/>
            <w:vAlign w:val="center"/>
          </w:tcPr>
          <w:p w:rsidR="003530B2" w:rsidRDefault="003530B2" w:rsidP="003122D0">
            <w:pPr>
              <w:pStyle w:val="142"/>
            </w:pPr>
          </w:p>
          <w:p w:rsidR="00257D9F" w:rsidRDefault="00257D9F" w:rsidP="003122D0">
            <w:pPr>
              <w:pStyle w:val="142"/>
            </w:pPr>
            <w:r w:rsidRPr="00257D9F">
              <w:rPr>
                <w:rFonts w:hint="eastAsia"/>
              </w:rPr>
              <w:t>日本</w:t>
            </w:r>
          </w:p>
          <w:p w:rsidR="003530B2" w:rsidRDefault="003530B2" w:rsidP="003122D0">
            <w:pPr>
              <w:pStyle w:val="142"/>
            </w:pPr>
          </w:p>
          <w:p w:rsidR="003530B2" w:rsidRDefault="003530B2" w:rsidP="003122D0">
            <w:pPr>
              <w:pStyle w:val="142"/>
            </w:pPr>
          </w:p>
          <w:p w:rsidR="003530B2" w:rsidRDefault="003530B2" w:rsidP="003122D0">
            <w:pPr>
              <w:pStyle w:val="142"/>
            </w:pPr>
          </w:p>
          <w:p w:rsidR="003530B2" w:rsidRDefault="003530B2" w:rsidP="003122D0">
            <w:pPr>
              <w:pStyle w:val="142"/>
            </w:pPr>
          </w:p>
          <w:p w:rsidR="003530B2" w:rsidRDefault="003530B2" w:rsidP="003122D0">
            <w:pPr>
              <w:pStyle w:val="142"/>
            </w:pPr>
          </w:p>
          <w:p w:rsidR="003530B2" w:rsidRDefault="003530B2" w:rsidP="003122D0">
            <w:pPr>
              <w:pStyle w:val="142"/>
            </w:pPr>
          </w:p>
          <w:p w:rsidR="003530B2" w:rsidRDefault="003530B2" w:rsidP="003122D0">
            <w:pPr>
              <w:pStyle w:val="142"/>
            </w:pPr>
          </w:p>
          <w:p w:rsidR="003530B2" w:rsidRDefault="003530B2" w:rsidP="003122D0">
            <w:pPr>
              <w:pStyle w:val="142"/>
              <w:rPr>
                <w:rFonts w:hint="eastAsia"/>
              </w:rPr>
            </w:pPr>
          </w:p>
          <w:p w:rsidR="003530B2" w:rsidRDefault="003530B2" w:rsidP="003122D0">
            <w:pPr>
              <w:pStyle w:val="142"/>
            </w:pPr>
          </w:p>
          <w:p w:rsidR="003530B2" w:rsidRDefault="003530B2" w:rsidP="003122D0">
            <w:pPr>
              <w:pStyle w:val="142"/>
            </w:pPr>
            <w:r>
              <w:rPr>
                <w:rFonts w:hint="eastAsia"/>
              </w:rPr>
              <w:t>日</w:t>
            </w:r>
          </w:p>
          <w:p w:rsidR="003530B2" w:rsidRPr="0046227A" w:rsidRDefault="003530B2" w:rsidP="003122D0">
            <w:pPr>
              <w:pStyle w:val="142"/>
              <w:rPr>
                <w:rFonts w:hint="eastAsia"/>
              </w:rPr>
            </w:pPr>
            <w:r>
              <w:rPr>
                <w:rFonts w:hint="eastAsia"/>
              </w:rPr>
              <w:t>本</w:t>
            </w:r>
          </w:p>
        </w:tc>
        <w:tc>
          <w:tcPr>
            <w:tcW w:w="2646" w:type="dxa"/>
            <w:shd w:val="clear" w:color="auto" w:fill="auto"/>
          </w:tcPr>
          <w:p w:rsidR="0046227A" w:rsidRPr="0046227A" w:rsidRDefault="0046227A" w:rsidP="0046227A">
            <w:pPr>
              <w:pStyle w:val="142"/>
            </w:pPr>
            <w:r w:rsidRPr="0046227A">
              <w:rPr>
                <w:rFonts w:hint="eastAsia"/>
              </w:rPr>
              <w:t>依據日本國土交通省觀光廳就日本「觀光立國」目標，政府應全面有系統地採取以下「入境恢復戰略」措施：</w:t>
            </w:r>
          </w:p>
          <w:p w:rsidR="0046227A" w:rsidRPr="0046227A" w:rsidRDefault="0046227A" w:rsidP="00E132FC">
            <w:pPr>
              <w:pStyle w:val="142"/>
              <w:ind w:left="268" w:hangingChars="110" w:hanging="268"/>
            </w:pPr>
            <w:r w:rsidRPr="0046227A">
              <w:rPr>
                <w:rFonts w:hint="eastAsia"/>
              </w:rPr>
              <w:t>1.推動大力恢復入境旅遊相關措施。</w:t>
            </w:r>
          </w:p>
          <w:p w:rsidR="0046227A" w:rsidRPr="0046227A" w:rsidRDefault="0046227A" w:rsidP="00E132FC">
            <w:pPr>
              <w:pStyle w:val="142"/>
              <w:ind w:left="268" w:hangingChars="110" w:hanging="268"/>
            </w:pPr>
            <w:r w:rsidRPr="0046227A">
              <w:rPr>
                <w:rFonts w:hint="eastAsia"/>
              </w:rPr>
              <w:t>2.整備高效率擴大消費相關措施。</w:t>
            </w:r>
          </w:p>
          <w:p w:rsidR="0046227A" w:rsidRPr="0046227A" w:rsidRDefault="0046227A" w:rsidP="00E132FC">
            <w:pPr>
              <w:pStyle w:val="142"/>
              <w:ind w:left="268" w:hangingChars="110" w:hanging="268"/>
            </w:pPr>
            <w:r w:rsidRPr="0046227A">
              <w:rPr>
                <w:rFonts w:hint="eastAsia"/>
              </w:rPr>
              <w:t>3.發展能有效吸引遊客前往地方旅遊的相關措施。</w:t>
            </w:r>
          </w:p>
          <w:p w:rsidR="0046227A" w:rsidRPr="0046227A" w:rsidRDefault="0046227A" w:rsidP="00E132FC">
            <w:pPr>
              <w:pStyle w:val="142"/>
              <w:ind w:left="268" w:hangingChars="110" w:hanging="268"/>
            </w:pPr>
            <w:r w:rsidRPr="0046227A">
              <w:rPr>
                <w:rFonts w:hint="eastAsia"/>
              </w:rPr>
              <w:t>4.推動吸引高附加價值遊客訪日相關措施。</w:t>
            </w:r>
          </w:p>
          <w:p w:rsidR="0046227A" w:rsidRPr="0046227A" w:rsidRDefault="0046227A" w:rsidP="00E132FC">
            <w:pPr>
              <w:pStyle w:val="142"/>
              <w:ind w:left="268" w:hangingChars="110" w:hanging="268"/>
            </w:pPr>
            <w:r w:rsidRPr="0046227A">
              <w:rPr>
                <w:rFonts w:hint="eastAsia"/>
              </w:rPr>
              <w:t>5.實施訪日行銷推廣戰略計畫。</w:t>
            </w:r>
          </w:p>
          <w:p w:rsidR="0046227A" w:rsidRPr="0046227A" w:rsidRDefault="0046227A" w:rsidP="00E132FC">
            <w:pPr>
              <w:pStyle w:val="142"/>
              <w:ind w:left="268" w:hangingChars="110" w:hanging="268"/>
            </w:pPr>
            <w:r w:rsidRPr="0046227A">
              <w:rPr>
                <w:rFonts w:hint="eastAsia"/>
              </w:rPr>
              <w:t>6.推動MICE</w:t>
            </w:r>
            <w:r w:rsidRPr="0046227A">
              <w:footnoteReference w:id="15"/>
            </w:r>
            <w:r w:rsidRPr="0046227A">
              <w:rPr>
                <w:rFonts w:hint="eastAsia"/>
              </w:rPr>
              <w:t>產業。</w:t>
            </w:r>
          </w:p>
          <w:p w:rsidR="0046227A" w:rsidRPr="0046227A" w:rsidRDefault="0046227A" w:rsidP="00E132FC">
            <w:pPr>
              <w:pStyle w:val="142"/>
              <w:ind w:left="268" w:hangingChars="110" w:hanging="268"/>
            </w:pPr>
            <w:r w:rsidRPr="0046227A">
              <w:rPr>
                <w:rFonts w:hint="eastAsia"/>
              </w:rPr>
              <w:t>7.推動特定綜合旅遊設施(IR)發展。</w:t>
            </w:r>
          </w:p>
          <w:p w:rsidR="0046227A" w:rsidRPr="0046227A" w:rsidRDefault="0046227A" w:rsidP="00E132FC">
            <w:pPr>
              <w:pStyle w:val="142"/>
              <w:ind w:left="268" w:hangingChars="110" w:hanging="268"/>
              <w:rPr>
                <w:rFonts w:hint="eastAsia"/>
              </w:rPr>
            </w:pPr>
            <w:r w:rsidRPr="0046227A">
              <w:rPr>
                <w:rFonts w:hint="eastAsia"/>
              </w:rPr>
              <w:t>8.改善入境旅遊接待環境。</w:t>
            </w:r>
          </w:p>
          <w:p w:rsidR="0046227A" w:rsidRPr="0046227A" w:rsidRDefault="0046227A" w:rsidP="00E132FC">
            <w:pPr>
              <w:pStyle w:val="142"/>
              <w:ind w:left="268" w:hangingChars="110" w:hanging="268"/>
            </w:pPr>
            <w:r w:rsidRPr="0046227A">
              <w:rPr>
                <w:rFonts w:hint="eastAsia"/>
              </w:rPr>
              <w:t>9.促進出境和國際交流。</w:t>
            </w:r>
          </w:p>
          <w:p w:rsidR="0046227A" w:rsidRPr="0046227A" w:rsidRDefault="0046227A" w:rsidP="00E132FC">
            <w:pPr>
              <w:pStyle w:val="142"/>
              <w:ind w:left="268" w:hangingChars="110" w:hanging="268"/>
              <w:rPr>
                <w:rFonts w:hint="eastAsia"/>
              </w:rPr>
            </w:pPr>
            <w:r w:rsidRPr="0046227A">
              <w:rPr>
                <w:rFonts w:hint="eastAsia"/>
              </w:rPr>
              <w:t>10.活用國際觀光旅客稅。</w:t>
            </w:r>
          </w:p>
        </w:tc>
        <w:tc>
          <w:tcPr>
            <w:tcW w:w="2646" w:type="dxa"/>
            <w:shd w:val="clear" w:color="auto" w:fill="auto"/>
          </w:tcPr>
          <w:p w:rsidR="0046227A" w:rsidRPr="0046227A" w:rsidRDefault="0046227A" w:rsidP="00E132FC">
            <w:pPr>
              <w:pStyle w:val="142"/>
              <w:ind w:left="221" w:hangingChars="91" w:hanging="221"/>
              <w:jc w:val="both"/>
            </w:pPr>
            <w:r w:rsidRPr="0046227A">
              <w:rPr>
                <w:rFonts w:hint="eastAsia"/>
              </w:rPr>
              <w:t>1.日本政府觀光局為行政法人組織，非為政府部門之機構，在行銷及預算運用方面更具彈性。</w:t>
            </w:r>
          </w:p>
          <w:p w:rsidR="0046227A" w:rsidRPr="0046227A" w:rsidRDefault="0046227A" w:rsidP="00E132FC">
            <w:pPr>
              <w:pStyle w:val="142"/>
              <w:ind w:left="221" w:hangingChars="91" w:hanging="221"/>
              <w:jc w:val="both"/>
              <w:rPr>
                <w:rFonts w:hint="eastAsia"/>
              </w:rPr>
            </w:pPr>
            <w:r w:rsidRPr="0046227A">
              <w:rPr>
                <w:rFonts w:hint="eastAsia"/>
              </w:rPr>
              <w:t>2.日本依照海外市場</w:t>
            </w:r>
            <w:r w:rsidR="00B41644">
              <w:rPr>
                <w:rFonts w:hint="eastAsia"/>
              </w:rPr>
              <w:t>之</w:t>
            </w:r>
            <w:r w:rsidRPr="0046227A">
              <w:rPr>
                <w:rFonts w:hint="eastAsia"/>
              </w:rPr>
              <w:t>不同制定具備吸引力的旅遊主題或內容，力推高附加價值旅遊。</w:t>
            </w:r>
          </w:p>
          <w:p w:rsidR="0046227A" w:rsidRPr="0046227A" w:rsidRDefault="0046227A" w:rsidP="00E132FC">
            <w:pPr>
              <w:pStyle w:val="142"/>
              <w:ind w:left="221" w:hangingChars="91" w:hanging="221"/>
              <w:jc w:val="both"/>
            </w:pPr>
            <w:r w:rsidRPr="0046227A">
              <w:rPr>
                <w:rFonts w:hint="eastAsia"/>
              </w:rPr>
              <w:t>3.加強與合作夥伴</w:t>
            </w:r>
            <w:r w:rsidR="00B41644">
              <w:rPr>
                <w:rFonts w:hint="eastAsia"/>
              </w:rPr>
              <w:t>之</w:t>
            </w:r>
            <w:r w:rsidRPr="0046227A">
              <w:rPr>
                <w:rFonts w:hint="eastAsia"/>
              </w:rPr>
              <w:t>關係網絡、旅遊內容收集和旅遊產品銷售。</w:t>
            </w:r>
          </w:p>
          <w:p w:rsidR="0046227A" w:rsidRPr="0046227A" w:rsidRDefault="0046227A" w:rsidP="00E132FC">
            <w:pPr>
              <w:pStyle w:val="142"/>
              <w:ind w:left="221" w:hangingChars="91" w:hanging="221"/>
              <w:jc w:val="both"/>
            </w:pPr>
            <w:r w:rsidRPr="0046227A">
              <w:rPr>
                <w:rFonts w:hint="eastAsia"/>
              </w:rPr>
              <w:t>4.與探險旅遊行業協會合作，以鼓勵到訪世博會的國際遊客能參觀日本當地地區。</w:t>
            </w:r>
          </w:p>
          <w:p w:rsidR="0046227A" w:rsidRPr="0046227A" w:rsidRDefault="0046227A" w:rsidP="00E132FC">
            <w:pPr>
              <w:pStyle w:val="142"/>
              <w:ind w:left="221" w:hangingChars="91" w:hanging="221"/>
              <w:jc w:val="both"/>
            </w:pPr>
            <w:r w:rsidRPr="0046227A">
              <w:rPr>
                <w:rFonts w:hint="eastAsia"/>
              </w:rPr>
              <w:t>5.針對推動MICE產業策略上，積極推動吸引符合疫情後新要求的國際會議或獎勵旅遊。</w:t>
            </w:r>
          </w:p>
          <w:p w:rsidR="0046227A" w:rsidRPr="0046227A" w:rsidRDefault="0046227A" w:rsidP="00E132FC">
            <w:pPr>
              <w:pStyle w:val="142"/>
              <w:ind w:left="221" w:hangingChars="91" w:hanging="221"/>
              <w:jc w:val="both"/>
              <w:rPr>
                <w:rFonts w:hint="eastAsia"/>
              </w:rPr>
            </w:pPr>
            <w:r w:rsidRPr="0046227A">
              <w:rPr>
                <w:rFonts w:hint="eastAsia"/>
              </w:rPr>
              <w:t>6.將2024年訂為「美日旅遊年」，以此加強雙邊旅遊和商業交流。</w:t>
            </w:r>
          </w:p>
        </w:tc>
        <w:tc>
          <w:tcPr>
            <w:tcW w:w="2646" w:type="dxa"/>
            <w:shd w:val="clear" w:color="auto" w:fill="auto"/>
          </w:tcPr>
          <w:p w:rsidR="0046227A" w:rsidRPr="0046227A" w:rsidRDefault="0046227A" w:rsidP="00E132FC">
            <w:pPr>
              <w:pStyle w:val="142"/>
              <w:ind w:left="268" w:hangingChars="110" w:hanging="268"/>
              <w:jc w:val="both"/>
              <w:rPr>
                <w:rFonts w:hint="eastAsia"/>
              </w:rPr>
            </w:pPr>
            <w:r w:rsidRPr="0046227A">
              <w:rPr>
                <w:rFonts w:hint="eastAsia"/>
              </w:rPr>
              <w:t>1.日本市場受限於日圓匯率長期處於低檔狀態，日本人出國成本增加，加上日本民眾護照持有率低等因素，導致日本赴海外旅遊尚未恢復疫情前水準，亦無法立即大幅度增長。</w:t>
            </w:r>
          </w:p>
          <w:p w:rsidR="0046227A" w:rsidRPr="0046227A" w:rsidRDefault="0046227A" w:rsidP="00E132FC">
            <w:pPr>
              <w:pStyle w:val="142"/>
              <w:ind w:left="268" w:hangingChars="110" w:hanging="268"/>
              <w:jc w:val="both"/>
              <w:rPr>
                <w:rFonts w:hint="eastAsia"/>
              </w:rPr>
            </w:pPr>
            <w:r w:rsidRPr="0046227A">
              <w:rPr>
                <w:rFonts w:hint="eastAsia"/>
              </w:rPr>
              <w:t>2.2024年度發生0403花蓮大地震，導致花蓮太魯閣全面封閉，而太魯閣做為知名國際景點，對臺灣觀光入境人數造成重大影響。</w:t>
            </w:r>
          </w:p>
          <w:p w:rsidR="0046227A" w:rsidRPr="0046227A" w:rsidRDefault="0046227A" w:rsidP="00E132FC">
            <w:pPr>
              <w:pStyle w:val="142"/>
              <w:ind w:left="268" w:hangingChars="110" w:hanging="268"/>
              <w:jc w:val="both"/>
              <w:rPr>
                <w:rFonts w:hint="eastAsia"/>
              </w:rPr>
            </w:pPr>
            <w:r w:rsidRPr="0046227A">
              <w:rPr>
                <w:rFonts w:hint="eastAsia"/>
              </w:rPr>
              <w:t>3.亞洲鄰近國家亦推出短期旅遊免簽相關政策，例如</w:t>
            </w:r>
            <w:r w:rsidR="00B41644">
              <w:rPr>
                <w:rFonts w:hint="eastAsia"/>
              </w:rPr>
              <w:t>中國</w:t>
            </w:r>
            <w:r w:rsidRPr="0046227A">
              <w:rPr>
                <w:rFonts w:hint="eastAsia"/>
              </w:rPr>
              <w:t>於2024年對日本及韓國相繼推出短期旅遊觀光免簽措施，加大國際旅遊市場之競爭，對我國入造成一定程度之影響。</w:t>
            </w:r>
          </w:p>
        </w:tc>
      </w:tr>
      <w:tr w:rsidR="0046227A" w:rsidRPr="0046227A" w:rsidTr="00E132FC">
        <w:tc>
          <w:tcPr>
            <w:tcW w:w="567" w:type="dxa"/>
            <w:shd w:val="clear" w:color="auto" w:fill="auto"/>
            <w:vAlign w:val="center"/>
          </w:tcPr>
          <w:p w:rsidR="003446CA" w:rsidRPr="0046227A" w:rsidRDefault="003530B2" w:rsidP="003530B2">
            <w:pPr>
              <w:pStyle w:val="142"/>
              <w:rPr>
                <w:rFonts w:hint="eastAsia"/>
              </w:rPr>
            </w:pPr>
            <w:r>
              <w:rPr>
                <w:rFonts w:hint="eastAsia"/>
              </w:rPr>
              <w:t>泰國</w:t>
            </w:r>
          </w:p>
        </w:tc>
        <w:tc>
          <w:tcPr>
            <w:tcW w:w="2646" w:type="dxa"/>
            <w:shd w:val="clear" w:color="auto" w:fill="auto"/>
          </w:tcPr>
          <w:p w:rsidR="0046227A" w:rsidRPr="00461CD9" w:rsidRDefault="0046227A" w:rsidP="00E132FC">
            <w:pPr>
              <w:pStyle w:val="142"/>
              <w:ind w:left="270" w:hangingChars="111" w:hanging="270"/>
              <w:jc w:val="both"/>
            </w:pPr>
            <w:r w:rsidRPr="00461CD9">
              <w:rPr>
                <w:rFonts w:hint="eastAsia"/>
              </w:rPr>
              <w:t>1.</w:t>
            </w:r>
            <w:r w:rsidRPr="00E132FC">
              <w:rPr>
                <w:rFonts w:hint="eastAsia"/>
                <w:u w:val="single"/>
              </w:rPr>
              <w:t>訂定旅遊年與推廣標語</w:t>
            </w:r>
            <w:r w:rsidRPr="00461CD9">
              <w:rPr>
                <w:rFonts w:hint="eastAsia"/>
              </w:rPr>
              <w:t>：泰國將 2022至2023年訂為「拜訪泰國年」、2024年強化「永續旅行的意義」、2025年訂為「2025驚艷泰國觀光體育年」。</w:t>
            </w:r>
          </w:p>
          <w:p w:rsidR="0046227A" w:rsidRPr="00461CD9" w:rsidRDefault="0046227A" w:rsidP="00E132FC">
            <w:pPr>
              <w:pStyle w:val="142"/>
              <w:ind w:left="270" w:hangingChars="111" w:hanging="270"/>
              <w:jc w:val="both"/>
            </w:pPr>
            <w:r w:rsidRPr="00461CD9">
              <w:rPr>
                <w:rFonts w:hint="eastAsia"/>
              </w:rPr>
              <w:t>2.</w:t>
            </w:r>
            <w:r w:rsidRPr="00E132FC">
              <w:rPr>
                <w:rFonts w:hint="eastAsia"/>
                <w:u w:val="single"/>
              </w:rPr>
              <w:t>結合重要節慶辦理引客活動</w:t>
            </w:r>
            <w:r w:rsidRPr="00461CD9">
              <w:rPr>
                <w:rFonts w:hint="eastAsia"/>
              </w:rPr>
              <w:t>：2023年辦理「Amazing 5F and More」系列引客活動。 2025年預計舉行「7 Months 7 wonders」活動，涵蓋宋干節等七個類別 70 多場活動，</w:t>
            </w:r>
            <w:r w:rsidRPr="00E132FC">
              <w:rPr>
                <w:rFonts w:hint="eastAsia"/>
                <w:u w:val="single"/>
              </w:rPr>
              <w:t>將泰國定位為領先的慶典目的地</w:t>
            </w:r>
            <w:r w:rsidRPr="00461CD9">
              <w:rPr>
                <w:rFonts w:hint="eastAsia"/>
              </w:rPr>
              <w:t>。</w:t>
            </w:r>
          </w:p>
          <w:p w:rsidR="0046227A" w:rsidRPr="0046227A" w:rsidRDefault="0046227A" w:rsidP="00E132FC">
            <w:pPr>
              <w:pStyle w:val="142"/>
              <w:ind w:left="253" w:hangingChars="104" w:hanging="253"/>
              <w:jc w:val="both"/>
              <w:rPr>
                <w:rFonts w:hint="eastAsia"/>
              </w:rPr>
            </w:pPr>
            <w:r w:rsidRPr="00461CD9">
              <w:rPr>
                <w:rFonts w:hint="eastAsia"/>
              </w:rPr>
              <w:t>3.</w:t>
            </w:r>
            <w:r w:rsidRPr="00E132FC">
              <w:rPr>
                <w:rFonts w:hint="eastAsia"/>
                <w:u w:val="single"/>
              </w:rPr>
              <w:t>簽證政策與市場拓展</w:t>
            </w:r>
            <w:r w:rsidRPr="00461CD9">
              <w:rPr>
                <w:rFonts w:hint="eastAsia"/>
              </w:rPr>
              <w:t>：自2023年開始，陸續新增免簽適用國家與延長原免簽國家停留天數。</w:t>
            </w:r>
          </w:p>
        </w:tc>
        <w:tc>
          <w:tcPr>
            <w:tcW w:w="2646" w:type="dxa"/>
            <w:shd w:val="clear" w:color="auto" w:fill="auto"/>
          </w:tcPr>
          <w:p w:rsidR="0046227A" w:rsidRPr="00461CD9" w:rsidRDefault="0046227A" w:rsidP="00E132FC">
            <w:pPr>
              <w:pStyle w:val="142"/>
              <w:ind w:leftChars="-20" w:left="184" w:hangingChars="99" w:hanging="241"/>
              <w:jc w:val="both"/>
            </w:pPr>
            <w:r w:rsidRPr="00461CD9">
              <w:rPr>
                <w:rFonts w:hint="eastAsia"/>
              </w:rPr>
              <w:t>1.</w:t>
            </w:r>
            <w:r w:rsidRPr="00E132FC">
              <w:rPr>
                <w:rFonts w:hint="eastAsia"/>
                <w:u w:val="single"/>
              </w:rPr>
              <w:t>泰國在行銷策略強調文化與軟實力行銷</w:t>
            </w:r>
            <w:r w:rsidRPr="00461CD9">
              <w:rPr>
                <w:rFonts w:hint="eastAsia"/>
              </w:rPr>
              <w:t>，除既定之行銷策略，另積極善用全球影響力的泰國名人、在泰國拍攝之國際熱門影集、文創IP（如POP MART泡泡瑪特），積極結合各類國際賽事等大型活動來推動旅遊。</w:t>
            </w:r>
          </w:p>
          <w:p w:rsidR="0046227A" w:rsidRPr="0046227A" w:rsidRDefault="0046227A" w:rsidP="00E132FC">
            <w:pPr>
              <w:pStyle w:val="142"/>
              <w:ind w:leftChars="-21" w:left="189" w:hangingChars="102" w:hanging="248"/>
              <w:jc w:val="both"/>
              <w:rPr>
                <w:rFonts w:hint="eastAsia"/>
              </w:rPr>
            </w:pPr>
            <w:r w:rsidRPr="00461CD9">
              <w:rPr>
                <w:rFonts w:hint="eastAsia"/>
              </w:rPr>
              <w:t>2.另泰國政府為了積極搶客，除</w:t>
            </w:r>
            <w:r w:rsidRPr="00E132FC">
              <w:rPr>
                <w:rFonts w:hint="eastAsia"/>
                <w:u w:val="single"/>
              </w:rPr>
              <w:t>放寬免簽適用國家與延長停留天數</w:t>
            </w:r>
            <w:r w:rsidRPr="00461CD9">
              <w:rPr>
                <w:rFonts w:hint="eastAsia"/>
              </w:rPr>
              <w:t>，也陸續推出多元簽證，如：泰拳簽證，允許外國遊客在泰國合法學習泰拳90天；數位遊牧簽證（SMART Visa）等</w:t>
            </w:r>
            <w:r>
              <w:rPr>
                <w:rFonts w:hint="eastAsia"/>
              </w:rPr>
              <w:t>。</w:t>
            </w:r>
          </w:p>
        </w:tc>
        <w:tc>
          <w:tcPr>
            <w:tcW w:w="2646" w:type="dxa"/>
            <w:shd w:val="clear" w:color="auto" w:fill="auto"/>
          </w:tcPr>
          <w:p w:rsidR="0046227A" w:rsidRPr="00461CD9" w:rsidRDefault="0046227A" w:rsidP="00E132FC">
            <w:pPr>
              <w:pStyle w:val="142"/>
              <w:ind w:leftChars="-10" w:left="249" w:hangingChars="114" w:hanging="277"/>
              <w:jc w:val="both"/>
            </w:pPr>
            <w:r w:rsidRPr="00461CD9">
              <w:rPr>
                <w:rFonts w:hint="eastAsia"/>
              </w:rPr>
              <w:t>1.泰國國際行銷預算2023年為32.5億泰銖、2024年為52億泰銖。(泰銖：新</w:t>
            </w:r>
            <w:r w:rsidR="00B41644">
              <w:rPr>
                <w:rFonts w:hint="eastAsia"/>
              </w:rPr>
              <w:t>臺</w:t>
            </w:r>
            <w:r w:rsidRPr="00461CD9">
              <w:rPr>
                <w:rFonts w:hint="eastAsia"/>
              </w:rPr>
              <w:t>幣匯率=1：0.9955)，且駐外單位數達29處，外館人員與當地雇員數合計超過120位，故在國際行銷力度與廣度上</w:t>
            </w:r>
            <w:r w:rsidRPr="00E132FC">
              <w:rPr>
                <w:rFonts w:hint="eastAsia"/>
                <w:u w:val="single"/>
              </w:rPr>
              <w:t>有預算與人力上之優勢</w:t>
            </w:r>
            <w:r w:rsidRPr="00461CD9">
              <w:rPr>
                <w:rFonts w:hint="eastAsia"/>
              </w:rPr>
              <w:t>。</w:t>
            </w:r>
          </w:p>
          <w:p w:rsidR="0046227A" w:rsidRPr="0046227A" w:rsidRDefault="0046227A" w:rsidP="00E132FC">
            <w:pPr>
              <w:pStyle w:val="142"/>
              <w:ind w:left="268" w:hangingChars="110" w:hanging="268"/>
              <w:jc w:val="both"/>
              <w:rPr>
                <w:rFonts w:hint="eastAsia"/>
              </w:rPr>
            </w:pPr>
            <w:r w:rsidRPr="00461CD9">
              <w:rPr>
                <w:rFonts w:hint="eastAsia"/>
              </w:rPr>
              <w:t>2.另泰國自2023年開始，陸續</w:t>
            </w:r>
            <w:r w:rsidRPr="00E132FC">
              <w:rPr>
                <w:rFonts w:hint="eastAsia"/>
                <w:u w:val="single"/>
              </w:rPr>
              <w:t>新增免簽適用國家與延長原免簽國家停留天數</w:t>
            </w:r>
            <w:r w:rsidRPr="00461CD9">
              <w:rPr>
                <w:rFonts w:hint="eastAsia"/>
              </w:rPr>
              <w:t>，大幅提高國際旅客出行意願。行銷作為與簽證政策相互抬轎，使泰國疫後旅遊市場得以加速復甦力道。</w:t>
            </w:r>
          </w:p>
        </w:tc>
      </w:tr>
    </w:tbl>
    <w:p w:rsidR="009C3AE2" w:rsidRPr="00461CD9" w:rsidRDefault="009C3AE2" w:rsidP="009C3AE2">
      <w:pPr>
        <w:pStyle w:val="142"/>
        <w:rPr>
          <w:rFonts w:hint="eastAsia"/>
        </w:rPr>
      </w:pPr>
      <w:r w:rsidRPr="00461CD9">
        <w:rPr>
          <w:rFonts w:hint="eastAsia"/>
        </w:rPr>
        <w:t>資料來源:觀光署</w:t>
      </w:r>
      <w:r w:rsidRPr="00461CD9">
        <w:t>;</w:t>
      </w:r>
      <w:r w:rsidRPr="00461CD9">
        <w:rPr>
          <w:rFonts w:hint="eastAsia"/>
        </w:rPr>
        <w:t>本中心整理。</w:t>
      </w:r>
    </w:p>
    <w:p w:rsidR="009C3AE2" w:rsidRPr="00461CD9" w:rsidRDefault="009C3AE2" w:rsidP="009C3AE2">
      <w:pPr>
        <w:pStyle w:val="a7"/>
        <w:ind w:left="849" w:hanging="283"/>
        <w:rPr>
          <w:b/>
          <w:bCs/>
        </w:rPr>
      </w:pPr>
      <w:r w:rsidRPr="00461CD9">
        <w:rPr>
          <w:rFonts w:hint="eastAsia"/>
          <w:b/>
          <w:bCs/>
        </w:rPr>
        <w:t>(三) 我國鄰近國家日本及泰國吸引外國人旅遊之主要優惠措施</w:t>
      </w:r>
    </w:p>
    <w:p w:rsidR="009C3AE2" w:rsidRPr="00461CD9" w:rsidRDefault="009C3AE2" w:rsidP="009C3AE2">
      <w:pPr>
        <w:pStyle w:val="21"/>
        <w:ind w:left="850" w:firstLine="566"/>
      </w:pPr>
      <w:r w:rsidRPr="00461CD9">
        <w:rPr>
          <w:rFonts w:hint="eastAsia"/>
        </w:rPr>
        <w:t>日本吸引外國旅客之主要優惠措施，包含優化免稅購物政策、針對臺灣辦理「預辦通關」措施、對各項交通工具推出優惠票價，亦就觀光景點或博物館等提供優惠措施，相較於我國推出措施多為獎助及補貼之政策，</w:t>
      </w:r>
      <w:r w:rsidR="000B3B41">
        <w:rPr>
          <w:rFonts w:hint="eastAsia"/>
        </w:rPr>
        <w:t>雖</w:t>
      </w:r>
      <w:r w:rsidRPr="00461CD9">
        <w:rPr>
          <w:rFonts w:hint="eastAsia"/>
        </w:rPr>
        <w:t>對於來臺旅客人次增長具有一定</w:t>
      </w:r>
      <w:r w:rsidR="000B3B41">
        <w:rPr>
          <w:rFonts w:hint="eastAsia"/>
        </w:rPr>
        <w:t>之</w:t>
      </w:r>
      <w:r w:rsidRPr="00461CD9">
        <w:rPr>
          <w:rFonts w:hint="eastAsia"/>
        </w:rPr>
        <w:t>助益，</w:t>
      </w:r>
      <w:r w:rsidR="000B3B41">
        <w:rPr>
          <w:rFonts w:hint="eastAsia"/>
        </w:rPr>
        <w:t>惟允宜</w:t>
      </w:r>
      <w:r w:rsidRPr="00461CD9">
        <w:rPr>
          <w:rFonts w:hint="eastAsia"/>
        </w:rPr>
        <w:t>以旅客角度作為出發點，就旅客在旅途中所需要相關協助制訂相應之優惠措施，以更契合旅客需求，持續吸引國外人士來臺觀光</w:t>
      </w:r>
      <w:r w:rsidRPr="00461CD9">
        <w:t>(</w:t>
      </w:r>
      <w:r w:rsidRPr="00461CD9">
        <w:rPr>
          <w:rFonts w:hint="eastAsia"/>
        </w:rPr>
        <w:t>詳表</w:t>
      </w:r>
      <w:r w:rsidRPr="00461CD9">
        <w:t>3-5-4)</w:t>
      </w:r>
      <w:r w:rsidRPr="00461CD9">
        <w:rPr>
          <w:rFonts w:hint="eastAsia"/>
        </w:rPr>
        <w:t>。</w:t>
      </w:r>
    </w:p>
    <w:p w:rsidR="009C3AE2" w:rsidRDefault="009C3AE2" w:rsidP="009C3AE2">
      <w:pPr>
        <w:pStyle w:val="21"/>
        <w:ind w:left="850" w:firstLine="566"/>
      </w:pPr>
      <w:r w:rsidRPr="00461CD9">
        <w:rPr>
          <w:rFonts w:hAnsi="標楷體" w:hint="eastAsia"/>
        </w:rPr>
        <w:t>泰國針對外國人之主要優惠措施，包含與電信公司合作發送免費SIM卡、</w:t>
      </w:r>
      <w:r w:rsidRPr="00461CD9">
        <w:rPr>
          <w:rFonts w:hAnsi="標楷體" w:cs="新細明體" w:hint="eastAsia"/>
        </w:rPr>
        <w:t>與線上旅行社合作辦理促銷活動，及</w:t>
      </w:r>
      <w:r w:rsidRPr="00461CD9">
        <w:rPr>
          <w:rFonts w:hAnsi="標楷體" w:hint="eastAsia"/>
        </w:rPr>
        <w:t>提供航空公司開拓新航線與增班誘因等</w:t>
      </w:r>
      <w:r w:rsidRPr="00461CD9">
        <w:rPr>
          <w:rFonts w:hint="eastAsia"/>
        </w:rPr>
        <w:t>，相較於我國由觀光署主導並提供補貼措施，泰國在吸引國際旅客</w:t>
      </w:r>
      <w:r w:rsidR="000B3B41">
        <w:rPr>
          <w:rFonts w:hint="eastAsia"/>
        </w:rPr>
        <w:t>之</w:t>
      </w:r>
      <w:r w:rsidRPr="00461CD9">
        <w:rPr>
          <w:rFonts w:hint="eastAsia"/>
        </w:rPr>
        <w:t>優惠措施相當多元，民間單位積極投入，並與政府發展民間合作模式，推出相關促銷方案，擴大優惠面向與類別，以吸引國際旅客參加</w:t>
      </w:r>
      <w:r w:rsidRPr="00461CD9">
        <w:t>(</w:t>
      </w:r>
      <w:r w:rsidRPr="00461CD9">
        <w:rPr>
          <w:rFonts w:hint="eastAsia"/>
        </w:rPr>
        <w:t>詳表</w:t>
      </w:r>
      <w:r w:rsidRPr="00461CD9">
        <w:t>3-5-4)</w:t>
      </w:r>
      <w:r w:rsidRPr="00461CD9">
        <w:rPr>
          <w:rFonts w:hint="eastAsia"/>
        </w:rPr>
        <w:t>。</w:t>
      </w:r>
    </w:p>
    <w:p w:rsidR="00DC1A79" w:rsidRDefault="0046227A" w:rsidP="009C3AE2">
      <w:pPr>
        <w:ind w:leftChars="28" w:left="1417" w:hangingChars="472" w:hanging="1338"/>
        <w:rPr>
          <w:b/>
          <w:bCs/>
        </w:rPr>
      </w:pPr>
      <w:r w:rsidRPr="00461CD9">
        <w:rPr>
          <w:rFonts w:hint="eastAsia"/>
          <w:b/>
          <w:bCs/>
        </w:rPr>
        <w:t>表</w:t>
      </w:r>
      <w:r w:rsidRPr="00461CD9">
        <w:rPr>
          <w:b/>
          <w:bCs/>
        </w:rPr>
        <w:t>3-5-4</w:t>
      </w:r>
      <w:r w:rsidRPr="00461CD9">
        <w:rPr>
          <w:rFonts w:hint="eastAsia"/>
          <w:b/>
          <w:bCs/>
        </w:rPr>
        <w:t xml:space="preserve"> </w:t>
      </w:r>
      <w:bookmarkStart w:id="40" w:name="_Hlk195697492"/>
      <w:r w:rsidRPr="00461CD9">
        <w:rPr>
          <w:rFonts w:hint="eastAsia"/>
          <w:b/>
          <w:bCs/>
        </w:rPr>
        <w:t>我國鄰近觀光市場日本與泰國112年度以來</w:t>
      </w:r>
      <w:bookmarkEnd w:id="40"/>
      <w:r w:rsidRPr="00461CD9">
        <w:rPr>
          <w:rFonts w:hint="eastAsia"/>
          <w:b/>
          <w:bCs/>
        </w:rPr>
        <w:t>吸引外國人旅遊之主要優惠措施概況表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3972"/>
        <w:gridCol w:w="3972"/>
      </w:tblGrid>
      <w:tr w:rsidR="00963B6E" w:rsidRPr="00E132FC" w:rsidTr="008E7EB7">
        <w:trPr>
          <w:tblHeader/>
        </w:trPr>
        <w:tc>
          <w:tcPr>
            <w:tcW w:w="567" w:type="dxa"/>
            <w:shd w:val="clear" w:color="auto" w:fill="auto"/>
            <w:vAlign w:val="center"/>
          </w:tcPr>
          <w:p w:rsidR="00963B6E" w:rsidRPr="00E132FC" w:rsidRDefault="00963B6E" w:rsidP="00E132FC">
            <w:pPr>
              <w:pStyle w:val="142"/>
              <w:jc w:val="both"/>
              <w:rPr>
                <w:b/>
                <w:bCs/>
              </w:rPr>
            </w:pPr>
            <w:r w:rsidRPr="00D467FA">
              <w:rPr>
                <w:rFonts w:hint="eastAsia"/>
              </w:rPr>
              <w:t>國家</w:t>
            </w:r>
          </w:p>
        </w:tc>
        <w:tc>
          <w:tcPr>
            <w:tcW w:w="3972" w:type="dxa"/>
            <w:shd w:val="clear" w:color="auto" w:fill="auto"/>
            <w:vAlign w:val="center"/>
          </w:tcPr>
          <w:p w:rsidR="00963B6E" w:rsidRPr="00E132FC" w:rsidRDefault="00963B6E" w:rsidP="00E132FC">
            <w:pPr>
              <w:pStyle w:val="142"/>
              <w:jc w:val="both"/>
              <w:rPr>
                <w:b/>
                <w:bCs/>
              </w:rPr>
            </w:pPr>
            <w:r w:rsidRPr="00D467FA">
              <w:rPr>
                <w:rFonts w:hint="eastAsia"/>
              </w:rPr>
              <w:t>其他國家主要優惠措施</w:t>
            </w:r>
          </w:p>
        </w:tc>
        <w:tc>
          <w:tcPr>
            <w:tcW w:w="3972" w:type="dxa"/>
            <w:shd w:val="clear" w:color="auto" w:fill="auto"/>
            <w:vAlign w:val="center"/>
          </w:tcPr>
          <w:p w:rsidR="00963B6E" w:rsidRPr="00E132FC" w:rsidRDefault="00963B6E" w:rsidP="00E132FC">
            <w:pPr>
              <w:pStyle w:val="142"/>
              <w:jc w:val="both"/>
              <w:rPr>
                <w:b/>
                <w:bCs/>
              </w:rPr>
            </w:pPr>
            <w:r w:rsidRPr="00D467FA">
              <w:rPr>
                <w:rFonts w:hint="eastAsia"/>
              </w:rPr>
              <w:t>以我國來</w:t>
            </w:r>
            <w:r w:rsidR="00D34CB1">
              <w:rPr>
                <w:rFonts w:hint="eastAsia"/>
              </w:rPr>
              <w:t>臺</w:t>
            </w:r>
            <w:r w:rsidRPr="00D467FA">
              <w:rPr>
                <w:rFonts w:hint="eastAsia"/>
              </w:rPr>
              <w:t>旅客復甦力道未如亞洲其他國家之角度觀之，我國優惠措施成效不彰之原因</w:t>
            </w:r>
          </w:p>
        </w:tc>
      </w:tr>
      <w:tr w:rsidR="00DC1A79" w:rsidRPr="00E132FC" w:rsidTr="008E7EB7">
        <w:tc>
          <w:tcPr>
            <w:tcW w:w="567" w:type="dxa"/>
            <w:shd w:val="clear" w:color="auto" w:fill="auto"/>
            <w:vAlign w:val="center"/>
          </w:tcPr>
          <w:p w:rsidR="003530B2" w:rsidRDefault="003530B2" w:rsidP="00E132FC">
            <w:pPr>
              <w:pStyle w:val="142"/>
              <w:jc w:val="both"/>
            </w:pPr>
          </w:p>
          <w:p w:rsidR="003530B2" w:rsidRDefault="003530B2" w:rsidP="00E132FC">
            <w:pPr>
              <w:pStyle w:val="142"/>
              <w:jc w:val="both"/>
            </w:pPr>
          </w:p>
          <w:p w:rsidR="003530B2" w:rsidRDefault="0046227A" w:rsidP="00E132FC">
            <w:pPr>
              <w:pStyle w:val="142"/>
              <w:jc w:val="both"/>
              <w:rPr>
                <w:rFonts w:hint="eastAsia"/>
              </w:rPr>
            </w:pPr>
            <w:r w:rsidRPr="00B737B5">
              <w:rPr>
                <w:rFonts w:hint="eastAsia"/>
              </w:rPr>
              <w:t>日本</w:t>
            </w:r>
          </w:p>
          <w:p w:rsidR="003530B2" w:rsidRDefault="003530B2" w:rsidP="00E132FC">
            <w:pPr>
              <w:pStyle w:val="142"/>
              <w:jc w:val="both"/>
            </w:pPr>
          </w:p>
          <w:p w:rsidR="003530B2" w:rsidRDefault="003530B2" w:rsidP="00E132FC">
            <w:pPr>
              <w:pStyle w:val="142"/>
              <w:jc w:val="both"/>
            </w:pPr>
          </w:p>
          <w:p w:rsidR="003530B2" w:rsidRDefault="003530B2" w:rsidP="00E132FC">
            <w:pPr>
              <w:pStyle w:val="142"/>
              <w:jc w:val="both"/>
            </w:pPr>
          </w:p>
          <w:p w:rsidR="003530B2" w:rsidRDefault="003530B2" w:rsidP="00E132FC">
            <w:pPr>
              <w:pStyle w:val="142"/>
              <w:jc w:val="both"/>
            </w:pPr>
          </w:p>
          <w:p w:rsidR="003530B2" w:rsidRDefault="003530B2" w:rsidP="00E132FC">
            <w:pPr>
              <w:pStyle w:val="142"/>
              <w:jc w:val="both"/>
            </w:pPr>
          </w:p>
          <w:p w:rsidR="003530B2" w:rsidRPr="00B737B5" w:rsidRDefault="003530B2" w:rsidP="00E132FC">
            <w:pPr>
              <w:pStyle w:val="142"/>
              <w:jc w:val="both"/>
              <w:rPr>
                <w:rFonts w:hint="eastAsia"/>
              </w:rPr>
            </w:pPr>
            <w:r>
              <w:rPr>
                <w:rFonts w:hint="eastAsia"/>
              </w:rPr>
              <w:t>日本</w:t>
            </w:r>
          </w:p>
        </w:tc>
        <w:tc>
          <w:tcPr>
            <w:tcW w:w="3972" w:type="dxa"/>
            <w:shd w:val="clear" w:color="auto" w:fill="auto"/>
          </w:tcPr>
          <w:p w:rsidR="0046227A" w:rsidRPr="00461CD9" w:rsidRDefault="0046227A" w:rsidP="00E132FC">
            <w:pPr>
              <w:pStyle w:val="142"/>
              <w:ind w:left="253" w:hangingChars="104" w:hanging="253"/>
              <w:jc w:val="both"/>
            </w:pPr>
            <w:r w:rsidRPr="00461CD9">
              <w:rPr>
                <w:rFonts w:hint="eastAsia"/>
              </w:rPr>
              <w:t>1.日本政府優化免稅購物政策，將範圍從傳統</w:t>
            </w:r>
            <w:r w:rsidR="00D04066">
              <w:rPr>
                <w:rFonts w:hint="eastAsia"/>
              </w:rPr>
              <w:t>之</w:t>
            </w:r>
            <w:r w:rsidRPr="00461CD9">
              <w:rPr>
                <w:rFonts w:hint="eastAsia"/>
              </w:rPr>
              <w:t>電子產品和化妝品擴展到地方特產、食品和工藝品。</w:t>
            </w:r>
          </w:p>
          <w:p w:rsidR="0046227A" w:rsidRPr="00461CD9" w:rsidRDefault="0046227A" w:rsidP="00E132FC">
            <w:pPr>
              <w:pStyle w:val="142"/>
              <w:ind w:left="253" w:hangingChars="104" w:hanging="253"/>
              <w:jc w:val="both"/>
            </w:pPr>
            <w:r w:rsidRPr="00461CD9">
              <w:rPr>
                <w:rFonts w:hint="eastAsia"/>
              </w:rPr>
              <w:t>2.針對臺灣人辦理「預辦通關」措施，便利。</w:t>
            </w:r>
          </w:p>
          <w:p w:rsidR="0046227A" w:rsidRPr="00461CD9" w:rsidRDefault="0046227A" w:rsidP="00E132FC">
            <w:pPr>
              <w:pStyle w:val="142"/>
              <w:ind w:left="253" w:hangingChars="104" w:hanging="253"/>
              <w:jc w:val="both"/>
            </w:pPr>
            <w:r w:rsidRPr="00461CD9">
              <w:rPr>
                <w:rFonts w:hint="eastAsia"/>
              </w:rPr>
              <w:t>3.針對外國遊客推出經濟實惠的各種交通工具票價，例如JR</w:t>
            </w:r>
            <w:r w:rsidRPr="00461CD9">
              <w:t xml:space="preserve"> </w:t>
            </w:r>
            <w:r w:rsidRPr="00461CD9">
              <w:rPr>
                <w:rFonts w:hint="eastAsia"/>
              </w:rPr>
              <w:t>pass（日本鐵路周遊券Japan Railway Pass）即是針對觀光客的獨享旅遊補助。</w:t>
            </w:r>
          </w:p>
          <w:p w:rsidR="00DC1A79" w:rsidRPr="00B737B5" w:rsidRDefault="0046227A" w:rsidP="00E132FC">
            <w:pPr>
              <w:pStyle w:val="142"/>
              <w:ind w:left="253" w:hangingChars="104" w:hanging="253"/>
              <w:jc w:val="both"/>
              <w:rPr>
                <w:rFonts w:hint="eastAsia"/>
              </w:rPr>
            </w:pPr>
            <w:r w:rsidRPr="00461CD9">
              <w:rPr>
                <w:rFonts w:hint="eastAsia"/>
              </w:rPr>
              <w:t>4.部分日本博物館或美術館有針對外國遊客給予優惠票價，或是外國遊客買周遊券、周遊卡，亦可免費入場多個日本觀光景點。</w:t>
            </w:r>
          </w:p>
        </w:tc>
        <w:tc>
          <w:tcPr>
            <w:tcW w:w="3972" w:type="dxa"/>
            <w:shd w:val="clear" w:color="auto" w:fill="auto"/>
          </w:tcPr>
          <w:p w:rsidR="0046227A" w:rsidRPr="00461CD9" w:rsidRDefault="0046227A" w:rsidP="00E132FC">
            <w:pPr>
              <w:pStyle w:val="142"/>
              <w:ind w:leftChars="-33" w:left="189" w:hangingChars="116" w:hanging="282"/>
              <w:jc w:val="both"/>
              <w:rPr>
                <w:rFonts w:hint="eastAsia"/>
              </w:rPr>
            </w:pPr>
            <w:r w:rsidRPr="00461CD9">
              <w:rPr>
                <w:rFonts w:hint="eastAsia"/>
              </w:rPr>
              <w:t>1.日本政府推出之措施面相較廣，從優化免稅政策到針對外國人推出之預辦通關措施，以及當地交通及景點的優惠措施等，從</w:t>
            </w:r>
            <w:r w:rsidRPr="00E132FC">
              <w:rPr>
                <w:rFonts w:hint="eastAsia"/>
                <w:u w:val="single"/>
              </w:rPr>
              <w:t>外國旅客出發前到實際造訪日本</w:t>
            </w:r>
            <w:r w:rsidR="00D34CB1">
              <w:rPr>
                <w:rFonts w:hint="eastAsia"/>
                <w:u w:val="single"/>
              </w:rPr>
              <w:t>之</w:t>
            </w:r>
            <w:r w:rsidRPr="00E132FC">
              <w:rPr>
                <w:rFonts w:hint="eastAsia"/>
                <w:u w:val="single"/>
              </w:rPr>
              <w:t>旅途中，大抵可以找到相應</w:t>
            </w:r>
            <w:r w:rsidR="00D34CB1">
              <w:rPr>
                <w:rFonts w:hint="eastAsia"/>
                <w:u w:val="single"/>
              </w:rPr>
              <w:t>之</w:t>
            </w:r>
            <w:r w:rsidRPr="00E132FC">
              <w:rPr>
                <w:rFonts w:hint="eastAsia"/>
                <w:u w:val="single"/>
              </w:rPr>
              <w:t>政策協助</w:t>
            </w:r>
            <w:r w:rsidRPr="00461CD9">
              <w:rPr>
                <w:rFonts w:hint="eastAsia"/>
              </w:rPr>
              <w:t>。</w:t>
            </w:r>
          </w:p>
          <w:p w:rsidR="00DC1A79" w:rsidRPr="00E132FC" w:rsidRDefault="0046227A" w:rsidP="00E132FC">
            <w:pPr>
              <w:pStyle w:val="142"/>
              <w:ind w:left="229" w:hangingChars="94" w:hanging="229"/>
              <w:jc w:val="both"/>
              <w:rPr>
                <w:b/>
                <w:bCs/>
              </w:rPr>
            </w:pPr>
            <w:r w:rsidRPr="00461CD9">
              <w:rPr>
                <w:rFonts w:hint="eastAsia"/>
              </w:rPr>
              <w:t>2</w:t>
            </w:r>
            <w:r w:rsidRPr="00461CD9">
              <w:t>.</w:t>
            </w:r>
            <w:r w:rsidRPr="00461CD9">
              <w:rPr>
                <w:rFonts w:hint="eastAsia"/>
              </w:rPr>
              <w:t>相較於我國推出之措施多為獎助及補貼之政策，對於來臺旅客人次增長具有一定助益，惟以他國的角度觀之，如何以旅客的角度作為出發點，就旅客在旅途中所需要的相關協助，制訂相應之優惠措施，以更契合旅客需求，持續吸引國外人士來臺觀光。</w:t>
            </w:r>
          </w:p>
        </w:tc>
      </w:tr>
      <w:tr w:rsidR="0046227A" w:rsidRPr="00E132FC" w:rsidTr="008E7EB7">
        <w:tc>
          <w:tcPr>
            <w:tcW w:w="567" w:type="dxa"/>
            <w:shd w:val="clear" w:color="auto" w:fill="auto"/>
            <w:vAlign w:val="center"/>
          </w:tcPr>
          <w:p w:rsidR="002E5566" w:rsidRPr="00B737B5" w:rsidRDefault="0046227A" w:rsidP="00E132FC">
            <w:pPr>
              <w:pStyle w:val="142"/>
              <w:jc w:val="both"/>
              <w:rPr>
                <w:rFonts w:hint="eastAsia"/>
              </w:rPr>
            </w:pPr>
            <w:r w:rsidRPr="00B737B5">
              <w:rPr>
                <w:rFonts w:hint="eastAsia"/>
              </w:rPr>
              <w:t>泰國</w:t>
            </w:r>
          </w:p>
        </w:tc>
        <w:tc>
          <w:tcPr>
            <w:tcW w:w="3972" w:type="dxa"/>
            <w:shd w:val="clear" w:color="auto" w:fill="auto"/>
          </w:tcPr>
          <w:p w:rsidR="0046227A" w:rsidRPr="00461CD9" w:rsidRDefault="0046227A" w:rsidP="00E132FC">
            <w:pPr>
              <w:pStyle w:val="142"/>
              <w:ind w:left="253" w:hangingChars="104" w:hanging="253"/>
              <w:jc w:val="both"/>
            </w:pPr>
            <w:r w:rsidRPr="00461CD9">
              <w:rPr>
                <w:rFonts w:hint="eastAsia"/>
              </w:rPr>
              <w:t>1.發送免費SIM卡：泰旅局與泰國第二大電信業者AIS合作，提供100萬張8GB之SIM卡給國際旅客。</w:t>
            </w:r>
          </w:p>
          <w:p w:rsidR="0046227A" w:rsidRPr="00461CD9" w:rsidRDefault="0046227A" w:rsidP="00E132FC">
            <w:pPr>
              <w:pStyle w:val="142"/>
              <w:ind w:left="253" w:hangingChars="104" w:hanging="253"/>
              <w:jc w:val="both"/>
            </w:pPr>
            <w:r w:rsidRPr="00461CD9">
              <w:rPr>
                <w:rFonts w:hint="eastAsia"/>
              </w:rPr>
              <w:t>2.OTA平台促銷活動：2023年與四大線上旅行社合作，舉辦自由行旅遊配套促銷活動。</w:t>
            </w:r>
          </w:p>
          <w:p w:rsidR="0046227A" w:rsidRPr="00461CD9" w:rsidRDefault="0046227A" w:rsidP="00E132FC">
            <w:pPr>
              <w:pStyle w:val="142"/>
              <w:ind w:left="253" w:hangingChars="104" w:hanging="253"/>
              <w:jc w:val="both"/>
            </w:pPr>
            <w:r w:rsidRPr="00461CD9">
              <w:rPr>
                <w:rFonts w:hint="eastAsia"/>
              </w:rPr>
              <w:t>3.提供航空公司開拓新航線與增班誘因：泰國機場管理公司響應政府免簽措施，指示轄下6間機場向航空公司提供折扣。</w:t>
            </w:r>
          </w:p>
          <w:p w:rsidR="0046227A" w:rsidRPr="00461CD9" w:rsidRDefault="0046227A" w:rsidP="00E132FC">
            <w:pPr>
              <w:pStyle w:val="142"/>
              <w:ind w:left="253" w:hangingChars="104" w:hanging="253"/>
              <w:jc w:val="both"/>
            </w:pPr>
            <w:r w:rsidRPr="00461CD9">
              <w:rPr>
                <w:rFonts w:hint="eastAsia"/>
              </w:rPr>
              <w:t>4.「東協+印度在泰國購物」活動：針對東協與印度旅客提供價值 500 至 3,000 泰銖購物和餐飲優惠。</w:t>
            </w:r>
          </w:p>
          <w:p w:rsidR="0046227A" w:rsidRPr="00E132FC" w:rsidRDefault="0046227A" w:rsidP="00E132FC">
            <w:pPr>
              <w:pStyle w:val="142"/>
              <w:ind w:left="253" w:hangingChars="104" w:hanging="253"/>
              <w:jc w:val="both"/>
              <w:rPr>
                <w:b/>
                <w:bCs/>
              </w:rPr>
            </w:pPr>
            <w:r w:rsidRPr="00461CD9">
              <w:rPr>
                <w:rFonts w:hint="eastAsia"/>
              </w:rPr>
              <w:t>5.推出健康美容旅遊活動：與VISA信用卡合作，東協 VISA 卡持卡人透定官網獲得獨家健康和保健旅遊優惠等特別折扣。</w:t>
            </w:r>
          </w:p>
        </w:tc>
        <w:tc>
          <w:tcPr>
            <w:tcW w:w="3972" w:type="dxa"/>
            <w:shd w:val="clear" w:color="auto" w:fill="auto"/>
          </w:tcPr>
          <w:p w:rsidR="0046227A" w:rsidRPr="00461CD9" w:rsidRDefault="0046227A" w:rsidP="00E132FC">
            <w:pPr>
              <w:pStyle w:val="142"/>
              <w:ind w:left="229" w:hangingChars="94" w:hanging="229"/>
              <w:jc w:val="both"/>
            </w:pPr>
            <w:r w:rsidRPr="00461CD9">
              <w:rPr>
                <w:rFonts w:hint="eastAsia"/>
              </w:rPr>
              <w:t>1.泰國為了振興觀光產業，除泰國旅遊局制定行銷策略，尚</w:t>
            </w:r>
            <w:r w:rsidRPr="00E132FC">
              <w:rPr>
                <w:rFonts w:hint="eastAsia"/>
                <w:u w:val="single"/>
              </w:rPr>
              <w:t>須各部會共同支持</w:t>
            </w:r>
            <w:r w:rsidRPr="00461CD9">
              <w:rPr>
                <w:rFonts w:hint="eastAsia"/>
              </w:rPr>
              <w:t>，包括外交部配合實施簽證放寬措施、機場提供誘因吸引航空公司停靠…等。</w:t>
            </w:r>
          </w:p>
          <w:p w:rsidR="0046227A" w:rsidRPr="00E132FC" w:rsidRDefault="0046227A" w:rsidP="00D34CB1">
            <w:pPr>
              <w:pStyle w:val="142"/>
              <w:ind w:leftChars="-16" w:left="218" w:hangingChars="108" w:hanging="263"/>
              <w:jc w:val="both"/>
              <w:rPr>
                <w:b/>
                <w:bCs/>
              </w:rPr>
            </w:pPr>
            <w:r w:rsidRPr="00461CD9">
              <w:rPr>
                <w:rFonts w:hint="eastAsia"/>
              </w:rPr>
              <w:t>2</w:t>
            </w:r>
            <w:r w:rsidR="00D34CB1">
              <w:rPr>
                <w:rFonts w:hint="eastAsia"/>
              </w:rPr>
              <w:t>.</w:t>
            </w:r>
            <w:r w:rsidRPr="00461CD9">
              <w:rPr>
                <w:rFonts w:hint="eastAsia"/>
              </w:rPr>
              <w:t>另在優惠措施上，</w:t>
            </w:r>
            <w:r w:rsidRPr="00E132FC">
              <w:rPr>
                <w:rFonts w:hint="eastAsia"/>
                <w:u w:val="single"/>
              </w:rPr>
              <w:t>我國主要由觀光署主導並提供補貼措施</w:t>
            </w:r>
            <w:r w:rsidRPr="00461CD9">
              <w:rPr>
                <w:rFonts w:hint="eastAsia"/>
              </w:rPr>
              <w:t>，泰國在吸引國際旅客</w:t>
            </w:r>
            <w:r w:rsidR="00D34CB1">
              <w:rPr>
                <w:rFonts w:hint="eastAsia"/>
              </w:rPr>
              <w:t>之</w:t>
            </w:r>
            <w:r w:rsidRPr="00461CD9">
              <w:rPr>
                <w:rFonts w:hint="eastAsia"/>
              </w:rPr>
              <w:t>優惠措施相當多元，民間單位積極投入，並與政府</w:t>
            </w:r>
            <w:r w:rsidRPr="00E132FC">
              <w:rPr>
                <w:rFonts w:hint="eastAsia"/>
                <w:u w:val="single"/>
              </w:rPr>
              <w:t>發展民間合作模式</w:t>
            </w:r>
            <w:r w:rsidRPr="00461CD9">
              <w:rPr>
                <w:rFonts w:hint="eastAsia"/>
              </w:rPr>
              <w:t>，推出相關促銷方案，擴大優惠面向與類別，吸引國際旅客參加。</w:t>
            </w:r>
          </w:p>
        </w:tc>
      </w:tr>
    </w:tbl>
    <w:p w:rsidR="009C3AE2" w:rsidRPr="00461CD9" w:rsidRDefault="009C3AE2" w:rsidP="00CA2CFE">
      <w:pPr>
        <w:pStyle w:val="142"/>
        <w:ind w:left="1077" w:hangingChars="443" w:hanging="1077"/>
        <w:jc w:val="both"/>
      </w:pPr>
      <w:r w:rsidRPr="00461CD9">
        <w:t>說</w:t>
      </w:r>
      <w:r w:rsidRPr="00461CD9">
        <w:rPr>
          <w:rFonts w:hint="eastAsia"/>
        </w:rPr>
        <w:t xml:space="preserve"> </w:t>
      </w:r>
      <w:r w:rsidRPr="00461CD9">
        <w:t xml:space="preserve">   明:</w:t>
      </w:r>
      <w:r w:rsidRPr="00461CD9">
        <w:rPr>
          <w:rFonts w:hint="eastAsia"/>
        </w:rPr>
        <w:t>據觀光署114年5月27日說明，我國針對外國旅客推出相關措施如下：(</w:t>
      </w:r>
      <w:r w:rsidRPr="00461CD9">
        <w:t>1)</w:t>
      </w:r>
      <w:r w:rsidRPr="00461CD9">
        <w:rPr>
          <w:rFonts w:hint="eastAsia"/>
        </w:rPr>
        <w:t>辦理「遊臺灣·金福氣」來臺旅客可抽消費金新臺幣5千元活動，及地接設及組團社享有團體旅遊優惠。(</w:t>
      </w:r>
      <w:r w:rsidRPr="00461CD9">
        <w:t>2)</w:t>
      </w:r>
      <w:r w:rsidRPr="00461CD9">
        <w:rPr>
          <w:rFonts w:hint="eastAsia"/>
        </w:rPr>
        <w:t>高鐵買一送一及搭乘臺灣好行半價活動。(</w:t>
      </w:r>
      <w:r w:rsidRPr="00461CD9">
        <w:t>3)</w:t>
      </w:r>
      <w:r w:rsidRPr="00461CD9">
        <w:rPr>
          <w:rFonts w:hint="eastAsia"/>
        </w:rPr>
        <w:t>推出包機及修學旅行相關獎助優惠措施。</w:t>
      </w:r>
    </w:p>
    <w:p w:rsidR="009C3AE2" w:rsidRPr="00461CD9" w:rsidRDefault="009C3AE2" w:rsidP="009C3AE2">
      <w:pPr>
        <w:pStyle w:val="142"/>
      </w:pPr>
      <w:r w:rsidRPr="00461CD9">
        <w:rPr>
          <w:rFonts w:hint="eastAsia"/>
        </w:rPr>
        <w:t>資料來源:觀光署</w:t>
      </w:r>
      <w:r w:rsidRPr="00461CD9">
        <w:t>;</w:t>
      </w:r>
      <w:r w:rsidRPr="00461CD9">
        <w:rPr>
          <w:rFonts w:hint="eastAsia"/>
        </w:rPr>
        <w:t>本中心整理。</w:t>
      </w:r>
    </w:p>
    <w:p w:rsidR="009C3AE2" w:rsidRPr="00461CD9" w:rsidRDefault="009C3AE2" w:rsidP="009C3AE2">
      <w:pPr>
        <w:ind w:left="566" w:firstLine="566"/>
      </w:pPr>
      <w:r w:rsidRPr="00461CD9">
        <w:rPr>
          <w:rFonts w:hAnsi="標楷體" w:hint="eastAsia"/>
        </w:rPr>
        <w:t>我國113年度國際旅客人數疫後復甦情形，經與鄰近10個國家(地區)相比為倒數第2名</w:t>
      </w:r>
      <w:r w:rsidR="00B737B5">
        <w:rPr>
          <w:rStyle w:val="afe"/>
          <w:rFonts w:hAnsi="標楷體"/>
        </w:rPr>
        <w:footnoteReference w:id="16"/>
      </w:r>
      <w:r w:rsidRPr="00461CD9">
        <w:rPr>
          <w:rFonts w:hAnsi="標楷體" w:hint="eastAsia"/>
        </w:rPr>
        <w:t>，據觀光署說明，主要係我國國際景點太魯閣全面封閉、日本出國旅遊民眾受匯率影響尚未回復至疫情前水準，及鄰近國家推出免簽證措施等影響所致，另經分析</w:t>
      </w:r>
      <w:r w:rsidRPr="00461CD9">
        <w:rPr>
          <w:rFonts w:hint="eastAsia"/>
        </w:rPr>
        <w:t>日本從外國旅客出發前到實際造訪日本之旅途中，大抵均有相應之優惠措施，</w:t>
      </w:r>
      <w:r w:rsidRPr="00461CD9">
        <w:rPr>
          <w:rFonts w:hAnsi="標楷體" w:hint="eastAsia"/>
        </w:rPr>
        <w:t>泰國</w:t>
      </w:r>
      <w:r w:rsidRPr="00461CD9">
        <w:rPr>
          <w:rFonts w:hint="eastAsia"/>
        </w:rPr>
        <w:t>強調文化與軟實力之行銷，並利用國際大型活動吸引國際旅客</w:t>
      </w:r>
      <w:r w:rsidR="00677C2C" w:rsidRPr="00461CD9">
        <w:rPr>
          <w:rFonts w:hint="eastAsia"/>
        </w:rPr>
        <w:t>等特色</w:t>
      </w:r>
      <w:r w:rsidRPr="00461CD9">
        <w:rPr>
          <w:rFonts w:hint="eastAsia"/>
        </w:rPr>
        <w:t>，允宜持續注意國際觀光市場發展動態及其他國家成功經驗，研謀改善我國觀光困境</w:t>
      </w:r>
      <w:r w:rsidRPr="00461CD9">
        <w:rPr>
          <w:rFonts w:hAnsi="標楷體" w:hint="eastAsia"/>
        </w:rPr>
        <w:t>，</w:t>
      </w:r>
      <w:r w:rsidRPr="00461CD9">
        <w:rPr>
          <w:rFonts w:hint="eastAsia"/>
        </w:rPr>
        <w:t>以順利拓展國際旅客市場，俾提振我國觀光產業之全球競爭力。</w:t>
      </w:r>
    </w:p>
    <w:p w:rsidR="002E5566" w:rsidRDefault="002E5566" w:rsidP="00B10480">
      <w:pPr>
        <w:pStyle w:val="144"/>
        <w:ind w:left="567" w:hanging="567"/>
        <w:outlineLvl w:val="0"/>
      </w:pPr>
    </w:p>
    <w:p w:rsidR="00774AC4" w:rsidRPr="00461CD9" w:rsidRDefault="00774AC4" w:rsidP="00B10480">
      <w:pPr>
        <w:pStyle w:val="144"/>
        <w:ind w:left="567" w:hanging="567"/>
        <w:outlineLvl w:val="0"/>
      </w:pPr>
      <w:bookmarkStart w:id="41" w:name="_Toc204602626"/>
      <w:r w:rsidRPr="00461CD9">
        <w:rPr>
          <w:rFonts w:hint="eastAsia"/>
        </w:rPr>
        <w:t>肆、結論</w:t>
      </w:r>
      <w:bookmarkEnd w:id="41"/>
    </w:p>
    <w:p w:rsidR="00C016FB" w:rsidRPr="00461CD9" w:rsidRDefault="00C016FB" w:rsidP="00C016FB">
      <w:pPr>
        <w:pStyle w:val="ac"/>
        <w:ind w:firstLine="566"/>
        <w:rPr>
          <w:snapToGrid/>
        </w:rPr>
      </w:pPr>
      <w:r w:rsidRPr="00461CD9">
        <w:rPr>
          <w:rFonts w:hint="eastAsia"/>
        </w:rPr>
        <w:t>為吸引國際旅客來臺，觀光署自</w:t>
      </w:r>
      <w:r w:rsidRPr="00461CD9">
        <w:t>110</w:t>
      </w:r>
      <w:r w:rsidRPr="00461CD9">
        <w:rPr>
          <w:rFonts w:hint="eastAsia"/>
        </w:rPr>
        <w:t>年度推動「精準客源開拓計畫」，並自</w:t>
      </w:r>
      <w:r w:rsidRPr="00461CD9">
        <w:t>112</w:t>
      </w:r>
      <w:r w:rsidRPr="00461CD9">
        <w:rPr>
          <w:rFonts w:hint="eastAsia"/>
        </w:rPr>
        <w:t>年度辦理「擴大吸引國際觀光客方案」。經調查</w:t>
      </w:r>
      <w:r w:rsidRPr="00461CD9">
        <w:t>111</w:t>
      </w:r>
      <w:r w:rsidRPr="00461CD9">
        <w:rPr>
          <w:rFonts w:hint="eastAsia"/>
        </w:rPr>
        <w:t>至</w:t>
      </w:r>
      <w:r w:rsidRPr="00461CD9">
        <w:t>113</w:t>
      </w:r>
      <w:r w:rsidRPr="00461CD9">
        <w:rPr>
          <w:rFonts w:hint="eastAsia"/>
        </w:rPr>
        <w:t>年度「精準客源開拓計畫」執行情形，其中113年度來臺旅客人數僅達預計目標</w:t>
      </w:r>
      <w:r w:rsidRPr="00461CD9">
        <w:t>78.58%</w:t>
      </w:r>
      <w:r w:rsidRPr="00461CD9">
        <w:rPr>
          <w:rFonts w:hint="eastAsia"/>
        </w:rPr>
        <w:t>，另來臺旅客每次觀光支出較</w:t>
      </w:r>
      <w:r w:rsidRPr="00461CD9">
        <w:t>112</w:t>
      </w:r>
      <w:r w:rsidRPr="00461CD9">
        <w:rPr>
          <w:rFonts w:hint="eastAsia"/>
        </w:rPr>
        <w:t>年度減</w:t>
      </w:r>
      <w:r w:rsidR="008D43E4">
        <w:rPr>
          <w:rFonts w:hint="eastAsia"/>
        </w:rPr>
        <w:t>幅5.55%</w:t>
      </w:r>
      <w:r w:rsidRPr="00461CD9">
        <w:rPr>
          <w:rFonts w:hint="eastAsia"/>
        </w:rPr>
        <w:t>，另</w:t>
      </w:r>
      <w:r w:rsidR="00EA7E46" w:rsidRPr="00EA7E46">
        <w:rPr>
          <w:rFonts w:hint="eastAsia"/>
        </w:rPr>
        <w:t>日本及新加坡為</w:t>
      </w:r>
      <w:r w:rsidR="00B10356">
        <w:rPr>
          <w:rFonts w:hint="eastAsia"/>
        </w:rPr>
        <w:t>113年度</w:t>
      </w:r>
      <w:r w:rsidR="00EA7E46" w:rsidRPr="00EA7E46">
        <w:rPr>
          <w:rFonts w:hint="eastAsia"/>
        </w:rPr>
        <w:t>投入</w:t>
      </w:r>
      <w:r w:rsidR="00EC1E78">
        <w:rPr>
          <w:rFonts w:hint="eastAsia"/>
        </w:rPr>
        <w:t>行銷推廣</w:t>
      </w:r>
      <w:r w:rsidR="008D43E4">
        <w:rPr>
          <w:rFonts w:hint="eastAsia"/>
        </w:rPr>
        <w:t>費用</w:t>
      </w:r>
      <w:r w:rsidR="00EA7E46" w:rsidRPr="00EA7E46">
        <w:rPr>
          <w:rFonts w:hint="eastAsia"/>
        </w:rPr>
        <w:t>前三高之</w:t>
      </w:r>
      <w:r w:rsidR="00EC1E78">
        <w:rPr>
          <w:rFonts w:hint="eastAsia"/>
        </w:rPr>
        <w:t>市場</w:t>
      </w:r>
      <w:r w:rsidR="00EA7E46" w:rsidRPr="00EA7E46">
        <w:rPr>
          <w:rFonts w:hint="eastAsia"/>
        </w:rPr>
        <w:t>，惟</w:t>
      </w:r>
      <w:r w:rsidR="00D04066">
        <w:rPr>
          <w:rFonts w:hint="eastAsia"/>
        </w:rPr>
        <w:t>以</w:t>
      </w:r>
      <w:r w:rsidR="00EC1E78">
        <w:rPr>
          <w:rFonts w:hint="eastAsia"/>
        </w:rPr>
        <w:t>來臺旅客人次及</w:t>
      </w:r>
      <w:r w:rsidR="00D04066">
        <w:rPr>
          <w:rFonts w:hint="eastAsia"/>
        </w:rPr>
        <w:t>來</w:t>
      </w:r>
      <w:r w:rsidR="00EA7E46" w:rsidRPr="00EA7E46">
        <w:rPr>
          <w:rFonts w:hint="eastAsia"/>
        </w:rPr>
        <w:t>臺旅客</w:t>
      </w:r>
      <w:r w:rsidR="00C2477D">
        <w:rPr>
          <w:rFonts w:hint="eastAsia"/>
        </w:rPr>
        <w:t>觀光支出</w:t>
      </w:r>
      <w:r w:rsidR="00D04066">
        <w:rPr>
          <w:rFonts w:hint="eastAsia"/>
        </w:rPr>
        <w:t>衡量</w:t>
      </w:r>
      <w:r w:rsidR="005114BF">
        <w:rPr>
          <w:rFonts w:hint="eastAsia"/>
        </w:rPr>
        <w:t>結果</w:t>
      </w:r>
      <w:r w:rsidR="00EC1E78">
        <w:rPr>
          <w:rFonts w:hint="eastAsia"/>
        </w:rPr>
        <w:t>，經費產出效益</w:t>
      </w:r>
      <w:r w:rsidR="00C2477D">
        <w:rPr>
          <w:rFonts w:hint="eastAsia"/>
        </w:rPr>
        <w:t>與所投入行銷經</w:t>
      </w:r>
      <w:r w:rsidR="008D43E4">
        <w:rPr>
          <w:rFonts w:hint="eastAsia"/>
        </w:rPr>
        <w:t>費</w:t>
      </w:r>
      <w:r w:rsidR="00C2477D">
        <w:rPr>
          <w:rFonts w:hint="eastAsia"/>
        </w:rPr>
        <w:t>規模恐未相稱</w:t>
      </w:r>
      <w:r w:rsidR="00EA7E46" w:rsidRPr="00EC1E78">
        <w:rPr>
          <w:rFonts w:hAnsi="標楷體" w:hint="eastAsia"/>
        </w:rPr>
        <w:t>，</w:t>
      </w:r>
      <w:r w:rsidRPr="00461CD9">
        <w:rPr>
          <w:rFonts w:hint="eastAsia"/>
        </w:rPr>
        <w:t>允宜持續檢討國際行銷策略</w:t>
      </w:r>
      <w:r w:rsidR="00D24DAF" w:rsidRPr="00461CD9">
        <w:rPr>
          <w:rFonts w:hint="eastAsia"/>
        </w:rPr>
        <w:t>之辦理成效</w:t>
      </w:r>
      <w:r w:rsidRPr="00461CD9">
        <w:rPr>
          <w:rFonts w:hint="eastAsia"/>
        </w:rPr>
        <w:t>;另經統計觀光署於四大媒體辦理國際行銷作業，採用限制性招標比重近</w:t>
      </w:r>
      <w:r w:rsidR="00B10356">
        <w:rPr>
          <w:rFonts w:hint="eastAsia"/>
        </w:rPr>
        <w:t>五</w:t>
      </w:r>
      <w:r w:rsidRPr="00461CD9">
        <w:rPr>
          <w:rFonts w:hint="eastAsia"/>
        </w:rPr>
        <w:t>成，</w:t>
      </w:r>
      <w:r w:rsidRPr="00461CD9">
        <w:rPr>
          <w:rFonts w:hint="eastAsia"/>
          <w:snapToGrid/>
        </w:rPr>
        <w:t>考</w:t>
      </w:r>
      <w:r w:rsidRPr="00461CD9">
        <w:rPr>
          <w:rFonts w:hint="eastAsia"/>
        </w:rPr>
        <w:t>量限制性招標就廠商資格條件更為限縮，且決標方式與公開招標有別，允宜審</w:t>
      </w:r>
      <w:r w:rsidR="00B10356">
        <w:rPr>
          <w:rFonts w:hint="eastAsia"/>
        </w:rPr>
        <w:t>慎</w:t>
      </w:r>
      <w:r w:rsidRPr="00461CD9">
        <w:rPr>
          <w:rFonts w:hint="eastAsia"/>
        </w:rPr>
        <w:t>評估使用</w:t>
      </w:r>
      <w:r w:rsidRPr="00461CD9">
        <w:rPr>
          <w:rFonts w:hint="eastAsia"/>
          <w:snapToGrid/>
        </w:rPr>
        <w:t>，</w:t>
      </w:r>
      <w:r w:rsidRPr="00461CD9">
        <w:rPr>
          <w:rFonts w:hint="eastAsia"/>
        </w:rPr>
        <w:t>另</w:t>
      </w:r>
      <w:r w:rsidR="00B10356">
        <w:rPr>
          <w:rFonts w:hint="eastAsia"/>
          <w:snapToGrid/>
        </w:rPr>
        <w:t>該</w:t>
      </w:r>
      <w:r w:rsidRPr="00461CD9">
        <w:rPr>
          <w:rFonts w:hint="eastAsia"/>
          <w:snapToGrid/>
        </w:rPr>
        <w:t>署</w:t>
      </w:r>
      <w:r w:rsidRPr="00461CD9">
        <w:rPr>
          <w:rFonts w:hint="eastAsia"/>
        </w:rPr>
        <w:t>於四大媒體辦理國際行銷</w:t>
      </w:r>
      <w:r w:rsidRPr="00461CD9">
        <w:rPr>
          <w:rFonts w:hint="eastAsia"/>
          <w:snapToGrid/>
        </w:rPr>
        <w:t>，尚未依預算法第</w:t>
      </w:r>
      <w:r w:rsidRPr="00461CD9">
        <w:rPr>
          <w:snapToGrid/>
        </w:rPr>
        <w:t>62</w:t>
      </w:r>
      <w:r w:rsidRPr="00461CD9">
        <w:rPr>
          <w:rFonts w:hint="eastAsia"/>
          <w:snapToGrid/>
        </w:rPr>
        <w:t>條之</w:t>
      </w:r>
      <w:r w:rsidRPr="00461CD9">
        <w:rPr>
          <w:snapToGrid/>
        </w:rPr>
        <w:t>1</w:t>
      </w:r>
      <w:r w:rsidRPr="00461CD9">
        <w:rPr>
          <w:rFonts w:hint="eastAsia"/>
        </w:rPr>
        <w:t>辦理資訊公開，與其他機關作法未盡相同，允宜研謀改善</w:t>
      </w:r>
      <w:r w:rsidR="00C77953" w:rsidRPr="00461CD9">
        <w:rPr>
          <w:rFonts w:hint="eastAsia"/>
          <w:snapToGrid/>
        </w:rPr>
        <w:t>。</w:t>
      </w:r>
    </w:p>
    <w:p w:rsidR="00C016FB" w:rsidRPr="00461CD9" w:rsidRDefault="00C016FB" w:rsidP="00C016FB">
      <w:pPr>
        <w:pStyle w:val="ac"/>
        <w:ind w:firstLine="566"/>
        <w:rPr>
          <w:snapToGrid/>
        </w:rPr>
      </w:pPr>
      <w:r w:rsidRPr="00461CD9">
        <w:rPr>
          <w:rFonts w:hint="eastAsia"/>
          <w:snapToGrid/>
        </w:rPr>
        <w:t>另經調查</w:t>
      </w:r>
      <w:r w:rsidRPr="00461CD9">
        <w:rPr>
          <w:rFonts w:hint="eastAsia"/>
        </w:rPr>
        <w:t>「擴大吸引國際觀光客方案」</w:t>
      </w:r>
      <w:r w:rsidRPr="00461CD9">
        <w:rPr>
          <w:snapToGrid/>
        </w:rPr>
        <w:t>112及113</w:t>
      </w:r>
      <w:r w:rsidRPr="00461CD9">
        <w:rPr>
          <w:rFonts w:hint="eastAsia"/>
          <w:snapToGrid/>
        </w:rPr>
        <w:t>年度執行情形，其中有</w:t>
      </w:r>
      <w:r w:rsidRPr="00461CD9">
        <w:rPr>
          <w:rFonts w:hint="eastAsia"/>
        </w:rPr>
        <w:t>頻繁調整</w:t>
      </w:r>
      <w:r w:rsidRPr="00461CD9">
        <w:rPr>
          <w:rFonts w:hint="eastAsia"/>
          <w:snapToGrid/>
        </w:rPr>
        <w:t>子措施間</w:t>
      </w:r>
      <w:r w:rsidRPr="00461CD9">
        <w:rPr>
          <w:rFonts w:hint="eastAsia"/>
        </w:rPr>
        <w:t>預算</w:t>
      </w:r>
      <w:r w:rsidRPr="00461CD9">
        <w:rPr>
          <w:rFonts w:hint="eastAsia"/>
          <w:snapToGrid/>
        </w:rPr>
        <w:t>之情事</w:t>
      </w:r>
      <w:r w:rsidRPr="00461CD9">
        <w:rPr>
          <w:rFonts w:hint="eastAsia"/>
          <w:b/>
          <w:snapToGrid/>
        </w:rPr>
        <w:t>，</w:t>
      </w:r>
      <w:r w:rsidRPr="00461CD9">
        <w:rPr>
          <w:rFonts w:hint="eastAsia"/>
          <w:bCs/>
          <w:snapToGrid/>
        </w:rPr>
        <w:t>顯示</w:t>
      </w:r>
      <w:r w:rsidRPr="00461CD9">
        <w:rPr>
          <w:rFonts w:hint="eastAsia"/>
        </w:rPr>
        <w:t>預算編列前期規劃恐未盡周妥</w:t>
      </w:r>
      <w:r w:rsidRPr="00461CD9">
        <w:rPr>
          <w:rFonts w:hAnsi="標楷體" w:cs="標楷體" w:hint="eastAsia"/>
        </w:rPr>
        <w:t>;</w:t>
      </w:r>
      <w:r w:rsidRPr="00461CD9">
        <w:rPr>
          <w:rFonts w:hint="eastAsia"/>
        </w:rPr>
        <w:t>申請參加消費金抽獎活動之來臺自由行旅客及受獎勵補助之來臺旅行團</w:t>
      </w:r>
      <w:r w:rsidRPr="00461CD9">
        <w:rPr>
          <w:rFonts w:hint="eastAsia"/>
          <w:snapToGrid/>
        </w:rPr>
        <w:t>，</w:t>
      </w:r>
      <w:r w:rsidR="002B2051">
        <w:rPr>
          <w:rFonts w:hint="eastAsia"/>
          <w:snapToGrid/>
        </w:rPr>
        <w:t>逐漸傾向短天期旅遊</w:t>
      </w:r>
      <w:r w:rsidRPr="00461CD9">
        <w:rPr>
          <w:rFonts w:hint="eastAsia"/>
        </w:rPr>
        <w:t>，</w:t>
      </w:r>
      <w:r w:rsidR="00E90971">
        <w:rPr>
          <w:rFonts w:hint="eastAsia"/>
        </w:rPr>
        <w:t>對臺</w:t>
      </w:r>
      <w:r w:rsidR="00D24DAF" w:rsidRPr="00461CD9">
        <w:rPr>
          <w:rStyle w:val="146"/>
          <w:rFonts w:hAnsi="標楷體" w:hint="eastAsia"/>
          <w:b w:val="0"/>
          <w:snapToGrid w:val="0"/>
        </w:rPr>
        <w:t>觀光效益恐逐漸減弱，</w:t>
      </w:r>
      <w:r w:rsidRPr="00461CD9">
        <w:rPr>
          <w:rFonts w:hint="eastAsia"/>
        </w:rPr>
        <w:t>允宜研謀因應對策</w:t>
      </w:r>
      <w:r w:rsidRPr="00461CD9">
        <w:rPr>
          <w:rFonts w:hint="eastAsia"/>
          <w:snapToGrid/>
        </w:rPr>
        <w:t>;另</w:t>
      </w:r>
      <w:r w:rsidRPr="00461CD9">
        <w:rPr>
          <w:rFonts w:hint="eastAsia"/>
        </w:rPr>
        <w:t>「穩定旅宿接待國際觀光客服務量能」</w:t>
      </w:r>
      <w:r w:rsidR="002B2051">
        <w:rPr>
          <w:rFonts w:hint="eastAsia"/>
        </w:rPr>
        <w:t>措施</w:t>
      </w:r>
      <w:r w:rsidRPr="00461CD9">
        <w:rPr>
          <w:rFonts w:hint="eastAsia"/>
        </w:rPr>
        <w:t>因執行情形不佳調減八成預算，惟旅宿業缺工情形仍</w:t>
      </w:r>
      <w:r w:rsidR="00886B4C" w:rsidRPr="00461CD9">
        <w:rPr>
          <w:rFonts w:hint="eastAsia"/>
        </w:rPr>
        <w:t>將</w:t>
      </w:r>
      <w:r w:rsidRPr="00461CD9">
        <w:rPr>
          <w:rFonts w:hint="eastAsia"/>
        </w:rPr>
        <w:t>持續存在，允宜研謀改進</w:t>
      </w:r>
      <w:r w:rsidRPr="00461CD9">
        <w:rPr>
          <w:rFonts w:hint="eastAsia"/>
          <w:snapToGrid/>
        </w:rPr>
        <w:t>。</w:t>
      </w:r>
    </w:p>
    <w:p w:rsidR="00C016FB" w:rsidRPr="00461CD9" w:rsidRDefault="0051510F" w:rsidP="00C016FB">
      <w:pPr>
        <w:pStyle w:val="ac"/>
        <w:ind w:firstLine="566"/>
      </w:pPr>
      <w:r w:rsidRPr="00461CD9">
        <w:rPr>
          <w:rFonts w:hint="eastAsia"/>
        </w:rPr>
        <w:t>由於</w:t>
      </w:r>
      <w:r w:rsidR="002B2051">
        <w:rPr>
          <w:rFonts w:hint="eastAsia"/>
        </w:rPr>
        <w:t>疫後</w:t>
      </w:r>
      <w:r w:rsidR="00C016FB" w:rsidRPr="00461CD9">
        <w:rPr>
          <w:rFonts w:hint="eastAsia"/>
        </w:rPr>
        <w:t>113年度</w:t>
      </w:r>
      <w:r w:rsidR="002B2051">
        <w:rPr>
          <w:rFonts w:hint="eastAsia"/>
        </w:rPr>
        <w:t>我國</w:t>
      </w:r>
      <w:r w:rsidR="00C016FB" w:rsidRPr="00461CD9">
        <w:rPr>
          <w:rFonts w:hint="eastAsia"/>
        </w:rPr>
        <w:t>國際旅客人數</w:t>
      </w:r>
      <w:r w:rsidR="002B2051">
        <w:rPr>
          <w:rFonts w:hint="eastAsia"/>
        </w:rPr>
        <w:t>之</w:t>
      </w:r>
      <w:r w:rsidR="00C016FB" w:rsidRPr="00461CD9">
        <w:rPr>
          <w:rFonts w:hint="eastAsia"/>
        </w:rPr>
        <w:t>復甦情形，</w:t>
      </w:r>
      <w:r w:rsidR="004203C0" w:rsidRPr="00461CD9">
        <w:rPr>
          <w:rFonts w:hint="eastAsia"/>
        </w:rPr>
        <w:t>幾為鄰近國家之末</w:t>
      </w:r>
      <w:r w:rsidR="00C016FB" w:rsidRPr="00461CD9">
        <w:rPr>
          <w:rFonts w:hint="eastAsia"/>
        </w:rPr>
        <w:t>，</w:t>
      </w:r>
      <w:r w:rsidRPr="00461CD9">
        <w:rPr>
          <w:rFonts w:hint="eastAsia"/>
        </w:rPr>
        <w:t>考量日本及泰國為鄰近國家中較具規模之市場，</w:t>
      </w:r>
      <w:r w:rsidR="00C016FB" w:rsidRPr="00461CD9">
        <w:rPr>
          <w:rFonts w:hint="eastAsia"/>
        </w:rPr>
        <w:t>經分析日本從外國旅客出發前到實際造訪日本之旅途中</w:t>
      </w:r>
      <w:r w:rsidR="000F2321">
        <w:rPr>
          <w:rFonts w:hint="eastAsia"/>
        </w:rPr>
        <w:t>尚</w:t>
      </w:r>
      <w:r w:rsidR="00C016FB" w:rsidRPr="00461CD9">
        <w:rPr>
          <w:rFonts w:hint="eastAsia"/>
        </w:rPr>
        <w:t>有相應之優惠措施，泰國強調文化與軟實力之行銷，並利用國際大型活動吸引國際旅客</w:t>
      </w:r>
      <w:r w:rsidR="009038EE" w:rsidRPr="00461CD9">
        <w:rPr>
          <w:rFonts w:hint="eastAsia"/>
        </w:rPr>
        <w:t>等特色，</w:t>
      </w:r>
      <w:r w:rsidR="00C016FB" w:rsidRPr="00461CD9">
        <w:rPr>
          <w:rFonts w:hint="eastAsia"/>
        </w:rPr>
        <w:t>允宜持續注意國際觀光市場發展動態及其他國家成功經驗，研謀改善我國觀光困境之措施，以提振觀光競爭力。</w:t>
      </w:r>
    </w:p>
    <w:p w:rsidR="004F6D5F" w:rsidRPr="00461CD9" w:rsidRDefault="00651CAB" w:rsidP="00C44D25">
      <w:pPr>
        <w:pStyle w:val="21"/>
        <w:ind w:left="850" w:firstLine="486"/>
        <w:jc w:val="right"/>
        <w:rPr>
          <w:snapToGrid/>
          <w:sz w:val="24"/>
          <w:szCs w:val="24"/>
        </w:rPr>
      </w:pPr>
      <w:r w:rsidRPr="00461CD9">
        <w:rPr>
          <w:rFonts w:hint="eastAsia"/>
          <w:snapToGrid/>
          <w:sz w:val="24"/>
          <w:szCs w:val="24"/>
        </w:rPr>
        <w:t>（分機:</w:t>
      </w:r>
      <w:r w:rsidRPr="00461CD9">
        <w:rPr>
          <w:snapToGrid/>
          <w:sz w:val="24"/>
          <w:szCs w:val="24"/>
        </w:rPr>
        <w:t xml:space="preserve">8669 </w:t>
      </w:r>
      <w:r w:rsidRPr="00461CD9">
        <w:rPr>
          <w:rFonts w:hint="eastAsia"/>
          <w:snapToGrid/>
          <w:sz w:val="24"/>
          <w:szCs w:val="24"/>
        </w:rPr>
        <w:t>馬佳琪</w:t>
      </w:r>
      <w:r w:rsidRPr="00461CD9">
        <w:rPr>
          <w:snapToGrid/>
          <w:sz w:val="24"/>
          <w:szCs w:val="24"/>
        </w:rPr>
        <w:t>）</w:t>
      </w:r>
      <w:bookmarkEnd w:id="21"/>
      <w:bookmarkEnd w:id="22"/>
      <w:bookmarkEnd w:id="23"/>
      <w:bookmarkEnd w:id="24"/>
      <w:bookmarkEnd w:id="25"/>
      <w:bookmarkEnd w:id="26"/>
      <w:bookmarkEnd w:id="27"/>
      <w:bookmarkEnd w:id="28"/>
      <w:bookmarkEnd w:id="29"/>
      <w:bookmarkEnd w:id="30"/>
      <w:bookmarkEnd w:id="31"/>
      <w:bookmarkEnd w:id="32"/>
      <w:bookmarkEnd w:id="33"/>
    </w:p>
    <w:sectPr w:rsidR="004F6D5F" w:rsidRPr="00461CD9" w:rsidSect="00DC2599">
      <w:headerReference w:type="default" r:id="rId16"/>
      <w:footerReference w:type="default" r:id="rId17"/>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1CA" w:rsidRDefault="00A061CA" w:rsidP="00D73184">
      <w:pPr>
        <w:spacing w:line="240" w:lineRule="auto"/>
        <w:ind w:left="560" w:firstLine="560"/>
      </w:pPr>
      <w:r>
        <w:separator/>
      </w:r>
    </w:p>
  </w:endnote>
  <w:endnote w:type="continuationSeparator" w:id="0">
    <w:p w:rsidR="00A061CA" w:rsidRDefault="00A061CA"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pple Color Emoji">
    <w:altName w:val="Calibri"/>
    <w:charset w:val="00"/>
    <w:family w:val="auto"/>
    <w:pitch w:val="variable"/>
    <w:sig w:usb0="00000003" w:usb1="18000000" w:usb2="14000000" w:usb3="00000000" w:csb0="00000001" w:csb1="00000000"/>
  </w:font>
  <w:font w:name="新細明體-ExtB">
    <w:panose1 w:val="02020500000000000000"/>
    <w:charset w:val="88"/>
    <w:family w:val="roman"/>
    <w:pitch w:val="variable"/>
    <w:sig w:usb0="8000002F" w:usb1="0A080008" w:usb2="00000010" w:usb3="00000000" w:csb0="00100001"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9"/>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rsidP="009A27CD">
    <w:pPr>
      <w:pStyle w:val="af9"/>
      <w:tabs>
        <w:tab w:val="clear" w:pos="4153"/>
        <w:tab w:val="clear" w:pos="8306"/>
      </w:tabs>
      <w:ind w:leftChars="0" w:left="0" w:firstLineChars="0" w:firstLine="0"/>
      <w:jc w:val="center"/>
    </w:pPr>
    <w:r>
      <w:fldChar w:fldCharType="begin"/>
    </w:r>
    <w:r>
      <w:instrText>PAGE   \* MERGEFORMAT</w:instrText>
    </w:r>
    <w:r>
      <w:fldChar w:fldCharType="separate"/>
    </w:r>
    <w:r w:rsidR="006636E9" w:rsidRPr="006636E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9"/>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6636E9" w:rsidRPr="006636E9">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1CA" w:rsidRDefault="00A061CA" w:rsidP="005153E3">
      <w:pPr>
        <w:spacing w:line="240" w:lineRule="auto"/>
        <w:ind w:left="560" w:firstLine="560"/>
      </w:pPr>
      <w:r>
        <w:separator/>
      </w:r>
    </w:p>
  </w:footnote>
  <w:footnote w:type="continuationSeparator" w:id="0">
    <w:p w:rsidR="00A061CA" w:rsidRDefault="00A061CA" w:rsidP="00D73184">
      <w:pPr>
        <w:spacing w:line="240" w:lineRule="auto"/>
        <w:ind w:left="560" w:firstLine="560"/>
      </w:pPr>
      <w:r>
        <w:continuationSeparator/>
      </w:r>
    </w:p>
  </w:footnote>
  <w:footnote w:id="1">
    <w:p w:rsidR="00EA1CD3" w:rsidRPr="00B04FDD" w:rsidRDefault="00EA1CD3" w:rsidP="000A3D65">
      <w:pPr>
        <w:pStyle w:val="142"/>
        <w:ind w:leftChars="-1" w:left="179" w:hangingChars="75" w:hanging="182"/>
        <w:jc w:val="both"/>
      </w:pPr>
      <w:r w:rsidRPr="000A3D65">
        <w:rPr>
          <w:rStyle w:val="afe"/>
        </w:rPr>
        <w:footnoteRef/>
      </w:r>
      <w:r w:rsidRPr="00B04FDD">
        <w:t xml:space="preserve"> </w:t>
      </w:r>
      <w:r w:rsidRPr="00B04FDD">
        <w:rPr>
          <w:rFonts w:hint="eastAsia"/>
        </w:rPr>
        <w:t>我國113年度觀光入出境旅客人次逆差899.20萬人，</w:t>
      </w:r>
      <w:r w:rsidR="000A3D65">
        <w:rPr>
          <w:rFonts w:hint="eastAsia"/>
        </w:rPr>
        <w:t>較</w:t>
      </w:r>
      <w:r w:rsidRPr="00B04FDD">
        <w:rPr>
          <w:rFonts w:hint="eastAsia"/>
        </w:rPr>
        <w:t>C</w:t>
      </w:r>
      <w:r w:rsidRPr="00B04FDD">
        <w:t>OVID-19</w:t>
      </w:r>
      <w:r w:rsidRPr="00B04FDD">
        <w:rPr>
          <w:rFonts w:hint="eastAsia"/>
        </w:rPr>
        <w:t>疫情前108年</w:t>
      </w:r>
      <w:r w:rsidR="00B04FDD" w:rsidRPr="00B04FDD">
        <w:rPr>
          <w:rFonts w:hint="eastAsia"/>
        </w:rPr>
        <w:t>度之</w:t>
      </w:r>
      <w:r w:rsidRPr="00B04FDD">
        <w:rPr>
          <w:rFonts w:hint="eastAsia"/>
        </w:rPr>
        <w:t>523.23萬人，增加375.97萬人(增幅71.86%)；113年度來臺旅客785.77萬人，較108年度1</w:t>
      </w:r>
      <w:r w:rsidRPr="00B04FDD">
        <w:t>,186</w:t>
      </w:r>
      <w:r w:rsidRPr="00B04FDD">
        <w:rPr>
          <w:rFonts w:hint="eastAsia"/>
        </w:rPr>
        <w:t>.41萬人，減少400.64萬人(減幅33.77%)。</w:t>
      </w:r>
    </w:p>
  </w:footnote>
  <w:footnote w:id="2">
    <w:p w:rsidR="00826A23" w:rsidRDefault="00826A23" w:rsidP="00826A23">
      <w:pPr>
        <w:pStyle w:val="142"/>
        <w:ind w:left="180" w:hangingChars="74" w:hanging="180"/>
        <w:rPr>
          <w:rFonts w:hint="eastAsia"/>
        </w:rPr>
      </w:pPr>
      <w:r>
        <w:rPr>
          <w:rStyle w:val="afe"/>
        </w:rPr>
        <w:footnoteRef/>
      </w:r>
      <w:r>
        <w:t xml:space="preserve"> </w:t>
      </w:r>
      <w:r w:rsidRPr="00D510D5">
        <w:rPr>
          <w:rFonts w:hint="eastAsia"/>
        </w:rPr>
        <w:t>包含日本、韓國、港澳、</w:t>
      </w:r>
      <w:r w:rsidR="00427AC3">
        <w:rPr>
          <w:rFonts w:hint="eastAsia"/>
        </w:rPr>
        <w:t>中國</w:t>
      </w:r>
      <w:r w:rsidRPr="00D510D5">
        <w:rPr>
          <w:rFonts w:hint="eastAsia"/>
        </w:rPr>
        <w:t>大陸、馬來西亞、新加坡、越南、菲律賓、泰國及印尼等重點10</w:t>
      </w:r>
      <w:r>
        <w:rPr>
          <w:rFonts w:hint="eastAsia"/>
        </w:rPr>
        <w:t>國。</w:t>
      </w:r>
    </w:p>
  </w:footnote>
  <w:footnote w:id="3">
    <w:p w:rsidR="007B2FBD" w:rsidRPr="007072C0" w:rsidRDefault="007B2FBD" w:rsidP="007072C0">
      <w:pPr>
        <w:pStyle w:val="142"/>
        <w:ind w:leftChars="1" w:left="198" w:hangingChars="80" w:hanging="195"/>
        <w:rPr>
          <w:rFonts w:hAnsi="標楷體" w:hint="eastAsia"/>
        </w:rPr>
      </w:pPr>
      <w:r w:rsidRPr="007072C0">
        <w:rPr>
          <w:rStyle w:val="afe"/>
          <w:rFonts w:hAnsi="標楷體"/>
        </w:rPr>
        <w:footnoteRef/>
      </w:r>
      <w:r w:rsidRPr="007072C0">
        <w:rPr>
          <w:rFonts w:hAnsi="標楷體"/>
        </w:rPr>
        <w:t xml:space="preserve"> </w:t>
      </w:r>
      <w:r w:rsidR="007072C0" w:rsidRPr="007072C0">
        <w:rPr>
          <w:rFonts w:hAnsi="標楷體" w:hint="eastAsia"/>
        </w:rPr>
        <w:t>我國自109年3月19日起至111年10月12日止實施邊境管制，未開放國際旅客入境，</w:t>
      </w:r>
      <w:r w:rsidR="007072C0" w:rsidRPr="007072C0">
        <w:rPr>
          <w:rFonts w:hAnsi="標楷體" w:cs="新細明體" w:hint="eastAsia"/>
        </w:rPr>
        <w:t>爰自112年度起統計</w:t>
      </w:r>
      <w:r w:rsidRPr="007072C0">
        <w:rPr>
          <w:rFonts w:hAnsi="標楷體" w:hint="eastAsia"/>
        </w:rPr>
        <w:t>。</w:t>
      </w:r>
    </w:p>
  </w:footnote>
  <w:footnote w:id="4">
    <w:p w:rsidR="00EF0C42" w:rsidRDefault="00EF0C42" w:rsidP="002D3461">
      <w:pPr>
        <w:pStyle w:val="142"/>
        <w:ind w:leftChars="-39" w:left="99" w:hangingChars="86" w:hanging="209"/>
        <w:jc w:val="both"/>
        <w:rPr>
          <w:rFonts w:hint="eastAsia"/>
        </w:rPr>
      </w:pPr>
      <w:r w:rsidRPr="009862D9">
        <w:rPr>
          <w:vertAlign w:val="superscript"/>
        </w:rPr>
        <w:footnoteRef/>
      </w:r>
      <w:r w:rsidRPr="009862D9">
        <w:t xml:space="preserve"> </w:t>
      </w:r>
      <w:r w:rsidRPr="002D3461">
        <w:rPr>
          <w:rFonts w:hint="eastAsia"/>
          <w:spacing w:val="-2"/>
        </w:rPr>
        <w:t>觀光署行政資訊網，</w:t>
      </w:r>
      <w:r w:rsidR="005C31BA" w:rsidRPr="002D3461">
        <w:rPr>
          <w:rFonts w:hAnsi="標楷體" w:hint="eastAsia"/>
          <w:spacing w:val="-2"/>
        </w:rPr>
        <w:t>「</w:t>
      </w:r>
      <w:r w:rsidR="0018545A" w:rsidRPr="002D3461">
        <w:rPr>
          <w:rFonts w:hint="eastAsia"/>
          <w:spacing w:val="-2"/>
        </w:rPr>
        <w:t>2022</w:t>
      </w:r>
      <w:r w:rsidRPr="002D3461">
        <w:rPr>
          <w:spacing w:val="-2"/>
        </w:rPr>
        <w:t>年來臺旅客觀光支出推估模型建置研究</w:t>
      </w:r>
      <w:r w:rsidR="005C31BA" w:rsidRPr="002D3461">
        <w:rPr>
          <w:rFonts w:hAnsi="標楷體" w:hint="eastAsia"/>
          <w:spacing w:val="-2"/>
        </w:rPr>
        <w:t>」</w:t>
      </w:r>
      <w:r w:rsidRPr="002D3461">
        <w:rPr>
          <w:rFonts w:hint="eastAsia"/>
          <w:spacing w:val="-2"/>
        </w:rPr>
        <w:t>，鑒於來</w:t>
      </w:r>
      <w:r w:rsidRPr="002D3461">
        <w:rPr>
          <w:spacing w:val="-2"/>
        </w:rPr>
        <w:t>臺旅客觀光支出為估算我國觀光效益之重要指標，同時亦為研擬國際觀光宣傳與行銷策略、提升我國觀光服務品質與國際旅遊觀光競爭力等政策資源投入之重要參據</w:t>
      </w:r>
      <w:r w:rsidRPr="002D3461">
        <w:rPr>
          <w:rFonts w:hint="eastAsia"/>
          <w:spacing w:val="-2"/>
        </w:rPr>
        <w:t>。</w:t>
      </w:r>
    </w:p>
  </w:footnote>
  <w:footnote w:id="5">
    <w:p w:rsidR="000348A8" w:rsidRPr="004F39EA" w:rsidRDefault="000348A8" w:rsidP="002E5566">
      <w:pPr>
        <w:pStyle w:val="142"/>
        <w:ind w:leftChars="20" w:left="181" w:hangingChars="51" w:hanging="124"/>
        <w:jc w:val="both"/>
      </w:pPr>
      <w:r w:rsidRPr="004F39EA">
        <w:rPr>
          <w:rStyle w:val="afe"/>
        </w:rPr>
        <w:footnoteRef/>
      </w:r>
      <w:r w:rsidRPr="004F39EA">
        <w:rPr>
          <w:vertAlign w:val="superscript"/>
        </w:rPr>
        <w:t xml:space="preserve"> </w:t>
      </w:r>
      <w:r w:rsidRPr="004F39EA">
        <w:rPr>
          <w:rFonts w:hint="eastAsia"/>
        </w:rPr>
        <w:t>政府採購法第18</w:t>
      </w:r>
      <w:r>
        <w:rPr>
          <w:rFonts w:hint="eastAsia"/>
        </w:rPr>
        <w:t>、1</w:t>
      </w:r>
      <w:r>
        <w:t>9</w:t>
      </w:r>
      <w:r>
        <w:rPr>
          <w:rFonts w:hint="eastAsia"/>
        </w:rPr>
        <w:t>、</w:t>
      </w:r>
      <w:r w:rsidRPr="004F39EA">
        <w:rPr>
          <w:rFonts w:hint="eastAsia"/>
        </w:rPr>
        <w:t>20、22、48及49條規定及中央機關未達公告金額採購招標辦法第5條規定。</w:t>
      </w:r>
    </w:p>
  </w:footnote>
  <w:footnote w:id="6">
    <w:p w:rsidR="00392417" w:rsidRPr="00392417" w:rsidRDefault="00392417" w:rsidP="002E5566">
      <w:pPr>
        <w:pStyle w:val="142"/>
        <w:ind w:leftChars="-5" w:left="154" w:hangingChars="69" w:hanging="168"/>
        <w:jc w:val="both"/>
        <w:rPr>
          <w:rFonts w:hint="eastAsia"/>
        </w:rPr>
      </w:pPr>
      <w:r>
        <w:rPr>
          <w:rStyle w:val="afe"/>
        </w:rPr>
        <w:footnoteRef/>
      </w:r>
      <w:r>
        <w:t xml:space="preserve"> 11</w:t>
      </w:r>
      <w:r w:rsidR="00E62838">
        <w:rPr>
          <w:rFonts w:hint="eastAsia"/>
        </w:rPr>
        <w:t>1</w:t>
      </w:r>
      <w:r>
        <w:t>年度(含)以前公告金額為新臺幣100萬元，行政院公共工程委員會111年 12 月23日修正公告金額為新臺幣150萬元，並自112年1月1日生效。</w:t>
      </w:r>
    </w:p>
  </w:footnote>
  <w:footnote w:id="7">
    <w:p w:rsidR="00B92BB6" w:rsidRPr="00AB2F2F" w:rsidRDefault="00B92BB6" w:rsidP="009B73D0">
      <w:pPr>
        <w:pStyle w:val="142"/>
        <w:ind w:leftChars="-5" w:left="234" w:hangingChars="102" w:hanging="248"/>
        <w:jc w:val="both"/>
        <w:rPr>
          <w:snapToGrid/>
          <w:shd w:val="clear" w:color="auto" w:fill="FFFFFF"/>
        </w:rPr>
      </w:pPr>
      <w:r>
        <w:rPr>
          <w:rStyle w:val="afe"/>
        </w:rPr>
        <w:footnoteRef/>
      </w:r>
      <w:r w:rsidR="009B73D0">
        <w:rPr>
          <w:rFonts w:hint="eastAsia"/>
        </w:rPr>
        <w:t xml:space="preserve"> </w:t>
      </w:r>
      <w:r w:rsidRPr="004349F8">
        <w:rPr>
          <w:rStyle w:val="146"/>
          <w:rFonts w:hint="eastAsia"/>
          <w:b w:val="0"/>
          <w:snapToGrid w:val="0"/>
          <w:sz w:val="24"/>
        </w:rPr>
        <w:t>行政院110年6月9日修正公布預算法第62條之1</w:t>
      </w:r>
      <w:r>
        <w:rPr>
          <w:rStyle w:val="146"/>
          <w:rFonts w:hint="eastAsia"/>
          <w:b w:val="0"/>
          <w:snapToGrid w:val="0"/>
          <w:sz w:val="24"/>
        </w:rPr>
        <w:t>規定</w:t>
      </w:r>
      <w:r>
        <w:rPr>
          <w:rStyle w:val="146"/>
          <w:rFonts w:ascii="新細明體" w:eastAsia="新細明體" w:hAnsi="新細明體" w:hint="eastAsia"/>
          <w:b w:val="0"/>
          <w:snapToGrid w:val="0"/>
          <w:sz w:val="24"/>
        </w:rPr>
        <w:t>：</w:t>
      </w:r>
      <w:r>
        <w:rPr>
          <w:rStyle w:val="146"/>
          <w:rFonts w:hAnsi="標楷體" w:hint="eastAsia"/>
          <w:b w:val="0"/>
          <w:snapToGrid w:val="0"/>
          <w:sz w:val="24"/>
        </w:rPr>
        <w:t>「</w:t>
      </w:r>
      <w:r w:rsidRPr="00AB2F2F">
        <w:rPr>
          <w:rFonts w:hint="eastAsia"/>
          <w:snapToGrid/>
          <w:shd w:val="clear" w:color="auto" w:fill="FFFFFF"/>
        </w:rPr>
        <w:t>基於行政中立、維護新聞自由及人民權益，政府各機關暨公營事業、政府捐助基金百分之</w:t>
      </w:r>
      <w:r w:rsidR="00495A92">
        <w:rPr>
          <w:rFonts w:hint="eastAsia"/>
          <w:snapToGrid/>
          <w:shd w:val="clear" w:color="auto" w:fill="FFFFFF"/>
        </w:rPr>
        <w:t>五十</w:t>
      </w:r>
      <w:r w:rsidRPr="00AB2F2F">
        <w:rPr>
          <w:rFonts w:hint="eastAsia"/>
          <w:snapToGrid/>
          <w:shd w:val="clear" w:color="auto" w:fill="FFFFFF"/>
        </w:rPr>
        <w:t>以上成立之財團法人及政府轉投資資本百分之</w:t>
      </w:r>
      <w:r w:rsidR="00495A92">
        <w:rPr>
          <w:rFonts w:hint="eastAsia"/>
          <w:snapToGrid/>
          <w:shd w:val="clear" w:color="auto" w:fill="FFFFFF"/>
        </w:rPr>
        <w:t>五十</w:t>
      </w:r>
      <w:r w:rsidRPr="00AB2F2F">
        <w:rPr>
          <w:rFonts w:hint="eastAsia"/>
          <w:snapToGrid/>
          <w:shd w:val="clear" w:color="auto" w:fill="FFFFFF"/>
        </w:rPr>
        <w:t>以上事業，編列預算於平面媒體、廣播媒體、網路媒體（含社群媒體）及電視媒體辦理政策及業務宣導，應明確標示其為廣告且揭示辦理或贊助機關、單位名稱，並不得以置入性行銷方式進行。</w:t>
      </w:r>
      <w:r w:rsidR="00495A92">
        <w:rPr>
          <w:rFonts w:hAnsi="標楷體" w:hint="eastAsia"/>
          <w:snapToGrid/>
          <w:shd w:val="clear" w:color="auto" w:fill="FFFFFF"/>
        </w:rPr>
        <w:t>」</w:t>
      </w:r>
      <w:r w:rsidR="00A93A96">
        <w:rPr>
          <w:rFonts w:hAnsi="標楷體" w:hint="eastAsia"/>
          <w:snapToGrid/>
          <w:shd w:val="clear" w:color="auto" w:fill="FFFFFF"/>
        </w:rPr>
        <w:t>、</w:t>
      </w:r>
      <w:r w:rsidR="00495A92">
        <w:rPr>
          <w:rFonts w:hAnsi="標楷體" w:hint="eastAsia"/>
          <w:snapToGrid/>
          <w:shd w:val="clear" w:color="auto" w:fill="FFFFFF"/>
        </w:rPr>
        <w:t>「</w:t>
      </w:r>
      <w:r w:rsidRPr="00AB2F2F">
        <w:rPr>
          <w:rFonts w:hint="eastAsia"/>
          <w:snapToGrid/>
          <w:shd w:val="clear" w:color="auto" w:fill="FFFFFF"/>
        </w:rPr>
        <w:t>前項辦理政策及業務宣導之預算，各主管機關應就其執行情形加強管理，按月於機關資訊公開區公布宣導主題、媒體類型、期程、金額、執行單位等事項，並於主計總處網站專區公布，按季送立法院備查。</w:t>
      </w:r>
      <w:r>
        <w:rPr>
          <w:rFonts w:hint="eastAsia"/>
          <w:snapToGrid/>
          <w:shd w:val="clear" w:color="auto" w:fill="FFFFFF"/>
        </w:rPr>
        <w:t>」。</w:t>
      </w:r>
    </w:p>
  </w:footnote>
  <w:footnote w:id="8">
    <w:p w:rsidR="00B92BB6" w:rsidRPr="008773A1" w:rsidRDefault="00B92BB6" w:rsidP="00B92BB6">
      <w:pPr>
        <w:pStyle w:val="142"/>
        <w:ind w:left="251" w:hangingChars="103" w:hanging="251"/>
        <w:jc w:val="both"/>
        <w:rPr>
          <w:rFonts w:hAnsi="標楷體" w:hint="eastAsia"/>
        </w:rPr>
      </w:pPr>
      <w:r w:rsidRPr="008773A1">
        <w:rPr>
          <w:rStyle w:val="afe"/>
          <w:rFonts w:hAnsi="標楷體"/>
        </w:rPr>
        <w:footnoteRef/>
      </w:r>
      <w:r w:rsidRPr="008773A1">
        <w:rPr>
          <w:rFonts w:hAnsi="標楷體"/>
        </w:rPr>
        <w:t xml:space="preserve"> </w:t>
      </w:r>
      <w:r w:rsidRPr="008773A1">
        <w:rPr>
          <w:rStyle w:val="146"/>
          <w:rFonts w:hAnsi="標楷體" w:hint="eastAsia"/>
          <w:b w:val="0"/>
          <w:snapToGrid w:val="0"/>
          <w:sz w:val="24"/>
        </w:rPr>
        <w:t>行政院主計總處110年12月15日修正</w:t>
      </w:r>
      <w:r w:rsidR="00495A92" w:rsidRPr="008773A1">
        <w:rPr>
          <w:rStyle w:val="146"/>
          <w:rFonts w:hAnsi="標楷體" w:hint="eastAsia"/>
          <w:b w:val="0"/>
          <w:snapToGrid w:val="0"/>
          <w:sz w:val="24"/>
        </w:rPr>
        <w:t>「</w:t>
      </w:r>
      <w:r w:rsidRPr="008773A1">
        <w:rPr>
          <w:rStyle w:val="146"/>
          <w:rFonts w:hAnsi="標楷體"/>
          <w:b w:val="0"/>
          <w:snapToGrid w:val="0"/>
          <w:sz w:val="24"/>
        </w:rPr>
        <w:t>預算法第 62 條之 1 執行原</w:t>
      </w:r>
      <w:r w:rsidRPr="008773A1">
        <w:rPr>
          <w:rStyle w:val="146"/>
          <w:rFonts w:hAnsi="標楷體" w:hint="eastAsia"/>
          <w:b w:val="0"/>
          <w:snapToGrid w:val="0"/>
          <w:sz w:val="24"/>
        </w:rPr>
        <w:t>則</w:t>
      </w:r>
      <w:r w:rsidR="00495A92" w:rsidRPr="008773A1">
        <w:rPr>
          <w:rStyle w:val="146"/>
          <w:rFonts w:hAnsi="標楷體" w:hint="eastAsia"/>
          <w:b w:val="0"/>
          <w:snapToGrid w:val="0"/>
          <w:sz w:val="24"/>
        </w:rPr>
        <w:t>」</w:t>
      </w:r>
      <w:r w:rsidRPr="008773A1">
        <w:rPr>
          <w:rStyle w:val="146"/>
          <w:rFonts w:hAnsi="標楷體" w:hint="eastAsia"/>
          <w:b w:val="0"/>
          <w:snapToGrid w:val="0"/>
          <w:sz w:val="24"/>
        </w:rPr>
        <w:t>，參、一規定:「中央政府</w:t>
      </w:r>
      <w:r w:rsidRPr="008773A1">
        <w:rPr>
          <w:rStyle w:val="146"/>
          <w:rFonts w:hAnsi="標楷體"/>
          <w:b w:val="0"/>
          <w:snapToGrid w:val="0"/>
          <w:sz w:val="24"/>
        </w:rPr>
        <w:t>…</w:t>
      </w:r>
      <w:r w:rsidRPr="008773A1">
        <w:rPr>
          <w:rStyle w:val="146"/>
          <w:rFonts w:hAnsi="標楷體" w:hint="eastAsia"/>
          <w:b w:val="0"/>
          <w:snapToGrid w:val="0"/>
          <w:sz w:val="24"/>
        </w:rPr>
        <w:t>，編列預算於</w:t>
      </w:r>
      <w:r w:rsidR="008773A1" w:rsidRPr="008773A1">
        <w:rPr>
          <w:rStyle w:val="146"/>
          <w:rFonts w:hAnsi="標楷體" w:hint="eastAsia"/>
          <w:b w:val="0"/>
          <w:snapToGrid w:val="0"/>
          <w:sz w:val="24"/>
        </w:rPr>
        <w:t>平面媒體、廣播媒體、網路媒體（含社群媒體）及電視媒體</w:t>
      </w:r>
      <w:r w:rsidR="009F323E">
        <w:rPr>
          <w:rStyle w:val="146"/>
          <w:rFonts w:hAnsi="標楷體" w:hint="eastAsia"/>
          <w:b w:val="0"/>
          <w:snapToGrid w:val="0"/>
          <w:sz w:val="24"/>
        </w:rPr>
        <w:t>(以下簡稱四大媒體)</w:t>
      </w:r>
      <w:r w:rsidRPr="008773A1">
        <w:rPr>
          <w:rStyle w:val="146"/>
          <w:rFonts w:hAnsi="標楷體" w:hint="eastAsia"/>
          <w:b w:val="0"/>
          <w:snapToGrid w:val="0"/>
          <w:sz w:val="24"/>
        </w:rPr>
        <w:t>辦理</w:t>
      </w:r>
      <w:r w:rsidR="009F323E">
        <w:rPr>
          <w:rStyle w:val="146"/>
          <w:rFonts w:hAnsi="標楷體" w:hint="eastAsia"/>
          <w:b w:val="0"/>
          <w:snapToGrid w:val="0"/>
          <w:sz w:val="24"/>
        </w:rPr>
        <w:t>之</w:t>
      </w:r>
      <w:r w:rsidRPr="008773A1">
        <w:rPr>
          <w:rStyle w:val="146"/>
          <w:rFonts w:hAnsi="標楷體" w:hint="eastAsia"/>
          <w:b w:val="0"/>
          <w:snapToGrid w:val="0"/>
          <w:sz w:val="24"/>
        </w:rPr>
        <w:t>政策及業務宣導，除</w:t>
      </w:r>
      <w:r w:rsidR="009F323E">
        <w:rPr>
          <w:rStyle w:val="146"/>
          <w:rFonts w:hAnsi="標楷體" w:hint="eastAsia"/>
          <w:b w:val="0"/>
          <w:snapToGrid w:val="0"/>
          <w:sz w:val="24"/>
        </w:rPr>
        <w:t>屬</w:t>
      </w:r>
      <w:r w:rsidRPr="008773A1">
        <w:rPr>
          <w:rStyle w:val="146"/>
          <w:rFonts w:hAnsi="標楷體" w:hint="eastAsia"/>
          <w:b w:val="0"/>
          <w:snapToGrid w:val="0"/>
          <w:sz w:val="24"/>
        </w:rPr>
        <w:t>免予適用情形者外，均為本法規範範圍」；參、二規定：「宣導內容</w:t>
      </w:r>
      <w:r w:rsidRPr="008773A1">
        <w:rPr>
          <w:rStyle w:val="146"/>
          <w:rFonts w:hAnsi="標楷體"/>
          <w:b w:val="0"/>
          <w:snapToGrid w:val="0"/>
          <w:sz w:val="24"/>
        </w:rPr>
        <w:t>…</w:t>
      </w:r>
      <w:r w:rsidRPr="008773A1">
        <w:rPr>
          <w:rStyle w:val="146"/>
          <w:rFonts w:hAnsi="標楷體" w:hint="eastAsia"/>
          <w:b w:val="0"/>
          <w:snapToGrid w:val="0"/>
          <w:sz w:val="24"/>
        </w:rPr>
        <w:t>，於標示廣告後，有損及其公信力</w:t>
      </w:r>
      <w:r w:rsidRPr="008773A1">
        <w:rPr>
          <w:rStyle w:val="146"/>
          <w:rFonts w:hAnsi="標楷體"/>
          <w:b w:val="0"/>
          <w:snapToGrid w:val="0"/>
          <w:sz w:val="24"/>
        </w:rPr>
        <w:t>…</w:t>
      </w:r>
      <w:r w:rsidRPr="008773A1">
        <w:rPr>
          <w:rStyle w:val="146"/>
          <w:rFonts w:hAnsi="標楷體" w:hint="eastAsia"/>
          <w:b w:val="0"/>
          <w:snapToGrid w:val="0"/>
          <w:sz w:val="24"/>
        </w:rPr>
        <w:t>等情形，始得免予適用本法第1項有關</w:t>
      </w:r>
      <w:r w:rsidR="008773A1">
        <w:rPr>
          <w:rStyle w:val="146"/>
          <w:rFonts w:hAnsi="標楷體" w:hint="eastAsia"/>
          <w:b w:val="0"/>
          <w:snapToGrid w:val="0"/>
          <w:sz w:val="24"/>
        </w:rPr>
        <w:t>『</w:t>
      </w:r>
      <w:r w:rsidRPr="008773A1">
        <w:rPr>
          <w:rStyle w:val="146"/>
          <w:rFonts w:hAnsi="標楷體" w:hint="eastAsia"/>
          <w:b w:val="0"/>
          <w:snapToGrid w:val="0"/>
          <w:sz w:val="24"/>
        </w:rPr>
        <w:t>應明確標示其為廣告之規定</w:t>
      </w:r>
      <w:r w:rsidR="008773A1">
        <w:rPr>
          <w:rStyle w:val="146"/>
          <w:rFonts w:hAnsi="標楷體" w:hint="eastAsia"/>
          <w:b w:val="0"/>
          <w:snapToGrid w:val="0"/>
          <w:sz w:val="24"/>
        </w:rPr>
        <w:t>』</w:t>
      </w:r>
      <w:r w:rsidRPr="008773A1">
        <w:rPr>
          <w:rStyle w:val="146"/>
          <w:rFonts w:hAnsi="標楷體" w:hint="eastAsia"/>
          <w:b w:val="0"/>
          <w:snapToGrid w:val="0"/>
          <w:sz w:val="24"/>
        </w:rPr>
        <w:t>(以下簡稱免予適用本法規定)。</w:t>
      </w:r>
      <w:r w:rsidRPr="008773A1">
        <w:rPr>
          <w:rStyle w:val="146"/>
          <w:rFonts w:hAnsi="標楷體"/>
          <w:b w:val="0"/>
          <w:snapToGrid w:val="0"/>
          <w:sz w:val="24"/>
        </w:rPr>
        <w:t>…</w:t>
      </w:r>
      <w:r w:rsidRPr="008773A1">
        <w:rPr>
          <w:rStyle w:val="146"/>
          <w:rFonts w:hAnsi="標楷體" w:hint="eastAsia"/>
          <w:b w:val="0"/>
          <w:snapToGrid w:val="0"/>
          <w:sz w:val="24"/>
        </w:rPr>
        <w:t>」；參、三規定：「前述得免予適用本法規定之情形可能有以下方面：</w:t>
      </w:r>
      <w:r w:rsidR="008773A1">
        <w:rPr>
          <w:rStyle w:val="146"/>
          <w:rFonts w:hAnsi="標楷體"/>
          <w:b w:val="0"/>
          <w:snapToGrid w:val="0"/>
          <w:sz w:val="24"/>
        </w:rPr>
        <w:t>…</w:t>
      </w:r>
      <w:r w:rsidR="008773A1">
        <w:rPr>
          <w:rStyle w:val="146"/>
          <w:rFonts w:hAnsi="標楷體" w:hint="eastAsia"/>
          <w:b w:val="0"/>
          <w:snapToGrid w:val="0"/>
          <w:sz w:val="24"/>
        </w:rPr>
        <w:t>(四)</w:t>
      </w:r>
      <w:r w:rsidRPr="008773A1">
        <w:rPr>
          <w:rStyle w:val="146"/>
          <w:rFonts w:hAnsi="標楷體" w:hint="eastAsia"/>
          <w:b w:val="0"/>
          <w:snapToGrid w:val="0"/>
          <w:sz w:val="24"/>
        </w:rPr>
        <w:t>辦理國際政策及業務宣導，標示為廣告有違反他國法令規定者：例如</w:t>
      </w:r>
      <w:r w:rsidR="009F323E">
        <w:rPr>
          <w:rStyle w:val="146"/>
          <w:rFonts w:hAnsi="標楷體"/>
          <w:b w:val="0"/>
          <w:snapToGrid w:val="0"/>
          <w:sz w:val="24"/>
        </w:rPr>
        <w:t>…</w:t>
      </w:r>
      <w:r w:rsidRPr="008773A1">
        <w:rPr>
          <w:rStyle w:val="146"/>
          <w:rFonts w:hAnsi="標楷體" w:hint="eastAsia"/>
          <w:b w:val="0"/>
          <w:snapToGrid w:val="0"/>
          <w:sz w:val="24"/>
        </w:rPr>
        <w:t>交通部觀光局於國外刊登之觀光行銷廣告等。」。</w:t>
      </w:r>
    </w:p>
  </w:footnote>
  <w:footnote w:id="9">
    <w:p w:rsidR="00B92BB6" w:rsidRPr="004C11E6" w:rsidRDefault="00B92BB6" w:rsidP="00B92BB6">
      <w:pPr>
        <w:pStyle w:val="afc"/>
        <w:spacing w:line="280" w:lineRule="exact"/>
        <w:ind w:leftChars="-9" w:left="239" w:hangingChars="130" w:hanging="264"/>
        <w:jc w:val="both"/>
        <w:rPr>
          <w:rFonts w:hint="eastAsia"/>
        </w:rPr>
      </w:pPr>
      <w:r>
        <w:rPr>
          <w:rStyle w:val="afe"/>
        </w:rPr>
        <w:footnoteRef/>
      </w:r>
      <w:r w:rsidRPr="004C11E6">
        <w:rPr>
          <w:rStyle w:val="143"/>
        </w:rPr>
        <w:t xml:space="preserve"> </w:t>
      </w:r>
      <w:r w:rsidR="008773A1">
        <w:rPr>
          <w:rStyle w:val="143"/>
          <w:rFonts w:hAnsi="標楷體" w:hint="eastAsia"/>
        </w:rPr>
        <w:t>「</w:t>
      </w:r>
      <w:r>
        <w:rPr>
          <w:rStyle w:val="143"/>
          <w:rFonts w:hint="eastAsia"/>
        </w:rPr>
        <w:t>114</w:t>
      </w:r>
      <w:r w:rsidRPr="004C11E6">
        <w:rPr>
          <w:rStyle w:val="143"/>
          <w:rFonts w:hint="eastAsia"/>
        </w:rPr>
        <w:t>年度中央政府總預算附屬單位預算編製應行注意事項-非營業部分</w:t>
      </w:r>
      <w:r w:rsidR="008773A1">
        <w:rPr>
          <w:rStyle w:val="143"/>
          <w:rFonts w:hAnsi="標楷體" w:hint="eastAsia"/>
        </w:rPr>
        <w:t>」</w:t>
      </w:r>
      <w:r w:rsidRPr="00402730">
        <w:rPr>
          <w:rStyle w:val="143"/>
          <w:rFonts w:hint="eastAsia"/>
        </w:rPr>
        <w:t>一</w:t>
      </w:r>
      <w:r w:rsidR="008773A1">
        <w:rPr>
          <w:rStyle w:val="143"/>
          <w:rFonts w:hint="eastAsia"/>
        </w:rPr>
        <w:t>、(</w:t>
      </w:r>
      <w:r w:rsidRPr="00402730">
        <w:rPr>
          <w:rStyle w:val="143"/>
          <w:rFonts w:hint="eastAsia"/>
        </w:rPr>
        <w:t>二十一</w:t>
      </w:r>
      <w:r w:rsidR="008773A1">
        <w:rPr>
          <w:rStyle w:val="143"/>
          <w:rFonts w:hint="eastAsia"/>
        </w:rPr>
        <w:t>)</w:t>
      </w:r>
      <w:r w:rsidR="008773A1" w:rsidRPr="004C11E6">
        <w:rPr>
          <w:rStyle w:val="143"/>
        </w:rPr>
        <w:t>媒體政策及業務宣導費與推展費</w:t>
      </w:r>
      <w:r w:rsidRPr="00402730">
        <w:rPr>
          <w:rStyle w:val="143"/>
          <w:rFonts w:hint="eastAsia"/>
        </w:rPr>
        <w:t>規定</w:t>
      </w:r>
      <w:r>
        <w:rPr>
          <w:rStyle w:val="143"/>
          <w:rFonts w:ascii="新細明體" w:eastAsia="新細明體" w:hAnsi="新細明體" w:hint="eastAsia"/>
        </w:rPr>
        <w:t>：</w:t>
      </w:r>
      <w:r w:rsidR="00EC1DA8">
        <w:rPr>
          <w:rStyle w:val="143"/>
          <w:rFonts w:ascii="新細明體" w:eastAsia="新細明體" w:hAnsi="新細明體" w:hint="eastAsia"/>
        </w:rPr>
        <w:t>「</w:t>
      </w:r>
      <w:r>
        <w:rPr>
          <w:rStyle w:val="143"/>
          <w:rFonts w:hint="eastAsia"/>
        </w:rPr>
        <w:t>1.</w:t>
      </w:r>
      <w:r w:rsidRPr="004C11E6">
        <w:rPr>
          <w:rStyle w:val="143"/>
        </w:rPr>
        <w:t>媒體政策及業務宣導費：各基</w:t>
      </w:r>
      <w:r w:rsidRPr="00EC1DA8">
        <w:rPr>
          <w:rStyle w:val="143"/>
          <w:rFonts w:hAnsi="標楷體"/>
        </w:rPr>
        <w:t>金依預算法第62條之1規定，透過平面媒體、廣播媒體、網路媒體（含社群媒體）及電視媒體，配合政府推動各項政策及業務之宣導經費應編列於</w:t>
      </w:r>
      <w:r w:rsidR="00EC1DA8" w:rsidRPr="00EC1DA8">
        <w:rPr>
          <w:rStyle w:val="143"/>
          <w:rFonts w:hAnsi="標楷體" w:hint="eastAsia"/>
        </w:rPr>
        <w:t>『</w:t>
      </w:r>
      <w:r w:rsidRPr="00EC1DA8">
        <w:rPr>
          <w:rStyle w:val="143"/>
          <w:rFonts w:hAnsi="標楷體"/>
        </w:rPr>
        <w:t>媒體政策及業務宣導費</w:t>
      </w:r>
      <w:r w:rsidR="00EC1DA8" w:rsidRPr="00EC1DA8">
        <w:rPr>
          <w:rStyle w:val="143"/>
          <w:rFonts w:hAnsi="標楷體" w:hint="eastAsia"/>
        </w:rPr>
        <w:t>』</w:t>
      </w:r>
      <w:r w:rsidRPr="00EC1DA8">
        <w:rPr>
          <w:rStyle w:val="143"/>
          <w:rFonts w:hAnsi="標楷體"/>
        </w:rPr>
        <w:t>科目。涉及上開政策及業務宣導工作之委外或勞務承攬人力、影片製作等相關成本，應予計入。至例行性辦理輿情觀測、新聞聯繫或召開記者說明會，除所辦內容屬上開媒體刊登或託播政策及業務宣導項目範圍應予計入外，其餘不計入。</w:t>
      </w:r>
      <w:r w:rsidRPr="00EC1DA8">
        <w:rPr>
          <w:rStyle w:val="143"/>
          <w:rFonts w:hAnsi="標楷體" w:hint="eastAsia"/>
        </w:rPr>
        <w:t>2.</w:t>
      </w:r>
      <w:r w:rsidRPr="00EC1DA8">
        <w:rPr>
          <w:rStyle w:val="143"/>
          <w:rFonts w:hAnsi="標楷體"/>
        </w:rPr>
        <w:t>推展費：作業基金因應營運或回收成本需要（如各國立</w:t>
      </w:r>
      <w:r w:rsidRPr="00EC1DA8">
        <w:rPr>
          <w:rStyle w:val="143"/>
          <w:rFonts w:hAnsi="標楷體" w:hint="eastAsia"/>
        </w:rPr>
        <w:t>大專校院辦理之招生相關廣告），以及特別收入基金具作業性質（如為銷售稻米刊登之廣告），為促進產品或勞務業務量之推展，以及非透過平面媒體、廣播媒體、網路媒體（含社群媒體）及電視媒體辦理之政策宣導經費，如舉辦活動、說明會、園遊會或發放各項宣傳品等，應編列於</w:t>
      </w:r>
      <w:r w:rsidR="00EC1DA8" w:rsidRPr="00EC1DA8">
        <w:rPr>
          <w:rStyle w:val="143"/>
          <w:rFonts w:hAnsi="標楷體" w:hint="eastAsia"/>
        </w:rPr>
        <w:t>『</w:t>
      </w:r>
      <w:r w:rsidRPr="00EC1DA8">
        <w:rPr>
          <w:rStyle w:val="143"/>
          <w:rFonts w:hAnsi="標楷體" w:hint="eastAsia"/>
        </w:rPr>
        <w:t>推展費</w:t>
      </w:r>
      <w:r w:rsidR="00EC1DA8" w:rsidRPr="00EC1DA8">
        <w:rPr>
          <w:rStyle w:val="143"/>
          <w:rFonts w:hAnsi="標楷體" w:hint="eastAsia"/>
        </w:rPr>
        <w:t>』</w:t>
      </w:r>
      <w:r w:rsidRPr="00EC1DA8">
        <w:rPr>
          <w:rStyle w:val="143"/>
          <w:rFonts w:hAnsi="標楷體" w:hint="eastAsia"/>
        </w:rPr>
        <w:t>科目。</w:t>
      </w:r>
      <w:r w:rsidR="00EC1DA8" w:rsidRPr="00EC1DA8">
        <w:rPr>
          <w:rStyle w:val="143"/>
          <w:rFonts w:hAnsi="標楷體"/>
        </w:rPr>
        <w:t>…</w:t>
      </w:r>
      <w:r w:rsidR="00F25A37">
        <w:rPr>
          <w:rStyle w:val="143"/>
          <w:rFonts w:hAnsi="標楷體" w:hint="eastAsia"/>
        </w:rPr>
        <w:t>。</w:t>
      </w:r>
      <w:r>
        <w:rPr>
          <w:rStyle w:val="143"/>
          <w:rFonts w:hAnsi="標楷體" w:hint="eastAsia"/>
        </w:rPr>
        <w:t>」</w:t>
      </w:r>
    </w:p>
  </w:footnote>
  <w:footnote w:id="10">
    <w:p w:rsidR="00F00366" w:rsidRPr="00F00366" w:rsidRDefault="00F00366" w:rsidP="00F00366">
      <w:pPr>
        <w:pStyle w:val="142"/>
        <w:rPr>
          <w:rFonts w:hint="eastAsia"/>
        </w:rPr>
      </w:pPr>
      <w:r>
        <w:rPr>
          <w:rStyle w:val="afe"/>
        </w:rPr>
        <w:footnoteRef/>
      </w:r>
      <w:r>
        <w:rPr>
          <w:rFonts w:hint="eastAsia"/>
        </w:rPr>
        <w:t xml:space="preserve"> </w:t>
      </w:r>
      <w:r w:rsidR="000C77E3">
        <w:rPr>
          <w:rFonts w:hint="eastAsia"/>
        </w:rPr>
        <w:t>係</w:t>
      </w:r>
      <w:r w:rsidRPr="00322E6A">
        <w:rPr>
          <w:rFonts w:hint="eastAsia"/>
        </w:rPr>
        <w:t>截至114年3月底止</w:t>
      </w:r>
      <w:r>
        <w:rPr>
          <w:rFonts w:hint="eastAsia"/>
        </w:rPr>
        <w:t>觀光署</w:t>
      </w:r>
      <w:r w:rsidRPr="00322E6A">
        <w:rPr>
          <w:rFonts w:hint="eastAsia"/>
        </w:rPr>
        <w:t>第3次預算調整後之金額。</w:t>
      </w:r>
    </w:p>
  </w:footnote>
  <w:footnote w:id="11">
    <w:p w:rsidR="00E854C0" w:rsidRPr="00E854C0" w:rsidRDefault="00E854C0" w:rsidP="00E854C0">
      <w:pPr>
        <w:pStyle w:val="142"/>
        <w:rPr>
          <w:rFonts w:hint="eastAsia"/>
        </w:rPr>
      </w:pPr>
      <w:r>
        <w:rPr>
          <w:rStyle w:val="afe"/>
        </w:rPr>
        <w:footnoteRef/>
      </w:r>
      <w:r>
        <w:t xml:space="preserve"> </w:t>
      </w:r>
      <w:r w:rsidR="000C77E3">
        <w:rPr>
          <w:rFonts w:hint="eastAsia"/>
        </w:rPr>
        <w:t>係</w:t>
      </w:r>
      <w:r w:rsidRPr="00322E6A">
        <w:rPr>
          <w:rFonts w:hint="eastAsia"/>
        </w:rPr>
        <w:t>截至114年3月底止</w:t>
      </w:r>
      <w:r w:rsidR="00175618">
        <w:rPr>
          <w:rFonts w:hint="eastAsia"/>
        </w:rPr>
        <w:t>觀光署</w:t>
      </w:r>
      <w:r w:rsidRPr="00322E6A">
        <w:rPr>
          <w:rFonts w:hint="eastAsia"/>
        </w:rPr>
        <w:t>第3次預算調整後之金額。</w:t>
      </w:r>
    </w:p>
  </w:footnote>
  <w:footnote w:id="12">
    <w:p w:rsidR="009A0AFA" w:rsidRPr="00C916E8" w:rsidRDefault="009A0AFA" w:rsidP="009A0AFA">
      <w:pPr>
        <w:pStyle w:val="Standard"/>
        <w:spacing w:line="280" w:lineRule="exact"/>
        <w:ind w:left="266" w:hanging="266"/>
        <w:jc w:val="both"/>
        <w:rPr>
          <w:rFonts w:ascii="標楷體" w:eastAsia="DengXian" w:hint="eastAsia"/>
          <w:snapToGrid w:val="0"/>
          <w:kern w:val="2"/>
          <w:sz w:val="24"/>
          <w:szCs w:val="28"/>
        </w:rPr>
      </w:pPr>
      <w:r>
        <w:rPr>
          <w:rStyle w:val="afe"/>
        </w:rPr>
        <w:footnoteRef/>
      </w:r>
      <w:r>
        <w:t xml:space="preserve"> </w:t>
      </w:r>
      <w:r w:rsidRPr="00C916E8">
        <w:rPr>
          <w:rStyle w:val="143"/>
        </w:rPr>
        <w:t>據</w:t>
      </w:r>
      <w:r w:rsidRPr="00C916E8">
        <w:rPr>
          <w:rStyle w:val="143"/>
          <w:rFonts w:hint="eastAsia"/>
        </w:rPr>
        <w:t>觀光署</w:t>
      </w:r>
      <w:r w:rsidRPr="00C916E8">
        <w:rPr>
          <w:rStyle w:val="143"/>
        </w:rPr>
        <w:t>113年8月12日修正</w:t>
      </w:r>
      <w:r w:rsidRPr="00C916E8">
        <w:rPr>
          <w:rStyle w:val="143"/>
          <w:rFonts w:hint="eastAsia"/>
        </w:rPr>
        <w:t>公布「</w:t>
      </w:r>
      <w:r w:rsidRPr="00C916E8">
        <w:rPr>
          <w:rStyle w:val="143"/>
        </w:rPr>
        <w:t>交通部觀光署補助旅宿業穩定接待國際旅客服務量能實施要點</w:t>
      </w:r>
      <w:r w:rsidRPr="00C916E8">
        <w:rPr>
          <w:rStyle w:val="143"/>
          <w:rFonts w:hint="eastAsia"/>
        </w:rPr>
        <w:t>」</w:t>
      </w:r>
      <w:r w:rsidRPr="00C916E8">
        <w:rPr>
          <w:rStyle w:val="143"/>
        </w:rPr>
        <w:t>第</w:t>
      </w:r>
      <w:r w:rsidRPr="00C916E8">
        <w:rPr>
          <w:rStyle w:val="143"/>
          <w:rFonts w:hint="eastAsia"/>
        </w:rPr>
        <w:t>4條規定略以，</w:t>
      </w:r>
      <w:r w:rsidRPr="00C916E8">
        <w:rPr>
          <w:rStyle w:val="143"/>
        </w:rPr>
        <w:t>申請人新增聘僱之房務及清潔服務人員，</w:t>
      </w:r>
      <w:r w:rsidRPr="00C916E8">
        <w:rPr>
          <w:rStyle w:val="143"/>
          <w:rFonts w:hint="eastAsia"/>
        </w:rPr>
        <w:t>北部（臺北市、新北市、基隆市、桃園市、新竹縣、新竹市）每月薪資3萬3,000元(含)以上、其他地區每月薪資3萬1,000元(含)以上，</w:t>
      </w:r>
      <w:r w:rsidRPr="00C916E8">
        <w:rPr>
          <w:rStyle w:val="143"/>
        </w:rPr>
        <w:t>於</w:t>
      </w:r>
      <w:r w:rsidRPr="00C916E8">
        <w:rPr>
          <w:rStyle w:val="143"/>
          <w:rFonts w:hint="eastAsia"/>
        </w:rPr>
        <w:t>112</w:t>
      </w:r>
      <w:r w:rsidRPr="00C916E8">
        <w:rPr>
          <w:rStyle w:val="143"/>
        </w:rPr>
        <w:t>年</w:t>
      </w:r>
      <w:r w:rsidRPr="00C916E8">
        <w:rPr>
          <w:rStyle w:val="143"/>
          <w:rFonts w:hint="eastAsia"/>
        </w:rPr>
        <w:t>4</w:t>
      </w:r>
      <w:r w:rsidRPr="00C916E8">
        <w:rPr>
          <w:rStyle w:val="143"/>
        </w:rPr>
        <w:t>月</w:t>
      </w:r>
      <w:r w:rsidRPr="00C916E8">
        <w:rPr>
          <w:rStyle w:val="143"/>
          <w:rFonts w:hint="eastAsia"/>
        </w:rPr>
        <w:t>1</w:t>
      </w:r>
      <w:r w:rsidRPr="00C916E8">
        <w:rPr>
          <w:rStyle w:val="143"/>
        </w:rPr>
        <w:t>日起至</w:t>
      </w:r>
      <w:r w:rsidRPr="00C916E8">
        <w:rPr>
          <w:rStyle w:val="143"/>
          <w:rFonts w:hint="eastAsia"/>
        </w:rPr>
        <w:t>113</w:t>
      </w:r>
      <w:r w:rsidRPr="00C916E8">
        <w:rPr>
          <w:rStyle w:val="143"/>
        </w:rPr>
        <w:t>年</w:t>
      </w:r>
      <w:r w:rsidRPr="00C916E8">
        <w:rPr>
          <w:rStyle w:val="143"/>
          <w:rFonts w:hint="eastAsia"/>
        </w:rPr>
        <w:t>9</w:t>
      </w:r>
      <w:r w:rsidRPr="00C916E8">
        <w:rPr>
          <w:rStyle w:val="143"/>
        </w:rPr>
        <w:t>月</w:t>
      </w:r>
      <w:r w:rsidRPr="00C916E8">
        <w:rPr>
          <w:rStyle w:val="143"/>
          <w:rFonts w:hint="eastAsia"/>
        </w:rPr>
        <w:t>30</w:t>
      </w:r>
      <w:r w:rsidRPr="00C916E8">
        <w:rPr>
          <w:rStyle w:val="143"/>
        </w:rPr>
        <w:t>日到職</w:t>
      </w:r>
      <w:r w:rsidRPr="00C916E8">
        <w:rPr>
          <w:rStyle w:val="143"/>
          <w:rFonts w:hint="eastAsia"/>
        </w:rPr>
        <w:t>，且任滿6個月以上之新進房務、清潔人員數計算補助金發給業者，以每位每月5,000元計算，最長1年。另</w:t>
      </w:r>
      <w:r w:rsidRPr="00C916E8">
        <w:rPr>
          <w:rStyle w:val="143"/>
        </w:rPr>
        <w:t>每家觀光旅館、旅館及民宿申請補助總人數，以房間數</w:t>
      </w:r>
      <w:r w:rsidRPr="00C916E8">
        <w:rPr>
          <w:rStyle w:val="143"/>
          <w:rFonts w:hint="eastAsia"/>
        </w:rPr>
        <w:t>八</w:t>
      </w:r>
      <w:r w:rsidRPr="00C916E8">
        <w:rPr>
          <w:rStyle w:val="143"/>
        </w:rPr>
        <w:t>分之</w:t>
      </w:r>
      <w:r w:rsidRPr="00C916E8">
        <w:rPr>
          <w:rStyle w:val="143"/>
          <w:rFonts w:hint="eastAsia"/>
        </w:rPr>
        <w:t>一</w:t>
      </w:r>
      <w:r w:rsidRPr="00C916E8">
        <w:rPr>
          <w:rStyle w:val="143"/>
        </w:rPr>
        <w:t>為限。</w:t>
      </w:r>
    </w:p>
  </w:footnote>
  <w:footnote w:id="13">
    <w:p w:rsidR="009A0AFA" w:rsidRPr="00517F65" w:rsidRDefault="009A0AFA" w:rsidP="009A0AFA">
      <w:pPr>
        <w:pStyle w:val="142"/>
        <w:ind w:leftChars="5" w:left="250" w:hangingChars="97" w:hanging="236"/>
        <w:rPr>
          <w:rFonts w:hint="eastAsia"/>
        </w:rPr>
      </w:pPr>
      <w:r>
        <w:rPr>
          <w:rStyle w:val="afe"/>
        </w:rPr>
        <w:footnoteRef/>
      </w:r>
      <w:r>
        <w:t xml:space="preserve"> </w:t>
      </w:r>
      <w:r>
        <w:rPr>
          <w:rFonts w:hint="eastAsia"/>
        </w:rPr>
        <w:t>本段文字取自觀光署提供，114年3月20日(奉核日)「穩定旅宿接待國際觀光客服務量能」</w:t>
      </w:r>
      <w:r>
        <w:t>114</w:t>
      </w:r>
      <w:r>
        <w:rPr>
          <w:rFonts w:hint="eastAsia"/>
        </w:rPr>
        <w:t>年度預算經費調整案。</w:t>
      </w:r>
    </w:p>
  </w:footnote>
  <w:footnote w:id="14">
    <w:p w:rsidR="009C3AE2" w:rsidRPr="00A63617" w:rsidRDefault="009C3AE2" w:rsidP="00A3405B">
      <w:pPr>
        <w:pStyle w:val="142"/>
        <w:wordWrap w:val="0"/>
        <w:ind w:leftChars="5" w:left="240" w:hangingChars="93" w:hanging="226"/>
        <w:jc w:val="both"/>
        <w:rPr>
          <w:rFonts w:hint="eastAsia"/>
        </w:rPr>
      </w:pPr>
      <w:r w:rsidRPr="00A63617">
        <w:rPr>
          <w:rStyle w:val="afe"/>
        </w:rPr>
        <w:footnoteRef/>
      </w:r>
      <w:r w:rsidRPr="00A63617">
        <w:rPr>
          <w:rFonts w:hint="eastAsia"/>
        </w:rPr>
        <w:t>聯合國觀光組織觀光資訊儀錶板</w:t>
      </w:r>
      <w:r w:rsidRPr="00A63617">
        <w:t xml:space="preserve">UN Tourism </w:t>
      </w:r>
      <w:hyperlink r:id="rId1" w:history="1">
        <w:r w:rsidRPr="00A63617">
          <w:t>Data</w:t>
        </w:r>
        <w:r w:rsidRPr="00A63617">
          <w:rPr>
            <w:rFonts w:hint="eastAsia"/>
          </w:rPr>
          <w:t xml:space="preserve"> </w:t>
        </w:r>
        <w:r w:rsidRPr="00A63617">
          <w:t>dashboard</w:t>
        </w:r>
      </w:hyperlink>
      <w:r w:rsidRPr="00A63617">
        <w:rPr>
          <w:rFonts w:hint="eastAsia"/>
        </w:rPr>
        <w:t>；</w:t>
      </w:r>
      <w:r w:rsidRPr="00A63617">
        <w:t>https://www.unwto.org/tourism-data/un-tourism-tourism-dashboard，最後</w:t>
      </w:r>
      <w:r w:rsidRPr="00A63617">
        <w:rPr>
          <w:rFonts w:hint="eastAsia"/>
        </w:rPr>
        <w:t>瀏覽日期:114年7月8日。</w:t>
      </w:r>
    </w:p>
  </w:footnote>
  <w:footnote w:id="15">
    <w:p w:rsidR="0046227A" w:rsidRDefault="0046227A" w:rsidP="00A3405B">
      <w:pPr>
        <w:pStyle w:val="142"/>
        <w:wordWrap w:val="0"/>
        <w:topLinePunct/>
        <w:ind w:left="236" w:hangingChars="97" w:hanging="236"/>
        <w:rPr>
          <w:rFonts w:hint="eastAsia"/>
        </w:rPr>
      </w:pPr>
      <w:r w:rsidRPr="000C44AA">
        <w:rPr>
          <w:vertAlign w:val="superscript"/>
        </w:rPr>
        <w:footnoteRef/>
      </w:r>
      <w:r w:rsidRPr="000C44AA">
        <w:t xml:space="preserve"> 會展產業(MICE)包括會議(Meeting)、企業會議暨獎勵旅遊(Incentive Travel)、大型會議(Convention)以及展覽(Exhibition)</w:t>
      </w:r>
      <w:r>
        <w:rPr>
          <w:rFonts w:hint="eastAsia"/>
          <w:shd w:val="clear" w:color="auto" w:fill="FFFFFF"/>
        </w:rPr>
        <w:t>。</w:t>
      </w:r>
    </w:p>
  </w:footnote>
  <w:footnote w:id="16">
    <w:p w:rsidR="00B737B5" w:rsidRDefault="00B737B5" w:rsidP="00B737B5">
      <w:pPr>
        <w:pStyle w:val="142"/>
        <w:rPr>
          <w:rFonts w:hint="eastAsia"/>
        </w:rPr>
      </w:pPr>
      <w:r>
        <w:rPr>
          <w:rStyle w:val="afe"/>
        </w:rPr>
        <w:footnoteRef/>
      </w:r>
      <w:r>
        <w:t xml:space="preserve"> </w:t>
      </w:r>
      <w:r>
        <w:rPr>
          <w:rFonts w:hint="eastAsia"/>
        </w:rPr>
        <w:t>不含</w:t>
      </w:r>
      <w:r w:rsidR="00545A92">
        <w:rPr>
          <w:rFonts w:hint="eastAsia"/>
        </w:rPr>
        <w:t>中國</w:t>
      </w:r>
      <w:r>
        <w:rPr>
          <w:rFonts w:hint="eastAsia"/>
        </w:rPr>
        <w:t>大陸。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7"/>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7"/>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7"/>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B007839"/>
    <w:multiLevelType w:val="hybridMultilevel"/>
    <w:tmpl w:val="56B25732"/>
    <w:lvl w:ilvl="0" w:tplc="09101948">
      <w:start w:val="1"/>
      <w:numFmt w:val="taiwaneseCountingThousand"/>
      <w:lvlText w:val="%1、"/>
      <w:lvlJc w:val="left"/>
      <w:pPr>
        <w:ind w:left="720" w:hanging="72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6E7E07"/>
    <w:multiLevelType w:val="hybridMultilevel"/>
    <w:tmpl w:val="9A08A13A"/>
    <w:lvl w:ilvl="0" w:tplc="1868AD7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44360DE"/>
    <w:multiLevelType w:val="hybridMultilevel"/>
    <w:tmpl w:val="DB0038B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95D09E5"/>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A063B8"/>
    <w:multiLevelType w:val="hybridMultilevel"/>
    <w:tmpl w:val="DC961C3E"/>
    <w:lvl w:ilvl="0" w:tplc="1F9E50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2AF6A2E"/>
    <w:multiLevelType w:val="hybridMultilevel"/>
    <w:tmpl w:val="6F6AB270"/>
    <w:lvl w:ilvl="0" w:tplc="D5BC387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44035709"/>
    <w:multiLevelType w:val="hybridMultilevel"/>
    <w:tmpl w:val="6102223C"/>
    <w:lvl w:ilvl="0" w:tplc="4E069C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49E2B57"/>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4E3D437C"/>
    <w:multiLevelType w:val="hybridMultilevel"/>
    <w:tmpl w:val="9408A2CA"/>
    <w:lvl w:ilvl="0" w:tplc="AC34BADE">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43949F7"/>
    <w:multiLevelType w:val="hybridMultilevel"/>
    <w:tmpl w:val="2974B52A"/>
    <w:lvl w:ilvl="0" w:tplc="53BE20BC">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6554BFE"/>
    <w:multiLevelType w:val="hybridMultilevel"/>
    <w:tmpl w:val="F4701774"/>
    <w:lvl w:ilvl="0" w:tplc="9A46EC2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CC06C0"/>
    <w:multiLevelType w:val="hybridMultilevel"/>
    <w:tmpl w:val="61100036"/>
    <w:lvl w:ilvl="0" w:tplc="7A78B1B2">
      <w:start w:val="1"/>
      <w:numFmt w:val="decimal"/>
      <w:lvlText w:val="%1."/>
      <w:lvlJc w:val="left"/>
      <w:pPr>
        <w:ind w:left="622" w:hanging="480"/>
      </w:pPr>
      <w:rPr>
        <w:rFonts w:hint="eastAsia"/>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6C890E6C"/>
    <w:multiLevelType w:val="hybridMultilevel"/>
    <w:tmpl w:val="7E1A2B86"/>
    <w:lvl w:ilvl="0" w:tplc="ED22EAF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5" w15:restartNumberingAfterBreak="0">
    <w:nsid w:val="6FE33136"/>
    <w:multiLevelType w:val="hybridMultilevel"/>
    <w:tmpl w:val="04AC9632"/>
    <w:lvl w:ilvl="0" w:tplc="7DD27B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162DF6"/>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6"/>
  </w:num>
  <w:num w:numId="5">
    <w:abstractNumId w:val="4"/>
  </w:num>
  <w:num w:numId="6">
    <w:abstractNumId w:val="13"/>
  </w:num>
  <w:num w:numId="7">
    <w:abstractNumId w:val="10"/>
  </w:num>
  <w:num w:numId="8">
    <w:abstractNumId w:val="3"/>
  </w:num>
  <w:num w:numId="9">
    <w:abstractNumId w:val="15"/>
  </w:num>
  <w:num w:numId="10">
    <w:abstractNumId w:val="1"/>
  </w:num>
  <w:num w:numId="11">
    <w:abstractNumId w:val="6"/>
  </w:num>
  <w:num w:numId="12">
    <w:abstractNumId w:val="11"/>
  </w:num>
  <w:num w:numId="13">
    <w:abstractNumId w:val="14"/>
  </w:num>
  <w:num w:numId="14">
    <w:abstractNumId w:val="2"/>
  </w:num>
  <w:num w:numId="15">
    <w:abstractNumId w:val="7"/>
  </w:num>
  <w:num w:numId="16">
    <w:abstractNumId w:val="5"/>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95D"/>
    <w:rsid w:val="00000FDD"/>
    <w:rsid w:val="000016BC"/>
    <w:rsid w:val="0000187A"/>
    <w:rsid w:val="00001E62"/>
    <w:rsid w:val="00001E87"/>
    <w:rsid w:val="00001FDF"/>
    <w:rsid w:val="000036C9"/>
    <w:rsid w:val="000039E6"/>
    <w:rsid w:val="00003B4C"/>
    <w:rsid w:val="00003E5B"/>
    <w:rsid w:val="00004670"/>
    <w:rsid w:val="00004776"/>
    <w:rsid w:val="000049F4"/>
    <w:rsid w:val="00004CF3"/>
    <w:rsid w:val="00005152"/>
    <w:rsid w:val="00005331"/>
    <w:rsid w:val="00005372"/>
    <w:rsid w:val="000056B2"/>
    <w:rsid w:val="00005F55"/>
    <w:rsid w:val="000060C9"/>
    <w:rsid w:val="000061D0"/>
    <w:rsid w:val="00006305"/>
    <w:rsid w:val="000065AC"/>
    <w:rsid w:val="0000693F"/>
    <w:rsid w:val="00006FF0"/>
    <w:rsid w:val="00007146"/>
    <w:rsid w:val="0000778D"/>
    <w:rsid w:val="00007F19"/>
    <w:rsid w:val="000102EF"/>
    <w:rsid w:val="0001033C"/>
    <w:rsid w:val="00010698"/>
    <w:rsid w:val="00010FD1"/>
    <w:rsid w:val="0001237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C7"/>
    <w:rsid w:val="00016CF0"/>
    <w:rsid w:val="0001704E"/>
    <w:rsid w:val="00017347"/>
    <w:rsid w:val="0002019D"/>
    <w:rsid w:val="00021316"/>
    <w:rsid w:val="00021395"/>
    <w:rsid w:val="00021402"/>
    <w:rsid w:val="00021685"/>
    <w:rsid w:val="00021876"/>
    <w:rsid w:val="0002193A"/>
    <w:rsid w:val="00021D83"/>
    <w:rsid w:val="000223A9"/>
    <w:rsid w:val="00022ABB"/>
    <w:rsid w:val="000232B2"/>
    <w:rsid w:val="000238FE"/>
    <w:rsid w:val="00024157"/>
    <w:rsid w:val="00024244"/>
    <w:rsid w:val="00026B94"/>
    <w:rsid w:val="00026B98"/>
    <w:rsid w:val="00026CBC"/>
    <w:rsid w:val="00026D65"/>
    <w:rsid w:val="0002721C"/>
    <w:rsid w:val="000272A3"/>
    <w:rsid w:val="00027648"/>
    <w:rsid w:val="00027C20"/>
    <w:rsid w:val="00027D5D"/>
    <w:rsid w:val="0003020B"/>
    <w:rsid w:val="00030A2C"/>
    <w:rsid w:val="00030AF9"/>
    <w:rsid w:val="0003122A"/>
    <w:rsid w:val="0003139F"/>
    <w:rsid w:val="000317F8"/>
    <w:rsid w:val="00031870"/>
    <w:rsid w:val="00031ACC"/>
    <w:rsid w:val="0003220F"/>
    <w:rsid w:val="00032684"/>
    <w:rsid w:val="000326EF"/>
    <w:rsid w:val="00032BC5"/>
    <w:rsid w:val="00032D0F"/>
    <w:rsid w:val="00032DAF"/>
    <w:rsid w:val="00032E99"/>
    <w:rsid w:val="000330CD"/>
    <w:rsid w:val="0003343B"/>
    <w:rsid w:val="00033440"/>
    <w:rsid w:val="000336ED"/>
    <w:rsid w:val="00033821"/>
    <w:rsid w:val="00033F08"/>
    <w:rsid w:val="00034315"/>
    <w:rsid w:val="00034343"/>
    <w:rsid w:val="000348A8"/>
    <w:rsid w:val="000348BB"/>
    <w:rsid w:val="000352F6"/>
    <w:rsid w:val="00036BD7"/>
    <w:rsid w:val="00036E82"/>
    <w:rsid w:val="0003702B"/>
    <w:rsid w:val="00037368"/>
    <w:rsid w:val="00037394"/>
    <w:rsid w:val="000373A2"/>
    <w:rsid w:val="00037AD0"/>
    <w:rsid w:val="0004076F"/>
    <w:rsid w:val="000407E8"/>
    <w:rsid w:val="00040ADD"/>
    <w:rsid w:val="000411B9"/>
    <w:rsid w:val="00041299"/>
    <w:rsid w:val="00041F74"/>
    <w:rsid w:val="00042AB4"/>
    <w:rsid w:val="000432FF"/>
    <w:rsid w:val="00043456"/>
    <w:rsid w:val="00044293"/>
    <w:rsid w:val="000443BC"/>
    <w:rsid w:val="00044AD4"/>
    <w:rsid w:val="00044E32"/>
    <w:rsid w:val="00045473"/>
    <w:rsid w:val="0004548D"/>
    <w:rsid w:val="00045B74"/>
    <w:rsid w:val="00045E2D"/>
    <w:rsid w:val="000460BE"/>
    <w:rsid w:val="000461E9"/>
    <w:rsid w:val="00046427"/>
    <w:rsid w:val="0004643E"/>
    <w:rsid w:val="0004659F"/>
    <w:rsid w:val="0004678D"/>
    <w:rsid w:val="000469AD"/>
    <w:rsid w:val="00046D34"/>
    <w:rsid w:val="00046EBF"/>
    <w:rsid w:val="000475AB"/>
    <w:rsid w:val="00047935"/>
    <w:rsid w:val="00047A92"/>
    <w:rsid w:val="00047AD6"/>
    <w:rsid w:val="00047B5F"/>
    <w:rsid w:val="00050D94"/>
    <w:rsid w:val="000511CC"/>
    <w:rsid w:val="0005131F"/>
    <w:rsid w:val="00051D1E"/>
    <w:rsid w:val="0005218C"/>
    <w:rsid w:val="00052258"/>
    <w:rsid w:val="00052CF5"/>
    <w:rsid w:val="00052D8F"/>
    <w:rsid w:val="0005349C"/>
    <w:rsid w:val="0005368C"/>
    <w:rsid w:val="0005381B"/>
    <w:rsid w:val="00053B8A"/>
    <w:rsid w:val="00054211"/>
    <w:rsid w:val="00054ED4"/>
    <w:rsid w:val="00055208"/>
    <w:rsid w:val="00055468"/>
    <w:rsid w:val="00055483"/>
    <w:rsid w:val="00055F0E"/>
    <w:rsid w:val="0005658A"/>
    <w:rsid w:val="000567E8"/>
    <w:rsid w:val="00056A29"/>
    <w:rsid w:val="00056D78"/>
    <w:rsid w:val="000570A4"/>
    <w:rsid w:val="0005757A"/>
    <w:rsid w:val="00057786"/>
    <w:rsid w:val="000579DB"/>
    <w:rsid w:val="00057E32"/>
    <w:rsid w:val="000604A2"/>
    <w:rsid w:val="00060D44"/>
    <w:rsid w:val="00061113"/>
    <w:rsid w:val="000617E5"/>
    <w:rsid w:val="00061C25"/>
    <w:rsid w:val="00062198"/>
    <w:rsid w:val="00062361"/>
    <w:rsid w:val="00063703"/>
    <w:rsid w:val="000638D1"/>
    <w:rsid w:val="00063E99"/>
    <w:rsid w:val="00064920"/>
    <w:rsid w:val="00064B80"/>
    <w:rsid w:val="00065397"/>
    <w:rsid w:val="000659F5"/>
    <w:rsid w:val="00065A49"/>
    <w:rsid w:val="00065BEA"/>
    <w:rsid w:val="00065D8B"/>
    <w:rsid w:val="00065F13"/>
    <w:rsid w:val="0006765A"/>
    <w:rsid w:val="000679E0"/>
    <w:rsid w:val="00067E80"/>
    <w:rsid w:val="000707DA"/>
    <w:rsid w:val="0007094A"/>
    <w:rsid w:val="00070B9E"/>
    <w:rsid w:val="000718C5"/>
    <w:rsid w:val="00071D33"/>
    <w:rsid w:val="00072347"/>
    <w:rsid w:val="0007250F"/>
    <w:rsid w:val="00072633"/>
    <w:rsid w:val="00072950"/>
    <w:rsid w:val="000733A9"/>
    <w:rsid w:val="000733AC"/>
    <w:rsid w:val="00073CD3"/>
    <w:rsid w:val="000750C7"/>
    <w:rsid w:val="00075555"/>
    <w:rsid w:val="00075B1C"/>
    <w:rsid w:val="000762AD"/>
    <w:rsid w:val="00076CB0"/>
    <w:rsid w:val="00076E4F"/>
    <w:rsid w:val="00077095"/>
    <w:rsid w:val="00077CF2"/>
    <w:rsid w:val="00080137"/>
    <w:rsid w:val="0008027E"/>
    <w:rsid w:val="00080491"/>
    <w:rsid w:val="00080505"/>
    <w:rsid w:val="0008053B"/>
    <w:rsid w:val="00080723"/>
    <w:rsid w:val="000808D2"/>
    <w:rsid w:val="000809ED"/>
    <w:rsid w:val="00080F0B"/>
    <w:rsid w:val="0008128C"/>
    <w:rsid w:val="000815DD"/>
    <w:rsid w:val="00082357"/>
    <w:rsid w:val="00083379"/>
    <w:rsid w:val="00083E94"/>
    <w:rsid w:val="0008402F"/>
    <w:rsid w:val="00084A6A"/>
    <w:rsid w:val="00084AE7"/>
    <w:rsid w:val="0008554F"/>
    <w:rsid w:val="0008565B"/>
    <w:rsid w:val="00085BE9"/>
    <w:rsid w:val="0008639E"/>
    <w:rsid w:val="00086549"/>
    <w:rsid w:val="00086AA7"/>
    <w:rsid w:val="00090668"/>
    <w:rsid w:val="000906EF"/>
    <w:rsid w:val="00090C30"/>
    <w:rsid w:val="00090E5B"/>
    <w:rsid w:val="00091DFA"/>
    <w:rsid w:val="00091F2B"/>
    <w:rsid w:val="00091F51"/>
    <w:rsid w:val="0009219C"/>
    <w:rsid w:val="0009279B"/>
    <w:rsid w:val="00092BFB"/>
    <w:rsid w:val="00092D8C"/>
    <w:rsid w:val="000930D4"/>
    <w:rsid w:val="000933F0"/>
    <w:rsid w:val="00093B78"/>
    <w:rsid w:val="00093C6E"/>
    <w:rsid w:val="00093CF5"/>
    <w:rsid w:val="00094169"/>
    <w:rsid w:val="000951AD"/>
    <w:rsid w:val="0009597B"/>
    <w:rsid w:val="00095C7B"/>
    <w:rsid w:val="00096431"/>
    <w:rsid w:val="000966C5"/>
    <w:rsid w:val="000967D0"/>
    <w:rsid w:val="00096A74"/>
    <w:rsid w:val="00096F53"/>
    <w:rsid w:val="00097036"/>
    <w:rsid w:val="00097314"/>
    <w:rsid w:val="00097DC3"/>
    <w:rsid w:val="00097F9E"/>
    <w:rsid w:val="000A003E"/>
    <w:rsid w:val="000A066C"/>
    <w:rsid w:val="000A0B03"/>
    <w:rsid w:val="000A1196"/>
    <w:rsid w:val="000A172F"/>
    <w:rsid w:val="000A194C"/>
    <w:rsid w:val="000A1B07"/>
    <w:rsid w:val="000A26A1"/>
    <w:rsid w:val="000A28A2"/>
    <w:rsid w:val="000A299E"/>
    <w:rsid w:val="000A2A3C"/>
    <w:rsid w:val="000A2C6E"/>
    <w:rsid w:val="000A302C"/>
    <w:rsid w:val="000A3428"/>
    <w:rsid w:val="000A345B"/>
    <w:rsid w:val="000A35D8"/>
    <w:rsid w:val="000A3610"/>
    <w:rsid w:val="000A371C"/>
    <w:rsid w:val="000A3D65"/>
    <w:rsid w:val="000A4552"/>
    <w:rsid w:val="000A47D1"/>
    <w:rsid w:val="000A500C"/>
    <w:rsid w:val="000A60A3"/>
    <w:rsid w:val="000A6592"/>
    <w:rsid w:val="000A65F3"/>
    <w:rsid w:val="000A6778"/>
    <w:rsid w:val="000A6867"/>
    <w:rsid w:val="000A6CB6"/>
    <w:rsid w:val="000A71C5"/>
    <w:rsid w:val="000A7F09"/>
    <w:rsid w:val="000B0331"/>
    <w:rsid w:val="000B07B5"/>
    <w:rsid w:val="000B0A72"/>
    <w:rsid w:val="000B0ACB"/>
    <w:rsid w:val="000B0ADC"/>
    <w:rsid w:val="000B0FCD"/>
    <w:rsid w:val="000B10A8"/>
    <w:rsid w:val="000B112C"/>
    <w:rsid w:val="000B1981"/>
    <w:rsid w:val="000B34CF"/>
    <w:rsid w:val="000B3B41"/>
    <w:rsid w:val="000B3D8A"/>
    <w:rsid w:val="000B4327"/>
    <w:rsid w:val="000B4AD1"/>
    <w:rsid w:val="000B4B8F"/>
    <w:rsid w:val="000B4C20"/>
    <w:rsid w:val="000B4EB5"/>
    <w:rsid w:val="000B5358"/>
    <w:rsid w:val="000B539B"/>
    <w:rsid w:val="000B6D40"/>
    <w:rsid w:val="000B6D6E"/>
    <w:rsid w:val="000B6EF7"/>
    <w:rsid w:val="000B7434"/>
    <w:rsid w:val="000C042E"/>
    <w:rsid w:val="000C13C4"/>
    <w:rsid w:val="000C1B24"/>
    <w:rsid w:val="000C1BA4"/>
    <w:rsid w:val="000C1C77"/>
    <w:rsid w:val="000C25E5"/>
    <w:rsid w:val="000C2985"/>
    <w:rsid w:val="000C2DA3"/>
    <w:rsid w:val="000C2FF2"/>
    <w:rsid w:val="000C3115"/>
    <w:rsid w:val="000C3138"/>
    <w:rsid w:val="000C3FDC"/>
    <w:rsid w:val="000C4188"/>
    <w:rsid w:val="000C422C"/>
    <w:rsid w:val="000C43A4"/>
    <w:rsid w:val="000C44AA"/>
    <w:rsid w:val="000C4946"/>
    <w:rsid w:val="000C49A4"/>
    <w:rsid w:val="000C49C5"/>
    <w:rsid w:val="000C4B48"/>
    <w:rsid w:val="000C5C5E"/>
    <w:rsid w:val="000C6775"/>
    <w:rsid w:val="000C711F"/>
    <w:rsid w:val="000C74D8"/>
    <w:rsid w:val="000C77E3"/>
    <w:rsid w:val="000D046B"/>
    <w:rsid w:val="000D04B9"/>
    <w:rsid w:val="000D0A81"/>
    <w:rsid w:val="000D1011"/>
    <w:rsid w:val="000D118A"/>
    <w:rsid w:val="000D118C"/>
    <w:rsid w:val="000D13CF"/>
    <w:rsid w:val="000D19A2"/>
    <w:rsid w:val="000D1F8E"/>
    <w:rsid w:val="000D27EE"/>
    <w:rsid w:val="000D2A8F"/>
    <w:rsid w:val="000D2AE0"/>
    <w:rsid w:val="000D31B2"/>
    <w:rsid w:val="000D37F1"/>
    <w:rsid w:val="000D3A82"/>
    <w:rsid w:val="000D4587"/>
    <w:rsid w:val="000D4E30"/>
    <w:rsid w:val="000D52D1"/>
    <w:rsid w:val="000D594B"/>
    <w:rsid w:val="000D5BA0"/>
    <w:rsid w:val="000D5C63"/>
    <w:rsid w:val="000D6661"/>
    <w:rsid w:val="000D6CDF"/>
    <w:rsid w:val="000D6D31"/>
    <w:rsid w:val="000D6DD5"/>
    <w:rsid w:val="000D6F1D"/>
    <w:rsid w:val="000D714F"/>
    <w:rsid w:val="000D747B"/>
    <w:rsid w:val="000D793D"/>
    <w:rsid w:val="000D7E30"/>
    <w:rsid w:val="000E06E2"/>
    <w:rsid w:val="000E1145"/>
    <w:rsid w:val="000E19F2"/>
    <w:rsid w:val="000E23A4"/>
    <w:rsid w:val="000E2479"/>
    <w:rsid w:val="000E2DC7"/>
    <w:rsid w:val="000E33D6"/>
    <w:rsid w:val="000E39DD"/>
    <w:rsid w:val="000E3AB1"/>
    <w:rsid w:val="000E45BA"/>
    <w:rsid w:val="000E49C9"/>
    <w:rsid w:val="000E4FB1"/>
    <w:rsid w:val="000E5568"/>
    <w:rsid w:val="000E6043"/>
    <w:rsid w:val="000E62C8"/>
    <w:rsid w:val="000E664C"/>
    <w:rsid w:val="000E6BE3"/>
    <w:rsid w:val="000E768D"/>
    <w:rsid w:val="000E795D"/>
    <w:rsid w:val="000F02E7"/>
    <w:rsid w:val="000F05D4"/>
    <w:rsid w:val="000F075A"/>
    <w:rsid w:val="000F1161"/>
    <w:rsid w:val="000F13FD"/>
    <w:rsid w:val="000F14EC"/>
    <w:rsid w:val="000F21FC"/>
    <w:rsid w:val="000F2321"/>
    <w:rsid w:val="000F2967"/>
    <w:rsid w:val="000F35F7"/>
    <w:rsid w:val="000F3C36"/>
    <w:rsid w:val="000F3D28"/>
    <w:rsid w:val="000F3F7F"/>
    <w:rsid w:val="000F4218"/>
    <w:rsid w:val="000F43AD"/>
    <w:rsid w:val="000F43C9"/>
    <w:rsid w:val="000F443D"/>
    <w:rsid w:val="000F4ACE"/>
    <w:rsid w:val="000F516F"/>
    <w:rsid w:val="000F51F3"/>
    <w:rsid w:val="000F529D"/>
    <w:rsid w:val="000F5638"/>
    <w:rsid w:val="000F5C6A"/>
    <w:rsid w:val="000F66D0"/>
    <w:rsid w:val="000F7060"/>
    <w:rsid w:val="000F71D2"/>
    <w:rsid w:val="000F76C6"/>
    <w:rsid w:val="000F7B87"/>
    <w:rsid w:val="000F7DD7"/>
    <w:rsid w:val="000F7F0A"/>
    <w:rsid w:val="000F7FA7"/>
    <w:rsid w:val="001011B9"/>
    <w:rsid w:val="001018FA"/>
    <w:rsid w:val="00101AE3"/>
    <w:rsid w:val="00101D78"/>
    <w:rsid w:val="00102398"/>
    <w:rsid w:val="0010239C"/>
    <w:rsid w:val="001024B1"/>
    <w:rsid w:val="0010392C"/>
    <w:rsid w:val="00103B1B"/>
    <w:rsid w:val="00103B2B"/>
    <w:rsid w:val="00103C36"/>
    <w:rsid w:val="00103D71"/>
    <w:rsid w:val="00103F04"/>
    <w:rsid w:val="00104142"/>
    <w:rsid w:val="00104589"/>
    <w:rsid w:val="001045D4"/>
    <w:rsid w:val="00104957"/>
    <w:rsid w:val="00104A6B"/>
    <w:rsid w:val="00104C84"/>
    <w:rsid w:val="00105A63"/>
    <w:rsid w:val="001063F4"/>
    <w:rsid w:val="00106956"/>
    <w:rsid w:val="00106B7D"/>
    <w:rsid w:val="00107A0F"/>
    <w:rsid w:val="00107E36"/>
    <w:rsid w:val="00107ED7"/>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549"/>
    <w:rsid w:val="00113D96"/>
    <w:rsid w:val="00113F76"/>
    <w:rsid w:val="00114177"/>
    <w:rsid w:val="00115133"/>
    <w:rsid w:val="001152F2"/>
    <w:rsid w:val="001157D5"/>
    <w:rsid w:val="001172BC"/>
    <w:rsid w:val="0012020E"/>
    <w:rsid w:val="0012035F"/>
    <w:rsid w:val="00120B29"/>
    <w:rsid w:val="00121545"/>
    <w:rsid w:val="001215F4"/>
    <w:rsid w:val="00121978"/>
    <w:rsid w:val="00121AA5"/>
    <w:rsid w:val="001223E8"/>
    <w:rsid w:val="0012265B"/>
    <w:rsid w:val="00122BA2"/>
    <w:rsid w:val="00122BED"/>
    <w:rsid w:val="0012338E"/>
    <w:rsid w:val="001234A7"/>
    <w:rsid w:val="00123710"/>
    <w:rsid w:val="00123A8C"/>
    <w:rsid w:val="00124361"/>
    <w:rsid w:val="00124FD7"/>
    <w:rsid w:val="001253F4"/>
    <w:rsid w:val="0012632D"/>
    <w:rsid w:val="0012642A"/>
    <w:rsid w:val="00126533"/>
    <w:rsid w:val="001268D2"/>
    <w:rsid w:val="00126E2C"/>
    <w:rsid w:val="00127055"/>
    <w:rsid w:val="001272F6"/>
    <w:rsid w:val="0012765D"/>
    <w:rsid w:val="00127E02"/>
    <w:rsid w:val="001301A7"/>
    <w:rsid w:val="001302CB"/>
    <w:rsid w:val="00131096"/>
    <w:rsid w:val="0013109C"/>
    <w:rsid w:val="0013258B"/>
    <w:rsid w:val="00132E00"/>
    <w:rsid w:val="00132FF7"/>
    <w:rsid w:val="00133243"/>
    <w:rsid w:val="00133654"/>
    <w:rsid w:val="001339B3"/>
    <w:rsid w:val="00134D45"/>
    <w:rsid w:val="00134F4E"/>
    <w:rsid w:val="00134FD8"/>
    <w:rsid w:val="001350DD"/>
    <w:rsid w:val="001352A0"/>
    <w:rsid w:val="001353DC"/>
    <w:rsid w:val="00135567"/>
    <w:rsid w:val="00135AC4"/>
    <w:rsid w:val="0013692F"/>
    <w:rsid w:val="00136BEA"/>
    <w:rsid w:val="001371EE"/>
    <w:rsid w:val="001379EE"/>
    <w:rsid w:val="00137ABC"/>
    <w:rsid w:val="00137CB0"/>
    <w:rsid w:val="001410FD"/>
    <w:rsid w:val="0014119E"/>
    <w:rsid w:val="00141FAE"/>
    <w:rsid w:val="0014229D"/>
    <w:rsid w:val="0014277E"/>
    <w:rsid w:val="0014283D"/>
    <w:rsid w:val="0014368F"/>
    <w:rsid w:val="00143D00"/>
    <w:rsid w:val="00143DB6"/>
    <w:rsid w:val="0014498D"/>
    <w:rsid w:val="00144BF2"/>
    <w:rsid w:val="00144D35"/>
    <w:rsid w:val="00144F85"/>
    <w:rsid w:val="0014518B"/>
    <w:rsid w:val="001459CB"/>
    <w:rsid w:val="00145A35"/>
    <w:rsid w:val="001460A5"/>
    <w:rsid w:val="00146CEF"/>
    <w:rsid w:val="00146E8C"/>
    <w:rsid w:val="00146EE3"/>
    <w:rsid w:val="00147BAA"/>
    <w:rsid w:val="00147E50"/>
    <w:rsid w:val="001505C6"/>
    <w:rsid w:val="00150B6A"/>
    <w:rsid w:val="00150BB2"/>
    <w:rsid w:val="001512C3"/>
    <w:rsid w:val="0015179C"/>
    <w:rsid w:val="00151E0C"/>
    <w:rsid w:val="00152298"/>
    <w:rsid w:val="00152DA3"/>
    <w:rsid w:val="00153DFC"/>
    <w:rsid w:val="00153E76"/>
    <w:rsid w:val="00154310"/>
    <w:rsid w:val="00154706"/>
    <w:rsid w:val="0015517F"/>
    <w:rsid w:val="00155975"/>
    <w:rsid w:val="00155AA2"/>
    <w:rsid w:val="00155B69"/>
    <w:rsid w:val="00156026"/>
    <w:rsid w:val="0015612D"/>
    <w:rsid w:val="0015657C"/>
    <w:rsid w:val="0015666E"/>
    <w:rsid w:val="00156DAE"/>
    <w:rsid w:val="00157000"/>
    <w:rsid w:val="00157021"/>
    <w:rsid w:val="0015733E"/>
    <w:rsid w:val="00157AB6"/>
    <w:rsid w:val="00157B8B"/>
    <w:rsid w:val="00157F38"/>
    <w:rsid w:val="0016028D"/>
    <w:rsid w:val="0016033F"/>
    <w:rsid w:val="001603AE"/>
    <w:rsid w:val="001622E5"/>
    <w:rsid w:val="00162400"/>
    <w:rsid w:val="001626B1"/>
    <w:rsid w:val="00162967"/>
    <w:rsid w:val="00163307"/>
    <w:rsid w:val="00163886"/>
    <w:rsid w:val="00164CD5"/>
    <w:rsid w:val="00165CFA"/>
    <w:rsid w:val="0016605C"/>
    <w:rsid w:val="00166C28"/>
    <w:rsid w:val="00166CD7"/>
    <w:rsid w:val="00166E69"/>
    <w:rsid w:val="0016738F"/>
    <w:rsid w:val="001673E6"/>
    <w:rsid w:val="0016777A"/>
    <w:rsid w:val="00167BFC"/>
    <w:rsid w:val="00167EAE"/>
    <w:rsid w:val="00167F9B"/>
    <w:rsid w:val="00170245"/>
    <w:rsid w:val="0017112F"/>
    <w:rsid w:val="001712F3"/>
    <w:rsid w:val="00171323"/>
    <w:rsid w:val="001714EA"/>
    <w:rsid w:val="00171520"/>
    <w:rsid w:val="0017199D"/>
    <w:rsid w:val="00172657"/>
    <w:rsid w:val="00172800"/>
    <w:rsid w:val="00172D0F"/>
    <w:rsid w:val="00172E9F"/>
    <w:rsid w:val="001733F7"/>
    <w:rsid w:val="001736B9"/>
    <w:rsid w:val="00173AB2"/>
    <w:rsid w:val="00173D33"/>
    <w:rsid w:val="001742D0"/>
    <w:rsid w:val="00174311"/>
    <w:rsid w:val="001748E6"/>
    <w:rsid w:val="00174D1E"/>
    <w:rsid w:val="0017514B"/>
    <w:rsid w:val="00175618"/>
    <w:rsid w:val="00175862"/>
    <w:rsid w:val="00175E6C"/>
    <w:rsid w:val="00176625"/>
    <w:rsid w:val="00176AD1"/>
    <w:rsid w:val="00176E4F"/>
    <w:rsid w:val="001771AC"/>
    <w:rsid w:val="0017754B"/>
    <w:rsid w:val="00177791"/>
    <w:rsid w:val="0017787E"/>
    <w:rsid w:val="00177B94"/>
    <w:rsid w:val="00177BF9"/>
    <w:rsid w:val="00177CB2"/>
    <w:rsid w:val="00177E06"/>
    <w:rsid w:val="001800DB"/>
    <w:rsid w:val="0018062B"/>
    <w:rsid w:val="00180775"/>
    <w:rsid w:val="00181312"/>
    <w:rsid w:val="001813D6"/>
    <w:rsid w:val="00181537"/>
    <w:rsid w:val="001817BF"/>
    <w:rsid w:val="00181C5A"/>
    <w:rsid w:val="00182E31"/>
    <w:rsid w:val="00183472"/>
    <w:rsid w:val="0018374A"/>
    <w:rsid w:val="001837BD"/>
    <w:rsid w:val="00183A72"/>
    <w:rsid w:val="0018405D"/>
    <w:rsid w:val="001841B2"/>
    <w:rsid w:val="0018471A"/>
    <w:rsid w:val="00184839"/>
    <w:rsid w:val="00184845"/>
    <w:rsid w:val="0018487F"/>
    <w:rsid w:val="00184ABD"/>
    <w:rsid w:val="0018543F"/>
    <w:rsid w:val="0018545A"/>
    <w:rsid w:val="001860E7"/>
    <w:rsid w:val="0018648B"/>
    <w:rsid w:val="00186CFF"/>
    <w:rsid w:val="001875D6"/>
    <w:rsid w:val="00187A31"/>
    <w:rsid w:val="00187F56"/>
    <w:rsid w:val="00190A70"/>
    <w:rsid w:val="00190B29"/>
    <w:rsid w:val="00190C0A"/>
    <w:rsid w:val="00190CF6"/>
    <w:rsid w:val="00191147"/>
    <w:rsid w:val="00191153"/>
    <w:rsid w:val="00191432"/>
    <w:rsid w:val="001917DB"/>
    <w:rsid w:val="001925E2"/>
    <w:rsid w:val="0019296D"/>
    <w:rsid w:val="00192AC0"/>
    <w:rsid w:val="00192B38"/>
    <w:rsid w:val="00192C10"/>
    <w:rsid w:val="00192CE2"/>
    <w:rsid w:val="001941C1"/>
    <w:rsid w:val="001946D7"/>
    <w:rsid w:val="00194E8B"/>
    <w:rsid w:val="0019521D"/>
    <w:rsid w:val="001956A3"/>
    <w:rsid w:val="0019586C"/>
    <w:rsid w:val="00195AAC"/>
    <w:rsid w:val="00195D1E"/>
    <w:rsid w:val="001969E8"/>
    <w:rsid w:val="00197B00"/>
    <w:rsid w:val="001A00CE"/>
    <w:rsid w:val="001A02FE"/>
    <w:rsid w:val="001A0507"/>
    <w:rsid w:val="001A05F3"/>
    <w:rsid w:val="001A0615"/>
    <w:rsid w:val="001A0897"/>
    <w:rsid w:val="001A0EC5"/>
    <w:rsid w:val="001A10C5"/>
    <w:rsid w:val="001A10D4"/>
    <w:rsid w:val="001A111E"/>
    <w:rsid w:val="001A13EE"/>
    <w:rsid w:val="001A1C7C"/>
    <w:rsid w:val="001A2183"/>
    <w:rsid w:val="001A294A"/>
    <w:rsid w:val="001A2A8D"/>
    <w:rsid w:val="001A3CE1"/>
    <w:rsid w:val="001A3E99"/>
    <w:rsid w:val="001A508F"/>
    <w:rsid w:val="001A5230"/>
    <w:rsid w:val="001A5520"/>
    <w:rsid w:val="001A6852"/>
    <w:rsid w:val="001A6BDB"/>
    <w:rsid w:val="001A6E6E"/>
    <w:rsid w:val="001A7845"/>
    <w:rsid w:val="001A78D8"/>
    <w:rsid w:val="001A799E"/>
    <w:rsid w:val="001A7BA6"/>
    <w:rsid w:val="001A7DB8"/>
    <w:rsid w:val="001A7F4C"/>
    <w:rsid w:val="001B0241"/>
    <w:rsid w:val="001B09A8"/>
    <w:rsid w:val="001B0A86"/>
    <w:rsid w:val="001B1709"/>
    <w:rsid w:val="001B171C"/>
    <w:rsid w:val="001B1DFF"/>
    <w:rsid w:val="001B1F30"/>
    <w:rsid w:val="001B235C"/>
    <w:rsid w:val="001B2B0A"/>
    <w:rsid w:val="001B2D62"/>
    <w:rsid w:val="001B3B15"/>
    <w:rsid w:val="001B45FA"/>
    <w:rsid w:val="001B4835"/>
    <w:rsid w:val="001B48CE"/>
    <w:rsid w:val="001B5CEA"/>
    <w:rsid w:val="001B5F91"/>
    <w:rsid w:val="001B627E"/>
    <w:rsid w:val="001B6A43"/>
    <w:rsid w:val="001B6EA0"/>
    <w:rsid w:val="001B6EE1"/>
    <w:rsid w:val="001B6F0A"/>
    <w:rsid w:val="001B7095"/>
    <w:rsid w:val="001B7AC4"/>
    <w:rsid w:val="001C04A5"/>
    <w:rsid w:val="001C0898"/>
    <w:rsid w:val="001C0D7E"/>
    <w:rsid w:val="001C0E53"/>
    <w:rsid w:val="001C1B72"/>
    <w:rsid w:val="001C211C"/>
    <w:rsid w:val="001C25AC"/>
    <w:rsid w:val="001C2681"/>
    <w:rsid w:val="001C3A8B"/>
    <w:rsid w:val="001C4816"/>
    <w:rsid w:val="001C4BD6"/>
    <w:rsid w:val="001C5FA5"/>
    <w:rsid w:val="001C6163"/>
    <w:rsid w:val="001C61ED"/>
    <w:rsid w:val="001C72A4"/>
    <w:rsid w:val="001D0C17"/>
    <w:rsid w:val="001D11CC"/>
    <w:rsid w:val="001D1F7F"/>
    <w:rsid w:val="001D24C0"/>
    <w:rsid w:val="001D2BC9"/>
    <w:rsid w:val="001D2D78"/>
    <w:rsid w:val="001D3162"/>
    <w:rsid w:val="001D372D"/>
    <w:rsid w:val="001D3A16"/>
    <w:rsid w:val="001D3A8E"/>
    <w:rsid w:val="001D3ADE"/>
    <w:rsid w:val="001D3B73"/>
    <w:rsid w:val="001D3D4D"/>
    <w:rsid w:val="001D412F"/>
    <w:rsid w:val="001D4384"/>
    <w:rsid w:val="001D479E"/>
    <w:rsid w:val="001D4E0A"/>
    <w:rsid w:val="001D4E19"/>
    <w:rsid w:val="001D505C"/>
    <w:rsid w:val="001D52EC"/>
    <w:rsid w:val="001D5542"/>
    <w:rsid w:val="001D5A17"/>
    <w:rsid w:val="001D5F2C"/>
    <w:rsid w:val="001D60F1"/>
    <w:rsid w:val="001D62EA"/>
    <w:rsid w:val="001D6DEA"/>
    <w:rsid w:val="001D7653"/>
    <w:rsid w:val="001E03BC"/>
    <w:rsid w:val="001E0552"/>
    <w:rsid w:val="001E05F0"/>
    <w:rsid w:val="001E0825"/>
    <w:rsid w:val="001E0DED"/>
    <w:rsid w:val="001E174E"/>
    <w:rsid w:val="001E1A89"/>
    <w:rsid w:val="001E1FFF"/>
    <w:rsid w:val="001E218C"/>
    <w:rsid w:val="001E2385"/>
    <w:rsid w:val="001E2D31"/>
    <w:rsid w:val="001E3184"/>
    <w:rsid w:val="001E3446"/>
    <w:rsid w:val="001E34A4"/>
    <w:rsid w:val="001E371E"/>
    <w:rsid w:val="001E37C9"/>
    <w:rsid w:val="001E3A9E"/>
    <w:rsid w:val="001E3C24"/>
    <w:rsid w:val="001E3C47"/>
    <w:rsid w:val="001E3F0A"/>
    <w:rsid w:val="001E418E"/>
    <w:rsid w:val="001E42FF"/>
    <w:rsid w:val="001E46FB"/>
    <w:rsid w:val="001E4DF1"/>
    <w:rsid w:val="001E4E0F"/>
    <w:rsid w:val="001E4E8F"/>
    <w:rsid w:val="001E517C"/>
    <w:rsid w:val="001E58FD"/>
    <w:rsid w:val="001E5C38"/>
    <w:rsid w:val="001E5C3D"/>
    <w:rsid w:val="001E5D76"/>
    <w:rsid w:val="001E71EC"/>
    <w:rsid w:val="001E75A5"/>
    <w:rsid w:val="001E75B9"/>
    <w:rsid w:val="001E767D"/>
    <w:rsid w:val="001E76A3"/>
    <w:rsid w:val="001E7720"/>
    <w:rsid w:val="001E7C7E"/>
    <w:rsid w:val="001F0622"/>
    <w:rsid w:val="001F0B0F"/>
    <w:rsid w:val="001F0BA5"/>
    <w:rsid w:val="001F101B"/>
    <w:rsid w:val="001F121D"/>
    <w:rsid w:val="001F1708"/>
    <w:rsid w:val="001F1C2E"/>
    <w:rsid w:val="001F1D9E"/>
    <w:rsid w:val="001F2296"/>
    <w:rsid w:val="001F24CA"/>
    <w:rsid w:val="001F28D8"/>
    <w:rsid w:val="001F2A27"/>
    <w:rsid w:val="001F2CD0"/>
    <w:rsid w:val="001F2DD5"/>
    <w:rsid w:val="001F2E2E"/>
    <w:rsid w:val="001F3689"/>
    <w:rsid w:val="001F36F0"/>
    <w:rsid w:val="001F3991"/>
    <w:rsid w:val="001F44DA"/>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02E"/>
    <w:rsid w:val="00203DFB"/>
    <w:rsid w:val="00203F35"/>
    <w:rsid w:val="00204744"/>
    <w:rsid w:val="00204CE1"/>
    <w:rsid w:val="00204E6E"/>
    <w:rsid w:val="00205548"/>
    <w:rsid w:val="00205DF6"/>
    <w:rsid w:val="00206028"/>
    <w:rsid w:val="002065DD"/>
    <w:rsid w:val="0020673F"/>
    <w:rsid w:val="00206ACD"/>
    <w:rsid w:val="00207795"/>
    <w:rsid w:val="002077E4"/>
    <w:rsid w:val="00207CE7"/>
    <w:rsid w:val="0021040C"/>
    <w:rsid w:val="00210EB0"/>
    <w:rsid w:val="002110D2"/>
    <w:rsid w:val="00211290"/>
    <w:rsid w:val="002112DE"/>
    <w:rsid w:val="00211333"/>
    <w:rsid w:val="002114D8"/>
    <w:rsid w:val="00211C1E"/>
    <w:rsid w:val="00212189"/>
    <w:rsid w:val="00212307"/>
    <w:rsid w:val="0021249B"/>
    <w:rsid w:val="002124CA"/>
    <w:rsid w:val="002126DB"/>
    <w:rsid w:val="00212F1C"/>
    <w:rsid w:val="00213002"/>
    <w:rsid w:val="002137BF"/>
    <w:rsid w:val="00214038"/>
    <w:rsid w:val="002143FC"/>
    <w:rsid w:val="002148A3"/>
    <w:rsid w:val="002148DA"/>
    <w:rsid w:val="00214E79"/>
    <w:rsid w:val="002156B7"/>
    <w:rsid w:val="00215C53"/>
    <w:rsid w:val="00215D9D"/>
    <w:rsid w:val="00215FFB"/>
    <w:rsid w:val="00216435"/>
    <w:rsid w:val="00216743"/>
    <w:rsid w:val="00216817"/>
    <w:rsid w:val="00216A7E"/>
    <w:rsid w:val="00216EA4"/>
    <w:rsid w:val="00216EF9"/>
    <w:rsid w:val="002171E3"/>
    <w:rsid w:val="002176E9"/>
    <w:rsid w:val="0022085F"/>
    <w:rsid w:val="0022120F"/>
    <w:rsid w:val="00221C25"/>
    <w:rsid w:val="00221D07"/>
    <w:rsid w:val="002231B5"/>
    <w:rsid w:val="00223D24"/>
    <w:rsid w:val="002241E7"/>
    <w:rsid w:val="00224641"/>
    <w:rsid w:val="00224665"/>
    <w:rsid w:val="00224817"/>
    <w:rsid w:val="00224DD2"/>
    <w:rsid w:val="002262B5"/>
    <w:rsid w:val="0022645C"/>
    <w:rsid w:val="002274DD"/>
    <w:rsid w:val="002276E7"/>
    <w:rsid w:val="00227998"/>
    <w:rsid w:val="00227A35"/>
    <w:rsid w:val="0023027C"/>
    <w:rsid w:val="00230818"/>
    <w:rsid w:val="002308D5"/>
    <w:rsid w:val="00231BE0"/>
    <w:rsid w:val="00231EC7"/>
    <w:rsid w:val="00231FAF"/>
    <w:rsid w:val="00232264"/>
    <w:rsid w:val="002322FA"/>
    <w:rsid w:val="00232A74"/>
    <w:rsid w:val="00232BED"/>
    <w:rsid w:val="00233138"/>
    <w:rsid w:val="002337BD"/>
    <w:rsid w:val="00233DE8"/>
    <w:rsid w:val="0023451C"/>
    <w:rsid w:val="002349C5"/>
    <w:rsid w:val="00234C5C"/>
    <w:rsid w:val="002351D3"/>
    <w:rsid w:val="00236078"/>
    <w:rsid w:val="002360E4"/>
    <w:rsid w:val="0023671A"/>
    <w:rsid w:val="00236816"/>
    <w:rsid w:val="00236F20"/>
    <w:rsid w:val="0023734C"/>
    <w:rsid w:val="00237460"/>
    <w:rsid w:val="0023789B"/>
    <w:rsid w:val="00237B4A"/>
    <w:rsid w:val="00237B6D"/>
    <w:rsid w:val="00240565"/>
    <w:rsid w:val="0024075A"/>
    <w:rsid w:val="0024085B"/>
    <w:rsid w:val="00240ADB"/>
    <w:rsid w:val="0024124C"/>
    <w:rsid w:val="00241965"/>
    <w:rsid w:val="00241BBE"/>
    <w:rsid w:val="00241E58"/>
    <w:rsid w:val="00242182"/>
    <w:rsid w:val="002422AB"/>
    <w:rsid w:val="00242515"/>
    <w:rsid w:val="00242683"/>
    <w:rsid w:val="002426BC"/>
    <w:rsid w:val="00242703"/>
    <w:rsid w:val="00242D27"/>
    <w:rsid w:val="00242F16"/>
    <w:rsid w:val="00242F62"/>
    <w:rsid w:val="0024345A"/>
    <w:rsid w:val="00243499"/>
    <w:rsid w:val="002437FD"/>
    <w:rsid w:val="00243974"/>
    <w:rsid w:val="00243C89"/>
    <w:rsid w:val="00243CF1"/>
    <w:rsid w:val="00243EBA"/>
    <w:rsid w:val="00244008"/>
    <w:rsid w:val="00244CE9"/>
    <w:rsid w:val="00244F30"/>
    <w:rsid w:val="00245719"/>
    <w:rsid w:val="00245A44"/>
    <w:rsid w:val="00245A9B"/>
    <w:rsid w:val="002463DB"/>
    <w:rsid w:val="00246ED6"/>
    <w:rsid w:val="00247618"/>
    <w:rsid w:val="002479C4"/>
    <w:rsid w:val="002500E0"/>
    <w:rsid w:val="00250471"/>
    <w:rsid w:val="0025077E"/>
    <w:rsid w:val="002509F1"/>
    <w:rsid w:val="00250E1F"/>
    <w:rsid w:val="002516CC"/>
    <w:rsid w:val="00251B2E"/>
    <w:rsid w:val="00251BA1"/>
    <w:rsid w:val="00251E76"/>
    <w:rsid w:val="00253651"/>
    <w:rsid w:val="00253B05"/>
    <w:rsid w:val="00254276"/>
    <w:rsid w:val="0025447E"/>
    <w:rsid w:val="00254515"/>
    <w:rsid w:val="002546A9"/>
    <w:rsid w:val="0025481B"/>
    <w:rsid w:val="00254867"/>
    <w:rsid w:val="00254D9F"/>
    <w:rsid w:val="00254FD2"/>
    <w:rsid w:val="002555A7"/>
    <w:rsid w:val="00255B60"/>
    <w:rsid w:val="00256579"/>
    <w:rsid w:val="0025666F"/>
    <w:rsid w:val="00256D73"/>
    <w:rsid w:val="002570B4"/>
    <w:rsid w:val="00257AE5"/>
    <w:rsid w:val="00257D9F"/>
    <w:rsid w:val="00257F2F"/>
    <w:rsid w:val="0026054D"/>
    <w:rsid w:val="00260747"/>
    <w:rsid w:val="00260A2D"/>
    <w:rsid w:val="00260BA7"/>
    <w:rsid w:val="00260CE7"/>
    <w:rsid w:val="002611D7"/>
    <w:rsid w:val="00261599"/>
    <w:rsid w:val="00261AE1"/>
    <w:rsid w:val="0026277B"/>
    <w:rsid w:val="00262A2C"/>
    <w:rsid w:val="00262E02"/>
    <w:rsid w:val="00263150"/>
    <w:rsid w:val="002635E1"/>
    <w:rsid w:val="00263A83"/>
    <w:rsid w:val="00263E8B"/>
    <w:rsid w:val="00263EF5"/>
    <w:rsid w:val="00263F88"/>
    <w:rsid w:val="0026454C"/>
    <w:rsid w:val="00264B9E"/>
    <w:rsid w:val="00264CBB"/>
    <w:rsid w:val="00265279"/>
    <w:rsid w:val="00265966"/>
    <w:rsid w:val="00265EE2"/>
    <w:rsid w:val="00266698"/>
    <w:rsid w:val="00266883"/>
    <w:rsid w:val="00266AAD"/>
    <w:rsid w:val="00266AF0"/>
    <w:rsid w:val="00266B8B"/>
    <w:rsid w:val="00266D85"/>
    <w:rsid w:val="00267562"/>
    <w:rsid w:val="0027000B"/>
    <w:rsid w:val="0027006D"/>
    <w:rsid w:val="00270086"/>
    <w:rsid w:val="00270390"/>
    <w:rsid w:val="0027132C"/>
    <w:rsid w:val="00271F6A"/>
    <w:rsid w:val="00272690"/>
    <w:rsid w:val="00272744"/>
    <w:rsid w:val="0027278B"/>
    <w:rsid w:val="00272F18"/>
    <w:rsid w:val="0027355F"/>
    <w:rsid w:val="00273E23"/>
    <w:rsid w:val="0027477D"/>
    <w:rsid w:val="00274ACE"/>
    <w:rsid w:val="00274D80"/>
    <w:rsid w:val="00275218"/>
    <w:rsid w:val="00275A69"/>
    <w:rsid w:val="002760A8"/>
    <w:rsid w:val="00277404"/>
    <w:rsid w:val="00277819"/>
    <w:rsid w:val="0027788B"/>
    <w:rsid w:val="00277ECE"/>
    <w:rsid w:val="00277FDB"/>
    <w:rsid w:val="00280CF2"/>
    <w:rsid w:val="00280F60"/>
    <w:rsid w:val="00280F9C"/>
    <w:rsid w:val="002812B7"/>
    <w:rsid w:val="00281610"/>
    <w:rsid w:val="00281C94"/>
    <w:rsid w:val="00282211"/>
    <w:rsid w:val="0028268B"/>
    <w:rsid w:val="00282D46"/>
    <w:rsid w:val="0028313F"/>
    <w:rsid w:val="0028330F"/>
    <w:rsid w:val="002837F9"/>
    <w:rsid w:val="00283F3B"/>
    <w:rsid w:val="00284FE4"/>
    <w:rsid w:val="002853BD"/>
    <w:rsid w:val="00285BD0"/>
    <w:rsid w:val="00285DEE"/>
    <w:rsid w:val="002860E8"/>
    <w:rsid w:val="00286519"/>
    <w:rsid w:val="002865BF"/>
    <w:rsid w:val="002866AC"/>
    <w:rsid w:val="00287185"/>
    <w:rsid w:val="00287E76"/>
    <w:rsid w:val="00287FCB"/>
    <w:rsid w:val="00290747"/>
    <w:rsid w:val="00290C65"/>
    <w:rsid w:val="00290C72"/>
    <w:rsid w:val="00291253"/>
    <w:rsid w:val="00291B5E"/>
    <w:rsid w:val="00291CD9"/>
    <w:rsid w:val="00291DC7"/>
    <w:rsid w:val="00292165"/>
    <w:rsid w:val="00292CA0"/>
    <w:rsid w:val="002932A6"/>
    <w:rsid w:val="002939DC"/>
    <w:rsid w:val="00294FA7"/>
    <w:rsid w:val="00295AE8"/>
    <w:rsid w:val="00295FA4"/>
    <w:rsid w:val="002961B3"/>
    <w:rsid w:val="0029626D"/>
    <w:rsid w:val="0029638A"/>
    <w:rsid w:val="0029676B"/>
    <w:rsid w:val="00296986"/>
    <w:rsid w:val="0029744A"/>
    <w:rsid w:val="0029784F"/>
    <w:rsid w:val="002A0329"/>
    <w:rsid w:val="002A06BB"/>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10F"/>
    <w:rsid w:val="002A54CA"/>
    <w:rsid w:val="002A56EB"/>
    <w:rsid w:val="002A5847"/>
    <w:rsid w:val="002A58EA"/>
    <w:rsid w:val="002A59B8"/>
    <w:rsid w:val="002A5B5A"/>
    <w:rsid w:val="002A5C7F"/>
    <w:rsid w:val="002A604B"/>
    <w:rsid w:val="002A6549"/>
    <w:rsid w:val="002A68B7"/>
    <w:rsid w:val="002A69BB"/>
    <w:rsid w:val="002A6CEF"/>
    <w:rsid w:val="002A6E77"/>
    <w:rsid w:val="002A7358"/>
    <w:rsid w:val="002A78AB"/>
    <w:rsid w:val="002B07FD"/>
    <w:rsid w:val="002B09FD"/>
    <w:rsid w:val="002B0FFA"/>
    <w:rsid w:val="002B141C"/>
    <w:rsid w:val="002B14D0"/>
    <w:rsid w:val="002B16B1"/>
    <w:rsid w:val="002B18FC"/>
    <w:rsid w:val="002B2051"/>
    <w:rsid w:val="002B21AC"/>
    <w:rsid w:val="002B235B"/>
    <w:rsid w:val="002B26BD"/>
    <w:rsid w:val="002B3018"/>
    <w:rsid w:val="002B3877"/>
    <w:rsid w:val="002B41A0"/>
    <w:rsid w:val="002B4430"/>
    <w:rsid w:val="002B444E"/>
    <w:rsid w:val="002B4738"/>
    <w:rsid w:val="002B4B10"/>
    <w:rsid w:val="002B4B29"/>
    <w:rsid w:val="002B4BDE"/>
    <w:rsid w:val="002B4D4E"/>
    <w:rsid w:val="002B4D5C"/>
    <w:rsid w:val="002B551D"/>
    <w:rsid w:val="002B630A"/>
    <w:rsid w:val="002B68D1"/>
    <w:rsid w:val="002B70A7"/>
    <w:rsid w:val="002B72A3"/>
    <w:rsid w:val="002C248D"/>
    <w:rsid w:val="002C257D"/>
    <w:rsid w:val="002C2763"/>
    <w:rsid w:val="002C2F97"/>
    <w:rsid w:val="002C3753"/>
    <w:rsid w:val="002C3CE1"/>
    <w:rsid w:val="002C47D2"/>
    <w:rsid w:val="002C5334"/>
    <w:rsid w:val="002C5686"/>
    <w:rsid w:val="002C593C"/>
    <w:rsid w:val="002C5B2D"/>
    <w:rsid w:val="002C63BC"/>
    <w:rsid w:val="002C7702"/>
    <w:rsid w:val="002D002C"/>
    <w:rsid w:val="002D023F"/>
    <w:rsid w:val="002D0FE4"/>
    <w:rsid w:val="002D12D7"/>
    <w:rsid w:val="002D1953"/>
    <w:rsid w:val="002D2AC5"/>
    <w:rsid w:val="002D2CA2"/>
    <w:rsid w:val="002D3425"/>
    <w:rsid w:val="002D3461"/>
    <w:rsid w:val="002D3A62"/>
    <w:rsid w:val="002D3CDA"/>
    <w:rsid w:val="002D4F77"/>
    <w:rsid w:val="002D5389"/>
    <w:rsid w:val="002D5BE9"/>
    <w:rsid w:val="002D6004"/>
    <w:rsid w:val="002D6092"/>
    <w:rsid w:val="002D63A7"/>
    <w:rsid w:val="002D7849"/>
    <w:rsid w:val="002E0292"/>
    <w:rsid w:val="002E0C24"/>
    <w:rsid w:val="002E0D5F"/>
    <w:rsid w:val="002E114F"/>
    <w:rsid w:val="002E14A8"/>
    <w:rsid w:val="002E1E9D"/>
    <w:rsid w:val="002E215F"/>
    <w:rsid w:val="002E3307"/>
    <w:rsid w:val="002E38A0"/>
    <w:rsid w:val="002E46C8"/>
    <w:rsid w:val="002E46ED"/>
    <w:rsid w:val="002E4B66"/>
    <w:rsid w:val="002E52E9"/>
    <w:rsid w:val="002E5306"/>
    <w:rsid w:val="002E5566"/>
    <w:rsid w:val="002E56F7"/>
    <w:rsid w:val="002E574B"/>
    <w:rsid w:val="002E5966"/>
    <w:rsid w:val="002E5FBE"/>
    <w:rsid w:val="002E6059"/>
    <w:rsid w:val="002E6123"/>
    <w:rsid w:val="002E6B26"/>
    <w:rsid w:val="002E6DD4"/>
    <w:rsid w:val="002E6E5B"/>
    <w:rsid w:val="002E7311"/>
    <w:rsid w:val="002E7704"/>
    <w:rsid w:val="002E7A5C"/>
    <w:rsid w:val="002F00A0"/>
    <w:rsid w:val="002F025D"/>
    <w:rsid w:val="002F036E"/>
    <w:rsid w:val="002F0426"/>
    <w:rsid w:val="002F04DD"/>
    <w:rsid w:val="002F0B4C"/>
    <w:rsid w:val="002F16B0"/>
    <w:rsid w:val="002F198D"/>
    <w:rsid w:val="002F1B9E"/>
    <w:rsid w:val="002F2079"/>
    <w:rsid w:val="002F21C8"/>
    <w:rsid w:val="002F23F0"/>
    <w:rsid w:val="002F2807"/>
    <w:rsid w:val="002F2DAB"/>
    <w:rsid w:val="002F30AC"/>
    <w:rsid w:val="002F3487"/>
    <w:rsid w:val="002F3DFF"/>
    <w:rsid w:val="002F3FD8"/>
    <w:rsid w:val="002F411D"/>
    <w:rsid w:val="002F423E"/>
    <w:rsid w:val="002F439E"/>
    <w:rsid w:val="002F43C0"/>
    <w:rsid w:val="002F4568"/>
    <w:rsid w:val="002F45C7"/>
    <w:rsid w:val="002F5163"/>
    <w:rsid w:val="002F6248"/>
    <w:rsid w:val="002F640B"/>
    <w:rsid w:val="002F640F"/>
    <w:rsid w:val="002F68B8"/>
    <w:rsid w:val="002F6EF3"/>
    <w:rsid w:val="002F7120"/>
    <w:rsid w:val="002F7295"/>
    <w:rsid w:val="002F7A9F"/>
    <w:rsid w:val="002F7C13"/>
    <w:rsid w:val="003000D5"/>
    <w:rsid w:val="00301459"/>
    <w:rsid w:val="00301640"/>
    <w:rsid w:val="0030165D"/>
    <w:rsid w:val="00301833"/>
    <w:rsid w:val="003020BD"/>
    <w:rsid w:val="0030289F"/>
    <w:rsid w:val="00302AB7"/>
    <w:rsid w:val="00303254"/>
    <w:rsid w:val="00303A3B"/>
    <w:rsid w:val="00303BA1"/>
    <w:rsid w:val="00304228"/>
    <w:rsid w:val="0030438A"/>
    <w:rsid w:val="003048B7"/>
    <w:rsid w:val="003056F3"/>
    <w:rsid w:val="003057E2"/>
    <w:rsid w:val="00305808"/>
    <w:rsid w:val="0030594B"/>
    <w:rsid w:val="00306B38"/>
    <w:rsid w:val="003076C2"/>
    <w:rsid w:val="0030792C"/>
    <w:rsid w:val="00307AD9"/>
    <w:rsid w:val="00307C8C"/>
    <w:rsid w:val="00307EDF"/>
    <w:rsid w:val="00310469"/>
    <w:rsid w:val="003107CE"/>
    <w:rsid w:val="00310AC1"/>
    <w:rsid w:val="00310ADC"/>
    <w:rsid w:val="00310B8B"/>
    <w:rsid w:val="00310EF2"/>
    <w:rsid w:val="003111D8"/>
    <w:rsid w:val="00311561"/>
    <w:rsid w:val="0031156F"/>
    <w:rsid w:val="00311647"/>
    <w:rsid w:val="0031177E"/>
    <w:rsid w:val="003122D0"/>
    <w:rsid w:val="0031250C"/>
    <w:rsid w:val="00312852"/>
    <w:rsid w:val="00313056"/>
    <w:rsid w:val="00313202"/>
    <w:rsid w:val="003132F1"/>
    <w:rsid w:val="00313379"/>
    <w:rsid w:val="00313E0F"/>
    <w:rsid w:val="00314D36"/>
    <w:rsid w:val="0031570E"/>
    <w:rsid w:val="00315A31"/>
    <w:rsid w:val="00315E13"/>
    <w:rsid w:val="0031615E"/>
    <w:rsid w:val="00316868"/>
    <w:rsid w:val="00316AD4"/>
    <w:rsid w:val="003174B9"/>
    <w:rsid w:val="00317A06"/>
    <w:rsid w:val="003201BF"/>
    <w:rsid w:val="003208FA"/>
    <w:rsid w:val="00320D7E"/>
    <w:rsid w:val="003212D2"/>
    <w:rsid w:val="0032273F"/>
    <w:rsid w:val="00322E6A"/>
    <w:rsid w:val="0032344C"/>
    <w:rsid w:val="003234A0"/>
    <w:rsid w:val="00323516"/>
    <w:rsid w:val="00323626"/>
    <w:rsid w:val="0032366D"/>
    <w:rsid w:val="003239ED"/>
    <w:rsid w:val="00323FDA"/>
    <w:rsid w:val="003247EF"/>
    <w:rsid w:val="00324A3C"/>
    <w:rsid w:val="00324E01"/>
    <w:rsid w:val="00324F94"/>
    <w:rsid w:val="00325E59"/>
    <w:rsid w:val="00326266"/>
    <w:rsid w:val="00326307"/>
    <w:rsid w:val="003266D9"/>
    <w:rsid w:val="00326BDC"/>
    <w:rsid w:val="00326C9A"/>
    <w:rsid w:val="0032710E"/>
    <w:rsid w:val="003271B7"/>
    <w:rsid w:val="00327CC3"/>
    <w:rsid w:val="00327D4D"/>
    <w:rsid w:val="00331360"/>
    <w:rsid w:val="0033187D"/>
    <w:rsid w:val="00331B01"/>
    <w:rsid w:val="00331BA9"/>
    <w:rsid w:val="00331C15"/>
    <w:rsid w:val="00331D61"/>
    <w:rsid w:val="003323BA"/>
    <w:rsid w:val="00332421"/>
    <w:rsid w:val="0033254C"/>
    <w:rsid w:val="0033272E"/>
    <w:rsid w:val="003329D1"/>
    <w:rsid w:val="00332E11"/>
    <w:rsid w:val="00333BED"/>
    <w:rsid w:val="00333C39"/>
    <w:rsid w:val="00333FD0"/>
    <w:rsid w:val="0033420B"/>
    <w:rsid w:val="00334636"/>
    <w:rsid w:val="00334AE6"/>
    <w:rsid w:val="00335582"/>
    <w:rsid w:val="00335FB5"/>
    <w:rsid w:val="003363A2"/>
    <w:rsid w:val="003366F6"/>
    <w:rsid w:val="00336AC2"/>
    <w:rsid w:val="00337BA4"/>
    <w:rsid w:val="0034047C"/>
    <w:rsid w:val="00340601"/>
    <w:rsid w:val="00340A3F"/>
    <w:rsid w:val="00340B45"/>
    <w:rsid w:val="00340B55"/>
    <w:rsid w:val="00340B9D"/>
    <w:rsid w:val="0034129E"/>
    <w:rsid w:val="00341614"/>
    <w:rsid w:val="00341B11"/>
    <w:rsid w:val="00342F53"/>
    <w:rsid w:val="00343E58"/>
    <w:rsid w:val="00343FDC"/>
    <w:rsid w:val="003446CA"/>
    <w:rsid w:val="0034473D"/>
    <w:rsid w:val="00344997"/>
    <w:rsid w:val="003449C3"/>
    <w:rsid w:val="00344B86"/>
    <w:rsid w:val="00344EC7"/>
    <w:rsid w:val="0034505E"/>
    <w:rsid w:val="00345121"/>
    <w:rsid w:val="0034531D"/>
    <w:rsid w:val="00345431"/>
    <w:rsid w:val="00345D13"/>
    <w:rsid w:val="00346152"/>
    <w:rsid w:val="00346D8D"/>
    <w:rsid w:val="00347344"/>
    <w:rsid w:val="00347801"/>
    <w:rsid w:val="00347961"/>
    <w:rsid w:val="003502C7"/>
    <w:rsid w:val="0035042F"/>
    <w:rsid w:val="00351544"/>
    <w:rsid w:val="00352D0C"/>
    <w:rsid w:val="003530B2"/>
    <w:rsid w:val="00353B68"/>
    <w:rsid w:val="0035418B"/>
    <w:rsid w:val="0035432A"/>
    <w:rsid w:val="003545AB"/>
    <w:rsid w:val="00354AAE"/>
    <w:rsid w:val="00354CF5"/>
    <w:rsid w:val="00354F8F"/>
    <w:rsid w:val="0035572F"/>
    <w:rsid w:val="00355730"/>
    <w:rsid w:val="00355DCF"/>
    <w:rsid w:val="003563B5"/>
    <w:rsid w:val="003569D9"/>
    <w:rsid w:val="00356A8C"/>
    <w:rsid w:val="0035730A"/>
    <w:rsid w:val="00357477"/>
    <w:rsid w:val="00357782"/>
    <w:rsid w:val="00357CEB"/>
    <w:rsid w:val="00360860"/>
    <w:rsid w:val="00360B4C"/>
    <w:rsid w:val="00360F5C"/>
    <w:rsid w:val="00360FC4"/>
    <w:rsid w:val="003615B3"/>
    <w:rsid w:val="003615DE"/>
    <w:rsid w:val="0036172E"/>
    <w:rsid w:val="0036178E"/>
    <w:rsid w:val="00362030"/>
    <w:rsid w:val="0036271B"/>
    <w:rsid w:val="00362966"/>
    <w:rsid w:val="00362B30"/>
    <w:rsid w:val="00362C1D"/>
    <w:rsid w:val="00362D55"/>
    <w:rsid w:val="00362DB8"/>
    <w:rsid w:val="003640E5"/>
    <w:rsid w:val="003642C9"/>
    <w:rsid w:val="0036453C"/>
    <w:rsid w:val="0036461F"/>
    <w:rsid w:val="00364E39"/>
    <w:rsid w:val="0036512C"/>
    <w:rsid w:val="00365179"/>
    <w:rsid w:val="00365243"/>
    <w:rsid w:val="003653F4"/>
    <w:rsid w:val="00365AD2"/>
    <w:rsid w:val="0036627B"/>
    <w:rsid w:val="0036758D"/>
    <w:rsid w:val="003678E7"/>
    <w:rsid w:val="00367B17"/>
    <w:rsid w:val="00367DDB"/>
    <w:rsid w:val="00367E88"/>
    <w:rsid w:val="0037013E"/>
    <w:rsid w:val="003701E3"/>
    <w:rsid w:val="00370331"/>
    <w:rsid w:val="00370721"/>
    <w:rsid w:val="00370AA9"/>
    <w:rsid w:val="0037136D"/>
    <w:rsid w:val="0037246A"/>
    <w:rsid w:val="003727EA"/>
    <w:rsid w:val="00373A84"/>
    <w:rsid w:val="00373F2B"/>
    <w:rsid w:val="003744D2"/>
    <w:rsid w:val="00375492"/>
    <w:rsid w:val="00375C37"/>
    <w:rsid w:val="0037613A"/>
    <w:rsid w:val="0037622F"/>
    <w:rsid w:val="003769DD"/>
    <w:rsid w:val="00376BB3"/>
    <w:rsid w:val="00376E55"/>
    <w:rsid w:val="00376E64"/>
    <w:rsid w:val="0037723F"/>
    <w:rsid w:val="00377D10"/>
    <w:rsid w:val="00377E16"/>
    <w:rsid w:val="00380429"/>
    <w:rsid w:val="00380567"/>
    <w:rsid w:val="003811B3"/>
    <w:rsid w:val="00381B7D"/>
    <w:rsid w:val="00382724"/>
    <w:rsid w:val="00382B14"/>
    <w:rsid w:val="0038376A"/>
    <w:rsid w:val="00383B15"/>
    <w:rsid w:val="00383D86"/>
    <w:rsid w:val="00383E6F"/>
    <w:rsid w:val="003846E6"/>
    <w:rsid w:val="003850F0"/>
    <w:rsid w:val="00385D70"/>
    <w:rsid w:val="00385DB7"/>
    <w:rsid w:val="00386692"/>
    <w:rsid w:val="00386A55"/>
    <w:rsid w:val="00386C55"/>
    <w:rsid w:val="00387496"/>
    <w:rsid w:val="003875BD"/>
    <w:rsid w:val="00387654"/>
    <w:rsid w:val="00390839"/>
    <w:rsid w:val="00390D34"/>
    <w:rsid w:val="0039105D"/>
    <w:rsid w:val="0039106E"/>
    <w:rsid w:val="0039126E"/>
    <w:rsid w:val="003914E5"/>
    <w:rsid w:val="00391DCB"/>
    <w:rsid w:val="00391F59"/>
    <w:rsid w:val="00392026"/>
    <w:rsid w:val="00392417"/>
    <w:rsid w:val="0039281B"/>
    <w:rsid w:val="00392895"/>
    <w:rsid w:val="00392AF5"/>
    <w:rsid w:val="003930E6"/>
    <w:rsid w:val="00393223"/>
    <w:rsid w:val="003942F4"/>
    <w:rsid w:val="00394C24"/>
    <w:rsid w:val="00394D1B"/>
    <w:rsid w:val="00394FF1"/>
    <w:rsid w:val="003950BE"/>
    <w:rsid w:val="00395106"/>
    <w:rsid w:val="00395E6B"/>
    <w:rsid w:val="003968B9"/>
    <w:rsid w:val="00396A42"/>
    <w:rsid w:val="00397243"/>
    <w:rsid w:val="00397DC5"/>
    <w:rsid w:val="003A0895"/>
    <w:rsid w:val="003A1860"/>
    <w:rsid w:val="003A25BF"/>
    <w:rsid w:val="003A27FF"/>
    <w:rsid w:val="003A2885"/>
    <w:rsid w:val="003A2B01"/>
    <w:rsid w:val="003A2E77"/>
    <w:rsid w:val="003A3230"/>
    <w:rsid w:val="003A3DA7"/>
    <w:rsid w:val="003A402C"/>
    <w:rsid w:val="003A4710"/>
    <w:rsid w:val="003A4C1D"/>
    <w:rsid w:val="003A4EE5"/>
    <w:rsid w:val="003A5470"/>
    <w:rsid w:val="003A58C3"/>
    <w:rsid w:val="003A5D7E"/>
    <w:rsid w:val="003A621C"/>
    <w:rsid w:val="003A626C"/>
    <w:rsid w:val="003A6537"/>
    <w:rsid w:val="003A7743"/>
    <w:rsid w:val="003A790D"/>
    <w:rsid w:val="003B0340"/>
    <w:rsid w:val="003B0485"/>
    <w:rsid w:val="003B0640"/>
    <w:rsid w:val="003B0CD8"/>
    <w:rsid w:val="003B0D51"/>
    <w:rsid w:val="003B124C"/>
    <w:rsid w:val="003B141D"/>
    <w:rsid w:val="003B15FE"/>
    <w:rsid w:val="003B1928"/>
    <w:rsid w:val="003B1A3B"/>
    <w:rsid w:val="003B21E5"/>
    <w:rsid w:val="003B2B49"/>
    <w:rsid w:val="003B2E39"/>
    <w:rsid w:val="003B31D0"/>
    <w:rsid w:val="003B3F12"/>
    <w:rsid w:val="003B480E"/>
    <w:rsid w:val="003B49BF"/>
    <w:rsid w:val="003B4AA0"/>
    <w:rsid w:val="003B5087"/>
    <w:rsid w:val="003B5563"/>
    <w:rsid w:val="003B623C"/>
    <w:rsid w:val="003B669D"/>
    <w:rsid w:val="003B694C"/>
    <w:rsid w:val="003B7758"/>
    <w:rsid w:val="003B7ED4"/>
    <w:rsid w:val="003C01AB"/>
    <w:rsid w:val="003C0246"/>
    <w:rsid w:val="003C05AB"/>
    <w:rsid w:val="003C09BB"/>
    <w:rsid w:val="003C15BB"/>
    <w:rsid w:val="003C16D1"/>
    <w:rsid w:val="003C17DE"/>
    <w:rsid w:val="003C1C1B"/>
    <w:rsid w:val="003C1C4D"/>
    <w:rsid w:val="003C1E51"/>
    <w:rsid w:val="003C23B3"/>
    <w:rsid w:val="003C2C74"/>
    <w:rsid w:val="003C2E49"/>
    <w:rsid w:val="003C30C7"/>
    <w:rsid w:val="003C38A0"/>
    <w:rsid w:val="003C4CF7"/>
    <w:rsid w:val="003C4DC5"/>
    <w:rsid w:val="003C4E00"/>
    <w:rsid w:val="003C5862"/>
    <w:rsid w:val="003C58CA"/>
    <w:rsid w:val="003C5D39"/>
    <w:rsid w:val="003C65BB"/>
    <w:rsid w:val="003C6768"/>
    <w:rsid w:val="003C69D6"/>
    <w:rsid w:val="003C6B77"/>
    <w:rsid w:val="003C769B"/>
    <w:rsid w:val="003D004A"/>
    <w:rsid w:val="003D04D7"/>
    <w:rsid w:val="003D1222"/>
    <w:rsid w:val="003D17D9"/>
    <w:rsid w:val="003D2265"/>
    <w:rsid w:val="003D274C"/>
    <w:rsid w:val="003D2B5B"/>
    <w:rsid w:val="003D2CA5"/>
    <w:rsid w:val="003D3D67"/>
    <w:rsid w:val="003D3E86"/>
    <w:rsid w:val="003D41A6"/>
    <w:rsid w:val="003D4262"/>
    <w:rsid w:val="003D50C9"/>
    <w:rsid w:val="003D5354"/>
    <w:rsid w:val="003D6226"/>
    <w:rsid w:val="003D66C8"/>
    <w:rsid w:val="003D684F"/>
    <w:rsid w:val="003D6864"/>
    <w:rsid w:val="003D749B"/>
    <w:rsid w:val="003D76C9"/>
    <w:rsid w:val="003D78E0"/>
    <w:rsid w:val="003D7C1A"/>
    <w:rsid w:val="003D7F1A"/>
    <w:rsid w:val="003E0487"/>
    <w:rsid w:val="003E071E"/>
    <w:rsid w:val="003E0861"/>
    <w:rsid w:val="003E0A40"/>
    <w:rsid w:val="003E103B"/>
    <w:rsid w:val="003E10F4"/>
    <w:rsid w:val="003E2672"/>
    <w:rsid w:val="003E2740"/>
    <w:rsid w:val="003E2AA1"/>
    <w:rsid w:val="003E2C0F"/>
    <w:rsid w:val="003E3057"/>
    <w:rsid w:val="003E3230"/>
    <w:rsid w:val="003E3C82"/>
    <w:rsid w:val="003E3FAA"/>
    <w:rsid w:val="003E4460"/>
    <w:rsid w:val="003E44AA"/>
    <w:rsid w:val="003E4B18"/>
    <w:rsid w:val="003E4B6B"/>
    <w:rsid w:val="003E4C37"/>
    <w:rsid w:val="003E4C87"/>
    <w:rsid w:val="003E508F"/>
    <w:rsid w:val="003E54FC"/>
    <w:rsid w:val="003E6228"/>
    <w:rsid w:val="003E632B"/>
    <w:rsid w:val="003E63C6"/>
    <w:rsid w:val="003E6F2D"/>
    <w:rsid w:val="003E71FB"/>
    <w:rsid w:val="003E73EC"/>
    <w:rsid w:val="003E752F"/>
    <w:rsid w:val="003E7B87"/>
    <w:rsid w:val="003F001E"/>
    <w:rsid w:val="003F2328"/>
    <w:rsid w:val="003F24A1"/>
    <w:rsid w:val="003F2567"/>
    <w:rsid w:val="003F2662"/>
    <w:rsid w:val="003F2A8B"/>
    <w:rsid w:val="003F33E3"/>
    <w:rsid w:val="003F3EA3"/>
    <w:rsid w:val="003F4122"/>
    <w:rsid w:val="003F4B77"/>
    <w:rsid w:val="003F55BC"/>
    <w:rsid w:val="003F560F"/>
    <w:rsid w:val="003F570C"/>
    <w:rsid w:val="003F6295"/>
    <w:rsid w:val="003F69B3"/>
    <w:rsid w:val="003F6A15"/>
    <w:rsid w:val="003F73A8"/>
    <w:rsid w:val="003F74B5"/>
    <w:rsid w:val="003F75D7"/>
    <w:rsid w:val="003F7B3C"/>
    <w:rsid w:val="003F7F46"/>
    <w:rsid w:val="00400273"/>
    <w:rsid w:val="00400BCF"/>
    <w:rsid w:val="00400BEC"/>
    <w:rsid w:val="004018B2"/>
    <w:rsid w:val="00402000"/>
    <w:rsid w:val="004020CD"/>
    <w:rsid w:val="004025FA"/>
    <w:rsid w:val="00402730"/>
    <w:rsid w:val="00402849"/>
    <w:rsid w:val="004030C4"/>
    <w:rsid w:val="004032A4"/>
    <w:rsid w:val="004035E1"/>
    <w:rsid w:val="00404308"/>
    <w:rsid w:val="00404561"/>
    <w:rsid w:val="00404707"/>
    <w:rsid w:val="00404877"/>
    <w:rsid w:val="00404897"/>
    <w:rsid w:val="0040538F"/>
    <w:rsid w:val="00405976"/>
    <w:rsid w:val="00406B55"/>
    <w:rsid w:val="00406F7F"/>
    <w:rsid w:val="0040711E"/>
    <w:rsid w:val="004076FE"/>
    <w:rsid w:val="00407C27"/>
    <w:rsid w:val="00407E7D"/>
    <w:rsid w:val="004105A6"/>
    <w:rsid w:val="004108D1"/>
    <w:rsid w:val="00410AEF"/>
    <w:rsid w:val="00411222"/>
    <w:rsid w:val="00411BCC"/>
    <w:rsid w:val="004121D0"/>
    <w:rsid w:val="004122F9"/>
    <w:rsid w:val="0041286E"/>
    <w:rsid w:val="004128E3"/>
    <w:rsid w:val="00412B6C"/>
    <w:rsid w:val="00412E08"/>
    <w:rsid w:val="00412EC3"/>
    <w:rsid w:val="00413220"/>
    <w:rsid w:val="0041396C"/>
    <w:rsid w:val="00413AA3"/>
    <w:rsid w:val="00413B22"/>
    <w:rsid w:val="00413C83"/>
    <w:rsid w:val="00413CA7"/>
    <w:rsid w:val="00414578"/>
    <w:rsid w:val="00414B85"/>
    <w:rsid w:val="0041518A"/>
    <w:rsid w:val="004153F4"/>
    <w:rsid w:val="00416324"/>
    <w:rsid w:val="00416601"/>
    <w:rsid w:val="00416B42"/>
    <w:rsid w:val="00416BB1"/>
    <w:rsid w:val="00417510"/>
    <w:rsid w:val="0041790B"/>
    <w:rsid w:val="00417A71"/>
    <w:rsid w:val="00417E5B"/>
    <w:rsid w:val="00420142"/>
    <w:rsid w:val="004203C0"/>
    <w:rsid w:val="00420524"/>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497"/>
    <w:rsid w:val="00427809"/>
    <w:rsid w:val="00427903"/>
    <w:rsid w:val="00427AC3"/>
    <w:rsid w:val="00430A33"/>
    <w:rsid w:val="00430FA0"/>
    <w:rsid w:val="00431121"/>
    <w:rsid w:val="0043123A"/>
    <w:rsid w:val="00431C82"/>
    <w:rsid w:val="00432014"/>
    <w:rsid w:val="004322B4"/>
    <w:rsid w:val="00432972"/>
    <w:rsid w:val="00432B7E"/>
    <w:rsid w:val="00432FE9"/>
    <w:rsid w:val="004334F9"/>
    <w:rsid w:val="0043389C"/>
    <w:rsid w:val="00433C92"/>
    <w:rsid w:val="004340F8"/>
    <w:rsid w:val="00434613"/>
    <w:rsid w:val="004347B1"/>
    <w:rsid w:val="004349F8"/>
    <w:rsid w:val="00434A4B"/>
    <w:rsid w:val="00434D6F"/>
    <w:rsid w:val="00435205"/>
    <w:rsid w:val="00435C17"/>
    <w:rsid w:val="00435DC6"/>
    <w:rsid w:val="004363BE"/>
    <w:rsid w:val="00436D7A"/>
    <w:rsid w:val="00437610"/>
    <w:rsid w:val="00440161"/>
    <w:rsid w:val="004404A4"/>
    <w:rsid w:val="00440556"/>
    <w:rsid w:val="00440757"/>
    <w:rsid w:val="00440AB0"/>
    <w:rsid w:val="004410FD"/>
    <w:rsid w:val="004414EF"/>
    <w:rsid w:val="00441A2C"/>
    <w:rsid w:val="00441B23"/>
    <w:rsid w:val="004423FD"/>
    <w:rsid w:val="00442468"/>
    <w:rsid w:val="00442B2D"/>
    <w:rsid w:val="00442DA7"/>
    <w:rsid w:val="00443238"/>
    <w:rsid w:val="00443749"/>
    <w:rsid w:val="0044380F"/>
    <w:rsid w:val="004438BF"/>
    <w:rsid w:val="00443963"/>
    <w:rsid w:val="00443A71"/>
    <w:rsid w:val="00443CF5"/>
    <w:rsid w:val="0044452B"/>
    <w:rsid w:val="00445334"/>
    <w:rsid w:val="00445968"/>
    <w:rsid w:val="00445D8A"/>
    <w:rsid w:val="00445D8F"/>
    <w:rsid w:val="00445E10"/>
    <w:rsid w:val="00446469"/>
    <w:rsid w:val="00446AAB"/>
    <w:rsid w:val="004471C2"/>
    <w:rsid w:val="004479B6"/>
    <w:rsid w:val="00447A37"/>
    <w:rsid w:val="00447F2D"/>
    <w:rsid w:val="0045002C"/>
    <w:rsid w:val="0045094B"/>
    <w:rsid w:val="00450BC7"/>
    <w:rsid w:val="004518FB"/>
    <w:rsid w:val="00451C2C"/>
    <w:rsid w:val="004520EB"/>
    <w:rsid w:val="00452578"/>
    <w:rsid w:val="00452CE5"/>
    <w:rsid w:val="004533B0"/>
    <w:rsid w:val="004534A4"/>
    <w:rsid w:val="00453712"/>
    <w:rsid w:val="00453C0C"/>
    <w:rsid w:val="00453F1D"/>
    <w:rsid w:val="0045409C"/>
    <w:rsid w:val="0045413E"/>
    <w:rsid w:val="0045431D"/>
    <w:rsid w:val="00454646"/>
    <w:rsid w:val="004548D7"/>
    <w:rsid w:val="00454A07"/>
    <w:rsid w:val="00454B32"/>
    <w:rsid w:val="004565F7"/>
    <w:rsid w:val="0045677A"/>
    <w:rsid w:val="004569DF"/>
    <w:rsid w:val="0045702D"/>
    <w:rsid w:val="0045704C"/>
    <w:rsid w:val="004573D3"/>
    <w:rsid w:val="004576B4"/>
    <w:rsid w:val="00457DB2"/>
    <w:rsid w:val="00457E19"/>
    <w:rsid w:val="004608B5"/>
    <w:rsid w:val="00460A72"/>
    <w:rsid w:val="00461903"/>
    <w:rsid w:val="00461B4A"/>
    <w:rsid w:val="00461C31"/>
    <w:rsid w:val="00461CD9"/>
    <w:rsid w:val="00462220"/>
    <w:rsid w:val="0046227A"/>
    <w:rsid w:val="004624F7"/>
    <w:rsid w:val="0046288D"/>
    <w:rsid w:val="00462917"/>
    <w:rsid w:val="00463221"/>
    <w:rsid w:val="00463419"/>
    <w:rsid w:val="0046383E"/>
    <w:rsid w:val="0046395A"/>
    <w:rsid w:val="00463FDB"/>
    <w:rsid w:val="004648AF"/>
    <w:rsid w:val="00464D31"/>
    <w:rsid w:val="00464EA4"/>
    <w:rsid w:val="0046647A"/>
    <w:rsid w:val="004669AB"/>
    <w:rsid w:val="00466EFA"/>
    <w:rsid w:val="004672EA"/>
    <w:rsid w:val="00467D2A"/>
    <w:rsid w:val="00470E23"/>
    <w:rsid w:val="00471073"/>
    <w:rsid w:val="0047112C"/>
    <w:rsid w:val="0047118F"/>
    <w:rsid w:val="0047123D"/>
    <w:rsid w:val="0047163D"/>
    <w:rsid w:val="004719CC"/>
    <w:rsid w:val="00471F42"/>
    <w:rsid w:val="0047211E"/>
    <w:rsid w:val="00472126"/>
    <w:rsid w:val="004726CD"/>
    <w:rsid w:val="00472B86"/>
    <w:rsid w:val="0047369E"/>
    <w:rsid w:val="004738D1"/>
    <w:rsid w:val="00473B11"/>
    <w:rsid w:val="00473B16"/>
    <w:rsid w:val="004740FA"/>
    <w:rsid w:val="00474D4F"/>
    <w:rsid w:val="00475B61"/>
    <w:rsid w:val="00475E34"/>
    <w:rsid w:val="004762C0"/>
    <w:rsid w:val="0047637B"/>
    <w:rsid w:val="0047650B"/>
    <w:rsid w:val="00476679"/>
    <w:rsid w:val="00476910"/>
    <w:rsid w:val="00476D23"/>
    <w:rsid w:val="004771C6"/>
    <w:rsid w:val="004771E8"/>
    <w:rsid w:val="004773FF"/>
    <w:rsid w:val="0047785C"/>
    <w:rsid w:val="004804F0"/>
    <w:rsid w:val="0048062C"/>
    <w:rsid w:val="00481447"/>
    <w:rsid w:val="00481523"/>
    <w:rsid w:val="004817E8"/>
    <w:rsid w:val="00481E40"/>
    <w:rsid w:val="004823F9"/>
    <w:rsid w:val="00483189"/>
    <w:rsid w:val="00483C19"/>
    <w:rsid w:val="00483DE0"/>
    <w:rsid w:val="004840FB"/>
    <w:rsid w:val="00484494"/>
    <w:rsid w:val="004846BC"/>
    <w:rsid w:val="004847BE"/>
    <w:rsid w:val="00484913"/>
    <w:rsid w:val="0048493A"/>
    <w:rsid w:val="004849A6"/>
    <w:rsid w:val="00484B5D"/>
    <w:rsid w:val="00484CDA"/>
    <w:rsid w:val="00484F22"/>
    <w:rsid w:val="004850B5"/>
    <w:rsid w:val="004850C6"/>
    <w:rsid w:val="004851BC"/>
    <w:rsid w:val="004859D1"/>
    <w:rsid w:val="00485E5B"/>
    <w:rsid w:val="004868E2"/>
    <w:rsid w:val="0048694D"/>
    <w:rsid w:val="00486988"/>
    <w:rsid w:val="00486A85"/>
    <w:rsid w:val="00486C7E"/>
    <w:rsid w:val="00487165"/>
    <w:rsid w:val="00487922"/>
    <w:rsid w:val="00487CC8"/>
    <w:rsid w:val="00490758"/>
    <w:rsid w:val="00490996"/>
    <w:rsid w:val="00490FE6"/>
    <w:rsid w:val="0049145D"/>
    <w:rsid w:val="00492151"/>
    <w:rsid w:val="00492661"/>
    <w:rsid w:val="004927C9"/>
    <w:rsid w:val="00492C26"/>
    <w:rsid w:val="00492D44"/>
    <w:rsid w:val="004932CC"/>
    <w:rsid w:val="00493E66"/>
    <w:rsid w:val="00493E8F"/>
    <w:rsid w:val="00493FED"/>
    <w:rsid w:val="0049402A"/>
    <w:rsid w:val="0049448C"/>
    <w:rsid w:val="004947BF"/>
    <w:rsid w:val="00494C41"/>
    <w:rsid w:val="00494F02"/>
    <w:rsid w:val="004956B1"/>
    <w:rsid w:val="004958E8"/>
    <w:rsid w:val="00495A92"/>
    <w:rsid w:val="00495B66"/>
    <w:rsid w:val="00495FE6"/>
    <w:rsid w:val="00496BC3"/>
    <w:rsid w:val="00496EDA"/>
    <w:rsid w:val="00497931"/>
    <w:rsid w:val="00497A41"/>
    <w:rsid w:val="00497CAE"/>
    <w:rsid w:val="00497F79"/>
    <w:rsid w:val="004A0083"/>
    <w:rsid w:val="004A0849"/>
    <w:rsid w:val="004A0D91"/>
    <w:rsid w:val="004A0F9F"/>
    <w:rsid w:val="004A0FD8"/>
    <w:rsid w:val="004A1C4A"/>
    <w:rsid w:val="004A1D69"/>
    <w:rsid w:val="004A1EE9"/>
    <w:rsid w:val="004A20E1"/>
    <w:rsid w:val="004A23F2"/>
    <w:rsid w:val="004A2EDC"/>
    <w:rsid w:val="004A2F1D"/>
    <w:rsid w:val="004A31F8"/>
    <w:rsid w:val="004A3315"/>
    <w:rsid w:val="004A3C5E"/>
    <w:rsid w:val="004A44B7"/>
    <w:rsid w:val="004A4560"/>
    <w:rsid w:val="004A4E28"/>
    <w:rsid w:val="004A4E8B"/>
    <w:rsid w:val="004A4E9E"/>
    <w:rsid w:val="004A5C99"/>
    <w:rsid w:val="004A6B91"/>
    <w:rsid w:val="004A6DF4"/>
    <w:rsid w:val="004A7476"/>
    <w:rsid w:val="004A7C77"/>
    <w:rsid w:val="004A7F7D"/>
    <w:rsid w:val="004B0EC8"/>
    <w:rsid w:val="004B1055"/>
    <w:rsid w:val="004B1112"/>
    <w:rsid w:val="004B1276"/>
    <w:rsid w:val="004B1425"/>
    <w:rsid w:val="004B1628"/>
    <w:rsid w:val="004B196E"/>
    <w:rsid w:val="004B1EA1"/>
    <w:rsid w:val="004B2346"/>
    <w:rsid w:val="004B2C1B"/>
    <w:rsid w:val="004B3035"/>
    <w:rsid w:val="004B467E"/>
    <w:rsid w:val="004B477C"/>
    <w:rsid w:val="004B4819"/>
    <w:rsid w:val="004B490C"/>
    <w:rsid w:val="004B49BD"/>
    <w:rsid w:val="004B4EB1"/>
    <w:rsid w:val="004B510E"/>
    <w:rsid w:val="004B5371"/>
    <w:rsid w:val="004B56EF"/>
    <w:rsid w:val="004B583D"/>
    <w:rsid w:val="004B5E24"/>
    <w:rsid w:val="004B601F"/>
    <w:rsid w:val="004B612B"/>
    <w:rsid w:val="004B6366"/>
    <w:rsid w:val="004B67E8"/>
    <w:rsid w:val="004B71F6"/>
    <w:rsid w:val="004B7779"/>
    <w:rsid w:val="004B7D26"/>
    <w:rsid w:val="004B7D4B"/>
    <w:rsid w:val="004B7F86"/>
    <w:rsid w:val="004C07BC"/>
    <w:rsid w:val="004C0F35"/>
    <w:rsid w:val="004C11E6"/>
    <w:rsid w:val="004C1E1D"/>
    <w:rsid w:val="004C1F7E"/>
    <w:rsid w:val="004C2635"/>
    <w:rsid w:val="004C2709"/>
    <w:rsid w:val="004C291D"/>
    <w:rsid w:val="004C2ECE"/>
    <w:rsid w:val="004C30AF"/>
    <w:rsid w:val="004C319A"/>
    <w:rsid w:val="004C32B5"/>
    <w:rsid w:val="004C330B"/>
    <w:rsid w:val="004C4352"/>
    <w:rsid w:val="004C4D8C"/>
    <w:rsid w:val="004C5F60"/>
    <w:rsid w:val="004C68EB"/>
    <w:rsid w:val="004C6CC3"/>
    <w:rsid w:val="004C70B8"/>
    <w:rsid w:val="004C7393"/>
    <w:rsid w:val="004D0738"/>
    <w:rsid w:val="004D079F"/>
    <w:rsid w:val="004D14FF"/>
    <w:rsid w:val="004D1B23"/>
    <w:rsid w:val="004D1B5C"/>
    <w:rsid w:val="004D1CFA"/>
    <w:rsid w:val="004D201E"/>
    <w:rsid w:val="004D21A3"/>
    <w:rsid w:val="004D21B6"/>
    <w:rsid w:val="004D220D"/>
    <w:rsid w:val="004D2B5F"/>
    <w:rsid w:val="004D2BC6"/>
    <w:rsid w:val="004D3400"/>
    <w:rsid w:val="004D3580"/>
    <w:rsid w:val="004D390E"/>
    <w:rsid w:val="004D403D"/>
    <w:rsid w:val="004D414D"/>
    <w:rsid w:val="004D41F6"/>
    <w:rsid w:val="004D42C3"/>
    <w:rsid w:val="004D44CD"/>
    <w:rsid w:val="004D4D14"/>
    <w:rsid w:val="004D4FA0"/>
    <w:rsid w:val="004D5034"/>
    <w:rsid w:val="004D5389"/>
    <w:rsid w:val="004D53D9"/>
    <w:rsid w:val="004D54EE"/>
    <w:rsid w:val="004D5EEB"/>
    <w:rsid w:val="004D6310"/>
    <w:rsid w:val="004D645F"/>
    <w:rsid w:val="004D6868"/>
    <w:rsid w:val="004D6DD2"/>
    <w:rsid w:val="004D7A29"/>
    <w:rsid w:val="004E09A9"/>
    <w:rsid w:val="004E23AF"/>
    <w:rsid w:val="004E2A46"/>
    <w:rsid w:val="004E3C1D"/>
    <w:rsid w:val="004E3D6E"/>
    <w:rsid w:val="004E4001"/>
    <w:rsid w:val="004E4041"/>
    <w:rsid w:val="004E507D"/>
    <w:rsid w:val="004E645D"/>
    <w:rsid w:val="004E6659"/>
    <w:rsid w:val="004E6D75"/>
    <w:rsid w:val="004E7072"/>
    <w:rsid w:val="004E718C"/>
    <w:rsid w:val="004E71B7"/>
    <w:rsid w:val="004E759F"/>
    <w:rsid w:val="004E7670"/>
    <w:rsid w:val="004F01D9"/>
    <w:rsid w:val="004F1095"/>
    <w:rsid w:val="004F16F9"/>
    <w:rsid w:val="004F1B51"/>
    <w:rsid w:val="004F202A"/>
    <w:rsid w:val="004F259A"/>
    <w:rsid w:val="004F264C"/>
    <w:rsid w:val="004F28D3"/>
    <w:rsid w:val="004F2BED"/>
    <w:rsid w:val="004F2FFB"/>
    <w:rsid w:val="004F3056"/>
    <w:rsid w:val="004F31DE"/>
    <w:rsid w:val="004F3686"/>
    <w:rsid w:val="004F3912"/>
    <w:rsid w:val="004F39EA"/>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16E"/>
    <w:rsid w:val="00502B03"/>
    <w:rsid w:val="00502B3C"/>
    <w:rsid w:val="00502E23"/>
    <w:rsid w:val="005035A0"/>
    <w:rsid w:val="00503613"/>
    <w:rsid w:val="0050370B"/>
    <w:rsid w:val="00503E74"/>
    <w:rsid w:val="00504741"/>
    <w:rsid w:val="00504AA3"/>
    <w:rsid w:val="00504C64"/>
    <w:rsid w:val="00505356"/>
    <w:rsid w:val="005057F8"/>
    <w:rsid w:val="00505C9B"/>
    <w:rsid w:val="00505FA8"/>
    <w:rsid w:val="0050610F"/>
    <w:rsid w:val="005062A9"/>
    <w:rsid w:val="00506417"/>
    <w:rsid w:val="005069ED"/>
    <w:rsid w:val="00506C23"/>
    <w:rsid w:val="005071D2"/>
    <w:rsid w:val="00507392"/>
    <w:rsid w:val="0050794A"/>
    <w:rsid w:val="005079A2"/>
    <w:rsid w:val="00507A59"/>
    <w:rsid w:val="00507AA5"/>
    <w:rsid w:val="00507D50"/>
    <w:rsid w:val="00507D9D"/>
    <w:rsid w:val="005100BE"/>
    <w:rsid w:val="00510515"/>
    <w:rsid w:val="0051051A"/>
    <w:rsid w:val="00510CC2"/>
    <w:rsid w:val="005114BF"/>
    <w:rsid w:val="00511545"/>
    <w:rsid w:val="005116AB"/>
    <w:rsid w:val="00512114"/>
    <w:rsid w:val="005125B9"/>
    <w:rsid w:val="00512AC9"/>
    <w:rsid w:val="00512E71"/>
    <w:rsid w:val="0051332F"/>
    <w:rsid w:val="00513E7A"/>
    <w:rsid w:val="00514920"/>
    <w:rsid w:val="00515076"/>
    <w:rsid w:val="005150C3"/>
    <w:rsid w:val="005150DC"/>
    <w:rsid w:val="0051510F"/>
    <w:rsid w:val="005153D7"/>
    <w:rsid w:val="005153E3"/>
    <w:rsid w:val="005154D6"/>
    <w:rsid w:val="0051551D"/>
    <w:rsid w:val="00515599"/>
    <w:rsid w:val="005155A5"/>
    <w:rsid w:val="005157F0"/>
    <w:rsid w:val="0051594C"/>
    <w:rsid w:val="005159FE"/>
    <w:rsid w:val="00515B4E"/>
    <w:rsid w:val="00515D09"/>
    <w:rsid w:val="00516D37"/>
    <w:rsid w:val="0051728E"/>
    <w:rsid w:val="005172BC"/>
    <w:rsid w:val="0051746B"/>
    <w:rsid w:val="00517E8F"/>
    <w:rsid w:val="00517FD3"/>
    <w:rsid w:val="0052079E"/>
    <w:rsid w:val="00520A3A"/>
    <w:rsid w:val="005210AC"/>
    <w:rsid w:val="005210B2"/>
    <w:rsid w:val="0052136E"/>
    <w:rsid w:val="005218F3"/>
    <w:rsid w:val="00521F32"/>
    <w:rsid w:val="005220C9"/>
    <w:rsid w:val="0052221A"/>
    <w:rsid w:val="005222E3"/>
    <w:rsid w:val="005223BB"/>
    <w:rsid w:val="005223BF"/>
    <w:rsid w:val="00523089"/>
    <w:rsid w:val="0052329A"/>
    <w:rsid w:val="00523BB7"/>
    <w:rsid w:val="005242BC"/>
    <w:rsid w:val="00524543"/>
    <w:rsid w:val="0052541B"/>
    <w:rsid w:val="00525484"/>
    <w:rsid w:val="005254B3"/>
    <w:rsid w:val="00525535"/>
    <w:rsid w:val="00525939"/>
    <w:rsid w:val="00525EC2"/>
    <w:rsid w:val="005264E0"/>
    <w:rsid w:val="00526653"/>
    <w:rsid w:val="00526DEB"/>
    <w:rsid w:val="005272C8"/>
    <w:rsid w:val="005272F3"/>
    <w:rsid w:val="00527653"/>
    <w:rsid w:val="005276B5"/>
    <w:rsid w:val="005276E2"/>
    <w:rsid w:val="0053003A"/>
    <w:rsid w:val="00530146"/>
    <w:rsid w:val="00530DBC"/>
    <w:rsid w:val="00531645"/>
    <w:rsid w:val="00531BA8"/>
    <w:rsid w:val="005329B8"/>
    <w:rsid w:val="00532A16"/>
    <w:rsid w:val="00532A52"/>
    <w:rsid w:val="00532B13"/>
    <w:rsid w:val="00532CA1"/>
    <w:rsid w:val="00533228"/>
    <w:rsid w:val="005334E9"/>
    <w:rsid w:val="0053472C"/>
    <w:rsid w:val="0053473C"/>
    <w:rsid w:val="0053487B"/>
    <w:rsid w:val="00534919"/>
    <w:rsid w:val="00535082"/>
    <w:rsid w:val="00535954"/>
    <w:rsid w:val="00535A60"/>
    <w:rsid w:val="00535EEF"/>
    <w:rsid w:val="005361CB"/>
    <w:rsid w:val="005367F9"/>
    <w:rsid w:val="00536906"/>
    <w:rsid w:val="00536C6B"/>
    <w:rsid w:val="00536F8A"/>
    <w:rsid w:val="005379E2"/>
    <w:rsid w:val="00537A91"/>
    <w:rsid w:val="0054022F"/>
    <w:rsid w:val="00540434"/>
    <w:rsid w:val="005405BF"/>
    <w:rsid w:val="00540A48"/>
    <w:rsid w:val="0054143A"/>
    <w:rsid w:val="00541564"/>
    <w:rsid w:val="00541750"/>
    <w:rsid w:val="005417B8"/>
    <w:rsid w:val="00541C59"/>
    <w:rsid w:val="00541CBF"/>
    <w:rsid w:val="00541D57"/>
    <w:rsid w:val="00541F38"/>
    <w:rsid w:val="00541F3F"/>
    <w:rsid w:val="00542806"/>
    <w:rsid w:val="00542C8E"/>
    <w:rsid w:val="0054316D"/>
    <w:rsid w:val="00543958"/>
    <w:rsid w:val="00543E28"/>
    <w:rsid w:val="00544109"/>
    <w:rsid w:val="005449BC"/>
    <w:rsid w:val="00545A92"/>
    <w:rsid w:val="00545E51"/>
    <w:rsid w:val="00545EB8"/>
    <w:rsid w:val="00546501"/>
    <w:rsid w:val="0054654F"/>
    <w:rsid w:val="00546934"/>
    <w:rsid w:val="00546C3D"/>
    <w:rsid w:val="00546ECC"/>
    <w:rsid w:val="00546F40"/>
    <w:rsid w:val="0054707A"/>
    <w:rsid w:val="0055027C"/>
    <w:rsid w:val="00550776"/>
    <w:rsid w:val="005508EC"/>
    <w:rsid w:val="00550CBD"/>
    <w:rsid w:val="00550D8D"/>
    <w:rsid w:val="00550E79"/>
    <w:rsid w:val="00551353"/>
    <w:rsid w:val="00551604"/>
    <w:rsid w:val="005517F3"/>
    <w:rsid w:val="00552735"/>
    <w:rsid w:val="00552AF4"/>
    <w:rsid w:val="00552BAD"/>
    <w:rsid w:val="00552E8C"/>
    <w:rsid w:val="005531AB"/>
    <w:rsid w:val="00553639"/>
    <w:rsid w:val="005536FD"/>
    <w:rsid w:val="00553ADD"/>
    <w:rsid w:val="00553F62"/>
    <w:rsid w:val="005541F5"/>
    <w:rsid w:val="00554359"/>
    <w:rsid w:val="00554523"/>
    <w:rsid w:val="00554543"/>
    <w:rsid w:val="005548BF"/>
    <w:rsid w:val="00554C56"/>
    <w:rsid w:val="00554E51"/>
    <w:rsid w:val="00554F04"/>
    <w:rsid w:val="005550B6"/>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84A"/>
    <w:rsid w:val="00560964"/>
    <w:rsid w:val="00560982"/>
    <w:rsid w:val="00560A3C"/>
    <w:rsid w:val="00560BDD"/>
    <w:rsid w:val="00560EA2"/>
    <w:rsid w:val="00562E04"/>
    <w:rsid w:val="00563A61"/>
    <w:rsid w:val="00563E5A"/>
    <w:rsid w:val="00563FD8"/>
    <w:rsid w:val="00563FF2"/>
    <w:rsid w:val="005654F1"/>
    <w:rsid w:val="00565673"/>
    <w:rsid w:val="00565B5C"/>
    <w:rsid w:val="0056631A"/>
    <w:rsid w:val="00566A7A"/>
    <w:rsid w:val="00566A95"/>
    <w:rsid w:val="00566B5C"/>
    <w:rsid w:val="00566BA6"/>
    <w:rsid w:val="00567317"/>
    <w:rsid w:val="005674E9"/>
    <w:rsid w:val="005679D9"/>
    <w:rsid w:val="00567FE1"/>
    <w:rsid w:val="00570279"/>
    <w:rsid w:val="0057052D"/>
    <w:rsid w:val="00570D00"/>
    <w:rsid w:val="00571C0B"/>
    <w:rsid w:val="00572606"/>
    <w:rsid w:val="00572B00"/>
    <w:rsid w:val="0057329C"/>
    <w:rsid w:val="005739D6"/>
    <w:rsid w:val="005739D8"/>
    <w:rsid w:val="00573DF0"/>
    <w:rsid w:val="005743E7"/>
    <w:rsid w:val="00574E70"/>
    <w:rsid w:val="00574F39"/>
    <w:rsid w:val="0057533D"/>
    <w:rsid w:val="005755AE"/>
    <w:rsid w:val="00575CED"/>
    <w:rsid w:val="005769F5"/>
    <w:rsid w:val="00576CBF"/>
    <w:rsid w:val="00577434"/>
    <w:rsid w:val="00577673"/>
    <w:rsid w:val="005777D7"/>
    <w:rsid w:val="00577C88"/>
    <w:rsid w:val="00581D92"/>
    <w:rsid w:val="00581F77"/>
    <w:rsid w:val="0058283D"/>
    <w:rsid w:val="0058297A"/>
    <w:rsid w:val="00582AC0"/>
    <w:rsid w:val="00582CEA"/>
    <w:rsid w:val="00582F7F"/>
    <w:rsid w:val="005831E0"/>
    <w:rsid w:val="005837C7"/>
    <w:rsid w:val="00584054"/>
    <w:rsid w:val="00584065"/>
    <w:rsid w:val="005843DF"/>
    <w:rsid w:val="00584563"/>
    <w:rsid w:val="005846A7"/>
    <w:rsid w:val="00584B09"/>
    <w:rsid w:val="00584DFD"/>
    <w:rsid w:val="00584EB1"/>
    <w:rsid w:val="0058564E"/>
    <w:rsid w:val="0058574D"/>
    <w:rsid w:val="0058650D"/>
    <w:rsid w:val="005865CF"/>
    <w:rsid w:val="0058730D"/>
    <w:rsid w:val="00587381"/>
    <w:rsid w:val="005875F2"/>
    <w:rsid w:val="00587945"/>
    <w:rsid w:val="00587F75"/>
    <w:rsid w:val="00590016"/>
    <w:rsid w:val="00590817"/>
    <w:rsid w:val="00590BB7"/>
    <w:rsid w:val="00590C65"/>
    <w:rsid w:val="00590E5D"/>
    <w:rsid w:val="005914EF"/>
    <w:rsid w:val="005919C1"/>
    <w:rsid w:val="00592141"/>
    <w:rsid w:val="005924EB"/>
    <w:rsid w:val="00592683"/>
    <w:rsid w:val="005939ED"/>
    <w:rsid w:val="00593A6A"/>
    <w:rsid w:val="00593B42"/>
    <w:rsid w:val="00594185"/>
    <w:rsid w:val="005945B4"/>
    <w:rsid w:val="005954F8"/>
    <w:rsid w:val="0059589F"/>
    <w:rsid w:val="005958DD"/>
    <w:rsid w:val="00595B24"/>
    <w:rsid w:val="00596851"/>
    <w:rsid w:val="005968C1"/>
    <w:rsid w:val="005969AB"/>
    <w:rsid w:val="005975DF"/>
    <w:rsid w:val="00597B52"/>
    <w:rsid w:val="005A00FC"/>
    <w:rsid w:val="005A0B07"/>
    <w:rsid w:val="005A0DD5"/>
    <w:rsid w:val="005A126A"/>
    <w:rsid w:val="005A12AC"/>
    <w:rsid w:val="005A1A0C"/>
    <w:rsid w:val="005A1C11"/>
    <w:rsid w:val="005A1D49"/>
    <w:rsid w:val="005A2A96"/>
    <w:rsid w:val="005A2B80"/>
    <w:rsid w:val="005A2BEB"/>
    <w:rsid w:val="005A2FB2"/>
    <w:rsid w:val="005A3306"/>
    <w:rsid w:val="005A3825"/>
    <w:rsid w:val="005A3C29"/>
    <w:rsid w:val="005A3CD9"/>
    <w:rsid w:val="005A3CF9"/>
    <w:rsid w:val="005A3EA1"/>
    <w:rsid w:val="005A4BB1"/>
    <w:rsid w:val="005A4E53"/>
    <w:rsid w:val="005A4EA6"/>
    <w:rsid w:val="005A53A9"/>
    <w:rsid w:val="005A54A6"/>
    <w:rsid w:val="005A55CB"/>
    <w:rsid w:val="005A6802"/>
    <w:rsid w:val="005A6C54"/>
    <w:rsid w:val="005A74A6"/>
    <w:rsid w:val="005B18C5"/>
    <w:rsid w:val="005B1941"/>
    <w:rsid w:val="005B294E"/>
    <w:rsid w:val="005B2E9C"/>
    <w:rsid w:val="005B2F96"/>
    <w:rsid w:val="005B3F14"/>
    <w:rsid w:val="005B4A93"/>
    <w:rsid w:val="005B4DFD"/>
    <w:rsid w:val="005B5259"/>
    <w:rsid w:val="005B5320"/>
    <w:rsid w:val="005B5396"/>
    <w:rsid w:val="005B57D0"/>
    <w:rsid w:val="005B58E0"/>
    <w:rsid w:val="005B5933"/>
    <w:rsid w:val="005B5B26"/>
    <w:rsid w:val="005B5E33"/>
    <w:rsid w:val="005B6187"/>
    <w:rsid w:val="005B68AD"/>
    <w:rsid w:val="005B73F1"/>
    <w:rsid w:val="005B7441"/>
    <w:rsid w:val="005B7B9F"/>
    <w:rsid w:val="005B7C85"/>
    <w:rsid w:val="005C0947"/>
    <w:rsid w:val="005C0D63"/>
    <w:rsid w:val="005C0FF6"/>
    <w:rsid w:val="005C1308"/>
    <w:rsid w:val="005C14BF"/>
    <w:rsid w:val="005C153E"/>
    <w:rsid w:val="005C15A2"/>
    <w:rsid w:val="005C1BA5"/>
    <w:rsid w:val="005C229D"/>
    <w:rsid w:val="005C22A3"/>
    <w:rsid w:val="005C2898"/>
    <w:rsid w:val="005C2930"/>
    <w:rsid w:val="005C2E48"/>
    <w:rsid w:val="005C3043"/>
    <w:rsid w:val="005C31BA"/>
    <w:rsid w:val="005C35E1"/>
    <w:rsid w:val="005C3935"/>
    <w:rsid w:val="005C4092"/>
    <w:rsid w:val="005C4B15"/>
    <w:rsid w:val="005C507B"/>
    <w:rsid w:val="005C57DB"/>
    <w:rsid w:val="005C6161"/>
    <w:rsid w:val="005C646A"/>
    <w:rsid w:val="005C683F"/>
    <w:rsid w:val="005C6A71"/>
    <w:rsid w:val="005C7007"/>
    <w:rsid w:val="005C706F"/>
    <w:rsid w:val="005C721F"/>
    <w:rsid w:val="005C73E3"/>
    <w:rsid w:val="005C783C"/>
    <w:rsid w:val="005C7909"/>
    <w:rsid w:val="005C7B13"/>
    <w:rsid w:val="005C7CB1"/>
    <w:rsid w:val="005C7DE2"/>
    <w:rsid w:val="005C7DF5"/>
    <w:rsid w:val="005D01B4"/>
    <w:rsid w:val="005D0437"/>
    <w:rsid w:val="005D07D9"/>
    <w:rsid w:val="005D0A2B"/>
    <w:rsid w:val="005D0A96"/>
    <w:rsid w:val="005D0AE0"/>
    <w:rsid w:val="005D0B0C"/>
    <w:rsid w:val="005D13E2"/>
    <w:rsid w:val="005D1422"/>
    <w:rsid w:val="005D176D"/>
    <w:rsid w:val="005D1E00"/>
    <w:rsid w:val="005D2070"/>
    <w:rsid w:val="005D2B9B"/>
    <w:rsid w:val="005D2CAC"/>
    <w:rsid w:val="005D2D33"/>
    <w:rsid w:val="005D36D6"/>
    <w:rsid w:val="005D4447"/>
    <w:rsid w:val="005D4492"/>
    <w:rsid w:val="005D5793"/>
    <w:rsid w:val="005D5E10"/>
    <w:rsid w:val="005D5F87"/>
    <w:rsid w:val="005D64EA"/>
    <w:rsid w:val="005D7139"/>
    <w:rsid w:val="005D7922"/>
    <w:rsid w:val="005D7A8B"/>
    <w:rsid w:val="005D7D69"/>
    <w:rsid w:val="005D7F70"/>
    <w:rsid w:val="005E01F4"/>
    <w:rsid w:val="005E03DB"/>
    <w:rsid w:val="005E0E26"/>
    <w:rsid w:val="005E10F7"/>
    <w:rsid w:val="005E12B4"/>
    <w:rsid w:val="005E1FC3"/>
    <w:rsid w:val="005E217C"/>
    <w:rsid w:val="005E2C0B"/>
    <w:rsid w:val="005E2C17"/>
    <w:rsid w:val="005E2D0F"/>
    <w:rsid w:val="005E2F5B"/>
    <w:rsid w:val="005E3260"/>
    <w:rsid w:val="005E348B"/>
    <w:rsid w:val="005E34CC"/>
    <w:rsid w:val="005E3B14"/>
    <w:rsid w:val="005E44D3"/>
    <w:rsid w:val="005E5510"/>
    <w:rsid w:val="005E624E"/>
    <w:rsid w:val="005E6534"/>
    <w:rsid w:val="005E6815"/>
    <w:rsid w:val="005E7610"/>
    <w:rsid w:val="005F060E"/>
    <w:rsid w:val="005F0657"/>
    <w:rsid w:val="005F126E"/>
    <w:rsid w:val="005F19C1"/>
    <w:rsid w:val="005F1B91"/>
    <w:rsid w:val="005F304A"/>
    <w:rsid w:val="005F3429"/>
    <w:rsid w:val="005F3A5D"/>
    <w:rsid w:val="005F47C5"/>
    <w:rsid w:val="005F4C47"/>
    <w:rsid w:val="005F545A"/>
    <w:rsid w:val="005F5566"/>
    <w:rsid w:val="005F5926"/>
    <w:rsid w:val="005F59D5"/>
    <w:rsid w:val="005F5AFB"/>
    <w:rsid w:val="005F667E"/>
    <w:rsid w:val="005F684F"/>
    <w:rsid w:val="005F6A15"/>
    <w:rsid w:val="005F7373"/>
    <w:rsid w:val="005F783A"/>
    <w:rsid w:val="005F7B04"/>
    <w:rsid w:val="0060093B"/>
    <w:rsid w:val="00600BF4"/>
    <w:rsid w:val="0060130D"/>
    <w:rsid w:val="00601618"/>
    <w:rsid w:val="00601887"/>
    <w:rsid w:val="00601931"/>
    <w:rsid w:val="0060324A"/>
    <w:rsid w:val="00604036"/>
    <w:rsid w:val="006043D3"/>
    <w:rsid w:val="00605192"/>
    <w:rsid w:val="00605324"/>
    <w:rsid w:val="00605DA9"/>
    <w:rsid w:val="00605E2D"/>
    <w:rsid w:val="00606372"/>
    <w:rsid w:val="0060640E"/>
    <w:rsid w:val="0060641C"/>
    <w:rsid w:val="00606B3A"/>
    <w:rsid w:val="00606CE6"/>
    <w:rsid w:val="00606DBD"/>
    <w:rsid w:val="00607D03"/>
    <w:rsid w:val="00607EFE"/>
    <w:rsid w:val="00610065"/>
    <w:rsid w:val="00610AF4"/>
    <w:rsid w:val="0061176E"/>
    <w:rsid w:val="00611E4D"/>
    <w:rsid w:val="006124E4"/>
    <w:rsid w:val="0061293C"/>
    <w:rsid w:val="00612CD7"/>
    <w:rsid w:val="006134C8"/>
    <w:rsid w:val="0061360E"/>
    <w:rsid w:val="0061362D"/>
    <w:rsid w:val="00613838"/>
    <w:rsid w:val="0061388D"/>
    <w:rsid w:val="00613AB0"/>
    <w:rsid w:val="0061410E"/>
    <w:rsid w:val="00614854"/>
    <w:rsid w:val="00614A2A"/>
    <w:rsid w:val="00614C83"/>
    <w:rsid w:val="00614F28"/>
    <w:rsid w:val="00616E4F"/>
    <w:rsid w:val="0061749F"/>
    <w:rsid w:val="00617882"/>
    <w:rsid w:val="00620057"/>
    <w:rsid w:val="006212A3"/>
    <w:rsid w:val="00621B89"/>
    <w:rsid w:val="00621D1C"/>
    <w:rsid w:val="006220DE"/>
    <w:rsid w:val="00622D30"/>
    <w:rsid w:val="00623ACC"/>
    <w:rsid w:val="00623B7B"/>
    <w:rsid w:val="00623C70"/>
    <w:rsid w:val="00623EF1"/>
    <w:rsid w:val="00624465"/>
    <w:rsid w:val="0062460C"/>
    <w:rsid w:val="00624650"/>
    <w:rsid w:val="00624BAE"/>
    <w:rsid w:val="006251A3"/>
    <w:rsid w:val="006259C4"/>
    <w:rsid w:val="00625AB9"/>
    <w:rsid w:val="00625BE9"/>
    <w:rsid w:val="006260B5"/>
    <w:rsid w:val="00626157"/>
    <w:rsid w:val="00626871"/>
    <w:rsid w:val="00627B32"/>
    <w:rsid w:val="00627DAE"/>
    <w:rsid w:val="0063014F"/>
    <w:rsid w:val="00630A81"/>
    <w:rsid w:val="00630F9E"/>
    <w:rsid w:val="00631B79"/>
    <w:rsid w:val="00631F9A"/>
    <w:rsid w:val="00632285"/>
    <w:rsid w:val="00632318"/>
    <w:rsid w:val="006326B5"/>
    <w:rsid w:val="00632862"/>
    <w:rsid w:val="00632912"/>
    <w:rsid w:val="00632F26"/>
    <w:rsid w:val="00633634"/>
    <w:rsid w:val="0063376C"/>
    <w:rsid w:val="00633BE6"/>
    <w:rsid w:val="00633FD2"/>
    <w:rsid w:val="00634514"/>
    <w:rsid w:val="00634717"/>
    <w:rsid w:val="006348B6"/>
    <w:rsid w:val="00634BAE"/>
    <w:rsid w:val="006356E8"/>
    <w:rsid w:val="0063587C"/>
    <w:rsid w:val="00635943"/>
    <w:rsid w:val="00635A19"/>
    <w:rsid w:val="00636ED6"/>
    <w:rsid w:val="00636F53"/>
    <w:rsid w:val="0063799A"/>
    <w:rsid w:val="00637C0D"/>
    <w:rsid w:val="00637C56"/>
    <w:rsid w:val="006401E7"/>
    <w:rsid w:val="006404E1"/>
    <w:rsid w:val="00640636"/>
    <w:rsid w:val="00640793"/>
    <w:rsid w:val="00640C35"/>
    <w:rsid w:val="00640E46"/>
    <w:rsid w:val="0064184D"/>
    <w:rsid w:val="006419DB"/>
    <w:rsid w:val="00641A04"/>
    <w:rsid w:val="00641A38"/>
    <w:rsid w:val="00641E31"/>
    <w:rsid w:val="006427A5"/>
    <w:rsid w:val="00642985"/>
    <w:rsid w:val="00642EDC"/>
    <w:rsid w:val="00642FF6"/>
    <w:rsid w:val="00644A71"/>
    <w:rsid w:val="00644E9B"/>
    <w:rsid w:val="00645317"/>
    <w:rsid w:val="00645330"/>
    <w:rsid w:val="006457A8"/>
    <w:rsid w:val="00645958"/>
    <w:rsid w:val="00646551"/>
    <w:rsid w:val="00646CC7"/>
    <w:rsid w:val="00646FD2"/>
    <w:rsid w:val="00646FE7"/>
    <w:rsid w:val="006470C3"/>
    <w:rsid w:val="00647343"/>
    <w:rsid w:val="006500A3"/>
    <w:rsid w:val="006500F1"/>
    <w:rsid w:val="00650403"/>
    <w:rsid w:val="006504A6"/>
    <w:rsid w:val="00650914"/>
    <w:rsid w:val="006514F6"/>
    <w:rsid w:val="006516D9"/>
    <w:rsid w:val="00651A47"/>
    <w:rsid w:val="00651CAB"/>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4F6F"/>
    <w:rsid w:val="006559BE"/>
    <w:rsid w:val="00655C4C"/>
    <w:rsid w:val="00657474"/>
    <w:rsid w:val="00657629"/>
    <w:rsid w:val="00657A5E"/>
    <w:rsid w:val="00657B49"/>
    <w:rsid w:val="006606E9"/>
    <w:rsid w:val="00660857"/>
    <w:rsid w:val="00660C37"/>
    <w:rsid w:val="00660E6E"/>
    <w:rsid w:val="006611B8"/>
    <w:rsid w:val="00661AAE"/>
    <w:rsid w:val="0066208C"/>
    <w:rsid w:val="006620E2"/>
    <w:rsid w:val="00662204"/>
    <w:rsid w:val="00662686"/>
    <w:rsid w:val="006630C2"/>
    <w:rsid w:val="006635D5"/>
    <w:rsid w:val="006636E9"/>
    <w:rsid w:val="00663717"/>
    <w:rsid w:val="0066380A"/>
    <w:rsid w:val="00663DF6"/>
    <w:rsid w:val="00665185"/>
    <w:rsid w:val="006654DC"/>
    <w:rsid w:val="00665BC6"/>
    <w:rsid w:val="00665D43"/>
    <w:rsid w:val="00666137"/>
    <w:rsid w:val="006661F7"/>
    <w:rsid w:val="00666596"/>
    <w:rsid w:val="00666CA5"/>
    <w:rsid w:val="00666F91"/>
    <w:rsid w:val="0066732B"/>
    <w:rsid w:val="00667C6D"/>
    <w:rsid w:val="00670738"/>
    <w:rsid w:val="00670777"/>
    <w:rsid w:val="00670A75"/>
    <w:rsid w:val="00671459"/>
    <w:rsid w:val="0067196B"/>
    <w:rsid w:val="00671E93"/>
    <w:rsid w:val="00672132"/>
    <w:rsid w:val="006727A0"/>
    <w:rsid w:val="00672B9E"/>
    <w:rsid w:val="00673450"/>
    <w:rsid w:val="0067380B"/>
    <w:rsid w:val="00673E30"/>
    <w:rsid w:val="006740BB"/>
    <w:rsid w:val="0067436E"/>
    <w:rsid w:val="00675340"/>
    <w:rsid w:val="006753ED"/>
    <w:rsid w:val="00675642"/>
    <w:rsid w:val="006762C3"/>
    <w:rsid w:val="0067665D"/>
    <w:rsid w:val="006767D9"/>
    <w:rsid w:val="00676817"/>
    <w:rsid w:val="00676A86"/>
    <w:rsid w:val="00677C2C"/>
    <w:rsid w:val="006802C0"/>
    <w:rsid w:val="006802F1"/>
    <w:rsid w:val="00680336"/>
    <w:rsid w:val="006810CC"/>
    <w:rsid w:val="006814FF"/>
    <w:rsid w:val="006817B1"/>
    <w:rsid w:val="006819D8"/>
    <w:rsid w:val="006822FA"/>
    <w:rsid w:val="0068232C"/>
    <w:rsid w:val="006823E9"/>
    <w:rsid w:val="0068265E"/>
    <w:rsid w:val="00682667"/>
    <w:rsid w:val="00682A98"/>
    <w:rsid w:val="00682D1E"/>
    <w:rsid w:val="00683A17"/>
    <w:rsid w:val="00683F96"/>
    <w:rsid w:val="00684416"/>
    <w:rsid w:val="0068554C"/>
    <w:rsid w:val="006855E6"/>
    <w:rsid w:val="00685E8A"/>
    <w:rsid w:val="0068618D"/>
    <w:rsid w:val="00686627"/>
    <w:rsid w:val="00686A6A"/>
    <w:rsid w:val="00686EAB"/>
    <w:rsid w:val="0068750C"/>
    <w:rsid w:val="006875B0"/>
    <w:rsid w:val="00687DCA"/>
    <w:rsid w:val="006907B5"/>
    <w:rsid w:val="00690F04"/>
    <w:rsid w:val="00690F9D"/>
    <w:rsid w:val="006911F7"/>
    <w:rsid w:val="00691755"/>
    <w:rsid w:val="00691904"/>
    <w:rsid w:val="00691915"/>
    <w:rsid w:val="00691A83"/>
    <w:rsid w:val="00691AEC"/>
    <w:rsid w:val="0069254F"/>
    <w:rsid w:val="00692566"/>
    <w:rsid w:val="00692B94"/>
    <w:rsid w:val="00692C33"/>
    <w:rsid w:val="00693110"/>
    <w:rsid w:val="00693454"/>
    <w:rsid w:val="0069391A"/>
    <w:rsid w:val="00693CAC"/>
    <w:rsid w:val="00694516"/>
    <w:rsid w:val="00694842"/>
    <w:rsid w:val="00694843"/>
    <w:rsid w:val="006963B3"/>
    <w:rsid w:val="0069697C"/>
    <w:rsid w:val="00696A56"/>
    <w:rsid w:val="00696BC5"/>
    <w:rsid w:val="00696E66"/>
    <w:rsid w:val="00696EB3"/>
    <w:rsid w:val="00696F45"/>
    <w:rsid w:val="0069721B"/>
    <w:rsid w:val="0069786D"/>
    <w:rsid w:val="00697A65"/>
    <w:rsid w:val="00697B8D"/>
    <w:rsid w:val="00697D44"/>
    <w:rsid w:val="00697FD0"/>
    <w:rsid w:val="006A0112"/>
    <w:rsid w:val="006A043B"/>
    <w:rsid w:val="006A0563"/>
    <w:rsid w:val="006A1D5A"/>
    <w:rsid w:val="006A1E6E"/>
    <w:rsid w:val="006A3293"/>
    <w:rsid w:val="006A3963"/>
    <w:rsid w:val="006A3A19"/>
    <w:rsid w:val="006A4729"/>
    <w:rsid w:val="006A4C42"/>
    <w:rsid w:val="006A5AF1"/>
    <w:rsid w:val="006A5FC7"/>
    <w:rsid w:val="006A6350"/>
    <w:rsid w:val="006A6543"/>
    <w:rsid w:val="006A67E9"/>
    <w:rsid w:val="006A6A64"/>
    <w:rsid w:val="006A7ED6"/>
    <w:rsid w:val="006B0105"/>
    <w:rsid w:val="006B051D"/>
    <w:rsid w:val="006B0670"/>
    <w:rsid w:val="006B0FE2"/>
    <w:rsid w:val="006B17B2"/>
    <w:rsid w:val="006B206E"/>
    <w:rsid w:val="006B2264"/>
    <w:rsid w:val="006B23A1"/>
    <w:rsid w:val="006B2F37"/>
    <w:rsid w:val="006B3548"/>
    <w:rsid w:val="006B3732"/>
    <w:rsid w:val="006B37FD"/>
    <w:rsid w:val="006B3E42"/>
    <w:rsid w:val="006B3F44"/>
    <w:rsid w:val="006B4D1D"/>
    <w:rsid w:val="006B503C"/>
    <w:rsid w:val="006B508E"/>
    <w:rsid w:val="006B5E9A"/>
    <w:rsid w:val="006B634A"/>
    <w:rsid w:val="006B6396"/>
    <w:rsid w:val="006B6605"/>
    <w:rsid w:val="006B6CDF"/>
    <w:rsid w:val="006B6E3A"/>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3D7B"/>
    <w:rsid w:val="006C41D4"/>
    <w:rsid w:val="006C4653"/>
    <w:rsid w:val="006C487E"/>
    <w:rsid w:val="006C4D7D"/>
    <w:rsid w:val="006C5B0E"/>
    <w:rsid w:val="006C6316"/>
    <w:rsid w:val="006C6382"/>
    <w:rsid w:val="006C6645"/>
    <w:rsid w:val="006C679E"/>
    <w:rsid w:val="006C6C92"/>
    <w:rsid w:val="006C6CD2"/>
    <w:rsid w:val="006C7234"/>
    <w:rsid w:val="006C75E9"/>
    <w:rsid w:val="006C76F5"/>
    <w:rsid w:val="006C7956"/>
    <w:rsid w:val="006C7CC0"/>
    <w:rsid w:val="006C7F29"/>
    <w:rsid w:val="006D0109"/>
    <w:rsid w:val="006D092F"/>
    <w:rsid w:val="006D0C96"/>
    <w:rsid w:val="006D0F3E"/>
    <w:rsid w:val="006D116E"/>
    <w:rsid w:val="006D1247"/>
    <w:rsid w:val="006D1D3A"/>
    <w:rsid w:val="006D24BF"/>
    <w:rsid w:val="006D2DF6"/>
    <w:rsid w:val="006D350A"/>
    <w:rsid w:val="006D389E"/>
    <w:rsid w:val="006D3AD2"/>
    <w:rsid w:val="006D4416"/>
    <w:rsid w:val="006D49EF"/>
    <w:rsid w:val="006D4A4F"/>
    <w:rsid w:val="006D5CA8"/>
    <w:rsid w:val="006D61C3"/>
    <w:rsid w:val="006D6379"/>
    <w:rsid w:val="006D77CA"/>
    <w:rsid w:val="006D7E5F"/>
    <w:rsid w:val="006E0082"/>
    <w:rsid w:val="006E08FB"/>
    <w:rsid w:val="006E0DFF"/>
    <w:rsid w:val="006E0E03"/>
    <w:rsid w:val="006E1537"/>
    <w:rsid w:val="006E17D0"/>
    <w:rsid w:val="006E1C9A"/>
    <w:rsid w:val="006E223E"/>
    <w:rsid w:val="006E259E"/>
    <w:rsid w:val="006E2831"/>
    <w:rsid w:val="006E3209"/>
    <w:rsid w:val="006E3320"/>
    <w:rsid w:val="006E35FD"/>
    <w:rsid w:val="006E4091"/>
    <w:rsid w:val="006E45FC"/>
    <w:rsid w:val="006E4731"/>
    <w:rsid w:val="006E4D08"/>
    <w:rsid w:val="006E5136"/>
    <w:rsid w:val="006E5453"/>
    <w:rsid w:val="006E578E"/>
    <w:rsid w:val="006E5A03"/>
    <w:rsid w:val="006E5D68"/>
    <w:rsid w:val="006E5DD5"/>
    <w:rsid w:val="006E6328"/>
    <w:rsid w:val="006E65F6"/>
    <w:rsid w:val="006E6837"/>
    <w:rsid w:val="006E6FB3"/>
    <w:rsid w:val="006E727E"/>
    <w:rsid w:val="006E754C"/>
    <w:rsid w:val="006E7880"/>
    <w:rsid w:val="006E7A3E"/>
    <w:rsid w:val="006E7C0E"/>
    <w:rsid w:val="006E7C7F"/>
    <w:rsid w:val="006E7FF0"/>
    <w:rsid w:val="006F0333"/>
    <w:rsid w:val="006F09A1"/>
    <w:rsid w:val="006F15E1"/>
    <w:rsid w:val="006F198E"/>
    <w:rsid w:val="006F1C64"/>
    <w:rsid w:val="006F24C2"/>
    <w:rsid w:val="006F27F4"/>
    <w:rsid w:val="006F2A4D"/>
    <w:rsid w:val="006F2BDE"/>
    <w:rsid w:val="006F35BE"/>
    <w:rsid w:val="006F395F"/>
    <w:rsid w:val="006F3C0C"/>
    <w:rsid w:val="006F3CB8"/>
    <w:rsid w:val="006F4DCF"/>
    <w:rsid w:val="006F4EF3"/>
    <w:rsid w:val="006F5470"/>
    <w:rsid w:val="006F587B"/>
    <w:rsid w:val="006F634F"/>
    <w:rsid w:val="006F6A87"/>
    <w:rsid w:val="006F73E9"/>
    <w:rsid w:val="006F75C2"/>
    <w:rsid w:val="006F7B96"/>
    <w:rsid w:val="00700372"/>
    <w:rsid w:val="00700D86"/>
    <w:rsid w:val="00701341"/>
    <w:rsid w:val="007015A1"/>
    <w:rsid w:val="00702070"/>
    <w:rsid w:val="0070220C"/>
    <w:rsid w:val="00702787"/>
    <w:rsid w:val="00702A0B"/>
    <w:rsid w:val="00703372"/>
    <w:rsid w:val="007034BC"/>
    <w:rsid w:val="00703D6B"/>
    <w:rsid w:val="00704843"/>
    <w:rsid w:val="00704B21"/>
    <w:rsid w:val="00704D28"/>
    <w:rsid w:val="00704EB2"/>
    <w:rsid w:val="00705053"/>
    <w:rsid w:val="007052E9"/>
    <w:rsid w:val="00705556"/>
    <w:rsid w:val="007058FF"/>
    <w:rsid w:val="0070618E"/>
    <w:rsid w:val="0070689E"/>
    <w:rsid w:val="0070689F"/>
    <w:rsid w:val="007069E0"/>
    <w:rsid w:val="007072C0"/>
    <w:rsid w:val="00707854"/>
    <w:rsid w:val="007104E4"/>
    <w:rsid w:val="00710FB1"/>
    <w:rsid w:val="00711B2E"/>
    <w:rsid w:val="007124E7"/>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C10"/>
    <w:rsid w:val="00717380"/>
    <w:rsid w:val="0072029D"/>
    <w:rsid w:val="0072043A"/>
    <w:rsid w:val="00720898"/>
    <w:rsid w:val="00720C5E"/>
    <w:rsid w:val="0072287D"/>
    <w:rsid w:val="007228F5"/>
    <w:rsid w:val="00722EDB"/>
    <w:rsid w:val="007231A9"/>
    <w:rsid w:val="00723559"/>
    <w:rsid w:val="0072396D"/>
    <w:rsid w:val="00723E15"/>
    <w:rsid w:val="00723E36"/>
    <w:rsid w:val="00724359"/>
    <w:rsid w:val="00724713"/>
    <w:rsid w:val="00724A27"/>
    <w:rsid w:val="00724BA7"/>
    <w:rsid w:val="00724EB9"/>
    <w:rsid w:val="00724F6E"/>
    <w:rsid w:val="007256AC"/>
    <w:rsid w:val="007256E2"/>
    <w:rsid w:val="00726170"/>
    <w:rsid w:val="0072624D"/>
    <w:rsid w:val="007266CC"/>
    <w:rsid w:val="0072696B"/>
    <w:rsid w:val="00726B1B"/>
    <w:rsid w:val="00726E2A"/>
    <w:rsid w:val="00727168"/>
    <w:rsid w:val="00727D64"/>
    <w:rsid w:val="00730C1C"/>
    <w:rsid w:val="00731ABA"/>
    <w:rsid w:val="00731E83"/>
    <w:rsid w:val="00731F3B"/>
    <w:rsid w:val="0073238E"/>
    <w:rsid w:val="00732BB9"/>
    <w:rsid w:val="00732CA0"/>
    <w:rsid w:val="00733115"/>
    <w:rsid w:val="00733287"/>
    <w:rsid w:val="007335D0"/>
    <w:rsid w:val="00733607"/>
    <w:rsid w:val="007336D4"/>
    <w:rsid w:val="0073384C"/>
    <w:rsid w:val="0073386C"/>
    <w:rsid w:val="007339F2"/>
    <w:rsid w:val="00733BF3"/>
    <w:rsid w:val="00733C9F"/>
    <w:rsid w:val="00733E87"/>
    <w:rsid w:val="00733FB3"/>
    <w:rsid w:val="0073406F"/>
    <w:rsid w:val="007341C2"/>
    <w:rsid w:val="0073542E"/>
    <w:rsid w:val="007354A2"/>
    <w:rsid w:val="00735627"/>
    <w:rsid w:val="00735C61"/>
    <w:rsid w:val="00735DDC"/>
    <w:rsid w:val="00735E69"/>
    <w:rsid w:val="00735F45"/>
    <w:rsid w:val="00736240"/>
    <w:rsid w:val="0073641F"/>
    <w:rsid w:val="0073643B"/>
    <w:rsid w:val="00736C49"/>
    <w:rsid w:val="00737040"/>
    <w:rsid w:val="00737B6A"/>
    <w:rsid w:val="00737DCD"/>
    <w:rsid w:val="00740006"/>
    <w:rsid w:val="00740196"/>
    <w:rsid w:val="00740537"/>
    <w:rsid w:val="00740ACB"/>
    <w:rsid w:val="00740C44"/>
    <w:rsid w:val="00740DB4"/>
    <w:rsid w:val="007413E6"/>
    <w:rsid w:val="00741943"/>
    <w:rsid w:val="007427DE"/>
    <w:rsid w:val="00742E25"/>
    <w:rsid w:val="00742F91"/>
    <w:rsid w:val="00743343"/>
    <w:rsid w:val="00743C82"/>
    <w:rsid w:val="007440EF"/>
    <w:rsid w:val="007441D3"/>
    <w:rsid w:val="0074423D"/>
    <w:rsid w:val="00744264"/>
    <w:rsid w:val="00744408"/>
    <w:rsid w:val="007453B5"/>
    <w:rsid w:val="007458C4"/>
    <w:rsid w:val="00745ADC"/>
    <w:rsid w:val="00745FA6"/>
    <w:rsid w:val="007467BD"/>
    <w:rsid w:val="00746E7E"/>
    <w:rsid w:val="00746E9B"/>
    <w:rsid w:val="00746F17"/>
    <w:rsid w:val="007471B6"/>
    <w:rsid w:val="00747507"/>
    <w:rsid w:val="0075013C"/>
    <w:rsid w:val="00750450"/>
    <w:rsid w:val="0075098F"/>
    <w:rsid w:val="00750CE6"/>
    <w:rsid w:val="007511B3"/>
    <w:rsid w:val="007513FE"/>
    <w:rsid w:val="007514BF"/>
    <w:rsid w:val="00751BC4"/>
    <w:rsid w:val="00752103"/>
    <w:rsid w:val="00752727"/>
    <w:rsid w:val="007530C5"/>
    <w:rsid w:val="007536B0"/>
    <w:rsid w:val="00753F09"/>
    <w:rsid w:val="00754162"/>
    <w:rsid w:val="0075432B"/>
    <w:rsid w:val="00754681"/>
    <w:rsid w:val="00754E5D"/>
    <w:rsid w:val="007553BF"/>
    <w:rsid w:val="007556E9"/>
    <w:rsid w:val="0075597E"/>
    <w:rsid w:val="00755B28"/>
    <w:rsid w:val="00755BC1"/>
    <w:rsid w:val="00755EAB"/>
    <w:rsid w:val="007567E1"/>
    <w:rsid w:val="00756AA3"/>
    <w:rsid w:val="007576ED"/>
    <w:rsid w:val="00757D60"/>
    <w:rsid w:val="00757D97"/>
    <w:rsid w:val="00757E55"/>
    <w:rsid w:val="00757F29"/>
    <w:rsid w:val="007604A4"/>
    <w:rsid w:val="00760BDC"/>
    <w:rsid w:val="00760D6E"/>
    <w:rsid w:val="00761049"/>
    <w:rsid w:val="007616C7"/>
    <w:rsid w:val="00761E06"/>
    <w:rsid w:val="00761F77"/>
    <w:rsid w:val="00762A14"/>
    <w:rsid w:val="00762ECC"/>
    <w:rsid w:val="00763EE2"/>
    <w:rsid w:val="00764547"/>
    <w:rsid w:val="00764B1F"/>
    <w:rsid w:val="00764BCE"/>
    <w:rsid w:val="00765786"/>
    <w:rsid w:val="00765C30"/>
    <w:rsid w:val="00766817"/>
    <w:rsid w:val="00767398"/>
    <w:rsid w:val="0077154A"/>
    <w:rsid w:val="00771571"/>
    <w:rsid w:val="0077198B"/>
    <w:rsid w:val="00771E13"/>
    <w:rsid w:val="00772092"/>
    <w:rsid w:val="00772312"/>
    <w:rsid w:val="00772405"/>
    <w:rsid w:val="00772C15"/>
    <w:rsid w:val="00772FAB"/>
    <w:rsid w:val="00773251"/>
    <w:rsid w:val="0077340B"/>
    <w:rsid w:val="007739C0"/>
    <w:rsid w:val="00773D47"/>
    <w:rsid w:val="007743CF"/>
    <w:rsid w:val="007745F9"/>
    <w:rsid w:val="00774AC4"/>
    <w:rsid w:val="00775383"/>
    <w:rsid w:val="0077570B"/>
    <w:rsid w:val="007763ED"/>
    <w:rsid w:val="0077660F"/>
    <w:rsid w:val="00776927"/>
    <w:rsid w:val="00776A84"/>
    <w:rsid w:val="00776CB9"/>
    <w:rsid w:val="00776DE2"/>
    <w:rsid w:val="00780B57"/>
    <w:rsid w:val="00780FFA"/>
    <w:rsid w:val="0078163D"/>
    <w:rsid w:val="0078211B"/>
    <w:rsid w:val="00782839"/>
    <w:rsid w:val="0078288B"/>
    <w:rsid w:val="00782999"/>
    <w:rsid w:val="00782F88"/>
    <w:rsid w:val="00783202"/>
    <w:rsid w:val="0078337B"/>
    <w:rsid w:val="007839CF"/>
    <w:rsid w:val="00783E2F"/>
    <w:rsid w:val="00784718"/>
    <w:rsid w:val="00784A9B"/>
    <w:rsid w:val="00784C37"/>
    <w:rsid w:val="00785042"/>
    <w:rsid w:val="0078609D"/>
    <w:rsid w:val="00786392"/>
    <w:rsid w:val="007863E5"/>
    <w:rsid w:val="00786E14"/>
    <w:rsid w:val="00786EFC"/>
    <w:rsid w:val="00786FB2"/>
    <w:rsid w:val="007871B3"/>
    <w:rsid w:val="0078722A"/>
    <w:rsid w:val="00787280"/>
    <w:rsid w:val="00787653"/>
    <w:rsid w:val="007904FC"/>
    <w:rsid w:val="0079051C"/>
    <w:rsid w:val="00790D8C"/>
    <w:rsid w:val="007918A1"/>
    <w:rsid w:val="00791B6E"/>
    <w:rsid w:val="00791FEC"/>
    <w:rsid w:val="007920AD"/>
    <w:rsid w:val="00792200"/>
    <w:rsid w:val="0079239F"/>
    <w:rsid w:val="00792712"/>
    <w:rsid w:val="00792940"/>
    <w:rsid w:val="00792B1B"/>
    <w:rsid w:val="00793970"/>
    <w:rsid w:val="00793BDE"/>
    <w:rsid w:val="0079458C"/>
    <w:rsid w:val="00794CC8"/>
    <w:rsid w:val="00794EEC"/>
    <w:rsid w:val="007952F8"/>
    <w:rsid w:val="0079598C"/>
    <w:rsid w:val="00796C1E"/>
    <w:rsid w:val="00796F33"/>
    <w:rsid w:val="0079743F"/>
    <w:rsid w:val="0079776E"/>
    <w:rsid w:val="00797941"/>
    <w:rsid w:val="00797976"/>
    <w:rsid w:val="00797A5B"/>
    <w:rsid w:val="00797D3D"/>
    <w:rsid w:val="007A0193"/>
    <w:rsid w:val="007A06EC"/>
    <w:rsid w:val="007A10EC"/>
    <w:rsid w:val="007A1467"/>
    <w:rsid w:val="007A29D0"/>
    <w:rsid w:val="007A2C37"/>
    <w:rsid w:val="007A35DF"/>
    <w:rsid w:val="007A3D94"/>
    <w:rsid w:val="007A4D4B"/>
    <w:rsid w:val="007A59B3"/>
    <w:rsid w:val="007A59D4"/>
    <w:rsid w:val="007A5BC4"/>
    <w:rsid w:val="007A632A"/>
    <w:rsid w:val="007A6433"/>
    <w:rsid w:val="007B0E9D"/>
    <w:rsid w:val="007B1841"/>
    <w:rsid w:val="007B18C8"/>
    <w:rsid w:val="007B2CBB"/>
    <w:rsid w:val="007B2FBD"/>
    <w:rsid w:val="007B415F"/>
    <w:rsid w:val="007B425D"/>
    <w:rsid w:val="007B4E03"/>
    <w:rsid w:val="007B4F3A"/>
    <w:rsid w:val="007B6450"/>
    <w:rsid w:val="007B65F0"/>
    <w:rsid w:val="007B672F"/>
    <w:rsid w:val="007B70CA"/>
    <w:rsid w:val="007B70D8"/>
    <w:rsid w:val="007B7F60"/>
    <w:rsid w:val="007C0574"/>
    <w:rsid w:val="007C075A"/>
    <w:rsid w:val="007C09AD"/>
    <w:rsid w:val="007C1238"/>
    <w:rsid w:val="007C16AF"/>
    <w:rsid w:val="007C17C2"/>
    <w:rsid w:val="007C1BFE"/>
    <w:rsid w:val="007C21B4"/>
    <w:rsid w:val="007C2229"/>
    <w:rsid w:val="007C2230"/>
    <w:rsid w:val="007C24F2"/>
    <w:rsid w:val="007C25E6"/>
    <w:rsid w:val="007C26CF"/>
    <w:rsid w:val="007C3760"/>
    <w:rsid w:val="007C3A30"/>
    <w:rsid w:val="007C4191"/>
    <w:rsid w:val="007C4FC6"/>
    <w:rsid w:val="007C57E0"/>
    <w:rsid w:val="007C63BD"/>
    <w:rsid w:val="007C6440"/>
    <w:rsid w:val="007C6ECE"/>
    <w:rsid w:val="007C7DAE"/>
    <w:rsid w:val="007D0B4D"/>
    <w:rsid w:val="007D109D"/>
    <w:rsid w:val="007D16E2"/>
    <w:rsid w:val="007D2320"/>
    <w:rsid w:val="007D24B2"/>
    <w:rsid w:val="007D24C7"/>
    <w:rsid w:val="007D27F1"/>
    <w:rsid w:val="007D2DCA"/>
    <w:rsid w:val="007D3969"/>
    <w:rsid w:val="007D3C6F"/>
    <w:rsid w:val="007D3F9C"/>
    <w:rsid w:val="007D4E07"/>
    <w:rsid w:val="007D54A1"/>
    <w:rsid w:val="007D5694"/>
    <w:rsid w:val="007D64B4"/>
    <w:rsid w:val="007D6CC8"/>
    <w:rsid w:val="007D6E83"/>
    <w:rsid w:val="007D7D3D"/>
    <w:rsid w:val="007D7F97"/>
    <w:rsid w:val="007E0209"/>
    <w:rsid w:val="007E06D0"/>
    <w:rsid w:val="007E09AB"/>
    <w:rsid w:val="007E0B79"/>
    <w:rsid w:val="007E0FE8"/>
    <w:rsid w:val="007E15E3"/>
    <w:rsid w:val="007E1A96"/>
    <w:rsid w:val="007E1A97"/>
    <w:rsid w:val="007E1BD2"/>
    <w:rsid w:val="007E1C72"/>
    <w:rsid w:val="007E1DE9"/>
    <w:rsid w:val="007E243F"/>
    <w:rsid w:val="007E252F"/>
    <w:rsid w:val="007E3016"/>
    <w:rsid w:val="007E3F37"/>
    <w:rsid w:val="007E41C8"/>
    <w:rsid w:val="007E4F6F"/>
    <w:rsid w:val="007E511E"/>
    <w:rsid w:val="007E55AC"/>
    <w:rsid w:val="007E6DB4"/>
    <w:rsid w:val="007E7167"/>
    <w:rsid w:val="007E751D"/>
    <w:rsid w:val="007E7538"/>
    <w:rsid w:val="007E789E"/>
    <w:rsid w:val="007E7ED9"/>
    <w:rsid w:val="007F03F0"/>
    <w:rsid w:val="007F0CBF"/>
    <w:rsid w:val="007F0CD8"/>
    <w:rsid w:val="007F0E93"/>
    <w:rsid w:val="007F0F31"/>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323"/>
    <w:rsid w:val="007F4D36"/>
    <w:rsid w:val="007F53E5"/>
    <w:rsid w:val="007F5D7D"/>
    <w:rsid w:val="007F630C"/>
    <w:rsid w:val="007F6F12"/>
    <w:rsid w:val="007F75A8"/>
    <w:rsid w:val="007F7752"/>
    <w:rsid w:val="007F78A0"/>
    <w:rsid w:val="007F7980"/>
    <w:rsid w:val="007F7AF0"/>
    <w:rsid w:val="008000BA"/>
    <w:rsid w:val="0080075C"/>
    <w:rsid w:val="008010C7"/>
    <w:rsid w:val="00801EBE"/>
    <w:rsid w:val="00802F3D"/>
    <w:rsid w:val="00803468"/>
    <w:rsid w:val="00803A7C"/>
    <w:rsid w:val="0080403F"/>
    <w:rsid w:val="00804165"/>
    <w:rsid w:val="00804450"/>
    <w:rsid w:val="0080467F"/>
    <w:rsid w:val="00804CF4"/>
    <w:rsid w:val="00804E37"/>
    <w:rsid w:val="00804EF4"/>
    <w:rsid w:val="00804F85"/>
    <w:rsid w:val="008051B2"/>
    <w:rsid w:val="0080565A"/>
    <w:rsid w:val="008058D1"/>
    <w:rsid w:val="00805943"/>
    <w:rsid w:val="00805E17"/>
    <w:rsid w:val="00805FFF"/>
    <w:rsid w:val="00806796"/>
    <w:rsid w:val="00807708"/>
    <w:rsid w:val="008079C4"/>
    <w:rsid w:val="00810E90"/>
    <w:rsid w:val="008112CC"/>
    <w:rsid w:val="00811F24"/>
    <w:rsid w:val="00812024"/>
    <w:rsid w:val="008121B1"/>
    <w:rsid w:val="008122CB"/>
    <w:rsid w:val="00812519"/>
    <w:rsid w:val="008126EB"/>
    <w:rsid w:val="00812DE0"/>
    <w:rsid w:val="00812EA7"/>
    <w:rsid w:val="0081372B"/>
    <w:rsid w:val="00813B08"/>
    <w:rsid w:val="00814187"/>
    <w:rsid w:val="00814370"/>
    <w:rsid w:val="0081478F"/>
    <w:rsid w:val="008147E9"/>
    <w:rsid w:val="00814933"/>
    <w:rsid w:val="00815459"/>
    <w:rsid w:val="00815754"/>
    <w:rsid w:val="00816102"/>
    <w:rsid w:val="008161A0"/>
    <w:rsid w:val="008163BB"/>
    <w:rsid w:val="00816899"/>
    <w:rsid w:val="00816B14"/>
    <w:rsid w:val="00816F1B"/>
    <w:rsid w:val="00816FCF"/>
    <w:rsid w:val="0081785E"/>
    <w:rsid w:val="008179AE"/>
    <w:rsid w:val="00817BFE"/>
    <w:rsid w:val="00817D1B"/>
    <w:rsid w:val="00817D1C"/>
    <w:rsid w:val="00817DC5"/>
    <w:rsid w:val="008205E5"/>
    <w:rsid w:val="008206EB"/>
    <w:rsid w:val="00822791"/>
    <w:rsid w:val="00822B66"/>
    <w:rsid w:val="00822CE2"/>
    <w:rsid w:val="00823346"/>
    <w:rsid w:val="008237B8"/>
    <w:rsid w:val="00824742"/>
    <w:rsid w:val="008248FE"/>
    <w:rsid w:val="00824D07"/>
    <w:rsid w:val="008250D2"/>
    <w:rsid w:val="00825471"/>
    <w:rsid w:val="00825666"/>
    <w:rsid w:val="0082594F"/>
    <w:rsid w:val="00825D0E"/>
    <w:rsid w:val="008265CC"/>
    <w:rsid w:val="00826A23"/>
    <w:rsid w:val="00826BA6"/>
    <w:rsid w:val="00826CBF"/>
    <w:rsid w:val="00826E09"/>
    <w:rsid w:val="008271E4"/>
    <w:rsid w:val="00830118"/>
    <w:rsid w:val="00830394"/>
    <w:rsid w:val="00830BEC"/>
    <w:rsid w:val="00830D1B"/>
    <w:rsid w:val="00830D71"/>
    <w:rsid w:val="00830F1E"/>
    <w:rsid w:val="00831208"/>
    <w:rsid w:val="008314DB"/>
    <w:rsid w:val="00831E2C"/>
    <w:rsid w:val="00831F9A"/>
    <w:rsid w:val="0083247E"/>
    <w:rsid w:val="008328B4"/>
    <w:rsid w:val="00832BF5"/>
    <w:rsid w:val="00834F2E"/>
    <w:rsid w:val="0083577E"/>
    <w:rsid w:val="00835C88"/>
    <w:rsid w:val="00836CB5"/>
    <w:rsid w:val="0083791D"/>
    <w:rsid w:val="008408D0"/>
    <w:rsid w:val="008408D3"/>
    <w:rsid w:val="00840C85"/>
    <w:rsid w:val="00840CE9"/>
    <w:rsid w:val="00841273"/>
    <w:rsid w:val="008413C6"/>
    <w:rsid w:val="00841561"/>
    <w:rsid w:val="00841AF9"/>
    <w:rsid w:val="00841D2C"/>
    <w:rsid w:val="00841F0C"/>
    <w:rsid w:val="008422F2"/>
    <w:rsid w:val="00842638"/>
    <w:rsid w:val="00842EE7"/>
    <w:rsid w:val="0084319C"/>
    <w:rsid w:val="008434DC"/>
    <w:rsid w:val="00843871"/>
    <w:rsid w:val="008439B1"/>
    <w:rsid w:val="00843EE6"/>
    <w:rsid w:val="0084416B"/>
    <w:rsid w:val="00844992"/>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17F"/>
    <w:rsid w:val="00853487"/>
    <w:rsid w:val="0085369D"/>
    <w:rsid w:val="00853C5F"/>
    <w:rsid w:val="00853D67"/>
    <w:rsid w:val="008541CE"/>
    <w:rsid w:val="0085485B"/>
    <w:rsid w:val="0085488D"/>
    <w:rsid w:val="00854D0B"/>
    <w:rsid w:val="00855FD2"/>
    <w:rsid w:val="00856260"/>
    <w:rsid w:val="008572D2"/>
    <w:rsid w:val="00857605"/>
    <w:rsid w:val="00857E2B"/>
    <w:rsid w:val="008600F4"/>
    <w:rsid w:val="00860105"/>
    <w:rsid w:val="008602E8"/>
    <w:rsid w:val="00860FD3"/>
    <w:rsid w:val="008614B8"/>
    <w:rsid w:val="00861AA2"/>
    <w:rsid w:val="0086205C"/>
    <w:rsid w:val="00862080"/>
    <w:rsid w:val="00862145"/>
    <w:rsid w:val="0086348D"/>
    <w:rsid w:val="0086352B"/>
    <w:rsid w:val="00863532"/>
    <w:rsid w:val="00863ACD"/>
    <w:rsid w:val="00864B1E"/>
    <w:rsid w:val="00864F33"/>
    <w:rsid w:val="00865B02"/>
    <w:rsid w:val="00865B9E"/>
    <w:rsid w:val="00865E5F"/>
    <w:rsid w:val="008660E2"/>
    <w:rsid w:val="00866488"/>
    <w:rsid w:val="008667BF"/>
    <w:rsid w:val="008668F7"/>
    <w:rsid w:val="0086693C"/>
    <w:rsid w:val="00867FF3"/>
    <w:rsid w:val="00870105"/>
    <w:rsid w:val="00870604"/>
    <w:rsid w:val="008709B2"/>
    <w:rsid w:val="00870B37"/>
    <w:rsid w:val="00870E9B"/>
    <w:rsid w:val="00871143"/>
    <w:rsid w:val="00871231"/>
    <w:rsid w:val="008712DF"/>
    <w:rsid w:val="00871473"/>
    <w:rsid w:val="00872271"/>
    <w:rsid w:val="00873767"/>
    <w:rsid w:val="008737F4"/>
    <w:rsid w:val="00873AAF"/>
    <w:rsid w:val="00873DAC"/>
    <w:rsid w:val="00874052"/>
    <w:rsid w:val="008746BF"/>
    <w:rsid w:val="0087489A"/>
    <w:rsid w:val="00874B8A"/>
    <w:rsid w:val="00874D8A"/>
    <w:rsid w:val="008751A8"/>
    <w:rsid w:val="00875A13"/>
    <w:rsid w:val="00875B9B"/>
    <w:rsid w:val="00875C85"/>
    <w:rsid w:val="00876031"/>
    <w:rsid w:val="00876525"/>
    <w:rsid w:val="00876A60"/>
    <w:rsid w:val="00876D79"/>
    <w:rsid w:val="008773A1"/>
    <w:rsid w:val="008774AA"/>
    <w:rsid w:val="0087751F"/>
    <w:rsid w:val="0087753B"/>
    <w:rsid w:val="008779BA"/>
    <w:rsid w:val="00877E53"/>
    <w:rsid w:val="00880076"/>
    <w:rsid w:val="00881B2F"/>
    <w:rsid w:val="008831F8"/>
    <w:rsid w:val="008833B4"/>
    <w:rsid w:val="008834F3"/>
    <w:rsid w:val="00883562"/>
    <w:rsid w:val="00883AD7"/>
    <w:rsid w:val="00884742"/>
    <w:rsid w:val="008851A0"/>
    <w:rsid w:val="008852E9"/>
    <w:rsid w:val="008853C7"/>
    <w:rsid w:val="008858F9"/>
    <w:rsid w:val="00885C6C"/>
    <w:rsid w:val="00885EAB"/>
    <w:rsid w:val="00885F2F"/>
    <w:rsid w:val="0088695A"/>
    <w:rsid w:val="00886B4C"/>
    <w:rsid w:val="00887390"/>
    <w:rsid w:val="00887B10"/>
    <w:rsid w:val="00890035"/>
    <w:rsid w:val="00890D08"/>
    <w:rsid w:val="00890F24"/>
    <w:rsid w:val="00890F4A"/>
    <w:rsid w:val="00890F9A"/>
    <w:rsid w:val="008910E4"/>
    <w:rsid w:val="00891122"/>
    <w:rsid w:val="00891770"/>
    <w:rsid w:val="00892491"/>
    <w:rsid w:val="008927FF"/>
    <w:rsid w:val="00892F08"/>
    <w:rsid w:val="008932A9"/>
    <w:rsid w:val="008934C9"/>
    <w:rsid w:val="0089354A"/>
    <w:rsid w:val="008936C6"/>
    <w:rsid w:val="00893B90"/>
    <w:rsid w:val="00893FBC"/>
    <w:rsid w:val="00894408"/>
    <w:rsid w:val="0089441A"/>
    <w:rsid w:val="00894C8B"/>
    <w:rsid w:val="00895018"/>
    <w:rsid w:val="008955B8"/>
    <w:rsid w:val="008955EA"/>
    <w:rsid w:val="00895699"/>
    <w:rsid w:val="00896162"/>
    <w:rsid w:val="008964D7"/>
    <w:rsid w:val="00897583"/>
    <w:rsid w:val="008976A1"/>
    <w:rsid w:val="008A0A2E"/>
    <w:rsid w:val="008A0C58"/>
    <w:rsid w:val="008A1171"/>
    <w:rsid w:val="008A1967"/>
    <w:rsid w:val="008A202D"/>
    <w:rsid w:val="008A20B7"/>
    <w:rsid w:val="008A22F6"/>
    <w:rsid w:val="008A2BB7"/>
    <w:rsid w:val="008A302C"/>
    <w:rsid w:val="008A3046"/>
    <w:rsid w:val="008A32CB"/>
    <w:rsid w:val="008A35C2"/>
    <w:rsid w:val="008A3922"/>
    <w:rsid w:val="008A40B1"/>
    <w:rsid w:val="008A4429"/>
    <w:rsid w:val="008A4CED"/>
    <w:rsid w:val="008A519A"/>
    <w:rsid w:val="008A5638"/>
    <w:rsid w:val="008A5905"/>
    <w:rsid w:val="008A5C52"/>
    <w:rsid w:val="008A65B0"/>
    <w:rsid w:val="008A74EF"/>
    <w:rsid w:val="008A784F"/>
    <w:rsid w:val="008A78ED"/>
    <w:rsid w:val="008A7D5B"/>
    <w:rsid w:val="008B0ABE"/>
    <w:rsid w:val="008B0F0C"/>
    <w:rsid w:val="008B0FB3"/>
    <w:rsid w:val="008B10D5"/>
    <w:rsid w:val="008B1260"/>
    <w:rsid w:val="008B17ED"/>
    <w:rsid w:val="008B1E5B"/>
    <w:rsid w:val="008B216F"/>
    <w:rsid w:val="008B21F8"/>
    <w:rsid w:val="008B2971"/>
    <w:rsid w:val="008B3075"/>
    <w:rsid w:val="008B3D0F"/>
    <w:rsid w:val="008B3F0F"/>
    <w:rsid w:val="008B4B4A"/>
    <w:rsid w:val="008B4FBA"/>
    <w:rsid w:val="008B5351"/>
    <w:rsid w:val="008B615F"/>
    <w:rsid w:val="008B67F6"/>
    <w:rsid w:val="008B6A28"/>
    <w:rsid w:val="008B70CA"/>
    <w:rsid w:val="008B725E"/>
    <w:rsid w:val="008B798C"/>
    <w:rsid w:val="008B7DF9"/>
    <w:rsid w:val="008C0DB6"/>
    <w:rsid w:val="008C0EED"/>
    <w:rsid w:val="008C10DB"/>
    <w:rsid w:val="008C13DD"/>
    <w:rsid w:val="008C159A"/>
    <w:rsid w:val="008C1A6C"/>
    <w:rsid w:val="008C1F78"/>
    <w:rsid w:val="008C2156"/>
    <w:rsid w:val="008C23E7"/>
    <w:rsid w:val="008C2828"/>
    <w:rsid w:val="008C2E7C"/>
    <w:rsid w:val="008C2FAD"/>
    <w:rsid w:val="008C3377"/>
    <w:rsid w:val="008C397C"/>
    <w:rsid w:val="008C3A19"/>
    <w:rsid w:val="008C5302"/>
    <w:rsid w:val="008C5D60"/>
    <w:rsid w:val="008C64F0"/>
    <w:rsid w:val="008C6BE5"/>
    <w:rsid w:val="008C76CE"/>
    <w:rsid w:val="008C76FA"/>
    <w:rsid w:val="008C7C6F"/>
    <w:rsid w:val="008C7F4E"/>
    <w:rsid w:val="008D05C3"/>
    <w:rsid w:val="008D078C"/>
    <w:rsid w:val="008D0B56"/>
    <w:rsid w:val="008D0BCB"/>
    <w:rsid w:val="008D0C19"/>
    <w:rsid w:val="008D0D66"/>
    <w:rsid w:val="008D0E55"/>
    <w:rsid w:val="008D0E67"/>
    <w:rsid w:val="008D128B"/>
    <w:rsid w:val="008D1B15"/>
    <w:rsid w:val="008D1D98"/>
    <w:rsid w:val="008D22F3"/>
    <w:rsid w:val="008D250D"/>
    <w:rsid w:val="008D29EC"/>
    <w:rsid w:val="008D2A84"/>
    <w:rsid w:val="008D38DF"/>
    <w:rsid w:val="008D3A41"/>
    <w:rsid w:val="008D3C23"/>
    <w:rsid w:val="008D3F0A"/>
    <w:rsid w:val="008D40CE"/>
    <w:rsid w:val="008D43E4"/>
    <w:rsid w:val="008D46B1"/>
    <w:rsid w:val="008D4CA8"/>
    <w:rsid w:val="008D5619"/>
    <w:rsid w:val="008D5679"/>
    <w:rsid w:val="008D5A47"/>
    <w:rsid w:val="008D61C9"/>
    <w:rsid w:val="008D6677"/>
    <w:rsid w:val="008D681C"/>
    <w:rsid w:val="008D6FC5"/>
    <w:rsid w:val="008D7C9E"/>
    <w:rsid w:val="008D7EEA"/>
    <w:rsid w:val="008E04A5"/>
    <w:rsid w:val="008E16B9"/>
    <w:rsid w:val="008E24F9"/>
    <w:rsid w:val="008E268F"/>
    <w:rsid w:val="008E2A2B"/>
    <w:rsid w:val="008E2CE6"/>
    <w:rsid w:val="008E2E76"/>
    <w:rsid w:val="008E3447"/>
    <w:rsid w:val="008E3486"/>
    <w:rsid w:val="008E3DC0"/>
    <w:rsid w:val="008E3F14"/>
    <w:rsid w:val="008E3F38"/>
    <w:rsid w:val="008E40A2"/>
    <w:rsid w:val="008E419E"/>
    <w:rsid w:val="008E4751"/>
    <w:rsid w:val="008E53E1"/>
    <w:rsid w:val="008E657F"/>
    <w:rsid w:val="008E7110"/>
    <w:rsid w:val="008E7301"/>
    <w:rsid w:val="008E7312"/>
    <w:rsid w:val="008E77F0"/>
    <w:rsid w:val="008E7913"/>
    <w:rsid w:val="008E7CC5"/>
    <w:rsid w:val="008E7EB7"/>
    <w:rsid w:val="008F01F9"/>
    <w:rsid w:val="008F0278"/>
    <w:rsid w:val="008F0943"/>
    <w:rsid w:val="008F0DE3"/>
    <w:rsid w:val="008F0F72"/>
    <w:rsid w:val="008F1316"/>
    <w:rsid w:val="008F1641"/>
    <w:rsid w:val="008F23D4"/>
    <w:rsid w:val="008F274B"/>
    <w:rsid w:val="008F27D7"/>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879"/>
    <w:rsid w:val="008F6F62"/>
    <w:rsid w:val="008F7A56"/>
    <w:rsid w:val="008F7DE7"/>
    <w:rsid w:val="00900347"/>
    <w:rsid w:val="009009F9"/>
    <w:rsid w:val="00900D05"/>
    <w:rsid w:val="009013CF"/>
    <w:rsid w:val="00901CCE"/>
    <w:rsid w:val="00901CE4"/>
    <w:rsid w:val="009024BE"/>
    <w:rsid w:val="00902C02"/>
    <w:rsid w:val="00902E49"/>
    <w:rsid w:val="00903039"/>
    <w:rsid w:val="00903207"/>
    <w:rsid w:val="0090363E"/>
    <w:rsid w:val="009038EE"/>
    <w:rsid w:val="0090396B"/>
    <w:rsid w:val="009039E8"/>
    <w:rsid w:val="00903FC2"/>
    <w:rsid w:val="0090455B"/>
    <w:rsid w:val="009047D5"/>
    <w:rsid w:val="00904D6D"/>
    <w:rsid w:val="00905E4D"/>
    <w:rsid w:val="0090642A"/>
    <w:rsid w:val="00906674"/>
    <w:rsid w:val="00906775"/>
    <w:rsid w:val="0090698F"/>
    <w:rsid w:val="00907090"/>
    <w:rsid w:val="00907846"/>
    <w:rsid w:val="00907DFB"/>
    <w:rsid w:val="0091000F"/>
    <w:rsid w:val="0091001F"/>
    <w:rsid w:val="00910440"/>
    <w:rsid w:val="00910B5D"/>
    <w:rsid w:val="00910E31"/>
    <w:rsid w:val="0091142C"/>
    <w:rsid w:val="009114C6"/>
    <w:rsid w:val="00911627"/>
    <w:rsid w:val="0091171B"/>
    <w:rsid w:val="009118B8"/>
    <w:rsid w:val="009127C7"/>
    <w:rsid w:val="00912A95"/>
    <w:rsid w:val="00912BBC"/>
    <w:rsid w:val="009131B9"/>
    <w:rsid w:val="009140E4"/>
    <w:rsid w:val="009143D5"/>
    <w:rsid w:val="0091490B"/>
    <w:rsid w:val="00914F1D"/>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1A59"/>
    <w:rsid w:val="00922C8E"/>
    <w:rsid w:val="00922DEA"/>
    <w:rsid w:val="00923452"/>
    <w:rsid w:val="0092367B"/>
    <w:rsid w:val="009238EA"/>
    <w:rsid w:val="00923D64"/>
    <w:rsid w:val="0092402E"/>
    <w:rsid w:val="009240F1"/>
    <w:rsid w:val="0092431B"/>
    <w:rsid w:val="00924539"/>
    <w:rsid w:val="009248C3"/>
    <w:rsid w:val="00924AEE"/>
    <w:rsid w:val="0092533B"/>
    <w:rsid w:val="00925B64"/>
    <w:rsid w:val="00925CA4"/>
    <w:rsid w:val="0092636B"/>
    <w:rsid w:val="009265AB"/>
    <w:rsid w:val="009267F9"/>
    <w:rsid w:val="00926A5B"/>
    <w:rsid w:val="00926B37"/>
    <w:rsid w:val="00926E52"/>
    <w:rsid w:val="009275DF"/>
    <w:rsid w:val="00927A90"/>
    <w:rsid w:val="00927E62"/>
    <w:rsid w:val="0093069A"/>
    <w:rsid w:val="00930A8E"/>
    <w:rsid w:val="00930F3A"/>
    <w:rsid w:val="00931456"/>
    <w:rsid w:val="00931679"/>
    <w:rsid w:val="00932C1D"/>
    <w:rsid w:val="00932F50"/>
    <w:rsid w:val="009330B6"/>
    <w:rsid w:val="00933507"/>
    <w:rsid w:val="00933B30"/>
    <w:rsid w:val="0093429B"/>
    <w:rsid w:val="009346DB"/>
    <w:rsid w:val="00934A24"/>
    <w:rsid w:val="00934EAD"/>
    <w:rsid w:val="00934EE7"/>
    <w:rsid w:val="009351D3"/>
    <w:rsid w:val="00935609"/>
    <w:rsid w:val="00935838"/>
    <w:rsid w:val="009359D8"/>
    <w:rsid w:val="00935DA4"/>
    <w:rsid w:val="00935ED8"/>
    <w:rsid w:val="00936672"/>
    <w:rsid w:val="00936A74"/>
    <w:rsid w:val="00936D0A"/>
    <w:rsid w:val="009375BC"/>
    <w:rsid w:val="009377A8"/>
    <w:rsid w:val="009377AC"/>
    <w:rsid w:val="009402CB"/>
    <w:rsid w:val="00940544"/>
    <w:rsid w:val="00940870"/>
    <w:rsid w:val="009408AC"/>
    <w:rsid w:val="00941924"/>
    <w:rsid w:val="009420F2"/>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6FD"/>
    <w:rsid w:val="00946C6E"/>
    <w:rsid w:val="00946FB0"/>
    <w:rsid w:val="0094737A"/>
    <w:rsid w:val="009474B5"/>
    <w:rsid w:val="00947644"/>
    <w:rsid w:val="0094781A"/>
    <w:rsid w:val="00950101"/>
    <w:rsid w:val="009501EF"/>
    <w:rsid w:val="00950642"/>
    <w:rsid w:val="009508A7"/>
    <w:rsid w:val="00950A0A"/>
    <w:rsid w:val="009521B3"/>
    <w:rsid w:val="0095267A"/>
    <w:rsid w:val="00952AF7"/>
    <w:rsid w:val="00952FA7"/>
    <w:rsid w:val="00953ED5"/>
    <w:rsid w:val="009548E6"/>
    <w:rsid w:val="00954B9B"/>
    <w:rsid w:val="00954DFE"/>
    <w:rsid w:val="0095510D"/>
    <w:rsid w:val="00955354"/>
    <w:rsid w:val="00955986"/>
    <w:rsid w:val="00955B95"/>
    <w:rsid w:val="00956411"/>
    <w:rsid w:val="009565C6"/>
    <w:rsid w:val="00956826"/>
    <w:rsid w:val="0095686C"/>
    <w:rsid w:val="009573BC"/>
    <w:rsid w:val="00957453"/>
    <w:rsid w:val="00957B56"/>
    <w:rsid w:val="00957E52"/>
    <w:rsid w:val="009604B2"/>
    <w:rsid w:val="0096078F"/>
    <w:rsid w:val="00960C72"/>
    <w:rsid w:val="00960CA6"/>
    <w:rsid w:val="00960DDB"/>
    <w:rsid w:val="00961042"/>
    <w:rsid w:val="00961187"/>
    <w:rsid w:val="009629EB"/>
    <w:rsid w:val="00962F3C"/>
    <w:rsid w:val="009638A6"/>
    <w:rsid w:val="00963B6E"/>
    <w:rsid w:val="00963C63"/>
    <w:rsid w:val="00964564"/>
    <w:rsid w:val="009647AA"/>
    <w:rsid w:val="00964F58"/>
    <w:rsid w:val="00964FF1"/>
    <w:rsid w:val="009657C4"/>
    <w:rsid w:val="009658E8"/>
    <w:rsid w:val="00967450"/>
    <w:rsid w:val="00967518"/>
    <w:rsid w:val="009678FC"/>
    <w:rsid w:val="009679A7"/>
    <w:rsid w:val="00967CE4"/>
    <w:rsid w:val="009702F1"/>
    <w:rsid w:val="009705AD"/>
    <w:rsid w:val="0097090C"/>
    <w:rsid w:val="009709CC"/>
    <w:rsid w:val="00970A69"/>
    <w:rsid w:val="009719AE"/>
    <w:rsid w:val="00971F4A"/>
    <w:rsid w:val="00972445"/>
    <w:rsid w:val="00972B0C"/>
    <w:rsid w:val="00972EAF"/>
    <w:rsid w:val="0097388C"/>
    <w:rsid w:val="00973D17"/>
    <w:rsid w:val="00973E4B"/>
    <w:rsid w:val="00973FC5"/>
    <w:rsid w:val="0097507C"/>
    <w:rsid w:val="009751C1"/>
    <w:rsid w:val="0097532C"/>
    <w:rsid w:val="0097578E"/>
    <w:rsid w:val="00975791"/>
    <w:rsid w:val="00976212"/>
    <w:rsid w:val="00976220"/>
    <w:rsid w:val="009766FD"/>
    <w:rsid w:val="00976BCF"/>
    <w:rsid w:val="00976C8E"/>
    <w:rsid w:val="00977341"/>
    <w:rsid w:val="00977F46"/>
    <w:rsid w:val="009800B1"/>
    <w:rsid w:val="009800DB"/>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862D9"/>
    <w:rsid w:val="0099092E"/>
    <w:rsid w:val="00990E13"/>
    <w:rsid w:val="0099186B"/>
    <w:rsid w:val="009922B2"/>
    <w:rsid w:val="009926B0"/>
    <w:rsid w:val="009929D6"/>
    <w:rsid w:val="009929E5"/>
    <w:rsid w:val="00992DFE"/>
    <w:rsid w:val="00992EBF"/>
    <w:rsid w:val="0099355A"/>
    <w:rsid w:val="0099382F"/>
    <w:rsid w:val="00994E30"/>
    <w:rsid w:val="00994FE0"/>
    <w:rsid w:val="00995B7E"/>
    <w:rsid w:val="00995C63"/>
    <w:rsid w:val="009968E5"/>
    <w:rsid w:val="00996BA7"/>
    <w:rsid w:val="00997393"/>
    <w:rsid w:val="00997B5C"/>
    <w:rsid w:val="009A03C9"/>
    <w:rsid w:val="009A0AFA"/>
    <w:rsid w:val="009A0D56"/>
    <w:rsid w:val="009A1257"/>
    <w:rsid w:val="009A1C60"/>
    <w:rsid w:val="009A27CD"/>
    <w:rsid w:val="009A28D6"/>
    <w:rsid w:val="009A294A"/>
    <w:rsid w:val="009A2ED6"/>
    <w:rsid w:val="009A35CE"/>
    <w:rsid w:val="009A37DB"/>
    <w:rsid w:val="009A3898"/>
    <w:rsid w:val="009A39E9"/>
    <w:rsid w:val="009A3F4D"/>
    <w:rsid w:val="009A4380"/>
    <w:rsid w:val="009A48E2"/>
    <w:rsid w:val="009A5034"/>
    <w:rsid w:val="009A51FC"/>
    <w:rsid w:val="009A578D"/>
    <w:rsid w:val="009A597E"/>
    <w:rsid w:val="009A5FE1"/>
    <w:rsid w:val="009A6234"/>
    <w:rsid w:val="009A6586"/>
    <w:rsid w:val="009A68D8"/>
    <w:rsid w:val="009A6B42"/>
    <w:rsid w:val="009A78ED"/>
    <w:rsid w:val="009A7BFA"/>
    <w:rsid w:val="009B0950"/>
    <w:rsid w:val="009B0C19"/>
    <w:rsid w:val="009B1B3A"/>
    <w:rsid w:val="009B1B6D"/>
    <w:rsid w:val="009B1DAA"/>
    <w:rsid w:val="009B287D"/>
    <w:rsid w:val="009B2CB7"/>
    <w:rsid w:val="009B2D3B"/>
    <w:rsid w:val="009B2E4E"/>
    <w:rsid w:val="009B2EF4"/>
    <w:rsid w:val="009B2F6B"/>
    <w:rsid w:val="009B321E"/>
    <w:rsid w:val="009B3478"/>
    <w:rsid w:val="009B34B1"/>
    <w:rsid w:val="009B3588"/>
    <w:rsid w:val="009B35B2"/>
    <w:rsid w:val="009B38AC"/>
    <w:rsid w:val="009B3958"/>
    <w:rsid w:val="009B3B0D"/>
    <w:rsid w:val="009B3D69"/>
    <w:rsid w:val="009B3F1A"/>
    <w:rsid w:val="009B423B"/>
    <w:rsid w:val="009B4419"/>
    <w:rsid w:val="009B4E5D"/>
    <w:rsid w:val="009B4EA7"/>
    <w:rsid w:val="009B4EED"/>
    <w:rsid w:val="009B543F"/>
    <w:rsid w:val="009B576E"/>
    <w:rsid w:val="009B5A76"/>
    <w:rsid w:val="009B60EB"/>
    <w:rsid w:val="009B60F0"/>
    <w:rsid w:val="009B6325"/>
    <w:rsid w:val="009B6673"/>
    <w:rsid w:val="009B6867"/>
    <w:rsid w:val="009B6A8D"/>
    <w:rsid w:val="009B6EE6"/>
    <w:rsid w:val="009B716F"/>
    <w:rsid w:val="009B732E"/>
    <w:rsid w:val="009B73D0"/>
    <w:rsid w:val="009B794E"/>
    <w:rsid w:val="009C0141"/>
    <w:rsid w:val="009C0875"/>
    <w:rsid w:val="009C1048"/>
    <w:rsid w:val="009C1126"/>
    <w:rsid w:val="009C16F9"/>
    <w:rsid w:val="009C1788"/>
    <w:rsid w:val="009C18BB"/>
    <w:rsid w:val="009C1FB4"/>
    <w:rsid w:val="009C2034"/>
    <w:rsid w:val="009C2087"/>
    <w:rsid w:val="009C2197"/>
    <w:rsid w:val="009C240B"/>
    <w:rsid w:val="009C2858"/>
    <w:rsid w:val="009C3058"/>
    <w:rsid w:val="009C30AE"/>
    <w:rsid w:val="009C3954"/>
    <w:rsid w:val="009C3AE2"/>
    <w:rsid w:val="009C4880"/>
    <w:rsid w:val="009C4ACC"/>
    <w:rsid w:val="009C4B2C"/>
    <w:rsid w:val="009C5378"/>
    <w:rsid w:val="009C57F7"/>
    <w:rsid w:val="009C5E08"/>
    <w:rsid w:val="009C6427"/>
    <w:rsid w:val="009C65AF"/>
    <w:rsid w:val="009C669A"/>
    <w:rsid w:val="009C70C1"/>
    <w:rsid w:val="009C7867"/>
    <w:rsid w:val="009C7B32"/>
    <w:rsid w:val="009C7D47"/>
    <w:rsid w:val="009D0109"/>
    <w:rsid w:val="009D0BAA"/>
    <w:rsid w:val="009D0F2F"/>
    <w:rsid w:val="009D1AAA"/>
    <w:rsid w:val="009D1E0F"/>
    <w:rsid w:val="009D20EA"/>
    <w:rsid w:val="009D272B"/>
    <w:rsid w:val="009D294B"/>
    <w:rsid w:val="009D3079"/>
    <w:rsid w:val="009D3765"/>
    <w:rsid w:val="009D3A1C"/>
    <w:rsid w:val="009D475B"/>
    <w:rsid w:val="009D4F94"/>
    <w:rsid w:val="009D4FE3"/>
    <w:rsid w:val="009D53EF"/>
    <w:rsid w:val="009D5578"/>
    <w:rsid w:val="009D5946"/>
    <w:rsid w:val="009D5F1B"/>
    <w:rsid w:val="009D63FC"/>
    <w:rsid w:val="009D644D"/>
    <w:rsid w:val="009D7019"/>
    <w:rsid w:val="009D743D"/>
    <w:rsid w:val="009D7780"/>
    <w:rsid w:val="009E0148"/>
    <w:rsid w:val="009E0162"/>
    <w:rsid w:val="009E0444"/>
    <w:rsid w:val="009E05D8"/>
    <w:rsid w:val="009E0A32"/>
    <w:rsid w:val="009E2142"/>
    <w:rsid w:val="009E259D"/>
    <w:rsid w:val="009E2935"/>
    <w:rsid w:val="009E39F2"/>
    <w:rsid w:val="009E3C2C"/>
    <w:rsid w:val="009E4453"/>
    <w:rsid w:val="009E460B"/>
    <w:rsid w:val="009E5B89"/>
    <w:rsid w:val="009E5BF5"/>
    <w:rsid w:val="009E5E5E"/>
    <w:rsid w:val="009E5ECC"/>
    <w:rsid w:val="009E62DC"/>
    <w:rsid w:val="009E63D9"/>
    <w:rsid w:val="009E6EAA"/>
    <w:rsid w:val="009E7BC7"/>
    <w:rsid w:val="009E7E6C"/>
    <w:rsid w:val="009F000F"/>
    <w:rsid w:val="009F090D"/>
    <w:rsid w:val="009F09ED"/>
    <w:rsid w:val="009F0A1D"/>
    <w:rsid w:val="009F0DBA"/>
    <w:rsid w:val="009F12CF"/>
    <w:rsid w:val="009F144F"/>
    <w:rsid w:val="009F1FA1"/>
    <w:rsid w:val="009F2B37"/>
    <w:rsid w:val="009F323E"/>
    <w:rsid w:val="009F371B"/>
    <w:rsid w:val="009F4A6F"/>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0EF"/>
    <w:rsid w:val="00A00CB1"/>
    <w:rsid w:val="00A00DD1"/>
    <w:rsid w:val="00A011BF"/>
    <w:rsid w:val="00A0154D"/>
    <w:rsid w:val="00A015B5"/>
    <w:rsid w:val="00A01924"/>
    <w:rsid w:val="00A0198A"/>
    <w:rsid w:val="00A01B70"/>
    <w:rsid w:val="00A02389"/>
    <w:rsid w:val="00A028D7"/>
    <w:rsid w:val="00A029C5"/>
    <w:rsid w:val="00A03217"/>
    <w:rsid w:val="00A0336A"/>
    <w:rsid w:val="00A0373B"/>
    <w:rsid w:val="00A03CAC"/>
    <w:rsid w:val="00A03E6F"/>
    <w:rsid w:val="00A040CD"/>
    <w:rsid w:val="00A045CE"/>
    <w:rsid w:val="00A04B52"/>
    <w:rsid w:val="00A04C14"/>
    <w:rsid w:val="00A05076"/>
    <w:rsid w:val="00A055E9"/>
    <w:rsid w:val="00A05917"/>
    <w:rsid w:val="00A05E3A"/>
    <w:rsid w:val="00A061CA"/>
    <w:rsid w:val="00A06467"/>
    <w:rsid w:val="00A06E31"/>
    <w:rsid w:val="00A07033"/>
    <w:rsid w:val="00A07056"/>
    <w:rsid w:val="00A0740B"/>
    <w:rsid w:val="00A07653"/>
    <w:rsid w:val="00A0770F"/>
    <w:rsid w:val="00A07728"/>
    <w:rsid w:val="00A077F9"/>
    <w:rsid w:val="00A10B92"/>
    <w:rsid w:val="00A10FDE"/>
    <w:rsid w:val="00A111CB"/>
    <w:rsid w:val="00A117E5"/>
    <w:rsid w:val="00A13FAF"/>
    <w:rsid w:val="00A1470E"/>
    <w:rsid w:val="00A14808"/>
    <w:rsid w:val="00A14A46"/>
    <w:rsid w:val="00A14DFF"/>
    <w:rsid w:val="00A1505C"/>
    <w:rsid w:val="00A154B0"/>
    <w:rsid w:val="00A157EF"/>
    <w:rsid w:val="00A15CEA"/>
    <w:rsid w:val="00A1701B"/>
    <w:rsid w:val="00A170B5"/>
    <w:rsid w:val="00A170E0"/>
    <w:rsid w:val="00A170EF"/>
    <w:rsid w:val="00A172D1"/>
    <w:rsid w:val="00A17DC4"/>
    <w:rsid w:val="00A20293"/>
    <w:rsid w:val="00A20A29"/>
    <w:rsid w:val="00A20D24"/>
    <w:rsid w:val="00A20E9B"/>
    <w:rsid w:val="00A21547"/>
    <w:rsid w:val="00A2174C"/>
    <w:rsid w:val="00A21766"/>
    <w:rsid w:val="00A2205D"/>
    <w:rsid w:val="00A22502"/>
    <w:rsid w:val="00A2254D"/>
    <w:rsid w:val="00A22654"/>
    <w:rsid w:val="00A23321"/>
    <w:rsid w:val="00A23E61"/>
    <w:rsid w:val="00A23F5B"/>
    <w:rsid w:val="00A23F9C"/>
    <w:rsid w:val="00A2457F"/>
    <w:rsid w:val="00A245DC"/>
    <w:rsid w:val="00A247F1"/>
    <w:rsid w:val="00A24BBB"/>
    <w:rsid w:val="00A250AC"/>
    <w:rsid w:val="00A25901"/>
    <w:rsid w:val="00A25DC0"/>
    <w:rsid w:val="00A25F61"/>
    <w:rsid w:val="00A2611E"/>
    <w:rsid w:val="00A26657"/>
    <w:rsid w:val="00A26FAB"/>
    <w:rsid w:val="00A27204"/>
    <w:rsid w:val="00A272D8"/>
    <w:rsid w:val="00A27686"/>
    <w:rsid w:val="00A276DB"/>
    <w:rsid w:val="00A27DD5"/>
    <w:rsid w:val="00A27EF3"/>
    <w:rsid w:val="00A301A2"/>
    <w:rsid w:val="00A308F4"/>
    <w:rsid w:val="00A30983"/>
    <w:rsid w:val="00A30C5F"/>
    <w:rsid w:val="00A313F5"/>
    <w:rsid w:val="00A314CE"/>
    <w:rsid w:val="00A31DFE"/>
    <w:rsid w:val="00A31FE3"/>
    <w:rsid w:val="00A327DF"/>
    <w:rsid w:val="00A32A28"/>
    <w:rsid w:val="00A32C2C"/>
    <w:rsid w:val="00A3343A"/>
    <w:rsid w:val="00A33674"/>
    <w:rsid w:val="00A33993"/>
    <w:rsid w:val="00A33A5B"/>
    <w:rsid w:val="00A33B2A"/>
    <w:rsid w:val="00A3405B"/>
    <w:rsid w:val="00A34199"/>
    <w:rsid w:val="00A34200"/>
    <w:rsid w:val="00A34B95"/>
    <w:rsid w:val="00A351A2"/>
    <w:rsid w:val="00A35546"/>
    <w:rsid w:val="00A357C1"/>
    <w:rsid w:val="00A358BA"/>
    <w:rsid w:val="00A35992"/>
    <w:rsid w:val="00A35A2C"/>
    <w:rsid w:val="00A35B44"/>
    <w:rsid w:val="00A362D9"/>
    <w:rsid w:val="00A36D2E"/>
    <w:rsid w:val="00A36F96"/>
    <w:rsid w:val="00A370B3"/>
    <w:rsid w:val="00A405E9"/>
    <w:rsid w:val="00A407FA"/>
    <w:rsid w:val="00A409C6"/>
    <w:rsid w:val="00A40E55"/>
    <w:rsid w:val="00A40F41"/>
    <w:rsid w:val="00A41034"/>
    <w:rsid w:val="00A416AB"/>
    <w:rsid w:val="00A419CC"/>
    <w:rsid w:val="00A4203E"/>
    <w:rsid w:val="00A427B5"/>
    <w:rsid w:val="00A427D4"/>
    <w:rsid w:val="00A42A3E"/>
    <w:rsid w:val="00A42B88"/>
    <w:rsid w:val="00A432A5"/>
    <w:rsid w:val="00A43872"/>
    <w:rsid w:val="00A44F92"/>
    <w:rsid w:val="00A45316"/>
    <w:rsid w:val="00A457E8"/>
    <w:rsid w:val="00A458F1"/>
    <w:rsid w:val="00A45DCE"/>
    <w:rsid w:val="00A461CE"/>
    <w:rsid w:val="00A467AF"/>
    <w:rsid w:val="00A46AC5"/>
    <w:rsid w:val="00A46B7D"/>
    <w:rsid w:val="00A471E2"/>
    <w:rsid w:val="00A472E9"/>
    <w:rsid w:val="00A47551"/>
    <w:rsid w:val="00A47AD2"/>
    <w:rsid w:val="00A47E25"/>
    <w:rsid w:val="00A50A2A"/>
    <w:rsid w:val="00A51258"/>
    <w:rsid w:val="00A51434"/>
    <w:rsid w:val="00A51692"/>
    <w:rsid w:val="00A5169C"/>
    <w:rsid w:val="00A5191D"/>
    <w:rsid w:val="00A519B0"/>
    <w:rsid w:val="00A521C6"/>
    <w:rsid w:val="00A522D7"/>
    <w:rsid w:val="00A52F64"/>
    <w:rsid w:val="00A53303"/>
    <w:rsid w:val="00A53895"/>
    <w:rsid w:val="00A53B88"/>
    <w:rsid w:val="00A53FA7"/>
    <w:rsid w:val="00A5410F"/>
    <w:rsid w:val="00A542BF"/>
    <w:rsid w:val="00A54CB0"/>
    <w:rsid w:val="00A5510E"/>
    <w:rsid w:val="00A5519C"/>
    <w:rsid w:val="00A5528A"/>
    <w:rsid w:val="00A552A9"/>
    <w:rsid w:val="00A553FA"/>
    <w:rsid w:val="00A55F26"/>
    <w:rsid w:val="00A5665A"/>
    <w:rsid w:val="00A56756"/>
    <w:rsid w:val="00A56B47"/>
    <w:rsid w:val="00A56C50"/>
    <w:rsid w:val="00A56E4B"/>
    <w:rsid w:val="00A571F2"/>
    <w:rsid w:val="00A57F34"/>
    <w:rsid w:val="00A60110"/>
    <w:rsid w:val="00A603F0"/>
    <w:rsid w:val="00A60B2A"/>
    <w:rsid w:val="00A6126E"/>
    <w:rsid w:val="00A61F85"/>
    <w:rsid w:val="00A62919"/>
    <w:rsid w:val="00A62FA6"/>
    <w:rsid w:val="00A63617"/>
    <w:rsid w:val="00A63FEE"/>
    <w:rsid w:val="00A64043"/>
    <w:rsid w:val="00A6428D"/>
    <w:rsid w:val="00A64F26"/>
    <w:rsid w:val="00A65A86"/>
    <w:rsid w:val="00A65B7B"/>
    <w:rsid w:val="00A667DF"/>
    <w:rsid w:val="00A67BD5"/>
    <w:rsid w:val="00A67FB5"/>
    <w:rsid w:val="00A7073E"/>
    <w:rsid w:val="00A70829"/>
    <w:rsid w:val="00A7109A"/>
    <w:rsid w:val="00A7160E"/>
    <w:rsid w:val="00A71D2C"/>
    <w:rsid w:val="00A729E5"/>
    <w:rsid w:val="00A73127"/>
    <w:rsid w:val="00A73158"/>
    <w:rsid w:val="00A7384C"/>
    <w:rsid w:val="00A73ACF"/>
    <w:rsid w:val="00A7415F"/>
    <w:rsid w:val="00A747A6"/>
    <w:rsid w:val="00A7556B"/>
    <w:rsid w:val="00A75CA1"/>
    <w:rsid w:val="00A75D3D"/>
    <w:rsid w:val="00A75F07"/>
    <w:rsid w:val="00A75F5C"/>
    <w:rsid w:val="00A76265"/>
    <w:rsid w:val="00A7661C"/>
    <w:rsid w:val="00A766D3"/>
    <w:rsid w:val="00A76C89"/>
    <w:rsid w:val="00A76DFB"/>
    <w:rsid w:val="00A805F1"/>
    <w:rsid w:val="00A80674"/>
    <w:rsid w:val="00A8076E"/>
    <w:rsid w:val="00A807BC"/>
    <w:rsid w:val="00A808FF"/>
    <w:rsid w:val="00A81A31"/>
    <w:rsid w:val="00A82466"/>
    <w:rsid w:val="00A825F4"/>
    <w:rsid w:val="00A82A8A"/>
    <w:rsid w:val="00A8317B"/>
    <w:rsid w:val="00A83255"/>
    <w:rsid w:val="00A8358D"/>
    <w:rsid w:val="00A838F9"/>
    <w:rsid w:val="00A83952"/>
    <w:rsid w:val="00A83F5C"/>
    <w:rsid w:val="00A8427F"/>
    <w:rsid w:val="00A8542D"/>
    <w:rsid w:val="00A85633"/>
    <w:rsid w:val="00A857DA"/>
    <w:rsid w:val="00A8588C"/>
    <w:rsid w:val="00A85BD0"/>
    <w:rsid w:val="00A86038"/>
    <w:rsid w:val="00A862C6"/>
    <w:rsid w:val="00A864D4"/>
    <w:rsid w:val="00A86B7A"/>
    <w:rsid w:val="00A86CCE"/>
    <w:rsid w:val="00A86CDC"/>
    <w:rsid w:val="00A87086"/>
    <w:rsid w:val="00A870B3"/>
    <w:rsid w:val="00A8715B"/>
    <w:rsid w:val="00A877AB"/>
    <w:rsid w:val="00A87948"/>
    <w:rsid w:val="00A87B9D"/>
    <w:rsid w:val="00A90245"/>
    <w:rsid w:val="00A905A2"/>
    <w:rsid w:val="00A90D8E"/>
    <w:rsid w:val="00A90F69"/>
    <w:rsid w:val="00A90FDD"/>
    <w:rsid w:val="00A91219"/>
    <w:rsid w:val="00A91BF3"/>
    <w:rsid w:val="00A921BE"/>
    <w:rsid w:val="00A9263C"/>
    <w:rsid w:val="00A92667"/>
    <w:rsid w:val="00A92921"/>
    <w:rsid w:val="00A92BDD"/>
    <w:rsid w:val="00A92D8A"/>
    <w:rsid w:val="00A93237"/>
    <w:rsid w:val="00A93A96"/>
    <w:rsid w:val="00A9403D"/>
    <w:rsid w:val="00A940BB"/>
    <w:rsid w:val="00A9439D"/>
    <w:rsid w:val="00A94750"/>
    <w:rsid w:val="00A94D2A"/>
    <w:rsid w:val="00A94F05"/>
    <w:rsid w:val="00A959E3"/>
    <w:rsid w:val="00A95CD2"/>
    <w:rsid w:val="00A96137"/>
    <w:rsid w:val="00A96379"/>
    <w:rsid w:val="00A96446"/>
    <w:rsid w:val="00A966F4"/>
    <w:rsid w:val="00A975B0"/>
    <w:rsid w:val="00A97761"/>
    <w:rsid w:val="00A97F6A"/>
    <w:rsid w:val="00AA0171"/>
    <w:rsid w:val="00AA01D5"/>
    <w:rsid w:val="00AA182C"/>
    <w:rsid w:val="00AA1C16"/>
    <w:rsid w:val="00AA1D6E"/>
    <w:rsid w:val="00AA2265"/>
    <w:rsid w:val="00AA2F94"/>
    <w:rsid w:val="00AA3959"/>
    <w:rsid w:val="00AA3C1D"/>
    <w:rsid w:val="00AA419C"/>
    <w:rsid w:val="00AA43CC"/>
    <w:rsid w:val="00AA48F5"/>
    <w:rsid w:val="00AA4B1B"/>
    <w:rsid w:val="00AA5148"/>
    <w:rsid w:val="00AA5354"/>
    <w:rsid w:val="00AA5A51"/>
    <w:rsid w:val="00AA5BCD"/>
    <w:rsid w:val="00AA5E2F"/>
    <w:rsid w:val="00AA619C"/>
    <w:rsid w:val="00AA6C3D"/>
    <w:rsid w:val="00AA6E9D"/>
    <w:rsid w:val="00AA7112"/>
    <w:rsid w:val="00AA7AC0"/>
    <w:rsid w:val="00AB013E"/>
    <w:rsid w:val="00AB0295"/>
    <w:rsid w:val="00AB02FB"/>
    <w:rsid w:val="00AB046D"/>
    <w:rsid w:val="00AB0B91"/>
    <w:rsid w:val="00AB2552"/>
    <w:rsid w:val="00AB25A0"/>
    <w:rsid w:val="00AB2B35"/>
    <w:rsid w:val="00AB2E41"/>
    <w:rsid w:val="00AB2F2F"/>
    <w:rsid w:val="00AB329B"/>
    <w:rsid w:val="00AB3525"/>
    <w:rsid w:val="00AB3615"/>
    <w:rsid w:val="00AB36D7"/>
    <w:rsid w:val="00AB46FA"/>
    <w:rsid w:val="00AB4794"/>
    <w:rsid w:val="00AB4C4E"/>
    <w:rsid w:val="00AB4D09"/>
    <w:rsid w:val="00AB4F7C"/>
    <w:rsid w:val="00AB575F"/>
    <w:rsid w:val="00AB6BBF"/>
    <w:rsid w:val="00AB6D03"/>
    <w:rsid w:val="00AB6F72"/>
    <w:rsid w:val="00AC0481"/>
    <w:rsid w:val="00AC0D14"/>
    <w:rsid w:val="00AC16E0"/>
    <w:rsid w:val="00AC1F54"/>
    <w:rsid w:val="00AC279B"/>
    <w:rsid w:val="00AC2879"/>
    <w:rsid w:val="00AC2AD4"/>
    <w:rsid w:val="00AC2D9F"/>
    <w:rsid w:val="00AC2DBC"/>
    <w:rsid w:val="00AC2E76"/>
    <w:rsid w:val="00AC3679"/>
    <w:rsid w:val="00AC4915"/>
    <w:rsid w:val="00AC49EC"/>
    <w:rsid w:val="00AC4EED"/>
    <w:rsid w:val="00AC5060"/>
    <w:rsid w:val="00AC58F4"/>
    <w:rsid w:val="00AC5A6B"/>
    <w:rsid w:val="00AC612C"/>
    <w:rsid w:val="00AC6193"/>
    <w:rsid w:val="00AC6C10"/>
    <w:rsid w:val="00AC6EE7"/>
    <w:rsid w:val="00AC71C2"/>
    <w:rsid w:val="00AC7334"/>
    <w:rsid w:val="00AC7396"/>
    <w:rsid w:val="00AC7708"/>
    <w:rsid w:val="00AD0893"/>
    <w:rsid w:val="00AD089A"/>
    <w:rsid w:val="00AD0F9D"/>
    <w:rsid w:val="00AD0FFF"/>
    <w:rsid w:val="00AD13AC"/>
    <w:rsid w:val="00AD18BD"/>
    <w:rsid w:val="00AD1CDB"/>
    <w:rsid w:val="00AD2415"/>
    <w:rsid w:val="00AD2A5D"/>
    <w:rsid w:val="00AD2B79"/>
    <w:rsid w:val="00AD3017"/>
    <w:rsid w:val="00AD43FB"/>
    <w:rsid w:val="00AD492F"/>
    <w:rsid w:val="00AD4FD8"/>
    <w:rsid w:val="00AD5944"/>
    <w:rsid w:val="00AD5FBD"/>
    <w:rsid w:val="00AD72A8"/>
    <w:rsid w:val="00AD756D"/>
    <w:rsid w:val="00AD784E"/>
    <w:rsid w:val="00AD7B47"/>
    <w:rsid w:val="00AD7BCB"/>
    <w:rsid w:val="00AD7DDF"/>
    <w:rsid w:val="00AD7E90"/>
    <w:rsid w:val="00AD7F72"/>
    <w:rsid w:val="00AE035A"/>
    <w:rsid w:val="00AE04F3"/>
    <w:rsid w:val="00AE0929"/>
    <w:rsid w:val="00AE09AC"/>
    <w:rsid w:val="00AE0BCB"/>
    <w:rsid w:val="00AE0D5C"/>
    <w:rsid w:val="00AE18D8"/>
    <w:rsid w:val="00AE1FCC"/>
    <w:rsid w:val="00AE25EA"/>
    <w:rsid w:val="00AE2DAD"/>
    <w:rsid w:val="00AE2E4C"/>
    <w:rsid w:val="00AE2EE4"/>
    <w:rsid w:val="00AE30A5"/>
    <w:rsid w:val="00AE3C80"/>
    <w:rsid w:val="00AE417F"/>
    <w:rsid w:val="00AE500A"/>
    <w:rsid w:val="00AE5288"/>
    <w:rsid w:val="00AE5DD8"/>
    <w:rsid w:val="00AE5F89"/>
    <w:rsid w:val="00AE5FAB"/>
    <w:rsid w:val="00AE617B"/>
    <w:rsid w:val="00AE663B"/>
    <w:rsid w:val="00AE7626"/>
    <w:rsid w:val="00AE7A18"/>
    <w:rsid w:val="00AE7AF8"/>
    <w:rsid w:val="00AE7C8E"/>
    <w:rsid w:val="00AF079E"/>
    <w:rsid w:val="00AF1A55"/>
    <w:rsid w:val="00AF1C00"/>
    <w:rsid w:val="00AF1FE5"/>
    <w:rsid w:val="00AF226E"/>
    <w:rsid w:val="00AF235B"/>
    <w:rsid w:val="00AF25D6"/>
    <w:rsid w:val="00AF276B"/>
    <w:rsid w:val="00AF27B3"/>
    <w:rsid w:val="00AF28DE"/>
    <w:rsid w:val="00AF2EF9"/>
    <w:rsid w:val="00AF3877"/>
    <w:rsid w:val="00AF43DD"/>
    <w:rsid w:val="00AF45D6"/>
    <w:rsid w:val="00AF48D4"/>
    <w:rsid w:val="00AF51AD"/>
    <w:rsid w:val="00AF580C"/>
    <w:rsid w:val="00AF5B9B"/>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2DB2"/>
    <w:rsid w:val="00B03336"/>
    <w:rsid w:val="00B03909"/>
    <w:rsid w:val="00B03E23"/>
    <w:rsid w:val="00B041FE"/>
    <w:rsid w:val="00B0430F"/>
    <w:rsid w:val="00B044B8"/>
    <w:rsid w:val="00B04973"/>
    <w:rsid w:val="00B04EA1"/>
    <w:rsid w:val="00B04FDD"/>
    <w:rsid w:val="00B0503F"/>
    <w:rsid w:val="00B050A7"/>
    <w:rsid w:val="00B0515F"/>
    <w:rsid w:val="00B0539A"/>
    <w:rsid w:val="00B05D9A"/>
    <w:rsid w:val="00B06199"/>
    <w:rsid w:val="00B067E9"/>
    <w:rsid w:val="00B0707F"/>
    <w:rsid w:val="00B072C4"/>
    <w:rsid w:val="00B07662"/>
    <w:rsid w:val="00B0771D"/>
    <w:rsid w:val="00B07920"/>
    <w:rsid w:val="00B07D11"/>
    <w:rsid w:val="00B1008A"/>
    <w:rsid w:val="00B100CF"/>
    <w:rsid w:val="00B10228"/>
    <w:rsid w:val="00B10356"/>
    <w:rsid w:val="00B10480"/>
    <w:rsid w:val="00B106B9"/>
    <w:rsid w:val="00B10BE1"/>
    <w:rsid w:val="00B10E36"/>
    <w:rsid w:val="00B110DD"/>
    <w:rsid w:val="00B111F2"/>
    <w:rsid w:val="00B118D9"/>
    <w:rsid w:val="00B121AE"/>
    <w:rsid w:val="00B12A95"/>
    <w:rsid w:val="00B12B9F"/>
    <w:rsid w:val="00B12C94"/>
    <w:rsid w:val="00B12E5F"/>
    <w:rsid w:val="00B13023"/>
    <w:rsid w:val="00B134DE"/>
    <w:rsid w:val="00B1355E"/>
    <w:rsid w:val="00B13A35"/>
    <w:rsid w:val="00B13C30"/>
    <w:rsid w:val="00B1403F"/>
    <w:rsid w:val="00B143BD"/>
    <w:rsid w:val="00B14500"/>
    <w:rsid w:val="00B14CFB"/>
    <w:rsid w:val="00B14FD2"/>
    <w:rsid w:val="00B16730"/>
    <w:rsid w:val="00B16C49"/>
    <w:rsid w:val="00B16E0A"/>
    <w:rsid w:val="00B171B8"/>
    <w:rsid w:val="00B17473"/>
    <w:rsid w:val="00B17B56"/>
    <w:rsid w:val="00B17E8B"/>
    <w:rsid w:val="00B2003E"/>
    <w:rsid w:val="00B2016F"/>
    <w:rsid w:val="00B204A4"/>
    <w:rsid w:val="00B207C5"/>
    <w:rsid w:val="00B20A96"/>
    <w:rsid w:val="00B20B9B"/>
    <w:rsid w:val="00B2120A"/>
    <w:rsid w:val="00B21400"/>
    <w:rsid w:val="00B214D4"/>
    <w:rsid w:val="00B21601"/>
    <w:rsid w:val="00B216AB"/>
    <w:rsid w:val="00B2177F"/>
    <w:rsid w:val="00B2186F"/>
    <w:rsid w:val="00B21C9F"/>
    <w:rsid w:val="00B2223B"/>
    <w:rsid w:val="00B22357"/>
    <w:rsid w:val="00B225D2"/>
    <w:rsid w:val="00B22682"/>
    <w:rsid w:val="00B22DC2"/>
    <w:rsid w:val="00B23932"/>
    <w:rsid w:val="00B23E9A"/>
    <w:rsid w:val="00B23FDC"/>
    <w:rsid w:val="00B24DDB"/>
    <w:rsid w:val="00B25C64"/>
    <w:rsid w:val="00B26301"/>
    <w:rsid w:val="00B2636A"/>
    <w:rsid w:val="00B27342"/>
    <w:rsid w:val="00B27CB0"/>
    <w:rsid w:val="00B302C0"/>
    <w:rsid w:val="00B303C2"/>
    <w:rsid w:val="00B30E1F"/>
    <w:rsid w:val="00B31530"/>
    <w:rsid w:val="00B31BC5"/>
    <w:rsid w:val="00B32807"/>
    <w:rsid w:val="00B32C1B"/>
    <w:rsid w:val="00B32D14"/>
    <w:rsid w:val="00B32D4C"/>
    <w:rsid w:val="00B32ED6"/>
    <w:rsid w:val="00B33221"/>
    <w:rsid w:val="00B33542"/>
    <w:rsid w:val="00B33A94"/>
    <w:rsid w:val="00B33C66"/>
    <w:rsid w:val="00B33C97"/>
    <w:rsid w:val="00B34138"/>
    <w:rsid w:val="00B346F7"/>
    <w:rsid w:val="00B34E42"/>
    <w:rsid w:val="00B35517"/>
    <w:rsid w:val="00B359AC"/>
    <w:rsid w:val="00B363DA"/>
    <w:rsid w:val="00B3716A"/>
    <w:rsid w:val="00B37196"/>
    <w:rsid w:val="00B373E5"/>
    <w:rsid w:val="00B3780B"/>
    <w:rsid w:val="00B37A08"/>
    <w:rsid w:val="00B37E8E"/>
    <w:rsid w:val="00B405E2"/>
    <w:rsid w:val="00B40943"/>
    <w:rsid w:val="00B40F46"/>
    <w:rsid w:val="00B41467"/>
    <w:rsid w:val="00B41644"/>
    <w:rsid w:val="00B41B39"/>
    <w:rsid w:val="00B41FAE"/>
    <w:rsid w:val="00B420FC"/>
    <w:rsid w:val="00B42579"/>
    <w:rsid w:val="00B42959"/>
    <w:rsid w:val="00B42B6C"/>
    <w:rsid w:val="00B42C50"/>
    <w:rsid w:val="00B43A72"/>
    <w:rsid w:val="00B43DC9"/>
    <w:rsid w:val="00B43FC4"/>
    <w:rsid w:val="00B4434B"/>
    <w:rsid w:val="00B44935"/>
    <w:rsid w:val="00B449AF"/>
    <w:rsid w:val="00B45054"/>
    <w:rsid w:val="00B453E9"/>
    <w:rsid w:val="00B454A2"/>
    <w:rsid w:val="00B456CD"/>
    <w:rsid w:val="00B457EF"/>
    <w:rsid w:val="00B458B6"/>
    <w:rsid w:val="00B466E7"/>
    <w:rsid w:val="00B46A9D"/>
    <w:rsid w:val="00B46C2A"/>
    <w:rsid w:val="00B473CF"/>
    <w:rsid w:val="00B47FBD"/>
    <w:rsid w:val="00B50062"/>
    <w:rsid w:val="00B50444"/>
    <w:rsid w:val="00B50DA2"/>
    <w:rsid w:val="00B51077"/>
    <w:rsid w:val="00B518E8"/>
    <w:rsid w:val="00B51DE3"/>
    <w:rsid w:val="00B52049"/>
    <w:rsid w:val="00B5220F"/>
    <w:rsid w:val="00B525C0"/>
    <w:rsid w:val="00B53217"/>
    <w:rsid w:val="00B5369A"/>
    <w:rsid w:val="00B5369F"/>
    <w:rsid w:val="00B53C11"/>
    <w:rsid w:val="00B53D1F"/>
    <w:rsid w:val="00B53F76"/>
    <w:rsid w:val="00B540DE"/>
    <w:rsid w:val="00B545FA"/>
    <w:rsid w:val="00B56871"/>
    <w:rsid w:val="00B569F3"/>
    <w:rsid w:val="00B56A65"/>
    <w:rsid w:val="00B56D0B"/>
    <w:rsid w:val="00B57088"/>
    <w:rsid w:val="00B571DB"/>
    <w:rsid w:val="00B572B3"/>
    <w:rsid w:val="00B57796"/>
    <w:rsid w:val="00B60578"/>
    <w:rsid w:val="00B62C34"/>
    <w:rsid w:val="00B638FE"/>
    <w:rsid w:val="00B64586"/>
    <w:rsid w:val="00B64A90"/>
    <w:rsid w:val="00B64D28"/>
    <w:rsid w:val="00B65256"/>
    <w:rsid w:val="00B6583B"/>
    <w:rsid w:val="00B661C9"/>
    <w:rsid w:val="00B665DD"/>
    <w:rsid w:val="00B6662A"/>
    <w:rsid w:val="00B66B3C"/>
    <w:rsid w:val="00B6706A"/>
    <w:rsid w:val="00B67076"/>
    <w:rsid w:val="00B672A4"/>
    <w:rsid w:val="00B67F19"/>
    <w:rsid w:val="00B701FC"/>
    <w:rsid w:val="00B703BA"/>
    <w:rsid w:val="00B70528"/>
    <w:rsid w:val="00B70901"/>
    <w:rsid w:val="00B70BD9"/>
    <w:rsid w:val="00B7161A"/>
    <w:rsid w:val="00B72016"/>
    <w:rsid w:val="00B72315"/>
    <w:rsid w:val="00B727D5"/>
    <w:rsid w:val="00B72AC8"/>
    <w:rsid w:val="00B72CAF"/>
    <w:rsid w:val="00B72EA4"/>
    <w:rsid w:val="00B732EB"/>
    <w:rsid w:val="00B73716"/>
    <w:rsid w:val="00B7372D"/>
    <w:rsid w:val="00B737B5"/>
    <w:rsid w:val="00B7425B"/>
    <w:rsid w:val="00B7442F"/>
    <w:rsid w:val="00B745A9"/>
    <w:rsid w:val="00B7515A"/>
    <w:rsid w:val="00B75631"/>
    <w:rsid w:val="00B759CA"/>
    <w:rsid w:val="00B7635D"/>
    <w:rsid w:val="00B766EA"/>
    <w:rsid w:val="00B76883"/>
    <w:rsid w:val="00B7694D"/>
    <w:rsid w:val="00B801A7"/>
    <w:rsid w:val="00B805E2"/>
    <w:rsid w:val="00B809E2"/>
    <w:rsid w:val="00B81151"/>
    <w:rsid w:val="00B81204"/>
    <w:rsid w:val="00B81C9E"/>
    <w:rsid w:val="00B81F59"/>
    <w:rsid w:val="00B82CD9"/>
    <w:rsid w:val="00B83EF8"/>
    <w:rsid w:val="00B841EB"/>
    <w:rsid w:val="00B84820"/>
    <w:rsid w:val="00B84A34"/>
    <w:rsid w:val="00B84A9E"/>
    <w:rsid w:val="00B84B36"/>
    <w:rsid w:val="00B85055"/>
    <w:rsid w:val="00B85254"/>
    <w:rsid w:val="00B857B3"/>
    <w:rsid w:val="00B859C4"/>
    <w:rsid w:val="00B85DB9"/>
    <w:rsid w:val="00B85EDC"/>
    <w:rsid w:val="00B86349"/>
    <w:rsid w:val="00B86B28"/>
    <w:rsid w:val="00B86C6B"/>
    <w:rsid w:val="00B87004"/>
    <w:rsid w:val="00B87490"/>
    <w:rsid w:val="00B87776"/>
    <w:rsid w:val="00B878D9"/>
    <w:rsid w:val="00B87D91"/>
    <w:rsid w:val="00B90030"/>
    <w:rsid w:val="00B90560"/>
    <w:rsid w:val="00B90821"/>
    <w:rsid w:val="00B9083F"/>
    <w:rsid w:val="00B90BBD"/>
    <w:rsid w:val="00B913E4"/>
    <w:rsid w:val="00B91508"/>
    <w:rsid w:val="00B9181B"/>
    <w:rsid w:val="00B9205A"/>
    <w:rsid w:val="00B924D7"/>
    <w:rsid w:val="00B92BB6"/>
    <w:rsid w:val="00B92EE1"/>
    <w:rsid w:val="00B931CA"/>
    <w:rsid w:val="00B93B22"/>
    <w:rsid w:val="00B94226"/>
    <w:rsid w:val="00B945BA"/>
    <w:rsid w:val="00B94A41"/>
    <w:rsid w:val="00B94E4D"/>
    <w:rsid w:val="00B9501F"/>
    <w:rsid w:val="00B96079"/>
    <w:rsid w:val="00B96419"/>
    <w:rsid w:val="00B967F0"/>
    <w:rsid w:val="00B9772F"/>
    <w:rsid w:val="00B97860"/>
    <w:rsid w:val="00BA0B2E"/>
    <w:rsid w:val="00BA0D59"/>
    <w:rsid w:val="00BA1230"/>
    <w:rsid w:val="00BA19D7"/>
    <w:rsid w:val="00BA2D73"/>
    <w:rsid w:val="00BA2FBC"/>
    <w:rsid w:val="00BA3855"/>
    <w:rsid w:val="00BA3879"/>
    <w:rsid w:val="00BA4002"/>
    <w:rsid w:val="00BA4AEB"/>
    <w:rsid w:val="00BA4BB9"/>
    <w:rsid w:val="00BA4D9F"/>
    <w:rsid w:val="00BA4E95"/>
    <w:rsid w:val="00BA5B1F"/>
    <w:rsid w:val="00BA5B4A"/>
    <w:rsid w:val="00BA5C28"/>
    <w:rsid w:val="00BA5D90"/>
    <w:rsid w:val="00BA5DE9"/>
    <w:rsid w:val="00BA6C61"/>
    <w:rsid w:val="00BA6F6B"/>
    <w:rsid w:val="00BA73E6"/>
    <w:rsid w:val="00BA74D4"/>
    <w:rsid w:val="00BB03D7"/>
    <w:rsid w:val="00BB173B"/>
    <w:rsid w:val="00BB1D6D"/>
    <w:rsid w:val="00BB1F78"/>
    <w:rsid w:val="00BB22CC"/>
    <w:rsid w:val="00BB2C7C"/>
    <w:rsid w:val="00BB3224"/>
    <w:rsid w:val="00BB3238"/>
    <w:rsid w:val="00BB3B6C"/>
    <w:rsid w:val="00BB4108"/>
    <w:rsid w:val="00BB4157"/>
    <w:rsid w:val="00BB4578"/>
    <w:rsid w:val="00BB4BAA"/>
    <w:rsid w:val="00BB4CD4"/>
    <w:rsid w:val="00BB4E99"/>
    <w:rsid w:val="00BB4FB1"/>
    <w:rsid w:val="00BB51A7"/>
    <w:rsid w:val="00BB5684"/>
    <w:rsid w:val="00BB5B21"/>
    <w:rsid w:val="00BB5C7C"/>
    <w:rsid w:val="00BB5E1C"/>
    <w:rsid w:val="00BB5FE9"/>
    <w:rsid w:val="00BB6EE4"/>
    <w:rsid w:val="00BB6F08"/>
    <w:rsid w:val="00BB7794"/>
    <w:rsid w:val="00BC0017"/>
    <w:rsid w:val="00BC0894"/>
    <w:rsid w:val="00BC0E45"/>
    <w:rsid w:val="00BC2071"/>
    <w:rsid w:val="00BC208C"/>
    <w:rsid w:val="00BC2449"/>
    <w:rsid w:val="00BC29B0"/>
    <w:rsid w:val="00BC30F8"/>
    <w:rsid w:val="00BC32D9"/>
    <w:rsid w:val="00BC3521"/>
    <w:rsid w:val="00BC36B6"/>
    <w:rsid w:val="00BC37F9"/>
    <w:rsid w:val="00BC37FF"/>
    <w:rsid w:val="00BC3BB2"/>
    <w:rsid w:val="00BC40BF"/>
    <w:rsid w:val="00BC466B"/>
    <w:rsid w:val="00BC4980"/>
    <w:rsid w:val="00BC4EED"/>
    <w:rsid w:val="00BC4FF7"/>
    <w:rsid w:val="00BC5847"/>
    <w:rsid w:val="00BC5855"/>
    <w:rsid w:val="00BC5921"/>
    <w:rsid w:val="00BC5D45"/>
    <w:rsid w:val="00BC6494"/>
    <w:rsid w:val="00BC64E7"/>
    <w:rsid w:val="00BC6877"/>
    <w:rsid w:val="00BC69FB"/>
    <w:rsid w:val="00BC6A80"/>
    <w:rsid w:val="00BC6D2E"/>
    <w:rsid w:val="00BC7355"/>
    <w:rsid w:val="00BC75FA"/>
    <w:rsid w:val="00BC7B0A"/>
    <w:rsid w:val="00BC7C4A"/>
    <w:rsid w:val="00BD01B0"/>
    <w:rsid w:val="00BD0A1E"/>
    <w:rsid w:val="00BD19FC"/>
    <w:rsid w:val="00BD208C"/>
    <w:rsid w:val="00BD29ED"/>
    <w:rsid w:val="00BD2EE5"/>
    <w:rsid w:val="00BD3243"/>
    <w:rsid w:val="00BD32D3"/>
    <w:rsid w:val="00BD3C28"/>
    <w:rsid w:val="00BD44F3"/>
    <w:rsid w:val="00BD52A2"/>
    <w:rsid w:val="00BD5662"/>
    <w:rsid w:val="00BD6361"/>
    <w:rsid w:val="00BD65A7"/>
    <w:rsid w:val="00BD6669"/>
    <w:rsid w:val="00BD6EFD"/>
    <w:rsid w:val="00BD7532"/>
    <w:rsid w:val="00BD7EA7"/>
    <w:rsid w:val="00BE06C3"/>
    <w:rsid w:val="00BE06CA"/>
    <w:rsid w:val="00BE08D6"/>
    <w:rsid w:val="00BE0C9F"/>
    <w:rsid w:val="00BE0E01"/>
    <w:rsid w:val="00BE1183"/>
    <w:rsid w:val="00BE1830"/>
    <w:rsid w:val="00BE2194"/>
    <w:rsid w:val="00BE2834"/>
    <w:rsid w:val="00BE2BCA"/>
    <w:rsid w:val="00BE2DFF"/>
    <w:rsid w:val="00BE2ED5"/>
    <w:rsid w:val="00BE2F54"/>
    <w:rsid w:val="00BE358D"/>
    <w:rsid w:val="00BE373E"/>
    <w:rsid w:val="00BE3B94"/>
    <w:rsid w:val="00BE3E40"/>
    <w:rsid w:val="00BE42C2"/>
    <w:rsid w:val="00BE46DC"/>
    <w:rsid w:val="00BE4A5A"/>
    <w:rsid w:val="00BE4B97"/>
    <w:rsid w:val="00BE4EF0"/>
    <w:rsid w:val="00BE54C0"/>
    <w:rsid w:val="00BE55F8"/>
    <w:rsid w:val="00BE64DD"/>
    <w:rsid w:val="00BE7170"/>
    <w:rsid w:val="00BE7526"/>
    <w:rsid w:val="00BE7C73"/>
    <w:rsid w:val="00BE7D9F"/>
    <w:rsid w:val="00BE7DC0"/>
    <w:rsid w:val="00BE7E44"/>
    <w:rsid w:val="00BF02A9"/>
    <w:rsid w:val="00BF035F"/>
    <w:rsid w:val="00BF06F6"/>
    <w:rsid w:val="00BF1919"/>
    <w:rsid w:val="00BF24A4"/>
    <w:rsid w:val="00BF2756"/>
    <w:rsid w:val="00BF2B81"/>
    <w:rsid w:val="00BF2CE3"/>
    <w:rsid w:val="00BF3450"/>
    <w:rsid w:val="00BF3867"/>
    <w:rsid w:val="00BF3E76"/>
    <w:rsid w:val="00BF408A"/>
    <w:rsid w:val="00BF4137"/>
    <w:rsid w:val="00BF41A8"/>
    <w:rsid w:val="00BF425F"/>
    <w:rsid w:val="00BF42C7"/>
    <w:rsid w:val="00BF4621"/>
    <w:rsid w:val="00BF48FF"/>
    <w:rsid w:val="00BF502F"/>
    <w:rsid w:val="00BF5399"/>
    <w:rsid w:val="00BF5B0F"/>
    <w:rsid w:val="00BF5B60"/>
    <w:rsid w:val="00BF5CE5"/>
    <w:rsid w:val="00BF6644"/>
    <w:rsid w:val="00BF6EAF"/>
    <w:rsid w:val="00BF71CF"/>
    <w:rsid w:val="00BF7266"/>
    <w:rsid w:val="00BF7748"/>
    <w:rsid w:val="00BF7FD9"/>
    <w:rsid w:val="00C003AA"/>
    <w:rsid w:val="00C00E21"/>
    <w:rsid w:val="00C016FB"/>
    <w:rsid w:val="00C022C8"/>
    <w:rsid w:val="00C02350"/>
    <w:rsid w:val="00C0270D"/>
    <w:rsid w:val="00C033C1"/>
    <w:rsid w:val="00C03690"/>
    <w:rsid w:val="00C03B8C"/>
    <w:rsid w:val="00C04053"/>
    <w:rsid w:val="00C0432C"/>
    <w:rsid w:val="00C04354"/>
    <w:rsid w:val="00C048CD"/>
    <w:rsid w:val="00C04D33"/>
    <w:rsid w:val="00C04EEF"/>
    <w:rsid w:val="00C0590B"/>
    <w:rsid w:val="00C05EB5"/>
    <w:rsid w:val="00C06B24"/>
    <w:rsid w:val="00C06EA6"/>
    <w:rsid w:val="00C0742E"/>
    <w:rsid w:val="00C0757D"/>
    <w:rsid w:val="00C079B8"/>
    <w:rsid w:val="00C07D3C"/>
    <w:rsid w:val="00C07DB5"/>
    <w:rsid w:val="00C10757"/>
    <w:rsid w:val="00C10B7E"/>
    <w:rsid w:val="00C10BA1"/>
    <w:rsid w:val="00C10C82"/>
    <w:rsid w:val="00C110F2"/>
    <w:rsid w:val="00C11653"/>
    <w:rsid w:val="00C12082"/>
    <w:rsid w:val="00C120DC"/>
    <w:rsid w:val="00C121F6"/>
    <w:rsid w:val="00C12567"/>
    <w:rsid w:val="00C129F4"/>
    <w:rsid w:val="00C12C63"/>
    <w:rsid w:val="00C12D95"/>
    <w:rsid w:val="00C142C0"/>
    <w:rsid w:val="00C145DC"/>
    <w:rsid w:val="00C1490E"/>
    <w:rsid w:val="00C14DBB"/>
    <w:rsid w:val="00C15B32"/>
    <w:rsid w:val="00C15DAC"/>
    <w:rsid w:val="00C16247"/>
    <w:rsid w:val="00C16995"/>
    <w:rsid w:val="00C16B94"/>
    <w:rsid w:val="00C173F5"/>
    <w:rsid w:val="00C219AA"/>
    <w:rsid w:val="00C2208C"/>
    <w:rsid w:val="00C22B5F"/>
    <w:rsid w:val="00C22B7C"/>
    <w:rsid w:val="00C22EDD"/>
    <w:rsid w:val="00C236EA"/>
    <w:rsid w:val="00C2380B"/>
    <w:rsid w:val="00C2391E"/>
    <w:rsid w:val="00C23AE7"/>
    <w:rsid w:val="00C23D9D"/>
    <w:rsid w:val="00C23E4A"/>
    <w:rsid w:val="00C23EF3"/>
    <w:rsid w:val="00C2403D"/>
    <w:rsid w:val="00C240B4"/>
    <w:rsid w:val="00C24300"/>
    <w:rsid w:val="00C2477D"/>
    <w:rsid w:val="00C24F16"/>
    <w:rsid w:val="00C2554C"/>
    <w:rsid w:val="00C2566F"/>
    <w:rsid w:val="00C25BFB"/>
    <w:rsid w:val="00C26232"/>
    <w:rsid w:val="00C27C47"/>
    <w:rsid w:val="00C27C5C"/>
    <w:rsid w:val="00C27EC9"/>
    <w:rsid w:val="00C30834"/>
    <w:rsid w:val="00C3086B"/>
    <w:rsid w:val="00C30A3D"/>
    <w:rsid w:val="00C30AB1"/>
    <w:rsid w:val="00C30DCA"/>
    <w:rsid w:val="00C32802"/>
    <w:rsid w:val="00C329AE"/>
    <w:rsid w:val="00C32B7B"/>
    <w:rsid w:val="00C32F12"/>
    <w:rsid w:val="00C3384C"/>
    <w:rsid w:val="00C33F0D"/>
    <w:rsid w:val="00C3445E"/>
    <w:rsid w:val="00C34B58"/>
    <w:rsid w:val="00C35039"/>
    <w:rsid w:val="00C35431"/>
    <w:rsid w:val="00C3546D"/>
    <w:rsid w:val="00C356FA"/>
    <w:rsid w:val="00C35F85"/>
    <w:rsid w:val="00C3648E"/>
    <w:rsid w:val="00C36B65"/>
    <w:rsid w:val="00C36B83"/>
    <w:rsid w:val="00C37146"/>
    <w:rsid w:val="00C3777C"/>
    <w:rsid w:val="00C377E6"/>
    <w:rsid w:val="00C40FAA"/>
    <w:rsid w:val="00C41155"/>
    <w:rsid w:val="00C4171D"/>
    <w:rsid w:val="00C417D8"/>
    <w:rsid w:val="00C41A27"/>
    <w:rsid w:val="00C41C4C"/>
    <w:rsid w:val="00C41E62"/>
    <w:rsid w:val="00C41F2C"/>
    <w:rsid w:val="00C41F41"/>
    <w:rsid w:val="00C42006"/>
    <w:rsid w:val="00C4221B"/>
    <w:rsid w:val="00C425BB"/>
    <w:rsid w:val="00C42622"/>
    <w:rsid w:val="00C428F0"/>
    <w:rsid w:val="00C4328C"/>
    <w:rsid w:val="00C4354B"/>
    <w:rsid w:val="00C437E4"/>
    <w:rsid w:val="00C43B62"/>
    <w:rsid w:val="00C445E9"/>
    <w:rsid w:val="00C44D25"/>
    <w:rsid w:val="00C44DC9"/>
    <w:rsid w:val="00C45051"/>
    <w:rsid w:val="00C45AF4"/>
    <w:rsid w:val="00C45C08"/>
    <w:rsid w:val="00C45F9C"/>
    <w:rsid w:val="00C46268"/>
    <w:rsid w:val="00C46F6A"/>
    <w:rsid w:val="00C4758D"/>
    <w:rsid w:val="00C5064C"/>
    <w:rsid w:val="00C506AB"/>
    <w:rsid w:val="00C515AA"/>
    <w:rsid w:val="00C52101"/>
    <w:rsid w:val="00C523E5"/>
    <w:rsid w:val="00C5270C"/>
    <w:rsid w:val="00C52FAD"/>
    <w:rsid w:val="00C5387E"/>
    <w:rsid w:val="00C538BC"/>
    <w:rsid w:val="00C54477"/>
    <w:rsid w:val="00C54E15"/>
    <w:rsid w:val="00C54F3E"/>
    <w:rsid w:val="00C55387"/>
    <w:rsid w:val="00C553D8"/>
    <w:rsid w:val="00C55684"/>
    <w:rsid w:val="00C557FD"/>
    <w:rsid w:val="00C55A80"/>
    <w:rsid w:val="00C56BA6"/>
    <w:rsid w:val="00C5712F"/>
    <w:rsid w:val="00C5753F"/>
    <w:rsid w:val="00C57917"/>
    <w:rsid w:val="00C57BE9"/>
    <w:rsid w:val="00C57E00"/>
    <w:rsid w:val="00C6073E"/>
    <w:rsid w:val="00C60A59"/>
    <w:rsid w:val="00C60D7D"/>
    <w:rsid w:val="00C611A4"/>
    <w:rsid w:val="00C61266"/>
    <w:rsid w:val="00C620DC"/>
    <w:rsid w:val="00C62ACA"/>
    <w:rsid w:val="00C63DF5"/>
    <w:rsid w:val="00C64194"/>
    <w:rsid w:val="00C64D12"/>
    <w:rsid w:val="00C65275"/>
    <w:rsid w:val="00C6546F"/>
    <w:rsid w:val="00C65642"/>
    <w:rsid w:val="00C6572F"/>
    <w:rsid w:val="00C65AD7"/>
    <w:rsid w:val="00C65CDB"/>
    <w:rsid w:val="00C65D55"/>
    <w:rsid w:val="00C65DBF"/>
    <w:rsid w:val="00C66143"/>
    <w:rsid w:val="00C665BF"/>
    <w:rsid w:val="00C6669A"/>
    <w:rsid w:val="00C668B9"/>
    <w:rsid w:val="00C6722E"/>
    <w:rsid w:val="00C676E2"/>
    <w:rsid w:val="00C67737"/>
    <w:rsid w:val="00C67DFD"/>
    <w:rsid w:val="00C7017E"/>
    <w:rsid w:val="00C7064C"/>
    <w:rsid w:val="00C70B05"/>
    <w:rsid w:val="00C70FB7"/>
    <w:rsid w:val="00C716B9"/>
    <w:rsid w:val="00C71730"/>
    <w:rsid w:val="00C723F2"/>
    <w:rsid w:val="00C72683"/>
    <w:rsid w:val="00C72D55"/>
    <w:rsid w:val="00C72E19"/>
    <w:rsid w:val="00C7350D"/>
    <w:rsid w:val="00C739F6"/>
    <w:rsid w:val="00C73C27"/>
    <w:rsid w:val="00C73C6C"/>
    <w:rsid w:val="00C747E9"/>
    <w:rsid w:val="00C74AFE"/>
    <w:rsid w:val="00C74C5C"/>
    <w:rsid w:val="00C74D53"/>
    <w:rsid w:val="00C75057"/>
    <w:rsid w:val="00C751AC"/>
    <w:rsid w:val="00C75979"/>
    <w:rsid w:val="00C76121"/>
    <w:rsid w:val="00C7623F"/>
    <w:rsid w:val="00C76640"/>
    <w:rsid w:val="00C77219"/>
    <w:rsid w:val="00C7722D"/>
    <w:rsid w:val="00C77321"/>
    <w:rsid w:val="00C77953"/>
    <w:rsid w:val="00C77CCD"/>
    <w:rsid w:val="00C77E98"/>
    <w:rsid w:val="00C8037B"/>
    <w:rsid w:val="00C811FD"/>
    <w:rsid w:val="00C81840"/>
    <w:rsid w:val="00C81B50"/>
    <w:rsid w:val="00C82936"/>
    <w:rsid w:val="00C8297C"/>
    <w:rsid w:val="00C82CED"/>
    <w:rsid w:val="00C83AE4"/>
    <w:rsid w:val="00C83F7A"/>
    <w:rsid w:val="00C8499D"/>
    <w:rsid w:val="00C84B71"/>
    <w:rsid w:val="00C84C3B"/>
    <w:rsid w:val="00C84C52"/>
    <w:rsid w:val="00C84EC9"/>
    <w:rsid w:val="00C84F1E"/>
    <w:rsid w:val="00C85391"/>
    <w:rsid w:val="00C85428"/>
    <w:rsid w:val="00C862FA"/>
    <w:rsid w:val="00C8656F"/>
    <w:rsid w:val="00C86619"/>
    <w:rsid w:val="00C8701A"/>
    <w:rsid w:val="00C871BD"/>
    <w:rsid w:val="00C873F2"/>
    <w:rsid w:val="00C87437"/>
    <w:rsid w:val="00C87502"/>
    <w:rsid w:val="00C87CC2"/>
    <w:rsid w:val="00C87FC5"/>
    <w:rsid w:val="00C90687"/>
    <w:rsid w:val="00C9103A"/>
    <w:rsid w:val="00C91206"/>
    <w:rsid w:val="00C91311"/>
    <w:rsid w:val="00C916E8"/>
    <w:rsid w:val="00C92038"/>
    <w:rsid w:val="00C92267"/>
    <w:rsid w:val="00C92660"/>
    <w:rsid w:val="00C92AB9"/>
    <w:rsid w:val="00C9312B"/>
    <w:rsid w:val="00C93268"/>
    <w:rsid w:val="00C933CD"/>
    <w:rsid w:val="00C935CD"/>
    <w:rsid w:val="00C937D4"/>
    <w:rsid w:val="00C9380E"/>
    <w:rsid w:val="00C9406E"/>
    <w:rsid w:val="00C948C9"/>
    <w:rsid w:val="00C94ADF"/>
    <w:rsid w:val="00C94F51"/>
    <w:rsid w:val="00C95361"/>
    <w:rsid w:val="00C95584"/>
    <w:rsid w:val="00C95F4C"/>
    <w:rsid w:val="00C95F60"/>
    <w:rsid w:val="00C96891"/>
    <w:rsid w:val="00C96DE6"/>
    <w:rsid w:val="00C970B1"/>
    <w:rsid w:val="00C9719D"/>
    <w:rsid w:val="00C9778E"/>
    <w:rsid w:val="00CA0359"/>
    <w:rsid w:val="00CA097F"/>
    <w:rsid w:val="00CA1E2C"/>
    <w:rsid w:val="00CA2074"/>
    <w:rsid w:val="00CA2352"/>
    <w:rsid w:val="00CA2AB5"/>
    <w:rsid w:val="00CA2CCD"/>
    <w:rsid w:val="00CA2CFE"/>
    <w:rsid w:val="00CA2DE7"/>
    <w:rsid w:val="00CA3081"/>
    <w:rsid w:val="00CA34B0"/>
    <w:rsid w:val="00CA34EF"/>
    <w:rsid w:val="00CA36A8"/>
    <w:rsid w:val="00CA4188"/>
    <w:rsid w:val="00CA444B"/>
    <w:rsid w:val="00CA489A"/>
    <w:rsid w:val="00CA4C08"/>
    <w:rsid w:val="00CA6022"/>
    <w:rsid w:val="00CA6555"/>
    <w:rsid w:val="00CA69D2"/>
    <w:rsid w:val="00CA6BE7"/>
    <w:rsid w:val="00CA6CAF"/>
    <w:rsid w:val="00CA7BB0"/>
    <w:rsid w:val="00CA7C92"/>
    <w:rsid w:val="00CB003A"/>
    <w:rsid w:val="00CB1177"/>
    <w:rsid w:val="00CB2471"/>
    <w:rsid w:val="00CB24A7"/>
    <w:rsid w:val="00CB258F"/>
    <w:rsid w:val="00CB279F"/>
    <w:rsid w:val="00CB2900"/>
    <w:rsid w:val="00CB2BCF"/>
    <w:rsid w:val="00CB3461"/>
    <w:rsid w:val="00CB3727"/>
    <w:rsid w:val="00CB3B40"/>
    <w:rsid w:val="00CB3F19"/>
    <w:rsid w:val="00CB3F6C"/>
    <w:rsid w:val="00CB4158"/>
    <w:rsid w:val="00CB4308"/>
    <w:rsid w:val="00CB4AB9"/>
    <w:rsid w:val="00CB63CD"/>
    <w:rsid w:val="00CB74CF"/>
    <w:rsid w:val="00CB7C23"/>
    <w:rsid w:val="00CB7E95"/>
    <w:rsid w:val="00CC0102"/>
    <w:rsid w:val="00CC0A0C"/>
    <w:rsid w:val="00CC1101"/>
    <w:rsid w:val="00CC1558"/>
    <w:rsid w:val="00CC1967"/>
    <w:rsid w:val="00CC1E1B"/>
    <w:rsid w:val="00CC202A"/>
    <w:rsid w:val="00CC2405"/>
    <w:rsid w:val="00CC2754"/>
    <w:rsid w:val="00CC2AC1"/>
    <w:rsid w:val="00CC2F8A"/>
    <w:rsid w:val="00CC3601"/>
    <w:rsid w:val="00CC3E37"/>
    <w:rsid w:val="00CC4AFB"/>
    <w:rsid w:val="00CC548E"/>
    <w:rsid w:val="00CC6285"/>
    <w:rsid w:val="00CC67CF"/>
    <w:rsid w:val="00CC7102"/>
    <w:rsid w:val="00CC725B"/>
    <w:rsid w:val="00CC79D0"/>
    <w:rsid w:val="00CC7E2C"/>
    <w:rsid w:val="00CD0173"/>
    <w:rsid w:val="00CD0288"/>
    <w:rsid w:val="00CD0E83"/>
    <w:rsid w:val="00CD1A8D"/>
    <w:rsid w:val="00CD1CB1"/>
    <w:rsid w:val="00CD1F56"/>
    <w:rsid w:val="00CD28A3"/>
    <w:rsid w:val="00CD2BEA"/>
    <w:rsid w:val="00CD2F6B"/>
    <w:rsid w:val="00CD32CB"/>
    <w:rsid w:val="00CD33E0"/>
    <w:rsid w:val="00CD360F"/>
    <w:rsid w:val="00CD407D"/>
    <w:rsid w:val="00CD4FCB"/>
    <w:rsid w:val="00CD57E5"/>
    <w:rsid w:val="00CD5DDE"/>
    <w:rsid w:val="00CD5DFE"/>
    <w:rsid w:val="00CD64C0"/>
    <w:rsid w:val="00CD68A8"/>
    <w:rsid w:val="00CD6BF4"/>
    <w:rsid w:val="00CD6C37"/>
    <w:rsid w:val="00CD7344"/>
    <w:rsid w:val="00CE0B16"/>
    <w:rsid w:val="00CE0BA3"/>
    <w:rsid w:val="00CE11B6"/>
    <w:rsid w:val="00CE12F1"/>
    <w:rsid w:val="00CE1BA8"/>
    <w:rsid w:val="00CE1D01"/>
    <w:rsid w:val="00CE201D"/>
    <w:rsid w:val="00CE20BF"/>
    <w:rsid w:val="00CE23A3"/>
    <w:rsid w:val="00CE2448"/>
    <w:rsid w:val="00CE2A6B"/>
    <w:rsid w:val="00CE2CBB"/>
    <w:rsid w:val="00CE40A5"/>
    <w:rsid w:val="00CE40DA"/>
    <w:rsid w:val="00CE43CD"/>
    <w:rsid w:val="00CE45D2"/>
    <w:rsid w:val="00CE4858"/>
    <w:rsid w:val="00CE4E87"/>
    <w:rsid w:val="00CE52AE"/>
    <w:rsid w:val="00CE5723"/>
    <w:rsid w:val="00CE597D"/>
    <w:rsid w:val="00CE5CC2"/>
    <w:rsid w:val="00CE5F8E"/>
    <w:rsid w:val="00CE7177"/>
    <w:rsid w:val="00CE7632"/>
    <w:rsid w:val="00CE7662"/>
    <w:rsid w:val="00CE77F0"/>
    <w:rsid w:val="00CE7C2A"/>
    <w:rsid w:val="00CE7CF5"/>
    <w:rsid w:val="00CF027D"/>
    <w:rsid w:val="00CF04E6"/>
    <w:rsid w:val="00CF07C4"/>
    <w:rsid w:val="00CF07C9"/>
    <w:rsid w:val="00CF163F"/>
    <w:rsid w:val="00CF282C"/>
    <w:rsid w:val="00CF29D4"/>
    <w:rsid w:val="00CF2BA3"/>
    <w:rsid w:val="00CF34DE"/>
    <w:rsid w:val="00CF36BE"/>
    <w:rsid w:val="00CF3873"/>
    <w:rsid w:val="00CF4031"/>
    <w:rsid w:val="00CF40C3"/>
    <w:rsid w:val="00CF45C8"/>
    <w:rsid w:val="00CF488B"/>
    <w:rsid w:val="00CF4EA3"/>
    <w:rsid w:val="00CF5567"/>
    <w:rsid w:val="00CF556E"/>
    <w:rsid w:val="00CF55AA"/>
    <w:rsid w:val="00CF5929"/>
    <w:rsid w:val="00CF59B6"/>
    <w:rsid w:val="00CF5EE4"/>
    <w:rsid w:val="00CF6147"/>
    <w:rsid w:val="00CF6616"/>
    <w:rsid w:val="00CF77D0"/>
    <w:rsid w:val="00CF7D8A"/>
    <w:rsid w:val="00CF7EEE"/>
    <w:rsid w:val="00CF7F05"/>
    <w:rsid w:val="00D0056B"/>
    <w:rsid w:val="00D00C48"/>
    <w:rsid w:val="00D00F51"/>
    <w:rsid w:val="00D00F65"/>
    <w:rsid w:val="00D0124C"/>
    <w:rsid w:val="00D0277F"/>
    <w:rsid w:val="00D02FD2"/>
    <w:rsid w:val="00D03852"/>
    <w:rsid w:val="00D03B50"/>
    <w:rsid w:val="00D04027"/>
    <w:rsid w:val="00D04066"/>
    <w:rsid w:val="00D043BE"/>
    <w:rsid w:val="00D04672"/>
    <w:rsid w:val="00D05822"/>
    <w:rsid w:val="00D058C2"/>
    <w:rsid w:val="00D06318"/>
    <w:rsid w:val="00D06DB6"/>
    <w:rsid w:val="00D06F83"/>
    <w:rsid w:val="00D0705A"/>
    <w:rsid w:val="00D0707B"/>
    <w:rsid w:val="00D0717A"/>
    <w:rsid w:val="00D07D99"/>
    <w:rsid w:val="00D1053B"/>
    <w:rsid w:val="00D105BF"/>
    <w:rsid w:val="00D10714"/>
    <w:rsid w:val="00D111C7"/>
    <w:rsid w:val="00D111FA"/>
    <w:rsid w:val="00D11360"/>
    <w:rsid w:val="00D11E5C"/>
    <w:rsid w:val="00D11E7A"/>
    <w:rsid w:val="00D12408"/>
    <w:rsid w:val="00D1240C"/>
    <w:rsid w:val="00D12A8F"/>
    <w:rsid w:val="00D12BD1"/>
    <w:rsid w:val="00D12CA0"/>
    <w:rsid w:val="00D131D0"/>
    <w:rsid w:val="00D134C3"/>
    <w:rsid w:val="00D13BA2"/>
    <w:rsid w:val="00D1409A"/>
    <w:rsid w:val="00D1463D"/>
    <w:rsid w:val="00D14ACA"/>
    <w:rsid w:val="00D1518D"/>
    <w:rsid w:val="00D154B8"/>
    <w:rsid w:val="00D15C6A"/>
    <w:rsid w:val="00D15F51"/>
    <w:rsid w:val="00D16DE8"/>
    <w:rsid w:val="00D16E08"/>
    <w:rsid w:val="00D16EEE"/>
    <w:rsid w:val="00D17571"/>
    <w:rsid w:val="00D17604"/>
    <w:rsid w:val="00D1782C"/>
    <w:rsid w:val="00D17D56"/>
    <w:rsid w:val="00D17ED6"/>
    <w:rsid w:val="00D204FF"/>
    <w:rsid w:val="00D20568"/>
    <w:rsid w:val="00D20569"/>
    <w:rsid w:val="00D20622"/>
    <w:rsid w:val="00D20ACE"/>
    <w:rsid w:val="00D20BA3"/>
    <w:rsid w:val="00D20E59"/>
    <w:rsid w:val="00D2104A"/>
    <w:rsid w:val="00D213C9"/>
    <w:rsid w:val="00D2143A"/>
    <w:rsid w:val="00D214CC"/>
    <w:rsid w:val="00D21661"/>
    <w:rsid w:val="00D22BD1"/>
    <w:rsid w:val="00D22C53"/>
    <w:rsid w:val="00D22D9B"/>
    <w:rsid w:val="00D23B3D"/>
    <w:rsid w:val="00D240E1"/>
    <w:rsid w:val="00D24146"/>
    <w:rsid w:val="00D248D3"/>
    <w:rsid w:val="00D24B97"/>
    <w:rsid w:val="00D24D35"/>
    <w:rsid w:val="00D24D94"/>
    <w:rsid w:val="00D24DAF"/>
    <w:rsid w:val="00D25230"/>
    <w:rsid w:val="00D255AD"/>
    <w:rsid w:val="00D256EC"/>
    <w:rsid w:val="00D25716"/>
    <w:rsid w:val="00D25E60"/>
    <w:rsid w:val="00D264D4"/>
    <w:rsid w:val="00D26691"/>
    <w:rsid w:val="00D26CB0"/>
    <w:rsid w:val="00D26D02"/>
    <w:rsid w:val="00D26E94"/>
    <w:rsid w:val="00D27AFF"/>
    <w:rsid w:val="00D27C41"/>
    <w:rsid w:val="00D27D3A"/>
    <w:rsid w:val="00D310CD"/>
    <w:rsid w:val="00D31487"/>
    <w:rsid w:val="00D316A2"/>
    <w:rsid w:val="00D3174A"/>
    <w:rsid w:val="00D31B3F"/>
    <w:rsid w:val="00D326CE"/>
    <w:rsid w:val="00D32759"/>
    <w:rsid w:val="00D327D7"/>
    <w:rsid w:val="00D32948"/>
    <w:rsid w:val="00D32F8C"/>
    <w:rsid w:val="00D33A8E"/>
    <w:rsid w:val="00D33B6A"/>
    <w:rsid w:val="00D3450D"/>
    <w:rsid w:val="00D3457F"/>
    <w:rsid w:val="00D345EA"/>
    <w:rsid w:val="00D34CB1"/>
    <w:rsid w:val="00D352CA"/>
    <w:rsid w:val="00D35382"/>
    <w:rsid w:val="00D35831"/>
    <w:rsid w:val="00D35AB7"/>
    <w:rsid w:val="00D35C15"/>
    <w:rsid w:val="00D35CBF"/>
    <w:rsid w:val="00D35DB6"/>
    <w:rsid w:val="00D36546"/>
    <w:rsid w:val="00D36785"/>
    <w:rsid w:val="00D36BC0"/>
    <w:rsid w:val="00D36D2E"/>
    <w:rsid w:val="00D36EEB"/>
    <w:rsid w:val="00D372E2"/>
    <w:rsid w:val="00D3795F"/>
    <w:rsid w:val="00D37960"/>
    <w:rsid w:val="00D37DBF"/>
    <w:rsid w:val="00D40004"/>
    <w:rsid w:val="00D40019"/>
    <w:rsid w:val="00D40359"/>
    <w:rsid w:val="00D4064F"/>
    <w:rsid w:val="00D414C0"/>
    <w:rsid w:val="00D41A0F"/>
    <w:rsid w:val="00D41C27"/>
    <w:rsid w:val="00D41EC7"/>
    <w:rsid w:val="00D423DA"/>
    <w:rsid w:val="00D426B8"/>
    <w:rsid w:val="00D42C5E"/>
    <w:rsid w:val="00D42FA4"/>
    <w:rsid w:val="00D43EFA"/>
    <w:rsid w:val="00D440C1"/>
    <w:rsid w:val="00D44417"/>
    <w:rsid w:val="00D447D7"/>
    <w:rsid w:val="00D449A9"/>
    <w:rsid w:val="00D44BC2"/>
    <w:rsid w:val="00D44E76"/>
    <w:rsid w:val="00D45065"/>
    <w:rsid w:val="00D454ED"/>
    <w:rsid w:val="00D45EA8"/>
    <w:rsid w:val="00D46149"/>
    <w:rsid w:val="00D4615F"/>
    <w:rsid w:val="00D46239"/>
    <w:rsid w:val="00D4716A"/>
    <w:rsid w:val="00D4777A"/>
    <w:rsid w:val="00D47A70"/>
    <w:rsid w:val="00D47E47"/>
    <w:rsid w:val="00D505AD"/>
    <w:rsid w:val="00D50787"/>
    <w:rsid w:val="00D5096C"/>
    <w:rsid w:val="00D50F4B"/>
    <w:rsid w:val="00D51106"/>
    <w:rsid w:val="00D51559"/>
    <w:rsid w:val="00D515FE"/>
    <w:rsid w:val="00D51A89"/>
    <w:rsid w:val="00D52577"/>
    <w:rsid w:val="00D526DE"/>
    <w:rsid w:val="00D5282E"/>
    <w:rsid w:val="00D531F1"/>
    <w:rsid w:val="00D53BC0"/>
    <w:rsid w:val="00D53C76"/>
    <w:rsid w:val="00D53E33"/>
    <w:rsid w:val="00D53F5C"/>
    <w:rsid w:val="00D543F6"/>
    <w:rsid w:val="00D54404"/>
    <w:rsid w:val="00D54C39"/>
    <w:rsid w:val="00D54F36"/>
    <w:rsid w:val="00D55765"/>
    <w:rsid w:val="00D56072"/>
    <w:rsid w:val="00D561D6"/>
    <w:rsid w:val="00D56470"/>
    <w:rsid w:val="00D56674"/>
    <w:rsid w:val="00D56994"/>
    <w:rsid w:val="00D56D59"/>
    <w:rsid w:val="00D56E3E"/>
    <w:rsid w:val="00D56FD9"/>
    <w:rsid w:val="00D574D8"/>
    <w:rsid w:val="00D5766A"/>
    <w:rsid w:val="00D57B98"/>
    <w:rsid w:val="00D57E30"/>
    <w:rsid w:val="00D57E76"/>
    <w:rsid w:val="00D6029A"/>
    <w:rsid w:val="00D60FAE"/>
    <w:rsid w:val="00D60FEE"/>
    <w:rsid w:val="00D61216"/>
    <w:rsid w:val="00D61873"/>
    <w:rsid w:val="00D61D1F"/>
    <w:rsid w:val="00D623AC"/>
    <w:rsid w:val="00D623FA"/>
    <w:rsid w:val="00D6255B"/>
    <w:rsid w:val="00D62744"/>
    <w:rsid w:val="00D628BF"/>
    <w:rsid w:val="00D62946"/>
    <w:rsid w:val="00D63C20"/>
    <w:rsid w:val="00D63C63"/>
    <w:rsid w:val="00D64413"/>
    <w:rsid w:val="00D6496A"/>
    <w:rsid w:val="00D64994"/>
    <w:rsid w:val="00D64BF0"/>
    <w:rsid w:val="00D64EAC"/>
    <w:rsid w:val="00D650C4"/>
    <w:rsid w:val="00D65442"/>
    <w:rsid w:val="00D65C40"/>
    <w:rsid w:val="00D6613D"/>
    <w:rsid w:val="00D66C62"/>
    <w:rsid w:val="00D6783A"/>
    <w:rsid w:val="00D7007E"/>
    <w:rsid w:val="00D7042E"/>
    <w:rsid w:val="00D70C1E"/>
    <w:rsid w:val="00D70E5B"/>
    <w:rsid w:val="00D71087"/>
    <w:rsid w:val="00D71098"/>
    <w:rsid w:val="00D711B8"/>
    <w:rsid w:val="00D71410"/>
    <w:rsid w:val="00D71CAE"/>
    <w:rsid w:val="00D73184"/>
    <w:rsid w:val="00D736DB"/>
    <w:rsid w:val="00D73774"/>
    <w:rsid w:val="00D74474"/>
    <w:rsid w:val="00D74931"/>
    <w:rsid w:val="00D74C69"/>
    <w:rsid w:val="00D74E2F"/>
    <w:rsid w:val="00D74F16"/>
    <w:rsid w:val="00D75017"/>
    <w:rsid w:val="00D7507A"/>
    <w:rsid w:val="00D756F8"/>
    <w:rsid w:val="00D75780"/>
    <w:rsid w:val="00D757DC"/>
    <w:rsid w:val="00D75A89"/>
    <w:rsid w:val="00D75DDB"/>
    <w:rsid w:val="00D75E95"/>
    <w:rsid w:val="00D7635C"/>
    <w:rsid w:val="00D76760"/>
    <w:rsid w:val="00D767AA"/>
    <w:rsid w:val="00D76C44"/>
    <w:rsid w:val="00D77308"/>
    <w:rsid w:val="00D77502"/>
    <w:rsid w:val="00D77C0D"/>
    <w:rsid w:val="00D80BBA"/>
    <w:rsid w:val="00D80FCE"/>
    <w:rsid w:val="00D81646"/>
    <w:rsid w:val="00D819D5"/>
    <w:rsid w:val="00D826F0"/>
    <w:rsid w:val="00D82899"/>
    <w:rsid w:val="00D83E2E"/>
    <w:rsid w:val="00D83E51"/>
    <w:rsid w:val="00D84539"/>
    <w:rsid w:val="00D84C82"/>
    <w:rsid w:val="00D84E3A"/>
    <w:rsid w:val="00D85068"/>
    <w:rsid w:val="00D85558"/>
    <w:rsid w:val="00D869AC"/>
    <w:rsid w:val="00D869EF"/>
    <w:rsid w:val="00D8726D"/>
    <w:rsid w:val="00D8747F"/>
    <w:rsid w:val="00D87799"/>
    <w:rsid w:val="00D877C6"/>
    <w:rsid w:val="00D87FA6"/>
    <w:rsid w:val="00D90277"/>
    <w:rsid w:val="00D9030A"/>
    <w:rsid w:val="00D90439"/>
    <w:rsid w:val="00D908F7"/>
    <w:rsid w:val="00D909A8"/>
    <w:rsid w:val="00D909DE"/>
    <w:rsid w:val="00D9151E"/>
    <w:rsid w:val="00D91840"/>
    <w:rsid w:val="00D91B5C"/>
    <w:rsid w:val="00D91DA1"/>
    <w:rsid w:val="00D92210"/>
    <w:rsid w:val="00D93206"/>
    <w:rsid w:val="00D93930"/>
    <w:rsid w:val="00D94173"/>
    <w:rsid w:val="00D945AC"/>
    <w:rsid w:val="00D948EA"/>
    <w:rsid w:val="00D94D5B"/>
    <w:rsid w:val="00D94DCD"/>
    <w:rsid w:val="00D955A2"/>
    <w:rsid w:val="00D958D3"/>
    <w:rsid w:val="00D958DD"/>
    <w:rsid w:val="00D95B0B"/>
    <w:rsid w:val="00D95E97"/>
    <w:rsid w:val="00D95F37"/>
    <w:rsid w:val="00D962D2"/>
    <w:rsid w:val="00D96B67"/>
    <w:rsid w:val="00D96BCE"/>
    <w:rsid w:val="00D96C82"/>
    <w:rsid w:val="00D9718A"/>
    <w:rsid w:val="00D97195"/>
    <w:rsid w:val="00D972F6"/>
    <w:rsid w:val="00D9759F"/>
    <w:rsid w:val="00D97CC7"/>
    <w:rsid w:val="00D97EED"/>
    <w:rsid w:val="00DA02A0"/>
    <w:rsid w:val="00DA0888"/>
    <w:rsid w:val="00DA11CE"/>
    <w:rsid w:val="00DA1275"/>
    <w:rsid w:val="00DA1278"/>
    <w:rsid w:val="00DA15B4"/>
    <w:rsid w:val="00DA176C"/>
    <w:rsid w:val="00DA191A"/>
    <w:rsid w:val="00DA24AC"/>
    <w:rsid w:val="00DA26D4"/>
    <w:rsid w:val="00DA337B"/>
    <w:rsid w:val="00DA3842"/>
    <w:rsid w:val="00DA3DAB"/>
    <w:rsid w:val="00DA4037"/>
    <w:rsid w:val="00DA46D0"/>
    <w:rsid w:val="00DA4AA1"/>
    <w:rsid w:val="00DA5686"/>
    <w:rsid w:val="00DA5740"/>
    <w:rsid w:val="00DA57F4"/>
    <w:rsid w:val="00DA599A"/>
    <w:rsid w:val="00DA665B"/>
    <w:rsid w:val="00DA6DEA"/>
    <w:rsid w:val="00DA722D"/>
    <w:rsid w:val="00DA7BF4"/>
    <w:rsid w:val="00DA7FF8"/>
    <w:rsid w:val="00DB0005"/>
    <w:rsid w:val="00DB0750"/>
    <w:rsid w:val="00DB0AAF"/>
    <w:rsid w:val="00DB189C"/>
    <w:rsid w:val="00DB1C0E"/>
    <w:rsid w:val="00DB29AD"/>
    <w:rsid w:val="00DB2E38"/>
    <w:rsid w:val="00DB36B2"/>
    <w:rsid w:val="00DB4F3E"/>
    <w:rsid w:val="00DB4FCD"/>
    <w:rsid w:val="00DB502B"/>
    <w:rsid w:val="00DB5B0A"/>
    <w:rsid w:val="00DB6414"/>
    <w:rsid w:val="00DB68B1"/>
    <w:rsid w:val="00DB703D"/>
    <w:rsid w:val="00DB7732"/>
    <w:rsid w:val="00DB78FA"/>
    <w:rsid w:val="00DB792F"/>
    <w:rsid w:val="00DB7C2B"/>
    <w:rsid w:val="00DB7DD1"/>
    <w:rsid w:val="00DC0124"/>
    <w:rsid w:val="00DC0167"/>
    <w:rsid w:val="00DC01B5"/>
    <w:rsid w:val="00DC0651"/>
    <w:rsid w:val="00DC111C"/>
    <w:rsid w:val="00DC12BC"/>
    <w:rsid w:val="00DC1A79"/>
    <w:rsid w:val="00DC21E9"/>
    <w:rsid w:val="00DC2599"/>
    <w:rsid w:val="00DC26EB"/>
    <w:rsid w:val="00DC27B5"/>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C78FA"/>
    <w:rsid w:val="00DD065E"/>
    <w:rsid w:val="00DD1311"/>
    <w:rsid w:val="00DD1493"/>
    <w:rsid w:val="00DD16B1"/>
    <w:rsid w:val="00DD1BAE"/>
    <w:rsid w:val="00DD1EFB"/>
    <w:rsid w:val="00DD2266"/>
    <w:rsid w:val="00DD2496"/>
    <w:rsid w:val="00DD25B4"/>
    <w:rsid w:val="00DD25E0"/>
    <w:rsid w:val="00DD2BDE"/>
    <w:rsid w:val="00DD30B3"/>
    <w:rsid w:val="00DD374E"/>
    <w:rsid w:val="00DD3BAB"/>
    <w:rsid w:val="00DD400C"/>
    <w:rsid w:val="00DD42A4"/>
    <w:rsid w:val="00DD4875"/>
    <w:rsid w:val="00DD5369"/>
    <w:rsid w:val="00DD5699"/>
    <w:rsid w:val="00DD57B0"/>
    <w:rsid w:val="00DD5960"/>
    <w:rsid w:val="00DD6030"/>
    <w:rsid w:val="00DD65CF"/>
    <w:rsid w:val="00DD661A"/>
    <w:rsid w:val="00DD6AC9"/>
    <w:rsid w:val="00DD6C4D"/>
    <w:rsid w:val="00DD779C"/>
    <w:rsid w:val="00DD7818"/>
    <w:rsid w:val="00DD7E66"/>
    <w:rsid w:val="00DE0043"/>
    <w:rsid w:val="00DE0D80"/>
    <w:rsid w:val="00DE0D88"/>
    <w:rsid w:val="00DE0E4B"/>
    <w:rsid w:val="00DE19A3"/>
    <w:rsid w:val="00DE2429"/>
    <w:rsid w:val="00DE2A72"/>
    <w:rsid w:val="00DE3CB8"/>
    <w:rsid w:val="00DE4242"/>
    <w:rsid w:val="00DE43E3"/>
    <w:rsid w:val="00DE4C7C"/>
    <w:rsid w:val="00DE4D09"/>
    <w:rsid w:val="00DE5562"/>
    <w:rsid w:val="00DE64EE"/>
    <w:rsid w:val="00DE6524"/>
    <w:rsid w:val="00DE6628"/>
    <w:rsid w:val="00DE6AAC"/>
    <w:rsid w:val="00DE6EE1"/>
    <w:rsid w:val="00DE6F82"/>
    <w:rsid w:val="00DE7C88"/>
    <w:rsid w:val="00DE7FD4"/>
    <w:rsid w:val="00DF07D8"/>
    <w:rsid w:val="00DF08A5"/>
    <w:rsid w:val="00DF0B2E"/>
    <w:rsid w:val="00DF16B4"/>
    <w:rsid w:val="00DF189A"/>
    <w:rsid w:val="00DF1A97"/>
    <w:rsid w:val="00DF1BAF"/>
    <w:rsid w:val="00DF1DCB"/>
    <w:rsid w:val="00DF20A8"/>
    <w:rsid w:val="00DF22F9"/>
    <w:rsid w:val="00DF2B00"/>
    <w:rsid w:val="00DF2BA7"/>
    <w:rsid w:val="00DF3526"/>
    <w:rsid w:val="00DF3718"/>
    <w:rsid w:val="00DF4333"/>
    <w:rsid w:val="00DF4B1B"/>
    <w:rsid w:val="00DF4F45"/>
    <w:rsid w:val="00DF5A42"/>
    <w:rsid w:val="00DF5A50"/>
    <w:rsid w:val="00DF6052"/>
    <w:rsid w:val="00DF606B"/>
    <w:rsid w:val="00DF6115"/>
    <w:rsid w:val="00DF64E8"/>
    <w:rsid w:val="00DF6A17"/>
    <w:rsid w:val="00DF6DF1"/>
    <w:rsid w:val="00DF78B1"/>
    <w:rsid w:val="00DF7906"/>
    <w:rsid w:val="00E0017D"/>
    <w:rsid w:val="00E00B74"/>
    <w:rsid w:val="00E0144E"/>
    <w:rsid w:val="00E018DA"/>
    <w:rsid w:val="00E01A10"/>
    <w:rsid w:val="00E025DD"/>
    <w:rsid w:val="00E032C1"/>
    <w:rsid w:val="00E03301"/>
    <w:rsid w:val="00E036B1"/>
    <w:rsid w:val="00E047DE"/>
    <w:rsid w:val="00E04B89"/>
    <w:rsid w:val="00E06011"/>
    <w:rsid w:val="00E06568"/>
    <w:rsid w:val="00E07436"/>
    <w:rsid w:val="00E07791"/>
    <w:rsid w:val="00E07864"/>
    <w:rsid w:val="00E07BA0"/>
    <w:rsid w:val="00E101BD"/>
    <w:rsid w:val="00E104B6"/>
    <w:rsid w:val="00E10550"/>
    <w:rsid w:val="00E1058D"/>
    <w:rsid w:val="00E10C85"/>
    <w:rsid w:val="00E1108D"/>
    <w:rsid w:val="00E11337"/>
    <w:rsid w:val="00E114EE"/>
    <w:rsid w:val="00E11B58"/>
    <w:rsid w:val="00E1203E"/>
    <w:rsid w:val="00E1212D"/>
    <w:rsid w:val="00E124D0"/>
    <w:rsid w:val="00E12AFD"/>
    <w:rsid w:val="00E12D8A"/>
    <w:rsid w:val="00E132FC"/>
    <w:rsid w:val="00E135FB"/>
    <w:rsid w:val="00E135FF"/>
    <w:rsid w:val="00E1376F"/>
    <w:rsid w:val="00E139F4"/>
    <w:rsid w:val="00E13AAD"/>
    <w:rsid w:val="00E13B39"/>
    <w:rsid w:val="00E13B4F"/>
    <w:rsid w:val="00E14064"/>
    <w:rsid w:val="00E142A6"/>
    <w:rsid w:val="00E142BD"/>
    <w:rsid w:val="00E14353"/>
    <w:rsid w:val="00E14745"/>
    <w:rsid w:val="00E1480B"/>
    <w:rsid w:val="00E14C8C"/>
    <w:rsid w:val="00E1514A"/>
    <w:rsid w:val="00E15FE6"/>
    <w:rsid w:val="00E16146"/>
    <w:rsid w:val="00E16378"/>
    <w:rsid w:val="00E1670A"/>
    <w:rsid w:val="00E17EB3"/>
    <w:rsid w:val="00E20330"/>
    <w:rsid w:val="00E204A4"/>
    <w:rsid w:val="00E206B4"/>
    <w:rsid w:val="00E20A79"/>
    <w:rsid w:val="00E21C6C"/>
    <w:rsid w:val="00E22BF9"/>
    <w:rsid w:val="00E2305A"/>
    <w:rsid w:val="00E2346F"/>
    <w:rsid w:val="00E2363D"/>
    <w:rsid w:val="00E23E0B"/>
    <w:rsid w:val="00E23ED7"/>
    <w:rsid w:val="00E23F80"/>
    <w:rsid w:val="00E248A6"/>
    <w:rsid w:val="00E248EE"/>
    <w:rsid w:val="00E249B0"/>
    <w:rsid w:val="00E25151"/>
    <w:rsid w:val="00E2582A"/>
    <w:rsid w:val="00E25AB4"/>
    <w:rsid w:val="00E2616A"/>
    <w:rsid w:val="00E262DA"/>
    <w:rsid w:val="00E26370"/>
    <w:rsid w:val="00E26567"/>
    <w:rsid w:val="00E26968"/>
    <w:rsid w:val="00E26B9F"/>
    <w:rsid w:val="00E2713B"/>
    <w:rsid w:val="00E27144"/>
    <w:rsid w:val="00E27245"/>
    <w:rsid w:val="00E273B2"/>
    <w:rsid w:val="00E27434"/>
    <w:rsid w:val="00E307F0"/>
    <w:rsid w:val="00E3092B"/>
    <w:rsid w:val="00E30BDA"/>
    <w:rsid w:val="00E30DA8"/>
    <w:rsid w:val="00E319B9"/>
    <w:rsid w:val="00E31A59"/>
    <w:rsid w:val="00E32003"/>
    <w:rsid w:val="00E322AD"/>
    <w:rsid w:val="00E32731"/>
    <w:rsid w:val="00E32772"/>
    <w:rsid w:val="00E32937"/>
    <w:rsid w:val="00E33013"/>
    <w:rsid w:val="00E330D3"/>
    <w:rsid w:val="00E33954"/>
    <w:rsid w:val="00E33B62"/>
    <w:rsid w:val="00E34438"/>
    <w:rsid w:val="00E35966"/>
    <w:rsid w:val="00E35D77"/>
    <w:rsid w:val="00E3603D"/>
    <w:rsid w:val="00E3687C"/>
    <w:rsid w:val="00E36CDF"/>
    <w:rsid w:val="00E37110"/>
    <w:rsid w:val="00E37A2D"/>
    <w:rsid w:val="00E4007E"/>
    <w:rsid w:val="00E40BA4"/>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653"/>
    <w:rsid w:val="00E51A7C"/>
    <w:rsid w:val="00E5264F"/>
    <w:rsid w:val="00E5268E"/>
    <w:rsid w:val="00E526BA"/>
    <w:rsid w:val="00E52FA6"/>
    <w:rsid w:val="00E53132"/>
    <w:rsid w:val="00E533D8"/>
    <w:rsid w:val="00E537F6"/>
    <w:rsid w:val="00E53CC0"/>
    <w:rsid w:val="00E53D7D"/>
    <w:rsid w:val="00E54C98"/>
    <w:rsid w:val="00E55A10"/>
    <w:rsid w:val="00E568D3"/>
    <w:rsid w:val="00E56B15"/>
    <w:rsid w:val="00E56C00"/>
    <w:rsid w:val="00E570B1"/>
    <w:rsid w:val="00E5711E"/>
    <w:rsid w:val="00E57334"/>
    <w:rsid w:val="00E578DC"/>
    <w:rsid w:val="00E603ED"/>
    <w:rsid w:val="00E60A4F"/>
    <w:rsid w:val="00E60AF5"/>
    <w:rsid w:val="00E60BCC"/>
    <w:rsid w:val="00E60C10"/>
    <w:rsid w:val="00E610D7"/>
    <w:rsid w:val="00E61171"/>
    <w:rsid w:val="00E626FF"/>
    <w:rsid w:val="00E62838"/>
    <w:rsid w:val="00E6330A"/>
    <w:rsid w:val="00E638E3"/>
    <w:rsid w:val="00E642B5"/>
    <w:rsid w:val="00E649AA"/>
    <w:rsid w:val="00E64F4D"/>
    <w:rsid w:val="00E650EF"/>
    <w:rsid w:val="00E6542C"/>
    <w:rsid w:val="00E65CBB"/>
    <w:rsid w:val="00E66765"/>
    <w:rsid w:val="00E671C5"/>
    <w:rsid w:val="00E67568"/>
    <w:rsid w:val="00E6780A"/>
    <w:rsid w:val="00E6790E"/>
    <w:rsid w:val="00E67D38"/>
    <w:rsid w:val="00E67D98"/>
    <w:rsid w:val="00E70370"/>
    <w:rsid w:val="00E70746"/>
    <w:rsid w:val="00E70831"/>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B90"/>
    <w:rsid w:val="00E77DD6"/>
    <w:rsid w:val="00E80C52"/>
    <w:rsid w:val="00E80C6C"/>
    <w:rsid w:val="00E80FCA"/>
    <w:rsid w:val="00E81DB9"/>
    <w:rsid w:val="00E81F9E"/>
    <w:rsid w:val="00E82529"/>
    <w:rsid w:val="00E827E3"/>
    <w:rsid w:val="00E82991"/>
    <w:rsid w:val="00E82BBE"/>
    <w:rsid w:val="00E8331B"/>
    <w:rsid w:val="00E84B52"/>
    <w:rsid w:val="00E84D4B"/>
    <w:rsid w:val="00E854C0"/>
    <w:rsid w:val="00E8597E"/>
    <w:rsid w:val="00E85D9E"/>
    <w:rsid w:val="00E8653B"/>
    <w:rsid w:val="00E86A93"/>
    <w:rsid w:val="00E86C85"/>
    <w:rsid w:val="00E86F84"/>
    <w:rsid w:val="00E8787B"/>
    <w:rsid w:val="00E87FB2"/>
    <w:rsid w:val="00E900B7"/>
    <w:rsid w:val="00E902D9"/>
    <w:rsid w:val="00E90971"/>
    <w:rsid w:val="00E909FA"/>
    <w:rsid w:val="00E910BD"/>
    <w:rsid w:val="00E91399"/>
    <w:rsid w:val="00E91440"/>
    <w:rsid w:val="00E91451"/>
    <w:rsid w:val="00E9151C"/>
    <w:rsid w:val="00E9189D"/>
    <w:rsid w:val="00E91A0E"/>
    <w:rsid w:val="00E92402"/>
    <w:rsid w:val="00E928DC"/>
    <w:rsid w:val="00E92B09"/>
    <w:rsid w:val="00E942A6"/>
    <w:rsid w:val="00E94337"/>
    <w:rsid w:val="00E943C6"/>
    <w:rsid w:val="00E948AF"/>
    <w:rsid w:val="00E94A02"/>
    <w:rsid w:val="00E9539E"/>
    <w:rsid w:val="00E95453"/>
    <w:rsid w:val="00E956F0"/>
    <w:rsid w:val="00E959E5"/>
    <w:rsid w:val="00E962AC"/>
    <w:rsid w:val="00E96880"/>
    <w:rsid w:val="00E96961"/>
    <w:rsid w:val="00E96ACC"/>
    <w:rsid w:val="00E96BF3"/>
    <w:rsid w:val="00E97172"/>
    <w:rsid w:val="00E97552"/>
    <w:rsid w:val="00EA0335"/>
    <w:rsid w:val="00EA1CD3"/>
    <w:rsid w:val="00EA209A"/>
    <w:rsid w:val="00EA257B"/>
    <w:rsid w:val="00EA2749"/>
    <w:rsid w:val="00EA29D9"/>
    <w:rsid w:val="00EA29F0"/>
    <w:rsid w:val="00EA31E9"/>
    <w:rsid w:val="00EA359D"/>
    <w:rsid w:val="00EA35F4"/>
    <w:rsid w:val="00EA3845"/>
    <w:rsid w:val="00EA3F66"/>
    <w:rsid w:val="00EA4812"/>
    <w:rsid w:val="00EA48A1"/>
    <w:rsid w:val="00EA5A60"/>
    <w:rsid w:val="00EA67E9"/>
    <w:rsid w:val="00EA68E6"/>
    <w:rsid w:val="00EA6F91"/>
    <w:rsid w:val="00EA7740"/>
    <w:rsid w:val="00EA7E46"/>
    <w:rsid w:val="00EB08CD"/>
    <w:rsid w:val="00EB09E3"/>
    <w:rsid w:val="00EB1CEC"/>
    <w:rsid w:val="00EB2291"/>
    <w:rsid w:val="00EB24BF"/>
    <w:rsid w:val="00EB30D9"/>
    <w:rsid w:val="00EB314D"/>
    <w:rsid w:val="00EB3840"/>
    <w:rsid w:val="00EB4837"/>
    <w:rsid w:val="00EB48DA"/>
    <w:rsid w:val="00EB4A0E"/>
    <w:rsid w:val="00EB5024"/>
    <w:rsid w:val="00EB581C"/>
    <w:rsid w:val="00EB5B30"/>
    <w:rsid w:val="00EB5B42"/>
    <w:rsid w:val="00EB606A"/>
    <w:rsid w:val="00EB62BC"/>
    <w:rsid w:val="00EB63A2"/>
    <w:rsid w:val="00EB65F3"/>
    <w:rsid w:val="00EB682D"/>
    <w:rsid w:val="00EB6C26"/>
    <w:rsid w:val="00EB7AA7"/>
    <w:rsid w:val="00EB7CCD"/>
    <w:rsid w:val="00EB7F4C"/>
    <w:rsid w:val="00EC04C8"/>
    <w:rsid w:val="00EC04DB"/>
    <w:rsid w:val="00EC08AB"/>
    <w:rsid w:val="00EC0DEB"/>
    <w:rsid w:val="00EC0EE8"/>
    <w:rsid w:val="00EC1DA8"/>
    <w:rsid w:val="00EC1E78"/>
    <w:rsid w:val="00EC2715"/>
    <w:rsid w:val="00EC2A05"/>
    <w:rsid w:val="00EC2BA3"/>
    <w:rsid w:val="00EC2BF9"/>
    <w:rsid w:val="00EC34E7"/>
    <w:rsid w:val="00EC35DF"/>
    <w:rsid w:val="00EC3E8D"/>
    <w:rsid w:val="00EC409B"/>
    <w:rsid w:val="00EC4203"/>
    <w:rsid w:val="00EC5674"/>
    <w:rsid w:val="00EC57E2"/>
    <w:rsid w:val="00EC5A4E"/>
    <w:rsid w:val="00EC5EBF"/>
    <w:rsid w:val="00EC5F24"/>
    <w:rsid w:val="00EC5F76"/>
    <w:rsid w:val="00EC62D2"/>
    <w:rsid w:val="00EC6AFC"/>
    <w:rsid w:val="00EC6BD1"/>
    <w:rsid w:val="00EC6F19"/>
    <w:rsid w:val="00EC7BAE"/>
    <w:rsid w:val="00EC7CC0"/>
    <w:rsid w:val="00EC7CD7"/>
    <w:rsid w:val="00ED0133"/>
    <w:rsid w:val="00ED0152"/>
    <w:rsid w:val="00ED048F"/>
    <w:rsid w:val="00ED104B"/>
    <w:rsid w:val="00ED1624"/>
    <w:rsid w:val="00ED1CC5"/>
    <w:rsid w:val="00ED1E53"/>
    <w:rsid w:val="00ED1ED3"/>
    <w:rsid w:val="00ED1F49"/>
    <w:rsid w:val="00ED23C4"/>
    <w:rsid w:val="00ED2606"/>
    <w:rsid w:val="00ED28A1"/>
    <w:rsid w:val="00ED2B2B"/>
    <w:rsid w:val="00ED2C62"/>
    <w:rsid w:val="00ED2E47"/>
    <w:rsid w:val="00ED3241"/>
    <w:rsid w:val="00ED4431"/>
    <w:rsid w:val="00ED4721"/>
    <w:rsid w:val="00ED4AED"/>
    <w:rsid w:val="00ED4E42"/>
    <w:rsid w:val="00ED52D8"/>
    <w:rsid w:val="00ED53B3"/>
    <w:rsid w:val="00ED562B"/>
    <w:rsid w:val="00ED5695"/>
    <w:rsid w:val="00ED5A7A"/>
    <w:rsid w:val="00ED5DF6"/>
    <w:rsid w:val="00ED65B3"/>
    <w:rsid w:val="00ED6BC5"/>
    <w:rsid w:val="00ED6ECF"/>
    <w:rsid w:val="00ED6EF4"/>
    <w:rsid w:val="00ED729E"/>
    <w:rsid w:val="00ED7661"/>
    <w:rsid w:val="00ED7990"/>
    <w:rsid w:val="00ED7B71"/>
    <w:rsid w:val="00ED7E97"/>
    <w:rsid w:val="00EE06C3"/>
    <w:rsid w:val="00EE0DC2"/>
    <w:rsid w:val="00EE14B5"/>
    <w:rsid w:val="00EE17A3"/>
    <w:rsid w:val="00EE17CF"/>
    <w:rsid w:val="00EE1AC2"/>
    <w:rsid w:val="00EE254D"/>
    <w:rsid w:val="00EE2643"/>
    <w:rsid w:val="00EE2875"/>
    <w:rsid w:val="00EE297F"/>
    <w:rsid w:val="00EE2F8A"/>
    <w:rsid w:val="00EE366A"/>
    <w:rsid w:val="00EE38D0"/>
    <w:rsid w:val="00EE3AE9"/>
    <w:rsid w:val="00EE3D20"/>
    <w:rsid w:val="00EE41A8"/>
    <w:rsid w:val="00EE4B5A"/>
    <w:rsid w:val="00EE54EE"/>
    <w:rsid w:val="00EE555A"/>
    <w:rsid w:val="00EE6B93"/>
    <w:rsid w:val="00EE71D1"/>
    <w:rsid w:val="00EE7551"/>
    <w:rsid w:val="00EF04F3"/>
    <w:rsid w:val="00EF0C42"/>
    <w:rsid w:val="00EF0D28"/>
    <w:rsid w:val="00EF124C"/>
    <w:rsid w:val="00EF1B3A"/>
    <w:rsid w:val="00EF1F5D"/>
    <w:rsid w:val="00EF1FAD"/>
    <w:rsid w:val="00EF27D3"/>
    <w:rsid w:val="00EF29A7"/>
    <w:rsid w:val="00EF30B7"/>
    <w:rsid w:val="00EF372D"/>
    <w:rsid w:val="00EF3890"/>
    <w:rsid w:val="00EF3A24"/>
    <w:rsid w:val="00EF3E5A"/>
    <w:rsid w:val="00EF3EB3"/>
    <w:rsid w:val="00EF423A"/>
    <w:rsid w:val="00EF440D"/>
    <w:rsid w:val="00EF4534"/>
    <w:rsid w:val="00EF52B2"/>
    <w:rsid w:val="00EF53EA"/>
    <w:rsid w:val="00EF587F"/>
    <w:rsid w:val="00EF5DEB"/>
    <w:rsid w:val="00EF65DA"/>
    <w:rsid w:val="00EF728C"/>
    <w:rsid w:val="00EF72BC"/>
    <w:rsid w:val="00EF73C2"/>
    <w:rsid w:val="00EF7BCF"/>
    <w:rsid w:val="00F00366"/>
    <w:rsid w:val="00F00A99"/>
    <w:rsid w:val="00F00CA9"/>
    <w:rsid w:val="00F00EBC"/>
    <w:rsid w:val="00F0174E"/>
    <w:rsid w:val="00F01F87"/>
    <w:rsid w:val="00F029EE"/>
    <w:rsid w:val="00F02CD6"/>
    <w:rsid w:val="00F02F56"/>
    <w:rsid w:val="00F03105"/>
    <w:rsid w:val="00F032E4"/>
    <w:rsid w:val="00F034B4"/>
    <w:rsid w:val="00F036DF"/>
    <w:rsid w:val="00F0374B"/>
    <w:rsid w:val="00F03AC7"/>
    <w:rsid w:val="00F04644"/>
    <w:rsid w:val="00F04B8C"/>
    <w:rsid w:val="00F04BDC"/>
    <w:rsid w:val="00F051CB"/>
    <w:rsid w:val="00F05A87"/>
    <w:rsid w:val="00F05D9F"/>
    <w:rsid w:val="00F05EFA"/>
    <w:rsid w:val="00F05F13"/>
    <w:rsid w:val="00F06613"/>
    <w:rsid w:val="00F06807"/>
    <w:rsid w:val="00F06A20"/>
    <w:rsid w:val="00F06D89"/>
    <w:rsid w:val="00F07A0C"/>
    <w:rsid w:val="00F07A44"/>
    <w:rsid w:val="00F102BC"/>
    <w:rsid w:val="00F10665"/>
    <w:rsid w:val="00F107F6"/>
    <w:rsid w:val="00F10C7F"/>
    <w:rsid w:val="00F114A0"/>
    <w:rsid w:val="00F11992"/>
    <w:rsid w:val="00F11BCA"/>
    <w:rsid w:val="00F12709"/>
    <w:rsid w:val="00F1334E"/>
    <w:rsid w:val="00F1359D"/>
    <w:rsid w:val="00F1402C"/>
    <w:rsid w:val="00F140DB"/>
    <w:rsid w:val="00F141B2"/>
    <w:rsid w:val="00F141ED"/>
    <w:rsid w:val="00F144E6"/>
    <w:rsid w:val="00F149BA"/>
    <w:rsid w:val="00F15793"/>
    <w:rsid w:val="00F16DFF"/>
    <w:rsid w:val="00F170A6"/>
    <w:rsid w:val="00F17540"/>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85C"/>
    <w:rsid w:val="00F24D5D"/>
    <w:rsid w:val="00F25380"/>
    <w:rsid w:val="00F255A6"/>
    <w:rsid w:val="00F25696"/>
    <w:rsid w:val="00F257E9"/>
    <w:rsid w:val="00F25A37"/>
    <w:rsid w:val="00F25BE9"/>
    <w:rsid w:val="00F262D1"/>
    <w:rsid w:val="00F262FB"/>
    <w:rsid w:val="00F2644D"/>
    <w:rsid w:val="00F266A3"/>
    <w:rsid w:val="00F26729"/>
    <w:rsid w:val="00F26BAB"/>
    <w:rsid w:val="00F26C96"/>
    <w:rsid w:val="00F26ECD"/>
    <w:rsid w:val="00F26F10"/>
    <w:rsid w:val="00F27644"/>
    <w:rsid w:val="00F276B9"/>
    <w:rsid w:val="00F27D12"/>
    <w:rsid w:val="00F30509"/>
    <w:rsid w:val="00F30DA7"/>
    <w:rsid w:val="00F31021"/>
    <w:rsid w:val="00F31354"/>
    <w:rsid w:val="00F31A23"/>
    <w:rsid w:val="00F3275A"/>
    <w:rsid w:val="00F330E7"/>
    <w:rsid w:val="00F3440E"/>
    <w:rsid w:val="00F34897"/>
    <w:rsid w:val="00F34F4B"/>
    <w:rsid w:val="00F35134"/>
    <w:rsid w:val="00F35DA5"/>
    <w:rsid w:val="00F36478"/>
    <w:rsid w:val="00F368EE"/>
    <w:rsid w:val="00F36D6B"/>
    <w:rsid w:val="00F374F4"/>
    <w:rsid w:val="00F379B2"/>
    <w:rsid w:val="00F41896"/>
    <w:rsid w:val="00F41A0D"/>
    <w:rsid w:val="00F4217E"/>
    <w:rsid w:val="00F42932"/>
    <w:rsid w:val="00F42C58"/>
    <w:rsid w:val="00F42FB6"/>
    <w:rsid w:val="00F4315E"/>
    <w:rsid w:val="00F43629"/>
    <w:rsid w:val="00F43749"/>
    <w:rsid w:val="00F43B00"/>
    <w:rsid w:val="00F43E0A"/>
    <w:rsid w:val="00F447BD"/>
    <w:rsid w:val="00F45788"/>
    <w:rsid w:val="00F45A7E"/>
    <w:rsid w:val="00F45BF6"/>
    <w:rsid w:val="00F45D8A"/>
    <w:rsid w:val="00F4634D"/>
    <w:rsid w:val="00F466A3"/>
    <w:rsid w:val="00F467F6"/>
    <w:rsid w:val="00F46A7E"/>
    <w:rsid w:val="00F4748A"/>
    <w:rsid w:val="00F475AE"/>
    <w:rsid w:val="00F47D54"/>
    <w:rsid w:val="00F50059"/>
    <w:rsid w:val="00F50369"/>
    <w:rsid w:val="00F50525"/>
    <w:rsid w:val="00F507AC"/>
    <w:rsid w:val="00F50BE5"/>
    <w:rsid w:val="00F51EF5"/>
    <w:rsid w:val="00F52C9A"/>
    <w:rsid w:val="00F531D3"/>
    <w:rsid w:val="00F53792"/>
    <w:rsid w:val="00F53DB5"/>
    <w:rsid w:val="00F54868"/>
    <w:rsid w:val="00F5498C"/>
    <w:rsid w:val="00F5501D"/>
    <w:rsid w:val="00F551CC"/>
    <w:rsid w:val="00F552C6"/>
    <w:rsid w:val="00F5624E"/>
    <w:rsid w:val="00F562C1"/>
    <w:rsid w:val="00F564CE"/>
    <w:rsid w:val="00F568B1"/>
    <w:rsid w:val="00F57134"/>
    <w:rsid w:val="00F572B8"/>
    <w:rsid w:val="00F5791F"/>
    <w:rsid w:val="00F57C27"/>
    <w:rsid w:val="00F57F8B"/>
    <w:rsid w:val="00F603F9"/>
    <w:rsid w:val="00F60547"/>
    <w:rsid w:val="00F6055B"/>
    <w:rsid w:val="00F60E27"/>
    <w:rsid w:val="00F61B1E"/>
    <w:rsid w:val="00F61CBC"/>
    <w:rsid w:val="00F62497"/>
    <w:rsid w:val="00F62754"/>
    <w:rsid w:val="00F63193"/>
    <w:rsid w:val="00F63404"/>
    <w:rsid w:val="00F63EE8"/>
    <w:rsid w:val="00F6413A"/>
    <w:rsid w:val="00F64365"/>
    <w:rsid w:val="00F644D6"/>
    <w:rsid w:val="00F651C8"/>
    <w:rsid w:val="00F652F5"/>
    <w:rsid w:val="00F66632"/>
    <w:rsid w:val="00F66CD5"/>
    <w:rsid w:val="00F66D25"/>
    <w:rsid w:val="00F67039"/>
    <w:rsid w:val="00F6726C"/>
    <w:rsid w:val="00F6759F"/>
    <w:rsid w:val="00F70110"/>
    <w:rsid w:val="00F70324"/>
    <w:rsid w:val="00F703B5"/>
    <w:rsid w:val="00F703E7"/>
    <w:rsid w:val="00F70928"/>
    <w:rsid w:val="00F70EB6"/>
    <w:rsid w:val="00F719AE"/>
    <w:rsid w:val="00F71A5E"/>
    <w:rsid w:val="00F72848"/>
    <w:rsid w:val="00F72BE3"/>
    <w:rsid w:val="00F73291"/>
    <w:rsid w:val="00F73CD1"/>
    <w:rsid w:val="00F7400B"/>
    <w:rsid w:val="00F7423F"/>
    <w:rsid w:val="00F748F9"/>
    <w:rsid w:val="00F74A96"/>
    <w:rsid w:val="00F74ED7"/>
    <w:rsid w:val="00F74FE2"/>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A10"/>
    <w:rsid w:val="00F82B36"/>
    <w:rsid w:val="00F82B88"/>
    <w:rsid w:val="00F82C3A"/>
    <w:rsid w:val="00F8390F"/>
    <w:rsid w:val="00F84846"/>
    <w:rsid w:val="00F852EA"/>
    <w:rsid w:val="00F856D9"/>
    <w:rsid w:val="00F85756"/>
    <w:rsid w:val="00F866CB"/>
    <w:rsid w:val="00F86AC0"/>
    <w:rsid w:val="00F87414"/>
    <w:rsid w:val="00F874E0"/>
    <w:rsid w:val="00F901AD"/>
    <w:rsid w:val="00F902FB"/>
    <w:rsid w:val="00F90867"/>
    <w:rsid w:val="00F90C28"/>
    <w:rsid w:val="00F91641"/>
    <w:rsid w:val="00F916A8"/>
    <w:rsid w:val="00F91A02"/>
    <w:rsid w:val="00F91A98"/>
    <w:rsid w:val="00F929E1"/>
    <w:rsid w:val="00F92E92"/>
    <w:rsid w:val="00F930B2"/>
    <w:rsid w:val="00F935CF"/>
    <w:rsid w:val="00F93A8D"/>
    <w:rsid w:val="00F93C46"/>
    <w:rsid w:val="00F9502D"/>
    <w:rsid w:val="00F9590A"/>
    <w:rsid w:val="00F95DF5"/>
    <w:rsid w:val="00F96022"/>
    <w:rsid w:val="00F96936"/>
    <w:rsid w:val="00F9781E"/>
    <w:rsid w:val="00F97CED"/>
    <w:rsid w:val="00FA0015"/>
    <w:rsid w:val="00FA04C1"/>
    <w:rsid w:val="00FA0B2B"/>
    <w:rsid w:val="00FA13AA"/>
    <w:rsid w:val="00FA1447"/>
    <w:rsid w:val="00FA1743"/>
    <w:rsid w:val="00FA17B6"/>
    <w:rsid w:val="00FA196A"/>
    <w:rsid w:val="00FA1A79"/>
    <w:rsid w:val="00FA1D8C"/>
    <w:rsid w:val="00FA1E48"/>
    <w:rsid w:val="00FA1E9E"/>
    <w:rsid w:val="00FA20BE"/>
    <w:rsid w:val="00FA280A"/>
    <w:rsid w:val="00FA2E10"/>
    <w:rsid w:val="00FA3240"/>
    <w:rsid w:val="00FA350E"/>
    <w:rsid w:val="00FA37FC"/>
    <w:rsid w:val="00FA3B20"/>
    <w:rsid w:val="00FA3C22"/>
    <w:rsid w:val="00FA3F17"/>
    <w:rsid w:val="00FA4085"/>
    <w:rsid w:val="00FA431F"/>
    <w:rsid w:val="00FA4BFB"/>
    <w:rsid w:val="00FA5ECD"/>
    <w:rsid w:val="00FA6075"/>
    <w:rsid w:val="00FA6289"/>
    <w:rsid w:val="00FA6C11"/>
    <w:rsid w:val="00FA6FAC"/>
    <w:rsid w:val="00FA7575"/>
    <w:rsid w:val="00FA79F4"/>
    <w:rsid w:val="00FB059C"/>
    <w:rsid w:val="00FB08A7"/>
    <w:rsid w:val="00FB0C3D"/>
    <w:rsid w:val="00FB16D7"/>
    <w:rsid w:val="00FB1B0F"/>
    <w:rsid w:val="00FB231B"/>
    <w:rsid w:val="00FB242C"/>
    <w:rsid w:val="00FB2B46"/>
    <w:rsid w:val="00FB3215"/>
    <w:rsid w:val="00FB36B8"/>
    <w:rsid w:val="00FB3F9A"/>
    <w:rsid w:val="00FB4076"/>
    <w:rsid w:val="00FB44F7"/>
    <w:rsid w:val="00FB4708"/>
    <w:rsid w:val="00FB4C3E"/>
    <w:rsid w:val="00FB5458"/>
    <w:rsid w:val="00FB5773"/>
    <w:rsid w:val="00FB5857"/>
    <w:rsid w:val="00FB59A3"/>
    <w:rsid w:val="00FB6306"/>
    <w:rsid w:val="00FB632C"/>
    <w:rsid w:val="00FB6876"/>
    <w:rsid w:val="00FB68F2"/>
    <w:rsid w:val="00FB6F5C"/>
    <w:rsid w:val="00FB7486"/>
    <w:rsid w:val="00FB7654"/>
    <w:rsid w:val="00FB7F41"/>
    <w:rsid w:val="00FC0077"/>
    <w:rsid w:val="00FC0175"/>
    <w:rsid w:val="00FC060B"/>
    <w:rsid w:val="00FC0821"/>
    <w:rsid w:val="00FC0A3E"/>
    <w:rsid w:val="00FC16DD"/>
    <w:rsid w:val="00FC19F7"/>
    <w:rsid w:val="00FC25A9"/>
    <w:rsid w:val="00FC26A6"/>
    <w:rsid w:val="00FC301B"/>
    <w:rsid w:val="00FC3326"/>
    <w:rsid w:val="00FC5628"/>
    <w:rsid w:val="00FC57E9"/>
    <w:rsid w:val="00FC5ACE"/>
    <w:rsid w:val="00FC5B62"/>
    <w:rsid w:val="00FC5C46"/>
    <w:rsid w:val="00FC5D89"/>
    <w:rsid w:val="00FC6C7C"/>
    <w:rsid w:val="00FC6E19"/>
    <w:rsid w:val="00FC6E34"/>
    <w:rsid w:val="00FC6FD7"/>
    <w:rsid w:val="00FC7064"/>
    <w:rsid w:val="00FC7308"/>
    <w:rsid w:val="00FD09D3"/>
    <w:rsid w:val="00FD0D90"/>
    <w:rsid w:val="00FD0E22"/>
    <w:rsid w:val="00FD1215"/>
    <w:rsid w:val="00FD1501"/>
    <w:rsid w:val="00FD157F"/>
    <w:rsid w:val="00FD16FB"/>
    <w:rsid w:val="00FD1DD6"/>
    <w:rsid w:val="00FD1F70"/>
    <w:rsid w:val="00FD20A4"/>
    <w:rsid w:val="00FD211C"/>
    <w:rsid w:val="00FD2BBF"/>
    <w:rsid w:val="00FD3454"/>
    <w:rsid w:val="00FD3493"/>
    <w:rsid w:val="00FD3673"/>
    <w:rsid w:val="00FD3CC3"/>
    <w:rsid w:val="00FD3F69"/>
    <w:rsid w:val="00FD4AE2"/>
    <w:rsid w:val="00FD5073"/>
    <w:rsid w:val="00FD5711"/>
    <w:rsid w:val="00FD5D08"/>
    <w:rsid w:val="00FD6C7A"/>
    <w:rsid w:val="00FD70D1"/>
    <w:rsid w:val="00FD710F"/>
    <w:rsid w:val="00FD751C"/>
    <w:rsid w:val="00FE0FAA"/>
    <w:rsid w:val="00FE11D1"/>
    <w:rsid w:val="00FE1C31"/>
    <w:rsid w:val="00FE2292"/>
    <w:rsid w:val="00FE3214"/>
    <w:rsid w:val="00FE36DF"/>
    <w:rsid w:val="00FE3B14"/>
    <w:rsid w:val="00FE4097"/>
    <w:rsid w:val="00FE445F"/>
    <w:rsid w:val="00FE478F"/>
    <w:rsid w:val="00FE49E6"/>
    <w:rsid w:val="00FE4F1E"/>
    <w:rsid w:val="00FE4F69"/>
    <w:rsid w:val="00FE4FF3"/>
    <w:rsid w:val="00FE51D2"/>
    <w:rsid w:val="00FE53C4"/>
    <w:rsid w:val="00FE5ADF"/>
    <w:rsid w:val="00FE5DAF"/>
    <w:rsid w:val="00FE5DE8"/>
    <w:rsid w:val="00FE64FC"/>
    <w:rsid w:val="00FE652F"/>
    <w:rsid w:val="00FE721D"/>
    <w:rsid w:val="00FE7412"/>
    <w:rsid w:val="00FE751A"/>
    <w:rsid w:val="00FE7738"/>
    <w:rsid w:val="00FF0187"/>
    <w:rsid w:val="00FF0743"/>
    <w:rsid w:val="00FF077A"/>
    <w:rsid w:val="00FF11B7"/>
    <w:rsid w:val="00FF1A82"/>
    <w:rsid w:val="00FF1B37"/>
    <w:rsid w:val="00FF23A5"/>
    <w:rsid w:val="00FF2525"/>
    <w:rsid w:val="00FF3212"/>
    <w:rsid w:val="00FF338A"/>
    <w:rsid w:val="00FF386B"/>
    <w:rsid w:val="00FF3DD9"/>
    <w:rsid w:val="00FF40E6"/>
    <w:rsid w:val="00FF4B51"/>
    <w:rsid w:val="00FF5236"/>
    <w:rsid w:val="00FF53DA"/>
    <w:rsid w:val="00FF5BBA"/>
    <w:rsid w:val="00FF5FE4"/>
    <w:rsid w:val="00FF60D7"/>
    <w:rsid w:val="00FF632E"/>
    <w:rsid w:val="00FF65A5"/>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569ED33-B46C-48EE-AD12-08373BA36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 w:type="paragraph" w:styleId="affff3">
    <w:name w:val="No Spacing"/>
    <w:uiPriority w:val="1"/>
    <w:qFormat/>
    <w:rsid w:val="00EF0C42"/>
    <w:pPr>
      <w:widowControl w:val="0"/>
    </w:pPr>
    <w:rPr>
      <w:rFonts w:ascii="Calibri" w:hAnsi="Calibri"/>
      <w:kern w:val="2"/>
      <w:sz w:val="24"/>
      <w:szCs w:val="22"/>
    </w:rPr>
  </w:style>
  <w:style w:type="paragraph" w:customStyle="1" w:styleId="Standard">
    <w:name w:val="Standard"/>
    <w:rsid w:val="009C4880"/>
    <w:pPr>
      <w:widowControl w:val="0"/>
      <w:suppressAutoHyphens/>
      <w:overflowPunct w:val="0"/>
      <w:autoSpaceDN w:val="0"/>
      <w:spacing w:line="276" w:lineRule="auto"/>
      <w:textAlignment w:val="baseline"/>
    </w:pPr>
    <w:rPr>
      <w:rFonts w:ascii="Liberation Serif" w:hAnsi="Liberation Serif" w:cs="Lucida Sans"/>
      <w:kern w:val="3"/>
      <w:sz w:val="22"/>
      <w:szCs w:val="22"/>
      <w:lang w:val="zh-TW"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82087850">
      <w:bodyDiv w:val="1"/>
      <w:marLeft w:val="0"/>
      <w:marRight w:val="0"/>
      <w:marTop w:val="0"/>
      <w:marBottom w:val="0"/>
      <w:divBdr>
        <w:top w:val="none" w:sz="0" w:space="0" w:color="auto"/>
        <w:left w:val="none" w:sz="0" w:space="0" w:color="auto"/>
        <w:bottom w:val="none" w:sz="0" w:space="0" w:color="auto"/>
        <w:right w:val="none" w:sz="0" w:space="0" w:color="auto"/>
      </w:divBdr>
    </w:div>
    <w:div w:id="230501863">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2007232">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04567952">
      <w:bodyDiv w:val="1"/>
      <w:marLeft w:val="0"/>
      <w:marRight w:val="0"/>
      <w:marTop w:val="0"/>
      <w:marBottom w:val="0"/>
      <w:divBdr>
        <w:top w:val="none" w:sz="0" w:space="0" w:color="auto"/>
        <w:left w:val="none" w:sz="0" w:space="0" w:color="auto"/>
        <w:bottom w:val="none" w:sz="0" w:space="0" w:color="auto"/>
        <w:right w:val="none" w:sz="0" w:space="0" w:color="auto"/>
      </w:divBdr>
    </w:div>
    <w:div w:id="443430481">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573858430">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57736042">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799804182">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863830045">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77109968">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15318526">
      <w:bodyDiv w:val="1"/>
      <w:marLeft w:val="0"/>
      <w:marRight w:val="0"/>
      <w:marTop w:val="0"/>
      <w:marBottom w:val="0"/>
      <w:divBdr>
        <w:top w:val="none" w:sz="0" w:space="0" w:color="auto"/>
        <w:left w:val="none" w:sz="0" w:space="0" w:color="auto"/>
        <w:bottom w:val="none" w:sz="0" w:space="0" w:color="auto"/>
        <w:right w:val="none" w:sz="0" w:space="0" w:color="auto"/>
      </w:divBdr>
    </w:div>
    <w:div w:id="1515531762">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630284675">
      <w:bodyDiv w:val="1"/>
      <w:marLeft w:val="0"/>
      <w:marRight w:val="0"/>
      <w:marTop w:val="0"/>
      <w:marBottom w:val="0"/>
      <w:divBdr>
        <w:top w:val="none" w:sz="0" w:space="0" w:color="auto"/>
        <w:left w:val="none" w:sz="0" w:space="0" w:color="auto"/>
        <w:bottom w:val="none" w:sz="0" w:space="0" w:color="auto"/>
        <w:right w:val="none" w:sz="0" w:space="0" w:color="auto"/>
      </w:divBdr>
    </w:div>
    <w:div w:id="1644694757">
      <w:bodyDiv w:val="1"/>
      <w:marLeft w:val="0"/>
      <w:marRight w:val="0"/>
      <w:marTop w:val="0"/>
      <w:marBottom w:val="0"/>
      <w:divBdr>
        <w:top w:val="none" w:sz="0" w:space="0" w:color="auto"/>
        <w:left w:val="none" w:sz="0" w:space="0" w:color="auto"/>
        <w:bottom w:val="none" w:sz="0" w:space="0" w:color="auto"/>
        <w:right w:val="none" w:sz="0" w:space="0" w:color="auto"/>
      </w:divBdr>
    </w:div>
    <w:div w:id="1689870562">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0991790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28310296">
      <w:bodyDiv w:val="1"/>
      <w:marLeft w:val="0"/>
      <w:marRight w:val="0"/>
      <w:marTop w:val="0"/>
      <w:marBottom w:val="0"/>
      <w:divBdr>
        <w:top w:val="none" w:sz="0" w:space="0" w:color="auto"/>
        <w:left w:val="none" w:sz="0" w:space="0" w:color="auto"/>
        <w:bottom w:val="none" w:sz="0" w:space="0" w:color="auto"/>
        <w:right w:val="none" w:sz="0" w:space="0" w:color="auto"/>
      </w:divBdr>
    </w:div>
    <w:div w:id="21359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unwto.org/tourism-statistics/tourism-statistics-databa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97949-FE81-40E9-95BF-7B4843569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4977</Words>
  <Characters>28371</Characters>
  <Application>Microsoft Office Word</Application>
  <DocSecurity>0</DocSecurity>
  <Lines>236</Lines>
  <Paragraphs>66</Paragraphs>
  <ScaleCrop>false</ScaleCrop>
  <Company/>
  <LinksUpToDate>false</LinksUpToDate>
  <CharactersWithSpaces>33282</CharactersWithSpaces>
  <SharedDoc>false</SharedDoc>
  <HLinks>
    <vt:vector size="72" baseType="variant">
      <vt:variant>
        <vt:i4>1114160</vt:i4>
      </vt:variant>
      <vt:variant>
        <vt:i4>62</vt:i4>
      </vt:variant>
      <vt:variant>
        <vt:i4>0</vt:i4>
      </vt:variant>
      <vt:variant>
        <vt:i4>5</vt:i4>
      </vt:variant>
      <vt:variant>
        <vt:lpwstr/>
      </vt:variant>
      <vt:variant>
        <vt:lpwstr>_Toc204602626</vt:lpwstr>
      </vt:variant>
      <vt:variant>
        <vt:i4>1114160</vt:i4>
      </vt:variant>
      <vt:variant>
        <vt:i4>56</vt:i4>
      </vt:variant>
      <vt:variant>
        <vt:i4>0</vt:i4>
      </vt:variant>
      <vt:variant>
        <vt:i4>5</vt:i4>
      </vt:variant>
      <vt:variant>
        <vt:lpwstr/>
      </vt:variant>
      <vt:variant>
        <vt:lpwstr>_Toc204602625</vt:lpwstr>
      </vt:variant>
      <vt:variant>
        <vt:i4>1114160</vt:i4>
      </vt:variant>
      <vt:variant>
        <vt:i4>50</vt:i4>
      </vt:variant>
      <vt:variant>
        <vt:i4>0</vt:i4>
      </vt:variant>
      <vt:variant>
        <vt:i4>5</vt:i4>
      </vt:variant>
      <vt:variant>
        <vt:lpwstr/>
      </vt:variant>
      <vt:variant>
        <vt:lpwstr>_Toc204602624</vt:lpwstr>
      </vt:variant>
      <vt:variant>
        <vt:i4>1114160</vt:i4>
      </vt:variant>
      <vt:variant>
        <vt:i4>44</vt:i4>
      </vt:variant>
      <vt:variant>
        <vt:i4>0</vt:i4>
      </vt:variant>
      <vt:variant>
        <vt:i4>5</vt:i4>
      </vt:variant>
      <vt:variant>
        <vt:lpwstr/>
      </vt:variant>
      <vt:variant>
        <vt:lpwstr>_Toc204602623</vt:lpwstr>
      </vt:variant>
      <vt:variant>
        <vt:i4>1114160</vt:i4>
      </vt:variant>
      <vt:variant>
        <vt:i4>38</vt:i4>
      </vt:variant>
      <vt:variant>
        <vt:i4>0</vt:i4>
      </vt:variant>
      <vt:variant>
        <vt:i4>5</vt:i4>
      </vt:variant>
      <vt:variant>
        <vt:lpwstr/>
      </vt:variant>
      <vt:variant>
        <vt:lpwstr>_Toc204602622</vt:lpwstr>
      </vt:variant>
      <vt:variant>
        <vt:i4>1114160</vt:i4>
      </vt:variant>
      <vt:variant>
        <vt:i4>32</vt:i4>
      </vt:variant>
      <vt:variant>
        <vt:i4>0</vt:i4>
      </vt:variant>
      <vt:variant>
        <vt:i4>5</vt:i4>
      </vt:variant>
      <vt:variant>
        <vt:lpwstr/>
      </vt:variant>
      <vt:variant>
        <vt:lpwstr>_Toc204602621</vt:lpwstr>
      </vt:variant>
      <vt:variant>
        <vt:i4>1114160</vt:i4>
      </vt:variant>
      <vt:variant>
        <vt:i4>26</vt:i4>
      </vt:variant>
      <vt:variant>
        <vt:i4>0</vt:i4>
      </vt:variant>
      <vt:variant>
        <vt:i4>5</vt:i4>
      </vt:variant>
      <vt:variant>
        <vt:lpwstr/>
      </vt:variant>
      <vt:variant>
        <vt:lpwstr>_Toc204602620</vt:lpwstr>
      </vt:variant>
      <vt:variant>
        <vt:i4>1179696</vt:i4>
      </vt:variant>
      <vt:variant>
        <vt:i4>20</vt:i4>
      </vt:variant>
      <vt:variant>
        <vt:i4>0</vt:i4>
      </vt:variant>
      <vt:variant>
        <vt:i4>5</vt:i4>
      </vt:variant>
      <vt:variant>
        <vt:lpwstr/>
      </vt:variant>
      <vt:variant>
        <vt:lpwstr>_Toc204602619</vt:lpwstr>
      </vt:variant>
      <vt:variant>
        <vt:i4>1179696</vt:i4>
      </vt:variant>
      <vt:variant>
        <vt:i4>14</vt:i4>
      </vt:variant>
      <vt:variant>
        <vt:i4>0</vt:i4>
      </vt:variant>
      <vt:variant>
        <vt:i4>5</vt:i4>
      </vt:variant>
      <vt:variant>
        <vt:lpwstr/>
      </vt:variant>
      <vt:variant>
        <vt:lpwstr>_Toc204602618</vt:lpwstr>
      </vt:variant>
      <vt:variant>
        <vt:i4>1179696</vt:i4>
      </vt:variant>
      <vt:variant>
        <vt:i4>8</vt:i4>
      </vt:variant>
      <vt:variant>
        <vt:i4>0</vt:i4>
      </vt:variant>
      <vt:variant>
        <vt:i4>5</vt:i4>
      </vt:variant>
      <vt:variant>
        <vt:lpwstr/>
      </vt:variant>
      <vt:variant>
        <vt:lpwstr>_Toc204602617</vt:lpwstr>
      </vt:variant>
      <vt:variant>
        <vt:i4>1179696</vt:i4>
      </vt:variant>
      <vt:variant>
        <vt:i4>2</vt:i4>
      </vt:variant>
      <vt:variant>
        <vt:i4>0</vt:i4>
      </vt:variant>
      <vt:variant>
        <vt:i4>5</vt:i4>
      </vt:variant>
      <vt:variant>
        <vt:lpwstr/>
      </vt:variant>
      <vt:variant>
        <vt:lpwstr>_Toc204602616</vt:lpwstr>
      </vt:variant>
      <vt:variant>
        <vt:i4>4915272</vt:i4>
      </vt:variant>
      <vt:variant>
        <vt:i4>0</vt:i4>
      </vt:variant>
      <vt:variant>
        <vt:i4>0</vt:i4>
      </vt:variant>
      <vt:variant>
        <vt:i4>5</vt:i4>
      </vt:variant>
      <vt:variant>
        <vt:lpwstr>https://www.unwto.org/tourism-statistics/tourism-statistics-database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2025-07-29T02:35:00Z</cp:lastPrinted>
  <dcterms:created xsi:type="dcterms:W3CDTF">2025-09-02T02:40:00Z</dcterms:created>
  <dcterms:modified xsi:type="dcterms:W3CDTF">2025-09-02T02:40:00Z</dcterms:modified>
</cp:coreProperties>
</file>