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3" w:rsidRPr="0085594B" w:rsidRDefault="00C06028" w:rsidP="005C76C3">
      <w:pPr>
        <w:pStyle w:val="a8"/>
      </w:pPr>
      <w:bookmarkStart w:id="0" w:name="_GoBack"/>
      <w:bookmarkEnd w:id="0"/>
      <w:r w:rsidRPr="0085594B">
        <w:rPr>
          <w:rFonts w:hint="eastAsia"/>
        </w:rPr>
        <w:t>近年國軍退除役官兵退輔政策與就業(學)安置體系之資源運用成效探討專題報告</w:t>
      </w:r>
    </w:p>
    <w:p w:rsidR="006F7B6D" w:rsidRDefault="00D81BAB" w:rsidP="006F7B6D">
      <w:pPr>
        <w:pStyle w:val="14"/>
        <w:ind w:left="567" w:hanging="567"/>
      </w:pPr>
      <w:bookmarkStart w:id="1" w:name="_Toc204765518"/>
      <w:r w:rsidRPr="00D81BAB">
        <w:rPr>
          <w:rFonts w:hint="eastAsia"/>
        </w:rPr>
        <w:t>附錄</w:t>
      </w:r>
      <w:bookmarkEnd w:id="1"/>
      <w:r w:rsidR="006F7B6D">
        <w:rPr>
          <w:rFonts w:hint="eastAsia"/>
        </w:rPr>
        <w:t xml:space="preserve">            </w:t>
      </w:r>
    </w:p>
    <w:p w:rsidR="0042651D" w:rsidRPr="0085594B" w:rsidRDefault="0042651D" w:rsidP="00253DB5">
      <w:pPr>
        <w:tabs>
          <w:tab w:val="num" w:pos="720"/>
        </w:tabs>
        <w:wordWrap w:val="0"/>
        <w:spacing w:before="120" w:line="360" w:lineRule="exact"/>
        <w:ind w:leftChars="0" w:left="179" w:hangingChars="63" w:hanging="179"/>
        <w:rPr>
          <w:rFonts w:hAnsi="標楷體"/>
          <w:b/>
          <w:snapToGrid/>
        </w:rPr>
      </w:pPr>
      <w:r w:rsidRPr="0085594B">
        <w:rPr>
          <w:rFonts w:hAnsi="標楷體" w:hint="eastAsia"/>
          <w:b/>
          <w:snapToGrid/>
        </w:rPr>
        <w:t>附錄1 國軍退除役官兵之退輔政策相關措施及</w:t>
      </w:r>
      <w:r w:rsidR="001B3AAC" w:rsidRPr="0085594B">
        <w:rPr>
          <w:rFonts w:hAnsi="標楷體" w:hint="eastAsia"/>
          <w:b/>
          <w:snapToGrid/>
        </w:rPr>
        <w:t>執行</w:t>
      </w:r>
      <w:r w:rsidRPr="0085594B">
        <w:rPr>
          <w:rFonts w:hAnsi="標楷體" w:hint="eastAsia"/>
          <w:b/>
          <w:snapToGrid/>
        </w:rPr>
        <w:t>內容說明表</w:t>
      </w:r>
    </w:p>
    <w:tbl>
      <w:tblPr>
        <w:tblW w:w="0" w:type="auto"/>
        <w:tblInd w:w="1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40"/>
        <w:gridCol w:w="6243"/>
      </w:tblGrid>
      <w:tr w:rsidR="0042651D" w:rsidRPr="0085594B" w:rsidTr="00711633">
        <w:trPr>
          <w:tblHeader/>
        </w:trPr>
        <w:tc>
          <w:tcPr>
            <w:tcW w:w="2240" w:type="dxa"/>
            <w:shd w:val="clear" w:color="auto" w:fill="auto"/>
            <w:vAlign w:val="center"/>
          </w:tcPr>
          <w:p w:rsidR="0042651D" w:rsidRPr="0085594B" w:rsidRDefault="0042651D" w:rsidP="00DA200C">
            <w:pPr>
              <w:pStyle w:val="142"/>
              <w:jc w:val="center"/>
              <w:rPr>
                <w:snapToGrid/>
              </w:rPr>
            </w:pPr>
            <w:r w:rsidRPr="0085594B">
              <w:rPr>
                <w:rFonts w:hint="eastAsia"/>
                <w:snapToGrid/>
              </w:rPr>
              <w:t>面</w:t>
            </w:r>
            <w:r w:rsidR="00400A6E">
              <w:rPr>
                <w:rFonts w:hint="eastAsia"/>
                <w:snapToGrid/>
              </w:rPr>
              <w:t xml:space="preserve">  </w:t>
            </w:r>
            <w:r w:rsidRPr="0085594B">
              <w:rPr>
                <w:rFonts w:hint="eastAsia"/>
                <w:snapToGrid/>
              </w:rPr>
              <w:t>向</w:t>
            </w:r>
          </w:p>
        </w:tc>
        <w:tc>
          <w:tcPr>
            <w:tcW w:w="6243" w:type="dxa"/>
            <w:shd w:val="clear" w:color="auto" w:fill="auto"/>
          </w:tcPr>
          <w:p w:rsidR="0042651D" w:rsidRPr="0085594B" w:rsidRDefault="0042651D" w:rsidP="0042651D">
            <w:pPr>
              <w:pStyle w:val="142"/>
              <w:ind w:left="255" w:hangingChars="105" w:hanging="255"/>
              <w:jc w:val="center"/>
              <w:rPr>
                <w:snapToGrid/>
              </w:rPr>
            </w:pPr>
            <w:r w:rsidRPr="0085594B">
              <w:rPr>
                <w:rFonts w:hint="eastAsia"/>
                <w:snapToGrid/>
              </w:rPr>
              <w:t>退輔政策相關措施及</w:t>
            </w:r>
            <w:r w:rsidR="001B3AAC" w:rsidRPr="0085594B">
              <w:rPr>
                <w:rFonts w:hint="eastAsia"/>
                <w:snapToGrid/>
              </w:rPr>
              <w:t>執行</w:t>
            </w:r>
            <w:r w:rsidRPr="0085594B">
              <w:rPr>
                <w:rFonts w:hint="eastAsia"/>
                <w:snapToGrid/>
              </w:rPr>
              <w:t>內容</w:t>
            </w:r>
          </w:p>
        </w:tc>
      </w:tr>
      <w:tr w:rsidR="0042651D" w:rsidRPr="0085594B" w:rsidTr="0042651D">
        <w:tc>
          <w:tcPr>
            <w:tcW w:w="2240" w:type="dxa"/>
            <w:shd w:val="clear" w:color="auto" w:fill="auto"/>
            <w:vAlign w:val="center"/>
          </w:tcPr>
          <w:p w:rsidR="0042651D" w:rsidRPr="0085594B" w:rsidRDefault="0042651D" w:rsidP="0042651D">
            <w:pPr>
              <w:pStyle w:val="142"/>
              <w:rPr>
                <w:snapToGrid/>
              </w:rPr>
            </w:pPr>
            <w:r w:rsidRPr="0085594B">
              <w:rPr>
                <w:rFonts w:hint="eastAsia"/>
                <w:snapToGrid/>
              </w:rPr>
              <w:t>就業資訊暢通</w:t>
            </w:r>
          </w:p>
        </w:tc>
        <w:tc>
          <w:tcPr>
            <w:tcW w:w="6243" w:type="dxa"/>
            <w:shd w:val="clear" w:color="auto" w:fill="auto"/>
          </w:tcPr>
          <w:p w:rsidR="0042651D" w:rsidRPr="0085594B" w:rsidRDefault="004F3681" w:rsidP="0042651D">
            <w:pPr>
              <w:pStyle w:val="142"/>
              <w:ind w:left="255" w:hangingChars="105" w:hanging="255"/>
              <w:jc w:val="both"/>
              <w:rPr>
                <w:snapToGrid/>
                <w:shd w:val="pct15" w:color="auto" w:fill="FFFFFF"/>
              </w:rPr>
            </w:pPr>
            <w:r w:rsidRPr="0085594B">
              <w:rPr>
                <w:rFonts w:hint="eastAsia"/>
                <w:snapToGrid/>
                <w:shd w:val="pct15" w:color="auto" w:fill="FFFFFF"/>
              </w:rPr>
              <w:t>退輔會</w:t>
            </w:r>
            <w:r w:rsidR="0042651D" w:rsidRPr="0085594B">
              <w:rPr>
                <w:rFonts w:hAnsi="標楷體" w:hint="eastAsia"/>
                <w:snapToGrid/>
                <w:shd w:val="pct15" w:color="auto" w:fill="FFFFFF"/>
              </w:rPr>
              <w:t>：</w:t>
            </w:r>
          </w:p>
          <w:p w:rsidR="0042651D" w:rsidRPr="0085594B" w:rsidRDefault="0042651D" w:rsidP="0042651D">
            <w:pPr>
              <w:pStyle w:val="142"/>
              <w:ind w:left="255" w:hangingChars="105" w:hanging="255"/>
              <w:jc w:val="both"/>
              <w:rPr>
                <w:snapToGrid/>
              </w:rPr>
            </w:pPr>
            <w:r w:rsidRPr="0085594B">
              <w:rPr>
                <w:rFonts w:hint="eastAsia"/>
                <w:snapToGrid/>
              </w:rPr>
              <w:t>1.為協助退除役官兵順利轉銜就業，進而吸引更多有志青年投入軍旅，</w:t>
            </w:r>
            <w:r w:rsidR="004F3681" w:rsidRPr="0085594B">
              <w:rPr>
                <w:rFonts w:hint="eastAsia"/>
                <w:snapToGrid/>
              </w:rPr>
              <w:t>退輔會</w:t>
            </w:r>
            <w:r w:rsidRPr="0085594B">
              <w:rPr>
                <w:rFonts w:hint="eastAsia"/>
                <w:snapToGrid/>
              </w:rPr>
              <w:t>自113年7月起規劃退除役官兵軍民專長轉銜作業案，預定116年1月正式啟用。目前已完成各項先期整備工作，包括召開跨部會會議與國防部、勞動部、經濟部及教育部等部會達成共同推動共識，並訂定實施計畫納編各部會組成跨部會專案推動小組，計畫區分「推動退除役官兵軍民專長轉銜對照表(下稱對照表)委外建置案」與「軍民專長轉銜運用平台委外建置案」。</w:t>
            </w:r>
          </w:p>
          <w:p w:rsidR="0042651D" w:rsidRPr="0085594B" w:rsidRDefault="0042651D" w:rsidP="0042651D">
            <w:pPr>
              <w:pStyle w:val="142"/>
              <w:ind w:left="255" w:hangingChars="105" w:hanging="255"/>
              <w:jc w:val="both"/>
              <w:rPr>
                <w:snapToGrid/>
              </w:rPr>
            </w:pPr>
            <w:r w:rsidRPr="0085594B">
              <w:rPr>
                <w:rFonts w:hint="eastAsia"/>
                <w:snapToGrid/>
              </w:rPr>
              <w:t>2.</w:t>
            </w:r>
            <w:r w:rsidR="004F3681" w:rsidRPr="0085594B">
              <w:rPr>
                <w:rFonts w:hint="eastAsia"/>
                <w:snapToGrid/>
              </w:rPr>
              <w:t>退輔會</w:t>
            </w:r>
            <w:r w:rsidRPr="0085594B">
              <w:rPr>
                <w:rFonts w:hint="eastAsia"/>
                <w:snapToGrid/>
              </w:rPr>
              <w:t>自105年第三季起， 每季進入部隊舉辦「屆退官兵權益說明會」，向退伍前3個月之官兵宣導退伍後就學輔導、就業服務等權益，並由勞動部勞動力發展署派員提供就業資訊。</w:t>
            </w:r>
          </w:p>
          <w:p w:rsidR="0042651D" w:rsidRPr="0085594B" w:rsidRDefault="0042651D" w:rsidP="0042651D">
            <w:pPr>
              <w:pStyle w:val="142"/>
              <w:ind w:left="255" w:hangingChars="105" w:hanging="255"/>
              <w:jc w:val="both"/>
              <w:rPr>
                <w:snapToGrid/>
              </w:rPr>
            </w:pPr>
            <w:r w:rsidRPr="0085594B">
              <w:rPr>
                <w:rFonts w:hint="eastAsia"/>
                <w:snapToGrid/>
              </w:rPr>
              <w:t>3.</w:t>
            </w:r>
            <w:r w:rsidR="004F3681" w:rsidRPr="0085594B">
              <w:rPr>
                <w:rFonts w:hint="eastAsia"/>
                <w:snapToGrid/>
              </w:rPr>
              <w:t>退輔會</w:t>
            </w:r>
            <w:r w:rsidRPr="0085594B">
              <w:rPr>
                <w:rFonts w:hint="eastAsia"/>
                <w:snapToGrid/>
              </w:rPr>
              <w:t>110年起試辦為期3 天之職涯探索研習營，包含產業趨勢、性向評量、職涯諮詢、職場介紹、求職技巧等課程， 協助即將退伍官兵做好生涯規劃。</w:t>
            </w:r>
          </w:p>
          <w:p w:rsidR="0042651D" w:rsidRPr="0085594B" w:rsidRDefault="0042651D" w:rsidP="0042651D">
            <w:pPr>
              <w:pStyle w:val="142"/>
              <w:ind w:left="255" w:hangingChars="105" w:hanging="255"/>
              <w:jc w:val="both"/>
              <w:rPr>
                <w:snapToGrid/>
              </w:rPr>
            </w:pPr>
            <w:r w:rsidRPr="0085594B">
              <w:rPr>
                <w:rFonts w:hint="eastAsia"/>
                <w:snapToGrid/>
              </w:rPr>
              <w:t>4.</w:t>
            </w:r>
            <w:r w:rsidR="004F3681" w:rsidRPr="0085594B">
              <w:rPr>
                <w:rFonts w:hint="eastAsia"/>
                <w:snapToGrid/>
              </w:rPr>
              <w:t>退輔會</w:t>
            </w:r>
            <w:r w:rsidRPr="0085594B">
              <w:rPr>
                <w:rFonts w:hint="eastAsia"/>
                <w:snapToGrid/>
              </w:rPr>
              <w:t>為協助退除役官兵及榮眷就業，邀請企業參加現場徵才、辦理職場體驗及軍中徵才等多元活動，透過企業與求職者面談，提升推介退除役就業媒合成效。</w:t>
            </w:r>
          </w:p>
        </w:tc>
      </w:tr>
      <w:tr w:rsidR="0042651D" w:rsidRPr="0085594B" w:rsidTr="0042651D">
        <w:tc>
          <w:tcPr>
            <w:tcW w:w="2240" w:type="dxa"/>
            <w:shd w:val="clear" w:color="auto" w:fill="auto"/>
            <w:vAlign w:val="center"/>
          </w:tcPr>
          <w:p w:rsidR="0042651D" w:rsidRPr="0085594B" w:rsidRDefault="0042651D" w:rsidP="0042651D">
            <w:pPr>
              <w:pStyle w:val="142"/>
              <w:rPr>
                <w:snapToGrid/>
              </w:rPr>
            </w:pPr>
            <w:r w:rsidRPr="0085594B">
              <w:rPr>
                <w:rFonts w:hint="eastAsia"/>
                <w:snapToGrid/>
              </w:rPr>
              <w:t>提升人力素質</w:t>
            </w:r>
          </w:p>
        </w:tc>
        <w:tc>
          <w:tcPr>
            <w:tcW w:w="6243" w:type="dxa"/>
            <w:shd w:val="clear" w:color="auto" w:fill="auto"/>
          </w:tcPr>
          <w:p w:rsidR="0042651D" w:rsidRPr="0085594B" w:rsidRDefault="0042651D" w:rsidP="0042651D">
            <w:pPr>
              <w:pStyle w:val="142"/>
              <w:ind w:left="255" w:hangingChars="105" w:hanging="255"/>
              <w:jc w:val="both"/>
              <w:rPr>
                <w:snapToGrid/>
              </w:rPr>
            </w:pPr>
            <w:r w:rsidRPr="0085594B">
              <w:rPr>
                <w:rFonts w:hint="eastAsia"/>
                <w:snapToGrid/>
              </w:rPr>
              <w:t>1.就學輔導(推甄就讀大專校院)</w:t>
            </w:r>
            <w:r w:rsidRPr="0085594B">
              <w:rPr>
                <w:rFonts w:hAnsi="標楷體" w:hint="eastAsia"/>
                <w:snapToGrid/>
              </w:rPr>
              <w:t>：</w:t>
            </w:r>
            <w:r w:rsidR="004F3681" w:rsidRPr="0085594B">
              <w:rPr>
                <w:rFonts w:hint="eastAsia"/>
                <w:snapToGrid/>
              </w:rPr>
              <w:t>退輔會</w:t>
            </w:r>
            <w:r w:rsidRPr="0085594B">
              <w:rPr>
                <w:rFonts w:hint="eastAsia"/>
                <w:snapToGrid/>
              </w:rPr>
              <w:t>與教育部及國內大專院校合作，對符合退輔條例規範之退除役官兵提供考試加分、外加名額等優惠，並協調技職院校辦理推薦入學。</w:t>
            </w:r>
          </w:p>
          <w:p w:rsidR="0042651D" w:rsidRPr="0085594B" w:rsidRDefault="0042651D" w:rsidP="0042651D">
            <w:pPr>
              <w:pStyle w:val="142"/>
              <w:ind w:left="255" w:hangingChars="105" w:hanging="255"/>
              <w:jc w:val="both"/>
              <w:rPr>
                <w:snapToGrid/>
              </w:rPr>
            </w:pPr>
            <w:r w:rsidRPr="0085594B">
              <w:rPr>
                <w:rFonts w:hint="eastAsia"/>
                <w:snapToGrid/>
              </w:rPr>
              <w:t>2.就學進修：為鼓勵退除役官兵提升學力及就業知能，</w:t>
            </w:r>
            <w:r w:rsidR="004F3681" w:rsidRPr="0085594B">
              <w:rPr>
                <w:rFonts w:hint="eastAsia"/>
                <w:snapToGrid/>
              </w:rPr>
              <w:t>退輔會</w:t>
            </w:r>
            <w:r w:rsidRPr="0085594B">
              <w:rPr>
                <w:rFonts w:hint="eastAsia"/>
                <w:snapToGrid/>
              </w:rPr>
              <w:t>提供就讀國內大專校院及國外研究所學雜費用補助及成績優異獎勵，退除役官兵可依個人職涯規劃選擇就讀，以取得學歷並順利銜接職場。</w:t>
            </w:r>
          </w:p>
          <w:p w:rsidR="0042651D" w:rsidRPr="0085594B" w:rsidRDefault="0042651D" w:rsidP="0042651D">
            <w:pPr>
              <w:pStyle w:val="142"/>
              <w:ind w:left="255" w:hangingChars="105" w:hanging="255"/>
              <w:jc w:val="both"/>
              <w:rPr>
                <w:snapToGrid/>
              </w:rPr>
            </w:pPr>
            <w:r w:rsidRPr="0085594B">
              <w:rPr>
                <w:rFonts w:hint="eastAsia"/>
                <w:snapToGrid/>
              </w:rPr>
              <w:t>3.職業訓練</w:t>
            </w:r>
            <w:r w:rsidRPr="0085594B">
              <w:rPr>
                <w:rFonts w:hAnsi="標楷體" w:hint="eastAsia"/>
                <w:snapToGrid/>
              </w:rPr>
              <w:t>：</w:t>
            </w:r>
          </w:p>
          <w:p w:rsidR="0042651D" w:rsidRPr="0085594B" w:rsidRDefault="0042651D" w:rsidP="0042651D">
            <w:pPr>
              <w:pStyle w:val="142"/>
              <w:ind w:leftChars="81" w:left="441" w:hangingChars="87" w:hanging="212"/>
              <w:jc w:val="both"/>
              <w:rPr>
                <w:snapToGrid/>
              </w:rPr>
            </w:pPr>
            <w:r w:rsidRPr="0085594B">
              <w:rPr>
                <w:rFonts w:hint="eastAsia"/>
                <w:snapToGrid/>
              </w:rPr>
              <w:t>(1)</w:t>
            </w:r>
            <w:r w:rsidR="004F3681" w:rsidRPr="0085594B">
              <w:rPr>
                <w:rFonts w:hint="eastAsia"/>
                <w:snapToGrid/>
              </w:rPr>
              <w:t>退輔會</w:t>
            </w:r>
            <w:r w:rsidRPr="0085594B">
              <w:rPr>
                <w:rFonts w:hint="eastAsia"/>
                <w:snapToGrid/>
              </w:rPr>
              <w:t>透過所屬退除役官兵職訓中心辦理訓練，並透過政府採購法以委託方式運用連結民間職業訓練資源辦理委託訓練，便利退除役官兵在地參訓。</w:t>
            </w:r>
          </w:p>
          <w:p w:rsidR="00471528" w:rsidRPr="0085594B" w:rsidRDefault="0042651D" w:rsidP="00B4174C">
            <w:pPr>
              <w:pStyle w:val="142"/>
              <w:ind w:leftChars="81" w:left="441" w:hangingChars="87" w:hanging="212"/>
              <w:jc w:val="both"/>
              <w:rPr>
                <w:snapToGrid/>
              </w:rPr>
            </w:pPr>
            <w:r w:rsidRPr="0085594B">
              <w:rPr>
                <w:rFonts w:hint="eastAsia"/>
                <w:snapToGrid/>
              </w:rPr>
              <w:t>(2)為提供退除役官兵多元課程選擇，鼓勵在地參訓在地就業，</w:t>
            </w:r>
            <w:r w:rsidR="004F3681" w:rsidRPr="0085594B">
              <w:rPr>
                <w:rFonts w:hint="eastAsia"/>
                <w:snapToGrid/>
              </w:rPr>
              <w:t>退輔會</w:t>
            </w:r>
            <w:r w:rsidRPr="0085594B">
              <w:rPr>
                <w:rFonts w:hint="eastAsia"/>
                <w:snapToGrid/>
              </w:rPr>
              <w:t>推動辦理職業訓練補助措施，退除役官兵可依個人職涯規劃需求，選擇參加該會公告補助班次，於開訓日的7個工作日之前申請，經榮服處同意備案後參訓，訓後6 個月內就業且在職中，向榮服處提出訓練費用補助申請</w:t>
            </w:r>
            <w:r w:rsidRPr="0085594B">
              <w:rPr>
                <w:rFonts w:hAnsi="標楷體" w:hint="eastAsia"/>
                <w:snapToGrid/>
              </w:rPr>
              <w:t>。</w:t>
            </w:r>
          </w:p>
        </w:tc>
      </w:tr>
      <w:tr w:rsidR="0042651D" w:rsidRPr="0085594B" w:rsidTr="0042651D">
        <w:tc>
          <w:tcPr>
            <w:tcW w:w="2240" w:type="dxa"/>
            <w:shd w:val="clear" w:color="auto" w:fill="auto"/>
            <w:vAlign w:val="center"/>
          </w:tcPr>
          <w:p w:rsidR="0042651D" w:rsidRPr="0085594B" w:rsidRDefault="0042651D" w:rsidP="0042651D">
            <w:pPr>
              <w:pStyle w:val="142"/>
              <w:rPr>
                <w:snapToGrid/>
              </w:rPr>
            </w:pPr>
            <w:r w:rsidRPr="0085594B">
              <w:rPr>
                <w:rFonts w:hint="eastAsia"/>
                <w:snapToGrid/>
              </w:rPr>
              <w:t>開發就業機會</w:t>
            </w:r>
          </w:p>
        </w:tc>
        <w:tc>
          <w:tcPr>
            <w:tcW w:w="6243" w:type="dxa"/>
            <w:shd w:val="clear" w:color="auto" w:fill="auto"/>
          </w:tcPr>
          <w:p w:rsidR="0042651D" w:rsidRPr="0085594B" w:rsidRDefault="0042651D" w:rsidP="0042651D">
            <w:pPr>
              <w:pStyle w:val="142"/>
              <w:ind w:leftChars="-3" w:left="289" w:hangingChars="122" w:hanging="297"/>
              <w:jc w:val="both"/>
              <w:rPr>
                <w:snapToGrid/>
              </w:rPr>
            </w:pPr>
            <w:r w:rsidRPr="0085594B">
              <w:rPr>
                <w:rFonts w:hint="eastAsia"/>
                <w:snapToGrid/>
              </w:rPr>
              <w:t>1.</w:t>
            </w:r>
            <w:r w:rsidR="004F3681" w:rsidRPr="0085594B">
              <w:rPr>
                <w:rFonts w:hint="eastAsia"/>
                <w:snapToGrid/>
              </w:rPr>
              <w:t>退輔會</w:t>
            </w:r>
            <w:r w:rsidRPr="0085594B">
              <w:rPr>
                <w:rFonts w:hint="eastAsia"/>
                <w:snapToGrid/>
              </w:rPr>
              <w:t>於各地榮民服務處設置就業服務站，由專職人員</w:t>
            </w:r>
            <w:r w:rsidRPr="0085594B">
              <w:rPr>
                <w:rFonts w:hint="eastAsia"/>
                <w:snapToGrid/>
              </w:rPr>
              <w:lastRenderedPageBreak/>
              <w:t>和委外就業輔導員組成團隊，平時主動拜訪轄區企業開發職缺。</w:t>
            </w:r>
          </w:p>
          <w:p w:rsidR="0042651D" w:rsidRPr="0085594B" w:rsidRDefault="0042651D" w:rsidP="0042651D">
            <w:pPr>
              <w:pStyle w:val="142"/>
              <w:ind w:leftChars="-3" w:left="289" w:hangingChars="122" w:hanging="297"/>
              <w:jc w:val="both"/>
              <w:rPr>
                <w:snapToGrid/>
              </w:rPr>
            </w:pPr>
            <w:r w:rsidRPr="0085594B">
              <w:rPr>
                <w:rFonts w:hint="eastAsia"/>
                <w:snapToGrid/>
              </w:rPr>
              <w:t>2.制定「民營機構協助退除役官兵就業獎勵辦法」，對積極錄用退伍軍人之企業進行公開表揚。</w:t>
            </w:r>
          </w:p>
          <w:p w:rsidR="0042651D" w:rsidRPr="0085594B" w:rsidRDefault="0042651D" w:rsidP="0042651D">
            <w:pPr>
              <w:pStyle w:val="142"/>
              <w:ind w:leftChars="-3" w:left="289" w:hangingChars="122" w:hanging="297"/>
              <w:jc w:val="both"/>
              <w:rPr>
                <w:snapToGrid/>
              </w:rPr>
            </w:pPr>
            <w:r w:rsidRPr="0085594B">
              <w:rPr>
                <w:rFonts w:hint="eastAsia"/>
                <w:snapToGrid/>
              </w:rPr>
              <w:lastRenderedPageBreak/>
              <w:t>3.提供創業輔導措施，包括創業諮詢、創業參訪研習、創業座談等，並設立創業輔導網站協助網路行銷。提供創業輔導措施，包括創業諮詢、創業課程、創業座談等，並設立創業輔導網站協助網路行銷。</w:t>
            </w:r>
          </w:p>
        </w:tc>
      </w:tr>
      <w:tr w:rsidR="0042651D" w:rsidRPr="0085594B" w:rsidTr="0042651D">
        <w:tc>
          <w:tcPr>
            <w:tcW w:w="2240" w:type="dxa"/>
            <w:shd w:val="clear" w:color="auto" w:fill="auto"/>
            <w:vAlign w:val="center"/>
          </w:tcPr>
          <w:p w:rsidR="0042651D" w:rsidRPr="0085594B" w:rsidRDefault="0042651D" w:rsidP="0042651D">
            <w:pPr>
              <w:pStyle w:val="142"/>
              <w:rPr>
                <w:snapToGrid/>
              </w:rPr>
            </w:pPr>
            <w:r w:rsidRPr="0085594B">
              <w:rPr>
                <w:rFonts w:hint="eastAsia"/>
                <w:snapToGrid/>
              </w:rPr>
              <w:lastRenderedPageBreak/>
              <w:t>強化後備戰力</w:t>
            </w:r>
          </w:p>
        </w:tc>
        <w:tc>
          <w:tcPr>
            <w:tcW w:w="6243" w:type="dxa"/>
            <w:shd w:val="clear" w:color="auto" w:fill="auto"/>
          </w:tcPr>
          <w:p w:rsidR="0042651D" w:rsidRPr="0085594B" w:rsidRDefault="0042651D" w:rsidP="00B925B2">
            <w:pPr>
              <w:pStyle w:val="142"/>
              <w:jc w:val="both"/>
              <w:rPr>
                <w:snapToGrid/>
              </w:rPr>
            </w:pPr>
            <w:r w:rsidRPr="0085594B">
              <w:rPr>
                <w:rFonts w:hint="eastAsia"/>
                <w:snapToGrid/>
              </w:rPr>
              <w:t>國防部配合</w:t>
            </w:r>
            <w:r w:rsidR="004F3681" w:rsidRPr="0085594B">
              <w:rPr>
                <w:rFonts w:hint="eastAsia"/>
                <w:snapToGrid/>
              </w:rPr>
              <w:t>退輔會</w:t>
            </w:r>
            <w:r w:rsidRPr="0085594B">
              <w:rPr>
                <w:rFonts w:hint="eastAsia"/>
                <w:snapToGrid/>
              </w:rPr>
              <w:t>邀請有需求之廠商進入營區辦理就業媒合活動，增加退役官兵與企業直接交流之機會。</w:t>
            </w:r>
          </w:p>
        </w:tc>
      </w:tr>
    </w:tbl>
    <w:p w:rsidR="0042651D" w:rsidRPr="0085594B" w:rsidRDefault="0042651D" w:rsidP="0042651D">
      <w:pPr>
        <w:spacing w:line="280" w:lineRule="exact"/>
        <w:ind w:leftChars="-117" w:left="-331" w:rightChars="-563" w:right="-1594" w:firstLineChars="136" w:firstLine="331"/>
        <w:jc w:val="left"/>
        <w:rPr>
          <w:rFonts w:hAnsi="標楷體"/>
          <w:sz w:val="24"/>
        </w:rPr>
      </w:pPr>
      <w:r w:rsidRPr="0085594B">
        <w:rPr>
          <w:rFonts w:hAnsi="標楷體" w:hint="eastAsia"/>
          <w:sz w:val="24"/>
        </w:rPr>
        <w:t>說    明：</w:t>
      </w:r>
      <w:r w:rsidR="001106D7" w:rsidRPr="0085594B">
        <w:rPr>
          <w:rFonts w:hAnsi="標楷體" w:hint="eastAsia"/>
          <w:sz w:val="24"/>
        </w:rPr>
        <w:t>表內資料截止日為</w:t>
      </w:r>
      <w:r w:rsidRPr="0085594B">
        <w:rPr>
          <w:rFonts w:hAnsi="標楷體" w:hint="eastAsia"/>
          <w:sz w:val="24"/>
        </w:rPr>
        <w:t>114年3月底止。</w:t>
      </w:r>
    </w:p>
    <w:p w:rsidR="0042651D" w:rsidRPr="0085594B" w:rsidRDefault="0042651D" w:rsidP="0042651D">
      <w:pPr>
        <w:spacing w:line="280" w:lineRule="exact"/>
        <w:ind w:leftChars="5" w:left="140" w:rightChars="-563" w:right="-1594" w:hangingChars="52" w:hanging="126"/>
        <w:jc w:val="left"/>
        <w:rPr>
          <w:rFonts w:hAnsi="標楷體"/>
          <w:sz w:val="24"/>
        </w:rPr>
      </w:pPr>
      <w:r w:rsidRPr="0085594B">
        <w:rPr>
          <w:rFonts w:hAnsi="標楷體" w:hint="eastAsia"/>
          <w:sz w:val="24"/>
        </w:rPr>
        <w:t>資料來源：各部會提供。</w:t>
      </w:r>
    </w:p>
    <w:p w:rsidR="00ED07F8" w:rsidRPr="0085594B" w:rsidRDefault="001373FA" w:rsidP="00B925B2">
      <w:pPr>
        <w:ind w:leftChars="0" w:left="924" w:rightChars="-12" w:right="-34" w:hangingChars="326" w:hanging="924"/>
        <w:jc w:val="left"/>
        <w:rPr>
          <w:rFonts w:hAnsi="標楷體"/>
          <w:b/>
          <w:snapToGrid/>
          <w:kern w:val="0"/>
        </w:rPr>
      </w:pPr>
      <w:r w:rsidRPr="0085594B">
        <w:rPr>
          <w:rFonts w:hAnsi="標楷體" w:hint="eastAsia"/>
          <w:b/>
          <w:snapToGrid/>
          <w:kern w:val="0"/>
        </w:rPr>
        <w:t>附錄</w:t>
      </w:r>
      <w:r w:rsidR="0042651D" w:rsidRPr="0085594B">
        <w:rPr>
          <w:rFonts w:hAnsi="標楷體" w:hint="eastAsia"/>
          <w:b/>
          <w:snapToGrid/>
          <w:kern w:val="0"/>
        </w:rPr>
        <w:t>2</w:t>
      </w:r>
      <w:r w:rsidR="00ED07F8" w:rsidRPr="0085594B">
        <w:rPr>
          <w:rFonts w:hAnsi="標楷體" w:hint="eastAsia"/>
          <w:b/>
          <w:snapToGrid/>
          <w:kern w:val="0"/>
        </w:rPr>
        <w:t>中央相關部會國軍退除役官兵退輔政策與就業安置相關措施及執行成效表</w:t>
      </w:r>
    </w:p>
    <w:tbl>
      <w:tblPr>
        <w:tblW w:w="0" w:type="auto"/>
        <w:tblInd w:w="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14"/>
        <w:gridCol w:w="2352"/>
        <w:gridCol w:w="5473"/>
      </w:tblGrid>
      <w:tr w:rsidR="00ED07F8" w:rsidRPr="0085594B" w:rsidTr="00400A6E">
        <w:trPr>
          <w:tblHeader/>
        </w:trPr>
        <w:tc>
          <w:tcPr>
            <w:tcW w:w="714" w:type="dxa"/>
            <w:shd w:val="clear" w:color="auto" w:fill="auto"/>
            <w:vAlign w:val="center"/>
          </w:tcPr>
          <w:p w:rsidR="00ED07F8" w:rsidRPr="0085594B" w:rsidRDefault="00ED07F8" w:rsidP="001B0ABB">
            <w:pPr>
              <w:pStyle w:val="142"/>
              <w:jc w:val="center"/>
              <w:rPr>
                <w:snapToGrid/>
              </w:rPr>
            </w:pPr>
            <w:r w:rsidRPr="0085594B">
              <w:rPr>
                <w:rFonts w:hint="eastAsia"/>
                <w:snapToGrid/>
              </w:rPr>
              <w:t>面向</w:t>
            </w:r>
          </w:p>
        </w:tc>
        <w:tc>
          <w:tcPr>
            <w:tcW w:w="2352" w:type="dxa"/>
            <w:shd w:val="clear" w:color="auto" w:fill="auto"/>
            <w:vAlign w:val="center"/>
          </w:tcPr>
          <w:p w:rsidR="00ED07F8" w:rsidRPr="0085594B" w:rsidRDefault="00ED07F8" w:rsidP="00B925B2">
            <w:pPr>
              <w:pStyle w:val="142"/>
              <w:jc w:val="both"/>
              <w:rPr>
                <w:snapToGrid/>
              </w:rPr>
            </w:pPr>
            <w:r w:rsidRPr="0085594B">
              <w:rPr>
                <w:rFonts w:hint="eastAsia"/>
                <w:snapToGrid/>
              </w:rPr>
              <w:t>屆退、退除役官兵之退輔政策相關措施</w:t>
            </w:r>
          </w:p>
        </w:tc>
        <w:tc>
          <w:tcPr>
            <w:tcW w:w="5473" w:type="dxa"/>
            <w:shd w:val="clear" w:color="auto" w:fill="auto"/>
            <w:vAlign w:val="center"/>
          </w:tcPr>
          <w:p w:rsidR="00ED07F8" w:rsidRPr="0085594B" w:rsidRDefault="00744955" w:rsidP="00744955">
            <w:pPr>
              <w:pStyle w:val="142"/>
              <w:jc w:val="center"/>
              <w:rPr>
                <w:b/>
                <w:snapToGrid/>
              </w:rPr>
            </w:pPr>
            <w:r w:rsidRPr="0085594B">
              <w:rPr>
                <w:rFonts w:hint="eastAsia"/>
                <w:snapToGrid/>
              </w:rPr>
              <w:t>截至114年3月底止</w:t>
            </w:r>
            <w:r w:rsidR="00ED07F8" w:rsidRPr="0085594B">
              <w:rPr>
                <w:rFonts w:hint="eastAsia"/>
                <w:snapToGrid/>
              </w:rPr>
              <w:t>執行成效</w:t>
            </w:r>
          </w:p>
        </w:tc>
      </w:tr>
      <w:tr w:rsidR="00ED07F8" w:rsidRPr="0085594B" w:rsidTr="00400A6E">
        <w:tc>
          <w:tcPr>
            <w:tcW w:w="714" w:type="dxa"/>
            <w:shd w:val="clear" w:color="auto" w:fill="auto"/>
            <w:vAlign w:val="center"/>
          </w:tcPr>
          <w:p w:rsidR="00ED07F8" w:rsidRPr="0085594B" w:rsidRDefault="00FA1259" w:rsidP="00FA1259">
            <w:pPr>
              <w:pStyle w:val="142"/>
              <w:jc w:val="center"/>
              <w:rPr>
                <w:snapToGrid/>
              </w:rPr>
            </w:pPr>
            <w:r w:rsidRPr="0085594B">
              <w:rPr>
                <w:rFonts w:hint="eastAsia"/>
                <w:snapToGrid/>
              </w:rPr>
              <w:t>職涯轉銜資訊建構</w:t>
            </w:r>
          </w:p>
        </w:tc>
        <w:tc>
          <w:tcPr>
            <w:tcW w:w="2352" w:type="dxa"/>
            <w:shd w:val="clear" w:color="auto" w:fill="auto"/>
            <w:vAlign w:val="center"/>
          </w:tcPr>
          <w:p w:rsidR="00ED07F8" w:rsidRPr="0085594B" w:rsidRDefault="00ED07F8" w:rsidP="001B0ABB">
            <w:pPr>
              <w:pStyle w:val="142"/>
              <w:ind w:rightChars="-33" w:right="-93"/>
              <w:rPr>
                <w:snapToGrid/>
                <w:shd w:val="pct15" w:color="auto" w:fill="FFFFFF"/>
              </w:rPr>
            </w:pPr>
            <w:r w:rsidRPr="0085594B">
              <w:rPr>
                <w:rFonts w:hint="eastAsia"/>
                <w:snapToGrid/>
                <w:shd w:val="pct15" w:color="auto" w:fill="FFFFFF"/>
              </w:rPr>
              <w:t>1.創業輔導</w:t>
            </w:r>
          </w:p>
          <w:p w:rsidR="00ED07F8" w:rsidRPr="0085594B" w:rsidRDefault="00ED07F8" w:rsidP="001B0ABB">
            <w:pPr>
              <w:pStyle w:val="142"/>
              <w:ind w:left="297" w:rightChars="-33" w:right="-93" w:hangingChars="122" w:hanging="297"/>
              <w:rPr>
                <w:snapToGrid/>
              </w:rPr>
            </w:pPr>
            <w:r w:rsidRPr="0085594B">
              <w:rPr>
                <w:rFonts w:hint="eastAsia"/>
                <w:snapToGrid/>
              </w:rPr>
              <w:t>2.軍職專長轉銜規劃</w:t>
            </w:r>
          </w:p>
          <w:p w:rsidR="001B0ABB" w:rsidRPr="0085594B" w:rsidRDefault="001B0ABB" w:rsidP="001B0ABB">
            <w:pPr>
              <w:pStyle w:val="142"/>
              <w:ind w:left="297" w:rightChars="-33" w:right="-93" w:hangingChars="122" w:hanging="297"/>
              <w:rPr>
                <w:snapToGrid/>
              </w:rPr>
            </w:pPr>
            <w:r w:rsidRPr="0085594B">
              <w:rPr>
                <w:rFonts w:hint="eastAsia"/>
                <w:snapToGrid/>
              </w:rPr>
              <w:t>3.職涯探索營</w:t>
            </w:r>
          </w:p>
          <w:p w:rsidR="001B0ABB" w:rsidRPr="0085594B" w:rsidRDefault="001B0ABB" w:rsidP="001B0ABB">
            <w:pPr>
              <w:pStyle w:val="142"/>
              <w:ind w:left="297" w:rightChars="-33" w:right="-93" w:hangingChars="122" w:hanging="297"/>
              <w:rPr>
                <w:snapToGrid/>
              </w:rPr>
            </w:pPr>
            <w:r w:rsidRPr="0085594B">
              <w:rPr>
                <w:rFonts w:hint="eastAsia"/>
                <w:snapToGrid/>
              </w:rPr>
              <w:t>4.就業媒合</w:t>
            </w:r>
          </w:p>
        </w:tc>
        <w:tc>
          <w:tcPr>
            <w:tcW w:w="5473" w:type="dxa"/>
            <w:shd w:val="clear" w:color="auto" w:fill="auto"/>
          </w:tcPr>
          <w:p w:rsidR="00ED07F8" w:rsidRPr="0085594B" w:rsidRDefault="00ED07F8" w:rsidP="0042651D">
            <w:pPr>
              <w:pStyle w:val="142"/>
              <w:ind w:left="292" w:hangingChars="120" w:hanging="292"/>
              <w:jc w:val="both"/>
              <w:rPr>
                <w:snapToGrid/>
              </w:rPr>
            </w:pPr>
            <w:r w:rsidRPr="0085594B">
              <w:rPr>
                <w:rFonts w:hint="eastAsia"/>
                <w:snapToGrid/>
                <w:shd w:val="pct15" w:color="auto" w:fill="FFFFFF"/>
              </w:rPr>
              <w:t>業務概述：</w:t>
            </w:r>
          </w:p>
          <w:p w:rsidR="00D17C1A" w:rsidRPr="0085594B" w:rsidRDefault="004F3681" w:rsidP="0042651D">
            <w:pPr>
              <w:pStyle w:val="142"/>
              <w:ind w:left="292" w:hangingChars="120" w:hanging="292"/>
              <w:jc w:val="both"/>
              <w:rPr>
                <w:b/>
                <w:snapToGrid/>
              </w:rPr>
            </w:pPr>
            <w:r w:rsidRPr="0085594B">
              <w:rPr>
                <w:rFonts w:hint="eastAsia"/>
                <w:b/>
                <w:snapToGrid/>
              </w:rPr>
              <w:t>退輔會</w:t>
            </w:r>
            <w:r w:rsidR="00D17C1A" w:rsidRPr="0085594B">
              <w:rPr>
                <w:rFonts w:hint="eastAsia"/>
                <w:b/>
                <w:snapToGrid/>
              </w:rPr>
              <w:t>：</w:t>
            </w:r>
          </w:p>
          <w:p w:rsidR="00ED07F8" w:rsidRPr="0085594B" w:rsidRDefault="00ED07F8" w:rsidP="001877A6">
            <w:pPr>
              <w:pStyle w:val="142"/>
              <w:ind w:left="241" w:hangingChars="99" w:hanging="241"/>
              <w:jc w:val="both"/>
              <w:rPr>
                <w:snapToGrid/>
              </w:rPr>
            </w:pPr>
            <w:r w:rsidRPr="0085594B">
              <w:rPr>
                <w:rFonts w:hint="eastAsia"/>
                <w:snapToGrid/>
              </w:rPr>
              <w:t>1.</w:t>
            </w:r>
            <w:r w:rsidR="00D17C1A" w:rsidRPr="0085594B">
              <w:rPr>
                <w:rFonts w:hint="eastAsia"/>
                <w:snapToGrid/>
              </w:rPr>
              <w:t>自113年7月起規劃退除役官兵軍民專長轉銜作業案，預定116年1月正式啟用。目前已完成各項先期整備工作，包括召開跨部會會議與國防部、勞動部、經濟部及教育部等部會達成共同推動共識，並訂定實施計畫納編各部會組成跨部會專案推動小組，計畫區分「推動退除役官兵軍民專長轉銜對照表委外建置案」</w:t>
            </w:r>
            <w:r w:rsidR="001B0ABB" w:rsidRPr="0085594B">
              <w:rPr>
                <w:rFonts w:hint="eastAsia"/>
                <w:snapToGrid/>
              </w:rPr>
              <w:t>(下稱對照表)</w:t>
            </w:r>
            <w:r w:rsidR="00D17C1A" w:rsidRPr="0085594B">
              <w:rPr>
                <w:rFonts w:hint="eastAsia"/>
                <w:snapToGrid/>
              </w:rPr>
              <w:t>與「軍民專長轉銜運用平台委外建置案」。</w:t>
            </w:r>
          </w:p>
          <w:p w:rsidR="00ED07F8" w:rsidRPr="0085594B" w:rsidRDefault="00ED07F8" w:rsidP="001877A6">
            <w:pPr>
              <w:pStyle w:val="142"/>
              <w:ind w:left="241" w:hangingChars="99" w:hanging="241"/>
              <w:jc w:val="both"/>
              <w:rPr>
                <w:snapToGrid/>
              </w:rPr>
            </w:pPr>
            <w:r w:rsidRPr="0085594B">
              <w:rPr>
                <w:rFonts w:hint="eastAsia"/>
                <w:snapToGrid/>
              </w:rPr>
              <w:t>2.</w:t>
            </w:r>
            <w:r w:rsidR="00D17C1A" w:rsidRPr="0085594B">
              <w:rPr>
                <w:rFonts w:hint="eastAsia"/>
                <w:snapToGrid/>
              </w:rPr>
              <w:t>自105年第三季起，每季進入部隊舉辦「屆退官兵權益說明會」，向退伍前3個月之官兵宣導退伍後就學輔導、就業服務等權益，並由勞動部勞動力發展署派員提供就業資訊。</w:t>
            </w:r>
          </w:p>
          <w:p w:rsidR="00ED07F8" w:rsidRPr="0085594B" w:rsidRDefault="00ED07F8" w:rsidP="001877A6">
            <w:pPr>
              <w:pStyle w:val="142"/>
              <w:ind w:left="241" w:hangingChars="99" w:hanging="241"/>
              <w:jc w:val="both"/>
              <w:rPr>
                <w:snapToGrid/>
              </w:rPr>
            </w:pPr>
            <w:r w:rsidRPr="0085594B">
              <w:rPr>
                <w:rFonts w:hint="eastAsia"/>
                <w:snapToGrid/>
              </w:rPr>
              <w:t>3.</w:t>
            </w:r>
            <w:r w:rsidR="00D17C1A" w:rsidRPr="0085594B">
              <w:rPr>
                <w:rFonts w:hint="eastAsia"/>
                <w:snapToGrid/>
              </w:rPr>
              <w:t>自</w:t>
            </w:r>
            <w:r w:rsidRPr="0085594B">
              <w:rPr>
                <w:rFonts w:hint="eastAsia"/>
                <w:snapToGrid/>
              </w:rPr>
              <w:t>110年起試辦為期3天之職涯探索研習營，包含產業趨勢、性向評量、職涯諮詢、職場介紹、求職技巧等課程，協助即將退伍官兵做好生涯規劃。</w:t>
            </w:r>
          </w:p>
          <w:p w:rsidR="00D17C1A" w:rsidRPr="0085594B" w:rsidRDefault="00D17C1A" w:rsidP="001877A6">
            <w:pPr>
              <w:pStyle w:val="142"/>
              <w:ind w:left="241" w:hangingChars="99" w:hanging="241"/>
              <w:jc w:val="both"/>
              <w:rPr>
                <w:snapToGrid/>
              </w:rPr>
            </w:pPr>
            <w:r w:rsidRPr="0085594B">
              <w:rPr>
                <w:rFonts w:hint="eastAsia"/>
                <w:snapToGrid/>
              </w:rPr>
              <w:t>4.為協助退除役官兵及榮眷就業，邀請企業參加現場徵才、辦理職場體驗及軍中徵才等多元活動，透過企業與求職者面談，提升推介退除役就業媒合成效。</w:t>
            </w:r>
          </w:p>
          <w:p w:rsidR="009864EE" w:rsidRPr="0085594B" w:rsidRDefault="009864EE" w:rsidP="009864EE">
            <w:pPr>
              <w:spacing w:line="280" w:lineRule="exact"/>
              <w:ind w:leftChars="0" w:left="241" w:hangingChars="99" w:hanging="241"/>
              <w:rPr>
                <w:b/>
                <w:snapToGrid/>
                <w:sz w:val="24"/>
              </w:rPr>
            </w:pPr>
            <w:r w:rsidRPr="0085594B">
              <w:rPr>
                <w:rFonts w:hint="eastAsia"/>
                <w:b/>
                <w:snapToGrid/>
                <w:sz w:val="24"/>
              </w:rPr>
              <w:t>國防部：</w:t>
            </w:r>
          </w:p>
          <w:p w:rsidR="009864EE" w:rsidRPr="0085594B" w:rsidRDefault="009864EE" w:rsidP="009864EE">
            <w:pPr>
              <w:spacing w:line="280" w:lineRule="exact"/>
              <w:ind w:leftChars="0" w:left="15" w:hangingChars="6" w:hanging="15"/>
              <w:rPr>
                <w:snapToGrid/>
                <w:sz w:val="24"/>
              </w:rPr>
            </w:pPr>
            <w:r w:rsidRPr="0085594B">
              <w:rPr>
                <w:snapToGrid/>
                <w:sz w:val="24"/>
              </w:rPr>
              <w:t>現役軍人與後備戰力均為全民國防之重要環節，惟有讓官兵在服役時全心投入任務訓練，退役後安心以本職專長無縫轉職，國軍堅實戰力才得以有效延續。為此，</w:t>
            </w:r>
            <w:r w:rsidR="004F3681" w:rsidRPr="0085594B">
              <w:rPr>
                <w:snapToGrid/>
                <w:sz w:val="24"/>
              </w:rPr>
              <w:t>退輔會</w:t>
            </w:r>
            <w:r w:rsidRPr="0085594B">
              <w:rPr>
                <w:snapToGrid/>
                <w:sz w:val="24"/>
              </w:rPr>
              <w:t>與國防部舉行多次退輔協商，期使募兵制參與人員得於軍中放心接受各項軍事訓</w:t>
            </w:r>
            <w:r w:rsidRPr="0085594B">
              <w:rPr>
                <w:snapToGrid/>
                <w:sz w:val="24"/>
              </w:rPr>
              <w:lastRenderedPageBreak/>
              <w:t>練，退役後有良好退輔制度保障，俾穩固國防兵力來源，完善全民國防</w:t>
            </w:r>
            <w:r w:rsidRPr="0085594B">
              <w:rPr>
                <w:rFonts w:hint="eastAsia"/>
                <w:snapToGrid/>
                <w:sz w:val="24"/>
              </w:rPr>
              <w:t>。</w:t>
            </w:r>
          </w:p>
          <w:p w:rsidR="00D17C1A" w:rsidRPr="0085594B" w:rsidRDefault="00D17C1A" w:rsidP="00744955">
            <w:pPr>
              <w:pStyle w:val="142"/>
              <w:ind w:left="292" w:hangingChars="120" w:hanging="292"/>
              <w:jc w:val="both"/>
              <w:rPr>
                <w:b/>
                <w:snapToGrid/>
              </w:rPr>
            </w:pPr>
            <w:r w:rsidRPr="0085594B">
              <w:rPr>
                <w:rFonts w:hint="eastAsia"/>
                <w:b/>
                <w:snapToGrid/>
              </w:rPr>
              <w:t>農業部(前農委會)：</w:t>
            </w:r>
          </w:p>
          <w:p w:rsidR="00ED07F8" w:rsidRPr="0085594B" w:rsidRDefault="00626756" w:rsidP="00626756">
            <w:pPr>
              <w:spacing w:line="280" w:lineRule="exact"/>
              <w:ind w:leftChars="0" w:left="15" w:hangingChars="6" w:hanging="15"/>
              <w:rPr>
                <w:snapToGrid/>
                <w:sz w:val="24"/>
              </w:rPr>
            </w:pPr>
            <w:r w:rsidRPr="0085594B">
              <w:rPr>
                <w:rFonts w:hint="eastAsia"/>
                <w:snapToGrid/>
                <w:sz w:val="24"/>
              </w:rPr>
              <w:t>自108年起開辦「國軍屆退官兵農事訓練專班」</w:t>
            </w:r>
            <w:r w:rsidR="00ED07F8" w:rsidRPr="0085594B">
              <w:rPr>
                <w:rFonts w:hint="eastAsia"/>
                <w:snapToGrid/>
                <w:sz w:val="24"/>
              </w:rPr>
              <w:t>，</w:t>
            </w:r>
            <w:r w:rsidR="00ED07F8" w:rsidRPr="0085594B">
              <w:rPr>
                <w:rFonts w:hint="eastAsia"/>
                <w:snapToGrid/>
                <w:sz w:val="24"/>
              </w:rPr>
              <w:lastRenderedPageBreak/>
              <w:t>培訓有志從農之退除役官兵相關知能，搭配實作課程以降低轉業務農風險，並引導其後續進入現行農民輔導體系持續追蹤輔導。</w:t>
            </w:r>
          </w:p>
          <w:p w:rsidR="00B4174C" w:rsidRPr="0085594B" w:rsidRDefault="00B4174C" w:rsidP="001877A6">
            <w:pPr>
              <w:pStyle w:val="142"/>
              <w:ind w:left="241" w:hangingChars="99" w:hanging="241"/>
              <w:jc w:val="both"/>
              <w:rPr>
                <w:b/>
                <w:snapToGrid/>
                <w:shd w:val="pct15" w:color="auto" w:fill="FFFFFF"/>
              </w:rPr>
            </w:pPr>
          </w:p>
          <w:p w:rsidR="00ED07F8" w:rsidRPr="0085594B" w:rsidRDefault="00ED07F8" w:rsidP="001877A6">
            <w:pPr>
              <w:pStyle w:val="142"/>
              <w:ind w:left="241" w:hangingChars="99" w:hanging="241"/>
              <w:jc w:val="both"/>
              <w:rPr>
                <w:b/>
                <w:snapToGrid/>
                <w:shd w:val="pct15" w:color="auto" w:fill="FFFFFF"/>
              </w:rPr>
            </w:pPr>
            <w:r w:rsidRPr="0085594B">
              <w:rPr>
                <w:rFonts w:hint="eastAsia"/>
                <w:b/>
                <w:snapToGrid/>
                <w:shd w:val="pct15" w:color="auto" w:fill="FFFFFF"/>
              </w:rPr>
              <w:t>執行成效：</w:t>
            </w:r>
          </w:p>
          <w:p w:rsidR="00941CA8" w:rsidRPr="0085594B" w:rsidRDefault="00792514" w:rsidP="001877A6">
            <w:pPr>
              <w:pStyle w:val="142"/>
              <w:ind w:left="241" w:hangingChars="99" w:hanging="241"/>
              <w:jc w:val="both"/>
              <w:rPr>
                <w:b/>
                <w:snapToGrid/>
              </w:rPr>
            </w:pPr>
            <w:r w:rsidRPr="0085594B">
              <w:rPr>
                <w:rFonts w:hint="eastAsia"/>
                <w:snapToGrid/>
              </w:rPr>
              <w:t>1.</w:t>
            </w:r>
            <w:r w:rsidR="00941CA8" w:rsidRPr="0085594B">
              <w:rPr>
                <w:rFonts w:hint="eastAsia"/>
                <w:snapToGrid/>
              </w:rPr>
              <w:t>對照表於114年1月完成預算編列，3月公告招標，至4月28日與廠商完成議價，6月正式委商執行，並於115年12月底前完成建置，預計116年1月正式啟用</w:t>
            </w:r>
            <w:r w:rsidR="001B0ABB" w:rsidRPr="0085594B">
              <w:rPr>
                <w:rFonts w:hint="eastAsia"/>
                <w:snapToGrid/>
              </w:rPr>
              <w:t>；另運用平台建置案於114年2月完成需求評估，預計10月開始辦理採購作業，115年1月委商執行</w:t>
            </w:r>
            <w:r w:rsidR="00941CA8" w:rsidRPr="0085594B">
              <w:rPr>
                <w:rFonts w:hint="eastAsia"/>
                <w:snapToGrid/>
              </w:rPr>
              <w:t>。</w:t>
            </w:r>
            <w:r w:rsidR="00941CA8" w:rsidRPr="0085594B">
              <w:rPr>
                <w:rFonts w:hint="eastAsia"/>
                <w:b/>
                <w:snapToGrid/>
              </w:rPr>
              <w:t>(</w:t>
            </w:r>
            <w:r w:rsidR="004F3681" w:rsidRPr="0085594B">
              <w:rPr>
                <w:rFonts w:hint="eastAsia"/>
                <w:b/>
                <w:snapToGrid/>
              </w:rPr>
              <w:t>退輔會</w:t>
            </w:r>
            <w:r w:rsidR="00941CA8" w:rsidRPr="0085594B">
              <w:rPr>
                <w:rFonts w:hint="eastAsia"/>
                <w:b/>
                <w:snapToGrid/>
              </w:rPr>
              <w:t>)</w:t>
            </w:r>
          </w:p>
          <w:p w:rsidR="00941CA8" w:rsidRPr="0085594B" w:rsidRDefault="001B0ABB" w:rsidP="001877A6">
            <w:pPr>
              <w:pStyle w:val="142"/>
              <w:ind w:left="241" w:hangingChars="99" w:hanging="241"/>
              <w:jc w:val="both"/>
              <w:rPr>
                <w:snapToGrid/>
              </w:rPr>
            </w:pPr>
            <w:r w:rsidRPr="0085594B">
              <w:rPr>
                <w:rFonts w:hint="eastAsia"/>
                <w:snapToGrid/>
              </w:rPr>
              <w:t>2</w:t>
            </w:r>
            <w:r w:rsidR="00792514" w:rsidRPr="0085594B">
              <w:rPr>
                <w:rFonts w:hint="eastAsia"/>
                <w:snapToGrid/>
              </w:rPr>
              <w:t>.</w:t>
            </w:r>
            <w:r w:rsidR="00941CA8" w:rsidRPr="0085594B">
              <w:rPr>
                <w:rFonts w:hint="eastAsia"/>
                <w:snapToGrid/>
              </w:rPr>
              <w:t>屆退官兵權益說明會112至114年(截至3月底)共辦理81場8,736位屆退官兵參加。(</w:t>
            </w:r>
            <w:r w:rsidR="004F3681" w:rsidRPr="0085594B">
              <w:rPr>
                <w:rFonts w:hint="eastAsia"/>
                <w:snapToGrid/>
              </w:rPr>
              <w:t>退輔會</w:t>
            </w:r>
            <w:r w:rsidR="00941CA8" w:rsidRPr="0085594B">
              <w:rPr>
                <w:rFonts w:hint="eastAsia"/>
                <w:snapToGrid/>
              </w:rPr>
              <w:t>)</w:t>
            </w:r>
          </w:p>
          <w:p w:rsidR="002120A0" w:rsidRPr="0085594B" w:rsidRDefault="001B0ABB" w:rsidP="001877A6">
            <w:pPr>
              <w:pStyle w:val="142"/>
              <w:ind w:left="241" w:hangingChars="99" w:hanging="241"/>
              <w:jc w:val="both"/>
              <w:rPr>
                <w:snapToGrid/>
              </w:rPr>
            </w:pPr>
            <w:r w:rsidRPr="0085594B">
              <w:rPr>
                <w:rFonts w:hint="eastAsia"/>
                <w:snapToGrid/>
              </w:rPr>
              <w:t>3</w:t>
            </w:r>
            <w:r w:rsidR="00792514" w:rsidRPr="0085594B">
              <w:rPr>
                <w:rFonts w:hint="eastAsia"/>
                <w:snapToGrid/>
              </w:rPr>
              <w:t>.</w:t>
            </w:r>
            <w:r w:rsidR="002120A0" w:rsidRPr="0085594B">
              <w:rPr>
                <w:rFonts w:hint="eastAsia"/>
                <w:snapToGrid/>
              </w:rPr>
              <w:t>職涯探索營112至114年(截至3月底)共辦理32場次960位屆退官兵參加。</w:t>
            </w:r>
            <w:r w:rsidR="002120A0" w:rsidRPr="0085594B">
              <w:rPr>
                <w:rFonts w:hint="eastAsia"/>
                <w:b/>
                <w:snapToGrid/>
              </w:rPr>
              <w:t>(</w:t>
            </w:r>
            <w:r w:rsidR="004F3681" w:rsidRPr="0085594B">
              <w:rPr>
                <w:rFonts w:hint="eastAsia"/>
                <w:b/>
                <w:snapToGrid/>
              </w:rPr>
              <w:t>退輔會</w:t>
            </w:r>
            <w:r w:rsidR="002120A0" w:rsidRPr="0085594B">
              <w:rPr>
                <w:rFonts w:hint="eastAsia"/>
                <w:b/>
                <w:snapToGrid/>
              </w:rPr>
              <w:t>)</w:t>
            </w:r>
          </w:p>
          <w:p w:rsidR="002120A0" w:rsidRPr="0085594B" w:rsidRDefault="001B0ABB" w:rsidP="001877A6">
            <w:pPr>
              <w:pStyle w:val="142"/>
              <w:ind w:left="241" w:hangingChars="99" w:hanging="241"/>
              <w:jc w:val="both"/>
              <w:rPr>
                <w:b/>
                <w:snapToGrid/>
              </w:rPr>
            </w:pPr>
            <w:r w:rsidRPr="0085594B">
              <w:rPr>
                <w:rFonts w:hint="eastAsia"/>
                <w:snapToGrid/>
              </w:rPr>
              <w:t>4</w:t>
            </w:r>
            <w:r w:rsidR="00792514" w:rsidRPr="0085594B">
              <w:rPr>
                <w:rFonts w:hint="eastAsia"/>
                <w:snapToGrid/>
              </w:rPr>
              <w:t>.</w:t>
            </w:r>
            <w:r w:rsidR="002120A0" w:rsidRPr="0085594B">
              <w:rPr>
                <w:rFonts w:hint="eastAsia"/>
                <w:snapToGrid/>
              </w:rPr>
              <w:t>就業媒合</w:t>
            </w:r>
            <w:r w:rsidRPr="0085594B">
              <w:rPr>
                <w:rFonts w:hint="eastAsia"/>
                <w:snapToGrid/>
              </w:rPr>
              <w:t>111</w:t>
            </w:r>
            <w:r w:rsidR="002120A0" w:rsidRPr="0085594B">
              <w:rPr>
                <w:rFonts w:hint="eastAsia"/>
                <w:snapToGrid/>
              </w:rPr>
              <w:t>至</w:t>
            </w:r>
            <w:r w:rsidRPr="0085594B">
              <w:rPr>
                <w:rFonts w:hint="eastAsia"/>
                <w:snapToGrid/>
              </w:rPr>
              <w:t>113</w:t>
            </w:r>
            <w:r w:rsidR="002120A0" w:rsidRPr="0085594B">
              <w:rPr>
                <w:rFonts w:hint="eastAsia"/>
                <w:snapToGrid/>
              </w:rPr>
              <w:t>年共辦理</w:t>
            </w:r>
            <w:r w:rsidR="001877A6" w:rsidRPr="0085594B">
              <w:rPr>
                <w:rFonts w:hint="eastAsia"/>
                <w:snapToGrid/>
              </w:rPr>
              <w:t>679</w:t>
            </w:r>
            <w:r w:rsidR="002120A0" w:rsidRPr="0085594B">
              <w:rPr>
                <w:rFonts w:hint="eastAsia"/>
                <w:snapToGrid/>
              </w:rPr>
              <w:t>場次</w:t>
            </w:r>
            <w:r w:rsidR="001877A6" w:rsidRPr="0085594B">
              <w:rPr>
                <w:rFonts w:hint="eastAsia"/>
                <w:snapToGrid/>
              </w:rPr>
              <w:t>3</w:t>
            </w:r>
            <w:r w:rsidR="002120A0" w:rsidRPr="0085594B">
              <w:rPr>
                <w:rFonts w:hint="eastAsia"/>
                <w:snapToGrid/>
              </w:rPr>
              <w:t>萬</w:t>
            </w:r>
            <w:r w:rsidR="001877A6" w:rsidRPr="0085594B">
              <w:rPr>
                <w:rFonts w:hint="eastAsia"/>
                <w:snapToGrid/>
              </w:rPr>
              <w:t>6</w:t>
            </w:r>
            <w:r w:rsidR="002120A0" w:rsidRPr="0085594B">
              <w:rPr>
                <w:rFonts w:hint="eastAsia"/>
                <w:snapToGrid/>
              </w:rPr>
              <w:t>,</w:t>
            </w:r>
            <w:r w:rsidR="001877A6" w:rsidRPr="0085594B">
              <w:rPr>
                <w:rFonts w:hint="eastAsia"/>
                <w:snapToGrid/>
              </w:rPr>
              <w:t>096</w:t>
            </w:r>
            <w:r w:rsidR="002120A0" w:rsidRPr="0085594B">
              <w:rPr>
                <w:rFonts w:hint="eastAsia"/>
                <w:snapToGrid/>
              </w:rPr>
              <w:t>人參加。</w:t>
            </w:r>
            <w:r w:rsidR="00792514" w:rsidRPr="0085594B">
              <w:rPr>
                <w:rFonts w:hint="eastAsia"/>
                <w:b/>
                <w:snapToGrid/>
              </w:rPr>
              <w:t>(</w:t>
            </w:r>
            <w:r w:rsidR="004F3681" w:rsidRPr="0085594B">
              <w:rPr>
                <w:rFonts w:hint="eastAsia"/>
                <w:b/>
                <w:snapToGrid/>
              </w:rPr>
              <w:t>退輔會</w:t>
            </w:r>
            <w:r w:rsidR="00792514" w:rsidRPr="0085594B">
              <w:rPr>
                <w:rFonts w:hint="eastAsia"/>
                <w:b/>
                <w:snapToGrid/>
              </w:rPr>
              <w:t>)</w:t>
            </w:r>
          </w:p>
          <w:p w:rsidR="009864EE" w:rsidRPr="0085594B" w:rsidRDefault="009864EE" w:rsidP="009864EE">
            <w:pPr>
              <w:spacing w:line="280" w:lineRule="exact"/>
              <w:ind w:leftChars="0" w:left="241" w:hangingChars="99" w:hanging="241"/>
              <w:rPr>
                <w:b/>
                <w:snapToGrid/>
              </w:rPr>
            </w:pPr>
            <w:r w:rsidRPr="0085594B">
              <w:rPr>
                <w:rFonts w:hint="eastAsia"/>
                <w:snapToGrid/>
                <w:sz w:val="24"/>
              </w:rPr>
              <w:t>5.職業訓練人數111至113年合計4,460位屆退官兵參加。</w:t>
            </w:r>
            <w:r w:rsidRPr="0085594B">
              <w:rPr>
                <w:rFonts w:hint="eastAsia"/>
                <w:b/>
                <w:snapToGrid/>
                <w:sz w:val="24"/>
              </w:rPr>
              <w:t>(國防部)</w:t>
            </w:r>
          </w:p>
          <w:p w:rsidR="00DA2F0C" w:rsidRPr="0085594B" w:rsidRDefault="009864EE" w:rsidP="001877A6">
            <w:pPr>
              <w:pStyle w:val="142"/>
              <w:ind w:left="241" w:hangingChars="99" w:hanging="241"/>
              <w:jc w:val="both"/>
              <w:rPr>
                <w:b/>
                <w:snapToGrid/>
              </w:rPr>
            </w:pPr>
            <w:r w:rsidRPr="0085594B">
              <w:rPr>
                <w:rFonts w:hint="eastAsia"/>
                <w:snapToGrid/>
              </w:rPr>
              <w:t>6</w:t>
            </w:r>
            <w:r w:rsidR="00DA2F0C" w:rsidRPr="0085594B">
              <w:rPr>
                <w:rFonts w:hint="eastAsia"/>
                <w:snapToGrid/>
              </w:rPr>
              <w:t>.「國軍屆退官兵農事訓練專班」共93名退除役官兵參訓。</w:t>
            </w:r>
            <w:r w:rsidR="00DA2F0C" w:rsidRPr="0085594B">
              <w:rPr>
                <w:rFonts w:hint="eastAsia"/>
                <w:b/>
                <w:snapToGrid/>
              </w:rPr>
              <w:t>(農業部)</w:t>
            </w:r>
          </w:p>
          <w:p w:rsidR="00ED07F8" w:rsidRPr="0085594B" w:rsidRDefault="009864EE" w:rsidP="009864EE">
            <w:pPr>
              <w:pStyle w:val="142"/>
              <w:ind w:left="241" w:hangingChars="99" w:hanging="241"/>
              <w:jc w:val="both"/>
              <w:rPr>
                <w:snapToGrid/>
              </w:rPr>
            </w:pPr>
            <w:r w:rsidRPr="0085594B">
              <w:rPr>
                <w:rFonts w:hint="eastAsia"/>
                <w:snapToGrid/>
              </w:rPr>
              <w:t>7</w:t>
            </w:r>
            <w:r w:rsidR="007557DB" w:rsidRPr="0085594B">
              <w:rPr>
                <w:rFonts w:hint="eastAsia"/>
                <w:snapToGrid/>
              </w:rPr>
              <w:t>.</w:t>
            </w:r>
            <w:r w:rsidR="004F3681" w:rsidRPr="0085594B">
              <w:rPr>
                <w:rFonts w:hint="eastAsia"/>
                <w:snapToGrid/>
              </w:rPr>
              <w:t>退輔會</w:t>
            </w:r>
            <w:r w:rsidR="007557DB" w:rsidRPr="0085594B">
              <w:rPr>
                <w:rFonts w:hint="eastAsia"/>
                <w:snapToGrid/>
              </w:rPr>
              <w:t>每季辦理國軍屆退官兵權益說明會，勞動部所屬分署協助出借場地，並安排參訪訓練場地及介紹職業訓練課程，或配合設攤介紹分署服務資源。</w:t>
            </w:r>
            <w:r w:rsidR="007557DB" w:rsidRPr="0085594B">
              <w:rPr>
                <w:rFonts w:hint="eastAsia"/>
                <w:b/>
                <w:snapToGrid/>
              </w:rPr>
              <w:t>(勞動部)</w:t>
            </w:r>
          </w:p>
        </w:tc>
      </w:tr>
      <w:tr w:rsidR="00ED07F8" w:rsidRPr="0085594B" w:rsidTr="00400A6E">
        <w:tc>
          <w:tcPr>
            <w:tcW w:w="714" w:type="dxa"/>
            <w:shd w:val="clear" w:color="auto" w:fill="auto"/>
            <w:vAlign w:val="center"/>
          </w:tcPr>
          <w:p w:rsidR="00ED07F8" w:rsidRPr="0085594B" w:rsidRDefault="00FA1259" w:rsidP="00FA1259">
            <w:pPr>
              <w:pStyle w:val="142"/>
              <w:jc w:val="center"/>
              <w:rPr>
                <w:snapToGrid/>
              </w:rPr>
            </w:pPr>
            <w:r w:rsidRPr="0085594B">
              <w:rPr>
                <w:rFonts w:hint="eastAsia"/>
                <w:snapToGrid/>
              </w:rPr>
              <w:lastRenderedPageBreak/>
              <w:t>人力素質精進強化</w:t>
            </w:r>
          </w:p>
        </w:tc>
        <w:tc>
          <w:tcPr>
            <w:tcW w:w="2352" w:type="dxa"/>
            <w:shd w:val="clear" w:color="auto" w:fill="auto"/>
            <w:vAlign w:val="center"/>
          </w:tcPr>
          <w:p w:rsidR="001877A6" w:rsidRPr="0085594B" w:rsidRDefault="00ED07F8" w:rsidP="001877A6">
            <w:pPr>
              <w:pStyle w:val="142"/>
              <w:ind w:left="297" w:rightChars="-33" w:right="-93" w:hangingChars="122" w:hanging="297"/>
              <w:jc w:val="both"/>
              <w:rPr>
                <w:snapToGrid/>
              </w:rPr>
            </w:pPr>
            <w:r w:rsidRPr="0085594B">
              <w:rPr>
                <w:rFonts w:hint="eastAsia"/>
                <w:snapToGrid/>
              </w:rPr>
              <w:t>1.就學</w:t>
            </w:r>
            <w:r w:rsidR="001877A6" w:rsidRPr="0085594B">
              <w:rPr>
                <w:rFonts w:hint="eastAsia"/>
                <w:snapToGrid/>
              </w:rPr>
              <w:t>輔導(推甄就讀大專院校)</w:t>
            </w:r>
          </w:p>
          <w:p w:rsidR="001877A6" w:rsidRPr="0085594B" w:rsidRDefault="001877A6" w:rsidP="001877A6">
            <w:pPr>
              <w:pStyle w:val="142"/>
              <w:ind w:left="297" w:rightChars="-33" w:right="-93" w:hangingChars="122" w:hanging="297"/>
              <w:jc w:val="both"/>
              <w:rPr>
                <w:snapToGrid/>
              </w:rPr>
            </w:pPr>
            <w:r w:rsidRPr="0085594B">
              <w:rPr>
                <w:rFonts w:hint="eastAsia"/>
                <w:snapToGrid/>
              </w:rPr>
              <w:t>2.就學進修補助</w:t>
            </w:r>
          </w:p>
          <w:p w:rsidR="001877A6" w:rsidRPr="0085594B" w:rsidRDefault="001877A6" w:rsidP="001877A6">
            <w:pPr>
              <w:pStyle w:val="142"/>
              <w:ind w:left="297" w:rightChars="-33" w:right="-93" w:hangingChars="122" w:hanging="297"/>
              <w:jc w:val="both"/>
              <w:rPr>
                <w:snapToGrid/>
              </w:rPr>
            </w:pPr>
            <w:r w:rsidRPr="0085594B">
              <w:rPr>
                <w:rFonts w:hint="eastAsia"/>
                <w:snapToGrid/>
              </w:rPr>
              <w:t>3.職業訓練</w:t>
            </w:r>
          </w:p>
          <w:p w:rsidR="00ED07F8" w:rsidRPr="0085594B" w:rsidRDefault="001877A6" w:rsidP="001877A6">
            <w:pPr>
              <w:pStyle w:val="142"/>
              <w:ind w:left="297" w:rightChars="-33" w:right="-93" w:hangingChars="122" w:hanging="297"/>
              <w:jc w:val="both"/>
              <w:rPr>
                <w:snapToGrid/>
              </w:rPr>
            </w:pPr>
            <w:r w:rsidRPr="0085594B">
              <w:rPr>
                <w:rFonts w:hint="eastAsia"/>
                <w:snapToGrid/>
              </w:rPr>
              <w:t>4.職業訓練補助</w:t>
            </w:r>
          </w:p>
        </w:tc>
        <w:tc>
          <w:tcPr>
            <w:tcW w:w="5473" w:type="dxa"/>
            <w:shd w:val="clear" w:color="auto" w:fill="auto"/>
          </w:tcPr>
          <w:p w:rsidR="00ED07F8" w:rsidRPr="0085594B" w:rsidRDefault="00ED07F8" w:rsidP="0042651D">
            <w:pPr>
              <w:pStyle w:val="142"/>
              <w:rPr>
                <w:snapToGrid/>
                <w:shd w:val="pct15" w:color="auto" w:fill="FFFFFF"/>
              </w:rPr>
            </w:pPr>
            <w:r w:rsidRPr="0085594B">
              <w:rPr>
                <w:rFonts w:hint="eastAsia"/>
                <w:snapToGrid/>
                <w:shd w:val="pct15" w:color="auto" w:fill="FFFFFF"/>
              </w:rPr>
              <w:t>業務概述：</w:t>
            </w:r>
          </w:p>
          <w:p w:rsidR="00B75475" w:rsidRPr="0085594B" w:rsidRDefault="004F3681" w:rsidP="0042651D">
            <w:pPr>
              <w:pStyle w:val="142"/>
              <w:rPr>
                <w:b/>
                <w:snapToGrid/>
                <w:shd w:val="pct15" w:color="auto" w:fill="FFFFFF"/>
              </w:rPr>
            </w:pPr>
            <w:r w:rsidRPr="0085594B">
              <w:rPr>
                <w:rFonts w:hint="eastAsia"/>
                <w:b/>
                <w:snapToGrid/>
              </w:rPr>
              <w:t>退輔會</w:t>
            </w:r>
            <w:r w:rsidR="00B75475" w:rsidRPr="0085594B">
              <w:rPr>
                <w:rFonts w:hint="eastAsia"/>
                <w:b/>
                <w:snapToGrid/>
              </w:rPr>
              <w:t>：</w:t>
            </w:r>
          </w:p>
          <w:p w:rsidR="00ED07F8" w:rsidRPr="0085594B" w:rsidRDefault="00ED07F8" w:rsidP="001877A6">
            <w:pPr>
              <w:pStyle w:val="142"/>
              <w:ind w:left="241" w:hangingChars="99" w:hanging="241"/>
              <w:jc w:val="both"/>
              <w:rPr>
                <w:snapToGrid/>
              </w:rPr>
            </w:pPr>
            <w:r w:rsidRPr="0085594B">
              <w:rPr>
                <w:rFonts w:hint="eastAsia"/>
                <w:snapToGrid/>
              </w:rPr>
              <w:t>1</w:t>
            </w:r>
            <w:r w:rsidR="00754DAA" w:rsidRPr="0085594B">
              <w:rPr>
                <w:rFonts w:hint="eastAsia"/>
                <w:snapToGrid/>
              </w:rPr>
              <w:t>.</w:t>
            </w:r>
            <w:r w:rsidR="004F3681" w:rsidRPr="0085594B">
              <w:rPr>
                <w:rFonts w:hint="eastAsia"/>
                <w:snapToGrid/>
              </w:rPr>
              <w:t>退輔會</w:t>
            </w:r>
            <w:r w:rsidR="00B75475" w:rsidRPr="0085594B">
              <w:rPr>
                <w:rFonts w:hint="eastAsia"/>
                <w:snapToGrid/>
              </w:rPr>
              <w:t>與教育部及國內大專院校合作，對符合退輔條例規範之退除役官兵提供考試加分、外加名額等優惠，並協調技職院校辦理推薦入學。</w:t>
            </w:r>
          </w:p>
          <w:p w:rsidR="00B75475" w:rsidRPr="0085594B" w:rsidRDefault="00B75475" w:rsidP="001877A6">
            <w:pPr>
              <w:pStyle w:val="142"/>
              <w:ind w:left="241" w:hangingChars="99" w:hanging="241"/>
              <w:jc w:val="both"/>
              <w:rPr>
                <w:snapToGrid/>
              </w:rPr>
            </w:pPr>
            <w:r w:rsidRPr="0085594B">
              <w:rPr>
                <w:rFonts w:hint="eastAsia"/>
                <w:snapToGrid/>
              </w:rPr>
              <w:t>2.為鼓勵退除役官兵提升學力及就業知能，</w:t>
            </w:r>
            <w:r w:rsidR="004F3681" w:rsidRPr="0085594B">
              <w:rPr>
                <w:rFonts w:hint="eastAsia"/>
                <w:snapToGrid/>
              </w:rPr>
              <w:t>退輔會</w:t>
            </w:r>
            <w:r w:rsidRPr="0085594B">
              <w:rPr>
                <w:rFonts w:hint="eastAsia"/>
                <w:snapToGrid/>
              </w:rPr>
              <w:t>提供就讀國內大專校院及國外研究所學雜費用補助及成績優異獎勵，退除役官兵可依個人職涯規劃選擇就讀，以取得學歷並順利銜接職場。</w:t>
            </w:r>
          </w:p>
          <w:p w:rsidR="00B75475" w:rsidRPr="0085594B" w:rsidRDefault="00B75475" w:rsidP="001877A6">
            <w:pPr>
              <w:pStyle w:val="142"/>
              <w:ind w:left="241" w:hangingChars="99" w:hanging="241"/>
              <w:jc w:val="both"/>
              <w:rPr>
                <w:snapToGrid/>
              </w:rPr>
            </w:pPr>
            <w:r w:rsidRPr="0085594B">
              <w:rPr>
                <w:rFonts w:hint="eastAsia"/>
                <w:snapToGrid/>
              </w:rPr>
              <w:t>3.</w:t>
            </w:r>
            <w:r w:rsidR="004F3681" w:rsidRPr="0085594B">
              <w:rPr>
                <w:rFonts w:hint="eastAsia"/>
                <w:snapToGrid/>
              </w:rPr>
              <w:t>退輔會</w:t>
            </w:r>
            <w:r w:rsidRPr="0085594B">
              <w:rPr>
                <w:rFonts w:hint="eastAsia"/>
                <w:snapToGrid/>
              </w:rPr>
              <w:t>透過所屬退除役官兵職訓中心辦理訓練，並透過政府採購法以委託方式運用連結民間職業訓練資源辦理委託訓練，便利退除役官兵在地參訓。</w:t>
            </w:r>
          </w:p>
          <w:p w:rsidR="00B75475" w:rsidRPr="0085594B" w:rsidRDefault="00B75475" w:rsidP="001877A6">
            <w:pPr>
              <w:pStyle w:val="142"/>
              <w:ind w:left="241" w:hangingChars="99" w:hanging="241"/>
              <w:jc w:val="both"/>
              <w:rPr>
                <w:snapToGrid/>
              </w:rPr>
            </w:pPr>
            <w:r w:rsidRPr="0085594B">
              <w:rPr>
                <w:rFonts w:hint="eastAsia"/>
                <w:snapToGrid/>
              </w:rPr>
              <w:t>4.為提供退除役官兵多元課程選擇，鼓勵在地參訓在地就業，本會推動辦理職業訓練補助措施，退除役官兵可依個人職涯規劃需求，選擇參加該會</w:t>
            </w:r>
            <w:r w:rsidRPr="0085594B">
              <w:rPr>
                <w:rFonts w:hint="eastAsia"/>
                <w:snapToGrid/>
              </w:rPr>
              <w:lastRenderedPageBreak/>
              <w:t>公告補助班次，於開訓日的7個工作日之前申請，經榮服處同意備案後參訓，訓後6個月內就業且在職中，向榮服處提出訓練費用補助申請。</w:t>
            </w:r>
          </w:p>
          <w:p w:rsidR="00B4174C" w:rsidRPr="0085594B" w:rsidRDefault="00B75475" w:rsidP="00B4174C">
            <w:pPr>
              <w:pStyle w:val="142"/>
              <w:ind w:left="241" w:hangingChars="99" w:hanging="241"/>
              <w:jc w:val="both"/>
              <w:rPr>
                <w:b/>
                <w:snapToGrid/>
              </w:rPr>
            </w:pPr>
            <w:r w:rsidRPr="0085594B">
              <w:rPr>
                <w:rFonts w:hint="eastAsia"/>
                <w:snapToGrid/>
              </w:rPr>
              <w:t>5.</w:t>
            </w:r>
            <w:r w:rsidR="00B02571" w:rsidRPr="0085594B">
              <w:rPr>
                <w:rFonts w:hint="eastAsia"/>
                <w:snapToGrid/>
              </w:rPr>
              <w:t>屆退官兵於退伍前6個月內依其退前意願及職涯諮詢後，由國防部送訓單位於同意屆退人員報名後，將送訓名冊及送訓證明正本於報名參訓班別之報名截止日前函送勞動部勞動力發展署所屬各分署辦理資格審查。</w:t>
            </w:r>
            <w:r w:rsidR="00B4174C" w:rsidRPr="0085594B">
              <w:rPr>
                <w:rFonts w:hint="eastAsia"/>
                <w:snapToGrid/>
              </w:rPr>
              <w:t>嗣後屆退人員應個別向各分署完成報名作業，經甄選錄訓後，提供自辦職前訓練每班10%錄取名額供屆退官兵參訓，並全額補助訓練費用。</w:t>
            </w:r>
            <w:r w:rsidR="00B4174C" w:rsidRPr="0085594B">
              <w:rPr>
                <w:rFonts w:hint="eastAsia"/>
                <w:b/>
                <w:snapToGrid/>
              </w:rPr>
              <w:t>(勞動部)</w:t>
            </w:r>
          </w:p>
          <w:p w:rsidR="00ED07F8" w:rsidRPr="0085594B" w:rsidRDefault="00B75475" w:rsidP="001877A6">
            <w:pPr>
              <w:pStyle w:val="142"/>
              <w:ind w:left="241" w:hangingChars="99" w:hanging="241"/>
              <w:jc w:val="both"/>
              <w:rPr>
                <w:snapToGrid/>
              </w:rPr>
            </w:pPr>
            <w:r w:rsidRPr="0085594B">
              <w:rPr>
                <w:rFonts w:hint="eastAsia"/>
                <w:snapToGrid/>
              </w:rPr>
              <w:t>6</w:t>
            </w:r>
            <w:r w:rsidR="00ED07F8" w:rsidRPr="0085594B">
              <w:rPr>
                <w:rFonts w:hint="eastAsia"/>
                <w:snapToGrid/>
              </w:rPr>
              <w:t>.提供農業技能培訓，例如農民學院之基礎與進階課程</w:t>
            </w:r>
            <w:r w:rsidR="00CA05A2" w:rsidRPr="0085594B">
              <w:rPr>
                <w:rFonts w:hint="eastAsia"/>
                <w:snapToGrid/>
              </w:rPr>
              <w:t>(如有機農業、智慧農業、溫室栽培技術等)</w:t>
            </w:r>
            <w:r w:rsidR="00ED07F8" w:rsidRPr="0085594B">
              <w:rPr>
                <w:rFonts w:hint="eastAsia"/>
                <w:snapToGrid/>
              </w:rPr>
              <w:t>，以及協助新進農民及專業農民(未排除退役官兵)參與農民訓練，拓展其就業選擇。</w:t>
            </w:r>
            <w:r w:rsidR="009E5140" w:rsidRPr="0085594B">
              <w:rPr>
                <w:rFonts w:hint="eastAsia"/>
                <w:b/>
                <w:snapToGrid/>
              </w:rPr>
              <w:t>(農業部)</w:t>
            </w:r>
          </w:p>
          <w:p w:rsidR="007557DB" w:rsidRPr="0085594B" w:rsidRDefault="007557DB" w:rsidP="0042651D">
            <w:pPr>
              <w:pStyle w:val="142"/>
              <w:rPr>
                <w:snapToGrid/>
                <w:shd w:val="pct15" w:color="auto" w:fill="FFFFFF"/>
              </w:rPr>
            </w:pPr>
          </w:p>
          <w:p w:rsidR="00ED07F8" w:rsidRPr="0085594B" w:rsidRDefault="00ED07F8" w:rsidP="0042651D">
            <w:pPr>
              <w:pStyle w:val="142"/>
              <w:rPr>
                <w:snapToGrid/>
                <w:shd w:val="pct15" w:color="auto" w:fill="FFFFFF"/>
              </w:rPr>
            </w:pPr>
            <w:r w:rsidRPr="0085594B">
              <w:rPr>
                <w:rFonts w:hint="eastAsia"/>
                <w:snapToGrid/>
                <w:shd w:val="pct15" w:color="auto" w:fill="FFFFFF"/>
              </w:rPr>
              <w:t>執行成效：</w:t>
            </w:r>
          </w:p>
          <w:p w:rsidR="00B75475" w:rsidRPr="0085594B" w:rsidRDefault="00B75475" w:rsidP="00744955">
            <w:pPr>
              <w:pStyle w:val="142"/>
              <w:ind w:left="241" w:hangingChars="99" w:hanging="241"/>
              <w:jc w:val="both"/>
              <w:rPr>
                <w:b/>
                <w:snapToGrid/>
              </w:rPr>
            </w:pPr>
            <w:r w:rsidRPr="0085594B">
              <w:rPr>
                <w:rFonts w:hint="eastAsia"/>
                <w:snapToGrid/>
              </w:rPr>
              <w:t>1.</w:t>
            </w:r>
            <w:r w:rsidR="00744955" w:rsidRPr="0085594B">
              <w:rPr>
                <w:rFonts w:hint="eastAsia"/>
                <w:snapToGrid/>
              </w:rPr>
              <w:t>就學輔導</w:t>
            </w:r>
            <w:r w:rsidR="00744955" w:rsidRPr="0085594B">
              <w:rPr>
                <w:rFonts w:hAnsi="標楷體" w:hint="eastAsia"/>
                <w:snapToGrid/>
              </w:rPr>
              <w:t>：</w:t>
            </w:r>
            <w:r w:rsidR="009E5140" w:rsidRPr="0085594B">
              <w:rPr>
                <w:rFonts w:hint="eastAsia"/>
                <w:snapToGrid/>
              </w:rPr>
              <w:t>輔導推甄入學111年121人，錄取率98.37%；112年119人，錄取率97.54%；113年150人，錄取率100%。</w:t>
            </w:r>
            <w:r w:rsidR="00744955" w:rsidRPr="0085594B">
              <w:rPr>
                <w:rFonts w:hint="eastAsia"/>
                <w:b/>
                <w:snapToGrid/>
              </w:rPr>
              <w:t>(</w:t>
            </w:r>
            <w:r w:rsidR="004F3681" w:rsidRPr="0085594B">
              <w:rPr>
                <w:rFonts w:hint="eastAsia"/>
                <w:b/>
                <w:snapToGrid/>
              </w:rPr>
              <w:t>退輔會</w:t>
            </w:r>
            <w:r w:rsidR="00744955" w:rsidRPr="0085594B">
              <w:rPr>
                <w:rFonts w:hint="eastAsia"/>
                <w:b/>
                <w:snapToGrid/>
              </w:rPr>
              <w:t>)</w:t>
            </w:r>
          </w:p>
          <w:p w:rsidR="009E5140" w:rsidRPr="0085594B" w:rsidRDefault="009E5140" w:rsidP="00744955">
            <w:pPr>
              <w:pStyle w:val="142"/>
              <w:ind w:left="241" w:hangingChars="99" w:hanging="241"/>
              <w:jc w:val="both"/>
              <w:rPr>
                <w:snapToGrid/>
              </w:rPr>
            </w:pPr>
            <w:r w:rsidRPr="0085594B">
              <w:rPr>
                <w:rFonts w:hint="eastAsia"/>
                <w:snapToGrid/>
              </w:rPr>
              <w:t>2.就學進修補助</w:t>
            </w:r>
            <w:r w:rsidR="00744955" w:rsidRPr="0085594B">
              <w:rPr>
                <w:rFonts w:hAnsi="標楷體" w:hint="eastAsia"/>
                <w:snapToGrid/>
              </w:rPr>
              <w:t>：</w:t>
            </w:r>
            <w:r w:rsidRPr="0085594B">
              <w:rPr>
                <w:rFonts w:hint="eastAsia"/>
                <w:snapToGrid/>
              </w:rPr>
              <w:t>112年規劃目標7,978人次，實際補助8,139人次，執行率102.02%；113年規劃目標6,618人次，實際補助6,553人次，執行率99.02%；114年(截至3月底)規劃目標6,470人次，截至3月底補助1,347人次，執行率20.82%。</w:t>
            </w:r>
            <w:r w:rsidR="00744955" w:rsidRPr="0085594B">
              <w:rPr>
                <w:rFonts w:hint="eastAsia"/>
                <w:b/>
                <w:snapToGrid/>
              </w:rPr>
              <w:t>(</w:t>
            </w:r>
            <w:r w:rsidR="004F3681" w:rsidRPr="0085594B">
              <w:rPr>
                <w:rFonts w:hint="eastAsia"/>
                <w:b/>
                <w:snapToGrid/>
              </w:rPr>
              <w:t>退輔會</w:t>
            </w:r>
            <w:r w:rsidR="00744955" w:rsidRPr="0085594B">
              <w:rPr>
                <w:rFonts w:hint="eastAsia"/>
                <w:b/>
                <w:snapToGrid/>
              </w:rPr>
              <w:t>)</w:t>
            </w:r>
          </w:p>
          <w:p w:rsidR="009E5140" w:rsidRPr="0085594B" w:rsidRDefault="009E5140" w:rsidP="00744955">
            <w:pPr>
              <w:pStyle w:val="142"/>
              <w:ind w:left="241" w:hangingChars="99" w:hanging="241"/>
              <w:jc w:val="both"/>
              <w:rPr>
                <w:snapToGrid/>
              </w:rPr>
            </w:pPr>
            <w:r w:rsidRPr="0085594B">
              <w:rPr>
                <w:rFonts w:hint="eastAsia"/>
                <w:snapToGrid/>
              </w:rPr>
              <w:t>3.職業訓練</w:t>
            </w:r>
            <w:r w:rsidR="00744955" w:rsidRPr="0085594B">
              <w:rPr>
                <w:rFonts w:hAnsi="標楷體" w:hint="eastAsia"/>
                <w:snapToGrid/>
              </w:rPr>
              <w:t>：</w:t>
            </w:r>
            <w:r w:rsidRPr="0085594B">
              <w:rPr>
                <w:rFonts w:hint="eastAsia"/>
                <w:snapToGrid/>
              </w:rPr>
              <w:t>112年規劃目標2,500人次，實際參訓2,551人次，執行率102.4%；113年規劃目標2,500人次，實際參訓2,575人次，執行率103%；114年(截至3月底)規劃目標2,500人次，截至3月底參訓779人次，執行率31.16%。</w:t>
            </w:r>
            <w:r w:rsidR="00744955" w:rsidRPr="0085594B">
              <w:rPr>
                <w:rFonts w:hint="eastAsia"/>
                <w:b/>
                <w:snapToGrid/>
              </w:rPr>
              <w:t>(</w:t>
            </w:r>
            <w:r w:rsidR="004F3681" w:rsidRPr="0085594B">
              <w:rPr>
                <w:rFonts w:hint="eastAsia"/>
                <w:b/>
                <w:snapToGrid/>
              </w:rPr>
              <w:t>退輔會</w:t>
            </w:r>
            <w:r w:rsidR="00744955" w:rsidRPr="0085594B">
              <w:rPr>
                <w:rFonts w:hint="eastAsia"/>
                <w:b/>
                <w:snapToGrid/>
              </w:rPr>
              <w:t>)</w:t>
            </w:r>
          </w:p>
          <w:p w:rsidR="009E5140" w:rsidRPr="0085594B" w:rsidRDefault="009E5140" w:rsidP="00744955">
            <w:pPr>
              <w:pStyle w:val="142"/>
              <w:ind w:left="241" w:hangingChars="99" w:hanging="241"/>
              <w:jc w:val="both"/>
              <w:rPr>
                <w:snapToGrid/>
              </w:rPr>
            </w:pPr>
            <w:r w:rsidRPr="0085594B">
              <w:rPr>
                <w:rFonts w:hint="eastAsia"/>
                <w:snapToGrid/>
              </w:rPr>
              <w:t>4.職業訓練補助</w:t>
            </w:r>
            <w:r w:rsidR="00744955" w:rsidRPr="0085594B">
              <w:rPr>
                <w:rFonts w:hAnsi="標楷體" w:hint="eastAsia"/>
                <w:snapToGrid/>
              </w:rPr>
              <w:t>：</w:t>
            </w:r>
            <w:r w:rsidRPr="0085594B">
              <w:rPr>
                <w:rFonts w:hint="eastAsia"/>
                <w:snapToGrid/>
              </w:rPr>
              <w:t>112年規劃目標3,000人次，實際補助3,603人次，執行率120.10%；113年規劃目標3,000人次，實際補助3,433人次，執行率114.43%；114年規劃目標3,000人次，截至3月底補助539人次，執行率17.97%。</w:t>
            </w:r>
            <w:r w:rsidR="00744955" w:rsidRPr="0085594B">
              <w:rPr>
                <w:rFonts w:hint="eastAsia"/>
                <w:b/>
                <w:snapToGrid/>
              </w:rPr>
              <w:t>(</w:t>
            </w:r>
            <w:r w:rsidR="004F3681" w:rsidRPr="0085594B">
              <w:rPr>
                <w:rFonts w:hint="eastAsia"/>
                <w:b/>
                <w:snapToGrid/>
              </w:rPr>
              <w:t>退輔會</w:t>
            </w:r>
            <w:r w:rsidR="00744955" w:rsidRPr="0085594B">
              <w:rPr>
                <w:rFonts w:hint="eastAsia"/>
                <w:b/>
                <w:snapToGrid/>
              </w:rPr>
              <w:t>)</w:t>
            </w:r>
          </w:p>
          <w:p w:rsidR="00F918BB" w:rsidRPr="0085594B" w:rsidRDefault="009E5140" w:rsidP="00744955">
            <w:pPr>
              <w:pStyle w:val="142"/>
              <w:ind w:left="241" w:hangingChars="99" w:hanging="241"/>
              <w:jc w:val="both"/>
              <w:rPr>
                <w:b/>
                <w:snapToGrid/>
              </w:rPr>
            </w:pPr>
            <w:r w:rsidRPr="0085594B">
              <w:rPr>
                <w:rFonts w:hint="eastAsia"/>
                <w:snapToGrid/>
              </w:rPr>
              <w:t>5</w:t>
            </w:r>
            <w:r w:rsidR="00DA2F0C" w:rsidRPr="0085594B">
              <w:rPr>
                <w:rFonts w:hint="eastAsia"/>
                <w:snapToGrid/>
              </w:rPr>
              <w:t>.依「退伍軍人報考高級中等以上學校優待辦法」第3條</w:t>
            </w:r>
            <w:r w:rsidR="00F918BB" w:rsidRPr="0085594B">
              <w:rPr>
                <w:rFonts w:hint="eastAsia"/>
                <w:snapToGrid/>
              </w:rPr>
              <w:t>規定，提供退伍軍人於退伍後參加高級中等以上學校新生入學，提供成績優待及法定2%之外加名額(博、碩士班、學士後各學系、回流教育中之進修學士班及在職專班招生除外)。</w:t>
            </w:r>
            <w:r w:rsidR="00F918BB" w:rsidRPr="0085594B">
              <w:rPr>
                <w:rFonts w:hint="eastAsia"/>
                <w:b/>
                <w:snapToGrid/>
              </w:rPr>
              <w:t>(教育部)</w:t>
            </w:r>
          </w:p>
          <w:p w:rsidR="00754DAA" w:rsidRPr="0085594B" w:rsidRDefault="00F918BB" w:rsidP="00744955">
            <w:pPr>
              <w:pStyle w:val="142"/>
              <w:ind w:left="241" w:hangingChars="99" w:hanging="241"/>
              <w:jc w:val="both"/>
              <w:rPr>
                <w:b/>
                <w:snapToGrid/>
              </w:rPr>
            </w:pPr>
            <w:r w:rsidRPr="0085594B">
              <w:rPr>
                <w:rFonts w:hint="eastAsia"/>
                <w:snapToGrid/>
              </w:rPr>
              <w:t>6.另依該辦法第4條規定，提供退除役官兵甄試外加名額</w:t>
            </w:r>
            <w:r w:rsidR="00DA2F0C" w:rsidRPr="0085594B">
              <w:rPr>
                <w:rFonts w:hint="eastAsia"/>
                <w:snapToGrid/>
              </w:rPr>
              <w:t>，</w:t>
            </w:r>
            <w:r w:rsidR="00C62CFE" w:rsidRPr="0085594B">
              <w:rPr>
                <w:rFonts w:hint="eastAsia"/>
                <w:snapToGrid/>
              </w:rPr>
              <w:t>112至114年(截至3月底)提供退除役官兵甄試外加名額</w:t>
            </w:r>
            <w:r w:rsidR="00DA2F0C" w:rsidRPr="0085594B">
              <w:rPr>
                <w:rFonts w:hint="eastAsia"/>
                <w:snapToGrid/>
              </w:rPr>
              <w:t>共</w:t>
            </w:r>
            <w:r w:rsidR="00C62CFE" w:rsidRPr="0085594B">
              <w:rPr>
                <w:rFonts w:hint="eastAsia"/>
                <w:snapToGrid/>
              </w:rPr>
              <w:t>計</w:t>
            </w:r>
            <w:r w:rsidR="00DA2F0C" w:rsidRPr="0085594B">
              <w:rPr>
                <w:rFonts w:hint="eastAsia"/>
                <w:snapToGrid/>
              </w:rPr>
              <w:t>二技進修部</w:t>
            </w:r>
            <w:r w:rsidR="00147CA6" w:rsidRPr="0085594B">
              <w:rPr>
                <w:snapToGrid/>
              </w:rPr>
              <w:t>817</w:t>
            </w:r>
            <w:r w:rsidR="00DA2F0C" w:rsidRPr="0085594B">
              <w:rPr>
                <w:rFonts w:hint="eastAsia"/>
                <w:snapToGrid/>
              </w:rPr>
              <w:t>名、大學</w:t>
            </w:r>
            <w:r w:rsidR="00DA2F0C" w:rsidRPr="0085594B">
              <w:rPr>
                <w:rFonts w:hint="eastAsia"/>
                <w:snapToGrid/>
              </w:rPr>
              <w:lastRenderedPageBreak/>
              <w:t>四年制進修部</w:t>
            </w:r>
            <w:r w:rsidR="00147CA6" w:rsidRPr="0085594B">
              <w:rPr>
                <w:snapToGrid/>
              </w:rPr>
              <w:t>1</w:t>
            </w:r>
            <w:r w:rsidR="00147CA6" w:rsidRPr="0085594B">
              <w:rPr>
                <w:rFonts w:hint="eastAsia"/>
                <w:snapToGrid/>
              </w:rPr>
              <w:t>,</w:t>
            </w:r>
            <w:r w:rsidR="00147CA6" w:rsidRPr="0085594B">
              <w:rPr>
                <w:snapToGrid/>
              </w:rPr>
              <w:t>190</w:t>
            </w:r>
            <w:r w:rsidR="00DA2F0C" w:rsidRPr="0085594B">
              <w:rPr>
                <w:rFonts w:hint="eastAsia"/>
                <w:snapToGrid/>
              </w:rPr>
              <w:t>名、二專進修部</w:t>
            </w:r>
            <w:r w:rsidR="00147CA6" w:rsidRPr="0085594B">
              <w:rPr>
                <w:rFonts w:hint="eastAsia"/>
                <w:snapToGrid/>
              </w:rPr>
              <w:t>244</w:t>
            </w:r>
            <w:r w:rsidR="00DA2F0C" w:rsidRPr="0085594B">
              <w:rPr>
                <w:rFonts w:hint="eastAsia"/>
                <w:snapToGrid/>
              </w:rPr>
              <w:t>名。</w:t>
            </w:r>
            <w:r w:rsidR="00DA2F0C" w:rsidRPr="0085594B">
              <w:rPr>
                <w:rFonts w:hint="eastAsia"/>
                <w:b/>
                <w:snapToGrid/>
              </w:rPr>
              <w:t>(</w:t>
            </w:r>
            <w:r w:rsidR="00754DAA" w:rsidRPr="0085594B">
              <w:rPr>
                <w:b/>
                <w:snapToGrid/>
              </w:rPr>
              <w:t>教育部</w:t>
            </w:r>
            <w:r w:rsidR="00DA2F0C" w:rsidRPr="0085594B">
              <w:rPr>
                <w:rFonts w:hint="eastAsia"/>
                <w:b/>
                <w:snapToGrid/>
              </w:rPr>
              <w:t>)</w:t>
            </w:r>
          </w:p>
          <w:p w:rsidR="00B02571" w:rsidRPr="0085594B" w:rsidRDefault="00F918BB" w:rsidP="00471528">
            <w:pPr>
              <w:pStyle w:val="142"/>
              <w:ind w:left="292" w:hangingChars="120" w:hanging="292"/>
              <w:jc w:val="both"/>
              <w:rPr>
                <w:snapToGrid/>
              </w:rPr>
            </w:pPr>
            <w:r w:rsidRPr="0085594B">
              <w:rPr>
                <w:rFonts w:hint="eastAsia"/>
                <w:snapToGrid/>
              </w:rPr>
              <w:t>7</w:t>
            </w:r>
            <w:r w:rsidR="00B02571" w:rsidRPr="0085594B">
              <w:rPr>
                <w:rFonts w:hint="eastAsia"/>
                <w:snapToGrid/>
              </w:rPr>
              <w:t>.依「國軍屆退官兵就業輔導措施實施要點」規定，勞動部勞動力發展署</w:t>
            </w:r>
            <w:r w:rsidR="00B70C22" w:rsidRPr="0085594B">
              <w:rPr>
                <w:rFonts w:hint="eastAsia"/>
                <w:snapToGrid/>
              </w:rPr>
              <w:t>所屬各分署</w:t>
            </w:r>
            <w:r w:rsidR="00B02571" w:rsidRPr="0085594B">
              <w:rPr>
                <w:rFonts w:hint="eastAsia"/>
                <w:snapToGrid/>
              </w:rPr>
              <w:t>辦理國軍屆退官兵</w:t>
            </w:r>
            <w:r w:rsidR="00185A17" w:rsidRPr="0085594B">
              <w:rPr>
                <w:rFonts w:hint="eastAsia"/>
                <w:snapToGrid/>
              </w:rPr>
              <w:t>職訓</w:t>
            </w:r>
            <w:r w:rsidR="00B02571" w:rsidRPr="0085594B">
              <w:rPr>
                <w:rFonts w:hint="eastAsia"/>
                <w:snapToGrid/>
              </w:rPr>
              <w:t>工作，112年共</w:t>
            </w:r>
            <w:r w:rsidR="00185A17" w:rsidRPr="0085594B">
              <w:rPr>
                <w:rFonts w:hint="eastAsia"/>
                <w:snapToGrid/>
              </w:rPr>
              <w:t>訓練</w:t>
            </w:r>
            <w:r w:rsidR="00B02571" w:rsidRPr="0085594B">
              <w:rPr>
                <w:rFonts w:hint="eastAsia"/>
                <w:snapToGrid/>
              </w:rPr>
              <w:t>883人，訓後就業率94.61%；113年共</w:t>
            </w:r>
            <w:r w:rsidR="00185A17" w:rsidRPr="0085594B">
              <w:rPr>
                <w:rFonts w:hint="eastAsia"/>
                <w:snapToGrid/>
              </w:rPr>
              <w:t>訓練</w:t>
            </w:r>
            <w:r w:rsidR="00B02571" w:rsidRPr="0085594B">
              <w:rPr>
                <w:rFonts w:hint="eastAsia"/>
                <w:snapToGrid/>
              </w:rPr>
              <w:t>951人，訓後就業率94.77%；114年(截至3月底)共</w:t>
            </w:r>
            <w:r w:rsidR="00185A17" w:rsidRPr="0085594B">
              <w:rPr>
                <w:rFonts w:hint="eastAsia"/>
                <w:snapToGrid/>
              </w:rPr>
              <w:t>訓練</w:t>
            </w:r>
            <w:r w:rsidR="00B02571" w:rsidRPr="0085594B">
              <w:rPr>
                <w:rFonts w:hint="eastAsia"/>
                <w:snapToGrid/>
              </w:rPr>
              <w:t>361人。</w:t>
            </w:r>
            <w:r w:rsidR="00B02571" w:rsidRPr="0085594B">
              <w:rPr>
                <w:rFonts w:hint="eastAsia"/>
                <w:b/>
                <w:snapToGrid/>
              </w:rPr>
              <w:t>(勞動部)</w:t>
            </w:r>
          </w:p>
        </w:tc>
      </w:tr>
      <w:tr w:rsidR="00ED07F8" w:rsidRPr="0085594B" w:rsidTr="00400A6E">
        <w:tc>
          <w:tcPr>
            <w:tcW w:w="714" w:type="dxa"/>
            <w:shd w:val="clear" w:color="auto" w:fill="auto"/>
            <w:vAlign w:val="center"/>
          </w:tcPr>
          <w:p w:rsidR="00ED07F8" w:rsidRPr="0085594B" w:rsidRDefault="00FA1259" w:rsidP="00FA1259">
            <w:pPr>
              <w:pStyle w:val="142"/>
              <w:jc w:val="center"/>
              <w:rPr>
                <w:snapToGrid/>
              </w:rPr>
            </w:pPr>
            <w:r w:rsidRPr="0085594B">
              <w:rPr>
                <w:rFonts w:hint="eastAsia"/>
                <w:snapToGrid/>
              </w:rPr>
              <w:lastRenderedPageBreak/>
              <w:t>多元安置與創業協助</w:t>
            </w:r>
          </w:p>
        </w:tc>
        <w:tc>
          <w:tcPr>
            <w:tcW w:w="2352" w:type="dxa"/>
            <w:shd w:val="clear" w:color="auto" w:fill="auto"/>
            <w:vAlign w:val="center"/>
          </w:tcPr>
          <w:p w:rsidR="00ED07F8" w:rsidRPr="0085594B" w:rsidRDefault="00ED07F8" w:rsidP="0042651D">
            <w:pPr>
              <w:pStyle w:val="142"/>
              <w:rPr>
                <w:snapToGrid/>
              </w:rPr>
            </w:pPr>
            <w:r w:rsidRPr="0085594B">
              <w:rPr>
                <w:rFonts w:hint="eastAsia"/>
                <w:snapToGrid/>
              </w:rPr>
              <w:t>1.推介就業</w:t>
            </w:r>
          </w:p>
          <w:p w:rsidR="00ED07F8" w:rsidRPr="0085594B" w:rsidRDefault="00ED07F8" w:rsidP="00744955">
            <w:pPr>
              <w:pStyle w:val="142"/>
              <w:rPr>
                <w:snapToGrid/>
              </w:rPr>
            </w:pPr>
            <w:r w:rsidRPr="0085594B">
              <w:rPr>
                <w:rFonts w:hint="eastAsia"/>
                <w:snapToGrid/>
              </w:rPr>
              <w:t>2.</w:t>
            </w:r>
            <w:r w:rsidR="00744955" w:rsidRPr="0085594B">
              <w:rPr>
                <w:rFonts w:hint="eastAsia"/>
                <w:snapToGrid/>
              </w:rPr>
              <w:t>促穩津貼</w:t>
            </w:r>
          </w:p>
        </w:tc>
        <w:tc>
          <w:tcPr>
            <w:tcW w:w="5473" w:type="dxa"/>
            <w:shd w:val="clear" w:color="auto" w:fill="auto"/>
          </w:tcPr>
          <w:p w:rsidR="00ED07F8" w:rsidRPr="0085594B" w:rsidRDefault="00ED07F8" w:rsidP="0042651D">
            <w:pPr>
              <w:pStyle w:val="142"/>
              <w:rPr>
                <w:snapToGrid/>
                <w:shd w:val="pct15" w:color="auto" w:fill="FFFFFF"/>
              </w:rPr>
            </w:pPr>
            <w:r w:rsidRPr="0085594B">
              <w:rPr>
                <w:rFonts w:hint="eastAsia"/>
                <w:snapToGrid/>
                <w:shd w:val="pct15" w:color="auto" w:fill="FFFFFF"/>
              </w:rPr>
              <w:t>業務概述：</w:t>
            </w:r>
          </w:p>
          <w:p w:rsidR="003423CA" w:rsidRPr="0085594B" w:rsidRDefault="004F3681" w:rsidP="0042651D">
            <w:pPr>
              <w:pStyle w:val="142"/>
              <w:rPr>
                <w:b/>
                <w:snapToGrid/>
              </w:rPr>
            </w:pPr>
            <w:r w:rsidRPr="0085594B">
              <w:rPr>
                <w:rFonts w:hint="eastAsia"/>
                <w:b/>
                <w:snapToGrid/>
              </w:rPr>
              <w:t>退輔會</w:t>
            </w:r>
            <w:r w:rsidR="003423CA" w:rsidRPr="0085594B">
              <w:rPr>
                <w:rFonts w:hint="eastAsia"/>
                <w:b/>
                <w:snapToGrid/>
              </w:rPr>
              <w:t>：</w:t>
            </w:r>
          </w:p>
          <w:p w:rsidR="003423CA" w:rsidRPr="0085594B" w:rsidRDefault="003423CA" w:rsidP="0047733F">
            <w:pPr>
              <w:pStyle w:val="142"/>
              <w:ind w:left="292" w:hangingChars="120" w:hanging="292"/>
              <w:jc w:val="both"/>
              <w:rPr>
                <w:snapToGrid/>
              </w:rPr>
            </w:pPr>
            <w:r w:rsidRPr="0085594B">
              <w:rPr>
                <w:rFonts w:hint="eastAsia"/>
                <w:snapToGrid/>
              </w:rPr>
              <w:t>1.</w:t>
            </w:r>
            <w:r w:rsidR="004F3681" w:rsidRPr="0085594B">
              <w:rPr>
                <w:snapToGrid/>
              </w:rPr>
              <w:t>退輔會</w:t>
            </w:r>
            <w:r w:rsidRPr="0085594B">
              <w:rPr>
                <w:snapToGrid/>
              </w:rPr>
              <w:t>於各地榮民服務處設置就業服務站，由專職人員和委外就業輔導員組成團隊，平時主動拜訪轄區企業開發職缺。</w:t>
            </w:r>
          </w:p>
          <w:p w:rsidR="003423CA" w:rsidRPr="0085594B" w:rsidRDefault="003423CA" w:rsidP="0047733F">
            <w:pPr>
              <w:pStyle w:val="142"/>
              <w:ind w:left="292" w:hangingChars="120" w:hanging="292"/>
              <w:jc w:val="both"/>
              <w:rPr>
                <w:snapToGrid/>
              </w:rPr>
            </w:pPr>
            <w:r w:rsidRPr="0085594B">
              <w:rPr>
                <w:rFonts w:hint="eastAsia"/>
                <w:snapToGrid/>
              </w:rPr>
              <w:t>2.</w:t>
            </w:r>
            <w:r w:rsidRPr="0085594B">
              <w:rPr>
                <w:snapToGrid/>
              </w:rPr>
              <w:t>制定「民營機構協助退除役官兵就業獎勵辦法」，對積極錄用退伍軍人之企業進行公開表揚。</w:t>
            </w:r>
          </w:p>
          <w:p w:rsidR="003423CA" w:rsidRPr="0085594B" w:rsidRDefault="003423CA" w:rsidP="0047733F">
            <w:pPr>
              <w:pStyle w:val="142"/>
              <w:ind w:left="292" w:hangingChars="120" w:hanging="292"/>
              <w:jc w:val="both"/>
              <w:rPr>
                <w:snapToGrid/>
              </w:rPr>
            </w:pPr>
            <w:r w:rsidRPr="0085594B">
              <w:rPr>
                <w:rFonts w:hint="eastAsia"/>
                <w:snapToGrid/>
              </w:rPr>
              <w:t>3.</w:t>
            </w:r>
            <w:r w:rsidRPr="0085594B">
              <w:rPr>
                <w:snapToGrid/>
              </w:rPr>
              <w:t>提供創業輔導措施，包括創業諮詢、創業參訪研習、創業座談等，並設立創業輔導網站協助網路行銷。</w:t>
            </w:r>
          </w:p>
          <w:p w:rsidR="005126ED" w:rsidRPr="0085594B" w:rsidRDefault="005126ED" w:rsidP="005126ED">
            <w:pPr>
              <w:pStyle w:val="142"/>
              <w:rPr>
                <w:snapToGrid/>
                <w:shd w:val="pct15" w:color="auto" w:fill="FFFFFF"/>
              </w:rPr>
            </w:pPr>
          </w:p>
          <w:p w:rsidR="005126ED" w:rsidRPr="0085594B" w:rsidRDefault="005126ED" w:rsidP="005126ED">
            <w:pPr>
              <w:pStyle w:val="142"/>
              <w:rPr>
                <w:snapToGrid/>
                <w:shd w:val="pct15" w:color="auto" w:fill="FFFFFF"/>
              </w:rPr>
            </w:pPr>
            <w:r w:rsidRPr="0085594B">
              <w:rPr>
                <w:rFonts w:hint="eastAsia"/>
                <w:snapToGrid/>
                <w:shd w:val="pct15" w:color="auto" w:fill="FFFFFF"/>
              </w:rPr>
              <w:t>執行成效：</w:t>
            </w:r>
          </w:p>
          <w:p w:rsidR="003423CA" w:rsidRPr="0085594B" w:rsidRDefault="003423CA" w:rsidP="0047733F">
            <w:pPr>
              <w:pStyle w:val="142"/>
              <w:ind w:left="292" w:hangingChars="120" w:hanging="292"/>
              <w:jc w:val="both"/>
              <w:rPr>
                <w:b/>
                <w:snapToGrid/>
              </w:rPr>
            </w:pPr>
            <w:r w:rsidRPr="0085594B">
              <w:rPr>
                <w:rFonts w:hint="eastAsia"/>
                <w:snapToGrid/>
              </w:rPr>
              <w:t>1.成功推介退除役官兵就業</w:t>
            </w:r>
            <w:r w:rsidRPr="0085594B">
              <w:rPr>
                <w:snapToGrid/>
              </w:rPr>
              <w:t>112年計1萬1,307人</w:t>
            </w:r>
            <w:r w:rsidRPr="0085594B">
              <w:rPr>
                <w:rFonts w:hint="eastAsia"/>
                <w:snapToGrid/>
              </w:rPr>
              <w:t>；113</w:t>
            </w:r>
            <w:r w:rsidR="00C62CFE" w:rsidRPr="0085594B">
              <w:rPr>
                <w:rFonts w:hint="eastAsia"/>
                <w:snapToGrid/>
              </w:rPr>
              <w:t>年計</w:t>
            </w:r>
            <w:r w:rsidRPr="0085594B">
              <w:rPr>
                <w:rFonts w:hint="eastAsia"/>
                <w:snapToGrid/>
              </w:rPr>
              <w:t>1</w:t>
            </w:r>
            <w:r w:rsidR="00C62CFE" w:rsidRPr="0085594B">
              <w:rPr>
                <w:rFonts w:hint="eastAsia"/>
                <w:snapToGrid/>
              </w:rPr>
              <w:t>萬</w:t>
            </w:r>
            <w:r w:rsidRPr="0085594B">
              <w:rPr>
                <w:rFonts w:hint="eastAsia"/>
                <w:snapToGrid/>
              </w:rPr>
              <w:t>1,171人；114年(截至3月底)計2,622人。</w:t>
            </w:r>
            <w:r w:rsidR="0047733F" w:rsidRPr="0085594B">
              <w:rPr>
                <w:rFonts w:hint="eastAsia"/>
                <w:b/>
                <w:snapToGrid/>
              </w:rPr>
              <w:t>(</w:t>
            </w:r>
            <w:r w:rsidR="004F3681" w:rsidRPr="0085594B">
              <w:rPr>
                <w:rFonts w:hint="eastAsia"/>
                <w:b/>
                <w:snapToGrid/>
              </w:rPr>
              <w:t>退輔會</w:t>
            </w:r>
            <w:r w:rsidR="0047733F" w:rsidRPr="0085594B">
              <w:rPr>
                <w:rFonts w:hint="eastAsia"/>
                <w:b/>
                <w:snapToGrid/>
              </w:rPr>
              <w:t>)</w:t>
            </w:r>
          </w:p>
          <w:p w:rsidR="00ED07F8" w:rsidRPr="0085594B" w:rsidRDefault="003423CA" w:rsidP="0047733F">
            <w:pPr>
              <w:pStyle w:val="142"/>
              <w:ind w:left="292" w:hangingChars="120" w:hanging="292"/>
              <w:jc w:val="both"/>
              <w:rPr>
                <w:snapToGrid/>
              </w:rPr>
            </w:pPr>
            <w:r w:rsidRPr="0085594B">
              <w:rPr>
                <w:rFonts w:hint="eastAsia"/>
                <w:snapToGrid/>
              </w:rPr>
              <w:t>2.</w:t>
            </w:r>
            <w:r w:rsidRPr="0085594B">
              <w:rPr>
                <w:snapToGrid/>
              </w:rPr>
              <w:t>協助退除役官兵穩定就業</w:t>
            </w:r>
            <w:r w:rsidRPr="0085594B">
              <w:rPr>
                <w:rFonts w:hint="eastAsia"/>
                <w:snapToGrid/>
              </w:rPr>
              <w:t>112年</w:t>
            </w:r>
            <w:r w:rsidRPr="0085594B">
              <w:rPr>
                <w:snapToGrid/>
              </w:rPr>
              <w:t>計6,623人</w:t>
            </w:r>
            <w:r w:rsidRPr="0085594B">
              <w:rPr>
                <w:rFonts w:hint="eastAsia"/>
                <w:snapToGrid/>
              </w:rPr>
              <w:t>；113年計6,033人；114年(截至3月底)計1,698人</w:t>
            </w:r>
            <w:r w:rsidRPr="0085594B">
              <w:rPr>
                <w:snapToGrid/>
              </w:rPr>
              <w:t>。</w:t>
            </w:r>
            <w:r w:rsidR="0047733F" w:rsidRPr="0085594B">
              <w:rPr>
                <w:rFonts w:hint="eastAsia"/>
                <w:b/>
                <w:snapToGrid/>
              </w:rPr>
              <w:t>(</w:t>
            </w:r>
            <w:r w:rsidR="004F3681" w:rsidRPr="0085594B">
              <w:rPr>
                <w:rFonts w:hint="eastAsia"/>
                <w:b/>
                <w:snapToGrid/>
              </w:rPr>
              <w:t>退輔會</w:t>
            </w:r>
            <w:r w:rsidR="0047733F" w:rsidRPr="0085594B">
              <w:rPr>
                <w:rFonts w:hint="eastAsia"/>
                <w:b/>
                <w:snapToGrid/>
              </w:rPr>
              <w:t>)</w:t>
            </w:r>
          </w:p>
        </w:tc>
      </w:tr>
      <w:tr w:rsidR="00ED07F8" w:rsidRPr="0085594B" w:rsidTr="00400A6E">
        <w:tc>
          <w:tcPr>
            <w:tcW w:w="714" w:type="dxa"/>
            <w:shd w:val="clear" w:color="auto" w:fill="auto"/>
            <w:vAlign w:val="center"/>
          </w:tcPr>
          <w:p w:rsidR="00ED07F8" w:rsidRPr="0085594B" w:rsidRDefault="00FA1259" w:rsidP="00FA1259">
            <w:pPr>
              <w:pStyle w:val="142"/>
              <w:jc w:val="center"/>
              <w:rPr>
                <w:snapToGrid/>
              </w:rPr>
            </w:pPr>
            <w:r w:rsidRPr="0085594B">
              <w:rPr>
                <w:rFonts w:hint="eastAsia"/>
                <w:snapToGrid/>
              </w:rPr>
              <w:t>退役後備銜接強化</w:t>
            </w:r>
          </w:p>
        </w:tc>
        <w:tc>
          <w:tcPr>
            <w:tcW w:w="2352" w:type="dxa"/>
            <w:shd w:val="clear" w:color="auto" w:fill="auto"/>
            <w:vAlign w:val="center"/>
          </w:tcPr>
          <w:p w:rsidR="00ED07F8" w:rsidRPr="0085594B" w:rsidRDefault="00ED07F8" w:rsidP="0042651D">
            <w:pPr>
              <w:pStyle w:val="142"/>
              <w:rPr>
                <w:snapToGrid/>
              </w:rPr>
            </w:pPr>
            <w:r w:rsidRPr="0085594B">
              <w:rPr>
                <w:rFonts w:hint="eastAsia"/>
                <w:snapToGrid/>
              </w:rPr>
              <w:t>1.</w:t>
            </w:r>
            <w:r w:rsidR="00744955" w:rsidRPr="0085594B">
              <w:rPr>
                <w:rFonts w:hint="eastAsia"/>
                <w:snapToGrid/>
              </w:rPr>
              <w:t>精進教育召集</w:t>
            </w:r>
          </w:p>
          <w:p w:rsidR="00ED07F8" w:rsidRPr="0085594B" w:rsidRDefault="00ED07F8" w:rsidP="00744955">
            <w:pPr>
              <w:pStyle w:val="142"/>
              <w:rPr>
                <w:snapToGrid/>
              </w:rPr>
            </w:pPr>
            <w:r w:rsidRPr="0085594B">
              <w:rPr>
                <w:rFonts w:hint="eastAsia"/>
                <w:snapToGrid/>
              </w:rPr>
              <w:t>2.</w:t>
            </w:r>
            <w:r w:rsidR="00744955" w:rsidRPr="0085594B">
              <w:rPr>
                <w:rFonts w:hint="eastAsia"/>
                <w:snapToGrid/>
              </w:rPr>
              <w:t>招募後備戰士</w:t>
            </w:r>
          </w:p>
        </w:tc>
        <w:tc>
          <w:tcPr>
            <w:tcW w:w="5473" w:type="dxa"/>
            <w:shd w:val="clear" w:color="auto" w:fill="auto"/>
          </w:tcPr>
          <w:p w:rsidR="00ED07F8" w:rsidRPr="0085594B" w:rsidRDefault="00ED07F8" w:rsidP="0042651D">
            <w:pPr>
              <w:pStyle w:val="142"/>
              <w:rPr>
                <w:snapToGrid/>
                <w:shd w:val="pct15" w:color="auto" w:fill="FFFFFF"/>
              </w:rPr>
            </w:pPr>
            <w:r w:rsidRPr="0085594B">
              <w:rPr>
                <w:rFonts w:hint="eastAsia"/>
                <w:snapToGrid/>
                <w:shd w:val="pct15" w:color="auto" w:fill="FFFFFF"/>
              </w:rPr>
              <w:t>業務概述：</w:t>
            </w:r>
          </w:p>
          <w:p w:rsidR="00ED07F8" w:rsidRPr="0085594B" w:rsidRDefault="00B70C22" w:rsidP="0047733F">
            <w:pPr>
              <w:pStyle w:val="142"/>
              <w:ind w:left="292" w:hangingChars="120" w:hanging="292"/>
              <w:jc w:val="both"/>
              <w:rPr>
                <w:snapToGrid/>
              </w:rPr>
            </w:pPr>
            <w:r w:rsidRPr="0085594B">
              <w:rPr>
                <w:rFonts w:hint="eastAsia"/>
                <w:snapToGrid/>
              </w:rPr>
              <w:t>1</w:t>
            </w:r>
            <w:r w:rsidR="00ED07F8" w:rsidRPr="0085594B">
              <w:rPr>
                <w:rFonts w:hint="eastAsia"/>
                <w:snapToGrid/>
              </w:rPr>
              <w:t>國防部配合</w:t>
            </w:r>
            <w:r w:rsidR="004F3681" w:rsidRPr="0085594B">
              <w:rPr>
                <w:rFonts w:hint="eastAsia"/>
                <w:snapToGrid/>
              </w:rPr>
              <w:t>退輔會</w:t>
            </w:r>
            <w:r w:rsidR="00ED07F8" w:rsidRPr="0085594B">
              <w:rPr>
                <w:rFonts w:hint="eastAsia"/>
                <w:snapToGrid/>
              </w:rPr>
              <w:t>邀請有需求之廠商進入營區辦理就業媒合活動，增加退伍官兵與企業直接交流之機會。</w:t>
            </w:r>
          </w:p>
          <w:p w:rsidR="00B70C22" w:rsidRPr="0085594B" w:rsidRDefault="00B70C22" w:rsidP="0047733F">
            <w:pPr>
              <w:pStyle w:val="142"/>
              <w:ind w:left="292" w:hangingChars="120" w:hanging="292"/>
              <w:jc w:val="both"/>
              <w:rPr>
                <w:snapToGrid/>
              </w:rPr>
            </w:pPr>
            <w:r w:rsidRPr="0085594B">
              <w:rPr>
                <w:rFonts w:hint="eastAsia"/>
                <w:snapToGrid/>
              </w:rPr>
              <w:t>2.符合資格之志願役現役軍人可參加勞動部勞動力發展署所屬各分署自辦在職訓練，參加者約補助50%至70%訓練費用，其餘需自行負擔費用。</w:t>
            </w:r>
          </w:p>
          <w:p w:rsidR="00ED07F8" w:rsidRPr="0085594B" w:rsidRDefault="00ED07F8" w:rsidP="0042651D">
            <w:pPr>
              <w:pStyle w:val="142"/>
              <w:rPr>
                <w:snapToGrid/>
                <w:shd w:val="pct15" w:color="auto" w:fill="FFFFFF"/>
              </w:rPr>
            </w:pPr>
            <w:r w:rsidRPr="0085594B">
              <w:rPr>
                <w:rFonts w:hint="eastAsia"/>
                <w:snapToGrid/>
                <w:shd w:val="pct15" w:color="auto" w:fill="FFFFFF"/>
              </w:rPr>
              <w:t>執行成效：</w:t>
            </w:r>
          </w:p>
          <w:p w:rsidR="00ED07F8" w:rsidRPr="0085594B" w:rsidRDefault="00A14041" w:rsidP="00B925B2">
            <w:pPr>
              <w:pStyle w:val="142"/>
              <w:ind w:left="292" w:hangingChars="120" w:hanging="292"/>
              <w:jc w:val="both"/>
              <w:rPr>
                <w:snapToGrid/>
              </w:rPr>
            </w:pPr>
            <w:r w:rsidRPr="0085594B">
              <w:rPr>
                <w:rFonts w:hint="eastAsia"/>
                <w:snapToGrid/>
              </w:rPr>
              <w:t>1.</w:t>
            </w:r>
            <w:r w:rsidRPr="0085594B">
              <w:rPr>
                <w:rFonts w:hint="eastAsia"/>
                <w:snapToGrid/>
              </w:rPr>
              <w:tab/>
              <w:t>112年至114年(截至3月底)受理國軍志願役官兵報名參加勞動部勞動力發展署所屬分署自辦在職訓練合共</w:t>
            </w:r>
            <w:r w:rsidRPr="0085594B">
              <w:rPr>
                <w:snapToGrid/>
              </w:rPr>
              <w:t>199</w:t>
            </w:r>
            <w:r w:rsidRPr="0085594B">
              <w:rPr>
                <w:rFonts w:hint="eastAsia"/>
                <w:snapToGrid/>
              </w:rPr>
              <w:t>人；錄訓78人；結訓69人。</w:t>
            </w:r>
            <w:r w:rsidRPr="0085594B">
              <w:rPr>
                <w:rFonts w:hint="eastAsia"/>
                <w:b/>
                <w:snapToGrid/>
              </w:rPr>
              <w:t>(勞動部)</w:t>
            </w:r>
          </w:p>
        </w:tc>
      </w:tr>
    </w:tbl>
    <w:p w:rsidR="005D43BD" w:rsidRPr="0085594B" w:rsidRDefault="005D43BD" w:rsidP="00AD1EC3">
      <w:pPr>
        <w:spacing w:line="280" w:lineRule="exact"/>
        <w:ind w:leftChars="-14" w:left="1446" w:rightChars="17" w:right="48" w:hangingChars="611" w:hanging="1486"/>
        <w:jc w:val="left"/>
        <w:rPr>
          <w:rFonts w:hAnsi="標楷體"/>
          <w:sz w:val="24"/>
        </w:rPr>
      </w:pPr>
      <w:r w:rsidRPr="0085594B">
        <w:rPr>
          <w:rFonts w:hAnsi="標楷體" w:hint="eastAsia"/>
          <w:sz w:val="24"/>
        </w:rPr>
        <w:t>說    明：</w:t>
      </w:r>
      <w:r w:rsidR="001106D7" w:rsidRPr="0085594B">
        <w:rPr>
          <w:rFonts w:hAnsi="標楷體" w:hint="eastAsia"/>
          <w:sz w:val="24"/>
        </w:rPr>
        <w:t>表內</w:t>
      </w:r>
      <w:r w:rsidRPr="0085594B">
        <w:rPr>
          <w:rFonts w:hAnsi="標楷體" w:hint="eastAsia"/>
          <w:sz w:val="24"/>
        </w:rPr>
        <w:t>資料</w:t>
      </w:r>
      <w:r w:rsidR="001106D7" w:rsidRPr="0085594B">
        <w:rPr>
          <w:rFonts w:hAnsi="標楷體" w:hint="eastAsia"/>
          <w:sz w:val="24"/>
        </w:rPr>
        <w:t>截止日為</w:t>
      </w:r>
      <w:r w:rsidRPr="0085594B">
        <w:rPr>
          <w:rFonts w:hAnsi="標楷體" w:hint="eastAsia"/>
          <w:sz w:val="24"/>
        </w:rPr>
        <w:t>114年3月底止。</w:t>
      </w:r>
    </w:p>
    <w:p w:rsidR="001373FA" w:rsidRPr="0085594B" w:rsidRDefault="005D43BD" w:rsidP="00285BD3">
      <w:pPr>
        <w:spacing w:line="280" w:lineRule="exact"/>
        <w:ind w:leftChars="-14" w:left="1446" w:rightChars="17" w:right="48" w:hangingChars="611" w:hanging="1486"/>
        <w:jc w:val="left"/>
        <w:rPr>
          <w:rFonts w:hAnsi="標楷體"/>
          <w:sz w:val="24"/>
        </w:rPr>
      </w:pPr>
      <w:r w:rsidRPr="0085594B">
        <w:rPr>
          <w:rFonts w:hAnsi="標楷體" w:hint="eastAsia"/>
          <w:sz w:val="24"/>
        </w:rPr>
        <w:t>資料來源：各部會提供。</w:t>
      </w:r>
    </w:p>
    <w:p w:rsidR="00DF44AB" w:rsidRPr="0085594B" w:rsidRDefault="00DF44AB" w:rsidP="00DF44AB">
      <w:pPr>
        <w:pStyle w:val="21"/>
        <w:ind w:leftChars="0" w:left="967" w:hangingChars="341" w:hanging="967"/>
        <w:jc w:val="left"/>
        <w:rPr>
          <w:rFonts w:hAnsi="標楷體"/>
          <w:sz w:val="24"/>
        </w:rPr>
      </w:pPr>
      <w:r w:rsidRPr="0085594B">
        <w:rPr>
          <w:rFonts w:hAnsi="標楷體" w:hint="eastAsia"/>
          <w:b/>
          <w:snapToGrid/>
          <w:kern w:val="0"/>
        </w:rPr>
        <w:t>附錄3 111至114年度(截至3月底</w:t>
      </w:r>
      <w:r w:rsidR="0057780A" w:rsidRPr="0085594B">
        <w:rPr>
          <w:rFonts w:hAnsi="標楷體" w:hint="eastAsia"/>
          <w:b/>
          <w:snapToGrid/>
          <w:kern w:val="0"/>
        </w:rPr>
        <w:t>止</w:t>
      </w:r>
      <w:r w:rsidRPr="0085594B">
        <w:rPr>
          <w:rFonts w:hAnsi="標楷體" w:hint="eastAsia"/>
          <w:b/>
          <w:snapToGrid/>
          <w:kern w:val="0"/>
        </w:rPr>
        <w:t>)</w:t>
      </w:r>
      <w:r w:rsidRPr="0085594B">
        <w:rPr>
          <w:rFonts w:hAnsi="標楷體"/>
          <w:b/>
          <w:snapToGrid/>
          <w:kern w:val="0"/>
        </w:rPr>
        <w:t>國軍</w:t>
      </w:r>
      <w:r w:rsidRPr="0085594B">
        <w:rPr>
          <w:rFonts w:hAnsi="標楷體" w:hint="eastAsia"/>
          <w:b/>
          <w:snapToGrid/>
          <w:kern w:val="0"/>
        </w:rPr>
        <w:t>軍職人員在職訓練相關經費預算</w:t>
      </w:r>
      <w:r w:rsidRPr="0085594B">
        <w:rPr>
          <w:rFonts w:hAnsi="標楷體"/>
          <w:b/>
          <w:snapToGrid/>
          <w:kern w:val="0"/>
        </w:rPr>
        <w:t xml:space="preserve">執行情形表              </w:t>
      </w:r>
      <w:r w:rsidRPr="0085594B">
        <w:rPr>
          <w:rFonts w:hAnsi="標楷體" w:hint="eastAsia"/>
          <w:b/>
          <w:snapToGrid/>
          <w:kern w:val="0"/>
        </w:rPr>
        <w:t xml:space="preserve"> </w:t>
      </w:r>
      <w:r w:rsidRPr="0085594B">
        <w:rPr>
          <w:rFonts w:hAnsi="標楷體"/>
          <w:b/>
          <w:snapToGrid/>
          <w:kern w:val="0"/>
        </w:rPr>
        <w:t xml:space="preserve">     </w:t>
      </w:r>
      <w:r w:rsidRPr="0085594B">
        <w:rPr>
          <w:rFonts w:hAnsi="標楷體" w:hint="eastAsia"/>
          <w:b/>
          <w:snapToGrid/>
          <w:kern w:val="0"/>
        </w:rPr>
        <w:t xml:space="preserve">  </w:t>
      </w:r>
      <w:r w:rsidRPr="0085594B">
        <w:rPr>
          <w:rFonts w:hAnsi="標楷體"/>
          <w:b/>
          <w:snapToGrid/>
          <w:kern w:val="0"/>
        </w:rPr>
        <w:t xml:space="preserve"> </w:t>
      </w:r>
      <w:r w:rsidRPr="0085594B">
        <w:rPr>
          <w:rFonts w:hAnsi="標楷體"/>
          <w:snapToGrid/>
          <w:kern w:val="0"/>
          <w:sz w:val="24"/>
          <w:szCs w:val="24"/>
        </w:rPr>
        <w:t xml:space="preserve"> </w:t>
      </w:r>
      <w:r w:rsidRPr="0085594B">
        <w:rPr>
          <w:rFonts w:hAnsi="標楷體" w:hint="eastAsia"/>
          <w:snapToGrid/>
          <w:kern w:val="0"/>
          <w:sz w:val="24"/>
          <w:szCs w:val="24"/>
        </w:rPr>
        <w:t>單位：新臺幣千元</w:t>
      </w:r>
    </w:p>
    <w:tbl>
      <w:tblPr>
        <w:tblW w:w="843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440"/>
        <w:gridCol w:w="1625"/>
        <w:gridCol w:w="812"/>
        <w:gridCol w:w="1625"/>
        <w:gridCol w:w="967"/>
        <w:gridCol w:w="989"/>
        <w:gridCol w:w="988"/>
        <w:gridCol w:w="989"/>
      </w:tblGrid>
      <w:tr w:rsidR="00DF44AB" w:rsidRPr="0085594B" w:rsidTr="00DF44AB">
        <w:trPr>
          <w:trHeight w:val="2"/>
          <w:tblHeader/>
          <w:jc w:val="center"/>
        </w:trPr>
        <w:tc>
          <w:tcPr>
            <w:tcW w:w="2065" w:type="dxa"/>
            <w:gridSpan w:val="2"/>
            <w:vMerge w:val="restart"/>
            <w:shd w:val="clear" w:color="auto" w:fill="auto"/>
            <w:vAlign w:val="center"/>
          </w:tcPr>
          <w:p w:rsidR="00DF44AB" w:rsidRPr="0085594B" w:rsidRDefault="00DF44AB" w:rsidP="00DA200C">
            <w:pPr>
              <w:pStyle w:val="142"/>
              <w:jc w:val="center"/>
            </w:pPr>
            <w:r w:rsidRPr="0085594B">
              <w:rPr>
                <w:rFonts w:hint="eastAsia"/>
              </w:rPr>
              <w:t>項次</w:t>
            </w:r>
          </w:p>
        </w:tc>
        <w:tc>
          <w:tcPr>
            <w:tcW w:w="812" w:type="dxa"/>
            <w:vMerge w:val="restart"/>
            <w:shd w:val="clear" w:color="auto" w:fill="auto"/>
            <w:vAlign w:val="center"/>
          </w:tcPr>
          <w:p w:rsidR="00DF44AB" w:rsidRPr="0085594B" w:rsidRDefault="00DF44AB" w:rsidP="00DF44AB">
            <w:pPr>
              <w:pStyle w:val="142"/>
              <w:jc w:val="center"/>
            </w:pPr>
            <w:r w:rsidRPr="0085594B">
              <w:rPr>
                <w:rFonts w:hint="eastAsia"/>
              </w:rPr>
              <w:t>預算別</w:t>
            </w:r>
          </w:p>
        </w:tc>
        <w:tc>
          <w:tcPr>
            <w:tcW w:w="1625" w:type="dxa"/>
            <w:vMerge w:val="restart"/>
            <w:shd w:val="clear" w:color="auto" w:fill="auto"/>
            <w:vAlign w:val="center"/>
          </w:tcPr>
          <w:p w:rsidR="00DF44AB" w:rsidRPr="0085594B" w:rsidRDefault="00DF44AB" w:rsidP="00DF44AB">
            <w:pPr>
              <w:pStyle w:val="142"/>
              <w:jc w:val="center"/>
            </w:pPr>
            <w:r w:rsidRPr="0085594B">
              <w:rPr>
                <w:rFonts w:hint="eastAsia"/>
              </w:rPr>
              <w:t>計畫及科目別</w:t>
            </w:r>
          </w:p>
        </w:tc>
        <w:tc>
          <w:tcPr>
            <w:tcW w:w="3933" w:type="dxa"/>
            <w:gridSpan w:val="4"/>
            <w:shd w:val="clear" w:color="auto" w:fill="auto"/>
            <w:vAlign w:val="center"/>
          </w:tcPr>
          <w:p w:rsidR="00DF44AB" w:rsidRPr="0085594B" w:rsidRDefault="00DF44AB" w:rsidP="00DF44AB">
            <w:pPr>
              <w:pStyle w:val="142"/>
              <w:jc w:val="center"/>
            </w:pPr>
            <w:r w:rsidRPr="0085594B">
              <w:rPr>
                <w:rFonts w:hint="eastAsia"/>
              </w:rPr>
              <w:t>決算數</w:t>
            </w:r>
          </w:p>
        </w:tc>
      </w:tr>
      <w:tr w:rsidR="00DF44AB" w:rsidRPr="0085594B" w:rsidTr="00DF44AB">
        <w:trPr>
          <w:trHeight w:val="2"/>
          <w:tblHeader/>
          <w:jc w:val="center"/>
        </w:trPr>
        <w:tc>
          <w:tcPr>
            <w:tcW w:w="2065" w:type="dxa"/>
            <w:gridSpan w:val="2"/>
            <w:vMerge/>
            <w:shd w:val="clear" w:color="auto" w:fill="auto"/>
          </w:tcPr>
          <w:p w:rsidR="00DF44AB" w:rsidRPr="0085594B" w:rsidRDefault="00DF44AB" w:rsidP="00DF44AB">
            <w:pPr>
              <w:pStyle w:val="142"/>
            </w:pPr>
          </w:p>
        </w:tc>
        <w:tc>
          <w:tcPr>
            <w:tcW w:w="812" w:type="dxa"/>
            <w:vMerge/>
            <w:shd w:val="clear" w:color="auto" w:fill="auto"/>
          </w:tcPr>
          <w:p w:rsidR="00DF44AB" w:rsidRPr="0085594B" w:rsidRDefault="00DF44AB" w:rsidP="00DF44AB">
            <w:pPr>
              <w:pStyle w:val="142"/>
              <w:jc w:val="center"/>
            </w:pPr>
          </w:p>
        </w:tc>
        <w:tc>
          <w:tcPr>
            <w:tcW w:w="1625" w:type="dxa"/>
            <w:vMerge/>
            <w:shd w:val="clear" w:color="auto" w:fill="auto"/>
          </w:tcPr>
          <w:p w:rsidR="00DF44AB" w:rsidRPr="0085594B" w:rsidRDefault="00DF44AB" w:rsidP="00DF44AB">
            <w:pPr>
              <w:pStyle w:val="142"/>
              <w:jc w:val="center"/>
            </w:pPr>
          </w:p>
        </w:tc>
        <w:tc>
          <w:tcPr>
            <w:tcW w:w="967" w:type="dxa"/>
            <w:shd w:val="clear" w:color="auto" w:fill="auto"/>
            <w:vAlign w:val="center"/>
          </w:tcPr>
          <w:p w:rsidR="00DF44AB" w:rsidRPr="0085594B" w:rsidRDefault="00DF44AB" w:rsidP="00DF44AB">
            <w:pPr>
              <w:pStyle w:val="142"/>
              <w:jc w:val="center"/>
            </w:pPr>
            <w:r w:rsidRPr="0085594B">
              <w:rPr>
                <w:rFonts w:hint="eastAsia"/>
              </w:rPr>
              <w:t>111</w:t>
            </w:r>
          </w:p>
        </w:tc>
        <w:tc>
          <w:tcPr>
            <w:tcW w:w="989" w:type="dxa"/>
            <w:shd w:val="clear" w:color="auto" w:fill="auto"/>
            <w:vAlign w:val="center"/>
          </w:tcPr>
          <w:p w:rsidR="00DF44AB" w:rsidRPr="0085594B" w:rsidRDefault="00DF44AB" w:rsidP="00DF44AB">
            <w:pPr>
              <w:pStyle w:val="142"/>
              <w:jc w:val="center"/>
            </w:pPr>
            <w:r w:rsidRPr="0085594B">
              <w:t>1</w:t>
            </w:r>
            <w:r w:rsidRPr="0085594B">
              <w:rPr>
                <w:rFonts w:hint="eastAsia"/>
              </w:rPr>
              <w:t>12</w:t>
            </w:r>
          </w:p>
        </w:tc>
        <w:tc>
          <w:tcPr>
            <w:tcW w:w="988" w:type="dxa"/>
            <w:shd w:val="clear" w:color="auto" w:fill="auto"/>
            <w:vAlign w:val="center"/>
          </w:tcPr>
          <w:p w:rsidR="00DF44AB" w:rsidRPr="0085594B" w:rsidRDefault="00DF44AB" w:rsidP="00DF44AB">
            <w:pPr>
              <w:pStyle w:val="142"/>
              <w:jc w:val="center"/>
            </w:pPr>
            <w:r w:rsidRPr="0085594B">
              <w:t>1</w:t>
            </w:r>
            <w:r w:rsidRPr="0085594B">
              <w:rPr>
                <w:rFonts w:hint="eastAsia"/>
              </w:rPr>
              <w:t>13</w:t>
            </w:r>
          </w:p>
        </w:tc>
        <w:tc>
          <w:tcPr>
            <w:tcW w:w="989" w:type="dxa"/>
            <w:shd w:val="clear" w:color="auto" w:fill="auto"/>
            <w:vAlign w:val="center"/>
          </w:tcPr>
          <w:p w:rsidR="00DF44AB" w:rsidRPr="0085594B" w:rsidRDefault="00DF44AB" w:rsidP="00DF44AB">
            <w:pPr>
              <w:pStyle w:val="142"/>
              <w:jc w:val="center"/>
            </w:pPr>
            <w:r w:rsidRPr="0085594B">
              <w:t>1</w:t>
            </w:r>
            <w:r w:rsidRPr="0085594B">
              <w:rPr>
                <w:rFonts w:hint="eastAsia"/>
              </w:rPr>
              <w:t>14</w:t>
            </w:r>
          </w:p>
        </w:tc>
      </w:tr>
      <w:tr w:rsidR="00DF44AB" w:rsidRPr="0085594B" w:rsidTr="00285BD3">
        <w:trPr>
          <w:trHeight w:val="4"/>
          <w:jc w:val="center"/>
        </w:trPr>
        <w:tc>
          <w:tcPr>
            <w:tcW w:w="2065" w:type="dxa"/>
            <w:gridSpan w:val="2"/>
            <w:shd w:val="clear" w:color="auto" w:fill="auto"/>
            <w:vAlign w:val="center"/>
          </w:tcPr>
          <w:p w:rsidR="00DF44AB" w:rsidRPr="0085594B" w:rsidRDefault="00DF44AB" w:rsidP="001106D7">
            <w:pPr>
              <w:pStyle w:val="142"/>
              <w:jc w:val="both"/>
              <w:rPr>
                <w:b/>
              </w:rPr>
            </w:pPr>
            <w:r w:rsidRPr="0085594B">
              <w:rPr>
                <w:rFonts w:hint="eastAsia"/>
                <w:b/>
              </w:rPr>
              <w:t>一</w:t>
            </w:r>
            <w:r w:rsidRPr="0085594B">
              <w:rPr>
                <w:rFonts w:ascii="新細明體" w:eastAsia="新細明體" w:hAnsi="新細明體" w:hint="eastAsia"/>
                <w:b/>
              </w:rPr>
              <w:t>、</w:t>
            </w:r>
            <w:r w:rsidRPr="0085594B">
              <w:rPr>
                <w:rFonts w:hint="eastAsia"/>
                <w:b/>
              </w:rPr>
              <w:t>公餘進修經費a</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p>
        </w:tc>
        <w:tc>
          <w:tcPr>
            <w:tcW w:w="967"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267</w:t>
            </w:r>
            <w:r w:rsidRPr="0085594B">
              <w:rPr>
                <w:rFonts w:hAnsi="標楷體" w:cs="Arial"/>
              </w:rPr>
              <w:t>,</w:t>
            </w:r>
            <w:r w:rsidRPr="0085594B">
              <w:rPr>
                <w:rFonts w:hAnsi="標楷體" w:cs="Arial" w:hint="eastAsia"/>
              </w:rPr>
              <w:t>733</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243</w:t>
            </w:r>
            <w:r w:rsidRPr="0085594B">
              <w:rPr>
                <w:rFonts w:hAnsi="標楷體" w:cs="Arial"/>
              </w:rPr>
              <w:t>,</w:t>
            </w:r>
            <w:r w:rsidRPr="0085594B">
              <w:rPr>
                <w:rFonts w:hAnsi="標楷體" w:cs="Arial" w:hint="eastAsia"/>
              </w:rPr>
              <w:t>416</w:t>
            </w:r>
          </w:p>
        </w:tc>
        <w:tc>
          <w:tcPr>
            <w:tcW w:w="988"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224</w:t>
            </w:r>
            <w:r w:rsidRPr="0085594B">
              <w:rPr>
                <w:rFonts w:hAnsi="標楷體" w:cs="Arial"/>
              </w:rPr>
              <w:t>,</w:t>
            </w:r>
            <w:r w:rsidRPr="0085594B">
              <w:rPr>
                <w:rFonts w:hAnsi="標楷體" w:cs="Arial" w:hint="eastAsia"/>
              </w:rPr>
              <w:t>797</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執行中</w:t>
            </w:r>
          </w:p>
        </w:tc>
      </w:tr>
      <w:tr w:rsidR="00DF44AB" w:rsidRPr="0085594B" w:rsidTr="00285BD3">
        <w:trPr>
          <w:trHeight w:val="4"/>
          <w:jc w:val="center"/>
        </w:trPr>
        <w:tc>
          <w:tcPr>
            <w:tcW w:w="2065" w:type="dxa"/>
            <w:gridSpan w:val="2"/>
            <w:shd w:val="clear" w:color="auto" w:fill="auto"/>
            <w:vAlign w:val="center"/>
          </w:tcPr>
          <w:p w:rsidR="00DF44AB" w:rsidRPr="0085594B" w:rsidRDefault="00DF44AB" w:rsidP="00285BD3">
            <w:pPr>
              <w:pStyle w:val="142"/>
              <w:jc w:val="both"/>
              <w:rPr>
                <w:b/>
              </w:rPr>
            </w:pPr>
            <w:r w:rsidRPr="0085594B">
              <w:rPr>
                <w:rFonts w:hint="eastAsia"/>
                <w:b/>
              </w:rPr>
              <w:t>二、職訓經費</w:t>
            </w:r>
          </w:p>
          <w:p w:rsidR="00DF44AB" w:rsidRPr="0085594B" w:rsidRDefault="00285BD3" w:rsidP="00285BD3">
            <w:pPr>
              <w:pStyle w:val="142"/>
              <w:jc w:val="both"/>
              <w:rPr>
                <w:b/>
              </w:rPr>
            </w:pPr>
            <w:r w:rsidRPr="0085594B">
              <w:rPr>
                <w:rFonts w:hint="eastAsia"/>
                <w:b/>
              </w:rPr>
              <w:t xml:space="preserve">      </w:t>
            </w:r>
            <w:r w:rsidR="00DF44AB" w:rsidRPr="0085594B">
              <w:rPr>
                <w:rFonts w:hint="eastAsia"/>
                <w:b/>
              </w:rPr>
              <w:t>小計b</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r w:rsidRPr="0085594B">
              <w:t>120116</w:t>
            </w:r>
          </w:p>
          <w:p w:rsidR="00DF44AB" w:rsidRPr="0085594B" w:rsidRDefault="00DF44AB" w:rsidP="00DF44AB">
            <w:pPr>
              <w:pStyle w:val="142"/>
              <w:jc w:val="center"/>
            </w:pPr>
            <w:r w:rsidRPr="0085594B">
              <w:rPr>
                <w:rFonts w:hint="eastAsia"/>
              </w:rPr>
              <w:t>訓</w:t>
            </w:r>
            <w:r w:rsidRPr="0085594B">
              <w:rPr>
                <w:rFonts w:hint="eastAsia"/>
                <w:spacing w:val="-24"/>
              </w:rPr>
              <w:t>練綜合作業</w:t>
            </w:r>
          </w:p>
        </w:tc>
        <w:tc>
          <w:tcPr>
            <w:tcW w:w="967"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5,196</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5,218</w:t>
            </w:r>
          </w:p>
        </w:tc>
        <w:tc>
          <w:tcPr>
            <w:tcW w:w="988"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5,183</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w:t>
            </w:r>
          </w:p>
        </w:tc>
      </w:tr>
      <w:tr w:rsidR="00DF44AB" w:rsidRPr="0085594B" w:rsidTr="00DF44AB">
        <w:trPr>
          <w:trHeight w:val="4"/>
          <w:jc w:val="center"/>
        </w:trPr>
        <w:tc>
          <w:tcPr>
            <w:tcW w:w="440" w:type="dxa"/>
            <w:vMerge w:val="restart"/>
            <w:shd w:val="clear" w:color="auto" w:fill="auto"/>
          </w:tcPr>
          <w:p w:rsidR="00DF44AB" w:rsidRPr="0085594B" w:rsidRDefault="00DF44AB" w:rsidP="00DF44AB">
            <w:pPr>
              <w:pStyle w:val="142"/>
              <w:jc w:val="center"/>
            </w:pPr>
            <w:r w:rsidRPr="0085594B">
              <w:rPr>
                <w:rFonts w:hint="eastAsia"/>
              </w:rPr>
              <w:t>國軍技術職類訓練中心</w:t>
            </w:r>
          </w:p>
        </w:tc>
        <w:tc>
          <w:tcPr>
            <w:tcW w:w="1625" w:type="dxa"/>
            <w:shd w:val="clear" w:color="auto" w:fill="auto"/>
            <w:vAlign w:val="center"/>
          </w:tcPr>
          <w:p w:rsidR="00DF44AB" w:rsidRPr="0085594B" w:rsidRDefault="00DF44AB" w:rsidP="00DF44AB">
            <w:pPr>
              <w:pStyle w:val="142"/>
              <w:jc w:val="both"/>
            </w:pPr>
            <w:r w:rsidRPr="0085594B">
              <w:rPr>
                <w:rFonts w:hint="eastAsia"/>
              </w:rPr>
              <w:t>陸軍專科學校</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p>
        </w:tc>
        <w:tc>
          <w:tcPr>
            <w:tcW w:w="967"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rPr>
              <w:t>320</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rPr>
              <w:t>322</w:t>
            </w:r>
          </w:p>
        </w:tc>
        <w:tc>
          <w:tcPr>
            <w:tcW w:w="988"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rPr>
              <w:t>512</w:t>
            </w:r>
          </w:p>
        </w:tc>
        <w:tc>
          <w:tcPr>
            <w:tcW w:w="989" w:type="dxa"/>
            <w:shd w:val="clear" w:color="auto" w:fill="auto"/>
            <w:vAlign w:val="center"/>
          </w:tcPr>
          <w:p w:rsidR="00DF44AB" w:rsidRPr="0085594B" w:rsidRDefault="00DF44AB" w:rsidP="000571F0">
            <w:pPr>
              <w:pStyle w:val="142"/>
              <w:jc w:val="center"/>
              <w:rPr>
                <w:rFonts w:hAnsi="標楷體" w:cs="Arial"/>
              </w:rPr>
            </w:pPr>
            <w:r w:rsidRPr="0085594B">
              <w:rPr>
                <w:rFonts w:hAnsi="標楷體" w:cs="Arial" w:hint="eastAsia"/>
              </w:rPr>
              <w:t>執行中</w:t>
            </w:r>
          </w:p>
        </w:tc>
      </w:tr>
      <w:tr w:rsidR="00DF44AB" w:rsidRPr="0085594B" w:rsidTr="00DF44AB">
        <w:trPr>
          <w:trHeight w:val="4"/>
          <w:jc w:val="center"/>
        </w:trPr>
        <w:tc>
          <w:tcPr>
            <w:tcW w:w="440" w:type="dxa"/>
            <w:vMerge/>
            <w:shd w:val="clear" w:color="auto" w:fill="auto"/>
          </w:tcPr>
          <w:p w:rsidR="00DF44AB" w:rsidRPr="0085594B" w:rsidRDefault="00DF44AB" w:rsidP="00DF44AB">
            <w:pPr>
              <w:pStyle w:val="142"/>
              <w:jc w:val="both"/>
            </w:pPr>
          </w:p>
        </w:tc>
        <w:tc>
          <w:tcPr>
            <w:tcW w:w="1625" w:type="dxa"/>
            <w:shd w:val="clear" w:color="auto" w:fill="auto"/>
            <w:vAlign w:val="center"/>
          </w:tcPr>
          <w:p w:rsidR="00DF44AB" w:rsidRPr="0085594B" w:rsidRDefault="00DF44AB" w:rsidP="00DF44AB">
            <w:pPr>
              <w:pStyle w:val="142"/>
              <w:jc w:val="both"/>
            </w:pPr>
            <w:r w:rsidRPr="0085594B">
              <w:rPr>
                <w:rFonts w:hint="eastAsia"/>
              </w:rPr>
              <w:t>海軍技術學院</w:t>
            </w:r>
          </w:p>
          <w:p w:rsidR="00DF44AB" w:rsidRPr="0085594B" w:rsidRDefault="00DF44AB" w:rsidP="00DF44AB">
            <w:pPr>
              <w:pStyle w:val="142"/>
              <w:jc w:val="both"/>
            </w:pPr>
            <w:r w:rsidRPr="0085594B">
              <w:rPr>
                <w:rFonts w:hint="eastAsia"/>
              </w:rPr>
              <w:t>(海軍專長訓練中心)</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120116</w:t>
            </w:r>
          </w:p>
          <w:p w:rsidR="00DF44AB" w:rsidRPr="0085594B" w:rsidRDefault="00DF44AB" w:rsidP="00DF44AB">
            <w:pPr>
              <w:pStyle w:val="142"/>
              <w:jc w:val="center"/>
              <w:rPr>
                <w:spacing w:val="-24"/>
              </w:rPr>
            </w:pPr>
            <w:r w:rsidRPr="0085594B">
              <w:rPr>
                <w:rFonts w:hint="eastAsia"/>
              </w:rPr>
              <w:t>訓</w:t>
            </w:r>
            <w:r w:rsidRPr="0085594B">
              <w:rPr>
                <w:rFonts w:hint="eastAsia"/>
                <w:spacing w:val="-24"/>
              </w:rPr>
              <w:t>練綜合作業</w:t>
            </w:r>
          </w:p>
        </w:tc>
        <w:tc>
          <w:tcPr>
            <w:tcW w:w="967"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150</w:t>
            </w:r>
          </w:p>
        </w:tc>
        <w:tc>
          <w:tcPr>
            <w:tcW w:w="989"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176</w:t>
            </w:r>
          </w:p>
        </w:tc>
        <w:tc>
          <w:tcPr>
            <w:tcW w:w="988"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171</w:t>
            </w:r>
          </w:p>
        </w:tc>
        <w:tc>
          <w:tcPr>
            <w:tcW w:w="989" w:type="dxa"/>
            <w:shd w:val="clear" w:color="auto" w:fill="auto"/>
            <w:vAlign w:val="center"/>
          </w:tcPr>
          <w:p w:rsidR="00DF44AB" w:rsidRPr="0085594B" w:rsidRDefault="000571F0" w:rsidP="000571F0">
            <w:pPr>
              <w:pStyle w:val="142"/>
              <w:jc w:val="both"/>
              <w:rPr>
                <w:rFonts w:hAnsi="標楷體"/>
              </w:rPr>
            </w:pPr>
            <w:r w:rsidRPr="0085594B">
              <w:rPr>
                <w:rFonts w:hAnsi="標楷體" w:hint="eastAsia"/>
              </w:rPr>
              <w:t>尚無分配數及實支數</w:t>
            </w:r>
          </w:p>
        </w:tc>
      </w:tr>
      <w:tr w:rsidR="00DF44AB" w:rsidRPr="0085594B" w:rsidTr="00DF44AB">
        <w:trPr>
          <w:trHeight w:val="4"/>
          <w:jc w:val="center"/>
        </w:trPr>
        <w:tc>
          <w:tcPr>
            <w:tcW w:w="440" w:type="dxa"/>
            <w:vMerge/>
            <w:shd w:val="clear" w:color="auto" w:fill="auto"/>
          </w:tcPr>
          <w:p w:rsidR="00DF44AB" w:rsidRPr="0085594B" w:rsidRDefault="00DF44AB" w:rsidP="00DF44AB">
            <w:pPr>
              <w:pStyle w:val="142"/>
              <w:jc w:val="both"/>
            </w:pPr>
          </w:p>
        </w:tc>
        <w:tc>
          <w:tcPr>
            <w:tcW w:w="1625" w:type="dxa"/>
            <w:shd w:val="clear" w:color="auto" w:fill="auto"/>
            <w:vAlign w:val="center"/>
          </w:tcPr>
          <w:p w:rsidR="00DF44AB" w:rsidRPr="0085594B" w:rsidRDefault="00DF44AB" w:rsidP="00DF44AB">
            <w:pPr>
              <w:pStyle w:val="142"/>
              <w:jc w:val="both"/>
            </w:pPr>
            <w:r w:rsidRPr="0085594B">
              <w:rPr>
                <w:rFonts w:hint="eastAsia"/>
              </w:rPr>
              <w:t>空軍航空技術學院</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p>
        </w:tc>
        <w:tc>
          <w:tcPr>
            <w:tcW w:w="967"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3</w:t>
            </w:r>
            <w:r w:rsidRPr="0085594B">
              <w:rPr>
                <w:rFonts w:hAnsi="標楷體" w:cs="Arial"/>
              </w:rPr>
              <w:t>,</w:t>
            </w:r>
            <w:r w:rsidRPr="0085594B">
              <w:rPr>
                <w:rFonts w:hAnsi="標楷體" w:hint="eastAsia"/>
              </w:rPr>
              <w:t>251</w:t>
            </w:r>
          </w:p>
        </w:tc>
        <w:tc>
          <w:tcPr>
            <w:tcW w:w="989"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3</w:t>
            </w:r>
            <w:r w:rsidRPr="0085594B">
              <w:rPr>
                <w:rFonts w:hAnsi="標楷體" w:cs="Arial"/>
              </w:rPr>
              <w:t>,</w:t>
            </w:r>
            <w:r w:rsidRPr="0085594B">
              <w:rPr>
                <w:rFonts w:hAnsi="標楷體" w:hint="eastAsia"/>
              </w:rPr>
              <w:t>082</w:t>
            </w:r>
          </w:p>
        </w:tc>
        <w:tc>
          <w:tcPr>
            <w:tcW w:w="988"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2</w:t>
            </w:r>
            <w:r w:rsidRPr="0085594B">
              <w:rPr>
                <w:rFonts w:hAnsi="標楷體" w:cs="Arial"/>
              </w:rPr>
              <w:t>,</w:t>
            </w:r>
            <w:r w:rsidRPr="0085594B">
              <w:rPr>
                <w:rFonts w:hAnsi="標楷體" w:hint="eastAsia"/>
              </w:rPr>
              <w:t>939</w:t>
            </w:r>
          </w:p>
        </w:tc>
        <w:tc>
          <w:tcPr>
            <w:tcW w:w="989" w:type="dxa"/>
            <w:shd w:val="clear" w:color="auto" w:fill="auto"/>
            <w:vAlign w:val="center"/>
          </w:tcPr>
          <w:p w:rsidR="00DF44AB" w:rsidRPr="0085594B" w:rsidRDefault="00DF44AB" w:rsidP="000571F0">
            <w:pPr>
              <w:pStyle w:val="142"/>
              <w:jc w:val="center"/>
              <w:rPr>
                <w:rFonts w:hAnsi="標楷體" w:cs="Arial"/>
              </w:rPr>
            </w:pPr>
            <w:r w:rsidRPr="0085594B">
              <w:rPr>
                <w:rFonts w:hAnsi="標楷體" w:cs="Arial" w:hint="eastAsia"/>
              </w:rPr>
              <w:t>執行中</w:t>
            </w:r>
          </w:p>
        </w:tc>
      </w:tr>
      <w:tr w:rsidR="00DF44AB" w:rsidRPr="0085594B" w:rsidTr="00DF44AB">
        <w:trPr>
          <w:trHeight w:val="4"/>
          <w:jc w:val="center"/>
        </w:trPr>
        <w:tc>
          <w:tcPr>
            <w:tcW w:w="440" w:type="dxa"/>
            <w:vMerge/>
            <w:shd w:val="clear" w:color="auto" w:fill="auto"/>
          </w:tcPr>
          <w:p w:rsidR="00DF44AB" w:rsidRPr="0085594B" w:rsidRDefault="00DF44AB" w:rsidP="00DF44AB">
            <w:pPr>
              <w:pStyle w:val="142"/>
              <w:jc w:val="both"/>
            </w:pPr>
          </w:p>
        </w:tc>
        <w:tc>
          <w:tcPr>
            <w:tcW w:w="1625" w:type="dxa"/>
            <w:shd w:val="clear" w:color="auto" w:fill="auto"/>
            <w:vAlign w:val="center"/>
          </w:tcPr>
          <w:p w:rsidR="00DF44AB" w:rsidRPr="0085594B" w:rsidRDefault="00DF44AB" w:rsidP="00DF44AB">
            <w:pPr>
              <w:pStyle w:val="142"/>
              <w:jc w:val="both"/>
            </w:pPr>
            <w:r w:rsidRPr="0085594B">
              <w:rPr>
                <w:rFonts w:hint="eastAsia"/>
              </w:rPr>
              <w:t>陸軍後勤訓練中心技訓分部</w:t>
            </w:r>
          </w:p>
        </w:tc>
        <w:tc>
          <w:tcPr>
            <w:tcW w:w="812" w:type="dxa"/>
            <w:shd w:val="clear" w:color="auto" w:fill="auto"/>
            <w:vAlign w:val="center"/>
          </w:tcPr>
          <w:p w:rsidR="00DF44AB" w:rsidRPr="0085594B" w:rsidRDefault="00DF44AB" w:rsidP="00DF44AB">
            <w:pPr>
              <w:pStyle w:val="142"/>
              <w:jc w:val="center"/>
            </w:pPr>
            <w:r w:rsidRPr="0085594B">
              <w:rPr>
                <w:rFonts w:hint="eastAsia"/>
              </w:rPr>
              <w:t>作維費</w:t>
            </w:r>
          </w:p>
        </w:tc>
        <w:tc>
          <w:tcPr>
            <w:tcW w:w="1625" w:type="dxa"/>
            <w:shd w:val="clear" w:color="auto" w:fill="auto"/>
            <w:vAlign w:val="center"/>
          </w:tcPr>
          <w:p w:rsidR="00DF44AB" w:rsidRPr="0085594B" w:rsidRDefault="00DF44AB" w:rsidP="00DF44AB">
            <w:pPr>
              <w:pStyle w:val="142"/>
              <w:jc w:val="center"/>
            </w:pPr>
            <w:r w:rsidRPr="0085594B">
              <w:t>120103</w:t>
            </w:r>
          </w:p>
          <w:p w:rsidR="00DF44AB" w:rsidRPr="0085594B" w:rsidRDefault="00DF44AB" w:rsidP="00DF44AB">
            <w:pPr>
              <w:pStyle w:val="142"/>
              <w:jc w:val="center"/>
            </w:pPr>
            <w:r w:rsidRPr="0085594B">
              <w:rPr>
                <w:rFonts w:hint="eastAsia"/>
              </w:rPr>
              <w:t>教育行政</w:t>
            </w:r>
          </w:p>
        </w:tc>
        <w:tc>
          <w:tcPr>
            <w:tcW w:w="967"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w:t>
            </w:r>
            <w:r w:rsidRPr="0085594B">
              <w:rPr>
                <w:rFonts w:hAnsi="標楷體" w:cs="Arial"/>
              </w:rPr>
              <w:t>,</w:t>
            </w:r>
            <w:r w:rsidRPr="0085594B">
              <w:rPr>
                <w:rFonts w:hAnsi="標楷體" w:hint="eastAsia"/>
              </w:rPr>
              <w:t>475</w:t>
            </w:r>
          </w:p>
        </w:tc>
        <w:tc>
          <w:tcPr>
            <w:tcW w:w="989"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w:t>
            </w:r>
            <w:r w:rsidRPr="0085594B">
              <w:rPr>
                <w:rFonts w:hAnsi="標楷體" w:cs="Arial"/>
              </w:rPr>
              <w:t>,</w:t>
            </w:r>
            <w:r w:rsidRPr="0085594B">
              <w:rPr>
                <w:rFonts w:hAnsi="標楷體" w:hint="eastAsia"/>
              </w:rPr>
              <w:t>638</w:t>
            </w:r>
          </w:p>
        </w:tc>
        <w:tc>
          <w:tcPr>
            <w:tcW w:w="988"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1</w:t>
            </w:r>
            <w:r w:rsidRPr="0085594B">
              <w:rPr>
                <w:rFonts w:hAnsi="標楷體" w:cs="Arial"/>
              </w:rPr>
              <w:t>,</w:t>
            </w:r>
            <w:r w:rsidRPr="0085594B">
              <w:rPr>
                <w:rFonts w:hAnsi="標楷體" w:hint="eastAsia"/>
              </w:rPr>
              <w:t>561</w:t>
            </w:r>
          </w:p>
        </w:tc>
        <w:tc>
          <w:tcPr>
            <w:tcW w:w="989" w:type="dxa"/>
            <w:shd w:val="clear" w:color="auto" w:fill="auto"/>
            <w:vAlign w:val="center"/>
          </w:tcPr>
          <w:p w:rsidR="00DF44AB" w:rsidRPr="0085594B" w:rsidRDefault="00DF44AB" w:rsidP="000571F0">
            <w:pPr>
              <w:pStyle w:val="142"/>
              <w:jc w:val="center"/>
              <w:rPr>
                <w:rFonts w:hAnsi="標楷體" w:cs="Arial"/>
              </w:rPr>
            </w:pPr>
            <w:r w:rsidRPr="0085594B">
              <w:rPr>
                <w:rFonts w:hAnsi="標楷體" w:cs="Arial" w:hint="eastAsia"/>
              </w:rPr>
              <w:t>執行中</w:t>
            </w:r>
          </w:p>
        </w:tc>
      </w:tr>
      <w:tr w:rsidR="00DF44AB" w:rsidRPr="0085594B" w:rsidTr="00DF44AB">
        <w:trPr>
          <w:trHeight w:val="4"/>
          <w:jc w:val="center"/>
        </w:trPr>
        <w:tc>
          <w:tcPr>
            <w:tcW w:w="4502" w:type="dxa"/>
            <w:gridSpan w:val="4"/>
            <w:shd w:val="clear" w:color="auto" w:fill="auto"/>
          </w:tcPr>
          <w:p w:rsidR="00DF44AB" w:rsidRPr="0085594B" w:rsidRDefault="00DF44AB" w:rsidP="00DF44AB">
            <w:pPr>
              <w:pStyle w:val="142"/>
              <w:rPr>
                <w:b/>
              </w:rPr>
            </w:pPr>
            <w:r w:rsidRPr="0085594B">
              <w:rPr>
                <w:b/>
              </w:rPr>
              <w:t>合計(</w:t>
            </w:r>
            <w:r w:rsidRPr="0085594B">
              <w:rPr>
                <w:rFonts w:hint="eastAsia"/>
                <w:b/>
              </w:rPr>
              <w:t>c=a+b)</w:t>
            </w:r>
          </w:p>
        </w:tc>
        <w:tc>
          <w:tcPr>
            <w:tcW w:w="967"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shd w:val="pct15" w:color="auto" w:fill="FFFFFF"/>
              </w:rPr>
              <w:t>272,929</w:t>
            </w:r>
          </w:p>
        </w:tc>
        <w:tc>
          <w:tcPr>
            <w:tcW w:w="989"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rPr>
              <w:t>248,634</w:t>
            </w:r>
          </w:p>
        </w:tc>
        <w:tc>
          <w:tcPr>
            <w:tcW w:w="988" w:type="dxa"/>
            <w:shd w:val="clear" w:color="auto" w:fill="auto"/>
            <w:vAlign w:val="center"/>
          </w:tcPr>
          <w:p w:rsidR="00DF44AB" w:rsidRPr="0085594B" w:rsidRDefault="00DF44AB" w:rsidP="00DF44AB">
            <w:pPr>
              <w:pStyle w:val="142"/>
              <w:jc w:val="right"/>
              <w:rPr>
                <w:rFonts w:hAnsi="標楷體" w:cs="Arial"/>
              </w:rPr>
            </w:pPr>
            <w:r w:rsidRPr="0085594B">
              <w:rPr>
                <w:rFonts w:hAnsi="標楷體" w:cs="Arial" w:hint="eastAsia"/>
                <w:shd w:val="pct15" w:color="auto" w:fill="FFFFFF"/>
              </w:rPr>
              <w:t>229,980</w:t>
            </w:r>
          </w:p>
        </w:tc>
        <w:tc>
          <w:tcPr>
            <w:tcW w:w="989" w:type="dxa"/>
            <w:shd w:val="clear" w:color="auto" w:fill="auto"/>
            <w:vAlign w:val="center"/>
          </w:tcPr>
          <w:p w:rsidR="00DF44AB" w:rsidRPr="0085594B" w:rsidRDefault="000571F0" w:rsidP="000571F0">
            <w:pPr>
              <w:pStyle w:val="142"/>
              <w:jc w:val="right"/>
              <w:rPr>
                <w:rFonts w:hAnsi="標楷體" w:cs="Arial"/>
              </w:rPr>
            </w:pPr>
            <w:r w:rsidRPr="0085594B">
              <w:rPr>
                <w:rFonts w:hAnsi="標楷體" w:cs="Arial" w:hint="eastAsia"/>
              </w:rPr>
              <w:t>-</w:t>
            </w:r>
          </w:p>
        </w:tc>
      </w:tr>
      <w:tr w:rsidR="00DF44AB" w:rsidRPr="0085594B" w:rsidTr="00DF44AB">
        <w:trPr>
          <w:trHeight w:val="4"/>
          <w:jc w:val="center"/>
        </w:trPr>
        <w:tc>
          <w:tcPr>
            <w:tcW w:w="4502" w:type="dxa"/>
            <w:gridSpan w:val="4"/>
            <w:shd w:val="clear" w:color="auto" w:fill="auto"/>
          </w:tcPr>
          <w:p w:rsidR="00DF44AB" w:rsidRPr="0085594B" w:rsidRDefault="00DF44AB" w:rsidP="00DF44AB">
            <w:pPr>
              <w:pStyle w:val="142"/>
              <w:rPr>
                <w:b/>
              </w:rPr>
            </w:pPr>
            <w:r w:rsidRPr="0085594B">
              <w:rPr>
                <w:b/>
              </w:rPr>
              <w:t>占比</w:t>
            </w:r>
            <w:r w:rsidRPr="0085594B">
              <w:rPr>
                <w:rFonts w:hint="eastAsia"/>
                <w:b/>
              </w:rPr>
              <w:t>a/c</w:t>
            </w:r>
          </w:p>
        </w:tc>
        <w:tc>
          <w:tcPr>
            <w:tcW w:w="967"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98.10%</w:t>
            </w:r>
          </w:p>
        </w:tc>
        <w:tc>
          <w:tcPr>
            <w:tcW w:w="989"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97.90%</w:t>
            </w:r>
          </w:p>
        </w:tc>
        <w:tc>
          <w:tcPr>
            <w:tcW w:w="988" w:type="dxa"/>
            <w:shd w:val="clear" w:color="auto" w:fill="auto"/>
            <w:vAlign w:val="center"/>
          </w:tcPr>
          <w:p w:rsidR="00DF44AB" w:rsidRPr="0085594B" w:rsidRDefault="00DF44AB" w:rsidP="00DF44AB">
            <w:pPr>
              <w:pStyle w:val="142"/>
              <w:jc w:val="right"/>
              <w:rPr>
                <w:rFonts w:hAnsi="標楷體"/>
              </w:rPr>
            </w:pPr>
            <w:r w:rsidRPr="0085594B">
              <w:rPr>
                <w:rFonts w:hAnsi="標楷體" w:hint="eastAsia"/>
              </w:rPr>
              <w:t>97.75%</w:t>
            </w:r>
          </w:p>
        </w:tc>
        <w:tc>
          <w:tcPr>
            <w:tcW w:w="989" w:type="dxa"/>
            <w:shd w:val="clear" w:color="auto" w:fill="auto"/>
            <w:vAlign w:val="center"/>
          </w:tcPr>
          <w:p w:rsidR="00DF44AB" w:rsidRPr="0085594B" w:rsidRDefault="000571F0" w:rsidP="000571F0">
            <w:pPr>
              <w:pStyle w:val="142"/>
              <w:jc w:val="right"/>
              <w:rPr>
                <w:rFonts w:hAnsi="標楷體"/>
              </w:rPr>
            </w:pPr>
            <w:r w:rsidRPr="0085594B">
              <w:rPr>
                <w:rFonts w:hAnsi="標楷體" w:hint="eastAsia"/>
              </w:rPr>
              <w:t>-</w:t>
            </w:r>
          </w:p>
        </w:tc>
      </w:tr>
    </w:tbl>
    <w:p w:rsidR="00DF44AB" w:rsidRPr="0085594B" w:rsidRDefault="00DF44AB" w:rsidP="00DF44AB">
      <w:pPr>
        <w:spacing w:line="280" w:lineRule="exact"/>
        <w:ind w:leftChars="-117" w:left="-331" w:rightChars="-563" w:right="-1594" w:firstLineChars="147" w:firstLine="358"/>
        <w:jc w:val="left"/>
        <w:rPr>
          <w:rFonts w:hAnsi="標楷體"/>
          <w:sz w:val="24"/>
        </w:rPr>
      </w:pPr>
      <w:r w:rsidRPr="0085594B">
        <w:rPr>
          <w:rFonts w:hAnsi="標楷體" w:hint="eastAsia"/>
          <w:sz w:val="24"/>
        </w:rPr>
        <w:t>資料來源：國防部提供。</w:t>
      </w:r>
    </w:p>
    <w:p w:rsidR="00061026" w:rsidRPr="0085594B" w:rsidRDefault="00061026" w:rsidP="00061026">
      <w:pPr>
        <w:pStyle w:val="21"/>
        <w:ind w:leftChars="0" w:left="967" w:hangingChars="341" w:hanging="967"/>
        <w:jc w:val="left"/>
        <w:rPr>
          <w:rFonts w:hAnsi="標楷體"/>
          <w:b/>
          <w:snapToGrid/>
          <w:kern w:val="0"/>
        </w:rPr>
      </w:pPr>
      <w:r w:rsidRPr="0085594B">
        <w:rPr>
          <w:rFonts w:hAnsi="標楷體" w:hint="eastAsia"/>
          <w:b/>
          <w:snapToGrid/>
          <w:kern w:val="0"/>
        </w:rPr>
        <w:t xml:space="preserve">附錄4 </w:t>
      </w:r>
      <w:r w:rsidR="004F3681" w:rsidRPr="0085594B">
        <w:rPr>
          <w:rFonts w:hAnsi="標楷體" w:hint="eastAsia"/>
          <w:b/>
          <w:snapToGrid/>
          <w:kern w:val="0"/>
        </w:rPr>
        <w:t>退輔會</w:t>
      </w:r>
      <w:r w:rsidRPr="0085594B">
        <w:rPr>
          <w:rFonts w:hAnsi="標楷體" w:hint="eastAsia"/>
          <w:b/>
          <w:snapToGrid/>
          <w:kern w:val="0"/>
        </w:rPr>
        <w:t>105至115年度輔導就學措施預算編列情形表</w:t>
      </w:r>
      <w:r w:rsidRPr="0085594B">
        <w:rPr>
          <w:rFonts w:hAnsi="標楷體"/>
          <w:b/>
          <w:snapToGrid/>
          <w:kern w:val="0"/>
        </w:rPr>
        <w:t xml:space="preserve"> </w:t>
      </w:r>
    </w:p>
    <w:p w:rsidR="00061026" w:rsidRPr="0085594B" w:rsidRDefault="00061026" w:rsidP="00061026">
      <w:pPr>
        <w:pStyle w:val="21"/>
        <w:spacing w:line="440" w:lineRule="exact"/>
        <w:ind w:leftChars="0" w:left="967" w:hangingChars="341" w:hanging="967"/>
        <w:jc w:val="right"/>
        <w:rPr>
          <w:rFonts w:hAnsi="標楷體"/>
          <w:sz w:val="24"/>
        </w:rPr>
      </w:pPr>
      <w:r w:rsidRPr="0085594B">
        <w:rPr>
          <w:rFonts w:hAnsi="標楷體"/>
          <w:b/>
          <w:snapToGrid/>
          <w:kern w:val="0"/>
        </w:rPr>
        <w:t xml:space="preserve">            </w:t>
      </w:r>
      <w:r w:rsidRPr="0085594B">
        <w:rPr>
          <w:rFonts w:hAnsi="標楷體" w:hint="eastAsia"/>
          <w:b/>
          <w:snapToGrid/>
          <w:kern w:val="0"/>
        </w:rPr>
        <w:t xml:space="preserve"> </w:t>
      </w:r>
      <w:r w:rsidRPr="0085594B">
        <w:rPr>
          <w:rFonts w:hAnsi="標楷體"/>
          <w:b/>
          <w:snapToGrid/>
          <w:kern w:val="0"/>
        </w:rPr>
        <w:t xml:space="preserve">     </w:t>
      </w:r>
      <w:r w:rsidRPr="0085594B">
        <w:rPr>
          <w:rFonts w:hAnsi="標楷體" w:hint="eastAsia"/>
          <w:b/>
          <w:snapToGrid/>
          <w:kern w:val="0"/>
        </w:rPr>
        <w:t xml:space="preserve">  </w:t>
      </w:r>
      <w:r w:rsidRPr="0085594B">
        <w:rPr>
          <w:rFonts w:hAnsi="標楷體"/>
          <w:b/>
          <w:snapToGrid/>
          <w:kern w:val="0"/>
        </w:rPr>
        <w:t xml:space="preserve"> </w:t>
      </w:r>
      <w:r w:rsidRPr="0085594B">
        <w:rPr>
          <w:rFonts w:hAnsi="標楷體"/>
          <w:snapToGrid/>
          <w:kern w:val="0"/>
          <w:sz w:val="24"/>
          <w:szCs w:val="24"/>
        </w:rPr>
        <w:t xml:space="preserve"> </w:t>
      </w:r>
      <w:r w:rsidRPr="0085594B">
        <w:rPr>
          <w:rFonts w:hAnsi="標楷體" w:hint="eastAsia"/>
          <w:snapToGrid/>
          <w:kern w:val="0"/>
          <w:sz w:val="24"/>
          <w:szCs w:val="24"/>
        </w:rPr>
        <w:t>單位：新臺幣千元</w:t>
      </w:r>
    </w:p>
    <w:tbl>
      <w:tblPr>
        <w:tblW w:w="4938" w:type="pct"/>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600" w:firstRow="0" w:lastRow="0" w:firstColumn="0" w:lastColumn="0" w:noHBand="1" w:noVBand="1"/>
      </w:tblPr>
      <w:tblGrid>
        <w:gridCol w:w="758"/>
        <w:gridCol w:w="665"/>
        <w:gridCol w:w="665"/>
        <w:gridCol w:w="786"/>
        <w:gridCol w:w="811"/>
        <w:gridCol w:w="1177"/>
        <w:gridCol w:w="1035"/>
        <w:gridCol w:w="690"/>
        <w:gridCol w:w="690"/>
        <w:gridCol w:w="1177"/>
      </w:tblGrid>
      <w:tr w:rsidR="005F1B6B" w:rsidRPr="0085594B" w:rsidTr="00711633">
        <w:trPr>
          <w:trHeight w:val="276"/>
          <w:tblHeader/>
          <w:jc w:val="center"/>
        </w:trPr>
        <w:tc>
          <w:tcPr>
            <w:tcW w:w="449" w:type="pct"/>
            <w:vMerge w:val="restart"/>
            <w:tcMar>
              <w:top w:w="28" w:type="dxa"/>
              <w:left w:w="28" w:type="dxa"/>
              <w:bottom w:w="28" w:type="dxa"/>
              <w:right w:w="28" w:type="dxa"/>
            </w:tcMar>
            <w:vAlign w:val="center"/>
            <w:hideMark/>
          </w:tcPr>
          <w:p w:rsidR="005F1B6B" w:rsidRPr="0085594B" w:rsidRDefault="005F1B6B" w:rsidP="00DA200C">
            <w:pPr>
              <w:pStyle w:val="142"/>
              <w:jc w:val="center"/>
              <w:rPr>
                <w:snapToGrid/>
              </w:rPr>
            </w:pPr>
            <w:r w:rsidRPr="0085594B">
              <w:rPr>
                <w:rFonts w:hint="eastAsia"/>
                <w:snapToGrid/>
              </w:rPr>
              <w:t>年別</w:t>
            </w:r>
          </w:p>
        </w:tc>
        <w:tc>
          <w:tcPr>
            <w:tcW w:w="393" w:type="pct"/>
            <w:vMerge w:val="restart"/>
            <w:tcMar>
              <w:top w:w="28" w:type="dxa"/>
              <w:left w:w="28" w:type="dxa"/>
              <w:bottom w:w="28" w:type="dxa"/>
              <w:right w:w="28" w:type="dxa"/>
            </w:tcMar>
            <w:vAlign w:val="center"/>
            <w:hideMark/>
          </w:tcPr>
          <w:p w:rsidR="005F1B6B" w:rsidRPr="0085594B" w:rsidRDefault="005F1B6B" w:rsidP="006E6DAC">
            <w:pPr>
              <w:pStyle w:val="142"/>
              <w:jc w:val="both"/>
              <w:rPr>
                <w:snapToGrid/>
              </w:rPr>
            </w:pPr>
            <w:r w:rsidRPr="0085594B">
              <w:rPr>
                <w:rFonts w:hint="eastAsia"/>
                <w:snapToGrid/>
              </w:rPr>
              <w:t>第1類當年退伍人數</w:t>
            </w:r>
          </w:p>
        </w:tc>
        <w:tc>
          <w:tcPr>
            <w:tcW w:w="393" w:type="pct"/>
            <w:vMerge w:val="restart"/>
            <w:tcMar>
              <w:top w:w="28" w:type="dxa"/>
              <w:left w:w="28" w:type="dxa"/>
              <w:bottom w:w="28" w:type="dxa"/>
              <w:right w:w="28" w:type="dxa"/>
            </w:tcMar>
            <w:vAlign w:val="center"/>
            <w:hideMark/>
          </w:tcPr>
          <w:p w:rsidR="005F1B6B" w:rsidRPr="0085594B" w:rsidRDefault="005F1B6B" w:rsidP="006E6DAC">
            <w:pPr>
              <w:pStyle w:val="142"/>
              <w:jc w:val="both"/>
              <w:rPr>
                <w:snapToGrid/>
              </w:rPr>
            </w:pPr>
            <w:r w:rsidRPr="0085594B">
              <w:rPr>
                <w:rFonts w:hint="eastAsia"/>
                <w:snapToGrid/>
              </w:rPr>
              <w:t>第2類當年退伍人數</w:t>
            </w:r>
          </w:p>
        </w:tc>
        <w:tc>
          <w:tcPr>
            <w:tcW w:w="465" w:type="pct"/>
            <w:vMerge w:val="restart"/>
            <w:tcMar>
              <w:top w:w="28" w:type="dxa"/>
              <w:left w:w="28" w:type="dxa"/>
              <w:bottom w:w="28" w:type="dxa"/>
              <w:right w:w="28" w:type="dxa"/>
            </w:tcMar>
            <w:vAlign w:val="center"/>
            <w:hideMark/>
          </w:tcPr>
          <w:p w:rsidR="005F1B6B" w:rsidRPr="0085594B" w:rsidRDefault="005F1B6B" w:rsidP="00061026">
            <w:pPr>
              <w:pStyle w:val="142"/>
              <w:jc w:val="center"/>
              <w:rPr>
                <w:snapToGrid/>
              </w:rPr>
            </w:pPr>
            <w:r w:rsidRPr="0085594B">
              <w:rPr>
                <w:rFonts w:hint="eastAsia"/>
                <w:snapToGrid/>
              </w:rPr>
              <w:t>當年退伍人數</w:t>
            </w:r>
          </w:p>
          <w:p w:rsidR="005F1B6B" w:rsidRPr="0085594B" w:rsidRDefault="005F1B6B" w:rsidP="00061026">
            <w:pPr>
              <w:pStyle w:val="142"/>
              <w:jc w:val="center"/>
              <w:rPr>
                <w:snapToGrid/>
              </w:rPr>
            </w:pPr>
            <w:r w:rsidRPr="0085594B">
              <w:rPr>
                <w:rFonts w:hint="eastAsia"/>
                <w:snapToGrid/>
              </w:rPr>
              <w:t>合計</w:t>
            </w:r>
          </w:p>
        </w:tc>
        <w:tc>
          <w:tcPr>
            <w:tcW w:w="3300" w:type="pct"/>
            <w:gridSpan w:val="6"/>
            <w:tcMar>
              <w:top w:w="28" w:type="dxa"/>
              <w:left w:w="28" w:type="dxa"/>
              <w:bottom w:w="28" w:type="dxa"/>
              <w:right w:w="28" w:type="dxa"/>
            </w:tcMar>
            <w:vAlign w:val="center"/>
            <w:hideMark/>
          </w:tcPr>
          <w:p w:rsidR="005F1B6B" w:rsidRPr="0085594B" w:rsidRDefault="005F1B6B" w:rsidP="00061026">
            <w:pPr>
              <w:pStyle w:val="142"/>
              <w:jc w:val="center"/>
              <w:rPr>
                <w:snapToGrid/>
              </w:rPr>
            </w:pPr>
            <w:r w:rsidRPr="0085594B">
              <w:rPr>
                <w:rFonts w:hint="eastAsia"/>
                <w:snapToGrid/>
              </w:rPr>
              <w:t>就學輔導預算</w:t>
            </w:r>
          </w:p>
        </w:tc>
      </w:tr>
      <w:tr w:rsidR="005F1B6B" w:rsidRPr="0085594B" w:rsidTr="00711633">
        <w:trPr>
          <w:trHeight w:val="276"/>
          <w:tblHeader/>
          <w:jc w:val="center"/>
        </w:trPr>
        <w:tc>
          <w:tcPr>
            <w:tcW w:w="449" w:type="pct"/>
            <w:vMerge/>
            <w:vAlign w:val="center"/>
            <w:hideMark/>
          </w:tcPr>
          <w:p w:rsidR="005F1B6B" w:rsidRPr="0085594B" w:rsidRDefault="005F1B6B" w:rsidP="005F1B6B">
            <w:pPr>
              <w:pStyle w:val="142"/>
              <w:rPr>
                <w:snapToGrid/>
              </w:rPr>
            </w:pPr>
          </w:p>
        </w:tc>
        <w:tc>
          <w:tcPr>
            <w:tcW w:w="0" w:type="auto"/>
            <w:vMerge/>
            <w:vAlign w:val="center"/>
            <w:hideMark/>
          </w:tcPr>
          <w:p w:rsidR="005F1B6B" w:rsidRPr="0085594B" w:rsidRDefault="005F1B6B" w:rsidP="00061026">
            <w:pPr>
              <w:pStyle w:val="142"/>
              <w:jc w:val="center"/>
              <w:rPr>
                <w:snapToGrid/>
              </w:rPr>
            </w:pPr>
          </w:p>
        </w:tc>
        <w:tc>
          <w:tcPr>
            <w:tcW w:w="0" w:type="auto"/>
            <w:vMerge/>
            <w:vAlign w:val="center"/>
            <w:hideMark/>
          </w:tcPr>
          <w:p w:rsidR="005F1B6B" w:rsidRPr="0085594B" w:rsidRDefault="005F1B6B" w:rsidP="00061026">
            <w:pPr>
              <w:pStyle w:val="142"/>
              <w:jc w:val="center"/>
              <w:rPr>
                <w:snapToGrid/>
              </w:rPr>
            </w:pPr>
          </w:p>
        </w:tc>
        <w:tc>
          <w:tcPr>
            <w:tcW w:w="0" w:type="auto"/>
            <w:vMerge/>
            <w:vAlign w:val="center"/>
            <w:hideMark/>
          </w:tcPr>
          <w:p w:rsidR="005F1B6B" w:rsidRPr="0085594B" w:rsidRDefault="005F1B6B" w:rsidP="00061026">
            <w:pPr>
              <w:pStyle w:val="142"/>
              <w:jc w:val="center"/>
              <w:rPr>
                <w:snapToGrid/>
              </w:rPr>
            </w:pPr>
          </w:p>
        </w:tc>
        <w:tc>
          <w:tcPr>
            <w:tcW w:w="1175" w:type="pct"/>
            <w:gridSpan w:val="2"/>
            <w:tcMar>
              <w:top w:w="28" w:type="dxa"/>
              <w:left w:w="28" w:type="dxa"/>
              <w:bottom w:w="28" w:type="dxa"/>
              <w:right w:w="28" w:type="dxa"/>
            </w:tcMar>
            <w:vAlign w:val="center"/>
            <w:hideMark/>
          </w:tcPr>
          <w:p w:rsidR="006E6DAC" w:rsidRPr="0085594B" w:rsidRDefault="005F1B6B" w:rsidP="00061026">
            <w:pPr>
              <w:pStyle w:val="142"/>
              <w:jc w:val="center"/>
              <w:rPr>
                <w:snapToGrid/>
              </w:rPr>
            </w:pPr>
            <w:r w:rsidRPr="0085594B">
              <w:rPr>
                <w:rFonts w:hint="eastAsia"/>
                <w:snapToGrid/>
              </w:rPr>
              <w:t>就學補助</w:t>
            </w:r>
          </w:p>
          <w:p w:rsidR="005F1B6B" w:rsidRPr="0085594B" w:rsidRDefault="005F1B6B" w:rsidP="00061026">
            <w:pPr>
              <w:pStyle w:val="142"/>
              <w:jc w:val="center"/>
              <w:rPr>
                <w:snapToGrid/>
              </w:rPr>
            </w:pPr>
            <w:r w:rsidRPr="0085594B">
              <w:rPr>
                <w:rFonts w:hint="eastAsia"/>
                <w:snapToGrid/>
              </w:rPr>
              <w:t>獎勵</w:t>
            </w:r>
          </w:p>
        </w:tc>
        <w:tc>
          <w:tcPr>
            <w:tcW w:w="612" w:type="pct"/>
            <w:tcMar>
              <w:top w:w="28" w:type="dxa"/>
              <w:left w:w="28" w:type="dxa"/>
              <w:bottom w:w="28" w:type="dxa"/>
              <w:right w:w="28" w:type="dxa"/>
            </w:tcMar>
            <w:vAlign w:val="center"/>
            <w:hideMark/>
          </w:tcPr>
          <w:p w:rsidR="005F1B6B" w:rsidRPr="0085594B" w:rsidRDefault="005F1B6B" w:rsidP="006E6DAC">
            <w:pPr>
              <w:pStyle w:val="142"/>
              <w:jc w:val="both"/>
              <w:rPr>
                <w:snapToGrid/>
              </w:rPr>
            </w:pPr>
            <w:r w:rsidRPr="0085594B">
              <w:rPr>
                <w:rFonts w:hint="eastAsia"/>
                <w:snapToGrid/>
              </w:rPr>
              <w:t>大專校院進修補助、國家考試進修補助</w:t>
            </w:r>
          </w:p>
        </w:tc>
        <w:tc>
          <w:tcPr>
            <w:tcW w:w="816" w:type="pct"/>
            <w:gridSpan w:val="2"/>
            <w:tcMar>
              <w:top w:w="28" w:type="dxa"/>
              <w:left w:w="28" w:type="dxa"/>
              <w:bottom w:w="28" w:type="dxa"/>
              <w:right w:w="28" w:type="dxa"/>
            </w:tcMar>
            <w:vAlign w:val="center"/>
            <w:hideMark/>
          </w:tcPr>
          <w:p w:rsidR="006E6DAC" w:rsidRPr="0085594B" w:rsidRDefault="005F1B6B" w:rsidP="00061026">
            <w:pPr>
              <w:pStyle w:val="142"/>
              <w:jc w:val="center"/>
              <w:rPr>
                <w:snapToGrid/>
              </w:rPr>
            </w:pPr>
            <w:r w:rsidRPr="0085594B">
              <w:rPr>
                <w:rFonts w:hint="eastAsia"/>
                <w:snapToGrid/>
              </w:rPr>
              <w:t>就學生活</w:t>
            </w:r>
          </w:p>
          <w:p w:rsidR="005F1B6B" w:rsidRPr="0085594B" w:rsidRDefault="005F1B6B" w:rsidP="00061026">
            <w:pPr>
              <w:pStyle w:val="142"/>
              <w:jc w:val="center"/>
              <w:rPr>
                <w:snapToGrid/>
              </w:rPr>
            </w:pPr>
            <w:r w:rsidRPr="0085594B">
              <w:rPr>
                <w:rFonts w:hint="eastAsia"/>
                <w:snapToGrid/>
              </w:rPr>
              <w:t>津貼</w:t>
            </w:r>
          </w:p>
        </w:tc>
        <w:tc>
          <w:tcPr>
            <w:tcW w:w="696" w:type="pct"/>
            <w:vMerge w:val="restart"/>
            <w:tcMar>
              <w:top w:w="28" w:type="dxa"/>
              <w:left w:w="28" w:type="dxa"/>
              <w:bottom w:w="28" w:type="dxa"/>
              <w:right w:w="28" w:type="dxa"/>
            </w:tcMar>
            <w:vAlign w:val="center"/>
            <w:hideMark/>
          </w:tcPr>
          <w:p w:rsidR="005F1B6B" w:rsidRPr="0085594B" w:rsidRDefault="005F1B6B" w:rsidP="00061026">
            <w:pPr>
              <w:pStyle w:val="142"/>
              <w:jc w:val="center"/>
              <w:rPr>
                <w:snapToGrid/>
              </w:rPr>
            </w:pPr>
            <w:r w:rsidRPr="0085594B">
              <w:rPr>
                <w:rFonts w:hint="eastAsia"/>
                <w:snapToGrid/>
              </w:rPr>
              <w:t>合計</w:t>
            </w:r>
          </w:p>
        </w:tc>
      </w:tr>
      <w:tr w:rsidR="005F1B6B" w:rsidRPr="0085594B" w:rsidTr="00711633">
        <w:trPr>
          <w:trHeight w:val="276"/>
          <w:tblHeader/>
          <w:jc w:val="center"/>
        </w:trPr>
        <w:tc>
          <w:tcPr>
            <w:tcW w:w="449" w:type="pct"/>
            <w:vMerge/>
            <w:vAlign w:val="center"/>
            <w:hideMark/>
          </w:tcPr>
          <w:p w:rsidR="005F1B6B" w:rsidRPr="0085594B" w:rsidRDefault="005F1B6B" w:rsidP="005F1B6B">
            <w:pPr>
              <w:pStyle w:val="142"/>
              <w:rPr>
                <w:snapToGrid/>
              </w:rPr>
            </w:pPr>
          </w:p>
        </w:tc>
        <w:tc>
          <w:tcPr>
            <w:tcW w:w="0" w:type="auto"/>
            <w:vMerge/>
            <w:vAlign w:val="center"/>
            <w:hideMark/>
          </w:tcPr>
          <w:p w:rsidR="005F1B6B" w:rsidRPr="0085594B" w:rsidRDefault="005F1B6B" w:rsidP="00061026">
            <w:pPr>
              <w:pStyle w:val="142"/>
              <w:jc w:val="center"/>
              <w:rPr>
                <w:snapToGrid/>
              </w:rPr>
            </w:pPr>
          </w:p>
        </w:tc>
        <w:tc>
          <w:tcPr>
            <w:tcW w:w="0" w:type="auto"/>
            <w:vMerge/>
            <w:vAlign w:val="center"/>
            <w:hideMark/>
          </w:tcPr>
          <w:p w:rsidR="005F1B6B" w:rsidRPr="0085594B" w:rsidRDefault="005F1B6B" w:rsidP="00061026">
            <w:pPr>
              <w:pStyle w:val="142"/>
              <w:jc w:val="center"/>
              <w:rPr>
                <w:snapToGrid/>
              </w:rPr>
            </w:pPr>
          </w:p>
        </w:tc>
        <w:tc>
          <w:tcPr>
            <w:tcW w:w="0" w:type="auto"/>
            <w:vMerge/>
            <w:vAlign w:val="center"/>
            <w:hideMark/>
          </w:tcPr>
          <w:p w:rsidR="005F1B6B" w:rsidRPr="0085594B" w:rsidRDefault="005F1B6B" w:rsidP="00061026">
            <w:pPr>
              <w:pStyle w:val="142"/>
              <w:jc w:val="center"/>
              <w:rPr>
                <w:snapToGrid/>
              </w:rPr>
            </w:pPr>
          </w:p>
        </w:tc>
        <w:tc>
          <w:tcPr>
            <w:tcW w:w="480"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公務</w:t>
            </w:r>
          </w:p>
        </w:tc>
        <w:tc>
          <w:tcPr>
            <w:tcW w:w="696"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基金</w:t>
            </w:r>
          </w:p>
        </w:tc>
        <w:tc>
          <w:tcPr>
            <w:tcW w:w="612"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基金</w:t>
            </w:r>
          </w:p>
        </w:tc>
        <w:tc>
          <w:tcPr>
            <w:tcW w:w="408"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公務</w:t>
            </w:r>
          </w:p>
        </w:tc>
        <w:tc>
          <w:tcPr>
            <w:tcW w:w="408" w:type="pct"/>
            <w:tcMar>
              <w:top w:w="28" w:type="dxa"/>
              <w:left w:w="28" w:type="dxa"/>
              <w:bottom w:w="28" w:type="dxa"/>
              <w:right w:w="28" w:type="dxa"/>
            </w:tcMar>
            <w:hideMark/>
          </w:tcPr>
          <w:p w:rsidR="005F1B6B" w:rsidRPr="0085594B" w:rsidRDefault="005F1B6B" w:rsidP="00061026">
            <w:pPr>
              <w:pStyle w:val="142"/>
              <w:jc w:val="center"/>
              <w:rPr>
                <w:snapToGrid/>
              </w:rPr>
            </w:pPr>
            <w:r w:rsidRPr="0085594B">
              <w:rPr>
                <w:rFonts w:hint="eastAsia"/>
                <w:snapToGrid/>
              </w:rPr>
              <w:t>基金</w:t>
            </w:r>
          </w:p>
        </w:tc>
        <w:tc>
          <w:tcPr>
            <w:tcW w:w="0" w:type="auto"/>
            <w:vMerge/>
            <w:vAlign w:val="center"/>
            <w:hideMark/>
          </w:tcPr>
          <w:p w:rsidR="005F1B6B" w:rsidRPr="0085594B" w:rsidRDefault="005F1B6B" w:rsidP="005F1B6B">
            <w:pPr>
              <w:pStyle w:val="142"/>
              <w:rPr>
                <w:snapToGrid/>
              </w:rPr>
            </w:pP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105</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4,856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5,475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10,331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31,240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20,700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11,200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63,140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106</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3,527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6,300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9,827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37,000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153,060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21,186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1,700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212,946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107</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2,022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7,373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9,395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123,975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13,040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137,015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108</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2,773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8,008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10,781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114,782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28,600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1,416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144,798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109</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3,897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7,693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11,590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125,500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32,600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1,700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159,800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110</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4,377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6,907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11,284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125,500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37,250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1,770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164,520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111</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5,115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8,811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13,926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128,000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43,400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1,062</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172,462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112</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5,296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9,681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14,977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130,200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52,900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991</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184,091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113</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5,479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7,923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13,402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124,600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37,400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850</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162,850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114</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119,400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38,800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944</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snapToGrid/>
              </w:rPr>
            </w:pPr>
            <w:r w:rsidRPr="0085594B">
              <w:rPr>
                <w:rFonts w:hint="eastAsia"/>
                <w:snapToGrid/>
              </w:rPr>
              <w:t xml:space="preserve">159,144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D5000E">
            <w:pPr>
              <w:pStyle w:val="142"/>
              <w:jc w:val="center"/>
              <w:rPr>
                <w:snapToGrid/>
              </w:rPr>
            </w:pPr>
            <w:r w:rsidRPr="0085594B">
              <w:rPr>
                <w:rFonts w:hint="eastAsia"/>
                <w:snapToGrid/>
              </w:rPr>
              <w:t>115</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80"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116,800 </w:t>
            </w:r>
          </w:p>
        </w:tc>
        <w:tc>
          <w:tcPr>
            <w:tcW w:w="612"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37,010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08"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708　</w:t>
            </w:r>
          </w:p>
        </w:tc>
        <w:tc>
          <w:tcPr>
            <w:tcW w:w="696"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154,518 </w:t>
            </w:r>
          </w:p>
        </w:tc>
      </w:tr>
      <w:tr w:rsidR="005F1B6B" w:rsidRPr="0085594B" w:rsidTr="00711633">
        <w:trPr>
          <w:trHeight w:val="397"/>
          <w:jc w:val="center"/>
        </w:trPr>
        <w:tc>
          <w:tcPr>
            <w:tcW w:w="449" w:type="pct"/>
            <w:tcMar>
              <w:top w:w="28" w:type="dxa"/>
              <w:left w:w="28" w:type="dxa"/>
              <w:bottom w:w="28" w:type="dxa"/>
              <w:right w:w="28" w:type="dxa"/>
            </w:tcMar>
            <w:vAlign w:val="center"/>
            <w:hideMark/>
          </w:tcPr>
          <w:p w:rsidR="005F1B6B" w:rsidRPr="0085594B" w:rsidRDefault="005F1B6B" w:rsidP="000F76D7">
            <w:pPr>
              <w:pStyle w:val="142"/>
              <w:jc w:val="center"/>
              <w:rPr>
                <w:snapToGrid/>
              </w:rPr>
            </w:pPr>
            <w:r w:rsidRPr="0085594B">
              <w:rPr>
                <w:rFonts w:hint="eastAsia"/>
                <w:snapToGrid/>
              </w:rPr>
              <w:t>合計</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393"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65" w:type="pct"/>
            <w:tcMar>
              <w:top w:w="28" w:type="dxa"/>
              <w:left w:w="28" w:type="dxa"/>
              <w:bottom w:w="28" w:type="dxa"/>
              <w:right w:w="28" w:type="dxa"/>
            </w:tcMar>
            <w:vAlign w:val="center"/>
            <w:hideMark/>
          </w:tcPr>
          <w:p w:rsidR="005F1B6B" w:rsidRPr="0085594B" w:rsidRDefault="005F1B6B" w:rsidP="00061026">
            <w:pPr>
              <w:pStyle w:val="142"/>
              <w:jc w:val="right"/>
              <w:rPr>
                <w:snapToGrid/>
              </w:rPr>
            </w:pPr>
            <w:r w:rsidRPr="0085594B">
              <w:rPr>
                <w:rFonts w:hint="eastAsia"/>
                <w:snapToGrid/>
              </w:rPr>
              <w:t xml:space="preserve"> - </w:t>
            </w:r>
          </w:p>
        </w:tc>
        <w:tc>
          <w:tcPr>
            <w:tcW w:w="480" w:type="pct"/>
            <w:tcMar>
              <w:top w:w="40" w:type="dxa"/>
              <w:left w:w="40" w:type="dxa"/>
              <w:bottom w:w="40" w:type="dxa"/>
              <w:right w:w="40" w:type="dxa"/>
            </w:tcMar>
            <w:vAlign w:val="center"/>
            <w:hideMark/>
          </w:tcPr>
          <w:p w:rsidR="005F1B6B" w:rsidRPr="0085594B" w:rsidRDefault="005F1B6B" w:rsidP="00061026">
            <w:pPr>
              <w:pStyle w:val="142"/>
              <w:jc w:val="right"/>
              <w:rPr>
                <w:rFonts w:ascii="Arial" w:eastAsia="Arial" w:hAnsi="Arial" w:cs="Arial"/>
                <w:snapToGrid/>
                <w:sz w:val="20"/>
                <w:szCs w:val="20"/>
              </w:rPr>
            </w:pPr>
            <w:r w:rsidRPr="0085594B">
              <w:rPr>
                <w:rFonts w:hint="eastAsia"/>
                <w:snapToGrid/>
              </w:rPr>
              <w:t xml:space="preserve">68,240 </w:t>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rFonts w:cs="Arial"/>
                <w:snapToGrid/>
              </w:rPr>
            </w:pPr>
            <w:r w:rsidRPr="0085594B">
              <w:rPr>
                <w:rFonts w:cs="Arial" w:hint="eastAsia"/>
                <w:snapToGrid/>
              </w:rPr>
              <w:fldChar w:fldCharType="begin"/>
            </w:r>
            <w:r w:rsidRPr="0085594B">
              <w:rPr>
                <w:rFonts w:cs="Arial" w:hint="eastAsia"/>
                <w:snapToGrid/>
              </w:rPr>
              <w:instrText xml:space="preserve"> =SUM(ABOVE) </w:instrText>
            </w:r>
            <w:r w:rsidRPr="0085594B">
              <w:rPr>
                <w:rFonts w:cs="Arial" w:hint="eastAsia"/>
                <w:snapToGrid/>
              </w:rPr>
              <w:fldChar w:fldCharType="separate"/>
            </w:r>
            <w:r w:rsidRPr="0085594B">
              <w:rPr>
                <w:rFonts w:cs="Arial" w:hint="eastAsia"/>
                <w:noProof/>
                <w:snapToGrid/>
              </w:rPr>
              <w:t>1,282,517</w:t>
            </w:r>
            <w:r w:rsidRPr="0085594B">
              <w:rPr>
                <w:rFonts w:cs="Arial" w:hint="eastAsia"/>
                <w:snapToGrid/>
              </w:rPr>
              <w:fldChar w:fldCharType="end"/>
            </w:r>
          </w:p>
        </w:tc>
        <w:tc>
          <w:tcPr>
            <w:tcW w:w="612" w:type="pct"/>
            <w:tcMar>
              <w:top w:w="40" w:type="dxa"/>
              <w:left w:w="40" w:type="dxa"/>
              <w:bottom w:w="40" w:type="dxa"/>
              <w:right w:w="40" w:type="dxa"/>
            </w:tcMar>
            <w:vAlign w:val="center"/>
            <w:hideMark/>
          </w:tcPr>
          <w:p w:rsidR="005F1B6B" w:rsidRPr="0085594B" w:rsidRDefault="005F1B6B" w:rsidP="00061026">
            <w:pPr>
              <w:pStyle w:val="142"/>
              <w:jc w:val="right"/>
              <w:rPr>
                <w:rFonts w:ascii="Arial" w:eastAsia="Arial" w:hAnsi="Arial" w:cs="Arial"/>
                <w:snapToGrid/>
                <w:sz w:val="20"/>
                <w:szCs w:val="20"/>
              </w:rPr>
            </w:pPr>
            <w:r w:rsidRPr="0085594B">
              <w:rPr>
                <w:rFonts w:hint="eastAsia"/>
                <w:snapToGrid/>
              </w:rPr>
              <w:t xml:space="preserve">353,386 </w:t>
            </w:r>
          </w:p>
        </w:tc>
        <w:tc>
          <w:tcPr>
            <w:tcW w:w="408" w:type="pct"/>
            <w:tcMar>
              <w:top w:w="40" w:type="dxa"/>
              <w:left w:w="40" w:type="dxa"/>
              <w:bottom w:w="40" w:type="dxa"/>
              <w:right w:w="40" w:type="dxa"/>
            </w:tcMar>
            <w:vAlign w:val="center"/>
            <w:hideMark/>
          </w:tcPr>
          <w:p w:rsidR="005F1B6B" w:rsidRPr="0085594B" w:rsidRDefault="005F1B6B" w:rsidP="00061026">
            <w:pPr>
              <w:pStyle w:val="142"/>
              <w:jc w:val="right"/>
              <w:rPr>
                <w:rFonts w:ascii="Arial" w:eastAsia="Arial" w:hAnsi="Arial" w:cs="Arial"/>
                <w:snapToGrid/>
                <w:sz w:val="20"/>
                <w:szCs w:val="20"/>
              </w:rPr>
            </w:pPr>
            <w:r w:rsidRPr="0085594B">
              <w:rPr>
                <w:rFonts w:hint="eastAsia"/>
                <w:snapToGrid/>
              </w:rPr>
              <w:t xml:space="preserve">1,700 </w:t>
            </w:r>
          </w:p>
        </w:tc>
        <w:tc>
          <w:tcPr>
            <w:tcW w:w="408" w:type="pct"/>
            <w:tcMar>
              <w:top w:w="40" w:type="dxa"/>
              <w:left w:w="40" w:type="dxa"/>
              <w:bottom w:w="40" w:type="dxa"/>
              <w:right w:w="40" w:type="dxa"/>
            </w:tcMar>
            <w:vAlign w:val="center"/>
            <w:hideMark/>
          </w:tcPr>
          <w:p w:rsidR="005F1B6B" w:rsidRPr="0085594B" w:rsidRDefault="005F1B6B" w:rsidP="00061026">
            <w:pPr>
              <w:pStyle w:val="142"/>
              <w:jc w:val="right"/>
              <w:rPr>
                <w:rFonts w:cs="Arial"/>
                <w:snapToGrid/>
              </w:rPr>
            </w:pPr>
            <w:r w:rsidRPr="0085594B">
              <w:rPr>
                <w:rFonts w:cs="Arial" w:hint="eastAsia"/>
                <w:snapToGrid/>
              </w:rPr>
              <w:fldChar w:fldCharType="begin"/>
            </w:r>
            <w:r w:rsidRPr="0085594B">
              <w:rPr>
                <w:rFonts w:cs="Arial" w:hint="eastAsia"/>
                <w:snapToGrid/>
              </w:rPr>
              <w:instrText xml:space="preserve"> =SUM(ABOVE) </w:instrText>
            </w:r>
            <w:r w:rsidRPr="0085594B">
              <w:rPr>
                <w:rFonts w:cs="Arial" w:hint="eastAsia"/>
                <w:snapToGrid/>
              </w:rPr>
              <w:fldChar w:fldCharType="separate"/>
            </w:r>
            <w:r w:rsidRPr="0085594B">
              <w:rPr>
                <w:rFonts w:cs="Arial" w:hint="eastAsia"/>
                <w:noProof/>
                <w:snapToGrid/>
              </w:rPr>
              <w:t>9,441</w:t>
            </w:r>
            <w:r w:rsidRPr="0085594B">
              <w:rPr>
                <w:rFonts w:cs="Arial" w:hint="eastAsia"/>
                <w:snapToGrid/>
              </w:rPr>
              <w:fldChar w:fldCharType="end"/>
            </w:r>
          </w:p>
        </w:tc>
        <w:tc>
          <w:tcPr>
            <w:tcW w:w="696" w:type="pct"/>
            <w:tcMar>
              <w:top w:w="40" w:type="dxa"/>
              <w:left w:w="40" w:type="dxa"/>
              <w:bottom w:w="40" w:type="dxa"/>
              <w:right w:w="40" w:type="dxa"/>
            </w:tcMar>
            <w:vAlign w:val="center"/>
            <w:hideMark/>
          </w:tcPr>
          <w:p w:rsidR="005F1B6B" w:rsidRPr="0085594B" w:rsidRDefault="005F1B6B" w:rsidP="00061026">
            <w:pPr>
              <w:pStyle w:val="142"/>
              <w:jc w:val="right"/>
              <w:rPr>
                <w:rFonts w:cs="Arial"/>
                <w:snapToGrid/>
              </w:rPr>
            </w:pPr>
            <w:r w:rsidRPr="0085594B">
              <w:rPr>
                <w:rFonts w:cs="Arial" w:hint="eastAsia"/>
                <w:snapToGrid/>
              </w:rPr>
              <w:fldChar w:fldCharType="begin"/>
            </w:r>
            <w:r w:rsidRPr="0085594B">
              <w:rPr>
                <w:rFonts w:cs="Arial" w:hint="eastAsia"/>
                <w:snapToGrid/>
              </w:rPr>
              <w:instrText xml:space="preserve"> =SUM(ABOVE) </w:instrText>
            </w:r>
            <w:r w:rsidRPr="0085594B">
              <w:rPr>
                <w:rFonts w:cs="Arial" w:hint="eastAsia"/>
                <w:snapToGrid/>
              </w:rPr>
              <w:fldChar w:fldCharType="separate"/>
            </w:r>
            <w:r w:rsidRPr="0085594B">
              <w:rPr>
                <w:rFonts w:cs="Arial" w:hint="eastAsia"/>
                <w:noProof/>
                <w:snapToGrid/>
              </w:rPr>
              <w:t>1,715,284</w:t>
            </w:r>
            <w:r w:rsidRPr="0085594B">
              <w:rPr>
                <w:rFonts w:cs="Arial" w:hint="eastAsia"/>
                <w:snapToGrid/>
              </w:rPr>
              <w:fldChar w:fldCharType="end"/>
            </w:r>
          </w:p>
        </w:tc>
      </w:tr>
    </w:tbl>
    <w:p w:rsidR="00DF44AB" w:rsidRPr="0085594B" w:rsidRDefault="00061026" w:rsidP="00061026">
      <w:pPr>
        <w:spacing w:line="280" w:lineRule="exact"/>
        <w:ind w:leftChars="-117" w:left="-331" w:rightChars="-563" w:right="-1594" w:firstLineChars="147" w:firstLine="358"/>
        <w:jc w:val="left"/>
        <w:rPr>
          <w:rFonts w:hAnsi="標楷體"/>
          <w:sz w:val="24"/>
        </w:rPr>
      </w:pPr>
      <w:r w:rsidRPr="0085594B">
        <w:rPr>
          <w:rFonts w:hAnsi="標楷體" w:hint="eastAsia"/>
          <w:sz w:val="24"/>
        </w:rPr>
        <w:t>資料來源：</w:t>
      </w:r>
      <w:r w:rsidR="004F3681" w:rsidRPr="0085594B">
        <w:rPr>
          <w:rFonts w:hAnsi="標楷體" w:hint="eastAsia"/>
          <w:sz w:val="24"/>
        </w:rPr>
        <w:t>退輔會</w:t>
      </w:r>
      <w:r w:rsidRPr="0085594B">
        <w:rPr>
          <w:rFonts w:hAnsi="標楷體" w:hint="eastAsia"/>
          <w:sz w:val="24"/>
        </w:rPr>
        <w:t>提供。</w:t>
      </w:r>
    </w:p>
    <w:sectPr w:rsidR="00DF44AB" w:rsidRPr="0085594B" w:rsidSect="005D43B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77" w:rsidRDefault="00471477" w:rsidP="00984D44">
      <w:pPr>
        <w:spacing w:line="240" w:lineRule="auto"/>
        <w:ind w:left="560" w:firstLine="560"/>
      </w:pPr>
      <w:r>
        <w:separator/>
      </w:r>
    </w:p>
  </w:endnote>
  <w:endnote w:type="continuationSeparator" w:id="0">
    <w:p w:rsidR="00471477" w:rsidRDefault="00471477" w:rsidP="00984D4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framePr w:wrap="around" w:vAnchor="text" w:hAnchor="margin" w:xAlign="center" w:y="1"/>
      <w:ind w:left="560" w:firstLine="560"/>
    </w:pPr>
    <w:r>
      <w:fldChar w:fldCharType="begin"/>
    </w:r>
    <w:r>
      <w:instrText xml:space="preserve">PAGE  </w:instrText>
    </w:r>
    <w:r>
      <w:fldChar w:fldCharType="end"/>
    </w:r>
  </w:p>
  <w:p w:rsidR="00286B9C" w:rsidRDefault="00286B9C" w:rsidP="00984D44">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Pr="00DA1F57" w:rsidRDefault="00286B9C" w:rsidP="008D13CE">
    <w:pPr>
      <w:framePr w:wrap="around" w:vAnchor="text" w:hAnchor="page" w:x="6005" w:y="6"/>
      <w:ind w:leftChars="0" w:left="0" w:firstLineChars="0" w:firstLine="0"/>
      <w:rPr>
        <w:sz w:val="20"/>
        <w:szCs w:val="20"/>
      </w:rPr>
    </w:pPr>
    <w:r w:rsidRPr="00DA1F57">
      <w:rPr>
        <w:sz w:val="20"/>
        <w:szCs w:val="20"/>
      </w:rPr>
      <w:fldChar w:fldCharType="begin"/>
    </w:r>
    <w:r w:rsidRPr="00DA1F57">
      <w:rPr>
        <w:sz w:val="20"/>
        <w:szCs w:val="20"/>
      </w:rPr>
      <w:instrText xml:space="preserve">PAGE  </w:instrText>
    </w:r>
    <w:r w:rsidRPr="00DA1F57">
      <w:rPr>
        <w:sz w:val="20"/>
        <w:szCs w:val="20"/>
      </w:rPr>
      <w:fldChar w:fldCharType="separate"/>
    </w:r>
    <w:r w:rsidR="00A77532">
      <w:rPr>
        <w:noProof/>
        <w:sz w:val="20"/>
        <w:szCs w:val="20"/>
      </w:rPr>
      <w:t>3</w:t>
    </w:r>
    <w:r w:rsidRPr="00DA1F57">
      <w:rPr>
        <w:sz w:val="20"/>
        <w:szCs w:val="20"/>
      </w:rPr>
      <w:fldChar w:fldCharType="end"/>
    </w:r>
  </w:p>
  <w:p w:rsidR="00286B9C" w:rsidRDefault="00286B9C" w:rsidP="00236C3F">
    <w:pPr>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77" w:rsidRDefault="00471477" w:rsidP="00303FA4">
      <w:pPr>
        <w:spacing w:line="240" w:lineRule="auto"/>
        <w:ind w:left="560" w:firstLine="560"/>
      </w:pPr>
      <w:r>
        <w:separator/>
      </w:r>
    </w:p>
  </w:footnote>
  <w:footnote w:type="continuationSeparator" w:id="0">
    <w:p w:rsidR="00471477" w:rsidRDefault="00471477" w:rsidP="00984D4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BC2E83">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6B9C" w:rsidRDefault="00286B9C" w:rsidP="00984D44">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4pt;height:11.4pt" o:bullet="t">
        <v:imagedata r:id="rId1" o:title="msoBA2D"/>
      </v:shape>
    </w:pict>
  </w:numPicBullet>
  <w:abstractNum w:abstractNumId="0" w15:restartNumberingAfterBreak="0">
    <w:nsid w:val="00000404"/>
    <w:multiLevelType w:val="multilevel"/>
    <w:tmpl w:val="00000887"/>
    <w:lvl w:ilvl="0">
      <w:start w:val="2"/>
      <w:numFmt w:val="decimal"/>
      <w:lvlText w:val="%1."/>
      <w:lvlJc w:val="left"/>
      <w:pPr>
        <w:ind w:left="352" w:hanging="252"/>
      </w:pPr>
      <w:rPr>
        <w:rFonts w:ascii="SimSun" w:hAnsi="Times New Roman" w:cs="SimSun"/>
        <w:b w:val="0"/>
        <w:bCs w:val="0"/>
        <w:w w:val="100"/>
        <w:sz w:val="22"/>
        <w:szCs w:val="22"/>
      </w:rPr>
    </w:lvl>
    <w:lvl w:ilvl="1">
      <w:start w:val="1"/>
      <w:numFmt w:val="decimal"/>
      <w:lvlText w:val="(%2)"/>
      <w:lvlJc w:val="left"/>
      <w:pPr>
        <w:ind w:left="589" w:hanging="365"/>
      </w:pPr>
      <w:rPr>
        <w:rFonts w:ascii="SimSun" w:hAnsi="Times New Roman" w:cs="SimSun"/>
        <w:b w:val="0"/>
        <w:bCs w:val="0"/>
        <w:w w:val="100"/>
        <w:sz w:val="22"/>
        <w:szCs w:val="22"/>
      </w:rPr>
    </w:lvl>
    <w:lvl w:ilvl="2">
      <w:start w:val="1"/>
      <w:numFmt w:val="lowerLetter"/>
      <w:lvlText w:val="%3."/>
      <w:lvlJc w:val="left"/>
      <w:pPr>
        <w:ind w:left="834" w:hanging="245"/>
      </w:pPr>
      <w:rPr>
        <w:rFonts w:ascii="SimSun" w:hAnsi="Times New Roman" w:cs="SimSun"/>
        <w:b w:val="0"/>
        <w:bCs w:val="0"/>
        <w:w w:val="100"/>
        <w:sz w:val="22"/>
        <w:szCs w:val="22"/>
      </w:rPr>
    </w:lvl>
    <w:lvl w:ilvl="3">
      <w:numFmt w:val="bullet"/>
      <w:lvlText w:val="•"/>
      <w:lvlJc w:val="left"/>
      <w:pPr>
        <w:ind w:left="1634" w:hanging="245"/>
      </w:pPr>
    </w:lvl>
    <w:lvl w:ilvl="4">
      <w:numFmt w:val="bullet"/>
      <w:lvlText w:val="•"/>
      <w:lvlJc w:val="left"/>
      <w:pPr>
        <w:ind w:left="2428" w:hanging="245"/>
      </w:pPr>
    </w:lvl>
    <w:lvl w:ilvl="5">
      <w:numFmt w:val="bullet"/>
      <w:lvlText w:val="•"/>
      <w:lvlJc w:val="left"/>
      <w:pPr>
        <w:ind w:left="3222" w:hanging="245"/>
      </w:pPr>
    </w:lvl>
    <w:lvl w:ilvl="6">
      <w:numFmt w:val="bullet"/>
      <w:lvlText w:val="•"/>
      <w:lvlJc w:val="left"/>
      <w:pPr>
        <w:ind w:left="4017" w:hanging="245"/>
      </w:pPr>
    </w:lvl>
    <w:lvl w:ilvl="7">
      <w:numFmt w:val="bullet"/>
      <w:lvlText w:val="•"/>
      <w:lvlJc w:val="left"/>
      <w:pPr>
        <w:ind w:left="4811" w:hanging="245"/>
      </w:pPr>
    </w:lvl>
    <w:lvl w:ilvl="8">
      <w:numFmt w:val="bullet"/>
      <w:lvlText w:val="•"/>
      <w:lvlJc w:val="left"/>
      <w:pPr>
        <w:ind w:left="5605" w:hanging="245"/>
      </w:pPr>
    </w:lvl>
  </w:abstractNum>
  <w:abstractNum w:abstractNumId="1" w15:restartNumberingAfterBreak="0">
    <w:nsid w:val="00000414"/>
    <w:multiLevelType w:val="multilevel"/>
    <w:tmpl w:val="00000897"/>
    <w:lvl w:ilvl="0">
      <w:start w:val="2"/>
      <w:numFmt w:val="decimal"/>
      <w:lvlText w:val="%1."/>
      <w:lvlJc w:val="left"/>
      <w:pPr>
        <w:ind w:left="1197" w:hanging="241"/>
      </w:pPr>
      <w:rPr>
        <w:rFonts w:ascii="SimSun" w:hAnsi="Times New Roman" w:cs="SimSun"/>
        <w:b w:val="0"/>
        <w:bCs w:val="0"/>
        <w:w w:val="100"/>
        <w:sz w:val="22"/>
        <w:szCs w:val="22"/>
      </w:rPr>
    </w:lvl>
    <w:lvl w:ilvl="1">
      <w:numFmt w:val="bullet"/>
      <w:lvlText w:val="•"/>
      <w:lvlJc w:val="left"/>
      <w:pPr>
        <w:ind w:left="2044" w:hanging="241"/>
      </w:pPr>
    </w:lvl>
    <w:lvl w:ilvl="2">
      <w:numFmt w:val="bullet"/>
      <w:lvlText w:val="•"/>
      <w:lvlJc w:val="left"/>
      <w:pPr>
        <w:ind w:left="2889" w:hanging="241"/>
      </w:pPr>
    </w:lvl>
    <w:lvl w:ilvl="3">
      <w:numFmt w:val="bullet"/>
      <w:lvlText w:val="•"/>
      <w:lvlJc w:val="left"/>
      <w:pPr>
        <w:ind w:left="3733" w:hanging="241"/>
      </w:pPr>
    </w:lvl>
    <w:lvl w:ilvl="4">
      <w:numFmt w:val="bullet"/>
      <w:lvlText w:val="•"/>
      <w:lvlJc w:val="left"/>
      <w:pPr>
        <w:ind w:left="4578" w:hanging="241"/>
      </w:pPr>
    </w:lvl>
    <w:lvl w:ilvl="5">
      <w:numFmt w:val="bullet"/>
      <w:lvlText w:val="•"/>
      <w:lvlJc w:val="left"/>
      <w:pPr>
        <w:ind w:left="5423" w:hanging="241"/>
      </w:pPr>
    </w:lvl>
    <w:lvl w:ilvl="6">
      <w:numFmt w:val="bullet"/>
      <w:lvlText w:val="•"/>
      <w:lvlJc w:val="left"/>
      <w:pPr>
        <w:ind w:left="6267" w:hanging="241"/>
      </w:pPr>
    </w:lvl>
    <w:lvl w:ilvl="7">
      <w:numFmt w:val="bullet"/>
      <w:lvlText w:val="•"/>
      <w:lvlJc w:val="left"/>
      <w:pPr>
        <w:ind w:left="7112" w:hanging="241"/>
      </w:pPr>
    </w:lvl>
    <w:lvl w:ilvl="8">
      <w:numFmt w:val="bullet"/>
      <w:lvlText w:val="•"/>
      <w:lvlJc w:val="left"/>
      <w:pPr>
        <w:ind w:left="7957" w:hanging="241"/>
      </w:pPr>
    </w:lvl>
  </w:abstractNum>
  <w:abstractNum w:abstractNumId="2" w15:restartNumberingAfterBreak="0">
    <w:nsid w:val="0C9D26EC"/>
    <w:multiLevelType w:val="hybridMultilevel"/>
    <w:tmpl w:val="FFEE1BC2"/>
    <w:lvl w:ilvl="0" w:tplc="7CA2DC5A">
      <w:start w:val="1"/>
      <w:numFmt w:val="decimal"/>
      <w:lvlText w:val="%1."/>
      <w:lvlJc w:val="left"/>
      <w:pPr>
        <w:ind w:left="1227" w:hanging="360"/>
      </w:pPr>
      <w:rPr>
        <w:rFonts w:hint="default"/>
      </w:rPr>
    </w:lvl>
    <w:lvl w:ilvl="1" w:tplc="04090019" w:tentative="1">
      <w:start w:val="1"/>
      <w:numFmt w:val="ideographTraditional"/>
      <w:lvlText w:val="%2、"/>
      <w:lvlJc w:val="left"/>
      <w:pPr>
        <w:ind w:left="1827" w:hanging="480"/>
      </w:pPr>
    </w:lvl>
    <w:lvl w:ilvl="2" w:tplc="0409001B" w:tentative="1">
      <w:start w:val="1"/>
      <w:numFmt w:val="lowerRoman"/>
      <w:lvlText w:val="%3."/>
      <w:lvlJc w:val="right"/>
      <w:pPr>
        <w:ind w:left="2307" w:hanging="480"/>
      </w:pPr>
    </w:lvl>
    <w:lvl w:ilvl="3" w:tplc="0409000F" w:tentative="1">
      <w:start w:val="1"/>
      <w:numFmt w:val="decimal"/>
      <w:lvlText w:val="%4."/>
      <w:lvlJc w:val="left"/>
      <w:pPr>
        <w:ind w:left="2787" w:hanging="480"/>
      </w:pPr>
    </w:lvl>
    <w:lvl w:ilvl="4" w:tplc="04090019" w:tentative="1">
      <w:start w:val="1"/>
      <w:numFmt w:val="ideographTraditional"/>
      <w:lvlText w:val="%5、"/>
      <w:lvlJc w:val="left"/>
      <w:pPr>
        <w:ind w:left="3267" w:hanging="480"/>
      </w:pPr>
    </w:lvl>
    <w:lvl w:ilvl="5" w:tplc="0409001B" w:tentative="1">
      <w:start w:val="1"/>
      <w:numFmt w:val="lowerRoman"/>
      <w:lvlText w:val="%6."/>
      <w:lvlJc w:val="right"/>
      <w:pPr>
        <w:ind w:left="3747" w:hanging="480"/>
      </w:pPr>
    </w:lvl>
    <w:lvl w:ilvl="6" w:tplc="0409000F" w:tentative="1">
      <w:start w:val="1"/>
      <w:numFmt w:val="decimal"/>
      <w:lvlText w:val="%7."/>
      <w:lvlJc w:val="left"/>
      <w:pPr>
        <w:ind w:left="4227" w:hanging="480"/>
      </w:pPr>
    </w:lvl>
    <w:lvl w:ilvl="7" w:tplc="04090019" w:tentative="1">
      <w:start w:val="1"/>
      <w:numFmt w:val="ideographTraditional"/>
      <w:lvlText w:val="%8、"/>
      <w:lvlJc w:val="left"/>
      <w:pPr>
        <w:ind w:left="4707" w:hanging="480"/>
      </w:pPr>
    </w:lvl>
    <w:lvl w:ilvl="8" w:tplc="0409001B" w:tentative="1">
      <w:start w:val="1"/>
      <w:numFmt w:val="lowerRoman"/>
      <w:lvlText w:val="%9."/>
      <w:lvlJc w:val="right"/>
      <w:pPr>
        <w:ind w:left="5187" w:hanging="480"/>
      </w:pPr>
    </w:lvl>
  </w:abstractNum>
  <w:abstractNum w:abstractNumId="3" w15:restartNumberingAfterBreak="0">
    <w:nsid w:val="191606FC"/>
    <w:multiLevelType w:val="hybridMultilevel"/>
    <w:tmpl w:val="6548E05C"/>
    <w:lvl w:ilvl="0" w:tplc="5E74F4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E8D35AB"/>
    <w:multiLevelType w:val="hybridMultilevel"/>
    <w:tmpl w:val="FB52348C"/>
    <w:lvl w:ilvl="0" w:tplc="8EBE70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42670A9"/>
    <w:multiLevelType w:val="hybridMultilevel"/>
    <w:tmpl w:val="AF1AE548"/>
    <w:lvl w:ilvl="0" w:tplc="C2165D9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FF44F37"/>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39A23CFC"/>
    <w:multiLevelType w:val="multilevel"/>
    <w:tmpl w:val="9AC279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0ED17DC"/>
    <w:multiLevelType w:val="hybridMultilevel"/>
    <w:tmpl w:val="5D4CA91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FE6243"/>
    <w:multiLevelType w:val="multilevel"/>
    <w:tmpl w:val="EBD8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862373"/>
    <w:multiLevelType w:val="hybridMultilevel"/>
    <w:tmpl w:val="4AE6BCA6"/>
    <w:lvl w:ilvl="0" w:tplc="1E38BA86">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155725A"/>
    <w:multiLevelType w:val="hybridMultilevel"/>
    <w:tmpl w:val="FA2C3548"/>
    <w:lvl w:ilvl="0" w:tplc="FDC40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C7B09"/>
    <w:multiLevelType w:val="multilevel"/>
    <w:tmpl w:val="93165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F28A2"/>
    <w:multiLevelType w:val="hybridMultilevel"/>
    <w:tmpl w:val="71787A6E"/>
    <w:lvl w:ilvl="0" w:tplc="28BC1D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5041CBD"/>
    <w:multiLevelType w:val="hybridMultilevel"/>
    <w:tmpl w:val="8A881C30"/>
    <w:lvl w:ilvl="0" w:tplc="62F4C2B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abstractNum w:abstractNumId="15" w15:restartNumberingAfterBreak="0">
    <w:nsid w:val="6639534B"/>
    <w:multiLevelType w:val="hybridMultilevel"/>
    <w:tmpl w:val="64CA17B4"/>
    <w:lvl w:ilvl="0" w:tplc="61765E2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66A75170"/>
    <w:multiLevelType w:val="hybridMultilevel"/>
    <w:tmpl w:val="054A2954"/>
    <w:lvl w:ilvl="0" w:tplc="5588CE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3C1946"/>
    <w:multiLevelType w:val="multilevel"/>
    <w:tmpl w:val="7A520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A05F0A"/>
    <w:multiLevelType w:val="hybridMultilevel"/>
    <w:tmpl w:val="6BD64B74"/>
    <w:lvl w:ilvl="0" w:tplc="906E54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760149F6"/>
    <w:multiLevelType w:val="hybridMultilevel"/>
    <w:tmpl w:val="72E4FA9E"/>
    <w:lvl w:ilvl="0" w:tplc="76C865B0">
      <w:start w:val="1"/>
      <w:numFmt w:val="taiwaneseCountingThousand"/>
      <w:suff w:val="nothing"/>
      <w:lvlText w:val="%1."/>
      <w:lvlJc w:val="left"/>
      <w:pPr>
        <w:ind w:left="68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8A64ABC"/>
    <w:multiLevelType w:val="hybridMultilevel"/>
    <w:tmpl w:val="9AC2B086"/>
    <w:lvl w:ilvl="0" w:tplc="2A126DCC">
      <w:start w:val="1"/>
      <w:numFmt w:val="decimal"/>
      <w:lvlText w:val="%1."/>
      <w:lvlJc w:val="left"/>
      <w:pPr>
        <w:ind w:left="343" w:hanging="360"/>
      </w:pPr>
      <w:rPr>
        <w:rFonts w:hint="default"/>
      </w:rPr>
    </w:lvl>
    <w:lvl w:ilvl="1" w:tplc="04090019" w:tentative="1">
      <w:start w:val="1"/>
      <w:numFmt w:val="ideographTraditional"/>
      <w:lvlText w:val="%2、"/>
      <w:lvlJc w:val="left"/>
      <w:pPr>
        <w:ind w:left="943" w:hanging="480"/>
      </w:pPr>
    </w:lvl>
    <w:lvl w:ilvl="2" w:tplc="0409001B" w:tentative="1">
      <w:start w:val="1"/>
      <w:numFmt w:val="lowerRoman"/>
      <w:lvlText w:val="%3."/>
      <w:lvlJc w:val="right"/>
      <w:pPr>
        <w:ind w:left="1423" w:hanging="480"/>
      </w:pPr>
    </w:lvl>
    <w:lvl w:ilvl="3" w:tplc="0409000F" w:tentative="1">
      <w:start w:val="1"/>
      <w:numFmt w:val="decimal"/>
      <w:lvlText w:val="%4."/>
      <w:lvlJc w:val="left"/>
      <w:pPr>
        <w:ind w:left="1903" w:hanging="480"/>
      </w:pPr>
    </w:lvl>
    <w:lvl w:ilvl="4" w:tplc="04090019" w:tentative="1">
      <w:start w:val="1"/>
      <w:numFmt w:val="ideographTraditional"/>
      <w:lvlText w:val="%5、"/>
      <w:lvlJc w:val="left"/>
      <w:pPr>
        <w:ind w:left="2383" w:hanging="480"/>
      </w:pPr>
    </w:lvl>
    <w:lvl w:ilvl="5" w:tplc="0409001B" w:tentative="1">
      <w:start w:val="1"/>
      <w:numFmt w:val="lowerRoman"/>
      <w:lvlText w:val="%6."/>
      <w:lvlJc w:val="right"/>
      <w:pPr>
        <w:ind w:left="2863" w:hanging="480"/>
      </w:pPr>
    </w:lvl>
    <w:lvl w:ilvl="6" w:tplc="0409000F" w:tentative="1">
      <w:start w:val="1"/>
      <w:numFmt w:val="decimal"/>
      <w:lvlText w:val="%7."/>
      <w:lvlJc w:val="left"/>
      <w:pPr>
        <w:ind w:left="3343" w:hanging="480"/>
      </w:pPr>
    </w:lvl>
    <w:lvl w:ilvl="7" w:tplc="04090019" w:tentative="1">
      <w:start w:val="1"/>
      <w:numFmt w:val="ideographTraditional"/>
      <w:lvlText w:val="%8、"/>
      <w:lvlJc w:val="left"/>
      <w:pPr>
        <w:ind w:left="3823" w:hanging="480"/>
      </w:pPr>
    </w:lvl>
    <w:lvl w:ilvl="8" w:tplc="0409001B" w:tentative="1">
      <w:start w:val="1"/>
      <w:numFmt w:val="lowerRoman"/>
      <w:lvlText w:val="%9."/>
      <w:lvlJc w:val="right"/>
      <w:pPr>
        <w:ind w:left="4303" w:hanging="480"/>
      </w:pPr>
    </w:lvl>
  </w:abstractNum>
  <w:num w:numId="1">
    <w:abstractNumId w:val="18"/>
  </w:num>
  <w:num w:numId="2">
    <w:abstractNumId w:val="6"/>
  </w:num>
  <w:num w:numId="3">
    <w:abstractNumId w:val="8"/>
  </w:num>
  <w:num w:numId="4">
    <w:abstractNumId w:val="15"/>
  </w:num>
  <w:num w:numId="5">
    <w:abstractNumId w:val="14"/>
  </w:num>
  <w:num w:numId="6">
    <w:abstractNumId w:val="2"/>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10"/>
  </w:num>
  <w:num w:numId="10">
    <w:abstractNumId w:val="3"/>
  </w:num>
  <w:num w:numId="11">
    <w:abstractNumId w:val="0"/>
  </w:num>
  <w:num w:numId="12">
    <w:abstractNumId w:val="13"/>
  </w:num>
  <w:num w:numId="13">
    <w:abstractNumId w:val="1"/>
  </w:num>
  <w:num w:numId="14">
    <w:abstractNumId w:val="9"/>
  </w:num>
  <w:num w:numId="15">
    <w:abstractNumId w:val="20"/>
  </w:num>
  <w:num w:numId="16">
    <w:abstractNumId w:val="11"/>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 w:numId="19">
    <w:abstractNumId w:val="19"/>
  </w:num>
  <w:num w:numId="20">
    <w:abstractNumId w:val="17"/>
  </w:num>
  <w:num w:numId="21">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autoHyphenation/>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496"/>
    <w:rsid w:val="00000595"/>
    <w:rsid w:val="000008BF"/>
    <w:rsid w:val="000008DD"/>
    <w:rsid w:val="0000126A"/>
    <w:rsid w:val="00001670"/>
    <w:rsid w:val="000019A8"/>
    <w:rsid w:val="00001A07"/>
    <w:rsid w:val="00001A10"/>
    <w:rsid w:val="00001BC0"/>
    <w:rsid w:val="00001C40"/>
    <w:rsid w:val="00001D4C"/>
    <w:rsid w:val="00001F50"/>
    <w:rsid w:val="000021BB"/>
    <w:rsid w:val="000022C7"/>
    <w:rsid w:val="000025B1"/>
    <w:rsid w:val="0000299E"/>
    <w:rsid w:val="000032B9"/>
    <w:rsid w:val="00003661"/>
    <w:rsid w:val="00003A89"/>
    <w:rsid w:val="00003DC2"/>
    <w:rsid w:val="0000417B"/>
    <w:rsid w:val="000042FD"/>
    <w:rsid w:val="00004B26"/>
    <w:rsid w:val="00004BF6"/>
    <w:rsid w:val="000051F8"/>
    <w:rsid w:val="000056CE"/>
    <w:rsid w:val="0000653E"/>
    <w:rsid w:val="00006A19"/>
    <w:rsid w:val="00006E4A"/>
    <w:rsid w:val="00006F30"/>
    <w:rsid w:val="00007001"/>
    <w:rsid w:val="00007188"/>
    <w:rsid w:val="00007728"/>
    <w:rsid w:val="00007747"/>
    <w:rsid w:val="000077BD"/>
    <w:rsid w:val="00007D1B"/>
    <w:rsid w:val="00007DA1"/>
    <w:rsid w:val="00007E2E"/>
    <w:rsid w:val="00007F89"/>
    <w:rsid w:val="0001017F"/>
    <w:rsid w:val="000109D1"/>
    <w:rsid w:val="00010E3A"/>
    <w:rsid w:val="000118BD"/>
    <w:rsid w:val="00012088"/>
    <w:rsid w:val="00012949"/>
    <w:rsid w:val="00012A96"/>
    <w:rsid w:val="00012B25"/>
    <w:rsid w:val="000135B4"/>
    <w:rsid w:val="0001379E"/>
    <w:rsid w:val="00013B9D"/>
    <w:rsid w:val="00013C42"/>
    <w:rsid w:val="00013E34"/>
    <w:rsid w:val="000140FE"/>
    <w:rsid w:val="00014906"/>
    <w:rsid w:val="00014EB7"/>
    <w:rsid w:val="000161C9"/>
    <w:rsid w:val="0001647E"/>
    <w:rsid w:val="000164D0"/>
    <w:rsid w:val="00016635"/>
    <w:rsid w:val="000168F1"/>
    <w:rsid w:val="00016C05"/>
    <w:rsid w:val="00016F73"/>
    <w:rsid w:val="000170B7"/>
    <w:rsid w:val="00017518"/>
    <w:rsid w:val="00017F05"/>
    <w:rsid w:val="000203B3"/>
    <w:rsid w:val="000204CD"/>
    <w:rsid w:val="000212C9"/>
    <w:rsid w:val="000214E5"/>
    <w:rsid w:val="000219C5"/>
    <w:rsid w:val="00022434"/>
    <w:rsid w:val="00022626"/>
    <w:rsid w:val="00022733"/>
    <w:rsid w:val="000227DF"/>
    <w:rsid w:val="00022834"/>
    <w:rsid w:val="00022B7B"/>
    <w:rsid w:val="00022C66"/>
    <w:rsid w:val="0002331A"/>
    <w:rsid w:val="000237F0"/>
    <w:rsid w:val="00023C71"/>
    <w:rsid w:val="00023DE3"/>
    <w:rsid w:val="0002464B"/>
    <w:rsid w:val="00025635"/>
    <w:rsid w:val="00025957"/>
    <w:rsid w:val="0002596C"/>
    <w:rsid w:val="000264C6"/>
    <w:rsid w:val="00026F30"/>
    <w:rsid w:val="0002722E"/>
    <w:rsid w:val="000277A9"/>
    <w:rsid w:val="0003074E"/>
    <w:rsid w:val="00030C04"/>
    <w:rsid w:val="00030E79"/>
    <w:rsid w:val="00030F91"/>
    <w:rsid w:val="000315B4"/>
    <w:rsid w:val="000315E0"/>
    <w:rsid w:val="00031BBA"/>
    <w:rsid w:val="00031D4D"/>
    <w:rsid w:val="00031D6D"/>
    <w:rsid w:val="00032501"/>
    <w:rsid w:val="00032A51"/>
    <w:rsid w:val="00032F0B"/>
    <w:rsid w:val="00033C5A"/>
    <w:rsid w:val="00033DF4"/>
    <w:rsid w:val="0003486E"/>
    <w:rsid w:val="00034888"/>
    <w:rsid w:val="000349DA"/>
    <w:rsid w:val="00034EB7"/>
    <w:rsid w:val="00035085"/>
    <w:rsid w:val="00035115"/>
    <w:rsid w:val="000351DE"/>
    <w:rsid w:val="00035250"/>
    <w:rsid w:val="000358DB"/>
    <w:rsid w:val="00035B69"/>
    <w:rsid w:val="00035BF6"/>
    <w:rsid w:val="00035FA8"/>
    <w:rsid w:val="00036359"/>
    <w:rsid w:val="000363B3"/>
    <w:rsid w:val="00036CBA"/>
    <w:rsid w:val="00037990"/>
    <w:rsid w:val="00037AC3"/>
    <w:rsid w:val="00037D4D"/>
    <w:rsid w:val="000401D1"/>
    <w:rsid w:val="00040520"/>
    <w:rsid w:val="00040B88"/>
    <w:rsid w:val="00040E39"/>
    <w:rsid w:val="00040FB6"/>
    <w:rsid w:val="000413FC"/>
    <w:rsid w:val="00041AFD"/>
    <w:rsid w:val="00041CAD"/>
    <w:rsid w:val="00042414"/>
    <w:rsid w:val="00043358"/>
    <w:rsid w:val="00043A15"/>
    <w:rsid w:val="00044547"/>
    <w:rsid w:val="00045F4A"/>
    <w:rsid w:val="000468BB"/>
    <w:rsid w:val="00047203"/>
    <w:rsid w:val="000476F9"/>
    <w:rsid w:val="000477B2"/>
    <w:rsid w:val="00047848"/>
    <w:rsid w:val="00047F91"/>
    <w:rsid w:val="00050CA4"/>
    <w:rsid w:val="00050D9B"/>
    <w:rsid w:val="00050E38"/>
    <w:rsid w:val="000511A6"/>
    <w:rsid w:val="0005140D"/>
    <w:rsid w:val="00051849"/>
    <w:rsid w:val="000527C5"/>
    <w:rsid w:val="0005280A"/>
    <w:rsid w:val="00052E1F"/>
    <w:rsid w:val="00053767"/>
    <w:rsid w:val="00053968"/>
    <w:rsid w:val="00054159"/>
    <w:rsid w:val="00054BD8"/>
    <w:rsid w:val="00054EC3"/>
    <w:rsid w:val="0005522B"/>
    <w:rsid w:val="000554A5"/>
    <w:rsid w:val="000563B8"/>
    <w:rsid w:val="000563E5"/>
    <w:rsid w:val="00056423"/>
    <w:rsid w:val="000568DB"/>
    <w:rsid w:val="00057073"/>
    <w:rsid w:val="000571F0"/>
    <w:rsid w:val="0005721D"/>
    <w:rsid w:val="00057507"/>
    <w:rsid w:val="00057710"/>
    <w:rsid w:val="00057961"/>
    <w:rsid w:val="000604F0"/>
    <w:rsid w:val="00060872"/>
    <w:rsid w:val="00060C15"/>
    <w:rsid w:val="00060EA2"/>
    <w:rsid w:val="00060F87"/>
    <w:rsid w:val="00061026"/>
    <w:rsid w:val="0006161A"/>
    <w:rsid w:val="000618F6"/>
    <w:rsid w:val="00061D2A"/>
    <w:rsid w:val="0006224D"/>
    <w:rsid w:val="00062372"/>
    <w:rsid w:val="000626EC"/>
    <w:rsid w:val="00062B90"/>
    <w:rsid w:val="0006425E"/>
    <w:rsid w:val="00064667"/>
    <w:rsid w:val="0006485B"/>
    <w:rsid w:val="0006516B"/>
    <w:rsid w:val="00065311"/>
    <w:rsid w:val="000659E0"/>
    <w:rsid w:val="00065A1C"/>
    <w:rsid w:val="00065CA7"/>
    <w:rsid w:val="0006602B"/>
    <w:rsid w:val="000663F9"/>
    <w:rsid w:val="00066DF2"/>
    <w:rsid w:val="00067500"/>
    <w:rsid w:val="00067FA7"/>
    <w:rsid w:val="000702A3"/>
    <w:rsid w:val="000709D3"/>
    <w:rsid w:val="000709DD"/>
    <w:rsid w:val="00070B8D"/>
    <w:rsid w:val="00070C75"/>
    <w:rsid w:val="00070CE5"/>
    <w:rsid w:val="00071395"/>
    <w:rsid w:val="00071519"/>
    <w:rsid w:val="00071621"/>
    <w:rsid w:val="00071862"/>
    <w:rsid w:val="00071CB3"/>
    <w:rsid w:val="00071DD2"/>
    <w:rsid w:val="00072423"/>
    <w:rsid w:val="0007244B"/>
    <w:rsid w:val="00072545"/>
    <w:rsid w:val="000725D1"/>
    <w:rsid w:val="00072837"/>
    <w:rsid w:val="0007287D"/>
    <w:rsid w:val="0007289D"/>
    <w:rsid w:val="000732D9"/>
    <w:rsid w:val="00073553"/>
    <w:rsid w:val="0007383F"/>
    <w:rsid w:val="00073A5D"/>
    <w:rsid w:val="00073D9A"/>
    <w:rsid w:val="0007442C"/>
    <w:rsid w:val="00074AC9"/>
    <w:rsid w:val="00075344"/>
    <w:rsid w:val="00075D22"/>
    <w:rsid w:val="00075EAF"/>
    <w:rsid w:val="00075F51"/>
    <w:rsid w:val="00076201"/>
    <w:rsid w:val="00076554"/>
    <w:rsid w:val="000767B7"/>
    <w:rsid w:val="00076D1F"/>
    <w:rsid w:val="000772D3"/>
    <w:rsid w:val="00080239"/>
    <w:rsid w:val="0008080A"/>
    <w:rsid w:val="00080D47"/>
    <w:rsid w:val="00081208"/>
    <w:rsid w:val="0008193C"/>
    <w:rsid w:val="000823D2"/>
    <w:rsid w:val="00082BDE"/>
    <w:rsid w:val="00082E78"/>
    <w:rsid w:val="00082F49"/>
    <w:rsid w:val="00083471"/>
    <w:rsid w:val="00083AC9"/>
    <w:rsid w:val="00083E60"/>
    <w:rsid w:val="00084023"/>
    <w:rsid w:val="00084155"/>
    <w:rsid w:val="0008437D"/>
    <w:rsid w:val="00084B7E"/>
    <w:rsid w:val="00084CD6"/>
    <w:rsid w:val="00084D76"/>
    <w:rsid w:val="00084ECA"/>
    <w:rsid w:val="00085096"/>
    <w:rsid w:val="000850E9"/>
    <w:rsid w:val="00085140"/>
    <w:rsid w:val="000852E2"/>
    <w:rsid w:val="00085A8A"/>
    <w:rsid w:val="00085B00"/>
    <w:rsid w:val="00085E85"/>
    <w:rsid w:val="0008609C"/>
    <w:rsid w:val="00086593"/>
    <w:rsid w:val="0008663E"/>
    <w:rsid w:val="000866E0"/>
    <w:rsid w:val="000868CE"/>
    <w:rsid w:val="000869E6"/>
    <w:rsid w:val="00087256"/>
    <w:rsid w:val="00087537"/>
    <w:rsid w:val="000877AF"/>
    <w:rsid w:val="00087BB2"/>
    <w:rsid w:val="00087EEF"/>
    <w:rsid w:val="0009075B"/>
    <w:rsid w:val="00090ED3"/>
    <w:rsid w:val="000914F2"/>
    <w:rsid w:val="00091E35"/>
    <w:rsid w:val="00091F1A"/>
    <w:rsid w:val="0009204D"/>
    <w:rsid w:val="000921F5"/>
    <w:rsid w:val="00092AE8"/>
    <w:rsid w:val="000930D2"/>
    <w:rsid w:val="0009371C"/>
    <w:rsid w:val="00093877"/>
    <w:rsid w:val="00093F53"/>
    <w:rsid w:val="000940E2"/>
    <w:rsid w:val="00094178"/>
    <w:rsid w:val="00094B70"/>
    <w:rsid w:val="00094E7C"/>
    <w:rsid w:val="00095009"/>
    <w:rsid w:val="000950B7"/>
    <w:rsid w:val="00095379"/>
    <w:rsid w:val="0009696B"/>
    <w:rsid w:val="00096AF0"/>
    <w:rsid w:val="00096DA3"/>
    <w:rsid w:val="00096F2D"/>
    <w:rsid w:val="00097C88"/>
    <w:rsid w:val="00097D1F"/>
    <w:rsid w:val="00097F3B"/>
    <w:rsid w:val="000A02B8"/>
    <w:rsid w:val="000A0447"/>
    <w:rsid w:val="000A0482"/>
    <w:rsid w:val="000A1294"/>
    <w:rsid w:val="000A1406"/>
    <w:rsid w:val="000A18A1"/>
    <w:rsid w:val="000A1F01"/>
    <w:rsid w:val="000A21AF"/>
    <w:rsid w:val="000A2901"/>
    <w:rsid w:val="000A296F"/>
    <w:rsid w:val="000A3477"/>
    <w:rsid w:val="000A3757"/>
    <w:rsid w:val="000A3847"/>
    <w:rsid w:val="000A389A"/>
    <w:rsid w:val="000A3CF8"/>
    <w:rsid w:val="000A45A5"/>
    <w:rsid w:val="000A47C6"/>
    <w:rsid w:val="000A483E"/>
    <w:rsid w:val="000A498B"/>
    <w:rsid w:val="000A4B3B"/>
    <w:rsid w:val="000A4B94"/>
    <w:rsid w:val="000A5558"/>
    <w:rsid w:val="000A5571"/>
    <w:rsid w:val="000A5AA9"/>
    <w:rsid w:val="000A5D7F"/>
    <w:rsid w:val="000A5F54"/>
    <w:rsid w:val="000A6365"/>
    <w:rsid w:val="000A674A"/>
    <w:rsid w:val="000A68E9"/>
    <w:rsid w:val="000A78DB"/>
    <w:rsid w:val="000A7DF9"/>
    <w:rsid w:val="000A7F93"/>
    <w:rsid w:val="000A7FFD"/>
    <w:rsid w:val="000B0285"/>
    <w:rsid w:val="000B04A9"/>
    <w:rsid w:val="000B06C8"/>
    <w:rsid w:val="000B0A41"/>
    <w:rsid w:val="000B1012"/>
    <w:rsid w:val="000B167A"/>
    <w:rsid w:val="000B1A84"/>
    <w:rsid w:val="000B1D24"/>
    <w:rsid w:val="000B2249"/>
    <w:rsid w:val="000B240D"/>
    <w:rsid w:val="000B2AF5"/>
    <w:rsid w:val="000B2C69"/>
    <w:rsid w:val="000B2CF4"/>
    <w:rsid w:val="000B38F3"/>
    <w:rsid w:val="000B3C56"/>
    <w:rsid w:val="000B3F74"/>
    <w:rsid w:val="000B413D"/>
    <w:rsid w:val="000B4179"/>
    <w:rsid w:val="000B42A4"/>
    <w:rsid w:val="000B45F2"/>
    <w:rsid w:val="000B47DE"/>
    <w:rsid w:val="000B4866"/>
    <w:rsid w:val="000B4881"/>
    <w:rsid w:val="000B48EB"/>
    <w:rsid w:val="000B4B35"/>
    <w:rsid w:val="000B50A2"/>
    <w:rsid w:val="000B582C"/>
    <w:rsid w:val="000B5C86"/>
    <w:rsid w:val="000B6146"/>
    <w:rsid w:val="000B6326"/>
    <w:rsid w:val="000B6481"/>
    <w:rsid w:val="000B6A04"/>
    <w:rsid w:val="000B6FDF"/>
    <w:rsid w:val="000B753E"/>
    <w:rsid w:val="000B7885"/>
    <w:rsid w:val="000C0192"/>
    <w:rsid w:val="000C0B1C"/>
    <w:rsid w:val="000C0C87"/>
    <w:rsid w:val="000C0D9F"/>
    <w:rsid w:val="000C0E91"/>
    <w:rsid w:val="000C0EA9"/>
    <w:rsid w:val="000C0F6A"/>
    <w:rsid w:val="000C16C9"/>
    <w:rsid w:val="000C23E8"/>
    <w:rsid w:val="000C2BD0"/>
    <w:rsid w:val="000C2EB3"/>
    <w:rsid w:val="000C3186"/>
    <w:rsid w:val="000C3246"/>
    <w:rsid w:val="000C3333"/>
    <w:rsid w:val="000C3D6E"/>
    <w:rsid w:val="000C3E10"/>
    <w:rsid w:val="000C4058"/>
    <w:rsid w:val="000C405C"/>
    <w:rsid w:val="000C44E6"/>
    <w:rsid w:val="000C48A6"/>
    <w:rsid w:val="000C4A39"/>
    <w:rsid w:val="000C4BFD"/>
    <w:rsid w:val="000C4D81"/>
    <w:rsid w:val="000C5334"/>
    <w:rsid w:val="000C5699"/>
    <w:rsid w:val="000C5724"/>
    <w:rsid w:val="000C5B0A"/>
    <w:rsid w:val="000C6013"/>
    <w:rsid w:val="000C673C"/>
    <w:rsid w:val="000C6B3D"/>
    <w:rsid w:val="000C714B"/>
    <w:rsid w:val="000C75A8"/>
    <w:rsid w:val="000C781C"/>
    <w:rsid w:val="000C7B24"/>
    <w:rsid w:val="000C7B72"/>
    <w:rsid w:val="000C7C02"/>
    <w:rsid w:val="000C7FB3"/>
    <w:rsid w:val="000D0013"/>
    <w:rsid w:val="000D0A7D"/>
    <w:rsid w:val="000D0EF5"/>
    <w:rsid w:val="000D1194"/>
    <w:rsid w:val="000D18DC"/>
    <w:rsid w:val="000D1B08"/>
    <w:rsid w:val="000D1DAD"/>
    <w:rsid w:val="000D2147"/>
    <w:rsid w:val="000D218D"/>
    <w:rsid w:val="000D2AF2"/>
    <w:rsid w:val="000D3363"/>
    <w:rsid w:val="000D34E3"/>
    <w:rsid w:val="000D368A"/>
    <w:rsid w:val="000D3705"/>
    <w:rsid w:val="000D3AB4"/>
    <w:rsid w:val="000D3DD8"/>
    <w:rsid w:val="000D43BF"/>
    <w:rsid w:val="000D43F5"/>
    <w:rsid w:val="000D4456"/>
    <w:rsid w:val="000D466B"/>
    <w:rsid w:val="000D4B60"/>
    <w:rsid w:val="000D4CE2"/>
    <w:rsid w:val="000D4E1A"/>
    <w:rsid w:val="000D52D9"/>
    <w:rsid w:val="000D5413"/>
    <w:rsid w:val="000D547E"/>
    <w:rsid w:val="000D60DC"/>
    <w:rsid w:val="000D61FB"/>
    <w:rsid w:val="000D6353"/>
    <w:rsid w:val="000D660E"/>
    <w:rsid w:val="000D668E"/>
    <w:rsid w:val="000D6767"/>
    <w:rsid w:val="000D6A9F"/>
    <w:rsid w:val="000D6AFE"/>
    <w:rsid w:val="000D6E1D"/>
    <w:rsid w:val="000D74EB"/>
    <w:rsid w:val="000E078A"/>
    <w:rsid w:val="000E0C41"/>
    <w:rsid w:val="000E0FA3"/>
    <w:rsid w:val="000E12D3"/>
    <w:rsid w:val="000E153B"/>
    <w:rsid w:val="000E17FA"/>
    <w:rsid w:val="000E18B5"/>
    <w:rsid w:val="000E1F2A"/>
    <w:rsid w:val="000E20DE"/>
    <w:rsid w:val="000E2106"/>
    <w:rsid w:val="000E267A"/>
    <w:rsid w:val="000E2A70"/>
    <w:rsid w:val="000E2AC1"/>
    <w:rsid w:val="000E2C29"/>
    <w:rsid w:val="000E35C1"/>
    <w:rsid w:val="000E3743"/>
    <w:rsid w:val="000E3BED"/>
    <w:rsid w:val="000E3C6A"/>
    <w:rsid w:val="000E442F"/>
    <w:rsid w:val="000E4AA3"/>
    <w:rsid w:val="000E4BC0"/>
    <w:rsid w:val="000E4EDA"/>
    <w:rsid w:val="000E52B3"/>
    <w:rsid w:val="000E5970"/>
    <w:rsid w:val="000E59F0"/>
    <w:rsid w:val="000E5FDC"/>
    <w:rsid w:val="000E605C"/>
    <w:rsid w:val="000E6230"/>
    <w:rsid w:val="000E6421"/>
    <w:rsid w:val="000E7249"/>
    <w:rsid w:val="000E7821"/>
    <w:rsid w:val="000E7921"/>
    <w:rsid w:val="000E7A4D"/>
    <w:rsid w:val="000E7B1B"/>
    <w:rsid w:val="000F01E5"/>
    <w:rsid w:val="000F0285"/>
    <w:rsid w:val="000F058B"/>
    <w:rsid w:val="000F0CEC"/>
    <w:rsid w:val="000F0E02"/>
    <w:rsid w:val="000F122A"/>
    <w:rsid w:val="000F1521"/>
    <w:rsid w:val="000F16BF"/>
    <w:rsid w:val="000F1C0A"/>
    <w:rsid w:val="000F22DD"/>
    <w:rsid w:val="000F251B"/>
    <w:rsid w:val="000F2560"/>
    <w:rsid w:val="000F28A1"/>
    <w:rsid w:val="000F2BDC"/>
    <w:rsid w:val="000F3210"/>
    <w:rsid w:val="000F342A"/>
    <w:rsid w:val="000F41E6"/>
    <w:rsid w:val="000F45CE"/>
    <w:rsid w:val="000F48CA"/>
    <w:rsid w:val="000F49D6"/>
    <w:rsid w:val="000F4DF2"/>
    <w:rsid w:val="000F584E"/>
    <w:rsid w:val="000F5DCA"/>
    <w:rsid w:val="000F61DD"/>
    <w:rsid w:val="000F6658"/>
    <w:rsid w:val="000F6C44"/>
    <w:rsid w:val="000F756E"/>
    <w:rsid w:val="000F76D7"/>
    <w:rsid w:val="000F7843"/>
    <w:rsid w:val="000F78C1"/>
    <w:rsid w:val="000F7B0D"/>
    <w:rsid w:val="000F7DCA"/>
    <w:rsid w:val="000F7E76"/>
    <w:rsid w:val="000F7EB0"/>
    <w:rsid w:val="0010037E"/>
    <w:rsid w:val="00100468"/>
    <w:rsid w:val="0010077A"/>
    <w:rsid w:val="00100F8B"/>
    <w:rsid w:val="001011FA"/>
    <w:rsid w:val="0010160F"/>
    <w:rsid w:val="001016BE"/>
    <w:rsid w:val="00102155"/>
    <w:rsid w:val="001021CA"/>
    <w:rsid w:val="0010260A"/>
    <w:rsid w:val="00103A84"/>
    <w:rsid w:val="00103B5E"/>
    <w:rsid w:val="00103C8B"/>
    <w:rsid w:val="00103ED8"/>
    <w:rsid w:val="00104519"/>
    <w:rsid w:val="001048FB"/>
    <w:rsid w:val="00104AF5"/>
    <w:rsid w:val="0010533C"/>
    <w:rsid w:val="001057D3"/>
    <w:rsid w:val="00105A4E"/>
    <w:rsid w:val="00105B9C"/>
    <w:rsid w:val="00105F50"/>
    <w:rsid w:val="0010605B"/>
    <w:rsid w:val="0010625A"/>
    <w:rsid w:val="00106341"/>
    <w:rsid w:val="0010740D"/>
    <w:rsid w:val="0010784A"/>
    <w:rsid w:val="00107983"/>
    <w:rsid w:val="001079A4"/>
    <w:rsid w:val="00107DF9"/>
    <w:rsid w:val="00107F69"/>
    <w:rsid w:val="00110039"/>
    <w:rsid w:val="00110369"/>
    <w:rsid w:val="0011037E"/>
    <w:rsid w:val="001106D7"/>
    <w:rsid w:val="0011076B"/>
    <w:rsid w:val="00110A51"/>
    <w:rsid w:val="001115FE"/>
    <w:rsid w:val="001116CB"/>
    <w:rsid w:val="001119F0"/>
    <w:rsid w:val="00111BC5"/>
    <w:rsid w:val="00112215"/>
    <w:rsid w:val="00112E30"/>
    <w:rsid w:val="001138B1"/>
    <w:rsid w:val="001138F7"/>
    <w:rsid w:val="00113E58"/>
    <w:rsid w:val="00113F87"/>
    <w:rsid w:val="00114311"/>
    <w:rsid w:val="00114E76"/>
    <w:rsid w:val="00115708"/>
    <w:rsid w:val="001157E5"/>
    <w:rsid w:val="00115881"/>
    <w:rsid w:val="001158CE"/>
    <w:rsid w:val="00115F23"/>
    <w:rsid w:val="0011647E"/>
    <w:rsid w:val="00116968"/>
    <w:rsid w:val="00116992"/>
    <w:rsid w:val="00116D35"/>
    <w:rsid w:val="00116E64"/>
    <w:rsid w:val="00116EA3"/>
    <w:rsid w:val="00117051"/>
    <w:rsid w:val="001170EF"/>
    <w:rsid w:val="001176C4"/>
    <w:rsid w:val="00117F70"/>
    <w:rsid w:val="00117FF7"/>
    <w:rsid w:val="0012007D"/>
    <w:rsid w:val="00120096"/>
    <w:rsid w:val="001201D2"/>
    <w:rsid w:val="0012063E"/>
    <w:rsid w:val="00120898"/>
    <w:rsid w:val="00120B5E"/>
    <w:rsid w:val="001215D2"/>
    <w:rsid w:val="00121ACC"/>
    <w:rsid w:val="00121B8A"/>
    <w:rsid w:val="0012201E"/>
    <w:rsid w:val="0012237B"/>
    <w:rsid w:val="0012244A"/>
    <w:rsid w:val="00122700"/>
    <w:rsid w:val="001227E8"/>
    <w:rsid w:val="00122862"/>
    <w:rsid w:val="001229C8"/>
    <w:rsid w:val="00122EF9"/>
    <w:rsid w:val="0012306D"/>
    <w:rsid w:val="00123137"/>
    <w:rsid w:val="001232E3"/>
    <w:rsid w:val="00123E25"/>
    <w:rsid w:val="00123EC4"/>
    <w:rsid w:val="001245A5"/>
    <w:rsid w:val="00124884"/>
    <w:rsid w:val="001248A3"/>
    <w:rsid w:val="00124A94"/>
    <w:rsid w:val="00124AC9"/>
    <w:rsid w:val="00124B85"/>
    <w:rsid w:val="00124CD5"/>
    <w:rsid w:val="00124E2E"/>
    <w:rsid w:val="00125114"/>
    <w:rsid w:val="00125B7B"/>
    <w:rsid w:val="00125C8A"/>
    <w:rsid w:val="00125DC3"/>
    <w:rsid w:val="00126108"/>
    <w:rsid w:val="001261EE"/>
    <w:rsid w:val="00126A10"/>
    <w:rsid w:val="00126F49"/>
    <w:rsid w:val="001270FC"/>
    <w:rsid w:val="001303BF"/>
    <w:rsid w:val="00130D16"/>
    <w:rsid w:val="00131073"/>
    <w:rsid w:val="001311C5"/>
    <w:rsid w:val="001313A9"/>
    <w:rsid w:val="001315AD"/>
    <w:rsid w:val="00131607"/>
    <w:rsid w:val="00131702"/>
    <w:rsid w:val="001318F4"/>
    <w:rsid w:val="00131DB8"/>
    <w:rsid w:val="00133B29"/>
    <w:rsid w:val="00133C38"/>
    <w:rsid w:val="0013411A"/>
    <w:rsid w:val="00134354"/>
    <w:rsid w:val="00134541"/>
    <w:rsid w:val="001345BE"/>
    <w:rsid w:val="0013507D"/>
    <w:rsid w:val="0013527F"/>
    <w:rsid w:val="00135355"/>
    <w:rsid w:val="00135EEB"/>
    <w:rsid w:val="00136700"/>
    <w:rsid w:val="0013693E"/>
    <w:rsid w:val="00136F12"/>
    <w:rsid w:val="001373FA"/>
    <w:rsid w:val="001378E2"/>
    <w:rsid w:val="00137C48"/>
    <w:rsid w:val="00140722"/>
    <w:rsid w:val="00140817"/>
    <w:rsid w:val="00140840"/>
    <w:rsid w:val="00140F65"/>
    <w:rsid w:val="00141805"/>
    <w:rsid w:val="00141CDA"/>
    <w:rsid w:val="00141CEA"/>
    <w:rsid w:val="0014284B"/>
    <w:rsid w:val="00142A8D"/>
    <w:rsid w:val="00142E2D"/>
    <w:rsid w:val="00143BE0"/>
    <w:rsid w:val="0014459B"/>
    <w:rsid w:val="001445C9"/>
    <w:rsid w:val="00144854"/>
    <w:rsid w:val="00144AA3"/>
    <w:rsid w:val="00144DC0"/>
    <w:rsid w:val="0014516C"/>
    <w:rsid w:val="0014525D"/>
    <w:rsid w:val="00145437"/>
    <w:rsid w:val="001454AE"/>
    <w:rsid w:val="001463D4"/>
    <w:rsid w:val="001465EB"/>
    <w:rsid w:val="00146E96"/>
    <w:rsid w:val="00147250"/>
    <w:rsid w:val="001472D7"/>
    <w:rsid w:val="00147979"/>
    <w:rsid w:val="001479FB"/>
    <w:rsid w:val="00147C76"/>
    <w:rsid w:val="00147CA6"/>
    <w:rsid w:val="00147CFA"/>
    <w:rsid w:val="00147FDD"/>
    <w:rsid w:val="001502B7"/>
    <w:rsid w:val="00150452"/>
    <w:rsid w:val="0015060C"/>
    <w:rsid w:val="00150B0C"/>
    <w:rsid w:val="00150B45"/>
    <w:rsid w:val="00150C29"/>
    <w:rsid w:val="00151BC2"/>
    <w:rsid w:val="00152143"/>
    <w:rsid w:val="001521F4"/>
    <w:rsid w:val="001522EB"/>
    <w:rsid w:val="00152740"/>
    <w:rsid w:val="00152A0B"/>
    <w:rsid w:val="00152A9D"/>
    <w:rsid w:val="00152BCC"/>
    <w:rsid w:val="00152BDD"/>
    <w:rsid w:val="00152C5C"/>
    <w:rsid w:val="00152DFC"/>
    <w:rsid w:val="0015342C"/>
    <w:rsid w:val="001534BB"/>
    <w:rsid w:val="00153986"/>
    <w:rsid w:val="00153D67"/>
    <w:rsid w:val="00154572"/>
    <w:rsid w:val="00154CA4"/>
    <w:rsid w:val="00154FBE"/>
    <w:rsid w:val="00155872"/>
    <w:rsid w:val="00156263"/>
    <w:rsid w:val="00156853"/>
    <w:rsid w:val="00157938"/>
    <w:rsid w:val="00157D2A"/>
    <w:rsid w:val="00160056"/>
    <w:rsid w:val="00161433"/>
    <w:rsid w:val="001616B9"/>
    <w:rsid w:val="00161875"/>
    <w:rsid w:val="00162080"/>
    <w:rsid w:val="00162143"/>
    <w:rsid w:val="001621A7"/>
    <w:rsid w:val="001621B9"/>
    <w:rsid w:val="0016234C"/>
    <w:rsid w:val="001624B8"/>
    <w:rsid w:val="001625F7"/>
    <w:rsid w:val="00162A54"/>
    <w:rsid w:val="00162BA0"/>
    <w:rsid w:val="00162BC4"/>
    <w:rsid w:val="00163609"/>
    <w:rsid w:val="00163621"/>
    <w:rsid w:val="001636B6"/>
    <w:rsid w:val="0016384F"/>
    <w:rsid w:val="00163C99"/>
    <w:rsid w:val="00163CD1"/>
    <w:rsid w:val="00164CF0"/>
    <w:rsid w:val="00164F5A"/>
    <w:rsid w:val="00165B57"/>
    <w:rsid w:val="00165BA4"/>
    <w:rsid w:val="00165D19"/>
    <w:rsid w:val="001664B1"/>
    <w:rsid w:val="00167854"/>
    <w:rsid w:val="0016794F"/>
    <w:rsid w:val="0016796A"/>
    <w:rsid w:val="00167B1D"/>
    <w:rsid w:val="00167C61"/>
    <w:rsid w:val="00167E32"/>
    <w:rsid w:val="00170924"/>
    <w:rsid w:val="00170B7C"/>
    <w:rsid w:val="00171485"/>
    <w:rsid w:val="00171D12"/>
    <w:rsid w:val="00171E0E"/>
    <w:rsid w:val="00172723"/>
    <w:rsid w:val="00172CA6"/>
    <w:rsid w:val="00172E10"/>
    <w:rsid w:val="00173085"/>
    <w:rsid w:val="0017309F"/>
    <w:rsid w:val="001731E6"/>
    <w:rsid w:val="001735FC"/>
    <w:rsid w:val="00173657"/>
    <w:rsid w:val="001738D1"/>
    <w:rsid w:val="00173B37"/>
    <w:rsid w:val="001742FE"/>
    <w:rsid w:val="00174821"/>
    <w:rsid w:val="001748BC"/>
    <w:rsid w:val="00175599"/>
    <w:rsid w:val="00175710"/>
    <w:rsid w:val="00175772"/>
    <w:rsid w:val="001759BE"/>
    <w:rsid w:val="00175AF6"/>
    <w:rsid w:val="00175FB3"/>
    <w:rsid w:val="001760C8"/>
    <w:rsid w:val="001766DD"/>
    <w:rsid w:val="00176BE1"/>
    <w:rsid w:val="00177B83"/>
    <w:rsid w:val="00177D2E"/>
    <w:rsid w:val="001808BB"/>
    <w:rsid w:val="001810A6"/>
    <w:rsid w:val="001811F4"/>
    <w:rsid w:val="00181281"/>
    <w:rsid w:val="00183314"/>
    <w:rsid w:val="001834B8"/>
    <w:rsid w:val="0018357A"/>
    <w:rsid w:val="001837A8"/>
    <w:rsid w:val="00183E0F"/>
    <w:rsid w:val="00184514"/>
    <w:rsid w:val="00184550"/>
    <w:rsid w:val="00184651"/>
    <w:rsid w:val="00184801"/>
    <w:rsid w:val="00184887"/>
    <w:rsid w:val="00184ADD"/>
    <w:rsid w:val="00185227"/>
    <w:rsid w:val="00185743"/>
    <w:rsid w:val="001857B0"/>
    <w:rsid w:val="00185A17"/>
    <w:rsid w:val="00185F1A"/>
    <w:rsid w:val="0018661C"/>
    <w:rsid w:val="00187168"/>
    <w:rsid w:val="00187670"/>
    <w:rsid w:val="001877A6"/>
    <w:rsid w:val="001878FF"/>
    <w:rsid w:val="0019036A"/>
    <w:rsid w:val="00190C98"/>
    <w:rsid w:val="00190F84"/>
    <w:rsid w:val="00191606"/>
    <w:rsid w:val="001916F9"/>
    <w:rsid w:val="00191912"/>
    <w:rsid w:val="001919AC"/>
    <w:rsid w:val="00191A94"/>
    <w:rsid w:val="00191D2F"/>
    <w:rsid w:val="00191E35"/>
    <w:rsid w:val="0019388C"/>
    <w:rsid w:val="00193B45"/>
    <w:rsid w:val="00193FE7"/>
    <w:rsid w:val="0019441A"/>
    <w:rsid w:val="00194434"/>
    <w:rsid w:val="001945FB"/>
    <w:rsid w:val="00194740"/>
    <w:rsid w:val="00194D34"/>
    <w:rsid w:val="00194F81"/>
    <w:rsid w:val="001959D8"/>
    <w:rsid w:val="00195D63"/>
    <w:rsid w:val="00195DEA"/>
    <w:rsid w:val="00195EEA"/>
    <w:rsid w:val="00196D0A"/>
    <w:rsid w:val="00197268"/>
    <w:rsid w:val="001978E7"/>
    <w:rsid w:val="00197AE4"/>
    <w:rsid w:val="00197B1F"/>
    <w:rsid w:val="00197CFF"/>
    <w:rsid w:val="001A0BA2"/>
    <w:rsid w:val="001A1037"/>
    <w:rsid w:val="001A120B"/>
    <w:rsid w:val="001A1310"/>
    <w:rsid w:val="001A1A0F"/>
    <w:rsid w:val="001A1A3C"/>
    <w:rsid w:val="001A1DF4"/>
    <w:rsid w:val="001A1E4B"/>
    <w:rsid w:val="001A1EC9"/>
    <w:rsid w:val="001A2AEC"/>
    <w:rsid w:val="001A2DD1"/>
    <w:rsid w:val="001A3470"/>
    <w:rsid w:val="001A37DD"/>
    <w:rsid w:val="001A3A9B"/>
    <w:rsid w:val="001A418B"/>
    <w:rsid w:val="001A4D4C"/>
    <w:rsid w:val="001A4DFF"/>
    <w:rsid w:val="001A5298"/>
    <w:rsid w:val="001A53E3"/>
    <w:rsid w:val="001A557D"/>
    <w:rsid w:val="001A58A5"/>
    <w:rsid w:val="001A5D42"/>
    <w:rsid w:val="001A6082"/>
    <w:rsid w:val="001A6563"/>
    <w:rsid w:val="001A6890"/>
    <w:rsid w:val="001A6895"/>
    <w:rsid w:val="001A6BBF"/>
    <w:rsid w:val="001A6CAA"/>
    <w:rsid w:val="001A6E10"/>
    <w:rsid w:val="001A75C9"/>
    <w:rsid w:val="001A7807"/>
    <w:rsid w:val="001A7CA1"/>
    <w:rsid w:val="001A7DE8"/>
    <w:rsid w:val="001B03D3"/>
    <w:rsid w:val="001B071B"/>
    <w:rsid w:val="001B0772"/>
    <w:rsid w:val="001B096D"/>
    <w:rsid w:val="001B0ABB"/>
    <w:rsid w:val="001B17C8"/>
    <w:rsid w:val="001B1B90"/>
    <w:rsid w:val="001B2327"/>
    <w:rsid w:val="001B2652"/>
    <w:rsid w:val="001B2668"/>
    <w:rsid w:val="001B2714"/>
    <w:rsid w:val="001B2D2E"/>
    <w:rsid w:val="001B30BD"/>
    <w:rsid w:val="001B3AAC"/>
    <w:rsid w:val="001B3F90"/>
    <w:rsid w:val="001B4115"/>
    <w:rsid w:val="001B412B"/>
    <w:rsid w:val="001B4150"/>
    <w:rsid w:val="001B4378"/>
    <w:rsid w:val="001B444D"/>
    <w:rsid w:val="001B471D"/>
    <w:rsid w:val="001B486A"/>
    <w:rsid w:val="001B4A69"/>
    <w:rsid w:val="001B4B9E"/>
    <w:rsid w:val="001B516F"/>
    <w:rsid w:val="001B578B"/>
    <w:rsid w:val="001B59D8"/>
    <w:rsid w:val="001B5DDC"/>
    <w:rsid w:val="001B5E8F"/>
    <w:rsid w:val="001B65AE"/>
    <w:rsid w:val="001B65DF"/>
    <w:rsid w:val="001B65E1"/>
    <w:rsid w:val="001B75AD"/>
    <w:rsid w:val="001B76F0"/>
    <w:rsid w:val="001B7D0B"/>
    <w:rsid w:val="001B7EBB"/>
    <w:rsid w:val="001C04A1"/>
    <w:rsid w:val="001C0BE8"/>
    <w:rsid w:val="001C0CD2"/>
    <w:rsid w:val="001C0DDF"/>
    <w:rsid w:val="001C1868"/>
    <w:rsid w:val="001C18F5"/>
    <w:rsid w:val="001C22A8"/>
    <w:rsid w:val="001C2CE4"/>
    <w:rsid w:val="001C2DEB"/>
    <w:rsid w:val="001C39ED"/>
    <w:rsid w:val="001C3FE3"/>
    <w:rsid w:val="001C4376"/>
    <w:rsid w:val="001C4550"/>
    <w:rsid w:val="001C483F"/>
    <w:rsid w:val="001C4CCC"/>
    <w:rsid w:val="001C4F5D"/>
    <w:rsid w:val="001C59D4"/>
    <w:rsid w:val="001C6495"/>
    <w:rsid w:val="001C6AE1"/>
    <w:rsid w:val="001C6C3F"/>
    <w:rsid w:val="001C727F"/>
    <w:rsid w:val="001C7371"/>
    <w:rsid w:val="001C7508"/>
    <w:rsid w:val="001C7D23"/>
    <w:rsid w:val="001D029A"/>
    <w:rsid w:val="001D029B"/>
    <w:rsid w:val="001D05FD"/>
    <w:rsid w:val="001D07CE"/>
    <w:rsid w:val="001D09C5"/>
    <w:rsid w:val="001D0D03"/>
    <w:rsid w:val="001D1093"/>
    <w:rsid w:val="001D164F"/>
    <w:rsid w:val="001D1EE8"/>
    <w:rsid w:val="001D2C78"/>
    <w:rsid w:val="001D2F21"/>
    <w:rsid w:val="001D2F6B"/>
    <w:rsid w:val="001D318F"/>
    <w:rsid w:val="001D3ADE"/>
    <w:rsid w:val="001D46E3"/>
    <w:rsid w:val="001D4E89"/>
    <w:rsid w:val="001D4FB4"/>
    <w:rsid w:val="001D51FC"/>
    <w:rsid w:val="001D5448"/>
    <w:rsid w:val="001D57CC"/>
    <w:rsid w:val="001D594B"/>
    <w:rsid w:val="001D5AB9"/>
    <w:rsid w:val="001D5BCA"/>
    <w:rsid w:val="001D5C60"/>
    <w:rsid w:val="001D5D9D"/>
    <w:rsid w:val="001D5E69"/>
    <w:rsid w:val="001D609A"/>
    <w:rsid w:val="001D666E"/>
    <w:rsid w:val="001D6677"/>
    <w:rsid w:val="001D667E"/>
    <w:rsid w:val="001D66A9"/>
    <w:rsid w:val="001D69E4"/>
    <w:rsid w:val="001D770B"/>
    <w:rsid w:val="001D7748"/>
    <w:rsid w:val="001D7E76"/>
    <w:rsid w:val="001E0664"/>
    <w:rsid w:val="001E0860"/>
    <w:rsid w:val="001E0C48"/>
    <w:rsid w:val="001E0DC3"/>
    <w:rsid w:val="001E0F1A"/>
    <w:rsid w:val="001E1524"/>
    <w:rsid w:val="001E2392"/>
    <w:rsid w:val="001E24C5"/>
    <w:rsid w:val="001E2526"/>
    <w:rsid w:val="001E2900"/>
    <w:rsid w:val="001E2915"/>
    <w:rsid w:val="001E2A93"/>
    <w:rsid w:val="001E2EDE"/>
    <w:rsid w:val="001E3008"/>
    <w:rsid w:val="001E3021"/>
    <w:rsid w:val="001E304A"/>
    <w:rsid w:val="001E339F"/>
    <w:rsid w:val="001E41BD"/>
    <w:rsid w:val="001E4AB9"/>
    <w:rsid w:val="001E503B"/>
    <w:rsid w:val="001E506F"/>
    <w:rsid w:val="001E52C0"/>
    <w:rsid w:val="001E7C2A"/>
    <w:rsid w:val="001F04EF"/>
    <w:rsid w:val="001F096F"/>
    <w:rsid w:val="001F11E5"/>
    <w:rsid w:val="001F152B"/>
    <w:rsid w:val="001F166D"/>
    <w:rsid w:val="001F170A"/>
    <w:rsid w:val="001F1B5F"/>
    <w:rsid w:val="001F233C"/>
    <w:rsid w:val="001F2B7E"/>
    <w:rsid w:val="001F3127"/>
    <w:rsid w:val="001F33D4"/>
    <w:rsid w:val="001F36BB"/>
    <w:rsid w:val="001F3BD6"/>
    <w:rsid w:val="001F3E33"/>
    <w:rsid w:val="001F42BF"/>
    <w:rsid w:val="001F4CC7"/>
    <w:rsid w:val="001F546F"/>
    <w:rsid w:val="001F55C7"/>
    <w:rsid w:val="001F5661"/>
    <w:rsid w:val="001F5715"/>
    <w:rsid w:val="001F5913"/>
    <w:rsid w:val="001F5BE2"/>
    <w:rsid w:val="001F6816"/>
    <w:rsid w:val="001F6D85"/>
    <w:rsid w:val="001F7A2F"/>
    <w:rsid w:val="001F7F17"/>
    <w:rsid w:val="001F7F94"/>
    <w:rsid w:val="0020017E"/>
    <w:rsid w:val="002009BA"/>
    <w:rsid w:val="00200C09"/>
    <w:rsid w:val="00200D5B"/>
    <w:rsid w:val="002010F8"/>
    <w:rsid w:val="00201A14"/>
    <w:rsid w:val="00201C33"/>
    <w:rsid w:val="00201E6D"/>
    <w:rsid w:val="00201E70"/>
    <w:rsid w:val="00201E76"/>
    <w:rsid w:val="00201F26"/>
    <w:rsid w:val="00202205"/>
    <w:rsid w:val="00202592"/>
    <w:rsid w:val="00202660"/>
    <w:rsid w:val="00202833"/>
    <w:rsid w:val="00202AA4"/>
    <w:rsid w:val="00202E92"/>
    <w:rsid w:val="00203299"/>
    <w:rsid w:val="00203A54"/>
    <w:rsid w:val="00204169"/>
    <w:rsid w:val="0020485C"/>
    <w:rsid w:val="002048B5"/>
    <w:rsid w:val="00204EA5"/>
    <w:rsid w:val="002055B2"/>
    <w:rsid w:val="00205C56"/>
    <w:rsid w:val="002070B5"/>
    <w:rsid w:val="00207104"/>
    <w:rsid w:val="00207571"/>
    <w:rsid w:val="0020782C"/>
    <w:rsid w:val="002078B7"/>
    <w:rsid w:val="002078D1"/>
    <w:rsid w:val="002104AA"/>
    <w:rsid w:val="002105B8"/>
    <w:rsid w:val="00210CF0"/>
    <w:rsid w:val="002111F4"/>
    <w:rsid w:val="0021147B"/>
    <w:rsid w:val="00211904"/>
    <w:rsid w:val="00211989"/>
    <w:rsid w:val="00211CBB"/>
    <w:rsid w:val="00211CFF"/>
    <w:rsid w:val="00211F34"/>
    <w:rsid w:val="002120A0"/>
    <w:rsid w:val="002124A6"/>
    <w:rsid w:val="0021274A"/>
    <w:rsid w:val="002128FC"/>
    <w:rsid w:val="00212C35"/>
    <w:rsid w:val="002137AA"/>
    <w:rsid w:val="002138CE"/>
    <w:rsid w:val="00213BF1"/>
    <w:rsid w:val="00214128"/>
    <w:rsid w:val="0021482B"/>
    <w:rsid w:val="00214DAB"/>
    <w:rsid w:val="00215B76"/>
    <w:rsid w:val="00215B8D"/>
    <w:rsid w:val="00215CD2"/>
    <w:rsid w:val="00215D7F"/>
    <w:rsid w:val="00216B43"/>
    <w:rsid w:val="00216DC0"/>
    <w:rsid w:val="00217152"/>
    <w:rsid w:val="002171F5"/>
    <w:rsid w:val="00217D76"/>
    <w:rsid w:val="00217D90"/>
    <w:rsid w:val="002208CB"/>
    <w:rsid w:val="00220FEF"/>
    <w:rsid w:val="002215B3"/>
    <w:rsid w:val="0022172E"/>
    <w:rsid w:val="00221B12"/>
    <w:rsid w:val="00221C55"/>
    <w:rsid w:val="00221DA7"/>
    <w:rsid w:val="0022224A"/>
    <w:rsid w:val="002236F6"/>
    <w:rsid w:val="00223983"/>
    <w:rsid w:val="00223CA1"/>
    <w:rsid w:val="00223D66"/>
    <w:rsid w:val="00224070"/>
    <w:rsid w:val="002243C3"/>
    <w:rsid w:val="00224440"/>
    <w:rsid w:val="002245AC"/>
    <w:rsid w:val="002247A4"/>
    <w:rsid w:val="0022495A"/>
    <w:rsid w:val="00224C88"/>
    <w:rsid w:val="00224D87"/>
    <w:rsid w:val="00224F39"/>
    <w:rsid w:val="0022510C"/>
    <w:rsid w:val="00225565"/>
    <w:rsid w:val="00225834"/>
    <w:rsid w:val="00225AFC"/>
    <w:rsid w:val="00225BE4"/>
    <w:rsid w:val="00225F4D"/>
    <w:rsid w:val="002260A9"/>
    <w:rsid w:val="002264B4"/>
    <w:rsid w:val="00226B3A"/>
    <w:rsid w:val="00226D3E"/>
    <w:rsid w:val="0022750F"/>
    <w:rsid w:val="002277F4"/>
    <w:rsid w:val="00227855"/>
    <w:rsid w:val="00227E10"/>
    <w:rsid w:val="002300C7"/>
    <w:rsid w:val="0023027F"/>
    <w:rsid w:val="0023053E"/>
    <w:rsid w:val="00230834"/>
    <w:rsid w:val="00231025"/>
    <w:rsid w:val="002310F6"/>
    <w:rsid w:val="002316EC"/>
    <w:rsid w:val="00232285"/>
    <w:rsid w:val="0023271C"/>
    <w:rsid w:val="0023350B"/>
    <w:rsid w:val="00233603"/>
    <w:rsid w:val="00233C09"/>
    <w:rsid w:val="002341E2"/>
    <w:rsid w:val="002349E2"/>
    <w:rsid w:val="00234EEA"/>
    <w:rsid w:val="00235008"/>
    <w:rsid w:val="0023500C"/>
    <w:rsid w:val="0023516B"/>
    <w:rsid w:val="002354D2"/>
    <w:rsid w:val="0023581E"/>
    <w:rsid w:val="00235C52"/>
    <w:rsid w:val="00236958"/>
    <w:rsid w:val="00236C3F"/>
    <w:rsid w:val="0023742B"/>
    <w:rsid w:val="002379CF"/>
    <w:rsid w:val="002379EC"/>
    <w:rsid w:val="00237A83"/>
    <w:rsid w:val="00237F7F"/>
    <w:rsid w:val="002403C6"/>
    <w:rsid w:val="002404AB"/>
    <w:rsid w:val="002409FD"/>
    <w:rsid w:val="00240A57"/>
    <w:rsid w:val="00240D92"/>
    <w:rsid w:val="00240F56"/>
    <w:rsid w:val="0024128E"/>
    <w:rsid w:val="00241756"/>
    <w:rsid w:val="00241A14"/>
    <w:rsid w:val="00241FAD"/>
    <w:rsid w:val="002425A7"/>
    <w:rsid w:val="00242AC0"/>
    <w:rsid w:val="00242C3F"/>
    <w:rsid w:val="00243070"/>
    <w:rsid w:val="00243207"/>
    <w:rsid w:val="0024339E"/>
    <w:rsid w:val="0024371D"/>
    <w:rsid w:val="0024382F"/>
    <w:rsid w:val="00243A0A"/>
    <w:rsid w:val="00243DF6"/>
    <w:rsid w:val="00243F55"/>
    <w:rsid w:val="0024420B"/>
    <w:rsid w:val="00244406"/>
    <w:rsid w:val="002449F6"/>
    <w:rsid w:val="00244BFE"/>
    <w:rsid w:val="0024516A"/>
    <w:rsid w:val="00245B7D"/>
    <w:rsid w:val="00245F7B"/>
    <w:rsid w:val="002460BA"/>
    <w:rsid w:val="002461D4"/>
    <w:rsid w:val="002462AF"/>
    <w:rsid w:val="00246740"/>
    <w:rsid w:val="00246892"/>
    <w:rsid w:val="00246E40"/>
    <w:rsid w:val="00246FAB"/>
    <w:rsid w:val="0024726A"/>
    <w:rsid w:val="002472A3"/>
    <w:rsid w:val="002474C7"/>
    <w:rsid w:val="00247768"/>
    <w:rsid w:val="00247F0A"/>
    <w:rsid w:val="0025053D"/>
    <w:rsid w:val="002506C9"/>
    <w:rsid w:val="00250CFD"/>
    <w:rsid w:val="00250D4E"/>
    <w:rsid w:val="00250F37"/>
    <w:rsid w:val="00252304"/>
    <w:rsid w:val="00252405"/>
    <w:rsid w:val="002524A6"/>
    <w:rsid w:val="00252732"/>
    <w:rsid w:val="002527DC"/>
    <w:rsid w:val="00252DC0"/>
    <w:rsid w:val="00252F1D"/>
    <w:rsid w:val="00253726"/>
    <w:rsid w:val="0025373E"/>
    <w:rsid w:val="00253997"/>
    <w:rsid w:val="00253A24"/>
    <w:rsid w:val="00253DB5"/>
    <w:rsid w:val="00254529"/>
    <w:rsid w:val="00254694"/>
    <w:rsid w:val="00254B15"/>
    <w:rsid w:val="00254B22"/>
    <w:rsid w:val="00254E27"/>
    <w:rsid w:val="00254F1D"/>
    <w:rsid w:val="002550E5"/>
    <w:rsid w:val="0025548A"/>
    <w:rsid w:val="00255663"/>
    <w:rsid w:val="00255D0C"/>
    <w:rsid w:val="00256328"/>
    <w:rsid w:val="0025669A"/>
    <w:rsid w:val="00256B1F"/>
    <w:rsid w:val="002574DD"/>
    <w:rsid w:val="00257A0F"/>
    <w:rsid w:val="00257C05"/>
    <w:rsid w:val="00260990"/>
    <w:rsid w:val="00260AD8"/>
    <w:rsid w:val="00260B00"/>
    <w:rsid w:val="00260B76"/>
    <w:rsid w:val="00260E59"/>
    <w:rsid w:val="0026169D"/>
    <w:rsid w:val="002616E6"/>
    <w:rsid w:val="00261846"/>
    <w:rsid w:val="00261C9F"/>
    <w:rsid w:val="00261FBA"/>
    <w:rsid w:val="002625AD"/>
    <w:rsid w:val="00263155"/>
    <w:rsid w:val="002631B8"/>
    <w:rsid w:val="002635B7"/>
    <w:rsid w:val="00263E8B"/>
    <w:rsid w:val="002643A8"/>
    <w:rsid w:val="00264436"/>
    <w:rsid w:val="0026486F"/>
    <w:rsid w:val="0026518E"/>
    <w:rsid w:val="0026526A"/>
    <w:rsid w:val="0026550F"/>
    <w:rsid w:val="00265FFE"/>
    <w:rsid w:val="002662DC"/>
    <w:rsid w:val="00266ACC"/>
    <w:rsid w:val="00266B59"/>
    <w:rsid w:val="00266D91"/>
    <w:rsid w:val="002670A8"/>
    <w:rsid w:val="00267476"/>
    <w:rsid w:val="00267AFB"/>
    <w:rsid w:val="00267DAA"/>
    <w:rsid w:val="002702BE"/>
    <w:rsid w:val="0027076A"/>
    <w:rsid w:val="002708A8"/>
    <w:rsid w:val="00270AC1"/>
    <w:rsid w:val="002710E6"/>
    <w:rsid w:val="0027121B"/>
    <w:rsid w:val="0027124D"/>
    <w:rsid w:val="0027145E"/>
    <w:rsid w:val="002716E0"/>
    <w:rsid w:val="002717D3"/>
    <w:rsid w:val="00271A9D"/>
    <w:rsid w:val="00271B35"/>
    <w:rsid w:val="00271B90"/>
    <w:rsid w:val="00271C54"/>
    <w:rsid w:val="00271D9B"/>
    <w:rsid w:val="00271DC8"/>
    <w:rsid w:val="0027206C"/>
    <w:rsid w:val="002722E4"/>
    <w:rsid w:val="00272E4E"/>
    <w:rsid w:val="00272EBE"/>
    <w:rsid w:val="00272F5C"/>
    <w:rsid w:val="00273180"/>
    <w:rsid w:val="00273342"/>
    <w:rsid w:val="002736C6"/>
    <w:rsid w:val="00273901"/>
    <w:rsid w:val="00273C20"/>
    <w:rsid w:val="00274860"/>
    <w:rsid w:val="0027516A"/>
    <w:rsid w:val="00275482"/>
    <w:rsid w:val="00275653"/>
    <w:rsid w:val="00275771"/>
    <w:rsid w:val="00275915"/>
    <w:rsid w:val="00275FFA"/>
    <w:rsid w:val="00276373"/>
    <w:rsid w:val="00276555"/>
    <w:rsid w:val="0027698E"/>
    <w:rsid w:val="00276CC7"/>
    <w:rsid w:val="00276EF6"/>
    <w:rsid w:val="0027761D"/>
    <w:rsid w:val="00277A62"/>
    <w:rsid w:val="00277BF3"/>
    <w:rsid w:val="002806AA"/>
    <w:rsid w:val="00280FEC"/>
    <w:rsid w:val="00281489"/>
    <w:rsid w:val="00281653"/>
    <w:rsid w:val="00281720"/>
    <w:rsid w:val="0028192C"/>
    <w:rsid w:val="00281A6E"/>
    <w:rsid w:val="00281C75"/>
    <w:rsid w:val="00281C84"/>
    <w:rsid w:val="00282046"/>
    <w:rsid w:val="0028205F"/>
    <w:rsid w:val="00282292"/>
    <w:rsid w:val="0028247B"/>
    <w:rsid w:val="00282C6F"/>
    <w:rsid w:val="0028335E"/>
    <w:rsid w:val="00283842"/>
    <w:rsid w:val="00283A1E"/>
    <w:rsid w:val="00283C06"/>
    <w:rsid w:val="00283DBB"/>
    <w:rsid w:val="0028468D"/>
    <w:rsid w:val="00284850"/>
    <w:rsid w:val="002850DC"/>
    <w:rsid w:val="00285503"/>
    <w:rsid w:val="00285B5A"/>
    <w:rsid w:val="00285BD3"/>
    <w:rsid w:val="00285BF3"/>
    <w:rsid w:val="00285F01"/>
    <w:rsid w:val="00285F9C"/>
    <w:rsid w:val="00286B9C"/>
    <w:rsid w:val="00286DD7"/>
    <w:rsid w:val="002870FB"/>
    <w:rsid w:val="002871FD"/>
    <w:rsid w:val="0028741D"/>
    <w:rsid w:val="00290154"/>
    <w:rsid w:val="00290AC9"/>
    <w:rsid w:val="00291548"/>
    <w:rsid w:val="002916F3"/>
    <w:rsid w:val="00291F57"/>
    <w:rsid w:val="002929A6"/>
    <w:rsid w:val="00292E2B"/>
    <w:rsid w:val="0029330F"/>
    <w:rsid w:val="0029377E"/>
    <w:rsid w:val="00294CB4"/>
    <w:rsid w:val="00294D80"/>
    <w:rsid w:val="00294FB9"/>
    <w:rsid w:val="002952AF"/>
    <w:rsid w:val="002953F6"/>
    <w:rsid w:val="00295966"/>
    <w:rsid w:val="0029635C"/>
    <w:rsid w:val="0029666F"/>
    <w:rsid w:val="00296A9D"/>
    <w:rsid w:val="00296AA7"/>
    <w:rsid w:val="00296C50"/>
    <w:rsid w:val="002977B1"/>
    <w:rsid w:val="002977F6"/>
    <w:rsid w:val="00297DC9"/>
    <w:rsid w:val="002A05A8"/>
    <w:rsid w:val="002A0759"/>
    <w:rsid w:val="002A1729"/>
    <w:rsid w:val="002A1BE1"/>
    <w:rsid w:val="002A26E7"/>
    <w:rsid w:val="002A28F1"/>
    <w:rsid w:val="002A2D22"/>
    <w:rsid w:val="002A30D7"/>
    <w:rsid w:val="002A3EBE"/>
    <w:rsid w:val="002A4BC2"/>
    <w:rsid w:val="002A4D06"/>
    <w:rsid w:val="002A4EB2"/>
    <w:rsid w:val="002A5314"/>
    <w:rsid w:val="002A544F"/>
    <w:rsid w:val="002A54D2"/>
    <w:rsid w:val="002A5B1F"/>
    <w:rsid w:val="002A5C61"/>
    <w:rsid w:val="002A5E36"/>
    <w:rsid w:val="002A5FB6"/>
    <w:rsid w:val="002A60CF"/>
    <w:rsid w:val="002A657F"/>
    <w:rsid w:val="002A6666"/>
    <w:rsid w:val="002A6BFF"/>
    <w:rsid w:val="002A6DD7"/>
    <w:rsid w:val="002A6F70"/>
    <w:rsid w:val="002A7D52"/>
    <w:rsid w:val="002B03FF"/>
    <w:rsid w:val="002B0823"/>
    <w:rsid w:val="002B0950"/>
    <w:rsid w:val="002B0AD8"/>
    <w:rsid w:val="002B0D96"/>
    <w:rsid w:val="002B0DB1"/>
    <w:rsid w:val="002B0E22"/>
    <w:rsid w:val="002B0F2E"/>
    <w:rsid w:val="002B1516"/>
    <w:rsid w:val="002B16BB"/>
    <w:rsid w:val="002B197A"/>
    <w:rsid w:val="002B1B77"/>
    <w:rsid w:val="002B2380"/>
    <w:rsid w:val="002B2AF1"/>
    <w:rsid w:val="002B2D25"/>
    <w:rsid w:val="002B3023"/>
    <w:rsid w:val="002B382A"/>
    <w:rsid w:val="002B454D"/>
    <w:rsid w:val="002B5119"/>
    <w:rsid w:val="002B51D6"/>
    <w:rsid w:val="002B5322"/>
    <w:rsid w:val="002B586F"/>
    <w:rsid w:val="002B592A"/>
    <w:rsid w:val="002B6098"/>
    <w:rsid w:val="002B6161"/>
    <w:rsid w:val="002B61C6"/>
    <w:rsid w:val="002B6458"/>
    <w:rsid w:val="002B6CD1"/>
    <w:rsid w:val="002B6F7F"/>
    <w:rsid w:val="002B704F"/>
    <w:rsid w:val="002B77D0"/>
    <w:rsid w:val="002B77E1"/>
    <w:rsid w:val="002B7AE4"/>
    <w:rsid w:val="002B7FB3"/>
    <w:rsid w:val="002C087C"/>
    <w:rsid w:val="002C0958"/>
    <w:rsid w:val="002C0BAA"/>
    <w:rsid w:val="002C0D72"/>
    <w:rsid w:val="002C0E63"/>
    <w:rsid w:val="002C109E"/>
    <w:rsid w:val="002C1177"/>
    <w:rsid w:val="002C15E9"/>
    <w:rsid w:val="002C17A5"/>
    <w:rsid w:val="002C25C3"/>
    <w:rsid w:val="002C2685"/>
    <w:rsid w:val="002C31C5"/>
    <w:rsid w:val="002C377D"/>
    <w:rsid w:val="002C39C0"/>
    <w:rsid w:val="002C3C7E"/>
    <w:rsid w:val="002C3E94"/>
    <w:rsid w:val="002C4047"/>
    <w:rsid w:val="002C4298"/>
    <w:rsid w:val="002C43AA"/>
    <w:rsid w:val="002C4CA1"/>
    <w:rsid w:val="002C4F11"/>
    <w:rsid w:val="002C4F50"/>
    <w:rsid w:val="002C582C"/>
    <w:rsid w:val="002C586F"/>
    <w:rsid w:val="002C5C77"/>
    <w:rsid w:val="002C5CBF"/>
    <w:rsid w:val="002C621A"/>
    <w:rsid w:val="002C62FA"/>
    <w:rsid w:val="002C65AA"/>
    <w:rsid w:val="002C66BF"/>
    <w:rsid w:val="002C66F1"/>
    <w:rsid w:val="002C6BB1"/>
    <w:rsid w:val="002C750F"/>
    <w:rsid w:val="002C78D5"/>
    <w:rsid w:val="002C7C3A"/>
    <w:rsid w:val="002D0359"/>
    <w:rsid w:val="002D042F"/>
    <w:rsid w:val="002D05A7"/>
    <w:rsid w:val="002D05F0"/>
    <w:rsid w:val="002D0815"/>
    <w:rsid w:val="002D0A6C"/>
    <w:rsid w:val="002D0AD6"/>
    <w:rsid w:val="002D0D3D"/>
    <w:rsid w:val="002D19CC"/>
    <w:rsid w:val="002D1BB7"/>
    <w:rsid w:val="002D272F"/>
    <w:rsid w:val="002D27C3"/>
    <w:rsid w:val="002D2FB9"/>
    <w:rsid w:val="002D3559"/>
    <w:rsid w:val="002D3639"/>
    <w:rsid w:val="002D378E"/>
    <w:rsid w:val="002D3B66"/>
    <w:rsid w:val="002D3B6D"/>
    <w:rsid w:val="002D420F"/>
    <w:rsid w:val="002D4B5E"/>
    <w:rsid w:val="002D4EFC"/>
    <w:rsid w:val="002D613E"/>
    <w:rsid w:val="002D6665"/>
    <w:rsid w:val="002D7944"/>
    <w:rsid w:val="002D7A1F"/>
    <w:rsid w:val="002D7FB7"/>
    <w:rsid w:val="002E01CE"/>
    <w:rsid w:val="002E04D0"/>
    <w:rsid w:val="002E0559"/>
    <w:rsid w:val="002E09D8"/>
    <w:rsid w:val="002E1233"/>
    <w:rsid w:val="002E149E"/>
    <w:rsid w:val="002E1CA0"/>
    <w:rsid w:val="002E1D11"/>
    <w:rsid w:val="002E20B5"/>
    <w:rsid w:val="002E2E02"/>
    <w:rsid w:val="002E32B9"/>
    <w:rsid w:val="002E3309"/>
    <w:rsid w:val="002E371A"/>
    <w:rsid w:val="002E3918"/>
    <w:rsid w:val="002E3E17"/>
    <w:rsid w:val="002E4205"/>
    <w:rsid w:val="002E4751"/>
    <w:rsid w:val="002E4E20"/>
    <w:rsid w:val="002E4E96"/>
    <w:rsid w:val="002E51AD"/>
    <w:rsid w:val="002E5399"/>
    <w:rsid w:val="002E56AC"/>
    <w:rsid w:val="002E573F"/>
    <w:rsid w:val="002E5750"/>
    <w:rsid w:val="002E5E19"/>
    <w:rsid w:val="002E61B7"/>
    <w:rsid w:val="002E6549"/>
    <w:rsid w:val="002E6723"/>
    <w:rsid w:val="002E6EE2"/>
    <w:rsid w:val="002E711D"/>
    <w:rsid w:val="002E7996"/>
    <w:rsid w:val="002E7DE6"/>
    <w:rsid w:val="002E7EF8"/>
    <w:rsid w:val="002E7F5E"/>
    <w:rsid w:val="002F02B8"/>
    <w:rsid w:val="002F04F8"/>
    <w:rsid w:val="002F09D8"/>
    <w:rsid w:val="002F0F60"/>
    <w:rsid w:val="002F1126"/>
    <w:rsid w:val="002F1625"/>
    <w:rsid w:val="002F1CB9"/>
    <w:rsid w:val="002F1DA9"/>
    <w:rsid w:val="002F1EAA"/>
    <w:rsid w:val="002F2846"/>
    <w:rsid w:val="002F3231"/>
    <w:rsid w:val="002F3A33"/>
    <w:rsid w:val="002F3B52"/>
    <w:rsid w:val="002F455C"/>
    <w:rsid w:val="002F463F"/>
    <w:rsid w:val="002F4929"/>
    <w:rsid w:val="002F4A6D"/>
    <w:rsid w:val="002F4E01"/>
    <w:rsid w:val="002F50E2"/>
    <w:rsid w:val="002F521D"/>
    <w:rsid w:val="002F5583"/>
    <w:rsid w:val="002F5E61"/>
    <w:rsid w:val="002F6057"/>
    <w:rsid w:val="002F642F"/>
    <w:rsid w:val="002F68DF"/>
    <w:rsid w:val="002F6B9C"/>
    <w:rsid w:val="002F6DD6"/>
    <w:rsid w:val="002F757B"/>
    <w:rsid w:val="002F7982"/>
    <w:rsid w:val="002F7A79"/>
    <w:rsid w:val="00301565"/>
    <w:rsid w:val="00301742"/>
    <w:rsid w:val="00302591"/>
    <w:rsid w:val="00302A05"/>
    <w:rsid w:val="003036B5"/>
    <w:rsid w:val="00303851"/>
    <w:rsid w:val="00303910"/>
    <w:rsid w:val="00303D88"/>
    <w:rsid w:val="00303EF8"/>
    <w:rsid w:val="00303FA4"/>
    <w:rsid w:val="003050A9"/>
    <w:rsid w:val="00305120"/>
    <w:rsid w:val="0030539F"/>
    <w:rsid w:val="00305AA9"/>
    <w:rsid w:val="00305D43"/>
    <w:rsid w:val="00305F5A"/>
    <w:rsid w:val="00306187"/>
    <w:rsid w:val="0030634B"/>
    <w:rsid w:val="0030676B"/>
    <w:rsid w:val="00306E3C"/>
    <w:rsid w:val="00306EDC"/>
    <w:rsid w:val="00307546"/>
    <w:rsid w:val="00307916"/>
    <w:rsid w:val="00307A5C"/>
    <w:rsid w:val="00307FBE"/>
    <w:rsid w:val="003100D6"/>
    <w:rsid w:val="00310142"/>
    <w:rsid w:val="00310265"/>
    <w:rsid w:val="00310733"/>
    <w:rsid w:val="00310746"/>
    <w:rsid w:val="00310D24"/>
    <w:rsid w:val="003110E7"/>
    <w:rsid w:val="003113E5"/>
    <w:rsid w:val="0031192E"/>
    <w:rsid w:val="00311BFF"/>
    <w:rsid w:val="00312703"/>
    <w:rsid w:val="003127D8"/>
    <w:rsid w:val="003129AF"/>
    <w:rsid w:val="00312AE1"/>
    <w:rsid w:val="00313E26"/>
    <w:rsid w:val="00314C42"/>
    <w:rsid w:val="00314E80"/>
    <w:rsid w:val="0031500B"/>
    <w:rsid w:val="00315409"/>
    <w:rsid w:val="0031565D"/>
    <w:rsid w:val="00315B5A"/>
    <w:rsid w:val="00315E76"/>
    <w:rsid w:val="003175AC"/>
    <w:rsid w:val="003176A3"/>
    <w:rsid w:val="00317D11"/>
    <w:rsid w:val="00320251"/>
    <w:rsid w:val="00320AE6"/>
    <w:rsid w:val="00320BC6"/>
    <w:rsid w:val="003213C3"/>
    <w:rsid w:val="0032142A"/>
    <w:rsid w:val="0032282D"/>
    <w:rsid w:val="00322CBB"/>
    <w:rsid w:val="00324058"/>
    <w:rsid w:val="003241FE"/>
    <w:rsid w:val="003247F8"/>
    <w:rsid w:val="00324AAF"/>
    <w:rsid w:val="00324F62"/>
    <w:rsid w:val="003251F3"/>
    <w:rsid w:val="003253CC"/>
    <w:rsid w:val="003260A9"/>
    <w:rsid w:val="00326193"/>
    <w:rsid w:val="003263F6"/>
    <w:rsid w:val="0032697D"/>
    <w:rsid w:val="003276CD"/>
    <w:rsid w:val="00327949"/>
    <w:rsid w:val="00327C93"/>
    <w:rsid w:val="00327E38"/>
    <w:rsid w:val="0033005D"/>
    <w:rsid w:val="003300E2"/>
    <w:rsid w:val="003301D1"/>
    <w:rsid w:val="0033033D"/>
    <w:rsid w:val="00330425"/>
    <w:rsid w:val="00330BC8"/>
    <w:rsid w:val="00330C56"/>
    <w:rsid w:val="00330C86"/>
    <w:rsid w:val="003316EA"/>
    <w:rsid w:val="00332F91"/>
    <w:rsid w:val="0033381B"/>
    <w:rsid w:val="00333D73"/>
    <w:rsid w:val="00334327"/>
    <w:rsid w:val="0033438D"/>
    <w:rsid w:val="00334A18"/>
    <w:rsid w:val="00334C5A"/>
    <w:rsid w:val="00335373"/>
    <w:rsid w:val="003353F8"/>
    <w:rsid w:val="00335767"/>
    <w:rsid w:val="00335993"/>
    <w:rsid w:val="00335BA2"/>
    <w:rsid w:val="00335E8D"/>
    <w:rsid w:val="00335FAC"/>
    <w:rsid w:val="00336351"/>
    <w:rsid w:val="00336479"/>
    <w:rsid w:val="003400FA"/>
    <w:rsid w:val="003402D0"/>
    <w:rsid w:val="003403EC"/>
    <w:rsid w:val="00341DEE"/>
    <w:rsid w:val="00341F01"/>
    <w:rsid w:val="0034200A"/>
    <w:rsid w:val="0034202E"/>
    <w:rsid w:val="003420E1"/>
    <w:rsid w:val="00342147"/>
    <w:rsid w:val="003423CA"/>
    <w:rsid w:val="00342456"/>
    <w:rsid w:val="0034251F"/>
    <w:rsid w:val="00342928"/>
    <w:rsid w:val="003434C1"/>
    <w:rsid w:val="0034360E"/>
    <w:rsid w:val="00343689"/>
    <w:rsid w:val="00343B5F"/>
    <w:rsid w:val="00343BAA"/>
    <w:rsid w:val="00343C64"/>
    <w:rsid w:val="00343EFA"/>
    <w:rsid w:val="00344503"/>
    <w:rsid w:val="0034484F"/>
    <w:rsid w:val="00344B33"/>
    <w:rsid w:val="003451DA"/>
    <w:rsid w:val="00345CC0"/>
    <w:rsid w:val="003463BD"/>
    <w:rsid w:val="003466D7"/>
    <w:rsid w:val="0034671F"/>
    <w:rsid w:val="00346E39"/>
    <w:rsid w:val="00347313"/>
    <w:rsid w:val="00347627"/>
    <w:rsid w:val="00347A17"/>
    <w:rsid w:val="00347D0B"/>
    <w:rsid w:val="00347E06"/>
    <w:rsid w:val="00347E6B"/>
    <w:rsid w:val="00350244"/>
    <w:rsid w:val="0035052E"/>
    <w:rsid w:val="00350B94"/>
    <w:rsid w:val="00350CF5"/>
    <w:rsid w:val="0035127D"/>
    <w:rsid w:val="0035164D"/>
    <w:rsid w:val="0035164F"/>
    <w:rsid w:val="0035169E"/>
    <w:rsid w:val="003517AC"/>
    <w:rsid w:val="00351B35"/>
    <w:rsid w:val="00351DC1"/>
    <w:rsid w:val="0035203F"/>
    <w:rsid w:val="00352381"/>
    <w:rsid w:val="0035241E"/>
    <w:rsid w:val="0035257B"/>
    <w:rsid w:val="00352B26"/>
    <w:rsid w:val="00352B67"/>
    <w:rsid w:val="00352C97"/>
    <w:rsid w:val="00353434"/>
    <w:rsid w:val="003537D8"/>
    <w:rsid w:val="00353C86"/>
    <w:rsid w:val="00353D68"/>
    <w:rsid w:val="0035407A"/>
    <w:rsid w:val="00354340"/>
    <w:rsid w:val="00354969"/>
    <w:rsid w:val="00354A00"/>
    <w:rsid w:val="00355000"/>
    <w:rsid w:val="00355941"/>
    <w:rsid w:val="00355C6B"/>
    <w:rsid w:val="00355D06"/>
    <w:rsid w:val="00355D6E"/>
    <w:rsid w:val="003571B2"/>
    <w:rsid w:val="00360790"/>
    <w:rsid w:val="0036089C"/>
    <w:rsid w:val="00360E77"/>
    <w:rsid w:val="0036115A"/>
    <w:rsid w:val="003611F7"/>
    <w:rsid w:val="00361307"/>
    <w:rsid w:val="0036133A"/>
    <w:rsid w:val="0036140B"/>
    <w:rsid w:val="00361EF8"/>
    <w:rsid w:val="00362380"/>
    <w:rsid w:val="003623BB"/>
    <w:rsid w:val="0036271B"/>
    <w:rsid w:val="003627D4"/>
    <w:rsid w:val="00362920"/>
    <w:rsid w:val="00363109"/>
    <w:rsid w:val="0036335B"/>
    <w:rsid w:val="00363F5A"/>
    <w:rsid w:val="00363FE3"/>
    <w:rsid w:val="003640D7"/>
    <w:rsid w:val="00364395"/>
    <w:rsid w:val="0036459E"/>
    <w:rsid w:val="00364C53"/>
    <w:rsid w:val="0036563B"/>
    <w:rsid w:val="003656B2"/>
    <w:rsid w:val="0036578C"/>
    <w:rsid w:val="003657A1"/>
    <w:rsid w:val="003657BF"/>
    <w:rsid w:val="00365C4A"/>
    <w:rsid w:val="00365CF8"/>
    <w:rsid w:val="00365D62"/>
    <w:rsid w:val="00366D27"/>
    <w:rsid w:val="00366E3B"/>
    <w:rsid w:val="00366F81"/>
    <w:rsid w:val="0036770A"/>
    <w:rsid w:val="00367BC8"/>
    <w:rsid w:val="003702EA"/>
    <w:rsid w:val="003702FF"/>
    <w:rsid w:val="00370B50"/>
    <w:rsid w:val="00370EBA"/>
    <w:rsid w:val="00370FC6"/>
    <w:rsid w:val="0037132F"/>
    <w:rsid w:val="00371504"/>
    <w:rsid w:val="00371531"/>
    <w:rsid w:val="00371633"/>
    <w:rsid w:val="00371682"/>
    <w:rsid w:val="0037168D"/>
    <w:rsid w:val="003717D7"/>
    <w:rsid w:val="00371FC8"/>
    <w:rsid w:val="00372156"/>
    <w:rsid w:val="003721BC"/>
    <w:rsid w:val="003722DE"/>
    <w:rsid w:val="00372434"/>
    <w:rsid w:val="00372578"/>
    <w:rsid w:val="00372B74"/>
    <w:rsid w:val="00372F39"/>
    <w:rsid w:val="00373DF4"/>
    <w:rsid w:val="00374213"/>
    <w:rsid w:val="0037462A"/>
    <w:rsid w:val="00374CB6"/>
    <w:rsid w:val="00374F1E"/>
    <w:rsid w:val="00375201"/>
    <w:rsid w:val="0037522C"/>
    <w:rsid w:val="0037547E"/>
    <w:rsid w:val="0037601B"/>
    <w:rsid w:val="00376B00"/>
    <w:rsid w:val="00376DE0"/>
    <w:rsid w:val="003770AB"/>
    <w:rsid w:val="003778FF"/>
    <w:rsid w:val="00377926"/>
    <w:rsid w:val="00377E78"/>
    <w:rsid w:val="00377F55"/>
    <w:rsid w:val="003806EA"/>
    <w:rsid w:val="00380AF2"/>
    <w:rsid w:val="0038140E"/>
    <w:rsid w:val="00381B72"/>
    <w:rsid w:val="00381D48"/>
    <w:rsid w:val="00382617"/>
    <w:rsid w:val="0038290F"/>
    <w:rsid w:val="00382A85"/>
    <w:rsid w:val="003831DA"/>
    <w:rsid w:val="0038368D"/>
    <w:rsid w:val="003839B5"/>
    <w:rsid w:val="00383AD2"/>
    <w:rsid w:val="00383BBA"/>
    <w:rsid w:val="003849BB"/>
    <w:rsid w:val="00384C49"/>
    <w:rsid w:val="003859EF"/>
    <w:rsid w:val="00385D01"/>
    <w:rsid w:val="00386196"/>
    <w:rsid w:val="003861B6"/>
    <w:rsid w:val="00386816"/>
    <w:rsid w:val="00386C18"/>
    <w:rsid w:val="00387150"/>
    <w:rsid w:val="0038754A"/>
    <w:rsid w:val="00387932"/>
    <w:rsid w:val="00387AC3"/>
    <w:rsid w:val="00387D68"/>
    <w:rsid w:val="00387E33"/>
    <w:rsid w:val="003901BB"/>
    <w:rsid w:val="003905A5"/>
    <w:rsid w:val="00390CCB"/>
    <w:rsid w:val="00390E15"/>
    <w:rsid w:val="003912D0"/>
    <w:rsid w:val="0039196A"/>
    <w:rsid w:val="00391B63"/>
    <w:rsid w:val="00391E13"/>
    <w:rsid w:val="0039233C"/>
    <w:rsid w:val="003928E7"/>
    <w:rsid w:val="00392B22"/>
    <w:rsid w:val="00392C6B"/>
    <w:rsid w:val="00392D96"/>
    <w:rsid w:val="00393050"/>
    <w:rsid w:val="00393A1B"/>
    <w:rsid w:val="0039423C"/>
    <w:rsid w:val="003948E1"/>
    <w:rsid w:val="00394BA2"/>
    <w:rsid w:val="00394F19"/>
    <w:rsid w:val="00395009"/>
    <w:rsid w:val="0039529A"/>
    <w:rsid w:val="00395A2D"/>
    <w:rsid w:val="00395B48"/>
    <w:rsid w:val="00396649"/>
    <w:rsid w:val="0039667E"/>
    <w:rsid w:val="00396E5E"/>
    <w:rsid w:val="00397F44"/>
    <w:rsid w:val="003A0498"/>
    <w:rsid w:val="003A07E5"/>
    <w:rsid w:val="003A0C67"/>
    <w:rsid w:val="003A0F53"/>
    <w:rsid w:val="003A0FA3"/>
    <w:rsid w:val="003A1140"/>
    <w:rsid w:val="003A1869"/>
    <w:rsid w:val="003A1932"/>
    <w:rsid w:val="003A1CA3"/>
    <w:rsid w:val="003A1CF9"/>
    <w:rsid w:val="003A2082"/>
    <w:rsid w:val="003A243D"/>
    <w:rsid w:val="003A3165"/>
    <w:rsid w:val="003A4309"/>
    <w:rsid w:val="003A4474"/>
    <w:rsid w:val="003A44BC"/>
    <w:rsid w:val="003A45DF"/>
    <w:rsid w:val="003A4744"/>
    <w:rsid w:val="003A4DCC"/>
    <w:rsid w:val="003A50F6"/>
    <w:rsid w:val="003A5321"/>
    <w:rsid w:val="003A548E"/>
    <w:rsid w:val="003A55D5"/>
    <w:rsid w:val="003A5BAD"/>
    <w:rsid w:val="003A5D79"/>
    <w:rsid w:val="003A6252"/>
    <w:rsid w:val="003A6311"/>
    <w:rsid w:val="003A6384"/>
    <w:rsid w:val="003A697C"/>
    <w:rsid w:val="003A6A2B"/>
    <w:rsid w:val="003A6CFB"/>
    <w:rsid w:val="003A78D0"/>
    <w:rsid w:val="003A7916"/>
    <w:rsid w:val="003A7A2F"/>
    <w:rsid w:val="003A7D28"/>
    <w:rsid w:val="003A7E0E"/>
    <w:rsid w:val="003B009A"/>
    <w:rsid w:val="003B07B7"/>
    <w:rsid w:val="003B0F38"/>
    <w:rsid w:val="003B0F6A"/>
    <w:rsid w:val="003B1260"/>
    <w:rsid w:val="003B155A"/>
    <w:rsid w:val="003B191D"/>
    <w:rsid w:val="003B1BAC"/>
    <w:rsid w:val="003B1C70"/>
    <w:rsid w:val="003B2859"/>
    <w:rsid w:val="003B2921"/>
    <w:rsid w:val="003B293A"/>
    <w:rsid w:val="003B2948"/>
    <w:rsid w:val="003B2B70"/>
    <w:rsid w:val="003B30C1"/>
    <w:rsid w:val="003B3623"/>
    <w:rsid w:val="003B368B"/>
    <w:rsid w:val="003B3C48"/>
    <w:rsid w:val="003B4206"/>
    <w:rsid w:val="003B470E"/>
    <w:rsid w:val="003B480D"/>
    <w:rsid w:val="003B4FD4"/>
    <w:rsid w:val="003B51B8"/>
    <w:rsid w:val="003B5496"/>
    <w:rsid w:val="003B56A3"/>
    <w:rsid w:val="003B5F6F"/>
    <w:rsid w:val="003B6269"/>
    <w:rsid w:val="003B659F"/>
    <w:rsid w:val="003B70B0"/>
    <w:rsid w:val="003B73E9"/>
    <w:rsid w:val="003B7402"/>
    <w:rsid w:val="003B7C2B"/>
    <w:rsid w:val="003C01CC"/>
    <w:rsid w:val="003C01D5"/>
    <w:rsid w:val="003C020A"/>
    <w:rsid w:val="003C0345"/>
    <w:rsid w:val="003C0FF5"/>
    <w:rsid w:val="003C1262"/>
    <w:rsid w:val="003C1415"/>
    <w:rsid w:val="003C1C4C"/>
    <w:rsid w:val="003C2132"/>
    <w:rsid w:val="003C273E"/>
    <w:rsid w:val="003C320F"/>
    <w:rsid w:val="003C347C"/>
    <w:rsid w:val="003C43E1"/>
    <w:rsid w:val="003C5E90"/>
    <w:rsid w:val="003C6097"/>
    <w:rsid w:val="003C651F"/>
    <w:rsid w:val="003C693A"/>
    <w:rsid w:val="003C6D2F"/>
    <w:rsid w:val="003C6EED"/>
    <w:rsid w:val="003C729D"/>
    <w:rsid w:val="003C73C2"/>
    <w:rsid w:val="003C7AA1"/>
    <w:rsid w:val="003C7F8A"/>
    <w:rsid w:val="003D01A3"/>
    <w:rsid w:val="003D02DF"/>
    <w:rsid w:val="003D03BC"/>
    <w:rsid w:val="003D062F"/>
    <w:rsid w:val="003D089B"/>
    <w:rsid w:val="003D0BE8"/>
    <w:rsid w:val="003D11F0"/>
    <w:rsid w:val="003D127E"/>
    <w:rsid w:val="003D1A1C"/>
    <w:rsid w:val="003D1D05"/>
    <w:rsid w:val="003D1FA1"/>
    <w:rsid w:val="003D24E1"/>
    <w:rsid w:val="003D2810"/>
    <w:rsid w:val="003D2879"/>
    <w:rsid w:val="003D2C12"/>
    <w:rsid w:val="003D33FA"/>
    <w:rsid w:val="003D34F2"/>
    <w:rsid w:val="003D3879"/>
    <w:rsid w:val="003D3C73"/>
    <w:rsid w:val="003D3DD0"/>
    <w:rsid w:val="003D4616"/>
    <w:rsid w:val="003D4D43"/>
    <w:rsid w:val="003D54A7"/>
    <w:rsid w:val="003D5785"/>
    <w:rsid w:val="003D5BCC"/>
    <w:rsid w:val="003D673E"/>
    <w:rsid w:val="003D68B6"/>
    <w:rsid w:val="003D6C1E"/>
    <w:rsid w:val="003D6E57"/>
    <w:rsid w:val="003D7009"/>
    <w:rsid w:val="003D71A9"/>
    <w:rsid w:val="003D72D5"/>
    <w:rsid w:val="003D72E4"/>
    <w:rsid w:val="003D7A3C"/>
    <w:rsid w:val="003D7CDD"/>
    <w:rsid w:val="003D7E3E"/>
    <w:rsid w:val="003E0183"/>
    <w:rsid w:val="003E0776"/>
    <w:rsid w:val="003E07DF"/>
    <w:rsid w:val="003E0852"/>
    <w:rsid w:val="003E089C"/>
    <w:rsid w:val="003E0A91"/>
    <w:rsid w:val="003E0C15"/>
    <w:rsid w:val="003E0D43"/>
    <w:rsid w:val="003E1187"/>
    <w:rsid w:val="003E1580"/>
    <w:rsid w:val="003E1AE9"/>
    <w:rsid w:val="003E2172"/>
    <w:rsid w:val="003E227A"/>
    <w:rsid w:val="003E2408"/>
    <w:rsid w:val="003E2590"/>
    <w:rsid w:val="003E327F"/>
    <w:rsid w:val="003E3312"/>
    <w:rsid w:val="003E3BA8"/>
    <w:rsid w:val="003E3CC7"/>
    <w:rsid w:val="003E3DA3"/>
    <w:rsid w:val="003E3F9A"/>
    <w:rsid w:val="003E4458"/>
    <w:rsid w:val="003E46CE"/>
    <w:rsid w:val="003E4870"/>
    <w:rsid w:val="003E49DE"/>
    <w:rsid w:val="003E4D92"/>
    <w:rsid w:val="003E5198"/>
    <w:rsid w:val="003E535A"/>
    <w:rsid w:val="003E541F"/>
    <w:rsid w:val="003E5D18"/>
    <w:rsid w:val="003E65C9"/>
    <w:rsid w:val="003E6978"/>
    <w:rsid w:val="003E6DCB"/>
    <w:rsid w:val="003E7CB1"/>
    <w:rsid w:val="003E7E73"/>
    <w:rsid w:val="003E7F74"/>
    <w:rsid w:val="003F09F2"/>
    <w:rsid w:val="003F17A2"/>
    <w:rsid w:val="003F1B7A"/>
    <w:rsid w:val="003F1CD9"/>
    <w:rsid w:val="003F20DF"/>
    <w:rsid w:val="003F2384"/>
    <w:rsid w:val="003F29D2"/>
    <w:rsid w:val="003F2D5B"/>
    <w:rsid w:val="003F30D6"/>
    <w:rsid w:val="003F324A"/>
    <w:rsid w:val="003F33A7"/>
    <w:rsid w:val="003F3585"/>
    <w:rsid w:val="003F384A"/>
    <w:rsid w:val="003F38CA"/>
    <w:rsid w:val="003F39C0"/>
    <w:rsid w:val="003F3E65"/>
    <w:rsid w:val="003F3EEC"/>
    <w:rsid w:val="003F50D7"/>
    <w:rsid w:val="003F52C6"/>
    <w:rsid w:val="003F54A7"/>
    <w:rsid w:val="003F5FFC"/>
    <w:rsid w:val="003F68F3"/>
    <w:rsid w:val="003F6AC7"/>
    <w:rsid w:val="003F7651"/>
    <w:rsid w:val="003F77A5"/>
    <w:rsid w:val="003F7DE3"/>
    <w:rsid w:val="00400313"/>
    <w:rsid w:val="0040048A"/>
    <w:rsid w:val="004008D1"/>
    <w:rsid w:val="00400A6E"/>
    <w:rsid w:val="00401288"/>
    <w:rsid w:val="0040153B"/>
    <w:rsid w:val="00401585"/>
    <w:rsid w:val="00401B34"/>
    <w:rsid w:val="00401C92"/>
    <w:rsid w:val="00401FE3"/>
    <w:rsid w:val="004021CA"/>
    <w:rsid w:val="004024EB"/>
    <w:rsid w:val="004025A4"/>
    <w:rsid w:val="00403A87"/>
    <w:rsid w:val="00403B42"/>
    <w:rsid w:val="0040433E"/>
    <w:rsid w:val="00404622"/>
    <w:rsid w:val="00404E70"/>
    <w:rsid w:val="004051FE"/>
    <w:rsid w:val="00405546"/>
    <w:rsid w:val="004058EC"/>
    <w:rsid w:val="00405D39"/>
    <w:rsid w:val="00405DAD"/>
    <w:rsid w:val="00406060"/>
    <w:rsid w:val="004062C0"/>
    <w:rsid w:val="0040662F"/>
    <w:rsid w:val="00406B11"/>
    <w:rsid w:val="004070B7"/>
    <w:rsid w:val="00407BFF"/>
    <w:rsid w:val="00407EEC"/>
    <w:rsid w:val="00410404"/>
    <w:rsid w:val="004104D6"/>
    <w:rsid w:val="00410D4A"/>
    <w:rsid w:val="00411047"/>
    <w:rsid w:val="00412308"/>
    <w:rsid w:val="004124D1"/>
    <w:rsid w:val="00412A1A"/>
    <w:rsid w:val="00412A8E"/>
    <w:rsid w:val="0041301B"/>
    <w:rsid w:val="00413994"/>
    <w:rsid w:val="004142FD"/>
    <w:rsid w:val="004147BA"/>
    <w:rsid w:val="0041546B"/>
    <w:rsid w:val="004157A3"/>
    <w:rsid w:val="00415BAB"/>
    <w:rsid w:val="00415D82"/>
    <w:rsid w:val="004160D7"/>
    <w:rsid w:val="0041627A"/>
    <w:rsid w:val="0041681E"/>
    <w:rsid w:val="004176D6"/>
    <w:rsid w:val="00417950"/>
    <w:rsid w:val="00417B9E"/>
    <w:rsid w:val="00417D13"/>
    <w:rsid w:val="00417E62"/>
    <w:rsid w:val="00420212"/>
    <w:rsid w:val="004208F5"/>
    <w:rsid w:val="004213C7"/>
    <w:rsid w:val="004217CF"/>
    <w:rsid w:val="00421B56"/>
    <w:rsid w:val="0042219C"/>
    <w:rsid w:val="00422253"/>
    <w:rsid w:val="00422508"/>
    <w:rsid w:val="00422F07"/>
    <w:rsid w:val="00422F74"/>
    <w:rsid w:val="00422FB8"/>
    <w:rsid w:val="004234F2"/>
    <w:rsid w:val="00423E50"/>
    <w:rsid w:val="00423FC2"/>
    <w:rsid w:val="00423FDA"/>
    <w:rsid w:val="0042452C"/>
    <w:rsid w:val="00424682"/>
    <w:rsid w:val="00424910"/>
    <w:rsid w:val="00424B61"/>
    <w:rsid w:val="004250C9"/>
    <w:rsid w:val="004253CC"/>
    <w:rsid w:val="004257C1"/>
    <w:rsid w:val="00425C93"/>
    <w:rsid w:val="00426000"/>
    <w:rsid w:val="004263D2"/>
    <w:rsid w:val="0042651D"/>
    <w:rsid w:val="00426CD1"/>
    <w:rsid w:val="00426E39"/>
    <w:rsid w:val="00427396"/>
    <w:rsid w:val="0042745E"/>
    <w:rsid w:val="00427751"/>
    <w:rsid w:val="00427B8D"/>
    <w:rsid w:val="00427C2A"/>
    <w:rsid w:val="00427DD3"/>
    <w:rsid w:val="00427F6F"/>
    <w:rsid w:val="00430128"/>
    <w:rsid w:val="004303EB"/>
    <w:rsid w:val="0043060B"/>
    <w:rsid w:val="00430E5E"/>
    <w:rsid w:val="00430E77"/>
    <w:rsid w:val="00430EF3"/>
    <w:rsid w:val="00430F1F"/>
    <w:rsid w:val="00431393"/>
    <w:rsid w:val="00431854"/>
    <w:rsid w:val="00431EB5"/>
    <w:rsid w:val="004322F7"/>
    <w:rsid w:val="0043283D"/>
    <w:rsid w:val="00432897"/>
    <w:rsid w:val="00432973"/>
    <w:rsid w:val="00434059"/>
    <w:rsid w:val="00434495"/>
    <w:rsid w:val="00434F6F"/>
    <w:rsid w:val="004350C7"/>
    <w:rsid w:val="0043519C"/>
    <w:rsid w:val="004352D2"/>
    <w:rsid w:val="004354C0"/>
    <w:rsid w:val="004363C5"/>
    <w:rsid w:val="00436C81"/>
    <w:rsid w:val="004373D9"/>
    <w:rsid w:val="004375FC"/>
    <w:rsid w:val="00437607"/>
    <w:rsid w:val="004376BD"/>
    <w:rsid w:val="004376C9"/>
    <w:rsid w:val="004376E3"/>
    <w:rsid w:val="0043775D"/>
    <w:rsid w:val="004378DA"/>
    <w:rsid w:val="00437EAD"/>
    <w:rsid w:val="0044009A"/>
    <w:rsid w:val="004400BE"/>
    <w:rsid w:val="0044015B"/>
    <w:rsid w:val="00440182"/>
    <w:rsid w:val="004406C0"/>
    <w:rsid w:val="004408B3"/>
    <w:rsid w:val="00440955"/>
    <w:rsid w:val="00440AE7"/>
    <w:rsid w:val="00440E09"/>
    <w:rsid w:val="00440F01"/>
    <w:rsid w:val="004410C4"/>
    <w:rsid w:val="004414C6"/>
    <w:rsid w:val="00441590"/>
    <w:rsid w:val="00441B0C"/>
    <w:rsid w:val="00441E86"/>
    <w:rsid w:val="00442049"/>
    <w:rsid w:val="004421D1"/>
    <w:rsid w:val="00442ECF"/>
    <w:rsid w:val="00443128"/>
    <w:rsid w:val="004433F5"/>
    <w:rsid w:val="004434CE"/>
    <w:rsid w:val="004436F3"/>
    <w:rsid w:val="00443E10"/>
    <w:rsid w:val="004440E7"/>
    <w:rsid w:val="004442D1"/>
    <w:rsid w:val="0044435E"/>
    <w:rsid w:val="00444389"/>
    <w:rsid w:val="004443E7"/>
    <w:rsid w:val="00444820"/>
    <w:rsid w:val="00444CA7"/>
    <w:rsid w:val="00444DDD"/>
    <w:rsid w:val="00445657"/>
    <w:rsid w:val="004457F6"/>
    <w:rsid w:val="00445D7B"/>
    <w:rsid w:val="00445D87"/>
    <w:rsid w:val="0044617E"/>
    <w:rsid w:val="00446961"/>
    <w:rsid w:val="00446B36"/>
    <w:rsid w:val="004474F6"/>
    <w:rsid w:val="00447608"/>
    <w:rsid w:val="00447813"/>
    <w:rsid w:val="004478B2"/>
    <w:rsid w:val="00447CEA"/>
    <w:rsid w:val="004500C8"/>
    <w:rsid w:val="00450771"/>
    <w:rsid w:val="00450E8C"/>
    <w:rsid w:val="004517E8"/>
    <w:rsid w:val="00451B95"/>
    <w:rsid w:val="00451D77"/>
    <w:rsid w:val="00452143"/>
    <w:rsid w:val="00452A8E"/>
    <w:rsid w:val="00452AD5"/>
    <w:rsid w:val="00452B46"/>
    <w:rsid w:val="00452B86"/>
    <w:rsid w:val="00452CAB"/>
    <w:rsid w:val="00452E07"/>
    <w:rsid w:val="00452F9D"/>
    <w:rsid w:val="004530C2"/>
    <w:rsid w:val="004532A2"/>
    <w:rsid w:val="004532F2"/>
    <w:rsid w:val="004537D4"/>
    <w:rsid w:val="0045396A"/>
    <w:rsid w:val="004539D2"/>
    <w:rsid w:val="00453E6A"/>
    <w:rsid w:val="00454DCE"/>
    <w:rsid w:val="00455686"/>
    <w:rsid w:val="004558E5"/>
    <w:rsid w:val="00455AAB"/>
    <w:rsid w:val="0045622B"/>
    <w:rsid w:val="00456D04"/>
    <w:rsid w:val="00456D1C"/>
    <w:rsid w:val="0045713C"/>
    <w:rsid w:val="0045727E"/>
    <w:rsid w:val="00457544"/>
    <w:rsid w:val="00457573"/>
    <w:rsid w:val="0045781C"/>
    <w:rsid w:val="004602A1"/>
    <w:rsid w:val="00460429"/>
    <w:rsid w:val="0046045F"/>
    <w:rsid w:val="00460754"/>
    <w:rsid w:val="004609DF"/>
    <w:rsid w:val="00460D7D"/>
    <w:rsid w:val="00460E30"/>
    <w:rsid w:val="0046122F"/>
    <w:rsid w:val="00461C06"/>
    <w:rsid w:val="004620E3"/>
    <w:rsid w:val="0046253E"/>
    <w:rsid w:val="00462ED6"/>
    <w:rsid w:val="004633E3"/>
    <w:rsid w:val="00463524"/>
    <w:rsid w:val="0046356E"/>
    <w:rsid w:val="004637A8"/>
    <w:rsid w:val="004639B9"/>
    <w:rsid w:val="00463A64"/>
    <w:rsid w:val="00464104"/>
    <w:rsid w:val="00464189"/>
    <w:rsid w:val="00464239"/>
    <w:rsid w:val="004655C4"/>
    <w:rsid w:val="004658ED"/>
    <w:rsid w:val="00465ED7"/>
    <w:rsid w:val="00466313"/>
    <w:rsid w:val="00466360"/>
    <w:rsid w:val="00466B90"/>
    <w:rsid w:val="00467474"/>
    <w:rsid w:val="00467A89"/>
    <w:rsid w:val="00467E69"/>
    <w:rsid w:val="00467F93"/>
    <w:rsid w:val="00467FC3"/>
    <w:rsid w:val="004702DF"/>
    <w:rsid w:val="00470FB3"/>
    <w:rsid w:val="00471477"/>
    <w:rsid w:val="00471528"/>
    <w:rsid w:val="004718C9"/>
    <w:rsid w:val="004719B7"/>
    <w:rsid w:val="00471C93"/>
    <w:rsid w:val="00471D40"/>
    <w:rsid w:val="00471DCF"/>
    <w:rsid w:val="00471E95"/>
    <w:rsid w:val="0047203E"/>
    <w:rsid w:val="00472216"/>
    <w:rsid w:val="00472577"/>
    <w:rsid w:val="0047267F"/>
    <w:rsid w:val="00472984"/>
    <w:rsid w:val="00472FB2"/>
    <w:rsid w:val="004735A1"/>
    <w:rsid w:val="00473CDB"/>
    <w:rsid w:val="004743DE"/>
    <w:rsid w:val="00474413"/>
    <w:rsid w:val="00474438"/>
    <w:rsid w:val="00474530"/>
    <w:rsid w:val="00474ED2"/>
    <w:rsid w:val="00475CA9"/>
    <w:rsid w:val="004766FC"/>
    <w:rsid w:val="00476FCE"/>
    <w:rsid w:val="0047733F"/>
    <w:rsid w:val="00477470"/>
    <w:rsid w:val="00477519"/>
    <w:rsid w:val="00477B26"/>
    <w:rsid w:val="00477FE2"/>
    <w:rsid w:val="00480034"/>
    <w:rsid w:val="00480170"/>
    <w:rsid w:val="00480C70"/>
    <w:rsid w:val="00481228"/>
    <w:rsid w:val="00481791"/>
    <w:rsid w:val="00481B2F"/>
    <w:rsid w:val="00481B8E"/>
    <w:rsid w:val="00481D5C"/>
    <w:rsid w:val="00481EC5"/>
    <w:rsid w:val="00482123"/>
    <w:rsid w:val="004824AD"/>
    <w:rsid w:val="00482A7A"/>
    <w:rsid w:val="00482CC9"/>
    <w:rsid w:val="00483270"/>
    <w:rsid w:val="004835D5"/>
    <w:rsid w:val="004838DF"/>
    <w:rsid w:val="0048393A"/>
    <w:rsid w:val="00483E28"/>
    <w:rsid w:val="0048420A"/>
    <w:rsid w:val="0048423E"/>
    <w:rsid w:val="004844D1"/>
    <w:rsid w:val="0048499C"/>
    <w:rsid w:val="00485091"/>
    <w:rsid w:val="00485362"/>
    <w:rsid w:val="00485504"/>
    <w:rsid w:val="00486120"/>
    <w:rsid w:val="00486207"/>
    <w:rsid w:val="004863D4"/>
    <w:rsid w:val="00486AA3"/>
    <w:rsid w:val="00486D18"/>
    <w:rsid w:val="00486E28"/>
    <w:rsid w:val="004872B6"/>
    <w:rsid w:val="004874C6"/>
    <w:rsid w:val="00487E36"/>
    <w:rsid w:val="004901FA"/>
    <w:rsid w:val="0049027E"/>
    <w:rsid w:val="0049063A"/>
    <w:rsid w:val="00490D09"/>
    <w:rsid w:val="004924A2"/>
    <w:rsid w:val="004924B6"/>
    <w:rsid w:val="00492513"/>
    <w:rsid w:val="00492616"/>
    <w:rsid w:val="00492845"/>
    <w:rsid w:val="00492FBA"/>
    <w:rsid w:val="00493335"/>
    <w:rsid w:val="00493E39"/>
    <w:rsid w:val="00493E3C"/>
    <w:rsid w:val="00494967"/>
    <w:rsid w:val="00495AA4"/>
    <w:rsid w:val="00495F0D"/>
    <w:rsid w:val="00496132"/>
    <w:rsid w:val="00496318"/>
    <w:rsid w:val="00496345"/>
    <w:rsid w:val="0049641B"/>
    <w:rsid w:val="00496459"/>
    <w:rsid w:val="00496787"/>
    <w:rsid w:val="004967FE"/>
    <w:rsid w:val="004969E8"/>
    <w:rsid w:val="00496A14"/>
    <w:rsid w:val="00496A1E"/>
    <w:rsid w:val="00496AA7"/>
    <w:rsid w:val="00497280"/>
    <w:rsid w:val="00497A46"/>
    <w:rsid w:val="004A01F5"/>
    <w:rsid w:val="004A081A"/>
    <w:rsid w:val="004A0C2B"/>
    <w:rsid w:val="004A11FC"/>
    <w:rsid w:val="004A1A1A"/>
    <w:rsid w:val="004A1BC2"/>
    <w:rsid w:val="004A1C63"/>
    <w:rsid w:val="004A1D12"/>
    <w:rsid w:val="004A209F"/>
    <w:rsid w:val="004A212E"/>
    <w:rsid w:val="004A2532"/>
    <w:rsid w:val="004A2847"/>
    <w:rsid w:val="004A2B0F"/>
    <w:rsid w:val="004A2C16"/>
    <w:rsid w:val="004A2F44"/>
    <w:rsid w:val="004A32F7"/>
    <w:rsid w:val="004A3444"/>
    <w:rsid w:val="004A35FC"/>
    <w:rsid w:val="004A3801"/>
    <w:rsid w:val="004A3FCF"/>
    <w:rsid w:val="004A4402"/>
    <w:rsid w:val="004A489E"/>
    <w:rsid w:val="004A4CF6"/>
    <w:rsid w:val="004A52CD"/>
    <w:rsid w:val="004A54F8"/>
    <w:rsid w:val="004A56B7"/>
    <w:rsid w:val="004A5EEA"/>
    <w:rsid w:val="004A6B8A"/>
    <w:rsid w:val="004A6F29"/>
    <w:rsid w:val="004A6F31"/>
    <w:rsid w:val="004A73EE"/>
    <w:rsid w:val="004A76CD"/>
    <w:rsid w:val="004B0C33"/>
    <w:rsid w:val="004B0CDB"/>
    <w:rsid w:val="004B232B"/>
    <w:rsid w:val="004B3A84"/>
    <w:rsid w:val="004B3FAD"/>
    <w:rsid w:val="004B40B5"/>
    <w:rsid w:val="004B41B5"/>
    <w:rsid w:val="004B4274"/>
    <w:rsid w:val="004B4FDF"/>
    <w:rsid w:val="004B524A"/>
    <w:rsid w:val="004B6058"/>
    <w:rsid w:val="004B613A"/>
    <w:rsid w:val="004B62FD"/>
    <w:rsid w:val="004B642A"/>
    <w:rsid w:val="004B6691"/>
    <w:rsid w:val="004B677F"/>
    <w:rsid w:val="004B6894"/>
    <w:rsid w:val="004B6C7F"/>
    <w:rsid w:val="004B6E5F"/>
    <w:rsid w:val="004B6EA6"/>
    <w:rsid w:val="004B7354"/>
    <w:rsid w:val="004B74C0"/>
    <w:rsid w:val="004B7B18"/>
    <w:rsid w:val="004C06A0"/>
    <w:rsid w:val="004C0864"/>
    <w:rsid w:val="004C0D66"/>
    <w:rsid w:val="004C19DB"/>
    <w:rsid w:val="004C2214"/>
    <w:rsid w:val="004C233D"/>
    <w:rsid w:val="004C248E"/>
    <w:rsid w:val="004C31EB"/>
    <w:rsid w:val="004C3696"/>
    <w:rsid w:val="004C3D91"/>
    <w:rsid w:val="004C3E80"/>
    <w:rsid w:val="004C477F"/>
    <w:rsid w:val="004C47EC"/>
    <w:rsid w:val="004C4873"/>
    <w:rsid w:val="004C52C9"/>
    <w:rsid w:val="004C53EE"/>
    <w:rsid w:val="004C558F"/>
    <w:rsid w:val="004C5668"/>
    <w:rsid w:val="004C59FB"/>
    <w:rsid w:val="004C5A47"/>
    <w:rsid w:val="004C5C2A"/>
    <w:rsid w:val="004C5F37"/>
    <w:rsid w:val="004C5FE8"/>
    <w:rsid w:val="004C60C7"/>
    <w:rsid w:val="004C629B"/>
    <w:rsid w:val="004C6A02"/>
    <w:rsid w:val="004C701E"/>
    <w:rsid w:val="004C707A"/>
    <w:rsid w:val="004C7343"/>
    <w:rsid w:val="004C74F1"/>
    <w:rsid w:val="004D05C0"/>
    <w:rsid w:val="004D07CE"/>
    <w:rsid w:val="004D085B"/>
    <w:rsid w:val="004D090A"/>
    <w:rsid w:val="004D0D49"/>
    <w:rsid w:val="004D119E"/>
    <w:rsid w:val="004D12A8"/>
    <w:rsid w:val="004D160D"/>
    <w:rsid w:val="004D162A"/>
    <w:rsid w:val="004D1926"/>
    <w:rsid w:val="004D1C6F"/>
    <w:rsid w:val="004D1CF5"/>
    <w:rsid w:val="004D21AA"/>
    <w:rsid w:val="004D2251"/>
    <w:rsid w:val="004D23C4"/>
    <w:rsid w:val="004D258F"/>
    <w:rsid w:val="004D2E59"/>
    <w:rsid w:val="004D331B"/>
    <w:rsid w:val="004D41B9"/>
    <w:rsid w:val="004D4271"/>
    <w:rsid w:val="004D475B"/>
    <w:rsid w:val="004D4BEB"/>
    <w:rsid w:val="004D4D2D"/>
    <w:rsid w:val="004D5119"/>
    <w:rsid w:val="004D5885"/>
    <w:rsid w:val="004D5A2E"/>
    <w:rsid w:val="004D5C32"/>
    <w:rsid w:val="004D5D08"/>
    <w:rsid w:val="004D6070"/>
    <w:rsid w:val="004D632A"/>
    <w:rsid w:val="004D67A6"/>
    <w:rsid w:val="004D6A0C"/>
    <w:rsid w:val="004E01B1"/>
    <w:rsid w:val="004E01B9"/>
    <w:rsid w:val="004E036E"/>
    <w:rsid w:val="004E1388"/>
    <w:rsid w:val="004E1A6C"/>
    <w:rsid w:val="004E1BD0"/>
    <w:rsid w:val="004E1DD6"/>
    <w:rsid w:val="004E1F02"/>
    <w:rsid w:val="004E1F0A"/>
    <w:rsid w:val="004E1FB8"/>
    <w:rsid w:val="004E2404"/>
    <w:rsid w:val="004E27F6"/>
    <w:rsid w:val="004E289F"/>
    <w:rsid w:val="004E2FE1"/>
    <w:rsid w:val="004E3158"/>
    <w:rsid w:val="004E368C"/>
    <w:rsid w:val="004E4175"/>
    <w:rsid w:val="004E4347"/>
    <w:rsid w:val="004E461A"/>
    <w:rsid w:val="004E4CF6"/>
    <w:rsid w:val="004E53F7"/>
    <w:rsid w:val="004E545C"/>
    <w:rsid w:val="004E55D0"/>
    <w:rsid w:val="004E5847"/>
    <w:rsid w:val="004E5F07"/>
    <w:rsid w:val="004E65FC"/>
    <w:rsid w:val="004E69CB"/>
    <w:rsid w:val="004E74F1"/>
    <w:rsid w:val="004E753E"/>
    <w:rsid w:val="004E7A02"/>
    <w:rsid w:val="004E7E8C"/>
    <w:rsid w:val="004F01D1"/>
    <w:rsid w:val="004F0BA9"/>
    <w:rsid w:val="004F0C5F"/>
    <w:rsid w:val="004F1447"/>
    <w:rsid w:val="004F1DE9"/>
    <w:rsid w:val="004F2327"/>
    <w:rsid w:val="004F35DE"/>
    <w:rsid w:val="004F3681"/>
    <w:rsid w:val="004F38E3"/>
    <w:rsid w:val="004F3DA9"/>
    <w:rsid w:val="004F3E7F"/>
    <w:rsid w:val="004F4384"/>
    <w:rsid w:val="004F4820"/>
    <w:rsid w:val="004F4B8C"/>
    <w:rsid w:val="004F509D"/>
    <w:rsid w:val="004F55CA"/>
    <w:rsid w:val="004F56A1"/>
    <w:rsid w:val="004F61F5"/>
    <w:rsid w:val="004F64E2"/>
    <w:rsid w:val="004F68C0"/>
    <w:rsid w:val="004F6CDD"/>
    <w:rsid w:val="004F6DBB"/>
    <w:rsid w:val="004F6F84"/>
    <w:rsid w:val="004F7093"/>
    <w:rsid w:val="004F7954"/>
    <w:rsid w:val="004F7D92"/>
    <w:rsid w:val="004F7F44"/>
    <w:rsid w:val="004F7FAA"/>
    <w:rsid w:val="005000B1"/>
    <w:rsid w:val="00500104"/>
    <w:rsid w:val="005002C0"/>
    <w:rsid w:val="005006FA"/>
    <w:rsid w:val="0050200B"/>
    <w:rsid w:val="005024B1"/>
    <w:rsid w:val="005027DD"/>
    <w:rsid w:val="00502A29"/>
    <w:rsid w:val="005030FC"/>
    <w:rsid w:val="0050330D"/>
    <w:rsid w:val="0050339A"/>
    <w:rsid w:val="005034C7"/>
    <w:rsid w:val="00503C7E"/>
    <w:rsid w:val="00503CA8"/>
    <w:rsid w:val="005041FD"/>
    <w:rsid w:val="005044E8"/>
    <w:rsid w:val="005045C9"/>
    <w:rsid w:val="00504A0C"/>
    <w:rsid w:val="00505191"/>
    <w:rsid w:val="00505502"/>
    <w:rsid w:val="0050592D"/>
    <w:rsid w:val="0050596C"/>
    <w:rsid w:val="005059DE"/>
    <w:rsid w:val="00506340"/>
    <w:rsid w:val="0050664F"/>
    <w:rsid w:val="005067F6"/>
    <w:rsid w:val="005070C7"/>
    <w:rsid w:val="00507293"/>
    <w:rsid w:val="00507363"/>
    <w:rsid w:val="00507A6C"/>
    <w:rsid w:val="0051032B"/>
    <w:rsid w:val="00510423"/>
    <w:rsid w:val="005107FF"/>
    <w:rsid w:val="0051093D"/>
    <w:rsid w:val="00510C8F"/>
    <w:rsid w:val="005113C0"/>
    <w:rsid w:val="00511904"/>
    <w:rsid w:val="00511CCC"/>
    <w:rsid w:val="00511DAD"/>
    <w:rsid w:val="005121F0"/>
    <w:rsid w:val="0051250E"/>
    <w:rsid w:val="005126ED"/>
    <w:rsid w:val="0051297F"/>
    <w:rsid w:val="005129B7"/>
    <w:rsid w:val="00513238"/>
    <w:rsid w:val="005138DE"/>
    <w:rsid w:val="00513A25"/>
    <w:rsid w:val="00513C6D"/>
    <w:rsid w:val="00513F08"/>
    <w:rsid w:val="00514026"/>
    <w:rsid w:val="0051455B"/>
    <w:rsid w:val="00514C35"/>
    <w:rsid w:val="00514DA2"/>
    <w:rsid w:val="00514EE9"/>
    <w:rsid w:val="00514F52"/>
    <w:rsid w:val="00515A58"/>
    <w:rsid w:val="00516170"/>
    <w:rsid w:val="00516171"/>
    <w:rsid w:val="00516240"/>
    <w:rsid w:val="0051654C"/>
    <w:rsid w:val="005165CC"/>
    <w:rsid w:val="0051690C"/>
    <w:rsid w:val="00516B65"/>
    <w:rsid w:val="00516E8D"/>
    <w:rsid w:val="005173FA"/>
    <w:rsid w:val="0051744C"/>
    <w:rsid w:val="00517711"/>
    <w:rsid w:val="005177AA"/>
    <w:rsid w:val="005177AF"/>
    <w:rsid w:val="00517F1D"/>
    <w:rsid w:val="00520038"/>
    <w:rsid w:val="0052007F"/>
    <w:rsid w:val="00520080"/>
    <w:rsid w:val="00520338"/>
    <w:rsid w:val="005207D1"/>
    <w:rsid w:val="00520AA4"/>
    <w:rsid w:val="00521593"/>
    <w:rsid w:val="005216C7"/>
    <w:rsid w:val="00521DF1"/>
    <w:rsid w:val="00522250"/>
    <w:rsid w:val="00522302"/>
    <w:rsid w:val="0052243F"/>
    <w:rsid w:val="005228D8"/>
    <w:rsid w:val="005228ED"/>
    <w:rsid w:val="00522DB6"/>
    <w:rsid w:val="00523321"/>
    <w:rsid w:val="0052350C"/>
    <w:rsid w:val="005235EF"/>
    <w:rsid w:val="00523819"/>
    <w:rsid w:val="00524257"/>
    <w:rsid w:val="005249D6"/>
    <w:rsid w:val="00524C27"/>
    <w:rsid w:val="00525453"/>
    <w:rsid w:val="00526384"/>
    <w:rsid w:val="00526705"/>
    <w:rsid w:val="0052693F"/>
    <w:rsid w:val="00526A30"/>
    <w:rsid w:val="00526EE3"/>
    <w:rsid w:val="005273A1"/>
    <w:rsid w:val="005274CB"/>
    <w:rsid w:val="00527614"/>
    <w:rsid w:val="00527CDD"/>
    <w:rsid w:val="00527DE7"/>
    <w:rsid w:val="005302E2"/>
    <w:rsid w:val="005304D7"/>
    <w:rsid w:val="00530724"/>
    <w:rsid w:val="005309B4"/>
    <w:rsid w:val="00531495"/>
    <w:rsid w:val="0053149B"/>
    <w:rsid w:val="005315E1"/>
    <w:rsid w:val="00531735"/>
    <w:rsid w:val="0053174E"/>
    <w:rsid w:val="00531944"/>
    <w:rsid w:val="00531947"/>
    <w:rsid w:val="0053249E"/>
    <w:rsid w:val="0053265E"/>
    <w:rsid w:val="00532781"/>
    <w:rsid w:val="00532E3E"/>
    <w:rsid w:val="00533A3B"/>
    <w:rsid w:val="00533D37"/>
    <w:rsid w:val="00534A56"/>
    <w:rsid w:val="00534F80"/>
    <w:rsid w:val="0053539A"/>
    <w:rsid w:val="00535D3D"/>
    <w:rsid w:val="00535DD8"/>
    <w:rsid w:val="0053638E"/>
    <w:rsid w:val="00536A1F"/>
    <w:rsid w:val="00536CE0"/>
    <w:rsid w:val="00536FFE"/>
    <w:rsid w:val="005373E0"/>
    <w:rsid w:val="0053758F"/>
    <w:rsid w:val="00537ECC"/>
    <w:rsid w:val="005400A4"/>
    <w:rsid w:val="0054074F"/>
    <w:rsid w:val="0054083E"/>
    <w:rsid w:val="0054144F"/>
    <w:rsid w:val="00541450"/>
    <w:rsid w:val="005414CF"/>
    <w:rsid w:val="00541B12"/>
    <w:rsid w:val="00541ED2"/>
    <w:rsid w:val="005422C2"/>
    <w:rsid w:val="00542415"/>
    <w:rsid w:val="0054257A"/>
    <w:rsid w:val="005428A6"/>
    <w:rsid w:val="00542A4F"/>
    <w:rsid w:val="00542C36"/>
    <w:rsid w:val="005430DE"/>
    <w:rsid w:val="0054366B"/>
    <w:rsid w:val="00543734"/>
    <w:rsid w:val="00543761"/>
    <w:rsid w:val="00543AAF"/>
    <w:rsid w:val="0054450D"/>
    <w:rsid w:val="00544666"/>
    <w:rsid w:val="00544677"/>
    <w:rsid w:val="005446CF"/>
    <w:rsid w:val="00544868"/>
    <w:rsid w:val="00544B5E"/>
    <w:rsid w:val="00544D7D"/>
    <w:rsid w:val="00544DCD"/>
    <w:rsid w:val="005453C8"/>
    <w:rsid w:val="005454DF"/>
    <w:rsid w:val="00545725"/>
    <w:rsid w:val="0054646C"/>
    <w:rsid w:val="00546473"/>
    <w:rsid w:val="0054688C"/>
    <w:rsid w:val="005471A1"/>
    <w:rsid w:val="00547241"/>
    <w:rsid w:val="0054797D"/>
    <w:rsid w:val="00547B3E"/>
    <w:rsid w:val="00547B5F"/>
    <w:rsid w:val="00550A95"/>
    <w:rsid w:val="00550C10"/>
    <w:rsid w:val="005511CA"/>
    <w:rsid w:val="005512F8"/>
    <w:rsid w:val="00551482"/>
    <w:rsid w:val="00551DA9"/>
    <w:rsid w:val="00552041"/>
    <w:rsid w:val="00552292"/>
    <w:rsid w:val="00552ACA"/>
    <w:rsid w:val="00552F51"/>
    <w:rsid w:val="00553141"/>
    <w:rsid w:val="0055340D"/>
    <w:rsid w:val="005537AB"/>
    <w:rsid w:val="00553DB1"/>
    <w:rsid w:val="005540BF"/>
    <w:rsid w:val="00554583"/>
    <w:rsid w:val="00554C12"/>
    <w:rsid w:val="005550E4"/>
    <w:rsid w:val="00555B4E"/>
    <w:rsid w:val="00555C18"/>
    <w:rsid w:val="005563DC"/>
    <w:rsid w:val="00556C9D"/>
    <w:rsid w:val="00557205"/>
    <w:rsid w:val="00557817"/>
    <w:rsid w:val="00557A54"/>
    <w:rsid w:val="00557D37"/>
    <w:rsid w:val="00560319"/>
    <w:rsid w:val="00560825"/>
    <w:rsid w:val="00560992"/>
    <w:rsid w:val="00560A2F"/>
    <w:rsid w:val="00560E46"/>
    <w:rsid w:val="0056146C"/>
    <w:rsid w:val="005614D5"/>
    <w:rsid w:val="00561A6D"/>
    <w:rsid w:val="00561AEB"/>
    <w:rsid w:val="0056218F"/>
    <w:rsid w:val="00562550"/>
    <w:rsid w:val="005626FC"/>
    <w:rsid w:val="00562E78"/>
    <w:rsid w:val="00562EC7"/>
    <w:rsid w:val="00562FAB"/>
    <w:rsid w:val="005631E6"/>
    <w:rsid w:val="00563BE8"/>
    <w:rsid w:val="005640E5"/>
    <w:rsid w:val="00564399"/>
    <w:rsid w:val="005645BB"/>
    <w:rsid w:val="005646ED"/>
    <w:rsid w:val="0056493F"/>
    <w:rsid w:val="00564B4C"/>
    <w:rsid w:val="00564D5B"/>
    <w:rsid w:val="00564DC1"/>
    <w:rsid w:val="00564F29"/>
    <w:rsid w:val="0056561F"/>
    <w:rsid w:val="00565AD2"/>
    <w:rsid w:val="00565BC5"/>
    <w:rsid w:val="00566971"/>
    <w:rsid w:val="0056699F"/>
    <w:rsid w:val="00566B0A"/>
    <w:rsid w:val="0056704D"/>
    <w:rsid w:val="005673AC"/>
    <w:rsid w:val="00567419"/>
    <w:rsid w:val="00567542"/>
    <w:rsid w:val="005679D0"/>
    <w:rsid w:val="00567DA8"/>
    <w:rsid w:val="00567EB9"/>
    <w:rsid w:val="00570543"/>
    <w:rsid w:val="005708DC"/>
    <w:rsid w:val="00570944"/>
    <w:rsid w:val="00570DCA"/>
    <w:rsid w:val="00570F15"/>
    <w:rsid w:val="0057122D"/>
    <w:rsid w:val="00571551"/>
    <w:rsid w:val="005719C7"/>
    <w:rsid w:val="00572232"/>
    <w:rsid w:val="00572294"/>
    <w:rsid w:val="005722DA"/>
    <w:rsid w:val="00572568"/>
    <w:rsid w:val="0057273B"/>
    <w:rsid w:val="005727C5"/>
    <w:rsid w:val="005728C0"/>
    <w:rsid w:val="00572CBC"/>
    <w:rsid w:val="00572D40"/>
    <w:rsid w:val="00573740"/>
    <w:rsid w:val="00574999"/>
    <w:rsid w:val="005759A4"/>
    <w:rsid w:val="00575DA4"/>
    <w:rsid w:val="00575FD0"/>
    <w:rsid w:val="0057632E"/>
    <w:rsid w:val="00576854"/>
    <w:rsid w:val="00576D55"/>
    <w:rsid w:val="00577375"/>
    <w:rsid w:val="0057780A"/>
    <w:rsid w:val="00577CCB"/>
    <w:rsid w:val="00577F58"/>
    <w:rsid w:val="005804F5"/>
    <w:rsid w:val="00580772"/>
    <w:rsid w:val="00580D0A"/>
    <w:rsid w:val="005810D3"/>
    <w:rsid w:val="0058117D"/>
    <w:rsid w:val="00581462"/>
    <w:rsid w:val="0058165E"/>
    <w:rsid w:val="0058184A"/>
    <w:rsid w:val="0058272D"/>
    <w:rsid w:val="00583103"/>
    <w:rsid w:val="0058345E"/>
    <w:rsid w:val="00583562"/>
    <w:rsid w:val="00583836"/>
    <w:rsid w:val="00583C42"/>
    <w:rsid w:val="0058460D"/>
    <w:rsid w:val="005849BB"/>
    <w:rsid w:val="00585692"/>
    <w:rsid w:val="005857BF"/>
    <w:rsid w:val="00586346"/>
    <w:rsid w:val="00586474"/>
    <w:rsid w:val="005866C2"/>
    <w:rsid w:val="005867CB"/>
    <w:rsid w:val="00586B71"/>
    <w:rsid w:val="00587FB5"/>
    <w:rsid w:val="00590C85"/>
    <w:rsid w:val="00590E10"/>
    <w:rsid w:val="00590E6F"/>
    <w:rsid w:val="0059133E"/>
    <w:rsid w:val="00592E6B"/>
    <w:rsid w:val="00594085"/>
    <w:rsid w:val="005941CD"/>
    <w:rsid w:val="005941E4"/>
    <w:rsid w:val="00594943"/>
    <w:rsid w:val="00594C25"/>
    <w:rsid w:val="00594C28"/>
    <w:rsid w:val="00594D9B"/>
    <w:rsid w:val="00595975"/>
    <w:rsid w:val="0059625A"/>
    <w:rsid w:val="005962B3"/>
    <w:rsid w:val="005964AE"/>
    <w:rsid w:val="005968F4"/>
    <w:rsid w:val="00596C68"/>
    <w:rsid w:val="00596EA2"/>
    <w:rsid w:val="005972AC"/>
    <w:rsid w:val="0059777C"/>
    <w:rsid w:val="00597F56"/>
    <w:rsid w:val="005A035D"/>
    <w:rsid w:val="005A0BAF"/>
    <w:rsid w:val="005A10CD"/>
    <w:rsid w:val="005A117C"/>
    <w:rsid w:val="005A216D"/>
    <w:rsid w:val="005A21AB"/>
    <w:rsid w:val="005A28EB"/>
    <w:rsid w:val="005A2BF0"/>
    <w:rsid w:val="005A2CEF"/>
    <w:rsid w:val="005A32F3"/>
    <w:rsid w:val="005A3520"/>
    <w:rsid w:val="005A354C"/>
    <w:rsid w:val="005A36E6"/>
    <w:rsid w:val="005A3A06"/>
    <w:rsid w:val="005A3A23"/>
    <w:rsid w:val="005A3CF9"/>
    <w:rsid w:val="005A4252"/>
    <w:rsid w:val="005A4964"/>
    <w:rsid w:val="005A52FD"/>
    <w:rsid w:val="005A576B"/>
    <w:rsid w:val="005A5932"/>
    <w:rsid w:val="005A656E"/>
    <w:rsid w:val="005A6B6A"/>
    <w:rsid w:val="005A6D20"/>
    <w:rsid w:val="005A6ECB"/>
    <w:rsid w:val="005A723B"/>
    <w:rsid w:val="005A79F9"/>
    <w:rsid w:val="005A7D29"/>
    <w:rsid w:val="005A7E8A"/>
    <w:rsid w:val="005B0959"/>
    <w:rsid w:val="005B0ABA"/>
    <w:rsid w:val="005B1038"/>
    <w:rsid w:val="005B11BA"/>
    <w:rsid w:val="005B1862"/>
    <w:rsid w:val="005B1900"/>
    <w:rsid w:val="005B19B9"/>
    <w:rsid w:val="005B2369"/>
    <w:rsid w:val="005B306A"/>
    <w:rsid w:val="005B3072"/>
    <w:rsid w:val="005B319E"/>
    <w:rsid w:val="005B32B3"/>
    <w:rsid w:val="005B3656"/>
    <w:rsid w:val="005B3857"/>
    <w:rsid w:val="005B39AC"/>
    <w:rsid w:val="005B3BE9"/>
    <w:rsid w:val="005B3C0A"/>
    <w:rsid w:val="005B3E09"/>
    <w:rsid w:val="005B42F3"/>
    <w:rsid w:val="005B4370"/>
    <w:rsid w:val="005B4D5E"/>
    <w:rsid w:val="005B5101"/>
    <w:rsid w:val="005B5916"/>
    <w:rsid w:val="005B596E"/>
    <w:rsid w:val="005B6564"/>
    <w:rsid w:val="005B6609"/>
    <w:rsid w:val="005B6CAB"/>
    <w:rsid w:val="005B70CA"/>
    <w:rsid w:val="005B73AD"/>
    <w:rsid w:val="005B742C"/>
    <w:rsid w:val="005B74AA"/>
    <w:rsid w:val="005B7558"/>
    <w:rsid w:val="005B7A9F"/>
    <w:rsid w:val="005B7BFA"/>
    <w:rsid w:val="005C00CF"/>
    <w:rsid w:val="005C044A"/>
    <w:rsid w:val="005C1386"/>
    <w:rsid w:val="005C1ABF"/>
    <w:rsid w:val="005C1F1C"/>
    <w:rsid w:val="005C1F24"/>
    <w:rsid w:val="005C1F89"/>
    <w:rsid w:val="005C24A5"/>
    <w:rsid w:val="005C286A"/>
    <w:rsid w:val="005C2BF5"/>
    <w:rsid w:val="005C3094"/>
    <w:rsid w:val="005C4127"/>
    <w:rsid w:val="005C41BE"/>
    <w:rsid w:val="005C4650"/>
    <w:rsid w:val="005C54FD"/>
    <w:rsid w:val="005C57AD"/>
    <w:rsid w:val="005C5AF3"/>
    <w:rsid w:val="005C6187"/>
    <w:rsid w:val="005C6245"/>
    <w:rsid w:val="005C62E0"/>
    <w:rsid w:val="005C678F"/>
    <w:rsid w:val="005C7105"/>
    <w:rsid w:val="005C7394"/>
    <w:rsid w:val="005C74D5"/>
    <w:rsid w:val="005C76C3"/>
    <w:rsid w:val="005C7809"/>
    <w:rsid w:val="005D0052"/>
    <w:rsid w:val="005D026E"/>
    <w:rsid w:val="005D0437"/>
    <w:rsid w:val="005D0721"/>
    <w:rsid w:val="005D0755"/>
    <w:rsid w:val="005D08D5"/>
    <w:rsid w:val="005D15B4"/>
    <w:rsid w:val="005D171B"/>
    <w:rsid w:val="005D19A2"/>
    <w:rsid w:val="005D227F"/>
    <w:rsid w:val="005D2538"/>
    <w:rsid w:val="005D2567"/>
    <w:rsid w:val="005D2842"/>
    <w:rsid w:val="005D2A7D"/>
    <w:rsid w:val="005D2D71"/>
    <w:rsid w:val="005D2DDC"/>
    <w:rsid w:val="005D2F8E"/>
    <w:rsid w:val="005D32D7"/>
    <w:rsid w:val="005D338F"/>
    <w:rsid w:val="005D3E38"/>
    <w:rsid w:val="005D4284"/>
    <w:rsid w:val="005D43BD"/>
    <w:rsid w:val="005D43F3"/>
    <w:rsid w:val="005D4684"/>
    <w:rsid w:val="005D493A"/>
    <w:rsid w:val="005D4FE6"/>
    <w:rsid w:val="005D50E8"/>
    <w:rsid w:val="005D6624"/>
    <w:rsid w:val="005D675D"/>
    <w:rsid w:val="005D683B"/>
    <w:rsid w:val="005D70EC"/>
    <w:rsid w:val="005D7490"/>
    <w:rsid w:val="005D7E34"/>
    <w:rsid w:val="005D7EF0"/>
    <w:rsid w:val="005E02E3"/>
    <w:rsid w:val="005E0585"/>
    <w:rsid w:val="005E0753"/>
    <w:rsid w:val="005E082B"/>
    <w:rsid w:val="005E11E5"/>
    <w:rsid w:val="005E12B0"/>
    <w:rsid w:val="005E1649"/>
    <w:rsid w:val="005E1DDE"/>
    <w:rsid w:val="005E1E45"/>
    <w:rsid w:val="005E2781"/>
    <w:rsid w:val="005E27DB"/>
    <w:rsid w:val="005E2C8D"/>
    <w:rsid w:val="005E2CF2"/>
    <w:rsid w:val="005E2DCE"/>
    <w:rsid w:val="005E2EBE"/>
    <w:rsid w:val="005E31E9"/>
    <w:rsid w:val="005E43E5"/>
    <w:rsid w:val="005E4614"/>
    <w:rsid w:val="005E4765"/>
    <w:rsid w:val="005E4821"/>
    <w:rsid w:val="005E4B3A"/>
    <w:rsid w:val="005E515A"/>
    <w:rsid w:val="005E536B"/>
    <w:rsid w:val="005E5BB5"/>
    <w:rsid w:val="005E5C31"/>
    <w:rsid w:val="005E5E38"/>
    <w:rsid w:val="005E6120"/>
    <w:rsid w:val="005E629E"/>
    <w:rsid w:val="005E62F1"/>
    <w:rsid w:val="005E696D"/>
    <w:rsid w:val="005E6991"/>
    <w:rsid w:val="005E6BD5"/>
    <w:rsid w:val="005E6F60"/>
    <w:rsid w:val="005E7060"/>
    <w:rsid w:val="005E71E9"/>
    <w:rsid w:val="005E73DB"/>
    <w:rsid w:val="005E7AEF"/>
    <w:rsid w:val="005F0036"/>
    <w:rsid w:val="005F009D"/>
    <w:rsid w:val="005F08A0"/>
    <w:rsid w:val="005F0BAA"/>
    <w:rsid w:val="005F0DA0"/>
    <w:rsid w:val="005F0FD7"/>
    <w:rsid w:val="005F11F2"/>
    <w:rsid w:val="005F1201"/>
    <w:rsid w:val="005F1A33"/>
    <w:rsid w:val="005F1B46"/>
    <w:rsid w:val="005F1B6B"/>
    <w:rsid w:val="005F265F"/>
    <w:rsid w:val="005F2865"/>
    <w:rsid w:val="005F2E07"/>
    <w:rsid w:val="005F3491"/>
    <w:rsid w:val="005F37D5"/>
    <w:rsid w:val="005F38B9"/>
    <w:rsid w:val="005F392D"/>
    <w:rsid w:val="005F3948"/>
    <w:rsid w:val="005F3AE5"/>
    <w:rsid w:val="005F3EC8"/>
    <w:rsid w:val="005F3FE1"/>
    <w:rsid w:val="005F40B0"/>
    <w:rsid w:val="005F41BC"/>
    <w:rsid w:val="005F4400"/>
    <w:rsid w:val="005F4C58"/>
    <w:rsid w:val="005F4FA4"/>
    <w:rsid w:val="005F51A8"/>
    <w:rsid w:val="005F51F7"/>
    <w:rsid w:val="005F57EA"/>
    <w:rsid w:val="005F57F4"/>
    <w:rsid w:val="005F5944"/>
    <w:rsid w:val="005F5F06"/>
    <w:rsid w:val="005F6DCC"/>
    <w:rsid w:val="005F7517"/>
    <w:rsid w:val="005F7862"/>
    <w:rsid w:val="005F7B39"/>
    <w:rsid w:val="005F7C75"/>
    <w:rsid w:val="0060007B"/>
    <w:rsid w:val="00600294"/>
    <w:rsid w:val="006005DC"/>
    <w:rsid w:val="00600724"/>
    <w:rsid w:val="0060080C"/>
    <w:rsid w:val="00600A5B"/>
    <w:rsid w:val="0060107F"/>
    <w:rsid w:val="006010C0"/>
    <w:rsid w:val="0060131F"/>
    <w:rsid w:val="00601704"/>
    <w:rsid w:val="00601AFD"/>
    <w:rsid w:val="006026FB"/>
    <w:rsid w:val="00602DF6"/>
    <w:rsid w:val="00602E26"/>
    <w:rsid w:val="0060308F"/>
    <w:rsid w:val="00603467"/>
    <w:rsid w:val="0060373F"/>
    <w:rsid w:val="006039B4"/>
    <w:rsid w:val="00603EEA"/>
    <w:rsid w:val="00604375"/>
    <w:rsid w:val="00604508"/>
    <w:rsid w:val="00604817"/>
    <w:rsid w:val="006048D3"/>
    <w:rsid w:val="00605002"/>
    <w:rsid w:val="0060590A"/>
    <w:rsid w:val="0060611A"/>
    <w:rsid w:val="00606BA0"/>
    <w:rsid w:val="00606DCE"/>
    <w:rsid w:val="0060734A"/>
    <w:rsid w:val="006077F0"/>
    <w:rsid w:val="0060786D"/>
    <w:rsid w:val="00607CF4"/>
    <w:rsid w:val="00607F45"/>
    <w:rsid w:val="006100C9"/>
    <w:rsid w:val="00610876"/>
    <w:rsid w:val="00610D68"/>
    <w:rsid w:val="00610FDD"/>
    <w:rsid w:val="00611174"/>
    <w:rsid w:val="006111EE"/>
    <w:rsid w:val="0061149A"/>
    <w:rsid w:val="0061181C"/>
    <w:rsid w:val="00611E39"/>
    <w:rsid w:val="00612D54"/>
    <w:rsid w:val="00613846"/>
    <w:rsid w:val="006139C7"/>
    <w:rsid w:val="00613A18"/>
    <w:rsid w:val="006142C4"/>
    <w:rsid w:val="00614B0C"/>
    <w:rsid w:val="0061514D"/>
    <w:rsid w:val="006152F8"/>
    <w:rsid w:val="006163B4"/>
    <w:rsid w:val="0061649A"/>
    <w:rsid w:val="006167AB"/>
    <w:rsid w:val="00617087"/>
    <w:rsid w:val="0061759E"/>
    <w:rsid w:val="00617A28"/>
    <w:rsid w:val="00617B24"/>
    <w:rsid w:val="00620516"/>
    <w:rsid w:val="00620751"/>
    <w:rsid w:val="00620AC2"/>
    <w:rsid w:val="00621121"/>
    <w:rsid w:val="00621969"/>
    <w:rsid w:val="00621B91"/>
    <w:rsid w:val="006221EA"/>
    <w:rsid w:val="006222B3"/>
    <w:rsid w:val="00623078"/>
    <w:rsid w:val="00623547"/>
    <w:rsid w:val="00623F2E"/>
    <w:rsid w:val="006248DE"/>
    <w:rsid w:val="00625564"/>
    <w:rsid w:val="00625BCD"/>
    <w:rsid w:val="00625E6D"/>
    <w:rsid w:val="00625E6E"/>
    <w:rsid w:val="00625F26"/>
    <w:rsid w:val="00625FB9"/>
    <w:rsid w:val="0062633A"/>
    <w:rsid w:val="00626756"/>
    <w:rsid w:val="006269E4"/>
    <w:rsid w:val="00626DF3"/>
    <w:rsid w:val="00626F73"/>
    <w:rsid w:val="00627202"/>
    <w:rsid w:val="00627DC9"/>
    <w:rsid w:val="00627F92"/>
    <w:rsid w:val="00627FE3"/>
    <w:rsid w:val="00630378"/>
    <w:rsid w:val="006303E9"/>
    <w:rsid w:val="006305FF"/>
    <w:rsid w:val="006307C3"/>
    <w:rsid w:val="00630B15"/>
    <w:rsid w:val="00631051"/>
    <w:rsid w:val="00631269"/>
    <w:rsid w:val="00632083"/>
    <w:rsid w:val="00632D8F"/>
    <w:rsid w:val="00632EAB"/>
    <w:rsid w:val="00632F3E"/>
    <w:rsid w:val="006333F2"/>
    <w:rsid w:val="00633847"/>
    <w:rsid w:val="00633932"/>
    <w:rsid w:val="00634D9A"/>
    <w:rsid w:val="00635702"/>
    <w:rsid w:val="00635BC5"/>
    <w:rsid w:val="00635C88"/>
    <w:rsid w:val="00635E1B"/>
    <w:rsid w:val="00636054"/>
    <w:rsid w:val="00636808"/>
    <w:rsid w:val="006369A1"/>
    <w:rsid w:val="00636CE9"/>
    <w:rsid w:val="00636DD6"/>
    <w:rsid w:val="00637016"/>
    <w:rsid w:val="0063711A"/>
    <w:rsid w:val="0063781D"/>
    <w:rsid w:val="0063791F"/>
    <w:rsid w:val="00637DE0"/>
    <w:rsid w:val="0064031D"/>
    <w:rsid w:val="00640C00"/>
    <w:rsid w:val="00640D61"/>
    <w:rsid w:val="00640EBE"/>
    <w:rsid w:val="006413B2"/>
    <w:rsid w:val="0064162C"/>
    <w:rsid w:val="006416F7"/>
    <w:rsid w:val="0064183B"/>
    <w:rsid w:val="006418E4"/>
    <w:rsid w:val="00641AB2"/>
    <w:rsid w:val="00641E6C"/>
    <w:rsid w:val="006426E7"/>
    <w:rsid w:val="00642E50"/>
    <w:rsid w:val="00643955"/>
    <w:rsid w:val="00643AB7"/>
    <w:rsid w:val="00643BDD"/>
    <w:rsid w:val="00643CBF"/>
    <w:rsid w:val="00643FCA"/>
    <w:rsid w:val="00644417"/>
    <w:rsid w:val="006446D5"/>
    <w:rsid w:val="00644856"/>
    <w:rsid w:val="00644925"/>
    <w:rsid w:val="00644A91"/>
    <w:rsid w:val="00645C47"/>
    <w:rsid w:val="00645CCF"/>
    <w:rsid w:val="00645FBE"/>
    <w:rsid w:val="006463C1"/>
    <w:rsid w:val="006464D8"/>
    <w:rsid w:val="00646AB0"/>
    <w:rsid w:val="00646D80"/>
    <w:rsid w:val="00646E30"/>
    <w:rsid w:val="00646E6E"/>
    <w:rsid w:val="006473FC"/>
    <w:rsid w:val="006474DA"/>
    <w:rsid w:val="006476DB"/>
    <w:rsid w:val="00647711"/>
    <w:rsid w:val="0064795E"/>
    <w:rsid w:val="00647A0A"/>
    <w:rsid w:val="00647BB2"/>
    <w:rsid w:val="00647D30"/>
    <w:rsid w:val="006507A1"/>
    <w:rsid w:val="00650CC9"/>
    <w:rsid w:val="006510C7"/>
    <w:rsid w:val="006515ED"/>
    <w:rsid w:val="00651A65"/>
    <w:rsid w:val="006529CA"/>
    <w:rsid w:val="00652CA9"/>
    <w:rsid w:val="00652FA3"/>
    <w:rsid w:val="00653431"/>
    <w:rsid w:val="006539F7"/>
    <w:rsid w:val="00654404"/>
    <w:rsid w:val="00654434"/>
    <w:rsid w:val="006546F7"/>
    <w:rsid w:val="00654A97"/>
    <w:rsid w:val="00654E6E"/>
    <w:rsid w:val="0065580D"/>
    <w:rsid w:val="00655A0C"/>
    <w:rsid w:val="00655A95"/>
    <w:rsid w:val="00656099"/>
    <w:rsid w:val="0065615C"/>
    <w:rsid w:val="00656284"/>
    <w:rsid w:val="00657291"/>
    <w:rsid w:val="00657D80"/>
    <w:rsid w:val="00657FB8"/>
    <w:rsid w:val="0066009E"/>
    <w:rsid w:val="006605A1"/>
    <w:rsid w:val="006605C1"/>
    <w:rsid w:val="00660BEC"/>
    <w:rsid w:val="00660EF3"/>
    <w:rsid w:val="00660F4B"/>
    <w:rsid w:val="006613D8"/>
    <w:rsid w:val="00661451"/>
    <w:rsid w:val="0066176F"/>
    <w:rsid w:val="00661A6F"/>
    <w:rsid w:val="00661B78"/>
    <w:rsid w:val="00661FF3"/>
    <w:rsid w:val="00662089"/>
    <w:rsid w:val="0066226E"/>
    <w:rsid w:val="006622AF"/>
    <w:rsid w:val="00662398"/>
    <w:rsid w:val="0066265D"/>
    <w:rsid w:val="0066293F"/>
    <w:rsid w:val="00662CB4"/>
    <w:rsid w:val="00662CB7"/>
    <w:rsid w:val="0066348B"/>
    <w:rsid w:val="006635B6"/>
    <w:rsid w:val="006636D2"/>
    <w:rsid w:val="00663887"/>
    <w:rsid w:val="00663F53"/>
    <w:rsid w:val="00664292"/>
    <w:rsid w:val="006644D5"/>
    <w:rsid w:val="006649B2"/>
    <w:rsid w:val="00664CC6"/>
    <w:rsid w:val="00665221"/>
    <w:rsid w:val="00665876"/>
    <w:rsid w:val="0066640E"/>
    <w:rsid w:val="00666971"/>
    <w:rsid w:val="00666AEC"/>
    <w:rsid w:val="00666C81"/>
    <w:rsid w:val="00667751"/>
    <w:rsid w:val="00667976"/>
    <w:rsid w:val="006679C3"/>
    <w:rsid w:val="0067001D"/>
    <w:rsid w:val="0067072D"/>
    <w:rsid w:val="00670CE5"/>
    <w:rsid w:val="00670DEE"/>
    <w:rsid w:val="00671617"/>
    <w:rsid w:val="00671633"/>
    <w:rsid w:val="0067184B"/>
    <w:rsid w:val="00671BFE"/>
    <w:rsid w:val="00671F0E"/>
    <w:rsid w:val="00671F25"/>
    <w:rsid w:val="006723E5"/>
    <w:rsid w:val="00672548"/>
    <w:rsid w:val="00672900"/>
    <w:rsid w:val="006729D2"/>
    <w:rsid w:val="0067320D"/>
    <w:rsid w:val="00673475"/>
    <w:rsid w:val="00673581"/>
    <w:rsid w:val="00673665"/>
    <w:rsid w:val="006736C7"/>
    <w:rsid w:val="00673868"/>
    <w:rsid w:val="00673984"/>
    <w:rsid w:val="00673B19"/>
    <w:rsid w:val="00673D3E"/>
    <w:rsid w:val="00673F63"/>
    <w:rsid w:val="006741AE"/>
    <w:rsid w:val="0067429F"/>
    <w:rsid w:val="00674682"/>
    <w:rsid w:val="006746C4"/>
    <w:rsid w:val="00674D43"/>
    <w:rsid w:val="00674DAB"/>
    <w:rsid w:val="00674DE2"/>
    <w:rsid w:val="00674F99"/>
    <w:rsid w:val="0067507D"/>
    <w:rsid w:val="00675408"/>
    <w:rsid w:val="006755DC"/>
    <w:rsid w:val="006756DD"/>
    <w:rsid w:val="00675BE8"/>
    <w:rsid w:val="00676709"/>
    <w:rsid w:val="00676A7A"/>
    <w:rsid w:val="006777FF"/>
    <w:rsid w:val="006804EC"/>
    <w:rsid w:val="00680C85"/>
    <w:rsid w:val="00681360"/>
    <w:rsid w:val="006815FE"/>
    <w:rsid w:val="00681775"/>
    <w:rsid w:val="00681889"/>
    <w:rsid w:val="006819D7"/>
    <w:rsid w:val="00681B89"/>
    <w:rsid w:val="00681C49"/>
    <w:rsid w:val="00681F3D"/>
    <w:rsid w:val="00682111"/>
    <w:rsid w:val="00682213"/>
    <w:rsid w:val="00682379"/>
    <w:rsid w:val="006828AE"/>
    <w:rsid w:val="006829E5"/>
    <w:rsid w:val="00682A1D"/>
    <w:rsid w:val="00682DBC"/>
    <w:rsid w:val="00682F8B"/>
    <w:rsid w:val="006839FB"/>
    <w:rsid w:val="00683A6F"/>
    <w:rsid w:val="00683A7D"/>
    <w:rsid w:val="006842FE"/>
    <w:rsid w:val="006843AD"/>
    <w:rsid w:val="006847EE"/>
    <w:rsid w:val="00684B29"/>
    <w:rsid w:val="00684E76"/>
    <w:rsid w:val="00685256"/>
    <w:rsid w:val="00686600"/>
    <w:rsid w:val="006868DC"/>
    <w:rsid w:val="00687A57"/>
    <w:rsid w:val="00687B40"/>
    <w:rsid w:val="00687CB3"/>
    <w:rsid w:val="00687E77"/>
    <w:rsid w:val="006902DC"/>
    <w:rsid w:val="006902F6"/>
    <w:rsid w:val="006903B5"/>
    <w:rsid w:val="006906AF"/>
    <w:rsid w:val="0069090B"/>
    <w:rsid w:val="006912C6"/>
    <w:rsid w:val="00691CEB"/>
    <w:rsid w:val="006920BE"/>
    <w:rsid w:val="006922FB"/>
    <w:rsid w:val="006925C4"/>
    <w:rsid w:val="00692B6A"/>
    <w:rsid w:val="00692CFA"/>
    <w:rsid w:val="00692F68"/>
    <w:rsid w:val="00692FBA"/>
    <w:rsid w:val="00693248"/>
    <w:rsid w:val="006938CF"/>
    <w:rsid w:val="00693BFB"/>
    <w:rsid w:val="006941F3"/>
    <w:rsid w:val="00694236"/>
    <w:rsid w:val="006947A5"/>
    <w:rsid w:val="00694CF2"/>
    <w:rsid w:val="006952D9"/>
    <w:rsid w:val="00695A29"/>
    <w:rsid w:val="00695A63"/>
    <w:rsid w:val="00695AB9"/>
    <w:rsid w:val="00695B08"/>
    <w:rsid w:val="00695C10"/>
    <w:rsid w:val="00695E98"/>
    <w:rsid w:val="00695F35"/>
    <w:rsid w:val="0069613E"/>
    <w:rsid w:val="00696429"/>
    <w:rsid w:val="0069652B"/>
    <w:rsid w:val="00696740"/>
    <w:rsid w:val="006967D4"/>
    <w:rsid w:val="00696C5E"/>
    <w:rsid w:val="00697670"/>
    <w:rsid w:val="00697A65"/>
    <w:rsid w:val="00697D05"/>
    <w:rsid w:val="00697E41"/>
    <w:rsid w:val="006A0557"/>
    <w:rsid w:val="006A10B9"/>
    <w:rsid w:val="006A162D"/>
    <w:rsid w:val="006A197E"/>
    <w:rsid w:val="006A1CDF"/>
    <w:rsid w:val="006A1D02"/>
    <w:rsid w:val="006A2093"/>
    <w:rsid w:val="006A29E6"/>
    <w:rsid w:val="006A3086"/>
    <w:rsid w:val="006A32D9"/>
    <w:rsid w:val="006A3966"/>
    <w:rsid w:val="006A3B59"/>
    <w:rsid w:val="006A3E3D"/>
    <w:rsid w:val="006A3F68"/>
    <w:rsid w:val="006A4034"/>
    <w:rsid w:val="006A41A8"/>
    <w:rsid w:val="006A4248"/>
    <w:rsid w:val="006A47FE"/>
    <w:rsid w:val="006A4863"/>
    <w:rsid w:val="006A4C7B"/>
    <w:rsid w:val="006A4CC0"/>
    <w:rsid w:val="006A5972"/>
    <w:rsid w:val="006A5C9F"/>
    <w:rsid w:val="006A5D08"/>
    <w:rsid w:val="006A5D0B"/>
    <w:rsid w:val="006A5D1C"/>
    <w:rsid w:val="006A5F77"/>
    <w:rsid w:val="006A6B3C"/>
    <w:rsid w:val="006A6DE4"/>
    <w:rsid w:val="006A6E9C"/>
    <w:rsid w:val="006A6FDF"/>
    <w:rsid w:val="006A755B"/>
    <w:rsid w:val="006A7987"/>
    <w:rsid w:val="006A7D43"/>
    <w:rsid w:val="006B012C"/>
    <w:rsid w:val="006B029F"/>
    <w:rsid w:val="006B0533"/>
    <w:rsid w:val="006B0622"/>
    <w:rsid w:val="006B08AF"/>
    <w:rsid w:val="006B0FAB"/>
    <w:rsid w:val="006B1862"/>
    <w:rsid w:val="006B1D5C"/>
    <w:rsid w:val="006B1FD7"/>
    <w:rsid w:val="006B2CAC"/>
    <w:rsid w:val="006B2D2E"/>
    <w:rsid w:val="006B2E9E"/>
    <w:rsid w:val="006B3459"/>
    <w:rsid w:val="006B3589"/>
    <w:rsid w:val="006B3832"/>
    <w:rsid w:val="006B3A77"/>
    <w:rsid w:val="006B3D71"/>
    <w:rsid w:val="006B44BC"/>
    <w:rsid w:val="006B4844"/>
    <w:rsid w:val="006B4AE9"/>
    <w:rsid w:val="006B4B0C"/>
    <w:rsid w:val="006B4FB7"/>
    <w:rsid w:val="006B5136"/>
    <w:rsid w:val="006B570E"/>
    <w:rsid w:val="006B5B79"/>
    <w:rsid w:val="006B63EF"/>
    <w:rsid w:val="006B66FE"/>
    <w:rsid w:val="006B6ABE"/>
    <w:rsid w:val="006B6D1A"/>
    <w:rsid w:val="006B6E2A"/>
    <w:rsid w:val="006B797C"/>
    <w:rsid w:val="006B7DB7"/>
    <w:rsid w:val="006C03B2"/>
    <w:rsid w:val="006C0802"/>
    <w:rsid w:val="006C1901"/>
    <w:rsid w:val="006C1958"/>
    <w:rsid w:val="006C1B6F"/>
    <w:rsid w:val="006C2E74"/>
    <w:rsid w:val="006C38C0"/>
    <w:rsid w:val="006C3B39"/>
    <w:rsid w:val="006C414E"/>
    <w:rsid w:val="006C4683"/>
    <w:rsid w:val="006C55BA"/>
    <w:rsid w:val="006C594F"/>
    <w:rsid w:val="006C5B33"/>
    <w:rsid w:val="006C5B58"/>
    <w:rsid w:val="006C5C6D"/>
    <w:rsid w:val="006C636F"/>
    <w:rsid w:val="006C679C"/>
    <w:rsid w:val="006C685E"/>
    <w:rsid w:val="006C699B"/>
    <w:rsid w:val="006C6E0A"/>
    <w:rsid w:val="006C6E31"/>
    <w:rsid w:val="006C72BC"/>
    <w:rsid w:val="006C741F"/>
    <w:rsid w:val="006C7518"/>
    <w:rsid w:val="006C758B"/>
    <w:rsid w:val="006C7785"/>
    <w:rsid w:val="006D0755"/>
    <w:rsid w:val="006D0E71"/>
    <w:rsid w:val="006D0E73"/>
    <w:rsid w:val="006D13FB"/>
    <w:rsid w:val="006D15CF"/>
    <w:rsid w:val="006D17F3"/>
    <w:rsid w:val="006D1910"/>
    <w:rsid w:val="006D1C25"/>
    <w:rsid w:val="006D1E62"/>
    <w:rsid w:val="006D2995"/>
    <w:rsid w:val="006D2A42"/>
    <w:rsid w:val="006D4002"/>
    <w:rsid w:val="006D45E7"/>
    <w:rsid w:val="006D47E4"/>
    <w:rsid w:val="006D4A20"/>
    <w:rsid w:val="006D4B53"/>
    <w:rsid w:val="006D4D54"/>
    <w:rsid w:val="006D4F8F"/>
    <w:rsid w:val="006D5021"/>
    <w:rsid w:val="006D54E7"/>
    <w:rsid w:val="006D5917"/>
    <w:rsid w:val="006D59E2"/>
    <w:rsid w:val="006D5B98"/>
    <w:rsid w:val="006D5E30"/>
    <w:rsid w:val="006D6325"/>
    <w:rsid w:val="006D7B48"/>
    <w:rsid w:val="006D7BDB"/>
    <w:rsid w:val="006D7F2E"/>
    <w:rsid w:val="006E01E2"/>
    <w:rsid w:val="006E053C"/>
    <w:rsid w:val="006E0A78"/>
    <w:rsid w:val="006E0E6E"/>
    <w:rsid w:val="006E0F52"/>
    <w:rsid w:val="006E1B2D"/>
    <w:rsid w:val="006E2BDD"/>
    <w:rsid w:val="006E2DE3"/>
    <w:rsid w:val="006E3356"/>
    <w:rsid w:val="006E3E1E"/>
    <w:rsid w:val="006E4508"/>
    <w:rsid w:val="006E45F1"/>
    <w:rsid w:val="006E4BB0"/>
    <w:rsid w:val="006E52EA"/>
    <w:rsid w:val="006E548D"/>
    <w:rsid w:val="006E588C"/>
    <w:rsid w:val="006E5B4D"/>
    <w:rsid w:val="006E5CBE"/>
    <w:rsid w:val="006E5D24"/>
    <w:rsid w:val="006E6022"/>
    <w:rsid w:val="006E643B"/>
    <w:rsid w:val="006E676B"/>
    <w:rsid w:val="006E68CF"/>
    <w:rsid w:val="006E6B38"/>
    <w:rsid w:val="006E6C78"/>
    <w:rsid w:val="006E6DAC"/>
    <w:rsid w:val="006E7AE4"/>
    <w:rsid w:val="006E7B19"/>
    <w:rsid w:val="006E7E0F"/>
    <w:rsid w:val="006E7E72"/>
    <w:rsid w:val="006F0723"/>
    <w:rsid w:val="006F0E2D"/>
    <w:rsid w:val="006F0EFB"/>
    <w:rsid w:val="006F1388"/>
    <w:rsid w:val="006F27E2"/>
    <w:rsid w:val="006F28AE"/>
    <w:rsid w:val="006F2A4E"/>
    <w:rsid w:val="006F2EB7"/>
    <w:rsid w:val="006F34F6"/>
    <w:rsid w:val="006F3547"/>
    <w:rsid w:val="006F37FB"/>
    <w:rsid w:val="006F3D9E"/>
    <w:rsid w:val="006F3F5E"/>
    <w:rsid w:val="006F437F"/>
    <w:rsid w:val="006F455B"/>
    <w:rsid w:val="006F499B"/>
    <w:rsid w:val="006F4A60"/>
    <w:rsid w:val="006F521C"/>
    <w:rsid w:val="006F5AC6"/>
    <w:rsid w:val="006F5B27"/>
    <w:rsid w:val="006F5FF1"/>
    <w:rsid w:val="006F62C1"/>
    <w:rsid w:val="006F65D6"/>
    <w:rsid w:val="006F6A21"/>
    <w:rsid w:val="006F6B7C"/>
    <w:rsid w:val="006F6B81"/>
    <w:rsid w:val="006F6FD6"/>
    <w:rsid w:val="006F7247"/>
    <w:rsid w:val="006F7B6D"/>
    <w:rsid w:val="006F7C14"/>
    <w:rsid w:val="006F7F53"/>
    <w:rsid w:val="006F7FE2"/>
    <w:rsid w:val="007001D7"/>
    <w:rsid w:val="007006BB"/>
    <w:rsid w:val="007007EB"/>
    <w:rsid w:val="007008DE"/>
    <w:rsid w:val="00700BE9"/>
    <w:rsid w:val="007010DF"/>
    <w:rsid w:val="00701685"/>
    <w:rsid w:val="00702707"/>
    <w:rsid w:val="00702BEA"/>
    <w:rsid w:val="00702D8A"/>
    <w:rsid w:val="007031E6"/>
    <w:rsid w:val="007031FC"/>
    <w:rsid w:val="00703A73"/>
    <w:rsid w:val="0070414E"/>
    <w:rsid w:val="0070471D"/>
    <w:rsid w:val="00704F5E"/>
    <w:rsid w:val="0070523B"/>
    <w:rsid w:val="007055F2"/>
    <w:rsid w:val="007056A7"/>
    <w:rsid w:val="0070618D"/>
    <w:rsid w:val="007064EC"/>
    <w:rsid w:val="00707736"/>
    <w:rsid w:val="00707BEF"/>
    <w:rsid w:val="00707D8F"/>
    <w:rsid w:val="00707DC3"/>
    <w:rsid w:val="00707FE2"/>
    <w:rsid w:val="00710EA2"/>
    <w:rsid w:val="00711413"/>
    <w:rsid w:val="0071146B"/>
    <w:rsid w:val="00711633"/>
    <w:rsid w:val="00711E53"/>
    <w:rsid w:val="0071246D"/>
    <w:rsid w:val="00712637"/>
    <w:rsid w:val="00712738"/>
    <w:rsid w:val="00712E8C"/>
    <w:rsid w:val="007130D3"/>
    <w:rsid w:val="007133E8"/>
    <w:rsid w:val="00713949"/>
    <w:rsid w:val="007139B5"/>
    <w:rsid w:val="00713F9D"/>
    <w:rsid w:val="00713FA6"/>
    <w:rsid w:val="007143F9"/>
    <w:rsid w:val="007144D1"/>
    <w:rsid w:val="007145AC"/>
    <w:rsid w:val="00714DC7"/>
    <w:rsid w:val="00714FD2"/>
    <w:rsid w:val="00715E43"/>
    <w:rsid w:val="00715FDC"/>
    <w:rsid w:val="00716CE1"/>
    <w:rsid w:val="00716CEC"/>
    <w:rsid w:val="00716DA9"/>
    <w:rsid w:val="00717B13"/>
    <w:rsid w:val="00717C2E"/>
    <w:rsid w:val="007207DE"/>
    <w:rsid w:val="007207F8"/>
    <w:rsid w:val="00720926"/>
    <w:rsid w:val="00720A97"/>
    <w:rsid w:val="00720B58"/>
    <w:rsid w:val="00721257"/>
    <w:rsid w:val="00721545"/>
    <w:rsid w:val="007217A4"/>
    <w:rsid w:val="00721860"/>
    <w:rsid w:val="007225D0"/>
    <w:rsid w:val="00722A3D"/>
    <w:rsid w:val="00722AE4"/>
    <w:rsid w:val="00722D9A"/>
    <w:rsid w:val="00723A3E"/>
    <w:rsid w:val="00723A7F"/>
    <w:rsid w:val="00723F74"/>
    <w:rsid w:val="00723F9A"/>
    <w:rsid w:val="00724239"/>
    <w:rsid w:val="007249E0"/>
    <w:rsid w:val="0072520D"/>
    <w:rsid w:val="00725243"/>
    <w:rsid w:val="007253B4"/>
    <w:rsid w:val="00725CA6"/>
    <w:rsid w:val="00725D27"/>
    <w:rsid w:val="00725D77"/>
    <w:rsid w:val="00725E33"/>
    <w:rsid w:val="007267F0"/>
    <w:rsid w:val="00726F30"/>
    <w:rsid w:val="00726F4A"/>
    <w:rsid w:val="00727051"/>
    <w:rsid w:val="00727105"/>
    <w:rsid w:val="007277A2"/>
    <w:rsid w:val="007277E0"/>
    <w:rsid w:val="00727FA5"/>
    <w:rsid w:val="00730248"/>
    <w:rsid w:val="00730485"/>
    <w:rsid w:val="0073075E"/>
    <w:rsid w:val="0073143F"/>
    <w:rsid w:val="00731A14"/>
    <w:rsid w:val="007330D8"/>
    <w:rsid w:val="007332AA"/>
    <w:rsid w:val="00733FCC"/>
    <w:rsid w:val="007345AD"/>
    <w:rsid w:val="007348B9"/>
    <w:rsid w:val="00734C2F"/>
    <w:rsid w:val="00734C74"/>
    <w:rsid w:val="00734DA0"/>
    <w:rsid w:val="00734DE5"/>
    <w:rsid w:val="007355B1"/>
    <w:rsid w:val="00735839"/>
    <w:rsid w:val="00735BC6"/>
    <w:rsid w:val="00735C61"/>
    <w:rsid w:val="00735D1A"/>
    <w:rsid w:val="00735FA0"/>
    <w:rsid w:val="00736131"/>
    <w:rsid w:val="0073654D"/>
    <w:rsid w:val="00736A62"/>
    <w:rsid w:val="00736BB5"/>
    <w:rsid w:val="0073736D"/>
    <w:rsid w:val="00737C90"/>
    <w:rsid w:val="00737DA2"/>
    <w:rsid w:val="00737DAA"/>
    <w:rsid w:val="00737DD2"/>
    <w:rsid w:val="00737FC2"/>
    <w:rsid w:val="00740331"/>
    <w:rsid w:val="00740745"/>
    <w:rsid w:val="00740856"/>
    <w:rsid w:val="00740BAB"/>
    <w:rsid w:val="00740C79"/>
    <w:rsid w:val="00740CED"/>
    <w:rsid w:val="00740E3B"/>
    <w:rsid w:val="0074110D"/>
    <w:rsid w:val="007415AF"/>
    <w:rsid w:val="007417C8"/>
    <w:rsid w:val="00741D6E"/>
    <w:rsid w:val="007421D1"/>
    <w:rsid w:val="007423C4"/>
    <w:rsid w:val="0074268B"/>
    <w:rsid w:val="00742C97"/>
    <w:rsid w:val="00742DF2"/>
    <w:rsid w:val="00742EC3"/>
    <w:rsid w:val="007430EE"/>
    <w:rsid w:val="00743653"/>
    <w:rsid w:val="00743856"/>
    <w:rsid w:val="00743A02"/>
    <w:rsid w:val="00743FAB"/>
    <w:rsid w:val="0074401D"/>
    <w:rsid w:val="0074469C"/>
    <w:rsid w:val="00744791"/>
    <w:rsid w:val="00744796"/>
    <w:rsid w:val="00744955"/>
    <w:rsid w:val="00744AFD"/>
    <w:rsid w:val="007452EA"/>
    <w:rsid w:val="007453C7"/>
    <w:rsid w:val="007453EB"/>
    <w:rsid w:val="00745BF5"/>
    <w:rsid w:val="00745E18"/>
    <w:rsid w:val="00746E0E"/>
    <w:rsid w:val="00746E28"/>
    <w:rsid w:val="00747484"/>
    <w:rsid w:val="00750ACA"/>
    <w:rsid w:val="00751B39"/>
    <w:rsid w:val="0075298B"/>
    <w:rsid w:val="00752C44"/>
    <w:rsid w:val="00752C7B"/>
    <w:rsid w:val="00752CAB"/>
    <w:rsid w:val="00752FF1"/>
    <w:rsid w:val="00753319"/>
    <w:rsid w:val="00753B0B"/>
    <w:rsid w:val="00753B57"/>
    <w:rsid w:val="00753DAA"/>
    <w:rsid w:val="00753F8F"/>
    <w:rsid w:val="007545B5"/>
    <w:rsid w:val="00754909"/>
    <w:rsid w:val="00754942"/>
    <w:rsid w:val="00754CF1"/>
    <w:rsid w:val="00754DAA"/>
    <w:rsid w:val="00754EE1"/>
    <w:rsid w:val="00755469"/>
    <w:rsid w:val="007557D6"/>
    <w:rsid w:val="007557DB"/>
    <w:rsid w:val="00755CBC"/>
    <w:rsid w:val="007560F4"/>
    <w:rsid w:val="00756184"/>
    <w:rsid w:val="007561D2"/>
    <w:rsid w:val="007562E8"/>
    <w:rsid w:val="0075646C"/>
    <w:rsid w:val="00756514"/>
    <w:rsid w:val="00756631"/>
    <w:rsid w:val="0075707F"/>
    <w:rsid w:val="00757738"/>
    <w:rsid w:val="007577F5"/>
    <w:rsid w:val="007578B4"/>
    <w:rsid w:val="00757A24"/>
    <w:rsid w:val="00757F10"/>
    <w:rsid w:val="0076036E"/>
    <w:rsid w:val="00760720"/>
    <w:rsid w:val="00761036"/>
    <w:rsid w:val="00761070"/>
    <w:rsid w:val="007611FE"/>
    <w:rsid w:val="00761724"/>
    <w:rsid w:val="00761DCE"/>
    <w:rsid w:val="00761F34"/>
    <w:rsid w:val="00762455"/>
    <w:rsid w:val="00762854"/>
    <w:rsid w:val="00762E8B"/>
    <w:rsid w:val="00762F7D"/>
    <w:rsid w:val="007631DC"/>
    <w:rsid w:val="00763370"/>
    <w:rsid w:val="0076348C"/>
    <w:rsid w:val="0076351F"/>
    <w:rsid w:val="007635E0"/>
    <w:rsid w:val="00763625"/>
    <w:rsid w:val="007636B5"/>
    <w:rsid w:val="0076381A"/>
    <w:rsid w:val="00763E93"/>
    <w:rsid w:val="00764894"/>
    <w:rsid w:val="00764BA1"/>
    <w:rsid w:val="00764C5E"/>
    <w:rsid w:val="00764C7B"/>
    <w:rsid w:val="00764EB7"/>
    <w:rsid w:val="007657B5"/>
    <w:rsid w:val="00765D43"/>
    <w:rsid w:val="00765FE9"/>
    <w:rsid w:val="00766079"/>
    <w:rsid w:val="007663E7"/>
    <w:rsid w:val="0076643E"/>
    <w:rsid w:val="0076688A"/>
    <w:rsid w:val="007669FA"/>
    <w:rsid w:val="00766B92"/>
    <w:rsid w:val="00766CB6"/>
    <w:rsid w:val="00767B67"/>
    <w:rsid w:val="00767ECC"/>
    <w:rsid w:val="007706F7"/>
    <w:rsid w:val="007710DE"/>
    <w:rsid w:val="00771194"/>
    <w:rsid w:val="007713E8"/>
    <w:rsid w:val="007714CA"/>
    <w:rsid w:val="0077178B"/>
    <w:rsid w:val="00771824"/>
    <w:rsid w:val="00771E7B"/>
    <w:rsid w:val="00772064"/>
    <w:rsid w:val="007726AA"/>
    <w:rsid w:val="00772F73"/>
    <w:rsid w:val="007732BA"/>
    <w:rsid w:val="007734BE"/>
    <w:rsid w:val="007736E9"/>
    <w:rsid w:val="00773E84"/>
    <w:rsid w:val="00773F64"/>
    <w:rsid w:val="00773F6B"/>
    <w:rsid w:val="0077457C"/>
    <w:rsid w:val="00774AC4"/>
    <w:rsid w:val="00774B31"/>
    <w:rsid w:val="00774EF1"/>
    <w:rsid w:val="00775E40"/>
    <w:rsid w:val="00776367"/>
    <w:rsid w:val="007769AF"/>
    <w:rsid w:val="00777828"/>
    <w:rsid w:val="0077796C"/>
    <w:rsid w:val="007805D0"/>
    <w:rsid w:val="0078133F"/>
    <w:rsid w:val="00781655"/>
    <w:rsid w:val="0078190A"/>
    <w:rsid w:val="00781F96"/>
    <w:rsid w:val="007822B2"/>
    <w:rsid w:val="00782743"/>
    <w:rsid w:val="007829E4"/>
    <w:rsid w:val="00782B28"/>
    <w:rsid w:val="00782B78"/>
    <w:rsid w:val="00782B7F"/>
    <w:rsid w:val="00782C7A"/>
    <w:rsid w:val="00782EF7"/>
    <w:rsid w:val="007830D7"/>
    <w:rsid w:val="007832F8"/>
    <w:rsid w:val="007839DD"/>
    <w:rsid w:val="00783B41"/>
    <w:rsid w:val="00784485"/>
    <w:rsid w:val="007844FA"/>
    <w:rsid w:val="00784667"/>
    <w:rsid w:val="007848D4"/>
    <w:rsid w:val="00784A73"/>
    <w:rsid w:val="00784B26"/>
    <w:rsid w:val="007851FA"/>
    <w:rsid w:val="00785211"/>
    <w:rsid w:val="00785315"/>
    <w:rsid w:val="00785544"/>
    <w:rsid w:val="00785CBC"/>
    <w:rsid w:val="00785FA0"/>
    <w:rsid w:val="00786501"/>
    <w:rsid w:val="007865A0"/>
    <w:rsid w:val="007866B0"/>
    <w:rsid w:val="00786E8C"/>
    <w:rsid w:val="007870BB"/>
    <w:rsid w:val="0078742D"/>
    <w:rsid w:val="007877B3"/>
    <w:rsid w:val="00787BD8"/>
    <w:rsid w:val="00787D13"/>
    <w:rsid w:val="00787D37"/>
    <w:rsid w:val="0079029C"/>
    <w:rsid w:val="007902BB"/>
    <w:rsid w:val="007902BC"/>
    <w:rsid w:val="007904B2"/>
    <w:rsid w:val="007907AE"/>
    <w:rsid w:val="00790A7D"/>
    <w:rsid w:val="00791617"/>
    <w:rsid w:val="007916EF"/>
    <w:rsid w:val="00791B0E"/>
    <w:rsid w:val="00791B1D"/>
    <w:rsid w:val="00791E09"/>
    <w:rsid w:val="007920D1"/>
    <w:rsid w:val="007923CC"/>
    <w:rsid w:val="0079248B"/>
    <w:rsid w:val="00792514"/>
    <w:rsid w:val="007928D4"/>
    <w:rsid w:val="00792943"/>
    <w:rsid w:val="00793D12"/>
    <w:rsid w:val="0079435A"/>
    <w:rsid w:val="00794454"/>
    <w:rsid w:val="00794BB6"/>
    <w:rsid w:val="007952EA"/>
    <w:rsid w:val="007956F9"/>
    <w:rsid w:val="007959CE"/>
    <w:rsid w:val="00795AEA"/>
    <w:rsid w:val="00795EE1"/>
    <w:rsid w:val="00796DA3"/>
    <w:rsid w:val="0079723C"/>
    <w:rsid w:val="0079768A"/>
    <w:rsid w:val="00797ABF"/>
    <w:rsid w:val="00797BF2"/>
    <w:rsid w:val="00797C00"/>
    <w:rsid w:val="00797C2A"/>
    <w:rsid w:val="00797FBF"/>
    <w:rsid w:val="007A0198"/>
    <w:rsid w:val="007A0822"/>
    <w:rsid w:val="007A094A"/>
    <w:rsid w:val="007A0CAF"/>
    <w:rsid w:val="007A0D56"/>
    <w:rsid w:val="007A15DD"/>
    <w:rsid w:val="007A173D"/>
    <w:rsid w:val="007A1874"/>
    <w:rsid w:val="007A2191"/>
    <w:rsid w:val="007A26A3"/>
    <w:rsid w:val="007A270B"/>
    <w:rsid w:val="007A292E"/>
    <w:rsid w:val="007A2DD9"/>
    <w:rsid w:val="007A2EBC"/>
    <w:rsid w:val="007A333F"/>
    <w:rsid w:val="007A36EA"/>
    <w:rsid w:val="007A3725"/>
    <w:rsid w:val="007A3D1B"/>
    <w:rsid w:val="007A3E80"/>
    <w:rsid w:val="007A3EAE"/>
    <w:rsid w:val="007A418D"/>
    <w:rsid w:val="007A43F5"/>
    <w:rsid w:val="007A4575"/>
    <w:rsid w:val="007A4613"/>
    <w:rsid w:val="007A46D1"/>
    <w:rsid w:val="007A4A76"/>
    <w:rsid w:val="007A4C6D"/>
    <w:rsid w:val="007A538B"/>
    <w:rsid w:val="007A5877"/>
    <w:rsid w:val="007A5F6E"/>
    <w:rsid w:val="007A6063"/>
    <w:rsid w:val="007A6891"/>
    <w:rsid w:val="007A6C80"/>
    <w:rsid w:val="007A6D6B"/>
    <w:rsid w:val="007A6FF0"/>
    <w:rsid w:val="007A78CB"/>
    <w:rsid w:val="007A7CCB"/>
    <w:rsid w:val="007B016E"/>
    <w:rsid w:val="007B099E"/>
    <w:rsid w:val="007B0B52"/>
    <w:rsid w:val="007B0B6E"/>
    <w:rsid w:val="007B0FCC"/>
    <w:rsid w:val="007B1559"/>
    <w:rsid w:val="007B16ED"/>
    <w:rsid w:val="007B1CD9"/>
    <w:rsid w:val="007B1D25"/>
    <w:rsid w:val="007B1D5E"/>
    <w:rsid w:val="007B1FE9"/>
    <w:rsid w:val="007B2CCE"/>
    <w:rsid w:val="007B2F65"/>
    <w:rsid w:val="007B3167"/>
    <w:rsid w:val="007B3485"/>
    <w:rsid w:val="007B3775"/>
    <w:rsid w:val="007B3AD9"/>
    <w:rsid w:val="007B4281"/>
    <w:rsid w:val="007B459F"/>
    <w:rsid w:val="007B4C8D"/>
    <w:rsid w:val="007B4E10"/>
    <w:rsid w:val="007B56C2"/>
    <w:rsid w:val="007B5F03"/>
    <w:rsid w:val="007B6186"/>
    <w:rsid w:val="007B6510"/>
    <w:rsid w:val="007B6919"/>
    <w:rsid w:val="007B6A96"/>
    <w:rsid w:val="007B6DCC"/>
    <w:rsid w:val="007B7AA2"/>
    <w:rsid w:val="007B7B27"/>
    <w:rsid w:val="007C06C8"/>
    <w:rsid w:val="007C0D77"/>
    <w:rsid w:val="007C0FBB"/>
    <w:rsid w:val="007C1744"/>
    <w:rsid w:val="007C1DB4"/>
    <w:rsid w:val="007C2096"/>
    <w:rsid w:val="007C2C21"/>
    <w:rsid w:val="007C2CEC"/>
    <w:rsid w:val="007C2E11"/>
    <w:rsid w:val="007C35DB"/>
    <w:rsid w:val="007C3EC4"/>
    <w:rsid w:val="007C3F62"/>
    <w:rsid w:val="007C4102"/>
    <w:rsid w:val="007C4340"/>
    <w:rsid w:val="007C44EE"/>
    <w:rsid w:val="007C49CF"/>
    <w:rsid w:val="007C524D"/>
    <w:rsid w:val="007C5B2C"/>
    <w:rsid w:val="007C5DB9"/>
    <w:rsid w:val="007C60F5"/>
    <w:rsid w:val="007C6C56"/>
    <w:rsid w:val="007C7195"/>
    <w:rsid w:val="007C78EB"/>
    <w:rsid w:val="007C79E8"/>
    <w:rsid w:val="007C7A98"/>
    <w:rsid w:val="007D0BCA"/>
    <w:rsid w:val="007D0F7C"/>
    <w:rsid w:val="007D0FDA"/>
    <w:rsid w:val="007D156C"/>
    <w:rsid w:val="007D1726"/>
    <w:rsid w:val="007D1BC8"/>
    <w:rsid w:val="007D20AD"/>
    <w:rsid w:val="007D2308"/>
    <w:rsid w:val="007D27FD"/>
    <w:rsid w:val="007D3716"/>
    <w:rsid w:val="007D3D45"/>
    <w:rsid w:val="007D4376"/>
    <w:rsid w:val="007D4B36"/>
    <w:rsid w:val="007D4B97"/>
    <w:rsid w:val="007D4F2E"/>
    <w:rsid w:val="007D506D"/>
    <w:rsid w:val="007D53A6"/>
    <w:rsid w:val="007D5530"/>
    <w:rsid w:val="007D5E4D"/>
    <w:rsid w:val="007D6273"/>
    <w:rsid w:val="007D6318"/>
    <w:rsid w:val="007D6A14"/>
    <w:rsid w:val="007D6A83"/>
    <w:rsid w:val="007D6E92"/>
    <w:rsid w:val="007D6F0C"/>
    <w:rsid w:val="007D71FF"/>
    <w:rsid w:val="007D76B3"/>
    <w:rsid w:val="007D7E43"/>
    <w:rsid w:val="007E03BB"/>
    <w:rsid w:val="007E136E"/>
    <w:rsid w:val="007E1789"/>
    <w:rsid w:val="007E2138"/>
    <w:rsid w:val="007E222B"/>
    <w:rsid w:val="007E28D5"/>
    <w:rsid w:val="007E2A2C"/>
    <w:rsid w:val="007E2D5D"/>
    <w:rsid w:val="007E3724"/>
    <w:rsid w:val="007E4169"/>
    <w:rsid w:val="007E5A33"/>
    <w:rsid w:val="007E5B9A"/>
    <w:rsid w:val="007E5E61"/>
    <w:rsid w:val="007E6077"/>
    <w:rsid w:val="007E65DD"/>
    <w:rsid w:val="007E66E6"/>
    <w:rsid w:val="007E671C"/>
    <w:rsid w:val="007E6AB6"/>
    <w:rsid w:val="007E6C00"/>
    <w:rsid w:val="007E7359"/>
    <w:rsid w:val="007E73B1"/>
    <w:rsid w:val="007E7569"/>
    <w:rsid w:val="007E790D"/>
    <w:rsid w:val="007E7FEC"/>
    <w:rsid w:val="007F00B3"/>
    <w:rsid w:val="007F05C6"/>
    <w:rsid w:val="007F0CA4"/>
    <w:rsid w:val="007F0DD4"/>
    <w:rsid w:val="007F1659"/>
    <w:rsid w:val="007F195B"/>
    <w:rsid w:val="007F1B75"/>
    <w:rsid w:val="007F29D7"/>
    <w:rsid w:val="007F2E61"/>
    <w:rsid w:val="007F3057"/>
    <w:rsid w:val="007F3B38"/>
    <w:rsid w:val="007F3E6F"/>
    <w:rsid w:val="007F3F89"/>
    <w:rsid w:val="007F4267"/>
    <w:rsid w:val="007F478A"/>
    <w:rsid w:val="007F4DBA"/>
    <w:rsid w:val="007F540F"/>
    <w:rsid w:val="007F5A7F"/>
    <w:rsid w:val="007F5C3C"/>
    <w:rsid w:val="007F624C"/>
    <w:rsid w:val="007F6375"/>
    <w:rsid w:val="007F6481"/>
    <w:rsid w:val="007F6815"/>
    <w:rsid w:val="007F6ADD"/>
    <w:rsid w:val="007F6E18"/>
    <w:rsid w:val="007F714F"/>
    <w:rsid w:val="007F7D30"/>
    <w:rsid w:val="007F7DC7"/>
    <w:rsid w:val="0080020D"/>
    <w:rsid w:val="00800452"/>
    <w:rsid w:val="00800720"/>
    <w:rsid w:val="00800D18"/>
    <w:rsid w:val="0080172D"/>
    <w:rsid w:val="008027E6"/>
    <w:rsid w:val="008029EF"/>
    <w:rsid w:val="008035BE"/>
    <w:rsid w:val="00803B59"/>
    <w:rsid w:val="00803D47"/>
    <w:rsid w:val="00804079"/>
    <w:rsid w:val="008042FF"/>
    <w:rsid w:val="00804560"/>
    <w:rsid w:val="0080482D"/>
    <w:rsid w:val="00804E20"/>
    <w:rsid w:val="008051D0"/>
    <w:rsid w:val="00805318"/>
    <w:rsid w:val="008055F6"/>
    <w:rsid w:val="00805881"/>
    <w:rsid w:val="00805920"/>
    <w:rsid w:val="00805B05"/>
    <w:rsid w:val="00805CDC"/>
    <w:rsid w:val="00805D84"/>
    <w:rsid w:val="00805E8D"/>
    <w:rsid w:val="00805FCD"/>
    <w:rsid w:val="008060CD"/>
    <w:rsid w:val="008062B8"/>
    <w:rsid w:val="0080697D"/>
    <w:rsid w:val="00806B95"/>
    <w:rsid w:val="00806DB9"/>
    <w:rsid w:val="00806E6A"/>
    <w:rsid w:val="00807938"/>
    <w:rsid w:val="00807A2E"/>
    <w:rsid w:val="00807B3C"/>
    <w:rsid w:val="00807FC0"/>
    <w:rsid w:val="00810A86"/>
    <w:rsid w:val="00810B69"/>
    <w:rsid w:val="00810E8C"/>
    <w:rsid w:val="00810ECE"/>
    <w:rsid w:val="00811096"/>
    <w:rsid w:val="00811270"/>
    <w:rsid w:val="0081152F"/>
    <w:rsid w:val="00811C22"/>
    <w:rsid w:val="00811E16"/>
    <w:rsid w:val="00812848"/>
    <w:rsid w:val="008130E6"/>
    <w:rsid w:val="008131B5"/>
    <w:rsid w:val="00813440"/>
    <w:rsid w:val="0081410D"/>
    <w:rsid w:val="00814435"/>
    <w:rsid w:val="00814470"/>
    <w:rsid w:val="00814E74"/>
    <w:rsid w:val="00814F33"/>
    <w:rsid w:val="008151DC"/>
    <w:rsid w:val="00816152"/>
    <w:rsid w:val="00816877"/>
    <w:rsid w:val="00816CBB"/>
    <w:rsid w:val="00816FEA"/>
    <w:rsid w:val="00817088"/>
    <w:rsid w:val="008171BF"/>
    <w:rsid w:val="008173D8"/>
    <w:rsid w:val="00817A2C"/>
    <w:rsid w:val="00817CAD"/>
    <w:rsid w:val="00820323"/>
    <w:rsid w:val="00820A9C"/>
    <w:rsid w:val="00820BF4"/>
    <w:rsid w:val="00821643"/>
    <w:rsid w:val="008216BB"/>
    <w:rsid w:val="00822532"/>
    <w:rsid w:val="00822716"/>
    <w:rsid w:val="008227B3"/>
    <w:rsid w:val="00822CA9"/>
    <w:rsid w:val="00823260"/>
    <w:rsid w:val="0082329B"/>
    <w:rsid w:val="00823494"/>
    <w:rsid w:val="00823D84"/>
    <w:rsid w:val="008245DA"/>
    <w:rsid w:val="00824849"/>
    <w:rsid w:val="00824B4B"/>
    <w:rsid w:val="0082608F"/>
    <w:rsid w:val="008260D6"/>
    <w:rsid w:val="008261B6"/>
    <w:rsid w:val="008268C6"/>
    <w:rsid w:val="00826D1F"/>
    <w:rsid w:val="0082740F"/>
    <w:rsid w:val="008277CA"/>
    <w:rsid w:val="008277D5"/>
    <w:rsid w:val="00827DF1"/>
    <w:rsid w:val="00830324"/>
    <w:rsid w:val="00830376"/>
    <w:rsid w:val="00830642"/>
    <w:rsid w:val="00830B71"/>
    <w:rsid w:val="00830FC7"/>
    <w:rsid w:val="00831F37"/>
    <w:rsid w:val="008322FC"/>
    <w:rsid w:val="00832569"/>
    <w:rsid w:val="00832867"/>
    <w:rsid w:val="00832A01"/>
    <w:rsid w:val="00832E9F"/>
    <w:rsid w:val="008335ED"/>
    <w:rsid w:val="0083399B"/>
    <w:rsid w:val="0083419D"/>
    <w:rsid w:val="0083491B"/>
    <w:rsid w:val="00835086"/>
    <w:rsid w:val="008351C2"/>
    <w:rsid w:val="00835485"/>
    <w:rsid w:val="00835835"/>
    <w:rsid w:val="00835F51"/>
    <w:rsid w:val="0083655E"/>
    <w:rsid w:val="008366A2"/>
    <w:rsid w:val="008371FB"/>
    <w:rsid w:val="008374A1"/>
    <w:rsid w:val="008402BB"/>
    <w:rsid w:val="00840AE6"/>
    <w:rsid w:val="00840F3C"/>
    <w:rsid w:val="00840FB9"/>
    <w:rsid w:val="00841A70"/>
    <w:rsid w:val="00841E5A"/>
    <w:rsid w:val="00842276"/>
    <w:rsid w:val="0084229C"/>
    <w:rsid w:val="008422EA"/>
    <w:rsid w:val="008428CB"/>
    <w:rsid w:val="00842B90"/>
    <w:rsid w:val="00842E5E"/>
    <w:rsid w:val="0084310D"/>
    <w:rsid w:val="00843BFC"/>
    <w:rsid w:val="0084403F"/>
    <w:rsid w:val="008442DB"/>
    <w:rsid w:val="008447FA"/>
    <w:rsid w:val="00844D4D"/>
    <w:rsid w:val="00845284"/>
    <w:rsid w:val="00845496"/>
    <w:rsid w:val="00845A55"/>
    <w:rsid w:val="00845A94"/>
    <w:rsid w:val="00845C42"/>
    <w:rsid w:val="008460C9"/>
    <w:rsid w:val="00846F1E"/>
    <w:rsid w:val="00846F62"/>
    <w:rsid w:val="00847BB5"/>
    <w:rsid w:val="008501D7"/>
    <w:rsid w:val="0085045D"/>
    <w:rsid w:val="008504F7"/>
    <w:rsid w:val="00850872"/>
    <w:rsid w:val="008508AE"/>
    <w:rsid w:val="00850AF2"/>
    <w:rsid w:val="00850BDB"/>
    <w:rsid w:val="00850DAE"/>
    <w:rsid w:val="00850DD2"/>
    <w:rsid w:val="00850F5E"/>
    <w:rsid w:val="00850F85"/>
    <w:rsid w:val="008511A3"/>
    <w:rsid w:val="00851481"/>
    <w:rsid w:val="00851B6D"/>
    <w:rsid w:val="00851F50"/>
    <w:rsid w:val="00852063"/>
    <w:rsid w:val="0085225E"/>
    <w:rsid w:val="00852365"/>
    <w:rsid w:val="008524A0"/>
    <w:rsid w:val="00852EB2"/>
    <w:rsid w:val="00852F3E"/>
    <w:rsid w:val="00853878"/>
    <w:rsid w:val="00853ADB"/>
    <w:rsid w:val="00853BBE"/>
    <w:rsid w:val="00853C3E"/>
    <w:rsid w:val="00853F3B"/>
    <w:rsid w:val="00854322"/>
    <w:rsid w:val="008544FD"/>
    <w:rsid w:val="00854987"/>
    <w:rsid w:val="00854A1C"/>
    <w:rsid w:val="00854BE2"/>
    <w:rsid w:val="00855287"/>
    <w:rsid w:val="008552C1"/>
    <w:rsid w:val="008558CF"/>
    <w:rsid w:val="0085594B"/>
    <w:rsid w:val="00855C4F"/>
    <w:rsid w:val="00856039"/>
    <w:rsid w:val="00856083"/>
    <w:rsid w:val="0085619C"/>
    <w:rsid w:val="00856365"/>
    <w:rsid w:val="008568E7"/>
    <w:rsid w:val="008570CE"/>
    <w:rsid w:val="008571FD"/>
    <w:rsid w:val="00857A24"/>
    <w:rsid w:val="00857DFB"/>
    <w:rsid w:val="00860DBE"/>
    <w:rsid w:val="00860E48"/>
    <w:rsid w:val="00860FD0"/>
    <w:rsid w:val="0086101B"/>
    <w:rsid w:val="008613F4"/>
    <w:rsid w:val="00861D91"/>
    <w:rsid w:val="00861F6C"/>
    <w:rsid w:val="008620B8"/>
    <w:rsid w:val="0086276F"/>
    <w:rsid w:val="0086285E"/>
    <w:rsid w:val="00862CA4"/>
    <w:rsid w:val="0086338B"/>
    <w:rsid w:val="0086355F"/>
    <w:rsid w:val="00863A03"/>
    <w:rsid w:val="00864457"/>
    <w:rsid w:val="0086445D"/>
    <w:rsid w:val="008644E3"/>
    <w:rsid w:val="00864682"/>
    <w:rsid w:val="00864C60"/>
    <w:rsid w:val="00864DA8"/>
    <w:rsid w:val="0086542D"/>
    <w:rsid w:val="008654B3"/>
    <w:rsid w:val="008655E1"/>
    <w:rsid w:val="00865A4F"/>
    <w:rsid w:val="00865C26"/>
    <w:rsid w:val="00865CB9"/>
    <w:rsid w:val="00865D16"/>
    <w:rsid w:val="0086640A"/>
    <w:rsid w:val="00866558"/>
    <w:rsid w:val="00866627"/>
    <w:rsid w:val="008666CD"/>
    <w:rsid w:val="00867123"/>
    <w:rsid w:val="0086739B"/>
    <w:rsid w:val="00867413"/>
    <w:rsid w:val="008676FB"/>
    <w:rsid w:val="008679A0"/>
    <w:rsid w:val="00867AB5"/>
    <w:rsid w:val="0087006A"/>
    <w:rsid w:val="00870803"/>
    <w:rsid w:val="00870974"/>
    <w:rsid w:val="00870BA3"/>
    <w:rsid w:val="00871450"/>
    <w:rsid w:val="008715DC"/>
    <w:rsid w:val="00871FE6"/>
    <w:rsid w:val="00872259"/>
    <w:rsid w:val="00872372"/>
    <w:rsid w:val="00872690"/>
    <w:rsid w:val="00872991"/>
    <w:rsid w:val="008729F2"/>
    <w:rsid w:val="00872B3C"/>
    <w:rsid w:val="00872BDD"/>
    <w:rsid w:val="00872EBB"/>
    <w:rsid w:val="00872F50"/>
    <w:rsid w:val="00873662"/>
    <w:rsid w:val="00873A7C"/>
    <w:rsid w:val="00873ABA"/>
    <w:rsid w:val="00873BE4"/>
    <w:rsid w:val="00873BFC"/>
    <w:rsid w:val="00873FE9"/>
    <w:rsid w:val="008748A2"/>
    <w:rsid w:val="00874A59"/>
    <w:rsid w:val="00874A85"/>
    <w:rsid w:val="00874C06"/>
    <w:rsid w:val="00875520"/>
    <w:rsid w:val="008758CB"/>
    <w:rsid w:val="00875BF8"/>
    <w:rsid w:val="00875E31"/>
    <w:rsid w:val="00875F0D"/>
    <w:rsid w:val="00875FF6"/>
    <w:rsid w:val="0087710E"/>
    <w:rsid w:val="00877528"/>
    <w:rsid w:val="008777C8"/>
    <w:rsid w:val="0087784D"/>
    <w:rsid w:val="00877AD4"/>
    <w:rsid w:val="00877D60"/>
    <w:rsid w:val="008801B7"/>
    <w:rsid w:val="00880F1A"/>
    <w:rsid w:val="00880F68"/>
    <w:rsid w:val="0088107F"/>
    <w:rsid w:val="00881F7C"/>
    <w:rsid w:val="00882632"/>
    <w:rsid w:val="00882AC8"/>
    <w:rsid w:val="00882E7A"/>
    <w:rsid w:val="0088384D"/>
    <w:rsid w:val="00883974"/>
    <w:rsid w:val="00883F7B"/>
    <w:rsid w:val="0088434F"/>
    <w:rsid w:val="008846E8"/>
    <w:rsid w:val="008848E9"/>
    <w:rsid w:val="00884CAF"/>
    <w:rsid w:val="00884DF4"/>
    <w:rsid w:val="00885040"/>
    <w:rsid w:val="00885059"/>
    <w:rsid w:val="00885497"/>
    <w:rsid w:val="008856F5"/>
    <w:rsid w:val="00885765"/>
    <w:rsid w:val="00885B0A"/>
    <w:rsid w:val="00885D68"/>
    <w:rsid w:val="00885D71"/>
    <w:rsid w:val="00886126"/>
    <w:rsid w:val="0088650A"/>
    <w:rsid w:val="008867F2"/>
    <w:rsid w:val="00886D12"/>
    <w:rsid w:val="008871C6"/>
    <w:rsid w:val="008874EA"/>
    <w:rsid w:val="00887787"/>
    <w:rsid w:val="00887CFB"/>
    <w:rsid w:val="0089021D"/>
    <w:rsid w:val="00890DBA"/>
    <w:rsid w:val="00890E9F"/>
    <w:rsid w:val="0089191B"/>
    <w:rsid w:val="00891B78"/>
    <w:rsid w:val="00891E7E"/>
    <w:rsid w:val="008927A6"/>
    <w:rsid w:val="00892BF2"/>
    <w:rsid w:val="008939C8"/>
    <w:rsid w:val="00893AB2"/>
    <w:rsid w:val="00894A46"/>
    <w:rsid w:val="008953E6"/>
    <w:rsid w:val="00895480"/>
    <w:rsid w:val="00895B8D"/>
    <w:rsid w:val="00895F54"/>
    <w:rsid w:val="008962A0"/>
    <w:rsid w:val="00896D57"/>
    <w:rsid w:val="008970CC"/>
    <w:rsid w:val="008973C3"/>
    <w:rsid w:val="008977A1"/>
    <w:rsid w:val="008979E3"/>
    <w:rsid w:val="00897D0F"/>
    <w:rsid w:val="00897E97"/>
    <w:rsid w:val="008A06A0"/>
    <w:rsid w:val="008A06F9"/>
    <w:rsid w:val="008A0741"/>
    <w:rsid w:val="008A0912"/>
    <w:rsid w:val="008A0A4F"/>
    <w:rsid w:val="008A0B41"/>
    <w:rsid w:val="008A0F97"/>
    <w:rsid w:val="008A102F"/>
    <w:rsid w:val="008A10D1"/>
    <w:rsid w:val="008A14A2"/>
    <w:rsid w:val="008A153C"/>
    <w:rsid w:val="008A1C62"/>
    <w:rsid w:val="008A1C75"/>
    <w:rsid w:val="008A1E8C"/>
    <w:rsid w:val="008A2A26"/>
    <w:rsid w:val="008A2F41"/>
    <w:rsid w:val="008A3252"/>
    <w:rsid w:val="008A3AA5"/>
    <w:rsid w:val="008A3F8E"/>
    <w:rsid w:val="008A4260"/>
    <w:rsid w:val="008A4845"/>
    <w:rsid w:val="008A505C"/>
    <w:rsid w:val="008A527E"/>
    <w:rsid w:val="008A5665"/>
    <w:rsid w:val="008A57B2"/>
    <w:rsid w:val="008A6B26"/>
    <w:rsid w:val="008A6E1E"/>
    <w:rsid w:val="008A712F"/>
    <w:rsid w:val="008A79E1"/>
    <w:rsid w:val="008A7A8F"/>
    <w:rsid w:val="008B00A5"/>
    <w:rsid w:val="008B0456"/>
    <w:rsid w:val="008B0860"/>
    <w:rsid w:val="008B0A0F"/>
    <w:rsid w:val="008B0AA7"/>
    <w:rsid w:val="008B0B2A"/>
    <w:rsid w:val="008B0BED"/>
    <w:rsid w:val="008B0C6C"/>
    <w:rsid w:val="008B10BC"/>
    <w:rsid w:val="008B1149"/>
    <w:rsid w:val="008B117F"/>
    <w:rsid w:val="008B1224"/>
    <w:rsid w:val="008B128E"/>
    <w:rsid w:val="008B16BA"/>
    <w:rsid w:val="008B185C"/>
    <w:rsid w:val="008B1909"/>
    <w:rsid w:val="008B1910"/>
    <w:rsid w:val="008B1B76"/>
    <w:rsid w:val="008B1DA1"/>
    <w:rsid w:val="008B2641"/>
    <w:rsid w:val="008B289B"/>
    <w:rsid w:val="008B2A97"/>
    <w:rsid w:val="008B38A8"/>
    <w:rsid w:val="008B3A7C"/>
    <w:rsid w:val="008B3CC4"/>
    <w:rsid w:val="008B4388"/>
    <w:rsid w:val="008B44F0"/>
    <w:rsid w:val="008B49CA"/>
    <w:rsid w:val="008B4A57"/>
    <w:rsid w:val="008B4D83"/>
    <w:rsid w:val="008B4FF3"/>
    <w:rsid w:val="008B527C"/>
    <w:rsid w:val="008B53B6"/>
    <w:rsid w:val="008B5D31"/>
    <w:rsid w:val="008B619F"/>
    <w:rsid w:val="008B6640"/>
    <w:rsid w:val="008B6D44"/>
    <w:rsid w:val="008B7145"/>
    <w:rsid w:val="008B7862"/>
    <w:rsid w:val="008B7909"/>
    <w:rsid w:val="008B7CC5"/>
    <w:rsid w:val="008B7D3C"/>
    <w:rsid w:val="008C00BC"/>
    <w:rsid w:val="008C01E8"/>
    <w:rsid w:val="008C052E"/>
    <w:rsid w:val="008C05A4"/>
    <w:rsid w:val="008C072D"/>
    <w:rsid w:val="008C0736"/>
    <w:rsid w:val="008C095A"/>
    <w:rsid w:val="008C09D4"/>
    <w:rsid w:val="008C0F62"/>
    <w:rsid w:val="008C1087"/>
    <w:rsid w:val="008C114D"/>
    <w:rsid w:val="008C146C"/>
    <w:rsid w:val="008C2195"/>
    <w:rsid w:val="008C238F"/>
    <w:rsid w:val="008C2770"/>
    <w:rsid w:val="008C2C77"/>
    <w:rsid w:val="008C2D8B"/>
    <w:rsid w:val="008C330B"/>
    <w:rsid w:val="008C3487"/>
    <w:rsid w:val="008C36FF"/>
    <w:rsid w:val="008C3C16"/>
    <w:rsid w:val="008C3D42"/>
    <w:rsid w:val="008C4042"/>
    <w:rsid w:val="008C4077"/>
    <w:rsid w:val="008C4826"/>
    <w:rsid w:val="008C49EA"/>
    <w:rsid w:val="008C4DE4"/>
    <w:rsid w:val="008C532B"/>
    <w:rsid w:val="008C53C7"/>
    <w:rsid w:val="008C571A"/>
    <w:rsid w:val="008C5D10"/>
    <w:rsid w:val="008C6466"/>
    <w:rsid w:val="008C6468"/>
    <w:rsid w:val="008C6A17"/>
    <w:rsid w:val="008C6B17"/>
    <w:rsid w:val="008C6CDB"/>
    <w:rsid w:val="008C7000"/>
    <w:rsid w:val="008C72F4"/>
    <w:rsid w:val="008C7302"/>
    <w:rsid w:val="008C75C6"/>
    <w:rsid w:val="008C7655"/>
    <w:rsid w:val="008C7A34"/>
    <w:rsid w:val="008C7B1B"/>
    <w:rsid w:val="008D031C"/>
    <w:rsid w:val="008D07F5"/>
    <w:rsid w:val="008D0E62"/>
    <w:rsid w:val="008D13CE"/>
    <w:rsid w:val="008D1821"/>
    <w:rsid w:val="008D1E9D"/>
    <w:rsid w:val="008D23B9"/>
    <w:rsid w:val="008D3183"/>
    <w:rsid w:val="008D39EE"/>
    <w:rsid w:val="008D3F8A"/>
    <w:rsid w:val="008D49DD"/>
    <w:rsid w:val="008D4B78"/>
    <w:rsid w:val="008D568F"/>
    <w:rsid w:val="008D5698"/>
    <w:rsid w:val="008D56F9"/>
    <w:rsid w:val="008D6BB4"/>
    <w:rsid w:val="008D6C80"/>
    <w:rsid w:val="008D6DFE"/>
    <w:rsid w:val="008D6F78"/>
    <w:rsid w:val="008D7553"/>
    <w:rsid w:val="008D7F9F"/>
    <w:rsid w:val="008E03CD"/>
    <w:rsid w:val="008E0702"/>
    <w:rsid w:val="008E0F80"/>
    <w:rsid w:val="008E1268"/>
    <w:rsid w:val="008E1371"/>
    <w:rsid w:val="008E1863"/>
    <w:rsid w:val="008E19C6"/>
    <w:rsid w:val="008E2284"/>
    <w:rsid w:val="008E28A4"/>
    <w:rsid w:val="008E2958"/>
    <w:rsid w:val="008E2986"/>
    <w:rsid w:val="008E2A1C"/>
    <w:rsid w:val="008E2B9F"/>
    <w:rsid w:val="008E2BD8"/>
    <w:rsid w:val="008E30CB"/>
    <w:rsid w:val="008E3448"/>
    <w:rsid w:val="008E3F4C"/>
    <w:rsid w:val="008E435D"/>
    <w:rsid w:val="008E463A"/>
    <w:rsid w:val="008E509E"/>
    <w:rsid w:val="008E50D5"/>
    <w:rsid w:val="008E5380"/>
    <w:rsid w:val="008E60EC"/>
    <w:rsid w:val="008E6AE3"/>
    <w:rsid w:val="008E6FC2"/>
    <w:rsid w:val="008E743D"/>
    <w:rsid w:val="008E7583"/>
    <w:rsid w:val="008E78F0"/>
    <w:rsid w:val="008F04AF"/>
    <w:rsid w:val="008F0D7B"/>
    <w:rsid w:val="008F0E3C"/>
    <w:rsid w:val="008F1300"/>
    <w:rsid w:val="008F14AC"/>
    <w:rsid w:val="008F195E"/>
    <w:rsid w:val="008F19A4"/>
    <w:rsid w:val="008F1F7E"/>
    <w:rsid w:val="008F200D"/>
    <w:rsid w:val="008F207C"/>
    <w:rsid w:val="008F21FD"/>
    <w:rsid w:val="008F2352"/>
    <w:rsid w:val="008F23DD"/>
    <w:rsid w:val="008F2801"/>
    <w:rsid w:val="008F2945"/>
    <w:rsid w:val="008F2E6E"/>
    <w:rsid w:val="008F2FB1"/>
    <w:rsid w:val="008F314D"/>
    <w:rsid w:val="008F330F"/>
    <w:rsid w:val="008F3531"/>
    <w:rsid w:val="008F36C2"/>
    <w:rsid w:val="008F399E"/>
    <w:rsid w:val="008F4107"/>
    <w:rsid w:val="008F460B"/>
    <w:rsid w:val="008F464B"/>
    <w:rsid w:val="008F4974"/>
    <w:rsid w:val="008F4BCA"/>
    <w:rsid w:val="008F5000"/>
    <w:rsid w:val="008F51C2"/>
    <w:rsid w:val="008F5803"/>
    <w:rsid w:val="008F5A10"/>
    <w:rsid w:val="008F5CE0"/>
    <w:rsid w:val="008F613D"/>
    <w:rsid w:val="008F6433"/>
    <w:rsid w:val="008F65ED"/>
    <w:rsid w:val="008F6771"/>
    <w:rsid w:val="008F75B0"/>
    <w:rsid w:val="008F76E6"/>
    <w:rsid w:val="008F7921"/>
    <w:rsid w:val="008F79E0"/>
    <w:rsid w:val="00900606"/>
    <w:rsid w:val="009006D6"/>
    <w:rsid w:val="00900755"/>
    <w:rsid w:val="0090082B"/>
    <w:rsid w:val="00900E21"/>
    <w:rsid w:val="00900EF5"/>
    <w:rsid w:val="00902A96"/>
    <w:rsid w:val="00902BEE"/>
    <w:rsid w:val="00902BF1"/>
    <w:rsid w:val="00902E0A"/>
    <w:rsid w:val="0090312A"/>
    <w:rsid w:val="00903573"/>
    <w:rsid w:val="00903842"/>
    <w:rsid w:val="009039FD"/>
    <w:rsid w:val="00903A9D"/>
    <w:rsid w:val="00904834"/>
    <w:rsid w:val="00905056"/>
    <w:rsid w:val="009051B7"/>
    <w:rsid w:val="00905204"/>
    <w:rsid w:val="0090561F"/>
    <w:rsid w:val="00905D95"/>
    <w:rsid w:val="00906472"/>
    <w:rsid w:val="00906C55"/>
    <w:rsid w:val="00907255"/>
    <w:rsid w:val="00907297"/>
    <w:rsid w:val="00907378"/>
    <w:rsid w:val="00907385"/>
    <w:rsid w:val="0090756C"/>
    <w:rsid w:val="009076BE"/>
    <w:rsid w:val="0090783C"/>
    <w:rsid w:val="00907FEF"/>
    <w:rsid w:val="00910012"/>
    <w:rsid w:val="00910235"/>
    <w:rsid w:val="00910767"/>
    <w:rsid w:val="009107AB"/>
    <w:rsid w:val="00910CAE"/>
    <w:rsid w:val="009110A3"/>
    <w:rsid w:val="00911CFB"/>
    <w:rsid w:val="009122BD"/>
    <w:rsid w:val="009123FD"/>
    <w:rsid w:val="009124E3"/>
    <w:rsid w:val="00912653"/>
    <w:rsid w:val="00912CC5"/>
    <w:rsid w:val="00912D9E"/>
    <w:rsid w:val="00912EDD"/>
    <w:rsid w:val="00913243"/>
    <w:rsid w:val="009137F5"/>
    <w:rsid w:val="00913C53"/>
    <w:rsid w:val="00914768"/>
    <w:rsid w:val="00914B33"/>
    <w:rsid w:val="00914C8E"/>
    <w:rsid w:val="00914F85"/>
    <w:rsid w:val="009151E5"/>
    <w:rsid w:val="00915455"/>
    <w:rsid w:val="009159F8"/>
    <w:rsid w:val="00915C3F"/>
    <w:rsid w:val="00915DA8"/>
    <w:rsid w:val="00915DBB"/>
    <w:rsid w:val="00916167"/>
    <w:rsid w:val="00916AA3"/>
    <w:rsid w:val="00916BC3"/>
    <w:rsid w:val="00916D4C"/>
    <w:rsid w:val="00916E03"/>
    <w:rsid w:val="00916FF1"/>
    <w:rsid w:val="00917586"/>
    <w:rsid w:val="009176AE"/>
    <w:rsid w:val="0091782A"/>
    <w:rsid w:val="00917855"/>
    <w:rsid w:val="009179A8"/>
    <w:rsid w:val="00917DD3"/>
    <w:rsid w:val="00917E86"/>
    <w:rsid w:val="00920292"/>
    <w:rsid w:val="00920548"/>
    <w:rsid w:val="00920AF7"/>
    <w:rsid w:val="00920EBE"/>
    <w:rsid w:val="00921170"/>
    <w:rsid w:val="0092158A"/>
    <w:rsid w:val="00921772"/>
    <w:rsid w:val="00921D9C"/>
    <w:rsid w:val="009222B2"/>
    <w:rsid w:val="0092250E"/>
    <w:rsid w:val="00922692"/>
    <w:rsid w:val="009227D0"/>
    <w:rsid w:val="00922A00"/>
    <w:rsid w:val="00922DA4"/>
    <w:rsid w:val="00923467"/>
    <w:rsid w:val="00923508"/>
    <w:rsid w:val="00923758"/>
    <w:rsid w:val="009237E8"/>
    <w:rsid w:val="0092397F"/>
    <w:rsid w:val="00923984"/>
    <w:rsid w:val="00923CD7"/>
    <w:rsid w:val="0092404B"/>
    <w:rsid w:val="00924486"/>
    <w:rsid w:val="0092513E"/>
    <w:rsid w:val="0092564F"/>
    <w:rsid w:val="00926376"/>
    <w:rsid w:val="00926622"/>
    <w:rsid w:val="0092699F"/>
    <w:rsid w:val="00926CB6"/>
    <w:rsid w:val="00926F89"/>
    <w:rsid w:val="00926FDF"/>
    <w:rsid w:val="009270B9"/>
    <w:rsid w:val="00927D18"/>
    <w:rsid w:val="00930183"/>
    <w:rsid w:val="0093060E"/>
    <w:rsid w:val="0093077B"/>
    <w:rsid w:val="00930A55"/>
    <w:rsid w:val="00930FED"/>
    <w:rsid w:val="00931671"/>
    <w:rsid w:val="00931D7B"/>
    <w:rsid w:val="00932B1D"/>
    <w:rsid w:val="00932C0D"/>
    <w:rsid w:val="00932F2D"/>
    <w:rsid w:val="00932F72"/>
    <w:rsid w:val="00933932"/>
    <w:rsid w:val="00933BCB"/>
    <w:rsid w:val="00934E13"/>
    <w:rsid w:val="009350B0"/>
    <w:rsid w:val="009350F7"/>
    <w:rsid w:val="00935686"/>
    <w:rsid w:val="00935EEE"/>
    <w:rsid w:val="00935F92"/>
    <w:rsid w:val="009363DB"/>
    <w:rsid w:val="009364A4"/>
    <w:rsid w:val="00936578"/>
    <w:rsid w:val="00936B6F"/>
    <w:rsid w:val="00936F48"/>
    <w:rsid w:val="009377FA"/>
    <w:rsid w:val="009378E4"/>
    <w:rsid w:val="00940A71"/>
    <w:rsid w:val="00940F80"/>
    <w:rsid w:val="009412FF"/>
    <w:rsid w:val="00941CA8"/>
    <w:rsid w:val="00941DA8"/>
    <w:rsid w:val="00941F44"/>
    <w:rsid w:val="0094202C"/>
    <w:rsid w:val="00942600"/>
    <w:rsid w:val="009426D7"/>
    <w:rsid w:val="00942A61"/>
    <w:rsid w:val="00942C23"/>
    <w:rsid w:val="00942F79"/>
    <w:rsid w:val="0094336D"/>
    <w:rsid w:val="009434D9"/>
    <w:rsid w:val="009438DB"/>
    <w:rsid w:val="00943A8C"/>
    <w:rsid w:val="00943B10"/>
    <w:rsid w:val="00943DB8"/>
    <w:rsid w:val="00943EE6"/>
    <w:rsid w:val="00943F84"/>
    <w:rsid w:val="009453AA"/>
    <w:rsid w:val="00945A16"/>
    <w:rsid w:val="009462F5"/>
    <w:rsid w:val="009465E6"/>
    <w:rsid w:val="0094672A"/>
    <w:rsid w:val="00946BAD"/>
    <w:rsid w:val="00946C9C"/>
    <w:rsid w:val="0094714A"/>
    <w:rsid w:val="009472BF"/>
    <w:rsid w:val="00947922"/>
    <w:rsid w:val="00947A4B"/>
    <w:rsid w:val="00947A6B"/>
    <w:rsid w:val="00947AB1"/>
    <w:rsid w:val="00947D64"/>
    <w:rsid w:val="009500EB"/>
    <w:rsid w:val="009501A3"/>
    <w:rsid w:val="00950758"/>
    <w:rsid w:val="00950865"/>
    <w:rsid w:val="00950CB0"/>
    <w:rsid w:val="009517C8"/>
    <w:rsid w:val="0095182D"/>
    <w:rsid w:val="009519A3"/>
    <w:rsid w:val="00951AA0"/>
    <w:rsid w:val="00951E54"/>
    <w:rsid w:val="00952078"/>
    <w:rsid w:val="00952197"/>
    <w:rsid w:val="00952903"/>
    <w:rsid w:val="00952B5E"/>
    <w:rsid w:val="00952C22"/>
    <w:rsid w:val="00952F5F"/>
    <w:rsid w:val="00952FBD"/>
    <w:rsid w:val="00953220"/>
    <w:rsid w:val="009534BC"/>
    <w:rsid w:val="0095366B"/>
    <w:rsid w:val="00953B40"/>
    <w:rsid w:val="00953CEC"/>
    <w:rsid w:val="00953F6F"/>
    <w:rsid w:val="009542D9"/>
    <w:rsid w:val="00954A3E"/>
    <w:rsid w:val="00955BD5"/>
    <w:rsid w:val="009560A8"/>
    <w:rsid w:val="009563D3"/>
    <w:rsid w:val="009567E2"/>
    <w:rsid w:val="00956B20"/>
    <w:rsid w:val="00956CCA"/>
    <w:rsid w:val="00956CEA"/>
    <w:rsid w:val="00956DDB"/>
    <w:rsid w:val="009570FD"/>
    <w:rsid w:val="009571F3"/>
    <w:rsid w:val="00957464"/>
    <w:rsid w:val="00957657"/>
    <w:rsid w:val="009577EB"/>
    <w:rsid w:val="00957892"/>
    <w:rsid w:val="00957BA6"/>
    <w:rsid w:val="00957D99"/>
    <w:rsid w:val="009600F3"/>
    <w:rsid w:val="00960194"/>
    <w:rsid w:val="00960757"/>
    <w:rsid w:val="00960773"/>
    <w:rsid w:val="00960E7A"/>
    <w:rsid w:val="009610B9"/>
    <w:rsid w:val="00961148"/>
    <w:rsid w:val="00961274"/>
    <w:rsid w:val="00961426"/>
    <w:rsid w:val="0096290B"/>
    <w:rsid w:val="00962C5C"/>
    <w:rsid w:val="00962FD5"/>
    <w:rsid w:val="0096356E"/>
    <w:rsid w:val="00963E89"/>
    <w:rsid w:val="00963ED9"/>
    <w:rsid w:val="009644DC"/>
    <w:rsid w:val="009647F9"/>
    <w:rsid w:val="00964942"/>
    <w:rsid w:val="00965427"/>
    <w:rsid w:val="00965B03"/>
    <w:rsid w:val="009663AD"/>
    <w:rsid w:val="00966A4F"/>
    <w:rsid w:val="00966C78"/>
    <w:rsid w:val="00966CEE"/>
    <w:rsid w:val="00967011"/>
    <w:rsid w:val="0096729B"/>
    <w:rsid w:val="0096731C"/>
    <w:rsid w:val="00967DA5"/>
    <w:rsid w:val="009700DE"/>
    <w:rsid w:val="0097011A"/>
    <w:rsid w:val="009702EF"/>
    <w:rsid w:val="009702F4"/>
    <w:rsid w:val="00970683"/>
    <w:rsid w:val="00970874"/>
    <w:rsid w:val="00970C72"/>
    <w:rsid w:val="00971493"/>
    <w:rsid w:val="00971522"/>
    <w:rsid w:val="00971DF7"/>
    <w:rsid w:val="00971E45"/>
    <w:rsid w:val="009721F6"/>
    <w:rsid w:val="009722A1"/>
    <w:rsid w:val="009724E3"/>
    <w:rsid w:val="0097275B"/>
    <w:rsid w:val="00972966"/>
    <w:rsid w:val="009730AA"/>
    <w:rsid w:val="00973122"/>
    <w:rsid w:val="0097312E"/>
    <w:rsid w:val="00973153"/>
    <w:rsid w:val="009732D9"/>
    <w:rsid w:val="00973514"/>
    <w:rsid w:val="009739D5"/>
    <w:rsid w:val="00973F9C"/>
    <w:rsid w:val="009743C9"/>
    <w:rsid w:val="0097457C"/>
    <w:rsid w:val="009745BB"/>
    <w:rsid w:val="00974A89"/>
    <w:rsid w:val="00974A9F"/>
    <w:rsid w:val="00974E8E"/>
    <w:rsid w:val="009750D4"/>
    <w:rsid w:val="0097548E"/>
    <w:rsid w:val="00975565"/>
    <w:rsid w:val="009755A4"/>
    <w:rsid w:val="00975718"/>
    <w:rsid w:val="00975E50"/>
    <w:rsid w:val="00976098"/>
    <w:rsid w:val="009761C7"/>
    <w:rsid w:val="00976238"/>
    <w:rsid w:val="0097640F"/>
    <w:rsid w:val="00976668"/>
    <w:rsid w:val="00976716"/>
    <w:rsid w:val="00976BC4"/>
    <w:rsid w:val="00976FB8"/>
    <w:rsid w:val="00977393"/>
    <w:rsid w:val="0097770D"/>
    <w:rsid w:val="00977D73"/>
    <w:rsid w:val="009806AC"/>
    <w:rsid w:val="00980DD3"/>
    <w:rsid w:val="0098123E"/>
    <w:rsid w:val="00981266"/>
    <w:rsid w:val="00981BAD"/>
    <w:rsid w:val="00981E0A"/>
    <w:rsid w:val="00981E30"/>
    <w:rsid w:val="00982464"/>
    <w:rsid w:val="00982480"/>
    <w:rsid w:val="00982531"/>
    <w:rsid w:val="0098295D"/>
    <w:rsid w:val="00982A22"/>
    <w:rsid w:val="00983807"/>
    <w:rsid w:val="00983A96"/>
    <w:rsid w:val="00983AE0"/>
    <w:rsid w:val="00983C34"/>
    <w:rsid w:val="00984011"/>
    <w:rsid w:val="009843FC"/>
    <w:rsid w:val="00984C61"/>
    <w:rsid w:val="00984D44"/>
    <w:rsid w:val="00985054"/>
    <w:rsid w:val="00985254"/>
    <w:rsid w:val="00985681"/>
    <w:rsid w:val="009856EB"/>
    <w:rsid w:val="00985B10"/>
    <w:rsid w:val="00985ECC"/>
    <w:rsid w:val="009861C7"/>
    <w:rsid w:val="00986266"/>
    <w:rsid w:val="009864EE"/>
    <w:rsid w:val="00986BF6"/>
    <w:rsid w:val="00987523"/>
    <w:rsid w:val="00987551"/>
    <w:rsid w:val="009877DF"/>
    <w:rsid w:val="00987D7B"/>
    <w:rsid w:val="009905F1"/>
    <w:rsid w:val="00990D69"/>
    <w:rsid w:val="00991090"/>
    <w:rsid w:val="00991121"/>
    <w:rsid w:val="0099125B"/>
    <w:rsid w:val="0099151A"/>
    <w:rsid w:val="009915EB"/>
    <w:rsid w:val="00991695"/>
    <w:rsid w:val="00991855"/>
    <w:rsid w:val="00991878"/>
    <w:rsid w:val="00991940"/>
    <w:rsid w:val="00991BF4"/>
    <w:rsid w:val="00991DFB"/>
    <w:rsid w:val="00991F13"/>
    <w:rsid w:val="00992879"/>
    <w:rsid w:val="00992900"/>
    <w:rsid w:val="00992CF0"/>
    <w:rsid w:val="009937CD"/>
    <w:rsid w:val="00993A95"/>
    <w:rsid w:val="00993BA7"/>
    <w:rsid w:val="00993FF7"/>
    <w:rsid w:val="0099469C"/>
    <w:rsid w:val="009946D3"/>
    <w:rsid w:val="009947E9"/>
    <w:rsid w:val="00994A9F"/>
    <w:rsid w:val="00994D1C"/>
    <w:rsid w:val="0099573E"/>
    <w:rsid w:val="0099588E"/>
    <w:rsid w:val="00996055"/>
    <w:rsid w:val="009964E0"/>
    <w:rsid w:val="009973D7"/>
    <w:rsid w:val="009975CB"/>
    <w:rsid w:val="009978A0"/>
    <w:rsid w:val="009A0263"/>
    <w:rsid w:val="009A0AA5"/>
    <w:rsid w:val="009A0E16"/>
    <w:rsid w:val="009A138E"/>
    <w:rsid w:val="009A15FD"/>
    <w:rsid w:val="009A160D"/>
    <w:rsid w:val="009A16B6"/>
    <w:rsid w:val="009A1825"/>
    <w:rsid w:val="009A1955"/>
    <w:rsid w:val="009A1A7A"/>
    <w:rsid w:val="009A1DE4"/>
    <w:rsid w:val="009A25D3"/>
    <w:rsid w:val="009A27C2"/>
    <w:rsid w:val="009A2B56"/>
    <w:rsid w:val="009A2D06"/>
    <w:rsid w:val="009A4304"/>
    <w:rsid w:val="009A43FD"/>
    <w:rsid w:val="009A444B"/>
    <w:rsid w:val="009A47BF"/>
    <w:rsid w:val="009A4B78"/>
    <w:rsid w:val="009A4BC9"/>
    <w:rsid w:val="009A4F1E"/>
    <w:rsid w:val="009A52BC"/>
    <w:rsid w:val="009A55CD"/>
    <w:rsid w:val="009A57CE"/>
    <w:rsid w:val="009A5AF1"/>
    <w:rsid w:val="009A5BFE"/>
    <w:rsid w:val="009A5F10"/>
    <w:rsid w:val="009A5FE0"/>
    <w:rsid w:val="009A617E"/>
    <w:rsid w:val="009A622D"/>
    <w:rsid w:val="009A62FE"/>
    <w:rsid w:val="009A642F"/>
    <w:rsid w:val="009A6A0A"/>
    <w:rsid w:val="009A6D3C"/>
    <w:rsid w:val="009A6D5E"/>
    <w:rsid w:val="009A6E42"/>
    <w:rsid w:val="009A7641"/>
    <w:rsid w:val="009B0BD5"/>
    <w:rsid w:val="009B0DAC"/>
    <w:rsid w:val="009B0DDA"/>
    <w:rsid w:val="009B0EAF"/>
    <w:rsid w:val="009B14E6"/>
    <w:rsid w:val="009B1C67"/>
    <w:rsid w:val="009B2207"/>
    <w:rsid w:val="009B2234"/>
    <w:rsid w:val="009B249E"/>
    <w:rsid w:val="009B2AA2"/>
    <w:rsid w:val="009B3050"/>
    <w:rsid w:val="009B313A"/>
    <w:rsid w:val="009B3251"/>
    <w:rsid w:val="009B3958"/>
    <w:rsid w:val="009B3C63"/>
    <w:rsid w:val="009B3CF6"/>
    <w:rsid w:val="009B3E05"/>
    <w:rsid w:val="009B48AC"/>
    <w:rsid w:val="009B4C3F"/>
    <w:rsid w:val="009B4CB9"/>
    <w:rsid w:val="009B5163"/>
    <w:rsid w:val="009B5213"/>
    <w:rsid w:val="009B52F3"/>
    <w:rsid w:val="009B5830"/>
    <w:rsid w:val="009B5DC8"/>
    <w:rsid w:val="009B5F85"/>
    <w:rsid w:val="009B6156"/>
    <w:rsid w:val="009B6307"/>
    <w:rsid w:val="009B6700"/>
    <w:rsid w:val="009B690E"/>
    <w:rsid w:val="009B6B2B"/>
    <w:rsid w:val="009B6F7A"/>
    <w:rsid w:val="009B74B2"/>
    <w:rsid w:val="009B784E"/>
    <w:rsid w:val="009B7891"/>
    <w:rsid w:val="009B7FC0"/>
    <w:rsid w:val="009C0840"/>
    <w:rsid w:val="009C0842"/>
    <w:rsid w:val="009C1A0F"/>
    <w:rsid w:val="009C1CB6"/>
    <w:rsid w:val="009C25FB"/>
    <w:rsid w:val="009C27E9"/>
    <w:rsid w:val="009C2B2A"/>
    <w:rsid w:val="009C2B9C"/>
    <w:rsid w:val="009C2D6E"/>
    <w:rsid w:val="009C360B"/>
    <w:rsid w:val="009C38FB"/>
    <w:rsid w:val="009C3E67"/>
    <w:rsid w:val="009C401D"/>
    <w:rsid w:val="009C4CA3"/>
    <w:rsid w:val="009C4E64"/>
    <w:rsid w:val="009C523E"/>
    <w:rsid w:val="009C54CC"/>
    <w:rsid w:val="009C5547"/>
    <w:rsid w:val="009C5CD3"/>
    <w:rsid w:val="009C5EF9"/>
    <w:rsid w:val="009C67FD"/>
    <w:rsid w:val="009C6C0C"/>
    <w:rsid w:val="009C6FAE"/>
    <w:rsid w:val="009C70F7"/>
    <w:rsid w:val="009C73BF"/>
    <w:rsid w:val="009C7B15"/>
    <w:rsid w:val="009C7CFF"/>
    <w:rsid w:val="009C7EC1"/>
    <w:rsid w:val="009D0336"/>
    <w:rsid w:val="009D05FE"/>
    <w:rsid w:val="009D0C14"/>
    <w:rsid w:val="009D0C67"/>
    <w:rsid w:val="009D10CF"/>
    <w:rsid w:val="009D127F"/>
    <w:rsid w:val="009D18E7"/>
    <w:rsid w:val="009D1BF3"/>
    <w:rsid w:val="009D1D39"/>
    <w:rsid w:val="009D1EFF"/>
    <w:rsid w:val="009D2FB6"/>
    <w:rsid w:val="009D303A"/>
    <w:rsid w:val="009D33C0"/>
    <w:rsid w:val="009D38DD"/>
    <w:rsid w:val="009D393A"/>
    <w:rsid w:val="009D3CAD"/>
    <w:rsid w:val="009D3E38"/>
    <w:rsid w:val="009D40AD"/>
    <w:rsid w:val="009D432A"/>
    <w:rsid w:val="009D444F"/>
    <w:rsid w:val="009D460D"/>
    <w:rsid w:val="009D4755"/>
    <w:rsid w:val="009D47B7"/>
    <w:rsid w:val="009D4EE8"/>
    <w:rsid w:val="009D4FFF"/>
    <w:rsid w:val="009D51AF"/>
    <w:rsid w:val="009D54C6"/>
    <w:rsid w:val="009D573F"/>
    <w:rsid w:val="009D575D"/>
    <w:rsid w:val="009D5830"/>
    <w:rsid w:val="009D5FA4"/>
    <w:rsid w:val="009D6186"/>
    <w:rsid w:val="009D621B"/>
    <w:rsid w:val="009D64BA"/>
    <w:rsid w:val="009D6B2B"/>
    <w:rsid w:val="009D6E0A"/>
    <w:rsid w:val="009E01CE"/>
    <w:rsid w:val="009E0315"/>
    <w:rsid w:val="009E065D"/>
    <w:rsid w:val="009E06A3"/>
    <w:rsid w:val="009E0929"/>
    <w:rsid w:val="009E0A75"/>
    <w:rsid w:val="009E0F18"/>
    <w:rsid w:val="009E106A"/>
    <w:rsid w:val="009E1159"/>
    <w:rsid w:val="009E17FC"/>
    <w:rsid w:val="009E2249"/>
    <w:rsid w:val="009E2408"/>
    <w:rsid w:val="009E2699"/>
    <w:rsid w:val="009E2741"/>
    <w:rsid w:val="009E28B3"/>
    <w:rsid w:val="009E2CBA"/>
    <w:rsid w:val="009E304C"/>
    <w:rsid w:val="009E30CC"/>
    <w:rsid w:val="009E315D"/>
    <w:rsid w:val="009E3686"/>
    <w:rsid w:val="009E3F06"/>
    <w:rsid w:val="009E4041"/>
    <w:rsid w:val="009E47D8"/>
    <w:rsid w:val="009E489C"/>
    <w:rsid w:val="009E4968"/>
    <w:rsid w:val="009E4A72"/>
    <w:rsid w:val="009E4A94"/>
    <w:rsid w:val="009E4CDD"/>
    <w:rsid w:val="009E4DC8"/>
    <w:rsid w:val="009E5140"/>
    <w:rsid w:val="009E5227"/>
    <w:rsid w:val="009E58DE"/>
    <w:rsid w:val="009E5960"/>
    <w:rsid w:val="009E5B33"/>
    <w:rsid w:val="009E5D09"/>
    <w:rsid w:val="009E5E9A"/>
    <w:rsid w:val="009E6B56"/>
    <w:rsid w:val="009E6C33"/>
    <w:rsid w:val="009E6CC0"/>
    <w:rsid w:val="009E765D"/>
    <w:rsid w:val="009F05F0"/>
    <w:rsid w:val="009F0C2A"/>
    <w:rsid w:val="009F1554"/>
    <w:rsid w:val="009F1783"/>
    <w:rsid w:val="009F188D"/>
    <w:rsid w:val="009F1A1C"/>
    <w:rsid w:val="009F1BBE"/>
    <w:rsid w:val="009F1EAD"/>
    <w:rsid w:val="009F1F14"/>
    <w:rsid w:val="009F242F"/>
    <w:rsid w:val="009F276A"/>
    <w:rsid w:val="009F27B3"/>
    <w:rsid w:val="009F2AE6"/>
    <w:rsid w:val="009F2E30"/>
    <w:rsid w:val="009F3C3B"/>
    <w:rsid w:val="009F3C47"/>
    <w:rsid w:val="009F478D"/>
    <w:rsid w:val="009F4AF9"/>
    <w:rsid w:val="009F5357"/>
    <w:rsid w:val="009F5452"/>
    <w:rsid w:val="009F58E9"/>
    <w:rsid w:val="009F5F33"/>
    <w:rsid w:val="009F63BC"/>
    <w:rsid w:val="009F65A0"/>
    <w:rsid w:val="009F67E6"/>
    <w:rsid w:val="009F6F6E"/>
    <w:rsid w:val="009F7BA8"/>
    <w:rsid w:val="009F7D33"/>
    <w:rsid w:val="00A0011A"/>
    <w:rsid w:val="00A00260"/>
    <w:rsid w:val="00A00368"/>
    <w:rsid w:val="00A003F3"/>
    <w:rsid w:val="00A00400"/>
    <w:rsid w:val="00A00573"/>
    <w:rsid w:val="00A0076E"/>
    <w:rsid w:val="00A00A8B"/>
    <w:rsid w:val="00A00E48"/>
    <w:rsid w:val="00A01145"/>
    <w:rsid w:val="00A0184C"/>
    <w:rsid w:val="00A01AF0"/>
    <w:rsid w:val="00A01B39"/>
    <w:rsid w:val="00A020E0"/>
    <w:rsid w:val="00A02776"/>
    <w:rsid w:val="00A029A8"/>
    <w:rsid w:val="00A030B9"/>
    <w:rsid w:val="00A034D5"/>
    <w:rsid w:val="00A0374E"/>
    <w:rsid w:val="00A03752"/>
    <w:rsid w:val="00A03957"/>
    <w:rsid w:val="00A03CE7"/>
    <w:rsid w:val="00A04B7A"/>
    <w:rsid w:val="00A04DD5"/>
    <w:rsid w:val="00A050A3"/>
    <w:rsid w:val="00A061E4"/>
    <w:rsid w:val="00A0625E"/>
    <w:rsid w:val="00A067EE"/>
    <w:rsid w:val="00A06BE8"/>
    <w:rsid w:val="00A06E9F"/>
    <w:rsid w:val="00A0767A"/>
    <w:rsid w:val="00A07AF7"/>
    <w:rsid w:val="00A1021A"/>
    <w:rsid w:val="00A10337"/>
    <w:rsid w:val="00A103C4"/>
    <w:rsid w:val="00A106A7"/>
    <w:rsid w:val="00A108E5"/>
    <w:rsid w:val="00A10AD0"/>
    <w:rsid w:val="00A110DD"/>
    <w:rsid w:val="00A1130B"/>
    <w:rsid w:val="00A1161B"/>
    <w:rsid w:val="00A1169E"/>
    <w:rsid w:val="00A11FF0"/>
    <w:rsid w:val="00A12083"/>
    <w:rsid w:val="00A12587"/>
    <w:rsid w:val="00A126A0"/>
    <w:rsid w:val="00A12E14"/>
    <w:rsid w:val="00A13083"/>
    <w:rsid w:val="00A1308E"/>
    <w:rsid w:val="00A1320B"/>
    <w:rsid w:val="00A132BE"/>
    <w:rsid w:val="00A1384F"/>
    <w:rsid w:val="00A13B24"/>
    <w:rsid w:val="00A13CC0"/>
    <w:rsid w:val="00A13D26"/>
    <w:rsid w:val="00A14041"/>
    <w:rsid w:val="00A14095"/>
    <w:rsid w:val="00A15911"/>
    <w:rsid w:val="00A159CC"/>
    <w:rsid w:val="00A15D56"/>
    <w:rsid w:val="00A16049"/>
    <w:rsid w:val="00A160FC"/>
    <w:rsid w:val="00A16723"/>
    <w:rsid w:val="00A174B3"/>
    <w:rsid w:val="00A176AA"/>
    <w:rsid w:val="00A179DC"/>
    <w:rsid w:val="00A20426"/>
    <w:rsid w:val="00A2097F"/>
    <w:rsid w:val="00A209E3"/>
    <w:rsid w:val="00A20C1E"/>
    <w:rsid w:val="00A213AD"/>
    <w:rsid w:val="00A214FA"/>
    <w:rsid w:val="00A21B25"/>
    <w:rsid w:val="00A21B7D"/>
    <w:rsid w:val="00A221E1"/>
    <w:rsid w:val="00A223CB"/>
    <w:rsid w:val="00A22406"/>
    <w:rsid w:val="00A227ED"/>
    <w:rsid w:val="00A22850"/>
    <w:rsid w:val="00A22DC9"/>
    <w:rsid w:val="00A22F9D"/>
    <w:rsid w:val="00A23865"/>
    <w:rsid w:val="00A23E33"/>
    <w:rsid w:val="00A2462B"/>
    <w:rsid w:val="00A24C2B"/>
    <w:rsid w:val="00A24E49"/>
    <w:rsid w:val="00A25703"/>
    <w:rsid w:val="00A25E67"/>
    <w:rsid w:val="00A27119"/>
    <w:rsid w:val="00A277E3"/>
    <w:rsid w:val="00A27A53"/>
    <w:rsid w:val="00A27AD9"/>
    <w:rsid w:val="00A30B3F"/>
    <w:rsid w:val="00A30DFF"/>
    <w:rsid w:val="00A30E13"/>
    <w:rsid w:val="00A3125A"/>
    <w:rsid w:val="00A31A8D"/>
    <w:rsid w:val="00A31E47"/>
    <w:rsid w:val="00A32480"/>
    <w:rsid w:val="00A32B2E"/>
    <w:rsid w:val="00A32BFF"/>
    <w:rsid w:val="00A331E4"/>
    <w:rsid w:val="00A33714"/>
    <w:rsid w:val="00A3372E"/>
    <w:rsid w:val="00A337D1"/>
    <w:rsid w:val="00A33C6D"/>
    <w:rsid w:val="00A33F06"/>
    <w:rsid w:val="00A34351"/>
    <w:rsid w:val="00A34DCC"/>
    <w:rsid w:val="00A3501C"/>
    <w:rsid w:val="00A3522A"/>
    <w:rsid w:val="00A35725"/>
    <w:rsid w:val="00A35A22"/>
    <w:rsid w:val="00A35B74"/>
    <w:rsid w:val="00A363FF"/>
    <w:rsid w:val="00A36A0F"/>
    <w:rsid w:val="00A36B25"/>
    <w:rsid w:val="00A36E5F"/>
    <w:rsid w:val="00A40046"/>
    <w:rsid w:val="00A40176"/>
    <w:rsid w:val="00A40352"/>
    <w:rsid w:val="00A4064F"/>
    <w:rsid w:val="00A406F6"/>
    <w:rsid w:val="00A41E02"/>
    <w:rsid w:val="00A41FC3"/>
    <w:rsid w:val="00A42029"/>
    <w:rsid w:val="00A42535"/>
    <w:rsid w:val="00A4297B"/>
    <w:rsid w:val="00A42A78"/>
    <w:rsid w:val="00A42B48"/>
    <w:rsid w:val="00A42D02"/>
    <w:rsid w:val="00A42FC7"/>
    <w:rsid w:val="00A43B84"/>
    <w:rsid w:val="00A4408D"/>
    <w:rsid w:val="00A440B9"/>
    <w:rsid w:val="00A445FC"/>
    <w:rsid w:val="00A44AF6"/>
    <w:rsid w:val="00A44E8E"/>
    <w:rsid w:val="00A4513E"/>
    <w:rsid w:val="00A4531A"/>
    <w:rsid w:val="00A45342"/>
    <w:rsid w:val="00A461E0"/>
    <w:rsid w:val="00A466A1"/>
    <w:rsid w:val="00A466FF"/>
    <w:rsid w:val="00A46C0A"/>
    <w:rsid w:val="00A47495"/>
    <w:rsid w:val="00A50211"/>
    <w:rsid w:val="00A50C45"/>
    <w:rsid w:val="00A50CEA"/>
    <w:rsid w:val="00A51326"/>
    <w:rsid w:val="00A51441"/>
    <w:rsid w:val="00A51CA5"/>
    <w:rsid w:val="00A51DD9"/>
    <w:rsid w:val="00A521FB"/>
    <w:rsid w:val="00A523CB"/>
    <w:rsid w:val="00A52601"/>
    <w:rsid w:val="00A52A7B"/>
    <w:rsid w:val="00A52A7D"/>
    <w:rsid w:val="00A535A7"/>
    <w:rsid w:val="00A535AF"/>
    <w:rsid w:val="00A5377C"/>
    <w:rsid w:val="00A53CD6"/>
    <w:rsid w:val="00A53E3F"/>
    <w:rsid w:val="00A5427F"/>
    <w:rsid w:val="00A5437A"/>
    <w:rsid w:val="00A543AA"/>
    <w:rsid w:val="00A548A9"/>
    <w:rsid w:val="00A54E74"/>
    <w:rsid w:val="00A54EB1"/>
    <w:rsid w:val="00A5594D"/>
    <w:rsid w:val="00A55BEE"/>
    <w:rsid w:val="00A56508"/>
    <w:rsid w:val="00A56AE6"/>
    <w:rsid w:val="00A56C54"/>
    <w:rsid w:val="00A56E1C"/>
    <w:rsid w:val="00A5708A"/>
    <w:rsid w:val="00A57211"/>
    <w:rsid w:val="00A574D0"/>
    <w:rsid w:val="00A57A63"/>
    <w:rsid w:val="00A6018D"/>
    <w:rsid w:val="00A601DD"/>
    <w:rsid w:val="00A60C52"/>
    <w:rsid w:val="00A60D17"/>
    <w:rsid w:val="00A60F6F"/>
    <w:rsid w:val="00A61331"/>
    <w:rsid w:val="00A6143B"/>
    <w:rsid w:val="00A6148C"/>
    <w:rsid w:val="00A618BC"/>
    <w:rsid w:val="00A6190D"/>
    <w:rsid w:val="00A61B74"/>
    <w:rsid w:val="00A6216D"/>
    <w:rsid w:val="00A628AE"/>
    <w:rsid w:val="00A629BD"/>
    <w:rsid w:val="00A62AFE"/>
    <w:rsid w:val="00A62E6A"/>
    <w:rsid w:val="00A63364"/>
    <w:rsid w:val="00A641EE"/>
    <w:rsid w:val="00A64E88"/>
    <w:rsid w:val="00A65400"/>
    <w:rsid w:val="00A65619"/>
    <w:rsid w:val="00A65B26"/>
    <w:rsid w:val="00A65BE4"/>
    <w:rsid w:val="00A65E7C"/>
    <w:rsid w:val="00A65E8C"/>
    <w:rsid w:val="00A677F1"/>
    <w:rsid w:val="00A7013A"/>
    <w:rsid w:val="00A70431"/>
    <w:rsid w:val="00A70A00"/>
    <w:rsid w:val="00A70F7B"/>
    <w:rsid w:val="00A7119F"/>
    <w:rsid w:val="00A712D1"/>
    <w:rsid w:val="00A71746"/>
    <w:rsid w:val="00A7175B"/>
    <w:rsid w:val="00A719F9"/>
    <w:rsid w:val="00A7220B"/>
    <w:rsid w:val="00A72566"/>
    <w:rsid w:val="00A7286B"/>
    <w:rsid w:val="00A728D3"/>
    <w:rsid w:val="00A7307B"/>
    <w:rsid w:val="00A73954"/>
    <w:rsid w:val="00A741CF"/>
    <w:rsid w:val="00A744DF"/>
    <w:rsid w:val="00A74CA9"/>
    <w:rsid w:val="00A7531F"/>
    <w:rsid w:val="00A75B40"/>
    <w:rsid w:val="00A76092"/>
    <w:rsid w:val="00A76488"/>
    <w:rsid w:val="00A76565"/>
    <w:rsid w:val="00A76971"/>
    <w:rsid w:val="00A76E0A"/>
    <w:rsid w:val="00A76F5B"/>
    <w:rsid w:val="00A7723A"/>
    <w:rsid w:val="00A77532"/>
    <w:rsid w:val="00A77674"/>
    <w:rsid w:val="00A77970"/>
    <w:rsid w:val="00A77B21"/>
    <w:rsid w:val="00A80788"/>
    <w:rsid w:val="00A80C09"/>
    <w:rsid w:val="00A80F03"/>
    <w:rsid w:val="00A81101"/>
    <w:rsid w:val="00A811DD"/>
    <w:rsid w:val="00A8172E"/>
    <w:rsid w:val="00A8175C"/>
    <w:rsid w:val="00A817D0"/>
    <w:rsid w:val="00A81A0D"/>
    <w:rsid w:val="00A81B07"/>
    <w:rsid w:val="00A822D9"/>
    <w:rsid w:val="00A82620"/>
    <w:rsid w:val="00A82677"/>
    <w:rsid w:val="00A82FF8"/>
    <w:rsid w:val="00A8395C"/>
    <w:rsid w:val="00A83E0D"/>
    <w:rsid w:val="00A8408B"/>
    <w:rsid w:val="00A84598"/>
    <w:rsid w:val="00A84826"/>
    <w:rsid w:val="00A84F12"/>
    <w:rsid w:val="00A85344"/>
    <w:rsid w:val="00A855AC"/>
    <w:rsid w:val="00A860F2"/>
    <w:rsid w:val="00A86218"/>
    <w:rsid w:val="00A870B4"/>
    <w:rsid w:val="00A901B2"/>
    <w:rsid w:val="00A90222"/>
    <w:rsid w:val="00A90375"/>
    <w:rsid w:val="00A90A19"/>
    <w:rsid w:val="00A914BB"/>
    <w:rsid w:val="00A91E7D"/>
    <w:rsid w:val="00A91E94"/>
    <w:rsid w:val="00A91EC9"/>
    <w:rsid w:val="00A92288"/>
    <w:rsid w:val="00A92305"/>
    <w:rsid w:val="00A927BA"/>
    <w:rsid w:val="00A92C1E"/>
    <w:rsid w:val="00A93166"/>
    <w:rsid w:val="00A93404"/>
    <w:rsid w:val="00A9367B"/>
    <w:rsid w:val="00A93F08"/>
    <w:rsid w:val="00A942D2"/>
    <w:rsid w:val="00A94549"/>
    <w:rsid w:val="00A947A4"/>
    <w:rsid w:val="00A94999"/>
    <w:rsid w:val="00A949A7"/>
    <w:rsid w:val="00A95252"/>
    <w:rsid w:val="00A95345"/>
    <w:rsid w:val="00A95796"/>
    <w:rsid w:val="00A959AE"/>
    <w:rsid w:val="00A95B4F"/>
    <w:rsid w:val="00A95DE9"/>
    <w:rsid w:val="00A95FA4"/>
    <w:rsid w:val="00A95FDB"/>
    <w:rsid w:val="00A95FF0"/>
    <w:rsid w:val="00A96472"/>
    <w:rsid w:val="00A96A64"/>
    <w:rsid w:val="00A96B91"/>
    <w:rsid w:val="00A96C94"/>
    <w:rsid w:val="00A96D60"/>
    <w:rsid w:val="00A96DBC"/>
    <w:rsid w:val="00A96E1C"/>
    <w:rsid w:val="00A970C2"/>
    <w:rsid w:val="00A97622"/>
    <w:rsid w:val="00AA0070"/>
    <w:rsid w:val="00AA0084"/>
    <w:rsid w:val="00AA019A"/>
    <w:rsid w:val="00AA047B"/>
    <w:rsid w:val="00AA0BA2"/>
    <w:rsid w:val="00AA0C42"/>
    <w:rsid w:val="00AA10A0"/>
    <w:rsid w:val="00AA17B9"/>
    <w:rsid w:val="00AA1A41"/>
    <w:rsid w:val="00AA1F0F"/>
    <w:rsid w:val="00AA1FD1"/>
    <w:rsid w:val="00AA205A"/>
    <w:rsid w:val="00AA298D"/>
    <w:rsid w:val="00AA3B2C"/>
    <w:rsid w:val="00AA3B3A"/>
    <w:rsid w:val="00AA3F9C"/>
    <w:rsid w:val="00AA48F9"/>
    <w:rsid w:val="00AA4908"/>
    <w:rsid w:val="00AA4FAD"/>
    <w:rsid w:val="00AA5103"/>
    <w:rsid w:val="00AA5567"/>
    <w:rsid w:val="00AA56C5"/>
    <w:rsid w:val="00AA5881"/>
    <w:rsid w:val="00AA5B81"/>
    <w:rsid w:val="00AA5EF4"/>
    <w:rsid w:val="00AA5F25"/>
    <w:rsid w:val="00AA60F5"/>
    <w:rsid w:val="00AA68FC"/>
    <w:rsid w:val="00AA6915"/>
    <w:rsid w:val="00AA69A1"/>
    <w:rsid w:val="00AA6BA8"/>
    <w:rsid w:val="00AA706B"/>
    <w:rsid w:val="00AA728D"/>
    <w:rsid w:val="00AA7B93"/>
    <w:rsid w:val="00AB01C4"/>
    <w:rsid w:val="00AB01FA"/>
    <w:rsid w:val="00AB04E1"/>
    <w:rsid w:val="00AB0636"/>
    <w:rsid w:val="00AB0649"/>
    <w:rsid w:val="00AB0687"/>
    <w:rsid w:val="00AB0E3E"/>
    <w:rsid w:val="00AB12C9"/>
    <w:rsid w:val="00AB1442"/>
    <w:rsid w:val="00AB1513"/>
    <w:rsid w:val="00AB195B"/>
    <w:rsid w:val="00AB1D44"/>
    <w:rsid w:val="00AB1E24"/>
    <w:rsid w:val="00AB22D8"/>
    <w:rsid w:val="00AB2966"/>
    <w:rsid w:val="00AB346A"/>
    <w:rsid w:val="00AB3926"/>
    <w:rsid w:val="00AB4177"/>
    <w:rsid w:val="00AB4CFB"/>
    <w:rsid w:val="00AB5358"/>
    <w:rsid w:val="00AB537E"/>
    <w:rsid w:val="00AB545D"/>
    <w:rsid w:val="00AB5580"/>
    <w:rsid w:val="00AB5C27"/>
    <w:rsid w:val="00AB5E59"/>
    <w:rsid w:val="00AB5F18"/>
    <w:rsid w:val="00AB5F73"/>
    <w:rsid w:val="00AB636D"/>
    <w:rsid w:val="00AB6642"/>
    <w:rsid w:val="00AB6798"/>
    <w:rsid w:val="00AB70F1"/>
    <w:rsid w:val="00AB7426"/>
    <w:rsid w:val="00AB7934"/>
    <w:rsid w:val="00AB7F65"/>
    <w:rsid w:val="00AC06D3"/>
    <w:rsid w:val="00AC0C6B"/>
    <w:rsid w:val="00AC15DC"/>
    <w:rsid w:val="00AC1706"/>
    <w:rsid w:val="00AC1D42"/>
    <w:rsid w:val="00AC1E86"/>
    <w:rsid w:val="00AC21B4"/>
    <w:rsid w:val="00AC21B5"/>
    <w:rsid w:val="00AC23B2"/>
    <w:rsid w:val="00AC25CA"/>
    <w:rsid w:val="00AC2CAB"/>
    <w:rsid w:val="00AC3170"/>
    <w:rsid w:val="00AC390F"/>
    <w:rsid w:val="00AC3C97"/>
    <w:rsid w:val="00AC44D9"/>
    <w:rsid w:val="00AC44E0"/>
    <w:rsid w:val="00AC4659"/>
    <w:rsid w:val="00AC4A82"/>
    <w:rsid w:val="00AC4AD6"/>
    <w:rsid w:val="00AC6346"/>
    <w:rsid w:val="00AC65C3"/>
    <w:rsid w:val="00AC6990"/>
    <w:rsid w:val="00AC7089"/>
    <w:rsid w:val="00AC71E9"/>
    <w:rsid w:val="00AC7317"/>
    <w:rsid w:val="00AC73DF"/>
    <w:rsid w:val="00AC7DAE"/>
    <w:rsid w:val="00AD0105"/>
    <w:rsid w:val="00AD0106"/>
    <w:rsid w:val="00AD0843"/>
    <w:rsid w:val="00AD08A1"/>
    <w:rsid w:val="00AD09EE"/>
    <w:rsid w:val="00AD0D07"/>
    <w:rsid w:val="00AD135E"/>
    <w:rsid w:val="00AD1374"/>
    <w:rsid w:val="00AD172A"/>
    <w:rsid w:val="00AD1E41"/>
    <w:rsid w:val="00AD1EC3"/>
    <w:rsid w:val="00AD20BC"/>
    <w:rsid w:val="00AD2139"/>
    <w:rsid w:val="00AD220A"/>
    <w:rsid w:val="00AD23E6"/>
    <w:rsid w:val="00AD27C4"/>
    <w:rsid w:val="00AD35C1"/>
    <w:rsid w:val="00AD3646"/>
    <w:rsid w:val="00AD3E02"/>
    <w:rsid w:val="00AD4298"/>
    <w:rsid w:val="00AD450F"/>
    <w:rsid w:val="00AD4EF0"/>
    <w:rsid w:val="00AD5268"/>
    <w:rsid w:val="00AD5531"/>
    <w:rsid w:val="00AD569A"/>
    <w:rsid w:val="00AD56DB"/>
    <w:rsid w:val="00AD5915"/>
    <w:rsid w:val="00AD64F1"/>
    <w:rsid w:val="00AD6A7E"/>
    <w:rsid w:val="00AD6EEE"/>
    <w:rsid w:val="00AD7066"/>
    <w:rsid w:val="00AD7773"/>
    <w:rsid w:val="00AD78F1"/>
    <w:rsid w:val="00AD7C1C"/>
    <w:rsid w:val="00AD7E1D"/>
    <w:rsid w:val="00AD7EEB"/>
    <w:rsid w:val="00AE011A"/>
    <w:rsid w:val="00AE0A42"/>
    <w:rsid w:val="00AE0C07"/>
    <w:rsid w:val="00AE0F77"/>
    <w:rsid w:val="00AE1403"/>
    <w:rsid w:val="00AE17B6"/>
    <w:rsid w:val="00AE1855"/>
    <w:rsid w:val="00AE1C3E"/>
    <w:rsid w:val="00AE1C53"/>
    <w:rsid w:val="00AE1C84"/>
    <w:rsid w:val="00AE2447"/>
    <w:rsid w:val="00AE2FEA"/>
    <w:rsid w:val="00AE33F3"/>
    <w:rsid w:val="00AE3907"/>
    <w:rsid w:val="00AE3DCD"/>
    <w:rsid w:val="00AE41D4"/>
    <w:rsid w:val="00AE49FC"/>
    <w:rsid w:val="00AE52A0"/>
    <w:rsid w:val="00AE5669"/>
    <w:rsid w:val="00AE5F70"/>
    <w:rsid w:val="00AE6005"/>
    <w:rsid w:val="00AE619E"/>
    <w:rsid w:val="00AE68CF"/>
    <w:rsid w:val="00AE69C1"/>
    <w:rsid w:val="00AE6AC7"/>
    <w:rsid w:val="00AE7825"/>
    <w:rsid w:val="00AE7E97"/>
    <w:rsid w:val="00AE7EB9"/>
    <w:rsid w:val="00AF0652"/>
    <w:rsid w:val="00AF0724"/>
    <w:rsid w:val="00AF079D"/>
    <w:rsid w:val="00AF0AD5"/>
    <w:rsid w:val="00AF10FD"/>
    <w:rsid w:val="00AF1479"/>
    <w:rsid w:val="00AF168E"/>
    <w:rsid w:val="00AF1806"/>
    <w:rsid w:val="00AF1853"/>
    <w:rsid w:val="00AF1B85"/>
    <w:rsid w:val="00AF1C98"/>
    <w:rsid w:val="00AF314C"/>
    <w:rsid w:val="00AF31C3"/>
    <w:rsid w:val="00AF32FD"/>
    <w:rsid w:val="00AF35A0"/>
    <w:rsid w:val="00AF4279"/>
    <w:rsid w:val="00AF4ADC"/>
    <w:rsid w:val="00AF4D51"/>
    <w:rsid w:val="00AF4E49"/>
    <w:rsid w:val="00AF5079"/>
    <w:rsid w:val="00AF51A7"/>
    <w:rsid w:val="00AF52C0"/>
    <w:rsid w:val="00AF5474"/>
    <w:rsid w:val="00AF56E3"/>
    <w:rsid w:val="00AF5ACD"/>
    <w:rsid w:val="00AF5F4F"/>
    <w:rsid w:val="00AF6B1D"/>
    <w:rsid w:val="00AF6BA9"/>
    <w:rsid w:val="00AF6DE0"/>
    <w:rsid w:val="00AF6E4C"/>
    <w:rsid w:val="00AF6E6D"/>
    <w:rsid w:val="00AF7586"/>
    <w:rsid w:val="00B002B2"/>
    <w:rsid w:val="00B00F0C"/>
    <w:rsid w:val="00B01541"/>
    <w:rsid w:val="00B01D26"/>
    <w:rsid w:val="00B02195"/>
    <w:rsid w:val="00B0227A"/>
    <w:rsid w:val="00B02339"/>
    <w:rsid w:val="00B02571"/>
    <w:rsid w:val="00B0271F"/>
    <w:rsid w:val="00B038B3"/>
    <w:rsid w:val="00B04AB9"/>
    <w:rsid w:val="00B04AC2"/>
    <w:rsid w:val="00B04D51"/>
    <w:rsid w:val="00B050B2"/>
    <w:rsid w:val="00B0521B"/>
    <w:rsid w:val="00B05BEF"/>
    <w:rsid w:val="00B05C91"/>
    <w:rsid w:val="00B05F70"/>
    <w:rsid w:val="00B06666"/>
    <w:rsid w:val="00B06B3A"/>
    <w:rsid w:val="00B06E0A"/>
    <w:rsid w:val="00B06E3D"/>
    <w:rsid w:val="00B07196"/>
    <w:rsid w:val="00B106D5"/>
    <w:rsid w:val="00B10D60"/>
    <w:rsid w:val="00B11653"/>
    <w:rsid w:val="00B116D4"/>
    <w:rsid w:val="00B1187C"/>
    <w:rsid w:val="00B11AB5"/>
    <w:rsid w:val="00B11E66"/>
    <w:rsid w:val="00B12053"/>
    <w:rsid w:val="00B12403"/>
    <w:rsid w:val="00B12802"/>
    <w:rsid w:val="00B12876"/>
    <w:rsid w:val="00B12D65"/>
    <w:rsid w:val="00B1302C"/>
    <w:rsid w:val="00B1303D"/>
    <w:rsid w:val="00B13AB0"/>
    <w:rsid w:val="00B14A18"/>
    <w:rsid w:val="00B14E3E"/>
    <w:rsid w:val="00B1598A"/>
    <w:rsid w:val="00B15D88"/>
    <w:rsid w:val="00B15E27"/>
    <w:rsid w:val="00B165EE"/>
    <w:rsid w:val="00B167B2"/>
    <w:rsid w:val="00B16C6E"/>
    <w:rsid w:val="00B16D03"/>
    <w:rsid w:val="00B17257"/>
    <w:rsid w:val="00B172E6"/>
    <w:rsid w:val="00B17597"/>
    <w:rsid w:val="00B17706"/>
    <w:rsid w:val="00B178F7"/>
    <w:rsid w:val="00B178FF"/>
    <w:rsid w:val="00B20B73"/>
    <w:rsid w:val="00B20D86"/>
    <w:rsid w:val="00B20E9D"/>
    <w:rsid w:val="00B2110B"/>
    <w:rsid w:val="00B2113F"/>
    <w:rsid w:val="00B211DD"/>
    <w:rsid w:val="00B2128E"/>
    <w:rsid w:val="00B213FB"/>
    <w:rsid w:val="00B21519"/>
    <w:rsid w:val="00B219F5"/>
    <w:rsid w:val="00B2251D"/>
    <w:rsid w:val="00B226B5"/>
    <w:rsid w:val="00B229CD"/>
    <w:rsid w:val="00B22AFE"/>
    <w:rsid w:val="00B22F1D"/>
    <w:rsid w:val="00B2372D"/>
    <w:rsid w:val="00B23E34"/>
    <w:rsid w:val="00B24259"/>
    <w:rsid w:val="00B243E5"/>
    <w:rsid w:val="00B243FB"/>
    <w:rsid w:val="00B2499F"/>
    <w:rsid w:val="00B24ADB"/>
    <w:rsid w:val="00B25202"/>
    <w:rsid w:val="00B25356"/>
    <w:rsid w:val="00B258EE"/>
    <w:rsid w:val="00B25A73"/>
    <w:rsid w:val="00B2675B"/>
    <w:rsid w:val="00B2688A"/>
    <w:rsid w:val="00B2700C"/>
    <w:rsid w:val="00B273E9"/>
    <w:rsid w:val="00B27D1B"/>
    <w:rsid w:val="00B308BD"/>
    <w:rsid w:val="00B30D9C"/>
    <w:rsid w:val="00B3118B"/>
    <w:rsid w:val="00B31EDD"/>
    <w:rsid w:val="00B324F8"/>
    <w:rsid w:val="00B32FDA"/>
    <w:rsid w:val="00B330E7"/>
    <w:rsid w:val="00B33932"/>
    <w:rsid w:val="00B33F5B"/>
    <w:rsid w:val="00B33F7E"/>
    <w:rsid w:val="00B33F84"/>
    <w:rsid w:val="00B342A8"/>
    <w:rsid w:val="00B345FA"/>
    <w:rsid w:val="00B348C8"/>
    <w:rsid w:val="00B35A10"/>
    <w:rsid w:val="00B361B4"/>
    <w:rsid w:val="00B3648F"/>
    <w:rsid w:val="00B364BA"/>
    <w:rsid w:val="00B373EA"/>
    <w:rsid w:val="00B378ED"/>
    <w:rsid w:val="00B37BEB"/>
    <w:rsid w:val="00B37E76"/>
    <w:rsid w:val="00B402C9"/>
    <w:rsid w:val="00B40646"/>
    <w:rsid w:val="00B40B39"/>
    <w:rsid w:val="00B412A9"/>
    <w:rsid w:val="00B41401"/>
    <w:rsid w:val="00B41439"/>
    <w:rsid w:val="00B41532"/>
    <w:rsid w:val="00B41639"/>
    <w:rsid w:val="00B4174C"/>
    <w:rsid w:val="00B418B1"/>
    <w:rsid w:val="00B41935"/>
    <w:rsid w:val="00B41961"/>
    <w:rsid w:val="00B428F3"/>
    <w:rsid w:val="00B429F7"/>
    <w:rsid w:val="00B42C3C"/>
    <w:rsid w:val="00B42C6A"/>
    <w:rsid w:val="00B42F92"/>
    <w:rsid w:val="00B433DE"/>
    <w:rsid w:val="00B4390D"/>
    <w:rsid w:val="00B4392A"/>
    <w:rsid w:val="00B44C89"/>
    <w:rsid w:val="00B44D85"/>
    <w:rsid w:val="00B453BD"/>
    <w:rsid w:val="00B457CD"/>
    <w:rsid w:val="00B45C8F"/>
    <w:rsid w:val="00B45D3A"/>
    <w:rsid w:val="00B45DE8"/>
    <w:rsid w:val="00B46081"/>
    <w:rsid w:val="00B460E8"/>
    <w:rsid w:val="00B462DC"/>
    <w:rsid w:val="00B4673A"/>
    <w:rsid w:val="00B470F4"/>
    <w:rsid w:val="00B4724F"/>
    <w:rsid w:val="00B4751E"/>
    <w:rsid w:val="00B47753"/>
    <w:rsid w:val="00B47810"/>
    <w:rsid w:val="00B47921"/>
    <w:rsid w:val="00B5075D"/>
    <w:rsid w:val="00B50ACD"/>
    <w:rsid w:val="00B50B30"/>
    <w:rsid w:val="00B51404"/>
    <w:rsid w:val="00B51AEB"/>
    <w:rsid w:val="00B52AEE"/>
    <w:rsid w:val="00B5306E"/>
    <w:rsid w:val="00B5364E"/>
    <w:rsid w:val="00B53C86"/>
    <w:rsid w:val="00B540B5"/>
    <w:rsid w:val="00B545B6"/>
    <w:rsid w:val="00B54686"/>
    <w:rsid w:val="00B546A8"/>
    <w:rsid w:val="00B5484E"/>
    <w:rsid w:val="00B54A89"/>
    <w:rsid w:val="00B54FFF"/>
    <w:rsid w:val="00B551AC"/>
    <w:rsid w:val="00B551FF"/>
    <w:rsid w:val="00B554EE"/>
    <w:rsid w:val="00B557FA"/>
    <w:rsid w:val="00B55A64"/>
    <w:rsid w:val="00B55DA7"/>
    <w:rsid w:val="00B55F6A"/>
    <w:rsid w:val="00B568FD"/>
    <w:rsid w:val="00B56C31"/>
    <w:rsid w:val="00B56DA5"/>
    <w:rsid w:val="00B57A55"/>
    <w:rsid w:val="00B57BCE"/>
    <w:rsid w:val="00B603E4"/>
    <w:rsid w:val="00B60563"/>
    <w:rsid w:val="00B613E1"/>
    <w:rsid w:val="00B61EBA"/>
    <w:rsid w:val="00B624BA"/>
    <w:rsid w:val="00B62F9C"/>
    <w:rsid w:val="00B63499"/>
    <w:rsid w:val="00B63AC2"/>
    <w:rsid w:val="00B63C1C"/>
    <w:rsid w:val="00B63E6F"/>
    <w:rsid w:val="00B646A0"/>
    <w:rsid w:val="00B64EA3"/>
    <w:rsid w:val="00B651BD"/>
    <w:rsid w:val="00B65690"/>
    <w:rsid w:val="00B65E51"/>
    <w:rsid w:val="00B65E6E"/>
    <w:rsid w:val="00B65F20"/>
    <w:rsid w:val="00B6666D"/>
    <w:rsid w:val="00B66745"/>
    <w:rsid w:val="00B66975"/>
    <w:rsid w:val="00B669A9"/>
    <w:rsid w:val="00B67155"/>
    <w:rsid w:val="00B6716C"/>
    <w:rsid w:val="00B6787D"/>
    <w:rsid w:val="00B6794C"/>
    <w:rsid w:val="00B7024E"/>
    <w:rsid w:val="00B70720"/>
    <w:rsid w:val="00B70A58"/>
    <w:rsid w:val="00B70C22"/>
    <w:rsid w:val="00B7104D"/>
    <w:rsid w:val="00B712F9"/>
    <w:rsid w:val="00B7133D"/>
    <w:rsid w:val="00B716B0"/>
    <w:rsid w:val="00B7200F"/>
    <w:rsid w:val="00B72310"/>
    <w:rsid w:val="00B72BEC"/>
    <w:rsid w:val="00B72DBB"/>
    <w:rsid w:val="00B72E81"/>
    <w:rsid w:val="00B72FC1"/>
    <w:rsid w:val="00B73180"/>
    <w:rsid w:val="00B734E4"/>
    <w:rsid w:val="00B736C2"/>
    <w:rsid w:val="00B74277"/>
    <w:rsid w:val="00B74818"/>
    <w:rsid w:val="00B74ED4"/>
    <w:rsid w:val="00B75109"/>
    <w:rsid w:val="00B75475"/>
    <w:rsid w:val="00B7648C"/>
    <w:rsid w:val="00B767BD"/>
    <w:rsid w:val="00B768A8"/>
    <w:rsid w:val="00B768DA"/>
    <w:rsid w:val="00B76960"/>
    <w:rsid w:val="00B76AD1"/>
    <w:rsid w:val="00B76C72"/>
    <w:rsid w:val="00B76D57"/>
    <w:rsid w:val="00B77108"/>
    <w:rsid w:val="00B7738F"/>
    <w:rsid w:val="00B77600"/>
    <w:rsid w:val="00B7760F"/>
    <w:rsid w:val="00B77811"/>
    <w:rsid w:val="00B8040B"/>
    <w:rsid w:val="00B80440"/>
    <w:rsid w:val="00B809D8"/>
    <w:rsid w:val="00B80C3A"/>
    <w:rsid w:val="00B80D51"/>
    <w:rsid w:val="00B80E1F"/>
    <w:rsid w:val="00B81408"/>
    <w:rsid w:val="00B814E7"/>
    <w:rsid w:val="00B81875"/>
    <w:rsid w:val="00B81D1C"/>
    <w:rsid w:val="00B8251D"/>
    <w:rsid w:val="00B82BE0"/>
    <w:rsid w:val="00B82CCE"/>
    <w:rsid w:val="00B82EA0"/>
    <w:rsid w:val="00B83395"/>
    <w:rsid w:val="00B836E9"/>
    <w:rsid w:val="00B83B25"/>
    <w:rsid w:val="00B840E3"/>
    <w:rsid w:val="00B849BF"/>
    <w:rsid w:val="00B85258"/>
    <w:rsid w:val="00B85AA9"/>
    <w:rsid w:val="00B85BD9"/>
    <w:rsid w:val="00B85D22"/>
    <w:rsid w:val="00B86BF2"/>
    <w:rsid w:val="00B86CC1"/>
    <w:rsid w:val="00B86F3D"/>
    <w:rsid w:val="00B8770E"/>
    <w:rsid w:val="00B87C34"/>
    <w:rsid w:val="00B90036"/>
    <w:rsid w:val="00B901C7"/>
    <w:rsid w:val="00B9059D"/>
    <w:rsid w:val="00B90688"/>
    <w:rsid w:val="00B9074D"/>
    <w:rsid w:val="00B90C1F"/>
    <w:rsid w:val="00B90D5E"/>
    <w:rsid w:val="00B91671"/>
    <w:rsid w:val="00B91933"/>
    <w:rsid w:val="00B91DFC"/>
    <w:rsid w:val="00B91E6D"/>
    <w:rsid w:val="00B925B2"/>
    <w:rsid w:val="00B92636"/>
    <w:rsid w:val="00B92E88"/>
    <w:rsid w:val="00B93018"/>
    <w:rsid w:val="00B930A9"/>
    <w:rsid w:val="00B9317F"/>
    <w:rsid w:val="00B932E7"/>
    <w:rsid w:val="00B9342C"/>
    <w:rsid w:val="00B9374C"/>
    <w:rsid w:val="00B94473"/>
    <w:rsid w:val="00B944B2"/>
    <w:rsid w:val="00B94D30"/>
    <w:rsid w:val="00B94E06"/>
    <w:rsid w:val="00B94F32"/>
    <w:rsid w:val="00B951E1"/>
    <w:rsid w:val="00B95874"/>
    <w:rsid w:val="00B95D08"/>
    <w:rsid w:val="00B95E2B"/>
    <w:rsid w:val="00B95E93"/>
    <w:rsid w:val="00B961D5"/>
    <w:rsid w:val="00B96FE4"/>
    <w:rsid w:val="00B97164"/>
    <w:rsid w:val="00B9716F"/>
    <w:rsid w:val="00B9763C"/>
    <w:rsid w:val="00B9764F"/>
    <w:rsid w:val="00B97A7D"/>
    <w:rsid w:val="00B97CF1"/>
    <w:rsid w:val="00B97F5B"/>
    <w:rsid w:val="00BA0075"/>
    <w:rsid w:val="00BA01AD"/>
    <w:rsid w:val="00BA031C"/>
    <w:rsid w:val="00BA0988"/>
    <w:rsid w:val="00BA0ADD"/>
    <w:rsid w:val="00BA0BF2"/>
    <w:rsid w:val="00BA0F51"/>
    <w:rsid w:val="00BA145E"/>
    <w:rsid w:val="00BA163D"/>
    <w:rsid w:val="00BA1B47"/>
    <w:rsid w:val="00BA1F77"/>
    <w:rsid w:val="00BA2004"/>
    <w:rsid w:val="00BA2037"/>
    <w:rsid w:val="00BA28FE"/>
    <w:rsid w:val="00BA2D91"/>
    <w:rsid w:val="00BA2FC1"/>
    <w:rsid w:val="00BA326F"/>
    <w:rsid w:val="00BA364E"/>
    <w:rsid w:val="00BA473E"/>
    <w:rsid w:val="00BA4823"/>
    <w:rsid w:val="00BA4B6A"/>
    <w:rsid w:val="00BA4C29"/>
    <w:rsid w:val="00BA5635"/>
    <w:rsid w:val="00BA57A1"/>
    <w:rsid w:val="00BA5C66"/>
    <w:rsid w:val="00BA5E4F"/>
    <w:rsid w:val="00BA66FE"/>
    <w:rsid w:val="00BA6781"/>
    <w:rsid w:val="00BA7445"/>
    <w:rsid w:val="00BA77D1"/>
    <w:rsid w:val="00BA7C9C"/>
    <w:rsid w:val="00BA7E3B"/>
    <w:rsid w:val="00BB01FA"/>
    <w:rsid w:val="00BB0287"/>
    <w:rsid w:val="00BB0382"/>
    <w:rsid w:val="00BB048E"/>
    <w:rsid w:val="00BB04ED"/>
    <w:rsid w:val="00BB090A"/>
    <w:rsid w:val="00BB0C3D"/>
    <w:rsid w:val="00BB0C76"/>
    <w:rsid w:val="00BB12FA"/>
    <w:rsid w:val="00BB15C8"/>
    <w:rsid w:val="00BB25E5"/>
    <w:rsid w:val="00BB261D"/>
    <w:rsid w:val="00BB3024"/>
    <w:rsid w:val="00BB36E0"/>
    <w:rsid w:val="00BB38DD"/>
    <w:rsid w:val="00BB3DAB"/>
    <w:rsid w:val="00BB3E3C"/>
    <w:rsid w:val="00BB411F"/>
    <w:rsid w:val="00BB43FB"/>
    <w:rsid w:val="00BB446E"/>
    <w:rsid w:val="00BB53D5"/>
    <w:rsid w:val="00BB54C3"/>
    <w:rsid w:val="00BB5597"/>
    <w:rsid w:val="00BB5AA6"/>
    <w:rsid w:val="00BB5B44"/>
    <w:rsid w:val="00BB5C7E"/>
    <w:rsid w:val="00BB7111"/>
    <w:rsid w:val="00BB73FC"/>
    <w:rsid w:val="00BB7484"/>
    <w:rsid w:val="00BB78EF"/>
    <w:rsid w:val="00BB798D"/>
    <w:rsid w:val="00BB7A57"/>
    <w:rsid w:val="00BB7D6F"/>
    <w:rsid w:val="00BC03EF"/>
    <w:rsid w:val="00BC047A"/>
    <w:rsid w:val="00BC0E73"/>
    <w:rsid w:val="00BC0F50"/>
    <w:rsid w:val="00BC1A45"/>
    <w:rsid w:val="00BC1DD1"/>
    <w:rsid w:val="00BC21D6"/>
    <w:rsid w:val="00BC2E83"/>
    <w:rsid w:val="00BC2ED6"/>
    <w:rsid w:val="00BC33B9"/>
    <w:rsid w:val="00BC3977"/>
    <w:rsid w:val="00BC4AFD"/>
    <w:rsid w:val="00BC5090"/>
    <w:rsid w:val="00BC5326"/>
    <w:rsid w:val="00BC5604"/>
    <w:rsid w:val="00BC56D1"/>
    <w:rsid w:val="00BC5967"/>
    <w:rsid w:val="00BC5F4F"/>
    <w:rsid w:val="00BC5F56"/>
    <w:rsid w:val="00BC6967"/>
    <w:rsid w:val="00BC69F7"/>
    <w:rsid w:val="00BC6A5E"/>
    <w:rsid w:val="00BC6E9C"/>
    <w:rsid w:val="00BC738F"/>
    <w:rsid w:val="00BC76FF"/>
    <w:rsid w:val="00BD012A"/>
    <w:rsid w:val="00BD0562"/>
    <w:rsid w:val="00BD05BA"/>
    <w:rsid w:val="00BD087D"/>
    <w:rsid w:val="00BD09AD"/>
    <w:rsid w:val="00BD1051"/>
    <w:rsid w:val="00BD2A5B"/>
    <w:rsid w:val="00BD3A49"/>
    <w:rsid w:val="00BD3EF0"/>
    <w:rsid w:val="00BD4C3E"/>
    <w:rsid w:val="00BD4E32"/>
    <w:rsid w:val="00BD5457"/>
    <w:rsid w:val="00BD58DB"/>
    <w:rsid w:val="00BD5CBD"/>
    <w:rsid w:val="00BD5D79"/>
    <w:rsid w:val="00BD660C"/>
    <w:rsid w:val="00BD6A26"/>
    <w:rsid w:val="00BD73A7"/>
    <w:rsid w:val="00BD73C5"/>
    <w:rsid w:val="00BD7789"/>
    <w:rsid w:val="00BE00DD"/>
    <w:rsid w:val="00BE11C1"/>
    <w:rsid w:val="00BE162A"/>
    <w:rsid w:val="00BE1AA5"/>
    <w:rsid w:val="00BE2488"/>
    <w:rsid w:val="00BE24A1"/>
    <w:rsid w:val="00BE2526"/>
    <w:rsid w:val="00BE27C0"/>
    <w:rsid w:val="00BE297A"/>
    <w:rsid w:val="00BE2C40"/>
    <w:rsid w:val="00BE2CE5"/>
    <w:rsid w:val="00BE44E6"/>
    <w:rsid w:val="00BE4659"/>
    <w:rsid w:val="00BE53CA"/>
    <w:rsid w:val="00BE5999"/>
    <w:rsid w:val="00BE5B76"/>
    <w:rsid w:val="00BE5CC6"/>
    <w:rsid w:val="00BE6847"/>
    <w:rsid w:val="00BE68EC"/>
    <w:rsid w:val="00BE6928"/>
    <w:rsid w:val="00BE6F26"/>
    <w:rsid w:val="00BE7115"/>
    <w:rsid w:val="00BE7339"/>
    <w:rsid w:val="00BE777D"/>
    <w:rsid w:val="00BE7A32"/>
    <w:rsid w:val="00BF007F"/>
    <w:rsid w:val="00BF027A"/>
    <w:rsid w:val="00BF093B"/>
    <w:rsid w:val="00BF0A92"/>
    <w:rsid w:val="00BF0C76"/>
    <w:rsid w:val="00BF0D5D"/>
    <w:rsid w:val="00BF0EFB"/>
    <w:rsid w:val="00BF11FB"/>
    <w:rsid w:val="00BF134F"/>
    <w:rsid w:val="00BF1B8A"/>
    <w:rsid w:val="00BF20C7"/>
    <w:rsid w:val="00BF21D3"/>
    <w:rsid w:val="00BF239E"/>
    <w:rsid w:val="00BF2583"/>
    <w:rsid w:val="00BF28F0"/>
    <w:rsid w:val="00BF290F"/>
    <w:rsid w:val="00BF2BCA"/>
    <w:rsid w:val="00BF2E7B"/>
    <w:rsid w:val="00BF37E1"/>
    <w:rsid w:val="00BF3DB9"/>
    <w:rsid w:val="00BF3EF8"/>
    <w:rsid w:val="00BF4D09"/>
    <w:rsid w:val="00BF4EC1"/>
    <w:rsid w:val="00BF529D"/>
    <w:rsid w:val="00BF55D2"/>
    <w:rsid w:val="00BF5D18"/>
    <w:rsid w:val="00BF63BC"/>
    <w:rsid w:val="00BF6449"/>
    <w:rsid w:val="00BF682D"/>
    <w:rsid w:val="00BF6E09"/>
    <w:rsid w:val="00BF75CA"/>
    <w:rsid w:val="00BF7AA1"/>
    <w:rsid w:val="00BF7FDD"/>
    <w:rsid w:val="00C002F5"/>
    <w:rsid w:val="00C00774"/>
    <w:rsid w:val="00C00C90"/>
    <w:rsid w:val="00C0134D"/>
    <w:rsid w:val="00C0176E"/>
    <w:rsid w:val="00C01879"/>
    <w:rsid w:val="00C01EBC"/>
    <w:rsid w:val="00C020A2"/>
    <w:rsid w:val="00C0250E"/>
    <w:rsid w:val="00C027E4"/>
    <w:rsid w:val="00C0294B"/>
    <w:rsid w:val="00C03893"/>
    <w:rsid w:val="00C03BE7"/>
    <w:rsid w:val="00C03CCA"/>
    <w:rsid w:val="00C03E27"/>
    <w:rsid w:val="00C047AA"/>
    <w:rsid w:val="00C04A82"/>
    <w:rsid w:val="00C04AE2"/>
    <w:rsid w:val="00C04B44"/>
    <w:rsid w:val="00C04B6D"/>
    <w:rsid w:val="00C04D1F"/>
    <w:rsid w:val="00C059CA"/>
    <w:rsid w:val="00C05A56"/>
    <w:rsid w:val="00C06028"/>
    <w:rsid w:val="00C06620"/>
    <w:rsid w:val="00C06EE1"/>
    <w:rsid w:val="00C07CC8"/>
    <w:rsid w:val="00C07CE1"/>
    <w:rsid w:val="00C10328"/>
    <w:rsid w:val="00C1041B"/>
    <w:rsid w:val="00C10DF6"/>
    <w:rsid w:val="00C10E93"/>
    <w:rsid w:val="00C112EB"/>
    <w:rsid w:val="00C11391"/>
    <w:rsid w:val="00C120DA"/>
    <w:rsid w:val="00C12115"/>
    <w:rsid w:val="00C12162"/>
    <w:rsid w:val="00C12796"/>
    <w:rsid w:val="00C12898"/>
    <w:rsid w:val="00C12FEF"/>
    <w:rsid w:val="00C13698"/>
    <w:rsid w:val="00C13AAC"/>
    <w:rsid w:val="00C144D5"/>
    <w:rsid w:val="00C14C63"/>
    <w:rsid w:val="00C14EC5"/>
    <w:rsid w:val="00C1542B"/>
    <w:rsid w:val="00C15896"/>
    <w:rsid w:val="00C15E6C"/>
    <w:rsid w:val="00C16886"/>
    <w:rsid w:val="00C16DBD"/>
    <w:rsid w:val="00C1735C"/>
    <w:rsid w:val="00C1768C"/>
    <w:rsid w:val="00C17931"/>
    <w:rsid w:val="00C17CB5"/>
    <w:rsid w:val="00C205FA"/>
    <w:rsid w:val="00C20721"/>
    <w:rsid w:val="00C20911"/>
    <w:rsid w:val="00C20B1B"/>
    <w:rsid w:val="00C20CD5"/>
    <w:rsid w:val="00C20D35"/>
    <w:rsid w:val="00C20E93"/>
    <w:rsid w:val="00C20FE5"/>
    <w:rsid w:val="00C21213"/>
    <w:rsid w:val="00C2121D"/>
    <w:rsid w:val="00C21CCE"/>
    <w:rsid w:val="00C221DE"/>
    <w:rsid w:val="00C223A3"/>
    <w:rsid w:val="00C22476"/>
    <w:rsid w:val="00C227DB"/>
    <w:rsid w:val="00C22B78"/>
    <w:rsid w:val="00C22BC3"/>
    <w:rsid w:val="00C23340"/>
    <w:rsid w:val="00C23FBF"/>
    <w:rsid w:val="00C240DC"/>
    <w:rsid w:val="00C242D4"/>
    <w:rsid w:val="00C24432"/>
    <w:rsid w:val="00C24493"/>
    <w:rsid w:val="00C24928"/>
    <w:rsid w:val="00C253C5"/>
    <w:rsid w:val="00C25746"/>
    <w:rsid w:val="00C25988"/>
    <w:rsid w:val="00C264EC"/>
    <w:rsid w:val="00C26EDB"/>
    <w:rsid w:val="00C273AA"/>
    <w:rsid w:val="00C275CE"/>
    <w:rsid w:val="00C275FB"/>
    <w:rsid w:val="00C27A5A"/>
    <w:rsid w:val="00C31278"/>
    <w:rsid w:val="00C3156F"/>
    <w:rsid w:val="00C316E7"/>
    <w:rsid w:val="00C322EC"/>
    <w:rsid w:val="00C3265E"/>
    <w:rsid w:val="00C326A5"/>
    <w:rsid w:val="00C32879"/>
    <w:rsid w:val="00C329AE"/>
    <w:rsid w:val="00C32BD6"/>
    <w:rsid w:val="00C331C1"/>
    <w:rsid w:val="00C336D5"/>
    <w:rsid w:val="00C33EA2"/>
    <w:rsid w:val="00C33EB0"/>
    <w:rsid w:val="00C33F53"/>
    <w:rsid w:val="00C34A32"/>
    <w:rsid w:val="00C34D23"/>
    <w:rsid w:val="00C34F99"/>
    <w:rsid w:val="00C35162"/>
    <w:rsid w:val="00C351ED"/>
    <w:rsid w:val="00C35357"/>
    <w:rsid w:val="00C35496"/>
    <w:rsid w:val="00C35502"/>
    <w:rsid w:val="00C357E8"/>
    <w:rsid w:val="00C36468"/>
    <w:rsid w:val="00C365A5"/>
    <w:rsid w:val="00C36680"/>
    <w:rsid w:val="00C367B9"/>
    <w:rsid w:val="00C36B81"/>
    <w:rsid w:val="00C36FB6"/>
    <w:rsid w:val="00C37112"/>
    <w:rsid w:val="00C37293"/>
    <w:rsid w:val="00C37703"/>
    <w:rsid w:val="00C37D8E"/>
    <w:rsid w:val="00C405C5"/>
    <w:rsid w:val="00C4062A"/>
    <w:rsid w:val="00C40E73"/>
    <w:rsid w:val="00C41029"/>
    <w:rsid w:val="00C4174D"/>
    <w:rsid w:val="00C41949"/>
    <w:rsid w:val="00C41C25"/>
    <w:rsid w:val="00C42202"/>
    <w:rsid w:val="00C4281C"/>
    <w:rsid w:val="00C43119"/>
    <w:rsid w:val="00C43A97"/>
    <w:rsid w:val="00C43F32"/>
    <w:rsid w:val="00C44349"/>
    <w:rsid w:val="00C4487F"/>
    <w:rsid w:val="00C44995"/>
    <w:rsid w:val="00C44F65"/>
    <w:rsid w:val="00C45014"/>
    <w:rsid w:val="00C45054"/>
    <w:rsid w:val="00C45543"/>
    <w:rsid w:val="00C459E6"/>
    <w:rsid w:val="00C45C3C"/>
    <w:rsid w:val="00C45EAC"/>
    <w:rsid w:val="00C45EC6"/>
    <w:rsid w:val="00C4641C"/>
    <w:rsid w:val="00C468AF"/>
    <w:rsid w:val="00C46D7A"/>
    <w:rsid w:val="00C46FCA"/>
    <w:rsid w:val="00C474E1"/>
    <w:rsid w:val="00C47753"/>
    <w:rsid w:val="00C47787"/>
    <w:rsid w:val="00C47CDE"/>
    <w:rsid w:val="00C505FE"/>
    <w:rsid w:val="00C50714"/>
    <w:rsid w:val="00C50939"/>
    <w:rsid w:val="00C509BA"/>
    <w:rsid w:val="00C50B21"/>
    <w:rsid w:val="00C50C18"/>
    <w:rsid w:val="00C50F70"/>
    <w:rsid w:val="00C50F7F"/>
    <w:rsid w:val="00C5124A"/>
    <w:rsid w:val="00C51394"/>
    <w:rsid w:val="00C513D3"/>
    <w:rsid w:val="00C51974"/>
    <w:rsid w:val="00C5200D"/>
    <w:rsid w:val="00C5289B"/>
    <w:rsid w:val="00C52A27"/>
    <w:rsid w:val="00C52B52"/>
    <w:rsid w:val="00C52CB4"/>
    <w:rsid w:val="00C52F91"/>
    <w:rsid w:val="00C5309C"/>
    <w:rsid w:val="00C53371"/>
    <w:rsid w:val="00C53376"/>
    <w:rsid w:val="00C53625"/>
    <w:rsid w:val="00C540AC"/>
    <w:rsid w:val="00C5437E"/>
    <w:rsid w:val="00C54465"/>
    <w:rsid w:val="00C544CF"/>
    <w:rsid w:val="00C54BB4"/>
    <w:rsid w:val="00C54CEC"/>
    <w:rsid w:val="00C55039"/>
    <w:rsid w:val="00C556D3"/>
    <w:rsid w:val="00C55A1F"/>
    <w:rsid w:val="00C5679B"/>
    <w:rsid w:val="00C56CDA"/>
    <w:rsid w:val="00C56FAE"/>
    <w:rsid w:val="00C57111"/>
    <w:rsid w:val="00C57331"/>
    <w:rsid w:val="00C576E2"/>
    <w:rsid w:val="00C57735"/>
    <w:rsid w:val="00C57757"/>
    <w:rsid w:val="00C57DAD"/>
    <w:rsid w:val="00C6069C"/>
    <w:rsid w:val="00C60988"/>
    <w:rsid w:val="00C60DFA"/>
    <w:rsid w:val="00C60EA4"/>
    <w:rsid w:val="00C614E6"/>
    <w:rsid w:val="00C6167A"/>
    <w:rsid w:val="00C6169A"/>
    <w:rsid w:val="00C616EC"/>
    <w:rsid w:val="00C617B7"/>
    <w:rsid w:val="00C622F9"/>
    <w:rsid w:val="00C62CFE"/>
    <w:rsid w:val="00C631F3"/>
    <w:rsid w:val="00C63433"/>
    <w:rsid w:val="00C6346B"/>
    <w:rsid w:val="00C6381B"/>
    <w:rsid w:val="00C63B80"/>
    <w:rsid w:val="00C63D77"/>
    <w:rsid w:val="00C653D3"/>
    <w:rsid w:val="00C654BF"/>
    <w:rsid w:val="00C65CCF"/>
    <w:rsid w:val="00C65EBB"/>
    <w:rsid w:val="00C65F59"/>
    <w:rsid w:val="00C66276"/>
    <w:rsid w:val="00C662CC"/>
    <w:rsid w:val="00C667CA"/>
    <w:rsid w:val="00C670FE"/>
    <w:rsid w:val="00C67897"/>
    <w:rsid w:val="00C70455"/>
    <w:rsid w:val="00C706A7"/>
    <w:rsid w:val="00C709FD"/>
    <w:rsid w:val="00C70C88"/>
    <w:rsid w:val="00C71289"/>
    <w:rsid w:val="00C712B4"/>
    <w:rsid w:val="00C7181C"/>
    <w:rsid w:val="00C71A22"/>
    <w:rsid w:val="00C71E3C"/>
    <w:rsid w:val="00C71EB0"/>
    <w:rsid w:val="00C71EC7"/>
    <w:rsid w:val="00C71F06"/>
    <w:rsid w:val="00C7205B"/>
    <w:rsid w:val="00C72089"/>
    <w:rsid w:val="00C72514"/>
    <w:rsid w:val="00C72554"/>
    <w:rsid w:val="00C726D2"/>
    <w:rsid w:val="00C726D8"/>
    <w:rsid w:val="00C728F8"/>
    <w:rsid w:val="00C72B28"/>
    <w:rsid w:val="00C72B60"/>
    <w:rsid w:val="00C73031"/>
    <w:rsid w:val="00C730E4"/>
    <w:rsid w:val="00C733E9"/>
    <w:rsid w:val="00C74279"/>
    <w:rsid w:val="00C742E1"/>
    <w:rsid w:val="00C74ED7"/>
    <w:rsid w:val="00C74FBA"/>
    <w:rsid w:val="00C75284"/>
    <w:rsid w:val="00C7572B"/>
    <w:rsid w:val="00C75CBE"/>
    <w:rsid w:val="00C762CD"/>
    <w:rsid w:val="00C7675F"/>
    <w:rsid w:val="00C76E5F"/>
    <w:rsid w:val="00C77015"/>
    <w:rsid w:val="00C771ED"/>
    <w:rsid w:val="00C7723C"/>
    <w:rsid w:val="00C77941"/>
    <w:rsid w:val="00C77ACF"/>
    <w:rsid w:val="00C77ED6"/>
    <w:rsid w:val="00C80426"/>
    <w:rsid w:val="00C805BF"/>
    <w:rsid w:val="00C809B7"/>
    <w:rsid w:val="00C80DCF"/>
    <w:rsid w:val="00C80ED2"/>
    <w:rsid w:val="00C80FEC"/>
    <w:rsid w:val="00C81576"/>
    <w:rsid w:val="00C81FB2"/>
    <w:rsid w:val="00C8228E"/>
    <w:rsid w:val="00C8268D"/>
    <w:rsid w:val="00C8276A"/>
    <w:rsid w:val="00C8279A"/>
    <w:rsid w:val="00C8283A"/>
    <w:rsid w:val="00C82BB4"/>
    <w:rsid w:val="00C83081"/>
    <w:rsid w:val="00C83344"/>
    <w:rsid w:val="00C83795"/>
    <w:rsid w:val="00C837D3"/>
    <w:rsid w:val="00C83984"/>
    <w:rsid w:val="00C83AA5"/>
    <w:rsid w:val="00C84659"/>
    <w:rsid w:val="00C84851"/>
    <w:rsid w:val="00C84A34"/>
    <w:rsid w:val="00C84EDC"/>
    <w:rsid w:val="00C84EE1"/>
    <w:rsid w:val="00C850FB"/>
    <w:rsid w:val="00C8517F"/>
    <w:rsid w:val="00C8528E"/>
    <w:rsid w:val="00C85843"/>
    <w:rsid w:val="00C85A49"/>
    <w:rsid w:val="00C85B32"/>
    <w:rsid w:val="00C85E4E"/>
    <w:rsid w:val="00C866DB"/>
    <w:rsid w:val="00C867A9"/>
    <w:rsid w:val="00C8682A"/>
    <w:rsid w:val="00C868B1"/>
    <w:rsid w:val="00C8690E"/>
    <w:rsid w:val="00C86AF8"/>
    <w:rsid w:val="00C87187"/>
    <w:rsid w:val="00C8745D"/>
    <w:rsid w:val="00C8790C"/>
    <w:rsid w:val="00C8797A"/>
    <w:rsid w:val="00C87F21"/>
    <w:rsid w:val="00C9052D"/>
    <w:rsid w:val="00C90699"/>
    <w:rsid w:val="00C9084B"/>
    <w:rsid w:val="00C90B26"/>
    <w:rsid w:val="00C912B3"/>
    <w:rsid w:val="00C91428"/>
    <w:rsid w:val="00C91724"/>
    <w:rsid w:val="00C924E3"/>
    <w:rsid w:val="00C92654"/>
    <w:rsid w:val="00C927A4"/>
    <w:rsid w:val="00C92B88"/>
    <w:rsid w:val="00C92DDA"/>
    <w:rsid w:val="00C92E76"/>
    <w:rsid w:val="00C9356E"/>
    <w:rsid w:val="00C93650"/>
    <w:rsid w:val="00C93961"/>
    <w:rsid w:val="00C93BC0"/>
    <w:rsid w:val="00C93CD0"/>
    <w:rsid w:val="00C95036"/>
    <w:rsid w:val="00C955A6"/>
    <w:rsid w:val="00C95657"/>
    <w:rsid w:val="00C967FA"/>
    <w:rsid w:val="00C96C61"/>
    <w:rsid w:val="00C97446"/>
    <w:rsid w:val="00CA0020"/>
    <w:rsid w:val="00CA0262"/>
    <w:rsid w:val="00CA05A2"/>
    <w:rsid w:val="00CA10C6"/>
    <w:rsid w:val="00CA1439"/>
    <w:rsid w:val="00CA1F34"/>
    <w:rsid w:val="00CA1FE7"/>
    <w:rsid w:val="00CA20E8"/>
    <w:rsid w:val="00CA2340"/>
    <w:rsid w:val="00CA2BEC"/>
    <w:rsid w:val="00CA2F55"/>
    <w:rsid w:val="00CA307C"/>
    <w:rsid w:val="00CA3761"/>
    <w:rsid w:val="00CA3DA9"/>
    <w:rsid w:val="00CA3DC7"/>
    <w:rsid w:val="00CA3F07"/>
    <w:rsid w:val="00CA40ED"/>
    <w:rsid w:val="00CA42ED"/>
    <w:rsid w:val="00CA4AD5"/>
    <w:rsid w:val="00CA4DDB"/>
    <w:rsid w:val="00CA533B"/>
    <w:rsid w:val="00CA533C"/>
    <w:rsid w:val="00CA55C0"/>
    <w:rsid w:val="00CA5AEF"/>
    <w:rsid w:val="00CA5BBD"/>
    <w:rsid w:val="00CA6033"/>
    <w:rsid w:val="00CA60DD"/>
    <w:rsid w:val="00CA7077"/>
    <w:rsid w:val="00CA7C9B"/>
    <w:rsid w:val="00CB014C"/>
    <w:rsid w:val="00CB0279"/>
    <w:rsid w:val="00CB06BE"/>
    <w:rsid w:val="00CB0B86"/>
    <w:rsid w:val="00CB1B78"/>
    <w:rsid w:val="00CB1B9E"/>
    <w:rsid w:val="00CB1D14"/>
    <w:rsid w:val="00CB209D"/>
    <w:rsid w:val="00CB210C"/>
    <w:rsid w:val="00CB2556"/>
    <w:rsid w:val="00CB2B4D"/>
    <w:rsid w:val="00CB2BD1"/>
    <w:rsid w:val="00CB2BE7"/>
    <w:rsid w:val="00CB3319"/>
    <w:rsid w:val="00CB39D7"/>
    <w:rsid w:val="00CB3A65"/>
    <w:rsid w:val="00CB3B52"/>
    <w:rsid w:val="00CB4148"/>
    <w:rsid w:val="00CB4376"/>
    <w:rsid w:val="00CB45EE"/>
    <w:rsid w:val="00CB48E0"/>
    <w:rsid w:val="00CB4CCA"/>
    <w:rsid w:val="00CB53B2"/>
    <w:rsid w:val="00CB5761"/>
    <w:rsid w:val="00CB57DB"/>
    <w:rsid w:val="00CB5B11"/>
    <w:rsid w:val="00CB5BB6"/>
    <w:rsid w:val="00CB5BEF"/>
    <w:rsid w:val="00CB5C3E"/>
    <w:rsid w:val="00CB5CF3"/>
    <w:rsid w:val="00CB6122"/>
    <w:rsid w:val="00CB6281"/>
    <w:rsid w:val="00CB66A7"/>
    <w:rsid w:val="00CB66D7"/>
    <w:rsid w:val="00CB6CA2"/>
    <w:rsid w:val="00CB71B6"/>
    <w:rsid w:val="00CB7B0A"/>
    <w:rsid w:val="00CC016F"/>
    <w:rsid w:val="00CC0366"/>
    <w:rsid w:val="00CC07BF"/>
    <w:rsid w:val="00CC0933"/>
    <w:rsid w:val="00CC0DD4"/>
    <w:rsid w:val="00CC0E36"/>
    <w:rsid w:val="00CC18AF"/>
    <w:rsid w:val="00CC1957"/>
    <w:rsid w:val="00CC1A3D"/>
    <w:rsid w:val="00CC2133"/>
    <w:rsid w:val="00CC262B"/>
    <w:rsid w:val="00CC2856"/>
    <w:rsid w:val="00CC2F2C"/>
    <w:rsid w:val="00CC31AE"/>
    <w:rsid w:val="00CC3861"/>
    <w:rsid w:val="00CC3C4B"/>
    <w:rsid w:val="00CC3EB6"/>
    <w:rsid w:val="00CC495A"/>
    <w:rsid w:val="00CC4BD9"/>
    <w:rsid w:val="00CC57BE"/>
    <w:rsid w:val="00CC5A33"/>
    <w:rsid w:val="00CC5A5A"/>
    <w:rsid w:val="00CC5F15"/>
    <w:rsid w:val="00CC69DC"/>
    <w:rsid w:val="00CC6BAA"/>
    <w:rsid w:val="00CC6DB5"/>
    <w:rsid w:val="00CC6EB4"/>
    <w:rsid w:val="00CC72BD"/>
    <w:rsid w:val="00CC7441"/>
    <w:rsid w:val="00CC752C"/>
    <w:rsid w:val="00CC7616"/>
    <w:rsid w:val="00CD057D"/>
    <w:rsid w:val="00CD15DB"/>
    <w:rsid w:val="00CD1D3D"/>
    <w:rsid w:val="00CD2643"/>
    <w:rsid w:val="00CD2AD9"/>
    <w:rsid w:val="00CD2D74"/>
    <w:rsid w:val="00CD38D6"/>
    <w:rsid w:val="00CD3DA1"/>
    <w:rsid w:val="00CD409D"/>
    <w:rsid w:val="00CD4302"/>
    <w:rsid w:val="00CD44F1"/>
    <w:rsid w:val="00CD4532"/>
    <w:rsid w:val="00CD49FD"/>
    <w:rsid w:val="00CD4A53"/>
    <w:rsid w:val="00CD50AD"/>
    <w:rsid w:val="00CD5483"/>
    <w:rsid w:val="00CD59D6"/>
    <w:rsid w:val="00CD59EF"/>
    <w:rsid w:val="00CD5A31"/>
    <w:rsid w:val="00CD5D7C"/>
    <w:rsid w:val="00CD5E57"/>
    <w:rsid w:val="00CD606D"/>
    <w:rsid w:val="00CD638F"/>
    <w:rsid w:val="00CD6411"/>
    <w:rsid w:val="00CD6461"/>
    <w:rsid w:val="00CD6470"/>
    <w:rsid w:val="00CD64F9"/>
    <w:rsid w:val="00CD6761"/>
    <w:rsid w:val="00CD69B9"/>
    <w:rsid w:val="00CD6E78"/>
    <w:rsid w:val="00CD7121"/>
    <w:rsid w:val="00CD7152"/>
    <w:rsid w:val="00CD71D5"/>
    <w:rsid w:val="00CD72BB"/>
    <w:rsid w:val="00CD74B6"/>
    <w:rsid w:val="00CD7840"/>
    <w:rsid w:val="00CD7AF5"/>
    <w:rsid w:val="00CD7DDD"/>
    <w:rsid w:val="00CE019A"/>
    <w:rsid w:val="00CE0B14"/>
    <w:rsid w:val="00CE0EB5"/>
    <w:rsid w:val="00CE0F12"/>
    <w:rsid w:val="00CE10B0"/>
    <w:rsid w:val="00CE127C"/>
    <w:rsid w:val="00CE14DD"/>
    <w:rsid w:val="00CE1E2F"/>
    <w:rsid w:val="00CE1FED"/>
    <w:rsid w:val="00CE23FE"/>
    <w:rsid w:val="00CE2E1A"/>
    <w:rsid w:val="00CE2EFC"/>
    <w:rsid w:val="00CE350B"/>
    <w:rsid w:val="00CE39FE"/>
    <w:rsid w:val="00CE3A87"/>
    <w:rsid w:val="00CE3C32"/>
    <w:rsid w:val="00CE3D11"/>
    <w:rsid w:val="00CE402C"/>
    <w:rsid w:val="00CE4195"/>
    <w:rsid w:val="00CE427F"/>
    <w:rsid w:val="00CE43BB"/>
    <w:rsid w:val="00CE43D6"/>
    <w:rsid w:val="00CE45F4"/>
    <w:rsid w:val="00CE4672"/>
    <w:rsid w:val="00CE4978"/>
    <w:rsid w:val="00CE4D2D"/>
    <w:rsid w:val="00CE4D4B"/>
    <w:rsid w:val="00CE4F3D"/>
    <w:rsid w:val="00CE5204"/>
    <w:rsid w:val="00CE5901"/>
    <w:rsid w:val="00CE62DE"/>
    <w:rsid w:val="00CE6786"/>
    <w:rsid w:val="00CE698C"/>
    <w:rsid w:val="00CE6DD5"/>
    <w:rsid w:val="00CE7456"/>
    <w:rsid w:val="00CE7CAD"/>
    <w:rsid w:val="00CF004C"/>
    <w:rsid w:val="00CF0342"/>
    <w:rsid w:val="00CF04A8"/>
    <w:rsid w:val="00CF0E72"/>
    <w:rsid w:val="00CF10CE"/>
    <w:rsid w:val="00CF13BE"/>
    <w:rsid w:val="00CF1573"/>
    <w:rsid w:val="00CF1695"/>
    <w:rsid w:val="00CF1752"/>
    <w:rsid w:val="00CF187B"/>
    <w:rsid w:val="00CF1C1B"/>
    <w:rsid w:val="00CF1CD0"/>
    <w:rsid w:val="00CF1DE7"/>
    <w:rsid w:val="00CF266F"/>
    <w:rsid w:val="00CF27D5"/>
    <w:rsid w:val="00CF38C2"/>
    <w:rsid w:val="00CF3985"/>
    <w:rsid w:val="00CF471C"/>
    <w:rsid w:val="00CF51D7"/>
    <w:rsid w:val="00CF5757"/>
    <w:rsid w:val="00CF6008"/>
    <w:rsid w:val="00CF6367"/>
    <w:rsid w:val="00CF664A"/>
    <w:rsid w:val="00CF689C"/>
    <w:rsid w:val="00CF6937"/>
    <w:rsid w:val="00CF69BE"/>
    <w:rsid w:val="00D00606"/>
    <w:rsid w:val="00D0108E"/>
    <w:rsid w:val="00D011C4"/>
    <w:rsid w:val="00D015A1"/>
    <w:rsid w:val="00D0162F"/>
    <w:rsid w:val="00D01D11"/>
    <w:rsid w:val="00D01DA5"/>
    <w:rsid w:val="00D0211F"/>
    <w:rsid w:val="00D02B36"/>
    <w:rsid w:val="00D02DF4"/>
    <w:rsid w:val="00D02DF6"/>
    <w:rsid w:val="00D02F15"/>
    <w:rsid w:val="00D03077"/>
    <w:rsid w:val="00D03270"/>
    <w:rsid w:val="00D03586"/>
    <w:rsid w:val="00D03BC9"/>
    <w:rsid w:val="00D03E51"/>
    <w:rsid w:val="00D0418C"/>
    <w:rsid w:val="00D04435"/>
    <w:rsid w:val="00D0498B"/>
    <w:rsid w:val="00D04B85"/>
    <w:rsid w:val="00D050FD"/>
    <w:rsid w:val="00D05371"/>
    <w:rsid w:val="00D05530"/>
    <w:rsid w:val="00D0586B"/>
    <w:rsid w:val="00D05E74"/>
    <w:rsid w:val="00D060D9"/>
    <w:rsid w:val="00D063D0"/>
    <w:rsid w:val="00D065F3"/>
    <w:rsid w:val="00D06707"/>
    <w:rsid w:val="00D072B9"/>
    <w:rsid w:val="00D072D4"/>
    <w:rsid w:val="00D0760E"/>
    <w:rsid w:val="00D07E35"/>
    <w:rsid w:val="00D10641"/>
    <w:rsid w:val="00D10A79"/>
    <w:rsid w:val="00D10C68"/>
    <w:rsid w:val="00D10C89"/>
    <w:rsid w:val="00D10FA8"/>
    <w:rsid w:val="00D10FEF"/>
    <w:rsid w:val="00D110E5"/>
    <w:rsid w:val="00D1163E"/>
    <w:rsid w:val="00D118AA"/>
    <w:rsid w:val="00D119EE"/>
    <w:rsid w:val="00D11B74"/>
    <w:rsid w:val="00D129E3"/>
    <w:rsid w:val="00D12ABF"/>
    <w:rsid w:val="00D13297"/>
    <w:rsid w:val="00D132A5"/>
    <w:rsid w:val="00D1342C"/>
    <w:rsid w:val="00D13A87"/>
    <w:rsid w:val="00D13CDF"/>
    <w:rsid w:val="00D13EE9"/>
    <w:rsid w:val="00D13F70"/>
    <w:rsid w:val="00D144F9"/>
    <w:rsid w:val="00D14AB0"/>
    <w:rsid w:val="00D14D1B"/>
    <w:rsid w:val="00D15302"/>
    <w:rsid w:val="00D15422"/>
    <w:rsid w:val="00D15793"/>
    <w:rsid w:val="00D15DA5"/>
    <w:rsid w:val="00D15DE6"/>
    <w:rsid w:val="00D16017"/>
    <w:rsid w:val="00D1614D"/>
    <w:rsid w:val="00D162BC"/>
    <w:rsid w:val="00D165CF"/>
    <w:rsid w:val="00D16879"/>
    <w:rsid w:val="00D16EC6"/>
    <w:rsid w:val="00D17542"/>
    <w:rsid w:val="00D17862"/>
    <w:rsid w:val="00D17C1A"/>
    <w:rsid w:val="00D17D61"/>
    <w:rsid w:val="00D17D6A"/>
    <w:rsid w:val="00D17DB5"/>
    <w:rsid w:val="00D200B0"/>
    <w:rsid w:val="00D2023A"/>
    <w:rsid w:val="00D20284"/>
    <w:rsid w:val="00D2067E"/>
    <w:rsid w:val="00D207B5"/>
    <w:rsid w:val="00D208E2"/>
    <w:rsid w:val="00D210DA"/>
    <w:rsid w:val="00D21116"/>
    <w:rsid w:val="00D21127"/>
    <w:rsid w:val="00D21218"/>
    <w:rsid w:val="00D21348"/>
    <w:rsid w:val="00D21A4A"/>
    <w:rsid w:val="00D21AF2"/>
    <w:rsid w:val="00D21F20"/>
    <w:rsid w:val="00D21FDB"/>
    <w:rsid w:val="00D2205D"/>
    <w:rsid w:val="00D22117"/>
    <w:rsid w:val="00D221EA"/>
    <w:rsid w:val="00D229BC"/>
    <w:rsid w:val="00D22A6A"/>
    <w:rsid w:val="00D22D3C"/>
    <w:rsid w:val="00D233BA"/>
    <w:rsid w:val="00D233FE"/>
    <w:rsid w:val="00D23679"/>
    <w:rsid w:val="00D237F5"/>
    <w:rsid w:val="00D237F7"/>
    <w:rsid w:val="00D23E80"/>
    <w:rsid w:val="00D23E86"/>
    <w:rsid w:val="00D247C9"/>
    <w:rsid w:val="00D24948"/>
    <w:rsid w:val="00D24C42"/>
    <w:rsid w:val="00D24E34"/>
    <w:rsid w:val="00D252D3"/>
    <w:rsid w:val="00D25522"/>
    <w:rsid w:val="00D2571A"/>
    <w:rsid w:val="00D25AD7"/>
    <w:rsid w:val="00D25DCF"/>
    <w:rsid w:val="00D25DD2"/>
    <w:rsid w:val="00D26184"/>
    <w:rsid w:val="00D26491"/>
    <w:rsid w:val="00D26784"/>
    <w:rsid w:val="00D26E89"/>
    <w:rsid w:val="00D26F42"/>
    <w:rsid w:val="00D26FD6"/>
    <w:rsid w:val="00D2709A"/>
    <w:rsid w:val="00D272C1"/>
    <w:rsid w:val="00D2770B"/>
    <w:rsid w:val="00D27AF0"/>
    <w:rsid w:val="00D30095"/>
    <w:rsid w:val="00D302E3"/>
    <w:rsid w:val="00D30411"/>
    <w:rsid w:val="00D30A92"/>
    <w:rsid w:val="00D30ACE"/>
    <w:rsid w:val="00D30D74"/>
    <w:rsid w:val="00D31160"/>
    <w:rsid w:val="00D31356"/>
    <w:rsid w:val="00D31F98"/>
    <w:rsid w:val="00D32BBA"/>
    <w:rsid w:val="00D3352F"/>
    <w:rsid w:val="00D33556"/>
    <w:rsid w:val="00D34034"/>
    <w:rsid w:val="00D34724"/>
    <w:rsid w:val="00D34E40"/>
    <w:rsid w:val="00D35774"/>
    <w:rsid w:val="00D359BC"/>
    <w:rsid w:val="00D3603C"/>
    <w:rsid w:val="00D36504"/>
    <w:rsid w:val="00D365D5"/>
    <w:rsid w:val="00D371D7"/>
    <w:rsid w:val="00D37428"/>
    <w:rsid w:val="00D374AF"/>
    <w:rsid w:val="00D37897"/>
    <w:rsid w:val="00D37CCF"/>
    <w:rsid w:val="00D4002D"/>
    <w:rsid w:val="00D4039D"/>
    <w:rsid w:val="00D404F1"/>
    <w:rsid w:val="00D4112E"/>
    <w:rsid w:val="00D41775"/>
    <w:rsid w:val="00D41CC3"/>
    <w:rsid w:val="00D42411"/>
    <w:rsid w:val="00D42B47"/>
    <w:rsid w:val="00D4314F"/>
    <w:rsid w:val="00D43CE3"/>
    <w:rsid w:val="00D44391"/>
    <w:rsid w:val="00D449C7"/>
    <w:rsid w:val="00D451B8"/>
    <w:rsid w:val="00D453EC"/>
    <w:rsid w:val="00D4541C"/>
    <w:rsid w:val="00D45998"/>
    <w:rsid w:val="00D45FBD"/>
    <w:rsid w:val="00D460E1"/>
    <w:rsid w:val="00D4612D"/>
    <w:rsid w:val="00D46414"/>
    <w:rsid w:val="00D468D0"/>
    <w:rsid w:val="00D46901"/>
    <w:rsid w:val="00D46B4F"/>
    <w:rsid w:val="00D46CF5"/>
    <w:rsid w:val="00D475FE"/>
    <w:rsid w:val="00D47E14"/>
    <w:rsid w:val="00D5000E"/>
    <w:rsid w:val="00D51EA9"/>
    <w:rsid w:val="00D51F7B"/>
    <w:rsid w:val="00D52536"/>
    <w:rsid w:val="00D529B5"/>
    <w:rsid w:val="00D52D74"/>
    <w:rsid w:val="00D52E65"/>
    <w:rsid w:val="00D531C4"/>
    <w:rsid w:val="00D53596"/>
    <w:rsid w:val="00D539FB"/>
    <w:rsid w:val="00D53AC6"/>
    <w:rsid w:val="00D53D25"/>
    <w:rsid w:val="00D5408B"/>
    <w:rsid w:val="00D540DE"/>
    <w:rsid w:val="00D541C8"/>
    <w:rsid w:val="00D545BC"/>
    <w:rsid w:val="00D5467D"/>
    <w:rsid w:val="00D5493C"/>
    <w:rsid w:val="00D54AA5"/>
    <w:rsid w:val="00D54B48"/>
    <w:rsid w:val="00D55970"/>
    <w:rsid w:val="00D55BDE"/>
    <w:rsid w:val="00D55CCC"/>
    <w:rsid w:val="00D56E69"/>
    <w:rsid w:val="00D574F8"/>
    <w:rsid w:val="00D5766E"/>
    <w:rsid w:val="00D57CEF"/>
    <w:rsid w:val="00D600A8"/>
    <w:rsid w:val="00D6036D"/>
    <w:rsid w:val="00D6050B"/>
    <w:rsid w:val="00D606D3"/>
    <w:rsid w:val="00D60846"/>
    <w:rsid w:val="00D60B5A"/>
    <w:rsid w:val="00D60CE9"/>
    <w:rsid w:val="00D60F2F"/>
    <w:rsid w:val="00D61091"/>
    <w:rsid w:val="00D6133F"/>
    <w:rsid w:val="00D61600"/>
    <w:rsid w:val="00D61B42"/>
    <w:rsid w:val="00D61B5B"/>
    <w:rsid w:val="00D61D08"/>
    <w:rsid w:val="00D61F45"/>
    <w:rsid w:val="00D621F3"/>
    <w:rsid w:val="00D622C6"/>
    <w:rsid w:val="00D623A2"/>
    <w:rsid w:val="00D6256B"/>
    <w:rsid w:val="00D6291E"/>
    <w:rsid w:val="00D6383D"/>
    <w:rsid w:val="00D6393A"/>
    <w:rsid w:val="00D64282"/>
    <w:rsid w:val="00D64415"/>
    <w:rsid w:val="00D645A9"/>
    <w:rsid w:val="00D64702"/>
    <w:rsid w:val="00D64AC6"/>
    <w:rsid w:val="00D655C7"/>
    <w:rsid w:val="00D65FE8"/>
    <w:rsid w:val="00D6662B"/>
    <w:rsid w:val="00D6664A"/>
    <w:rsid w:val="00D66C26"/>
    <w:rsid w:val="00D67944"/>
    <w:rsid w:val="00D67993"/>
    <w:rsid w:val="00D7067B"/>
    <w:rsid w:val="00D707EF"/>
    <w:rsid w:val="00D709C3"/>
    <w:rsid w:val="00D70D0E"/>
    <w:rsid w:val="00D7119B"/>
    <w:rsid w:val="00D71393"/>
    <w:rsid w:val="00D71FB2"/>
    <w:rsid w:val="00D72420"/>
    <w:rsid w:val="00D7245C"/>
    <w:rsid w:val="00D730DE"/>
    <w:rsid w:val="00D736FC"/>
    <w:rsid w:val="00D73741"/>
    <w:rsid w:val="00D73959"/>
    <w:rsid w:val="00D73B57"/>
    <w:rsid w:val="00D74CA2"/>
    <w:rsid w:val="00D74CBB"/>
    <w:rsid w:val="00D74F87"/>
    <w:rsid w:val="00D75A17"/>
    <w:rsid w:val="00D7644D"/>
    <w:rsid w:val="00D765A8"/>
    <w:rsid w:val="00D76614"/>
    <w:rsid w:val="00D766B2"/>
    <w:rsid w:val="00D76A4A"/>
    <w:rsid w:val="00D76C19"/>
    <w:rsid w:val="00D76EC3"/>
    <w:rsid w:val="00D7713C"/>
    <w:rsid w:val="00D77265"/>
    <w:rsid w:val="00D774F0"/>
    <w:rsid w:val="00D77BFD"/>
    <w:rsid w:val="00D77E13"/>
    <w:rsid w:val="00D77EE5"/>
    <w:rsid w:val="00D80592"/>
    <w:rsid w:val="00D806B3"/>
    <w:rsid w:val="00D8071D"/>
    <w:rsid w:val="00D8083C"/>
    <w:rsid w:val="00D809E5"/>
    <w:rsid w:val="00D80E60"/>
    <w:rsid w:val="00D80E63"/>
    <w:rsid w:val="00D80ED7"/>
    <w:rsid w:val="00D81292"/>
    <w:rsid w:val="00D81498"/>
    <w:rsid w:val="00D8150D"/>
    <w:rsid w:val="00D81737"/>
    <w:rsid w:val="00D81B7B"/>
    <w:rsid w:val="00D81BAB"/>
    <w:rsid w:val="00D81D2B"/>
    <w:rsid w:val="00D8202E"/>
    <w:rsid w:val="00D825CE"/>
    <w:rsid w:val="00D82B17"/>
    <w:rsid w:val="00D82DFC"/>
    <w:rsid w:val="00D8362A"/>
    <w:rsid w:val="00D836CD"/>
    <w:rsid w:val="00D837ED"/>
    <w:rsid w:val="00D838BC"/>
    <w:rsid w:val="00D83915"/>
    <w:rsid w:val="00D840B9"/>
    <w:rsid w:val="00D8414E"/>
    <w:rsid w:val="00D841CF"/>
    <w:rsid w:val="00D84594"/>
    <w:rsid w:val="00D846D6"/>
    <w:rsid w:val="00D84CFB"/>
    <w:rsid w:val="00D84EEE"/>
    <w:rsid w:val="00D851C1"/>
    <w:rsid w:val="00D855C2"/>
    <w:rsid w:val="00D8569B"/>
    <w:rsid w:val="00D85E2C"/>
    <w:rsid w:val="00D85E42"/>
    <w:rsid w:val="00D865C4"/>
    <w:rsid w:val="00D865CB"/>
    <w:rsid w:val="00D86788"/>
    <w:rsid w:val="00D86984"/>
    <w:rsid w:val="00D86E4F"/>
    <w:rsid w:val="00D86F88"/>
    <w:rsid w:val="00D8778F"/>
    <w:rsid w:val="00D878E0"/>
    <w:rsid w:val="00D87C03"/>
    <w:rsid w:val="00D87E97"/>
    <w:rsid w:val="00D9014D"/>
    <w:rsid w:val="00D9078E"/>
    <w:rsid w:val="00D90798"/>
    <w:rsid w:val="00D90894"/>
    <w:rsid w:val="00D908C2"/>
    <w:rsid w:val="00D90B18"/>
    <w:rsid w:val="00D916BE"/>
    <w:rsid w:val="00D91952"/>
    <w:rsid w:val="00D919E3"/>
    <w:rsid w:val="00D91AB4"/>
    <w:rsid w:val="00D9274C"/>
    <w:rsid w:val="00D928DA"/>
    <w:rsid w:val="00D92E41"/>
    <w:rsid w:val="00D930A8"/>
    <w:rsid w:val="00D93381"/>
    <w:rsid w:val="00D933C8"/>
    <w:rsid w:val="00D934D4"/>
    <w:rsid w:val="00D934E6"/>
    <w:rsid w:val="00D939C8"/>
    <w:rsid w:val="00D93FAF"/>
    <w:rsid w:val="00D9488F"/>
    <w:rsid w:val="00D94981"/>
    <w:rsid w:val="00D94BB8"/>
    <w:rsid w:val="00D94EB7"/>
    <w:rsid w:val="00D953A6"/>
    <w:rsid w:val="00D95747"/>
    <w:rsid w:val="00D95D7C"/>
    <w:rsid w:val="00D964EC"/>
    <w:rsid w:val="00D96727"/>
    <w:rsid w:val="00D96881"/>
    <w:rsid w:val="00D973B7"/>
    <w:rsid w:val="00D9741E"/>
    <w:rsid w:val="00D97BE9"/>
    <w:rsid w:val="00D97DC0"/>
    <w:rsid w:val="00DA0615"/>
    <w:rsid w:val="00DA0647"/>
    <w:rsid w:val="00DA0811"/>
    <w:rsid w:val="00DA188E"/>
    <w:rsid w:val="00DA1F57"/>
    <w:rsid w:val="00DA1F64"/>
    <w:rsid w:val="00DA200C"/>
    <w:rsid w:val="00DA2BE2"/>
    <w:rsid w:val="00DA2D5C"/>
    <w:rsid w:val="00DA2F0C"/>
    <w:rsid w:val="00DA33A0"/>
    <w:rsid w:val="00DA3506"/>
    <w:rsid w:val="00DA3CC9"/>
    <w:rsid w:val="00DA402A"/>
    <w:rsid w:val="00DA4333"/>
    <w:rsid w:val="00DA46C7"/>
    <w:rsid w:val="00DA4EB7"/>
    <w:rsid w:val="00DA4ECD"/>
    <w:rsid w:val="00DA5192"/>
    <w:rsid w:val="00DA52B9"/>
    <w:rsid w:val="00DA5C6E"/>
    <w:rsid w:val="00DA5CAA"/>
    <w:rsid w:val="00DA649E"/>
    <w:rsid w:val="00DA6561"/>
    <w:rsid w:val="00DA6743"/>
    <w:rsid w:val="00DA6B99"/>
    <w:rsid w:val="00DA7175"/>
    <w:rsid w:val="00DA781D"/>
    <w:rsid w:val="00DA799D"/>
    <w:rsid w:val="00DA7D5E"/>
    <w:rsid w:val="00DB0020"/>
    <w:rsid w:val="00DB005F"/>
    <w:rsid w:val="00DB05B8"/>
    <w:rsid w:val="00DB0675"/>
    <w:rsid w:val="00DB0A1F"/>
    <w:rsid w:val="00DB0F07"/>
    <w:rsid w:val="00DB1275"/>
    <w:rsid w:val="00DB2BB5"/>
    <w:rsid w:val="00DB2DB4"/>
    <w:rsid w:val="00DB3012"/>
    <w:rsid w:val="00DB31F0"/>
    <w:rsid w:val="00DB353C"/>
    <w:rsid w:val="00DB411E"/>
    <w:rsid w:val="00DB48B8"/>
    <w:rsid w:val="00DB4AD1"/>
    <w:rsid w:val="00DB4DCE"/>
    <w:rsid w:val="00DB4EA2"/>
    <w:rsid w:val="00DB5162"/>
    <w:rsid w:val="00DB5203"/>
    <w:rsid w:val="00DB5449"/>
    <w:rsid w:val="00DB54E7"/>
    <w:rsid w:val="00DB5D1C"/>
    <w:rsid w:val="00DB67A0"/>
    <w:rsid w:val="00DB6928"/>
    <w:rsid w:val="00DB6AC1"/>
    <w:rsid w:val="00DB6D5B"/>
    <w:rsid w:val="00DB7027"/>
    <w:rsid w:val="00DB71EE"/>
    <w:rsid w:val="00DB73EA"/>
    <w:rsid w:val="00DB7C8B"/>
    <w:rsid w:val="00DB7E3E"/>
    <w:rsid w:val="00DC101E"/>
    <w:rsid w:val="00DC10AD"/>
    <w:rsid w:val="00DC1455"/>
    <w:rsid w:val="00DC165E"/>
    <w:rsid w:val="00DC1758"/>
    <w:rsid w:val="00DC192A"/>
    <w:rsid w:val="00DC1FA7"/>
    <w:rsid w:val="00DC223B"/>
    <w:rsid w:val="00DC291E"/>
    <w:rsid w:val="00DC351F"/>
    <w:rsid w:val="00DC3A2D"/>
    <w:rsid w:val="00DC3AFD"/>
    <w:rsid w:val="00DC4423"/>
    <w:rsid w:val="00DC4530"/>
    <w:rsid w:val="00DC4550"/>
    <w:rsid w:val="00DC4586"/>
    <w:rsid w:val="00DC4598"/>
    <w:rsid w:val="00DC4622"/>
    <w:rsid w:val="00DC4688"/>
    <w:rsid w:val="00DC4695"/>
    <w:rsid w:val="00DC484E"/>
    <w:rsid w:val="00DC4EA2"/>
    <w:rsid w:val="00DC4FC1"/>
    <w:rsid w:val="00DC51B1"/>
    <w:rsid w:val="00DC587A"/>
    <w:rsid w:val="00DC5C2F"/>
    <w:rsid w:val="00DC5CB7"/>
    <w:rsid w:val="00DC5DE0"/>
    <w:rsid w:val="00DC5E11"/>
    <w:rsid w:val="00DC5FC4"/>
    <w:rsid w:val="00DC61D4"/>
    <w:rsid w:val="00DC62D1"/>
    <w:rsid w:val="00DC6387"/>
    <w:rsid w:val="00DC6486"/>
    <w:rsid w:val="00DC64EA"/>
    <w:rsid w:val="00DC64FC"/>
    <w:rsid w:val="00DC6603"/>
    <w:rsid w:val="00DC6AE0"/>
    <w:rsid w:val="00DC6E1B"/>
    <w:rsid w:val="00DC6FD2"/>
    <w:rsid w:val="00DC7B63"/>
    <w:rsid w:val="00DC7CCE"/>
    <w:rsid w:val="00DC7CE2"/>
    <w:rsid w:val="00DC7F2C"/>
    <w:rsid w:val="00DC7F99"/>
    <w:rsid w:val="00DD0237"/>
    <w:rsid w:val="00DD08BE"/>
    <w:rsid w:val="00DD0CE2"/>
    <w:rsid w:val="00DD0E66"/>
    <w:rsid w:val="00DD0FF5"/>
    <w:rsid w:val="00DD1160"/>
    <w:rsid w:val="00DD14E0"/>
    <w:rsid w:val="00DD185D"/>
    <w:rsid w:val="00DD1892"/>
    <w:rsid w:val="00DD1AAF"/>
    <w:rsid w:val="00DD25B8"/>
    <w:rsid w:val="00DD26E2"/>
    <w:rsid w:val="00DD2B88"/>
    <w:rsid w:val="00DD2C69"/>
    <w:rsid w:val="00DD2FB1"/>
    <w:rsid w:val="00DD32C3"/>
    <w:rsid w:val="00DD34C4"/>
    <w:rsid w:val="00DD34E1"/>
    <w:rsid w:val="00DD3B29"/>
    <w:rsid w:val="00DD4240"/>
    <w:rsid w:val="00DD43CE"/>
    <w:rsid w:val="00DD43FE"/>
    <w:rsid w:val="00DD4661"/>
    <w:rsid w:val="00DD468E"/>
    <w:rsid w:val="00DD4A75"/>
    <w:rsid w:val="00DD4AD2"/>
    <w:rsid w:val="00DD5038"/>
    <w:rsid w:val="00DD529C"/>
    <w:rsid w:val="00DD53A7"/>
    <w:rsid w:val="00DD57EA"/>
    <w:rsid w:val="00DD5998"/>
    <w:rsid w:val="00DD5C71"/>
    <w:rsid w:val="00DD5D17"/>
    <w:rsid w:val="00DD602E"/>
    <w:rsid w:val="00DD6163"/>
    <w:rsid w:val="00DD6182"/>
    <w:rsid w:val="00DD76FE"/>
    <w:rsid w:val="00DD7700"/>
    <w:rsid w:val="00DD77BC"/>
    <w:rsid w:val="00DE092C"/>
    <w:rsid w:val="00DE1676"/>
    <w:rsid w:val="00DE1723"/>
    <w:rsid w:val="00DE17CA"/>
    <w:rsid w:val="00DE1FBA"/>
    <w:rsid w:val="00DE216D"/>
    <w:rsid w:val="00DE2499"/>
    <w:rsid w:val="00DE2806"/>
    <w:rsid w:val="00DE28E9"/>
    <w:rsid w:val="00DE2990"/>
    <w:rsid w:val="00DE2A1F"/>
    <w:rsid w:val="00DE2CB6"/>
    <w:rsid w:val="00DE345C"/>
    <w:rsid w:val="00DE34CB"/>
    <w:rsid w:val="00DE3B84"/>
    <w:rsid w:val="00DE45DB"/>
    <w:rsid w:val="00DE4ACD"/>
    <w:rsid w:val="00DE4D5D"/>
    <w:rsid w:val="00DE4FA3"/>
    <w:rsid w:val="00DE536D"/>
    <w:rsid w:val="00DE53AA"/>
    <w:rsid w:val="00DE5C55"/>
    <w:rsid w:val="00DE5D6E"/>
    <w:rsid w:val="00DE5DA6"/>
    <w:rsid w:val="00DE5DFF"/>
    <w:rsid w:val="00DE70AB"/>
    <w:rsid w:val="00DE725A"/>
    <w:rsid w:val="00DE7346"/>
    <w:rsid w:val="00DE768B"/>
    <w:rsid w:val="00DE77BE"/>
    <w:rsid w:val="00DE79E8"/>
    <w:rsid w:val="00DF0255"/>
    <w:rsid w:val="00DF058C"/>
    <w:rsid w:val="00DF05F9"/>
    <w:rsid w:val="00DF06D3"/>
    <w:rsid w:val="00DF0855"/>
    <w:rsid w:val="00DF0B7B"/>
    <w:rsid w:val="00DF1152"/>
    <w:rsid w:val="00DF1A1E"/>
    <w:rsid w:val="00DF1E35"/>
    <w:rsid w:val="00DF1F00"/>
    <w:rsid w:val="00DF1FFB"/>
    <w:rsid w:val="00DF26DE"/>
    <w:rsid w:val="00DF3033"/>
    <w:rsid w:val="00DF3133"/>
    <w:rsid w:val="00DF3F39"/>
    <w:rsid w:val="00DF44AB"/>
    <w:rsid w:val="00DF451B"/>
    <w:rsid w:val="00DF4561"/>
    <w:rsid w:val="00DF4998"/>
    <w:rsid w:val="00DF4B68"/>
    <w:rsid w:val="00DF5160"/>
    <w:rsid w:val="00DF580E"/>
    <w:rsid w:val="00DF5EBB"/>
    <w:rsid w:val="00DF601E"/>
    <w:rsid w:val="00DF610D"/>
    <w:rsid w:val="00DF632B"/>
    <w:rsid w:val="00DF67A6"/>
    <w:rsid w:val="00DF6829"/>
    <w:rsid w:val="00DF6A05"/>
    <w:rsid w:val="00DF6C93"/>
    <w:rsid w:val="00DF6E54"/>
    <w:rsid w:val="00DF7C28"/>
    <w:rsid w:val="00DF7E18"/>
    <w:rsid w:val="00E0010C"/>
    <w:rsid w:val="00E001A5"/>
    <w:rsid w:val="00E00896"/>
    <w:rsid w:val="00E00AA0"/>
    <w:rsid w:val="00E0127B"/>
    <w:rsid w:val="00E02165"/>
    <w:rsid w:val="00E02330"/>
    <w:rsid w:val="00E02581"/>
    <w:rsid w:val="00E0284B"/>
    <w:rsid w:val="00E02955"/>
    <w:rsid w:val="00E02EFF"/>
    <w:rsid w:val="00E02F0B"/>
    <w:rsid w:val="00E03164"/>
    <w:rsid w:val="00E03525"/>
    <w:rsid w:val="00E03B02"/>
    <w:rsid w:val="00E03F0C"/>
    <w:rsid w:val="00E05099"/>
    <w:rsid w:val="00E0545D"/>
    <w:rsid w:val="00E05AA0"/>
    <w:rsid w:val="00E05DDC"/>
    <w:rsid w:val="00E06438"/>
    <w:rsid w:val="00E0740F"/>
    <w:rsid w:val="00E07FF9"/>
    <w:rsid w:val="00E10282"/>
    <w:rsid w:val="00E104D8"/>
    <w:rsid w:val="00E1089C"/>
    <w:rsid w:val="00E108BB"/>
    <w:rsid w:val="00E10F42"/>
    <w:rsid w:val="00E119E4"/>
    <w:rsid w:val="00E11A51"/>
    <w:rsid w:val="00E12A53"/>
    <w:rsid w:val="00E12B69"/>
    <w:rsid w:val="00E13188"/>
    <w:rsid w:val="00E1335A"/>
    <w:rsid w:val="00E1361D"/>
    <w:rsid w:val="00E1377F"/>
    <w:rsid w:val="00E1396E"/>
    <w:rsid w:val="00E13F21"/>
    <w:rsid w:val="00E13F2C"/>
    <w:rsid w:val="00E14417"/>
    <w:rsid w:val="00E14846"/>
    <w:rsid w:val="00E14AA3"/>
    <w:rsid w:val="00E14D89"/>
    <w:rsid w:val="00E14EE7"/>
    <w:rsid w:val="00E1527F"/>
    <w:rsid w:val="00E1596A"/>
    <w:rsid w:val="00E15C2D"/>
    <w:rsid w:val="00E16165"/>
    <w:rsid w:val="00E16E92"/>
    <w:rsid w:val="00E16F77"/>
    <w:rsid w:val="00E17648"/>
    <w:rsid w:val="00E17734"/>
    <w:rsid w:val="00E1790B"/>
    <w:rsid w:val="00E17BE0"/>
    <w:rsid w:val="00E17C02"/>
    <w:rsid w:val="00E17C07"/>
    <w:rsid w:val="00E17E63"/>
    <w:rsid w:val="00E20102"/>
    <w:rsid w:val="00E204C3"/>
    <w:rsid w:val="00E20690"/>
    <w:rsid w:val="00E21425"/>
    <w:rsid w:val="00E214B1"/>
    <w:rsid w:val="00E2153E"/>
    <w:rsid w:val="00E2171D"/>
    <w:rsid w:val="00E221C3"/>
    <w:rsid w:val="00E2249A"/>
    <w:rsid w:val="00E22953"/>
    <w:rsid w:val="00E22A00"/>
    <w:rsid w:val="00E22B7F"/>
    <w:rsid w:val="00E23C9C"/>
    <w:rsid w:val="00E2434B"/>
    <w:rsid w:val="00E248EC"/>
    <w:rsid w:val="00E25152"/>
    <w:rsid w:val="00E263F0"/>
    <w:rsid w:val="00E2644A"/>
    <w:rsid w:val="00E266C9"/>
    <w:rsid w:val="00E26768"/>
    <w:rsid w:val="00E268B4"/>
    <w:rsid w:val="00E27212"/>
    <w:rsid w:val="00E27428"/>
    <w:rsid w:val="00E27AA1"/>
    <w:rsid w:val="00E3087B"/>
    <w:rsid w:val="00E309CE"/>
    <w:rsid w:val="00E30A2C"/>
    <w:rsid w:val="00E30A6B"/>
    <w:rsid w:val="00E30AAC"/>
    <w:rsid w:val="00E30E14"/>
    <w:rsid w:val="00E3118E"/>
    <w:rsid w:val="00E31F0C"/>
    <w:rsid w:val="00E324CC"/>
    <w:rsid w:val="00E32583"/>
    <w:rsid w:val="00E327D9"/>
    <w:rsid w:val="00E327F8"/>
    <w:rsid w:val="00E33264"/>
    <w:rsid w:val="00E336D6"/>
    <w:rsid w:val="00E3427D"/>
    <w:rsid w:val="00E34363"/>
    <w:rsid w:val="00E343B8"/>
    <w:rsid w:val="00E34591"/>
    <w:rsid w:val="00E34612"/>
    <w:rsid w:val="00E3468A"/>
    <w:rsid w:val="00E34A2D"/>
    <w:rsid w:val="00E34B5E"/>
    <w:rsid w:val="00E34D5A"/>
    <w:rsid w:val="00E34FE7"/>
    <w:rsid w:val="00E35C6D"/>
    <w:rsid w:val="00E35D53"/>
    <w:rsid w:val="00E35D5F"/>
    <w:rsid w:val="00E35D92"/>
    <w:rsid w:val="00E363C2"/>
    <w:rsid w:val="00E364CE"/>
    <w:rsid w:val="00E367AE"/>
    <w:rsid w:val="00E3686F"/>
    <w:rsid w:val="00E36A7B"/>
    <w:rsid w:val="00E37472"/>
    <w:rsid w:val="00E3758D"/>
    <w:rsid w:val="00E37BBE"/>
    <w:rsid w:val="00E40731"/>
    <w:rsid w:val="00E40B8E"/>
    <w:rsid w:val="00E40C2E"/>
    <w:rsid w:val="00E40C40"/>
    <w:rsid w:val="00E40CC4"/>
    <w:rsid w:val="00E40FF8"/>
    <w:rsid w:val="00E41535"/>
    <w:rsid w:val="00E41764"/>
    <w:rsid w:val="00E41B63"/>
    <w:rsid w:val="00E42276"/>
    <w:rsid w:val="00E42493"/>
    <w:rsid w:val="00E4278A"/>
    <w:rsid w:val="00E4287C"/>
    <w:rsid w:val="00E42A89"/>
    <w:rsid w:val="00E42D4A"/>
    <w:rsid w:val="00E43641"/>
    <w:rsid w:val="00E43B4C"/>
    <w:rsid w:val="00E43B8A"/>
    <w:rsid w:val="00E441FA"/>
    <w:rsid w:val="00E44429"/>
    <w:rsid w:val="00E444DF"/>
    <w:rsid w:val="00E44678"/>
    <w:rsid w:val="00E44C1C"/>
    <w:rsid w:val="00E45095"/>
    <w:rsid w:val="00E45625"/>
    <w:rsid w:val="00E45679"/>
    <w:rsid w:val="00E4596D"/>
    <w:rsid w:val="00E45A37"/>
    <w:rsid w:val="00E45A78"/>
    <w:rsid w:val="00E46299"/>
    <w:rsid w:val="00E467DE"/>
    <w:rsid w:val="00E4699B"/>
    <w:rsid w:val="00E46D9C"/>
    <w:rsid w:val="00E47026"/>
    <w:rsid w:val="00E47AAB"/>
    <w:rsid w:val="00E505A9"/>
    <w:rsid w:val="00E50601"/>
    <w:rsid w:val="00E506CC"/>
    <w:rsid w:val="00E517C4"/>
    <w:rsid w:val="00E51995"/>
    <w:rsid w:val="00E51EFE"/>
    <w:rsid w:val="00E520DF"/>
    <w:rsid w:val="00E527F1"/>
    <w:rsid w:val="00E52984"/>
    <w:rsid w:val="00E529D6"/>
    <w:rsid w:val="00E53031"/>
    <w:rsid w:val="00E5323D"/>
    <w:rsid w:val="00E53496"/>
    <w:rsid w:val="00E5371B"/>
    <w:rsid w:val="00E53D54"/>
    <w:rsid w:val="00E5435D"/>
    <w:rsid w:val="00E54BE5"/>
    <w:rsid w:val="00E55038"/>
    <w:rsid w:val="00E551BB"/>
    <w:rsid w:val="00E55502"/>
    <w:rsid w:val="00E55863"/>
    <w:rsid w:val="00E561C0"/>
    <w:rsid w:val="00E561C5"/>
    <w:rsid w:val="00E56674"/>
    <w:rsid w:val="00E56F7E"/>
    <w:rsid w:val="00E57467"/>
    <w:rsid w:val="00E57584"/>
    <w:rsid w:val="00E57E4C"/>
    <w:rsid w:val="00E60562"/>
    <w:rsid w:val="00E611BA"/>
    <w:rsid w:val="00E61524"/>
    <w:rsid w:val="00E61ACA"/>
    <w:rsid w:val="00E61CD1"/>
    <w:rsid w:val="00E61E37"/>
    <w:rsid w:val="00E621A5"/>
    <w:rsid w:val="00E623B5"/>
    <w:rsid w:val="00E62CC3"/>
    <w:rsid w:val="00E62E33"/>
    <w:rsid w:val="00E630FD"/>
    <w:rsid w:val="00E6325B"/>
    <w:rsid w:val="00E63C16"/>
    <w:rsid w:val="00E64A37"/>
    <w:rsid w:val="00E64C2C"/>
    <w:rsid w:val="00E64D1F"/>
    <w:rsid w:val="00E64FC6"/>
    <w:rsid w:val="00E65404"/>
    <w:rsid w:val="00E655AE"/>
    <w:rsid w:val="00E65D69"/>
    <w:rsid w:val="00E65FA2"/>
    <w:rsid w:val="00E664EA"/>
    <w:rsid w:val="00E66657"/>
    <w:rsid w:val="00E6681C"/>
    <w:rsid w:val="00E66E92"/>
    <w:rsid w:val="00E6722E"/>
    <w:rsid w:val="00E673FA"/>
    <w:rsid w:val="00E6744B"/>
    <w:rsid w:val="00E702BA"/>
    <w:rsid w:val="00E70318"/>
    <w:rsid w:val="00E706A8"/>
    <w:rsid w:val="00E70757"/>
    <w:rsid w:val="00E70E55"/>
    <w:rsid w:val="00E71328"/>
    <w:rsid w:val="00E719E4"/>
    <w:rsid w:val="00E71A35"/>
    <w:rsid w:val="00E72457"/>
    <w:rsid w:val="00E72630"/>
    <w:rsid w:val="00E73882"/>
    <w:rsid w:val="00E73B92"/>
    <w:rsid w:val="00E7473A"/>
    <w:rsid w:val="00E75147"/>
    <w:rsid w:val="00E755C6"/>
    <w:rsid w:val="00E75608"/>
    <w:rsid w:val="00E757BA"/>
    <w:rsid w:val="00E75A12"/>
    <w:rsid w:val="00E75F95"/>
    <w:rsid w:val="00E7663D"/>
    <w:rsid w:val="00E768AC"/>
    <w:rsid w:val="00E76F30"/>
    <w:rsid w:val="00E77521"/>
    <w:rsid w:val="00E77E06"/>
    <w:rsid w:val="00E77EF9"/>
    <w:rsid w:val="00E8036A"/>
    <w:rsid w:val="00E80D0F"/>
    <w:rsid w:val="00E81575"/>
    <w:rsid w:val="00E81878"/>
    <w:rsid w:val="00E81A58"/>
    <w:rsid w:val="00E81B24"/>
    <w:rsid w:val="00E81F0E"/>
    <w:rsid w:val="00E82151"/>
    <w:rsid w:val="00E83562"/>
    <w:rsid w:val="00E83883"/>
    <w:rsid w:val="00E83A34"/>
    <w:rsid w:val="00E84CA3"/>
    <w:rsid w:val="00E8505C"/>
    <w:rsid w:val="00E850B7"/>
    <w:rsid w:val="00E851C2"/>
    <w:rsid w:val="00E85305"/>
    <w:rsid w:val="00E855B5"/>
    <w:rsid w:val="00E85CE4"/>
    <w:rsid w:val="00E85CF7"/>
    <w:rsid w:val="00E8629F"/>
    <w:rsid w:val="00E86540"/>
    <w:rsid w:val="00E86E1C"/>
    <w:rsid w:val="00E87186"/>
    <w:rsid w:val="00E873AD"/>
    <w:rsid w:val="00E873E8"/>
    <w:rsid w:val="00E877CF"/>
    <w:rsid w:val="00E87A6D"/>
    <w:rsid w:val="00E87C25"/>
    <w:rsid w:val="00E87CBE"/>
    <w:rsid w:val="00E87CE4"/>
    <w:rsid w:val="00E87E15"/>
    <w:rsid w:val="00E87E3B"/>
    <w:rsid w:val="00E87F3A"/>
    <w:rsid w:val="00E906F0"/>
    <w:rsid w:val="00E90B4D"/>
    <w:rsid w:val="00E90CF6"/>
    <w:rsid w:val="00E91306"/>
    <w:rsid w:val="00E91B0B"/>
    <w:rsid w:val="00E91B44"/>
    <w:rsid w:val="00E91F44"/>
    <w:rsid w:val="00E91FDA"/>
    <w:rsid w:val="00E927C7"/>
    <w:rsid w:val="00E92843"/>
    <w:rsid w:val="00E9305C"/>
    <w:rsid w:val="00E934EA"/>
    <w:rsid w:val="00E93CEB"/>
    <w:rsid w:val="00E93E0A"/>
    <w:rsid w:val="00E93E85"/>
    <w:rsid w:val="00E93F09"/>
    <w:rsid w:val="00E94AAF"/>
    <w:rsid w:val="00E950E3"/>
    <w:rsid w:val="00E9525A"/>
    <w:rsid w:val="00E9533C"/>
    <w:rsid w:val="00E95674"/>
    <w:rsid w:val="00E95E77"/>
    <w:rsid w:val="00E96C7B"/>
    <w:rsid w:val="00E96C7D"/>
    <w:rsid w:val="00E9734C"/>
    <w:rsid w:val="00E97433"/>
    <w:rsid w:val="00E97E9E"/>
    <w:rsid w:val="00EA04BD"/>
    <w:rsid w:val="00EA0BC5"/>
    <w:rsid w:val="00EA1A81"/>
    <w:rsid w:val="00EA1F2B"/>
    <w:rsid w:val="00EA2403"/>
    <w:rsid w:val="00EA255A"/>
    <w:rsid w:val="00EA2D22"/>
    <w:rsid w:val="00EA2DBF"/>
    <w:rsid w:val="00EA3290"/>
    <w:rsid w:val="00EA370D"/>
    <w:rsid w:val="00EA3A36"/>
    <w:rsid w:val="00EA3D00"/>
    <w:rsid w:val="00EA4087"/>
    <w:rsid w:val="00EA427C"/>
    <w:rsid w:val="00EA49EA"/>
    <w:rsid w:val="00EA4AB0"/>
    <w:rsid w:val="00EA4E26"/>
    <w:rsid w:val="00EA58FF"/>
    <w:rsid w:val="00EA5AE2"/>
    <w:rsid w:val="00EA6112"/>
    <w:rsid w:val="00EA6247"/>
    <w:rsid w:val="00EA679D"/>
    <w:rsid w:val="00EA68C4"/>
    <w:rsid w:val="00EA6FB0"/>
    <w:rsid w:val="00EA707A"/>
    <w:rsid w:val="00EA72A6"/>
    <w:rsid w:val="00EA740D"/>
    <w:rsid w:val="00EA74D8"/>
    <w:rsid w:val="00EA7C37"/>
    <w:rsid w:val="00EA7FFE"/>
    <w:rsid w:val="00EB0588"/>
    <w:rsid w:val="00EB0B34"/>
    <w:rsid w:val="00EB103B"/>
    <w:rsid w:val="00EB2366"/>
    <w:rsid w:val="00EB278E"/>
    <w:rsid w:val="00EB2972"/>
    <w:rsid w:val="00EB2A46"/>
    <w:rsid w:val="00EB2B7F"/>
    <w:rsid w:val="00EB2C12"/>
    <w:rsid w:val="00EB30B5"/>
    <w:rsid w:val="00EB3A92"/>
    <w:rsid w:val="00EB3C3E"/>
    <w:rsid w:val="00EB41E1"/>
    <w:rsid w:val="00EB4253"/>
    <w:rsid w:val="00EB4E59"/>
    <w:rsid w:val="00EB500D"/>
    <w:rsid w:val="00EB582B"/>
    <w:rsid w:val="00EB59CF"/>
    <w:rsid w:val="00EB5B55"/>
    <w:rsid w:val="00EB5E7E"/>
    <w:rsid w:val="00EB5E90"/>
    <w:rsid w:val="00EB5EDC"/>
    <w:rsid w:val="00EB644E"/>
    <w:rsid w:val="00EB6497"/>
    <w:rsid w:val="00EB6B31"/>
    <w:rsid w:val="00EB70A3"/>
    <w:rsid w:val="00EB7580"/>
    <w:rsid w:val="00EB7982"/>
    <w:rsid w:val="00EB7A57"/>
    <w:rsid w:val="00EB7CA8"/>
    <w:rsid w:val="00EB7FBE"/>
    <w:rsid w:val="00EC00DD"/>
    <w:rsid w:val="00EC0AD9"/>
    <w:rsid w:val="00EC0DAF"/>
    <w:rsid w:val="00EC16B2"/>
    <w:rsid w:val="00EC1A22"/>
    <w:rsid w:val="00EC1AE9"/>
    <w:rsid w:val="00EC1BA2"/>
    <w:rsid w:val="00EC1DB4"/>
    <w:rsid w:val="00EC2022"/>
    <w:rsid w:val="00EC2665"/>
    <w:rsid w:val="00EC33F8"/>
    <w:rsid w:val="00EC45DF"/>
    <w:rsid w:val="00EC48B9"/>
    <w:rsid w:val="00EC4EA4"/>
    <w:rsid w:val="00EC54D7"/>
    <w:rsid w:val="00EC5B61"/>
    <w:rsid w:val="00EC5DBC"/>
    <w:rsid w:val="00EC61B2"/>
    <w:rsid w:val="00EC68B6"/>
    <w:rsid w:val="00EC6C27"/>
    <w:rsid w:val="00EC7174"/>
    <w:rsid w:val="00EC7DEC"/>
    <w:rsid w:val="00ED07F8"/>
    <w:rsid w:val="00ED0D4E"/>
    <w:rsid w:val="00ED1A86"/>
    <w:rsid w:val="00ED1D9C"/>
    <w:rsid w:val="00ED1DB4"/>
    <w:rsid w:val="00ED20AA"/>
    <w:rsid w:val="00ED32C3"/>
    <w:rsid w:val="00ED3ED0"/>
    <w:rsid w:val="00ED3FFC"/>
    <w:rsid w:val="00ED4318"/>
    <w:rsid w:val="00ED4587"/>
    <w:rsid w:val="00ED45D0"/>
    <w:rsid w:val="00ED4673"/>
    <w:rsid w:val="00ED4AB1"/>
    <w:rsid w:val="00ED4CF4"/>
    <w:rsid w:val="00ED4EF1"/>
    <w:rsid w:val="00ED50CB"/>
    <w:rsid w:val="00ED568A"/>
    <w:rsid w:val="00ED58D0"/>
    <w:rsid w:val="00ED5A50"/>
    <w:rsid w:val="00ED5A5D"/>
    <w:rsid w:val="00ED5AF6"/>
    <w:rsid w:val="00ED6226"/>
    <w:rsid w:val="00ED637E"/>
    <w:rsid w:val="00ED64F4"/>
    <w:rsid w:val="00ED65E8"/>
    <w:rsid w:val="00ED6DB9"/>
    <w:rsid w:val="00ED70C3"/>
    <w:rsid w:val="00ED7C69"/>
    <w:rsid w:val="00EE0A45"/>
    <w:rsid w:val="00EE11FB"/>
    <w:rsid w:val="00EE1202"/>
    <w:rsid w:val="00EE13B7"/>
    <w:rsid w:val="00EE16D2"/>
    <w:rsid w:val="00EE1B47"/>
    <w:rsid w:val="00EE2347"/>
    <w:rsid w:val="00EE2399"/>
    <w:rsid w:val="00EE39CA"/>
    <w:rsid w:val="00EE4A30"/>
    <w:rsid w:val="00EE4F59"/>
    <w:rsid w:val="00EE4F74"/>
    <w:rsid w:val="00EE5009"/>
    <w:rsid w:val="00EE5682"/>
    <w:rsid w:val="00EE5741"/>
    <w:rsid w:val="00EE5C7B"/>
    <w:rsid w:val="00EE60F4"/>
    <w:rsid w:val="00EE6CDB"/>
    <w:rsid w:val="00EE6FA6"/>
    <w:rsid w:val="00EE7033"/>
    <w:rsid w:val="00EE7647"/>
    <w:rsid w:val="00EE7787"/>
    <w:rsid w:val="00EE79A3"/>
    <w:rsid w:val="00EE7D15"/>
    <w:rsid w:val="00EE7FB5"/>
    <w:rsid w:val="00EF02BE"/>
    <w:rsid w:val="00EF0398"/>
    <w:rsid w:val="00EF05D1"/>
    <w:rsid w:val="00EF0869"/>
    <w:rsid w:val="00EF09B6"/>
    <w:rsid w:val="00EF0F5E"/>
    <w:rsid w:val="00EF1067"/>
    <w:rsid w:val="00EF10F6"/>
    <w:rsid w:val="00EF1165"/>
    <w:rsid w:val="00EF121B"/>
    <w:rsid w:val="00EF1362"/>
    <w:rsid w:val="00EF1F71"/>
    <w:rsid w:val="00EF2A62"/>
    <w:rsid w:val="00EF2F01"/>
    <w:rsid w:val="00EF2F2D"/>
    <w:rsid w:val="00EF36E1"/>
    <w:rsid w:val="00EF377B"/>
    <w:rsid w:val="00EF380B"/>
    <w:rsid w:val="00EF3AB3"/>
    <w:rsid w:val="00EF3AD8"/>
    <w:rsid w:val="00EF3E3D"/>
    <w:rsid w:val="00EF411D"/>
    <w:rsid w:val="00EF4473"/>
    <w:rsid w:val="00EF59DA"/>
    <w:rsid w:val="00EF601C"/>
    <w:rsid w:val="00EF60EC"/>
    <w:rsid w:val="00EF6107"/>
    <w:rsid w:val="00EF63F7"/>
    <w:rsid w:val="00EF642E"/>
    <w:rsid w:val="00EF66CB"/>
    <w:rsid w:val="00EF6AFA"/>
    <w:rsid w:val="00EF6CAA"/>
    <w:rsid w:val="00EF7270"/>
    <w:rsid w:val="00F001CA"/>
    <w:rsid w:val="00F0040A"/>
    <w:rsid w:val="00F01E08"/>
    <w:rsid w:val="00F022E1"/>
    <w:rsid w:val="00F02777"/>
    <w:rsid w:val="00F028AE"/>
    <w:rsid w:val="00F028C3"/>
    <w:rsid w:val="00F02990"/>
    <w:rsid w:val="00F02BB8"/>
    <w:rsid w:val="00F02CAF"/>
    <w:rsid w:val="00F02CF9"/>
    <w:rsid w:val="00F02F0C"/>
    <w:rsid w:val="00F03502"/>
    <w:rsid w:val="00F03654"/>
    <w:rsid w:val="00F037BD"/>
    <w:rsid w:val="00F044C6"/>
    <w:rsid w:val="00F04E0D"/>
    <w:rsid w:val="00F050AE"/>
    <w:rsid w:val="00F05965"/>
    <w:rsid w:val="00F05997"/>
    <w:rsid w:val="00F05AE4"/>
    <w:rsid w:val="00F06645"/>
    <w:rsid w:val="00F0691F"/>
    <w:rsid w:val="00F070EF"/>
    <w:rsid w:val="00F075C6"/>
    <w:rsid w:val="00F07DFF"/>
    <w:rsid w:val="00F07EAA"/>
    <w:rsid w:val="00F1020C"/>
    <w:rsid w:val="00F106F5"/>
    <w:rsid w:val="00F10DF1"/>
    <w:rsid w:val="00F11CDF"/>
    <w:rsid w:val="00F12181"/>
    <w:rsid w:val="00F1219F"/>
    <w:rsid w:val="00F12A0E"/>
    <w:rsid w:val="00F12AF1"/>
    <w:rsid w:val="00F13413"/>
    <w:rsid w:val="00F1349B"/>
    <w:rsid w:val="00F134FB"/>
    <w:rsid w:val="00F13633"/>
    <w:rsid w:val="00F1385D"/>
    <w:rsid w:val="00F13A1D"/>
    <w:rsid w:val="00F140F2"/>
    <w:rsid w:val="00F1431D"/>
    <w:rsid w:val="00F1468E"/>
    <w:rsid w:val="00F14B54"/>
    <w:rsid w:val="00F14EA5"/>
    <w:rsid w:val="00F150BD"/>
    <w:rsid w:val="00F15395"/>
    <w:rsid w:val="00F154A0"/>
    <w:rsid w:val="00F155A5"/>
    <w:rsid w:val="00F158FC"/>
    <w:rsid w:val="00F15F33"/>
    <w:rsid w:val="00F16F2D"/>
    <w:rsid w:val="00F17109"/>
    <w:rsid w:val="00F178B9"/>
    <w:rsid w:val="00F17DAD"/>
    <w:rsid w:val="00F17F53"/>
    <w:rsid w:val="00F20113"/>
    <w:rsid w:val="00F21C66"/>
    <w:rsid w:val="00F21EAA"/>
    <w:rsid w:val="00F22033"/>
    <w:rsid w:val="00F222B2"/>
    <w:rsid w:val="00F2287B"/>
    <w:rsid w:val="00F22B21"/>
    <w:rsid w:val="00F22FC3"/>
    <w:rsid w:val="00F2373A"/>
    <w:rsid w:val="00F239B9"/>
    <w:rsid w:val="00F23B97"/>
    <w:rsid w:val="00F24129"/>
    <w:rsid w:val="00F24412"/>
    <w:rsid w:val="00F24735"/>
    <w:rsid w:val="00F2476A"/>
    <w:rsid w:val="00F24C05"/>
    <w:rsid w:val="00F25113"/>
    <w:rsid w:val="00F25228"/>
    <w:rsid w:val="00F259D0"/>
    <w:rsid w:val="00F25C65"/>
    <w:rsid w:val="00F25C99"/>
    <w:rsid w:val="00F25E1F"/>
    <w:rsid w:val="00F25FB9"/>
    <w:rsid w:val="00F26084"/>
    <w:rsid w:val="00F263DA"/>
    <w:rsid w:val="00F265A8"/>
    <w:rsid w:val="00F2664B"/>
    <w:rsid w:val="00F267EC"/>
    <w:rsid w:val="00F269DA"/>
    <w:rsid w:val="00F27115"/>
    <w:rsid w:val="00F27256"/>
    <w:rsid w:val="00F27749"/>
    <w:rsid w:val="00F30172"/>
    <w:rsid w:val="00F30279"/>
    <w:rsid w:val="00F30841"/>
    <w:rsid w:val="00F30B2D"/>
    <w:rsid w:val="00F31012"/>
    <w:rsid w:val="00F31319"/>
    <w:rsid w:val="00F31868"/>
    <w:rsid w:val="00F31885"/>
    <w:rsid w:val="00F31AE4"/>
    <w:rsid w:val="00F31B9B"/>
    <w:rsid w:val="00F31BA7"/>
    <w:rsid w:val="00F32A16"/>
    <w:rsid w:val="00F33495"/>
    <w:rsid w:val="00F337B4"/>
    <w:rsid w:val="00F337CB"/>
    <w:rsid w:val="00F337FB"/>
    <w:rsid w:val="00F338A1"/>
    <w:rsid w:val="00F33906"/>
    <w:rsid w:val="00F34088"/>
    <w:rsid w:val="00F3421C"/>
    <w:rsid w:val="00F34354"/>
    <w:rsid w:val="00F34507"/>
    <w:rsid w:val="00F34828"/>
    <w:rsid w:val="00F34E4F"/>
    <w:rsid w:val="00F3525E"/>
    <w:rsid w:val="00F35C91"/>
    <w:rsid w:val="00F35D19"/>
    <w:rsid w:val="00F360B9"/>
    <w:rsid w:val="00F3633F"/>
    <w:rsid w:val="00F36433"/>
    <w:rsid w:val="00F3681E"/>
    <w:rsid w:val="00F36E30"/>
    <w:rsid w:val="00F3725A"/>
    <w:rsid w:val="00F374FB"/>
    <w:rsid w:val="00F3786A"/>
    <w:rsid w:val="00F37DCD"/>
    <w:rsid w:val="00F40393"/>
    <w:rsid w:val="00F4063F"/>
    <w:rsid w:val="00F40E9F"/>
    <w:rsid w:val="00F4102B"/>
    <w:rsid w:val="00F41337"/>
    <w:rsid w:val="00F41522"/>
    <w:rsid w:val="00F4259B"/>
    <w:rsid w:val="00F42604"/>
    <w:rsid w:val="00F42CEE"/>
    <w:rsid w:val="00F43014"/>
    <w:rsid w:val="00F432FD"/>
    <w:rsid w:val="00F4336E"/>
    <w:rsid w:val="00F43755"/>
    <w:rsid w:val="00F43855"/>
    <w:rsid w:val="00F44449"/>
    <w:rsid w:val="00F446CA"/>
    <w:rsid w:val="00F447AF"/>
    <w:rsid w:val="00F456C0"/>
    <w:rsid w:val="00F45A97"/>
    <w:rsid w:val="00F45EAA"/>
    <w:rsid w:val="00F46427"/>
    <w:rsid w:val="00F46C9C"/>
    <w:rsid w:val="00F46D1C"/>
    <w:rsid w:val="00F46F2A"/>
    <w:rsid w:val="00F46F78"/>
    <w:rsid w:val="00F476D9"/>
    <w:rsid w:val="00F47739"/>
    <w:rsid w:val="00F478DC"/>
    <w:rsid w:val="00F47C68"/>
    <w:rsid w:val="00F47F25"/>
    <w:rsid w:val="00F50072"/>
    <w:rsid w:val="00F501DB"/>
    <w:rsid w:val="00F50391"/>
    <w:rsid w:val="00F50656"/>
    <w:rsid w:val="00F50915"/>
    <w:rsid w:val="00F50AF5"/>
    <w:rsid w:val="00F50DA6"/>
    <w:rsid w:val="00F50E8E"/>
    <w:rsid w:val="00F5145C"/>
    <w:rsid w:val="00F515F0"/>
    <w:rsid w:val="00F5160C"/>
    <w:rsid w:val="00F517A5"/>
    <w:rsid w:val="00F5207F"/>
    <w:rsid w:val="00F520CC"/>
    <w:rsid w:val="00F524BE"/>
    <w:rsid w:val="00F529A1"/>
    <w:rsid w:val="00F52A49"/>
    <w:rsid w:val="00F532B4"/>
    <w:rsid w:val="00F532C4"/>
    <w:rsid w:val="00F53700"/>
    <w:rsid w:val="00F53728"/>
    <w:rsid w:val="00F54573"/>
    <w:rsid w:val="00F54764"/>
    <w:rsid w:val="00F54847"/>
    <w:rsid w:val="00F54980"/>
    <w:rsid w:val="00F55A21"/>
    <w:rsid w:val="00F55D37"/>
    <w:rsid w:val="00F55D71"/>
    <w:rsid w:val="00F5669D"/>
    <w:rsid w:val="00F568F2"/>
    <w:rsid w:val="00F57474"/>
    <w:rsid w:val="00F5747A"/>
    <w:rsid w:val="00F57DE7"/>
    <w:rsid w:val="00F6042D"/>
    <w:rsid w:val="00F607AD"/>
    <w:rsid w:val="00F607BF"/>
    <w:rsid w:val="00F608CB"/>
    <w:rsid w:val="00F60A02"/>
    <w:rsid w:val="00F60D9D"/>
    <w:rsid w:val="00F60DD9"/>
    <w:rsid w:val="00F616B4"/>
    <w:rsid w:val="00F61BA1"/>
    <w:rsid w:val="00F61DDA"/>
    <w:rsid w:val="00F627F9"/>
    <w:rsid w:val="00F6283B"/>
    <w:rsid w:val="00F62A84"/>
    <w:rsid w:val="00F62B93"/>
    <w:rsid w:val="00F639C9"/>
    <w:rsid w:val="00F63C53"/>
    <w:rsid w:val="00F6425F"/>
    <w:rsid w:val="00F64881"/>
    <w:rsid w:val="00F64C6F"/>
    <w:rsid w:val="00F64D63"/>
    <w:rsid w:val="00F652D4"/>
    <w:rsid w:val="00F65B51"/>
    <w:rsid w:val="00F66500"/>
    <w:rsid w:val="00F6650F"/>
    <w:rsid w:val="00F665FD"/>
    <w:rsid w:val="00F668B1"/>
    <w:rsid w:val="00F670BD"/>
    <w:rsid w:val="00F6726E"/>
    <w:rsid w:val="00F7017F"/>
    <w:rsid w:val="00F70F17"/>
    <w:rsid w:val="00F71125"/>
    <w:rsid w:val="00F712EA"/>
    <w:rsid w:val="00F71364"/>
    <w:rsid w:val="00F71468"/>
    <w:rsid w:val="00F71703"/>
    <w:rsid w:val="00F71CB0"/>
    <w:rsid w:val="00F720ED"/>
    <w:rsid w:val="00F72190"/>
    <w:rsid w:val="00F72407"/>
    <w:rsid w:val="00F72566"/>
    <w:rsid w:val="00F73684"/>
    <w:rsid w:val="00F73AC9"/>
    <w:rsid w:val="00F73C36"/>
    <w:rsid w:val="00F73C99"/>
    <w:rsid w:val="00F74471"/>
    <w:rsid w:val="00F7457D"/>
    <w:rsid w:val="00F74962"/>
    <w:rsid w:val="00F74972"/>
    <w:rsid w:val="00F74A43"/>
    <w:rsid w:val="00F7585C"/>
    <w:rsid w:val="00F75ADA"/>
    <w:rsid w:val="00F761F2"/>
    <w:rsid w:val="00F763A5"/>
    <w:rsid w:val="00F76754"/>
    <w:rsid w:val="00F76C96"/>
    <w:rsid w:val="00F7711A"/>
    <w:rsid w:val="00F77305"/>
    <w:rsid w:val="00F773C8"/>
    <w:rsid w:val="00F77484"/>
    <w:rsid w:val="00F77D6D"/>
    <w:rsid w:val="00F8001B"/>
    <w:rsid w:val="00F80453"/>
    <w:rsid w:val="00F80584"/>
    <w:rsid w:val="00F80744"/>
    <w:rsid w:val="00F808E8"/>
    <w:rsid w:val="00F80CFD"/>
    <w:rsid w:val="00F814DD"/>
    <w:rsid w:val="00F81523"/>
    <w:rsid w:val="00F817BF"/>
    <w:rsid w:val="00F820D2"/>
    <w:rsid w:val="00F821D0"/>
    <w:rsid w:val="00F8232F"/>
    <w:rsid w:val="00F82473"/>
    <w:rsid w:val="00F82B5B"/>
    <w:rsid w:val="00F82DCF"/>
    <w:rsid w:val="00F834AE"/>
    <w:rsid w:val="00F83D51"/>
    <w:rsid w:val="00F83DCF"/>
    <w:rsid w:val="00F840F5"/>
    <w:rsid w:val="00F8415F"/>
    <w:rsid w:val="00F842EE"/>
    <w:rsid w:val="00F84443"/>
    <w:rsid w:val="00F84F1B"/>
    <w:rsid w:val="00F8507B"/>
    <w:rsid w:val="00F85454"/>
    <w:rsid w:val="00F86895"/>
    <w:rsid w:val="00F86EB2"/>
    <w:rsid w:val="00F874B3"/>
    <w:rsid w:val="00F90021"/>
    <w:rsid w:val="00F90AD6"/>
    <w:rsid w:val="00F90BE6"/>
    <w:rsid w:val="00F91247"/>
    <w:rsid w:val="00F9127D"/>
    <w:rsid w:val="00F918BB"/>
    <w:rsid w:val="00F91916"/>
    <w:rsid w:val="00F91C18"/>
    <w:rsid w:val="00F91DC4"/>
    <w:rsid w:val="00F91E24"/>
    <w:rsid w:val="00F91E91"/>
    <w:rsid w:val="00F91EDD"/>
    <w:rsid w:val="00F9218D"/>
    <w:rsid w:val="00F9231B"/>
    <w:rsid w:val="00F924AA"/>
    <w:rsid w:val="00F9300F"/>
    <w:rsid w:val="00F935F7"/>
    <w:rsid w:val="00F93DD9"/>
    <w:rsid w:val="00F93FF7"/>
    <w:rsid w:val="00F94037"/>
    <w:rsid w:val="00F94362"/>
    <w:rsid w:val="00F94CA7"/>
    <w:rsid w:val="00F94CAC"/>
    <w:rsid w:val="00F94EB8"/>
    <w:rsid w:val="00F95933"/>
    <w:rsid w:val="00F959C1"/>
    <w:rsid w:val="00F95D73"/>
    <w:rsid w:val="00F96465"/>
    <w:rsid w:val="00F96A8F"/>
    <w:rsid w:val="00F96D12"/>
    <w:rsid w:val="00F96DE5"/>
    <w:rsid w:val="00F97005"/>
    <w:rsid w:val="00F9719F"/>
    <w:rsid w:val="00F97779"/>
    <w:rsid w:val="00F9787F"/>
    <w:rsid w:val="00F97899"/>
    <w:rsid w:val="00F97BF5"/>
    <w:rsid w:val="00F97D21"/>
    <w:rsid w:val="00F97FCE"/>
    <w:rsid w:val="00FA01A1"/>
    <w:rsid w:val="00FA04DE"/>
    <w:rsid w:val="00FA071B"/>
    <w:rsid w:val="00FA08CA"/>
    <w:rsid w:val="00FA0FFD"/>
    <w:rsid w:val="00FA10E7"/>
    <w:rsid w:val="00FA1259"/>
    <w:rsid w:val="00FA14B9"/>
    <w:rsid w:val="00FA158A"/>
    <w:rsid w:val="00FA1699"/>
    <w:rsid w:val="00FA1A64"/>
    <w:rsid w:val="00FA1B33"/>
    <w:rsid w:val="00FA1D47"/>
    <w:rsid w:val="00FA31B2"/>
    <w:rsid w:val="00FA31B6"/>
    <w:rsid w:val="00FA3243"/>
    <w:rsid w:val="00FA3572"/>
    <w:rsid w:val="00FA35E5"/>
    <w:rsid w:val="00FA376B"/>
    <w:rsid w:val="00FA3810"/>
    <w:rsid w:val="00FA3A37"/>
    <w:rsid w:val="00FA3B98"/>
    <w:rsid w:val="00FA3C0D"/>
    <w:rsid w:val="00FA3D77"/>
    <w:rsid w:val="00FA3DB7"/>
    <w:rsid w:val="00FA3FF4"/>
    <w:rsid w:val="00FA5006"/>
    <w:rsid w:val="00FA5902"/>
    <w:rsid w:val="00FA5DA8"/>
    <w:rsid w:val="00FA6C78"/>
    <w:rsid w:val="00FA712F"/>
    <w:rsid w:val="00FA7280"/>
    <w:rsid w:val="00FA754E"/>
    <w:rsid w:val="00FA7805"/>
    <w:rsid w:val="00FA7AB8"/>
    <w:rsid w:val="00FA7B47"/>
    <w:rsid w:val="00FB037E"/>
    <w:rsid w:val="00FB098B"/>
    <w:rsid w:val="00FB0A67"/>
    <w:rsid w:val="00FB1307"/>
    <w:rsid w:val="00FB19C6"/>
    <w:rsid w:val="00FB21F1"/>
    <w:rsid w:val="00FB2409"/>
    <w:rsid w:val="00FB2BCB"/>
    <w:rsid w:val="00FB2EBD"/>
    <w:rsid w:val="00FB3118"/>
    <w:rsid w:val="00FB44E7"/>
    <w:rsid w:val="00FB4701"/>
    <w:rsid w:val="00FB4C6D"/>
    <w:rsid w:val="00FB5062"/>
    <w:rsid w:val="00FB5127"/>
    <w:rsid w:val="00FB5206"/>
    <w:rsid w:val="00FB5218"/>
    <w:rsid w:val="00FB6025"/>
    <w:rsid w:val="00FB61FB"/>
    <w:rsid w:val="00FB6380"/>
    <w:rsid w:val="00FB649B"/>
    <w:rsid w:val="00FB720A"/>
    <w:rsid w:val="00FB77A4"/>
    <w:rsid w:val="00FC0481"/>
    <w:rsid w:val="00FC04BC"/>
    <w:rsid w:val="00FC055E"/>
    <w:rsid w:val="00FC08A3"/>
    <w:rsid w:val="00FC0D1C"/>
    <w:rsid w:val="00FC112B"/>
    <w:rsid w:val="00FC188E"/>
    <w:rsid w:val="00FC1BF1"/>
    <w:rsid w:val="00FC2109"/>
    <w:rsid w:val="00FC2159"/>
    <w:rsid w:val="00FC2456"/>
    <w:rsid w:val="00FC2B61"/>
    <w:rsid w:val="00FC2D75"/>
    <w:rsid w:val="00FC2ED5"/>
    <w:rsid w:val="00FC40A4"/>
    <w:rsid w:val="00FC446F"/>
    <w:rsid w:val="00FC4739"/>
    <w:rsid w:val="00FC5604"/>
    <w:rsid w:val="00FC56E1"/>
    <w:rsid w:val="00FC58F3"/>
    <w:rsid w:val="00FC5FF3"/>
    <w:rsid w:val="00FC6E67"/>
    <w:rsid w:val="00FC7027"/>
    <w:rsid w:val="00FC72B1"/>
    <w:rsid w:val="00FC7FA8"/>
    <w:rsid w:val="00FD0472"/>
    <w:rsid w:val="00FD06FD"/>
    <w:rsid w:val="00FD08CC"/>
    <w:rsid w:val="00FD0A7B"/>
    <w:rsid w:val="00FD0B92"/>
    <w:rsid w:val="00FD0EA6"/>
    <w:rsid w:val="00FD1C41"/>
    <w:rsid w:val="00FD1D10"/>
    <w:rsid w:val="00FD1EC2"/>
    <w:rsid w:val="00FD1EEC"/>
    <w:rsid w:val="00FD2170"/>
    <w:rsid w:val="00FD25AE"/>
    <w:rsid w:val="00FD265F"/>
    <w:rsid w:val="00FD2665"/>
    <w:rsid w:val="00FD280B"/>
    <w:rsid w:val="00FD281F"/>
    <w:rsid w:val="00FD2FDC"/>
    <w:rsid w:val="00FD31BD"/>
    <w:rsid w:val="00FD3248"/>
    <w:rsid w:val="00FD39E7"/>
    <w:rsid w:val="00FD3C23"/>
    <w:rsid w:val="00FD3E5A"/>
    <w:rsid w:val="00FD3EC5"/>
    <w:rsid w:val="00FD40F0"/>
    <w:rsid w:val="00FD41D7"/>
    <w:rsid w:val="00FD42F0"/>
    <w:rsid w:val="00FD4749"/>
    <w:rsid w:val="00FD4A2D"/>
    <w:rsid w:val="00FD4C2C"/>
    <w:rsid w:val="00FD51CB"/>
    <w:rsid w:val="00FD5225"/>
    <w:rsid w:val="00FD5955"/>
    <w:rsid w:val="00FD5E34"/>
    <w:rsid w:val="00FD6354"/>
    <w:rsid w:val="00FD64F7"/>
    <w:rsid w:val="00FD6551"/>
    <w:rsid w:val="00FD6D4C"/>
    <w:rsid w:val="00FD6F24"/>
    <w:rsid w:val="00FD76A6"/>
    <w:rsid w:val="00FD7DCF"/>
    <w:rsid w:val="00FE056D"/>
    <w:rsid w:val="00FE068A"/>
    <w:rsid w:val="00FE0D1B"/>
    <w:rsid w:val="00FE0DEE"/>
    <w:rsid w:val="00FE0F09"/>
    <w:rsid w:val="00FE100B"/>
    <w:rsid w:val="00FE1253"/>
    <w:rsid w:val="00FE13D9"/>
    <w:rsid w:val="00FE155C"/>
    <w:rsid w:val="00FE1630"/>
    <w:rsid w:val="00FE172B"/>
    <w:rsid w:val="00FE1900"/>
    <w:rsid w:val="00FE19FB"/>
    <w:rsid w:val="00FE1A6B"/>
    <w:rsid w:val="00FE1BDE"/>
    <w:rsid w:val="00FE2938"/>
    <w:rsid w:val="00FE2A37"/>
    <w:rsid w:val="00FE2C7A"/>
    <w:rsid w:val="00FE2EE2"/>
    <w:rsid w:val="00FE2EE3"/>
    <w:rsid w:val="00FE34B5"/>
    <w:rsid w:val="00FE375C"/>
    <w:rsid w:val="00FE3925"/>
    <w:rsid w:val="00FE39D1"/>
    <w:rsid w:val="00FE3A04"/>
    <w:rsid w:val="00FE3B5F"/>
    <w:rsid w:val="00FE410B"/>
    <w:rsid w:val="00FE455A"/>
    <w:rsid w:val="00FE4947"/>
    <w:rsid w:val="00FE4984"/>
    <w:rsid w:val="00FE506E"/>
    <w:rsid w:val="00FE5137"/>
    <w:rsid w:val="00FE5792"/>
    <w:rsid w:val="00FE5CE6"/>
    <w:rsid w:val="00FE6163"/>
    <w:rsid w:val="00FE627C"/>
    <w:rsid w:val="00FE6360"/>
    <w:rsid w:val="00FE674A"/>
    <w:rsid w:val="00FE678B"/>
    <w:rsid w:val="00FE67A5"/>
    <w:rsid w:val="00FE6A8F"/>
    <w:rsid w:val="00FE6C88"/>
    <w:rsid w:val="00FE72F2"/>
    <w:rsid w:val="00FE7535"/>
    <w:rsid w:val="00FE7F51"/>
    <w:rsid w:val="00FF0D93"/>
    <w:rsid w:val="00FF0F73"/>
    <w:rsid w:val="00FF1B26"/>
    <w:rsid w:val="00FF1DFD"/>
    <w:rsid w:val="00FF1E34"/>
    <w:rsid w:val="00FF3395"/>
    <w:rsid w:val="00FF339F"/>
    <w:rsid w:val="00FF3497"/>
    <w:rsid w:val="00FF38A8"/>
    <w:rsid w:val="00FF3E5F"/>
    <w:rsid w:val="00FF4779"/>
    <w:rsid w:val="00FF480C"/>
    <w:rsid w:val="00FF4A3B"/>
    <w:rsid w:val="00FF4C30"/>
    <w:rsid w:val="00FF4EEF"/>
    <w:rsid w:val="00FF5245"/>
    <w:rsid w:val="00FF55B7"/>
    <w:rsid w:val="00FF567B"/>
    <w:rsid w:val="00FF58AF"/>
    <w:rsid w:val="00FF5959"/>
    <w:rsid w:val="00FF5E72"/>
    <w:rsid w:val="00FF6052"/>
    <w:rsid w:val="00FF61FB"/>
    <w:rsid w:val="00FF633B"/>
    <w:rsid w:val="00FF66BC"/>
    <w:rsid w:val="00FF6820"/>
    <w:rsid w:val="00FF6901"/>
    <w:rsid w:val="00FF6C9E"/>
    <w:rsid w:val="00FF6D76"/>
    <w:rsid w:val="00FF6DA2"/>
    <w:rsid w:val="00FF723F"/>
    <w:rsid w:val="00FF75B7"/>
    <w:rsid w:val="00FF77FC"/>
    <w:rsid w:val="00FF7960"/>
    <w:rsid w:val="00FF7B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758E649-C621-4D22-86D5-1727569E6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A0AD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EB2C12"/>
    <w:pPr>
      <w:keepNext/>
      <w:spacing w:before="180" w:after="180" w:line="720" w:lineRule="atLeast"/>
      <w:outlineLvl w:val="0"/>
    </w:pPr>
    <w:rPr>
      <w:rFonts w:ascii="Arial"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qFormat/>
    <w:rsid w:val="001C4376"/>
    <w:pPr>
      <w:keepNext/>
      <w:spacing w:line="720" w:lineRule="atLeast"/>
      <w:outlineLvl w:val="3"/>
    </w:pPr>
    <w:rPr>
      <w:rFonts w:ascii="Arial" w:eastAsia="新細明體" w:hAnsi="Arial"/>
      <w:snapToGrid/>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EB2C12"/>
    <w:rPr>
      <w:rFonts w:ascii="Arial" w:eastAsia="標楷體" w:hAnsi="Arial"/>
      <w:b/>
      <w:bCs/>
      <w:kern w:val="52"/>
      <w:sz w:val="52"/>
      <w:szCs w:val="52"/>
    </w:r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rsid w:val="001C4376"/>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1C4376"/>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5C76C3"/>
    <w:pPr>
      <w:ind w:left="300" w:hangingChars="100" w:hanging="100"/>
    </w:pPr>
    <w:rPr>
      <w:b/>
    </w:rPr>
  </w:style>
  <w:style w:type="character" w:customStyle="1" w:styleId="11">
    <w:name w:val="(一)(二)(三) 字元1"/>
    <w:link w:val="a4"/>
    <w:rsid w:val="005C76C3"/>
    <w:rPr>
      <w:rFonts w:ascii="標楷體" w:eastAsia="標楷體"/>
      <w:b/>
      <w:snapToGrid w:val="0"/>
      <w:kern w:val="2"/>
      <w:sz w:val="28"/>
      <w:szCs w:val="28"/>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1C4376"/>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1C4376"/>
    <w:rPr>
      <w:rFonts w:ascii="標楷體" w:eastAsia="標楷體"/>
      <w:snapToGrid w:val="0"/>
      <w:kern w:val="2"/>
      <w:sz w:val="28"/>
      <w:szCs w:val="28"/>
    </w:rPr>
  </w:style>
  <w:style w:type="paragraph" w:customStyle="1" w:styleId="a6">
    <w:name w:val="結論"/>
    <w:basedOn w:val="a5"/>
    <w:link w:val="13"/>
    <w:pPr>
      <w:adjustRightInd/>
      <w:ind w:leftChars="200" w:left="200"/>
    </w:pPr>
  </w:style>
  <w:style w:type="character" w:customStyle="1" w:styleId="13">
    <w:name w:val="結論 字元1"/>
    <w:link w:val="a6"/>
    <w:rsid w:val="001C4376"/>
    <w:rPr>
      <w:rFonts w:ascii="標楷體" w:eastAsia="標楷體"/>
      <w:snapToGrid w:val="0"/>
      <w:kern w:val="2"/>
      <w:sz w:val="28"/>
      <w:szCs w:val="28"/>
    </w:r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character" w:customStyle="1" w:styleId="143">
    <w:name w:val="表格內文(14行高) 字元"/>
    <w:link w:val="142"/>
    <w:qFormat/>
    <w:rsid w:val="001C4376"/>
    <w:rPr>
      <w:rFonts w:ascii="標楷體" w:eastAsia="標楷體"/>
      <w:snapToGrid w:val="0"/>
      <w:kern w:val="2"/>
      <w:sz w:val="24"/>
      <w:szCs w:val="28"/>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character" w:customStyle="1" w:styleId="aa">
    <w:name w:val="姓名及分機 字元"/>
    <w:link w:val="a9"/>
    <w:rsid w:val="00E17BE0"/>
    <w:rPr>
      <w:rFonts w:ascii="標楷體" w:eastAsia="標楷體"/>
      <w:snapToGrid w:val="0"/>
      <w:kern w:val="2"/>
      <w:sz w:val="24"/>
      <w:szCs w:val="28"/>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1C4376"/>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1C4376"/>
    <w:rPr>
      <w:rFonts w:ascii="標楷體" w:eastAsia="標楷體"/>
      <w:snapToGrid w:val="0"/>
      <w:kern w:val="2"/>
      <w:sz w:val="24"/>
      <w:szCs w:val="28"/>
    </w:r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paragraph" w:styleId="af1">
    <w:name w:val="Balloon Text"/>
    <w:basedOn w:val="a"/>
    <w:link w:val="af2"/>
    <w:uiPriority w:val="99"/>
    <w:semiHidden/>
    <w:unhideWhenUsed/>
    <w:rsid w:val="001158CE"/>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1158CE"/>
    <w:rPr>
      <w:rFonts w:ascii="Cambria" w:eastAsia="新細明體" w:hAnsi="Cambria" w:cs="Times New Roman"/>
      <w:snapToGrid w:val="0"/>
      <w:kern w:val="2"/>
      <w:sz w:val="18"/>
      <w:szCs w:val="18"/>
    </w:rPr>
  </w:style>
  <w:style w:type="paragraph" w:styleId="af3">
    <w:name w:val="footnote text"/>
    <w:basedOn w:val="a"/>
    <w:link w:val="af4"/>
    <w:uiPriority w:val="99"/>
    <w:unhideWhenUsed/>
    <w:rsid w:val="00F10DF1"/>
    <w:pPr>
      <w:wordWrap w:val="0"/>
      <w:snapToGrid w:val="0"/>
      <w:spacing w:line="280" w:lineRule="exact"/>
      <w:ind w:leftChars="0" w:left="70" w:firstLineChars="0" w:hanging="70"/>
    </w:pPr>
    <w:rPr>
      <w:rFonts w:hAnsi="標楷體"/>
      <w:sz w:val="24"/>
      <w:szCs w:val="20"/>
    </w:rPr>
  </w:style>
  <w:style w:type="character" w:customStyle="1" w:styleId="af4">
    <w:name w:val="註腳文字 字元"/>
    <w:link w:val="af3"/>
    <w:uiPriority w:val="99"/>
    <w:rsid w:val="00F10DF1"/>
    <w:rPr>
      <w:rFonts w:ascii="標楷體" w:eastAsia="標楷體" w:hAnsi="標楷體"/>
      <w:snapToGrid w:val="0"/>
      <w:kern w:val="2"/>
      <w:sz w:val="24"/>
    </w:rPr>
  </w:style>
  <w:style w:type="character" w:styleId="af5">
    <w:name w:val="footnote reference"/>
    <w:aliases w:val="FR,Ref,de nota al pie,註腳內容,Error-Fusnotßnotenzeichen5,Error-Fußnotenzeichen6,Error-Fußnotenzeic,Error-Fußnotenzeichen5,Error-Fußnotenzeichen3"/>
    <w:unhideWhenUsed/>
    <w:rsid w:val="005F2865"/>
    <w:rPr>
      <w:vertAlign w:val="superscript"/>
    </w:rPr>
  </w:style>
  <w:style w:type="table" w:styleId="af6">
    <w:name w:val="Table Grid"/>
    <w:basedOn w:val="a1"/>
    <w:uiPriority w:val="39"/>
    <w:rsid w:val="00CD7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uiPriority w:val="99"/>
    <w:unhideWhenUsed/>
    <w:rsid w:val="00D233FE"/>
    <w:rPr>
      <w:rFonts w:eastAsia="標楷體"/>
      <w:strike w:val="0"/>
      <w:dstrike w:val="0"/>
      <w:color w:val="3661AC"/>
      <w:sz w:val="24"/>
      <w:szCs w:val="24"/>
      <w:u w:val="none"/>
      <w:effect w:val="none"/>
    </w:rPr>
  </w:style>
  <w:style w:type="paragraph" w:customStyle="1" w:styleId="Default">
    <w:name w:val="Default"/>
    <w:rsid w:val="004C477F"/>
    <w:pPr>
      <w:widowControl w:val="0"/>
      <w:autoSpaceDE w:val="0"/>
      <w:autoSpaceDN w:val="0"/>
      <w:adjustRightInd w:val="0"/>
    </w:pPr>
    <w:rPr>
      <w:color w:val="000000"/>
      <w:sz w:val="24"/>
      <w:szCs w:val="24"/>
    </w:rPr>
  </w:style>
  <w:style w:type="paragraph" w:customStyle="1" w:styleId="15">
    <w:name w:val="註腳文字1"/>
    <w:basedOn w:val="af3"/>
    <w:link w:val="17"/>
    <w:qFormat/>
    <w:rsid w:val="00957D99"/>
    <w:pPr>
      <w:ind w:left="126" w:hanging="126"/>
    </w:pPr>
  </w:style>
  <w:style w:type="character" w:customStyle="1" w:styleId="17">
    <w:name w:val="註腳文字1 字元"/>
    <w:link w:val="15"/>
    <w:rsid w:val="00957D99"/>
    <w:rPr>
      <w:rFonts w:ascii="標楷體" w:eastAsia="標楷體" w:hAnsi="標楷體"/>
      <w:snapToGrid w:val="0"/>
      <w:kern w:val="2"/>
      <w:sz w:val="24"/>
    </w:rPr>
  </w:style>
  <w:style w:type="character" w:customStyle="1" w:styleId="p-card">
    <w:name w:val="p-card"/>
    <w:basedOn w:val="a0"/>
    <w:rsid w:val="000D60DC"/>
  </w:style>
  <w:style w:type="paragraph" w:customStyle="1" w:styleId="af8">
    <w:name w:val="第二層"/>
    <w:basedOn w:val="a"/>
    <w:rsid w:val="007A15DD"/>
    <w:pPr>
      <w:spacing w:line="240" w:lineRule="auto"/>
      <w:ind w:leftChars="0" w:left="0" w:firstLineChars="0" w:firstLine="0"/>
      <w:jc w:val="left"/>
    </w:pPr>
    <w:rPr>
      <w:rFonts w:ascii="Times New Roman" w:eastAsia="新細明體"/>
      <w:snapToGrid/>
      <w:szCs w:val="24"/>
    </w:rPr>
  </w:style>
  <w:style w:type="table" w:customStyle="1" w:styleId="18">
    <w:name w:val="表格格線1"/>
    <w:basedOn w:val="a1"/>
    <w:next w:val="af6"/>
    <w:rsid w:val="001345BE"/>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Emphasis"/>
    <w:uiPriority w:val="20"/>
    <w:qFormat/>
    <w:rsid w:val="00B7648C"/>
    <w:rPr>
      <w:b w:val="0"/>
      <w:bCs w:val="0"/>
      <w:i w:val="0"/>
      <w:iCs w:val="0"/>
      <w:color w:val="DD4B39"/>
    </w:rPr>
  </w:style>
  <w:style w:type="character" w:customStyle="1" w:styleId="st1">
    <w:name w:val="st1"/>
    <w:basedOn w:val="a0"/>
    <w:rsid w:val="00B7648C"/>
  </w:style>
  <w:style w:type="character" w:styleId="afa">
    <w:name w:val="Strong"/>
    <w:uiPriority w:val="22"/>
    <w:qFormat/>
    <w:rsid w:val="006F521C"/>
    <w:rPr>
      <w:b/>
      <w:bCs/>
    </w:rPr>
  </w:style>
  <w:style w:type="paragraph" w:styleId="afb">
    <w:name w:val="TOC Heading"/>
    <w:basedOn w:val="1"/>
    <w:next w:val="a"/>
    <w:uiPriority w:val="39"/>
    <w:semiHidden/>
    <w:unhideWhenUsed/>
    <w:qFormat/>
    <w:rsid w:val="00D06707"/>
    <w:pPr>
      <w:keepLines/>
      <w:widowControl/>
      <w:spacing w:before="480" w:after="0" w:line="276" w:lineRule="auto"/>
      <w:ind w:leftChars="0" w:left="0" w:firstLineChars="0" w:firstLine="0"/>
      <w:jc w:val="left"/>
      <w:outlineLvl w:val="9"/>
    </w:pPr>
    <w:rPr>
      <w:rFonts w:ascii="Cambria" w:eastAsia="新細明體" w:hAnsi="Cambria"/>
      <w:color w:val="365F91"/>
      <w:kern w:val="0"/>
      <w:sz w:val="28"/>
      <w:szCs w:val="28"/>
    </w:rPr>
  </w:style>
  <w:style w:type="paragraph" w:styleId="23">
    <w:name w:val="toc 2"/>
    <w:basedOn w:val="a"/>
    <w:next w:val="a"/>
    <w:autoRedefine/>
    <w:uiPriority w:val="39"/>
    <w:unhideWhenUsed/>
    <w:qFormat/>
    <w:rsid w:val="00AE3907"/>
    <w:pPr>
      <w:widowControl/>
      <w:tabs>
        <w:tab w:val="right" w:leader="dot" w:pos="8505"/>
      </w:tabs>
      <w:spacing w:line="480" w:lineRule="exact"/>
      <w:ind w:leftChars="0" w:left="675" w:right="282" w:firstLineChars="0" w:hanging="454"/>
      <w:jc w:val="left"/>
    </w:pPr>
    <w:rPr>
      <w:rFonts w:hAnsi="標楷體"/>
      <w:noProof/>
      <w:snapToGrid/>
      <w:kern w:val="0"/>
      <w:sz w:val="24"/>
      <w:szCs w:val="22"/>
    </w:rPr>
  </w:style>
  <w:style w:type="paragraph" w:styleId="19">
    <w:name w:val="toc 1"/>
    <w:basedOn w:val="a"/>
    <w:next w:val="a"/>
    <w:autoRedefine/>
    <w:uiPriority w:val="39"/>
    <w:unhideWhenUsed/>
    <w:qFormat/>
    <w:rsid w:val="00AE3907"/>
    <w:pPr>
      <w:widowControl/>
      <w:tabs>
        <w:tab w:val="right" w:leader="dot" w:pos="8494"/>
      </w:tabs>
      <w:spacing w:line="480" w:lineRule="exact"/>
      <w:ind w:leftChars="0" w:left="647" w:firstLineChars="0" w:hanging="647"/>
      <w:jc w:val="left"/>
    </w:pPr>
    <w:rPr>
      <w:rFonts w:hAnsi="標楷體"/>
      <w:b/>
      <w:noProof/>
      <w:snapToGrid/>
      <w:kern w:val="0"/>
      <w:sz w:val="24"/>
      <w:szCs w:val="22"/>
    </w:rPr>
  </w:style>
  <w:style w:type="paragraph" w:styleId="31">
    <w:name w:val="toc 3"/>
    <w:basedOn w:val="a"/>
    <w:next w:val="a"/>
    <w:autoRedefine/>
    <w:uiPriority w:val="39"/>
    <w:semiHidden/>
    <w:unhideWhenUsed/>
    <w:qFormat/>
    <w:rsid w:val="00D06707"/>
    <w:pPr>
      <w:widowControl/>
      <w:spacing w:after="100" w:line="276" w:lineRule="auto"/>
      <w:ind w:leftChars="0" w:left="440" w:firstLineChars="0" w:firstLine="0"/>
      <w:jc w:val="left"/>
    </w:pPr>
    <w:rPr>
      <w:rFonts w:ascii="Calibri" w:eastAsia="新細明體" w:hAnsi="Calibri"/>
      <w:snapToGrid/>
      <w:kern w:val="0"/>
      <w:sz w:val="22"/>
      <w:szCs w:val="22"/>
    </w:rPr>
  </w:style>
  <w:style w:type="character" w:styleId="afc">
    <w:name w:val="FollowedHyperlink"/>
    <w:uiPriority w:val="99"/>
    <w:semiHidden/>
    <w:unhideWhenUsed/>
    <w:rsid w:val="00611E39"/>
    <w:rPr>
      <w:color w:val="800080"/>
      <w:u w:val="single"/>
    </w:rPr>
  </w:style>
  <w:style w:type="paragraph" w:styleId="afd">
    <w:name w:val="footer"/>
    <w:basedOn w:val="a"/>
    <w:link w:val="afe"/>
    <w:uiPriority w:val="99"/>
    <w:unhideWhenUsed/>
    <w:rsid w:val="00981BAD"/>
    <w:pPr>
      <w:tabs>
        <w:tab w:val="center" w:pos="4153"/>
        <w:tab w:val="right" w:pos="8306"/>
      </w:tabs>
      <w:snapToGrid w:val="0"/>
    </w:pPr>
    <w:rPr>
      <w:sz w:val="20"/>
      <w:szCs w:val="20"/>
    </w:rPr>
  </w:style>
  <w:style w:type="character" w:customStyle="1" w:styleId="afe">
    <w:name w:val="頁尾 字元"/>
    <w:link w:val="afd"/>
    <w:uiPriority w:val="99"/>
    <w:rsid w:val="00981BAD"/>
    <w:rPr>
      <w:rFonts w:ascii="標楷體" w:eastAsia="標楷體"/>
      <w:snapToGrid w:val="0"/>
      <w:kern w:val="2"/>
    </w:rPr>
  </w:style>
  <w:style w:type="paragraph" w:styleId="aff">
    <w:name w:val="header"/>
    <w:basedOn w:val="a"/>
    <w:link w:val="aff0"/>
    <w:uiPriority w:val="99"/>
    <w:unhideWhenUsed/>
    <w:rsid w:val="00981BAD"/>
    <w:pPr>
      <w:tabs>
        <w:tab w:val="center" w:pos="4153"/>
        <w:tab w:val="right" w:pos="8306"/>
      </w:tabs>
      <w:snapToGrid w:val="0"/>
    </w:pPr>
    <w:rPr>
      <w:sz w:val="20"/>
      <w:szCs w:val="20"/>
    </w:rPr>
  </w:style>
  <w:style w:type="character" w:customStyle="1" w:styleId="aff0">
    <w:name w:val="頁首 字元"/>
    <w:link w:val="aff"/>
    <w:uiPriority w:val="99"/>
    <w:rsid w:val="00981BAD"/>
    <w:rPr>
      <w:rFonts w:ascii="標楷體" w:eastAsia="標楷體"/>
      <w:snapToGrid w:val="0"/>
      <w:kern w:val="2"/>
    </w:rPr>
  </w:style>
  <w:style w:type="character" w:styleId="aff1">
    <w:name w:val="page number"/>
    <w:basedOn w:val="a0"/>
    <w:rsid w:val="00981BAD"/>
  </w:style>
  <w:style w:type="character" w:customStyle="1" w:styleId="24">
    <w:name w:val="(一)(二)(三) 字元2"/>
    <w:rsid w:val="006F3F5E"/>
    <w:rPr>
      <w:rFonts w:ascii="標楷體" w:eastAsia="標楷體"/>
      <w:snapToGrid w:val="0"/>
      <w:kern w:val="2"/>
      <w:sz w:val="28"/>
      <w:szCs w:val="28"/>
    </w:rPr>
  </w:style>
  <w:style w:type="table" w:customStyle="1" w:styleId="25">
    <w:name w:val="表格格線2"/>
    <w:basedOn w:val="a1"/>
    <w:next w:val="af6"/>
    <w:uiPriority w:val="59"/>
    <w:rsid w:val="004D607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1"/>
    <w:next w:val="af6"/>
    <w:uiPriority w:val="59"/>
    <w:rsid w:val="002C39C0"/>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6"/>
    <w:uiPriority w:val="59"/>
    <w:rsid w:val="00D840B9"/>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1"/>
    <w:next w:val="af6"/>
    <w:uiPriority w:val="59"/>
    <w:rsid w:val="00917DD3"/>
    <w:rPr>
      <w:rFonts w:ascii="Calibri" w:hAnsi="Calibri"/>
      <w:kern w:val="2"/>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625AD"/>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C044A"/>
    <w:pPr>
      <w:autoSpaceDE w:val="0"/>
      <w:autoSpaceDN w:val="0"/>
      <w:spacing w:line="240" w:lineRule="auto"/>
      <w:ind w:leftChars="0" w:left="0" w:firstLineChars="0" w:firstLine="0"/>
      <w:jc w:val="left"/>
    </w:pPr>
    <w:rPr>
      <w:rFonts w:ascii="SimSun" w:eastAsia="SimSun" w:hAnsi="SimSun" w:cs="SimSun"/>
      <w:snapToGrid/>
      <w:kern w:val="0"/>
      <w:sz w:val="22"/>
      <w:szCs w:val="22"/>
      <w:lang w:val="zh-TW" w:bidi="zh-TW"/>
    </w:rPr>
  </w:style>
  <w:style w:type="table" w:customStyle="1" w:styleId="6">
    <w:name w:val="表格格線6"/>
    <w:basedOn w:val="a1"/>
    <w:next w:val="af6"/>
    <w:rsid w:val="0075494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DA33A0"/>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7">
    <w:name w:val="表格格線7"/>
    <w:basedOn w:val="a1"/>
    <w:next w:val="af6"/>
    <w:rsid w:val="007C35DB"/>
    <w:rPr>
      <w:rFonts w:ascii="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6"/>
    <w:rsid w:val="0033576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6"/>
    <w:rsid w:val="00DF4B68"/>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rsid w:val="00A75B40"/>
    <w:pPr>
      <w:widowControl w:val="0"/>
      <w:spacing w:line="480" w:lineRule="exact"/>
      <w:ind w:leftChars="200" w:left="200" w:firstLineChars="200" w:firstLine="20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表格格線9"/>
    <w:basedOn w:val="a1"/>
    <w:next w:val="af6"/>
    <w:rsid w:val="00682DB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ody Text"/>
    <w:basedOn w:val="a"/>
    <w:link w:val="aff3"/>
    <w:semiHidden/>
    <w:unhideWhenUsed/>
    <w:rsid w:val="008B0A0F"/>
    <w:pPr>
      <w:spacing w:after="120"/>
    </w:pPr>
  </w:style>
  <w:style w:type="character" w:customStyle="1" w:styleId="aff3">
    <w:name w:val="本文 字元"/>
    <w:link w:val="aff2"/>
    <w:semiHidden/>
    <w:rsid w:val="008B0A0F"/>
    <w:rPr>
      <w:rFonts w:ascii="標楷體" w:eastAsia="標楷體"/>
      <w:snapToGrid w:val="0"/>
      <w:kern w:val="2"/>
      <w:sz w:val="28"/>
      <w:szCs w:val="28"/>
    </w:rPr>
  </w:style>
  <w:style w:type="paragraph" w:styleId="aff4">
    <w:name w:val="Note Heading"/>
    <w:basedOn w:val="a"/>
    <w:next w:val="a"/>
    <w:link w:val="aff5"/>
    <w:uiPriority w:val="99"/>
    <w:unhideWhenUsed/>
    <w:rsid w:val="006C1901"/>
    <w:pPr>
      <w:jc w:val="center"/>
    </w:pPr>
    <w:rPr>
      <w:b/>
    </w:rPr>
  </w:style>
  <w:style w:type="character" w:customStyle="1" w:styleId="aff5">
    <w:name w:val="註釋標題 字元"/>
    <w:link w:val="aff4"/>
    <w:uiPriority w:val="99"/>
    <w:rsid w:val="006C1901"/>
    <w:rPr>
      <w:rFonts w:ascii="標楷體" w:eastAsia="標楷體"/>
      <w:b/>
      <w:snapToGrid w:val="0"/>
      <w:kern w:val="2"/>
      <w:sz w:val="28"/>
      <w:szCs w:val="28"/>
    </w:rPr>
  </w:style>
  <w:style w:type="paragraph" w:styleId="aff6">
    <w:name w:val="Closing"/>
    <w:basedOn w:val="a"/>
    <w:link w:val="aff7"/>
    <w:uiPriority w:val="99"/>
    <w:unhideWhenUsed/>
    <w:rsid w:val="006C1901"/>
    <w:pPr>
      <w:ind w:leftChars="1800" w:left="100"/>
    </w:pPr>
    <w:rPr>
      <w:b/>
    </w:rPr>
  </w:style>
  <w:style w:type="character" w:customStyle="1" w:styleId="aff7">
    <w:name w:val="結語 字元"/>
    <w:link w:val="aff6"/>
    <w:uiPriority w:val="99"/>
    <w:rsid w:val="006C1901"/>
    <w:rPr>
      <w:rFonts w:ascii="標楷體" w:eastAsia="標楷體"/>
      <w:b/>
      <w:snapToGrid w:val="0"/>
      <w:kern w:val="2"/>
      <w:sz w:val="28"/>
      <w:szCs w:val="28"/>
    </w:rPr>
  </w:style>
  <w:style w:type="table" w:customStyle="1" w:styleId="100">
    <w:name w:val="表格格線10"/>
    <w:basedOn w:val="a1"/>
    <w:next w:val="af6"/>
    <w:uiPriority w:val="39"/>
    <w:rsid w:val="00D61B4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8">
    <w:name w:val="註腳文字(標準)"/>
    <w:basedOn w:val="af3"/>
    <w:link w:val="aff9"/>
    <w:qFormat/>
    <w:rsid w:val="00464239"/>
    <w:pPr>
      <w:wordWrap/>
      <w:ind w:left="84" w:hanging="84"/>
    </w:pPr>
    <w:rPr>
      <w:rFonts w:hAnsi="Times New Roman"/>
      <w:szCs w:val="24"/>
    </w:rPr>
  </w:style>
  <w:style w:type="character" w:customStyle="1" w:styleId="aff9">
    <w:name w:val="註腳文字(標準) 字元"/>
    <w:link w:val="aff8"/>
    <w:rsid w:val="00464239"/>
    <w:rPr>
      <w:rFonts w:ascii="標楷體" w:eastAsia="標楷體"/>
      <w:snapToGrid w:val="0"/>
      <w:kern w:val="2"/>
      <w:sz w:val="24"/>
      <w:szCs w:val="24"/>
    </w:rPr>
  </w:style>
  <w:style w:type="character" w:customStyle="1" w:styleId="145">
    <w:name w:val="第二層(14號字) 字元"/>
    <w:rsid w:val="00BF6449"/>
    <w:rPr>
      <w:rFonts w:ascii="標楷體" w:eastAsia="標楷體"/>
      <w:b/>
      <w:snapToGrid w:val="0"/>
      <w:kern w:val="2"/>
      <w:sz w:val="28"/>
    </w:rPr>
  </w:style>
  <w:style w:type="paragraph" w:styleId="Web">
    <w:name w:val="Normal (Web)"/>
    <w:basedOn w:val="a"/>
    <w:uiPriority w:val="99"/>
    <w:semiHidden/>
    <w:unhideWhenUsed/>
    <w:rsid w:val="0036310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truncate">
    <w:name w:val="truncate"/>
    <w:rsid w:val="00B05F70"/>
  </w:style>
  <w:style w:type="character" w:customStyle="1" w:styleId="hoverbg-super">
    <w:name w:val="hover:bg-super"/>
    <w:rsid w:val="006F6B81"/>
  </w:style>
  <w:style w:type="paragraph" w:customStyle="1" w:styleId="my-0">
    <w:name w:val="my-0"/>
    <w:basedOn w:val="a"/>
    <w:rsid w:val="00DD618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a">
    <w:name w:val="註腳文字(標準1)"/>
    <w:basedOn w:val="aff8"/>
    <w:link w:val="1b"/>
    <w:qFormat/>
    <w:rsid w:val="000B1D24"/>
    <w:pPr>
      <w:ind w:left="154" w:hanging="154"/>
    </w:pPr>
    <w:rPr>
      <w:rFonts w:hAnsi="標楷體"/>
      <w:lang w:val="x-none"/>
    </w:rPr>
  </w:style>
  <w:style w:type="character" w:customStyle="1" w:styleId="1b">
    <w:name w:val="註腳文字(標準1) 字元"/>
    <w:link w:val="1a"/>
    <w:rsid w:val="000B1D24"/>
    <w:rPr>
      <w:rFonts w:ascii="標楷體" w:eastAsia="標楷體" w:hAnsi="標楷體"/>
      <w:snapToGrid w:val="0"/>
      <w:kern w:val="2"/>
      <w:sz w:val="24"/>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3909">
      <w:bodyDiv w:val="1"/>
      <w:marLeft w:val="0"/>
      <w:marRight w:val="0"/>
      <w:marTop w:val="0"/>
      <w:marBottom w:val="0"/>
      <w:divBdr>
        <w:top w:val="none" w:sz="0" w:space="0" w:color="auto"/>
        <w:left w:val="none" w:sz="0" w:space="0" w:color="auto"/>
        <w:bottom w:val="none" w:sz="0" w:space="0" w:color="auto"/>
        <w:right w:val="none" w:sz="0" w:space="0" w:color="auto"/>
      </w:divBdr>
    </w:div>
    <w:div w:id="25638222">
      <w:bodyDiv w:val="1"/>
      <w:marLeft w:val="0"/>
      <w:marRight w:val="0"/>
      <w:marTop w:val="0"/>
      <w:marBottom w:val="0"/>
      <w:divBdr>
        <w:top w:val="none" w:sz="0" w:space="0" w:color="auto"/>
        <w:left w:val="none" w:sz="0" w:space="0" w:color="auto"/>
        <w:bottom w:val="none" w:sz="0" w:space="0" w:color="auto"/>
        <w:right w:val="none" w:sz="0" w:space="0" w:color="auto"/>
      </w:divBdr>
    </w:div>
    <w:div w:id="31735544">
      <w:bodyDiv w:val="1"/>
      <w:marLeft w:val="0"/>
      <w:marRight w:val="0"/>
      <w:marTop w:val="0"/>
      <w:marBottom w:val="0"/>
      <w:divBdr>
        <w:top w:val="none" w:sz="0" w:space="0" w:color="auto"/>
        <w:left w:val="none" w:sz="0" w:space="0" w:color="auto"/>
        <w:bottom w:val="none" w:sz="0" w:space="0" w:color="auto"/>
        <w:right w:val="none" w:sz="0" w:space="0" w:color="auto"/>
      </w:divBdr>
    </w:div>
    <w:div w:id="44526477">
      <w:bodyDiv w:val="1"/>
      <w:marLeft w:val="0"/>
      <w:marRight w:val="0"/>
      <w:marTop w:val="0"/>
      <w:marBottom w:val="0"/>
      <w:divBdr>
        <w:top w:val="none" w:sz="0" w:space="0" w:color="auto"/>
        <w:left w:val="none" w:sz="0" w:space="0" w:color="auto"/>
        <w:bottom w:val="none" w:sz="0" w:space="0" w:color="auto"/>
        <w:right w:val="none" w:sz="0" w:space="0" w:color="auto"/>
      </w:divBdr>
    </w:div>
    <w:div w:id="47148703">
      <w:bodyDiv w:val="1"/>
      <w:marLeft w:val="0"/>
      <w:marRight w:val="0"/>
      <w:marTop w:val="0"/>
      <w:marBottom w:val="0"/>
      <w:divBdr>
        <w:top w:val="none" w:sz="0" w:space="0" w:color="auto"/>
        <w:left w:val="none" w:sz="0" w:space="0" w:color="auto"/>
        <w:bottom w:val="none" w:sz="0" w:space="0" w:color="auto"/>
        <w:right w:val="none" w:sz="0" w:space="0" w:color="auto"/>
      </w:divBdr>
    </w:div>
    <w:div w:id="59333737">
      <w:bodyDiv w:val="1"/>
      <w:marLeft w:val="0"/>
      <w:marRight w:val="0"/>
      <w:marTop w:val="0"/>
      <w:marBottom w:val="0"/>
      <w:divBdr>
        <w:top w:val="none" w:sz="0" w:space="0" w:color="auto"/>
        <w:left w:val="none" w:sz="0" w:space="0" w:color="auto"/>
        <w:bottom w:val="none" w:sz="0" w:space="0" w:color="auto"/>
        <w:right w:val="none" w:sz="0" w:space="0" w:color="auto"/>
      </w:divBdr>
    </w:div>
    <w:div w:id="60753782">
      <w:bodyDiv w:val="1"/>
      <w:marLeft w:val="0"/>
      <w:marRight w:val="0"/>
      <w:marTop w:val="0"/>
      <w:marBottom w:val="0"/>
      <w:divBdr>
        <w:top w:val="none" w:sz="0" w:space="0" w:color="auto"/>
        <w:left w:val="none" w:sz="0" w:space="0" w:color="auto"/>
        <w:bottom w:val="none" w:sz="0" w:space="0" w:color="auto"/>
        <w:right w:val="none" w:sz="0" w:space="0" w:color="auto"/>
      </w:divBdr>
    </w:div>
    <w:div w:id="66536703">
      <w:bodyDiv w:val="1"/>
      <w:marLeft w:val="0"/>
      <w:marRight w:val="0"/>
      <w:marTop w:val="0"/>
      <w:marBottom w:val="0"/>
      <w:divBdr>
        <w:top w:val="none" w:sz="0" w:space="0" w:color="auto"/>
        <w:left w:val="none" w:sz="0" w:space="0" w:color="auto"/>
        <w:bottom w:val="none" w:sz="0" w:space="0" w:color="auto"/>
        <w:right w:val="none" w:sz="0" w:space="0" w:color="auto"/>
      </w:divBdr>
    </w:div>
    <w:div w:id="71318306">
      <w:bodyDiv w:val="1"/>
      <w:marLeft w:val="0"/>
      <w:marRight w:val="0"/>
      <w:marTop w:val="0"/>
      <w:marBottom w:val="0"/>
      <w:divBdr>
        <w:top w:val="none" w:sz="0" w:space="0" w:color="auto"/>
        <w:left w:val="none" w:sz="0" w:space="0" w:color="auto"/>
        <w:bottom w:val="none" w:sz="0" w:space="0" w:color="auto"/>
        <w:right w:val="none" w:sz="0" w:space="0" w:color="auto"/>
      </w:divBdr>
    </w:div>
    <w:div w:id="73671626">
      <w:bodyDiv w:val="1"/>
      <w:marLeft w:val="0"/>
      <w:marRight w:val="0"/>
      <w:marTop w:val="0"/>
      <w:marBottom w:val="0"/>
      <w:divBdr>
        <w:top w:val="none" w:sz="0" w:space="0" w:color="auto"/>
        <w:left w:val="none" w:sz="0" w:space="0" w:color="auto"/>
        <w:bottom w:val="none" w:sz="0" w:space="0" w:color="auto"/>
        <w:right w:val="none" w:sz="0" w:space="0" w:color="auto"/>
      </w:divBdr>
    </w:div>
    <w:div w:id="82533166">
      <w:bodyDiv w:val="1"/>
      <w:marLeft w:val="0"/>
      <w:marRight w:val="0"/>
      <w:marTop w:val="0"/>
      <w:marBottom w:val="0"/>
      <w:divBdr>
        <w:top w:val="none" w:sz="0" w:space="0" w:color="auto"/>
        <w:left w:val="none" w:sz="0" w:space="0" w:color="auto"/>
        <w:bottom w:val="none" w:sz="0" w:space="0" w:color="auto"/>
        <w:right w:val="none" w:sz="0" w:space="0" w:color="auto"/>
      </w:divBdr>
    </w:div>
    <w:div w:id="85420403">
      <w:bodyDiv w:val="1"/>
      <w:marLeft w:val="0"/>
      <w:marRight w:val="0"/>
      <w:marTop w:val="0"/>
      <w:marBottom w:val="0"/>
      <w:divBdr>
        <w:top w:val="none" w:sz="0" w:space="0" w:color="auto"/>
        <w:left w:val="none" w:sz="0" w:space="0" w:color="auto"/>
        <w:bottom w:val="none" w:sz="0" w:space="0" w:color="auto"/>
        <w:right w:val="none" w:sz="0" w:space="0" w:color="auto"/>
      </w:divBdr>
    </w:div>
    <w:div w:id="86661381">
      <w:bodyDiv w:val="1"/>
      <w:marLeft w:val="0"/>
      <w:marRight w:val="0"/>
      <w:marTop w:val="0"/>
      <w:marBottom w:val="0"/>
      <w:divBdr>
        <w:top w:val="none" w:sz="0" w:space="0" w:color="auto"/>
        <w:left w:val="none" w:sz="0" w:space="0" w:color="auto"/>
        <w:bottom w:val="none" w:sz="0" w:space="0" w:color="auto"/>
        <w:right w:val="none" w:sz="0" w:space="0" w:color="auto"/>
      </w:divBdr>
    </w:div>
    <w:div w:id="99953571">
      <w:bodyDiv w:val="1"/>
      <w:marLeft w:val="0"/>
      <w:marRight w:val="0"/>
      <w:marTop w:val="0"/>
      <w:marBottom w:val="0"/>
      <w:divBdr>
        <w:top w:val="none" w:sz="0" w:space="0" w:color="auto"/>
        <w:left w:val="none" w:sz="0" w:space="0" w:color="auto"/>
        <w:bottom w:val="none" w:sz="0" w:space="0" w:color="auto"/>
        <w:right w:val="none" w:sz="0" w:space="0" w:color="auto"/>
      </w:divBdr>
    </w:div>
    <w:div w:id="102263348">
      <w:bodyDiv w:val="1"/>
      <w:marLeft w:val="0"/>
      <w:marRight w:val="0"/>
      <w:marTop w:val="0"/>
      <w:marBottom w:val="0"/>
      <w:divBdr>
        <w:top w:val="none" w:sz="0" w:space="0" w:color="auto"/>
        <w:left w:val="none" w:sz="0" w:space="0" w:color="auto"/>
        <w:bottom w:val="none" w:sz="0" w:space="0" w:color="auto"/>
        <w:right w:val="none" w:sz="0" w:space="0" w:color="auto"/>
      </w:divBdr>
    </w:div>
    <w:div w:id="105006154">
      <w:bodyDiv w:val="1"/>
      <w:marLeft w:val="0"/>
      <w:marRight w:val="0"/>
      <w:marTop w:val="0"/>
      <w:marBottom w:val="0"/>
      <w:divBdr>
        <w:top w:val="none" w:sz="0" w:space="0" w:color="auto"/>
        <w:left w:val="none" w:sz="0" w:space="0" w:color="auto"/>
        <w:bottom w:val="none" w:sz="0" w:space="0" w:color="auto"/>
        <w:right w:val="none" w:sz="0" w:space="0" w:color="auto"/>
      </w:divBdr>
    </w:div>
    <w:div w:id="107286394">
      <w:bodyDiv w:val="1"/>
      <w:marLeft w:val="0"/>
      <w:marRight w:val="0"/>
      <w:marTop w:val="0"/>
      <w:marBottom w:val="0"/>
      <w:divBdr>
        <w:top w:val="none" w:sz="0" w:space="0" w:color="auto"/>
        <w:left w:val="none" w:sz="0" w:space="0" w:color="auto"/>
        <w:bottom w:val="none" w:sz="0" w:space="0" w:color="auto"/>
        <w:right w:val="none" w:sz="0" w:space="0" w:color="auto"/>
      </w:divBdr>
    </w:div>
    <w:div w:id="113062737">
      <w:bodyDiv w:val="1"/>
      <w:marLeft w:val="0"/>
      <w:marRight w:val="0"/>
      <w:marTop w:val="0"/>
      <w:marBottom w:val="0"/>
      <w:divBdr>
        <w:top w:val="none" w:sz="0" w:space="0" w:color="auto"/>
        <w:left w:val="none" w:sz="0" w:space="0" w:color="auto"/>
        <w:bottom w:val="none" w:sz="0" w:space="0" w:color="auto"/>
        <w:right w:val="none" w:sz="0" w:space="0" w:color="auto"/>
      </w:divBdr>
    </w:div>
    <w:div w:id="134445993">
      <w:bodyDiv w:val="1"/>
      <w:marLeft w:val="0"/>
      <w:marRight w:val="0"/>
      <w:marTop w:val="0"/>
      <w:marBottom w:val="0"/>
      <w:divBdr>
        <w:top w:val="none" w:sz="0" w:space="0" w:color="auto"/>
        <w:left w:val="none" w:sz="0" w:space="0" w:color="auto"/>
        <w:bottom w:val="none" w:sz="0" w:space="0" w:color="auto"/>
        <w:right w:val="none" w:sz="0" w:space="0" w:color="auto"/>
      </w:divBdr>
      <w:divsChild>
        <w:div w:id="886912686">
          <w:marLeft w:val="0"/>
          <w:marRight w:val="0"/>
          <w:marTop w:val="0"/>
          <w:marBottom w:val="0"/>
          <w:divBdr>
            <w:top w:val="none" w:sz="0" w:space="0" w:color="auto"/>
            <w:left w:val="none" w:sz="0" w:space="0" w:color="auto"/>
            <w:bottom w:val="none" w:sz="0" w:space="0" w:color="auto"/>
            <w:right w:val="none" w:sz="0" w:space="0" w:color="auto"/>
          </w:divBdr>
        </w:div>
        <w:div w:id="1154031023">
          <w:marLeft w:val="0"/>
          <w:marRight w:val="0"/>
          <w:marTop w:val="0"/>
          <w:marBottom w:val="0"/>
          <w:divBdr>
            <w:top w:val="none" w:sz="0" w:space="0" w:color="auto"/>
            <w:left w:val="none" w:sz="0" w:space="0" w:color="auto"/>
            <w:bottom w:val="none" w:sz="0" w:space="0" w:color="auto"/>
            <w:right w:val="none" w:sz="0" w:space="0" w:color="auto"/>
          </w:divBdr>
        </w:div>
        <w:div w:id="1436632359">
          <w:marLeft w:val="0"/>
          <w:marRight w:val="0"/>
          <w:marTop w:val="0"/>
          <w:marBottom w:val="0"/>
          <w:divBdr>
            <w:top w:val="none" w:sz="0" w:space="0" w:color="auto"/>
            <w:left w:val="none" w:sz="0" w:space="0" w:color="auto"/>
            <w:bottom w:val="none" w:sz="0" w:space="0" w:color="auto"/>
            <w:right w:val="none" w:sz="0" w:space="0" w:color="auto"/>
          </w:divBdr>
        </w:div>
        <w:div w:id="1508522628">
          <w:marLeft w:val="0"/>
          <w:marRight w:val="0"/>
          <w:marTop w:val="0"/>
          <w:marBottom w:val="0"/>
          <w:divBdr>
            <w:top w:val="none" w:sz="0" w:space="0" w:color="auto"/>
            <w:left w:val="none" w:sz="0" w:space="0" w:color="auto"/>
            <w:bottom w:val="none" w:sz="0" w:space="0" w:color="auto"/>
            <w:right w:val="none" w:sz="0" w:space="0" w:color="auto"/>
          </w:divBdr>
        </w:div>
        <w:div w:id="1784955306">
          <w:marLeft w:val="0"/>
          <w:marRight w:val="0"/>
          <w:marTop w:val="0"/>
          <w:marBottom w:val="0"/>
          <w:divBdr>
            <w:top w:val="none" w:sz="0" w:space="0" w:color="auto"/>
            <w:left w:val="none" w:sz="0" w:space="0" w:color="auto"/>
            <w:bottom w:val="none" w:sz="0" w:space="0" w:color="auto"/>
            <w:right w:val="none" w:sz="0" w:space="0" w:color="auto"/>
          </w:divBdr>
        </w:div>
      </w:divsChild>
    </w:div>
    <w:div w:id="138810142">
      <w:bodyDiv w:val="1"/>
      <w:marLeft w:val="0"/>
      <w:marRight w:val="0"/>
      <w:marTop w:val="0"/>
      <w:marBottom w:val="0"/>
      <w:divBdr>
        <w:top w:val="none" w:sz="0" w:space="0" w:color="auto"/>
        <w:left w:val="none" w:sz="0" w:space="0" w:color="auto"/>
        <w:bottom w:val="none" w:sz="0" w:space="0" w:color="auto"/>
        <w:right w:val="none" w:sz="0" w:space="0" w:color="auto"/>
      </w:divBdr>
    </w:div>
    <w:div w:id="144519629">
      <w:bodyDiv w:val="1"/>
      <w:marLeft w:val="0"/>
      <w:marRight w:val="0"/>
      <w:marTop w:val="0"/>
      <w:marBottom w:val="0"/>
      <w:divBdr>
        <w:top w:val="none" w:sz="0" w:space="0" w:color="auto"/>
        <w:left w:val="none" w:sz="0" w:space="0" w:color="auto"/>
        <w:bottom w:val="none" w:sz="0" w:space="0" w:color="auto"/>
        <w:right w:val="none" w:sz="0" w:space="0" w:color="auto"/>
      </w:divBdr>
    </w:div>
    <w:div w:id="163673292">
      <w:bodyDiv w:val="1"/>
      <w:marLeft w:val="0"/>
      <w:marRight w:val="0"/>
      <w:marTop w:val="0"/>
      <w:marBottom w:val="0"/>
      <w:divBdr>
        <w:top w:val="none" w:sz="0" w:space="0" w:color="auto"/>
        <w:left w:val="none" w:sz="0" w:space="0" w:color="auto"/>
        <w:bottom w:val="none" w:sz="0" w:space="0" w:color="auto"/>
        <w:right w:val="none" w:sz="0" w:space="0" w:color="auto"/>
      </w:divBdr>
    </w:div>
    <w:div w:id="169301925">
      <w:bodyDiv w:val="1"/>
      <w:marLeft w:val="0"/>
      <w:marRight w:val="0"/>
      <w:marTop w:val="0"/>
      <w:marBottom w:val="0"/>
      <w:divBdr>
        <w:top w:val="none" w:sz="0" w:space="0" w:color="auto"/>
        <w:left w:val="none" w:sz="0" w:space="0" w:color="auto"/>
        <w:bottom w:val="none" w:sz="0" w:space="0" w:color="auto"/>
        <w:right w:val="none" w:sz="0" w:space="0" w:color="auto"/>
      </w:divBdr>
    </w:div>
    <w:div w:id="170995923">
      <w:bodyDiv w:val="1"/>
      <w:marLeft w:val="0"/>
      <w:marRight w:val="0"/>
      <w:marTop w:val="0"/>
      <w:marBottom w:val="0"/>
      <w:divBdr>
        <w:top w:val="none" w:sz="0" w:space="0" w:color="auto"/>
        <w:left w:val="none" w:sz="0" w:space="0" w:color="auto"/>
        <w:bottom w:val="none" w:sz="0" w:space="0" w:color="auto"/>
        <w:right w:val="none" w:sz="0" w:space="0" w:color="auto"/>
      </w:divBdr>
    </w:div>
    <w:div w:id="220408063">
      <w:bodyDiv w:val="1"/>
      <w:marLeft w:val="0"/>
      <w:marRight w:val="0"/>
      <w:marTop w:val="0"/>
      <w:marBottom w:val="0"/>
      <w:divBdr>
        <w:top w:val="none" w:sz="0" w:space="0" w:color="auto"/>
        <w:left w:val="none" w:sz="0" w:space="0" w:color="auto"/>
        <w:bottom w:val="none" w:sz="0" w:space="0" w:color="auto"/>
        <w:right w:val="none" w:sz="0" w:space="0" w:color="auto"/>
      </w:divBdr>
    </w:div>
    <w:div w:id="233702792">
      <w:bodyDiv w:val="1"/>
      <w:marLeft w:val="0"/>
      <w:marRight w:val="0"/>
      <w:marTop w:val="0"/>
      <w:marBottom w:val="0"/>
      <w:divBdr>
        <w:top w:val="none" w:sz="0" w:space="0" w:color="auto"/>
        <w:left w:val="none" w:sz="0" w:space="0" w:color="auto"/>
        <w:bottom w:val="none" w:sz="0" w:space="0" w:color="auto"/>
        <w:right w:val="none" w:sz="0" w:space="0" w:color="auto"/>
      </w:divBdr>
    </w:div>
    <w:div w:id="234122184">
      <w:bodyDiv w:val="1"/>
      <w:marLeft w:val="0"/>
      <w:marRight w:val="0"/>
      <w:marTop w:val="0"/>
      <w:marBottom w:val="0"/>
      <w:divBdr>
        <w:top w:val="none" w:sz="0" w:space="0" w:color="auto"/>
        <w:left w:val="none" w:sz="0" w:space="0" w:color="auto"/>
        <w:bottom w:val="none" w:sz="0" w:space="0" w:color="auto"/>
        <w:right w:val="none" w:sz="0" w:space="0" w:color="auto"/>
      </w:divBdr>
      <w:divsChild>
        <w:div w:id="260063974">
          <w:marLeft w:val="0"/>
          <w:marRight w:val="0"/>
          <w:marTop w:val="0"/>
          <w:marBottom w:val="0"/>
          <w:divBdr>
            <w:top w:val="none" w:sz="0" w:space="0" w:color="auto"/>
            <w:left w:val="none" w:sz="0" w:space="0" w:color="auto"/>
            <w:bottom w:val="none" w:sz="0" w:space="0" w:color="auto"/>
            <w:right w:val="none" w:sz="0" w:space="0" w:color="auto"/>
          </w:divBdr>
        </w:div>
        <w:div w:id="262693061">
          <w:marLeft w:val="0"/>
          <w:marRight w:val="0"/>
          <w:marTop w:val="0"/>
          <w:marBottom w:val="0"/>
          <w:divBdr>
            <w:top w:val="none" w:sz="0" w:space="0" w:color="auto"/>
            <w:left w:val="none" w:sz="0" w:space="0" w:color="auto"/>
            <w:bottom w:val="none" w:sz="0" w:space="0" w:color="auto"/>
            <w:right w:val="none" w:sz="0" w:space="0" w:color="auto"/>
          </w:divBdr>
        </w:div>
        <w:div w:id="550462544">
          <w:marLeft w:val="0"/>
          <w:marRight w:val="0"/>
          <w:marTop w:val="0"/>
          <w:marBottom w:val="0"/>
          <w:divBdr>
            <w:top w:val="none" w:sz="0" w:space="0" w:color="auto"/>
            <w:left w:val="none" w:sz="0" w:space="0" w:color="auto"/>
            <w:bottom w:val="none" w:sz="0" w:space="0" w:color="auto"/>
            <w:right w:val="none" w:sz="0" w:space="0" w:color="auto"/>
          </w:divBdr>
        </w:div>
        <w:div w:id="2016304395">
          <w:marLeft w:val="0"/>
          <w:marRight w:val="0"/>
          <w:marTop w:val="0"/>
          <w:marBottom w:val="0"/>
          <w:divBdr>
            <w:top w:val="none" w:sz="0" w:space="0" w:color="auto"/>
            <w:left w:val="none" w:sz="0" w:space="0" w:color="auto"/>
            <w:bottom w:val="none" w:sz="0" w:space="0" w:color="auto"/>
            <w:right w:val="none" w:sz="0" w:space="0" w:color="auto"/>
          </w:divBdr>
        </w:div>
      </w:divsChild>
    </w:div>
    <w:div w:id="237255673">
      <w:bodyDiv w:val="1"/>
      <w:marLeft w:val="0"/>
      <w:marRight w:val="0"/>
      <w:marTop w:val="0"/>
      <w:marBottom w:val="0"/>
      <w:divBdr>
        <w:top w:val="none" w:sz="0" w:space="0" w:color="auto"/>
        <w:left w:val="none" w:sz="0" w:space="0" w:color="auto"/>
        <w:bottom w:val="none" w:sz="0" w:space="0" w:color="auto"/>
        <w:right w:val="none" w:sz="0" w:space="0" w:color="auto"/>
      </w:divBdr>
    </w:div>
    <w:div w:id="241568715">
      <w:bodyDiv w:val="1"/>
      <w:marLeft w:val="0"/>
      <w:marRight w:val="0"/>
      <w:marTop w:val="0"/>
      <w:marBottom w:val="0"/>
      <w:divBdr>
        <w:top w:val="none" w:sz="0" w:space="0" w:color="auto"/>
        <w:left w:val="none" w:sz="0" w:space="0" w:color="auto"/>
        <w:bottom w:val="none" w:sz="0" w:space="0" w:color="auto"/>
        <w:right w:val="none" w:sz="0" w:space="0" w:color="auto"/>
      </w:divBdr>
    </w:div>
    <w:div w:id="256600146">
      <w:bodyDiv w:val="1"/>
      <w:marLeft w:val="0"/>
      <w:marRight w:val="0"/>
      <w:marTop w:val="0"/>
      <w:marBottom w:val="0"/>
      <w:divBdr>
        <w:top w:val="none" w:sz="0" w:space="0" w:color="auto"/>
        <w:left w:val="none" w:sz="0" w:space="0" w:color="auto"/>
        <w:bottom w:val="none" w:sz="0" w:space="0" w:color="auto"/>
        <w:right w:val="none" w:sz="0" w:space="0" w:color="auto"/>
      </w:divBdr>
    </w:div>
    <w:div w:id="260379493">
      <w:bodyDiv w:val="1"/>
      <w:marLeft w:val="0"/>
      <w:marRight w:val="0"/>
      <w:marTop w:val="0"/>
      <w:marBottom w:val="0"/>
      <w:divBdr>
        <w:top w:val="none" w:sz="0" w:space="0" w:color="auto"/>
        <w:left w:val="none" w:sz="0" w:space="0" w:color="auto"/>
        <w:bottom w:val="none" w:sz="0" w:space="0" w:color="auto"/>
        <w:right w:val="none" w:sz="0" w:space="0" w:color="auto"/>
      </w:divBdr>
    </w:div>
    <w:div w:id="261691378">
      <w:bodyDiv w:val="1"/>
      <w:marLeft w:val="0"/>
      <w:marRight w:val="0"/>
      <w:marTop w:val="0"/>
      <w:marBottom w:val="0"/>
      <w:divBdr>
        <w:top w:val="none" w:sz="0" w:space="0" w:color="auto"/>
        <w:left w:val="none" w:sz="0" w:space="0" w:color="auto"/>
        <w:bottom w:val="none" w:sz="0" w:space="0" w:color="auto"/>
        <w:right w:val="none" w:sz="0" w:space="0" w:color="auto"/>
      </w:divBdr>
    </w:div>
    <w:div w:id="276370250">
      <w:bodyDiv w:val="1"/>
      <w:marLeft w:val="0"/>
      <w:marRight w:val="0"/>
      <w:marTop w:val="0"/>
      <w:marBottom w:val="0"/>
      <w:divBdr>
        <w:top w:val="none" w:sz="0" w:space="0" w:color="auto"/>
        <w:left w:val="none" w:sz="0" w:space="0" w:color="auto"/>
        <w:bottom w:val="none" w:sz="0" w:space="0" w:color="auto"/>
        <w:right w:val="none" w:sz="0" w:space="0" w:color="auto"/>
      </w:divBdr>
    </w:div>
    <w:div w:id="280379718">
      <w:bodyDiv w:val="1"/>
      <w:marLeft w:val="0"/>
      <w:marRight w:val="0"/>
      <w:marTop w:val="0"/>
      <w:marBottom w:val="0"/>
      <w:divBdr>
        <w:top w:val="none" w:sz="0" w:space="0" w:color="auto"/>
        <w:left w:val="none" w:sz="0" w:space="0" w:color="auto"/>
        <w:bottom w:val="none" w:sz="0" w:space="0" w:color="auto"/>
        <w:right w:val="none" w:sz="0" w:space="0" w:color="auto"/>
      </w:divBdr>
    </w:div>
    <w:div w:id="287591081">
      <w:bodyDiv w:val="1"/>
      <w:marLeft w:val="0"/>
      <w:marRight w:val="0"/>
      <w:marTop w:val="0"/>
      <w:marBottom w:val="0"/>
      <w:divBdr>
        <w:top w:val="none" w:sz="0" w:space="0" w:color="auto"/>
        <w:left w:val="none" w:sz="0" w:space="0" w:color="auto"/>
        <w:bottom w:val="none" w:sz="0" w:space="0" w:color="auto"/>
        <w:right w:val="none" w:sz="0" w:space="0" w:color="auto"/>
      </w:divBdr>
    </w:div>
    <w:div w:id="297734236">
      <w:bodyDiv w:val="1"/>
      <w:marLeft w:val="0"/>
      <w:marRight w:val="0"/>
      <w:marTop w:val="0"/>
      <w:marBottom w:val="0"/>
      <w:divBdr>
        <w:top w:val="none" w:sz="0" w:space="0" w:color="auto"/>
        <w:left w:val="none" w:sz="0" w:space="0" w:color="auto"/>
        <w:bottom w:val="none" w:sz="0" w:space="0" w:color="auto"/>
        <w:right w:val="none" w:sz="0" w:space="0" w:color="auto"/>
      </w:divBdr>
    </w:div>
    <w:div w:id="306249878">
      <w:bodyDiv w:val="1"/>
      <w:marLeft w:val="0"/>
      <w:marRight w:val="0"/>
      <w:marTop w:val="0"/>
      <w:marBottom w:val="0"/>
      <w:divBdr>
        <w:top w:val="none" w:sz="0" w:space="0" w:color="auto"/>
        <w:left w:val="none" w:sz="0" w:space="0" w:color="auto"/>
        <w:bottom w:val="none" w:sz="0" w:space="0" w:color="auto"/>
        <w:right w:val="none" w:sz="0" w:space="0" w:color="auto"/>
      </w:divBdr>
    </w:div>
    <w:div w:id="321811241">
      <w:bodyDiv w:val="1"/>
      <w:marLeft w:val="0"/>
      <w:marRight w:val="0"/>
      <w:marTop w:val="0"/>
      <w:marBottom w:val="0"/>
      <w:divBdr>
        <w:top w:val="none" w:sz="0" w:space="0" w:color="auto"/>
        <w:left w:val="none" w:sz="0" w:space="0" w:color="auto"/>
        <w:bottom w:val="none" w:sz="0" w:space="0" w:color="auto"/>
        <w:right w:val="none" w:sz="0" w:space="0" w:color="auto"/>
      </w:divBdr>
    </w:div>
    <w:div w:id="324361004">
      <w:bodyDiv w:val="1"/>
      <w:marLeft w:val="0"/>
      <w:marRight w:val="0"/>
      <w:marTop w:val="0"/>
      <w:marBottom w:val="0"/>
      <w:divBdr>
        <w:top w:val="none" w:sz="0" w:space="0" w:color="auto"/>
        <w:left w:val="none" w:sz="0" w:space="0" w:color="auto"/>
        <w:bottom w:val="none" w:sz="0" w:space="0" w:color="auto"/>
        <w:right w:val="none" w:sz="0" w:space="0" w:color="auto"/>
      </w:divBdr>
    </w:div>
    <w:div w:id="340081837">
      <w:bodyDiv w:val="1"/>
      <w:marLeft w:val="0"/>
      <w:marRight w:val="0"/>
      <w:marTop w:val="0"/>
      <w:marBottom w:val="0"/>
      <w:divBdr>
        <w:top w:val="none" w:sz="0" w:space="0" w:color="auto"/>
        <w:left w:val="none" w:sz="0" w:space="0" w:color="auto"/>
        <w:bottom w:val="none" w:sz="0" w:space="0" w:color="auto"/>
        <w:right w:val="none" w:sz="0" w:space="0" w:color="auto"/>
      </w:divBdr>
    </w:div>
    <w:div w:id="343288164">
      <w:bodyDiv w:val="1"/>
      <w:marLeft w:val="0"/>
      <w:marRight w:val="0"/>
      <w:marTop w:val="0"/>
      <w:marBottom w:val="0"/>
      <w:divBdr>
        <w:top w:val="none" w:sz="0" w:space="0" w:color="auto"/>
        <w:left w:val="none" w:sz="0" w:space="0" w:color="auto"/>
        <w:bottom w:val="none" w:sz="0" w:space="0" w:color="auto"/>
        <w:right w:val="none" w:sz="0" w:space="0" w:color="auto"/>
      </w:divBdr>
    </w:div>
    <w:div w:id="345406528">
      <w:bodyDiv w:val="1"/>
      <w:marLeft w:val="0"/>
      <w:marRight w:val="0"/>
      <w:marTop w:val="0"/>
      <w:marBottom w:val="0"/>
      <w:divBdr>
        <w:top w:val="none" w:sz="0" w:space="0" w:color="auto"/>
        <w:left w:val="none" w:sz="0" w:space="0" w:color="auto"/>
        <w:bottom w:val="none" w:sz="0" w:space="0" w:color="auto"/>
        <w:right w:val="none" w:sz="0" w:space="0" w:color="auto"/>
      </w:divBdr>
    </w:div>
    <w:div w:id="370031732">
      <w:bodyDiv w:val="1"/>
      <w:marLeft w:val="0"/>
      <w:marRight w:val="0"/>
      <w:marTop w:val="0"/>
      <w:marBottom w:val="0"/>
      <w:divBdr>
        <w:top w:val="none" w:sz="0" w:space="0" w:color="auto"/>
        <w:left w:val="none" w:sz="0" w:space="0" w:color="auto"/>
        <w:bottom w:val="none" w:sz="0" w:space="0" w:color="auto"/>
        <w:right w:val="none" w:sz="0" w:space="0" w:color="auto"/>
      </w:divBdr>
    </w:div>
    <w:div w:id="376199658">
      <w:bodyDiv w:val="1"/>
      <w:marLeft w:val="0"/>
      <w:marRight w:val="0"/>
      <w:marTop w:val="0"/>
      <w:marBottom w:val="0"/>
      <w:divBdr>
        <w:top w:val="none" w:sz="0" w:space="0" w:color="auto"/>
        <w:left w:val="none" w:sz="0" w:space="0" w:color="auto"/>
        <w:bottom w:val="none" w:sz="0" w:space="0" w:color="auto"/>
        <w:right w:val="none" w:sz="0" w:space="0" w:color="auto"/>
      </w:divBdr>
    </w:div>
    <w:div w:id="376785120">
      <w:bodyDiv w:val="1"/>
      <w:marLeft w:val="0"/>
      <w:marRight w:val="0"/>
      <w:marTop w:val="0"/>
      <w:marBottom w:val="0"/>
      <w:divBdr>
        <w:top w:val="none" w:sz="0" w:space="0" w:color="auto"/>
        <w:left w:val="none" w:sz="0" w:space="0" w:color="auto"/>
        <w:bottom w:val="none" w:sz="0" w:space="0" w:color="auto"/>
        <w:right w:val="none" w:sz="0" w:space="0" w:color="auto"/>
      </w:divBdr>
    </w:div>
    <w:div w:id="380254709">
      <w:bodyDiv w:val="1"/>
      <w:marLeft w:val="0"/>
      <w:marRight w:val="0"/>
      <w:marTop w:val="0"/>
      <w:marBottom w:val="0"/>
      <w:divBdr>
        <w:top w:val="none" w:sz="0" w:space="0" w:color="auto"/>
        <w:left w:val="none" w:sz="0" w:space="0" w:color="auto"/>
        <w:bottom w:val="none" w:sz="0" w:space="0" w:color="auto"/>
        <w:right w:val="none" w:sz="0" w:space="0" w:color="auto"/>
      </w:divBdr>
    </w:div>
    <w:div w:id="396246090">
      <w:bodyDiv w:val="1"/>
      <w:marLeft w:val="0"/>
      <w:marRight w:val="0"/>
      <w:marTop w:val="0"/>
      <w:marBottom w:val="0"/>
      <w:divBdr>
        <w:top w:val="none" w:sz="0" w:space="0" w:color="auto"/>
        <w:left w:val="none" w:sz="0" w:space="0" w:color="auto"/>
        <w:bottom w:val="none" w:sz="0" w:space="0" w:color="auto"/>
        <w:right w:val="none" w:sz="0" w:space="0" w:color="auto"/>
      </w:divBdr>
    </w:div>
    <w:div w:id="403573229">
      <w:bodyDiv w:val="1"/>
      <w:marLeft w:val="0"/>
      <w:marRight w:val="0"/>
      <w:marTop w:val="0"/>
      <w:marBottom w:val="0"/>
      <w:divBdr>
        <w:top w:val="none" w:sz="0" w:space="0" w:color="auto"/>
        <w:left w:val="none" w:sz="0" w:space="0" w:color="auto"/>
        <w:bottom w:val="none" w:sz="0" w:space="0" w:color="auto"/>
        <w:right w:val="none" w:sz="0" w:space="0" w:color="auto"/>
      </w:divBdr>
    </w:div>
    <w:div w:id="404645201">
      <w:bodyDiv w:val="1"/>
      <w:marLeft w:val="0"/>
      <w:marRight w:val="0"/>
      <w:marTop w:val="0"/>
      <w:marBottom w:val="0"/>
      <w:divBdr>
        <w:top w:val="none" w:sz="0" w:space="0" w:color="auto"/>
        <w:left w:val="none" w:sz="0" w:space="0" w:color="auto"/>
        <w:bottom w:val="none" w:sz="0" w:space="0" w:color="auto"/>
        <w:right w:val="none" w:sz="0" w:space="0" w:color="auto"/>
      </w:divBdr>
    </w:div>
    <w:div w:id="405693131">
      <w:bodyDiv w:val="1"/>
      <w:marLeft w:val="0"/>
      <w:marRight w:val="0"/>
      <w:marTop w:val="0"/>
      <w:marBottom w:val="0"/>
      <w:divBdr>
        <w:top w:val="none" w:sz="0" w:space="0" w:color="auto"/>
        <w:left w:val="none" w:sz="0" w:space="0" w:color="auto"/>
        <w:bottom w:val="none" w:sz="0" w:space="0" w:color="auto"/>
        <w:right w:val="none" w:sz="0" w:space="0" w:color="auto"/>
      </w:divBdr>
    </w:div>
    <w:div w:id="407308919">
      <w:bodyDiv w:val="1"/>
      <w:marLeft w:val="0"/>
      <w:marRight w:val="0"/>
      <w:marTop w:val="0"/>
      <w:marBottom w:val="0"/>
      <w:divBdr>
        <w:top w:val="none" w:sz="0" w:space="0" w:color="auto"/>
        <w:left w:val="none" w:sz="0" w:space="0" w:color="auto"/>
        <w:bottom w:val="none" w:sz="0" w:space="0" w:color="auto"/>
        <w:right w:val="none" w:sz="0" w:space="0" w:color="auto"/>
      </w:divBdr>
    </w:div>
    <w:div w:id="419838719">
      <w:bodyDiv w:val="1"/>
      <w:marLeft w:val="0"/>
      <w:marRight w:val="0"/>
      <w:marTop w:val="0"/>
      <w:marBottom w:val="0"/>
      <w:divBdr>
        <w:top w:val="none" w:sz="0" w:space="0" w:color="auto"/>
        <w:left w:val="none" w:sz="0" w:space="0" w:color="auto"/>
        <w:bottom w:val="none" w:sz="0" w:space="0" w:color="auto"/>
        <w:right w:val="none" w:sz="0" w:space="0" w:color="auto"/>
      </w:divBdr>
    </w:div>
    <w:div w:id="421418246">
      <w:bodyDiv w:val="1"/>
      <w:marLeft w:val="0"/>
      <w:marRight w:val="0"/>
      <w:marTop w:val="0"/>
      <w:marBottom w:val="0"/>
      <w:divBdr>
        <w:top w:val="none" w:sz="0" w:space="0" w:color="auto"/>
        <w:left w:val="none" w:sz="0" w:space="0" w:color="auto"/>
        <w:bottom w:val="none" w:sz="0" w:space="0" w:color="auto"/>
        <w:right w:val="none" w:sz="0" w:space="0" w:color="auto"/>
      </w:divBdr>
    </w:div>
    <w:div w:id="422532824">
      <w:bodyDiv w:val="1"/>
      <w:marLeft w:val="0"/>
      <w:marRight w:val="0"/>
      <w:marTop w:val="0"/>
      <w:marBottom w:val="0"/>
      <w:divBdr>
        <w:top w:val="none" w:sz="0" w:space="0" w:color="auto"/>
        <w:left w:val="none" w:sz="0" w:space="0" w:color="auto"/>
        <w:bottom w:val="none" w:sz="0" w:space="0" w:color="auto"/>
        <w:right w:val="none" w:sz="0" w:space="0" w:color="auto"/>
      </w:divBdr>
    </w:div>
    <w:div w:id="435949117">
      <w:bodyDiv w:val="1"/>
      <w:marLeft w:val="0"/>
      <w:marRight w:val="0"/>
      <w:marTop w:val="0"/>
      <w:marBottom w:val="0"/>
      <w:divBdr>
        <w:top w:val="none" w:sz="0" w:space="0" w:color="auto"/>
        <w:left w:val="none" w:sz="0" w:space="0" w:color="auto"/>
        <w:bottom w:val="none" w:sz="0" w:space="0" w:color="auto"/>
        <w:right w:val="none" w:sz="0" w:space="0" w:color="auto"/>
      </w:divBdr>
    </w:div>
    <w:div w:id="436024272">
      <w:bodyDiv w:val="1"/>
      <w:marLeft w:val="0"/>
      <w:marRight w:val="0"/>
      <w:marTop w:val="0"/>
      <w:marBottom w:val="0"/>
      <w:divBdr>
        <w:top w:val="none" w:sz="0" w:space="0" w:color="auto"/>
        <w:left w:val="none" w:sz="0" w:space="0" w:color="auto"/>
        <w:bottom w:val="none" w:sz="0" w:space="0" w:color="auto"/>
        <w:right w:val="none" w:sz="0" w:space="0" w:color="auto"/>
      </w:divBdr>
    </w:div>
    <w:div w:id="442261900">
      <w:bodyDiv w:val="1"/>
      <w:marLeft w:val="0"/>
      <w:marRight w:val="0"/>
      <w:marTop w:val="0"/>
      <w:marBottom w:val="0"/>
      <w:divBdr>
        <w:top w:val="none" w:sz="0" w:space="0" w:color="auto"/>
        <w:left w:val="none" w:sz="0" w:space="0" w:color="auto"/>
        <w:bottom w:val="none" w:sz="0" w:space="0" w:color="auto"/>
        <w:right w:val="none" w:sz="0" w:space="0" w:color="auto"/>
      </w:divBdr>
    </w:div>
    <w:div w:id="448819644">
      <w:bodyDiv w:val="1"/>
      <w:marLeft w:val="0"/>
      <w:marRight w:val="0"/>
      <w:marTop w:val="0"/>
      <w:marBottom w:val="0"/>
      <w:divBdr>
        <w:top w:val="none" w:sz="0" w:space="0" w:color="auto"/>
        <w:left w:val="none" w:sz="0" w:space="0" w:color="auto"/>
        <w:bottom w:val="none" w:sz="0" w:space="0" w:color="auto"/>
        <w:right w:val="none" w:sz="0" w:space="0" w:color="auto"/>
      </w:divBdr>
    </w:div>
    <w:div w:id="456877903">
      <w:bodyDiv w:val="1"/>
      <w:marLeft w:val="0"/>
      <w:marRight w:val="0"/>
      <w:marTop w:val="0"/>
      <w:marBottom w:val="0"/>
      <w:divBdr>
        <w:top w:val="none" w:sz="0" w:space="0" w:color="auto"/>
        <w:left w:val="none" w:sz="0" w:space="0" w:color="auto"/>
        <w:bottom w:val="none" w:sz="0" w:space="0" w:color="auto"/>
        <w:right w:val="none" w:sz="0" w:space="0" w:color="auto"/>
      </w:divBdr>
    </w:div>
    <w:div w:id="463738338">
      <w:bodyDiv w:val="1"/>
      <w:marLeft w:val="0"/>
      <w:marRight w:val="0"/>
      <w:marTop w:val="0"/>
      <w:marBottom w:val="0"/>
      <w:divBdr>
        <w:top w:val="none" w:sz="0" w:space="0" w:color="auto"/>
        <w:left w:val="none" w:sz="0" w:space="0" w:color="auto"/>
        <w:bottom w:val="none" w:sz="0" w:space="0" w:color="auto"/>
        <w:right w:val="none" w:sz="0" w:space="0" w:color="auto"/>
      </w:divBdr>
    </w:div>
    <w:div w:id="465700280">
      <w:bodyDiv w:val="1"/>
      <w:marLeft w:val="0"/>
      <w:marRight w:val="0"/>
      <w:marTop w:val="0"/>
      <w:marBottom w:val="0"/>
      <w:divBdr>
        <w:top w:val="none" w:sz="0" w:space="0" w:color="auto"/>
        <w:left w:val="none" w:sz="0" w:space="0" w:color="auto"/>
        <w:bottom w:val="none" w:sz="0" w:space="0" w:color="auto"/>
        <w:right w:val="none" w:sz="0" w:space="0" w:color="auto"/>
      </w:divBdr>
    </w:div>
    <w:div w:id="472017037">
      <w:bodyDiv w:val="1"/>
      <w:marLeft w:val="0"/>
      <w:marRight w:val="0"/>
      <w:marTop w:val="0"/>
      <w:marBottom w:val="0"/>
      <w:divBdr>
        <w:top w:val="none" w:sz="0" w:space="0" w:color="auto"/>
        <w:left w:val="none" w:sz="0" w:space="0" w:color="auto"/>
        <w:bottom w:val="none" w:sz="0" w:space="0" w:color="auto"/>
        <w:right w:val="none" w:sz="0" w:space="0" w:color="auto"/>
      </w:divBdr>
    </w:div>
    <w:div w:id="475487730">
      <w:bodyDiv w:val="1"/>
      <w:marLeft w:val="0"/>
      <w:marRight w:val="0"/>
      <w:marTop w:val="0"/>
      <w:marBottom w:val="0"/>
      <w:divBdr>
        <w:top w:val="none" w:sz="0" w:space="0" w:color="auto"/>
        <w:left w:val="none" w:sz="0" w:space="0" w:color="auto"/>
        <w:bottom w:val="none" w:sz="0" w:space="0" w:color="auto"/>
        <w:right w:val="none" w:sz="0" w:space="0" w:color="auto"/>
      </w:divBdr>
    </w:div>
    <w:div w:id="487747976">
      <w:bodyDiv w:val="1"/>
      <w:marLeft w:val="0"/>
      <w:marRight w:val="0"/>
      <w:marTop w:val="0"/>
      <w:marBottom w:val="0"/>
      <w:divBdr>
        <w:top w:val="none" w:sz="0" w:space="0" w:color="auto"/>
        <w:left w:val="none" w:sz="0" w:space="0" w:color="auto"/>
        <w:bottom w:val="none" w:sz="0" w:space="0" w:color="auto"/>
        <w:right w:val="none" w:sz="0" w:space="0" w:color="auto"/>
      </w:divBdr>
    </w:div>
    <w:div w:id="514540170">
      <w:bodyDiv w:val="1"/>
      <w:marLeft w:val="0"/>
      <w:marRight w:val="0"/>
      <w:marTop w:val="0"/>
      <w:marBottom w:val="0"/>
      <w:divBdr>
        <w:top w:val="none" w:sz="0" w:space="0" w:color="auto"/>
        <w:left w:val="none" w:sz="0" w:space="0" w:color="auto"/>
        <w:bottom w:val="none" w:sz="0" w:space="0" w:color="auto"/>
        <w:right w:val="none" w:sz="0" w:space="0" w:color="auto"/>
      </w:divBdr>
    </w:div>
    <w:div w:id="517155967">
      <w:bodyDiv w:val="1"/>
      <w:marLeft w:val="0"/>
      <w:marRight w:val="0"/>
      <w:marTop w:val="0"/>
      <w:marBottom w:val="0"/>
      <w:divBdr>
        <w:top w:val="none" w:sz="0" w:space="0" w:color="auto"/>
        <w:left w:val="none" w:sz="0" w:space="0" w:color="auto"/>
        <w:bottom w:val="none" w:sz="0" w:space="0" w:color="auto"/>
        <w:right w:val="none" w:sz="0" w:space="0" w:color="auto"/>
      </w:divBdr>
    </w:div>
    <w:div w:id="525097545">
      <w:bodyDiv w:val="1"/>
      <w:marLeft w:val="0"/>
      <w:marRight w:val="0"/>
      <w:marTop w:val="0"/>
      <w:marBottom w:val="0"/>
      <w:divBdr>
        <w:top w:val="none" w:sz="0" w:space="0" w:color="auto"/>
        <w:left w:val="none" w:sz="0" w:space="0" w:color="auto"/>
        <w:bottom w:val="none" w:sz="0" w:space="0" w:color="auto"/>
        <w:right w:val="none" w:sz="0" w:space="0" w:color="auto"/>
      </w:divBdr>
    </w:div>
    <w:div w:id="533274212">
      <w:bodyDiv w:val="1"/>
      <w:marLeft w:val="0"/>
      <w:marRight w:val="0"/>
      <w:marTop w:val="0"/>
      <w:marBottom w:val="0"/>
      <w:divBdr>
        <w:top w:val="none" w:sz="0" w:space="0" w:color="auto"/>
        <w:left w:val="none" w:sz="0" w:space="0" w:color="auto"/>
        <w:bottom w:val="none" w:sz="0" w:space="0" w:color="auto"/>
        <w:right w:val="none" w:sz="0" w:space="0" w:color="auto"/>
      </w:divBdr>
    </w:div>
    <w:div w:id="545916734">
      <w:bodyDiv w:val="1"/>
      <w:marLeft w:val="0"/>
      <w:marRight w:val="0"/>
      <w:marTop w:val="0"/>
      <w:marBottom w:val="0"/>
      <w:divBdr>
        <w:top w:val="none" w:sz="0" w:space="0" w:color="auto"/>
        <w:left w:val="none" w:sz="0" w:space="0" w:color="auto"/>
        <w:bottom w:val="none" w:sz="0" w:space="0" w:color="auto"/>
        <w:right w:val="none" w:sz="0" w:space="0" w:color="auto"/>
      </w:divBdr>
    </w:div>
    <w:div w:id="559176478">
      <w:bodyDiv w:val="1"/>
      <w:marLeft w:val="0"/>
      <w:marRight w:val="0"/>
      <w:marTop w:val="0"/>
      <w:marBottom w:val="0"/>
      <w:divBdr>
        <w:top w:val="none" w:sz="0" w:space="0" w:color="auto"/>
        <w:left w:val="none" w:sz="0" w:space="0" w:color="auto"/>
        <w:bottom w:val="none" w:sz="0" w:space="0" w:color="auto"/>
        <w:right w:val="none" w:sz="0" w:space="0" w:color="auto"/>
      </w:divBdr>
    </w:div>
    <w:div w:id="563565477">
      <w:bodyDiv w:val="1"/>
      <w:marLeft w:val="0"/>
      <w:marRight w:val="0"/>
      <w:marTop w:val="0"/>
      <w:marBottom w:val="0"/>
      <w:divBdr>
        <w:top w:val="none" w:sz="0" w:space="0" w:color="auto"/>
        <w:left w:val="none" w:sz="0" w:space="0" w:color="auto"/>
        <w:bottom w:val="none" w:sz="0" w:space="0" w:color="auto"/>
        <w:right w:val="none" w:sz="0" w:space="0" w:color="auto"/>
      </w:divBdr>
    </w:div>
    <w:div w:id="585722497">
      <w:bodyDiv w:val="1"/>
      <w:marLeft w:val="0"/>
      <w:marRight w:val="0"/>
      <w:marTop w:val="0"/>
      <w:marBottom w:val="0"/>
      <w:divBdr>
        <w:top w:val="none" w:sz="0" w:space="0" w:color="auto"/>
        <w:left w:val="none" w:sz="0" w:space="0" w:color="auto"/>
        <w:bottom w:val="none" w:sz="0" w:space="0" w:color="auto"/>
        <w:right w:val="none" w:sz="0" w:space="0" w:color="auto"/>
      </w:divBdr>
    </w:div>
    <w:div w:id="587153222">
      <w:bodyDiv w:val="1"/>
      <w:marLeft w:val="0"/>
      <w:marRight w:val="0"/>
      <w:marTop w:val="0"/>
      <w:marBottom w:val="0"/>
      <w:divBdr>
        <w:top w:val="none" w:sz="0" w:space="0" w:color="auto"/>
        <w:left w:val="none" w:sz="0" w:space="0" w:color="auto"/>
        <w:bottom w:val="none" w:sz="0" w:space="0" w:color="auto"/>
        <w:right w:val="none" w:sz="0" w:space="0" w:color="auto"/>
      </w:divBdr>
    </w:div>
    <w:div w:id="592861708">
      <w:bodyDiv w:val="1"/>
      <w:marLeft w:val="0"/>
      <w:marRight w:val="0"/>
      <w:marTop w:val="0"/>
      <w:marBottom w:val="0"/>
      <w:divBdr>
        <w:top w:val="none" w:sz="0" w:space="0" w:color="auto"/>
        <w:left w:val="none" w:sz="0" w:space="0" w:color="auto"/>
        <w:bottom w:val="none" w:sz="0" w:space="0" w:color="auto"/>
        <w:right w:val="none" w:sz="0" w:space="0" w:color="auto"/>
      </w:divBdr>
    </w:div>
    <w:div w:id="599603881">
      <w:bodyDiv w:val="1"/>
      <w:marLeft w:val="0"/>
      <w:marRight w:val="0"/>
      <w:marTop w:val="0"/>
      <w:marBottom w:val="0"/>
      <w:divBdr>
        <w:top w:val="none" w:sz="0" w:space="0" w:color="auto"/>
        <w:left w:val="none" w:sz="0" w:space="0" w:color="auto"/>
        <w:bottom w:val="none" w:sz="0" w:space="0" w:color="auto"/>
        <w:right w:val="none" w:sz="0" w:space="0" w:color="auto"/>
      </w:divBdr>
      <w:divsChild>
        <w:div w:id="863438838">
          <w:marLeft w:val="0"/>
          <w:marRight w:val="0"/>
          <w:marTop w:val="0"/>
          <w:marBottom w:val="0"/>
          <w:divBdr>
            <w:top w:val="none" w:sz="0" w:space="0" w:color="auto"/>
            <w:left w:val="none" w:sz="0" w:space="0" w:color="auto"/>
            <w:bottom w:val="none" w:sz="0" w:space="0" w:color="auto"/>
            <w:right w:val="none" w:sz="0" w:space="0" w:color="auto"/>
          </w:divBdr>
        </w:div>
        <w:div w:id="1980576339">
          <w:marLeft w:val="0"/>
          <w:marRight w:val="0"/>
          <w:marTop w:val="0"/>
          <w:marBottom w:val="0"/>
          <w:divBdr>
            <w:top w:val="none" w:sz="0" w:space="0" w:color="auto"/>
            <w:left w:val="none" w:sz="0" w:space="0" w:color="auto"/>
            <w:bottom w:val="none" w:sz="0" w:space="0" w:color="auto"/>
            <w:right w:val="none" w:sz="0" w:space="0" w:color="auto"/>
          </w:divBdr>
        </w:div>
        <w:div w:id="2064791220">
          <w:marLeft w:val="0"/>
          <w:marRight w:val="0"/>
          <w:marTop w:val="0"/>
          <w:marBottom w:val="0"/>
          <w:divBdr>
            <w:top w:val="none" w:sz="0" w:space="0" w:color="auto"/>
            <w:left w:val="none" w:sz="0" w:space="0" w:color="auto"/>
            <w:bottom w:val="none" w:sz="0" w:space="0" w:color="auto"/>
            <w:right w:val="none" w:sz="0" w:space="0" w:color="auto"/>
          </w:divBdr>
        </w:div>
      </w:divsChild>
    </w:div>
    <w:div w:id="600066274">
      <w:bodyDiv w:val="1"/>
      <w:marLeft w:val="0"/>
      <w:marRight w:val="0"/>
      <w:marTop w:val="0"/>
      <w:marBottom w:val="0"/>
      <w:divBdr>
        <w:top w:val="none" w:sz="0" w:space="0" w:color="auto"/>
        <w:left w:val="none" w:sz="0" w:space="0" w:color="auto"/>
        <w:bottom w:val="none" w:sz="0" w:space="0" w:color="auto"/>
        <w:right w:val="none" w:sz="0" w:space="0" w:color="auto"/>
      </w:divBdr>
    </w:div>
    <w:div w:id="601718102">
      <w:bodyDiv w:val="1"/>
      <w:marLeft w:val="0"/>
      <w:marRight w:val="0"/>
      <w:marTop w:val="0"/>
      <w:marBottom w:val="0"/>
      <w:divBdr>
        <w:top w:val="none" w:sz="0" w:space="0" w:color="auto"/>
        <w:left w:val="none" w:sz="0" w:space="0" w:color="auto"/>
        <w:bottom w:val="none" w:sz="0" w:space="0" w:color="auto"/>
        <w:right w:val="none" w:sz="0" w:space="0" w:color="auto"/>
      </w:divBdr>
    </w:div>
    <w:div w:id="603347100">
      <w:bodyDiv w:val="1"/>
      <w:marLeft w:val="0"/>
      <w:marRight w:val="0"/>
      <w:marTop w:val="0"/>
      <w:marBottom w:val="0"/>
      <w:divBdr>
        <w:top w:val="none" w:sz="0" w:space="0" w:color="auto"/>
        <w:left w:val="none" w:sz="0" w:space="0" w:color="auto"/>
        <w:bottom w:val="none" w:sz="0" w:space="0" w:color="auto"/>
        <w:right w:val="none" w:sz="0" w:space="0" w:color="auto"/>
      </w:divBdr>
    </w:div>
    <w:div w:id="615405877">
      <w:bodyDiv w:val="1"/>
      <w:marLeft w:val="0"/>
      <w:marRight w:val="0"/>
      <w:marTop w:val="0"/>
      <w:marBottom w:val="0"/>
      <w:divBdr>
        <w:top w:val="none" w:sz="0" w:space="0" w:color="auto"/>
        <w:left w:val="none" w:sz="0" w:space="0" w:color="auto"/>
        <w:bottom w:val="none" w:sz="0" w:space="0" w:color="auto"/>
        <w:right w:val="none" w:sz="0" w:space="0" w:color="auto"/>
      </w:divBdr>
    </w:div>
    <w:div w:id="626861728">
      <w:bodyDiv w:val="1"/>
      <w:marLeft w:val="0"/>
      <w:marRight w:val="0"/>
      <w:marTop w:val="0"/>
      <w:marBottom w:val="0"/>
      <w:divBdr>
        <w:top w:val="none" w:sz="0" w:space="0" w:color="auto"/>
        <w:left w:val="none" w:sz="0" w:space="0" w:color="auto"/>
        <w:bottom w:val="none" w:sz="0" w:space="0" w:color="auto"/>
        <w:right w:val="none" w:sz="0" w:space="0" w:color="auto"/>
      </w:divBdr>
    </w:div>
    <w:div w:id="627784827">
      <w:bodyDiv w:val="1"/>
      <w:marLeft w:val="0"/>
      <w:marRight w:val="0"/>
      <w:marTop w:val="0"/>
      <w:marBottom w:val="0"/>
      <w:divBdr>
        <w:top w:val="none" w:sz="0" w:space="0" w:color="auto"/>
        <w:left w:val="none" w:sz="0" w:space="0" w:color="auto"/>
        <w:bottom w:val="none" w:sz="0" w:space="0" w:color="auto"/>
        <w:right w:val="none" w:sz="0" w:space="0" w:color="auto"/>
      </w:divBdr>
    </w:div>
    <w:div w:id="642806606">
      <w:bodyDiv w:val="1"/>
      <w:marLeft w:val="0"/>
      <w:marRight w:val="0"/>
      <w:marTop w:val="0"/>
      <w:marBottom w:val="0"/>
      <w:divBdr>
        <w:top w:val="none" w:sz="0" w:space="0" w:color="auto"/>
        <w:left w:val="none" w:sz="0" w:space="0" w:color="auto"/>
        <w:bottom w:val="none" w:sz="0" w:space="0" w:color="auto"/>
        <w:right w:val="none" w:sz="0" w:space="0" w:color="auto"/>
      </w:divBdr>
    </w:div>
    <w:div w:id="653870858">
      <w:bodyDiv w:val="1"/>
      <w:marLeft w:val="0"/>
      <w:marRight w:val="0"/>
      <w:marTop w:val="0"/>
      <w:marBottom w:val="0"/>
      <w:divBdr>
        <w:top w:val="none" w:sz="0" w:space="0" w:color="auto"/>
        <w:left w:val="none" w:sz="0" w:space="0" w:color="auto"/>
        <w:bottom w:val="none" w:sz="0" w:space="0" w:color="auto"/>
        <w:right w:val="none" w:sz="0" w:space="0" w:color="auto"/>
      </w:divBdr>
    </w:div>
    <w:div w:id="654578044">
      <w:bodyDiv w:val="1"/>
      <w:marLeft w:val="0"/>
      <w:marRight w:val="0"/>
      <w:marTop w:val="0"/>
      <w:marBottom w:val="0"/>
      <w:divBdr>
        <w:top w:val="none" w:sz="0" w:space="0" w:color="auto"/>
        <w:left w:val="none" w:sz="0" w:space="0" w:color="auto"/>
        <w:bottom w:val="none" w:sz="0" w:space="0" w:color="auto"/>
        <w:right w:val="none" w:sz="0" w:space="0" w:color="auto"/>
      </w:divBdr>
    </w:div>
    <w:div w:id="659770871">
      <w:bodyDiv w:val="1"/>
      <w:marLeft w:val="0"/>
      <w:marRight w:val="0"/>
      <w:marTop w:val="0"/>
      <w:marBottom w:val="0"/>
      <w:divBdr>
        <w:top w:val="none" w:sz="0" w:space="0" w:color="auto"/>
        <w:left w:val="none" w:sz="0" w:space="0" w:color="auto"/>
        <w:bottom w:val="none" w:sz="0" w:space="0" w:color="auto"/>
        <w:right w:val="none" w:sz="0" w:space="0" w:color="auto"/>
      </w:divBdr>
    </w:div>
    <w:div w:id="674261873">
      <w:bodyDiv w:val="1"/>
      <w:marLeft w:val="0"/>
      <w:marRight w:val="0"/>
      <w:marTop w:val="0"/>
      <w:marBottom w:val="0"/>
      <w:divBdr>
        <w:top w:val="none" w:sz="0" w:space="0" w:color="auto"/>
        <w:left w:val="none" w:sz="0" w:space="0" w:color="auto"/>
        <w:bottom w:val="none" w:sz="0" w:space="0" w:color="auto"/>
        <w:right w:val="none" w:sz="0" w:space="0" w:color="auto"/>
      </w:divBdr>
    </w:div>
    <w:div w:id="680203043">
      <w:bodyDiv w:val="1"/>
      <w:marLeft w:val="0"/>
      <w:marRight w:val="0"/>
      <w:marTop w:val="0"/>
      <w:marBottom w:val="0"/>
      <w:divBdr>
        <w:top w:val="none" w:sz="0" w:space="0" w:color="auto"/>
        <w:left w:val="none" w:sz="0" w:space="0" w:color="auto"/>
        <w:bottom w:val="none" w:sz="0" w:space="0" w:color="auto"/>
        <w:right w:val="none" w:sz="0" w:space="0" w:color="auto"/>
      </w:divBdr>
    </w:div>
    <w:div w:id="680283525">
      <w:bodyDiv w:val="1"/>
      <w:marLeft w:val="0"/>
      <w:marRight w:val="0"/>
      <w:marTop w:val="0"/>
      <w:marBottom w:val="0"/>
      <w:divBdr>
        <w:top w:val="none" w:sz="0" w:space="0" w:color="auto"/>
        <w:left w:val="none" w:sz="0" w:space="0" w:color="auto"/>
        <w:bottom w:val="none" w:sz="0" w:space="0" w:color="auto"/>
        <w:right w:val="none" w:sz="0" w:space="0" w:color="auto"/>
      </w:divBdr>
    </w:div>
    <w:div w:id="684478393">
      <w:bodyDiv w:val="1"/>
      <w:marLeft w:val="0"/>
      <w:marRight w:val="0"/>
      <w:marTop w:val="0"/>
      <w:marBottom w:val="0"/>
      <w:divBdr>
        <w:top w:val="none" w:sz="0" w:space="0" w:color="auto"/>
        <w:left w:val="none" w:sz="0" w:space="0" w:color="auto"/>
        <w:bottom w:val="none" w:sz="0" w:space="0" w:color="auto"/>
        <w:right w:val="none" w:sz="0" w:space="0" w:color="auto"/>
      </w:divBdr>
    </w:div>
    <w:div w:id="701710661">
      <w:bodyDiv w:val="1"/>
      <w:marLeft w:val="0"/>
      <w:marRight w:val="0"/>
      <w:marTop w:val="0"/>
      <w:marBottom w:val="0"/>
      <w:divBdr>
        <w:top w:val="none" w:sz="0" w:space="0" w:color="auto"/>
        <w:left w:val="none" w:sz="0" w:space="0" w:color="auto"/>
        <w:bottom w:val="none" w:sz="0" w:space="0" w:color="auto"/>
        <w:right w:val="none" w:sz="0" w:space="0" w:color="auto"/>
      </w:divBdr>
    </w:div>
    <w:div w:id="701710831">
      <w:bodyDiv w:val="1"/>
      <w:marLeft w:val="0"/>
      <w:marRight w:val="0"/>
      <w:marTop w:val="0"/>
      <w:marBottom w:val="0"/>
      <w:divBdr>
        <w:top w:val="none" w:sz="0" w:space="0" w:color="auto"/>
        <w:left w:val="none" w:sz="0" w:space="0" w:color="auto"/>
        <w:bottom w:val="none" w:sz="0" w:space="0" w:color="auto"/>
        <w:right w:val="none" w:sz="0" w:space="0" w:color="auto"/>
      </w:divBdr>
    </w:div>
    <w:div w:id="711656954">
      <w:bodyDiv w:val="1"/>
      <w:marLeft w:val="0"/>
      <w:marRight w:val="0"/>
      <w:marTop w:val="0"/>
      <w:marBottom w:val="0"/>
      <w:divBdr>
        <w:top w:val="none" w:sz="0" w:space="0" w:color="auto"/>
        <w:left w:val="none" w:sz="0" w:space="0" w:color="auto"/>
        <w:bottom w:val="none" w:sz="0" w:space="0" w:color="auto"/>
        <w:right w:val="none" w:sz="0" w:space="0" w:color="auto"/>
      </w:divBdr>
    </w:div>
    <w:div w:id="711879225">
      <w:bodyDiv w:val="1"/>
      <w:marLeft w:val="0"/>
      <w:marRight w:val="0"/>
      <w:marTop w:val="0"/>
      <w:marBottom w:val="0"/>
      <w:divBdr>
        <w:top w:val="none" w:sz="0" w:space="0" w:color="auto"/>
        <w:left w:val="none" w:sz="0" w:space="0" w:color="auto"/>
        <w:bottom w:val="none" w:sz="0" w:space="0" w:color="auto"/>
        <w:right w:val="none" w:sz="0" w:space="0" w:color="auto"/>
      </w:divBdr>
    </w:div>
    <w:div w:id="723797510">
      <w:bodyDiv w:val="1"/>
      <w:marLeft w:val="0"/>
      <w:marRight w:val="0"/>
      <w:marTop w:val="0"/>
      <w:marBottom w:val="0"/>
      <w:divBdr>
        <w:top w:val="none" w:sz="0" w:space="0" w:color="auto"/>
        <w:left w:val="none" w:sz="0" w:space="0" w:color="auto"/>
        <w:bottom w:val="none" w:sz="0" w:space="0" w:color="auto"/>
        <w:right w:val="none" w:sz="0" w:space="0" w:color="auto"/>
      </w:divBdr>
    </w:div>
    <w:div w:id="724379223">
      <w:bodyDiv w:val="1"/>
      <w:marLeft w:val="0"/>
      <w:marRight w:val="0"/>
      <w:marTop w:val="0"/>
      <w:marBottom w:val="0"/>
      <w:divBdr>
        <w:top w:val="none" w:sz="0" w:space="0" w:color="auto"/>
        <w:left w:val="none" w:sz="0" w:space="0" w:color="auto"/>
        <w:bottom w:val="none" w:sz="0" w:space="0" w:color="auto"/>
        <w:right w:val="none" w:sz="0" w:space="0" w:color="auto"/>
      </w:divBdr>
    </w:div>
    <w:div w:id="724834284">
      <w:bodyDiv w:val="1"/>
      <w:marLeft w:val="0"/>
      <w:marRight w:val="0"/>
      <w:marTop w:val="0"/>
      <w:marBottom w:val="0"/>
      <w:divBdr>
        <w:top w:val="none" w:sz="0" w:space="0" w:color="auto"/>
        <w:left w:val="none" w:sz="0" w:space="0" w:color="auto"/>
        <w:bottom w:val="none" w:sz="0" w:space="0" w:color="auto"/>
        <w:right w:val="none" w:sz="0" w:space="0" w:color="auto"/>
      </w:divBdr>
    </w:div>
    <w:div w:id="733160452">
      <w:bodyDiv w:val="1"/>
      <w:marLeft w:val="0"/>
      <w:marRight w:val="0"/>
      <w:marTop w:val="0"/>
      <w:marBottom w:val="0"/>
      <w:divBdr>
        <w:top w:val="none" w:sz="0" w:space="0" w:color="auto"/>
        <w:left w:val="none" w:sz="0" w:space="0" w:color="auto"/>
        <w:bottom w:val="none" w:sz="0" w:space="0" w:color="auto"/>
        <w:right w:val="none" w:sz="0" w:space="0" w:color="auto"/>
      </w:divBdr>
    </w:div>
    <w:div w:id="736051155">
      <w:bodyDiv w:val="1"/>
      <w:marLeft w:val="0"/>
      <w:marRight w:val="0"/>
      <w:marTop w:val="0"/>
      <w:marBottom w:val="0"/>
      <w:divBdr>
        <w:top w:val="none" w:sz="0" w:space="0" w:color="auto"/>
        <w:left w:val="none" w:sz="0" w:space="0" w:color="auto"/>
        <w:bottom w:val="none" w:sz="0" w:space="0" w:color="auto"/>
        <w:right w:val="none" w:sz="0" w:space="0" w:color="auto"/>
      </w:divBdr>
    </w:div>
    <w:div w:id="736249750">
      <w:bodyDiv w:val="1"/>
      <w:marLeft w:val="0"/>
      <w:marRight w:val="0"/>
      <w:marTop w:val="0"/>
      <w:marBottom w:val="0"/>
      <w:divBdr>
        <w:top w:val="none" w:sz="0" w:space="0" w:color="auto"/>
        <w:left w:val="none" w:sz="0" w:space="0" w:color="auto"/>
        <w:bottom w:val="none" w:sz="0" w:space="0" w:color="auto"/>
        <w:right w:val="none" w:sz="0" w:space="0" w:color="auto"/>
      </w:divBdr>
    </w:div>
    <w:div w:id="741950044">
      <w:bodyDiv w:val="1"/>
      <w:marLeft w:val="0"/>
      <w:marRight w:val="0"/>
      <w:marTop w:val="0"/>
      <w:marBottom w:val="0"/>
      <w:divBdr>
        <w:top w:val="none" w:sz="0" w:space="0" w:color="auto"/>
        <w:left w:val="none" w:sz="0" w:space="0" w:color="auto"/>
        <w:bottom w:val="none" w:sz="0" w:space="0" w:color="auto"/>
        <w:right w:val="none" w:sz="0" w:space="0" w:color="auto"/>
      </w:divBdr>
    </w:div>
    <w:div w:id="766776825">
      <w:bodyDiv w:val="1"/>
      <w:marLeft w:val="0"/>
      <w:marRight w:val="0"/>
      <w:marTop w:val="0"/>
      <w:marBottom w:val="0"/>
      <w:divBdr>
        <w:top w:val="none" w:sz="0" w:space="0" w:color="auto"/>
        <w:left w:val="none" w:sz="0" w:space="0" w:color="auto"/>
        <w:bottom w:val="none" w:sz="0" w:space="0" w:color="auto"/>
        <w:right w:val="none" w:sz="0" w:space="0" w:color="auto"/>
      </w:divBdr>
    </w:div>
    <w:div w:id="771583398">
      <w:bodyDiv w:val="1"/>
      <w:marLeft w:val="0"/>
      <w:marRight w:val="0"/>
      <w:marTop w:val="0"/>
      <w:marBottom w:val="0"/>
      <w:divBdr>
        <w:top w:val="none" w:sz="0" w:space="0" w:color="auto"/>
        <w:left w:val="none" w:sz="0" w:space="0" w:color="auto"/>
        <w:bottom w:val="none" w:sz="0" w:space="0" w:color="auto"/>
        <w:right w:val="none" w:sz="0" w:space="0" w:color="auto"/>
      </w:divBdr>
    </w:div>
    <w:div w:id="774595860">
      <w:bodyDiv w:val="1"/>
      <w:marLeft w:val="0"/>
      <w:marRight w:val="0"/>
      <w:marTop w:val="0"/>
      <w:marBottom w:val="0"/>
      <w:divBdr>
        <w:top w:val="none" w:sz="0" w:space="0" w:color="auto"/>
        <w:left w:val="none" w:sz="0" w:space="0" w:color="auto"/>
        <w:bottom w:val="none" w:sz="0" w:space="0" w:color="auto"/>
        <w:right w:val="none" w:sz="0" w:space="0" w:color="auto"/>
      </w:divBdr>
    </w:div>
    <w:div w:id="779641372">
      <w:bodyDiv w:val="1"/>
      <w:marLeft w:val="0"/>
      <w:marRight w:val="0"/>
      <w:marTop w:val="0"/>
      <w:marBottom w:val="0"/>
      <w:divBdr>
        <w:top w:val="none" w:sz="0" w:space="0" w:color="auto"/>
        <w:left w:val="none" w:sz="0" w:space="0" w:color="auto"/>
        <w:bottom w:val="none" w:sz="0" w:space="0" w:color="auto"/>
        <w:right w:val="none" w:sz="0" w:space="0" w:color="auto"/>
      </w:divBdr>
    </w:div>
    <w:div w:id="796532225">
      <w:bodyDiv w:val="1"/>
      <w:marLeft w:val="0"/>
      <w:marRight w:val="0"/>
      <w:marTop w:val="0"/>
      <w:marBottom w:val="0"/>
      <w:divBdr>
        <w:top w:val="none" w:sz="0" w:space="0" w:color="auto"/>
        <w:left w:val="none" w:sz="0" w:space="0" w:color="auto"/>
        <w:bottom w:val="none" w:sz="0" w:space="0" w:color="auto"/>
        <w:right w:val="none" w:sz="0" w:space="0" w:color="auto"/>
      </w:divBdr>
    </w:div>
    <w:div w:id="800996176">
      <w:bodyDiv w:val="1"/>
      <w:marLeft w:val="0"/>
      <w:marRight w:val="0"/>
      <w:marTop w:val="0"/>
      <w:marBottom w:val="0"/>
      <w:divBdr>
        <w:top w:val="none" w:sz="0" w:space="0" w:color="auto"/>
        <w:left w:val="none" w:sz="0" w:space="0" w:color="auto"/>
        <w:bottom w:val="none" w:sz="0" w:space="0" w:color="auto"/>
        <w:right w:val="none" w:sz="0" w:space="0" w:color="auto"/>
      </w:divBdr>
    </w:div>
    <w:div w:id="826555164">
      <w:bodyDiv w:val="1"/>
      <w:marLeft w:val="0"/>
      <w:marRight w:val="0"/>
      <w:marTop w:val="0"/>
      <w:marBottom w:val="0"/>
      <w:divBdr>
        <w:top w:val="none" w:sz="0" w:space="0" w:color="auto"/>
        <w:left w:val="none" w:sz="0" w:space="0" w:color="auto"/>
        <w:bottom w:val="none" w:sz="0" w:space="0" w:color="auto"/>
        <w:right w:val="none" w:sz="0" w:space="0" w:color="auto"/>
      </w:divBdr>
    </w:div>
    <w:div w:id="830871625">
      <w:bodyDiv w:val="1"/>
      <w:marLeft w:val="0"/>
      <w:marRight w:val="0"/>
      <w:marTop w:val="0"/>
      <w:marBottom w:val="0"/>
      <w:divBdr>
        <w:top w:val="none" w:sz="0" w:space="0" w:color="auto"/>
        <w:left w:val="none" w:sz="0" w:space="0" w:color="auto"/>
        <w:bottom w:val="none" w:sz="0" w:space="0" w:color="auto"/>
        <w:right w:val="none" w:sz="0" w:space="0" w:color="auto"/>
      </w:divBdr>
    </w:div>
    <w:div w:id="841745888">
      <w:bodyDiv w:val="1"/>
      <w:marLeft w:val="0"/>
      <w:marRight w:val="0"/>
      <w:marTop w:val="0"/>
      <w:marBottom w:val="0"/>
      <w:divBdr>
        <w:top w:val="none" w:sz="0" w:space="0" w:color="auto"/>
        <w:left w:val="none" w:sz="0" w:space="0" w:color="auto"/>
        <w:bottom w:val="none" w:sz="0" w:space="0" w:color="auto"/>
        <w:right w:val="none" w:sz="0" w:space="0" w:color="auto"/>
      </w:divBdr>
    </w:div>
    <w:div w:id="856457143">
      <w:bodyDiv w:val="1"/>
      <w:marLeft w:val="0"/>
      <w:marRight w:val="0"/>
      <w:marTop w:val="0"/>
      <w:marBottom w:val="0"/>
      <w:divBdr>
        <w:top w:val="none" w:sz="0" w:space="0" w:color="auto"/>
        <w:left w:val="none" w:sz="0" w:space="0" w:color="auto"/>
        <w:bottom w:val="none" w:sz="0" w:space="0" w:color="auto"/>
        <w:right w:val="none" w:sz="0" w:space="0" w:color="auto"/>
      </w:divBdr>
    </w:div>
    <w:div w:id="868180007">
      <w:bodyDiv w:val="1"/>
      <w:marLeft w:val="0"/>
      <w:marRight w:val="0"/>
      <w:marTop w:val="0"/>
      <w:marBottom w:val="0"/>
      <w:divBdr>
        <w:top w:val="none" w:sz="0" w:space="0" w:color="auto"/>
        <w:left w:val="none" w:sz="0" w:space="0" w:color="auto"/>
        <w:bottom w:val="none" w:sz="0" w:space="0" w:color="auto"/>
        <w:right w:val="none" w:sz="0" w:space="0" w:color="auto"/>
      </w:divBdr>
    </w:div>
    <w:div w:id="881404543">
      <w:bodyDiv w:val="1"/>
      <w:marLeft w:val="0"/>
      <w:marRight w:val="0"/>
      <w:marTop w:val="0"/>
      <w:marBottom w:val="0"/>
      <w:divBdr>
        <w:top w:val="none" w:sz="0" w:space="0" w:color="auto"/>
        <w:left w:val="none" w:sz="0" w:space="0" w:color="auto"/>
        <w:bottom w:val="none" w:sz="0" w:space="0" w:color="auto"/>
        <w:right w:val="none" w:sz="0" w:space="0" w:color="auto"/>
      </w:divBdr>
    </w:div>
    <w:div w:id="885413695">
      <w:bodyDiv w:val="1"/>
      <w:marLeft w:val="0"/>
      <w:marRight w:val="0"/>
      <w:marTop w:val="0"/>
      <w:marBottom w:val="0"/>
      <w:divBdr>
        <w:top w:val="none" w:sz="0" w:space="0" w:color="auto"/>
        <w:left w:val="none" w:sz="0" w:space="0" w:color="auto"/>
        <w:bottom w:val="none" w:sz="0" w:space="0" w:color="auto"/>
        <w:right w:val="none" w:sz="0" w:space="0" w:color="auto"/>
      </w:divBdr>
    </w:div>
    <w:div w:id="890503188">
      <w:bodyDiv w:val="1"/>
      <w:marLeft w:val="0"/>
      <w:marRight w:val="0"/>
      <w:marTop w:val="0"/>
      <w:marBottom w:val="0"/>
      <w:divBdr>
        <w:top w:val="none" w:sz="0" w:space="0" w:color="auto"/>
        <w:left w:val="none" w:sz="0" w:space="0" w:color="auto"/>
        <w:bottom w:val="none" w:sz="0" w:space="0" w:color="auto"/>
        <w:right w:val="none" w:sz="0" w:space="0" w:color="auto"/>
      </w:divBdr>
    </w:div>
    <w:div w:id="894580971">
      <w:bodyDiv w:val="1"/>
      <w:marLeft w:val="0"/>
      <w:marRight w:val="0"/>
      <w:marTop w:val="0"/>
      <w:marBottom w:val="0"/>
      <w:divBdr>
        <w:top w:val="none" w:sz="0" w:space="0" w:color="auto"/>
        <w:left w:val="none" w:sz="0" w:space="0" w:color="auto"/>
        <w:bottom w:val="none" w:sz="0" w:space="0" w:color="auto"/>
        <w:right w:val="none" w:sz="0" w:space="0" w:color="auto"/>
      </w:divBdr>
    </w:div>
    <w:div w:id="897128260">
      <w:bodyDiv w:val="1"/>
      <w:marLeft w:val="0"/>
      <w:marRight w:val="0"/>
      <w:marTop w:val="0"/>
      <w:marBottom w:val="0"/>
      <w:divBdr>
        <w:top w:val="none" w:sz="0" w:space="0" w:color="auto"/>
        <w:left w:val="none" w:sz="0" w:space="0" w:color="auto"/>
        <w:bottom w:val="none" w:sz="0" w:space="0" w:color="auto"/>
        <w:right w:val="none" w:sz="0" w:space="0" w:color="auto"/>
      </w:divBdr>
    </w:div>
    <w:div w:id="899705716">
      <w:bodyDiv w:val="1"/>
      <w:marLeft w:val="0"/>
      <w:marRight w:val="0"/>
      <w:marTop w:val="0"/>
      <w:marBottom w:val="0"/>
      <w:divBdr>
        <w:top w:val="none" w:sz="0" w:space="0" w:color="auto"/>
        <w:left w:val="none" w:sz="0" w:space="0" w:color="auto"/>
        <w:bottom w:val="none" w:sz="0" w:space="0" w:color="auto"/>
        <w:right w:val="none" w:sz="0" w:space="0" w:color="auto"/>
      </w:divBdr>
    </w:div>
    <w:div w:id="907304160">
      <w:bodyDiv w:val="1"/>
      <w:marLeft w:val="0"/>
      <w:marRight w:val="0"/>
      <w:marTop w:val="0"/>
      <w:marBottom w:val="0"/>
      <w:divBdr>
        <w:top w:val="none" w:sz="0" w:space="0" w:color="auto"/>
        <w:left w:val="none" w:sz="0" w:space="0" w:color="auto"/>
        <w:bottom w:val="none" w:sz="0" w:space="0" w:color="auto"/>
        <w:right w:val="none" w:sz="0" w:space="0" w:color="auto"/>
      </w:divBdr>
    </w:div>
    <w:div w:id="909074492">
      <w:bodyDiv w:val="1"/>
      <w:marLeft w:val="0"/>
      <w:marRight w:val="0"/>
      <w:marTop w:val="0"/>
      <w:marBottom w:val="0"/>
      <w:divBdr>
        <w:top w:val="none" w:sz="0" w:space="0" w:color="auto"/>
        <w:left w:val="none" w:sz="0" w:space="0" w:color="auto"/>
        <w:bottom w:val="none" w:sz="0" w:space="0" w:color="auto"/>
        <w:right w:val="none" w:sz="0" w:space="0" w:color="auto"/>
      </w:divBdr>
    </w:div>
    <w:div w:id="914902059">
      <w:bodyDiv w:val="1"/>
      <w:marLeft w:val="0"/>
      <w:marRight w:val="0"/>
      <w:marTop w:val="0"/>
      <w:marBottom w:val="0"/>
      <w:divBdr>
        <w:top w:val="none" w:sz="0" w:space="0" w:color="auto"/>
        <w:left w:val="none" w:sz="0" w:space="0" w:color="auto"/>
        <w:bottom w:val="none" w:sz="0" w:space="0" w:color="auto"/>
        <w:right w:val="none" w:sz="0" w:space="0" w:color="auto"/>
      </w:divBdr>
    </w:div>
    <w:div w:id="917180246">
      <w:bodyDiv w:val="1"/>
      <w:marLeft w:val="0"/>
      <w:marRight w:val="0"/>
      <w:marTop w:val="0"/>
      <w:marBottom w:val="0"/>
      <w:divBdr>
        <w:top w:val="none" w:sz="0" w:space="0" w:color="auto"/>
        <w:left w:val="none" w:sz="0" w:space="0" w:color="auto"/>
        <w:bottom w:val="none" w:sz="0" w:space="0" w:color="auto"/>
        <w:right w:val="none" w:sz="0" w:space="0" w:color="auto"/>
      </w:divBdr>
    </w:div>
    <w:div w:id="930814460">
      <w:bodyDiv w:val="1"/>
      <w:marLeft w:val="0"/>
      <w:marRight w:val="0"/>
      <w:marTop w:val="0"/>
      <w:marBottom w:val="0"/>
      <w:divBdr>
        <w:top w:val="none" w:sz="0" w:space="0" w:color="auto"/>
        <w:left w:val="none" w:sz="0" w:space="0" w:color="auto"/>
        <w:bottom w:val="none" w:sz="0" w:space="0" w:color="auto"/>
        <w:right w:val="none" w:sz="0" w:space="0" w:color="auto"/>
      </w:divBdr>
    </w:div>
    <w:div w:id="933710692">
      <w:bodyDiv w:val="1"/>
      <w:marLeft w:val="0"/>
      <w:marRight w:val="0"/>
      <w:marTop w:val="0"/>
      <w:marBottom w:val="0"/>
      <w:divBdr>
        <w:top w:val="none" w:sz="0" w:space="0" w:color="auto"/>
        <w:left w:val="none" w:sz="0" w:space="0" w:color="auto"/>
        <w:bottom w:val="none" w:sz="0" w:space="0" w:color="auto"/>
        <w:right w:val="none" w:sz="0" w:space="0" w:color="auto"/>
      </w:divBdr>
    </w:div>
    <w:div w:id="936980054">
      <w:bodyDiv w:val="1"/>
      <w:marLeft w:val="0"/>
      <w:marRight w:val="0"/>
      <w:marTop w:val="0"/>
      <w:marBottom w:val="0"/>
      <w:divBdr>
        <w:top w:val="none" w:sz="0" w:space="0" w:color="auto"/>
        <w:left w:val="none" w:sz="0" w:space="0" w:color="auto"/>
        <w:bottom w:val="none" w:sz="0" w:space="0" w:color="auto"/>
        <w:right w:val="none" w:sz="0" w:space="0" w:color="auto"/>
      </w:divBdr>
    </w:div>
    <w:div w:id="937375429">
      <w:bodyDiv w:val="1"/>
      <w:marLeft w:val="0"/>
      <w:marRight w:val="0"/>
      <w:marTop w:val="0"/>
      <w:marBottom w:val="0"/>
      <w:divBdr>
        <w:top w:val="none" w:sz="0" w:space="0" w:color="auto"/>
        <w:left w:val="none" w:sz="0" w:space="0" w:color="auto"/>
        <w:bottom w:val="none" w:sz="0" w:space="0" w:color="auto"/>
        <w:right w:val="none" w:sz="0" w:space="0" w:color="auto"/>
      </w:divBdr>
    </w:div>
    <w:div w:id="937516868">
      <w:bodyDiv w:val="1"/>
      <w:marLeft w:val="0"/>
      <w:marRight w:val="0"/>
      <w:marTop w:val="0"/>
      <w:marBottom w:val="0"/>
      <w:divBdr>
        <w:top w:val="none" w:sz="0" w:space="0" w:color="auto"/>
        <w:left w:val="none" w:sz="0" w:space="0" w:color="auto"/>
        <w:bottom w:val="none" w:sz="0" w:space="0" w:color="auto"/>
        <w:right w:val="none" w:sz="0" w:space="0" w:color="auto"/>
      </w:divBdr>
      <w:divsChild>
        <w:div w:id="98450112">
          <w:marLeft w:val="0"/>
          <w:marRight w:val="0"/>
          <w:marTop w:val="0"/>
          <w:marBottom w:val="0"/>
          <w:divBdr>
            <w:top w:val="none" w:sz="0" w:space="0" w:color="auto"/>
            <w:left w:val="none" w:sz="0" w:space="0" w:color="auto"/>
            <w:bottom w:val="none" w:sz="0" w:space="0" w:color="auto"/>
            <w:right w:val="none" w:sz="0" w:space="0" w:color="auto"/>
          </w:divBdr>
        </w:div>
        <w:div w:id="124737510">
          <w:marLeft w:val="0"/>
          <w:marRight w:val="0"/>
          <w:marTop w:val="0"/>
          <w:marBottom w:val="0"/>
          <w:divBdr>
            <w:top w:val="none" w:sz="0" w:space="0" w:color="auto"/>
            <w:left w:val="none" w:sz="0" w:space="0" w:color="auto"/>
            <w:bottom w:val="none" w:sz="0" w:space="0" w:color="auto"/>
            <w:right w:val="none" w:sz="0" w:space="0" w:color="auto"/>
          </w:divBdr>
        </w:div>
        <w:div w:id="445857611">
          <w:marLeft w:val="0"/>
          <w:marRight w:val="0"/>
          <w:marTop w:val="0"/>
          <w:marBottom w:val="0"/>
          <w:divBdr>
            <w:top w:val="none" w:sz="0" w:space="0" w:color="auto"/>
            <w:left w:val="none" w:sz="0" w:space="0" w:color="auto"/>
            <w:bottom w:val="none" w:sz="0" w:space="0" w:color="auto"/>
            <w:right w:val="none" w:sz="0" w:space="0" w:color="auto"/>
          </w:divBdr>
        </w:div>
        <w:div w:id="765492432">
          <w:marLeft w:val="0"/>
          <w:marRight w:val="0"/>
          <w:marTop w:val="0"/>
          <w:marBottom w:val="0"/>
          <w:divBdr>
            <w:top w:val="none" w:sz="0" w:space="0" w:color="auto"/>
            <w:left w:val="none" w:sz="0" w:space="0" w:color="auto"/>
            <w:bottom w:val="none" w:sz="0" w:space="0" w:color="auto"/>
            <w:right w:val="none" w:sz="0" w:space="0" w:color="auto"/>
          </w:divBdr>
        </w:div>
        <w:div w:id="855920252">
          <w:marLeft w:val="0"/>
          <w:marRight w:val="0"/>
          <w:marTop w:val="0"/>
          <w:marBottom w:val="0"/>
          <w:divBdr>
            <w:top w:val="none" w:sz="0" w:space="0" w:color="auto"/>
            <w:left w:val="none" w:sz="0" w:space="0" w:color="auto"/>
            <w:bottom w:val="none" w:sz="0" w:space="0" w:color="auto"/>
            <w:right w:val="none" w:sz="0" w:space="0" w:color="auto"/>
          </w:divBdr>
        </w:div>
        <w:div w:id="1191334596">
          <w:marLeft w:val="0"/>
          <w:marRight w:val="0"/>
          <w:marTop w:val="0"/>
          <w:marBottom w:val="0"/>
          <w:divBdr>
            <w:top w:val="none" w:sz="0" w:space="0" w:color="auto"/>
            <w:left w:val="none" w:sz="0" w:space="0" w:color="auto"/>
            <w:bottom w:val="none" w:sz="0" w:space="0" w:color="auto"/>
            <w:right w:val="none" w:sz="0" w:space="0" w:color="auto"/>
          </w:divBdr>
        </w:div>
        <w:div w:id="1425102574">
          <w:marLeft w:val="0"/>
          <w:marRight w:val="0"/>
          <w:marTop w:val="0"/>
          <w:marBottom w:val="0"/>
          <w:divBdr>
            <w:top w:val="none" w:sz="0" w:space="0" w:color="auto"/>
            <w:left w:val="none" w:sz="0" w:space="0" w:color="auto"/>
            <w:bottom w:val="none" w:sz="0" w:space="0" w:color="auto"/>
            <w:right w:val="none" w:sz="0" w:space="0" w:color="auto"/>
          </w:divBdr>
        </w:div>
        <w:div w:id="1561208196">
          <w:marLeft w:val="0"/>
          <w:marRight w:val="0"/>
          <w:marTop w:val="0"/>
          <w:marBottom w:val="0"/>
          <w:divBdr>
            <w:top w:val="none" w:sz="0" w:space="0" w:color="auto"/>
            <w:left w:val="none" w:sz="0" w:space="0" w:color="auto"/>
            <w:bottom w:val="none" w:sz="0" w:space="0" w:color="auto"/>
            <w:right w:val="none" w:sz="0" w:space="0" w:color="auto"/>
          </w:divBdr>
        </w:div>
        <w:div w:id="1594705272">
          <w:marLeft w:val="0"/>
          <w:marRight w:val="0"/>
          <w:marTop w:val="0"/>
          <w:marBottom w:val="0"/>
          <w:divBdr>
            <w:top w:val="none" w:sz="0" w:space="0" w:color="auto"/>
            <w:left w:val="none" w:sz="0" w:space="0" w:color="auto"/>
            <w:bottom w:val="none" w:sz="0" w:space="0" w:color="auto"/>
            <w:right w:val="none" w:sz="0" w:space="0" w:color="auto"/>
          </w:divBdr>
        </w:div>
        <w:div w:id="1733652704">
          <w:marLeft w:val="0"/>
          <w:marRight w:val="0"/>
          <w:marTop w:val="0"/>
          <w:marBottom w:val="0"/>
          <w:divBdr>
            <w:top w:val="none" w:sz="0" w:space="0" w:color="auto"/>
            <w:left w:val="none" w:sz="0" w:space="0" w:color="auto"/>
            <w:bottom w:val="none" w:sz="0" w:space="0" w:color="auto"/>
            <w:right w:val="none" w:sz="0" w:space="0" w:color="auto"/>
          </w:divBdr>
        </w:div>
        <w:div w:id="1841895970">
          <w:marLeft w:val="0"/>
          <w:marRight w:val="0"/>
          <w:marTop w:val="0"/>
          <w:marBottom w:val="0"/>
          <w:divBdr>
            <w:top w:val="none" w:sz="0" w:space="0" w:color="auto"/>
            <w:left w:val="none" w:sz="0" w:space="0" w:color="auto"/>
            <w:bottom w:val="none" w:sz="0" w:space="0" w:color="auto"/>
            <w:right w:val="none" w:sz="0" w:space="0" w:color="auto"/>
          </w:divBdr>
        </w:div>
      </w:divsChild>
    </w:div>
    <w:div w:id="941107065">
      <w:bodyDiv w:val="1"/>
      <w:marLeft w:val="0"/>
      <w:marRight w:val="0"/>
      <w:marTop w:val="0"/>
      <w:marBottom w:val="0"/>
      <w:divBdr>
        <w:top w:val="none" w:sz="0" w:space="0" w:color="auto"/>
        <w:left w:val="none" w:sz="0" w:space="0" w:color="auto"/>
        <w:bottom w:val="none" w:sz="0" w:space="0" w:color="auto"/>
        <w:right w:val="none" w:sz="0" w:space="0" w:color="auto"/>
      </w:divBdr>
    </w:div>
    <w:div w:id="946307040">
      <w:bodyDiv w:val="1"/>
      <w:marLeft w:val="0"/>
      <w:marRight w:val="0"/>
      <w:marTop w:val="0"/>
      <w:marBottom w:val="0"/>
      <w:divBdr>
        <w:top w:val="none" w:sz="0" w:space="0" w:color="auto"/>
        <w:left w:val="none" w:sz="0" w:space="0" w:color="auto"/>
        <w:bottom w:val="none" w:sz="0" w:space="0" w:color="auto"/>
        <w:right w:val="none" w:sz="0" w:space="0" w:color="auto"/>
      </w:divBdr>
      <w:divsChild>
        <w:div w:id="1075278020">
          <w:marLeft w:val="0"/>
          <w:marRight w:val="0"/>
          <w:marTop w:val="0"/>
          <w:marBottom w:val="0"/>
          <w:divBdr>
            <w:top w:val="none" w:sz="0" w:space="0" w:color="auto"/>
            <w:left w:val="none" w:sz="0" w:space="0" w:color="auto"/>
            <w:bottom w:val="none" w:sz="0" w:space="0" w:color="auto"/>
            <w:right w:val="none" w:sz="0" w:space="0" w:color="auto"/>
          </w:divBdr>
          <w:divsChild>
            <w:div w:id="853761863">
              <w:marLeft w:val="0"/>
              <w:marRight w:val="0"/>
              <w:marTop w:val="0"/>
              <w:marBottom w:val="0"/>
              <w:divBdr>
                <w:top w:val="none" w:sz="0" w:space="0" w:color="auto"/>
                <w:left w:val="none" w:sz="0" w:space="0" w:color="auto"/>
                <w:bottom w:val="none" w:sz="0" w:space="0" w:color="auto"/>
                <w:right w:val="none" w:sz="0" w:space="0" w:color="auto"/>
              </w:divBdr>
              <w:divsChild>
                <w:div w:id="281151206">
                  <w:marLeft w:val="0"/>
                  <w:marRight w:val="0"/>
                  <w:marTop w:val="0"/>
                  <w:marBottom w:val="0"/>
                  <w:divBdr>
                    <w:top w:val="none" w:sz="0" w:space="0" w:color="auto"/>
                    <w:left w:val="none" w:sz="0" w:space="0" w:color="auto"/>
                    <w:bottom w:val="none" w:sz="0" w:space="0" w:color="auto"/>
                    <w:right w:val="none" w:sz="0" w:space="0" w:color="auto"/>
                  </w:divBdr>
                  <w:divsChild>
                    <w:div w:id="982276873">
                      <w:marLeft w:val="0"/>
                      <w:marRight w:val="0"/>
                      <w:marTop w:val="0"/>
                      <w:marBottom w:val="0"/>
                      <w:divBdr>
                        <w:top w:val="none" w:sz="0" w:space="0" w:color="auto"/>
                        <w:left w:val="none" w:sz="0" w:space="0" w:color="auto"/>
                        <w:bottom w:val="none" w:sz="0" w:space="0" w:color="auto"/>
                        <w:right w:val="none" w:sz="0" w:space="0" w:color="auto"/>
                      </w:divBdr>
                      <w:divsChild>
                        <w:div w:id="462425981">
                          <w:marLeft w:val="0"/>
                          <w:marRight w:val="0"/>
                          <w:marTop w:val="0"/>
                          <w:marBottom w:val="0"/>
                          <w:divBdr>
                            <w:top w:val="none" w:sz="0" w:space="0" w:color="auto"/>
                            <w:left w:val="none" w:sz="0" w:space="0" w:color="auto"/>
                            <w:bottom w:val="none" w:sz="0" w:space="0" w:color="auto"/>
                            <w:right w:val="none" w:sz="0" w:space="0" w:color="auto"/>
                          </w:divBdr>
                          <w:divsChild>
                            <w:div w:id="221063191">
                              <w:marLeft w:val="0"/>
                              <w:marRight w:val="0"/>
                              <w:marTop w:val="0"/>
                              <w:marBottom w:val="0"/>
                              <w:divBdr>
                                <w:top w:val="none" w:sz="0" w:space="0" w:color="auto"/>
                                <w:left w:val="none" w:sz="0" w:space="0" w:color="auto"/>
                                <w:bottom w:val="none" w:sz="0" w:space="0" w:color="auto"/>
                                <w:right w:val="none" w:sz="0" w:space="0" w:color="auto"/>
                              </w:divBdr>
                              <w:divsChild>
                                <w:div w:id="7410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6888252">
      <w:bodyDiv w:val="1"/>
      <w:marLeft w:val="0"/>
      <w:marRight w:val="0"/>
      <w:marTop w:val="0"/>
      <w:marBottom w:val="0"/>
      <w:divBdr>
        <w:top w:val="none" w:sz="0" w:space="0" w:color="auto"/>
        <w:left w:val="none" w:sz="0" w:space="0" w:color="auto"/>
        <w:bottom w:val="none" w:sz="0" w:space="0" w:color="auto"/>
        <w:right w:val="none" w:sz="0" w:space="0" w:color="auto"/>
      </w:divBdr>
    </w:div>
    <w:div w:id="956109842">
      <w:bodyDiv w:val="1"/>
      <w:marLeft w:val="0"/>
      <w:marRight w:val="0"/>
      <w:marTop w:val="0"/>
      <w:marBottom w:val="0"/>
      <w:divBdr>
        <w:top w:val="none" w:sz="0" w:space="0" w:color="auto"/>
        <w:left w:val="none" w:sz="0" w:space="0" w:color="auto"/>
        <w:bottom w:val="none" w:sz="0" w:space="0" w:color="auto"/>
        <w:right w:val="none" w:sz="0" w:space="0" w:color="auto"/>
      </w:divBdr>
    </w:div>
    <w:div w:id="961956570">
      <w:bodyDiv w:val="1"/>
      <w:marLeft w:val="0"/>
      <w:marRight w:val="0"/>
      <w:marTop w:val="0"/>
      <w:marBottom w:val="0"/>
      <w:divBdr>
        <w:top w:val="none" w:sz="0" w:space="0" w:color="auto"/>
        <w:left w:val="none" w:sz="0" w:space="0" w:color="auto"/>
        <w:bottom w:val="none" w:sz="0" w:space="0" w:color="auto"/>
        <w:right w:val="none" w:sz="0" w:space="0" w:color="auto"/>
      </w:divBdr>
    </w:div>
    <w:div w:id="972252305">
      <w:bodyDiv w:val="1"/>
      <w:marLeft w:val="0"/>
      <w:marRight w:val="0"/>
      <w:marTop w:val="0"/>
      <w:marBottom w:val="0"/>
      <w:divBdr>
        <w:top w:val="none" w:sz="0" w:space="0" w:color="auto"/>
        <w:left w:val="none" w:sz="0" w:space="0" w:color="auto"/>
        <w:bottom w:val="none" w:sz="0" w:space="0" w:color="auto"/>
        <w:right w:val="none" w:sz="0" w:space="0" w:color="auto"/>
      </w:divBdr>
    </w:div>
    <w:div w:id="987170849">
      <w:bodyDiv w:val="1"/>
      <w:marLeft w:val="0"/>
      <w:marRight w:val="0"/>
      <w:marTop w:val="0"/>
      <w:marBottom w:val="0"/>
      <w:divBdr>
        <w:top w:val="none" w:sz="0" w:space="0" w:color="auto"/>
        <w:left w:val="none" w:sz="0" w:space="0" w:color="auto"/>
        <w:bottom w:val="none" w:sz="0" w:space="0" w:color="auto"/>
        <w:right w:val="none" w:sz="0" w:space="0" w:color="auto"/>
      </w:divBdr>
    </w:div>
    <w:div w:id="1003321606">
      <w:bodyDiv w:val="1"/>
      <w:marLeft w:val="0"/>
      <w:marRight w:val="0"/>
      <w:marTop w:val="0"/>
      <w:marBottom w:val="0"/>
      <w:divBdr>
        <w:top w:val="none" w:sz="0" w:space="0" w:color="auto"/>
        <w:left w:val="none" w:sz="0" w:space="0" w:color="auto"/>
        <w:bottom w:val="none" w:sz="0" w:space="0" w:color="auto"/>
        <w:right w:val="none" w:sz="0" w:space="0" w:color="auto"/>
      </w:divBdr>
    </w:div>
    <w:div w:id="1016345961">
      <w:bodyDiv w:val="1"/>
      <w:marLeft w:val="0"/>
      <w:marRight w:val="0"/>
      <w:marTop w:val="0"/>
      <w:marBottom w:val="0"/>
      <w:divBdr>
        <w:top w:val="none" w:sz="0" w:space="0" w:color="auto"/>
        <w:left w:val="none" w:sz="0" w:space="0" w:color="auto"/>
        <w:bottom w:val="none" w:sz="0" w:space="0" w:color="auto"/>
        <w:right w:val="none" w:sz="0" w:space="0" w:color="auto"/>
      </w:divBdr>
    </w:div>
    <w:div w:id="1030497645">
      <w:bodyDiv w:val="1"/>
      <w:marLeft w:val="0"/>
      <w:marRight w:val="0"/>
      <w:marTop w:val="0"/>
      <w:marBottom w:val="0"/>
      <w:divBdr>
        <w:top w:val="none" w:sz="0" w:space="0" w:color="auto"/>
        <w:left w:val="none" w:sz="0" w:space="0" w:color="auto"/>
        <w:bottom w:val="none" w:sz="0" w:space="0" w:color="auto"/>
        <w:right w:val="none" w:sz="0" w:space="0" w:color="auto"/>
      </w:divBdr>
    </w:div>
    <w:div w:id="1035273712">
      <w:bodyDiv w:val="1"/>
      <w:marLeft w:val="0"/>
      <w:marRight w:val="0"/>
      <w:marTop w:val="0"/>
      <w:marBottom w:val="0"/>
      <w:divBdr>
        <w:top w:val="none" w:sz="0" w:space="0" w:color="auto"/>
        <w:left w:val="none" w:sz="0" w:space="0" w:color="auto"/>
        <w:bottom w:val="none" w:sz="0" w:space="0" w:color="auto"/>
        <w:right w:val="none" w:sz="0" w:space="0" w:color="auto"/>
      </w:divBdr>
    </w:div>
    <w:div w:id="1063598624">
      <w:bodyDiv w:val="1"/>
      <w:marLeft w:val="0"/>
      <w:marRight w:val="0"/>
      <w:marTop w:val="0"/>
      <w:marBottom w:val="0"/>
      <w:divBdr>
        <w:top w:val="none" w:sz="0" w:space="0" w:color="auto"/>
        <w:left w:val="none" w:sz="0" w:space="0" w:color="auto"/>
        <w:bottom w:val="none" w:sz="0" w:space="0" w:color="auto"/>
        <w:right w:val="none" w:sz="0" w:space="0" w:color="auto"/>
      </w:divBdr>
    </w:div>
    <w:div w:id="1068962667">
      <w:bodyDiv w:val="1"/>
      <w:marLeft w:val="0"/>
      <w:marRight w:val="0"/>
      <w:marTop w:val="0"/>
      <w:marBottom w:val="0"/>
      <w:divBdr>
        <w:top w:val="none" w:sz="0" w:space="0" w:color="auto"/>
        <w:left w:val="none" w:sz="0" w:space="0" w:color="auto"/>
        <w:bottom w:val="none" w:sz="0" w:space="0" w:color="auto"/>
        <w:right w:val="none" w:sz="0" w:space="0" w:color="auto"/>
      </w:divBdr>
      <w:divsChild>
        <w:div w:id="2093357266">
          <w:marLeft w:val="0"/>
          <w:marRight w:val="0"/>
          <w:marTop w:val="300"/>
          <w:marBottom w:val="300"/>
          <w:divBdr>
            <w:top w:val="none" w:sz="0" w:space="0" w:color="auto"/>
            <w:left w:val="none" w:sz="0" w:space="0" w:color="auto"/>
            <w:bottom w:val="none" w:sz="0" w:space="0" w:color="auto"/>
            <w:right w:val="none" w:sz="0" w:space="0" w:color="auto"/>
          </w:divBdr>
          <w:divsChild>
            <w:div w:id="313224316">
              <w:marLeft w:val="0"/>
              <w:marRight w:val="0"/>
              <w:marTop w:val="0"/>
              <w:marBottom w:val="0"/>
              <w:divBdr>
                <w:top w:val="none" w:sz="0" w:space="0" w:color="auto"/>
                <w:left w:val="none" w:sz="0" w:space="0" w:color="auto"/>
                <w:bottom w:val="none" w:sz="0" w:space="0" w:color="auto"/>
                <w:right w:val="none" w:sz="0" w:space="0" w:color="auto"/>
              </w:divBdr>
              <w:divsChild>
                <w:div w:id="1618024036">
                  <w:marLeft w:val="225"/>
                  <w:marRight w:val="225"/>
                  <w:marTop w:val="300"/>
                  <w:marBottom w:val="300"/>
                  <w:divBdr>
                    <w:top w:val="none" w:sz="0" w:space="0" w:color="auto"/>
                    <w:left w:val="none" w:sz="0" w:space="0" w:color="auto"/>
                    <w:bottom w:val="none" w:sz="0" w:space="0" w:color="auto"/>
                    <w:right w:val="none" w:sz="0" w:space="0" w:color="auto"/>
                  </w:divBdr>
                </w:div>
              </w:divsChild>
            </w:div>
          </w:divsChild>
        </w:div>
      </w:divsChild>
    </w:div>
    <w:div w:id="1073698333">
      <w:bodyDiv w:val="1"/>
      <w:marLeft w:val="0"/>
      <w:marRight w:val="0"/>
      <w:marTop w:val="0"/>
      <w:marBottom w:val="0"/>
      <w:divBdr>
        <w:top w:val="none" w:sz="0" w:space="0" w:color="auto"/>
        <w:left w:val="none" w:sz="0" w:space="0" w:color="auto"/>
        <w:bottom w:val="none" w:sz="0" w:space="0" w:color="auto"/>
        <w:right w:val="none" w:sz="0" w:space="0" w:color="auto"/>
      </w:divBdr>
    </w:div>
    <w:div w:id="1128737798">
      <w:bodyDiv w:val="1"/>
      <w:marLeft w:val="0"/>
      <w:marRight w:val="0"/>
      <w:marTop w:val="0"/>
      <w:marBottom w:val="0"/>
      <w:divBdr>
        <w:top w:val="none" w:sz="0" w:space="0" w:color="auto"/>
        <w:left w:val="none" w:sz="0" w:space="0" w:color="auto"/>
        <w:bottom w:val="none" w:sz="0" w:space="0" w:color="auto"/>
        <w:right w:val="none" w:sz="0" w:space="0" w:color="auto"/>
      </w:divBdr>
    </w:div>
    <w:div w:id="1140146822">
      <w:bodyDiv w:val="1"/>
      <w:marLeft w:val="0"/>
      <w:marRight w:val="0"/>
      <w:marTop w:val="0"/>
      <w:marBottom w:val="0"/>
      <w:divBdr>
        <w:top w:val="none" w:sz="0" w:space="0" w:color="auto"/>
        <w:left w:val="none" w:sz="0" w:space="0" w:color="auto"/>
        <w:bottom w:val="none" w:sz="0" w:space="0" w:color="auto"/>
        <w:right w:val="none" w:sz="0" w:space="0" w:color="auto"/>
      </w:divBdr>
    </w:div>
    <w:div w:id="1156258898">
      <w:bodyDiv w:val="1"/>
      <w:marLeft w:val="0"/>
      <w:marRight w:val="0"/>
      <w:marTop w:val="0"/>
      <w:marBottom w:val="0"/>
      <w:divBdr>
        <w:top w:val="none" w:sz="0" w:space="0" w:color="auto"/>
        <w:left w:val="none" w:sz="0" w:space="0" w:color="auto"/>
        <w:bottom w:val="none" w:sz="0" w:space="0" w:color="auto"/>
        <w:right w:val="none" w:sz="0" w:space="0" w:color="auto"/>
      </w:divBdr>
    </w:div>
    <w:div w:id="1156610477">
      <w:bodyDiv w:val="1"/>
      <w:marLeft w:val="0"/>
      <w:marRight w:val="0"/>
      <w:marTop w:val="0"/>
      <w:marBottom w:val="0"/>
      <w:divBdr>
        <w:top w:val="none" w:sz="0" w:space="0" w:color="auto"/>
        <w:left w:val="none" w:sz="0" w:space="0" w:color="auto"/>
        <w:bottom w:val="none" w:sz="0" w:space="0" w:color="auto"/>
        <w:right w:val="none" w:sz="0" w:space="0" w:color="auto"/>
      </w:divBdr>
    </w:div>
    <w:div w:id="1160387464">
      <w:bodyDiv w:val="1"/>
      <w:marLeft w:val="0"/>
      <w:marRight w:val="0"/>
      <w:marTop w:val="0"/>
      <w:marBottom w:val="0"/>
      <w:divBdr>
        <w:top w:val="none" w:sz="0" w:space="0" w:color="auto"/>
        <w:left w:val="none" w:sz="0" w:space="0" w:color="auto"/>
        <w:bottom w:val="none" w:sz="0" w:space="0" w:color="auto"/>
        <w:right w:val="none" w:sz="0" w:space="0" w:color="auto"/>
      </w:divBdr>
    </w:div>
    <w:div w:id="1178732778">
      <w:bodyDiv w:val="1"/>
      <w:marLeft w:val="0"/>
      <w:marRight w:val="0"/>
      <w:marTop w:val="0"/>
      <w:marBottom w:val="0"/>
      <w:divBdr>
        <w:top w:val="none" w:sz="0" w:space="0" w:color="auto"/>
        <w:left w:val="none" w:sz="0" w:space="0" w:color="auto"/>
        <w:bottom w:val="none" w:sz="0" w:space="0" w:color="auto"/>
        <w:right w:val="none" w:sz="0" w:space="0" w:color="auto"/>
      </w:divBdr>
    </w:div>
    <w:div w:id="1181623506">
      <w:bodyDiv w:val="1"/>
      <w:marLeft w:val="0"/>
      <w:marRight w:val="0"/>
      <w:marTop w:val="0"/>
      <w:marBottom w:val="0"/>
      <w:divBdr>
        <w:top w:val="none" w:sz="0" w:space="0" w:color="auto"/>
        <w:left w:val="none" w:sz="0" w:space="0" w:color="auto"/>
        <w:bottom w:val="none" w:sz="0" w:space="0" w:color="auto"/>
        <w:right w:val="none" w:sz="0" w:space="0" w:color="auto"/>
      </w:divBdr>
    </w:div>
    <w:div w:id="1182358532">
      <w:bodyDiv w:val="1"/>
      <w:marLeft w:val="0"/>
      <w:marRight w:val="0"/>
      <w:marTop w:val="0"/>
      <w:marBottom w:val="0"/>
      <w:divBdr>
        <w:top w:val="none" w:sz="0" w:space="0" w:color="auto"/>
        <w:left w:val="none" w:sz="0" w:space="0" w:color="auto"/>
        <w:bottom w:val="none" w:sz="0" w:space="0" w:color="auto"/>
        <w:right w:val="none" w:sz="0" w:space="0" w:color="auto"/>
      </w:divBdr>
    </w:div>
    <w:div w:id="1182401253">
      <w:bodyDiv w:val="1"/>
      <w:marLeft w:val="0"/>
      <w:marRight w:val="0"/>
      <w:marTop w:val="0"/>
      <w:marBottom w:val="0"/>
      <w:divBdr>
        <w:top w:val="none" w:sz="0" w:space="0" w:color="auto"/>
        <w:left w:val="none" w:sz="0" w:space="0" w:color="auto"/>
        <w:bottom w:val="none" w:sz="0" w:space="0" w:color="auto"/>
        <w:right w:val="none" w:sz="0" w:space="0" w:color="auto"/>
      </w:divBdr>
    </w:div>
    <w:div w:id="1199584385">
      <w:bodyDiv w:val="1"/>
      <w:marLeft w:val="0"/>
      <w:marRight w:val="0"/>
      <w:marTop w:val="0"/>
      <w:marBottom w:val="0"/>
      <w:divBdr>
        <w:top w:val="none" w:sz="0" w:space="0" w:color="auto"/>
        <w:left w:val="none" w:sz="0" w:space="0" w:color="auto"/>
        <w:bottom w:val="none" w:sz="0" w:space="0" w:color="auto"/>
        <w:right w:val="none" w:sz="0" w:space="0" w:color="auto"/>
      </w:divBdr>
    </w:div>
    <w:div w:id="1204634343">
      <w:bodyDiv w:val="1"/>
      <w:marLeft w:val="0"/>
      <w:marRight w:val="0"/>
      <w:marTop w:val="0"/>
      <w:marBottom w:val="0"/>
      <w:divBdr>
        <w:top w:val="none" w:sz="0" w:space="0" w:color="auto"/>
        <w:left w:val="none" w:sz="0" w:space="0" w:color="auto"/>
        <w:bottom w:val="none" w:sz="0" w:space="0" w:color="auto"/>
        <w:right w:val="none" w:sz="0" w:space="0" w:color="auto"/>
      </w:divBdr>
    </w:div>
    <w:div w:id="1205290371">
      <w:bodyDiv w:val="1"/>
      <w:marLeft w:val="0"/>
      <w:marRight w:val="0"/>
      <w:marTop w:val="0"/>
      <w:marBottom w:val="0"/>
      <w:divBdr>
        <w:top w:val="none" w:sz="0" w:space="0" w:color="auto"/>
        <w:left w:val="none" w:sz="0" w:space="0" w:color="auto"/>
        <w:bottom w:val="none" w:sz="0" w:space="0" w:color="auto"/>
        <w:right w:val="none" w:sz="0" w:space="0" w:color="auto"/>
      </w:divBdr>
    </w:div>
    <w:div w:id="1210530040">
      <w:bodyDiv w:val="1"/>
      <w:marLeft w:val="0"/>
      <w:marRight w:val="0"/>
      <w:marTop w:val="0"/>
      <w:marBottom w:val="0"/>
      <w:divBdr>
        <w:top w:val="none" w:sz="0" w:space="0" w:color="auto"/>
        <w:left w:val="none" w:sz="0" w:space="0" w:color="auto"/>
        <w:bottom w:val="none" w:sz="0" w:space="0" w:color="auto"/>
        <w:right w:val="none" w:sz="0" w:space="0" w:color="auto"/>
      </w:divBdr>
    </w:div>
    <w:div w:id="1237205365">
      <w:bodyDiv w:val="1"/>
      <w:marLeft w:val="0"/>
      <w:marRight w:val="0"/>
      <w:marTop w:val="0"/>
      <w:marBottom w:val="0"/>
      <w:divBdr>
        <w:top w:val="none" w:sz="0" w:space="0" w:color="auto"/>
        <w:left w:val="none" w:sz="0" w:space="0" w:color="auto"/>
        <w:bottom w:val="none" w:sz="0" w:space="0" w:color="auto"/>
        <w:right w:val="none" w:sz="0" w:space="0" w:color="auto"/>
      </w:divBdr>
    </w:div>
    <w:div w:id="1249388179">
      <w:bodyDiv w:val="1"/>
      <w:marLeft w:val="0"/>
      <w:marRight w:val="0"/>
      <w:marTop w:val="0"/>
      <w:marBottom w:val="0"/>
      <w:divBdr>
        <w:top w:val="none" w:sz="0" w:space="0" w:color="auto"/>
        <w:left w:val="none" w:sz="0" w:space="0" w:color="auto"/>
        <w:bottom w:val="none" w:sz="0" w:space="0" w:color="auto"/>
        <w:right w:val="none" w:sz="0" w:space="0" w:color="auto"/>
      </w:divBdr>
    </w:div>
    <w:div w:id="1262647428">
      <w:bodyDiv w:val="1"/>
      <w:marLeft w:val="0"/>
      <w:marRight w:val="0"/>
      <w:marTop w:val="0"/>
      <w:marBottom w:val="0"/>
      <w:divBdr>
        <w:top w:val="none" w:sz="0" w:space="0" w:color="auto"/>
        <w:left w:val="none" w:sz="0" w:space="0" w:color="auto"/>
        <w:bottom w:val="none" w:sz="0" w:space="0" w:color="auto"/>
        <w:right w:val="none" w:sz="0" w:space="0" w:color="auto"/>
      </w:divBdr>
    </w:div>
    <w:div w:id="1269312331">
      <w:bodyDiv w:val="1"/>
      <w:marLeft w:val="0"/>
      <w:marRight w:val="0"/>
      <w:marTop w:val="0"/>
      <w:marBottom w:val="0"/>
      <w:divBdr>
        <w:top w:val="none" w:sz="0" w:space="0" w:color="auto"/>
        <w:left w:val="none" w:sz="0" w:space="0" w:color="auto"/>
        <w:bottom w:val="none" w:sz="0" w:space="0" w:color="auto"/>
        <w:right w:val="none" w:sz="0" w:space="0" w:color="auto"/>
      </w:divBdr>
      <w:divsChild>
        <w:div w:id="772432031">
          <w:marLeft w:val="0"/>
          <w:marRight w:val="0"/>
          <w:marTop w:val="0"/>
          <w:marBottom w:val="0"/>
          <w:divBdr>
            <w:top w:val="none" w:sz="0" w:space="0" w:color="auto"/>
            <w:left w:val="none" w:sz="0" w:space="0" w:color="auto"/>
            <w:bottom w:val="none" w:sz="0" w:space="0" w:color="auto"/>
            <w:right w:val="none" w:sz="0" w:space="0" w:color="auto"/>
          </w:divBdr>
        </w:div>
        <w:div w:id="836774053">
          <w:marLeft w:val="0"/>
          <w:marRight w:val="0"/>
          <w:marTop w:val="0"/>
          <w:marBottom w:val="0"/>
          <w:divBdr>
            <w:top w:val="none" w:sz="0" w:space="0" w:color="auto"/>
            <w:left w:val="none" w:sz="0" w:space="0" w:color="auto"/>
            <w:bottom w:val="none" w:sz="0" w:space="0" w:color="auto"/>
            <w:right w:val="none" w:sz="0" w:space="0" w:color="auto"/>
          </w:divBdr>
        </w:div>
        <w:div w:id="1643467192">
          <w:marLeft w:val="0"/>
          <w:marRight w:val="0"/>
          <w:marTop w:val="0"/>
          <w:marBottom w:val="0"/>
          <w:divBdr>
            <w:top w:val="none" w:sz="0" w:space="0" w:color="auto"/>
            <w:left w:val="none" w:sz="0" w:space="0" w:color="auto"/>
            <w:bottom w:val="none" w:sz="0" w:space="0" w:color="auto"/>
            <w:right w:val="none" w:sz="0" w:space="0" w:color="auto"/>
          </w:divBdr>
        </w:div>
        <w:div w:id="1692995678">
          <w:marLeft w:val="0"/>
          <w:marRight w:val="0"/>
          <w:marTop w:val="0"/>
          <w:marBottom w:val="0"/>
          <w:divBdr>
            <w:top w:val="none" w:sz="0" w:space="0" w:color="auto"/>
            <w:left w:val="none" w:sz="0" w:space="0" w:color="auto"/>
            <w:bottom w:val="none" w:sz="0" w:space="0" w:color="auto"/>
            <w:right w:val="none" w:sz="0" w:space="0" w:color="auto"/>
          </w:divBdr>
        </w:div>
      </w:divsChild>
    </w:div>
    <w:div w:id="1274363759">
      <w:bodyDiv w:val="1"/>
      <w:marLeft w:val="0"/>
      <w:marRight w:val="0"/>
      <w:marTop w:val="0"/>
      <w:marBottom w:val="0"/>
      <w:divBdr>
        <w:top w:val="none" w:sz="0" w:space="0" w:color="auto"/>
        <w:left w:val="none" w:sz="0" w:space="0" w:color="auto"/>
        <w:bottom w:val="none" w:sz="0" w:space="0" w:color="auto"/>
        <w:right w:val="none" w:sz="0" w:space="0" w:color="auto"/>
      </w:divBdr>
    </w:div>
    <w:div w:id="1276710289">
      <w:bodyDiv w:val="1"/>
      <w:marLeft w:val="0"/>
      <w:marRight w:val="0"/>
      <w:marTop w:val="0"/>
      <w:marBottom w:val="0"/>
      <w:divBdr>
        <w:top w:val="none" w:sz="0" w:space="0" w:color="auto"/>
        <w:left w:val="none" w:sz="0" w:space="0" w:color="auto"/>
        <w:bottom w:val="none" w:sz="0" w:space="0" w:color="auto"/>
        <w:right w:val="none" w:sz="0" w:space="0" w:color="auto"/>
      </w:divBdr>
    </w:div>
    <w:div w:id="1279483581">
      <w:bodyDiv w:val="1"/>
      <w:marLeft w:val="0"/>
      <w:marRight w:val="0"/>
      <w:marTop w:val="0"/>
      <w:marBottom w:val="0"/>
      <w:divBdr>
        <w:top w:val="none" w:sz="0" w:space="0" w:color="auto"/>
        <w:left w:val="none" w:sz="0" w:space="0" w:color="auto"/>
        <w:bottom w:val="none" w:sz="0" w:space="0" w:color="auto"/>
        <w:right w:val="none" w:sz="0" w:space="0" w:color="auto"/>
      </w:divBdr>
    </w:div>
    <w:div w:id="1293247903">
      <w:bodyDiv w:val="1"/>
      <w:marLeft w:val="0"/>
      <w:marRight w:val="0"/>
      <w:marTop w:val="0"/>
      <w:marBottom w:val="0"/>
      <w:divBdr>
        <w:top w:val="none" w:sz="0" w:space="0" w:color="auto"/>
        <w:left w:val="none" w:sz="0" w:space="0" w:color="auto"/>
        <w:bottom w:val="none" w:sz="0" w:space="0" w:color="auto"/>
        <w:right w:val="none" w:sz="0" w:space="0" w:color="auto"/>
      </w:divBdr>
      <w:divsChild>
        <w:div w:id="411703843">
          <w:marLeft w:val="0"/>
          <w:marRight w:val="0"/>
          <w:marTop w:val="0"/>
          <w:marBottom w:val="0"/>
          <w:divBdr>
            <w:top w:val="none" w:sz="0" w:space="0" w:color="auto"/>
            <w:left w:val="none" w:sz="0" w:space="0" w:color="auto"/>
            <w:bottom w:val="none" w:sz="0" w:space="0" w:color="auto"/>
            <w:right w:val="none" w:sz="0" w:space="0" w:color="auto"/>
          </w:divBdr>
          <w:divsChild>
            <w:div w:id="344328120">
              <w:marLeft w:val="0"/>
              <w:marRight w:val="0"/>
              <w:marTop w:val="0"/>
              <w:marBottom w:val="0"/>
              <w:divBdr>
                <w:top w:val="none" w:sz="0" w:space="0" w:color="auto"/>
                <w:left w:val="none" w:sz="0" w:space="0" w:color="auto"/>
                <w:bottom w:val="none" w:sz="0" w:space="0" w:color="auto"/>
                <w:right w:val="none" w:sz="0" w:space="0" w:color="auto"/>
              </w:divBdr>
              <w:divsChild>
                <w:div w:id="86585251">
                  <w:marLeft w:val="0"/>
                  <w:marRight w:val="0"/>
                  <w:marTop w:val="0"/>
                  <w:marBottom w:val="0"/>
                  <w:divBdr>
                    <w:top w:val="none" w:sz="0" w:space="0" w:color="auto"/>
                    <w:left w:val="none" w:sz="0" w:space="0" w:color="auto"/>
                    <w:bottom w:val="none" w:sz="0" w:space="0" w:color="auto"/>
                    <w:right w:val="none" w:sz="0" w:space="0" w:color="auto"/>
                  </w:divBdr>
                  <w:divsChild>
                    <w:div w:id="572399308">
                      <w:marLeft w:val="0"/>
                      <w:marRight w:val="0"/>
                      <w:marTop w:val="0"/>
                      <w:marBottom w:val="0"/>
                      <w:divBdr>
                        <w:top w:val="none" w:sz="0" w:space="0" w:color="auto"/>
                        <w:left w:val="none" w:sz="0" w:space="0" w:color="auto"/>
                        <w:bottom w:val="none" w:sz="0" w:space="0" w:color="auto"/>
                        <w:right w:val="none" w:sz="0" w:space="0" w:color="auto"/>
                      </w:divBdr>
                      <w:divsChild>
                        <w:div w:id="82261513">
                          <w:marLeft w:val="0"/>
                          <w:marRight w:val="0"/>
                          <w:marTop w:val="0"/>
                          <w:marBottom w:val="0"/>
                          <w:divBdr>
                            <w:top w:val="none" w:sz="0" w:space="0" w:color="auto"/>
                            <w:left w:val="none" w:sz="0" w:space="0" w:color="auto"/>
                            <w:bottom w:val="none" w:sz="0" w:space="0" w:color="auto"/>
                            <w:right w:val="none" w:sz="0" w:space="0" w:color="auto"/>
                          </w:divBdr>
                          <w:divsChild>
                            <w:div w:id="169879448">
                              <w:marLeft w:val="0"/>
                              <w:marRight w:val="0"/>
                              <w:marTop w:val="0"/>
                              <w:marBottom w:val="0"/>
                              <w:divBdr>
                                <w:top w:val="none" w:sz="0" w:space="0" w:color="auto"/>
                                <w:left w:val="none" w:sz="0" w:space="0" w:color="auto"/>
                                <w:bottom w:val="none" w:sz="0" w:space="0" w:color="auto"/>
                                <w:right w:val="none" w:sz="0" w:space="0" w:color="auto"/>
                              </w:divBdr>
                              <w:divsChild>
                                <w:div w:id="187927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0838198">
      <w:bodyDiv w:val="1"/>
      <w:marLeft w:val="0"/>
      <w:marRight w:val="0"/>
      <w:marTop w:val="0"/>
      <w:marBottom w:val="0"/>
      <w:divBdr>
        <w:top w:val="none" w:sz="0" w:space="0" w:color="auto"/>
        <w:left w:val="none" w:sz="0" w:space="0" w:color="auto"/>
        <w:bottom w:val="none" w:sz="0" w:space="0" w:color="auto"/>
        <w:right w:val="none" w:sz="0" w:space="0" w:color="auto"/>
      </w:divBdr>
    </w:div>
    <w:div w:id="1307010120">
      <w:bodyDiv w:val="1"/>
      <w:marLeft w:val="0"/>
      <w:marRight w:val="0"/>
      <w:marTop w:val="0"/>
      <w:marBottom w:val="0"/>
      <w:divBdr>
        <w:top w:val="none" w:sz="0" w:space="0" w:color="auto"/>
        <w:left w:val="none" w:sz="0" w:space="0" w:color="auto"/>
        <w:bottom w:val="none" w:sz="0" w:space="0" w:color="auto"/>
        <w:right w:val="none" w:sz="0" w:space="0" w:color="auto"/>
      </w:divBdr>
    </w:div>
    <w:div w:id="1320185444">
      <w:bodyDiv w:val="1"/>
      <w:marLeft w:val="0"/>
      <w:marRight w:val="0"/>
      <w:marTop w:val="0"/>
      <w:marBottom w:val="0"/>
      <w:divBdr>
        <w:top w:val="none" w:sz="0" w:space="0" w:color="auto"/>
        <w:left w:val="none" w:sz="0" w:space="0" w:color="auto"/>
        <w:bottom w:val="none" w:sz="0" w:space="0" w:color="auto"/>
        <w:right w:val="none" w:sz="0" w:space="0" w:color="auto"/>
      </w:divBdr>
    </w:div>
    <w:div w:id="1332025972">
      <w:bodyDiv w:val="1"/>
      <w:marLeft w:val="0"/>
      <w:marRight w:val="0"/>
      <w:marTop w:val="0"/>
      <w:marBottom w:val="0"/>
      <w:divBdr>
        <w:top w:val="none" w:sz="0" w:space="0" w:color="auto"/>
        <w:left w:val="none" w:sz="0" w:space="0" w:color="auto"/>
        <w:bottom w:val="none" w:sz="0" w:space="0" w:color="auto"/>
        <w:right w:val="none" w:sz="0" w:space="0" w:color="auto"/>
      </w:divBdr>
    </w:div>
    <w:div w:id="1337532842">
      <w:bodyDiv w:val="1"/>
      <w:marLeft w:val="0"/>
      <w:marRight w:val="0"/>
      <w:marTop w:val="0"/>
      <w:marBottom w:val="0"/>
      <w:divBdr>
        <w:top w:val="none" w:sz="0" w:space="0" w:color="auto"/>
        <w:left w:val="none" w:sz="0" w:space="0" w:color="auto"/>
        <w:bottom w:val="none" w:sz="0" w:space="0" w:color="auto"/>
        <w:right w:val="none" w:sz="0" w:space="0" w:color="auto"/>
      </w:divBdr>
    </w:div>
    <w:div w:id="1340892616">
      <w:bodyDiv w:val="1"/>
      <w:marLeft w:val="0"/>
      <w:marRight w:val="0"/>
      <w:marTop w:val="0"/>
      <w:marBottom w:val="0"/>
      <w:divBdr>
        <w:top w:val="none" w:sz="0" w:space="0" w:color="auto"/>
        <w:left w:val="none" w:sz="0" w:space="0" w:color="auto"/>
        <w:bottom w:val="none" w:sz="0" w:space="0" w:color="auto"/>
        <w:right w:val="none" w:sz="0" w:space="0" w:color="auto"/>
      </w:divBdr>
    </w:div>
    <w:div w:id="1344167027">
      <w:bodyDiv w:val="1"/>
      <w:marLeft w:val="0"/>
      <w:marRight w:val="0"/>
      <w:marTop w:val="0"/>
      <w:marBottom w:val="0"/>
      <w:divBdr>
        <w:top w:val="none" w:sz="0" w:space="0" w:color="auto"/>
        <w:left w:val="none" w:sz="0" w:space="0" w:color="auto"/>
        <w:bottom w:val="none" w:sz="0" w:space="0" w:color="auto"/>
        <w:right w:val="none" w:sz="0" w:space="0" w:color="auto"/>
      </w:divBdr>
    </w:div>
    <w:div w:id="1350185193">
      <w:bodyDiv w:val="1"/>
      <w:marLeft w:val="0"/>
      <w:marRight w:val="0"/>
      <w:marTop w:val="0"/>
      <w:marBottom w:val="0"/>
      <w:divBdr>
        <w:top w:val="none" w:sz="0" w:space="0" w:color="auto"/>
        <w:left w:val="none" w:sz="0" w:space="0" w:color="auto"/>
        <w:bottom w:val="none" w:sz="0" w:space="0" w:color="auto"/>
        <w:right w:val="none" w:sz="0" w:space="0" w:color="auto"/>
      </w:divBdr>
    </w:div>
    <w:div w:id="1357578878">
      <w:bodyDiv w:val="1"/>
      <w:marLeft w:val="0"/>
      <w:marRight w:val="0"/>
      <w:marTop w:val="0"/>
      <w:marBottom w:val="0"/>
      <w:divBdr>
        <w:top w:val="none" w:sz="0" w:space="0" w:color="auto"/>
        <w:left w:val="none" w:sz="0" w:space="0" w:color="auto"/>
        <w:bottom w:val="none" w:sz="0" w:space="0" w:color="auto"/>
        <w:right w:val="none" w:sz="0" w:space="0" w:color="auto"/>
      </w:divBdr>
    </w:div>
    <w:div w:id="1360667576">
      <w:bodyDiv w:val="1"/>
      <w:marLeft w:val="0"/>
      <w:marRight w:val="0"/>
      <w:marTop w:val="0"/>
      <w:marBottom w:val="0"/>
      <w:divBdr>
        <w:top w:val="none" w:sz="0" w:space="0" w:color="auto"/>
        <w:left w:val="none" w:sz="0" w:space="0" w:color="auto"/>
        <w:bottom w:val="none" w:sz="0" w:space="0" w:color="auto"/>
        <w:right w:val="none" w:sz="0" w:space="0" w:color="auto"/>
      </w:divBdr>
    </w:div>
    <w:div w:id="1381705984">
      <w:bodyDiv w:val="1"/>
      <w:marLeft w:val="0"/>
      <w:marRight w:val="0"/>
      <w:marTop w:val="0"/>
      <w:marBottom w:val="0"/>
      <w:divBdr>
        <w:top w:val="none" w:sz="0" w:space="0" w:color="auto"/>
        <w:left w:val="none" w:sz="0" w:space="0" w:color="auto"/>
        <w:bottom w:val="none" w:sz="0" w:space="0" w:color="auto"/>
        <w:right w:val="none" w:sz="0" w:space="0" w:color="auto"/>
      </w:divBdr>
      <w:divsChild>
        <w:div w:id="752357737">
          <w:marLeft w:val="0"/>
          <w:marRight w:val="0"/>
          <w:marTop w:val="0"/>
          <w:marBottom w:val="0"/>
          <w:divBdr>
            <w:top w:val="none" w:sz="0" w:space="0" w:color="auto"/>
            <w:left w:val="none" w:sz="0" w:space="0" w:color="auto"/>
            <w:bottom w:val="none" w:sz="0" w:space="0" w:color="auto"/>
            <w:right w:val="none" w:sz="0" w:space="0" w:color="auto"/>
          </w:divBdr>
        </w:div>
        <w:div w:id="958874984">
          <w:marLeft w:val="0"/>
          <w:marRight w:val="0"/>
          <w:marTop w:val="0"/>
          <w:marBottom w:val="0"/>
          <w:divBdr>
            <w:top w:val="none" w:sz="0" w:space="0" w:color="auto"/>
            <w:left w:val="none" w:sz="0" w:space="0" w:color="auto"/>
            <w:bottom w:val="none" w:sz="0" w:space="0" w:color="auto"/>
            <w:right w:val="none" w:sz="0" w:space="0" w:color="auto"/>
          </w:divBdr>
        </w:div>
        <w:div w:id="1860851049">
          <w:marLeft w:val="0"/>
          <w:marRight w:val="0"/>
          <w:marTop w:val="0"/>
          <w:marBottom w:val="0"/>
          <w:divBdr>
            <w:top w:val="none" w:sz="0" w:space="0" w:color="auto"/>
            <w:left w:val="none" w:sz="0" w:space="0" w:color="auto"/>
            <w:bottom w:val="none" w:sz="0" w:space="0" w:color="auto"/>
            <w:right w:val="none" w:sz="0" w:space="0" w:color="auto"/>
          </w:divBdr>
        </w:div>
      </w:divsChild>
    </w:div>
    <w:div w:id="1392924505">
      <w:bodyDiv w:val="1"/>
      <w:marLeft w:val="0"/>
      <w:marRight w:val="0"/>
      <w:marTop w:val="0"/>
      <w:marBottom w:val="0"/>
      <w:divBdr>
        <w:top w:val="none" w:sz="0" w:space="0" w:color="auto"/>
        <w:left w:val="none" w:sz="0" w:space="0" w:color="auto"/>
        <w:bottom w:val="none" w:sz="0" w:space="0" w:color="auto"/>
        <w:right w:val="none" w:sz="0" w:space="0" w:color="auto"/>
      </w:divBdr>
    </w:div>
    <w:div w:id="1397587052">
      <w:bodyDiv w:val="1"/>
      <w:marLeft w:val="0"/>
      <w:marRight w:val="0"/>
      <w:marTop w:val="0"/>
      <w:marBottom w:val="0"/>
      <w:divBdr>
        <w:top w:val="none" w:sz="0" w:space="0" w:color="auto"/>
        <w:left w:val="none" w:sz="0" w:space="0" w:color="auto"/>
        <w:bottom w:val="none" w:sz="0" w:space="0" w:color="auto"/>
        <w:right w:val="none" w:sz="0" w:space="0" w:color="auto"/>
      </w:divBdr>
    </w:div>
    <w:div w:id="1401950066">
      <w:bodyDiv w:val="1"/>
      <w:marLeft w:val="0"/>
      <w:marRight w:val="0"/>
      <w:marTop w:val="0"/>
      <w:marBottom w:val="0"/>
      <w:divBdr>
        <w:top w:val="none" w:sz="0" w:space="0" w:color="auto"/>
        <w:left w:val="none" w:sz="0" w:space="0" w:color="auto"/>
        <w:bottom w:val="none" w:sz="0" w:space="0" w:color="auto"/>
        <w:right w:val="none" w:sz="0" w:space="0" w:color="auto"/>
      </w:divBdr>
    </w:div>
    <w:div w:id="1403722278">
      <w:bodyDiv w:val="1"/>
      <w:marLeft w:val="0"/>
      <w:marRight w:val="0"/>
      <w:marTop w:val="0"/>
      <w:marBottom w:val="0"/>
      <w:divBdr>
        <w:top w:val="none" w:sz="0" w:space="0" w:color="auto"/>
        <w:left w:val="none" w:sz="0" w:space="0" w:color="auto"/>
        <w:bottom w:val="none" w:sz="0" w:space="0" w:color="auto"/>
        <w:right w:val="none" w:sz="0" w:space="0" w:color="auto"/>
      </w:divBdr>
    </w:div>
    <w:div w:id="1423063672">
      <w:bodyDiv w:val="1"/>
      <w:marLeft w:val="0"/>
      <w:marRight w:val="0"/>
      <w:marTop w:val="0"/>
      <w:marBottom w:val="0"/>
      <w:divBdr>
        <w:top w:val="none" w:sz="0" w:space="0" w:color="auto"/>
        <w:left w:val="none" w:sz="0" w:space="0" w:color="auto"/>
        <w:bottom w:val="none" w:sz="0" w:space="0" w:color="auto"/>
        <w:right w:val="none" w:sz="0" w:space="0" w:color="auto"/>
      </w:divBdr>
      <w:divsChild>
        <w:div w:id="1689259401">
          <w:marLeft w:val="0"/>
          <w:marRight w:val="0"/>
          <w:marTop w:val="0"/>
          <w:marBottom w:val="0"/>
          <w:divBdr>
            <w:top w:val="none" w:sz="0" w:space="0" w:color="auto"/>
            <w:left w:val="none" w:sz="0" w:space="0" w:color="auto"/>
            <w:bottom w:val="none" w:sz="0" w:space="0" w:color="auto"/>
            <w:right w:val="none" w:sz="0" w:space="0" w:color="auto"/>
          </w:divBdr>
          <w:divsChild>
            <w:div w:id="1792361172">
              <w:marLeft w:val="0"/>
              <w:marRight w:val="0"/>
              <w:marTop w:val="0"/>
              <w:marBottom w:val="0"/>
              <w:divBdr>
                <w:top w:val="none" w:sz="0" w:space="0" w:color="auto"/>
                <w:left w:val="none" w:sz="0" w:space="0" w:color="auto"/>
                <w:bottom w:val="none" w:sz="0" w:space="0" w:color="auto"/>
                <w:right w:val="none" w:sz="0" w:space="0" w:color="auto"/>
              </w:divBdr>
              <w:divsChild>
                <w:div w:id="825047891">
                  <w:marLeft w:val="0"/>
                  <w:marRight w:val="0"/>
                  <w:marTop w:val="0"/>
                  <w:marBottom w:val="0"/>
                  <w:divBdr>
                    <w:top w:val="none" w:sz="0" w:space="0" w:color="auto"/>
                    <w:left w:val="none" w:sz="0" w:space="0" w:color="auto"/>
                    <w:bottom w:val="none" w:sz="0" w:space="0" w:color="auto"/>
                    <w:right w:val="none" w:sz="0" w:space="0" w:color="auto"/>
                  </w:divBdr>
                  <w:divsChild>
                    <w:div w:id="37511720">
                      <w:marLeft w:val="0"/>
                      <w:marRight w:val="0"/>
                      <w:marTop w:val="0"/>
                      <w:marBottom w:val="0"/>
                      <w:divBdr>
                        <w:top w:val="none" w:sz="0" w:space="0" w:color="auto"/>
                        <w:left w:val="none" w:sz="0" w:space="0" w:color="auto"/>
                        <w:bottom w:val="none" w:sz="0" w:space="0" w:color="auto"/>
                        <w:right w:val="none" w:sz="0" w:space="0" w:color="auto"/>
                      </w:divBdr>
                      <w:divsChild>
                        <w:div w:id="952201384">
                          <w:marLeft w:val="0"/>
                          <w:marRight w:val="0"/>
                          <w:marTop w:val="0"/>
                          <w:marBottom w:val="0"/>
                          <w:divBdr>
                            <w:top w:val="none" w:sz="0" w:space="0" w:color="auto"/>
                            <w:left w:val="none" w:sz="0" w:space="0" w:color="auto"/>
                            <w:bottom w:val="none" w:sz="0" w:space="0" w:color="auto"/>
                            <w:right w:val="none" w:sz="0" w:space="0" w:color="auto"/>
                          </w:divBdr>
                          <w:divsChild>
                            <w:div w:id="290794681">
                              <w:marLeft w:val="0"/>
                              <w:marRight w:val="0"/>
                              <w:marTop w:val="0"/>
                              <w:marBottom w:val="0"/>
                              <w:divBdr>
                                <w:top w:val="none" w:sz="0" w:space="0" w:color="auto"/>
                                <w:left w:val="none" w:sz="0" w:space="0" w:color="auto"/>
                                <w:bottom w:val="none" w:sz="0" w:space="0" w:color="auto"/>
                                <w:right w:val="none" w:sz="0" w:space="0" w:color="auto"/>
                              </w:divBdr>
                              <w:divsChild>
                                <w:div w:id="227695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4206958">
      <w:bodyDiv w:val="1"/>
      <w:marLeft w:val="0"/>
      <w:marRight w:val="0"/>
      <w:marTop w:val="0"/>
      <w:marBottom w:val="0"/>
      <w:divBdr>
        <w:top w:val="none" w:sz="0" w:space="0" w:color="auto"/>
        <w:left w:val="none" w:sz="0" w:space="0" w:color="auto"/>
        <w:bottom w:val="none" w:sz="0" w:space="0" w:color="auto"/>
        <w:right w:val="none" w:sz="0" w:space="0" w:color="auto"/>
      </w:divBdr>
    </w:div>
    <w:div w:id="1440685911">
      <w:bodyDiv w:val="1"/>
      <w:marLeft w:val="0"/>
      <w:marRight w:val="0"/>
      <w:marTop w:val="0"/>
      <w:marBottom w:val="0"/>
      <w:divBdr>
        <w:top w:val="none" w:sz="0" w:space="0" w:color="auto"/>
        <w:left w:val="none" w:sz="0" w:space="0" w:color="auto"/>
        <w:bottom w:val="none" w:sz="0" w:space="0" w:color="auto"/>
        <w:right w:val="none" w:sz="0" w:space="0" w:color="auto"/>
      </w:divBdr>
    </w:div>
    <w:div w:id="1442266849">
      <w:bodyDiv w:val="1"/>
      <w:marLeft w:val="0"/>
      <w:marRight w:val="0"/>
      <w:marTop w:val="0"/>
      <w:marBottom w:val="0"/>
      <w:divBdr>
        <w:top w:val="none" w:sz="0" w:space="0" w:color="auto"/>
        <w:left w:val="none" w:sz="0" w:space="0" w:color="auto"/>
        <w:bottom w:val="none" w:sz="0" w:space="0" w:color="auto"/>
        <w:right w:val="none" w:sz="0" w:space="0" w:color="auto"/>
      </w:divBdr>
    </w:div>
    <w:div w:id="1442411396">
      <w:bodyDiv w:val="1"/>
      <w:marLeft w:val="0"/>
      <w:marRight w:val="0"/>
      <w:marTop w:val="0"/>
      <w:marBottom w:val="0"/>
      <w:divBdr>
        <w:top w:val="none" w:sz="0" w:space="0" w:color="auto"/>
        <w:left w:val="none" w:sz="0" w:space="0" w:color="auto"/>
        <w:bottom w:val="none" w:sz="0" w:space="0" w:color="auto"/>
        <w:right w:val="none" w:sz="0" w:space="0" w:color="auto"/>
      </w:divBdr>
    </w:div>
    <w:div w:id="1447193171">
      <w:bodyDiv w:val="1"/>
      <w:marLeft w:val="0"/>
      <w:marRight w:val="0"/>
      <w:marTop w:val="0"/>
      <w:marBottom w:val="0"/>
      <w:divBdr>
        <w:top w:val="none" w:sz="0" w:space="0" w:color="auto"/>
        <w:left w:val="none" w:sz="0" w:space="0" w:color="auto"/>
        <w:bottom w:val="none" w:sz="0" w:space="0" w:color="auto"/>
        <w:right w:val="none" w:sz="0" w:space="0" w:color="auto"/>
      </w:divBdr>
    </w:div>
    <w:div w:id="1454983635">
      <w:bodyDiv w:val="1"/>
      <w:marLeft w:val="0"/>
      <w:marRight w:val="0"/>
      <w:marTop w:val="0"/>
      <w:marBottom w:val="0"/>
      <w:divBdr>
        <w:top w:val="none" w:sz="0" w:space="0" w:color="auto"/>
        <w:left w:val="none" w:sz="0" w:space="0" w:color="auto"/>
        <w:bottom w:val="none" w:sz="0" w:space="0" w:color="auto"/>
        <w:right w:val="none" w:sz="0" w:space="0" w:color="auto"/>
      </w:divBdr>
    </w:div>
    <w:div w:id="1463764556">
      <w:bodyDiv w:val="1"/>
      <w:marLeft w:val="0"/>
      <w:marRight w:val="0"/>
      <w:marTop w:val="0"/>
      <w:marBottom w:val="0"/>
      <w:divBdr>
        <w:top w:val="none" w:sz="0" w:space="0" w:color="auto"/>
        <w:left w:val="none" w:sz="0" w:space="0" w:color="auto"/>
        <w:bottom w:val="none" w:sz="0" w:space="0" w:color="auto"/>
        <w:right w:val="none" w:sz="0" w:space="0" w:color="auto"/>
      </w:divBdr>
    </w:div>
    <w:div w:id="1465077348">
      <w:bodyDiv w:val="1"/>
      <w:marLeft w:val="0"/>
      <w:marRight w:val="0"/>
      <w:marTop w:val="0"/>
      <w:marBottom w:val="0"/>
      <w:divBdr>
        <w:top w:val="none" w:sz="0" w:space="0" w:color="auto"/>
        <w:left w:val="none" w:sz="0" w:space="0" w:color="auto"/>
        <w:bottom w:val="none" w:sz="0" w:space="0" w:color="auto"/>
        <w:right w:val="none" w:sz="0" w:space="0" w:color="auto"/>
      </w:divBdr>
    </w:div>
    <w:div w:id="1474981506">
      <w:bodyDiv w:val="1"/>
      <w:marLeft w:val="0"/>
      <w:marRight w:val="0"/>
      <w:marTop w:val="0"/>
      <w:marBottom w:val="0"/>
      <w:divBdr>
        <w:top w:val="none" w:sz="0" w:space="0" w:color="auto"/>
        <w:left w:val="none" w:sz="0" w:space="0" w:color="auto"/>
        <w:bottom w:val="none" w:sz="0" w:space="0" w:color="auto"/>
        <w:right w:val="none" w:sz="0" w:space="0" w:color="auto"/>
      </w:divBdr>
    </w:div>
    <w:div w:id="1480532896">
      <w:bodyDiv w:val="1"/>
      <w:marLeft w:val="0"/>
      <w:marRight w:val="0"/>
      <w:marTop w:val="0"/>
      <w:marBottom w:val="0"/>
      <w:divBdr>
        <w:top w:val="none" w:sz="0" w:space="0" w:color="auto"/>
        <w:left w:val="none" w:sz="0" w:space="0" w:color="auto"/>
        <w:bottom w:val="none" w:sz="0" w:space="0" w:color="auto"/>
        <w:right w:val="none" w:sz="0" w:space="0" w:color="auto"/>
      </w:divBdr>
    </w:div>
    <w:div w:id="1481118199">
      <w:bodyDiv w:val="1"/>
      <w:marLeft w:val="0"/>
      <w:marRight w:val="0"/>
      <w:marTop w:val="0"/>
      <w:marBottom w:val="0"/>
      <w:divBdr>
        <w:top w:val="none" w:sz="0" w:space="0" w:color="auto"/>
        <w:left w:val="none" w:sz="0" w:space="0" w:color="auto"/>
        <w:bottom w:val="none" w:sz="0" w:space="0" w:color="auto"/>
        <w:right w:val="none" w:sz="0" w:space="0" w:color="auto"/>
      </w:divBdr>
    </w:div>
    <w:div w:id="1488010760">
      <w:bodyDiv w:val="1"/>
      <w:marLeft w:val="0"/>
      <w:marRight w:val="0"/>
      <w:marTop w:val="0"/>
      <w:marBottom w:val="0"/>
      <w:divBdr>
        <w:top w:val="none" w:sz="0" w:space="0" w:color="auto"/>
        <w:left w:val="none" w:sz="0" w:space="0" w:color="auto"/>
        <w:bottom w:val="none" w:sz="0" w:space="0" w:color="auto"/>
        <w:right w:val="none" w:sz="0" w:space="0" w:color="auto"/>
      </w:divBdr>
    </w:div>
    <w:div w:id="1491210004">
      <w:bodyDiv w:val="1"/>
      <w:marLeft w:val="0"/>
      <w:marRight w:val="0"/>
      <w:marTop w:val="0"/>
      <w:marBottom w:val="0"/>
      <w:divBdr>
        <w:top w:val="none" w:sz="0" w:space="0" w:color="auto"/>
        <w:left w:val="none" w:sz="0" w:space="0" w:color="auto"/>
        <w:bottom w:val="none" w:sz="0" w:space="0" w:color="auto"/>
        <w:right w:val="none" w:sz="0" w:space="0" w:color="auto"/>
      </w:divBdr>
    </w:div>
    <w:div w:id="1495029195">
      <w:bodyDiv w:val="1"/>
      <w:marLeft w:val="0"/>
      <w:marRight w:val="0"/>
      <w:marTop w:val="0"/>
      <w:marBottom w:val="0"/>
      <w:divBdr>
        <w:top w:val="none" w:sz="0" w:space="0" w:color="auto"/>
        <w:left w:val="none" w:sz="0" w:space="0" w:color="auto"/>
        <w:bottom w:val="none" w:sz="0" w:space="0" w:color="auto"/>
        <w:right w:val="none" w:sz="0" w:space="0" w:color="auto"/>
      </w:divBdr>
    </w:div>
    <w:div w:id="1515223626">
      <w:bodyDiv w:val="1"/>
      <w:marLeft w:val="0"/>
      <w:marRight w:val="0"/>
      <w:marTop w:val="0"/>
      <w:marBottom w:val="0"/>
      <w:divBdr>
        <w:top w:val="none" w:sz="0" w:space="0" w:color="auto"/>
        <w:left w:val="none" w:sz="0" w:space="0" w:color="auto"/>
        <w:bottom w:val="none" w:sz="0" w:space="0" w:color="auto"/>
        <w:right w:val="none" w:sz="0" w:space="0" w:color="auto"/>
      </w:divBdr>
    </w:div>
    <w:div w:id="1520270797">
      <w:bodyDiv w:val="1"/>
      <w:marLeft w:val="0"/>
      <w:marRight w:val="0"/>
      <w:marTop w:val="0"/>
      <w:marBottom w:val="0"/>
      <w:divBdr>
        <w:top w:val="none" w:sz="0" w:space="0" w:color="auto"/>
        <w:left w:val="none" w:sz="0" w:space="0" w:color="auto"/>
        <w:bottom w:val="none" w:sz="0" w:space="0" w:color="auto"/>
        <w:right w:val="none" w:sz="0" w:space="0" w:color="auto"/>
      </w:divBdr>
      <w:divsChild>
        <w:div w:id="294605949">
          <w:marLeft w:val="0"/>
          <w:marRight w:val="0"/>
          <w:marTop w:val="0"/>
          <w:marBottom w:val="0"/>
          <w:divBdr>
            <w:top w:val="none" w:sz="0" w:space="0" w:color="auto"/>
            <w:left w:val="none" w:sz="0" w:space="0" w:color="auto"/>
            <w:bottom w:val="none" w:sz="0" w:space="0" w:color="auto"/>
            <w:right w:val="none" w:sz="0" w:space="0" w:color="auto"/>
          </w:divBdr>
          <w:divsChild>
            <w:div w:id="1006522627">
              <w:marLeft w:val="0"/>
              <w:marRight w:val="0"/>
              <w:marTop w:val="0"/>
              <w:marBottom w:val="0"/>
              <w:divBdr>
                <w:top w:val="none" w:sz="0" w:space="0" w:color="auto"/>
                <w:left w:val="none" w:sz="0" w:space="0" w:color="auto"/>
                <w:bottom w:val="none" w:sz="0" w:space="0" w:color="auto"/>
                <w:right w:val="none" w:sz="0" w:space="0" w:color="auto"/>
              </w:divBdr>
              <w:divsChild>
                <w:div w:id="1940141475">
                  <w:marLeft w:val="0"/>
                  <w:marRight w:val="0"/>
                  <w:marTop w:val="0"/>
                  <w:marBottom w:val="0"/>
                  <w:divBdr>
                    <w:top w:val="none" w:sz="0" w:space="0" w:color="auto"/>
                    <w:left w:val="none" w:sz="0" w:space="0" w:color="auto"/>
                    <w:bottom w:val="none" w:sz="0" w:space="0" w:color="auto"/>
                    <w:right w:val="none" w:sz="0" w:space="0" w:color="auto"/>
                  </w:divBdr>
                  <w:divsChild>
                    <w:div w:id="402727818">
                      <w:marLeft w:val="0"/>
                      <w:marRight w:val="0"/>
                      <w:marTop w:val="0"/>
                      <w:marBottom w:val="0"/>
                      <w:divBdr>
                        <w:top w:val="none" w:sz="0" w:space="0" w:color="auto"/>
                        <w:left w:val="none" w:sz="0" w:space="0" w:color="auto"/>
                        <w:bottom w:val="none" w:sz="0" w:space="0" w:color="auto"/>
                        <w:right w:val="none" w:sz="0" w:space="0" w:color="auto"/>
                      </w:divBdr>
                      <w:divsChild>
                        <w:div w:id="363946942">
                          <w:marLeft w:val="0"/>
                          <w:marRight w:val="0"/>
                          <w:marTop w:val="0"/>
                          <w:marBottom w:val="0"/>
                          <w:divBdr>
                            <w:top w:val="none" w:sz="0" w:space="0" w:color="auto"/>
                            <w:left w:val="none" w:sz="0" w:space="0" w:color="auto"/>
                            <w:bottom w:val="none" w:sz="0" w:space="0" w:color="auto"/>
                            <w:right w:val="none" w:sz="0" w:space="0" w:color="auto"/>
                          </w:divBdr>
                          <w:divsChild>
                            <w:div w:id="751974561">
                              <w:marLeft w:val="0"/>
                              <w:marRight w:val="0"/>
                              <w:marTop w:val="0"/>
                              <w:marBottom w:val="0"/>
                              <w:divBdr>
                                <w:top w:val="none" w:sz="0" w:space="0" w:color="auto"/>
                                <w:left w:val="none" w:sz="0" w:space="0" w:color="auto"/>
                                <w:bottom w:val="none" w:sz="0" w:space="0" w:color="auto"/>
                                <w:right w:val="none" w:sz="0" w:space="0" w:color="auto"/>
                              </w:divBdr>
                              <w:divsChild>
                                <w:div w:id="21347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1431156">
      <w:bodyDiv w:val="1"/>
      <w:marLeft w:val="0"/>
      <w:marRight w:val="0"/>
      <w:marTop w:val="0"/>
      <w:marBottom w:val="0"/>
      <w:divBdr>
        <w:top w:val="none" w:sz="0" w:space="0" w:color="auto"/>
        <w:left w:val="none" w:sz="0" w:space="0" w:color="auto"/>
        <w:bottom w:val="none" w:sz="0" w:space="0" w:color="auto"/>
        <w:right w:val="none" w:sz="0" w:space="0" w:color="auto"/>
      </w:divBdr>
    </w:div>
    <w:div w:id="1525169303">
      <w:bodyDiv w:val="1"/>
      <w:marLeft w:val="0"/>
      <w:marRight w:val="0"/>
      <w:marTop w:val="0"/>
      <w:marBottom w:val="0"/>
      <w:divBdr>
        <w:top w:val="none" w:sz="0" w:space="0" w:color="auto"/>
        <w:left w:val="none" w:sz="0" w:space="0" w:color="auto"/>
        <w:bottom w:val="none" w:sz="0" w:space="0" w:color="auto"/>
        <w:right w:val="none" w:sz="0" w:space="0" w:color="auto"/>
      </w:divBdr>
    </w:div>
    <w:div w:id="1527714193">
      <w:bodyDiv w:val="1"/>
      <w:marLeft w:val="0"/>
      <w:marRight w:val="0"/>
      <w:marTop w:val="0"/>
      <w:marBottom w:val="0"/>
      <w:divBdr>
        <w:top w:val="none" w:sz="0" w:space="0" w:color="auto"/>
        <w:left w:val="none" w:sz="0" w:space="0" w:color="auto"/>
        <w:bottom w:val="none" w:sz="0" w:space="0" w:color="auto"/>
        <w:right w:val="none" w:sz="0" w:space="0" w:color="auto"/>
      </w:divBdr>
    </w:div>
    <w:div w:id="1535994607">
      <w:bodyDiv w:val="1"/>
      <w:marLeft w:val="0"/>
      <w:marRight w:val="0"/>
      <w:marTop w:val="0"/>
      <w:marBottom w:val="0"/>
      <w:divBdr>
        <w:top w:val="none" w:sz="0" w:space="0" w:color="auto"/>
        <w:left w:val="none" w:sz="0" w:space="0" w:color="auto"/>
        <w:bottom w:val="none" w:sz="0" w:space="0" w:color="auto"/>
        <w:right w:val="none" w:sz="0" w:space="0" w:color="auto"/>
      </w:divBdr>
    </w:div>
    <w:div w:id="1536890306">
      <w:bodyDiv w:val="1"/>
      <w:marLeft w:val="0"/>
      <w:marRight w:val="0"/>
      <w:marTop w:val="0"/>
      <w:marBottom w:val="0"/>
      <w:divBdr>
        <w:top w:val="none" w:sz="0" w:space="0" w:color="auto"/>
        <w:left w:val="none" w:sz="0" w:space="0" w:color="auto"/>
        <w:bottom w:val="none" w:sz="0" w:space="0" w:color="auto"/>
        <w:right w:val="none" w:sz="0" w:space="0" w:color="auto"/>
      </w:divBdr>
    </w:div>
    <w:div w:id="1538349393">
      <w:bodyDiv w:val="1"/>
      <w:marLeft w:val="0"/>
      <w:marRight w:val="0"/>
      <w:marTop w:val="0"/>
      <w:marBottom w:val="0"/>
      <w:divBdr>
        <w:top w:val="none" w:sz="0" w:space="0" w:color="auto"/>
        <w:left w:val="none" w:sz="0" w:space="0" w:color="auto"/>
        <w:bottom w:val="none" w:sz="0" w:space="0" w:color="auto"/>
        <w:right w:val="none" w:sz="0" w:space="0" w:color="auto"/>
      </w:divBdr>
      <w:divsChild>
        <w:div w:id="954865835">
          <w:marLeft w:val="0"/>
          <w:marRight w:val="0"/>
          <w:marTop w:val="0"/>
          <w:marBottom w:val="0"/>
          <w:divBdr>
            <w:top w:val="none" w:sz="0" w:space="0" w:color="auto"/>
            <w:left w:val="none" w:sz="0" w:space="0" w:color="auto"/>
            <w:bottom w:val="none" w:sz="0" w:space="0" w:color="auto"/>
            <w:right w:val="none" w:sz="0" w:space="0" w:color="auto"/>
          </w:divBdr>
          <w:divsChild>
            <w:div w:id="559291185">
              <w:marLeft w:val="0"/>
              <w:marRight w:val="0"/>
              <w:marTop w:val="0"/>
              <w:marBottom w:val="900"/>
              <w:divBdr>
                <w:top w:val="none" w:sz="0" w:space="0" w:color="auto"/>
                <w:left w:val="none" w:sz="0" w:space="0" w:color="auto"/>
                <w:bottom w:val="none" w:sz="0" w:space="0" w:color="auto"/>
                <w:right w:val="none" w:sz="0" w:space="0" w:color="auto"/>
              </w:divBdr>
              <w:divsChild>
                <w:div w:id="680934335">
                  <w:marLeft w:val="0"/>
                  <w:marRight w:val="0"/>
                  <w:marTop w:val="0"/>
                  <w:marBottom w:val="0"/>
                  <w:divBdr>
                    <w:top w:val="none" w:sz="0" w:space="0" w:color="auto"/>
                    <w:left w:val="none" w:sz="0" w:space="0" w:color="auto"/>
                    <w:bottom w:val="none" w:sz="0" w:space="0" w:color="auto"/>
                    <w:right w:val="none" w:sz="0" w:space="0" w:color="auto"/>
                  </w:divBdr>
                  <w:divsChild>
                    <w:div w:id="1305544315">
                      <w:marLeft w:val="0"/>
                      <w:marRight w:val="0"/>
                      <w:marTop w:val="0"/>
                      <w:marBottom w:val="0"/>
                      <w:divBdr>
                        <w:top w:val="none" w:sz="0" w:space="0" w:color="auto"/>
                        <w:left w:val="none" w:sz="0" w:space="0" w:color="auto"/>
                        <w:bottom w:val="none" w:sz="0" w:space="0" w:color="auto"/>
                        <w:right w:val="none" w:sz="0" w:space="0" w:color="auto"/>
                      </w:divBdr>
                      <w:divsChild>
                        <w:div w:id="1318420271">
                          <w:marLeft w:val="0"/>
                          <w:marRight w:val="0"/>
                          <w:marTop w:val="0"/>
                          <w:marBottom w:val="0"/>
                          <w:divBdr>
                            <w:top w:val="none" w:sz="0" w:space="0" w:color="auto"/>
                            <w:left w:val="none" w:sz="0" w:space="0" w:color="auto"/>
                            <w:bottom w:val="none" w:sz="0" w:space="0" w:color="auto"/>
                            <w:right w:val="none" w:sz="0" w:space="0" w:color="auto"/>
                          </w:divBdr>
                          <w:divsChild>
                            <w:div w:id="1627198901">
                              <w:marLeft w:val="0"/>
                              <w:marRight w:val="0"/>
                              <w:marTop w:val="0"/>
                              <w:marBottom w:val="0"/>
                              <w:divBdr>
                                <w:top w:val="none" w:sz="0" w:space="0" w:color="auto"/>
                                <w:left w:val="none" w:sz="0" w:space="0" w:color="auto"/>
                                <w:bottom w:val="none" w:sz="0" w:space="0" w:color="auto"/>
                                <w:right w:val="none" w:sz="0" w:space="0" w:color="auto"/>
                              </w:divBdr>
                              <w:divsChild>
                                <w:div w:id="1327249187">
                                  <w:marLeft w:val="0"/>
                                  <w:marRight w:val="0"/>
                                  <w:marTop w:val="0"/>
                                  <w:marBottom w:val="0"/>
                                  <w:divBdr>
                                    <w:top w:val="none" w:sz="0" w:space="0" w:color="auto"/>
                                    <w:left w:val="none" w:sz="0" w:space="0" w:color="auto"/>
                                    <w:bottom w:val="none" w:sz="0" w:space="0" w:color="auto"/>
                                    <w:right w:val="none" w:sz="0" w:space="0" w:color="auto"/>
                                  </w:divBdr>
                                  <w:divsChild>
                                    <w:div w:id="1037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430241">
      <w:bodyDiv w:val="1"/>
      <w:marLeft w:val="0"/>
      <w:marRight w:val="0"/>
      <w:marTop w:val="0"/>
      <w:marBottom w:val="0"/>
      <w:divBdr>
        <w:top w:val="none" w:sz="0" w:space="0" w:color="auto"/>
        <w:left w:val="none" w:sz="0" w:space="0" w:color="auto"/>
        <w:bottom w:val="none" w:sz="0" w:space="0" w:color="auto"/>
        <w:right w:val="none" w:sz="0" w:space="0" w:color="auto"/>
      </w:divBdr>
    </w:div>
    <w:div w:id="1545285787">
      <w:bodyDiv w:val="1"/>
      <w:marLeft w:val="0"/>
      <w:marRight w:val="0"/>
      <w:marTop w:val="0"/>
      <w:marBottom w:val="0"/>
      <w:divBdr>
        <w:top w:val="none" w:sz="0" w:space="0" w:color="auto"/>
        <w:left w:val="none" w:sz="0" w:space="0" w:color="auto"/>
        <w:bottom w:val="none" w:sz="0" w:space="0" w:color="auto"/>
        <w:right w:val="none" w:sz="0" w:space="0" w:color="auto"/>
      </w:divBdr>
    </w:div>
    <w:div w:id="1546601873">
      <w:bodyDiv w:val="1"/>
      <w:marLeft w:val="0"/>
      <w:marRight w:val="0"/>
      <w:marTop w:val="0"/>
      <w:marBottom w:val="0"/>
      <w:divBdr>
        <w:top w:val="none" w:sz="0" w:space="0" w:color="auto"/>
        <w:left w:val="none" w:sz="0" w:space="0" w:color="auto"/>
        <w:bottom w:val="none" w:sz="0" w:space="0" w:color="auto"/>
        <w:right w:val="none" w:sz="0" w:space="0" w:color="auto"/>
      </w:divBdr>
    </w:div>
    <w:div w:id="1546679172">
      <w:bodyDiv w:val="1"/>
      <w:marLeft w:val="0"/>
      <w:marRight w:val="0"/>
      <w:marTop w:val="0"/>
      <w:marBottom w:val="0"/>
      <w:divBdr>
        <w:top w:val="none" w:sz="0" w:space="0" w:color="auto"/>
        <w:left w:val="none" w:sz="0" w:space="0" w:color="auto"/>
        <w:bottom w:val="none" w:sz="0" w:space="0" w:color="auto"/>
        <w:right w:val="none" w:sz="0" w:space="0" w:color="auto"/>
      </w:divBdr>
    </w:div>
    <w:div w:id="1561358691">
      <w:bodyDiv w:val="1"/>
      <w:marLeft w:val="0"/>
      <w:marRight w:val="0"/>
      <w:marTop w:val="0"/>
      <w:marBottom w:val="0"/>
      <w:divBdr>
        <w:top w:val="none" w:sz="0" w:space="0" w:color="auto"/>
        <w:left w:val="none" w:sz="0" w:space="0" w:color="auto"/>
        <w:bottom w:val="none" w:sz="0" w:space="0" w:color="auto"/>
        <w:right w:val="none" w:sz="0" w:space="0" w:color="auto"/>
      </w:divBdr>
    </w:div>
    <w:div w:id="1561592187">
      <w:bodyDiv w:val="1"/>
      <w:marLeft w:val="0"/>
      <w:marRight w:val="0"/>
      <w:marTop w:val="0"/>
      <w:marBottom w:val="0"/>
      <w:divBdr>
        <w:top w:val="none" w:sz="0" w:space="0" w:color="auto"/>
        <w:left w:val="none" w:sz="0" w:space="0" w:color="auto"/>
        <w:bottom w:val="none" w:sz="0" w:space="0" w:color="auto"/>
        <w:right w:val="none" w:sz="0" w:space="0" w:color="auto"/>
      </w:divBdr>
    </w:div>
    <w:div w:id="1624654190">
      <w:bodyDiv w:val="1"/>
      <w:marLeft w:val="0"/>
      <w:marRight w:val="0"/>
      <w:marTop w:val="0"/>
      <w:marBottom w:val="0"/>
      <w:divBdr>
        <w:top w:val="none" w:sz="0" w:space="0" w:color="auto"/>
        <w:left w:val="none" w:sz="0" w:space="0" w:color="auto"/>
        <w:bottom w:val="none" w:sz="0" w:space="0" w:color="auto"/>
        <w:right w:val="none" w:sz="0" w:space="0" w:color="auto"/>
      </w:divBdr>
    </w:div>
    <w:div w:id="1632587426">
      <w:bodyDiv w:val="1"/>
      <w:marLeft w:val="0"/>
      <w:marRight w:val="0"/>
      <w:marTop w:val="0"/>
      <w:marBottom w:val="0"/>
      <w:divBdr>
        <w:top w:val="none" w:sz="0" w:space="0" w:color="auto"/>
        <w:left w:val="none" w:sz="0" w:space="0" w:color="auto"/>
        <w:bottom w:val="none" w:sz="0" w:space="0" w:color="auto"/>
        <w:right w:val="none" w:sz="0" w:space="0" w:color="auto"/>
      </w:divBdr>
    </w:div>
    <w:div w:id="1646620715">
      <w:bodyDiv w:val="1"/>
      <w:marLeft w:val="0"/>
      <w:marRight w:val="0"/>
      <w:marTop w:val="0"/>
      <w:marBottom w:val="0"/>
      <w:divBdr>
        <w:top w:val="none" w:sz="0" w:space="0" w:color="auto"/>
        <w:left w:val="none" w:sz="0" w:space="0" w:color="auto"/>
        <w:bottom w:val="none" w:sz="0" w:space="0" w:color="auto"/>
        <w:right w:val="none" w:sz="0" w:space="0" w:color="auto"/>
      </w:divBdr>
    </w:div>
    <w:div w:id="1674528159">
      <w:bodyDiv w:val="1"/>
      <w:marLeft w:val="0"/>
      <w:marRight w:val="0"/>
      <w:marTop w:val="0"/>
      <w:marBottom w:val="0"/>
      <w:divBdr>
        <w:top w:val="none" w:sz="0" w:space="0" w:color="auto"/>
        <w:left w:val="none" w:sz="0" w:space="0" w:color="auto"/>
        <w:bottom w:val="none" w:sz="0" w:space="0" w:color="auto"/>
        <w:right w:val="none" w:sz="0" w:space="0" w:color="auto"/>
      </w:divBdr>
      <w:divsChild>
        <w:div w:id="189031125">
          <w:marLeft w:val="0"/>
          <w:marRight w:val="0"/>
          <w:marTop w:val="0"/>
          <w:marBottom w:val="0"/>
          <w:divBdr>
            <w:top w:val="none" w:sz="0" w:space="0" w:color="auto"/>
            <w:left w:val="none" w:sz="0" w:space="0" w:color="auto"/>
            <w:bottom w:val="none" w:sz="0" w:space="0" w:color="auto"/>
            <w:right w:val="none" w:sz="0" w:space="0" w:color="auto"/>
          </w:divBdr>
        </w:div>
        <w:div w:id="494492823">
          <w:marLeft w:val="0"/>
          <w:marRight w:val="0"/>
          <w:marTop w:val="0"/>
          <w:marBottom w:val="0"/>
          <w:divBdr>
            <w:top w:val="none" w:sz="0" w:space="0" w:color="auto"/>
            <w:left w:val="none" w:sz="0" w:space="0" w:color="auto"/>
            <w:bottom w:val="none" w:sz="0" w:space="0" w:color="auto"/>
            <w:right w:val="none" w:sz="0" w:space="0" w:color="auto"/>
          </w:divBdr>
        </w:div>
        <w:div w:id="498077996">
          <w:marLeft w:val="0"/>
          <w:marRight w:val="0"/>
          <w:marTop w:val="0"/>
          <w:marBottom w:val="0"/>
          <w:divBdr>
            <w:top w:val="none" w:sz="0" w:space="0" w:color="auto"/>
            <w:left w:val="none" w:sz="0" w:space="0" w:color="auto"/>
            <w:bottom w:val="none" w:sz="0" w:space="0" w:color="auto"/>
            <w:right w:val="none" w:sz="0" w:space="0" w:color="auto"/>
          </w:divBdr>
        </w:div>
        <w:div w:id="843014680">
          <w:marLeft w:val="0"/>
          <w:marRight w:val="0"/>
          <w:marTop w:val="0"/>
          <w:marBottom w:val="0"/>
          <w:divBdr>
            <w:top w:val="none" w:sz="0" w:space="0" w:color="auto"/>
            <w:left w:val="none" w:sz="0" w:space="0" w:color="auto"/>
            <w:bottom w:val="none" w:sz="0" w:space="0" w:color="auto"/>
            <w:right w:val="none" w:sz="0" w:space="0" w:color="auto"/>
          </w:divBdr>
        </w:div>
      </w:divsChild>
    </w:div>
    <w:div w:id="1679699918">
      <w:bodyDiv w:val="1"/>
      <w:marLeft w:val="0"/>
      <w:marRight w:val="0"/>
      <w:marTop w:val="0"/>
      <w:marBottom w:val="0"/>
      <w:divBdr>
        <w:top w:val="none" w:sz="0" w:space="0" w:color="auto"/>
        <w:left w:val="none" w:sz="0" w:space="0" w:color="auto"/>
        <w:bottom w:val="none" w:sz="0" w:space="0" w:color="auto"/>
        <w:right w:val="none" w:sz="0" w:space="0" w:color="auto"/>
      </w:divBdr>
    </w:div>
    <w:div w:id="1680962656">
      <w:bodyDiv w:val="1"/>
      <w:marLeft w:val="0"/>
      <w:marRight w:val="0"/>
      <w:marTop w:val="0"/>
      <w:marBottom w:val="0"/>
      <w:divBdr>
        <w:top w:val="none" w:sz="0" w:space="0" w:color="auto"/>
        <w:left w:val="none" w:sz="0" w:space="0" w:color="auto"/>
        <w:bottom w:val="none" w:sz="0" w:space="0" w:color="auto"/>
        <w:right w:val="none" w:sz="0" w:space="0" w:color="auto"/>
      </w:divBdr>
    </w:div>
    <w:div w:id="1703899592">
      <w:bodyDiv w:val="1"/>
      <w:marLeft w:val="0"/>
      <w:marRight w:val="0"/>
      <w:marTop w:val="0"/>
      <w:marBottom w:val="0"/>
      <w:divBdr>
        <w:top w:val="none" w:sz="0" w:space="0" w:color="auto"/>
        <w:left w:val="none" w:sz="0" w:space="0" w:color="auto"/>
        <w:bottom w:val="none" w:sz="0" w:space="0" w:color="auto"/>
        <w:right w:val="none" w:sz="0" w:space="0" w:color="auto"/>
      </w:divBdr>
    </w:div>
    <w:div w:id="1711221452">
      <w:bodyDiv w:val="1"/>
      <w:marLeft w:val="0"/>
      <w:marRight w:val="0"/>
      <w:marTop w:val="0"/>
      <w:marBottom w:val="0"/>
      <w:divBdr>
        <w:top w:val="none" w:sz="0" w:space="0" w:color="auto"/>
        <w:left w:val="none" w:sz="0" w:space="0" w:color="auto"/>
        <w:bottom w:val="none" w:sz="0" w:space="0" w:color="auto"/>
        <w:right w:val="none" w:sz="0" w:space="0" w:color="auto"/>
      </w:divBdr>
    </w:div>
    <w:div w:id="1714379818">
      <w:bodyDiv w:val="1"/>
      <w:marLeft w:val="0"/>
      <w:marRight w:val="0"/>
      <w:marTop w:val="0"/>
      <w:marBottom w:val="0"/>
      <w:divBdr>
        <w:top w:val="none" w:sz="0" w:space="0" w:color="auto"/>
        <w:left w:val="none" w:sz="0" w:space="0" w:color="auto"/>
        <w:bottom w:val="none" w:sz="0" w:space="0" w:color="auto"/>
        <w:right w:val="none" w:sz="0" w:space="0" w:color="auto"/>
      </w:divBdr>
    </w:div>
    <w:div w:id="1716812362">
      <w:bodyDiv w:val="1"/>
      <w:marLeft w:val="0"/>
      <w:marRight w:val="0"/>
      <w:marTop w:val="0"/>
      <w:marBottom w:val="0"/>
      <w:divBdr>
        <w:top w:val="none" w:sz="0" w:space="0" w:color="auto"/>
        <w:left w:val="none" w:sz="0" w:space="0" w:color="auto"/>
        <w:bottom w:val="none" w:sz="0" w:space="0" w:color="auto"/>
        <w:right w:val="none" w:sz="0" w:space="0" w:color="auto"/>
      </w:divBdr>
    </w:div>
    <w:div w:id="1723602418">
      <w:bodyDiv w:val="1"/>
      <w:marLeft w:val="0"/>
      <w:marRight w:val="0"/>
      <w:marTop w:val="0"/>
      <w:marBottom w:val="0"/>
      <w:divBdr>
        <w:top w:val="none" w:sz="0" w:space="0" w:color="auto"/>
        <w:left w:val="none" w:sz="0" w:space="0" w:color="auto"/>
        <w:bottom w:val="none" w:sz="0" w:space="0" w:color="auto"/>
        <w:right w:val="none" w:sz="0" w:space="0" w:color="auto"/>
      </w:divBdr>
      <w:divsChild>
        <w:div w:id="551575054">
          <w:marLeft w:val="0"/>
          <w:marRight w:val="0"/>
          <w:marTop w:val="0"/>
          <w:marBottom w:val="0"/>
          <w:divBdr>
            <w:top w:val="none" w:sz="0" w:space="0" w:color="auto"/>
            <w:left w:val="none" w:sz="0" w:space="0" w:color="auto"/>
            <w:bottom w:val="none" w:sz="0" w:space="0" w:color="auto"/>
            <w:right w:val="none" w:sz="0" w:space="0" w:color="auto"/>
          </w:divBdr>
        </w:div>
        <w:div w:id="1582904423">
          <w:marLeft w:val="0"/>
          <w:marRight w:val="0"/>
          <w:marTop w:val="0"/>
          <w:marBottom w:val="0"/>
          <w:divBdr>
            <w:top w:val="none" w:sz="0" w:space="0" w:color="auto"/>
            <w:left w:val="none" w:sz="0" w:space="0" w:color="auto"/>
            <w:bottom w:val="none" w:sz="0" w:space="0" w:color="auto"/>
            <w:right w:val="none" w:sz="0" w:space="0" w:color="auto"/>
          </w:divBdr>
        </w:div>
        <w:div w:id="1891457730">
          <w:marLeft w:val="0"/>
          <w:marRight w:val="0"/>
          <w:marTop w:val="0"/>
          <w:marBottom w:val="0"/>
          <w:divBdr>
            <w:top w:val="none" w:sz="0" w:space="0" w:color="auto"/>
            <w:left w:val="none" w:sz="0" w:space="0" w:color="auto"/>
            <w:bottom w:val="none" w:sz="0" w:space="0" w:color="auto"/>
            <w:right w:val="none" w:sz="0" w:space="0" w:color="auto"/>
          </w:divBdr>
        </w:div>
      </w:divsChild>
    </w:div>
    <w:div w:id="1744838291">
      <w:bodyDiv w:val="1"/>
      <w:marLeft w:val="0"/>
      <w:marRight w:val="0"/>
      <w:marTop w:val="0"/>
      <w:marBottom w:val="0"/>
      <w:divBdr>
        <w:top w:val="none" w:sz="0" w:space="0" w:color="auto"/>
        <w:left w:val="none" w:sz="0" w:space="0" w:color="auto"/>
        <w:bottom w:val="none" w:sz="0" w:space="0" w:color="auto"/>
        <w:right w:val="none" w:sz="0" w:space="0" w:color="auto"/>
      </w:divBdr>
    </w:div>
    <w:div w:id="1746608559">
      <w:bodyDiv w:val="1"/>
      <w:marLeft w:val="0"/>
      <w:marRight w:val="0"/>
      <w:marTop w:val="0"/>
      <w:marBottom w:val="0"/>
      <w:divBdr>
        <w:top w:val="none" w:sz="0" w:space="0" w:color="auto"/>
        <w:left w:val="none" w:sz="0" w:space="0" w:color="auto"/>
        <w:bottom w:val="none" w:sz="0" w:space="0" w:color="auto"/>
        <w:right w:val="none" w:sz="0" w:space="0" w:color="auto"/>
      </w:divBdr>
    </w:div>
    <w:div w:id="1752241047">
      <w:bodyDiv w:val="1"/>
      <w:marLeft w:val="0"/>
      <w:marRight w:val="0"/>
      <w:marTop w:val="0"/>
      <w:marBottom w:val="0"/>
      <w:divBdr>
        <w:top w:val="none" w:sz="0" w:space="0" w:color="auto"/>
        <w:left w:val="none" w:sz="0" w:space="0" w:color="auto"/>
        <w:bottom w:val="none" w:sz="0" w:space="0" w:color="auto"/>
        <w:right w:val="none" w:sz="0" w:space="0" w:color="auto"/>
      </w:divBdr>
    </w:div>
    <w:div w:id="1766876543">
      <w:bodyDiv w:val="1"/>
      <w:marLeft w:val="0"/>
      <w:marRight w:val="0"/>
      <w:marTop w:val="0"/>
      <w:marBottom w:val="0"/>
      <w:divBdr>
        <w:top w:val="none" w:sz="0" w:space="0" w:color="auto"/>
        <w:left w:val="none" w:sz="0" w:space="0" w:color="auto"/>
        <w:bottom w:val="none" w:sz="0" w:space="0" w:color="auto"/>
        <w:right w:val="none" w:sz="0" w:space="0" w:color="auto"/>
      </w:divBdr>
    </w:div>
    <w:div w:id="1779520936">
      <w:bodyDiv w:val="1"/>
      <w:marLeft w:val="0"/>
      <w:marRight w:val="0"/>
      <w:marTop w:val="0"/>
      <w:marBottom w:val="0"/>
      <w:divBdr>
        <w:top w:val="none" w:sz="0" w:space="0" w:color="auto"/>
        <w:left w:val="none" w:sz="0" w:space="0" w:color="auto"/>
        <w:bottom w:val="none" w:sz="0" w:space="0" w:color="auto"/>
        <w:right w:val="none" w:sz="0" w:space="0" w:color="auto"/>
      </w:divBdr>
    </w:div>
    <w:div w:id="1782141438">
      <w:bodyDiv w:val="1"/>
      <w:marLeft w:val="0"/>
      <w:marRight w:val="0"/>
      <w:marTop w:val="0"/>
      <w:marBottom w:val="0"/>
      <w:divBdr>
        <w:top w:val="none" w:sz="0" w:space="0" w:color="auto"/>
        <w:left w:val="none" w:sz="0" w:space="0" w:color="auto"/>
        <w:bottom w:val="none" w:sz="0" w:space="0" w:color="auto"/>
        <w:right w:val="none" w:sz="0" w:space="0" w:color="auto"/>
      </w:divBdr>
    </w:div>
    <w:div w:id="1782142277">
      <w:bodyDiv w:val="1"/>
      <w:marLeft w:val="0"/>
      <w:marRight w:val="0"/>
      <w:marTop w:val="0"/>
      <w:marBottom w:val="0"/>
      <w:divBdr>
        <w:top w:val="none" w:sz="0" w:space="0" w:color="auto"/>
        <w:left w:val="none" w:sz="0" w:space="0" w:color="auto"/>
        <w:bottom w:val="none" w:sz="0" w:space="0" w:color="auto"/>
        <w:right w:val="none" w:sz="0" w:space="0" w:color="auto"/>
      </w:divBdr>
      <w:divsChild>
        <w:div w:id="1374698563">
          <w:marLeft w:val="0"/>
          <w:marRight w:val="0"/>
          <w:marTop w:val="0"/>
          <w:marBottom w:val="0"/>
          <w:divBdr>
            <w:top w:val="none" w:sz="0" w:space="0" w:color="auto"/>
            <w:left w:val="none" w:sz="0" w:space="0" w:color="auto"/>
            <w:bottom w:val="none" w:sz="0" w:space="0" w:color="auto"/>
            <w:right w:val="none" w:sz="0" w:space="0" w:color="auto"/>
          </w:divBdr>
          <w:divsChild>
            <w:div w:id="1572082928">
              <w:marLeft w:val="0"/>
              <w:marRight w:val="0"/>
              <w:marTop w:val="0"/>
              <w:marBottom w:val="0"/>
              <w:divBdr>
                <w:top w:val="none" w:sz="0" w:space="0" w:color="auto"/>
                <w:left w:val="none" w:sz="0" w:space="0" w:color="auto"/>
                <w:bottom w:val="none" w:sz="0" w:space="0" w:color="auto"/>
                <w:right w:val="none" w:sz="0" w:space="0" w:color="auto"/>
              </w:divBdr>
              <w:divsChild>
                <w:div w:id="965433439">
                  <w:marLeft w:val="0"/>
                  <w:marRight w:val="0"/>
                  <w:marTop w:val="0"/>
                  <w:marBottom w:val="0"/>
                  <w:divBdr>
                    <w:top w:val="none" w:sz="0" w:space="0" w:color="auto"/>
                    <w:left w:val="none" w:sz="0" w:space="0" w:color="auto"/>
                    <w:bottom w:val="none" w:sz="0" w:space="0" w:color="auto"/>
                    <w:right w:val="none" w:sz="0" w:space="0" w:color="auto"/>
                  </w:divBdr>
                  <w:divsChild>
                    <w:div w:id="880242313">
                      <w:marLeft w:val="0"/>
                      <w:marRight w:val="0"/>
                      <w:marTop w:val="0"/>
                      <w:marBottom w:val="0"/>
                      <w:divBdr>
                        <w:top w:val="none" w:sz="0" w:space="0" w:color="auto"/>
                        <w:left w:val="none" w:sz="0" w:space="0" w:color="auto"/>
                        <w:bottom w:val="none" w:sz="0" w:space="0" w:color="auto"/>
                        <w:right w:val="none" w:sz="0" w:space="0" w:color="auto"/>
                      </w:divBdr>
                      <w:divsChild>
                        <w:div w:id="2144233654">
                          <w:marLeft w:val="0"/>
                          <w:marRight w:val="0"/>
                          <w:marTop w:val="0"/>
                          <w:marBottom w:val="0"/>
                          <w:divBdr>
                            <w:top w:val="none" w:sz="0" w:space="0" w:color="auto"/>
                            <w:left w:val="none" w:sz="0" w:space="0" w:color="auto"/>
                            <w:bottom w:val="none" w:sz="0" w:space="0" w:color="auto"/>
                            <w:right w:val="none" w:sz="0" w:space="0" w:color="auto"/>
                          </w:divBdr>
                          <w:divsChild>
                            <w:div w:id="1031414156">
                              <w:marLeft w:val="0"/>
                              <w:marRight w:val="0"/>
                              <w:marTop w:val="0"/>
                              <w:marBottom w:val="0"/>
                              <w:divBdr>
                                <w:top w:val="none" w:sz="0" w:space="0" w:color="auto"/>
                                <w:left w:val="none" w:sz="0" w:space="0" w:color="auto"/>
                                <w:bottom w:val="none" w:sz="0" w:space="0" w:color="auto"/>
                                <w:right w:val="none" w:sz="0" w:space="0" w:color="auto"/>
                              </w:divBdr>
                              <w:divsChild>
                                <w:div w:id="63067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725882">
      <w:bodyDiv w:val="1"/>
      <w:marLeft w:val="0"/>
      <w:marRight w:val="0"/>
      <w:marTop w:val="0"/>
      <w:marBottom w:val="0"/>
      <w:divBdr>
        <w:top w:val="none" w:sz="0" w:space="0" w:color="auto"/>
        <w:left w:val="none" w:sz="0" w:space="0" w:color="auto"/>
        <w:bottom w:val="none" w:sz="0" w:space="0" w:color="auto"/>
        <w:right w:val="none" w:sz="0" w:space="0" w:color="auto"/>
      </w:divBdr>
    </w:div>
    <w:div w:id="1784113367">
      <w:bodyDiv w:val="1"/>
      <w:marLeft w:val="0"/>
      <w:marRight w:val="0"/>
      <w:marTop w:val="0"/>
      <w:marBottom w:val="0"/>
      <w:divBdr>
        <w:top w:val="none" w:sz="0" w:space="0" w:color="auto"/>
        <w:left w:val="none" w:sz="0" w:space="0" w:color="auto"/>
        <w:bottom w:val="none" w:sz="0" w:space="0" w:color="auto"/>
        <w:right w:val="none" w:sz="0" w:space="0" w:color="auto"/>
      </w:divBdr>
    </w:div>
    <w:div w:id="1790051771">
      <w:bodyDiv w:val="1"/>
      <w:marLeft w:val="0"/>
      <w:marRight w:val="0"/>
      <w:marTop w:val="0"/>
      <w:marBottom w:val="0"/>
      <w:divBdr>
        <w:top w:val="none" w:sz="0" w:space="0" w:color="auto"/>
        <w:left w:val="none" w:sz="0" w:space="0" w:color="auto"/>
        <w:bottom w:val="none" w:sz="0" w:space="0" w:color="auto"/>
        <w:right w:val="none" w:sz="0" w:space="0" w:color="auto"/>
      </w:divBdr>
    </w:div>
    <w:div w:id="1794901855">
      <w:bodyDiv w:val="1"/>
      <w:marLeft w:val="0"/>
      <w:marRight w:val="0"/>
      <w:marTop w:val="0"/>
      <w:marBottom w:val="0"/>
      <w:divBdr>
        <w:top w:val="none" w:sz="0" w:space="0" w:color="auto"/>
        <w:left w:val="none" w:sz="0" w:space="0" w:color="auto"/>
        <w:bottom w:val="none" w:sz="0" w:space="0" w:color="auto"/>
        <w:right w:val="none" w:sz="0" w:space="0" w:color="auto"/>
      </w:divBdr>
    </w:div>
    <w:div w:id="1797407571">
      <w:bodyDiv w:val="1"/>
      <w:marLeft w:val="0"/>
      <w:marRight w:val="0"/>
      <w:marTop w:val="0"/>
      <w:marBottom w:val="0"/>
      <w:divBdr>
        <w:top w:val="none" w:sz="0" w:space="0" w:color="auto"/>
        <w:left w:val="none" w:sz="0" w:space="0" w:color="auto"/>
        <w:bottom w:val="none" w:sz="0" w:space="0" w:color="auto"/>
        <w:right w:val="none" w:sz="0" w:space="0" w:color="auto"/>
      </w:divBdr>
    </w:div>
    <w:div w:id="1805805041">
      <w:bodyDiv w:val="1"/>
      <w:marLeft w:val="0"/>
      <w:marRight w:val="0"/>
      <w:marTop w:val="0"/>
      <w:marBottom w:val="0"/>
      <w:divBdr>
        <w:top w:val="none" w:sz="0" w:space="0" w:color="auto"/>
        <w:left w:val="none" w:sz="0" w:space="0" w:color="auto"/>
        <w:bottom w:val="none" w:sz="0" w:space="0" w:color="auto"/>
        <w:right w:val="none" w:sz="0" w:space="0" w:color="auto"/>
      </w:divBdr>
    </w:div>
    <w:div w:id="1807620777">
      <w:bodyDiv w:val="1"/>
      <w:marLeft w:val="0"/>
      <w:marRight w:val="0"/>
      <w:marTop w:val="0"/>
      <w:marBottom w:val="0"/>
      <w:divBdr>
        <w:top w:val="none" w:sz="0" w:space="0" w:color="auto"/>
        <w:left w:val="none" w:sz="0" w:space="0" w:color="auto"/>
        <w:bottom w:val="none" w:sz="0" w:space="0" w:color="auto"/>
        <w:right w:val="none" w:sz="0" w:space="0" w:color="auto"/>
      </w:divBdr>
    </w:div>
    <w:div w:id="1822767084">
      <w:bodyDiv w:val="1"/>
      <w:marLeft w:val="0"/>
      <w:marRight w:val="0"/>
      <w:marTop w:val="0"/>
      <w:marBottom w:val="0"/>
      <w:divBdr>
        <w:top w:val="none" w:sz="0" w:space="0" w:color="auto"/>
        <w:left w:val="none" w:sz="0" w:space="0" w:color="auto"/>
        <w:bottom w:val="none" w:sz="0" w:space="0" w:color="auto"/>
        <w:right w:val="none" w:sz="0" w:space="0" w:color="auto"/>
      </w:divBdr>
    </w:div>
    <w:div w:id="1828472699">
      <w:bodyDiv w:val="1"/>
      <w:marLeft w:val="0"/>
      <w:marRight w:val="0"/>
      <w:marTop w:val="0"/>
      <w:marBottom w:val="0"/>
      <w:divBdr>
        <w:top w:val="none" w:sz="0" w:space="0" w:color="auto"/>
        <w:left w:val="none" w:sz="0" w:space="0" w:color="auto"/>
        <w:bottom w:val="none" w:sz="0" w:space="0" w:color="auto"/>
        <w:right w:val="none" w:sz="0" w:space="0" w:color="auto"/>
      </w:divBdr>
    </w:div>
    <w:div w:id="1840659958">
      <w:bodyDiv w:val="1"/>
      <w:marLeft w:val="0"/>
      <w:marRight w:val="0"/>
      <w:marTop w:val="0"/>
      <w:marBottom w:val="0"/>
      <w:divBdr>
        <w:top w:val="none" w:sz="0" w:space="0" w:color="auto"/>
        <w:left w:val="none" w:sz="0" w:space="0" w:color="auto"/>
        <w:bottom w:val="none" w:sz="0" w:space="0" w:color="auto"/>
        <w:right w:val="none" w:sz="0" w:space="0" w:color="auto"/>
      </w:divBdr>
    </w:div>
    <w:div w:id="1863280931">
      <w:bodyDiv w:val="1"/>
      <w:marLeft w:val="0"/>
      <w:marRight w:val="0"/>
      <w:marTop w:val="0"/>
      <w:marBottom w:val="0"/>
      <w:divBdr>
        <w:top w:val="none" w:sz="0" w:space="0" w:color="auto"/>
        <w:left w:val="none" w:sz="0" w:space="0" w:color="auto"/>
        <w:bottom w:val="none" w:sz="0" w:space="0" w:color="auto"/>
        <w:right w:val="none" w:sz="0" w:space="0" w:color="auto"/>
      </w:divBdr>
    </w:div>
    <w:div w:id="1869708991">
      <w:bodyDiv w:val="1"/>
      <w:marLeft w:val="0"/>
      <w:marRight w:val="0"/>
      <w:marTop w:val="0"/>
      <w:marBottom w:val="0"/>
      <w:divBdr>
        <w:top w:val="none" w:sz="0" w:space="0" w:color="auto"/>
        <w:left w:val="none" w:sz="0" w:space="0" w:color="auto"/>
        <w:bottom w:val="none" w:sz="0" w:space="0" w:color="auto"/>
        <w:right w:val="none" w:sz="0" w:space="0" w:color="auto"/>
      </w:divBdr>
    </w:div>
    <w:div w:id="1875462228">
      <w:bodyDiv w:val="1"/>
      <w:marLeft w:val="0"/>
      <w:marRight w:val="0"/>
      <w:marTop w:val="0"/>
      <w:marBottom w:val="0"/>
      <w:divBdr>
        <w:top w:val="none" w:sz="0" w:space="0" w:color="auto"/>
        <w:left w:val="none" w:sz="0" w:space="0" w:color="auto"/>
        <w:bottom w:val="none" w:sz="0" w:space="0" w:color="auto"/>
        <w:right w:val="none" w:sz="0" w:space="0" w:color="auto"/>
      </w:divBdr>
    </w:div>
    <w:div w:id="1876380470">
      <w:bodyDiv w:val="1"/>
      <w:marLeft w:val="0"/>
      <w:marRight w:val="0"/>
      <w:marTop w:val="0"/>
      <w:marBottom w:val="0"/>
      <w:divBdr>
        <w:top w:val="none" w:sz="0" w:space="0" w:color="auto"/>
        <w:left w:val="none" w:sz="0" w:space="0" w:color="auto"/>
        <w:bottom w:val="none" w:sz="0" w:space="0" w:color="auto"/>
        <w:right w:val="none" w:sz="0" w:space="0" w:color="auto"/>
      </w:divBdr>
    </w:div>
    <w:div w:id="1880824089">
      <w:bodyDiv w:val="1"/>
      <w:marLeft w:val="0"/>
      <w:marRight w:val="0"/>
      <w:marTop w:val="0"/>
      <w:marBottom w:val="0"/>
      <w:divBdr>
        <w:top w:val="none" w:sz="0" w:space="0" w:color="auto"/>
        <w:left w:val="none" w:sz="0" w:space="0" w:color="auto"/>
        <w:bottom w:val="none" w:sz="0" w:space="0" w:color="auto"/>
        <w:right w:val="none" w:sz="0" w:space="0" w:color="auto"/>
      </w:divBdr>
    </w:div>
    <w:div w:id="1881941809">
      <w:bodyDiv w:val="1"/>
      <w:marLeft w:val="0"/>
      <w:marRight w:val="0"/>
      <w:marTop w:val="0"/>
      <w:marBottom w:val="0"/>
      <w:divBdr>
        <w:top w:val="none" w:sz="0" w:space="0" w:color="auto"/>
        <w:left w:val="none" w:sz="0" w:space="0" w:color="auto"/>
        <w:bottom w:val="none" w:sz="0" w:space="0" w:color="auto"/>
        <w:right w:val="none" w:sz="0" w:space="0" w:color="auto"/>
      </w:divBdr>
    </w:div>
    <w:div w:id="1892419839">
      <w:bodyDiv w:val="1"/>
      <w:marLeft w:val="0"/>
      <w:marRight w:val="0"/>
      <w:marTop w:val="0"/>
      <w:marBottom w:val="0"/>
      <w:divBdr>
        <w:top w:val="none" w:sz="0" w:space="0" w:color="auto"/>
        <w:left w:val="none" w:sz="0" w:space="0" w:color="auto"/>
        <w:bottom w:val="none" w:sz="0" w:space="0" w:color="auto"/>
        <w:right w:val="none" w:sz="0" w:space="0" w:color="auto"/>
      </w:divBdr>
    </w:div>
    <w:div w:id="1892888046">
      <w:bodyDiv w:val="1"/>
      <w:marLeft w:val="0"/>
      <w:marRight w:val="0"/>
      <w:marTop w:val="0"/>
      <w:marBottom w:val="0"/>
      <w:divBdr>
        <w:top w:val="none" w:sz="0" w:space="0" w:color="auto"/>
        <w:left w:val="none" w:sz="0" w:space="0" w:color="auto"/>
        <w:bottom w:val="none" w:sz="0" w:space="0" w:color="auto"/>
        <w:right w:val="none" w:sz="0" w:space="0" w:color="auto"/>
      </w:divBdr>
      <w:divsChild>
        <w:div w:id="449780310">
          <w:marLeft w:val="0"/>
          <w:marRight w:val="0"/>
          <w:marTop w:val="0"/>
          <w:marBottom w:val="0"/>
          <w:divBdr>
            <w:top w:val="none" w:sz="0" w:space="0" w:color="auto"/>
            <w:left w:val="none" w:sz="0" w:space="0" w:color="auto"/>
            <w:bottom w:val="none" w:sz="0" w:space="0" w:color="auto"/>
            <w:right w:val="none" w:sz="0" w:space="0" w:color="auto"/>
          </w:divBdr>
          <w:divsChild>
            <w:div w:id="871918730">
              <w:marLeft w:val="0"/>
              <w:marRight w:val="0"/>
              <w:marTop w:val="0"/>
              <w:marBottom w:val="0"/>
              <w:divBdr>
                <w:top w:val="none" w:sz="0" w:space="0" w:color="auto"/>
                <w:left w:val="none" w:sz="0" w:space="0" w:color="auto"/>
                <w:bottom w:val="none" w:sz="0" w:space="0" w:color="auto"/>
                <w:right w:val="none" w:sz="0" w:space="0" w:color="auto"/>
              </w:divBdr>
              <w:divsChild>
                <w:div w:id="581262083">
                  <w:marLeft w:val="0"/>
                  <w:marRight w:val="0"/>
                  <w:marTop w:val="0"/>
                  <w:marBottom w:val="0"/>
                  <w:divBdr>
                    <w:top w:val="none" w:sz="0" w:space="0" w:color="auto"/>
                    <w:left w:val="none" w:sz="0" w:space="0" w:color="auto"/>
                    <w:bottom w:val="none" w:sz="0" w:space="0" w:color="auto"/>
                    <w:right w:val="none" w:sz="0" w:space="0" w:color="auto"/>
                  </w:divBdr>
                  <w:divsChild>
                    <w:div w:id="329989312">
                      <w:marLeft w:val="0"/>
                      <w:marRight w:val="0"/>
                      <w:marTop w:val="0"/>
                      <w:marBottom w:val="0"/>
                      <w:divBdr>
                        <w:top w:val="none" w:sz="0" w:space="0" w:color="auto"/>
                        <w:left w:val="none" w:sz="0" w:space="0" w:color="auto"/>
                        <w:bottom w:val="none" w:sz="0" w:space="0" w:color="auto"/>
                        <w:right w:val="none" w:sz="0" w:space="0" w:color="auto"/>
                      </w:divBdr>
                      <w:divsChild>
                        <w:div w:id="1330593824">
                          <w:marLeft w:val="0"/>
                          <w:marRight w:val="0"/>
                          <w:marTop w:val="0"/>
                          <w:marBottom w:val="0"/>
                          <w:divBdr>
                            <w:top w:val="none" w:sz="0" w:space="0" w:color="auto"/>
                            <w:left w:val="none" w:sz="0" w:space="0" w:color="auto"/>
                            <w:bottom w:val="none" w:sz="0" w:space="0" w:color="auto"/>
                            <w:right w:val="none" w:sz="0" w:space="0" w:color="auto"/>
                          </w:divBdr>
                          <w:divsChild>
                            <w:div w:id="1332299266">
                              <w:marLeft w:val="0"/>
                              <w:marRight w:val="0"/>
                              <w:marTop w:val="0"/>
                              <w:marBottom w:val="0"/>
                              <w:divBdr>
                                <w:top w:val="none" w:sz="0" w:space="0" w:color="auto"/>
                                <w:left w:val="none" w:sz="0" w:space="0" w:color="auto"/>
                                <w:bottom w:val="none" w:sz="0" w:space="0" w:color="auto"/>
                                <w:right w:val="none" w:sz="0" w:space="0" w:color="auto"/>
                              </w:divBdr>
                              <w:divsChild>
                                <w:div w:id="1244607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275678">
      <w:bodyDiv w:val="1"/>
      <w:marLeft w:val="0"/>
      <w:marRight w:val="0"/>
      <w:marTop w:val="0"/>
      <w:marBottom w:val="0"/>
      <w:divBdr>
        <w:top w:val="none" w:sz="0" w:space="0" w:color="auto"/>
        <w:left w:val="none" w:sz="0" w:space="0" w:color="auto"/>
        <w:bottom w:val="none" w:sz="0" w:space="0" w:color="auto"/>
        <w:right w:val="none" w:sz="0" w:space="0" w:color="auto"/>
      </w:divBdr>
    </w:div>
    <w:div w:id="1903908957">
      <w:bodyDiv w:val="1"/>
      <w:marLeft w:val="0"/>
      <w:marRight w:val="0"/>
      <w:marTop w:val="0"/>
      <w:marBottom w:val="0"/>
      <w:divBdr>
        <w:top w:val="none" w:sz="0" w:space="0" w:color="auto"/>
        <w:left w:val="none" w:sz="0" w:space="0" w:color="auto"/>
        <w:bottom w:val="none" w:sz="0" w:space="0" w:color="auto"/>
        <w:right w:val="none" w:sz="0" w:space="0" w:color="auto"/>
      </w:divBdr>
    </w:div>
    <w:div w:id="1910573023">
      <w:bodyDiv w:val="1"/>
      <w:marLeft w:val="0"/>
      <w:marRight w:val="0"/>
      <w:marTop w:val="0"/>
      <w:marBottom w:val="0"/>
      <w:divBdr>
        <w:top w:val="none" w:sz="0" w:space="0" w:color="auto"/>
        <w:left w:val="none" w:sz="0" w:space="0" w:color="auto"/>
        <w:bottom w:val="none" w:sz="0" w:space="0" w:color="auto"/>
        <w:right w:val="none" w:sz="0" w:space="0" w:color="auto"/>
      </w:divBdr>
      <w:divsChild>
        <w:div w:id="2136636020">
          <w:marLeft w:val="0"/>
          <w:marRight w:val="0"/>
          <w:marTop w:val="0"/>
          <w:marBottom w:val="0"/>
          <w:divBdr>
            <w:top w:val="none" w:sz="0" w:space="0" w:color="auto"/>
            <w:left w:val="none" w:sz="0" w:space="0" w:color="auto"/>
            <w:bottom w:val="none" w:sz="0" w:space="0" w:color="auto"/>
            <w:right w:val="none" w:sz="0" w:space="0" w:color="auto"/>
          </w:divBdr>
        </w:div>
      </w:divsChild>
    </w:div>
    <w:div w:id="1911498579">
      <w:bodyDiv w:val="1"/>
      <w:marLeft w:val="0"/>
      <w:marRight w:val="0"/>
      <w:marTop w:val="0"/>
      <w:marBottom w:val="0"/>
      <w:divBdr>
        <w:top w:val="none" w:sz="0" w:space="0" w:color="auto"/>
        <w:left w:val="none" w:sz="0" w:space="0" w:color="auto"/>
        <w:bottom w:val="none" w:sz="0" w:space="0" w:color="auto"/>
        <w:right w:val="none" w:sz="0" w:space="0" w:color="auto"/>
      </w:divBdr>
    </w:div>
    <w:div w:id="1915773809">
      <w:bodyDiv w:val="1"/>
      <w:marLeft w:val="0"/>
      <w:marRight w:val="0"/>
      <w:marTop w:val="0"/>
      <w:marBottom w:val="0"/>
      <w:divBdr>
        <w:top w:val="none" w:sz="0" w:space="0" w:color="auto"/>
        <w:left w:val="none" w:sz="0" w:space="0" w:color="auto"/>
        <w:bottom w:val="none" w:sz="0" w:space="0" w:color="auto"/>
        <w:right w:val="none" w:sz="0" w:space="0" w:color="auto"/>
      </w:divBdr>
    </w:div>
    <w:div w:id="1919905554">
      <w:bodyDiv w:val="1"/>
      <w:marLeft w:val="0"/>
      <w:marRight w:val="0"/>
      <w:marTop w:val="0"/>
      <w:marBottom w:val="0"/>
      <w:divBdr>
        <w:top w:val="none" w:sz="0" w:space="0" w:color="auto"/>
        <w:left w:val="none" w:sz="0" w:space="0" w:color="auto"/>
        <w:bottom w:val="none" w:sz="0" w:space="0" w:color="auto"/>
        <w:right w:val="none" w:sz="0" w:space="0" w:color="auto"/>
      </w:divBdr>
    </w:div>
    <w:div w:id="1925869253">
      <w:bodyDiv w:val="1"/>
      <w:marLeft w:val="0"/>
      <w:marRight w:val="0"/>
      <w:marTop w:val="0"/>
      <w:marBottom w:val="0"/>
      <w:divBdr>
        <w:top w:val="none" w:sz="0" w:space="0" w:color="auto"/>
        <w:left w:val="none" w:sz="0" w:space="0" w:color="auto"/>
        <w:bottom w:val="none" w:sz="0" w:space="0" w:color="auto"/>
        <w:right w:val="none" w:sz="0" w:space="0" w:color="auto"/>
      </w:divBdr>
    </w:div>
    <w:div w:id="1926260694">
      <w:bodyDiv w:val="1"/>
      <w:marLeft w:val="0"/>
      <w:marRight w:val="0"/>
      <w:marTop w:val="0"/>
      <w:marBottom w:val="0"/>
      <w:divBdr>
        <w:top w:val="none" w:sz="0" w:space="0" w:color="auto"/>
        <w:left w:val="none" w:sz="0" w:space="0" w:color="auto"/>
        <w:bottom w:val="none" w:sz="0" w:space="0" w:color="auto"/>
        <w:right w:val="none" w:sz="0" w:space="0" w:color="auto"/>
      </w:divBdr>
    </w:div>
    <w:div w:id="1929147807">
      <w:bodyDiv w:val="1"/>
      <w:marLeft w:val="0"/>
      <w:marRight w:val="0"/>
      <w:marTop w:val="0"/>
      <w:marBottom w:val="0"/>
      <w:divBdr>
        <w:top w:val="none" w:sz="0" w:space="0" w:color="auto"/>
        <w:left w:val="none" w:sz="0" w:space="0" w:color="auto"/>
        <w:bottom w:val="none" w:sz="0" w:space="0" w:color="auto"/>
        <w:right w:val="none" w:sz="0" w:space="0" w:color="auto"/>
      </w:divBdr>
    </w:div>
    <w:div w:id="1941986298">
      <w:bodyDiv w:val="1"/>
      <w:marLeft w:val="0"/>
      <w:marRight w:val="0"/>
      <w:marTop w:val="0"/>
      <w:marBottom w:val="0"/>
      <w:divBdr>
        <w:top w:val="none" w:sz="0" w:space="0" w:color="auto"/>
        <w:left w:val="none" w:sz="0" w:space="0" w:color="auto"/>
        <w:bottom w:val="none" w:sz="0" w:space="0" w:color="auto"/>
        <w:right w:val="none" w:sz="0" w:space="0" w:color="auto"/>
      </w:divBdr>
    </w:div>
    <w:div w:id="1954359983">
      <w:bodyDiv w:val="1"/>
      <w:marLeft w:val="0"/>
      <w:marRight w:val="0"/>
      <w:marTop w:val="0"/>
      <w:marBottom w:val="0"/>
      <w:divBdr>
        <w:top w:val="none" w:sz="0" w:space="0" w:color="auto"/>
        <w:left w:val="none" w:sz="0" w:space="0" w:color="auto"/>
        <w:bottom w:val="none" w:sz="0" w:space="0" w:color="auto"/>
        <w:right w:val="none" w:sz="0" w:space="0" w:color="auto"/>
      </w:divBdr>
    </w:div>
    <w:div w:id="1954902785">
      <w:bodyDiv w:val="1"/>
      <w:marLeft w:val="0"/>
      <w:marRight w:val="0"/>
      <w:marTop w:val="0"/>
      <w:marBottom w:val="0"/>
      <w:divBdr>
        <w:top w:val="none" w:sz="0" w:space="0" w:color="auto"/>
        <w:left w:val="none" w:sz="0" w:space="0" w:color="auto"/>
        <w:bottom w:val="none" w:sz="0" w:space="0" w:color="auto"/>
        <w:right w:val="none" w:sz="0" w:space="0" w:color="auto"/>
      </w:divBdr>
    </w:div>
    <w:div w:id="1955868314">
      <w:bodyDiv w:val="1"/>
      <w:marLeft w:val="0"/>
      <w:marRight w:val="0"/>
      <w:marTop w:val="0"/>
      <w:marBottom w:val="0"/>
      <w:divBdr>
        <w:top w:val="none" w:sz="0" w:space="0" w:color="auto"/>
        <w:left w:val="none" w:sz="0" w:space="0" w:color="auto"/>
        <w:bottom w:val="none" w:sz="0" w:space="0" w:color="auto"/>
        <w:right w:val="none" w:sz="0" w:space="0" w:color="auto"/>
      </w:divBdr>
    </w:div>
    <w:div w:id="1958637325">
      <w:bodyDiv w:val="1"/>
      <w:marLeft w:val="0"/>
      <w:marRight w:val="0"/>
      <w:marTop w:val="0"/>
      <w:marBottom w:val="0"/>
      <w:divBdr>
        <w:top w:val="none" w:sz="0" w:space="0" w:color="auto"/>
        <w:left w:val="none" w:sz="0" w:space="0" w:color="auto"/>
        <w:bottom w:val="none" w:sz="0" w:space="0" w:color="auto"/>
        <w:right w:val="none" w:sz="0" w:space="0" w:color="auto"/>
      </w:divBdr>
    </w:div>
    <w:div w:id="1962489080">
      <w:bodyDiv w:val="1"/>
      <w:marLeft w:val="0"/>
      <w:marRight w:val="0"/>
      <w:marTop w:val="0"/>
      <w:marBottom w:val="0"/>
      <w:divBdr>
        <w:top w:val="none" w:sz="0" w:space="0" w:color="auto"/>
        <w:left w:val="none" w:sz="0" w:space="0" w:color="auto"/>
        <w:bottom w:val="none" w:sz="0" w:space="0" w:color="auto"/>
        <w:right w:val="none" w:sz="0" w:space="0" w:color="auto"/>
      </w:divBdr>
    </w:div>
    <w:div w:id="1968465382">
      <w:bodyDiv w:val="1"/>
      <w:marLeft w:val="0"/>
      <w:marRight w:val="0"/>
      <w:marTop w:val="0"/>
      <w:marBottom w:val="0"/>
      <w:divBdr>
        <w:top w:val="none" w:sz="0" w:space="0" w:color="auto"/>
        <w:left w:val="none" w:sz="0" w:space="0" w:color="auto"/>
        <w:bottom w:val="none" w:sz="0" w:space="0" w:color="auto"/>
        <w:right w:val="none" w:sz="0" w:space="0" w:color="auto"/>
      </w:divBdr>
    </w:div>
    <w:div w:id="1981379250">
      <w:bodyDiv w:val="1"/>
      <w:marLeft w:val="0"/>
      <w:marRight w:val="0"/>
      <w:marTop w:val="0"/>
      <w:marBottom w:val="0"/>
      <w:divBdr>
        <w:top w:val="none" w:sz="0" w:space="0" w:color="auto"/>
        <w:left w:val="none" w:sz="0" w:space="0" w:color="auto"/>
        <w:bottom w:val="none" w:sz="0" w:space="0" w:color="auto"/>
        <w:right w:val="none" w:sz="0" w:space="0" w:color="auto"/>
      </w:divBdr>
    </w:div>
    <w:div w:id="1981809371">
      <w:bodyDiv w:val="1"/>
      <w:marLeft w:val="0"/>
      <w:marRight w:val="0"/>
      <w:marTop w:val="0"/>
      <w:marBottom w:val="0"/>
      <w:divBdr>
        <w:top w:val="none" w:sz="0" w:space="0" w:color="auto"/>
        <w:left w:val="none" w:sz="0" w:space="0" w:color="auto"/>
        <w:bottom w:val="none" w:sz="0" w:space="0" w:color="auto"/>
        <w:right w:val="none" w:sz="0" w:space="0" w:color="auto"/>
      </w:divBdr>
    </w:div>
    <w:div w:id="1984117045">
      <w:bodyDiv w:val="1"/>
      <w:marLeft w:val="0"/>
      <w:marRight w:val="0"/>
      <w:marTop w:val="0"/>
      <w:marBottom w:val="0"/>
      <w:divBdr>
        <w:top w:val="none" w:sz="0" w:space="0" w:color="auto"/>
        <w:left w:val="none" w:sz="0" w:space="0" w:color="auto"/>
        <w:bottom w:val="none" w:sz="0" w:space="0" w:color="auto"/>
        <w:right w:val="none" w:sz="0" w:space="0" w:color="auto"/>
      </w:divBdr>
    </w:div>
    <w:div w:id="1991395777">
      <w:bodyDiv w:val="1"/>
      <w:marLeft w:val="0"/>
      <w:marRight w:val="0"/>
      <w:marTop w:val="0"/>
      <w:marBottom w:val="0"/>
      <w:divBdr>
        <w:top w:val="none" w:sz="0" w:space="0" w:color="auto"/>
        <w:left w:val="none" w:sz="0" w:space="0" w:color="auto"/>
        <w:bottom w:val="none" w:sz="0" w:space="0" w:color="auto"/>
        <w:right w:val="none" w:sz="0" w:space="0" w:color="auto"/>
      </w:divBdr>
      <w:divsChild>
        <w:div w:id="512839838">
          <w:marLeft w:val="0"/>
          <w:marRight w:val="0"/>
          <w:marTop w:val="0"/>
          <w:marBottom w:val="0"/>
          <w:divBdr>
            <w:top w:val="none" w:sz="0" w:space="0" w:color="auto"/>
            <w:left w:val="none" w:sz="0" w:space="0" w:color="auto"/>
            <w:bottom w:val="none" w:sz="0" w:space="0" w:color="auto"/>
            <w:right w:val="none" w:sz="0" w:space="0" w:color="auto"/>
          </w:divBdr>
        </w:div>
        <w:div w:id="1711225967">
          <w:marLeft w:val="0"/>
          <w:marRight w:val="0"/>
          <w:marTop w:val="0"/>
          <w:marBottom w:val="0"/>
          <w:divBdr>
            <w:top w:val="none" w:sz="0" w:space="0" w:color="auto"/>
            <w:left w:val="none" w:sz="0" w:space="0" w:color="auto"/>
            <w:bottom w:val="none" w:sz="0" w:space="0" w:color="auto"/>
            <w:right w:val="none" w:sz="0" w:space="0" w:color="auto"/>
          </w:divBdr>
        </w:div>
      </w:divsChild>
    </w:div>
    <w:div w:id="1992711495">
      <w:bodyDiv w:val="1"/>
      <w:marLeft w:val="0"/>
      <w:marRight w:val="0"/>
      <w:marTop w:val="0"/>
      <w:marBottom w:val="0"/>
      <w:divBdr>
        <w:top w:val="none" w:sz="0" w:space="0" w:color="auto"/>
        <w:left w:val="none" w:sz="0" w:space="0" w:color="auto"/>
        <w:bottom w:val="none" w:sz="0" w:space="0" w:color="auto"/>
        <w:right w:val="none" w:sz="0" w:space="0" w:color="auto"/>
      </w:divBdr>
    </w:div>
    <w:div w:id="1997758860">
      <w:bodyDiv w:val="1"/>
      <w:marLeft w:val="0"/>
      <w:marRight w:val="0"/>
      <w:marTop w:val="0"/>
      <w:marBottom w:val="0"/>
      <w:divBdr>
        <w:top w:val="none" w:sz="0" w:space="0" w:color="auto"/>
        <w:left w:val="none" w:sz="0" w:space="0" w:color="auto"/>
        <w:bottom w:val="none" w:sz="0" w:space="0" w:color="auto"/>
        <w:right w:val="none" w:sz="0" w:space="0" w:color="auto"/>
      </w:divBdr>
    </w:div>
    <w:div w:id="1998223915">
      <w:bodyDiv w:val="1"/>
      <w:marLeft w:val="0"/>
      <w:marRight w:val="0"/>
      <w:marTop w:val="0"/>
      <w:marBottom w:val="0"/>
      <w:divBdr>
        <w:top w:val="none" w:sz="0" w:space="0" w:color="auto"/>
        <w:left w:val="none" w:sz="0" w:space="0" w:color="auto"/>
        <w:bottom w:val="none" w:sz="0" w:space="0" w:color="auto"/>
        <w:right w:val="none" w:sz="0" w:space="0" w:color="auto"/>
      </w:divBdr>
    </w:div>
    <w:div w:id="1999504590">
      <w:bodyDiv w:val="1"/>
      <w:marLeft w:val="0"/>
      <w:marRight w:val="0"/>
      <w:marTop w:val="0"/>
      <w:marBottom w:val="0"/>
      <w:divBdr>
        <w:top w:val="none" w:sz="0" w:space="0" w:color="auto"/>
        <w:left w:val="none" w:sz="0" w:space="0" w:color="auto"/>
        <w:bottom w:val="none" w:sz="0" w:space="0" w:color="auto"/>
        <w:right w:val="none" w:sz="0" w:space="0" w:color="auto"/>
      </w:divBdr>
    </w:div>
    <w:div w:id="2000107508">
      <w:bodyDiv w:val="1"/>
      <w:marLeft w:val="0"/>
      <w:marRight w:val="0"/>
      <w:marTop w:val="0"/>
      <w:marBottom w:val="0"/>
      <w:divBdr>
        <w:top w:val="none" w:sz="0" w:space="0" w:color="auto"/>
        <w:left w:val="none" w:sz="0" w:space="0" w:color="auto"/>
        <w:bottom w:val="none" w:sz="0" w:space="0" w:color="auto"/>
        <w:right w:val="none" w:sz="0" w:space="0" w:color="auto"/>
      </w:divBdr>
    </w:div>
    <w:div w:id="2007319587">
      <w:bodyDiv w:val="1"/>
      <w:marLeft w:val="0"/>
      <w:marRight w:val="0"/>
      <w:marTop w:val="0"/>
      <w:marBottom w:val="0"/>
      <w:divBdr>
        <w:top w:val="none" w:sz="0" w:space="0" w:color="auto"/>
        <w:left w:val="none" w:sz="0" w:space="0" w:color="auto"/>
        <w:bottom w:val="none" w:sz="0" w:space="0" w:color="auto"/>
        <w:right w:val="none" w:sz="0" w:space="0" w:color="auto"/>
      </w:divBdr>
    </w:div>
    <w:div w:id="2009553712">
      <w:bodyDiv w:val="1"/>
      <w:marLeft w:val="0"/>
      <w:marRight w:val="0"/>
      <w:marTop w:val="0"/>
      <w:marBottom w:val="0"/>
      <w:divBdr>
        <w:top w:val="none" w:sz="0" w:space="0" w:color="auto"/>
        <w:left w:val="none" w:sz="0" w:space="0" w:color="auto"/>
        <w:bottom w:val="none" w:sz="0" w:space="0" w:color="auto"/>
        <w:right w:val="none" w:sz="0" w:space="0" w:color="auto"/>
      </w:divBdr>
    </w:div>
    <w:div w:id="2025471007">
      <w:bodyDiv w:val="1"/>
      <w:marLeft w:val="0"/>
      <w:marRight w:val="0"/>
      <w:marTop w:val="0"/>
      <w:marBottom w:val="0"/>
      <w:divBdr>
        <w:top w:val="none" w:sz="0" w:space="0" w:color="auto"/>
        <w:left w:val="none" w:sz="0" w:space="0" w:color="auto"/>
        <w:bottom w:val="none" w:sz="0" w:space="0" w:color="auto"/>
        <w:right w:val="none" w:sz="0" w:space="0" w:color="auto"/>
      </w:divBdr>
    </w:div>
    <w:div w:id="2027554143">
      <w:bodyDiv w:val="1"/>
      <w:marLeft w:val="0"/>
      <w:marRight w:val="0"/>
      <w:marTop w:val="0"/>
      <w:marBottom w:val="0"/>
      <w:divBdr>
        <w:top w:val="none" w:sz="0" w:space="0" w:color="auto"/>
        <w:left w:val="none" w:sz="0" w:space="0" w:color="auto"/>
        <w:bottom w:val="none" w:sz="0" w:space="0" w:color="auto"/>
        <w:right w:val="none" w:sz="0" w:space="0" w:color="auto"/>
      </w:divBdr>
      <w:divsChild>
        <w:div w:id="1386837737">
          <w:marLeft w:val="0"/>
          <w:marRight w:val="0"/>
          <w:marTop w:val="0"/>
          <w:marBottom w:val="0"/>
          <w:divBdr>
            <w:top w:val="none" w:sz="0" w:space="0" w:color="auto"/>
            <w:left w:val="none" w:sz="0" w:space="0" w:color="auto"/>
            <w:bottom w:val="none" w:sz="0" w:space="0" w:color="auto"/>
            <w:right w:val="none" w:sz="0" w:space="0" w:color="auto"/>
          </w:divBdr>
          <w:divsChild>
            <w:div w:id="1980528904">
              <w:marLeft w:val="0"/>
              <w:marRight w:val="0"/>
              <w:marTop w:val="0"/>
              <w:marBottom w:val="0"/>
              <w:divBdr>
                <w:top w:val="none" w:sz="0" w:space="0" w:color="auto"/>
                <w:left w:val="none" w:sz="0" w:space="0" w:color="auto"/>
                <w:bottom w:val="none" w:sz="0" w:space="0" w:color="auto"/>
                <w:right w:val="none" w:sz="0" w:space="0" w:color="auto"/>
              </w:divBdr>
              <w:divsChild>
                <w:div w:id="1187405296">
                  <w:marLeft w:val="0"/>
                  <w:marRight w:val="0"/>
                  <w:marTop w:val="0"/>
                  <w:marBottom w:val="0"/>
                  <w:divBdr>
                    <w:top w:val="none" w:sz="0" w:space="0" w:color="auto"/>
                    <w:left w:val="none" w:sz="0" w:space="0" w:color="auto"/>
                    <w:bottom w:val="none" w:sz="0" w:space="0" w:color="auto"/>
                    <w:right w:val="none" w:sz="0" w:space="0" w:color="auto"/>
                  </w:divBdr>
                  <w:divsChild>
                    <w:div w:id="1221095173">
                      <w:marLeft w:val="0"/>
                      <w:marRight w:val="0"/>
                      <w:marTop w:val="0"/>
                      <w:marBottom w:val="0"/>
                      <w:divBdr>
                        <w:top w:val="none" w:sz="0" w:space="0" w:color="auto"/>
                        <w:left w:val="none" w:sz="0" w:space="0" w:color="auto"/>
                        <w:bottom w:val="none" w:sz="0" w:space="0" w:color="auto"/>
                        <w:right w:val="none" w:sz="0" w:space="0" w:color="auto"/>
                      </w:divBdr>
                      <w:divsChild>
                        <w:div w:id="232666578">
                          <w:marLeft w:val="0"/>
                          <w:marRight w:val="0"/>
                          <w:marTop w:val="0"/>
                          <w:marBottom w:val="0"/>
                          <w:divBdr>
                            <w:top w:val="none" w:sz="0" w:space="0" w:color="auto"/>
                            <w:left w:val="none" w:sz="0" w:space="0" w:color="auto"/>
                            <w:bottom w:val="none" w:sz="0" w:space="0" w:color="auto"/>
                            <w:right w:val="none" w:sz="0" w:space="0" w:color="auto"/>
                          </w:divBdr>
                          <w:divsChild>
                            <w:div w:id="1147357459">
                              <w:marLeft w:val="0"/>
                              <w:marRight w:val="0"/>
                              <w:marTop w:val="0"/>
                              <w:marBottom w:val="0"/>
                              <w:divBdr>
                                <w:top w:val="none" w:sz="0" w:space="0" w:color="auto"/>
                                <w:left w:val="none" w:sz="0" w:space="0" w:color="auto"/>
                                <w:bottom w:val="none" w:sz="0" w:space="0" w:color="auto"/>
                                <w:right w:val="none" w:sz="0" w:space="0" w:color="auto"/>
                              </w:divBdr>
                              <w:divsChild>
                                <w:div w:id="12366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267353">
      <w:bodyDiv w:val="1"/>
      <w:marLeft w:val="0"/>
      <w:marRight w:val="0"/>
      <w:marTop w:val="0"/>
      <w:marBottom w:val="0"/>
      <w:divBdr>
        <w:top w:val="none" w:sz="0" w:space="0" w:color="auto"/>
        <w:left w:val="none" w:sz="0" w:space="0" w:color="auto"/>
        <w:bottom w:val="none" w:sz="0" w:space="0" w:color="auto"/>
        <w:right w:val="none" w:sz="0" w:space="0" w:color="auto"/>
      </w:divBdr>
    </w:div>
    <w:div w:id="2062362212">
      <w:bodyDiv w:val="1"/>
      <w:marLeft w:val="0"/>
      <w:marRight w:val="0"/>
      <w:marTop w:val="0"/>
      <w:marBottom w:val="0"/>
      <w:divBdr>
        <w:top w:val="none" w:sz="0" w:space="0" w:color="auto"/>
        <w:left w:val="none" w:sz="0" w:space="0" w:color="auto"/>
        <w:bottom w:val="none" w:sz="0" w:space="0" w:color="auto"/>
        <w:right w:val="none" w:sz="0" w:space="0" w:color="auto"/>
      </w:divBdr>
    </w:div>
    <w:div w:id="2064133114">
      <w:bodyDiv w:val="1"/>
      <w:marLeft w:val="0"/>
      <w:marRight w:val="0"/>
      <w:marTop w:val="0"/>
      <w:marBottom w:val="0"/>
      <w:divBdr>
        <w:top w:val="none" w:sz="0" w:space="0" w:color="auto"/>
        <w:left w:val="none" w:sz="0" w:space="0" w:color="auto"/>
        <w:bottom w:val="none" w:sz="0" w:space="0" w:color="auto"/>
        <w:right w:val="none" w:sz="0" w:space="0" w:color="auto"/>
      </w:divBdr>
    </w:div>
    <w:div w:id="2068409413">
      <w:bodyDiv w:val="1"/>
      <w:marLeft w:val="0"/>
      <w:marRight w:val="0"/>
      <w:marTop w:val="0"/>
      <w:marBottom w:val="0"/>
      <w:divBdr>
        <w:top w:val="none" w:sz="0" w:space="0" w:color="auto"/>
        <w:left w:val="none" w:sz="0" w:space="0" w:color="auto"/>
        <w:bottom w:val="none" w:sz="0" w:space="0" w:color="auto"/>
        <w:right w:val="none" w:sz="0" w:space="0" w:color="auto"/>
      </w:divBdr>
      <w:divsChild>
        <w:div w:id="486560261">
          <w:marLeft w:val="0"/>
          <w:marRight w:val="0"/>
          <w:marTop w:val="0"/>
          <w:marBottom w:val="0"/>
          <w:divBdr>
            <w:top w:val="none" w:sz="0" w:space="0" w:color="auto"/>
            <w:left w:val="none" w:sz="0" w:space="0" w:color="auto"/>
            <w:bottom w:val="none" w:sz="0" w:space="0" w:color="auto"/>
            <w:right w:val="none" w:sz="0" w:space="0" w:color="auto"/>
          </w:divBdr>
        </w:div>
        <w:div w:id="602422627">
          <w:marLeft w:val="0"/>
          <w:marRight w:val="0"/>
          <w:marTop w:val="0"/>
          <w:marBottom w:val="0"/>
          <w:divBdr>
            <w:top w:val="none" w:sz="0" w:space="0" w:color="auto"/>
            <w:left w:val="none" w:sz="0" w:space="0" w:color="auto"/>
            <w:bottom w:val="none" w:sz="0" w:space="0" w:color="auto"/>
            <w:right w:val="none" w:sz="0" w:space="0" w:color="auto"/>
          </w:divBdr>
        </w:div>
        <w:div w:id="726418036">
          <w:marLeft w:val="0"/>
          <w:marRight w:val="0"/>
          <w:marTop w:val="0"/>
          <w:marBottom w:val="0"/>
          <w:divBdr>
            <w:top w:val="none" w:sz="0" w:space="0" w:color="auto"/>
            <w:left w:val="none" w:sz="0" w:space="0" w:color="auto"/>
            <w:bottom w:val="none" w:sz="0" w:space="0" w:color="auto"/>
            <w:right w:val="none" w:sz="0" w:space="0" w:color="auto"/>
          </w:divBdr>
        </w:div>
        <w:div w:id="1938051197">
          <w:marLeft w:val="0"/>
          <w:marRight w:val="0"/>
          <w:marTop w:val="0"/>
          <w:marBottom w:val="0"/>
          <w:divBdr>
            <w:top w:val="none" w:sz="0" w:space="0" w:color="auto"/>
            <w:left w:val="none" w:sz="0" w:space="0" w:color="auto"/>
            <w:bottom w:val="none" w:sz="0" w:space="0" w:color="auto"/>
            <w:right w:val="none" w:sz="0" w:space="0" w:color="auto"/>
          </w:divBdr>
        </w:div>
      </w:divsChild>
    </w:div>
    <w:div w:id="2094082373">
      <w:bodyDiv w:val="1"/>
      <w:marLeft w:val="0"/>
      <w:marRight w:val="0"/>
      <w:marTop w:val="0"/>
      <w:marBottom w:val="0"/>
      <w:divBdr>
        <w:top w:val="none" w:sz="0" w:space="0" w:color="auto"/>
        <w:left w:val="none" w:sz="0" w:space="0" w:color="auto"/>
        <w:bottom w:val="none" w:sz="0" w:space="0" w:color="auto"/>
        <w:right w:val="none" w:sz="0" w:space="0" w:color="auto"/>
      </w:divBdr>
    </w:div>
    <w:div w:id="2095083365">
      <w:bodyDiv w:val="1"/>
      <w:marLeft w:val="0"/>
      <w:marRight w:val="0"/>
      <w:marTop w:val="0"/>
      <w:marBottom w:val="0"/>
      <w:divBdr>
        <w:top w:val="none" w:sz="0" w:space="0" w:color="auto"/>
        <w:left w:val="none" w:sz="0" w:space="0" w:color="auto"/>
        <w:bottom w:val="none" w:sz="0" w:space="0" w:color="auto"/>
        <w:right w:val="none" w:sz="0" w:space="0" w:color="auto"/>
      </w:divBdr>
    </w:div>
    <w:div w:id="2098209582">
      <w:bodyDiv w:val="1"/>
      <w:marLeft w:val="0"/>
      <w:marRight w:val="0"/>
      <w:marTop w:val="0"/>
      <w:marBottom w:val="0"/>
      <w:divBdr>
        <w:top w:val="none" w:sz="0" w:space="0" w:color="auto"/>
        <w:left w:val="none" w:sz="0" w:space="0" w:color="auto"/>
        <w:bottom w:val="none" w:sz="0" w:space="0" w:color="auto"/>
        <w:right w:val="none" w:sz="0" w:space="0" w:color="auto"/>
      </w:divBdr>
    </w:div>
    <w:div w:id="2101217079">
      <w:bodyDiv w:val="1"/>
      <w:marLeft w:val="0"/>
      <w:marRight w:val="0"/>
      <w:marTop w:val="0"/>
      <w:marBottom w:val="0"/>
      <w:divBdr>
        <w:top w:val="none" w:sz="0" w:space="0" w:color="auto"/>
        <w:left w:val="none" w:sz="0" w:space="0" w:color="auto"/>
        <w:bottom w:val="none" w:sz="0" w:space="0" w:color="auto"/>
        <w:right w:val="none" w:sz="0" w:space="0" w:color="auto"/>
      </w:divBdr>
    </w:div>
    <w:div w:id="2118868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B63C8-FB0F-431C-B137-7B5399A8AD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894</Words>
  <Characters>5099</Characters>
  <Application>Microsoft Office Word</Application>
  <DocSecurity>0</DocSecurity>
  <Lines>42</Lines>
  <Paragraphs>11</Paragraphs>
  <ScaleCrop>false</ScaleCrop>
  <Company/>
  <LinksUpToDate>false</LinksUpToDate>
  <CharactersWithSpaces>5982</CharactersWithSpaces>
  <SharedDoc>false</SharedDoc>
  <HLinks>
    <vt:vector size="102" baseType="variant">
      <vt:variant>
        <vt:i4>1310773</vt:i4>
      </vt:variant>
      <vt:variant>
        <vt:i4>98</vt:i4>
      </vt:variant>
      <vt:variant>
        <vt:i4>0</vt:i4>
      </vt:variant>
      <vt:variant>
        <vt:i4>5</vt:i4>
      </vt:variant>
      <vt:variant>
        <vt:lpwstr/>
      </vt:variant>
      <vt:variant>
        <vt:lpwstr>_Toc204765518</vt:lpwstr>
      </vt:variant>
      <vt:variant>
        <vt:i4>1310773</vt:i4>
      </vt:variant>
      <vt:variant>
        <vt:i4>92</vt:i4>
      </vt:variant>
      <vt:variant>
        <vt:i4>0</vt:i4>
      </vt:variant>
      <vt:variant>
        <vt:i4>5</vt:i4>
      </vt:variant>
      <vt:variant>
        <vt:lpwstr/>
      </vt:variant>
      <vt:variant>
        <vt:lpwstr>_Toc204765517</vt:lpwstr>
      </vt:variant>
      <vt:variant>
        <vt:i4>1310773</vt:i4>
      </vt:variant>
      <vt:variant>
        <vt:i4>86</vt:i4>
      </vt:variant>
      <vt:variant>
        <vt:i4>0</vt:i4>
      </vt:variant>
      <vt:variant>
        <vt:i4>5</vt:i4>
      </vt:variant>
      <vt:variant>
        <vt:lpwstr/>
      </vt:variant>
      <vt:variant>
        <vt:lpwstr>_Toc204765516</vt:lpwstr>
      </vt:variant>
      <vt:variant>
        <vt:i4>1310773</vt:i4>
      </vt:variant>
      <vt:variant>
        <vt:i4>80</vt:i4>
      </vt:variant>
      <vt:variant>
        <vt:i4>0</vt:i4>
      </vt:variant>
      <vt:variant>
        <vt:i4>5</vt:i4>
      </vt:variant>
      <vt:variant>
        <vt:lpwstr/>
      </vt:variant>
      <vt:variant>
        <vt:lpwstr>_Toc204765515</vt:lpwstr>
      </vt:variant>
      <vt:variant>
        <vt:i4>1310773</vt:i4>
      </vt:variant>
      <vt:variant>
        <vt:i4>74</vt:i4>
      </vt:variant>
      <vt:variant>
        <vt:i4>0</vt:i4>
      </vt:variant>
      <vt:variant>
        <vt:i4>5</vt:i4>
      </vt:variant>
      <vt:variant>
        <vt:lpwstr/>
      </vt:variant>
      <vt:variant>
        <vt:lpwstr>_Toc204765514</vt:lpwstr>
      </vt:variant>
      <vt:variant>
        <vt:i4>1310773</vt:i4>
      </vt:variant>
      <vt:variant>
        <vt:i4>68</vt:i4>
      </vt:variant>
      <vt:variant>
        <vt:i4>0</vt:i4>
      </vt:variant>
      <vt:variant>
        <vt:i4>5</vt:i4>
      </vt:variant>
      <vt:variant>
        <vt:lpwstr/>
      </vt:variant>
      <vt:variant>
        <vt:lpwstr>_Toc204765513</vt:lpwstr>
      </vt:variant>
      <vt:variant>
        <vt:i4>1310773</vt:i4>
      </vt:variant>
      <vt:variant>
        <vt:i4>62</vt:i4>
      </vt:variant>
      <vt:variant>
        <vt:i4>0</vt:i4>
      </vt:variant>
      <vt:variant>
        <vt:i4>5</vt:i4>
      </vt:variant>
      <vt:variant>
        <vt:lpwstr/>
      </vt:variant>
      <vt:variant>
        <vt:lpwstr>_Toc204765512</vt:lpwstr>
      </vt:variant>
      <vt:variant>
        <vt:i4>1310773</vt:i4>
      </vt:variant>
      <vt:variant>
        <vt:i4>56</vt:i4>
      </vt:variant>
      <vt:variant>
        <vt:i4>0</vt:i4>
      </vt:variant>
      <vt:variant>
        <vt:i4>5</vt:i4>
      </vt:variant>
      <vt:variant>
        <vt:lpwstr/>
      </vt:variant>
      <vt:variant>
        <vt:lpwstr>_Toc204765511</vt:lpwstr>
      </vt:variant>
      <vt:variant>
        <vt:i4>1310773</vt:i4>
      </vt:variant>
      <vt:variant>
        <vt:i4>50</vt:i4>
      </vt:variant>
      <vt:variant>
        <vt:i4>0</vt:i4>
      </vt:variant>
      <vt:variant>
        <vt:i4>5</vt:i4>
      </vt:variant>
      <vt:variant>
        <vt:lpwstr/>
      </vt:variant>
      <vt:variant>
        <vt:lpwstr>_Toc204765510</vt:lpwstr>
      </vt:variant>
      <vt:variant>
        <vt:i4>1376309</vt:i4>
      </vt:variant>
      <vt:variant>
        <vt:i4>44</vt:i4>
      </vt:variant>
      <vt:variant>
        <vt:i4>0</vt:i4>
      </vt:variant>
      <vt:variant>
        <vt:i4>5</vt:i4>
      </vt:variant>
      <vt:variant>
        <vt:lpwstr/>
      </vt:variant>
      <vt:variant>
        <vt:lpwstr>_Toc204765509</vt:lpwstr>
      </vt:variant>
      <vt:variant>
        <vt:i4>1376309</vt:i4>
      </vt:variant>
      <vt:variant>
        <vt:i4>38</vt:i4>
      </vt:variant>
      <vt:variant>
        <vt:i4>0</vt:i4>
      </vt:variant>
      <vt:variant>
        <vt:i4>5</vt:i4>
      </vt:variant>
      <vt:variant>
        <vt:lpwstr/>
      </vt:variant>
      <vt:variant>
        <vt:lpwstr>_Toc204765508</vt:lpwstr>
      </vt:variant>
      <vt:variant>
        <vt:i4>1376309</vt:i4>
      </vt:variant>
      <vt:variant>
        <vt:i4>32</vt:i4>
      </vt:variant>
      <vt:variant>
        <vt:i4>0</vt:i4>
      </vt:variant>
      <vt:variant>
        <vt:i4>5</vt:i4>
      </vt:variant>
      <vt:variant>
        <vt:lpwstr/>
      </vt:variant>
      <vt:variant>
        <vt:lpwstr>_Toc204765507</vt:lpwstr>
      </vt:variant>
      <vt:variant>
        <vt:i4>1376309</vt:i4>
      </vt:variant>
      <vt:variant>
        <vt:i4>26</vt:i4>
      </vt:variant>
      <vt:variant>
        <vt:i4>0</vt:i4>
      </vt:variant>
      <vt:variant>
        <vt:i4>5</vt:i4>
      </vt:variant>
      <vt:variant>
        <vt:lpwstr/>
      </vt:variant>
      <vt:variant>
        <vt:lpwstr>_Toc204765506</vt:lpwstr>
      </vt:variant>
      <vt:variant>
        <vt:i4>1376309</vt:i4>
      </vt:variant>
      <vt:variant>
        <vt:i4>20</vt:i4>
      </vt:variant>
      <vt:variant>
        <vt:i4>0</vt:i4>
      </vt:variant>
      <vt:variant>
        <vt:i4>5</vt:i4>
      </vt:variant>
      <vt:variant>
        <vt:lpwstr/>
      </vt:variant>
      <vt:variant>
        <vt:lpwstr>_Toc204765505</vt:lpwstr>
      </vt:variant>
      <vt:variant>
        <vt:i4>1376309</vt:i4>
      </vt:variant>
      <vt:variant>
        <vt:i4>14</vt:i4>
      </vt:variant>
      <vt:variant>
        <vt:i4>0</vt:i4>
      </vt:variant>
      <vt:variant>
        <vt:i4>5</vt:i4>
      </vt:variant>
      <vt:variant>
        <vt:lpwstr/>
      </vt:variant>
      <vt:variant>
        <vt:lpwstr>_Toc204765504</vt:lpwstr>
      </vt:variant>
      <vt:variant>
        <vt:i4>1376309</vt:i4>
      </vt:variant>
      <vt:variant>
        <vt:i4>8</vt:i4>
      </vt:variant>
      <vt:variant>
        <vt:i4>0</vt:i4>
      </vt:variant>
      <vt:variant>
        <vt:i4>5</vt:i4>
      </vt:variant>
      <vt:variant>
        <vt:lpwstr/>
      </vt:variant>
      <vt:variant>
        <vt:lpwstr>_Toc204765503</vt:lpwstr>
      </vt:variant>
      <vt:variant>
        <vt:i4>1376309</vt:i4>
      </vt:variant>
      <vt:variant>
        <vt:i4>2</vt:i4>
      </vt:variant>
      <vt:variant>
        <vt:i4>0</vt:i4>
      </vt:variant>
      <vt:variant>
        <vt:i4>5</vt:i4>
      </vt:variant>
      <vt:variant>
        <vt:lpwstr/>
      </vt:variant>
      <vt:variant>
        <vt:lpwstr>_Toc204765502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2025-07-29T06:45:00Z</cp:lastPrinted>
  <dcterms:created xsi:type="dcterms:W3CDTF">2025-09-09T00:56:00Z</dcterms:created>
  <dcterms:modified xsi:type="dcterms:W3CDTF">2025-09-09T00:56:00Z</dcterms:modified>
</cp:coreProperties>
</file>