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58C" w:rsidRPr="00D23CC6" w:rsidRDefault="001F211C" w:rsidP="000E0DF5">
      <w:pPr>
        <w:pStyle w:val="afe"/>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1F211C">
        <w:rPr>
          <w:rFonts w:hint="eastAsia"/>
        </w:rPr>
        <w:t>特別預算之提出是否應以制定特別條例為前提之探討</w:t>
      </w:r>
    </w:p>
    <w:p w:rsidR="0097658C" w:rsidRPr="00D23CC6" w:rsidRDefault="0097658C" w:rsidP="00544F91">
      <w:pPr>
        <w:pStyle w:val="aa"/>
        <w:ind w:firstLine="567"/>
        <w:rPr>
          <w:rFonts w:hint="eastAsia"/>
        </w:rPr>
      </w:pPr>
    </w:p>
    <w:p w:rsidR="00247331" w:rsidRDefault="00247331" w:rsidP="00247331">
      <w:pPr>
        <w:pStyle w:val="14"/>
        <w:ind w:left="567" w:hanging="567"/>
      </w:pPr>
      <w:bookmarkStart w:id="10" w:name="_Toc480890729"/>
      <w:bookmarkStart w:id="11" w:name="_Toc208849996"/>
      <w:r w:rsidRPr="00247331">
        <w:rPr>
          <w:rFonts w:hint="eastAsia"/>
        </w:rPr>
        <w:t>二、</w:t>
      </w:r>
      <w:bookmarkStart w:id="12" w:name="_Hlk208060377"/>
      <w:r w:rsidR="00191CDA">
        <w:rPr>
          <w:rFonts w:hint="eastAsia"/>
        </w:rPr>
        <w:t>是否</w:t>
      </w:r>
      <w:r w:rsidR="00F64799">
        <w:rPr>
          <w:rFonts w:hint="eastAsia"/>
        </w:rPr>
        <w:t>應</w:t>
      </w:r>
      <w:r w:rsidR="00191CDA">
        <w:rPr>
          <w:rFonts w:hint="eastAsia"/>
        </w:rPr>
        <w:t>先行制定特別條例再編列特別預算，</w:t>
      </w:r>
      <w:r w:rsidR="00003495">
        <w:rPr>
          <w:rFonts w:hint="eastAsia"/>
        </w:rPr>
        <w:t>對</w:t>
      </w:r>
      <w:r w:rsidRPr="00247331">
        <w:rPr>
          <w:rFonts w:hint="eastAsia"/>
        </w:rPr>
        <w:t>行政</w:t>
      </w:r>
      <w:r w:rsidR="00003495">
        <w:rPr>
          <w:rFonts w:hint="eastAsia"/>
        </w:rPr>
        <w:t>職權與立法職權之影響</w:t>
      </w:r>
      <w:r w:rsidR="00191CDA">
        <w:rPr>
          <w:rFonts w:hint="eastAsia"/>
        </w:rPr>
        <w:t>利弊互見</w:t>
      </w:r>
      <w:bookmarkEnd w:id="12"/>
      <w:r w:rsidR="00716519">
        <w:rPr>
          <w:rFonts w:hint="eastAsia"/>
        </w:rPr>
        <w:t>，容待</w:t>
      </w:r>
      <w:r w:rsidR="00C6138D">
        <w:rPr>
          <w:rFonts w:hint="eastAsia"/>
        </w:rPr>
        <w:t>審度</w:t>
      </w:r>
      <w:r w:rsidR="00716519">
        <w:rPr>
          <w:rFonts w:hint="eastAsia"/>
        </w:rPr>
        <w:t>個案評估，俾以</w:t>
      </w:r>
      <w:r w:rsidR="00B87448">
        <w:rPr>
          <w:rFonts w:hint="eastAsia"/>
        </w:rPr>
        <w:t>提高施政成效</w:t>
      </w:r>
      <w:bookmarkEnd w:id="11"/>
    </w:p>
    <w:p w:rsidR="00C249AC" w:rsidRDefault="00F527D5" w:rsidP="001B1296">
      <w:pPr>
        <w:ind w:left="567" w:firstLine="567"/>
      </w:pPr>
      <w:r>
        <w:rPr>
          <w:rFonts w:hint="eastAsia"/>
        </w:rPr>
        <w:t>由於現行法律並未規範特別預算之提出是</w:t>
      </w:r>
      <w:r w:rsidR="00C249AC">
        <w:rPr>
          <w:rFonts w:hint="eastAsia"/>
        </w:rPr>
        <w:t>否</w:t>
      </w:r>
      <w:r w:rsidR="00F64799">
        <w:rPr>
          <w:rFonts w:hint="eastAsia"/>
        </w:rPr>
        <w:t>應</w:t>
      </w:r>
      <w:r>
        <w:rPr>
          <w:rFonts w:hint="eastAsia"/>
        </w:rPr>
        <w:t>先行制定特別條例，爰</w:t>
      </w:r>
      <w:r w:rsidR="00FE78BA">
        <w:rPr>
          <w:rFonts w:hint="eastAsia"/>
        </w:rPr>
        <w:t>謹</w:t>
      </w:r>
      <w:r>
        <w:rPr>
          <w:rFonts w:hint="eastAsia"/>
        </w:rPr>
        <w:t>就以下兩種</w:t>
      </w:r>
      <w:r w:rsidR="00C249AC">
        <w:rPr>
          <w:rFonts w:hint="eastAsia"/>
        </w:rPr>
        <w:t>情境</w:t>
      </w:r>
      <w:r>
        <w:rPr>
          <w:rFonts w:hint="eastAsia"/>
        </w:rPr>
        <w:t>，分析</w:t>
      </w:r>
      <w:r w:rsidR="00C249AC">
        <w:rPr>
          <w:rFonts w:hint="eastAsia"/>
        </w:rPr>
        <w:t>其</w:t>
      </w:r>
      <w:r>
        <w:rPr>
          <w:rFonts w:hint="eastAsia"/>
        </w:rPr>
        <w:t>對行政</w:t>
      </w:r>
      <w:r w:rsidR="00C249AC">
        <w:rPr>
          <w:rFonts w:hint="eastAsia"/>
        </w:rPr>
        <w:t>職權及立法職權之</w:t>
      </w:r>
      <w:r w:rsidR="00F417CF">
        <w:rPr>
          <w:rFonts w:hint="eastAsia"/>
        </w:rPr>
        <w:t>利弊</w:t>
      </w:r>
      <w:r>
        <w:rPr>
          <w:rFonts w:hint="eastAsia"/>
        </w:rPr>
        <w:t>影響</w:t>
      </w:r>
      <w:r w:rsidR="00B4019A">
        <w:rPr>
          <w:rFonts w:hint="eastAsia"/>
        </w:rPr>
        <w:t>(詳表</w:t>
      </w:r>
      <w:r w:rsidR="003F457E">
        <w:rPr>
          <w:rFonts w:hint="eastAsia"/>
        </w:rPr>
        <w:t>5</w:t>
      </w:r>
      <w:r w:rsidR="00B4019A">
        <w:rPr>
          <w:rFonts w:hint="eastAsia"/>
        </w:rPr>
        <w:t>)</w:t>
      </w:r>
      <w:r w:rsidR="00C249AC">
        <w:rPr>
          <w:rFonts w:hint="eastAsia"/>
        </w:rPr>
        <w:t>。</w:t>
      </w:r>
    </w:p>
    <w:p w:rsidR="00C249AC" w:rsidRPr="00003495" w:rsidRDefault="00C249AC" w:rsidP="00003495">
      <w:pPr>
        <w:pStyle w:val="a4"/>
        <w:ind w:left="851" w:hanging="284"/>
        <w:rPr>
          <w:b/>
          <w:bCs/>
        </w:rPr>
      </w:pPr>
      <w:r w:rsidRPr="00003495">
        <w:rPr>
          <w:rFonts w:hint="eastAsia"/>
          <w:b/>
          <w:bCs/>
        </w:rPr>
        <w:t>(一)</w:t>
      </w:r>
      <w:r w:rsidR="00F417CF">
        <w:rPr>
          <w:rFonts w:hint="eastAsia"/>
          <w:b/>
          <w:bCs/>
        </w:rPr>
        <w:t>逕</w:t>
      </w:r>
      <w:r w:rsidR="00003495" w:rsidRPr="00003495">
        <w:rPr>
          <w:rFonts w:hint="eastAsia"/>
          <w:b/>
          <w:bCs/>
        </w:rPr>
        <w:t>依預算法第83條</w:t>
      </w:r>
      <w:r w:rsidR="00B4019A">
        <w:rPr>
          <w:rFonts w:hint="eastAsia"/>
          <w:b/>
          <w:bCs/>
        </w:rPr>
        <w:t>規定，</w:t>
      </w:r>
      <w:r w:rsidR="00003495" w:rsidRPr="00003495">
        <w:rPr>
          <w:rFonts w:hint="eastAsia"/>
          <w:b/>
          <w:bCs/>
        </w:rPr>
        <w:t>編列特別預算</w:t>
      </w:r>
    </w:p>
    <w:p w:rsidR="00003495" w:rsidRDefault="004C407B" w:rsidP="004C407B">
      <w:pPr>
        <w:pStyle w:val="123"/>
        <w:ind w:left="1134" w:hanging="284"/>
      </w:pPr>
      <w:r w:rsidRPr="004C407B">
        <w:rPr>
          <w:rFonts w:hint="eastAsia"/>
          <w:b/>
          <w:bCs/>
        </w:rPr>
        <w:t>1.</w:t>
      </w:r>
      <w:r w:rsidRPr="004C407B">
        <w:rPr>
          <w:b/>
          <w:bCs/>
        </w:rPr>
        <w:t>行政</w:t>
      </w:r>
      <w:r w:rsidRPr="004C407B">
        <w:rPr>
          <w:rFonts w:hint="eastAsia"/>
          <w:b/>
          <w:bCs/>
        </w:rPr>
        <w:t>職權面向：</w:t>
      </w:r>
      <w:r w:rsidR="00003495">
        <w:rPr>
          <w:rFonts w:hint="eastAsia"/>
        </w:rPr>
        <w:t>行政院可</w:t>
      </w:r>
      <w:r w:rsidR="00407C6D">
        <w:rPr>
          <w:rFonts w:hint="eastAsia"/>
        </w:rPr>
        <w:t>依據預算法第83條各款要件之規定，迅速籌編及提出特別預算</w:t>
      </w:r>
      <w:r>
        <w:rPr>
          <w:rFonts w:hint="eastAsia"/>
        </w:rPr>
        <w:t>。惟未有特別條例賦予鬆綁預算法、公共債務法等財政紀律相關規範，</w:t>
      </w:r>
      <w:r w:rsidR="00F417CF">
        <w:rPr>
          <w:rFonts w:hint="eastAsia"/>
        </w:rPr>
        <w:t>故降低施政彈性</w:t>
      </w:r>
      <w:r>
        <w:rPr>
          <w:rFonts w:hint="eastAsia"/>
        </w:rPr>
        <w:t>；且</w:t>
      </w:r>
      <w:r w:rsidR="006A596D">
        <w:rPr>
          <w:rFonts w:hint="eastAsia"/>
        </w:rPr>
        <w:t>因</w:t>
      </w:r>
      <w:r w:rsidR="00E77047">
        <w:rPr>
          <w:rFonts w:hint="eastAsia"/>
        </w:rPr>
        <w:t>歷屆國會立委通常對於行政院所提特別預算是否符合預算法第83條各款之法定要件，均多所質疑</w:t>
      </w:r>
      <w:r w:rsidR="00114563">
        <w:rPr>
          <w:rFonts w:hint="eastAsia"/>
        </w:rPr>
        <w:t>與爭議</w:t>
      </w:r>
      <w:r w:rsidR="00E77047">
        <w:rPr>
          <w:rFonts w:hint="eastAsia"/>
        </w:rPr>
        <w:t>，故通過特別預算之政治阻力</w:t>
      </w:r>
      <w:r w:rsidR="006A596D">
        <w:rPr>
          <w:rFonts w:hint="eastAsia"/>
        </w:rPr>
        <w:t>似乎</w:t>
      </w:r>
      <w:r w:rsidR="00E77047">
        <w:rPr>
          <w:rFonts w:hint="eastAsia"/>
        </w:rPr>
        <w:t>較大。</w:t>
      </w:r>
    </w:p>
    <w:p w:rsidR="004C407B" w:rsidRDefault="004C407B" w:rsidP="004C407B">
      <w:pPr>
        <w:pStyle w:val="123"/>
        <w:ind w:left="1134" w:hanging="284"/>
      </w:pPr>
      <w:r>
        <w:rPr>
          <w:rFonts w:hint="eastAsia"/>
          <w:b/>
          <w:bCs/>
        </w:rPr>
        <w:t>2.立法職權面向：</w:t>
      </w:r>
      <w:r w:rsidR="00114563" w:rsidRPr="00114563">
        <w:rPr>
          <w:rFonts w:hint="eastAsia"/>
        </w:rPr>
        <w:t>本院</w:t>
      </w:r>
      <w:r w:rsidR="00E77047" w:rsidRPr="00114563">
        <w:rPr>
          <w:rFonts w:hint="eastAsia"/>
        </w:rPr>
        <w:t>可</w:t>
      </w:r>
      <w:r w:rsidR="00E77047">
        <w:rPr>
          <w:rFonts w:hint="eastAsia"/>
        </w:rPr>
        <w:t>就行政院提出之特別預算，逐一審視</w:t>
      </w:r>
      <w:r w:rsidR="00B35561">
        <w:rPr>
          <w:rFonts w:hint="eastAsia"/>
        </w:rPr>
        <w:t>其是否符合預算法第83條各款要件之規定，以落實</w:t>
      </w:r>
      <w:r w:rsidR="00FE78BA">
        <w:rPr>
          <w:rFonts w:hint="eastAsia"/>
        </w:rPr>
        <w:t>該</w:t>
      </w:r>
      <w:r w:rsidR="00B35561">
        <w:rPr>
          <w:rFonts w:hint="eastAsia"/>
        </w:rPr>
        <w:t>法條之統制機能</w:t>
      </w:r>
      <w:r w:rsidR="002A2EFB" w:rsidRPr="00D23CC6">
        <w:rPr>
          <w:rStyle w:val="af6"/>
          <w:rFonts w:hAnsi="標楷體" w:cs="新細明體"/>
          <w:kern w:val="0"/>
        </w:rPr>
        <w:footnoteReference w:id="1"/>
      </w:r>
      <w:r w:rsidR="00977FE4">
        <w:rPr>
          <w:rFonts w:hint="eastAsia"/>
        </w:rPr>
        <w:t>；且因</w:t>
      </w:r>
      <w:r w:rsidR="00114563">
        <w:rPr>
          <w:rFonts w:hint="eastAsia"/>
        </w:rPr>
        <w:t>逕依預算法提出特別預算，故</w:t>
      </w:r>
      <w:r w:rsidR="00977FE4" w:rsidRPr="00114563">
        <w:rPr>
          <w:rFonts w:hint="eastAsia"/>
        </w:rPr>
        <w:t>未</w:t>
      </w:r>
      <w:r w:rsidR="00114563">
        <w:rPr>
          <w:rFonts w:hint="eastAsia"/>
        </w:rPr>
        <w:t>能</w:t>
      </w:r>
      <w:r w:rsidR="00977FE4">
        <w:rPr>
          <w:rFonts w:hint="eastAsia"/>
        </w:rPr>
        <w:t>排除財政紀律相關法規之適用，</w:t>
      </w:r>
      <w:r w:rsidR="00114563">
        <w:rPr>
          <w:rFonts w:hint="eastAsia"/>
        </w:rPr>
        <w:t>亦</w:t>
      </w:r>
      <w:r w:rsidR="00977FE4">
        <w:rPr>
          <w:rFonts w:hint="eastAsia"/>
        </w:rPr>
        <w:t>未削弱</w:t>
      </w:r>
      <w:r w:rsidR="00114563">
        <w:rPr>
          <w:rFonts w:hint="eastAsia"/>
        </w:rPr>
        <w:t>本院對</w:t>
      </w:r>
      <w:r w:rsidR="00977FE4">
        <w:rPr>
          <w:rFonts w:hint="eastAsia"/>
        </w:rPr>
        <w:t>特別預算編製與執行之監督權，</w:t>
      </w:r>
      <w:r w:rsidR="00114563">
        <w:rPr>
          <w:rFonts w:hint="eastAsia"/>
        </w:rPr>
        <w:t>包括</w:t>
      </w:r>
      <w:r w:rsidR="00977FE4">
        <w:rPr>
          <w:rFonts w:hint="eastAsia"/>
        </w:rPr>
        <w:t>經資門預算編列、經費流用及</w:t>
      </w:r>
      <w:r w:rsidR="00114563">
        <w:rPr>
          <w:rFonts w:hint="eastAsia"/>
        </w:rPr>
        <w:t>年度</w:t>
      </w:r>
      <w:r w:rsidR="00977FE4">
        <w:rPr>
          <w:rFonts w:hint="eastAsia"/>
        </w:rPr>
        <w:t>債務流量</w:t>
      </w:r>
      <w:r w:rsidR="00114563">
        <w:rPr>
          <w:rFonts w:hint="eastAsia"/>
        </w:rPr>
        <w:t>管制</w:t>
      </w:r>
      <w:r w:rsidR="00977FE4">
        <w:rPr>
          <w:rFonts w:hint="eastAsia"/>
        </w:rPr>
        <w:t>等</w:t>
      </w:r>
      <w:r w:rsidR="00876359">
        <w:rPr>
          <w:rFonts w:hint="eastAsia"/>
        </w:rPr>
        <w:t>。惟</w:t>
      </w:r>
      <w:r w:rsidR="00CB6F8A">
        <w:rPr>
          <w:rFonts w:hint="eastAsia"/>
        </w:rPr>
        <w:t>對於是否符合預算法規定要件，於審查時爭議</w:t>
      </w:r>
      <w:r w:rsidR="00114563">
        <w:rPr>
          <w:rFonts w:hint="eastAsia"/>
        </w:rPr>
        <w:t>較</w:t>
      </w:r>
      <w:r w:rsidR="00CB6F8A">
        <w:rPr>
          <w:rFonts w:hint="eastAsia"/>
        </w:rPr>
        <w:t>多</w:t>
      </w:r>
      <w:r w:rsidR="00114563">
        <w:rPr>
          <w:rFonts w:hint="eastAsia"/>
        </w:rPr>
        <w:t>；</w:t>
      </w:r>
      <w:r w:rsidR="006C3AAF">
        <w:rPr>
          <w:rFonts w:hint="eastAsia"/>
        </w:rPr>
        <w:t>加以</w:t>
      </w:r>
      <w:r w:rsidR="00876359">
        <w:rPr>
          <w:rFonts w:hint="eastAsia"/>
        </w:rPr>
        <w:t>近次特別預算執行期程短為1年</w:t>
      </w:r>
      <w:r w:rsidR="00CB6F8A">
        <w:rPr>
          <w:rFonts w:hint="eastAsia"/>
        </w:rPr>
        <w:t>(如98年度中央政</w:t>
      </w:r>
      <w:r w:rsidR="00CB6F8A">
        <w:rPr>
          <w:rFonts w:hint="eastAsia"/>
        </w:rPr>
        <w:lastRenderedPageBreak/>
        <w:t>府振興經濟消費券發放特別預算)</w:t>
      </w:r>
      <w:r w:rsidR="00876359">
        <w:rPr>
          <w:rFonts w:hint="eastAsia"/>
        </w:rPr>
        <w:t>，長則</w:t>
      </w:r>
      <w:r w:rsidR="00CB6F8A">
        <w:rPr>
          <w:rFonts w:hint="eastAsia"/>
        </w:rPr>
        <w:t>9</w:t>
      </w:r>
      <w:r w:rsidR="00876359">
        <w:rPr>
          <w:rFonts w:hint="eastAsia"/>
        </w:rPr>
        <w:t>年</w:t>
      </w:r>
      <w:r w:rsidR="00CB6F8A">
        <w:rPr>
          <w:rFonts w:hint="eastAsia"/>
        </w:rPr>
        <w:t>(如中央政府前瞻基礎建設計畫第1至5期特別預算為106至114年)，</w:t>
      </w:r>
      <w:r w:rsidR="006C3AAF">
        <w:rPr>
          <w:rFonts w:hint="eastAsia"/>
        </w:rPr>
        <w:t>爰</w:t>
      </w:r>
      <w:r w:rsidR="00114563">
        <w:rPr>
          <w:rFonts w:hint="eastAsia"/>
        </w:rPr>
        <w:t>本院</w:t>
      </w:r>
      <w:r w:rsidR="00B4019A">
        <w:rPr>
          <w:rFonts w:hint="eastAsia"/>
        </w:rPr>
        <w:t>僅就特別預算案加以審查，</w:t>
      </w:r>
      <w:r w:rsidR="00977FE4">
        <w:rPr>
          <w:rFonts w:hint="eastAsia"/>
        </w:rPr>
        <w:t>較難窺計畫全貌，且對政策</w:t>
      </w:r>
      <w:r w:rsidR="00DB26E8">
        <w:rPr>
          <w:rFonts w:hint="eastAsia"/>
        </w:rPr>
        <w:t>討論</w:t>
      </w:r>
      <w:r w:rsidR="00977FE4">
        <w:rPr>
          <w:rFonts w:hint="eastAsia"/>
        </w:rPr>
        <w:t>之參與度</w:t>
      </w:r>
      <w:r w:rsidR="006C3AAF">
        <w:rPr>
          <w:rFonts w:hint="eastAsia"/>
        </w:rPr>
        <w:t>亦</w:t>
      </w:r>
      <w:r w:rsidR="00977FE4">
        <w:rPr>
          <w:rFonts w:hint="eastAsia"/>
        </w:rPr>
        <w:t>較低</w:t>
      </w:r>
      <w:r w:rsidR="00B4019A">
        <w:rPr>
          <w:rFonts w:hint="eastAsia"/>
        </w:rPr>
        <w:t>。</w:t>
      </w:r>
    </w:p>
    <w:p w:rsidR="00C249AC" w:rsidRPr="00003495" w:rsidRDefault="00C249AC" w:rsidP="00003495">
      <w:pPr>
        <w:pStyle w:val="a4"/>
        <w:ind w:left="851" w:hanging="284"/>
        <w:rPr>
          <w:b/>
          <w:bCs/>
        </w:rPr>
      </w:pPr>
      <w:r w:rsidRPr="00003495">
        <w:rPr>
          <w:rFonts w:hint="eastAsia"/>
          <w:b/>
          <w:bCs/>
        </w:rPr>
        <w:t>(二)先制定特別條例，再編列特別預算</w:t>
      </w:r>
    </w:p>
    <w:p w:rsidR="00C249AC" w:rsidRDefault="00700104" w:rsidP="00700104">
      <w:pPr>
        <w:pStyle w:val="123"/>
        <w:ind w:left="1134" w:hanging="284"/>
      </w:pPr>
      <w:r w:rsidRPr="004C407B">
        <w:rPr>
          <w:rFonts w:hint="eastAsia"/>
          <w:b/>
          <w:bCs/>
        </w:rPr>
        <w:t>1.</w:t>
      </w:r>
      <w:r w:rsidRPr="004C407B">
        <w:rPr>
          <w:b/>
          <w:bCs/>
        </w:rPr>
        <w:t>行政</w:t>
      </w:r>
      <w:r w:rsidRPr="004C407B">
        <w:rPr>
          <w:rFonts w:hint="eastAsia"/>
          <w:b/>
          <w:bCs/>
        </w:rPr>
        <w:t>職權面向：</w:t>
      </w:r>
      <w:r w:rsidR="00E7058B" w:rsidRPr="00E7058B">
        <w:rPr>
          <w:rFonts w:hint="eastAsia"/>
        </w:rPr>
        <w:t>依據</w:t>
      </w:r>
      <w:r w:rsidRPr="00E7058B">
        <w:rPr>
          <w:rFonts w:hint="eastAsia"/>
        </w:rPr>
        <w:t>特</w:t>
      </w:r>
      <w:r>
        <w:rPr>
          <w:rFonts w:hint="eastAsia"/>
        </w:rPr>
        <w:t>別條例所編列之</w:t>
      </w:r>
      <w:r w:rsidRPr="00700104">
        <w:rPr>
          <w:rFonts w:hint="eastAsia"/>
        </w:rPr>
        <w:t>特</w:t>
      </w:r>
      <w:r>
        <w:rPr>
          <w:rFonts w:hint="eastAsia"/>
        </w:rPr>
        <w:t>別預算</w:t>
      </w:r>
      <w:r w:rsidR="00352CE5">
        <w:rPr>
          <w:rFonts w:hint="eastAsia"/>
        </w:rPr>
        <w:t>因</w:t>
      </w:r>
      <w:r>
        <w:rPr>
          <w:rFonts w:hint="eastAsia"/>
        </w:rPr>
        <w:t>具備法律授權，故其嚴謹度較高，並可於條例內鬆綁財政紀律等相關</w:t>
      </w:r>
      <w:r w:rsidR="00B8579A">
        <w:rPr>
          <w:rFonts w:hint="eastAsia"/>
        </w:rPr>
        <w:t>限制</w:t>
      </w:r>
      <w:r w:rsidR="00903020">
        <w:rPr>
          <w:rFonts w:hint="eastAsia"/>
        </w:rPr>
        <w:t>，以提高特別預算編列及執行之彈性</w:t>
      </w:r>
      <w:r>
        <w:rPr>
          <w:rFonts w:hint="eastAsia"/>
        </w:rPr>
        <w:t>，</w:t>
      </w:r>
      <w:r w:rsidR="00B8579A">
        <w:rPr>
          <w:rFonts w:hint="eastAsia"/>
        </w:rPr>
        <w:t>且透過行政部門與立法部門之討論，有利於長期規劃更臻完善之計畫內容。惟有關法案之提出須經立法院三讀通過</w:t>
      </w:r>
      <w:r w:rsidR="00352CE5">
        <w:rPr>
          <w:rStyle w:val="af6"/>
        </w:rPr>
        <w:footnoteReference w:id="2"/>
      </w:r>
      <w:r w:rsidR="00B8579A">
        <w:rPr>
          <w:rFonts w:hint="eastAsia"/>
        </w:rPr>
        <w:t>，</w:t>
      </w:r>
      <w:r w:rsidR="008B4BF9">
        <w:rPr>
          <w:rFonts w:hint="eastAsia"/>
        </w:rPr>
        <w:t>倘再加上特別預算審議期程，則所耗費時間恐較長</w:t>
      </w:r>
      <w:r w:rsidR="00B8579A">
        <w:rPr>
          <w:rFonts w:hint="eastAsia"/>
        </w:rPr>
        <w:t>。</w:t>
      </w:r>
    </w:p>
    <w:p w:rsidR="00777A00" w:rsidRDefault="00903020" w:rsidP="00777A00">
      <w:pPr>
        <w:pStyle w:val="123"/>
        <w:ind w:left="1134" w:hanging="284"/>
        <w:rPr>
          <w:rFonts w:hint="eastAsia"/>
        </w:rPr>
      </w:pPr>
      <w:r>
        <w:rPr>
          <w:rFonts w:hint="eastAsia"/>
          <w:b/>
          <w:bCs/>
        </w:rPr>
        <w:t>2.立法職權面向：</w:t>
      </w:r>
      <w:r w:rsidR="00F9081F" w:rsidRPr="00F9081F">
        <w:rPr>
          <w:rFonts w:hint="eastAsia"/>
        </w:rPr>
        <w:t>由於法案之提出須經</w:t>
      </w:r>
      <w:r w:rsidRPr="00F9081F">
        <w:rPr>
          <w:rFonts w:hint="eastAsia"/>
        </w:rPr>
        <w:t>立法院</w:t>
      </w:r>
      <w:r w:rsidR="00F9081F" w:rsidRPr="00F9081F">
        <w:rPr>
          <w:rFonts w:hint="eastAsia"/>
        </w:rPr>
        <w:t>三讀通過</w:t>
      </w:r>
      <w:r w:rsidR="00F9081F">
        <w:rPr>
          <w:rFonts w:hint="eastAsia"/>
        </w:rPr>
        <w:t>，</w:t>
      </w:r>
      <w:r w:rsidR="002B13A7">
        <w:rPr>
          <w:rFonts w:hint="eastAsia"/>
        </w:rPr>
        <w:t>故立法院於法案審議過程</w:t>
      </w:r>
      <w:r w:rsidR="00B6273A">
        <w:rPr>
          <w:rFonts w:hint="eastAsia"/>
        </w:rPr>
        <w:t>中</w:t>
      </w:r>
      <w:r w:rsidR="002B13A7">
        <w:rPr>
          <w:rFonts w:hint="eastAsia"/>
        </w:rPr>
        <w:t>，可就特別條例之計畫項目、執行期程及經費上限等規定提出審查意見，故可提高政策參與度，對行政部門</w:t>
      </w:r>
      <w:r w:rsidR="006C3AAF">
        <w:rPr>
          <w:rFonts w:hint="eastAsia"/>
        </w:rPr>
        <w:t>之</w:t>
      </w:r>
      <w:r w:rsidR="002B13A7">
        <w:rPr>
          <w:rFonts w:hint="eastAsia"/>
        </w:rPr>
        <w:t>監督力道較強。惟</w:t>
      </w:r>
      <w:r w:rsidR="00566A0C">
        <w:rPr>
          <w:rFonts w:hint="eastAsia"/>
        </w:rPr>
        <w:t>此模式恐使</w:t>
      </w:r>
      <w:r w:rsidR="002B13A7">
        <w:rPr>
          <w:rFonts w:hint="eastAsia"/>
        </w:rPr>
        <w:t>特別預算之提出</w:t>
      </w:r>
      <w:r w:rsidR="00566A0C">
        <w:rPr>
          <w:rFonts w:hint="eastAsia"/>
        </w:rPr>
        <w:t>更</w:t>
      </w:r>
      <w:r w:rsidR="002B13A7">
        <w:rPr>
          <w:rFonts w:hint="eastAsia"/>
        </w:rPr>
        <w:t>常態化</w:t>
      </w:r>
      <w:r w:rsidR="006C3AAF">
        <w:rPr>
          <w:rFonts w:hint="eastAsia"/>
        </w:rPr>
        <w:t>；</w:t>
      </w:r>
      <w:r w:rsidR="00566A0C">
        <w:rPr>
          <w:rFonts w:hint="eastAsia"/>
        </w:rPr>
        <w:t>且各該</w:t>
      </w:r>
      <w:r w:rsidR="00777A00" w:rsidRPr="00777A00">
        <w:rPr>
          <w:rFonts w:hint="eastAsia"/>
        </w:rPr>
        <w:t>特別條例</w:t>
      </w:r>
      <w:r w:rsidR="00566A0C">
        <w:rPr>
          <w:rFonts w:hint="eastAsia"/>
        </w:rPr>
        <w:t>中</w:t>
      </w:r>
      <w:r w:rsidR="00777A00" w:rsidRPr="00777A00">
        <w:rPr>
          <w:rFonts w:hint="eastAsia"/>
        </w:rPr>
        <w:t>常未明確指出所依據預算法第83條之法定事由</w:t>
      </w:r>
      <w:r w:rsidR="00566A0C">
        <w:rPr>
          <w:rStyle w:val="af6"/>
        </w:rPr>
        <w:footnoteReference w:id="3"/>
      </w:r>
      <w:r w:rsidR="00777A00" w:rsidRPr="00777A00">
        <w:rPr>
          <w:rFonts w:hint="eastAsia"/>
        </w:rPr>
        <w:t>，恐弱化該條文之統制機能</w:t>
      </w:r>
      <w:r w:rsidR="00BB0B09">
        <w:rPr>
          <w:rFonts w:hint="eastAsia"/>
        </w:rPr>
        <w:t>，失卻</w:t>
      </w:r>
      <w:r w:rsidR="00E70924">
        <w:rPr>
          <w:rFonts w:hint="eastAsia"/>
        </w:rPr>
        <w:t>特別預算之立法精神</w:t>
      </w:r>
      <w:r w:rsidR="006C3AAF">
        <w:rPr>
          <w:rFonts w:hint="eastAsia"/>
        </w:rPr>
        <w:t>；另</w:t>
      </w:r>
      <w:r w:rsidR="005C4F45">
        <w:rPr>
          <w:rFonts w:hint="eastAsia"/>
        </w:rPr>
        <w:t>特別預算多</w:t>
      </w:r>
      <w:r w:rsidR="001D1294">
        <w:rPr>
          <w:rFonts w:hint="eastAsia"/>
        </w:rPr>
        <w:t>1次編列</w:t>
      </w:r>
      <w:r w:rsidR="005C4F45">
        <w:rPr>
          <w:rFonts w:hint="eastAsia"/>
        </w:rPr>
        <w:t>多年</w:t>
      </w:r>
      <w:r w:rsidR="001D1294">
        <w:rPr>
          <w:rFonts w:hint="eastAsia"/>
        </w:rPr>
        <w:t>經費，</w:t>
      </w:r>
      <w:r w:rsidR="005C4F45">
        <w:rPr>
          <w:rFonts w:hint="eastAsia"/>
        </w:rPr>
        <w:t>故</w:t>
      </w:r>
      <w:r w:rsidR="00E61754">
        <w:rPr>
          <w:rFonts w:hint="eastAsia"/>
        </w:rPr>
        <w:t>本院</w:t>
      </w:r>
      <w:r w:rsidR="001D1294">
        <w:rPr>
          <w:rFonts w:hint="eastAsia"/>
        </w:rPr>
        <w:t>1</w:t>
      </w:r>
      <w:r w:rsidR="00E61754">
        <w:rPr>
          <w:rFonts w:hint="eastAsia"/>
        </w:rPr>
        <w:t>次</w:t>
      </w:r>
      <w:r w:rsidR="00CB746B">
        <w:rPr>
          <w:rFonts w:hint="eastAsia"/>
        </w:rPr>
        <w:t>授權</w:t>
      </w:r>
      <w:r w:rsidR="00E61754">
        <w:rPr>
          <w:rFonts w:hint="eastAsia"/>
        </w:rPr>
        <w:t>多年期特別預算，相較總預算採年度審議方式，恐降低本院預算審議之監督密度</w:t>
      </w:r>
      <w:r w:rsidR="00E70924">
        <w:rPr>
          <w:rFonts w:hint="eastAsia"/>
        </w:rPr>
        <w:t>。</w:t>
      </w:r>
    </w:p>
    <w:p w:rsidR="00C249AC" w:rsidRPr="00D23CC6" w:rsidRDefault="00C249AC" w:rsidP="00C249AC">
      <w:pPr>
        <w:spacing w:line="460" w:lineRule="exact"/>
        <w:ind w:leftChars="0" w:left="0" w:firstLineChars="0" w:firstLine="0"/>
        <w:rPr>
          <w:rFonts w:hAnsi="標楷體"/>
          <w:b/>
        </w:rPr>
      </w:pPr>
      <w:r w:rsidRPr="00D23CC6">
        <w:rPr>
          <w:rFonts w:hAnsi="標楷體"/>
          <w:b/>
        </w:rPr>
        <w:t>表</w:t>
      </w:r>
      <w:r w:rsidR="003F457E">
        <w:rPr>
          <w:rFonts w:hAnsi="標楷體" w:hint="eastAsia"/>
          <w:b/>
        </w:rPr>
        <w:t>5</w:t>
      </w:r>
      <w:r w:rsidRPr="00D23CC6">
        <w:rPr>
          <w:rFonts w:hAnsi="標楷體"/>
          <w:b/>
        </w:rPr>
        <w:t xml:space="preserve">  </w:t>
      </w:r>
      <w:r w:rsidR="00777A00">
        <w:rPr>
          <w:rFonts w:hAnsi="標楷體" w:hint="eastAsia"/>
          <w:b/>
        </w:rPr>
        <w:t>特別預算提出</w:t>
      </w:r>
      <w:r w:rsidR="000F6C96">
        <w:rPr>
          <w:rFonts w:hAnsi="標楷體" w:hint="eastAsia"/>
          <w:b/>
        </w:rPr>
        <w:t>方式</w:t>
      </w:r>
      <w:r w:rsidR="00E04E28">
        <w:rPr>
          <w:rFonts w:hAnsi="標楷體" w:hint="eastAsia"/>
          <w:b/>
        </w:rPr>
        <w:t>之</w:t>
      </w:r>
      <w:r w:rsidR="000F6C96">
        <w:rPr>
          <w:rFonts w:hAnsi="標楷體" w:hint="eastAsia"/>
          <w:b/>
        </w:rPr>
        <w:t>行政及立法權限情境分析表</w:t>
      </w:r>
    </w:p>
    <w:tbl>
      <w:tblPr>
        <w:tblW w:w="845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3118"/>
        <w:gridCol w:w="3210"/>
      </w:tblGrid>
      <w:tr w:rsidR="00C249AC" w:rsidRPr="00C249AC" w:rsidTr="00F417CF">
        <w:trPr>
          <w:trHeight w:val="324"/>
          <w:tblHeader/>
        </w:trPr>
        <w:tc>
          <w:tcPr>
            <w:tcW w:w="2122" w:type="dxa"/>
            <w:shd w:val="clear" w:color="auto" w:fill="auto"/>
            <w:vAlign w:val="center"/>
            <w:hideMark/>
          </w:tcPr>
          <w:p w:rsidR="00C249AC" w:rsidRPr="00C249AC" w:rsidRDefault="000F6C96" w:rsidP="00C249AC">
            <w:pPr>
              <w:pStyle w:val="144"/>
              <w:jc w:val="center"/>
              <w:rPr>
                <w:b/>
                <w:bCs/>
                <w:snapToGrid/>
              </w:rPr>
            </w:pPr>
            <w:r>
              <w:rPr>
                <w:rFonts w:hint="eastAsia"/>
                <w:b/>
                <w:bCs/>
                <w:snapToGrid/>
              </w:rPr>
              <w:t>提出方式/</w:t>
            </w:r>
            <w:r w:rsidR="00C249AC" w:rsidRPr="00C249AC">
              <w:rPr>
                <w:rFonts w:hint="eastAsia"/>
                <w:b/>
                <w:bCs/>
                <w:snapToGrid/>
              </w:rPr>
              <w:t>面向</w:t>
            </w:r>
          </w:p>
        </w:tc>
        <w:tc>
          <w:tcPr>
            <w:tcW w:w="3118" w:type="dxa"/>
            <w:shd w:val="clear" w:color="auto" w:fill="auto"/>
            <w:vAlign w:val="center"/>
            <w:hideMark/>
          </w:tcPr>
          <w:p w:rsidR="00C249AC" w:rsidRPr="00C249AC" w:rsidRDefault="00C249AC" w:rsidP="00C249AC">
            <w:pPr>
              <w:pStyle w:val="144"/>
              <w:jc w:val="center"/>
              <w:rPr>
                <w:rFonts w:hint="eastAsia"/>
                <w:b/>
                <w:bCs/>
                <w:snapToGrid/>
              </w:rPr>
            </w:pPr>
            <w:r w:rsidRPr="00C249AC">
              <w:rPr>
                <w:rFonts w:hint="eastAsia"/>
                <w:b/>
                <w:bCs/>
                <w:snapToGrid/>
              </w:rPr>
              <w:t>行政職權</w:t>
            </w:r>
          </w:p>
        </w:tc>
        <w:tc>
          <w:tcPr>
            <w:tcW w:w="3210" w:type="dxa"/>
            <w:shd w:val="clear" w:color="auto" w:fill="auto"/>
            <w:vAlign w:val="center"/>
            <w:hideMark/>
          </w:tcPr>
          <w:p w:rsidR="00C249AC" w:rsidRPr="00C249AC" w:rsidRDefault="00C249AC" w:rsidP="00C249AC">
            <w:pPr>
              <w:pStyle w:val="144"/>
              <w:jc w:val="center"/>
              <w:rPr>
                <w:rFonts w:hint="eastAsia"/>
                <w:b/>
                <w:bCs/>
                <w:snapToGrid/>
              </w:rPr>
            </w:pPr>
            <w:r w:rsidRPr="00C249AC">
              <w:rPr>
                <w:rFonts w:hint="eastAsia"/>
                <w:b/>
                <w:bCs/>
                <w:snapToGrid/>
              </w:rPr>
              <w:t>立法職權</w:t>
            </w:r>
          </w:p>
        </w:tc>
      </w:tr>
      <w:tr w:rsidR="00003495" w:rsidRPr="00C249AC" w:rsidTr="00B6273A">
        <w:trPr>
          <w:trHeight w:val="361"/>
        </w:trPr>
        <w:tc>
          <w:tcPr>
            <w:tcW w:w="2122" w:type="dxa"/>
            <w:shd w:val="clear" w:color="auto" w:fill="auto"/>
            <w:vAlign w:val="center"/>
          </w:tcPr>
          <w:p w:rsidR="00003495" w:rsidRPr="00C249AC" w:rsidRDefault="00003495" w:rsidP="00003495">
            <w:pPr>
              <w:pStyle w:val="144"/>
              <w:rPr>
                <w:b/>
                <w:bCs/>
                <w:snapToGrid/>
              </w:rPr>
            </w:pPr>
            <w:r w:rsidRPr="00C249AC">
              <w:rPr>
                <w:rFonts w:hint="eastAsia"/>
                <w:b/>
                <w:bCs/>
                <w:snapToGrid/>
              </w:rPr>
              <w:t>情境</w:t>
            </w:r>
            <w:r>
              <w:rPr>
                <w:rFonts w:hint="eastAsia"/>
                <w:b/>
                <w:bCs/>
                <w:snapToGrid/>
              </w:rPr>
              <w:t>一</w:t>
            </w:r>
            <w:r w:rsidRPr="00C249AC">
              <w:rPr>
                <w:rFonts w:hint="eastAsia"/>
                <w:b/>
                <w:bCs/>
                <w:snapToGrid/>
              </w:rPr>
              <w:t>：</w:t>
            </w:r>
          </w:p>
          <w:p w:rsidR="00003495" w:rsidRPr="00C249AC" w:rsidRDefault="006C3AAF" w:rsidP="00003495">
            <w:pPr>
              <w:pStyle w:val="144"/>
              <w:rPr>
                <w:rFonts w:hint="eastAsia"/>
                <w:b/>
                <w:bCs/>
                <w:snapToGrid/>
              </w:rPr>
            </w:pPr>
            <w:r>
              <w:rPr>
                <w:rFonts w:hint="eastAsia"/>
                <w:snapToGrid/>
              </w:rPr>
              <w:t>逕</w:t>
            </w:r>
            <w:r w:rsidR="00003495" w:rsidRPr="00C249AC">
              <w:rPr>
                <w:rFonts w:hint="eastAsia"/>
                <w:snapToGrid/>
              </w:rPr>
              <w:t>依預算法第83條</w:t>
            </w:r>
            <w:r w:rsidR="00B4019A">
              <w:rPr>
                <w:rFonts w:hint="eastAsia"/>
                <w:snapToGrid/>
              </w:rPr>
              <w:t>規定，</w:t>
            </w:r>
            <w:r w:rsidR="00003495" w:rsidRPr="00C249AC">
              <w:rPr>
                <w:rFonts w:hint="eastAsia"/>
                <w:snapToGrid/>
              </w:rPr>
              <w:t>編列特別預算</w:t>
            </w:r>
          </w:p>
        </w:tc>
        <w:tc>
          <w:tcPr>
            <w:tcW w:w="3118" w:type="dxa"/>
            <w:shd w:val="clear" w:color="auto" w:fill="auto"/>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w:t>
            </w:r>
            <w:r w:rsidR="00407C6D">
              <w:rPr>
                <w:rFonts w:hint="eastAsia"/>
                <w:snapToGrid/>
              </w:rPr>
              <w:t xml:space="preserve"> </w:t>
            </w:r>
            <w:r w:rsidR="00407C6D" w:rsidRPr="00C249AC">
              <w:rPr>
                <w:rFonts w:hint="eastAsia"/>
                <w:snapToGrid/>
              </w:rPr>
              <w:t>法律基礎清楚</w:t>
            </w:r>
          </w:p>
          <w:p w:rsidR="00407C6D" w:rsidRDefault="00003495" w:rsidP="00003495">
            <w:pPr>
              <w:pStyle w:val="144"/>
              <w:rPr>
                <w:snapToGrid/>
              </w:rPr>
            </w:pPr>
            <w:r w:rsidRPr="00C249AC">
              <w:rPr>
                <w:rFonts w:hint="eastAsia"/>
                <w:snapToGrid/>
              </w:rPr>
              <w:t xml:space="preserve">- </w:t>
            </w:r>
            <w:r w:rsidR="00407C6D" w:rsidRPr="00C249AC">
              <w:rPr>
                <w:rFonts w:hint="eastAsia"/>
                <w:snapToGrid/>
              </w:rPr>
              <w:t>反應迅速</w:t>
            </w:r>
          </w:p>
          <w:p w:rsidR="002B13A7" w:rsidRDefault="002B13A7" w:rsidP="00407C6D">
            <w:pPr>
              <w:pStyle w:val="144"/>
              <w:rPr>
                <w:snapToGrid/>
              </w:rPr>
            </w:pPr>
          </w:p>
          <w:p w:rsidR="00407C6D" w:rsidRDefault="00407C6D" w:rsidP="00407C6D">
            <w:pPr>
              <w:pStyle w:val="144"/>
              <w:rPr>
                <w:snapToGrid/>
              </w:rPr>
            </w:pPr>
            <w:r>
              <w:rPr>
                <w:rFonts w:hint="eastAsia"/>
                <w:snapToGrid/>
              </w:rPr>
              <w:lastRenderedPageBreak/>
              <w:t>弊：</w:t>
            </w:r>
          </w:p>
          <w:p w:rsidR="00407C6D" w:rsidRDefault="00003495" w:rsidP="00003495">
            <w:pPr>
              <w:pStyle w:val="144"/>
              <w:rPr>
                <w:snapToGrid/>
              </w:rPr>
            </w:pPr>
            <w:r w:rsidRPr="00C249AC">
              <w:rPr>
                <w:rFonts w:hint="eastAsia"/>
                <w:snapToGrid/>
              </w:rPr>
              <w:t xml:space="preserve">- </w:t>
            </w:r>
            <w:r w:rsidR="00E7058B">
              <w:rPr>
                <w:rFonts w:hint="eastAsia"/>
                <w:snapToGrid/>
              </w:rPr>
              <w:t>無</w:t>
            </w:r>
            <w:r w:rsidR="00F417CF">
              <w:rPr>
                <w:rFonts w:hint="eastAsia"/>
                <w:snapToGrid/>
              </w:rPr>
              <w:t>法規</w:t>
            </w:r>
            <w:r w:rsidRPr="00C249AC">
              <w:rPr>
                <w:rFonts w:hint="eastAsia"/>
                <w:snapToGrid/>
              </w:rPr>
              <w:t>鬆綁</w:t>
            </w:r>
            <w:r w:rsidR="00F417CF">
              <w:rPr>
                <w:rFonts w:hint="eastAsia"/>
                <w:snapToGrid/>
              </w:rPr>
              <w:t>、降低施政彈性</w:t>
            </w:r>
          </w:p>
          <w:p w:rsidR="00003495" w:rsidRPr="00C249AC" w:rsidRDefault="00003495" w:rsidP="00E77047">
            <w:pPr>
              <w:pStyle w:val="144"/>
              <w:rPr>
                <w:rFonts w:hint="eastAsia"/>
                <w:snapToGrid/>
              </w:rPr>
            </w:pPr>
            <w:r w:rsidRPr="00C249AC">
              <w:rPr>
                <w:rFonts w:hint="eastAsia"/>
                <w:snapToGrid/>
              </w:rPr>
              <w:t>- 政治阻力</w:t>
            </w:r>
            <w:r w:rsidR="00FE78BA">
              <w:rPr>
                <w:rFonts w:hint="eastAsia"/>
                <w:snapToGrid/>
              </w:rPr>
              <w:t>較</w:t>
            </w:r>
            <w:r w:rsidRPr="00C249AC">
              <w:rPr>
                <w:rFonts w:hint="eastAsia"/>
                <w:snapToGrid/>
              </w:rPr>
              <w:t>大</w:t>
            </w:r>
          </w:p>
        </w:tc>
        <w:tc>
          <w:tcPr>
            <w:tcW w:w="3210" w:type="dxa"/>
            <w:shd w:val="clear" w:color="auto" w:fill="auto"/>
            <w:vAlign w:val="center"/>
          </w:tcPr>
          <w:p w:rsidR="00407C6D" w:rsidRDefault="00407C6D" w:rsidP="00003495">
            <w:pPr>
              <w:pStyle w:val="144"/>
              <w:rPr>
                <w:snapToGrid/>
              </w:rPr>
            </w:pPr>
            <w:r>
              <w:rPr>
                <w:rFonts w:hint="eastAsia"/>
                <w:snapToGrid/>
              </w:rPr>
              <w:lastRenderedPageBreak/>
              <w:t>利：</w:t>
            </w:r>
          </w:p>
          <w:p w:rsidR="00407C6D" w:rsidRDefault="00003495" w:rsidP="00003495">
            <w:pPr>
              <w:pStyle w:val="144"/>
              <w:rPr>
                <w:snapToGrid/>
              </w:rPr>
            </w:pPr>
            <w:r w:rsidRPr="00C249AC">
              <w:rPr>
                <w:rFonts w:hint="eastAsia"/>
                <w:snapToGrid/>
              </w:rPr>
              <w:t xml:space="preserve">- </w:t>
            </w:r>
            <w:r w:rsidR="00B35561">
              <w:rPr>
                <w:rFonts w:hint="eastAsia"/>
                <w:snapToGrid/>
              </w:rPr>
              <w:t>落實</w:t>
            </w:r>
            <w:r w:rsidR="00F9081F">
              <w:rPr>
                <w:rFonts w:hint="eastAsia"/>
                <w:snapToGrid/>
              </w:rPr>
              <w:t>預算法</w:t>
            </w:r>
            <w:r w:rsidR="00B35561">
              <w:rPr>
                <w:rFonts w:hint="eastAsia"/>
                <w:snapToGrid/>
              </w:rPr>
              <w:t>之統制機能</w:t>
            </w:r>
          </w:p>
          <w:p w:rsidR="00407C6D" w:rsidRDefault="00003495" w:rsidP="00977FE4">
            <w:pPr>
              <w:pStyle w:val="144"/>
              <w:ind w:left="261" w:hangingChars="107" w:hanging="261"/>
              <w:rPr>
                <w:snapToGrid/>
              </w:rPr>
            </w:pPr>
            <w:r w:rsidRPr="00C249AC">
              <w:rPr>
                <w:rFonts w:hint="eastAsia"/>
                <w:snapToGrid/>
              </w:rPr>
              <w:t xml:space="preserve">- </w:t>
            </w:r>
            <w:r w:rsidR="00977FE4">
              <w:rPr>
                <w:rFonts w:hint="eastAsia"/>
                <w:snapToGrid/>
              </w:rPr>
              <w:t>未弱</w:t>
            </w:r>
            <w:r w:rsidR="00B6273A">
              <w:rPr>
                <w:rFonts w:hint="eastAsia"/>
                <w:snapToGrid/>
              </w:rPr>
              <w:t>化</w:t>
            </w:r>
            <w:r w:rsidR="00CB6F8A">
              <w:rPr>
                <w:rFonts w:hint="eastAsia"/>
                <w:snapToGrid/>
              </w:rPr>
              <w:t>預算</w:t>
            </w:r>
            <w:r w:rsidR="00B6273A">
              <w:rPr>
                <w:rFonts w:hint="eastAsia"/>
                <w:snapToGrid/>
              </w:rPr>
              <w:t>監督</w:t>
            </w:r>
            <w:r w:rsidR="00977FE4" w:rsidRPr="00977FE4">
              <w:rPr>
                <w:rFonts w:hint="eastAsia"/>
                <w:snapToGrid/>
              </w:rPr>
              <w:t>權</w:t>
            </w:r>
          </w:p>
          <w:p w:rsidR="002B13A7" w:rsidRDefault="002B13A7" w:rsidP="00003495">
            <w:pPr>
              <w:pStyle w:val="144"/>
              <w:rPr>
                <w:snapToGrid/>
              </w:rPr>
            </w:pPr>
          </w:p>
          <w:p w:rsidR="00407C6D" w:rsidRDefault="00407C6D" w:rsidP="00003495">
            <w:pPr>
              <w:pStyle w:val="144"/>
              <w:rPr>
                <w:snapToGrid/>
              </w:rPr>
            </w:pPr>
            <w:r>
              <w:rPr>
                <w:rFonts w:hint="eastAsia"/>
                <w:snapToGrid/>
              </w:rPr>
              <w:lastRenderedPageBreak/>
              <w:t>弊：</w:t>
            </w:r>
          </w:p>
          <w:p w:rsidR="00407C6D" w:rsidRDefault="00003495" w:rsidP="00003495">
            <w:pPr>
              <w:pStyle w:val="144"/>
              <w:rPr>
                <w:snapToGrid/>
              </w:rPr>
            </w:pPr>
            <w:r w:rsidRPr="00C249AC">
              <w:rPr>
                <w:rFonts w:hint="eastAsia"/>
                <w:snapToGrid/>
              </w:rPr>
              <w:t>- 審查爭議多</w:t>
            </w:r>
          </w:p>
          <w:p w:rsidR="00003495" w:rsidRDefault="00003495" w:rsidP="00003495">
            <w:pPr>
              <w:pStyle w:val="144"/>
              <w:rPr>
                <w:snapToGrid/>
              </w:rPr>
            </w:pPr>
            <w:r w:rsidRPr="00C249AC">
              <w:rPr>
                <w:rFonts w:hint="eastAsia"/>
                <w:snapToGrid/>
              </w:rPr>
              <w:t xml:space="preserve">- </w:t>
            </w:r>
            <w:r w:rsidR="00B4019A">
              <w:rPr>
                <w:rFonts w:hint="eastAsia"/>
                <w:snapToGrid/>
              </w:rPr>
              <w:t>難窺計畫全貌</w:t>
            </w:r>
          </w:p>
          <w:p w:rsidR="00867F42" w:rsidRPr="00C249AC" w:rsidRDefault="00867F42" w:rsidP="00003495">
            <w:pPr>
              <w:pStyle w:val="144"/>
              <w:rPr>
                <w:rFonts w:hint="eastAsia"/>
                <w:snapToGrid/>
              </w:rPr>
            </w:pPr>
            <w:r>
              <w:rPr>
                <w:rFonts w:hint="eastAsia"/>
                <w:snapToGrid/>
              </w:rPr>
              <w:t>- 政策參與度低</w:t>
            </w:r>
          </w:p>
        </w:tc>
      </w:tr>
      <w:tr w:rsidR="00003495" w:rsidRPr="00C249AC" w:rsidTr="004A21C2">
        <w:trPr>
          <w:trHeight w:val="564"/>
        </w:trPr>
        <w:tc>
          <w:tcPr>
            <w:tcW w:w="2122" w:type="dxa"/>
            <w:shd w:val="clear" w:color="auto" w:fill="auto"/>
            <w:vAlign w:val="center"/>
            <w:hideMark/>
          </w:tcPr>
          <w:p w:rsidR="00003495" w:rsidRPr="00C249AC" w:rsidRDefault="00003495" w:rsidP="00003495">
            <w:pPr>
              <w:pStyle w:val="144"/>
              <w:rPr>
                <w:b/>
                <w:bCs/>
                <w:snapToGrid/>
              </w:rPr>
            </w:pPr>
            <w:r w:rsidRPr="00C249AC">
              <w:rPr>
                <w:rFonts w:hint="eastAsia"/>
                <w:b/>
                <w:bCs/>
                <w:snapToGrid/>
              </w:rPr>
              <w:lastRenderedPageBreak/>
              <w:t>情境</w:t>
            </w:r>
            <w:r>
              <w:rPr>
                <w:rFonts w:hint="eastAsia"/>
                <w:b/>
                <w:bCs/>
                <w:snapToGrid/>
              </w:rPr>
              <w:t>二</w:t>
            </w:r>
            <w:r w:rsidRPr="00C249AC">
              <w:rPr>
                <w:rFonts w:hint="eastAsia"/>
                <w:b/>
                <w:bCs/>
                <w:snapToGrid/>
              </w:rPr>
              <w:t>：</w:t>
            </w:r>
          </w:p>
          <w:p w:rsidR="00003495" w:rsidRPr="00C249AC" w:rsidRDefault="00003495" w:rsidP="00003495">
            <w:pPr>
              <w:pStyle w:val="144"/>
              <w:rPr>
                <w:rFonts w:hint="eastAsia"/>
                <w:snapToGrid/>
              </w:rPr>
            </w:pPr>
            <w:bookmarkStart w:id="13" w:name="_Hlk208050712"/>
            <w:r w:rsidRPr="00C249AC">
              <w:rPr>
                <w:rFonts w:hint="eastAsia"/>
                <w:snapToGrid/>
              </w:rPr>
              <w:t>先制定特別條例</w:t>
            </w:r>
            <w:r>
              <w:rPr>
                <w:rFonts w:hint="eastAsia"/>
                <w:snapToGrid/>
              </w:rPr>
              <w:t>，</w:t>
            </w:r>
            <w:r w:rsidRPr="00C249AC">
              <w:rPr>
                <w:rFonts w:hint="eastAsia"/>
                <w:snapToGrid/>
              </w:rPr>
              <w:t>再編列特別預算</w:t>
            </w:r>
            <w:bookmarkEnd w:id="13"/>
          </w:p>
        </w:tc>
        <w:tc>
          <w:tcPr>
            <w:tcW w:w="3118" w:type="dxa"/>
            <w:shd w:val="clear" w:color="auto" w:fill="auto"/>
            <w:hideMark/>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 xml:space="preserve">- </w:t>
            </w:r>
            <w:r w:rsidR="00700104">
              <w:rPr>
                <w:rFonts w:hint="eastAsia"/>
                <w:snapToGrid/>
              </w:rPr>
              <w:t>嚴謹度高</w:t>
            </w:r>
          </w:p>
          <w:p w:rsidR="00407C6D" w:rsidRDefault="00003495" w:rsidP="00003495">
            <w:pPr>
              <w:pStyle w:val="144"/>
              <w:rPr>
                <w:snapToGrid/>
              </w:rPr>
            </w:pPr>
            <w:r w:rsidRPr="00C249AC">
              <w:rPr>
                <w:rFonts w:hint="eastAsia"/>
                <w:snapToGrid/>
              </w:rPr>
              <w:t>- 可鬆綁</w:t>
            </w:r>
            <w:r w:rsidR="00F417CF">
              <w:rPr>
                <w:rFonts w:hint="eastAsia"/>
                <w:snapToGrid/>
              </w:rPr>
              <w:t>法規</w:t>
            </w:r>
            <w:r w:rsidR="00E7058B">
              <w:rPr>
                <w:rFonts w:hint="eastAsia"/>
                <w:snapToGrid/>
              </w:rPr>
              <w:t>、提高施政彈性</w:t>
            </w:r>
          </w:p>
          <w:p w:rsidR="00407C6D" w:rsidRDefault="00003495" w:rsidP="00003495">
            <w:pPr>
              <w:pStyle w:val="144"/>
              <w:rPr>
                <w:snapToGrid/>
              </w:rPr>
            </w:pPr>
            <w:r w:rsidRPr="00C249AC">
              <w:rPr>
                <w:rFonts w:hint="eastAsia"/>
                <w:snapToGrid/>
              </w:rPr>
              <w:t xml:space="preserve">- </w:t>
            </w:r>
            <w:bookmarkStart w:id="14" w:name="_Hlk208673075"/>
            <w:r w:rsidR="00352CE5">
              <w:rPr>
                <w:rFonts w:hint="eastAsia"/>
                <w:snapToGrid/>
              </w:rPr>
              <w:t>使</w:t>
            </w:r>
            <w:r w:rsidRPr="00C249AC">
              <w:rPr>
                <w:rFonts w:hint="eastAsia"/>
                <w:snapToGrid/>
              </w:rPr>
              <w:t>長期</w:t>
            </w:r>
            <w:r w:rsidR="00352CE5">
              <w:rPr>
                <w:rFonts w:hint="eastAsia"/>
                <w:snapToGrid/>
              </w:rPr>
              <w:t>計畫更臻完善</w:t>
            </w:r>
            <w:bookmarkEnd w:id="14"/>
          </w:p>
          <w:p w:rsidR="00407C6D" w:rsidRDefault="00407C6D" w:rsidP="00003495">
            <w:pPr>
              <w:pStyle w:val="144"/>
              <w:rPr>
                <w:snapToGrid/>
              </w:rPr>
            </w:pPr>
            <w:r>
              <w:rPr>
                <w:rFonts w:hint="eastAsia"/>
                <w:snapToGrid/>
              </w:rPr>
              <w:t>弊：</w:t>
            </w:r>
          </w:p>
          <w:p w:rsidR="00003495" w:rsidRPr="00C249AC" w:rsidRDefault="00003495" w:rsidP="00003495">
            <w:pPr>
              <w:pStyle w:val="144"/>
              <w:rPr>
                <w:rFonts w:hint="eastAsia"/>
                <w:snapToGrid/>
              </w:rPr>
            </w:pPr>
            <w:r w:rsidRPr="00C249AC">
              <w:rPr>
                <w:rFonts w:hint="eastAsia"/>
                <w:snapToGrid/>
              </w:rPr>
              <w:t>- 但立法耗時</w:t>
            </w:r>
          </w:p>
        </w:tc>
        <w:tc>
          <w:tcPr>
            <w:tcW w:w="3210" w:type="dxa"/>
            <w:shd w:val="clear" w:color="auto" w:fill="auto"/>
            <w:vAlign w:val="center"/>
            <w:hideMark/>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 xml:space="preserve">- </w:t>
            </w:r>
            <w:r w:rsidR="002B13A7">
              <w:rPr>
                <w:rFonts w:hint="eastAsia"/>
                <w:snapToGrid/>
              </w:rPr>
              <w:t>提高政策參與度</w:t>
            </w:r>
          </w:p>
          <w:p w:rsidR="00407C6D" w:rsidRDefault="00003495" w:rsidP="00003495">
            <w:pPr>
              <w:pStyle w:val="144"/>
              <w:rPr>
                <w:snapToGrid/>
              </w:rPr>
            </w:pPr>
            <w:r w:rsidRPr="00C249AC">
              <w:rPr>
                <w:rFonts w:hint="eastAsia"/>
                <w:snapToGrid/>
              </w:rPr>
              <w:t>- 監督力強</w:t>
            </w:r>
          </w:p>
          <w:p w:rsidR="00407C6D" w:rsidRDefault="00003495" w:rsidP="00003495">
            <w:pPr>
              <w:pStyle w:val="144"/>
              <w:rPr>
                <w:snapToGrid/>
              </w:rPr>
            </w:pPr>
            <w:r w:rsidRPr="00C249AC">
              <w:rPr>
                <w:rFonts w:hint="eastAsia"/>
                <w:snapToGrid/>
              </w:rPr>
              <w:t>- 經費上限明確</w:t>
            </w:r>
          </w:p>
          <w:p w:rsidR="00407C6D" w:rsidRDefault="00407C6D" w:rsidP="00003495">
            <w:pPr>
              <w:pStyle w:val="144"/>
              <w:rPr>
                <w:snapToGrid/>
              </w:rPr>
            </w:pPr>
            <w:r>
              <w:rPr>
                <w:rFonts w:hint="eastAsia"/>
                <w:snapToGrid/>
              </w:rPr>
              <w:t>弊：</w:t>
            </w:r>
          </w:p>
          <w:p w:rsidR="00003495" w:rsidRDefault="00003495" w:rsidP="00F9081F">
            <w:pPr>
              <w:pStyle w:val="144"/>
              <w:ind w:left="219" w:hangingChars="90" w:hanging="219"/>
              <w:rPr>
                <w:snapToGrid/>
              </w:rPr>
            </w:pPr>
            <w:r w:rsidRPr="00C249AC">
              <w:rPr>
                <w:rFonts w:hint="eastAsia"/>
                <w:snapToGrid/>
              </w:rPr>
              <w:t>- 常態化、弱</w:t>
            </w:r>
            <w:r w:rsidR="00F9081F">
              <w:rPr>
                <w:rFonts w:hint="eastAsia"/>
                <w:snapToGrid/>
              </w:rPr>
              <w:t>化</w:t>
            </w:r>
            <w:r w:rsidRPr="00C249AC">
              <w:rPr>
                <w:rFonts w:hint="eastAsia"/>
                <w:snapToGrid/>
              </w:rPr>
              <w:t>預算法精神</w:t>
            </w:r>
          </w:p>
          <w:p w:rsidR="00E61754" w:rsidRPr="00C249AC" w:rsidRDefault="00E61754" w:rsidP="00F9081F">
            <w:pPr>
              <w:pStyle w:val="144"/>
              <w:ind w:left="219" w:hangingChars="90" w:hanging="219"/>
              <w:rPr>
                <w:rFonts w:hint="eastAsia"/>
                <w:snapToGrid/>
              </w:rPr>
            </w:pPr>
            <w:r>
              <w:rPr>
                <w:rFonts w:hint="eastAsia"/>
                <w:snapToGrid/>
              </w:rPr>
              <w:t>- 降低監督密度</w:t>
            </w:r>
          </w:p>
        </w:tc>
      </w:tr>
    </w:tbl>
    <w:p w:rsidR="00C249AC" w:rsidRPr="00D23CC6" w:rsidRDefault="00C249AC" w:rsidP="00C249AC">
      <w:pPr>
        <w:pStyle w:val="144"/>
        <w:ind w:left="1496" w:hanging="1496"/>
      </w:pPr>
      <w:r w:rsidRPr="00D23CC6">
        <w:rPr>
          <w:rFonts w:hint="eastAsia"/>
        </w:rPr>
        <w:t>資料來源：本中心整理。</w:t>
      </w:r>
    </w:p>
    <w:p w:rsidR="003F457E" w:rsidRDefault="007C2FCE" w:rsidP="007C2FCE">
      <w:pPr>
        <w:ind w:left="567" w:firstLine="567"/>
      </w:pPr>
      <w:r>
        <w:rPr>
          <w:rFonts w:hint="eastAsia"/>
        </w:rPr>
        <w:t>綜合上開兩種情境分析可悉，行政院</w:t>
      </w:r>
      <w:r w:rsidRPr="007C2FCE">
        <w:rPr>
          <w:rFonts w:hint="eastAsia"/>
        </w:rPr>
        <w:t>是否應先行制定特別條例再編列特別預算，對行政職權與立法職權之影響利弊互見，容待審度個案評估，俾以提</w:t>
      </w:r>
      <w:r w:rsidR="007F16F1">
        <w:rPr>
          <w:rFonts w:hint="eastAsia"/>
        </w:rPr>
        <w:t>升</w:t>
      </w:r>
      <w:r w:rsidRPr="007C2FCE">
        <w:rPr>
          <w:rFonts w:hint="eastAsia"/>
        </w:rPr>
        <w:t>施政成效</w:t>
      </w:r>
      <w:r w:rsidR="003231B0">
        <w:rPr>
          <w:rFonts w:hint="eastAsia"/>
        </w:rPr>
        <w:t>。</w:t>
      </w:r>
    </w:p>
    <w:bookmarkEnd w:id="10"/>
    <w:bookmarkEnd w:id="0"/>
    <w:bookmarkEnd w:id="1"/>
    <w:bookmarkEnd w:id="2"/>
    <w:bookmarkEnd w:id="3"/>
    <w:bookmarkEnd w:id="4"/>
    <w:bookmarkEnd w:id="5"/>
    <w:bookmarkEnd w:id="6"/>
    <w:bookmarkEnd w:id="7"/>
    <w:bookmarkEnd w:id="8"/>
    <w:sectPr w:rsidR="003F457E" w:rsidSect="00220C2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CB1" w:rsidRDefault="00994CB1" w:rsidP="009F1CE8">
      <w:pPr>
        <w:ind w:left="560" w:firstLine="560"/>
      </w:pPr>
      <w:r>
        <w:continuationSeparator/>
      </w:r>
    </w:p>
  </w:endnote>
  <w:endnote w:type="continuationSeparator" w:id="0">
    <w:p w:rsidR="00994CB1" w:rsidRDefault="00994CB1"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C01922" w:rsidRPr="0045041D" w:rsidRDefault="00C01922" w:rsidP="00FA7CF1">
    <w:pPr>
      <w:pStyle w:val="ad"/>
      <w:ind w:left="560" w:firstLine="400"/>
      <w:jc w:val="center"/>
    </w:pPr>
    <w:r>
      <w:rPr>
        <w:rFonts w:hint="eastAsia"/>
      </w:rPr>
      <w:t>委</w:t>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CD1F89" w:rsidRDefault="000E0DF5" w:rsidP="000E0DF5">
    <w:pPr>
      <w:pStyle w:val="ad"/>
      <w:ind w:left="560" w:firstLine="400"/>
      <w:jc w:val="center"/>
      <w:rPr>
        <w:rFonts w:ascii="標楷體" w:hAnsi="標楷體"/>
        <w:szCs w:val="20"/>
      </w:rPr>
    </w:pPr>
    <w:r w:rsidRPr="00CD1F89">
      <w:rPr>
        <w:rFonts w:ascii="標楷體" w:hAnsi="標楷體"/>
        <w:szCs w:val="20"/>
      </w:rPr>
      <w:fldChar w:fldCharType="begin"/>
    </w:r>
    <w:r w:rsidRPr="00CD1F89">
      <w:rPr>
        <w:rFonts w:ascii="標楷體" w:hAnsi="標楷體"/>
        <w:szCs w:val="20"/>
      </w:rPr>
      <w:instrText>PAGE   \* MERGEFORMAT</w:instrText>
    </w:r>
    <w:r w:rsidRPr="00CD1F89">
      <w:rPr>
        <w:rFonts w:ascii="標楷體" w:hAnsi="標楷體"/>
        <w:szCs w:val="20"/>
      </w:rPr>
      <w:fldChar w:fldCharType="separate"/>
    </w:r>
    <w:r w:rsidR="00011C96" w:rsidRPr="00011C96">
      <w:rPr>
        <w:rFonts w:ascii="標楷體" w:hAnsi="標楷體"/>
        <w:noProof/>
        <w:szCs w:val="20"/>
        <w:lang w:val="zh-TW"/>
      </w:rPr>
      <w:t>2</w:t>
    </w:r>
    <w:r w:rsidRPr="00CD1F89">
      <w:rPr>
        <w:rFonts w:ascii="標楷體" w:hAnsi="標楷體"/>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CB1" w:rsidRDefault="00994CB1" w:rsidP="009B72A7">
      <w:pPr>
        <w:ind w:leftChars="213" w:left="596" w:firstLine="560"/>
      </w:pPr>
      <w:r>
        <w:separator/>
      </w:r>
    </w:p>
  </w:footnote>
  <w:footnote w:type="continuationSeparator" w:id="0">
    <w:p w:rsidR="00994CB1" w:rsidRDefault="00994CB1" w:rsidP="009F1CE8">
      <w:pPr>
        <w:ind w:left="560" w:firstLine="560"/>
      </w:pPr>
      <w:r>
        <w:continuationSeparator/>
      </w:r>
    </w:p>
  </w:footnote>
  <w:footnote w:id="1">
    <w:p w:rsidR="002A2EFB" w:rsidRPr="003D175A" w:rsidRDefault="002A2EFB" w:rsidP="002A2EFB">
      <w:pPr>
        <w:pStyle w:val="144"/>
        <w:ind w:left="180" w:hangingChars="74" w:hanging="180"/>
        <w:jc w:val="both"/>
        <w:rPr>
          <w:rFonts w:hint="eastAsia"/>
        </w:rPr>
      </w:pPr>
      <w:r>
        <w:rPr>
          <w:rStyle w:val="af6"/>
        </w:rPr>
        <w:footnoteRef/>
      </w:r>
      <w:r>
        <w:t xml:space="preserve"> </w:t>
      </w:r>
      <w:r w:rsidR="00FE78BA">
        <w:rPr>
          <w:rFonts w:hint="eastAsia"/>
        </w:rPr>
        <w:t>參羅承宗，&lt;特別預算之研究</w:t>
      </w:r>
      <w:r w:rsidR="00FE78BA">
        <w:t>—</w:t>
      </w:r>
      <w:r w:rsidR="00FE78BA">
        <w:rPr>
          <w:rFonts w:hint="eastAsia"/>
        </w:rPr>
        <w:t>兼評大法官釋字第二三一、四六三號解釋&gt;，中原財經法學第16期，2006年6月。該文略以，</w:t>
      </w:r>
      <w:r>
        <w:rPr>
          <w:rFonts w:hint="eastAsia"/>
        </w:rPr>
        <w:t>由於司法院大法官於釋字第463號解釋未能藉機釐清特別預算之適用範圍，按其理由書：「</w:t>
      </w:r>
      <w:r>
        <w:t>…</w:t>
      </w:r>
      <w:r>
        <w:rPr>
          <w:rFonts w:hint="eastAsia"/>
        </w:rPr>
        <w:t>。</w:t>
      </w:r>
      <w:r w:rsidRPr="0027316F">
        <w:rPr>
          <w:rFonts w:hint="eastAsia"/>
        </w:rPr>
        <w:t>惟</w:t>
      </w:r>
      <w:r w:rsidRPr="00FE78BA">
        <w:rPr>
          <w:rFonts w:hint="eastAsia"/>
        </w:rPr>
        <w:t>為因應特殊緊急情況，</w:t>
      </w:r>
      <w:r w:rsidRPr="0027316F">
        <w:rPr>
          <w:rFonts w:hint="eastAsia"/>
        </w:rPr>
        <w:t>有預算法第</w:t>
      </w:r>
      <w:r w:rsidR="0087228A">
        <w:rPr>
          <w:rFonts w:hint="eastAsia"/>
        </w:rPr>
        <w:t>75</w:t>
      </w:r>
      <w:r w:rsidRPr="0027316F">
        <w:rPr>
          <w:rFonts w:hint="eastAsia"/>
        </w:rPr>
        <w:t>條各款規定之情形時，</w:t>
      </w:r>
      <w:r w:rsidRPr="00FE78BA">
        <w:rPr>
          <w:rFonts w:hint="eastAsia"/>
        </w:rPr>
        <w:t>行政院得於年度總預算外另提出特別預算，其審議依預算法第</w:t>
      </w:r>
      <w:r w:rsidR="0087228A">
        <w:rPr>
          <w:rFonts w:hint="eastAsia"/>
        </w:rPr>
        <w:t>76</w:t>
      </w:r>
      <w:r w:rsidRPr="00FE78BA">
        <w:rPr>
          <w:rFonts w:hint="eastAsia"/>
        </w:rPr>
        <w:t>條為之。如多數立法委員審議特別預算時認有不符法定條件者，自得決議刪除，或要求行政院重新編製</w:t>
      </w:r>
      <w:r w:rsidRPr="0027316F">
        <w:rPr>
          <w:rFonts w:hint="eastAsia"/>
        </w:rPr>
        <w:t>。</w:t>
      </w:r>
      <w:r>
        <w:t>…</w:t>
      </w:r>
      <w:r>
        <w:rPr>
          <w:rFonts w:hint="eastAsia"/>
        </w:rPr>
        <w:t>。」；另有學者認該解釋將之視為立法裁量問題而由國會自行決定，</w:t>
      </w:r>
      <w:r w:rsidRPr="00BE6DFA">
        <w:rPr>
          <w:rFonts w:hint="eastAsia"/>
          <w:color w:val="000000"/>
          <w:u w:val="single"/>
        </w:rPr>
        <w:t>致令預算法第83條無以落實其統制機能</w:t>
      </w:r>
      <w:r w:rsidR="0087228A">
        <w:rPr>
          <w:rFonts w:hint="eastAsia"/>
          <w:color w:val="000000"/>
          <w:u w:val="single"/>
        </w:rPr>
        <w:t>。</w:t>
      </w:r>
    </w:p>
  </w:footnote>
  <w:footnote w:id="2">
    <w:p w:rsidR="00352CE5" w:rsidRPr="00352CE5" w:rsidRDefault="00352CE5" w:rsidP="00352CE5">
      <w:pPr>
        <w:pStyle w:val="144"/>
        <w:ind w:left="168" w:hangingChars="69" w:hanging="168"/>
        <w:rPr>
          <w:rFonts w:hint="eastAsia"/>
        </w:rPr>
      </w:pPr>
      <w:r>
        <w:rPr>
          <w:rStyle w:val="af6"/>
        </w:rPr>
        <w:footnoteRef/>
      </w:r>
      <w:r>
        <w:t xml:space="preserve"> </w:t>
      </w:r>
      <w:r w:rsidRPr="00352CE5">
        <w:rPr>
          <w:rFonts w:hint="eastAsia"/>
        </w:rPr>
        <w:t>立法院亦可決定逕付二讀，如</w:t>
      </w:r>
      <w:r>
        <w:rPr>
          <w:rFonts w:hint="eastAsia"/>
        </w:rPr>
        <w:t>：</w:t>
      </w:r>
      <w:r w:rsidRPr="00352CE5">
        <w:rPr>
          <w:rFonts w:hint="eastAsia"/>
        </w:rPr>
        <w:t>莫拉克颱風災後重建特別條例草案</w:t>
      </w:r>
      <w:r w:rsidR="00DA15CE">
        <w:rPr>
          <w:rFonts w:hint="eastAsia"/>
        </w:rPr>
        <w:t>、</w:t>
      </w:r>
      <w:r w:rsidRPr="00352CE5">
        <w:rPr>
          <w:rFonts w:hint="eastAsia"/>
        </w:rPr>
        <w:t>丹娜絲颱風及七二八豪雨災後復原重建特別條例</w:t>
      </w:r>
      <w:r>
        <w:rPr>
          <w:rFonts w:hint="eastAsia"/>
        </w:rPr>
        <w:t>草案。</w:t>
      </w:r>
    </w:p>
  </w:footnote>
  <w:footnote w:id="3">
    <w:p w:rsidR="00566A0C" w:rsidRPr="00566A0C" w:rsidRDefault="00566A0C" w:rsidP="00566A0C">
      <w:pPr>
        <w:pStyle w:val="144"/>
        <w:ind w:left="168" w:hangingChars="69" w:hanging="168"/>
        <w:rPr>
          <w:rFonts w:hint="eastAsia"/>
        </w:rPr>
      </w:pPr>
      <w:r>
        <w:rPr>
          <w:rStyle w:val="af6"/>
        </w:rPr>
        <w:footnoteRef/>
      </w:r>
      <w:r>
        <w:t xml:space="preserve"> </w:t>
      </w:r>
      <w:r>
        <w:rPr>
          <w:rFonts w:hint="eastAsia"/>
        </w:rPr>
        <w:t>近次特別條例中，僅</w:t>
      </w:r>
      <w:r w:rsidR="00CF581A">
        <w:rPr>
          <w:rFonts w:hint="eastAsia"/>
        </w:rPr>
        <w:t>擴大公共建設投資特別條例及振興經濟擴大公共建設特別條例於條例中明定「依預算法第83條規定制定本條例」。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jc w:val="center"/>
    </w:pPr>
    <w:r>
      <w:rPr>
        <w:rFonts w:hint="eastAsia"/>
      </w:rPr>
      <w:t>立法院第</w:t>
    </w:r>
    <w:r>
      <w:rPr>
        <w:rFonts w:hint="eastAsia"/>
      </w:rPr>
      <w:t>11</w:t>
    </w:r>
    <w:r>
      <w:rPr>
        <w:rFonts w:hint="eastAsia"/>
      </w:rPr>
      <w:t>屆第</w:t>
    </w:r>
    <w:r>
      <w:rPr>
        <w:rFonts w:hint="eastAsia"/>
      </w:rPr>
      <w:t>1</w:t>
    </w:r>
    <w:r>
      <w:rPr>
        <w:rFonts w:hint="eastAsia"/>
      </w:rPr>
      <w:t>會期第</w:t>
    </w:r>
    <w:r>
      <w:rPr>
        <w:rFonts w:hint="eastAsia"/>
      </w:rPr>
      <w:t>1</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F23EC4" w:rsidRDefault="00C01922" w:rsidP="009F1CE8">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FB1DE6"/>
    <w:multiLevelType w:val="hybridMultilevel"/>
    <w:tmpl w:val="C96CDDB8"/>
    <w:lvl w:ilvl="0" w:tplc="8DA2EA08">
      <w:start w:val="1"/>
      <w:numFmt w:val="decimal"/>
      <w:lvlText w:val="%1."/>
      <w:lvlJc w:val="left"/>
      <w:pPr>
        <w:ind w:left="510" w:hanging="51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5"/>
  </w:num>
  <w:num w:numId="2">
    <w:abstractNumId w:val="19"/>
  </w:num>
  <w:num w:numId="3">
    <w:abstractNumId w:val="6"/>
  </w:num>
  <w:num w:numId="4">
    <w:abstractNumId w:val="8"/>
  </w:num>
  <w:num w:numId="5">
    <w:abstractNumId w:val="13"/>
  </w:num>
  <w:num w:numId="6">
    <w:abstractNumId w:val="12"/>
  </w:num>
  <w:num w:numId="7">
    <w:abstractNumId w:val="16"/>
  </w:num>
  <w:num w:numId="8">
    <w:abstractNumId w:val="14"/>
  </w:num>
  <w:num w:numId="9">
    <w:abstractNumId w:val="11"/>
  </w:num>
  <w:num w:numId="10">
    <w:abstractNumId w:val="1"/>
  </w:num>
  <w:num w:numId="11">
    <w:abstractNumId w:val="0"/>
  </w:num>
  <w:num w:numId="12">
    <w:abstractNumId w:val="7"/>
  </w:num>
  <w:num w:numId="13">
    <w:abstractNumId w:val="4"/>
  </w:num>
  <w:num w:numId="14">
    <w:abstractNumId w:val="2"/>
  </w:num>
  <w:num w:numId="15">
    <w:abstractNumId w:val="10"/>
  </w:num>
  <w:num w:numId="16">
    <w:abstractNumId w:val="18"/>
  </w:num>
  <w:num w:numId="17">
    <w:abstractNumId w:val="15"/>
  </w:num>
  <w:num w:numId="18">
    <w:abstractNumId w:val="9"/>
  </w:num>
  <w:num w:numId="19">
    <w:abstractNumId w:val="3"/>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3F6"/>
    <w:rsid w:val="00001C4C"/>
    <w:rsid w:val="00001CF5"/>
    <w:rsid w:val="00001D14"/>
    <w:rsid w:val="00001DD6"/>
    <w:rsid w:val="00002376"/>
    <w:rsid w:val="00002479"/>
    <w:rsid w:val="00003495"/>
    <w:rsid w:val="00003668"/>
    <w:rsid w:val="000037D2"/>
    <w:rsid w:val="0000486A"/>
    <w:rsid w:val="000049C3"/>
    <w:rsid w:val="00004BC1"/>
    <w:rsid w:val="00004DF0"/>
    <w:rsid w:val="00004ECA"/>
    <w:rsid w:val="00005278"/>
    <w:rsid w:val="00005D09"/>
    <w:rsid w:val="00005DCF"/>
    <w:rsid w:val="00005DFE"/>
    <w:rsid w:val="00006587"/>
    <w:rsid w:val="00006C12"/>
    <w:rsid w:val="0000747B"/>
    <w:rsid w:val="00007552"/>
    <w:rsid w:val="00007800"/>
    <w:rsid w:val="000079BC"/>
    <w:rsid w:val="00007BE0"/>
    <w:rsid w:val="00010433"/>
    <w:rsid w:val="000108EE"/>
    <w:rsid w:val="00010E78"/>
    <w:rsid w:val="00010EB7"/>
    <w:rsid w:val="000115E2"/>
    <w:rsid w:val="00011A8B"/>
    <w:rsid w:val="00011B44"/>
    <w:rsid w:val="00011B79"/>
    <w:rsid w:val="00011C96"/>
    <w:rsid w:val="00011FC0"/>
    <w:rsid w:val="00012166"/>
    <w:rsid w:val="00012354"/>
    <w:rsid w:val="0001286D"/>
    <w:rsid w:val="0001295C"/>
    <w:rsid w:val="00012A5A"/>
    <w:rsid w:val="00012F4A"/>
    <w:rsid w:val="000135FC"/>
    <w:rsid w:val="00013F6F"/>
    <w:rsid w:val="000142A2"/>
    <w:rsid w:val="000142CD"/>
    <w:rsid w:val="00014553"/>
    <w:rsid w:val="00014B86"/>
    <w:rsid w:val="00015366"/>
    <w:rsid w:val="00015ADE"/>
    <w:rsid w:val="00015BEB"/>
    <w:rsid w:val="00015BF6"/>
    <w:rsid w:val="00015CF1"/>
    <w:rsid w:val="00015D87"/>
    <w:rsid w:val="0001630A"/>
    <w:rsid w:val="00016919"/>
    <w:rsid w:val="000169F4"/>
    <w:rsid w:val="00016EE1"/>
    <w:rsid w:val="0001792C"/>
    <w:rsid w:val="00020296"/>
    <w:rsid w:val="000202C6"/>
    <w:rsid w:val="00021032"/>
    <w:rsid w:val="00021426"/>
    <w:rsid w:val="00021D28"/>
    <w:rsid w:val="00021E72"/>
    <w:rsid w:val="00022124"/>
    <w:rsid w:val="000228E1"/>
    <w:rsid w:val="0002298A"/>
    <w:rsid w:val="00022A2E"/>
    <w:rsid w:val="00023445"/>
    <w:rsid w:val="0002365F"/>
    <w:rsid w:val="00023C66"/>
    <w:rsid w:val="00023E69"/>
    <w:rsid w:val="000246C9"/>
    <w:rsid w:val="00024A30"/>
    <w:rsid w:val="00024D01"/>
    <w:rsid w:val="00024DAF"/>
    <w:rsid w:val="0002506E"/>
    <w:rsid w:val="00025A2A"/>
    <w:rsid w:val="000262D6"/>
    <w:rsid w:val="00026795"/>
    <w:rsid w:val="0002688C"/>
    <w:rsid w:val="0002744A"/>
    <w:rsid w:val="00027932"/>
    <w:rsid w:val="000279C3"/>
    <w:rsid w:val="00030013"/>
    <w:rsid w:val="000304D7"/>
    <w:rsid w:val="00030C22"/>
    <w:rsid w:val="00030ED0"/>
    <w:rsid w:val="00031259"/>
    <w:rsid w:val="000320E1"/>
    <w:rsid w:val="00032883"/>
    <w:rsid w:val="00032A83"/>
    <w:rsid w:val="00032ED8"/>
    <w:rsid w:val="00033012"/>
    <w:rsid w:val="00033674"/>
    <w:rsid w:val="00033A77"/>
    <w:rsid w:val="00033CA0"/>
    <w:rsid w:val="00033D8E"/>
    <w:rsid w:val="00033FF4"/>
    <w:rsid w:val="000342A7"/>
    <w:rsid w:val="00034632"/>
    <w:rsid w:val="0003499F"/>
    <w:rsid w:val="00035287"/>
    <w:rsid w:val="00035507"/>
    <w:rsid w:val="00035F57"/>
    <w:rsid w:val="00036A64"/>
    <w:rsid w:val="00036E16"/>
    <w:rsid w:val="00036E8E"/>
    <w:rsid w:val="00037220"/>
    <w:rsid w:val="000375A8"/>
    <w:rsid w:val="000377C4"/>
    <w:rsid w:val="00040E0C"/>
    <w:rsid w:val="000410C5"/>
    <w:rsid w:val="000412D6"/>
    <w:rsid w:val="00041827"/>
    <w:rsid w:val="00042C6C"/>
    <w:rsid w:val="00042E96"/>
    <w:rsid w:val="00043131"/>
    <w:rsid w:val="00043EC5"/>
    <w:rsid w:val="00044219"/>
    <w:rsid w:val="00044275"/>
    <w:rsid w:val="000443BD"/>
    <w:rsid w:val="000448C8"/>
    <w:rsid w:val="00044A15"/>
    <w:rsid w:val="00044ECA"/>
    <w:rsid w:val="00045A7A"/>
    <w:rsid w:val="00045C26"/>
    <w:rsid w:val="0004625E"/>
    <w:rsid w:val="000463C0"/>
    <w:rsid w:val="00046C38"/>
    <w:rsid w:val="00046C73"/>
    <w:rsid w:val="00047447"/>
    <w:rsid w:val="00047B64"/>
    <w:rsid w:val="00047D25"/>
    <w:rsid w:val="0005044C"/>
    <w:rsid w:val="00050730"/>
    <w:rsid w:val="00050ECE"/>
    <w:rsid w:val="0005107A"/>
    <w:rsid w:val="00051166"/>
    <w:rsid w:val="000511AB"/>
    <w:rsid w:val="00051344"/>
    <w:rsid w:val="000517EE"/>
    <w:rsid w:val="00051A23"/>
    <w:rsid w:val="000520DF"/>
    <w:rsid w:val="000528E6"/>
    <w:rsid w:val="00052B9C"/>
    <w:rsid w:val="00052DC9"/>
    <w:rsid w:val="00052E5A"/>
    <w:rsid w:val="00053245"/>
    <w:rsid w:val="00053590"/>
    <w:rsid w:val="00053832"/>
    <w:rsid w:val="000538B6"/>
    <w:rsid w:val="00053C9E"/>
    <w:rsid w:val="00054B37"/>
    <w:rsid w:val="00054FBD"/>
    <w:rsid w:val="00055813"/>
    <w:rsid w:val="00055A32"/>
    <w:rsid w:val="00056326"/>
    <w:rsid w:val="000566A4"/>
    <w:rsid w:val="00056E74"/>
    <w:rsid w:val="000570CC"/>
    <w:rsid w:val="000571D3"/>
    <w:rsid w:val="000572B8"/>
    <w:rsid w:val="000573F0"/>
    <w:rsid w:val="00057640"/>
    <w:rsid w:val="00057A73"/>
    <w:rsid w:val="00057C6F"/>
    <w:rsid w:val="00061211"/>
    <w:rsid w:val="0006152F"/>
    <w:rsid w:val="000616D8"/>
    <w:rsid w:val="00061770"/>
    <w:rsid w:val="00061961"/>
    <w:rsid w:val="00061BAA"/>
    <w:rsid w:val="00061F45"/>
    <w:rsid w:val="000624D8"/>
    <w:rsid w:val="00062625"/>
    <w:rsid w:val="000629CF"/>
    <w:rsid w:val="00062AF1"/>
    <w:rsid w:val="00062D32"/>
    <w:rsid w:val="0006321F"/>
    <w:rsid w:val="0006364C"/>
    <w:rsid w:val="00064322"/>
    <w:rsid w:val="000647B4"/>
    <w:rsid w:val="000649BE"/>
    <w:rsid w:val="00064D5C"/>
    <w:rsid w:val="00064F1F"/>
    <w:rsid w:val="00065192"/>
    <w:rsid w:val="0006537F"/>
    <w:rsid w:val="00065A32"/>
    <w:rsid w:val="00065DF1"/>
    <w:rsid w:val="00066120"/>
    <w:rsid w:val="00066986"/>
    <w:rsid w:val="00066C04"/>
    <w:rsid w:val="0006732E"/>
    <w:rsid w:val="00067796"/>
    <w:rsid w:val="00067D5C"/>
    <w:rsid w:val="0007002F"/>
    <w:rsid w:val="0007026E"/>
    <w:rsid w:val="0007071C"/>
    <w:rsid w:val="00070C5D"/>
    <w:rsid w:val="000712AD"/>
    <w:rsid w:val="000718AF"/>
    <w:rsid w:val="00071E74"/>
    <w:rsid w:val="00071F23"/>
    <w:rsid w:val="00071FE3"/>
    <w:rsid w:val="0007200A"/>
    <w:rsid w:val="00072523"/>
    <w:rsid w:val="00072530"/>
    <w:rsid w:val="0007264A"/>
    <w:rsid w:val="0007281F"/>
    <w:rsid w:val="000729FA"/>
    <w:rsid w:val="00072CED"/>
    <w:rsid w:val="0007394E"/>
    <w:rsid w:val="00073B41"/>
    <w:rsid w:val="00073B5E"/>
    <w:rsid w:val="000740AF"/>
    <w:rsid w:val="00074560"/>
    <w:rsid w:val="00074C46"/>
    <w:rsid w:val="00074CDB"/>
    <w:rsid w:val="00075279"/>
    <w:rsid w:val="00076609"/>
    <w:rsid w:val="0007708E"/>
    <w:rsid w:val="00077B37"/>
    <w:rsid w:val="00077C7E"/>
    <w:rsid w:val="00077D14"/>
    <w:rsid w:val="00080238"/>
    <w:rsid w:val="000806BC"/>
    <w:rsid w:val="00080E73"/>
    <w:rsid w:val="000810AC"/>
    <w:rsid w:val="000811D2"/>
    <w:rsid w:val="00081287"/>
    <w:rsid w:val="00081293"/>
    <w:rsid w:val="000814F0"/>
    <w:rsid w:val="000818BF"/>
    <w:rsid w:val="000819AC"/>
    <w:rsid w:val="00082102"/>
    <w:rsid w:val="0008245F"/>
    <w:rsid w:val="00082601"/>
    <w:rsid w:val="00082B70"/>
    <w:rsid w:val="00083661"/>
    <w:rsid w:val="00083863"/>
    <w:rsid w:val="00084193"/>
    <w:rsid w:val="00084302"/>
    <w:rsid w:val="0008470C"/>
    <w:rsid w:val="00084BA7"/>
    <w:rsid w:val="00084D1B"/>
    <w:rsid w:val="00084F18"/>
    <w:rsid w:val="00085140"/>
    <w:rsid w:val="000856DE"/>
    <w:rsid w:val="00085B0F"/>
    <w:rsid w:val="00085CC7"/>
    <w:rsid w:val="000865B1"/>
    <w:rsid w:val="000867D6"/>
    <w:rsid w:val="00086915"/>
    <w:rsid w:val="0008701B"/>
    <w:rsid w:val="00087330"/>
    <w:rsid w:val="000876B9"/>
    <w:rsid w:val="00087836"/>
    <w:rsid w:val="00090222"/>
    <w:rsid w:val="0009027B"/>
    <w:rsid w:val="000917A6"/>
    <w:rsid w:val="0009189C"/>
    <w:rsid w:val="000918E6"/>
    <w:rsid w:val="0009197C"/>
    <w:rsid w:val="00091CC1"/>
    <w:rsid w:val="00091E85"/>
    <w:rsid w:val="00091FEB"/>
    <w:rsid w:val="0009222B"/>
    <w:rsid w:val="00092539"/>
    <w:rsid w:val="000926B5"/>
    <w:rsid w:val="00092761"/>
    <w:rsid w:val="00092779"/>
    <w:rsid w:val="00093E82"/>
    <w:rsid w:val="000942F8"/>
    <w:rsid w:val="0009643F"/>
    <w:rsid w:val="00096AAF"/>
    <w:rsid w:val="00097778"/>
    <w:rsid w:val="000A0909"/>
    <w:rsid w:val="000A0922"/>
    <w:rsid w:val="000A0AE7"/>
    <w:rsid w:val="000A1847"/>
    <w:rsid w:val="000A211A"/>
    <w:rsid w:val="000A21AC"/>
    <w:rsid w:val="000A22B3"/>
    <w:rsid w:val="000A22E6"/>
    <w:rsid w:val="000A2690"/>
    <w:rsid w:val="000A2746"/>
    <w:rsid w:val="000A2C77"/>
    <w:rsid w:val="000A3126"/>
    <w:rsid w:val="000A33E6"/>
    <w:rsid w:val="000A352F"/>
    <w:rsid w:val="000A375C"/>
    <w:rsid w:val="000A37D9"/>
    <w:rsid w:val="000A3941"/>
    <w:rsid w:val="000A46CF"/>
    <w:rsid w:val="000A4C57"/>
    <w:rsid w:val="000A4C7C"/>
    <w:rsid w:val="000A4EE0"/>
    <w:rsid w:val="000A5275"/>
    <w:rsid w:val="000A530C"/>
    <w:rsid w:val="000A5690"/>
    <w:rsid w:val="000A58DC"/>
    <w:rsid w:val="000A59C9"/>
    <w:rsid w:val="000A5BFD"/>
    <w:rsid w:val="000A5C79"/>
    <w:rsid w:val="000A5F84"/>
    <w:rsid w:val="000A6699"/>
    <w:rsid w:val="000A6AE2"/>
    <w:rsid w:val="000A6D9E"/>
    <w:rsid w:val="000A7226"/>
    <w:rsid w:val="000A76AA"/>
    <w:rsid w:val="000A77CB"/>
    <w:rsid w:val="000B03DE"/>
    <w:rsid w:val="000B04E5"/>
    <w:rsid w:val="000B09E3"/>
    <w:rsid w:val="000B13B6"/>
    <w:rsid w:val="000B1864"/>
    <w:rsid w:val="000B1A58"/>
    <w:rsid w:val="000B1BAA"/>
    <w:rsid w:val="000B1D7F"/>
    <w:rsid w:val="000B1DF4"/>
    <w:rsid w:val="000B1E35"/>
    <w:rsid w:val="000B22E7"/>
    <w:rsid w:val="000B235D"/>
    <w:rsid w:val="000B2E4A"/>
    <w:rsid w:val="000B31A4"/>
    <w:rsid w:val="000B31B0"/>
    <w:rsid w:val="000B3B75"/>
    <w:rsid w:val="000B4109"/>
    <w:rsid w:val="000B48D5"/>
    <w:rsid w:val="000B5666"/>
    <w:rsid w:val="000B576D"/>
    <w:rsid w:val="000B580A"/>
    <w:rsid w:val="000B595E"/>
    <w:rsid w:val="000B5A1D"/>
    <w:rsid w:val="000B5BAB"/>
    <w:rsid w:val="000B68CD"/>
    <w:rsid w:val="000B71FF"/>
    <w:rsid w:val="000B7F77"/>
    <w:rsid w:val="000C0776"/>
    <w:rsid w:val="000C07C1"/>
    <w:rsid w:val="000C08A4"/>
    <w:rsid w:val="000C0900"/>
    <w:rsid w:val="000C0AE5"/>
    <w:rsid w:val="000C106C"/>
    <w:rsid w:val="000C10AD"/>
    <w:rsid w:val="000C22FE"/>
    <w:rsid w:val="000C2BB0"/>
    <w:rsid w:val="000C2BD2"/>
    <w:rsid w:val="000C36B1"/>
    <w:rsid w:val="000C3F43"/>
    <w:rsid w:val="000C40E5"/>
    <w:rsid w:val="000C461A"/>
    <w:rsid w:val="000C461F"/>
    <w:rsid w:val="000C4AA6"/>
    <w:rsid w:val="000C4DF4"/>
    <w:rsid w:val="000C4FDA"/>
    <w:rsid w:val="000C51A4"/>
    <w:rsid w:val="000C5537"/>
    <w:rsid w:val="000C59F6"/>
    <w:rsid w:val="000C5C7F"/>
    <w:rsid w:val="000C5E22"/>
    <w:rsid w:val="000C6013"/>
    <w:rsid w:val="000C6B1A"/>
    <w:rsid w:val="000C6BD1"/>
    <w:rsid w:val="000C6C41"/>
    <w:rsid w:val="000C72CD"/>
    <w:rsid w:val="000D0007"/>
    <w:rsid w:val="000D0BEF"/>
    <w:rsid w:val="000D0C60"/>
    <w:rsid w:val="000D0CC8"/>
    <w:rsid w:val="000D1080"/>
    <w:rsid w:val="000D1141"/>
    <w:rsid w:val="000D226A"/>
    <w:rsid w:val="000D23B5"/>
    <w:rsid w:val="000D2FBE"/>
    <w:rsid w:val="000D3312"/>
    <w:rsid w:val="000D359B"/>
    <w:rsid w:val="000D3C94"/>
    <w:rsid w:val="000D3CFE"/>
    <w:rsid w:val="000D3F6D"/>
    <w:rsid w:val="000D4890"/>
    <w:rsid w:val="000D49C2"/>
    <w:rsid w:val="000D4EB3"/>
    <w:rsid w:val="000D5320"/>
    <w:rsid w:val="000D5B0F"/>
    <w:rsid w:val="000D5C16"/>
    <w:rsid w:val="000D6329"/>
    <w:rsid w:val="000D77A5"/>
    <w:rsid w:val="000D77B1"/>
    <w:rsid w:val="000D7E6D"/>
    <w:rsid w:val="000E0D8B"/>
    <w:rsid w:val="000E0DF5"/>
    <w:rsid w:val="000E0E3A"/>
    <w:rsid w:val="000E0EEE"/>
    <w:rsid w:val="000E156B"/>
    <w:rsid w:val="000E18A9"/>
    <w:rsid w:val="000E1A5F"/>
    <w:rsid w:val="000E2136"/>
    <w:rsid w:val="000E2636"/>
    <w:rsid w:val="000E2693"/>
    <w:rsid w:val="000E285C"/>
    <w:rsid w:val="000E29A3"/>
    <w:rsid w:val="000E2BBD"/>
    <w:rsid w:val="000E2BD3"/>
    <w:rsid w:val="000E3B5B"/>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5A"/>
    <w:rsid w:val="000E63ED"/>
    <w:rsid w:val="000E6FFC"/>
    <w:rsid w:val="000E7FE5"/>
    <w:rsid w:val="000F03ED"/>
    <w:rsid w:val="000F1270"/>
    <w:rsid w:val="000F1329"/>
    <w:rsid w:val="000F18A2"/>
    <w:rsid w:val="000F1964"/>
    <w:rsid w:val="000F220F"/>
    <w:rsid w:val="000F27AF"/>
    <w:rsid w:val="000F2C46"/>
    <w:rsid w:val="000F316C"/>
    <w:rsid w:val="000F3197"/>
    <w:rsid w:val="000F34A4"/>
    <w:rsid w:val="000F355F"/>
    <w:rsid w:val="000F38BC"/>
    <w:rsid w:val="000F3A8B"/>
    <w:rsid w:val="000F3CA3"/>
    <w:rsid w:val="000F3E8D"/>
    <w:rsid w:val="000F3FA9"/>
    <w:rsid w:val="000F4652"/>
    <w:rsid w:val="000F4950"/>
    <w:rsid w:val="000F4E52"/>
    <w:rsid w:val="000F55F9"/>
    <w:rsid w:val="000F6478"/>
    <w:rsid w:val="000F6BDE"/>
    <w:rsid w:val="000F6C96"/>
    <w:rsid w:val="000F75DE"/>
    <w:rsid w:val="001004C4"/>
    <w:rsid w:val="00100629"/>
    <w:rsid w:val="00100C6B"/>
    <w:rsid w:val="00100F0D"/>
    <w:rsid w:val="0010178B"/>
    <w:rsid w:val="00101BAF"/>
    <w:rsid w:val="00102567"/>
    <w:rsid w:val="001028D2"/>
    <w:rsid w:val="00103000"/>
    <w:rsid w:val="00103451"/>
    <w:rsid w:val="00103949"/>
    <w:rsid w:val="00104AD7"/>
    <w:rsid w:val="00104B09"/>
    <w:rsid w:val="00104E33"/>
    <w:rsid w:val="001058CA"/>
    <w:rsid w:val="0010616A"/>
    <w:rsid w:val="001065A5"/>
    <w:rsid w:val="00106743"/>
    <w:rsid w:val="001070D2"/>
    <w:rsid w:val="001076B5"/>
    <w:rsid w:val="00107B03"/>
    <w:rsid w:val="001109C9"/>
    <w:rsid w:val="00110C06"/>
    <w:rsid w:val="00110CDD"/>
    <w:rsid w:val="00110F3E"/>
    <w:rsid w:val="001112C6"/>
    <w:rsid w:val="00111546"/>
    <w:rsid w:val="001117FE"/>
    <w:rsid w:val="00111BA5"/>
    <w:rsid w:val="00111ECA"/>
    <w:rsid w:val="0011201B"/>
    <w:rsid w:val="00112096"/>
    <w:rsid w:val="001129F4"/>
    <w:rsid w:val="00112A2F"/>
    <w:rsid w:val="00112E52"/>
    <w:rsid w:val="0011333A"/>
    <w:rsid w:val="00113545"/>
    <w:rsid w:val="00113600"/>
    <w:rsid w:val="00113A73"/>
    <w:rsid w:val="00113CF3"/>
    <w:rsid w:val="00113CF7"/>
    <w:rsid w:val="001142EA"/>
    <w:rsid w:val="00114362"/>
    <w:rsid w:val="00114563"/>
    <w:rsid w:val="00114579"/>
    <w:rsid w:val="00114636"/>
    <w:rsid w:val="00114858"/>
    <w:rsid w:val="00114C57"/>
    <w:rsid w:val="0011509A"/>
    <w:rsid w:val="001155A6"/>
    <w:rsid w:val="00115BD7"/>
    <w:rsid w:val="001168A4"/>
    <w:rsid w:val="00116C48"/>
    <w:rsid w:val="0011713C"/>
    <w:rsid w:val="0011741E"/>
    <w:rsid w:val="00117BDC"/>
    <w:rsid w:val="00117C45"/>
    <w:rsid w:val="001200B6"/>
    <w:rsid w:val="0012047E"/>
    <w:rsid w:val="00120B27"/>
    <w:rsid w:val="00120B2F"/>
    <w:rsid w:val="00120C7E"/>
    <w:rsid w:val="00120CA0"/>
    <w:rsid w:val="00121433"/>
    <w:rsid w:val="001217F1"/>
    <w:rsid w:val="0012185D"/>
    <w:rsid w:val="00122514"/>
    <w:rsid w:val="00123021"/>
    <w:rsid w:val="00123130"/>
    <w:rsid w:val="0012331C"/>
    <w:rsid w:val="00123684"/>
    <w:rsid w:val="00123B18"/>
    <w:rsid w:val="00123C03"/>
    <w:rsid w:val="00123DC1"/>
    <w:rsid w:val="00124071"/>
    <w:rsid w:val="00124142"/>
    <w:rsid w:val="00124201"/>
    <w:rsid w:val="00124418"/>
    <w:rsid w:val="001245C5"/>
    <w:rsid w:val="00124BD5"/>
    <w:rsid w:val="00124EAC"/>
    <w:rsid w:val="00124F92"/>
    <w:rsid w:val="001252AB"/>
    <w:rsid w:val="00125A48"/>
    <w:rsid w:val="00125F55"/>
    <w:rsid w:val="00126477"/>
    <w:rsid w:val="001264D1"/>
    <w:rsid w:val="0012667F"/>
    <w:rsid w:val="00126C73"/>
    <w:rsid w:val="00127A5C"/>
    <w:rsid w:val="00127B83"/>
    <w:rsid w:val="00127C7E"/>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2001"/>
    <w:rsid w:val="001320B4"/>
    <w:rsid w:val="00132899"/>
    <w:rsid w:val="001328A3"/>
    <w:rsid w:val="00132AF0"/>
    <w:rsid w:val="00133120"/>
    <w:rsid w:val="00133401"/>
    <w:rsid w:val="00133670"/>
    <w:rsid w:val="00133CCE"/>
    <w:rsid w:val="00133D83"/>
    <w:rsid w:val="00133E21"/>
    <w:rsid w:val="001343E8"/>
    <w:rsid w:val="00134424"/>
    <w:rsid w:val="00134B7E"/>
    <w:rsid w:val="00135083"/>
    <w:rsid w:val="00135182"/>
    <w:rsid w:val="001355B8"/>
    <w:rsid w:val="00135A47"/>
    <w:rsid w:val="00136B6E"/>
    <w:rsid w:val="00136C61"/>
    <w:rsid w:val="00136DBA"/>
    <w:rsid w:val="00136FCB"/>
    <w:rsid w:val="00137068"/>
    <w:rsid w:val="00137A77"/>
    <w:rsid w:val="00137DC4"/>
    <w:rsid w:val="001406B9"/>
    <w:rsid w:val="00140AF8"/>
    <w:rsid w:val="00140AFB"/>
    <w:rsid w:val="00140DFD"/>
    <w:rsid w:val="0014112E"/>
    <w:rsid w:val="001414A9"/>
    <w:rsid w:val="00142414"/>
    <w:rsid w:val="00142685"/>
    <w:rsid w:val="00142D46"/>
    <w:rsid w:val="001440F3"/>
    <w:rsid w:val="001443E7"/>
    <w:rsid w:val="00145006"/>
    <w:rsid w:val="00145418"/>
    <w:rsid w:val="00145B05"/>
    <w:rsid w:val="00146327"/>
    <w:rsid w:val="001465DB"/>
    <w:rsid w:val="00146AB6"/>
    <w:rsid w:val="00146FF5"/>
    <w:rsid w:val="00147243"/>
    <w:rsid w:val="001476C1"/>
    <w:rsid w:val="00147720"/>
    <w:rsid w:val="00147BE7"/>
    <w:rsid w:val="00147E3E"/>
    <w:rsid w:val="00150098"/>
    <w:rsid w:val="00150864"/>
    <w:rsid w:val="00150FDF"/>
    <w:rsid w:val="00151414"/>
    <w:rsid w:val="001516C7"/>
    <w:rsid w:val="0015223E"/>
    <w:rsid w:val="00152691"/>
    <w:rsid w:val="001529B7"/>
    <w:rsid w:val="00152A36"/>
    <w:rsid w:val="00152A83"/>
    <w:rsid w:val="00152F36"/>
    <w:rsid w:val="00153932"/>
    <w:rsid w:val="001539AF"/>
    <w:rsid w:val="001543F0"/>
    <w:rsid w:val="00154ED2"/>
    <w:rsid w:val="00155556"/>
    <w:rsid w:val="00155663"/>
    <w:rsid w:val="001556F3"/>
    <w:rsid w:val="0015571C"/>
    <w:rsid w:val="00155D57"/>
    <w:rsid w:val="001568DC"/>
    <w:rsid w:val="00157CFA"/>
    <w:rsid w:val="00157F47"/>
    <w:rsid w:val="00160175"/>
    <w:rsid w:val="001605A8"/>
    <w:rsid w:val="00160656"/>
    <w:rsid w:val="00160678"/>
    <w:rsid w:val="001607D7"/>
    <w:rsid w:val="001609DA"/>
    <w:rsid w:val="00161605"/>
    <w:rsid w:val="00161755"/>
    <w:rsid w:val="00161F53"/>
    <w:rsid w:val="00161F58"/>
    <w:rsid w:val="001626D3"/>
    <w:rsid w:val="00162D30"/>
    <w:rsid w:val="00162D36"/>
    <w:rsid w:val="00162DFA"/>
    <w:rsid w:val="001633D0"/>
    <w:rsid w:val="0016374D"/>
    <w:rsid w:val="00163C46"/>
    <w:rsid w:val="00164281"/>
    <w:rsid w:val="00164300"/>
    <w:rsid w:val="001649BC"/>
    <w:rsid w:val="0016518F"/>
    <w:rsid w:val="0016561E"/>
    <w:rsid w:val="00165CF9"/>
    <w:rsid w:val="001665EB"/>
    <w:rsid w:val="00166933"/>
    <w:rsid w:val="00166FAF"/>
    <w:rsid w:val="00167507"/>
    <w:rsid w:val="001702C3"/>
    <w:rsid w:val="001706CD"/>
    <w:rsid w:val="00170A11"/>
    <w:rsid w:val="00170DB8"/>
    <w:rsid w:val="00170F14"/>
    <w:rsid w:val="001713D5"/>
    <w:rsid w:val="001713E0"/>
    <w:rsid w:val="00171493"/>
    <w:rsid w:val="00171751"/>
    <w:rsid w:val="0017210F"/>
    <w:rsid w:val="0017213E"/>
    <w:rsid w:val="0017259F"/>
    <w:rsid w:val="00172C97"/>
    <w:rsid w:val="00173152"/>
    <w:rsid w:val="00173226"/>
    <w:rsid w:val="001738B5"/>
    <w:rsid w:val="0017443B"/>
    <w:rsid w:val="0017491C"/>
    <w:rsid w:val="00175091"/>
    <w:rsid w:val="001754BC"/>
    <w:rsid w:val="001757D3"/>
    <w:rsid w:val="00175802"/>
    <w:rsid w:val="00175AE6"/>
    <w:rsid w:val="00176741"/>
    <w:rsid w:val="00176EAA"/>
    <w:rsid w:val="001776E8"/>
    <w:rsid w:val="00177931"/>
    <w:rsid w:val="00177ABA"/>
    <w:rsid w:val="00177D4A"/>
    <w:rsid w:val="00177D99"/>
    <w:rsid w:val="001800B2"/>
    <w:rsid w:val="00180266"/>
    <w:rsid w:val="00180592"/>
    <w:rsid w:val="001809AB"/>
    <w:rsid w:val="00180B87"/>
    <w:rsid w:val="00180F7E"/>
    <w:rsid w:val="00180F8C"/>
    <w:rsid w:val="00181341"/>
    <w:rsid w:val="00181F34"/>
    <w:rsid w:val="0018216D"/>
    <w:rsid w:val="00182891"/>
    <w:rsid w:val="00182B5F"/>
    <w:rsid w:val="00182DF6"/>
    <w:rsid w:val="00183367"/>
    <w:rsid w:val="00183D27"/>
    <w:rsid w:val="00184125"/>
    <w:rsid w:val="0018572D"/>
    <w:rsid w:val="00185BA4"/>
    <w:rsid w:val="00185FA5"/>
    <w:rsid w:val="00186450"/>
    <w:rsid w:val="001867A3"/>
    <w:rsid w:val="00186C13"/>
    <w:rsid w:val="00186E35"/>
    <w:rsid w:val="001879C2"/>
    <w:rsid w:val="001905FD"/>
    <w:rsid w:val="00190CBF"/>
    <w:rsid w:val="00190FF7"/>
    <w:rsid w:val="0019136F"/>
    <w:rsid w:val="001913D1"/>
    <w:rsid w:val="001918D3"/>
    <w:rsid w:val="0019195D"/>
    <w:rsid w:val="00191CA4"/>
    <w:rsid w:val="00191CDA"/>
    <w:rsid w:val="00191EDB"/>
    <w:rsid w:val="00193131"/>
    <w:rsid w:val="0019313B"/>
    <w:rsid w:val="0019338F"/>
    <w:rsid w:val="001933A6"/>
    <w:rsid w:val="001938FE"/>
    <w:rsid w:val="00193B23"/>
    <w:rsid w:val="00193B6D"/>
    <w:rsid w:val="00193D97"/>
    <w:rsid w:val="00194922"/>
    <w:rsid w:val="00194BEA"/>
    <w:rsid w:val="00194BEE"/>
    <w:rsid w:val="00194C32"/>
    <w:rsid w:val="00194E4A"/>
    <w:rsid w:val="00194F6C"/>
    <w:rsid w:val="0019552F"/>
    <w:rsid w:val="00195605"/>
    <w:rsid w:val="0019572A"/>
    <w:rsid w:val="00196400"/>
    <w:rsid w:val="001965BD"/>
    <w:rsid w:val="00196601"/>
    <w:rsid w:val="00197192"/>
    <w:rsid w:val="00197AC6"/>
    <w:rsid w:val="00197C6E"/>
    <w:rsid w:val="001A0036"/>
    <w:rsid w:val="001A099C"/>
    <w:rsid w:val="001A1123"/>
    <w:rsid w:val="001A140D"/>
    <w:rsid w:val="001A19B0"/>
    <w:rsid w:val="001A1A2D"/>
    <w:rsid w:val="001A25FD"/>
    <w:rsid w:val="001A2641"/>
    <w:rsid w:val="001A27F7"/>
    <w:rsid w:val="001A2DD5"/>
    <w:rsid w:val="001A303B"/>
    <w:rsid w:val="001A325A"/>
    <w:rsid w:val="001A33DF"/>
    <w:rsid w:val="001A3477"/>
    <w:rsid w:val="001A34EA"/>
    <w:rsid w:val="001A3A55"/>
    <w:rsid w:val="001A3D8E"/>
    <w:rsid w:val="001A40B5"/>
    <w:rsid w:val="001A4781"/>
    <w:rsid w:val="001A4CCE"/>
    <w:rsid w:val="001A4D7E"/>
    <w:rsid w:val="001A4E0E"/>
    <w:rsid w:val="001A53D2"/>
    <w:rsid w:val="001A62B6"/>
    <w:rsid w:val="001A6576"/>
    <w:rsid w:val="001A67F7"/>
    <w:rsid w:val="001A68EE"/>
    <w:rsid w:val="001A711F"/>
    <w:rsid w:val="001B0637"/>
    <w:rsid w:val="001B1296"/>
    <w:rsid w:val="001B14FF"/>
    <w:rsid w:val="001B19C5"/>
    <w:rsid w:val="001B1C8D"/>
    <w:rsid w:val="001B1D43"/>
    <w:rsid w:val="001B1EDD"/>
    <w:rsid w:val="001B3293"/>
    <w:rsid w:val="001B356B"/>
    <w:rsid w:val="001B386B"/>
    <w:rsid w:val="001B3874"/>
    <w:rsid w:val="001B3BCA"/>
    <w:rsid w:val="001B45E3"/>
    <w:rsid w:val="001B461C"/>
    <w:rsid w:val="001B4957"/>
    <w:rsid w:val="001B502F"/>
    <w:rsid w:val="001B5159"/>
    <w:rsid w:val="001B5169"/>
    <w:rsid w:val="001B5652"/>
    <w:rsid w:val="001B69F1"/>
    <w:rsid w:val="001B6D6B"/>
    <w:rsid w:val="001B6D8E"/>
    <w:rsid w:val="001B72BF"/>
    <w:rsid w:val="001B789D"/>
    <w:rsid w:val="001B7A48"/>
    <w:rsid w:val="001B7B3A"/>
    <w:rsid w:val="001B7C21"/>
    <w:rsid w:val="001B7C50"/>
    <w:rsid w:val="001B7FE0"/>
    <w:rsid w:val="001C00A7"/>
    <w:rsid w:val="001C0B3A"/>
    <w:rsid w:val="001C1526"/>
    <w:rsid w:val="001C1F78"/>
    <w:rsid w:val="001C20EE"/>
    <w:rsid w:val="001C2616"/>
    <w:rsid w:val="001C2EE4"/>
    <w:rsid w:val="001C3377"/>
    <w:rsid w:val="001C38A2"/>
    <w:rsid w:val="001C3936"/>
    <w:rsid w:val="001C4A75"/>
    <w:rsid w:val="001C5132"/>
    <w:rsid w:val="001C55A4"/>
    <w:rsid w:val="001C5BA7"/>
    <w:rsid w:val="001C6008"/>
    <w:rsid w:val="001C6312"/>
    <w:rsid w:val="001C68ED"/>
    <w:rsid w:val="001C7002"/>
    <w:rsid w:val="001C7340"/>
    <w:rsid w:val="001C75A2"/>
    <w:rsid w:val="001D022A"/>
    <w:rsid w:val="001D1294"/>
    <w:rsid w:val="001D14A3"/>
    <w:rsid w:val="001D17C3"/>
    <w:rsid w:val="001D1B44"/>
    <w:rsid w:val="001D1EB5"/>
    <w:rsid w:val="001D223E"/>
    <w:rsid w:val="001D24C3"/>
    <w:rsid w:val="001D2679"/>
    <w:rsid w:val="001D2C96"/>
    <w:rsid w:val="001D2CB1"/>
    <w:rsid w:val="001D371A"/>
    <w:rsid w:val="001D3E21"/>
    <w:rsid w:val="001D42EF"/>
    <w:rsid w:val="001D43C8"/>
    <w:rsid w:val="001D455E"/>
    <w:rsid w:val="001D4B2E"/>
    <w:rsid w:val="001D4D0D"/>
    <w:rsid w:val="001D4E8E"/>
    <w:rsid w:val="001D4F2A"/>
    <w:rsid w:val="001D5226"/>
    <w:rsid w:val="001D5575"/>
    <w:rsid w:val="001D579A"/>
    <w:rsid w:val="001D5A71"/>
    <w:rsid w:val="001D5B1C"/>
    <w:rsid w:val="001D5FD2"/>
    <w:rsid w:val="001D676A"/>
    <w:rsid w:val="001D6EE8"/>
    <w:rsid w:val="001D731C"/>
    <w:rsid w:val="001D7E58"/>
    <w:rsid w:val="001D7F03"/>
    <w:rsid w:val="001E01ED"/>
    <w:rsid w:val="001E079C"/>
    <w:rsid w:val="001E0F61"/>
    <w:rsid w:val="001E1009"/>
    <w:rsid w:val="001E1611"/>
    <w:rsid w:val="001E1772"/>
    <w:rsid w:val="001E1953"/>
    <w:rsid w:val="001E249D"/>
    <w:rsid w:val="001E26E7"/>
    <w:rsid w:val="001E2881"/>
    <w:rsid w:val="001E2AC9"/>
    <w:rsid w:val="001E2D3C"/>
    <w:rsid w:val="001E34AB"/>
    <w:rsid w:val="001E3916"/>
    <w:rsid w:val="001E3AD5"/>
    <w:rsid w:val="001E48F4"/>
    <w:rsid w:val="001E4953"/>
    <w:rsid w:val="001E4B65"/>
    <w:rsid w:val="001E4B6F"/>
    <w:rsid w:val="001E4F66"/>
    <w:rsid w:val="001E5434"/>
    <w:rsid w:val="001E5605"/>
    <w:rsid w:val="001E5AD6"/>
    <w:rsid w:val="001E5DA0"/>
    <w:rsid w:val="001E63CA"/>
    <w:rsid w:val="001E6A68"/>
    <w:rsid w:val="001E7440"/>
    <w:rsid w:val="001E761B"/>
    <w:rsid w:val="001E7991"/>
    <w:rsid w:val="001F04C8"/>
    <w:rsid w:val="001F0779"/>
    <w:rsid w:val="001F0D5F"/>
    <w:rsid w:val="001F145F"/>
    <w:rsid w:val="001F1544"/>
    <w:rsid w:val="001F1684"/>
    <w:rsid w:val="001F211C"/>
    <w:rsid w:val="001F2A40"/>
    <w:rsid w:val="001F2D78"/>
    <w:rsid w:val="001F326A"/>
    <w:rsid w:val="001F3818"/>
    <w:rsid w:val="001F3922"/>
    <w:rsid w:val="001F4602"/>
    <w:rsid w:val="001F4811"/>
    <w:rsid w:val="001F4A5B"/>
    <w:rsid w:val="001F4E91"/>
    <w:rsid w:val="001F52DA"/>
    <w:rsid w:val="001F539A"/>
    <w:rsid w:val="001F57DD"/>
    <w:rsid w:val="001F5B33"/>
    <w:rsid w:val="001F5BE5"/>
    <w:rsid w:val="001F5DEB"/>
    <w:rsid w:val="001F60ED"/>
    <w:rsid w:val="001F65A7"/>
    <w:rsid w:val="001F6955"/>
    <w:rsid w:val="001F6C54"/>
    <w:rsid w:val="001F7416"/>
    <w:rsid w:val="001F79C1"/>
    <w:rsid w:val="001F7DEF"/>
    <w:rsid w:val="001F7DF4"/>
    <w:rsid w:val="001F7FB3"/>
    <w:rsid w:val="00200010"/>
    <w:rsid w:val="00200560"/>
    <w:rsid w:val="0020066F"/>
    <w:rsid w:val="00200E8D"/>
    <w:rsid w:val="002013C1"/>
    <w:rsid w:val="0020177D"/>
    <w:rsid w:val="0020215F"/>
    <w:rsid w:val="00202489"/>
    <w:rsid w:val="0020248F"/>
    <w:rsid w:val="002025A3"/>
    <w:rsid w:val="00202AFB"/>
    <w:rsid w:val="00202DD7"/>
    <w:rsid w:val="00203090"/>
    <w:rsid w:val="00203793"/>
    <w:rsid w:val="002040CC"/>
    <w:rsid w:val="00204579"/>
    <w:rsid w:val="0020495F"/>
    <w:rsid w:val="00204B31"/>
    <w:rsid w:val="00204E24"/>
    <w:rsid w:val="00204FFF"/>
    <w:rsid w:val="00205056"/>
    <w:rsid w:val="0020542E"/>
    <w:rsid w:val="00205536"/>
    <w:rsid w:val="00205553"/>
    <w:rsid w:val="00207A86"/>
    <w:rsid w:val="00207CEE"/>
    <w:rsid w:val="00207D7A"/>
    <w:rsid w:val="00207FE3"/>
    <w:rsid w:val="002111CB"/>
    <w:rsid w:val="002115E6"/>
    <w:rsid w:val="00211B22"/>
    <w:rsid w:val="00211D05"/>
    <w:rsid w:val="00212342"/>
    <w:rsid w:val="002124C1"/>
    <w:rsid w:val="00212577"/>
    <w:rsid w:val="00212607"/>
    <w:rsid w:val="002131F4"/>
    <w:rsid w:val="002132B2"/>
    <w:rsid w:val="00214143"/>
    <w:rsid w:val="00214C82"/>
    <w:rsid w:val="00215171"/>
    <w:rsid w:val="002153F9"/>
    <w:rsid w:val="0021546D"/>
    <w:rsid w:val="00215609"/>
    <w:rsid w:val="00215629"/>
    <w:rsid w:val="00215BC0"/>
    <w:rsid w:val="002163E7"/>
    <w:rsid w:val="00216678"/>
    <w:rsid w:val="00216AED"/>
    <w:rsid w:val="00216E44"/>
    <w:rsid w:val="0021704F"/>
    <w:rsid w:val="00217431"/>
    <w:rsid w:val="00217898"/>
    <w:rsid w:val="00217D15"/>
    <w:rsid w:val="00220C2B"/>
    <w:rsid w:val="00220D88"/>
    <w:rsid w:val="00220F36"/>
    <w:rsid w:val="00221DF2"/>
    <w:rsid w:val="002224DA"/>
    <w:rsid w:val="00222E6E"/>
    <w:rsid w:val="002237A2"/>
    <w:rsid w:val="00223C0E"/>
    <w:rsid w:val="00223D61"/>
    <w:rsid w:val="002249FD"/>
    <w:rsid w:val="00224E0C"/>
    <w:rsid w:val="0022568F"/>
    <w:rsid w:val="00226498"/>
    <w:rsid w:val="00226AE6"/>
    <w:rsid w:val="00227408"/>
    <w:rsid w:val="0022756E"/>
    <w:rsid w:val="00227688"/>
    <w:rsid w:val="002279E1"/>
    <w:rsid w:val="0023013F"/>
    <w:rsid w:val="002308A2"/>
    <w:rsid w:val="0023094C"/>
    <w:rsid w:val="00230DA8"/>
    <w:rsid w:val="00230EE0"/>
    <w:rsid w:val="0023179E"/>
    <w:rsid w:val="00231C4F"/>
    <w:rsid w:val="00231CD5"/>
    <w:rsid w:val="00232297"/>
    <w:rsid w:val="002326DD"/>
    <w:rsid w:val="002329DE"/>
    <w:rsid w:val="00232B00"/>
    <w:rsid w:val="00232E5D"/>
    <w:rsid w:val="002331CC"/>
    <w:rsid w:val="0023377B"/>
    <w:rsid w:val="002339DA"/>
    <w:rsid w:val="00233AE2"/>
    <w:rsid w:val="00233F6A"/>
    <w:rsid w:val="002344E5"/>
    <w:rsid w:val="00234778"/>
    <w:rsid w:val="0023477F"/>
    <w:rsid w:val="0023482D"/>
    <w:rsid w:val="00234842"/>
    <w:rsid w:val="00234D43"/>
    <w:rsid w:val="00234D6C"/>
    <w:rsid w:val="00234F73"/>
    <w:rsid w:val="00235CB2"/>
    <w:rsid w:val="0023680D"/>
    <w:rsid w:val="00236922"/>
    <w:rsid w:val="00236BA3"/>
    <w:rsid w:val="00236F2C"/>
    <w:rsid w:val="002371C8"/>
    <w:rsid w:val="00237622"/>
    <w:rsid w:val="00237B57"/>
    <w:rsid w:val="00237F65"/>
    <w:rsid w:val="00240239"/>
    <w:rsid w:val="002408FC"/>
    <w:rsid w:val="00241470"/>
    <w:rsid w:val="002417C9"/>
    <w:rsid w:val="002419AA"/>
    <w:rsid w:val="002428C0"/>
    <w:rsid w:val="00242D90"/>
    <w:rsid w:val="00242FA1"/>
    <w:rsid w:val="00242FB3"/>
    <w:rsid w:val="0024330D"/>
    <w:rsid w:val="002433D2"/>
    <w:rsid w:val="0024380B"/>
    <w:rsid w:val="00243C1C"/>
    <w:rsid w:val="002448D5"/>
    <w:rsid w:val="00245961"/>
    <w:rsid w:val="00245C41"/>
    <w:rsid w:val="002461C2"/>
    <w:rsid w:val="00246913"/>
    <w:rsid w:val="002469C5"/>
    <w:rsid w:val="002469EF"/>
    <w:rsid w:val="00246D70"/>
    <w:rsid w:val="002470E8"/>
    <w:rsid w:val="00247176"/>
    <w:rsid w:val="00247331"/>
    <w:rsid w:val="0024741C"/>
    <w:rsid w:val="002474A0"/>
    <w:rsid w:val="00247709"/>
    <w:rsid w:val="002479E5"/>
    <w:rsid w:val="00247DA2"/>
    <w:rsid w:val="00250234"/>
    <w:rsid w:val="00250578"/>
    <w:rsid w:val="002512A7"/>
    <w:rsid w:val="00251850"/>
    <w:rsid w:val="00251958"/>
    <w:rsid w:val="00251EBA"/>
    <w:rsid w:val="00251FE6"/>
    <w:rsid w:val="00252178"/>
    <w:rsid w:val="00252B2B"/>
    <w:rsid w:val="00252F01"/>
    <w:rsid w:val="00253BC4"/>
    <w:rsid w:val="00254298"/>
    <w:rsid w:val="00254702"/>
    <w:rsid w:val="002551A1"/>
    <w:rsid w:val="00255727"/>
    <w:rsid w:val="0025629B"/>
    <w:rsid w:val="0025635A"/>
    <w:rsid w:val="00256917"/>
    <w:rsid w:val="00256BFB"/>
    <w:rsid w:val="00256FA6"/>
    <w:rsid w:val="0025711D"/>
    <w:rsid w:val="00257916"/>
    <w:rsid w:val="00257996"/>
    <w:rsid w:val="00257B9E"/>
    <w:rsid w:val="00257E1B"/>
    <w:rsid w:val="00260A3C"/>
    <w:rsid w:val="00260B73"/>
    <w:rsid w:val="00261C19"/>
    <w:rsid w:val="00261C45"/>
    <w:rsid w:val="00261D17"/>
    <w:rsid w:val="00261F31"/>
    <w:rsid w:val="0026247A"/>
    <w:rsid w:val="0026298A"/>
    <w:rsid w:val="00262CB3"/>
    <w:rsid w:val="00262F95"/>
    <w:rsid w:val="0026348E"/>
    <w:rsid w:val="00263EBB"/>
    <w:rsid w:val="00263ED3"/>
    <w:rsid w:val="00264030"/>
    <w:rsid w:val="0026407C"/>
    <w:rsid w:val="00264635"/>
    <w:rsid w:val="00264D22"/>
    <w:rsid w:val="002650BD"/>
    <w:rsid w:val="002655B8"/>
    <w:rsid w:val="00265961"/>
    <w:rsid w:val="002660A6"/>
    <w:rsid w:val="00266E98"/>
    <w:rsid w:val="002670E4"/>
    <w:rsid w:val="0026765A"/>
    <w:rsid w:val="00267CBE"/>
    <w:rsid w:val="00267E18"/>
    <w:rsid w:val="00267F48"/>
    <w:rsid w:val="00267FB9"/>
    <w:rsid w:val="0027019C"/>
    <w:rsid w:val="00270A45"/>
    <w:rsid w:val="00270F98"/>
    <w:rsid w:val="00271280"/>
    <w:rsid w:val="002717B3"/>
    <w:rsid w:val="00271B1A"/>
    <w:rsid w:val="002720C0"/>
    <w:rsid w:val="0027247E"/>
    <w:rsid w:val="0027287E"/>
    <w:rsid w:val="00272886"/>
    <w:rsid w:val="00272AA2"/>
    <w:rsid w:val="0027316F"/>
    <w:rsid w:val="00273C4D"/>
    <w:rsid w:val="00273CBB"/>
    <w:rsid w:val="0027414D"/>
    <w:rsid w:val="00274424"/>
    <w:rsid w:val="00274701"/>
    <w:rsid w:val="00274A9C"/>
    <w:rsid w:val="00275343"/>
    <w:rsid w:val="0027581F"/>
    <w:rsid w:val="00275F3C"/>
    <w:rsid w:val="00275F50"/>
    <w:rsid w:val="00276003"/>
    <w:rsid w:val="00276580"/>
    <w:rsid w:val="0027672D"/>
    <w:rsid w:val="00276854"/>
    <w:rsid w:val="002769CC"/>
    <w:rsid w:val="00276ACB"/>
    <w:rsid w:val="00276B99"/>
    <w:rsid w:val="0027761F"/>
    <w:rsid w:val="002776E6"/>
    <w:rsid w:val="00277CEF"/>
    <w:rsid w:val="00280076"/>
    <w:rsid w:val="0028026A"/>
    <w:rsid w:val="002812D7"/>
    <w:rsid w:val="00281728"/>
    <w:rsid w:val="002819FA"/>
    <w:rsid w:val="00281FF5"/>
    <w:rsid w:val="0028306E"/>
    <w:rsid w:val="002831B5"/>
    <w:rsid w:val="0028349B"/>
    <w:rsid w:val="0028358D"/>
    <w:rsid w:val="002836DA"/>
    <w:rsid w:val="00283EA3"/>
    <w:rsid w:val="00283F38"/>
    <w:rsid w:val="00284989"/>
    <w:rsid w:val="00285145"/>
    <w:rsid w:val="00285185"/>
    <w:rsid w:val="0028526F"/>
    <w:rsid w:val="0028590A"/>
    <w:rsid w:val="00285E3B"/>
    <w:rsid w:val="00286264"/>
    <w:rsid w:val="002869EA"/>
    <w:rsid w:val="00287130"/>
    <w:rsid w:val="00287EA8"/>
    <w:rsid w:val="0029005E"/>
    <w:rsid w:val="00290084"/>
    <w:rsid w:val="0029112F"/>
    <w:rsid w:val="00291BBD"/>
    <w:rsid w:val="00292198"/>
    <w:rsid w:val="002923BC"/>
    <w:rsid w:val="002923E0"/>
    <w:rsid w:val="00292423"/>
    <w:rsid w:val="00292B20"/>
    <w:rsid w:val="00293089"/>
    <w:rsid w:val="0029315B"/>
    <w:rsid w:val="00293224"/>
    <w:rsid w:val="00293446"/>
    <w:rsid w:val="0029382E"/>
    <w:rsid w:val="00294030"/>
    <w:rsid w:val="00294283"/>
    <w:rsid w:val="00294477"/>
    <w:rsid w:val="0029462C"/>
    <w:rsid w:val="00294A67"/>
    <w:rsid w:val="00295409"/>
    <w:rsid w:val="00295425"/>
    <w:rsid w:val="002956E8"/>
    <w:rsid w:val="002959C3"/>
    <w:rsid w:val="00295A83"/>
    <w:rsid w:val="00295CF8"/>
    <w:rsid w:val="00296146"/>
    <w:rsid w:val="002961B9"/>
    <w:rsid w:val="0029664A"/>
    <w:rsid w:val="00296AB1"/>
    <w:rsid w:val="00297259"/>
    <w:rsid w:val="002979DA"/>
    <w:rsid w:val="002A01A7"/>
    <w:rsid w:val="002A04AB"/>
    <w:rsid w:val="002A08F7"/>
    <w:rsid w:val="002A0C25"/>
    <w:rsid w:val="002A0EB0"/>
    <w:rsid w:val="002A15F3"/>
    <w:rsid w:val="002A1CD2"/>
    <w:rsid w:val="002A1E11"/>
    <w:rsid w:val="002A1EB8"/>
    <w:rsid w:val="002A24FF"/>
    <w:rsid w:val="002A297B"/>
    <w:rsid w:val="002A29E9"/>
    <w:rsid w:val="002A2B53"/>
    <w:rsid w:val="002A2EFB"/>
    <w:rsid w:val="002A3490"/>
    <w:rsid w:val="002A354D"/>
    <w:rsid w:val="002A435A"/>
    <w:rsid w:val="002A466E"/>
    <w:rsid w:val="002A4743"/>
    <w:rsid w:val="002A4F7A"/>
    <w:rsid w:val="002A5063"/>
    <w:rsid w:val="002A5A28"/>
    <w:rsid w:val="002A61AC"/>
    <w:rsid w:val="002A6D6A"/>
    <w:rsid w:val="002A6FD6"/>
    <w:rsid w:val="002A74E7"/>
    <w:rsid w:val="002A7503"/>
    <w:rsid w:val="002B03E5"/>
    <w:rsid w:val="002B0579"/>
    <w:rsid w:val="002B0EF2"/>
    <w:rsid w:val="002B1088"/>
    <w:rsid w:val="002B13A7"/>
    <w:rsid w:val="002B1498"/>
    <w:rsid w:val="002B2040"/>
    <w:rsid w:val="002B2761"/>
    <w:rsid w:val="002B2816"/>
    <w:rsid w:val="002B28B3"/>
    <w:rsid w:val="002B2951"/>
    <w:rsid w:val="002B305C"/>
    <w:rsid w:val="002B306E"/>
    <w:rsid w:val="002B3396"/>
    <w:rsid w:val="002B389B"/>
    <w:rsid w:val="002B3DEC"/>
    <w:rsid w:val="002B3E32"/>
    <w:rsid w:val="002B4085"/>
    <w:rsid w:val="002B40AA"/>
    <w:rsid w:val="002B446C"/>
    <w:rsid w:val="002B457C"/>
    <w:rsid w:val="002B48E1"/>
    <w:rsid w:val="002B4A6F"/>
    <w:rsid w:val="002B51DB"/>
    <w:rsid w:val="002B5637"/>
    <w:rsid w:val="002B59F0"/>
    <w:rsid w:val="002B5AF8"/>
    <w:rsid w:val="002B6319"/>
    <w:rsid w:val="002B67B4"/>
    <w:rsid w:val="002B68A6"/>
    <w:rsid w:val="002B6F12"/>
    <w:rsid w:val="002C03A5"/>
    <w:rsid w:val="002C0B0A"/>
    <w:rsid w:val="002C0D0C"/>
    <w:rsid w:val="002C1304"/>
    <w:rsid w:val="002C13CB"/>
    <w:rsid w:val="002C1B55"/>
    <w:rsid w:val="002C2954"/>
    <w:rsid w:val="002C2BBD"/>
    <w:rsid w:val="002C2BCC"/>
    <w:rsid w:val="002C3308"/>
    <w:rsid w:val="002C45CB"/>
    <w:rsid w:val="002C47E7"/>
    <w:rsid w:val="002C4BD3"/>
    <w:rsid w:val="002C4D02"/>
    <w:rsid w:val="002C4F94"/>
    <w:rsid w:val="002C61B9"/>
    <w:rsid w:val="002C6E27"/>
    <w:rsid w:val="002C73C0"/>
    <w:rsid w:val="002C7700"/>
    <w:rsid w:val="002C77FA"/>
    <w:rsid w:val="002C7905"/>
    <w:rsid w:val="002D08C2"/>
    <w:rsid w:val="002D0B9F"/>
    <w:rsid w:val="002D108D"/>
    <w:rsid w:val="002D1389"/>
    <w:rsid w:val="002D19CD"/>
    <w:rsid w:val="002D233D"/>
    <w:rsid w:val="002D23EC"/>
    <w:rsid w:val="002D2D43"/>
    <w:rsid w:val="002D2FC1"/>
    <w:rsid w:val="002D386E"/>
    <w:rsid w:val="002D3B1C"/>
    <w:rsid w:val="002D3B7B"/>
    <w:rsid w:val="002D3D78"/>
    <w:rsid w:val="002D44C3"/>
    <w:rsid w:val="002D4B1F"/>
    <w:rsid w:val="002D4C49"/>
    <w:rsid w:val="002D5093"/>
    <w:rsid w:val="002D514B"/>
    <w:rsid w:val="002D5405"/>
    <w:rsid w:val="002D5565"/>
    <w:rsid w:val="002D55E0"/>
    <w:rsid w:val="002D5CD0"/>
    <w:rsid w:val="002D6072"/>
    <w:rsid w:val="002D61B9"/>
    <w:rsid w:val="002D655C"/>
    <w:rsid w:val="002D6603"/>
    <w:rsid w:val="002D73F8"/>
    <w:rsid w:val="002D73FC"/>
    <w:rsid w:val="002D7445"/>
    <w:rsid w:val="002D776B"/>
    <w:rsid w:val="002E068A"/>
    <w:rsid w:val="002E1096"/>
    <w:rsid w:val="002E1174"/>
    <w:rsid w:val="002E14D0"/>
    <w:rsid w:val="002E15EB"/>
    <w:rsid w:val="002E1ACF"/>
    <w:rsid w:val="002E1D00"/>
    <w:rsid w:val="002E1F10"/>
    <w:rsid w:val="002E1F8B"/>
    <w:rsid w:val="002E25FB"/>
    <w:rsid w:val="002E2A74"/>
    <w:rsid w:val="002E2EDF"/>
    <w:rsid w:val="002E30B1"/>
    <w:rsid w:val="002E412E"/>
    <w:rsid w:val="002E416C"/>
    <w:rsid w:val="002E454C"/>
    <w:rsid w:val="002E4781"/>
    <w:rsid w:val="002E47DF"/>
    <w:rsid w:val="002E4F9C"/>
    <w:rsid w:val="002E5309"/>
    <w:rsid w:val="002E57C9"/>
    <w:rsid w:val="002E5A4E"/>
    <w:rsid w:val="002E60D7"/>
    <w:rsid w:val="002E6136"/>
    <w:rsid w:val="002E66EA"/>
    <w:rsid w:val="002E6FD8"/>
    <w:rsid w:val="002E7F45"/>
    <w:rsid w:val="002E7F4E"/>
    <w:rsid w:val="002F0034"/>
    <w:rsid w:val="002F0096"/>
    <w:rsid w:val="002F038E"/>
    <w:rsid w:val="002F03DD"/>
    <w:rsid w:val="002F0591"/>
    <w:rsid w:val="002F0DDC"/>
    <w:rsid w:val="002F1747"/>
    <w:rsid w:val="002F1798"/>
    <w:rsid w:val="002F1954"/>
    <w:rsid w:val="002F211C"/>
    <w:rsid w:val="002F2523"/>
    <w:rsid w:val="002F25E9"/>
    <w:rsid w:val="002F2D7E"/>
    <w:rsid w:val="002F2EFE"/>
    <w:rsid w:val="002F33B3"/>
    <w:rsid w:val="002F35BD"/>
    <w:rsid w:val="002F367F"/>
    <w:rsid w:val="002F3C47"/>
    <w:rsid w:val="002F3F63"/>
    <w:rsid w:val="002F4552"/>
    <w:rsid w:val="002F5552"/>
    <w:rsid w:val="002F5A31"/>
    <w:rsid w:val="002F5A45"/>
    <w:rsid w:val="002F5AFD"/>
    <w:rsid w:val="002F5E8A"/>
    <w:rsid w:val="002F6186"/>
    <w:rsid w:val="002F6660"/>
    <w:rsid w:val="002F695F"/>
    <w:rsid w:val="002F6A97"/>
    <w:rsid w:val="0030001A"/>
    <w:rsid w:val="0030037C"/>
    <w:rsid w:val="003004B2"/>
    <w:rsid w:val="003011BE"/>
    <w:rsid w:val="003015E6"/>
    <w:rsid w:val="00302324"/>
    <w:rsid w:val="00302655"/>
    <w:rsid w:val="003026B2"/>
    <w:rsid w:val="003031D4"/>
    <w:rsid w:val="00303EE8"/>
    <w:rsid w:val="00304712"/>
    <w:rsid w:val="00304A07"/>
    <w:rsid w:val="00304B64"/>
    <w:rsid w:val="00304B93"/>
    <w:rsid w:val="00304CE3"/>
    <w:rsid w:val="00304EB0"/>
    <w:rsid w:val="00304F13"/>
    <w:rsid w:val="00305460"/>
    <w:rsid w:val="00305669"/>
    <w:rsid w:val="00305D77"/>
    <w:rsid w:val="00305E32"/>
    <w:rsid w:val="00306F50"/>
    <w:rsid w:val="00306F70"/>
    <w:rsid w:val="00307003"/>
    <w:rsid w:val="00307108"/>
    <w:rsid w:val="00307130"/>
    <w:rsid w:val="00307289"/>
    <w:rsid w:val="00307A83"/>
    <w:rsid w:val="00307AA3"/>
    <w:rsid w:val="00307C0F"/>
    <w:rsid w:val="0031025A"/>
    <w:rsid w:val="003114F5"/>
    <w:rsid w:val="003117F9"/>
    <w:rsid w:val="00311873"/>
    <w:rsid w:val="00311982"/>
    <w:rsid w:val="00311EC2"/>
    <w:rsid w:val="0031221E"/>
    <w:rsid w:val="00312BCF"/>
    <w:rsid w:val="00312F34"/>
    <w:rsid w:val="00313D09"/>
    <w:rsid w:val="003143CA"/>
    <w:rsid w:val="00314D54"/>
    <w:rsid w:val="003153D5"/>
    <w:rsid w:val="00315EC8"/>
    <w:rsid w:val="00316AA3"/>
    <w:rsid w:val="00316E36"/>
    <w:rsid w:val="003177E3"/>
    <w:rsid w:val="00317804"/>
    <w:rsid w:val="00317DDB"/>
    <w:rsid w:val="00317F49"/>
    <w:rsid w:val="00320018"/>
    <w:rsid w:val="00320685"/>
    <w:rsid w:val="00320E48"/>
    <w:rsid w:val="00321475"/>
    <w:rsid w:val="00321D47"/>
    <w:rsid w:val="00321F5C"/>
    <w:rsid w:val="00322636"/>
    <w:rsid w:val="00322CFD"/>
    <w:rsid w:val="00322ED3"/>
    <w:rsid w:val="00322F15"/>
    <w:rsid w:val="003231B0"/>
    <w:rsid w:val="00323538"/>
    <w:rsid w:val="003235A9"/>
    <w:rsid w:val="0032410A"/>
    <w:rsid w:val="00324497"/>
    <w:rsid w:val="003246FA"/>
    <w:rsid w:val="00324902"/>
    <w:rsid w:val="00324DC7"/>
    <w:rsid w:val="00324E15"/>
    <w:rsid w:val="00324FFF"/>
    <w:rsid w:val="0032504A"/>
    <w:rsid w:val="00325279"/>
    <w:rsid w:val="00325742"/>
    <w:rsid w:val="003257BA"/>
    <w:rsid w:val="00325AE2"/>
    <w:rsid w:val="00325D39"/>
    <w:rsid w:val="00325DEB"/>
    <w:rsid w:val="003260B0"/>
    <w:rsid w:val="00326322"/>
    <w:rsid w:val="00326A48"/>
    <w:rsid w:val="00327079"/>
    <w:rsid w:val="00327148"/>
    <w:rsid w:val="00327385"/>
    <w:rsid w:val="003273ED"/>
    <w:rsid w:val="00327942"/>
    <w:rsid w:val="003279BE"/>
    <w:rsid w:val="00327D41"/>
    <w:rsid w:val="00327D99"/>
    <w:rsid w:val="00330DC5"/>
    <w:rsid w:val="0033119D"/>
    <w:rsid w:val="00331309"/>
    <w:rsid w:val="003313A0"/>
    <w:rsid w:val="003313FB"/>
    <w:rsid w:val="00331AAB"/>
    <w:rsid w:val="00331F73"/>
    <w:rsid w:val="003321CF"/>
    <w:rsid w:val="00332363"/>
    <w:rsid w:val="003324A4"/>
    <w:rsid w:val="00332E47"/>
    <w:rsid w:val="00333048"/>
    <w:rsid w:val="003333AB"/>
    <w:rsid w:val="00334D96"/>
    <w:rsid w:val="00334E24"/>
    <w:rsid w:val="0033564E"/>
    <w:rsid w:val="00335911"/>
    <w:rsid w:val="00335DAE"/>
    <w:rsid w:val="00336C00"/>
    <w:rsid w:val="00336C8B"/>
    <w:rsid w:val="00340B77"/>
    <w:rsid w:val="00341269"/>
    <w:rsid w:val="003416FC"/>
    <w:rsid w:val="0034192A"/>
    <w:rsid w:val="00341C5E"/>
    <w:rsid w:val="00341C78"/>
    <w:rsid w:val="003423B5"/>
    <w:rsid w:val="003423FB"/>
    <w:rsid w:val="00342E25"/>
    <w:rsid w:val="003438D4"/>
    <w:rsid w:val="00343962"/>
    <w:rsid w:val="00343C55"/>
    <w:rsid w:val="0034452D"/>
    <w:rsid w:val="00344824"/>
    <w:rsid w:val="00344BBD"/>
    <w:rsid w:val="00345075"/>
    <w:rsid w:val="00345716"/>
    <w:rsid w:val="00345FE2"/>
    <w:rsid w:val="0034680C"/>
    <w:rsid w:val="00346969"/>
    <w:rsid w:val="00346C18"/>
    <w:rsid w:val="00346FA0"/>
    <w:rsid w:val="00347438"/>
    <w:rsid w:val="00347B21"/>
    <w:rsid w:val="00350262"/>
    <w:rsid w:val="0035032A"/>
    <w:rsid w:val="00350669"/>
    <w:rsid w:val="003508DA"/>
    <w:rsid w:val="00351309"/>
    <w:rsid w:val="0035174E"/>
    <w:rsid w:val="003526B8"/>
    <w:rsid w:val="00352822"/>
    <w:rsid w:val="00352CE5"/>
    <w:rsid w:val="00352D2C"/>
    <w:rsid w:val="003530A7"/>
    <w:rsid w:val="00353439"/>
    <w:rsid w:val="00353556"/>
    <w:rsid w:val="00353F64"/>
    <w:rsid w:val="0035496A"/>
    <w:rsid w:val="00354C11"/>
    <w:rsid w:val="00354C96"/>
    <w:rsid w:val="00355726"/>
    <w:rsid w:val="00355877"/>
    <w:rsid w:val="00356123"/>
    <w:rsid w:val="003562B8"/>
    <w:rsid w:val="003562FA"/>
    <w:rsid w:val="00356378"/>
    <w:rsid w:val="00356F25"/>
    <w:rsid w:val="00356FCD"/>
    <w:rsid w:val="00357495"/>
    <w:rsid w:val="00357570"/>
    <w:rsid w:val="00357838"/>
    <w:rsid w:val="00357C67"/>
    <w:rsid w:val="00357CBA"/>
    <w:rsid w:val="00360612"/>
    <w:rsid w:val="00360E53"/>
    <w:rsid w:val="003610F0"/>
    <w:rsid w:val="003613B6"/>
    <w:rsid w:val="003619F9"/>
    <w:rsid w:val="00361CA2"/>
    <w:rsid w:val="00361E43"/>
    <w:rsid w:val="00362BE6"/>
    <w:rsid w:val="00362CA8"/>
    <w:rsid w:val="00362D7D"/>
    <w:rsid w:val="00362F44"/>
    <w:rsid w:val="003636FB"/>
    <w:rsid w:val="003647F9"/>
    <w:rsid w:val="00364994"/>
    <w:rsid w:val="00364BAA"/>
    <w:rsid w:val="00364E75"/>
    <w:rsid w:val="003656D1"/>
    <w:rsid w:val="00366E11"/>
    <w:rsid w:val="00366E8F"/>
    <w:rsid w:val="00367178"/>
    <w:rsid w:val="003671CE"/>
    <w:rsid w:val="0036754E"/>
    <w:rsid w:val="00367B5A"/>
    <w:rsid w:val="00370297"/>
    <w:rsid w:val="00370461"/>
    <w:rsid w:val="003705B0"/>
    <w:rsid w:val="00371022"/>
    <w:rsid w:val="003710AE"/>
    <w:rsid w:val="00371208"/>
    <w:rsid w:val="00371899"/>
    <w:rsid w:val="00371DA8"/>
    <w:rsid w:val="003724A1"/>
    <w:rsid w:val="00372E4B"/>
    <w:rsid w:val="003731A7"/>
    <w:rsid w:val="00373FA4"/>
    <w:rsid w:val="003741A6"/>
    <w:rsid w:val="00374537"/>
    <w:rsid w:val="003745D9"/>
    <w:rsid w:val="00374C25"/>
    <w:rsid w:val="0037528F"/>
    <w:rsid w:val="0037531A"/>
    <w:rsid w:val="003754B4"/>
    <w:rsid w:val="00375706"/>
    <w:rsid w:val="003762A9"/>
    <w:rsid w:val="00376DAC"/>
    <w:rsid w:val="003770E7"/>
    <w:rsid w:val="003772C2"/>
    <w:rsid w:val="00377442"/>
    <w:rsid w:val="00377C53"/>
    <w:rsid w:val="00380B37"/>
    <w:rsid w:val="00381059"/>
    <w:rsid w:val="003812E7"/>
    <w:rsid w:val="003813D3"/>
    <w:rsid w:val="00382150"/>
    <w:rsid w:val="003824B2"/>
    <w:rsid w:val="003824B6"/>
    <w:rsid w:val="0038291E"/>
    <w:rsid w:val="00382D43"/>
    <w:rsid w:val="00383041"/>
    <w:rsid w:val="00383067"/>
    <w:rsid w:val="003832E0"/>
    <w:rsid w:val="003833CF"/>
    <w:rsid w:val="003835F5"/>
    <w:rsid w:val="003839D1"/>
    <w:rsid w:val="00383D54"/>
    <w:rsid w:val="00384962"/>
    <w:rsid w:val="00385341"/>
    <w:rsid w:val="003856A4"/>
    <w:rsid w:val="00385870"/>
    <w:rsid w:val="00385BDA"/>
    <w:rsid w:val="00385E36"/>
    <w:rsid w:val="00386007"/>
    <w:rsid w:val="003861F4"/>
    <w:rsid w:val="00386339"/>
    <w:rsid w:val="003865D5"/>
    <w:rsid w:val="00386DA7"/>
    <w:rsid w:val="003879A9"/>
    <w:rsid w:val="00387F1F"/>
    <w:rsid w:val="003900DB"/>
    <w:rsid w:val="00390206"/>
    <w:rsid w:val="00390298"/>
    <w:rsid w:val="003904C5"/>
    <w:rsid w:val="00390A6D"/>
    <w:rsid w:val="00390BFB"/>
    <w:rsid w:val="00390E10"/>
    <w:rsid w:val="0039112C"/>
    <w:rsid w:val="003918A5"/>
    <w:rsid w:val="00391A9B"/>
    <w:rsid w:val="0039212B"/>
    <w:rsid w:val="00392594"/>
    <w:rsid w:val="00392785"/>
    <w:rsid w:val="0039288C"/>
    <w:rsid w:val="00392BFF"/>
    <w:rsid w:val="00392E4A"/>
    <w:rsid w:val="003930B8"/>
    <w:rsid w:val="00393650"/>
    <w:rsid w:val="00393945"/>
    <w:rsid w:val="00393B52"/>
    <w:rsid w:val="00393BE6"/>
    <w:rsid w:val="00393E20"/>
    <w:rsid w:val="00393F7F"/>
    <w:rsid w:val="00394153"/>
    <w:rsid w:val="0039442B"/>
    <w:rsid w:val="00394C78"/>
    <w:rsid w:val="00394CA0"/>
    <w:rsid w:val="00394CE8"/>
    <w:rsid w:val="00394F76"/>
    <w:rsid w:val="0039504C"/>
    <w:rsid w:val="003950D7"/>
    <w:rsid w:val="00395314"/>
    <w:rsid w:val="003956AB"/>
    <w:rsid w:val="00395FAC"/>
    <w:rsid w:val="003962C6"/>
    <w:rsid w:val="003962F4"/>
    <w:rsid w:val="00396566"/>
    <w:rsid w:val="003967B4"/>
    <w:rsid w:val="0039684D"/>
    <w:rsid w:val="00396862"/>
    <w:rsid w:val="00396CF4"/>
    <w:rsid w:val="003A0263"/>
    <w:rsid w:val="003A0BD9"/>
    <w:rsid w:val="003A0DCF"/>
    <w:rsid w:val="003A1506"/>
    <w:rsid w:val="003A1716"/>
    <w:rsid w:val="003A17F6"/>
    <w:rsid w:val="003A18A8"/>
    <w:rsid w:val="003A1DC6"/>
    <w:rsid w:val="003A1F6A"/>
    <w:rsid w:val="003A2797"/>
    <w:rsid w:val="003A2904"/>
    <w:rsid w:val="003A2A22"/>
    <w:rsid w:val="003A3273"/>
    <w:rsid w:val="003A3CCB"/>
    <w:rsid w:val="003A4468"/>
    <w:rsid w:val="003A4775"/>
    <w:rsid w:val="003A47B6"/>
    <w:rsid w:val="003A4D18"/>
    <w:rsid w:val="003A5206"/>
    <w:rsid w:val="003A54A9"/>
    <w:rsid w:val="003A5B84"/>
    <w:rsid w:val="003A5FE9"/>
    <w:rsid w:val="003A6A77"/>
    <w:rsid w:val="003A77B7"/>
    <w:rsid w:val="003A7817"/>
    <w:rsid w:val="003A7C81"/>
    <w:rsid w:val="003A7D12"/>
    <w:rsid w:val="003B023F"/>
    <w:rsid w:val="003B02BD"/>
    <w:rsid w:val="003B0465"/>
    <w:rsid w:val="003B0699"/>
    <w:rsid w:val="003B11DC"/>
    <w:rsid w:val="003B165F"/>
    <w:rsid w:val="003B16A2"/>
    <w:rsid w:val="003B1787"/>
    <w:rsid w:val="003B1F80"/>
    <w:rsid w:val="003B2174"/>
    <w:rsid w:val="003B21CB"/>
    <w:rsid w:val="003B2226"/>
    <w:rsid w:val="003B25E5"/>
    <w:rsid w:val="003B2D03"/>
    <w:rsid w:val="003B2E55"/>
    <w:rsid w:val="003B301C"/>
    <w:rsid w:val="003B3377"/>
    <w:rsid w:val="003B348D"/>
    <w:rsid w:val="003B367D"/>
    <w:rsid w:val="003B46BB"/>
    <w:rsid w:val="003B4B67"/>
    <w:rsid w:val="003B520E"/>
    <w:rsid w:val="003B5C89"/>
    <w:rsid w:val="003B5CB5"/>
    <w:rsid w:val="003B6587"/>
    <w:rsid w:val="003B6B4F"/>
    <w:rsid w:val="003B6CB0"/>
    <w:rsid w:val="003B6CB4"/>
    <w:rsid w:val="003B72E6"/>
    <w:rsid w:val="003B73F5"/>
    <w:rsid w:val="003C01E8"/>
    <w:rsid w:val="003C0DEB"/>
    <w:rsid w:val="003C0FA4"/>
    <w:rsid w:val="003C1430"/>
    <w:rsid w:val="003C19A9"/>
    <w:rsid w:val="003C1BD5"/>
    <w:rsid w:val="003C201B"/>
    <w:rsid w:val="003C2A27"/>
    <w:rsid w:val="003C2C64"/>
    <w:rsid w:val="003C3BC5"/>
    <w:rsid w:val="003C3E03"/>
    <w:rsid w:val="003C4251"/>
    <w:rsid w:val="003C42CE"/>
    <w:rsid w:val="003C434E"/>
    <w:rsid w:val="003C477D"/>
    <w:rsid w:val="003C4861"/>
    <w:rsid w:val="003C49E7"/>
    <w:rsid w:val="003C5153"/>
    <w:rsid w:val="003C5194"/>
    <w:rsid w:val="003C54BC"/>
    <w:rsid w:val="003C57D8"/>
    <w:rsid w:val="003C5B39"/>
    <w:rsid w:val="003C62B8"/>
    <w:rsid w:val="003C63D5"/>
    <w:rsid w:val="003C66F5"/>
    <w:rsid w:val="003C67B1"/>
    <w:rsid w:val="003C6EFE"/>
    <w:rsid w:val="003C7377"/>
    <w:rsid w:val="003C7764"/>
    <w:rsid w:val="003C7891"/>
    <w:rsid w:val="003C7A7A"/>
    <w:rsid w:val="003C7E9A"/>
    <w:rsid w:val="003C7F99"/>
    <w:rsid w:val="003D036B"/>
    <w:rsid w:val="003D072E"/>
    <w:rsid w:val="003D175A"/>
    <w:rsid w:val="003D1D36"/>
    <w:rsid w:val="003D1E2B"/>
    <w:rsid w:val="003D1E87"/>
    <w:rsid w:val="003D2769"/>
    <w:rsid w:val="003D2E20"/>
    <w:rsid w:val="003D2FFF"/>
    <w:rsid w:val="003D319C"/>
    <w:rsid w:val="003D3666"/>
    <w:rsid w:val="003D3BE5"/>
    <w:rsid w:val="003D4044"/>
    <w:rsid w:val="003D4988"/>
    <w:rsid w:val="003D4D7D"/>
    <w:rsid w:val="003D539E"/>
    <w:rsid w:val="003D5671"/>
    <w:rsid w:val="003D574B"/>
    <w:rsid w:val="003D5A01"/>
    <w:rsid w:val="003D5B86"/>
    <w:rsid w:val="003D5BA3"/>
    <w:rsid w:val="003D66D4"/>
    <w:rsid w:val="003D68AD"/>
    <w:rsid w:val="003D78C4"/>
    <w:rsid w:val="003E01B4"/>
    <w:rsid w:val="003E0F65"/>
    <w:rsid w:val="003E0FAC"/>
    <w:rsid w:val="003E1198"/>
    <w:rsid w:val="003E1DC1"/>
    <w:rsid w:val="003E2085"/>
    <w:rsid w:val="003E29D7"/>
    <w:rsid w:val="003E30DF"/>
    <w:rsid w:val="003E3664"/>
    <w:rsid w:val="003E384C"/>
    <w:rsid w:val="003E418F"/>
    <w:rsid w:val="003E41A3"/>
    <w:rsid w:val="003E5248"/>
    <w:rsid w:val="003E5573"/>
    <w:rsid w:val="003E5A9A"/>
    <w:rsid w:val="003E5C60"/>
    <w:rsid w:val="003E6735"/>
    <w:rsid w:val="003E6B87"/>
    <w:rsid w:val="003E6F11"/>
    <w:rsid w:val="003E6F6F"/>
    <w:rsid w:val="003E720C"/>
    <w:rsid w:val="003E74F2"/>
    <w:rsid w:val="003E7ECD"/>
    <w:rsid w:val="003F0655"/>
    <w:rsid w:val="003F0831"/>
    <w:rsid w:val="003F0847"/>
    <w:rsid w:val="003F0C07"/>
    <w:rsid w:val="003F1CF5"/>
    <w:rsid w:val="003F1D8E"/>
    <w:rsid w:val="003F1F9C"/>
    <w:rsid w:val="003F2076"/>
    <w:rsid w:val="003F2C9A"/>
    <w:rsid w:val="003F2DC5"/>
    <w:rsid w:val="003F312E"/>
    <w:rsid w:val="003F3199"/>
    <w:rsid w:val="003F3427"/>
    <w:rsid w:val="003F3EAA"/>
    <w:rsid w:val="003F3F82"/>
    <w:rsid w:val="003F4081"/>
    <w:rsid w:val="003F457E"/>
    <w:rsid w:val="003F4D6F"/>
    <w:rsid w:val="003F4DDE"/>
    <w:rsid w:val="003F56D4"/>
    <w:rsid w:val="003F5738"/>
    <w:rsid w:val="003F6908"/>
    <w:rsid w:val="003F6CDA"/>
    <w:rsid w:val="003F6F3F"/>
    <w:rsid w:val="003F719F"/>
    <w:rsid w:val="003F7A59"/>
    <w:rsid w:val="003F7C95"/>
    <w:rsid w:val="003F7D2D"/>
    <w:rsid w:val="004004B0"/>
    <w:rsid w:val="004006EB"/>
    <w:rsid w:val="0040110D"/>
    <w:rsid w:val="00401597"/>
    <w:rsid w:val="004016AD"/>
    <w:rsid w:val="004016FA"/>
    <w:rsid w:val="0040184A"/>
    <w:rsid w:val="00401B81"/>
    <w:rsid w:val="00401C43"/>
    <w:rsid w:val="004029EF"/>
    <w:rsid w:val="004029FC"/>
    <w:rsid w:val="00403102"/>
    <w:rsid w:val="004033D3"/>
    <w:rsid w:val="00404163"/>
    <w:rsid w:val="00404241"/>
    <w:rsid w:val="004045E3"/>
    <w:rsid w:val="004048F3"/>
    <w:rsid w:val="00404A5F"/>
    <w:rsid w:val="00405357"/>
    <w:rsid w:val="00405703"/>
    <w:rsid w:val="004057D2"/>
    <w:rsid w:val="004058BD"/>
    <w:rsid w:val="00405C58"/>
    <w:rsid w:val="0040615C"/>
    <w:rsid w:val="00406515"/>
    <w:rsid w:val="00406793"/>
    <w:rsid w:val="00406827"/>
    <w:rsid w:val="00406F40"/>
    <w:rsid w:val="0040786D"/>
    <w:rsid w:val="00407C6D"/>
    <w:rsid w:val="00410106"/>
    <w:rsid w:val="0041112C"/>
    <w:rsid w:val="0041135B"/>
    <w:rsid w:val="00411669"/>
    <w:rsid w:val="004118EB"/>
    <w:rsid w:val="004118F4"/>
    <w:rsid w:val="0041190E"/>
    <w:rsid w:val="00411B65"/>
    <w:rsid w:val="00412E10"/>
    <w:rsid w:val="00412F6C"/>
    <w:rsid w:val="00412FE5"/>
    <w:rsid w:val="0041360F"/>
    <w:rsid w:val="004137AB"/>
    <w:rsid w:val="004137C2"/>
    <w:rsid w:val="0041386C"/>
    <w:rsid w:val="00413D63"/>
    <w:rsid w:val="004141A4"/>
    <w:rsid w:val="004142DE"/>
    <w:rsid w:val="004143F2"/>
    <w:rsid w:val="004144F8"/>
    <w:rsid w:val="00414C57"/>
    <w:rsid w:val="00414C7C"/>
    <w:rsid w:val="00414EC6"/>
    <w:rsid w:val="004153B8"/>
    <w:rsid w:val="00415BB8"/>
    <w:rsid w:val="00415CE3"/>
    <w:rsid w:val="00415D67"/>
    <w:rsid w:val="00416211"/>
    <w:rsid w:val="0041664F"/>
    <w:rsid w:val="0041668E"/>
    <w:rsid w:val="004169DC"/>
    <w:rsid w:val="00416BC5"/>
    <w:rsid w:val="00417041"/>
    <w:rsid w:val="00417106"/>
    <w:rsid w:val="0041738C"/>
    <w:rsid w:val="00417516"/>
    <w:rsid w:val="0041755A"/>
    <w:rsid w:val="004175BC"/>
    <w:rsid w:val="00417854"/>
    <w:rsid w:val="004179FA"/>
    <w:rsid w:val="004200A4"/>
    <w:rsid w:val="0042029B"/>
    <w:rsid w:val="0042080C"/>
    <w:rsid w:val="004208B3"/>
    <w:rsid w:val="00420A47"/>
    <w:rsid w:val="00420B42"/>
    <w:rsid w:val="0042105C"/>
    <w:rsid w:val="004217BE"/>
    <w:rsid w:val="00421AF0"/>
    <w:rsid w:val="00421E09"/>
    <w:rsid w:val="004223AA"/>
    <w:rsid w:val="00422719"/>
    <w:rsid w:val="00423A8E"/>
    <w:rsid w:val="00423C68"/>
    <w:rsid w:val="00423D73"/>
    <w:rsid w:val="00423DB3"/>
    <w:rsid w:val="00424246"/>
    <w:rsid w:val="00424474"/>
    <w:rsid w:val="00425FFB"/>
    <w:rsid w:val="00426232"/>
    <w:rsid w:val="00426741"/>
    <w:rsid w:val="00426B7F"/>
    <w:rsid w:val="0042723D"/>
    <w:rsid w:val="00427583"/>
    <w:rsid w:val="00427905"/>
    <w:rsid w:val="00427E56"/>
    <w:rsid w:val="004304D2"/>
    <w:rsid w:val="00430685"/>
    <w:rsid w:val="004309B4"/>
    <w:rsid w:val="00430A9B"/>
    <w:rsid w:val="0043109A"/>
    <w:rsid w:val="004315B2"/>
    <w:rsid w:val="004315B3"/>
    <w:rsid w:val="00431E34"/>
    <w:rsid w:val="00432657"/>
    <w:rsid w:val="004328AB"/>
    <w:rsid w:val="004328E3"/>
    <w:rsid w:val="00433177"/>
    <w:rsid w:val="004340C8"/>
    <w:rsid w:val="004345A6"/>
    <w:rsid w:val="004345EF"/>
    <w:rsid w:val="00435138"/>
    <w:rsid w:val="00435144"/>
    <w:rsid w:val="00435214"/>
    <w:rsid w:val="0043557F"/>
    <w:rsid w:val="00435AE0"/>
    <w:rsid w:val="00435DDB"/>
    <w:rsid w:val="00435E68"/>
    <w:rsid w:val="00436986"/>
    <w:rsid w:val="00436A3E"/>
    <w:rsid w:val="00436CD4"/>
    <w:rsid w:val="00436D98"/>
    <w:rsid w:val="00437284"/>
    <w:rsid w:val="0044001D"/>
    <w:rsid w:val="004403CE"/>
    <w:rsid w:val="0044075C"/>
    <w:rsid w:val="00440848"/>
    <w:rsid w:val="004414CB"/>
    <w:rsid w:val="00441519"/>
    <w:rsid w:val="004417A0"/>
    <w:rsid w:val="004417BD"/>
    <w:rsid w:val="00441AF4"/>
    <w:rsid w:val="00441C39"/>
    <w:rsid w:val="00441D7C"/>
    <w:rsid w:val="00441F64"/>
    <w:rsid w:val="00442214"/>
    <w:rsid w:val="004426F6"/>
    <w:rsid w:val="00442886"/>
    <w:rsid w:val="0044289A"/>
    <w:rsid w:val="00442B60"/>
    <w:rsid w:val="00442F99"/>
    <w:rsid w:val="004433C4"/>
    <w:rsid w:val="00443499"/>
    <w:rsid w:val="00443917"/>
    <w:rsid w:val="004439A9"/>
    <w:rsid w:val="00443C25"/>
    <w:rsid w:val="004444AE"/>
    <w:rsid w:val="00444775"/>
    <w:rsid w:val="0044479E"/>
    <w:rsid w:val="00444B6D"/>
    <w:rsid w:val="00444F10"/>
    <w:rsid w:val="0044505E"/>
    <w:rsid w:val="00445479"/>
    <w:rsid w:val="0044555F"/>
    <w:rsid w:val="00445675"/>
    <w:rsid w:val="00445E13"/>
    <w:rsid w:val="00446056"/>
    <w:rsid w:val="00446356"/>
    <w:rsid w:val="0044647D"/>
    <w:rsid w:val="00446564"/>
    <w:rsid w:val="0044661F"/>
    <w:rsid w:val="00446A2C"/>
    <w:rsid w:val="00446A56"/>
    <w:rsid w:val="00447BD4"/>
    <w:rsid w:val="00450567"/>
    <w:rsid w:val="00450D17"/>
    <w:rsid w:val="00450D4B"/>
    <w:rsid w:val="0045107A"/>
    <w:rsid w:val="00451A99"/>
    <w:rsid w:val="0045222B"/>
    <w:rsid w:val="00452AA4"/>
    <w:rsid w:val="00452DA0"/>
    <w:rsid w:val="00452F26"/>
    <w:rsid w:val="00452FB9"/>
    <w:rsid w:val="004533FA"/>
    <w:rsid w:val="00453529"/>
    <w:rsid w:val="0045357B"/>
    <w:rsid w:val="00453654"/>
    <w:rsid w:val="00453B0E"/>
    <w:rsid w:val="00453F2A"/>
    <w:rsid w:val="0045465F"/>
    <w:rsid w:val="00454778"/>
    <w:rsid w:val="00454E67"/>
    <w:rsid w:val="0045503F"/>
    <w:rsid w:val="00455152"/>
    <w:rsid w:val="0045515A"/>
    <w:rsid w:val="004559E4"/>
    <w:rsid w:val="0045663A"/>
    <w:rsid w:val="0045722F"/>
    <w:rsid w:val="00457393"/>
    <w:rsid w:val="0045765A"/>
    <w:rsid w:val="004576DC"/>
    <w:rsid w:val="00457E10"/>
    <w:rsid w:val="0046040D"/>
    <w:rsid w:val="00460546"/>
    <w:rsid w:val="00461476"/>
    <w:rsid w:val="00461AAD"/>
    <w:rsid w:val="00461C36"/>
    <w:rsid w:val="00461C70"/>
    <w:rsid w:val="0046210C"/>
    <w:rsid w:val="00462EC6"/>
    <w:rsid w:val="00463227"/>
    <w:rsid w:val="00463251"/>
    <w:rsid w:val="004632BF"/>
    <w:rsid w:val="00463B13"/>
    <w:rsid w:val="0046476C"/>
    <w:rsid w:val="00464D96"/>
    <w:rsid w:val="00464E23"/>
    <w:rsid w:val="00465CFA"/>
    <w:rsid w:val="00466267"/>
    <w:rsid w:val="0046644C"/>
    <w:rsid w:val="00466DE9"/>
    <w:rsid w:val="004674A8"/>
    <w:rsid w:val="004676DC"/>
    <w:rsid w:val="00467B27"/>
    <w:rsid w:val="00467E09"/>
    <w:rsid w:val="00467F9C"/>
    <w:rsid w:val="00470373"/>
    <w:rsid w:val="00470460"/>
    <w:rsid w:val="00470911"/>
    <w:rsid w:val="00470952"/>
    <w:rsid w:val="00470CFB"/>
    <w:rsid w:val="00470F3A"/>
    <w:rsid w:val="00471DE0"/>
    <w:rsid w:val="00471EA3"/>
    <w:rsid w:val="00472D32"/>
    <w:rsid w:val="00472DF5"/>
    <w:rsid w:val="004731DB"/>
    <w:rsid w:val="004735E1"/>
    <w:rsid w:val="004737C2"/>
    <w:rsid w:val="00473A59"/>
    <w:rsid w:val="00473BF5"/>
    <w:rsid w:val="0047542D"/>
    <w:rsid w:val="00475C36"/>
    <w:rsid w:val="0047604C"/>
    <w:rsid w:val="004760C3"/>
    <w:rsid w:val="0047626A"/>
    <w:rsid w:val="0047674F"/>
    <w:rsid w:val="00476AC9"/>
    <w:rsid w:val="00476C47"/>
    <w:rsid w:val="00476D8D"/>
    <w:rsid w:val="00476E45"/>
    <w:rsid w:val="004770EF"/>
    <w:rsid w:val="0047741A"/>
    <w:rsid w:val="004774BE"/>
    <w:rsid w:val="00477BBF"/>
    <w:rsid w:val="00477EA0"/>
    <w:rsid w:val="0048009C"/>
    <w:rsid w:val="00480A7D"/>
    <w:rsid w:val="004813D6"/>
    <w:rsid w:val="00481A01"/>
    <w:rsid w:val="00481AA8"/>
    <w:rsid w:val="004825A8"/>
    <w:rsid w:val="00482B8C"/>
    <w:rsid w:val="00482BB5"/>
    <w:rsid w:val="00482BDE"/>
    <w:rsid w:val="00483003"/>
    <w:rsid w:val="0048301C"/>
    <w:rsid w:val="00483129"/>
    <w:rsid w:val="004834EA"/>
    <w:rsid w:val="0048399B"/>
    <w:rsid w:val="00483E8A"/>
    <w:rsid w:val="00483FEA"/>
    <w:rsid w:val="00484357"/>
    <w:rsid w:val="004848A0"/>
    <w:rsid w:val="004849DC"/>
    <w:rsid w:val="00485045"/>
    <w:rsid w:val="004854C5"/>
    <w:rsid w:val="0048564A"/>
    <w:rsid w:val="00485A94"/>
    <w:rsid w:val="00485B7C"/>
    <w:rsid w:val="004861B9"/>
    <w:rsid w:val="004867CC"/>
    <w:rsid w:val="00486887"/>
    <w:rsid w:val="0048693B"/>
    <w:rsid w:val="00487818"/>
    <w:rsid w:val="0048781F"/>
    <w:rsid w:val="00487E3E"/>
    <w:rsid w:val="00487E87"/>
    <w:rsid w:val="00490241"/>
    <w:rsid w:val="00490C17"/>
    <w:rsid w:val="00490EEB"/>
    <w:rsid w:val="00491606"/>
    <w:rsid w:val="00491BF6"/>
    <w:rsid w:val="00491D7A"/>
    <w:rsid w:val="00491DE6"/>
    <w:rsid w:val="00491E92"/>
    <w:rsid w:val="00492620"/>
    <w:rsid w:val="00493E79"/>
    <w:rsid w:val="00493FB4"/>
    <w:rsid w:val="004940DD"/>
    <w:rsid w:val="00494266"/>
    <w:rsid w:val="00494522"/>
    <w:rsid w:val="0049480A"/>
    <w:rsid w:val="00494959"/>
    <w:rsid w:val="00494F78"/>
    <w:rsid w:val="004951B0"/>
    <w:rsid w:val="0049580D"/>
    <w:rsid w:val="00495A8D"/>
    <w:rsid w:val="00495C9C"/>
    <w:rsid w:val="00495D5D"/>
    <w:rsid w:val="00495E4F"/>
    <w:rsid w:val="00496396"/>
    <w:rsid w:val="004968F5"/>
    <w:rsid w:val="00496C2B"/>
    <w:rsid w:val="00497599"/>
    <w:rsid w:val="00497730"/>
    <w:rsid w:val="00497755"/>
    <w:rsid w:val="00497AB2"/>
    <w:rsid w:val="00497EA7"/>
    <w:rsid w:val="00497F61"/>
    <w:rsid w:val="004A0599"/>
    <w:rsid w:val="004A0D69"/>
    <w:rsid w:val="004A0F6D"/>
    <w:rsid w:val="004A136A"/>
    <w:rsid w:val="004A1CF1"/>
    <w:rsid w:val="004A1EE6"/>
    <w:rsid w:val="004A2019"/>
    <w:rsid w:val="004A21C2"/>
    <w:rsid w:val="004A2454"/>
    <w:rsid w:val="004A2F53"/>
    <w:rsid w:val="004A312F"/>
    <w:rsid w:val="004A3421"/>
    <w:rsid w:val="004A380F"/>
    <w:rsid w:val="004A41AB"/>
    <w:rsid w:val="004A449D"/>
    <w:rsid w:val="004A44C3"/>
    <w:rsid w:val="004A48D9"/>
    <w:rsid w:val="004A5079"/>
    <w:rsid w:val="004A556D"/>
    <w:rsid w:val="004A563F"/>
    <w:rsid w:val="004A58D2"/>
    <w:rsid w:val="004A61B6"/>
    <w:rsid w:val="004A63CF"/>
    <w:rsid w:val="004A685F"/>
    <w:rsid w:val="004A6C05"/>
    <w:rsid w:val="004A724E"/>
    <w:rsid w:val="004B07A8"/>
    <w:rsid w:val="004B0DBA"/>
    <w:rsid w:val="004B10D4"/>
    <w:rsid w:val="004B206C"/>
    <w:rsid w:val="004B29A2"/>
    <w:rsid w:val="004B2BFE"/>
    <w:rsid w:val="004B3231"/>
    <w:rsid w:val="004B405F"/>
    <w:rsid w:val="004B41C8"/>
    <w:rsid w:val="004B4578"/>
    <w:rsid w:val="004B4A61"/>
    <w:rsid w:val="004B5436"/>
    <w:rsid w:val="004B556E"/>
    <w:rsid w:val="004B573D"/>
    <w:rsid w:val="004B5BA0"/>
    <w:rsid w:val="004B5D52"/>
    <w:rsid w:val="004B6194"/>
    <w:rsid w:val="004B62F1"/>
    <w:rsid w:val="004B64FE"/>
    <w:rsid w:val="004B687F"/>
    <w:rsid w:val="004B6A2E"/>
    <w:rsid w:val="004B6C7F"/>
    <w:rsid w:val="004B6D14"/>
    <w:rsid w:val="004B7383"/>
    <w:rsid w:val="004B7C98"/>
    <w:rsid w:val="004B7EAB"/>
    <w:rsid w:val="004C00E1"/>
    <w:rsid w:val="004C00F2"/>
    <w:rsid w:val="004C0283"/>
    <w:rsid w:val="004C0D64"/>
    <w:rsid w:val="004C107F"/>
    <w:rsid w:val="004C1117"/>
    <w:rsid w:val="004C2A3F"/>
    <w:rsid w:val="004C2EA6"/>
    <w:rsid w:val="004C2EFB"/>
    <w:rsid w:val="004C31DE"/>
    <w:rsid w:val="004C331E"/>
    <w:rsid w:val="004C3A9A"/>
    <w:rsid w:val="004C407B"/>
    <w:rsid w:val="004C4B53"/>
    <w:rsid w:val="004C4D5A"/>
    <w:rsid w:val="004C4F50"/>
    <w:rsid w:val="004C516C"/>
    <w:rsid w:val="004C55A8"/>
    <w:rsid w:val="004C5776"/>
    <w:rsid w:val="004C5813"/>
    <w:rsid w:val="004C5991"/>
    <w:rsid w:val="004C5C30"/>
    <w:rsid w:val="004C5EE2"/>
    <w:rsid w:val="004C6527"/>
    <w:rsid w:val="004C739E"/>
    <w:rsid w:val="004C74CE"/>
    <w:rsid w:val="004C7CFA"/>
    <w:rsid w:val="004D0088"/>
    <w:rsid w:val="004D0282"/>
    <w:rsid w:val="004D0EDF"/>
    <w:rsid w:val="004D151C"/>
    <w:rsid w:val="004D1AE9"/>
    <w:rsid w:val="004D1AF6"/>
    <w:rsid w:val="004D1B1E"/>
    <w:rsid w:val="004D26A9"/>
    <w:rsid w:val="004D29D6"/>
    <w:rsid w:val="004D2D16"/>
    <w:rsid w:val="004D2DDF"/>
    <w:rsid w:val="004D341D"/>
    <w:rsid w:val="004D3491"/>
    <w:rsid w:val="004D37D3"/>
    <w:rsid w:val="004D38E2"/>
    <w:rsid w:val="004D3B59"/>
    <w:rsid w:val="004D3CDD"/>
    <w:rsid w:val="004D40E6"/>
    <w:rsid w:val="004D40F4"/>
    <w:rsid w:val="004D4666"/>
    <w:rsid w:val="004D4743"/>
    <w:rsid w:val="004D4CE9"/>
    <w:rsid w:val="004D500D"/>
    <w:rsid w:val="004D5538"/>
    <w:rsid w:val="004D5AF6"/>
    <w:rsid w:val="004D5BA1"/>
    <w:rsid w:val="004D5DD0"/>
    <w:rsid w:val="004D623E"/>
    <w:rsid w:val="004D6C22"/>
    <w:rsid w:val="004D6D24"/>
    <w:rsid w:val="004D7217"/>
    <w:rsid w:val="004D7789"/>
    <w:rsid w:val="004E034E"/>
    <w:rsid w:val="004E03F8"/>
    <w:rsid w:val="004E0544"/>
    <w:rsid w:val="004E06AC"/>
    <w:rsid w:val="004E0807"/>
    <w:rsid w:val="004E0925"/>
    <w:rsid w:val="004E0980"/>
    <w:rsid w:val="004E0BE0"/>
    <w:rsid w:val="004E0DBC"/>
    <w:rsid w:val="004E0F75"/>
    <w:rsid w:val="004E1596"/>
    <w:rsid w:val="004E19D7"/>
    <w:rsid w:val="004E1A3B"/>
    <w:rsid w:val="004E1AB9"/>
    <w:rsid w:val="004E2099"/>
    <w:rsid w:val="004E2113"/>
    <w:rsid w:val="004E2116"/>
    <w:rsid w:val="004E2398"/>
    <w:rsid w:val="004E256B"/>
    <w:rsid w:val="004E2613"/>
    <w:rsid w:val="004E304E"/>
    <w:rsid w:val="004E3108"/>
    <w:rsid w:val="004E337E"/>
    <w:rsid w:val="004E3678"/>
    <w:rsid w:val="004E422E"/>
    <w:rsid w:val="004E4845"/>
    <w:rsid w:val="004E4976"/>
    <w:rsid w:val="004E4E4F"/>
    <w:rsid w:val="004E56B9"/>
    <w:rsid w:val="004E5BCC"/>
    <w:rsid w:val="004E5BEF"/>
    <w:rsid w:val="004E60A9"/>
    <w:rsid w:val="004E70E1"/>
    <w:rsid w:val="004E70EE"/>
    <w:rsid w:val="004E716B"/>
    <w:rsid w:val="004E7632"/>
    <w:rsid w:val="004E7684"/>
    <w:rsid w:val="004E7D64"/>
    <w:rsid w:val="004F0565"/>
    <w:rsid w:val="004F0B56"/>
    <w:rsid w:val="004F0BB4"/>
    <w:rsid w:val="004F0D41"/>
    <w:rsid w:val="004F1012"/>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552A"/>
    <w:rsid w:val="004F5A3C"/>
    <w:rsid w:val="004F5B2D"/>
    <w:rsid w:val="004F609A"/>
    <w:rsid w:val="004F60A5"/>
    <w:rsid w:val="004F6AD6"/>
    <w:rsid w:val="004F7F5C"/>
    <w:rsid w:val="0050014B"/>
    <w:rsid w:val="005002D8"/>
    <w:rsid w:val="00500499"/>
    <w:rsid w:val="0050065E"/>
    <w:rsid w:val="00501737"/>
    <w:rsid w:val="00501878"/>
    <w:rsid w:val="00501D68"/>
    <w:rsid w:val="00502429"/>
    <w:rsid w:val="00502736"/>
    <w:rsid w:val="00502A1A"/>
    <w:rsid w:val="00502A53"/>
    <w:rsid w:val="00502C30"/>
    <w:rsid w:val="00502D0E"/>
    <w:rsid w:val="00502F9A"/>
    <w:rsid w:val="00503094"/>
    <w:rsid w:val="005031A8"/>
    <w:rsid w:val="00503550"/>
    <w:rsid w:val="005041D3"/>
    <w:rsid w:val="005041FA"/>
    <w:rsid w:val="005049BF"/>
    <w:rsid w:val="00504B5B"/>
    <w:rsid w:val="00504F02"/>
    <w:rsid w:val="005051E2"/>
    <w:rsid w:val="00505506"/>
    <w:rsid w:val="0050551C"/>
    <w:rsid w:val="005055E9"/>
    <w:rsid w:val="005058B7"/>
    <w:rsid w:val="00505FBA"/>
    <w:rsid w:val="005067EE"/>
    <w:rsid w:val="00506B72"/>
    <w:rsid w:val="00506C65"/>
    <w:rsid w:val="00506C78"/>
    <w:rsid w:val="00506DFC"/>
    <w:rsid w:val="005072C0"/>
    <w:rsid w:val="00507493"/>
    <w:rsid w:val="00507B0B"/>
    <w:rsid w:val="005108F1"/>
    <w:rsid w:val="00510E54"/>
    <w:rsid w:val="00510FB0"/>
    <w:rsid w:val="00511289"/>
    <w:rsid w:val="005112A6"/>
    <w:rsid w:val="0051142F"/>
    <w:rsid w:val="00511C1A"/>
    <w:rsid w:val="0051212E"/>
    <w:rsid w:val="00512ADC"/>
    <w:rsid w:val="00514275"/>
    <w:rsid w:val="00514403"/>
    <w:rsid w:val="00514774"/>
    <w:rsid w:val="00514BE2"/>
    <w:rsid w:val="00514BFD"/>
    <w:rsid w:val="00514C59"/>
    <w:rsid w:val="005152DC"/>
    <w:rsid w:val="00515516"/>
    <w:rsid w:val="00515D46"/>
    <w:rsid w:val="00516622"/>
    <w:rsid w:val="005169FD"/>
    <w:rsid w:val="00516C35"/>
    <w:rsid w:val="00516C4D"/>
    <w:rsid w:val="00516EB9"/>
    <w:rsid w:val="005175D3"/>
    <w:rsid w:val="00517ABA"/>
    <w:rsid w:val="00517E2F"/>
    <w:rsid w:val="0052012D"/>
    <w:rsid w:val="0052038A"/>
    <w:rsid w:val="00520A1B"/>
    <w:rsid w:val="005210BF"/>
    <w:rsid w:val="005215F0"/>
    <w:rsid w:val="0052174B"/>
    <w:rsid w:val="00521D11"/>
    <w:rsid w:val="0052314A"/>
    <w:rsid w:val="00523624"/>
    <w:rsid w:val="00523680"/>
    <w:rsid w:val="005236F5"/>
    <w:rsid w:val="00523B99"/>
    <w:rsid w:val="005241FA"/>
    <w:rsid w:val="00524317"/>
    <w:rsid w:val="0052486C"/>
    <w:rsid w:val="00524BA0"/>
    <w:rsid w:val="00524FFB"/>
    <w:rsid w:val="005251D8"/>
    <w:rsid w:val="00525734"/>
    <w:rsid w:val="00525759"/>
    <w:rsid w:val="005257F0"/>
    <w:rsid w:val="00526959"/>
    <w:rsid w:val="00526D23"/>
    <w:rsid w:val="005277C7"/>
    <w:rsid w:val="00530339"/>
    <w:rsid w:val="00531114"/>
    <w:rsid w:val="0053111A"/>
    <w:rsid w:val="00531545"/>
    <w:rsid w:val="00531ABA"/>
    <w:rsid w:val="005323F5"/>
    <w:rsid w:val="005328DE"/>
    <w:rsid w:val="00532913"/>
    <w:rsid w:val="00532B45"/>
    <w:rsid w:val="0053345A"/>
    <w:rsid w:val="005339A5"/>
    <w:rsid w:val="005339F7"/>
    <w:rsid w:val="00533AF7"/>
    <w:rsid w:val="00533E26"/>
    <w:rsid w:val="00533F87"/>
    <w:rsid w:val="005341E6"/>
    <w:rsid w:val="00534BF9"/>
    <w:rsid w:val="0053529D"/>
    <w:rsid w:val="0053549B"/>
    <w:rsid w:val="0053551D"/>
    <w:rsid w:val="00535594"/>
    <w:rsid w:val="00535882"/>
    <w:rsid w:val="005367E7"/>
    <w:rsid w:val="005370BD"/>
    <w:rsid w:val="00537393"/>
    <w:rsid w:val="00540BB0"/>
    <w:rsid w:val="00541941"/>
    <w:rsid w:val="005419EE"/>
    <w:rsid w:val="00541E45"/>
    <w:rsid w:val="00542167"/>
    <w:rsid w:val="005424DA"/>
    <w:rsid w:val="00542545"/>
    <w:rsid w:val="005425C3"/>
    <w:rsid w:val="005428CC"/>
    <w:rsid w:val="00542A85"/>
    <w:rsid w:val="00543A80"/>
    <w:rsid w:val="005440DB"/>
    <w:rsid w:val="005441FE"/>
    <w:rsid w:val="00544740"/>
    <w:rsid w:val="0054478D"/>
    <w:rsid w:val="00544BC8"/>
    <w:rsid w:val="00544F12"/>
    <w:rsid w:val="00544F91"/>
    <w:rsid w:val="00545316"/>
    <w:rsid w:val="0054539D"/>
    <w:rsid w:val="0054539F"/>
    <w:rsid w:val="00545777"/>
    <w:rsid w:val="00545844"/>
    <w:rsid w:val="00545A62"/>
    <w:rsid w:val="00545C51"/>
    <w:rsid w:val="00545D95"/>
    <w:rsid w:val="005461C3"/>
    <w:rsid w:val="005469F2"/>
    <w:rsid w:val="00546D41"/>
    <w:rsid w:val="00546D89"/>
    <w:rsid w:val="0054733F"/>
    <w:rsid w:val="00547582"/>
    <w:rsid w:val="005475C6"/>
    <w:rsid w:val="00547764"/>
    <w:rsid w:val="005477E3"/>
    <w:rsid w:val="00547B83"/>
    <w:rsid w:val="00547FB7"/>
    <w:rsid w:val="0055068D"/>
    <w:rsid w:val="0055083A"/>
    <w:rsid w:val="00550E4D"/>
    <w:rsid w:val="005510B4"/>
    <w:rsid w:val="00551630"/>
    <w:rsid w:val="00551902"/>
    <w:rsid w:val="00551A7E"/>
    <w:rsid w:val="00552357"/>
    <w:rsid w:val="005523F0"/>
    <w:rsid w:val="00552456"/>
    <w:rsid w:val="00552837"/>
    <w:rsid w:val="005531E4"/>
    <w:rsid w:val="005533BA"/>
    <w:rsid w:val="0055392C"/>
    <w:rsid w:val="00553A57"/>
    <w:rsid w:val="00553AB0"/>
    <w:rsid w:val="00553D3D"/>
    <w:rsid w:val="005540BA"/>
    <w:rsid w:val="005540FD"/>
    <w:rsid w:val="005547CC"/>
    <w:rsid w:val="00555396"/>
    <w:rsid w:val="005553DB"/>
    <w:rsid w:val="0055540C"/>
    <w:rsid w:val="00555455"/>
    <w:rsid w:val="00555502"/>
    <w:rsid w:val="00555EE8"/>
    <w:rsid w:val="00557221"/>
    <w:rsid w:val="005574C0"/>
    <w:rsid w:val="0055758A"/>
    <w:rsid w:val="005578FE"/>
    <w:rsid w:val="00557BDB"/>
    <w:rsid w:val="00557F34"/>
    <w:rsid w:val="005600B1"/>
    <w:rsid w:val="00560449"/>
    <w:rsid w:val="00560474"/>
    <w:rsid w:val="005621BB"/>
    <w:rsid w:val="00562271"/>
    <w:rsid w:val="005622D8"/>
    <w:rsid w:val="005622E7"/>
    <w:rsid w:val="0056283C"/>
    <w:rsid w:val="00563BB1"/>
    <w:rsid w:val="005640B5"/>
    <w:rsid w:val="00564511"/>
    <w:rsid w:val="00564F97"/>
    <w:rsid w:val="005651D1"/>
    <w:rsid w:val="00565AED"/>
    <w:rsid w:val="00565B0C"/>
    <w:rsid w:val="00565BF7"/>
    <w:rsid w:val="00565F38"/>
    <w:rsid w:val="00565FA9"/>
    <w:rsid w:val="00566229"/>
    <w:rsid w:val="0056657B"/>
    <w:rsid w:val="00566987"/>
    <w:rsid w:val="00566A0C"/>
    <w:rsid w:val="00566F9F"/>
    <w:rsid w:val="00567218"/>
    <w:rsid w:val="00567450"/>
    <w:rsid w:val="00567B11"/>
    <w:rsid w:val="005700D3"/>
    <w:rsid w:val="005703F4"/>
    <w:rsid w:val="0057058F"/>
    <w:rsid w:val="005707DB"/>
    <w:rsid w:val="00570D60"/>
    <w:rsid w:val="0057141D"/>
    <w:rsid w:val="00571EB0"/>
    <w:rsid w:val="00572A5B"/>
    <w:rsid w:val="00572B31"/>
    <w:rsid w:val="00572BC7"/>
    <w:rsid w:val="00572C0D"/>
    <w:rsid w:val="00572F86"/>
    <w:rsid w:val="00573031"/>
    <w:rsid w:val="00573209"/>
    <w:rsid w:val="00574DD0"/>
    <w:rsid w:val="00574E32"/>
    <w:rsid w:val="00575A40"/>
    <w:rsid w:val="00576B48"/>
    <w:rsid w:val="00577658"/>
    <w:rsid w:val="00577A1D"/>
    <w:rsid w:val="00577BF5"/>
    <w:rsid w:val="00577D97"/>
    <w:rsid w:val="00577E87"/>
    <w:rsid w:val="00577FEB"/>
    <w:rsid w:val="00580206"/>
    <w:rsid w:val="00580625"/>
    <w:rsid w:val="00580707"/>
    <w:rsid w:val="005812E4"/>
    <w:rsid w:val="00581C6E"/>
    <w:rsid w:val="00581DCC"/>
    <w:rsid w:val="0058226E"/>
    <w:rsid w:val="005832BC"/>
    <w:rsid w:val="005832FE"/>
    <w:rsid w:val="005837EF"/>
    <w:rsid w:val="0058405E"/>
    <w:rsid w:val="00584300"/>
    <w:rsid w:val="005846A0"/>
    <w:rsid w:val="00584E75"/>
    <w:rsid w:val="00584F54"/>
    <w:rsid w:val="00585631"/>
    <w:rsid w:val="00585BAF"/>
    <w:rsid w:val="00586A5E"/>
    <w:rsid w:val="00586B22"/>
    <w:rsid w:val="00587B64"/>
    <w:rsid w:val="00587E7A"/>
    <w:rsid w:val="00587F9C"/>
    <w:rsid w:val="005903A9"/>
    <w:rsid w:val="00590415"/>
    <w:rsid w:val="00590655"/>
    <w:rsid w:val="00590ACC"/>
    <w:rsid w:val="00590E92"/>
    <w:rsid w:val="0059128B"/>
    <w:rsid w:val="00591691"/>
    <w:rsid w:val="00591806"/>
    <w:rsid w:val="00591874"/>
    <w:rsid w:val="00591B4B"/>
    <w:rsid w:val="00591D0B"/>
    <w:rsid w:val="00592551"/>
    <w:rsid w:val="00592965"/>
    <w:rsid w:val="00592B01"/>
    <w:rsid w:val="00592FAE"/>
    <w:rsid w:val="00593812"/>
    <w:rsid w:val="00593A24"/>
    <w:rsid w:val="00594A71"/>
    <w:rsid w:val="00595366"/>
    <w:rsid w:val="005956BF"/>
    <w:rsid w:val="00595919"/>
    <w:rsid w:val="00595E1A"/>
    <w:rsid w:val="005973EC"/>
    <w:rsid w:val="0059740C"/>
    <w:rsid w:val="0059745D"/>
    <w:rsid w:val="005A00DF"/>
    <w:rsid w:val="005A0842"/>
    <w:rsid w:val="005A0D6B"/>
    <w:rsid w:val="005A104E"/>
    <w:rsid w:val="005A12C2"/>
    <w:rsid w:val="005A1999"/>
    <w:rsid w:val="005A2262"/>
    <w:rsid w:val="005A25EE"/>
    <w:rsid w:val="005A2FA4"/>
    <w:rsid w:val="005A30C2"/>
    <w:rsid w:val="005A34A6"/>
    <w:rsid w:val="005A37C0"/>
    <w:rsid w:val="005A4144"/>
    <w:rsid w:val="005A4BA9"/>
    <w:rsid w:val="005A5995"/>
    <w:rsid w:val="005A5A62"/>
    <w:rsid w:val="005A5C19"/>
    <w:rsid w:val="005A5DB0"/>
    <w:rsid w:val="005A5FC1"/>
    <w:rsid w:val="005A601C"/>
    <w:rsid w:val="005A6B99"/>
    <w:rsid w:val="005A6C63"/>
    <w:rsid w:val="005A6DA7"/>
    <w:rsid w:val="005A6F26"/>
    <w:rsid w:val="005A73AB"/>
    <w:rsid w:val="005A765F"/>
    <w:rsid w:val="005A78CC"/>
    <w:rsid w:val="005B054C"/>
    <w:rsid w:val="005B0EC5"/>
    <w:rsid w:val="005B14B3"/>
    <w:rsid w:val="005B1649"/>
    <w:rsid w:val="005B17B7"/>
    <w:rsid w:val="005B1F94"/>
    <w:rsid w:val="005B2BDF"/>
    <w:rsid w:val="005B3236"/>
    <w:rsid w:val="005B378A"/>
    <w:rsid w:val="005B3A82"/>
    <w:rsid w:val="005B42F8"/>
    <w:rsid w:val="005B44E4"/>
    <w:rsid w:val="005B4638"/>
    <w:rsid w:val="005B4790"/>
    <w:rsid w:val="005B4D9B"/>
    <w:rsid w:val="005B56E0"/>
    <w:rsid w:val="005B5AFF"/>
    <w:rsid w:val="005B5ED3"/>
    <w:rsid w:val="005B604B"/>
    <w:rsid w:val="005B6391"/>
    <w:rsid w:val="005B6634"/>
    <w:rsid w:val="005B6A29"/>
    <w:rsid w:val="005B7964"/>
    <w:rsid w:val="005B7A2F"/>
    <w:rsid w:val="005C02A1"/>
    <w:rsid w:val="005C0318"/>
    <w:rsid w:val="005C05F7"/>
    <w:rsid w:val="005C0DFB"/>
    <w:rsid w:val="005C14DD"/>
    <w:rsid w:val="005C19C6"/>
    <w:rsid w:val="005C24A1"/>
    <w:rsid w:val="005C27C5"/>
    <w:rsid w:val="005C2DD5"/>
    <w:rsid w:val="005C33E2"/>
    <w:rsid w:val="005C3DE8"/>
    <w:rsid w:val="005C4030"/>
    <w:rsid w:val="005C4F45"/>
    <w:rsid w:val="005C5690"/>
    <w:rsid w:val="005C5F27"/>
    <w:rsid w:val="005C6019"/>
    <w:rsid w:val="005C60A4"/>
    <w:rsid w:val="005C6494"/>
    <w:rsid w:val="005C6BD6"/>
    <w:rsid w:val="005C71B2"/>
    <w:rsid w:val="005C7365"/>
    <w:rsid w:val="005C7440"/>
    <w:rsid w:val="005C78B3"/>
    <w:rsid w:val="005C7BEB"/>
    <w:rsid w:val="005C7D59"/>
    <w:rsid w:val="005D0714"/>
    <w:rsid w:val="005D12A8"/>
    <w:rsid w:val="005D13AB"/>
    <w:rsid w:val="005D15DB"/>
    <w:rsid w:val="005D160C"/>
    <w:rsid w:val="005D1B93"/>
    <w:rsid w:val="005D1DCA"/>
    <w:rsid w:val="005D2257"/>
    <w:rsid w:val="005D3577"/>
    <w:rsid w:val="005D37FC"/>
    <w:rsid w:val="005D3835"/>
    <w:rsid w:val="005D3E55"/>
    <w:rsid w:val="005D3EE6"/>
    <w:rsid w:val="005D47ED"/>
    <w:rsid w:val="005D4F03"/>
    <w:rsid w:val="005D6066"/>
    <w:rsid w:val="005D634C"/>
    <w:rsid w:val="005D6631"/>
    <w:rsid w:val="005D66F3"/>
    <w:rsid w:val="005D7139"/>
    <w:rsid w:val="005D7926"/>
    <w:rsid w:val="005D7A98"/>
    <w:rsid w:val="005D7CD7"/>
    <w:rsid w:val="005D7FFD"/>
    <w:rsid w:val="005E00D5"/>
    <w:rsid w:val="005E05A1"/>
    <w:rsid w:val="005E064C"/>
    <w:rsid w:val="005E0773"/>
    <w:rsid w:val="005E0851"/>
    <w:rsid w:val="005E1050"/>
    <w:rsid w:val="005E11F2"/>
    <w:rsid w:val="005E13E6"/>
    <w:rsid w:val="005E165B"/>
    <w:rsid w:val="005E297D"/>
    <w:rsid w:val="005E2AAA"/>
    <w:rsid w:val="005E352E"/>
    <w:rsid w:val="005E3684"/>
    <w:rsid w:val="005E38AD"/>
    <w:rsid w:val="005E3A6C"/>
    <w:rsid w:val="005E4002"/>
    <w:rsid w:val="005E435C"/>
    <w:rsid w:val="005E4828"/>
    <w:rsid w:val="005E4BEB"/>
    <w:rsid w:val="005E4F66"/>
    <w:rsid w:val="005E573C"/>
    <w:rsid w:val="005E638D"/>
    <w:rsid w:val="005E64D2"/>
    <w:rsid w:val="005E657E"/>
    <w:rsid w:val="005E7451"/>
    <w:rsid w:val="005E7823"/>
    <w:rsid w:val="005E7AC8"/>
    <w:rsid w:val="005E7FC3"/>
    <w:rsid w:val="005F0260"/>
    <w:rsid w:val="005F092F"/>
    <w:rsid w:val="005F0B89"/>
    <w:rsid w:val="005F0FCC"/>
    <w:rsid w:val="005F1018"/>
    <w:rsid w:val="005F10BD"/>
    <w:rsid w:val="005F1776"/>
    <w:rsid w:val="005F1810"/>
    <w:rsid w:val="005F1BAA"/>
    <w:rsid w:val="005F1C9F"/>
    <w:rsid w:val="005F248A"/>
    <w:rsid w:val="005F2B32"/>
    <w:rsid w:val="005F3AA2"/>
    <w:rsid w:val="005F4010"/>
    <w:rsid w:val="005F4323"/>
    <w:rsid w:val="005F43BB"/>
    <w:rsid w:val="005F47BC"/>
    <w:rsid w:val="005F48B9"/>
    <w:rsid w:val="005F4994"/>
    <w:rsid w:val="005F4ACA"/>
    <w:rsid w:val="005F4B66"/>
    <w:rsid w:val="005F6334"/>
    <w:rsid w:val="005F6886"/>
    <w:rsid w:val="005F6F34"/>
    <w:rsid w:val="005F72A8"/>
    <w:rsid w:val="005F7668"/>
    <w:rsid w:val="005F799C"/>
    <w:rsid w:val="005F7F19"/>
    <w:rsid w:val="00600C0F"/>
    <w:rsid w:val="00600CD7"/>
    <w:rsid w:val="0060112A"/>
    <w:rsid w:val="006012D6"/>
    <w:rsid w:val="006013E3"/>
    <w:rsid w:val="006016F5"/>
    <w:rsid w:val="00601991"/>
    <w:rsid w:val="00601C88"/>
    <w:rsid w:val="00602417"/>
    <w:rsid w:val="006035FE"/>
    <w:rsid w:val="0060389B"/>
    <w:rsid w:val="00603CD8"/>
    <w:rsid w:val="0060443D"/>
    <w:rsid w:val="00604505"/>
    <w:rsid w:val="00604558"/>
    <w:rsid w:val="00604625"/>
    <w:rsid w:val="00604B26"/>
    <w:rsid w:val="00605320"/>
    <w:rsid w:val="00605649"/>
    <w:rsid w:val="00605C33"/>
    <w:rsid w:val="00605F32"/>
    <w:rsid w:val="00606690"/>
    <w:rsid w:val="0060758E"/>
    <w:rsid w:val="00607633"/>
    <w:rsid w:val="006076AF"/>
    <w:rsid w:val="006077D5"/>
    <w:rsid w:val="006078E9"/>
    <w:rsid w:val="00607937"/>
    <w:rsid w:val="00607B8F"/>
    <w:rsid w:val="00607FE6"/>
    <w:rsid w:val="006105B6"/>
    <w:rsid w:val="00610AC3"/>
    <w:rsid w:val="00610D3B"/>
    <w:rsid w:val="00610EB0"/>
    <w:rsid w:val="00610EF0"/>
    <w:rsid w:val="006114C3"/>
    <w:rsid w:val="00612494"/>
    <w:rsid w:val="00612799"/>
    <w:rsid w:val="00612A45"/>
    <w:rsid w:val="00612DAD"/>
    <w:rsid w:val="006130CE"/>
    <w:rsid w:val="00613127"/>
    <w:rsid w:val="00613382"/>
    <w:rsid w:val="00613F3F"/>
    <w:rsid w:val="006146B6"/>
    <w:rsid w:val="006147B8"/>
    <w:rsid w:val="006148DE"/>
    <w:rsid w:val="00614D5D"/>
    <w:rsid w:val="00614F74"/>
    <w:rsid w:val="00614FEB"/>
    <w:rsid w:val="006157E1"/>
    <w:rsid w:val="0061619F"/>
    <w:rsid w:val="0061642F"/>
    <w:rsid w:val="006170F7"/>
    <w:rsid w:val="00617F9E"/>
    <w:rsid w:val="006202AA"/>
    <w:rsid w:val="0062043F"/>
    <w:rsid w:val="006205ED"/>
    <w:rsid w:val="0062079B"/>
    <w:rsid w:val="00620819"/>
    <w:rsid w:val="00620C43"/>
    <w:rsid w:val="00620DC4"/>
    <w:rsid w:val="0062127A"/>
    <w:rsid w:val="00621494"/>
    <w:rsid w:val="0062177D"/>
    <w:rsid w:val="00621DFC"/>
    <w:rsid w:val="006220BB"/>
    <w:rsid w:val="00622780"/>
    <w:rsid w:val="00622A47"/>
    <w:rsid w:val="00622AED"/>
    <w:rsid w:val="00622E07"/>
    <w:rsid w:val="0062336E"/>
    <w:rsid w:val="006239BF"/>
    <w:rsid w:val="00623A8E"/>
    <w:rsid w:val="00623EEB"/>
    <w:rsid w:val="0062513E"/>
    <w:rsid w:val="00626224"/>
    <w:rsid w:val="0062657E"/>
    <w:rsid w:val="00626BF3"/>
    <w:rsid w:val="00626EC4"/>
    <w:rsid w:val="00626EF0"/>
    <w:rsid w:val="00626F6F"/>
    <w:rsid w:val="0062764B"/>
    <w:rsid w:val="00630305"/>
    <w:rsid w:val="00630720"/>
    <w:rsid w:val="00630724"/>
    <w:rsid w:val="00630A1B"/>
    <w:rsid w:val="0063165A"/>
    <w:rsid w:val="00631C1B"/>
    <w:rsid w:val="00632074"/>
    <w:rsid w:val="0063239B"/>
    <w:rsid w:val="00632496"/>
    <w:rsid w:val="00632BF0"/>
    <w:rsid w:val="00633940"/>
    <w:rsid w:val="00633C5E"/>
    <w:rsid w:val="006348EC"/>
    <w:rsid w:val="00634E16"/>
    <w:rsid w:val="006350DF"/>
    <w:rsid w:val="00635370"/>
    <w:rsid w:val="00635501"/>
    <w:rsid w:val="006359C7"/>
    <w:rsid w:val="00635A0A"/>
    <w:rsid w:val="00635AE1"/>
    <w:rsid w:val="00635BD0"/>
    <w:rsid w:val="00636192"/>
    <w:rsid w:val="006365A1"/>
    <w:rsid w:val="006370CE"/>
    <w:rsid w:val="0063768F"/>
    <w:rsid w:val="00637A53"/>
    <w:rsid w:val="00637EC2"/>
    <w:rsid w:val="00637F7A"/>
    <w:rsid w:val="00640242"/>
    <w:rsid w:val="0064077A"/>
    <w:rsid w:val="0064135D"/>
    <w:rsid w:val="0064155F"/>
    <w:rsid w:val="00641CDB"/>
    <w:rsid w:val="00641E5E"/>
    <w:rsid w:val="00642CF3"/>
    <w:rsid w:val="00642E9F"/>
    <w:rsid w:val="006430D5"/>
    <w:rsid w:val="006432AE"/>
    <w:rsid w:val="00643345"/>
    <w:rsid w:val="006436F5"/>
    <w:rsid w:val="0064391A"/>
    <w:rsid w:val="00643971"/>
    <w:rsid w:val="00643FFF"/>
    <w:rsid w:val="006454C1"/>
    <w:rsid w:val="00645859"/>
    <w:rsid w:val="00645D2D"/>
    <w:rsid w:val="006465A4"/>
    <w:rsid w:val="006466C9"/>
    <w:rsid w:val="006469F7"/>
    <w:rsid w:val="00646E75"/>
    <w:rsid w:val="00647D50"/>
    <w:rsid w:val="00647F00"/>
    <w:rsid w:val="00650048"/>
    <w:rsid w:val="006503C0"/>
    <w:rsid w:val="00650479"/>
    <w:rsid w:val="00650AE8"/>
    <w:rsid w:val="006510B8"/>
    <w:rsid w:val="006520EC"/>
    <w:rsid w:val="00652209"/>
    <w:rsid w:val="00652255"/>
    <w:rsid w:val="0065249B"/>
    <w:rsid w:val="00653576"/>
    <w:rsid w:val="006537B7"/>
    <w:rsid w:val="00653EA4"/>
    <w:rsid w:val="00654380"/>
    <w:rsid w:val="00654FC1"/>
    <w:rsid w:val="00655497"/>
    <w:rsid w:val="006554E1"/>
    <w:rsid w:val="00655551"/>
    <w:rsid w:val="006560D9"/>
    <w:rsid w:val="00656F31"/>
    <w:rsid w:val="006573D8"/>
    <w:rsid w:val="006577C1"/>
    <w:rsid w:val="006606F6"/>
    <w:rsid w:val="006608FF"/>
    <w:rsid w:val="0066098E"/>
    <w:rsid w:val="00660AEA"/>
    <w:rsid w:val="00660DA4"/>
    <w:rsid w:val="006611D2"/>
    <w:rsid w:val="00661265"/>
    <w:rsid w:val="00661BB9"/>
    <w:rsid w:val="0066209D"/>
    <w:rsid w:val="006621C9"/>
    <w:rsid w:val="006627DD"/>
    <w:rsid w:val="006631B9"/>
    <w:rsid w:val="0066322C"/>
    <w:rsid w:val="00663921"/>
    <w:rsid w:val="0066396A"/>
    <w:rsid w:val="00663AEF"/>
    <w:rsid w:val="00665281"/>
    <w:rsid w:val="00665BED"/>
    <w:rsid w:val="00665CB8"/>
    <w:rsid w:val="006661AF"/>
    <w:rsid w:val="00667163"/>
    <w:rsid w:val="00667FA6"/>
    <w:rsid w:val="00667FFE"/>
    <w:rsid w:val="00670141"/>
    <w:rsid w:val="006703AD"/>
    <w:rsid w:val="006705E6"/>
    <w:rsid w:val="00670A29"/>
    <w:rsid w:val="006717FD"/>
    <w:rsid w:val="00671CBE"/>
    <w:rsid w:val="00671CFD"/>
    <w:rsid w:val="00671F51"/>
    <w:rsid w:val="006724D9"/>
    <w:rsid w:val="00672CCB"/>
    <w:rsid w:val="00673144"/>
    <w:rsid w:val="00673662"/>
    <w:rsid w:val="00673725"/>
    <w:rsid w:val="00673E40"/>
    <w:rsid w:val="00673FBB"/>
    <w:rsid w:val="006742B7"/>
    <w:rsid w:val="00674575"/>
    <w:rsid w:val="00674F09"/>
    <w:rsid w:val="00675359"/>
    <w:rsid w:val="00675385"/>
    <w:rsid w:val="00675393"/>
    <w:rsid w:val="006754CA"/>
    <w:rsid w:val="00675BD7"/>
    <w:rsid w:val="00676D11"/>
    <w:rsid w:val="00676FE6"/>
    <w:rsid w:val="00677405"/>
    <w:rsid w:val="0067752D"/>
    <w:rsid w:val="00677EF6"/>
    <w:rsid w:val="006803B9"/>
    <w:rsid w:val="00680AAE"/>
    <w:rsid w:val="00680C2F"/>
    <w:rsid w:val="00680CC6"/>
    <w:rsid w:val="006811E9"/>
    <w:rsid w:val="006814D1"/>
    <w:rsid w:val="006817FB"/>
    <w:rsid w:val="0068181A"/>
    <w:rsid w:val="006819C4"/>
    <w:rsid w:val="00681D0A"/>
    <w:rsid w:val="00681E64"/>
    <w:rsid w:val="00681EFE"/>
    <w:rsid w:val="006822C0"/>
    <w:rsid w:val="00682A5D"/>
    <w:rsid w:val="00682A68"/>
    <w:rsid w:val="00682C9C"/>
    <w:rsid w:val="00682CC2"/>
    <w:rsid w:val="006831E1"/>
    <w:rsid w:val="00683676"/>
    <w:rsid w:val="00683F3A"/>
    <w:rsid w:val="0068441F"/>
    <w:rsid w:val="00684501"/>
    <w:rsid w:val="00684CC4"/>
    <w:rsid w:val="006850BB"/>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98"/>
    <w:rsid w:val="006908C2"/>
    <w:rsid w:val="0069094C"/>
    <w:rsid w:val="0069128F"/>
    <w:rsid w:val="006918B7"/>
    <w:rsid w:val="00692375"/>
    <w:rsid w:val="00692574"/>
    <w:rsid w:val="0069285E"/>
    <w:rsid w:val="0069288D"/>
    <w:rsid w:val="006929BA"/>
    <w:rsid w:val="00692DAD"/>
    <w:rsid w:val="00692E7F"/>
    <w:rsid w:val="00693A78"/>
    <w:rsid w:val="00693B78"/>
    <w:rsid w:val="00694735"/>
    <w:rsid w:val="006947B6"/>
    <w:rsid w:val="00694A35"/>
    <w:rsid w:val="00694CB0"/>
    <w:rsid w:val="00694DDA"/>
    <w:rsid w:val="00694E3E"/>
    <w:rsid w:val="0069533E"/>
    <w:rsid w:val="00695AF9"/>
    <w:rsid w:val="0069618B"/>
    <w:rsid w:val="006963BD"/>
    <w:rsid w:val="006966B9"/>
    <w:rsid w:val="00696C9F"/>
    <w:rsid w:val="00696EE9"/>
    <w:rsid w:val="0069722F"/>
    <w:rsid w:val="00697278"/>
    <w:rsid w:val="00697324"/>
    <w:rsid w:val="006978D4"/>
    <w:rsid w:val="006A022E"/>
    <w:rsid w:val="006A0478"/>
    <w:rsid w:val="006A0591"/>
    <w:rsid w:val="006A07D9"/>
    <w:rsid w:val="006A0F51"/>
    <w:rsid w:val="006A27B6"/>
    <w:rsid w:val="006A30BC"/>
    <w:rsid w:val="006A3565"/>
    <w:rsid w:val="006A37EF"/>
    <w:rsid w:val="006A3A18"/>
    <w:rsid w:val="006A4E55"/>
    <w:rsid w:val="006A5065"/>
    <w:rsid w:val="006A51A7"/>
    <w:rsid w:val="006A5273"/>
    <w:rsid w:val="006A596D"/>
    <w:rsid w:val="006A64A9"/>
    <w:rsid w:val="006A65CA"/>
    <w:rsid w:val="006A661A"/>
    <w:rsid w:val="006A69C7"/>
    <w:rsid w:val="006A6D40"/>
    <w:rsid w:val="006A765C"/>
    <w:rsid w:val="006A76F7"/>
    <w:rsid w:val="006B0AEB"/>
    <w:rsid w:val="006B10C0"/>
    <w:rsid w:val="006B16B2"/>
    <w:rsid w:val="006B1FA6"/>
    <w:rsid w:val="006B2CA4"/>
    <w:rsid w:val="006B358C"/>
    <w:rsid w:val="006B36D6"/>
    <w:rsid w:val="006B37D9"/>
    <w:rsid w:val="006B38CE"/>
    <w:rsid w:val="006B4049"/>
    <w:rsid w:val="006B4480"/>
    <w:rsid w:val="006B4487"/>
    <w:rsid w:val="006B490A"/>
    <w:rsid w:val="006B4B6D"/>
    <w:rsid w:val="006B4CDB"/>
    <w:rsid w:val="006B4D7F"/>
    <w:rsid w:val="006B4E94"/>
    <w:rsid w:val="006B50C9"/>
    <w:rsid w:val="006B5597"/>
    <w:rsid w:val="006B64B9"/>
    <w:rsid w:val="006B73B6"/>
    <w:rsid w:val="006B74D1"/>
    <w:rsid w:val="006B7770"/>
    <w:rsid w:val="006B7B8E"/>
    <w:rsid w:val="006B7CE3"/>
    <w:rsid w:val="006C005F"/>
    <w:rsid w:val="006C0063"/>
    <w:rsid w:val="006C0394"/>
    <w:rsid w:val="006C03FB"/>
    <w:rsid w:val="006C0573"/>
    <w:rsid w:val="006C0BFD"/>
    <w:rsid w:val="006C0DF9"/>
    <w:rsid w:val="006C0E45"/>
    <w:rsid w:val="006C1225"/>
    <w:rsid w:val="006C1347"/>
    <w:rsid w:val="006C1482"/>
    <w:rsid w:val="006C15E4"/>
    <w:rsid w:val="006C165E"/>
    <w:rsid w:val="006C1BFA"/>
    <w:rsid w:val="006C1DFE"/>
    <w:rsid w:val="006C2310"/>
    <w:rsid w:val="006C26C9"/>
    <w:rsid w:val="006C2A65"/>
    <w:rsid w:val="006C31F7"/>
    <w:rsid w:val="006C3219"/>
    <w:rsid w:val="006C364A"/>
    <w:rsid w:val="006C3AAF"/>
    <w:rsid w:val="006C3B01"/>
    <w:rsid w:val="006C3F0E"/>
    <w:rsid w:val="006C4088"/>
    <w:rsid w:val="006C41CA"/>
    <w:rsid w:val="006C4676"/>
    <w:rsid w:val="006C51A1"/>
    <w:rsid w:val="006C51DD"/>
    <w:rsid w:val="006C521F"/>
    <w:rsid w:val="006C558C"/>
    <w:rsid w:val="006C5BE8"/>
    <w:rsid w:val="006C5CE0"/>
    <w:rsid w:val="006C6093"/>
    <w:rsid w:val="006C6662"/>
    <w:rsid w:val="006C698E"/>
    <w:rsid w:val="006C6ADF"/>
    <w:rsid w:val="006C6C60"/>
    <w:rsid w:val="006C721A"/>
    <w:rsid w:val="006C7246"/>
    <w:rsid w:val="006C7289"/>
    <w:rsid w:val="006C7C17"/>
    <w:rsid w:val="006C7EDD"/>
    <w:rsid w:val="006D0578"/>
    <w:rsid w:val="006D08AE"/>
    <w:rsid w:val="006D0985"/>
    <w:rsid w:val="006D0F06"/>
    <w:rsid w:val="006D1019"/>
    <w:rsid w:val="006D11CB"/>
    <w:rsid w:val="006D1523"/>
    <w:rsid w:val="006D1597"/>
    <w:rsid w:val="006D1961"/>
    <w:rsid w:val="006D24CA"/>
    <w:rsid w:val="006D2722"/>
    <w:rsid w:val="006D2B85"/>
    <w:rsid w:val="006D30E2"/>
    <w:rsid w:val="006D3366"/>
    <w:rsid w:val="006D35C8"/>
    <w:rsid w:val="006D3EA8"/>
    <w:rsid w:val="006D42C6"/>
    <w:rsid w:val="006D444F"/>
    <w:rsid w:val="006D449D"/>
    <w:rsid w:val="006D45CF"/>
    <w:rsid w:val="006D491C"/>
    <w:rsid w:val="006D4D21"/>
    <w:rsid w:val="006D57C0"/>
    <w:rsid w:val="006D598E"/>
    <w:rsid w:val="006D5AE1"/>
    <w:rsid w:val="006D6123"/>
    <w:rsid w:val="006D6C0C"/>
    <w:rsid w:val="006D709D"/>
    <w:rsid w:val="006D74A4"/>
    <w:rsid w:val="006D7AFE"/>
    <w:rsid w:val="006D7D76"/>
    <w:rsid w:val="006E087B"/>
    <w:rsid w:val="006E095B"/>
    <w:rsid w:val="006E0D8F"/>
    <w:rsid w:val="006E0F1A"/>
    <w:rsid w:val="006E1659"/>
    <w:rsid w:val="006E1F76"/>
    <w:rsid w:val="006E216F"/>
    <w:rsid w:val="006E24D9"/>
    <w:rsid w:val="006E2EAF"/>
    <w:rsid w:val="006E2FFF"/>
    <w:rsid w:val="006E3170"/>
    <w:rsid w:val="006E31C2"/>
    <w:rsid w:val="006E3DDB"/>
    <w:rsid w:val="006E43EB"/>
    <w:rsid w:val="006E443F"/>
    <w:rsid w:val="006E45F2"/>
    <w:rsid w:val="006E551A"/>
    <w:rsid w:val="006E59E5"/>
    <w:rsid w:val="006E59FF"/>
    <w:rsid w:val="006E63DC"/>
    <w:rsid w:val="006E6829"/>
    <w:rsid w:val="006E7EB8"/>
    <w:rsid w:val="006F0002"/>
    <w:rsid w:val="006F04F5"/>
    <w:rsid w:val="006F07F4"/>
    <w:rsid w:val="006F0824"/>
    <w:rsid w:val="006F093D"/>
    <w:rsid w:val="006F1036"/>
    <w:rsid w:val="006F1367"/>
    <w:rsid w:val="006F142D"/>
    <w:rsid w:val="006F1D57"/>
    <w:rsid w:val="006F1EC9"/>
    <w:rsid w:val="006F282C"/>
    <w:rsid w:val="006F2923"/>
    <w:rsid w:val="006F309F"/>
    <w:rsid w:val="006F3949"/>
    <w:rsid w:val="006F3C8F"/>
    <w:rsid w:val="006F47B8"/>
    <w:rsid w:val="006F48E5"/>
    <w:rsid w:val="006F4A34"/>
    <w:rsid w:val="006F50A6"/>
    <w:rsid w:val="006F53B6"/>
    <w:rsid w:val="006F556F"/>
    <w:rsid w:val="006F5917"/>
    <w:rsid w:val="006F5F7F"/>
    <w:rsid w:val="006F6465"/>
    <w:rsid w:val="006F6544"/>
    <w:rsid w:val="006F6820"/>
    <w:rsid w:val="006F68FB"/>
    <w:rsid w:val="006F6C6B"/>
    <w:rsid w:val="006F6FA8"/>
    <w:rsid w:val="006F75B3"/>
    <w:rsid w:val="006F7A05"/>
    <w:rsid w:val="006F7B8C"/>
    <w:rsid w:val="006F7C45"/>
    <w:rsid w:val="006F7CCB"/>
    <w:rsid w:val="006F7DF5"/>
    <w:rsid w:val="00700104"/>
    <w:rsid w:val="007006B2"/>
    <w:rsid w:val="00700706"/>
    <w:rsid w:val="00700CD8"/>
    <w:rsid w:val="00701588"/>
    <w:rsid w:val="007018E1"/>
    <w:rsid w:val="00701D45"/>
    <w:rsid w:val="00702AD8"/>
    <w:rsid w:val="00702B77"/>
    <w:rsid w:val="00703150"/>
    <w:rsid w:val="00703417"/>
    <w:rsid w:val="007036E4"/>
    <w:rsid w:val="007037CA"/>
    <w:rsid w:val="00703856"/>
    <w:rsid w:val="00703EDD"/>
    <w:rsid w:val="0070402C"/>
    <w:rsid w:val="007043AF"/>
    <w:rsid w:val="00704883"/>
    <w:rsid w:val="00704E72"/>
    <w:rsid w:val="007052F8"/>
    <w:rsid w:val="00705428"/>
    <w:rsid w:val="0070559E"/>
    <w:rsid w:val="00706270"/>
    <w:rsid w:val="007062A9"/>
    <w:rsid w:val="00706329"/>
    <w:rsid w:val="0070756A"/>
    <w:rsid w:val="0070768C"/>
    <w:rsid w:val="007077EF"/>
    <w:rsid w:val="007078EA"/>
    <w:rsid w:val="00707D68"/>
    <w:rsid w:val="00710108"/>
    <w:rsid w:val="0071051A"/>
    <w:rsid w:val="00710782"/>
    <w:rsid w:val="00710BCA"/>
    <w:rsid w:val="00711111"/>
    <w:rsid w:val="007115A9"/>
    <w:rsid w:val="00711901"/>
    <w:rsid w:val="007123B4"/>
    <w:rsid w:val="00712AB7"/>
    <w:rsid w:val="0071384B"/>
    <w:rsid w:val="00713C98"/>
    <w:rsid w:val="007144E3"/>
    <w:rsid w:val="007149EB"/>
    <w:rsid w:val="00714CA6"/>
    <w:rsid w:val="00714F06"/>
    <w:rsid w:val="00715098"/>
    <w:rsid w:val="007152CD"/>
    <w:rsid w:val="007152F5"/>
    <w:rsid w:val="007159CD"/>
    <w:rsid w:val="00715C55"/>
    <w:rsid w:val="00715CEE"/>
    <w:rsid w:val="00716159"/>
    <w:rsid w:val="00716519"/>
    <w:rsid w:val="0071651F"/>
    <w:rsid w:val="00716730"/>
    <w:rsid w:val="00716A2A"/>
    <w:rsid w:val="00716B5A"/>
    <w:rsid w:val="00716C3D"/>
    <w:rsid w:val="00716D42"/>
    <w:rsid w:val="007170E8"/>
    <w:rsid w:val="0071763A"/>
    <w:rsid w:val="00717A6D"/>
    <w:rsid w:val="00717A85"/>
    <w:rsid w:val="00717E91"/>
    <w:rsid w:val="007211AC"/>
    <w:rsid w:val="007211EB"/>
    <w:rsid w:val="00721EE9"/>
    <w:rsid w:val="00722008"/>
    <w:rsid w:val="00722032"/>
    <w:rsid w:val="00722DF6"/>
    <w:rsid w:val="007234C7"/>
    <w:rsid w:val="007234E6"/>
    <w:rsid w:val="007234EF"/>
    <w:rsid w:val="00723BD9"/>
    <w:rsid w:val="00723F4E"/>
    <w:rsid w:val="007241DB"/>
    <w:rsid w:val="007243A6"/>
    <w:rsid w:val="00724BC2"/>
    <w:rsid w:val="007252ED"/>
    <w:rsid w:val="00725890"/>
    <w:rsid w:val="007259DD"/>
    <w:rsid w:val="00725CD2"/>
    <w:rsid w:val="00725E32"/>
    <w:rsid w:val="0072641C"/>
    <w:rsid w:val="00726749"/>
    <w:rsid w:val="0072677D"/>
    <w:rsid w:val="00726943"/>
    <w:rsid w:val="00726A18"/>
    <w:rsid w:val="00726BD8"/>
    <w:rsid w:val="00726CFF"/>
    <w:rsid w:val="00726DF4"/>
    <w:rsid w:val="00726EA5"/>
    <w:rsid w:val="00727198"/>
    <w:rsid w:val="007272E2"/>
    <w:rsid w:val="00727D3F"/>
    <w:rsid w:val="0073000B"/>
    <w:rsid w:val="00730CFE"/>
    <w:rsid w:val="00730D09"/>
    <w:rsid w:val="00730D3E"/>
    <w:rsid w:val="0073169D"/>
    <w:rsid w:val="0073178A"/>
    <w:rsid w:val="00731A68"/>
    <w:rsid w:val="00731ACA"/>
    <w:rsid w:val="00731EA0"/>
    <w:rsid w:val="007320CB"/>
    <w:rsid w:val="007324C4"/>
    <w:rsid w:val="00732D31"/>
    <w:rsid w:val="0073359C"/>
    <w:rsid w:val="00733AF6"/>
    <w:rsid w:val="00733E07"/>
    <w:rsid w:val="007340D2"/>
    <w:rsid w:val="00734A0E"/>
    <w:rsid w:val="0073519F"/>
    <w:rsid w:val="007355E3"/>
    <w:rsid w:val="007357B6"/>
    <w:rsid w:val="00735D96"/>
    <w:rsid w:val="00735F08"/>
    <w:rsid w:val="00735F63"/>
    <w:rsid w:val="00735FCE"/>
    <w:rsid w:val="00736285"/>
    <w:rsid w:val="00736504"/>
    <w:rsid w:val="00736FF8"/>
    <w:rsid w:val="007371AE"/>
    <w:rsid w:val="007371C8"/>
    <w:rsid w:val="007376A0"/>
    <w:rsid w:val="00737891"/>
    <w:rsid w:val="007406DB"/>
    <w:rsid w:val="007406E0"/>
    <w:rsid w:val="00740A06"/>
    <w:rsid w:val="00740A96"/>
    <w:rsid w:val="00741F89"/>
    <w:rsid w:val="007420F1"/>
    <w:rsid w:val="00742316"/>
    <w:rsid w:val="00742569"/>
    <w:rsid w:val="00742A4A"/>
    <w:rsid w:val="00742B2F"/>
    <w:rsid w:val="00742B6A"/>
    <w:rsid w:val="00742D37"/>
    <w:rsid w:val="0074399A"/>
    <w:rsid w:val="00743DF2"/>
    <w:rsid w:val="00743E3E"/>
    <w:rsid w:val="00744F21"/>
    <w:rsid w:val="00745AFE"/>
    <w:rsid w:val="00745D41"/>
    <w:rsid w:val="00745DBB"/>
    <w:rsid w:val="00746662"/>
    <w:rsid w:val="00746686"/>
    <w:rsid w:val="007468EE"/>
    <w:rsid w:val="00746957"/>
    <w:rsid w:val="007469FA"/>
    <w:rsid w:val="0074715F"/>
    <w:rsid w:val="007479D4"/>
    <w:rsid w:val="00747A59"/>
    <w:rsid w:val="00747C2F"/>
    <w:rsid w:val="00747D1E"/>
    <w:rsid w:val="00750C54"/>
    <w:rsid w:val="007523B7"/>
    <w:rsid w:val="00752778"/>
    <w:rsid w:val="00752F26"/>
    <w:rsid w:val="0075304B"/>
    <w:rsid w:val="007530CC"/>
    <w:rsid w:val="0075397A"/>
    <w:rsid w:val="00753E1E"/>
    <w:rsid w:val="007540F1"/>
    <w:rsid w:val="00754645"/>
    <w:rsid w:val="00754A2B"/>
    <w:rsid w:val="0075529F"/>
    <w:rsid w:val="0075544E"/>
    <w:rsid w:val="00755EBE"/>
    <w:rsid w:val="007562C1"/>
    <w:rsid w:val="00756DF5"/>
    <w:rsid w:val="0076025A"/>
    <w:rsid w:val="00760440"/>
    <w:rsid w:val="007605C0"/>
    <w:rsid w:val="0076063A"/>
    <w:rsid w:val="00760796"/>
    <w:rsid w:val="00760926"/>
    <w:rsid w:val="007616AF"/>
    <w:rsid w:val="007621FC"/>
    <w:rsid w:val="00762508"/>
    <w:rsid w:val="0076292F"/>
    <w:rsid w:val="007629E8"/>
    <w:rsid w:val="00762A4B"/>
    <w:rsid w:val="00762FB8"/>
    <w:rsid w:val="0076317C"/>
    <w:rsid w:val="00763940"/>
    <w:rsid w:val="00763AEB"/>
    <w:rsid w:val="00763D28"/>
    <w:rsid w:val="007640B5"/>
    <w:rsid w:val="007643E8"/>
    <w:rsid w:val="00764492"/>
    <w:rsid w:val="00764C23"/>
    <w:rsid w:val="00764FD5"/>
    <w:rsid w:val="00765571"/>
    <w:rsid w:val="0076557F"/>
    <w:rsid w:val="0076577D"/>
    <w:rsid w:val="007660EE"/>
    <w:rsid w:val="0076690F"/>
    <w:rsid w:val="0076750C"/>
    <w:rsid w:val="007677DE"/>
    <w:rsid w:val="00767A37"/>
    <w:rsid w:val="00767F99"/>
    <w:rsid w:val="00770176"/>
    <w:rsid w:val="00770374"/>
    <w:rsid w:val="00770B01"/>
    <w:rsid w:val="00770E3E"/>
    <w:rsid w:val="007713BA"/>
    <w:rsid w:val="007713BE"/>
    <w:rsid w:val="0077159C"/>
    <w:rsid w:val="00771AC1"/>
    <w:rsid w:val="0077206F"/>
    <w:rsid w:val="007723C8"/>
    <w:rsid w:val="00772653"/>
    <w:rsid w:val="0077295E"/>
    <w:rsid w:val="00772CAC"/>
    <w:rsid w:val="00773124"/>
    <w:rsid w:val="0077323B"/>
    <w:rsid w:val="007734CC"/>
    <w:rsid w:val="00773B55"/>
    <w:rsid w:val="0077466B"/>
    <w:rsid w:val="007748BB"/>
    <w:rsid w:val="007750E7"/>
    <w:rsid w:val="007751A8"/>
    <w:rsid w:val="00775433"/>
    <w:rsid w:val="00775467"/>
    <w:rsid w:val="0077558E"/>
    <w:rsid w:val="0077596E"/>
    <w:rsid w:val="007759BB"/>
    <w:rsid w:val="00775D5A"/>
    <w:rsid w:val="007769EB"/>
    <w:rsid w:val="0077701F"/>
    <w:rsid w:val="007770BD"/>
    <w:rsid w:val="0077753C"/>
    <w:rsid w:val="0077762E"/>
    <w:rsid w:val="00777A00"/>
    <w:rsid w:val="00777B6C"/>
    <w:rsid w:val="0078022B"/>
    <w:rsid w:val="00780B69"/>
    <w:rsid w:val="00780B77"/>
    <w:rsid w:val="007811AF"/>
    <w:rsid w:val="0078121C"/>
    <w:rsid w:val="00781335"/>
    <w:rsid w:val="007813DF"/>
    <w:rsid w:val="00781937"/>
    <w:rsid w:val="007819C4"/>
    <w:rsid w:val="00781DBC"/>
    <w:rsid w:val="0078316B"/>
    <w:rsid w:val="00784292"/>
    <w:rsid w:val="00784509"/>
    <w:rsid w:val="00784C86"/>
    <w:rsid w:val="007851B5"/>
    <w:rsid w:val="007854D2"/>
    <w:rsid w:val="00785CD7"/>
    <w:rsid w:val="007876CF"/>
    <w:rsid w:val="00787791"/>
    <w:rsid w:val="00787862"/>
    <w:rsid w:val="007879F9"/>
    <w:rsid w:val="00787F81"/>
    <w:rsid w:val="007900EB"/>
    <w:rsid w:val="007906BA"/>
    <w:rsid w:val="00790ABB"/>
    <w:rsid w:val="00790B83"/>
    <w:rsid w:val="00790D92"/>
    <w:rsid w:val="00790F0C"/>
    <w:rsid w:val="0079121B"/>
    <w:rsid w:val="007915D7"/>
    <w:rsid w:val="00791846"/>
    <w:rsid w:val="007918E3"/>
    <w:rsid w:val="00791BBA"/>
    <w:rsid w:val="007928CF"/>
    <w:rsid w:val="00792B9C"/>
    <w:rsid w:val="00793D20"/>
    <w:rsid w:val="007943E1"/>
    <w:rsid w:val="0079449A"/>
    <w:rsid w:val="00794E64"/>
    <w:rsid w:val="0079525F"/>
    <w:rsid w:val="007954AF"/>
    <w:rsid w:val="0079583A"/>
    <w:rsid w:val="00795D30"/>
    <w:rsid w:val="00795F0C"/>
    <w:rsid w:val="007961CA"/>
    <w:rsid w:val="0079653B"/>
    <w:rsid w:val="0079657C"/>
    <w:rsid w:val="00796AC7"/>
    <w:rsid w:val="0079701A"/>
    <w:rsid w:val="00797021"/>
    <w:rsid w:val="00797561"/>
    <w:rsid w:val="00797751"/>
    <w:rsid w:val="00797771"/>
    <w:rsid w:val="00797C4E"/>
    <w:rsid w:val="007A038F"/>
    <w:rsid w:val="007A0BA8"/>
    <w:rsid w:val="007A0CDA"/>
    <w:rsid w:val="007A1239"/>
    <w:rsid w:val="007A15BF"/>
    <w:rsid w:val="007A177F"/>
    <w:rsid w:val="007A1C34"/>
    <w:rsid w:val="007A203E"/>
    <w:rsid w:val="007A2078"/>
    <w:rsid w:val="007A23F2"/>
    <w:rsid w:val="007A2962"/>
    <w:rsid w:val="007A2D60"/>
    <w:rsid w:val="007A348B"/>
    <w:rsid w:val="007A376F"/>
    <w:rsid w:val="007A39E9"/>
    <w:rsid w:val="007A3D2C"/>
    <w:rsid w:val="007A3EF3"/>
    <w:rsid w:val="007A41CF"/>
    <w:rsid w:val="007A4888"/>
    <w:rsid w:val="007A4BA1"/>
    <w:rsid w:val="007A4D3C"/>
    <w:rsid w:val="007A4E67"/>
    <w:rsid w:val="007A5399"/>
    <w:rsid w:val="007A5718"/>
    <w:rsid w:val="007A5828"/>
    <w:rsid w:val="007A589D"/>
    <w:rsid w:val="007A5AF5"/>
    <w:rsid w:val="007A5D03"/>
    <w:rsid w:val="007A644B"/>
    <w:rsid w:val="007A64EE"/>
    <w:rsid w:val="007A676B"/>
    <w:rsid w:val="007A69E9"/>
    <w:rsid w:val="007A7200"/>
    <w:rsid w:val="007A74D9"/>
    <w:rsid w:val="007A7678"/>
    <w:rsid w:val="007A76E8"/>
    <w:rsid w:val="007A7E4F"/>
    <w:rsid w:val="007B0260"/>
    <w:rsid w:val="007B0F26"/>
    <w:rsid w:val="007B1399"/>
    <w:rsid w:val="007B1EA6"/>
    <w:rsid w:val="007B22D9"/>
    <w:rsid w:val="007B22E6"/>
    <w:rsid w:val="007B2547"/>
    <w:rsid w:val="007B2B7B"/>
    <w:rsid w:val="007B322C"/>
    <w:rsid w:val="007B41FB"/>
    <w:rsid w:val="007B4CFC"/>
    <w:rsid w:val="007B4EA4"/>
    <w:rsid w:val="007B56A4"/>
    <w:rsid w:val="007B5718"/>
    <w:rsid w:val="007B5E63"/>
    <w:rsid w:val="007B602A"/>
    <w:rsid w:val="007B6A2F"/>
    <w:rsid w:val="007B6F1A"/>
    <w:rsid w:val="007B731E"/>
    <w:rsid w:val="007B7BA2"/>
    <w:rsid w:val="007C027E"/>
    <w:rsid w:val="007C02A3"/>
    <w:rsid w:val="007C042D"/>
    <w:rsid w:val="007C04D1"/>
    <w:rsid w:val="007C115B"/>
    <w:rsid w:val="007C1A8A"/>
    <w:rsid w:val="007C2BB8"/>
    <w:rsid w:val="007C2BC4"/>
    <w:rsid w:val="007C2FCE"/>
    <w:rsid w:val="007C33C6"/>
    <w:rsid w:val="007C36E8"/>
    <w:rsid w:val="007C4311"/>
    <w:rsid w:val="007C4453"/>
    <w:rsid w:val="007C4B41"/>
    <w:rsid w:val="007C578F"/>
    <w:rsid w:val="007C58C9"/>
    <w:rsid w:val="007C7487"/>
    <w:rsid w:val="007C7E79"/>
    <w:rsid w:val="007D024C"/>
    <w:rsid w:val="007D0277"/>
    <w:rsid w:val="007D03D0"/>
    <w:rsid w:val="007D0736"/>
    <w:rsid w:val="007D07EE"/>
    <w:rsid w:val="007D1244"/>
    <w:rsid w:val="007D1581"/>
    <w:rsid w:val="007D1EAE"/>
    <w:rsid w:val="007D2138"/>
    <w:rsid w:val="007D29E1"/>
    <w:rsid w:val="007D3DE9"/>
    <w:rsid w:val="007D41DB"/>
    <w:rsid w:val="007D4283"/>
    <w:rsid w:val="007D42B7"/>
    <w:rsid w:val="007D45E6"/>
    <w:rsid w:val="007D4690"/>
    <w:rsid w:val="007D4A66"/>
    <w:rsid w:val="007D4A95"/>
    <w:rsid w:val="007D4D15"/>
    <w:rsid w:val="007D4E54"/>
    <w:rsid w:val="007D4F0C"/>
    <w:rsid w:val="007D4FCD"/>
    <w:rsid w:val="007D52E7"/>
    <w:rsid w:val="007D5DCF"/>
    <w:rsid w:val="007D60A3"/>
    <w:rsid w:val="007D67B5"/>
    <w:rsid w:val="007D6AB2"/>
    <w:rsid w:val="007D6DC4"/>
    <w:rsid w:val="007D71DB"/>
    <w:rsid w:val="007D7208"/>
    <w:rsid w:val="007D7269"/>
    <w:rsid w:val="007D77E6"/>
    <w:rsid w:val="007E00BC"/>
    <w:rsid w:val="007E027A"/>
    <w:rsid w:val="007E0398"/>
    <w:rsid w:val="007E0645"/>
    <w:rsid w:val="007E093C"/>
    <w:rsid w:val="007E0AC4"/>
    <w:rsid w:val="007E18C1"/>
    <w:rsid w:val="007E18C6"/>
    <w:rsid w:val="007E1935"/>
    <w:rsid w:val="007E1D09"/>
    <w:rsid w:val="007E1D11"/>
    <w:rsid w:val="007E2252"/>
    <w:rsid w:val="007E2FE5"/>
    <w:rsid w:val="007E307E"/>
    <w:rsid w:val="007E32DC"/>
    <w:rsid w:val="007E3716"/>
    <w:rsid w:val="007E3936"/>
    <w:rsid w:val="007E3A22"/>
    <w:rsid w:val="007E43F9"/>
    <w:rsid w:val="007E45B8"/>
    <w:rsid w:val="007E472A"/>
    <w:rsid w:val="007E4884"/>
    <w:rsid w:val="007E4A08"/>
    <w:rsid w:val="007E5027"/>
    <w:rsid w:val="007E5089"/>
    <w:rsid w:val="007E57EA"/>
    <w:rsid w:val="007E7010"/>
    <w:rsid w:val="007E704E"/>
    <w:rsid w:val="007E74E9"/>
    <w:rsid w:val="007E753A"/>
    <w:rsid w:val="007E7C64"/>
    <w:rsid w:val="007F024D"/>
    <w:rsid w:val="007F0313"/>
    <w:rsid w:val="007F0492"/>
    <w:rsid w:val="007F0F8C"/>
    <w:rsid w:val="007F159A"/>
    <w:rsid w:val="007F1696"/>
    <w:rsid w:val="007F16F1"/>
    <w:rsid w:val="007F174B"/>
    <w:rsid w:val="007F1838"/>
    <w:rsid w:val="007F1E4F"/>
    <w:rsid w:val="007F218D"/>
    <w:rsid w:val="007F22E3"/>
    <w:rsid w:val="007F3109"/>
    <w:rsid w:val="007F357D"/>
    <w:rsid w:val="007F3662"/>
    <w:rsid w:val="007F3858"/>
    <w:rsid w:val="007F3B31"/>
    <w:rsid w:val="007F3D56"/>
    <w:rsid w:val="007F4017"/>
    <w:rsid w:val="007F4719"/>
    <w:rsid w:val="007F476E"/>
    <w:rsid w:val="007F4D48"/>
    <w:rsid w:val="007F50E1"/>
    <w:rsid w:val="007F5135"/>
    <w:rsid w:val="007F56A6"/>
    <w:rsid w:val="007F6680"/>
    <w:rsid w:val="007F685E"/>
    <w:rsid w:val="007F6FC8"/>
    <w:rsid w:val="007F74B4"/>
    <w:rsid w:val="007F7601"/>
    <w:rsid w:val="007F767E"/>
    <w:rsid w:val="007F7DAB"/>
    <w:rsid w:val="007F7F07"/>
    <w:rsid w:val="0080000F"/>
    <w:rsid w:val="00800ED9"/>
    <w:rsid w:val="008014F2"/>
    <w:rsid w:val="00801B7B"/>
    <w:rsid w:val="00802276"/>
    <w:rsid w:val="00802299"/>
    <w:rsid w:val="008022D7"/>
    <w:rsid w:val="00802699"/>
    <w:rsid w:val="00802843"/>
    <w:rsid w:val="00802A5D"/>
    <w:rsid w:val="008032A8"/>
    <w:rsid w:val="0080334F"/>
    <w:rsid w:val="00803962"/>
    <w:rsid w:val="00803B4F"/>
    <w:rsid w:val="00804538"/>
    <w:rsid w:val="00804A56"/>
    <w:rsid w:val="008065E6"/>
    <w:rsid w:val="00807132"/>
    <w:rsid w:val="008072ED"/>
    <w:rsid w:val="0080731F"/>
    <w:rsid w:val="00807340"/>
    <w:rsid w:val="008073E4"/>
    <w:rsid w:val="00810520"/>
    <w:rsid w:val="00810FC3"/>
    <w:rsid w:val="008110D0"/>
    <w:rsid w:val="008121DA"/>
    <w:rsid w:val="00812575"/>
    <w:rsid w:val="008125E8"/>
    <w:rsid w:val="00812978"/>
    <w:rsid w:val="00812A2B"/>
    <w:rsid w:val="00812AA2"/>
    <w:rsid w:val="00812B9A"/>
    <w:rsid w:val="008131BC"/>
    <w:rsid w:val="008137A3"/>
    <w:rsid w:val="00813820"/>
    <w:rsid w:val="00813CEE"/>
    <w:rsid w:val="00813D89"/>
    <w:rsid w:val="00814149"/>
    <w:rsid w:val="00814230"/>
    <w:rsid w:val="008147D0"/>
    <w:rsid w:val="00815105"/>
    <w:rsid w:val="008155B2"/>
    <w:rsid w:val="008157CF"/>
    <w:rsid w:val="00815BE5"/>
    <w:rsid w:val="00815FFB"/>
    <w:rsid w:val="008160EC"/>
    <w:rsid w:val="008161C1"/>
    <w:rsid w:val="0081673A"/>
    <w:rsid w:val="008168A8"/>
    <w:rsid w:val="008170D7"/>
    <w:rsid w:val="00817B55"/>
    <w:rsid w:val="00817C1A"/>
    <w:rsid w:val="0082024B"/>
    <w:rsid w:val="008203BE"/>
    <w:rsid w:val="008204DF"/>
    <w:rsid w:val="00820F2E"/>
    <w:rsid w:val="00821632"/>
    <w:rsid w:val="00821BE7"/>
    <w:rsid w:val="00822635"/>
    <w:rsid w:val="008226A2"/>
    <w:rsid w:val="00822DDC"/>
    <w:rsid w:val="00822FE5"/>
    <w:rsid w:val="008231AF"/>
    <w:rsid w:val="00823688"/>
    <w:rsid w:val="00823C11"/>
    <w:rsid w:val="00823DEA"/>
    <w:rsid w:val="00823DFC"/>
    <w:rsid w:val="0082400A"/>
    <w:rsid w:val="008243F3"/>
    <w:rsid w:val="00824526"/>
    <w:rsid w:val="008245D9"/>
    <w:rsid w:val="00824620"/>
    <w:rsid w:val="00824B6C"/>
    <w:rsid w:val="0082556F"/>
    <w:rsid w:val="00825B94"/>
    <w:rsid w:val="00825C85"/>
    <w:rsid w:val="00825D7F"/>
    <w:rsid w:val="00825D80"/>
    <w:rsid w:val="00825EF3"/>
    <w:rsid w:val="008260BC"/>
    <w:rsid w:val="008262F2"/>
    <w:rsid w:val="00826B4D"/>
    <w:rsid w:val="00826FBC"/>
    <w:rsid w:val="008276C4"/>
    <w:rsid w:val="00827BB4"/>
    <w:rsid w:val="00827F37"/>
    <w:rsid w:val="00830167"/>
    <w:rsid w:val="00830368"/>
    <w:rsid w:val="00830692"/>
    <w:rsid w:val="008308B9"/>
    <w:rsid w:val="00830B23"/>
    <w:rsid w:val="00830BBD"/>
    <w:rsid w:val="00830BF6"/>
    <w:rsid w:val="00830EF7"/>
    <w:rsid w:val="00830F5E"/>
    <w:rsid w:val="008311D9"/>
    <w:rsid w:val="00831529"/>
    <w:rsid w:val="008316FC"/>
    <w:rsid w:val="0083171C"/>
    <w:rsid w:val="0083197B"/>
    <w:rsid w:val="00831D1F"/>
    <w:rsid w:val="008322C3"/>
    <w:rsid w:val="00832325"/>
    <w:rsid w:val="00832807"/>
    <w:rsid w:val="0083283C"/>
    <w:rsid w:val="008333E3"/>
    <w:rsid w:val="00833485"/>
    <w:rsid w:val="0083376C"/>
    <w:rsid w:val="00833866"/>
    <w:rsid w:val="00833B11"/>
    <w:rsid w:val="00834962"/>
    <w:rsid w:val="0083513C"/>
    <w:rsid w:val="0083534B"/>
    <w:rsid w:val="008357F3"/>
    <w:rsid w:val="00835C5E"/>
    <w:rsid w:val="00835D93"/>
    <w:rsid w:val="00836E98"/>
    <w:rsid w:val="00837448"/>
    <w:rsid w:val="008375B6"/>
    <w:rsid w:val="00837A4F"/>
    <w:rsid w:val="00837A76"/>
    <w:rsid w:val="00840247"/>
    <w:rsid w:val="00840E3D"/>
    <w:rsid w:val="00840F34"/>
    <w:rsid w:val="0084159D"/>
    <w:rsid w:val="0084168C"/>
    <w:rsid w:val="00841B2F"/>
    <w:rsid w:val="00842A1A"/>
    <w:rsid w:val="00843F27"/>
    <w:rsid w:val="008447BF"/>
    <w:rsid w:val="00844ADE"/>
    <w:rsid w:val="00844B6A"/>
    <w:rsid w:val="00844D50"/>
    <w:rsid w:val="00844D57"/>
    <w:rsid w:val="00845207"/>
    <w:rsid w:val="0084553E"/>
    <w:rsid w:val="00845588"/>
    <w:rsid w:val="00845F5B"/>
    <w:rsid w:val="0084639E"/>
    <w:rsid w:val="00846931"/>
    <w:rsid w:val="00846AE7"/>
    <w:rsid w:val="008473AF"/>
    <w:rsid w:val="00850818"/>
    <w:rsid w:val="00850D20"/>
    <w:rsid w:val="00851439"/>
    <w:rsid w:val="00851E8D"/>
    <w:rsid w:val="0085246F"/>
    <w:rsid w:val="00852DD3"/>
    <w:rsid w:val="00853046"/>
    <w:rsid w:val="0085395F"/>
    <w:rsid w:val="00853BDF"/>
    <w:rsid w:val="00853C76"/>
    <w:rsid w:val="00853E2C"/>
    <w:rsid w:val="00853EEC"/>
    <w:rsid w:val="008541BB"/>
    <w:rsid w:val="00855006"/>
    <w:rsid w:val="00855524"/>
    <w:rsid w:val="008556B4"/>
    <w:rsid w:val="008556F9"/>
    <w:rsid w:val="0085590F"/>
    <w:rsid w:val="00855C98"/>
    <w:rsid w:val="00855CAF"/>
    <w:rsid w:val="00856642"/>
    <w:rsid w:val="00856DB2"/>
    <w:rsid w:val="00857BA1"/>
    <w:rsid w:val="00857F11"/>
    <w:rsid w:val="00857FBD"/>
    <w:rsid w:val="00860027"/>
    <w:rsid w:val="008600CE"/>
    <w:rsid w:val="008618E8"/>
    <w:rsid w:val="00861939"/>
    <w:rsid w:val="00861BFD"/>
    <w:rsid w:val="00862BEE"/>
    <w:rsid w:val="008632BA"/>
    <w:rsid w:val="008637D7"/>
    <w:rsid w:val="00863879"/>
    <w:rsid w:val="008638AE"/>
    <w:rsid w:val="00863B46"/>
    <w:rsid w:val="00863EF4"/>
    <w:rsid w:val="00863EFC"/>
    <w:rsid w:val="0086444F"/>
    <w:rsid w:val="00864EBE"/>
    <w:rsid w:val="00864FD8"/>
    <w:rsid w:val="00865079"/>
    <w:rsid w:val="00865257"/>
    <w:rsid w:val="00865D57"/>
    <w:rsid w:val="00866243"/>
    <w:rsid w:val="0086640E"/>
    <w:rsid w:val="008668A5"/>
    <w:rsid w:val="00866A08"/>
    <w:rsid w:val="00866BA7"/>
    <w:rsid w:val="0086715E"/>
    <w:rsid w:val="008675C1"/>
    <w:rsid w:val="0086786B"/>
    <w:rsid w:val="00867D53"/>
    <w:rsid w:val="00867F31"/>
    <w:rsid w:val="00867F42"/>
    <w:rsid w:val="00871500"/>
    <w:rsid w:val="0087189D"/>
    <w:rsid w:val="0087228A"/>
    <w:rsid w:val="0087270E"/>
    <w:rsid w:val="00872823"/>
    <w:rsid w:val="00872C14"/>
    <w:rsid w:val="00872C8D"/>
    <w:rsid w:val="00872D03"/>
    <w:rsid w:val="00872FF4"/>
    <w:rsid w:val="00873E4B"/>
    <w:rsid w:val="008747DA"/>
    <w:rsid w:val="0087481F"/>
    <w:rsid w:val="00874903"/>
    <w:rsid w:val="0087495D"/>
    <w:rsid w:val="00875C29"/>
    <w:rsid w:val="00875D69"/>
    <w:rsid w:val="00875DA3"/>
    <w:rsid w:val="00875E08"/>
    <w:rsid w:val="00875F9F"/>
    <w:rsid w:val="008760D9"/>
    <w:rsid w:val="00876359"/>
    <w:rsid w:val="008767F5"/>
    <w:rsid w:val="00876CE8"/>
    <w:rsid w:val="00877897"/>
    <w:rsid w:val="00877926"/>
    <w:rsid w:val="00877968"/>
    <w:rsid w:val="008779A7"/>
    <w:rsid w:val="00877A41"/>
    <w:rsid w:val="008800E6"/>
    <w:rsid w:val="00880336"/>
    <w:rsid w:val="008808CE"/>
    <w:rsid w:val="00880C29"/>
    <w:rsid w:val="00880CE1"/>
    <w:rsid w:val="00880F93"/>
    <w:rsid w:val="00881271"/>
    <w:rsid w:val="00881429"/>
    <w:rsid w:val="00881530"/>
    <w:rsid w:val="00881550"/>
    <w:rsid w:val="00883030"/>
    <w:rsid w:val="0088315D"/>
    <w:rsid w:val="008836D7"/>
    <w:rsid w:val="008836E8"/>
    <w:rsid w:val="00883A5A"/>
    <w:rsid w:val="00883AF5"/>
    <w:rsid w:val="00883BC9"/>
    <w:rsid w:val="00883C76"/>
    <w:rsid w:val="008846E9"/>
    <w:rsid w:val="00884C3D"/>
    <w:rsid w:val="00885D06"/>
    <w:rsid w:val="008860B7"/>
    <w:rsid w:val="008863C1"/>
    <w:rsid w:val="00886C12"/>
    <w:rsid w:val="00886F13"/>
    <w:rsid w:val="00887B77"/>
    <w:rsid w:val="00887D5D"/>
    <w:rsid w:val="00890300"/>
    <w:rsid w:val="0089033B"/>
    <w:rsid w:val="008904B2"/>
    <w:rsid w:val="00890504"/>
    <w:rsid w:val="0089056E"/>
    <w:rsid w:val="008905A4"/>
    <w:rsid w:val="00890684"/>
    <w:rsid w:val="008906BC"/>
    <w:rsid w:val="008912E7"/>
    <w:rsid w:val="0089177F"/>
    <w:rsid w:val="00891995"/>
    <w:rsid w:val="00891D90"/>
    <w:rsid w:val="00891FE9"/>
    <w:rsid w:val="00892962"/>
    <w:rsid w:val="00893124"/>
    <w:rsid w:val="008937A9"/>
    <w:rsid w:val="00893A19"/>
    <w:rsid w:val="00893DCC"/>
    <w:rsid w:val="00893FBF"/>
    <w:rsid w:val="00894463"/>
    <w:rsid w:val="00894B1C"/>
    <w:rsid w:val="00894B98"/>
    <w:rsid w:val="00894CAA"/>
    <w:rsid w:val="00894E89"/>
    <w:rsid w:val="00894FF2"/>
    <w:rsid w:val="00895265"/>
    <w:rsid w:val="00895E78"/>
    <w:rsid w:val="008964DE"/>
    <w:rsid w:val="00896846"/>
    <w:rsid w:val="0089726D"/>
    <w:rsid w:val="008972F9"/>
    <w:rsid w:val="00897534"/>
    <w:rsid w:val="00897612"/>
    <w:rsid w:val="00897EF3"/>
    <w:rsid w:val="008A0139"/>
    <w:rsid w:val="008A014B"/>
    <w:rsid w:val="008A0278"/>
    <w:rsid w:val="008A0D95"/>
    <w:rsid w:val="008A11AE"/>
    <w:rsid w:val="008A1429"/>
    <w:rsid w:val="008A15FC"/>
    <w:rsid w:val="008A1D18"/>
    <w:rsid w:val="008A2281"/>
    <w:rsid w:val="008A2FFD"/>
    <w:rsid w:val="008A4134"/>
    <w:rsid w:val="008A4EE7"/>
    <w:rsid w:val="008A4FAF"/>
    <w:rsid w:val="008A4FC8"/>
    <w:rsid w:val="008A5371"/>
    <w:rsid w:val="008A551E"/>
    <w:rsid w:val="008A56E5"/>
    <w:rsid w:val="008A5A51"/>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7FF"/>
    <w:rsid w:val="008B40EB"/>
    <w:rsid w:val="008B4111"/>
    <w:rsid w:val="008B4137"/>
    <w:rsid w:val="008B443E"/>
    <w:rsid w:val="008B4A14"/>
    <w:rsid w:val="008B4A6A"/>
    <w:rsid w:val="008B4B10"/>
    <w:rsid w:val="008B4BF9"/>
    <w:rsid w:val="008B4CF3"/>
    <w:rsid w:val="008B4F1F"/>
    <w:rsid w:val="008B5298"/>
    <w:rsid w:val="008B58DB"/>
    <w:rsid w:val="008B6097"/>
    <w:rsid w:val="008B61CC"/>
    <w:rsid w:val="008B6B18"/>
    <w:rsid w:val="008B6B60"/>
    <w:rsid w:val="008B71A4"/>
    <w:rsid w:val="008B77D1"/>
    <w:rsid w:val="008C01B8"/>
    <w:rsid w:val="008C096C"/>
    <w:rsid w:val="008C0AD8"/>
    <w:rsid w:val="008C1660"/>
    <w:rsid w:val="008C168C"/>
    <w:rsid w:val="008C169E"/>
    <w:rsid w:val="008C1AD9"/>
    <w:rsid w:val="008C2ECF"/>
    <w:rsid w:val="008C31E8"/>
    <w:rsid w:val="008C336F"/>
    <w:rsid w:val="008C3AAF"/>
    <w:rsid w:val="008C419A"/>
    <w:rsid w:val="008C4607"/>
    <w:rsid w:val="008C4DF0"/>
    <w:rsid w:val="008C52E7"/>
    <w:rsid w:val="008C540D"/>
    <w:rsid w:val="008C5506"/>
    <w:rsid w:val="008C5568"/>
    <w:rsid w:val="008C5569"/>
    <w:rsid w:val="008C56F5"/>
    <w:rsid w:val="008C59CA"/>
    <w:rsid w:val="008C5A0E"/>
    <w:rsid w:val="008C6431"/>
    <w:rsid w:val="008C64A7"/>
    <w:rsid w:val="008C6747"/>
    <w:rsid w:val="008C6F1F"/>
    <w:rsid w:val="008C73B6"/>
    <w:rsid w:val="008C77FB"/>
    <w:rsid w:val="008D01A0"/>
    <w:rsid w:val="008D02D0"/>
    <w:rsid w:val="008D0757"/>
    <w:rsid w:val="008D0F76"/>
    <w:rsid w:val="008D144E"/>
    <w:rsid w:val="008D151F"/>
    <w:rsid w:val="008D18D0"/>
    <w:rsid w:val="008D1A3A"/>
    <w:rsid w:val="008D1BFD"/>
    <w:rsid w:val="008D1E37"/>
    <w:rsid w:val="008D1E41"/>
    <w:rsid w:val="008D1FE2"/>
    <w:rsid w:val="008D27D8"/>
    <w:rsid w:val="008D296C"/>
    <w:rsid w:val="008D2E7B"/>
    <w:rsid w:val="008D3959"/>
    <w:rsid w:val="008D3FE6"/>
    <w:rsid w:val="008D4B72"/>
    <w:rsid w:val="008D4BDE"/>
    <w:rsid w:val="008D5351"/>
    <w:rsid w:val="008D588C"/>
    <w:rsid w:val="008D5B5F"/>
    <w:rsid w:val="008D5EFE"/>
    <w:rsid w:val="008D615C"/>
    <w:rsid w:val="008D660D"/>
    <w:rsid w:val="008D6F29"/>
    <w:rsid w:val="008D747C"/>
    <w:rsid w:val="008D75D5"/>
    <w:rsid w:val="008D7726"/>
    <w:rsid w:val="008E00FB"/>
    <w:rsid w:val="008E05D0"/>
    <w:rsid w:val="008E0897"/>
    <w:rsid w:val="008E0C88"/>
    <w:rsid w:val="008E1A95"/>
    <w:rsid w:val="008E1F74"/>
    <w:rsid w:val="008E273D"/>
    <w:rsid w:val="008E2765"/>
    <w:rsid w:val="008E2D00"/>
    <w:rsid w:val="008E3169"/>
    <w:rsid w:val="008E3188"/>
    <w:rsid w:val="008E32CA"/>
    <w:rsid w:val="008E3A18"/>
    <w:rsid w:val="008E3BC7"/>
    <w:rsid w:val="008E4002"/>
    <w:rsid w:val="008E413A"/>
    <w:rsid w:val="008E4A5D"/>
    <w:rsid w:val="008E4BCF"/>
    <w:rsid w:val="008E4C31"/>
    <w:rsid w:val="008E51FC"/>
    <w:rsid w:val="008E5258"/>
    <w:rsid w:val="008E53DF"/>
    <w:rsid w:val="008E5912"/>
    <w:rsid w:val="008E5F06"/>
    <w:rsid w:val="008E6723"/>
    <w:rsid w:val="008E6CBC"/>
    <w:rsid w:val="008E7079"/>
    <w:rsid w:val="008E73E8"/>
    <w:rsid w:val="008E7C82"/>
    <w:rsid w:val="008F0228"/>
    <w:rsid w:val="008F0E6B"/>
    <w:rsid w:val="008F1513"/>
    <w:rsid w:val="008F2010"/>
    <w:rsid w:val="008F24CB"/>
    <w:rsid w:val="008F38B9"/>
    <w:rsid w:val="008F3C1C"/>
    <w:rsid w:val="008F3ED7"/>
    <w:rsid w:val="008F3EF5"/>
    <w:rsid w:val="008F4046"/>
    <w:rsid w:val="008F4060"/>
    <w:rsid w:val="008F52B8"/>
    <w:rsid w:val="008F6831"/>
    <w:rsid w:val="008F6ED4"/>
    <w:rsid w:val="009000DA"/>
    <w:rsid w:val="009005E2"/>
    <w:rsid w:val="009009C2"/>
    <w:rsid w:val="00900A62"/>
    <w:rsid w:val="00900F87"/>
    <w:rsid w:val="00901849"/>
    <w:rsid w:val="0090193F"/>
    <w:rsid w:val="00901F22"/>
    <w:rsid w:val="009024F1"/>
    <w:rsid w:val="00902DFE"/>
    <w:rsid w:val="00902FD5"/>
    <w:rsid w:val="00903020"/>
    <w:rsid w:val="009032F0"/>
    <w:rsid w:val="009036B2"/>
    <w:rsid w:val="0090398C"/>
    <w:rsid w:val="00903B30"/>
    <w:rsid w:val="00903B37"/>
    <w:rsid w:val="009043FF"/>
    <w:rsid w:val="0090450D"/>
    <w:rsid w:val="009046D2"/>
    <w:rsid w:val="00904DB5"/>
    <w:rsid w:val="00904DD8"/>
    <w:rsid w:val="00905749"/>
    <w:rsid w:val="00905781"/>
    <w:rsid w:val="009057FF"/>
    <w:rsid w:val="00905B47"/>
    <w:rsid w:val="00905EDA"/>
    <w:rsid w:val="00906209"/>
    <w:rsid w:val="00906443"/>
    <w:rsid w:val="0090648F"/>
    <w:rsid w:val="00906AB4"/>
    <w:rsid w:val="00906B4F"/>
    <w:rsid w:val="009070AE"/>
    <w:rsid w:val="00907DA0"/>
    <w:rsid w:val="0091051A"/>
    <w:rsid w:val="0091055F"/>
    <w:rsid w:val="009107CF"/>
    <w:rsid w:val="009109EF"/>
    <w:rsid w:val="00910A09"/>
    <w:rsid w:val="00910D91"/>
    <w:rsid w:val="009111AF"/>
    <w:rsid w:val="0091282D"/>
    <w:rsid w:val="00912876"/>
    <w:rsid w:val="0091291E"/>
    <w:rsid w:val="00912ACC"/>
    <w:rsid w:val="00912B65"/>
    <w:rsid w:val="00912FBF"/>
    <w:rsid w:val="009132FB"/>
    <w:rsid w:val="00913B39"/>
    <w:rsid w:val="00914109"/>
    <w:rsid w:val="0091419B"/>
    <w:rsid w:val="0091442E"/>
    <w:rsid w:val="00914834"/>
    <w:rsid w:val="009150B5"/>
    <w:rsid w:val="00915430"/>
    <w:rsid w:val="00915891"/>
    <w:rsid w:val="009159DB"/>
    <w:rsid w:val="00915DB0"/>
    <w:rsid w:val="0091643C"/>
    <w:rsid w:val="009164E8"/>
    <w:rsid w:val="00916A32"/>
    <w:rsid w:val="00917081"/>
    <w:rsid w:val="00917199"/>
    <w:rsid w:val="009175A3"/>
    <w:rsid w:val="00917891"/>
    <w:rsid w:val="009178EB"/>
    <w:rsid w:val="00917AFA"/>
    <w:rsid w:val="00917D40"/>
    <w:rsid w:val="00920197"/>
    <w:rsid w:val="00920D8D"/>
    <w:rsid w:val="00920E8E"/>
    <w:rsid w:val="00921473"/>
    <w:rsid w:val="0092201E"/>
    <w:rsid w:val="0092205A"/>
    <w:rsid w:val="0092242C"/>
    <w:rsid w:val="0092247A"/>
    <w:rsid w:val="009228C0"/>
    <w:rsid w:val="00922DBB"/>
    <w:rsid w:val="00923594"/>
    <w:rsid w:val="0092408B"/>
    <w:rsid w:val="0092484F"/>
    <w:rsid w:val="00924989"/>
    <w:rsid w:val="00924E2E"/>
    <w:rsid w:val="009252F1"/>
    <w:rsid w:val="00925560"/>
    <w:rsid w:val="00925FFD"/>
    <w:rsid w:val="00926A77"/>
    <w:rsid w:val="00926AEE"/>
    <w:rsid w:val="00926B8D"/>
    <w:rsid w:val="00926BDA"/>
    <w:rsid w:val="0092718E"/>
    <w:rsid w:val="00927624"/>
    <w:rsid w:val="0092785E"/>
    <w:rsid w:val="00927DB0"/>
    <w:rsid w:val="00927E13"/>
    <w:rsid w:val="009300B4"/>
    <w:rsid w:val="00930100"/>
    <w:rsid w:val="0093099A"/>
    <w:rsid w:val="009309EE"/>
    <w:rsid w:val="00930F66"/>
    <w:rsid w:val="009311CB"/>
    <w:rsid w:val="0093166E"/>
    <w:rsid w:val="00931843"/>
    <w:rsid w:val="00931B79"/>
    <w:rsid w:val="00932B69"/>
    <w:rsid w:val="00932BCA"/>
    <w:rsid w:val="00932EA5"/>
    <w:rsid w:val="00932F20"/>
    <w:rsid w:val="00933169"/>
    <w:rsid w:val="009337B6"/>
    <w:rsid w:val="009338A1"/>
    <w:rsid w:val="00933DA7"/>
    <w:rsid w:val="009347F3"/>
    <w:rsid w:val="00934AC8"/>
    <w:rsid w:val="00934FD6"/>
    <w:rsid w:val="00935718"/>
    <w:rsid w:val="00935E9D"/>
    <w:rsid w:val="00936660"/>
    <w:rsid w:val="0093788C"/>
    <w:rsid w:val="00937B5A"/>
    <w:rsid w:val="0094003C"/>
    <w:rsid w:val="009400CA"/>
    <w:rsid w:val="00940D3B"/>
    <w:rsid w:val="00941863"/>
    <w:rsid w:val="009422E9"/>
    <w:rsid w:val="0094247A"/>
    <w:rsid w:val="009425D3"/>
    <w:rsid w:val="0094291A"/>
    <w:rsid w:val="009429F7"/>
    <w:rsid w:val="00942FE3"/>
    <w:rsid w:val="00943206"/>
    <w:rsid w:val="00943283"/>
    <w:rsid w:val="0094346D"/>
    <w:rsid w:val="0094377E"/>
    <w:rsid w:val="009446C4"/>
    <w:rsid w:val="00944C0E"/>
    <w:rsid w:val="0094503F"/>
    <w:rsid w:val="0094528A"/>
    <w:rsid w:val="00945720"/>
    <w:rsid w:val="0094635C"/>
    <w:rsid w:val="0094639B"/>
    <w:rsid w:val="00946692"/>
    <w:rsid w:val="0094672C"/>
    <w:rsid w:val="00946B86"/>
    <w:rsid w:val="00947989"/>
    <w:rsid w:val="00947C3B"/>
    <w:rsid w:val="009500B3"/>
    <w:rsid w:val="009502D3"/>
    <w:rsid w:val="009504E5"/>
    <w:rsid w:val="009510F1"/>
    <w:rsid w:val="0095127A"/>
    <w:rsid w:val="00951336"/>
    <w:rsid w:val="009513AA"/>
    <w:rsid w:val="00951A7E"/>
    <w:rsid w:val="009528BE"/>
    <w:rsid w:val="00952AE3"/>
    <w:rsid w:val="00952B68"/>
    <w:rsid w:val="00952B7D"/>
    <w:rsid w:val="00953108"/>
    <w:rsid w:val="00953979"/>
    <w:rsid w:val="00954080"/>
    <w:rsid w:val="009540A8"/>
    <w:rsid w:val="00954190"/>
    <w:rsid w:val="009547C9"/>
    <w:rsid w:val="009547DD"/>
    <w:rsid w:val="009549EE"/>
    <w:rsid w:val="00954AD2"/>
    <w:rsid w:val="00954C44"/>
    <w:rsid w:val="00955421"/>
    <w:rsid w:val="00955707"/>
    <w:rsid w:val="00956076"/>
    <w:rsid w:val="00956138"/>
    <w:rsid w:val="0095698A"/>
    <w:rsid w:val="00957179"/>
    <w:rsid w:val="00957E00"/>
    <w:rsid w:val="00957E41"/>
    <w:rsid w:val="0096007C"/>
    <w:rsid w:val="0096068A"/>
    <w:rsid w:val="009607C5"/>
    <w:rsid w:val="009609C7"/>
    <w:rsid w:val="00960BA4"/>
    <w:rsid w:val="00960D87"/>
    <w:rsid w:val="00960EA1"/>
    <w:rsid w:val="00961469"/>
    <w:rsid w:val="0096148E"/>
    <w:rsid w:val="009614EF"/>
    <w:rsid w:val="00961557"/>
    <w:rsid w:val="009620D5"/>
    <w:rsid w:val="0096283B"/>
    <w:rsid w:val="00963200"/>
    <w:rsid w:val="0096347D"/>
    <w:rsid w:val="00963851"/>
    <w:rsid w:val="00963C4D"/>
    <w:rsid w:val="0096404B"/>
    <w:rsid w:val="00964DB8"/>
    <w:rsid w:val="00965989"/>
    <w:rsid w:val="00965B9F"/>
    <w:rsid w:val="00965CAD"/>
    <w:rsid w:val="00965E3F"/>
    <w:rsid w:val="00966846"/>
    <w:rsid w:val="00966E52"/>
    <w:rsid w:val="009677AB"/>
    <w:rsid w:val="009678B8"/>
    <w:rsid w:val="00967A3A"/>
    <w:rsid w:val="00967A4B"/>
    <w:rsid w:val="00967BCF"/>
    <w:rsid w:val="00967D1B"/>
    <w:rsid w:val="00967D22"/>
    <w:rsid w:val="00970032"/>
    <w:rsid w:val="009703A5"/>
    <w:rsid w:val="00970B52"/>
    <w:rsid w:val="00970BB7"/>
    <w:rsid w:val="00970DA1"/>
    <w:rsid w:val="0097124B"/>
    <w:rsid w:val="00971C65"/>
    <w:rsid w:val="0097214B"/>
    <w:rsid w:val="00972C7A"/>
    <w:rsid w:val="00972C98"/>
    <w:rsid w:val="00972D02"/>
    <w:rsid w:val="00972F9B"/>
    <w:rsid w:val="009732A6"/>
    <w:rsid w:val="00973413"/>
    <w:rsid w:val="009734F9"/>
    <w:rsid w:val="00973559"/>
    <w:rsid w:val="00973FBA"/>
    <w:rsid w:val="00974CBD"/>
    <w:rsid w:val="009758E7"/>
    <w:rsid w:val="00975E79"/>
    <w:rsid w:val="0097658C"/>
    <w:rsid w:val="009766D8"/>
    <w:rsid w:val="0097717B"/>
    <w:rsid w:val="009772EB"/>
    <w:rsid w:val="00977B45"/>
    <w:rsid w:val="00977E67"/>
    <w:rsid w:val="00977FE4"/>
    <w:rsid w:val="00980037"/>
    <w:rsid w:val="00980662"/>
    <w:rsid w:val="009808CC"/>
    <w:rsid w:val="00981B75"/>
    <w:rsid w:val="00982276"/>
    <w:rsid w:val="0098281C"/>
    <w:rsid w:val="00982CA8"/>
    <w:rsid w:val="00983BBD"/>
    <w:rsid w:val="009842F5"/>
    <w:rsid w:val="009850F7"/>
    <w:rsid w:val="00985268"/>
    <w:rsid w:val="009852AB"/>
    <w:rsid w:val="00985334"/>
    <w:rsid w:val="00985400"/>
    <w:rsid w:val="00985A16"/>
    <w:rsid w:val="00985AB9"/>
    <w:rsid w:val="00986123"/>
    <w:rsid w:val="00986739"/>
    <w:rsid w:val="00986889"/>
    <w:rsid w:val="0098695E"/>
    <w:rsid w:val="00987463"/>
    <w:rsid w:val="00987B79"/>
    <w:rsid w:val="00987BD4"/>
    <w:rsid w:val="00990397"/>
    <w:rsid w:val="009906BB"/>
    <w:rsid w:val="0099074F"/>
    <w:rsid w:val="009908CC"/>
    <w:rsid w:val="00990C73"/>
    <w:rsid w:val="00991238"/>
    <w:rsid w:val="00991CE8"/>
    <w:rsid w:val="00991D34"/>
    <w:rsid w:val="00991DD8"/>
    <w:rsid w:val="009921AD"/>
    <w:rsid w:val="0099261C"/>
    <w:rsid w:val="00992860"/>
    <w:rsid w:val="0099293A"/>
    <w:rsid w:val="00992ED3"/>
    <w:rsid w:val="00992F42"/>
    <w:rsid w:val="009932D2"/>
    <w:rsid w:val="0099364D"/>
    <w:rsid w:val="00993C7D"/>
    <w:rsid w:val="00993F56"/>
    <w:rsid w:val="009941A7"/>
    <w:rsid w:val="00994B4F"/>
    <w:rsid w:val="00994CB1"/>
    <w:rsid w:val="00994D79"/>
    <w:rsid w:val="00995967"/>
    <w:rsid w:val="00995A1E"/>
    <w:rsid w:val="00995F17"/>
    <w:rsid w:val="009962F1"/>
    <w:rsid w:val="0099643B"/>
    <w:rsid w:val="00996A64"/>
    <w:rsid w:val="00996E26"/>
    <w:rsid w:val="0099731E"/>
    <w:rsid w:val="0099737D"/>
    <w:rsid w:val="00997428"/>
    <w:rsid w:val="00997503"/>
    <w:rsid w:val="00997667"/>
    <w:rsid w:val="00997942"/>
    <w:rsid w:val="009A03A9"/>
    <w:rsid w:val="009A0647"/>
    <w:rsid w:val="009A1015"/>
    <w:rsid w:val="009A19E8"/>
    <w:rsid w:val="009A272A"/>
    <w:rsid w:val="009A3035"/>
    <w:rsid w:val="009A32E5"/>
    <w:rsid w:val="009A3732"/>
    <w:rsid w:val="009A38F7"/>
    <w:rsid w:val="009A3EF2"/>
    <w:rsid w:val="009A473E"/>
    <w:rsid w:val="009A4B8D"/>
    <w:rsid w:val="009A5105"/>
    <w:rsid w:val="009A59CD"/>
    <w:rsid w:val="009A69E0"/>
    <w:rsid w:val="009A7585"/>
    <w:rsid w:val="009B0F02"/>
    <w:rsid w:val="009B1012"/>
    <w:rsid w:val="009B1084"/>
    <w:rsid w:val="009B1123"/>
    <w:rsid w:val="009B1178"/>
    <w:rsid w:val="009B1B2F"/>
    <w:rsid w:val="009B2173"/>
    <w:rsid w:val="009B279B"/>
    <w:rsid w:val="009B2BA9"/>
    <w:rsid w:val="009B2C60"/>
    <w:rsid w:val="009B3473"/>
    <w:rsid w:val="009B3B04"/>
    <w:rsid w:val="009B3C97"/>
    <w:rsid w:val="009B3E0B"/>
    <w:rsid w:val="009B4393"/>
    <w:rsid w:val="009B449B"/>
    <w:rsid w:val="009B4916"/>
    <w:rsid w:val="009B50A2"/>
    <w:rsid w:val="009B59D0"/>
    <w:rsid w:val="009B5A06"/>
    <w:rsid w:val="009B63BA"/>
    <w:rsid w:val="009B65AD"/>
    <w:rsid w:val="009B6DE6"/>
    <w:rsid w:val="009B72A7"/>
    <w:rsid w:val="009B7575"/>
    <w:rsid w:val="009B7796"/>
    <w:rsid w:val="009B7E59"/>
    <w:rsid w:val="009C09F0"/>
    <w:rsid w:val="009C0A87"/>
    <w:rsid w:val="009C0D7D"/>
    <w:rsid w:val="009C1029"/>
    <w:rsid w:val="009C1090"/>
    <w:rsid w:val="009C110B"/>
    <w:rsid w:val="009C15E7"/>
    <w:rsid w:val="009C18C2"/>
    <w:rsid w:val="009C2379"/>
    <w:rsid w:val="009C266A"/>
    <w:rsid w:val="009C26AC"/>
    <w:rsid w:val="009C30CC"/>
    <w:rsid w:val="009C3BA3"/>
    <w:rsid w:val="009C3D2D"/>
    <w:rsid w:val="009C3E96"/>
    <w:rsid w:val="009C4406"/>
    <w:rsid w:val="009C464C"/>
    <w:rsid w:val="009C4681"/>
    <w:rsid w:val="009C4773"/>
    <w:rsid w:val="009C4F0B"/>
    <w:rsid w:val="009C4F4D"/>
    <w:rsid w:val="009C51E6"/>
    <w:rsid w:val="009C5606"/>
    <w:rsid w:val="009C572E"/>
    <w:rsid w:val="009C59CC"/>
    <w:rsid w:val="009C639F"/>
    <w:rsid w:val="009C68E9"/>
    <w:rsid w:val="009C7812"/>
    <w:rsid w:val="009C7958"/>
    <w:rsid w:val="009D02F4"/>
    <w:rsid w:val="009D0561"/>
    <w:rsid w:val="009D0756"/>
    <w:rsid w:val="009D0DDD"/>
    <w:rsid w:val="009D0FEE"/>
    <w:rsid w:val="009D1138"/>
    <w:rsid w:val="009D1B46"/>
    <w:rsid w:val="009D1DC5"/>
    <w:rsid w:val="009D2467"/>
    <w:rsid w:val="009D2A2F"/>
    <w:rsid w:val="009D2A85"/>
    <w:rsid w:val="009D2B2E"/>
    <w:rsid w:val="009D2D30"/>
    <w:rsid w:val="009D3183"/>
    <w:rsid w:val="009D31AB"/>
    <w:rsid w:val="009D350C"/>
    <w:rsid w:val="009D37DA"/>
    <w:rsid w:val="009D3CE4"/>
    <w:rsid w:val="009D3E4A"/>
    <w:rsid w:val="009D3F06"/>
    <w:rsid w:val="009D4122"/>
    <w:rsid w:val="009D43F6"/>
    <w:rsid w:val="009D4435"/>
    <w:rsid w:val="009D45A9"/>
    <w:rsid w:val="009D48B7"/>
    <w:rsid w:val="009D4ED5"/>
    <w:rsid w:val="009D5AD5"/>
    <w:rsid w:val="009D5BDA"/>
    <w:rsid w:val="009D5F0F"/>
    <w:rsid w:val="009D69FA"/>
    <w:rsid w:val="009D6B03"/>
    <w:rsid w:val="009D6F03"/>
    <w:rsid w:val="009D72D2"/>
    <w:rsid w:val="009D730F"/>
    <w:rsid w:val="009D7BC6"/>
    <w:rsid w:val="009E0724"/>
    <w:rsid w:val="009E1159"/>
    <w:rsid w:val="009E1234"/>
    <w:rsid w:val="009E1623"/>
    <w:rsid w:val="009E1669"/>
    <w:rsid w:val="009E171A"/>
    <w:rsid w:val="009E220B"/>
    <w:rsid w:val="009E2416"/>
    <w:rsid w:val="009E28BA"/>
    <w:rsid w:val="009E291F"/>
    <w:rsid w:val="009E2BD2"/>
    <w:rsid w:val="009E2EB5"/>
    <w:rsid w:val="009E3132"/>
    <w:rsid w:val="009E3466"/>
    <w:rsid w:val="009E41BF"/>
    <w:rsid w:val="009E434D"/>
    <w:rsid w:val="009E4790"/>
    <w:rsid w:val="009E47A5"/>
    <w:rsid w:val="009E4BC8"/>
    <w:rsid w:val="009E528B"/>
    <w:rsid w:val="009E53E2"/>
    <w:rsid w:val="009E5441"/>
    <w:rsid w:val="009E5A8B"/>
    <w:rsid w:val="009E5B3A"/>
    <w:rsid w:val="009E7193"/>
    <w:rsid w:val="009E7536"/>
    <w:rsid w:val="009E761A"/>
    <w:rsid w:val="009E7BE0"/>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4089"/>
    <w:rsid w:val="009F44D0"/>
    <w:rsid w:val="009F4637"/>
    <w:rsid w:val="009F4F93"/>
    <w:rsid w:val="009F5124"/>
    <w:rsid w:val="009F5305"/>
    <w:rsid w:val="009F5A6F"/>
    <w:rsid w:val="009F600B"/>
    <w:rsid w:val="009F60B8"/>
    <w:rsid w:val="009F643A"/>
    <w:rsid w:val="009F66D9"/>
    <w:rsid w:val="009F6839"/>
    <w:rsid w:val="009F6BEF"/>
    <w:rsid w:val="009F6DA0"/>
    <w:rsid w:val="009F75A9"/>
    <w:rsid w:val="009F7BE4"/>
    <w:rsid w:val="009F7C3A"/>
    <w:rsid w:val="009F7EB6"/>
    <w:rsid w:val="00A00219"/>
    <w:rsid w:val="00A00404"/>
    <w:rsid w:val="00A00E39"/>
    <w:rsid w:val="00A010A2"/>
    <w:rsid w:val="00A01385"/>
    <w:rsid w:val="00A01542"/>
    <w:rsid w:val="00A01728"/>
    <w:rsid w:val="00A0177F"/>
    <w:rsid w:val="00A01D5F"/>
    <w:rsid w:val="00A021D4"/>
    <w:rsid w:val="00A024FD"/>
    <w:rsid w:val="00A02ECA"/>
    <w:rsid w:val="00A0441E"/>
    <w:rsid w:val="00A0457E"/>
    <w:rsid w:val="00A04E97"/>
    <w:rsid w:val="00A055CE"/>
    <w:rsid w:val="00A0577C"/>
    <w:rsid w:val="00A05C30"/>
    <w:rsid w:val="00A0603F"/>
    <w:rsid w:val="00A06339"/>
    <w:rsid w:val="00A06B21"/>
    <w:rsid w:val="00A06B9C"/>
    <w:rsid w:val="00A072E2"/>
    <w:rsid w:val="00A075B6"/>
    <w:rsid w:val="00A07CCB"/>
    <w:rsid w:val="00A07EE2"/>
    <w:rsid w:val="00A10964"/>
    <w:rsid w:val="00A10B31"/>
    <w:rsid w:val="00A10C24"/>
    <w:rsid w:val="00A11CF1"/>
    <w:rsid w:val="00A11F25"/>
    <w:rsid w:val="00A12682"/>
    <w:rsid w:val="00A12D77"/>
    <w:rsid w:val="00A12EBD"/>
    <w:rsid w:val="00A12EF9"/>
    <w:rsid w:val="00A13158"/>
    <w:rsid w:val="00A134B9"/>
    <w:rsid w:val="00A13819"/>
    <w:rsid w:val="00A139EE"/>
    <w:rsid w:val="00A147F2"/>
    <w:rsid w:val="00A14AD0"/>
    <w:rsid w:val="00A14CB2"/>
    <w:rsid w:val="00A14F0E"/>
    <w:rsid w:val="00A15EB3"/>
    <w:rsid w:val="00A1605A"/>
    <w:rsid w:val="00A166EB"/>
    <w:rsid w:val="00A16AC7"/>
    <w:rsid w:val="00A16E27"/>
    <w:rsid w:val="00A16E82"/>
    <w:rsid w:val="00A1784F"/>
    <w:rsid w:val="00A20433"/>
    <w:rsid w:val="00A20477"/>
    <w:rsid w:val="00A20796"/>
    <w:rsid w:val="00A20D24"/>
    <w:rsid w:val="00A2100A"/>
    <w:rsid w:val="00A21896"/>
    <w:rsid w:val="00A219BE"/>
    <w:rsid w:val="00A21F16"/>
    <w:rsid w:val="00A22EBD"/>
    <w:rsid w:val="00A23806"/>
    <w:rsid w:val="00A239D4"/>
    <w:rsid w:val="00A239E9"/>
    <w:rsid w:val="00A23AC6"/>
    <w:rsid w:val="00A23DE5"/>
    <w:rsid w:val="00A23FDA"/>
    <w:rsid w:val="00A24617"/>
    <w:rsid w:val="00A24940"/>
    <w:rsid w:val="00A25213"/>
    <w:rsid w:val="00A256F4"/>
    <w:rsid w:val="00A25BA4"/>
    <w:rsid w:val="00A25EA4"/>
    <w:rsid w:val="00A26A8B"/>
    <w:rsid w:val="00A26E3B"/>
    <w:rsid w:val="00A30AAB"/>
    <w:rsid w:val="00A31568"/>
    <w:rsid w:val="00A31DB8"/>
    <w:rsid w:val="00A32645"/>
    <w:rsid w:val="00A32F1E"/>
    <w:rsid w:val="00A33348"/>
    <w:rsid w:val="00A3360B"/>
    <w:rsid w:val="00A336CE"/>
    <w:rsid w:val="00A33885"/>
    <w:rsid w:val="00A33944"/>
    <w:rsid w:val="00A33DB0"/>
    <w:rsid w:val="00A33F37"/>
    <w:rsid w:val="00A345FD"/>
    <w:rsid w:val="00A34BFC"/>
    <w:rsid w:val="00A34F1D"/>
    <w:rsid w:val="00A35A5F"/>
    <w:rsid w:val="00A364DC"/>
    <w:rsid w:val="00A364EC"/>
    <w:rsid w:val="00A36747"/>
    <w:rsid w:val="00A36AB3"/>
    <w:rsid w:val="00A36D9D"/>
    <w:rsid w:val="00A3738C"/>
    <w:rsid w:val="00A37616"/>
    <w:rsid w:val="00A37B4B"/>
    <w:rsid w:val="00A4008E"/>
    <w:rsid w:val="00A40235"/>
    <w:rsid w:val="00A40401"/>
    <w:rsid w:val="00A4207F"/>
    <w:rsid w:val="00A42A72"/>
    <w:rsid w:val="00A42D28"/>
    <w:rsid w:val="00A42F7E"/>
    <w:rsid w:val="00A438AC"/>
    <w:rsid w:val="00A4390B"/>
    <w:rsid w:val="00A4391A"/>
    <w:rsid w:val="00A44624"/>
    <w:rsid w:val="00A44C64"/>
    <w:rsid w:val="00A4539E"/>
    <w:rsid w:val="00A4563A"/>
    <w:rsid w:val="00A458B4"/>
    <w:rsid w:val="00A45A57"/>
    <w:rsid w:val="00A469D6"/>
    <w:rsid w:val="00A46FB7"/>
    <w:rsid w:val="00A5003E"/>
    <w:rsid w:val="00A501B3"/>
    <w:rsid w:val="00A50235"/>
    <w:rsid w:val="00A504DA"/>
    <w:rsid w:val="00A508D8"/>
    <w:rsid w:val="00A50ABF"/>
    <w:rsid w:val="00A50F1E"/>
    <w:rsid w:val="00A514A5"/>
    <w:rsid w:val="00A515A9"/>
    <w:rsid w:val="00A518AE"/>
    <w:rsid w:val="00A51C0A"/>
    <w:rsid w:val="00A51DDD"/>
    <w:rsid w:val="00A5276D"/>
    <w:rsid w:val="00A5299D"/>
    <w:rsid w:val="00A529B1"/>
    <w:rsid w:val="00A52D9C"/>
    <w:rsid w:val="00A536DB"/>
    <w:rsid w:val="00A5470A"/>
    <w:rsid w:val="00A54B26"/>
    <w:rsid w:val="00A54B2D"/>
    <w:rsid w:val="00A54BAB"/>
    <w:rsid w:val="00A54DEA"/>
    <w:rsid w:val="00A54FE8"/>
    <w:rsid w:val="00A55301"/>
    <w:rsid w:val="00A5535E"/>
    <w:rsid w:val="00A556BE"/>
    <w:rsid w:val="00A5596E"/>
    <w:rsid w:val="00A566C7"/>
    <w:rsid w:val="00A56B5D"/>
    <w:rsid w:val="00A573D8"/>
    <w:rsid w:val="00A57B13"/>
    <w:rsid w:val="00A57F1A"/>
    <w:rsid w:val="00A57F1F"/>
    <w:rsid w:val="00A6005E"/>
    <w:rsid w:val="00A60FD8"/>
    <w:rsid w:val="00A61C91"/>
    <w:rsid w:val="00A61E87"/>
    <w:rsid w:val="00A61EA5"/>
    <w:rsid w:val="00A624FF"/>
    <w:rsid w:val="00A62914"/>
    <w:rsid w:val="00A62B8B"/>
    <w:rsid w:val="00A6309C"/>
    <w:rsid w:val="00A63190"/>
    <w:rsid w:val="00A631FA"/>
    <w:rsid w:val="00A63392"/>
    <w:rsid w:val="00A64434"/>
    <w:rsid w:val="00A65336"/>
    <w:rsid w:val="00A6654F"/>
    <w:rsid w:val="00A666F6"/>
    <w:rsid w:val="00A66822"/>
    <w:rsid w:val="00A677D9"/>
    <w:rsid w:val="00A67D61"/>
    <w:rsid w:val="00A702A6"/>
    <w:rsid w:val="00A71082"/>
    <w:rsid w:val="00A71626"/>
    <w:rsid w:val="00A71980"/>
    <w:rsid w:val="00A71C90"/>
    <w:rsid w:val="00A71E5D"/>
    <w:rsid w:val="00A723C2"/>
    <w:rsid w:val="00A723F2"/>
    <w:rsid w:val="00A72950"/>
    <w:rsid w:val="00A72B4E"/>
    <w:rsid w:val="00A7324F"/>
    <w:rsid w:val="00A73258"/>
    <w:rsid w:val="00A73FD9"/>
    <w:rsid w:val="00A7430A"/>
    <w:rsid w:val="00A74AE6"/>
    <w:rsid w:val="00A74B22"/>
    <w:rsid w:val="00A74FF9"/>
    <w:rsid w:val="00A7544E"/>
    <w:rsid w:val="00A7562B"/>
    <w:rsid w:val="00A7579F"/>
    <w:rsid w:val="00A757FD"/>
    <w:rsid w:val="00A75F9A"/>
    <w:rsid w:val="00A7629C"/>
    <w:rsid w:val="00A76E25"/>
    <w:rsid w:val="00A7722B"/>
    <w:rsid w:val="00A772F0"/>
    <w:rsid w:val="00A773E8"/>
    <w:rsid w:val="00A77769"/>
    <w:rsid w:val="00A77849"/>
    <w:rsid w:val="00A778B6"/>
    <w:rsid w:val="00A77D75"/>
    <w:rsid w:val="00A80044"/>
    <w:rsid w:val="00A803B7"/>
    <w:rsid w:val="00A80523"/>
    <w:rsid w:val="00A8076E"/>
    <w:rsid w:val="00A809FC"/>
    <w:rsid w:val="00A80E6B"/>
    <w:rsid w:val="00A80FA4"/>
    <w:rsid w:val="00A81179"/>
    <w:rsid w:val="00A8117E"/>
    <w:rsid w:val="00A81417"/>
    <w:rsid w:val="00A8178D"/>
    <w:rsid w:val="00A81B69"/>
    <w:rsid w:val="00A81BC2"/>
    <w:rsid w:val="00A81CAD"/>
    <w:rsid w:val="00A822DB"/>
    <w:rsid w:val="00A8398F"/>
    <w:rsid w:val="00A83F8C"/>
    <w:rsid w:val="00A83FA8"/>
    <w:rsid w:val="00A842A6"/>
    <w:rsid w:val="00A8451B"/>
    <w:rsid w:val="00A8462D"/>
    <w:rsid w:val="00A85729"/>
    <w:rsid w:val="00A85A22"/>
    <w:rsid w:val="00A85C4B"/>
    <w:rsid w:val="00A85F5E"/>
    <w:rsid w:val="00A8600A"/>
    <w:rsid w:val="00A8607F"/>
    <w:rsid w:val="00A86443"/>
    <w:rsid w:val="00A86DCE"/>
    <w:rsid w:val="00A86EAF"/>
    <w:rsid w:val="00A87602"/>
    <w:rsid w:val="00A877C0"/>
    <w:rsid w:val="00A87A96"/>
    <w:rsid w:val="00A87D00"/>
    <w:rsid w:val="00A90023"/>
    <w:rsid w:val="00A90346"/>
    <w:rsid w:val="00A90453"/>
    <w:rsid w:val="00A915E6"/>
    <w:rsid w:val="00A9216D"/>
    <w:rsid w:val="00A92556"/>
    <w:rsid w:val="00A92741"/>
    <w:rsid w:val="00A92D31"/>
    <w:rsid w:val="00A9304E"/>
    <w:rsid w:val="00A9343D"/>
    <w:rsid w:val="00A93454"/>
    <w:rsid w:val="00A94120"/>
    <w:rsid w:val="00A94254"/>
    <w:rsid w:val="00A94316"/>
    <w:rsid w:val="00A943A4"/>
    <w:rsid w:val="00A9444A"/>
    <w:rsid w:val="00A95073"/>
    <w:rsid w:val="00A9540A"/>
    <w:rsid w:val="00A95CE2"/>
    <w:rsid w:val="00A95E41"/>
    <w:rsid w:val="00A961B6"/>
    <w:rsid w:val="00A965AD"/>
    <w:rsid w:val="00A96B20"/>
    <w:rsid w:val="00A97D76"/>
    <w:rsid w:val="00AA0403"/>
    <w:rsid w:val="00AA0903"/>
    <w:rsid w:val="00AA0A48"/>
    <w:rsid w:val="00AA0DD4"/>
    <w:rsid w:val="00AA2496"/>
    <w:rsid w:val="00AA2C86"/>
    <w:rsid w:val="00AA33ED"/>
    <w:rsid w:val="00AA3663"/>
    <w:rsid w:val="00AA36D0"/>
    <w:rsid w:val="00AA3ACC"/>
    <w:rsid w:val="00AA3CF2"/>
    <w:rsid w:val="00AA43DC"/>
    <w:rsid w:val="00AA452C"/>
    <w:rsid w:val="00AA462B"/>
    <w:rsid w:val="00AA4AAD"/>
    <w:rsid w:val="00AA4E87"/>
    <w:rsid w:val="00AA5030"/>
    <w:rsid w:val="00AA52C3"/>
    <w:rsid w:val="00AA5A24"/>
    <w:rsid w:val="00AA61F1"/>
    <w:rsid w:val="00AA6333"/>
    <w:rsid w:val="00AA6669"/>
    <w:rsid w:val="00AA6B7F"/>
    <w:rsid w:val="00AA6E7F"/>
    <w:rsid w:val="00AA7290"/>
    <w:rsid w:val="00AA7601"/>
    <w:rsid w:val="00AB0249"/>
    <w:rsid w:val="00AB087A"/>
    <w:rsid w:val="00AB0AD7"/>
    <w:rsid w:val="00AB104B"/>
    <w:rsid w:val="00AB1109"/>
    <w:rsid w:val="00AB13F0"/>
    <w:rsid w:val="00AB1C83"/>
    <w:rsid w:val="00AB1CA4"/>
    <w:rsid w:val="00AB1ED6"/>
    <w:rsid w:val="00AB210D"/>
    <w:rsid w:val="00AB2445"/>
    <w:rsid w:val="00AB26B2"/>
    <w:rsid w:val="00AB2B91"/>
    <w:rsid w:val="00AB2DD2"/>
    <w:rsid w:val="00AB31EF"/>
    <w:rsid w:val="00AB3C5B"/>
    <w:rsid w:val="00AB4204"/>
    <w:rsid w:val="00AB5528"/>
    <w:rsid w:val="00AB56AF"/>
    <w:rsid w:val="00AB5DAE"/>
    <w:rsid w:val="00AB5EBB"/>
    <w:rsid w:val="00AB6E2D"/>
    <w:rsid w:val="00AB7022"/>
    <w:rsid w:val="00AB71AF"/>
    <w:rsid w:val="00AB7E94"/>
    <w:rsid w:val="00AC009D"/>
    <w:rsid w:val="00AC020B"/>
    <w:rsid w:val="00AC0FBA"/>
    <w:rsid w:val="00AC13B6"/>
    <w:rsid w:val="00AC1777"/>
    <w:rsid w:val="00AC17FF"/>
    <w:rsid w:val="00AC2243"/>
    <w:rsid w:val="00AC2F96"/>
    <w:rsid w:val="00AC3147"/>
    <w:rsid w:val="00AC33BD"/>
    <w:rsid w:val="00AC3454"/>
    <w:rsid w:val="00AC3745"/>
    <w:rsid w:val="00AC3F3B"/>
    <w:rsid w:val="00AC4332"/>
    <w:rsid w:val="00AC46CA"/>
    <w:rsid w:val="00AC47D3"/>
    <w:rsid w:val="00AC4B2A"/>
    <w:rsid w:val="00AC4BD3"/>
    <w:rsid w:val="00AC5004"/>
    <w:rsid w:val="00AC51C9"/>
    <w:rsid w:val="00AC5275"/>
    <w:rsid w:val="00AC5502"/>
    <w:rsid w:val="00AC555D"/>
    <w:rsid w:val="00AC58A7"/>
    <w:rsid w:val="00AC58B3"/>
    <w:rsid w:val="00AC58CC"/>
    <w:rsid w:val="00AC5C57"/>
    <w:rsid w:val="00AC5DCE"/>
    <w:rsid w:val="00AC6DDE"/>
    <w:rsid w:val="00AC6F60"/>
    <w:rsid w:val="00AC7178"/>
    <w:rsid w:val="00AD0B09"/>
    <w:rsid w:val="00AD0C6F"/>
    <w:rsid w:val="00AD11E4"/>
    <w:rsid w:val="00AD12FA"/>
    <w:rsid w:val="00AD1495"/>
    <w:rsid w:val="00AD2733"/>
    <w:rsid w:val="00AD2981"/>
    <w:rsid w:val="00AD2D2D"/>
    <w:rsid w:val="00AD3539"/>
    <w:rsid w:val="00AD3C1E"/>
    <w:rsid w:val="00AD4248"/>
    <w:rsid w:val="00AD45B8"/>
    <w:rsid w:val="00AD45C4"/>
    <w:rsid w:val="00AD46A0"/>
    <w:rsid w:val="00AD52EB"/>
    <w:rsid w:val="00AD631C"/>
    <w:rsid w:val="00AD6743"/>
    <w:rsid w:val="00AD6761"/>
    <w:rsid w:val="00AD6AF4"/>
    <w:rsid w:val="00AD7084"/>
    <w:rsid w:val="00AD7422"/>
    <w:rsid w:val="00AD76A5"/>
    <w:rsid w:val="00AD780A"/>
    <w:rsid w:val="00AD7AD0"/>
    <w:rsid w:val="00AD7B80"/>
    <w:rsid w:val="00AD7CFE"/>
    <w:rsid w:val="00AD7E91"/>
    <w:rsid w:val="00AE0A63"/>
    <w:rsid w:val="00AE0BCA"/>
    <w:rsid w:val="00AE0E92"/>
    <w:rsid w:val="00AE1886"/>
    <w:rsid w:val="00AE1DF1"/>
    <w:rsid w:val="00AE1EEB"/>
    <w:rsid w:val="00AE23E2"/>
    <w:rsid w:val="00AE288C"/>
    <w:rsid w:val="00AE39FC"/>
    <w:rsid w:val="00AE3A06"/>
    <w:rsid w:val="00AE3BB5"/>
    <w:rsid w:val="00AE3D5A"/>
    <w:rsid w:val="00AE41B5"/>
    <w:rsid w:val="00AE44C7"/>
    <w:rsid w:val="00AE49D3"/>
    <w:rsid w:val="00AE4F52"/>
    <w:rsid w:val="00AE5203"/>
    <w:rsid w:val="00AE5627"/>
    <w:rsid w:val="00AE5B26"/>
    <w:rsid w:val="00AE609C"/>
    <w:rsid w:val="00AE626C"/>
    <w:rsid w:val="00AE6390"/>
    <w:rsid w:val="00AE6398"/>
    <w:rsid w:val="00AE6877"/>
    <w:rsid w:val="00AE7242"/>
    <w:rsid w:val="00AE7606"/>
    <w:rsid w:val="00AE7EC1"/>
    <w:rsid w:val="00AF0006"/>
    <w:rsid w:val="00AF04D0"/>
    <w:rsid w:val="00AF088C"/>
    <w:rsid w:val="00AF0A2C"/>
    <w:rsid w:val="00AF12F1"/>
    <w:rsid w:val="00AF16C6"/>
    <w:rsid w:val="00AF2759"/>
    <w:rsid w:val="00AF2ADF"/>
    <w:rsid w:val="00AF2B06"/>
    <w:rsid w:val="00AF2D84"/>
    <w:rsid w:val="00AF308A"/>
    <w:rsid w:val="00AF33C2"/>
    <w:rsid w:val="00AF3832"/>
    <w:rsid w:val="00AF3B39"/>
    <w:rsid w:val="00AF4456"/>
    <w:rsid w:val="00AF4A60"/>
    <w:rsid w:val="00AF4D28"/>
    <w:rsid w:val="00AF502B"/>
    <w:rsid w:val="00AF5A7A"/>
    <w:rsid w:val="00AF5AC8"/>
    <w:rsid w:val="00AF5D95"/>
    <w:rsid w:val="00AF61F5"/>
    <w:rsid w:val="00AF6292"/>
    <w:rsid w:val="00AF6330"/>
    <w:rsid w:val="00AF6412"/>
    <w:rsid w:val="00AF7002"/>
    <w:rsid w:val="00AF7BE4"/>
    <w:rsid w:val="00B009A8"/>
    <w:rsid w:val="00B0271C"/>
    <w:rsid w:val="00B028F2"/>
    <w:rsid w:val="00B02CE0"/>
    <w:rsid w:val="00B02D7F"/>
    <w:rsid w:val="00B02F86"/>
    <w:rsid w:val="00B03146"/>
    <w:rsid w:val="00B03358"/>
    <w:rsid w:val="00B033AC"/>
    <w:rsid w:val="00B03D11"/>
    <w:rsid w:val="00B03DAF"/>
    <w:rsid w:val="00B03EB4"/>
    <w:rsid w:val="00B03FBF"/>
    <w:rsid w:val="00B04264"/>
    <w:rsid w:val="00B043FB"/>
    <w:rsid w:val="00B04A82"/>
    <w:rsid w:val="00B0505D"/>
    <w:rsid w:val="00B050CD"/>
    <w:rsid w:val="00B05277"/>
    <w:rsid w:val="00B053B6"/>
    <w:rsid w:val="00B05719"/>
    <w:rsid w:val="00B058DD"/>
    <w:rsid w:val="00B05ABA"/>
    <w:rsid w:val="00B060A9"/>
    <w:rsid w:val="00B06B20"/>
    <w:rsid w:val="00B07B2F"/>
    <w:rsid w:val="00B10999"/>
    <w:rsid w:val="00B10D8B"/>
    <w:rsid w:val="00B10EE6"/>
    <w:rsid w:val="00B11327"/>
    <w:rsid w:val="00B11FAB"/>
    <w:rsid w:val="00B12464"/>
    <w:rsid w:val="00B124C4"/>
    <w:rsid w:val="00B1271E"/>
    <w:rsid w:val="00B12DBA"/>
    <w:rsid w:val="00B12E52"/>
    <w:rsid w:val="00B12E8C"/>
    <w:rsid w:val="00B13001"/>
    <w:rsid w:val="00B133BE"/>
    <w:rsid w:val="00B13605"/>
    <w:rsid w:val="00B13D34"/>
    <w:rsid w:val="00B14176"/>
    <w:rsid w:val="00B14645"/>
    <w:rsid w:val="00B14D22"/>
    <w:rsid w:val="00B1522E"/>
    <w:rsid w:val="00B15CB5"/>
    <w:rsid w:val="00B162FD"/>
    <w:rsid w:val="00B16346"/>
    <w:rsid w:val="00B169D0"/>
    <w:rsid w:val="00B17026"/>
    <w:rsid w:val="00B1712E"/>
    <w:rsid w:val="00B202C4"/>
    <w:rsid w:val="00B20FD0"/>
    <w:rsid w:val="00B21ACF"/>
    <w:rsid w:val="00B22007"/>
    <w:rsid w:val="00B22458"/>
    <w:rsid w:val="00B2253E"/>
    <w:rsid w:val="00B22B1B"/>
    <w:rsid w:val="00B22CF8"/>
    <w:rsid w:val="00B2340F"/>
    <w:rsid w:val="00B2342C"/>
    <w:rsid w:val="00B239CA"/>
    <w:rsid w:val="00B2468D"/>
    <w:rsid w:val="00B24DDA"/>
    <w:rsid w:val="00B25592"/>
    <w:rsid w:val="00B25721"/>
    <w:rsid w:val="00B25876"/>
    <w:rsid w:val="00B26C90"/>
    <w:rsid w:val="00B26F44"/>
    <w:rsid w:val="00B26FFD"/>
    <w:rsid w:val="00B27609"/>
    <w:rsid w:val="00B27EED"/>
    <w:rsid w:val="00B31232"/>
    <w:rsid w:val="00B326FE"/>
    <w:rsid w:val="00B32BAC"/>
    <w:rsid w:val="00B32BC2"/>
    <w:rsid w:val="00B32C84"/>
    <w:rsid w:val="00B3338A"/>
    <w:rsid w:val="00B33BB3"/>
    <w:rsid w:val="00B344AF"/>
    <w:rsid w:val="00B3458E"/>
    <w:rsid w:val="00B34660"/>
    <w:rsid w:val="00B347D8"/>
    <w:rsid w:val="00B34C5C"/>
    <w:rsid w:val="00B35561"/>
    <w:rsid w:val="00B359BA"/>
    <w:rsid w:val="00B359F4"/>
    <w:rsid w:val="00B35C44"/>
    <w:rsid w:val="00B361D9"/>
    <w:rsid w:val="00B367E2"/>
    <w:rsid w:val="00B3699C"/>
    <w:rsid w:val="00B36F5A"/>
    <w:rsid w:val="00B37545"/>
    <w:rsid w:val="00B4019A"/>
    <w:rsid w:val="00B401B0"/>
    <w:rsid w:val="00B403B2"/>
    <w:rsid w:val="00B41991"/>
    <w:rsid w:val="00B41F00"/>
    <w:rsid w:val="00B42337"/>
    <w:rsid w:val="00B425EC"/>
    <w:rsid w:val="00B42761"/>
    <w:rsid w:val="00B42852"/>
    <w:rsid w:val="00B429F4"/>
    <w:rsid w:val="00B42C8C"/>
    <w:rsid w:val="00B42CC9"/>
    <w:rsid w:val="00B433FB"/>
    <w:rsid w:val="00B441C3"/>
    <w:rsid w:val="00B4426F"/>
    <w:rsid w:val="00B443F3"/>
    <w:rsid w:val="00B44904"/>
    <w:rsid w:val="00B449EF"/>
    <w:rsid w:val="00B44C06"/>
    <w:rsid w:val="00B44FDC"/>
    <w:rsid w:val="00B454AA"/>
    <w:rsid w:val="00B45BF5"/>
    <w:rsid w:val="00B45EE5"/>
    <w:rsid w:val="00B46569"/>
    <w:rsid w:val="00B46682"/>
    <w:rsid w:val="00B46A7D"/>
    <w:rsid w:val="00B47000"/>
    <w:rsid w:val="00B473A6"/>
    <w:rsid w:val="00B473B6"/>
    <w:rsid w:val="00B476C2"/>
    <w:rsid w:val="00B47A0E"/>
    <w:rsid w:val="00B500BB"/>
    <w:rsid w:val="00B505CC"/>
    <w:rsid w:val="00B50D04"/>
    <w:rsid w:val="00B50F1E"/>
    <w:rsid w:val="00B5153E"/>
    <w:rsid w:val="00B515A0"/>
    <w:rsid w:val="00B515F9"/>
    <w:rsid w:val="00B51F40"/>
    <w:rsid w:val="00B522AF"/>
    <w:rsid w:val="00B53276"/>
    <w:rsid w:val="00B53E23"/>
    <w:rsid w:val="00B53F5A"/>
    <w:rsid w:val="00B54151"/>
    <w:rsid w:val="00B54603"/>
    <w:rsid w:val="00B54EB5"/>
    <w:rsid w:val="00B54F29"/>
    <w:rsid w:val="00B551CA"/>
    <w:rsid w:val="00B55E19"/>
    <w:rsid w:val="00B55EAA"/>
    <w:rsid w:val="00B56485"/>
    <w:rsid w:val="00B5655F"/>
    <w:rsid w:val="00B57979"/>
    <w:rsid w:val="00B57B78"/>
    <w:rsid w:val="00B57C1C"/>
    <w:rsid w:val="00B57C2F"/>
    <w:rsid w:val="00B57C89"/>
    <w:rsid w:val="00B57D99"/>
    <w:rsid w:val="00B57E8F"/>
    <w:rsid w:val="00B6012D"/>
    <w:rsid w:val="00B60810"/>
    <w:rsid w:val="00B60966"/>
    <w:rsid w:val="00B61137"/>
    <w:rsid w:val="00B6116E"/>
    <w:rsid w:val="00B61C78"/>
    <w:rsid w:val="00B6273A"/>
    <w:rsid w:val="00B63557"/>
    <w:rsid w:val="00B6362D"/>
    <w:rsid w:val="00B63C33"/>
    <w:rsid w:val="00B641AF"/>
    <w:rsid w:val="00B64721"/>
    <w:rsid w:val="00B6483E"/>
    <w:rsid w:val="00B64B7E"/>
    <w:rsid w:val="00B65068"/>
    <w:rsid w:val="00B65B01"/>
    <w:rsid w:val="00B65BA4"/>
    <w:rsid w:val="00B664D2"/>
    <w:rsid w:val="00B6661C"/>
    <w:rsid w:val="00B666FC"/>
    <w:rsid w:val="00B66758"/>
    <w:rsid w:val="00B66C55"/>
    <w:rsid w:val="00B66EE4"/>
    <w:rsid w:val="00B66F53"/>
    <w:rsid w:val="00B67646"/>
    <w:rsid w:val="00B67C31"/>
    <w:rsid w:val="00B67E1A"/>
    <w:rsid w:val="00B704D4"/>
    <w:rsid w:val="00B70B0D"/>
    <w:rsid w:val="00B71F8A"/>
    <w:rsid w:val="00B720CE"/>
    <w:rsid w:val="00B72FA9"/>
    <w:rsid w:val="00B7330B"/>
    <w:rsid w:val="00B735AF"/>
    <w:rsid w:val="00B73A98"/>
    <w:rsid w:val="00B73BEB"/>
    <w:rsid w:val="00B740E7"/>
    <w:rsid w:val="00B7423B"/>
    <w:rsid w:val="00B743BB"/>
    <w:rsid w:val="00B74A23"/>
    <w:rsid w:val="00B74D01"/>
    <w:rsid w:val="00B75403"/>
    <w:rsid w:val="00B756DB"/>
    <w:rsid w:val="00B757BB"/>
    <w:rsid w:val="00B75C3A"/>
    <w:rsid w:val="00B76661"/>
    <w:rsid w:val="00B771E4"/>
    <w:rsid w:val="00B77847"/>
    <w:rsid w:val="00B80204"/>
    <w:rsid w:val="00B80620"/>
    <w:rsid w:val="00B80E41"/>
    <w:rsid w:val="00B8150D"/>
    <w:rsid w:val="00B81EF6"/>
    <w:rsid w:val="00B8212D"/>
    <w:rsid w:val="00B82704"/>
    <w:rsid w:val="00B82B36"/>
    <w:rsid w:val="00B82BE0"/>
    <w:rsid w:val="00B82E22"/>
    <w:rsid w:val="00B8362C"/>
    <w:rsid w:val="00B8392B"/>
    <w:rsid w:val="00B83A84"/>
    <w:rsid w:val="00B83E52"/>
    <w:rsid w:val="00B8475D"/>
    <w:rsid w:val="00B8579A"/>
    <w:rsid w:val="00B86629"/>
    <w:rsid w:val="00B86DD7"/>
    <w:rsid w:val="00B87215"/>
    <w:rsid w:val="00B87448"/>
    <w:rsid w:val="00B87B02"/>
    <w:rsid w:val="00B90FE0"/>
    <w:rsid w:val="00B917C6"/>
    <w:rsid w:val="00B91ABC"/>
    <w:rsid w:val="00B92200"/>
    <w:rsid w:val="00B9220F"/>
    <w:rsid w:val="00B9227C"/>
    <w:rsid w:val="00B922E1"/>
    <w:rsid w:val="00B924A3"/>
    <w:rsid w:val="00B92701"/>
    <w:rsid w:val="00B9335A"/>
    <w:rsid w:val="00B9360A"/>
    <w:rsid w:val="00B93936"/>
    <w:rsid w:val="00B93B3F"/>
    <w:rsid w:val="00B94283"/>
    <w:rsid w:val="00B94A9C"/>
    <w:rsid w:val="00B95E06"/>
    <w:rsid w:val="00B9656A"/>
    <w:rsid w:val="00B96CC2"/>
    <w:rsid w:val="00B9726C"/>
    <w:rsid w:val="00B97A1B"/>
    <w:rsid w:val="00B97A69"/>
    <w:rsid w:val="00BA031A"/>
    <w:rsid w:val="00BA05F3"/>
    <w:rsid w:val="00BA0FCF"/>
    <w:rsid w:val="00BA0FEB"/>
    <w:rsid w:val="00BA10A3"/>
    <w:rsid w:val="00BA12A1"/>
    <w:rsid w:val="00BA2048"/>
    <w:rsid w:val="00BA240A"/>
    <w:rsid w:val="00BA24EA"/>
    <w:rsid w:val="00BA29F8"/>
    <w:rsid w:val="00BA2AB7"/>
    <w:rsid w:val="00BA398F"/>
    <w:rsid w:val="00BA3B79"/>
    <w:rsid w:val="00BA40A3"/>
    <w:rsid w:val="00BA4892"/>
    <w:rsid w:val="00BA4CD1"/>
    <w:rsid w:val="00BA4D30"/>
    <w:rsid w:val="00BA4FC0"/>
    <w:rsid w:val="00BA511C"/>
    <w:rsid w:val="00BA5173"/>
    <w:rsid w:val="00BA5383"/>
    <w:rsid w:val="00BA57A6"/>
    <w:rsid w:val="00BA5855"/>
    <w:rsid w:val="00BA6067"/>
    <w:rsid w:val="00BA61DC"/>
    <w:rsid w:val="00BA6B19"/>
    <w:rsid w:val="00BA71DA"/>
    <w:rsid w:val="00BA739E"/>
    <w:rsid w:val="00BA7497"/>
    <w:rsid w:val="00BA765C"/>
    <w:rsid w:val="00BA7B15"/>
    <w:rsid w:val="00BB0795"/>
    <w:rsid w:val="00BB0931"/>
    <w:rsid w:val="00BB0B09"/>
    <w:rsid w:val="00BB141F"/>
    <w:rsid w:val="00BB1746"/>
    <w:rsid w:val="00BB1813"/>
    <w:rsid w:val="00BB192F"/>
    <w:rsid w:val="00BB2235"/>
    <w:rsid w:val="00BB29E1"/>
    <w:rsid w:val="00BB2AF0"/>
    <w:rsid w:val="00BB3008"/>
    <w:rsid w:val="00BB3370"/>
    <w:rsid w:val="00BB3A63"/>
    <w:rsid w:val="00BB3B82"/>
    <w:rsid w:val="00BB3DF4"/>
    <w:rsid w:val="00BB3F95"/>
    <w:rsid w:val="00BB414C"/>
    <w:rsid w:val="00BB48DA"/>
    <w:rsid w:val="00BB4BD3"/>
    <w:rsid w:val="00BB537C"/>
    <w:rsid w:val="00BB539A"/>
    <w:rsid w:val="00BB5954"/>
    <w:rsid w:val="00BB5B65"/>
    <w:rsid w:val="00BB5CAC"/>
    <w:rsid w:val="00BB5D1A"/>
    <w:rsid w:val="00BB61EB"/>
    <w:rsid w:val="00BB6B0C"/>
    <w:rsid w:val="00BB731C"/>
    <w:rsid w:val="00BB7436"/>
    <w:rsid w:val="00BB748E"/>
    <w:rsid w:val="00BB774F"/>
    <w:rsid w:val="00BB7E99"/>
    <w:rsid w:val="00BC0004"/>
    <w:rsid w:val="00BC024D"/>
    <w:rsid w:val="00BC0378"/>
    <w:rsid w:val="00BC03BD"/>
    <w:rsid w:val="00BC0460"/>
    <w:rsid w:val="00BC09CC"/>
    <w:rsid w:val="00BC0D36"/>
    <w:rsid w:val="00BC0D54"/>
    <w:rsid w:val="00BC0DD8"/>
    <w:rsid w:val="00BC0E87"/>
    <w:rsid w:val="00BC127B"/>
    <w:rsid w:val="00BC13FC"/>
    <w:rsid w:val="00BC248B"/>
    <w:rsid w:val="00BC24B2"/>
    <w:rsid w:val="00BC270F"/>
    <w:rsid w:val="00BC2C21"/>
    <w:rsid w:val="00BC3275"/>
    <w:rsid w:val="00BC4018"/>
    <w:rsid w:val="00BC4515"/>
    <w:rsid w:val="00BC49EC"/>
    <w:rsid w:val="00BC4D6C"/>
    <w:rsid w:val="00BC51BF"/>
    <w:rsid w:val="00BC529E"/>
    <w:rsid w:val="00BC66B1"/>
    <w:rsid w:val="00BC6AC9"/>
    <w:rsid w:val="00BC6C78"/>
    <w:rsid w:val="00BC703D"/>
    <w:rsid w:val="00BC718A"/>
    <w:rsid w:val="00BC7601"/>
    <w:rsid w:val="00BC78D0"/>
    <w:rsid w:val="00BC7A8D"/>
    <w:rsid w:val="00BC7F36"/>
    <w:rsid w:val="00BD02F0"/>
    <w:rsid w:val="00BD05FD"/>
    <w:rsid w:val="00BD1929"/>
    <w:rsid w:val="00BD197D"/>
    <w:rsid w:val="00BD1A9A"/>
    <w:rsid w:val="00BD1CE2"/>
    <w:rsid w:val="00BD1FA4"/>
    <w:rsid w:val="00BD232F"/>
    <w:rsid w:val="00BD262D"/>
    <w:rsid w:val="00BD3539"/>
    <w:rsid w:val="00BD3615"/>
    <w:rsid w:val="00BD39EF"/>
    <w:rsid w:val="00BD4A59"/>
    <w:rsid w:val="00BD4D04"/>
    <w:rsid w:val="00BD587F"/>
    <w:rsid w:val="00BD59C4"/>
    <w:rsid w:val="00BD5F5A"/>
    <w:rsid w:val="00BD6B8F"/>
    <w:rsid w:val="00BD7290"/>
    <w:rsid w:val="00BD7CCB"/>
    <w:rsid w:val="00BE02D5"/>
    <w:rsid w:val="00BE056B"/>
    <w:rsid w:val="00BE079F"/>
    <w:rsid w:val="00BE0A9B"/>
    <w:rsid w:val="00BE0B39"/>
    <w:rsid w:val="00BE1782"/>
    <w:rsid w:val="00BE1F09"/>
    <w:rsid w:val="00BE2926"/>
    <w:rsid w:val="00BE2F8C"/>
    <w:rsid w:val="00BE32A1"/>
    <w:rsid w:val="00BE363B"/>
    <w:rsid w:val="00BE38B5"/>
    <w:rsid w:val="00BE3D91"/>
    <w:rsid w:val="00BE4059"/>
    <w:rsid w:val="00BE4151"/>
    <w:rsid w:val="00BE435F"/>
    <w:rsid w:val="00BE44B6"/>
    <w:rsid w:val="00BE4653"/>
    <w:rsid w:val="00BE4E49"/>
    <w:rsid w:val="00BE4FFB"/>
    <w:rsid w:val="00BE5933"/>
    <w:rsid w:val="00BE59F1"/>
    <w:rsid w:val="00BE5B9B"/>
    <w:rsid w:val="00BE60BA"/>
    <w:rsid w:val="00BE6CBC"/>
    <w:rsid w:val="00BE6DFA"/>
    <w:rsid w:val="00BE78DE"/>
    <w:rsid w:val="00BE7A42"/>
    <w:rsid w:val="00BE7C90"/>
    <w:rsid w:val="00BF0BA4"/>
    <w:rsid w:val="00BF1080"/>
    <w:rsid w:val="00BF15AC"/>
    <w:rsid w:val="00BF178C"/>
    <w:rsid w:val="00BF2A31"/>
    <w:rsid w:val="00BF2DB7"/>
    <w:rsid w:val="00BF349E"/>
    <w:rsid w:val="00BF3E60"/>
    <w:rsid w:val="00BF408B"/>
    <w:rsid w:val="00BF486C"/>
    <w:rsid w:val="00BF49DC"/>
    <w:rsid w:val="00BF4ED8"/>
    <w:rsid w:val="00BF5AEC"/>
    <w:rsid w:val="00BF60B8"/>
    <w:rsid w:val="00BF61B2"/>
    <w:rsid w:val="00BF6E43"/>
    <w:rsid w:val="00BF70B1"/>
    <w:rsid w:val="00BF7257"/>
    <w:rsid w:val="00BF76A4"/>
    <w:rsid w:val="00C00B93"/>
    <w:rsid w:val="00C00D08"/>
    <w:rsid w:val="00C01397"/>
    <w:rsid w:val="00C0160C"/>
    <w:rsid w:val="00C0168A"/>
    <w:rsid w:val="00C01922"/>
    <w:rsid w:val="00C019DA"/>
    <w:rsid w:val="00C01E7F"/>
    <w:rsid w:val="00C02A90"/>
    <w:rsid w:val="00C02ACA"/>
    <w:rsid w:val="00C02D60"/>
    <w:rsid w:val="00C02E35"/>
    <w:rsid w:val="00C0316D"/>
    <w:rsid w:val="00C035ED"/>
    <w:rsid w:val="00C0412B"/>
    <w:rsid w:val="00C0439A"/>
    <w:rsid w:val="00C04495"/>
    <w:rsid w:val="00C049BF"/>
    <w:rsid w:val="00C04E4F"/>
    <w:rsid w:val="00C04F80"/>
    <w:rsid w:val="00C04FEF"/>
    <w:rsid w:val="00C058B5"/>
    <w:rsid w:val="00C05CED"/>
    <w:rsid w:val="00C06242"/>
    <w:rsid w:val="00C064FF"/>
    <w:rsid w:val="00C06D40"/>
    <w:rsid w:val="00C06EAD"/>
    <w:rsid w:val="00C06F67"/>
    <w:rsid w:val="00C0747D"/>
    <w:rsid w:val="00C07A40"/>
    <w:rsid w:val="00C10F39"/>
    <w:rsid w:val="00C1155D"/>
    <w:rsid w:val="00C12220"/>
    <w:rsid w:val="00C12429"/>
    <w:rsid w:val="00C139AD"/>
    <w:rsid w:val="00C144A1"/>
    <w:rsid w:val="00C14887"/>
    <w:rsid w:val="00C149C0"/>
    <w:rsid w:val="00C14B0B"/>
    <w:rsid w:val="00C14DB8"/>
    <w:rsid w:val="00C14EB3"/>
    <w:rsid w:val="00C14EBD"/>
    <w:rsid w:val="00C155E7"/>
    <w:rsid w:val="00C1563B"/>
    <w:rsid w:val="00C15740"/>
    <w:rsid w:val="00C15ED1"/>
    <w:rsid w:val="00C1619F"/>
    <w:rsid w:val="00C1640D"/>
    <w:rsid w:val="00C166A4"/>
    <w:rsid w:val="00C169BC"/>
    <w:rsid w:val="00C169CE"/>
    <w:rsid w:val="00C16F8B"/>
    <w:rsid w:val="00C172C2"/>
    <w:rsid w:val="00C174AF"/>
    <w:rsid w:val="00C202FA"/>
    <w:rsid w:val="00C20312"/>
    <w:rsid w:val="00C208A8"/>
    <w:rsid w:val="00C20B7B"/>
    <w:rsid w:val="00C20F55"/>
    <w:rsid w:val="00C21969"/>
    <w:rsid w:val="00C2197B"/>
    <w:rsid w:val="00C21AD3"/>
    <w:rsid w:val="00C21E67"/>
    <w:rsid w:val="00C21F15"/>
    <w:rsid w:val="00C22418"/>
    <w:rsid w:val="00C22453"/>
    <w:rsid w:val="00C22604"/>
    <w:rsid w:val="00C2278E"/>
    <w:rsid w:val="00C227A8"/>
    <w:rsid w:val="00C22D62"/>
    <w:rsid w:val="00C232FA"/>
    <w:rsid w:val="00C2331E"/>
    <w:rsid w:val="00C23439"/>
    <w:rsid w:val="00C239C8"/>
    <w:rsid w:val="00C23B4B"/>
    <w:rsid w:val="00C24503"/>
    <w:rsid w:val="00C2460E"/>
    <w:rsid w:val="00C24923"/>
    <w:rsid w:val="00C2496A"/>
    <w:rsid w:val="00C249AC"/>
    <w:rsid w:val="00C24A0C"/>
    <w:rsid w:val="00C24AC5"/>
    <w:rsid w:val="00C24DDB"/>
    <w:rsid w:val="00C2541F"/>
    <w:rsid w:val="00C25BBC"/>
    <w:rsid w:val="00C25FFC"/>
    <w:rsid w:val="00C2617A"/>
    <w:rsid w:val="00C2641C"/>
    <w:rsid w:val="00C267C2"/>
    <w:rsid w:val="00C26888"/>
    <w:rsid w:val="00C2688E"/>
    <w:rsid w:val="00C26A7C"/>
    <w:rsid w:val="00C26B12"/>
    <w:rsid w:val="00C27185"/>
    <w:rsid w:val="00C2724E"/>
    <w:rsid w:val="00C27297"/>
    <w:rsid w:val="00C27BDD"/>
    <w:rsid w:val="00C27C6E"/>
    <w:rsid w:val="00C30363"/>
    <w:rsid w:val="00C3038F"/>
    <w:rsid w:val="00C30ABE"/>
    <w:rsid w:val="00C30C28"/>
    <w:rsid w:val="00C30E75"/>
    <w:rsid w:val="00C310E8"/>
    <w:rsid w:val="00C317FC"/>
    <w:rsid w:val="00C32947"/>
    <w:rsid w:val="00C32CCD"/>
    <w:rsid w:val="00C32FC2"/>
    <w:rsid w:val="00C333C7"/>
    <w:rsid w:val="00C33A12"/>
    <w:rsid w:val="00C33CBA"/>
    <w:rsid w:val="00C33D38"/>
    <w:rsid w:val="00C34207"/>
    <w:rsid w:val="00C3454A"/>
    <w:rsid w:val="00C345EC"/>
    <w:rsid w:val="00C34E99"/>
    <w:rsid w:val="00C35110"/>
    <w:rsid w:val="00C354D8"/>
    <w:rsid w:val="00C35962"/>
    <w:rsid w:val="00C359A0"/>
    <w:rsid w:val="00C361A9"/>
    <w:rsid w:val="00C3635D"/>
    <w:rsid w:val="00C37274"/>
    <w:rsid w:val="00C373C1"/>
    <w:rsid w:val="00C37B9F"/>
    <w:rsid w:val="00C37CFF"/>
    <w:rsid w:val="00C40772"/>
    <w:rsid w:val="00C40794"/>
    <w:rsid w:val="00C40970"/>
    <w:rsid w:val="00C40E8F"/>
    <w:rsid w:val="00C410FE"/>
    <w:rsid w:val="00C411BA"/>
    <w:rsid w:val="00C4258B"/>
    <w:rsid w:val="00C4265C"/>
    <w:rsid w:val="00C42A1A"/>
    <w:rsid w:val="00C42F7D"/>
    <w:rsid w:val="00C43005"/>
    <w:rsid w:val="00C431F5"/>
    <w:rsid w:val="00C4359C"/>
    <w:rsid w:val="00C437FD"/>
    <w:rsid w:val="00C4489B"/>
    <w:rsid w:val="00C453A7"/>
    <w:rsid w:val="00C46482"/>
    <w:rsid w:val="00C46527"/>
    <w:rsid w:val="00C4652E"/>
    <w:rsid w:val="00C46A4F"/>
    <w:rsid w:val="00C47770"/>
    <w:rsid w:val="00C47893"/>
    <w:rsid w:val="00C478E6"/>
    <w:rsid w:val="00C47C0A"/>
    <w:rsid w:val="00C47F34"/>
    <w:rsid w:val="00C5024B"/>
    <w:rsid w:val="00C503AE"/>
    <w:rsid w:val="00C507C0"/>
    <w:rsid w:val="00C509E9"/>
    <w:rsid w:val="00C512E6"/>
    <w:rsid w:val="00C51F76"/>
    <w:rsid w:val="00C5205A"/>
    <w:rsid w:val="00C52089"/>
    <w:rsid w:val="00C5217E"/>
    <w:rsid w:val="00C52283"/>
    <w:rsid w:val="00C527C7"/>
    <w:rsid w:val="00C52A27"/>
    <w:rsid w:val="00C52AB8"/>
    <w:rsid w:val="00C52C0C"/>
    <w:rsid w:val="00C531D5"/>
    <w:rsid w:val="00C533D8"/>
    <w:rsid w:val="00C536D7"/>
    <w:rsid w:val="00C54061"/>
    <w:rsid w:val="00C54680"/>
    <w:rsid w:val="00C54B6F"/>
    <w:rsid w:val="00C551AE"/>
    <w:rsid w:val="00C55291"/>
    <w:rsid w:val="00C562F5"/>
    <w:rsid w:val="00C564CA"/>
    <w:rsid w:val="00C573BD"/>
    <w:rsid w:val="00C57D19"/>
    <w:rsid w:val="00C57D20"/>
    <w:rsid w:val="00C57D71"/>
    <w:rsid w:val="00C57D8B"/>
    <w:rsid w:val="00C57F37"/>
    <w:rsid w:val="00C60037"/>
    <w:rsid w:val="00C601EE"/>
    <w:rsid w:val="00C602D2"/>
    <w:rsid w:val="00C6055B"/>
    <w:rsid w:val="00C60D9A"/>
    <w:rsid w:val="00C60EA9"/>
    <w:rsid w:val="00C60F4D"/>
    <w:rsid w:val="00C6138D"/>
    <w:rsid w:val="00C6164F"/>
    <w:rsid w:val="00C6200C"/>
    <w:rsid w:val="00C62874"/>
    <w:rsid w:val="00C62BC1"/>
    <w:rsid w:val="00C63022"/>
    <w:rsid w:val="00C635E3"/>
    <w:rsid w:val="00C6372B"/>
    <w:rsid w:val="00C63977"/>
    <w:rsid w:val="00C63C15"/>
    <w:rsid w:val="00C63CA9"/>
    <w:rsid w:val="00C645BC"/>
    <w:rsid w:val="00C64914"/>
    <w:rsid w:val="00C64F81"/>
    <w:rsid w:val="00C65674"/>
    <w:rsid w:val="00C65DEF"/>
    <w:rsid w:val="00C66241"/>
    <w:rsid w:val="00C66A37"/>
    <w:rsid w:val="00C66AEC"/>
    <w:rsid w:val="00C66FCB"/>
    <w:rsid w:val="00C67A77"/>
    <w:rsid w:val="00C67BEB"/>
    <w:rsid w:val="00C67F08"/>
    <w:rsid w:val="00C707A0"/>
    <w:rsid w:val="00C711E5"/>
    <w:rsid w:val="00C71658"/>
    <w:rsid w:val="00C72174"/>
    <w:rsid w:val="00C72325"/>
    <w:rsid w:val="00C72D49"/>
    <w:rsid w:val="00C73201"/>
    <w:rsid w:val="00C737BD"/>
    <w:rsid w:val="00C737E1"/>
    <w:rsid w:val="00C73E4E"/>
    <w:rsid w:val="00C74047"/>
    <w:rsid w:val="00C74AF9"/>
    <w:rsid w:val="00C75426"/>
    <w:rsid w:val="00C75A29"/>
    <w:rsid w:val="00C75CED"/>
    <w:rsid w:val="00C76550"/>
    <w:rsid w:val="00C76D50"/>
    <w:rsid w:val="00C76F89"/>
    <w:rsid w:val="00C773B6"/>
    <w:rsid w:val="00C77D24"/>
    <w:rsid w:val="00C77FF4"/>
    <w:rsid w:val="00C803E0"/>
    <w:rsid w:val="00C808B1"/>
    <w:rsid w:val="00C80939"/>
    <w:rsid w:val="00C8101D"/>
    <w:rsid w:val="00C820BC"/>
    <w:rsid w:val="00C8274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21B"/>
    <w:rsid w:val="00C85344"/>
    <w:rsid w:val="00C855DE"/>
    <w:rsid w:val="00C8560F"/>
    <w:rsid w:val="00C859BF"/>
    <w:rsid w:val="00C86432"/>
    <w:rsid w:val="00C86621"/>
    <w:rsid w:val="00C86CDD"/>
    <w:rsid w:val="00C87708"/>
    <w:rsid w:val="00C87DB3"/>
    <w:rsid w:val="00C87DC9"/>
    <w:rsid w:val="00C87F1F"/>
    <w:rsid w:val="00C90243"/>
    <w:rsid w:val="00C90883"/>
    <w:rsid w:val="00C90D94"/>
    <w:rsid w:val="00C912EC"/>
    <w:rsid w:val="00C91593"/>
    <w:rsid w:val="00C91C05"/>
    <w:rsid w:val="00C91F4C"/>
    <w:rsid w:val="00C92040"/>
    <w:rsid w:val="00C920D0"/>
    <w:rsid w:val="00C92382"/>
    <w:rsid w:val="00C92735"/>
    <w:rsid w:val="00C9321F"/>
    <w:rsid w:val="00C93433"/>
    <w:rsid w:val="00C938B1"/>
    <w:rsid w:val="00C93C9A"/>
    <w:rsid w:val="00C93D69"/>
    <w:rsid w:val="00C94385"/>
    <w:rsid w:val="00C95251"/>
    <w:rsid w:val="00C953B1"/>
    <w:rsid w:val="00C95E8D"/>
    <w:rsid w:val="00C962A6"/>
    <w:rsid w:val="00C97252"/>
    <w:rsid w:val="00C97893"/>
    <w:rsid w:val="00C97D7B"/>
    <w:rsid w:val="00C97FD2"/>
    <w:rsid w:val="00CA00FA"/>
    <w:rsid w:val="00CA0559"/>
    <w:rsid w:val="00CA07DE"/>
    <w:rsid w:val="00CA0B34"/>
    <w:rsid w:val="00CA0B75"/>
    <w:rsid w:val="00CA1057"/>
    <w:rsid w:val="00CA1439"/>
    <w:rsid w:val="00CA152C"/>
    <w:rsid w:val="00CA1805"/>
    <w:rsid w:val="00CA180B"/>
    <w:rsid w:val="00CA187D"/>
    <w:rsid w:val="00CA18BC"/>
    <w:rsid w:val="00CA2795"/>
    <w:rsid w:val="00CA28C5"/>
    <w:rsid w:val="00CA29E7"/>
    <w:rsid w:val="00CA2C7D"/>
    <w:rsid w:val="00CA3158"/>
    <w:rsid w:val="00CA3A38"/>
    <w:rsid w:val="00CA409E"/>
    <w:rsid w:val="00CA4122"/>
    <w:rsid w:val="00CA432F"/>
    <w:rsid w:val="00CA4498"/>
    <w:rsid w:val="00CA4B91"/>
    <w:rsid w:val="00CA4D8E"/>
    <w:rsid w:val="00CA4FCC"/>
    <w:rsid w:val="00CA5A29"/>
    <w:rsid w:val="00CA62D9"/>
    <w:rsid w:val="00CA6745"/>
    <w:rsid w:val="00CB03AD"/>
    <w:rsid w:val="00CB106A"/>
    <w:rsid w:val="00CB1216"/>
    <w:rsid w:val="00CB1B20"/>
    <w:rsid w:val="00CB1DBA"/>
    <w:rsid w:val="00CB1EAD"/>
    <w:rsid w:val="00CB24E8"/>
    <w:rsid w:val="00CB2C74"/>
    <w:rsid w:val="00CB2CBF"/>
    <w:rsid w:val="00CB324E"/>
    <w:rsid w:val="00CB4B06"/>
    <w:rsid w:val="00CB4D93"/>
    <w:rsid w:val="00CB606A"/>
    <w:rsid w:val="00CB628C"/>
    <w:rsid w:val="00CB68D9"/>
    <w:rsid w:val="00CB6F8A"/>
    <w:rsid w:val="00CB7265"/>
    <w:rsid w:val="00CB746B"/>
    <w:rsid w:val="00CB77CB"/>
    <w:rsid w:val="00CC0330"/>
    <w:rsid w:val="00CC03B4"/>
    <w:rsid w:val="00CC0669"/>
    <w:rsid w:val="00CC072A"/>
    <w:rsid w:val="00CC1F33"/>
    <w:rsid w:val="00CC1F40"/>
    <w:rsid w:val="00CC1FC6"/>
    <w:rsid w:val="00CC21F5"/>
    <w:rsid w:val="00CC2726"/>
    <w:rsid w:val="00CC367D"/>
    <w:rsid w:val="00CC391D"/>
    <w:rsid w:val="00CC39F0"/>
    <w:rsid w:val="00CC3D98"/>
    <w:rsid w:val="00CC3EA4"/>
    <w:rsid w:val="00CC4166"/>
    <w:rsid w:val="00CC4804"/>
    <w:rsid w:val="00CC4973"/>
    <w:rsid w:val="00CC4C77"/>
    <w:rsid w:val="00CC4D79"/>
    <w:rsid w:val="00CC5453"/>
    <w:rsid w:val="00CC587B"/>
    <w:rsid w:val="00CC5CF4"/>
    <w:rsid w:val="00CC739F"/>
    <w:rsid w:val="00CC741C"/>
    <w:rsid w:val="00CC747E"/>
    <w:rsid w:val="00CC794E"/>
    <w:rsid w:val="00CC7BF2"/>
    <w:rsid w:val="00CD00E6"/>
    <w:rsid w:val="00CD01AE"/>
    <w:rsid w:val="00CD0441"/>
    <w:rsid w:val="00CD0688"/>
    <w:rsid w:val="00CD1173"/>
    <w:rsid w:val="00CD1335"/>
    <w:rsid w:val="00CD186C"/>
    <w:rsid w:val="00CD1BEE"/>
    <w:rsid w:val="00CD1EB7"/>
    <w:rsid w:val="00CD1F89"/>
    <w:rsid w:val="00CD1FC6"/>
    <w:rsid w:val="00CD2EC8"/>
    <w:rsid w:val="00CD3526"/>
    <w:rsid w:val="00CD3619"/>
    <w:rsid w:val="00CD48C5"/>
    <w:rsid w:val="00CD49D5"/>
    <w:rsid w:val="00CD4A0B"/>
    <w:rsid w:val="00CD4F09"/>
    <w:rsid w:val="00CD5629"/>
    <w:rsid w:val="00CD56F1"/>
    <w:rsid w:val="00CD58C2"/>
    <w:rsid w:val="00CD5C0B"/>
    <w:rsid w:val="00CD6222"/>
    <w:rsid w:val="00CD636E"/>
    <w:rsid w:val="00CD6E4E"/>
    <w:rsid w:val="00CD6FE7"/>
    <w:rsid w:val="00CD7158"/>
    <w:rsid w:val="00CD7214"/>
    <w:rsid w:val="00CD7ADA"/>
    <w:rsid w:val="00CD7B69"/>
    <w:rsid w:val="00CE01D4"/>
    <w:rsid w:val="00CE0435"/>
    <w:rsid w:val="00CE130C"/>
    <w:rsid w:val="00CE1564"/>
    <w:rsid w:val="00CE1588"/>
    <w:rsid w:val="00CE1A58"/>
    <w:rsid w:val="00CE1B03"/>
    <w:rsid w:val="00CE1B71"/>
    <w:rsid w:val="00CE1D03"/>
    <w:rsid w:val="00CE2277"/>
    <w:rsid w:val="00CE3297"/>
    <w:rsid w:val="00CE32EA"/>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D1"/>
    <w:rsid w:val="00CE793F"/>
    <w:rsid w:val="00CE7A2F"/>
    <w:rsid w:val="00CE7D48"/>
    <w:rsid w:val="00CE7ED6"/>
    <w:rsid w:val="00CE7FB0"/>
    <w:rsid w:val="00CF02D6"/>
    <w:rsid w:val="00CF043F"/>
    <w:rsid w:val="00CF1067"/>
    <w:rsid w:val="00CF12DF"/>
    <w:rsid w:val="00CF240C"/>
    <w:rsid w:val="00CF27EB"/>
    <w:rsid w:val="00CF2F80"/>
    <w:rsid w:val="00CF3608"/>
    <w:rsid w:val="00CF4290"/>
    <w:rsid w:val="00CF43DA"/>
    <w:rsid w:val="00CF4793"/>
    <w:rsid w:val="00CF49A4"/>
    <w:rsid w:val="00CF4A62"/>
    <w:rsid w:val="00CF4BA3"/>
    <w:rsid w:val="00CF4CC8"/>
    <w:rsid w:val="00CF507B"/>
    <w:rsid w:val="00CF5141"/>
    <w:rsid w:val="00CF558C"/>
    <w:rsid w:val="00CF558F"/>
    <w:rsid w:val="00CF55A3"/>
    <w:rsid w:val="00CF581A"/>
    <w:rsid w:val="00CF6129"/>
    <w:rsid w:val="00CF64B2"/>
    <w:rsid w:val="00CF6CFF"/>
    <w:rsid w:val="00CF6DE3"/>
    <w:rsid w:val="00CF6F06"/>
    <w:rsid w:val="00CF7168"/>
    <w:rsid w:val="00CF762B"/>
    <w:rsid w:val="00CF7960"/>
    <w:rsid w:val="00CF7B39"/>
    <w:rsid w:val="00D00032"/>
    <w:rsid w:val="00D0046D"/>
    <w:rsid w:val="00D00D06"/>
    <w:rsid w:val="00D00DA4"/>
    <w:rsid w:val="00D01945"/>
    <w:rsid w:val="00D0200A"/>
    <w:rsid w:val="00D022B2"/>
    <w:rsid w:val="00D0266B"/>
    <w:rsid w:val="00D02693"/>
    <w:rsid w:val="00D02885"/>
    <w:rsid w:val="00D029FE"/>
    <w:rsid w:val="00D02E7B"/>
    <w:rsid w:val="00D039E8"/>
    <w:rsid w:val="00D0426A"/>
    <w:rsid w:val="00D0562A"/>
    <w:rsid w:val="00D05798"/>
    <w:rsid w:val="00D059FA"/>
    <w:rsid w:val="00D05A0B"/>
    <w:rsid w:val="00D05BF7"/>
    <w:rsid w:val="00D05E77"/>
    <w:rsid w:val="00D06746"/>
    <w:rsid w:val="00D0795C"/>
    <w:rsid w:val="00D10664"/>
    <w:rsid w:val="00D11480"/>
    <w:rsid w:val="00D116B3"/>
    <w:rsid w:val="00D11751"/>
    <w:rsid w:val="00D11C17"/>
    <w:rsid w:val="00D124E1"/>
    <w:rsid w:val="00D12D89"/>
    <w:rsid w:val="00D12DD0"/>
    <w:rsid w:val="00D13316"/>
    <w:rsid w:val="00D1361C"/>
    <w:rsid w:val="00D139A1"/>
    <w:rsid w:val="00D13A17"/>
    <w:rsid w:val="00D13BAE"/>
    <w:rsid w:val="00D13D06"/>
    <w:rsid w:val="00D1404A"/>
    <w:rsid w:val="00D14C64"/>
    <w:rsid w:val="00D14D92"/>
    <w:rsid w:val="00D14DF9"/>
    <w:rsid w:val="00D15197"/>
    <w:rsid w:val="00D15469"/>
    <w:rsid w:val="00D15E76"/>
    <w:rsid w:val="00D15EFB"/>
    <w:rsid w:val="00D15F80"/>
    <w:rsid w:val="00D15FA2"/>
    <w:rsid w:val="00D172D6"/>
    <w:rsid w:val="00D17C81"/>
    <w:rsid w:val="00D201CF"/>
    <w:rsid w:val="00D20564"/>
    <w:rsid w:val="00D20838"/>
    <w:rsid w:val="00D20A1B"/>
    <w:rsid w:val="00D20BD7"/>
    <w:rsid w:val="00D20F3F"/>
    <w:rsid w:val="00D214E7"/>
    <w:rsid w:val="00D21D9E"/>
    <w:rsid w:val="00D21DC8"/>
    <w:rsid w:val="00D22540"/>
    <w:rsid w:val="00D22582"/>
    <w:rsid w:val="00D22A84"/>
    <w:rsid w:val="00D22CB5"/>
    <w:rsid w:val="00D2302E"/>
    <w:rsid w:val="00D2318A"/>
    <w:rsid w:val="00D233E6"/>
    <w:rsid w:val="00D233F0"/>
    <w:rsid w:val="00D23C5D"/>
    <w:rsid w:val="00D23CC6"/>
    <w:rsid w:val="00D23CE6"/>
    <w:rsid w:val="00D24380"/>
    <w:rsid w:val="00D24C6B"/>
    <w:rsid w:val="00D25267"/>
    <w:rsid w:val="00D25467"/>
    <w:rsid w:val="00D2562B"/>
    <w:rsid w:val="00D25768"/>
    <w:rsid w:val="00D26755"/>
    <w:rsid w:val="00D2676D"/>
    <w:rsid w:val="00D26D2E"/>
    <w:rsid w:val="00D26FCF"/>
    <w:rsid w:val="00D2798E"/>
    <w:rsid w:val="00D30C28"/>
    <w:rsid w:val="00D312B3"/>
    <w:rsid w:val="00D3264E"/>
    <w:rsid w:val="00D32C9E"/>
    <w:rsid w:val="00D32F0A"/>
    <w:rsid w:val="00D331C8"/>
    <w:rsid w:val="00D33706"/>
    <w:rsid w:val="00D343B4"/>
    <w:rsid w:val="00D34403"/>
    <w:rsid w:val="00D34D7A"/>
    <w:rsid w:val="00D35090"/>
    <w:rsid w:val="00D350AE"/>
    <w:rsid w:val="00D352FB"/>
    <w:rsid w:val="00D35966"/>
    <w:rsid w:val="00D35E08"/>
    <w:rsid w:val="00D3636A"/>
    <w:rsid w:val="00D363E2"/>
    <w:rsid w:val="00D36D09"/>
    <w:rsid w:val="00D36F2A"/>
    <w:rsid w:val="00D371A6"/>
    <w:rsid w:val="00D4020C"/>
    <w:rsid w:val="00D40986"/>
    <w:rsid w:val="00D413C4"/>
    <w:rsid w:val="00D414D5"/>
    <w:rsid w:val="00D41707"/>
    <w:rsid w:val="00D41E8A"/>
    <w:rsid w:val="00D420F1"/>
    <w:rsid w:val="00D42648"/>
    <w:rsid w:val="00D42752"/>
    <w:rsid w:val="00D4298F"/>
    <w:rsid w:val="00D42DF3"/>
    <w:rsid w:val="00D42E8D"/>
    <w:rsid w:val="00D4330F"/>
    <w:rsid w:val="00D43414"/>
    <w:rsid w:val="00D434B5"/>
    <w:rsid w:val="00D43A64"/>
    <w:rsid w:val="00D43B19"/>
    <w:rsid w:val="00D43D69"/>
    <w:rsid w:val="00D440B3"/>
    <w:rsid w:val="00D441D3"/>
    <w:rsid w:val="00D443ED"/>
    <w:rsid w:val="00D44EDE"/>
    <w:rsid w:val="00D4512F"/>
    <w:rsid w:val="00D4550A"/>
    <w:rsid w:val="00D4566C"/>
    <w:rsid w:val="00D45C64"/>
    <w:rsid w:val="00D46B0D"/>
    <w:rsid w:val="00D46C03"/>
    <w:rsid w:val="00D46EC6"/>
    <w:rsid w:val="00D46EF9"/>
    <w:rsid w:val="00D4748B"/>
    <w:rsid w:val="00D5068B"/>
    <w:rsid w:val="00D5088E"/>
    <w:rsid w:val="00D50893"/>
    <w:rsid w:val="00D517FF"/>
    <w:rsid w:val="00D519E4"/>
    <w:rsid w:val="00D51B1B"/>
    <w:rsid w:val="00D51CE7"/>
    <w:rsid w:val="00D52B17"/>
    <w:rsid w:val="00D52E86"/>
    <w:rsid w:val="00D53066"/>
    <w:rsid w:val="00D535FC"/>
    <w:rsid w:val="00D53C79"/>
    <w:rsid w:val="00D53E57"/>
    <w:rsid w:val="00D54D29"/>
    <w:rsid w:val="00D54DB3"/>
    <w:rsid w:val="00D54E19"/>
    <w:rsid w:val="00D5510B"/>
    <w:rsid w:val="00D551A9"/>
    <w:rsid w:val="00D553E0"/>
    <w:rsid w:val="00D5542B"/>
    <w:rsid w:val="00D555FE"/>
    <w:rsid w:val="00D55797"/>
    <w:rsid w:val="00D55E31"/>
    <w:rsid w:val="00D56A15"/>
    <w:rsid w:val="00D56A82"/>
    <w:rsid w:val="00D56D41"/>
    <w:rsid w:val="00D56DDB"/>
    <w:rsid w:val="00D56E17"/>
    <w:rsid w:val="00D57771"/>
    <w:rsid w:val="00D57785"/>
    <w:rsid w:val="00D57798"/>
    <w:rsid w:val="00D57BC6"/>
    <w:rsid w:val="00D57F6F"/>
    <w:rsid w:val="00D57FDD"/>
    <w:rsid w:val="00D60405"/>
    <w:rsid w:val="00D6072A"/>
    <w:rsid w:val="00D60B00"/>
    <w:rsid w:val="00D60DD0"/>
    <w:rsid w:val="00D60E33"/>
    <w:rsid w:val="00D61196"/>
    <w:rsid w:val="00D61726"/>
    <w:rsid w:val="00D61D20"/>
    <w:rsid w:val="00D61DFC"/>
    <w:rsid w:val="00D621B7"/>
    <w:rsid w:val="00D62479"/>
    <w:rsid w:val="00D627CD"/>
    <w:rsid w:val="00D6296C"/>
    <w:rsid w:val="00D62D5E"/>
    <w:rsid w:val="00D630BB"/>
    <w:rsid w:val="00D63A65"/>
    <w:rsid w:val="00D63CA4"/>
    <w:rsid w:val="00D64449"/>
    <w:rsid w:val="00D64BB1"/>
    <w:rsid w:val="00D64C5C"/>
    <w:rsid w:val="00D64D7C"/>
    <w:rsid w:val="00D65C90"/>
    <w:rsid w:val="00D65E17"/>
    <w:rsid w:val="00D66089"/>
    <w:rsid w:val="00D6684E"/>
    <w:rsid w:val="00D66E99"/>
    <w:rsid w:val="00D6790A"/>
    <w:rsid w:val="00D67A80"/>
    <w:rsid w:val="00D70005"/>
    <w:rsid w:val="00D702E1"/>
    <w:rsid w:val="00D704F8"/>
    <w:rsid w:val="00D71424"/>
    <w:rsid w:val="00D7156E"/>
    <w:rsid w:val="00D7161E"/>
    <w:rsid w:val="00D7195D"/>
    <w:rsid w:val="00D71E21"/>
    <w:rsid w:val="00D71FCB"/>
    <w:rsid w:val="00D71FF1"/>
    <w:rsid w:val="00D72535"/>
    <w:rsid w:val="00D72614"/>
    <w:rsid w:val="00D72BDD"/>
    <w:rsid w:val="00D72DEA"/>
    <w:rsid w:val="00D73F28"/>
    <w:rsid w:val="00D74015"/>
    <w:rsid w:val="00D74518"/>
    <w:rsid w:val="00D75DA9"/>
    <w:rsid w:val="00D75DBA"/>
    <w:rsid w:val="00D7622A"/>
    <w:rsid w:val="00D76A28"/>
    <w:rsid w:val="00D76A7F"/>
    <w:rsid w:val="00D77443"/>
    <w:rsid w:val="00D77CE8"/>
    <w:rsid w:val="00D77D44"/>
    <w:rsid w:val="00D80361"/>
    <w:rsid w:val="00D80584"/>
    <w:rsid w:val="00D8079A"/>
    <w:rsid w:val="00D80919"/>
    <w:rsid w:val="00D80FFC"/>
    <w:rsid w:val="00D81B32"/>
    <w:rsid w:val="00D81E44"/>
    <w:rsid w:val="00D81F28"/>
    <w:rsid w:val="00D8303A"/>
    <w:rsid w:val="00D83AF0"/>
    <w:rsid w:val="00D83CBC"/>
    <w:rsid w:val="00D83EC6"/>
    <w:rsid w:val="00D84737"/>
    <w:rsid w:val="00D8487F"/>
    <w:rsid w:val="00D852CC"/>
    <w:rsid w:val="00D8543B"/>
    <w:rsid w:val="00D86012"/>
    <w:rsid w:val="00D864A7"/>
    <w:rsid w:val="00D86E2C"/>
    <w:rsid w:val="00D86E9C"/>
    <w:rsid w:val="00D875DD"/>
    <w:rsid w:val="00D87A54"/>
    <w:rsid w:val="00D905EB"/>
    <w:rsid w:val="00D91009"/>
    <w:rsid w:val="00D910EB"/>
    <w:rsid w:val="00D91ACA"/>
    <w:rsid w:val="00D91B35"/>
    <w:rsid w:val="00D91B37"/>
    <w:rsid w:val="00D923F4"/>
    <w:rsid w:val="00D92460"/>
    <w:rsid w:val="00D924C1"/>
    <w:rsid w:val="00D92664"/>
    <w:rsid w:val="00D92CC3"/>
    <w:rsid w:val="00D92E35"/>
    <w:rsid w:val="00D93200"/>
    <w:rsid w:val="00D937C7"/>
    <w:rsid w:val="00D937F9"/>
    <w:rsid w:val="00D939F4"/>
    <w:rsid w:val="00D93A49"/>
    <w:rsid w:val="00D93B22"/>
    <w:rsid w:val="00D94059"/>
    <w:rsid w:val="00D94150"/>
    <w:rsid w:val="00D94811"/>
    <w:rsid w:val="00D95645"/>
    <w:rsid w:val="00D95A0E"/>
    <w:rsid w:val="00D95D31"/>
    <w:rsid w:val="00D96759"/>
    <w:rsid w:val="00D971C5"/>
    <w:rsid w:val="00D97383"/>
    <w:rsid w:val="00D977F1"/>
    <w:rsid w:val="00D97A6E"/>
    <w:rsid w:val="00DA027A"/>
    <w:rsid w:val="00DA053D"/>
    <w:rsid w:val="00DA0DDF"/>
    <w:rsid w:val="00DA0DFF"/>
    <w:rsid w:val="00DA15CE"/>
    <w:rsid w:val="00DA1FD9"/>
    <w:rsid w:val="00DA20F8"/>
    <w:rsid w:val="00DA21D0"/>
    <w:rsid w:val="00DA2437"/>
    <w:rsid w:val="00DA270E"/>
    <w:rsid w:val="00DA2ACC"/>
    <w:rsid w:val="00DA2B18"/>
    <w:rsid w:val="00DA2E47"/>
    <w:rsid w:val="00DA322B"/>
    <w:rsid w:val="00DA34ED"/>
    <w:rsid w:val="00DA3F85"/>
    <w:rsid w:val="00DA468A"/>
    <w:rsid w:val="00DA58EA"/>
    <w:rsid w:val="00DA5BA6"/>
    <w:rsid w:val="00DA5CC1"/>
    <w:rsid w:val="00DA5CE6"/>
    <w:rsid w:val="00DA5F23"/>
    <w:rsid w:val="00DA5F4A"/>
    <w:rsid w:val="00DA6335"/>
    <w:rsid w:val="00DA6355"/>
    <w:rsid w:val="00DA682C"/>
    <w:rsid w:val="00DA6C40"/>
    <w:rsid w:val="00DA70CC"/>
    <w:rsid w:val="00DA71CE"/>
    <w:rsid w:val="00DA72AB"/>
    <w:rsid w:val="00DA7369"/>
    <w:rsid w:val="00DA7E65"/>
    <w:rsid w:val="00DB02A3"/>
    <w:rsid w:val="00DB058C"/>
    <w:rsid w:val="00DB07D0"/>
    <w:rsid w:val="00DB0A20"/>
    <w:rsid w:val="00DB11AD"/>
    <w:rsid w:val="00DB1447"/>
    <w:rsid w:val="00DB1A2A"/>
    <w:rsid w:val="00DB1A74"/>
    <w:rsid w:val="00DB1C76"/>
    <w:rsid w:val="00DB26C9"/>
    <w:rsid w:val="00DB26E8"/>
    <w:rsid w:val="00DB2D8D"/>
    <w:rsid w:val="00DB2F24"/>
    <w:rsid w:val="00DB39CB"/>
    <w:rsid w:val="00DB3AF5"/>
    <w:rsid w:val="00DB473B"/>
    <w:rsid w:val="00DB4746"/>
    <w:rsid w:val="00DB4C84"/>
    <w:rsid w:val="00DB54A4"/>
    <w:rsid w:val="00DB66AF"/>
    <w:rsid w:val="00DB67E1"/>
    <w:rsid w:val="00DB6884"/>
    <w:rsid w:val="00DB6CA5"/>
    <w:rsid w:val="00DB7650"/>
    <w:rsid w:val="00DC05C2"/>
    <w:rsid w:val="00DC0FF0"/>
    <w:rsid w:val="00DC1692"/>
    <w:rsid w:val="00DC16F1"/>
    <w:rsid w:val="00DC189D"/>
    <w:rsid w:val="00DC1CEE"/>
    <w:rsid w:val="00DC2E3F"/>
    <w:rsid w:val="00DC3499"/>
    <w:rsid w:val="00DC3CE5"/>
    <w:rsid w:val="00DC3EBC"/>
    <w:rsid w:val="00DC410C"/>
    <w:rsid w:val="00DC41FE"/>
    <w:rsid w:val="00DC4246"/>
    <w:rsid w:val="00DC49A2"/>
    <w:rsid w:val="00DC4AAD"/>
    <w:rsid w:val="00DC4D78"/>
    <w:rsid w:val="00DC515A"/>
    <w:rsid w:val="00DC5AAC"/>
    <w:rsid w:val="00DC5B6C"/>
    <w:rsid w:val="00DC5E1A"/>
    <w:rsid w:val="00DC69BD"/>
    <w:rsid w:val="00DC6D51"/>
    <w:rsid w:val="00DD00A9"/>
    <w:rsid w:val="00DD03E0"/>
    <w:rsid w:val="00DD0DCC"/>
    <w:rsid w:val="00DD0ED5"/>
    <w:rsid w:val="00DD0FA7"/>
    <w:rsid w:val="00DD1A4A"/>
    <w:rsid w:val="00DD23ED"/>
    <w:rsid w:val="00DD2E75"/>
    <w:rsid w:val="00DD2F57"/>
    <w:rsid w:val="00DD3491"/>
    <w:rsid w:val="00DD3767"/>
    <w:rsid w:val="00DD39CB"/>
    <w:rsid w:val="00DD4248"/>
    <w:rsid w:val="00DD4342"/>
    <w:rsid w:val="00DD4452"/>
    <w:rsid w:val="00DD55A0"/>
    <w:rsid w:val="00DD579B"/>
    <w:rsid w:val="00DD676C"/>
    <w:rsid w:val="00DD6C2C"/>
    <w:rsid w:val="00DD7086"/>
    <w:rsid w:val="00DD79F3"/>
    <w:rsid w:val="00DD7BEC"/>
    <w:rsid w:val="00DD7E49"/>
    <w:rsid w:val="00DD7E75"/>
    <w:rsid w:val="00DE0184"/>
    <w:rsid w:val="00DE0AE7"/>
    <w:rsid w:val="00DE0C18"/>
    <w:rsid w:val="00DE0E68"/>
    <w:rsid w:val="00DE1CD6"/>
    <w:rsid w:val="00DE1F26"/>
    <w:rsid w:val="00DE1F59"/>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17A"/>
    <w:rsid w:val="00DE55F5"/>
    <w:rsid w:val="00DE57CE"/>
    <w:rsid w:val="00DE5972"/>
    <w:rsid w:val="00DE5ABA"/>
    <w:rsid w:val="00DE616C"/>
    <w:rsid w:val="00DE624A"/>
    <w:rsid w:val="00DE6542"/>
    <w:rsid w:val="00DE6863"/>
    <w:rsid w:val="00DE6AFE"/>
    <w:rsid w:val="00DE6B24"/>
    <w:rsid w:val="00DE6F29"/>
    <w:rsid w:val="00DE7202"/>
    <w:rsid w:val="00DE75F4"/>
    <w:rsid w:val="00DE7AB3"/>
    <w:rsid w:val="00DE7FD6"/>
    <w:rsid w:val="00DF0B82"/>
    <w:rsid w:val="00DF1861"/>
    <w:rsid w:val="00DF1900"/>
    <w:rsid w:val="00DF1903"/>
    <w:rsid w:val="00DF20E1"/>
    <w:rsid w:val="00DF21D2"/>
    <w:rsid w:val="00DF2792"/>
    <w:rsid w:val="00DF28C1"/>
    <w:rsid w:val="00DF2D7B"/>
    <w:rsid w:val="00DF34DC"/>
    <w:rsid w:val="00DF3686"/>
    <w:rsid w:val="00DF4371"/>
    <w:rsid w:val="00DF443A"/>
    <w:rsid w:val="00DF524B"/>
    <w:rsid w:val="00DF5681"/>
    <w:rsid w:val="00DF5FA6"/>
    <w:rsid w:val="00DF66D4"/>
    <w:rsid w:val="00DF691D"/>
    <w:rsid w:val="00DF6BD5"/>
    <w:rsid w:val="00DF7181"/>
    <w:rsid w:val="00DF758F"/>
    <w:rsid w:val="00DF7AA9"/>
    <w:rsid w:val="00DF7CC1"/>
    <w:rsid w:val="00DF7CD6"/>
    <w:rsid w:val="00E00072"/>
    <w:rsid w:val="00E007DF"/>
    <w:rsid w:val="00E0097E"/>
    <w:rsid w:val="00E00D18"/>
    <w:rsid w:val="00E01156"/>
    <w:rsid w:val="00E016CD"/>
    <w:rsid w:val="00E01C96"/>
    <w:rsid w:val="00E01EB2"/>
    <w:rsid w:val="00E01F75"/>
    <w:rsid w:val="00E02054"/>
    <w:rsid w:val="00E0257A"/>
    <w:rsid w:val="00E02642"/>
    <w:rsid w:val="00E02711"/>
    <w:rsid w:val="00E02B54"/>
    <w:rsid w:val="00E02E4A"/>
    <w:rsid w:val="00E0382C"/>
    <w:rsid w:val="00E040EF"/>
    <w:rsid w:val="00E04645"/>
    <w:rsid w:val="00E0474A"/>
    <w:rsid w:val="00E04B7D"/>
    <w:rsid w:val="00E04E28"/>
    <w:rsid w:val="00E04F2A"/>
    <w:rsid w:val="00E05159"/>
    <w:rsid w:val="00E05BE9"/>
    <w:rsid w:val="00E0600C"/>
    <w:rsid w:val="00E06050"/>
    <w:rsid w:val="00E06B53"/>
    <w:rsid w:val="00E06F11"/>
    <w:rsid w:val="00E072F4"/>
    <w:rsid w:val="00E07707"/>
    <w:rsid w:val="00E0782D"/>
    <w:rsid w:val="00E107B7"/>
    <w:rsid w:val="00E10D2E"/>
    <w:rsid w:val="00E11A61"/>
    <w:rsid w:val="00E12036"/>
    <w:rsid w:val="00E13061"/>
    <w:rsid w:val="00E13C2E"/>
    <w:rsid w:val="00E13FB1"/>
    <w:rsid w:val="00E1436C"/>
    <w:rsid w:val="00E145E4"/>
    <w:rsid w:val="00E14D5A"/>
    <w:rsid w:val="00E157FD"/>
    <w:rsid w:val="00E15CC8"/>
    <w:rsid w:val="00E15D7F"/>
    <w:rsid w:val="00E15E44"/>
    <w:rsid w:val="00E160E1"/>
    <w:rsid w:val="00E165AF"/>
    <w:rsid w:val="00E16752"/>
    <w:rsid w:val="00E16AC1"/>
    <w:rsid w:val="00E16AC9"/>
    <w:rsid w:val="00E1725C"/>
    <w:rsid w:val="00E17379"/>
    <w:rsid w:val="00E1747F"/>
    <w:rsid w:val="00E1775A"/>
    <w:rsid w:val="00E17A9C"/>
    <w:rsid w:val="00E17B39"/>
    <w:rsid w:val="00E17E4C"/>
    <w:rsid w:val="00E20C73"/>
    <w:rsid w:val="00E20CF5"/>
    <w:rsid w:val="00E2144F"/>
    <w:rsid w:val="00E214CD"/>
    <w:rsid w:val="00E2164E"/>
    <w:rsid w:val="00E21719"/>
    <w:rsid w:val="00E21A04"/>
    <w:rsid w:val="00E21BBE"/>
    <w:rsid w:val="00E21E62"/>
    <w:rsid w:val="00E21FB4"/>
    <w:rsid w:val="00E22B89"/>
    <w:rsid w:val="00E2378A"/>
    <w:rsid w:val="00E23CA9"/>
    <w:rsid w:val="00E23E06"/>
    <w:rsid w:val="00E2408F"/>
    <w:rsid w:val="00E24C93"/>
    <w:rsid w:val="00E25320"/>
    <w:rsid w:val="00E261F7"/>
    <w:rsid w:val="00E26630"/>
    <w:rsid w:val="00E266C4"/>
    <w:rsid w:val="00E268D4"/>
    <w:rsid w:val="00E271D5"/>
    <w:rsid w:val="00E274D6"/>
    <w:rsid w:val="00E27B36"/>
    <w:rsid w:val="00E27B50"/>
    <w:rsid w:val="00E27C5B"/>
    <w:rsid w:val="00E27CFA"/>
    <w:rsid w:val="00E27D68"/>
    <w:rsid w:val="00E3034F"/>
    <w:rsid w:val="00E307D6"/>
    <w:rsid w:val="00E30CB9"/>
    <w:rsid w:val="00E310A5"/>
    <w:rsid w:val="00E3112B"/>
    <w:rsid w:val="00E31703"/>
    <w:rsid w:val="00E322CA"/>
    <w:rsid w:val="00E3268E"/>
    <w:rsid w:val="00E32B37"/>
    <w:rsid w:val="00E32E26"/>
    <w:rsid w:val="00E334C9"/>
    <w:rsid w:val="00E3490F"/>
    <w:rsid w:val="00E3496E"/>
    <w:rsid w:val="00E34EB1"/>
    <w:rsid w:val="00E35726"/>
    <w:rsid w:val="00E35B90"/>
    <w:rsid w:val="00E35DFB"/>
    <w:rsid w:val="00E36D5A"/>
    <w:rsid w:val="00E36DBA"/>
    <w:rsid w:val="00E370C5"/>
    <w:rsid w:val="00E37373"/>
    <w:rsid w:val="00E37743"/>
    <w:rsid w:val="00E4097A"/>
    <w:rsid w:val="00E410B0"/>
    <w:rsid w:val="00E4123D"/>
    <w:rsid w:val="00E42199"/>
    <w:rsid w:val="00E4355F"/>
    <w:rsid w:val="00E4372E"/>
    <w:rsid w:val="00E43D1C"/>
    <w:rsid w:val="00E43F79"/>
    <w:rsid w:val="00E440B0"/>
    <w:rsid w:val="00E44604"/>
    <w:rsid w:val="00E4490A"/>
    <w:rsid w:val="00E44F2C"/>
    <w:rsid w:val="00E45283"/>
    <w:rsid w:val="00E45F14"/>
    <w:rsid w:val="00E4624A"/>
    <w:rsid w:val="00E4728D"/>
    <w:rsid w:val="00E472F4"/>
    <w:rsid w:val="00E473FA"/>
    <w:rsid w:val="00E478F5"/>
    <w:rsid w:val="00E47CE6"/>
    <w:rsid w:val="00E504A9"/>
    <w:rsid w:val="00E50A81"/>
    <w:rsid w:val="00E50AA9"/>
    <w:rsid w:val="00E51055"/>
    <w:rsid w:val="00E5137A"/>
    <w:rsid w:val="00E5166C"/>
    <w:rsid w:val="00E51954"/>
    <w:rsid w:val="00E51B9B"/>
    <w:rsid w:val="00E51EBC"/>
    <w:rsid w:val="00E52379"/>
    <w:rsid w:val="00E52721"/>
    <w:rsid w:val="00E534B7"/>
    <w:rsid w:val="00E53B8E"/>
    <w:rsid w:val="00E53BD4"/>
    <w:rsid w:val="00E540CF"/>
    <w:rsid w:val="00E54246"/>
    <w:rsid w:val="00E545E5"/>
    <w:rsid w:val="00E546E4"/>
    <w:rsid w:val="00E55111"/>
    <w:rsid w:val="00E554B2"/>
    <w:rsid w:val="00E55BE4"/>
    <w:rsid w:val="00E561E0"/>
    <w:rsid w:val="00E56212"/>
    <w:rsid w:val="00E56498"/>
    <w:rsid w:val="00E56E14"/>
    <w:rsid w:val="00E5731D"/>
    <w:rsid w:val="00E606A6"/>
    <w:rsid w:val="00E60894"/>
    <w:rsid w:val="00E609A4"/>
    <w:rsid w:val="00E609B2"/>
    <w:rsid w:val="00E60B0A"/>
    <w:rsid w:val="00E61070"/>
    <w:rsid w:val="00E6139D"/>
    <w:rsid w:val="00E61754"/>
    <w:rsid w:val="00E619FE"/>
    <w:rsid w:val="00E61BAD"/>
    <w:rsid w:val="00E61D33"/>
    <w:rsid w:val="00E62BCE"/>
    <w:rsid w:val="00E636FC"/>
    <w:rsid w:val="00E63902"/>
    <w:rsid w:val="00E6399D"/>
    <w:rsid w:val="00E640B1"/>
    <w:rsid w:val="00E6447A"/>
    <w:rsid w:val="00E64A2B"/>
    <w:rsid w:val="00E64D7B"/>
    <w:rsid w:val="00E64F8C"/>
    <w:rsid w:val="00E651B6"/>
    <w:rsid w:val="00E65253"/>
    <w:rsid w:val="00E65272"/>
    <w:rsid w:val="00E653A1"/>
    <w:rsid w:val="00E6571A"/>
    <w:rsid w:val="00E6584F"/>
    <w:rsid w:val="00E6592C"/>
    <w:rsid w:val="00E65A90"/>
    <w:rsid w:val="00E65BFE"/>
    <w:rsid w:val="00E66075"/>
    <w:rsid w:val="00E6664B"/>
    <w:rsid w:val="00E667DD"/>
    <w:rsid w:val="00E66A45"/>
    <w:rsid w:val="00E671CA"/>
    <w:rsid w:val="00E67285"/>
    <w:rsid w:val="00E676DC"/>
    <w:rsid w:val="00E678B5"/>
    <w:rsid w:val="00E70155"/>
    <w:rsid w:val="00E70389"/>
    <w:rsid w:val="00E7058B"/>
    <w:rsid w:val="00E70924"/>
    <w:rsid w:val="00E7095A"/>
    <w:rsid w:val="00E70B1B"/>
    <w:rsid w:val="00E710D7"/>
    <w:rsid w:val="00E7116D"/>
    <w:rsid w:val="00E71295"/>
    <w:rsid w:val="00E71560"/>
    <w:rsid w:val="00E71A58"/>
    <w:rsid w:val="00E72D71"/>
    <w:rsid w:val="00E72ECF"/>
    <w:rsid w:val="00E733E9"/>
    <w:rsid w:val="00E73BED"/>
    <w:rsid w:val="00E73CB1"/>
    <w:rsid w:val="00E742A2"/>
    <w:rsid w:val="00E74414"/>
    <w:rsid w:val="00E74AE1"/>
    <w:rsid w:val="00E74DFC"/>
    <w:rsid w:val="00E75195"/>
    <w:rsid w:val="00E75390"/>
    <w:rsid w:val="00E7574E"/>
    <w:rsid w:val="00E75796"/>
    <w:rsid w:val="00E75BEA"/>
    <w:rsid w:val="00E763A8"/>
    <w:rsid w:val="00E767DC"/>
    <w:rsid w:val="00E76A7A"/>
    <w:rsid w:val="00E76D59"/>
    <w:rsid w:val="00E77047"/>
    <w:rsid w:val="00E77171"/>
    <w:rsid w:val="00E779BE"/>
    <w:rsid w:val="00E77C27"/>
    <w:rsid w:val="00E801B8"/>
    <w:rsid w:val="00E80458"/>
    <w:rsid w:val="00E80EDC"/>
    <w:rsid w:val="00E81168"/>
    <w:rsid w:val="00E81E6E"/>
    <w:rsid w:val="00E8256C"/>
    <w:rsid w:val="00E82CA0"/>
    <w:rsid w:val="00E83B3D"/>
    <w:rsid w:val="00E84183"/>
    <w:rsid w:val="00E84637"/>
    <w:rsid w:val="00E85863"/>
    <w:rsid w:val="00E858D4"/>
    <w:rsid w:val="00E85B9C"/>
    <w:rsid w:val="00E85D2D"/>
    <w:rsid w:val="00E85E95"/>
    <w:rsid w:val="00E85FF8"/>
    <w:rsid w:val="00E863BC"/>
    <w:rsid w:val="00E86D30"/>
    <w:rsid w:val="00E8727E"/>
    <w:rsid w:val="00E87556"/>
    <w:rsid w:val="00E87673"/>
    <w:rsid w:val="00E879E3"/>
    <w:rsid w:val="00E87CFB"/>
    <w:rsid w:val="00E87FFD"/>
    <w:rsid w:val="00E90E1F"/>
    <w:rsid w:val="00E9190A"/>
    <w:rsid w:val="00E91AF6"/>
    <w:rsid w:val="00E9274E"/>
    <w:rsid w:val="00E928E6"/>
    <w:rsid w:val="00E92A14"/>
    <w:rsid w:val="00E92D28"/>
    <w:rsid w:val="00E92E9F"/>
    <w:rsid w:val="00E93056"/>
    <w:rsid w:val="00E93275"/>
    <w:rsid w:val="00E936E0"/>
    <w:rsid w:val="00E93868"/>
    <w:rsid w:val="00E93B1A"/>
    <w:rsid w:val="00E93E4D"/>
    <w:rsid w:val="00E941E5"/>
    <w:rsid w:val="00E94200"/>
    <w:rsid w:val="00E94577"/>
    <w:rsid w:val="00E94BD4"/>
    <w:rsid w:val="00E94C84"/>
    <w:rsid w:val="00E952BD"/>
    <w:rsid w:val="00E957C5"/>
    <w:rsid w:val="00E95989"/>
    <w:rsid w:val="00E959FC"/>
    <w:rsid w:val="00E95EF4"/>
    <w:rsid w:val="00E9628E"/>
    <w:rsid w:val="00E9643D"/>
    <w:rsid w:val="00E97418"/>
    <w:rsid w:val="00E978A7"/>
    <w:rsid w:val="00EA007D"/>
    <w:rsid w:val="00EA06CC"/>
    <w:rsid w:val="00EA08A4"/>
    <w:rsid w:val="00EA0F64"/>
    <w:rsid w:val="00EA1B6C"/>
    <w:rsid w:val="00EA1CFA"/>
    <w:rsid w:val="00EA2B89"/>
    <w:rsid w:val="00EA2BD5"/>
    <w:rsid w:val="00EA2C7B"/>
    <w:rsid w:val="00EA2EA1"/>
    <w:rsid w:val="00EA38DA"/>
    <w:rsid w:val="00EA3F7A"/>
    <w:rsid w:val="00EA40F0"/>
    <w:rsid w:val="00EA4343"/>
    <w:rsid w:val="00EA4821"/>
    <w:rsid w:val="00EA5235"/>
    <w:rsid w:val="00EA52E2"/>
    <w:rsid w:val="00EA533D"/>
    <w:rsid w:val="00EA55D9"/>
    <w:rsid w:val="00EA60E3"/>
    <w:rsid w:val="00EA6585"/>
    <w:rsid w:val="00EA6802"/>
    <w:rsid w:val="00EA6A55"/>
    <w:rsid w:val="00EA6BF2"/>
    <w:rsid w:val="00EA7ADC"/>
    <w:rsid w:val="00EA7F38"/>
    <w:rsid w:val="00EB02AF"/>
    <w:rsid w:val="00EB04D1"/>
    <w:rsid w:val="00EB0671"/>
    <w:rsid w:val="00EB0763"/>
    <w:rsid w:val="00EB0B08"/>
    <w:rsid w:val="00EB0B65"/>
    <w:rsid w:val="00EB0BC7"/>
    <w:rsid w:val="00EB1564"/>
    <w:rsid w:val="00EB1855"/>
    <w:rsid w:val="00EB1A20"/>
    <w:rsid w:val="00EB1E7C"/>
    <w:rsid w:val="00EB1EA2"/>
    <w:rsid w:val="00EB20EE"/>
    <w:rsid w:val="00EB21A9"/>
    <w:rsid w:val="00EB2976"/>
    <w:rsid w:val="00EB2D64"/>
    <w:rsid w:val="00EB2F09"/>
    <w:rsid w:val="00EB3005"/>
    <w:rsid w:val="00EB352C"/>
    <w:rsid w:val="00EB39BA"/>
    <w:rsid w:val="00EB3B90"/>
    <w:rsid w:val="00EB3E6F"/>
    <w:rsid w:val="00EB3EC7"/>
    <w:rsid w:val="00EB47FA"/>
    <w:rsid w:val="00EB4AB6"/>
    <w:rsid w:val="00EB5AFC"/>
    <w:rsid w:val="00EB5B76"/>
    <w:rsid w:val="00EB61DA"/>
    <w:rsid w:val="00EB6594"/>
    <w:rsid w:val="00EB6CB1"/>
    <w:rsid w:val="00EB7779"/>
    <w:rsid w:val="00EC0905"/>
    <w:rsid w:val="00EC0CA7"/>
    <w:rsid w:val="00EC0E74"/>
    <w:rsid w:val="00EC0EE2"/>
    <w:rsid w:val="00EC12F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37E"/>
    <w:rsid w:val="00EC6780"/>
    <w:rsid w:val="00EC696B"/>
    <w:rsid w:val="00EC6AB8"/>
    <w:rsid w:val="00EC7217"/>
    <w:rsid w:val="00EC7471"/>
    <w:rsid w:val="00EC760F"/>
    <w:rsid w:val="00ED043E"/>
    <w:rsid w:val="00ED0474"/>
    <w:rsid w:val="00ED04FE"/>
    <w:rsid w:val="00ED0ABB"/>
    <w:rsid w:val="00ED0B9C"/>
    <w:rsid w:val="00ED0BD5"/>
    <w:rsid w:val="00ED0EC2"/>
    <w:rsid w:val="00ED1B8B"/>
    <w:rsid w:val="00ED1DA9"/>
    <w:rsid w:val="00ED1DEE"/>
    <w:rsid w:val="00ED25C3"/>
    <w:rsid w:val="00ED31F6"/>
    <w:rsid w:val="00ED370C"/>
    <w:rsid w:val="00ED392B"/>
    <w:rsid w:val="00ED3C6C"/>
    <w:rsid w:val="00ED3C8B"/>
    <w:rsid w:val="00ED4113"/>
    <w:rsid w:val="00ED4247"/>
    <w:rsid w:val="00ED43FE"/>
    <w:rsid w:val="00ED440D"/>
    <w:rsid w:val="00ED457C"/>
    <w:rsid w:val="00ED4A93"/>
    <w:rsid w:val="00ED4BD4"/>
    <w:rsid w:val="00ED4D4C"/>
    <w:rsid w:val="00ED51B6"/>
    <w:rsid w:val="00ED53A3"/>
    <w:rsid w:val="00ED5C8F"/>
    <w:rsid w:val="00ED5D1F"/>
    <w:rsid w:val="00ED5D8D"/>
    <w:rsid w:val="00ED6DC4"/>
    <w:rsid w:val="00ED7166"/>
    <w:rsid w:val="00ED738B"/>
    <w:rsid w:val="00ED73E5"/>
    <w:rsid w:val="00ED7693"/>
    <w:rsid w:val="00ED77F2"/>
    <w:rsid w:val="00ED793D"/>
    <w:rsid w:val="00ED7E65"/>
    <w:rsid w:val="00ED7FCA"/>
    <w:rsid w:val="00EE04E9"/>
    <w:rsid w:val="00EE0BC2"/>
    <w:rsid w:val="00EE0E17"/>
    <w:rsid w:val="00EE169D"/>
    <w:rsid w:val="00EE21D3"/>
    <w:rsid w:val="00EE21F3"/>
    <w:rsid w:val="00EE2D59"/>
    <w:rsid w:val="00EE3758"/>
    <w:rsid w:val="00EE41B6"/>
    <w:rsid w:val="00EE4572"/>
    <w:rsid w:val="00EE5012"/>
    <w:rsid w:val="00EE716C"/>
    <w:rsid w:val="00EE72EF"/>
    <w:rsid w:val="00EE76B3"/>
    <w:rsid w:val="00EE7A62"/>
    <w:rsid w:val="00EE7B54"/>
    <w:rsid w:val="00EE7CA4"/>
    <w:rsid w:val="00EF0162"/>
    <w:rsid w:val="00EF067C"/>
    <w:rsid w:val="00EF0686"/>
    <w:rsid w:val="00EF08F7"/>
    <w:rsid w:val="00EF0C73"/>
    <w:rsid w:val="00EF0D73"/>
    <w:rsid w:val="00EF0EEF"/>
    <w:rsid w:val="00EF1808"/>
    <w:rsid w:val="00EF1924"/>
    <w:rsid w:val="00EF1A1E"/>
    <w:rsid w:val="00EF1ADC"/>
    <w:rsid w:val="00EF2383"/>
    <w:rsid w:val="00EF2945"/>
    <w:rsid w:val="00EF2BA0"/>
    <w:rsid w:val="00EF3684"/>
    <w:rsid w:val="00EF38D3"/>
    <w:rsid w:val="00EF3C37"/>
    <w:rsid w:val="00EF3CF8"/>
    <w:rsid w:val="00EF401A"/>
    <w:rsid w:val="00EF43DD"/>
    <w:rsid w:val="00EF4ABA"/>
    <w:rsid w:val="00EF549D"/>
    <w:rsid w:val="00EF60DF"/>
    <w:rsid w:val="00EF658C"/>
    <w:rsid w:val="00EF65BA"/>
    <w:rsid w:val="00EF74CC"/>
    <w:rsid w:val="00EF7AC4"/>
    <w:rsid w:val="00EF7AF5"/>
    <w:rsid w:val="00EF7C08"/>
    <w:rsid w:val="00F00737"/>
    <w:rsid w:val="00F00C3E"/>
    <w:rsid w:val="00F00E9B"/>
    <w:rsid w:val="00F01086"/>
    <w:rsid w:val="00F0125F"/>
    <w:rsid w:val="00F0139F"/>
    <w:rsid w:val="00F01AFA"/>
    <w:rsid w:val="00F01E84"/>
    <w:rsid w:val="00F025D8"/>
    <w:rsid w:val="00F02ABE"/>
    <w:rsid w:val="00F02B21"/>
    <w:rsid w:val="00F02EE0"/>
    <w:rsid w:val="00F03CE3"/>
    <w:rsid w:val="00F05F96"/>
    <w:rsid w:val="00F0607A"/>
    <w:rsid w:val="00F0651B"/>
    <w:rsid w:val="00F06812"/>
    <w:rsid w:val="00F06E9B"/>
    <w:rsid w:val="00F073ED"/>
    <w:rsid w:val="00F073FD"/>
    <w:rsid w:val="00F07BA2"/>
    <w:rsid w:val="00F07E70"/>
    <w:rsid w:val="00F07FBD"/>
    <w:rsid w:val="00F106BB"/>
    <w:rsid w:val="00F10A10"/>
    <w:rsid w:val="00F10AA1"/>
    <w:rsid w:val="00F10B9A"/>
    <w:rsid w:val="00F12956"/>
    <w:rsid w:val="00F12A83"/>
    <w:rsid w:val="00F12B47"/>
    <w:rsid w:val="00F12DB4"/>
    <w:rsid w:val="00F13075"/>
    <w:rsid w:val="00F13772"/>
    <w:rsid w:val="00F14EE8"/>
    <w:rsid w:val="00F15225"/>
    <w:rsid w:val="00F154CD"/>
    <w:rsid w:val="00F157B7"/>
    <w:rsid w:val="00F16564"/>
    <w:rsid w:val="00F167D1"/>
    <w:rsid w:val="00F169B7"/>
    <w:rsid w:val="00F16BB4"/>
    <w:rsid w:val="00F17718"/>
    <w:rsid w:val="00F17813"/>
    <w:rsid w:val="00F178A0"/>
    <w:rsid w:val="00F178A4"/>
    <w:rsid w:val="00F17BF6"/>
    <w:rsid w:val="00F20603"/>
    <w:rsid w:val="00F20701"/>
    <w:rsid w:val="00F209AD"/>
    <w:rsid w:val="00F20C94"/>
    <w:rsid w:val="00F20CA8"/>
    <w:rsid w:val="00F20D34"/>
    <w:rsid w:val="00F21736"/>
    <w:rsid w:val="00F21FFF"/>
    <w:rsid w:val="00F225BA"/>
    <w:rsid w:val="00F22D01"/>
    <w:rsid w:val="00F2300D"/>
    <w:rsid w:val="00F23247"/>
    <w:rsid w:val="00F232F6"/>
    <w:rsid w:val="00F233FE"/>
    <w:rsid w:val="00F23914"/>
    <w:rsid w:val="00F239DB"/>
    <w:rsid w:val="00F23D2A"/>
    <w:rsid w:val="00F23EC4"/>
    <w:rsid w:val="00F23FEB"/>
    <w:rsid w:val="00F24000"/>
    <w:rsid w:val="00F24116"/>
    <w:rsid w:val="00F24448"/>
    <w:rsid w:val="00F244AD"/>
    <w:rsid w:val="00F24533"/>
    <w:rsid w:val="00F24AF8"/>
    <w:rsid w:val="00F24E30"/>
    <w:rsid w:val="00F25097"/>
    <w:rsid w:val="00F25C24"/>
    <w:rsid w:val="00F26382"/>
    <w:rsid w:val="00F263C6"/>
    <w:rsid w:val="00F2684E"/>
    <w:rsid w:val="00F269A6"/>
    <w:rsid w:val="00F26CCF"/>
    <w:rsid w:val="00F27915"/>
    <w:rsid w:val="00F30060"/>
    <w:rsid w:val="00F3009F"/>
    <w:rsid w:val="00F30387"/>
    <w:rsid w:val="00F30AFC"/>
    <w:rsid w:val="00F31459"/>
    <w:rsid w:val="00F314A2"/>
    <w:rsid w:val="00F31A44"/>
    <w:rsid w:val="00F31FC3"/>
    <w:rsid w:val="00F3248D"/>
    <w:rsid w:val="00F32D54"/>
    <w:rsid w:val="00F331EB"/>
    <w:rsid w:val="00F333C8"/>
    <w:rsid w:val="00F33A8F"/>
    <w:rsid w:val="00F34029"/>
    <w:rsid w:val="00F34499"/>
    <w:rsid w:val="00F34DF6"/>
    <w:rsid w:val="00F34E69"/>
    <w:rsid w:val="00F3501C"/>
    <w:rsid w:val="00F351BC"/>
    <w:rsid w:val="00F3521E"/>
    <w:rsid w:val="00F356C5"/>
    <w:rsid w:val="00F35F8C"/>
    <w:rsid w:val="00F3627D"/>
    <w:rsid w:val="00F365F1"/>
    <w:rsid w:val="00F36701"/>
    <w:rsid w:val="00F369AE"/>
    <w:rsid w:val="00F36B67"/>
    <w:rsid w:val="00F36C35"/>
    <w:rsid w:val="00F37320"/>
    <w:rsid w:val="00F37910"/>
    <w:rsid w:val="00F37D22"/>
    <w:rsid w:val="00F37E79"/>
    <w:rsid w:val="00F37FFD"/>
    <w:rsid w:val="00F410A3"/>
    <w:rsid w:val="00F4164E"/>
    <w:rsid w:val="00F4179A"/>
    <w:rsid w:val="00F417CF"/>
    <w:rsid w:val="00F4184E"/>
    <w:rsid w:val="00F41EB0"/>
    <w:rsid w:val="00F42444"/>
    <w:rsid w:val="00F431E3"/>
    <w:rsid w:val="00F43586"/>
    <w:rsid w:val="00F43665"/>
    <w:rsid w:val="00F43876"/>
    <w:rsid w:val="00F43E3E"/>
    <w:rsid w:val="00F44028"/>
    <w:rsid w:val="00F444E2"/>
    <w:rsid w:val="00F44B52"/>
    <w:rsid w:val="00F45773"/>
    <w:rsid w:val="00F459F1"/>
    <w:rsid w:val="00F45FCE"/>
    <w:rsid w:val="00F4638A"/>
    <w:rsid w:val="00F46689"/>
    <w:rsid w:val="00F46F7E"/>
    <w:rsid w:val="00F46F8F"/>
    <w:rsid w:val="00F46FB3"/>
    <w:rsid w:val="00F50195"/>
    <w:rsid w:val="00F501F4"/>
    <w:rsid w:val="00F5090A"/>
    <w:rsid w:val="00F50992"/>
    <w:rsid w:val="00F50C55"/>
    <w:rsid w:val="00F50F4A"/>
    <w:rsid w:val="00F51143"/>
    <w:rsid w:val="00F5133E"/>
    <w:rsid w:val="00F51A62"/>
    <w:rsid w:val="00F51DCE"/>
    <w:rsid w:val="00F51E0D"/>
    <w:rsid w:val="00F52063"/>
    <w:rsid w:val="00F527D5"/>
    <w:rsid w:val="00F5333F"/>
    <w:rsid w:val="00F5347E"/>
    <w:rsid w:val="00F534FB"/>
    <w:rsid w:val="00F5397A"/>
    <w:rsid w:val="00F54258"/>
    <w:rsid w:val="00F5487E"/>
    <w:rsid w:val="00F54C59"/>
    <w:rsid w:val="00F54E9D"/>
    <w:rsid w:val="00F552CF"/>
    <w:rsid w:val="00F55524"/>
    <w:rsid w:val="00F55A5C"/>
    <w:rsid w:val="00F55B66"/>
    <w:rsid w:val="00F56026"/>
    <w:rsid w:val="00F56678"/>
    <w:rsid w:val="00F56D02"/>
    <w:rsid w:val="00F5722E"/>
    <w:rsid w:val="00F572B1"/>
    <w:rsid w:val="00F57789"/>
    <w:rsid w:val="00F5783E"/>
    <w:rsid w:val="00F5796C"/>
    <w:rsid w:val="00F57A33"/>
    <w:rsid w:val="00F60552"/>
    <w:rsid w:val="00F608D4"/>
    <w:rsid w:val="00F61AD4"/>
    <w:rsid w:val="00F61DC7"/>
    <w:rsid w:val="00F61E07"/>
    <w:rsid w:val="00F61E19"/>
    <w:rsid w:val="00F61EC4"/>
    <w:rsid w:val="00F636C9"/>
    <w:rsid w:val="00F63AC2"/>
    <w:rsid w:val="00F63DA4"/>
    <w:rsid w:val="00F64799"/>
    <w:rsid w:val="00F647B3"/>
    <w:rsid w:val="00F64BB7"/>
    <w:rsid w:val="00F654F1"/>
    <w:rsid w:val="00F659F0"/>
    <w:rsid w:val="00F66378"/>
    <w:rsid w:val="00F665BE"/>
    <w:rsid w:val="00F66AD1"/>
    <w:rsid w:val="00F66BAC"/>
    <w:rsid w:val="00F66CD1"/>
    <w:rsid w:val="00F6715A"/>
    <w:rsid w:val="00F6764A"/>
    <w:rsid w:val="00F67748"/>
    <w:rsid w:val="00F67A4B"/>
    <w:rsid w:val="00F702D9"/>
    <w:rsid w:val="00F708B6"/>
    <w:rsid w:val="00F70D7F"/>
    <w:rsid w:val="00F70F74"/>
    <w:rsid w:val="00F71257"/>
    <w:rsid w:val="00F71629"/>
    <w:rsid w:val="00F71982"/>
    <w:rsid w:val="00F71F36"/>
    <w:rsid w:val="00F72190"/>
    <w:rsid w:val="00F728EE"/>
    <w:rsid w:val="00F73EF7"/>
    <w:rsid w:val="00F74379"/>
    <w:rsid w:val="00F74402"/>
    <w:rsid w:val="00F747A4"/>
    <w:rsid w:val="00F747D3"/>
    <w:rsid w:val="00F74B5C"/>
    <w:rsid w:val="00F74B6F"/>
    <w:rsid w:val="00F74E4D"/>
    <w:rsid w:val="00F74EB2"/>
    <w:rsid w:val="00F760E9"/>
    <w:rsid w:val="00F76295"/>
    <w:rsid w:val="00F76311"/>
    <w:rsid w:val="00F76551"/>
    <w:rsid w:val="00F76B18"/>
    <w:rsid w:val="00F7721F"/>
    <w:rsid w:val="00F77303"/>
    <w:rsid w:val="00F77ABA"/>
    <w:rsid w:val="00F80C5B"/>
    <w:rsid w:val="00F80F9B"/>
    <w:rsid w:val="00F81507"/>
    <w:rsid w:val="00F81DB3"/>
    <w:rsid w:val="00F82394"/>
    <w:rsid w:val="00F8294B"/>
    <w:rsid w:val="00F82A78"/>
    <w:rsid w:val="00F82D93"/>
    <w:rsid w:val="00F8317E"/>
    <w:rsid w:val="00F83B42"/>
    <w:rsid w:val="00F84170"/>
    <w:rsid w:val="00F847C2"/>
    <w:rsid w:val="00F84918"/>
    <w:rsid w:val="00F84B3A"/>
    <w:rsid w:val="00F84C33"/>
    <w:rsid w:val="00F84E94"/>
    <w:rsid w:val="00F84F09"/>
    <w:rsid w:val="00F8545F"/>
    <w:rsid w:val="00F854DE"/>
    <w:rsid w:val="00F859FD"/>
    <w:rsid w:val="00F860D9"/>
    <w:rsid w:val="00F861A1"/>
    <w:rsid w:val="00F86836"/>
    <w:rsid w:val="00F86A1E"/>
    <w:rsid w:val="00F86AD2"/>
    <w:rsid w:val="00F86BC7"/>
    <w:rsid w:val="00F87059"/>
    <w:rsid w:val="00F877E1"/>
    <w:rsid w:val="00F879AD"/>
    <w:rsid w:val="00F90046"/>
    <w:rsid w:val="00F90146"/>
    <w:rsid w:val="00F9025E"/>
    <w:rsid w:val="00F9042E"/>
    <w:rsid w:val="00F907C1"/>
    <w:rsid w:val="00F9081F"/>
    <w:rsid w:val="00F90DEF"/>
    <w:rsid w:val="00F90F24"/>
    <w:rsid w:val="00F9144E"/>
    <w:rsid w:val="00F91C68"/>
    <w:rsid w:val="00F91D04"/>
    <w:rsid w:val="00F91DAC"/>
    <w:rsid w:val="00F921D7"/>
    <w:rsid w:val="00F92A57"/>
    <w:rsid w:val="00F930BA"/>
    <w:rsid w:val="00F933DE"/>
    <w:rsid w:val="00F93C1C"/>
    <w:rsid w:val="00F94BC2"/>
    <w:rsid w:val="00F94E85"/>
    <w:rsid w:val="00F95603"/>
    <w:rsid w:val="00F95AC0"/>
    <w:rsid w:val="00F95DA0"/>
    <w:rsid w:val="00F95FB2"/>
    <w:rsid w:val="00F96636"/>
    <w:rsid w:val="00F96835"/>
    <w:rsid w:val="00F96AC4"/>
    <w:rsid w:val="00F96B14"/>
    <w:rsid w:val="00F96DBA"/>
    <w:rsid w:val="00F97A4A"/>
    <w:rsid w:val="00F97A9A"/>
    <w:rsid w:val="00F97CD8"/>
    <w:rsid w:val="00FA035F"/>
    <w:rsid w:val="00FA0EE5"/>
    <w:rsid w:val="00FA0FCF"/>
    <w:rsid w:val="00FA143F"/>
    <w:rsid w:val="00FA1EB9"/>
    <w:rsid w:val="00FA235F"/>
    <w:rsid w:val="00FA23AE"/>
    <w:rsid w:val="00FA2532"/>
    <w:rsid w:val="00FA2E40"/>
    <w:rsid w:val="00FA31AA"/>
    <w:rsid w:val="00FA3846"/>
    <w:rsid w:val="00FA385D"/>
    <w:rsid w:val="00FA3F07"/>
    <w:rsid w:val="00FA40F4"/>
    <w:rsid w:val="00FA42B8"/>
    <w:rsid w:val="00FA4BBA"/>
    <w:rsid w:val="00FA4D8D"/>
    <w:rsid w:val="00FA4E5E"/>
    <w:rsid w:val="00FA5D0A"/>
    <w:rsid w:val="00FA63CD"/>
    <w:rsid w:val="00FA7C4D"/>
    <w:rsid w:val="00FA7CF1"/>
    <w:rsid w:val="00FA7D95"/>
    <w:rsid w:val="00FA7DB3"/>
    <w:rsid w:val="00FB04AF"/>
    <w:rsid w:val="00FB08B1"/>
    <w:rsid w:val="00FB09C1"/>
    <w:rsid w:val="00FB0A50"/>
    <w:rsid w:val="00FB0DAF"/>
    <w:rsid w:val="00FB197F"/>
    <w:rsid w:val="00FB1F71"/>
    <w:rsid w:val="00FB25F5"/>
    <w:rsid w:val="00FB29F6"/>
    <w:rsid w:val="00FB2A6C"/>
    <w:rsid w:val="00FB2A8C"/>
    <w:rsid w:val="00FB3C23"/>
    <w:rsid w:val="00FB3FAB"/>
    <w:rsid w:val="00FB4AD9"/>
    <w:rsid w:val="00FB4CEF"/>
    <w:rsid w:val="00FB4DA9"/>
    <w:rsid w:val="00FB51D9"/>
    <w:rsid w:val="00FB5339"/>
    <w:rsid w:val="00FB55FB"/>
    <w:rsid w:val="00FB5630"/>
    <w:rsid w:val="00FB5C3A"/>
    <w:rsid w:val="00FB5CA5"/>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84"/>
    <w:rsid w:val="00FC2281"/>
    <w:rsid w:val="00FC25E9"/>
    <w:rsid w:val="00FC263C"/>
    <w:rsid w:val="00FC2C14"/>
    <w:rsid w:val="00FC314C"/>
    <w:rsid w:val="00FC315A"/>
    <w:rsid w:val="00FC3399"/>
    <w:rsid w:val="00FC3459"/>
    <w:rsid w:val="00FC3544"/>
    <w:rsid w:val="00FC479D"/>
    <w:rsid w:val="00FC55BF"/>
    <w:rsid w:val="00FC563F"/>
    <w:rsid w:val="00FC564C"/>
    <w:rsid w:val="00FC5772"/>
    <w:rsid w:val="00FC662C"/>
    <w:rsid w:val="00FC6ADD"/>
    <w:rsid w:val="00FC6C41"/>
    <w:rsid w:val="00FC6CBA"/>
    <w:rsid w:val="00FC76A2"/>
    <w:rsid w:val="00FC7765"/>
    <w:rsid w:val="00FC782C"/>
    <w:rsid w:val="00FC7862"/>
    <w:rsid w:val="00FD0251"/>
    <w:rsid w:val="00FD031A"/>
    <w:rsid w:val="00FD0496"/>
    <w:rsid w:val="00FD05B2"/>
    <w:rsid w:val="00FD0D8C"/>
    <w:rsid w:val="00FD1862"/>
    <w:rsid w:val="00FD1BCC"/>
    <w:rsid w:val="00FD28B6"/>
    <w:rsid w:val="00FD2BB9"/>
    <w:rsid w:val="00FD2C74"/>
    <w:rsid w:val="00FD35B9"/>
    <w:rsid w:val="00FD3C57"/>
    <w:rsid w:val="00FD40E9"/>
    <w:rsid w:val="00FD4239"/>
    <w:rsid w:val="00FD490F"/>
    <w:rsid w:val="00FD49B1"/>
    <w:rsid w:val="00FD51E4"/>
    <w:rsid w:val="00FD530D"/>
    <w:rsid w:val="00FD557A"/>
    <w:rsid w:val="00FD5656"/>
    <w:rsid w:val="00FD56AB"/>
    <w:rsid w:val="00FD5CED"/>
    <w:rsid w:val="00FD5E21"/>
    <w:rsid w:val="00FD60CB"/>
    <w:rsid w:val="00FD6599"/>
    <w:rsid w:val="00FD6640"/>
    <w:rsid w:val="00FD670A"/>
    <w:rsid w:val="00FD764A"/>
    <w:rsid w:val="00FD77DE"/>
    <w:rsid w:val="00FD7DCD"/>
    <w:rsid w:val="00FE00AA"/>
    <w:rsid w:val="00FE03F9"/>
    <w:rsid w:val="00FE0759"/>
    <w:rsid w:val="00FE089E"/>
    <w:rsid w:val="00FE0D99"/>
    <w:rsid w:val="00FE126A"/>
    <w:rsid w:val="00FE13FD"/>
    <w:rsid w:val="00FE25FA"/>
    <w:rsid w:val="00FE27B2"/>
    <w:rsid w:val="00FE2B01"/>
    <w:rsid w:val="00FE2C25"/>
    <w:rsid w:val="00FE3110"/>
    <w:rsid w:val="00FE337F"/>
    <w:rsid w:val="00FE36AE"/>
    <w:rsid w:val="00FE3927"/>
    <w:rsid w:val="00FE4113"/>
    <w:rsid w:val="00FE44DB"/>
    <w:rsid w:val="00FE46EB"/>
    <w:rsid w:val="00FE4BFC"/>
    <w:rsid w:val="00FE4C87"/>
    <w:rsid w:val="00FE5187"/>
    <w:rsid w:val="00FE568D"/>
    <w:rsid w:val="00FE58D5"/>
    <w:rsid w:val="00FE5C83"/>
    <w:rsid w:val="00FE61E0"/>
    <w:rsid w:val="00FE627A"/>
    <w:rsid w:val="00FE65E4"/>
    <w:rsid w:val="00FE660F"/>
    <w:rsid w:val="00FE68D1"/>
    <w:rsid w:val="00FE6AEB"/>
    <w:rsid w:val="00FE6C2F"/>
    <w:rsid w:val="00FE7723"/>
    <w:rsid w:val="00FE77EB"/>
    <w:rsid w:val="00FE78BA"/>
    <w:rsid w:val="00FE79AF"/>
    <w:rsid w:val="00FE7ABB"/>
    <w:rsid w:val="00FE7CBD"/>
    <w:rsid w:val="00FE7D61"/>
    <w:rsid w:val="00FE7D67"/>
    <w:rsid w:val="00FF1167"/>
    <w:rsid w:val="00FF1B25"/>
    <w:rsid w:val="00FF1E3F"/>
    <w:rsid w:val="00FF1EA4"/>
    <w:rsid w:val="00FF2B0E"/>
    <w:rsid w:val="00FF330F"/>
    <w:rsid w:val="00FF3957"/>
    <w:rsid w:val="00FF3C9A"/>
    <w:rsid w:val="00FF3FB4"/>
    <w:rsid w:val="00FF4153"/>
    <w:rsid w:val="00FF4A01"/>
    <w:rsid w:val="00FF4BD1"/>
    <w:rsid w:val="00FF50C5"/>
    <w:rsid w:val="00FF53FF"/>
    <w:rsid w:val="00FF58FC"/>
    <w:rsid w:val="00FF5EC1"/>
    <w:rsid w:val="00FF5F00"/>
    <w:rsid w:val="00FF6064"/>
    <w:rsid w:val="00FF6386"/>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FC174DF-7732-4C4A-AB5C-074151FB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25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link w:val="aff1"/>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link w:val="aff5"/>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uiPriority w:val="20"/>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e">
    <w:name w:val="註腳"/>
    <w:basedOn w:val="af4"/>
    <w:qFormat/>
    <w:rsid w:val="00595E1A"/>
    <w:pPr>
      <w:spacing w:line="300" w:lineRule="exact"/>
      <w:ind w:leftChars="208" w:left="741" w:hangingChars="75" w:hanging="152"/>
      <w:jc w:val="both"/>
    </w:pPr>
    <w:rPr>
      <w:sz w:val="22"/>
      <w:szCs w:val="22"/>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5">
    <w:name w:val="(一) 字元"/>
    <w:link w:val="aff4"/>
    <w:rsid w:val="00181341"/>
    <w:rPr>
      <w:rFonts w:eastAsia="標楷體"/>
      <w:kern w:val="2"/>
      <w:sz w:val="28"/>
    </w:rPr>
  </w:style>
  <w:style w:type="character" w:customStyle="1" w:styleId="aff1">
    <w:name w:val="註解方塊文字 字元"/>
    <w:link w:val="aff0"/>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0">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1">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uiPriority w:val="99"/>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2">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3">
    <w:name w:val="List Paragraph"/>
    <w:basedOn w:val="a"/>
    <w:uiPriority w:val="34"/>
    <w:qFormat/>
    <w:rsid w:val="001C1F78"/>
    <w:pPr>
      <w:ind w:left="480"/>
    </w:pPr>
  </w:style>
  <w:style w:type="character" w:customStyle="1" w:styleId="30">
    <w:name w:val="標題 3 字元"/>
    <w:link w:val="3"/>
    <w:uiPriority w:val="9"/>
    <w:rsid w:val="001C1F78"/>
    <w:rPr>
      <w:rFonts w:ascii="標楷體" w:eastAsia="標楷體" w:hAnsi="Arial"/>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4">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標楷體" w:eastAsia="標楷體"/>
      <w:b/>
      <w:snapToGrid w:val="0"/>
      <w:kern w:val="2"/>
      <w:sz w:val="28"/>
    </w:rPr>
  </w:style>
  <w:style w:type="paragraph" w:customStyle="1" w:styleId="afff5">
    <w:name w:val="說明"/>
    <w:basedOn w:val="a"/>
    <w:next w:val="a"/>
    <w:rsid w:val="0065249B"/>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6">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7">
    <w:name w:val="院總號"/>
    <w:basedOn w:val="a"/>
    <w:next w:val="a"/>
    <w:rsid w:val="0065249B"/>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8">
    <w:name w:val="提案號"/>
    <w:basedOn w:val="a"/>
    <w:rsid w:val="0065249B"/>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9">
    <w:name w:val="說明(內文)"/>
    <w:basedOn w:val="a"/>
    <w:next w:val="a"/>
    <w:rsid w:val="0065249B"/>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a">
    <w:name w:val="說明(無函件項目符號)"/>
    <w:basedOn w:val="a"/>
    <w:next w:val="a"/>
    <w:rsid w:val="0065249B"/>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254748735">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0862156">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68108999">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7591516">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61369152">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198885299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23617-522B-4771-AF70-039BB52FC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Links>
    <vt:vector size="102" baseType="variant">
      <vt:variant>
        <vt:i4>2293792</vt:i4>
      </vt:variant>
      <vt:variant>
        <vt:i4>99</vt:i4>
      </vt:variant>
      <vt:variant>
        <vt:i4>0</vt:i4>
      </vt:variant>
      <vt:variant>
        <vt:i4>5</vt:i4>
      </vt:variant>
      <vt:variant>
        <vt:lpwstr>https://lis.ly.gov.tw/lglawc/lawsingle?0%5e4C0C18461381070D0C1806E581064C8C19062389260DCD19E603</vt:lpwstr>
      </vt:variant>
      <vt:variant>
        <vt:lpwstr/>
      </vt:variant>
      <vt:variant>
        <vt:i4>2031679</vt:i4>
      </vt:variant>
      <vt:variant>
        <vt:i4>92</vt:i4>
      </vt:variant>
      <vt:variant>
        <vt:i4>0</vt:i4>
      </vt:variant>
      <vt:variant>
        <vt:i4>5</vt:i4>
      </vt:variant>
      <vt:variant>
        <vt:lpwstr/>
      </vt:variant>
      <vt:variant>
        <vt:lpwstr>_Toc208850001</vt:lpwstr>
      </vt:variant>
      <vt:variant>
        <vt:i4>2031679</vt:i4>
      </vt:variant>
      <vt:variant>
        <vt:i4>86</vt:i4>
      </vt:variant>
      <vt:variant>
        <vt:i4>0</vt:i4>
      </vt:variant>
      <vt:variant>
        <vt:i4>5</vt:i4>
      </vt:variant>
      <vt:variant>
        <vt:lpwstr/>
      </vt:variant>
      <vt:variant>
        <vt:lpwstr>_Toc208850000</vt:lpwstr>
      </vt:variant>
      <vt:variant>
        <vt:i4>2031671</vt:i4>
      </vt:variant>
      <vt:variant>
        <vt:i4>80</vt:i4>
      </vt:variant>
      <vt:variant>
        <vt:i4>0</vt:i4>
      </vt:variant>
      <vt:variant>
        <vt:i4>5</vt:i4>
      </vt:variant>
      <vt:variant>
        <vt:lpwstr/>
      </vt:variant>
      <vt:variant>
        <vt:lpwstr>_Toc208849999</vt:lpwstr>
      </vt:variant>
      <vt:variant>
        <vt:i4>2031671</vt:i4>
      </vt:variant>
      <vt:variant>
        <vt:i4>74</vt:i4>
      </vt:variant>
      <vt:variant>
        <vt:i4>0</vt:i4>
      </vt:variant>
      <vt:variant>
        <vt:i4>5</vt:i4>
      </vt:variant>
      <vt:variant>
        <vt:lpwstr/>
      </vt:variant>
      <vt:variant>
        <vt:lpwstr>_Toc208849998</vt:lpwstr>
      </vt:variant>
      <vt:variant>
        <vt:i4>2031671</vt:i4>
      </vt:variant>
      <vt:variant>
        <vt:i4>68</vt:i4>
      </vt:variant>
      <vt:variant>
        <vt:i4>0</vt:i4>
      </vt:variant>
      <vt:variant>
        <vt:i4>5</vt:i4>
      </vt:variant>
      <vt:variant>
        <vt:lpwstr/>
      </vt:variant>
      <vt:variant>
        <vt:lpwstr>_Toc208849997</vt:lpwstr>
      </vt:variant>
      <vt:variant>
        <vt:i4>2031671</vt:i4>
      </vt:variant>
      <vt:variant>
        <vt:i4>62</vt:i4>
      </vt:variant>
      <vt:variant>
        <vt:i4>0</vt:i4>
      </vt:variant>
      <vt:variant>
        <vt:i4>5</vt:i4>
      </vt:variant>
      <vt:variant>
        <vt:lpwstr/>
      </vt:variant>
      <vt:variant>
        <vt:lpwstr>_Toc208849996</vt:lpwstr>
      </vt:variant>
      <vt:variant>
        <vt:i4>2031671</vt:i4>
      </vt:variant>
      <vt:variant>
        <vt:i4>56</vt:i4>
      </vt:variant>
      <vt:variant>
        <vt:i4>0</vt:i4>
      </vt:variant>
      <vt:variant>
        <vt:i4>5</vt:i4>
      </vt:variant>
      <vt:variant>
        <vt:lpwstr/>
      </vt:variant>
      <vt:variant>
        <vt:lpwstr>_Toc208849995</vt:lpwstr>
      </vt:variant>
      <vt:variant>
        <vt:i4>2031671</vt:i4>
      </vt:variant>
      <vt:variant>
        <vt:i4>50</vt:i4>
      </vt:variant>
      <vt:variant>
        <vt:i4>0</vt:i4>
      </vt:variant>
      <vt:variant>
        <vt:i4>5</vt:i4>
      </vt:variant>
      <vt:variant>
        <vt:lpwstr/>
      </vt:variant>
      <vt:variant>
        <vt:lpwstr>_Toc208849994</vt:lpwstr>
      </vt:variant>
      <vt:variant>
        <vt:i4>2031671</vt:i4>
      </vt:variant>
      <vt:variant>
        <vt:i4>44</vt:i4>
      </vt:variant>
      <vt:variant>
        <vt:i4>0</vt:i4>
      </vt:variant>
      <vt:variant>
        <vt:i4>5</vt:i4>
      </vt:variant>
      <vt:variant>
        <vt:lpwstr/>
      </vt:variant>
      <vt:variant>
        <vt:lpwstr>_Toc208849993</vt:lpwstr>
      </vt:variant>
      <vt:variant>
        <vt:i4>2031671</vt:i4>
      </vt:variant>
      <vt:variant>
        <vt:i4>38</vt:i4>
      </vt:variant>
      <vt:variant>
        <vt:i4>0</vt:i4>
      </vt:variant>
      <vt:variant>
        <vt:i4>5</vt:i4>
      </vt:variant>
      <vt:variant>
        <vt:lpwstr/>
      </vt:variant>
      <vt:variant>
        <vt:lpwstr>_Toc208849992</vt:lpwstr>
      </vt:variant>
      <vt:variant>
        <vt:i4>2031671</vt:i4>
      </vt:variant>
      <vt:variant>
        <vt:i4>32</vt:i4>
      </vt:variant>
      <vt:variant>
        <vt:i4>0</vt:i4>
      </vt:variant>
      <vt:variant>
        <vt:i4>5</vt:i4>
      </vt:variant>
      <vt:variant>
        <vt:lpwstr/>
      </vt:variant>
      <vt:variant>
        <vt:lpwstr>_Toc208849991</vt:lpwstr>
      </vt:variant>
      <vt:variant>
        <vt:i4>2031671</vt:i4>
      </vt:variant>
      <vt:variant>
        <vt:i4>26</vt:i4>
      </vt:variant>
      <vt:variant>
        <vt:i4>0</vt:i4>
      </vt:variant>
      <vt:variant>
        <vt:i4>5</vt:i4>
      </vt:variant>
      <vt:variant>
        <vt:lpwstr/>
      </vt:variant>
      <vt:variant>
        <vt:lpwstr>_Toc208849990</vt:lpwstr>
      </vt:variant>
      <vt:variant>
        <vt:i4>1966135</vt:i4>
      </vt:variant>
      <vt:variant>
        <vt:i4>20</vt:i4>
      </vt:variant>
      <vt:variant>
        <vt:i4>0</vt:i4>
      </vt:variant>
      <vt:variant>
        <vt:i4>5</vt:i4>
      </vt:variant>
      <vt:variant>
        <vt:lpwstr/>
      </vt:variant>
      <vt:variant>
        <vt:lpwstr>_Toc208849989</vt:lpwstr>
      </vt:variant>
      <vt:variant>
        <vt:i4>1966135</vt:i4>
      </vt:variant>
      <vt:variant>
        <vt:i4>14</vt:i4>
      </vt:variant>
      <vt:variant>
        <vt:i4>0</vt:i4>
      </vt:variant>
      <vt:variant>
        <vt:i4>5</vt:i4>
      </vt:variant>
      <vt:variant>
        <vt:lpwstr/>
      </vt:variant>
      <vt:variant>
        <vt:lpwstr>_Toc208849988</vt:lpwstr>
      </vt:variant>
      <vt:variant>
        <vt:i4>1966135</vt:i4>
      </vt:variant>
      <vt:variant>
        <vt:i4>8</vt:i4>
      </vt:variant>
      <vt:variant>
        <vt:i4>0</vt:i4>
      </vt:variant>
      <vt:variant>
        <vt:i4>5</vt:i4>
      </vt:variant>
      <vt:variant>
        <vt:lpwstr/>
      </vt:variant>
      <vt:variant>
        <vt:lpwstr>_Toc208849987</vt:lpwstr>
      </vt:variant>
      <vt:variant>
        <vt:i4>1966135</vt:i4>
      </vt:variant>
      <vt:variant>
        <vt:i4>2</vt:i4>
      </vt:variant>
      <vt:variant>
        <vt:i4>0</vt:i4>
      </vt:variant>
      <vt:variant>
        <vt:i4>5</vt:i4>
      </vt:variant>
      <vt:variant>
        <vt:lpwstr/>
      </vt:variant>
      <vt:variant>
        <vt:lpwstr>_Toc208849986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2025-09-16T08:03:00Z</cp:lastPrinted>
  <dcterms:created xsi:type="dcterms:W3CDTF">2025-09-16T08:58:00Z</dcterms:created>
  <dcterms:modified xsi:type="dcterms:W3CDTF">2025-09-16T08:58:00Z</dcterms:modified>
</cp:coreProperties>
</file>