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D540E" w:rsidRDefault="005D540E" w:rsidP="007668ED">
      <w:pPr>
        <w:pStyle w:val="14"/>
        <w:ind w:left="567" w:hanging="567"/>
      </w:pPr>
      <w:bookmarkStart w:id="2" w:name="_Toc208942779"/>
      <w:bookmarkEnd w:id="0"/>
      <w:r>
        <w:rPr>
          <w:rFonts w:hint="eastAsia"/>
        </w:rPr>
        <w:t>六</w:t>
      </w:r>
      <w:r>
        <w:rPr>
          <w:rFonts w:hAnsi="標楷體" w:hint="eastAsia"/>
        </w:rPr>
        <w:t>、</w:t>
      </w:r>
      <w:r w:rsidRPr="001773CD">
        <w:rPr>
          <w:rFonts w:hAnsi="標楷體" w:hint="eastAsia"/>
        </w:rPr>
        <w:t>近年極端降雨造成淹水事件頻仍，允宜詳實盤點地方水患治理成效，並</w:t>
      </w:r>
      <w:r>
        <w:rPr>
          <w:rFonts w:hAnsi="標楷體" w:hint="eastAsia"/>
        </w:rPr>
        <w:t>因地制宜</w:t>
      </w:r>
      <w:r w:rsidRPr="001773CD">
        <w:rPr>
          <w:rFonts w:hAnsi="標楷體" w:hint="eastAsia"/>
        </w:rPr>
        <w:t>研謀</w:t>
      </w:r>
      <w:r>
        <w:rPr>
          <w:rFonts w:hAnsi="標楷體" w:hint="eastAsia"/>
        </w:rPr>
        <w:t>治水規劃</w:t>
      </w:r>
      <w:bookmarkEnd w:id="2"/>
    </w:p>
    <w:p w:rsidR="005D540E" w:rsidRPr="00AA4D3B" w:rsidRDefault="005D540E" w:rsidP="007668ED">
      <w:pPr>
        <w:ind w:left="566" w:firstLine="566"/>
      </w:pPr>
      <w:r w:rsidRPr="00AA4D3B">
        <w:rPr>
          <w:rFonts w:hint="eastAsia"/>
        </w:rPr>
        <w:t>為改善地方淹水情形，中央政府自95年起</w:t>
      </w:r>
      <w:r>
        <w:rPr>
          <w:rFonts w:hint="eastAsia"/>
        </w:rPr>
        <w:t>以</w:t>
      </w:r>
      <w:r w:rsidRPr="00AA4D3B">
        <w:rPr>
          <w:rFonts w:hint="eastAsia"/>
        </w:rPr>
        <w:t>特別預算陸續推動「易淹水地區水患治理計畫」及「流域綜合治理計畫」，95至108年間已投入1,818.70億元，</w:t>
      </w:r>
      <w:r>
        <w:rPr>
          <w:rFonts w:hint="eastAsia"/>
        </w:rPr>
        <w:t>累積改善</w:t>
      </w:r>
      <w:r w:rsidRPr="00AA4D3B">
        <w:rPr>
          <w:rFonts w:hint="eastAsia"/>
        </w:rPr>
        <w:t>易淹水面積863.39平方公里。</w:t>
      </w:r>
      <w:r>
        <w:rPr>
          <w:rFonts w:hint="eastAsia"/>
        </w:rPr>
        <w:t>嗣</w:t>
      </w:r>
      <w:r w:rsidRPr="00AA4D3B">
        <w:rPr>
          <w:rFonts w:hint="eastAsia"/>
        </w:rPr>
        <w:t>106年起於前瞻基礎建設計畫(以下簡稱前瞻)特別預算辦理「縣市管河川及區域排水整體改善計畫」</w:t>
      </w:r>
      <w:r w:rsidRPr="00AA4D3B">
        <w:rPr>
          <w:vertAlign w:val="superscript"/>
        </w:rPr>
        <w:footnoteReference w:id="1"/>
      </w:r>
      <w:r w:rsidRPr="00AA4D3B">
        <w:rPr>
          <w:rFonts w:hint="eastAsia"/>
        </w:rPr>
        <w:t>，第1至4期(106至113年度)共編列775億3,173萬5千元，決算數合計為765億4,232萬5千元(詳表1)</w:t>
      </w:r>
      <w:r>
        <w:rPr>
          <w:rFonts w:hint="eastAsia"/>
        </w:rPr>
        <w:t>，期以</w:t>
      </w:r>
      <w:r w:rsidRPr="00AA4D3B">
        <w:rPr>
          <w:rFonts w:hint="eastAsia"/>
        </w:rPr>
        <w:t>加速地方水患治理。經查：</w:t>
      </w:r>
    </w:p>
    <w:p w:rsidR="005D540E" w:rsidRDefault="005D540E" w:rsidP="007668ED">
      <w:pPr>
        <w:pStyle w:val="200"/>
        <w:spacing w:line="500" w:lineRule="exact"/>
        <w:ind w:left="765" w:hangingChars="270" w:hanging="765"/>
        <w:jc w:val="both"/>
      </w:pPr>
      <w:r>
        <w:rPr>
          <w:rFonts w:hint="eastAsia"/>
          <w:b/>
          <w:bCs/>
          <w:sz w:val="28"/>
          <w:szCs w:val="32"/>
        </w:rPr>
        <w:t xml:space="preserve">表1  </w:t>
      </w:r>
      <w:r w:rsidRPr="00217951">
        <w:rPr>
          <w:rFonts w:hint="eastAsia"/>
          <w:b/>
          <w:bCs/>
          <w:sz w:val="28"/>
          <w:szCs w:val="32"/>
        </w:rPr>
        <w:t>前瞻第1至4期特別預算編列及執行「縣市管河川及區域排水整體改善計畫」概況表</w:t>
      </w:r>
      <w:r>
        <w:rPr>
          <w:rFonts w:hint="eastAsia"/>
          <w:b/>
          <w:bCs/>
          <w:sz w:val="28"/>
          <w:szCs w:val="32"/>
        </w:rPr>
        <w:t xml:space="preserve">                        </w:t>
      </w:r>
      <w:r w:rsidRPr="00217951">
        <w:rPr>
          <w:rFonts w:hint="eastAsia"/>
        </w:rPr>
        <w:t>單位：新臺幣千元</w:t>
      </w:r>
    </w:p>
    <w:tbl>
      <w:tblPr>
        <w:tblW w:w="847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0"/>
        <w:gridCol w:w="780"/>
        <w:gridCol w:w="1398"/>
        <w:gridCol w:w="1399"/>
        <w:gridCol w:w="1313"/>
        <w:gridCol w:w="1386"/>
        <w:gridCol w:w="1417"/>
      </w:tblGrid>
      <w:tr w:rsidR="005D540E" w:rsidRPr="00217951" w:rsidTr="007668ED">
        <w:trPr>
          <w:trHeight w:val="20"/>
          <w:tblHeader/>
        </w:trPr>
        <w:tc>
          <w:tcPr>
            <w:tcW w:w="1560" w:type="dxa"/>
            <w:gridSpan w:val="2"/>
            <w:shd w:val="clear" w:color="auto" w:fill="auto"/>
            <w:noWrap/>
            <w:vAlign w:val="center"/>
            <w:hideMark/>
          </w:tcPr>
          <w:p w:rsidR="005D540E" w:rsidRPr="00217951" w:rsidRDefault="005D540E">
            <w:pPr>
              <w:pStyle w:val="142"/>
              <w:jc w:val="center"/>
            </w:pPr>
            <w:r w:rsidRPr="00217951">
              <w:rPr>
                <w:rFonts w:hint="eastAsia"/>
              </w:rPr>
              <w:t>期別</w:t>
            </w:r>
          </w:p>
        </w:tc>
        <w:tc>
          <w:tcPr>
            <w:tcW w:w="1398" w:type="dxa"/>
            <w:shd w:val="clear" w:color="auto" w:fill="auto"/>
            <w:noWrap/>
            <w:vAlign w:val="center"/>
            <w:hideMark/>
          </w:tcPr>
          <w:p w:rsidR="005D540E" w:rsidRPr="00217951" w:rsidRDefault="005D540E">
            <w:pPr>
              <w:pStyle w:val="142"/>
              <w:jc w:val="center"/>
            </w:pPr>
            <w:r>
              <w:rPr>
                <w:rFonts w:hint="eastAsia"/>
              </w:rPr>
              <w:t>經濟部主管</w:t>
            </w:r>
          </w:p>
        </w:tc>
        <w:tc>
          <w:tcPr>
            <w:tcW w:w="1399" w:type="dxa"/>
            <w:shd w:val="clear" w:color="auto" w:fill="auto"/>
            <w:noWrap/>
            <w:vAlign w:val="center"/>
            <w:hideMark/>
          </w:tcPr>
          <w:p w:rsidR="005D540E" w:rsidRPr="00217951" w:rsidRDefault="005D540E">
            <w:pPr>
              <w:pStyle w:val="142"/>
              <w:jc w:val="center"/>
            </w:pPr>
            <w:r>
              <w:rPr>
                <w:rFonts w:hint="eastAsia"/>
              </w:rPr>
              <w:t>內政部主管</w:t>
            </w:r>
          </w:p>
        </w:tc>
        <w:tc>
          <w:tcPr>
            <w:tcW w:w="1313" w:type="dxa"/>
            <w:shd w:val="clear" w:color="auto" w:fill="auto"/>
            <w:vAlign w:val="center"/>
            <w:hideMark/>
          </w:tcPr>
          <w:p w:rsidR="005D540E" w:rsidRPr="00217951" w:rsidRDefault="005D540E">
            <w:pPr>
              <w:pStyle w:val="142"/>
              <w:jc w:val="center"/>
            </w:pPr>
            <w:r w:rsidRPr="00217951">
              <w:rPr>
                <w:rFonts w:hint="eastAsia"/>
              </w:rPr>
              <w:t>農業部</w:t>
            </w:r>
            <w:r>
              <w:rPr>
                <w:rFonts w:hint="eastAsia"/>
              </w:rPr>
              <w:t>主管</w:t>
            </w:r>
          </w:p>
        </w:tc>
        <w:tc>
          <w:tcPr>
            <w:tcW w:w="1386" w:type="dxa"/>
            <w:shd w:val="clear" w:color="auto" w:fill="auto"/>
            <w:noWrap/>
            <w:vAlign w:val="center"/>
            <w:hideMark/>
          </w:tcPr>
          <w:p w:rsidR="005D540E" w:rsidRPr="00217951" w:rsidRDefault="005D540E">
            <w:pPr>
              <w:pStyle w:val="142"/>
              <w:jc w:val="center"/>
            </w:pPr>
            <w:r>
              <w:rPr>
                <w:rFonts w:hint="eastAsia"/>
              </w:rPr>
              <w:t>交通部主管</w:t>
            </w:r>
          </w:p>
        </w:tc>
        <w:tc>
          <w:tcPr>
            <w:tcW w:w="1417" w:type="dxa"/>
            <w:shd w:val="clear" w:color="auto" w:fill="auto"/>
            <w:noWrap/>
            <w:vAlign w:val="center"/>
            <w:hideMark/>
          </w:tcPr>
          <w:p w:rsidR="005D540E" w:rsidRPr="00217951" w:rsidRDefault="005D540E">
            <w:pPr>
              <w:pStyle w:val="142"/>
              <w:jc w:val="center"/>
            </w:pPr>
            <w:r w:rsidRPr="00217951">
              <w:rPr>
                <w:rFonts w:hint="eastAsia"/>
              </w:rPr>
              <w:t>合計</w:t>
            </w:r>
          </w:p>
        </w:tc>
      </w:tr>
      <w:tr w:rsidR="005D540E" w:rsidRPr="00217951" w:rsidTr="007668ED">
        <w:trPr>
          <w:trHeight w:val="20"/>
        </w:trPr>
        <w:tc>
          <w:tcPr>
            <w:tcW w:w="780" w:type="dxa"/>
            <w:vMerge w:val="restart"/>
            <w:shd w:val="clear" w:color="auto" w:fill="auto"/>
            <w:noWrap/>
            <w:vAlign w:val="center"/>
            <w:hideMark/>
          </w:tcPr>
          <w:p w:rsidR="005D540E" w:rsidRPr="00217951" w:rsidRDefault="005D540E">
            <w:pPr>
              <w:pStyle w:val="142"/>
              <w:jc w:val="center"/>
            </w:pPr>
            <w:r w:rsidRPr="00217951">
              <w:rPr>
                <w:rFonts w:hint="eastAsia"/>
              </w:rPr>
              <w:t>第1期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2,050,000</w:t>
            </w:r>
          </w:p>
        </w:tc>
        <w:tc>
          <w:tcPr>
            <w:tcW w:w="1399" w:type="dxa"/>
            <w:shd w:val="clear" w:color="auto" w:fill="auto"/>
            <w:noWrap/>
            <w:vAlign w:val="center"/>
            <w:hideMark/>
          </w:tcPr>
          <w:p w:rsidR="005D540E" w:rsidRPr="00217951" w:rsidRDefault="005D540E">
            <w:pPr>
              <w:pStyle w:val="142"/>
              <w:jc w:val="right"/>
            </w:pPr>
            <w:r w:rsidRPr="00217951">
              <w:rPr>
                <w:rFonts w:hint="eastAsia"/>
              </w:rPr>
              <w:t>2,250,000</w:t>
            </w:r>
          </w:p>
        </w:tc>
        <w:tc>
          <w:tcPr>
            <w:tcW w:w="1313" w:type="dxa"/>
            <w:shd w:val="clear" w:color="auto" w:fill="auto"/>
            <w:noWrap/>
            <w:vAlign w:val="center"/>
            <w:hideMark/>
          </w:tcPr>
          <w:p w:rsidR="005D540E" w:rsidRPr="00217951" w:rsidRDefault="005D540E">
            <w:pPr>
              <w:pStyle w:val="142"/>
              <w:jc w:val="right"/>
            </w:pPr>
            <w:r w:rsidRPr="00217951">
              <w:rPr>
                <w:rFonts w:hint="eastAsia"/>
              </w:rPr>
              <w:t>986,000</w:t>
            </w:r>
          </w:p>
        </w:tc>
        <w:tc>
          <w:tcPr>
            <w:tcW w:w="1386" w:type="dxa"/>
            <w:shd w:val="clear" w:color="auto" w:fill="auto"/>
            <w:noWrap/>
            <w:vAlign w:val="center"/>
            <w:hideMark/>
          </w:tcPr>
          <w:p w:rsidR="005D540E" w:rsidRPr="00217951" w:rsidRDefault="005D540E">
            <w:pPr>
              <w:pStyle w:val="142"/>
              <w:jc w:val="right"/>
            </w:pPr>
            <w:r w:rsidRPr="00217951">
              <w:rPr>
                <w:rFonts w:hint="eastAsia"/>
              </w:rPr>
              <w:t>-</w:t>
            </w:r>
          </w:p>
        </w:tc>
        <w:tc>
          <w:tcPr>
            <w:tcW w:w="1417" w:type="dxa"/>
            <w:shd w:val="clear" w:color="auto" w:fill="auto"/>
            <w:noWrap/>
            <w:vAlign w:val="center"/>
            <w:hideMark/>
          </w:tcPr>
          <w:p w:rsidR="005D540E" w:rsidRPr="00217951" w:rsidRDefault="005D540E">
            <w:pPr>
              <w:pStyle w:val="142"/>
              <w:jc w:val="right"/>
            </w:pPr>
            <w:r w:rsidRPr="00217951">
              <w:rPr>
                <w:rFonts w:hint="eastAsia"/>
              </w:rPr>
              <w:t>5,286,000</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2,010,825</w:t>
            </w:r>
          </w:p>
        </w:tc>
        <w:tc>
          <w:tcPr>
            <w:tcW w:w="1399" w:type="dxa"/>
            <w:shd w:val="clear" w:color="auto" w:fill="auto"/>
            <w:noWrap/>
            <w:vAlign w:val="center"/>
            <w:hideMark/>
          </w:tcPr>
          <w:p w:rsidR="005D540E" w:rsidRPr="00217951" w:rsidRDefault="005D540E">
            <w:pPr>
              <w:pStyle w:val="142"/>
              <w:jc w:val="right"/>
            </w:pPr>
            <w:r w:rsidRPr="00217951">
              <w:rPr>
                <w:rFonts w:hint="eastAsia"/>
              </w:rPr>
              <w:t>2,120,044</w:t>
            </w:r>
          </w:p>
        </w:tc>
        <w:tc>
          <w:tcPr>
            <w:tcW w:w="1313" w:type="dxa"/>
            <w:shd w:val="clear" w:color="auto" w:fill="auto"/>
            <w:noWrap/>
            <w:vAlign w:val="center"/>
            <w:hideMark/>
          </w:tcPr>
          <w:p w:rsidR="005D540E" w:rsidRPr="00217951" w:rsidRDefault="005D540E">
            <w:pPr>
              <w:pStyle w:val="142"/>
              <w:jc w:val="right"/>
            </w:pPr>
            <w:r w:rsidRPr="00217951">
              <w:rPr>
                <w:rFonts w:hint="eastAsia"/>
              </w:rPr>
              <w:t>951,611</w:t>
            </w:r>
          </w:p>
        </w:tc>
        <w:tc>
          <w:tcPr>
            <w:tcW w:w="1386" w:type="dxa"/>
            <w:shd w:val="clear" w:color="auto" w:fill="auto"/>
            <w:noWrap/>
            <w:vAlign w:val="center"/>
            <w:hideMark/>
          </w:tcPr>
          <w:p w:rsidR="005D540E" w:rsidRPr="00217951" w:rsidRDefault="005D540E">
            <w:pPr>
              <w:pStyle w:val="142"/>
              <w:jc w:val="right"/>
            </w:pPr>
            <w:r w:rsidRPr="00217951">
              <w:rPr>
                <w:rFonts w:hint="eastAsia"/>
              </w:rPr>
              <w:t>-</w:t>
            </w:r>
          </w:p>
        </w:tc>
        <w:tc>
          <w:tcPr>
            <w:tcW w:w="1417" w:type="dxa"/>
            <w:shd w:val="clear" w:color="auto" w:fill="auto"/>
            <w:noWrap/>
            <w:vAlign w:val="center"/>
            <w:hideMark/>
          </w:tcPr>
          <w:p w:rsidR="005D540E" w:rsidRPr="00217951" w:rsidRDefault="005D540E">
            <w:pPr>
              <w:pStyle w:val="142"/>
              <w:jc w:val="right"/>
            </w:pPr>
            <w:r w:rsidRPr="00217951">
              <w:rPr>
                <w:rFonts w:hint="eastAsia"/>
              </w:rPr>
              <w:t>5,082,480</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pPr>
            <w:r w:rsidRPr="00217951">
              <w:rPr>
                <w:rFonts w:hint="eastAsia"/>
              </w:rPr>
              <w:t>第2期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13,950,000</w:t>
            </w:r>
          </w:p>
        </w:tc>
        <w:tc>
          <w:tcPr>
            <w:tcW w:w="1399" w:type="dxa"/>
            <w:shd w:val="clear" w:color="auto" w:fill="auto"/>
            <w:noWrap/>
            <w:vAlign w:val="center"/>
            <w:hideMark/>
          </w:tcPr>
          <w:p w:rsidR="005D540E" w:rsidRPr="00217951" w:rsidRDefault="005D540E">
            <w:pPr>
              <w:pStyle w:val="142"/>
              <w:jc w:val="right"/>
            </w:pPr>
            <w:r w:rsidRPr="00217951">
              <w:rPr>
                <w:rFonts w:hint="eastAsia"/>
              </w:rPr>
              <w:t>5,635,000</w:t>
            </w:r>
          </w:p>
        </w:tc>
        <w:tc>
          <w:tcPr>
            <w:tcW w:w="1313" w:type="dxa"/>
            <w:shd w:val="clear" w:color="auto" w:fill="auto"/>
            <w:noWrap/>
            <w:vAlign w:val="center"/>
            <w:hideMark/>
          </w:tcPr>
          <w:p w:rsidR="005D540E" w:rsidRPr="00217951" w:rsidRDefault="005D540E">
            <w:pPr>
              <w:pStyle w:val="142"/>
              <w:jc w:val="right"/>
            </w:pPr>
            <w:r w:rsidRPr="00217951">
              <w:rPr>
                <w:rFonts w:hint="eastAsia"/>
              </w:rPr>
              <w:t>1,960,000</w:t>
            </w:r>
          </w:p>
        </w:tc>
        <w:tc>
          <w:tcPr>
            <w:tcW w:w="1386" w:type="dxa"/>
            <w:shd w:val="clear" w:color="auto" w:fill="auto"/>
            <w:noWrap/>
            <w:vAlign w:val="center"/>
            <w:hideMark/>
          </w:tcPr>
          <w:p w:rsidR="005D540E" w:rsidRPr="00217951" w:rsidRDefault="005D540E">
            <w:pPr>
              <w:pStyle w:val="142"/>
              <w:jc w:val="right"/>
            </w:pPr>
            <w:r w:rsidRPr="00217951">
              <w:rPr>
                <w:rFonts w:hint="eastAsia"/>
              </w:rPr>
              <w:t>360,129</w:t>
            </w:r>
          </w:p>
        </w:tc>
        <w:tc>
          <w:tcPr>
            <w:tcW w:w="1417" w:type="dxa"/>
            <w:shd w:val="clear" w:color="auto" w:fill="auto"/>
            <w:noWrap/>
            <w:vAlign w:val="center"/>
            <w:hideMark/>
          </w:tcPr>
          <w:p w:rsidR="005D540E" w:rsidRPr="00217951" w:rsidRDefault="005D540E">
            <w:pPr>
              <w:pStyle w:val="142"/>
              <w:jc w:val="right"/>
            </w:pPr>
            <w:r w:rsidRPr="00217951">
              <w:rPr>
                <w:rFonts w:hint="eastAsia"/>
              </w:rPr>
              <w:t>21,905,129</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13,879,574</w:t>
            </w:r>
          </w:p>
        </w:tc>
        <w:tc>
          <w:tcPr>
            <w:tcW w:w="1399" w:type="dxa"/>
            <w:shd w:val="clear" w:color="auto" w:fill="auto"/>
            <w:noWrap/>
            <w:vAlign w:val="center"/>
            <w:hideMark/>
          </w:tcPr>
          <w:p w:rsidR="005D540E" w:rsidRPr="00217951" w:rsidRDefault="005D540E">
            <w:pPr>
              <w:pStyle w:val="142"/>
              <w:jc w:val="right"/>
            </w:pPr>
            <w:r w:rsidRPr="00217951">
              <w:rPr>
                <w:rFonts w:hint="eastAsia"/>
              </w:rPr>
              <w:t>5,454,288</w:t>
            </w:r>
          </w:p>
        </w:tc>
        <w:tc>
          <w:tcPr>
            <w:tcW w:w="1313" w:type="dxa"/>
            <w:shd w:val="clear" w:color="auto" w:fill="auto"/>
            <w:noWrap/>
            <w:vAlign w:val="center"/>
            <w:hideMark/>
          </w:tcPr>
          <w:p w:rsidR="005D540E" w:rsidRPr="00217951" w:rsidRDefault="005D540E">
            <w:pPr>
              <w:pStyle w:val="142"/>
              <w:jc w:val="right"/>
            </w:pPr>
            <w:r w:rsidRPr="00217951">
              <w:rPr>
                <w:rFonts w:hint="eastAsia"/>
              </w:rPr>
              <w:t>1,925,868</w:t>
            </w:r>
          </w:p>
        </w:tc>
        <w:tc>
          <w:tcPr>
            <w:tcW w:w="1386" w:type="dxa"/>
            <w:shd w:val="clear" w:color="auto" w:fill="auto"/>
            <w:noWrap/>
            <w:vAlign w:val="center"/>
            <w:hideMark/>
          </w:tcPr>
          <w:p w:rsidR="005D540E" w:rsidRPr="00217951" w:rsidRDefault="005D540E">
            <w:pPr>
              <w:pStyle w:val="142"/>
              <w:jc w:val="right"/>
            </w:pPr>
            <w:r w:rsidRPr="00217951">
              <w:rPr>
                <w:rFonts w:hint="eastAsia"/>
              </w:rPr>
              <w:t>360,129</w:t>
            </w:r>
          </w:p>
        </w:tc>
        <w:tc>
          <w:tcPr>
            <w:tcW w:w="1417" w:type="dxa"/>
            <w:shd w:val="clear" w:color="auto" w:fill="auto"/>
            <w:noWrap/>
            <w:vAlign w:val="center"/>
            <w:hideMark/>
          </w:tcPr>
          <w:p w:rsidR="005D540E" w:rsidRPr="00217951" w:rsidRDefault="005D540E">
            <w:pPr>
              <w:pStyle w:val="142"/>
              <w:jc w:val="right"/>
            </w:pPr>
            <w:r w:rsidRPr="00217951">
              <w:rPr>
                <w:rFonts w:hint="eastAsia"/>
              </w:rPr>
              <w:t>21,619,859</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pPr>
            <w:r w:rsidRPr="00217951">
              <w:rPr>
                <w:rFonts w:hint="eastAsia"/>
              </w:rPr>
              <w:t>第3期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16,450,000</w:t>
            </w:r>
          </w:p>
        </w:tc>
        <w:tc>
          <w:tcPr>
            <w:tcW w:w="1399" w:type="dxa"/>
            <w:shd w:val="clear" w:color="auto" w:fill="auto"/>
            <w:noWrap/>
            <w:vAlign w:val="center"/>
            <w:hideMark/>
          </w:tcPr>
          <w:p w:rsidR="005D540E" w:rsidRPr="00217951" w:rsidRDefault="005D540E">
            <w:pPr>
              <w:pStyle w:val="142"/>
              <w:jc w:val="right"/>
            </w:pPr>
            <w:r w:rsidRPr="00217951">
              <w:rPr>
                <w:rFonts w:hint="eastAsia"/>
              </w:rPr>
              <w:t>5,650,000</w:t>
            </w:r>
          </w:p>
        </w:tc>
        <w:tc>
          <w:tcPr>
            <w:tcW w:w="1313" w:type="dxa"/>
            <w:shd w:val="clear" w:color="auto" w:fill="auto"/>
            <w:noWrap/>
            <w:vAlign w:val="center"/>
            <w:hideMark/>
          </w:tcPr>
          <w:p w:rsidR="005D540E" w:rsidRPr="00217951" w:rsidRDefault="005D540E">
            <w:pPr>
              <w:pStyle w:val="142"/>
              <w:jc w:val="right"/>
            </w:pPr>
            <w:r w:rsidRPr="00217951">
              <w:rPr>
                <w:rFonts w:hint="eastAsia"/>
              </w:rPr>
              <w:t>2,600,000</w:t>
            </w:r>
          </w:p>
        </w:tc>
        <w:tc>
          <w:tcPr>
            <w:tcW w:w="1386" w:type="dxa"/>
            <w:shd w:val="clear" w:color="auto" w:fill="auto"/>
            <w:noWrap/>
            <w:vAlign w:val="center"/>
            <w:hideMark/>
          </w:tcPr>
          <w:p w:rsidR="005D540E" w:rsidRPr="00217951" w:rsidRDefault="005D540E">
            <w:pPr>
              <w:pStyle w:val="142"/>
              <w:jc w:val="right"/>
            </w:pPr>
            <w:r w:rsidRPr="00217951">
              <w:rPr>
                <w:rFonts w:hint="eastAsia"/>
              </w:rPr>
              <w:t>300,000</w:t>
            </w:r>
          </w:p>
        </w:tc>
        <w:tc>
          <w:tcPr>
            <w:tcW w:w="1417" w:type="dxa"/>
            <w:shd w:val="clear" w:color="auto" w:fill="auto"/>
            <w:noWrap/>
            <w:vAlign w:val="center"/>
            <w:hideMark/>
          </w:tcPr>
          <w:p w:rsidR="005D540E" w:rsidRPr="00217951" w:rsidRDefault="005D540E">
            <w:pPr>
              <w:pStyle w:val="142"/>
              <w:jc w:val="right"/>
            </w:pPr>
            <w:r w:rsidRPr="00217951">
              <w:rPr>
                <w:rFonts w:hint="eastAsia"/>
              </w:rPr>
              <w:t>25,000,000</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16,372,632</w:t>
            </w:r>
          </w:p>
        </w:tc>
        <w:tc>
          <w:tcPr>
            <w:tcW w:w="1399" w:type="dxa"/>
            <w:shd w:val="clear" w:color="auto" w:fill="auto"/>
            <w:noWrap/>
            <w:vAlign w:val="center"/>
            <w:hideMark/>
          </w:tcPr>
          <w:p w:rsidR="005D540E" w:rsidRPr="00217951" w:rsidRDefault="005D540E">
            <w:pPr>
              <w:pStyle w:val="142"/>
              <w:jc w:val="right"/>
            </w:pPr>
            <w:r w:rsidRPr="00217951">
              <w:rPr>
                <w:rFonts w:hint="eastAsia"/>
              </w:rPr>
              <w:t>5,495,805</w:t>
            </w:r>
          </w:p>
        </w:tc>
        <w:tc>
          <w:tcPr>
            <w:tcW w:w="1313" w:type="dxa"/>
            <w:shd w:val="clear" w:color="auto" w:fill="auto"/>
            <w:noWrap/>
            <w:vAlign w:val="center"/>
            <w:hideMark/>
          </w:tcPr>
          <w:p w:rsidR="005D540E" w:rsidRPr="00217951" w:rsidRDefault="005D540E">
            <w:pPr>
              <w:pStyle w:val="142"/>
              <w:jc w:val="right"/>
            </w:pPr>
            <w:r w:rsidRPr="00217951">
              <w:rPr>
                <w:rFonts w:hint="eastAsia"/>
              </w:rPr>
              <w:t>2,532,204</w:t>
            </w:r>
          </w:p>
        </w:tc>
        <w:tc>
          <w:tcPr>
            <w:tcW w:w="1386" w:type="dxa"/>
            <w:shd w:val="clear" w:color="auto" w:fill="auto"/>
            <w:noWrap/>
            <w:vAlign w:val="center"/>
            <w:hideMark/>
          </w:tcPr>
          <w:p w:rsidR="005D540E" w:rsidRPr="00217951" w:rsidRDefault="005D540E">
            <w:pPr>
              <w:pStyle w:val="142"/>
              <w:jc w:val="right"/>
            </w:pPr>
            <w:r w:rsidRPr="00217951">
              <w:rPr>
                <w:rFonts w:hint="eastAsia"/>
              </w:rPr>
              <w:t>300,000</w:t>
            </w:r>
          </w:p>
        </w:tc>
        <w:tc>
          <w:tcPr>
            <w:tcW w:w="1417" w:type="dxa"/>
            <w:shd w:val="clear" w:color="auto" w:fill="auto"/>
            <w:noWrap/>
            <w:vAlign w:val="center"/>
            <w:hideMark/>
          </w:tcPr>
          <w:p w:rsidR="005D540E" w:rsidRPr="00217951" w:rsidRDefault="005D540E">
            <w:pPr>
              <w:pStyle w:val="142"/>
              <w:jc w:val="right"/>
            </w:pPr>
            <w:r w:rsidRPr="00217951">
              <w:rPr>
                <w:rFonts w:hint="eastAsia"/>
              </w:rPr>
              <w:t>24,700,641</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pPr>
            <w:r w:rsidRPr="00217951">
              <w:rPr>
                <w:rFonts w:hint="eastAsia"/>
              </w:rPr>
              <w:t>第4期</w:t>
            </w:r>
          </w:p>
        </w:tc>
        <w:tc>
          <w:tcPr>
            <w:tcW w:w="780" w:type="dxa"/>
            <w:shd w:val="clear" w:color="auto" w:fill="auto"/>
            <w:noWrap/>
            <w:vAlign w:val="center"/>
            <w:hideMark/>
          </w:tcPr>
          <w:p w:rsidR="005D540E" w:rsidRPr="00217951" w:rsidRDefault="005D540E">
            <w:pPr>
              <w:pStyle w:val="142"/>
              <w:jc w:val="center"/>
            </w:pPr>
            <w:r w:rsidRPr="00217951">
              <w:rPr>
                <w:rFonts w:hint="eastAsia"/>
              </w:rPr>
              <w:t>預算數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17,357,000</w:t>
            </w:r>
          </w:p>
        </w:tc>
        <w:tc>
          <w:tcPr>
            <w:tcW w:w="1399" w:type="dxa"/>
            <w:shd w:val="clear" w:color="auto" w:fill="auto"/>
            <w:noWrap/>
            <w:vAlign w:val="center"/>
            <w:hideMark/>
          </w:tcPr>
          <w:p w:rsidR="005D540E" w:rsidRPr="00217951" w:rsidRDefault="005D540E">
            <w:pPr>
              <w:pStyle w:val="142"/>
              <w:jc w:val="right"/>
            </w:pPr>
            <w:r w:rsidRPr="00217951">
              <w:rPr>
                <w:rFonts w:hint="eastAsia"/>
              </w:rPr>
              <w:t>5,379,740</w:t>
            </w:r>
          </w:p>
        </w:tc>
        <w:tc>
          <w:tcPr>
            <w:tcW w:w="1313" w:type="dxa"/>
            <w:shd w:val="clear" w:color="auto" w:fill="auto"/>
            <w:noWrap/>
            <w:vAlign w:val="center"/>
            <w:hideMark/>
          </w:tcPr>
          <w:p w:rsidR="005D540E" w:rsidRPr="00217951" w:rsidRDefault="005D540E">
            <w:pPr>
              <w:pStyle w:val="142"/>
              <w:jc w:val="right"/>
            </w:pPr>
            <w:r w:rsidRPr="00217951">
              <w:rPr>
                <w:rFonts w:hint="eastAsia"/>
              </w:rPr>
              <w:t>2,499,866</w:t>
            </w:r>
          </w:p>
        </w:tc>
        <w:tc>
          <w:tcPr>
            <w:tcW w:w="1386" w:type="dxa"/>
            <w:shd w:val="clear" w:color="auto" w:fill="auto"/>
            <w:noWrap/>
            <w:vAlign w:val="center"/>
            <w:hideMark/>
          </w:tcPr>
          <w:p w:rsidR="005D540E" w:rsidRPr="00217951" w:rsidRDefault="005D540E">
            <w:pPr>
              <w:pStyle w:val="142"/>
              <w:jc w:val="right"/>
            </w:pPr>
            <w:r w:rsidRPr="00217951">
              <w:rPr>
                <w:rFonts w:hint="eastAsia"/>
              </w:rPr>
              <w:t>104,000</w:t>
            </w:r>
          </w:p>
        </w:tc>
        <w:tc>
          <w:tcPr>
            <w:tcW w:w="1417" w:type="dxa"/>
            <w:shd w:val="clear" w:color="auto" w:fill="auto"/>
            <w:noWrap/>
            <w:vAlign w:val="center"/>
            <w:hideMark/>
          </w:tcPr>
          <w:p w:rsidR="005D540E" w:rsidRPr="00217951" w:rsidRDefault="005D540E">
            <w:pPr>
              <w:pStyle w:val="142"/>
              <w:jc w:val="right"/>
            </w:pPr>
            <w:r w:rsidRPr="00217951">
              <w:rPr>
                <w:rFonts w:hint="eastAsia"/>
              </w:rPr>
              <w:t>25,340,606</w:t>
            </w:r>
          </w:p>
        </w:tc>
      </w:tr>
      <w:tr w:rsidR="005D540E" w:rsidRPr="00217951" w:rsidTr="007668ED">
        <w:trPr>
          <w:trHeight w:val="20"/>
        </w:trPr>
        <w:tc>
          <w:tcPr>
            <w:tcW w:w="780" w:type="dxa"/>
            <w:vMerge/>
            <w:vAlign w:val="center"/>
            <w:hideMark/>
          </w:tcPr>
          <w:p w:rsidR="005D540E" w:rsidRPr="00217951" w:rsidRDefault="005D540E">
            <w:pPr>
              <w:pStyle w:val="142"/>
              <w:jc w:val="center"/>
            </w:pPr>
          </w:p>
        </w:tc>
        <w:tc>
          <w:tcPr>
            <w:tcW w:w="780" w:type="dxa"/>
            <w:shd w:val="clear" w:color="auto" w:fill="auto"/>
            <w:noWrap/>
            <w:vAlign w:val="center"/>
            <w:hideMark/>
          </w:tcPr>
          <w:p w:rsidR="005D540E" w:rsidRPr="00217951" w:rsidRDefault="005D540E">
            <w:pPr>
              <w:pStyle w:val="142"/>
              <w:jc w:val="center"/>
            </w:pPr>
            <w:r w:rsidRPr="00217951">
              <w:rPr>
                <w:rFonts w:hint="eastAsia"/>
              </w:rPr>
              <w:t>決算數</w:t>
            </w:r>
          </w:p>
        </w:tc>
        <w:tc>
          <w:tcPr>
            <w:tcW w:w="1398" w:type="dxa"/>
            <w:shd w:val="clear" w:color="auto" w:fill="auto"/>
            <w:noWrap/>
            <w:vAlign w:val="center"/>
            <w:hideMark/>
          </w:tcPr>
          <w:p w:rsidR="005D540E" w:rsidRPr="00217951" w:rsidRDefault="005D540E">
            <w:pPr>
              <w:pStyle w:val="142"/>
              <w:jc w:val="right"/>
            </w:pPr>
            <w:r w:rsidRPr="00217951">
              <w:rPr>
                <w:rFonts w:hint="eastAsia"/>
              </w:rPr>
              <w:t>17,266,428</w:t>
            </w:r>
          </w:p>
        </w:tc>
        <w:tc>
          <w:tcPr>
            <w:tcW w:w="1399" w:type="dxa"/>
            <w:shd w:val="clear" w:color="auto" w:fill="auto"/>
            <w:noWrap/>
            <w:vAlign w:val="center"/>
            <w:hideMark/>
          </w:tcPr>
          <w:p w:rsidR="005D540E" w:rsidRPr="00217951" w:rsidRDefault="005D540E">
            <w:pPr>
              <w:pStyle w:val="142"/>
              <w:jc w:val="right"/>
            </w:pPr>
            <w:r w:rsidRPr="00217951">
              <w:rPr>
                <w:rFonts w:hint="eastAsia"/>
              </w:rPr>
              <w:t>5,315,443</w:t>
            </w:r>
          </w:p>
        </w:tc>
        <w:tc>
          <w:tcPr>
            <w:tcW w:w="1313" w:type="dxa"/>
            <w:shd w:val="clear" w:color="auto" w:fill="auto"/>
            <w:noWrap/>
            <w:vAlign w:val="center"/>
            <w:hideMark/>
          </w:tcPr>
          <w:p w:rsidR="005D540E" w:rsidRPr="00217951" w:rsidRDefault="005D540E">
            <w:pPr>
              <w:pStyle w:val="142"/>
              <w:jc w:val="right"/>
            </w:pPr>
            <w:r w:rsidRPr="00217951">
              <w:rPr>
                <w:rFonts w:hint="eastAsia"/>
              </w:rPr>
              <w:t>2,453,474</w:t>
            </w:r>
          </w:p>
        </w:tc>
        <w:tc>
          <w:tcPr>
            <w:tcW w:w="1386" w:type="dxa"/>
            <w:shd w:val="clear" w:color="auto" w:fill="auto"/>
            <w:noWrap/>
            <w:vAlign w:val="center"/>
            <w:hideMark/>
          </w:tcPr>
          <w:p w:rsidR="005D540E" w:rsidRPr="00217951" w:rsidRDefault="005D540E">
            <w:pPr>
              <w:pStyle w:val="142"/>
              <w:jc w:val="right"/>
            </w:pPr>
            <w:r w:rsidRPr="00217951">
              <w:rPr>
                <w:rFonts w:hint="eastAsia"/>
              </w:rPr>
              <w:t>104,000</w:t>
            </w:r>
          </w:p>
        </w:tc>
        <w:tc>
          <w:tcPr>
            <w:tcW w:w="1417" w:type="dxa"/>
            <w:shd w:val="clear" w:color="auto" w:fill="auto"/>
            <w:noWrap/>
            <w:vAlign w:val="center"/>
            <w:hideMark/>
          </w:tcPr>
          <w:p w:rsidR="005D540E" w:rsidRPr="00217951" w:rsidRDefault="005D540E">
            <w:pPr>
              <w:pStyle w:val="142"/>
              <w:jc w:val="right"/>
            </w:pPr>
            <w:r w:rsidRPr="00217951">
              <w:rPr>
                <w:rFonts w:hint="eastAsia"/>
              </w:rPr>
              <w:t>25,139,345</w:t>
            </w:r>
          </w:p>
        </w:tc>
      </w:tr>
      <w:tr w:rsidR="005D540E" w:rsidRPr="00217951" w:rsidTr="007668ED">
        <w:trPr>
          <w:trHeight w:val="20"/>
        </w:trPr>
        <w:tc>
          <w:tcPr>
            <w:tcW w:w="780" w:type="dxa"/>
            <w:vMerge w:val="restart"/>
            <w:shd w:val="clear" w:color="auto" w:fill="auto"/>
            <w:vAlign w:val="center"/>
            <w:hideMark/>
          </w:tcPr>
          <w:p w:rsidR="005D540E" w:rsidRPr="00217951" w:rsidRDefault="005D540E">
            <w:pPr>
              <w:pStyle w:val="142"/>
              <w:jc w:val="center"/>
              <w:rPr>
                <w:b/>
                <w:bCs/>
              </w:rPr>
            </w:pPr>
            <w:r w:rsidRPr="00217951">
              <w:rPr>
                <w:rFonts w:hint="eastAsia"/>
                <w:b/>
                <w:bCs/>
              </w:rPr>
              <w:t>合計</w:t>
            </w:r>
          </w:p>
        </w:tc>
        <w:tc>
          <w:tcPr>
            <w:tcW w:w="780" w:type="dxa"/>
            <w:shd w:val="clear" w:color="auto" w:fill="auto"/>
            <w:noWrap/>
            <w:vAlign w:val="center"/>
            <w:hideMark/>
          </w:tcPr>
          <w:p w:rsidR="005D540E" w:rsidRPr="00217951" w:rsidRDefault="005D540E">
            <w:pPr>
              <w:pStyle w:val="142"/>
              <w:jc w:val="center"/>
              <w:rPr>
                <w:b/>
                <w:bCs/>
              </w:rPr>
            </w:pPr>
            <w:r w:rsidRPr="00217951">
              <w:rPr>
                <w:rFonts w:hint="eastAsia"/>
                <w:b/>
                <w:bCs/>
              </w:rPr>
              <w:t>預算數</w:t>
            </w:r>
          </w:p>
        </w:tc>
        <w:tc>
          <w:tcPr>
            <w:tcW w:w="1398" w:type="dxa"/>
            <w:shd w:val="clear" w:color="auto" w:fill="auto"/>
            <w:noWrap/>
            <w:vAlign w:val="center"/>
            <w:hideMark/>
          </w:tcPr>
          <w:p w:rsidR="005D540E" w:rsidRPr="00217951" w:rsidRDefault="005D540E">
            <w:pPr>
              <w:pStyle w:val="142"/>
              <w:jc w:val="right"/>
              <w:rPr>
                <w:b/>
                <w:bCs/>
              </w:rPr>
            </w:pPr>
            <w:r w:rsidRPr="00217951">
              <w:rPr>
                <w:rFonts w:hint="eastAsia"/>
                <w:b/>
                <w:bCs/>
              </w:rPr>
              <w:t>49,807,000</w:t>
            </w:r>
          </w:p>
        </w:tc>
        <w:tc>
          <w:tcPr>
            <w:tcW w:w="1399" w:type="dxa"/>
            <w:shd w:val="clear" w:color="auto" w:fill="auto"/>
            <w:noWrap/>
            <w:vAlign w:val="center"/>
            <w:hideMark/>
          </w:tcPr>
          <w:p w:rsidR="005D540E" w:rsidRPr="00217951" w:rsidRDefault="005D540E">
            <w:pPr>
              <w:pStyle w:val="142"/>
              <w:jc w:val="right"/>
              <w:rPr>
                <w:b/>
                <w:bCs/>
              </w:rPr>
            </w:pPr>
            <w:r w:rsidRPr="00217951">
              <w:rPr>
                <w:rFonts w:hint="eastAsia"/>
                <w:b/>
                <w:bCs/>
              </w:rPr>
              <w:t>18,914,740</w:t>
            </w:r>
          </w:p>
        </w:tc>
        <w:tc>
          <w:tcPr>
            <w:tcW w:w="1313" w:type="dxa"/>
            <w:shd w:val="clear" w:color="auto" w:fill="auto"/>
            <w:noWrap/>
            <w:vAlign w:val="center"/>
            <w:hideMark/>
          </w:tcPr>
          <w:p w:rsidR="005D540E" w:rsidRPr="00217951" w:rsidRDefault="005D540E">
            <w:pPr>
              <w:pStyle w:val="142"/>
              <w:jc w:val="right"/>
              <w:rPr>
                <w:b/>
                <w:bCs/>
              </w:rPr>
            </w:pPr>
            <w:r w:rsidRPr="00217951">
              <w:rPr>
                <w:rFonts w:hint="eastAsia"/>
                <w:b/>
                <w:bCs/>
              </w:rPr>
              <w:t>8,045,866</w:t>
            </w:r>
          </w:p>
        </w:tc>
        <w:tc>
          <w:tcPr>
            <w:tcW w:w="1386" w:type="dxa"/>
            <w:shd w:val="clear" w:color="auto" w:fill="auto"/>
            <w:noWrap/>
            <w:vAlign w:val="center"/>
            <w:hideMark/>
          </w:tcPr>
          <w:p w:rsidR="005D540E" w:rsidRPr="00217951" w:rsidRDefault="005D540E">
            <w:pPr>
              <w:pStyle w:val="142"/>
              <w:jc w:val="right"/>
              <w:rPr>
                <w:b/>
                <w:bCs/>
              </w:rPr>
            </w:pPr>
            <w:r w:rsidRPr="00217951">
              <w:rPr>
                <w:rFonts w:hint="eastAsia"/>
                <w:b/>
                <w:bCs/>
              </w:rPr>
              <w:t>764,129</w:t>
            </w:r>
          </w:p>
        </w:tc>
        <w:tc>
          <w:tcPr>
            <w:tcW w:w="1417" w:type="dxa"/>
            <w:shd w:val="clear" w:color="auto" w:fill="auto"/>
            <w:noWrap/>
            <w:vAlign w:val="center"/>
            <w:hideMark/>
          </w:tcPr>
          <w:p w:rsidR="005D540E" w:rsidRPr="00217951" w:rsidRDefault="005D540E">
            <w:pPr>
              <w:pStyle w:val="142"/>
              <w:jc w:val="right"/>
              <w:rPr>
                <w:b/>
                <w:bCs/>
              </w:rPr>
            </w:pPr>
            <w:r w:rsidRPr="00217951">
              <w:rPr>
                <w:rFonts w:hint="eastAsia"/>
                <w:b/>
                <w:bCs/>
              </w:rPr>
              <w:t>77,531,735</w:t>
            </w:r>
          </w:p>
        </w:tc>
      </w:tr>
      <w:tr w:rsidR="005D540E" w:rsidRPr="00217951" w:rsidTr="007668ED">
        <w:trPr>
          <w:trHeight w:val="20"/>
        </w:trPr>
        <w:tc>
          <w:tcPr>
            <w:tcW w:w="780" w:type="dxa"/>
            <w:vMerge/>
            <w:vAlign w:val="center"/>
            <w:hideMark/>
          </w:tcPr>
          <w:p w:rsidR="005D540E" w:rsidRPr="00217951" w:rsidRDefault="005D540E">
            <w:pPr>
              <w:pStyle w:val="142"/>
              <w:jc w:val="center"/>
              <w:rPr>
                <w:b/>
                <w:bCs/>
              </w:rPr>
            </w:pPr>
          </w:p>
        </w:tc>
        <w:tc>
          <w:tcPr>
            <w:tcW w:w="780" w:type="dxa"/>
            <w:shd w:val="clear" w:color="auto" w:fill="auto"/>
            <w:noWrap/>
            <w:vAlign w:val="center"/>
            <w:hideMark/>
          </w:tcPr>
          <w:p w:rsidR="005D540E" w:rsidRPr="00217951" w:rsidRDefault="005D540E">
            <w:pPr>
              <w:pStyle w:val="142"/>
              <w:jc w:val="center"/>
              <w:rPr>
                <w:b/>
                <w:bCs/>
              </w:rPr>
            </w:pPr>
            <w:r w:rsidRPr="00217951">
              <w:rPr>
                <w:rFonts w:hint="eastAsia"/>
                <w:b/>
                <w:bCs/>
              </w:rPr>
              <w:t>決算數</w:t>
            </w:r>
          </w:p>
        </w:tc>
        <w:tc>
          <w:tcPr>
            <w:tcW w:w="1398" w:type="dxa"/>
            <w:shd w:val="clear" w:color="auto" w:fill="auto"/>
            <w:noWrap/>
            <w:vAlign w:val="center"/>
            <w:hideMark/>
          </w:tcPr>
          <w:p w:rsidR="005D540E" w:rsidRPr="00217951" w:rsidRDefault="005D540E">
            <w:pPr>
              <w:pStyle w:val="142"/>
              <w:jc w:val="right"/>
              <w:rPr>
                <w:b/>
                <w:bCs/>
              </w:rPr>
            </w:pPr>
            <w:r w:rsidRPr="00217951">
              <w:rPr>
                <w:rFonts w:hint="eastAsia"/>
                <w:b/>
                <w:bCs/>
              </w:rPr>
              <w:t>49,529,459</w:t>
            </w:r>
          </w:p>
        </w:tc>
        <w:tc>
          <w:tcPr>
            <w:tcW w:w="1399" w:type="dxa"/>
            <w:shd w:val="clear" w:color="auto" w:fill="auto"/>
            <w:noWrap/>
            <w:vAlign w:val="center"/>
            <w:hideMark/>
          </w:tcPr>
          <w:p w:rsidR="005D540E" w:rsidRPr="00217951" w:rsidRDefault="005D540E">
            <w:pPr>
              <w:pStyle w:val="142"/>
              <w:jc w:val="right"/>
              <w:rPr>
                <w:b/>
                <w:bCs/>
              </w:rPr>
            </w:pPr>
            <w:r w:rsidRPr="00217951">
              <w:rPr>
                <w:rFonts w:hint="eastAsia"/>
                <w:b/>
                <w:bCs/>
              </w:rPr>
              <w:t>18,385,580</w:t>
            </w:r>
          </w:p>
        </w:tc>
        <w:tc>
          <w:tcPr>
            <w:tcW w:w="1313" w:type="dxa"/>
            <w:shd w:val="clear" w:color="auto" w:fill="auto"/>
            <w:noWrap/>
            <w:vAlign w:val="center"/>
            <w:hideMark/>
          </w:tcPr>
          <w:p w:rsidR="005D540E" w:rsidRPr="00217951" w:rsidRDefault="005D540E">
            <w:pPr>
              <w:pStyle w:val="142"/>
              <w:jc w:val="right"/>
              <w:rPr>
                <w:b/>
                <w:bCs/>
              </w:rPr>
            </w:pPr>
            <w:r w:rsidRPr="00217951">
              <w:rPr>
                <w:rFonts w:hint="eastAsia"/>
                <w:b/>
                <w:bCs/>
              </w:rPr>
              <w:t>7,863,157</w:t>
            </w:r>
          </w:p>
        </w:tc>
        <w:tc>
          <w:tcPr>
            <w:tcW w:w="1386" w:type="dxa"/>
            <w:shd w:val="clear" w:color="auto" w:fill="auto"/>
            <w:noWrap/>
            <w:vAlign w:val="center"/>
            <w:hideMark/>
          </w:tcPr>
          <w:p w:rsidR="005D540E" w:rsidRPr="00217951" w:rsidRDefault="005D540E">
            <w:pPr>
              <w:pStyle w:val="142"/>
              <w:jc w:val="right"/>
              <w:rPr>
                <w:b/>
                <w:bCs/>
              </w:rPr>
            </w:pPr>
            <w:r w:rsidRPr="00217951">
              <w:rPr>
                <w:rFonts w:hint="eastAsia"/>
                <w:b/>
                <w:bCs/>
              </w:rPr>
              <w:t>764,129</w:t>
            </w:r>
          </w:p>
        </w:tc>
        <w:tc>
          <w:tcPr>
            <w:tcW w:w="1417" w:type="dxa"/>
            <w:shd w:val="clear" w:color="auto" w:fill="auto"/>
            <w:noWrap/>
            <w:vAlign w:val="center"/>
            <w:hideMark/>
          </w:tcPr>
          <w:p w:rsidR="005D540E" w:rsidRPr="00217951" w:rsidRDefault="005D540E">
            <w:pPr>
              <w:pStyle w:val="142"/>
              <w:jc w:val="right"/>
              <w:rPr>
                <w:b/>
                <w:bCs/>
              </w:rPr>
            </w:pPr>
            <w:r w:rsidRPr="00217951">
              <w:rPr>
                <w:rFonts w:hint="eastAsia"/>
                <w:b/>
                <w:bCs/>
              </w:rPr>
              <w:t>76,542,325</w:t>
            </w:r>
          </w:p>
        </w:tc>
      </w:tr>
    </w:tbl>
    <w:p w:rsidR="005D540E" w:rsidRPr="005F0103" w:rsidRDefault="005D540E" w:rsidP="007668ED">
      <w:pPr>
        <w:pStyle w:val="142"/>
        <w:ind w:left="1216" w:hangingChars="500" w:hanging="1216"/>
      </w:pPr>
      <w:r w:rsidRPr="005F0103">
        <w:rPr>
          <w:rFonts w:hint="eastAsia"/>
        </w:rPr>
        <w:t>說　　明：經濟部主管辦理機關為水利署、內政部主管辦理機關為國土管理署、農業部主管辦理機關包含農業部、林業及自然保育署、農村發展及水土保持署、漁業署及農田水利署、交通部主管辦理機關為公路局。</w:t>
      </w:r>
    </w:p>
    <w:p w:rsidR="005D540E" w:rsidRPr="005F0103" w:rsidRDefault="005D540E" w:rsidP="007668ED">
      <w:pPr>
        <w:pStyle w:val="142"/>
        <w:ind w:left="1216" w:hangingChars="500" w:hanging="1216"/>
      </w:pPr>
      <w:r w:rsidRPr="005F0103">
        <w:rPr>
          <w:rFonts w:hint="eastAsia"/>
        </w:rPr>
        <w:t>資料來源：前瞻第1至4期特別決算審核報告。</w:t>
      </w:r>
    </w:p>
    <w:p w:rsidR="005D540E" w:rsidRDefault="005D540E" w:rsidP="007668ED">
      <w:pPr>
        <w:pStyle w:val="a5"/>
        <w:ind w:left="849" w:hanging="283"/>
        <w:rPr>
          <w:b/>
          <w:bCs/>
        </w:rPr>
      </w:pPr>
      <w:r>
        <w:rPr>
          <w:rFonts w:hint="eastAsia"/>
          <w:b/>
          <w:bCs/>
        </w:rPr>
        <w:t>(一)各市縣河川及區排平均治理率雖已自95年度19%提升至113年度45.69%，惟仍有半數市縣治理率未達50%</w:t>
      </w:r>
    </w:p>
    <w:p w:rsidR="005D540E" w:rsidRDefault="005D540E" w:rsidP="007668ED">
      <w:pPr>
        <w:pStyle w:val="21"/>
        <w:ind w:left="850" w:firstLine="566"/>
      </w:pPr>
      <w:r w:rsidRPr="000329DD">
        <w:rPr>
          <w:rFonts w:hint="eastAsia"/>
        </w:rPr>
        <w:t>「縣市管河川及區域排水整體改善計畫」</w:t>
      </w:r>
      <w:r>
        <w:rPr>
          <w:rFonts w:hint="eastAsia"/>
        </w:rPr>
        <w:t>辦理範圍以</w:t>
      </w:r>
      <w:r w:rsidRPr="0062600B">
        <w:rPr>
          <w:rFonts w:hint="eastAsia"/>
        </w:rPr>
        <w:t>直轄市、縣(市)政府主管之河川、排水、海岸防護等淹水改善為主</w:t>
      </w:r>
      <w:r w:rsidRPr="0062600B">
        <w:rPr>
          <w:rFonts w:hint="eastAsia"/>
        </w:rPr>
        <w:lastRenderedPageBreak/>
        <w:t>體，並考量流域集水區整體治理，納入流域內之下水道、農田排水、坡地水土資源保育、養殖漁業排水等進行改善</w:t>
      </w:r>
      <w:r>
        <w:rPr>
          <w:rFonts w:hAnsi="標楷體" w:hint="eastAsia"/>
        </w:rPr>
        <w:t>。經彙整前瞻特別預算</w:t>
      </w:r>
      <w:r w:rsidRPr="0062600B">
        <w:rPr>
          <w:rFonts w:hAnsi="標楷體" w:hint="eastAsia"/>
        </w:rPr>
        <w:t>「縣市管河川及區域排水整體改善計畫」</w:t>
      </w:r>
      <w:r>
        <w:rPr>
          <w:rFonts w:hAnsi="標楷體" w:hint="eastAsia"/>
        </w:rPr>
        <w:t>(第1至4期)</w:t>
      </w:r>
      <w:r>
        <w:rPr>
          <w:rFonts w:hint="eastAsia"/>
        </w:rPr>
        <w:t>迄113年底投入</w:t>
      </w:r>
      <w:r w:rsidRPr="000329DD">
        <w:rPr>
          <w:rFonts w:hint="eastAsia"/>
        </w:rPr>
        <w:t>於各</w:t>
      </w:r>
      <w:r>
        <w:rPr>
          <w:rFonts w:hint="eastAsia"/>
        </w:rPr>
        <w:t>市縣</w:t>
      </w:r>
      <w:r w:rsidRPr="000329DD">
        <w:rPr>
          <w:rFonts w:hint="eastAsia"/>
        </w:rPr>
        <w:t>水患治理經費及推動成果</w:t>
      </w:r>
      <w:r>
        <w:rPr>
          <w:rFonts w:hint="eastAsia"/>
        </w:rPr>
        <w:t>情形</w:t>
      </w:r>
      <w:r w:rsidRPr="000329DD">
        <w:rPr>
          <w:rFonts w:hint="eastAsia"/>
        </w:rPr>
        <w:t>(詳表</w:t>
      </w:r>
      <w:r>
        <w:rPr>
          <w:rFonts w:hint="eastAsia"/>
        </w:rPr>
        <w:t>1及2</w:t>
      </w:r>
      <w:r w:rsidRPr="000329DD">
        <w:rPr>
          <w:rFonts w:hint="eastAsia"/>
        </w:rPr>
        <w:t>)，說明如下：</w:t>
      </w:r>
    </w:p>
    <w:p w:rsidR="005D540E" w:rsidRDefault="005D540E" w:rsidP="007668ED">
      <w:pPr>
        <w:pStyle w:val="123"/>
        <w:ind w:left="1133" w:hanging="283"/>
      </w:pPr>
      <w:r w:rsidRPr="00924C36">
        <w:rPr>
          <w:rFonts w:hint="eastAsia"/>
          <w:b/>
          <w:bCs/>
        </w:rPr>
        <w:t>1.預算編列及執行情形：</w:t>
      </w:r>
      <w:r>
        <w:rPr>
          <w:rFonts w:hint="eastAsia"/>
        </w:rPr>
        <w:t>迄113年底</w:t>
      </w:r>
      <w:r w:rsidRPr="00924C36">
        <w:rPr>
          <w:rFonts w:hint="eastAsia"/>
        </w:rPr>
        <w:t>累計編列預算數</w:t>
      </w:r>
      <w:r>
        <w:rPr>
          <w:rFonts w:hint="eastAsia"/>
        </w:rPr>
        <w:t>及決算數分別為</w:t>
      </w:r>
      <w:r w:rsidRPr="00924C36">
        <w:rPr>
          <w:rFonts w:hint="eastAsia"/>
        </w:rPr>
        <w:t>775億3,173萬5千元</w:t>
      </w:r>
      <w:r>
        <w:rPr>
          <w:rFonts w:hint="eastAsia"/>
        </w:rPr>
        <w:t>及</w:t>
      </w:r>
      <w:r w:rsidRPr="00E14D1E">
        <w:rPr>
          <w:rFonts w:hint="eastAsia"/>
        </w:rPr>
        <w:t>765億4,232萬5千元</w:t>
      </w:r>
      <w:r w:rsidRPr="00924C36">
        <w:rPr>
          <w:rFonts w:hint="eastAsia"/>
        </w:rPr>
        <w:t>。另依各辦理機關提供資料，迄113年底投入至各市縣辦理水患治理經費達745.04億元，並以中南部地區為主</w:t>
      </w:r>
      <w:r w:rsidRPr="00C23390">
        <w:rPr>
          <w:rFonts w:hint="eastAsia"/>
        </w:rPr>
        <w:t>。</w:t>
      </w:r>
    </w:p>
    <w:p w:rsidR="005D540E" w:rsidRDefault="005D540E" w:rsidP="007668ED">
      <w:pPr>
        <w:pStyle w:val="123"/>
        <w:ind w:left="1133" w:hanging="283"/>
      </w:pPr>
      <w:r w:rsidRPr="00924C36">
        <w:rPr>
          <w:rFonts w:hint="eastAsia"/>
          <w:b/>
          <w:bCs/>
        </w:rPr>
        <w:t>2.</w:t>
      </w:r>
      <w:r>
        <w:rPr>
          <w:rFonts w:hint="eastAsia"/>
          <w:b/>
          <w:bCs/>
        </w:rPr>
        <w:t>迄</w:t>
      </w:r>
      <w:r w:rsidRPr="00924C36">
        <w:rPr>
          <w:rFonts w:hint="eastAsia"/>
          <w:b/>
          <w:bCs/>
        </w:rPr>
        <w:t>113年底推動概況：</w:t>
      </w:r>
      <w:r w:rsidRPr="00924C36">
        <w:rPr>
          <w:rFonts w:hint="eastAsia"/>
        </w:rPr>
        <w:t>(1)累計改善易淹水面積達252.06平方公里，以中南部地區為主；(2)各市縣已建設之雨水下水道規劃幹線長度達5,746.93公里；(3)大規模崩塌潛勢優先辦理區數已完成90處、改善農田排水渠道188.51公里、構造物120座及水產養殖排水面積15.61平方公里。</w:t>
      </w:r>
    </w:p>
    <w:p w:rsidR="005D540E" w:rsidRDefault="005D540E" w:rsidP="007668ED">
      <w:pPr>
        <w:pStyle w:val="123"/>
        <w:ind w:left="1133" w:hanging="283"/>
      </w:pPr>
      <w:r w:rsidRPr="00924C36">
        <w:rPr>
          <w:rFonts w:hint="eastAsia"/>
          <w:b/>
          <w:bCs/>
        </w:rPr>
        <w:t>3.</w:t>
      </w:r>
      <w:r>
        <w:rPr>
          <w:rFonts w:hint="eastAsia"/>
          <w:b/>
          <w:bCs/>
        </w:rPr>
        <w:t>逾半數市縣</w:t>
      </w:r>
      <w:r w:rsidRPr="00924C36">
        <w:rPr>
          <w:rFonts w:hint="eastAsia"/>
          <w:b/>
          <w:bCs/>
        </w:rPr>
        <w:t>河川及區排平均治理率</w:t>
      </w:r>
      <w:r>
        <w:rPr>
          <w:rFonts w:hint="eastAsia"/>
          <w:b/>
          <w:bCs/>
        </w:rPr>
        <w:t>未達50%</w:t>
      </w:r>
      <w:r w:rsidRPr="00924C36">
        <w:rPr>
          <w:rFonts w:hint="eastAsia"/>
          <w:b/>
          <w:bCs/>
        </w:rPr>
        <w:t>：</w:t>
      </w:r>
      <w:r w:rsidRPr="00924C36">
        <w:rPr>
          <w:rFonts w:hint="eastAsia"/>
        </w:rPr>
        <w:t>迄113年底各市縣河川及區排平均治理率為45.69%，</w:t>
      </w:r>
      <w:r>
        <w:rPr>
          <w:rFonts w:hint="eastAsia"/>
        </w:rPr>
        <w:t>雖已較95年19%</w:t>
      </w:r>
      <w:r>
        <w:rPr>
          <w:rStyle w:val="af4"/>
        </w:rPr>
        <w:footnoteReference w:id="2"/>
      </w:r>
      <w:r>
        <w:rPr>
          <w:rFonts w:hint="eastAsia"/>
        </w:rPr>
        <w:t>增加26.69個百分點，惟包含</w:t>
      </w:r>
      <w:r w:rsidRPr="00924C36">
        <w:rPr>
          <w:rFonts w:hint="eastAsia"/>
        </w:rPr>
        <w:t>新北市等13個市縣河川及區排治理率未</w:t>
      </w:r>
      <w:r>
        <w:rPr>
          <w:rFonts w:hint="eastAsia"/>
        </w:rPr>
        <w:t>及五成</w:t>
      </w:r>
      <w:r w:rsidRPr="00924C36">
        <w:rPr>
          <w:rFonts w:hint="eastAsia"/>
        </w:rPr>
        <w:t>，亟待加速改善；</w:t>
      </w:r>
      <w:r>
        <w:rPr>
          <w:rFonts w:hint="eastAsia"/>
        </w:rPr>
        <w:t>至</w:t>
      </w:r>
      <w:r w:rsidRPr="00924C36">
        <w:rPr>
          <w:rFonts w:hint="eastAsia"/>
        </w:rPr>
        <w:t>雨水下水道平均實施率</w:t>
      </w:r>
      <w:r>
        <w:rPr>
          <w:rFonts w:hint="eastAsia"/>
        </w:rPr>
        <w:t>為</w:t>
      </w:r>
      <w:r w:rsidRPr="00924C36">
        <w:rPr>
          <w:rFonts w:hint="eastAsia"/>
        </w:rPr>
        <w:t>80.87%，</w:t>
      </w:r>
      <w:r>
        <w:rPr>
          <w:rFonts w:hint="eastAsia"/>
        </w:rPr>
        <w:t>查</w:t>
      </w:r>
      <w:r w:rsidRPr="00924C36">
        <w:rPr>
          <w:rFonts w:hint="eastAsia"/>
        </w:rPr>
        <w:t>仍有苗栗縣等7個市縣雨水下水道實施率未</w:t>
      </w:r>
      <w:r>
        <w:rPr>
          <w:rFonts w:hint="eastAsia"/>
        </w:rPr>
        <w:t>達70%</w:t>
      </w:r>
      <w:r w:rsidRPr="00924C36">
        <w:rPr>
          <w:rFonts w:hint="eastAsia"/>
        </w:rPr>
        <w:t>，允宜檢討改進</w:t>
      </w:r>
      <w:bookmarkStart w:id="3" w:name="_Hlk207697817"/>
      <w:r w:rsidRPr="00C23390">
        <w:rPr>
          <w:rFonts w:hint="eastAsia"/>
        </w:rPr>
        <w:t>。</w:t>
      </w:r>
      <w:bookmarkEnd w:id="3"/>
    </w:p>
    <w:p w:rsidR="005D540E" w:rsidRDefault="005D540E" w:rsidP="007668ED">
      <w:pPr>
        <w:pStyle w:val="200"/>
        <w:spacing w:line="500" w:lineRule="exact"/>
        <w:ind w:left="765" w:hangingChars="270" w:hanging="765"/>
        <w:jc w:val="both"/>
      </w:pPr>
      <w:r>
        <w:rPr>
          <w:rFonts w:hint="eastAsia"/>
          <w:b/>
          <w:bCs/>
          <w:sz w:val="28"/>
          <w:szCs w:val="32"/>
        </w:rPr>
        <w:t xml:space="preserve">表2  </w:t>
      </w:r>
      <w:r w:rsidRPr="00D152DE">
        <w:rPr>
          <w:rFonts w:hint="eastAsia"/>
          <w:b/>
          <w:bCs/>
          <w:sz w:val="28"/>
          <w:szCs w:val="32"/>
        </w:rPr>
        <w:t>迄113年底</w:t>
      </w:r>
      <w:r>
        <w:rPr>
          <w:rFonts w:hint="eastAsia"/>
          <w:b/>
          <w:bCs/>
          <w:sz w:val="28"/>
          <w:szCs w:val="32"/>
        </w:rPr>
        <w:t>水利署</w:t>
      </w:r>
      <w:r w:rsidRPr="00217951">
        <w:rPr>
          <w:rFonts w:hint="eastAsia"/>
          <w:b/>
          <w:bCs/>
          <w:sz w:val="28"/>
          <w:szCs w:val="32"/>
        </w:rPr>
        <w:t>、</w:t>
      </w:r>
      <w:r>
        <w:rPr>
          <w:rFonts w:hint="eastAsia"/>
          <w:b/>
          <w:bCs/>
          <w:sz w:val="28"/>
          <w:szCs w:val="32"/>
        </w:rPr>
        <w:t>國土署與農業部及所屬</w:t>
      </w:r>
      <w:r w:rsidRPr="00D152DE">
        <w:rPr>
          <w:rFonts w:hint="eastAsia"/>
          <w:b/>
          <w:bCs/>
          <w:sz w:val="28"/>
          <w:szCs w:val="32"/>
        </w:rPr>
        <w:t>前瞻</w:t>
      </w:r>
      <w:bookmarkStart w:id="4" w:name="_Hlk207725664"/>
      <w:r>
        <w:rPr>
          <w:rFonts w:hint="eastAsia"/>
          <w:b/>
          <w:bCs/>
          <w:sz w:val="28"/>
          <w:szCs w:val="32"/>
        </w:rPr>
        <w:t>特別預算</w:t>
      </w:r>
      <w:r w:rsidRPr="00D152DE">
        <w:rPr>
          <w:rFonts w:hint="eastAsia"/>
          <w:b/>
          <w:bCs/>
          <w:sz w:val="28"/>
          <w:szCs w:val="32"/>
        </w:rPr>
        <w:t>「縣市管河川及區域排水整體改善計畫」</w:t>
      </w:r>
      <w:bookmarkEnd w:id="4"/>
      <w:r w:rsidRPr="00D152DE">
        <w:rPr>
          <w:rFonts w:hint="eastAsia"/>
          <w:b/>
          <w:bCs/>
          <w:sz w:val="28"/>
          <w:szCs w:val="32"/>
        </w:rPr>
        <w:t>推動概況表</w:t>
      </w:r>
      <w:r>
        <w:rPr>
          <w:rFonts w:hint="eastAsia"/>
          <w:b/>
          <w:bCs/>
          <w:sz w:val="28"/>
          <w:szCs w:val="32"/>
        </w:rPr>
        <w:t xml:space="preserve">      </w:t>
      </w:r>
      <w:r w:rsidRPr="0034750C">
        <w:rPr>
          <w:rFonts w:hint="eastAsia"/>
        </w:rPr>
        <w:t xml:space="preserve">     </w:t>
      </w:r>
    </w:p>
    <w:p w:rsidR="005D540E" w:rsidRPr="00217951" w:rsidRDefault="005D540E" w:rsidP="007668ED">
      <w:pPr>
        <w:pStyle w:val="200"/>
        <w:jc w:val="right"/>
      </w:pPr>
      <w:r w:rsidRPr="00217951">
        <w:rPr>
          <w:rFonts w:hint="eastAsia"/>
        </w:rPr>
        <w:t>單位：新臺幣百萬元；平方公里；公里；處；座；%</w:t>
      </w:r>
    </w:p>
    <w:tbl>
      <w:tblPr>
        <w:tblW w:w="848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3"/>
        <w:gridCol w:w="992"/>
        <w:gridCol w:w="708"/>
        <w:gridCol w:w="1136"/>
        <w:gridCol w:w="992"/>
        <w:gridCol w:w="784"/>
        <w:gridCol w:w="656"/>
        <w:gridCol w:w="856"/>
        <w:gridCol w:w="813"/>
        <w:gridCol w:w="850"/>
      </w:tblGrid>
      <w:tr w:rsidR="005D540E" w:rsidRPr="0034750C" w:rsidTr="007668ED">
        <w:trPr>
          <w:trHeight w:val="20"/>
          <w:tblHeader/>
        </w:trPr>
        <w:tc>
          <w:tcPr>
            <w:tcW w:w="693"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lastRenderedPageBreak/>
              <w:t>縣市別</w:t>
            </w:r>
          </w:p>
        </w:tc>
        <w:tc>
          <w:tcPr>
            <w:tcW w:w="992" w:type="dxa"/>
            <w:tcBorders>
              <w:top w:val="single" w:sz="12"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投入經費</w:t>
            </w:r>
          </w:p>
        </w:tc>
        <w:tc>
          <w:tcPr>
            <w:tcW w:w="708" w:type="dxa"/>
            <w:tcBorders>
              <w:top w:val="single" w:sz="12"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易淹水改善面積</w:t>
            </w:r>
          </w:p>
        </w:tc>
        <w:tc>
          <w:tcPr>
            <w:tcW w:w="1136"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迄113年底已建設之雨水下水道規劃幹線長度</w:t>
            </w:r>
          </w:p>
        </w:tc>
        <w:tc>
          <w:tcPr>
            <w:tcW w:w="992"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已完成大規模崩塌潛勢優先辦理區數</w:t>
            </w:r>
          </w:p>
        </w:tc>
        <w:tc>
          <w:tcPr>
            <w:tcW w:w="784"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農田排水渠道改善長度</w:t>
            </w:r>
          </w:p>
        </w:tc>
        <w:tc>
          <w:tcPr>
            <w:tcW w:w="656"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構造物數改善數</w:t>
            </w:r>
          </w:p>
        </w:tc>
        <w:tc>
          <w:tcPr>
            <w:tcW w:w="856" w:type="dxa"/>
            <w:tcBorders>
              <w:top w:val="single" w:sz="12"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水產養殖排水改善面積</w:t>
            </w:r>
          </w:p>
        </w:tc>
        <w:tc>
          <w:tcPr>
            <w:tcW w:w="813" w:type="dxa"/>
            <w:tcBorders>
              <w:top w:val="single" w:sz="12"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河川及區排治理率</w:t>
            </w:r>
          </w:p>
        </w:tc>
        <w:tc>
          <w:tcPr>
            <w:tcW w:w="850" w:type="dxa"/>
            <w:tcBorders>
              <w:top w:val="single" w:sz="12"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雨水下水道實施率</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基隆市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372.83</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0.18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79.2</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100.00</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87.16</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716</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100.00</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97.81</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新北市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3,050.06</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0.25</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736.95</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33.97</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92.88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桃園市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D85364" w:rsidRDefault="005D540E" w:rsidP="007668ED">
            <w:pPr>
              <w:pStyle w:val="142"/>
              <w:spacing w:line="300" w:lineRule="exact"/>
              <w:ind w:rightChars="10" w:right="28"/>
              <w:jc w:val="right"/>
              <w:rPr>
                <w:b/>
                <w:bCs/>
                <w:spacing w:val="-20"/>
              </w:rPr>
            </w:pPr>
            <w:r w:rsidRPr="00D85364">
              <w:rPr>
                <w:rFonts w:hint="eastAsia"/>
                <w:b/>
                <w:bCs/>
                <w:spacing w:val="-20"/>
              </w:rPr>
              <w:t>5,454.00</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2.48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448.88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46.83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85.12</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新竹縣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695.65</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0.47</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115.57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82.39</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73.42</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新竹市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251.15</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2.31</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64.19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68.57</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71.78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苗栗縣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1,188.01</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0.29</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90.8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53.79</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62.69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臺中市</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3,409.07</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1.29</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681.35</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0.53</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25.13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84.90</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南投縣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1,099.13</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86.88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0.43</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5.04</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69.98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彰化縣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4,492.79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212.42</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16.16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16</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1.49</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14.63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70.48</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雲林縣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D85364" w:rsidRDefault="005D540E" w:rsidP="007668ED">
            <w:pPr>
              <w:pStyle w:val="142"/>
              <w:spacing w:line="300" w:lineRule="exact"/>
              <w:ind w:rightChars="10" w:right="28"/>
              <w:jc w:val="right"/>
              <w:rPr>
                <w:b/>
                <w:bCs/>
                <w:spacing w:val="-20"/>
              </w:rPr>
            </w:pPr>
            <w:r w:rsidRPr="00D85364">
              <w:rPr>
                <w:rFonts w:hint="eastAsia"/>
                <w:b/>
                <w:bCs/>
                <w:spacing w:val="-20"/>
              </w:rPr>
              <w:t>6,665.92</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42.76</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133.47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24.6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46.08</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79.55</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嘉義縣</w:t>
            </w:r>
          </w:p>
        </w:tc>
        <w:tc>
          <w:tcPr>
            <w:tcW w:w="992" w:type="dxa"/>
            <w:tcBorders>
              <w:top w:val="single" w:sz="4" w:space="0" w:color="auto"/>
              <w:bottom w:val="single" w:sz="4" w:space="0" w:color="auto"/>
              <w:right w:val="double" w:sz="4" w:space="0" w:color="auto"/>
            </w:tcBorders>
            <w:shd w:val="clear" w:color="auto" w:fill="auto"/>
            <w:noWrap/>
            <w:vAlign w:val="center"/>
            <w:hideMark/>
          </w:tcPr>
          <w:p w:rsidR="005D540E" w:rsidRPr="00D85364" w:rsidRDefault="005D540E" w:rsidP="007668ED">
            <w:pPr>
              <w:pStyle w:val="142"/>
              <w:spacing w:line="300" w:lineRule="exact"/>
              <w:ind w:rightChars="10" w:right="28"/>
              <w:jc w:val="right"/>
              <w:rPr>
                <w:b/>
                <w:bCs/>
                <w:spacing w:val="-20"/>
              </w:rPr>
            </w:pPr>
            <w:r w:rsidRPr="00D85364">
              <w:rPr>
                <w:rFonts w:hint="eastAsia"/>
                <w:b/>
                <w:bCs/>
                <w:spacing w:val="-20"/>
              </w:rPr>
              <w:t>12,626.78</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97.43</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113.48</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63.81</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29</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5.35</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52.08</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61.61</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嘉義市</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244.99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0.26</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125.01</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54.54</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89.23</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臺南市</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15,547.89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66.98</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739.87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 xml:space="preserve">　</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63.12</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28</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4.12</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34.49</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78.79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高雄市</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7,864.55</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24.95</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754.34</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2.87</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41.63</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78.73</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屏東縣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5,346.48</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5.61</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187.85</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5</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1.05</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79.01</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64.19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宜蘭縣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3,736.71</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2.04</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137.82</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14.86</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36</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0.73</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37.72</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68.93</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花蓮縣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771.09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0.72</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211.9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11</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46.52</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70.07</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臺東縣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1,015.49</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1.36</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86.3</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12</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44.45</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66.69</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澎湖縣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142</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0.11</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24.79</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87.62</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金門縣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445.32</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1.09</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4.67</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91.15</w:t>
            </w:r>
          </w:p>
        </w:tc>
        <w:tc>
          <w:tcPr>
            <w:tcW w:w="850"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96.55</w:t>
            </w:r>
          </w:p>
        </w:tc>
      </w:tr>
      <w:tr w:rsidR="005D540E" w:rsidRPr="0034750C" w:rsidTr="007668ED">
        <w:trPr>
          <w:trHeight w:val="20"/>
        </w:trPr>
        <w:tc>
          <w:tcPr>
            <w:tcW w:w="693"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jc w:val="center"/>
              <w:rPr>
                <w:spacing w:val="-20"/>
              </w:rPr>
            </w:pPr>
            <w:r w:rsidRPr="0034750C">
              <w:rPr>
                <w:rFonts w:hint="eastAsia"/>
                <w:spacing w:val="-20"/>
              </w:rPr>
              <w:t>連江縣</w:t>
            </w:r>
          </w:p>
        </w:tc>
        <w:tc>
          <w:tcPr>
            <w:tcW w:w="992"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83.67</w:t>
            </w:r>
          </w:p>
        </w:tc>
        <w:tc>
          <w:tcPr>
            <w:tcW w:w="708" w:type="dxa"/>
            <w:tcBorders>
              <w:top w:val="single" w:sz="4" w:space="0" w:color="auto"/>
              <w:left w:val="doub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 xml:space="preserve">-　</w:t>
            </w:r>
          </w:p>
        </w:tc>
        <w:tc>
          <w:tcPr>
            <w:tcW w:w="113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0.99</w:t>
            </w:r>
          </w:p>
        </w:tc>
        <w:tc>
          <w:tcPr>
            <w:tcW w:w="992"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784"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656" w:type="dxa"/>
            <w:tcBorders>
              <w:top w:val="single" w:sz="4" w:space="0" w:color="auto"/>
              <w:bottom w:val="sing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56" w:type="dxa"/>
            <w:tcBorders>
              <w:top w:val="single" w:sz="4" w:space="0" w:color="auto"/>
              <w:bottom w:val="single" w:sz="4"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spacing w:val="-20"/>
              </w:rPr>
            </w:pPr>
            <w:r w:rsidRPr="0034750C">
              <w:rPr>
                <w:rFonts w:hint="eastAsia"/>
                <w:spacing w:val="-20"/>
              </w:rPr>
              <w:t>-</w:t>
            </w:r>
          </w:p>
        </w:tc>
        <w:tc>
          <w:tcPr>
            <w:tcW w:w="813" w:type="dxa"/>
            <w:tcBorders>
              <w:top w:val="single" w:sz="4" w:space="0" w:color="auto"/>
              <w:left w:val="doub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w:t>
            </w:r>
          </w:p>
        </w:tc>
        <w:tc>
          <w:tcPr>
            <w:tcW w:w="850" w:type="dxa"/>
            <w:tcBorders>
              <w:top w:val="single" w:sz="4" w:space="0" w:color="auto"/>
              <w:bottom w:val="single" w:sz="4" w:space="0" w:color="auto"/>
            </w:tcBorders>
            <w:shd w:val="clear" w:color="auto" w:fill="auto"/>
            <w:vAlign w:val="center"/>
            <w:hideMark/>
          </w:tcPr>
          <w:p w:rsidR="005D540E" w:rsidRPr="00E14D1E" w:rsidRDefault="005D540E" w:rsidP="007668ED">
            <w:pPr>
              <w:pStyle w:val="142"/>
              <w:spacing w:line="300" w:lineRule="exact"/>
              <w:ind w:rightChars="10" w:right="28"/>
              <w:jc w:val="right"/>
              <w:rPr>
                <w:b/>
                <w:bCs/>
                <w:spacing w:val="-20"/>
              </w:rPr>
            </w:pPr>
            <w:r w:rsidRPr="00E14D1E">
              <w:rPr>
                <w:rFonts w:hint="eastAsia"/>
                <w:b/>
                <w:bCs/>
                <w:spacing w:val="-20"/>
              </w:rPr>
              <w:t>29.82</w:t>
            </w:r>
          </w:p>
        </w:tc>
      </w:tr>
      <w:tr w:rsidR="005D540E" w:rsidRPr="0034750C" w:rsidTr="007668ED">
        <w:trPr>
          <w:trHeight w:val="20"/>
        </w:trPr>
        <w:tc>
          <w:tcPr>
            <w:tcW w:w="693"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jc w:val="center"/>
              <w:rPr>
                <w:b/>
                <w:bCs/>
                <w:spacing w:val="-20"/>
              </w:rPr>
            </w:pPr>
            <w:r w:rsidRPr="0034750C">
              <w:rPr>
                <w:rFonts w:hint="eastAsia"/>
                <w:b/>
                <w:bCs/>
                <w:spacing w:val="-20"/>
              </w:rPr>
              <w:t>合計</w:t>
            </w:r>
          </w:p>
        </w:tc>
        <w:tc>
          <w:tcPr>
            <w:tcW w:w="992" w:type="dxa"/>
            <w:tcBorders>
              <w:top w:val="single" w:sz="4" w:space="0" w:color="auto"/>
              <w:bottom w:val="single" w:sz="12" w:space="0" w:color="auto"/>
              <w:right w:val="double" w:sz="4"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74,503.58</w:t>
            </w:r>
          </w:p>
        </w:tc>
        <w:tc>
          <w:tcPr>
            <w:tcW w:w="708" w:type="dxa"/>
            <w:tcBorders>
              <w:top w:val="single" w:sz="4" w:space="0" w:color="auto"/>
              <w:left w:val="doub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252.06</w:t>
            </w:r>
          </w:p>
        </w:tc>
        <w:tc>
          <w:tcPr>
            <w:tcW w:w="1136"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5,746.93</w:t>
            </w:r>
          </w:p>
        </w:tc>
        <w:tc>
          <w:tcPr>
            <w:tcW w:w="992"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90</w:t>
            </w:r>
          </w:p>
        </w:tc>
        <w:tc>
          <w:tcPr>
            <w:tcW w:w="784" w:type="dxa"/>
            <w:tcBorders>
              <w:top w:val="single" w:sz="4" w:space="0" w:color="auto"/>
              <w:bottom w:val="single" w:sz="12" w:space="0" w:color="auto"/>
            </w:tcBorders>
            <w:shd w:val="clear" w:color="auto" w:fill="auto"/>
            <w:vAlign w:val="center"/>
          </w:tcPr>
          <w:p w:rsidR="005D540E" w:rsidRPr="0034750C" w:rsidRDefault="005D540E" w:rsidP="007668ED">
            <w:pPr>
              <w:pStyle w:val="142"/>
              <w:spacing w:line="300" w:lineRule="exact"/>
              <w:ind w:rightChars="10" w:right="28"/>
              <w:jc w:val="right"/>
              <w:rPr>
                <w:b/>
                <w:bCs/>
                <w:spacing w:val="-20"/>
              </w:rPr>
            </w:pPr>
            <w:r w:rsidRPr="0034750C">
              <w:rPr>
                <w:b/>
                <w:bCs/>
                <w:spacing w:val="-20"/>
              </w:rPr>
              <w:t>188.51</w:t>
            </w:r>
          </w:p>
        </w:tc>
        <w:tc>
          <w:tcPr>
            <w:tcW w:w="656" w:type="dxa"/>
            <w:tcBorders>
              <w:top w:val="single" w:sz="4" w:space="0" w:color="auto"/>
              <w:bottom w:val="single" w:sz="12" w:space="0" w:color="auto"/>
            </w:tcBorders>
            <w:shd w:val="clear" w:color="auto" w:fill="auto"/>
            <w:vAlign w:val="center"/>
          </w:tcPr>
          <w:p w:rsidR="005D540E" w:rsidRPr="0034750C" w:rsidRDefault="005D540E" w:rsidP="007668ED">
            <w:pPr>
              <w:pStyle w:val="142"/>
              <w:spacing w:line="300" w:lineRule="exact"/>
              <w:ind w:rightChars="10" w:right="28"/>
              <w:jc w:val="right"/>
              <w:rPr>
                <w:b/>
                <w:bCs/>
                <w:spacing w:val="-20"/>
              </w:rPr>
            </w:pPr>
            <w:r w:rsidRPr="0034750C">
              <w:rPr>
                <w:b/>
                <w:bCs/>
                <w:spacing w:val="-20"/>
              </w:rPr>
              <w:t>120</w:t>
            </w:r>
          </w:p>
        </w:tc>
        <w:tc>
          <w:tcPr>
            <w:tcW w:w="856" w:type="dxa"/>
            <w:tcBorders>
              <w:top w:val="single" w:sz="4" w:space="0" w:color="auto"/>
              <w:bottom w:val="single" w:sz="12" w:space="0" w:color="auto"/>
              <w:right w:val="double" w:sz="4" w:space="0" w:color="auto"/>
            </w:tcBorders>
            <w:shd w:val="clear" w:color="auto" w:fill="auto"/>
            <w:vAlign w:val="center"/>
          </w:tcPr>
          <w:p w:rsidR="005D540E" w:rsidRPr="0034750C" w:rsidRDefault="005D540E" w:rsidP="007668ED">
            <w:pPr>
              <w:pStyle w:val="142"/>
              <w:spacing w:line="300" w:lineRule="exact"/>
              <w:ind w:rightChars="10" w:right="28"/>
              <w:jc w:val="right"/>
              <w:rPr>
                <w:b/>
                <w:bCs/>
                <w:spacing w:val="-20"/>
              </w:rPr>
            </w:pPr>
            <w:r w:rsidRPr="0034750C">
              <w:rPr>
                <w:b/>
                <w:bCs/>
                <w:spacing w:val="-20"/>
              </w:rPr>
              <w:t>15.61</w:t>
            </w:r>
          </w:p>
        </w:tc>
        <w:tc>
          <w:tcPr>
            <w:tcW w:w="813" w:type="dxa"/>
            <w:tcBorders>
              <w:top w:val="single" w:sz="4" w:space="0" w:color="auto"/>
              <w:left w:val="doub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45.69</w:t>
            </w:r>
          </w:p>
        </w:tc>
        <w:tc>
          <w:tcPr>
            <w:tcW w:w="850" w:type="dxa"/>
            <w:tcBorders>
              <w:top w:val="single" w:sz="4" w:space="0" w:color="auto"/>
              <w:bottom w:val="single" w:sz="12" w:space="0" w:color="auto"/>
            </w:tcBorders>
            <w:shd w:val="clear" w:color="auto" w:fill="auto"/>
            <w:vAlign w:val="center"/>
            <w:hideMark/>
          </w:tcPr>
          <w:p w:rsidR="005D540E" w:rsidRPr="0034750C" w:rsidRDefault="005D540E" w:rsidP="007668ED">
            <w:pPr>
              <w:pStyle w:val="142"/>
              <w:spacing w:line="300" w:lineRule="exact"/>
              <w:ind w:rightChars="10" w:right="28"/>
              <w:jc w:val="right"/>
              <w:rPr>
                <w:b/>
                <w:bCs/>
                <w:spacing w:val="-20"/>
              </w:rPr>
            </w:pPr>
            <w:r w:rsidRPr="0034750C">
              <w:rPr>
                <w:rFonts w:hint="eastAsia"/>
                <w:b/>
                <w:bCs/>
                <w:spacing w:val="-20"/>
              </w:rPr>
              <w:t>80.87</w:t>
            </w:r>
          </w:p>
        </w:tc>
      </w:tr>
    </w:tbl>
    <w:p w:rsidR="005D540E" w:rsidRPr="005F0103" w:rsidRDefault="005D540E" w:rsidP="007668ED">
      <w:pPr>
        <w:pStyle w:val="142"/>
        <w:jc w:val="both"/>
      </w:pPr>
      <w:r w:rsidRPr="005F0103">
        <w:rPr>
          <w:rFonts w:hint="eastAsia"/>
        </w:rPr>
        <w:t>資料來源：經濟部水利署、內政部國土管理署及農業部提供。</w:t>
      </w:r>
    </w:p>
    <w:p w:rsidR="005D540E" w:rsidRDefault="005D540E" w:rsidP="007668ED">
      <w:pPr>
        <w:pStyle w:val="a5"/>
        <w:ind w:left="849" w:hanging="283"/>
        <w:rPr>
          <w:b/>
          <w:bCs/>
        </w:rPr>
      </w:pPr>
      <w:r>
        <w:rPr>
          <w:rFonts w:hint="eastAsia"/>
          <w:b/>
          <w:bCs/>
        </w:rPr>
        <w:t>(二)近2年農業及水利設施因颱風或豪雨事件受損金額攀升，亟待檢討各項農業排水及水利設施等改善工程之辦理效益</w:t>
      </w:r>
    </w:p>
    <w:p w:rsidR="005D540E" w:rsidRDefault="005D540E" w:rsidP="007668ED">
      <w:pPr>
        <w:pStyle w:val="21"/>
        <w:ind w:left="850" w:firstLine="566"/>
      </w:pPr>
      <w:r>
        <w:rPr>
          <w:rFonts w:hint="eastAsia"/>
        </w:rPr>
        <w:t>檢視</w:t>
      </w:r>
      <w:r w:rsidRPr="005935E8">
        <w:rPr>
          <w:rFonts w:hint="eastAsia"/>
        </w:rPr>
        <w:t>107年0823熱帶低氣壓豪雨及113年凱米颱風</w:t>
      </w:r>
      <w:r>
        <w:rPr>
          <w:rFonts w:hint="eastAsia"/>
        </w:rPr>
        <w:t>造成各地</w:t>
      </w:r>
      <w:r w:rsidRPr="005935E8">
        <w:rPr>
          <w:rFonts w:hint="eastAsia"/>
        </w:rPr>
        <w:t>淹水情形(詳表</w:t>
      </w:r>
      <w:r>
        <w:rPr>
          <w:rFonts w:hint="eastAsia"/>
        </w:rPr>
        <w:t>3</w:t>
      </w:r>
      <w:r w:rsidRPr="005935E8">
        <w:rPr>
          <w:rFonts w:hint="eastAsia"/>
        </w:rPr>
        <w:t>)，2次淹水係因降雨量超過保護標準致排水不及，以及受地勢低漥或地層下陷且適逢大潮等所致，淹水面積主要均位於南部地區，其中113年凱米颱風24小時累積雨量較107年0823熱帶低氣壓豪雨增加，但淹水面積、時間及戶數已減少，惟淹水最高深度仍高達307公分</w:t>
      </w:r>
      <w:r>
        <w:rPr>
          <w:rFonts w:hint="eastAsia"/>
        </w:rPr>
        <w:t>，容有改進之處</w:t>
      </w:r>
      <w:r w:rsidRPr="005935E8">
        <w:rPr>
          <w:rFonts w:hint="eastAsia"/>
        </w:rPr>
        <w:t>。</w:t>
      </w:r>
    </w:p>
    <w:p w:rsidR="005D540E" w:rsidRDefault="005D540E" w:rsidP="007668ED">
      <w:pPr>
        <w:pStyle w:val="21"/>
        <w:ind w:left="850" w:firstLine="566"/>
      </w:pPr>
      <w:r>
        <w:rPr>
          <w:rFonts w:hint="eastAsia"/>
        </w:rPr>
        <w:t>另依據</w:t>
      </w:r>
      <w:r w:rsidRPr="009101BC">
        <w:rPr>
          <w:rFonts w:hint="eastAsia"/>
        </w:rPr>
        <w:t>近8年度(106至113年度)</w:t>
      </w:r>
      <w:bookmarkStart w:id="5" w:name="_Hlk207714094"/>
      <w:r w:rsidRPr="009101BC">
        <w:rPr>
          <w:rFonts w:hint="eastAsia"/>
        </w:rPr>
        <w:t>因颱風或豪雨事件造成農</w:t>
      </w:r>
      <w:r w:rsidRPr="009101BC">
        <w:rPr>
          <w:rFonts w:hint="eastAsia"/>
        </w:rPr>
        <w:lastRenderedPageBreak/>
        <w:t>業</w:t>
      </w:r>
      <w:r>
        <w:rPr>
          <w:rFonts w:hint="eastAsia"/>
        </w:rPr>
        <w:t>民間與公共</w:t>
      </w:r>
      <w:r w:rsidRPr="009101BC">
        <w:rPr>
          <w:rFonts w:hint="eastAsia"/>
        </w:rPr>
        <w:t>損失</w:t>
      </w:r>
      <w:r>
        <w:rPr>
          <w:rFonts w:hint="eastAsia"/>
        </w:rPr>
        <w:t>及水利設施受損</w:t>
      </w:r>
      <w:r w:rsidRPr="009101BC">
        <w:rPr>
          <w:rFonts w:hint="eastAsia"/>
        </w:rPr>
        <w:t>情形</w:t>
      </w:r>
      <w:bookmarkEnd w:id="5"/>
      <w:r w:rsidRPr="009101BC">
        <w:rPr>
          <w:rFonts w:hint="eastAsia"/>
        </w:rPr>
        <w:t>(詳表</w:t>
      </w:r>
      <w:r>
        <w:rPr>
          <w:rFonts w:hint="eastAsia"/>
        </w:rPr>
        <w:t>4</w:t>
      </w:r>
      <w:r w:rsidRPr="009101BC">
        <w:rPr>
          <w:rFonts w:hint="eastAsia"/>
        </w:rPr>
        <w:t>)</w:t>
      </w:r>
      <w:r>
        <w:rPr>
          <w:rFonts w:hint="eastAsia"/>
        </w:rPr>
        <w:t>，農業及水利設施損失分別為151.32及124.06億元</w:t>
      </w:r>
      <w:r w:rsidRPr="009101BC">
        <w:rPr>
          <w:rFonts w:hint="eastAsia"/>
        </w:rPr>
        <w:t>，</w:t>
      </w:r>
      <w:r>
        <w:rPr>
          <w:rFonts w:hint="eastAsia"/>
        </w:rPr>
        <w:t>總損失高達275.37億元，其中113年度損失高逾120億元，占近8年度總損失比率達45.68%，又112及113年度農業損失分別達31.78及73.83億元，較以往年度大幅增加，顯示各項農業排水改善推動成效仍待精進；至近8年度水利設施損失以</w:t>
      </w:r>
      <w:bookmarkStart w:id="6" w:name="_Hlk207788539"/>
      <w:r>
        <w:rPr>
          <w:rFonts w:hint="eastAsia"/>
        </w:rPr>
        <w:t>區域排水設施</w:t>
      </w:r>
      <w:bookmarkEnd w:id="6"/>
      <w:r>
        <w:rPr>
          <w:rFonts w:hint="eastAsia"/>
        </w:rPr>
        <w:t>為大宗，鑑於其主要功能係排洩農田</w:t>
      </w:r>
      <w:r w:rsidRPr="00600719">
        <w:rPr>
          <w:rFonts w:hint="eastAsia"/>
        </w:rPr>
        <w:t>、市區、事業排水或其他排水之</w:t>
      </w:r>
      <w:r>
        <w:rPr>
          <w:rFonts w:hint="eastAsia"/>
        </w:rPr>
        <w:t>2</w:t>
      </w:r>
      <w:r w:rsidRPr="00600719">
        <w:rPr>
          <w:rFonts w:hint="eastAsia"/>
        </w:rPr>
        <w:t>種以上匯流</w:t>
      </w:r>
      <w:r>
        <w:rPr>
          <w:rFonts w:hint="eastAsia"/>
        </w:rPr>
        <w:t>等，以避免區域內水患之發生，為有效發揮排水功能，允宜妥為檢討現有區域排水整治及疏濬等工程辦理效益，並審酌現有防洪設計標準之妥適性</w:t>
      </w:r>
      <w:r w:rsidRPr="006F4C3D">
        <w:rPr>
          <w:rFonts w:hint="eastAsia"/>
        </w:rPr>
        <w:t>。</w:t>
      </w:r>
    </w:p>
    <w:p w:rsidR="005D540E" w:rsidRDefault="005D540E" w:rsidP="007668ED">
      <w:pPr>
        <w:pStyle w:val="200"/>
        <w:spacing w:line="500" w:lineRule="exact"/>
        <w:ind w:left="765" w:hangingChars="270" w:hanging="765"/>
        <w:jc w:val="both"/>
        <w:rPr>
          <w:b/>
          <w:bCs/>
          <w:sz w:val="28"/>
          <w:szCs w:val="32"/>
        </w:rPr>
      </w:pPr>
      <w:r>
        <w:rPr>
          <w:rFonts w:hint="eastAsia"/>
          <w:b/>
          <w:bCs/>
          <w:sz w:val="28"/>
          <w:szCs w:val="32"/>
        </w:rPr>
        <w:t xml:space="preserve">表3  </w:t>
      </w:r>
      <w:r w:rsidRPr="005935E8">
        <w:rPr>
          <w:rFonts w:hint="eastAsia"/>
          <w:b/>
          <w:bCs/>
          <w:sz w:val="28"/>
          <w:szCs w:val="32"/>
        </w:rPr>
        <w:t>107年0823熱帶低氣壓豪雨及113年凱米颱風淹水概況表</w:t>
      </w:r>
    </w:p>
    <w:p w:rsidR="005D540E" w:rsidRDefault="005D540E" w:rsidP="007668ED">
      <w:pPr>
        <w:pStyle w:val="200"/>
        <w:jc w:val="right"/>
      </w:pPr>
      <w:r w:rsidRPr="005935E8">
        <w:rPr>
          <w:rFonts w:hint="eastAsia"/>
        </w:rPr>
        <w:t>單位：公頃；公分；小時；戶數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3"/>
        <w:gridCol w:w="851"/>
        <w:gridCol w:w="1133"/>
        <w:gridCol w:w="2410"/>
        <w:gridCol w:w="661"/>
        <w:gridCol w:w="898"/>
        <w:gridCol w:w="499"/>
        <w:gridCol w:w="707"/>
        <w:gridCol w:w="778"/>
      </w:tblGrid>
      <w:tr w:rsidR="005D540E" w:rsidRPr="005935E8" w:rsidTr="007668ED">
        <w:trPr>
          <w:trHeight w:val="20"/>
          <w:tblHeader/>
        </w:trPr>
        <w:tc>
          <w:tcPr>
            <w:tcW w:w="563" w:type="dxa"/>
            <w:vMerge w:val="restart"/>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年度</w:t>
            </w:r>
          </w:p>
        </w:tc>
        <w:tc>
          <w:tcPr>
            <w:tcW w:w="851" w:type="dxa"/>
            <w:vMerge w:val="restart"/>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颱風或豪雨事件</w:t>
            </w:r>
          </w:p>
        </w:tc>
        <w:tc>
          <w:tcPr>
            <w:tcW w:w="113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24小時累積最大雨量(市縣)</w:t>
            </w:r>
          </w:p>
        </w:tc>
        <w:tc>
          <w:tcPr>
            <w:tcW w:w="5953" w:type="dxa"/>
            <w:gridSpan w:val="6"/>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淹水情形</w:t>
            </w:r>
          </w:p>
        </w:tc>
      </w:tr>
      <w:tr w:rsidR="005D540E" w:rsidRPr="005935E8" w:rsidTr="007668ED">
        <w:trPr>
          <w:trHeight w:val="20"/>
          <w:tblHeader/>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淹水原因</w:t>
            </w:r>
          </w:p>
        </w:tc>
        <w:tc>
          <w:tcPr>
            <w:tcW w:w="661" w:type="dxa"/>
            <w:shd w:val="clear" w:color="auto" w:fill="auto"/>
            <w:noWrap/>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w:t>
            </w:r>
          </w:p>
          <w:p w:rsidR="005D540E" w:rsidRPr="005935E8" w:rsidRDefault="005D540E" w:rsidP="007668ED">
            <w:pPr>
              <w:pStyle w:val="142"/>
              <w:spacing w:line="320" w:lineRule="exact"/>
              <w:jc w:val="center"/>
              <w:rPr>
                <w:spacing w:val="-20"/>
              </w:rPr>
            </w:pPr>
            <w:r w:rsidRPr="005935E8">
              <w:rPr>
                <w:rFonts w:hint="eastAsia"/>
                <w:spacing w:val="-20"/>
              </w:rPr>
              <w:t>市縣</w:t>
            </w:r>
          </w:p>
        </w:tc>
        <w:tc>
          <w:tcPr>
            <w:tcW w:w="898"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w:t>
            </w:r>
          </w:p>
          <w:p w:rsidR="005D540E" w:rsidRPr="005935E8" w:rsidRDefault="005D540E" w:rsidP="007668ED">
            <w:pPr>
              <w:pStyle w:val="142"/>
              <w:spacing w:line="320" w:lineRule="exact"/>
              <w:jc w:val="center"/>
              <w:rPr>
                <w:spacing w:val="-20"/>
              </w:rPr>
            </w:pPr>
            <w:r w:rsidRPr="005935E8">
              <w:rPr>
                <w:rFonts w:hint="eastAsia"/>
                <w:spacing w:val="-20"/>
              </w:rPr>
              <w:t>面積</w:t>
            </w:r>
          </w:p>
        </w:tc>
        <w:tc>
          <w:tcPr>
            <w:tcW w:w="499"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最高</w:t>
            </w:r>
          </w:p>
          <w:p w:rsidR="005D540E" w:rsidRPr="005935E8" w:rsidRDefault="005D540E" w:rsidP="007668ED">
            <w:pPr>
              <w:pStyle w:val="142"/>
              <w:spacing w:line="320" w:lineRule="exact"/>
              <w:jc w:val="center"/>
              <w:rPr>
                <w:spacing w:val="-20"/>
              </w:rPr>
            </w:pPr>
            <w:r w:rsidRPr="005935E8">
              <w:rPr>
                <w:rFonts w:hint="eastAsia"/>
                <w:spacing w:val="-20"/>
              </w:rPr>
              <w:t>深度</w:t>
            </w:r>
          </w:p>
        </w:tc>
        <w:tc>
          <w:tcPr>
            <w:tcW w:w="707"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最長淹水時間</w:t>
            </w:r>
          </w:p>
        </w:tc>
        <w:tc>
          <w:tcPr>
            <w:tcW w:w="778"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淹水</w:t>
            </w:r>
          </w:p>
          <w:p w:rsidR="005D540E" w:rsidRPr="005935E8" w:rsidRDefault="005D540E" w:rsidP="007668ED">
            <w:pPr>
              <w:pStyle w:val="142"/>
              <w:spacing w:line="320" w:lineRule="exact"/>
              <w:jc w:val="center"/>
              <w:rPr>
                <w:spacing w:val="-20"/>
              </w:rPr>
            </w:pPr>
            <w:r w:rsidRPr="005935E8">
              <w:rPr>
                <w:rFonts w:hint="eastAsia"/>
                <w:spacing w:val="-20"/>
              </w:rPr>
              <w:t>戶數</w:t>
            </w:r>
          </w:p>
        </w:tc>
      </w:tr>
      <w:tr w:rsidR="005D540E" w:rsidRPr="005935E8" w:rsidTr="007668ED">
        <w:trPr>
          <w:trHeight w:val="20"/>
        </w:trPr>
        <w:tc>
          <w:tcPr>
            <w:tcW w:w="56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107</w:t>
            </w:r>
          </w:p>
        </w:tc>
        <w:tc>
          <w:tcPr>
            <w:tcW w:w="851"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0823熱帶低氣壓豪雨</w:t>
            </w:r>
          </w:p>
        </w:tc>
        <w:tc>
          <w:tcPr>
            <w:tcW w:w="113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848毫米</w:t>
            </w:r>
          </w:p>
          <w:p w:rsidR="005D540E" w:rsidRPr="005935E8" w:rsidRDefault="005D540E" w:rsidP="007668ED">
            <w:pPr>
              <w:pStyle w:val="142"/>
              <w:spacing w:line="320" w:lineRule="exact"/>
              <w:jc w:val="center"/>
              <w:rPr>
                <w:spacing w:val="-20"/>
              </w:rPr>
            </w:pPr>
            <w:r w:rsidRPr="005935E8">
              <w:rPr>
                <w:rFonts w:hint="eastAsia"/>
                <w:spacing w:val="-20"/>
              </w:rPr>
              <w:t>(臺南市)</w:t>
            </w:r>
          </w:p>
        </w:tc>
        <w:tc>
          <w:tcPr>
            <w:tcW w:w="2410" w:type="dxa"/>
            <w:vMerge w:val="restart"/>
            <w:shd w:val="clear" w:color="auto" w:fill="auto"/>
            <w:vAlign w:val="center"/>
            <w:hideMark/>
          </w:tcPr>
          <w:p w:rsidR="005D540E" w:rsidRPr="005935E8" w:rsidRDefault="005D540E" w:rsidP="007668ED">
            <w:pPr>
              <w:pStyle w:val="142"/>
              <w:spacing w:line="320" w:lineRule="exact"/>
              <w:rPr>
                <w:spacing w:val="-20"/>
              </w:rPr>
            </w:pPr>
            <w:r w:rsidRPr="005935E8">
              <w:rPr>
                <w:rFonts w:hint="eastAsia"/>
                <w:spacing w:val="-20"/>
              </w:rPr>
              <w:t>降雨量超過保護標準致排水不及，沿海地層下陷區適逢大潮</w:t>
            </w: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雲林縣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1,912 </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50 </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24 </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840 </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嘉義縣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33,296 </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160 </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120 </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20,000 </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臺南市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9,997 </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150 </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54 </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 xml:space="preserve">11,559 </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高雄市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667</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210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22</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893</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tcPr>
          <w:p w:rsidR="005D540E" w:rsidRPr="005935E8" w:rsidRDefault="005D540E" w:rsidP="007668ED">
            <w:pPr>
              <w:pStyle w:val="142"/>
              <w:spacing w:line="320" w:lineRule="exact"/>
              <w:jc w:val="center"/>
              <w:rPr>
                <w:spacing w:val="-20"/>
              </w:rPr>
            </w:pPr>
          </w:p>
        </w:tc>
        <w:tc>
          <w:tcPr>
            <w:tcW w:w="2410" w:type="dxa"/>
            <w:vMerge/>
            <w:vAlign w:val="center"/>
          </w:tcPr>
          <w:p w:rsidR="005D540E" w:rsidRPr="005935E8" w:rsidRDefault="005D540E" w:rsidP="007668ED">
            <w:pPr>
              <w:pStyle w:val="142"/>
              <w:spacing w:line="320" w:lineRule="exact"/>
              <w:rPr>
                <w:spacing w:val="-20"/>
              </w:rPr>
            </w:pPr>
          </w:p>
        </w:tc>
        <w:tc>
          <w:tcPr>
            <w:tcW w:w="661" w:type="dxa"/>
            <w:shd w:val="clear" w:color="auto" w:fill="auto"/>
            <w:vAlign w:val="center"/>
          </w:tcPr>
          <w:p w:rsidR="005D540E" w:rsidRPr="005935E8" w:rsidRDefault="005D540E" w:rsidP="007668ED">
            <w:pPr>
              <w:pStyle w:val="142"/>
              <w:spacing w:line="320" w:lineRule="exact"/>
              <w:jc w:val="center"/>
              <w:rPr>
                <w:b/>
                <w:bCs/>
                <w:spacing w:val="-20"/>
              </w:rPr>
            </w:pPr>
            <w:r w:rsidRPr="005935E8">
              <w:rPr>
                <w:rFonts w:hint="eastAsia"/>
                <w:b/>
                <w:bCs/>
                <w:spacing w:val="-20"/>
              </w:rPr>
              <w:t>小計</w:t>
            </w:r>
          </w:p>
        </w:tc>
        <w:tc>
          <w:tcPr>
            <w:tcW w:w="898" w:type="dxa"/>
            <w:shd w:val="clear" w:color="auto" w:fill="auto"/>
            <w:vAlign w:val="center"/>
          </w:tcPr>
          <w:p w:rsidR="005D540E" w:rsidRPr="005935E8" w:rsidRDefault="005D540E" w:rsidP="007668ED">
            <w:pPr>
              <w:pStyle w:val="142"/>
              <w:spacing w:line="320" w:lineRule="exact"/>
              <w:jc w:val="right"/>
              <w:rPr>
                <w:b/>
                <w:bCs/>
              </w:rPr>
            </w:pPr>
            <w:r w:rsidRPr="005935E8">
              <w:rPr>
                <w:b/>
                <w:bCs/>
              </w:rPr>
              <w:t>45,872</w:t>
            </w:r>
          </w:p>
        </w:tc>
        <w:tc>
          <w:tcPr>
            <w:tcW w:w="499"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210</w:t>
            </w:r>
          </w:p>
        </w:tc>
        <w:tc>
          <w:tcPr>
            <w:tcW w:w="707"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120</w:t>
            </w:r>
          </w:p>
        </w:tc>
        <w:tc>
          <w:tcPr>
            <w:tcW w:w="778" w:type="dxa"/>
            <w:shd w:val="clear" w:color="auto" w:fill="auto"/>
            <w:vAlign w:val="center"/>
          </w:tcPr>
          <w:p w:rsidR="005D540E" w:rsidRPr="005935E8" w:rsidRDefault="005D540E" w:rsidP="007668ED">
            <w:pPr>
              <w:pStyle w:val="142"/>
              <w:spacing w:line="320" w:lineRule="exact"/>
              <w:jc w:val="right"/>
              <w:rPr>
                <w:b/>
                <w:bCs/>
              </w:rPr>
            </w:pPr>
            <w:r w:rsidRPr="005935E8">
              <w:rPr>
                <w:b/>
                <w:bCs/>
              </w:rPr>
              <w:t>33,292</w:t>
            </w:r>
          </w:p>
        </w:tc>
      </w:tr>
      <w:tr w:rsidR="005D540E" w:rsidRPr="005935E8" w:rsidTr="007668ED">
        <w:trPr>
          <w:trHeight w:val="20"/>
        </w:trPr>
        <w:tc>
          <w:tcPr>
            <w:tcW w:w="56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113</w:t>
            </w:r>
          </w:p>
        </w:tc>
        <w:tc>
          <w:tcPr>
            <w:tcW w:w="851"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凱米</w:t>
            </w:r>
          </w:p>
          <w:p w:rsidR="005D540E" w:rsidRPr="005935E8" w:rsidRDefault="005D540E" w:rsidP="007668ED">
            <w:pPr>
              <w:pStyle w:val="142"/>
              <w:spacing w:line="320" w:lineRule="exact"/>
              <w:jc w:val="center"/>
              <w:rPr>
                <w:spacing w:val="-20"/>
              </w:rPr>
            </w:pPr>
            <w:r w:rsidRPr="005935E8">
              <w:rPr>
                <w:rFonts w:hint="eastAsia"/>
                <w:spacing w:val="-20"/>
              </w:rPr>
              <w:t>颱風</w:t>
            </w:r>
          </w:p>
        </w:tc>
        <w:tc>
          <w:tcPr>
            <w:tcW w:w="1133" w:type="dxa"/>
            <w:vMerge w:val="restart"/>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1,414毫米</w:t>
            </w:r>
          </w:p>
          <w:p w:rsidR="005D540E" w:rsidRPr="005935E8" w:rsidRDefault="005D540E" w:rsidP="007668ED">
            <w:pPr>
              <w:pStyle w:val="142"/>
              <w:spacing w:line="320" w:lineRule="exact"/>
              <w:jc w:val="center"/>
              <w:rPr>
                <w:spacing w:val="-20"/>
              </w:rPr>
            </w:pPr>
            <w:r w:rsidRPr="005935E8">
              <w:rPr>
                <w:rFonts w:hint="eastAsia"/>
                <w:spacing w:val="-20"/>
              </w:rPr>
              <w:t>(高雄市)</w:t>
            </w:r>
          </w:p>
        </w:tc>
        <w:tc>
          <w:tcPr>
            <w:tcW w:w="2410" w:type="dxa"/>
            <w:vMerge w:val="restart"/>
            <w:shd w:val="clear" w:color="auto" w:fill="auto"/>
            <w:vAlign w:val="center"/>
            <w:hideMark/>
          </w:tcPr>
          <w:p w:rsidR="005D540E" w:rsidRPr="005935E8" w:rsidRDefault="005D540E" w:rsidP="007668ED">
            <w:pPr>
              <w:pStyle w:val="142"/>
              <w:spacing w:line="320" w:lineRule="exact"/>
              <w:ind w:left="203" w:hangingChars="100" w:hanging="203"/>
              <w:rPr>
                <w:spacing w:val="-20"/>
              </w:rPr>
            </w:pPr>
            <w:r w:rsidRPr="005935E8">
              <w:rPr>
                <w:rFonts w:hint="eastAsia"/>
                <w:spacing w:val="-20"/>
              </w:rPr>
              <w:t>1.長延時、強降雨造成雨量過大，超過各類排水保護標準</w:t>
            </w:r>
          </w:p>
          <w:p w:rsidR="005D540E" w:rsidRPr="005935E8" w:rsidRDefault="005D540E" w:rsidP="007668ED">
            <w:pPr>
              <w:pStyle w:val="142"/>
              <w:spacing w:line="320" w:lineRule="exact"/>
              <w:ind w:left="203" w:hangingChars="100" w:hanging="203"/>
              <w:rPr>
                <w:spacing w:val="-20"/>
              </w:rPr>
            </w:pPr>
            <w:r w:rsidRPr="005935E8">
              <w:rPr>
                <w:rFonts w:hint="eastAsia"/>
                <w:spacing w:val="-20"/>
              </w:rPr>
              <w:t>2.跨河構造物束縮河道、形成瓶頸，以及大型雜木卡在橋墩及橋樑，導致主流水位壅高，影響支流排水</w:t>
            </w:r>
          </w:p>
          <w:p w:rsidR="005D540E" w:rsidRPr="005935E8" w:rsidRDefault="005D540E" w:rsidP="007668ED">
            <w:pPr>
              <w:pStyle w:val="142"/>
              <w:spacing w:line="320" w:lineRule="exact"/>
              <w:ind w:left="203" w:hangingChars="100" w:hanging="203"/>
              <w:rPr>
                <w:spacing w:val="-20"/>
              </w:rPr>
            </w:pPr>
            <w:r w:rsidRPr="005935E8">
              <w:rPr>
                <w:rFonts w:hint="eastAsia"/>
                <w:spacing w:val="-20"/>
              </w:rPr>
              <w:t>3.西南部地區天然地勢低窪，強降雨逕流漫淹，並受到天文大潮影響，宣洩不及造成積淹水</w:t>
            </w: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宜蘭縣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13.68</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100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28</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24</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臺中市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1.93</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11</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7</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南投縣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10.85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100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20</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彰化縣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54.55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120</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41</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571</w:t>
            </w:r>
          </w:p>
        </w:tc>
      </w:tr>
      <w:tr w:rsidR="005D540E" w:rsidRPr="005935E8" w:rsidTr="007668ED">
        <w:trPr>
          <w:trHeight w:val="20"/>
        </w:trPr>
        <w:tc>
          <w:tcPr>
            <w:tcW w:w="563" w:type="dxa"/>
            <w:vMerge/>
            <w:vAlign w:val="center"/>
            <w:hideMark/>
          </w:tcPr>
          <w:p w:rsidR="005D540E" w:rsidRPr="005935E8" w:rsidRDefault="005D540E" w:rsidP="007668ED">
            <w:pPr>
              <w:pStyle w:val="142"/>
              <w:spacing w:line="320" w:lineRule="exact"/>
              <w:jc w:val="center"/>
              <w:rPr>
                <w:spacing w:val="-20"/>
              </w:rPr>
            </w:pPr>
          </w:p>
        </w:tc>
        <w:tc>
          <w:tcPr>
            <w:tcW w:w="851" w:type="dxa"/>
            <w:vMerge/>
            <w:vAlign w:val="center"/>
            <w:hideMark/>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雲林縣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492.94</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137</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59</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1,590 </w:t>
            </w:r>
          </w:p>
        </w:tc>
      </w:tr>
      <w:tr w:rsidR="005D540E" w:rsidRPr="005935E8" w:rsidTr="007668ED">
        <w:trPr>
          <w:trHeight w:val="20"/>
        </w:trPr>
        <w:tc>
          <w:tcPr>
            <w:tcW w:w="563" w:type="dxa"/>
            <w:vMerge/>
            <w:shd w:val="clear" w:color="auto" w:fill="auto"/>
            <w:vAlign w:val="center"/>
          </w:tcPr>
          <w:p w:rsidR="005D540E" w:rsidRPr="005935E8" w:rsidRDefault="005D540E" w:rsidP="007668ED">
            <w:pPr>
              <w:pStyle w:val="142"/>
              <w:spacing w:line="320" w:lineRule="exact"/>
              <w:jc w:val="center"/>
              <w:rPr>
                <w:spacing w:val="-20"/>
              </w:rPr>
            </w:pPr>
          </w:p>
        </w:tc>
        <w:tc>
          <w:tcPr>
            <w:tcW w:w="851" w:type="dxa"/>
            <w:vMerge/>
            <w:shd w:val="clear" w:color="auto" w:fill="auto"/>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嘉義縣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379.5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168</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57</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1,629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臺南市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335</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275</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59.53</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328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高雄市</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486</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307</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42.75</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1,680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屏東縣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45.12</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52</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49</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t xml:space="preserve">165 </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hideMark/>
          </w:tcPr>
          <w:p w:rsidR="005D540E" w:rsidRPr="005935E8" w:rsidRDefault="005D540E" w:rsidP="007668ED">
            <w:pPr>
              <w:pStyle w:val="142"/>
              <w:spacing w:line="320" w:lineRule="exact"/>
              <w:jc w:val="center"/>
              <w:rPr>
                <w:spacing w:val="-20"/>
              </w:rPr>
            </w:pPr>
          </w:p>
        </w:tc>
        <w:tc>
          <w:tcPr>
            <w:tcW w:w="2410" w:type="dxa"/>
            <w:vMerge/>
            <w:vAlign w:val="center"/>
            <w:hideMark/>
          </w:tcPr>
          <w:p w:rsidR="005D540E" w:rsidRPr="005935E8" w:rsidRDefault="005D540E" w:rsidP="007668ED">
            <w:pPr>
              <w:pStyle w:val="142"/>
              <w:spacing w:line="320" w:lineRule="exact"/>
              <w:rPr>
                <w:spacing w:val="-20"/>
              </w:rPr>
            </w:pPr>
          </w:p>
        </w:tc>
        <w:tc>
          <w:tcPr>
            <w:tcW w:w="661" w:type="dxa"/>
            <w:shd w:val="clear" w:color="auto" w:fill="auto"/>
            <w:vAlign w:val="center"/>
            <w:hideMark/>
          </w:tcPr>
          <w:p w:rsidR="005D540E" w:rsidRPr="005935E8" w:rsidRDefault="005D540E" w:rsidP="007668ED">
            <w:pPr>
              <w:pStyle w:val="142"/>
              <w:spacing w:line="320" w:lineRule="exact"/>
              <w:jc w:val="center"/>
              <w:rPr>
                <w:spacing w:val="-20"/>
              </w:rPr>
            </w:pPr>
            <w:r w:rsidRPr="005935E8">
              <w:rPr>
                <w:rFonts w:hint="eastAsia"/>
                <w:spacing w:val="-20"/>
              </w:rPr>
              <w:t>花蓮縣</w:t>
            </w:r>
          </w:p>
        </w:tc>
        <w:tc>
          <w:tcPr>
            <w:tcW w:w="898" w:type="dxa"/>
            <w:shd w:val="clear" w:color="auto" w:fill="auto"/>
            <w:vAlign w:val="center"/>
            <w:hideMark/>
          </w:tcPr>
          <w:p w:rsidR="005D540E" w:rsidRPr="005935E8" w:rsidRDefault="005D540E" w:rsidP="007668ED">
            <w:pPr>
              <w:pStyle w:val="142"/>
              <w:spacing w:line="320" w:lineRule="exact"/>
              <w:jc w:val="right"/>
            </w:pPr>
            <w:r w:rsidRPr="005935E8">
              <w:t>0.03</w:t>
            </w:r>
          </w:p>
        </w:tc>
        <w:tc>
          <w:tcPr>
            <w:tcW w:w="499"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54</w:t>
            </w:r>
          </w:p>
        </w:tc>
        <w:tc>
          <w:tcPr>
            <w:tcW w:w="707"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6</w:t>
            </w:r>
          </w:p>
        </w:tc>
        <w:tc>
          <w:tcPr>
            <w:tcW w:w="778" w:type="dxa"/>
            <w:shd w:val="clear" w:color="auto" w:fill="auto"/>
            <w:vAlign w:val="center"/>
            <w:hideMark/>
          </w:tcPr>
          <w:p w:rsidR="005D540E" w:rsidRPr="005935E8" w:rsidRDefault="005D540E" w:rsidP="007668ED">
            <w:pPr>
              <w:pStyle w:val="142"/>
              <w:spacing w:line="320" w:lineRule="exact"/>
              <w:jc w:val="right"/>
            </w:pPr>
            <w:r w:rsidRPr="005935E8">
              <w:rPr>
                <w:rFonts w:hint="eastAsia"/>
              </w:rPr>
              <w:t>0</w:t>
            </w:r>
          </w:p>
        </w:tc>
      </w:tr>
      <w:tr w:rsidR="005D540E" w:rsidRPr="005935E8" w:rsidTr="007668ED">
        <w:trPr>
          <w:trHeight w:val="20"/>
        </w:trPr>
        <w:tc>
          <w:tcPr>
            <w:tcW w:w="563" w:type="dxa"/>
            <w:vMerge/>
            <w:vAlign w:val="center"/>
          </w:tcPr>
          <w:p w:rsidR="005D540E" w:rsidRPr="005935E8" w:rsidRDefault="005D540E" w:rsidP="007668ED">
            <w:pPr>
              <w:pStyle w:val="142"/>
              <w:spacing w:line="320" w:lineRule="exact"/>
              <w:jc w:val="center"/>
              <w:rPr>
                <w:spacing w:val="-20"/>
              </w:rPr>
            </w:pPr>
          </w:p>
        </w:tc>
        <w:tc>
          <w:tcPr>
            <w:tcW w:w="851" w:type="dxa"/>
            <w:vMerge/>
            <w:vAlign w:val="center"/>
          </w:tcPr>
          <w:p w:rsidR="005D540E" w:rsidRPr="005935E8" w:rsidRDefault="005D540E" w:rsidP="007668ED">
            <w:pPr>
              <w:pStyle w:val="142"/>
              <w:spacing w:line="320" w:lineRule="exact"/>
              <w:jc w:val="center"/>
              <w:rPr>
                <w:spacing w:val="-20"/>
              </w:rPr>
            </w:pPr>
          </w:p>
        </w:tc>
        <w:tc>
          <w:tcPr>
            <w:tcW w:w="1133" w:type="dxa"/>
            <w:vMerge/>
            <w:vAlign w:val="center"/>
          </w:tcPr>
          <w:p w:rsidR="005D540E" w:rsidRPr="005935E8" w:rsidRDefault="005D540E" w:rsidP="007668ED">
            <w:pPr>
              <w:pStyle w:val="142"/>
              <w:spacing w:line="320" w:lineRule="exact"/>
              <w:jc w:val="center"/>
              <w:rPr>
                <w:spacing w:val="-20"/>
              </w:rPr>
            </w:pPr>
          </w:p>
        </w:tc>
        <w:tc>
          <w:tcPr>
            <w:tcW w:w="2410" w:type="dxa"/>
            <w:vMerge/>
            <w:vAlign w:val="center"/>
          </w:tcPr>
          <w:p w:rsidR="005D540E" w:rsidRPr="005935E8" w:rsidRDefault="005D540E" w:rsidP="007668ED">
            <w:pPr>
              <w:pStyle w:val="142"/>
              <w:spacing w:line="320" w:lineRule="exact"/>
              <w:rPr>
                <w:spacing w:val="-20"/>
              </w:rPr>
            </w:pPr>
          </w:p>
        </w:tc>
        <w:tc>
          <w:tcPr>
            <w:tcW w:w="661" w:type="dxa"/>
            <w:shd w:val="clear" w:color="auto" w:fill="auto"/>
            <w:vAlign w:val="center"/>
          </w:tcPr>
          <w:p w:rsidR="005D540E" w:rsidRPr="005935E8" w:rsidRDefault="005D540E" w:rsidP="007668ED">
            <w:pPr>
              <w:pStyle w:val="142"/>
              <w:spacing w:line="320" w:lineRule="exact"/>
              <w:jc w:val="center"/>
              <w:rPr>
                <w:b/>
                <w:bCs/>
                <w:spacing w:val="-20"/>
              </w:rPr>
            </w:pPr>
            <w:r w:rsidRPr="005935E8">
              <w:rPr>
                <w:rFonts w:hint="eastAsia"/>
                <w:b/>
                <w:bCs/>
                <w:spacing w:val="-20"/>
              </w:rPr>
              <w:t>小計</w:t>
            </w:r>
          </w:p>
        </w:tc>
        <w:tc>
          <w:tcPr>
            <w:tcW w:w="898"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1,</w:t>
            </w:r>
            <w:r w:rsidRPr="005935E8">
              <w:rPr>
                <w:b/>
                <w:bCs/>
              </w:rPr>
              <w:t>819.6</w:t>
            </w:r>
          </w:p>
        </w:tc>
        <w:tc>
          <w:tcPr>
            <w:tcW w:w="499"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3</w:t>
            </w:r>
            <w:r w:rsidRPr="005935E8">
              <w:rPr>
                <w:b/>
                <w:bCs/>
              </w:rPr>
              <w:t>07</w:t>
            </w:r>
          </w:p>
        </w:tc>
        <w:tc>
          <w:tcPr>
            <w:tcW w:w="707"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5</w:t>
            </w:r>
            <w:r w:rsidRPr="005935E8">
              <w:rPr>
                <w:b/>
                <w:bCs/>
              </w:rPr>
              <w:t>9.53</w:t>
            </w:r>
          </w:p>
        </w:tc>
        <w:tc>
          <w:tcPr>
            <w:tcW w:w="778" w:type="dxa"/>
            <w:shd w:val="clear" w:color="auto" w:fill="auto"/>
            <w:vAlign w:val="center"/>
          </w:tcPr>
          <w:p w:rsidR="005D540E" w:rsidRPr="005935E8" w:rsidRDefault="005D540E" w:rsidP="007668ED">
            <w:pPr>
              <w:pStyle w:val="142"/>
              <w:spacing w:line="320" w:lineRule="exact"/>
              <w:jc w:val="right"/>
              <w:rPr>
                <w:b/>
                <w:bCs/>
              </w:rPr>
            </w:pPr>
            <w:r w:rsidRPr="005935E8">
              <w:rPr>
                <w:rFonts w:hint="eastAsia"/>
                <w:b/>
                <w:bCs/>
              </w:rPr>
              <w:t>5</w:t>
            </w:r>
            <w:r w:rsidRPr="005935E8">
              <w:rPr>
                <w:b/>
                <w:bCs/>
              </w:rPr>
              <w:t>,995</w:t>
            </w:r>
          </w:p>
        </w:tc>
      </w:tr>
    </w:tbl>
    <w:p w:rsidR="005D540E" w:rsidRDefault="005D540E" w:rsidP="007668ED">
      <w:pPr>
        <w:pStyle w:val="142"/>
        <w:ind w:left="1216" w:hangingChars="500" w:hanging="1216"/>
        <w:jc w:val="both"/>
      </w:pPr>
      <w:r>
        <w:rPr>
          <w:rFonts w:hint="eastAsia"/>
        </w:rPr>
        <w:t>說    明：上表資料「最高深度」及「最長淹水時間」之「小計」欄，係列示歷年最高或最長之數據。</w:t>
      </w:r>
    </w:p>
    <w:p w:rsidR="005D540E" w:rsidRDefault="005D540E" w:rsidP="007668ED">
      <w:pPr>
        <w:pStyle w:val="142"/>
        <w:ind w:left="1216" w:hangingChars="500" w:hanging="1216"/>
        <w:jc w:val="both"/>
      </w:pPr>
      <w:r>
        <w:rPr>
          <w:rFonts w:hint="eastAsia"/>
        </w:rPr>
        <w:t>資料來源：經濟部水利署提供。</w:t>
      </w:r>
    </w:p>
    <w:p w:rsidR="005D540E" w:rsidRDefault="005D540E" w:rsidP="007668ED">
      <w:pPr>
        <w:pStyle w:val="142"/>
        <w:ind w:left="1216" w:hangingChars="500" w:hanging="1216"/>
        <w:jc w:val="both"/>
      </w:pPr>
    </w:p>
    <w:p w:rsidR="005D540E" w:rsidRPr="005935E8" w:rsidRDefault="005D540E" w:rsidP="007668ED">
      <w:pPr>
        <w:pStyle w:val="142"/>
        <w:ind w:left="1216" w:hangingChars="500" w:hanging="1216"/>
        <w:jc w:val="both"/>
      </w:pPr>
    </w:p>
    <w:p w:rsidR="005D540E" w:rsidRPr="001B51F7" w:rsidRDefault="005D540E" w:rsidP="007668ED">
      <w:pPr>
        <w:pStyle w:val="200"/>
        <w:spacing w:line="500" w:lineRule="exact"/>
        <w:ind w:left="765" w:hangingChars="270" w:hanging="765"/>
        <w:jc w:val="both"/>
      </w:pPr>
      <w:r>
        <w:rPr>
          <w:rFonts w:hint="eastAsia"/>
          <w:b/>
          <w:bCs/>
          <w:sz w:val="28"/>
          <w:szCs w:val="32"/>
        </w:rPr>
        <w:t>表4  106至113年度</w:t>
      </w:r>
      <w:r w:rsidRPr="006A314F">
        <w:rPr>
          <w:rFonts w:hint="eastAsia"/>
          <w:b/>
          <w:bCs/>
          <w:sz w:val="28"/>
          <w:szCs w:val="32"/>
        </w:rPr>
        <w:t>因颱風或豪雨事件造成民間與公共農業損失及水利設施受損情形</w:t>
      </w:r>
      <w:r>
        <w:rPr>
          <w:rFonts w:hint="eastAsia"/>
          <w:b/>
          <w:bCs/>
          <w:sz w:val="28"/>
          <w:szCs w:val="32"/>
        </w:rPr>
        <w:t xml:space="preserve">表                        </w:t>
      </w:r>
      <w:r w:rsidRPr="001B51F7">
        <w:rPr>
          <w:rFonts w:hint="eastAsia"/>
        </w:rPr>
        <w:t>單位：新臺幣百萬元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039"/>
        <w:gridCol w:w="677"/>
        <w:gridCol w:w="678"/>
        <w:gridCol w:w="678"/>
        <w:gridCol w:w="678"/>
        <w:gridCol w:w="678"/>
        <w:gridCol w:w="678"/>
        <w:gridCol w:w="678"/>
        <w:gridCol w:w="924"/>
        <w:gridCol w:w="966"/>
      </w:tblGrid>
      <w:tr w:rsidR="005D540E" w:rsidRPr="004261DD" w:rsidTr="007668ED">
        <w:trPr>
          <w:trHeight w:val="20"/>
          <w:tblHeader/>
        </w:trPr>
        <w:tc>
          <w:tcPr>
            <w:tcW w:w="1890" w:type="dxa"/>
            <w:gridSpan w:val="2"/>
            <w:shd w:val="clear" w:color="auto" w:fill="auto"/>
            <w:noWrap/>
            <w:vAlign w:val="center"/>
            <w:hideMark/>
          </w:tcPr>
          <w:p w:rsidR="005D540E" w:rsidRPr="004261DD" w:rsidRDefault="005D540E" w:rsidP="007668ED">
            <w:pPr>
              <w:pStyle w:val="142"/>
              <w:jc w:val="center"/>
            </w:pPr>
            <w:bookmarkStart w:id="7" w:name="_Hlk207723448"/>
            <w:r w:rsidRPr="004261DD">
              <w:rPr>
                <w:rFonts w:hint="eastAsia"/>
              </w:rPr>
              <w:t>年度</w:t>
            </w:r>
          </w:p>
        </w:tc>
        <w:tc>
          <w:tcPr>
            <w:tcW w:w="677" w:type="dxa"/>
            <w:shd w:val="clear" w:color="auto" w:fill="auto"/>
            <w:noWrap/>
            <w:vAlign w:val="center"/>
            <w:hideMark/>
          </w:tcPr>
          <w:p w:rsidR="005D540E" w:rsidRPr="004261DD" w:rsidRDefault="005D540E" w:rsidP="007668ED">
            <w:pPr>
              <w:pStyle w:val="142"/>
              <w:jc w:val="center"/>
            </w:pPr>
            <w:r w:rsidRPr="004261DD">
              <w:rPr>
                <w:rFonts w:hint="eastAsia"/>
              </w:rPr>
              <w:t>106</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107</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108</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109</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110</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111</w:t>
            </w:r>
          </w:p>
        </w:tc>
        <w:tc>
          <w:tcPr>
            <w:tcW w:w="678" w:type="dxa"/>
            <w:shd w:val="clear" w:color="auto" w:fill="auto"/>
            <w:noWrap/>
            <w:vAlign w:val="center"/>
            <w:hideMark/>
          </w:tcPr>
          <w:p w:rsidR="005D540E" w:rsidRPr="004261DD" w:rsidRDefault="005D540E" w:rsidP="007668ED">
            <w:pPr>
              <w:pStyle w:val="142"/>
              <w:jc w:val="center"/>
            </w:pPr>
            <w:r w:rsidRPr="004261DD">
              <w:rPr>
                <w:rFonts w:hint="eastAsia"/>
              </w:rPr>
              <w:t>112</w:t>
            </w:r>
          </w:p>
        </w:tc>
        <w:tc>
          <w:tcPr>
            <w:tcW w:w="924" w:type="dxa"/>
            <w:shd w:val="clear" w:color="auto" w:fill="auto"/>
            <w:noWrap/>
            <w:vAlign w:val="center"/>
            <w:hideMark/>
          </w:tcPr>
          <w:p w:rsidR="005D540E" w:rsidRPr="004261DD" w:rsidRDefault="005D540E" w:rsidP="007668ED">
            <w:pPr>
              <w:pStyle w:val="142"/>
              <w:jc w:val="center"/>
            </w:pPr>
            <w:r w:rsidRPr="004261DD">
              <w:rPr>
                <w:rFonts w:hint="eastAsia"/>
              </w:rPr>
              <w:t>113</w:t>
            </w:r>
          </w:p>
        </w:tc>
        <w:tc>
          <w:tcPr>
            <w:tcW w:w="966" w:type="dxa"/>
            <w:shd w:val="clear" w:color="auto" w:fill="auto"/>
            <w:noWrap/>
            <w:vAlign w:val="center"/>
            <w:hideMark/>
          </w:tcPr>
          <w:p w:rsidR="005D540E" w:rsidRPr="00900CC7" w:rsidRDefault="005D540E" w:rsidP="007668ED">
            <w:pPr>
              <w:pStyle w:val="142"/>
              <w:jc w:val="center"/>
              <w:rPr>
                <w:b/>
                <w:bCs/>
              </w:rPr>
            </w:pPr>
            <w:r w:rsidRPr="00900CC7">
              <w:rPr>
                <w:rFonts w:hint="eastAsia"/>
                <w:b/>
                <w:bCs/>
              </w:rPr>
              <w:t>合計</w:t>
            </w:r>
          </w:p>
        </w:tc>
      </w:tr>
      <w:tr w:rsidR="005D540E" w:rsidRPr="004261DD" w:rsidTr="007668ED">
        <w:trPr>
          <w:trHeight w:val="20"/>
        </w:trPr>
        <w:tc>
          <w:tcPr>
            <w:tcW w:w="1890" w:type="dxa"/>
            <w:gridSpan w:val="2"/>
            <w:shd w:val="clear" w:color="auto" w:fill="auto"/>
            <w:noWrap/>
            <w:vAlign w:val="center"/>
            <w:hideMark/>
          </w:tcPr>
          <w:p w:rsidR="005D540E" w:rsidRPr="00900CC7" w:rsidRDefault="005D540E" w:rsidP="007668ED">
            <w:pPr>
              <w:pStyle w:val="142"/>
              <w:jc w:val="center"/>
              <w:rPr>
                <w:b/>
                <w:bCs/>
              </w:rPr>
            </w:pPr>
            <w:r w:rsidRPr="00900CC7">
              <w:rPr>
                <w:rFonts w:hint="eastAsia"/>
                <w:b/>
                <w:bCs/>
              </w:rPr>
              <w:t>農業損失</w:t>
            </w:r>
          </w:p>
        </w:tc>
        <w:tc>
          <w:tcPr>
            <w:tcW w:w="677"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1,621</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1,199</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363</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98</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1,085</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205</w:t>
            </w:r>
          </w:p>
        </w:tc>
        <w:tc>
          <w:tcPr>
            <w:tcW w:w="678"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3,178</w:t>
            </w:r>
          </w:p>
        </w:tc>
        <w:tc>
          <w:tcPr>
            <w:tcW w:w="924"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7,383</w:t>
            </w:r>
          </w:p>
        </w:tc>
        <w:tc>
          <w:tcPr>
            <w:tcW w:w="966" w:type="dxa"/>
            <w:shd w:val="clear" w:color="auto" w:fill="auto"/>
            <w:noWrap/>
            <w:vAlign w:val="center"/>
            <w:hideMark/>
          </w:tcPr>
          <w:p w:rsidR="005D540E" w:rsidRPr="00900CC7" w:rsidRDefault="005D540E" w:rsidP="007668ED">
            <w:pPr>
              <w:pStyle w:val="142"/>
              <w:jc w:val="right"/>
              <w:rPr>
                <w:b/>
                <w:bCs/>
              </w:rPr>
            </w:pPr>
            <w:r w:rsidRPr="00900CC7">
              <w:rPr>
                <w:rFonts w:hint="eastAsia"/>
                <w:b/>
                <w:bCs/>
              </w:rPr>
              <w:t>15,132</w:t>
            </w:r>
          </w:p>
        </w:tc>
      </w:tr>
      <w:tr w:rsidR="005D540E" w:rsidRPr="004261DD" w:rsidTr="007668ED">
        <w:trPr>
          <w:trHeight w:val="20"/>
        </w:trPr>
        <w:tc>
          <w:tcPr>
            <w:tcW w:w="851" w:type="dxa"/>
            <w:vMerge w:val="restart"/>
            <w:shd w:val="clear" w:color="auto" w:fill="auto"/>
            <w:vAlign w:val="center"/>
            <w:hideMark/>
          </w:tcPr>
          <w:p w:rsidR="005D540E" w:rsidRPr="004261DD" w:rsidRDefault="005D540E" w:rsidP="007668ED">
            <w:pPr>
              <w:pStyle w:val="142"/>
              <w:jc w:val="center"/>
            </w:pPr>
            <w:r w:rsidRPr="004261DD">
              <w:rPr>
                <w:rFonts w:hint="eastAsia"/>
              </w:rPr>
              <w:t>農林漁牧業民間損失</w:t>
            </w:r>
          </w:p>
        </w:tc>
        <w:tc>
          <w:tcPr>
            <w:tcW w:w="1039" w:type="dxa"/>
            <w:shd w:val="clear" w:color="auto" w:fill="auto"/>
            <w:vAlign w:val="center"/>
            <w:hideMark/>
          </w:tcPr>
          <w:p w:rsidR="005D540E" w:rsidRPr="004261DD" w:rsidRDefault="005D540E" w:rsidP="007668ED">
            <w:pPr>
              <w:pStyle w:val="142"/>
              <w:jc w:val="center"/>
            </w:pPr>
            <w:r w:rsidRPr="004261DD">
              <w:rPr>
                <w:rFonts w:hint="eastAsia"/>
              </w:rPr>
              <w:t>產物</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802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942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265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815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41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2,439</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5,925</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11,314</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設施</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126</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52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20</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0</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171</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735</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1,128</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小計</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928</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994</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285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836</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43</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2,610</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6,660</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12,441</w:t>
            </w:r>
          </w:p>
        </w:tc>
      </w:tr>
      <w:tr w:rsidR="005D540E" w:rsidRPr="004261DD" w:rsidTr="007668ED">
        <w:trPr>
          <w:trHeight w:val="20"/>
        </w:trPr>
        <w:tc>
          <w:tcPr>
            <w:tcW w:w="1890" w:type="dxa"/>
            <w:gridSpan w:val="2"/>
            <w:tcBorders>
              <w:bottom w:val="double" w:sz="4" w:space="0" w:color="auto"/>
            </w:tcBorders>
            <w:shd w:val="clear" w:color="auto" w:fill="auto"/>
            <w:vAlign w:val="center"/>
            <w:hideMark/>
          </w:tcPr>
          <w:p w:rsidR="005D540E" w:rsidRPr="004261DD" w:rsidRDefault="005D540E" w:rsidP="007668ED">
            <w:pPr>
              <w:pStyle w:val="142"/>
              <w:jc w:val="center"/>
            </w:pPr>
            <w:r w:rsidRPr="004261DD">
              <w:rPr>
                <w:rFonts w:hint="eastAsia"/>
              </w:rPr>
              <w:t>公共設施損失</w:t>
            </w:r>
          </w:p>
        </w:tc>
        <w:tc>
          <w:tcPr>
            <w:tcW w:w="677"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693</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206</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78</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14</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249</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162</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568</w:t>
            </w:r>
          </w:p>
        </w:tc>
        <w:tc>
          <w:tcPr>
            <w:tcW w:w="924"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723</w:t>
            </w:r>
          </w:p>
        </w:tc>
        <w:tc>
          <w:tcPr>
            <w:tcW w:w="966" w:type="dxa"/>
            <w:tcBorders>
              <w:bottom w:val="double" w:sz="4" w:space="0" w:color="auto"/>
            </w:tcBorders>
            <w:shd w:val="clear" w:color="auto" w:fill="auto"/>
            <w:noWrap/>
            <w:vAlign w:val="center"/>
            <w:hideMark/>
          </w:tcPr>
          <w:p w:rsidR="005D540E" w:rsidRPr="000F1FE1" w:rsidRDefault="005D540E" w:rsidP="007668ED">
            <w:pPr>
              <w:pStyle w:val="142"/>
              <w:jc w:val="right"/>
            </w:pPr>
            <w:r w:rsidRPr="000F1FE1">
              <w:rPr>
                <w:rFonts w:hint="eastAsia"/>
              </w:rPr>
              <w:t>2,693</w:t>
            </w:r>
          </w:p>
        </w:tc>
      </w:tr>
      <w:tr w:rsidR="005D540E" w:rsidRPr="004261DD" w:rsidTr="007668ED">
        <w:trPr>
          <w:trHeight w:val="20"/>
        </w:trPr>
        <w:tc>
          <w:tcPr>
            <w:tcW w:w="1890" w:type="dxa"/>
            <w:gridSpan w:val="2"/>
            <w:tcBorders>
              <w:top w:val="double" w:sz="4" w:space="0" w:color="auto"/>
              <w:bottom w:val="single" w:sz="4" w:space="0" w:color="auto"/>
            </w:tcBorders>
            <w:shd w:val="clear" w:color="auto" w:fill="auto"/>
            <w:vAlign w:val="center"/>
            <w:hideMark/>
          </w:tcPr>
          <w:p w:rsidR="005D540E" w:rsidRPr="00900CC7" w:rsidRDefault="005D540E" w:rsidP="007668ED">
            <w:pPr>
              <w:pStyle w:val="142"/>
              <w:jc w:val="center"/>
              <w:rPr>
                <w:b/>
                <w:bCs/>
              </w:rPr>
            </w:pPr>
            <w:r w:rsidRPr="00900CC7">
              <w:rPr>
                <w:rFonts w:hint="eastAsia"/>
                <w:b/>
                <w:bCs/>
              </w:rPr>
              <w:t>水利設施損失</w:t>
            </w:r>
          </w:p>
        </w:tc>
        <w:tc>
          <w:tcPr>
            <w:tcW w:w="677"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1,797</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1,462</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250</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515</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1,302</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176</w:t>
            </w:r>
          </w:p>
        </w:tc>
        <w:tc>
          <w:tcPr>
            <w:tcW w:w="678"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1,706</w:t>
            </w:r>
          </w:p>
        </w:tc>
        <w:tc>
          <w:tcPr>
            <w:tcW w:w="924"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5,198</w:t>
            </w:r>
          </w:p>
        </w:tc>
        <w:tc>
          <w:tcPr>
            <w:tcW w:w="966" w:type="dxa"/>
            <w:tcBorders>
              <w:top w:val="double" w:sz="4" w:space="0" w:color="auto"/>
              <w:bottom w:val="single" w:sz="4"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12,406</w:t>
            </w:r>
          </w:p>
        </w:tc>
      </w:tr>
      <w:tr w:rsidR="005D540E" w:rsidRPr="004261DD" w:rsidTr="007668ED">
        <w:trPr>
          <w:trHeight w:val="20"/>
        </w:trPr>
        <w:tc>
          <w:tcPr>
            <w:tcW w:w="851" w:type="dxa"/>
            <w:vMerge w:val="restart"/>
            <w:tcBorders>
              <w:top w:val="single" w:sz="4" w:space="0" w:color="auto"/>
            </w:tcBorders>
            <w:shd w:val="clear" w:color="auto" w:fill="auto"/>
            <w:vAlign w:val="center"/>
            <w:hideMark/>
          </w:tcPr>
          <w:p w:rsidR="005D540E" w:rsidRPr="004261DD" w:rsidRDefault="005D540E" w:rsidP="007668ED">
            <w:pPr>
              <w:pStyle w:val="142"/>
              <w:jc w:val="center"/>
            </w:pPr>
            <w:r w:rsidRPr="004261DD">
              <w:rPr>
                <w:rFonts w:hint="eastAsia"/>
              </w:rPr>
              <w:t>河川防洪設施</w:t>
            </w:r>
          </w:p>
        </w:tc>
        <w:tc>
          <w:tcPr>
            <w:tcW w:w="1039" w:type="dxa"/>
            <w:tcBorders>
              <w:top w:val="single" w:sz="4" w:space="0" w:color="auto"/>
            </w:tcBorders>
            <w:shd w:val="clear" w:color="auto" w:fill="auto"/>
            <w:vAlign w:val="center"/>
            <w:hideMark/>
          </w:tcPr>
          <w:p w:rsidR="005D540E" w:rsidRPr="004261DD" w:rsidRDefault="005D540E" w:rsidP="007668ED">
            <w:pPr>
              <w:pStyle w:val="142"/>
              <w:jc w:val="center"/>
            </w:pPr>
            <w:r w:rsidRPr="004261DD">
              <w:rPr>
                <w:rFonts w:hint="eastAsia"/>
              </w:rPr>
              <w:t>中央管及跨省市</w:t>
            </w:r>
          </w:p>
        </w:tc>
        <w:tc>
          <w:tcPr>
            <w:tcW w:w="677"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494</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12</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Pr>
                <w:rFonts w:hint="eastAsia"/>
              </w:rPr>
              <w:t>-</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Pr>
                <w:rFonts w:hint="eastAsia"/>
              </w:rPr>
              <w:t>-</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175</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17</w:t>
            </w:r>
          </w:p>
        </w:tc>
        <w:tc>
          <w:tcPr>
            <w:tcW w:w="678"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38</w:t>
            </w:r>
          </w:p>
        </w:tc>
        <w:tc>
          <w:tcPr>
            <w:tcW w:w="924" w:type="dxa"/>
            <w:tcBorders>
              <w:top w:val="sing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1,040</w:t>
            </w:r>
          </w:p>
        </w:tc>
        <w:tc>
          <w:tcPr>
            <w:tcW w:w="966" w:type="dxa"/>
            <w:tcBorders>
              <w:top w:val="single" w:sz="4" w:space="0" w:color="auto"/>
            </w:tcBorders>
            <w:shd w:val="clear" w:color="auto" w:fill="auto"/>
            <w:noWrap/>
            <w:vAlign w:val="center"/>
            <w:hideMark/>
          </w:tcPr>
          <w:p w:rsidR="005D540E" w:rsidRPr="000F1FE1" w:rsidRDefault="005D540E" w:rsidP="007668ED">
            <w:pPr>
              <w:pStyle w:val="142"/>
              <w:jc w:val="right"/>
            </w:pPr>
            <w:r w:rsidRPr="000F1FE1">
              <w:rPr>
                <w:rFonts w:hint="eastAsia"/>
              </w:rPr>
              <w:t>1,776</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縣市管</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181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51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37</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173</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262</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754</w:t>
            </w:r>
          </w:p>
        </w:tc>
      </w:tr>
      <w:tr w:rsidR="005D540E" w:rsidRPr="004261DD" w:rsidTr="007668ED">
        <w:trPr>
          <w:trHeight w:val="20"/>
        </w:trPr>
        <w:tc>
          <w:tcPr>
            <w:tcW w:w="851" w:type="dxa"/>
            <w:vMerge/>
            <w:vAlign w:val="center"/>
            <w:hideMark/>
          </w:tcPr>
          <w:p w:rsidR="005D540E" w:rsidRPr="004261DD" w:rsidRDefault="005D540E" w:rsidP="007668ED">
            <w:pPr>
              <w:pStyle w:val="142"/>
              <w:jc w:val="center"/>
            </w:pPr>
          </w:p>
        </w:tc>
        <w:tc>
          <w:tcPr>
            <w:tcW w:w="1039" w:type="dxa"/>
            <w:shd w:val="clear" w:color="auto" w:fill="auto"/>
            <w:noWrap/>
            <w:vAlign w:val="center"/>
            <w:hideMark/>
          </w:tcPr>
          <w:p w:rsidR="005D540E" w:rsidRPr="004261DD" w:rsidRDefault="005D540E" w:rsidP="007668ED">
            <w:pPr>
              <w:pStyle w:val="142"/>
              <w:jc w:val="center"/>
            </w:pPr>
            <w:r w:rsidRPr="004261DD">
              <w:rPr>
                <w:rFonts w:hint="eastAsia"/>
              </w:rPr>
              <w:t>小計</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675</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31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51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212</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19</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211</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1,303</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2,531</w:t>
            </w:r>
          </w:p>
        </w:tc>
      </w:tr>
      <w:tr w:rsidR="005D540E" w:rsidRPr="004261DD" w:rsidTr="007668ED">
        <w:trPr>
          <w:trHeight w:val="20"/>
        </w:trPr>
        <w:tc>
          <w:tcPr>
            <w:tcW w:w="1890" w:type="dxa"/>
            <w:gridSpan w:val="2"/>
            <w:shd w:val="clear" w:color="auto" w:fill="auto"/>
            <w:vAlign w:val="center"/>
            <w:hideMark/>
          </w:tcPr>
          <w:p w:rsidR="005D540E" w:rsidRPr="004261DD" w:rsidRDefault="005D540E" w:rsidP="007668ED">
            <w:pPr>
              <w:pStyle w:val="142"/>
              <w:jc w:val="center"/>
            </w:pPr>
            <w:r w:rsidRPr="004261DD">
              <w:rPr>
                <w:rFonts w:hint="eastAsia"/>
              </w:rPr>
              <w:t>禦潮(海堤)設施</w:t>
            </w:r>
          </w:p>
        </w:tc>
        <w:tc>
          <w:tcPr>
            <w:tcW w:w="677" w:type="dxa"/>
            <w:shd w:val="clear" w:color="auto" w:fill="auto"/>
            <w:noWrap/>
            <w:vAlign w:val="center"/>
            <w:hideMark/>
          </w:tcPr>
          <w:p w:rsidR="005D540E" w:rsidRPr="004261DD" w:rsidRDefault="005D540E" w:rsidP="007668ED">
            <w:pPr>
              <w:pStyle w:val="142"/>
              <w:jc w:val="right"/>
            </w:pPr>
            <w:r w:rsidRPr="004261DD">
              <w:rPr>
                <w:rFonts w:hint="eastAsia"/>
              </w:rPr>
              <w:t>1</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6</w:t>
            </w:r>
          </w:p>
        </w:tc>
        <w:tc>
          <w:tcPr>
            <w:tcW w:w="678" w:type="dxa"/>
            <w:shd w:val="clear" w:color="auto" w:fill="auto"/>
            <w:noWrap/>
            <w:vAlign w:val="center"/>
            <w:hideMark/>
          </w:tcPr>
          <w:p w:rsidR="005D540E" w:rsidRPr="004261DD" w:rsidRDefault="005D540E" w:rsidP="007668ED">
            <w:pPr>
              <w:pStyle w:val="142"/>
              <w:jc w:val="right"/>
            </w:pPr>
            <w:r>
              <w:rPr>
                <w:rFonts w:hint="eastAsia"/>
              </w:rPr>
              <w:t>-</w:t>
            </w:r>
          </w:p>
        </w:tc>
        <w:tc>
          <w:tcPr>
            <w:tcW w:w="678" w:type="dxa"/>
            <w:shd w:val="clear" w:color="auto" w:fill="auto"/>
            <w:noWrap/>
            <w:vAlign w:val="center"/>
            <w:hideMark/>
          </w:tcPr>
          <w:p w:rsidR="005D540E" w:rsidRPr="004261DD" w:rsidRDefault="005D540E" w:rsidP="007668ED">
            <w:pPr>
              <w:pStyle w:val="142"/>
              <w:jc w:val="right"/>
            </w:pPr>
            <w:r>
              <w:rPr>
                <w:rFonts w:hint="eastAsia"/>
              </w:rPr>
              <w:t>-</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6</w:t>
            </w:r>
          </w:p>
        </w:tc>
        <w:tc>
          <w:tcPr>
            <w:tcW w:w="678" w:type="dxa"/>
            <w:shd w:val="clear" w:color="auto" w:fill="auto"/>
            <w:noWrap/>
            <w:vAlign w:val="center"/>
            <w:hideMark/>
          </w:tcPr>
          <w:p w:rsidR="005D540E" w:rsidRPr="004261DD" w:rsidRDefault="005D540E" w:rsidP="007668ED">
            <w:pPr>
              <w:pStyle w:val="142"/>
              <w:jc w:val="right"/>
            </w:pPr>
            <w:r>
              <w:rPr>
                <w:rFonts w:hint="eastAsia"/>
              </w:rPr>
              <w:t>-</w:t>
            </w:r>
          </w:p>
        </w:tc>
        <w:tc>
          <w:tcPr>
            <w:tcW w:w="678" w:type="dxa"/>
            <w:shd w:val="clear" w:color="auto" w:fill="auto"/>
            <w:noWrap/>
            <w:vAlign w:val="center"/>
            <w:hideMark/>
          </w:tcPr>
          <w:p w:rsidR="005D540E" w:rsidRPr="004261DD" w:rsidRDefault="005D540E" w:rsidP="007668ED">
            <w:pPr>
              <w:pStyle w:val="142"/>
              <w:jc w:val="right"/>
            </w:pPr>
            <w:r w:rsidRPr="004261DD">
              <w:rPr>
                <w:rFonts w:hint="eastAsia"/>
              </w:rPr>
              <w:t>15</w:t>
            </w:r>
          </w:p>
        </w:tc>
        <w:tc>
          <w:tcPr>
            <w:tcW w:w="924" w:type="dxa"/>
            <w:shd w:val="clear" w:color="auto" w:fill="auto"/>
            <w:noWrap/>
            <w:vAlign w:val="center"/>
            <w:hideMark/>
          </w:tcPr>
          <w:p w:rsidR="005D540E" w:rsidRPr="004261DD" w:rsidRDefault="005D540E" w:rsidP="007668ED">
            <w:pPr>
              <w:pStyle w:val="142"/>
              <w:jc w:val="right"/>
            </w:pPr>
            <w:r w:rsidRPr="004261DD">
              <w:rPr>
                <w:rFonts w:hint="eastAsia"/>
              </w:rPr>
              <w:t>179</w:t>
            </w:r>
          </w:p>
        </w:tc>
        <w:tc>
          <w:tcPr>
            <w:tcW w:w="966" w:type="dxa"/>
            <w:shd w:val="clear" w:color="auto" w:fill="auto"/>
            <w:noWrap/>
            <w:vAlign w:val="center"/>
            <w:hideMark/>
          </w:tcPr>
          <w:p w:rsidR="005D540E" w:rsidRPr="000F1FE1" w:rsidRDefault="005D540E" w:rsidP="007668ED">
            <w:pPr>
              <w:pStyle w:val="142"/>
              <w:jc w:val="right"/>
            </w:pPr>
            <w:r w:rsidRPr="000F1FE1">
              <w:rPr>
                <w:rFonts w:hint="eastAsia"/>
              </w:rPr>
              <w:t>207</w:t>
            </w:r>
          </w:p>
        </w:tc>
      </w:tr>
      <w:tr w:rsidR="005D540E" w:rsidRPr="004261DD" w:rsidTr="007668ED">
        <w:trPr>
          <w:trHeight w:val="20"/>
        </w:trPr>
        <w:tc>
          <w:tcPr>
            <w:tcW w:w="1890" w:type="dxa"/>
            <w:gridSpan w:val="2"/>
            <w:tcBorders>
              <w:bottom w:val="double" w:sz="4" w:space="0" w:color="auto"/>
            </w:tcBorders>
            <w:shd w:val="clear" w:color="auto" w:fill="auto"/>
            <w:vAlign w:val="center"/>
            <w:hideMark/>
          </w:tcPr>
          <w:p w:rsidR="005D540E" w:rsidRPr="004261DD" w:rsidRDefault="005D540E" w:rsidP="007668ED">
            <w:pPr>
              <w:pStyle w:val="142"/>
              <w:jc w:val="center"/>
            </w:pPr>
            <w:r w:rsidRPr="004261DD">
              <w:rPr>
                <w:rFonts w:hint="eastAsia"/>
              </w:rPr>
              <w:t>區域排水設施</w:t>
            </w:r>
          </w:p>
        </w:tc>
        <w:tc>
          <w:tcPr>
            <w:tcW w:w="677"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1,121</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1,425</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199</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486</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1,084</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157</w:t>
            </w:r>
          </w:p>
        </w:tc>
        <w:tc>
          <w:tcPr>
            <w:tcW w:w="678"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1,480</w:t>
            </w:r>
          </w:p>
        </w:tc>
        <w:tc>
          <w:tcPr>
            <w:tcW w:w="924" w:type="dxa"/>
            <w:tcBorders>
              <w:bottom w:val="double" w:sz="4" w:space="0" w:color="auto"/>
            </w:tcBorders>
            <w:shd w:val="clear" w:color="auto" w:fill="auto"/>
            <w:noWrap/>
            <w:vAlign w:val="center"/>
            <w:hideMark/>
          </w:tcPr>
          <w:p w:rsidR="005D540E" w:rsidRPr="004261DD" w:rsidRDefault="005D540E" w:rsidP="007668ED">
            <w:pPr>
              <w:pStyle w:val="142"/>
              <w:jc w:val="right"/>
            </w:pPr>
            <w:r w:rsidRPr="004261DD">
              <w:rPr>
                <w:rFonts w:hint="eastAsia"/>
              </w:rPr>
              <w:t>3,716</w:t>
            </w:r>
          </w:p>
        </w:tc>
        <w:tc>
          <w:tcPr>
            <w:tcW w:w="966" w:type="dxa"/>
            <w:tcBorders>
              <w:bottom w:val="double" w:sz="4" w:space="0" w:color="auto"/>
            </w:tcBorders>
            <w:shd w:val="clear" w:color="auto" w:fill="auto"/>
            <w:noWrap/>
            <w:vAlign w:val="center"/>
            <w:hideMark/>
          </w:tcPr>
          <w:p w:rsidR="005D540E" w:rsidRPr="000F1FE1" w:rsidRDefault="005D540E" w:rsidP="007668ED">
            <w:pPr>
              <w:pStyle w:val="142"/>
              <w:jc w:val="right"/>
            </w:pPr>
            <w:r w:rsidRPr="000F1FE1">
              <w:rPr>
                <w:rFonts w:hint="eastAsia"/>
              </w:rPr>
              <w:t>9,668</w:t>
            </w:r>
          </w:p>
        </w:tc>
      </w:tr>
      <w:tr w:rsidR="005D540E" w:rsidRPr="00900CC7" w:rsidTr="007668ED">
        <w:trPr>
          <w:trHeight w:val="20"/>
        </w:trPr>
        <w:tc>
          <w:tcPr>
            <w:tcW w:w="1890" w:type="dxa"/>
            <w:gridSpan w:val="2"/>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center"/>
              <w:rPr>
                <w:b/>
                <w:bCs/>
              </w:rPr>
            </w:pPr>
            <w:r w:rsidRPr="00900CC7">
              <w:rPr>
                <w:rFonts w:hint="eastAsia"/>
                <w:b/>
                <w:bCs/>
              </w:rPr>
              <w:t>合計</w:t>
            </w:r>
          </w:p>
        </w:tc>
        <w:tc>
          <w:tcPr>
            <w:tcW w:w="677"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3,418</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2,661</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613</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613</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2,387</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381</w:t>
            </w:r>
          </w:p>
        </w:tc>
        <w:tc>
          <w:tcPr>
            <w:tcW w:w="678"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4,884</w:t>
            </w:r>
          </w:p>
        </w:tc>
        <w:tc>
          <w:tcPr>
            <w:tcW w:w="924"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12,580</w:t>
            </w:r>
          </w:p>
        </w:tc>
        <w:tc>
          <w:tcPr>
            <w:tcW w:w="966" w:type="dxa"/>
            <w:tcBorders>
              <w:top w:val="double" w:sz="4" w:space="0" w:color="auto"/>
              <w:bottom w:val="single" w:sz="12" w:space="0" w:color="auto"/>
            </w:tcBorders>
            <w:shd w:val="clear" w:color="auto" w:fill="auto"/>
            <w:noWrap/>
            <w:vAlign w:val="center"/>
            <w:hideMark/>
          </w:tcPr>
          <w:p w:rsidR="005D540E" w:rsidRPr="00900CC7" w:rsidRDefault="005D540E" w:rsidP="007668ED">
            <w:pPr>
              <w:pStyle w:val="142"/>
              <w:jc w:val="right"/>
              <w:rPr>
                <w:b/>
                <w:bCs/>
              </w:rPr>
            </w:pPr>
            <w:r w:rsidRPr="00900CC7">
              <w:rPr>
                <w:rFonts w:hint="eastAsia"/>
                <w:b/>
                <w:bCs/>
              </w:rPr>
              <w:t>27,537</w:t>
            </w:r>
          </w:p>
        </w:tc>
      </w:tr>
    </w:tbl>
    <w:bookmarkEnd w:id="7"/>
    <w:p w:rsidR="005D540E" w:rsidRDefault="005D540E" w:rsidP="007668ED">
      <w:pPr>
        <w:pStyle w:val="142"/>
        <w:ind w:left="1216" w:hangingChars="500" w:hanging="1216"/>
        <w:jc w:val="both"/>
      </w:pPr>
      <w:r>
        <w:rPr>
          <w:rFonts w:hint="eastAsia"/>
        </w:rPr>
        <w:t>說    明：上表數據</w:t>
      </w:r>
      <w:r>
        <w:rPr>
          <w:rFonts w:hAnsi="標楷體" w:hint="eastAsia"/>
        </w:rPr>
        <w:t>「</w:t>
      </w:r>
      <w:r>
        <w:rPr>
          <w:rFonts w:hint="eastAsia"/>
        </w:rPr>
        <w:t>0</w:t>
      </w:r>
      <w:r>
        <w:rPr>
          <w:rFonts w:hAnsi="標楷體" w:hint="eastAsia"/>
        </w:rPr>
        <w:t>」</w:t>
      </w:r>
      <w:r>
        <w:rPr>
          <w:rFonts w:hint="eastAsia"/>
        </w:rPr>
        <w:t>表示損失未及100萬元，</w:t>
      </w:r>
      <w:r>
        <w:rPr>
          <w:rFonts w:hAnsi="標楷體" w:hint="eastAsia"/>
        </w:rPr>
        <w:t>「-」則無損失</w:t>
      </w:r>
      <w:r w:rsidRPr="006A314F">
        <w:rPr>
          <w:rFonts w:hint="eastAsia"/>
        </w:rPr>
        <w:t>。</w:t>
      </w:r>
    </w:p>
    <w:p w:rsidR="005D540E" w:rsidRDefault="005D540E" w:rsidP="007668ED">
      <w:pPr>
        <w:pStyle w:val="142"/>
        <w:ind w:left="1216" w:hangingChars="500" w:hanging="1216"/>
        <w:jc w:val="both"/>
      </w:pPr>
      <w:r w:rsidRPr="006A314F">
        <w:rPr>
          <w:rFonts w:hint="eastAsia"/>
        </w:rPr>
        <w:t>資料來源：彙整自農業部113年度「農業災害產物及民間設施估計損失」、「農業災害公共設施估計損失」統計報表，各年度農業統計年報「農業災害產物及民間設施估計損失」、「農業災害公共設施估計損失」，水利統計報表「天然災害河川防洪設施受損情形」、「天然災害禦潮(海堤)受損情形」及「天然災害區排排水設施受損情形」。</w:t>
      </w:r>
    </w:p>
    <w:p w:rsidR="005D540E" w:rsidRDefault="005D540E" w:rsidP="007668ED">
      <w:pPr>
        <w:pStyle w:val="a5"/>
        <w:ind w:left="849" w:hanging="283"/>
        <w:rPr>
          <w:b/>
          <w:bCs/>
        </w:rPr>
      </w:pPr>
      <w:r w:rsidRPr="0098595D">
        <w:rPr>
          <w:rFonts w:hint="eastAsia"/>
          <w:b/>
          <w:bCs/>
        </w:rPr>
        <w:t>(三)鑑於極端氣候帶來之短延時強降雨頻仍，加以近年</w:t>
      </w:r>
      <w:r>
        <w:rPr>
          <w:rFonts w:hint="eastAsia"/>
          <w:b/>
          <w:bCs/>
        </w:rPr>
        <w:t>淹水</w:t>
      </w:r>
      <w:r w:rsidRPr="0098595D">
        <w:rPr>
          <w:rFonts w:hint="eastAsia"/>
          <w:b/>
          <w:bCs/>
        </w:rPr>
        <w:t>地區</w:t>
      </w:r>
      <w:r>
        <w:rPr>
          <w:rFonts w:hint="eastAsia"/>
          <w:b/>
          <w:bCs/>
        </w:rPr>
        <w:t>多屬</w:t>
      </w:r>
      <w:r w:rsidRPr="0098595D">
        <w:rPr>
          <w:rFonts w:hint="eastAsia"/>
          <w:b/>
          <w:bCs/>
        </w:rPr>
        <w:t>地勢低窪，造成淹水</w:t>
      </w:r>
      <w:r>
        <w:rPr>
          <w:rFonts w:hint="eastAsia"/>
          <w:b/>
          <w:bCs/>
        </w:rPr>
        <w:t>難</w:t>
      </w:r>
      <w:r w:rsidRPr="0098595D">
        <w:rPr>
          <w:rFonts w:hint="eastAsia"/>
          <w:b/>
          <w:bCs/>
        </w:rPr>
        <w:t>退，亟待</w:t>
      </w:r>
      <w:r>
        <w:rPr>
          <w:rFonts w:hint="eastAsia"/>
          <w:b/>
          <w:bCs/>
        </w:rPr>
        <w:t>因地制宜</w:t>
      </w:r>
      <w:r w:rsidRPr="0098595D">
        <w:rPr>
          <w:rFonts w:hint="eastAsia"/>
          <w:b/>
          <w:bCs/>
        </w:rPr>
        <w:t>研謀</w:t>
      </w:r>
      <w:r>
        <w:rPr>
          <w:rFonts w:hint="eastAsia"/>
          <w:b/>
          <w:bCs/>
        </w:rPr>
        <w:t>治理善策</w:t>
      </w:r>
    </w:p>
    <w:p w:rsidR="005D540E" w:rsidRDefault="005D540E" w:rsidP="007668ED">
      <w:pPr>
        <w:pStyle w:val="21"/>
        <w:ind w:left="850" w:firstLine="566"/>
      </w:pPr>
      <w:r w:rsidRPr="004124A0">
        <w:rPr>
          <w:rFonts w:hint="eastAsia"/>
        </w:rPr>
        <w:t>中央政府自</w:t>
      </w:r>
      <w:r>
        <w:rPr>
          <w:rFonts w:hint="eastAsia"/>
        </w:rPr>
        <w:t>106</w:t>
      </w:r>
      <w:r w:rsidRPr="004124A0">
        <w:rPr>
          <w:rFonts w:hint="eastAsia"/>
        </w:rPr>
        <w:t>年</w:t>
      </w:r>
      <w:r>
        <w:rPr>
          <w:rFonts w:hint="eastAsia"/>
        </w:rPr>
        <w:t>起於前瞻特別預算推動</w:t>
      </w:r>
      <w:r w:rsidRPr="00AA4D3B">
        <w:rPr>
          <w:rFonts w:hint="eastAsia"/>
        </w:rPr>
        <w:t>「縣市管河川及區域排水整體改善計畫」</w:t>
      </w:r>
      <w:r>
        <w:rPr>
          <w:rFonts w:hint="eastAsia"/>
        </w:rPr>
        <w:t>，</w:t>
      </w:r>
      <w:r w:rsidRPr="004124A0">
        <w:rPr>
          <w:rFonts w:hint="eastAsia"/>
        </w:rPr>
        <w:t>迄</w:t>
      </w:r>
      <w:r>
        <w:rPr>
          <w:rFonts w:hint="eastAsia"/>
        </w:rPr>
        <w:t>113年底</w:t>
      </w:r>
      <w:r w:rsidRPr="004124A0">
        <w:rPr>
          <w:rFonts w:hint="eastAsia"/>
        </w:rPr>
        <w:t>已投入</w:t>
      </w:r>
      <w:r>
        <w:rPr>
          <w:rFonts w:hint="eastAsia"/>
        </w:rPr>
        <w:t>經費達775.32</w:t>
      </w:r>
      <w:r w:rsidRPr="004124A0">
        <w:rPr>
          <w:rFonts w:hint="eastAsia"/>
        </w:rPr>
        <w:t>億元</w:t>
      </w:r>
      <w:r>
        <w:rPr>
          <w:rFonts w:hint="eastAsia"/>
        </w:rPr>
        <w:t>，</w:t>
      </w:r>
      <w:r w:rsidRPr="004124A0">
        <w:rPr>
          <w:rFonts w:hint="eastAsia"/>
        </w:rPr>
        <w:t>雖部分淹水狀況已獲初步改善，惟</w:t>
      </w:r>
      <w:r>
        <w:rPr>
          <w:rFonts w:hint="eastAsia"/>
        </w:rPr>
        <w:t>查107至113年度全臺重大淹水事件之範圍及面積(詳表5)，淹水範圍以彰化以南之市縣為主；復</w:t>
      </w:r>
      <w:r w:rsidRPr="004124A0">
        <w:rPr>
          <w:rFonts w:hint="eastAsia"/>
        </w:rPr>
        <w:t>據國科會及環境部聯合出版之「國家氣候變遷科學報告2024現象、衝擊與調適」(113年6月修正版)指出，</w:t>
      </w:r>
      <w:r>
        <w:rPr>
          <w:rFonts w:hint="eastAsia"/>
        </w:rPr>
        <w:t>雲嘉南及高屏地區因地層下陷易造成逢雨必淹之情況，另沿海地區除地勢低窪增加其淹水風險外，亦因暴潮等帶來加乘影響，</w:t>
      </w:r>
      <w:r>
        <w:rPr>
          <w:rFonts w:hAnsi="標楷體" w:hint="eastAsia"/>
        </w:rPr>
        <w:t>又隨全球暖化程度加劇，</w:t>
      </w:r>
      <w:r w:rsidRPr="00CD0C85">
        <w:rPr>
          <w:rFonts w:hAnsi="標楷體" w:hint="eastAsia"/>
        </w:rPr>
        <w:t>推估目前每50年始發生1次之極端降雨可能於未來成為10年發生1次，顯示極端降雨異常天氣事件將</w:t>
      </w:r>
      <w:r w:rsidRPr="00CD0C85">
        <w:rPr>
          <w:rFonts w:hAnsi="標楷體" w:hint="eastAsia"/>
        </w:rPr>
        <w:lastRenderedPageBreak/>
        <w:t>日趨頻繁，</w:t>
      </w:r>
      <w:r>
        <w:rPr>
          <w:rFonts w:hAnsi="標楷體" w:hint="eastAsia"/>
        </w:rPr>
        <w:t>為提高各地區防洪能力，</w:t>
      </w:r>
      <w:r w:rsidRPr="004124A0">
        <w:rPr>
          <w:rFonts w:hint="eastAsia"/>
        </w:rPr>
        <w:t>允宜詳實盤整</w:t>
      </w:r>
      <w:r>
        <w:rPr>
          <w:rFonts w:hint="eastAsia"/>
        </w:rPr>
        <w:t>地方</w:t>
      </w:r>
      <w:r w:rsidRPr="004124A0">
        <w:rPr>
          <w:rFonts w:hint="eastAsia"/>
        </w:rPr>
        <w:t>近年整治成效，</w:t>
      </w:r>
      <w:r>
        <w:rPr>
          <w:rFonts w:hint="eastAsia"/>
        </w:rPr>
        <w:t>並因地制宜</w:t>
      </w:r>
      <w:r w:rsidRPr="004124A0">
        <w:rPr>
          <w:rFonts w:hint="eastAsia"/>
        </w:rPr>
        <w:t>審慎研謀治水規劃。</w:t>
      </w:r>
    </w:p>
    <w:p w:rsidR="005D540E" w:rsidRDefault="005D540E" w:rsidP="007668ED">
      <w:pPr>
        <w:ind w:left="566" w:firstLine="566"/>
      </w:pPr>
      <w:r>
        <w:rPr>
          <w:rFonts w:hint="eastAsia"/>
        </w:rPr>
        <w:t>綜上，</w:t>
      </w:r>
      <w:r w:rsidRPr="002422C7">
        <w:rPr>
          <w:rFonts w:hint="eastAsia"/>
        </w:rPr>
        <w:t>中央政府為</w:t>
      </w:r>
      <w:r>
        <w:rPr>
          <w:rFonts w:hint="eastAsia"/>
        </w:rPr>
        <w:t>加速</w:t>
      </w:r>
      <w:r w:rsidRPr="002422C7">
        <w:rPr>
          <w:rFonts w:hint="eastAsia"/>
        </w:rPr>
        <w:t>推動地方水患治理，106年起於前瞻特別預算辦理「縣市管河川及區域排水整體改善計畫」，迄113年底</w:t>
      </w:r>
      <w:r>
        <w:rPr>
          <w:rFonts w:hint="eastAsia"/>
        </w:rPr>
        <w:t>累計編列預算數及決算數分別為775.32億元及765.42億元，累計改善易淹水面積達252.06平方公里</w:t>
      </w:r>
      <w:r w:rsidRPr="002422C7">
        <w:rPr>
          <w:rFonts w:hint="eastAsia"/>
        </w:rPr>
        <w:t>，</w:t>
      </w:r>
      <w:r>
        <w:rPr>
          <w:rFonts w:hint="eastAsia"/>
        </w:rPr>
        <w:t>惟</w:t>
      </w:r>
      <w:r w:rsidRPr="002422C7">
        <w:rPr>
          <w:rFonts w:hint="eastAsia"/>
        </w:rPr>
        <w:t>鑑於</w:t>
      </w:r>
      <w:r>
        <w:rPr>
          <w:rFonts w:hint="eastAsia"/>
        </w:rPr>
        <w:t>近年度農業及水利設施損失持續攀升，又淹水地區以地勢低窪市縣或沿海地區為主，加以極端氣候造成強降雨頻仍</w:t>
      </w:r>
      <w:r w:rsidRPr="002422C7">
        <w:rPr>
          <w:rFonts w:hint="eastAsia"/>
        </w:rPr>
        <w:t>，</w:t>
      </w:r>
      <w:r>
        <w:rPr>
          <w:rFonts w:hint="eastAsia"/>
        </w:rPr>
        <w:t>為提升各地區承洪韌性能力，</w:t>
      </w:r>
      <w:r w:rsidRPr="002422C7">
        <w:rPr>
          <w:rFonts w:hint="eastAsia"/>
        </w:rPr>
        <w:t>允宜詳實盤點地方水患治理成效，並因地制宜研謀治水規劃</w:t>
      </w:r>
      <w:r>
        <w:rPr>
          <w:rFonts w:hint="eastAsia"/>
        </w:rPr>
        <w:t>，以提高成效</w:t>
      </w:r>
      <w:r w:rsidRPr="002422C7">
        <w:rPr>
          <w:rFonts w:hint="eastAsia"/>
        </w:rPr>
        <w:t>。</w:t>
      </w:r>
    </w:p>
    <w:p w:rsidR="005D540E" w:rsidRDefault="005D540E" w:rsidP="007668ED">
      <w:pPr>
        <w:pStyle w:val="200"/>
        <w:spacing w:line="500" w:lineRule="exact"/>
      </w:pPr>
      <w:r>
        <w:rPr>
          <w:rFonts w:hint="eastAsia"/>
          <w:b/>
          <w:bCs/>
          <w:sz w:val="28"/>
          <w:szCs w:val="32"/>
        </w:rPr>
        <w:t xml:space="preserve">表5  107至113年度重大淹水事件之範圍及面積         </w:t>
      </w:r>
      <w:r w:rsidRPr="00015010">
        <w:rPr>
          <w:rFonts w:hint="eastAsia"/>
        </w:rPr>
        <w:t>單位：公頃</w:t>
      </w:r>
    </w:p>
    <w:tbl>
      <w:tblPr>
        <w:tblW w:w="850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80"/>
        <w:gridCol w:w="2380"/>
        <w:gridCol w:w="3770"/>
        <w:gridCol w:w="1277"/>
      </w:tblGrid>
      <w:tr w:rsidR="005D540E" w:rsidRPr="00015010" w:rsidTr="007668ED">
        <w:trPr>
          <w:trHeight w:val="20"/>
          <w:tblHeader/>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年度</w:t>
            </w:r>
          </w:p>
        </w:tc>
        <w:tc>
          <w:tcPr>
            <w:tcW w:w="2380" w:type="dxa"/>
            <w:shd w:val="clear" w:color="auto" w:fill="auto"/>
            <w:noWrap/>
            <w:vAlign w:val="center"/>
            <w:hideMark/>
          </w:tcPr>
          <w:p w:rsidR="005D540E" w:rsidRPr="00015010" w:rsidRDefault="005D540E" w:rsidP="007668ED">
            <w:pPr>
              <w:pStyle w:val="142"/>
              <w:jc w:val="center"/>
            </w:pPr>
            <w:r w:rsidRPr="00015010">
              <w:rPr>
                <w:rFonts w:hint="eastAsia"/>
              </w:rPr>
              <w:t>颱風或豪雨事件</w:t>
            </w:r>
          </w:p>
        </w:tc>
        <w:tc>
          <w:tcPr>
            <w:tcW w:w="3770" w:type="dxa"/>
            <w:shd w:val="clear" w:color="auto" w:fill="auto"/>
            <w:noWrap/>
            <w:vAlign w:val="center"/>
            <w:hideMark/>
          </w:tcPr>
          <w:p w:rsidR="005D540E" w:rsidRPr="00015010" w:rsidRDefault="005D540E" w:rsidP="007668ED">
            <w:pPr>
              <w:pStyle w:val="142"/>
              <w:jc w:val="center"/>
            </w:pPr>
            <w:r w:rsidRPr="00015010">
              <w:rPr>
                <w:rFonts w:hint="eastAsia"/>
              </w:rPr>
              <w:t>淹水</w:t>
            </w:r>
            <w:r>
              <w:rPr>
                <w:rFonts w:hint="eastAsia"/>
              </w:rPr>
              <w:t>範圍(</w:t>
            </w:r>
            <w:r w:rsidRPr="00015010">
              <w:rPr>
                <w:rFonts w:hint="eastAsia"/>
              </w:rPr>
              <w:t>市縣</w:t>
            </w:r>
            <w:r>
              <w:rPr>
                <w:rFonts w:hint="eastAsia"/>
              </w:rPr>
              <w:t>別)</w:t>
            </w:r>
          </w:p>
        </w:tc>
        <w:tc>
          <w:tcPr>
            <w:tcW w:w="1277" w:type="dxa"/>
            <w:shd w:val="clear" w:color="auto" w:fill="auto"/>
            <w:noWrap/>
            <w:vAlign w:val="center"/>
            <w:hideMark/>
          </w:tcPr>
          <w:p w:rsidR="005D540E" w:rsidRPr="00015010" w:rsidRDefault="005D540E" w:rsidP="007668ED">
            <w:pPr>
              <w:pStyle w:val="142"/>
              <w:jc w:val="center"/>
            </w:pPr>
            <w:r w:rsidRPr="00015010">
              <w:rPr>
                <w:rFonts w:hint="eastAsia"/>
              </w:rPr>
              <w:t>淹水面積</w:t>
            </w:r>
          </w:p>
        </w:tc>
      </w:tr>
      <w:tr w:rsidR="005D540E" w:rsidRPr="00015010" w:rsidTr="007668ED">
        <w:trPr>
          <w:trHeight w:val="20"/>
        </w:trPr>
        <w:tc>
          <w:tcPr>
            <w:tcW w:w="1080" w:type="dxa"/>
            <w:vMerge w:val="restart"/>
            <w:shd w:val="clear" w:color="auto" w:fill="auto"/>
            <w:noWrap/>
            <w:vAlign w:val="center"/>
            <w:hideMark/>
          </w:tcPr>
          <w:p w:rsidR="005D540E" w:rsidRPr="00015010" w:rsidRDefault="005D540E" w:rsidP="007668ED">
            <w:pPr>
              <w:pStyle w:val="142"/>
              <w:jc w:val="center"/>
            </w:pPr>
            <w:r w:rsidRPr="00015010">
              <w:rPr>
                <w:rFonts w:hint="eastAsia"/>
              </w:rPr>
              <w:t>107</w:t>
            </w:r>
          </w:p>
        </w:tc>
        <w:tc>
          <w:tcPr>
            <w:tcW w:w="2380" w:type="dxa"/>
            <w:shd w:val="clear" w:color="auto" w:fill="auto"/>
            <w:noWrap/>
            <w:vAlign w:val="center"/>
            <w:hideMark/>
          </w:tcPr>
          <w:p w:rsidR="005D540E" w:rsidRPr="00015010" w:rsidRDefault="005D540E" w:rsidP="007668ED">
            <w:pPr>
              <w:pStyle w:val="142"/>
            </w:pPr>
            <w:r w:rsidRPr="00015010">
              <w:rPr>
                <w:rFonts w:hint="eastAsia"/>
              </w:rPr>
              <w:t>0702豪雨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彰化縣、雲林縣、嘉義縣、臺南市及高雄市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337.57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0823熱帶低氣壓豪雨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雲林縣、嘉義縣、臺南市及高雄市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45,872.00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108</w:t>
            </w:r>
          </w:p>
        </w:tc>
        <w:tc>
          <w:tcPr>
            <w:tcW w:w="2380" w:type="dxa"/>
            <w:shd w:val="clear" w:color="auto" w:fill="auto"/>
            <w:noWrap/>
            <w:vAlign w:val="center"/>
            <w:hideMark/>
          </w:tcPr>
          <w:p w:rsidR="005D540E" w:rsidRPr="00015010" w:rsidRDefault="005D540E" w:rsidP="007668ED">
            <w:pPr>
              <w:pStyle w:val="142"/>
            </w:pPr>
            <w:r w:rsidRPr="00015010">
              <w:rPr>
                <w:rFonts w:hint="eastAsia"/>
              </w:rPr>
              <w:t>丹娜絲颱風</w:t>
            </w:r>
          </w:p>
        </w:tc>
        <w:tc>
          <w:tcPr>
            <w:tcW w:w="3770" w:type="dxa"/>
            <w:shd w:val="clear" w:color="auto" w:fill="auto"/>
            <w:noWrap/>
            <w:vAlign w:val="center"/>
            <w:hideMark/>
          </w:tcPr>
          <w:p w:rsidR="005D540E" w:rsidRPr="00015010" w:rsidRDefault="005D540E" w:rsidP="007668ED">
            <w:pPr>
              <w:pStyle w:val="142"/>
              <w:jc w:val="both"/>
            </w:pPr>
            <w:r w:rsidRPr="00015010">
              <w:rPr>
                <w:rFonts w:hint="eastAsia"/>
              </w:rPr>
              <w:t>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421.98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109</w:t>
            </w:r>
          </w:p>
        </w:tc>
        <w:tc>
          <w:tcPr>
            <w:tcW w:w="2380" w:type="dxa"/>
            <w:shd w:val="clear" w:color="auto" w:fill="auto"/>
            <w:noWrap/>
            <w:vAlign w:val="center"/>
            <w:hideMark/>
          </w:tcPr>
          <w:p w:rsidR="005D540E" w:rsidRPr="00015010" w:rsidRDefault="005D540E" w:rsidP="007668ED">
            <w:pPr>
              <w:pStyle w:val="142"/>
            </w:pPr>
            <w:r w:rsidRPr="00015010">
              <w:rPr>
                <w:rFonts w:hint="eastAsia"/>
              </w:rPr>
              <w:t>0521豪雨</w:t>
            </w:r>
          </w:p>
        </w:tc>
        <w:tc>
          <w:tcPr>
            <w:tcW w:w="3770" w:type="dxa"/>
            <w:shd w:val="clear" w:color="auto" w:fill="auto"/>
            <w:noWrap/>
            <w:vAlign w:val="center"/>
            <w:hideMark/>
          </w:tcPr>
          <w:p w:rsidR="005D540E" w:rsidRPr="00015010" w:rsidRDefault="005D540E" w:rsidP="007668ED">
            <w:pPr>
              <w:pStyle w:val="142"/>
              <w:jc w:val="both"/>
            </w:pPr>
            <w:r w:rsidRPr="00015010">
              <w:rPr>
                <w:rFonts w:hint="eastAsia"/>
              </w:rPr>
              <w:t>高雄市及屏東縣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168.93 </w:t>
            </w:r>
          </w:p>
        </w:tc>
      </w:tr>
      <w:tr w:rsidR="005D540E" w:rsidRPr="00015010" w:rsidTr="007668ED">
        <w:trPr>
          <w:trHeight w:val="20"/>
        </w:trPr>
        <w:tc>
          <w:tcPr>
            <w:tcW w:w="1080" w:type="dxa"/>
            <w:vMerge w:val="restart"/>
            <w:shd w:val="clear" w:color="auto" w:fill="auto"/>
            <w:noWrap/>
            <w:vAlign w:val="center"/>
            <w:hideMark/>
          </w:tcPr>
          <w:p w:rsidR="005D540E" w:rsidRPr="00015010" w:rsidRDefault="005D540E" w:rsidP="007668ED">
            <w:pPr>
              <w:pStyle w:val="142"/>
              <w:jc w:val="center"/>
            </w:pPr>
            <w:r w:rsidRPr="00015010">
              <w:rPr>
                <w:rFonts w:hint="eastAsia"/>
              </w:rPr>
              <w:t>110</w:t>
            </w:r>
          </w:p>
        </w:tc>
        <w:tc>
          <w:tcPr>
            <w:tcW w:w="2380" w:type="dxa"/>
            <w:shd w:val="clear" w:color="auto" w:fill="auto"/>
            <w:noWrap/>
            <w:vAlign w:val="center"/>
            <w:hideMark/>
          </w:tcPr>
          <w:p w:rsidR="005D540E" w:rsidRPr="00015010" w:rsidRDefault="005D540E" w:rsidP="007668ED">
            <w:pPr>
              <w:pStyle w:val="142"/>
            </w:pPr>
            <w:r w:rsidRPr="00015010">
              <w:rPr>
                <w:rFonts w:hint="eastAsia"/>
              </w:rPr>
              <w:t>0603豪雨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臺北市、新北市、雲林縣、臺南市及高雄市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161.49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0621豪雨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彰化縣、雲林縣、嘉義縣、臺南市及高雄市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126.60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0731豪雨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彰化縣、雲林縣、嘉義縣、嘉義市、臺南市、高雄市及屏東縣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667.88 </w:t>
            </w:r>
          </w:p>
        </w:tc>
      </w:tr>
      <w:tr w:rsidR="005D540E" w:rsidRPr="00015010" w:rsidTr="007668ED">
        <w:trPr>
          <w:trHeight w:val="20"/>
        </w:trPr>
        <w:tc>
          <w:tcPr>
            <w:tcW w:w="1080" w:type="dxa"/>
            <w:vMerge/>
            <w:vAlign w:val="center"/>
            <w:hideMark/>
          </w:tcPr>
          <w:p w:rsidR="005D540E" w:rsidRPr="00015010" w:rsidRDefault="005D540E" w:rsidP="007668ED">
            <w:pPr>
              <w:pStyle w:val="142"/>
              <w:jc w:val="center"/>
            </w:pPr>
          </w:p>
        </w:tc>
        <w:tc>
          <w:tcPr>
            <w:tcW w:w="2380" w:type="dxa"/>
            <w:shd w:val="clear" w:color="auto" w:fill="auto"/>
            <w:noWrap/>
            <w:vAlign w:val="center"/>
            <w:hideMark/>
          </w:tcPr>
          <w:p w:rsidR="005D540E" w:rsidRPr="00015010" w:rsidRDefault="005D540E" w:rsidP="007668ED">
            <w:pPr>
              <w:pStyle w:val="142"/>
            </w:pPr>
            <w:r w:rsidRPr="00015010">
              <w:rPr>
                <w:rFonts w:hint="eastAsia"/>
              </w:rPr>
              <w:t>0805豪雨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彰化縣、雲林縣及屏東縣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106.00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112</w:t>
            </w:r>
          </w:p>
        </w:tc>
        <w:tc>
          <w:tcPr>
            <w:tcW w:w="2380" w:type="dxa"/>
            <w:shd w:val="clear" w:color="auto" w:fill="auto"/>
            <w:noWrap/>
            <w:vAlign w:val="center"/>
            <w:hideMark/>
          </w:tcPr>
          <w:p w:rsidR="005D540E" w:rsidRPr="00015010" w:rsidRDefault="005D540E" w:rsidP="007668ED">
            <w:pPr>
              <w:pStyle w:val="142"/>
            </w:pPr>
            <w:r w:rsidRPr="00015010">
              <w:rPr>
                <w:rFonts w:hint="eastAsia"/>
              </w:rPr>
              <w:t>0910豪雨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雲林縣、嘉義縣、嘉義市及臺南市</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202.80 </w:t>
            </w:r>
          </w:p>
        </w:tc>
      </w:tr>
      <w:tr w:rsidR="005D540E" w:rsidRPr="00015010" w:rsidTr="007668ED">
        <w:trPr>
          <w:trHeight w:val="20"/>
        </w:trPr>
        <w:tc>
          <w:tcPr>
            <w:tcW w:w="1080" w:type="dxa"/>
            <w:shd w:val="clear" w:color="auto" w:fill="auto"/>
            <w:noWrap/>
            <w:vAlign w:val="center"/>
            <w:hideMark/>
          </w:tcPr>
          <w:p w:rsidR="005D540E" w:rsidRPr="00015010" w:rsidRDefault="005D540E" w:rsidP="007668ED">
            <w:pPr>
              <w:pStyle w:val="142"/>
              <w:jc w:val="center"/>
            </w:pPr>
            <w:r w:rsidRPr="00015010">
              <w:rPr>
                <w:rFonts w:hint="eastAsia"/>
              </w:rPr>
              <w:t>113</w:t>
            </w:r>
          </w:p>
        </w:tc>
        <w:tc>
          <w:tcPr>
            <w:tcW w:w="2380" w:type="dxa"/>
            <w:shd w:val="clear" w:color="auto" w:fill="auto"/>
            <w:noWrap/>
            <w:vAlign w:val="center"/>
            <w:hideMark/>
          </w:tcPr>
          <w:p w:rsidR="005D540E" w:rsidRPr="00015010" w:rsidRDefault="005D540E" w:rsidP="007668ED">
            <w:pPr>
              <w:pStyle w:val="142"/>
            </w:pPr>
            <w:r w:rsidRPr="00015010">
              <w:rPr>
                <w:rFonts w:hint="eastAsia"/>
              </w:rPr>
              <w:t>凱米颱風</w:t>
            </w:r>
          </w:p>
        </w:tc>
        <w:tc>
          <w:tcPr>
            <w:tcW w:w="3770" w:type="dxa"/>
            <w:shd w:val="clear" w:color="auto" w:fill="auto"/>
            <w:vAlign w:val="center"/>
            <w:hideMark/>
          </w:tcPr>
          <w:p w:rsidR="005D540E" w:rsidRPr="00015010" w:rsidRDefault="005D540E" w:rsidP="007668ED">
            <w:pPr>
              <w:pStyle w:val="142"/>
              <w:jc w:val="both"/>
            </w:pPr>
            <w:r w:rsidRPr="00015010">
              <w:rPr>
                <w:rFonts w:hint="eastAsia"/>
              </w:rPr>
              <w:t>宜蘭縣、臺中市、南投縣、彰化縣、雲林縣、嘉義縣、臺南市、高雄市、屏東縣及花蓮縣</w:t>
            </w:r>
          </w:p>
        </w:tc>
        <w:tc>
          <w:tcPr>
            <w:tcW w:w="1277" w:type="dxa"/>
            <w:shd w:val="clear" w:color="auto" w:fill="auto"/>
            <w:noWrap/>
            <w:vAlign w:val="center"/>
            <w:hideMark/>
          </w:tcPr>
          <w:p w:rsidR="005D540E" w:rsidRPr="00015010" w:rsidRDefault="005D540E" w:rsidP="007668ED">
            <w:pPr>
              <w:pStyle w:val="142"/>
              <w:jc w:val="right"/>
            </w:pPr>
            <w:r w:rsidRPr="00015010">
              <w:rPr>
                <w:rFonts w:hint="eastAsia"/>
              </w:rPr>
              <w:t xml:space="preserve">1,819.60 </w:t>
            </w:r>
          </w:p>
        </w:tc>
      </w:tr>
    </w:tbl>
    <w:p w:rsidR="005D540E" w:rsidRDefault="005D540E" w:rsidP="007668ED">
      <w:pPr>
        <w:pStyle w:val="142"/>
      </w:pPr>
      <w:r>
        <w:rPr>
          <w:rFonts w:hint="eastAsia"/>
        </w:rPr>
        <w:t>說    明：上表僅整理整體淹水面積超過100公頃之颱風或豪雨事件</w:t>
      </w:r>
      <w:r w:rsidRPr="00015010">
        <w:rPr>
          <w:rFonts w:hint="eastAsia"/>
        </w:rPr>
        <w:t>。</w:t>
      </w:r>
    </w:p>
    <w:p w:rsidR="005D540E" w:rsidRDefault="005D540E" w:rsidP="007668ED">
      <w:pPr>
        <w:pStyle w:val="142"/>
        <w:ind w:left="1216" w:hangingChars="500" w:hanging="1216"/>
      </w:pPr>
      <w:r>
        <w:rPr>
          <w:rFonts w:hint="eastAsia"/>
        </w:rPr>
        <w:t>資料來源：整理自經濟部水利署107至113年度颱風或豪雨重大淹水災害檢討調查報告</w:t>
      </w:r>
      <w:r w:rsidRPr="00015010">
        <w:rPr>
          <w:rFonts w:hint="eastAsia"/>
        </w:rPr>
        <w:t>。</w:t>
      </w:r>
    </w:p>
    <w:p w:rsidR="005D540E" w:rsidRDefault="005D540E" w:rsidP="007668ED">
      <w:pPr>
        <w:pStyle w:val="ab"/>
        <w:wordWrap w:val="0"/>
        <w:ind w:left="560" w:firstLine="560"/>
      </w:pPr>
      <w:r>
        <w:rPr>
          <w:rFonts w:hint="eastAsia"/>
        </w:rPr>
        <w:t>(分機：1922 羅玉姍)</w:t>
      </w:r>
    </w:p>
    <w:sectPr w:rsidR="005D540E"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210BAB">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D540E" w:rsidRDefault="005D540E" w:rsidP="007668ED">
      <w:pPr>
        <w:pStyle w:val="142"/>
        <w:ind w:left="83" w:hangingChars="34" w:hanging="83"/>
        <w:jc w:val="both"/>
      </w:pPr>
      <w:r>
        <w:rPr>
          <w:rStyle w:val="af4"/>
        </w:rPr>
        <w:footnoteRef/>
      </w:r>
      <w:r w:rsidRPr="0062600B">
        <w:rPr>
          <w:rFonts w:hint="eastAsia"/>
        </w:rPr>
        <w:t>「縣市管河川及區域排水整體改善計畫」</w:t>
      </w:r>
      <w:r>
        <w:rPr>
          <w:rFonts w:hint="eastAsia"/>
        </w:rPr>
        <w:t>第5期(114年度)預算數為168.41億元</w:t>
      </w:r>
      <w:r w:rsidRPr="0062600B">
        <w:rPr>
          <w:rFonts w:hint="eastAsia"/>
        </w:rPr>
        <w:t>。</w:t>
      </w:r>
    </w:p>
  </w:footnote>
  <w:footnote w:id="2">
    <w:p w:rsidR="005D540E" w:rsidRDefault="005D540E" w:rsidP="007668ED">
      <w:pPr>
        <w:pStyle w:val="142"/>
        <w:ind w:left="83" w:hangingChars="34" w:hanging="83"/>
        <w:jc w:val="both"/>
      </w:pPr>
      <w:r>
        <w:rPr>
          <w:rStyle w:val="af4"/>
        </w:rPr>
        <w:footnoteRef/>
      </w:r>
      <w:r>
        <w:rPr>
          <w:rFonts w:hint="eastAsia"/>
        </w:rPr>
        <w:t>資料來源，經濟部水利署114年8月5日</w:t>
      </w:r>
      <w:r>
        <w:rPr>
          <w:rFonts w:hAnsi="標楷體" w:hint="eastAsia"/>
        </w:rPr>
        <w:t>「</w:t>
      </w:r>
      <w:r w:rsidRPr="003D0B4E">
        <w:rPr>
          <w:rFonts w:hAnsi="標楷體" w:hint="eastAsia"/>
        </w:rPr>
        <w:t>推動千億治水新計畫，歷時兩年縝密規劃</w:t>
      </w:r>
      <w:r>
        <w:rPr>
          <w:rFonts w:hAnsi="標楷體" w:hint="eastAsia"/>
        </w:rPr>
        <w:t>」新聞稿</w:t>
      </w:r>
      <w:r w:rsidRPr="003D0B4E">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0BAB"/>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6EE3CD-7203-45A9-9CAD-99EF5C516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51856-6700-4BF2-B8F1-C19966FEB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949</Words>
  <Characters>5411</Characters>
  <Application>Microsoft Office Word</Application>
  <DocSecurity>0</DocSecurity>
  <Lines>45</Lines>
  <Paragraphs>12</Paragraphs>
  <ScaleCrop>false</ScaleCrop>
  <Company>HOME</Company>
  <LinksUpToDate>false</LinksUpToDate>
  <CharactersWithSpaces>6348</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