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r w:rsidRPr="00620246">
        <w:rPr>
          <w:rFonts w:hint="eastAsia"/>
        </w:rPr>
        <w:t>11</w:t>
      </w:r>
      <w:r>
        <w:t>3</w:t>
      </w:r>
      <w:r w:rsidRPr="00620246">
        <w:rPr>
          <w:rFonts w:hint="eastAsia"/>
        </w:rPr>
        <w:t>年度中央政府總決算審核報告整體評估報告</w:t>
      </w:r>
    </w:p>
    <w:p w:rsidR="00181357" w:rsidRDefault="00181357" w:rsidP="007668ED">
      <w:pPr>
        <w:pStyle w:val="14"/>
        <w:ind w:left="567" w:hanging="567"/>
      </w:pPr>
      <w:bookmarkStart w:id="1" w:name="_Toc208942801"/>
      <w:bookmarkStart w:id="2" w:name="_Toc27824679"/>
      <w:bookmarkStart w:id="3" w:name="_Toc59874622"/>
      <w:bookmarkStart w:id="4" w:name="_Toc60113740"/>
      <w:bookmarkStart w:id="5" w:name="_Toc52884339"/>
      <w:bookmarkStart w:id="6" w:name="_Toc88560189"/>
      <w:bookmarkStart w:id="7" w:name="_Toc88639475"/>
      <w:bookmarkStart w:id="8" w:name="_Toc105076491"/>
      <w:bookmarkStart w:id="9" w:name="_Toc173336410"/>
      <w:bookmarkEnd w:id="0"/>
      <w:r>
        <w:rPr>
          <w:rFonts w:hint="eastAsia"/>
          <w:lang w:eastAsia="zh-HK"/>
        </w:rPr>
        <w:t>二七</w:t>
      </w:r>
      <w:r>
        <w:rPr>
          <w:rFonts w:hint="eastAsia"/>
        </w:rPr>
        <w:t>、</w:t>
      </w:r>
      <w:bookmarkStart w:id="10" w:name="_Toc197523602"/>
      <w:bookmarkStart w:id="11" w:name="_Toc197524341"/>
      <w:bookmarkStart w:id="12" w:name="_Toc197524561"/>
      <w:bookmarkStart w:id="13" w:name="_Toc202951962"/>
      <w:r w:rsidRPr="003A589E">
        <w:rPr>
          <w:rFonts w:hAnsi="標楷體" w:hint="eastAsia"/>
        </w:rPr>
        <w:t>自1</w:t>
      </w:r>
      <w:r w:rsidRPr="003A589E">
        <w:rPr>
          <w:rFonts w:hAnsi="標楷體"/>
        </w:rPr>
        <w:t>04</w:t>
      </w:r>
      <w:r w:rsidRPr="003A589E">
        <w:rPr>
          <w:rFonts w:hAnsi="標楷體" w:hint="eastAsia"/>
        </w:rPr>
        <w:t>年起推動</w:t>
      </w:r>
      <w:r w:rsidRPr="0023565F">
        <w:rPr>
          <w:rFonts w:hint="eastAsia"/>
        </w:rPr>
        <w:t>土地</w:t>
      </w:r>
      <w:r w:rsidRPr="003A589E">
        <w:rPr>
          <w:rFonts w:hAnsi="標楷體" w:hint="eastAsia"/>
        </w:rPr>
        <w:t>活化利用機制</w:t>
      </w:r>
      <w:r>
        <w:rPr>
          <w:rFonts w:hAnsi="標楷體" w:hint="eastAsia"/>
        </w:rPr>
        <w:t>以管制產業用地價格，</w:t>
      </w:r>
      <w:r>
        <w:t>惟</w:t>
      </w:r>
      <w:r>
        <w:rPr>
          <w:rFonts w:hAnsi="標楷體" w:hint="eastAsia"/>
        </w:rPr>
        <w:t>近二成用地係</w:t>
      </w:r>
      <w:r w:rsidRPr="00AB1DBB">
        <w:rPr>
          <w:rFonts w:hAnsi="標楷體"/>
        </w:rPr>
        <w:t>以設置地面型太陽光電設施解除列管</w:t>
      </w:r>
      <w:r>
        <w:t>，</w:t>
      </w:r>
      <w:r>
        <w:rPr>
          <w:rFonts w:hint="eastAsia"/>
        </w:rPr>
        <w:t>且部分地方政府未揭露轄管園區閒置土地活化情形，不利於追蹤控管</w:t>
      </w:r>
      <w:bookmarkEnd w:id="1"/>
      <w:bookmarkEnd w:id="10"/>
      <w:bookmarkEnd w:id="11"/>
      <w:bookmarkEnd w:id="12"/>
      <w:bookmarkEnd w:id="13"/>
    </w:p>
    <w:p w:rsidR="00181357" w:rsidRDefault="00181357" w:rsidP="00782BFC">
      <w:pPr>
        <w:spacing w:line="460" w:lineRule="exact"/>
        <w:ind w:left="566" w:firstLine="566"/>
      </w:pPr>
      <w:r>
        <w:rPr>
          <w:rFonts w:hint="eastAsia"/>
          <w:lang w:eastAsia="zh-HK"/>
        </w:rPr>
        <w:t>近年國內產業用地價格持續上漲，廠商用地需</w:t>
      </w:r>
      <w:r>
        <w:rPr>
          <w:rFonts w:hint="eastAsia"/>
        </w:rPr>
        <w:t>求</w:t>
      </w:r>
      <w:r>
        <w:rPr>
          <w:rFonts w:hint="eastAsia"/>
          <w:lang w:eastAsia="zh-HK"/>
        </w:rPr>
        <w:t>殷</w:t>
      </w:r>
      <w:r>
        <w:rPr>
          <w:rFonts w:hint="eastAsia"/>
        </w:rPr>
        <w:t>切，經濟部產業園區管理局(以下稱園管局)為防止</w:t>
      </w:r>
      <w:r>
        <w:rPr>
          <w:rFonts w:hint="eastAsia"/>
          <w:lang w:eastAsia="zh-HK"/>
        </w:rPr>
        <w:t>產業用地</w:t>
      </w:r>
      <w:r>
        <w:t>囤積，</w:t>
      </w:r>
      <w:r>
        <w:rPr>
          <w:rFonts w:hint="eastAsia"/>
        </w:rPr>
        <w:t>達成</w:t>
      </w:r>
      <w:r>
        <w:t>活化閒置土地</w:t>
      </w:r>
      <w:r>
        <w:rPr>
          <w:rFonts w:hint="eastAsia"/>
          <w:lang w:eastAsia="zh-HK"/>
        </w:rPr>
        <w:t>之</w:t>
      </w:r>
      <w:r>
        <w:rPr>
          <w:rFonts w:hint="eastAsia"/>
        </w:rPr>
        <w:t>目標</w:t>
      </w:r>
      <w:r>
        <w:t>，</w:t>
      </w:r>
      <w:r>
        <w:rPr>
          <w:rFonts w:hint="eastAsia"/>
        </w:rPr>
        <w:t>陸續採行閒置土地分類</w:t>
      </w:r>
      <w:r>
        <w:rPr>
          <w:rFonts w:hint="eastAsia"/>
          <w:lang w:eastAsia="zh-HK"/>
        </w:rPr>
        <w:t>等活化利用措施</w:t>
      </w:r>
      <w:r>
        <w:rPr>
          <w:rFonts w:hint="eastAsia"/>
        </w:rPr>
        <w:t>。</w:t>
      </w:r>
      <w:r>
        <w:rPr>
          <w:rFonts w:hint="eastAsia"/>
          <w:lang w:eastAsia="zh-HK"/>
        </w:rPr>
        <w:t>據</w:t>
      </w:r>
      <w:r>
        <w:rPr>
          <w:rFonts w:hint="eastAsia"/>
        </w:rPr>
        <w:t>園管局統計</w:t>
      </w:r>
      <w:r w:rsidRPr="004A4EE5">
        <w:rPr>
          <w:rFonts w:hint="eastAsia"/>
        </w:rPr>
        <w:t>1</w:t>
      </w:r>
      <w:r w:rsidRPr="004A4EE5">
        <w:t>0</w:t>
      </w:r>
      <w:r>
        <w:t>9</w:t>
      </w:r>
      <w:r w:rsidRPr="004A4EE5">
        <w:rPr>
          <w:rFonts w:hint="eastAsia"/>
        </w:rPr>
        <w:t>至1</w:t>
      </w:r>
      <w:r w:rsidRPr="004A4EE5">
        <w:t>1</w:t>
      </w:r>
      <w:r>
        <w:t>3</w:t>
      </w:r>
      <w:r w:rsidRPr="004A4EE5">
        <w:rPr>
          <w:rFonts w:hint="eastAsia"/>
        </w:rPr>
        <w:t>年度公告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Pr>
          <w:rFonts w:hint="eastAsia"/>
        </w:rPr>
        <w:t>(不含規劃建廠3</w:t>
      </w:r>
      <w:r>
        <w:t>.22</w:t>
      </w:r>
      <w:r>
        <w:rPr>
          <w:rFonts w:hint="eastAsia"/>
        </w:rPr>
        <w:t>公頃)，活化土地面積比率為9</w:t>
      </w:r>
      <w:r>
        <w:t>8.56%</w:t>
      </w:r>
      <w:r>
        <w:rPr>
          <w:rFonts w:hint="eastAsia"/>
        </w:rPr>
        <w:t>，惟</w:t>
      </w:r>
      <w:r>
        <w:rPr>
          <w:rFonts w:hint="eastAsia"/>
          <w:lang w:eastAsia="zh-HK"/>
        </w:rPr>
        <w:t>其中</w:t>
      </w:r>
      <w:r w:rsidRPr="00221443">
        <w:rPr>
          <w:rFonts w:hint="eastAsia"/>
        </w:rPr>
        <w:t>尚無利用計畫(含規劃建廠中)之土地面積仍</w:t>
      </w:r>
      <w:r>
        <w:rPr>
          <w:rFonts w:hint="eastAsia"/>
          <w:lang w:eastAsia="zh-HK"/>
        </w:rPr>
        <w:t>達</w:t>
      </w:r>
      <w:r w:rsidRPr="00221443">
        <w:rPr>
          <w:rFonts w:hint="eastAsia"/>
        </w:rPr>
        <w:t>3.67公頃</w:t>
      </w:r>
      <w:r>
        <w:rPr>
          <w:rFonts w:hint="eastAsia"/>
        </w:rPr>
        <w:t>。經查：</w:t>
      </w:r>
    </w:p>
    <w:p w:rsidR="00181357" w:rsidRDefault="00181357" w:rsidP="007668ED">
      <w:pPr>
        <w:ind w:left="849" w:hangingChars="100" w:hanging="283"/>
        <w:rPr>
          <w:rFonts w:hAnsi="標楷體"/>
          <w:b/>
          <w:bCs/>
        </w:rPr>
      </w:pPr>
      <w:r w:rsidRPr="00E909B8">
        <w:rPr>
          <w:rFonts w:hAnsi="標楷體" w:hint="eastAsia"/>
          <w:b/>
          <w:bCs/>
        </w:rPr>
        <w:t>(</w:t>
      </w:r>
      <w:r>
        <w:rPr>
          <w:rFonts w:hAnsi="標楷體" w:hint="eastAsia"/>
          <w:b/>
          <w:bCs/>
        </w:rPr>
        <w:t>一</w:t>
      </w:r>
      <w:r w:rsidRPr="00E909B8">
        <w:rPr>
          <w:rFonts w:hAnsi="標楷體" w:hint="eastAsia"/>
          <w:b/>
          <w:bCs/>
        </w:rPr>
        <w:t>)</w:t>
      </w:r>
      <w:r>
        <w:rPr>
          <w:rFonts w:hAnsi="標楷體" w:hint="eastAsia"/>
          <w:b/>
          <w:bCs/>
        </w:rPr>
        <w:t>自1</w:t>
      </w:r>
      <w:r>
        <w:rPr>
          <w:rFonts w:hAnsi="標楷體"/>
          <w:b/>
          <w:bCs/>
        </w:rPr>
        <w:t>04</w:t>
      </w:r>
      <w:r>
        <w:rPr>
          <w:rFonts w:hAnsi="標楷體" w:hint="eastAsia"/>
          <w:b/>
          <w:bCs/>
        </w:rPr>
        <w:t>年起陸續推動活化利用機制及修法強制拍賣，以避免土地使用效率不彰</w:t>
      </w:r>
    </w:p>
    <w:p w:rsidR="00181357" w:rsidRDefault="00181357" w:rsidP="00782BFC">
      <w:pPr>
        <w:spacing w:line="480" w:lineRule="exact"/>
        <w:ind w:leftChars="300" w:left="850" w:firstLine="566"/>
      </w:pPr>
      <w:r>
        <w:rPr>
          <w:rFonts w:hint="eastAsia"/>
          <w:lang w:eastAsia="zh-HK"/>
        </w:rPr>
        <w:t>為提升產業用地使用效益</w:t>
      </w:r>
      <w:r>
        <w:rPr>
          <w:rFonts w:hint="eastAsia"/>
        </w:rPr>
        <w:t>，行政院</w:t>
      </w:r>
      <w:r>
        <w:t>於106年11月22日修正產</w:t>
      </w:r>
      <w:r>
        <w:rPr>
          <w:rFonts w:hint="eastAsia"/>
        </w:rPr>
        <w:t>業</w:t>
      </w:r>
      <w:r>
        <w:t>創</w:t>
      </w:r>
      <w:r>
        <w:rPr>
          <w:rFonts w:hint="eastAsia"/>
        </w:rPr>
        <w:t>新</w:t>
      </w:r>
      <w:r>
        <w:t>條例</w:t>
      </w:r>
      <w:r>
        <w:rPr>
          <w:rFonts w:hint="eastAsia"/>
        </w:rPr>
        <w:t>(以下稱產創條例)</w:t>
      </w:r>
      <w:r>
        <w:t>，增訂第46條之1</w:t>
      </w:r>
      <w:r>
        <w:rPr>
          <w:rStyle w:val="af4"/>
        </w:rPr>
        <w:footnoteReference w:id="1"/>
      </w:r>
      <w:r>
        <w:rPr>
          <w:rFonts w:hint="eastAsia"/>
        </w:rPr>
        <w:t>，賦予行政機關加速去化閒置土地之法源依據。參據經濟部</w:t>
      </w:r>
      <w:r>
        <w:t>107年5月10日訂定產業園區閒置土地認定與輔導使用及強制拍賣辦法</w:t>
      </w:r>
      <w:r>
        <w:rPr>
          <w:rFonts w:hint="eastAsia"/>
        </w:rPr>
        <w:t>(以</w:t>
      </w:r>
      <w:r>
        <w:t>下稱輔導使用及強制拍賣辦法），</w:t>
      </w:r>
      <w:r>
        <w:rPr>
          <w:rFonts w:hint="eastAsia"/>
        </w:rPr>
        <w:t>經濟部園管局可</w:t>
      </w:r>
      <w:r>
        <w:t>採漸進式之多元行政管制措施（包含行政指導、限期改善、罰鍰及協商</w:t>
      </w:r>
      <w:r>
        <w:lastRenderedPageBreak/>
        <w:t>等），</w:t>
      </w:r>
      <w:r>
        <w:rPr>
          <w:rFonts w:hint="eastAsia"/>
        </w:rPr>
        <w:t>以</w:t>
      </w:r>
      <w:r>
        <w:t>活化</w:t>
      </w:r>
      <w:r>
        <w:rPr>
          <w:rFonts w:hint="eastAsia"/>
        </w:rPr>
        <w:t>園</w:t>
      </w:r>
      <w:r>
        <w:t>區閒置土地</w:t>
      </w:r>
      <w:r>
        <w:rPr>
          <w:rFonts w:hint="eastAsia"/>
        </w:rPr>
        <w:t>。</w:t>
      </w:r>
      <w:r>
        <w:rPr>
          <w:rFonts w:hint="eastAsia"/>
          <w:lang w:eastAsia="zh-HK"/>
        </w:rPr>
        <w:t>謹說明如下</w:t>
      </w:r>
      <w:r>
        <w:rPr>
          <w:rFonts w:hint="eastAsia"/>
        </w:rPr>
        <w:t>：</w:t>
      </w:r>
    </w:p>
    <w:p w:rsidR="00181357" w:rsidRPr="00956D84" w:rsidRDefault="00181357" w:rsidP="007668ED">
      <w:pPr>
        <w:ind w:leftChars="300" w:left="1133" w:hangingChars="100" w:hanging="283"/>
      </w:pPr>
      <w:r w:rsidRPr="00956D84">
        <w:t>1.</w:t>
      </w:r>
      <w:r w:rsidRPr="00956D84">
        <w:rPr>
          <w:rFonts w:hint="eastAsia"/>
        </w:rPr>
        <w:t>自</w:t>
      </w:r>
      <w:r w:rsidRPr="00956D84">
        <w:t>104</w:t>
      </w:r>
      <w:r w:rsidRPr="00956D84">
        <w:rPr>
          <w:rFonts w:hint="eastAsia"/>
        </w:rPr>
        <w:t>年起，</w:t>
      </w:r>
      <w:r>
        <w:rPr>
          <w:rFonts w:hint="eastAsia"/>
        </w:rPr>
        <w:t>經濟部園管局</w:t>
      </w:r>
      <w:r w:rsidRPr="00956D84">
        <w:rPr>
          <w:rFonts w:hint="eastAsia"/>
        </w:rPr>
        <w:t>租售土地依「產業用地政策革新方案」，自簽訂契約之日起</w:t>
      </w:r>
      <w:r w:rsidRPr="00956D84">
        <w:t>2</w:t>
      </w:r>
      <w:r w:rsidRPr="00956D84">
        <w:rPr>
          <w:rFonts w:hint="eastAsia"/>
        </w:rPr>
        <w:t>年內，取得使用執照並按核定計畫完成使用。倘未完成使用，出租者出租保證金不予退還，並終止租約收回土地；出售者保證金不予退換，並以原價無息買回土地，完成使用後限制</w:t>
      </w:r>
      <w:r w:rsidRPr="00956D84">
        <w:t>5</w:t>
      </w:r>
      <w:r w:rsidRPr="00956D84">
        <w:rPr>
          <w:rFonts w:hint="eastAsia"/>
        </w:rPr>
        <w:t>年內不得移轉。</w:t>
      </w:r>
    </w:p>
    <w:p w:rsidR="00181357" w:rsidRDefault="00181357" w:rsidP="007668ED">
      <w:pPr>
        <w:ind w:leftChars="300" w:left="1133" w:hangingChars="100" w:hanging="283"/>
      </w:pPr>
      <w:r w:rsidRPr="00956D84">
        <w:t>2.</w:t>
      </w:r>
      <w:r>
        <w:rPr>
          <w:rFonts w:hint="eastAsia"/>
        </w:rPr>
        <w:t>復</w:t>
      </w:r>
      <w:r w:rsidRPr="00956D84">
        <w:rPr>
          <w:rFonts w:hint="eastAsia"/>
        </w:rPr>
        <w:t>依產創條例第</w:t>
      </w:r>
      <w:r w:rsidRPr="00956D84">
        <w:t>46</w:t>
      </w:r>
      <w:r w:rsidRPr="00956D84">
        <w:rPr>
          <w:rFonts w:hint="eastAsia"/>
        </w:rPr>
        <w:t>條之</w:t>
      </w:r>
      <w:r w:rsidRPr="00956D84">
        <w:t>1</w:t>
      </w:r>
      <w:r>
        <w:rPr>
          <w:rFonts w:hint="eastAsia"/>
        </w:rPr>
        <w:t>規定</w:t>
      </w:r>
      <w:r w:rsidRPr="00956D84">
        <w:rPr>
          <w:rFonts w:hint="eastAsia"/>
        </w:rPr>
        <w:t>，為促進閒置土地活化使用，</w:t>
      </w:r>
      <w:r>
        <w:rPr>
          <w:rFonts w:hint="eastAsia"/>
        </w:rPr>
        <w:t>該局</w:t>
      </w:r>
      <w:r w:rsidRPr="00956D84">
        <w:rPr>
          <w:rFonts w:hint="eastAsia"/>
        </w:rPr>
        <w:t>採多元輔導措施</w:t>
      </w:r>
      <w:r>
        <w:rPr>
          <w:rFonts w:hint="eastAsia"/>
        </w:rPr>
        <w:t>(</w:t>
      </w:r>
      <w:r w:rsidRPr="00956D84">
        <w:rPr>
          <w:rFonts w:hint="eastAsia"/>
        </w:rPr>
        <w:t>輔導、罰款、拍賣</w:t>
      </w:r>
      <w:r>
        <w:rPr>
          <w:rFonts w:hint="eastAsia"/>
        </w:rPr>
        <w:t>)</w:t>
      </w:r>
      <w:r w:rsidRPr="00956D84">
        <w:rPr>
          <w:rFonts w:hint="eastAsia"/>
        </w:rPr>
        <w:t>方式輔導改善：公告閒置土地並限期</w:t>
      </w:r>
      <w:r w:rsidRPr="00956D84">
        <w:t>2</w:t>
      </w:r>
      <w:r w:rsidRPr="00956D84">
        <w:rPr>
          <w:rFonts w:hint="eastAsia"/>
        </w:rPr>
        <w:t>年內完成使用；倘屆期未完成使用者，處以罰鍰並通知於</w:t>
      </w:r>
      <w:r w:rsidRPr="00956D84">
        <w:t>1</w:t>
      </w:r>
      <w:r w:rsidRPr="00956D84">
        <w:rPr>
          <w:rFonts w:hint="eastAsia"/>
        </w:rPr>
        <w:t>個月內提交改善計畫；倘經罰鍰仍未改善者，則公開強制拍賣。</w:t>
      </w:r>
    </w:p>
    <w:p w:rsidR="00181357" w:rsidRPr="00932643" w:rsidRDefault="00181357" w:rsidP="007668ED">
      <w:pPr>
        <w:ind w:left="849" w:hangingChars="100" w:hanging="283"/>
        <w:rPr>
          <w:rFonts w:hAnsi="標楷體"/>
          <w:b/>
          <w:bCs/>
        </w:rPr>
      </w:pPr>
      <w:r w:rsidRPr="00932643">
        <w:rPr>
          <w:rFonts w:hAnsi="標楷體" w:hint="eastAsia"/>
          <w:b/>
          <w:bCs/>
        </w:rPr>
        <w:t>(二)</w:t>
      </w:r>
      <w:r w:rsidRPr="00932643">
        <w:rPr>
          <w:b/>
        </w:rPr>
        <w:t>部分</w:t>
      </w:r>
      <w:r>
        <w:rPr>
          <w:rFonts w:hint="eastAsia"/>
          <w:b/>
        </w:rPr>
        <w:t>產業園區</w:t>
      </w:r>
      <w:r w:rsidRPr="00932643">
        <w:rPr>
          <w:b/>
        </w:rPr>
        <w:t>租售土地公告閒置</w:t>
      </w:r>
      <w:r w:rsidRPr="00932643">
        <w:rPr>
          <w:rFonts w:hint="eastAsia"/>
          <w:b/>
        </w:rPr>
        <w:t>仍</w:t>
      </w:r>
      <w:r w:rsidRPr="00932643">
        <w:rPr>
          <w:b/>
        </w:rPr>
        <w:t>未利用，或以設置地面型太陽光電設施解除列管</w:t>
      </w:r>
      <w:r>
        <w:rPr>
          <w:rFonts w:hint="eastAsia"/>
          <w:b/>
        </w:rPr>
        <w:t>，土地用途顯未能發揮園區設置目標</w:t>
      </w:r>
    </w:p>
    <w:p w:rsidR="00181357" w:rsidRDefault="00181357" w:rsidP="007668ED">
      <w:pPr>
        <w:spacing w:line="480" w:lineRule="exact"/>
        <w:ind w:leftChars="300" w:left="850" w:firstLine="566"/>
      </w:pPr>
      <w:r w:rsidRPr="004A4EE5">
        <w:rPr>
          <w:rFonts w:hint="eastAsia"/>
        </w:rPr>
        <w:t>據</w:t>
      </w:r>
      <w:r>
        <w:rPr>
          <w:rFonts w:hint="eastAsia"/>
        </w:rPr>
        <w:t>經濟部</w:t>
      </w:r>
      <w:r w:rsidRPr="004A4EE5">
        <w:rPr>
          <w:rFonts w:hint="eastAsia"/>
        </w:rPr>
        <w:t>園管局統計，</w:t>
      </w:r>
      <w:r>
        <w:rPr>
          <w:rFonts w:hint="eastAsia"/>
        </w:rPr>
        <w:t>近5年(</w:t>
      </w:r>
      <w:r w:rsidRPr="004A4EE5">
        <w:rPr>
          <w:rFonts w:hint="eastAsia"/>
        </w:rPr>
        <w:t>1</w:t>
      </w:r>
      <w:r w:rsidRPr="004A4EE5">
        <w:t>0</w:t>
      </w:r>
      <w:r>
        <w:t>9</w:t>
      </w:r>
      <w:r w:rsidRPr="004A4EE5">
        <w:rPr>
          <w:rFonts w:hint="eastAsia"/>
        </w:rPr>
        <w:t>至1</w:t>
      </w:r>
      <w:r w:rsidRPr="004A4EE5">
        <w:t>1</w:t>
      </w:r>
      <w:r>
        <w:t>3</w:t>
      </w:r>
      <w:r w:rsidRPr="004A4EE5">
        <w:rPr>
          <w:rFonts w:hint="eastAsia"/>
        </w:rPr>
        <w:t>年度</w:t>
      </w:r>
      <w:r>
        <w:rPr>
          <w:rFonts w:hint="eastAsia"/>
        </w:rPr>
        <w:t>)</w:t>
      </w:r>
      <w:r w:rsidRPr="004A4EE5">
        <w:rPr>
          <w:rFonts w:hint="eastAsia"/>
        </w:rPr>
        <w:t>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Pr>
          <w:rFonts w:hint="eastAsia"/>
        </w:rPr>
        <w:t>(不含規劃建廠3</w:t>
      </w:r>
      <w:r>
        <w:t>.22</w:t>
      </w:r>
      <w:r>
        <w:rPr>
          <w:rFonts w:hint="eastAsia"/>
        </w:rPr>
        <w:t>公頃)，活化土地面積比率為9</w:t>
      </w:r>
      <w:r>
        <w:t>8.56%</w:t>
      </w:r>
      <w:r>
        <w:rPr>
          <w:rFonts w:hint="eastAsia"/>
        </w:rPr>
        <w:t>。惟仍</w:t>
      </w:r>
      <w:r>
        <w:rPr>
          <w:rFonts w:hint="eastAsia"/>
          <w:lang w:eastAsia="zh-HK"/>
        </w:rPr>
        <w:t>有下</w:t>
      </w:r>
      <w:r>
        <w:rPr>
          <w:rFonts w:hint="eastAsia"/>
        </w:rPr>
        <w:t>列</w:t>
      </w:r>
      <w:r>
        <w:rPr>
          <w:rFonts w:hint="eastAsia"/>
          <w:lang w:eastAsia="zh-HK"/>
        </w:rPr>
        <w:t>待檢討改善之處</w:t>
      </w:r>
      <w:r>
        <w:rPr>
          <w:rFonts w:hint="eastAsia"/>
        </w:rPr>
        <w:t>：</w:t>
      </w:r>
    </w:p>
    <w:p w:rsidR="00181357" w:rsidRDefault="00181357" w:rsidP="007668ED">
      <w:pPr>
        <w:ind w:leftChars="300" w:left="1133" w:hangingChars="100" w:hanging="283"/>
      </w:pPr>
      <w:r w:rsidRPr="001D7F67">
        <w:rPr>
          <w:b/>
        </w:rPr>
        <w:t>1.</w:t>
      </w:r>
      <w:r>
        <w:rPr>
          <w:rFonts w:hint="eastAsia"/>
          <w:b/>
        </w:rPr>
        <w:t>截至1</w:t>
      </w:r>
      <w:r>
        <w:rPr>
          <w:b/>
        </w:rPr>
        <w:t>13</w:t>
      </w:r>
      <w:r>
        <w:rPr>
          <w:rFonts w:hint="eastAsia"/>
          <w:b/>
        </w:rPr>
        <w:t>年底</w:t>
      </w:r>
      <w:r w:rsidRPr="001D7F67">
        <w:rPr>
          <w:rFonts w:hint="eastAsia"/>
          <w:b/>
        </w:rPr>
        <w:t>尚無</w:t>
      </w:r>
      <w:r w:rsidRPr="005D5640">
        <w:rPr>
          <w:rFonts w:hint="eastAsia"/>
          <w:b/>
        </w:rPr>
        <w:t>利用計畫(含</w:t>
      </w:r>
      <w:r w:rsidRPr="001D7F67">
        <w:rPr>
          <w:rFonts w:hint="eastAsia"/>
          <w:b/>
        </w:rPr>
        <w:t>規劃建廠中)之公告閒置土地面積3.67公頃：</w:t>
      </w:r>
      <w:r w:rsidRPr="0075399C">
        <w:rPr>
          <w:rFonts w:hint="eastAsia"/>
        </w:rPr>
        <w:t>據經濟部園管局統計至1</w:t>
      </w:r>
      <w:r w:rsidRPr="0075399C">
        <w:t>13</w:t>
      </w:r>
      <w:r w:rsidRPr="0075399C">
        <w:rPr>
          <w:rFonts w:hint="eastAsia"/>
        </w:rPr>
        <w:t>年底，尚無利用計畫(含規劃建廠中)公告閒置土地</w:t>
      </w:r>
      <w:r>
        <w:rPr>
          <w:rFonts w:hint="eastAsia"/>
        </w:rPr>
        <w:t>共</w:t>
      </w:r>
      <w:r w:rsidRPr="0075399C">
        <w:rPr>
          <w:rFonts w:hint="eastAsia"/>
        </w:rPr>
        <w:t>8筆、面積3.67公頃</w:t>
      </w:r>
      <w:r>
        <w:rPr>
          <w:rFonts w:hint="eastAsia"/>
        </w:rPr>
        <w:t>，</w:t>
      </w:r>
      <w:r w:rsidRPr="0075399C">
        <w:rPr>
          <w:rFonts w:hint="eastAsia"/>
        </w:rPr>
        <w:t>包含</w:t>
      </w:r>
      <w:r w:rsidRPr="002F70AF">
        <w:rPr>
          <w:rFonts w:hint="eastAsia"/>
        </w:rPr>
        <w:t>平鎮園區</w:t>
      </w:r>
      <w:r w:rsidRPr="00F91E3E">
        <w:rPr>
          <w:rFonts w:hint="eastAsia"/>
        </w:rPr>
        <w:t>2筆</w:t>
      </w:r>
      <w:r>
        <w:rPr>
          <w:rFonts w:hint="eastAsia"/>
        </w:rPr>
        <w:t>、</w:t>
      </w:r>
      <w:r w:rsidRPr="00F91E3E">
        <w:rPr>
          <w:rFonts w:hint="eastAsia"/>
        </w:rPr>
        <w:t>0.53公頃</w:t>
      </w:r>
      <w:r>
        <w:rPr>
          <w:rFonts w:hint="eastAsia"/>
        </w:rPr>
        <w:t>；</w:t>
      </w:r>
      <w:r w:rsidRPr="00F91E3E">
        <w:rPr>
          <w:rFonts w:hint="eastAsia"/>
        </w:rPr>
        <w:t>斗六</w:t>
      </w:r>
      <w:r w:rsidRPr="002F70AF">
        <w:rPr>
          <w:rFonts w:hint="eastAsia"/>
        </w:rPr>
        <w:t>園區</w:t>
      </w:r>
      <w:r w:rsidRPr="00F91E3E">
        <w:rPr>
          <w:rFonts w:hint="eastAsia"/>
        </w:rPr>
        <w:t>1筆</w:t>
      </w:r>
      <w:r>
        <w:rPr>
          <w:rFonts w:hint="eastAsia"/>
        </w:rPr>
        <w:t>、</w:t>
      </w:r>
      <w:r w:rsidRPr="00F91E3E">
        <w:rPr>
          <w:rFonts w:hint="eastAsia"/>
        </w:rPr>
        <w:t>0.67公頃</w:t>
      </w:r>
      <w:r w:rsidRPr="002F70AF">
        <w:rPr>
          <w:rFonts w:hint="eastAsia"/>
        </w:rPr>
        <w:t>、中壢園區4筆</w:t>
      </w:r>
      <w:r>
        <w:rPr>
          <w:rFonts w:hint="eastAsia"/>
        </w:rPr>
        <w:t>、</w:t>
      </w:r>
      <w:r w:rsidRPr="00F91E3E">
        <w:rPr>
          <w:rFonts w:hint="eastAsia"/>
        </w:rPr>
        <w:t>2.21</w:t>
      </w:r>
      <w:r w:rsidRPr="002F70AF">
        <w:rPr>
          <w:rFonts w:hint="eastAsia"/>
        </w:rPr>
        <w:t>公頃</w:t>
      </w:r>
      <w:r>
        <w:rPr>
          <w:rFonts w:hint="eastAsia"/>
        </w:rPr>
        <w:t>及</w:t>
      </w:r>
      <w:r w:rsidRPr="002F70AF">
        <w:rPr>
          <w:rFonts w:hint="eastAsia"/>
        </w:rPr>
        <w:t>彰濱園區鹿港區1筆</w:t>
      </w:r>
      <w:r>
        <w:rPr>
          <w:rFonts w:hint="eastAsia"/>
        </w:rPr>
        <w:t>、</w:t>
      </w:r>
      <w:r w:rsidRPr="002F70AF">
        <w:rPr>
          <w:rFonts w:hint="eastAsia"/>
        </w:rPr>
        <w:t>0.26公頃</w:t>
      </w:r>
      <w:r>
        <w:rPr>
          <w:rFonts w:hint="eastAsia"/>
        </w:rPr>
        <w:t>。</w:t>
      </w:r>
    </w:p>
    <w:p w:rsidR="00181357" w:rsidRPr="0075399C" w:rsidRDefault="00181357" w:rsidP="007668ED">
      <w:pPr>
        <w:ind w:leftChars="300" w:left="1133" w:hangingChars="100" w:hanging="283"/>
        <w:rPr>
          <w:b/>
        </w:rPr>
      </w:pPr>
      <w:r>
        <w:rPr>
          <w:b/>
        </w:rPr>
        <w:t>2</w:t>
      </w:r>
      <w:r w:rsidRPr="001D7F67">
        <w:rPr>
          <w:b/>
        </w:rPr>
        <w:t>.10</w:t>
      </w:r>
      <w:r w:rsidRPr="00F91E3E">
        <w:rPr>
          <w:b/>
        </w:rPr>
        <w:t>9</w:t>
      </w:r>
      <w:r w:rsidRPr="00F91E3E">
        <w:rPr>
          <w:rFonts w:hint="eastAsia"/>
          <w:b/>
        </w:rPr>
        <w:t>至1</w:t>
      </w:r>
      <w:r w:rsidRPr="00F91E3E">
        <w:rPr>
          <w:b/>
        </w:rPr>
        <w:t>12</w:t>
      </w:r>
      <w:r w:rsidRPr="00F91E3E">
        <w:rPr>
          <w:rFonts w:hint="eastAsia"/>
          <w:b/>
        </w:rPr>
        <w:t>年度以設置地面型太陽光電設施解除列管</w:t>
      </w:r>
      <w:r>
        <w:rPr>
          <w:rFonts w:hint="eastAsia"/>
          <w:b/>
        </w:rPr>
        <w:t>之園區土地</w:t>
      </w:r>
      <w:r w:rsidRPr="00F91E3E">
        <w:rPr>
          <w:rFonts w:hint="eastAsia"/>
          <w:b/>
        </w:rPr>
        <w:t>面積</w:t>
      </w:r>
      <w:r>
        <w:rPr>
          <w:rFonts w:hint="eastAsia"/>
          <w:b/>
        </w:rPr>
        <w:t>占公告閒置土地面積1</w:t>
      </w:r>
      <w:r>
        <w:rPr>
          <w:b/>
        </w:rPr>
        <w:t>8.21%</w:t>
      </w:r>
      <w:r>
        <w:rPr>
          <w:rFonts w:hint="eastAsia"/>
          <w:b/>
        </w:rPr>
        <w:t>，</w:t>
      </w:r>
      <w:r w:rsidRPr="0075399C">
        <w:rPr>
          <w:rFonts w:hint="eastAsia"/>
          <w:b/>
        </w:rPr>
        <w:t>難謂</w:t>
      </w:r>
      <w:r w:rsidRPr="0075399C">
        <w:rPr>
          <w:b/>
        </w:rPr>
        <w:t>符合產業園區</w:t>
      </w:r>
      <w:r>
        <w:rPr>
          <w:rFonts w:hint="eastAsia"/>
          <w:b/>
        </w:rPr>
        <w:t>設置係為</w:t>
      </w:r>
      <w:r w:rsidRPr="0075399C">
        <w:rPr>
          <w:b/>
        </w:rPr>
        <w:t>增進國家經濟發展促進產業升級</w:t>
      </w:r>
      <w:r w:rsidRPr="0075399C">
        <w:rPr>
          <w:rFonts w:hint="eastAsia"/>
          <w:b/>
        </w:rPr>
        <w:t>之</w:t>
      </w:r>
      <w:r w:rsidRPr="0075399C">
        <w:rPr>
          <w:b/>
        </w:rPr>
        <w:t>目的</w:t>
      </w:r>
    </w:p>
    <w:p w:rsidR="00181357" w:rsidRDefault="00181357" w:rsidP="007668ED">
      <w:pPr>
        <w:spacing w:line="480" w:lineRule="exact"/>
        <w:ind w:leftChars="400" w:left="1558" w:hangingChars="150" w:hanging="425"/>
      </w:pPr>
      <w:r w:rsidRPr="001D7F67">
        <w:t>(1)</w:t>
      </w:r>
      <w:r>
        <w:rPr>
          <w:rFonts w:hint="eastAsia"/>
        </w:rPr>
        <w:t>據經濟部園管局統計</w:t>
      </w:r>
      <w:r w:rsidRPr="00F91E3E">
        <w:rPr>
          <w:rFonts w:hint="eastAsia"/>
        </w:rPr>
        <w:t>109至112年度公告產業園區閒置土</w:t>
      </w:r>
      <w:r w:rsidRPr="00F91E3E">
        <w:rPr>
          <w:rFonts w:hint="eastAsia"/>
        </w:rPr>
        <w:lastRenderedPageBreak/>
        <w:t>地251.29公頃</w:t>
      </w:r>
      <w:r>
        <w:rPr>
          <w:rStyle w:val="af4"/>
        </w:rPr>
        <w:footnoteReference w:id="2"/>
      </w:r>
      <w:r w:rsidRPr="00F91E3E">
        <w:rPr>
          <w:rFonts w:hint="eastAsia"/>
        </w:rPr>
        <w:t>，</w:t>
      </w:r>
      <w:r>
        <w:rPr>
          <w:rFonts w:hint="eastAsia"/>
        </w:rPr>
        <w:t>其中</w:t>
      </w:r>
      <w:r w:rsidRPr="00F91E3E">
        <w:rPr>
          <w:rFonts w:hint="eastAsia"/>
        </w:rPr>
        <w:t>依據產業園區各種用地用途及使用規範辦法第3條</w:t>
      </w:r>
      <w:r>
        <w:rPr>
          <w:rFonts w:hint="eastAsia"/>
          <w:lang w:eastAsia="zh-HK"/>
        </w:rPr>
        <w:t>有關</w:t>
      </w:r>
      <w:r w:rsidRPr="00F91E3E">
        <w:rPr>
          <w:rFonts w:hint="eastAsia"/>
        </w:rPr>
        <w:t>產業用地(一)得引進電力及燃氣供應業</w:t>
      </w:r>
      <w:r>
        <w:rPr>
          <w:rFonts w:hint="eastAsia"/>
        </w:rPr>
        <w:t>等規定</w:t>
      </w:r>
      <w:r>
        <w:rPr>
          <w:rStyle w:val="af4"/>
        </w:rPr>
        <w:footnoteReference w:id="3"/>
      </w:r>
      <w:r w:rsidRPr="00F91E3E">
        <w:rPr>
          <w:rFonts w:hint="eastAsia"/>
        </w:rPr>
        <w:t>，</w:t>
      </w:r>
      <w:r>
        <w:rPr>
          <w:rFonts w:hint="eastAsia"/>
        </w:rPr>
        <w:t>以</w:t>
      </w:r>
      <w:r w:rsidRPr="00932643">
        <w:rPr>
          <w:rFonts w:hint="eastAsia"/>
        </w:rPr>
        <w:t>設置地面型太陽光電設施</w:t>
      </w:r>
      <w:r w:rsidRPr="00F91E3E">
        <w:rPr>
          <w:rFonts w:hint="eastAsia"/>
        </w:rPr>
        <w:t>解除列管</w:t>
      </w:r>
      <w:r>
        <w:rPr>
          <w:rFonts w:hint="eastAsia"/>
          <w:lang w:eastAsia="zh-HK"/>
        </w:rPr>
        <w:t>者，合共</w:t>
      </w:r>
      <w:r w:rsidRPr="00F91E3E">
        <w:rPr>
          <w:rFonts w:hint="eastAsia"/>
        </w:rPr>
        <w:t>45.77公頃(詳表</w:t>
      </w:r>
      <w:r>
        <w:rPr>
          <w:rFonts w:hint="eastAsia"/>
        </w:rPr>
        <w:t>1</w:t>
      </w:r>
      <w:r w:rsidRPr="00F91E3E">
        <w:rPr>
          <w:rFonts w:hint="eastAsia"/>
        </w:rPr>
        <w:t>)，占公告閒置土地面積18.21%。</w:t>
      </w:r>
    </w:p>
    <w:p w:rsidR="00181357" w:rsidRDefault="00181357" w:rsidP="007668ED">
      <w:pPr>
        <w:spacing w:line="480" w:lineRule="exact"/>
        <w:ind w:leftChars="400" w:left="1558" w:hangingChars="150" w:hanging="425"/>
      </w:pPr>
      <w:r>
        <w:t xml:space="preserve"> (2)</w:t>
      </w:r>
      <w:r>
        <w:rPr>
          <w:rFonts w:hint="eastAsia"/>
        </w:rPr>
        <w:t>依</w:t>
      </w:r>
      <w:r>
        <w:t>內政部 107 年 4 月公布之全國國土計畫，其中能源設施發展策略中有關太陽能光電部分，屋頂型將推動民宅、工廠、農業設施等設置，地面型將利用地層下陷、不利耕作土地、受污染土地及鹽業用地等設置，惟利用產業園區產業用地設置地面型太陽光電設施，與全國國土計畫能源設施發展策略</w:t>
      </w:r>
      <w:r>
        <w:rPr>
          <w:rFonts w:hint="eastAsia"/>
        </w:rPr>
        <w:t>難謂相符</w:t>
      </w:r>
      <w:r>
        <w:t>，</w:t>
      </w:r>
      <w:r>
        <w:rPr>
          <w:rFonts w:hint="eastAsia"/>
        </w:rPr>
        <w:t>且太陽光電發電設施躉購期間長達20年</w:t>
      </w:r>
      <w:r>
        <w:rPr>
          <w:rStyle w:val="af4"/>
        </w:rPr>
        <w:footnoteReference w:id="4"/>
      </w:r>
      <w:r>
        <w:rPr>
          <w:rFonts w:hint="eastAsia"/>
        </w:rPr>
        <w:t>，短期間尚無法拆除設施供廠商設廠，恐不符</w:t>
      </w:r>
      <w:r>
        <w:t>產業園區</w:t>
      </w:r>
      <w:r>
        <w:rPr>
          <w:rFonts w:hint="eastAsia"/>
        </w:rPr>
        <w:t>之設置係為</w:t>
      </w:r>
      <w:r>
        <w:t>增進國家經濟發展</w:t>
      </w:r>
      <w:r>
        <w:rPr>
          <w:rFonts w:hint="eastAsia"/>
        </w:rPr>
        <w:t>及</w:t>
      </w:r>
      <w:r>
        <w:t>促進產業升級</w:t>
      </w:r>
      <w:r>
        <w:rPr>
          <w:rFonts w:hint="eastAsia"/>
        </w:rPr>
        <w:t>之</w:t>
      </w:r>
      <w:r>
        <w:t>目的</w:t>
      </w:r>
      <w:r>
        <w:rPr>
          <w:rFonts w:hint="eastAsia"/>
        </w:rPr>
        <w:t>。</w:t>
      </w:r>
    </w:p>
    <w:p w:rsidR="00181357" w:rsidRDefault="00181357" w:rsidP="007668ED">
      <w:pPr>
        <w:ind w:leftChars="300" w:left="1133" w:hangingChars="100" w:hanging="283"/>
      </w:pPr>
      <w:r w:rsidRPr="00A22C6C">
        <w:rPr>
          <w:rFonts w:hint="eastAsia"/>
          <w:b/>
        </w:rPr>
        <w:t>3</w:t>
      </w:r>
      <w:r w:rsidRPr="00A22C6C">
        <w:rPr>
          <w:b/>
        </w:rPr>
        <w:t>.</w:t>
      </w:r>
      <w:r>
        <w:rPr>
          <w:rFonts w:hint="eastAsia"/>
          <w:b/>
        </w:rPr>
        <w:t>產業園區閒置土地</w:t>
      </w:r>
      <w:r w:rsidRPr="00A22C6C">
        <w:rPr>
          <w:rFonts w:hint="eastAsia"/>
          <w:b/>
        </w:rPr>
        <w:t>尚</w:t>
      </w:r>
      <w:r>
        <w:rPr>
          <w:rFonts w:hint="eastAsia"/>
          <w:b/>
        </w:rPr>
        <w:t>未有依法</w:t>
      </w:r>
      <w:r w:rsidRPr="00A22C6C">
        <w:rPr>
          <w:rFonts w:hint="eastAsia"/>
          <w:b/>
        </w:rPr>
        <w:t>強制</w:t>
      </w:r>
      <w:r>
        <w:rPr>
          <w:rFonts w:hint="eastAsia"/>
          <w:b/>
        </w:rPr>
        <w:t>拍</w:t>
      </w:r>
      <w:r w:rsidRPr="00A22C6C">
        <w:rPr>
          <w:rFonts w:hint="eastAsia"/>
          <w:b/>
        </w:rPr>
        <w:t>賣</w:t>
      </w:r>
      <w:r>
        <w:rPr>
          <w:rFonts w:hint="eastAsia"/>
          <w:b/>
        </w:rPr>
        <w:t>情形</w:t>
      </w:r>
      <w:r w:rsidRPr="00F91E3E">
        <w:rPr>
          <w:rFonts w:hint="eastAsia"/>
          <w:b/>
        </w:rPr>
        <w:t>：</w:t>
      </w:r>
      <w:r>
        <w:rPr>
          <w:rFonts w:hint="eastAsia"/>
        </w:rPr>
        <w:t>據經濟部園管局表示，針對產業園區閒置土地，主要採取</w:t>
      </w:r>
      <w:r w:rsidRPr="00A22C6C">
        <w:rPr>
          <w:rFonts w:hint="eastAsia"/>
        </w:rPr>
        <w:t>持續追蹤輔導至完成使用，倘有特殊情形之閒置土地，將依據個案情形提送</w:t>
      </w:r>
      <w:r>
        <w:rPr>
          <w:rFonts w:hint="eastAsia"/>
        </w:rPr>
        <w:t>經濟部</w:t>
      </w:r>
      <w:r w:rsidRPr="00A22C6C">
        <w:rPr>
          <w:rFonts w:hint="eastAsia"/>
        </w:rPr>
        <w:t>閒置土地審查小組依個案情形辦理審查</w:t>
      </w:r>
      <w:r>
        <w:rPr>
          <w:rFonts w:hint="eastAsia"/>
        </w:rPr>
        <w:t>；復據該局表示，截至1</w:t>
      </w:r>
      <w:r>
        <w:t>13</w:t>
      </w:r>
      <w:r>
        <w:rPr>
          <w:rFonts w:hint="eastAsia"/>
        </w:rPr>
        <w:t>年底</w:t>
      </w:r>
      <w:r w:rsidRPr="00A22C6C">
        <w:rPr>
          <w:rFonts w:hint="eastAsia"/>
        </w:rPr>
        <w:t>園區閒置土地尚無依產創條例第4</w:t>
      </w:r>
      <w:r w:rsidRPr="00A22C6C">
        <w:t>6</w:t>
      </w:r>
      <w:r>
        <w:rPr>
          <w:rFonts w:hint="eastAsia"/>
        </w:rPr>
        <w:t>條之1</w:t>
      </w:r>
      <w:r w:rsidRPr="00A22C6C">
        <w:rPr>
          <w:rFonts w:hint="eastAsia"/>
        </w:rPr>
        <w:t>規定</w:t>
      </w:r>
      <w:r>
        <w:rPr>
          <w:rFonts w:hint="eastAsia"/>
        </w:rPr>
        <w:t>辦理</w:t>
      </w:r>
      <w:r w:rsidRPr="00A22C6C">
        <w:rPr>
          <w:rFonts w:hint="eastAsia"/>
        </w:rPr>
        <w:t>強制</w:t>
      </w:r>
      <w:r>
        <w:rPr>
          <w:rFonts w:hint="eastAsia"/>
        </w:rPr>
        <w:t>拍</w:t>
      </w:r>
      <w:r w:rsidRPr="00A22C6C">
        <w:rPr>
          <w:rFonts w:hint="eastAsia"/>
        </w:rPr>
        <w:t>賣</w:t>
      </w:r>
      <w:r>
        <w:rPr>
          <w:rFonts w:hint="eastAsia"/>
        </w:rPr>
        <w:t>之情形。</w:t>
      </w:r>
    </w:p>
    <w:p w:rsidR="00181357" w:rsidRPr="00333540" w:rsidRDefault="00181357" w:rsidP="003C1CB8">
      <w:pPr>
        <w:spacing w:line="320" w:lineRule="exact"/>
        <w:ind w:leftChars="102" w:left="998" w:rightChars="100" w:right="283" w:hangingChars="250" w:hanging="709"/>
        <w:rPr>
          <w:rFonts w:hAnsi="標楷體"/>
          <w:sz w:val="24"/>
          <w:szCs w:val="24"/>
        </w:rPr>
      </w:pPr>
      <w:r w:rsidRPr="00333540">
        <w:rPr>
          <w:rFonts w:hAnsi="標楷體" w:hint="eastAsia"/>
          <w:b/>
          <w:kern w:val="0"/>
          <w:szCs w:val="32"/>
        </w:rPr>
        <w:t>表</w:t>
      </w:r>
      <w:r>
        <w:rPr>
          <w:rFonts w:hAnsi="標楷體" w:hint="eastAsia"/>
          <w:b/>
          <w:kern w:val="0"/>
          <w:szCs w:val="32"/>
        </w:rPr>
        <w:t>1</w:t>
      </w:r>
      <w:r w:rsidRPr="00333540">
        <w:rPr>
          <w:rFonts w:hAnsi="標楷體"/>
          <w:b/>
          <w:kern w:val="0"/>
          <w:szCs w:val="32"/>
        </w:rPr>
        <w:t xml:space="preserve">  </w:t>
      </w:r>
      <w:r>
        <w:rPr>
          <w:rFonts w:hAnsi="標楷體"/>
          <w:b/>
          <w:kern w:val="0"/>
          <w:szCs w:val="32"/>
        </w:rPr>
        <w:t>109</w:t>
      </w:r>
      <w:r>
        <w:rPr>
          <w:rFonts w:hAnsi="標楷體" w:hint="eastAsia"/>
          <w:b/>
          <w:kern w:val="0"/>
          <w:szCs w:val="32"/>
        </w:rPr>
        <w:t>至1</w:t>
      </w:r>
      <w:r>
        <w:rPr>
          <w:rFonts w:hAnsi="標楷體"/>
          <w:b/>
          <w:kern w:val="0"/>
          <w:szCs w:val="32"/>
        </w:rPr>
        <w:t>12</w:t>
      </w:r>
      <w:r>
        <w:rPr>
          <w:rFonts w:hAnsi="標楷體" w:hint="eastAsia"/>
          <w:b/>
          <w:kern w:val="0"/>
          <w:szCs w:val="32"/>
        </w:rPr>
        <w:t>年度</w:t>
      </w:r>
      <w:r w:rsidRPr="00333540">
        <w:rPr>
          <w:rFonts w:hAnsi="標楷體" w:hint="eastAsia"/>
          <w:b/>
          <w:kern w:val="0"/>
          <w:szCs w:val="32"/>
        </w:rPr>
        <w:t>產業園區閒置土地以設置地面型太陽光電設施解除列管</w:t>
      </w:r>
      <w:r>
        <w:rPr>
          <w:rFonts w:hAnsi="標楷體" w:hint="eastAsia"/>
          <w:b/>
          <w:kern w:val="0"/>
          <w:szCs w:val="32"/>
        </w:rPr>
        <w:t>表</w:t>
      </w:r>
      <w:r w:rsidRPr="00333540">
        <w:rPr>
          <w:rFonts w:hAnsi="標楷體"/>
          <w:b/>
          <w:kern w:val="0"/>
          <w:szCs w:val="32"/>
        </w:rPr>
        <w:t xml:space="preserve">    </w:t>
      </w:r>
      <w:r w:rsidRPr="00333540">
        <w:rPr>
          <w:rFonts w:hAnsi="標楷體" w:hint="eastAsia"/>
          <w:b/>
          <w:kern w:val="0"/>
          <w:szCs w:val="32"/>
        </w:rPr>
        <w:t xml:space="preserve">         </w:t>
      </w:r>
      <w:r>
        <w:rPr>
          <w:rFonts w:hAnsi="標楷體"/>
          <w:b/>
          <w:kern w:val="0"/>
          <w:szCs w:val="32"/>
        </w:rPr>
        <w:t xml:space="preserve">  </w:t>
      </w:r>
      <w:r w:rsidRPr="00333540">
        <w:rPr>
          <w:rFonts w:hAnsi="標楷體" w:hint="eastAsia"/>
          <w:b/>
          <w:kern w:val="0"/>
          <w:szCs w:val="32"/>
        </w:rPr>
        <w:t xml:space="preserve"> </w:t>
      </w:r>
      <w:r>
        <w:rPr>
          <w:rFonts w:hAnsi="標楷體"/>
          <w:b/>
          <w:kern w:val="0"/>
          <w:szCs w:val="32"/>
        </w:rPr>
        <w:t xml:space="preserve">    </w:t>
      </w:r>
      <w:r w:rsidRPr="00333540">
        <w:rPr>
          <w:rFonts w:hAnsi="標楷體" w:hint="eastAsia"/>
          <w:b/>
          <w:kern w:val="0"/>
          <w:szCs w:val="32"/>
        </w:rPr>
        <w:t xml:space="preserve">        </w:t>
      </w:r>
      <w:r w:rsidRPr="00333540">
        <w:rPr>
          <w:rFonts w:hAnsi="標楷體" w:hint="eastAsia"/>
          <w:sz w:val="24"/>
          <w:szCs w:val="24"/>
        </w:rPr>
        <w:t>單位：筆</w:t>
      </w:r>
      <w:r>
        <w:rPr>
          <w:rFonts w:hAnsi="標楷體" w:hint="eastAsia"/>
          <w:sz w:val="24"/>
          <w:szCs w:val="24"/>
        </w:rPr>
        <w:t>；</w:t>
      </w:r>
      <w:r w:rsidRPr="00333540">
        <w:rPr>
          <w:rFonts w:hAnsi="標楷體" w:hint="eastAsia"/>
          <w:sz w:val="24"/>
          <w:szCs w:val="24"/>
        </w:rPr>
        <w:t>公頃</w:t>
      </w:r>
    </w:p>
    <w:tbl>
      <w:tblPr>
        <w:tblW w:w="80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2"/>
        <w:gridCol w:w="1985"/>
        <w:gridCol w:w="1842"/>
        <w:gridCol w:w="2398"/>
      </w:tblGrid>
      <w:tr w:rsidR="00181357" w:rsidRPr="00333540" w:rsidTr="007668ED">
        <w:trPr>
          <w:trHeight w:val="264"/>
          <w:tblHeader/>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園區</w:t>
            </w:r>
            <w:r>
              <w:rPr>
                <w:rFonts w:hAnsi="標楷體" w:hint="eastAsia"/>
                <w:spacing w:val="-5"/>
                <w:kern w:val="0"/>
                <w:sz w:val="24"/>
                <w:szCs w:val="24"/>
              </w:rPr>
              <w:t>名稱</w:t>
            </w:r>
          </w:p>
        </w:tc>
        <w:tc>
          <w:tcPr>
            <w:tcW w:w="1985"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家數</w:t>
            </w:r>
          </w:p>
        </w:tc>
        <w:tc>
          <w:tcPr>
            <w:tcW w:w="184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Pr="00333540">
              <w:rPr>
                <w:rFonts w:hAnsi="標楷體" w:hint="eastAsia"/>
                <w:spacing w:val="-5"/>
                <w:kern w:val="0"/>
                <w:sz w:val="24"/>
                <w:szCs w:val="24"/>
              </w:rPr>
              <w:t>筆數</w:t>
            </w:r>
          </w:p>
        </w:tc>
        <w:tc>
          <w:tcPr>
            <w:tcW w:w="2398"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Pr="00333540">
              <w:rPr>
                <w:rFonts w:hAnsi="標楷體" w:hint="eastAsia"/>
                <w:spacing w:val="-5"/>
                <w:kern w:val="0"/>
                <w:sz w:val="24"/>
                <w:szCs w:val="24"/>
              </w:rPr>
              <w:t>面積</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龜山</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0.16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新竹</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0.07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lastRenderedPageBreak/>
              <w:t>利澤</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17</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27</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22.44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彰濱</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9</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13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9.19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南崗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0.46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銅鑼</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0.09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頭份</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1.56</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台中</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0.21</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斗六</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0.68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雲林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8</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42</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      9.86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安平</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0.16</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屏南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0.89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b/>
                <w:spacing w:val="-5"/>
                <w:kern w:val="0"/>
                <w:sz w:val="24"/>
                <w:szCs w:val="24"/>
              </w:rPr>
            </w:pPr>
            <w:r w:rsidRPr="00F91E3E">
              <w:rPr>
                <w:rFonts w:hAnsi="標楷體" w:hint="eastAsia"/>
                <w:b/>
                <w:spacing w:val="-5"/>
                <w:kern w:val="0"/>
                <w:sz w:val="24"/>
                <w:szCs w:val="24"/>
              </w:rPr>
              <w:t>合計</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44</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b/>
                <w:spacing w:val="-5"/>
                <w:kern w:val="0"/>
                <w:sz w:val="24"/>
                <w:szCs w:val="24"/>
              </w:rPr>
              <w:t>97</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 xml:space="preserve">45.77 </w:t>
            </w:r>
          </w:p>
        </w:tc>
      </w:tr>
    </w:tbl>
    <w:p w:rsidR="00181357" w:rsidRDefault="00181357" w:rsidP="007668ED">
      <w:pPr>
        <w:spacing w:line="240" w:lineRule="exact"/>
        <w:ind w:leftChars="50" w:left="142" w:firstLineChars="0" w:firstLine="0"/>
      </w:pPr>
      <w:r w:rsidRPr="00C568FD">
        <w:rPr>
          <w:rFonts w:hAnsi="標楷體" w:hint="eastAsia"/>
          <w:sz w:val="24"/>
          <w:szCs w:val="24"/>
          <w:lang w:val="x-none" w:eastAsia="x-none"/>
        </w:rPr>
        <w:t>資料來源：</w:t>
      </w:r>
      <w:r>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r>
        <w:rPr>
          <w:rFonts w:hAnsi="標楷體" w:hint="eastAsia"/>
          <w:sz w:val="24"/>
          <w:szCs w:val="24"/>
          <w:lang w:val="x-none"/>
        </w:rPr>
        <w:t>。</w:t>
      </w:r>
    </w:p>
    <w:p w:rsidR="00181357" w:rsidRDefault="00181357" w:rsidP="007668ED">
      <w:pPr>
        <w:ind w:left="849" w:hangingChars="100" w:hanging="283"/>
      </w:pPr>
      <w:r w:rsidRPr="006D7806">
        <w:rPr>
          <w:rFonts w:hAnsi="標楷體" w:hint="eastAsia"/>
          <w:b/>
          <w:bCs/>
        </w:rPr>
        <w:t>(三)截至1</w:t>
      </w:r>
      <w:r w:rsidRPr="006D7806">
        <w:rPr>
          <w:rFonts w:hAnsi="標楷體"/>
          <w:b/>
          <w:bCs/>
        </w:rPr>
        <w:t>13</w:t>
      </w:r>
      <w:r w:rsidRPr="006D7806">
        <w:rPr>
          <w:rFonts w:hAnsi="標楷體" w:hint="eastAsia"/>
          <w:b/>
          <w:bCs/>
        </w:rPr>
        <w:t>年底地方政府及民間分別開發5</w:t>
      </w:r>
      <w:r w:rsidRPr="006D7806">
        <w:rPr>
          <w:rFonts w:hAnsi="標楷體"/>
          <w:b/>
          <w:bCs/>
        </w:rPr>
        <w:t>1</w:t>
      </w:r>
      <w:r w:rsidRPr="006D7806">
        <w:rPr>
          <w:rFonts w:hAnsi="標楷體" w:hint="eastAsia"/>
          <w:b/>
          <w:bCs/>
        </w:rPr>
        <w:t>處及7</w:t>
      </w:r>
      <w:r w:rsidRPr="006D7806">
        <w:rPr>
          <w:rFonts w:hAnsi="標楷體"/>
          <w:b/>
          <w:bCs/>
        </w:rPr>
        <w:t>6</w:t>
      </w:r>
      <w:r w:rsidRPr="006D7806">
        <w:rPr>
          <w:rFonts w:hAnsi="標楷體" w:hint="eastAsia"/>
          <w:b/>
          <w:bCs/>
        </w:rPr>
        <w:t>處園區，惟</w:t>
      </w:r>
      <w:r>
        <w:rPr>
          <w:rFonts w:hAnsi="標楷體" w:hint="eastAsia"/>
          <w:b/>
          <w:bCs/>
        </w:rPr>
        <w:t>部分</w:t>
      </w:r>
      <w:r w:rsidRPr="006D7806">
        <w:rPr>
          <w:rFonts w:hAnsi="標楷體" w:hint="eastAsia"/>
          <w:b/>
          <w:bCs/>
        </w:rPr>
        <w:t>地方政府未</w:t>
      </w:r>
      <w:r>
        <w:rPr>
          <w:rFonts w:hAnsi="標楷體" w:hint="eastAsia"/>
          <w:b/>
          <w:bCs/>
        </w:rPr>
        <w:t>能</w:t>
      </w:r>
      <w:r w:rsidRPr="00BD361E">
        <w:rPr>
          <w:rFonts w:hAnsi="標楷體" w:hint="eastAsia"/>
          <w:b/>
          <w:bCs/>
        </w:rPr>
        <w:t>揭露</w:t>
      </w:r>
      <w:r w:rsidRPr="006D7806">
        <w:rPr>
          <w:rFonts w:hAnsi="標楷體" w:hint="eastAsia"/>
          <w:b/>
          <w:bCs/>
        </w:rPr>
        <w:t>閒置土地</w:t>
      </w:r>
      <w:r>
        <w:rPr>
          <w:rFonts w:hAnsi="標楷體" w:hint="eastAsia"/>
          <w:b/>
          <w:bCs/>
        </w:rPr>
        <w:t>活化</w:t>
      </w:r>
      <w:r w:rsidRPr="006D7806">
        <w:rPr>
          <w:rFonts w:hAnsi="標楷體" w:hint="eastAsia"/>
          <w:b/>
          <w:bCs/>
        </w:rPr>
        <w:t>資訊，允宜</w:t>
      </w:r>
      <w:r>
        <w:rPr>
          <w:rFonts w:hAnsi="標楷體" w:hint="eastAsia"/>
          <w:b/>
          <w:bCs/>
        </w:rPr>
        <w:t>促請地方政府</w:t>
      </w:r>
      <w:r w:rsidRPr="006D7806">
        <w:rPr>
          <w:rFonts w:hAnsi="標楷體" w:hint="eastAsia"/>
          <w:b/>
          <w:bCs/>
        </w:rPr>
        <w:t>強化資訊揭露，以</w:t>
      </w:r>
      <w:r>
        <w:rPr>
          <w:rFonts w:hAnsi="標楷體" w:hint="eastAsia"/>
          <w:b/>
          <w:bCs/>
        </w:rPr>
        <w:t>利追蹤控管</w:t>
      </w:r>
      <w:r>
        <w:t xml:space="preserve"> </w:t>
      </w:r>
    </w:p>
    <w:p w:rsidR="00181357" w:rsidRDefault="00181357" w:rsidP="005D5ECA">
      <w:pPr>
        <w:spacing w:line="480" w:lineRule="exact"/>
        <w:ind w:leftChars="300" w:left="850" w:firstLine="566"/>
      </w:pPr>
      <w:r>
        <w:rPr>
          <w:rFonts w:hint="eastAsia"/>
        </w:rPr>
        <w:t>參據經濟部園管局統計，</w:t>
      </w:r>
      <w:r>
        <w:t>截至 113 年底</w:t>
      </w:r>
      <w:r w:rsidRPr="00BD0211">
        <w:t>地方政府開</w:t>
      </w:r>
      <w:r>
        <w:rPr>
          <w:rFonts w:hint="eastAsia"/>
        </w:rPr>
        <w:t>發及</w:t>
      </w:r>
      <w:r w:rsidRPr="00BD0211">
        <w:t>民間編定</w:t>
      </w:r>
      <w:r>
        <w:rPr>
          <w:rFonts w:hint="eastAsia"/>
        </w:rPr>
        <w:t>產業園</w:t>
      </w:r>
      <w:r w:rsidRPr="00BD0211">
        <w:t>區</w:t>
      </w:r>
      <w:r>
        <w:rPr>
          <w:rFonts w:hint="eastAsia"/>
        </w:rPr>
        <w:t>分別為</w:t>
      </w:r>
      <w:r w:rsidRPr="005D5640">
        <w:rPr>
          <w:rFonts w:hint="eastAsia"/>
        </w:rPr>
        <w:t>51</w:t>
      </w:r>
      <w:r>
        <w:t>處</w:t>
      </w:r>
      <w:r w:rsidRPr="00BD0211">
        <w:t>及</w:t>
      </w:r>
      <w:r w:rsidRPr="005D5640">
        <w:rPr>
          <w:rFonts w:hint="eastAsia"/>
        </w:rPr>
        <w:t>76</w:t>
      </w:r>
      <w:r w:rsidRPr="00BD0211">
        <w:t>處</w:t>
      </w:r>
      <w:r>
        <w:rPr>
          <w:rFonts w:hint="eastAsia"/>
        </w:rPr>
        <w:t>，</w:t>
      </w:r>
      <w:r w:rsidRPr="00BD0211">
        <w:t>依據</w:t>
      </w:r>
      <w:r>
        <w:t>輔導使用及強制拍賣辦法</w:t>
      </w:r>
      <w:r w:rsidRPr="00BD0211">
        <w:t>第2條規定：「本辦法適用範圍，以中央主管機關或直轄市、縣</w:t>
      </w:r>
      <w:r w:rsidRPr="00BD0211">
        <w:rPr>
          <w:rFonts w:hint="eastAsia"/>
        </w:rPr>
        <w:t>(</w:t>
      </w:r>
      <w:r w:rsidRPr="00BD0211">
        <w:t>市</w:t>
      </w:r>
      <w:r w:rsidRPr="00BD0211">
        <w:rPr>
          <w:rFonts w:hint="eastAsia"/>
        </w:rPr>
        <w:t>)主</w:t>
      </w:r>
      <w:r w:rsidRPr="00BD0211">
        <w:t>管機關，依原獎勵投資條例、原促進產業升級條例或本條例開發設置之工業用地、工業區或產業園區為限。」</w:t>
      </w:r>
      <w:r>
        <w:rPr>
          <w:rFonts w:hint="eastAsia"/>
        </w:rPr>
        <w:t>爰</w:t>
      </w:r>
      <w:r w:rsidRPr="00BD0211">
        <w:t>桃園市、臺中市、臺南市、嘉義縣</w:t>
      </w:r>
      <w:r>
        <w:rPr>
          <w:rFonts w:hint="eastAsia"/>
        </w:rPr>
        <w:t>、</w:t>
      </w:r>
      <w:r w:rsidRPr="00BD0211">
        <w:t>高雄市及花蓮縣等 6 市縣政府編定之工業區，由各該市縣政府負責產業園區閒置用地調查、認定與行政管制事宜。</w:t>
      </w:r>
      <w:r>
        <w:rPr>
          <w:rFonts w:hint="eastAsia"/>
        </w:rPr>
        <w:t>經查：</w:t>
      </w:r>
    </w:p>
    <w:p w:rsidR="00181357" w:rsidRDefault="00181357" w:rsidP="005D5ECA">
      <w:pPr>
        <w:spacing w:line="480" w:lineRule="exact"/>
        <w:ind w:leftChars="301" w:left="1135" w:hangingChars="100" w:hanging="283"/>
      </w:pPr>
      <w:r w:rsidRPr="0043342F">
        <w:rPr>
          <w:rFonts w:hint="eastAsia"/>
          <w:b/>
        </w:rPr>
        <w:t>1</w:t>
      </w:r>
      <w:r w:rsidRPr="0043342F">
        <w:rPr>
          <w:b/>
        </w:rPr>
        <w:t>.</w:t>
      </w:r>
      <w:r w:rsidRPr="0043342F">
        <w:rPr>
          <w:rFonts w:hint="eastAsia"/>
          <w:b/>
        </w:rPr>
        <w:t>各地方政府轄管閒置土地處置方式不同</w:t>
      </w:r>
      <w:r>
        <w:rPr>
          <w:rFonts w:hint="eastAsia"/>
        </w:rPr>
        <w:t>：依經濟部園管局提供桃園市等6市縣政府清查閒置土地處置方式(詳表2</w:t>
      </w:r>
      <w:r>
        <w:t>)</w:t>
      </w:r>
      <w:r>
        <w:rPr>
          <w:rFonts w:hint="eastAsia"/>
        </w:rPr>
        <w:t>，概分為依產創條例第4</w:t>
      </w:r>
      <w:r>
        <w:t>6</w:t>
      </w:r>
      <w:r>
        <w:rPr>
          <w:rFonts w:hint="eastAsia"/>
        </w:rPr>
        <w:t>條之1規定辦理，或加徵1倍公共設施維護費等方式處置。</w:t>
      </w:r>
    </w:p>
    <w:p w:rsidR="00181357" w:rsidRDefault="00181357" w:rsidP="005D5ECA">
      <w:pPr>
        <w:spacing w:line="480" w:lineRule="exact"/>
        <w:ind w:leftChars="301" w:left="1135" w:hangingChars="100" w:hanging="283"/>
      </w:pPr>
      <w:r w:rsidRPr="00062BFD">
        <w:rPr>
          <w:rFonts w:hint="eastAsia"/>
          <w:b/>
        </w:rPr>
        <w:t>2</w:t>
      </w:r>
      <w:r w:rsidRPr="00062BFD">
        <w:rPr>
          <w:b/>
        </w:rPr>
        <w:t>.</w:t>
      </w:r>
      <w:r>
        <w:rPr>
          <w:rFonts w:hint="eastAsia"/>
          <w:b/>
        </w:rPr>
        <w:t>部分</w:t>
      </w:r>
      <w:r>
        <w:rPr>
          <w:rFonts w:hAnsi="標楷體" w:hint="eastAsia"/>
          <w:b/>
          <w:bCs/>
        </w:rPr>
        <w:t>地方政府未</w:t>
      </w:r>
      <w:r w:rsidRPr="00BD361E">
        <w:rPr>
          <w:rFonts w:hAnsi="標楷體" w:hint="eastAsia"/>
          <w:b/>
          <w:bCs/>
        </w:rPr>
        <w:t>揭露</w:t>
      </w:r>
      <w:r>
        <w:rPr>
          <w:rFonts w:hAnsi="標楷體" w:hint="eastAsia"/>
          <w:b/>
          <w:bCs/>
        </w:rPr>
        <w:t>閒置土地活化情形</w:t>
      </w:r>
      <w:r w:rsidRPr="006D7806">
        <w:rPr>
          <w:rFonts w:hAnsi="標楷體" w:hint="eastAsia"/>
          <w:b/>
          <w:bCs/>
        </w:rPr>
        <w:t>，允宜</w:t>
      </w:r>
      <w:r>
        <w:rPr>
          <w:rFonts w:hAnsi="標楷體" w:hint="eastAsia"/>
          <w:b/>
          <w:bCs/>
        </w:rPr>
        <w:t>促請地方政府</w:t>
      </w:r>
      <w:r w:rsidRPr="006D7806">
        <w:rPr>
          <w:rFonts w:hAnsi="標楷體" w:hint="eastAsia"/>
          <w:b/>
          <w:bCs/>
        </w:rPr>
        <w:t>強化資訊揭露</w:t>
      </w:r>
      <w:r>
        <w:rPr>
          <w:rFonts w:hAnsi="標楷體" w:hint="eastAsia"/>
          <w:b/>
          <w:bCs/>
        </w:rPr>
        <w:t>，以利追蹤控管：</w:t>
      </w:r>
      <w:r>
        <w:rPr>
          <w:rFonts w:hint="eastAsia"/>
        </w:rPr>
        <w:t>依經濟部園管局提供各地方政府清查閒置土地情形，其中包含桃園市政府及臺中市政府等表示閒置園區土地已清查並完成活化外，其餘如臺南及高</w:t>
      </w:r>
      <w:r>
        <w:rPr>
          <w:rFonts w:hint="eastAsia"/>
        </w:rPr>
        <w:lastRenderedPageBreak/>
        <w:t>雄市等地方政府並未揭露相關資訊，難以知悉</w:t>
      </w:r>
      <w:r>
        <w:t>閒置土地</w:t>
      </w:r>
      <w:r>
        <w:rPr>
          <w:rFonts w:hint="eastAsia"/>
        </w:rPr>
        <w:t>活化情形，經濟部園管局允宜</w:t>
      </w:r>
      <w:r>
        <w:t>加強與地方政府</w:t>
      </w:r>
      <w:r>
        <w:rPr>
          <w:rFonts w:hint="eastAsia"/>
        </w:rPr>
        <w:t>溝通</w:t>
      </w:r>
      <w:r>
        <w:t>，</w:t>
      </w:r>
      <w:r w:rsidRPr="003A3732">
        <w:rPr>
          <w:rFonts w:hint="eastAsia"/>
        </w:rPr>
        <w:t>促請各地方政府強化資訊揭露，</w:t>
      </w:r>
      <w:r>
        <w:rPr>
          <w:rFonts w:hint="eastAsia"/>
        </w:rPr>
        <w:t>俾利後續追蹤控管</w:t>
      </w:r>
      <w:r>
        <w:t>。</w:t>
      </w:r>
    </w:p>
    <w:p w:rsidR="00181357" w:rsidRDefault="00181357" w:rsidP="007668ED">
      <w:pPr>
        <w:ind w:left="566" w:firstLine="566"/>
      </w:pPr>
      <w:r>
        <w:rPr>
          <w:rFonts w:hint="eastAsia"/>
          <w:color w:val="000000"/>
        </w:rPr>
        <w:t>綜上，為提供廠商建廠所需用地，避免廠商</w:t>
      </w:r>
      <w:r>
        <w:t>囤積用地</w:t>
      </w:r>
      <w:r>
        <w:rPr>
          <w:rFonts w:hint="eastAsia"/>
        </w:rPr>
        <w:t>致土地</w:t>
      </w:r>
      <w:r>
        <w:t>價格</w:t>
      </w:r>
      <w:r>
        <w:rPr>
          <w:rFonts w:hint="eastAsia"/>
        </w:rPr>
        <w:t>持續</w:t>
      </w:r>
      <w:r>
        <w:t>上漲，</w:t>
      </w:r>
      <w:r>
        <w:rPr>
          <w:rFonts w:hint="eastAsia"/>
        </w:rPr>
        <w:t>行政院於</w:t>
      </w:r>
      <w:r>
        <w:t>106年11月22日修正產創條例</w:t>
      </w:r>
      <w:r>
        <w:rPr>
          <w:rFonts w:hint="eastAsia"/>
        </w:rPr>
        <w:t>，賦予行政機關加速去化閒置土地之法源依據，經濟部則持續推動</w:t>
      </w:r>
      <w:r>
        <w:t>多元行政管制措施</w:t>
      </w:r>
      <w:r>
        <w:rPr>
          <w:rFonts w:hint="eastAsia"/>
        </w:rPr>
        <w:t>，加強</w:t>
      </w:r>
      <w:r>
        <w:t>活化</w:t>
      </w:r>
      <w:r>
        <w:rPr>
          <w:rFonts w:hint="eastAsia"/>
        </w:rPr>
        <w:t>園</w:t>
      </w:r>
      <w:r>
        <w:t>區閒置土地</w:t>
      </w:r>
      <w:r>
        <w:rPr>
          <w:rFonts w:hint="eastAsia"/>
        </w:rPr>
        <w:t>。惟</w:t>
      </w:r>
      <w:r w:rsidRPr="00ED0146">
        <w:t>部分</w:t>
      </w:r>
      <w:r w:rsidRPr="00ED0146">
        <w:rPr>
          <w:rFonts w:hint="eastAsia"/>
        </w:rPr>
        <w:t>產業園區</w:t>
      </w:r>
      <w:r w:rsidRPr="00ED0146">
        <w:t>租售土地公告閒置</w:t>
      </w:r>
      <w:r w:rsidRPr="00ED0146">
        <w:rPr>
          <w:rFonts w:hint="eastAsia"/>
        </w:rPr>
        <w:t>仍</w:t>
      </w:r>
      <w:r w:rsidRPr="00ED0146">
        <w:t>未利用，或以設置地面型太陽光電設施解除列管</w:t>
      </w:r>
      <w:r>
        <w:rPr>
          <w:rFonts w:hint="eastAsia"/>
        </w:rPr>
        <w:t>，</w:t>
      </w:r>
      <w:r>
        <w:rPr>
          <w:rFonts w:hint="eastAsia"/>
          <w:lang w:eastAsia="zh-HK"/>
        </w:rPr>
        <w:t>未能發揮園區設置目的等，</w:t>
      </w:r>
      <w:r>
        <w:rPr>
          <w:rFonts w:hint="eastAsia"/>
        </w:rPr>
        <w:t>仍</w:t>
      </w:r>
      <w:r>
        <w:rPr>
          <w:rFonts w:hint="eastAsia"/>
          <w:lang w:eastAsia="zh-HK"/>
        </w:rPr>
        <w:t>待檢討改善</w:t>
      </w:r>
      <w:r>
        <w:rPr>
          <w:rFonts w:hint="eastAsia"/>
        </w:rPr>
        <w:t>，允宜持續研謀及落實強化土地活化利用措施，並</w:t>
      </w:r>
      <w:r w:rsidRPr="00ED0146">
        <w:rPr>
          <w:rFonts w:hint="eastAsia"/>
        </w:rPr>
        <w:t>促請地方政府強化</w:t>
      </w:r>
      <w:r>
        <w:rPr>
          <w:rFonts w:hint="eastAsia"/>
          <w:lang w:eastAsia="zh-HK"/>
        </w:rPr>
        <w:t>閒置土地活化</w:t>
      </w:r>
      <w:r w:rsidRPr="00ED0146">
        <w:rPr>
          <w:rFonts w:hint="eastAsia"/>
        </w:rPr>
        <w:t>資訊揭露，以利</w:t>
      </w:r>
      <w:r>
        <w:rPr>
          <w:rFonts w:hint="eastAsia"/>
        </w:rPr>
        <w:t>後續</w:t>
      </w:r>
      <w:r w:rsidRPr="00ED0146">
        <w:rPr>
          <w:rFonts w:hint="eastAsia"/>
        </w:rPr>
        <w:t>追蹤控管</w:t>
      </w:r>
      <w:r>
        <w:rPr>
          <w:rFonts w:hint="eastAsia"/>
        </w:rPr>
        <w:t>，俾提升土地使用效率</w:t>
      </w:r>
      <w:r>
        <w:rPr>
          <w:rFonts w:hint="eastAsia"/>
          <w:color w:val="000000"/>
        </w:rPr>
        <w:t>。</w:t>
      </w:r>
      <w:r w:rsidRPr="00F90B2C">
        <w:rPr>
          <w:rFonts w:hint="eastAsia"/>
        </w:rPr>
        <w:t xml:space="preserve">                        </w:t>
      </w:r>
    </w:p>
    <w:p w:rsidR="00181357" w:rsidRDefault="00181357" w:rsidP="007668ED">
      <w:pPr>
        <w:spacing w:line="460" w:lineRule="exact"/>
        <w:ind w:leftChars="102" w:left="572" w:hangingChars="100" w:hanging="283"/>
        <w:rPr>
          <w:rFonts w:hAnsi="標楷體"/>
          <w:b/>
          <w:spacing w:val="-8"/>
          <w:kern w:val="28"/>
          <w:szCs w:val="24"/>
        </w:rPr>
      </w:pPr>
      <w:r w:rsidRPr="00C568FD">
        <w:rPr>
          <w:rFonts w:hAnsi="標楷體" w:hint="eastAsia"/>
          <w:b/>
          <w:kern w:val="28"/>
          <w:szCs w:val="24"/>
        </w:rPr>
        <w:t>表</w:t>
      </w:r>
      <w:r>
        <w:rPr>
          <w:rFonts w:hAnsi="標楷體" w:hint="eastAsia"/>
          <w:b/>
          <w:kern w:val="28"/>
          <w:szCs w:val="24"/>
        </w:rPr>
        <w:t>2</w:t>
      </w:r>
      <w:r>
        <w:rPr>
          <w:rFonts w:hAnsi="標楷體"/>
          <w:b/>
          <w:kern w:val="28"/>
          <w:szCs w:val="24"/>
        </w:rPr>
        <w:t xml:space="preserve"> </w:t>
      </w:r>
      <w:r w:rsidRPr="00C568FD">
        <w:rPr>
          <w:rFonts w:hAnsi="標楷體" w:hint="eastAsia"/>
          <w:b/>
          <w:kern w:val="28"/>
          <w:szCs w:val="24"/>
        </w:rPr>
        <w:t xml:space="preserve">  </w:t>
      </w:r>
      <w:r w:rsidRPr="00C568FD">
        <w:rPr>
          <w:rFonts w:hAnsi="標楷體" w:hint="eastAsia"/>
          <w:b/>
          <w:spacing w:val="-8"/>
          <w:kern w:val="28"/>
          <w:szCs w:val="24"/>
        </w:rPr>
        <w:t>截至11</w:t>
      </w:r>
      <w:r>
        <w:rPr>
          <w:rFonts w:hAnsi="標楷體"/>
          <w:b/>
          <w:spacing w:val="-8"/>
          <w:kern w:val="28"/>
          <w:szCs w:val="24"/>
        </w:rPr>
        <w:t>3</w:t>
      </w:r>
      <w:r>
        <w:rPr>
          <w:rFonts w:hAnsi="標楷體" w:hint="eastAsia"/>
          <w:b/>
          <w:spacing w:val="-8"/>
          <w:kern w:val="28"/>
          <w:szCs w:val="24"/>
        </w:rPr>
        <w:t>年</w:t>
      </w:r>
      <w:r w:rsidRPr="00C568FD">
        <w:rPr>
          <w:rFonts w:hAnsi="標楷體" w:hint="eastAsia"/>
          <w:b/>
          <w:spacing w:val="-8"/>
          <w:kern w:val="28"/>
          <w:szCs w:val="24"/>
        </w:rPr>
        <w:t>底</w:t>
      </w:r>
      <w:r>
        <w:rPr>
          <w:rFonts w:hAnsi="標楷體" w:hint="eastAsia"/>
          <w:b/>
          <w:spacing w:val="-8"/>
          <w:kern w:val="28"/>
          <w:szCs w:val="24"/>
        </w:rPr>
        <w:t>地方政府轄管工業區清查閒置土地</w:t>
      </w:r>
      <w:r w:rsidRPr="00C568FD">
        <w:rPr>
          <w:rFonts w:hAnsi="標楷體" w:hint="eastAsia"/>
          <w:b/>
          <w:spacing w:val="-8"/>
          <w:kern w:val="28"/>
          <w:szCs w:val="24"/>
        </w:rPr>
        <w:t>辦理情形表</w:t>
      </w:r>
      <w:r>
        <w:rPr>
          <w:rFonts w:hAnsi="標楷體" w:hint="eastAsia"/>
          <w:b/>
          <w:spacing w:val="-8"/>
          <w:kern w:val="28"/>
          <w:szCs w:val="24"/>
        </w:rPr>
        <w:t xml:space="preserve"> </w:t>
      </w:r>
      <w:r>
        <w:rPr>
          <w:rFonts w:hAnsi="標楷體"/>
          <w:b/>
          <w:spacing w:val="-8"/>
          <w:kern w:val="28"/>
          <w:szCs w:val="24"/>
        </w:rPr>
        <w:t xml:space="preserve"> </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559"/>
        <w:gridCol w:w="5068"/>
      </w:tblGrid>
      <w:tr w:rsidR="00181357" w:rsidRPr="00B66A5D" w:rsidTr="007668ED">
        <w:trPr>
          <w:tblHeader/>
        </w:trPr>
        <w:tc>
          <w:tcPr>
            <w:tcW w:w="1701" w:type="dxa"/>
            <w:shd w:val="clear" w:color="auto" w:fill="auto"/>
            <w:vAlign w:val="center"/>
          </w:tcPr>
          <w:p w:rsidR="00181357" w:rsidRPr="00B66A5D" w:rsidRDefault="00181357" w:rsidP="007668ED">
            <w:pPr>
              <w:overflowPunct w:val="0"/>
              <w:spacing w:line="280" w:lineRule="exact"/>
              <w:ind w:leftChars="0" w:left="0" w:firstLineChars="0" w:firstLine="0"/>
              <w:jc w:val="center"/>
              <w:rPr>
                <w:rFonts w:hAnsi="標楷體"/>
                <w:bCs/>
                <w:sz w:val="22"/>
                <w:szCs w:val="24"/>
              </w:rPr>
            </w:pPr>
            <w:r>
              <w:rPr>
                <w:rFonts w:hAnsi="標楷體" w:hint="eastAsia"/>
                <w:bCs/>
                <w:sz w:val="22"/>
                <w:szCs w:val="24"/>
                <w:lang w:eastAsia="zh-HK"/>
              </w:rPr>
              <w:t>市</w:t>
            </w:r>
            <w:r w:rsidRPr="00B66A5D">
              <w:rPr>
                <w:rFonts w:hAnsi="標楷體" w:hint="eastAsia"/>
                <w:bCs/>
                <w:sz w:val="22"/>
                <w:szCs w:val="24"/>
              </w:rPr>
              <w:t>縣政府名稱</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jc w:val="center"/>
              <w:rPr>
                <w:rFonts w:hAnsi="標楷體"/>
                <w:bCs/>
                <w:sz w:val="22"/>
                <w:szCs w:val="24"/>
              </w:rPr>
            </w:pPr>
            <w:r w:rsidRPr="00B66A5D">
              <w:rPr>
                <w:rFonts w:hAnsi="標楷體" w:hint="eastAsia"/>
                <w:bCs/>
                <w:sz w:val="22"/>
                <w:szCs w:val="24"/>
              </w:rPr>
              <w:t>園區名稱</w:t>
            </w:r>
          </w:p>
        </w:tc>
        <w:tc>
          <w:tcPr>
            <w:tcW w:w="5068" w:type="dxa"/>
            <w:shd w:val="clear" w:color="auto" w:fill="auto"/>
          </w:tcPr>
          <w:p w:rsidR="00181357" w:rsidRPr="00B66A5D" w:rsidRDefault="00181357" w:rsidP="007668ED">
            <w:pPr>
              <w:overflowPunct w:val="0"/>
              <w:spacing w:line="280" w:lineRule="exact"/>
              <w:ind w:leftChars="0" w:left="0" w:firstLineChars="0" w:firstLine="0"/>
              <w:jc w:val="center"/>
              <w:rPr>
                <w:rFonts w:hAnsi="標楷體"/>
                <w:bCs/>
                <w:sz w:val="22"/>
                <w:szCs w:val="24"/>
              </w:rPr>
            </w:pPr>
            <w:r w:rsidRPr="00B66A5D">
              <w:rPr>
                <w:rFonts w:hAnsi="標楷體" w:hint="eastAsia"/>
                <w:bCs/>
                <w:sz w:val="22"/>
                <w:szCs w:val="24"/>
              </w:rPr>
              <w:t>最新辦理情形</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閒置用地清查，清查後有列冊1筆閒置用地，爰依產創條例第46條之1先行輔導。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大潭濱海特定工業區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清查閒置土地後，尚無閒置土地。</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臺中市政府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神岡豐洲科技工業區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臺中市政府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精密機械科技創新園區一、二期</w:t>
            </w:r>
          </w:p>
        </w:tc>
        <w:tc>
          <w:tcPr>
            <w:tcW w:w="5068" w:type="dxa"/>
            <w:shd w:val="clear" w:color="auto" w:fill="auto"/>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一期:於111年5月31日公告1筆閒置土地，並已進行活化作業。</w:t>
            </w:r>
          </w:p>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二期: 出租售時，已規範未依核定計畫完成使用，有限制移轉等規定，爰依產創條例第46條之1，將從其租售時規定辦理。</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嘉義縣政府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大埔美精密園區</w:t>
            </w:r>
          </w:p>
        </w:tc>
        <w:tc>
          <w:tcPr>
            <w:tcW w:w="5068" w:type="dxa"/>
            <w:shd w:val="clear" w:color="auto" w:fill="auto"/>
          </w:tcPr>
          <w:p w:rsidR="00181357"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Pr="00B66A5D">
              <w:rPr>
                <w:rFonts w:hAnsi="標楷體" w:hint="eastAsia"/>
                <w:bCs/>
                <w:sz w:val="22"/>
                <w:szCs w:val="24"/>
              </w:rPr>
              <w:t>於出租售時規範未依核定計畫完成使用，有限制移轉等規定，爰依產創條例第46條之1，將從其租售時規定辦理。</w:t>
            </w:r>
          </w:p>
          <w:p w:rsidR="00181357" w:rsidRPr="00B66A5D"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2</w:t>
            </w:r>
            <w:r>
              <w:rPr>
                <w:rFonts w:hAnsi="標楷體"/>
                <w:bCs/>
                <w:sz w:val="22"/>
                <w:szCs w:val="24"/>
              </w:rPr>
              <w:t>.</w:t>
            </w:r>
            <w:r w:rsidRPr="00B66A5D">
              <w:rPr>
                <w:rFonts w:hAnsi="標楷體" w:hint="eastAsia"/>
                <w:bCs/>
                <w:sz w:val="22"/>
                <w:szCs w:val="24"/>
              </w:rPr>
              <w:t>109年期間依契約規定原價買回約15公頃，並沒收3%保證金，目前均已完成活化。</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嘉義縣政府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馬稠後產業園區</w:t>
            </w:r>
          </w:p>
        </w:tc>
        <w:tc>
          <w:tcPr>
            <w:tcW w:w="5068" w:type="dxa"/>
            <w:shd w:val="clear" w:color="auto" w:fill="auto"/>
          </w:tcPr>
          <w:p w:rsidR="00181357"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Pr="00B66A5D">
              <w:rPr>
                <w:rFonts w:hAnsi="標楷體" w:hint="eastAsia"/>
                <w:bCs/>
                <w:sz w:val="22"/>
                <w:szCs w:val="24"/>
              </w:rPr>
              <w:t>於出租售時規範未依核定計畫完成使用，有限制移轉等規定，爰依產創條例第46條之1，將從其租售時規定辦理。</w:t>
            </w:r>
          </w:p>
          <w:p w:rsidR="00181357" w:rsidRPr="00B66A5D" w:rsidRDefault="00181357" w:rsidP="007668ED">
            <w:pPr>
              <w:overflowPunct w:val="0"/>
              <w:spacing w:line="280" w:lineRule="exact"/>
              <w:ind w:leftChars="0" w:left="223" w:hangingChars="100" w:hanging="223"/>
              <w:rPr>
                <w:rFonts w:hAnsi="標楷體"/>
                <w:bCs/>
                <w:sz w:val="22"/>
                <w:szCs w:val="24"/>
              </w:rPr>
            </w:pPr>
            <w:r>
              <w:rPr>
                <w:rFonts w:hAnsi="標楷體"/>
                <w:bCs/>
                <w:sz w:val="22"/>
                <w:szCs w:val="24"/>
              </w:rPr>
              <w:t>2.</w:t>
            </w:r>
            <w:r w:rsidRPr="00B66A5D">
              <w:rPr>
                <w:rFonts w:hAnsi="標楷體" w:hint="eastAsia"/>
                <w:bCs/>
                <w:sz w:val="22"/>
                <w:szCs w:val="24"/>
              </w:rPr>
              <w:t>109年期間依契約規定原價買回約15公頃，並沒收3%保證金，目前均已完成活化。</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永康科技工業區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南科液晶專區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w:t>
            </w:r>
            <w:r w:rsidRPr="00B66A5D">
              <w:rPr>
                <w:rFonts w:hAnsi="標楷體" w:hint="eastAsia"/>
                <w:bCs/>
                <w:sz w:val="22"/>
                <w:szCs w:val="24"/>
              </w:rPr>
              <w:lastRenderedPageBreak/>
              <w:t>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lastRenderedPageBreak/>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柳營科技工業區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高雄市政府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岡山本洲工業區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已通知閒置土地所有權人，並加收公共設施維護費，同時持續輔導廠商儘速使用。</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花蓮縣政府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光華擴大工業區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bl>
    <w:p w:rsidR="00181357" w:rsidRDefault="00181357" w:rsidP="007668ED">
      <w:pPr>
        <w:spacing w:line="240" w:lineRule="exact"/>
        <w:ind w:leftChars="0" w:left="170" w:firstLineChars="50" w:firstLine="122"/>
        <w:rPr>
          <w:rFonts w:hAnsi="標楷體"/>
          <w:sz w:val="24"/>
          <w:szCs w:val="24"/>
          <w:lang w:val="x-none"/>
        </w:rPr>
      </w:pPr>
      <w:r w:rsidRPr="00C568FD">
        <w:rPr>
          <w:rFonts w:hAnsi="標楷體" w:hint="eastAsia"/>
          <w:sz w:val="24"/>
          <w:szCs w:val="24"/>
          <w:lang w:val="x-none" w:eastAsia="x-none"/>
        </w:rPr>
        <w:t>資料來源：</w:t>
      </w:r>
      <w:r>
        <w:rPr>
          <w:rFonts w:hAnsi="標楷體" w:hint="eastAsia"/>
          <w:sz w:val="24"/>
          <w:szCs w:val="24"/>
          <w:lang w:val="x-none"/>
        </w:rPr>
        <w:t>經濟部園管局</w:t>
      </w:r>
      <w:r w:rsidRPr="00C568FD">
        <w:rPr>
          <w:rFonts w:hAnsi="標楷體" w:hint="eastAsia"/>
          <w:sz w:val="24"/>
          <w:szCs w:val="24"/>
          <w:lang w:val="x-none" w:eastAsia="x-none"/>
        </w:rPr>
        <w:t>提供</w:t>
      </w:r>
      <w:r>
        <w:rPr>
          <w:rFonts w:hAnsi="標楷體" w:hint="eastAsia"/>
          <w:sz w:val="24"/>
          <w:szCs w:val="24"/>
          <w:lang w:val="x-none"/>
        </w:rPr>
        <w:t>。</w:t>
      </w:r>
    </w:p>
    <w:p w:rsidR="00181357" w:rsidRPr="00036350" w:rsidRDefault="00181357" w:rsidP="007668ED">
      <w:pPr>
        <w:pStyle w:val="ab"/>
        <w:rPr>
          <w:szCs w:val="24"/>
        </w:rPr>
      </w:pPr>
      <w:bookmarkStart w:id="14" w:name="_Toc487035643"/>
      <w:r w:rsidRPr="0091547B">
        <w:rPr>
          <w:rFonts w:hint="eastAsia"/>
          <w:szCs w:val="24"/>
        </w:rPr>
        <w:t>（分機：</w:t>
      </w:r>
      <w:r>
        <w:rPr>
          <w:rFonts w:hint="eastAsia"/>
          <w:szCs w:val="24"/>
        </w:rPr>
        <w:t>19</w:t>
      </w:r>
      <w:r>
        <w:rPr>
          <w:szCs w:val="24"/>
        </w:rPr>
        <w:t>31</w:t>
      </w:r>
      <w:r w:rsidRPr="0091547B">
        <w:rPr>
          <w:rFonts w:hint="eastAsia"/>
          <w:szCs w:val="24"/>
        </w:rPr>
        <w:t xml:space="preserve"> </w:t>
      </w:r>
      <w:r>
        <w:rPr>
          <w:rFonts w:hint="eastAsia"/>
          <w:szCs w:val="24"/>
        </w:rPr>
        <w:t>何殷如</w:t>
      </w:r>
      <w:r w:rsidRPr="0091547B">
        <w:rPr>
          <w:rFonts w:hint="eastAsia"/>
          <w:szCs w:val="24"/>
        </w:rPr>
        <w:t>）</w:t>
      </w:r>
      <w:bookmarkStart w:id="15" w:name="_GoBack"/>
      <w:bookmarkEnd w:id="14"/>
      <w:bookmarkEnd w:id="15"/>
    </w:p>
    <w:bookmarkEnd w:id="2"/>
    <w:bookmarkEnd w:id="3"/>
    <w:bookmarkEnd w:id="4"/>
    <w:bookmarkEnd w:id="5"/>
    <w:bookmarkEnd w:id="6"/>
    <w:bookmarkEnd w:id="7"/>
    <w:bookmarkEnd w:id="8"/>
    <w:bookmarkEnd w:id="9"/>
    <w:sectPr w:rsidR="00181357" w:rsidRPr="00036350"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40076F">
      <w:rPr>
        <w:rStyle w:val="aff"/>
        <w:noProof/>
      </w:rPr>
      <w:t>6</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181357" w:rsidRPr="0023565F" w:rsidRDefault="00181357" w:rsidP="00782BFC">
      <w:pPr>
        <w:pStyle w:val="142"/>
        <w:ind w:left="168" w:hangingChars="69" w:hanging="168"/>
      </w:pPr>
      <w:r>
        <w:rPr>
          <w:rStyle w:val="af4"/>
        </w:rPr>
        <w:footnoteRef/>
      </w:r>
      <w:r>
        <w:t xml:space="preserve"> </w:t>
      </w:r>
      <w:r w:rsidRPr="0023565F">
        <w:t>產</w:t>
      </w:r>
      <w:r w:rsidRPr="0023565F">
        <w:rPr>
          <w:rFonts w:hint="eastAsia"/>
        </w:rPr>
        <w:t>業</w:t>
      </w:r>
      <w:r w:rsidRPr="0023565F">
        <w:t>創</w:t>
      </w:r>
      <w:r w:rsidRPr="0023565F">
        <w:rPr>
          <w:rFonts w:hint="eastAsia"/>
        </w:rPr>
        <w:t>新</w:t>
      </w:r>
      <w:r w:rsidRPr="0023565F">
        <w:t>條例</w:t>
      </w:r>
      <w:r w:rsidRPr="0023565F">
        <w:rPr>
          <w:rFonts w:hint="eastAsia"/>
        </w:rPr>
        <w:t>第4</w:t>
      </w:r>
      <w:r w:rsidRPr="0023565F">
        <w:t>6</w:t>
      </w:r>
      <w:r w:rsidRPr="0023565F">
        <w:rPr>
          <w:rFonts w:hint="eastAsia"/>
        </w:rPr>
        <w:t>條之1第1項</w:t>
      </w:r>
      <w:r>
        <w:rPr>
          <w:rFonts w:hint="eastAsia"/>
          <w:lang w:eastAsia="zh-HK"/>
        </w:rPr>
        <w:t>及第</w:t>
      </w:r>
      <w:r>
        <w:rPr>
          <w:rFonts w:hint="eastAsia"/>
        </w:rPr>
        <w:t>3</w:t>
      </w:r>
      <w:r>
        <w:rPr>
          <w:rFonts w:hint="eastAsia"/>
          <w:lang w:eastAsia="zh-HK"/>
        </w:rPr>
        <w:t>項分別</w:t>
      </w:r>
      <w:r w:rsidRPr="0023565F">
        <w:rPr>
          <w:rFonts w:hint="eastAsia"/>
        </w:rPr>
        <w:t>規定：「由中央主管機關或直轄市、縣（市）主管機關開發設置之產業園區，土地所有權人無正當理由已持續閒置土地相當期間，除與主管機關另有契約約定或依相關規定處理者外，如符合中央主管機關所定閒置土地認定基準，各該主管機關得公告及通知土地所有權人及利害關係人，於2年期限內依法完成建築使用；各該主管機關並得隨時輔導土地所有權人及利害關係人於期限內依法完成建築使用。」</w:t>
      </w:r>
      <w:r>
        <w:rPr>
          <w:rFonts w:hint="eastAsia"/>
          <w:lang w:eastAsia="zh-HK"/>
        </w:rPr>
        <w:t>、</w:t>
      </w:r>
      <w:r w:rsidRPr="0023565F">
        <w:rPr>
          <w:rFonts w:hint="eastAsia"/>
        </w:rPr>
        <w:t>「於前2項期限內依法完成建築使用者，各該主管機關應囑託土地登記機關辦理塗銷註記登記；屆期未完成建築使用者，各該主管機關得處以土地所有權人該閒置土地當期公告現值總額百分之十以下之罰鍰，並得通知土地所有權人於1個月內提出改善計畫。各該主管機關於接獲改善計畫後得通知土地所有權人進行協商，土地所有權人應於接獲進行協商之通知日起1個月內完成協商。土地所有權人未遵期提出改善計畫或屆期未與各該主管機關完成協商者，各該主管機關基於促進產業園區用地合於立法目的使用及發展國家經濟防止土地囤積之公共利益，得作成書面處分並載明該閒置土地依查估市價審定之合理價格後，予以公開強制拍賣。」</w:t>
      </w:r>
    </w:p>
  </w:footnote>
  <w:footnote w:id="2">
    <w:p w:rsidR="00181357" w:rsidRPr="00A26631" w:rsidRDefault="00181357" w:rsidP="005D5ECA">
      <w:pPr>
        <w:pStyle w:val="142"/>
        <w:ind w:left="195" w:hangingChars="80" w:hanging="195"/>
      </w:pPr>
      <w:r>
        <w:rPr>
          <w:rStyle w:val="af4"/>
        </w:rPr>
        <w:footnoteRef/>
      </w:r>
      <w:r>
        <w:t xml:space="preserve"> </w:t>
      </w:r>
      <w:r w:rsidRPr="0023565F">
        <w:rPr>
          <w:rFonts w:hint="eastAsia"/>
        </w:rPr>
        <w:t>依現行規定公告閒置土地2年內應完成使用，因1</w:t>
      </w:r>
      <w:r w:rsidRPr="0023565F">
        <w:t>13</w:t>
      </w:r>
      <w:r w:rsidRPr="0023565F">
        <w:rPr>
          <w:rFonts w:hint="eastAsia"/>
        </w:rPr>
        <w:t>年度閒置土地控管期限至1</w:t>
      </w:r>
      <w:r w:rsidRPr="0023565F">
        <w:t>15</w:t>
      </w:r>
      <w:r w:rsidRPr="0023565F">
        <w:rPr>
          <w:rFonts w:hint="eastAsia"/>
        </w:rPr>
        <w:t>年度，爰統計資料僅至1</w:t>
      </w:r>
      <w:r w:rsidRPr="0023565F">
        <w:t>12</w:t>
      </w:r>
      <w:r w:rsidRPr="0023565F">
        <w:rPr>
          <w:rFonts w:hint="eastAsia"/>
        </w:rPr>
        <w:t>年度。</w:t>
      </w:r>
    </w:p>
  </w:footnote>
  <w:footnote w:id="3">
    <w:p w:rsidR="00181357" w:rsidRPr="0023565F" w:rsidRDefault="00181357" w:rsidP="005D5ECA">
      <w:pPr>
        <w:pStyle w:val="142"/>
        <w:ind w:left="195" w:hangingChars="80" w:hanging="195"/>
      </w:pPr>
      <w:r>
        <w:rPr>
          <w:rStyle w:val="af4"/>
        </w:rPr>
        <w:footnoteRef/>
      </w:r>
      <w:r>
        <w:t xml:space="preserve"> </w:t>
      </w:r>
      <w:r w:rsidRPr="0023565F">
        <w:rPr>
          <w:rFonts w:hint="eastAsia"/>
        </w:rPr>
        <w:t>產業園區各種用地用途及使用規範辦法第3條規定：「園區內規劃之產業用地(一)，以供與工業生產直接或相關之下列各行業使用：…二、電力及燃氣供應業。…。」</w:t>
      </w:r>
    </w:p>
  </w:footnote>
  <w:footnote w:id="4">
    <w:p w:rsidR="00181357" w:rsidRPr="00D77636" w:rsidRDefault="00181357" w:rsidP="005D5ECA">
      <w:pPr>
        <w:pStyle w:val="142"/>
        <w:ind w:left="195" w:hangingChars="80" w:hanging="195"/>
      </w:pPr>
      <w:r>
        <w:rPr>
          <w:rStyle w:val="af4"/>
        </w:rPr>
        <w:footnoteRef/>
      </w:r>
      <w:r>
        <w:t xml:space="preserve"> </w:t>
      </w:r>
      <w:r w:rsidRPr="0023565F">
        <w:t>「中華民國</w:t>
      </w:r>
      <w:r w:rsidRPr="0023565F">
        <w:rPr>
          <w:rFonts w:hint="eastAsia"/>
        </w:rPr>
        <w:t>1</w:t>
      </w:r>
      <w:r w:rsidRPr="0023565F">
        <w:t>14年度再生能源電能躉購費率及其計算公式</w:t>
      </w:r>
      <w:r w:rsidRPr="0023565F">
        <w:rPr>
          <w:rFonts w:hint="eastAsia"/>
        </w:rPr>
        <w:t>」公告事項第3項規定：「</w:t>
      </w:r>
      <w:r w:rsidRPr="0023565F">
        <w:t>太陽光電發電設備之設置，符合本條例第</w:t>
      </w:r>
      <w:r w:rsidRPr="0023565F">
        <w:rPr>
          <w:rFonts w:hint="eastAsia"/>
        </w:rPr>
        <w:t>9</w:t>
      </w:r>
      <w:r w:rsidRPr="0023565F">
        <w:t>條第</w:t>
      </w:r>
      <w:r w:rsidRPr="0023565F">
        <w:rPr>
          <w:rFonts w:hint="eastAsia"/>
        </w:rPr>
        <w:t>6</w:t>
      </w:r>
      <w:r w:rsidRPr="0023565F">
        <w:t>項規定，其設備未運轉者，其電能依下列規定費率躉購</w:t>
      </w:r>
      <w:r w:rsidRPr="0023565F">
        <w:rPr>
          <w:rFonts w:hint="eastAsia"/>
        </w:rPr>
        <w:t>2</w:t>
      </w:r>
      <w:r w:rsidRPr="0023565F">
        <w:t>0年：</w:t>
      </w:r>
      <w:r w:rsidRPr="0023565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076F"/>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5424B2E-0993-4B6C-8066-13447FBA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B68FB-4E09-4941-9F5E-C69182F45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540</Words>
  <Characters>3082</Characters>
  <Application>Microsoft Office Word</Application>
  <DocSecurity>0</DocSecurity>
  <Lines>25</Lines>
  <Paragraphs>7</Paragraphs>
  <ScaleCrop>false</ScaleCrop>
  <Company>HOME</Company>
  <LinksUpToDate>false</LinksUpToDate>
  <CharactersWithSpaces>3615</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