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28" w:rsidRPr="00337E5A" w:rsidRDefault="00FE3728" w:rsidP="00FE3728">
      <w:pPr>
        <w:pStyle w:val="a9"/>
        <w:rPr>
          <w:rFonts w:hint="eastAsia"/>
        </w:rPr>
      </w:pPr>
      <w:bookmarkStart w:id="0" w:name="_GoBack"/>
      <w:bookmarkEnd w:id="0"/>
      <w:r w:rsidRPr="00337E5A">
        <w:rPr>
          <w:rFonts w:hint="eastAsia"/>
        </w:rPr>
        <w:t>國立中興大學校務基金11</w:t>
      </w:r>
      <w:r w:rsidR="004422B8" w:rsidRPr="00337E5A">
        <w:rPr>
          <w:rFonts w:hint="eastAsia"/>
        </w:rPr>
        <w:t>4</w:t>
      </w:r>
      <w:r w:rsidRPr="00337E5A">
        <w:rPr>
          <w:rFonts w:hint="eastAsia"/>
        </w:rPr>
        <w:t>年度預算評估報告</w:t>
      </w:r>
    </w:p>
    <w:p w:rsidR="004422B8" w:rsidRPr="00337E5A" w:rsidRDefault="004422B8" w:rsidP="00F50CAB">
      <w:pPr>
        <w:pStyle w:val="a7"/>
        <w:ind w:firstLine="566"/>
        <w:rPr>
          <w:rFonts w:hint="eastAsia"/>
        </w:rPr>
      </w:pPr>
      <w:r w:rsidRPr="00337E5A">
        <w:rPr>
          <w:rFonts w:hint="eastAsia"/>
        </w:rPr>
        <w:t>國立中興大學</w:t>
      </w:r>
      <w:r w:rsidRPr="00337E5A">
        <w:t>(</w:t>
      </w:r>
      <w:r w:rsidRPr="00337E5A">
        <w:rPr>
          <w:rFonts w:hint="eastAsia"/>
        </w:rPr>
        <w:t>以下簡稱中興大學</w:t>
      </w:r>
      <w:r w:rsidRPr="00337E5A">
        <w:t>)</w:t>
      </w:r>
      <w:r w:rsidRPr="00337E5A">
        <w:rPr>
          <w:rFonts w:hint="eastAsia"/>
        </w:rPr>
        <w:t>校務基金</w:t>
      </w:r>
      <w:r w:rsidRPr="00337E5A">
        <w:t>11</w:t>
      </w:r>
      <w:r w:rsidRPr="00337E5A">
        <w:rPr>
          <w:rFonts w:hint="eastAsia"/>
        </w:rPr>
        <w:t>4年度預算案</w:t>
      </w:r>
      <w:r w:rsidRPr="00337E5A">
        <w:t>(</w:t>
      </w:r>
      <w:r w:rsidRPr="00337E5A">
        <w:rPr>
          <w:rFonts w:hint="eastAsia"/>
        </w:rPr>
        <w:t>含循環經濟研究學院校務基金，下稱循環經研院</w:t>
      </w:r>
      <w:r w:rsidRPr="00337E5A">
        <w:t>)</w:t>
      </w:r>
      <w:r w:rsidRPr="00337E5A">
        <w:rPr>
          <w:rFonts w:hint="eastAsia"/>
        </w:rPr>
        <w:t>共編列業務收入56億5,422萬元、業務成本與費用</w:t>
      </w:r>
      <w:r w:rsidRPr="00337E5A">
        <w:t>63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190</w:t>
      </w:r>
      <w:r w:rsidRPr="00337E5A">
        <w:rPr>
          <w:rFonts w:hint="eastAsia"/>
        </w:rPr>
        <w:t>萬</w:t>
      </w:r>
      <w:r w:rsidRPr="00337E5A">
        <w:t>6</w:t>
      </w:r>
      <w:r w:rsidRPr="00337E5A">
        <w:rPr>
          <w:rFonts w:hint="eastAsia"/>
        </w:rPr>
        <w:t>千元、業務外收入</w:t>
      </w:r>
      <w:r w:rsidRPr="00337E5A">
        <w:t>3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836</w:t>
      </w:r>
      <w:r w:rsidRPr="00337E5A">
        <w:rPr>
          <w:rFonts w:hint="eastAsia"/>
        </w:rPr>
        <w:t>萬元及業務外費用</w:t>
      </w:r>
      <w:r w:rsidRPr="00337E5A">
        <w:t>1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652</w:t>
      </w:r>
      <w:r w:rsidRPr="00337E5A">
        <w:rPr>
          <w:rFonts w:hint="eastAsia"/>
        </w:rPr>
        <w:t>萬</w:t>
      </w:r>
      <w:r w:rsidRPr="00337E5A">
        <w:t>1</w:t>
      </w:r>
      <w:r w:rsidRPr="00337E5A">
        <w:rPr>
          <w:rFonts w:hint="eastAsia"/>
        </w:rPr>
        <w:t>千元，收支相抵後短絀</w:t>
      </w:r>
      <w:r w:rsidRPr="00337E5A">
        <w:t>5</w:t>
      </w:r>
      <w:r w:rsidRPr="00337E5A">
        <w:rPr>
          <w:rFonts w:hint="eastAsia"/>
        </w:rPr>
        <w:t>億</w:t>
      </w:r>
      <w:r w:rsidRPr="00337E5A">
        <w:t>584</w:t>
      </w:r>
      <w:r w:rsidRPr="00337E5A">
        <w:rPr>
          <w:rFonts w:hint="eastAsia"/>
        </w:rPr>
        <w:t>萬</w:t>
      </w:r>
      <w:r w:rsidRPr="00337E5A">
        <w:t>7</w:t>
      </w:r>
      <w:r w:rsidRPr="00337E5A">
        <w:rPr>
          <w:rFonts w:hint="eastAsia"/>
        </w:rPr>
        <w:t>千元。謹就中興大學校務基金</w:t>
      </w:r>
      <w:r w:rsidRPr="00337E5A">
        <w:t>11</w:t>
      </w:r>
      <w:r w:rsidRPr="00337E5A">
        <w:rPr>
          <w:rFonts w:hint="eastAsia"/>
        </w:rPr>
        <w:t>4年度預算案評析如下：</w:t>
      </w:r>
    </w:p>
    <w:p w:rsidR="00FE3728" w:rsidRPr="00337E5A" w:rsidRDefault="002A74AE" w:rsidP="0099539F">
      <w:pPr>
        <w:pStyle w:val="14"/>
        <w:ind w:left="567" w:hanging="567"/>
        <w:rPr>
          <w:rFonts w:hint="eastAsia"/>
        </w:rPr>
      </w:pPr>
      <w:bookmarkStart w:id="1" w:name="_Toc20831327"/>
      <w:bookmarkStart w:id="2" w:name="_Toc180074627"/>
      <w:r w:rsidRPr="00337E5A">
        <w:rPr>
          <w:rFonts w:hAnsi="標楷體" w:hint="eastAsia"/>
        </w:rPr>
        <w:t>二</w:t>
      </w:r>
      <w:r w:rsidR="00FE3728" w:rsidRPr="00337E5A">
        <w:rPr>
          <w:rFonts w:hint="eastAsia"/>
        </w:rPr>
        <w:t>、</w:t>
      </w:r>
      <w:bookmarkEnd w:id="1"/>
      <w:r w:rsidR="006B651A" w:rsidRPr="00337E5A">
        <w:rPr>
          <w:rFonts w:hint="eastAsia"/>
        </w:rPr>
        <w:t>近年附設農林畜牧作業組織收支決算短絀情形已漸縮減</w:t>
      </w:r>
      <w:r w:rsidR="002075C9" w:rsidRPr="00337E5A">
        <w:rPr>
          <w:rFonts w:hAnsi="標楷體" w:hint="eastAsia"/>
        </w:rPr>
        <w:t>，</w:t>
      </w:r>
      <w:r w:rsidR="002075C9" w:rsidRPr="00337E5A">
        <w:rPr>
          <w:rFonts w:hint="eastAsia"/>
        </w:rPr>
        <w:t>惟</w:t>
      </w:r>
      <w:r w:rsidR="002075C9" w:rsidRPr="00337E5A">
        <w:rPr>
          <w:rFonts w:hAnsi="標楷體" w:hint="eastAsia"/>
        </w:rPr>
        <w:t>受地震、颱風等影響，</w:t>
      </w:r>
      <w:r w:rsidR="006D3415" w:rsidRPr="00337E5A">
        <w:rPr>
          <w:rFonts w:hAnsi="標楷體" w:hint="eastAsia"/>
        </w:rPr>
        <w:t>所屬</w:t>
      </w:r>
      <w:r w:rsidR="002075C9" w:rsidRPr="00337E5A">
        <w:rPr>
          <w:rFonts w:hAnsi="標楷體" w:hint="eastAsia"/>
        </w:rPr>
        <w:t>林場營運狀況</w:t>
      </w:r>
      <w:r w:rsidR="006D3415" w:rsidRPr="00337E5A">
        <w:rPr>
          <w:rFonts w:hAnsi="標楷體" w:hint="eastAsia"/>
        </w:rPr>
        <w:t>欠佳</w:t>
      </w:r>
      <w:r w:rsidR="002075C9" w:rsidRPr="00337E5A">
        <w:rPr>
          <w:rFonts w:hAnsi="標楷體" w:hint="eastAsia"/>
        </w:rPr>
        <w:t>，</w:t>
      </w:r>
      <w:r w:rsidR="006D3415" w:rsidRPr="00337E5A">
        <w:rPr>
          <w:rFonts w:hAnsi="標楷體" w:hint="eastAsia"/>
        </w:rPr>
        <w:t>允宜積極拓展客源</w:t>
      </w:r>
      <w:bookmarkEnd w:id="2"/>
    </w:p>
    <w:p w:rsidR="00FE3728" w:rsidRPr="00337E5A" w:rsidRDefault="00FE3728" w:rsidP="00D16C18">
      <w:pPr>
        <w:ind w:left="566" w:firstLine="566"/>
        <w:rPr>
          <w:rFonts w:hAnsi="標楷體" w:hint="eastAsia"/>
        </w:rPr>
      </w:pPr>
      <w:r w:rsidRPr="00337E5A">
        <w:rPr>
          <w:rFonts w:hint="eastAsia"/>
        </w:rPr>
        <w:t>中興大學11</w:t>
      </w:r>
      <w:r w:rsidR="00F26635" w:rsidRPr="00337E5A">
        <w:rPr>
          <w:rFonts w:hint="eastAsia"/>
        </w:rPr>
        <w:t>4</w:t>
      </w:r>
      <w:r w:rsidRPr="00337E5A">
        <w:rPr>
          <w:rFonts w:hint="eastAsia"/>
        </w:rPr>
        <w:t>年度預算案</w:t>
      </w:r>
      <w:r w:rsidR="00D72856" w:rsidRPr="00337E5A">
        <w:rPr>
          <w:rFonts w:hint="eastAsia"/>
        </w:rPr>
        <w:t>編列</w:t>
      </w:r>
      <w:r w:rsidR="00F26635" w:rsidRPr="00337E5A">
        <w:rPr>
          <w:rFonts w:hint="eastAsia"/>
        </w:rPr>
        <w:t>附設</w:t>
      </w:r>
      <w:r w:rsidR="00BF59C9" w:rsidRPr="00337E5A">
        <w:rPr>
          <w:rFonts w:hint="eastAsia"/>
        </w:rPr>
        <w:t>農林畜牧作業組織</w:t>
      </w:r>
      <w:r w:rsidR="00D72856" w:rsidRPr="00337E5A">
        <w:rPr>
          <w:rFonts w:hint="eastAsia"/>
        </w:rPr>
        <w:t>總</w:t>
      </w:r>
      <w:r w:rsidR="00BF59C9" w:rsidRPr="00337E5A">
        <w:rPr>
          <w:rFonts w:hint="eastAsia"/>
        </w:rPr>
        <w:t>收入</w:t>
      </w:r>
      <w:r w:rsidR="00F26635" w:rsidRPr="00337E5A">
        <w:t>2</w:t>
      </w:r>
      <w:r w:rsidR="00F26635" w:rsidRPr="00337E5A">
        <w:rPr>
          <w:rFonts w:hint="eastAsia"/>
        </w:rPr>
        <w:t>億</w:t>
      </w:r>
      <w:r w:rsidR="00F26635" w:rsidRPr="00337E5A">
        <w:t>6</w:t>
      </w:r>
      <w:r w:rsidR="00F26635" w:rsidRPr="00337E5A">
        <w:rPr>
          <w:rFonts w:hint="eastAsia"/>
        </w:rPr>
        <w:t>,</w:t>
      </w:r>
      <w:r w:rsidR="00F26635" w:rsidRPr="00337E5A">
        <w:t>656</w:t>
      </w:r>
      <w:r w:rsidR="00F26635" w:rsidRPr="00337E5A">
        <w:rPr>
          <w:rFonts w:hint="eastAsia"/>
        </w:rPr>
        <w:t>萬</w:t>
      </w:r>
      <w:r w:rsidR="00F26635" w:rsidRPr="00337E5A">
        <w:t>2</w:t>
      </w:r>
      <w:r w:rsidR="00F26635" w:rsidRPr="00337E5A">
        <w:rPr>
          <w:rFonts w:hint="eastAsia"/>
        </w:rPr>
        <w:t>千元</w:t>
      </w:r>
      <w:r w:rsidR="00FA40FA" w:rsidRPr="00337E5A">
        <w:rPr>
          <w:rFonts w:hAnsi="標楷體" w:hint="eastAsia"/>
        </w:rPr>
        <w:t>，</w:t>
      </w:r>
      <w:r w:rsidR="00D72856" w:rsidRPr="00337E5A">
        <w:rPr>
          <w:rFonts w:hAnsi="標楷體" w:hint="eastAsia"/>
        </w:rPr>
        <w:t>總</w:t>
      </w:r>
      <w:r w:rsidR="00FA40FA" w:rsidRPr="00337E5A">
        <w:rPr>
          <w:rFonts w:hAnsi="標楷體" w:hint="eastAsia"/>
        </w:rPr>
        <w:t>支出</w:t>
      </w:r>
      <w:r w:rsidR="00F26635" w:rsidRPr="00337E5A">
        <w:rPr>
          <w:rFonts w:hAnsi="標楷體"/>
        </w:rPr>
        <w:t>2</w:t>
      </w:r>
      <w:r w:rsidR="00F26635" w:rsidRPr="00337E5A">
        <w:rPr>
          <w:rFonts w:hAnsi="標楷體" w:hint="eastAsia"/>
        </w:rPr>
        <w:t>億</w:t>
      </w:r>
      <w:r w:rsidR="00F26635" w:rsidRPr="00337E5A">
        <w:rPr>
          <w:rFonts w:hAnsi="標楷體"/>
        </w:rPr>
        <w:t>6</w:t>
      </w:r>
      <w:r w:rsidR="00F26635" w:rsidRPr="00337E5A">
        <w:rPr>
          <w:rFonts w:hAnsi="標楷體" w:hint="eastAsia"/>
        </w:rPr>
        <w:t>,</w:t>
      </w:r>
      <w:r w:rsidR="00F26635" w:rsidRPr="00337E5A">
        <w:rPr>
          <w:rFonts w:hAnsi="標楷體"/>
        </w:rPr>
        <w:t>661</w:t>
      </w:r>
      <w:r w:rsidR="00F26635" w:rsidRPr="00337E5A">
        <w:rPr>
          <w:rFonts w:hAnsi="標楷體" w:hint="eastAsia"/>
        </w:rPr>
        <w:t>萬</w:t>
      </w:r>
      <w:r w:rsidR="00F26635" w:rsidRPr="00337E5A">
        <w:rPr>
          <w:rFonts w:hAnsi="標楷體"/>
        </w:rPr>
        <w:t>1</w:t>
      </w:r>
      <w:r w:rsidR="00F26635" w:rsidRPr="00337E5A">
        <w:rPr>
          <w:rFonts w:hAnsi="標楷體" w:hint="eastAsia"/>
        </w:rPr>
        <w:t>千</w:t>
      </w:r>
      <w:r w:rsidR="00FA40FA" w:rsidRPr="00337E5A">
        <w:rPr>
          <w:rFonts w:hAnsi="標楷體" w:hint="eastAsia"/>
        </w:rPr>
        <w:t>元，收支相抵後</w:t>
      </w:r>
      <w:r w:rsidR="002A74AE" w:rsidRPr="00337E5A">
        <w:rPr>
          <w:rFonts w:hAnsi="標楷體" w:hint="eastAsia"/>
        </w:rPr>
        <w:t>預計發生</w:t>
      </w:r>
      <w:r w:rsidR="00F26635" w:rsidRPr="00337E5A">
        <w:rPr>
          <w:rFonts w:hAnsi="標楷體" w:hint="eastAsia"/>
        </w:rPr>
        <w:t>短絀</w:t>
      </w:r>
      <w:r w:rsidR="002A74AE" w:rsidRPr="00337E5A">
        <w:rPr>
          <w:rFonts w:hAnsi="標楷體" w:hint="eastAsia"/>
        </w:rPr>
        <w:t>數為</w:t>
      </w:r>
      <w:r w:rsidR="00F26635" w:rsidRPr="00337E5A">
        <w:rPr>
          <w:rFonts w:hAnsi="標楷體" w:hint="eastAsia"/>
        </w:rPr>
        <w:t>4</w:t>
      </w:r>
      <w:r w:rsidR="00FA40FA" w:rsidRPr="00337E5A">
        <w:rPr>
          <w:rFonts w:hAnsi="標楷體" w:hint="eastAsia"/>
        </w:rPr>
        <w:t>萬</w:t>
      </w:r>
      <w:r w:rsidR="00F26635" w:rsidRPr="00337E5A">
        <w:rPr>
          <w:rFonts w:hAnsi="標楷體" w:hint="eastAsia"/>
        </w:rPr>
        <w:t>9</w:t>
      </w:r>
      <w:r w:rsidR="00FA40FA" w:rsidRPr="00337E5A">
        <w:rPr>
          <w:rFonts w:hAnsi="標楷體" w:hint="eastAsia"/>
        </w:rPr>
        <w:t>千元，</w:t>
      </w:r>
      <w:r w:rsidR="00D54282" w:rsidRPr="00337E5A">
        <w:rPr>
          <w:rFonts w:hAnsi="標楷體" w:hint="eastAsia"/>
        </w:rPr>
        <w:t>其中</w:t>
      </w:r>
      <w:r w:rsidR="00D16C18" w:rsidRPr="00337E5A">
        <w:rPr>
          <w:rFonts w:hAnsi="標楷體" w:hint="eastAsia"/>
        </w:rPr>
        <w:t>涉及林場遊憩設施營運之收入包括</w:t>
      </w:r>
      <w:r w:rsidR="008D3442" w:rsidRPr="00337E5A">
        <w:rPr>
          <w:rFonts w:hAnsi="標楷體" w:hint="eastAsia"/>
        </w:rPr>
        <w:t>「服務收入-</w:t>
      </w:r>
      <w:r w:rsidR="00D16C18" w:rsidRPr="00337E5A">
        <w:rPr>
          <w:rFonts w:hAnsi="標楷體" w:hint="eastAsia"/>
        </w:rPr>
        <w:t>實驗林場森林遊樂清潔費及餐飲等收入</w:t>
      </w:r>
      <w:r w:rsidR="008D3442" w:rsidRPr="00337E5A">
        <w:rPr>
          <w:rFonts w:hAnsi="標楷體" w:hint="eastAsia"/>
        </w:rPr>
        <w:t>」</w:t>
      </w:r>
      <w:r w:rsidR="00D16C18" w:rsidRPr="00337E5A">
        <w:rPr>
          <w:rFonts w:hAnsi="標楷體" w:hint="eastAsia"/>
        </w:rPr>
        <w:t>6,300萬元及</w:t>
      </w:r>
      <w:r w:rsidR="008D3442" w:rsidRPr="00337E5A">
        <w:rPr>
          <w:rFonts w:hAnsi="標楷體" w:hint="eastAsia"/>
        </w:rPr>
        <w:t>「資產使用及權利金收入-實驗林場場地及住宿收</w:t>
      </w:r>
      <w:r w:rsidR="00D16C18" w:rsidRPr="00337E5A">
        <w:rPr>
          <w:rFonts w:hAnsi="標楷體" w:hint="eastAsia"/>
        </w:rPr>
        <w:t>入</w:t>
      </w:r>
      <w:r w:rsidR="008D3442" w:rsidRPr="00337E5A">
        <w:rPr>
          <w:rFonts w:hAnsi="標楷體" w:hint="eastAsia"/>
        </w:rPr>
        <w:t>」</w:t>
      </w:r>
      <w:r w:rsidR="00D16C18" w:rsidRPr="00337E5A">
        <w:rPr>
          <w:rFonts w:hAnsi="標楷體"/>
        </w:rPr>
        <w:t>3</w:t>
      </w:r>
      <w:r w:rsidR="00D16C18" w:rsidRPr="00337E5A">
        <w:rPr>
          <w:rFonts w:hAnsi="標楷體" w:hint="eastAsia"/>
        </w:rPr>
        <w:t>,</w:t>
      </w:r>
      <w:r w:rsidR="00D16C18" w:rsidRPr="00337E5A">
        <w:rPr>
          <w:rFonts w:hAnsi="標楷體"/>
        </w:rPr>
        <w:t>044</w:t>
      </w:r>
      <w:r w:rsidR="00D16C18" w:rsidRPr="00337E5A">
        <w:rPr>
          <w:rFonts w:hAnsi="標楷體" w:hint="eastAsia"/>
        </w:rPr>
        <w:t>萬元</w:t>
      </w:r>
      <w:r w:rsidR="008D3442" w:rsidRPr="00337E5A">
        <w:rPr>
          <w:rFonts w:hAnsi="標楷體" w:hint="eastAsia"/>
        </w:rPr>
        <w:t>等2項</w:t>
      </w:r>
      <w:r w:rsidR="00D16C18" w:rsidRPr="00337E5A">
        <w:rPr>
          <w:rFonts w:hAnsi="標楷體" w:hint="eastAsia"/>
        </w:rPr>
        <w:t>，合共</w:t>
      </w:r>
      <w:r w:rsidR="00FC5EBB" w:rsidRPr="00337E5A">
        <w:rPr>
          <w:rFonts w:hAnsi="標楷體" w:hint="eastAsia"/>
        </w:rPr>
        <w:t>編列</w:t>
      </w:r>
      <w:r w:rsidR="00D16C18" w:rsidRPr="00337E5A">
        <w:rPr>
          <w:rFonts w:hAnsi="標楷體" w:hint="eastAsia"/>
        </w:rPr>
        <w:t>9,344萬元</w:t>
      </w:r>
      <w:r w:rsidR="00BF59C9" w:rsidRPr="00337E5A">
        <w:rPr>
          <w:rFonts w:hAnsi="標楷體" w:hint="eastAsia"/>
        </w:rPr>
        <w:t>。</w:t>
      </w:r>
      <w:r w:rsidR="00AB4ECD" w:rsidRPr="00337E5A">
        <w:rPr>
          <w:rFonts w:hAnsi="標楷體" w:hint="eastAsia"/>
        </w:rPr>
        <w:t>謹說明如次</w:t>
      </w:r>
      <w:r w:rsidRPr="00337E5A">
        <w:rPr>
          <w:rFonts w:hint="eastAsia"/>
        </w:rPr>
        <w:t xml:space="preserve">： </w:t>
      </w:r>
    </w:p>
    <w:p w:rsidR="00FE3728" w:rsidRPr="00337E5A" w:rsidRDefault="00FE3728" w:rsidP="00FE3728">
      <w:pPr>
        <w:pStyle w:val="a4"/>
        <w:ind w:left="849" w:hanging="283"/>
        <w:rPr>
          <w:b/>
        </w:rPr>
      </w:pPr>
      <w:r w:rsidRPr="00337E5A">
        <w:rPr>
          <w:rFonts w:hint="eastAsia"/>
          <w:b/>
        </w:rPr>
        <w:t>(一)</w:t>
      </w:r>
      <w:r w:rsidR="00A845FA" w:rsidRPr="00337E5A">
        <w:rPr>
          <w:rFonts w:hint="eastAsia"/>
          <w:b/>
        </w:rPr>
        <w:t>113年度截至8月底止</w:t>
      </w:r>
      <w:r w:rsidR="0052204D" w:rsidRPr="00337E5A">
        <w:rPr>
          <w:rFonts w:hint="eastAsia"/>
          <w:b/>
        </w:rPr>
        <w:t>附設農林畜牧作業組織</w:t>
      </w:r>
      <w:r w:rsidR="0052204D" w:rsidRPr="00337E5A">
        <w:rPr>
          <w:rFonts w:hAnsi="標楷體" w:hint="eastAsia"/>
          <w:b/>
        </w:rPr>
        <w:t>收支短絀逾0.3億餘元</w:t>
      </w:r>
      <w:r w:rsidR="00A845FA" w:rsidRPr="00337E5A">
        <w:rPr>
          <w:rFonts w:hAnsi="標楷體" w:hint="eastAsia"/>
          <w:b/>
        </w:rPr>
        <w:t>，容待提升</w:t>
      </w:r>
      <w:r w:rsidR="00FC5EBB" w:rsidRPr="00337E5A">
        <w:rPr>
          <w:rFonts w:hAnsi="標楷體" w:hint="eastAsia"/>
          <w:b/>
        </w:rPr>
        <w:t>營運績效</w:t>
      </w:r>
    </w:p>
    <w:p w:rsidR="00183E31" w:rsidRPr="00337E5A" w:rsidRDefault="008D3442" w:rsidP="00B212ED">
      <w:pPr>
        <w:pStyle w:val="21"/>
        <w:ind w:left="850" w:firstLine="566"/>
        <w:rPr>
          <w:rFonts w:hint="eastAsia"/>
        </w:rPr>
      </w:pPr>
      <w:r w:rsidRPr="00337E5A">
        <w:rPr>
          <w:rFonts w:hint="eastAsia"/>
        </w:rPr>
        <w:t>檢視</w:t>
      </w:r>
      <w:r w:rsidR="00A429EB" w:rsidRPr="00337E5A">
        <w:rPr>
          <w:rFonts w:hint="eastAsia"/>
        </w:rPr>
        <w:t>中興大學提供資料</w:t>
      </w:r>
      <w:r w:rsidR="00862F9D" w:rsidRPr="00337E5A">
        <w:rPr>
          <w:rFonts w:hint="eastAsia"/>
        </w:rPr>
        <w:t>(詳表1)</w:t>
      </w:r>
      <w:r w:rsidR="00C2140F" w:rsidRPr="00337E5A">
        <w:rPr>
          <w:rFonts w:hAnsi="標楷體" w:hint="eastAsia"/>
        </w:rPr>
        <w:t>，</w:t>
      </w:r>
      <w:r w:rsidR="00952C9F" w:rsidRPr="00337E5A">
        <w:rPr>
          <w:rFonts w:hint="eastAsia"/>
        </w:rPr>
        <w:t>110至112年度</w:t>
      </w:r>
      <w:r w:rsidR="00F7675B" w:rsidRPr="00337E5A">
        <w:rPr>
          <w:rFonts w:hint="eastAsia"/>
        </w:rPr>
        <w:t>附設</w:t>
      </w:r>
      <w:r w:rsidR="00C2140F" w:rsidRPr="00337E5A">
        <w:rPr>
          <w:rFonts w:hint="eastAsia"/>
        </w:rPr>
        <w:t>農林畜牧作業組織總收入決算數</w:t>
      </w:r>
      <w:r w:rsidR="00FC5EBB" w:rsidRPr="00337E5A">
        <w:rPr>
          <w:rFonts w:hint="eastAsia"/>
        </w:rPr>
        <w:t>自</w:t>
      </w:r>
      <w:r w:rsidR="00952C9F" w:rsidRPr="00337E5A">
        <w:rPr>
          <w:rFonts w:hint="eastAsia"/>
        </w:rPr>
        <w:t>2.26億餘元</w:t>
      </w:r>
      <w:r w:rsidR="00FC5EBB" w:rsidRPr="00337E5A">
        <w:rPr>
          <w:rFonts w:hint="eastAsia"/>
        </w:rPr>
        <w:t>上升</w:t>
      </w:r>
      <w:r w:rsidR="00952C9F" w:rsidRPr="00337E5A">
        <w:rPr>
          <w:rFonts w:hint="eastAsia"/>
        </w:rPr>
        <w:t>至2.85億餘元間</w:t>
      </w:r>
      <w:r w:rsidR="00FC5B7F" w:rsidRPr="00337E5A">
        <w:rPr>
          <w:rFonts w:hAnsi="標楷體" w:hint="eastAsia"/>
        </w:rPr>
        <w:t>，</w:t>
      </w:r>
      <w:r w:rsidR="00D72856" w:rsidRPr="00337E5A">
        <w:rPr>
          <w:rFonts w:hAnsi="標楷體" w:hint="eastAsia"/>
        </w:rPr>
        <w:t>其中</w:t>
      </w:r>
      <w:r w:rsidR="00072068" w:rsidRPr="00337E5A">
        <w:rPr>
          <w:rFonts w:hAnsi="標楷體" w:hint="eastAsia"/>
        </w:rPr>
        <w:t>金額</w:t>
      </w:r>
      <w:r w:rsidR="006D209F" w:rsidRPr="00337E5A">
        <w:rPr>
          <w:rFonts w:hAnsi="標楷體" w:hint="eastAsia"/>
        </w:rPr>
        <w:t>最</w:t>
      </w:r>
      <w:r w:rsidR="00072068" w:rsidRPr="00337E5A">
        <w:rPr>
          <w:rFonts w:hAnsi="標楷體" w:hint="eastAsia"/>
        </w:rPr>
        <w:t>高之</w:t>
      </w:r>
      <w:r w:rsidR="008159CF" w:rsidRPr="00337E5A">
        <w:rPr>
          <w:rFonts w:hAnsi="標楷體" w:hint="eastAsia"/>
        </w:rPr>
        <w:t>醫療收入預算達成率自110年度之88.37%增至112.90%；</w:t>
      </w:r>
      <w:r w:rsidR="004B0D3A" w:rsidRPr="00337E5A">
        <w:rPr>
          <w:rFonts w:hAnsi="標楷體" w:hint="eastAsia"/>
        </w:rPr>
        <w:t>同期間</w:t>
      </w:r>
      <w:r w:rsidR="00072068" w:rsidRPr="00337E5A">
        <w:rPr>
          <w:rFonts w:hint="eastAsia"/>
        </w:rPr>
        <w:t>總支出決算數</w:t>
      </w:r>
      <w:r w:rsidR="00FC5EBB" w:rsidRPr="00337E5A">
        <w:rPr>
          <w:rFonts w:hint="eastAsia"/>
        </w:rPr>
        <w:t>概隨收入上升</w:t>
      </w:r>
      <w:r w:rsidR="00B0703E">
        <w:rPr>
          <w:rFonts w:hAnsi="標楷體" w:hint="eastAsia"/>
        </w:rPr>
        <w:t>，</w:t>
      </w:r>
      <w:r w:rsidR="004B0D3A" w:rsidRPr="00337E5A">
        <w:rPr>
          <w:rFonts w:hint="eastAsia"/>
        </w:rPr>
        <w:t>自</w:t>
      </w:r>
      <w:r w:rsidR="008159CF" w:rsidRPr="00337E5A">
        <w:t>2</w:t>
      </w:r>
      <w:r w:rsidR="008159CF" w:rsidRPr="00337E5A">
        <w:rPr>
          <w:rFonts w:hint="eastAsia"/>
        </w:rPr>
        <w:t>.</w:t>
      </w:r>
      <w:r w:rsidR="008159CF" w:rsidRPr="00337E5A">
        <w:t>43</w:t>
      </w:r>
      <w:r w:rsidR="004B0D3A" w:rsidRPr="00337E5A">
        <w:rPr>
          <w:rFonts w:hint="eastAsia"/>
        </w:rPr>
        <w:t>億</w:t>
      </w:r>
      <w:r w:rsidR="008159CF" w:rsidRPr="00337E5A">
        <w:rPr>
          <w:rFonts w:hint="eastAsia"/>
        </w:rPr>
        <w:t>餘元</w:t>
      </w:r>
      <w:r w:rsidR="008C7806" w:rsidRPr="00337E5A">
        <w:rPr>
          <w:rFonts w:hint="eastAsia"/>
        </w:rPr>
        <w:t>增至</w:t>
      </w:r>
      <w:r w:rsidR="008159CF" w:rsidRPr="00337E5A">
        <w:t>2</w:t>
      </w:r>
      <w:r w:rsidR="008159CF" w:rsidRPr="00337E5A">
        <w:rPr>
          <w:rFonts w:hint="eastAsia"/>
        </w:rPr>
        <w:t>.</w:t>
      </w:r>
      <w:r w:rsidR="008159CF" w:rsidRPr="00337E5A">
        <w:t>96</w:t>
      </w:r>
      <w:r w:rsidR="008C7806" w:rsidRPr="00337E5A">
        <w:rPr>
          <w:rFonts w:hint="eastAsia"/>
        </w:rPr>
        <w:t>億</w:t>
      </w:r>
      <w:r w:rsidR="008159CF" w:rsidRPr="00337E5A">
        <w:rPr>
          <w:rFonts w:hint="eastAsia"/>
        </w:rPr>
        <w:t>餘</w:t>
      </w:r>
      <w:r w:rsidR="008C7806" w:rsidRPr="00337E5A">
        <w:rPr>
          <w:rFonts w:hint="eastAsia"/>
        </w:rPr>
        <w:t>元</w:t>
      </w:r>
      <w:r w:rsidR="00F671D6" w:rsidRPr="00337E5A">
        <w:rPr>
          <w:rFonts w:hAnsi="標楷體" w:hint="eastAsia"/>
        </w:rPr>
        <w:t>，</w:t>
      </w:r>
      <w:r w:rsidR="00D72856" w:rsidRPr="00337E5A">
        <w:rPr>
          <w:rFonts w:hAnsi="標楷體" w:hint="eastAsia"/>
        </w:rPr>
        <w:t>其中「</w:t>
      </w:r>
      <w:r w:rsidR="008159CF" w:rsidRPr="00337E5A">
        <w:rPr>
          <w:rFonts w:hAnsi="標楷體" w:hint="eastAsia"/>
        </w:rPr>
        <w:t>勞務成本</w:t>
      </w:r>
      <w:r w:rsidR="00D72856" w:rsidRPr="00337E5A">
        <w:rPr>
          <w:rFonts w:hAnsi="標楷體" w:hint="eastAsia"/>
        </w:rPr>
        <w:t>」</w:t>
      </w:r>
      <w:r w:rsidR="00257EA2" w:rsidRPr="00337E5A">
        <w:rPr>
          <w:rFonts w:hAnsi="標楷體" w:hint="eastAsia"/>
        </w:rPr>
        <w:t>、</w:t>
      </w:r>
      <w:r w:rsidR="00D72856" w:rsidRPr="00337E5A">
        <w:rPr>
          <w:rFonts w:hAnsi="標楷體" w:hint="eastAsia"/>
        </w:rPr>
        <w:t>「</w:t>
      </w:r>
      <w:r w:rsidR="00F7675B" w:rsidRPr="00337E5A">
        <w:rPr>
          <w:rFonts w:hAnsi="標楷體" w:hint="eastAsia"/>
        </w:rPr>
        <w:t>銷貨成本</w:t>
      </w:r>
      <w:r w:rsidR="00D72856" w:rsidRPr="00337E5A">
        <w:rPr>
          <w:rFonts w:hAnsi="標楷體" w:hint="eastAsia"/>
        </w:rPr>
        <w:t>」</w:t>
      </w:r>
      <w:r w:rsidR="00F7675B" w:rsidRPr="00337E5A">
        <w:rPr>
          <w:rFonts w:hAnsi="標楷體" w:hint="eastAsia"/>
        </w:rPr>
        <w:t>及「研究發展及訓練費用」連3年度</w:t>
      </w:r>
      <w:r w:rsidR="002B08AF" w:rsidRPr="00337E5A">
        <w:rPr>
          <w:rFonts w:hAnsi="標楷體" w:hint="eastAsia"/>
        </w:rPr>
        <w:t>決算</w:t>
      </w:r>
      <w:r w:rsidR="00F7675B" w:rsidRPr="00337E5A">
        <w:rPr>
          <w:rFonts w:hAnsi="標楷體" w:hint="eastAsia"/>
        </w:rPr>
        <w:t>均</w:t>
      </w:r>
      <w:r w:rsidR="00257EA2" w:rsidRPr="00337E5A">
        <w:rPr>
          <w:rFonts w:hAnsi="標楷體" w:hint="eastAsia"/>
        </w:rPr>
        <w:t>有超支</w:t>
      </w:r>
      <w:r w:rsidR="00BC769F" w:rsidRPr="00337E5A">
        <w:rPr>
          <w:rFonts w:hAnsi="標楷體" w:hint="eastAsia"/>
        </w:rPr>
        <w:t>。</w:t>
      </w:r>
      <w:r w:rsidR="006C5916" w:rsidRPr="00337E5A">
        <w:rPr>
          <w:rFonts w:hAnsi="標楷體" w:hint="eastAsia"/>
        </w:rPr>
        <w:t>110</w:t>
      </w:r>
      <w:r w:rsidR="00BC769F" w:rsidRPr="00337E5A">
        <w:rPr>
          <w:rFonts w:hAnsi="標楷體" w:hint="eastAsia"/>
        </w:rPr>
        <w:t>至</w:t>
      </w:r>
      <w:r w:rsidR="006C5916" w:rsidRPr="00337E5A">
        <w:rPr>
          <w:rFonts w:hAnsi="標楷體" w:hint="eastAsia"/>
        </w:rPr>
        <w:t>112</w:t>
      </w:r>
      <w:r w:rsidR="00BC769F" w:rsidRPr="00337E5A">
        <w:rPr>
          <w:rFonts w:hAnsi="標楷體" w:hint="eastAsia"/>
        </w:rPr>
        <w:t>年度</w:t>
      </w:r>
      <w:r w:rsidR="006C5916" w:rsidRPr="00337E5A">
        <w:rPr>
          <w:rFonts w:hAnsi="標楷體" w:hint="eastAsia"/>
        </w:rPr>
        <w:t>決算</w:t>
      </w:r>
      <w:r w:rsidR="00BC769F" w:rsidRPr="00337E5A">
        <w:rPr>
          <w:rFonts w:hAnsi="標楷體" w:hint="eastAsia"/>
        </w:rPr>
        <w:t>在總收入</w:t>
      </w:r>
      <w:r w:rsidR="006C5916" w:rsidRPr="00337E5A">
        <w:rPr>
          <w:rFonts w:hAnsi="標楷體" w:hint="eastAsia"/>
        </w:rPr>
        <w:t>與總支出均增</w:t>
      </w:r>
      <w:r w:rsidR="00BC769F" w:rsidRPr="00337E5A">
        <w:rPr>
          <w:rFonts w:hAnsi="標楷體" w:hint="eastAsia"/>
        </w:rPr>
        <w:t>下，</w:t>
      </w:r>
      <w:r w:rsidR="0052204D" w:rsidRPr="00337E5A">
        <w:rPr>
          <w:rFonts w:hAnsi="標楷體" w:hint="eastAsia"/>
        </w:rPr>
        <w:t>收支短絀情形雖漸縮減，惟113年度截至8月底止收支</w:t>
      </w:r>
      <w:r w:rsidR="004F6742" w:rsidRPr="00337E5A">
        <w:rPr>
          <w:rFonts w:hAnsi="標楷體" w:hint="eastAsia"/>
        </w:rPr>
        <w:t>仍</w:t>
      </w:r>
      <w:r w:rsidR="0052204D" w:rsidRPr="00337E5A">
        <w:rPr>
          <w:rFonts w:hAnsi="標楷體" w:hint="eastAsia"/>
        </w:rPr>
        <w:t>短絀</w:t>
      </w:r>
      <w:r w:rsidR="0052204D" w:rsidRPr="00337E5A">
        <w:rPr>
          <w:rFonts w:hAnsi="標楷體"/>
        </w:rPr>
        <w:t>3</w:t>
      </w:r>
      <w:r w:rsidR="0052204D" w:rsidRPr="00337E5A">
        <w:rPr>
          <w:rFonts w:hAnsi="標楷體" w:hint="eastAsia"/>
        </w:rPr>
        <w:t>,</w:t>
      </w:r>
      <w:r w:rsidR="0052204D" w:rsidRPr="00337E5A">
        <w:rPr>
          <w:rFonts w:hAnsi="標楷體"/>
        </w:rPr>
        <w:t>056</w:t>
      </w:r>
      <w:r w:rsidR="0052204D" w:rsidRPr="00337E5A">
        <w:rPr>
          <w:rFonts w:hAnsi="標楷體" w:hint="eastAsia"/>
        </w:rPr>
        <w:t>萬</w:t>
      </w:r>
      <w:r w:rsidR="0052204D" w:rsidRPr="00337E5A">
        <w:rPr>
          <w:rFonts w:hAnsi="標楷體"/>
        </w:rPr>
        <w:t>4千元</w:t>
      </w:r>
      <w:r w:rsidR="0052204D" w:rsidRPr="00337E5A">
        <w:rPr>
          <w:rFonts w:hAnsi="標楷體" w:hint="eastAsia"/>
        </w:rPr>
        <w:t>，</w:t>
      </w:r>
      <w:r w:rsidR="00FA7782" w:rsidRPr="00337E5A">
        <w:rPr>
          <w:rFonts w:hAnsi="標楷體" w:hint="eastAsia"/>
        </w:rPr>
        <w:t>容待</w:t>
      </w:r>
      <w:r w:rsidR="006B651A" w:rsidRPr="00337E5A">
        <w:rPr>
          <w:rFonts w:hAnsi="標楷體" w:hint="eastAsia"/>
        </w:rPr>
        <w:t>提升</w:t>
      </w:r>
      <w:r w:rsidR="00FC5EBB" w:rsidRPr="00337E5A">
        <w:rPr>
          <w:rFonts w:hAnsi="標楷體" w:hint="eastAsia"/>
        </w:rPr>
        <w:t>營運績效</w:t>
      </w:r>
      <w:r w:rsidR="00BC769F" w:rsidRPr="00337E5A">
        <w:rPr>
          <w:rFonts w:hAnsi="標楷體" w:hint="eastAsia"/>
        </w:rPr>
        <w:t>。</w:t>
      </w:r>
    </w:p>
    <w:p w:rsidR="00DF0002" w:rsidRPr="00337E5A" w:rsidRDefault="006B4A27" w:rsidP="00A81D9E">
      <w:pPr>
        <w:pStyle w:val="142"/>
        <w:spacing w:line="500" w:lineRule="exact"/>
        <w:ind w:leftChars="-4" w:left="1080" w:hangingChars="385" w:hanging="1091"/>
        <w:rPr>
          <w:rFonts w:hint="eastAsia"/>
        </w:rPr>
      </w:pPr>
      <w:r w:rsidRPr="00337E5A">
        <w:rPr>
          <w:rFonts w:hint="eastAsia"/>
          <w:b/>
          <w:sz w:val="28"/>
        </w:rPr>
        <w:t>表</w:t>
      </w:r>
      <w:r w:rsidR="001C3FCF" w:rsidRPr="00337E5A">
        <w:rPr>
          <w:rFonts w:hint="eastAsia"/>
          <w:b/>
          <w:sz w:val="28"/>
        </w:rPr>
        <w:t>1</w:t>
      </w:r>
      <w:r w:rsidRPr="00337E5A">
        <w:rPr>
          <w:rFonts w:hint="eastAsia"/>
          <w:b/>
          <w:sz w:val="28"/>
        </w:rPr>
        <w:t xml:space="preserve"> 中興大學</w:t>
      </w:r>
      <w:r w:rsidR="00F7675B" w:rsidRPr="00337E5A">
        <w:rPr>
          <w:rFonts w:hint="eastAsia"/>
          <w:b/>
          <w:sz w:val="28"/>
        </w:rPr>
        <w:t>附設</w:t>
      </w:r>
      <w:r w:rsidRPr="00337E5A">
        <w:rPr>
          <w:rFonts w:hint="eastAsia"/>
          <w:b/>
          <w:sz w:val="28"/>
        </w:rPr>
        <w:t>農林畜牧作業組織年度收支</w:t>
      </w:r>
      <w:r w:rsidR="00F7675B" w:rsidRPr="00337E5A">
        <w:rPr>
          <w:rFonts w:hint="eastAsia"/>
          <w:b/>
          <w:sz w:val="28"/>
        </w:rPr>
        <w:t>情形</w:t>
      </w:r>
      <w:r w:rsidRPr="00337E5A">
        <w:rPr>
          <w:rFonts w:hint="eastAsia"/>
          <w:b/>
          <w:sz w:val="28"/>
        </w:rPr>
        <w:t>表</w:t>
      </w:r>
      <w:r w:rsidR="00A81D9E" w:rsidRPr="00337E5A">
        <w:rPr>
          <w:rFonts w:hint="eastAsia"/>
          <w:szCs w:val="24"/>
        </w:rPr>
        <w:t>單位：新臺幣千元</w:t>
      </w:r>
      <w:r w:rsidRPr="00337E5A">
        <w:rPr>
          <w:rFonts w:hint="eastAsia"/>
          <w:b/>
          <w:sz w:val="28"/>
        </w:rPr>
        <w:t xml:space="preserve">                                           </w:t>
      </w:r>
    </w:p>
    <w:tbl>
      <w:tblPr>
        <w:tblW w:w="848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9"/>
        <w:gridCol w:w="1106"/>
        <w:gridCol w:w="1077"/>
        <w:gridCol w:w="1077"/>
        <w:gridCol w:w="1077"/>
        <w:gridCol w:w="1077"/>
        <w:gridCol w:w="1077"/>
      </w:tblGrid>
      <w:tr w:rsidR="00F7675B" w:rsidRPr="00337E5A" w:rsidTr="00FC5EBB">
        <w:trPr>
          <w:trHeight w:val="457"/>
          <w:tblHeader/>
        </w:trPr>
        <w:tc>
          <w:tcPr>
            <w:tcW w:w="3095" w:type="dxa"/>
            <w:gridSpan w:val="2"/>
            <w:shd w:val="clear" w:color="auto" w:fill="auto"/>
            <w:noWrap/>
            <w:vAlign w:val="center"/>
          </w:tcPr>
          <w:p w:rsidR="00F7675B" w:rsidRPr="00337E5A" w:rsidRDefault="00F7675B" w:rsidP="00FC5EBB">
            <w:pPr>
              <w:pStyle w:val="142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lastRenderedPageBreak/>
              <w:t>收支科目、項目</w:t>
            </w:r>
            <w:r w:rsidR="00FC5EBB" w:rsidRPr="00337E5A">
              <w:rPr>
                <w:rFonts w:hint="eastAsia"/>
                <w:snapToGrid/>
              </w:rPr>
              <w:t>/年度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F7675B" w:rsidRPr="00337E5A" w:rsidRDefault="00F7675B" w:rsidP="00F7675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37E5A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F7675B" w:rsidRPr="00337E5A" w:rsidRDefault="00F7675B" w:rsidP="00F7675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37E5A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F7675B" w:rsidRPr="00337E5A" w:rsidRDefault="00F7675B" w:rsidP="00F7675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37E5A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F7675B" w:rsidRPr="00337E5A" w:rsidRDefault="00F7675B" w:rsidP="00F7675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37E5A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F7675B" w:rsidRPr="00337E5A" w:rsidRDefault="00F7675B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114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  <w:hideMark/>
          </w:tcPr>
          <w:p w:rsidR="005B282E" w:rsidRPr="00337E5A" w:rsidRDefault="005B282E" w:rsidP="005B282E">
            <w:pPr>
              <w:pStyle w:val="142"/>
              <w:jc w:val="both"/>
              <w:rPr>
                <w:b/>
                <w:snapToGrid/>
              </w:rPr>
            </w:pPr>
            <w:r w:rsidRPr="00337E5A">
              <w:rPr>
                <w:rFonts w:hint="eastAsia"/>
                <w:b/>
                <w:snapToGrid/>
              </w:rPr>
              <w:t>總收入</w:t>
            </w:r>
            <w:r w:rsidRPr="00337E5A">
              <w:rPr>
                <w:rFonts w:hint="eastAsia"/>
                <w:snapToGrid/>
              </w:rPr>
              <w:t xml:space="preserve"> </w:t>
            </w:r>
            <w:r w:rsidR="006C5916" w:rsidRPr="00337E5A">
              <w:rPr>
                <w:rFonts w:hint="eastAsia"/>
                <w:snapToGrid/>
              </w:rPr>
              <w:t>A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239,731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248,089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244,547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259,481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266,562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  <w:hideMark/>
          </w:tcPr>
          <w:p w:rsidR="005B282E" w:rsidRPr="00337E5A" w:rsidRDefault="005B282E" w:rsidP="005B282E">
            <w:pPr>
              <w:pStyle w:val="142"/>
              <w:jc w:val="both"/>
              <w:rPr>
                <w:b/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226,603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253,453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285,392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155,040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達成率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94.52%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102.16%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116.70%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59.75%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 xml:space="preserve">  醫療收入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70,000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67,500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64,000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58,000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56,400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61,859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60,644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72,256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39,958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達成率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E26330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88.37%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E26330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89.84%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E26330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112.90%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E26330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68.89%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b/>
                <w:snapToGrid/>
              </w:rPr>
            </w:pPr>
            <w:r w:rsidRPr="00337E5A">
              <w:rPr>
                <w:rFonts w:hint="eastAsia"/>
                <w:b/>
                <w:snapToGrid/>
              </w:rPr>
              <w:t>總支出</w:t>
            </w:r>
            <w:r w:rsidR="006C5916" w:rsidRPr="00337E5A">
              <w:rPr>
                <w:rFonts w:hint="eastAsia"/>
                <w:b/>
                <w:snapToGrid/>
              </w:rPr>
              <w:t>B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235,615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247,106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244,251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259,300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266,611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b/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243,162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267,782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296,342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185,604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both"/>
              <w:rPr>
                <w:b/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達成率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103.20%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108.37%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121.33%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71.58%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 xml:space="preserve"> </w:t>
            </w:r>
            <w:r w:rsidR="009369F0">
              <w:rPr>
                <w:rFonts w:hint="eastAsia"/>
                <w:snapToGrid/>
              </w:rPr>
              <w:t xml:space="preserve"> </w:t>
            </w:r>
            <w:r w:rsidRPr="00337E5A">
              <w:rPr>
                <w:rFonts w:hint="eastAsia"/>
                <w:snapToGrid/>
                <w:shd w:val="pct15" w:color="auto" w:fill="FFFFFF"/>
              </w:rPr>
              <w:t>勞務成本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86,686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94,627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98,443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100,458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106,349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93,639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103,448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116,014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73,850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執行率</w:t>
            </w:r>
          </w:p>
        </w:tc>
        <w:tc>
          <w:tcPr>
            <w:tcW w:w="1077" w:type="dxa"/>
            <w:shd w:val="clear" w:color="auto" w:fill="auto"/>
            <w:noWrap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snapToGrid/>
                <w:shd w:val="pct15" w:color="auto" w:fill="FFFFFF"/>
              </w:rPr>
              <w:t>108.02%</w:t>
            </w:r>
          </w:p>
        </w:tc>
        <w:tc>
          <w:tcPr>
            <w:tcW w:w="1077" w:type="dxa"/>
            <w:shd w:val="clear" w:color="auto" w:fill="auto"/>
            <w:noWrap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snapToGrid/>
                <w:shd w:val="pct15" w:color="auto" w:fill="FFFFFF"/>
              </w:rPr>
              <w:t>109.32%</w:t>
            </w:r>
          </w:p>
        </w:tc>
        <w:tc>
          <w:tcPr>
            <w:tcW w:w="1077" w:type="dxa"/>
            <w:shd w:val="clear" w:color="auto" w:fill="auto"/>
            <w:noWrap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snapToGrid/>
                <w:shd w:val="pct15" w:color="auto" w:fill="FFFFFF"/>
              </w:rPr>
              <w:t>117.85%</w:t>
            </w:r>
          </w:p>
        </w:tc>
        <w:tc>
          <w:tcPr>
            <w:tcW w:w="1077" w:type="dxa"/>
            <w:shd w:val="clear" w:color="auto" w:fill="auto"/>
            <w:noWrap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snapToGrid/>
              </w:rPr>
              <w:t>73.51%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 xml:space="preserve"> </w:t>
            </w:r>
            <w:r w:rsidR="009369F0">
              <w:rPr>
                <w:rFonts w:hint="eastAsia"/>
                <w:snapToGrid/>
              </w:rPr>
              <w:t xml:space="preserve"> </w:t>
            </w:r>
            <w:r w:rsidRPr="00337E5A">
              <w:rPr>
                <w:rFonts w:hint="eastAsia"/>
                <w:snapToGrid/>
                <w:shd w:val="pct15" w:color="auto" w:fill="FFFFFF"/>
              </w:rPr>
              <w:t>銷貨成本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47,468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48,115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50,175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51,282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53,760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55,271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64,759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68,681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44,240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both"/>
              <w:rPr>
                <w:rFonts w:hint="eastAsia"/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執行率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116.44%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134.59%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136.88%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86.27%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right"/>
              <w:rPr>
                <w:rFonts w:hint="eastAsia"/>
                <w:snapToGrid/>
              </w:rPr>
            </w:pP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 xml:space="preserve"> </w:t>
            </w:r>
            <w:r w:rsidR="009369F0">
              <w:rPr>
                <w:rFonts w:hint="eastAsia"/>
                <w:snapToGrid/>
              </w:rPr>
              <w:t xml:space="preserve"> </w:t>
            </w:r>
            <w:r w:rsidRPr="00337E5A">
              <w:rPr>
                <w:rFonts w:hint="eastAsia"/>
                <w:snapToGrid/>
              </w:rPr>
              <w:t>醫療成本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64,000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65,050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58,995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56,157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55,113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58,249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59,262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59,367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5B282E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39,173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5B282E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5B282E" w:rsidRPr="00337E5A" w:rsidRDefault="005B282E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執行率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91.01%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91.10%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100.63%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5B282E" w:rsidP="005B282E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69.76%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B282E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6C5916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  <w:hideMark/>
          </w:tcPr>
          <w:p w:rsidR="006C5916" w:rsidRPr="00337E5A" w:rsidRDefault="006C5916" w:rsidP="009369F0">
            <w:pPr>
              <w:pStyle w:val="142"/>
              <w:ind w:left="238" w:hangingChars="98" w:hanging="238"/>
              <w:jc w:val="both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 xml:space="preserve"> </w:t>
            </w:r>
            <w:r w:rsidR="009369F0">
              <w:rPr>
                <w:rFonts w:hint="eastAsia"/>
                <w:snapToGrid/>
              </w:rPr>
              <w:t xml:space="preserve"> </w:t>
            </w:r>
            <w:r w:rsidRPr="00337E5A">
              <w:rPr>
                <w:rFonts w:hint="eastAsia"/>
                <w:snapToGrid/>
                <w:shd w:val="pct15" w:color="auto" w:fill="FFFFFF"/>
              </w:rPr>
              <w:t>研究發展及訓練費用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850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850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970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973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1,093</w:t>
            </w:r>
          </w:p>
        </w:tc>
      </w:tr>
      <w:tr w:rsidR="006C5916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1,562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1,548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1,260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254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6C5916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6C5916" w:rsidRPr="00337E5A" w:rsidRDefault="006C5916" w:rsidP="00F7675B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6C5916" w:rsidRPr="00337E5A" w:rsidRDefault="006C5916" w:rsidP="00F7675B">
            <w:pPr>
              <w:pStyle w:val="142"/>
              <w:jc w:val="center"/>
              <w:rPr>
                <w:rFonts w:hint="eastAsia"/>
                <w:snapToGrid/>
              </w:rPr>
            </w:pPr>
            <w:r w:rsidRPr="00337E5A">
              <w:rPr>
                <w:rFonts w:hint="eastAsia"/>
                <w:snapToGrid/>
              </w:rPr>
              <w:t>執行率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183.76%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182.12%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129.90%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337E5A">
              <w:rPr>
                <w:rFonts w:hint="eastAsia"/>
                <w:snapToGrid/>
                <w:shd w:val="pct15" w:color="auto" w:fill="FFFFFF"/>
              </w:rPr>
              <w:t>26.10%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F7675B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  <w:tr w:rsidR="006C5916" w:rsidRPr="00337E5A" w:rsidTr="00724A0E">
        <w:trPr>
          <w:trHeight w:val="340"/>
        </w:trPr>
        <w:tc>
          <w:tcPr>
            <w:tcW w:w="1989" w:type="dxa"/>
            <w:vMerge w:val="restart"/>
            <w:shd w:val="clear" w:color="auto" w:fill="auto"/>
            <w:noWrap/>
            <w:vAlign w:val="center"/>
          </w:tcPr>
          <w:p w:rsidR="006C5916" w:rsidRPr="00337E5A" w:rsidRDefault="006C5916" w:rsidP="00F7675B">
            <w:pPr>
              <w:pStyle w:val="142"/>
              <w:jc w:val="both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本期餘絀(A-B)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6C5916" w:rsidRPr="00337E5A" w:rsidRDefault="006C5916" w:rsidP="00E30C4E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預算數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4,116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983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296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181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-49</w:t>
            </w:r>
          </w:p>
        </w:tc>
      </w:tr>
      <w:tr w:rsidR="006C5916" w:rsidRPr="00337E5A" w:rsidTr="00724A0E">
        <w:trPr>
          <w:trHeight w:val="340"/>
        </w:trPr>
        <w:tc>
          <w:tcPr>
            <w:tcW w:w="1989" w:type="dxa"/>
            <w:vMerge/>
            <w:shd w:val="clear" w:color="auto" w:fill="auto"/>
            <w:noWrap/>
            <w:vAlign w:val="center"/>
          </w:tcPr>
          <w:p w:rsidR="006C5916" w:rsidRPr="00337E5A" w:rsidRDefault="006C5916" w:rsidP="00F7675B">
            <w:pPr>
              <w:pStyle w:val="142"/>
              <w:jc w:val="both"/>
              <w:rPr>
                <w:rFonts w:hint="eastAsia"/>
                <w:snapToGrid/>
              </w:rPr>
            </w:pP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6C5916" w:rsidRPr="00337E5A" w:rsidRDefault="006C5916" w:rsidP="00E30C4E">
            <w:pPr>
              <w:pStyle w:val="142"/>
              <w:jc w:val="center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決算數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(16,559)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(14,329)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(10,950)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(30,564)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6C5916" w:rsidRPr="00337E5A" w:rsidRDefault="006C5916" w:rsidP="006C5916">
            <w:pPr>
              <w:pStyle w:val="142"/>
              <w:jc w:val="right"/>
              <w:rPr>
                <w:snapToGrid/>
              </w:rPr>
            </w:pPr>
            <w:r w:rsidRPr="00337E5A">
              <w:rPr>
                <w:rFonts w:hint="eastAsia"/>
                <w:snapToGrid/>
              </w:rPr>
              <w:t>-</w:t>
            </w:r>
          </w:p>
        </w:tc>
      </w:tr>
    </w:tbl>
    <w:p w:rsidR="00DF0002" w:rsidRPr="00337E5A" w:rsidRDefault="00DF0002" w:rsidP="00A81D9E">
      <w:pPr>
        <w:pStyle w:val="142"/>
      </w:pPr>
      <w:r w:rsidRPr="00337E5A">
        <w:rPr>
          <w:rFonts w:hint="eastAsia"/>
        </w:rPr>
        <w:t>說    明：</w:t>
      </w:r>
      <w:r w:rsidR="006C5916" w:rsidRPr="00337E5A">
        <w:rPr>
          <w:rFonts w:hint="eastAsia"/>
        </w:rPr>
        <w:t>113</w:t>
      </w:r>
      <w:r w:rsidRPr="00337E5A">
        <w:rPr>
          <w:rFonts w:hint="eastAsia"/>
        </w:rPr>
        <w:t>年度決算數係截至8月底實際數。</w:t>
      </w:r>
    </w:p>
    <w:p w:rsidR="00DF0002" w:rsidRPr="00337E5A" w:rsidRDefault="00DF0002" w:rsidP="00A81D9E">
      <w:pPr>
        <w:pStyle w:val="142"/>
        <w:rPr>
          <w:rFonts w:hint="eastAsia"/>
        </w:rPr>
      </w:pPr>
      <w:r w:rsidRPr="00337E5A">
        <w:rPr>
          <w:rFonts w:hint="eastAsia"/>
        </w:rPr>
        <w:t>資料來源：中興大學提供，本中心彙整。</w:t>
      </w:r>
    </w:p>
    <w:p w:rsidR="00F75D59" w:rsidRPr="00337E5A" w:rsidRDefault="00FE3728" w:rsidP="00FE3728">
      <w:pPr>
        <w:pStyle w:val="a4"/>
        <w:ind w:left="849" w:hanging="283"/>
        <w:rPr>
          <w:b/>
        </w:rPr>
      </w:pPr>
      <w:r w:rsidRPr="00337E5A">
        <w:rPr>
          <w:rFonts w:hint="eastAsia"/>
          <w:b/>
        </w:rPr>
        <w:t>(二)</w:t>
      </w:r>
      <w:r w:rsidR="00FC5EBB" w:rsidRPr="00337E5A">
        <w:rPr>
          <w:rFonts w:hint="eastAsia"/>
          <w:b/>
        </w:rPr>
        <w:t>110至112年度</w:t>
      </w:r>
      <w:r w:rsidR="008C1883" w:rsidRPr="00337E5A">
        <w:rPr>
          <w:rFonts w:hint="eastAsia"/>
          <w:b/>
        </w:rPr>
        <w:t>受地震</w:t>
      </w:r>
      <w:r w:rsidR="008C1883" w:rsidRPr="00337E5A">
        <w:rPr>
          <w:rFonts w:ascii="新細明體" w:eastAsia="新細明體" w:hAnsi="新細明體" w:hint="eastAsia"/>
          <w:b/>
        </w:rPr>
        <w:t>、</w:t>
      </w:r>
      <w:r w:rsidR="008C1883" w:rsidRPr="00337E5A">
        <w:rPr>
          <w:rFonts w:hint="eastAsia"/>
          <w:b/>
        </w:rPr>
        <w:t>颱風等因素影響</w:t>
      </w:r>
      <w:r w:rsidR="008C1883" w:rsidRPr="00337E5A">
        <w:rPr>
          <w:rFonts w:hAnsi="標楷體" w:hint="eastAsia"/>
          <w:b/>
        </w:rPr>
        <w:t>，遊客</w:t>
      </w:r>
      <w:r w:rsidR="00FC5EBB" w:rsidRPr="00337E5A">
        <w:rPr>
          <w:rFonts w:hAnsi="標楷體" w:hint="eastAsia"/>
          <w:b/>
        </w:rPr>
        <w:t>旅</w:t>
      </w:r>
      <w:r w:rsidR="008C1883" w:rsidRPr="00337E5A">
        <w:rPr>
          <w:rFonts w:hAnsi="標楷體" w:hint="eastAsia"/>
          <w:b/>
        </w:rPr>
        <w:t>遊意願大幅降低，所屬實驗林場</w:t>
      </w:r>
      <w:r w:rsidR="008C1883" w:rsidRPr="00337E5A">
        <w:rPr>
          <w:rFonts w:hint="eastAsia"/>
          <w:b/>
        </w:rPr>
        <w:t>旅客人次均未如預期</w:t>
      </w:r>
      <w:r w:rsidR="00FC5EBB" w:rsidRPr="00337E5A">
        <w:rPr>
          <w:rFonts w:hAnsi="標楷體" w:hint="eastAsia"/>
          <w:b/>
        </w:rPr>
        <w:t>，且113年度至8月底止旅客人次及主要營運收入均未達標</w:t>
      </w:r>
    </w:p>
    <w:p w:rsidR="00F1575B" w:rsidRPr="00337E5A" w:rsidRDefault="00C149F9" w:rsidP="00935C6D">
      <w:pPr>
        <w:pStyle w:val="21"/>
        <w:ind w:left="850" w:firstLine="566"/>
        <w:rPr>
          <w:rFonts w:hAnsi="標楷體" w:hint="eastAsia"/>
        </w:rPr>
      </w:pPr>
      <w:r w:rsidRPr="00337E5A">
        <w:rPr>
          <w:rFonts w:hint="eastAsia"/>
        </w:rPr>
        <w:t>另觀</w:t>
      </w:r>
      <w:r w:rsidR="00C65261" w:rsidRPr="00337E5A">
        <w:rPr>
          <w:rFonts w:hint="eastAsia"/>
        </w:rPr>
        <w:t>近年</w:t>
      </w:r>
      <w:r w:rsidRPr="00337E5A">
        <w:rPr>
          <w:rFonts w:hint="eastAsia"/>
        </w:rPr>
        <w:t>中興大學所屬實驗林場經營情形</w:t>
      </w:r>
      <w:r w:rsidR="00862F9D" w:rsidRPr="00337E5A">
        <w:rPr>
          <w:rFonts w:hAnsi="標楷體" w:hint="eastAsia"/>
        </w:rPr>
        <w:t>(詳表2)</w:t>
      </w:r>
      <w:r w:rsidR="00BC769F" w:rsidRPr="00337E5A">
        <w:rPr>
          <w:rFonts w:hAnsi="標楷體" w:hint="eastAsia"/>
        </w:rPr>
        <w:t>，</w:t>
      </w:r>
      <w:r w:rsidRPr="00337E5A">
        <w:rPr>
          <w:rFonts w:hAnsi="標楷體" w:hint="eastAsia"/>
        </w:rPr>
        <w:t>該林場主要以大自然戶外場域吸引遊客入園，</w:t>
      </w:r>
      <w:r w:rsidR="001E7A2A" w:rsidRPr="00337E5A">
        <w:rPr>
          <w:rFonts w:hAnsi="標楷體" w:hint="eastAsia"/>
        </w:rPr>
        <w:t>110至112年</w:t>
      </w:r>
      <w:r w:rsidR="00862F9D" w:rsidRPr="00337E5A">
        <w:rPr>
          <w:rFonts w:hAnsi="標楷體" w:hint="eastAsia"/>
        </w:rPr>
        <w:t>林場入園</w:t>
      </w:r>
      <w:r w:rsidR="00EF347A" w:rsidRPr="00337E5A">
        <w:rPr>
          <w:rFonts w:hAnsi="標楷體" w:hint="eastAsia"/>
        </w:rPr>
        <w:t>旅客</w:t>
      </w:r>
      <w:r w:rsidR="00862F9D" w:rsidRPr="00337E5A">
        <w:rPr>
          <w:rFonts w:hAnsi="標楷體" w:hint="eastAsia"/>
        </w:rPr>
        <w:t>人</w:t>
      </w:r>
      <w:r w:rsidR="000B3C4D" w:rsidRPr="00337E5A">
        <w:rPr>
          <w:rFonts w:hAnsi="標楷體" w:hint="eastAsia"/>
        </w:rPr>
        <w:t>次</w:t>
      </w:r>
      <w:r w:rsidR="00221333" w:rsidRPr="00337E5A">
        <w:rPr>
          <w:rFonts w:hAnsi="標楷體" w:hint="eastAsia"/>
        </w:rPr>
        <w:t>自22.2萬人次降至</w:t>
      </w:r>
      <w:r w:rsidR="001E7A2A" w:rsidRPr="00337E5A">
        <w:rPr>
          <w:rFonts w:hAnsi="標楷體"/>
        </w:rPr>
        <w:t>16</w:t>
      </w:r>
      <w:r w:rsidR="00221333" w:rsidRPr="00337E5A">
        <w:rPr>
          <w:rFonts w:hAnsi="標楷體" w:hint="eastAsia"/>
        </w:rPr>
        <w:t>.6</w:t>
      </w:r>
      <w:r w:rsidR="001E7A2A" w:rsidRPr="00337E5A">
        <w:rPr>
          <w:rFonts w:hAnsi="標楷體" w:hint="eastAsia"/>
        </w:rPr>
        <w:t>萬人次</w:t>
      </w:r>
      <w:r w:rsidR="000B3C4D" w:rsidRPr="00337E5A">
        <w:rPr>
          <w:rFonts w:hAnsi="標楷體" w:hint="eastAsia"/>
        </w:rPr>
        <w:t>，</w:t>
      </w:r>
      <w:r w:rsidR="001E7A2A" w:rsidRPr="00337E5A">
        <w:rPr>
          <w:rFonts w:hAnsi="標楷體" w:hint="eastAsia"/>
        </w:rPr>
        <w:t>實際入園旅客人次</w:t>
      </w:r>
      <w:r w:rsidR="00862F9D" w:rsidRPr="00337E5A">
        <w:rPr>
          <w:rFonts w:hAnsi="標楷體" w:hint="eastAsia"/>
        </w:rPr>
        <w:t>均</w:t>
      </w:r>
      <w:r w:rsidR="001E7A2A" w:rsidRPr="00337E5A">
        <w:rPr>
          <w:rFonts w:hAnsi="標楷體" w:hint="eastAsia"/>
        </w:rPr>
        <w:t>未達目標</w:t>
      </w:r>
      <w:r w:rsidR="00E27C12" w:rsidRPr="00337E5A">
        <w:rPr>
          <w:rFonts w:hAnsi="標楷體" w:hint="eastAsia"/>
        </w:rPr>
        <w:t>；復觀</w:t>
      </w:r>
      <w:r w:rsidR="00E125E4" w:rsidRPr="00337E5A">
        <w:rPr>
          <w:rFonts w:hAnsi="標楷體" w:hint="eastAsia"/>
        </w:rPr>
        <w:t>主要營運收入之</w:t>
      </w:r>
      <w:r w:rsidR="00E41178" w:rsidRPr="00337E5A">
        <w:rPr>
          <w:rFonts w:hAnsi="標楷體" w:hint="eastAsia"/>
        </w:rPr>
        <w:t>林場森林遊樂區清潔費及餐飲等</w:t>
      </w:r>
      <w:r w:rsidR="00221333" w:rsidRPr="00337E5A">
        <w:rPr>
          <w:rFonts w:hAnsi="標楷體" w:hint="eastAsia"/>
        </w:rPr>
        <w:t>「</w:t>
      </w:r>
      <w:r w:rsidR="00E41178" w:rsidRPr="00337E5A">
        <w:rPr>
          <w:rFonts w:hAnsi="標楷體" w:hint="eastAsia"/>
        </w:rPr>
        <w:t>服務收入</w:t>
      </w:r>
      <w:r w:rsidR="00221333" w:rsidRPr="00337E5A">
        <w:rPr>
          <w:rFonts w:hAnsi="標楷體" w:hint="eastAsia"/>
        </w:rPr>
        <w:t>」</w:t>
      </w:r>
      <w:r w:rsidR="000B3C4D" w:rsidRPr="00337E5A">
        <w:rPr>
          <w:rFonts w:hAnsi="標楷體" w:hint="eastAsia"/>
        </w:rPr>
        <w:t>，自</w:t>
      </w:r>
      <w:r w:rsidR="009B7037" w:rsidRPr="00337E5A">
        <w:rPr>
          <w:rFonts w:hAnsi="標楷體"/>
        </w:rPr>
        <w:t>4</w:t>
      </w:r>
      <w:r w:rsidR="009B7037" w:rsidRPr="00337E5A">
        <w:rPr>
          <w:rFonts w:hAnsi="標楷體" w:hint="eastAsia"/>
        </w:rPr>
        <w:t>,</w:t>
      </w:r>
      <w:r w:rsidR="009B7037" w:rsidRPr="00337E5A">
        <w:rPr>
          <w:rFonts w:hAnsi="標楷體"/>
        </w:rPr>
        <w:t>616</w:t>
      </w:r>
      <w:r w:rsidR="009B7037" w:rsidRPr="00337E5A">
        <w:rPr>
          <w:rFonts w:hAnsi="標楷體" w:hint="eastAsia"/>
        </w:rPr>
        <w:t>萬</w:t>
      </w:r>
      <w:r w:rsidR="00724A0E" w:rsidRPr="00337E5A">
        <w:rPr>
          <w:rFonts w:hAnsi="標楷體" w:hint="eastAsia"/>
        </w:rPr>
        <w:t>5</w:t>
      </w:r>
      <w:r w:rsidR="000B3C4D" w:rsidRPr="00337E5A">
        <w:rPr>
          <w:rFonts w:hAnsi="標楷體" w:hint="eastAsia"/>
        </w:rPr>
        <w:t>千元</w:t>
      </w:r>
      <w:r w:rsidR="009B7037" w:rsidRPr="00337E5A">
        <w:rPr>
          <w:rFonts w:hAnsi="標楷體" w:hint="eastAsia"/>
        </w:rPr>
        <w:t>增</w:t>
      </w:r>
      <w:r w:rsidR="000B3C4D" w:rsidRPr="00337E5A">
        <w:rPr>
          <w:rFonts w:hAnsi="標楷體" w:hint="eastAsia"/>
        </w:rPr>
        <w:t>至</w:t>
      </w:r>
      <w:r w:rsidR="009B7037" w:rsidRPr="00337E5A">
        <w:rPr>
          <w:rFonts w:hAnsi="標楷體"/>
        </w:rPr>
        <w:t>6</w:t>
      </w:r>
      <w:r w:rsidR="009B7037" w:rsidRPr="00337E5A">
        <w:rPr>
          <w:rFonts w:hAnsi="標楷體" w:hint="eastAsia"/>
        </w:rPr>
        <w:t>,</w:t>
      </w:r>
      <w:r w:rsidR="009B7037" w:rsidRPr="00337E5A">
        <w:rPr>
          <w:rFonts w:hAnsi="標楷體"/>
        </w:rPr>
        <w:t>337</w:t>
      </w:r>
      <w:r w:rsidR="009B7037" w:rsidRPr="00337E5A">
        <w:rPr>
          <w:rFonts w:hAnsi="標楷體" w:hint="eastAsia"/>
        </w:rPr>
        <w:t>萬</w:t>
      </w:r>
      <w:r w:rsidR="009B7037" w:rsidRPr="00337E5A">
        <w:rPr>
          <w:rFonts w:hAnsi="標楷體"/>
        </w:rPr>
        <w:t>5</w:t>
      </w:r>
      <w:r w:rsidR="000B3C4D" w:rsidRPr="00337E5A">
        <w:rPr>
          <w:rFonts w:hAnsi="標楷體" w:hint="eastAsia"/>
        </w:rPr>
        <w:t>千元</w:t>
      </w:r>
      <w:r w:rsidR="007A4201" w:rsidRPr="00337E5A">
        <w:rPr>
          <w:rFonts w:hAnsi="標楷體" w:hint="eastAsia"/>
        </w:rPr>
        <w:t>，</w:t>
      </w:r>
      <w:r w:rsidR="009B7037" w:rsidRPr="00337E5A">
        <w:rPr>
          <w:rFonts w:hAnsi="標楷體" w:hint="eastAsia"/>
        </w:rPr>
        <w:t>以及</w:t>
      </w:r>
      <w:r w:rsidR="007A4201" w:rsidRPr="00337E5A">
        <w:rPr>
          <w:rFonts w:hAnsi="標楷體" w:hint="eastAsia"/>
        </w:rPr>
        <w:lastRenderedPageBreak/>
        <w:t>涉及林場場地及住宿之</w:t>
      </w:r>
      <w:r w:rsidR="00221333" w:rsidRPr="00337E5A">
        <w:rPr>
          <w:rFonts w:hAnsi="標楷體" w:hint="eastAsia"/>
        </w:rPr>
        <w:t>「</w:t>
      </w:r>
      <w:r w:rsidR="007A4201" w:rsidRPr="00337E5A">
        <w:rPr>
          <w:rFonts w:hAnsi="標楷體" w:hint="eastAsia"/>
        </w:rPr>
        <w:t>資產使用及權利金收入</w:t>
      </w:r>
      <w:r w:rsidR="00221333" w:rsidRPr="00337E5A">
        <w:rPr>
          <w:rFonts w:hAnsi="標楷體" w:hint="eastAsia"/>
        </w:rPr>
        <w:t>」</w:t>
      </w:r>
      <w:r w:rsidR="007A4201" w:rsidRPr="00337E5A">
        <w:rPr>
          <w:rFonts w:hAnsi="標楷體" w:hint="eastAsia"/>
        </w:rPr>
        <w:t>則自</w:t>
      </w:r>
      <w:r w:rsidR="009B7037" w:rsidRPr="00337E5A">
        <w:rPr>
          <w:rFonts w:hAnsi="標楷體"/>
        </w:rPr>
        <w:t>1</w:t>
      </w:r>
      <w:r w:rsidR="009B7037" w:rsidRPr="00337E5A">
        <w:rPr>
          <w:rFonts w:hAnsi="標楷體" w:hint="eastAsia"/>
        </w:rPr>
        <w:t>,</w:t>
      </w:r>
      <w:r w:rsidR="009B7037" w:rsidRPr="00337E5A">
        <w:rPr>
          <w:rFonts w:hAnsi="標楷體"/>
        </w:rPr>
        <w:t>763</w:t>
      </w:r>
      <w:r w:rsidR="009B7037" w:rsidRPr="00337E5A">
        <w:rPr>
          <w:rFonts w:hAnsi="標楷體" w:hint="eastAsia"/>
        </w:rPr>
        <w:t>萬</w:t>
      </w:r>
      <w:r w:rsidR="007A4201" w:rsidRPr="00337E5A">
        <w:rPr>
          <w:rFonts w:hAnsi="標楷體" w:hint="eastAsia"/>
        </w:rPr>
        <w:t>元</w:t>
      </w:r>
      <w:r w:rsidR="009B7037" w:rsidRPr="00337E5A">
        <w:rPr>
          <w:rFonts w:hAnsi="標楷體" w:hint="eastAsia"/>
        </w:rPr>
        <w:t>增至</w:t>
      </w:r>
      <w:r w:rsidR="009B7037" w:rsidRPr="00337E5A">
        <w:rPr>
          <w:rFonts w:hAnsi="標楷體"/>
        </w:rPr>
        <w:t>2</w:t>
      </w:r>
      <w:r w:rsidR="009B7037" w:rsidRPr="00337E5A">
        <w:rPr>
          <w:rFonts w:hAnsi="標楷體" w:hint="eastAsia"/>
        </w:rPr>
        <w:t>,</w:t>
      </w:r>
      <w:r w:rsidR="009B7037" w:rsidRPr="00337E5A">
        <w:rPr>
          <w:rFonts w:hAnsi="標楷體"/>
        </w:rPr>
        <w:t>540</w:t>
      </w:r>
      <w:r w:rsidR="009B7037" w:rsidRPr="00337E5A">
        <w:rPr>
          <w:rFonts w:hAnsi="標楷體" w:hint="eastAsia"/>
        </w:rPr>
        <w:t>萬</w:t>
      </w:r>
      <w:r w:rsidR="009B7037" w:rsidRPr="00337E5A">
        <w:rPr>
          <w:rFonts w:hAnsi="標楷體"/>
        </w:rPr>
        <w:t>5</w:t>
      </w:r>
      <w:r w:rsidR="009B7037" w:rsidRPr="00337E5A">
        <w:rPr>
          <w:rFonts w:hAnsi="標楷體" w:hint="eastAsia"/>
        </w:rPr>
        <w:t>千</w:t>
      </w:r>
      <w:r w:rsidR="007A4201" w:rsidRPr="00337E5A">
        <w:rPr>
          <w:rFonts w:hAnsi="標楷體" w:hint="eastAsia"/>
        </w:rPr>
        <w:t>元</w:t>
      </w:r>
      <w:r w:rsidR="008C1883" w:rsidRPr="00337E5A">
        <w:rPr>
          <w:rFonts w:hAnsi="標楷體" w:hint="eastAsia"/>
        </w:rPr>
        <w:t>，</w:t>
      </w:r>
      <w:r w:rsidR="00C65261" w:rsidRPr="00337E5A">
        <w:rPr>
          <w:rFonts w:hAnsi="標楷體" w:hint="eastAsia"/>
        </w:rPr>
        <w:t>該林場近</w:t>
      </w:r>
      <w:r w:rsidR="008378D8" w:rsidRPr="00337E5A">
        <w:rPr>
          <w:rFonts w:hAnsi="標楷體" w:hint="eastAsia"/>
        </w:rPr>
        <w:t>3(110至112)</w:t>
      </w:r>
      <w:r w:rsidR="00C65261" w:rsidRPr="00337E5A">
        <w:rPr>
          <w:rFonts w:hAnsi="標楷體" w:hint="eastAsia"/>
        </w:rPr>
        <w:t>年</w:t>
      </w:r>
      <w:r w:rsidR="008378D8" w:rsidRPr="00337E5A">
        <w:rPr>
          <w:rFonts w:hAnsi="標楷體" w:hint="eastAsia"/>
        </w:rPr>
        <w:t>度主要</w:t>
      </w:r>
      <w:r w:rsidR="008C1883" w:rsidRPr="00337E5A">
        <w:rPr>
          <w:rFonts w:hAnsi="標楷體" w:hint="eastAsia"/>
        </w:rPr>
        <w:t>營運收入</w:t>
      </w:r>
      <w:r w:rsidR="00C65261" w:rsidRPr="00337E5A">
        <w:rPr>
          <w:rFonts w:hAnsi="標楷體" w:hint="eastAsia"/>
        </w:rPr>
        <w:t>雖</w:t>
      </w:r>
      <w:r w:rsidR="008378D8" w:rsidRPr="00337E5A">
        <w:rPr>
          <w:rFonts w:hAnsi="標楷體" w:hint="eastAsia"/>
        </w:rPr>
        <w:t>均</w:t>
      </w:r>
      <w:r w:rsidR="00C65261" w:rsidRPr="00337E5A">
        <w:rPr>
          <w:rFonts w:hAnsi="標楷體" w:hint="eastAsia"/>
        </w:rPr>
        <w:t>成長</w:t>
      </w:r>
      <w:r w:rsidR="008C1883" w:rsidRPr="00337E5A">
        <w:rPr>
          <w:rFonts w:hAnsi="標楷體" w:hint="eastAsia"/>
        </w:rPr>
        <w:t>，惟</w:t>
      </w:r>
      <w:r w:rsidR="001E7A2A" w:rsidRPr="00337E5A">
        <w:rPr>
          <w:rFonts w:hAnsi="標楷體" w:hint="eastAsia"/>
        </w:rPr>
        <w:t>113年</w:t>
      </w:r>
      <w:r w:rsidR="00AA08FF" w:rsidRPr="00337E5A">
        <w:rPr>
          <w:rFonts w:hAnsi="標楷體" w:hint="eastAsia"/>
        </w:rPr>
        <w:t>度</w:t>
      </w:r>
      <w:r w:rsidR="001E7A2A" w:rsidRPr="00337E5A">
        <w:rPr>
          <w:rFonts w:hAnsi="標楷體" w:hint="eastAsia"/>
        </w:rPr>
        <w:t>截至8月底止</w:t>
      </w:r>
      <w:r w:rsidR="008378D8" w:rsidRPr="00337E5A">
        <w:rPr>
          <w:rFonts w:hAnsi="標楷體" w:hint="eastAsia"/>
        </w:rPr>
        <w:t>主要</w:t>
      </w:r>
      <w:r w:rsidR="00E125E4" w:rsidRPr="00337E5A">
        <w:rPr>
          <w:rFonts w:hAnsi="標楷體" w:hint="eastAsia"/>
        </w:rPr>
        <w:t>營運收入及旅客人次之達成率均低於6成</w:t>
      </w:r>
      <w:r w:rsidR="00E27C12" w:rsidRPr="00337E5A">
        <w:rPr>
          <w:rFonts w:hAnsi="標楷體" w:hint="eastAsia"/>
        </w:rPr>
        <w:t>，容</w:t>
      </w:r>
      <w:r w:rsidR="00221333" w:rsidRPr="00337E5A">
        <w:rPr>
          <w:rFonts w:hAnsi="標楷體" w:hint="eastAsia"/>
        </w:rPr>
        <w:t>待改善</w:t>
      </w:r>
      <w:r w:rsidR="00F1575B" w:rsidRPr="00337E5A">
        <w:rPr>
          <w:rFonts w:hAnsi="標楷體" w:hint="eastAsia"/>
        </w:rPr>
        <w:t>。</w:t>
      </w:r>
    </w:p>
    <w:p w:rsidR="00FE3728" w:rsidRPr="00337E5A" w:rsidRDefault="00AA08FF" w:rsidP="00F1575B">
      <w:pPr>
        <w:pStyle w:val="21"/>
        <w:ind w:left="850" w:firstLine="566"/>
      </w:pPr>
      <w:r w:rsidRPr="00337E5A">
        <w:rPr>
          <w:rFonts w:hint="eastAsia"/>
        </w:rPr>
        <w:t>據該校說明</w:t>
      </w:r>
      <w:r w:rsidR="00F1575B" w:rsidRPr="00337E5A">
        <w:rPr>
          <w:rFonts w:hAnsi="標楷體" w:hint="eastAsia"/>
        </w:rPr>
        <w:t>，</w:t>
      </w:r>
      <w:r w:rsidR="008C1883" w:rsidRPr="00337E5A">
        <w:rPr>
          <w:rFonts w:hAnsi="標楷體" w:hint="eastAsia"/>
        </w:rPr>
        <w:t>近來</w:t>
      </w:r>
      <w:r w:rsidRPr="00337E5A">
        <w:rPr>
          <w:rFonts w:hint="eastAsia"/>
        </w:rPr>
        <w:t>因</w:t>
      </w:r>
      <w:r w:rsidR="001E7A2A" w:rsidRPr="00337E5A">
        <w:rPr>
          <w:rFonts w:hint="eastAsia"/>
        </w:rPr>
        <w:t>受</w:t>
      </w:r>
      <w:r w:rsidR="004B5EE2" w:rsidRPr="00337E5A">
        <w:rPr>
          <w:rFonts w:hint="eastAsia"/>
        </w:rPr>
        <w:t>403花蓮</w:t>
      </w:r>
      <w:r w:rsidR="001E7A2A" w:rsidRPr="00337E5A">
        <w:rPr>
          <w:rFonts w:hint="eastAsia"/>
        </w:rPr>
        <w:t>地震</w:t>
      </w:r>
      <w:r w:rsidRPr="00337E5A">
        <w:rPr>
          <w:rFonts w:hint="eastAsia"/>
        </w:rPr>
        <w:t>、</w:t>
      </w:r>
      <w:r w:rsidR="004B5EE2" w:rsidRPr="00337E5A">
        <w:rPr>
          <w:rFonts w:hint="eastAsia"/>
        </w:rPr>
        <w:t>凱米颱風</w:t>
      </w:r>
      <w:r w:rsidR="001E7A2A" w:rsidRPr="00337E5A">
        <w:rPr>
          <w:rFonts w:hint="eastAsia"/>
        </w:rPr>
        <w:t>等因素影響，</w:t>
      </w:r>
      <w:r w:rsidR="004B5EE2" w:rsidRPr="00337E5A">
        <w:rPr>
          <w:rFonts w:hint="eastAsia"/>
        </w:rPr>
        <w:t>遊客遊玩意願大幅降低</w:t>
      </w:r>
      <w:r w:rsidR="00F1575B" w:rsidRPr="00337E5A">
        <w:rPr>
          <w:rFonts w:hAnsi="標楷體" w:hint="eastAsia"/>
        </w:rPr>
        <w:t>，</w:t>
      </w:r>
      <w:r w:rsidRPr="00337E5A">
        <w:rPr>
          <w:rFonts w:hint="eastAsia"/>
        </w:rPr>
        <w:t>致林場營運狀況不佳</w:t>
      </w:r>
      <w:r w:rsidR="004B5EE2" w:rsidRPr="00337E5A">
        <w:rPr>
          <w:rFonts w:hint="eastAsia"/>
        </w:rPr>
        <w:t>，該林場預計於</w:t>
      </w:r>
      <w:r w:rsidR="00F1575B" w:rsidRPr="00337E5A">
        <w:rPr>
          <w:rFonts w:hint="eastAsia"/>
        </w:rPr>
        <w:t>災後整理後陸續</w:t>
      </w:r>
      <w:r w:rsidR="004B5EE2" w:rsidRPr="00337E5A">
        <w:rPr>
          <w:rFonts w:hint="eastAsia"/>
        </w:rPr>
        <w:t>推出迎新宿營、</w:t>
      </w:r>
      <w:r w:rsidR="00F1575B" w:rsidRPr="00337E5A">
        <w:rPr>
          <w:rFonts w:hint="eastAsia"/>
        </w:rPr>
        <w:t>團體優惠促銷</w:t>
      </w:r>
      <w:r w:rsidR="00F1575B" w:rsidRPr="00337E5A">
        <w:rPr>
          <w:rFonts w:ascii="新細明體" w:eastAsia="新細明體" w:hAnsi="新細明體" w:hint="eastAsia"/>
        </w:rPr>
        <w:t>、</w:t>
      </w:r>
      <w:r w:rsidR="00F1575B" w:rsidRPr="00337E5A">
        <w:rPr>
          <w:rFonts w:hint="eastAsia"/>
        </w:rPr>
        <w:t>遊客DIY及</w:t>
      </w:r>
      <w:r w:rsidR="004B5EE2" w:rsidRPr="00337E5A">
        <w:rPr>
          <w:rFonts w:hint="eastAsia"/>
        </w:rPr>
        <w:t>相關體驗活動</w:t>
      </w:r>
      <w:r w:rsidR="00F1575B" w:rsidRPr="00337E5A">
        <w:rPr>
          <w:rFonts w:hint="eastAsia"/>
        </w:rPr>
        <w:t>等</w:t>
      </w:r>
      <w:r w:rsidR="00F1575B" w:rsidRPr="00337E5A">
        <w:rPr>
          <w:rFonts w:hAnsi="標楷體" w:hint="eastAsia"/>
        </w:rPr>
        <w:t>，</w:t>
      </w:r>
      <w:r w:rsidR="00F1575B" w:rsidRPr="00337E5A">
        <w:rPr>
          <w:rFonts w:hint="eastAsia"/>
        </w:rPr>
        <w:t>以提高營運收入及旅客人次</w:t>
      </w:r>
      <w:r w:rsidR="00F1575B" w:rsidRPr="00337E5A">
        <w:rPr>
          <w:rFonts w:hAnsi="標楷體" w:hint="eastAsia"/>
        </w:rPr>
        <w:t>。</w:t>
      </w:r>
    </w:p>
    <w:p w:rsidR="001C3FCF" w:rsidRPr="00337E5A" w:rsidRDefault="001C3FCF" w:rsidP="00C65261">
      <w:pPr>
        <w:pStyle w:val="142"/>
        <w:spacing w:line="500" w:lineRule="exact"/>
        <w:ind w:leftChars="-9" w:left="1081" w:hangingChars="390" w:hanging="1106"/>
        <w:rPr>
          <w:rFonts w:hint="eastAsia"/>
        </w:rPr>
      </w:pPr>
      <w:r w:rsidRPr="00337E5A">
        <w:rPr>
          <w:rFonts w:hint="eastAsia"/>
          <w:b/>
          <w:sz w:val="28"/>
        </w:rPr>
        <w:t>表2</w:t>
      </w:r>
      <w:r w:rsidR="00C65261" w:rsidRPr="00337E5A">
        <w:rPr>
          <w:rFonts w:hint="eastAsia"/>
          <w:b/>
          <w:sz w:val="28"/>
        </w:rPr>
        <w:t xml:space="preserve"> 近年度</w:t>
      </w:r>
      <w:r w:rsidRPr="00337E5A">
        <w:rPr>
          <w:rFonts w:hint="eastAsia"/>
          <w:b/>
          <w:sz w:val="28"/>
        </w:rPr>
        <w:t>中興大學</w:t>
      </w:r>
      <w:r w:rsidR="00C149F9" w:rsidRPr="00337E5A">
        <w:rPr>
          <w:rFonts w:hint="eastAsia"/>
          <w:b/>
          <w:sz w:val="28"/>
        </w:rPr>
        <w:t>所屬實驗林場</w:t>
      </w:r>
      <w:r w:rsidRPr="00337E5A">
        <w:rPr>
          <w:rFonts w:hint="eastAsia"/>
          <w:b/>
          <w:sz w:val="28"/>
        </w:rPr>
        <w:t>經營</w:t>
      </w:r>
      <w:r w:rsidR="00C149F9" w:rsidRPr="00337E5A">
        <w:rPr>
          <w:rFonts w:hint="eastAsia"/>
          <w:b/>
          <w:sz w:val="28"/>
        </w:rPr>
        <w:t>情形</w:t>
      </w:r>
      <w:r w:rsidRPr="00337E5A">
        <w:rPr>
          <w:rFonts w:hint="eastAsia"/>
          <w:b/>
          <w:sz w:val="28"/>
        </w:rPr>
        <w:t>表</w:t>
      </w:r>
      <w:r w:rsidR="00C65261" w:rsidRPr="00337E5A">
        <w:rPr>
          <w:rFonts w:hint="eastAsia"/>
          <w:b/>
          <w:sz w:val="28"/>
        </w:rPr>
        <w:t xml:space="preserve">  </w:t>
      </w:r>
      <w:r w:rsidR="00C65261" w:rsidRPr="00337E5A">
        <w:rPr>
          <w:rFonts w:hint="eastAsia"/>
        </w:rPr>
        <w:t>單位：人次</w:t>
      </w:r>
      <w:r w:rsidR="00C65261" w:rsidRPr="00337E5A">
        <w:rPr>
          <w:rFonts w:hAnsi="標楷體" w:hint="eastAsia"/>
        </w:rPr>
        <w:t>；</w:t>
      </w:r>
      <w:r w:rsidR="00C65261" w:rsidRPr="00337E5A">
        <w:rPr>
          <w:rFonts w:hint="eastAsia"/>
        </w:rPr>
        <w:t>新臺幣千元</w:t>
      </w:r>
      <w:r w:rsidRPr="00337E5A">
        <w:rPr>
          <w:rFonts w:hint="eastAsia"/>
          <w:b/>
          <w:sz w:val="28"/>
        </w:rPr>
        <w:t xml:space="preserve">                                      </w:t>
      </w:r>
      <w:r w:rsidR="00C149F9" w:rsidRPr="00337E5A">
        <w:rPr>
          <w:rFonts w:hint="eastAsia"/>
          <w:b/>
          <w:sz w:val="28"/>
        </w:rPr>
        <w:t xml:space="preserve">  </w:t>
      </w:r>
    </w:p>
    <w:tbl>
      <w:tblPr>
        <w:tblW w:w="0" w:type="auto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2"/>
        <w:gridCol w:w="1316"/>
        <w:gridCol w:w="1184"/>
        <w:gridCol w:w="1184"/>
        <w:gridCol w:w="1184"/>
        <w:gridCol w:w="1184"/>
        <w:gridCol w:w="1184"/>
      </w:tblGrid>
      <w:tr w:rsidR="00186A8C" w:rsidRPr="00337E5A" w:rsidTr="00F26635">
        <w:trPr>
          <w:tblHeader/>
        </w:trPr>
        <w:tc>
          <w:tcPr>
            <w:tcW w:w="2618" w:type="dxa"/>
            <w:gridSpan w:val="2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ind w:firstLineChars="700" w:firstLine="1702"/>
            </w:pPr>
            <w:r w:rsidRPr="00337E5A">
              <w:rPr>
                <w:rFonts w:hint="eastAsia"/>
              </w:rPr>
              <w:t>年度</w:t>
            </w:r>
          </w:p>
          <w:p w:rsidR="00186A8C" w:rsidRPr="00337E5A" w:rsidRDefault="00186A8C" w:rsidP="00F26635">
            <w:pPr>
              <w:pStyle w:val="142"/>
              <w:rPr>
                <w:rFonts w:hint="eastAsia"/>
              </w:rPr>
            </w:pPr>
            <w:r w:rsidRPr="00337E5A">
              <w:rPr>
                <w:rFonts w:hint="eastAsia"/>
              </w:rPr>
              <w:t>項目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1</w:t>
            </w:r>
            <w:r w:rsidRPr="00337E5A">
              <w:t>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1</w:t>
            </w:r>
            <w:r w:rsidRPr="00337E5A">
              <w:t>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1</w:t>
            </w:r>
            <w:r w:rsidRPr="00337E5A">
              <w:t>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1</w:t>
            </w:r>
            <w:r w:rsidRPr="00337E5A">
              <w:t>13</w:t>
            </w:r>
          </w:p>
        </w:tc>
        <w:tc>
          <w:tcPr>
            <w:tcW w:w="1184" w:type="dxa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114</w:t>
            </w:r>
          </w:p>
        </w:tc>
      </w:tr>
      <w:tr w:rsidR="00186A8C" w:rsidRPr="00337E5A" w:rsidTr="00F26635">
        <w:tc>
          <w:tcPr>
            <w:tcW w:w="1302" w:type="dxa"/>
            <w:vMerge w:val="restart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both"/>
              <w:rPr>
                <w:rFonts w:hint="eastAsia"/>
              </w:rPr>
            </w:pPr>
            <w:r w:rsidRPr="00337E5A">
              <w:rPr>
                <w:rFonts w:hint="eastAsia"/>
              </w:rPr>
              <w:t>林場入園旅客人次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預期目標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</w:t>
            </w:r>
            <w:r w:rsidRPr="00337E5A">
              <w:t>80,000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</w:t>
            </w:r>
            <w:r w:rsidRPr="00337E5A">
              <w:t>80,000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</w:t>
            </w:r>
            <w:r w:rsidRPr="00337E5A">
              <w:t>80,000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</w:t>
            </w:r>
            <w:r w:rsidRPr="00337E5A">
              <w:t>50,000</w:t>
            </w:r>
          </w:p>
        </w:tc>
        <w:tc>
          <w:tcPr>
            <w:tcW w:w="1184" w:type="dxa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1</w:t>
            </w:r>
            <w:r w:rsidRPr="00337E5A">
              <w:t>50,000</w:t>
            </w:r>
          </w:p>
        </w:tc>
      </w:tr>
      <w:tr w:rsidR="00186A8C" w:rsidRPr="00337E5A" w:rsidTr="00F26635">
        <w:tc>
          <w:tcPr>
            <w:tcW w:w="1302" w:type="dxa"/>
            <w:vMerge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實際情形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</w:t>
            </w:r>
            <w:r w:rsidRPr="00337E5A">
              <w:t>22,024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</w:t>
            </w:r>
            <w:r w:rsidRPr="00337E5A">
              <w:t>36,811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1</w:t>
            </w:r>
            <w:r w:rsidRPr="00337E5A">
              <w:t>65,811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t>62,440</w:t>
            </w:r>
          </w:p>
        </w:tc>
        <w:tc>
          <w:tcPr>
            <w:tcW w:w="1184" w:type="dxa"/>
            <w:vAlign w:val="center"/>
          </w:tcPr>
          <w:p w:rsidR="00186A8C" w:rsidRPr="00337E5A" w:rsidRDefault="00F26635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-</w:t>
            </w:r>
          </w:p>
        </w:tc>
      </w:tr>
      <w:tr w:rsidR="000E316D" w:rsidRPr="00337E5A" w:rsidTr="00F26635">
        <w:tc>
          <w:tcPr>
            <w:tcW w:w="1302" w:type="dxa"/>
            <w:vMerge/>
            <w:shd w:val="clear" w:color="auto" w:fill="auto"/>
            <w:vAlign w:val="center"/>
          </w:tcPr>
          <w:p w:rsidR="000E316D" w:rsidRPr="00337E5A" w:rsidRDefault="000E316D" w:rsidP="00F26635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E316D" w:rsidRPr="00337E5A" w:rsidRDefault="000E316D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達成率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  <w:rPr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79.29%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  <w:rPr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84.58%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  <w:rPr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59.22%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</w:pPr>
            <w:r w:rsidRPr="00337E5A">
              <w:rPr>
                <w:rFonts w:hint="eastAsia"/>
                <w:shd w:val="pct15" w:color="auto" w:fill="FFFFFF"/>
              </w:rPr>
              <w:t>24.98%</w:t>
            </w:r>
          </w:p>
        </w:tc>
        <w:tc>
          <w:tcPr>
            <w:tcW w:w="1184" w:type="dxa"/>
            <w:vAlign w:val="center"/>
          </w:tcPr>
          <w:p w:rsidR="000E316D" w:rsidRPr="00337E5A" w:rsidRDefault="000E316D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-</w:t>
            </w:r>
          </w:p>
        </w:tc>
      </w:tr>
      <w:tr w:rsidR="00186A8C" w:rsidRPr="00337E5A" w:rsidTr="00F26635">
        <w:tc>
          <w:tcPr>
            <w:tcW w:w="1302" w:type="dxa"/>
            <w:vMerge w:val="restart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both"/>
              <w:rPr>
                <w:rFonts w:hint="eastAsia"/>
              </w:rPr>
            </w:pPr>
            <w:r w:rsidRPr="00337E5A">
              <w:rPr>
                <w:rFonts w:hint="eastAsia"/>
              </w:rPr>
              <w:t>服務收入</w:t>
            </w:r>
          </w:p>
        </w:tc>
        <w:tc>
          <w:tcPr>
            <w:tcW w:w="1316" w:type="dxa"/>
            <w:shd w:val="clear" w:color="auto" w:fill="auto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預期目標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</w:pPr>
            <w:r w:rsidRPr="00337E5A">
              <w:rPr>
                <w:rFonts w:hint="eastAsia"/>
              </w:rPr>
              <w:t>55,000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</w:pPr>
            <w:r w:rsidRPr="00337E5A">
              <w:rPr>
                <w:rFonts w:hint="eastAsia"/>
              </w:rPr>
              <w:t>60,500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</w:pPr>
            <w:r w:rsidRPr="00337E5A">
              <w:rPr>
                <w:rFonts w:hint="eastAsia"/>
              </w:rPr>
              <w:t>61,500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t>63,000</w:t>
            </w:r>
          </w:p>
        </w:tc>
        <w:tc>
          <w:tcPr>
            <w:tcW w:w="1184" w:type="dxa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t>63,000</w:t>
            </w:r>
          </w:p>
        </w:tc>
      </w:tr>
      <w:tr w:rsidR="00186A8C" w:rsidRPr="00337E5A" w:rsidTr="00F26635">
        <w:tc>
          <w:tcPr>
            <w:tcW w:w="1302" w:type="dxa"/>
            <w:vMerge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316" w:type="dxa"/>
            <w:shd w:val="clear" w:color="auto" w:fill="auto"/>
          </w:tcPr>
          <w:p w:rsidR="00186A8C" w:rsidRPr="00337E5A" w:rsidRDefault="00186A8C" w:rsidP="00F26635">
            <w:pPr>
              <w:pStyle w:val="142"/>
              <w:jc w:val="center"/>
            </w:pPr>
            <w:r w:rsidRPr="00337E5A">
              <w:rPr>
                <w:rFonts w:hint="eastAsia"/>
              </w:rPr>
              <w:t>實際情形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46,165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59,843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337E5A">
              <w:rPr>
                <w:shd w:val="pct15" w:color="auto" w:fill="FFFFFF"/>
              </w:rPr>
              <w:t>63,375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t>33,716</w:t>
            </w:r>
          </w:p>
        </w:tc>
        <w:tc>
          <w:tcPr>
            <w:tcW w:w="1184" w:type="dxa"/>
            <w:vAlign w:val="center"/>
          </w:tcPr>
          <w:p w:rsidR="00186A8C" w:rsidRPr="00337E5A" w:rsidRDefault="00F26635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-</w:t>
            </w:r>
          </w:p>
        </w:tc>
      </w:tr>
      <w:tr w:rsidR="00186A8C" w:rsidRPr="00337E5A" w:rsidTr="00F26635">
        <w:tc>
          <w:tcPr>
            <w:tcW w:w="1302" w:type="dxa"/>
            <w:vMerge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達成率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83.94</w:t>
            </w:r>
            <w:r w:rsidR="00724A0E" w:rsidRPr="00337E5A">
              <w:rPr>
                <w:rFonts w:hint="eastAsia"/>
              </w:rPr>
              <w:t>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98.91</w:t>
            </w:r>
            <w:r w:rsidR="00724A0E" w:rsidRPr="00337E5A">
              <w:rPr>
                <w:rFonts w:hint="eastAsia"/>
              </w:rPr>
              <w:t>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724A0E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t>103.05%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9B7037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shd w:val="pct15" w:color="auto" w:fill="FFFFFF"/>
              </w:rPr>
              <w:t>53.52%</w:t>
            </w:r>
          </w:p>
        </w:tc>
        <w:tc>
          <w:tcPr>
            <w:tcW w:w="1184" w:type="dxa"/>
            <w:vAlign w:val="center"/>
          </w:tcPr>
          <w:p w:rsidR="00186A8C" w:rsidRPr="00337E5A" w:rsidRDefault="00F26635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-</w:t>
            </w:r>
          </w:p>
        </w:tc>
      </w:tr>
      <w:tr w:rsidR="00186A8C" w:rsidRPr="00337E5A" w:rsidTr="00F26635">
        <w:tc>
          <w:tcPr>
            <w:tcW w:w="1302" w:type="dxa"/>
            <w:vMerge w:val="restart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both"/>
              <w:rPr>
                <w:rFonts w:hint="eastAsia"/>
              </w:rPr>
            </w:pPr>
            <w:r w:rsidRPr="00337E5A">
              <w:rPr>
                <w:rFonts w:hint="eastAsia"/>
              </w:rPr>
              <w:t>資產使用及權利金收入</w:t>
            </w:r>
          </w:p>
        </w:tc>
        <w:tc>
          <w:tcPr>
            <w:tcW w:w="1316" w:type="dxa"/>
            <w:shd w:val="clear" w:color="auto" w:fill="auto"/>
          </w:tcPr>
          <w:p w:rsidR="00186A8C" w:rsidRPr="00337E5A" w:rsidRDefault="00186A8C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預期目標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24,500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24,600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24,600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25,000</w:t>
            </w:r>
          </w:p>
        </w:tc>
        <w:tc>
          <w:tcPr>
            <w:tcW w:w="1184" w:type="dxa"/>
            <w:vAlign w:val="center"/>
          </w:tcPr>
          <w:p w:rsidR="00186A8C" w:rsidRPr="00337E5A" w:rsidRDefault="00F26635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t>30,440</w:t>
            </w:r>
          </w:p>
        </w:tc>
      </w:tr>
      <w:tr w:rsidR="00186A8C" w:rsidRPr="00337E5A" w:rsidTr="00F26635">
        <w:tc>
          <w:tcPr>
            <w:tcW w:w="1302" w:type="dxa"/>
            <w:vMerge/>
            <w:shd w:val="clear" w:color="auto" w:fill="auto"/>
          </w:tcPr>
          <w:p w:rsidR="00186A8C" w:rsidRPr="00337E5A" w:rsidRDefault="00186A8C" w:rsidP="00F26635">
            <w:pPr>
              <w:pStyle w:val="142"/>
              <w:rPr>
                <w:rFonts w:hint="eastAsia"/>
              </w:rPr>
            </w:pPr>
          </w:p>
        </w:tc>
        <w:tc>
          <w:tcPr>
            <w:tcW w:w="1316" w:type="dxa"/>
            <w:shd w:val="clear" w:color="auto" w:fill="auto"/>
          </w:tcPr>
          <w:p w:rsidR="00186A8C" w:rsidRPr="00337E5A" w:rsidRDefault="00186A8C" w:rsidP="00F26635">
            <w:pPr>
              <w:pStyle w:val="142"/>
              <w:jc w:val="center"/>
            </w:pPr>
            <w:r w:rsidRPr="00337E5A">
              <w:rPr>
                <w:rFonts w:hint="eastAsia"/>
              </w:rPr>
              <w:t>實際情形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17,630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22,320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337E5A">
              <w:rPr>
                <w:shd w:val="pct15" w:color="auto" w:fill="FFFFFF"/>
              </w:rPr>
              <w:t>25,405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186A8C" w:rsidRPr="00337E5A" w:rsidRDefault="00186A8C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t>12,909</w:t>
            </w:r>
          </w:p>
        </w:tc>
        <w:tc>
          <w:tcPr>
            <w:tcW w:w="1184" w:type="dxa"/>
            <w:vAlign w:val="center"/>
          </w:tcPr>
          <w:p w:rsidR="00186A8C" w:rsidRPr="00337E5A" w:rsidRDefault="00F26635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-</w:t>
            </w:r>
          </w:p>
        </w:tc>
      </w:tr>
      <w:tr w:rsidR="000E316D" w:rsidRPr="00337E5A" w:rsidTr="00F26635">
        <w:tc>
          <w:tcPr>
            <w:tcW w:w="1302" w:type="dxa"/>
            <w:vMerge/>
            <w:shd w:val="clear" w:color="auto" w:fill="auto"/>
          </w:tcPr>
          <w:p w:rsidR="000E316D" w:rsidRPr="00337E5A" w:rsidRDefault="000E316D" w:rsidP="00F26635">
            <w:pPr>
              <w:pStyle w:val="142"/>
              <w:rPr>
                <w:rFonts w:hint="eastAsia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0E316D" w:rsidRPr="00337E5A" w:rsidRDefault="000E316D" w:rsidP="00F26635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達成率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</w:pPr>
            <w:r w:rsidRPr="00337E5A">
              <w:rPr>
                <w:rFonts w:hint="eastAsia"/>
              </w:rPr>
              <w:t>71.96%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</w:pPr>
            <w:r w:rsidRPr="00337E5A">
              <w:rPr>
                <w:rFonts w:hint="eastAsia"/>
              </w:rPr>
              <w:t>90.73%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</w:pPr>
            <w:r w:rsidRPr="00337E5A">
              <w:rPr>
                <w:rFonts w:hint="eastAsia"/>
              </w:rPr>
              <w:t>103.27%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E316D" w:rsidRPr="00337E5A" w:rsidRDefault="000E316D" w:rsidP="000E316D">
            <w:pPr>
              <w:pStyle w:val="142"/>
              <w:jc w:val="right"/>
            </w:pPr>
            <w:r w:rsidRPr="00337E5A">
              <w:rPr>
                <w:rFonts w:hint="eastAsia"/>
                <w:shd w:val="pct15" w:color="auto" w:fill="FFFFFF"/>
              </w:rPr>
              <w:t>51.64%</w:t>
            </w:r>
          </w:p>
        </w:tc>
        <w:tc>
          <w:tcPr>
            <w:tcW w:w="1184" w:type="dxa"/>
            <w:vAlign w:val="center"/>
          </w:tcPr>
          <w:p w:rsidR="000E316D" w:rsidRPr="00337E5A" w:rsidRDefault="000E316D" w:rsidP="00F26635">
            <w:pPr>
              <w:pStyle w:val="142"/>
              <w:jc w:val="right"/>
              <w:rPr>
                <w:rFonts w:hint="eastAsia"/>
              </w:rPr>
            </w:pPr>
            <w:r w:rsidRPr="00337E5A">
              <w:rPr>
                <w:rFonts w:hint="eastAsia"/>
              </w:rPr>
              <w:t>-</w:t>
            </w:r>
          </w:p>
        </w:tc>
      </w:tr>
    </w:tbl>
    <w:p w:rsidR="002E6EF8" w:rsidRPr="00337E5A" w:rsidRDefault="002E6EF8" w:rsidP="00944D7F">
      <w:pPr>
        <w:pStyle w:val="142"/>
      </w:pPr>
      <w:r w:rsidRPr="00337E5A">
        <w:rPr>
          <w:rFonts w:hint="eastAsia"/>
        </w:rPr>
        <w:t>說    明：</w:t>
      </w:r>
      <w:r w:rsidR="00F26635" w:rsidRPr="00337E5A">
        <w:rPr>
          <w:rFonts w:hint="eastAsia"/>
        </w:rPr>
        <w:t>113</w:t>
      </w:r>
      <w:r w:rsidRPr="00337E5A">
        <w:rPr>
          <w:rFonts w:hint="eastAsia"/>
        </w:rPr>
        <w:t>年度決算數係截至8月底實際數。</w:t>
      </w:r>
    </w:p>
    <w:p w:rsidR="00544968" w:rsidRPr="00337E5A" w:rsidRDefault="002E6EF8" w:rsidP="00944D7F">
      <w:pPr>
        <w:pStyle w:val="142"/>
      </w:pPr>
      <w:r w:rsidRPr="00337E5A">
        <w:rPr>
          <w:rFonts w:hint="eastAsia"/>
        </w:rPr>
        <w:t>資料來源：中興大學提供，本中心彙整。</w:t>
      </w:r>
    </w:p>
    <w:p w:rsidR="00FE3728" w:rsidRPr="00337E5A" w:rsidRDefault="00FE3728" w:rsidP="00944D7F">
      <w:pPr>
        <w:ind w:left="566" w:firstLine="566"/>
        <w:rPr>
          <w:rFonts w:hint="eastAsia"/>
        </w:rPr>
      </w:pPr>
      <w:r w:rsidRPr="00337E5A">
        <w:rPr>
          <w:rFonts w:hint="eastAsia"/>
        </w:rPr>
        <w:t>綜上，</w:t>
      </w:r>
      <w:r w:rsidR="00687004" w:rsidRPr="00337E5A">
        <w:rPr>
          <w:rFonts w:hint="eastAsia"/>
        </w:rPr>
        <w:t>中興大學</w:t>
      </w:r>
      <w:r w:rsidR="00B44795" w:rsidRPr="00337E5A">
        <w:rPr>
          <w:rFonts w:hint="eastAsia"/>
        </w:rPr>
        <w:t>附設農林畜牧作業組織近年收支決算短絀情形已漸縮減，惟113年度截至8月底止收支短絀</w:t>
      </w:r>
      <w:r w:rsidR="004B36FD" w:rsidRPr="00337E5A">
        <w:rPr>
          <w:rFonts w:hint="eastAsia"/>
        </w:rPr>
        <w:t>仍</w:t>
      </w:r>
      <w:r w:rsidR="00B44795" w:rsidRPr="00337E5A">
        <w:rPr>
          <w:rFonts w:hint="eastAsia"/>
        </w:rPr>
        <w:t>逾0.3億餘元，</w:t>
      </w:r>
      <w:r w:rsidR="008378D8" w:rsidRPr="00337E5A">
        <w:rPr>
          <w:rFonts w:hint="eastAsia"/>
        </w:rPr>
        <w:t>容待</w:t>
      </w:r>
      <w:r w:rsidR="006B651A" w:rsidRPr="00337E5A">
        <w:rPr>
          <w:rFonts w:hint="eastAsia"/>
        </w:rPr>
        <w:t>提升</w:t>
      </w:r>
      <w:r w:rsidR="006B651A" w:rsidRPr="00337E5A">
        <w:rPr>
          <w:rFonts w:hAnsi="標楷體" w:hint="eastAsia"/>
        </w:rPr>
        <w:t>；</w:t>
      </w:r>
      <w:r w:rsidR="00B44795" w:rsidRPr="00337E5A">
        <w:rPr>
          <w:rFonts w:hAnsi="標楷體" w:hint="eastAsia"/>
        </w:rPr>
        <w:t>另</w:t>
      </w:r>
      <w:r w:rsidR="00B44795" w:rsidRPr="00337E5A">
        <w:rPr>
          <w:rFonts w:hint="eastAsia"/>
        </w:rPr>
        <w:t>近來因地震、颱風等因素，遊客</w:t>
      </w:r>
      <w:r w:rsidR="00221333" w:rsidRPr="00337E5A">
        <w:rPr>
          <w:rFonts w:hint="eastAsia"/>
        </w:rPr>
        <w:t>旅</w:t>
      </w:r>
      <w:r w:rsidR="00B44795" w:rsidRPr="00337E5A">
        <w:rPr>
          <w:rFonts w:hint="eastAsia"/>
        </w:rPr>
        <w:t>遊意願大幅降低，致影響</w:t>
      </w:r>
      <w:r w:rsidR="00C65261" w:rsidRPr="00337E5A">
        <w:rPr>
          <w:rFonts w:hint="eastAsia"/>
        </w:rPr>
        <w:t>該校</w:t>
      </w:r>
      <w:r w:rsidR="006B651A" w:rsidRPr="00337E5A">
        <w:rPr>
          <w:rFonts w:hint="eastAsia"/>
        </w:rPr>
        <w:t>所屬實驗林場之</w:t>
      </w:r>
      <w:r w:rsidR="00B44795" w:rsidRPr="00337E5A">
        <w:rPr>
          <w:rFonts w:hint="eastAsia"/>
        </w:rPr>
        <w:t>入園人次及營運收入</w:t>
      </w:r>
      <w:r w:rsidR="00B44795" w:rsidRPr="00337E5A">
        <w:rPr>
          <w:rFonts w:hAnsi="標楷體" w:hint="eastAsia"/>
        </w:rPr>
        <w:t>，</w:t>
      </w:r>
      <w:r w:rsidR="008451E8" w:rsidRPr="00337E5A">
        <w:rPr>
          <w:rFonts w:hAnsi="標楷體" w:hint="eastAsia"/>
        </w:rPr>
        <w:t>允宜</w:t>
      </w:r>
      <w:r w:rsidR="00B44795" w:rsidRPr="00337E5A">
        <w:rPr>
          <w:rFonts w:hAnsi="標楷體" w:hint="eastAsia"/>
        </w:rPr>
        <w:t>加強</w:t>
      </w:r>
      <w:r w:rsidR="008451E8" w:rsidRPr="00337E5A">
        <w:rPr>
          <w:rFonts w:hAnsi="標楷體" w:hint="eastAsia"/>
        </w:rPr>
        <w:t>行銷</w:t>
      </w:r>
      <w:r w:rsidR="00B44795" w:rsidRPr="00337E5A">
        <w:rPr>
          <w:rFonts w:hAnsi="標楷體" w:hint="eastAsia"/>
        </w:rPr>
        <w:t>活動與宣導</w:t>
      </w:r>
      <w:r w:rsidR="008451E8" w:rsidRPr="00337E5A">
        <w:rPr>
          <w:rFonts w:hAnsi="標楷體" w:hint="eastAsia"/>
        </w:rPr>
        <w:t>，積極開拓客源，俾吸引旅客入園消費，增益基金收入。</w:t>
      </w:r>
      <w:bookmarkStart w:id="3" w:name="_Toc191374269"/>
      <w:bookmarkStart w:id="4" w:name="_Toc213761405"/>
      <w:bookmarkStart w:id="5" w:name="_Toc245651020"/>
    </w:p>
    <w:bookmarkEnd w:id="3"/>
    <w:bookmarkEnd w:id="4"/>
    <w:bookmarkEnd w:id="5"/>
    <w:sectPr w:rsidR="00FE3728" w:rsidRPr="00337E5A" w:rsidSect="0047686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252" w:rsidRDefault="001D4252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D4252" w:rsidRDefault="001D4252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75B" w:rsidRDefault="00B20E0E" w:rsidP="00581B2C">
    <w:pPr>
      <w:pStyle w:val="af0"/>
      <w:tabs>
        <w:tab w:val="clear" w:pos="4153"/>
        <w:tab w:val="left" w:pos="4170"/>
        <w:tab w:val="center" w:pos="4738"/>
      </w:tabs>
      <w:ind w:leftChars="0" w:left="-142" w:firstLineChars="0" w:firstLine="0"/>
      <w:jc w:val="center"/>
    </w:pPr>
    <w:r>
      <w:rPr>
        <w:rFonts w:hint="eastAsia"/>
      </w:rPr>
      <w:t>142-</w:t>
    </w:r>
    <w:r w:rsidR="00F7675B">
      <w:fldChar w:fldCharType="begin"/>
    </w:r>
    <w:r w:rsidR="00F7675B">
      <w:instrText>PAGE   \* MERGEFORMAT</w:instrText>
    </w:r>
    <w:r w:rsidR="00F7675B">
      <w:fldChar w:fldCharType="separate"/>
    </w:r>
    <w:r w:rsidR="00065115" w:rsidRPr="00065115">
      <w:rPr>
        <w:noProof/>
        <w:lang w:val="zh-TW"/>
      </w:rPr>
      <w:t>2</w:t>
    </w:r>
    <w:r w:rsidR="00F7675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252" w:rsidRDefault="001D4252" w:rsidP="00227D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D4252" w:rsidRDefault="001D4252" w:rsidP="002C78D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D2D83"/>
    <w:multiLevelType w:val="hybridMultilevel"/>
    <w:tmpl w:val="1E90BA1E"/>
    <w:lvl w:ilvl="0" w:tplc="4C1EAD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E3728"/>
    <w:rsid w:val="000023AF"/>
    <w:rsid w:val="00003E0A"/>
    <w:rsid w:val="000043FF"/>
    <w:rsid w:val="00005FC9"/>
    <w:rsid w:val="000078F2"/>
    <w:rsid w:val="00012EBB"/>
    <w:rsid w:val="000132FF"/>
    <w:rsid w:val="00015155"/>
    <w:rsid w:val="000179A2"/>
    <w:rsid w:val="00017E14"/>
    <w:rsid w:val="000214B4"/>
    <w:rsid w:val="00024EC8"/>
    <w:rsid w:val="00025642"/>
    <w:rsid w:val="000276AE"/>
    <w:rsid w:val="00031267"/>
    <w:rsid w:val="00046B3C"/>
    <w:rsid w:val="000500EF"/>
    <w:rsid w:val="00050945"/>
    <w:rsid w:val="000542ED"/>
    <w:rsid w:val="00056601"/>
    <w:rsid w:val="000575CE"/>
    <w:rsid w:val="00065115"/>
    <w:rsid w:val="00067DDE"/>
    <w:rsid w:val="00072068"/>
    <w:rsid w:val="00073A6A"/>
    <w:rsid w:val="00077FE1"/>
    <w:rsid w:val="00080E91"/>
    <w:rsid w:val="000813BA"/>
    <w:rsid w:val="00081C41"/>
    <w:rsid w:val="0009153C"/>
    <w:rsid w:val="000A0889"/>
    <w:rsid w:val="000A0C63"/>
    <w:rsid w:val="000A23FA"/>
    <w:rsid w:val="000A3F15"/>
    <w:rsid w:val="000A4E05"/>
    <w:rsid w:val="000A795D"/>
    <w:rsid w:val="000B0019"/>
    <w:rsid w:val="000B3640"/>
    <w:rsid w:val="000B3C4D"/>
    <w:rsid w:val="000B4CC1"/>
    <w:rsid w:val="000B55E2"/>
    <w:rsid w:val="000B6A1F"/>
    <w:rsid w:val="000C1522"/>
    <w:rsid w:val="000C1777"/>
    <w:rsid w:val="000C42E8"/>
    <w:rsid w:val="000C6D45"/>
    <w:rsid w:val="000C6EC6"/>
    <w:rsid w:val="000C7FC7"/>
    <w:rsid w:val="000D37CE"/>
    <w:rsid w:val="000D467B"/>
    <w:rsid w:val="000E0405"/>
    <w:rsid w:val="000E23E6"/>
    <w:rsid w:val="000E316D"/>
    <w:rsid w:val="000E49FC"/>
    <w:rsid w:val="000E5155"/>
    <w:rsid w:val="000E540F"/>
    <w:rsid w:val="000E5BF4"/>
    <w:rsid w:val="000E6C1F"/>
    <w:rsid w:val="000F427D"/>
    <w:rsid w:val="000F4FEE"/>
    <w:rsid w:val="000F6280"/>
    <w:rsid w:val="000F7B9B"/>
    <w:rsid w:val="00100121"/>
    <w:rsid w:val="00100E80"/>
    <w:rsid w:val="001033AB"/>
    <w:rsid w:val="001054B0"/>
    <w:rsid w:val="00114B3F"/>
    <w:rsid w:val="001159F6"/>
    <w:rsid w:val="00115C22"/>
    <w:rsid w:val="00117C03"/>
    <w:rsid w:val="001218E2"/>
    <w:rsid w:val="00127022"/>
    <w:rsid w:val="00127277"/>
    <w:rsid w:val="001313D5"/>
    <w:rsid w:val="00135DF6"/>
    <w:rsid w:val="001368D3"/>
    <w:rsid w:val="00140FEA"/>
    <w:rsid w:val="00141CA8"/>
    <w:rsid w:val="00144714"/>
    <w:rsid w:val="00150A80"/>
    <w:rsid w:val="00155BDF"/>
    <w:rsid w:val="00164110"/>
    <w:rsid w:val="00164DB4"/>
    <w:rsid w:val="0016706A"/>
    <w:rsid w:val="0017088A"/>
    <w:rsid w:val="00170B1E"/>
    <w:rsid w:val="00172AFF"/>
    <w:rsid w:val="0017417D"/>
    <w:rsid w:val="00175E36"/>
    <w:rsid w:val="00181DFD"/>
    <w:rsid w:val="001832EC"/>
    <w:rsid w:val="00183AF5"/>
    <w:rsid w:val="00183E31"/>
    <w:rsid w:val="0018600A"/>
    <w:rsid w:val="00186A8C"/>
    <w:rsid w:val="00187E50"/>
    <w:rsid w:val="00187F33"/>
    <w:rsid w:val="0019092B"/>
    <w:rsid w:val="00192B05"/>
    <w:rsid w:val="00192BE4"/>
    <w:rsid w:val="00193CA9"/>
    <w:rsid w:val="0019697E"/>
    <w:rsid w:val="001A022D"/>
    <w:rsid w:val="001A0F42"/>
    <w:rsid w:val="001A1286"/>
    <w:rsid w:val="001A4D6C"/>
    <w:rsid w:val="001B5F24"/>
    <w:rsid w:val="001B6439"/>
    <w:rsid w:val="001B6FCC"/>
    <w:rsid w:val="001B7127"/>
    <w:rsid w:val="001C02EC"/>
    <w:rsid w:val="001C1529"/>
    <w:rsid w:val="001C3FCF"/>
    <w:rsid w:val="001C4D64"/>
    <w:rsid w:val="001C6B89"/>
    <w:rsid w:val="001C7345"/>
    <w:rsid w:val="001D25A3"/>
    <w:rsid w:val="001D4252"/>
    <w:rsid w:val="001D5C44"/>
    <w:rsid w:val="001E3ABB"/>
    <w:rsid w:val="001E6286"/>
    <w:rsid w:val="001E6E4F"/>
    <w:rsid w:val="001E7A2A"/>
    <w:rsid w:val="001F046E"/>
    <w:rsid w:val="001F18AB"/>
    <w:rsid w:val="001F24D3"/>
    <w:rsid w:val="00200232"/>
    <w:rsid w:val="00200251"/>
    <w:rsid w:val="00201B5C"/>
    <w:rsid w:val="0020449A"/>
    <w:rsid w:val="002064F9"/>
    <w:rsid w:val="0020716F"/>
    <w:rsid w:val="002075C9"/>
    <w:rsid w:val="00221333"/>
    <w:rsid w:val="002216E2"/>
    <w:rsid w:val="0022305B"/>
    <w:rsid w:val="00224375"/>
    <w:rsid w:val="00224C69"/>
    <w:rsid w:val="00226280"/>
    <w:rsid w:val="00227D35"/>
    <w:rsid w:val="002337B4"/>
    <w:rsid w:val="002368A4"/>
    <w:rsid w:val="00236D23"/>
    <w:rsid w:val="00240854"/>
    <w:rsid w:val="00241DA3"/>
    <w:rsid w:val="00245979"/>
    <w:rsid w:val="002533D3"/>
    <w:rsid w:val="00254272"/>
    <w:rsid w:val="002573DD"/>
    <w:rsid w:val="00257EA2"/>
    <w:rsid w:val="00274DDE"/>
    <w:rsid w:val="00275876"/>
    <w:rsid w:val="0027601C"/>
    <w:rsid w:val="002761BD"/>
    <w:rsid w:val="00281F5B"/>
    <w:rsid w:val="002836A6"/>
    <w:rsid w:val="00284380"/>
    <w:rsid w:val="0028645D"/>
    <w:rsid w:val="0028716D"/>
    <w:rsid w:val="00287EC6"/>
    <w:rsid w:val="002A0D73"/>
    <w:rsid w:val="002A74AE"/>
    <w:rsid w:val="002B08AF"/>
    <w:rsid w:val="002B4596"/>
    <w:rsid w:val="002B6F8E"/>
    <w:rsid w:val="002C115B"/>
    <w:rsid w:val="002C2751"/>
    <w:rsid w:val="002C3D00"/>
    <w:rsid w:val="002C508E"/>
    <w:rsid w:val="002C7869"/>
    <w:rsid w:val="002C78D6"/>
    <w:rsid w:val="002D06AC"/>
    <w:rsid w:val="002D0803"/>
    <w:rsid w:val="002D49A9"/>
    <w:rsid w:val="002D6543"/>
    <w:rsid w:val="002E24B4"/>
    <w:rsid w:val="002E3F02"/>
    <w:rsid w:val="002E5312"/>
    <w:rsid w:val="002E6EF8"/>
    <w:rsid w:val="002F2FA0"/>
    <w:rsid w:val="002F775A"/>
    <w:rsid w:val="00301473"/>
    <w:rsid w:val="0030323A"/>
    <w:rsid w:val="00303AB9"/>
    <w:rsid w:val="00303D42"/>
    <w:rsid w:val="003101B1"/>
    <w:rsid w:val="003127D1"/>
    <w:rsid w:val="00316546"/>
    <w:rsid w:val="00320095"/>
    <w:rsid w:val="003214FE"/>
    <w:rsid w:val="0032596B"/>
    <w:rsid w:val="00326533"/>
    <w:rsid w:val="003301D1"/>
    <w:rsid w:val="00331D67"/>
    <w:rsid w:val="00334C9E"/>
    <w:rsid w:val="00336762"/>
    <w:rsid w:val="00336CE3"/>
    <w:rsid w:val="00337E5A"/>
    <w:rsid w:val="00343106"/>
    <w:rsid w:val="0035173F"/>
    <w:rsid w:val="003522D3"/>
    <w:rsid w:val="00355F35"/>
    <w:rsid w:val="00357C75"/>
    <w:rsid w:val="00357DEC"/>
    <w:rsid w:val="00361313"/>
    <w:rsid w:val="00362D6C"/>
    <w:rsid w:val="0037047D"/>
    <w:rsid w:val="0037059F"/>
    <w:rsid w:val="003736D4"/>
    <w:rsid w:val="00380157"/>
    <w:rsid w:val="00385F44"/>
    <w:rsid w:val="0038645E"/>
    <w:rsid w:val="00386948"/>
    <w:rsid w:val="003900F6"/>
    <w:rsid w:val="003918B7"/>
    <w:rsid w:val="00397EAC"/>
    <w:rsid w:val="003A11EF"/>
    <w:rsid w:val="003A33C8"/>
    <w:rsid w:val="003A46C8"/>
    <w:rsid w:val="003A4860"/>
    <w:rsid w:val="003A50EF"/>
    <w:rsid w:val="003A7BD2"/>
    <w:rsid w:val="003B10E8"/>
    <w:rsid w:val="003B7568"/>
    <w:rsid w:val="003C37E2"/>
    <w:rsid w:val="003C4952"/>
    <w:rsid w:val="003C4C89"/>
    <w:rsid w:val="003C53F1"/>
    <w:rsid w:val="003D17FC"/>
    <w:rsid w:val="003D237C"/>
    <w:rsid w:val="003D7C90"/>
    <w:rsid w:val="003E55BC"/>
    <w:rsid w:val="003E6765"/>
    <w:rsid w:val="003E76C1"/>
    <w:rsid w:val="003F7B59"/>
    <w:rsid w:val="00400D19"/>
    <w:rsid w:val="00401474"/>
    <w:rsid w:val="00405871"/>
    <w:rsid w:val="004072D2"/>
    <w:rsid w:val="00411158"/>
    <w:rsid w:val="00412110"/>
    <w:rsid w:val="0041349E"/>
    <w:rsid w:val="00414668"/>
    <w:rsid w:val="00421F99"/>
    <w:rsid w:val="00427F39"/>
    <w:rsid w:val="0043093E"/>
    <w:rsid w:val="00430FBF"/>
    <w:rsid w:val="00433FFE"/>
    <w:rsid w:val="00434CE2"/>
    <w:rsid w:val="00435DE0"/>
    <w:rsid w:val="004422B8"/>
    <w:rsid w:val="00443A24"/>
    <w:rsid w:val="004447DA"/>
    <w:rsid w:val="00444DA1"/>
    <w:rsid w:val="004514E4"/>
    <w:rsid w:val="00455B0D"/>
    <w:rsid w:val="00457B3C"/>
    <w:rsid w:val="00457EB3"/>
    <w:rsid w:val="00465E2C"/>
    <w:rsid w:val="00473890"/>
    <w:rsid w:val="00476864"/>
    <w:rsid w:val="00476E36"/>
    <w:rsid w:val="00482510"/>
    <w:rsid w:val="004876E2"/>
    <w:rsid w:val="0049333A"/>
    <w:rsid w:val="004943EC"/>
    <w:rsid w:val="0049685D"/>
    <w:rsid w:val="00497DB4"/>
    <w:rsid w:val="004A189C"/>
    <w:rsid w:val="004A340C"/>
    <w:rsid w:val="004A3F53"/>
    <w:rsid w:val="004A4875"/>
    <w:rsid w:val="004B0D3A"/>
    <w:rsid w:val="004B3226"/>
    <w:rsid w:val="004B36FD"/>
    <w:rsid w:val="004B379A"/>
    <w:rsid w:val="004B5EE2"/>
    <w:rsid w:val="004C0616"/>
    <w:rsid w:val="004D22F0"/>
    <w:rsid w:val="004D34D1"/>
    <w:rsid w:val="004D3674"/>
    <w:rsid w:val="004D52FA"/>
    <w:rsid w:val="004D6947"/>
    <w:rsid w:val="004E18A7"/>
    <w:rsid w:val="004E30A7"/>
    <w:rsid w:val="004F1A10"/>
    <w:rsid w:val="004F2B1E"/>
    <w:rsid w:val="004F6061"/>
    <w:rsid w:val="004F6742"/>
    <w:rsid w:val="004F7482"/>
    <w:rsid w:val="00501B8D"/>
    <w:rsid w:val="00503FC1"/>
    <w:rsid w:val="0050702F"/>
    <w:rsid w:val="00511EEF"/>
    <w:rsid w:val="00514E21"/>
    <w:rsid w:val="0052204D"/>
    <w:rsid w:val="005221F4"/>
    <w:rsid w:val="0052421C"/>
    <w:rsid w:val="00525610"/>
    <w:rsid w:val="00525CBB"/>
    <w:rsid w:val="005273AD"/>
    <w:rsid w:val="00534335"/>
    <w:rsid w:val="00534423"/>
    <w:rsid w:val="00535155"/>
    <w:rsid w:val="0053609A"/>
    <w:rsid w:val="00536906"/>
    <w:rsid w:val="005370BC"/>
    <w:rsid w:val="00544968"/>
    <w:rsid w:val="00544C9E"/>
    <w:rsid w:val="00545E84"/>
    <w:rsid w:val="00547595"/>
    <w:rsid w:val="00550EE6"/>
    <w:rsid w:val="00555EDC"/>
    <w:rsid w:val="00564FF8"/>
    <w:rsid w:val="00565748"/>
    <w:rsid w:val="00566179"/>
    <w:rsid w:val="005663B6"/>
    <w:rsid w:val="0056749A"/>
    <w:rsid w:val="0057264F"/>
    <w:rsid w:val="00572759"/>
    <w:rsid w:val="00576E77"/>
    <w:rsid w:val="00581B2C"/>
    <w:rsid w:val="00583569"/>
    <w:rsid w:val="00583FC5"/>
    <w:rsid w:val="00586C17"/>
    <w:rsid w:val="00590187"/>
    <w:rsid w:val="005923E0"/>
    <w:rsid w:val="00593734"/>
    <w:rsid w:val="00596EE9"/>
    <w:rsid w:val="005973ED"/>
    <w:rsid w:val="00597CB4"/>
    <w:rsid w:val="005A0DF7"/>
    <w:rsid w:val="005A2FEB"/>
    <w:rsid w:val="005A34F7"/>
    <w:rsid w:val="005A4062"/>
    <w:rsid w:val="005A563E"/>
    <w:rsid w:val="005A6514"/>
    <w:rsid w:val="005A6C5E"/>
    <w:rsid w:val="005B282E"/>
    <w:rsid w:val="005B36F1"/>
    <w:rsid w:val="005D0A56"/>
    <w:rsid w:val="005D0D06"/>
    <w:rsid w:val="005D2C46"/>
    <w:rsid w:val="005D5926"/>
    <w:rsid w:val="005D6B18"/>
    <w:rsid w:val="005E10E4"/>
    <w:rsid w:val="005E4958"/>
    <w:rsid w:val="005E7FE1"/>
    <w:rsid w:val="005F2318"/>
    <w:rsid w:val="005F4899"/>
    <w:rsid w:val="005F6815"/>
    <w:rsid w:val="005F722F"/>
    <w:rsid w:val="005F737A"/>
    <w:rsid w:val="00601B41"/>
    <w:rsid w:val="00602419"/>
    <w:rsid w:val="0060321D"/>
    <w:rsid w:val="00603D47"/>
    <w:rsid w:val="00605A12"/>
    <w:rsid w:val="006078B4"/>
    <w:rsid w:val="006136C4"/>
    <w:rsid w:val="006177AC"/>
    <w:rsid w:val="0062319A"/>
    <w:rsid w:val="00624BFC"/>
    <w:rsid w:val="00626DE2"/>
    <w:rsid w:val="00631073"/>
    <w:rsid w:val="00634A2B"/>
    <w:rsid w:val="00634AF3"/>
    <w:rsid w:val="00635194"/>
    <w:rsid w:val="0064151F"/>
    <w:rsid w:val="00641B26"/>
    <w:rsid w:val="00647487"/>
    <w:rsid w:val="00654BA4"/>
    <w:rsid w:val="006554D7"/>
    <w:rsid w:val="00657C35"/>
    <w:rsid w:val="00660B93"/>
    <w:rsid w:val="00661B86"/>
    <w:rsid w:val="00664EEE"/>
    <w:rsid w:val="006673DE"/>
    <w:rsid w:val="00670963"/>
    <w:rsid w:val="00671160"/>
    <w:rsid w:val="006713E0"/>
    <w:rsid w:val="00672C48"/>
    <w:rsid w:val="00673750"/>
    <w:rsid w:val="00682683"/>
    <w:rsid w:val="00685058"/>
    <w:rsid w:val="00686B72"/>
    <w:rsid w:val="00687004"/>
    <w:rsid w:val="00694F47"/>
    <w:rsid w:val="006956A2"/>
    <w:rsid w:val="006A378F"/>
    <w:rsid w:val="006A3807"/>
    <w:rsid w:val="006A403E"/>
    <w:rsid w:val="006A6513"/>
    <w:rsid w:val="006A7947"/>
    <w:rsid w:val="006B0E8B"/>
    <w:rsid w:val="006B1486"/>
    <w:rsid w:val="006B4A27"/>
    <w:rsid w:val="006B5FD6"/>
    <w:rsid w:val="006B651A"/>
    <w:rsid w:val="006B6708"/>
    <w:rsid w:val="006B700C"/>
    <w:rsid w:val="006C1B75"/>
    <w:rsid w:val="006C3261"/>
    <w:rsid w:val="006C5916"/>
    <w:rsid w:val="006C7673"/>
    <w:rsid w:val="006D209F"/>
    <w:rsid w:val="006D3415"/>
    <w:rsid w:val="006D455A"/>
    <w:rsid w:val="006E37A2"/>
    <w:rsid w:val="006F13A9"/>
    <w:rsid w:val="006F41D0"/>
    <w:rsid w:val="006F556E"/>
    <w:rsid w:val="006F58FC"/>
    <w:rsid w:val="007015A1"/>
    <w:rsid w:val="007020F4"/>
    <w:rsid w:val="00707428"/>
    <w:rsid w:val="007112E6"/>
    <w:rsid w:val="00711344"/>
    <w:rsid w:val="00711F9E"/>
    <w:rsid w:val="007134B9"/>
    <w:rsid w:val="007136F4"/>
    <w:rsid w:val="00713C73"/>
    <w:rsid w:val="00714539"/>
    <w:rsid w:val="0071567A"/>
    <w:rsid w:val="007179EF"/>
    <w:rsid w:val="007222D1"/>
    <w:rsid w:val="00724A0E"/>
    <w:rsid w:val="0072680E"/>
    <w:rsid w:val="0072738A"/>
    <w:rsid w:val="007310A7"/>
    <w:rsid w:val="00732062"/>
    <w:rsid w:val="0073735F"/>
    <w:rsid w:val="00737456"/>
    <w:rsid w:val="00743999"/>
    <w:rsid w:val="00744408"/>
    <w:rsid w:val="00745559"/>
    <w:rsid w:val="007463D5"/>
    <w:rsid w:val="0074756A"/>
    <w:rsid w:val="00747C36"/>
    <w:rsid w:val="00753CBB"/>
    <w:rsid w:val="007540DF"/>
    <w:rsid w:val="0075678C"/>
    <w:rsid w:val="0075704E"/>
    <w:rsid w:val="00760E1A"/>
    <w:rsid w:val="007622C6"/>
    <w:rsid w:val="00775F46"/>
    <w:rsid w:val="00780DBE"/>
    <w:rsid w:val="00781B1F"/>
    <w:rsid w:val="00785C4C"/>
    <w:rsid w:val="00787B87"/>
    <w:rsid w:val="00792D27"/>
    <w:rsid w:val="00795A99"/>
    <w:rsid w:val="00797873"/>
    <w:rsid w:val="007A11F0"/>
    <w:rsid w:val="007A16C0"/>
    <w:rsid w:val="007A37AA"/>
    <w:rsid w:val="007A4201"/>
    <w:rsid w:val="007B4962"/>
    <w:rsid w:val="007C440E"/>
    <w:rsid w:val="007D030E"/>
    <w:rsid w:val="007D6771"/>
    <w:rsid w:val="007D774F"/>
    <w:rsid w:val="007D7E69"/>
    <w:rsid w:val="007D7F4D"/>
    <w:rsid w:val="007E0AF6"/>
    <w:rsid w:val="007E1016"/>
    <w:rsid w:val="007E12CD"/>
    <w:rsid w:val="007E232F"/>
    <w:rsid w:val="007E6F28"/>
    <w:rsid w:val="007E7F30"/>
    <w:rsid w:val="007F1803"/>
    <w:rsid w:val="007F2DD3"/>
    <w:rsid w:val="007F46D7"/>
    <w:rsid w:val="007F5D36"/>
    <w:rsid w:val="00802FD1"/>
    <w:rsid w:val="008159CF"/>
    <w:rsid w:val="00820934"/>
    <w:rsid w:val="008274A2"/>
    <w:rsid w:val="00831A17"/>
    <w:rsid w:val="0083397B"/>
    <w:rsid w:val="00835562"/>
    <w:rsid w:val="00835EC4"/>
    <w:rsid w:val="008369D3"/>
    <w:rsid w:val="008378D8"/>
    <w:rsid w:val="00837FEB"/>
    <w:rsid w:val="00841A57"/>
    <w:rsid w:val="00843C65"/>
    <w:rsid w:val="00843D07"/>
    <w:rsid w:val="00843E94"/>
    <w:rsid w:val="008448AD"/>
    <w:rsid w:val="008451E8"/>
    <w:rsid w:val="00846152"/>
    <w:rsid w:val="00847836"/>
    <w:rsid w:val="008509AE"/>
    <w:rsid w:val="00852226"/>
    <w:rsid w:val="00855573"/>
    <w:rsid w:val="00860A10"/>
    <w:rsid w:val="00862009"/>
    <w:rsid w:val="00862F9D"/>
    <w:rsid w:val="00864B62"/>
    <w:rsid w:val="00864E7E"/>
    <w:rsid w:val="00864F58"/>
    <w:rsid w:val="00866795"/>
    <w:rsid w:val="00870011"/>
    <w:rsid w:val="00870A7B"/>
    <w:rsid w:val="00875B87"/>
    <w:rsid w:val="0087607E"/>
    <w:rsid w:val="00882A54"/>
    <w:rsid w:val="00890AF0"/>
    <w:rsid w:val="00891A5D"/>
    <w:rsid w:val="008974D0"/>
    <w:rsid w:val="008A15AF"/>
    <w:rsid w:val="008A41F2"/>
    <w:rsid w:val="008A7119"/>
    <w:rsid w:val="008B36C8"/>
    <w:rsid w:val="008B58AC"/>
    <w:rsid w:val="008B66AE"/>
    <w:rsid w:val="008C1386"/>
    <w:rsid w:val="008C1883"/>
    <w:rsid w:val="008C43D2"/>
    <w:rsid w:val="008C7806"/>
    <w:rsid w:val="008C7C97"/>
    <w:rsid w:val="008D07C9"/>
    <w:rsid w:val="008D3442"/>
    <w:rsid w:val="008D412D"/>
    <w:rsid w:val="008D526C"/>
    <w:rsid w:val="008D5E28"/>
    <w:rsid w:val="008D7084"/>
    <w:rsid w:val="008E179F"/>
    <w:rsid w:val="008E5BAE"/>
    <w:rsid w:val="008F36BE"/>
    <w:rsid w:val="008F3A23"/>
    <w:rsid w:val="008F3C90"/>
    <w:rsid w:val="008F5705"/>
    <w:rsid w:val="008F7231"/>
    <w:rsid w:val="009049E2"/>
    <w:rsid w:val="00906993"/>
    <w:rsid w:val="0090787F"/>
    <w:rsid w:val="00912093"/>
    <w:rsid w:val="0091269B"/>
    <w:rsid w:val="00912FA9"/>
    <w:rsid w:val="00914070"/>
    <w:rsid w:val="009212BF"/>
    <w:rsid w:val="009256F1"/>
    <w:rsid w:val="00925BAD"/>
    <w:rsid w:val="00927D69"/>
    <w:rsid w:val="00930ED5"/>
    <w:rsid w:val="0093179A"/>
    <w:rsid w:val="00931EB5"/>
    <w:rsid w:val="009324D8"/>
    <w:rsid w:val="0093407E"/>
    <w:rsid w:val="00935C6D"/>
    <w:rsid w:val="009369F0"/>
    <w:rsid w:val="00944CBE"/>
    <w:rsid w:val="00944D7F"/>
    <w:rsid w:val="00944FCA"/>
    <w:rsid w:val="00946896"/>
    <w:rsid w:val="00946EE6"/>
    <w:rsid w:val="00951F3F"/>
    <w:rsid w:val="00952C9F"/>
    <w:rsid w:val="00956263"/>
    <w:rsid w:val="009645E2"/>
    <w:rsid w:val="009664A9"/>
    <w:rsid w:val="00966EA6"/>
    <w:rsid w:val="00971763"/>
    <w:rsid w:val="00971E01"/>
    <w:rsid w:val="00973626"/>
    <w:rsid w:val="009751F8"/>
    <w:rsid w:val="009779CA"/>
    <w:rsid w:val="00990D07"/>
    <w:rsid w:val="00992BF4"/>
    <w:rsid w:val="00993142"/>
    <w:rsid w:val="00994338"/>
    <w:rsid w:val="0099539F"/>
    <w:rsid w:val="009A18A2"/>
    <w:rsid w:val="009A1EAF"/>
    <w:rsid w:val="009A3167"/>
    <w:rsid w:val="009A3F76"/>
    <w:rsid w:val="009A445A"/>
    <w:rsid w:val="009B5304"/>
    <w:rsid w:val="009B5809"/>
    <w:rsid w:val="009B6CAB"/>
    <w:rsid w:val="009B7037"/>
    <w:rsid w:val="009C2357"/>
    <w:rsid w:val="009C44F6"/>
    <w:rsid w:val="009C7B32"/>
    <w:rsid w:val="009D09BA"/>
    <w:rsid w:val="009D2694"/>
    <w:rsid w:val="009D3356"/>
    <w:rsid w:val="009D3601"/>
    <w:rsid w:val="009D36BE"/>
    <w:rsid w:val="009D44B6"/>
    <w:rsid w:val="009D544B"/>
    <w:rsid w:val="009D5543"/>
    <w:rsid w:val="009D5CF5"/>
    <w:rsid w:val="009E1E60"/>
    <w:rsid w:val="009E55BB"/>
    <w:rsid w:val="009E5C17"/>
    <w:rsid w:val="009F20C2"/>
    <w:rsid w:val="009F5597"/>
    <w:rsid w:val="009F6323"/>
    <w:rsid w:val="00A060B4"/>
    <w:rsid w:val="00A1116D"/>
    <w:rsid w:val="00A1328C"/>
    <w:rsid w:val="00A161F1"/>
    <w:rsid w:val="00A17330"/>
    <w:rsid w:val="00A22378"/>
    <w:rsid w:val="00A277FC"/>
    <w:rsid w:val="00A3044F"/>
    <w:rsid w:val="00A31025"/>
    <w:rsid w:val="00A31B42"/>
    <w:rsid w:val="00A402F5"/>
    <w:rsid w:val="00A4295C"/>
    <w:rsid w:val="00A429EB"/>
    <w:rsid w:val="00A449B7"/>
    <w:rsid w:val="00A46403"/>
    <w:rsid w:val="00A47701"/>
    <w:rsid w:val="00A47D22"/>
    <w:rsid w:val="00A505FC"/>
    <w:rsid w:val="00A51C5F"/>
    <w:rsid w:val="00A572B6"/>
    <w:rsid w:val="00A64E75"/>
    <w:rsid w:val="00A72F9D"/>
    <w:rsid w:val="00A72FA4"/>
    <w:rsid w:val="00A73EEF"/>
    <w:rsid w:val="00A74A55"/>
    <w:rsid w:val="00A815DE"/>
    <w:rsid w:val="00A81D9E"/>
    <w:rsid w:val="00A845FA"/>
    <w:rsid w:val="00A854BE"/>
    <w:rsid w:val="00A934E6"/>
    <w:rsid w:val="00AA06B0"/>
    <w:rsid w:val="00AA08FF"/>
    <w:rsid w:val="00AA1875"/>
    <w:rsid w:val="00AA18B6"/>
    <w:rsid w:val="00AA2F66"/>
    <w:rsid w:val="00AA3C38"/>
    <w:rsid w:val="00AA7E01"/>
    <w:rsid w:val="00AB2BC1"/>
    <w:rsid w:val="00AB4365"/>
    <w:rsid w:val="00AB4D60"/>
    <w:rsid w:val="00AB4ECD"/>
    <w:rsid w:val="00AB5E1A"/>
    <w:rsid w:val="00AB6BDE"/>
    <w:rsid w:val="00AB7D5C"/>
    <w:rsid w:val="00AC0DD6"/>
    <w:rsid w:val="00AC3D5F"/>
    <w:rsid w:val="00AC4CE8"/>
    <w:rsid w:val="00AC6255"/>
    <w:rsid w:val="00AD095B"/>
    <w:rsid w:val="00AD23CA"/>
    <w:rsid w:val="00AD72E1"/>
    <w:rsid w:val="00AE0AC0"/>
    <w:rsid w:val="00AE64A1"/>
    <w:rsid w:val="00AE69C6"/>
    <w:rsid w:val="00AE69D1"/>
    <w:rsid w:val="00AF0A4B"/>
    <w:rsid w:val="00AF34CC"/>
    <w:rsid w:val="00AF6D57"/>
    <w:rsid w:val="00B0091F"/>
    <w:rsid w:val="00B02AC9"/>
    <w:rsid w:val="00B02EB8"/>
    <w:rsid w:val="00B03C6A"/>
    <w:rsid w:val="00B0703E"/>
    <w:rsid w:val="00B1051E"/>
    <w:rsid w:val="00B11ADA"/>
    <w:rsid w:val="00B123E5"/>
    <w:rsid w:val="00B1255A"/>
    <w:rsid w:val="00B12FAD"/>
    <w:rsid w:val="00B20E0E"/>
    <w:rsid w:val="00B212ED"/>
    <w:rsid w:val="00B22337"/>
    <w:rsid w:val="00B24362"/>
    <w:rsid w:val="00B261D0"/>
    <w:rsid w:val="00B268A9"/>
    <w:rsid w:val="00B30082"/>
    <w:rsid w:val="00B33F34"/>
    <w:rsid w:val="00B34561"/>
    <w:rsid w:val="00B369F2"/>
    <w:rsid w:val="00B36D81"/>
    <w:rsid w:val="00B37FAB"/>
    <w:rsid w:val="00B4052B"/>
    <w:rsid w:val="00B416A0"/>
    <w:rsid w:val="00B432D5"/>
    <w:rsid w:val="00B44795"/>
    <w:rsid w:val="00B44D4B"/>
    <w:rsid w:val="00B47EEB"/>
    <w:rsid w:val="00B555C6"/>
    <w:rsid w:val="00B55752"/>
    <w:rsid w:val="00B55D16"/>
    <w:rsid w:val="00B60305"/>
    <w:rsid w:val="00B61C53"/>
    <w:rsid w:val="00B6390E"/>
    <w:rsid w:val="00B70387"/>
    <w:rsid w:val="00B70DA7"/>
    <w:rsid w:val="00B75272"/>
    <w:rsid w:val="00B76139"/>
    <w:rsid w:val="00B82659"/>
    <w:rsid w:val="00B82D29"/>
    <w:rsid w:val="00B83764"/>
    <w:rsid w:val="00B86C30"/>
    <w:rsid w:val="00B90EF7"/>
    <w:rsid w:val="00B9320C"/>
    <w:rsid w:val="00B94794"/>
    <w:rsid w:val="00B96239"/>
    <w:rsid w:val="00BA2259"/>
    <w:rsid w:val="00BA34CC"/>
    <w:rsid w:val="00BA3D5E"/>
    <w:rsid w:val="00BA4CE4"/>
    <w:rsid w:val="00BB7EDB"/>
    <w:rsid w:val="00BC2C4C"/>
    <w:rsid w:val="00BC36CB"/>
    <w:rsid w:val="00BC5826"/>
    <w:rsid w:val="00BC5AF2"/>
    <w:rsid w:val="00BC769F"/>
    <w:rsid w:val="00BD0DE0"/>
    <w:rsid w:val="00BD7018"/>
    <w:rsid w:val="00BE2023"/>
    <w:rsid w:val="00BE2817"/>
    <w:rsid w:val="00BF2929"/>
    <w:rsid w:val="00BF2952"/>
    <w:rsid w:val="00BF3811"/>
    <w:rsid w:val="00BF384B"/>
    <w:rsid w:val="00BF41D3"/>
    <w:rsid w:val="00BF59C9"/>
    <w:rsid w:val="00C05899"/>
    <w:rsid w:val="00C05F51"/>
    <w:rsid w:val="00C0618C"/>
    <w:rsid w:val="00C06AF4"/>
    <w:rsid w:val="00C0785C"/>
    <w:rsid w:val="00C10EB5"/>
    <w:rsid w:val="00C12131"/>
    <w:rsid w:val="00C12885"/>
    <w:rsid w:val="00C149F9"/>
    <w:rsid w:val="00C15679"/>
    <w:rsid w:val="00C17088"/>
    <w:rsid w:val="00C2140F"/>
    <w:rsid w:val="00C22FE1"/>
    <w:rsid w:val="00C23606"/>
    <w:rsid w:val="00C238A4"/>
    <w:rsid w:val="00C23997"/>
    <w:rsid w:val="00C269A0"/>
    <w:rsid w:val="00C30529"/>
    <w:rsid w:val="00C306C5"/>
    <w:rsid w:val="00C33275"/>
    <w:rsid w:val="00C34297"/>
    <w:rsid w:val="00C36FD0"/>
    <w:rsid w:val="00C37A17"/>
    <w:rsid w:val="00C41ED0"/>
    <w:rsid w:val="00C42472"/>
    <w:rsid w:val="00C43E3C"/>
    <w:rsid w:val="00C44572"/>
    <w:rsid w:val="00C47090"/>
    <w:rsid w:val="00C50A7B"/>
    <w:rsid w:val="00C555ED"/>
    <w:rsid w:val="00C60AA3"/>
    <w:rsid w:val="00C62DE7"/>
    <w:rsid w:val="00C65261"/>
    <w:rsid w:val="00C65E93"/>
    <w:rsid w:val="00C70E1F"/>
    <w:rsid w:val="00C71309"/>
    <w:rsid w:val="00C80A00"/>
    <w:rsid w:val="00C80CAA"/>
    <w:rsid w:val="00C8192E"/>
    <w:rsid w:val="00C82BE2"/>
    <w:rsid w:val="00C9295D"/>
    <w:rsid w:val="00C937AF"/>
    <w:rsid w:val="00C94A4A"/>
    <w:rsid w:val="00C94EEB"/>
    <w:rsid w:val="00C9586B"/>
    <w:rsid w:val="00CA2E19"/>
    <w:rsid w:val="00CA46E1"/>
    <w:rsid w:val="00CA5828"/>
    <w:rsid w:val="00CB061E"/>
    <w:rsid w:val="00CB15D1"/>
    <w:rsid w:val="00CB5886"/>
    <w:rsid w:val="00CC2539"/>
    <w:rsid w:val="00CC43A4"/>
    <w:rsid w:val="00CD10C3"/>
    <w:rsid w:val="00CD7979"/>
    <w:rsid w:val="00CE2680"/>
    <w:rsid w:val="00CE34DF"/>
    <w:rsid w:val="00CF5487"/>
    <w:rsid w:val="00CF5B90"/>
    <w:rsid w:val="00CF6BE3"/>
    <w:rsid w:val="00D00D1C"/>
    <w:rsid w:val="00D06708"/>
    <w:rsid w:val="00D06A75"/>
    <w:rsid w:val="00D10A42"/>
    <w:rsid w:val="00D16C18"/>
    <w:rsid w:val="00D224F8"/>
    <w:rsid w:val="00D228EF"/>
    <w:rsid w:val="00D25666"/>
    <w:rsid w:val="00D271DD"/>
    <w:rsid w:val="00D33F9B"/>
    <w:rsid w:val="00D40290"/>
    <w:rsid w:val="00D4783B"/>
    <w:rsid w:val="00D50197"/>
    <w:rsid w:val="00D54282"/>
    <w:rsid w:val="00D6040B"/>
    <w:rsid w:val="00D644B5"/>
    <w:rsid w:val="00D66BA8"/>
    <w:rsid w:val="00D67D86"/>
    <w:rsid w:val="00D70AA5"/>
    <w:rsid w:val="00D72856"/>
    <w:rsid w:val="00D76F75"/>
    <w:rsid w:val="00D84C8B"/>
    <w:rsid w:val="00D86593"/>
    <w:rsid w:val="00D9101B"/>
    <w:rsid w:val="00D926FD"/>
    <w:rsid w:val="00D97871"/>
    <w:rsid w:val="00DA51AA"/>
    <w:rsid w:val="00DB32F5"/>
    <w:rsid w:val="00DB35A5"/>
    <w:rsid w:val="00DC113B"/>
    <w:rsid w:val="00DC1993"/>
    <w:rsid w:val="00DD60E7"/>
    <w:rsid w:val="00DD70E4"/>
    <w:rsid w:val="00DF0002"/>
    <w:rsid w:val="00DF04E4"/>
    <w:rsid w:val="00DF1E41"/>
    <w:rsid w:val="00E033CC"/>
    <w:rsid w:val="00E104B0"/>
    <w:rsid w:val="00E112ED"/>
    <w:rsid w:val="00E11F51"/>
    <w:rsid w:val="00E125E4"/>
    <w:rsid w:val="00E13A57"/>
    <w:rsid w:val="00E23212"/>
    <w:rsid w:val="00E26330"/>
    <w:rsid w:val="00E270C6"/>
    <w:rsid w:val="00E27613"/>
    <w:rsid w:val="00E27C12"/>
    <w:rsid w:val="00E304F7"/>
    <w:rsid w:val="00E30C4E"/>
    <w:rsid w:val="00E32014"/>
    <w:rsid w:val="00E33478"/>
    <w:rsid w:val="00E34B4F"/>
    <w:rsid w:val="00E35080"/>
    <w:rsid w:val="00E37866"/>
    <w:rsid w:val="00E37B60"/>
    <w:rsid w:val="00E40248"/>
    <w:rsid w:val="00E41178"/>
    <w:rsid w:val="00E41F2B"/>
    <w:rsid w:val="00E437DC"/>
    <w:rsid w:val="00E5152E"/>
    <w:rsid w:val="00E606E0"/>
    <w:rsid w:val="00E6360A"/>
    <w:rsid w:val="00E63E2F"/>
    <w:rsid w:val="00E71454"/>
    <w:rsid w:val="00E7623F"/>
    <w:rsid w:val="00E76D27"/>
    <w:rsid w:val="00E80463"/>
    <w:rsid w:val="00E82F42"/>
    <w:rsid w:val="00E90E1D"/>
    <w:rsid w:val="00E918F2"/>
    <w:rsid w:val="00E93A14"/>
    <w:rsid w:val="00EA379F"/>
    <w:rsid w:val="00EA6912"/>
    <w:rsid w:val="00EA6E2B"/>
    <w:rsid w:val="00EA74ED"/>
    <w:rsid w:val="00EB02B3"/>
    <w:rsid w:val="00EB062B"/>
    <w:rsid w:val="00EB1086"/>
    <w:rsid w:val="00EB2015"/>
    <w:rsid w:val="00EB4A19"/>
    <w:rsid w:val="00EB5048"/>
    <w:rsid w:val="00EB7A4F"/>
    <w:rsid w:val="00EC2F55"/>
    <w:rsid w:val="00EC68A4"/>
    <w:rsid w:val="00ED0DDF"/>
    <w:rsid w:val="00ED36C6"/>
    <w:rsid w:val="00ED6DA5"/>
    <w:rsid w:val="00EE6F33"/>
    <w:rsid w:val="00EF347A"/>
    <w:rsid w:val="00EF54B4"/>
    <w:rsid w:val="00EF5DDD"/>
    <w:rsid w:val="00EF62C2"/>
    <w:rsid w:val="00F00178"/>
    <w:rsid w:val="00F00A4F"/>
    <w:rsid w:val="00F037B7"/>
    <w:rsid w:val="00F06438"/>
    <w:rsid w:val="00F1204A"/>
    <w:rsid w:val="00F146FA"/>
    <w:rsid w:val="00F1575B"/>
    <w:rsid w:val="00F16125"/>
    <w:rsid w:val="00F2045A"/>
    <w:rsid w:val="00F2072E"/>
    <w:rsid w:val="00F22122"/>
    <w:rsid w:val="00F26635"/>
    <w:rsid w:val="00F335CA"/>
    <w:rsid w:val="00F33852"/>
    <w:rsid w:val="00F3471C"/>
    <w:rsid w:val="00F3521A"/>
    <w:rsid w:val="00F36A66"/>
    <w:rsid w:val="00F4419B"/>
    <w:rsid w:val="00F45C50"/>
    <w:rsid w:val="00F46139"/>
    <w:rsid w:val="00F46F79"/>
    <w:rsid w:val="00F47114"/>
    <w:rsid w:val="00F50CAB"/>
    <w:rsid w:val="00F565D2"/>
    <w:rsid w:val="00F669A0"/>
    <w:rsid w:val="00F66A96"/>
    <w:rsid w:val="00F671D6"/>
    <w:rsid w:val="00F6776D"/>
    <w:rsid w:val="00F6798B"/>
    <w:rsid w:val="00F71DD7"/>
    <w:rsid w:val="00F75D59"/>
    <w:rsid w:val="00F7675B"/>
    <w:rsid w:val="00F83C35"/>
    <w:rsid w:val="00F875FD"/>
    <w:rsid w:val="00F90D7B"/>
    <w:rsid w:val="00F9206E"/>
    <w:rsid w:val="00F9387B"/>
    <w:rsid w:val="00F95459"/>
    <w:rsid w:val="00F956E1"/>
    <w:rsid w:val="00FA1189"/>
    <w:rsid w:val="00FA298F"/>
    <w:rsid w:val="00FA3DC8"/>
    <w:rsid w:val="00FA40FA"/>
    <w:rsid w:val="00FA7782"/>
    <w:rsid w:val="00FB2F3E"/>
    <w:rsid w:val="00FB483C"/>
    <w:rsid w:val="00FC0126"/>
    <w:rsid w:val="00FC5B7F"/>
    <w:rsid w:val="00FC5EBB"/>
    <w:rsid w:val="00FD1A82"/>
    <w:rsid w:val="00FD6591"/>
    <w:rsid w:val="00FD6B57"/>
    <w:rsid w:val="00FD70B3"/>
    <w:rsid w:val="00FE3728"/>
    <w:rsid w:val="00FE5BA9"/>
    <w:rsid w:val="00FE5D54"/>
    <w:rsid w:val="00FF33BA"/>
    <w:rsid w:val="00FF35B3"/>
    <w:rsid w:val="00FF3D1C"/>
    <w:rsid w:val="00FF668F"/>
    <w:rsid w:val="00FF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F1CE66F-1B92-4E61-A5F6-C6A511D70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E37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27587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5876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5876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rsid w:val="00FE3728"/>
    <w:rPr>
      <w:color w:val="0000FF"/>
      <w:sz w:val="24"/>
      <w:szCs w:val="24"/>
      <w:u w:val="singl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10">
    <w:name w:val="標題 1 字元"/>
    <w:link w:val="1"/>
    <w:uiPriority w:val="9"/>
    <w:rsid w:val="0027587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275876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styleId="ae">
    <w:name w:val="header"/>
    <w:basedOn w:val="a"/>
    <w:link w:val="af"/>
    <w:uiPriority w:val="99"/>
    <w:unhideWhenUsed/>
    <w:rsid w:val="00FE3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FE3728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FE3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FE3728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FE3728"/>
    <w:rPr>
      <w:rFonts w:ascii="標楷體" w:eastAsia="標楷體"/>
      <w:b/>
      <w:snapToGrid w:val="0"/>
      <w:kern w:val="2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FE372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FE3728"/>
    <w:rPr>
      <w:rFonts w:ascii="Calibri Light" w:hAnsi="Calibri Light"/>
      <w:snapToGrid w:val="0"/>
      <w:kern w:val="2"/>
      <w:sz w:val="18"/>
      <w:szCs w:val="18"/>
    </w:rPr>
  </w:style>
  <w:style w:type="character" w:customStyle="1" w:styleId="1410">
    <w:name w:val="表格內文(14行高) 字元1"/>
    <w:link w:val="142"/>
    <w:rsid w:val="00FE3728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FE3728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1"/>
    <w:rsid w:val="00FE3728"/>
    <w:rPr>
      <w:rFonts w:ascii="標楷體" w:eastAsia="標楷體"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semiHidden/>
    <w:rsid w:val="00275876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ab">
    <w:name w:val="姓名及分機 字元"/>
    <w:link w:val="aa"/>
    <w:rsid w:val="00FE3728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FE3728"/>
    <w:rPr>
      <w:rFonts w:ascii="標楷體" w:eastAsia="標楷體"/>
      <w:snapToGrid w:val="0"/>
      <w:kern w:val="2"/>
      <w:sz w:val="24"/>
      <w:szCs w:val="28"/>
    </w:rPr>
  </w:style>
  <w:style w:type="paragraph" w:styleId="af4">
    <w:name w:val="Body Text"/>
    <w:basedOn w:val="a"/>
    <w:link w:val="af5"/>
    <w:uiPriority w:val="99"/>
    <w:semiHidden/>
    <w:unhideWhenUsed/>
    <w:rsid w:val="00FE3728"/>
    <w:pPr>
      <w:spacing w:after="120"/>
    </w:pPr>
  </w:style>
  <w:style w:type="character" w:customStyle="1" w:styleId="af5">
    <w:name w:val="本文 字元"/>
    <w:link w:val="af4"/>
    <w:uiPriority w:val="99"/>
    <w:semiHidden/>
    <w:rsid w:val="00FE3728"/>
    <w:rPr>
      <w:rFonts w:ascii="標楷體" w:eastAsia="標楷體"/>
      <w:snapToGrid w:val="0"/>
      <w:kern w:val="2"/>
      <w:sz w:val="28"/>
      <w:szCs w:val="28"/>
    </w:rPr>
  </w:style>
  <w:style w:type="paragraph" w:styleId="af6">
    <w:name w:val="footnote text"/>
    <w:basedOn w:val="a"/>
    <w:link w:val="af7"/>
    <w:semiHidden/>
    <w:rsid w:val="00FE3728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semiHidden/>
    <w:rsid w:val="00FE3728"/>
    <w:rPr>
      <w:rFonts w:ascii="標楷體" w:eastAsia="標楷體"/>
      <w:snapToGrid w:val="0"/>
      <w:kern w:val="2"/>
    </w:rPr>
  </w:style>
  <w:style w:type="paragraph" w:styleId="12">
    <w:name w:val="toc 1"/>
    <w:basedOn w:val="a"/>
    <w:next w:val="a"/>
    <w:autoRedefine/>
    <w:uiPriority w:val="39"/>
    <w:unhideWhenUsed/>
    <w:rsid w:val="00275876"/>
    <w:pPr>
      <w:tabs>
        <w:tab w:val="right" w:leader="dot" w:pos="8494"/>
      </w:tabs>
      <w:ind w:leftChars="0" w:left="487" w:rightChars="100" w:right="283" w:hangingChars="200" w:hanging="487"/>
    </w:pPr>
    <w:rPr>
      <w:sz w:val="24"/>
    </w:rPr>
  </w:style>
  <w:style w:type="paragraph" w:customStyle="1" w:styleId="af8">
    <w:name w:val="一"/>
    <w:basedOn w:val="a"/>
    <w:rsid w:val="00912FA9"/>
    <w:pPr>
      <w:adjustRightInd w:val="0"/>
      <w:spacing w:line="500" w:lineRule="atLeast"/>
      <w:ind w:leftChars="0" w:left="567" w:firstLineChars="0" w:hanging="567"/>
      <w:jc w:val="left"/>
    </w:pPr>
    <w:rPr>
      <w:rFonts w:hint="eastAsia"/>
      <w:snapToGrid/>
      <w:kern w:val="0"/>
      <w:szCs w:val="20"/>
    </w:rPr>
  </w:style>
  <w:style w:type="character" w:customStyle="1" w:styleId="144">
    <w:name w:val="表格內文(14行高) 字元"/>
    <w:rsid w:val="00FE372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footnote reference"/>
    <w:semiHidden/>
    <w:unhideWhenUsed/>
    <w:rsid w:val="00FE3728"/>
    <w:rPr>
      <w:vertAlign w:val="superscript"/>
    </w:rPr>
  </w:style>
  <w:style w:type="table" w:styleId="afa">
    <w:name w:val="Table Grid"/>
    <w:basedOn w:val="a1"/>
    <w:uiPriority w:val="59"/>
    <w:rsid w:val="005F7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toc 2"/>
    <w:basedOn w:val="a"/>
    <w:next w:val="a"/>
    <w:autoRedefine/>
    <w:uiPriority w:val="39"/>
    <w:semiHidden/>
    <w:unhideWhenUsed/>
    <w:rsid w:val="00275876"/>
    <w:pPr>
      <w:ind w:leftChars="0" w:left="0"/>
    </w:pPr>
    <w:rPr>
      <w:sz w:val="24"/>
    </w:rPr>
  </w:style>
  <w:style w:type="character" w:styleId="afb">
    <w:name w:val="page number"/>
    <w:rsid w:val="006A7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9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1A4A1-BF3E-4629-8B2C-3C6636927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1</TotalTime>
  <Pages>3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Links>
    <vt:vector size="24" baseType="variant">
      <vt:variant>
        <vt:i4>1638448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_Toc180074629</vt:lpwstr>
      </vt:variant>
      <vt:variant>
        <vt:i4>1638448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_Toc180074628</vt:lpwstr>
      </vt:variant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_Toc180074627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_Toc180074626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2024-10-25T01:29:00Z</cp:lastPrinted>
  <dcterms:created xsi:type="dcterms:W3CDTF">2025-09-25T00:54:00Z</dcterms:created>
  <dcterms:modified xsi:type="dcterms:W3CDTF">2025-09-25T00:54:00Z</dcterms:modified>
</cp:coreProperties>
</file>