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1E32C7" w:rsidRPr="002F72D8" w:rsidRDefault="001E32C7" w:rsidP="00726482">
      <w:pPr>
        <w:pStyle w:val="14"/>
        <w:ind w:left="567" w:hanging="567"/>
      </w:pPr>
      <w:bookmarkStart w:id="4" w:name="_Toc375729157"/>
      <w:bookmarkStart w:id="5" w:name="_Toc431374947"/>
      <w:bookmarkStart w:id="6" w:name="_Toc496688351"/>
      <w:bookmarkStart w:id="7" w:name="_Toc52884344"/>
      <w:bookmarkStart w:id="8" w:name="_Toc115539257"/>
      <w:bookmarkStart w:id="9" w:name="_Toc117002565"/>
      <w:bookmarkStart w:id="10" w:name="_Toc180589957"/>
      <w:r w:rsidRPr="002F72D8">
        <w:rPr>
          <w:rFonts w:hint="eastAsia"/>
        </w:rPr>
        <w:t>五、</w:t>
      </w:r>
      <w:r w:rsidR="002A778F">
        <w:rPr>
          <w:rFonts w:hint="eastAsia"/>
        </w:rPr>
        <w:t>114年度</w:t>
      </w:r>
      <w:r w:rsidR="00405AF2" w:rsidRPr="002F72D8">
        <w:rPr>
          <w:rFonts w:hint="eastAsia"/>
        </w:rPr>
        <w:t>預計</w:t>
      </w:r>
      <w:r w:rsidR="002A778F" w:rsidRPr="002F72D8">
        <w:rPr>
          <w:rFonts w:hint="eastAsia"/>
        </w:rPr>
        <w:t>購置</w:t>
      </w:r>
      <w:r w:rsidR="00405AF2" w:rsidRPr="002F72D8">
        <w:rPr>
          <w:rFonts w:hint="eastAsia"/>
        </w:rPr>
        <w:t>多項</w:t>
      </w:r>
      <w:r w:rsidR="003401C6" w:rsidRPr="002F72D8">
        <w:rPr>
          <w:rFonts w:hint="eastAsia"/>
        </w:rPr>
        <w:t>逾</w:t>
      </w:r>
      <w:r w:rsidR="00405AF2" w:rsidRPr="002F72D8">
        <w:rPr>
          <w:rFonts w:hint="eastAsia"/>
        </w:rPr>
        <w:t>1千萬元之</w:t>
      </w:r>
      <w:r w:rsidR="00305D72" w:rsidRPr="002F72D8">
        <w:rPr>
          <w:rFonts w:hint="eastAsia"/>
        </w:rPr>
        <w:t>貴重</w:t>
      </w:r>
      <w:r w:rsidR="00405AF2" w:rsidRPr="002F72D8">
        <w:rPr>
          <w:rFonts w:hint="eastAsia"/>
        </w:rPr>
        <w:t>儀器</w:t>
      </w:r>
      <w:r w:rsidR="00405AF2" w:rsidRPr="002F72D8">
        <w:rPr>
          <w:rFonts w:hAnsi="標楷體" w:hint="eastAsia"/>
        </w:rPr>
        <w:t>，</w:t>
      </w:r>
      <w:r w:rsidR="00405AF2" w:rsidRPr="002F72D8">
        <w:rPr>
          <w:rFonts w:hint="eastAsia"/>
        </w:rPr>
        <w:t>惟</w:t>
      </w:r>
      <w:r w:rsidR="002A778F">
        <w:rPr>
          <w:rFonts w:hint="eastAsia"/>
        </w:rPr>
        <w:t>臺灣</w:t>
      </w:r>
      <w:r w:rsidR="004A4162" w:rsidRPr="002F72D8">
        <w:rPr>
          <w:rFonts w:hAnsi="標楷體" w:hint="eastAsia"/>
        </w:rPr>
        <w:t>半導體研究中心</w:t>
      </w:r>
      <w:r w:rsidR="004A4162" w:rsidRPr="002F72D8">
        <w:rPr>
          <w:rFonts w:hint="eastAsia"/>
        </w:rPr>
        <w:t>逾</w:t>
      </w:r>
      <w:r w:rsidR="005E5FA9" w:rsidRPr="002F72D8">
        <w:rPr>
          <w:rFonts w:hint="eastAsia"/>
        </w:rPr>
        <w:t>半</w:t>
      </w:r>
      <w:r w:rsidR="00447ED7" w:rsidRPr="002F72D8">
        <w:rPr>
          <w:rFonts w:hint="eastAsia"/>
        </w:rPr>
        <w:t>數</w:t>
      </w:r>
      <w:r w:rsidR="003401C6" w:rsidRPr="002F72D8">
        <w:rPr>
          <w:rFonts w:hint="eastAsia"/>
        </w:rPr>
        <w:t>貴重儀器</w:t>
      </w:r>
      <w:r w:rsidR="00405AF2" w:rsidRPr="002F72D8">
        <w:rPr>
          <w:rFonts w:hint="eastAsia"/>
        </w:rPr>
        <w:t>稼動率</w:t>
      </w:r>
      <w:r w:rsidR="00447ED7" w:rsidRPr="002F72D8">
        <w:rPr>
          <w:rFonts w:hint="eastAsia"/>
        </w:rPr>
        <w:t>未達8成</w:t>
      </w:r>
      <w:r w:rsidR="00405AF2" w:rsidRPr="002F72D8">
        <w:rPr>
          <w:rFonts w:hint="eastAsia"/>
        </w:rPr>
        <w:t>，允宜</w:t>
      </w:r>
      <w:r w:rsidR="00D56D71" w:rsidRPr="002F72D8">
        <w:rPr>
          <w:rFonts w:hint="eastAsia"/>
        </w:rPr>
        <w:t>研謀</w:t>
      </w:r>
      <w:r w:rsidR="00405AF2" w:rsidRPr="002F72D8">
        <w:rPr>
          <w:rFonts w:hint="eastAsia"/>
        </w:rPr>
        <w:t>提升使用率</w:t>
      </w:r>
      <w:bookmarkEnd w:id="9"/>
      <w:r w:rsidR="00BF29C7" w:rsidRPr="002F72D8">
        <w:rPr>
          <w:rFonts w:hAnsi="標楷體" w:hint="eastAsia"/>
        </w:rPr>
        <w:t>，</w:t>
      </w:r>
      <w:r w:rsidR="00BF29C7" w:rsidRPr="002F72D8">
        <w:rPr>
          <w:rFonts w:hint="eastAsia"/>
        </w:rPr>
        <w:t>俾利資源共享</w:t>
      </w:r>
      <w:bookmarkEnd w:id="10"/>
    </w:p>
    <w:p w:rsidR="001E32C7" w:rsidRPr="002F72D8" w:rsidRDefault="001E32C7" w:rsidP="003401C6">
      <w:pPr>
        <w:ind w:left="567" w:firstLine="567"/>
      </w:pPr>
      <w:bookmarkStart w:id="11" w:name="_Hlk178932035"/>
      <w:r w:rsidRPr="002F72D8">
        <w:rPr>
          <w:rFonts w:hint="eastAsia"/>
        </w:rPr>
        <w:t>國研院11</w:t>
      </w:r>
      <w:r w:rsidR="00EC5B7A" w:rsidRPr="002F72D8">
        <w:rPr>
          <w:rFonts w:hint="eastAsia"/>
        </w:rPr>
        <w:t>4</w:t>
      </w:r>
      <w:r w:rsidRPr="002F72D8">
        <w:rPr>
          <w:rFonts w:hint="eastAsia"/>
        </w:rPr>
        <w:t>年度預算案</w:t>
      </w:r>
      <w:r w:rsidRPr="002F72D8">
        <w:rPr>
          <w:rFonts w:hAnsi="標楷體" w:hint="eastAsia"/>
        </w:rPr>
        <w:t>「</w:t>
      </w:r>
      <w:r w:rsidR="00EC5B7A" w:rsidRPr="002F72D8">
        <w:rPr>
          <w:rFonts w:hAnsi="標楷體" w:hint="eastAsia"/>
        </w:rPr>
        <w:t>基礎科學研究</w:t>
      </w:r>
      <w:r w:rsidRPr="002F72D8">
        <w:rPr>
          <w:rFonts w:hAnsi="標楷體" w:hint="eastAsia"/>
        </w:rPr>
        <w:t>計畫」編列</w:t>
      </w:r>
      <w:r w:rsidR="00EC5B7A" w:rsidRPr="002F72D8">
        <w:rPr>
          <w:rFonts w:hAnsi="標楷體" w:hint="eastAsia"/>
        </w:rPr>
        <w:t>9</w:t>
      </w:r>
      <w:r w:rsidRPr="002F72D8">
        <w:rPr>
          <w:rFonts w:hAnsi="標楷體" w:hint="eastAsia"/>
        </w:rPr>
        <w:t>億</w:t>
      </w:r>
      <w:r w:rsidR="00EC5B7A" w:rsidRPr="002F72D8">
        <w:rPr>
          <w:rFonts w:hAnsi="標楷體" w:hint="eastAsia"/>
        </w:rPr>
        <w:t>4</w:t>
      </w:r>
      <w:r w:rsidR="00EC5B7A" w:rsidRPr="002F72D8">
        <w:rPr>
          <w:rFonts w:hAnsi="標楷體"/>
        </w:rPr>
        <w:t>,</w:t>
      </w:r>
      <w:r w:rsidR="00EC5B7A" w:rsidRPr="002F72D8">
        <w:rPr>
          <w:rFonts w:hAnsi="標楷體" w:hint="eastAsia"/>
        </w:rPr>
        <w:t>729</w:t>
      </w:r>
      <w:r w:rsidRPr="002F72D8">
        <w:rPr>
          <w:rFonts w:hAnsi="標楷體" w:hint="eastAsia"/>
        </w:rPr>
        <w:t>萬</w:t>
      </w:r>
      <w:r w:rsidR="00EC5B7A" w:rsidRPr="002F72D8">
        <w:rPr>
          <w:rFonts w:hAnsi="標楷體" w:hint="eastAsia"/>
        </w:rPr>
        <w:t>9千</w:t>
      </w:r>
      <w:r w:rsidRPr="002F72D8">
        <w:rPr>
          <w:rFonts w:hAnsi="標楷體" w:hint="eastAsia"/>
        </w:rPr>
        <w:t>元</w:t>
      </w:r>
      <w:r w:rsidR="00EC5B7A" w:rsidRPr="002F72D8">
        <w:rPr>
          <w:rFonts w:hAnsi="標楷體" w:hint="eastAsia"/>
        </w:rPr>
        <w:t>、</w:t>
      </w:r>
      <w:r w:rsidR="00EC5B7A" w:rsidRPr="002F72D8">
        <w:rPr>
          <w:rFonts w:hint="eastAsia"/>
        </w:rPr>
        <w:t>「</w:t>
      </w:r>
      <w:r w:rsidR="00EC5B7A" w:rsidRPr="002F72D8">
        <w:t>前瞻晶片設計製造環境建置</w:t>
      </w:r>
      <w:r w:rsidR="00EC5B7A" w:rsidRPr="002F72D8">
        <w:rPr>
          <w:rFonts w:hint="eastAsia"/>
        </w:rPr>
        <w:t>」編列1億7</w:t>
      </w:r>
      <w:r w:rsidR="003401C6" w:rsidRPr="002F72D8">
        <w:rPr>
          <w:rFonts w:hint="eastAsia"/>
        </w:rPr>
        <w:t>,</w:t>
      </w:r>
      <w:r w:rsidR="00EC5B7A" w:rsidRPr="002F72D8">
        <w:rPr>
          <w:rFonts w:hint="eastAsia"/>
        </w:rPr>
        <w:t>887萬5千元</w:t>
      </w:r>
      <w:r w:rsidR="00EC5B7A" w:rsidRPr="002F72D8">
        <w:rPr>
          <w:rFonts w:hAnsi="標楷體" w:hint="eastAsia"/>
        </w:rPr>
        <w:t>、</w:t>
      </w:r>
      <w:r w:rsidR="00EC5B7A" w:rsidRPr="002F72D8">
        <w:rPr>
          <w:rFonts w:hint="eastAsia"/>
        </w:rPr>
        <w:t>「下世代半導體基礎核心設施建置」編列1億5</w:t>
      </w:r>
      <w:r w:rsidR="003401C6" w:rsidRPr="002F72D8">
        <w:t>,</w:t>
      </w:r>
      <w:r w:rsidR="00EC5B7A" w:rsidRPr="002F72D8">
        <w:rPr>
          <w:rFonts w:hint="eastAsia"/>
        </w:rPr>
        <w:t>479萬6千元</w:t>
      </w:r>
      <w:r w:rsidR="00EC5B7A" w:rsidRPr="002F72D8">
        <w:rPr>
          <w:rFonts w:hAnsi="標楷體" w:hint="eastAsia"/>
        </w:rPr>
        <w:t>、</w:t>
      </w:r>
      <w:r w:rsidR="00EC5B7A" w:rsidRPr="002F72D8">
        <w:rPr>
          <w:rFonts w:hint="eastAsia"/>
        </w:rPr>
        <w:t>「打造台灣高階光學與半導體自主之精密光學系統研發基地計畫」編列1億1</w:t>
      </w:r>
      <w:r w:rsidR="003401C6" w:rsidRPr="002F72D8">
        <w:t>,</w:t>
      </w:r>
      <w:r w:rsidR="00EC5B7A" w:rsidRPr="002F72D8">
        <w:rPr>
          <w:rFonts w:hint="eastAsia"/>
        </w:rPr>
        <w:t>893萬5千元</w:t>
      </w:r>
      <w:r w:rsidR="00EC5B7A" w:rsidRPr="002F72D8">
        <w:rPr>
          <w:rFonts w:hAnsi="標楷體" w:hint="eastAsia"/>
        </w:rPr>
        <w:t>、</w:t>
      </w:r>
      <w:r w:rsidR="00EC5B7A" w:rsidRPr="002F72D8">
        <w:rPr>
          <w:rFonts w:hint="eastAsia"/>
        </w:rPr>
        <w:t>「離岸風機結構智慧防災監測平台建置」編列</w:t>
      </w:r>
      <w:r w:rsidR="003401C6" w:rsidRPr="002F72D8">
        <w:rPr>
          <w:rFonts w:hint="eastAsia"/>
        </w:rPr>
        <w:t>1億8</w:t>
      </w:r>
      <w:r w:rsidR="003401C6" w:rsidRPr="002F72D8">
        <w:t>,</w:t>
      </w:r>
      <w:r w:rsidR="003401C6" w:rsidRPr="002F72D8">
        <w:rPr>
          <w:rFonts w:hint="eastAsia"/>
        </w:rPr>
        <w:t>734萬1千元</w:t>
      </w:r>
      <w:r w:rsidR="00EC5B7A" w:rsidRPr="002F72D8">
        <w:rPr>
          <w:rFonts w:hAnsi="標楷體" w:hint="eastAsia"/>
        </w:rPr>
        <w:t>、</w:t>
      </w:r>
      <w:r w:rsidR="00EC5B7A" w:rsidRPr="002F72D8">
        <w:rPr>
          <w:rFonts w:hint="eastAsia"/>
        </w:rPr>
        <w:t>「</w:t>
      </w:r>
      <w:r w:rsidR="003401C6" w:rsidRPr="002F72D8">
        <w:t>晶片驅動-晶創海外基地培育國際人才與先進製程IC設計人才培育計畫</w:t>
      </w:r>
      <w:r w:rsidR="00EC5B7A" w:rsidRPr="002F72D8">
        <w:rPr>
          <w:rFonts w:hint="eastAsia"/>
        </w:rPr>
        <w:t>」</w:t>
      </w:r>
      <w:r w:rsidR="003401C6" w:rsidRPr="002F72D8">
        <w:rPr>
          <w:rFonts w:hint="eastAsia"/>
        </w:rPr>
        <w:t>編列8億8</w:t>
      </w:r>
      <w:r w:rsidR="003401C6" w:rsidRPr="002F72D8">
        <w:t>,</w:t>
      </w:r>
      <w:r w:rsidR="003401C6" w:rsidRPr="002F72D8">
        <w:rPr>
          <w:rFonts w:hint="eastAsia"/>
        </w:rPr>
        <w:t>200萬元及「</w:t>
      </w:r>
      <w:r w:rsidR="003401C6" w:rsidRPr="002F72D8">
        <w:t>晶片驅動-全台半導體相關軟硬體建置與資源共享計畫</w:t>
      </w:r>
      <w:r w:rsidR="003401C6" w:rsidRPr="002F72D8">
        <w:rPr>
          <w:rFonts w:hint="eastAsia"/>
        </w:rPr>
        <w:t>」編列23億元</w:t>
      </w:r>
      <w:r w:rsidRPr="002F72D8">
        <w:rPr>
          <w:rFonts w:hint="eastAsia"/>
        </w:rPr>
        <w:t>。</w:t>
      </w:r>
      <w:bookmarkEnd w:id="11"/>
      <w:r w:rsidRPr="002F72D8">
        <w:rPr>
          <w:rFonts w:hint="eastAsia"/>
        </w:rPr>
        <w:t>經查：</w:t>
      </w:r>
    </w:p>
    <w:p w:rsidR="001E32C7" w:rsidRPr="002F72D8" w:rsidRDefault="001E32C7" w:rsidP="001E32C7">
      <w:pPr>
        <w:pStyle w:val="a5"/>
        <w:ind w:left="851" w:hanging="284"/>
        <w:rPr>
          <w:rFonts w:hAnsi="標楷體"/>
          <w:b/>
        </w:rPr>
      </w:pPr>
      <w:r w:rsidRPr="002F72D8">
        <w:rPr>
          <w:rFonts w:hint="eastAsia"/>
          <w:b/>
        </w:rPr>
        <w:t>(一)</w:t>
      </w:r>
      <w:r w:rsidR="000F07B5" w:rsidRPr="002F72D8">
        <w:rPr>
          <w:rFonts w:hint="eastAsia"/>
          <w:b/>
        </w:rPr>
        <w:t>114年度</w:t>
      </w:r>
      <w:r w:rsidR="00C1571D" w:rsidRPr="002F72D8">
        <w:rPr>
          <w:rFonts w:hint="eastAsia"/>
          <w:b/>
        </w:rPr>
        <w:t>預計購置</w:t>
      </w:r>
      <w:r w:rsidR="00690896" w:rsidRPr="002F72D8">
        <w:rPr>
          <w:rFonts w:hint="eastAsia"/>
          <w:b/>
        </w:rPr>
        <w:t>多</w:t>
      </w:r>
      <w:r w:rsidR="00C1571D" w:rsidRPr="002F72D8">
        <w:rPr>
          <w:rFonts w:hint="eastAsia"/>
          <w:b/>
        </w:rPr>
        <w:t>項</w:t>
      </w:r>
      <w:r w:rsidR="00690896" w:rsidRPr="002F72D8">
        <w:rPr>
          <w:rFonts w:hint="eastAsia"/>
          <w:b/>
        </w:rPr>
        <w:t>成本逾</w:t>
      </w:r>
      <w:r w:rsidR="00C1571D" w:rsidRPr="002F72D8">
        <w:rPr>
          <w:rFonts w:hint="eastAsia"/>
          <w:b/>
        </w:rPr>
        <w:t>1千萬元之科學儀器</w:t>
      </w:r>
      <w:r w:rsidR="00C1571D" w:rsidRPr="002F72D8">
        <w:rPr>
          <w:rFonts w:hAnsi="標楷體" w:hint="eastAsia"/>
          <w:b/>
        </w:rPr>
        <w:t>，</w:t>
      </w:r>
      <w:r w:rsidR="009A0779" w:rsidRPr="002F72D8">
        <w:rPr>
          <w:rFonts w:hAnsi="標楷體" w:hint="eastAsia"/>
          <w:b/>
        </w:rPr>
        <w:t>臺灣</w:t>
      </w:r>
      <w:r w:rsidR="00C1571D" w:rsidRPr="002F72D8">
        <w:rPr>
          <w:rFonts w:hAnsi="標楷體" w:hint="eastAsia"/>
          <w:b/>
        </w:rPr>
        <w:t>半導體</w:t>
      </w:r>
      <w:r w:rsidR="002A778F">
        <w:rPr>
          <w:rFonts w:hAnsi="標楷體" w:hint="eastAsia"/>
          <w:b/>
        </w:rPr>
        <w:t>研究</w:t>
      </w:r>
      <w:r w:rsidR="00C1571D" w:rsidRPr="002F72D8">
        <w:rPr>
          <w:rFonts w:hAnsi="標楷體" w:hint="eastAsia"/>
          <w:b/>
        </w:rPr>
        <w:t>中心</w:t>
      </w:r>
      <w:r w:rsidR="009A0779" w:rsidRPr="002F72D8">
        <w:rPr>
          <w:rFonts w:hAnsi="標楷體" w:hint="eastAsia"/>
          <w:b/>
        </w:rPr>
        <w:t>數量</w:t>
      </w:r>
      <w:r w:rsidR="00C1571D" w:rsidRPr="002F72D8">
        <w:rPr>
          <w:rFonts w:hAnsi="標楷體" w:hint="eastAsia"/>
          <w:b/>
        </w:rPr>
        <w:t>占</w:t>
      </w:r>
      <w:r w:rsidR="005E5FA9" w:rsidRPr="002F72D8">
        <w:rPr>
          <w:rFonts w:hAnsi="標楷體" w:hint="eastAsia"/>
          <w:b/>
        </w:rPr>
        <w:t>比達8成</w:t>
      </w:r>
    </w:p>
    <w:p w:rsidR="00EC5B7A" w:rsidRPr="002F72D8" w:rsidRDefault="00690896" w:rsidP="00EC5B7A">
      <w:pPr>
        <w:pStyle w:val="22"/>
        <w:ind w:left="850" w:firstLine="567"/>
        <w:rPr>
          <w:rFonts w:hint="eastAsia"/>
        </w:rPr>
      </w:pPr>
      <w:r w:rsidRPr="002F72D8">
        <w:rPr>
          <w:rFonts w:hint="eastAsia"/>
        </w:rPr>
        <w:t>參</w:t>
      </w:r>
      <w:r w:rsidR="005E5FA9" w:rsidRPr="002F72D8">
        <w:rPr>
          <w:rFonts w:hint="eastAsia"/>
        </w:rPr>
        <w:t>據114年度國科會各項科技計畫</w:t>
      </w:r>
      <w:r w:rsidR="005E5FA9" w:rsidRPr="002F72D8">
        <w:rPr>
          <w:rFonts w:hAnsi="標楷體" w:hint="eastAsia"/>
        </w:rPr>
        <w:t>，</w:t>
      </w:r>
      <w:r w:rsidR="005E5FA9" w:rsidRPr="002F72D8">
        <w:rPr>
          <w:rFonts w:hint="eastAsia"/>
        </w:rPr>
        <w:t>其中</w:t>
      </w:r>
      <w:r w:rsidR="006341E0">
        <w:rPr>
          <w:rFonts w:hint="eastAsia"/>
        </w:rPr>
        <w:t>國研院所辦</w:t>
      </w:r>
      <w:r w:rsidR="006341E0" w:rsidRPr="002F72D8">
        <w:rPr>
          <w:rFonts w:hAnsi="標楷體" w:hint="eastAsia"/>
        </w:rPr>
        <w:t>基礎科學研究計畫</w:t>
      </w:r>
      <w:r w:rsidR="006341E0">
        <w:rPr>
          <w:rFonts w:hAnsi="標楷體" w:hint="eastAsia"/>
        </w:rPr>
        <w:t>等</w:t>
      </w:r>
      <w:r w:rsidR="006341E0">
        <w:rPr>
          <w:rFonts w:hint="eastAsia"/>
        </w:rPr>
        <w:t>列有</w:t>
      </w:r>
      <w:r w:rsidR="005E5FA9" w:rsidRPr="002F72D8">
        <w:rPr>
          <w:rFonts w:hint="eastAsia"/>
        </w:rPr>
        <w:t>購置成本逾1千萬元以上</w:t>
      </w:r>
      <w:r w:rsidR="005E5FA9" w:rsidRPr="002F72D8">
        <w:t>儀器設備</w:t>
      </w:r>
      <w:r w:rsidR="005E5FA9" w:rsidRPr="002F72D8">
        <w:rPr>
          <w:rFonts w:hint="eastAsia"/>
        </w:rPr>
        <w:t>之</w:t>
      </w:r>
      <w:r w:rsidR="005E5FA9" w:rsidRPr="002F72D8">
        <w:t>需求</w:t>
      </w:r>
      <w:r w:rsidR="005E5FA9" w:rsidRPr="002F72D8">
        <w:rPr>
          <w:rFonts w:hAnsi="標楷體" w:hint="eastAsia"/>
        </w:rPr>
        <w:t>，</w:t>
      </w:r>
      <w:r w:rsidR="006341E0">
        <w:rPr>
          <w:rFonts w:hAnsi="標楷體" w:hint="eastAsia"/>
        </w:rPr>
        <w:t>計有</w:t>
      </w:r>
      <w:r w:rsidR="005E5FA9" w:rsidRPr="002F72D8">
        <w:rPr>
          <w:rFonts w:hint="eastAsia"/>
        </w:rPr>
        <w:t>32</w:t>
      </w:r>
      <w:r w:rsidR="009A0779" w:rsidRPr="002F72D8">
        <w:rPr>
          <w:rFonts w:hint="eastAsia"/>
        </w:rPr>
        <w:t>件</w:t>
      </w:r>
      <w:r w:rsidR="006341E0">
        <w:rPr>
          <w:rFonts w:hAnsi="標楷體" w:hint="eastAsia"/>
        </w:rPr>
        <w:t>、</w:t>
      </w:r>
      <w:r w:rsidR="005E5FA9" w:rsidRPr="002F72D8">
        <w:rPr>
          <w:rFonts w:hAnsi="標楷體" w:hint="eastAsia"/>
        </w:rPr>
        <w:t>預計經費達36億</w:t>
      </w:r>
      <w:r w:rsidR="00EE57CF" w:rsidRPr="002F72D8">
        <w:rPr>
          <w:rFonts w:hAnsi="標楷體" w:hint="eastAsia"/>
        </w:rPr>
        <w:t>2</w:t>
      </w:r>
      <w:r w:rsidR="005E5FA9" w:rsidRPr="002F72D8">
        <w:rPr>
          <w:rFonts w:hAnsi="標楷體"/>
        </w:rPr>
        <w:t>,</w:t>
      </w:r>
      <w:r w:rsidR="005E5FA9" w:rsidRPr="002F72D8">
        <w:rPr>
          <w:rFonts w:hAnsi="標楷體" w:hint="eastAsia"/>
        </w:rPr>
        <w:t>197萬6千元</w:t>
      </w:r>
      <w:r w:rsidR="00EE57CF" w:rsidRPr="002F72D8">
        <w:rPr>
          <w:rFonts w:hAnsi="標楷體" w:hint="eastAsia"/>
        </w:rPr>
        <w:t>(詳表1)</w:t>
      </w:r>
      <w:r w:rsidR="005E5FA9" w:rsidRPr="002F72D8">
        <w:rPr>
          <w:rFonts w:hAnsi="標楷體" w:hint="eastAsia"/>
        </w:rPr>
        <w:t>，</w:t>
      </w:r>
      <w:r w:rsidR="00EE57CF" w:rsidRPr="002F72D8">
        <w:rPr>
          <w:rFonts w:hAnsi="標楷體" w:hint="eastAsia"/>
        </w:rPr>
        <w:t>以臺灣半導體研究中心26</w:t>
      </w:r>
      <w:r w:rsidR="009A0779" w:rsidRPr="002F72D8">
        <w:rPr>
          <w:rFonts w:hAnsi="標楷體" w:hint="eastAsia"/>
        </w:rPr>
        <w:t>件</w:t>
      </w:r>
      <w:r w:rsidR="00EE57CF" w:rsidRPr="002F72D8">
        <w:rPr>
          <w:rFonts w:hAnsi="標楷體" w:hint="eastAsia"/>
        </w:rPr>
        <w:t>(</w:t>
      </w:r>
      <w:r w:rsidR="009A0779" w:rsidRPr="002F72D8">
        <w:rPr>
          <w:rFonts w:hAnsi="標楷體" w:hint="eastAsia"/>
        </w:rPr>
        <w:t>數量</w:t>
      </w:r>
      <w:r w:rsidR="00EE57CF" w:rsidRPr="002F72D8">
        <w:rPr>
          <w:rFonts w:hAnsi="標楷體" w:hint="eastAsia"/>
        </w:rPr>
        <w:t>占比81.25%)</w:t>
      </w:r>
      <w:r w:rsidR="006341E0">
        <w:rPr>
          <w:rFonts w:hAnsi="標楷體" w:hint="eastAsia"/>
        </w:rPr>
        <w:t>、</w:t>
      </w:r>
      <w:r w:rsidR="006341E0" w:rsidRPr="002F72D8">
        <w:rPr>
          <w:rFonts w:hAnsi="標楷體" w:hint="eastAsia"/>
        </w:rPr>
        <w:t>所需經費28億8</w:t>
      </w:r>
      <w:r w:rsidR="006341E0" w:rsidRPr="002F72D8">
        <w:rPr>
          <w:rFonts w:hAnsi="標楷體"/>
        </w:rPr>
        <w:t>,</w:t>
      </w:r>
      <w:r w:rsidR="006341E0" w:rsidRPr="002F72D8">
        <w:rPr>
          <w:rFonts w:hAnsi="標楷體" w:hint="eastAsia"/>
        </w:rPr>
        <w:t>529萬元(金額占比79.66%)</w:t>
      </w:r>
      <w:r w:rsidR="00EE57CF" w:rsidRPr="002F72D8">
        <w:rPr>
          <w:rFonts w:hAnsi="標楷體" w:hint="eastAsia"/>
        </w:rPr>
        <w:t>最多，再依序為臺灣儀器科技研究中心4</w:t>
      </w:r>
      <w:r w:rsidR="009A0779" w:rsidRPr="002F72D8">
        <w:rPr>
          <w:rFonts w:hAnsi="標楷體" w:hint="eastAsia"/>
        </w:rPr>
        <w:t>件</w:t>
      </w:r>
      <w:r w:rsidR="00EE57CF" w:rsidRPr="002F72D8">
        <w:rPr>
          <w:rFonts w:hAnsi="標楷體" w:hint="eastAsia"/>
        </w:rPr>
        <w:t>(12.5%)及國家地震工程研究中心2</w:t>
      </w:r>
      <w:r w:rsidR="009A0779" w:rsidRPr="002F72D8">
        <w:rPr>
          <w:rFonts w:hAnsi="標楷體" w:hint="eastAsia"/>
        </w:rPr>
        <w:t>件</w:t>
      </w:r>
      <w:r w:rsidR="00EE57CF" w:rsidRPr="002F72D8">
        <w:rPr>
          <w:rFonts w:hAnsi="標楷體" w:hint="eastAsia"/>
        </w:rPr>
        <w:t>(6.25%)</w:t>
      </w:r>
      <w:r w:rsidR="006341E0" w:rsidRPr="002F72D8">
        <w:rPr>
          <w:rFonts w:hAnsi="標楷體" w:hint="eastAsia"/>
        </w:rPr>
        <w:t xml:space="preserve"> </w:t>
      </w:r>
      <w:r w:rsidR="00D56D71" w:rsidRPr="002F72D8">
        <w:rPr>
          <w:rFonts w:hAnsi="標楷體" w:hint="eastAsia"/>
        </w:rPr>
        <w:t>(詳表2)</w:t>
      </w:r>
      <w:r w:rsidR="00EC5B7A" w:rsidRPr="002F72D8">
        <w:rPr>
          <w:rFonts w:hint="eastAsia"/>
        </w:rPr>
        <w:t>。</w:t>
      </w:r>
    </w:p>
    <w:p w:rsidR="00036318" w:rsidRPr="002F72D8" w:rsidRDefault="00966AA6" w:rsidP="00966AA6">
      <w:pPr>
        <w:ind w:leftChars="0" w:left="0" w:firstLineChars="0" w:firstLine="0"/>
        <w:jc w:val="left"/>
        <w:rPr>
          <w:rFonts w:hAnsi="標楷體"/>
          <w:b/>
          <w:bCs/>
        </w:rPr>
      </w:pPr>
      <w:bookmarkStart w:id="12" w:name="_Hlk178781152"/>
      <w:r w:rsidRPr="002F72D8">
        <w:rPr>
          <w:rFonts w:hAnsi="標楷體" w:hint="eastAsia"/>
          <w:b/>
          <w:bCs/>
        </w:rPr>
        <w:t>表1</w:t>
      </w:r>
      <w:r w:rsidRPr="002F72D8">
        <w:rPr>
          <w:rFonts w:hAnsi="標楷體"/>
          <w:b/>
          <w:bCs/>
        </w:rPr>
        <w:t xml:space="preserve">  </w:t>
      </w:r>
      <w:r w:rsidR="00036318" w:rsidRPr="002F72D8">
        <w:rPr>
          <w:rFonts w:hAnsi="標楷體" w:hint="eastAsia"/>
          <w:b/>
          <w:bCs/>
        </w:rPr>
        <w:t>114年度科技計畫國家實驗研究院購置</w:t>
      </w:r>
      <w:r w:rsidR="009A0779" w:rsidRPr="002F72D8">
        <w:rPr>
          <w:rFonts w:hAnsi="標楷體" w:hint="eastAsia"/>
          <w:b/>
          <w:bCs/>
        </w:rPr>
        <w:t>逾</w:t>
      </w:r>
      <w:r w:rsidR="00036318" w:rsidRPr="002F72D8">
        <w:rPr>
          <w:rFonts w:hAnsi="標楷體" w:hint="eastAsia"/>
          <w:b/>
          <w:bCs/>
        </w:rPr>
        <w:t>1</w:t>
      </w:r>
      <w:r w:rsidR="009A0779" w:rsidRPr="002F72D8">
        <w:rPr>
          <w:rFonts w:hAnsi="標楷體" w:hint="eastAsia"/>
          <w:b/>
          <w:bCs/>
        </w:rPr>
        <w:t>千</w:t>
      </w:r>
      <w:r w:rsidR="00036318" w:rsidRPr="002F72D8">
        <w:rPr>
          <w:rFonts w:hAnsi="標楷體" w:hint="eastAsia"/>
          <w:b/>
          <w:bCs/>
        </w:rPr>
        <w:t>萬科學儀器表</w:t>
      </w:r>
    </w:p>
    <w:p w:rsidR="00966AA6" w:rsidRPr="002F72D8" w:rsidRDefault="00966AA6" w:rsidP="00036318">
      <w:pPr>
        <w:pStyle w:val="142"/>
        <w:jc w:val="right"/>
        <w:rPr>
          <w:rFonts w:hAnsi="標楷體"/>
          <w:b/>
          <w:bCs/>
        </w:rPr>
      </w:pPr>
      <w:r w:rsidRPr="002F72D8">
        <w:rPr>
          <w:rFonts w:hAnsi="標楷體" w:hint="eastAsia"/>
        </w:rPr>
        <w:t>單位：</w:t>
      </w:r>
      <w:r w:rsidR="00036318" w:rsidRPr="002F72D8">
        <w:rPr>
          <w:rFonts w:hAnsi="標楷體" w:hint="eastAsia"/>
        </w:rPr>
        <w:t>新台幣千元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23"/>
        <w:gridCol w:w="1531"/>
        <w:gridCol w:w="3615"/>
        <w:gridCol w:w="1136"/>
      </w:tblGrid>
      <w:tr w:rsidR="009A0779" w:rsidRPr="002F72D8" w:rsidTr="00DA59F8">
        <w:trPr>
          <w:tblHeader/>
        </w:trPr>
        <w:tc>
          <w:tcPr>
            <w:tcW w:w="2268" w:type="dxa"/>
            <w:shd w:val="clear" w:color="000000" w:fill="FFFFFF"/>
            <w:vAlign w:val="center"/>
            <w:hideMark/>
          </w:tcPr>
          <w:bookmarkEnd w:id="12"/>
          <w:p w:rsidR="00966AA6" w:rsidRPr="002F72D8" w:rsidRDefault="00966AA6" w:rsidP="00DA59F8">
            <w:pPr>
              <w:pStyle w:val="142"/>
              <w:jc w:val="center"/>
              <w:rPr>
                <w:rFonts w:hAnsi="標楷體"/>
              </w:rPr>
            </w:pPr>
            <w:r w:rsidRPr="002F72D8">
              <w:rPr>
                <w:rFonts w:hAnsi="標楷體" w:hint="eastAsia"/>
              </w:rPr>
              <w:t>科技計畫名稱</w:t>
            </w:r>
          </w:p>
        </w:tc>
        <w:tc>
          <w:tcPr>
            <w:tcW w:w="1560" w:type="dxa"/>
            <w:shd w:val="clear" w:color="000000" w:fill="FFFFFF"/>
            <w:vAlign w:val="center"/>
          </w:tcPr>
          <w:p w:rsidR="00966AA6" w:rsidRPr="002F72D8" w:rsidRDefault="00966AA6" w:rsidP="00DA59F8">
            <w:pPr>
              <w:pStyle w:val="142"/>
              <w:jc w:val="center"/>
              <w:rPr>
                <w:rFonts w:hAnsi="標楷體"/>
              </w:rPr>
            </w:pPr>
            <w:r w:rsidRPr="002F72D8">
              <w:rPr>
                <w:rFonts w:hAnsi="標楷體" w:hint="eastAsia"/>
              </w:rPr>
              <w:t>申請單位</w:t>
            </w:r>
          </w:p>
        </w:tc>
        <w:tc>
          <w:tcPr>
            <w:tcW w:w="3685" w:type="dxa"/>
            <w:shd w:val="clear" w:color="000000" w:fill="FFFFFF"/>
            <w:vAlign w:val="center"/>
          </w:tcPr>
          <w:p w:rsidR="00966AA6" w:rsidRPr="002F72D8" w:rsidRDefault="00966AA6" w:rsidP="00DA59F8">
            <w:pPr>
              <w:pStyle w:val="142"/>
              <w:jc w:val="center"/>
              <w:rPr>
                <w:rFonts w:hAnsi="標楷體"/>
              </w:rPr>
            </w:pPr>
            <w:r w:rsidRPr="002F72D8">
              <w:rPr>
                <w:rFonts w:hAnsi="標楷體" w:hint="eastAsia"/>
              </w:rPr>
              <w:t>科學儀器名稱</w:t>
            </w:r>
          </w:p>
        </w:tc>
        <w:tc>
          <w:tcPr>
            <w:tcW w:w="992" w:type="dxa"/>
            <w:shd w:val="clear" w:color="000000" w:fill="FFFFFF"/>
            <w:vAlign w:val="center"/>
          </w:tcPr>
          <w:p w:rsidR="00966AA6" w:rsidRPr="002F72D8" w:rsidRDefault="00966AA6" w:rsidP="00DA59F8">
            <w:pPr>
              <w:pStyle w:val="142"/>
              <w:jc w:val="center"/>
              <w:rPr>
                <w:rFonts w:hAnsi="標楷體" w:hint="eastAsia"/>
              </w:rPr>
            </w:pPr>
            <w:r w:rsidRPr="002F72D8">
              <w:rPr>
                <w:rFonts w:hAnsi="標楷體" w:hint="eastAsia"/>
              </w:rPr>
              <w:t>價格</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hint="eastAsia"/>
              </w:rPr>
            </w:pPr>
            <w:r w:rsidRPr="002F72D8">
              <w:rPr>
                <w:rFonts w:hAnsi="標楷體" w:hint="eastAsia"/>
              </w:rPr>
              <w:t>基礎科學研究計畫</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rPr>
                <w:rFonts w:hAnsi="標楷體" w:hint="eastAsia"/>
              </w:rPr>
            </w:pPr>
            <w:r w:rsidRPr="002F72D8">
              <w:rPr>
                <w:rFonts w:hAnsi="標楷體" w:hint="eastAsia"/>
              </w:rPr>
              <w:t>冰水機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w:t>
            </w:r>
            <w:r w:rsidRPr="002F72D8">
              <w:rPr>
                <w:rFonts w:hAnsi="標楷體"/>
              </w:rPr>
              <w:t>6,500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rPr>
                <w:rFonts w:hAnsi="標楷體" w:hint="eastAsia"/>
              </w:rPr>
            </w:pPr>
            <w:r w:rsidRPr="002F72D8">
              <w:rPr>
                <w:rFonts w:hAnsi="標楷體" w:hint="eastAsia"/>
              </w:rPr>
              <w:t>製程廢氣處理設備</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w:t>
            </w:r>
            <w:r w:rsidRPr="002F72D8">
              <w:rPr>
                <w:rFonts w:hAnsi="標楷體"/>
              </w:rPr>
              <w:t>6,000</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hint="eastAsia"/>
              </w:rPr>
            </w:pPr>
            <w:bookmarkStart w:id="13" w:name="_Hlk178778816"/>
            <w:r w:rsidRPr="002F72D8">
              <w:rPr>
                <w:rFonts w:hAnsi="標楷體" w:hint="eastAsia"/>
              </w:rPr>
              <w:lastRenderedPageBreak/>
              <w:t>打造台灣高階光學與半導體自主之精密光學系統研發基地計畫</w:t>
            </w:r>
            <w:bookmarkEnd w:id="13"/>
          </w:p>
        </w:tc>
        <w:tc>
          <w:tcPr>
            <w:tcW w:w="1560" w:type="dxa"/>
            <w:vMerge w:val="restart"/>
            <w:shd w:val="clear" w:color="000000" w:fill="FFFFFF"/>
            <w:vAlign w:val="center"/>
          </w:tcPr>
          <w:p w:rsidR="00154459" w:rsidRPr="002F72D8" w:rsidRDefault="00154459" w:rsidP="00DA59F8">
            <w:pPr>
              <w:pStyle w:val="142"/>
              <w:jc w:val="both"/>
              <w:rPr>
                <w:rFonts w:hAnsi="標楷體"/>
              </w:rPr>
            </w:pPr>
            <w:bookmarkStart w:id="14" w:name="_Hlk178780304"/>
            <w:r w:rsidRPr="002F72D8">
              <w:rPr>
                <w:rFonts w:hAnsi="標楷體" w:hint="eastAsia"/>
              </w:rPr>
              <w:t>臺灣儀器科技</w:t>
            </w:r>
          </w:p>
          <w:p w:rsidR="00154459" w:rsidRPr="002F72D8" w:rsidRDefault="00154459" w:rsidP="00DA59F8">
            <w:pPr>
              <w:pStyle w:val="142"/>
              <w:jc w:val="both"/>
              <w:rPr>
                <w:rFonts w:hAnsi="標楷體" w:hint="eastAsia"/>
              </w:rPr>
            </w:pPr>
            <w:r w:rsidRPr="002F72D8">
              <w:rPr>
                <w:rFonts w:hAnsi="標楷體" w:hint="eastAsia"/>
              </w:rPr>
              <w:t>研究中心</w:t>
            </w:r>
            <w:bookmarkEnd w:id="14"/>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大口徑自由曲面拋光機</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hint="eastAsia"/>
              </w:rPr>
              <w:t>2</w:t>
            </w:r>
            <w:r w:rsidRPr="002F72D8">
              <w:rPr>
                <w:rFonts w:hAnsi="標楷體"/>
              </w:rPr>
              <w:t>5,000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大口徑自由曲面表面形貌檢測系統(非接觸式)</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hint="eastAsia"/>
              </w:rPr>
              <w:t>7</w:t>
            </w:r>
            <w:r w:rsidRPr="002F72D8">
              <w:rPr>
                <w:rFonts w:hAnsi="標楷體"/>
              </w:rPr>
              <w:t>0,000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大口徑透鏡定心機</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hint="eastAsia"/>
              </w:rPr>
              <w:t>1</w:t>
            </w:r>
            <w:r w:rsidRPr="002F72D8">
              <w:rPr>
                <w:rFonts w:hAnsi="標楷體"/>
              </w:rPr>
              <w:t>5,000</w:t>
            </w:r>
          </w:p>
        </w:tc>
      </w:tr>
      <w:tr w:rsidR="009A0779" w:rsidRPr="002F72D8" w:rsidTr="00DA59F8">
        <w:tc>
          <w:tcPr>
            <w:tcW w:w="2268" w:type="dxa"/>
            <w:vMerge w:val="restart"/>
            <w:shd w:val="clear" w:color="000000" w:fill="FFFFFF"/>
            <w:vAlign w:val="center"/>
            <w:hideMark/>
          </w:tcPr>
          <w:p w:rsidR="00154459" w:rsidRPr="002F72D8" w:rsidRDefault="00154459" w:rsidP="00DA59F8">
            <w:pPr>
              <w:pStyle w:val="142"/>
              <w:jc w:val="both"/>
              <w:rPr>
                <w:rFonts w:hAnsi="標楷體"/>
              </w:rPr>
            </w:pPr>
            <w:r w:rsidRPr="002F72D8">
              <w:rPr>
                <w:rFonts w:hAnsi="標楷體"/>
              </w:rPr>
              <w:lastRenderedPageBreak/>
              <w:t>前瞻晶片設計製造環境建置</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前段閘極與多層金屬連線平坦化系統</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rPr>
              <w:t>95,000</w:t>
            </w:r>
          </w:p>
        </w:tc>
      </w:tr>
      <w:tr w:rsidR="009A0779" w:rsidRPr="002F72D8" w:rsidTr="00DA59F8">
        <w:tc>
          <w:tcPr>
            <w:tcW w:w="2268" w:type="dxa"/>
            <w:vMerge/>
            <w:shd w:val="clear" w:color="000000" w:fill="FFFFFF"/>
            <w:vAlign w:val="center"/>
            <w:hideMark/>
          </w:tcPr>
          <w:p w:rsidR="00154459" w:rsidRPr="002F72D8" w:rsidRDefault="00154459" w:rsidP="00DA59F8">
            <w:pPr>
              <w:pStyle w:val="142"/>
              <w:jc w:val="both"/>
              <w:rPr>
                <w:rFonts w:hAnsi="標楷體"/>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金屬薄膜蝕刻系統</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rPr>
              <w:t>35,000</w:t>
            </w:r>
          </w:p>
        </w:tc>
      </w:tr>
      <w:tr w:rsidR="009A0779" w:rsidRPr="002F72D8" w:rsidTr="00DA59F8">
        <w:tc>
          <w:tcPr>
            <w:tcW w:w="2268" w:type="dxa"/>
            <w:vMerge/>
            <w:shd w:val="clear" w:color="000000" w:fill="FFFFFF"/>
            <w:vAlign w:val="center"/>
            <w:hideMark/>
          </w:tcPr>
          <w:p w:rsidR="00154459" w:rsidRPr="002F72D8" w:rsidRDefault="00154459" w:rsidP="00DA59F8">
            <w:pPr>
              <w:pStyle w:val="142"/>
              <w:jc w:val="both"/>
              <w:rPr>
                <w:rFonts w:hAnsi="標楷體"/>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高密度奈米孔洞微縮Track</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hint="eastAsia"/>
              </w:rPr>
              <w:t>4</w:t>
            </w:r>
            <w:r w:rsidRPr="002F72D8">
              <w:rPr>
                <w:rFonts w:hAnsi="標楷體"/>
              </w:rPr>
              <w:t>5,000</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下世代半導體基礎核心設施建置</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hint="eastAsia"/>
              </w:rPr>
              <w:t>可變形束電子束光罩製作曝光機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w:t>
            </w:r>
            <w:r w:rsidRPr="002F72D8">
              <w:rPr>
                <w:rFonts w:hAnsi="標楷體"/>
              </w:rPr>
              <w:t>70,670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hint="eastAsia"/>
              </w:rPr>
              <w:t>高密度電漿輔助式化學氣相沈積</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3</w:t>
            </w:r>
            <w:r w:rsidRPr="002F72D8">
              <w:rPr>
                <w:rFonts w:hAnsi="標楷體"/>
              </w:rPr>
              <w:t>2,420</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hint="eastAsia"/>
              </w:rPr>
            </w:pPr>
            <w:r w:rsidRPr="002F72D8">
              <w:rPr>
                <w:rFonts w:hAnsi="標楷體" w:hint="eastAsia"/>
              </w:rPr>
              <w:t>離岸風機結構智慧防災監測平台建置</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國家地震工程</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hint="eastAsia"/>
              </w:rPr>
              <w:t>地工離心機系統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5</w:t>
            </w:r>
            <w:r w:rsidRPr="002F72D8">
              <w:rPr>
                <w:rFonts w:hAnsi="標楷體"/>
              </w:rPr>
              <w:t>05,186</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hint="eastAsia"/>
              </w:rPr>
              <w:t>風機葉片測試系統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9</w:t>
            </w:r>
            <w:r w:rsidRPr="002F72D8">
              <w:rPr>
                <w:rFonts w:hAnsi="標楷體"/>
              </w:rPr>
              <w:t>8,000</w:t>
            </w:r>
          </w:p>
        </w:tc>
      </w:tr>
      <w:tr w:rsidR="009A0779" w:rsidRPr="002F72D8" w:rsidTr="00DA59F8">
        <w:trPr>
          <w:trHeight w:val="552"/>
        </w:trPr>
        <w:tc>
          <w:tcPr>
            <w:tcW w:w="2268" w:type="dxa"/>
            <w:vMerge w:val="restart"/>
            <w:shd w:val="clear" w:color="000000" w:fill="FFFFFF"/>
            <w:vAlign w:val="center"/>
          </w:tcPr>
          <w:p w:rsidR="00154459" w:rsidRPr="002F72D8" w:rsidRDefault="00154459" w:rsidP="00DA59F8">
            <w:pPr>
              <w:pStyle w:val="142"/>
              <w:jc w:val="both"/>
              <w:rPr>
                <w:rFonts w:hAnsi="標楷體" w:hint="eastAsia"/>
              </w:rPr>
            </w:pPr>
            <w:r w:rsidRPr="002F72D8">
              <w:rPr>
                <w:rFonts w:hAnsi="標楷體"/>
              </w:rPr>
              <w:t>晶片驅動-晶創海外基地培育國際人才與先進製程IC設計人才培育計畫</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rPr>
              <w:t>前瞻製程IC設計儲存伺服器</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170</w:t>
            </w:r>
            <w:r w:rsidRPr="002F72D8">
              <w:rPr>
                <w:rFonts w:hAnsi="標楷體"/>
              </w:rPr>
              <w:t>,</w:t>
            </w:r>
            <w:r w:rsidRPr="002F72D8">
              <w:rPr>
                <w:rFonts w:hAnsi="標楷體" w:hint="eastAsia"/>
              </w:rPr>
              <w:t>000</w:t>
            </w:r>
          </w:p>
        </w:tc>
      </w:tr>
      <w:tr w:rsidR="009A0779" w:rsidRPr="002F72D8" w:rsidTr="00DA59F8">
        <w:trPr>
          <w:trHeight w:val="553"/>
        </w:trPr>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rPr>
              <w:t>前瞻製程IC設計運算伺服器</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200</w:t>
            </w:r>
            <w:r w:rsidRPr="002F72D8">
              <w:rPr>
                <w:rFonts w:hAnsi="標楷體"/>
              </w:rPr>
              <w:t>,</w:t>
            </w:r>
            <w:r w:rsidRPr="002F72D8">
              <w:rPr>
                <w:rFonts w:hAnsi="標楷體" w:hint="eastAsia"/>
              </w:rPr>
              <w:t>000</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hint="eastAsia"/>
              </w:rPr>
            </w:pPr>
            <w:r w:rsidRPr="002F72D8">
              <w:rPr>
                <w:rFonts w:hAnsi="標楷體"/>
              </w:rPr>
              <w:t>晶片驅動-全台半導體相關軟硬體建置與資源共享計畫</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3D高深寬比孔徑濺鍍機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127</w:t>
            </w:r>
            <w:r w:rsidRPr="002F72D8">
              <w:rPr>
                <w:rFonts w:hAnsi="標楷體"/>
              </w:rPr>
              <w:t>,</w:t>
            </w:r>
            <w:r w:rsidRPr="002F72D8">
              <w:rPr>
                <w:rFonts w:hAnsi="標楷體" w:hint="eastAsia"/>
              </w:rPr>
              <w:t>500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Ti/Cu種晶層蝕刻機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16</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UBM電鍍機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10</w:t>
            </w:r>
            <w:r w:rsidRPr="002F72D8">
              <w:rPr>
                <w:rFonts w:hAnsi="標楷體"/>
              </w:rPr>
              <w:t>,</w:t>
            </w:r>
            <w:r w:rsidRPr="002F72D8">
              <w:rPr>
                <w:rFonts w:hAnsi="標楷體" w:hint="eastAsia"/>
              </w:rPr>
              <w:t>700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光阻與特化物處理系統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80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冰水機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28</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前段清洗設備</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70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可變形束胞元投影式電子束微影系統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809</w:t>
            </w:r>
            <w:r w:rsidRPr="002F72D8">
              <w:rPr>
                <w:rFonts w:hAnsi="標楷體"/>
              </w:rPr>
              <w:t>,</w:t>
            </w:r>
            <w:r w:rsidRPr="002F72D8">
              <w:rPr>
                <w:rFonts w:hAnsi="標楷體" w:hint="eastAsia"/>
              </w:rPr>
              <w:t>500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多腔式金屬介電層乾式蝕刻系統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200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晶圓細緻研磨機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臺灣儀器科技</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極紫外光源激發控制模組</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23</w:t>
            </w:r>
            <w:r w:rsidRPr="002F72D8">
              <w:rPr>
                <w:rFonts w:hAnsi="標楷體"/>
              </w:rPr>
              <w:t>,</w:t>
            </w:r>
            <w:r w:rsidRPr="002F72D8">
              <w:rPr>
                <w:rFonts w:hAnsi="標楷體" w:hint="eastAsia"/>
              </w:rPr>
              <w:t>500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無塵室外氣空調箱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22</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無塵室空調循環風機濾網設備</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30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製程廢水處理系統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31</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銅金屬化學機械研磨系統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80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高均勻性水平爐管系統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95</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高均勻性高密度電漿化學氣相沉積系統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130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高填洞力接觸孔金屬沉積系統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120</w:t>
            </w:r>
            <w:r w:rsidRPr="002F72D8">
              <w:rPr>
                <w:rFonts w:hAnsi="標楷體"/>
              </w:rPr>
              <w:t>,</w:t>
            </w:r>
            <w:r w:rsidRPr="002F72D8">
              <w:rPr>
                <w:rFonts w:hAnsi="標楷體" w:hint="eastAsia"/>
              </w:rPr>
              <w:t>000</w:t>
            </w:r>
          </w:p>
        </w:tc>
      </w:tr>
      <w:tr w:rsidR="009A0779" w:rsidRPr="002F72D8" w:rsidTr="00DA59F8">
        <w:tc>
          <w:tcPr>
            <w:tcW w:w="2268" w:type="dxa"/>
            <w:vMerge/>
            <w:tcBorders>
              <w:bottom w:val="double" w:sz="4" w:space="0" w:color="auto"/>
            </w:tcBorders>
            <w:shd w:val="clear" w:color="000000" w:fill="FFFFFF"/>
            <w:vAlign w:val="center"/>
          </w:tcPr>
          <w:p w:rsidR="00154459" w:rsidRPr="002F72D8" w:rsidRDefault="00154459" w:rsidP="00DA59F8">
            <w:pPr>
              <w:pStyle w:val="142"/>
              <w:jc w:val="both"/>
              <w:rPr>
                <w:rFonts w:hAnsi="標楷體" w:hint="eastAsia"/>
              </w:rPr>
            </w:pPr>
          </w:p>
        </w:tc>
        <w:tc>
          <w:tcPr>
            <w:tcW w:w="1560" w:type="dxa"/>
            <w:vMerge/>
            <w:tcBorders>
              <w:bottom w:val="double" w:sz="4" w:space="0" w:color="auto"/>
            </w:tcBorders>
            <w:shd w:val="clear" w:color="000000" w:fill="FFFFFF"/>
            <w:vAlign w:val="center"/>
          </w:tcPr>
          <w:p w:rsidR="00154459" w:rsidRPr="002F72D8" w:rsidRDefault="00154459" w:rsidP="00DA59F8">
            <w:pPr>
              <w:pStyle w:val="142"/>
              <w:jc w:val="both"/>
              <w:rPr>
                <w:rFonts w:hAnsi="標楷體" w:hint="eastAsia"/>
              </w:rPr>
            </w:pPr>
          </w:p>
        </w:tc>
        <w:tc>
          <w:tcPr>
            <w:tcW w:w="3685" w:type="dxa"/>
            <w:tcBorders>
              <w:bottom w:val="double" w:sz="4" w:space="0" w:color="auto"/>
            </w:tcBorders>
            <w:shd w:val="clear" w:color="000000" w:fill="FFFFFF"/>
            <w:vAlign w:val="center"/>
          </w:tcPr>
          <w:p w:rsidR="00154459" w:rsidRPr="002F72D8" w:rsidRDefault="00154459" w:rsidP="00154459">
            <w:pPr>
              <w:pStyle w:val="142"/>
              <w:jc w:val="both"/>
              <w:rPr>
                <w:rFonts w:hAnsi="標楷體"/>
              </w:rPr>
            </w:pPr>
            <w:r w:rsidRPr="002F72D8">
              <w:rPr>
                <w:rFonts w:hAnsi="標楷體"/>
              </w:rPr>
              <w:t>高解析原子尺度驗證系統</w:t>
            </w:r>
          </w:p>
        </w:tc>
        <w:tc>
          <w:tcPr>
            <w:tcW w:w="992" w:type="dxa"/>
            <w:tcBorders>
              <w:bottom w:val="double" w:sz="4" w:space="0" w:color="auto"/>
            </w:tcBorders>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145</w:t>
            </w:r>
            <w:r w:rsidRPr="002F72D8">
              <w:rPr>
                <w:rFonts w:hAnsi="標楷體"/>
              </w:rPr>
              <w:t>,</w:t>
            </w:r>
            <w:r w:rsidRPr="002F72D8">
              <w:rPr>
                <w:rFonts w:hAnsi="標楷體" w:hint="eastAsia"/>
              </w:rPr>
              <w:t>000</w:t>
            </w:r>
          </w:p>
        </w:tc>
      </w:tr>
      <w:tr w:rsidR="009A0779" w:rsidRPr="002F72D8" w:rsidTr="006341E0">
        <w:tc>
          <w:tcPr>
            <w:tcW w:w="7513" w:type="dxa"/>
            <w:gridSpan w:val="3"/>
            <w:tcBorders>
              <w:top w:val="double" w:sz="4" w:space="0" w:color="auto"/>
              <w:bottom w:val="single" w:sz="12" w:space="0" w:color="auto"/>
            </w:tcBorders>
            <w:shd w:val="clear" w:color="000000" w:fill="FFFFFF"/>
            <w:vAlign w:val="center"/>
          </w:tcPr>
          <w:p w:rsidR="00DA59F8" w:rsidRPr="002F72D8" w:rsidRDefault="00DA59F8" w:rsidP="006341E0">
            <w:pPr>
              <w:pStyle w:val="142"/>
              <w:jc w:val="center"/>
              <w:rPr>
                <w:rFonts w:hAnsi="標楷體"/>
              </w:rPr>
            </w:pPr>
            <w:r w:rsidRPr="002F72D8">
              <w:rPr>
                <w:rFonts w:hAnsi="標楷體" w:hint="eastAsia"/>
              </w:rPr>
              <w:t>合計</w:t>
            </w:r>
          </w:p>
        </w:tc>
        <w:tc>
          <w:tcPr>
            <w:tcW w:w="992" w:type="dxa"/>
            <w:tcBorders>
              <w:top w:val="double" w:sz="4" w:space="0" w:color="auto"/>
              <w:bottom w:val="single" w:sz="12" w:space="0" w:color="auto"/>
            </w:tcBorders>
            <w:shd w:val="clear" w:color="000000" w:fill="FFFFFF"/>
            <w:vAlign w:val="center"/>
          </w:tcPr>
          <w:p w:rsidR="00DA59F8" w:rsidRPr="002F72D8" w:rsidRDefault="00DA59F8" w:rsidP="00DA59F8">
            <w:pPr>
              <w:pStyle w:val="142"/>
              <w:jc w:val="right"/>
              <w:rPr>
                <w:rFonts w:hAnsi="標楷體" w:hint="eastAsia"/>
              </w:rPr>
            </w:pPr>
            <w:r w:rsidRPr="002F72D8">
              <w:rPr>
                <w:rFonts w:hAnsi="標楷體" w:hint="eastAsia"/>
              </w:rPr>
              <w:t>3</w:t>
            </w:r>
            <w:r w:rsidRPr="002F72D8">
              <w:rPr>
                <w:rFonts w:hAnsi="標楷體"/>
              </w:rPr>
              <w:t>,</w:t>
            </w:r>
            <w:r w:rsidRPr="002F72D8">
              <w:rPr>
                <w:rFonts w:hAnsi="標楷體" w:hint="eastAsia"/>
              </w:rPr>
              <w:t>621</w:t>
            </w:r>
            <w:r w:rsidRPr="002F72D8">
              <w:rPr>
                <w:rFonts w:hAnsi="標楷體"/>
              </w:rPr>
              <w:t>,</w:t>
            </w:r>
            <w:r w:rsidRPr="002F72D8">
              <w:rPr>
                <w:rFonts w:hAnsi="標楷體" w:hint="eastAsia"/>
              </w:rPr>
              <w:t>976</w:t>
            </w:r>
          </w:p>
        </w:tc>
      </w:tr>
    </w:tbl>
    <w:p w:rsidR="00036318" w:rsidRPr="002F72D8" w:rsidRDefault="00036318" w:rsidP="00050C0B">
      <w:pPr>
        <w:pStyle w:val="142"/>
        <w:ind w:left="1217" w:hangingChars="500" w:hanging="1217"/>
        <w:rPr>
          <w:rFonts w:hAnsi="標楷體"/>
        </w:rPr>
      </w:pPr>
      <w:r w:rsidRPr="002F72D8">
        <w:rPr>
          <w:rFonts w:hAnsi="標楷體" w:hint="eastAsia"/>
        </w:rPr>
        <w:t>說    明：「基礎科學研究計畫」中購置之「冰水機」及「製程廢氣處理設備」，</w:t>
      </w:r>
      <w:r w:rsidR="00154459" w:rsidRPr="002F72D8">
        <w:rPr>
          <w:rFonts w:hAnsi="標楷體" w:hint="eastAsia"/>
        </w:rPr>
        <w:t>「</w:t>
      </w:r>
      <w:r w:rsidR="00154459" w:rsidRPr="002F72D8">
        <w:rPr>
          <w:rFonts w:hAnsi="標楷體"/>
        </w:rPr>
        <w:t>晶片驅動-全台半導體相關軟硬體建置與資源共享計畫</w:t>
      </w:r>
      <w:r w:rsidR="00154459" w:rsidRPr="002F72D8">
        <w:rPr>
          <w:rFonts w:hAnsi="標楷體" w:hint="eastAsia"/>
        </w:rPr>
        <w:t>」之「冰水機」</w:t>
      </w:r>
      <w:r w:rsidR="000E140D" w:rsidRPr="002F72D8">
        <w:rPr>
          <w:rFonts w:hAnsi="標楷體" w:hint="eastAsia"/>
        </w:rPr>
        <w:t>、「</w:t>
      </w:r>
      <w:r w:rsidR="000E140D" w:rsidRPr="002F72D8">
        <w:rPr>
          <w:rFonts w:hAnsi="標楷體"/>
        </w:rPr>
        <w:t>無塵室外氣空調箱</w:t>
      </w:r>
      <w:r w:rsidR="000E140D" w:rsidRPr="002F72D8">
        <w:rPr>
          <w:rFonts w:hAnsi="標楷體" w:hint="eastAsia"/>
        </w:rPr>
        <w:t>」、「</w:t>
      </w:r>
      <w:r w:rsidR="000E140D" w:rsidRPr="002F72D8">
        <w:rPr>
          <w:rFonts w:hAnsi="標楷體"/>
        </w:rPr>
        <w:t>無塵室空調循環風機濾網設備</w:t>
      </w:r>
      <w:r w:rsidR="000E140D" w:rsidRPr="002F72D8">
        <w:rPr>
          <w:rFonts w:hAnsi="標楷體" w:hint="eastAsia"/>
        </w:rPr>
        <w:t>」及「</w:t>
      </w:r>
      <w:r w:rsidR="000E140D" w:rsidRPr="002F72D8">
        <w:rPr>
          <w:rFonts w:hAnsi="標楷體"/>
        </w:rPr>
        <w:t>製程廢水處理系統</w:t>
      </w:r>
      <w:r w:rsidR="000E140D" w:rsidRPr="002F72D8">
        <w:rPr>
          <w:rFonts w:hAnsi="標楷體" w:hint="eastAsia"/>
        </w:rPr>
        <w:t>」</w:t>
      </w:r>
      <w:r w:rsidR="00050C0B" w:rsidRPr="002F72D8">
        <w:rPr>
          <w:rFonts w:hAnsi="標楷體" w:hint="eastAsia"/>
        </w:rPr>
        <w:t>均</w:t>
      </w:r>
      <w:r w:rsidRPr="002F72D8">
        <w:rPr>
          <w:rFonts w:hAnsi="標楷體" w:hint="eastAsia"/>
        </w:rPr>
        <w:t>屬於廠務維運設備</w:t>
      </w:r>
      <w:r w:rsidR="00050C0B" w:rsidRPr="002F72D8">
        <w:rPr>
          <w:rFonts w:hAnsi="標楷體" w:hint="eastAsia"/>
        </w:rPr>
        <w:t>，</w:t>
      </w:r>
      <w:r w:rsidRPr="002F72D8">
        <w:rPr>
          <w:rFonts w:hAnsi="標楷體" w:hint="eastAsia"/>
        </w:rPr>
        <w:t>非半導體製程相關機台</w:t>
      </w:r>
      <w:r w:rsidR="00050C0B" w:rsidRPr="002F72D8">
        <w:rPr>
          <w:rFonts w:hAnsi="標楷體" w:hint="eastAsia"/>
        </w:rPr>
        <w:t>。</w:t>
      </w:r>
    </w:p>
    <w:p w:rsidR="00036318" w:rsidRPr="002F72D8" w:rsidRDefault="00036318" w:rsidP="00050C0B">
      <w:pPr>
        <w:pStyle w:val="142"/>
        <w:rPr>
          <w:rFonts w:hAnsi="標楷體"/>
        </w:rPr>
      </w:pPr>
      <w:bookmarkStart w:id="15" w:name="_Hlk178781699"/>
      <w:r w:rsidRPr="002F72D8">
        <w:rPr>
          <w:rFonts w:hAnsi="標楷體" w:hint="eastAsia"/>
        </w:rPr>
        <w:t>資料來源：彙整自</w:t>
      </w:r>
      <w:r w:rsidR="00154459" w:rsidRPr="002F72D8">
        <w:rPr>
          <w:rFonts w:hAnsi="標楷體" w:hint="eastAsia"/>
        </w:rPr>
        <w:t>國科會提供</w:t>
      </w:r>
      <w:r w:rsidRPr="002F72D8">
        <w:rPr>
          <w:rFonts w:hAnsi="標楷體" w:hint="eastAsia"/>
        </w:rPr>
        <w:t>114年度</w:t>
      </w:r>
      <w:r w:rsidR="00050C0B" w:rsidRPr="002F72D8">
        <w:rPr>
          <w:rFonts w:hAnsi="標楷體" w:hint="eastAsia"/>
        </w:rPr>
        <w:t>各</w:t>
      </w:r>
      <w:r w:rsidRPr="002F72D8">
        <w:rPr>
          <w:rFonts w:hAnsi="標楷體" w:hint="eastAsia"/>
        </w:rPr>
        <w:t>科技計畫書。</w:t>
      </w:r>
    </w:p>
    <w:bookmarkEnd w:id="15"/>
    <w:p w:rsidR="006E6A04" w:rsidRDefault="006E6A04" w:rsidP="0038386C">
      <w:pPr>
        <w:ind w:leftChars="0" w:left="706" w:hangingChars="249" w:hanging="706"/>
        <w:rPr>
          <w:b/>
          <w:bCs/>
        </w:rPr>
      </w:pPr>
    </w:p>
    <w:p w:rsidR="006E6A04" w:rsidRDefault="006E6A04" w:rsidP="0038386C">
      <w:pPr>
        <w:ind w:leftChars="0" w:left="706" w:hangingChars="249" w:hanging="706"/>
        <w:rPr>
          <w:b/>
          <w:bCs/>
        </w:rPr>
      </w:pPr>
    </w:p>
    <w:p w:rsidR="006E6A04" w:rsidRDefault="006E6A04" w:rsidP="0038386C">
      <w:pPr>
        <w:ind w:leftChars="0" w:left="706" w:hangingChars="249" w:hanging="706"/>
        <w:rPr>
          <w:b/>
          <w:bCs/>
        </w:rPr>
      </w:pPr>
    </w:p>
    <w:p w:rsidR="00D56D71" w:rsidRPr="002F72D8" w:rsidRDefault="00D56D71" w:rsidP="0038386C">
      <w:pPr>
        <w:ind w:leftChars="0" w:left="706" w:hangingChars="249" w:hanging="706"/>
        <w:rPr>
          <w:b/>
          <w:bCs/>
        </w:rPr>
      </w:pPr>
      <w:r w:rsidRPr="002F72D8">
        <w:rPr>
          <w:rFonts w:hint="eastAsia"/>
          <w:b/>
          <w:bCs/>
        </w:rPr>
        <w:lastRenderedPageBreak/>
        <w:t>表2  114年度科技計畫國家實驗研究院購置</w:t>
      </w:r>
      <w:r w:rsidR="00690896" w:rsidRPr="002F72D8">
        <w:rPr>
          <w:rFonts w:hint="eastAsia"/>
          <w:b/>
          <w:bCs/>
        </w:rPr>
        <w:t>逾1千</w:t>
      </w:r>
      <w:r w:rsidRPr="002F72D8">
        <w:rPr>
          <w:rFonts w:hint="eastAsia"/>
          <w:b/>
          <w:bCs/>
        </w:rPr>
        <w:t xml:space="preserve">萬科學儀器數量及金額表                </w:t>
      </w:r>
      <w:r w:rsidR="00690896" w:rsidRPr="002F72D8">
        <w:rPr>
          <w:rFonts w:hint="eastAsia"/>
          <w:b/>
          <w:bCs/>
        </w:rPr>
        <w:t xml:space="preserve">    </w:t>
      </w:r>
      <w:r w:rsidRPr="002F72D8">
        <w:rPr>
          <w:rFonts w:hint="eastAsia"/>
          <w:b/>
          <w:bCs/>
        </w:rPr>
        <w:t xml:space="preserve">       </w:t>
      </w:r>
      <w:r w:rsidRPr="002F72D8">
        <w:rPr>
          <w:b/>
          <w:bCs/>
        </w:rPr>
        <w:t xml:space="preserve"> </w:t>
      </w:r>
      <w:r w:rsidRPr="002F72D8">
        <w:rPr>
          <w:rFonts w:hint="eastAsia"/>
          <w:b/>
          <w:bCs/>
        </w:rPr>
        <w:t xml:space="preserve"> </w:t>
      </w:r>
      <w:r w:rsidR="00305D72" w:rsidRPr="002F72D8">
        <w:rPr>
          <w:b/>
          <w:bCs/>
        </w:rPr>
        <w:t xml:space="preserve"> </w:t>
      </w:r>
      <w:r w:rsidRPr="002F72D8">
        <w:rPr>
          <w:rFonts w:hint="eastAsia"/>
          <w:sz w:val="24"/>
          <w:szCs w:val="24"/>
        </w:rPr>
        <w:t>單位：</w:t>
      </w:r>
      <w:r w:rsidR="00761AC3" w:rsidRPr="002F72D8">
        <w:rPr>
          <w:rFonts w:hint="eastAsia"/>
          <w:sz w:val="24"/>
          <w:szCs w:val="24"/>
        </w:rPr>
        <w:t>件</w:t>
      </w:r>
      <w:r w:rsidR="009A0779" w:rsidRPr="002F72D8">
        <w:rPr>
          <w:rFonts w:hint="eastAsia"/>
          <w:sz w:val="24"/>
          <w:szCs w:val="24"/>
        </w:rPr>
        <w:t>；%；</w:t>
      </w:r>
      <w:r w:rsidRPr="002F72D8">
        <w:rPr>
          <w:rFonts w:hint="eastAsia"/>
          <w:sz w:val="24"/>
          <w:szCs w:val="24"/>
        </w:rPr>
        <w:t>新台幣千元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694"/>
        <w:gridCol w:w="1452"/>
        <w:gridCol w:w="1453"/>
        <w:gridCol w:w="1453"/>
        <w:gridCol w:w="1453"/>
      </w:tblGrid>
      <w:tr w:rsidR="00D56D71" w:rsidRPr="002F72D8" w:rsidTr="006341E0">
        <w:trPr>
          <w:tblHeader/>
        </w:trPr>
        <w:tc>
          <w:tcPr>
            <w:tcW w:w="2694" w:type="dxa"/>
            <w:shd w:val="clear" w:color="auto" w:fill="auto"/>
            <w:noWrap/>
            <w:vAlign w:val="center"/>
            <w:hideMark/>
          </w:tcPr>
          <w:p w:rsidR="00D56D71" w:rsidRPr="002F72D8" w:rsidRDefault="006341E0" w:rsidP="00D56D71">
            <w:pPr>
              <w:pStyle w:val="142"/>
              <w:jc w:val="center"/>
              <w:rPr>
                <w:rFonts w:hAnsi="標楷體"/>
                <w:snapToGrid/>
              </w:rPr>
            </w:pPr>
            <w:r>
              <w:rPr>
                <w:rFonts w:hAnsi="標楷體" w:hint="eastAsia"/>
                <w:snapToGrid/>
              </w:rPr>
              <w:t>申請單位</w:t>
            </w:r>
          </w:p>
        </w:tc>
        <w:tc>
          <w:tcPr>
            <w:tcW w:w="1452" w:type="dxa"/>
            <w:shd w:val="clear" w:color="auto" w:fill="auto"/>
            <w:noWrap/>
            <w:vAlign w:val="center"/>
            <w:hideMark/>
          </w:tcPr>
          <w:p w:rsidR="00D56D71" w:rsidRPr="002F72D8" w:rsidRDefault="00761AC3" w:rsidP="00D56D71">
            <w:pPr>
              <w:pStyle w:val="142"/>
              <w:jc w:val="center"/>
              <w:rPr>
                <w:rFonts w:hAnsi="標楷體"/>
                <w:snapToGrid/>
                <w:szCs w:val="24"/>
              </w:rPr>
            </w:pPr>
            <w:r w:rsidRPr="002F72D8">
              <w:rPr>
                <w:rFonts w:hAnsi="標楷體" w:hint="eastAsia"/>
                <w:snapToGrid/>
                <w:szCs w:val="24"/>
              </w:rPr>
              <w:t>數量</w:t>
            </w:r>
          </w:p>
          <w:p w:rsidR="00D56D71" w:rsidRPr="002F72D8" w:rsidRDefault="00D56D71" w:rsidP="00D56D71">
            <w:pPr>
              <w:pStyle w:val="142"/>
              <w:jc w:val="center"/>
              <w:rPr>
                <w:rFonts w:hAnsi="標楷體"/>
                <w:snapToGrid/>
                <w:szCs w:val="24"/>
              </w:rPr>
            </w:pPr>
            <w:r w:rsidRPr="002F72D8">
              <w:rPr>
                <w:rFonts w:hAnsi="標楷體" w:hint="eastAsia"/>
                <w:snapToGrid/>
                <w:szCs w:val="24"/>
              </w:rPr>
              <w:t>(</w:t>
            </w:r>
            <w:r w:rsidRPr="002F72D8">
              <w:rPr>
                <w:rFonts w:hAnsi="標楷體"/>
                <w:snapToGrid/>
                <w:szCs w:val="24"/>
              </w:rPr>
              <w:t>A</w:t>
            </w:r>
            <w:r w:rsidRPr="002F72D8">
              <w:rPr>
                <w:rFonts w:hAnsi="標楷體" w:hint="eastAsia"/>
                <w:snapToGrid/>
                <w:szCs w:val="24"/>
              </w:rPr>
              <w:t>)</w:t>
            </w:r>
          </w:p>
        </w:tc>
        <w:tc>
          <w:tcPr>
            <w:tcW w:w="1453" w:type="dxa"/>
            <w:shd w:val="clear" w:color="auto" w:fill="auto"/>
            <w:noWrap/>
            <w:vAlign w:val="center"/>
            <w:hideMark/>
          </w:tcPr>
          <w:p w:rsidR="00D56D71" w:rsidRPr="002F72D8" w:rsidRDefault="00761AC3" w:rsidP="00D56D71">
            <w:pPr>
              <w:pStyle w:val="142"/>
              <w:jc w:val="center"/>
              <w:rPr>
                <w:rFonts w:hAnsi="標楷體"/>
                <w:snapToGrid/>
                <w:szCs w:val="24"/>
              </w:rPr>
            </w:pPr>
            <w:r w:rsidRPr="002F72D8">
              <w:rPr>
                <w:rFonts w:hAnsi="標楷體" w:hint="eastAsia"/>
                <w:snapToGrid/>
                <w:szCs w:val="24"/>
              </w:rPr>
              <w:t>數量</w:t>
            </w:r>
            <w:r w:rsidR="00D56D71" w:rsidRPr="002F72D8">
              <w:rPr>
                <w:rFonts w:hAnsi="標楷體" w:hint="eastAsia"/>
                <w:snapToGrid/>
                <w:szCs w:val="24"/>
              </w:rPr>
              <w:t>占比</w:t>
            </w:r>
          </w:p>
          <w:p w:rsidR="00D56D71" w:rsidRPr="002F72D8" w:rsidRDefault="00D56D71" w:rsidP="00D56D71">
            <w:pPr>
              <w:pStyle w:val="142"/>
              <w:jc w:val="center"/>
              <w:rPr>
                <w:rFonts w:hAnsi="標楷體" w:hint="eastAsia"/>
                <w:snapToGrid/>
                <w:szCs w:val="24"/>
              </w:rPr>
            </w:pPr>
            <w:r w:rsidRPr="002F72D8">
              <w:rPr>
                <w:rFonts w:hAnsi="標楷體" w:hint="eastAsia"/>
                <w:snapToGrid/>
                <w:szCs w:val="24"/>
              </w:rPr>
              <w:t>(</w:t>
            </w:r>
            <w:r w:rsidRPr="002F72D8">
              <w:rPr>
                <w:rFonts w:hAnsi="標楷體"/>
                <w:snapToGrid/>
                <w:szCs w:val="24"/>
              </w:rPr>
              <w:t>A/</w:t>
            </w:r>
            <w:r w:rsidRPr="002F72D8">
              <w:rPr>
                <w:rFonts w:hAnsi="標楷體" w:hint="eastAsia"/>
                <w:snapToGrid/>
                <w:szCs w:val="24"/>
              </w:rPr>
              <w:t>總數量</w:t>
            </w:r>
            <w:r w:rsidRPr="002F72D8">
              <w:rPr>
                <w:rFonts w:hAnsi="標楷體"/>
                <w:snapToGrid/>
                <w:szCs w:val="24"/>
              </w:rPr>
              <w:t>)</w:t>
            </w:r>
          </w:p>
        </w:tc>
        <w:tc>
          <w:tcPr>
            <w:tcW w:w="1453" w:type="dxa"/>
            <w:shd w:val="clear" w:color="auto" w:fill="auto"/>
            <w:noWrap/>
            <w:vAlign w:val="center"/>
            <w:hideMark/>
          </w:tcPr>
          <w:p w:rsidR="00D56D71" w:rsidRPr="002F72D8" w:rsidRDefault="00D56D71" w:rsidP="00D56D71">
            <w:pPr>
              <w:pStyle w:val="142"/>
              <w:jc w:val="center"/>
              <w:rPr>
                <w:rFonts w:hAnsi="標楷體"/>
                <w:snapToGrid/>
                <w:szCs w:val="24"/>
              </w:rPr>
            </w:pPr>
            <w:r w:rsidRPr="002F72D8">
              <w:rPr>
                <w:rFonts w:hAnsi="標楷體" w:hint="eastAsia"/>
                <w:snapToGrid/>
                <w:szCs w:val="24"/>
              </w:rPr>
              <w:t>金額</w:t>
            </w:r>
          </w:p>
          <w:p w:rsidR="00D56D71" w:rsidRPr="002F72D8" w:rsidRDefault="00D56D71" w:rsidP="00D56D71">
            <w:pPr>
              <w:pStyle w:val="142"/>
              <w:jc w:val="center"/>
              <w:rPr>
                <w:rFonts w:hAnsi="標楷體"/>
                <w:snapToGrid/>
                <w:szCs w:val="24"/>
              </w:rPr>
            </w:pPr>
            <w:r w:rsidRPr="002F72D8">
              <w:rPr>
                <w:rFonts w:hAnsi="標楷體" w:hint="eastAsia"/>
                <w:snapToGrid/>
                <w:szCs w:val="24"/>
              </w:rPr>
              <w:t>(B)</w:t>
            </w:r>
          </w:p>
        </w:tc>
        <w:tc>
          <w:tcPr>
            <w:tcW w:w="1453" w:type="dxa"/>
            <w:shd w:val="clear" w:color="auto" w:fill="auto"/>
            <w:noWrap/>
            <w:vAlign w:val="center"/>
            <w:hideMark/>
          </w:tcPr>
          <w:p w:rsidR="00D56D71" w:rsidRPr="002F72D8" w:rsidRDefault="00D56D71" w:rsidP="00D56D71">
            <w:pPr>
              <w:pStyle w:val="142"/>
              <w:jc w:val="center"/>
              <w:rPr>
                <w:rFonts w:hAnsi="標楷體"/>
                <w:snapToGrid/>
                <w:szCs w:val="24"/>
              </w:rPr>
            </w:pPr>
            <w:r w:rsidRPr="002F72D8">
              <w:rPr>
                <w:rFonts w:hAnsi="標楷體" w:hint="eastAsia"/>
                <w:snapToGrid/>
                <w:szCs w:val="24"/>
              </w:rPr>
              <w:t>金額占比</w:t>
            </w:r>
          </w:p>
          <w:p w:rsidR="00D56D71" w:rsidRPr="002F72D8" w:rsidRDefault="00D56D71" w:rsidP="00D56D71">
            <w:pPr>
              <w:pStyle w:val="142"/>
              <w:jc w:val="center"/>
              <w:rPr>
                <w:rFonts w:hAnsi="標楷體" w:hint="eastAsia"/>
                <w:snapToGrid/>
                <w:szCs w:val="24"/>
              </w:rPr>
            </w:pPr>
            <w:r w:rsidRPr="002F72D8">
              <w:rPr>
                <w:rFonts w:hAnsi="標楷體" w:hint="eastAsia"/>
                <w:snapToGrid/>
                <w:szCs w:val="24"/>
              </w:rPr>
              <w:t>(</w:t>
            </w:r>
            <w:r w:rsidRPr="002F72D8">
              <w:rPr>
                <w:rFonts w:hAnsi="標楷體"/>
                <w:snapToGrid/>
                <w:szCs w:val="24"/>
              </w:rPr>
              <w:t>B/</w:t>
            </w:r>
            <w:r w:rsidRPr="002F72D8">
              <w:rPr>
                <w:rFonts w:hAnsi="標楷體" w:hint="eastAsia"/>
                <w:snapToGrid/>
                <w:szCs w:val="24"/>
              </w:rPr>
              <w:t>總金額</w:t>
            </w:r>
            <w:r w:rsidRPr="002F72D8">
              <w:rPr>
                <w:rFonts w:hAnsi="標楷體"/>
                <w:snapToGrid/>
                <w:szCs w:val="24"/>
              </w:rPr>
              <w:t>)</w:t>
            </w:r>
          </w:p>
        </w:tc>
      </w:tr>
      <w:tr w:rsidR="00D56D71" w:rsidRPr="002F72D8" w:rsidTr="00D56D71">
        <w:tc>
          <w:tcPr>
            <w:tcW w:w="2694" w:type="dxa"/>
            <w:shd w:val="clear" w:color="000000" w:fill="FFFFFF"/>
            <w:noWrap/>
            <w:vAlign w:val="center"/>
            <w:hideMark/>
          </w:tcPr>
          <w:p w:rsidR="00D56D71" w:rsidRPr="002F72D8" w:rsidRDefault="00D56D71" w:rsidP="00D56D71">
            <w:pPr>
              <w:pStyle w:val="142"/>
              <w:jc w:val="both"/>
              <w:rPr>
                <w:rFonts w:hAnsi="標楷體" w:hint="eastAsia"/>
                <w:snapToGrid/>
                <w:szCs w:val="24"/>
              </w:rPr>
            </w:pPr>
            <w:r w:rsidRPr="002F72D8">
              <w:rPr>
                <w:rFonts w:hAnsi="標楷體" w:hint="eastAsia"/>
              </w:rPr>
              <w:t>臺灣半導體研究中心</w:t>
            </w:r>
          </w:p>
        </w:tc>
        <w:tc>
          <w:tcPr>
            <w:tcW w:w="1452"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26</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81.25</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2,885,290</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79.66</w:t>
            </w:r>
          </w:p>
        </w:tc>
      </w:tr>
      <w:tr w:rsidR="00D56D71" w:rsidRPr="002F72D8" w:rsidTr="00D56D71">
        <w:tc>
          <w:tcPr>
            <w:tcW w:w="2694" w:type="dxa"/>
            <w:shd w:val="clear" w:color="000000" w:fill="FFFFFF"/>
            <w:noWrap/>
            <w:vAlign w:val="center"/>
            <w:hideMark/>
          </w:tcPr>
          <w:p w:rsidR="00D56D71" w:rsidRPr="002F72D8" w:rsidRDefault="00D56D71" w:rsidP="00D56D71">
            <w:pPr>
              <w:pStyle w:val="142"/>
              <w:jc w:val="both"/>
              <w:rPr>
                <w:rFonts w:hAnsi="標楷體"/>
                <w:snapToGrid/>
                <w:szCs w:val="24"/>
              </w:rPr>
            </w:pPr>
            <w:r w:rsidRPr="002F72D8">
              <w:rPr>
                <w:rFonts w:hAnsi="標楷體" w:hint="eastAsia"/>
              </w:rPr>
              <w:t>臺灣儀器科技研究中心</w:t>
            </w:r>
          </w:p>
        </w:tc>
        <w:tc>
          <w:tcPr>
            <w:tcW w:w="1452"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4</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12.50</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133,500</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3.69</w:t>
            </w:r>
          </w:p>
        </w:tc>
      </w:tr>
      <w:tr w:rsidR="00D56D71" w:rsidRPr="002F72D8" w:rsidTr="00D56D71">
        <w:tc>
          <w:tcPr>
            <w:tcW w:w="2694" w:type="dxa"/>
            <w:shd w:val="clear" w:color="000000" w:fill="FFFFFF"/>
            <w:noWrap/>
            <w:vAlign w:val="center"/>
            <w:hideMark/>
          </w:tcPr>
          <w:p w:rsidR="00D56D71" w:rsidRPr="002F72D8" w:rsidRDefault="00D56D71" w:rsidP="00D56D71">
            <w:pPr>
              <w:pStyle w:val="142"/>
              <w:jc w:val="both"/>
              <w:rPr>
                <w:rFonts w:hAnsi="標楷體" w:hint="eastAsia"/>
                <w:snapToGrid/>
                <w:szCs w:val="24"/>
              </w:rPr>
            </w:pPr>
            <w:r w:rsidRPr="002F72D8">
              <w:rPr>
                <w:rFonts w:hAnsi="標楷體" w:hint="eastAsia"/>
              </w:rPr>
              <w:t>國家地震工程研究中心</w:t>
            </w:r>
          </w:p>
        </w:tc>
        <w:tc>
          <w:tcPr>
            <w:tcW w:w="1452"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2</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6.25</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603,186</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16.65</w:t>
            </w:r>
          </w:p>
        </w:tc>
      </w:tr>
      <w:tr w:rsidR="00D56D71" w:rsidRPr="002F72D8" w:rsidTr="006341E0">
        <w:tc>
          <w:tcPr>
            <w:tcW w:w="2694" w:type="dxa"/>
            <w:shd w:val="clear" w:color="auto" w:fill="auto"/>
            <w:noWrap/>
            <w:vAlign w:val="center"/>
            <w:hideMark/>
          </w:tcPr>
          <w:p w:rsidR="00D56D71" w:rsidRPr="002F72D8" w:rsidRDefault="00D56D71" w:rsidP="006341E0">
            <w:pPr>
              <w:pStyle w:val="142"/>
              <w:jc w:val="center"/>
              <w:rPr>
                <w:rFonts w:hAnsi="標楷體" w:hint="eastAsia"/>
                <w:snapToGrid/>
                <w:szCs w:val="24"/>
              </w:rPr>
            </w:pPr>
            <w:r w:rsidRPr="002F72D8">
              <w:rPr>
                <w:rFonts w:hAnsi="標楷體" w:hint="eastAsia"/>
                <w:snapToGrid/>
                <w:szCs w:val="24"/>
              </w:rPr>
              <w:t>總計</w:t>
            </w:r>
          </w:p>
        </w:tc>
        <w:tc>
          <w:tcPr>
            <w:tcW w:w="1452"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32</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100.00</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3</w:t>
            </w:r>
            <w:r w:rsidRPr="002F72D8">
              <w:rPr>
                <w:rFonts w:hAnsi="標楷體"/>
                <w:snapToGrid/>
                <w:szCs w:val="24"/>
              </w:rPr>
              <w:t>,</w:t>
            </w:r>
            <w:r w:rsidRPr="002F72D8">
              <w:rPr>
                <w:rFonts w:hAnsi="標楷體" w:hint="eastAsia"/>
                <w:snapToGrid/>
                <w:szCs w:val="24"/>
              </w:rPr>
              <w:t>621</w:t>
            </w:r>
            <w:r w:rsidRPr="002F72D8">
              <w:rPr>
                <w:rFonts w:hAnsi="標楷體"/>
                <w:snapToGrid/>
                <w:szCs w:val="24"/>
              </w:rPr>
              <w:t>,</w:t>
            </w:r>
            <w:r w:rsidRPr="002F72D8">
              <w:rPr>
                <w:rFonts w:hAnsi="標楷體" w:hint="eastAsia"/>
                <w:snapToGrid/>
                <w:szCs w:val="24"/>
              </w:rPr>
              <w:t>976</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100.00</w:t>
            </w:r>
          </w:p>
        </w:tc>
      </w:tr>
    </w:tbl>
    <w:p w:rsidR="009A0779" w:rsidRPr="002F72D8" w:rsidRDefault="009A0779" w:rsidP="009A0779">
      <w:pPr>
        <w:pStyle w:val="142"/>
        <w:rPr>
          <w:rFonts w:hAnsi="標楷體"/>
        </w:rPr>
      </w:pPr>
      <w:r w:rsidRPr="002F72D8">
        <w:rPr>
          <w:rFonts w:hAnsi="標楷體" w:hint="eastAsia"/>
        </w:rPr>
        <w:t>資料來源：彙整自國科會提供114年度各科技計畫書。</w:t>
      </w:r>
    </w:p>
    <w:p w:rsidR="001E32C7" w:rsidRPr="002F72D8" w:rsidRDefault="001E32C7" w:rsidP="001E32C7">
      <w:pPr>
        <w:pStyle w:val="a5"/>
        <w:ind w:left="851" w:hanging="284"/>
        <w:rPr>
          <w:b/>
        </w:rPr>
      </w:pPr>
      <w:r w:rsidRPr="002F72D8">
        <w:rPr>
          <w:rFonts w:hint="eastAsia"/>
          <w:b/>
        </w:rPr>
        <w:t>(二)</w:t>
      </w:r>
      <w:r w:rsidR="00305D72" w:rsidRPr="002F72D8">
        <w:rPr>
          <w:rFonts w:hint="eastAsia"/>
          <w:b/>
        </w:rPr>
        <w:t>臺灣</w:t>
      </w:r>
      <w:r w:rsidRPr="002F72D8">
        <w:rPr>
          <w:rFonts w:hint="eastAsia"/>
          <w:b/>
        </w:rPr>
        <w:t>半導體</w:t>
      </w:r>
      <w:r w:rsidR="006341E0">
        <w:rPr>
          <w:rFonts w:hint="eastAsia"/>
          <w:b/>
        </w:rPr>
        <w:t>研究</w:t>
      </w:r>
      <w:r w:rsidRPr="002F72D8">
        <w:rPr>
          <w:rFonts w:hint="eastAsia"/>
          <w:b/>
        </w:rPr>
        <w:t>中心購置成本逾1千萬元之貴重儀器</w:t>
      </w:r>
      <w:r w:rsidR="006E6A04">
        <w:rPr>
          <w:rFonts w:hAnsi="標楷體" w:hint="eastAsia"/>
          <w:b/>
        </w:rPr>
        <w:t>，</w:t>
      </w:r>
      <w:r w:rsidR="00305D72" w:rsidRPr="002F72D8">
        <w:rPr>
          <w:rFonts w:hint="eastAsia"/>
          <w:b/>
        </w:rPr>
        <w:t>半</w:t>
      </w:r>
      <w:r w:rsidRPr="002F72D8">
        <w:rPr>
          <w:rFonts w:hint="eastAsia"/>
          <w:b/>
        </w:rPr>
        <w:t>數</w:t>
      </w:r>
      <w:r w:rsidR="006341E0">
        <w:rPr>
          <w:rFonts w:hint="eastAsia"/>
          <w:b/>
        </w:rPr>
        <w:t>稼動率</w:t>
      </w:r>
      <w:r w:rsidRPr="002F72D8">
        <w:rPr>
          <w:rFonts w:hint="eastAsia"/>
          <w:b/>
        </w:rPr>
        <w:t>未達8成，允宜持續提升設施</w:t>
      </w:r>
      <w:r w:rsidR="006341E0">
        <w:rPr>
          <w:rFonts w:hint="eastAsia"/>
          <w:b/>
        </w:rPr>
        <w:t>之</w:t>
      </w:r>
      <w:r w:rsidRPr="002F72D8">
        <w:rPr>
          <w:rFonts w:hint="eastAsia"/>
          <w:b/>
        </w:rPr>
        <w:t>使用率，以</w:t>
      </w:r>
      <w:r w:rsidR="006341E0">
        <w:rPr>
          <w:rFonts w:hint="eastAsia"/>
          <w:b/>
        </w:rPr>
        <w:t>利資源共享</w:t>
      </w:r>
    </w:p>
    <w:p w:rsidR="001E32C7" w:rsidRPr="002F72D8" w:rsidRDefault="00F40093" w:rsidP="009A0779">
      <w:pPr>
        <w:pStyle w:val="22"/>
        <w:ind w:left="850" w:firstLine="567"/>
      </w:pPr>
      <w:r w:rsidRPr="002F72D8">
        <w:rPr>
          <w:rFonts w:hint="eastAsia"/>
        </w:rPr>
        <w:t>據</w:t>
      </w:r>
      <w:r w:rsidR="001E32C7" w:rsidRPr="002F72D8">
        <w:rPr>
          <w:rFonts w:hint="eastAsia"/>
        </w:rPr>
        <w:t>國研院統計1</w:t>
      </w:r>
      <w:r w:rsidR="001E32C7" w:rsidRPr="002F72D8">
        <w:t>10</w:t>
      </w:r>
      <w:r w:rsidR="006341E0">
        <w:rPr>
          <w:rFonts w:hint="eastAsia"/>
        </w:rPr>
        <w:t>年度</w:t>
      </w:r>
      <w:r w:rsidR="00690896" w:rsidRPr="002F72D8">
        <w:rPr>
          <w:rFonts w:hint="eastAsia"/>
        </w:rPr>
        <w:t>至113年7月止該院及臺灣半導體中心</w:t>
      </w:r>
      <w:r w:rsidR="001E32C7" w:rsidRPr="002F72D8">
        <w:rPr>
          <w:rFonts w:hint="eastAsia"/>
        </w:rPr>
        <w:t>購置成本1千萬元以上之貴重儀器</w:t>
      </w:r>
      <w:r w:rsidR="00690896" w:rsidRPr="002F72D8">
        <w:rPr>
          <w:rFonts w:hint="eastAsia"/>
        </w:rPr>
        <w:t>使用情形</w:t>
      </w:r>
      <w:r w:rsidR="00690896" w:rsidRPr="002F72D8">
        <w:rPr>
          <w:rFonts w:hAnsi="標楷體" w:hint="eastAsia"/>
        </w:rPr>
        <w:t>，</w:t>
      </w:r>
      <w:r w:rsidRPr="002F72D8">
        <w:rPr>
          <w:rFonts w:hAnsi="標楷體" w:hint="eastAsia"/>
        </w:rPr>
        <w:t>110年度國研院稼動率未達8成之比率為5</w:t>
      </w:r>
      <w:r w:rsidRPr="002F72D8">
        <w:rPr>
          <w:rFonts w:hAnsi="標楷體"/>
        </w:rPr>
        <w:t>0%</w:t>
      </w:r>
      <w:r w:rsidRPr="002F72D8">
        <w:rPr>
          <w:rFonts w:hAnsi="標楷體" w:hint="eastAsia"/>
        </w:rPr>
        <w:t>，逐年</w:t>
      </w:r>
      <w:r w:rsidR="00EC2C15" w:rsidRPr="002F72D8">
        <w:rPr>
          <w:rFonts w:hAnsi="標楷體" w:hint="eastAsia"/>
        </w:rPr>
        <w:t>下降</w:t>
      </w:r>
      <w:r w:rsidRPr="002F72D8">
        <w:rPr>
          <w:rFonts w:hAnsi="標楷體" w:hint="eastAsia"/>
        </w:rPr>
        <w:t>至113年度7月28.05%，同時期臺灣半導體中心稼動率未達8成之比率自68.89%</w:t>
      </w:r>
      <w:r w:rsidR="00EC2C15" w:rsidRPr="002F72D8">
        <w:rPr>
          <w:rFonts w:hAnsi="標楷體" w:hint="eastAsia"/>
        </w:rPr>
        <w:t>下降</w:t>
      </w:r>
      <w:r w:rsidRPr="002F72D8">
        <w:rPr>
          <w:rFonts w:hAnsi="標楷體" w:hint="eastAsia"/>
        </w:rPr>
        <w:t>至42.55%</w:t>
      </w:r>
      <w:r w:rsidR="001E32C7" w:rsidRPr="002F72D8">
        <w:rPr>
          <w:rFonts w:hint="eastAsia"/>
        </w:rPr>
        <w:t>，</w:t>
      </w:r>
      <w:r w:rsidR="00EC2C15" w:rsidRPr="002F72D8">
        <w:rPr>
          <w:rFonts w:hint="eastAsia"/>
        </w:rPr>
        <w:t>皆概呈逐年改善趨勢</w:t>
      </w:r>
      <w:r w:rsidR="006E6A04">
        <w:rPr>
          <w:rFonts w:hAnsi="標楷體" w:hint="eastAsia"/>
        </w:rPr>
        <w:t>；</w:t>
      </w:r>
      <w:r w:rsidR="000F07B5" w:rsidRPr="002F72D8">
        <w:rPr>
          <w:rFonts w:hint="eastAsia"/>
        </w:rPr>
        <w:t>惟整體而言</w:t>
      </w:r>
      <w:r w:rsidR="000F07B5" w:rsidRPr="002F72D8">
        <w:rPr>
          <w:rFonts w:hAnsi="標楷體" w:hint="eastAsia"/>
        </w:rPr>
        <w:t>，110年</w:t>
      </w:r>
      <w:r w:rsidR="006341E0">
        <w:rPr>
          <w:rFonts w:hAnsi="標楷體" w:hint="eastAsia"/>
        </w:rPr>
        <w:t>度</w:t>
      </w:r>
      <w:r w:rsidR="000F07B5" w:rsidRPr="002F72D8">
        <w:rPr>
          <w:rFonts w:hAnsi="標楷體" w:hint="eastAsia"/>
        </w:rPr>
        <w:t>至113年7月臺灣半導體中心購置之貴重儀器逾半數使用率未達8成</w:t>
      </w:r>
      <w:r w:rsidR="00EC2C15" w:rsidRPr="002F72D8">
        <w:rPr>
          <w:rFonts w:hAnsi="標楷體" w:hint="eastAsia"/>
        </w:rPr>
        <w:t>。另逐年觀察使用情形，國研院110年度稼動率未達8成之設施計45件，其中臺灣半導體中心</w:t>
      </w:r>
      <w:r w:rsidR="000F07B5" w:rsidRPr="002F72D8">
        <w:rPr>
          <w:rFonts w:hAnsi="標楷體" w:hint="eastAsia"/>
        </w:rPr>
        <w:t>即佔</w:t>
      </w:r>
      <w:r w:rsidR="00EC2C15" w:rsidRPr="002F72D8">
        <w:rPr>
          <w:rFonts w:hAnsi="標楷體" w:hint="eastAsia"/>
        </w:rPr>
        <w:t>30件</w:t>
      </w:r>
      <w:r w:rsidR="000F07B5" w:rsidRPr="002F72D8">
        <w:rPr>
          <w:rFonts w:hAnsi="標楷體" w:hint="eastAsia"/>
        </w:rPr>
        <w:t>，</w:t>
      </w:r>
      <w:r w:rsidR="00EC2C15" w:rsidRPr="002F72D8">
        <w:rPr>
          <w:rFonts w:hAnsi="標楷體" w:hint="eastAsia"/>
        </w:rPr>
        <w:t>占比</w:t>
      </w:r>
      <w:r w:rsidR="000F07B5" w:rsidRPr="002F72D8">
        <w:rPr>
          <w:rFonts w:hAnsi="標楷體" w:hint="eastAsia"/>
        </w:rPr>
        <w:t>近7成(30/45=68.89%)</w:t>
      </w:r>
      <w:r w:rsidR="00EC2C15" w:rsidRPr="002F72D8">
        <w:rPr>
          <w:rFonts w:hAnsi="標楷體" w:hint="eastAsia"/>
        </w:rPr>
        <w:t>，至113年度7月占比</w:t>
      </w:r>
      <w:r w:rsidR="000F07B5" w:rsidRPr="002F72D8">
        <w:rPr>
          <w:rFonts w:hAnsi="標楷體" w:hint="eastAsia"/>
        </w:rPr>
        <w:t>甚至</w:t>
      </w:r>
      <w:r w:rsidR="00EC2C15" w:rsidRPr="002F72D8">
        <w:rPr>
          <w:rFonts w:hAnsi="標楷體" w:hint="eastAsia"/>
        </w:rPr>
        <w:t>上升</w:t>
      </w:r>
      <w:r w:rsidR="000F07B5" w:rsidRPr="002F72D8">
        <w:rPr>
          <w:rFonts w:hAnsi="標楷體" w:hint="eastAsia"/>
        </w:rPr>
        <w:t>高達近9成(20/23=</w:t>
      </w:r>
      <w:r w:rsidR="00EC2C15" w:rsidRPr="002F72D8">
        <w:rPr>
          <w:rFonts w:hAnsi="標楷體" w:hint="eastAsia"/>
        </w:rPr>
        <w:t>86.96%</w:t>
      </w:r>
      <w:r w:rsidR="000F07B5" w:rsidRPr="002F72D8">
        <w:rPr>
          <w:rFonts w:hAnsi="標楷體" w:hint="eastAsia"/>
        </w:rPr>
        <w:t>)</w:t>
      </w:r>
      <w:r w:rsidR="00EC2C15" w:rsidRPr="002F72D8">
        <w:rPr>
          <w:rFonts w:hAnsi="標楷體" w:hint="eastAsia"/>
        </w:rPr>
        <w:t>，</w:t>
      </w:r>
      <w:r w:rsidR="000F07B5" w:rsidRPr="002F72D8">
        <w:rPr>
          <w:rFonts w:hAnsi="標楷體" w:hint="eastAsia"/>
        </w:rPr>
        <w:t>顯示國研院稼動率未達8成之設施近9成為半導體中心所</w:t>
      </w:r>
      <w:r w:rsidR="001E32C7" w:rsidRPr="002F72D8">
        <w:rPr>
          <w:rFonts w:hint="eastAsia"/>
        </w:rPr>
        <w:t>購置</w:t>
      </w:r>
      <w:r w:rsidR="000F07B5" w:rsidRPr="002F72D8">
        <w:rPr>
          <w:rFonts w:hint="eastAsia"/>
        </w:rPr>
        <w:t>(詳表3)</w:t>
      </w:r>
      <w:r w:rsidR="000F07B5" w:rsidRPr="002F72D8">
        <w:rPr>
          <w:rFonts w:hAnsi="標楷體" w:hint="eastAsia"/>
        </w:rPr>
        <w:t>。鑒於國研院114年度購置多項</w:t>
      </w:r>
      <w:r w:rsidR="000F07B5" w:rsidRPr="002F72D8">
        <w:rPr>
          <w:rFonts w:hint="eastAsia"/>
        </w:rPr>
        <w:t>成本逾1千萬元之貴重儀器</w:t>
      </w:r>
      <w:r w:rsidR="000F07B5" w:rsidRPr="002F72D8">
        <w:rPr>
          <w:rFonts w:hAnsi="標楷體" w:hint="eastAsia"/>
        </w:rPr>
        <w:t>，</w:t>
      </w:r>
      <w:r w:rsidR="000F07B5" w:rsidRPr="002F72D8">
        <w:rPr>
          <w:rFonts w:hint="eastAsia"/>
        </w:rPr>
        <w:t>其中</w:t>
      </w:r>
      <w:r w:rsidR="00305D72" w:rsidRPr="002F72D8">
        <w:rPr>
          <w:rFonts w:hint="eastAsia"/>
        </w:rPr>
        <w:t>8成為</w:t>
      </w:r>
      <w:r w:rsidR="000F07B5" w:rsidRPr="002F72D8">
        <w:rPr>
          <w:rFonts w:hint="eastAsia"/>
        </w:rPr>
        <w:t>臺灣半導體中心</w:t>
      </w:r>
      <w:r w:rsidR="006341E0">
        <w:rPr>
          <w:rFonts w:hint="eastAsia"/>
        </w:rPr>
        <w:t>所</w:t>
      </w:r>
      <w:r w:rsidR="00305D72" w:rsidRPr="002F72D8">
        <w:rPr>
          <w:rFonts w:hint="eastAsia"/>
        </w:rPr>
        <w:t>購置</w:t>
      </w:r>
      <w:r w:rsidR="00305D72" w:rsidRPr="002F72D8">
        <w:rPr>
          <w:rFonts w:hAnsi="標楷體" w:hint="eastAsia"/>
        </w:rPr>
        <w:t>，</w:t>
      </w:r>
      <w:r w:rsidR="001E32C7" w:rsidRPr="002F72D8">
        <w:rPr>
          <w:rFonts w:hint="eastAsia"/>
        </w:rPr>
        <w:t>惟近年該中心購置成本逾1千萬元之貴重儀器</w:t>
      </w:r>
      <w:r w:rsidR="00305D72" w:rsidRPr="002F72D8">
        <w:rPr>
          <w:rFonts w:hint="eastAsia"/>
        </w:rPr>
        <w:t>半</w:t>
      </w:r>
      <w:r w:rsidR="001E32C7" w:rsidRPr="002F72D8">
        <w:rPr>
          <w:rFonts w:hint="eastAsia"/>
        </w:rPr>
        <w:t>數</w:t>
      </w:r>
      <w:r w:rsidR="00305D72" w:rsidRPr="002F72D8">
        <w:rPr>
          <w:rFonts w:hint="eastAsia"/>
        </w:rPr>
        <w:t>稼動</w:t>
      </w:r>
      <w:r w:rsidR="001E32C7" w:rsidRPr="002F72D8">
        <w:rPr>
          <w:rFonts w:hint="eastAsia"/>
        </w:rPr>
        <w:t>率未達8成，允宜與產學研界密切合作，提升貴重儀器之使用，俾發揮設施購置效益。</w:t>
      </w:r>
    </w:p>
    <w:p w:rsidR="00305D72" w:rsidRPr="002F72D8" w:rsidRDefault="00305D72" w:rsidP="00305D72">
      <w:pPr>
        <w:ind w:left="567" w:firstLine="567"/>
      </w:pPr>
      <w:r w:rsidRPr="002F72D8">
        <w:rPr>
          <w:rFonts w:hint="eastAsia"/>
        </w:rPr>
        <w:t>綜上，為持續增進我國科學研究量能</w:t>
      </w:r>
      <w:r w:rsidR="00774086" w:rsidRPr="002F72D8">
        <w:rPr>
          <w:rFonts w:hint="eastAsia"/>
        </w:rPr>
        <w:t>及</w:t>
      </w:r>
      <w:r w:rsidRPr="002F72D8">
        <w:rPr>
          <w:rFonts w:hint="eastAsia"/>
        </w:rPr>
        <w:t>維持半導體優勢地</w:t>
      </w:r>
      <w:r w:rsidRPr="002F72D8">
        <w:rPr>
          <w:rFonts w:hint="eastAsia"/>
        </w:rPr>
        <w:lastRenderedPageBreak/>
        <w:t>位，國研院每年度預算</w:t>
      </w:r>
      <w:r w:rsidR="006E6A04">
        <w:rPr>
          <w:rFonts w:hint="eastAsia"/>
        </w:rPr>
        <w:t>均編列</w:t>
      </w:r>
      <w:r w:rsidRPr="002F72D8">
        <w:rPr>
          <w:rFonts w:hint="eastAsia"/>
        </w:rPr>
        <w:t>購置多件成本逾1千萬之貴重儀器，支援國內</w:t>
      </w:r>
      <w:r w:rsidR="00774086" w:rsidRPr="002F72D8">
        <w:rPr>
          <w:rFonts w:hint="eastAsia"/>
        </w:rPr>
        <w:t>產學研</w:t>
      </w:r>
      <w:r w:rsidRPr="002F72D8">
        <w:rPr>
          <w:rFonts w:hint="eastAsia"/>
        </w:rPr>
        <w:t>界進行</w:t>
      </w:r>
      <w:r w:rsidR="00774086" w:rsidRPr="002F72D8">
        <w:rPr>
          <w:rFonts w:hint="eastAsia"/>
        </w:rPr>
        <w:t>科學</w:t>
      </w:r>
      <w:r w:rsidRPr="002F72D8">
        <w:rPr>
          <w:rFonts w:hint="eastAsia"/>
        </w:rPr>
        <w:t>研究</w:t>
      </w:r>
      <w:r w:rsidR="00774086" w:rsidRPr="002F72D8">
        <w:rPr>
          <w:rFonts w:hint="eastAsia"/>
        </w:rPr>
        <w:t>任務</w:t>
      </w:r>
      <w:r w:rsidR="00774086" w:rsidRPr="002F72D8">
        <w:rPr>
          <w:rFonts w:hAnsi="標楷體" w:hint="eastAsia"/>
        </w:rPr>
        <w:t>，惟</w:t>
      </w:r>
      <w:r w:rsidR="006341E0">
        <w:rPr>
          <w:rFonts w:hint="eastAsia"/>
        </w:rPr>
        <w:t>臺灣</w:t>
      </w:r>
      <w:r w:rsidRPr="002F72D8">
        <w:rPr>
          <w:rFonts w:hint="eastAsia"/>
        </w:rPr>
        <w:t>半導體中心購置成</w:t>
      </w:r>
      <w:r w:rsidRPr="002F72D8">
        <w:rPr>
          <w:rFonts w:hint="eastAsia"/>
        </w:rPr>
        <w:lastRenderedPageBreak/>
        <w:t>本逾1千萬元之貴重儀器</w:t>
      </w:r>
      <w:r w:rsidR="00774086" w:rsidRPr="002F72D8">
        <w:rPr>
          <w:rFonts w:hint="eastAsia"/>
        </w:rPr>
        <w:t>半</w:t>
      </w:r>
      <w:r w:rsidRPr="002F72D8">
        <w:rPr>
          <w:rFonts w:hint="eastAsia"/>
        </w:rPr>
        <w:t>數</w:t>
      </w:r>
      <w:r w:rsidR="00774086" w:rsidRPr="002F72D8">
        <w:rPr>
          <w:rFonts w:hint="eastAsia"/>
        </w:rPr>
        <w:t>稼動</w:t>
      </w:r>
      <w:r w:rsidRPr="002F72D8">
        <w:rPr>
          <w:rFonts w:hint="eastAsia"/>
        </w:rPr>
        <w:t>率未達8成，允宜與產學研界密切合作，</w:t>
      </w:r>
      <w:r w:rsidR="00774086" w:rsidRPr="002F72D8">
        <w:rPr>
          <w:rFonts w:hint="eastAsia"/>
        </w:rPr>
        <w:t>研謀</w:t>
      </w:r>
      <w:r w:rsidRPr="002F72D8">
        <w:rPr>
          <w:rFonts w:hint="eastAsia"/>
        </w:rPr>
        <w:t>提升貴重儀器之使用，俾</w:t>
      </w:r>
      <w:r w:rsidR="00774086" w:rsidRPr="002F72D8">
        <w:rPr>
          <w:rFonts w:hint="eastAsia"/>
        </w:rPr>
        <w:t>發揮設施購置效益</w:t>
      </w:r>
      <w:r w:rsidR="006341E0">
        <w:rPr>
          <w:rFonts w:hint="eastAsia"/>
        </w:rPr>
        <w:t>以利資源共享</w:t>
      </w:r>
      <w:r w:rsidRPr="002F72D8">
        <w:rPr>
          <w:rFonts w:hint="eastAsia"/>
        </w:rPr>
        <w:t>。</w:t>
      </w:r>
    </w:p>
    <w:p w:rsidR="005929D1" w:rsidRPr="002F72D8" w:rsidRDefault="005929D1" w:rsidP="0038386C">
      <w:pPr>
        <w:ind w:leftChars="0" w:left="706" w:hangingChars="249" w:hanging="706"/>
        <w:rPr>
          <w:rFonts w:hint="eastAsia"/>
        </w:rPr>
      </w:pPr>
      <w:r w:rsidRPr="002F72D8">
        <w:rPr>
          <w:rFonts w:hAnsi="標楷體" w:hint="eastAsia"/>
          <w:b/>
          <w:bCs/>
        </w:rPr>
        <w:t>表</w:t>
      </w:r>
      <w:r w:rsidR="00690896" w:rsidRPr="002F72D8">
        <w:rPr>
          <w:rFonts w:hAnsi="標楷體" w:hint="eastAsia"/>
          <w:b/>
          <w:bCs/>
        </w:rPr>
        <w:t>3</w:t>
      </w:r>
      <w:r w:rsidRPr="002F72D8">
        <w:rPr>
          <w:rFonts w:hAnsi="標楷體" w:hint="eastAsia"/>
          <w:b/>
          <w:bCs/>
        </w:rPr>
        <w:t xml:space="preserve">  110</w:t>
      </w:r>
      <w:r w:rsidR="006E6A04">
        <w:rPr>
          <w:rFonts w:hAnsi="標楷體" w:hint="eastAsia"/>
          <w:b/>
          <w:bCs/>
        </w:rPr>
        <w:t>年度</w:t>
      </w:r>
      <w:r w:rsidRPr="002F72D8">
        <w:rPr>
          <w:rFonts w:hAnsi="標楷體" w:hint="eastAsia"/>
          <w:b/>
          <w:bCs/>
        </w:rPr>
        <w:t>至113年7月國研院及半導體中心</w:t>
      </w:r>
      <w:r w:rsidRPr="002F72D8">
        <w:rPr>
          <w:rFonts w:hint="eastAsia"/>
          <w:b/>
          <w:bCs/>
        </w:rPr>
        <w:t>逾</w:t>
      </w:r>
      <w:r w:rsidRPr="002F72D8">
        <w:rPr>
          <w:b/>
          <w:bCs/>
        </w:rPr>
        <w:t>1千萬元</w:t>
      </w:r>
      <w:r w:rsidRPr="002F72D8">
        <w:rPr>
          <w:rFonts w:hint="eastAsia"/>
          <w:b/>
          <w:bCs/>
        </w:rPr>
        <w:t xml:space="preserve">貴重儀器使用情形表                          </w:t>
      </w:r>
      <w:r w:rsidR="00690896" w:rsidRPr="002F72D8">
        <w:rPr>
          <w:rFonts w:hint="eastAsia"/>
          <w:b/>
          <w:bCs/>
        </w:rPr>
        <w:t xml:space="preserve"> </w:t>
      </w:r>
      <w:r w:rsidR="006E6A04">
        <w:rPr>
          <w:rFonts w:hint="eastAsia"/>
          <w:b/>
          <w:bCs/>
        </w:rPr>
        <w:t xml:space="preserve"> </w:t>
      </w:r>
      <w:r w:rsidR="00690896" w:rsidRPr="002F72D8">
        <w:rPr>
          <w:rFonts w:hint="eastAsia"/>
          <w:b/>
          <w:bCs/>
        </w:rPr>
        <w:t xml:space="preserve">       </w:t>
      </w:r>
      <w:r w:rsidR="00305D72" w:rsidRPr="002F72D8">
        <w:rPr>
          <w:b/>
          <w:bCs/>
        </w:rPr>
        <w:t xml:space="preserve">  </w:t>
      </w:r>
      <w:r w:rsidRPr="002F72D8">
        <w:rPr>
          <w:rFonts w:hAnsi="標楷體" w:hint="eastAsia"/>
          <w:sz w:val="24"/>
          <w:szCs w:val="24"/>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1842"/>
        <w:gridCol w:w="1701"/>
        <w:gridCol w:w="1701"/>
        <w:gridCol w:w="1701"/>
      </w:tblGrid>
      <w:tr w:rsidR="00305D72" w:rsidRPr="002F72D8" w:rsidTr="00305D72">
        <w:trPr>
          <w:tblHeader/>
        </w:trPr>
        <w:tc>
          <w:tcPr>
            <w:tcW w:w="1560" w:type="dxa"/>
            <w:shd w:val="clear" w:color="000000" w:fill="FFFFFF"/>
            <w:vAlign w:val="center"/>
          </w:tcPr>
          <w:p w:rsidR="00345923" w:rsidRPr="002F72D8" w:rsidRDefault="00345923" w:rsidP="005929D1">
            <w:pPr>
              <w:pStyle w:val="142"/>
              <w:jc w:val="center"/>
            </w:pPr>
            <w:r w:rsidRPr="002F72D8">
              <w:rPr>
                <w:rFonts w:hint="eastAsia"/>
              </w:rPr>
              <w:t>年度</w:t>
            </w:r>
          </w:p>
        </w:tc>
        <w:tc>
          <w:tcPr>
            <w:tcW w:w="1842" w:type="dxa"/>
            <w:shd w:val="clear" w:color="000000" w:fill="FFFFFF"/>
            <w:vAlign w:val="center"/>
          </w:tcPr>
          <w:p w:rsidR="00345923" w:rsidRPr="002F72D8" w:rsidRDefault="00345923" w:rsidP="005929D1">
            <w:pPr>
              <w:pStyle w:val="142"/>
              <w:jc w:val="center"/>
            </w:pPr>
            <w:r w:rsidRPr="002F72D8">
              <w:rPr>
                <w:rFonts w:hint="eastAsia"/>
              </w:rPr>
              <w:t>單位</w:t>
            </w:r>
          </w:p>
        </w:tc>
        <w:tc>
          <w:tcPr>
            <w:tcW w:w="1701" w:type="dxa"/>
            <w:shd w:val="clear" w:color="000000" w:fill="FFFFFF"/>
            <w:vAlign w:val="center"/>
          </w:tcPr>
          <w:p w:rsidR="005929D1" w:rsidRPr="002F72D8" w:rsidRDefault="00345923" w:rsidP="005929D1">
            <w:pPr>
              <w:pStyle w:val="142"/>
              <w:jc w:val="center"/>
              <w:rPr>
                <w:rFonts w:hAnsi="標楷體"/>
                <w:snapToGrid/>
              </w:rPr>
            </w:pPr>
            <w:r w:rsidRPr="002F72D8">
              <w:rPr>
                <w:rFonts w:hAnsi="標楷體" w:hint="eastAsia"/>
                <w:snapToGrid/>
              </w:rPr>
              <w:t>設施件數</w:t>
            </w:r>
          </w:p>
          <w:p w:rsidR="00345923" w:rsidRPr="002F72D8" w:rsidRDefault="005929D1" w:rsidP="005929D1">
            <w:pPr>
              <w:pStyle w:val="142"/>
              <w:jc w:val="center"/>
            </w:pPr>
            <w:r w:rsidRPr="002F72D8">
              <w:rPr>
                <w:rFonts w:hAnsi="標楷體" w:hint="eastAsia"/>
                <w:snapToGrid/>
              </w:rPr>
              <w:t>(</w:t>
            </w:r>
            <w:r w:rsidRPr="002F72D8">
              <w:rPr>
                <w:rFonts w:hAnsi="標楷體"/>
                <w:snapToGrid/>
              </w:rPr>
              <w:t>A</w:t>
            </w:r>
            <w:r w:rsidRPr="002F72D8">
              <w:rPr>
                <w:rFonts w:hAnsi="標楷體" w:hint="eastAsia"/>
                <w:snapToGrid/>
              </w:rPr>
              <w:t>)</w:t>
            </w:r>
          </w:p>
        </w:tc>
        <w:tc>
          <w:tcPr>
            <w:tcW w:w="1701" w:type="dxa"/>
            <w:shd w:val="clear" w:color="000000" w:fill="FFFFFF"/>
            <w:vAlign w:val="center"/>
          </w:tcPr>
          <w:p w:rsidR="00345923" w:rsidRPr="002F72D8" w:rsidRDefault="00345923" w:rsidP="005929D1">
            <w:pPr>
              <w:pStyle w:val="142"/>
              <w:jc w:val="center"/>
            </w:pPr>
            <w:r w:rsidRPr="002F72D8">
              <w:rPr>
                <w:rFonts w:hAnsi="標楷體" w:hint="eastAsia"/>
                <w:snapToGrid/>
              </w:rPr>
              <w:t>稼動率</w:t>
            </w:r>
            <w:r w:rsidR="00690896" w:rsidRPr="002F72D8">
              <w:rPr>
                <w:rFonts w:hAnsi="標楷體" w:hint="eastAsia"/>
                <w:snapToGrid/>
              </w:rPr>
              <w:t>未達</w:t>
            </w:r>
            <w:r w:rsidRPr="002F72D8">
              <w:rPr>
                <w:rFonts w:hAnsi="標楷體" w:hint="eastAsia"/>
                <w:snapToGrid/>
              </w:rPr>
              <w:t>80%設</w:t>
            </w:r>
            <w:r w:rsidR="005929D1" w:rsidRPr="002F72D8">
              <w:rPr>
                <w:rFonts w:hAnsi="標楷體" w:hint="eastAsia"/>
                <w:snapToGrid/>
              </w:rPr>
              <w:t>施件數(</w:t>
            </w:r>
            <w:r w:rsidR="005929D1" w:rsidRPr="002F72D8">
              <w:rPr>
                <w:rFonts w:hAnsi="標楷體"/>
                <w:snapToGrid/>
              </w:rPr>
              <w:t>B)</w:t>
            </w:r>
          </w:p>
        </w:tc>
        <w:tc>
          <w:tcPr>
            <w:tcW w:w="1701" w:type="dxa"/>
            <w:shd w:val="clear" w:color="000000" w:fill="FFFFFF"/>
            <w:vAlign w:val="center"/>
          </w:tcPr>
          <w:p w:rsidR="005929D1" w:rsidRPr="002F72D8" w:rsidRDefault="00345923" w:rsidP="005929D1">
            <w:pPr>
              <w:pStyle w:val="142"/>
              <w:jc w:val="center"/>
            </w:pPr>
            <w:r w:rsidRPr="002F72D8">
              <w:rPr>
                <w:rFonts w:hint="eastAsia"/>
              </w:rPr>
              <w:t>占比</w:t>
            </w:r>
          </w:p>
          <w:p w:rsidR="00345923" w:rsidRPr="002F72D8" w:rsidRDefault="005929D1" w:rsidP="005929D1">
            <w:pPr>
              <w:pStyle w:val="142"/>
              <w:jc w:val="center"/>
            </w:pPr>
            <w:r w:rsidRPr="002F72D8">
              <w:rPr>
                <w:rFonts w:hint="eastAsia"/>
              </w:rPr>
              <w:t>(</w:t>
            </w:r>
            <w:r w:rsidRPr="002F72D8">
              <w:t>B/A)</w:t>
            </w:r>
          </w:p>
        </w:tc>
      </w:tr>
      <w:tr w:rsidR="00305D72" w:rsidRPr="002F72D8" w:rsidTr="00305D72">
        <w:tc>
          <w:tcPr>
            <w:tcW w:w="1560" w:type="dxa"/>
            <w:vMerge w:val="restart"/>
            <w:shd w:val="clear" w:color="000000" w:fill="FFFFFF"/>
            <w:vAlign w:val="center"/>
          </w:tcPr>
          <w:p w:rsidR="005929D1" w:rsidRPr="002F72D8" w:rsidRDefault="005929D1" w:rsidP="005929D1">
            <w:pPr>
              <w:pStyle w:val="142"/>
              <w:jc w:val="center"/>
              <w:rPr>
                <w:rFonts w:hint="eastAsia"/>
              </w:rPr>
            </w:pPr>
            <w:r w:rsidRPr="002F72D8">
              <w:rPr>
                <w:rFonts w:hint="eastAsia"/>
              </w:rPr>
              <w:t>1</w:t>
            </w:r>
            <w:r w:rsidRPr="002F72D8">
              <w:t>10</w:t>
            </w:r>
          </w:p>
        </w:tc>
        <w:tc>
          <w:tcPr>
            <w:tcW w:w="1842" w:type="dxa"/>
            <w:shd w:val="clear" w:color="000000" w:fill="FFFFFF"/>
            <w:vAlign w:val="center"/>
          </w:tcPr>
          <w:p w:rsidR="005929D1" w:rsidRPr="002F72D8" w:rsidRDefault="005929D1" w:rsidP="00690896">
            <w:pPr>
              <w:pStyle w:val="142"/>
              <w:jc w:val="both"/>
              <w:rPr>
                <w:rFonts w:hint="eastAsia"/>
              </w:rPr>
            </w:pPr>
            <w:r w:rsidRPr="002F72D8">
              <w:rPr>
                <w:rFonts w:hAnsi="標楷體" w:hint="eastAsia"/>
                <w:snapToGrid/>
              </w:rPr>
              <w:t>國研院</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90</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45</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50.00</w:t>
            </w:r>
          </w:p>
        </w:tc>
      </w:tr>
      <w:tr w:rsidR="00305D72" w:rsidRPr="002F72D8" w:rsidTr="00305D72">
        <w:tc>
          <w:tcPr>
            <w:tcW w:w="1560" w:type="dxa"/>
            <w:vMerge/>
            <w:shd w:val="clear" w:color="000000" w:fill="FFFFFF"/>
            <w:vAlign w:val="center"/>
          </w:tcPr>
          <w:p w:rsidR="005929D1" w:rsidRPr="002F72D8" w:rsidRDefault="005929D1" w:rsidP="005929D1">
            <w:pPr>
              <w:pStyle w:val="142"/>
              <w:jc w:val="center"/>
              <w:rPr>
                <w:rFonts w:hint="eastAsia"/>
              </w:rPr>
            </w:pPr>
          </w:p>
        </w:tc>
        <w:tc>
          <w:tcPr>
            <w:tcW w:w="1842" w:type="dxa"/>
            <w:shd w:val="clear" w:color="000000" w:fill="FFFFFF"/>
            <w:vAlign w:val="center"/>
          </w:tcPr>
          <w:p w:rsidR="005929D1" w:rsidRPr="002F72D8" w:rsidRDefault="00690896" w:rsidP="00690896">
            <w:pPr>
              <w:pStyle w:val="142"/>
              <w:jc w:val="both"/>
              <w:rPr>
                <w:rFonts w:hint="eastAsia"/>
              </w:rPr>
            </w:pPr>
            <w:r w:rsidRPr="002F72D8">
              <w:rPr>
                <w:rFonts w:hAnsi="標楷體" w:hint="eastAsia"/>
                <w:snapToGrid/>
              </w:rPr>
              <w:t>臺灣</w:t>
            </w:r>
            <w:r w:rsidR="005929D1" w:rsidRPr="002F72D8">
              <w:rPr>
                <w:rFonts w:hAnsi="標楷體" w:hint="eastAsia"/>
                <w:snapToGrid/>
              </w:rPr>
              <w:t>半導體中心</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45</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31</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68.89</w:t>
            </w:r>
          </w:p>
        </w:tc>
      </w:tr>
      <w:tr w:rsidR="00305D72" w:rsidRPr="002F72D8" w:rsidTr="00305D72">
        <w:tc>
          <w:tcPr>
            <w:tcW w:w="1560" w:type="dxa"/>
            <w:vMerge w:val="restart"/>
            <w:shd w:val="clear" w:color="000000" w:fill="FFFFFF"/>
            <w:vAlign w:val="center"/>
          </w:tcPr>
          <w:p w:rsidR="00690896" w:rsidRPr="002F72D8" w:rsidRDefault="00690896" w:rsidP="00690896">
            <w:pPr>
              <w:pStyle w:val="142"/>
              <w:jc w:val="center"/>
              <w:rPr>
                <w:rFonts w:hint="eastAsia"/>
              </w:rPr>
            </w:pPr>
            <w:r w:rsidRPr="002F72D8">
              <w:rPr>
                <w:rFonts w:hint="eastAsia"/>
              </w:rPr>
              <w:t>1</w:t>
            </w:r>
            <w:r w:rsidRPr="002F72D8">
              <w:t>11</w:t>
            </w: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國研院</w:t>
            </w:r>
          </w:p>
        </w:tc>
        <w:tc>
          <w:tcPr>
            <w:tcW w:w="1701" w:type="dxa"/>
            <w:vAlign w:val="center"/>
          </w:tcPr>
          <w:p w:rsidR="00690896" w:rsidRPr="002F72D8" w:rsidRDefault="00690896" w:rsidP="00690896">
            <w:pPr>
              <w:pStyle w:val="142"/>
              <w:jc w:val="right"/>
              <w:rPr>
                <w:rFonts w:hint="eastAsia"/>
              </w:rPr>
            </w:pPr>
            <w:r w:rsidRPr="002F72D8">
              <w:rPr>
                <w:rFonts w:hint="eastAsia"/>
              </w:rPr>
              <w:t>90</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30</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33.33</w:t>
            </w:r>
          </w:p>
        </w:tc>
      </w:tr>
      <w:tr w:rsidR="00305D72" w:rsidRPr="002F72D8" w:rsidTr="00305D72">
        <w:tc>
          <w:tcPr>
            <w:tcW w:w="1560" w:type="dxa"/>
            <w:vMerge/>
            <w:shd w:val="clear" w:color="000000" w:fill="FFFFFF"/>
            <w:vAlign w:val="center"/>
          </w:tcPr>
          <w:p w:rsidR="00690896" w:rsidRPr="002F72D8" w:rsidRDefault="00690896" w:rsidP="00690896">
            <w:pPr>
              <w:pStyle w:val="142"/>
              <w:jc w:val="center"/>
              <w:rPr>
                <w:rFonts w:hint="eastAsia"/>
              </w:rPr>
            </w:pP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臺灣半導體中心</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45</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20</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44.44</w:t>
            </w:r>
          </w:p>
        </w:tc>
      </w:tr>
      <w:tr w:rsidR="00305D72" w:rsidRPr="002F72D8" w:rsidTr="00305D72">
        <w:tc>
          <w:tcPr>
            <w:tcW w:w="1560" w:type="dxa"/>
            <w:vMerge w:val="restart"/>
            <w:shd w:val="clear" w:color="000000" w:fill="FFFFFF"/>
            <w:vAlign w:val="center"/>
          </w:tcPr>
          <w:p w:rsidR="00690896" w:rsidRPr="002F72D8" w:rsidRDefault="00690896" w:rsidP="00690896">
            <w:pPr>
              <w:pStyle w:val="142"/>
              <w:jc w:val="center"/>
              <w:rPr>
                <w:rFonts w:hint="eastAsia"/>
              </w:rPr>
            </w:pPr>
            <w:r w:rsidRPr="002F72D8">
              <w:rPr>
                <w:rFonts w:hint="eastAsia"/>
              </w:rPr>
              <w:t>1</w:t>
            </w:r>
            <w:r w:rsidRPr="002F72D8">
              <w:t>12</w:t>
            </w: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國研院</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82</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27</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32.93</w:t>
            </w:r>
          </w:p>
        </w:tc>
      </w:tr>
      <w:tr w:rsidR="00305D72" w:rsidRPr="002F72D8" w:rsidTr="00305D72">
        <w:tc>
          <w:tcPr>
            <w:tcW w:w="1560" w:type="dxa"/>
            <w:vMerge/>
            <w:shd w:val="clear" w:color="000000" w:fill="FFFFFF"/>
            <w:vAlign w:val="center"/>
          </w:tcPr>
          <w:p w:rsidR="00690896" w:rsidRPr="002F72D8" w:rsidRDefault="00690896" w:rsidP="00690896">
            <w:pPr>
              <w:pStyle w:val="142"/>
              <w:jc w:val="center"/>
              <w:rPr>
                <w:rFonts w:hint="eastAsia"/>
              </w:rPr>
            </w:pP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臺灣半導體中心</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45</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22</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48.89</w:t>
            </w:r>
          </w:p>
        </w:tc>
      </w:tr>
      <w:tr w:rsidR="00305D72" w:rsidRPr="002F72D8" w:rsidTr="00305D72">
        <w:tc>
          <w:tcPr>
            <w:tcW w:w="1560" w:type="dxa"/>
            <w:vMerge w:val="restart"/>
            <w:shd w:val="clear" w:color="000000" w:fill="FFFFFF"/>
            <w:vAlign w:val="center"/>
          </w:tcPr>
          <w:p w:rsidR="00690896" w:rsidRPr="002F72D8" w:rsidRDefault="00690896" w:rsidP="00690896">
            <w:pPr>
              <w:pStyle w:val="142"/>
              <w:jc w:val="center"/>
              <w:rPr>
                <w:rFonts w:hint="eastAsia"/>
              </w:rPr>
            </w:pPr>
            <w:r w:rsidRPr="002F72D8">
              <w:rPr>
                <w:rFonts w:hint="eastAsia"/>
              </w:rPr>
              <w:t>1</w:t>
            </w:r>
            <w:r w:rsidRPr="002F72D8">
              <w:t>13(7</w:t>
            </w:r>
            <w:r w:rsidRPr="002F72D8">
              <w:rPr>
                <w:rFonts w:hint="eastAsia"/>
              </w:rPr>
              <w:t>月</w:t>
            </w:r>
            <w:r w:rsidRPr="002F72D8">
              <w:t>)</w:t>
            </w: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國研院</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82</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w:t>
            </w:r>
            <w:r w:rsidR="00305D72" w:rsidRPr="002F72D8">
              <w:rPr>
                <w:rFonts w:hint="eastAsia"/>
              </w:rPr>
              <w:t>3</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28.05</w:t>
            </w:r>
          </w:p>
        </w:tc>
      </w:tr>
      <w:tr w:rsidR="00305D72" w:rsidRPr="002F72D8" w:rsidTr="00305D72">
        <w:tc>
          <w:tcPr>
            <w:tcW w:w="1560" w:type="dxa"/>
            <w:vMerge/>
            <w:shd w:val="clear" w:color="000000" w:fill="FFFFFF"/>
            <w:vAlign w:val="center"/>
          </w:tcPr>
          <w:p w:rsidR="00690896" w:rsidRPr="002F72D8" w:rsidRDefault="00690896" w:rsidP="00690896">
            <w:pPr>
              <w:pStyle w:val="142"/>
              <w:jc w:val="center"/>
              <w:rPr>
                <w:rFonts w:hint="eastAsia"/>
              </w:rPr>
            </w:pP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臺灣半導體中心</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47</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20</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42.55</w:t>
            </w:r>
          </w:p>
        </w:tc>
      </w:tr>
      <w:tr w:rsidR="00305D72" w:rsidRPr="002F72D8" w:rsidTr="00305D72">
        <w:tc>
          <w:tcPr>
            <w:tcW w:w="1560" w:type="dxa"/>
            <w:vMerge w:val="restart"/>
            <w:shd w:val="clear" w:color="000000" w:fill="FFFFFF"/>
            <w:vAlign w:val="center"/>
          </w:tcPr>
          <w:p w:rsidR="00690896" w:rsidRPr="002F72D8" w:rsidRDefault="00690896" w:rsidP="00690896">
            <w:pPr>
              <w:pStyle w:val="142"/>
              <w:jc w:val="center"/>
              <w:rPr>
                <w:rFonts w:hint="eastAsia"/>
              </w:rPr>
            </w:pPr>
            <w:r w:rsidRPr="002F72D8">
              <w:rPr>
                <w:rFonts w:hint="eastAsia"/>
              </w:rPr>
              <w:t>合計</w:t>
            </w: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國研院</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344</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125</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36.34</w:t>
            </w:r>
          </w:p>
        </w:tc>
      </w:tr>
      <w:tr w:rsidR="00305D72" w:rsidRPr="002F72D8" w:rsidTr="00305D72">
        <w:tc>
          <w:tcPr>
            <w:tcW w:w="1560" w:type="dxa"/>
            <w:vMerge/>
            <w:shd w:val="clear" w:color="000000" w:fill="FFFFFF"/>
            <w:vAlign w:val="center"/>
          </w:tcPr>
          <w:p w:rsidR="00690896" w:rsidRPr="002F72D8" w:rsidRDefault="00690896" w:rsidP="00690896">
            <w:pPr>
              <w:pStyle w:val="142"/>
              <w:jc w:val="center"/>
              <w:rPr>
                <w:rFonts w:hint="eastAsia"/>
              </w:rPr>
            </w:pP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臺灣半導體中心</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182</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93</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51.10</w:t>
            </w:r>
          </w:p>
        </w:tc>
      </w:tr>
    </w:tbl>
    <w:p w:rsidR="005929D1" w:rsidRPr="002F72D8" w:rsidRDefault="005929D1" w:rsidP="005929D1">
      <w:pPr>
        <w:pStyle w:val="142"/>
      </w:pPr>
      <w:r w:rsidRPr="002F72D8">
        <w:rPr>
          <w:rFonts w:hint="eastAsia"/>
        </w:rPr>
        <w:t>說    明：稼動率＝使用總時數/可使用總時數*</w:t>
      </w:r>
      <w:r w:rsidRPr="002F72D8">
        <w:t>100%</w:t>
      </w:r>
      <w:r w:rsidRPr="002F72D8">
        <w:rPr>
          <w:rFonts w:hint="eastAsia"/>
        </w:rPr>
        <w:t>。</w:t>
      </w:r>
    </w:p>
    <w:p w:rsidR="005929D1" w:rsidRPr="002F72D8" w:rsidRDefault="005929D1" w:rsidP="005929D1">
      <w:pPr>
        <w:pStyle w:val="142"/>
      </w:pPr>
      <w:r w:rsidRPr="002F72D8">
        <w:rPr>
          <w:rFonts w:hint="eastAsia"/>
        </w:rPr>
        <w:t>資料來源：國研院</w:t>
      </w:r>
      <w:r w:rsidR="0038386C">
        <w:rPr>
          <w:rFonts w:hint="eastAsia"/>
        </w:rPr>
        <w:t>提供</w:t>
      </w:r>
      <w:r w:rsidRPr="002F72D8">
        <w:rPr>
          <w:rFonts w:hint="eastAsia"/>
        </w:rPr>
        <w:t>。</w:t>
      </w:r>
    </w:p>
    <w:bookmarkEnd w:id="4"/>
    <w:bookmarkEnd w:id="5"/>
    <w:bookmarkEnd w:id="6"/>
    <w:bookmarkEnd w:id="7"/>
    <w:bookmarkEnd w:id="8"/>
    <w:bookmarkEnd w:id="0"/>
    <w:bookmarkEnd w:id="1"/>
    <w:bookmarkEnd w:id="2"/>
    <w:sectPr w:rsidR="005929D1"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369"/>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267C270-441C-4567-8D22-38252AFD0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813E9-6ED6-41D1-8219-1939DA316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15</Pages>
  <Words>453</Words>
  <Characters>2587</Characters>
  <Application>Microsoft Office Word</Application>
  <DocSecurity>0</DocSecurity>
  <Lines>21</Lines>
  <Paragraphs>6</Paragraphs>
  <ScaleCrop>false</ScaleCrop>
  <Company/>
  <LinksUpToDate>false</LinksUpToDate>
  <CharactersWithSpaces>3034</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