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4D76A1" w:rsidRPr="00473490" w:rsidRDefault="00300EC2" w:rsidP="004D76A1">
      <w:pPr>
        <w:pStyle w:val="14"/>
        <w:ind w:left="567" w:hanging="567"/>
        <w:rPr>
          <w:rFonts w:hAnsi="標楷體"/>
        </w:rPr>
      </w:pPr>
      <w:bookmarkStart w:id="4" w:name="_Toc180500332"/>
      <w:r w:rsidRPr="00473490">
        <w:rPr>
          <w:rFonts w:hAnsi="標楷體" w:hint="eastAsia"/>
        </w:rPr>
        <w:t>七</w:t>
      </w:r>
      <w:r w:rsidR="004D76A1" w:rsidRPr="00473490">
        <w:rPr>
          <w:rFonts w:hAnsi="標楷體" w:hint="eastAsia"/>
        </w:rPr>
        <w:t>、</w:t>
      </w:r>
      <w:r w:rsidR="00D9794C" w:rsidRPr="00473490">
        <w:rPr>
          <w:rFonts w:hAnsi="標楷體" w:hint="eastAsia"/>
        </w:rPr>
        <w:t>多項新增</w:t>
      </w:r>
      <w:r w:rsidR="008A560B" w:rsidRPr="00473490">
        <w:rPr>
          <w:rFonts w:hAnsi="標楷體" w:hint="eastAsia"/>
        </w:rPr>
        <w:t>跨年度</w:t>
      </w:r>
      <w:r w:rsidR="00D9794C" w:rsidRPr="00473490">
        <w:rPr>
          <w:rFonts w:hAnsi="標楷體" w:hint="eastAsia"/>
        </w:rPr>
        <w:t>科技發展計畫</w:t>
      </w:r>
      <w:r w:rsidR="008A560B" w:rsidRPr="00473490">
        <w:rPr>
          <w:rFonts w:hAnsi="標楷體" w:hint="eastAsia"/>
        </w:rPr>
        <w:t>，未於科發基金預算書</w:t>
      </w:r>
      <w:r w:rsidR="00D9794C" w:rsidRPr="00473490">
        <w:rPr>
          <w:rFonts w:hAnsi="標楷體" w:hint="eastAsia"/>
        </w:rPr>
        <w:t>揭露計畫</w:t>
      </w:r>
      <w:r w:rsidR="008A560B" w:rsidRPr="00473490">
        <w:rPr>
          <w:rFonts w:hAnsi="標楷體" w:hint="eastAsia"/>
        </w:rPr>
        <w:t>執行期間、</w:t>
      </w:r>
      <w:r w:rsidR="00D9794C" w:rsidRPr="00473490">
        <w:rPr>
          <w:rFonts w:hAnsi="標楷體" w:hint="eastAsia"/>
        </w:rPr>
        <w:t>經費總額、其後各年度之分配額等相關</w:t>
      </w:r>
      <w:r w:rsidR="00D9794C" w:rsidRPr="00473490">
        <w:rPr>
          <w:rFonts w:hAnsi="標楷體" w:hint="eastAsia"/>
          <w:bCs/>
        </w:rPr>
        <w:t>資訊，</w:t>
      </w:r>
      <w:r w:rsidR="004D76A1" w:rsidRPr="00473490">
        <w:rPr>
          <w:rFonts w:hAnsi="標楷體" w:hint="eastAsia"/>
        </w:rPr>
        <w:t>允宜依規定</w:t>
      </w:r>
      <w:r w:rsidR="00EC4AFB">
        <w:rPr>
          <w:rFonts w:hAnsi="標楷體" w:hint="eastAsia"/>
        </w:rPr>
        <w:t>完整</w:t>
      </w:r>
      <w:r w:rsidR="004D76A1" w:rsidRPr="00473490">
        <w:rPr>
          <w:rFonts w:hAnsi="標楷體" w:hint="eastAsia"/>
        </w:rPr>
        <w:t>揭露</w:t>
      </w:r>
      <w:bookmarkEnd w:id="4"/>
    </w:p>
    <w:p w:rsidR="004D76A1" w:rsidRPr="00473490" w:rsidRDefault="004D76A1" w:rsidP="008A560B">
      <w:pPr>
        <w:ind w:left="566" w:firstLine="566"/>
        <w:rPr>
          <w:rFonts w:hAnsi="標楷體"/>
        </w:rPr>
      </w:pPr>
      <w:r w:rsidRPr="00473490">
        <w:rPr>
          <w:rFonts w:hAnsi="標楷體" w:hint="eastAsia"/>
        </w:rPr>
        <w:t>科發基金11</w:t>
      </w:r>
      <w:r w:rsidR="008A560B" w:rsidRPr="00473490">
        <w:rPr>
          <w:rFonts w:hAnsi="標楷體" w:hint="eastAsia"/>
        </w:rPr>
        <w:t>4</w:t>
      </w:r>
      <w:r w:rsidRPr="00473490">
        <w:rPr>
          <w:rFonts w:hAnsi="標楷體" w:hint="eastAsia"/>
        </w:rPr>
        <w:t>年度預算案「推動整體科技發展計畫」編列4</w:t>
      </w:r>
      <w:r w:rsidRPr="00473490">
        <w:rPr>
          <w:rFonts w:hAnsi="標楷體"/>
        </w:rPr>
        <w:t>1</w:t>
      </w:r>
      <w:r w:rsidR="008A560B" w:rsidRPr="00473490">
        <w:rPr>
          <w:rFonts w:hAnsi="標楷體" w:hint="eastAsia"/>
        </w:rPr>
        <w:t>6</w:t>
      </w:r>
      <w:r w:rsidRPr="00473490">
        <w:rPr>
          <w:rFonts w:hAnsi="標楷體" w:hint="eastAsia"/>
        </w:rPr>
        <w:t>億</w:t>
      </w:r>
      <w:r w:rsidR="008A560B" w:rsidRPr="00473490">
        <w:rPr>
          <w:rFonts w:hAnsi="標楷體" w:hint="eastAsia"/>
        </w:rPr>
        <w:t>1</w:t>
      </w:r>
      <w:r w:rsidRPr="00473490">
        <w:rPr>
          <w:rFonts w:hAnsi="標楷體"/>
        </w:rPr>
        <w:t>,</w:t>
      </w:r>
      <w:r w:rsidR="008A560B" w:rsidRPr="00473490">
        <w:rPr>
          <w:rFonts w:hAnsi="標楷體" w:hint="eastAsia"/>
        </w:rPr>
        <w:t>908</w:t>
      </w:r>
      <w:r w:rsidRPr="00473490">
        <w:rPr>
          <w:rFonts w:hAnsi="標楷體" w:hint="eastAsia"/>
        </w:rPr>
        <w:t>萬7千元，其中辦理「</w:t>
      </w:r>
      <w:r w:rsidR="008A560B" w:rsidRPr="00473490">
        <w:rPr>
          <w:rFonts w:hAnsi="標楷體"/>
          <w:snapToGrid/>
        </w:rPr>
        <w:t>臺灣空間永續規劃之前瞻科技研究</w:t>
      </w:r>
      <w:r w:rsidRPr="00473490">
        <w:rPr>
          <w:rFonts w:hAnsi="標楷體" w:hint="eastAsia"/>
        </w:rPr>
        <w:t>」、「</w:t>
      </w:r>
      <w:r w:rsidR="008A560B" w:rsidRPr="00473490">
        <w:rPr>
          <w:rFonts w:hAnsi="標楷體"/>
          <w:snapToGrid/>
        </w:rPr>
        <w:t>建構氣候變遷調適科研生態圈-前瞻氣候科學、跨部門風險評估與跨領域調適科研</w:t>
      </w:r>
      <w:r w:rsidR="008A560B" w:rsidRPr="00473490">
        <w:rPr>
          <w:rFonts w:hAnsi="標楷體" w:hint="eastAsia"/>
          <w:snapToGrid/>
        </w:rPr>
        <w:t>計畫</w:t>
      </w:r>
      <w:r w:rsidRPr="00473490">
        <w:rPr>
          <w:rFonts w:hAnsi="標楷體" w:hint="eastAsia"/>
        </w:rPr>
        <w:t>」、「</w:t>
      </w:r>
      <w:r w:rsidR="008A560B" w:rsidRPr="00473490">
        <w:rPr>
          <w:rFonts w:hAnsi="標楷體"/>
          <w:snapToGrid/>
        </w:rPr>
        <w:t>前瞻智慧互動顯示科技研發專案計畫</w:t>
      </w:r>
      <w:r w:rsidRPr="00473490">
        <w:rPr>
          <w:rFonts w:hAnsi="標楷體" w:hint="eastAsia"/>
        </w:rPr>
        <w:t>」及「</w:t>
      </w:r>
      <w:r w:rsidR="008A560B" w:rsidRPr="00473490">
        <w:rPr>
          <w:rFonts w:hAnsi="標楷體"/>
          <w:snapToGrid/>
        </w:rPr>
        <w:t>推動疾病導向之生醫資料基盤優化與科技應用計畫</w:t>
      </w:r>
      <w:r w:rsidRPr="00473490">
        <w:rPr>
          <w:rFonts w:hAnsi="標楷體" w:hint="eastAsia"/>
        </w:rPr>
        <w:t>」等</w:t>
      </w:r>
      <w:r w:rsidR="008A560B" w:rsidRPr="00473490">
        <w:rPr>
          <w:rFonts w:hAnsi="標楷體" w:hint="eastAsia"/>
        </w:rPr>
        <w:t>4</w:t>
      </w:r>
      <w:r w:rsidRPr="00473490">
        <w:rPr>
          <w:rFonts w:hAnsi="標楷體" w:hint="eastAsia"/>
        </w:rPr>
        <w:t>項</w:t>
      </w:r>
      <w:r w:rsidR="00EC4AFB">
        <w:rPr>
          <w:rFonts w:hAnsi="標楷體" w:hint="eastAsia"/>
        </w:rPr>
        <w:t>係114年度</w:t>
      </w:r>
      <w:r w:rsidRPr="00473490">
        <w:rPr>
          <w:rFonts w:hAnsi="標楷體" w:hint="eastAsia"/>
        </w:rPr>
        <w:t>新增計畫。經查：</w:t>
      </w:r>
    </w:p>
    <w:p w:rsidR="004D76A1" w:rsidRPr="00473490" w:rsidRDefault="004D76A1" w:rsidP="004D76A1">
      <w:pPr>
        <w:pStyle w:val="a5"/>
        <w:ind w:left="849" w:hanging="283"/>
        <w:rPr>
          <w:rFonts w:hAnsi="標楷體"/>
          <w:b/>
        </w:rPr>
      </w:pPr>
      <w:r w:rsidRPr="00473490">
        <w:rPr>
          <w:rFonts w:hAnsi="標楷體" w:hint="eastAsia"/>
          <w:b/>
        </w:rPr>
        <w:t>(一)新增計畫為預算審議之重點，允宜</w:t>
      </w:r>
      <w:r w:rsidR="00EC4AFB">
        <w:rPr>
          <w:rFonts w:hAnsi="標楷體" w:hint="eastAsia"/>
          <w:b/>
        </w:rPr>
        <w:t>依規定</w:t>
      </w:r>
      <w:r w:rsidRPr="00473490">
        <w:rPr>
          <w:rFonts w:hAnsi="標楷體" w:hint="eastAsia"/>
          <w:b/>
        </w:rPr>
        <w:t>列明計畫</w:t>
      </w:r>
      <w:r w:rsidR="006C7ECE" w:rsidRPr="00473490">
        <w:rPr>
          <w:rFonts w:hAnsi="標楷體" w:hint="eastAsia"/>
          <w:b/>
        </w:rPr>
        <w:t>執行期間與各年度分配額、</w:t>
      </w:r>
      <w:r w:rsidRPr="00473490">
        <w:rPr>
          <w:rFonts w:hAnsi="標楷體" w:hint="eastAsia"/>
          <w:b/>
        </w:rPr>
        <w:t>經費總額</w:t>
      </w:r>
      <w:r w:rsidR="00322AF7">
        <w:rPr>
          <w:rFonts w:hAnsi="標楷體" w:hint="eastAsia"/>
          <w:b/>
        </w:rPr>
        <w:t>等資訊</w:t>
      </w:r>
    </w:p>
    <w:p w:rsidR="004D76A1" w:rsidRPr="00473490" w:rsidRDefault="004D76A1" w:rsidP="004D76A1">
      <w:pPr>
        <w:pStyle w:val="22"/>
        <w:ind w:left="850" w:firstLine="566"/>
        <w:rPr>
          <w:rFonts w:hAnsi="標楷體"/>
        </w:rPr>
      </w:pPr>
      <w:r w:rsidRPr="00473490">
        <w:rPr>
          <w:rFonts w:hAnsi="標楷體" w:hint="eastAsia"/>
        </w:rPr>
        <w:t>依預算法第50條</w:t>
      </w:r>
      <w:r w:rsidRPr="00473490">
        <w:rPr>
          <w:rStyle w:val="af5"/>
          <w:rFonts w:hAnsi="標楷體"/>
        </w:rPr>
        <w:footnoteReference w:id="1"/>
      </w:r>
      <w:r w:rsidR="00E87C26">
        <w:rPr>
          <w:rFonts w:hAnsi="標楷體" w:hint="eastAsia"/>
        </w:rPr>
        <w:t>略以</w:t>
      </w:r>
      <w:r w:rsidRPr="00473490">
        <w:rPr>
          <w:rFonts w:hAnsi="標楷體" w:hint="eastAsia"/>
        </w:rPr>
        <w:t>，特別收入基金預算之審議以基金運用計畫為主；另依同法第49條及第90條</w:t>
      </w:r>
      <w:r w:rsidR="00E87C26">
        <w:rPr>
          <w:rFonts w:hAnsi="標楷體" w:hint="eastAsia"/>
        </w:rPr>
        <w:t>略以</w:t>
      </w:r>
      <w:r w:rsidRPr="00473490">
        <w:rPr>
          <w:rStyle w:val="af5"/>
          <w:rFonts w:hAnsi="標楷體"/>
        </w:rPr>
        <w:footnoteReference w:id="2"/>
      </w:r>
      <w:r w:rsidRPr="00473490">
        <w:rPr>
          <w:rFonts w:hAnsi="標楷體" w:hint="eastAsia"/>
        </w:rPr>
        <w:t>，擬變更或擬設定之支出為預算審議重點</w:t>
      </w:r>
      <w:r w:rsidR="00E87C26">
        <w:rPr>
          <w:rFonts w:hAnsi="標楷體" w:hint="eastAsia"/>
        </w:rPr>
        <w:t>，而</w:t>
      </w:r>
      <w:r w:rsidRPr="00473490">
        <w:rPr>
          <w:rFonts w:hAnsi="標楷體" w:hint="eastAsia"/>
        </w:rPr>
        <w:t>附屬單位預算之編製與審議，如預算法第</w:t>
      </w:r>
      <w:r w:rsidR="00E87C26">
        <w:rPr>
          <w:rFonts w:hAnsi="標楷體" w:hint="eastAsia"/>
        </w:rPr>
        <w:t>6</w:t>
      </w:r>
      <w:r w:rsidRPr="00473490">
        <w:rPr>
          <w:rFonts w:hAnsi="標楷體" w:hint="eastAsia"/>
        </w:rPr>
        <w:t>章「附屬單位預算」未有特別規定者，準用第</w:t>
      </w:r>
      <w:r w:rsidR="00E87C26">
        <w:rPr>
          <w:rFonts w:hAnsi="標楷體" w:hint="eastAsia"/>
        </w:rPr>
        <w:t>2</w:t>
      </w:r>
      <w:r w:rsidRPr="00473490">
        <w:rPr>
          <w:rFonts w:hAnsi="標楷體" w:hint="eastAsia"/>
        </w:rPr>
        <w:t>章「預算之籌劃及擬編」及第</w:t>
      </w:r>
      <w:r w:rsidR="00E87C26">
        <w:rPr>
          <w:rFonts w:hAnsi="標楷體" w:hint="eastAsia"/>
        </w:rPr>
        <w:t>3</w:t>
      </w:r>
      <w:r w:rsidRPr="00473490">
        <w:rPr>
          <w:rFonts w:hAnsi="標楷體" w:hint="eastAsia"/>
        </w:rPr>
        <w:t>章「預算之審議」規定。準此，</w:t>
      </w:r>
      <w:r w:rsidR="00322AF7">
        <w:rPr>
          <w:rFonts w:hAnsi="標楷體" w:hint="eastAsia"/>
        </w:rPr>
        <w:lastRenderedPageBreak/>
        <w:t>關於</w:t>
      </w:r>
      <w:r w:rsidRPr="00473490">
        <w:rPr>
          <w:rFonts w:hAnsi="標楷體" w:hint="eastAsia"/>
        </w:rPr>
        <w:t>跨年期計畫之</w:t>
      </w:r>
      <w:r w:rsidR="00322AF7">
        <w:rPr>
          <w:rFonts w:hAnsi="標楷體" w:hint="eastAsia"/>
        </w:rPr>
        <w:t>編列，允宜列明</w:t>
      </w:r>
      <w:r w:rsidRPr="00473490">
        <w:rPr>
          <w:rFonts w:hAnsi="標楷體" w:hint="eastAsia"/>
        </w:rPr>
        <w:t>內容、經費總額、執行期間及各年度之分配額，以呈現計畫全貌。</w:t>
      </w:r>
    </w:p>
    <w:p w:rsidR="004D76A1" w:rsidRPr="00473490" w:rsidRDefault="004D76A1" w:rsidP="004D76A1">
      <w:pPr>
        <w:pStyle w:val="a5"/>
        <w:ind w:left="849" w:hanging="283"/>
        <w:rPr>
          <w:rFonts w:hAnsi="標楷體"/>
          <w:b/>
        </w:rPr>
      </w:pPr>
      <w:r w:rsidRPr="00473490">
        <w:rPr>
          <w:rFonts w:hAnsi="標楷體" w:hint="eastAsia"/>
          <w:b/>
        </w:rPr>
        <w:t>(二)新增辦理「</w:t>
      </w:r>
      <w:r w:rsidR="00C202E6" w:rsidRPr="00473490">
        <w:rPr>
          <w:rFonts w:hAnsi="標楷體"/>
          <w:b/>
          <w:snapToGrid/>
        </w:rPr>
        <w:t>臺灣空間永續規劃之前瞻科技研究</w:t>
      </w:r>
      <w:r w:rsidRPr="00473490">
        <w:rPr>
          <w:rFonts w:hAnsi="標楷體" w:hint="eastAsia"/>
          <w:b/>
        </w:rPr>
        <w:t>」等</w:t>
      </w:r>
      <w:r w:rsidR="00C202E6" w:rsidRPr="00473490">
        <w:rPr>
          <w:rFonts w:hAnsi="標楷體"/>
          <w:b/>
        </w:rPr>
        <w:t>4</w:t>
      </w:r>
      <w:r w:rsidRPr="00473490">
        <w:rPr>
          <w:rFonts w:hAnsi="標楷體" w:hint="eastAsia"/>
          <w:b/>
        </w:rPr>
        <w:t>項</w:t>
      </w:r>
      <w:r w:rsidR="006C7ECE" w:rsidRPr="00473490">
        <w:rPr>
          <w:rFonts w:hAnsi="標楷體" w:hint="eastAsia"/>
          <w:b/>
        </w:rPr>
        <w:t>跨年度</w:t>
      </w:r>
      <w:r w:rsidRPr="00473490">
        <w:rPr>
          <w:rFonts w:hAnsi="標楷體" w:hint="eastAsia"/>
          <w:b/>
        </w:rPr>
        <w:t>計畫，惟預算書未揭露各計畫之預計</w:t>
      </w:r>
      <w:r w:rsidR="006C7ECE" w:rsidRPr="00473490">
        <w:rPr>
          <w:rFonts w:hAnsi="標楷體" w:hint="eastAsia"/>
          <w:b/>
        </w:rPr>
        <w:t>執行期間、各年度分配額及</w:t>
      </w:r>
      <w:r w:rsidRPr="00473490">
        <w:rPr>
          <w:rFonts w:hAnsi="標楷體" w:hint="eastAsia"/>
          <w:b/>
        </w:rPr>
        <w:t>經費總額等相關資訊</w:t>
      </w:r>
    </w:p>
    <w:p w:rsidR="004D76A1" w:rsidRPr="00473490" w:rsidRDefault="004D76A1" w:rsidP="00C202E6">
      <w:pPr>
        <w:pStyle w:val="22"/>
        <w:ind w:left="850" w:firstLine="566"/>
        <w:rPr>
          <w:rFonts w:hAnsi="標楷體"/>
        </w:rPr>
      </w:pPr>
      <w:bookmarkStart w:id="5" w:name="_Hlk178168866"/>
      <w:r w:rsidRPr="00473490">
        <w:rPr>
          <w:rFonts w:hAnsi="標楷體" w:hint="eastAsia"/>
        </w:rPr>
        <w:t>科發基金11</w:t>
      </w:r>
      <w:r w:rsidR="00C202E6" w:rsidRPr="00473490">
        <w:rPr>
          <w:rFonts w:hAnsi="標楷體"/>
        </w:rPr>
        <w:t>4</w:t>
      </w:r>
      <w:r w:rsidRPr="00473490">
        <w:rPr>
          <w:rFonts w:hAnsi="標楷體" w:hint="eastAsia"/>
        </w:rPr>
        <w:t>年度新增辦理「</w:t>
      </w:r>
      <w:r w:rsidR="0092624B" w:rsidRPr="00473490">
        <w:rPr>
          <w:rFonts w:hAnsi="標楷體" w:hint="eastAsia"/>
        </w:rPr>
        <w:t>臺灣空間永續規劃之前瞻科技研究</w:t>
      </w:r>
      <w:r w:rsidRPr="00473490">
        <w:rPr>
          <w:rFonts w:hAnsi="標楷體" w:hint="eastAsia"/>
        </w:rPr>
        <w:t>」等</w:t>
      </w:r>
      <w:r w:rsidR="00C202E6" w:rsidRPr="00473490">
        <w:rPr>
          <w:rFonts w:hAnsi="標楷體" w:hint="eastAsia"/>
        </w:rPr>
        <w:t>4</w:t>
      </w:r>
      <w:r w:rsidRPr="00473490">
        <w:rPr>
          <w:rFonts w:hAnsi="標楷體" w:hint="eastAsia"/>
        </w:rPr>
        <w:t>項科技</w:t>
      </w:r>
      <w:r w:rsidR="00C202E6" w:rsidRPr="00473490">
        <w:rPr>
          <w:rFonts w:hAnsi="標楷體" w:hint="eastAsia"/>
        </w:rPr>
        <w:t>發展</w:t>
      </w:r>
      <w:r w:rsidRPr="00473490">
        <w:rPr>
          <w:rFonts w:hAnsi="標楷體" w:hint="eastAsia"/>
        </w:rPr>
        <w:t>計畫，</w:t>
      </w:r>
      <w:r w:rsidRPr="00473490">
        <w:rPr>
          <w:rFonts w:hAnsi="標楷體" w:hint="eastAsia"/>
          <w:bCs/>
        </w:rPr>
        <w:t>辦理期程</w:t>
      </w:r>
      <w:r w:rsidR="00C202E6" w:rsidRPr="00473490">
        <w:rPr>
          <w:rFonts w:hAnsi="標楷體" w:hint="eastAsia"/>
          <w:bCs/>
        </w:rPr>
        <w:t>均</w:t>
      </w:r>
      <w:r w:rsidRPr="00473490">
        <w:rPr>
          <w:rFonts w:hAnsi="標楷體" w:hint="eastAsia"/>
          <w:bCs/>
        </w:rPr>
        <w:t>為1</w:t>
      </w:r>
      <w:r w:rsidRPr="00473490">
        <w:rPr>
          <w:rFonts w:hAnsi="標楷體"/>
          <w:bCs/>
        </w:rPr>
        <w:t>1</w:t>
      </w:r>
      <w:r w:rsidR="00C202E6" w:rsidRPr="00473490">
        <w:rPr>
          <w:rFonts w:hAnsi="標楷體" w:hint="eastAsia"/>
          <w:bCs/>
        </w:rPr>
        <w:t>4</w:t>
      </w:r>
      <w:r w:rsidRPr="00473490">
        <w:rPr>
          <w:rFonts w:hAnsi="標楷體" w:hint="eastAsia"/>
          <w:bCs/>
        </w:rPr>
        <w:t>至1</w:t>
      </w:r>
      <w:r w:rsidRPr="00473490">
        <w:rPr>
          <w:rFonts w:hAnsi="標楷體"/>
          <w:bCs/>
        </w:rPr>
        <w:t>1</w:t>
      </w:r>
      <w:r w:rsidR="00C202E6" w:rsidRPr="00473490">
        <w:rPr>
          <w:rFonts w:hAnsi="標楷體" w:hint="eastAsia"/>
          <w:bCs/>
        </w:rPr>
        <w:t>7</w:t>
      </w:r>
      <w:r w:rsidRPr="00473490">
        <w:rPr>
          <w:rFonts w:hAnsi="標楷體" w:hint="eastAsia"/>
          <w:bCs/>
        </w:rPr>
        <w:t>年度，</w:t>
      </w:r>
      <w:r w:rsidRPr="00473490">
        <w:rPr>
          <w:rFonts w:hAnsi="標楷體" w:hint="eastAsia"/>
        </w:rPr>
        <w:t>11</w:t>
      </w:r>
      <w:r w:rsidR="00C202E6" w:rsidRPr="00473490">
        <w:rPr>
          <w:rFonts w:hAnsi="標楷體" w:hint="eastAsia"/>
        </w:rPr>
        <w:t>4</w:t>
      </w:r>
      <w:r w:rsidRPr="00473490">
        <w:rPr>
          <w:rFonts w:hAnsi="標楷體" w:hint="eastAsia"/>
        </w:rPr>
        <w:t>年度預算案</w:t>
      </w:r>
      <w:r w:rsidR="00E87C26">
        <w:rPr>
          <w:rFonts w:hAnsi="標楷體" w:hint="eastAsia"/>
        </w:rPr>
        <w:t>合計</w:t>
      </w:r>
      <w:r w:rsidR="00322AF7">
        <w:rPr>
          <w:rFonts w:hAnsi="標楷體" w:hint="eastAsia"/>
        </w:rPr>
        <w:t>編列</w:t>
      </w:r>
      <w:r w:rsidR="00C202E6" w:rsidRPr="00473490">
        <w:rPr>
          <w:rFonts w:hAnsi="標楷體" w:hint="eastAsia"/>
        </w:rPr>
        <w:t>6</w:t>
      </w:r>
      <w:r w:rsidRPr="00473490">
        <w:rPr>
          <w:rFonts w:hAnsi="標楷體" w:hint="eastAsia"/>
        </w:rPr>
        <w:t>億</w:t>
      </w:r>
      <w:r w:rsidR="00C202E6" w:rsidRPr="00473490">
        <w:rPr>
          <w:rFonts w:hAnsi="標楷體" w:hint="eastAsia"/>
        </w:rPr>
        <w:t>309</w:t>
      </w:r>
      <w:r w:rsidRPr="00473490">
        <w:rPr>
          <w:rFonts w:hAnsi="標楷體" w:hint="eastAsia"/>
        </w:rPr>
        <w:t>萬</w:t>
      </w:r>
      <w:r w:rsidR="00C202E6" w:rsidRPr="00473490">
        <w:rPr>
          <w:rFonts w:hAnsi="標楷體" w:hint="eastAsia"/>
        </w:rPr>
        <w:t>3千</w:t>
      </w:r>
      <w:r w:rsidRPr="00473490">
        <w:rPr>
          <w:rFonts w:hAnsi="標楷體" w:hint="eastAsia"/>
        </w:rPr>
        <w:t>元</w:t>
      </w:r>
      <w:r w:rsidR="00C202E6" w:rsidRPr="00473490">
        <w:rPr>
          <w:rFonts w:hAnsi="標楷體" w:hint="eastAsia"/>
        </w:rPr>
        <w:t>，4年度所需</w:t>
      </w:r>
      <w:r w:rsidR="00322AF7" w:rsidRPr="00473490">
        <w:rPr>
          <w:rFonts w:hAnsi="標楷體" w:hint="eastAsia"/>
        </w:rPr>
        <w:t>總經費</w:t>
      </w:r>
      <w:r w:rsidR="00E87C26">
        <w:rPr>
          <w:rFonts w:hAnsi="標楷體" w:hint="eastAsia"/>
        </w:rPr>
        <w:t>共</w:t>
      </w:r>
      <w:r w:rsidR="00C202E6" w:rsidRPr="00473490">
        <w:rPr>
          <w:rFonts w:hAnsi="標楷體" w:hint="eastAsia"/>
        </w:rPr>
        <w:t>33億1</w:t>
      </w:r>
      <w:r w:rsidR="00C202E6" w:rsidRPr="00473490">
        <w:rPr>
          <w:rFonts w:hAnsi="標楷體"/>
        </w:rPr>
        <w:t>,</w:t>
      </w:r>
      <w:r w:rsidR="00C202E6" w:rsidRPr="00473490">
        <w:rPr>
          <w:rFonts w:hAnsi="標楷體" w:hint="eastAsia"/>
        </w:rPr>
        <w:t>276萬2千元</w:t>
      </w:r>
      <w:r w:rsidR="00322AF7" w:rsidRPr="00473490">
        <w:rPr>
          <w:rFonts w:hAnsi="標楷體" w:hint="eastAsia"/>
        </w:rPr>
        <w:t xml:space="preserve"> </w:t>
      </w:r>
      <w:r w:rsidRPr="00473490">
        <w:rPr>
          <w:rFonts w:hAnsi="標楷體" w:hint="eastAsia"/>
        </w:rPr>
        <w:t>(詳表1)，惟預算書僅揭露前揭計畫</w:t>
      </w:r>
      <w:r w:rsidR="00C202E6" w:rsidRPr="00473490">
        <w:rPr>
          <w:rFonts w:hAnsi="標楷體" w:hint="eastAsia"/>
        </w:rPr>
        <w:t>說明</w:t>
      </w:r>
      <w:r w:rsidR="00E4389A" w:rsidRPr="00473490">
        <w:rPr>
          <w:rFonts w:hAnsi="標楷體" w:hint="eastAsia"/>
        </w:rPr>
        <w:t>及114年度預算案數，尚無法自預算書得知係新計畫及其他詳細資訊</w:t>
      </w:r>
      <w:r w:rsidRPr="00473490">
        <w:rPr>
          <w:rFonts w:hAnsi="標楷體" w:hint="eastAsia"/>
        </w:rPr>
        <w:t>。</w:t>
      </w:r>
      <w:r w:rsidRPr="00473490">
        <w:rPr>
          <w:rFonts w:hAnsi="標楷體" w:hint="eastAsia"/>
          <w:snapToGrid/>
        </w:rPr>
        <w:t>按</w:t>
      </w:r>
      <w:r w:rsidRPr="00473490">
        <w:rPr>
          <w:rFonts w:hAnsi="標楷體" w:hint="eastAsia"/>
        </w:rPr>
        <w:t>新增計畫為預算審議重點，允宜列明</w:t>
      </w:r>
      <w:r w:rsidR="00E4389A" w:rsidRPr="00473490">
        <w:rPr>
          <w:rFonts w:hAnsi="標楷體" w:hint="eastAsia"/>
        </w:rPr>
        <w:t>執行期間、</w:t>
      </w:r>
      <w:r w:rsidRPr="00473490">
        <w:rPr>
          <w:rFonts w:hAnsi="標楷體" w:hint="eastAsia"/>
        </w:rPr>
        <w:t>經費總額及後</w:t>
      </w:r>
      <w:r w:rsidR="00322AF7">
        <w:rPr>
          <w:rFonts w:hAnsi="標楷體" w:hint="eastAsia"/>
        </w:rPr>
        <w:t>續</w:t>
      </w:r>
      <w:r w:rsidRPr="00473490">
        <w:rPr>
          <w:rFonts w:hAnsi="標楷體" w:hint="eastAsia"/>
        </w:rPr>
        <w:t>各年度分配額等資訊，俾利瞭解計畫全貌。</w:t>
      </w:r>
    </w:p>
    <w:p w:rsidR="004D76A1" w:rsidRPr="00473490" w:rsidRDefault="004D76A1" w:rsidP="004D76A1">
      <w:pPr>
        <w:ind w:left="566" w:firstLine="566"/>
        <w:rPr>
          <w:rFonts w:hAnsi="標楷體"/>
        </w:rPr>
      </w:pPr>
      <w:r w:rsidRPr="00473490">
        <w:rPr>
          <w:rFonts w:hAnsi="標楷體" w:hint="eastAsia"/>
        </w:rPr>
        <w:t>綜上，科發基</w:t>
      </w:r>
      <w:r w:rsidRPr="00473490">
        <w:rPr>
          <w:rFonts w:hAnsi="標楷體" w:hint="eastAsia"/>
          <w:bCs/>
        </w:rPr>
        <w:t>金11</w:t>
      </w:r>
      <w:r w:rsidR="00E4389A" w:rsidRPr="00473490">
        <w:rPr>
          <w:rFonts w:hAnsi="標楷體"/>
          <w:bCs/>
        </w:rPr>
        <w:t>4</w:t>
      </w:r>
      <w:r w:rsidRPr="00473490">
        <w:rPr>
          <w:rFonts w:hAnsi="標楷體" w:hint="eastAsia"/>
          <w:bCs/>
        </w:rPr>
        <w:t>年度預算案新增辦理「</w:t>
      </w:r>
      <w:r w:rsidR="0092624B" w:rsidRPr="00473490">
        <w:rPr>
          <w:rFonts w:hAnsi="標楷體" w:hint="eastAsia"/>
        </w:rPr>
        <w:t>臺灣空間永續規劃之前瞻科技研究</w:t>
      </w:r>
      <w:r w:rsidRPr="00473490">
        <w:rPr>
          <w:rFonts w:hAnsi="標楷體" w:hint="eastAsia"/>
          <w:bCs/>
        </w:rPr>
        <w:t>」等</w:t>
      </w:r>
      <w:r w:rsidR="0092624B" w:rsidRPr="00473490">
        <w:rPr>
          <w:rFonts w:hAnsi="標楷體" w:hint="eastAsia"/>
          <w:bCs/>
        </w:rPr>
        <w:t>4</w:t>
      </w:r>
      <w:r w:rsidRPr="00473490">
        <w:rPr>
          <w:rFonts w:hAnsi="標楷體" w:hint="eastAsia"/>
          <w:bCs/>
        </w:rPr>
        <w:t>項計畫，辦理期程為</w:t>
      </w:r>
      <w:r w:rsidR="00E4389A" w:rsidRPr="00473490">
        <w:rPr>
          <w:rFonts w:hAnsi="標楷體"/>
          <w:bCs/>
        </w:rPr>
        <w:t>114</w:t>
      </w:r>
      <w:r w:rsidRPr="00473490">
        <w:rPr>
          <w:rFonts w:hAnsi="標楷體" w:hint="eastAsia"/>
          <w:bCs/>
        </w:rPr>
        <w:t>至1</w:t>
      </w:r>
      <w:r w:rsidRPr="00473490">
        <w:rPr>
          <w:rFonts w:hAnsi="標楷體"/>
          <w:bCs/>
        </w:rPr>
        <w:t>1</w:t>
      </w:r>
      <w:r w:rsidR="00E4389A" w:rsidRPr="00473490">
        <w:rPr>
          <w:rFonts w:hAnsi="標楷體"/>
          <w:bCs/>
        </w:rPr>
        <w:t>7</w:t>
      </w:r>
      <w:r w:rsidRPr="00473490">
        <w:rPr>
          <w:rFonts w:hAnsi="標楷體" w:hint="eastAsia"/>
          <w:bCs/>
        </w:rPr>
        <w:t>年度，惟預算書僅揭露計畫目標</w:t>
      </w:r>
      <w:r w:rsidR="00E87C26">
        <w:rPr>
          <w:rFonts w:hAnsi="標楷體" w:hint="eastAsia"/>
          <w:bCs/>
        </w:rPr>
        <w:t>及114年度編列數</w:t>
      </w:r>
      <w:r w:rsidRPr="00473490">
        <w:rPr>
          <w:rFonts w:hAnsi="標楷體" w:hint="eastAsia"/>
          <w:bCs/>
        </w:rPr>
        <w:t>，允宜</w:t>
      </w:r>
      <w:r w:rsidRPr="00473490">
        <w:rPr>
          <w:rFonts w:hAnsi="標楷體" w:hint="eastAsia"/>
        </w:rPr>
        <w:t>列明該等跨年</w:t>
      </w:r>
      <w:r w:rsidR="00322AF7">
        <w:rPr>
          <w:rFonts w:hAnsi="標楷體" w:hint="eastAsia"/>
        </w:rPr>
        <w:t>期</w:t>
      </w:r>
      <w:r w:rsidRPr="00473490">
        <w:rPr>
          <w:rFonts w:hAnsi="標楷體" w:hint="eastAsia"/>
        </w:rPr>
        <w:t>計畫之經費總額、執行期間及後</w:t>
      </w:r>
      <w:r w:rsidR="00322AF7">
        <w:rPr>
          <w:rFonts w:hAnsi="標楷體" w:hint="eastAsia"/>
        </w:rPr>
        <w:t>續</w:t>
      </w:r>
      <w:r w:rsidRPr="00473490">
        <w:rPr>
          <w:rFonts w:hAnsi="標楷體" w:hint="eastAsia"/>
        </w:rPr>
        <w:t>各年度之分配額等資訊，俾利瞭解計畫全貌。</w:t>
      </w:r>
    </w:p>
    <w:bookmarkEnd w:id="5"/>
    <w:p w:rsidR="004D76A1" w:rsidRPr="00473490" w:rsidRDefault="004D76A1" w:rsidP="004D76A1">
      <w:pPr>
        <w:ind w:leftChars="0" w:left="0" w:rightChars="-100" w:right="-283" w:firstLineChars="0" w:firstLine="0"/>
        <w:jc w:val="left"/>
        <w:rPr>
          <w:rFonts w:hAnsi="標楷體"/>
          <w:b/>
        </w:rPr>
      </w:pPr>
      <w:r w:rsidRPr="00473490">
        <w:rPr>
          <w:rFonts w:hAnsi="標楷體" w:hint="eastAsia"/>
          <w:b/>
        </w:rPr>
        <w:t xml:space="preserve">表1  </w:t>
      </w:r>
      <w:r w:rsidR="00322AF7" w:rsidRPr="00473490">
        <w:rPr>
          <w:rFonts w:hAnsi="標楷體" w:hint="eastAsia"/>
          <w:b/>
        </w:rPr>
        <w:t>科發基金</w:t>
      </w:r>
      <w:r w:rsidRPr="00473490">
        <w:rPr>
          <w:rFonts w:hAnsi="標楷體" w:hint="eastAsia"/>
          <w:b/>
        </w:rPr>
        <w:t>11</w:t>
      </w:r>
      <w:r w:rsidR="000E16DB" w:rsidRPr="00473490">
        <w:rPr>
          <w:rFonts w:hAnsi="標楷體" w:hint="eastAsia"/>
          <w:b/>
        </w:rPr>
        <w:t>4</w:t>
      </w:r>
      <w:r w:rsidR="00322AF7">
        <w:rPr>
          <w:rFonts w:hAnsi="標楷體" w:hint="eastAsia"/>
          <w:b/>
        </w:rPr>
        <w:t>年</w:t>
      </w:r>
      <w:r w:rsidRPr="00473490">
        <w:rPr>
          <w:rFonts w:hAnsi="標楷體" w:hint="eastAsia"/>
          <w:b/>
        </w:rPr>
        <w:t>度預算案新增計畫</w:t>
      </w:r>
      <w:r w:rsidR="000E16DB" w:rsidRPr="00473490">
        <w:rPr>
          <w:rFonts w:hAnsi="標楷體" w:hint="eastAsia"/>
          <w:b/>
        </w:rPr>
        <w:t>摘要</w:t>
      </w:r>
      <w:r w:rsidRPr="00473490">
        <w:rPr>
          <w:rFonts w:hAnsi="標楷體" w:hint="eastAsia"/>
          <w:b/>
        </w:rPr>
        <w:t>及經費需求彙總表</w:t>
      </w:r>
    </w:p>
    <w:p w:rsidR="004D76A1" w:rsidRPr="00473490" w:rsidRDefault="004D76A1" w:rsidP="000E16DB">
      <w:pPr>
        <w:pStyle w:val="142"/>
        <w:jc w:val="right"/>
        <w:rPr>
          <w:rFonts w:hAnsi="標楷體"/>
        </w:rPr>
      </w:pPr>
      <w:r w:rsidRPr="00473490">
        <w:rPr>
          <w:rFonts w:hAnsi="標楷體"/>
        </w:rPr>
        <w:t xml:space="preserve"> </w:t>
      </w:r>
      <w:r w:rsidRPr="00473490">
        <w:rPr>
          <w:rFonts w:hAnsi="標楷體"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29"/>
        <w:gridCol w:w="4111"/>
        <w:gridCol w:w="1276"/>
        <w:gridCol w:w="1984"/>
      </w:tblGrid>
      <w:tr w:rsidR="00C202E6" w:rsidRPr="00473490" w:rsidTr="007B101B">
        <w:trPr>
          <w:tblHeader/>
        </w:trPr>
        <w:tc>
          <w:tcPr>
            <w:tcW w:w="1129" w:type="dxa"/>
            <w:shd w:val="clear" w:color="auto" w:fill="auto"/>
            <w:vAlign w:val="center"/>
            <w:hideMark/>
          </w:tcPr>
          <w:p w:rsidR="004D76A1" w:rsidRPr="00473490" w:rsidRDefault="004D76A1" w:rsidP="00C202E6">
            <w:pPr>
              <w:pStyle w:val="142"/>
              <w:jc w:val="center"/>
              <w:rPr>
                <w:rFonts w:hAnsi="標楷體"/>
              </w:rPr>
            </w:pPr>
            <w:r w:rsidRPr="00473490">
              <w:rPr>
                <w:rFonts w:hAnsi="標楷體" w:hint="eastAsia"/>
              </w:rPr>
              <w:t>計畫名稱</w:t>
            </w:r>
          </w:p>
        </w:tc>
        <w:tc>
          <w:tcPr>
            <w:tcW w:w="4111" w:type="dxa"/>
            <w:shd w:val="clear" w:color="auto" w:fill="auto"/>
            <w:vAlign w:val="center"/>
            <w:hideMark/>
          </w:tcPr>
          <w:p w:rsidR="004D76A1" w:rsidRPr="00473490" w:rsidRDefault="004D76A1" w:rsidP="00C202E6">
            <w:pPr>
              <w:pStyle w:val="142"/>
              <w:jc w:val="center"/>
              <w:rPr>
                <w:rFonts w:hAnsi="標楷體"/>
              </w:rPr>
            </w:pPr>
            <w:r w:rsidRPr="00473490">
              <w:rPr>
                <w:rFonts w:hAnsi="標楷體" w:hint="eastAsia"/>
              </w:rPr>
              <w:t>計畫</w:t>
            </w:r>
            <w:r w:rsidR="00560AAC" w:rsidRPr="00473490">
              <w:rPr>
                <w:rFonts w:hAnsi="標楷體"/>
              </w:rPr>
              <w:t>說明</w:t>
            </w:r>
          </w:p>
        </w:tc>
        <w:tc>
          <w:tcPr>
            <w:tcW w:w="1276" w:type="dxa"/>
            <w:shd w:val="clear" w:color="auto" w:fill="auto"/>
            <w:vAlign w:val="center"/>
            <w:hideMark/>
          </w:tcPr>
          <w:p w:rsidR="004D76A1" w:rsidRPr="00473490" w:rsidRDefault="004D76A1" w:rsidP="00C202E6">
            <w:pPr>
              <w:pStyle w:val="142"/>
              <w:jc w:val="center"/>
              <w:rPr>
                <w:rFonts w:hAnsi="標楷體"/>
              </w:rPr>
            </w:pPr>
            <w:r w:rsidRPr="00473490">
              <w:rPr>
                <w:rFonts w:hAnsi="標楷體" w:hint="eastAsia"/>
              </w:rPr>
              <w:t>總經費</w:t>
            </w:r>
          </w:p>
        </w:tc>
        <w:tc>
          <w:tcPr>
            <w:tcW w:w="1984" w:type="dxa"/>
            <w:shd w:val="clear" w:color="auto" w:fill="auto"/>
            <w:vAlign w:val="center"/>
            <w:hideMark/>
          </w:tcPr>
          <w:p w:rsidR="004D76A1" w:rsidRPr="00473490" w:rsidRDefault="004D76A1" w:rsidP="00C202E6">
            <w:pPr>
              <w:pStyle w:val="142"/>
              <w:jc w:val="center"/>
              <w:rPr>
                <w:rFonts w:hAnsi="標楷體"/>
              </w:rPr>
            </w:pPr>
            <w:r w:rsidRPr="00473490">
              <w:rPr>
                <w:rFonts w:hAnsi="標楷體" w:hint="eastAsia"/>
              </w:rPr>
              <w:t>各年度經費</w:t>
            </w:r>
          </w:p>
        </w:tc>
      </w:tr>
      <w:tr w:rsidR="00C202E6" w:rsidRPr="00473490" w:rsidTr="007B101B">
        <w:tc>
          <w:tcPr>
            <w:tcW w:w="1129" w:type="dxa"/>
            <w:shd w:val="clear" w:color="auto" w:fill="auto"/>
            <w:vAlign w:val="center"/>
          </w:tcPr>
          <w:p w:rsidR="004D76A1" w:rsidRPr="00473490" w:rsidRDefault="008F6EA8" w:rsidP="00C202E6">
            <w:pPr>
              <w:pStyle w:val="142"/>
              <w:rPr>
                <w:rFonts w:hAnsi="標楷體"/>
              </w:rPr>
            </w:pPr>
            <w:bookmarkStart w:id="6" w:name="_Hlk177663447"/>
            <w:r w:rsidRPr="00473490">
              <w:rPr>
                <w:rFonts w:hAnsi="標楷體" w:hint="eastAsia"/>
              </w:rPr>
              <w:t>臺灣空間永續規劃之前瞻科技研究</w:t>
            </w:r>
            <w:bookmarkEnd w:id="6"/>
          </w:p>
        </w:tc>
        <w:tc>
          <w:tcPr>
            <w:tcW w:w="4111" w:type="dxa"/>
            <w:shd w:val="clear" w:color="auto" w:fill="auto"/>
          </w:tcPr>
          <w:p w:rsidR="004D76A1" w:rsidRPr="00473490" w:rsidRDefault="007E4318" w:rsidP="00C202E6">
            <w:pPr>
              <w:pStyle w:val="142"/>
              <w:rPr>
                <w:rFonts w:hAnsi="標楷體"/>
              </w:rPr>
            </w:pPr>
            <w:r w:rsidRPr="00473490">
              <w:rPr>
                <w:rFonts w:hAnsi="標楷體" w:hint="eastAsia"/>
              </w:rPr>
              <w:t>推動建立前瞻科技平台，透過跨部會協力機制，進行災防科學和空間規劃策略之整合與研析，建立一套完整方法學，並藉由跨領域、跨部會署諮詢與技術方法學介接，達到策略目標。以降低國土之災害風險、實現永續發展目標，以及確保臺灣國土和環境能夠應對未來挑戰。</w:t>
            </w:r>
          </w:p>
        </w:tc>
        <w:tc>
          <w:tcPr>
            <w:tcW w:w="1276" w:type="dxa"/>
            <w:shd w:val="clear" w:color="auto" w:fill="auto"/>
            <w:vAlign w:val="center"/>
          </w:tcPr>
          <w:p w:rsidR="008F6EA8" w:rsidRPr="00473490" w:rsidRDefault="008F6EA8" w:rsidP="00C202E6">
            <w:pPr>
              <w:pStyle w:val="142"/>
              <w:jc w:val="right"/>
              <w:rPr>
                <w:rFonts w:hAnsi="標楷體"/>
              </w:rPr>
            </w:pPr>
            <w:r w:rsidRPr="00473490">
              <w:rPr>
                <w:rFonts w:hAnsi="標楷體" w:hint="eastAsia"/>
              </w:rPr>
              <w:t xml:space="preserve">    </w:t>
            </w:r>
            <w:r w:rsidR="00BB3C5B" w:rsidRPr="00473490">
              <w:rPr>
                <w:rFonts w:hAnsi="標楷體" w:hint="eastAsia"/>
              </w:rPr>
              <w:t>1</w:t>
            </w:r>
            <w:r w:rsidR="00BB3C5B" w:rsidRPr="00473490">
              <w:rPr>
                <w:rFonts w:hAnsi="標楷體"/>
              </w:rPr>
              <w:t>,</w:t>
            </w:r>
            <w:r w:rsidR="00BB3C5B" w:rsidRPr="00473490">
              <w:rPr>
                <w:rFonts w:hAnsi="標楷體" w:hint="eastAsia"/>
              </w:rPr>
              <w:t>063</w:t>
            </w:r>
            <w:r w:rsidRPr="00473490">
              <w:rPr>
                <w:rFonts w:hAnsi="標楷體" w:hint="eastAsia"/>
              </w:rPr>
              <w:t>,530</w:t>
            </w:r>
          </w:p>
          <w:p w:rsidR="004D76A1" w:rsidRPr="00473490" w:rsidRDefault="004D76A1" w:rsidP="00C202E6">
            <w:pPr>
              <w:pStyle w:val="142"/>
              <w:jc w:val="right"/>
              <w:rPr>
                <w:rFonts w:hAnsi="標楷體"/>
              </w:rPr>
            </w:pP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BB3C5B" w:rsidRPr="00473490">
              <w:rPr>
                <w:rFonts w:hAnsi="標楷體"/>
              </w:rPr>
              <w:t>4</w:t>
            </w:r>
            <w:r w:rsidRPr="00473490">
              <w:rPr>
                <w:rFonts w:hAnsi="標楷體" w:hint="eastAsia"/>
              </w:rPr>
              <w:t>年度：</w:t>
            </w:r>
            <w:r w:rsidR="00BB3C5B" w:rsidRPr="00473490">
              <w:rPr>
                <w:rFonts w:hAnsi="標楷體" w:hint="eastAsia"/>
              </w:rPr>
              <w:t>163</w:t>
            </w:r>
            <w:r w:rsidRPr="00473490">
              <w:rPr>
                <w:rFonts w:hAnsi="標楷體"/>
              </w:rPr>
              <w:t>,</w:t>
            </w:r>
            <w:r w:rsidR="00BB3C5B" w:rsidRPr="00473490">
              <w:rPr>
                <w:rFonts w:hAnsi="標楷體"/>
              </w:rPr>
              <w:t>530</w:t>
            </w:r>
            <w:r w:rsidRPr="00473490">
              <w:rPr>
                <w:rFonts w:hAnsi="標楷體"/>
              </w:rPr>
              <w:br/>
              <w:t>11</w:t>
            </w:r>
            <w:r w:rsidR="00BB3C5B" w:rsidRPr="00473490">
              <w:rPr>
                <w:rFonts w:hAnsi="標楷體"/>
              </w:rPr>
              <w:t>5</w:t>
            </w:r>
            <w:r w:rsidRPr="00473490">
              <w:rPr>
                <w:rFonts w:hAnsi="標楷體" w:hint="eastAsia"/>
              </w:rPr>
              <w:t>年度：</w:t>
            </w:r>
            <w:r w:rsidR="00BB3C5B" w:rsidRPr="00473490">
              <w:rPr>
                <w:rFonts w:hAnsi="標楷體" w:hint="eastAsia"/>
              </w:rPr>
              <w:t>300</w:t>
            </w:r>
            <w:r w:rsidRPr="00473490">
              <w:rPr>
                <w:rFonts w:hAnsi="標楷體"/>
              </w:rPr>
              <w:t>,000</w:t>
            </w:r>
            <w:r w:rsidRPr="00473490">
              <w:rPr>
                <w:rFonts w:hAnsi="標楷體"/>
              </w:rPr>
              <w:br/>
              <w:t>11</w:t>
            </w:r>
            <w:r w:rsidR="00BB3C5B" w:rsidRPr="00473490">
              <w:rPr>
                <w:rFonts w:hAnsi="標楷體"/>
              </w:rPr>
              <w:t>6</w:t>
            </w:r>
            <w:r w:rsidRPr="00473490">
              <w:rPr>
                <w:rFonts w:hAnsi="標楷體" w:hint="eastAsia"/>
              </w:rPr>
              <w:t>年度：</w:t>
            </w:r>
            <w:r w:rsidR="00BB3C5B" w:rsidRPr="00473490">
              <w:rPr>
                <w:rFonts w:hAnsi="標楷體" w:hint="eastAsia"/>
              </w:rPr>
              <w:t>300</w:t>
            </w:r>
            <w:r w:rsidRPr="00473490">
              <w:rPr>
                <w:rFonts w:hAnsi="標楷體"/>
              </w:rPr>
              <w:t>,000</w:t>
            </w:r>
            <w:r w:rsidRPr="00473490">
              <w:rPr>
                <w:rFonts w:hAnsi="標楷體"/>
              </w:rPr>
              <w:br/>
              <w:t>11</w:t>
            </w:r>
            <w:r w:rsidR="00BB3C5B" w:rsidRPr="00473490">
              <w:rPr>
                <w:rFonts w:hAnsi="標楷體"/>
              </w:rPr>
              <w:t>7</w:t>
            </w:r>
            <w:r w:rsidRPr="00473490">
              <w:rPr>
                <w:rFonts w:hAnsi="標楷體" w:hint="eastAsia"/>
              </w:rPr>
              <w:t>年度：</w:t>
            </w:r>
            <w:r w:rsidR="00BB3C5B" w:rsidRPr="00473490">
              <w:rPr>
                <w:rFonts w:hAnsi="標楷體" w:hint="eastAsia"/>
              </w:rPr>
              <w:t>300</w:t>
            </w:r>
            <w:r w:rsidRPr="00473490">
              <w:rPr>
                <w:rFonts w:hAnsi="標楷體"/>
              </w:rPr>
              <w:t>,000</w:t>
            </w:r>
          </w:p>
        </w:tc>
      </w:tr>
      <w:tr w:rsidR="00C202E6" w:rsidRPr="00473490" w:rsidTr="007B101B">
        <w:tc>
          <w:tcPr>
            <w:tcW w:w="1129" w:type="dxa"/>
            <w:shd w:val="clear" w:color="auto" w:fill="auto"/>
            <w:vAlign w:val="center"/>
          </w:tcPr>
          <w:p w:rsidR="004D76A1" w:rsidRPr="00473490" w:rsidRDefault="008F6EA8" w:rsidP="00C202E6">
            <w:pPr>
              <w:pStyle w:val="142"/>
              <w:rPr>
                <w:rFonts w:hAnsi="標楷體"/>
              </w:rPr>
            </w:pPr>
            <w:r w:rsidRPr="00473490">
              <w:rPr>
                <w:rFonts w:hAnsi="標楷體" w:hint="eastAsia"/>
              </w:rPr>
              <w:t>建構氣候變遷調適科研生態圈-前瞻氣候科</w:t>
            </w:r>
            <w:r w:rsidRPr="00473490">
              <w:rPr>
                <w:rFonts w:hAnsi="標楷體" w:hint="eastAsia"/>
              </w:rPr>
              <w:lastRenderedPageBreak/>
              <w:t>學、跨部門風險評估與跨領域調適科研</w:t>
            </w:r>
            <w:r w:rsidR="007E4318" w:rsidRPr="00473490">
              <w:rPr>
                <w:rFonts w:hAnsi="標楷體"/>
              </w:rPr>
              <w:t>計畫</w:t>
            </w:r>
          </w:p>
        </w:tc>
        <w:tc>
          <w:tcPr>
            <w:tcW w:w="4111" w:type="dxa"/>
            <w:shd w:val="clear" w:color="auto" w:fill="auto"/>
          </w:tcPr>
          <w:p w:rsidR="007E4318" w:rsidRPr="00473490" w:rsidRDefault="007E4318" w:rsidP="00C202E6">
            <w:pPr>
              <w:pStyle w:val="142"/>
              <w:rPr>
                <w:rFonts w:hAnsi="標楷體"/>
              </w:rPr>
            </w:pPr>
            <w:r w:rsidRPr="00473490">
              <w:rPr>
                <w:rFonts w:hAnsi="標楷體" w:hint="eastAsia"/>
              </w:rPr>
              <w:lastRenderedPageBreak/>
              <w:t>發展新世代高解析氣候模擬模式，提供具東亞及本地氣候特徵之全球氣候模擬結果</w:t>
            </w:r>
            <w:r w:rsidR="008A560B" w:rsidRPr="00473490">
              <w:rPr>
                <w:rFonts w:hAnsi="標楷體" w:hint="eastAsia"/>
              </w:rPr>
              <w:t>；</w:t>
            </w:r>
            <w:r w:rsidRPr="00473490">
              <w:rPr>
                <w:rFonts w:hAnsi="標楷體" w:hint="eastAsia"/>
              </w:rPr>
              <w:t>發展關鍵技術或方法學完善科學能量強化氣候變遷科學、衝擊危害評估及鑑別調適科研知識與技術缺口</w:t>
            </w:r>
            <w:r w:rsidR="008A560B" w:rsidRPr="00473490">
              <w:rPr>
                <w:rFonts w:hAnsi="標楷體" w:hint="eastAsia"/>
              </w:rPr>
              <w:t>；</w:t>
            </w:r>
            <w:r w:rsidRPr="00473490">
              <w:rPr>
                <w:rFonts w:hAnsi="標楷體" w:hint="eastAsia"/>
              </w:rPr>
              <w:t>精</w:t>
            </w:r>
            <w:r w:rsidRPr="00473490">
              <w:rPr>
                <w:rFonts w:hAnsi="標楷體" w:hint="eastAsia"/>
              </w:rPr>
              <w:lastRenderedPageBreak/>
              <w:t>進氣候變遷服務平台之氣候資料庫、衝擊資訊與調適知識內容</w:t>
            </w:r>
            <w:r w:rsidR="008A560B" w:rsidRPr="00473490">
              <w:rPr>
                <w:rFonts w:hAnsi="標楷體" w:hint="eastAsia"/>
              </w:rPr>
              <w:t>；</w:t>
            </w:r>
            <w:r w:rsidRPr="00473490">
              <w:rPr>
                <w:rFonts w:hAnsi="標楷體" w:hint="eastAsia"/>
              </w:rPr>
              <w:t>建立在地性災害韌性能力與策略，建構面對氣候變遷之城鄉治理模式與調適策略，以協助地方政府銜接中央部門調適策略，建立地方調適能量。</w:t>
            </w:r>
          </w:p>
        </w:tc>
        <w:tc>
          <w:tcPr>
            <w:tcW w:w="1276" w:type="dxa"/>
            <w:shd w:val="clear" w:color="auto" w:fill="auto"/>
            <w:vAlign w:val="center"/>
          </w:tcPr>
          <w:p w:rsidR="004D76A1" w:rsidRPr="00473490" w:rsidRDefault="00BB3C5B" w:rsidP="00C202E6">
            <w:pPr>
              <w:pStyle w:val="142"/>
              <w:jc w:val="right"/>
              <w:rPr>
                <w:rFonts w:hAnsi="標楷體"/>
              </w:rPr>
            </w:pPr>
            <w:r w:rsidRPr="00473490">
              <w:rPr>
                <w:rFonts w:hAnsi="標楷體" w:hint="eastAsia"/>
              </w:rPr>
              <w:lastRenderedPageBreak/>
              <w:t>1</w:t>
            </w:r>
            <w:r w:rsidRPr="00473490">
              <w:rPr>
                <w:rFonts w:hAnsi="標楷體"/>
              </w:rPr>
              <w:t>,264,906</w:t>
            </w: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BB3C5B" w:rsidRPr="00473490">
              <w:rPr>
                <w:rFonts w:hAnsi="標楷體"/>
              </w:rPr>
              <w:t>4</w:t>
            </w:r>
            <w:r w:rsidRPr="00473490">
              <w:rPr>
                <w:rFonts w:hAnsi="標楷體" w:hint="eastAsia"/>
              </w:rPr>
              <w:t>年度：</w:t>
            </w:r>
            <w:r w:rsidR="00BB3C5B" w:rsidRPr="00473490">
              <w:rPr>
                <w:rFonts w:hAnsi="標楷體"/>
              </w:rPr>
              <w:t>214,906</w:t>
            </w:r>
            <w:r w:rsidRPr="00473490">
              <w:rPr>
                <w:rFonts w:hAnsi="標楷體"/>
              </w:rPr>
              <w:br/>
              <w:t>11</w:t>
            </w:r>
            <w:r w:rsidR="00BB3C5B" w:rsidRPr="00473490">
              <w:rPr>
                <w:rFonts w:hAnsi="標楷體"/>
              </w:rPr>
              <w:t>5</w:t>
            </w:r>
            <w:r w:rsidRPr="00473490">
              <w:rPr>
                <w:rFonts w:hAnsi="標楷體" w:hint="eastAsia"/>
              </w:rPr>
              <w:t>年度：</w:t>
            </w:r>
            <w:r w:rsidR="00BB3C5B" w:rsidRPr="00473490">
              <w:rPr>
                <w:rFonts w:hAnsi="標楷體"/>
              </w:rPr>
              <w:t>35</w:t>
            </w:r>
            <w:r w:rsidRPr="00473490">
              <w:rPr>
                <w:rFonts w:hAnsi="標楷體"/>
              </w:rPr>
              <w:t>0,000</w:t>
            </w:r>
            <w:r w:rsidRPr="00473490">
              <w:rPr>
                <w:rFonts w:hAnsi="標楷體"/>
              </w:rPr>
              <w:br/>
              <w:t>1</w:t>
            </w:r>
            <w:r w:rsidR="00BB3C5B" w:rsidRPr="00473490">
              <w:rPr>
                <w:rFonts w:hAnsi="標楷體"/>
              </w:rPr>
              <w:t>16</w:t>
            </w:r>
            <w:r w:rsidRPr="00473490">
              <w:rPr>
                <w:rFonts w:hAnsi="標楷體" w:hint="eastAsia"/>
              </w:rPr>
              <w:t>年度：</w:t>
            </w:r>
            <w:r w:rsidR="00BB3C5B" w:rsidRPr="00473490">
              <w:rPr>
                <w:rFonts w:hAnsi="標楷體"/>
              </w:rPr>
              <w:t>35</w:t>
            </w:r>
            <w:r w:rsidRPr="00473490">
              <w:rPr>
                <w:rFonts w:hAnsi="標楷體"/>
              </w:rPr>
              <w:t>0,000</w:t>
            </w:r>
            <w:r w:rsidRPr="00473490">
              <w:rPr>
                <w:rFonts w:hAnsi="標楷體"/>
              </w:rPr>
              <w:br/>
              <w:t>11</w:t>
            </w:r>
            <w:r w:rsidR="00BB3C5B" w:rsidRPr="00473490">
              <w:rPr>
                <w:rFonts w:hAnsi="標楷體"/>
              </w:rPr>
              <w:t>7</w:t>
            </w:r>
            <w:r w:rsidRPr="00473490">
              <w:rPr>
                <w:rFonts w:hAnsi="標楷體" w:hint="eastAsia"/>
              </w:rPr>
              <w:t>年度：</w:t>
            </w:r>
            <w:r w:rsidR="00BB3C5B" w:rsidRPr="00473490">
              <w:rPr>
                <w:rFonts w:hAnsi="標楷體"/>
              </w:rPr>
              <w:t>35</w:t>
            </w:r>
            <w:r w:rsidRPr="00473490">
              <w:rPr>
                <w:rFonts w:hAnsi="標楷體"/>
              </w:rPr>
              <w:t>0,000</w:t>
            </w:r>
          </w:p>
        </w:tc>
      </w:tr>
      <w:tr w:rsidR="00C202E6" w:rsidRPr="00473490" w:rsidTr="007B101B">
        <w:tc>
          <w:tcPr>
            <w:tcW w:w="1129" w:type="dxa"/>
            <w:shd w:val="clear" w:color="auto" w:fill="auto"/>
            <w:vAlign w:val="center"/>
          </w:tcPr>
          <w:p w:rsidR="004D76A1" w:rsidRPr="00473490" w:rsidRDefault="008F6EA8" w:rsidP="00C202E6">
            <w:pPr>
              <w:pStyle w:val="142"/>
              <w:rPr>
                <w:rFonts w:hAnsi="標楷體"/>
              </w:rPr>
            </w:pPr>
            <w:r w:rsidRPr="00473490">
              <w:rPr>
                <w:rFonts w:hAnsi="標楷體" w:hint="eastAsia"/>
              </w:rPr>
              <w:t>前瞻智慧互動顯示科技研發專案計畫</w:t>
            </w:r>
          </w:p>
        </w:tc>
        <w:tc>
          <w:tcPr>
            <w:tcW w:w="4111" w:type="dxa"/>
            <w:shd w:val="clear" w:color="auto" w:fill="auto"/>
          </w:tcPr>
          <w:p w:rsidR="004D76A1" w:rsidRPr="00473490" w:rsidRDefault="00560AAC" w:rsidP="00C202E6">
            <w:pPr>
              <w:pStyle w:val="142"/>
              <w:rPr>
                <w:rFonts w:hAnsi="標楷體"/>
              </w:rPr>
            </w:pPr>
            <w:r w:rsidRPr="00473490">
              <w:rPr>
                <w:rFonts w:hAnsi="標楷體" w:hint="eastAsia"/>
              </w:rPr>
              <w:t>針對超高解析度顯示技術、先進 3D 及融合實境的互動顯示技術、先進顯示材料與關鍵技術，以及智慧互動實境顯示技術與創新應用進行前瞻研發，並培育前瞻顯示科技專業領域及跨領域人才。</w:t>
            </w:r>
          </w:p>
        </w:tc>
        <w:tc>
          <w:tcPr>
            <w:tcW w:w="1276" w:type="dxa"/>
            <w:shd w:val="clear" w:color="auto" w:fill="auto"/>
            <w:vAlign w:val="center"/>
          </w:tcPr>
          <w:p w:rsidR="004D76A1" w:rsidRPr="00473490" w:rsidRDefault="004D76A1" w:rsidP="00C202E6">
            <w:pPr>
              <w:pStyle w:val="142"/>
              <w:jc w:val="right"/>
              <w:rPr>
                <w:rFonts w:hAnsi="標楷體"/>
              </w:rPr>
            </w:pPr>
            <w:r w:rsidRPr="00473490">
              <w:rPr>
                <w:rFonts w:hAnsi="標楷體"/>
              </w:rPr>
              <w:t>2</w:t>
            </w:r>
            <w:r w:rsidR="00BB3C5B" w:rsidRPr="00473490">
              <w:rPr>
                <w:rFonts w:hAnsi="標楷體"/>
              </w:rPr>
              <w:t>51</w:t>
            </w:r>
            <w:r w:rsidRPr="00473490">
              <w:rPr>
                <w:rFonts w:hAnsi="標楷體"/>
              </w:rPr>
              <w:t>,</w:t>
            </w:r>
            <w:r w:rsidR="00BB3C5B" w:rsidRPr="00473490">
              <w:rPr>
                <w:rFonts w:hAnsi="標楷體"/>
              </w:rPr>
              <w:t>556</w:t>
            </w:r>
            <w:r w:rsidRPr="00473490">
              <w:rPr>
                <w:rFonts w:hAnsi="標楷體"/>
              </w:rPr>
              <w:t xml:space="preserve"> </w:t>
            </w: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BB3C5B" w:rsidRPr="00473490">
              <w:rPr>
                <w:rFonts w:hAnsi="標楷體"/>
              </w:rPr>
              <w:t>4</w:t>
            </w:r>
            <w:r w:rsidRPr="00473490">
              <w:rPr>
                <w:rFonts w:hAnsi="標楷體" w:hint="eastAsia"/>
              </w:rPr>
              <w:t>年度：</w:t>
            </w:r>
            <w:r w:rsidR="00BB3C5B" w:rsidRPr="00473490">
              <w:rPr>
                <w:rFonts w:hAnsi="標楷體"/>
              </w:rPr>
              <w:t>61</w:t>
            </w:r>
            <w:r w:rsidRPr="00473490">
              <w:rPr>
                <w:rFonts w:hAnsi="標楷體"/>
              </w:rPr>
              <w:t>,</w:t>
            </w:r>
            <w:r w:rsidR="00BB3C5B" w:rsidRPr="00473490">
              <w:rPr>
                <w:rFonts w:hAnsi="標楷體"/>
              </w:rPr>
              <w:t>401</w:t>
            </w:r>
            <w:r w:rsidRPr="00473490">
              <w:rPr>
                <w:rFonts w:hAnsi="標楷體"/>
              </w:rPr>
              <w:br/>
              <w:t>11</w:t>
            </w:r>
            <w:r w:rsidR="00BB3C5B" w:rsidRPr="00473490">
              <w:rPr>
                <w:rFonts w:hAnsi="標楷體"/>
              </w:rPr>
              <w:t>5</w:t>
            </w:r>
            <w:r w:rsidRPr="00473490">
              <w:rPr>
                <w:rFonts w:hAnsi="標楷體" w:hint="eastAsia"/>
              </w:rPr>
              <w:t>年度：</w:t>
            </w:r>
            <w:r w:rsidR="00BB3C5B" w:rsidRPr="00473490">
              <w:rPr>
                <w:rFonts w:hAnsi="標楷體"/>
              </w:rPr>
              <w:t>63,385</w:t>
            </w:r>
            <w:r w:rsidRPr="00473490">
              <w:rPr>
                <w:rFonts w:hAnsi="標楷體"/>
              </w:rPr>
              <w:br/>
              <w:t>11</w:t>
            </w:r>
            <w:r w:rsidR="00BB3C5B" w:rsidRPr="00473490">
              <w:rPr>
                <w:rFonts w:hAnsi="標楷體"/>
              </w:rPr>
              <w:t>6</w:t>
            </w:r>
            <w:r w:rsidRPr="00473490">
              <w:rPr>
                <w:rFonts w:hAnsi="標楷體" w:hint="eastAsia"/>
              </w:rPr>
              <w:t>年度：</w:t>
            </w:r>
            <w:r w:rsidR="00BB3C5B" w:rsidRPr="00473490">
              <w:rPr>
                <w:rFonts w:hAnsi="標楷體"/>
              </w:rPr>
              <w:t>63</w:t>
            </w:r>
            <w:r w:rsidRPr="00473490">
              <w:rPr>
                <w:rFonts w:hAnsi="標楷體"/>
              </w:rPr>
              <w:t>,</w:t>
            </w:r>
            <w:r w:rsidR="00BB3C5B" w:rsidRPr="00473490">
              <w:rPr>
                <w:rFonts w:hAnsi="標楷體"/>
              </w:rPr>
              <w:t>385</w:t>
            </w:r>
            <w:r w:rsidRPr="00473490">
              <w:rPr>
                <w:rFonts w:hAnsi="標楷體"/>
              </w:rPr>
              <w:br/>
              <w:t>11</w:t>
            </w:r>
            <w:r w:rsidR="00BB3C5B" w:rsidRPr="00473490">
              <w:rPr>
                <w:rFonts w:hAnsi="標楷體"/>
              </w:rPr>
              <w:t>7</w:t>
            </w:r>
            <w:r w:rsidRPr="00473490">
              <w:rPr>
                <w:rFonts w:hAnsi="標楷體" w:hint="eastAsia"/>
              </w:rPr>
              <w:t>年度：</w:t>
            </w:r>
            <w:r w:rsidR="00BB3C5B" w:rsidRPr="00473490">
              <w:rPr>
                <w:rFonts w:hAnsi="標楷體"/>
              </w:rPr>
              <w:t>63</w:t>
            </w:r>
            <w:r w:rsidRPr="00473490">
              <w:rPr>
                <w:rFonts w:hAnsi="標楷體"/>
              </w:rPr>
              <w:t>,</w:t>
            </w:r>
            <w:r w:rsidR="00BB3C5B" w:rsidRPr="00473490">
              <w:rPr>
                <w:rFonts w:hAnsi="標楷體"/>
              </w:rPr>
              <w:t>385</w:t>
            </w:r>
          </w:p>
        </w:tc>
      </w:tr>
      <w:tr w:rsidR="00C202E6" w:rsidRPr="00473490" w:rsidTr="007B101B">
        <w:tc>
          <w:tcPr>
            <w:tcW w:w="1129" w:type="dxa"/>
            <w:shd w:val="clear" w:color="auto" w:fill="auto"/>
            <w:vAlign w:val="center"/>
          </w:tcPr>
          <w:p w:rsidR="004D76A1" w:rsidRPr="00473490" w:rsidRDefault="008F6EA8" w:rsidP="00C202E6">
            <w:pPr>
              <w:pStyle w:val="142"/>
              <w:rPr>
                <w:rFonts w:hAnsi="標楷體"/>
              </w:rPr>
            </w:pPr>
            <w:r w:rsidRPr="00473490">
              <w:rPr>
                <w:rFonts w:hAnsi="標楷體" w:hint="eastAsia"/>
              </w:rPr>
              <w:t>推動疾病導向之生醫資料基盤優化與科技應用計畫</w:t>
            </w:r>
          </w:p>
        </w:tc>
        <w:tc>
          <w:tcPr>
            <w:tcW w:w="4111" w:type="dxa"/>
            <w:shd w:val="clear" w:color="auto" w:fill="auto"/>
          </w:tcPr>
          <w:p w:rsidR="004D76A1" w:rsidRPr="00473490" w:rsidRDefault="00D47C69" w:rsidP="00C202E6">
            <w:pPr>
              <w:pStyle w:val="142"/>
              <w:rPr>
                <w:rFonts w:hAnsi="標楷體"/>
              </w:rPr>
            </w:pPr>
            <w:r w:rsidRPr="00473490">
              <w:rPr>
                <w:rFonts w:hAnsi="標楷體"/>
              </w:rPr>
              <w:t>以疾病為導向，透過前瞻式台灣特色疾病臨床生醫資料（如：基因資料、醫療影像、數位病理等）之健康大數據永續平台之「建置轉譯導向生醫巨量資料計畫」收集與持續優化，接續推動運用國內外生醫資料，探索具臨床醫療與產業效益之黃金價值，篩選具臨床應用潛力產品，並鏈結法規實務作業，加速實踐生醫資料運用價值。</w:t>
            </w:r>
          </w:p>
        </w:tc>
        <w:tc>
          <w:tcPr>
            <w:tcW w:w="1276" w:type="dxa"/>
            <w:shd w:val="clear" w:color="auto" w:fill="auto"/>
            <w:vAlign w:val="center"/>
          </w:tcPr>
          <w:p w:rsidR="004D76A1" w:rsidRPr="00473490" w:rsidRDefault="00BB3C5B" w:rsidP="00C202E6">
            <w:pPr>
              <w:pStyle w:val="142"/>
              <w:jc w:val="right"/>
              <w:rPr>
                <w:rFonts w:hAnsi="標楷體"/>
              </w:rPr>
            </w:pPr>
            <w:r w:rsidRPr="00473490">
              <w:rPr>
                <w:rFonts w:hAnsi="標楷體"/>
              </w:rPr>
              <w:t>732</w:t>
            </w:r>
            <w:r w:rsidR="004D76A1" w:rsidRPr="00473490">
              <w:rPr>
                <w:rFonts w:hAnsi="標楷體"/>
              </w:rPr>
              <w:t>,</w:t>
            </w:r>
            <w:r w:rsidRPr="00473490">
              <w:rPr>
                <w:rFonts w:hAnsi="標楷體"/>
              </w:rPr>
              <w:t>770</w:t>
            </w:r>
            <w:r w:rsidR="004D76A1" w:rsidRPr="00473490">
              <w:rPr>
                <w:rFonts w:hAnsi="標楷體"/>
              </w:rPr>
              <w:t xml:space="preserve"> </w:t>
            </w: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BB3C5B" w:rsidRPr="00473490">
              <w:rPr>
                <w:rFonts w:hAnsi="標楷體"/>
              </w:rPr>
              <w:t>4</w:t>
            </w:r>
            <w:r w:rsidRPr="00473490">
              <w:rPr>
                <w:rFonts w:hAnsi="標楷體" w:hint="eastAsia"/>
              </w:rPr>
              <w:t>年度：</w:t>
            </w:r>
            <w:r w:rsidR="00BB3C5B" w:rsidRPr="00473490">
              <w:rPr>
                <w:rFonts w:hAnsi="標楷體"/>
              </w:rPr>
              <w:t>163</w:t>
            </w:r>
            <w:r w:rsidRPr="00473490">
              <w:rPr>
                <w:rFonts w:hAnsi="標楷體"/>
              </w:rPr>
              <w:t>,</w:t>
            </w:r>
            <w:r w:rsidR="00BB3C5B" w:rsidRPr="00473490">
              <w:rPr>
                <w:rFonts w:hAnsi="標楷體"/>
              </w:rPr>
              <w:t>256</w:t>
            </w:r>
            <w:r w:rsidRPr="00473490">
              <w:rPr>
                <w:rFonts w:hAnsi="標楷體"/>
              </w:rPr>
              <w:br/>
              <w:t>11</w:t>
            </w:r>
            <w:r w:rsidR="00BB3C5B" w:rsidRPr="00473490">
              <w:rPr>
                <w:rFonts w:hAnsi="標楷體"/>
              </w:rPr>
              <w:t>5</w:t>
            </w:r>
            <w:r w:rsidRPr="00473490">
              <w:rPr>
                <w:rFonts w:hAnsi="標楷體" w:hint="eastAsia"/>
              </w:rPr>
              <w:t>年度：</w:t>
            </w:r>
            <w:r w:rsidRPr="00473490">
              <w:rPr>
                <w:rFonts w:hAnsi="標楷體"/>
              </w:rPr>
              <w:t>1</w:t>
            </w:r>
            <w:r w:rsidR="00BB3C5B" w:rsidRPr="00473490">
              <w:rPr>
                <w:rFonts w:hAnsi="標楷體"/>
              </w:rPr>
              <w:t>89</w:t>
            </w:r>
            <w:r w:rsidRPr="00473490">
              <w:rPr>
                <w:rFonts w:hAnsi="標楷體"/>
              </w:rPr>
              <w:t>,</w:t>
            </w:r>
            <w:r w:rsidR="00BB3C5B" w:rsidRPr="00473490">
              <w:rPr>
                <w:rFonts w:hAnsi="標楷體"/>
              </w:rPr>
              <w:t>838</w:t>
            </w:r>
            <w:r w:rsidRPr="00473490">
              <w:rPr>
                <w:rFonts w:hAnsi="標楷體"/>
              </w:rPr>
              <w:br/>
              <w:t>11</w:t>
            </w:r>
            <w:r w:rsidR="00BB3C5B" w:rsidRPr="00473490">
              <w:rPr>
                <w:rFonts w:hAnsi="標楷體"/>
              </w:rPr>
              <w:t>6</w:t>
            </w:r>
            <w:r w:rsidRPr="00473490">
              <w:rPr>
                <w:rFonts w:hAnsi="標楷體" w:hint="eastAsia"/>
              </w:rPr>
              <w:t>年度：</w:t>
            </w:r>
            <w:r w:rsidRPr="00473490">
              <w:rPr>
                <w:rFonts w:hAnsi="標楷體"/>
              </w:rPr>
              <w:t>1</w:t>
            </w:r>
            <w:r w:rsidR="00BB3C5B" w:rsidRPr="00473490">
              <w:rPr>
                <w:rFonts w:hAnsi="標楷體"/>
              </w:rPr>
              <w:t>89</w:t>
            </w:r>
            <w:r w:rsidRPr="00473490">
              <w:rPr>
                <w:rFonts w:hAnsi="標楷體"/>
              </w:rPr>
              <w:t>,</w:t>
            </w:r>
            <w:r w:rsidR="00BB3C5B" w:rsidRPr="00473490">
              <w:rPr>
                <w:rFonts w:hAnsi="標楷體"/>
              </w:rPr>
              <w:t>838</w:t>
            </w:r>
            <w:r w:rsidRPr="00473490">
              <w:rPr>
                <w:rFonts w:hAnsi="標楷體"/>
              </w:rPr>
              <w:br/>
              <w:t>11</w:t>
            </w:r>
            <w:r w:rsidR="00BB3C5B" w:rsidRPr="00473490">
              <w:rPr>
                <w:rFonts w:hAnsi="標楷體"/>
              </w:rPr>
              <w:t>7</w:t>
            </w:r>
            <w:r w:rsidRPr="00473490">
              <w:rPr>
                <w:rFonts w:hAnsi="標楷體" w:hint="eastAsia"/>
              </w:rPr>
              <w:t>年度：</w:t>
            </w:r>
            <w:r w:rsidRPr="00473490">
              <w:rPr>
                <w:rFonts w:hAnsi="標楷體"/>
              </w:rPr>
              <w:t>1</w:t>
            </w:r>
            <w:r w:rsidR="00BB3C5B" w:rsidRPr="00473490">
              <w:rPr>
                <w:rFonts w:hAnsi="標楷體"/>
              </w:rPr>
              <w:t>89</w:t>
            </w:r>
            <w:r w:rsidRPr="00473490">
              <w:rPr>
                <w:rFonts w:hAnsi="標楷體"/>
              </w:rPr>
              <w:t>,</w:t>
            </w:r>
            <w:r w:rsidR="00BB3C5B" w:rsidRPr="00473490">
              <w:rPr>
                <w:rFonts w:hAnsi="標楷體"/>
              </w:rPr>
              <w:t>838</w:t>
            </w:r>
          </w:p>
        </w:tc>
      </w:tr>
      <w:tr w:rsidR="00C202E6" w:rsidRPr="00473490" w:rsidTr="00322AF7">
        <w:tc>
          <w:tcPr>
            <w:tcW w:w="5240" w:type="dxa"/>
            <w:gridSpan w:val="2"/>
            <w:shd w:val="clear" w:color="auto" w:fill="auto"/>
            <w:vAlign w:val="center"/>
          </w:tcPr>
          <w:p w:rsidR="004D76A1" w:rsidRPr="00473490" w:rsidRDefault="004D76A1" w:rsidP="00322AF7">
            <w:pPr>
              <w:pStyle w:val="142"/>
              <w:jc w:val="center"/>
              <w:rPr>
                <w:rFonts w:hAnsi="標楷體"/>
              </w:rPr>
            </w:pPr>
            <w:r w:rsidRPr="00473490">
              <w:rPr>
                <w:rFonts w:hAnsi="標楷體" w:hint="eastAsia"/>
              </w:rPr>
              <w:t>合計</w:t>
            </w:r>
          </w:p>
        </w:tc>
        <w:tc>
          <w:tcPr>
            <w:tcW w:w="1276" w:type="dxa"/>
            <w:shd w:val="clear" w:color="auto" w:fill="auto"/>
            <w:vAlign w:val="center"/>
          </w:tcPr>
          <w:p w:rsidR="004D76A1" w:rsidRPr="00473490" w:rsidRDefault="008A560B" w:rsidP="00C202E6">
            <w:pPr>
              <w:pStyle w:val="142"/>
              <w:jc w:val="right"/>
              <w:rPr>
                <w:rFonts w:hAnsi="標楷體"/>
              </w:rPr>
            </w:pPr>
            <w:r w:rsidRPr="00473490">
              <w:rPr>
                <w:rFonts w:hAnsi="標楷體"/>
              </w:rPr>
              <w:t>3</w:t>
            </w:r>
            <w:r w:rsidR="004D76A1" w:rsidRPr="00473490">
              <w:rPr>
                <w:rFonts w:hAnsi="標楷體"/>
              </w:rPr>
              <w:t>,</w:t>
            </w:r>
            <w:r w:rsidRPr="00473490">
              <w:rPr>
                <w:rFonts w:hAnsi="標楷體"/>
              </w:rPr>
              <w:t>312</w:t>
            </w:r>
            <w:r w:rsidR="004D76A1" w:rsidRPr="00473490">
              <w:rPr>
                <w:rFonts w:hAnsi="標楷體"/>
              </w:rPr>
              <w:t>,</w:t>
            </w:r>
            <w:r w:rsidRPr="00473490">
              <w:rPr>
                <w:rFonts w:hAnsi="標楷體"/>
              </w:rPr>
              <w:t>762</w:t>
            </w:r>
          </w:p>
        </w:tc>
        <w:tc>
          <w:tcPr>
            <w:tcW w:w="1984" w:type="dxa"/>
            <w:shd w:val="clear" w:color="auto" w:fill="auto"/>
            <w:vAlign w:val="center"/>
          </w:tcPr>
          <w:p w:rsidR="004D76A1" w:rsidRPr="00473490" w:rsidRDefault="004D76A1" w:rsidP="00C202E6">
            <w:pPr>
              <w:pStyle w:val="142"/>
              <w:jc w:val="right"/>
              <w:rPr>
                <w:rFonts w:hAnsi="標楷體"/>
              </w:rPr>
            </w:pPr>
            <w:r w:rsidRPr="00473490">
              <w:rPr>
                <w:rFonts w:hAnsi="標楷體"/>
              </w:rPr>
              <w:t>11</w:t>
            </w:r>
            <w:r w:rsidR="00543B42" w:rsidRPr="00473490">
              <w:rPr>
                <w:rFonts w:hAnsi="標楷體"/>
              </w:rPr>
              <w:t>4</w:t>
            </w:r>
            <w:r w:rsidRPr="00473490">
              <w:rPr>
                <w:rFonts w:hAnsi="標楷體" w:hint="eastAsia"/>
              </w:rPr>
              <w:t>年度：</w:t>
            </w:r>
            <w:r w:rsidR="008A560B" w:rsidRPr="00473490">
              <w:rPr>
                <w:rFonts w:hAnsi="標楷體"/>
              </w:rPr>
              <w:t>603</w:t>
            </w:r>
            <w:r w:rsidRPr="00473490">
              <w:rPr>
                <w:rFonts w:hAnsi="標楷體"/>
              </w:rPr>
              <w:t>,</w:t>
            </w:r>
            <w:r w:rsidR="00543B42" w:rsidRPr="00473490">
              <w:rPr>
                <w:rFonts w:hAnsi="標楷體"/>
              </w:rPr>
              <w:t>0</w:t>
            </w:r>
            <w:r w:rsidR="008A560B" w:rsidRPr="00473490">
              <w:rPr>
                <w:rFonts w:hAnsi="標楷體"/>
              </w:rPr>
              <w:t>93</w:t>
            </w:r>
          </w:p>
        </w:tc>
      </w:tr>
    </w:tbl>
    <w:p w:rsidR="00803919" w:rsidRPr="00473490" w:rsidRDefault="008A560B" w:rsidP="00AF2D8E">
      <w:pPr>
        <w:pStyle w:val="142"/>
        <w:ind w:left="1459" w:hangingChars="600" w:hanging="1459"/>
        <w:rPr>
          <w:rFonts w:hAnsi="標楷體"/>
        </w:rPr>
      </w:pPr>
      <w:r w:rsidRPr="00473490">
        <w:rPr>
          <w:rFonts w:hAnsi="標楷體"/>
        </w:rPr>
        <w:t>說</w:t>
      </w:r>
      <w:r w:rsidRPr="00473490">
        <w:rPr>
          <w:rFonts w:hAnsi="標楷體" w:hint="eastAsia"/>
        </w:rPr>
        <w:t xml:space="preserve">    </w:t>
      </w:r>
      <w:r w:rsidRPr="00473490">
        <w:rPr>
          <w:rFonts w:hAnsi="標楷體"/>
        </w:rPr>
        <w:t>明</w:t>
      </w:r>
      <w:r w:rsidRPr="00473490">
        <w:rPr>
          <w:rFonts w:hAnsi="標楷體" w:hint="eastAsia"/>
        </w:rPr>
        <w:t>：</w:t>
      </w:r>
      <w:r w:rsidR="00803919" w:rsidRPr="00473490">
        <w:rPr>
          <w:rFonts w:hAnsi="標楷體" w:hint="eastAsia"/>
        </w:rPr>
        <w:t>1.「建構氣候變遷調適科研生態圈-前瞻氣候科學、跨部門風險評估與跨領域調適科研</w:t>
      </w:r>
      <w:r w:rsidR="00803919" w:rsidRPr="00473490">
        <w:rPr>
          <w:rFonts w:hAnsi="標楷體"/>
        </w:rPr>
        <w:t>計畫</w:t>
      </w:r>
      <w:r w:rsidR="00803919" w:rsidRPr="00473490">
        <w:rPr>
          <w:rFonts w:hAnsi="標楷體" w:hint="eastAsia"/>
        </w:rPr>
        <w:t>」114年度包含自然科學研究發展1億5</w:t>
      </w:r>
      <w:r w:rsidR="00322AF7">
        <w:rPr>
          <w:rFonts w:hAnsi="標楷體"/>
        </w:rPr>
        <w:t>,</w:t>
      </w:r>
      <w:r w:rsidR="00803919" w:rsidRPr="00473490">
        <w:rPr>
          <w:rFonts w:hAnsi="標楷體" w:hint="eastAsia"/>
        </w:rPr>
        <w:t>920.5萬元及</w:t>
      </w:r>
      <w:r w:rsidR="00AF2D8E" w:rsidRPr="00473490">
        <w:rPr>
          <w:rFonts w:hAnsi="標楷體" w:hint="eastAsia"/>
        </w:rPr>
        <w:t>生物醫農科學研究發展5</w:t>
      </w:r>
      <w:r w:rsidR="00E87C26">
        <w:rPr>
          <w:rFonts w:hAnsi="標楷體"/>
        </w:rPr>
        <w:t>,</w:t>
      </w:r>
      <w:r w:rsidR="00AF2D8E" w:rsidRPr="00473490">
        <w:rPr>
          <w:rFonts w:hAnsi="標楷體" w:hint="eastAsia"/>
        </w:rPr>
        <w:t>570.1萬元。</w:t>
      </w:r>
    </w:p>
    <w:p w:rsidR="008A560B" w:rsidRPr="00473490" w:rsidRDefault="00803919" w:rsidP="00AF2D8E">
      <w:pPr>
        <w:pStyle w:val="142"/>
        <w:ind w:leftChars="420" w:left="1432" w:hangingChars="100" w:hanging="243"/>
        <w:rPr>
          <w:rFonts w:hAnsi="標楷體"/>
        </w:rPr>
      </w:pPr>
      <w:r w:rsidRPr="00473490">
        <w:rPr>
          <w:rFonts w:hAnsi="標楷體" w:hint="eastAsia"/>
        </w:rPr>
        <w:t>2.</w:t>
      </w:r>
      <w:r w:rsidR="008A560B" w:rsidRPr="00473490">
        <w:rPr>
          <w:rFonts w:hAnsi="標楷體" w:hint="eastAsia"/>
        </w:rPr>
        <w:t>「推動疾病導向之生醫資料基盤優化與科技應用計畫」</w:t>
      </w:r>
      <w:r w:rsidR="008A560B" w:rsidRPr="00473490">
        <w:rPr>
          <w:rFonts w:hAnsi="標楷體"/>
        </w:rPr>
        <w:t>含</w:t>
      </w:r>
      <w:r w:rsidR="00C202E6" w:rsidRPr="00473490">
        <w:rPr>
          <w:rFonts w:hAnsi="標楷體" w:hint="eastAsia"/>
        </w:rPr>
        <w:t>114年度國科會單位預算補助財團法人國家實驗研究院3</w:t>
      </w:r>
      <w:r w:rsidR="00C202E6" w:rsidRPr="00473490">
        <w:rPr>
          <w:rFonts w:hAnsi="標楷體"/>
        </w:rPr>
        <w:t>,</w:t>
      </w:r>
      <w:r w:rsidR="00C202E6" w:rsidRPr="00473490">
        <w:rPr>
          <w:rFonts w:hAnsi="標楷體" w:hint="eastAsia"/>
        </w:rPr>
        <w:t>500萬元。</w:t>
      </w:r>
    </w:p>
    <w:p w:rsidR="004D76A1" w:rsidRPr="00473490" w:rsidRDefault="004D76A1" w:rsidP="00C202E6">
      <w:pPr>
        <w:pStyle w:val="142"/>
        <w:rPr>
          <w:rFonts w:hAnsi="標楷體"/>
        </w:rPr>
      </w:pPr>
      <w:r w:rsidRPr="00473490">
        <w:rPr>
          <w:rFonts w:hAnsi="標楷體" w:hint="eastAsia"/>
        </w:rPr>
        <w:t>資料來源：彙總自國科會提供資料。</w:t>
      </w:r>
    </w:p>
    <w:bookmarkEnd w:id="1"/>
    <w:bookmarkEnd w:id="2"/>
    <w:bookmarkEnd w:id="3"/>
    <w:sectPr w:rsidR="004D76A1"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DE73E8" w:rsidRPr="00DE73E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 w:id="1">
    <w:p w:rsidR="004D76A1" w:rsidRPr="00322AF7" w:rsidRDefault="004D76A1" w:rsidP="00322AF7">
      <w:pPr>
        <w:pStyle w:val="142"/>
        <w:ind w:left="243" w:hangingChars="100" w:hanging="243"/>
        <w:rPr>
          <w:rFonts w:hAnsi="標楷體"/>
        </w:rPr>
      </w:pPr>
      <w:r w:rsidRPr="00322AF7">
        <w:rPr>
          <w:rStyle w:val="af5"/>
          <w:rFonts w:hAnsi="標楷體"/>
        </w:rPr>
        <w:footnoteRef/>
      </w:r>
      <w:r w:rsidR="00322AF7" w:rsidRPr="00322AF7">
        <w:rPr>
          <w:rFonts w:hAnsi="標楷體" w:hint="eastAsia"/>
        </w:rPr>
        <w:t xml:space="preserve"> </w:t>
      </w:r>
      <w:r w:rsidRPr="00322AF7">
        <w:rPr>
          <w:rFonts w:hAnsi="標楷體" w:hint="eastAsia"/>
        </w:rPr>
        <w:t>預算法第50條規定：「特種基金預算之審議，在營業基金</w:t>
      </w:r>
      <w:r w:rsidRPr="00322AF7">
        <w:rPr>
          <w:rFonts w:hAnsi="標楷體"/>
        </w:rPr>
        <w:t>…</w:t>
      </w:r>
      <w:r w:rsidRPr="00322AF7">
        <w:rPr>
          <w:rFonts w:hAnsi="標楷體" w:hint="eastAsia"/>
        </w:rPr>
        <w:t>；在其他特種基金，以基金運用計畫為主。」</w:t>
      </w:r>
    </w:p>
  </w:footnote>
  <w:footnote w:id="2">
    <w:p w:rsidR="004D76A1" w:rsidRPr="00322AF7" w:rsidRDefault="004D76A1" w:rsidP="00322AF7">
      <w:pPr>
        <w:pStyle w:val="142"/>
        <w:ind w:left="243" w:hangingChars="100" w:hanging="243"/>
        <w:rPr>
          <w:rFonts w:hAnsi="標楷體"/>
        </w:rPr>
      </w:pPr>
      <w:r w:rsidRPr="00322AF7">
        <w:rPr>
          <w:rStyle w:val="af5"/>
          <w:rFonts w:hAnsi="標楷體"/>
        </w:rPr>
        <w:footnoteRef/>
      </w:r>
      <w:r w:rsidR="00322AF7" w:rsidRPr="00322AF7">
        <w:rPr>
          <w:rFonts w:hAnsi="標楷體" w:hint="eastAsia"/>
        </w:rPr>
        <w:t xml:space="preserve"> </w:t>
      </w:r>
      <w:r w:rsidRPr="00322AF7">
        <w:rPr>
          <w:rFonts w:hAnsi="標楷體" w:hint="eastAsia"/>
        </w:rPr>
        <w:t>預算法第49條規定：「預算案之審議，應注重歲出規模、預算餘絀、計畫績效、優先順序，其中歲入以擬變更或擬設定之收入為主，審議時應就來源別決定之；歲出以擬變更或擬設定之支出為主，審議時應就機關別、政事別及基金別決定之。」同法第90條規定：「附屬單位預算之編製、審議及執行，本章未規定者，準用本法其他各章之有關規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3E8"/>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C794495-AA5B-4848-9616-62D4D269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5BCAA-F930-44B7-B5B6-BCF020C74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328</Words>
  <Characters>1870</Characters>
  <Application>Microsoft Office Word</Application>
  <DocSecurity>0</DocSecurity>
  <Lines>15</Lines>
  <Paragraphs>4</Paragraphs>
  <ScaleCrop>false</ScaleCrop>
  <Company/>
  <LinksUpToDate>false</LinksUpToDate>
  <CharactersWithSpaces>2194</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