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46" w:rsidRDefault="008C2752" w:rsidP="00C421F2">
      <w:pPr>
        <w:adjustRightInd w:val="0"/>
        <w:ind w:leftChars="0" w:left="0" w:firstLineChars="0" w:firstLine="0"/>
        <w:rPr>
          <w:rFonts w:hAnsi="標楷體" w:hint="eastAsia"/>
          <w:b/>
          <w:sz w:val="36"/>
        </w:rPr>
      </w:pPr>
      <w:bookmarkStart w:id="0" w:name="_Toc498753124"/>
      <w:bookmarkStart w:id="1" w:name="_GoBack"/>
      <w:bookmarkEnd w:id="1"/>
      <w:r w:rsidRPr="00F51A2A">
        <w:rPr>
          <w:rFonts w:hAnsi="標楷體" w:hint="eastAsia"/>
          <w:b/>
          <w:bCs/>
          <w:sz w:val="36"/>
          <w:szCs w:val="36"/>
        </w:rPr>
        <w:t>財政部賦稅署及5區國稅局11</w:t>
      </w:r>
      <w:r>
        <w:rPr>
          <w:rFonts w:hAnsi="標楷體" w:hint="eastAsia"/>
          <w:b/>
          <w:bCs/>
          <w:sz w:val="36"/>
          <w:szCs w:val="36"/>
        </w:rPr>
        <w:t>5</w:t>
      </w:r>
      <w:r w:rsidRPr="00F51A2A">
        <w:rPr>
          <w:rFonts w:hAnsi="標楷體" w:hint="eastAsia"/>
          <w:b/>
          <w:bCs/>
          <w:sz w:val="36"/>
          <w:szCs w:val="36"/>
        </w:rPr>
        <w:t>年度</w:t>
      </w:r>
      <w:r w:rsidR="002F3C46" w:rsidRPr="00C421F2">
        <w:rPr>
          <w:rFonts w:hAnsi="標楷體" w:hint="eastAsia"/>
          <w:b/>
          <w:sz w:val="36"/>
        </w:rPr>
        <w:t>單位預算評估報告</w:t>
      </w:r>
    </w:p>
    <w:p w:rsidR="008C2752" w:rsidRDefault="008C2752" w:rsidP="008C2752">
      <w:pPr>
        <w:pStyle w:val="a8"/>
        <w:ind w:firstLine="567"/>
      </w:pPr>
      <w:r w:rsidRPr="008C2752">
        <w:rPr>
          <w:rFonts w:hint="eastAsia"/>
        </w:rPr>
        <w:t>財政部賦稅署(以下稱賦稅署)11</w:t>
      </w:r>
      <w:r w:rsidR="009B6DD9">
        <w:rPr>
          <w:rFonts w:hint="eastAsia"/>
        </w:rPr>
        <w:t>5</w:t>
      </w:r>
      <w:r w:rsidRPr="008C2752">
        <w:rPr>
          <w:rFonts w:hint="eastAsia"/>
        </w:rPr>
        <w:t>年度預算案編列歲入2,1</w:t>
      </w:r>
      <w:r w:rsidR="009B6DD9">
        <w:rPr>
          <w:rFonts w:hint="eastAsia"/>
        </w:rPr>
        <w:t>35</w:t>
      </w:r>
      <w:r w:rsidRPr="008C2752">
        <w:rPr>
          <w:rFonts w:hint="eastAsia"/>
        </w:rPr>
        <w:t>萬元，較11</w:t>
      </w:r>
      <w:r w:rsidR="009B6DD9">
        <w:rPr>
          <w:rFonts w:hint="eastAsia"/>
        </w:rPr>
        <w:t>4</w:t>
      </w:r>
      <w:r w:rsidRPr="008C2752">
        <w:rPr>
          <w:rFonts w:hint="eastAsia"/>
        </w:rPr>
        <w:t>年度預算數增加</w:t>
      </w:r>
      <w:r w:rsidR="009B6DD9">
        <w:rPr>
          <w:rFonts w:hint="eastAsia"/>
        </w:rPr>
        <w:t>6</w:t>
      </w:r>
      <w:r w:rsidRPr="008C2752">
        <w:rPr>
          <w:rFonts w:hint="eastAsia"/>
        </w:rPr>
        <w:t>萬</w:t>
      </w:r>
      <w:r w:rsidR="009B6DD9">
        <w:rPr>
          <w:rFonts w:hint="eastAsia"/>
        </w:rPr>
        <w:t>7</w:t>
      </w:r>
      <w:r w:rsidRPr="008C2752">
        <w:rPr>
          <w:rFonts w:hint="eastAsia"/>
        </w:rPr>
        <w:t>千元（增幅</w:t>
      </w:r>
      <w:r w:rsidR="009B6DD9">
        <w:rPr>
          <w:rFonts w:hint="eastAsia"/>
        </w:rPr>
        <w:t>0.31</w:t>
      </w:r>
      <w:r w:rsidRPr="008C2752">
        <w:rPr>
          <w:rFonts w:hint="eastAsia"/>
        </w:rPr>
        <w:t>%）</w:t>
      </w:r>
      <w:r w:rsidR="009B6DD9">
        <w:rPr>
          <w:rFonts w:hint="eastAsia"/>
        </w:rPr>
        <w:t>；</w:t>
      </w:r>
      <w:r w:rsidRPr="008C2752">
        <w:rPr>
          <w:rFonts w:hint="eastAsia"/>
        </w:rPr>
        <w:t>歲出2</w:t>
      </w:r>
      <w:r w:rsidR="009B6DD9">
        <w:rPr>
          <w:rFonts w:hint="eastAsia"/>
        </w:rPr>
        <w:t>13</w:t>
      </w:r>
      <w:r w:rsidRPr="008C2752">
        <w:rPr>
          <w:rFonts w:hint="eastAsia"/>
        </w:rPr>
        <w:t>億</w:t>
      </w:r>
      <w:r w:rsidR="009B6DD9">
        <w:rPr>
          <w:rFonts w:hint="eastAsia"/>
        </w:rPr>
        <w:t>8,284</w:t>
      </w:r>
      <w:r w:rsidRPr="008C2752">
        <w:rPr>
          <w:rFonts w:hint="eastAsia"/>
        </w:rPr>
        <w:t>萬</w:t>
      </w:r>
      <w:r w:rsidR="009B6DD9">
        <w:rPr>
          <w:rFonts w:hint="eastAsia"/>
        </w:rPr>
        <w:t>3</w:t>
      </w:r>
      <w:r w:rsidRPr="008C2752">
        <w:rPr>
          <w:rFonts w:hint="eastAsia"/>
        </w:rPr>
        <w:t>千元，</w:t>
      </w:r>
      <w:r w:rsidRPr="00584D10">
        <w:rPr>
          <w:rFonts w:hint="eastAsia"/>
        </w:rPr>
        <w:t>較11</w:t>
      </w:r>
      <w:r w:rsidR="009B6DD9" w:rsidRPr="00584D10">
        <w:rPr>
          <w:rFonts w:hint="eastAsia"/>
        </w:rPr>
        <w:t>4</w:t>
      </w:r>
      <w:r w:rsidRPr="00584D10">
        <w:rPr>
          <w:rFonts w:hint="eastAsia"/>
        </w:rPr>
        <w:t>年度預算數增加</w:t>
      </w:r>
      <w:r w:rsidR="009B6DD9" w:rsidRPr="00584D10">
        <w:rPr>
          <w:rFonts w:hint="eastAsia"/>
        </w:rPr>
        <w:t>28</w:t>
      </w:r>
      <w:r w:rsidRPr="00584D10">
        <w:rPr>
          <w:rFonts w:hint="eastAsia"/>
        </w:rPr>
        <w:t>億</w:t>
      </w:r>
      <w:r w:rsidR="009B6DD9" w:rsidRPr="00584D10">
        <w:rPr>
          <w:rFonts w:hint="eastAsia"/>
        </w:rPr>
        <w:t>4,</w:t>
      </w:r>
      <w:r w:rsidR="00584D10" w:rsidRPr="00584D10">
        <w:t>662</w:t>
      </w:r>
      <w:r w:rsidRPr="00584D10">
        <w:rPr>
          <w:rFonts w:hint="eastAsia"/>
        </w:rPr>
        <w:t>萬</w:t>
      </w:r>
      <w:r w:rsidR="009B6DD9" w:rsidRPr="00584D10">
        <w:rPr>
          <w:rFonts w:hint="eastAsia"/>
        </w:rPr>
        <w:t>4</w:t>
      </w:r>
      <w:r w:rsidRPr="00584D10">
        <w:rPr>
          <w:rFonts w:hint="eastAsia"/>
        </w:rPr>
        <w:t>千元(增幅</w:t>
      </w:r>
      <w:r w:rsidR="00584D10" w:rsidRPr="00584D10">
        <w:rPr>
          <w:rFonts w:hint="eastAsia"/>
        </w:rPr>
        <w:t>1</w:t>
      </w:r>
      <w:r w:rsidR="00584D10" w:rsidRPr="00584D10">
        <w:t>5.36</w:t>
      </w:r>
      <w:r w:rsidRPr="00584D10">
        <w:rPr>
          <w:rFonts w:hint="eastAsia"/>
        </w:rPr>
        <w:t>%），主</w:t>
      </w:r>
      <w:r w:rsidR="009B6DD9" w:rsidRPr="00584D10">
        <w:rPr>
          <w:rFonts w:hint="eastAsia"/>
          <w:lang w:eastAsia="zh-HK"/>
        </w:rPr>
        <w:t>要</w:t>
      </w:r>
      <w:r w:rsidRPr="00584D10">
        <w:rPr>
          <w:rFonts w:hint="eastAsia"/>
        </w:rPr>
        <w:t>係預估營業稅收入增加，爰按加值型及非加值型營業稅法</w:t>
      </w:r>
      <w:r w:rsidR="00377437" w:rsidRPr="00584D10">
        <w:rPr>
          <w:rFonts w:hint="eastAsia"/>
        </w:rPr>
        <w:t>(</w:t>
      </w:r>
      <w:r w:rsidR="00377437" w:rsidRPr="00584D10">
        <w:rPr>
          <w:rFonts w:hint="eastAsia"/>
          <w:lang w:eastAsia="zh-HK"/>
        </w:rPr>
        <w:t>以</w:t>
      </w:r>
      <w:r w:rsidR="00377437">
        <w:rPr>
          <w:rFonts w:hint="eastAsia"/>
          <w:lang w:eastAsia="zh-HK"/>
        </w:rPr>
        <w:t>下稱營業稅法</w:t>
      </w:r>
      <w:r w:rsidR="00377437">
        <w:rPr>
          <w:rFonts w:hint="eastAsia"/>
        </w:rPr>
        <w:t>)</w:t>
      </w:r>
      <w:r w:rsidRPr="008C2752">
        <w:rPr>
          <w:rFonts w:hint="eastAsia"/>
        </w:rPr>
        <w:t>第5</w:t>
      </w:r>
      <w:r w:rsidRPr="008C2752">
        <w:t>8</w:t>
      </w:r>
      <w:r w:rsidRPr="008C2752">
        <w:rPr>
          <w:rFonts w:hint="eastAsia"/>
        </w:rPr>
        <w:t>條規定，</w:t>
      </w:r>
      <w:r w:rsidR="00A61659" w:rsidRPr="00A61659">
        <w:rPr>
          <w:rFonts w:hint="eastAsia"/>
        </w:rPr>
        <w:t>提撥</w:t>
      </w:r>
      <w:r w:rsidRPr="008C2752">
        <w:rPr>
          <w:rFonts w:hint="eastAsia"/>
        </w:rPr>
        <w:t>營業稅收入總額之3</w:t>
      </w:r>
      <w:r w:rsidRPr="008C2752">
        <w:t>%</w:t>
      </w:r>
      <w:r w:rsidRPr="008C2752">
        <w:rPr>
          <w:rFonts w:hint="eastAsia"/>
        </w:rPr>
        <w:t>，作為統一發票相關給獎及推行經費隨之增加</w:t>
      </w:r>
      <w:r w:rsidR="008B5FD4">
        <w:rPr>
          <w:rFonts w:hint="eastAsia"/>
          <w:lang w:eastAsia="zh-HK"/>
        </w:rPr>
        <w:t>所致</w:t>
      </w:r>
      <w:r w:rsidRPr="008C2752">
        <w:rPr>
          <w:rFonts w:hint="eastAsia"/>
        </w:rPr>
        <w:t>。另臺北國稅</w:t>
      </w:r>
      <w:r w:rsidRPr="00884146">
        <w:rPr>
          <w:rFonts w:hint="eastAsia"/>
        </w:rPr>
        <w:t>局、高雄國稅局、北區國稅局及所屬、中區國稅局及所屬、南區國稅局及所屬(以下合稱5區國稅局)11</w:t>
      </w:r>
      <w:r w:rsidR="00513CFE" w:rsidRPr="00884146">
        <w:rPr>
          <w:rFonts w:hint="eastAsia"/>
        </w:rPr>
        <w:t>5</w:t>
      </w:r>
      <w:r w:rsidRPr="00884146">
        <w:rPr>
          <w:rFonts w:hint="eastAsia"/>
        </w:rPr>
        <w:t>年度預算案歲入合計編列2兆</w:t>
      </w:r>
      <w:r w:rsidR="00513CFE" w:rsidRPr="00884146">
        <w:rPr>
          <w:rFonts w:hint="eastAsia"/>
        </w:rPr>
        <w:t>3,388</w:t>
      </w:r>
      <w:r w:rsidRPr="00884146">
        <w:rPr>
          <w:rFonts w:hint="eastAsia"/>
        </w:rPr>
        <w:t>億</w:t>
      </w:r>
      <w:r w:rsidR="00513CFE" w:rsidRPr="00884146">
        <w:rPr>
          <w:rFonts w:hint="eastAsia"/>
        </w:rPr>
        <w:t>6,776</w:t>
      </w:r>
      <w:r w:rsidRPr="00884146">
        <w:rPr>
          <w:rFonts w:hint="eastAsia"/>
        </w:rPr>
        <w:t>萬元，較11</w:t>
      </w:r>
      <w:r w:rsidR="00513CFE" w:rsidRPr="00884146">
        <w:rPr>
          <w:rFonts w:hint="eastAsia"/>
        </w:rPr>
        <w:t>4</w:t>
      </w:r>
      <w:r w:rsidRPr="00884146">
        <w:rPr>
          <w:rFonts w:hint="eastAsia"/>
        </w:rPr>
        <w:t>年度預算數</w:t>
      </w:r>
      <w:r w:rsidR="00513CFE" w:rsidRPr="00884146">
        <w:rPr>
          <w:rFonts w:hint="eastAsia"/>
          <w:lang w:eastAsia="zh-HK"/>
        </w:rPr>
        <w:t>減少</w:t>
      </w:r>
      <w:r w:rsidR="00884146" w:rsidRPr="00884146">
        <w:rPr>
          <w:rFonts w:hint="eastAsia"/>
        </w:rPr>
        <w:t>2,878</w:t>
      </w:r>
      <w:r w:rsidRPr="00884146">
        <w:rPr>
          <w:rFonts w:hint="eastAsia"/>
        </w:rPr>
        <w:t>億</w:t>
      </w:r>
      <w:r w:rsidR="00884146" w:rsidRPr="00884146">
        <w:rPr>
          <w:rFonts w:hint="eastAsia"/>
        </w:rPr>
        <w:t>3,982</w:t>
      </w:r>
      <w:r w:rsidRPr="00884146">
        <w:rPr>
          <w:rFonts w:hint="eastAsia"/>
        </w:rPr>
        <w:t>萬元（</w:t>
      </w:r>
      <w:r w:rsidR="00884146" w:rsidRPr="00884146">
        <w:rPr>
          <w:rFonts w:hint="eastAsia"/>
          <w:lang w:eastAsia="zh-HK"/>
        </w:rPr>
        <w:t>減</w:t>
      </w:r>
      <w:r w:rsidRPr="00884146">
        <w:rPr>
          <w:rFonts w:hint="eastAsia"/>
        </w:rPr>
        <w:t>幅</w:t>
      </w:r>
      <w:r w:rsidR="00884146" w:rsidRPr="00884146">
        <w:rPr>
          <w:rFonts w:hint="eastAsia"/>
        </w:rPr>
        <w:t>10</w:t>
      </w:r>
      <w:r w:rsidRPr="00884146">
        <w:t>.</w:t>
      </w:r>
      <w:r w:rsidR="00884146" w:rsidRPr="00884146">
        <w:rPr>
          <w:rFonts w:hint="eastAsia"/>
        </w:rPr>
        <w:t>96</w:t>
      </w:r>
      <w:r w:rsidRPr="00884146">
        <w:rPr>
          <w:rFonts w:hint="eastAsia"/>
        </w:rPr>
        <w:t>%），主要係</w:t>
      </w:r>
      <w:r w:rsidR="00884146" w:rsidRPr="00884146">
        <w:rPr>
          <w:rFonts w:hint="eastAsia"/>
          <w:lang w:eastAsia="zh-HK"/>
        </w:rPr>
        <w:t>財政收支劃分法(以下稱財劃法)修正中央</w:t>
      </w:r>
      <w:r w:rsidR="00884146">
        <w:rPr>
          <w:rFonts w:hint="eastAsia"/>
        </w:rPr>
        <w:t>、</w:t>
      </w:r>
      <w:r w:rsidR="00884146" w:rsidRPr="00884146">
        <w:rPr>
          <w:rFonts w:hint="eastAsia"/>
          <w:lang w:eastAsia="zh-HK"/>
        </w:rPr>
        <w:t>地方</w:t>
      </w:r>
      <w:r w:rsidR="00884146">
        <w:rPr>
          <w:rFonts w:hint="eastAsia"/>
          <w:lang w:eastAsia="zh-HK"/>
        </w:rPr>
        <w:t>政府</w:t>
      </w:r>
      <w:r w:rsidR="00884146" w:rsidRPr="00884146">
        <w:rPr>
          <w:rFonts w:hint="eastAsia"/>
          <w:lang w:eastAsia="zh-HK"/>
        </w:rPr>
        <w:t>分成比率</w:t>
      </w:r>
      <w:r w:rsidR="00884146" w:rsidRPr="00884146">
        <w:rPr>
          <w:rFonts w:hint="eastAsia"/>
        </w:rPr>
        <w:t>，</w:t>
      </w:r>
      <w:r w:rsidR="00884146" w:rsidRPr="00884146">
        <w:rPr>
          <w:rFonts w:hint="eastAsia"/>
          <w:lang w:eastAsia="zh-HK"/>
        </w:rPr>
        <w:t>致稅課收入大幅減少</w:t>
      </w:r>
      <w:r w:rsidR="00884146" w:rsidRPr="00884146">
        <w:rPr>
          <w:rFonts w:hint="eastAsia"/>
        </w:rPr>
        <w:t>；</w:t>
      </w:r>
      <w:r w:rsidRPr="00884146">
        <w:rPr>
          <w:rFonts w:hint="eastAsia"/>
        </w:rPr>
        <w:t>歲出合計編列</w:t>
      </w:r>
      <w:r w:rsidRPr="00884146">
        <w:t>12</w:t>
      </w:r>
      <w:r w:rsidR="00884146" w:rsidRPr="00884146">
        <w:rPr>
          <w:rFonts w:hint="eastAsia"/>
        </w:rPr>
        <w:t>5</w:t>
      </w:r>
      <w:r w:rsidRPr="00884146">
        <w:rPr>
          <w:rFonts w:hint="eastAsia"/>
        </w:rPr>
        <w:t>億</w:t>
      </w:r>
      <w:r w:rsidR="00884146" w:rsidRPr="00884146">
        <w:rPr>
          <w:rFonts w:hint="eastAsia"/>
        </w:rPr>
        <w:t>579</w:t>
      </w:r>
      <w:r w:rsidRPr="00884146">
        <w:rPr>
          <w:rFonts w:hint="eastAsia"/>
        </w:rPr>
        <w:t>萬</w:t>
      </w:r>
      <w:r w:rsidR="00884146" w:rsidRPr="00884146">
        <w:rPr>
          <w:rFonts w:hint="eastAsia"/>
        </w:rPr>
        <w:t>7</w:t>
      </w:r>
      <w:r w:rsidRPr="00884146">
        <w:rPr>
          <w:rFonts w:hint="eastAsia"/>
        </w:rPr>
        <w:t>千</w:t>
      </w:r>
      <w:r w:rsidRPr="00B77AFA">
        <w:rPr>
          <w:rFonts w:hint="eastAsia"/>
        </w:rPr>
        <w:t>元，較11</w:t>
      </w:r>
      <w:r w:rsidR="00884146" w:rsidRPr="00B77AFA">
        <w:rPr>
          <w:rFonts w:hint="eastAsia"/>
        </w:rPr>
        <w:t>4</w:t>
      </w:r>
      <w:r w:rsidRPr="00B77AFA">
        <w:rPr>
          <w:rFonts w:hint="eastAsia"/>
        </w:rPr>
        <w:t>年度預算數增加</w:t>
      </w:r>
      <w:r w:rsidR="00B77AFA" w:rsidRPr="00B77AFA">
        <w:rPr>
          <w:rFonts w:hint="eastAsia"/>
        </w:rPr>
        <w:t>3</w:t>
      </w:r>
      <w:r w:rsidRPr="00B77AFA">
        <w:rPr>
          <w:rFonts w:hint="eastAsia"/>
        </w:rPr>
        <w:t>億</w:t>
      </w:r>
      <w:r w:rsidR="00B77AFA" w:rsidRPr="00B77AFA">
        <w:rPr>
          <w:rFonts w:hint="eastAsia"/>
        </w:rPr>
        <w:t>7</w:t>
      </w:r>
      <w:r w:rsidR="00B77AFA" w:rsidRPr="00B77AFA">
        <w:t>,778</w:t>
      </w:r>
      <w:r w:rsidRPr="00B77AFA">
        <w:rPr>
          <w:rFonts w:hint="eastAsia"/>
        </w:rPr>
        <w:t>萬</w:t>
      </w:r>
      <w:r w:rsidR="00B77AFA" w:rsidRPr="00B77AFA">
        <w:rPr>
          <w:rFonts w:hint="eastAsia"/>
        </w:rPr>
        <w:t>8</w:t>
      </w:r>
      <w:r w:rsidRPr="00B77AFA">
        <w:rPr>
          <w:rFonts w:hint="eastAsia"/>
        </w:rPr>
        <w:t>千元(增幅</w:t>
      </w:r>
      <w:r w:rsidR="00B77AFA" w:rsidRPr="00B77AFA">
        <w:rPr>
          <w:rFonts w:hint="eastAsia"/>
        </w:rPr>
        <w:t>3</w:t>
      </w:r>
      <w:r w:rsidR="00B77AFA" w:rsidRPr="00B77AFA">
        <w:t>.1</w:t>
      </w:r>
      <w:r w:rsidR="00B77AFA">
        <w:t>2</w:t>
      </w:r>
      <w:r w:rsidRPr="008C2752">
        <w:rPr>
          <w:rFonts w:hint="eastAsia"/>
        </w:rPr>
        <w:t>%)(詳表1)。謹就賦稅署及5區國稅局11</w:t>
      </w:r>
      <w:r w:rsidR="006F6F75">
        <w:rPr>
          <w:rFonts w:hint="eastAsia"/>
        </w:rPr>
        <w:t>5</w:t>
      </w:r>
      <w:r w:rsidRPr="008C2752">
        <w:rPr>
          <w:rFonts w:hint="eastAsia"/>
        </w:rPr>
        <w:t>年度預算案評估如下：</w:t>
      </w:r>
    </w:p>
    <w:p w:rsidR="009B6DD9" w:rsidRPr="009B6DD9" w:rsidRDefault="009B6DD9" w:rsidP="009B6DD9">
      <w:pPr>
        <w:pStyle w:val="142"/>
        <w:spacing w:beforeLines="50" w:before="258"/>
        <w:rPr>
          <w:b/>
          <w:sz w:val="28"/>
        </w:rPr>
      </w:pPr>
      <w:r w:rsidRPr="009B6DD9">
        <w:rPr>
          <w:rFonts w:hint="eastAsia"/>
          <w:b/>
          <w:sz w:val="28"/>
        </w:rPr>
        <w:t>表1  5區國稅局11</w:t>
      </w:r>
      <w:r>
        <w:rPr>
          <w:rFonts w:hint="eastAsia"/>
          <w:b/>
          <w:sz w:val="28"/>
        </w:rPr>
        <w:t>4</w:t>
      </w:r>
      <w:r w:rsidRPr="009B6DD9">
        <w:rPr>
          <w:rFonts w:hint="eastAsia"/>
          <w:b/>
          <w:sz w:val="28"/>
        </w:rPr>
        <w:t>及11</w:t>
      </w:r>
      <w:r>
        <w:rPr>
          <w:rFonts w:hint="eastAsia"/>
          <w:b/>
          <w:sz w:val="28"/>
        </w:rPr>
        <w:t>5</w:t>
      </w:r>
      <w:r w:rsidRPr="009B6DD9">
        <w:rPr>
          <w:rFonts w:hint="eastAsia"/>
          <w:b/>
          <w:sz w:val="28"/>
        </w:rPr>
        <w:t>年度歲入及歲出預算(案)數表</w:t>
      </w:r>
    </w:p>
    <w:p w:rsidR="009B6DD9" w:rsidRPr="009B6DD9" w:rsidRDefault="009B6DD9" w:rsidP="009B6DD9">
      <w:pPr>
        <w:pStyle w:val="142"/>
        <w:jc w:val="right"/>
      </w:pPr>
      <w:r w:rsidRPr="009B6DD9">
        <w:rPr>
          <w:rFonts w:hint="eastAsia"/>
        </w:rPr>
        <w:t xml:space="preserve">                                              單位：新臺幣千元</w:t>
      </w:r>
    </w:p>
    <w:tbl>
      <w:tblPr>
        <w:tblW w:w="8778"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83"/>
        <w:gridCol w:w="1701"/>
        <w:gridCol w:w="1701"/>
        <w:gridCol w:w="1525"/>
        <w:gridCol w:w="1568"/>
      </w:tblGrid>
      <w:tr w:rsidR="009B6DD9" w:rsidRPr="009B6DD9" w:rsidTr="009B6DD9">
        <w:trPr>
          <w:cantSplit/>
          <w:trHeight w:val="20"/>
        </w:trPr>
        <w:tc>
          <w:tcPr>
            <w:tcW w:w="2283" w:type="dxa"/>
            <w:vMerge w:val="restart"/>
            <w:shd w:val="clear" w:color="auto" w:fill="auto"/>
            <w:vAlign w:val="center"/>
            <w:hideMark/>
          </w:tcPr>
          <w:p w:rsidR="009B6DD9" w:rsidRPr="009B6DD9" w:rsidRDefault="009B6DD9" w:rsidP="009B6DD9">
            <w:pPr>
              <w:pStyle w:val="142"/>
              <w:jc w:val="center"/>
              <w:rPr>
                <w:b/>
              </w:rPr>
            </w:pPr>
            <w:r w:rsidRPr="009B6DD9">
              <w:rPr>
                <w:rFonts w:hint="eastAsia"/>
                <w:b/>
              </w:rPr>
              <w:t>機關別</w:t>
            </w:r>
          </w:p>
        </w:tc>
        <w:tc>
          <w:tcPr>
            <w:tcW w:w="3402"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歲入</w:t>
            </w:r>
          </w:p>
        </w:tc>
        <w:tc>
          <w:tcPr>
            <w:tcW w:w="3093"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歲出</w:t>
            </w:r>
          </w:p>
        </w:tc>
      </w:tr>
      <w:tr w:rsidR="009B6DD9" w:rsidRPr="009B6DD9" w:rsidTr="00377437">
        <w:trPr>
          <w:cantSplit/>
          <w:trHeight w:val="20"/>
        </w:trPr>
        <w:tc>
          <w:tcPr>
            <w:tcW w:w="2283" w:type="dxa"/>
            <w:vMerge/>
            <w:vAlign w:val="center"/>
            <w:hideMark/>
          </w:tcPr>
          <w:p w:rsidR="009B6DD9" w:rsidRPr="009B6DD9" w:rsidRDefault="009B6DD9" w:rsidP="009B6DD9">
            <w:pPr>
              <w:pStyle w:val="142"/>
              <w:jc w:val="center"/>
              <w:rPr>
                <w:b/>
              </w:rPr>
            </w:pP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c>
          <w:tcPr>
            <w:tcW w:w="1525"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568"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臺北國稅局</w:t>
            </w:r>
          </w:p>
        </w:tc>
        <w:tc>
          <w:tcPr>
            <w:tcW w:w="1701" w:type="dxa"/>
            <w:shd w:val="clear" w:color="auto" w:fill="auto"/>
            <w:vAlign w:val="center"/>
          </w:tcPr>
          <w:p w:rsidR="009B6DD9" w:rsidRPr="009B6DD9" w:rsidRDefault="006F6F75" w:rsidP="009B6DD9">
            <w:pPr>
              <w:pStyle w:val="142"/>
              <w:jc w:val="right"/>
            </w:pPr>
            <w:r>
              <w:rPr>
                <w:rFonts w:hint="eastAsia"/>
              </w:rPr>
              <w:t>1,047,188,028</w:t>
            </w:r>
          </w:p>
        </w:tc>
        <w:tc>
          <w:tcPr>
            <w:tcW w:w="1701" w:type="dxa"/>
            <w:shd w:val="clear" w:color="auto" w:fill="auto"/>
            <w:vAlign w:val="center"/>
          </w:tcPr>
          <w:p w:rsidR="009B6DD9" w:rsidRPr="009B6DD9" w:rsidRDefault="006F6F75" w:rsidP="009B6DD9">
            <w:pPr>
              <w:pStyle w:val="142"/>
              <w:jc w:val="right"/>
            </w:pPr>
            <w:r>
              <w:rPr>
                <w:rFonts w:hint="eastAsia"/>
              </w:rPr>
              <w:t>898,610,890</w:t>
            </w:r>
          </w:p>
        </w:tc>
        <w:tc>
          <w:tcPr>
            <w:tcW w:w="1525" w:type="dxa"/>
            <w:shd w:val="clear" w:color="auto" w:fill="auto"/>
            <w:vAlign w:val="center"/>
          </w:tcPr>
          <w:p w:rsidR="009B6DD9" w:rsidRPr="00B77AFA" w:rsidRDefault="006F6F75" w:rsidP="00584D10">
            <w:pPr>
              <w:pStyle w:val="142"/>
              <w:jc w:val="right"/>
            </w:pPr>
            <w:r w:rsidRPr="00B77AFA">
              <w:rPr>
                <w:rFonts w:hint="eastAsia"/>
              </w:rPr>
              <w:t>2,7</w:t>
            </w:r>
            <w:r w:rsidR="00584D10" w:rsidRPr="00B77AFA">
              <w:t>60,125</w:t>
            </w:r>
          </w:p>
        </w:tc>
        <w:tc>
          <w:tcPr>
            <w:tcW w:w="1568" w:type="dxa"/>
            <w:shd w:val="clear" w:color="auto" w:fill="auto"/>
            <w:vAlign w:val="center"/>
          </w:tcPr>
          <w:p w:rsidR="009B6DD9" w:rsidRPr="00B77AFA" w:rsidRDefault="006F6F75" w:rsidP="009B6DD9">
            <w:pPr>
              <w:pStyle w:val="142"/>
              <w:jc w:val="right"/>
            </w:pPr>
            <w:r w:rsidRPr="00B77AFA">
              <w:rPr>
                <w:rFonts w:hint="eastAsia"/>
              </w:rPr>
              <w:t>2,832,240</w:t>
            </w:r>
          </w:p>
        </w:tc>
      </w:tr>
      <w:tr w:rsidR="009B6DD9" w:rsidRPr="009B6DD9" w:rsidTr="00377437">
        <w:trPr>
          <w:cantSplit/>
          <w:trHeight w:val="20"/>
        </w:trPr>
        <w:tc>
          <w:tcPr>
            <w:tcW w:w="2283" w:type="dxa"/>
            <w:tcBorders>
              <w:top w:val="single" w:sz="6" w:space="0" w:color="000000"/>
              <w:left w:val="single" w:sz="12" w:space="0" w:color="000000"/>
              <w:bottom w:val="single" w:sz="6" w:space="0" w:color="000000"/>
              <w:right w:val="single" w:sz="6" w:space="0" w:color="000000"/>
            </w:tcBorders>
            <w:shd w:val="clear" w:color="auto" w:fill="auto"/>
            <w:vAlign w:val="center"/>
            <w:hideMark/>
          </w:tcPr>
          <w:p w:rsidR="009B6DD9" w:rsidRPr="009B6DD9" w:rsidRDefault="009B6DD9" w:rsidP="009B6DD9">
            <w:pPr>
              <w:pStyle w:val="142"/>
              <w:jc w:val="center"/>
            </w:pPr>
            <w:r w:rsidRPr="009B6DD9">
              <w:rPr>
                <w:rFonts w:hint="eastAsia"/>
              </w:rPr>
              <w:t>高雄國稅局</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228,897,211</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180,049,604</w:t>
            </w:r>
          </w:p>
        </w:tc>
        <w:tc>
          <w:tcPr>
            <w:tcW w:w="1525"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B77AFA" w:rsidRDefault="006F6F75" w:rsidP="00584D10">
            <w:pPr>
              <w:pStyle w:val="142"/>
              <w:jc w:val="right"/>
            </w:pPr>
            <w:r w:rsidRPr="00B77AFA">
              <w:rPr>
                <w:rFonts w:hint="eastAsia"/>
              </w:rPr>
              <w:t>1,82</w:t>
            </w:r>
            <w:r w:rsidR="00584D10" w:rsidRPr="00B77AFA">
              <w:t>5,424</w:t>
            </w:r>
          </w:p>
        </w:tc>
        <w:tc>
          <w:tcPr>
            <w:tcW w:w="1568" w:type="dxa"/>
            <w:tcBorders>
              <w:top w:val="single" w:sz="6" w:space="0" w:color="000000"/>
              <w:left w:val="single" w:sz="6" w:space="0" w:color="000000"/>
              <w:bottom w:val="single" w:sz="6" w:space="0" w:color="000000"/>
              <w:right w:val="single" w:sz="12" w:space="0" w:color="000000"/>
            </w:tcBorders>
            <w:shd w:val="clear" w:color="auto" w:fill="auto"/>
            <w:vAlign w:val="center"/>
          </w:tcPr>
          <w:p w:rsidR="009B6DD9" w:rsidRPr="00B77AFA" w:rsidRDefault="009B6DD9" w:rsidP="006F6F75">
            <w:pPr>
              <w:pStyle w:val="142"/>
              <w:jc w:val="right"/>
            </w:pPr>
            <w:r w:rsidRPr="00B77AFA">
              <w:rPr>
                <w:rFonts w:hint="eastAsia"/>
              </w:rPr>
              <w:t>1</w:t>
            </w:r>
            <w:r w:rsidRPr="00B77AFA">
              <w:t>,8</w:t>
            </w:r>
            <w:r w:rsidR="006F6F75" w:rsidRPr="00B77AFA">
              <w:rPr>
                <w:rFonts w:hint="eastAsia"/>
              </w:rPr>
              <w:t>53,024</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北區國稅局及所屬</w:t>
            </w:r>
          </w:p>
        </w:tc>
        <w:tc>
          <w:tcPr>
            <w:tcW w:w="1701" w:type="dxa"/>
            <w:shd w:val="clear" w:color="auto" w:fill="auto"/>
            <w:vAlign w:val="center"/>
          </w:tcPr>
          <w:p w:rsidR="009B6DD9" w:rsidRPr="009B6DD9" w:rsidRDefault="006F6F75" w:rsidP="009B6DD9">
            <w:pPr>
              <w:pStyle w:val="142"/>
              <w:jc w:val="right"/>
            </w:pPr>
            <w:r>
              <w:rPr>
                <w:rFonts w:hint="eastAsia"/>
              </w:rPr>
              <w:t>900,772,294</w:t>
            </w:r>
          </w:p>
        </w:tc>
        <w:tc>
          <w:tcPr>
            <w:tcW w:w="1701" w:type="dxa"/>
            <w:shd w:val="clear" w:color="auto" w:fill="auto"/>
            <w:vAlign w:val="center"/>
          </w:tcPr>
          <w:p w:rsidR="009B6DD9" w:rsidRPr="009B6DD9" w:rsidRDefault="00D40846" w:rsidP="009B6DD9">
            <w:pPr>
              <w:pStyle w:val="142"/>
              <w:jc w:val="right"/>
            </w:pPr>
            <w:r>
              <w:rPr>
                <w:rFonts w:hint="eastAsia"/>
              </w:rPr>
              <w:t>871,778,450</w:t>
            </w:r>
          </w:p>
        </w:tc>
        <w:tc>
          <w:tcPr>
            <w:tcW w:w="1525" w:type="dxa"/>
            <w:shd w:val="clear" w:color="auto" w:fill="auto"/>
            <w:vAlign w:val="center"/>
          </w:tcPr>
          <w:p w:rsidR="009B6DD9" w:rsidRPr="00B77AFA" w:rsidRDefault="00B77AFA" w:rsidP="009B6DD9">
            <w:pPr>
              <w:pStyle w:val="142"/>
              <w:jc w:val="right"/>
            </w:pPr>
            <w:r w:rsidRPr="00B77AFA">
              <w:rPr>
                <w:rFonts w:hint="eastAsia"/>
              </w:rPr>
              <w:t>3</w:t>
            </w:r>
            <w:r w:rsidRPr="00B77AFA">
              <w:t>,003,921</w:t>
            </w:r>
          </w:p>
        </w:tc>
        <w:tc>
          <w:tcPr>
            <w:tcW w:w="1568" w:type="dxa"/>
            <w:shd w:val="clear" w:color="auto" w:fill="auto"/>
            <w:vAlign w:val="center"/>
          </w:tcPr>
          <w:p w:rsidR="009B6DD9" w:rsidRPr="00B77AFA" w:rsidRDefault="009B6DD9" w:rsidP="00D40846">
            <w:pPr>
              <w:pStyle w:val="142"/>
              <w:jc w:val="right"/>
            </w:pPr>
            <w:r w:rsidRPr="00B77AFA">
              <w:t>3,</w:t>
            </w:r>
            <w:r w:rsidR="00D40846" w:rsidRPr="00B77AFA">
              <w:rPr>
                <w:rFonts w:hint="eastAsia"/>
              </w:rPr>
              <w:t>176,675</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中區國稅局及所屬</w:t>
            </w:r>
          </w:p>
        </w:tc>
        <w:tc>
          <w:tcPr>
            <w:tcW w:w="1701" w:type="dxa"/>
            <w:shd w:val="clear" w:color="auto" w:fill="auto"/>
            <w:vAlign w:val="center"/>
          </w:tcPr>
          <w:p w:rsidR="009B6DD9" w:rsidRPr="009B6DD9" w:rsidRDefault="00D40846" w:rsidP="009B6DD9">
            <w:pPr>
              <w:pStyle w:val="142"/>
              <w:jc w:val="right"/>
            </w:pPr>
            <w:r>
              <w:rPr>
                <w:rFonts w:hint="eastAsia"/>
              </w:rPr>
              <w:t>319,802,542</w:t>
            </w:r>
          </w:p>
        </w:tc>
        <w:tc>
          <w:tcPr>
            <w:tcW w:w="1701" w:type="dxa"/>
            <w:shd w:val="clear" w:color="auto" w:fill="auto"/>
            <w:vAlign w:val="center"/>
          </w:tcPr>
          <w:p w:rsidR="009B6DD9" w:rsidRPr="009B6DD9" w:rsidRDefault="00D40846" w:rsidP="009B6DD9">
            <w:pPr>
              <w:pStyle w:val="142"/>
              <w:jc w:val="right"/>
            </w:pPr>
            <w:r>
              <w:rPr>
                <w:rFonts w:hint="eastAsia"/>
              </w:rPr>
              <w:t>275,702,501</w:t>
            </w:r>
          </w:p>
        </w:tc>
        <w:tc>
          <w:tcPr>
            <w:tcW w:w="1525" w:type="dxa"/>
            <w:shd w:val="clear" w:color="auto" w:fill="auto"/>
            <w:vAlign w:val="center"/>
          </w:tcPr>
          <w:p w:rsidR="009B6DD9" w:rsidRPr="00B77AFA" w:rsidRDefault="00D40846" w:rsidP="00B77AFA">
            <w:pPr>
              <w:pStyle w:val="142"/>
              <w:jc w:val="right"/>
            </w:pPr>
            <w:r w:rsidRPr="00B77AFA">
              <w:rPr>
                <w:rFonts w:hint="eastAsia"/>
              </w:rPr>
              <w:t>2,5</w:t>
            </w:r>
            <w:r w:rsidR="00B77AFA" w:rsidRPr="00B77AFA">
              <w:t>41,506</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w:t>
            </w:r>
            <w:r w:rsidR="00D40846" w:rsidRPr="00B77AFA">
              <w:rPr>
                <w:rFonts w:hint="eastAsia"/>
              </w:rPr>
              <w:t>629,359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南區國稅局及所屬</w:t>
            </w:r>
          </w:p>
        </w:tc>
        <w:tc>
          <w:tcPr>
            <w:tcW w:w="1701" w:type="dxa"/>
            <w:shd w:val="clear" w:color="auto" w:fill="auto"/>
            <w:vAlign w:val="center"/>
          </w:tcPr>
          <w:p w:rsidR="009B6DD9" w:rsidRPr="009B6DD9" w:rsidRDefault="00D40846" w:rsidP="009B6DD9">
            <w:pPr>
              <w:pStyle w:val="142"/>
              <w:jc w:val="right"/>
            </w:pPr>
            <w:r>
              <w:rPr>
                <w:rFonts w:hint="eastAsia"/>
              </w:rPr>
              <w:t>130,047,505</w:t>
            </w:r>
          </w:p>
        </w:tc>
        <w:tc>
          <w:tcPr>
            <w:tcW w:w="1701" w:type="dxa"/>
            <w:shd w:val="clear" w:color="auto" w:fill="auto"/>
            <w:vAlign w:val="center"/>
          </w:tcPr>
          <w:p w:rsidR="009B6DD9" w:rsidRPr="009B6DD9" w:rsidRDefault="00D40846" w:rsidP="009B6DD9">
            <w:pPr>
              <w:pStyle w:val="142"/>
              <w:jc w:val="right"/>
            </w:pPr>
            <w:r>
              <w:rPr>
                <w:rFonts w:hint="eastAsia"/>
              </w:rPr>
              <w:t>112,726,315</w:t>
            </w:r>
          </w:p>
        </w:tc>
        <w:tc>
          <w:tcPr>
            <w:tcW w:w="1525" w:type="dxa"/>
            <w:shd w:val="clear" w:color="auto" w:fill="auto"/>
            <w:vAlign w:val="center"/>
          </w:tcPr>
          <w:p w:rsidR="009B6DD9" w:rsidRPr="00B77AFA" w:rsidRDefault="009B6DD9" w:rsidP="00B77AFA">
            <w:pPr>
              <w:pStyle w:val="142"/>
              <w:jc w:val="right"/>
            </w:pPr>
            <w:r w:rsidRPr="00B77AFA">
              <w:rPr>
                <w:rFonts w:hint="eastAsia"/>
              </w:rPr>
              <w:t>1</w:t>
            </w:r>
            <w:r w:rsidRPr="00B77AFA">
              <w:t>,</w:t>
            </w:r>
            <w:r w:rsidR="00D40846" w:rsidRPr="00B77AFA">
              <w:rPr>
                <w:rFonts w:hint="eastAsia"/>
              </w:rPr>
              <w:t>997</w:t>
            </w:r>
            <w:r w:rsidR="00B77AFA" w:rsidRPr="00B77AFA">
              <w:t>,033</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,01</w:t>
            </w:r>
            <w:r w:rsidR="00D40846" w:rsidRPr="00B77AFA">
              <w:rPr>
                <w:rFonts w:hint="eastAsia"/>
              </w:rPr>
              <w:t>4,499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合計</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626,707,580</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338,867,760</w:t>
            </w:r>
          </w:p>
        </w:tc>
        <w:tc>
          <w:tcPr>
            <w:tcW w:w="1525" w:type="dxa"/>
            <w:shd w:val="clear" w:color="auto" w:fill="auto"/>
            <w:vAlign w:val="center"/>
          </w:tcPr>
          <w:p w:rsidR="009B6DD9" w:rsidRPr="00B77AFA" w:rsidRDefault="00B77AFA" w:rsidP="009B6DD9">
            <w:pPr>
              <w:pStyle w:val="142"/>
              <w:jc w:val="right"/>
            </w:pPr>
            <w:r w:rsidRPr="00B77AFA">
              <w:rPr>
                <w:rFonts w:hint="eastAsia"/>
              </w:rPr>
              <w:t>1</w:t>
            </w:r>
            <w:r w:rsidRPr="00B77AFA">
              <w:t>2,128,009</w:t>
            </w:r>
          </w:p>
        </w:tc>
        <w:tc>
          <w:tcPr>
            <w:tcW w:w="1568" w:type="dxa"/>
            <w:shd w:val="clear" w:color="auto" w:fill="auto"/>
            <w:vAlign w:val="center"/>
          </w:tcPr>
          <w:p w:rsidR="009B6DD9" w:rsidRPr="00B77AFA" w:rsidRDefault="009B6DD9" w:rsidP="00513CFE">
            <w:pPr>
              <w:pStyle w:val="142"/>
              <w:jc w:val="right"/>
            </w:pPr>
            <w:r w:rsidRPr="00B77AFA">
              <w:rPr>
                <w:rFonts w:hint="eastAsia"/>
              </w:rPr>
              <w:t>1</w:t>
            </w:r>
            <w:r w:rsidRPr="00B77AFA">
              <w:t>2,</w:t>
            </w:r>
            <w:r w:rsidR="00513CFE" w:rsidRPr="00B77AFA">
              <w:rPr>
                <w:rFonts w:hint="eastAsia"/>
              </w:rPr>
              <w:t>505,797</w:t>
            </w:r>
          </w:p>
        </w:tc>
      </w:tr>
    </w:tbl>
    <w:p w:rsidR="009B6DD9" w:rsidRPr="009B6DD9" w:rsidRDefault="009B6DD9" w:rsidP="009B6DD9">
      <w:pPr>
        <w:pStyle w:val="142"/>
      </w:pPr>
      <w:r w:rsidRPr="009B6DD9">
        <w:rPr>
          <w:rFonts w:hint="eastAsia"/>
        </w:rPr>
        <w:t>說    明：11</w:t>
      </w:r>
      <w:r>
        <w:rPr>
          <w:rFonts w:hint="eastAsia"/>
        </w:rPr>
        <w:t>4</w:t>
      </w:r>
      <w:r w:rsidRPr="009B6DD9">
        <w:rPr>
          <w:rFonts w:hint="eastAsia"/>
        </w:rPr>
        <w:t>年度為預算數</w:t>
      </w:r>
      <w:r w:rsidR="00805FBA">
        <w:rPr>
          <w:rFonts w:hint="eastAsia"/>
        </w:rPr>
        <w:t>(</w:t>
      </w:r>
      <w:r w:rsidR="00805FBA">
        <w:rPr>
          <w:rFonts w:hint="eastAsia"/>
          <w:lang w:eastAsia="zh-HK"/>
        </w:rPr>
        <w:t>含追加預算</w:t>
      </w:r>
      <w:r w:rsidR="00202E5B">
        <w:rPr>
          <w:rFonts w:hint="eastAsia"/>
        </w:rPr>
        <w:t>，</w:t>
      </w:r>
      <w:r w:rsidR="00202E5B">
        <w:rPr>
          <w:rFonts w:hint="eastAsia"/>
          <w:lang w:eastAsia="zh-HK"/>
        </w:rPr>
        <w:t>以下同</w:t>
      </w:r>
      <w:r w:rsidR="00805FBA">
        <w:rPr>
          <w:rFonts w:hint="eastAsia"/>
        </w:rPr>
        <w:t>)，</w:t>
      </w:r>
      <w:r w:rsidRPr="009B6DD9">
        <w:rPr>
          <w:rFonts w:hint="eastAsia"/>
        </w:rPr>
        <w:t>11</w:t>
      </w:r>
      <w:r>
        <w:rPr>
          <w:rFonts w:hint="eastAsia"/>
        </w:rPr>
        <w:t>5</w:t>
      </w:r>
      <w:r w:rsidRPr="009B6DD9">
        <w:rPr>
          <w:rFonts w:hint="eastAsia"/>
        </w:rPr>
        <w:t>年度為預算案數。</w:t>
      </w:r>
    </w:p>
    <w:p w:rsidR="009B6DD9" w:rsidRPr="009B6DD9" w:rsidRDefault="009B6DD9" w:rsidP="009B6DD9">
      <w:pPr>
        <w:pStyle w:val="142"/>
      </w:pPr>
      <w:r w:rsidRPr="009B6DD9">
        <w:rPr>
          <w:rFonts w:hint="eastAsia"/>
        </w:rPr>
        <w:t>資料來源：各區國稅局11</w:t>
      </w:r>
      <w:r>
        <w:rPr>
          <w:rFonts w:hint="eastAsia"/>
        </w:rPr>
        <w:t>5</w:t>
      </w:r>
      <w:r w:rsidRPr="009B6DD9">
        <w:rPr>
          <w:rFonts w:hint="eastAsia"/>
        </w:rPr>
        <w:t>年度預算案。</w:t>
      </w:r>
    </w:p>
    <w:p w:rsidR="009B6DD9" w:rsidRPr="008C2752" w:rsidRDefault="009B6DD9" w:rsidP="009B6DD9">
      <w:pPr>
        <w:ind w:left="567" w:firstLine="567"/>
        <w:rPr>
          <w:rFonts w:hint="eastAsia"/>
        </w:rPr>
      </w:pPr>
    </w:p>
    <w:p w:rsidR="001074C3" w:rsidRDefault="00356B23" w:rsidP="008329FC">
      <w:pPr>
        <w:pStyle w:val="14"/>
        <w:ind w:left="568" w:hanging="568"/>
      </w:pPr>
      <w:bookmarkStart w:id="2" w:name="_Toc1832075"/>
      <w:bookmarkStart w:id="3" w:name="_Toc68683332"/>
      <w:bookmarkStart w:id="4" w:name="_Toc98899699"/>
      <w:bookmarkStart w:id="5" w:name="_Toc98899862"/>
      <w:bookmarkStart w:id="6" w:name="_Toc211529710"/>
      <w:bookmarkEnd w:id="0"/>
      <w:r>
        <w:rPr>
          <w:rFonts w:hint="eastAsia"/>
          <w:lang w:eastAsia="zh-HK"/>
        </w:rPr>
        <w:t>一二</w:t>
      </w:r>
      <w:r w:rsidRPr="005C7BE7">
        <w:rPr>
          <w:rFonts w:hint="eastAsia"/>
        </w:rPr>
        <w:t>、</w:t>
      </w:r>
      <w:r w:rsidR="00AA0B54">
        <w:rPr>
          <w:rFonts w:hint="eastAsia"/>
          <w:lang w:eastAsia="zh-HK"/>
        </w:rPr>
        <w:t>部分</w:t>
      </w:r>
      <w:r w:rsidR="00274FA4" w:rsidRPr="00274FA4">
        <w:rPr>
          <w:rFonts w:hint="eastAsia"/>
        </w:rPr>
        <w:t>國稅局</w:t>
      </w:r>
      <w:r w:rsidR="003714BA">
        <w:rPr>
          <w:rFonts w:hint="eastAsia"/>
          <w:lang w:eastAsia="zh-HK"/>
        </w:rPr>
        <w:t>所</w:t>
      </w:r>
      <w:r w:rsidR="00AA0B54">
        <w:rPr>
          <w:rFonts w:hint="eastAsia"/>
          <w:lang w:eastAsia="zh-HK"/>
        </w:rPr>
        <w:t>辦</w:t>
      </w:r>
      <w:r w:rsidR="00274FA4" w:rsidRPr="00274FA4">
        <w:rPr>
          <w:rFonts w:hint="eastAsia"/>
        </w:rPr>
        <w:t>營建工程</w:t>
      </w:r>
      <w:r w:rsidR="005406B9">
        <w:rPr>
          <w:rFonts w:hint="eastAsia"/>
          <w:lang w:eastAsia="zh-HK"/>
        </w:rPr>
        <w:t>存</w:t>
      </w:r>
      <w:r w:rsidR="00274FA4" w:rsidRPr="00274FA4">
        <w:rPr>
          <w:rFonts w:hint="eastAsia"/>
        </w:rPr>
        <w:t>有</w:t>
      </w:r>
      <w:r w:rsidR="003714BA">
        <w:rPr>
          <w:rFonts w:hint="eastAsia"/>
          <w:lang w:eastAsia="zh-HK"/>
        </w:rPr>
        <w:t>進度未如預期</w:t>
      </w:r>
      <w:r w:rsidR="00274FA4" w:rsidRPr="00274FA4">
        <w:rPr>
          <w:rFonts w:hint="eastAsia"/>
        </w:rPr>
        <w:t>情</w:t>
      </w:r>
      <w:r w:rsidR="00274FA4">
        <w:rPr>
          <w:rFonts w:hint="eastAsia"/>
          <w:lang w:eastAsia="zh-HK"/>
        </w:rPr>
        <w:t>形</w:t>
      </w:r>
      <w:r w:rsidR="00274FA4" w:rsidRPr="00274FA4">
        <w:rPr>
          <w:rFonts w:hint="eastAsia"/>
        </w:rPr>
        <w:t>，</w:t>
      </w:r>
      <w:r w:rsidR="001E2A20">
        <w:rPr>
          <w:rFonts w:hint="eastAsia"/>
          <w:lang w:eastAsia="zh-HK"/>
        </w:rPr>
        <w:t>且</w:t>
      </w:r>
      <w:r w:rsidR="00617A54">
        <w:rPr>
          <w:rFonts w:hint="eastAsia"/>
          <w:lang w:eastAsia="zh-HK"/>
        </w:rPr>
        <w:t>尚</w:t>
      </w:r>
      <w:r w:rsidR="001E2A20">
        <w:rPr>
          <w:rFonts w:hint="eastAsia"/>
          <w:lang w:eastAsia="zh-HK"/>
        </w:rPr>
        <w:t>有鉅額保留數待執行</w:t>
      </w:r>
      <w:r w:rsidR="001E2A20">
        <w:rPr>
          <w:rFonts w:hint="eastAsia"/>
        </w:rPr>
        <w:t>，</w:t>
      </w:r>
      <w:r w:rsidR="00274FA4" w:rsidRPr="00274FA4">
        <w:rPr>
          <w:rFonts w:hint="eastAsia"/>
        </w:rPr>
        <w:t>允宜</w:t>
      </w:r>
      <w:r w:rsidR="001E2A20" w:rsidRPr="001E2A20">
        <w:rPr>
          <w:rFonts w:hint="eastAsia"/>
        </w:rPr>
        <w:t>強化相關進度管控機制</w:t>
      </w:r>
      <w:r w:rsidR="001E2A20">
        <w:rPr>
          <w:rFonts w:hint="eastAsia"/>
          <w:lang w:eastAsia="zh-HK"/>
        </w:rPr>
        <w:t>並審酌執行量能妥編預算</w:t>
      </w:r>
      <w:bookmarkEnd w:id="6"/>
    </w:p>
    <w:p w:rsidR="00356B23" w:rsidRDefault="00274FA4" w:rsidP="008329FC">
      <w:pPr>
        <w:ind w:left="567" w:firstLine="567"/>
        <w:rPr>
          <w:rFonts w:hAnsi="標楷體" w:hint="eastAsia"/>
        </w:rPr>
      </w:pPr>
      <w:r w:rsidRPr="00274FA4">
        <w:rPr>
          <w:rFonts w:hint="eastAsia"/>
          <w:lang w:eastAsia="zh-HK"/>
        </w:rPr>
        <w:t>臺北國稅局、北區國稅局及所屬、中區國稅局及所屬、南區國稅局及所屬</w:t>
      </w:r>
      <w:r w:rsidR="00AA0B54">
        <w:rPr>
          <w:rFonts w:hint="eastAsia"/>
          <w:lang w:eastAsia="zh-HK"/>
        </w:rPr>
        <w:t>於</w:t>
      </w:r>
      <w:r w:rsidR="00AA0B54" w:rsidRPr="00AA0B54">
        <w:rPr>
          <w:rFonts w:hint="eastAsia"/>
          <w:lang w:eastAsia="zh-HK"/>
        </w:rPr>
        <w:t>115年度預算案「一般建築及設備」下</w:t>
      </w:r>
      <w:r w:rsidR="00AA0B54">
        <w:rPr>
          <w:rFonts w:hint="eastAsia"/>
          <w:lang w:eastAsia="zh-HK"/>
        </w:rPr>
        <w:t>編列辦理</w:t>
      </w:r>
      <w:r w:rsidR="00AA0B54" w:rsidRPr="00AA0B54">
        <w:rPr>
          <w:rFonts w:hint="eastAsia"/>
          <w:lang w:eastAsia="zh-HK"/>
        </w:rPr>
        <w:t>營建工程經費</w:t>
      </w:r>
      <w:r w:rsidR="00AA0B54">
        <w:rPr>
          <w:rFonts w:hint="eastAsia"/>
        </w:rPr>
        <w:t>，</w:t>
      </w:r>
      <w:r w:rsidR="00AA0B54">
        <w:rPr>
          <w:rFonts w:hint="eastAsia"/>
          <w:lang w:eastAsia="zh-HK"/>
        </w:rPr>
        <w:t>各</w:t>
      </w:r>
      <w:r w:rsidRPr="00274FA4">
        <w:rPr>
          <w:rFonts w:hint="eastAsia"/>
          <w:lang w:eastAsia="zh-HK"/>
        </w:rPr>
        <w:t>為4,790萬7千元、</w:t>
      </w:r>
      <w:r>
        <w:rPr>
          <w:rFonts w:hint="eastAsia"/>
        </w:rPr>
        <w:t>1</w:t>
      </w:r>
      <w:r>
        <w:rPr>
          <w:rFonts w:hint="eastAsia"/>
          <w:lang w:eastAsia="zh-HK"/>
        </w:rPr>
        <w:t>億</w:t>
      </w:r>
      <w:r>
        <w:rPr>
          <w:rFonts w:hint="eastAsia"/>
        </w:rPr>
        <w:t>2,117</w:t>
      </w:r>
      <w:r w:rsidRPr="00274FA4">
        <w:rPr>
          <w:rFonts w:hint="eastAsia"/>
          <w:lang w:eastAsia="zh-HK"/>
        </w:rPr>
        <w:t>萬</w:t>
      </w:r>
      <w:r>
        <w:rPr>
          <w:rFonts w:hint="eastAsia"/>
        </w:rPr>
        <w:t>8</w:t>
      </w:r>
      <w:r w:rsidRPr="00274FA4">
        <w:rPr>
          <w:rFonts w:hint="eastAsia"/>
          <w:lang w:eastAsia="zh-HK"/>
        </w:rPr>
        <w:t>千元、</w:t>
      </w:r>
      <w:r>
        <w:rPr>
          <w:rFonts w:hint="eastAsia"/>
        </w:rPr>
        <w:t>6,157</w:t>
      </w:r>
      <w:r w:rsidRPr="00274FA4">
        <w:rPr>
          <w:rFonts w:hint="eastAsia"/>
          <w:lang w:eastAsia="zh-HK"/>
        </w:rPr>
        <w:t>萬</w:t>
      </w:r>
      <w:r>
        <w:rPr>
          <w:rFonts w:hint="eastAsia"/>
        </w:rPr>
        <w:t>4</w:t>
      </w:r>
      <w:r w:rsidRPr="00274FA4">
        <w:rPr>
          <w:rFonts w:hint="eastAsia"/>
          <w:lang w:eastAsia="zh-HK"/>
        </w:rPr>
        <w:lastRenderedPageBreak/>
        <w:t>千元及</w:t>
      </w:r>
      <w:r>
        <w:rPr>
          <w:rFonts w:hint="eastAsia"/>
        </w:rPr>
        <w:t>1,979</w:t>
      </w:r>
      <w:r w:rsidRPr="00274FA4">
        <w:rPr>
          <w:rFonts w:hint="eastAsia"/>
          <w:lang w:eastAsia="zh-HK"/>
        </w:rPr>
        <w:t>萬</w:t>
      </w:r>
      <w:r>
        <w:rPr>
          <w:rFonts w:hint="eastAsia"/>
        </w:rPr>
        <w:t>1</w:t>
      </w:r>
      <w:r w:rsidRPr="00274FA4">
        <w:rPr>
          <w:rFonts w:hint="eastAsia"/>
          <w:lang w:eastAsia="zh-HK"/>
        </w:rPr>
        <w:t>千元，係辦理所屬分局或稽徵所辦公廳舍取得、興建或裝修</w:t>
      </w:r>
      <w:r w:rsidR="00B22457">
        <w:rPr>
          <w:rFonts w:hint="eastAsia"/>
          <w:lang w:eastAsia="zh-HK"/>
        </w:rPr>
        <w:t>等</w:t>
      </w:r>
      <w:r w:rsidRPr="00274FA4">
        <w:rPr>
          <w:rFonts w:hint="eastAsia"/>
          <w:lang w:eastAsia="zh-HK"/>
        </w:rPr>
        <w:t>計畫，惟</w:t>
      </w:r>
      <w:r w:rsidR="00B22457">
        <w:rPr>
          <w:rFonts w:hint="eastAsia"/>
          <w:lang w:eastAsia="zh-HK"/>
        </w:rPr>
        <w:t>部分</w:t>
      </w:r>
      <w:r w:rsidRPr="00274FA4">
        <w:rPr>
          <w:rFonts w:hint="eastAsia"/>
          <w:lang w:eastAsia="zh-HK"/>
        </w:rPr>
        <w:t>執行中計畫有落後情</w:t>
      </w:r>
      <w:r w:rsidR="00D97EA8">
        <w:rPr>
          <w:rFonts w:hint="eastAsia"/>
          <w:lang w:eastAsia="zh-HK"/>
        </w:rPr>
        <w:t>形</w:t>
      </w:r>
      <w:r w:rsidR="00356B23">
        <w:rPr>
          <w:rFonts w:hint="eastAsia"/>
          <w:lang w:eastAsia="zh-HK"/>
        </w:rPr>
        <w:t>。</w:t>
      </w:r>
      <w:r w:rsidR="00356B23">
        <w:rPr>
          <w:rFonts w:hAnsi="標楷體" w:hint="eastAsia"/>
        </w:rPr>
        <w:t>茲說明如下：</w:t>
      </w:r>
    </w:p>
    <w:p w:rsidR="00356B23" w:rsidRPr="00B815C5" w:rsidRDefault="00356B23" w:rsidP="008329FC">
      <w:pPr>
        <w:pStyle w:val="a4"/>
        <w:ind w:left="851" w:hanging="284"/>
        <w:rPr>
          <w:rFonts w:hint="eastAsia"/>
          <w:b/>
          <w:lang w:val="x-none"/>
        </w:rPr>
      </w:pPr>
      <w:r w:rsidRPr="00E103CB">
        <w:rPr>
          <w:rFonts w:hint="eastAsia"/>
          <w:b/>
        </w:rPr>
        <w:t>(一)</w:t>
      </w:r>
      <w:r w:rsidR="00AC7687" w:rsidRPr="00E103CB">
        <w:rPr>
          <w:rFonts w:hint="eastAsia"/>
          <w:b/>
          <w:lang w:eastAsia="zh-HK"/>
        </w:rPr>
        <w:t>各</w:t>
      </w:r>
      <w:r w:rsidR="00C5451E">
        <w:rPr>
          <w:rFonts w:hint="eastAsia"/>
          <w:b/>
          <w:lang w:eastAsia="zh-HK"/>
        </w:rPr>
        <w:t>區</w:t>
      </w:r>
      <w:r w:rsidR="00AC7687" w:rsidRPr="00E103CB">
        <w:rPr>
          <w:rFonts w:hint="eastAsia"/>
          <w:b/>
          <w:lang w:eastAsia="zh-HK"/>
        </w:rPr>
        <w:t>國稅局</w:t>
      </w:r>
      <w:r w:rsidR="00AC7687" w:rsidRPr="00E103CB">
        <w:rPr>
          <w:rFonts w:hint="eastAsia"/>
          <w:b/>
        </w:rPr>
        <w:t>115年度預算案</w:t>
      </w:r>
      <w:r w:rsidR="00AC7687" w:rsidRPr="00E103CB">
        <w:rPr>
          <w:rFonts w:hint="eastAsia"/>
          <w:b/>
          <w:lang w:eastAsia="zh-HK"/>
        </w:rPr>
        <w:t>所編</w:t>
      </w:r>
      <w:r w:rsidR="00AC7687" w:rsidRPr="00E103CB">
        <w:rPr>
          <w:rFonts w:hint="eastAsia"/>
          <w:b/>
        </w:rPr>
        <w:t>營建工程</w:t>
      </w:r>
      <w:r w:rsidR="005B0509" w:rsidRPr="00E103CB">
        <w:rPr>
          <w:rFonts w:hint="eastAsia"/>
          <w:b/>
          <w:lang w:eastAsia="zh-HK"/>
        </w:rPr>
        <w:t>經費</w:t>
      </w:r>
      <w:r w:rsidR="00AC7687" w:rsidRPr="00E103CB">
        <w:rPr>
          <w:rFonts w:hint="eastAsia"/>
          <w:b/>
          <w:lang w:eastAsia="zh-HK"/>
        </w:rPr>
        <w:t>均為</w:t>
      </w:r>
      <w:r w:rsidR="00FE3097" w:rsidRPr="00E103CB">
        <w:rPr>
          <w:rFonts w:hint="eastAsia"/>
          <w:b/>
          <w:lang w:eastAsia="zh-HK"/>
        </w:rPr>
        <w:t>跨年期</w:t>
      </w:r>
      <w:r w:rsidR="00AC7687" w:rsidRPr="00E103CB">
        <w:rPr>
          <w:rFonts w:hint="eastAsia"/>
          <w:b/>
          <w:lang w:eastAsia="zh-HK"/>
        </w:rPr>
        <w:t>計畫</w:t>
      </w:r>
      <w:r w:rsidR="00D921A9" w:rsidRPr="00E103CB">
        <w:rPr>
          <w:rFonts w:hint="eastAsia"/>
          <w:b/>
        </w:rPr>
        <w:t>，</w:t>
      </w:r>
      <w:r w:rsidR="00D921A9">
        <w:rPr>
          <w:rFonts w:hint="eastAsia"/>
          <w:b/>
          <w:lang w:eastAsia="zh-HK"/>
        </w:rPr>
        <w:t>惟部分</w:t>
      </w:r>
      <w:r w:rsidR="00A34CD2">
        <w:rPr>
          <w:rFonts w:hint="eastAsia"/>
          <w:b/>
          <w:lang w:eastAsia="zh-HK"/>
        </w:rPr>
        <w:t>工程</w:t>
      </w:r>
      <w:r w:rsidR="00D921A9">
        <w:rPr>
          <w:rFonts w:hint="eastAsia"/>
          <w:b/>
          <w:lang w:eastAsia="zh-HK"/>
        </w:rPr>
        <w:t>因進度落後</w:t>
      </w:r>
      <w:r w:rsidR="00D921A9">
        <w:rPr>
          <w:rFonts w:hint="eastAsia"/>
          <w:b/>
        </w:rPr>
        <w:t>，</w:t>
      </w:r>
      <w:r w:rsidR="00D921A9">
        <w:rPr>
          <w:rFonts w:hint="eastAsia"/>
          <w:b/>
          <w:lang w:eastAsia="zh-HK"/>
        </w:rPr>
        <w:t>迄</w:t>
      </w:r>
      <w:r w:rsidR="00D921A9">
        <w:rPr>
          <w:rFonts w:hint="eastAsia"/>
          <w:b/>
        </w:rPr>
        <w:t>115</w:t>
      </w:r>
      <w:r w:rsidR="00D921A9">
        <w:rPr>
          <w:rFonts w:hint="eastAsia"/>
          <w:b/>
          <w:lang w:eastAsia="zh-HK"/>
        </w:rPr>
        <w:t>年度始</w:t>
      </w:r>
      <w:r w:rsidR="00B60E7F">
        <w:rPr>
          <w:rFonts w:hint="eastAsia"/>
          <w:b/>
          <w:lang w:eastAsia="zh-HK"/>
        </w:rPr>
        <w:t>再</w:t>
      </w:r>
      <w:r w:rsidR="00D921A9">
        <w:rPr>
          <w:rFonts w:hint="eastAsia"/>
          <w:b/>
          <w:lang w:eastAsia="zh-HK"/>
        </w:rPr>
        <w:t>續編預算</w:t>
      </w:r>
    </w:p>
    <w:p w:rsidR="00B9293A" w:rsidRPr="00B60E7F" w:rsidRDefault="00EF562B" w:rsidP="00FE3097">
      <w:pPr>
        <w:pStyle w:val="2"/>
        <w:ind w:left="850" w:firstLine="567"/>
      </w:pPr>
      <w:r w:rsidRPr="00B60E7F">
        <w:rPr>
          <w:rFonts w:hint="eastAsia"/>
          <w:lang w:eastAsia="zh-HK"/>
        </w:rPr>
        <w:t>各</w:t>
      </w:r>
      <w:r w:rsidR="00FE3097" w:rsidRPr="00B60E7F">
        <w:rPr>
          <w:rFonts w:hint="eastAsia"/>
        </w:rPr>
        <w:t>區國稅局11</w:t>
      </w:r>
      <w:r w:rsidRPr="00B60E7F">
        <w:rPr>
          <w:rFonts w:hint="eastAsia"/>
        </w:rPr>
        <w:t>5</w:t>
      </w:r>
      <w:r w:rsidR="00FE3097" w:rsidRPr="00B60E7F">
        <w:rPr>
          <w:rFonts w:hint="eastAsia"/>
        </w:rPr>
        <w:t>年度預算案所列之營建工程預算(詳表1)，均屬跨年期計畫，其中北區國稅局</w:t>
      </w:r>
      <w:r w:rsidR="00D921A9" w:rsidRPr="00B60E7F">
        <w:rPr>
          <w:rFonts w:hint="eastAsia"/>
          <w:lang w:eastAsia="zh-HK"/>
        </w:rPr>
        <w:t>辦理之羅東稽徵所辦公廳舍取得計畫(期程105至115年度)</w:t>
      </w:r>
      <w:r w:rsidR="00B60E7F" w:rsidRPr="00B60E7F">
        <w:rPr>
          <w:rFonts w:hint="eastAsia"/>
        </w:rPr>
        <w:t>，</w:t>
      </w:r>
      <w:r w:rsidR="00B60E7F" w:rsidRPr="00B60E7F">
        <w:rPr>
          <w:rFonts w:hint="eastAsia"/>
          <w:lang w:eastAsia="zh-HK"/>
        </w:rPr>
        <w:t>因宜</w:t>
      </w:r>
      <w:r w:rsidR="00B60E7F" w:rsidRPr="00B60E7F">
        <w:rPr>
          <w:rFonts w:hint="eastAsia"/>
        </w:rPr>
        <w:t>蘭縣</w:t>
      </w:r>
      <w:r w:rsidR="00B60E7F" w:rsidRPr="00B60E7F">
        <w:rPr>
          <w:rFonts w:hint="eastAsia"/>
          <w:lang w:eastAsia="zh-HK"/>
        </w:rPr>
        <w:t>政府與廠商發生履約爭議致進度落後</w:t>
      </w:r>
      <w:r w:rsidR="00B60E7F" w:rsidRPr="00B60E7F">
        <w:rPr>
          <w:rFonts w:hint="eastAsia"/>
        </w:rPr>
        <w:t>，</w:t>
      </w:r>
      <w:r w:rsidR="00E103CB">
        <w:rPr>
          <w:rFonts w:hint="eastAsia"/>
        </w:rPr>
        <w:t>113</w:t>
      </w:r>
      <w:r w:rsidR="00E103CB">
        <w:rPr>
          <w:rFonts w:hint="eastAsia"/>
          <w:lang w:eastAsia="zh-HK"/>
        </w:rPr>
        <w:t>及</w:t>
      </w:r>
      <w:r w:rsidR="00E103CB">
        <w:rPr>
          <w:rFonts w:hint="eastAsia"/>
        </w:rPr>
        <w:t>114</w:t>
      </w:r>
      <w:r w:rsidR="00E103CB">
        <w:rPr>
          <w:rFonts w:hint="eastAsia"/>
          <w:lang w:eastAsia="zh-HK"/>
        </w:rPr>
        <w:t>年度未編列預算</w:t>
      </w:r>
      <w:r w:rsidR="00E103CB">
        <w:rPr>
          <w:rFonts w:hint="eastAsia"/>
        </w:rPr>
        <w:t>，</w:t>
      </w:r>
      <w:r w:rsidR="00E103CB">
        <w:rPr>
          <w:rFonts w:hint="eastAsia"/>
          <w:lang w:eastAsia="zh-HK"/>
        </w:rPr>
        <w:t>迄</w:t>
      </w:r>
      <w:r w:rsidR="00E103CB">
        <w:rPr>
          <w:rFonts w:hint="eastAsia"/>
        </w:rPr>
        <w:t>114</w:t>
      </w:r>
      <w:r w:rsidR="00E103CB">
        <w:rPr>
          <w:rFonts w:hint="eastAsia"/>
          <w:lang w:eastAsia="zh-HK"/>
        </w:rPr>
        <w:t>年</w:t>
      </w:r>
      <w:r w:rsidR="00E103CB">
        <w:rPr>
          <w:rFonts w:hint="eastAsia"/>
        </w:rPr>
        <w:t>3</w:t>
      </w:r>
      <w:r w:rsidR="00E103CB">
        <w:rPr>
          <w:rFonts w:hint="eastAsia"/>
          <w:lang w:eastAsia="zh-HK"/>
        </w:rPr>
        <w:t>月經行政院同意修正延後計畫期程及金額</w:t>
      </w:r>
      <w:r w:rsidR="00E103CB">
        <w:rPr>
          <w:rFonts w:hint="eastAsia"/>
        </w:rPr>
        <w:t>，</w:t>
      </w:r>
      <w:r w:rsidR="00E103CB">
        <w:rPr>
          <w:rFonts w:hint="eastAsia"/>
          <w:lang w:eastAsia="zh-HK"/>
        </w:rPr>
        <w:t>於</w:t>
      </w:r>
      <w:r w:rsidR="00E103CB">
        <w:rPr>
          <w:rFonts w:hint="eastAsia"/>
        </w:rPr>
        <w:t>115</w:t>
      </w:r>
      <w:r w:rsidR="00E103CB">
        <w:rPr>
          <w:rFonts w:hint="eastAsia"/>
          <w:lang w:eastAsia="zh-HK"/>
        </w:rPr>
        <w:t>年度預算案始編列最後</w:t>
      </w:r>
      <w:r w:rsidR="00E103CB">
        <w:rPr>
          <w:rFonts w:hint="eastAsia"/>
        </w:rPr>
        <w:t>1</w:t>
      </w:r>
      <w:r w:rsidR="00E103CB">
        <w:rPr>
          <w:rFonts w:hint="eastAsia"/>
          <w:lang w:eastAsia="zh-HK"/>
        </w:rPr>
        <w:t>年</w:t>
      </w:r>
      <w:r w:rsidR="00495460">
        <w:rPr>
          <w:rFonts w:hint="eastAsia"/>
          <w:lang w:eastAsia="zh-HK"/>
        </w:rPr>
        <w:t>經費</w:t>
      </w:r>
      <w:r w:rsidR="00E103CB" w:rsidRPr="00E103CB">
        <w:rPr>
          <w:rFonts w:hint="eastAsia"/>
          <w:lang w:eastAsia="zh-HK"/>
        </w:rPr>
        <w:t>3,939萬4千元</w:t>
      </w:r>
      <w:r w:rsidR="00FD10A6">
        <w:rPr>
          <w:rFonts w:hint="eastAsia"/>
        </w:rPr>
        <w:t>；</w:t>
      </w:r>
      <w:r w:rsidR="00FD10A6">
        <w:rPr>
          <w:rFonts w:hint="eastAsia"/>
          <w:lang w:eastAsia="zh-HK"/>
        </w:rPr>
        <w:t>另</w:t>
      </w:r>
      <w:r w:rsidR="00D921A9" w:rsidRPr="00B60E7F">
        <w:rPr>
          <w:rFonts w:hint="eastAsia"/>
          <w:lang w:eastAsia="zh-HK"/>
        </w:rPr>
        <w:t>淡水稽徵所</w:t>
      </w:r>
      <w:r w:rsidR="00FE3097" w:rsidRPr="00B60E7F">
        <w:rPr>
          <w:rFonts w:hint="eastAsia"/>
        </w:rPr>
        <w:t>辦公廳舍取得計畫</w:t>
      </w:r>
      <w:r w:rsidR="00D921A9" w:rsidRPr="00B60E7F">
        <w:rPr>
          <w:rFonts w:hint="eastAsia"/>
        </w:rPr>
        <w:t>(期程111至117年度)</w:t>
      </w:r>
      <w:r w:rsidR="00FE3097" w:rsidRPr="00B60E7F">
        <w:rPr>
          <w:rFonts w:hint="eastAsia"/>
        </w:rPr>
        <w:t>，</w:t>
      </w:r>
      <w:r w:rsidR="00B27ABA">
        <w:rPr>
          <w:rFonts w:hint="eastAsia"/>
          <w:lang w:eastAsia="zh-HK"/>
        </w:rPr>
        <w:t>因</w:t>
      </w:r>
      <w:r w:rsidR="00A456DF">
        <w:rPr>
          <w:rFonts w:hint="eastAsia"/>
          <w:lang w:eastAsia="zh-HK"/>
        </w:rPr>
        <w:t>執行方法變更及原物料</w:t>
      </w:r>
      <w:r w:rsidR="00A456DF">
        <w:rPr>
          <w:rFonts w:hint="eastAsia"/>
        </w:rPr>
        <w:t>、</w:t>
      </w:r>
      <w:r w:rsidR="00A456DF">
        <w:rPr>
          <w:rFonts w:hint="eastAsia"/>
          <w:lang w:eastAsia="zh-HK"/>
        </w:rPr>
        <w:t>建築人力成本上漲</w:t>
      </w:r>
      <w:r w:rsidR="00A456DF">
        <w:rPr>
          <w:rFonts w:hint="eastAsia"/>
        </w:rPr>
        <w:t>，</w:t>
      </w:r>
      <w:r w:rsidR="00A456DF">
        <w:rPr>
          <w:rFonts w:hint="eastAsia"/>
          <w:lang w:eastAsia="zh-HK"/>
        </w:rPr>
        <w:t>未能辦理發包而進度落後</w:t>
      </w:r>
      <w:r w:rsidR="00A456DF">
        <w:rPr>
          <w:rFonts w:hint="eastAsia"/>
        </w:rPr>
        <w:t>，</w:t>
      </w:r>
      <w:r w:rsidR="00495460">
        <w:rPr>
          <w:rFonts w:hint="eastAsia"/>
        </w:rPr>
        <w:t xml:space="preserve"> </w:t>
      </w:r>
      <w:r w:rsidR="00A456DF">
        <w:rPr>
          <w:rFonts w:hint="eastAsia"/>
        </w:rPr>
        <w:t>114</w:t>
      </w:r>
      <w:r w:rsidR="00A456DF">
        <w:rPr>
          <w:rFonts w:hint="eastAsia"/>
          <w:lang w:eastAsia="zh-HK"/>
        </w:rPr>
        <w:t>年度</w:t>
      </w:r>
      <w:r w:rsidR="00B96688">
        <w:rPr>
          <w:rFonts w:hint="eastAsia"/>
          <w:lang w:eastAsia="zh-HK"/>
        </w:rPr>
        <w:t>亦</w:t>
      </w:r>
      <w:r w:rsidR="00495460" w:rsidRPr="00495460">
        <w:rPr>
          <w:rFonts w:hint="eastAsia"/>
          <w:lang w:eastAsia="zh-HK"/>
        </w:rPr>
        <w:t>未編列</w:t>
      </w:r>
      <w:r w:rsidR="00A456DF">
        <w:rPr>
          <w:rFonts w:hint="eastAsia"/>
          <w:lang w:eastAsia="zh-HK"/>
        </w:rPr>
        <w:t>預算</w:t>
      </w:r>
      <w:r w:rsidR="00A456DF">
        <w:rPr>
          <w:rFonts w:hint="eastAsia"/>
        </w:rPr>
        <w:t>，</w:t>
      </w:r>
      <w:r w:rsidR="00A456DF" w:rsidRPr="00A456DF">
        <w:rPr>
          <w:rFonts w:hint="eastAsia"/>
          <w:lang w:eastAsia="zh-HK"/>
        </w:rPr>
        <w:t>迄114年</w:t>
      </w:r>
      <w:r w:rsidR="00A456DF">
        <w:rPr>
          <w:rFonts w:hint="eastAsia"/>
        </w:rPr>
        <w:t>7</w:t>
      </w:r>
      <w:r w:rsidR="00A456DF" w:rsidRPr="00A456DF">
        <w:rPr>
          <w:rFonts w:hint="eastAsia"/>
          <w:lang w:eastAsia="zh-HK"/>
        </w:rPr>
        <w:t>月經行政院同意修正延後計畫期程及金額，115年度預算案</w:t>
      </w:r>
      <w:r w:rsidR="00A456DF">
        <w:rPr>
          <w:rFonts w:hint="eastAsia"/>
          <w:lang w:eastAsia="zh-HK"/>
        </w:rPr>
        <w:t>再續予編</w:t>
      </w:r>
      <w:r w:rsidR="00A456DF" w:rsidRPr="00A456DF">
        <w:rPr>
          <w:rFonts w:hint="eastAsia"/>
          <w:lang w:eastAsia="zh-HK"/>
        </w:rPr>
        <w:t>列3,954萬7千元</w:t>
      </w:r>
      <w:r w:rsidR="0097241A" w:rsidRPr="00B60E7F">
        <w:rPr>
          <w:rFonts w:hint="eastAsia"/>
        </w:rPr>
        <w:t>。</w:t>
      </w:r>
    </w:p>
    <w:p w:rsidR="00356B23" w:rsidRDefault="00356B23" w:rsidP="00B96688">
      <w:pPr>
        <w:pStyle w:val="142"/>
        <w:spacing w:beforeLines="50" w:before="258"/>
        <w:ind w:leftChars="96" w:left="1047" w:hangingChars="273" w:hanging="775"/>
        <w:rPr>
          <w:rFonts w:hAnsi="標楷體"/>
          <w:szCs w:val="24"/>
          <w:lang w:eastAsia="zh-HK"/>
        </w:rPr>
      </w:pPr>
      <w:r w:rsidRPr="00081961">
        <w:rPr>
          <w:rFonts w:hint="eastAsia"/>
          <w:b/>
          <w:sz w:val="28"/>
        </w:rPr>
        <w:t xml:space="preserve">表1  </w:t>
      </w:r>
      <w:r w:rsidR="00B47F2F">
        <w:rPr>
          <w:rFonts w:hint="eastAsia"/>
          <w:b/>
          <w:sz w:val="28"/>
          <w:lang w:eastAsia="zh-HK"/>
        </w:rPr>
        <w:t>各</w:t>
      </w:r>
      <w:r w:rsidR="00B96688">
        <w:rPr>
          <w:rFonts w:hint="eastAsia"/>
          <w:b/>
          <w:sz w:val="28"/>
          <w:lang w:eastAsia="zh-HK"/>
        </w:rPr>
        <w:t>區</w:t>
      </w:r>
      <w:r w:rsidR="00B47F2F" w:rsidRPr="00B47F2F">
        <w:rPr>
          <w:rFonts w:hint="eastAsia"/>
          <w:b/>
          <w:sz w:val="28"/>
        </w:rPr>
        <w:t>國稅局11</w:t>
      </w:r>
      <w:r w:rsidR="00B47F2F">
        <w:rPr>
          <w:rFonts w:hint="eastAsia"/>
          <w:b/>
          <w:sz w:val="28"/>
        </w:rPr>
        <w:t>5</w:t>
      </w:r>
      <w:r w:rsidR="00B47F2F" w:rsidRPr="00B47F2F">
        <w:rPr>
          <w:rFonts w:hint="eastAsia"/>
          <w:b/>
          <w:sz w:val="28"/>
        </w:rPr>
        <w:t>年度預算案「一般建築及設備-營建工程」編列</w:t>
      </w:r>
      <w:r>
        <w:rPr>
          <w:rFonts w:hint="eastAsia"/>
          <w:b/>
          <w:sz w:val="28"/>
          <w:lang w:eastAsia="zh-HK"/>
        </w:rPr>
        <w:t>概況表</w:t>
      </w:r>
      <w:r w:rsidR="001A2EEE">
        <w:rPr>
          <w:rFonts w:hint="eastAsia"/>
          <w:b/>
          <w:sz w:val="28"/>
        </w:rPr>
        <w:t xml:space="preserve"> </w:t>
      </w:r>
      <w:r w:rsidR="001A2EEE">
        <w:rPr>
          <w:b/>
          <w:sz w:val="28"/>
        </w:rPr>
        <w:t xml:space="preserve">  </w:t>
      </w:r>
      <w:r>
        <w:rPr>
          <w:rFonts w:hint="eastAsia"/>
          <w:b/>
          <w:sz w:val="28"/>
        </w:rPr>
        <w:t xml:space="preserve">                     </w:t>
      </w:r>
      <w:r w:rsidR="00B47F2F">
        <w:rPr>
          <w:b/>
          <w:sz w:val="28"/>
        </w:rPr>
        <w:t xml:space="preserve">  </w:t>
      </w:r>
      <w:r>
        <w:rPr>
          <w:rFonts w:hint="eastAsia"/>
          <w:b/>
          <w:sz w:val="28"/>
        </w:rPr>
        <w:t xml:space="preserve"> </w:t>
      </w:r>
      <w:r w:rsidR="005B5384">
        <w:rPr>
          <w:b/>
          <w:sz w:val="28"/>
        </w:rPr>
        <w:t xml:space="preserve">  </w:t>
      </w:r>
      <w:r>
        <w:rPr>
          <w:rFonts w:hint="eastAsia"/>
          <w:b/>
          <w:sz w:val="28"/>
        </w:rPr>
        <w:t xml:space="preserve">    </w:t>
      </w:r>
      <w:r w:rsidR="00B47F2F">
        <w:rPr>
          <w:b/>
          <w:sz w:val="28"/>
        </w:rPr>
        <w:t xml:space="preserve">  </w:t>
      </w:r>
      <w:r>
        <w:rPr>
          <w:rFonts w:hint="eastAsia"/>
          <w:b/>
          <w:sz w:val="28"/>
        </w:rPr>
        <w:t xml:space="preserve"> </w:t>
      </w:r>
      <w:r w:rsidRPr="00321728">
        <w:rPr>
          <w:rFonts w:hint="eastAsia"/>
          <w:szCs w:val="24"/>
          <w:lang w:eastAsia="zh-HK"/>
        </w:rPr>
        <w:t>單位</w:t>
      </w:r>
      <w:r w:rsidRPr="00321728">
        <w:rPr>
          <w:rFonts w:hAnsi="標楷體" w:hint="eastAsia"/>
          <w:szCs w:val="24"/>
          <w:lang w:eastAsia="zh-HK"/>
        </w:rPr>
        <w:t>：</w:t>
      </w:r>
      <w:r>
        <w:rPr>
          <w:rFonts w:hAnsi="標楷體" w:hint="eastAsia"/>
          <w:szCs w:val="24"/>
          <w:lang w:eastAsia="zh-HK"/>
        </w:rPr>
        <w:t>新</w:t>
      </w:r>
      <w:r w:rsidR="00911014">
        <w:rPr>
          <w:rFonts w:hAnsi="標楷體" w:hint="eastAsia"/>
          <w:szCs w:val="24"/>
        </w:rPr>
        <w:t>臺</w:t>
      </w:r>
      <w:r>
        <w:rPr>
          <w:rFonts w:hAnsi="標楷體" w:hint="eastAsia"/>
          <w:szCs w:val="24"/>
        </w:rPr>
        <w:t>幣</w:t>
      </w:r>
      <w:r>
        <w:rPr>
          <w:rFonts w:hAnsi="標楷體" w:hint="eastAsia"/>
          <w:szCs w:val="24"/>
          <w:lang w:eastAsia="zh-HK"/>
        </w:rPr>
        <w:t>千元</w:t>
      </w:r>
    </w:p>
    <w:tbl>
      <w:tblPr>
        <w:tblW w:w="0" w:type="auto"/>
        <w:tblInd w:w="3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72"/>
        <w:gridCol w:w="1843"/>
        <w:gridCol w:w="4340"/>
      </w:tblGrid>
      <w:tr w:rsidR="00B47F2F" w:rsidRPr="00B47F2F" w:rsidTr="00495460">
        <w:trPr>
          <w:tblHeader/>
        </w:trPr>
        <w:tc>
          <w:tcPr>
            <w:tcW w:w="2272" w:type="dxa"/>
            <w:shd w:val="clear" w:color="auto" w:fill="auto"/>
            <w:vAlign w:val="center"/>
          </w:tcPr>
          <w:p w:rsidR="00B47F2F" w:rsidRPr="00B47F2F" w:rsidRDefault="00B47F2F" w:rsidP="00B47F2F">
            <w:pPr>
              <w:spacing w:line="280" w:lineRule="exact"/>
              <w:ind w:leftChars="0" w:left="0" w:firstLineChars="0" w:firstLine="0"/>
              <w:jc w:val="center"/>
              <w:rPr>
                <w:rFonts w:hint="eastAsia"/>
                <w:b/>
                <w:sz w:val="24"/>
              </w:rPr>
            </w:pPr>
            <w:r w:rsidRPr="00B47F2F">
              <w:rPr>
                <w:rFonts w:hint="eastAsia"/>
                <w:b/>
                <w:sz w:val="24"/>
              </w:rPr>
              <w:t>國稅局名稱</w:t>
            </w:r>
          </w:p>
        </w:tc>
        <w:tc>
          <w:tcPr>
            <w:tcW w:w="1843" w:type="dxa"/>
            <w:shd w:val="clear" w:color="auto" w:fill="auto"/>
            <w:vAlign w:val="center"/>
          </w:tcPr>
          <w:p w:rsidR="00B47F2F" w:rsidRPr="00B47F2F" w:rsidRDefault="00B47F2F" w:rsidP="00B22457">
            <w:pPr>
              <w:spacing w:line="280" w:lineRule="exact"/>
              <w:ind w:leftChars="0" w:left="0" w:firstLineChars="0" w:firstLine="0"/>
              <w:jc w:val="center"/>
              <w:rPr>
                <w:rFonts w:hint="eastAsia"/>
                <w:b/>
                <w:sz w:val="24"/>
              </w:rPr>
            </w:pPr>
            <w:r w:rsidRPr="00B47F2F">
              <w:rPr>
                <w:rFonts w:hint="eastAsia"/>
                <w:b/>
                <w:sz w:val="24"/>
              </w:rPr>
              <w:t>11</w:t>
            </w:r>
            <w:r w:rsidR="00B22457">
              <w:rPr>
                <w:rFonts w:hint="eastAsia"/>
                <w:b/>
                <w:sz w:val="24"/>
              </w:rPr>
              <w:t>5</w:t>
            </w:r>
            <w:r w:rsidRPr="00B47F2F">
              <w:rPr>
                <w:rFonts w:hint="eastAsia"/>
                <w:b/>
                <w:sz w:val="24"/>
              </w:rPr>
              <w:t>年度預算案編列數</w:t>
            </w:r>
          </w:p>
        </w:tc>
        <w:tc>
          <w:tcPr>
            <w:tcW w:w="4340" w:type="dxa"/>
            <w:shd w:val="clear" w:color="auto" w:fill="auto"/>
            <w:vAlign w:val="center"/>
          </w:tcPr>
          <w:p w:rsidR="00B47F2F" w:rsidRPr="00B47F2F" w:rsidRDefault="00B47F2F" w:rsidP="00B47F2F">
            <w:pPr>
              <w:spacing w:line="280" w:lineRule="exact"/>
              <w:ind w:leftChars="0" w:left="0" w:firstLineChars="0" w:firstLine="0"/>
              <w:jc w:val="center"/>
              <w:rPr>
                <w:rFonts w:hint="eastAsia"/>
                <w:b/>
                <w:sz w:val="24"/>
              </w:rPr>
            </w:pPr>
            <w:r w:rsidRPr="00B47F2F">
              <w:rPr>
                <w:rFonts w:hint="eastAsia"/>
                <w:b/>
                <w:sz w:val="24"/>
              </w:rPr>
              <w:t>辦理內容</w:t>
            </w:r>
          </w:p>
        </w:tc>
      </w:tr>
      <w:tr w:rsidR="00B47F2F" w:rsidRPr="00B47F2F" w:rsidTr="00B47F2F">
        <w:tc>
          <w:tcPr>
            <w:tcW w:w="2272" w:type="dxa"/>
            <w:shd w:val="clear" w:color="auto" w:fill="auto"/>
            <w:vAlign w:val="center"/>
          </w:tcPr>
          <w:p w:rsidR="00B47F2F" w:rsidRPr="00B47F2F" w:rsidRDefault="00B47F2F" w:rsidP="00FE3097">
            <w:pPr>
              <w:spacing w:line="280" w:lineRule="exact"/>
              <w:ind w:leftChars="0" w:left="0" w:firstLineChars="0" w:firstLine="0"/>
              <w:jc w:val="center"/>
              <w:rPr>
                <w:rFonts w:hint="eastAsia"/>
                <w:sz w:val="24"/>
              </w:rPr>
            </w:pPr>
            <w:r w:rsidRPr="00B47F2F">
              <w:rPr>
                <w:rFonts w:hint="eastAsia"/>
                <w:sz w:val="24"/>
              </w:rPr>
              <w:t>臺北國稅局</w:t>
            </w:r>
          </w:p>
        </w:tc>
        <w:tc>
          <w:tcPr>
            <w:tcW w:w="1843" w:type="dxa"/>
            <w:shd w:val="clear" w:color="auto" w:fill="auto"/>
            <w:vAlign w:val="center"/>
          </w:tcPr>
          <w:p w:rsidR="00B47F2F" w:rsidRPr="00B47F2F" w:rsidRDefault="00B47F2F" w:rsidP="00B47F2F">
            <w:pPr>
              <w:spacing w:line="280" w:lineRule="exact"/>
              <w:ind w:leftChars="0" w:left="0" w:firstLineChars="0" w:firstLine="0"/>
              <w:jc w:val="right"/>
              <w:rPr>
                <w:rFonts w:hint="eastAsia"/>
                <w:sz w:val="24"/>
              </w:rPr>
            </w:pPr>
            <w:r w:rsidRPr="00B47F2F">
              <w:rPr>
                <w:rFonts w:hint="eastAsia"/>
                <w:sz w:val="24"/>
              </w:rPr>
              <w:t>47</w:t>
            </w:r>
            <w:r w:rsidRPr="00B47F2F">
              <w:rPr>
                <w:sz w:val="24"/>
              </w:rPr>
              <w:t>,907</w:t>
            </w:r>
          </w:p>
        </w:tc>
        <w:tc>
          <w:tcPr>
            <w:tcW w:w="4340" w:type="dxa"/>
            <w:shd w:val="clear" w:color="auto" w:fill="auto"/>
            <w:vAlign w:val="center"/>
          </w:tcPr>
          <w:p w:rsidR="00B47F2F" w:rsidRPr="00B47F2F" w:rsidRDefault="00B47F2F" w:rsidP="00FE3097">
            <w:pPr>
              <w:spacing w:line="280" w:lineRule="exact"/>
              <w:ind w:leftChars="0" w:left="0" w:firstLineChars="0" w:firstLine="0"/>
              <w:rPr>
                <w:rFonts w:hint="eastAsia"/>
                <w:sz w:val="24"/>
              </w:rPr>
            </w:pPr>
            <w:r w:rsidRPr="00B47F2F">
              <w:rPr>
                <w:rFonts w:hint="eastAsia"/>
                <w:sz w:val="24"/>
              </w:rPr>
              <w:t>臺北國稅局中正分局辦公廳舍取得計畫</w:t>
            </w:r>
            <w:r w:rsidRPr="00B47F2F">
              <w:rPr>
                <w:rFonts w:hAnsi="標楷體" w:hint="eastAsia"/>
                <w:sz w:val="24"/>
              </w:rPr>
              <w:t>，係該分局</w:t>
            </w:r>
            <w:r w:rsidRPr="00B47F2F">
              <w:rPr>
                <w:rFonts w:hint="eastAsia"/>
                <w:sz w:val="24"/>
              </w:rPr>
              <w:t>參建臺北市政府</w:t>
            </w:r>
            <w:r w:rsidRPr="00B47F2F">
              <w:rPr>
                <w:rFonts w:hAnsi="標楷體" w:hint="eastAsia"/>
                <w:sz w:val="24"/>
              </w:rPr>
              <w:t>「</w:t>
            </w:r>
            <w:r w:rsidRPr="00B47F2F">
              <w:rPr>
                <w:rFonts w:hint="eastAsia"/>
                <w:sz w:val="24"/>
              </w:rPr>
              <w:t>南門大樓暨市場改建統包工程</w:t>
            </w:r>
            <w:r w:rsidRPr="00B47F2F">
              <w:rPr>
                <w:rFonts w:hAnsi="標楷體" w:hint="eastAsia"/>
                <w:sz w:val="24"/>
              </w:rPr>
              <w:t>」所應分擔之經費及搬遷費(計畫期程112至116年度)</w:t>
            </w:r>
          </w:p>
        </w:tc>
      </w:tr>
      <w:tr w:rsidR="00B47F2F" w:rsidRPr="00B47F2F" w:rsidTr="00B47F2F">
        <w:tc>
          <w:tcPr>
            <w:tcW w:w="2272" w:type="dxa"/>
            <w:shd w:val="clear" w:color="auto" w:fill="auto"/>
            <w:vAlign w:val="center"/>
          </w:tcPr>
          <w:p w:rsidR="00B47F2F" w:rsidRPr="00B47F2F" w:rsidRDefault="00B47F2F" w:rsidP="00FE3097">
            <w:pPr>
              <w:spacing w:line="280" w:lineRule="exact"/>
              <w:ind w:leftChars="0" w:left="0" w:firstLineChars="0" w:firstLine="0"/>
              <w:jc w:val="center"/>
              <w:rPr>
                <w:rFonts w:hint="eastAsia"/>
                <w:sz w:val="24"/>
              </w:rPr>
            </w:pPr>
            <w:r w:rsidRPr="00B47F2F">
              <w:rPr>
                <w:rFonts w:hint="eastAsia"/>
                <w:sz w:val="24"/>
              </w:rPr>
              <w:t>北區國稅局及所屬</w:t>
            </w:r>
          </w:p>
        </w:tc>
        <w:tc>
          <w:tcPr>
            <w:tcW w:w="1843" w:type="dxa"/>
            <w:shd w:val="clear" w:color="auto" w:fill="auto"/>
            <w:vAlign w:val="center"/>
          </w:tcPr>
          <w:p w:rsidR="00B47F2F" w:rsidRPr="00B47F2F" w:rsidRDefault="00B22457" w:rsidP="00B47F2F">
            <w:pPr>
              <w:spacing w:line="280" w:lineRule="exact"/>
              <w:ind w:leftChars="0" w:left="0" w:firstLineChars="0" w:firstLine="0"/>
              <w:jc w:val="right"/>
              <w:rPr>
                <w:rFonts w:hint="eastAsia"/>
                <w:sz w:val="24"/>
              </w:rPr>
            </w:pPr>
            <w:r>
              <w:rPr>
                <w:rFonts w:hint="eastAsia"/>
                <w:sz w:val="24"/>
              </w:rPr>
              <w:t>121,178</w:t>
            </w:r>
          </w:p>
        </w:tc>
        <w:tc>
          <w:tcPr>
            <w:tcW w:w="4340" w:type="dxa"/>
            <w:shd w:val="clear" w:color="auto" w:fill="auto"/>
            <w:vAlign w:val="center"/>
          </w:tcPr>
          <w:p w:rsidR="00B22457" w:rsidRDefault="00B22457" w:rsidP="00FE3097">
            <w:pPr>
              <w:spacing w:line="280" w:lineRule="exact"/>
              <w:ind w:leftChars="0" w:left="246" w:hangingChars="101" w:hanging="246"/>
              <w:rPr>
                <w:sz w:val="24"/>
              </w:rPr>
            </w:pPr>
            <w:r>
              <w:rPr>
                <w:rFonts w:hint="eastAsia"/>
                <w:sz w:val="24"/>
              </w:rPr>
              <w:t>1.</w:t>
            </w:r>
            <w:r w:rsidRPr="00B22457">
              <w:rPr>
                <w:rFonts w:hint="eastAsia"/>
                <w:sz w:val="24"/>
              </w:rPr>
              <w:t>北區國稅局</w:t>
            </w:r>
            <w:r>
              <w:rPr>
                <w:rFonts w:hint="eastAsia"/>
                <w:sz w:val="24"/>
                <w:lang w:eastAsia="zh-HK"/>
              </w:rPr>
              <w:t>羅東</w:t>
            </w:r>
            <w:r w:rsidRPr="00B22457">
              <w:rPr>
                <w:rFonts w:hint="eastAsia"/>
                <w:sz w:val="24"/>
              </w:rPr>
              <w:t>稽徵所辦公廳舍取得計畫(計畫期程10</w:t>
            </w:r>
            <w:r>
              <w:rPr>
                <w:rFonts w:hint="eastAsia"/>
                <w:sz w:val="24"/>
              </w:rPr>
              <w:t>5</w:t>
            </w:r>
            <w:r w:rsidRPr="00B22457">
              <w:rPr>
                <w:rFonts w:hint="eastAsia"/>
                <w:sz w:val="24"/>
              </w:rPr>
              <w:t>至11</w:t>
            </w:r>
            <w:r>
              <w:rPr>
                <w:rFonts w:hint="eastAsia"/>
                <w:sz w:val="24"/>
              </w:rPr>
              <w:t>5</w:t>
            </w:r>
            <w:r w:rsidRPr="00B22457">
              <w:rPr>
                <w:rFonts w:hint="eastAsia"/>
                <w:sz w:val="24"/>
              </w:rPr>
              <w:t>年度)</w:t>
            </w:r>
            <w:r>
              <w:rPr>
                <w:rFonts w:hint="eastAsia"/>
                <w:sz w:val="24"/>
              </w:rPr>
              <w:t>，115</w:t>
            </w:r>
            <w:r>
              <w:rPr>
                <w:rFonts w:hint="eastAsia"/>
                <w:sz w:val="24"/>
                <w:lang w:eastAsia="zh-HK"/>
              </w:rPr>
              <w:t>年度編列</w:t>
            </w:r>
            <w:r>
              <w:rPr>
                <w:rFonts w:hint="eastAsia"/>
                <w:sz w:val="24"/>
              </w:rPr>
              <w:t>3,939</w:t>
            </w:r>
            <w:r>
              <w:rPr>
                <w:rFonts w:hint="eastAsia"/>
                <w:sz w:val="24"/>
                <w:lang w:eastAsia="zh-HK"/>
              </w:rPr>
              <w:t>萬</w:t>
            </w:r>
            <w:r>
              <w:rPr>
                <w:rFonts w:hint="eastAsia"/>
                <w:sz w:val="24"/>
              </w:rPr>
              <w:t>4</w:t>
            </w:r>
            <w:r>
              <w:rPr>
                <w:rFonts w:hint="eastAsia"/>
                <w:sz w:val="24"/>
                <w:lang w:eastAsia="zh-HK"/>
              </w:rPr>
              <w:t>千元</w:t>
            </w:r>
          </w:p>
          <w:p w:rsidR="00B47F2F" w:rsidRDefault="00B22457" w:rsidP="00FE3097">
            <w:pPr>
              <w:spacing w:line="280" w:lineRule="exact"/>
              <w:ind w:leftChars="0" w:left="246" w:hangingChars="101" w:hanging="246"/>
              <w:rPr>
                <w:sz w:val="24"/>
              </w:rPr>
            </w:pPr>
            <w:r>
              <w:rPr>
                <w:rFonts w:hint="eastAsia"/>
                <w:sz w:val="24"/>
              </w:rPr>
              <w:t>2.</w:t>
            </w:r>
            <w:r w:rsidR="00B47F2F" w:rsidRPr="00B47F2F">
              <w:rPr>
                <w:rFonts w:hint="eastAsia"/>
                <w:sz w:val="24"/>
              </w:rPr>
              <w:t>北區國稅局蘆竹稽徵所辦公廳舍取得計畫(計畫期程110至116年度)</w:t>
            </w:r>
            <w:r>
              <w:rPr>
                <w:rFonts w:hint="eastAsia"/>
                <w:sz w:val="24"/>
              </w:rPr>
              <w:t>，115</w:t>
            </w:r>
            <w:r>
              <w:rPr>
                <w:rFonts w:hint="eastAsia"/>
                <w:sz w:val="24"/>
                <w:lang w:eastAsia="zh-HK"/>
              </w:rPr>
              <w:t>年度編列</w:t>
            </w:r>
            <w:r>
              <w:rPr>
                <w:rFonts w:hint="eastAsia"/>
                <w:sz w:val="24"/>
              </w:rPr>
              <w:t>4,223</w:t>
            </w:r>
            <w:r>
              <w:rPr>
                <w:rFonts w:hint="eastAsia"/>
                <w:sz w:val="24"/>
                <w:lang w:eastAsia="zh-HK"/>
              </w:rPr>
              <w:t>萬</w:t>
            </w:r>
            <w:r>
              <w:rPr>
                <w:rFonts w:hint="eastAsia"/>
                <w:sz w:val="24"/>
              </w:rPr>
              <w:t>7</w:t>
            </w:r>
            <w:r>
              <w:rPr>
                <w:rFonts w:hint="eastAsia"/>
                <w:sz w:val="24"/>
                <w:lang w:eastAsia="zh-HK"/>
              </w:rPr>
              <w:t>千元</w:t>
            </w:r>
          </w:p>
          <w:p w:rsidR="00B22457" w:rsidRPr="00B47F2F" w:rsidRDefault="00B22457" w:rsidP="00FE3097">
            <w:pPr>
              <w:spacing w:line="280" w:lineRule="exact"/>
              <w:ind w:leftChars="0" w:left="246" w:hangingChars="101" w:hanging="246"/>
              <w:rPr>
                <w:rFonts w:hint="eastAsia"/>
                <w:sz w:val="24"/>
              </w:rPr>
            </w:pPr>
            <w:r>
              <w:rPr>
                <w:rFonts w:hint="eastAsia"/>
                <w:sz w:val="24"/>
              </w:rPr>
              <w:t>3.</w:t>
            </w:r>
            <w:r w:rsidRPr="00B22457">
              <w:rPr>
                <w:rFonts w:hint="eastAsia"/>
                <w:sz w:val="24"/>
              </w:rPr>
              <w:t>北區國稅局</w:t>
            </w:r>
            <w:r>
              <w:rPr>
                <w:rFonts w:hint="eastAsia"/>
                <w:sz w:val="24"/>
                <w:lang w:eastAsia="zh-HK"/>
              </w:rPr>
              <w:t>淡水</w:t>
            </w:r>
            <w:r w:rsidRPr="00B22457">
              <w:rPr>
                <w:rFonts w:hint="eastAsia"/>
                <w:sz w:val="24"/>
              </w:rPr>
              <w:t>稽徵所辦公廳舍取得計畫(計畫期程11</w:t>
            </w:r>
            <w:r>
              <w:rPr>
                <w:rFonts w:hint="eastAsia"/>
                <w:sz w:val="24"/>
              </w:rPr>
              <w:t>1</w:t>
            </w:r>
            <w:r w:rsidRPr="00B22457">
              <w:rPr>
                <w:rFonts w:hint="eastAsia"/>
                <w:sz w:val="24"/>
              </w:rPr>
              <w:t>至11</w:t>
            </w:r>
            <w:r>
              <w:rPr>
                <w:rFonts w:hint="eastAsia"/>
                <w:sz w:val="24"/>
              </w:rPr>
              <w:t>7</w:t>
            </w:r>
            <w:r w:rsidRPr="00B22457">
              <w:rPr>
                <w:rFonts w:hint="eastAsia"/>
                <w:sz w:val="24"/>
              </w:rPr>
              <w:t>年度)，115年度編列</w:t>
            </w:r>
            <w:r>
              <w:rPr>
                <w:rFonts w:hint="eastAsia"/>
                <w:sz w:val="24"/>
              </w:rPr>
              <w:t>3,954</w:t>
            </w:r>
            <w:r w:rsidRPr="00B22457">
              <w:rPr>
                <w:rFonts w:hint="eastAsia"/>
                <w:sz w:val="24"/>
              </w:rPr>
              <w:t>萬7千元</w:t>
            </w:r>
          </w:p>
        </w:tc>
      </w:tr>
      <w:tr w:rsidR="00B47F2F" w:rsidRPr="00B47F2F" w:rsidTr="00B47F2F">
        <w:tc>
          <w:tcPr>
            <w:tcW w:w="2272" w:type="dxa"/>
            <w:shd w:val="clear" w:color="auto" w:fill="auto"/>
            <w:vAlign w:val="center"/>
          </w:tcPr>
          <w:p w:rsidR="00B47F2F" w:rsidRPr="00B47F2F" w:rsidRDefault="00B47F2F" w:rsidP="00FE3097">
            <w:pPr>
              <w:spacing w:line="280" w:lineRule="exact"/>
              <w:ind w:leftChars="0" w:left="0" w:firstLineChars="0" w:firstLine="0"/>
              <w:jc w:val="center"/>
              <w:rPr>
                <w:rFonts w:hint="eastAsia"/>
                <w:sz w:val="24"/>
              </w:rPr>
            </w:pPr>
            <w:r w:rsidRPr="00B47F2F">
              <w:rPr>
                <w:rFonts w:hint="eastAsia"/>
                <w:sz w:val="24"/>
              </w:rPr>
              <w:t>中區國稅局及所屬</w:t>
            </w:r>
          </w:p>
        </w:tc>
        <w:tc>
          <w:tcPr>
            <w:tcW w:w="1843" w:type="dxa"/>
            <w:shd w:val="clear" w:color="auto" w:fill="auto"/>
            <w:vAlign w:val="center"/>
          </w:tcPr>
          <w:p w:rsidR="00B47F2F" w:rsidRPr="00B47F2F" w:rsidRDefault="00FE3097" w:rsidP="00B47F2F">
            <w:pPr>
              <w:spacing w:line="280" w:lineRule="exact"/>
              <w:ind w:leftChars="0" w:left="0" w:firstLineChars="0" w:firstLine="0"/>
              <w:jc w:val="right"/>
              <w:rPr>
                <w:rFonts w:hint="eastAsia"/>
                <w:sz w:val="24"/>
              </w:rPr>
            </w:pPr>
            <w:r>
              <w:rPr>
                <w:rFonts w:hint="eastAsia"/>
                <w:sz w:val="24"/>
              </w:rPr>
              <w:t>61,574</w:t>
            </w:r>
          </w:p>
        </w:tc>
        <w:tc>
          <w:tcPr>
            <w:tcW w:w="4340" w:type="dxa"/>
            <w:shd w:val="clear" w:color="auto" w:fill="auto"/>
            <w:vAlign w:val="center"/>
          </w:tcPr>
          <w:p w:rsidR="00B47F2F" w:rsidRPr="00B47F2F" w:rsidRDefault="00B47F2F" w:rsidP="00FE3097">
            <w:pPr>
              <w:spacing w:line="280" w:lineRule="exact"/>
              <w:ind w:leftChars="0" w:left="0" w:firstLineChars="0" w:firstLine="0"/>
              <w:rPr>
                <w:rFonts w:hint="eastAsia"/>
                <w:sz w:val="24"/>
              </w:rPr>
            </w:pPr>
            <w:r w:rsidRPr="00B47F2F">
              <w:rPr>
                <w:rFonts w:hint="eastAsia"/>
                <w:sz w:val="24"/>
              </w:rPr>
              <w:t>中區國稅局東勢稽徵所辦公廳舍興建計畫(計畫期程112至116年度)</w:t>
            </w:r>
          </w:p>
        </w:tc>
      </w:tr>
      <w:tr w:rsidR="00B47F2F" w:rsidRPr="00B47F2F" w:rsidTr="00B47F2F">
        <w:tc>
          <w:tcPr>
            <w:tcW w:w="2272" w:type="dxa"/>
            <w:shd w:val="clear" w:color="auto" w:fill="auto"/>
            <w:vAlign w:val="center"/>
          </w:tcPr>
          <w:p w:rsidR="00B47F2F" w:rsidRPr="00B47F2F" w:rsidRDefault="00B47F2F" w:rsidP="00FE3097">
            <w:pPr>
              <w:spacing w:line="280" w:lineRule="exact"/>
              <w:ind w:leftChars="0" w:left="0" w:firstLineChars="0" w:firstLine="0"/>
              <w:jc w:val="center"/>
              <w:rPr>
                <w:rFonts w:hint="eastAsia"/>
                <w:sz w:val="24"/>
              </w:rPr>
            </w:pPr>
            <w:r w:rsidRPr="00B47F2F">
              <w:rPr>
                <w:rFonts w:hint="eastAsia"/>
                <w:sz w:val="24"/>
              </w:rPr>
              <w:t>南區國稅局及所屬</w:t>
            </w:r>
          </w:p>
        </w:tc>
        <w:tc>
          <w:tcPr>
            <w:tcW w:w="1843" w:type="dxa"/>
            <w:shd w:val="clear" w:color="auto" w:fill="auto"/>
            <w:vAlign w:val="center"/>
          </w:tcPr>
          <w:p w:rsidR="00B47F2F" w:rsidRPr="00B47F2F" w:rsidRDefault="00FE3097" w:rsidP="00B47F2F">
            <w:pPr>
              <w:spacing w:line="280" w:lineRule="exact"/>
              <w:ind w:leftChars="0" w:left="0" w:firstLineChars="0" w:firstLine="0"/>
              <w:jc w:val="right"/>
              <w:rPr>
                <w:rFonts w:hint="eastAsia"/>
                <w:sz w:val="24"/>
              </w:rPr>
            </w:pPr>
            <w:r>
              <w:rPr>
                <w:rFonts w:hint="eastAsia"/>
                <w:sz w:val="24"/>
              </w:rPr>
              <w:t>19,791</w:t>
            </w:r>
          </w:p>
        </w:tc>
        <w:tc>
          <w:tcPr>
            <w:tcW w:w="4340" w:type="dxa"/>
            <w:shd w:val="clear" w:color="auto" w:fill="auto"/>
            <w:vAlign w:val="center"/>
          </w:tcPr>
          <w:p w:rsidR="00B47F2F" w:rsidRPr="00B47F2F" w:rsidRDefault="00B47F2F" w:rsidP="00FE3097">
            <w:pPr>
              <w:spacing w:line="280" w:lineRule="exact"/>
              <w:ind w:leftChars="0" w:left="0" w:firstLineChars="0" w:firstLine="0"/>
              <w:rPr>
                <w:rFonts w:hint="eastAsia"/>
                <w:sz w:val="24"/>
              </w:rPr>
            </w:pPr>
            <w:r w:rsidRPr="00B47F2F">
              <w:rPr>
                <w:rFonts w:hint="eastAsia"/>
                <w:sz w:val="24"/>
              </w:rPr>
              <w:t>南區國稅局東港稽徵所辦公廳舍興建計畫(計畫期程112至116年度)</w:t>
            </w:r>
          </w:p>
        </w:tc>
      </w:tr>
    </w:tbl>
    <w:p w:rsidR="00B47F2F" w:rsidRPr="00B47F2F" w:rsidRDefault="00B47F2F" w:rsidP="00B47F2F">
      <w:pPr>
        <w:spacing w:line="280" w:lineRule="exact"/>
        <w:ind w:leftChars="0" w:left="0" w:firstLineChars="103" w:firstLine="251"/>
        <w:jc w:val="left"/>
        <w:rPr>
          <w:rFonts w:hint="eastAsia"/>
          <w:sz w:val="24"/>
        </w:rPr>
      </w:pPr>
      <w:r w:rsidRPr="00B47F2F">
        <w:rPr>
          <w:rFonts w:hint="eastAsia"/>
          <w:sz w:val="24"/>
        </w:rPr>
        <w:lastRenderedPageBreak/>
        <w:t>資料來源</w:t>
      </w:r>
      <w:r w:rsidRPr="00B47F2F">
        <w:rPr>
          <w:rFonts w:hAnsi="標楷體" w:hint="eastAsia"/>
          <w:sz w:val="24"/>
        </w:rPr>
        <w:t>：</w:t>
      </w:r>
      <w:r>
        <w:rPr>
          <w:rFonts w:hAnsi="標楷體" w:hint="eastAsia"/>
          <w:sz w:val="24"/>
          <w:lang w:eastAsia="zh-HK"/>
        </w:rPr>
        <w:t>各</w:t>
      </w:r>
      <w:r w:rsidRPr="00B47F2F">
        <w:rPr>
          <w:rFonts w:hint="eastAsia"/>
          <w:sz w:val="24"/>
        </w:rPr>
        <w:t>國稅局11</w:t>
      </w:r>
      <w:r>
        <w:rPr>
          <w:rFonts w:hint="eastAsia"/>
          <w:sz w:val="24"/>
        </w:rPr>
        <w:t>5</w:t>
      </w:r>
      <w:r w:rsidRPr="00B47F2F">
        <w:rPr>
          <w:rFonts w:hint="eastAsia"/>
          <w:sz w:val="24"/>
        </w:rPr>
        <w:t>年度預算案</w:t>
      </w:r>
      <w:r w:rsidRPr="00B47F2F">
        <w:rPr>
          <w:rFonts w:hAnsi="標楷體" w:hint="eastAsia"/>
          <w:sz w:val="24"/>
        </w:rPr>
        <w:t>。</w:t>
      </w:r>
    </w:p>
    <w:p w:rsidR="00356B23" w:rsidRPr="00D45436" w:rsidRDefault="00356B23" w:rsidP="0086591B">
      <w:pPr>
        <w:pStyle w:val="a4"/>
        <w:ind w:left="851" w:hanging="284"/>
        <w:rPr>
          <w:rFonts w:hint="eastAsia"/>
          <w:b/>
          <w:lang w:val="x-none"/>
        </w:rPr>
      </w:pPr>
      <w:r w:rsidRPr="00D45436">
        <w:rPr>
          <w:rFonts w:hint="eastAsia"/>
          <w:b/>
        </w:rPr>
        <w:t>(二)</w:t>
      </w:r>
      <w:r w:rsidR="001E2A20">
        <w:rPr>
          <w:rFonts w:hint="eastAsia"/>
          <w:b/>
          <w:lang w:eastAsia="zh-HK"/>
        </w:rPr>
        <w:t>各</w:t>
      </w:r>
      <w:r w:rsidR="00495460" w:rsidRPr="00495460">
        <w:rPr>
          <w:rFonts w:hint="eastAsia"/>
          <w:b/>
        </w:rPr>
        <w:t>區國稅局</w:t>
      </w:r>
      <w:r w:rsidR="00495460">
        <w:rPr>
          <w:rFonts w:hint="eastAsia"/>
          <w:b/>
          <w:lang w:eastAsia="zh-HK"/>
        </w:rPr>
        <w:t>所</w:t>
      </w:r>
      <w:r w:rsidR="00495460" w:rsidRPr="00495460">
        <w:rPr>
          <w:rFonts w:hint="eastAsia"/>
          <w:b/>
        </w:rPr>
        <w:t>辦</w:t>
      </w:r>
      <w:r w:rsidR="001E2A20">
        <w:rPr>
          <w:rFonts w:hint="eastAsia"/>
          <w:b/>
          <w:lang w:eastAsia="zh-HK"/>
        </w:rPr>
        <w:t>多項</w:t>
      </w:r>
      <w:r w:rsidR="00495460" w:rsidRPr="00495460">
        <w:rPr>
          <w:rFonts w:hint="eastAsia"/>
          <w:b/>
        </w:rPr>
        <w:t>營建工程計畫有</w:t>
      </w:r>
      <w:r w:rsidR="003714BA">
        <w:rPr>
          <w:rFonts w:hint="eastAsia"/>
          <w:b/>
          <w:lang w:eastAsia="zh-HK"/>
        </w:rPr>
        <w:t>執行</w:t>
      </w:r>
      <w:r w:rsidR="003714BA" w:rsidRPr="003714BA">
        <w:rPr>
          <w:rFonts w:hint="eastAsia"/>
          <w:b/>
        </w:rPr>
        <w:t>進度未如預期</w:t>
      </w:r>
      <w:r w:rsidR="00495460" w:rsidRPr="00495460">
        <w:rPr>
          <w:rFonts w:hint="eastAsia"/>
          <w:b/>
        </w:rPr>
        <w:t>情</w:t>
      </w:r>
      <w:r w:rsidR="00495460">
        <w:rPr>
          <w:rFonts w:hint="eastAsia"/>
          <w:b/>
          <w:lang w:eastAsia="zh-HK"/>
        </w:rPr>
        <w:t>形</w:t>
      </w:r>
      <w:r w:rsidR="00495460" w:rsidRPr="00495460">
        <w:rPr>
          <w:rFonts w:hint="eastAsia"/>
          <w:b/>
        </w:rPr>
        <w:t>，</w:t>
      </w:r>
      <w:r w:rsidR="001E2A20">
        <w:rPr>
          <w:rFonts w:hint="eastAsia"/>
          <w:b/>
          <w:lang w:eastAsia="zh-HK"/>
        </w:rPr>
        <w:t>且</w:t>
      </w:r>
      <w:r w:rsidR="001E2A20" w:rsidRPr="001E2A20">
        <w:rPr>
          <w:rFonts w:hint="eastAsia"/>
          <w:b/>
          <w:lang w:eastAsia="zh-HK"/>
        </w:rPr>
        <w:t>有鉅額</w:t>
      </w:r>
      <w:r w:rsidR="003714BA">
        <w:rPr>
          <w:rFonts w:hint="eastAsia"/>
          <w:b/>
          <w:lang w:eastAsia="zh-HK"/>
        </w:rPr>
        <w:t>預算數及</w:t>
      </w:r>
      <w:r w:rsidR="001E2A20" w:rsidRPr="001E2A20">
        <w:rPr>
          <w:rFonts w:hint="eastAsia"/>
          <w:b/>
          <w:lang w:eastAsia="zh-HK"/>
        </w:rPr>
        <w:t>保留數尚待執行</w:t>
      </w:r>
      <w:r w:rsidR="001E2A20">
        <w:rPr>
          <w:rFonts w:hint="eastAsia"/>
          <w:b/>
        </w:rPr>
        <w:t>，</w:t>
      </w:r>
      <w:r w:rsidR="001E2A20">
        <w:rPr>
          <w:rFonts w:hint="eastAsia"/>
          <w:b/>
          <w:lang w:eastAsia="zh-HK"/>
        </w:rPr>
        <w:t>允宜檢討積極辦理</w:t>
      </w:r>
      <w:r w:rsidR="001E2A20" w:rsidRPr="00D45436">
        <w:rPr>
          <w:rFonts w:hint="eastAsia"/>
          <w:b/>
          <w:lang w:val="x-none"/>
        </w:rPr>
        <w:t xml:space="preserve"> </w:t>
      </w:r>
    </w:p>
    <w:p w:rsidR="00F815B7" w:rsidRDefault="00356B23" w:rsidP="002356AA">
      <w:pPr>
        <w:ind w:leftChars="300" w:left="1133" w:hangingChars="100" w:hanging="283"/>
      </w:pPr>
      <w:r w:rsidRPr="002E0F40">
        <w:rPr>
          <w:rFonts w:hint="eastAsia"/>
        </w:rPr>
        <w:t>1.</w:t>
      </w:r>
      <w:r w:rsidR="00495460" w:rsidRPr="00495460">
        <w:rPr>
          <w:rFonts w:hint="eastAsia"/>
        </w:rPr>
        <w:t>依5區國稅局11</w:t>
      </w:r>
      <w:r w:rsidR="00301D91">
        <w:rPr>
          <w:rFonts w:hint="eastAsia"/>
        </w:rPr>
        <w:t>3</w:t>
      </w:r>
      <w:r w:rsidR="00495460" w:rsidRPr="00495460">
        <w:rPr>
          <w:rFonts w:hint="eastAsia"/>
        </w:rPr>
        <w:t>年度審定決算書之「重大計畫執行績效報告表」，迄11</w:t>
      </w:r>
      <w:r w:rsidR="00301D91">
        <w:rPr>
          <w:rFonts w:hint="eastAsia"/>
        </w:rPr>
        <w:t>3</w:t>
      </w:r>
      <w:r w:rsidR="00495460" w:rsidRPr="00495460">
        <w:rPr>
          <w:rFonts w:hint="eastAsia"/>
        </w:rPr>
        <w:t>年度累計執行數占已編預算數之比率未達</w:t>
      </w:r>
      <w:r w:rsidR="00D465B0">
        <w:rPr>
          <w:rFonts w:hint="eastAsia"/>
          <w:lang w:eastAsia="zh-HK"/>
        </w:rPr>
        <w:t>九</w:t>
      </w:r>
      <w:r w:rsidR="00495460" w:rsidRPr="00495460">
        <w:rPr>
          <w:rFonts w:hint="eastAsia"/>
        </w:rPr>
        <w:t>成之營建工程計畫</w:t>
      </w:r>
      <w:r w:rsidR="00D465B0">
        <w:rPr>
          <w:rFonts w:hint="eastAsia"/>
        </w:rPr>
        <w:t>，</w:t>
      </w:r>
      <w:r w:rsidR="00495460" w:rsidRPr="00495460">
        <w:rPr>
          <w:rFonts w:hint="eastAsia"/>
        </w:rPr>
        <w:t>包</w:t>
      </w:r>
      <w:r w:rsidR="00301D91">
        <w:rPr>
          <w:rFonts w:hint="eastAsia"/>
          <w:lang w:eastAsia="zh-HK"/>
        </w:rPr>
        <w:t>括</w:t>
      </w:r>
      <w:r w:rsidR="00FA3F0F" w:rsidRPr="00FA3F0F">
        <w:rPr>
          <w:rFonts w:hint="eastAsia"/>
          <w:lang w:eastAsia="zh-HK"/>
        </w:rPr>
        <w:t>高雄國稅局與勞動部職業安全衛生署合署興建所屬單位辦公廳舍計畫(</w:t>
      </w:r>
      <w:r w:rsidR="006F48D4">
        <w:rPr>
          <w:rFonts w:hint="eastAsia"/>
        </w:rPr>
        <w:t>86.1</w:t>
      </w:r>
      <w:r w:rsidR="00FA3F0F" w:rsidRPr="00FA3F0F">
        <w:rPr>
          <w:rFonts w:hint="eastAsia"/>
          <w:lang w:eastAsia="zh-HK"/>
        </w:rPr>
        <w:t>%)；</w:t>
      </w:r>
      <w:r w:rsidR="00495460" w:rsidRPr="00495460">
        <w:rPr>
          <w:rFonts w:hint="eastAsia"/>
        </w:rPr>
        <w:t>北區國稅局羅東稽徵所辦公廳舍取得計畫(24.48%)、蘆竹稽徵所辦公廳舍取得計畫(</w:t>
      </w:r>
      <w:r w:rsidR="00301D91">
        <w:rPr>
          <w:rFonts w:hint="eastAsia"/>
        </w:rPr>
        <w:t>9.41</w:t>
      </w:r>
      <w:r w:rsidR="00495460" w:rsidRPr="00495460">
        <w:rPr>
          <w:rFonts w:hint="eastAsia"/>
        </w:rPr>
        <w:t>%)、淡水稽徵所辦公廳舍興建計畫(</w:t>
      </w:r>
      <w:r w:rsidR="00301D91">
        <w:rPr>
          <w:rFonts w:hint="eastAsia"/>
        </w:rPr>
        <w:t>7.16</w:t>
      </w:r>
      <w:r w:rsidR="00495460" w:rsidRPr="00495460">
        <w:rPr>
          <w:rFonts w:hint="eastAsia"/>
        </w:rPr>
        <w:t>%)；中區國稅局東勢稽徵所辦公廳舍興建計畫(</w:t>
      </w:r>
      <w:r w:rsidR="00FA3F0F">
        <w:rPr>
          <w:rFonts w:hint="eastAsia"/>
        </w:rPr>
        <w:t>44.17</w:t>
      </w:r>
      <w:r w:rsidR="00495460" w:rsidRPr="00495460">
        <w:rPr>
          <w:rFonts w:hint="eastAsia"/>
        </w:rPr>
        <w:t>%)</w:t>
      </w:r>
      <w:r w:rsidR="00FA3F0F">
        <w:rPr>
          <w:rFonts w:hint="eastAsia"/>
        </w:rPr>
        <w:t>、</w:t>
      </w:r>
      <w:r w:rsidR="00FA3F0F">
        <w:rPr>
          <w:rFonts w:hint="eastAsia"/>
          <w:lang w:eastAsia="zh-HK"/>
        </w:rPr>
        <w:t>竹南</w:t>
      </w:r>
      <w:r w:rsidR="00D465B0">
        <w:rPr>
          <w:rFonts w:hint="eastAsia"/>
          <w:lang w:eastAsia="zh-HK"/>
        </w:rPr>
        <w:t>分局</w:t>
      </w:r>
      <w:r w:rsidR="00FA3F0F">
        <w:rPr>
          <w:rFonts w:hint="eastAsia"/>
          <w:lang w:eastAsia="zh-HK"/>
        </w:rPr>
        <w:t>辦公廳舍耐震能力補強工程</w:t>
      </w:r>
      <w:r w:rsidR="00FA3F0F">
        <w:rPr>
          <w:rFonts w:hint="eastAsia"/>
        </w:rPr>
        <w:t>(3.33%)；</w:t>
      </w:r>
      <w:r w:rsidR="00FA3F0F">
        <w:rPr>
          <w:rFonts w:hint="eastAsia"/>
          <w:lang w:eastAsia="zh-HK"/>
        </w:rPr>
        <w:t>南區國稅局</w:t>
      </w:r>
      <w:r w:rsidR="00FA3F0F" w:rsidRPr="00FA3F0F">
        <w:rPr>
          <w:rFonts w:hint="eastAsia"/>
          <w:lang w:eastAsia="zh-HK"/>
        </w:rPr>
        <w:t>東港稽徵所辦公廳舍興建計畫</w:t>
      </w:r>
      <w:r w:rsidR="00FA3F0F" w:rsidRPr="00FA3F0F">
        <w:rPr>
          <w:lang w:eastAsia="zh-HK"/>
        </w:rPr>
        <w:t>(</w:t>
      </w:r>
      <w:r w:rsidR="00FA3F0F">
        <w:rPr>
          <w:rFonts w:hint="eastAsia"/>
        </w:rPr>
        <w:t>33.75</w:t>
      </w:r>
      <w:r w:rsidR="00FA3F0F" w:rsidRPr="00FA3F0F">
        <w:rPr>
          <w:lang w:eastAsia="zh-HK"/>
        </w:rPr>
        <w:t>%)</w:t>
      </w:r>
      <w:r w:rsidR="00FA3F0F">
        <w:rPr>
          <w:rFonts w:hint="eastAsia"/>
        </w:rPr>
        <w:t>、</w:t>
      </w:r>
      <w:r w:rsidR="00FA3F0F">
        <w:rPr>
          <w:rFonts w:hint="eastAsia"/>
          <w:lang w:eastAsia="zh-HK"/>
        </w:rPr>
        <w:t>新營分局合署辦公大樓</w:t>
      </w:r>
      <w:r w:rsidR="00FA3F0F" w:rsidRPr="00FA3F0F">
        <w:rPr>
          <w:rFonts w:hint="eastAsia"/>
          <w:lang w:eastAsia="zh-HK"/>
        </w:rPr>
        <w:t>耐震能力補強工程(</w:t>
      </w:r>
      <w:r w:rsidR="00FA3F0F">
        <w:rPr>
          <w:rFonts w:hint="eastAsia"/>
        </w:rPr>
        <w:t>36.57</w:t>
      </w:r>
      <w:r w:rsidR="00FA3F0F" w:rsidRPr="00FA3F0F">
        <w:rPr>
          <w:rFonts w:hint="eastAsia"/>
          <w:lang w:eastAsia="zh-HK"/>
        </w:rPr>
        <w:t>%)</w:t>
      </w:r>
      <w:r w:rsidR="00495460" w:rsidRPr="00495460">
        <w:rPr>
          <w:rFonts w:hint="eastAsia"/>
        </w:rPr>
        <w:t>等</w:t>
      </w:r>
      <w:r w:rsidR="00826525">
        <w:rPr>
          <w:rFonts w:hint="eastAsia"/>
        </w:rPr>
        <w:t>。</w:t>
      </w:r>
      <w:r w:rsidR="006F48D4">
        <w:rPr>
          <w:rFonts w:hint="eastAsia"/>
          <w:lang w:eastAsia="zh-HK"/>
        </w:rPr>
        <w:t>上述工程</w:t>
      </w:r>
      <w:r w:rsidR="00495460" w:rsidRPr="00495460">
        <w:rPr>
          <w:rFonts w:hint="eastAsia"/>
        </w:rPr>
        <w:t>執行進度落後原因</w:t>
      </w:r>
      <w:r w:rsidR="00D465B0">
        <w:rPr>
          <w:rFonts w:hint="eastAsia"/>
          <w:lang w:eastAsia="zh-HK"/>
        </w:rPr>
        <w:t>多因</w:t>
      </w:r>
      <w:r w:rsidR="00495460" w:rsidRPr="00495460">
        <w:rPr>
          <w:rFonts w:hint="eastAsia"/>
        </w:rPr>
        <w:t>工程多次流標</w:t>
      </w:r>
      <w:r w:rsidR="00D465B0">
        <w:rPr>
          <w:rFonts w:hint="eastAsia"/>
        </w:rPr>
        <w:t>，</w:t>
      </w:r>
      <w:r w:rsidR="00495460" w:rsidRPr="00495460">
        <w:rPr>
          <w:rFonts w:hint="eastAsia"/>
        </w:rPr>
        <w:t>物價漲幅鉅</w:t>
      </w:r>
      <w:r w:rsidR="00D465B0">
        <w:rPr>
          <w:rFonts w:hint="eastAsia"/>
        </w:rPr>
        <w:t>、</w:t>
      </w:r>
      <w:r w:rsidR="00495460" w:rsidRPr="00495460">
        <w:rPr>
          <w:rFonts w:hint="eastAsia"/>
        </w:rPr>
        <w:t>原編列物調經費不敷支應</w:t>
      </w:r>
      <w:r w:rsidR="00D465B0">
        <w:rPr>
          <w:rFonts w:hint="eastAsia"/>
        </w:rPr>
        <w:t>，</w:t>
      </w:r>
      <w:r w:rsidR="00495460" w:rsidRPr="00495460">
        <w:rPr>
          <w:rFonts w:hint="eastAsia"/>
        </w:rPr>
        <w:t>受天候、疫情、工人不足等因素影響施工</w:t>
      </w:r>
      <w:r w:rsidR="00D465B0">
        <w:rPr>
          <w:rFonts w:hint="eastAsia"/>
        </w:rPr>
        <w:t>，</w:t>
      </w:r>
      <w:r w:rsidR="00495460" w:rsidRPr="00495460">
        <w:rPr>
          <w:rFonts w:hint="eastAsia"/>
        </w:rPr>
        <w:t>施工履約爭議待調解</w:t>
      </w:r>
      <w:r w:rsidR="009C204E">
        <w:rPr>
          <w:rFonts w:hint="eastAsia"/>
          <w:lang w:eastAsia="zh-HK"/>
        </w:rPr>
        <w:t>及</w:t>
      </w:r>
      <w:r w:rsidR="00495460" w:rsidRPr="00495460">
        <w:rPr>
          <w:rFonts w:hint="eastAsia"/>
        </w:rPr>
        <w:t>計畫變更設計等。</w:t>
      </w:r>
    </w:p>
    <w:p w:rsidR="00320CCD" w:rsidRDefault="00F815B7" w:rsidP="002356AA">
      <w:pPr>
        <w:ind w:leftChars="300" w:left="1133" w:hangingChars="100" w:hanging="283"/>
      </w:pPr>
      <w:r>
        <w:rPr>
          <w:rFonts w:hint="eastAsia"/>
        </w:rPr>
        <w:t>2.</w:t>
      </w:r>
      <w:r w:rsidR="009C204E">
        <w:rPr>
          <w:rFonts w:hint="eastAsia"/>
          <w:lang w:eastAsia="zh-HK"/>
        </w:rPr>
        <w:t>上述</w:t>
      </w:r>
      <w:r w:rsidR="00B96688">
        <w:rPr>
          <w:rFonts w:hint="eastAsia"/>
          <w:lang w:eastAsia="zh-HK"/>
        </w:rPr>
        <w:t>工程</w:t>
      </w:r>
      <w:r>
        <w:rPr>
          <w:rFonts w:hint="eastAsia"/>
          <w:lang w:eastAsia="zh-HK"/>
        </w:rPr>
        <w:t>於</w:t>
      </w:r>
      <w:r w:rsidR="00495460" w:rsidRPr="00495460">
        <w:rPr>
          <w:rFonts w:hint="eastAsia"/>
        </w:rPr>
        <w:t>11</w:t>
      </w:r>
      <w:r w:rsidR="009C204E">
        <w:rPr>
          <w:rFonts w:hint="eastAsia"/>
        </w:rPr>
        <w:t>5</w:t>
      </w:r>
      <w:r w:rsidR="00495460" w:rsidRPr="00495460">
        <w:rPr>
          <w:rFonts w:hint="eastAsia"/>
        </w:rPr>
        <w:t>年度續編列預算</w:t>
      </w:r>
      <w:r w:rsidR="00B96688">
        <w:rPr>
          <w:rFonts w:hint="eastAsia"/>
          <w:lang w:eastAsia="zh-HK"/>
        </w:rPr>
        <w:t>者</w:t>
      </w:r>
      <w:r w:rsidR="004C69A2">
        <w:rPr>
          <w:rFonts w:hint="eastAsia"/>
        </w:rPr>
        <w:t>，</w:t>
      </w:r>
      <w:r>
        <w:rPr>
          <w:rFonts w:hint="eastAsia"/>
          <w:lang w:eastAsia="zh-HK"/>
        </w:rPr>
        <w:t>包括</w:t>
      </w:r>
      <w:r w:rsidRPr="00F815B7">
        <w:rPr>
          <w:rFonts w:hint="eastAsia"/>
          <w:lang w:eastAsia="zh-HK"/>
        </w:rPr>
        <w:t>北區國稅局</w:t>
      </w:r>
      <w:r w:rsidR="008D35C7">
        <w:rPr>
          <w:rFonts w:hint="eastAsia"/>
          <w:lang w:eastAsia="zh-HK"/>
        </w:rPr>
        <w:t>之</w:t>
      </w:r>
      <w:r w:rsidRPr="00F815B7">
        <w:rPr>
          <w:rFonts w:hint="eastAsia"/>
          <w:lang w:eastAsia="zh-HK"/>
        </w:rPr>
        <w:t>羅東、蘆竹</w:t>
      </w:r>
      <w:r>
        <w:rPr>
          <w:rFonts w:hint="eastAsia"/>
        </w:rPr>
        <w:t>、</w:t>
      </w:r>
      <w:r w:rsidRPr="00F815B7">
        <w:rPr>
          <w:rFonts w:hint="eastAsia"/>
          <w:lang w:eastAsia="zh-HK"/>
        </w:rPr>
        <w:t>淡水稽徵所辦公廳舍取得計畫</w:t>
      </w:r>
      <w:r w:rsidR="00495460" w:rsidRPr="00495460">
        <w:rPr>
          <w:rFonts w:hint="eastAsia"/>
        </w:rPr>
        <w:t>，</w:t>
      </w:r>
      <w:r>
        <w:rPr>
          <w:rFonts w:hint="eastAsia"/>
          <w:lang w:eastAsia="zh-HK"/>
        </w:rPr>
        <w:t>中區</w:t>
      </w:r>
      <w:r w:rsidRPr="00F815B7">
        <w:rPr>
          <w:rFonts w:hint="eastAsia"/>
          <w:lang w:eastAsia="zh-HK"/>
        </w:rPr>
        <w:t>國稅局</w:t>
      </w:r>
      <w:r w:rsidR="008D35C7">
        <w:rPr>
          <w:rFonts w:hint="eastAsia"/>
          <w:lang w:eastAsia="zh-HK"/>
        </w:rPr>
        <w:t>之</w:t>
      </w:r>
      <w:r w:rsidRPr="00F815B7">
        <w:rPr>
          <w:rFonts w:hint="eastAsia"/>
          <w:lang w:eastAsia="zh-HK"/>
        </w:rPr>
        <w:t>東勢稽徵所辦公廳舍興建計畫</w:t>
      </w:r>
      <w:r>
        <w:rPr>
          <w:rFonts w:hint="eastAsia"/>
          <w:lang w:eastAsia="zh-HK"/>
        </w:rPr>
        <w:t>及</w:t>
      </w:r>
      <w:r w:rsidRPr="00F815B7">
        <w:rPr>
          <w:rFonts w:hint="eastAsia"/>
          <w:lang w:eastAsia="zh-HK"/>
        </w:rPr>
        <w:t>南區國稅局</w:t>
      </w:r>
      <w:r w:rsidR="008D35C7">
        <w:rPr>
          <w:rFonts w:hint="eastAsia"/>
          <w:lang w:eastAsia="zh-HK"/>
        </w:rPr>
        <w:t>之</w:t>
      </w:r>
      <w:r w:rsidRPr="00F815B7">
        <w:rPr>
          <w:rFonts w:hint="eastAsia"/>
          <w:lang w:eastAsia="zh-HK"/>
        </w:rPr>
        <w:t>東港稽徵所辦公廳舍興建計畫</w:t>
      </w:r>
      <w:r w:rsidR="00826525">
        <w:rPr>
          <w:rFonts w:hint="eastAsia"/>
        </w:rPr>
        <w:t>。</w:t>
      </w:r>
      <w:r w:rsidR="00495460" w:rsidRPr="00495460">
        <w:rPr>
          <w:rFonts w:hint="eastAsia"/>
        </w:rPr>
        <w:t>依各該國稅局11</w:t>
      </w:r>
      <w:r>
        <w:rPr>
          <w:rFonts w:hint="eastAsia"/>
        </w:rPr>
        <w:t>4</w:t>
      </w:r>
      <w:r w:rsidR="00495460" w:rsidRPr="00495460">
        <w:rPr>
          <w:rFonts w:hint="eastAsia"/>
        </w:rPr>
        <w:t>年</w:t>
      </w:r>
      <w:r>
        <w:rPr>
          <w:rFonts w:hint="eastAsia"/>
        </w:rPr>
        <w:t>8</w:t>
      </w:r>
      <w:r w:rsidR="00495460" w:rsidRPr="00495460">
        <w:rPr>
          <w:rFonts w:hint="eastAsia"/>
        </w:rPr>
        <w:t>月</w:t>
      </w:r>
      <w:r w:rsidR="0065588D">
        <w:rPr>
          <w:rFonts w:hint="eastAsia"/>
          <w:lang w:eastAsia="zh-HK"/>
        </w:rPr>
        <w:t>份</w:t>
      </w:r>
      <w:r w:rsidR="00E96177">
        <w:rPr>
          <w:rFonts w:hint="eastAsia"/>
          <w:lang w:eastAsia="zh-HK"/>
        </w:rPr>
        <w:t>會計月報資料顯示</w:t>
      </w:r>
      <w:r>
        <w:rPr>
          <w:rFonts w:hint="eastAsia"/>
        </w:rPr>
        <w:t>，</w:t>
      </w:r>
      <w:r w:rsidR="00495460" w:rsidRPr="00495460">
        <w:rPr>
          <w:rFonts w:hint="eastAsia"/>
        </w:rPr>
        <w:t>北區</w:t>
      </w:r>
      <w:r w:rsidR="00E96177">
        <w:rPr>
          <w:rFonts w:hint="eastAsia"/>
        </w:rPr>
        <w:t>、</w:t>
      </w:r>
      <w:r w:rsidR="00E96177">
        <w:rPr>
          <w:rFonts w:hint="eastAsia"/>
          <w:lang w:eastAsia="zh-HK"/>
        </w:rPr>
        <w:t>中區及南區</w:t>
      </w:r>
      <w:r w:rsidR="00495460" w:rsidRPr="00495460">
        <w:rPr>
          <w:rFonts w:hint="eastAsia"/>
        </w:rPr>
        <w:t>國稅局</w:t>
      </w:r>
      <w:r w:rsidR="00E96177">
        <w:rPr>
          <w:rFonts w:hint="eastAsia"/>
          <w:lang w:eastAsia="zh-HK"/>
        </w:rPr>
        <w:t>於</w:t>
      </w:r>
      <w:r w:rsidR="00E96177">
        <w:rPr>
          <w:rFonts w:hint="eastAsia"/>
        </w:rPr>
        <w:t>114</w:t>
      </w:r>
      <w:r w:rsidR="00E96177">
        <w:rPr>
          <w:rFonts w:hint="eastAsia"/>
          <w:lang w:eastAsia="zh-HK"/>
        </w:rPr>
        <w:t>年度所編之</w:t>
      </w:r>
      <w:r w:rsidR="00E96177" w:rsidRPr="00E96177">
        <w:rPr>
          <w:rFonts w:hint="eastAsia"/>
          <w:lang w:eastAsia="zh-HK"/>
        </w:rPr>
        <w:t>蘆竹、</w:t>
      </w:r>
      <w:r w:rsidR="00E96177" w:rsidRPr="00F815B7">
        <w:rPr>
          <w:rFonts w:hint="eastAsia"/>
          <w:lang w:eastAsia="zh-HK"/>
        </w:rPr>
        <w:t>東勢</w:t>
      </w:r>
      <w:r w:rsidR="00E96177">
        <w:rPr>
          <w:rFonts w:hint="eastAsia"/>
          <w:lang w:eastAsia="zh-HK"/>
        </w:rPr>
        <w:t>及</w:t>
      </w:r>
      <w:r w:rsidR="00E96177" w:rsidRPr="00F815B7">
        <w:rPr>
          <w:rFonts w:hint="eastAsia"/>
          <w:lang w:eastAsia="zh-HK"/>
        </w:rPr>
        <w:t>東港</w:t>
      </w:r>
      <w:r w:rsidR="00E96177">
        <w:rPr>
          <w:rFonts w:hint="eastAsia"/>
          <w:lang w:eastAsia="zh-HK"/>
        </w:rPr>
        <w:t>等</w:t>
      </w:r>
      <w:r w:rsidR="00495460" w:rsidRPr="00495460">
        <w:rPr>
          <w:rFonts w:hint="eastAsia"/>
        </w:rPr>
        <w:t>稽徵所辦公廳舍取得</w:t>
      </w:r>
      <w:r w:rsidR="00985A02">
        <w:rPr>
          <w:rFonts w:hint="eastAsia"/>
          <w:lang w:eastAsia="zh-HK"/>
        </w:rPr>
        <w:t>或興建</w:t>
      </w:r>
      <w:r w:rsidR="00E96177" w:rsidRPr="00E96177">
        <w:rPr>
          <w:rFonts w:hint="eastAsia"/>
        </w:rPr>
        <w:t>預算</w:t>
      </w:r>
      <w:r w:rsidR="0065588D">
        <w:rPr>
          <w:rFonts w:hint="eastAsia"/>
          <w:lang w:eastAsia="zh-HK"/>
        </w:rPr>
        <w:t>共</w:t>
      </w:r>
      <w:r w:rsidR="00985A02">
        <w:rPr>
          <w:rFonts w:hint="eastAsia"/>
        </w:rPr>
        <w:t>1.97</w:t>
      </w:r>
      <w:r w:rsidR="0065588D">
        <w:rPr>
          <w:rFonts w:hint="eastAsia"/>
          <w:lang w:eastAsia="zh-HK"/>
        </w:rPr>
        <w:t>億餘元</w:t>
      </w:r>
      <w:r w:rsidR="0065588D">
        <w:rPr>
          <w:rFonts w:hint="eastAsia"/>
        </w:rPr>
        <w:t>，</w:t>
      </w:r>
      <w:r w:rsidR="00E96177">
        <w:rPr>
          <w:rFonts w:hint="eastAsia"/>
          <w:lang w:eastAsia="zh-HK"/>
        </w:rPr>
        <w:t>均尚未執行</w:t>
      </w:r>
      <w:r w:rsidR="00E96177">
        <w:rPr>
          <w:rFonts w:hint="eastAsia"/>
        </w:rPr>
        <w:t>，</w:t>
      </w:r>
      <w:r w:rsidR="00E96177">
        <w:rPr>
          <w:rFonts w:hint="eastAsia"/>
          <w:lang w:eastAsia="zh-HK"/>
        </w:rPr>
        <w:t>且</w:t>
      </w:r>
      <w:r w:rsidR="00E96177">
        <w:rPr>
          <w:rFonts w:hint="eastAsia"/>
        </w:rPr>
        <w:t>110</w:t>
      </w:r>
      <w:r w:rsidR="00E96177">
        <w:rPr>
          <w:rFonts w:hint="eastAsia"/>
          <w:lang w:eastAsia="zh-HK"/>
        </w:rPr>
        <w:t>至</w:t>
      </w:r>
      <w:r w:rsidR="00E96177">
        <w:rPr>
          <w:rFonts w:hint="eastAsia"/>
        </w:rPr>
        <w:t>113</w:t>
      </w:r>
      <w:r w:rsidR="00E96177">
        <w:rPr>
          <w:rFonts w:hint="eastAsia"/>
          <w:lang w:eastAsia="zh-HK"/>
        </w:rPr>
        <w:t>年度</w:t>
      </w:r>
      <w:r w:rsidR="00E96177" w:rsidRPr="00E96177">
        <w:rPr>
          <w:rFonts w:hint="eastAsia"/>
          <w:lang w:eastAsia="zh-HK"/>
        </w:rPr>
        <w:t>北區國稅局</w:t>
      </w:r>
      <w:r w:rsidR="00E96177">
        <w:rPr>
          <w:rFonts w:hint="eastAsia"/>
          <w:lang w:eastAsia="zh-HK"/>
        </w:rPr>
        <w:t>辦理</w:t>
      </w:r>
      <w:r w:rsidR="00E96177" w:rsidRPr="00E96177">
        <w:rPr>
          <w:rFonts w:hint="eastAsia"/>
          <w:lang w:eastAsia="zh-HK"/>
        </w:rPr>
        <w:t>羅東、蘆竹、淡水</w:t>
      </w:r>
      <w:r w:rsidR="00E96177">
        <w:rPr>
          <w:rFonts w:hint="eastAsia"/>
          <w:lang w:eastAsia="zh-HK"/>
        </w:rPr>
        <w:t>等</w:t>
      </w:r>
      <w:r w:rsidR="00E96177" w:rsidRPr="00E96177">
        <w:rPr>
          <w:rFonts w:hint="eastAsia"/>
          <w:lang w:eastAsia="zh-HK"/>
        </w:rPr>
        <w:t>稽徵所辦公廳舍取得計畫</w:t>
      </w:r>
      <w:r w:rsidR="00E96177">
        <w:rPr>
          <w:rFonts w:hint="eastAsia"/>
          <w:lang w:eastAsia="zh-HK"/>
        </w:rPr>
        <w:t>尚待執行之保留數</w:t>
      </w:r>
      <w:r w:rsidR="0065588D">
        <w:rPr>
          <w:rFonts w:hint="eastAsia"/>
          <w:lang w:eastAsia="zh-HK"/>
        </w:rPr>
        <w:t>逾</w:t>
      </w:r>
      <w:r w:rsidR="00985A02">
        <w:rPr>
          <w:rFonts w:hint="eastAsia"/>
        </w:rPr>
        <w:t>2</w:t>
      </w:r>
      <w:r w:rsidR="0065588D">
        <w:rPr>
          <w:rFonts w:hint="eastAsia"/>
          <w:lang w:eastAsia="zh-HK"/>
        </w:rPr>
        <w:t>億元</w:t>
      </w:r>
      <w:r w:rsidR="0065588D">
        <w:rPr>
          <w:rFonts w:hint="eastAsia"/>
        </w:rPr>
        <w:t>，</w:t>
      </w:r>
      <w:r w:rsidR="0065588D">
        <w:rPr>
          <w:rFonts w:hint="eastAsia"/>
          <w:lang w:eastAsia="zh-HK"/>
        </w:rPr>
        <w:t>而</w:t>
      </w:r>
      <w:r w:rsidR="0065588D">
        <w:rPr>
          <w:rFonts w:hint="eastAsia"/>
        </w:rPr>
        <w:t>113</w:t>
      </w:r>
      <w:r w:rsidR="0065588D">
        <w:rPr>
          <w:rFonts w:hint="eastAsia"/>
          <w:lang w:eastAsia="zh-HK"/>
        </w:rPr>
        <w:t>年度</w:t>
      </w:r>
      <w:r w:rsidR="0065588D" w:rsidRPr="0065588D">
        <w:rPr>
          <w:rFonts w:hint="eastAsia"/>
          <w:lang w:eastAsia="zh-HK"/>
        </w:rPr>
        <w:t>南區國稅局</w:t>
      </w:r>
      <w:r w:rsidR="0065588D">
        <w:rPr>
          <w:rFonts w:hint="eastAsia"/>
          <w:lang w:eastAsia="zh-HK"/>
        </w:rPr>
        <w:t>辦理</w:t>
      </w:r>
      <w:r w:rsidR="0065588D" w:rsidRPr="0065588D">
        <w:rPr>
          <w:rFonts w:hint="eastAsia"/>
          <w:lang w:eastAsia="zh-HK"/>
        </w:rPr>
        <w:t>東港稽徵所辦公廳舍興建計畫</w:t>
      </w:r>
      <w:r w:rsidR="0065588D">
        <w:rPr>
          <w:rFonts w:hint="eastAsia"/>
          <w:lang w:eastAsia="zh-HK"/>
        </w:rPr>
        <w:t>之保留數則約</w:t>
      </w:r>
      <w:r w:rsidR="0065588D">
        <w:rPr>
          <w:rFonts w:hint="eastAsia"/>
        </w:rPr>
        <w:t>3,000</w:t>
      </w:r>
      <w:r w:rsidR="0065588D">
        <w:rPr>
          <w:rFonts w:hint="eastAsia"/>
          <w:lang w:eastAsia="zh-HK"/>
        </w:rPr>
        <w:t>萬元</w:t>
      </w:r>
      <w:r w:rsidR="00826525">
        <w:rPr>
          <w:rFonts w:hint="eastAsia"/>
        </w:rPr>
        <w:t>；</w:t>
      </w:r>
      <w:r w:rsidR="0065588D">
        <w:rPr>
          <w:rFonts w:hint="eastAsia"/>
          <w:lang w:eastAsia="zh-HK"/>
        </w:rPr>
        <w:t>復據各</w:t>
      </w:r>
      <w:r w:rsidR="00F174E0">
        <w:rPr>
          <w:rFonts w:hint="eastAsia"/>
          <w:lang w:eastAsia="zh-HK"/>
        </w:rPr>
        <w:t>區</w:t>
      </w:r>
      <w:r w:rsidR="0065588D">
        <w:rPr>
          <w:rFonts w:hint="eastAsia"/>
          <w:lang w:eastAsia="zh-HK"/>
        </w:rPr>
        <w:t>國稅局表示</w:t>
      </w:r>
      <w:r w:rsidR="0065588D">
        <w:rPr>
          <w:rFonts w:hint="eastAsia"/>
        </w:rPr>
        <w:t>，</w:t>
      </w:r>
      <w:r w:rsidR="0065588D" w:rsidRPr="0065588D">
        <w:rPr>
          <w:rFonts w:hint="eastAsia"/>
        </w:rPr>
        <w:t>羅東稽徵所</w:t>
      </w:r>
      <w:r w:rsidR="00D652AD" w:rsidRPr="00D652AD">
        <w:rPr>
          <w:rFonts w:hint="eastAsia"/>
        </w:rPr>
        <w:t>辦公廳舍</w:t>
      </w:r>
      <w:r w:rsidR="00D652AD">
        <w:rPr>
          <w:rFonts w:hint="eastAsia"/>
          <w:lang w:eastAsia="zh-HK"/>
        </w:rPr>
        <w:t>承包商預計於</w:t>
      </w:r>
      <w:r w:rsidR="00D652AD">
        <w:rPr>
          <w:rFonts w:hint="eastAsia"/>
        </w:rPr>
        <w:t>115</w:t>
      </w:r>
      <w:r w:rsidR="00D652AD">
        <w:rPr>
          <w:rFonts w:hint="eastAsia"/>
          <w:lang w:eastAsia="zh-HK"/>
        </w:rPr>
        <w:t>年</w:t>
      </w:r>
      <w:r w:rsidR="00D652AD">
        <w:rPr>
          <w:rFonts w:hint="eastAsia"/>
        </w:rPr>
        <w:t>1</w:t>
      </w:r>
      <w:r w:rsidR="00D652AD">
        <w:rPr>
          <w:rFonts w:hint="eastAsia"/>
          <w:lang w:eastAsia="zh-HK"/>
        </w:rPr>
        <w:t>月底竣工</w:t>
      </w:r>
      <w:r w:rsidR="00D652AD">
        <w:rPr>
          <w:rFonts w:hint="eastAsia"/>
        </w:rPr>
        <w:t>，</w:t>
      </w:r>
      <w:r w:rsidR="00D652AD">
        <w:rPr>
          <w:rFonts w:hint="eastAsia"/>
          <w:lang w:eastAsia="zh-HK"/>
        </w:rPr>
        <w:t>俟驗收後持續與宜</w:t>
      </w:r>
      <w:r w:rsidR="00D652AD">
        <w:rPr>
          <w:rFonts w:hint="eastAsia"/>
        </w:rPr>
        <w:t>蘭縣</w:t>
      </w:r>
      <w:r w:rsidR="00D652AD">
        <w:rPr>
          <w:rFonts w:hint="eastAsia"/>
          <w:lang w:eastAsia="zh-HK"/>
        </w:rPr>
        <w:t>政府聯</w:t>
      </w:r>
      <w:r w:rsidR="00D652AD">
        <w:rPr>
          <w:rFonts w:hint="eastAsia"/>
        </w:rPr>
        <w:t>繫</w:t>
      </w:r>
      <w:r w:rsidR="00D652AD">
        <w:rPr>
          <w:rFonts w:hint="eastAsia"/>
          <w:lang w:eastAsia="zh-HK"/>
        </w:rPr>
        <w:t>進駐事宜</w:t>
      </w:r>
      <w:r w:rsidR="00D652AD">
        <w:rPr>
          <w:rFonts w:hint="eastAsia"/>
        </w:rPr>
        <w:t>；</w:t>
      </w:r>
      <w:r w:rsidR="00682008">
        <w:rPr>
          <w:rFonts w:hint="eastAsia"/>
          <w:lang w:eastAsia="zh-HK"/>
        </w:rPr>
        <w:t>而</w:t>
      </w:r>
      <w:r w:rsidR="00D652AD" w:rsidRPr="00D652AD">
        <w:rPr>
          <w:rFonts w:hint="eastAsia"/>
          <w:lang w:eastAsia="zh-HK"/>
        </w:rPr>
        <w:t>蘆竹</w:t>
      </w:r>
      <w:r w:rsidR="00D652AD" w:rsidRPr="00D652AD">
        <w:rPr>
          <w:rFonts w:hint="eastAsia"/>
        </w:rPr>
        <w:t>稽徵所辦公廳舍</w:t>
      </w:r>
      <w:r w:rsidR="00D652AD">
        <w:rPr>
          <w:rFonts w:hint="eastAsia"/>
          <w:lang w:eastAsia="zh-HK"/>
        </w:rPr>
        <w:t>係由桃園</w:t>
      </w:r>
      <w:r w:rsidR="00F174E0">
        <w:rPr>
          <w:rFonts w:hint="eastAsia"/>
          <w:lang w:eastAsia="zh-HK"/>
        </w:rPr>
        <w:t>市</w:t>
      </w:r>
      <w:r w:rsidR="00D652AD">
        <w:rPr>
          <w:rFonts w:hint="eastAsia"/>
          <w:lang w:eastAsia="zh-HK"/>
        </w:rPr>
        <w:t>政府住宅發展處辦理統包並</w:t>
      </w:r>
      <w:r w:rsidR="00D652AD">
        <w:rPr>
          <w:rFonts w:hint="eastAsia"/>
          <w:lang w:eastAsia="zh-HK"/>
        </w:rPr>
        <w:lastRenderedPageBreak/>
        <w:t>於</w:t>
      </w:r>
      <w:r w:rsidR="00D652AD">
        <w:rPr>
          <w:rFonts w:hint="eastAsia"/>
        </w:rPr>
        <w:t>112</w:t>
      </w:r>
      <w:r w:rsidR="00D652AD">
        <w:rPr>
          <w:rFonts w:hint="eastAsia"/>
          <w:lang w:eastAsia="zh-HK"/>
        </w:rPr>
        <w:t>年</w:t>
      </w:r>
      <w:r w:rsidR="00D652AD">
        <w:rPr>
          <w:rFonts w:hint="eastAsia"/>
        </w:rPr>
        <w:t>7</w:t>
      </w:r>
      <w:r w:rsidR="00D652AD">
        <w:rPr>
          <w:rFonts w:hint="eastAsia"/>
          <w:lang w:eastAsia="zh-HK"/>
        </w:rPr>
        <w:t>月間決標</w:t>
      </w:r>
      <w:r w:rsidR="00D652AD">
        <w:rPr>
          <w:rFonts w:hint="eastAsia"/>
        </w:rPr>
        <w:t>，</w:t>
      </w:r>
      <w:r w:rsidR="00D652AD">
        <w:rPr>
          <w:rFonts w:hint="eastAsia"/>
          <w:lang w:eastAsia="zh-HK"/>
        </w:rPr>
        <w:t>惟尚待該</w:t>
      </w:r>
      <w:r w:rsidR="00D652AD" w:rsidRPr="00D652AD">
        <w:rPr>
          <w:rFonts w:hint="eastAsia"/>
          <w:lang w:eastAsia="zh-HK"/>
        </w:rPr>
        <w:t>處</w:t>
      </w:r>
      <w:r w:rsidR="00D652AD">
        <w:rPr>
          <w:rFonts w:hint="eastAsia"/>
          <w:lang w:eastAsia="zh-HK"/>
        </w:rPr>
        <w:t>審查廠商之工程基本及細部設計</w:t>
      </w:r>
      <w:r w:rsidR="00D652AD">
        <w:rPr>
          <w:rFonts w:hint="eastAsia"/>
        </w:rPr>
        <w:t>，</w:t>
      </w:r>
      <w:r w:rsidR="00D652AD">
        <w:rPr>
          <w:rFonts w:hint="eastAsia"/>
          <w:lang w:eastAsia="zh-HK"/>
        </w:rPr>
        <w:t>將配合其作業期程撥付應分攤經費</w:t>
      </w:r>
      <w:r w:rsidR="00D652AD">
        <w:rPr>
          <w:rFonts w:hint="eastAsia"/>
        </w:rPr>
        <w:t>；</w:t>
      </w:r>
      <w:r w:rsidR="00682008">
        <w:rPr>
          <w:rFonts w:hint="eastAsia"/>
          <w:lang w:eastAsia="zh-HK"/>
        </w:rPr>
        <w:t>至</w:t>
      </w:r>
      <w:r w:rsidR="00682008" w:rsidRPr="00682008">
        <w:rPr>
          <w:rFonts w:hint="eastAsia"/>
          <w:lang w:eastAsia="zh-HK"/>
        </w:rPr>
        <w:t>淡水</w:t>
      </w:r>
      <w:r w:rsidR="00682008">
        <w:rPr>
          <w:rFonts w:hint="eastAsia"/>
        </w:rPr>
        <w:t>、</w:t>
      </w:r>
      <w:r w:rsidR="00682008" w:rsidRPr="00682008">
        <w:rPr>
          <w:rFonts w:hint="eastAsia"/>
        </w:rPr>
        <w:t>東勢</w:t>
      </w:r>
      <w:r w:rsidR="00682008">
        <w:rPr>
          <w:rFonts w:hint="eastAsia"/>
          <w:lang w:eastAsia="zh-HK"/>
        </w:rPr>
        <w:t>及</w:t>
      </w:r>
      <w:r w:rsidR="00682008" w:rsidRPr="00682008">
        <w:rPr>
          <w:rFonts w:hint="eastAsia"/>
          <w:lang w:eastAsia="zh-HK"/>
        </w:rPr>
        <w:t>東港稽徵所</w:t>
      </w:r>
      <w:r w:rsidR="00F174E0">
        <w:rPr>
          <w:rFonts w:hint="eastAsia"/>
          <w:lang w:eastAsia="zh-HK"/>
        </w:rPr>
        <w:t>之</w:t>
      </w:r>
      <w:r w:rsidR="00682008" w:rsidRPr="00682008">
        <w:rPr>
          <w:rFonts w:hint="eastAsia"/>
          <w:lang w:eastAsia="zh-HK"/>
        </w:rPr>
        <w:t>辦公廳舍</w:t>
      </w:r>
      <w:r w:rsidR="00682008">
        <w:rPr>
          <w:rFonts w:hint="eastAsia"/>
          <w:lang w:eastAsia="zh-HK"/>
        </w:rPr>
        <w:t>興建計畫迄</w:t>
      </w:r>
      <w:r w:rsidR="00682008">
        <w:rPr>
          <w:rFonts w:hint="eastAsia"/>
        </w:rPr>
        <w:t>114</w:t>
      </w:r>
      <w:r w:rsidR="00682008">
        <w:rPr>
          <w:rFonts w:hint="eastAsia"/>
          <w:lang w:eastAsia="zh-HK"/>
        </w:rPr>
        <w:t>年</w:t>
      </w:r>
      <w:r w:rsidR="00682008">
        <w:rPr>
          <w:rFonts w:hint="eastAsia"/>
        </w:rPr>
        <w:t>8</w:t>
      </w:r>
      <w:r w:rsidR="00682008">
        <w:rPr>
          <w:rFonts w:hint="eastAsia"/>
          <w:lang w:eastAsia="zh-HK"/>
        </w:rPr>
        <w:t>月底均尚未辦理發包作業</w:t>
      </w:r>
      <w:r w:rsidR="00682008">
        <w:rPr>
          <w:rFonts w:hint="eastAsia"/>
        </w:rPr>
        <w:t>，</w:t>
      </w:r>
      <w:r w:rsidR="00682008">
        <w:rPr>
          <w:rFonts w:hint="eastAsia"/>
          <w:lang w:eastAsia="zh-HK"/>
        </w:rPr>
        <w:t>預計</w:t>
      </w:r>
      <w:r w:rsidR="00F174E0">
        <w:rPr>
          <w:rFonts w:hint="eastAsia"/>
          <w:lang w:eastAsia="zh-HK"/>
        </w:rPr>
        <w:t>於</w:t>
      </w:r>
      <w:r w:rsidR="00682008">
        <w:rPr>
          <w:rFonts w:hint="eastAsia"/>
        </w:rPr>
        <w:t>114</w:t>
      </w:r>
      <w:r w:rsidR="00682008">
        <w:rPr>
          <w:rFonts w:hint="eastAsia"/>
          <w:lang w:eastAsia="zh-HK"/>
        </w:rPr>
        <w:t>年</w:t>
      </w:r>
      <w:r w:rsidR="00682008">
        <w:rPr>
          <w:rFonts w:hint="eastAsia"/>
        </w:rPr>
        <w:t>10</w:t>
      </w:r>
      <w:r w:rsidR="00682008">
        <w:rPr>
          <w:rFonts w:hint="eastAsia"/>
          <w:lang w:eastAsia="zh-HK"/>
        </w:rPr>
        <w:t>月及</w:t>
      </w:r>
      <w:r w:rsidR="00682008">
        <w:rPr>
          <w:rFonts w:hint="eastAsia"/>
        </w:rPr>
        <w:t>115</w:t>
      </w:r>
      <w:r w:rsidR="00682008">
        <w:rPr>
          <w:rFonts w:hint="eastAsia"/>
          <w:lang w:eastAsia="zh-HK"/>
        </w:rPr>
        <w:t>年度陸續辦理發包</w:t>
      </w:r>
      <w:r w:rsidR="00682008">
        <w:rPr>
          <w:rFonts w:hint="eastAsia"/>
        </w:rPr>
        <w:t>。</w:t>
      </w:r>
      <w:r w:rsidR="00E96177">
        <w:rPr>
          <w:rFonts w:hint="eastAsia"/>
          <w:lang w:eastAsia="zh-HK"/>
        </w:rPr>
        <w:t>以上</w:t>
      </w:r>
      <w:r w:rsidR="00E96177">
        <w:rPr>
          <w:rFonts w:hint="eastAsia"/>
        </w:rPr>
        <w:t>，</w:t>
      </w:r>
      <w:r w:rsidR="00682008">
        <w:rPr>
          <w:rFonts w:hint="eastAsia"/>
          <w:lang w:eastAsia="zh-HK"/>
        </w:rPr>
        <w:t>該</w:t>
      </w:r>
      <w:r w:rsidR="00682008">
        <w:rPr>
          <w:rFonts w:hint="eastAsia"/>
        </w:rPr>
        <w:t>5</w:t>
      </w:r>
      <w:r w:rsidR="00682008">
        <w:rPr>
          <w:rFonts w:hint="eastAsia"/>
          <w:lang w:eastAsia="zh-HK"/>
        </w:rPr>
        <w:t>項工程進度未如預期</w:t>
      </w:r>
      <w:r w:rsidR="00F174E0">
        <w:rPr>
          <w:rFonts w:hint="eastAsia"/>
          <w:lang w:eastAsia="zh-HK"/>
        </w:rPr>
        <w:t>且有鉅額預算數或保留數尚待執行</w:t>
      </w:r>
      <w:r w:rsidR="00682008">
        <w:rPr>
          <w:rFonts w:hint="eastAsia"/>
        </w:rPr>
        <w:t>，</w:t>
      </w:r>
      <w:r w:rsidR="001E2A20">
        <w:rPr>
          <w:rFonts w:hint="eastAsia"/>
          <w:lang w:eastAsia="zh-HK"/>
        </w:rPr>
        <w:t>除</w:t>
      </w:r>
      <w:r w:rsidR="009F5752" w:rsidRPr="009F5752">
        <w:rPr>
          <w:rFonts w:hint="eastAsia"/>
        </w:rPr>
        <w:t>積極辦理後續招標作業並審慎管控工程進度</w:t>
      </w:r>
      <w:r w:rsidR="009F5752">
        <w:rPr>
          <w:rFonts w:hint="eastAsia"/>
          <w:lang w:eastAsia="zh-HK"/>
        </w:rPr>
        <w:t>外</w:t>
      </w:r>
      <w:r w:rsidR="009F5752" w:rsidRPr="009F5752">
        <w:rPr>
          <w:rFonts w:hint="eastAsia"/>
        </w:rPr>
        <w:t>，</w:t>
      </w:r>
      <w:r w:rsidR="001E2A20">
        <w:rPr>
          <w:rFonts w:hint="eastAsia"/>
          <w:lang w:eastAsia="zh-HK"/>
        </w:rPr>
        <w:t>允宜</w:t>
      </w:r>
      <w:r w:rsidR="001E2A20" w:rsidRPr="001E2A20">
        <w:rPr>
          <w:rFonts w:hint="eastAsia"/>
          <w:lang w:eastAsia="zh-HK"/>
        </w:rPr>
        <w:t>審酌執行量能妥編</w:t>
      </w:r>
      <w:r w:rsidR="008D35C7">
        <w:rPr>
          <w:rFonts w:hint="eastAsia"/>
        </w:rPr>
        <w:t>115</w:t>
      </w:r>
      <w:r w:rsidR="003714BA">
        <w:rPr>
          <w:rFonts w:hint="eastAsia"/>
          <w:lang w:eastAsia="zh-HK"/>
        </w:rPr>
        <w:t>年度</w:t>
      </w:r>
      <w:r w:rsidR="001E2A20" w:rsidRPr="001E2A20">
        <w:rPr>
          <w:rFonts w:hint="eastAsia"/>
          <w:lang w:eastAsia="zh-HK"/>
        </w:rPr>
        <w:t>預算</w:t>
      </w:r>
      <w:r w:rsidR="00495460" w:rsidRPr="00495460">
        <w:rPr>
          <w:rFonts w:hint="eastAsia"/>
        </w:rPr>
        <w:t>。</w:t>
      </w:r>
    </w:p>
    <w:p w:rsidR="00C13900" w:rsidRPr="002E3E8C" w:rsidRDefault="00C13900" w:rsidP="00C13900">
      <w:pPr>
        <w:ind w:left="567" w:firstLine="567"/>
      </w:pPr>
      <w:r w:rsidRPr="002E3E8C">
        <w:rPr>
          <w:rFonts w:hint="eastAsia"/>
        </w:rPr>
        <w:t>綜上，</w:t>
      </w:r>
      <w:r w:rsidR="0031298F" w:rsidRPr="0031298F">
        <w:rPr>
          <w:rFonts w:hint="eastAsia"/>
        </w:rPr>
        <w:t>各</w:t>
      </w:r>
      <w:r w:rsidR="0031298F">
        <w:rPr>
          <w:rFonts w:hint="eastAsia"/>
          <w:lang w:eastAsia="zh-HK"/>
        </w:rPr>
        <w:t>區</w:t>
      </w:r>
      <w:r w:rsidR="0031298F" w:rsidRPr="0031298F">
        <w:rPr>
          <w:rFonts w:hint="eastAsia"/>
        </w:rPr>
        <w:t>國稅局115年度預算案所編營建工程經費均為跨年期計畫，惟觀</w:t>
      </w:r>
      <w:r w:rsidR="0031298F">
        <w:rPr>
          <w:rFonts w:hint="eastAsia"/>
          <w:lang w:eastAsia="zh-HK"/>
        </w:rPr>
        <w:t>其</w:t>
      </w:r>
      <w:r w:rsidR="0031298F">
        <w:rPr>
          <w:rFonts w:hint="eastAsia"/>
        </w:rPr>
        <w:t>113</w:t>
      </w:r>
      <w:r w:rsidR="0031298F">
        <w:rPr>
          <w:rFonts w:hint="eastAsia"/>
          <w:lang w:eastAsia="zh-HK"/>
        </w:rPr>
        <w:t>年度多</w:t>
      </w:r>
      <w:r w:rsidR="0031298F" w:rsidRPr="0031298F">
        <w:rPr>
          <w:rFonts w:hint="eastAsia"/>
        </w:rPr>
        <w:t>項工程</w:t>
      </w:r>
      <w:r w:rsidR="0031298F">
        <w:rPr>
          <w:rFonts w:hint="eastAsia"/>
          <w:lang w:eastAsia="zh-HK"/>
        </w:rPr>
        <w:t>之</w:t>
      </w:r>
      <w:r w:rsidR="0031298F" w:rsidRPr="0031298F">
        <w:rPr>
          <w:rFonts w:hint="eastAsia"/>
        </w:rPr>
        <w:t>執行，屢發生計畫延</w:t>
      </w:r>
      <w:r w:rsidR="005158FB">
        <w:rPr>
          <w:rFonts w:hint="eastAsia"/>
          <w:lang w:eastAsia="zh-HK"/>
        </w:rPr>
        <w:t>後</w:t>
      </w:r>
      <w:r w:rsidR="0031298F" w:rsidRPr="0031298F">
        <w:rPr>
          <w:rFonts w:hint="eastAsia"/>
        </w:rPr>
        <w:t>、執行未如預期情事，</w:t>
      </w:r>
      <w:r w:rsidR="0031298F">
        <w:rPr>
          <w:rFonts w:hint="eastAsia"/>
          <w:lang w:eastAsia="zh-HK"/>
        </w:rPr>
        <w:t>且迄</w:t>
      </w:r>
      <w:r w:rsidR="0031298F">
        <w:rPr>
          <w:rFonts w:hint="eastAsia"/>
        </w:rPr>
        <w:t>114</w:t>
      </w:r>
      <w:r w:rsidR="0031298F">
        <w:rPr>
          <w:rFonts w:hint="eastAsia"/>
          <w:lang w:eastAsia="zh-HK"/>
        </w:rPr>
        <w:t>年</w:t>
      </w:r>
      <w:r w:rsidR="0031298F">
        <w:rPr>
          <w:rFonts w:hint="eastAsia"/>
        </w:rPr>
        <w:t>8</w:t>
      </w:r>
      <w:r w:rsidR="0031298F">
        <w:rPr>
          <w:rFonts w:hint="eastAsia"/>
          <w:lang w:eastAsia="zh-HK"/>
        </w:rPr>
        <w:t>月底止</w:t>
      </w:r>
      <w:r w:rsidR="0031298F">
        <w:rPr>
          <w:rFonts w:hint="eastAsia"/>
        </w:rPr>
        <w:t>，</w:t>
      </w:r>
      <w:r w:rsidR="0031298F">
        <w:rPr>
          <w:rFonts w:hint="eastAsia"/>
          <w:lang w:eastAsia="zh-HK"/>
        </w:rPr>
        <w:t>不僅</w:t>
      </w:r>
      <w:r w:rsidR="0031298F">
        <w:rPr>
          <w:rFonts w:hint="eastAsia"/>
        </w:rPr>
        <w:t>114</w:t>
      </w:r>
      <w:r w:rsidR="0031298F">
        <w:rPr>
          <w:rFonts w:hint="eastAsia"/>
          <w:lang w:eastAsia="zh-HK"/>
        </w:rPr>
        <w:t>年度所編之預算數均未執行</w:t>
      </w:r>
      <w:r w:rsidR="0031298F">
        <w:rPr>
          <w:rFonts w:hint="eastAsia"/>
        </w:rPr>
        <w:t>，</w:t>
      </w:r>
      <w:r w:rsidR="0031298F">
        <w:rPr>
          <w:rFonts w:hint="eastAsia"/>
          <w:lang w:eastAsia="zh-HK"/>
        </w:rPr>
        <w:t>且有鉅額保留</w:t>
      </w:r>
      <w:r w:rsidR="005158FB">
        <w:rPr>
          <w:rFonts w:hint="eastAsia"/>
          <w:lang w:eastAsia="zh-HK"/>
        </w:rPr>
        <w:t>數</w:t>
      </w:r>
      <w:r w:rsidR="0031298F">
        <w:rPr>
          <w:rFonts w:hint="eastAsia"/>
          <w:lang w:eastAsia="zh-HK"/>
        </w:rPr>
        <w:t>尚待執行</w:t>
      </w:r>
      <w:r w:rsidR="0031298F">
        <w:rPr>
          <w:rFonts w:hint="eastAsia"/>
        </w:rPr>
        <w:t>；</w:t>
      </w:r>
      <w:r w:rsidR="0031298F" w:rsidRPr="0031298F">
        <w:rPr>
          <w:rFonts w:hint="eastAsia"/>
        </w:rPr>
        <w:t>允宜強</w:t>
      </w:r>
      <w:r w:rsidR="0031298F">
        <w:rPr>
          <w:rFonts w:hint="eastAsia"/>
          <w:lang w:eastAsia="zh-HK"/>
        </w:rPr>
        <w:t>化各項工程</w:t>
      </w:r>
      <w:r w:rsidR="0031298F" w:rsidRPr="0031298F">
        <w:rPr>
          <w:rFonts w:hint="eastAsia"/>
        </w:rPr>
        <w:t>進度管控，俾儘速如質完工</w:t>
      </w:r>
      <w:r w:rsidR="0031298F">
        <w:rPr>
          <w:rFonts w:hint="eastAsia"/>
          <w:lang w:eastAsia="zh-HK"/>
        </w:rPr>
        <w:t>外</w:t>
      </w:r>
      <w:r w:rsidR="0031298F">
        <w:rPr>
          <w:rFonts w:hint="eastAsia"/>
        </w:rPr>
        <w:t>，</w:t>
      </w:r>
      <w:r w:rsidR="0031298F">
        <w:rPr>
          <w:rFonts w:hint="eastAsia"/>
          <w:lang w:eastAsia="zh-HK"/>
        </w:rPr>
        <w:t>其於</w:t>
      </w:r>
      <w:r w:rsidR="0031298F" w:rsidRPr="0031298F">
        <w:rPr>
          <w:rFonts w:hint="eastAsia"/>
        </w:rPr>
        <w:t>1</w:t>
      </w:r>
      <w:r w:rsidR="0031298F">
        <w:rPr>
          <w:rFonts w:hint="eastAsia"/>
        </w:rPr>
        <w:t>15</w:t>
      </w:r>
      <w:r w:rsidR="0031298F" w:rsidRPr="0031298F">
        <w:rPr>
          <w:rFonts w:hint="eastAsia"/>
        </w:rPr>
        <w:t>年度續編列預算者，</w:t>
      </w:r>
      <w:r w:rsidR="0031298F">
        <w:rPr>
          <w:rFonts w:hint="eastAsia"/>
          <w:lang w:eastAsia="zh-HK"/>
        </w:rPr>
        <w:t>允</w:t>
      </w:r>
      <w:r w:rsidR="0031298F" w:rsidRPr="0031298F">
        <w:rPr>
          <w:rFonts w:hint="eastAsia"/>
        </w:rPr>
        <w:t>宜審酌執行量能妥編預算，俾</w:t>
      </w:r>
      <w:r w:rsidR="0031298F">
        <w:rPr>
          <w:rFonts w:hint="eastAsia"/>
          <w:lang w:eastAsia="zh-HK"/>
        </w:rPr>
        <w:t>有限預算資源得以</w:t>
      </w:r>
      <w:r w:rsidR="0031298F" w:rsidRPr="0031298F">
        <w:rPr>
          <w:rFonts w:hint="eastAsia"/>
        </w:rPr>
        <w:t>有效配置</w:t>
      </w:r>
      <w:r w:rsidRPr="002E3E8C">
        <w:rPr>
          <w:rFonts w:hint="eastAsia"/>
        </w:rPr>
        <w:t>。</w:t>
      </w:r>
    </w:p>
    <w:bookmarkEnd w:id="2"/>
    <w:bookmarkEnd w:id="3"/>
    <w:bookmarkEnd w:id="4"/>
    <w:bookmarkEnd w:id="5"/>
    <w:sectPr w:rsidR="00C13900" w:rsidRPr="002E3E8C" w:rsidSect="000B3C1F">
      <w:headerReference w:type="even" r:id="rId8"/>
      <w:headerReference w:type="default" r:id="rId9"/>
      <w:footerReference w:type="even" r:id="rId10"/>
      <w:footerReference w:type="default" r:id="rId11"/>
      <w:headerReference w:type="first" r:id="rId12"/>
      <w:footerReference w:type="first" r:id="rId13"/>
      <w:pgSz w:w="11907" w:h="16840" w:code="9"/>
      <w:pgMar w:top="1701" w:right="1275"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4E1" w:rsidRDefault="00E014E1" w:rsidP="00B42D86">
      <w:pPr>
        <w:spacing w:line="240" w:lineRule="auto"/>
        <w:ind w:left="560" w:firstLine="560"/>
      </w:pPr>
      <w:r>
        <w:separator/>
      </w:r>
    </w:p>
  </w:endnote>
  <w:endnote w:type="continuationSeparator" w:id="0">
    <w:p w:rsidR="00E014E1" w:rsidRDefault="00E014E1" w:rsidP="00B42D8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center"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Chars="110" w:left="560" w:hangingChars="126" w:hanging="252"/>
      <w:rPr>
        <w:rStyle w:val="af1"/>
      </w:rPr>
    </w:pPr>
    <w:r>
      <w:rPr>
        <w:rStyle w:val="af1"/>
      </w:rPr>
      <w:fldChar w:fldCharType="begin"/>
    </w:r>
    <w:r>
      <w:rPr>
        <w:rStyle w:val="af1"/>
      </w:rPr>
      <w:instrText xml:space="preserve">PAGE  </w:instrText>
    </w:r>
    <w:r>
      <w:rPr>
        <w:rStyle w:val="af1"/>
      </w:rPr>
      <w:fldChar w:fldCharType="separate"/>
    </w:r>
    <w:r w:rsidR="00650096">
      <w:rPr>
        <w:rStyle w:val="af1"/>
        <w:noProof/>
      </w:rPr>
      <w:t>4</w:t>
    </w:r>
    <w:r>
      <w:rPr>
        <w:rStyle w:val="af1"/>
      </w:rPr>
      <w:fldChar w:fldCharType="end"/>
    </w:r>
  </w:p>
  <w:p w:rsidR="000269D5" w:rsidRPr="00C34DFC" w:rsidRDefault="000269D5" w:rsidP="00724F88">
    <w:pPr>
      <w:pStyle w:val="af3"/>
      <w:tabs>
        <w:tab w:val="clear" w:pos="4153"/>
        <w:tab w:val="center" w:pos="3969"/>
      </w:tabs>
      <w:ind w:leftChars="3" w:left="558" w:rightChars="129" w:right="361" w:hangingChars="275" w:hanging="55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4E1" w:rsidRDefault="00E014E1" w:rsidP="00926DC7">
      <w:pPr>
        <w:spacing w:line="240" w:lineRule="auto"/>
        <w:ind w:left="560" w:firstLine="560"/>
      </w:pPr>
      <w:r>
        <w:separator/>
      </w:r>
    </w:p>
  </w:footnote>
  <w:footnote w:type="continuationSeparator" w:id="0">
    <w:p w:rsidR="00E014E1" w:rsidRDefault="00E014E1" w:rsidP="00B42D8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right"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Pr="00C34DFC" w:rsidRDefault="000269D5" w:rsidP="00B42D86">
    <w:pPr>
      <w:pStyle w:val="af2"/>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DD9"/>
    <w:multiLevelType w:val="hybridMultilevel"/>
    <w:tmpl w:val="BB7E551C"/>
    <w:lvl w:ilvl="0" w:tplc="0F28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D76046"/>
    <w:multiLevelType w:val="hybridMultilevel"/>
    <w:tmpl w:val="5A6083BC"/>
    <w:lvl w:ilvl="0" w:tplc="19448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151A65"/>
    <w:multiLevelType w:val="hybridMultilevel"/>
    <w:tmpl w:val="6C1AA142"/>
    <w:lvl w:ilvl="0" w:tplc="325E9B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C18250E"/>
    <w:multiLevelType w:val="hybridMultilevel"/>
    <w:tmpl w:val="C0A0748C"/>
    <w:lvl w:ilvl="0" w:tplc="7FDA2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A73AE4"/>
    <w:multiLevelType w:val="hybridMultilevel"/>
    <w:tmpl w:val="4F389B94"/>
    <w:lvl w:ilvl="0" w:tplc="492EFC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B2160E"/>
    <w:multiLevelType w:val="hybridMultilevel"/>
    <w:tmpl w:val="B6C89BB2"/>
    <w:lvl w:ilvl="0" w:tplc="6E5E703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266CFA"/>
    <w:multiLevelType w:val="hybridMultilevel"/>
    <w:tmpl w:val="280E191C"/>
    <w:lvl w:ilvl="0" w:tplc="DB305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22649B"/>
    <w:multiLevelType w:val="hybridMultilevel"/>
    <w:tmpl w:val="67DA8E98"/>
    <w:lvl w:ilvl="0" w:tplc="873EDC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14" w15:restartNumberingAfterBreak="0">
    <w:nsid w:val="7A125F9B"/>
    <w:multiLevelType w:val="hybridMultilevel"/>
    <w:tmpl w:val="3C48151A"/>
    <w:lvl w:ilvl="0" w:tplc="16D661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6"/>
  </w:num>
  <w:num w:numId="3">
    <w:abstractNumId w:val="9"/>
  </w:num>
  <w:num w:numId="4">
    <w:abstractNumId w:val="14"/>
  </w:num>
  <w:num w:numId="5">
    <w:abstractNumId w:val="2"/>
  </w:num>
  <w:num w:numId="6">
    <w:abstractNumId w:val="10"/>
  </w:num>
  <w:num w:numId="7">
    <w:abstractNumId w:val="5"/>
  </w:num>
  <w:num w:numId="8">
    <w:abstractNumId w:val="13"/>
  </w:num>
  <w:num w:numId="9">
    <w:abstractNumId w:val="12"/>
  </w:num>
  <w:num w:numId="10">
    <w:abstractNumId w:val="4"/>
  </w:num>
  <w:num w:numId="11">
    <w:abstractNumId w:val="8"/>
  </w:num>
  <w:num w:numId="12">
    <w:abstractNumId w:val="3"/>
  </w:num>
  <w:num w:numId="13">
    <w:abstractNumId w:val="1"/>
  </w:num>
  <w:num w:numId="14">
    <w:abstractNumId w:val="15"/>
  </w:num>
  <w:num w:numId="15">
    <w:abstractNumId w:val="7"/>
  </w:num>
  <w:num w:numId="1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11C0"/>
    <w:rsid w:val="000018F5"/>
    <w:rsid w:val="000019B8"/>
    <w:rsid w:val="00001FE8"/>
    <w:rsid w:val="00002A14"/>
    <w:rsid w:val="0000323E"/>
    <w:rsid w:val="00003800"/>
    <w:rsid w:val="0000396E"/>
    <w:rsid w:val="000046E3"/>
    <w:rsid w:val="000047F5"/>
    <w:rsid w:val="00004A07"/>
    <w:rsid w:val="00004B52"/>
    <w:rsid w:val="00004D05"/>
    <w:rsid w:val="00004E91"/>
    <w:rsid w:val="00005186"/>
    <w:rsid w:val="000057E0"/>
    <w:rsid w:val="00005B11"/>
    <w:rsid w:val="00005B1F"/>
    <w:rsid w:val="0000616F"/>
    <w:rsid w:val="000062BD"/>
    <w:rsid w:val="000067D3"/>
    <w:rsid w:val="00006B98"/>
    <w:rsid w:val="00006DB1"/>
    <w:rsid w:val="000075DE"/>
    <w:rsid w:val="000100B7"/>
    <w:rsid w:val="0001043A"/>
    <w:rsid w:val="00010492"/>
    <w:rsid w:val="000104E4"/>
    <w:rsid w:val="00010631"/>
    <w:rsid w:val="00010D01"/>
    <w:rsid w:val="00011838"/>
    <w:rsid w:val="00011CB9"/>
    <w:rsid w:val="00011F45"/>
    <w:rsid w:val="00012257"/>
    <w:rsid w:val="00012552"/>
    <w:rsid w:val="0001274D"/>
    <w:rsid w:val="000128C9"/>
    <w:rsid w:val="00012A92"/>
    <w:rsid w:val="00012AD5"/>
    <w:rsid w:val="00012BB6"/>
    <w:rsid w:val="00012CBC"/>
    <w:rsid w:val="00013243"/>
    <w:rsid w:val="000134A8"/>
    <w:rsid w:val="00013F26"/>
    <w:rsid w:val="00014216"/>
    <w:rsid w:val="00014733"/>
    <w:rsid w:val="0001495C"/>
    <w:rsid w:val="000154FC"/>
    <w:rsid w:val="000157B4"/>
    <w:rsid w:val="000159BC"/>
    <w:rsid w:val="00015A5D"/>
    <w:rsid w:val="00015B0E"/>
    <w:rsid w:val="00015ED9"/>
    <w:rsid w:val="000161B6"/>
    <w:rsid w:val="0001645A"/>
    <w:rsid w:val="00016F23"/>
    <w:rsid w:val="00017679"/>
    <w:rsid w:val="00017849"/>
    <w:rsid w:val="0001784C"/>
    <w:rsid w:val="00017C3A"/>
    <w:rsid w:val="000201F7"/>
    <w:rsid w:val="0002027A"/>
    <w:rsid w:val="000202EE"/>
    <w:rsid w:val="00020FB2"/>
    <w:rsid w:val="0002107A"/>
    <w:rsid w:val="000213EC"/>
    <w:rsid w:val="00021C9E"/>
    <w:rsid w:val="000221A8"/>
    <w:rsid w:val="000222FD"/>
    <w:rsid w:val="00022809"/>
    <w:rsid w:val="00022853"/>
    <w:rsid w:val="000238D6"/>
    <w:rsid w:val="00023A47"/>
    <w:rsid w:val="00023E8C"/>
    <w:rsid w:val="00024599"/>
    <w:rsid w:val="0002462F"/>
    <w:rsid w:val="00025577"/>
    <w:rsid w:val="00025817"/>
    <w:rsid w:val="00025983"/>
    <w:rsid w:val="00025EAB"/>
    <w:rsid w:val="00025EE7"/>
    <w:rsid w:val="00026019"/>
    <w:rsid w:val="0002605F"/>
    <w:rsid w:val="0002617D"/>
    <w:rsid w:val="0002624D"/>
    <w:rsid w:val="000263F7"/>
    <w:rsid w:val="000266BE"/>
    <w:rsid w:val="00026793"/>
    <w:rsid w:val="000269D5"/>
    <w:rsid w:val="00026BF8"/>
    <w:rsid w:val="00027098"/>
    <w:rsid w:val="00027EF6"/>
    <w:rsid w:val="00030371"/>
    <w:rsid w:val="000303E2"/>
    <w:rsid w:val="0003065B"/>
    <w:rsid w:val="00030660"/>
    <w:rsid w:val="0003069D"/>
    <w:rsid w:val="0003076A"/>
    <w:rsid w:val="000308D7"/>
    <w:rsid w:val="00030DAF"/>
    <w:rsid w:val="00030E6B"/>
    <w:rsid w:val="00030ECD"/>
    <w:rsid w:val="0003150F"/>
    <w:rsid w:val="00031690"/>
    <w:rsid w:val="00031745"/>
    <w:rsid w:val="000318E4"/>
    <w:rsid w:val="000319A0"/>
    <w:rsid w:val="00031A51"/>
    <w:rsid w:val="00031CFE"/>
    <w:rsid w:val="00031D2D"/>
    <w:rsid w:val="0003233B"/>
    <w:rsid w:val="00032561"/>
    <w:rsid w:val="0003259D"/>
    <w:rsid w:val="000326D9"/>
    <w:rsid w:val="00032776"/>
    <w:rsid w:val="0003292B"/>
    <w:rsid w:val="00032D8B"/>
    <w:rsid w:val="0003311B"/>
    <w:rsid w:val="0003318E"/>
    <w:rsid w:val="00033606"/>
    <w:rsid w:val="000343F0"/>
    <w:rsid w:val="0003480E"/>
    <w:rsid w:val="0003489A"/>
    <w:rsid w:val="00034A29"/>
    <w:rsid w:val="00034A30"/>
    <w:rsid w:val="00034D29"/>
    <w:rsid w:val="00035250"/>
    <w:rsid w:val="00035545"/>
    <w:rsid w:val="000362F7"/>
    <w:rsid w:val="0003649C"/>
    <w:rsid w:val="00036B04"/>
    <w:rsid w:val="00036DC7"/>
    <w:rsid w:val="0003708D"/>
    <w:rsid w:val="0003758C"/>
    <w:rsid w:val="00037C11"/>
    <w:rsid w:val="00037C7E"/>
    <w:rsid w:val="00037E2F"/>
    <w:rsid w:val="00037E5C"/>
    <w:rsid w:val="0004047E"/>
    <w:rsid w:val="0004064A"/>
    <w:rsid w:val="00040694"/>
    <w:rsid w:val="000406F0"/>
    <w:rsid w:val="00040798"/>
    <w:rsid w:val="00040FFD"/>
    <w:rsid w:val="00041E38"/>
    <w:rsid w:val="00041F82"/>
    <w:rsid w:val="0004210E"/>
    <w:rsid w:val="00042188"/>
    <w:rsid w:val="000427A5"/>
    <w:rsid w:val="00042AB7"/>
    <w:rsid w:val="00042B76"/>
    <w:rsid w:val="00043809"/>
    <w:rsid w:val="00043C5F"/>
    <w:rsid w:val="00043ECD"/>
    <w:rsid w:val="000440A0"/>
    <w:rsid w:val="0004431D"/>
    <w:rsid w:val="000444A9"/>
    <w:rsid w:val="00044B98"/>
    <w:rsid w:val="00044BB7"/>
    <w:rsid w:val="00044CDC"/>
    <w:rsid w:val="00044F10"/>
    <w:rsid w:val="00045215"/>
    <w:rsid w:val="0004521E"/>
    <w:rsid w:val="000452E7"/>
    <w:rsid w:val="000453F3"/>
    <w:rsid w:val="00045519"/>
    <w:rsid w:val="00045C9A"/>
    <w:rsid w:val="00045CC1"/>
    <w:rsid w:val="00045DB0"/>
    <w:rsid w:val="00045F8E"/>
    <w:rsid w:val="00046E50"/>
    <w:rsid w:val="000470F4"/>
    <w:rsid w:val="000474AA"/>
    <w:rsid w:val="000478D4"/>
    <w:rsid w:val="0004793F"/>
    <w:rsid w:val="000479B7"/>
    <w:rsid w:val="00047AE7"/>
    <w:rsid w:val="00047C45"/>
    <w:rsid w:val="00047D05"/>
    <w:rsid w:val="00047FFC"/>
    <w:rsid w:val="0005066B"/>
    <w:rsid w:val="0005069B"/>
    <w:rsid w:val="00050948"/>
    <w:rsid w:val="00050ADC"/>
    <w:rsid w:val="00050FB5"/>
    <w:rsid w:val="00051010"/>
    <w:rsid w:val="00051321"/>
    <w:rsid w:val="0005136B"/>
    <w:rsid w:val="0005155E"/>
    <w:rsid w:val="0005194E"/>
    <w:rsid w:val="00051AA2"/>
    <w:rsid w:val="00051CDF"/>
    <w:rsid w:val="00051D4A"/>
    <w:rsid w:val="00051ED0"/>
    <w:rsid w:val="00052235"/>
    <w:rsid w:val="0005261A"/>
    <w:rsid w:val="00052955"/>
    <w:rsid w:val="0005318B"/>
    <w:rsid w:val="0005334B"/>
    <w:rsid w:val="000533EE"/>
    <w:rsid w:val="00053BFB"/>
    <w:rsid w:val="00054232"/>
    <w:rsid w:val="000544C6"/>
    <w:rsid w:val="00054DDB"/>
    <w:rsid w:val="00054EDB"/>
    <w:rsid w:val="000551D7"/>
    <w:rsid w:val="000553EB"/>
    <w:rsid w:val="000555B0"/>
    <w:rsid w:val="000556BA"/>
    <w:rsid w:val="00055B99"/>
    <w:rsid w:val="0005631B"/>
    <w:rsid w:val="00056DD7"/>
    <w:rsid w:val="00056DE9"/>
    <w:rsid w:val="00056F74"/>
    <w:rsid w:val="000570C1"/>
    <w:rsid w:val="000577EC"/>
    <w:rsid w:val="00057FC3"/>
    <w:rsid w:val="00057FF0"/>
    <w:rsid w:val="000602F4"/>
    <w:rsid w:val="0006048A"/>
    <w:rsid w:val="000604F3"/>
    <w:rsid w:val="00060BC6"/>
    <w:rsid w:val="00060DCA"/>
    <w:rsid w:val="00060F0A"/>
    <w:rsid w:val="0006122E"/>
    <w:rsid w:val="000618F7"/>
    <w:rsid w:val="000622E1"/>
    <w:rsid w:val="000622F2"/>
    <w:rsid w:val="00062F16"/>
    <w:rsid w:val="0006318F"/>
    <w:rsid w:val="00063C13"/>
    <w:rsid w:val="0006412B"/>
    <w:rsid w:val="00064460"/>
    <w:rsid w:val="000645BA"/>
    <w:rsid w:val="000646B2"/>
    <w:rsid w:val="00064C55"/>
    <w:rsid w:val="00064D7A"/>
    <w:rsid w:val="00065007"/>
    <w:rsid w:val="0006524D"/>
    <w:rsid w:val="0006539D"/>
    <w:rsid w:val="000657FB"/>
    <w:rsid w:val="000658DD"/>
    <w:rsid w:val="0006622F"/>
    <w:rsid w:val="0006629C"/>
    <w:rsid w:val="000673A5"/>
    <w:rsid w:val="00067641"/>
    <w:rsid w:val="00067836"/>
    <w:rsid w:val="00067916"/>
    <w:rsid w:val="00067BD3"/>
    <w:rsid w:val="00067C03"/>
    <w:rsid w:val="00067D2F"/>
    <w:rsid w:val="00067EA4"/>
    <w:rsid w:val="00070090"/>
    <w:rsid w:val="00070186"/>
    <w:rsid w:val="0007025E"/>
    <w:rsid w:val="000709DA"/>
    <w:rsid w:val="00070A6B"/>
    <w:rsid w:val="00071142"/>
    <w:rsid w:val="000714AD"/>
    <w:rsid w:val="0007180F"/>
    <w:rsid w:val="0007183B"/>
    <w:rsid w:val="0007188A"/>
    <w:rsid w:val="00071DE2"/>
    <w:rsid w:val="00071E1B"/>
    <w:rsid w:val="00071EC9"/>
    <w:rsid w:val="00071F95"/>
    <w:rsid w:val="00072605"/>
    <w:rsid w:val="00072EBE"/>
    <w:rsid w:val="00072F44"/>
    <w:rsid w:val="00073195"/>
    <w:rsid w:val="000733EF"/>
    <w:rsid w:val="0007355E"/>
    <w:rsid w:val="00073670"/>
    <w:rsid w:val="000736F1"/>
    <w:rsid w:val="000739E2"/>
    <w:rsid w:val="00073DAC"/>
    <w:rsid w:val="00073EDD"/>
    <w:rsid w:val="00074431"/>
    <w:rsid w:val="00074771"/>
    <w:rsid w:val="000752DC"/>
    <w:rsid w:val="000756A5"/>
    <w:rsid w:val="00075A4D"/>
    <w:rsid w:val="00075F17"/>
    <w:rsid w:val="00075FD1"/>
    <w:rsid w:val="00076021"/>
    <w:rsid w:val="00076222"/>
    <w:rsid w:val="0007684E"/>
    <w:rsid w:val="00076A31"/>
    <w:rsid w:val="00076AEE"/>
    <w:rsid w:val="00076DFA"/>
    <w:rsid w:val="0007727A"/>
    <w:rsid w:val="000779BE"/>
    <w:rsid w:val="00077E84"/>
    <w:rsid w:val="000802AA"/>
    <w:rsid w:val="00080C10"/>
    <w:rsid w:val="00081226"/>
    <w:rsid w:val="00081961"/>
    <w:rsid w:val="000819B6"/>
    <w:rsid w:val="00081B0F"/>
    <w:rsid w:val="00081BBD"/>
    <w:rsid w:val="00081E89"/>
    <w:rsid w:val="00082915"/>
    <w:rsid w:val="00082C8A"/>
    <w:rsid w:val="00082EDB"/>
    <w:rsid w:val="00083140"/>
    <w:rsid w:val="00083490"/>
    <w:rsid w:val="000835F7"/>
    <w:rsid w:val="00083721"/>
    <w:rsid w:val="00083C10"/>
    <w:rsid w:val="00083CEB"/>
    <w:rsid w:val="00083FF6"/>
    <w:rsid w:val="000843C6"/>
    <w:rsid w:val="00084454"/>
    <w:rsid w:val="0008445C"/>
    <w:rsid w:val="000844F7"/>
    <w:rsid w:val="00084A1B"/>
    <w:rsid w:val="00084A6B"/>
    <w:rsid w:val="00084E54"/>
    <w:rsid w:val="0008523A"/>
    <w:rsid w:val="00085BD1"/>
    <w:rsid w:val="0008656D"/>
    <w:rsid w:val="000868FF"/>
    <w:rsid w:val="00086905"/>
    <w:rsid w:val="00086907"/>
    <w:rsid w:val="00086B23"/>
    <w:rsid w:val="00086C08"/>
    <w:rsid w:val="00087024"/>
    <w:rsid w:val="000879D5"/>
    <w:rsid w:val="00087AB0"/>
    <w:rsid w:val="00090417"/>
    <w:rsid w:val="0009089F"/>
    <w:rsid w:val="000909BF"/>
    <w:rsid w:val="000914FA"/>
    <w:rsid w:val="0009155D"/>
    <w:rsid w:val="00091D85"/>
    <w:rsid w:val="00091FE1"/>
    <w:rsid w:val="000922B6"/>
    <w:rsid w:val="000923D9"/>
    <w:rsid w:val="00093218"/>
    <w:rsid w:val="000932A8"/>
    <w:rsid w:val="000932B1"/>
    <w:rsid w:val="00093394"/>
    <w:rsid w:val="000934DB"/>
    <w:rsid w:val="00093807"/>
    <w:rsid w:val="00093B6C"/>
    <w:rsid w:val="00093CE6"/>
    <w:rsid w:val="00093E9B"/>
    <w:rsid w:val="00094612"/>
    <w:rsid w:val="00094C47"/>
    <w:rsid w:val="00094DE3"/>
    <w:rsid w:val="00095256"/>
    <w:rsid w:val="00095315"/>
    <w:rsid w:val="0009532F"/>
    <w:rsid w:val="00095599"/>
    <w:rsid w:val="0009565C"/>
    <w:rsid w:val="000956BC"/>
    <w:rsid w:val="00095706"/>
    <w:rsid w:val="000957FF"/>
    <w:rsid w:val="00095976"/>
    <w:rsid w:val="00095984"/>
    <w:rsid w:val="00095CCD"/>
    <w:rsid w:val="000961A2"/>
    <w:rsid w:val="000968DE"/>
    <w:rsid w:val="000969A5"/>
    <w:rsid w:val="00096CFC"/>
    <w:rsid w:val="00097294"/>
    <w:rsid w:val="000A08ED"/>
    <w:rsid w:val="000A0A4C"/>
    <w:rsid w:val="000A0E08"/>
    <w:rsid w:val="000A10AC"/>
    <w:rsid w:val="000A1BEF"/>
    <w:rsid w:val="000A1F24"/>
    <w:rsid w:val="000A2735"/>
    <w:rsid w:val="000A288D"/>
    <w:rsid w:val="000A29C8"/>
    <w:rsid w:val="000A29E7"/>
    <w:rsid w:val="000A2CA0"/>
    <w:rsid w:val="000A31BE"/>
    <w:rsid w:val="000A32FF"/>
    <w:rsid w:val="000A357C"/>
    <w:rsid w:val="000A3596"/>
    <w:rsid w:val="000A36A3"/>
    <w:rsid w:val="000A3859"/>
    <w:rsid w:val="000A396A"/>
    <w:rsid w:val="000A3988"/>
    <w:rsid w:val="000A3A2D"/>
    <w:rsid w:val="000A4131"/>
    <w:rsid w:val="000A422C"/>
    <w:rsid w:val="000A43DE"/>
    <w:rsid w:val="000A43E6"/>
    <w:rsid w:val="000A4B6D"/>
    <w:rsid w:val="000A4E59"/>
    <w:rsid w:val="000A4F53"/>
    <w:rsid w:val="000A55E0"/>
    <w:rsid w:val="000A55ED"/>
    <w:rsid w:val="000A5820"/>
    <w:rsid w:val="000A59DE"/>
    <w:rsid w:val="000A5BBD"/>
    <w:rsid w:val="000A5ED7"/>
    <w:rsid w:val="000A608C"/>
    <w:rsid w:val="000A60CA"/>
    <w:rsid w:val="000A614B"/>
    <w:rsid w:val="000A6203"/>
    <w:rsid w:val="000A6BC3"/>
    <w:rsid w:val="000A6CAB"/>
    <w:rsid w:val="000A7135"/>
    <w:rsid w:val="000A7211"/>
    <w:rsid w:val="000A74BB"/>
    <w:rsid w:val="000A76B5"/>
    <w:rsid w:val="000A7870"/>
    <w:rsid w:val="000A7F17"/>
    <w:rsid w:val="000A7FA6"/>
    <w:rsid w:val="000B0483"/>
    <w:rsid w:val="000B07DD"/>
    <w:rsid w:val="000B112B"/>
    <w:rsid w:val="000B116F"/>
    <w:rsid w:val="000B11EA"/>
    <w:rsid w:val="000B1B56"/>
    <w:rsid w:val="000B1C76"/>
    <w:rsid w:val="000B1CC2"/>
    <w:rsid w:val="000B22C1"/>
    <w:rsid w:val="000B2C4A"/>
    <w:rsid w:val="000B312B"/>
    <w:rsid w:val="000B319D"/>
    <w:rsid w:val="000B3721"/>
    <w:rsid w:val="000B38D3"/>
    <w:rsid w:val="000B3AA1"/>
    <w:rsid w:val="000B3B9F"/>
    <w:rsid w:val="000B3C1B"/>
    <w:rsid w:val="000B3C1F"/>
    <w:rsid w:val="000B41A8"/>
    <w:rsid w:val="000B4730"/>
    <w:rsid w:val="000B4ED5"/>
    <w:rsid w:val="000B4F53"/>
    <w:rsid w:val="000B50C8"/>
    <w:rsid w:val="000B51CC"/>
    <w:rsid w:val="000B52FC"/>
    <w:rsid w:val="000B55C1"/>
    <w:rsid w:val="000B57E0"/>
    <w:rsid w:val="000B5DB9"/>
    <w:rsid w:val="000B5E7D"/>
    <w:rsid w:val="000B5F4C"/>
    <w:rsid w:val="000B658D"/>
    <w:rsid w:val="000B7398"/>
    <w:rsid w:val="000B75B4"/>
    <w:rsid w:val="000B77B4"/>
    <w:rsid w:val="000B77C7"/>
    <w:rsid w:val="000B7D2E"/>
    <w:rsid w:val="000C0390"/>
    <w:rsid w:val="000C0B0D"/>
    <w:rsid w:val="000C0F0F"/>
    <w:rsid w:val="000C11FF"/>
    <w:rsid w:val="000C12A3"/>
    <w:rsid w:val="000C13D7"/>
    <w:rsid w:val="000C161A"/>
    <w:rsid w:val="000C18C4"/>
    <w:rsid w:val="000C1CFA"/>
    <w:rsid w:val="000C1D13"/>
    <w:rsid w:val="000C1DCA"/>
    <w:rsid w:val="000C1FD2"/>
    <w:rsid w:val="000C2046"/>
    <w:rsid w:val="000C2083"/>
    <w:rsid w:val="000C2434"/>
    <w:rsid w:val="000C266D"/>
    <w:rsid w:val="000C28B5"/>
    <w:rsid w:val="000C2933"/>
    <w:rsid w:val="000C2A03"/>
    <w:rsid w:val="000C2AE2"/>
    <w:rsid w:val="000C2B15"/>
    <w:rsid w:val="000C2F71"/>
    <w:rsid w:val="000C2FB7"/>
    <w:rsid w:val="000C3A34"/>
    <w:rsid w:val="000C46FC"/>
    <w:rsid w:val="000C4789"/>
    <w:rsid w:val="000C4DE7"/>
    <w:rsid w:val="000C563B"/>
    <w:rsid w:val="000C57BD"/>
    <w:rsid w:val="000C5B4D"/>
    <w:rsid w:val="000C5CBF"/>
    <w:rsid w:val="000C64D0"/>
    <w:rsid w:val="000C68F2"/>
    <w:rsid w:val="000C695D"/>
    <w:rsid w:val="000C6EDE"/>
    <w:rsid w:val="000C7019"/>
    <w:rsid w:val="000C70E0"/>
    <w:rsid w:val="000C710F"/>
    <w:rsid w:val="000C73E1"/>
    <w:rsid w:val="000C7923"/>
    <w:rsid w:val="000C7E60"/>
    <w:rsid w:val="000C7F76"/>
    <w:rsid w:val="000D003D"/>
    <w:rsid w:val="000D059A"/>
    <w:rsid w:val="000D06A9"/>
    <w:rsid w:val="000D07B5"/>
    <w:rsid w:val="000D1107"/>
    <w:rsid w:val="000D1120"/>
    <w:rsid w:val="000D147A"/>
    <w:rsid w:val="000D14B9"/>
    <w:rsid w:val="000D1579"/>
    <w:rsid w:val="000D188A"/>
    <w:rsid w:val="000D2360"/>
    <w:rsid w:val="000D2576"/>
    <w:rsid w:val="000D25C4"/>
    <w:rsid w:val="000D2877"/>
    <w:rsid w:val="000D2933"/>
    <w:rsid w:val="000D2AEB"/>
    <w:rsid w:val="000D2CE3"/>
    <w:rsid w:val="000D37D8"/>
    <w:rsid w:val="000D3850"/>
    <w:rsid w:val="000D42BD"/>
    <w:rsid w:val="000D44BD"/>
    <w:rsid w:val="000D4F92"/>
    <w:rsid w:val="000D53B5"/>
    <w:rsid w:val="000D58B1"/>
    <w:rsid w:val="000D58E4"/>
    <w:rsid w:val="000D5B13"/>
    <w:rsid w:val="000D613B"/>
    <w:rsid w:val="000D63F5"/>
    <w:rsid w:val="000D66B7"/>
    <w:rsid w:val="000D6798"/>
    <w:rsid w:val="000D68B8"/>
    <w:rsid w:val="000D6A55"/>
    <w:rsid w:val="000D6D1A"/>
    <w:rsid w:val="000D7774"/>
    <w:rsid w:val="000D7C82"/>
    <w:rsid w:val="000D7CFD"/>
    <w:rsid w:val="000D7E39"/>
    <w:rsid w:val="000D7F2D"/>
    <w:rsid w:val="000E030E"/>
    <w:rsid w:val="000E05A2"/>
    <w:rsid w:val="000E07E5"/>
    <w:rsid w:val="000E158C"/>
    <w:rsid w:val="000E18B3"/>
    <w:rsid w:val="000E19DB"/>
    <w:rsid w:val="000E1E3D"/>
    <w:rsid w:val="000E2249"/>
    <w:rsid w:val="000E2397"/>
    <w:rsid w:val="000E2535"/>
    <w:rsid w:val="000E2C65"/>
    <w:rsid w:val="000E2F41"/>
    <w:rsid w:val="000E3269"/>
    <w:rsid w:val="000E331A"/>
    <w:rsid w:val="000E3332"/>
    <w:rsid w:val="000E33DD"/>
    <w:rsid w:val="000E382E"/>
    <w:rsid w:val="000E3AE3"/>
    <w:rsid w:val="000E3C1A"/>
    <w:rsid w:val="000E3DB2"/>
    <w:rsid w:val="000E40CC"/>
    <w:rsid w:val="000E4406"/>
    <w:rsid w:val="000E4D90"/>
    <w:rsid w:val="000E580A"/>
    <w:rsid w:val="000E58B7"/>
    <w:rsid w:val="000E592B"/>
    <w:rsid w:val="000E5A65"/>
    <w:rsid w:val="000E5B63"/>
    <w:rsid w:val="000E5E51"/>
    <w:rsid w:val="000E61DA"/>
    <w:rsid w:val="000E69AD"/>
    <w:rsid w:val="000E69F6"/>
    <w:rsid w:val="000E7064"/>
    <w:rsid w:val="000F0D21"/>
    <w:rsid w:val="000F1443"/>
    <w:rsid w:val="000F1853"/>
    <w:rsid w:val="000F1F10"/>
    <w:rsid w:val="000F287C"/>
    <w:rsid w:val="000F3228"/>
    <w:rsid w:val="000F3982"/>
    <w:rsid w:val="000F39CC"/>
    <w:rsid w:val="000F3B8B"/>
    <w:rsid w:val="000F4177"/>
    <w:rsid w:val="000F452C"/>
    <w:rsid w:val="000F541F"/>
    <w:rsid w:val="000F5A91"/>
    <w:rsid w:val="000F5BAF"/>
    <w:rsid w:val="000F600C"/>
    <w:rsid w:val="000F6330"/>
    <w:rsid w:val="000F663A"/>
    <w:rsid w:val="000F666E"/>
    <w:rsid w:val="000F6B1A"/>
    <w:rsid w:val="000F7813"/>
    <w:rsid w:val="000F7D0A"/>
    <w:rsid w:val="00100192"/>
    <w:rsid w:val="00100467"/>
    <w:rsid w:val="00100763"/>
    <w:rsid w:val="001008AC"/>
    <w:rsid w:val="00100C1D"/>
    <w:rsid w:val="0010157D"/>
    <w:rsid w:val="00101641"/>
    <w:rsid w:val="00102056"/>
    <w:rsid w:val="0010217B"/>
    <w:rsid w:val="001024AA"/>
    <w:rsid w:val="00102570"/>
    <w:rsid w:val="001025CE"/>
    <w:rsid w:val="00103194"/>
    <w:rsid w:val="0010325D"/>
    <w:rsid w:val="001032F7"/>
    <w:rsid w:val="00103330"/>
    <w:rsid w:val="00103AAC"/>
    <w:rsid w:val="00103CFB"/>
    <w:rsid w:val="00104096"/>
    <w:rsid w:val="00104508"/>
    <w:rsid w:val="00104DE9"/>
    <w:rsid w:val="00105563"/>
    <w:rsid w:val="001057D9"/>
    <w:rsid w:val="00105912"/>
    <w:rsid w:val="00105CBB"/>
    <w:rsid w:val="001064CE"/>
    <w:rsid w:val="001069B4"/>
    <w:rsid w:val="00107364"/>
    <w:rsid w:val="001074C3"/>
    <w:rsid w:val="00107A24"/>
    <w:rsid w:val="00107B2A"/>
    <w:rsid w:val="00107D4B"/>
    <w:rsid w:val="001102E2"/>
    <w:rsid w:val="0011037F"/>
    <w:rsid w:val="00110634"/>
    <w:rsid w:val="001107C8"/>
    <w:rsid w:val="001108CF"/>
    <w:rsid w:val="00110B75"/>
    <w:rsid w:val="00110C56"/>
    <w:rsid w:val="001110F6"/>
    <w:rsid w:val="00111CAD"/>
    <w:rsid w:val="001120CC"/>
    <w:rsid w:val="001121A5"/>
    <w:rsid w:val="00112494"/>
    <w:rsid w:val="00112680"/>
    <w:rsid w:val="0011269B"/>
    <w:rsid w:val="001129E1"/>
    <w:rsid w:val="001129F4"/>
    <w:rsid w:val="00112E74"/>
    <w:rsid w:val="0011344D"/>
    <w:rsid w:val="00113697"/>
    <w:rsid w:val="00113711"/>
    <w:rsid w:val="00114698"/>
    <w:rsid w:val="001147FE"/>
    <w:rsid w:val="0011489A"/>
    <w:rsid w:val="0011518F"/>
    <w:rsid w:val="0011533B"/>
    <w:rsid w:val="00115367"/>
    <w:rsid w:val="001154BF"/>
    <w:rsid w:val="001156A4"/>
    <w:rsid w:val="001156AD"/>
    <w:rsid w:val="0011597D"/>
    <w:rsid w:val="00115A99"/>
    <w:rsid w:val="00115C34"/>
    <w:rsid w:val="00115E4E"/>
    <w:rsid w:val="001163B4"/>
    <w:rsid w:val="00116420"/>
    <w:rsid w:val="001164C9"/>
    <w:rsid w:val="001164FA"/>
    <w:rsid w:val="001165CE"/>
    <w:rsid w:val="001166DC"/>
    <w:rsid w:val="00116761"/>
    <w:rsid w:val="00116B89"/>
    <w:rsid w:val="00116CF6"/>
    <w:rsid w:val="00116E6B"/>
    <w:rsid w:val="001172CA"/>
    <w:rsid w:val="00117B02"/>
    <w:rsid w:val="00117B54"/>
    <w:rsid w:val="00117BC4"/>
    <w:rsid w:val="001202D1"/>
    <w:rsid w:val="001204A1"/>
    <w:rsid w:val="0012052A"/>
    <w:rsid w:val="00120BF3"/>
    <w:rsid w:val="00121566"/>
    <w:rsid w:val="0012191C"/>
    <w:rsid w:val="00121BF5"/>
    <w:rsid w:val="00121C65"/>
    <w:rsid w:val="00121D39"/>
    <w:rsid w:val="00121EE8"/>
    <w:rsid w:val="001221F9"/>
    <w:rsid w:val="00122214"/>
    <w:rsid w:val="00122428"/>
    <w:rsid w:val="0012242B"/>
    <w:rsid w:val="001227C4"/>
    <w:rsid w:val="00122A78"/>
    <w:rsid w:val="00122B40"/>
    <w:rsid w:val="00122DA4"/>
    <w:rsid w:val="00122E0C"/>
    <w:rsid w:val="00122EB9"/>
    <w:rsid w:val="00123028"/>
    <w:rsid w:val="001230F0"/>
    <w:rsid w:val="00123115"/>
    <w:rsid w:val="00123709"/>
    <w:rsid w:val="001237C3"/>
    <w:rsid w:val="0012389D"/>
    <w:rsid w:val="0012404F"/>
    <w:rsid w:val="001240DC"/>
    <w:rsid w:val="00124101"/>
    <w:rsid w:val="0012412A"/>
    <w:rsid w:val="0012439A"/>
    <w:rsid w:val="00124491"/>
    <w:rsid w:val="001248F7"/>
    <w:rsid w:val="0012493E"/>
    <w:rsid w:val="00124BDB"/>
    <w:rsid w:val="001253AE"/>
    <w:rsid w:val="00125AE9"/>
    <w:rsid w:val="00125BB6"/>
    <w:rsid w:val="00125D01"/>
    <w:rsid w:val="00125F11"/>
    <w:rsid w:val="00126447"/>
    <w:rsid w:val="00126471"/>
    <w:rsid w:val="00126B81"/>
    <w:rsid w:val="00127255"/>
    <w:rsid w:val="00127931"/>
    <w:rsid w:val="00127E0D"/>
    <w:rsid w:val="0013010C"/>
    <w:rsid w:val="00130141"/>
    <w:rsid w:val="001301EF"/>
    <w:rsid w:val="0013073E"/>
    <w:rsid w:val="00130BAB"/>
    <w:rsid w:val="00130C61"/>
    <w:rsid w:val="00130D0F"/>
    <w:rsid w:val="00130E49"/>
    <w:rsid w:val="00131060"/>
    <w:rsid w:val="00131FBD"/>
    <w:rsid w:val="0013252E"/>
    <w:rsid w:val="00132B79"/>
    <w:rsid w:val="00132C48"/>
    <w:rsid w:val="00133297"/>
    <w:rsid w:val="0013337B"/>
    <w:rsid w:val="001336ED"/>
    <w:rsid w:val="00133759"/>
    <w:rsid w:val="0013448F"/>
    <w:rsid w:val="0013450B"/>
    <w:rsid w:val="00134957"/>
    <w:rsid w:val="0013499D"/>
    <w:rsid w:val="00135059"/>
    <w:rsid w:val="001351E9"/>
    <w:rsid w:val="00135521"/>
    <w:rsid w:val="001359DC"/>
    <w:rsid w:val="00135BDE"/>
    <w:rsid w:val="00135D3B"/>
    <w:rsid w:val="00135D82"/>
    <w:rsid w:val="00135EB6"/>
    <w:rsid w:val="00136600"/>
    <w:rsid w:val="00136B99"/>
    <w:rsid w:val="00136C28"/>
    <w:rsid w:val="00136E54"/>
    <w:rsid w:val="00136F8D"/>
    <w:rsid w:val="00137654"/>
    <w:rsid w:val="001378FF"/>
    <w:rsid w:val="00137944"/>
    <w:rsid w:val="00137A43"/>
    <w:rsid w:val="00137AE8"/>
    <w:rsid w:val="00137BC1"/>
    <w:rsid w:val="00137CBD"/>
    <w:rsid w:val="001401C2"/>
    <w:rsid w:val="001407C4"/>
    <w:rsid w:val="00140B8E"/>
    <w:rsid w:val="00141D99"/>
    <w:rsid w:val="001421AF"/>
    <w:rsid w:val="00142308"/>
    <w:rsid w:val="00142965"/>
    <w:rsid w:val="00142FFB"/>
    <w:rsid w:val="00143823"/>
    <w:rsid w:val="00143AAD"/>
    <w:rsid w:val="00143CCC"/>
    <w:rsid w:val="0014427B"/>
    <w:rsid w:val="00144900"/>
    <w:rsid w:val="00144A9E"/>
    <w:rsid w:val="00144D9D"/>
    <w:rsid w:val="00144FFA"/>
    <w:rsid w:val="001451E6"/>
    <w:rsid w:val="001455C3"/>
    <w:rsid w:val="00145FDD"/>
    <w:rsid w:val="0014717C"/>
    <w:rsid w:val="0014799E"/>
    <w:rsid w:val="001479DB"/>
    <w:rsid w:val="00147CC0"/>
    <w:rsid w:val="0015015E"/>
    <w:rsid w:val="001501F3"/>
    <w:rsid w:val="00150932"/>
    <w:rsid w:val="00150CB4"/>
    <w:rsid w:val="00151C43"/>
    <w:rsid w:val="0015225A"/>
    <w:rsid w:val="001527AC"/>
    <w:rsid w:val="00152B0C"/>
    <w:rsid w:val="00152DD6"/>
    <w:rsid w:val="0015339A"/>
    <w:rsid w:val="00153956"/>
    <w:rsid w:val="0015426B"/>
    <w:rsid w:val="0015480B"/>
    <w:rsid w:val="0015505A"/>
    <w:rsid w:val="00155421"/>
    <w:rsid w:val="00155429"/>
    <w:rsid w:val="00155674"/>
    <w:rsid w:val="0015596F"/>
    <w:rsid w:val="001559CD"/>
    <w:rsid w:val="00155C14"/>
    <w:rsid w:val="0015618F"/>
    <w:rsid w:val="00156245"/>
    <w:rsid w:val="00156455"/>
    <w:rsid w:val="001564BB"/>
    <w:rsid w:val="0015652D"/>
    <w:rsid w:val="0015693E"/>
    <w:rsid w:val="001571C4"/>
    <w:rsid w:val="001572A8"/>
    <w:rsid w:val="001573B4"/>
    <w:rsid w:val="00157532"/>
    <w:rsid w:val="001575CA"/>
    <w:rsid w:val="0015781A"/>
    <w:rsid w:val="0016073A"/>
    <w:rsid w:val="0016076C"/>
    <w:rsid w:val="00160C2B"/>
    <w:rsid w:val="001610D4"/>
    <w:rsid w:val="00161287"/>
    <w:rsid w:val="001612C0"/>
    <w:rsid w:val="001613EF"/>
    <w:rsid w:val="001617CB"/>
    <w:rsid w:val="00161829"/>
    <w:rsid w:val="00161B97"/>
    <w:rsid w:val="0016240E"/>
    <w:rsid w:val="00162687"/>
    <w:rsid w:val="00162865"/>
    <w:rsid w:val="00162932"/>
    <w:rsid w:val="0016297C"/>
    <w:rsid w:val="001635EB"/>
    <w:rsid w:val="00163AC7"/>
    <w:rsid w:val="001641DE"/>
    <w:rsid w:val="00164474"/>
    <w:rsid w:val="0016481A"/>
    <w:rsid w:val="0016486E"/>
    <w:rsid w:val="00164871"/>
    <w:rsid w:val="001648B5"/>
    <w:rsid w:val="00164B88"/>
    <w:rsid w:val="00164E74"/>
    <w:rsid w:val="001659F5"/>
    <w:rsid w:val="00165B30"/>
    <w:rsid w:val="0016640D"/>
    <w:rsid w:val="00166809"/>
    <w:rsid w:val="0016725D"/>
    <w:rsid w:val="00167DA9"/>
    <w:rsid w:val="00170127"/>
    <w:rsid w:val="00170AC2"/>
    <w:rsid w:val="00170C64"/>
    <w:rsid w:val="00170D68"/>
    <w:rsid w:val="00170E2B"/>
    <w:rsid w:val="001717F3"/>
    <w:rsid w:val="00171811"/>
    <w:rsid w:val="00171E0B"/>
    <w:rsid w:val="001721CA"/>
    <w:rsid w:val="001721E1"/>
    <w:rsid w:val="00172310"/>
    <w:rsid w:val="00172499"/>
    <w:rsid w:val="001724B9"/>
    <w:rsid w:val="00172E31"/>
    <w:rsid w:val="00172F8D"/>
    <w:rsid w:val="00173823"/>
    <w:rsid w:val="001738EB"/>
    <w:rsid w:val="00173ACE"/>
    <w:rsid w:val="00173B05"/>
    <w:rsid w:val="00173BB6"/>
    <w:rsid w:val="00173E0D"/>
    <w:rsid w:val="00173EE8"/>
    <w:rsid w:val="00173F3B"/>
    <w:rsid w:val="00174D7B"/>
    <w:rsid w:val="00174EFE"/>
    <w:rsid w:val="00175323"/>
    <w:rsid w:val="001753E6"/>
    <w:rsid w:val="00175CB3"/>
    <w:rsid w:val="00175F3C"/>
    <w:rsid w:val="00176216"/>
    <w:rsid w:val="00176481"/>
    <w:rsid w:val="001766DE"/>
    <w:rsid w:val="00176741"/>
    <w:rsid w:val="00176C39"/>
    <w:rsid w:val="00176F38"/>
    <w:rsid w:val="00177100"/>
    <w:rsid w:val="001772AC"/>
    <w:rsid w:val="00177522"/>
    <w:rsid w:val="00177AE5"/>
    <w:rsid w:val="00177DF3"/>
    <w:rsid w:val="0018063D"/>
    <w:rsid w:val="001810B7"/>
    <w:rsid w:val="0018119D"/>
    <w:rsid w:val="00181525"/>
    <w:rsid w:val="0018157A"/>
    <w:rsid w:val="00181794"/>
    <w:rsid w:val="00181C7D"/>
    <w:rsid w:val="00181E57"/>
    <w:rsid w:val="0018265F"/>
    <w:rsid w:val="0018294A"/>
    <w:rsid w:val="001829EF"/>
    <w:rsid w:val="00182AD7"/>
    <w:rsid w:val="00182C46"/>
    <w:rsid w:val="00182D21"/>
    <w:rsid w:val="00182E0C"/>
    <w:rsid w:val="0018312A"/>
    <w:rsid w:val="0018369C"/>
    <w:rsid w:val="0018386C"/>
    <w:rsid w:val="001839F3"/>
    <w:rsid w:val="00183C5F"/>
    <w:rsid w:val="00184857"/>
    <w:rsid w:val="0018487A"/>
    <w:rsid w:val="0018498E"/>
    <w:rsid w:val="00184B8F"/>
    <w:rsid w:val="00184E05"/>
    <w:rsid w:val="00184F7B"/>
    <w:rsid w:val="0018585D"/>
    <w:rsid w:val="001858ED"/>
    <w:rsid w:val="00185A31"/>
    <w:rsid w:val="00185E80"/>
    <w:rsid w:val="00185EA4"/>
    <w:rsid w:val="0018646C"/>
    <w:rsid w:val="0018684E"/>
    <w:rsid w:val="001869BC"/>
    <w:rsid w:val="00186CE0"/>
    <w:rsid w:val="00187035"/>
    <w:rsid w:val="00187087"/>
    <w:rsid w:val="001873FF"/>
    <w:rsid w:val="0018796B"/>
    <w:rsid w:val="00187B8A"/>
    <w:rsid w:val="00187C13"/>
    <w:rsid w:val="00187E86"/>
    <w:rsid w:val="001901DB"/>
    <w:rsid w:val="001902ED"/>
    <w:rsid w:val="00190595"/>
    <w:rsid w:val="00190BF5"/>
    <w:rsid w:val="0019108E"/>
    <w:rsid w:val="00191418"/>
    <w:rsid w:val="001915D9"/>
    <w:rsid w:val="00191FD9"/>
    <w:rsid w:val="001921D8"/>
    <w:rsid w:val="0019263B"/>
    <w:rsid w:val="00192784"/>
    <w:rsid w:val="00192968"/>
    <w:rsid w:val="00192B43"/>
    <w:rsid w:val="00192BBE"/>
    <w:rsid w:val="00192D57"/>
    <w:rsid w:val="00193107"/>
    <w:rsid w:val="00193114"/>
    <w:rsid w:val="00193480"/>
    <w:rsid w:val="001935AB"/>
    <w:rsid w:val="00193A41"/>
    <w:rsid w:val="00195128"/>
    <w:rsid w:val="0019515A"/>
    <w:rsid w:val="001955F6"/>
    <w:rsid w:val="00195744"/>
    <w:rsid w:val="00195A56"/>
    <w:rsid w:val="00195AB3"/>
    <w:rsid w:val="00196278"/>
    <w:rsid w:val="00196493"/>
    <w:rsid w:val="00196875"/>
    <w:rsid w:val="00196953"/>
    <w:rsid w:val="00197157"/>
    <w:rsid w:val="001975F0"/>
    <w:rsid w:val="00197847"/>
    <w:rsid w:val="00197AE6"/>
    <w:rsid w:val="00197E27"/>
    <w:rsid w:val="001A009D"/>
    <w:rsid w:val="001A04AB"/>
    <w:rsid w:val="001A05DF"/>
    <w:rsid w:val="001A0FAE"/>
    <w:rsid w:val="001A1232"/>
    <w:rsid w:val="001A1942"/>
    <w:rsid w:val="001A1EC3"/>
    <w:rsid w:val="001A21F2"/>
    <w:rsid w:val="001A257B"/>
    <w:rsid w:val="001A268F"/>
    <w:rsid w:val="001A2803"/>
    <w:rsid w:val="001A2A4B"/>
    <w:rsid w:val="001A2EEE"/>
    <w:rsid w:val="001A2F15"/>
    <w:rsid w:val="001A31F4"/>
    <w:rsid w:val="001A32A8"/>
    <w:rsid w:val="001A3AF5"/>
    <w:rsid w:val="001A3BDD"/>
    <w:rsid w:val="001A3C4F"/>
    <w:rsid w:val="001A3C90"/>
    <w:rsid w:val="001A3D26"/>
    <w:rsid w:val="001A3F4A"/>
    <w:rsid w:val="001A4072"/>
    <w:rsid w:val="001A4A90"/>
    <w:rsid w:val="001A4C79"/>
    <w:rsid w:val="001A5459"/>
    <w:rsid w:val="001A54C6"/>
    <w:rsid w:val="001A5795"/>
    <w:rsid w:val="001A5C4F"/>
    <w:rsid w:val="001A5F5D"/>
    <w:rsid w:val="001A5F8A"/>
    <w:rsid w:val="001A6443"/>
    <w:rsid w:val="001A6F88"/>
    <w:rsid w:val="001A75C6"/>
    <w:rsid w:val="001A7867"/>
    <w:rsid w:val="001A7A30"/>
    <w:rsid w:val="001A7C86"/>
    <w:rsid w:val="001A7E69"/>
    <w:rsid w:val="001A7FDB"/>
    <w:rsid w:val="001B07D4"/>
    <w:rsid w:val="001B0917"/>
    <w:rsid w:val="001B0BFD"/>
    <w:rsid w:val="001B0D87"/>
    <w:rsid w:val="001B12CC"/>
    <w:rsid w:val="001B1532"/>
    <w:rsid w:val="001B23B0"/>
    <w:rsid w:val="001B264C"/>
    <w:rsid w:val="001B318B"/>
    <w:rsid w:val="001B3465"/>
    <w:rsid w:val="001B3473"/>
    <w:rsid w:val="001B34F9"/>
    <w:rsid w:val="001B3606"/>
    <w:rsid w:val="001B3639"/>
    <w:rsid w:val="001B3E08"/>
    <w:rsid w:val="001B4284"/>
    <w:rsid w:val="001B4302"/>
    <w:rsid w:val="001B4763"/>
    <w:rsid w:val="001B4775"/>
    <w:rsid w:val="001B4B07"/>
    <w:rsid w:val="001B4C46"/>
    <w:rsid w:val="001B4F3B"/>
    <w:rsid w:val="001B4F71"/>
    <w:rsid w:val="001B53BD"/>
    <w:rsid w:val="001B53D8"/>
    <w:rsid w:val="001B5497"/>
    <w:rsid w:val="001B55CF"/>
    <w:rsid w:val="001B59DA"/>
    <w:rsid w:val="001B5CF8"/>
    <w:rsid w:val="001B5F82"/>
    <w:rsid w:val="001B60DF"/>
    <w:rsid w:val="001B63EB"/>
    <w:rsid w:val="001B6746"/>
    <w:rsid w:val="001B6C21"/>
    <w:rsid w:val="001B71CD"/>
    <w:rsid w:val="001B7429"/>
    <w:rsid w:val="001B79B3"/>
    <w:rsid w:val="001C028F"/>
    <w:rsid w:val="001C06D2"/>
    <w:rsid w:val="001C0715"/>
    <w:rsid w:val="001C1D01"/>
    <w:rsid w:val="001C1D45"/>
    <w:rsid w:val="001C2617"/>
    <w:rsid w:val="001C2B6B"/>
    <w:rsid w:val="001C2DFA"/>
    <w:rsid w:val="001C3033"/>
    <w:rsid w:val="001C3048"/>
    <w:rsid w:val="001C3583"/>
    <w:rsid w:val="001C3AD4"/>
    <w:rsid w:val="001C3BD5"/>
    <w:rsid w:val="001C40EB"/>
    <w:rsid w:val="001C464E"/>
    <w:rsid w:val="001C4B7C"/>
    <w:rsid w:val="001C5596"/>
    <w:rsid w:val="001C5AC5"/>
    <w:rsid w:val="001C5DAA"/>
    <w:rsid w:val="001C63EE"/>
    <w:rsid w:val="001C685D"/>
    <w:rsid w:val="001C6FD8"/>
    <w:rsid w:val="001C7372"/>
    <w:rsid w:val="001C770E"/>
    <w:rsid w:val="001C79F5"/>
    <w:rsid w:val="001C7D42"/>
    <w:rsid w:val="001C7EE7"/>
    <w:rsid w:val="001D001C"/>
    <w:rsid w:val="001D0500"/>
    <w:rsid w:val="001D0823"/>
    <w:rsid w:val="001D09A3"/>
    <w:rsid w:val="001D0C44"/>
    <w:rsid w:val="001D0C47"/>
    <w:rsid w:val="001D108F"/>
    <w:rsid w:val="001D1632"/>
    <w:rsid w:val="001D1EFC"/>
    <w:rsid w:val="001D229D"/>
    <w:rsid w:val="001D2399"/>
    <w:rsid w:val="001D2A05"/>
    <w:rsid w:val="001D2C32"/>
    <w:rsid w:val="001D2C57"/>
    <w:rsid w:val="001D325E"/>
    <w:rsid w:val="001D3C42"/>
    <w:rsid w:val="001D3ED9"/>
    <w:rsid w:val="001D4013"/>
    <w:rsid w:val="001D423D"/>
    <w:rsid w:val="001D452D"/>
    <w:rsid w:val="001D498B"/>
    <w:rsid w:val="001D54EB"/>
    <w:rsid w:val="001D552A"/>
    <w:rsid w:val="001D5C6A"/>
    <w:rsid w:val="001D5DB0"/>
    <w:rsid w:val="001D5E04"/>
    <w:rsid w:val="001D605D"/>
    <w:rsid w:val="001D614C"/>
    <w:rsid w:val="001D622C"/>
    <w:rsid w:val="001D64B8"/>
    <w:rsid w:val="001D6543"/>
    <w:rsid w:val="001D6B19"/>
    <w:rsid w:val="001D7292"/>
    <w:rsid w:val="001D72E0"/>
    <w:rsid w:val="001D7799"/>
    <w:rsid w:val="001D7836"/>
    <w:rsid w:val="001D7E61"/>
    <w:rsid w:val="001E02BD"/>
    <w:rsid w:val="001E0614"/>
    <w:rsid w:val="001E0724"/>
    <w:rsid w:val="001E0C6A"/>
    <w:rsid w:val="001E0CE1"/>
    <w:rsid w:val="001E1032"/>
    <w:rsid w:val="001E1151"/>
    <w:rsid w:val="001E11D8"/>
    <w:rsid w:val="001E18C9"/>
    <w:rsid w:val="001E1A81"/>
    <w:rsid w:val="001E1BFE"/>
    <w:rsid w:val="001E1E4F"/>
    <w:rsid w:val="001E204A"/>
    <w:rsid w:val="001E29B1"/>
    <w:rsid w:val="001E2A08"/>
    <w:rsid w:val="001E2A20"/>
    <w:rsid w:val="001E2F60"/>
    <w:rsid w:val="001E3410"/>
    <w:rsid w:val="001E3583"/>
    <w:rsid w:val="001E3820"/>
    <w:rsid w:val="001E39F4"/>
    <w:rsid w:val="001E3A8B"/>
    <w:rsid w:val="001E3C14"/>
    <w:rsid w:val="001E3DE6"/>
    <w:rsid w:val="001E420F"/>
    <w:rsid w:val="001E451B"/>
    <w:rsid w:val="001E51C5"/>
    <w:rsid w:val="001E5245"/>
    <w:rsid w:val="001E53B8"/>
    <w:rsid w:val="001E5407"/>
    <w:rsid w:val="001E5662"/>
    <w:rsid w:val="001E57CE"/>
    <w:rsid w:val="001E60C0"/>
    <w:rsid w:val="001E63DD"/>
    <w:rsid w:val="001E6695"/>
    <w:rsid w:val="001E6699"/>
    <w:rsid w:val="001E69B2"/>
    <w:rsid w:val="001E6AD8"/>
    <w:rsid w:val="001E6B4D"/>
    <w:rsid w:val="001E6E37"/>
    <w:rsid w:val="001E7651"/>
    <w:rsid w:val="001E7846"/>
    <w:rsid w:val="001E7D89"/>
    <w:rsid w:val="001E7DCB"/>
    <w:rsid w:val="001F081A"/>
    <w:rsid w:val="001F08C7"/>
    <w:rsid w:val="001F095C"/>
    <w:rsid w:val="001F1235"/>
    <w:rsid w:val="001F19A1"/>
    <w:rsid w:val="001F1EEF"/>
    <w:rsid w:val="001F1FE4"/>
    <w:rsid w:val="001F2062"/>
    <w:rsid w:val="001F24EC"/>
    <w:rsid w:val="001F290F"/>
    <w:rsid w:val="001F294F"/>
    <w:rsid w:val="001F330D"/>
    <w:rsid w:val="001F35A5"/>
    <w:rsid w:val="001F38E4"/>
    <w:rsid w:val="001F3CA4"/>
    <w:rsid w:val="001F3E82"/>
    <w:rsid w:val="001F3EA5"/>
    <w:rsid w:val="001F4536"/>
    <w:rsid w:val="001F46FA"/>
    <w:rsid w:val="001F47C7"/>
    <w:rsid w:val="001F47E5"/>
    <w:rsid w:val="001F47E6"/>
    <w:rsid w:val="001F4931"/>
    <w:rsid w:val="001F4B7D"/>
    <w:rsid w:val="001F4C10"/>
    <w:rsid w:val="001F4F61"/>
    <w:rsid w:val="001F531F"/>
    <w:rsid w:val="001F5384"/>
    <w:rsid w:val="001F5576"/>
    <w:rsid w:val="001F622E"/>
    <w:rsid w:val="001F628D"/>
    <w:rsid w:val="001F6292"/>
    <w:rsid w:val="001F62E2"/>
    <w:rsid w:val="001F65C2"/>
    <w:rsid w:val="001F6665"/>
    <w:rsid w:val="001F6741"/>
    <w:rsid w:val="001F71F1"/>
    <w:rsid w:val="001F78E5"/>
    <w:rsid w:val="00200518"/>
    <w:rsid w:val="0020067F"/>
    <w:rsid w:val="0020149D"/>
    <w:rsid w:val="002018AD"/>
    <w:rsid w:val="00201A1E"/>
    <w:rsid w:val="00201D48"/>
    <w:rsid w:val="00201F85"/>
    <w:rsid w:val="0020201F"/>
    <w:rsid w:val="00202316"/>
    <w:rsid w:val="0020252F"/>
    <w:rsid w:val="0020264A"/>
    <w:rsid w:val="0020270B"/>
    <w:rsid w:val="002027AB"/>
    <w:rsid w:val="00202AE3"/>
    <w:rsid w:val="00202D2B"/>
    <w:rsid w:val="00202E5B"/>
    <w:rsid w:val="0020303F"/>
    <w:rsid w:val="00203471"/>
    <w:rsid w:val="002035B6"/>
    <w:rsid w:val="00203C5A"/>
    <w:rsid w:val="00203E13"/>
    <w:rsid w:val="00203F08"/>
    <w:rsid w:val="00203F6D"/>
    <w:rsid w:val="00204069"/>
    <w:rsid w:val="00204105"/>
    <w:rsid w:val="002041A1"/>
    <w:rsid w:val="0020423E"/>
    <w:rsid w:val="002044DD"/>
    <w:rsid w:val="00204773"/>
    <w:rsid w:val="00204CC7"/>
    <w:rsid w:val="00205384"/>
    <w:rsid w:val="0020547E"/>
    <w:rsid w:val="002054FC"/>
    <w:rsid w:val="00205560"/>
    <w:rsid w:val="002055F9"/>
    <w:rsid w:val="00205D05"/>
    <w:rsid w:val="00205DC2"/>
    <w:rsid w:val="002060AD"/>
    <w:rsid w:val="0020614C"/>
    <w:rsid w:val="00206DA1"/>
    <w:rsid w:val="00206E30"/>
    <w:rsid w:val="002073AE"/>
    <w:rsid w:val="002077DF"/>
    <w:rsid w:val="00207F10"/>
    <w:rsid w:val="00210ABE"/>
    <w:rsid w:val="00210D2F"/>
    <w:rsid w:val="00210D9D"/>
    <w:rsid w:val="00211163"/>
    <w:rsid w:val="00211222"/>
    <w:rsid w:val="0021156C"/>
    <w:rsid w:val="00211BCB"/>
    <w:rsid w:val="00211CEB"/>
    <w:rsid w:val="00212079"/>
    <w:rsid w:val="002120EE"/>
    <w:rsid w:val="002129E7"/>
    <w:rsid w:val="00212C02"/>
    <w:rsid w:val="00212C93"/>
    <w:rsid w:val="00212D51"/>
    <w:rsid w:val="00212DFC"/>
    <w:rsid w:val="00212F17"/>
    <w:rsid w:val="002130D6"/>
    <w:rsid w:val="0021315B"/>
    <w:rsid w:val="0021327E"/>
    <w:rsid w:val="00213A87"/>
    <w:rsid w:val="00213DAD"/>
    <w:rsid w:val="00214B0C"/>
    <w:rsid w:val="00215114"/>
    <w:rsid w:val="0021558B"/>
    <w:rsid w:val="002155A8"/>
    <w:rsid w:val="002155B7"/>
    <w:rsid w:val="00215667"/>
    <w:rsid w:val="00216171"/>
    <w:rsid w:val="002163C1"/>
    <w:rsid w:val="00216B41"/>
    <w:rsid w:val="00217796"/>
    <w:rsid w:val="00217EF1"/>
    <w:rsid w:val="002206E5"/>
    <w:rsid w:val="00220992"/>
    <w:rsid w:val="00220B18"/>
    <w:rsid w:val="00220F06"/>
    <w:rsid w:val="002210A6"/>
    <w:rsid w:val="00221530"/>
    <w:rsid w:val="002216B2"/>
    <w:rsid w:val="00221DC4"/>
    <w:rsid w:val="0022200C"/>
    <w:rsid w:val="002225E1"/>
    <w:rsid w:val="0022276A"/>
    <w:rsid w:val="00222A53"/>
    <w:rsid w:val="00222B27"/>
    <w:rsid w:val="00222F0C"/>
    <w:rsid w:val="00223300"/>
    <w:rsid w:val="0022345F"/>
    <w:rsid w:val="002235E3"/>
    <w:rsid w:val="002236D4"/>
    <w:rsid w:val="0022373F"/>
    <w:rsid w:val="0022382B"/>
    <w:rsid w:val="00223F8F"/>
    <w:rsid w:val="002244F2"/>
    <w:rsid w:val="00224A36"/>
    <w:rsid w:val="00224A49"/>
    <w:rsid w:val="0022530C"/>
    <w:rsid w:val="0022537B"/>
    <w:rsid w:val="00225460"/>
    <w:rsid w:val="00225929"/>
    <w:rsid w:val="00225BC9"/>
    <w:rsid w:val="00225FF9"/>
    <w:rsid w:val="002262FB"/>
    <w:rsid w:val="0022693A"/>
    <w:rsid w:val="00226ED0"/>
    <w:rsid w:val="00226FDD"/>
    <w:rsid w:val="00227643"/>
    <w:rsid w:val="00227884"/>
    <w:rsid w:val="002279B2"/>
    <w:rsid w:val="00227B0D"/>
    <w:rsid w:val="00227BBB"/>
    <w:rsid w:val="00227DB1"/>
    <w:rsid w:val="0023070F"/>
    <w:rsid w:val="00230BDA"/>
    <w:rsid w:val="00230DC2"/>
    <w:rsid w:val="00231017"/>
    <w:rsid w:val="0023194A"/>
    <w:rsid w:val="00231A23"/>
    <w:rsid w:val="00231AAB"/>
    <w:rsid w:val="00231B30"/>
    <w:rsid w:val="00231DB9"/>
    <w:rsid w:val="00231EEF"/>
    <w:rsid w:val="00231F06"/>
    <w:rsid w:val="002323A1"/>
    <w:rsid w:val="0023261D"/>
    <w:rsid w:val="00232755"/>
    <w:rsid w:val="002329D7"/>
    <w:rsid w:val="00232D1E"/>
    <w:rsid w:val="00233EC3"/>
    <w:rsid w:val="002348ED"/>
    <w:rsid w:val="002356AA"/>
    <w:rsid w:val="00235915"/>
    <w:rsid w:val="00235A2E"/>
    <w:rsid w:val="00235ED3"/>
    <w:rsid w:val="00236B57"/>
    <w:rsid w:val="00236D9A"/>
    <w:rsid w:val="00236E29"/>
    <w:rsid w:val="00236E4F"/>
    <w:rsid w:val="002374CD"/>
    <w:rsid w:val="00237548"/>
    <w:rsid w:val="00237C50"/>
    <w:rsid w:val="00237FB7"/>
    <w:rsid w:val="00240117"/>
    <w:rsid w:val="0024016B"/>
    <w:rsid w:val="0024053E"/>
    <w:rsid w:val="00240AEB"/>
    <w:rsid w:val="00241847"/>
    <w:rsid w:val="00241AC9"/>
    <w:rsid w:val="00241DBE"/>
    <w:rsid w:val="0024217B"/>
    <w:rsid w:val="002421D7"/>
    <w:rsid w:val="00242794"/>
    <w:rsid w:val="00243262"/>
    <w:rsid w:val="0024364A"/>
    <w:rsid w:val="00243A0A"/>
    <w:rsid w:val="00243C15"/>
    <w:rsid w:val="00243C20"/>
    <w:rsid w:val="00243C47"/>
    <w:rsid w:val="002441D8"/>
    <w:rsid w:val="00244284"/>
    <w:rsid w:val="00244550"/>
    <w:rsid w:val="002445A1"/>
    <w:rsid w:val="002447F1"/>
    <w:rsid w:val="00244971"/>
    <w:rsid w:val="00245320"/>
    <w:rsid w:val="0024535F"/>
    <w:rsid w:val="002453E4"/>
    <w:rsid w:val="002456B2"/>
    <w:rsid w:val="00245CBE"/>
    <w:rsid w:val="00245CD7"/>
    <w:rsid w:val="0024600C"/>
    <w:rsid w:val="00246198"/>
    <w:rsid w:val="002462C9"/>
    <w:rsid w:val="0024736D"/>
    <w:rsid w:val="002479E1"/>
    <w:rsid w:val="00247AD6"/>
    <w:rsid w:val="00247C3A"/>
    <w:rsid w:val="002502D8"/>
    <w:rsid w:val="0025036E"/>
    <w:rsid w:val="0025040D"/>
    <w:rsid w:val="00250894"/>
    <w:rsid w:val="00250CDF"/>
    <w:rsid w:val="00250F7D"/>
    <w:rsid w:val="002515E1"/>
    <w:rsid w:val="00251698"/>
    <w:rsid w:val="00251D56"/>
    <w:rsid w:val="00251DDA"/>
    <w:rsid w:val="002523ED"/>
    <w:rsid w:val="00252481"/>
    <w:rsid w:val="00252BDC"/>
    <w:rsid w:val="002530FA"/>
    <w:rsid w:val="00253299"/>
    <w:rsid w:val="0025345A"/>
    <w:rsid w:val="00253999"/>
    <w:rsid w:val="00253B79"/>
    <w:rsid w:val="00253D2B"/>
    <w:rsid w:val="00254268"/>
    <w:rsid w:val="002544D6"/>
    <w:rsid w:val="002547B1"/>
    <w:rsid w:val="00254C88"/>
    <w:rsid w:val="00254EB6"/>
    <w:rsid w:val="00255303"/>
    <w:rsid w:val="00255497"/>
    <w:rsid w:val="002558A5"/>
    <w:rsid w:val="00255D9D"/>
    <w:rsid w:val="00255E4B"/>
    <w:rsid w:val="00256154"/>
    <w:rsid w:val="00256834"/>
    <w:rsid w:val="002573D1"/>
    <w:rsid w:val="00257A61"/>
    <w:rsid w:val="002600A7"/>
    <w:rsid w:val="002602E0"/>
    <w:rsid w:val="002607B1"/>
    <w:rsid w:val="00260AA6"/>
    <w:rsid w:val="00260B75"/>
    <w:rsid w:val="00260F87"/>
    <w:rsid w:val="00261087"/>
    <w:rsid w:val="0026125F"/>
    <w:rsid w:val="00261483"/>
    <w:rsid w:val="0026161A"/>
    <w:rsid w:val="0026165F"/>
    <w:rsid w:val="002619D3"/>
    <w:rsid w:val="00261AD1"/>
    <w:rsid w:val="002622FA"/>
    <w:rsid w:val="0026293F"/>
    <w:rsid w:val="00262AA9"/>
    <w:rsid w:val="00262ABE"/>
    <w:rsid w:val="00262BF0"/>
    <w:rsid w:val="00263434"/>
    <w:rsid w:val="00263473"/>
    <w:rsid w:val="0026364B"/>
    <w:rsid w:val="00263CCA"/>
    <w:rsid w:val="00263D33"/>
    <w:rsid w:val="00263D6A"/>
    <w:rsid w:val="00264290"/>
    <w:rsid w:val="0026441A"/>
    <w:rsid w:val="0026451F"/>
    <w:rsid w:val="00264764"/>
    <w:rsid w:val="00264BED"/>
    <w:rsid w:val="00264CA1"/>
    <w:rsid w:val="00264E99"/>
    <w:rsid w:val="00265613"/>
    <w:rsid w:val="0026661D"/>
    <w:rsid w:val="002666E0"/>
    <w:rsid w:val="002667E0"/>
    <w:rsid w:val="00266884"/>
    <w:rsid w:val="00267659"/>
    <w:rsid w:val="00267A55"/>
    <w:rsid w:val="00267D08"/>
    <w:rsid w:val="0027016A"/>
    <w:rsid w:val="002701BE"/>
    <w:rsid w:val="002705EC"/>
    <w:rsid w:val="002708DC"/>
    <w:rsid w:val="0027250C"/>
    <w:rsid w:val="002725D6"/>
    <w:rsid w:val="002727CB"/>
    <w:rsid w:val="00272CE8"/>
    <w:rsid w:val="00272F43"/>
    <w:rsid w:val="0027370F"/>
    <w:rsid w:val="00273725"/>
    <w:rsid w:val="002739AD"/>
    <w:rsid w:val="00274059"/>
    <w:rsid w:val="002747D1"/>
    <w:rsid w:val="00274CA4"/>
    <w:rsid w:val="00274FA4"/>
    <w:rsid w:val="002757AC"/>
    <w:rsid w:val="002757F5"/>
    <w:rsid w:val="00275B5A"/>
    <w:rsid w:val="0027613C"/>
    <w:rsid w:val="00276180"/>
    <w:rsid w:val="00276220"/>
    <w:rsid w:val="002768E4"/>
    <w:rsid w:val="002769ED"/>
    <w:rsid w:val="00277123"/>
    <w:rsid w:val="00277871"/>
    <w:rsid w:val="00277EC7"/>
    <w:rsid w:val="002802D5"/>
    <w:rsid w:val="00280F4E"/>
    <w:rsid w:val="00281301"/>
    <w:rsid w:val="00281703"/>
    <w:rsid w:val="002825A9"/>
    <w:rsid w:val="0028311C"/>
    <w:rsid w:val="0028375A"/>
    <w:rsid w:val="00283867"/>
    <w:rsid w:val="00283C5F"/>
    <w:rsid w:val="00283D13"/>
    <w:rsid w:val="00284AF5"/>
    <w:rsid w:val="00284C04"/>
    <w:rsid w:val="00284F41"/>
    <w:rsid w:val="0028549D"/>
    <w:rsid w:val="002855D0"/>
    <w:rsid w:val="00285EC5"/>
    <w:rsid w:val="00286612"/>
    <w:rsid w:val="00286D83"/>
    <w:rsid w:val="00286D99"/>
    <w:rsid w:val="00286EDA"/>
    <w:rsid w:val="00287C84"/>
    <w:rsid w:val="002909D9"/>
    <w:rsid w:val="00290D68"/>
    <w:rsid w:val="002914D3"/>
    <w:rsid w:val="002915F6"/>
    <w:rsid w:val="002917E7"/>
    <w:rsid w:val="00291C00"/>
    <w:rsid w:val="002923DD"/>
    <w:rsid w:val="002923F9"/>
    <w:rsid w:val="0029267E"/>
    <w:rsid w:val="00292E0D"/>
    <w:rsid w:val="00292E60"/>
    <w:rsid w:val="002931D2"/>
    <w:rsid w:val="00293408"/>
    <w:rsid w:val="00293EA3"/>
    <w:rsid w:val="00293FDF"/>
    <w:rsid w:val="00294320"/>
    <w:rsid w:val="00294535"/>
    <w:rsid w:val="00294C46"/>
    <w:rsid w:val="00294E59"/>
    <w:rsid w:val="0029504B"/>
    <w:rsid w:val="00295138"/>
    <w:rsid w:val="002956A5"/>
    <w:rsid w:val="00295A55"/>
    <w:rsid w:val="00295B83"/>
    <w:rsid w:val="00295C45"/>
    <w:rsid w:val="00295C62"/>
    <w:rsid w:val="00295F42"/>
    <w:rsid w:val="00296303"/>
    <w:rsid w:val="00296340"/>
    <w:rsid w:val="0029665A"/>
    <w:rsid w:val="0029671C"/>
    <w:rsid w:val="00296A36"/>
    <w:rsid w:val="00296B0D"/>
    <w:rsid w:val="0029703E"/>
    <w:rsid w:val="002970E8"/>
    <w:rsid w:val="00297377"/>
    <w:rsid w:val="00297432"/>
    <w:rsid w:val="00297781"/>
    <w:rsid w:val="002977A0"/>
    <w:rsid w:val="002A019B"/>
    <w:rsid w:val="002A054E"/>
    <w:rsid w:val="002A05E4"/>
    <w:rsid w:val="002A0827"/>
    <w:rsid w:val="002A0A47"/>
    <w:rsid w:val="002A0E64"/>
    <w:rsid w:val="002A1605"/>
    <w:rsid w:val="002A166E"/>
    <w:rsid w:val="002A1DA3"/>
    <w:rsid w:val="002A1DE1"/>
    <w:rsid w:val="002A1E7D"/>
    <w:rsid w:val="002A1F24"/>
    <w:rsid w:val="002A2202"/>
    <w:rsid w:val="002A26E0"/>
    <w:rsid w:val="002A2FE4"/>
    <w:rsid w:val="002A307B"/>
    <w:rsid w:val="002A3263"/>
    <w:rsid w:val="002A39AE"/>
    <w:rsid w:val="002A3A53"/>
    <w:rsid w:val="002A3B0B"/>
    <w:rsid w:val="002A3DDE"/>
    <w:rsid w:val="002A4184"/>
    <w:rsid w:val="002A45A9"/>
    <w:rsid w:val="002A4826"/>
    <w:rsid w:val="002A4AC7"/>
    <w:rsid w:val="002A4BBD"/>
    <w:rsid w:val="002A4BEB"/>
    <w:rsid w:val="002A5660"/>
    <w:rsid w:val="002A5E8B"/>
    <w:rsid w:val="002A5F68"/>
    <w:rsid w:val="002A67F2"/>
    <w:rsid w:val="002A6C3B"/>
    <w:rsid w:val="002A6C3E"/>
    <w:rsid w:val="002A6DE6"/>
    <w:rsid w:val="002A6E93"/>
    <w:rsid w:val="002A7CAD"/>
    <w:rsid w:val="002A7FE8"/>
    <w:rsid w:val="002B0655"/>
    <w:rsid w:val="002B089C"/>
    <w:rsid w:val="002B0917"/>
    <w:rsid w:val="002B0B76"/>
    <w:rsid w:val="002B0C0E"/>
    <w:rsid w:val="002B0C5F"/>
    <w:rsid w:val="002B14F6"/>
    <w:rsid w:val="002B1659"/>
    <w:rsid w:val="002B2844"/>
    <w:rsid w:val="002B2BE6"/>
    <w:rsid w:val="002B3754"/>
    <w:rsid w:val="002B3A2F"/>
    <w:rsid w:val="002B3C6A"/>
    <w:rsid w:val="002B4888"/>
    <w:rsid w:val="002B4AB2"/>
    <w:rsid w:val="002B4EAB"/>
    <w:rsid w:val="002B52B2"/>
    <w:rsid w:val="002B5443"/>
    <w:rsid w:val="002B56DA"/>
    <w:rsid w:val="002B5E81"/>
    <w:rsid w:val="002B5F76"/>
    <w:rsid w:val="002B6279"/>
    <w:rsid w:val="002B6415"/>
    <w:rsid w:val="002B651A"/>
    <w:rsid w:val="002B6714"/>
    <w:rsid w:val="002B67B6"/>
    <w:rsid w:val="002B6A62"/>
    <w:rsid w:val="002B71F4"/>
    <w:rsid w:val="002B72CD"/>
    <w:rsid w:val="002B7658"/>
    <w:rsid w:val="002B76CA"/>
    <w:rsid w:val="002B780A"/>
    <w:rsid w:val="002C052D"/>
    <w:rsid w:val="002C06CE"/>
    <w:rsid w:val="002C07BB"/>
    <w:rsid w:val="002C0ADC"/>
    <w:rsid w:val="002C0CE6"/>
    <w:rsid w:val="002C0DE9"/>
    <w:rsid w:val="002C10E0"/>
    <w:rsid w:val="002C1904"/>
    <w:rsid w:val="002C1BD0"/>
    <w:rsid w:val="002C1C56"/>
    <w:rsid w:val="002C1E9A"/>
    <w:rsid w:val="002C20DF"/>
    <w:rsid w:val="002C20FE"/>
    <w:rsid w:val="002C2346"/>
    <w:rsid w:val="002C2457"/>
    <w:rsid w:val="002C2A50"/>
    <w:rsid w:val="002C2C19"/>
    <w:rsid w:val="002C3C5C"/>
    <w:rsid w:val="002C3F97"/>
    <w:rsid w:val="002C3FC5"/>
    <w:rsid w:val="002C4223"/>
    <w:rsid w:val="002C426E"/>
    <w:rsid w:val="002C43C0"/>
    <w:rsid w:val="002C48E4"/>
    <w:rsid w:val="002C4AF7"/>
    <w:rsid w:val="002C4CC8"/>
    <w:rsid w:val="002C4F59"/>
    <w:rsid w:val="002C5305"/>
    <w:rsid w:val="002C555B"/>
    <w:rsid w:val="002C5C4D"/>
    <w:rsid w:val="002C5D24"/>
    <w:rsid w:val="002C5D7A"/>
    <w:rsid w:val="002C5F88"/>
    <w:rsid w:val="002C66C2"/>
    <w:rsid w:val="002C67F5"/>
    <w:rsid w:val="002C695F"/>
    <w:rsid w:val="002C6C30"/>
    <w:rsid w:val="002C6DEE"/>
    <w:rsid w:val="002C6E73"/>
    <w:rsid w:val="002C75FD"/>
    <w:rsid w:val="002C7D62"/>
    <w:rsid w:val="002C7D8B"/>
    <w:rsid w:val="002C7F04"/>
    <w:rsid w:val="002D0010"/>
    <w:rsid w:val="002D00BB"/>
    <w:rsid w:val="002D04E4"/>
    <w:rsid w:val="002D0E50"/>
    <w:rsid w:val="002D0F82"/>
    <w:rsid w:val="002D130F"/>
    <w:rsid w:val="002D1C7D"/>
    <w:rsid w:val="002D1D0B"/>
    <w:rsid w:val="002D1F83"/>
    <w:rsid w:val="002D2100"/>
    <w:rsid w:val="002D2697"/>
    <w:rsid w:val="002D26C4"/>
    <w:rsid w:val="002D2D56"/>
    <w:rsid w:val="002D2FAC"/>
    <w:rsid w:val="002D2FB9"/>
    <w:rsid w:val="002D3258"/>
    <w:rsid w:val="002D360B"/>
    <w:rsid w:val="002D377F"/>
    <w:rsid w:val="002D3D00"/>
    <w:rsid w:val="002D3F9D"/>
    <w:rsid w:val="002D41C8"/>
    <w:rsid w:val="002D46F8"/>
    <w:rsid w:val="002D483B"/>
    <w:rsid w:val="002D4A1B"/>
    <w:rsid w:val="002D56FC"/>
    <w:rsid w:val="002D5998"/>
    <w:rsid w:val="002D5DDC"/>
    <w:rsid w:val="002D5E89"/>
    <w:rsid w:val="002D6057"/>
    <w:rsid w:val="002D6102"/>
    <w:rsid w:val="002D647D"/>
    <w:rsid w:val="002D6539"/>
    <w:rsid w:val="002D6A5C"/>
    <w:rsid w:val="002D6DA5"/>
    <w:rsid w:val="002D6F4A"/>
    <w:rsid w:val="002D72C0"/>
    <w:rsid w:val="002D7874"/>
    <w:rsid w:val="002D789D"/>
    <w:rsid w:val="002D7FDF"/>
    <w:rsid w:val="002E0255"/>
    <w:rsid w:val="002E0424"/>
    <w:rsid w:val="002E04CD"/>
    <w:rsid w:val="002E056E"/>
    <w:rsid w:val="002E0EC2"/>
    <w:rsid w:val="002E0F40"/>
    <w:rsid w:val="002E124C"/>
    <w:rsid w:val="002E1562"/>
    <w:rsid w:val="002E18A0"/>
    <w:rsid w:val="002E1A2B"/>
    <w:rsid w:val="002E2398"/>
    <w:rsid w:val="002E24D1"/>
    <w:rsid w:val="002E260D"/>
    <w:rsid w:val="002E2625"/>
    <w:rsid w:val="002E2774"/>
    <w:rsid w:val="002E291D"/>
    <w:rsid w:val="002E3132"/>
    <w:rsid w:val="002E32C1"/>
    <w:rsid w:val="002E393F"/>
    <w:rsid w:val="002E3E43"/>
    <w:rsid w:val="002E3E8C"/>
    <w:rsid w:val="002E4A1C"/>
    <w:rsid w:val="002E4DA2"/>
    <w:rsid w:val="002E52B3"/>
    <w:rsid w:val="002E53AB"/>
    <w:rsid w:val="002E5DC2"/>
    <w:rsid w:val="002E5FA8"/>
    <w:rsid w:val="002E624A"/>
    <w:rsid w:val="002E6288"/>
    <w:rsid w:val="002E65DA"/>
    <w:rsid w:val="002E67E9"/>
    <w:rsid w:val="002E6D8E"/>
    <w:rsid w:val="002E7253"/>
    <w:rsid w:val="002E7A7A"/>
    <w:rsid w:val="002F00BA"/>
    <w:rsid w:val="002F023A"/>
    <w:rsid w:val="002F0362"/>
    <w:rsid w:val="002F078D"/>
    <w:rsid w:val="002F08F0"/>
    <w:rsid w:val="002F0935"/>
    <w:rsid w:val="002F0D0C"/>
    <w:rsid w:val="002F0E82"/>
    <w:rsid w:val="002F1041"/>
    <w:rsid w:val="002F1691"/>
    <w:rsid w:val="002F1FFF"/>
    <w:rsid w:val="002F218C"/>
    <w:rsid w:val="002F2239"/>
    <w:rsid w:val="002F2452"/>
    <w:rsid w:val="002F252E"/>
    <w:rsid w:val="002F26EA"/>
    <w:rsid w:val="002F2A01"/>
    <w:rsid w:val="002F2C86"/>
    <w:rsid w:val="002F2CE1"/>
    <w:rsid w:val="002F2E78"/>
    <w:rsid w:val="002F366E"/>
    <w:rsid w:val="002F38B2"/>
    <w:rsid w:val="002F3C46"/>
    <w:rsid w:val="002F3CF5"/>
    <w:rsid w:val="002F41E0"/>
    <w:rsid w:val="002F45A1"/>
    <w:rsid w:val="002F493E"/>
    <w:rsid w:val="002F4AC8"/>
    <w:rsid w:val="002F521F"/>
    <w:rsid w:val="002F5400"/>
    <w:rsid w:val="002F5AD2"/>
    <w:rsid w:val="002F5D8E"/>
    <w:rsid w:val="002F5FDA"/>
    <w:rsid w:val="002F6073"/>
    <w:rsid w:val="002F61BF"/>
    <w:rsid w:val="002F6917"/>
    <w:rsid w:val="002F6AF3"/>
    <w:rsid w:val="002F6B23"/>
    <w:rsid w:val="002F72F8"/>
    <w:rsid w:val="002F7877"/>
    <w:rsid w:val="002F78AD"/>
    <w:rsid w:val="002F7E8C"/>
    <w:rsid w:val="002F7ED4"/>
    <w:rsid w:val="002F7FB0"/>
    <w:rsid w:val="00300076"/>
    <w:rsid w:val="003003B6"/>
    <w:rsid w:val="00300409"/>
    <w:rsid w:val="003004AB"/>
    <w:rsid w:val="0030094F"/>
    <w:rsid w:val="00300B50"/>
    <w:rsid w:val="0030135E"/>
    <w:rsid w:val="0030141D"/>
    <w:rsid w:val="00301AAE"/>
    <w:rsid w:val="00301D91"/>
    <w:rsid w:val="0030219D"/>
    <w:rsid w:val="0030240C"/>
    <w:rsid w:val="0030268C"/>
    <w:rsid w:val="00302720"/>
    <w:rsid w:val="0030275B"/>
    <w:rsid w:val="00302C0A"/>
    <w:rsid w:val="00303104"/>
    <w:rsid w:val="00303B7E"/>
    <w:rsid w:val="00304437"/>
    <w:rsid w:val="003047AE"/>
    <w:rsid w:val="003047E6"/>
    <w:rsid w:val="00304BE5"/>
    <w:rsid w:val="00304C38"/>
    <w:rsid w:val="00304F21"/>
    <w:rsid w:val="00304F28"/>
    <w:rsid w:val="00305451"/>
    <w:rsid w:val="00305D30"/>
    <w:rsid w:val="00306187"/>
    <w:rsid w:val="0030625E"/>
    <w:rsid w:val="00306740"/>
    <w:rsid w:val="00306859"/>
    <w:rsid w:val="00307000"/>
    <w:rsid w:val="00307983"/>
    <w:rsid w:val="00307C85"/>
    <w:rsid w:val="00307D02"/>
    <w:rsid w:val="00307DD5"/>
    <w:rsid w:val="00307F73"/>
    <w:rsid w:val="003106FC"/>
    <w:rsid w:val="00310A80"/>
    <w:rsid w:val="00311377"/>
    <w:rsid w:val="0031137C"/>
    <w:rsid w:val="003113A5"/>
    <w:rsid w:val="0031178F"/>
    <w:rsid w:val="00311888"/>
    <w:rsid w:val="00311F77"/>
    <w:rsid w:val="00312915"/>
    <w:rsid w:val="0031298F"/>
    <w:rsid w:val="00312D52"/>
    <w:rsid w:val="00312E16"/>
    <w:rsid w:val="00312F1A"/>
    <w:rsid w:val="00313041"/>
    <w:rsid w:val="003132F0"/>
    <w:rsid w:val="00313573"/>
    <w:rsid w:val="00313AAB"/>
    <w:rsid w:val="00313F02"/>
    <w:rsid w:val="00313F0A"/>
    <w:rsid w:val="00314064"/>
    <w:rsid w:val="00314067"/>
    <w:rsid w:val="003147D8"/>
    <w:rsid w:val="00314B9D"/>
    <w:rsid w:val="00314E04"/>
    <w:rsid w:val="003152A4"/>
    <w:rsid w:val="003155E8"/>
    <w:rsid w:val="003158F6"/>
    <w:rsid w:val="00315BFB"/>
    <w:rsid w:val="0031603C"/>
    <w:rsid w:val="003160C3"/>
    <w:rsid w:val="00316275"/>
    <w:rsid w:val="0031633A"/>
    <w:rsid w:val="00316809"/>
    <w:rsid w:val="00316888"/>
    <w:rsid w:val="00316AB8"/>
    <w:rsid w:val="00316B8A"/>
    <w:rsid w:val="00316E80"/>
    <w:rsid w:val="0031757F"/>
    <w:rsid w:val="00317693"/>
    <w:rsid w:val="00317838"/>
    <w:rsid w:val="00317E60"/>
    <w:rsid w:val="00320007"/>
    <w:rsid w:val="0032002F"/>
    <w:rsid w:val="0032035E"/>
    <w:rsid w:val="003203BA"/>
    <w:rsid w:val="0032058C"/>
    <w:rsid w:val="00320C92"/>
    <w:rsid w:val="00320CCD"/>
    <w:rsid w:val="00320E47"/>
    <w:rsid w:val="00320ED6"/>
    <w:rsid w:val="003216C6"/>
    <w:rsid w:val="00321728"/>
    <w:rsid w:val="0032181F"/>
    <w:rsid w:val="00321FF4"/>
    <w:rsid w:val="00321FF7"/>
    <w:rsid w:val="00322002"/>
    <w:rsid w:val="00322230"/>
    <w:rsid w:val="00322459"/>
    <w:rsid w:val="00322B8C"/>
    <w:rsid w:val="00323729"/>
    <w:rsid w:val="00324132"/>
    <w:rsid w:val="00324517"/>
    <w:rsid w:val="00324B91"/>
    <w:rsid w:val="00324C08"/>
    <w:rsid w:val="00324CA1"/>
    <w:rsid w:val="0032559C"/>
    <w:rsid w:val="0032564E"/>
    <w:rsid w:val="00326312"/>
    <w:rsid w:val="0032662D"/>
    <w:rsid w:val="00326A57"/>
    <w:rsid w:val="00326E02"/>
    <w:rsid w:val="00326E33"/>
    <w:rsid w:val="00326E99"/>
    <w:rsid w:val="003272C0"/>
    <w:rsid w:val="00327529"/>
    <w:rsid w:val="003275C5"/>
    <w:rsid w:val="00327612"/>
    <w:rsid w:val="00327811"/>
    <w:rsid w:val="003279E0"/>
    <w:rsid w:val="00327A3D"/>
    <w:rsid w:val="00327CA3"/>
    <w:rsid w:val="00327E51"/>
    <w:rsid w:val="00327F3D"/>
    <w:rsid w:val="0033001E"/>
    <w:rsid w:val="003304FB"/>
    <w:rsid w:val="00330705"/>
    <w:rsid w:val="00330750"/>
    <w:rsid w:val="00330B2F"/>
    <w:rsid w:val="00330CD2"/>
    <w:rsid w:val="00330D2F"/>
    <w:rsid w:val="00330DE9"/>
    <w:rsid w:val="0033122F"/>
    <w:rsid w:val="003315F9"/>
    <w:rsid w:val="0033172F"/>
    <w:rsid w:val="00331952"/>
    <w:rsid w:val="00331C10"/>
    <w:rsid w:val="00332193"/>
    <w:rsid w:val="00332634"/>
    <w:rsid w:val="00333184"/>
    <w:rsid w:val="00333524"/>
    <w:rsid w:val="0033358B"/>
    <w:rsid w:val="00333642"/>
    <w:rsid w:val="003336F6"/>
    <w:rsid w:val="00333DD7"/>
    <w:rsid w:val="00333EDC"/>
    <w:rsid w:val="003340DB"/>
    <w:rsid w:val="003340F0"/>
    <w:rsid w:val="0033426D"/>
    <w:rsid w:val="00334289"/>
    <w:rsid w:val="0033438E"/>
    <w:rsid w:val="003348D3"/>
    <w:rsid w:val="003356F6"/>
    <w:rsid w:val="00335887"/>
    <w:rsid w:val="00335CFE"/>
    <w:rsid w:val="00335FC0"/>
    <w:rsid w:val="00335FFE"/>
    <w:rsid w:val="00336027"/>
    <w:rsid w:val="00336528"/>
    <w:rsid w:val="003367CF"/>
    <w:rsid w:val="00337006"/>
    <w:rsid w:val="003376AB"/>
    <w:rsid w:val="003376FD"/>
    <w:rsid w:val="00337AB3"/>
    <w:rsid w:val="00337B35"/>
    <w:rsid w:val="00337CA1"/>
    <w:rsid w:val="00340444"/>
    <w:rsid w:val="00340A2F"/>
    <w:rsid w:val="00340E98"/>
    <w:rsid w:val="00340F3E"/>
    <w:rsid w:val="003415C9"/>
    <w:rsid w:val="003416D9"/>
    <w:rsid w:val="00341787"/>
    <w:rsid w:val="00341D09"/>
    <w:rsid w:val="003424B5"/>
    <w:rsid w:val="003427D6"/>
    <w:rsid w:val="00342801"/>
    <w:rsid w:val="00342D92"/>
    <w:rsid w:val="00343346"/>
    <w:rsid w:val="00343C53"/>
    <w:rsid w:val="003441E0"/>
    <w:rsid w:val="003446F3"/>
    <w:rsid w:val="00344A5A"/>
    <w:rsid w:val="00344AB6"/>
    <w:rsid w:val="0034511D"/>
    <w:rsid w:val="0034516B"/>
    <w:rsid w:val="003455A3"/>
    <w:rsid w:val="0034586E"/>
    <w:rsid w:val="00345A6F"/>
    <w:rsid w:val="00347711"/>
    <w:rsid w:val="0034787E"/>
    <w:rsid w:val="00347CCB"/>
    <w:rsid w:val="00347FA2"/>
    <w:rsid w:val="00350192"/>
    <w:rsid w:val="0035036E"/>
    <w:rsid w:val="00350C9E"/>
    <w:rsid w:val="00350DCE"/>
    <w:rsid w:val="00350E94"/>
    <w:rsid w:val="003514E3"/>
    <w:rsid w:val="00351B36"/>
    <w:rsid w:val="00351E02"/>
    <w:rsid w:val="003522B5"/>
    <w:rsid w:val="003522EF"/>
    <w:rsid w:val="00352330"/>
    <w:rsid w:val="0035263D"/>
    <w:rsid w:val="003526A4"/>
    <w:rsid w:val="003529B9"/>
    <w:rsid w:val="003538AA"/>
    <w:rsid w:val="00353D82"/>
    <w:rsid w:val="003542EC"/>
    <w:rsid w:val="0035434D"/>
    <w:rsid w:val="00354436"/>
    <w:rsid w:val="00354498"/>
    <w:rsid w:val="00354CD1"/>
    <w:rsid w:val="00354CEB"/>
    <w:rsid w:val="00354D5F"/>
    <w:rsid w:val="0035509D"/>
    <w:rsid w:val="003550BD"/>
    <w:rsid w:val="00355123"/>
    <w:rsid w:val="003551CC"/>
    <w:rsid w:val="0035544F"/>
    <w:rsid w:val="00355864"/>
    <w:rsid w:val="003558EA"/>
    <w:rsid w:val="003559FD"/>
    <w:rsid w:val="003560A7"/>
    <w:rsid w:val="003566B1"/>
    <w:rsid w:val="003568FB"/>
    <w:rsid w:val="00356ABC"/>
    <w:rsid w:val="00356B23"/>
    <w:rsid w:val="00356CCE"/>
    <w:rsid w:val="00356D59"/>
    <w:rsid w:val="00356ECA"/>
    <w:rsid w:val="00356F84"/>
    <w:rsid w:val="00357112"/>
    <w:rsid w:val="0035726E"/>
    <w:rsid w:val="00357326"/>
    <w:rsid w:val="00357467"/>
    <w:rsid w:val="00357A8F"/>
    <w:rsid w:val="00357AB9"/>
    <w:rsid w:val="00357C3B"/>
    <w:rsid w:val="00357F69"/>
    <w:rsid w:val="00360150"/>
    <w:rsid w:val="003604D5"/>
    <w:rsid w:val="00360876"/>
    <w:rsid w:val="00360EF9"/>
    <w:rsid w:val="00360F88"/>
    <w:rsid w:val="00360FC1"/>
    <w:rsid w:val="003612E3"/>
    <w:rsid w:val="003613FC"/>
    <w:rsid w:val="003615E3"/>
    <w:rsid w:val="00361C06"/>
    <w:rsid w:val="00361D09"/>
    <w:rsid w:val="00362215"/>
    <w:rsid w:val="003626E7"/>
    <w:rsid w:val="00362AFC"/>
    <w:rsid w:val="00362CBA"/>
    <w:rsid w:val="00362E7E"/>
    <w:rsid w:val="0036323B"/>
    <w:rsid w:val="00363D2C"/>
    <w:rsid w:val="00363E2B"/>
    <w:rsid w:val="00364622"/>
    <w:rsid w:val="003648E1"/>
    <w:rsid w:val="00364C5E"/>
    <w:rsid w:val="00364CFD"/>
    <w:rsid w:val="00364D11"/>
    <w:rsid w:val="00364D68"/>
    <w:rsid w:val="00365042"/>
    <w:rsid w:val="003652DE"/>
    <w:rsid w:val="0036539D"/>
    <w:rsid w:val="003657A5"/>
    <w:rsid w:val="0036600F"/>
    <w:rsid w:val="00366411"/>
    <w:rsid w:val="00366C7C"/>
    <w:rsid w:val="00367100"/>
    <w:rsid w:val="003671B9"/>
    <w:rsid w:val="003672E1"/>
    <w:rsid w:val="00367553"/>
    <w:rsid w:val="003676BD"/>
    <w:rsid w:val="00367C53"/>
    <w:rsid w:val="0037051F"/>
    <w:rsid w:val="0037063D"/>
    <w:rsid w:val="0037066E"/>
    <w:rsid w:val="0037095F"/>
    <w:rsid w:val="00370ACE"/>
    <w:rsid w:val="00370B02"/>
    <w:rsid w:val="00370CCE"/>
    <w:rsid w:val="003710D2"/>
    <w:rsid w:val="003714BA"/>
    <w:rsid w:val="00371857"/>
    <w:rsid w:val="00371F00"/>
    <w:rsid w:val="00372B0F"/>
    <w:rsid w:val="00372F11"/>
    <w:rsid w:val="00373141"/>
    <w:rsid w:val="00373267"/>
    <w:rsid w:val="00373B70"/>
    <w:rsid w:val="00373CE7"/>
    <w:rsid w:val="00373D4C"/>
    <w:rsid w:val="00373DC2"/>
    <w:rsid w:val="00373ECA"/>
    <w:rsid w:val="00373F55"/>
    <w:rsid w:val="00374B46"/>
    <w:rsid w:val="003752A2"/>
    <w:rsid w:val="00375864"/>
    <w:rsid w:val="00375A4F"/>
    <w:rsid w:val="00375A6B"/>
    <w:rsid w:val="00375C63"/>
    <w:rsid w:val="00376129"/>
    <w:rsid w:val="0037613D"/>
    <w:rsid w:val="003764CD"/>
    <w:rsid w:val="003766B8"/>
    <w:rsid w:val="003768D8"/>
    <w:rsid w:val="00376B9D"/>
    <w:rsid w:val="00376CB4"/>
    <w:rsid w:val="0037710F"/>
    <w:rsid w:val="003772A8"/>
    <w:rsid w:val="003772EE"/>
    <w:rsid w:val="003773E8"/>
    <w:rsid w:val="00377437"/>
    <w:rsid w:val="00377AB9"/>
    <w:rsid w:val="00377B43"/>
    <w:rsid w:val="00381792"/>
    <w:rsid w:val="00381B14"/>
    <w:rsid w:val="00381DC0"/>
    <w:rsid w:val="00382252"/>
    <w:rsid w:val="0038233C"/>
    <w:rsid w:val="003825A5"/>
    <w:rsid w:val="003825B2"/>
    <w:rsid w:val="00382696"/>
    <w:rsid w:val="00382885"/>
    <w:rsid w:val="00382F3D"/>
    <w:rsid w:val="003832F1"/>
    <w:rsid w:val="003835AE"/>
    <w:rsid w:val="00383BDB"/>
    <w:rsid w:val="00383D49"/>
    <w:rsid w:val="00383EFF"/>
    <w:rsid w:val="0038453C"/>
    <w:rsid w:val="00384AAB"/>
    <w:rsid w:val="003858AE"/>
    <w:rsid w:val="0038595F"/>
    <w:rsid w:val="00385E41"/>
    <w:rsid w:val="0038639A"/>
    <w:rsid w:val="00386D08"/>
    <w:rsid w:val="00387066"/>
    <w:rsid w:val="003871AF"/>
    <w:rsid w:val="00387385"/>
    <w:rsid w:val="003875A7"/>
    <w:rsid w:val="003877AD"/>
    <w:rsid w:val="00387892"/>
    <w:rsid w:val="003901DA"/>
    <w:rsid w:val="0039033D"/>
    <w:rsid w:val="003904C8"/>
    <w:rsid w:val="003905A2"/>
    <w:rsid w:val="00390690"/>
    <w:rsid w:val="003906CF"/>
    <w:rsid w:val="00390991"/>
    <w:rsid w:val="00390B3B"/>
    <w:rsid w:val="0039100E"/>
    <w:rsid w:val="00391017"/>
    <w:rsid w:val="00391472"/>
    <w:rsid w:val="00391537"/>
    <w:rsid w:val="003916E0"/>
    <w:rsid w:val="00391A4D"/>
    <w:rsid w:val="00391B1D"/>
    <w:rsid w:val="00391D53"/>
    <w:rsid w:val="003920F8"/>
    <w:rsid w:val="00392189"/>
    <w:rsid w:val="00392563"/>
    <w:rsid w:val="0039280B"/>
    <w:rsid w:val="00392B33"/>
    <w:rsid w:val="00392E97"/>
    <w:rsid w:val="00393122"/>
    <w:rsid w:val="0039383D"/>
    <w:rsid w:val="003939A3"/>
    <w:rsid w:val="00393B10"/>
    <w:rsid w:val="003940DF"/>
    <w:rsid w:val="0039456A"/>
    <w:rsid w:val="003948EC"/>
    <w:rsid w:val="00394BB0"/>
    <w:rsid w:val="00394BC5"/>
    <w:rsid w:val="0039573F"/>
    <w:rsid w:val="00395921"/>
    <w:rsid w:val="00395CC5"/>
    <w:rsid w:val="00395CE2"/>
    <w:rsid w:val="003960BE"/>
    <w:rsid w:val="00396773"/>
    <w:rsid w:val="00397708"/>
    <w:rsid w:val="003A03D5"/>
    <w:rsid w:val="003A04C1"/>
    <w:rsid w:val="003A054A"/>
    <w:rsid w:val="003A065A"/>
    <w:rsid w:val="003A0FBE"/>
    <w:rsid w:val="003A11B5"/>
    <w:rsid w:val="003A195F"/>
    <w:rsid w:val="003A2183"/>
    <w:rsid w:val="003A228A"/>
    <w:rsid w:val="003A2BD0"/>
    <w:rsid w:val="003A36C0"/>
    <w:rsid w:val="003A3701"/>
    <w:rsid w:val="003A3C8E"/>
    <w:rsid w:val="003A41B6"/>
    <w:rsid w:val="003A44C1"/>
    <w:rsid w:val="003A460C"/>
    <w:rsid w:val="003A46A8"/>
    <w:rsid w:val="003A4998"/>
    <w:rsid w:val="003A4A5A"/>
    <w:rsid w:val="003A4DE0"/>
    <w:rsid w:val="003A528C"/>
    <w:rsid w:val="003A5B1C"/>
    <w:rsid w:val="003A5DC1"/>
    <w:rsid w:val="003A6A3A"/>
    <w:rsid w:val="003A6A72"/>
    <w:rsid w:val="003A6B02"/>
    <w:rsid w:val="003A6E1C"/>
    <w:rsid w:val="003A6E78"/>
    <w:rsid w:val="003A6F52"/>
    <w:rsid w:val="003A789B"/>
    <w:rsid w:val="003A7BD5"/>
    <w:rsid w:val="003B037C"/>
    <w:rsid w:val="003B0534"/>
    <w:rsid w:val="003B0911"/>
    <w:rsid w:val="003B0E02"/>
    <w:rsid w:val="003B11A1"/>
    <w:rsid w:val="003B153E"/>
    <w:rsid w:val="003B1910"/>
    <w:rsid w:val="003B2274"/>
    <w:rsid w:val="003B2442"/>
    <w:rsid w:val="003B264F"/>
    <w:rsid w:val="003B296A"/>
    <w:rsid w:val="003B2BDD"/>
    <w:rsid w:val="003B2BE8"/>
    <w:rsid w:val="003B2F0F"/>
    <w:rsid w:val="003B3E9A"/>
    <w:rsid w:val="003B412F"/>
    <w:rsid w:val="003B413B"/>
    <w:rsid w:val="003B4213"/>
    <w:rsid w:val="003B4766"/>
    <w:rsid w:val="003B499A"/>
    <w:rsid w:val="003B4A21"/>
    <w:rsid w:val="003B4D42"/>
    <w:rsid w:val="003B4D4B"/>
    <w:rsid w:val="003B532F"/>
    <w:rsid w:val="003B534C"/>
    <w:rsid w:val="003B553A"/>
    <w:rsid w:val="003B5574"/>
    <w:rsid w:val="003B56FC"/>
    <w:rsid w:val="003B5765"/>
    <w:rsid w:val="003B5917"/>
    <w:rsid w:val="003B5A3B"/>
    <w:rsid w:val="003B5CCC"/>
    <w:rsid w:val="003B5DA0"/>
    <w:rsid w:val="003B6129"/>
    <w:rsid w:val="003B61FC"/>
    <w:rsid w:val="003B65DD"/>
    <w:rsid w:val="003B6F8C"/>
    <w:rsid w:val="003B7347"/>
    <w:rsid w:val="003B75C9"/>
    <w:rsid w:val="003B760A"/>
    <w:rsid w:val="003B77F4"/>
    <w:rsid w:val="003B7B00"/>
    <w:rsid w:val="003B7FCC"/>
    <w:rsid w:val="003C039E"/>
    <w:rsid w:val="003C0750"/>
    <w:rsid w:val="003C2105"/>
    <w:rsid w:val="003C3049"/>
    <w:rsid w:val="003C3096"/>
    <w:rsid w:val="003C32EC"/>
    <w:rsid w:val="003C336A"/>
    <w:rsid w:val="003C36B5"/>
    <w:rsid w:val="003C392C"/>
    <w:rsid w:val="003C3A61"/>
    <w:rsid w:val="003C3D6E"/>
    <w:rsid w:val="003C4387"/>
    <w:rsid w:val="003C43AA"/>
    <w:rsid w:val="003C448C"/>
    <w:rsid w:val="003C473B"/>
    <w:rsid w:val="003C494E"/>
    <w:rsid w:val="003C4C5C"/>
    <w:rsid w:val="003C4E0B"/>
    <w:rsid w:val="003C5196"/>
    <w:rsid w:val="003C5208"/>
    <w:rsid w:val="003C5276"/>
    <w:rsid w:val="003C56F6"/>
    <w:rsid w:val="003C58FA"/>
    <w:rsid w:val="003C5994"/>
    <w:rsid w:val="003C5B9A"/>
    <w:rsid w:val="003C630B"/>
    <w:rsid w:val="003C63C2"/>
    <w:rsid w:val="003C6417"/>
    <w:rsid w:val="003C6486"/>
    <w:rsid w:val="003C6604"/>
    <w:rsid w:val="003C67D2"/>
    <w:rsid w:val="003C6828"/>
    <w:rsid w:val="003C6B67"/>
    <w:rsid w:val="003C6D19"/>
    <w:rsid w:val="003C6EC3"/>
    <w:rsid w:val="003C711E"/>
    <w:rsid w:val="003C7431"/>
    <w:rsid w:val="003C7683"/>
    <w:rsid w:val="003C78EC"/>
    <w:rsid w:val="003C7FA2"/>
    <w:rsid w:val="003C7FED"/>
    <w:rsid w:val="003D01DD"/>
    <w:rsid w:val="003D0322"/>
    <w:rsid w:val="003D0664"/>
    <w:rsid w:val="003D0AC0"/>
    <w:rsid w:val="003D116F"/>
    <w:rsid w:val="003D1484"/>
    <w:rsid w:val="003D1672"/>
    <w:rsid w:val="003D1779"/>
    <w:rsid w:val="003D18C0"/>
    <w:rsid w:val="003D1EF9"/>
    <w:rsid w:val="003D2224"/>
    <w:rsid w:val="003D281D"/>
    <w:rsid w:val="003D2CB4"/>
    <w:rsid w:val="003D2E44"/>
    <w:rsid w:val="003D31F6"/>
    <w:rsid w:val="003D3600"/>
    <w:rsid w:val="003D4228"/>
    <w:rsid w:val="003D4B55"/>
    <w:rsid w:val="003D4C37"/>
    <w:rsid w:val="003D4D73"/>
    <w:rsid w:val="003D512C"/>
    <w:rsid w:val="003D5422"/>
    <w:rsid w:val="003D566A"/>
    <w:rsid w:val="003D5973"/>
    <w:rsid w:val="003D5989"/>
    <w:rsid w:val="003D5DF0"/>
    <w:rsid w:val="003D6230"/>
    <w:rsid w:val="003D6613"/>
    <w:rsid w:val="003D6AF9"/>
    <w:rsid w:val="003D6BFA"/>
    <w:rsid w:val="003D6EAB"/>
    <w:rsid w:val="003D7BF5"/>
    <w:rsid w:val="003E049A"/>
    <w:rsid w:val="003E04E1"/>
    <w:rsid w:val="003E096B"/>
    <w:rsid w:val="003E1010"/>
    <w:rsid w:val="003E1032"/>
    <w:rsid w:val="003E1389"/>
    <w:rsid w:val="003E13D3"/>
    <w:rsid w:val="003E1D35"/>
    <w:rsid w:val="003E2088"/>
    <w:rsid w:val="003E217C"/>
    <w:rsid w:val="003E25F3"/>
    <w:rsid w:val="003E299A"/>
    <w:rsid w:val="003E32A7"/>
    <w:rsid w:val="003E340C"/>
    <w:rsid w:val="003E3B4A"/>
    <w:rsid w:val="003E3D1F"/>
    <w:rsid w:val="003E43A2"/>
    <w:rsid w:val="003E4568"/>
    <w:rsid w:val="003E50FA"/>
    <w:rsid w:val="003E5471"/>
    <w:rsid w:val="003E5619"/>
    <w:rsid w:val="003E6F9F"/>
    <w:rsid w:val="003E7230"/>
    <w:rsid w:val="003E72FB"/>
    <w:rsid w:val="003E7657"/>
    <w:rsid w:val="003E7B19"/>
    <w:rsid w:val="003E7E73"/>
    <w:rsid w:val="003E7F30"/>
    <w:rsid w:val="003E7FCD"/>
    <w:rsid w:val="003F0249"/>
    <w:rsid w:val="003F02EC"/>
    <w:rsid w:val="003F0A99"/>
    <w:rsid w:val="003F1096"/>
    <w:rsid w:val="003F14CD"/>
    <w:rsid w:val="003F15D9"/>
    <w:rsid w:val="003F1626"/>
    <w:rsid w:val="003F2E36"/>
    <w:rsid w:val="003F3036"/>
    <w:rsid w:val="003F3C40"/>
    <w:rsid w:val="003F40A4"/>
    <w:rsid w:val="003F4399"/>
    <w:rsid w:val="003F475F"/>
    <w:rsid w:val="003F54C4"/>
    <w:rsid w:val="003F583A"/>
    <w:rsid w:val="003F5A7F"/>
    <w:rsid w:val="003F5F04"/>
    <w:rsid w:val="003F662F"/>
    <w:rsid w:val="003F6C80"/>
    <w:rsid w:val="003F6CA2"/>
    <w:rsid w:val="003F6D1D"/>
    <w:rsid w:val="003F6EB2"/>
    <w:rsid w:val="003F6FD2"/>
    <w:rsid w:val="003F7396"/>
    <w:rsid w:val="003F7487"/>
    <w:rsid w:val="003F7711"/>
    <w:rsid w:val="0040002F"/>
    <w:rsid w:val="00400139"/>
    <w:rsid w:val="00400403"/>
    <w:rsid w:val="004006C3"/>
    <w:rsid w:val="00400FDE"/>
    <w:rsid w:val="004010EF"/>
    <w:rsid w:val="004011CB"/>
    <w:rsid w:val="0040144F"/>
    <w:rsid w:val="004015F1"/>
    <w:rsid w:val="004017F0"/>
    <w:rsid w:val="004019EE"/>
    <w:rsid w:val="004019FD"/>
    <w:rsid w:val="0040212E"/>
    <w:rsid w:val="004022C1"/>
    <w:rsid w:val="00402341"/>
    <w:rsid w:val="00402353"/>
    <w:rsid w:val="00402982"/>
    <w:rsid w:val="00402997"/>
    <w:rsid w:val="00402CB1"/>
    <w:rsid w:val="00402F93"/>
    <w:rsid w:val="00402FDD"/>
    <w:rsid w:val="0040379F"/>
    <w:rsid w:val="004038A8"/>
    <w:rsid w:val="00403BC4"/>
    <w:rsid w:val="00403CF0"/>
    <w:rsid w:val="00404078"/>
    <w:rsid w:val="004041DB"/>
    <w:rsid w:val="00404AF5"/>
    <w:rsid w:val="00404DD4"/>
    <w:rsid w:val="00405252"/>
    <w:rsid w:val="00405AED"/>
    <w:rsid w:val="00405DCB"/>
    <w:rsid w:val="00406162"/>
    <w:rsid w:val="00406195"/>
    <w:rsid w:val="004064F4"/>
    <w:rsid w:val="004065A6"/>
    <w:rsid w:val="00406810"/>
    <w:rsid w:val="00406AB1"/>
    <w:rsid w:val="00406F07"/>
    <w:rsid w:val="0040770F"/>
    <w:rsid w:val="00407F1C"/>
    <w:rsid w:val="00410145"/>
    <w:rsid w:val="004102A8"/>
    <w:rsid w:val="00411133"/>
    <w:rsid w:val="004112D5"/>
    <w:rsid w:val="004115AD"/>
    <w:rsid w:val="004117A1"/>
    <w:rsid w:val="004118A3"/>
    <w:rsid w:val="00411B18"/>
    <w:rsid w:val="0041229E"/>
    <w:rsid w:val="004122F6"/>
    <w:rsid w:val="00412442"/>
    <w:rsid w:val="00412498"/>
    <w:rsid w:val="004127B9"/>
    <w:rsid w:val="00412B8D"/>
    <w:rsid w:val="00412F2F"/>
    <w:rsid w:val="0041309A"/>
    <w:rsid w:val="00413C05"/>
    <w:rsid w:val="00413CF9"/>
    <w:rsid w:val="00414233"/>
    <w:rsid w:val="0041425C"/>
    <w:rsid w:val="004145C6"/>
    <w:rsid w:val="0041493D"/>
    <w:rsid w:val="00414D8A"/>
    <w:rsid w:val="00414D9E"/>
    <w:rsid w:val="00414E13"/>
    <w:rsid w:val="00414F51"/>
    <w:rsid w:val="00414F5E"/>
    <w:rsid w:val="004154E2"/>
    <w:rsid w:val="004157A3"/>
    <w:rsid w:val="004159E9"/>
    <w:rsid w:val="00415DC8"/>
    <w:rsid w:val="00415FFB"/>
    <w:rsid w:val="00416085"/>
    <w:rsid w:val="00416352"/>
    <w:rsid w:val="004166E1"/>
    <w:rsid w:val="004168DF"/>
    <w:rsid w:val="00416E30"/>
    <w:rsid w:val="00417296"/>
    <w:rsid w:val="00417587"/>
    <w:rsid w:val="004176BE"/>
    <w:rsid w:val="00417865"/>
    <w:rsid w:val="00417930"/>
    <w:rsid w:val="00417BA1"/>
    <w:rsid w:val="00417BE5"/>
    <w:rsid w:val="00420039"/>
    <w:rsid w:val="004200DD"/>
    <w:rsid w:val="004202BE"/>
    <w:rsid w:val="00420334"/>
    <w:rsid w:val="00420404"/>
    <w:rsid w:val="00420748"/>
    <w:rsid w:val="004208E7"/>
    <w:rsid w:val="00420CC8"/>
    <w:rsid w:val="004211B7"/>
    <w:rsid w:val="00421588"/>
    <w:rsid w:val="0042171D"/>
    <w:rsid w:val="00421892"/>
    <w:rsid w:val="00421894"/>
    <w:rsid w:val="004219C4"/>
    <w:rsid w:val="00421B93"/>
    <w:rsid w:val="00422227"/>
    <w:rsid w:val="00422429"/>
    <w:rsid w:val="0042323E"/>
    <w:rsid w:val="004232AE"/>
    <w:rsid w:val="0042331C"/>
    <w:rsid w:val="00423452"/>
    <w:rsid w:val="00423577"/>
    <w:rsid w:val="00423592"/>
    <w:rsid w:val="00423613"/>
    <w:rsid w:val="0042395A"/>
    <w:rsid w:val="00424066"/>
    <w:rsid w:val="0042427F"/>
    <w:rsid w:val="0042447E"/>
    <w:rsid w:val="004244DC"/>
    <w:rsid w:val="00424EB3"/>
    <w:rsid w:val="00425101"/>
    <w:rsid w:val="004252CF"/>
    <w:rsid w:val="00425464"/>
    <w:rsid w:val="0042596C"/>
    <w:rsid w:val="00425991"/>
    <w:rsid w:val="00425FAF"/>
    <w:rsid w:val="004260BF"/>
    <w:rsid w:val="00426351"/>
    <w:rsid w:val="0042682F"/>
    <w:rsid w:val="00426C2B"/>
    <w:rsid w:val="00426EE4"/>
    <w:rsid w:val="00426F5C"/>
    <w:rsid w:val="00426FEB"/>
    <w:rsid w:val="00427399"/>
    <w:rsid w:val="004274FB"/>
    <w:rsid w:val="00427733"/>
    <w:rsid w:val="0042793C"/>
    <w:rsid w:val="00427BF5"/>
    <w:rsid w:val="00427C1D"/>
    <w:rsid w:val="00427E48"/>
    <w:rsid w:val="00427E8F"/>
    <w:rsid w:val="00427F21"/>
    <w:rsid w:val="004308E7"/>
    <w:rsid w:val="00430BF2"/>
    <w:rsid w:val="00430F87"/>
    <w:rsid w:val="00431256"/>
    <w:rsid w:val="00431659"/>
    <w:rsid w:val="00431834"/>
    <w:rsid w:val="004318CD"/>
    <w:rsid w:val="0043196F"/>
    <w:rsid w:val="00431B74"/>
    <w:rsid w:val="00431C1D"/>
    <w:rsid w:val="00431D47"/>
    <w:rsid w:val="004324D3"/>
    <w:rsid w:val="0043287B"/>
    <w:rsid w:val="00432D45"/>
    <w:rsid w:val="00432E80"/>
    <w:rsid w:val="00432F79"/>
    <w:rsid w:val="004332B6"/>
    <w:rsid w:val="00433825"/>
    <w:rsid w:val="00433EAC"/>
    <w:rsid w:val="004342B4"/>
    <w:rsid w:val="0043478E"/>
    <w:rsid w:val="00434EA6"/>
    <w:rsid w:val="004350C8"/>
    <w:rsid w:val="00435180"/>
    <w:rsid w:val="00435C10"/>
    <w:rsid w:val="00435DA1"/>
    <w:rsid w:val="00436C54"/>
    <w:rsid w:val="004374EF"/>
    <w:rsid w:val="0043780E"/>
    <w:rsid w:val="00437A69"/>
    <w:rsid w:val="004400A2"/>
    <w:rsid w:val="0044050B"/>
    <w:rsid w:val="00440597"/>
    <w:rsid w:val="0044081A"/>
    <w:rsid w:val="00440C24"/>
    <w:rsid w:val="00440CB0"/>
    <w:rsid w:val="00441073"/>
    <w:rsid w:val="00441397"/>
    <w:rsid w:val="00441505"/>
    <w:rsid w:val="00441526"/>
    <w:rsid w:val="00441651"/>
    <w:rsid w:val="00441D80"/>
    <w:rsid w:val="0044220F"/>
    <w:rsid w:val="004425AA"/>
    <w:rsid w:val="00442903"/>
    <w:rsid w:val="00442B04"/>
    <w:rsid w:val="004432A5"/>
    <w:rsid w:val="00443371"/>
    <w:rsid w:val="00443A4A"/>
    <w:rsid w:val="00443AD4"/>
    <w:rsid w:val="00443C8F"/>
    <w:rsid w:val="00444333"/>
    <w:rsid w:val="00444362"/>
    <w:rsid w:val="004444F8"/>
    <w:rsid w:val="0044467E"/>
    <w:rsid w:val="00444BAB"/>
    <w:rsid w:val="0044563A"/>
    <w:rsid w:val="00445843"/>
    <w:rsid w:val="004459B5"/>
    <w:rsid w:val="00445CE3"/>
    <w:rsid w:val="004464F0"/>
    <w:rsid w:val="00446C61"/>
    <w:rsid w:val="00446CAC"/>
    <w:rsid w:val="00446DAD"/>
    <w:rsid w:val="00447022"/>
    <w:rsid w:val="00447172"/>
    <w:rsid w:val="0044719A"/>
    <w:rsid w:val="0044765D"/>
    <w:rsid w:val="00447F22"/>
    <w:rsid w:val="004503FB"/>
    <w:rsid w:val="00450867"/>
    <w:rsid w:val="0045089C"/>
    <w:rsid w:val="004509EC"/>
    <w:rsid w:val="00450AEC"/>
    <w:rsid w:val="00450B93"/>
    <w:rsid w:val="00450D7E"/>
    <w:rsid w:val="00450E23"/>
    <w:rsid w:val="00450EF6"/>
    <w:rsid w:val="00450F93"/>
    <w:rsid w:val="00451F78"/>
    <w:rsid w:val="00452619"/>
    <w:rsid w:val="0045282C"/>
    <w:rsid w:val="0045293C"/>
    <w:rsid w:val="00452C35"/>
    <w:rsid w:val="00452D3C"/>
    <w:rsid w:val="00452F8A"/>
    <w:rsid w:val="0045309A"/>
    <w:rsid w:val="0045379C"/>
    <w:rsid w:val="004537C8"/>
    <w:rsid w:val="00453A1E"/>
    <w:rsid w:val="004541D1"/>
    <w:rsid w:val="00454812"/>
    <w:rsid w:val="00454B19"/>
    <w:rsid w:val="00455216"/>
    <w:rsid w:val="00455556"/>
    <w:rsid w:val="004558FD"/>
    <w:rsid w:val="00455A94"/>
    <w:rsid w:val="00455B29"/>
    <w:rsid w:val="00455B6B"/>
    <w:rsid w:val="00455E2C"/>
    <w:rsid w:val="0045674E"/>
    <w:rsid w:val="00457486"/>
    <w:rsid w:val="00457495"/>
    <w:rsid w:val="004579E2"/>
    <w:rsid w:val="00457E1A"/>
    <w:rsid w:val="00460230"/>
    <w:rsid w:val="00460617"/>
    <w:rsid w:val="0046121C"/>
    <w:rsid w:val="00461490"/>
    <w:rsid w:val="00461BDE"/>
    <w:rsid w:val="00461DCB"/>
    <w:rsid w:val="004621C2"/>
    <w:rsid w:val="004624BB"/>
    <w:rsid w:val="0046259F"/>
    <w:rsid w:val="00462DE7"/>
    <w:rsid w:val="00463320"/>
    <w:rsid w:val="00463356"/>
    <w:rsid w:val="004633C3"/>
    <w:rsid w:val="004635DD"/>
    <w:rsid w:val="00463B20"/>
    <w:rsid w:val="00463FED"/>
    <w:rsid w:val="00464213"/>
    <w:rsid w:val="0046454B"/>
    <w:rsid w:val="00464602"/>
    <w:rsid w:val="00464687"/>
    <w:rsid w:val="00464A99"/>
    <w:rsid w:val="00464B35"/>
    <w:rsid w:val="004651C5"/>
    <w:rsid w:val="0046543F"/>
    <w:rsid w:val="00465DA9"/>
    <w:rsid w:val="0046642D"/>
    <w:rsid w:val="00466947"/>
    <w:rsid w:val="00466CC3"/>
    <w:rsid w:val="00466D4F"/>
    <w:rsid w:val="00466E67"/>
    <w:rsid w:val="00467303"/>
    <w:rsid w:val="0046756F"/>
    <w:rsid w:val="00467BDA"/>
    <w:rsid w:val="00467CD4"/>
    <w:rsid w:val="00467E50"/>
    <w:rsid w:val="00467F04"/>
    <w:rsid w:val="004701CD"/>
    <w:rsid w:val="0047098C"/>
    <w:rsid w:val="004709A7"/>
    <w:rsid w:val="004709C1"/>
    <w:rsid w:val="004713D0"/>
    <w:rsid w:val="0047151E"/>
    <w:rsid w:val="00471857"/>
    <w:rsid w:val="00471AEC"/>
    <w:rsid w:val="00471E19"/>
    <w:rsid w:val="00471E88"/>
    <w:rsid w:val="004724B1"/>
    <w:rsid w:val="004724D7"/>
    <w:rsid w:val="00472AA7"/>
    <w:rsid w:val="00472C23"/>
    <w:rsid w:val="00472DA4"/>
    <w:rsid w:val="00472EF4"/>
    <w:rsid w:val="0047356E"/>
    <w:rsid w:val="00473869"/>
    <w:rsid w:val="00473D4E"/>
    <w:rsid w:val="00473DD7"/>
    <w:rsid w:val="00473EE9"/>
    <w:rsid w:val="00474564"/>
    <w:rsid w:val="00474990"/>
    <w:rsid w:val="00474BD5"/>
    <w:rsid w:val="00474D94"/>
    <w:rsid w:val="00474F70"/>
    <w:rsid w:val="00475454"/>
    <w:rsid w:val="0047557B"/>
    <w:rsid w:val="00475AFE"/>
    <w:rsid w:val="00475CA9"/>
    <w:rsid w:val="0047628E"/>
    <w:rsid w:val="0047656C"/>
    <w:rsid w:val="0047661B"/>
    <w:rsid w:val="00477034"/>
    <w:rsid w:val="004771C4"/>
    <w:rsid w:val="00477304"/>
    <w:rsid w:val="00477456"/>
    <w:rsid w:val="004776F3"/>
    <w:rsid w:val="00477DB2"/>
    <w:rsid w:val="00480C65"/>
    <w:rsid w:val="00480CA9"/>
    <w:rsid w:val="00480D4C"/>
    <w:rsid w:val="00480D50"/>
    <w:rsid w:val="00480ECB"/>
    <w:rsid w:val="0048153E"/>
    <w:rsid w:val="004815BD"/>
    <w:rsid w:val="004816EA"/>
    <w:rsid w:val="00481C7C"/>
    <w:rsid w:val="0048206B"/>
    <w:rsid w:val="00482374"/>
    <w:rsid w:val="00482815"/>
    <w:rsid w:val="00482905"/>
    <w:rsid w:val="00482E2C"/>
    <w:rsid w:val="00482F52"/>
    <w:rsid w:val="0048339B"/>
    <w:rsid w:val="00483681"/>
    <w:rsid w:val="004836DD"/>
    <w:rsid w:val="00483B39"/>
    <w:rsid w:val="00483CB7"/>
    <w:rsid w:val="00483EFE"/>
    <w:rsid w:val="0048407E"/>
    <w:rsid w:val="00484180"/>
    <w:rsid w:val="00484ACF"/>
    <w:rsid w:val="00485099"/>
    <w:rsid w:val="004850BC"/>
    <w:rsid w:val="00485174"/>
    <w:rsid w:val="00485271"/>
    <w:rsid w:val="004852D4"/>
    <w:rsid w:val="004855A5"/>
    <w:rsid w:val="00485796"/>
    <w:rsid w:val="004859EE"/>
    <w:rsid w:val="00485E4B"/>
    <w:rsid w:val="00485FEF"/>
    <w:rsid w:val="00486247"/>
    <w:rsid w:val="004862DD"/>
    <w:rsid w:val="00486646"/>
    <w:rsid w:val="00486DA4"/>
    <w:rsid w:val="004871C5"/>
    <w:rsid w:val="004875FD"/>
    <w:rsid w:val="00487886"/>
    <w:rsid w:val="004878B1"/>
    <w:rsid w:val="004878FD"/>
    <w:rsid w:val="004879F3"/>
    <w:rsid w:val="00487E8A"/>
    <w:rsid w:val="004901A5"/>
    <w:rsid w:val="00490820"/>
    <w:rsid w:val="004909D4"/>
    <w:rsid w:val="00490A42"/>
    <w:rsid w:val="00490A67"/>
    <w:rsid w:val="004911B0"/>
    <w:rsid w:val="004913EC"/>
    <w:rsid w:val="004913EF"/>
    <w:rsid w:val="00491465"/>
    <w:rsid w:val="00492275"/>
    <w:rsid w:val="00492281"/>
    <w:rsid w:val="00493572"/>
    <w:rsid w:val="0049370D"/>
    <w:rsid w:val="00493C51"/>
    <w:rsid w:val="00493C7F"/>
    <w:rsid w:val="00493DD0"/>
    <w:rsid w:val="00493FE1"/>
    <w:rsid w:val="004943E6"/>
    <w:rsid w:val="004945E7"/>
    <w:rsid w:val="00494D9A"/>
    <w:rsid w:val="00495084"/>
    <w:rsid w:val="00495460"/>
    <w:rsid w:val="00495AA5"/>
    <w:rsid w:val="00495BA3"/>
    <w:rsid w:val="00495DE4"/>
    <w:rsid w:val="004960B8"/>
    <w:rsid w:val="00496889"/>
    <w:rsid w:val="00496A7F"/>
    <w:rsid w:val="00496AFB"/>
    <w:rsid w:val="00496B94"/>
    <w:rsid w:val="00497188"/>
    <w:rsid w:val="00497955"/>
    <w:rsid w:val="004A036E"/>
    <w:rsid w:val="004A0720"/>
    <w:rsid w:val="004A0992"/>
    <w:rsid w:val="004A0A2D"/>
    <w:rsid w:val="004A12BF"/>
    <w:rsid w:val="004A138B"/>
    <w:rsid w:val="004A14B9"/>
    <w:rsid w:val="004A152B"/>
    <w:rsid w:val="004A1ECC"/>
    <w:rsid w:val="004A2253"/>
    <w:rsid w:val="004A2595"/>
    <w:rsid w:val="004A2B56"/>
    <w:rsid w:val="004A2C8C"/>
    <w:rsid w:val="004A2F28"/>
    <w:rsid w:val="004A3241"/>
    <w:rsid w:val="004A348F"/>
    <w:rsid w:val="004A35AC"/>
    <w:rsid w:val="004A3DFC"/>
    <w:rsid w:val="004A4124"/>
    <w:rsid w:val="004A453E"/>
    <w:rsid w:val="004A4606"/>
    <w:rsid w:val="004A4866"/>
    <w:rsid w:val="004A4B59"/>
    <w:rsid w:val="004A4C80"/>
    <w:rsid w:val="004A5169"/>
    <w:rsid w:val="004A59AA"/>
    <w:rsid w:val="004A5C7C"/>
    <w:rsid w:val="004A5D21"/>
    <w:rsid w:val="004A5DFE"/>
    <w:rsid w:val="004A61AB"/>
    <w:rsid w:val="004A6202"/>
    <w:rsid w:val="004A6682"/>
    <w:rsid w:val="004A66C9"/>
    <w:rsid w:val="004A6BBB"/>
    <w:rsid w:val="004A6FCE"/>
    <w:rsid w:val="004A70E5"/>
    <w:rsid w:val="004A733C"/>
    <w:rsid w:val="004A74DA"/>
    <w:rsid w:val="004A7584"/>
    <w:rsid w:val="004A76E5"/>
    <w:rsid w:val="004A7C6C"/>
    <w:rsid w:val="004B034A"/>
    <w:rsid w:val="004B03B2"/>
    <w:rsid w:val="004B04AC"/>
    <w:rsid w:val="004B0A03"/>
    <w:rsid w:val="004B0A99"/>
    <w:rsid w:val="004B0DE8"/>
    <w:rsid w:val="004B0FD9"/>
    <w:rsid w:val="004B100C"/>
    <w:rsid w:val="004B13A5"/>
    <w:rsid w:val="004B15CE"/>
    <w:rsid w:val="004B175F"/>
    <w:rsid w:val="004B18BF"/>
    <w:rsid w:val="004B195C"/>
    <w:rsid w:val="004B1BF0"/>
    <w:rsid w:val="004B200A"/>
    <w:rsid w:val="004B2569"/>
    <w:rsid w:val="004B26B6"/>
    <w:rsid w:val="004B26FA"/>
    <w:rsid w:val="004B27C9"/>
    <w:rsid w:val="004B2899"/>
    <w:rsid w:val="004B2B08"/>
    <w:rsid w:val="004B30EE"/>
    <w:rsid w:val="004B3393"/>
    <w:rsid w:val="004B345B"/>
    <w:rsid w:val="004B34FC"/>
    <w:rsid w:val="004B382F"/>
    <w:rsid w:val="004B3852"/>
    <w:rsid w:val="004B3CC2"/>
    <w:rsid w:val="004B3DEE"/>
    <w:rsid w:val="004B3FEE"/>
    <w:rsid w:val="004B4232"/>
    <w:rsid w:val="004B4333"/>
    <w:rsid w:val="004B4398"/>
    <w:rsid w:val="004B4644"/>
    <w:rsid w:val="004B468F"/>
    <w:rsid w:val="004B4727"/>
    <w:rsid w:val="004B4A0F"/>
    <w:rsid w:val="004B4DAE"/>
    <w:rsid w:val="004B4F57"/>
    <w:rsid w:val="004B4FC7"/>
    <w:rsid w:val="004B5449"/>
    <w:rsid w:val="004B5529"/>
    <w:rsid w:val="004B56D0"/>
    <w:rsid w:val="004B5877"/>
    <w:rsid w:val="004B596C"/>
    <w:rsid w:val="004B5979"/>
    <w:rsid w:val="004B5ECB"/>
    <w:rsid w:val="004B6297"/>
    <w:rsid w:val="004B6A1F"/>
    <w:rsid w:val="004B6D0C"/>
    <w:rsid w:val="004B6D88"/>
    <w:rsid w:val="004B6F58"/>
    <w:rsid w:val="004B7057"/>
    <w:rsid w:val="004B7A2A"/>
    <w:rsid w:val="004B7D19"/>
    <w:rsid w:val="004B7E15"/>
    <w:rsid w:val="004B7FC5"/>
    <w:rsid w:val="004C0092"/>
    <w:rsid w:val="004C0128"/>
    <w:rsid w:val="004C0130"/>
    <w:rsid w:val="004C0300"/>
    <w:rsid w:val="004C06C4"/>
    <w:rsid w:val="004C0867"/>
    <w:rsid w:val="004C087D"/>
    <w:rsid w:val="004C0E4A"/>
    <w:rsid w:val="004C0F72"/>
    <w:rsid w:val="004C13E6"/>
    <w:rsid w:val="004C181F"/>
    <w:rsid w:val="004C1A7F"/>
    <w:rsid w:val="004C1D06"/>
    <w:rsid w:val="004C1DC8"/>
    <w:rsid w:val="004C1ED8"/>
    <w:rsid w:val="004C23BF"/>
    <w:rsid w:val="004C2833"/>
    <w:rsid w:val="004C2C8C"/>
    <w:rsid w:val="004C319F"/>
    <w:rsid w:val="004C321F"/>
    <w:rsid w:val="004C35FE"/>
    <w:rsid w:val="004C36AD"/>
    <w:rsid w:val="004C3733"/>
    <w:rsid w:val="004C3AC4"/>
    <w:rsid w:val="004C3AF5"/>
    <w:rsid w:val="004C4028"/>
    <w:rsid w:val="004C437F"/>
    <w:rsid w:val="004C4499"/>
    <w:rsid w:val="004C4A37"/>
    <w:rsid w:val="004C4B70"/>
    <w:rsid w:val="004C4C0E"/>
    <w:rsid w:val="004C4D53"/>
    <w:rsid w:val="004C534D"/>
    <w:rsid w:val="004C55DE"/>
    <w:rsid w:val="004C5772"/>
    <w:rsid w:val="004C638B"/>
    <w:rsid w:val="004C69A2"/>
    <w:rsid w:val="004C69AD"/>
    <w:rsid w:val="004C6DF2"/>
    <w:rsid w:val="004C6F37"/>
    <w:rsid w:val="004C710D"/>
    <w:rsid w:val="004C72A4"/>
    <w:rsid w:val="004C734A"/>
    <w:rsid w:val="004C74C2"/>
    <w:rsid w:val="004C7DB2"/>
    <w:rsid w:val="004C7E3F"/>
    <w:rsid w:val="004D03F0"/>
    <w:rsid w:val="004D0730"/>
    <w:rsid w:val="004D0861"/>
    <w:rsid w:val="004D0AFF"/>
    <w:rsid w:val="004D0E3C"/>
    <w:rsid w:val="004D0E74"/>
    <w:rsid w:val="004D139C"/>
    <w:rsid w:val="004D1417"/>
    <w:rsid w:val="004D1620"/>
    <w:rsid w:val="004D1739"/>
    <w:rsid w:val="004D1ADE"/>
    <w:rsid w:val="004D1C43"/>
    <w:rsid w:val="004D1C89"/>
    <w:rsid w:val="004D22BB"/>
    <w:rsid w:val="004D231B"/>
    <w:rsid w:val="004D260F"/>
    <w:rsid w:val="004D2ADC"/>
    <w:rsid w:val="004D2BE8"/>
    <w:rsid w:val="004D2D41"/>
    <w:rsid w:val="004D2FB7"/>
    <w:rsid w:val="004D31F4"/>
    <w:rsid w:val="004D3374"/>
    <w:rsid w:val="004D3805"/>
    <w:rsid w:val="004D3B23"/>
    <w:rsid w:val="004D4151"/>
    <w:rsid w:val="004D42A8"/>
    <w:rsid w:val="004D4BF8"/>
    <w:rsid w:val="004D4FD1"/>
    <w:rsid w:val="004D53CE"/>
    <w:rsid w:val="004D571C"/>
    <w:rsid w:val="004D5749"/>
    <w:rsid w:val="004D59C8"/>
    <w:rsid w:val="004D5DB6"/>
    <w:rsid w:val="004D5ECA"/>
    <w:rsid w:val="004D6545"/>
    <w:rsid w:val="004D6AC8"/>
    <w:rsid w:val="004D6B02"/>
    <w:rsid w:val="004D724A"/>
    <w:rsid w:val="004D7252"/>
    <w:rsid w:val="004D72EA"/>
    <w:rsid w:val="004D7523"/>
    <w:rsid w:val="004D763E"/>
    <w:rsid w:val="004D77A1"/>
    <w:rsid w:val="004D79FB"/>
    <w:rsid w:val="004D7CD6"/>
    <w:rsid w:val="004E0088"/>
    <w:rsid w:val="004E01BA"/>
    <w:rsid w:val="004E0812"/>
    <w:rsid w:val="004E0D96"/>
    <w:rsid w:val="004E0E1E"/>
    <w:rsid w:val="004E0F7D"/>
    <w:rsid w:val="004E0F93"/>
    <w:rsid w:val="004E1980"/>
    <w:rsid w:val="004E2622"/>
    <w:rsid w:val="004E28D6"/>
    <w:rsid w:val="004E2A86"/>
    <w:rsid w:val="004E2B50"/>
    <w:rsid w:val="004E2F61"/>
    <w:rsid w:val="004E36A5"/>
    <w:rsid w:val="004E3BED"/>
    <w:rsid w:val="004E3EA7"/>
    <w:rsid w:val="004E429D"/>
    <w:rsid w:val="004E4797"/>
    <w:rsid w:val="004E47E0"/>
    <w:rsid w:val="004E4C71"/>
    <w:rsid w:val="004E54AB"/>
    <w:rsid w:val="004E5DF7"/>
    <w:rsid w:val="004E6091"/>
    <w:rsid w:val="004E6316"/>
    <w:rsid w:val="004E650F"/>
    <w:rsid w:val="004E7044"/>
    <w:rsid w:val="004E715A"/>
    <w:rsid w:val="004E7901"/>
    <w:rsid w:val="004E7952"/>
    <w:rsid w:val="004F02CA"/>
    <w:rsid w:val="004F039D"/>
    <w:rsid w:val="004F03CA"/>
    <w:rsid w:val="004F04C1"/>
    <w:rsid w:val="004F0733"/>
    <w:rsid w:val="004F07DC"/>
    <w:rsid w:val="004F0861"/>
    <w:rsid w:val="004F1008"/>
    <w:rsid w:val="004F10B7"/>
    <w:rsid w:val="004F1862"/>
    <w:rsid w:val="004F1913"/>
    <w:rsid w:val="004F1920"/>
    <w:rsid w:val="004F1CA5"/>
    <w:rsid w:val="004F22CC"/>
    <w:rsid w:val="004F22E6"/>
    <w:rsid w:val="004F235B"/>
    <w:rsid w:val="004F2386"/>
    <w:rsid w:val="004F2776"/>
    <w:rsid w:val="004F2A5D"/>
    <w:rsid w:val="004F2AAC"/>
    <w:rsid w:val="004F2D6D"/>
    <w:rsid w:val="004F31D1"/>
    <w:rsid w:val="004F3967"/>
    <w:rsid w:val="004F3C7D"/>
    <w:rsid w:val="004F3DEC"/>
    <w:rsid w:val="004F4CA1"/>
    <w:rsid w:val="004F4CC9"/>
    <w:rsid w:val="004F4DDF"/>
    <w:rsid w:val="004F4E9D"/>
    <w:rsid w:val="004F52B7"/>
    <w:rsid w:val="004F5376"/>
    <w:rsid w:val="004F574F"/>
    <w:rsid w:val="004F5C92"/>
    <w:rsid w:val="004F6086"/>
    <w:rsid w:val="004F6702"/>
    <w:rsid w:val="004F68DB"/>
    <w:rsid w:val="004F6CE2"/>
    <w:rsid w:val="004F708F"/>
    <w:rsid w:val="004F724A"/>
    <w:rsid w:val="004F7460"/>
    <w:rsid w:val="004F7A69"/>
    <w:rsid w:val="0050071F"/>
    <w:rsid w:val="005009F6"/>
    <w:rsid w:val="00500B34"/>
    <w:rsid w:val="00500F48"/>
    <w:rsid w:val="00501DFD"/>
    <w:rsid w:val="005020D3"/>
    <w:rsid w:val="0050216C"/>
    <w:rsid w:val="005021C4"/>
    <w:rsid w:val="0050231B"/>
    <w:rsid w:val="00502336"/>
    <w:rsid w:val="005023F2"/>
    <w:rsid w:val="0050246B"/>
    <w:rsid w:val="005025CE"/>
    <w:rsid w:val="005025DD"/>
    <w:rsid w:val="0050274A"/>
    <w:rsid w:val="005028E2"/>
    <w:rsid w:val="00502915"/>
    <w:rsid w:val="00502A9D"/>
    <w:rsid w:val="0050301F"/>
    <w:rsid w:val="005037C8"/>
    <w:rsid w:val="00503801"/>
    <w:rsid w:val="00503ADC"/>
    <w:rsid w:val="00503C64"/>
    <w:rsid w:val="00503DC4"/>
    <w:rsid w:val="00504106"/>
    <w:rsid w:val="005043A0"/>
    <w:rsid w:val="00504400"/>
    <w:rsid w:val="00504732"/>
    <w:rsid w:val="005047AB"/>
    <w:rsid w:val="005047F1"/>
    <w:rsid w:val="00504D51"/>
    <w:rsid w:val="00504E6E"/>
    <w:rsid w:val="0050514F"/>
    <w:rsid w:val="005052FD"/>
    <w:rsid w:val="0050534D"/>
    <w:rsid w:val="00505B09"/>
    <w:rsid w:val="00506AC5"/>
    <w:rsid w:val="00506B69"/>
    <w:rsid w:val="00507327"/>
    <w:rsid w:val="00507348"/>
    <w:rsid w:val="00510286"/>
    <w:rsid w:val="0051048B"/>
    <w:rsid w:val="005109C5"/>
    <w:rsid w:val="00510B30"/>
    <w:rsid w:val="0051259D"/>
    <w:rsid w:val="005125BE"/>
    <w:rsid w:val="005126E5"/>
    <w:rsid w:val="0051284F"/>
    <w:rsid w:val="00512D77"/>
    <w:rsid w:val="00512E0C"/>
    <w:rsid w:val="00512E54"/>
    <w:rsid w:val="00512F54"/>
    <w:rsid w:val="0051384E"/>
    <w:rsid w:val="00513AB7"/>
    <w:rsid w:val="00513C2B"/>
    <w:rsid w:val="00513CFE"/>
    <w:rsid w:val="00513F60"/>
    <w:rsid w:val="005142C0"/>
    <w:rsid w:val="00514465"/>
    <w:rsid w:val="00514CD1"/>
    <w:rsid w:val="005150AF"/>
    <w:rsid w:val="0051518C"/>
    <w:rsid w:val="00515352"/>
    <w:rsid w:val="0051551D"/>
    <w:rsid w:val="00515535"/>
    <w:rsid w:val="005158FB"/>
    <w:rsid w:val="005159C8"/>
    <w:rsid w:val="00515CB2"/>
    <w:rsid w:val="0051629C"/>
    <w:rsid w:val="00516E45"/>
    <w:rsid w:val="00516F3F"/>
    <w:rsid w:val="005178D9"/>
    <w:rsid w:val="00517949"/>
    <w:rsid w:val="00517EEB"/>
    <w:rsid w:val="005201F7"/>
    <w:rsid w:val="005209FD"/>
    <w:rsid w:val="00521058"/>
    <w:rsid w:val="00521108"/>
    <w:rsid w:val="005213C5"/>
    <w:rsid w:val="0052169D"/>
    <w:rsid w:val="00522001"/>
    <w:rsid w:val="005229A9"/>
    <w:rsid w:val="00522A12"/>
    <w:rsid w:val="005231E8"/>
    <w:rsid w:val="0052328D"/>
    <w:rsid w:val="00523411"/>
    <w:rsid w:val="005234FF"/>
    <w:rsid w:val="00523735"/>
    <w:rsid w:val="00523B87"/>
    <w:rsid w:val="00523CBA"/>
    <w:rsid w:val="00523E42"/>
    <w:rsid w:val="00524532"/>
    <w:rsid w:val="00524F37"/>
    <w:rsid w:val="00524F5D"/>
    <w:rsid w:val="005254BE"/>
    <w:rsid w:val="005254FB"/>
    <w:rsid w:val="005255F2"/>
    <w:rsid w:val="0052583F"/>
    <w:rsid w:val="00525B77"/>
    <w:rsid w:val="00525C4C"/>
    <w:rsid w:val="00525E80"/>
    <w:rsid w:val="005261C4"/>
    <w:rsid w:val="00526295"/>
    <w:rsid w:val="0052648B"/>
    <w:rsid w:val="005269E5"/>
    <w:rsid w:val="00526B91"/>
    <w:rsid w:val="00526F87"/>
    <w:rsid w:val="005272AF"/>
    <w:rsid w:val="005279E3"/>
    <w:rsid w:val="00527C9F"/>
    <w:rsid w:val="00527DB0"/>
    <w:rsid w:val="0053000F"/>
    <w:rsid w:val="00530162"/>
    <w:rsid w:val="005305F7"/>
    <w:rsid w:val="00530720"/>
    <w:rsid w:val="0053107A"/>
    <w:rsid w:val="005310B4"/>
    <w:rsid w:val="00531FAD"/>
    <w:rsid w:val="005321D6"/>
    <w:rsid w:val="00532278"/>
    <w:rsid w:val="0053259F"/>
    <w:rsid w:val="00532F98"/>
    <w:rsid w:val="00533060"/>
    <w:rsid w:val="0053312D"/>
    <w:rsid w:val="00533260"/>
    <w:rsid w:val="005339F3"/>
    <w:rsid w:val="00533A31"/>
    <w:rsid w:val="005340C6"/>
    <w:rsid w:val="00534198"/>
    <w:rsid w:val="005343C1"/>
    <w:rsid w:val="00534A20"/>
    <w:rsid w:val="00534F3D"/>
    <w:rsid w:val="00535139"/>
    <w:rsid w:val="0053526F"/>
    <w:rsid w:val="00535954"/>
    <w:rsid w:val="00535DD7"/>
    <w:rsid w:val="00536484"/>
    <w:rsid w:val="005369B5"/>
    <w:rsid w:val="005369CD"/>
    <w:rsid w:val="00536A5C"/>
    <w:rsid w:val="00536C08"/>
    <w:rsid w:val="00536FA5"/>
    <w:rsid w:val="00537202"/>
    <w:rsid w:val="005373A5"/>
    <w:rsid w:val="00537478"/>
    <w:rsid w:val="00537893"/>
    <w:rsid w:val="00537A7A"/>
    <w:rsid w:val="00537E2E"/>
    <w:rsid w:val="00537FBE"/>
    <w:rsid w:val="005400F5"/>
    <w:rsid w:val="005401FC"/>
    <w:rsid w:val="005402AD"/>
    <w:rsid w:val="005402FE"/>
    <w:rsid w:val="005406B9"/>
    <w:rsid w:val="00540EF0"/>
    <w:rsid w:val="00541126"/>
    <w:rsid w:val="00541398"/>
    <w:rsid w:val="00541750"/>
    <w:rsid w:val="00541AD4"/>
    <w:rsid w:val="00541AE2"/>
    <w:rsid w:val="00541EEF"/>
    <w:rsid w:val="00541FFA"/>
    <w:rsid w:val="0054206A"/>
    <w:rsid w:val="005423D7"/>
    <w:rsid w:val="0054245D"/>
    <w:rsid w:val="00542A2B"/>
    <w:rsid w:val="00542E1B"/>
    <w:rsid w:val="005432F9"/>
    <w:rsid w:val="0054369A"/>
    <w:rsid w:val="00543707"/>
    <w:rsid w:val="00543753"/>
    <w:rsid w:val="00543A7D"/>
    <w:rsid w:val="00543D56"/>
    <w:rsid w:val="00544035"/>
    <w:rsid w:val="00544295"/>
    <w:rsid w:val="0054457E"/>
    <w:rsid w:val="00544C13"/>
    <w:rsid w:val="00544E76"/>
    <w:rsid w:val="00544EEA"/>
    <w:rsid w:val="005455F7"/>
    <w:rsid w:val="0054577A"/>
    <w:rsid w:val="00545836"/>
    <w:rsid w:val="0054627F"/>
    <w:rsid w:val="00546316"/>
    <w:rsid w:val="0054668D"/>
    <w:rsid w:val="00547076"/>
    <w:rsid w:val="005470A9"/>
    <w:rsid w:val="005473F1"/>
    <w:rsid w:val="0054742B"/>
    <w:rsid w:val="005476BB"/>
    <w:rsid w:val="00547B2D"/>
    <w:rsid w:val="00547EE2"/>
    <w:rsid w:val="00547FC5"/>
    <w:rsid w:val="00550118"/>
    <w:rsid w:val="005507A9"/>
    <w:rsid w:val="005508D8"/>
    <w:rsid w:val="005508DB"/>
    <w:rsid w:val="00550C8F"/>
    <w:rsid w:val="0055104F"/>
    <w:rsid w:val="00551575"/>
    <w:rsid w:val="00551981"/>
    <w:rsid w:val="00551A1B"/>
    <w:rsid w:val="00551BEF"/>
    <w:rsid w:val="00551C75"/>
    <w:rsid w:val="005520EA"/>
    <w:rsid w:val="005525D6"/>
    <w:rsid w:val="005525DC"/>
    <w:rsid w:val="00552810"/>
    <w:rsid w:val="00552B4A"/>
    <w:rsid w:val="00552BD8"/>
    <w:rsid w:val="00553AEB"/>
    <w:rsid w:val="0055446C"/>
    <w:rsid w:val="00554734"/>
    <w:rsid w:val="00554AAE"/>
    <w:rsid w:val="005555D5"/>
    <w:rsid w:val="005556D0"/>
    <w:rsid w:val="005558D2"/>
    <w:rsid w:val="00555981"/>
    <w:rsid w:val="005559F2"/>
    <w:rsid w:val="00555AAA"/>
    <w:rsid w:val="00555BAE"/>
    <w:rsid w:val="00555D60"/>
    <w:rsid w:val="0055646A"/>
    <w:rsid w:val="00556480"/>
    <w:rsid w:val="0055658D"/>
    <w:rsid w:val="00556665"/>
    <w:rsid w:val="00556B62"/>
    <w:rsid w:val="00557317"/>
    <w:rsid w:val="00557714"/>
    <w:rsid w:val="00560497"/>
    <w:rsid w:val="00560573"/>
    <w:rsid w:val="00560BAB"/>
    <w:rsid w:val="00560BC2"/>
    <w:rsid w:val="00561E73"/>
    <w:rsid w:val="00562788"/>
    <w:rsid w:val="00562B2F"/>
    <w:rsid w:val="00563039"/>
    <w:rsid w:val="005632A9"/>
    <w:rsid w:val="005632EC"/>
    <w:rsid w:val="005633C9"/>
    <w:rsid w:val="0056352D"/>
    <w:rsid w:val="00563A23"/>
    <w:rsid w:val="0056411C"/>
    <w:rsid w:val="005646DE"/>
    <w:rsid w:val="00564732"/>
    <w:rsid w:val="005648AA"/>
    <w:rsid w:val="00564AA9"/>
    <w:rsid w:val="00565435"/>
    <w:rsid w:val="005657B0"/>
    <w:rsid w:val="0056586B"/>
    <w:rsid w:val="00565927"/>
    <w:rsid w:val="0056593D"/>
    <w:rsid w:val="005659CA"/>
    <w:rsid w:val="00565B24"/>
    <w:rsid w:val="00565D01"/>
    <w:rsid w:val="00565D1F"/>
    <w:rsid w:val="00565E4C"/>
    <w:rsid w:val="0056600F"/>
    <w:rsid w:val="0056601C"/>
    <w:rsid w:val="00566631"/>
    <w:rsid w:val="005666FA"/>
    <w:rsid w:val="00566942"/>
    <w:rsid w:val="00566F18"/>
    <w:rsid w:val="00567034"/>
    <w:rsid w:val="0056719B"/>
    <w:rsid w:val="005673E8"/>
    <w:rsid w:val="00567F44"/>
    <w:rsid w:val="00567F95"/>
    <w:rsid w:val="00570218"/>
    <w:rsid w:val="005702D9"/>
    <w:rsid w:val="005703BF"/>
    <w:rsid w:val="0057075D"/>
    <w:rsid w:val="00570A51"/>
    <w:rsid w:val="00570D05"/>
    <w:rsid w:val="00570F29"/>
    <w:rsid w:val="005717F2"/>
    <w:rsid w:val="00571B3F"/>
    <w:rsid w:val="00571D09"/>
    <w:rsid w:val="0057290F"/>
    <w:rsid w:val="00572E0E"/>
    <w:rsid w:val="00572F00"/>
    <w:rsid w:val="0057313E"/>
    <w:rsid w:val="00573286"/>
    <w:rsid w:val="00573311"/>
    <w:rsid w:val="00573A5A"/>
    <w:rsid w:val="00573C5C"/>
    <w:rsid w:val="00574058"/>
    <w:rsid w:val="00574137"/>
    <w:rsid w:val="005743D3"/>
    <w:rsid w:val="0057452C"/>
    <w:rsid w:val="005746C1"/>
    <w:rsid w:val="00575906"/>
    <w:rsid w:val="00575D02"/>
    <w:rsid w:val="00576257"/>
    <w:rsid w:val="005764DC"/>
    <w:rsid w:val="005766B1"/>
    <w:rsid w:val="005769B2"/>
    <w:rsid w:val="00576FDF"/>
    <w:rsid w:val="00577203"/>
    <w:rsid w:val="00577718"/>
    <w:rsid w:val="00577773"/>
    <w:rsid w:val="005778D2"/>
    <w:rsid w:val="00577B46"/>
    <w:rsid w:val="005803BE"/>
    <w:rsid w:val="005807D8"/>
    <w:rsid w:val="00580DFC"/>
    <w:rsid w:val="00580FC9"/>
    <w:rsid w:val="00581102"/>
    <w:rsid w:val="00581115"/>
    <w:rsid w:val="00581764"/>
    <w:rsid w:val="0058210E"/>
    <w:rsid w:val="0058321A"/>
    <w:rsid w:val="00583377"/>
    <w:rsid w:val="005833C9"/>
    <w:rsid w:val="00583558"/>
    <w:rsid w:val="00583939"/>
    <w:rsid w:val="00583957"/>
    <w:rsid w:val="00583B0F"/>
    <w:rsid w:val="00583C09"/>
    <w:rsid w:val="005840BB"/>
    <w:rsid w:val="005842B9"/>
    <w:rsid w:val="00584390"/>
    <w:rsid w:val="00584479"/>
    <w:rsid w:val="0058483D"/>
    <w:rsid w:val="005848C7"/>
    <w:rsid w:val="00584A12"/>
    <w:rsid w:val="00584BE6"/>
    <w:rsid w:val="00584C1D"/>
    <w:rsid w:val="00584D10"/>
    <w:rsid w:val="005850F5"/>
    <w:rsid w:val="0058602C"/>
    <w:rsid w:val="005869A1"/>
    <w:rsid w:val="005870D9"/>
    <w:rsid w:val="005871AD"/>
    <w:rsid w:val="00587224"/>
    <w:rsid w:val="005875C9"/>
    <w:rsid w:val="00587C7C"/>
    <w:rsid w:val="00587FE0"/>
    <w:rsid w:val="00590012"/>
    <w:rsid w:val="00590E37"/>
    <w:rsid w:val="00591206"/>
    <w:rsid w:val="00591689"/>
    <w:rsid w:val="00591856"/>
    <w:rsid w:val="00591E2E"/>
    <w:rsid w:val="00592227"/>
    <w:rsid w:val="00592312"/>
    <w:rsid w:val="00592347"/>
    <w:rsid w:val="00592487"/>
    <w:rsid w:val="005925FC"/>
    <w:rsid w:val="0059371B"/>
    <w:rsid w:val="00593942"/>
    <w:rsid w:val="005943D2"/>
    <w:rsid w:val="0059482E"/>
    <w:rsid w:val="00594CE1"/>
    <w:rsid w:val="00594E78"/>
    <w:rsid w:val="00595165"/>
    <w:rsid w:val="005953DA"/>
    <w:rsid w:val="00595665"/>
    <w:rsid w:val="005957E3"/>
    <w:rsid w:val="00595AAA"/>
    <w:rsid w:val="00595B25"/>
    <w:rsid w:val="00595C4B"/>
    <w:rsid w:val="00595F65"/>
    <w:rsid w:val="00596810"/>
    <w:rsid w:val="00597451"/>
    <w:rsid w:val="005974A7"/>
    <w:rsid w:val="00597B97"/>
    <w:rsid w:val="00597C1B"/>
    <w:rsid w:val="00597FBF"/>
    <w:rsid w:val="005A017E"/>
    <w:rsid w:val="005A0549"/>
    <w:rsid w:val="005A074F"/>
    <w:rsid w:val="005A07AC"/>
    <w:rsid w:val="005A0D01"/>
    <w:rsid w:val="005A0E6E"/>
    <w:rsid w:val="005A1221"/>
    <w:rsid w:val="005A165B"/>
    <w:rsid w:val="005A224B"/>
    <w:rsid w:val="005A246A"/>
    <w:rsid w:val="005A25BF"/>
    <w:rsid w:val="005A3B09"/>
    <w:rsid w:val="005A409F"/>
    <w:rsid w:val="005A41E7"/>
    <w:rsid w:val="005A44B8"/>
    <w:rsid w:val="005A498F"/>
    <w:rsid w:val="005A4A49"/>
    <w:rsid w:val="005A4B5A"/>
    <w:rsid w:val="005A4CCA"/>
    <w:rsid w:val="005A5040"/>
    <w:rsid w:val="005A50E7"/>
    <w:rsid w:val="005A52A5"/>
    <w:rsid w:val="005A5317"/>
    <w:rsid w:val="005A5428"/>
    <w:rsid w:val="005A55A2"/>
    <w:rsid w:val="005A5649"/>
    <w:rsid w:val="005A588D"/>
    <w:rsid w:val="005A5EDB"/>
    <w:rsid w:val="005A61A8"/>
    <w:rsid w:val="005A6240"/>
    <w:rsid w:val="005A62D0"/>
    <w:rsid w:val="005A65CB"/>
    <w:rsid w:val="005A691E"/>
    <w:rsid w:val="005A6B9F"/>
    <w:rsid w:val="005A6C16"/>
    <w:rsid w:val="005A70DE"/>
    <w:rsid w:val="005A732C"/>
    <w:rsid w:val="005A766C"/>
    <w:rsid w:val="005A7A9F"/>
    <w:rsid w:val="005A7C3B"/>
    <w:rsid w:val="005B000F"/>
    <w:rsid w:val="005B0161"/>
    <w:rsid w:val="005B03BF"/>
    <w:rsid w:val="005B0509"/>
    <w:rsid w:val="005B0A55"/>
    <w:rsid w:val="005B11B6"/>
    <w:rsid w:val="005B1835"/>
    <w:rsid w:val="005B21E0"/>
    <w:rsid w:val="005B227E"/>
    <w:rsid w:val="005B2402"/>
    <w:rsid w:val="005B2781"/>
    <w:rsid w:val="005B2787"/>
    <w:rsid w:val="005B2B57"/>
    <w:rsid w:val="005B30ED"/>
    <w:rsid w:val="005B31D0"/>
    <w:rsid w:val="005B31D8"/>
    <w:rsid w:val="005B32B3"/>
    <w:rsid w:val="005B32BE"/>
    <w:rsid w:val="005B37A0"/>
    <w:rsid w:val="005B3876"/>
    <w:rsid w:val="005B394B"/>
    <w:rsid w:val="005B3AD8"/>
    <w:rsid w:val="005B3EB2"/>
    <w:rsid w:val="005B46C7"/>
    <w:rsid w:val="005B4C6A"/>
    <w:rsid w:val="005B4E48"/>
    <w:rsid w:val="005B5201"/>
    <w:rsid w:val="005B5384"/>
    <w:rsid w:val="005B54E9"/>
    <w:rsid w:val="005B56A5"/>
    <w:rsid w:val="005B57AF"/>
    <w:rsid w:val="005B592C"/>
    <w:rsid w:val="005B5A2A"/>
    <w:rsid w:val="005B5AC1"/>
    <w:rsid w:val="005B5DBF"/>
    <w:rsid w:val="005B5E99"/>
    <w:rsid w:val="005B5F4C"/>
    <w:rsid w:val="005B63F9"/>
    <w:rsid w:val="005B6547"/>
    <w:rsid w:val="005B6831"/>
    <w:rsid w:val="005B6CD5"/>
    <w:rsid w:val="005B6E1A"/>
    <w:rsid w:val="005B76FC"/>
    <w:rsid w:val="005B7BCF"/>
    <w:rsid w:val="005C030B"/>
    <w:rsid w:val="005C031E"/>
    <w:rsid w:val="005C0AE3"/>
    <w:rsid w:val="005C0AF1"/>
    <w:rsid w:val="005C11AE"/>
    <w:rsid w:val="005C1275"/>
    <w:rsid w:val="005C1DCE"/>
    <w:rsid w:val="005C25A9"/>
    <w:rsid w:val="005C2714"/>
    <w:rsid w:val="005C2852"/>
    <w:rsid w:val="005C2B26"/>
    <w:rsid w:val="005C2C04"/>
    <w:rsid w:val="005C2E56"/>
    <w:rsid w:val="005C3100"/>
    <w:rsid w:val="005C323A"/>
    <w:rsid w:val="005C3A5F"/>
    <w:rsid w:val="005C3CF6"/>
    <w:rsid w:val="005C3D67"/>
    <w:rsid w:val="005C3F95"/>
    <w:rsid w:val="005C4624"/>
    <w:rsid w:val="005C4972"/>
    <w:rsid w:val="005C4B03"/>
    <w:rsid w:val="005C4C5D"/>
    <w:rsid w:val="005C4C91"/>
    <w:rsid w:val="005C4D47"/>
    <w:rsid w:val="005C4F10"/>
    <w:rsid w:val="005C50F2"/>
    <w:rsid w:val="005C5E52"/>
    <w:rsid w:val="005C60C5"/>
    <w:rsid w:val="005C625E"/>
    <w:rsid w:val="005C649D"/>
    <w:rsid w:val="005C65AC"/>
    <w:rsid w:val="005C6670"/>
    <w:rsid w:val="005C6EA1"/>
    <w:rsid w:val="005C70C3"/>
    <w:rsid w:val="005C70E0"/>
    <w:rsid w:val="005C75B2"/>
    <w:rsid w:val="005C7622"/>
    <w:rsid w:val="005C77E5"/>
    <w:rsid w:val="005C78D0"/>
    <w:rsid w:val="005C7BE7"/>
    <w:rsid w:val="005C7D15"/>
    <w:rsid w:val="005C7FC2"/>
    <w:rsid w:val="005D0048"/>
    <w:rsid w:val="005D018B"/>
    <w:rsid w:val="005D033D"/>
    <w:rsid w:val="005D0C76"/>
    <w:rsid w:val="005D0FDB"/>
    <w:rsid w:val="005D1072"/>
    <w:rsid w:val="005D10C2"/>
    <w:rsid w:val="005D1593"/>
    <w:rsid w:val="005D1B5E"/>
    <w:rsid w:val="005D1E82"/>
    <w:rsid w:val="005D1FB5"/>
    <w:rsid w:val="005D2FD2"/>
    <w:rsid w:val="005D3234"/>
    <w:rsid w:val="005D32BB"/>
    <w:rsid w:val="005D364C"/>
    <w:rsid w:val="005D36BC"/>
    <w:rsid w:val="005D38E7"/>
    <w:rsid w:val="005D3A27"/>
    <w:rsid w:val="005D3D96"/>
    <w:rsid w:val="005D3FC5"/>
    <w:rsid w:val="005D4080"/>
    <w:rsid w:val="005D4197"/>
    <w:rsid w:val="005D448F"/>
    <w:rsid w:val="005D44F0"/>
    <w:rsid w:val="005D46A4"/>
    <w:rsid w:val="005D4939"/>
    <w:rsid w:val="005D4969"/>
    <w:rsid w:val="005D4C31"/>
    <w:rsid w:val="005D4DA0"/>
    <w:rsid w:val="005D547A"/>
    <w:rsid w:val="005D54EB"/>
    <w:rsid w:val="005D564D"/>
    <w:rsid w:val="005D56DC"/>
    <w:rsid w:val="005D5778"/>
    <w:rsid w:val="005D57D9"/>
    <w:rsid w:val="005D59E1"/>
    <w:rsid w:val="005D5CB7"/>
    <w:rsid w:val="005D5FA4"/>
    <w:rsid w:val="005D605C"/>
    <w:rsid w:val="005D61EE"/>
    <w:rsid w:val="005D629B"/>
    <w:rsid w:val="005D6417"/>
    <w:rsid w:val="005D668B"/>
    <w:rsid w:val="005D67F6"/>
    <w:rsid w:val="005D681C"/>
    <w:rsid w:val="005D6D96"/>
    <w:rsid w:val="005D732E"/>
    <w:rsid w:val="005D7490"/>
    <w:rsid w:val="005D7766"/>
    <w:rsid w:val="005D7D8E"/>
    <w:rsid w:val="005D7E3D"/>
    <w:rsid w:val="005E0030"/>
    <w:rsid w:val="005E00D5"/>
    <w:rsid w:val="005E0135"/>
    <w:rsid w:val="005E04AC"/>
    <w:rsid w:val="005E059D"/>
    <w:rsid w:val="005E06A3"/>
    <w:rsid w:val="005E098E"/>
    <w:rsid w:val="005E0AC1"/>
    <w:rsid w:val="005E1C52"/>
    <w:rsid w:val="005E1C60"/>
    <w:rsid w:val="005E1EFC"/>
    <w:rsid w:val="005E1F1B"/>
    <w:rsid w:val="005E255F"/>
    <w:rsid w:val="005E299C"/>
    <w:rsid w:val="005E2B73"/>
    <w:rsid w:val="005E2B84"/>
    <w:rsid w:val="005E2B97"/>
    <w:rsid w:val="005E2D06"/>
    <w:rsid w:val="005E310F"/>
    <w:rsid w:val="005E31E1"/>
    <w:rsid w:val="005E3795"/>
    <w:rsid w:val="005E3DB5"/>
    <w:rsid w:val="005E3DDB"/>
    <w:rsid w:val="005E41E4"/>
    <w:rsid w:val="005E4524"/>
    <w:rsid w:val="005E4A26"/>
    <w:rsid w:val="005E4B1E"/>
    <w:rsid w:val="005E4B7A"/>
    <w:rsid w:val="005E4C6C"/>
    <w:rsid w:val="005E4CC1"/>
    <w:rsid w:val="005E4E23"/>
    <w:rsid w:val="005E4F06"/>
    <w:rsid w:val="005E5478"/>
    <w:rsid w:val="005E5628"/>
    <w:rsid w:val="005E5BA9"/>
    <w:rsid w:val="005E6460"/>
    <w:rsid w:val="005E658C"/>
    <w:rsid w:val="005E6594"/>
    <w:rsid w:val="005E6AE5"/>
    <w:rsid w:val="005E6C2F"/>
    <w:rsid w:val="005E6FB4"/>
    <w:rsid w:val="005E7208"/>
    <w:rsid w:val="005E73CD"/>
    <w:rsid w:val="005E7934"/>
    <w:rsid w:val="005E7990"/>
    <w:rsid w:val="005E7C39"/>
    <w:rsid w:val="005E7FF4"/>
    <w:rsid w:val="005F0408"/>
    <w:rsid w:val="005F0E0A"/>
    <w:rsid w:val="005F157E"/>
    <w:rsid w:val="005F19E3"/>
    <w:rsid w:val="005F1C42"/>
    <w:rsid w:val="005F1C8B"/>
    <w:rsid w:val="005F2219"/>
    <w:rsid w:val="005F247A"/>
    <w:rsid w:val="005F249C"/>
    <w:rsid w:val="005F278A"/>
    <w:rsid w:val="005F2863"/>
    <w:rsid w:val="005F28CE"/>
    <w:rsid w:val="005F31E0"/>
    <w:rsid w:val="005F3AF5"/>
    <w:rsid w:val="005F3D19"/>
    <w:rsid w:val="005F3F48"/>
    <w:rsid w:val="005F4416"/>
    <w:rsid w:val="005F44E2"/>
    <w:rsid w:val="005F451C"/>
    <w:rsid w:val="005F46B2"/>
    <w:rsid w:val="005F4966"/>
    <w:rsid w:val="005F4BF5"/>
    <w:rsid w:val="005F4C1A"/>
    <w:rsid w:val="005F4D80"/>
    <w:rsid w:val="005F4FDE"/>
    <w:rsid w:val="005F50F6"/>
    <w:rsid w:val="005F57B9"/>
    <w:rsid w:val="005F5928"/>
    <w:rsid w:val="005F5D40"/>
    <w:rsid w:val="005F5D52"/>
    <w:rsid w:val="005F5DB9"/>
    <w:rsid w:val="005F6048"/>
    <w:rsid w:val="005F62C3"/>
    <w:rsid w:val="005F69D0"/>
    <w:rsid w:val="005F70E4"/>
    <w:rsid w:val="005F7270"/>
    <w:rsid w:val="005F73BC"/>
    <w:rsid w:val="005F7719"/>
    <w:rsid w:val="005F7F15"/>
    <w:rsid w:val="0060037C"/>
    <w:rsid w:val="006012B0"/>
    <w:rsid w:val="006018E1"/>
    <w:rsid w:val="00601943"/>
    <w:rsid w:val="00601A0C"/>
    <w:rsid w:val="00601E94"/>
    <w:rsid w:val="00601F81"/>
    <w:rsid w:val="0060207C"/>
    <w:rsid w:val="00602224"/>
    <w:rsid w:val="006024FE"/>
    <w:rsid w:val="006033D2"/>
    <w:rsid w:val="006035E9"/>
    <w:rsid w:val="00603798"/>
    <w:rsid w:val="00603C29"/>
    <w:rsid w:val="00604397"/>
    <w:rsid w:val="00604711"/>
    <w:rsid w:val="006049F6"/>
    <w:rsid w:val="00604C09"/>
    <w:rsid w:val="00604F15"/>
    <w:rsid w:val="00605014"/>
    <w:rsid w:val="00605145"/>
    <w:rsid w:val="006053BA"/>
    <w:rsid w:val="006053E0"/>
    <w:rsid w:val="00606066"/>
    <w:rsid w:val="006060F9"/>
    <w:rsid w:val="00606768"/>
    <w:rsid w:val="0060690E"/>
    <w:rsid w:val="00606A02"/>
    <w:rsid w:val="00606BBD"/>
    <w:rsid w:val="00606E73"/>
    <w:rsid w:val="00607167"/>
    <w:rsid w:val="0060734F"/>
    <w:rsid w:val="006077B2"/>
    <w:rsid w:val="00607855"/>
    <w:rsid w:val="006079FF"/>
    <w:rsid w:val="00607AB0"/>
    <w:rsid w:val="00607FE7"/>
    <w:rsid w:val="0061019E"/>
    <w:rsid w:val="0061062D"/>
    <w:rsid w:val="006106DD"/>
    <w:rsid w:val="006109B6"/>
    <w:rsid w:val="00610A10"/>
    <w:rsid w:val="00610AC2"/>
    <w:rsid w:val="0061134A"/>
    <w:rsid w:val="00611450"/>
    <w:rsid w:val="00611475"/>
    <w:rsid w:val="00611B00"/>
    <w:rsid w:val="00611F20"/>
    <w:rsid w:val="00612434"/>
    <w:rsid w:val="00612A08"/>
    <w:rsid w:val="00612BEE"/>
    <w:rsid w:val="00613227"/>
    <w:rsid w:val="00613247"/>
    <w:rsid w:val="00613CA8"/>
    <w:rsid w:val="00613CB2"/>
    <w:rsid w:val="00613D43"/>
    <w:rsid w:val="0061415D"/>
    <w:rsid w:val="0061463E"/>
    <w:rsid w:val="0061498A"/>
    <w:rsid w:val="00614C00"/>
    <w:rsid w:val="00614DB9"/>
    <w:rsid w:val="00614E4A"/>
    <w:rsid w:val="006155C4"/>
    <w:rsid w:val="00615659"/>
    <w:rsid w:val="006157BA"/>
    <w:rsid w:val="0061598E"/>
    <w:rsid w:val="00615AF6"/>
    <w:rsid w:val="00615C21"/>
    <w:rsid w:val="006167A0"/>
    <w:rsid w:val="00616C06"/>
    <w:rsid w:val="00617058"/>
    <w:rsid w:val="00617665"/>
    <w:rsid w:val="00617A54"/>
    <w:rsid w:val="00617E20"/>
    <w:rsid w:val="00617FF7"/>
    <w:rsid w:val="00620D9F"/>
    <w:rsid w:val="00621327"/>
    <w:rsid w:val="00621936"/>
    <w:rsid w:val="00621DB6"/>
    <w:rsid w:val="0062215F"/>
    <w:rsid w:val="00622235"/>
    <w:rsid w:val="0062249D"/>
    <w:rsid w:val="00622524"/>
    <w:rsid w:val="006225CA"/>
    <w:rsid w:val="00622994"/>
    <w:rsid w:val="00622DCE"/>
    <w:rsid w:val="00622F55"/>
    <w:rsid w:val="006231DE"/>
    <w:rsid w:val="00623236"/>
    <w:rsid w:val="00623248"/>
    <w:rsid w:val="00623809"/>
    <w:rsid w:val="00623F61"/>
    <w:rsid w:val="006240F1"/>
    <w:rsid w:val="00624100"/>
    <w:rsid w:val="0062424E"/>
    <w:rsid w:val="006243B7"/>
    <w:rsid w:val="006247B2"/>
    <w:rsid w:val="006249EE"/>
    <w:rsid w:val="00624F96"/>
    <w:rsid w:val="00625002"/>
    <w:rsid w:val="006256C6"/>
    <w:rsid w:val="006259C4"/>
    <w:rsid w:val="00625ABD"/>
    <w:rsid w:val="00625B1A"/>
    <w:rsid w:val="006261F7"/>
    <w:rsid w:val="006263B6"/>
    <w:rsid w:val="00627212"/>
    <w:rsid w:val="006272D8"/>
    <w:rsid w:val="0062752C"/>
    <w:rsid w:val="00627536"/>
    <w:rsid w:val="00627BF5"/>
    <w:rsid w:val="00627C04"/>
    <w:rsid w:val="00627D3A"/>
    <w:rsid w:val="00627D6D"/>
    <w:rsid w:val="00630B05"/>
    <w:rsid w:val="00630B75"/>
    <w:rsid w:val="006310E9"/>
    <w:rsid w:val="00631201"/>
    <w:rsid w:val="00631D17"/>
    <w:rsid w:val="006321A9"/>
    <w:rsid w:val="0063231E"/>
    <w:rsid w:val="006329E9"/>
    <w:rsid w:val="00632AB8"/>
    <w:rsid w:val="00633296"/>
    <w:rsid w:val="00633CD1"/>
    <w:rsid w:val="00633DEA"/>
    <w:rsid w:val="0063404D"/>
    <w:rsid w:val="0063432D"/>
    <w:rsid w:val="0063488E"/>
    <w:rsid w:val="00634F52"/>
    <w:rsid w:val="006352F9"/>
    <w:rsid w:val="00635523"/>
    <w:rsid w:val="00635C1A"/>
    <w:rsid w:val="00635CE9"/>
    <w:rsid w:val="00635D24"/>
    <w:rsid w:val="00635DEB"/>
    <w:rsid w:val="00636229"/>
    <w:rsid w:val="00636788"/>
    <w:rsid w:val="0063694F"/>
    <w:rsid w:val="00636C32"/>
    <w:rsid w:val="00636F3E"/>
    <w:rsid w:val="006375F8"/>
    <w:rsid w:val="00637885"/>
    <w:rsid w:val="00637F77"/>
    <w:rsid w:val="006407B3"/>
    <w:rsid w:val="006408FF"/>
    <w:rsid w:val="006414FA"/>
    <w:rsid w:val="00641528"/>
    <w:rsid w:val="00641714"/>
    <w:rsid w:val="0064171B"/>
    <w:rsid w:val="00641C4A"/>
    <w:rsid w:val="00641F06"/>
    <w:rsid w:val="006422E0"/>
    <w:rsid w:val="00642DC2"/>
    <w:rsid w:val="006430F1"/>
    <w:rsid w:val="00643396"/>
    <w:rsid w:val="006436BE"/>
    <w:rsid w:val="00643962"/>
    <w:rsid w:val="00643970"/>
    <w:rsid w:val="00643BAE"/>
    <w:rsid w:val="00643CBE"/>
    <w:rsid w:val="00643F7C"/>
    <w:rsid w:val="006445EA"/>
    <w:rsid w:val="00644924"/>
    <w:rsid w:val="00644A96"/>
    <w:rsid w:val="006452E0"/>
    <w:rsid w:val="00645839"/>
    <w:rsid w:val="006461A9"/>
    <w:rsid w:val="006468E8"/>
    <w:rsid w:val="00646A91"/>
    <w:rsid w:val="00646C62"/>
    <w:rsid w:val="00646EED"/>
    <w:rsid w:val="00646F19"/>
    <w:rsid w:val="006471A6"/>
    <w:rsid w:val="00647246"/>
    <w:rsid w:val="00647C2D"/>
    <w:rsid w:val="00650096"/>
    <w:rsid w:val="0065026B"/>
    <w:rsid w:val="0065080E"/>
    <w:rsid w:val="0065087B"/>
    <w:rsid w:val="00650BAC"/>
    <w:rsid w:val="00650EA7"/>
    <w:rsid w:val="00651179"/>
    <w:rsid w:val="00651324"/>
    <w:rsid w:val="00651C96"/>
    <w:rsid w:val="00651EE5"/>
    <w:rsid w:val="00651F4B"/>
    <w:rsid w:val="00652049"/>
    <w:rsid w:val="0065213C"/>
    <w:rsid w:val="00652338"/>
    <w:rsid w:val="0065252E"/>
    <w:rsid w:val="00652A05"/>
    <w:rsid w:val="00652F62"/>
    <w:rsid w:val="00653119"/>
    <w:rsid w:val="0065327C"/>
    <w:rsid w:val="0065392D"/>
    <w:rsid w:val="00653F68"/>
    <w:rsid w:val="00653FC7"/>
    <w:rsid w:val="006540AC"/>
    <w:rsid w:val="00654201"/>
    <w:rsid w:val="006547EC"/>
    <w:rsid w:val="0065495E"/>
    <w:rsid w:val="006556B1"/>
    <w:rsid w:val="00655761"/>
    <w:rsid w:val="0065588D"/>
    <w:rsid w:val="0065591E"/>
    <w:rsid w:val="00655A28"/>
    <w:rsid w:val="00655CF3"/>
    <w:rsid w:val="00655F69"/>
    <w:rsid w:val="00655FD9"/>
    <w:rsid w:val="0065636B"/>
    <w:rsid w:val="00656A30"/>
    <w:rsid w:val="00657561"/>
    <w:rsid w:val="00657FCF"/>
    <w:rsid w:val="006601CF"/>
    <w:rsid w:val="006605BD"/>
    <w:rsid w:val="0066085D"/>
    <w:rsid w:val="00660E6C"/>
    <w:rsid w:val="0066113C"/>
    <w:rsid w:val="00661532"/>
    <w:rsid w:val="00661B8E"/>
    <w:rsid w:val="00661D9B"/>
    <w:rsid w:val="00661FA7"/>
    <w:rsid w:val="00662D6F"/>
    <w:rsid w:val="00663729"/>
    <w:rsid w:val="0066376C"/>
    <w:rsid w:val="00663EF1"/>
    <w:rsid w:val="00663F5E"/>
    <w:rsid w:val="006644E3"/>
    <w:rsid w:val="00664613"/>
    <w:rsid w:val="00664C8D"/>
    <w:rsid w:val="0066578B"/>
    <w:rsid w:val="006658FA"/>
    <w:rsid w:val="00665AA0"/>
    <w:rsid w:val="00665F41"/>
    <w:rsid w:val="00665FBD"/>
    <w:rsid w:val="00666272"/>
    <w:rsid w:val="00666583"/>
    <w:rsid w:val="006666D8"/>
    <w:rsid w:val="00666CEA"/>
    <w:rsid w:val="00666F8C"/>
    <w:rsid w:val="006676E7"/>
    <w:rsid w:val="006678E6"/>
    <w:rsid w:val="00667BFD"/>
    <w:rsid w:val="00667CB8"/>
    <w:rsid w:val="00670021"/>
    <w:rsid w:val="006708E0"/>
    <w:rsid w:val="00670A30"/>
    <w:rsid w:val="00670C5B"/>
    <w:rsid w:val="00670FF4"/>
    <w:rsid w:val="0067113D"/>
    <w:rsid w:val="00671959"/>
    <w:rsid w:val="006719BF"/>
    <w:rsid w:val="00671AFD"/>
    <w:rsid w:val="00672627"/>
    <w:rsid w:val="00672633"/>
    <w:rsid w:val="0067278C"/>
    <w:rsid w:val="00672854"/>
    <w:rsid w:val="00672A61"/>
    <w:rsid w:val="00672B4A"/>
    <w:rsid w:val="00672C01"/>
    <w:rsid w:val="00673188"/>
    <w:rsid w:val="006736C1"/>
    <w:rsid w:val="00673D27"/>
    <w:rsid w:val="00673E87"/>
    <w:rsid w:val="006744F1"/>
    <w:rsid w:val="006745F1"/>
    <w:rsid w:val="00674857"/>
    <w:rsid w:val="00674899"/>
    <w:rsid w:val="0067492A"/>
    <w:rsid w:val="006749F5"/>
    <w:rsid w:val="00675255"/>
    <w:rsid w:val="006755C3"/>
    <w:rsid w:val="00675814"/>
    <w:rsid w:val="00675CF9"/>
    <w:rsid w:val="00675EFD"/>
    <w:rsid w:val="00676138"/>
    <w:rsid w:val="0067644D"/>
    <w:rsid w:val="00676793"/>
    <w:rsid w:val="00676DD5"/>
    <w:rsid w:val="006777F6"/>
    <w:rsid w:val="0067797C"/>
    <w:rsid w:val="00677A97"/>
    <w:rsid w:val="00677CEA"/>
    <w:rsid w:val="00677F2F"/>
    <w:rsid w:val="00680B31"/>
    <w:rsid w:val="006812FC"/>
    <w:rsid w:val="00681552"/>
    <w:rsid w:val="0068155D"/>
    <w:rsid w:val="00681A08"/>
    <w:rsid w:val="00681CEB"/>
    <w:rsid w:val="00681D75"/>
    <w:rsid w:val="00681FC1"/>
    <w:rsid w:val="00682008"/>
    <w:rsid w:val="006823F6"/>
    <w:rsid w:val="006824D1"/>
    <w:rsid w:val="0068290B"/>
    <w:rsid w:val="00682A07"/>
    <w:rsid w:val="00682DF6"/>
    <w:rsid w:val="00682F62"/>
    <w:rsid w:val="0068326D"/>
    <w:rsid w:val="0068346B"/>
    <w:rsid w:val="00683516"/>
    <w:rsid w:val="0068357C"/>
    <w:rsid w:val="0068390F"/>
    <w:rsid w:val="006839B5"/>
    <w:rsid w:val="00683C15"/>
    <w:rsid w:val="00683DD4"/>
    <w:rsid w:val="00684043"/>
    <w:rsid w:val="00684402"/>
    <w:rsid w:val="00684546"/>
    <w:rsid w:val="00685939"/>
    <w:rsid w:val="00685992"/>
    <w:rsid w:val="00685DA6"/>
    <w:rsid w:val="0068629B"/>
    <w:rsid w:val="00686484"/>
    <w:rsid w:val="00686688"/>
    <w:rsid w:val="00686B09"/>
    <w:rsid w:val="00686DF8"/>
    <w:rsid w:val="00686F45"/>
    <w:rsid w:val="006874E4"/>
    <w:rsid w:val="006876D3"/>
    <w:rsid w:val="00687AFD"/>
    <w:rsid w:val="00690368"/>
    <w:rsid w:val="006903C7"/>
    <w:rsid w:val="00690D85"/>
    <w:rsid w:val="00690E8F"/>
    <w:rsid w:val="0069159D"/>
    <w:rsid w:val="0069166E"/>
    <w:rsid w:val="00691C4F"/>
    <w:rsid w:val="0069206D"/>
    <w:rsid w:val="006920C7"/>
    <w:rsid w:val="006926AA"/>
    <w:rsid w:val="00692A94"/>
    <w:rsid w:val="00692CBE"/>
    <w:rsid w:val="00692CE0"/>
    <w:rsid w:val="0069306C"/>
    <w:rsid w:val="00693264"/>
    <w:rsid w:val="00693DE9"/>
    <w:rsid w:val="006943E9"/>
    <w:rsid w:val="0069453A"/>
    <w:rsid w:val="00694DD9"/>
    <w:rsid w:val="00694ED9"/>
    <w:rsid w:val="00695114"/>
    <w:rsid w:val="00695328"/>
    <w:rsid w:val="0069544E"/>
    <w:rsid w:val="00695A9F"/>
    <w:rsid w:val="00695C9C"/>
    <w:rsid w:val="006964CF"/>
    <w:rsid w:val="00696525"/>
    <w:rsid w:val="00696AE5"/>
    <w:rsid w:val="00696AF4"/>
    <w:rsid w:val="00697638"/>
    <w:rsid w:val="006976BB"/>
    <w:rsid w:val="00697738"/>
    <w:rsid w:val="00697A98"/>
    <w:rsid w:val="00697AAA"/>
    <w:rsid w:val="006A05A2"/>
    <w:rsid w:val="006A0707"/>
    <w:rsid w:val="006A0958"/>
    <w:rsid w:val="006A0CF2"/>
    <w:rsid w:val="006A0E35"/>
    <w:rsid w:val="006A0FD3"/>
    <w:rsid w:val="006A0FDC"/>
    <w:rsid w:val="006A11E9"/>
    <w:rsid w:val="006A121C"/>
    <w:rsid w:val="006A15C6"/>
    <w:rsid w:val="006A1695"/>
    <w:rsid w:val="006A1B6E"/>
    <w:rsid w:val="006A1BBA"/>
    <w:rsid w:val="006A1BD4"/>
    <w:rsid w:val="006A1D8D"/>
    <w:rsid w:val="006A2308"/>
    <w:rsid w:val="006A29C3"/>
    <w:rsid w:val="006A2AFE"/>
    <w:rsid w:val="006A2CA0"/>
    <w:rsid w:val="006A2D2A"/>
    <w:rsid w:val="006A36C3"/>
    <w:rsid w:val="006A37FD"/>
    <w:rsid w:val="006A3EC4"/>
    <w:rsid w:val="006A4739"/>
    <w:rsid w:val="006A49B6"/>
    <w:rsid w:val="006A49DA"/>
    <w:rsid w:val="006A4B3E"/>
    <w:rsid w:val="006A52B0"/>
    <w:rsid w:val="006A5336"/>
    <w:rsid w:val="006A53B6"/>
    <w:rsid w:val="006A5AFC"/>
    <w:rsid w:val="006A6086"/>
    <w:rsid w:val="006A61B8"/>
    <w:rsid w:val="006A63C6"/>
    <w:rsid w:val="006A6D5F"/>
    <w:rsid w:val="006A6EE4"/>
    <w:rsid w:val="006A72E5"/>
    <w:rsid w:val="006A7490"/>
    <w:rsid w:val="006A755A"/>
    <w:rsid w:val="006A7ED7"/>
    <w:rsid w:val="006B009A"/>
    <w:rsid w:val="006B025E"/>
    <w:rsid w:val="006B04FF"/>
    <w:rsid w:val="006B06F4"/>
    <w:rsid w:val="006B11A9"/>
    <w:rsid w:val="006B13FE"/>
    <w:rsid w:val="006B143D"/>
    <w:rsid w:val="006B1654"/>
    <w:rsid w:val="006B1BDE"/>
    <w:rsid w:val="006B1E65"/>
    <w:rsid w:val="006B259A"/>
    <w:rsid w:val="006B2617"/>
    <w:rsid w:val="006B2717"/>
    <w:rsid w:val="006B2794"/>
    <w:rsid w:val="006B290E"/>
    <w:rsid w:val="006B2B5E"/>
    <w:rsid w:val="006B2F0C"/>
    <w:rsid w:val="006B2FFE"/>
    <w:rsid w:val="006B3003"/>
    <w:rsid w:val="006B3198"/>
    <w:rsid w:val="006B3286"/>
    <w:rsid w:val="006B3994"/>
    <w:rsid w:val="006B4476"/>
    <w:rsid w:val="006B4528"/>
    <w:rsid w:val="006B4CC6"/>
    <w:rsid w:val="006B4D22"/>
    <w:rsid w:val="006B5323"/>
    <w:rsid w:val="006B54D9"/>
    <w:rsid w:val="006B6212"/>
    <w:rsid w:val="006B68F8"/>
    <w:rsid w:val="006B69B7"/>
    <w:rsid w:val="006B6A83"/>
    <w:rsid w:val="006B7241"/>
    <w:rsid w:val="006B72E9"/>
    <w:rsid w:val="006B774D"/>
    <w:rsid w:val="006B7FDD"/>
    <w:rsid w:val="006C0165"/>
    <w:rsid w:val="006C056B"/>
    <w:rsid w:val="006C0701"/>
    <w:rsid w:val="006C07FA"/>
    <w:rsid w:val="006C088E"/>
    <w:rsid w:val="006C0903"/>
    <w:rsid w:val="006C0E86"/>
    <w:rsid w:val="006C0F1A"/>
    <w:rsid w:val="006C1A06"/>
    <w:rsid w:val="006C1C8A"/>
    <w:rsid w:val="006C1CDE"/>
    <w:rsid w:val="006C2071"/>
    <w:rsid w:val="006C22EF"/>
    <w:rsid w:val="006C241F"/>
    <w:rsid w:val="006C244F"/>
    <w:rsid w:val="006C2F6B"/>
    <w:rsid w:val="006C2FEF"/>
    <w:rsid w:val="006C3849"/>
    <w:rsid w:val="006C3A4C"/>
    <w:rsid w:val="006C3D06"/>
    <w:rsid w:val="006C3E01"/>
    <w:rsid w:val="006C432C"/>
    <w:rsid w:val="006C458A"/>
    <w:rsid w:val="006C4664"/>
    <w:rsid w:val="006C47D4"/>
    <w:rsid w:val="006C48DB"/>
    <w:rsid w:val="006C49F9"/>
    <w:rsid w:val="006C4BF6"/>
    <w:rsid w:val="006C4E79"/>
    <w:rsid w:val="006C5088"/>
    <w:rsid w:val="006C51B2"/>
    <w:rsid w:val="006C58A4"/>
    <w:rsid w:val="006C6531"/>
    <w:rsid w:val="006C65EA"/>
    <w:rsid w:val="006C6A22"/>
    <w:rsid w:val="006C6E28"/>
    <w:rsid w:val="006C6EC9"/>
    <w:rsid w:val="006C6FD5"/>
    <w:rsid w:val="006C7133"/>
    <w:rsid w:val="006C713F"/>
    <w:rsid w:val="006C7489"/>
    <w:rsid w:val="006C7497"/>
    <w:rsid w:val="006C74B3"/>
    <w:rsid w:val="006C7541"/>
    <w:rsid w:val="006D0038"/>
    <w:rsid w:val="006D0050"/>
    <w:rsid w:val="006D0492"/>
    <w:rsid w:val="006D0533"/>
    <w:rsid w:val="006D060F"/>
    <w:rsid w:val="006D1186"/>
    <w:rsid w:val="006D11F4"/>
    <w:rsid w:val="006D12D7"/>
    <w:rsid w:val="006D14A1"/>
    <w:rsid w:val="006D151E"/>
    <w:rsid w:val="006D1D81"/>
    <w:rsid w:val="006D1EB2"/>
    <w:rsid w:val="006D2507"/>
    <w:rsid w:val="006D26C0"/>
    <w:rsid w:val="006D2EC4"/>
    <w:rsid w:val="006D3743"/>
    <w:rsid w:val="006D376D"/>
    <w:rsid w:val="006D3989"/>
    <w:rsid w:val="006D4732"/>
    <w:rsid w:val="006D4AA8"/>
    <w:rsid w:val="006D4DB7"/>
    <w:rsid w:val="006D4F6F"/>
    <w:rsid w:val="006D502A"/>
    <w:rsid w:val="006D512B"/>
    <w:rsid w:val="006D55B9"/>
    <w:rsid w:val="006D56C0"/>
    <w:rsid w:val="006D5AC3"/>
    <w:rsid w:val="006D6131"/>
    <w:rsid w:val="006D68DF"/>
    <w:rsid w:val="006D6915"/>
    <w:rsid w:val="006D6C30"/>
    <w:rsid w:val="006D6DE9"/>
    <w:rsid w:val="006D7040"/>
    <w:rsid w:val="006D7047"/>
    <w:rsid w:val="006D7332"/>
    <w:rsid w:val="006D74FC"/>
    <w:rsid w:val="006D7963"/>
    <w:rsid w:val="006D7B54"/>
    <w:rsid w:val="006D7D17"/>
    <w:rsid w:val="006D7E37"/>
    <w:rsid w:val="006E0015"/>
    <w:rsid w:val="006E0342"/>
    <w:rsid w:val="006E0B5A"/>
    <w:rsid w:val="006E0BFA"/>
    <w:rsid w:val="006E0C12"/>
    <w:rsid w:val="006E121B"/>
    <w:rsid w:val="006E1256"/>
    <w:rsid w:val="006E17FD"/>
    <w:rsid w:val="006E1AF6"/>
    <w:rsid w:val="006E1DBB"/>
    <w:rsid w:val="006E249F"/>
    <w:rsid w:val="006E2AC7"/>
    <w:rsid w:val="006E2BF9"/>
    <w:rsid w:val="006E33AB"/>
    <w:rsid w:val="006E373A"/>
    <w:rsid w:val="006E37A0"/>
    <w:rsid w:val="006E41F2"/>
    <w:rsid w:val="006E4467"/>
    <w:rsid w:val="006E4850"/>
    <w:rsid w:val="006E4A0B"/>
    <w:rsid w:val="006E4EB4"/>
    <w:rsid w:val="006E4EBA"/>
    <w:rsid w:val="006E4FED"/>
    <w:rsid w:val="006E5233"/>
    <w:rsid w:val="006E5342"/>
    <w:rsid w:val="006E549B"/>
    <w:rsid w:val="006E550F"/>
    <w:rsid w:val="006E5761"/>
    <w:rsid w:val="006E5809"/>
    <w:rsid w:val="006E61D5"/>
    <w:rsid w:val="006E6553"/>
    <w:rsid w:val="006E6839"/>
    <w:rsid w:val="006E6CCD"/>
    <w:rsid w:val="006E701D"/>
    <w:rsid w:val="006E7479"/>
    <w:rsid w:val="006E7746"/>
    <w:rsid w:val="006E7895"/>
    <w:rsid w:val="006E7E6E"/>
    <w:rsid w:val="006F091E"/>
    <w:rsid w:val="006F0A6C"/>
    <w:rsid w:val="006F0B0C"/>
    <w:rsid w:val="006F0DC8"/>
    <w:rsid w:val="006F0E21"/>
    <w:rsid w:val="006F10EE"/>
    <w:rsid w:val="006F11F1"/>
    <w:rsid w:val="006F1385"/>
    <w:rsid w:val="006F14A4"/>
    <w:rsid w:val="006F1543"/>
    <w:rsid w:val="006F1559"/>
    <w:rsid w:val="006F1672"/>
    <w:rsid w:val="006F16F3"/>
    <w:rsid w:val="006F181A"/>
    <w:rsid w:val="006F1AEA"/>
    <w:rsid w:val="006F1C1A"/>
    <w:rsid w:val="006F1EC7"/>
    <w:rsid w:val="006F2297"/>
    <w:rsid w:val="006F23FD"/>
    <w:rsid w:val="006F25F3"/>
    <w:rsid w:val="006F2AEE"/>
    <w:rsid w:val="006F2B3E"/>
    <w:rsid w:val="006F35D9"/>
    <w:rsid w:val="006F3866"/>
    <w:rsid w:val="006F3C3B"/>
    <w:rsid w:val="006F3E6B"/>
    <w:rsid w:val="006F3FF0"/>
    <w:rsid w:val="006F40E6"/>
    <w:rsid w:val="006F4396"/>
    <w:rsid w:val="006F4841"/>
    <w:rsid w:val="006F48D4"/>
    <w:rsid w:val="006F5053"/>
    <w:rsid w:val="006F6150"/>
    <w:rsid w:val="006F61EF"/>
    <w:rsid w:val="006F6508"/>
    <w:rsid w:val="006F68F2"/>
    <w:rsid w:val="006F693A"/>
    <w:rsid w:val="006F69AD"/>
    <w:rsid w:val="006F6CF9"/>
    <w:rsid w:val="006F6F04"/>
    <w:rsid w:val="006F6F75"/>
    <w:rsid w:val="006F79AC"/>
    <w:rsid w:val="006F7D99"/>
    <w:rsid w:val="006F7E2C"/>
    <w:rsid w:val="00700004"/>
    <w:rsid w:val="00701293"/>
    <w:rsid w:val="0070134B"/>
    <w:rsid w:val="00701517"/>
    <w:rsid w:val="007015F7"/>
    <w:rsid w:val="00701800"/>
    <w:rsid w:val="00702827"/>
    <w:rsid w:val="007029F3"/>
    <w:rsid w:val="00702CA1"/>
    <w:rsid w:val="00702CF0"/>
    <w:rsid w:val="00702D31"/>
    <w:rsid w:val="007030BD"/>
    <w:rsid w:val="007034B7"/>
    <w:rsid w:val="00703800"/>
    <w:rsid w:val="00703DD2"/>
    <w:rsid w:val="0070410F"/>
    <w:rsid w:val="00704798"/>
    <w:rsid w:val="00704A44"/>
    <w:rsid w:val="00704BCA"/>
    <w:rsid w:val="00704DCD"/>
    <w:rsid w:val="007051A3"/>
    <w:rsid w:val="007054A4"/>
    <w:rsid w:val="0070590F"/>
    <w:rsid w:val="00705CD5"/>
    <w:rsid w:val="00705CE3"/>
    <w:rsid w:val="00705DB9"/>
    <w:rsid w:val="00705FFC"/>
    <w:rsid w:val="0070605E"/>
    <w:rsid w:val="0070620B"/>
    <w:rsid w:val="00706DFA"/>
    <w:rsid w:val="00706E75"/>
    <w:rsid w:val="00707B8C"/>
    <w:rsid w:val="00707D17"/>
    <w:rsid w:val="007101CC"/>
    <w:rsid w:val="007102D1"/>
    <w:rsid w:val="0071032A"/>
    <w:rsid w:val="007106F8"/>
    <w:rsid w:val="0071094D"/>
    <w:rsid w:val="00710E41"/>
    <w:rsid w:val="00711085"/>
    <w:rsid w:val="007113D7"/>
    <w:rsid w:val="0071140A"/>
    <w:rsid w:val="007115DB"/>
    <w:rsid w:val="007116BC"/>
    <w:rsid w:val="0071213B"/>
    <w:rsid w:val="00712250"/>
    <w:rsid w:val="0071242C"/>
    <w:rsid w:val="00712501"/>
    <w:rsid w:val="0071255E"/>
    <w:rsid w:val="00712674"/>
    <w:rsid w:val="007128B9"/>
    <w:rsid w:val="007129A1"/>
    <w:rsid w:val="007129DD"/>
    <w:rsid w:val="00712A95"/>
    <w:rsid w:val="007130E3"/>
    <w:rsid w:val="007133D8"/>
    <w:rsid w:val="00713447"/>
    <w:rsid w:val="00713C14"/>
    <w:rsid w:val="00713E39"/>
    <w:rsid w:val="0071463D"/>
    <w:rsid w:val="0071469A"/>
    <w:rsid w:val="007146E5"/>
    <w:rsid w:val="007147FA"/>
    <w:rsid w:val="00714E2F"/>
    <w:rsid w:val="00714E50"/>
    <w:rsid w:val="00714EB1"/>
    <w:rsid w:val="00714F92"/>
    <w:rsid w:val="00715117"/>
    <w:rsid w:val="00716644"/>
    <w:rsid w:val="00717009"/>
    <w:rsid w:val="0071750A"/>
    <w:rsid w:val="00717518"/>
    <w:rsid w:val="00717E78"/>
    <w:rsid w:val="00717F24"/>
    <w:rsid w:val="007209FE"/>
    <w:rsid w:val="00720F27"/>
    <w:rsid w:val="00721252"/>
    <w:rsid w:val="00721DB3"/>
    <w:rsid w:val="00721E25"/>
    <w:rsid w:val="007226C7"/>
    <w:rsid w:val="007226D3"/>
    <w:rsid w:val="00722BC0"/>
    <w:rsid w:val="00722C2F"/>
    <w:rsid w:val="00722D52"/>
    <w:rsid w:val="00722D77"/>
    <w:rsid w:val="0072329C"/>
    <w:rsid w:val="007233BC"/>
    <w:rsid w:val="007234E8"/>
    <w:rsid w:val="00723A2F"/>
    <w:rsid w:val="00723C14"/>
    <w:rsid w:val="00723C78"/>
    <w:rsid w:val="00723D9A"/>
    <w:rsid w:val="00724097"/>
    <w:rsid w:val="0072472B"/>
    <w:rsid w:val="00724CCC"/>
    <w:rsid w:val="00724EBC"/>
    <w:rsid w:val="00724F33"/>
    <w:rsid w:val="00724F88"/>
    <w:rsid w:val="0072506E"/>
    <w:rsid w:val="007253F6"/>
    <w:rsid w:val="00725663"/>
    <w:rsid w:val="007257AA"/>
    <w:rsid w:val="00725993"/>
    <w:rsid w:val="00725B0B"/>
    <w:rsid w:val="00725E08"/>
    <w:rsid w:val="00725FA8"/>
    <w:rsid w:val="00726603"/>
    <w:rsid w:val="00726A09"/>
    <w:rsid w:val="00726A55"/>
    <w:rsid w:val="00726A56"/>
    <w:rsid w:val="00726B11"/>
    <w:rsid w:val="007272CE"/>
    <w:rsid w:val="0072759B"/>
    <w:rsid w:val="007277F4"/>
    <w:rsid w:val="00727B0D"/>
    <w:rsid w:val="00727C28"/>
    <w:rsid w:val="0073066C"/>
    <w:rsid w:val="00730BC7"/>
    <w:rsid w:val="00730DAA"/>
    <w:rsid w:val="00730F4E"/>
    <w:rsid w:val="0073126C"/>
    <w:rsid w:val="007312F4"/>
    <w:rsid w:val="007314BB"/>
    <w:rsid w:val="00731D05"/>
    <w:rsid w:val="00731D58"/>
    <w:rsid w:val="00731F32"/>
    <w:rsid w:val="00732404"/>
    <w:rsid w:val="00732591"/>
    <w:rsid w:val="0073266A"/>
    <w:rsid w:val="00732D32"/>
    <w:rsid w:val="00732EF8"/>
    <w:rsid w:val="00732F06"/>
    <w:rsid w:val="007332DD"/>
    <w:rsid w:val="0073360B"/>
    <w:rsid w:val="00733860"/>
    <w:rsid w:val="007338AB"/>
    <w:rsid w:val="0073396C"/>
    <w:rsid w:val="0073461F"/>
    <w:rsid w:val="0073490C"/>
    <w:rsid w:val="00734965"/>
    <w:rsid w:val="00734BF4"/>
    <w:rsid w:val="00734C18"/>
    <w:rsid w:val="00734CD4"/>
    <w:rsid w:val="00735386"/>
    <w:rsid w:val="00735742"/>
    <w:rsid w:val="0073603C"/>
    <w:rsid w:val="00736753"/>
    <w:rsid w:val="007368B2"/>
    <w:rsid w:val="00737217"/>
    <w:rsid w:val="0073735C"/>
    <w:rsid w:val="0073741F"/>
    <w:rsid w:val="00737459"/>
    <w:rsid w:val="00737559"/>
    <w:rsid w:val="007376B5"/>
    <w:rsid w:val="00737794"/>
    <w:rsid w:val="007377B7"/>
    <w:rsid w:val="00737E31"/>
    <w:rsid w:val="0074021D"/>
    <w:rsid w:val="007402D7"/>
    <w:rsid w:val="007402E4"/>
    <w:rsid w:val="00740468"/>
    <w:rsid w:val="00740652"/>
    <w:rsid w:val="00740DD8"/>
    <w:rsid w:val="007411BD"/>
    <w:rsid w:val="007412A8"/>
    <w:rsid w:val="00741448"/>
    <w:rsid w:val="00741672"/>
    <w:rsid w:val="0074190E"/>
    <w:rsid w:val="00741B9F"/>
    <w:rsid w:val="00741F97"/>
    <w:rsid w:val="007421BD"/>
    <w:rsid w:val="00742461"/>
    <w:rsid w:val="00742A12"/>
    <w:rsid w:val="00742E4F"/>
    <w:rsid w:val="00742FA4"/>
    <w:rsid w:val="00743AFD"/>
    <w:rsid w:val="00743E22"/>
    <w:rsid w:val="007441E1"/>
    <w:rsid w:val="00744222"/>
    <w:rsid w:val="007444BA"/>
    <w:rsid w:val="00744520"/>
    <w:rsid w:val="00744540"/>
    <w:rsid w:val="007447F9"/>
    <w:rsid w:val="00744934"/>
    <w:rsid w:val="007457C9"/>
    <w:rsid w:val="00745966"/>
    <w:rsid w:val="00746076"/>
    <w:rsid w:val="00746358"/>
    <w:rsid w:val="00746397"/>
    <w:rsid w:val="00746606"/>
    <w:rsid w:val="0074681F"/>
    <w:rsid w:val="00746864"/>
    <w:rsid w:val="0074699F"/>
    <w:rsid w:val="00746B7B"/>
    <w:rsid w:val="00746E0A"/>
    <w:rsid w:val="0074704B"/>
    <w:rsid w:val="0074780A"/>
    <w:rsid w:val="00747B51"/>
    <w:rsid w:val="00747E8B"/>
    <w:rsid w:val="00747F30"/>
    <w:rsid w:val="00747FFA"/>
    <w:rsid w:val="0075026F"/>
    <w:rsid w:val="00750275"/>
    <w:rsid w:val="0075039B"/>
    <w:rsid w:val="007505D5"/>
    <w:rsid w:val="0075070E"/>
    <w:rsid w:val="00750964"/>
    <w:rsid w:val="0075108E"/>
    <w:rsid w:val="00751879"/>
    <w:rsid w:val="00751894"/>
    <w:rsid w:val="00751E69"/>
    <w:rsid w:val="00752302"/>
    <w:rsid w:val="00752475"/>
    <w:rsid w:val="00752527"/>
    <w:rsid w:val="007527CF"/>
    <w:rsid w:val="0075310C"/>
    <w:rsid w:val="00753884"/>
    <w:rsid w:val="00753C84"/>
    <w:rsid w:val="00753F3F"/>
    <w:rsid w:val="007543FC"/>
    <w:rsid w:val="0075454E"/>
    <w:rsid w:val="00754565"/>
    <w:rsid w:val="007548B4"/>
    <w:rsid w:val="00754BAE"/>
    <w:rsid w:val="007551DF"/>
    <w:rsid w:val="0075560E"/>
    <w:rsid w:val="007558D3"/>
    <w:rsid w:val="00755949"/>
    <w:rsid w:val="0075756F"/>
    <w:rsid w:val="00757677"/>
    <w:rsid w:val="007579B1"/>
    <w:rsid w:val="007579F7"/>
    <w:rsid w:val="00757AE8"/>
    <w:rsid w:val="00757C26"/>
    <w:rsid w:val="00757C3D"/>
    <w:rsid w:val="00757CA7"/>
    <w:rsid w:val="007603B3"/>
    <w:rsid w:val="00760F92"/>
    <w:rsid w:val="007612A3"/>
    <w:rsid w:val="007615A9"/>
    <w:rsid w:val="0076179D"/>
    <w:rsid w:val="00761B11"/>
    <w:rsid w:val="00761C6E"/>
    <w:rsid w:val="0076220C"/>
    <w:rsid w:val="007630A0"/>
    <w:rsid w:val="007631B3"/>
    <w:rsid w:val="007633AF"/>
    <w:rsid w:val="00763684"/>
    <w:rsid w:val="00763D76"/>
    <w:rsid w:val="00763D77"/>
    <w:rsid w:val="00763DDF"/>
    <w:rsid w:val="007642F7"/>
    <w:rsid w:val="0076440E"/>
    <w:rsid w:val="00764CE5"/>
    <w:rsid w:val="00764D7D"/>
    <w:rsid w:val="00764E0D"/>
    <w:rsid w:val="00764FE6"/>
    <w:rsid w:val="007652E3"/>
    <w:rsid w:val="007656FF"/>
    <w:rsid w:val="007658AF"/>
    <w:rsid w:val="00765AC5"/>
    <w:rsid w:val="00765F42"/>
    <w:rsid w:val="007662E1"/>
    <w:rsid w:val="00766E9F"/>
    <w:rsid w:val="007671E7"/>
    <w:rsid w:val="007672B4"/>
    <w:rsid w:val="0076758D"/>
    <w:rsid w:val="007676FA"/>
    <w:rsid w:val="00767A6A"/>
    <w:rsid w:val="00767BFE"/>
    <w:rsid w:val="00767CA8"/>
    <w:rsid w:val="00767EB2"/>
    <w:rsid w:val="00767ED7"/>
    <w:rsid w:val="00770B91"/>
    <w:rsid w:val="00770C2F"/>
    <w:rsid w:val="00770D7E"/>
    <w:rsid w:val="00770DBD"/>
    <w:rsid w:val="00771267"/>
    <w:rsid w:val="00771272"/>
    <w:rsid w:val="007713E2"/>
    <w:rsid w:val="00771437"/>
    <w:rsid w:val="0077212B"/>
    <w:rsid w:val="00772873"/>
    <w:rsid w:val="007728E4"/>
    <w:rsid w:val="00772C4A"/>
    <w:rsid w:val="00773767"/>
    <w:rsid w:val="00773F2E"/>
    <w:rsid w:val="00774067"/>
    <w:rsid w:val="00774139"/>
    <w:rsid w:val="0077454D"/>
    <w:rsid w:val="00774745"/>
    <w:rsid w:val="00774B28"/>
    <w:rsid w:val="00774BAB"/>
    <w:rsid w:val="00774D19"/>
    <w:rsid w:val="00775645"/>
    <w:rsid w:val="00775692"/>
    <w:rsid w:val="007756BE"/>
    <w:rsid w:val="00775702"/>
    <w:rsid w:val="00775A33"/>
    <w:rsid w:val="00776381"/>
    <w:rsid w:val="007763EA"/>
    <w:rsid w:val="007768EB"/>
    <w:rsid w:val="00776D5C"/>
    <w:rsid w:val="00776DA5"/>
    <w:rsid w:val="00776E9C"/>
    <w:rsid w:val="00777282"/>
    <w:rsid w:val="0077729E"/>
    <w:rsid w:val="0077741A"/>
    <w:rsid w:val="007774FF"/>
    <w:rsid w:val="007776E6"/>
    <w:rsid w:val="007777C5"/>
    <w:rsid w:val="00777A71"/>
    <w:rsid w:val="00777C32"/>
    <w:rsid w:val="00777CC7"/>
    <w:rsid w:val="00780144"/>
    <w:rsid w:val="007804AA"/>
    <w:rsid w:val="00780A97"/>
    <w:rsid w:val="00780AC9"/>
    <w:rsid w:val="00780C4C"/>
    <w:rsid w:val="00780CDA"/>
    <w:rsid w:val="00780CF1"/>
    <w:rsid w:val="00780F25"/>
    <w:rsid w:val="00780F28"/>
    <w:rsid w:val="00780F33"/>
    <w:rsid w:val="00781325"/>
    <w:rsid w:val="00781504"/>
    <w:rsid w:val="00781654"/>
    <w:rsid w:val="00781AD3"/>
    <w:rsid w:val="00781B31"/>
    <w:rsid w:val="00781C81"/>
    <w:rsid w:val="00782028"/>
    <w:rsid w:val="007820F3"/>
    <w:rsid w:val="00782787"/>
    <w:rsid w:val="00782847"/>
    <w:rsid w:val="007832FC"/>
    <w:rsid w:val="007836FC"/>
    <w:rsid w:val="00783898"/>
    <w:rsid w:val="00783D72"/>
    <w:rsid w:val="00784127"/>
    <w:rsid w:val="00784922"/>
    <w:rsid w:val="00784B6A"/>
    <w:rsid w:val="00784C69"/>
    <w:rsid w:val="00785203"/>
    <w:rsid w:val="0078557D"/>
    <w:rsid w:val="007855BC"/>
    <w:rsid w:val="007857B4"/>
    <w:rsid w:val="00785EC1"/>
    <w:rsid w:val="0078611F"/>
    <w:rsid w:val="0078615C"/>
    <w:rsid w:val="007861A6"/>
    <w:rsid w:val="007861FD"/>
    <w:rsid w:val="007868DB"/>
    <w:rsid w:val="00786AEC"/>
    <w:rsid w:val="00786C04"/>
    <w:rsid w:val="00786EF1"/>
    <w:rsid w:val="0078796C"/>
    <w:rsid w:val="0078796D"/>
    <w:rsid w:val="00787C05"/>
    <w:rsid w:val="00787E66"/>
    <w:rsid w:val="0079057D"/>
    <w:rsid w:val="0079090F"/>
    <w:rsid w:val="00790D0E"/>
    <w:rsid w:val="00790E62"/>
    <w:rsid w:val="00790E8B"/>
    <w:rsid w:val="00790E96"/>
    <w:rsid w:val="00790ED6"/>
    <w:rsid w:val="007910AA"/>
    <w:rsid w:val="007910D0"/>
    <w:rsid w:val="007915F4"/>
    <w:rsid w:val="00791A0E"/>
    <w:rsid w:val="00791EAE"/>
    <w:rsid w:val="007920A8"/>
    <w:rsid w:val="00792AAA"/>
    <w:rsid w:val="00793010"/>
    <w:rsid w:val="007934F7"/>
    <w:rsid w:val="007934FA"/>
    <w:rsid w:val="0079376D"/>
    <w:rsid w:val="00793DCA"/>
    <w:rsid w:val="00794559"/>
    <w:rsid w:val="00794588"/>
    <w:rsid w:val="00794E07"/>
    <w:rsid w:val="007951D7"/>
    <w:rsid w:val="007952C0"/>
    <w:rsid w:val="007955DD"/>
    <w:rsid w:val="007957E4"/>
    <w:rsid w:val="00795FB8"/>
    <w:rsid w:val="00796013"/>
    <w:rsid w:val="0079606F"/>
    <w:rsid w:val="0079616A"/>
    <w:rsid w:val="007969F4"/>
    <w:rsid w:val="00796E13"/>
    <w:rsid w:val="00796E2C"/>
    <w:rsid w:val="00796F12"/>
    <w:rsid w:val="00797119"/>
    <w:rsid w:val="007A025D"/>
    <w:rsid w:val="007A0345"/>
    <w:rsid w:val="007A08F2"/>
    <w:rsid w:val="007A09C9"/>
    <w:rsid w:val="007A0A24"/>
    <w:rsid w:val="007A0BF8"/>
    <w:rsid w:val="007A10E6"/>
    <w:rsid w:val="007A114D"/>
    <w:rsid w:val="007A1848"/>
    <w:rsid w:val="007A1A1E"/>
    <w:rsid w:val="007A1C58"/>
    <w:rsid w:val="007A1D6D"/>
    <w:rsid w:val="007A1DA3"/>
    <w:rsid w:val="007A2060"/>
    <w:rsid w:val="007A27C8"/>
    <w:rsid w:val="007A296C"/>
    <w:rsid w:val="007A3240"/>
    <w:rsid w:val="007A38BF"/>
    <w:rsid w:val="007A3BD5"/>
    <w:rsid w:val="007A3D3E"/>
    <w:rsid w:val="007A409B"/>
    <w:rsid w:val="007A411D"/>
    <w:rsid w:val="007A4245"/>
    <w:rsid w:val="007A4452"/>
    <w:rsid w:val="007A465B"/>
    <w:rsid w:val="007A4708"/>
    <w:rsid w:val="007A4808"/>
    <w:rsid w:val="007A4821"/>
    <w:rsid w:val="007A4940"/>
    <w:rsid w:val="007A49F1"/>
    <w:rsid w:val="007A4BE5"/>
    <w:rsid w:val="007A504D"/>
    <w:rsid w:val="007A5374"/>
    <w:rsid w:val="007A5540"/>
    <w:rsid w:val="007A5CA4"/>
    <w:rsid w:val="007A5E30"/>
    <w:rsid w:val="007A6325"/>
    <w:rsid w:val="007A63F4"/>
    <w:rsid w:val="007A676F"/>
    <w:rsid w:val="007A7376"/>
    <w:rsid w:val="007B013B"/>
    <w:rsid w:val="007B0A0B"/>
    <w:rsid w:val="007B0C10"/>
    <w:rsid w:val="007B14E4"/>
    <w:rsid w:val="007B18F8"/>
    <w:rsid w:val="007B1A59"/>
    <w:rsid w:val="007B1BA1"/>
    <w:rsid w:val="007B1F66"/>
    <w:rsid w:val="007B20FA"/>
    <w:rsid w:val="007B2386"/>
    <w:rsid w:val="007B2394"/>
    <w:rsid w:val="007B2468"/>
    <w:rsid w:val="007B27BA"/>
    <w:rsid w:val="007B2807"/>
    <w:rsid w:val="007B292D"/>
    <w:rsid w:val="007B2A0C"/>
    <w:rsid w:val="007B2B83"/>
    <w:rsid w:val="007B2EC6"/>
    <w:rsid w:val="007B3264"/>
    <w:rsid w:val="007B32A3"/>
    <w:rsid w:val="007B3744"/>
    <w:rsid w:val="007B43B2"/>
    <w:rsid w:val="007B4471"/>
    <w:rsid w:val="007B44E4"/>
    <w:rsid w:val="007B4843"/>
    <w:rsid w:val="007B5095"/>
    <w:rsid w:val="007B515A"/>
    <w:rsid w:val="007B5463"/>
    <w:rsid w:val="007B5832"/>
    <w:rsid w:val="007B5C15"/>
    <w:rsid w:val="007B6260"/>
    <w:rsid w:val="007B684A"/>
    <w:rsid w:val="007B722A"/>
    <w:rsid w:val="007B7992"/>
    <w:rsid w:val="007B7A31"/>
    <w:rsid w:val="007C017D"/>
    <w:rsid w:val="007C0326"/>
    <w:rsid w:val="007C0649"/>
    <w:rsid w:val="007C0787"/>
    <w:rsid w:val="007C07C0"/>
    <w:rsid w:val="007C09F9"/>
    <w:rsid w:val="007C0A42"/>
    <w:rsid w:val="007C0A7E"/>
    <w:rsid w:val="007C0DF5"/>
    <w:rsid w:val="007C0F2A"/>
    <w:rsid w:val="007C0FF9"/>
    <w:rsid w:val="007C10A0"/>
    <w:rsid w:val="007C138A"/>
    <w:rsid w:val="007C1A7D"/>
    <w:rsid w:val="007C20BC"/>
    <w:rsid w:val="007C2A63"/>
    <w:rsid w:val="007C2A89"/>
    <w:rsid w:val="007C31D6"/>
    <w:rsid w:val="007C3374"/>
    <w:rsid w:val="007C3E1C"/>
    <w:rsid w:val="007C3FAE"/>
    <w:rsid w:val="007C4314"/>
    <w:rsid w:val="007C43FD"/>
    <w:rsid w:val="007C448F"/>
    <w:rsid w:val="007C4647"/>
    <w:rsid w:val="007C4D4E"/>
    <w:rsid w:val="007C4E64"/>
    <w:rsid w:val="007C4EA1"/>
    <w:rsid w:val="007C50B9"/>
    <w:rsid w:val="007C56DC"/>
    <w:rsid w:val="007C5B58"/>
    <w:rsid w:val="007C5CC0"/>
    <w:rsid w:val="007C5ED7"/>
    <w:rsid w:val="007C6184"/>
    <w:rsid w:val="007C640E"/>
    <w:rsid w:val="007C657C"/>
    <w:rsid w:val="007C6780"/>
    <w:rsid w:val="007C681C"/>
    <w:rsid w:val="007C6DBC"/>
    <w:rsid w:val="007C6DD0"/>
    <w:rsid w:val="007C7870"/>
    <w:rsid w:val="007C7A16"/>
    <w:rsid w:val="007D063F"/>
    <w:rsid w:val="007D086A"/>
    <w:rsid w:val="007D09E2"/>
    <w:rsid w:val="007D0B72"/>
    <w:rsid w:val="007D0D2C"/>
    <w:rsid w:val="007D100F"/>
    <w:rsid w:val="007D10AA"/>
    <w:rsid w:val="007D1D93"/>
    <w:rsid w:val="007D1DB1"/>
    <w:rsid w:val="007D1F9B"/>
    <w:rsid w:val="007D2122"/>
    <w:rsid w:val="007D2183"/>
    <w:rsid w:val="007D2D12"/>
    <w:rsid w:val="007D35A7"/>
    <w:rsid w:val="007D371A"/>
    <w:rsid w:val="007D3B4F"/>
    <w:rsid w:val="007D411B"/>
    <w:rsid w:val="007D415A"/>
    <w:rsid w:val="007D4849"/>
    <w:rsid w:val="007D4A37"/>
    <w:rsid w:val="007D5000"/>
    <w:rsid w:val="007D5213"/>
    <w:rsid w:val="007D5571"/>
    <w:rsid w:val="007D5BC8"/>
    <w:rsid w:val="007D6130"/>
    <w:rsid w:val="007D624F"/>
    <w:rsid w:val="007D62AB"/>
    <w:rsid w:val="007D6356"/>
    <w:rsid w:val="007D7126"/>
    <w:rsid w:val="007D7259"/>
    <w:rsid w:val="007D7379"/>
    <w:rsid w:val="007D75C0"/>
    <w:rsid w:val="007D7C43"/>
    <w:rsid w:val="007D7D3B"/>
    <w:rsid w:val="007D7DEE"/>
    <w:rsid w:val="007E0359"/>
    <w:rsid w:val="007E07AD"/>
    <w:rsid w:val="007E07DB"/>
    <w:rsid w:val="007E0836"/>
    <w:rsid w:val="007E0BEF"/>
    <w:rsid w:val="007E0C56"/>
    <w:rsid w:val="007E0D12"/>
    <w:rsid w:val="007E0F2B"/>
    <w:rsid w:val="007E1035"/>
    <w:rsid w:val="007E179C"/>
    <w:rsid w:val="007E1D1C"/>
    <w:rsid w:val="007E22DC"/>
    <w:rsid w:val="007E2451"/>
    <w:rsid w:val="007E2B65"/>
    <w:rsid w:val="007E3207"/>
    <w:rsid w:val="007E3477"/>
    <w:rsid w:val="007E36EE"/>
    <w:rsid w:val="007E373D"/>
    <w:rsid w:val="007E380F"/>
    <w:rsid w:val="007E4443"/>
    <w:rsid w:val="007E454E"/>
    <w:rsid w:val="007E4C9C"/>
    <w:rsid w:val="007E4DAE"/>
    <w:rsid w:val="007E538B"/>
    <w:rsid w:val="007E5567"/>
    <w:rsid w:val="007E584F"/>
    <w:rsid w:val="007E59D0"/>
    <w:rsid w:val="007E6501"/>
    <w:rsid w:val="007E65FE"/>
    <w:rsid w:val="007E69E8"/>
    <w:rsid w:val="007E6B5F"/>
    <w:rsid w:val="007E6FE6"/>
    <w:rsid w:val="007E75C9"/>
    <w:rsid w:val="007E761E"/>
    <w:rsid w:val="007E7ED6"/>
    <w:rsid w:val="007F0281"/>
    <w:rsid w:val="007F028E"/>
    <w:rsid w:val="007F041A"/>
    <w:rsid w:val="007F0C3E"/>
    <w:rsid w:val="007F0C96"/>
    <w:rsid w:val="007F0CC0"/>
    <w:rsid w:val="007F14C3"/>
    <w:rsid w:val="007F1582"/>
    <w:rsid w:val="007F1792"/>
    <w:rsid w:val="007F256A"/>
    <w:rsid w:val="007F26CD"/>
    <w:rsid w:val="007F29BC"/>
    <w:rsid w:val="007F2A93"/>
    <w:rsid w:val="007F2B0A"/>
    <w:rsid w:val="007F316F"/>
    <w:rsid w:val="007F32CC"/>
    <w:rsid w:val="007F35A8"/>
    <w:rsid w:val="007F37CE"/>
    <w:rsid w:val="007F4434"/>
    <w:rsid w:val="007F480D"/>
    <w:rsid w:val="007F4CFB"/>
    <w:rsid w:val="007F55AE"/>
    <w:rsid w:val="007F591B"/>
    <w:rsid w:val="007F59A9"/>
    <w:rsid w:val="007F5AFE"/>
    <w:rsid w:val="007F613F"/>
    <w:rsid w:val="007F61D3"/>
    <w:rsid w:val="007F638E"/>
    <w:rsid w:val="007F6434"/>
    <w:rsid w:val="007F645C"/>
    <w:rsid w:val="007F64D7"/>
    <w:rsid w:val="007F6CA2"/>
    <w:rsid w:val="007F72DD"/>
    <w:rsid w:val="007F7394"/>
    <w:rsid w:val="007F753F"/>
    <w:rsid w:val="007F7588"/>
    <w:rsid w:val="007F790C"/>
    <w:rsid w:val="007F79F3"/>
    <w:rsid w:val="007F7A8D"/>
    <w:rsid w:val="007F7F64"/>
    <w:rsid w:val="0080014F"/>
    <w:rsid w:val="0080029F"/>
    <w:rsid w:val="008007DC"/>
    <w:rsid w:val="0080096B"/>
    <w:rsid w:val="0080118F"/>
    <w:rsid w:val="00801322"/>
    <w:rsid w:val="0080132D"/>
    <w:rsid w:val="00801464"/>
    <w:rsid w:val="00801666"/>
    <w:rsid w:val="008019B6"/>
    <w:rsid w:val="008019C6"/>
    <w:rsid w:val="00801C40"/>
    <w:rsid w:val="00802078"/>
    <w:rsid w:val="008028B2"/>
    <w:rsid w:val="0080298B"/>
    <w:rsid w:val="00802CE7"/>
    <w:rsid w:val="00802D4A"/>
    <w:rsid w:val="00802F79"/>
    <w:rsid w:val="0080345A"/>
    <w:rsid w:val="00803469"/>
    <w:rsid w:val="00803628"/>
    <w:rsid w:val="008038BB"/>
    <w:rsid w:val="00803CA7"/>
    <w:rsid w:val="00804193"/>
    <w:rsid w:val="00804427"/>
    <w:rsid w:val="0080442F"/>
    <w:rsid w:val="008044B8"/>
    <w:rsid w:val="00804569"/>
    <w:rsid w:val="00804589"/>
    <w:rsid w:val="00804856"/>
    <w:rsid w:val="00804A1B"/>
    <w:rsid w:val="00804E9A"/>
    <w:rsid w:val="00804FB6"/>
    <w:rsid w:val="008056F9"/>
    <w:rsid w:val="00805845"/>
    <w:rsid w:val="0080597B"/>
    <w:rsid w:val="00805B8C"/>
    <w:rsid w:val="00805BAA"/>
    <w:rsid w:val="00805C9C"/>
    <w:rsid w:val="00805FBA"/>
    <w:rsid w:val="00806052"/>
    <w:rsid w:val="0080634E"/>
    <w:rsid w:val="0080644A"/>
    <w:rsid w:val="00806A8A"/>
    <w:rsid w:val="008075C6"/>
    <w:rsid w:val="00807897"/>
    <w:rsid w:val="00807C2B"/>
    <w:rsid w:val="00807D0E"/>
    <w:rsid w:val="00807F92"/>
    <w:rsid w:val="008100D2"/>
    <w:rsid w:val="00810D13"/>
    <w:rsid w:val="0081102E"/>
    <w:rsid w:val="00811239"/>
    <w:rsid w:val="008115B7"/>
    <w:rsid w:val="0081175F"/>
    <w:rsid w:val="008117F9"/>
    <w:rsid w:val="008118EF"/>
    <w:rsid w:val="00811975"/>
    <w:rsid w:val="00811F84"/>
    <w:rsid w:val="00812499"/>
    <w:rsid w:val="0081274D"/>
    <w:rsid w:val="008127E4"/>
    <w:rsid w:val="0081293B"/>
    <w:rsid w:val="00812D3E"/>
    <w:rsid w:val="00812DFF"/>
    <w:rsid w:val="00812E4E"/>
    <w:rsid w:val="0081309A"/>
    <w:rsid w:val="008134E3"/>
    <w:rsid w:val="008135B1"/>
    <w:rsid w:val="008136A7"/>
    <w:rsid w:val="0081393B"/>
    <w:rsid w:val="00813AA9"/>
    <w:rsid w:val="00814E95"/>
    <w:rsid w:val="0081501E"/>
    <w:rsid w:val="0081512B"/>
    <w:rsid w:val="0081524D"/>
    <w:rsid w:val="0081525B"/>
    <w:rsid w:val="008153DB"/>
    <w:rsid w:val="00815534"/>
    <w:rsid w:val="008155EB"/>
    <w:rsid w:val="00815A74"/>
    <w:rsid w:val="00815C5A"/>
    <w:rsid w:val="00815E64"/>
    <w:rsid w:val="008160D3"/>
    <w:rsid w:val="00816541"/>
    <w:rsid w:val="008165F7"/>
    <w:rsid w:val="008169AE"/>
    <w:rsid w:val="00816E9D"/>
    <w:rsid w:val="00817291"/>
    <w:rsid w:val="0081755A"/>
    <w:rsid w:val="0081760A"/>
    <w:rsid w:val="0081790A"/>
    <w:rsid w:val="00817B6F"/>
    <w:rsid w:val="00817E39"/>
    <w:rsid w:val="00820069"/>
    <w:rsid w:val="008204C0"/>
    <w:rsid w:val="00820710"/>
    <w:rsid w:val="0082086B"/>
    <w:rsid w:val="008208AF"/>
    <w:rsid w:val="0082134A"/>
    <w:rsid w:val="0082148A"/>
    <w:rsid w:val="0082183D"/>
    <w:rsid w:val="00821A95"/>
    <w:rsid w:val="00821E92"/>
    <w:rsid w:val="00821EB9"/>
    <w:rsid w:val="00822612"/>
    <w:rsid w:val="008229B2"/>
    <w:rsid w:val="00822AF9"/>
    <w:rsid w:val="00822DE3"/>
    <w:rsid w:val="0082317D"/>
    <w:rsid w:val="00823349"/>
    <w:rsid w:val="00823644"/>
    <w:rsid w:val="0082372C"/>
    <w:rsid w:val="00823B45"/>
    <w:rsid w:val="008242DD"/>
    <w:rsid w:val="00824A77"/>
    <w:rsid w:val="00824C91"/>
    <w:rsid w:val="00824F22"/>
    <w:rsid w:val="00825053"/>
    <w:rsid w:val="0082534E"/>
    <w:rsid w:val="0082555E"/>
    <w:rsid w:val="008255EF"/>
    <w:rsid w:val="00825848"/>
    <w:rsid w:val="0082628F"/>
    <w:rsid w:val="008264BE"/>
    <w:rsid w:val="00826525"/>
    <w:rsid w:val="008265A2"/>
    <w:rsid w:val="00826A4D"/>
    <w:rsid w:val="008270B8"/>
    <w:rsid w:val="0082777A"/>
    <w:rsid w:val="0082791A"/>
    <w:rsid w:val="00827A06"/>
    <w:rsid w:val="00827ADB"/>
    <w:rsid w:val="00827BF6"/>
    <w:rsid w:val="00830081"/>
    <w:rsid w:val="0083027E"/>
    <w:rsid w:val="0083050C"/>
    <w:rsid w:val="00830738"/>
    <w:rsid w:val="008310BA"/>
    <w:rsid w:val="00831155"/>
    <w:rsid w:val="008312AC"/>
    <w:rsid w:val="0083140D"/>
    <w:rsid w:val="00831A8B"/>
    <w:rsid w:val="008324D9"/>
    <w:rsid w:val="008325A9"/>
    <w:rsid w:val="008325E6"/>
    <w:rsid w:val="008329C4"/>
    <w:rsid w:val="008329FC"/>
    <w:rsid w:val="00832AB4"/>
    <w:rsid w:val="00832BF0"/>
    <w:rsid w:val="00832C54"/>
    <w:rsid w:val="0083302C"/>
    <w:rsid w:val="0083372B"/>
    <w:rsid w:val="00833CF1"/>
    <w:rsid w:val="008340CF"/>
    <w:rsid w:val="008341EC"/>
    <w:rsid w:val="00834986"/>
    <w:rsid w:val="00834D8E"/>
    <w:rsid w:val="0083523F"/>
    <w:rsid w:val="00835691"/>
    <w:rsid w:val="008365B0"/>
    <w:rsid w:val="00836891"/>
    <w:rsid w:val="008371C7"/>
    <w:rsid w:val="0083721E"/>
    <w:rsid w:val="0083731A"/>
    <w:rsid w:val="00837505"/>
    <w:rsid w:val="008378B5"/>
    <w:rsid w:val="00840E10"/>
    <w:rsid w:val="00840ED3"/>
    <w:rsid w:val="00840EED"/>
    <w:rsid w:val="00841619"/>
    <w:rsid w:val="0084162C"/>
    <w:rsid w:val="00841F22"/>
    <w:rsid w:val="008421D3"/>
    <w:rsid w:val="008424EF"/>
    <w:rsid w:val="00842A89"/>
    <w:rsid w:val="00842CC6"/>
    <w:rsid w:val="00842DA9"/>
    <w:rsid w:val="0084306E"/>
    <w:rsid w:val="008431E6"/>
    <w:rsid w:val="008432E5"/>
    <w:rsid w:val="008434A6"/>
    <w:rsid w:val="00843667"/>
    <w:rsid w:val="0084392A"/>
    <w:rsid w:val="00843A63"/>
    <w:rsid w:val="00843D58"/>
    <w:rsid w:val="008441B8"/>
    <w:rsid w:val="00844250"/>
    <w:rsid w:val="00844C39"/>
    <w:rsid w:val="00844F3B"/>
    <w:rsid w:val="0084534C"/>
    <w:rsid w:val="00845A49"/>
    <w:rsid w:val="00845DE0"/>
    <w:rsid w:val="00845E3E"/>
    <w:rsid w:val="00845E93"/>
    <w:rsid w:val="00846B51"/>
    <w:rsid w:val="00846CED"/>
    <w:rsid w:val="0084773A"/>
    <w:rsid w:val="00847799"/>
    <w:rsid w:val="008477ED"/>
    <w:rsid w:val="008479B0"/>
    <w:rsid w:val="00847A79"/>
    <w:rsid w:val="00847B47"/>
    <w:rsid w:val="00847D25"/>
    <w:rsid w:val="00847DB4"/>
    <w:rsid w:val="00847EB2"/>
    <w:rsid w:val="008502B6"/>
    <w:rsid w:val="00850970"/>
    <w:rsid w:val="00850C96"/>
    <w:rsid w:val="00850DA2"/>
    <w:rsid w:val="00851132"/>
    <w:rsid w:val="00851576"/>
    <w:rsid w:val="00851588"/>
    <w:rsid w:val="008519A8"/>
    <w:rsid w:val="00851BED"/>
    <w:rsid w:val="00851F4C"/>
    <w:rsid w:val="008520E4"/>
    <w:rsid w:val="00852269"/>
    <w:rsid w:val="00852575"/>
    <w:rsid w:val="008535B8"/>
    <w:rsid w:val="008536AC"/>
    <w:rsid w:val="008538FB"/>
    <w:rsid w:val="00853A99"/>
    <w:rsid w:val="008541F2"/>
    <w:rsid w:val="0085424A"/>
    <w:rsid w:val="008543B4"/>
    <w:rsid w:val="008545E5"/>
    <w:rsid w:val="00854603"/>
    <w:rsid w:val="008547AB"/>
    <w:rsid w:val="00854875"/>
    <w:rsid w:val="00854BAA"/>
    <w:rsid w:val="00855120"/>
    <w:rsid w:val="0085546A"/>
    <w:rsid w:val="0085557E"/>
    <w:rsid w:val="00855895"/>
    <w:rsid w:val="00855C90"/>
    <w:rsid w:val="00856281"/>
    <w:rsid w:val="00856681"/>
    <w:rsid w:val="00856A86"/>
    <w:rsid w:val="00856C48"/>
    <w:rsid w:val="00856EBB"/>
    <w:rsid w:val="0085728F"/>
    <w:rsid w:val="0085735D"/>
    <w:rsid w:val="008573FA"/>
    <w:rsid w:val="0085753F"/>
    <w:rsid w:val="00857CBA"/>
    <w:rsid w:val="00860064"/>
    <w:rsid w:val="008603A8"/>
    <w:rsid w:val="0086052B"/>
    <w:rsid w:val="008606AE"/>
    <w:rsid w:val="008609C2"/>
    <w:rsid w:val="00860BFE"/>
    <w:rsid w:val="0086150E"/>
    <w:rsid w:val="00861716"/>
    <w:rsid w:val="00861743"/>
    <w:rsid w:val="00861954"/>
    <w:rsid w:val="00861CDA"/>
    <w:rsid w:val="00861EC2"/>
    <w:rsid w:val="00861EF6"/>
    <w:rsid w:val="00861FFD"/>
    <w:rsid w:val="008627DB"/>
    <w:rsid w:val="008627DF"/>
    <w:rsid w:val="00862BCB"/>
    <w:rsid w:val="00862C54"/>
    <w:rsid w:val="00863043"/>
    <w:rsid w:val="008638B5"/>
    <w:rsid w:val="00863AA8"/>
    <w:rsid w:val="00863B97"/>
    <w:rsid w:val="00863BE6"/>
    <w:rsid w:val="00863D20"/>
    <w:rsid w:val="00864091"/>
    <w:rsid w:val="00864099"/>
    <w:rsid w:val="0086477D"/>
    <w:rsid w:val="00864889"/>
    <w:rsid w:val="00864A83"/>
    <w:rsid w:val="00864BEC"/>
    <w:rsid w:val="00865824"/>
    <w:rsid w:val="0086591B"/>
    <w:rsid w:val="00865A59"/>
    <w:rsid w:val="00865BE5"/>
    <w:rsid w:val="00865E2C"/>
    <w:rsid w:val="00865F1C"/>
    <w:rsid w:val="0086644B"/>
    <w:rsid w:val="008664BE"/>
    <w:rsid w:val="00866583"/>
    <w:rsid w:val="00866A5E"/>
    <w:rsid w:val="00866AAB"/>
    <w:rsid w:val="00866F61"/>
    <w:rsid w:val="00867922"/>
    <w:rsid w:val="00870389"/>
    <w:rsid w:val="008709E2"/>
    <w:rsid w:val="00870A8C"/>
    <w:rsid w:val="00870C5B"/>
    <w:rsid w:val="00870D2E"/>
    <w:rsid w:val="00870DFC"/>
    <w:rsid w:val="00870F5D"/>
    <w:rsid w:val="00871184"/>
    <w:rsid w:val="00871564"/>
    <w:rsid w:val="00871E49"/>
    <w:rsid w:val="00871F30"/>
    <w:rsid w:val="008721D9"/>
    <w:rsid w:val="00872371"/>
    <w:rsid w:val="0087242A"/>
    <w:rsid w:val="0087272F"/>
    <w:rsid w:val="008728CA"/>
    <w:rsid w:val="008729DC"/>
    <w:rsid w:val="008729EB"/>
    <w:rsid w:val="00872E83"/>
    <w:rsid w:val="00872EDC"/>
    <w:rsid w:val="00872EF0"/>
    <w:rsid w:val="00873AA5"/>
    <w:rsid w:val="00873EFA"/>
    <w:rsid w:val="0087423C"/>
    <w:rsid w:val="00874B23"/>
    <w:rsid w:val="00874D46"/>
    <w:rsid w:val="00875C3F"/>
    <w:rsid w:val="00875E14"/>
    <w:rsid w:val="00876625"/>
    <w:rsid w:val="008769BB"/>
    <w:rsid w:val="00876A9D"/>
    <w:rsid w:val="00876C22"/>
    <w:rsid w:val="00876D9C"/>
    <w:rsid w:val="00876DB0"/>
    <w:rsid w:val="00876F87"/>
    <w:rsid w:val="0087772B"/>
    <w:rsid w:val="008779E1"/>
    <w:rsid w:val="008779ED"/>
    <w:rsid w:val="00877C57"/>
    <w:rsid w:val="00877CC1"/>
    <w:rsid w:val="008801A3"/>
    <w:rsid w:val="008804F3"/>
    <w:rsid w:val="00880774"/>
    <w:rsid w:val="00880AD1"/>
    <w:rsid w:val="00880BAC"/>
    <w:rsid w:val="00880C98"/>
    <w:rsid w:val="00880CB7"/>
    <w:rsid w:val="008811C6"/>
    <w:rsid w:val="00881963"/>
    <w:rsid w:val="00881F0E"/>
    <w:rsid w:val="00881F24"/>
    <w:rsid w:val="008820B8"/>
    <w:rsid w:val="008820BD"/>
    <w:rsid w:val="00882B8D"/>
    <w:rsid w:val="00882D0B"/>
    <w:rsid w:val="00882F48"/>
    <w:rsid w:val="008833CD"/>
    <w:rsid w:val="008839C5"/>
    <w:rsid w:val="00883BF6"/>
    <w:rsid w:val="00884146"/>
    <w:rsid w:val="00884707"/>
    <w:rsid w:val="008849DF"/>
    <w:rsid w:val="00884C5E"/>
    <w:rsid w:val="00884E57"/>
    <w:rsid w:val="00884ED4"/>
    <w:rsid w:val="008850DB"/>
    <w:rsid w:val="00885194"/>
    <w:rsid w:val="00885509"/>
    <w:rsid w:val="008858E6"/>
    <w:rsid w:val="00885EF3"/>
    <w:rsid w:val="008868CC"/>
    <w:rsid w:val="00886A1D"/>
    <w:rsid w:val="00886F79"/>
    <w:rsid w:val="00887241"/>
    <w:rsid w:val="0088724D"/>
    <w:rsid w:val="008905EF"/>
    <w:rsid w:val="008906A7"/>
    <w:rsid w:val="00890B0A"/>
    <w:rsid w:val="00890DB5"/>
    <w:rsid w:val="00890E7E"/>
    <w:rsid w:val="008915B2"/>
    <w:rsid w:val="00891A00"/>
    <w:rsid w:val="00891A51"/>
    <w:rsid w:val="00892097"/>
    <w:rsid w:val="0089211E"/>
    <w:rsid w:val="00892125"/>
    <w:rsid w:val="008922AA"/>
    <w:rsid w:val="0089267F"/>
    <w:rsid w:val="008933BA"/>
    <w:rsid w:val="00893424"/>
    <w:rsid w:val="0089358B"/>
    <w:rsid w:val="008938DE"/>
    <w:rsid w:val="00893A54"/>
    <w:rsid w:val="00893F8E"/>
    <w:rsid w:val="008940C0"/>
    <w:rsid w:val="00894CDA"/>
    <w:rsid w:val="00894E39"/>
    <w:rsid w:val="00895299"/>
    <w:rsid w:val="00895330"/>
    <w:rsid w:val="0089583D"/>
    <w:rsid w:val="00895A4B"/>
    <w:rsid w:val="00895B0B"/>
    <w:rsid w:val="00895D20"/>
    <w:rsid w:val="00895EE9"/>
    <w:rsid w:val="00895F9A"/>
    <w:rsid w:val="00896172"/>
    <w:rsid w:val="00896B87"/>
    <w:rsid w:val="00896BC7"/>
    <w:rsid w:val="00896C2B"/>
    <w:rsid w:val="00896E78"/>
    <w:rsid w:val="00896EB0"/>
    <w:rsid w:val="008972F3"/>
    <w:rsid w:val="00897326"/>
    <w:rsid w:val="00897994"/>
    <w:rsid w:val="00897CD9"/>
    <w:rsid w:val="008A0B0D"/>
    <w:rsid w:val="008A0C8F"/>
    <w:rsid w:val="008A0F7A"/>
    <w:rsid w:val="008A1075"/>
    <w:rsid w:val="008A110E"/>
    <w:rsid w:val="008A113F"/>
    <w:rsid w:val="008A116A"/>
    <w:rsid w:val="008A1365"/>
    <w:rsid w:val="008A142A"/>
    <w:rsid w:val="008A1C49"/>
    <w:rsid w:val="008A1CC3"/>
    <w:rsid w:val="008A1DAB"/>
    <w:rsid w:val="008A1FEF"/>
    <w:rsid w:val="008A2245"/>
    <w:rsid w:val="008A2275"/>
    <w:rsid w:val="008A2590"/>
    <w:rsid w:val="008A2C2E"/>
    <w:rsid w:val="008A2D05"/>
    <w:rsid w:val="008A2ECF"/>
    <w:rsid w:val="008A33B2"/>
    <w:rsid w:val="008A3426"/>
    <w:rsid w:val="008A3B2E"/>
    <w:rsid w:val="008A41BF"/>
    <w:rsid w:val="008A472B"/>
    <w:rsid w:val="008A48D0"/>
    <w:rsid w:val="008A494D"/>
    <w:rsid w:val="008A49AA"/>
    <w:rsid w:val="008A4C8C"/>
    <w:rsid w:val="008A53F1"/>
    <w:rsid w:val="008A5777"/>
    <w:rsid w:val="008A57A7"/>
    <w:rsid w:val="008A5C42"/>
    <w:rsid w:val="008A5C6C"/>
    <w:rsid w:val="008A6110"/>
    <w:rsid w:val="008A628E"/>
    <w:rsid w:val="008A6476"/>
    <w:rsid w:val="008A6725"/>
    <w:rsid w:val="008A6E12"/>
    <w:rsid w:val="008A6F08"/>
    <w:rsid w:val="008A6FAD"/>
    <w:rsid w:val="008A725C"/>
    <w:rsid w:val="008A748B"/>
    <w:rsid w:val="008A78AC"/>
    <w:rsid w:val="008A797B"/>
    <w:rsid w:val="008A7F55"/>
    <w:rsid w:val="008B0248"/>
    <w:rsid w:val="008B0354"/>
    <w:rsid w:val="008B06B6"/>
    <w:rsid w:val="008B0B7A"/>
    <w:rsid w:val="008B1314"/>
    <w:rsid w:val="008B1700"/>
    <w:rsid w:val="008B1769"/>
    <w:rsid w:val="008B1892"/>
    <w:rsid w:val="008B1945"/>
    <w:rsid w:val="008B1C86"/>
    <w:rsid w:val="008B2E74"/>
    <w:rsid w:val="008B335B"/>
    <w:rsid w:val="008B350B"/>
    <w:rsid w:val="008B3987"/>
    <w:rsid w:val="008B3DE6"/>
    <w:rsid w:val="008B4084"/>
    <w:rsid w:val="008B4754"/>
    <w:rsid w:val="008B48E4"/>
    <w:rsid w:val="008B53A2"/>
    <w:rsid w:val="008B5C08"/>
    <w:rsid w:val="008B5CDF"/>
    <w:rsid w:val="008B5E40"/>
    <w:rsid w:val="008B5FD4"/>
    <w:rsid w:val="008B625B"/>
    <w:rsid w:val="008B68CB"/>
    <w:rsid w:val="008B6BDC"/>
    <w:rsid w:val="008B6DC8"/>
    <w:rsid w:val="008B73B9"/>
    <w:rsid w:val="008B74B4"/>
    <w:rsid w:val="008B754C"/>
    <w:rsid w:val="008B79E4"/>
    <w:rsid w:val="008B79FA"/>
    <w:rsid w:val="008B7B34"/>
    <w:rsid w:val="008C0262"/>
    <w:rsid w:val="008C03D5"/>
    <w:rsid w:val="008C1124"/>
    <w:rsid w:val="008C169B"/>
    <w:rsid w:val="008C16A9"/>
    <w:rsid w:val="008C16D1"/>
    <w:rsid w:val="008C17F8"/>
    <w:rsid w:val="008C2706"/>
    <w:rsid w:val="008C2722"/>
    <w:rsid w:val="008C2752"/>
    <w:rsid w:val="008C2F51"/>
    <w:rsid w:val="008C38BB"/>
    <w:rsid w:val="008C3F55"/>
    <w:rsid w:val="008C409C"/>
    <w:rsid w:val="008C435E"/>
    <w:rsid w:val="008C4638"/>
    <w:rsid w:val="008C470D"/>
    <w:rsid w:val="008C4E65"/>
    <w:rsid w:val="008C5465"/>
    <w:rsid w:val="008C5797"/>
    <w:rsid w:val="008C59DA"/>
    <w:rsid w:val="008C67AE"/>
    <w:rsid w:val="008C70E0"/>
    <w:rsid w:val="008C74C9"/>
    <w:rsid w:val="008C778E"/>
    <w:rsid w:val="008C77AC"/>
    <w:rsid w:val="008C78F1"/>
    <w:rsid w:val="008C7BCD"/>
    <w:rsid w:val="008D0091"/>
    <w:rsid w:val="008D0361"/>
    <w:rsid w:val="008D03CC"/>
    <w:rsid w:val="008D0437"/>
    <w:rsid w:val="008D0450"/>
    <w:rsid w:val="008D0A15"/>
    <w:rsid w:val="008D0AB3"/>
    <w:rsid w:val="008D0E93"/>
    <w:rsid w:val="008D0E9E"/>
    <w:rsid w:val="008D1025"/>
    <w:rsid w:val="008D113A"/>
    <w:rsid w:val="008D1909"/>
    <w:rsid w:val="008D1D39"/>
    <w:rsid w:val="008D1D7B"/>
    <w:rsid w:val="008D1E9D"/>
    <w:rsid w:val="008D21FB"/>
    <w:rsid w:val="008D25C9"/>
    <w:rsid w:val="008D2AF3"/>
    <w:rsid w:val="008D2F45"/>
    <w:rsid w:val="008D30BC"/>
    <w:rsid w:val="008D31BC"/>
    <w:rsid w:val="008D35C7"/>
    <w:rsid w:val="008D35D0"/>
    <w:rsid w:val="008D36FC"/>
    <w:rsid w:val="008D38CC"/>
    <w:rsid w:val="008D4006"/>
    <w:rsid w:val="008D406A"/>
    <w:rsid w:val="008D4251"/>
    <w:rsid w:val="008D44B9"/>
    <w:rsid w:val="008D47F3"/>
    <w:rsid w:val="008D482C"/>
    <w:rsid w:val="008D4C9C"/>
    <w:rsid w:val="008D4DB9"/>
    <w:rsid w:val="008D521A"/>
    <w:rsid w:val="008D56BC"/>
    <w:rsid w:val="008D586F"/>
    <w:rsid w:val="008D5CD3"/>
    <w:rsid w:val="008D5DBA"/>
    <w:rsid w:val="008D62F1"/>
    <w:rsid w:val="008D67F7"/>
    <w:rsid w:val="008D68F5"/>
    <w:rsid w:val="008D6BB9"/>
    <w:rsid w:val="008D6BF5"/>
    <w:rsid w:val="008D6CFF"/>
    <w:rsid w:val="008D6FD2"/>
    <w:rsid w:val="008D704D"/>
    <w:rsid w:val="008D719E"/>
    <w:rsid w:val="008D74BC"/>
    <w:rsid w:val="008D7711"/>
    <w:rsid w:val="008D7777"/>
    <w:rsid w:val="008D77B5"/>
    <w:rsid w:val="008D7F00"/>
    <w:rsid w:val="008E036C"/>
    <w:rsid w:val="008E047A"/>
    <w:rsid w:val="008E0786"/>
    <w:rsid w:val="008E0792"/>
    <w:rsid w:val="008E1122"/>
    <w:rsid w:val="008E125D"/>
    <w:rsid w:val="008E1524"/>
    <w:rsid w:val="008E18B6"/>
    <w:rsid w:val="008E1FD9"/>
    <w:rsid w:val="008E1FF6"/>
    <w:rsid w:val="008E27B7"/>
    <w:rsid w:val="008E2EB7"/>
    <w:rsid w:val="008E3678"/>
    <w:rsid w:val="008E4032"/>
    <w:rsid w:val="008E409F"/>
    <w:rsid w:val="008E40A1"/>
    <w:rsid w:val="008E437C"/>
    <w:rsid w:val="008E4559"/>
    <w:rsid w:val="008E465A"/>
    <w:rsid w:val="008E4914"/>
    <w:rsid w:val="008E49F8"/>
    <w:rsid w:val="008E4A0C"/>
    <w:rsid w:val="008E4CC0"/>
    <w:rsid w:val="008E5078"/>
    <w:rsid w:val="008E5637"/>
    <w:rsid w:val="008E5AD8"/>
    <w:rsid w:val="008E5F52"/>
    <w:rsid w:val="008E6258"/>
    <w:rsid w:val="008E656E"/>
    <w:rsid w:val="008E7218"/>
    <w:rsid w:val="008E7286"/>
    <w:rsid w:val="008E7E96"/>
    <w:rsid w:val="008E7F27"/>
    <w:rsid w:val="008F0078"/>
    <w:rsid w:val="008F0095"/>
    <w:rsid w:val="008F050C"/>
    <w:rsid w:val="008F0C5E"/>
    <w:rsid w:val="008F0CA3"/>
    <w:rsid w:val="008F0E7E"/>
    <w:rsid w:val="008F10DE"/>
    <w:rsid w:val="008F15E2"/>
    <w:rsid w:val="008F188A"/>
    <w:rsid w:val="008F1CB8"/>
    <w:rsid w:val="008F22CB"/>
    <w:rsid w:val="008F23E5"/>
    <w:rsid w:val="008F2972"/>
    <w:rsid w:val="008F2AFD"/>
    <w:rsid w:val="008F2D7E"/>
    <w:rsid w:val="008F3320"/>
    <w:rsid w:val="008F3426"/>
    <w:rsid w:val="008F36AC"/>
    <w:rsid w:val="008F3A4E"/>
    <w:rsid w:val="008F4245"/>
    <w:rsid w:val="008F4489"/>
    <w:rsid w:val="008F474B"/>
    <w:rsid w:val="008F49A3"/>
    <w:rsid w:val="008F4A59"/>
    <w:rsid w:val="008F4E49"/>
    <w:rsid w:val="008F507F"/>
    <w:rsid w:val="008F50FA"/>
    <w:rsid w:val="008F5175"/>
    <w:rsid w:val="008F5271"/>
    <w:rsid w:val="008F5529"/>
    <w:rsid w:val="008F5F36"/>
    <w:rsid w:val="008F5F68"/>
    <w:rsid w:val="008F5F90"/>
    <w:rsid w:val="008F694B"/>
    <w:rsid w:val="008F7020"/>
    <w:rsid w:val="008F7215"/>
    <w:rsid w:val="008F77B4"/>
    <w:rsid w:val="008F7923"/>
    <w:rsid w:val="008F7977"/>
    <w:rsid w:val="008F797B"/>
    <w:rsid w:val="008F79E5"/>
    <w:rsid w:val="008F7B4A"/>
    <w:rsid w:val="008F7ECB"/>
    <w:rsid w:val="008F7FF9"/>
    <w:rsid w:val="0090001F"/>
    <w:rsid w:val="00900795"/>
    <w:rsid w:val="009007E1"/>
    <w:rsid w:val="00900AD5"/>
    <w:rsid w:val="00900FE7"/>
    <w:rsid w:val="00901487"/>
    <w:rsid w:val="00901BD6"/>
    <w:rsid w:val="00901DF7"/>
    <w:rsid w:val="00902509"/>
    <w:rsid w:val="009028BB"/>
    <w:rsid w:val="009032C6"/>
    <w:rsid w:val="00903405"/>
    <w:rsid w:val="009037C1"/>
    <w:rsid w:val="00903A5A"/>
    <w:rsid w:val="00903EEF"/>
    <w:rsid w:val="00904903"/>
    <w:rsid w:val="00904B34"/>
    <w:rsid w:val="00904D7A"/>
    <w:rsid w:val="00904EED"/>
    <w:rsid w:val="00904F6A"/>
    <w:rsid w:val="00905114"/>
    <w:rsid w:val="009052A6"/>
    <w:rsid w:val="0090689E"/>
    <w:rsid w:val="0090708A"/>
    <w:rsid w:val="0090716E"/>
    <w:rsid w:val="00907413"/>
    <w:rsid w:val="00907423"/>
    <w:rsid w:val="0090751C"/>
    <w:rsid w:val="00907727"/>
    <w:rsid w:val="009079C0"/>
    <w:rsid w:val="00907A69"/>
    <w:rsid w:val="00907D17"/>
    <w:rsid w:val="0091031B"/>
    <w:rsid w:val="009103DD"/>
    <w:rsid w:val="009106D7"/>
    <w:rsid w:val="00910907"/>
    <w:rsid w:val="00911014"/>
    <w:rsid w:val="00911095"/>
    <w:rsid w:val="00911415"/>
    <w:rsid w:val="009119F0"/>
    <w:rsid w:val="00911AD8"/>
    <w:rsid w:val="00911B0A"/>
    <w:rsid w:val="009126C3"/>
    <w:rsid w:val="009128D7"/>
    <w:rsid w:val="009129FF"/>
    <w:rsid w:val="00912D29"/>
    <w:rsid w:val="00912D8A"/>
    <w:rsid w:val="009130BF"/>
    <w:rsid w:val="00913102"/>
    <w:rsid w:val="0091348E"/>
    <w:rsid w:val="0091358D"/>
    <w:rsid w:val="00913ABD"/>
    <w:rsid w:val="00913AFF"/>
    <w:rsid w:val="00913E18"/>
    <w:rsid w:val="00913E9E"/>
    <w:rsid w:val="00913F7D"/>
    <w:rsid w:val="009146B1"/>
    <w:rsid w:val="00914922"/>
    <w:rsid w:val="00914DF3"/>
    <w:rsid w:val="009150E0"/>
    <w:rsid w:val="00915E5F"/>
    <w:rsid w:val="0091614E"/>
    <w:rsid w:val="00916368"/>
    <w:rsid w:val="00916403"/>
    <w:rsid w:val="009164AC"/>
    <w:rsid w:val="0091677F"/>
    <w:rsid w:val="00916915"/>
    <w:rsid w:val="00916F40"/>
    <w:rsid w:val="00917131"/>
    <w:rsid w:val="009175EF"/>
    <w:rsid w:val="00920445"/>
    <w:rsid w:val="009205F5"/>
    <w:rsid w:val="0092064A"/>
    <w:rsid w:val="009209BD"/>
    <w:rsid w:val="00920C54"/>
    <w:rsid w:val="009210B1"/>
    <w:rsid w:val="0092129B"/>
    <w:rsid w:val="009218E5"/>
    <w:rsid w:val="00921B32"/>
    <w:rsid w:val="00921E67"/>
    <w:rsid w:val="00921EF7"/>
    <w:rsid w:val="009224EB"/>
    <w:rsid w:val="0092255B"/>
    <w:rsid w:val="00922B7D"/>
    <w:rsid w:val="00922D88"/>
    <w:rsid w:val="00923315"/>
    <w:rsid w:val="009233C1"/>
    <w:rsid w:val="00923795"/>
    <w:rsid w:val="00923A67"/>
    <w:rsid w:val="00924428"/>
    <w:rsid w:val="009245D6"/>
    <w:rsid w:val="0092484E"/>
    <w:rsid w:val="00924B26"/>
    <w:rsid w:val="0092514B"/>
    <w:rsid w:val="009259A2"/>
    <w:rsid w:val="00925EDA"/>
    <w:rsid w:val="00925FC6"/>
    <w:rsid w:val="00925FEC"/>
    <w:rsid w:val="00926512"/>
    <w:rsid w:val="0092653E"/>
    <w:rsid w:val="0092667F"/>
    <w:rsid w:val="00926DC7"/>
    <w:rsid w:val="00926FED"/>
    <w:rsid w:val="0092714A"/>
    <w:rsid w:val="00927301"/>
    <w:rsid w:val="009276E5"/>
    <w:rsid w:val="00927ADE"/>
    <w:rsid w:val="00927B48"/>
    <w:rsid w:val="00930222"/>
    <w:rsid w:val="00930264"/>
    <w:rsid w:val="009303C7"/>
    <w:rsid w:val="0093059F"/>
    <w:rsid w:val="00930620"/>
    <w:rsid w:val="00930CC5"/>
    <w:rsid w:val="00931366"/>
    <w:rsid w:val="009313DA"/>
    <w:rsid w:val="00932071"/>
    <w:rsid w:val="00932EA0"/>
    <w:rsid w:val="00932F76"/>
    <w:rsid w:val="009333AE"/>
    <w:rsid w:val="009338E5"/>
    <w:rsid w:val="00933A17"/>
    <w:rsid w:val="00933A94"/>
    <w:rsid w:val="00933CEB"/>
    <w:rsid w:val="00934159"/>
    <w:rsid w:val="00934F10"/>
    <w:rsid w:val="0093525E"/>
    <w:rsid w:val="00935611"/>
    <w:rsid w:val="00935C12"/>
    <w:rsid w:val="009360C1"/>
    <w:rsid w:val="009361FA"/>
    <w:rsid w:val="00936300"/>
    <w:rsid w:val="00936312"/>
    <w:rsid w:val="00936797"/>
    <w:rsid w:val="00936B3F"/>
    <w:rsid w:val="00936CF4"/>
    <w:rsid w:val="00936D76"/>
    <w:rsid w:val="00936DB0"/>
    <w:rsid w:val="00936F7D"/>
    <w:rsid w:val="00937148"/>
    <w:rsid w:val="0093750E"/>
    <w:rsid w:val="00937A84"/>
    <w:rsid w:val="00937DC5"/>
    <w:rsid w:val="00937FB8"/>
    <w:rsid w:val="009405EF"/>
    <w:rsid w:val="00940EF6"/>
    <w:rsid w:val="0094135F"/>
    <w:rsid w:val="009413DA"/>
    <w:rsid w:val="00942936"/>
    <w:rsid w:val="00942973"/>
    <w:rsid w:val="00942D44"/>
    <w:rsid w:val="0094307C"/>
    <w:rsid w:val="009432E9"/>
    <w:rsid w:val="009436EE"/>
    <w:rsid w:val="00943B8F"/>
    <w:rsid w:val="00943CF6"/>
    <w:rsid w:val="00943DD9"/>
    <w:rsid w:val="00943FDE"/>
    <w:rsid w:val="0094499C"/>
    <w:rsid w:val="00944BC6"/>
    <w:rsid w:val="00944E97"/>
    <w:rsid w:val="009451CA"/>
    <w:rsid w:val="009454D1"/>
    <w:rsid w:val="00945900"/>
    <w:rsid w:val="00945947"/>
    <w:rsid w:val="009459A6"/>
    <w:rsid w:val="00945B0B"/>
    <w:rsid w:val="0094631A"/>
    <w:rsid w:val="0094660E"/>
    <w:rsid w:val="00946793"/>
    <w:rsid w:val="00946B59"/>
    <w:rsid w:val="00946E37"/>
    <w:rsid w:val="009475D5"/>
    <w:rsid w:val="00947959"/>
    <w:rsid w:val="00947A45"/>
    <w:rsid w:val="00947ADE"/>
    <w:rsid w:val="00947F45"/>
    <w:rsid w:val="009501E1"/>
    <w:rsid w:val="009504EB"/>
    <w:rsid w:val="0095068D"/>
    <w:rsid w:val="00950962"/>
    <w:rsid w:val="00950977"/>
    <w:rsid w:val="00950B79"/>
    <w:rsid w:val="00950C0D"/>
    <w:rsid w:val="009510BD"/>
    <w:rsid w:val="00951909"/>
    <w:rsid w:val="00951A93"/>
    <w:rsid w:val="00951B79"/>
    <w:rsid w:val="00951D96"/>
    <w:rsid w:val="00951EB9"/>
    <w:rsid w:val="00951FEE"/>
    <w:rsid w:val="00952480"/>
    <w:rsid w:val="00952AE7"/>
    <w:rsid w:val="0095325D"/>
    <w:rsid w:val="00953F57"/>
    <w:rsid w:val="0095432E"/>
    <w:rsid w:val="00954375"/>
    <w:rsid w:val="009545E1"/>
    <w:rsid w:val="00954825"/>
    <w:rsid w:val="00954E5F"/>
    <w:rsid w:val="00955227"/>
    <w:rsid w:val="009552FD"/>
    <w:rsid w:val="009553A5"/>
    <w:rsid w:val="00955535"/>
    <w:rsid w:val="00955EFD"/>
    <w:rsid w:val="00955FD0"/>
    <w:rsid w:val="00956652"/>
    <w:rsid w:val="009566BF"/>
    <w:rsid w:val="009568A0"/>
    <w:rsid w:val="00956CA7"/>
    <w:rsid w:val="00956CE5"/>
    <w:rsid w:val="00956E65"/>
    <w:rsid w:val="00956F31"/>
    <w:rsid w:val="00957082"/>
    <w:rsid w:val="009571C7"/>
    <w:rsid w:val="00957439"/>
    <w:rsid w:val="00957A14"/>
    <w:rsid w:val="00957E16"/>
    <w:rsid w:val="00957EB1"/>
    <w:rsid w:val="009601A7"/>
    <w:rsid w:val="009601E7"/>
    <w:rsid w:val="0096057B"/>
    <w:rsid w:val="0096068E"/>
    <w:rsid w:val="009606AF"/>
    <w:rsid w:val="009607D6"/>
    <w:rsid w:val="00960C5E"/>
    <w:rsid w:val="009614F6"/>
    <w:rsid w:val="00961DDC"/>
    <w:rsid w:val="00961F0E"/>
    <w:rsid w:val="009622EC"/>
    <w:rsid w:val="00962481"/>
    <w:rsid w:val="00962B63"/>
    <w:rsid w:val="00963045"/>
    <w:rsid w:val="00963088"/>
    <w:rsid w:val="0096359C"/>
    <w:rsid w:val="009638EB"/>
    <w:rsid w:val="00963B98"/>
    <w:rsid w:val="00963BAF"/>
    <w:rsid w:val="0096403F"/>
    <w:rsid w:val="009643EA"/>
    <w:rsid w:val="009644EE"/>
    <w:rsid w:val="00964D79"/>
    <w:rsid w:val="00964EC8"/>
    <w:rsid w:val="00965078"/>
    <w:rsid w:val="00965232"/>
    <w:rsid w:val="00965579"/>
    <w:rsid w:val="00965610"/>
    <w:rsid w:val="00965A37"/>
    <w:rsid w:val="00965D3F"/>
    <w:rsid w:val="0096699F"/>
    <w:rsid w:val="009669EA"/>
    <w:rsid w:val="00966C42"/>
    <w:rsid w:val="00966C51"/>
    <w:rsid w:val="00966F32"/>
    <w:rsid w:val="009678DA"/>
    <w:rsid w:val="00967A5C"/>
    <w:rsid w:val="009706D1"/>
    <w:rsid w:val="0097079A"/>
    <w:rsid w:val="009707B9"/>
    <w:rsid w:val="009707E5"/>
    <w:rsid w:val="009708BE"/>
    <w:rsid w:val="00970F71"/>
    <w:rsid w:val="00970FB8"/>
    <w:rsid w:val="00971050"/>
    <w:rsid w:val="009712B8"/>
    <w:rsid w:val="00971594"/>
    <w:rsid w:val="009715AB"/>
    <w:rsid w:val="00971EE6"/>
    <w:rsid w:val="00972176"/>
    <w:rsid w:val="009721F6"/>
    <w:rsid w:val="0097241A"/>
    <w:rsid w:val="0097255A"/>
    <w:rsid w:val="009726E8"/>
    <w:rsid w:val="009727BB"/>
    <w:rsid w:val="00972E89"/>
    <w:rsid w:val="009730B8"/>
    <w:rsid w:val="009730D9"/>
    <w:rsid w:val="00973187"/>
    <w:rsid w:val="009733B0"/>
    <w:rsid w:val="009739FF"/>
    <w:rsid w:val="00973E1D"/>
    <w:rsid w:val="009746A4"/>
    <w:rsid w:val="00974AE0"/>
    <w:rsid w:val="00974B11"/>
    <w:rsid w:val="00975417"/>
    <w:rsid w:val="009758EF"/>
    <w:rsid w:val="00975C8C"/>
    <w:rsid w:val="00975CFD"/>
    <w:rsid w:val="00975DB4"/>
    <w:rsid w:val="00975E12"/>
    <w:rsid w:val="009762D7"/>
    <w:rsid w:val="00976AED"/>
    <w:rsid w:val="00976BF1"/>
    <w:rsid w:val="00976DEC"/>
    <w:rsid w:val="00976DF5"/>
    <w:rsid w:val="009770A1"/>
    <w:rsid w:val="009770D5"/>
    <w:rsid w:val="00977347"/>
    <w:rsid w:val="009773B9"/>
    <w:rsid w:val="0097760F"/>
    <w:rsid w:val="00977942"/>
    <w:rsid w:val="00977F0A"/>
    <w:rsid w:val="00977FC6"/>
    <w:rsid w:val="00980143"/>
    <w:rsid w:val="0098026E"/>
    <w:rsid w:val="00980662"/>
    <w:rsid w:val="0098069C"/>
    <w:rsid w:val="0098071B"/>
    <w:rsid w:val="00980725"/>
    <w:rsid w:val="00980955"/>
    <w:rsid w:val="00980A57"/>
    <w:rsid w:val="00980CB2"/>
    <w:rsid w:val="00981047"/>
    <w:rsid w:val="00981DA7"/>
    <w:rsid w:val="00981DBC"/>
    <w:rsid w:val="009820D1"/>
    <w:rsid w:val="009829D0"/>
    <w:rsid w:val="009833EF"/>
    <w:rsid w:val="0098346F"/>
    <w:rsid w:val="00983571"/>
    <w:rsid w:val="00983822"/>
    <w:rsid w:val="00983C94"/>
    <w:rsid w:val="00983D75"/>
    <w:rsid w:val="00983DAC"/>
    <w:rsid w:val="00983DE6"/>
    <w:rsid w:val="00983E42"/>
    <w:rsid w:val="00983FC8"/>
    <w:rsid w:val="0098408F"/>
    <w:rsid w:val="0098449A"/>
    <w:rsid w:val="0098455A"/>
    <w:rsid w:val="0098562E"/>
    <w:rsid w:val="00985A02"/>
    <w:rsid w:val="009864D5"/>
    <w:rsid w:val="0098662C"/>
    <w:rsid w:val="0098698B"/>
    <w:rsid w:val="009869C7"/>
    <w:rsid w:val="009870EE"/>
    <w:rsid w:val="00987728"/>
    <w:rsid w:val="00987C16"/>
    <w:rsid w:val="00987E59"/>
    <w:rsid w:val="00987F21"/>
    <w:rsid w:val="00990593"/>
    <w:rsid w:val="00990623"/>
    <w:rsid w:val="0099078C"/>
    <w:rsid w:val="009909CE"/>
    <w:rsid w:val="009910FB"/>
    <w:rsid w:val="00991115"/>
    <w:rsid w:val="009916AF"/>
    <w:rsid w:val="00991C03"/>
    <w:rsid w:val="00991C11"/>
    <w:rsid w:val="00991FB5"/>
    <w:rsid w:val="00991FEC"/>
    <w:rsid w:val="0099204A"/>
    <w:rsid w:val="009925D5"/>
    <w:rsid w:val="0099293D"/>
    <w:rsid w:val="00992BC4"/>
    <w:rsid w:val="00992ED1"/>
    <w:rsid w:val="0099342F"/>
    <w:rsid w:val="00993524"/>
    <w:rsid w:val="0099486C"/>
    <w:rsid w:val="0099496D"/>
    <w:rsid w:val="00994E23"/>
    <w:rsid w:val="00994FEF"/>
    <w:rsid w:val="00995231"/>
    <w:rsid w:val="00995301"/>
    <w:rsid w:val="009957C0"/>
    <w:rsid w:val="00995817"/>
    <w:rsid w:val="00995874"/>
    <w:rsid w:val="00995952"/>
    <w:rsid w:val="00995C74"/>
    <w:rsid w:val="00995EF2"/>
    <w:rsid w:val="0099624D"/>
    <w:rsid w:val="0099625A"/>
    <w:rsid w:val="00996324"/>
    <w:rsid w:val="009968A4"/>
    <w:rsid w:val="00996EA0"/>
    <w:rsid w:val="00996EC0"/>
    <w:rsid w:val="009972A3"/>
    <w:rsid w:val="00997601"/>
    <w:rsid w:val="009977D1"/>
    <w:rsid w:val="0099784F"/>
    <w:rsid w:val="00997D99"/>
    <w:rsid w:val="00997E92"/>
    <w:rsid w:val="009A06FF"/>
    <w:rsid w:val="009A0EB5"/>
    <w:rsid w:val="009A0EE0"/>
    <w:rsid w:val="009A10EF"/>
    <w:rsid w:val="009A180E"/>
    <w:rsid w:val="009A1F38"/>
    <w:rsid w:val="009A2712"/>
    <w:rsid w:val="009A29A4"/>
    <w:rsid w:val="009A29D4"/>
    <w:rsid w:val="009A2C50"/>
    <w:rsid w:val="009A3140"/>
    <w:rsid w:val="009A342E"/>
    <w:rsid w:val="009A407E"/>
    <w:rsid w:val="009A43BE"/>
    <w:rsid w:val="009A4B7A"/>
    <w:rsid w:val="009A4BA8"/>
    <w:rsid w:val="009A4CC0"/>
    <w:rsid w:val="009A4F0A"/>
    <w:rsid w:val="009A515A"/>
    <w:rsid w:val="009A53E1"/>
    <w:rsid w:val="009A5417"/>
    <w:rsid w:val="009A555D"/>
    <w:rsid w:val="009A5B46"/>
    <w:rsid w:val="009A5B6E"/>
    <w:rsid w:val="009A60C1"/>
    <w:rsid w:val="009A6138"/>
    <w:rsid w:val="009A6362"/>
    <w:rsid w:val="009A6396"/>
    <w:rsid w:val="009A651D"/>
    <w:rsid w:val="009A6F9C"/>
    <w:rsid w:val="009A7052"/>
    <w:rsid w:val="009A71DD"/>
    <w:rsid w:val="009A7495"/>
    <w:rsid w:val="009A7C65"/>
    <w:rsid w:val="009A7C6F"/>
    <w:rsid w:val="009A7E35"/>
    <w:rsid w:val="009A7FED"/>
    <w:rsid w:val="009B05B3"/>
    <w:rsid w:val="009B0B05"/>
    <w:rsid w:val="009B0BCA"/>
    <w:rsid w:val="009B0D79"/>
    <w:rsid w:val="009B15E7"/>
    <w:rsid w:val="009B1895"/>
    <w:rsid w:val="009B18A0"/>
    <w:rsid w:val="009B1CD1"/>
    <w:rsid w:val="009B1D43"/>
    <w:rsid w:val="009B258F"/>
    <w:rsid w:val="009B275A"/>
    <w:rsid w:val="009B333F"/>
    <w:rsid w:val="009B345E"/>
    <w:rsid w:val="009B3548"/>
    <w:rsid w:val="009B3832"/>
    <w:rsid w:val="009B38E4"/>
    <w:rsid w:val="009B3D58"/>
    <w:rsid w:val="009B459C"/>
    <w:rsid w:val="009B4EBE"/>
    <w:rsid w:val="009B4F81"/>
    <w:rsid w:val="009B5094"/>
    <w:rsid w:val="009B5345"/>
    <w:rsid w:val="009B56B3"/>
    <w:rsid w:val="009B58F1"/>
    <w:rsid w:val="009B62E9"/>
    <w:rsid w:val="009B64F2"/>
    <w:rsid w:val="009B66E5"/>
    <w:rsid w:val="009B678C"/>
    <w:rsid w:val="009B6C66"/>
    <w:rsid w:val="009B6D44"/>
    <w:rsid w:val="009B6DD9"/>
    <w:rsid w:val="009B7060"/>
    <w:rsid w:val="009B757A"/>
    <w:rsid w:val="009B76F4"/>
    <w:rsid w:val="009B7D43"/>
    <w:rsid w:val="009B7E52"/>
    <w:rsid w:val="009B7F11"/>
    <w:rsid w:val="009C0574"/>
    <w:rsid w:val="009C0A1C"/>
    <w:rsid w:val="009C0B01"/>
    <w:rsid w:val="009C1242"/>
    <w:rsid w:val="009C1BCD"/>
    <w:rsid w:val="009C1CEF"/>
    <w:rsid w:val="009C1FDD"/>
    <w:rsid w:val="009C204E"/>
    <w:rsid w:val="009C2119"/>
    <w:rsid w:val="009C2801"/>
    <w:rsid w:val="009C29AF"/>
    <w:rsid w:val="009C2FBC"/>
    <w:rsid w:val="009C3173"/>
    <w:rsid w:val="009C3572"/>
    <w:rsid w:val="009C389A"/>
    <w:rsid w:val="009C39CE"/>
    <w:rsid w:val="009C3CF7"/>
    <w:rsid w:val="009C4217"/>
    <w:rsid w:val="009C43FE"/>
    <w:rsid w:val="009C44B0"/>
    <w:rsid w:val="009C4545"/>
    <w:rsid w:val="009C477D"/>
    <w:rsid w:val="009C47CF"/>
    <w:rsid w:val="009C53FF"/>
    <w:rsid w:val="009C594C"/>
    <w:rsid w:val="009C5B2D"/>
    <w:rsid w:val="009C6240"/>
    <w:rsid w:val="009C6566"/>
    <w:rsid w:val="009C6780"/>
    <w:rsid w:val="009C6B64"/>
    <w:rsid w:val="009C6E8B"/>
    <w:rsid w:val="009C7736"/>
    <w:rsid w:val="009C77A5"/>
    <w:rsid w:val="009C7803"/>
    <w:rsid w:val="009D03E6"/>
    <w:rsid w:val="009D04C7"/>
    <w:rsid w:val="009D0AA4"/>
    <w:rsid w:val="009D0D9E"/>
    <w:rsid w:val="009D0E7D"/>
    <w:rsid w:val="009D1792"/>
    <w:rsid w:val="009D1AF2"/>
    <w:rsid w:val="009D1D9A"/>
    <w:rsid w:val="009D27FA"/>
    <w:rsid w:val="009D2A23"/>
    <w:rsid w:val="009D2ED1"/>
    <w:rsid w:val="009D3735"/>
    <w:rsid w:val="009D38B2"/>
    <w:rsid w:val="009D3918"/>
    <w:rsid w:val="009D3C23"/>
    <w:rsid w:val="009D3C8B"/>
    <w:rsid w:val="009D3CC9"/>
    <w:rsid w:val="009D4336"/>
    <w:rsid w:val="009D45DB"/>
    <w:rsid w:val="009D46B4"/>
    <w:rsid w:val="009D4C8B"/>
    <w:rsid w:val="009D4EFF"/>
    <w:rsid w:val="009D5017"/>
    <w:rsid w:val="009D50F8"/>
    <w:rsid w:val="009D51E1"/>
    <w:rsid w:val="009D525C"/>
    <w:rsid w:val="009D53B6"/>
    <w:rsid w:val="009D6251"/>
    <w:rsid w:val="009D62FF"/>
    <w:rsid w:val="009D692F"/>
    <w:rsid w:val="009D6965"/>
    <w:rsid w:val="009D6ADF"/>
    <w:rsid w:val="009D6E9F"/>
    <w:rsid w:val="009D6F4D"/>
    <w:rsid w:val="009D71DF"/>
    <w:rsid w:val="009D7832"/>
    <w:rsid w:val="009D7B6A"/>
    <w:rsid w:val="009E0088"/>
    <w:rsid w:val="009E0223"/>
    <w:rsid w:val="009E0CDD"/>
    <w:rsid w:val="009E1063"/>
    <w:rsid w:val="009E15B2"/>
    <w:rsid w:val="009E215C"/>
    <w:rsid w:val="009E21F9"/>
    <w:rsid w:val="009E2467"/>
    <w:rsid w:val="009E24B6"/>
    <w:rsid w:val="009E254A"/>
    <w:rsid w:val="009E3457"/>
    <w:rsid w:val="009E3688"/>
    <w:rsid w:val="009E3935"/>
    <w:rsid w:val="009E3D7D"/>
    <w:rsid w:val="009E44DB"/>
    <w:rsid w:val="009E49AF"/>
    <w:rsid w:val="009E5169"/>
    <w:rsid w:val="009E541A"/>
    <w:rsid w:val="009E5714"/>
    <w:rsid w:val="009E5A8D"/>
    <w:rsid w:val="009E5B24"/>
    <w:rsid w:val="009E6324"/>
    <w:rsid w:val="009E6355"/>
    <w:rsid w:val="009E70A3"/>
    <w:rsid w:val="009E7164"/>
    <w:rsid w:val="009F024C"/>
    <w:rsid w:val="009F02D3"/>
    <w:rsid w:val="009F04D6"/>
    <w:rsid w:val="009F055E"/>
    <w:rsid w:val="009F1288"/>
    <w:rsid w:val="009F185B"/>
    <w:rsid w:val="009F1C73"/>
    <w:rsid w:val="009F23EC"/>
    <w:rsid w:val="009F2AA5"/>
    <w:rsid w:val="009F2EF6"/>
    <w:rsid w:val="009F31AE"/>
    <w:rsid w:val="009F3200"/>
    <w:rsid w:val="009F381F"/>
    <w:rsid w:val="009F39F4"/>
    <w:rsid w:val="009F4593"/>
    <w:rsid w:val="009F46C9"/>
    <w:rsid w:val="009F4A8C"/>
    <w:rsid w:val="009F4C6C"/>
    <w:rsid w:val="009F4D45"/>
    <w:rsid w:val="009F4D8A"/>
    <w:rsid w:val="009F4E13"/>
    <w:rsid w:val="009F5134"/>
    <w:rsid w:val="009F5148"/>
    <w:rsid w:val="009F51B0"/>
    <w:rsid w:val="009F5752"/>
    <w:rsid w:val="009F5AE3"/>
    <w:rsid w:val="009F5F9E"/>
    <w:rsid w:val="009F61B0"/>
    <w:rsid w:val="009F61F1"/>
    <w:rsid w:val="009F6282"/>
    <w:rsid w:val="009F6987"/>
    <w:rsid w:val="009F6E79"/>
    <w:rsid w:val="009F7031"/>
    <w:rsid w:val="009F73B2"/>
    <w:rsid w:val="009F780A"/>
    <w:rsid w:val="009F78E1"/>
    <w:rsid w:val="009F7B19"/>
    <w:rsid w:val="009F7C44"/>
    <w:rsid w:val="00A001A9"/>
    <w:rsid w:val="00A0028D"/>
    <w:rsid w:val="00A00493"/>
    <w:rsid w:val="00A00741"/>
    <w:rsid w:val="00A007EC"/>
    <w:rsid w:val="00A00AB2"/>
    <w:rsid w:val="00A00EAF"/>
    <w:rsid w:val="00A00FF4"/>
    <w:rsid w:val="00A01138"/>
    <w:rsid w:val="00A011B7"/>
    <w:rsid w:val="00A012EC"/>
    <w:rsid w:val="00A013C1"/>
    <w:rsid w:val="00A015E8"/>
    <w:rsid w:val="00A01C55"/>
    <w:rsid w:val="00A01D5D"/>
    <w:rsid w:val="00A022EE"/>
    <w:rsid w:val="00A02D02"/>
    <w:rsid w:val="00A02DF2"/>
    <w:rsid w:val="00A031BE"/>
    <w:rsid w:val="00A033FE"/>
    <w:rsid w:val="00A0347F"/>
    <w:rsid w:val="00A03707"/>
    <w:rsid w:val="00A03983"/>
    <w:rsid w:val="00A0444D"/>
    <w:rsid w:val="00A044CE"/>
    <w:rsid w:val="00A0450B"/>
    <w:rsid w:val="00A04C1C"/>
    <w:rsid w:val="00A04D7E"/>
    <w:rsid w:val="00A04E0F"/>
    <w:rsid w:val="00A05174"/>
    <w:rsid w:val="00A05551"/>
    <w:rsid w:val="00A055F7"/>
    <w:rsid w:val="00A05BA5"/>
    <w:rsid w:val="00A05C77"/>
    <w:rsid w:val="00A05D2F"/>
    <w:rsid w:val="00A05F58"/>
    <w:rsid w:val="00A071EA"/>
    <w:rsid w:val="00A07312"/>
    <w:rsid w:val="00A074DE"/>
    <w:rsid w:val="00A07640"/>
    <w:rsid w:val="00A0777D"/>
    <w:rsid w:val="00A07D57"/>
    <w:rsid w:val="00A1039C"/>
    <w:rsid w:val="00A10515"/>
    <w:rsid w:val="00A10E62"/>
    <w:rsid w:val="00A11150"/>
    <w:rsid w:val="00A111D4"/>
    <w:rsid w:val="00A111E9"/>
    <w:rsid w:val="00A11265"/>
    <w:rsid w:val="00A1183C"/>
    <w:rsid w:val="00A11C6C"/>
    <w:rsid w:val="00A11ED5"/>
    <w:rsid w:val="00A1255F"/>
    <w:rsid w:val="00A125D1"/>
    <w:rsid w:val="00A1266B"/>
    <w:rsid w:val="00A12D55"/>
    <w:rsid w:val="00A12ED7"/>
    <w:rsid w:val="00A12EE0"/>
    <w:rsid w:val="00A13065"/>
    <w:rsid w:val="00A132B2"/>
    <w:rsid w:val="00A1330F"/>
    <w:rsid w:val="00A1332D"/>
    <w:rsid w:val="00A13B4C"/>
    <w:rsid w:val="00A13EE8"/>
    <w:rsid w:val="00A14634"/>
    <w:rsid w:val="00A147B4"/>
    <w:rsid w:val="00A147F4"/>
    <w:rsid w:val="00A14D16"/>
    <w:rsid w:val="00A14F49"/>
    <w:rsid w:val="00A14FE9"/>
    <w:rsid w:val="00A15DD8"/>
    <w:rsid w:val="00A1654F"/>
    <w:rsid w:val="00A1664D"/>
    <w:rsid w:val="00A17196"/>
    <w:rsid w:val="00A1720E"/>
    <w:rsid w:val="00A2028D"/>
    <w:rsid w:val="00A203C9"/>
    <w:rsid w:val="00A2042A"/>
    <w:rsid w:val="00A206A6"/>
    <w:rsid w:val="00A20930"/>
    <w:rsid w:val="00A214E0"/>
    <w:rsid w:val="00A21F5C"/>
    <w:rsid w:val="00A22599"/>
    <w:rsid w:val="00A225F5"/>
    <w:rsid w:val="00A232C7"/>
    <w:rsid w:val="00A23874"/>
    <w:rsid w:val="00A23F9B"/>
    <w:rsid w:val="00A23FC7"/>
    <w:rsid w:val="00A24254"/>
    <w:rsid w:val="00A24552"/>
    <w:rsid w:val="00A24828"/>
    <w:rsid w:val="00A24898"/>
    <w:rsid w:val="00A24967"/>
    <w:rsid w:val="00A249F4"/>
    <w:rsid w:val="00A24DFF"/>
    <w:rsid w:val="00A25017"/>
    <w:rsid w:val="00A2565D"/>
    <w:rsid w:val="00A258A5"/>
    <w:rsid w:val="00A25E47"/>
    <w:rsid w:val="00A25FA8"/>
    <w:rsid w:val="00A2606B"/>
    <w:rsid w:val="00A2627C"/>
    <w:rsid w:val="00A26554"/>
    <w:rsid w:val="00A26CF8"/>
    <w:rsid w:val="00A27292"/>
    <w:rsid w:val="00A2751D"/>
    <w:rsid w:val="00A275D6"/>
    <w:rsid w:val="00A27CA1"/>
    <w:rsid w:val="00A301DF"/>
    <w:rsid w:val="00A305E5"/>
    <w:rsid w:val="00A308BB"/>
    <w:rsid w:val="00A30908"/>
    <w:rsid w:val="00A315CD"/>
    <w:rsid w:val="00A31981"/>
    <w:rsid w:val="00A31A28"/>
    <w:rsid w:val="00A31BAC"/>
    <w:rsid w:val="00A323B9"/>
    <w:rsid w:val="00A324C8"/>
    <w:rsid w:val="00A3274A"/>
    <w:rsid w:val="00A3274E"/>
    <w:rsid w:val="00A32FD0"/>
    <w:rsid w:val="00A3334C"/>
    <w:rsid w:val="00A33373"/>
    <w:rsid w:val="00A33A82"/>
    <w:rsid w:val="00A34193"/>
    <w:rsid w:val="00A341FF"/>
    <w:rsid w:val="00A3470A"/>
    <w:rsid w:val="00A347DB"/>
    <w:rsid w:val="00A3490C"/>
    <w:rsid w:val="00A34B10"/>
    <w:rsid w:val="00A34B2F"/>
    <w:rsid w:val="00A34C1B"/>
    <w:rsid w:val="00A34CD2"/>
    <w:rsid w:val="00A34ED2"/>
    <w:rsid w:val="00A351EF"/>
    <w:rsid w:val="00A35306"/>
    <w:rsid w:val="00A354BD"/>
    <w:rsid w:val="00A35C59"/>
    <w:rsid w:val="00A35D56"/>
    <w:rsid w:val="00A35F49"/>
    <w:rsid w:val="00A36317"/>
    <w:rsid w:val="00A36532"/>
    <w:rsid w:val="00A36B2C"/>
    <w:rsid w:val="00A36D8D"/>
    <w:rsid w:val="00A36EA2"/>
    <w:rsid w:val="00A36F6C"/>
    <w:rsid w:val="00A37004"/>
    <w:rsid w:val="00A37AB6"/>
    <w:rsid w:val="00A37E2D"/>
    <w:rsid w:val="00A4009E"/>
    <w:rsid w:val="00A4035A"/>
    <w:rsid w:val="00A403AE"/>
    <w:rsid w:val="00A40942"/>
    <w:rsid w:val="00A40B82"/>
    <w:rsid w:val="00A41241"/>
    <w:rsid w:val="00A414D9"/>
    <w:rsid w:val="00A4150A"/>
    <w:rsid w:val="00A41603"/>
    <w:rsid w:val="00A4168D"/>
    <w:rsid w:val="00A41892"/>
    <w:rsid w:val="00A41C19"/>
    <w:rsid w:val="00A41CDA"/>
    <w:rsid w:val="00A42868"/>
    <w:rsid w:val="00A42BFB"/>
    <w:rsid w:val="00A4341C"/>
    <w:rsid w:val="00A43497"/>
    <w:rsid w:val="00A4382E"/>
    <w:rsid w:val="00A43BF5"/>
    <w:rsid w:val="00A43E13"/>
    <w:rsid w:val="00A43E8E"/>
    <w:rsid w:val="00A440B7"/>
    <w:rsid w:val="00A44583"/>
    <w:rsid w:val="00A445B1"/>
    <w:rsid w:val="00A44626"/>
    <w:rsid w:val="00A44E15"/>
    <w:rsid w:val="00A45105"/>
    <w:rsid w:val="00A45193"/>
    <w:rsid w:val="00A4557B"/>
    <w:rsid w:val="00A456DF"/>
    <w:rsid w:val="00A459B8"/>
    <w:rsid w:val="00A45F90"/>
    <w:rsid w:val="00A4600B"/>
    <w:rsid w:val="00A46132"/>
    <w:rsid w:val="00A46868"/>
    <w:rsid w:val="00A469ED"/>
    <w:rsid w:val="00A46E0C"/>
    <w:rsid w:val="00A4721B"/>
    <w:rsid w:val="00A476CD"/>
    <w:rsid w:val="00A47935"/>
    <w:rsid w:val="00A47954"/>
    <w:rsid w:val="00A50157"/>
    <w:rsid w:val="00A50547"/>
    <w:rsid w:val="00A50965"/>
    <w:rsid w:val="00A511ED"/>
    <w:rsid w:val="00A512B5"/>
    <w:rsid w:val="00A51553"/>
    <w:rsid w:val="00A51C17"/>
    <w:rsid w:val="00A51FA9"/>
    <w:rsid w:val="00A5255C"/>
    <w:rsid w:val="00A528EB"/>
    <w:rsid w:val="00A52D49"/>
    <w:rsid w:val="00A52EE1"/>
    <w:rsid w:val="00A53168"/>
    <w:rsid w:val="00A53901"/>
    <w:rsid w:val="00A539B3"/>
    <w:rsid w:val="00A541BD"/>
    <w:rsid w:val="00A542F2"/>
    <w:rsid w:val="00A54550"/>
    <w:rsid w:val="00A54848"/>
    <w:rsid w:val="00A5509D"/>
    <w:rsid w:val="00A55236"/>
    <w:rsid w:val="00A553A0"/>
    <w:rsid w:val="00A55773"/>
    <w:rsid w:val="00A55BBA"/>
    <w:rsid w:val="00A560B0"/>
    <w:rsid w:val="00A562DD"/>
    <w:rsid w:val="00A563BD"/>
    <w:rsid w:val="00A5654C"/>
    <w:rsid w:val="00A565EA"/>
    <w:rsid w:val="00A567FE"/>
    <w:rsid w:val="00A56B6D"/>
    <w:rsid w:val="00A56B8D"/>
    <w:rsid w:val="00A56E3D"/>
    <w:rsid w:val="00A57046"/>
    <w:rsid w:val="00A57A3B"/>
    <w:rsid w:val="00A57AF3"/>
    <w:rsid w:val="00A6086C"/>
    <w:rsid w:val="00A608DC"/>
    <w:rsid w:val="00A60EAE"/>
    <w:rsid w:val="00A60EBA"/>
    <w:rsid w:val="00A60F11"/>
    <w:rsid w:val="00A615AB"/>
    <w:rsid w:val="00A61659"/>
    <w:rsid w:val="00A619F2"/>
    <w:rsid w:val="00A61A94"/>
    <w:rsid w:val="00A62ACE"/>
    <w:rsid w:val="00A62E1B"/>
    <w:rsid w:val="00A635CB"/>
    <w:rsid w:val="00A63BFF"/>
    <w:rsid w:val="00A63C9D"/>
    <w:rsid w:val="00A63EFE"/>
    <w:rsid w:val="00A63F29"/>
    <w:rsid w:val="00A64D36"/>
    <w:rsid w:val="00A65340"/>
    <w:rsid w:val="00A6584C"/>
    <w:rsid w:val="00A65BCE"/>
    <w:rsid w:val="00A65C57"/>
    <w:rsid w:val="00A65FD2"/>
    <w:rsid w:val="00A66162"/>
    <w:rsid w:val="00A66321"/>
    <w:rsid w:val="00A66D49"/>
    <w:rsid w:val="00A66F84"/>
    <w:rsid w:val="00A670FC"/>
    <w:rsid w:val="00A6764E"/>
    <w:rsid w:val="00A67927"/>
    <w:rsid w:val="00A67C66"/>
    <w:rsid w:val="00A67EA3"/>
    <w:rsid w:val="00A700E5"/>
    <w:rsid w:val="00A705E0"/>
    <w:rsid w:val="00A713B7"/>
    <w:rsid w:val="00A714D2"/>
    <w:rsid w:val="00A71617"/>
    <w:rsid w:val="00A716A7"/>
    <w:rsid w:val="00A71EBD"/>
    <w:rsid w:val="00A7223D"/>
    <w:rsid w:val="00A7234E"/>
    <w:rsid w:val="00A723D0"/>
    <w:rsid w:val="00A7259C"/>
    <w:rsid w:val="00A72905"/>
    <w:rsid w:val="00A733D7"/>
    <w:rsid w:val="00A737BF"/>
    <w:rsid w:val="00A73A8F"/>
    <w:rsid w:val="00A7446F"/>
    <w:rsid w:val="00A74560"/>
    <w:rsid w:val="00A7530C"/>
    <w:rsid w:val="00A75320"/>
    <w:rsid w:val="00A753C7"/>
    <w:rsid w:val="00A7552F"/>
    <w:rsid w:val="00A75743"/>
    <w:rsid w:val="00A7580E"/>
    <w:rsid w:val="00A758A0"/>
    <w:rsid w:val="00A75A7B"/>
    <w:rsid w:val="00A75CFC"/>
    <w:rsid w:val="00A75DB6"/>
    <w:rsid w:val="00A75E2D"/>
    <w:rsid w:val="00A75EAC"/>
    <w:rsid w:val="00A76602"/>
    <w:rsid w:val="00A768D7"/>
    <w:rsid w:val="00A76A0A"/>
    <w:rsid w:val="00A76AAD"/>
    <w:rsid w:val="00A770F5"/>
    <w:rsid w:val="00A77746"/>
    <w:rsid w:val="00A77F35"/>
    <w:rsid w:val="00A77FB0"/>
    <w:rsid w:val="00A8012F"/>
    <w:rsid w:val="00A80264"/>
    <w:rsid w:val="00A8045A"/>
    <w:rsid w:val="00A80B86"/>
    <w:rsid w:val="00A80C66"/>
    <w:rsid w:val="00A80FBB"/>
    <w:rsid w:val="00A810E7"/>
    <w:rsid w:val="00A814FD"/>
    <w:rsid w:val="00A816F3"/>
    <w:rsid w:val="00A81737"/>
    <w:rsid w:val="00A819C2"/>
    <w:rsid w:val="00A819F3"/>
    <w:rsid w:val="00A81DB7"/>
    <w:rsid w:val="00A826AA"/>
    <w:rsid w:val="00A82B02"/>
    <w:rsid w:val="00A82E5D"/>
    <w:rsid w:val="00A82EBB"/>
    <w:rsid w:val="00A83358"/>
    <w:rsid w:val="00A83831"/>
    <w:rsid w:val="00A838B0"/>
    <w:rsid w:val="00A84148"/>
    <w:rsid w:val="00A84A44"/>
    <w:rsid w:val="00A84B46"/>
    <w:rsid w:val="00A84E49"/>
    <w:rsid w:val="00A84F58"/>
    <w:rsid w:val="00A8544B"/>
    <w:rsid w:val="00A8550D"/>
    <w:rsid w:val="00A8559E"/>
    <w:rsid w:val="00A85807"/>
    <w:rsid w:val="00A85862"/>
    <w:rsid w:val="00A858B8"/>
    <w:rsid w:val="00A85D47"/>
    <w:rsid w:val="00A86013"/>
    <w:rsid w:val="00A865E8"/>
    <w:rsid w:val="00A867A8"/>
    <w:rsid w:val="00A86A87"/>
    <w:rsid w:val="00A86C7C"/>
    <w:rsid w:val="00A874EC"/>
    <w:rsid w:val="00A87519"/>
    <w:rsid w:val="00A878CF"/>
    <w:rsid w:val="00A87EBA"/>
    <w:rsid w:val="00A87F2D"/>
    <w:rsid w:val="00A900A3"/>
    <w:rsid w:val="00A9050A"/>
    <w:rsid w:val="00A90649"/>
    <w:rsid w:val="00A90756"/>
    <w:rsid w:val="00A90CE7"/>
    <w:rsid w:val="00A90F68"/>
    <w:rsid w:val="00A91660"/>
    <w:rsid w:val="00A916DE"/>
    <w:rsid w:val="00A91B64"/>
    <w:rsid w:val="00A9206A"/>
    <w:rsid w:val="00A920C9"/>
    <w:rsid w:val="00A92371"/>
    <w:rsid w:val="00A92386"/>
    <w:rsid w:val="00A92532"/>
    <w:rsid w:val="00A929DD"/>
    <w:rsid w:val="00A92A2C"/>
    <w:rsid w:val="00A93C73"/>
    <w:rsid w:val="00A93DA3"/>
    <w:rsid w:val="00A93E66"/>
    <w:rsid w:val="00A93F6A"/>
    <w:rsid w:val="00A9413D"/>
    <w:rsid w:val="00A945FF"/>
    <w:rsid w:val="00A946A5"/>
    <w:rsid w:val="00A94AA6"/>
    <w:rsid w:val="00A950C4"/>
    <w:rsid w:val="00A955E3"/>
    <w:rsid w:val="00A9588F"/>
    <w:rsid w:val="00A95BBA"/>
    <w:rsid w:val="00A95BE4"/>
    <w:rsid w:val="00A95FA1"/>
    <w:rsid w:val="00A9668F"/>
    <w:rsid w:val="00A966BC"/>
    <w:rsid w:val="00A97A30"/>
    <w:rsid w:val="00A97B2E"/>
    <w:rsid w:val="00A97B66"/>
    <w:rsid w:val="00A97E8B"/>
    <w:rsid w:val="00AA0093"/>
    <w:rsid w:val="00AA01E9"/>
    <w:rsid w:val="00AA03F6"/>
    <w:rsid w:val="00AA0B54"/>
    <w:rsid w:val="00AA0C53"/>
    <w:rsid w:val="00AA0CDC"/>
    <w:rsid w:val="00AA0DC8"/>
    <w:rsid w:val="00AA12FD"/>
    <w:rsid w:val="00AA1D0B"/>
    <w:rsid w:val="00AA1D36"/>
    <w:rsid w:val="00AA1D87"/>
    <w:rsid w:val="00AA2ACD"/>
    <w:rsid w:val="00AA2F49"/>
    <w:rsid w:val="00AA3012"/>
    <w:rsid w:val="00AA3200"/>
    <w:rsid w:val="00AA36C6"/>
    <w:rsid w:val="00AA3DEE"/>
    <w:rsid w:val="00AA43C7"/>
    <w:rsid w:val="00AA4883"/>
    <w:rsid w:val="00AA4901"/>
    <w:rsid w:val="00AA4B27"/>
    <w:rsid w:val="00AA4C10"/>
    <w:rsid w:val="00AA4F58"/>
    <w:rsid w:val="00AA55E6"/>
    <w:rsid w:val="00AA55EB"/>
    <w:rsid w:val="00AA571D"/>
    <w:rsid w:val="00AA59DA"/>
    <w:rsid w:val="00AA5C72"/>
    <w:rsid w:val="00AA5D65"/>
    <w:rsid w:val="00AA5DBE"/>
    <w:rsid w:val="00AA5F0B"/>
    <w:rsid w:val="00AA6532"/>
    <w:rsid w:val="00AA653F"/>
    <w:rsid w:val="00AA65B6"/>
    <w:rsid w:val="00AA66EB"/>
    <w:rsid w:val="00AA67FB"/>
    <w:rsid w:val="00AA6B98"/>
    <w:rsid w:val="00AA7741"/>
    <w:rsid w:val="00AB0042"/>
    <w:rsid w:val="00AB08F5"/>
    <w:rsid w:val="00AB097A"/>
    <w:rsid w:val="00AB0A76"/>
    <w:rsid w:val="00AB0C25"/>
    <w:rsid w:val="00AB0EA5"/>
    <w:rsid w:val="00AB1058"/>
    <w:rsid w:val="00AB1091"/>
    <w:rsid w:val="00AB10C2"/>
    <w:rsid w:val="00AB10F3"/>
    <w:rsid w:val="00AB126C"/>
    <w:rsid w:val="00AB1434"/>
    <w:rsid w:val="00AB1B18"/>
    <w:rsid w:val="00AB1B6E"/>
    <w:rsid w:val="00AB1D6E"/>
    <w:rsid w:val="00AB1DAB"/>
    <w:rsid w:val="00AB1FBA"/>
    <w:rsid w:val="00AB23B7"/>
    <w:rsid w:val="00AB26FE"/>
    <w:rsid w:val="00AB27FB"/>
    <w:rsid w:val="00AB3557"/>
    <w:rsid w:val="00AB3638"/>
    <w:rsid w:val="00AB3BAB"/>
    <w:rsid w:val="00AB3EC4"/>
    <w:rsid w:val="00AB40EA"/>
    <w:rsid w:val="00AB41B6"/>
    <w:rsid w:val="00AB433C"/>
    <w:rsid w:val="00AB4777"/>
    <w:rsid w:val="00AB48AA"/>
    <w:rsid w:val="00AB4FD4"/>
    <w:rsid w:val="00AB548D"/>
    <w:rsid w:val="00AB5C72"/>
    <w:rsid w:val="00AB5DD9"/>
    <w:rsid w:val="00AB5E7B"/>
    <w:rsid w:val="00AB69EF"/>
    <w:rsid w:val="00AB6B9C"/>
    <w:rsid w:val="00AB6FCD"/>
    <w:rsid w:val="00AB752A"/>
    <w:rsid w:val="00AB7D0B"/>
    <w:rsid w:val="00AB7E47"/>
    <w:rsid w:val="00AC008A"/>
    <w:rsid w:val="00AC0794"/>
    <w:rsid w:val="00AC0AF3"/>
    <w:rsid w:val="00AC1064"/>
    <w:rsid w:val="00AC14A9"/>
    <w:rsid w:val="00AC1500"/>
    <w:rsid w:val="00AC1D5A"/>
    <w:rsid w:val="00AC1D8E"/>
    <w:rsid w:val="00AC2066"/>
    <w:rsid w:val="00AC27B5"/>
    <w:rsid w:val="00AC2E72"/>
    <w:rsid w:val="00AC2EF6"/>
    <w:rsid w:val="00AC3224"/>
    <w:rsid w:val="00AC36FE"/>
    <w:rsid w:val="00AC3733"/>
    <w:rsid w:val="00AC37F0"/>
    <w:rsid w:val="00AC3960"/>
    <w:rsid w:val="00AC4091"/>
    <w:rsid w:val="00AC41BD"/>
    <w:rsid w:val="00AC4BBA"/>
    <w:rsid w:val="00AC4E69"/>
    <w:rsid w:val="00AC5167"/>
    <w:rsid w:val="00AC5BF6"/>
    <w:rsid w:val="00AC5C44"/>
    <w:rsid w:val="00AC60A2"/>
    <w:rsid w:val="00AC6207"/>
    <w:rsid w:val="00AC6C2F"/>
    <w:rsid w:val="00AC6F97"/>
    <w:rsid w:val="00AC6FD2"/>
    <w:rsid w:val="00AC7568"/>
    <w:rsid w:val="00AC7687"/>
    <w:rsid w:val="00AC7C70"/>
    <w:rsid w:val="00AD011A"/>
    <w:rsid w:val="00AD049A"/>
    <w:rsid w:val="00AD073E"/>
    <w:rsid w:val="00AD087D"/>
    <w:rsid w:val="00AD0A3F"/>
    <w:rsid w:val="00AD0EA9"/>
    <w:rsid w:val="00AD172C"/>
    <w:rsid w:val="00AD206B"/>
    <w:rsid w:val="00AD2C82"/>
    <w:rsid w:val="00AD2E77"/>
    <w:rsid w:val="00AD2F49"/>
    <w:rsid w:val="00AD369B"/>
    <w:rsid w:val="00AD393E"/>
    <w:rsid w:val="00AD3FCA"/>
    <w:rsid w:val="00AD40EA"/>
    <w:rsid w:val="00AD46DF"/>
    <w:rsid w:val="00AD4762"/>
    <w:rsid w:val="00AD4A57"/>
    <w:rsid w:val="00AD4D9C"/>
    <w:rsid w:val="00AD4DAB"/>
    <w:rsid w:val="00AD4FD5"/>
    <w:rsid w:val="00AD5083"/>
    <w:rsid w:val="00AD5FAD"/>
    <w:rsid w:val="00AD600A"/>
    <w:rsid w:val="00AD60B7"/>
    <w:rsid w:val="00AD60E1"/>
    <w:rsid w:val="00AD6130"/>
    <w:rsid w:val="00AD621C"/>
    <w:rsid w:val="00AD6C57"/>
    <w:rsid w:val="00AD6E99"/>
    <w:rsid w:val="00AD76DB"/>
    <w:rsid w:val="00AD773F"/>
    <w:rsid w:val="00AD7793"/>
    <w:rsid w:val="00AD79CD"/>
    <w:rsid w:val="00AD7EF0"/>
    <w:rsid w:val="00AD7F78"/>
    <w:rsid w:val="00AE0183"/>
    <w:rsid w:val="00AE0947"/>
    <w:rsid w:val="00AE0C66"/>
    <w:rsid w:val="00AE0D44"/>
    <w:rsid w:val="00AE10C4"/>
    <w:rsid w:val="00AE1629"/>
    <w:rsid w:val="00AE185A"/>
    <w:rsid w:val="00AE1CA7"/>
    <w:rsid w:val="00AE1EFE"/>
    <w:rsid w:val="00AE26FB"/>
    <w:rsid w:val="00AE27F7"/>
    <w:rsid w:val="00AE28F5"/>
    <w:rsid w:val="00AE2C38"/>
    <w:rsid w:val="00AE2FF1"/>
    <w:rsid w:val="00AE37BB"/>
    <w:rsid w:val="00AE3AA8"/>
    <w:rsid w:val="00AE3C43"/>
    <w:rsid w:val="00AE4490"/>
    <w:rsid w:val="00AE4502"/>
    <w:rsid w:val="00AE45DC"/>
    <w:rsid w:val="00AE461A"/>
    <w:rsid w:val="00AE53FB"/>
    <w:rsid w:val="00AE5857"/>
    <w:rsid w:val="00AE5987"/>
    <w:rsid w:val="00AE5C49"/>
    <w:rsid w:val="00AE5F6A"/>
    <w:rsid w:val="00AE6252"/>
    <w:rsid w:val="00AE6B6A"/>
    <w:rsid w:val="00AE6BA1"/>
    <w:rsid w:val="00AE6E60"/>
    <w:rsid w:val="00AE6E6C"/>
    <w:rsid w:val="00AE701D"/>
    <w:rsid w:val="00AE72FB"/>
    <w:rsid w:val="00AE7508"/>
    <w:rsid w:val="00AE75B9"/>
    <w:rsid w:val="00AE7824"/>
    <w:rsid w:val="00AE78DA"/>
    <w:rsid w:val="00AE7D3C"/>
    <w:rsid w:val="00AE7FA2"/>
    <w:rsid w:val="00AF042A"/>
    <w:rsid w:val="00AF09FD"/>
    <w:rsid w:val="00AF0E8B"/>
    <w:rsid w:val="00AF1505"/>
    <w:rsid w:val="00AF15F3"/>
    <w:rsid w:val="00AF16B9"/>
    <w:rsid w:val="00AF1A75"/>
    <w:rsid w:val="00AF2301"/>
    <w:rsid w:val="00AF2321"/>
    <w:rsid w:val="00AF2463"/>
    <w:rsid w:val="00AF27A2"/>
    <w:rsid w:val="00AF2858"/>
    <w:rsid w:val="00AF2A44"/>
    <w:rsid w:val="00AF2ED2"/>
    <w:rsid w:val="00AF2FAF"/>
    <w:rsid w:val="00AF3E74"/>
    <w:rsid w:val="00AF3EAE"/>
    <w:rsid w:val="00AF4089"/>
    <w:rsid w:val="00AF41D1"/>
    <w:rsid w:val="00AF43B3"/>
    <w:rsid w:val="00AF459B"/>
    <w:rsid w:val="00AF471B"/>
    <w:rsid w:val="00AF4CEE"/>
    <w:rsid w:val="00AF5101"/>
    <w:rsid w:val="00AF530B"/>
    <w:rsid w:val="00AF5356"/>
    <w:rsid w:val="00AF535E"/>
    <w:rsid w:val="00AF5F42"/>
    <w:rsid w:val="00AF61A1"/>
    <w:rsid w:val="00AF6201"/>
    <w:rsid w:val="00AF62F5"/>
    <w:rsid w:val="00AF6972"/>
    <w:rsid w:val="00AF6B1C"/>
    <w:rsid w:val="00AF6C07"/>
    <w:rsid w:val="00AF6FB6"/>
    <w:rsid w:val="00AF7006"/>
    <w:rsid w:val="00AF7EC3"/>
    <w:rsid w:val="00AF7FA6"/>
    <w:rsid w:val="00B00083"/>
    <w:rsid w:val="00B0009A"/>
    <w:rsid w:val="00B000FE"/>
    <w:rsid w:val="00B00410"/>
    <w:rsid w:val="00B0108C"/>
    <w:rsid w:val="00B015FB"/>
    <w:rsid w:val="00B01BA6"/>
    <w:rsid w:val="00B01C75"/>
    <w:rsid w:val="00B01DAF"/>
    <w:rsid w:val="00B01DDC"/>
    <w:rsid w:val="00B02716"/>
    <w:rsid w:val="00B02798"/>
    <w:rsid w:val="00B02B91"/>
    <w:rsid w:val="00B02F1B"/>
    <w:rsid w:val="00B03589"/>
    <w:rsid w:val="00B03673"/>
    <w:rsid w:val="00B040E1"/>
    <w:rsid w:val="00B041CD"/>
    <w:rsid w:val="00B04555"/>
    <w:rsid w:val="00B04F25"/>
    <w:rsid w:val="00B052AC"/>
    <w:rsid w:val="00B05B52"/>
    <w:rsid w:val="00B06668"/>
    <w:rsid w:val="00B06F45"/>
    <w:rsid w:val="00B070DD"/>
    <w:rsid w:val="00B0723F"/>
    <w:rsid w:val="00B0745D"/>
    <w:rsid w:val="00B07671"/>
    <w:rsid w:val="00B0789A"/>
    <w:rsid w:val="00B07A99"/>
    <w:rsid w:val="00B07D19"/>
    <w:rsid w:val="00B103E7"/>
    <w:rsid w:val="00B10456"/>
    <w:rsid w:val="00B10791"/>
    <w:rsid w:val="00B108B5"/>
    <w:rsid w:val="00B10A3C"/>
    <w:rsid w:val="00B10A55"/>
    <w:rsid w:val="00B10CB3"/>
    <w:rsid w:val="00B10EB6"/>
    <w:rsid w:val="00B10EC1"/>
    <w:rsid w:val="00B113AF"/>
    <w:rsid w:val="00B113D0"/>
    <w:rsid w:val="00B1169D"/>
    <w:rsid w:val="00B117B9"/>
    <w:rsid w:val="00B1182A"/>
    <w:rsid w:val="00B119D3"/>
    <w:rsid w:val="00B11B7B"/>
    <w:rsid w:val="00B11EA9"/>
    <w:rsid w:val="00B11EB3"/>
    <w:rsid w:val="00B120DD"/>
    <w:rsid w:val="00B121E3"/>
    <w:rsid w:val="00B12225"/>
    <w:rsid w:val="00B12676"/>
    <w:rsid w:val="00B128A3"/>
    <w:rsid w:val="00B1295A"/>
    <w:rsid w:val="00B12A86"/>
    <w:rsid w:val="00B12D59"/>
    <w:rsid w:val="00B13191"/>
    <w:rsid w:val="00B131C2"/>
    <w:rsid w:val="00B13BB9"/>
    <w:rsid w:val="00B14035"/>
    <w:rsid w:val="00B1413A"/>
    <w:rsid w:val="00B14516"/>
    <w:rsid w:val="00B1484D"/>
    <w:rsid w:val="00B14946"/>
    <w:rsid w:val="00B14A79"/>
    <w:rsid w:val="00B14EB6"/>
    <w:rsid w:val="00B15171"/>
    <w:rsid w:val="00B1541F"/>
    <w:rsid w:val="00B16394"/>
    <w:rsid w:val="00B1658D"/>
    <w:rsid w:val="00B16E4C"/>
    <w:rsid w:val="00B1730E"/>
    <w:rsid w:val="00B175D9"/>
    <w:rsid w:val="00B17623"/>
    <w:rsid w:val="00B17815"/>
    <w:rsid w:val="00B179F3"/>
    <w:rsid w:val="00B17E94"/>
    <w:rsid w:val="00B17EE3"/>
    <w:rsid w:val="00B17FF8"/>
    <w:rsid w:val="00B206AF"/>
    <w:rsid w:val="00B2093D"/>
    <w:rsid w:val="00B21CD1"/>
    <w:rsid w:val="00B21CF3"/>
    <w:rsid w:val="00B21F74"/>
    <w:rsid w:val="00B22024"/>
    <w:rsid w:val="00B2242B"/>
    <w:rsid w:val="00B22457"/>
    <w:rsid w:val="00B2250F"/>
    <w:rsid w:val="00B22718"/>
    <w:rsid w:val="00B22813"/>
    <w:rsid w:val="00B22CD3"/>
    <w:rsid w:val="00B23046"/>
    <w:rsid w:val="00B23257"/>
    <w:rsid w:val="00B2326E"/>
    <w:rsid w:val="00B2397F"/>
    <w:rsid w:val="00B23985"/>
    <w:rsid w:val="00B23AD0"/>
    <w:rsid w:val="00B23D7A"/>
    <w:rsid w:val="00B23D91"/>
    <w:rsid w:val="00B24536"/>
    <w:rsid w:val="00B245F9"/>
    <w:rsid w:val="00B246B6"/>
    <w:rsid w:val="00B24715"/>
    <w:rsid w:val="00B248F3"/>
    <w:rsid w:val="00B249A3"/>
    <w:rsid w:val="00B24F15"/>
    <w:rsid w:val="00B25530"/>
    <w:rsid w:val="00B2625D"/>
    <w:rsid w:val="00B263AD"/>
    <w:rsid w:val="00B2692E"/>
    <w:rsid w:val="00B26967"/>
    <w:rsid w:val="00B27017"/>
    <w:rsid w:val="00B277A5"/>
    <w:rsid w:val="00B27913"/>
    <w:rsid w:val="00B27999"/>
    <w:rsid w:val="00B27A2D"/>
    <w:rsid w:val="00B27ABA"/>
    <w:rsid w:val="00B27F59"/>
    <w:rsid w:val="00B30519"/>
    <w:rsid w:val="00B30C3C"/>
    <w:rsid w:val="00B313D2"/>
    <w:rsid w:val="00B3151F"/>
    <w:rsid w:val="00B31C85"/>
    <w:rsid w:val="00B320D3"/>
    <w:rsid w:val="00B320E4"/>
    <w:rsid w:val="00B32725"/>
    <w:rsid w:val="00B327FE"/>
    <w:rsid w:val="00B328C0"/>
    <w:rsid w:val="00B32C69"/>
    <w:rsid w:val="00B32EF6"/>
    <w:rsid w:val="00B32FFA"/>
    <w:rsid w:val="00B330F8"/>
    <w:rsid w:val="00B33626"/>
    <w:rsid w:val="00B3367F"/>
    <w:rsid w:val="00B34085"/>
    <w:rsid w:val="00B34DAC"/>
    <w:rsid w:val="00B35145"/>
    <w:rsid w:val="00B3568A"/>
    <w:rsid w:val="00B35A24"/>
    <w:rsid w:val="00B35C77"/>
    <w:rsid w:val="00B35CA1"/>
    <w:rsid w:val="00B35D5A"/>
    <w:rsid w:val="00B361DC"/>
    <w:rsid w:val="00B365AC"/>
    <w:rsid w:val="00B369C0"/>
    <w:rsid w:val="00B36B31"/>
    <w:rsid w:val="00B37ACA"/>
    <w:rsid w:val="00B400FC"/>
    <w:rsid w:val="00B40E18"/>
    <w:rsid w:val="00B410AB"/>
    <w:rsid w:val="00B41536"/>
    <w:rsid w:val="00B416BC"/>
    <w:rsid w:val="00B416EC"/>
    <w:rsid w:val="00B41707"/>
    <w:rsid w:val="00B417C5"/>
    <w:rsid w:val="00B418D8"/>
    <w:rsid w:val="00B41979"/>
    <w:rsid w:val="00B41AAA"/>
    <w:rsid w:val="00B41CB7"/>
    <w:rsid w:val="00B42B3B"/>
    <w:rsid w:val="00B42D86"/>
    <w:rsid w:val="00B431C7"/>
    <w:rsid w:val="00B43DF1"/>
    <w:rsid w:val="00B441AA"/>
    <w:rsid w:val="00B44903"/>
    <w:rsid w:val="00B4514D"/>
    <w:rsid w:val="00B452BF"/>
    <w:rsid w:val="00B45899"/>
    <w:rsid w:val="00B45D0C"/>
    <w:rsid w:val="00B463BB"/>
    <w:rsid w:val="00B46595"/>
    <w:rsid w:val="00B46EC7"/>
    <w:rsid w:val="00B470B5"/>
    <w:rsid w:val="00B4767D"/>
    <w:rsid w:val="00B4780B"/>
    <w:rsid w:val="00B47943"/>
    <w:rsid w:val="00B47976"/>
    <w:rsid w:val="00B47B2F"/>
    <w:rsid w:val="00B47BCF"/>
    <w:rsid w:val="00B47DE9"/>
    <w:rsid w:val="00B47F2F"/>
    <w:rsid w:val="00B47F3D"/>
    <w:rsid w:val="00B50154"/>
    <w:rsid w:val="00B5020B"/>
    <w:rsid w:val="00B50674"/>
    <w:rsid w:val="00B50788"/>
    <w:rsid w:val="00B50A07"/>
    <w:rsid w:val="00B50F4F"/>
    <w:rsid w:val="00B50F5E"/>
    <w:rsid w:val="00B51228"/>
    <w:rsid w:val="00B512A8"/>
    <w:rsid w:val="00B51739"/>
    <w:rsid w:val="00B517A8"/>
    <w:rsid w:val="00B517CB"/>
    <w:rsid w:val="00B52181"/>
    <w:rsid w:val="00B52470"/>
    <w:rsid w:val="00B5282A"/>
    <w:rsid w:val="00B528DE"/>
    <w:rsid w:val="00B52F1D"/>
    <w:rsid w:val="00B5301E"/>
    <w:rsid w:val="00B5365D"/>
    <w:rsid w:val="00B53751"/>
    <w:rsid w:val="00B5385B"/>
    <w:rsid w:val="00B541AD"/>
    <w:rsid w:val="00B542DD"/>
    <w:rsid w:val="00B5431C"/>
    <w:rsid w:val="00B54A96"/>
    <w:rsid w:val="00B54C8F"/>
    <w:rsid w:val="00B5552D"/>
    <w:rsid w:val="00B55552"/>
    <w:rsid w:val="00B555E5"/>
    <w:rsid w:val="00B55639"/>
    <w:rsid w:val="00B559CF"/>
    <w:rsid w:val="00B55DD5"/>
    <w:rsid w:val="00B56431"/>
    <w:rsid w:val="00B566A9"/>
    <w:rsid w:val="00B566CF"/>
    <w:rsid w:val="00B566EC"/>
    <w:rsid w:val="00B56859"/>
    <w:rsid w:val="00B5697E"/>
    <w:rsid w:val="00B56B4C"/>
    <w:rsid w:val="00B56C26"/>
    <w:rsid w:val="00B56C7D"/>
    <w:rsid w:val="00B56D72"/>
    <w:rsid w:val="00B5704D"/>
    <w:rsid w:val="00B5715B"/>
    <w:rsid w:val="00B5783C"/>
    <w:rsid w:val="00B57D6E"/>
    <w:rsid w:val="00B606CD"/>
    <w:rsid w:val="00B6075D"/>
    <w:rsid w:val="00B60E7F"/>
    <w:rsid w:val="00B613EF"/>
    <w:rsid w:val="00B61D46"/>
    <w:rsid w:val="00B61E4C"/>
    <w:rsid w:val="00B62189"/>
    <w:rsid w:val="00B626FE"/>
    <w:rsid w:val="00B628B9"/>
    <w:rsid w:val="00B62CBE"/>
    <w:rsid w:val="00B630D9"/>
    <w:rsid w:val="00B63816"/>
    <w:rsid w:val="00B63852"/>
    <w:rsid w:val="00B63BBE"/>
    <w:rsid w:val="00B63D0D"/>
    <w:rsid w:val="00B63E94"/>
    <w:rsid w:val="00B64655"/>
    <w:rsid w:val="00B6486D"/>
    <w:rsid w:val="00B6499F"/>
    <w:rsid w:val="00B64F29"/>
    <w:rsid w:val="00B651A3"/>
    <w:rsid w:val="00B65278"/>
    <w:rsid w:val="00B6545A"/>
    <w:rsid w:val="00B65960"/>
    <w:rsid w:val="00B65A3B"/>
    <w:rsid w:val="00B65AAA"/>
    <w:rsid w:val="00B664F0"/>
    <w:rsid w:val="00B665CD"/>
    <w:rsid w:val="00B66BDD"/>
    <w:rsid w:val="00B67134"/>
    <w:rsid w:val="00B67256"/>
    <w:rsid w:val="00B67787"/>
    <w:rsid w:val="00B67890"/>
    <w:rsid w:val="00B679BC"/>
    <w:rsid w:val="00B67A16"/>
    <w:rsid w:val="00B67B39"/>
    <w:rsid w:val="00B67D01"/>
    <w:rsid w:val="00B70213"/>
    <w:rsid w:val="00B7036F"/>
    <w:rsid w:val="00B70890"/>
    <w:rsid w:val="00B70B6F"/>
    <w:rsid w:val="00B7106F"/>
    <w:rsid w:val="00B71083"/>
    <w:rsid w:val="00B71088"/>
    <w:rsid w:val="00B7115C"/>
    <w:rsid w:val="00B71426"/>
    <w:rsid w:val="00B714EC"/>
    <w:rsid w:val="00B718F2"/>
    <w:rsid w:val="00B71E70"/>
    <w:rsid w:val="00B71FB0"/>
    <w:rsid w:val="00B72265"/>
    <w:rsid w:val="00B726BB"/>
    <w:rsid w:val="00B72745"/>
    <w:rsid w:val="00B7326C"/>
    <w:rsid w:val="00B73285"/>
    <w:rsid w:val="00B733DB"/>
    <w:rsid w:val="00B73B57"/>
    <w:rsid w:val="00B73BAB"/>
    <w:rsid w:val="00B73BEB"/>
    <w:rsid w:val="00B73E9B"/>
    <w:rsid w:val="00B74630"/>
    <w:rsid w:val="00B74DCC"/>
    <w:rsid w:val="00B750C6"/>
    <w:rsid w:val="00B75C8C"/>
    <w:rsid w:val="00B75D6A"/>
    <w:rsid w:val="00B760E4"/>
    <w:rsid w:val="00B7612B"/>
    <w:rsid w:val="00B762B0"/>
    <w:rsid w:val="00B764A3"/>
    <w:rsid w:val="00B768DC"/>
    <w:rsid w:val="00B7692C"/>
    <w:rsid w:val="00B76AEF"/>
    <w:rsid w:val="00B76F81"/>
    <w:rsid w:val="00B77086"/>
    <w:rsid w:val="00B77316"/>
    <w:rsid w:val="00B77890"/>
    <w:rsid w:val="00B7794F"/>
    <w:rsid w:val="00B77A45"/>
    <w:rsid w:val="00B77AFA"/>
    <w:rsid w:val="00B77FEA"/>
    <w:rsid w:val="00B80491"/>
    <w:rsid w:val="00B8059E"/>
    <w:rsid w:val="00B805DE"/>
    <w:rsid w:val="00B8083E"/>
    <w:rsid w:val="00B80C06"/>
    <w:rsid w:val="00B80C60"/>
    <w:rsid w:val="00B80FE9"/>
    <w:rsid w:val="00B8114A"/>
    <w:rsid w:val="00B812FA"/>
    <w:rsid w:val="00B8146D"/>
    <w:rsid w:val="00B815C5"/>
    <w:rsid w:val="00B8162B"/>
    <w:rsid w:val="00B820EE"/>
    <w:rsid w:val="00B8284B"/>
    <w:rsid w:val="00B82CF0"/>
    <w:rsid w:val="00B83000"/>
    <w:rsid w:val="00B83087"/>
    <w:rsid w:val="00B83663"/>
    <w:rsid w:val="00B83724"/>
    <w:rsid w:val="00B838AE"/>
    <w:rsid w:val="00B8397A"/>
    <w:rsid w:val="00B83BC3"/>
    <w:rsid w:val="00B8413C"/>
    <w:rsid w:val="00B8449D"/>
    <w:rsid w:val="00B84678"/>
    <w:rsid w:val="00B84D80"/>
    <w:rsid w:val="00B850A9"/>
    <w:rsid w:val="00B8512C"/>
    <w:rsid w:val="00B85520"/>
    <w:rsid w:val="00B8590E"/>
    <w:rsid w:val="00B859B2"/>
    <w:rsid w:val="00B86415"/>
    <w:rsid w:val="00B8643F"/>
    <w:rsid w:val="00B86C29"/>
    <w:rsid w:val="00B877D2"/>
    <w:rsid w:val="00B87C26"/>
    <w:rsid w:val="00B87F95"/>
    <w:rsid w:val="00B87FA8"/>
    <w:rsid w:val="00B9006D"/>
    <w:rsid w:val="00B9063D"/>
    <w:rsid w:val="00B909D3"/>
    <w:rsid w:val="00B90B43"/>
    <w:rsid w:val="00B90E5A"/>
    <w:rsid w:val="00B91312"/>
    <w:rsid w:val="00B920CB"/>
    <w:rsid w:val="00B9291E"/>
    <w:rsid w:val="00B9293A"/>
    <w:rsid w:val="00B92C87"/>
    <w:rsid w:val="00B92D27"/>
    <w:rsid w:val="00B92DB1"/>
    <w:rsid w:val="00B92FCF"/>
    <w:rsid w:val="00B935C2"/>
    <w:rsid w:val="00B93664"/>
    <w:rsid w:val="00B93A74"/>
    <w:rsid w:val="00B93A99"/>
    <w:rsid w:val="00B93D3D"/>
    <w:rsid w:val="00B9411D"/>
    <w:rsid w:val="00B94179"/>
    <w:rsid w:val="00B94437"/>
    <w:rsid w:val="00B94488"/>
    <w:rsid w:val="00B94CBB"/>
    <w:rsid w:val="00B94D00"/>
    <w:rsid w:val="00B953A9"/>
    <w:rsid w:val="00B95A4C"/>
    <w:rsid w:val="00B95CFE"/>
    <w:rsid w:val="00B96319"/>
    <w:rsid w:val="00B96688"/>
    <w:rsid w:val="00B969A0"/>
    <w:rsid w:val="00B96B7B"/>
    <w:rsid w:val="00B96EBD"/>
    <w:rsid w:val="00B9709C"/>
    <w:rsid w:val="00B97210"/>
    <w:rsid w:val="00B977AA"/>
    <w:rsid w:val="00B97AA6"/>
    <w:rsid w:val="00B97D0B"/>
    <w:rsid w:val="00BA016A"/>
    <w:rsid w:val="00BA039A"/>
    <w:rsid w:val="00BA047A"/>
    <w:rsid w:val="00BA07F9"/>
    <w:rsid w:val="00BA0D06"/>
    <w:rsid w:val="00BA0D09"/>
    <w:rsid w:val="00BA1036"/>
    <w:rsid w:val="00BA1414"/>
    <w:rsid w:val="00BA1D32"/>
    <w:rsid w:val="00BA1FA6"/>
    <w:rsid w:val="00BA2384"/>
    <w:rsid w:val="00BA260C"/>
    <w:rsid w:val="00BA29C8"/>
    <w:rsid w:val="00BA2BF8"/>
    <w:rsid w:val="00BA312A"/>
    <w:rsid w:val="00BA340A"/>
    <w:rsid w:val="00BA37E9"/>
    <w:rsid w:val="00BA3A68"/>
    <w:rsid w:val="00BA3B02"/>
    <w:rsid w:val="00BA402C"/>
    <w:rsid w:val="00BA434E"/>
    <w:rsid w:val="00BA4526"/>
    <w:rsid w:val="00BA4611"/>
    <w:rsid w:val="00BA4917"/>
    <w:rsid w:val="00BA49A6"/>
    <w:rsid w:val="00BA4C49"/>
    <w:rsid w:val="00BA4E05"/>
    <w:rsid w:val="00BA4EF5"/>
    <w:rsid w:val="00BA5C19"/>
    <w:rsid w:val="00BA5DEE"/>
    <w:rsid w:val="00BA5F27"/>
    <w:rsid w:val="00BA6140"/>
    <w:rsid w:val="00BA63DE"/>
    <w:rsid w:val="00BA64C5"/>
    <w:rsid w:val="00BA68EB"/>
    <w:rsid w:val="00BA7A68"/>
    <w:rsid w:val="00BA7E80"/>
    <w:rsid w:val="00BB05E0"/>
    <w:rsid w:val="00BB0815"/>
    <w:rsid w:val="00BB093F"/>
    <w:rsid w:val="00BB0D47"/>
    <w:rsid w:val="00BB184B"/>
    <w:rsid w:val="00BB1C32"/>
    <w:rsid w:val="00BB1CF1"/>
    <w:rsid w:val="00BB1D65"/>
    <w:rsid w:val="00BB1E1A"/>
    <w:rsid w:val="00BB1F0C"/>
    <w:rsid w:val="00BB23A7"/>
    <w:rsid w:val="00BB2894"/>
    <w:rsid w:val="00BB3681"/>
    <w:rsid w:val="00BB4087"/>
    <w:rsid w:val="00BB41F9"/>
    <w:rsid w:val="00BB42EE"/>
    <w:rsid w:val="00BB4974"/>
    <w:rsid w:val="00BB4A49"/>
    <w:rsid w:val="00BB4E09"/>
    <w:rsid w:val="00BB5215"/>
    <w:rsid w:val="00BB53F0"/>
    <w:rsid w:val="00BB54E9"/>
    <w:rsid w:val="00BB5AC4"/>
    <w:rsid w:val="00BB5E00"/>
    <w:rsid w:val="00BB62AF"/>
    <w:rsid w:val="00BB64ED"/>
    <w:rsid w:val="00BB650C"/>
    <w:rsid w:val="00BB6B68"/>
    <w:rsid w:val="00BB6BC5"/>
    <w:rsid w:val="00BB6E42"/>
    <w:rsid w:val="00BB7EC3"/>
    <w:rsid w:val="00BC0120"/>
    <w:rsid w:val="00BC04B1"/>
    <w:rsid w:val="00BC0CE0"/>
    <w:rsid w:val="00BC108D"/>
    <w:rsid w:val="00BC23A3"/>
    <w:rsid w:val="00BC28C6"/>
    <w:rsid w:val="00BC2ED8"/>
    <w:rsid w:val="00BC3177"/>
    <w:rsid w:val="00BC31E6"/>
    <w:rsid w:val="00BC3345"/>
    <w:rsid w:val="00BC36C8"/>
    <w:rsid w:val="00BC3DA4"/>
    <w:rsid w:val="00BC3E84"/>
    <w:rsid w:val="00BC40F6"/>
    <w:rsid w:val="00BC41B0"/>
    <w:rsid w:val="00BC4230"/>
    <w:rsid w:val="00BC434A"/>
    <w:rsid w:val="00BC463E"/>
    <w:rsid w:val="00BC48CD"/>
    <w:rsid w:val="00BC4959"/>
    <w:rsid w:val="00BC4C08"/>
    <w:rsid w:val="00BC51F3"/>
    <w:rsid w:val="00BC536C"/>
    <w:rsid w:val="00BC53B9"/>
    <w:rsid w:val="00BC5510"/>
    <w:rsid w:val="00BC5824"/>
    <w:rsid w:val="00BC5974"/>
    <w:rsid w:val="00BC5E82"/>
    <w:rsid w:val="00BC5F8F"/>
    <w:rsid w:val="00BC6947"/>
    <w:rsid w:val="00BC6A5E"/>
    <w:rsid w:val="00BC72F8"/>
    <w:rsid w:val="00BC7512"/>
    <w:rsid w:val="00BC769C"/>
    <w:rsid w:val="00BC790D"/>
    <w:rsid w:val="00BC7CC5"/>
    <w:rsid w:val="00BD06F2"/>
    <w:rsid w:val="00BD06FC"/>
    <w:rsid w:val="00BD1269"/>
    <w:rsid w:val="00BD14BB"/>
    <w:rsid w:val="00BD1635"/>
    <w:rsid w:val="00BD175D"/>
    <w:rsid w:val="00BD17B4"/>
    <w:rsid w:val="00BD187E"/>
    <w:rsid w:val="00BD211E"/>
    <w:rsid w:val="00BD21A6"/>
    <w:rsid w:val="00BD23A6"/>
    <w:rsid w:val="00BD2F95"/>
    <w:rsid w:val="00BD327B"/>
    <w:rsid w:val="00BD360B"/>
    <w:rsid w:val="00BD363E"/>
    <w:rsid w:val="00BD3741"/>
    <w:rsid w:val="00BD39BB"/>
    <w:rsid w:val="00BD3A1C"/>
    <w:rsid w:val="00BD3F43"/>
    <w:rsid w:val="00BD400C"/>
    <w:rsid w:val="00BD4186"/>
    <w:rsid w:val="00BD4F85"/>
    <w:rsid w:val="00BD4FF6"/>
    <w:rsid w:val="00BD5111"/>
    <w:rsid w:val="00BD53E7"/>
    <w:rsid w:val="00BD5897"/>
    <w:rsid w:val="00BD5A2A"/>
    <w:rsid w:val="00BD5D5E"/>
    <w:rsid w:val="00BD5FAA"/>
    <w:rsid w:val="00BD650F"/>
    <w:rsid w:val="00BD6A8E"/>
    <w:rsid w:val="00BD6D88"/>
    <w:rsid w:val="00BD76F0"/>
    <w:rsid w:val="00BD79D9"/>
    <w:rsid w:val="00BD7B7A"/>
    <w:rsid w:val="00BE0408"/>
    <w:rsid w:val="00BE0AB6"/>
    <w:rsid w:val="00BE1CB8"/>
    <w:rsid w:val="00BE1D8C"/>
    <w:rsid w:val="00BE1DB4"/>
    <w:rsid w:val="00BE205B"/>
    <w:rsid w:val="00BE244F"/>
    <w:rsid w:val="00BE25BD"/>
    <w:rsid w:val="00BE29FE"/>
    <w:rsid w:val="00BE2AFD"/>
    <w:rsid w:val="00BE2FA9"/>
    <w:rsid w:val="00BE310A"/>
    <w:rsid w:val="00BE365A"/>
    <w:rsid w:val="00BE3673"/>
    <w:rsid w:val="00BE3709"/>
    <w:rsid w:val="00BE4330"/>
    <w:rsid w:val="00BE46BC"/>
    <w:rsid w:val="00BE4763"/>
    <w:rsid w:val="00BE4CB8"/>
    <w:rsid w:val="00BE5EC9"/>
    <w:rsid w:val="00BE5F6A"/>
    <w:rsid w:val="00BE5FC3"/>
    <w:rsid w:val="00BE612F"/>
    <w:rsid w:val="00BE6207"/>
    <w:rsid w:val="00BE699C"/>
    <w:rsid w:val="00BE6D2B"/>
    <w:rsid w:val="00BE7B1C"/>
    <w:rsid w:val="00BF003C"/>
    <w:rsid w:val="00BF014C"/>
    <w:rsid w:val="00BF0233"/>
    <w:rsid w:val="00BF10A3"/>
    <w:rsid w:val="00BF1546"/>
    <w:rsid w:val="00BF15BF"/>
    <w:rsid w:val="00BF1B64"/>
    <w:rsid w:val="00BF1CB4"/>
    <w:rsid w:val="00BF1E21"/>
    <w:rsid w:val="00BF1E35"/>
    <w:rsid w:val="00BF1FA5"/>
    <w:rsid w:val="00BF294D"/>
    <w:rsid w:val="00BF2AA7"/>
    <w:rsid w:val="00BF2C8D"/>
    <w:rsid w:val="00BF2E05"/>
    <w:rsid w:val="00BF2F70"/>
    <w:rsid w:val="00BF3073"/>
    <w:rsid w:val="00BF3093"/>
    <w:rsid w:val="00BF30F3"/>
    <w:rsid w:val="00BF315B"/>
    <w:rsid w:val="00BF3339"/>
    <w:rsid w:val="00BF35AF"/>
    <w:rsid w:val="00BF35E4"/>
    <w:rsid w:val="00BF361F"/>
    <w:rsid w:val="00BF3679"/>
    <w:rsid w:val="00BF3914"/>
    <w:rsid w:val="00BF3B05"/>
    <w:rsid w:val="00BF3BF4"/>
    <w:rsid w:val="00BF4144"/>
    <w:rsid w:val="00BF46DB"/>
    <w:rsid w:val="00BF49E4"/>
    <w:rsid w:val="00BF4AF6"/>
    <w:rsid w:val="00BF4B7E"/>
    <w:rsid w:val="00BF4CE5"/>
    <w:rsid w:val="00BF5068"/>
    <w:rsid w:val="00BF513C"/>
    <w:rsid w:val="00BF5275"/>
    <w:rsid w:val="00BF53E9"/>
    <w:rsid w:val="00BF5486"/>
    <w:rsid w:val="00BF57E9"/>
    <w:rsid w:val="00BF5BBA"/>
    <w:rsid w:val="00BF6578"/>
    <w:rsid w:val="00BF6E0D"/>
    <w:rsid w:val="00BF7070"/>
    <w:rsid w:val="00BF70AF"/>
    <w:rsid w:val="00BF747B"/>
    <w:rsid w:val="00BF7979"/>
    <w:rsid w:val="00BF7B0C"/>
    <w:rsid w:val="00BF7EFB"/>
    <w:rsid w:val="00BF7F6E"/>
    <w:rsid w:val="00C0001D"/>
    <w:rsid w:val="00C00E8D"/>
    <w:rsid w:val="00C01655"/>
    <w:rsid w:val="00C0199B"/>
    <w:rsid w:val="00C01F76"/>
    <w:rsid w:val="00C020FD"/>
    <w:rsid w:val="00C02175"/>
    <w:rsid w:val="00C0218F"/>
    <w:rsid w:val="00C02625"/>
    <w:rsid w:val="00C02686"/>
    <w:rsid w:val="00C028AE"/>
    <w:rsid w:val="00C02F5A"/>
    <w:rsid w:val="00C031D0"/>
    <w:rsid w:val="00C03596"/>
    <w:rsid w:val="00C036EA"/>
    <w:rsid w:val="00C038CF"/>
    <w:rsid w:val="00C0397E"/>
    <w:rsid w:val="00C039C4"/>
    <w:rsid w:val="00C03C01"/>
    <w:rsid w:val="00C0426F"/>
    <w:rsid w:val="00C0435E"/>
    <w:rsid w:val="00C0483B"/>
    <w:rsid w:val="00C04BF0"/>
    <w:rsid w:val="00C04DAF"/>
    <w:rsid w:val="00C04DBB"/>
    <w:rsid w:val="00C05529"/>
    <w:rsid w:val="00C05605"/>
    <w:rsid w:val="00C05D47"/>
    <w:rsid w:val="00C0606B"/>
    <w:rsid w:val="00C06474"/>
    <w:rsid w:val="00C064FB"/>
    <w:rsid w:val="00C0708A"/>
    <w:rsid w:val="00C0753C"/>
    <w:rsid w:val="00C075A7"/>
    <w:rsid w:val="00C07630"/>
    <w:rsid w:val="00C0794C"/>
    <w:rsid w:val="00C07E36"/>
    <w:rsid w:val="00C10474"/>
    <w:rsid w:val="00C10482"/>
    <w:rsid w:val="00C1072B"/>
    <w:rsid w:val="00C108C8"/>
    <w:rsid w:val="00C10F85"/>
    <w:rsid w:val="00C11621"/>
    <w:rsid w:val="00C11917"/>
    <w:rsid w:val="00C11EB6"/>
    <w:rsid w:val="00C122BB"/>
    <w:rsid w:val="00C1248C"/>
    <w:rsid w:val="00C1278D"/>
    <w:rsid w:val="00C12D61"/>
    <w:rsid w:val="00C13900"/>
    <w:rsid w:val="00C13AA1"/>
    <w:rsid w:val="00C13D42"/>
    <w:rsid w:val="00C148CE"/>
    <w:rsid w:val="00C15005"/>
    <w:rsid w:val="00C150B9"/>
    <w:rsid w:val="00C1519C"/>
    <w:rsid w:val="00C153EC"/>
    <w:rsid w:val="00C1548B"/>
    <w:rsid w:val="00C154A0"/>
    <w:rsid w:val="00C154E7"/>
    <w:rsid w:val="00C15B02"/>
    <w:rsid w:val="00C15D6B"/>
    <w:rsid w:val="00C15E27"/>
    <w:rsid w:val="00C165BE"/>
    <w:rsid w:val="00C16C7C"/>
    <w:rsid w:val="00C16D70"/>
    <w:rsid w:val="00C16E68"/>
    <w:rsid w:val="00C17876"/>
    <w:rsid w:val="00C17B1C"/>
    <w:rsid w:val="00C17B52"/>
    <w:rsid w:val="00C200C8"/>
    <w:rsid w:val="00C205B2"/>
    <w:rsid w:val="00C210BC"/>
    <w:rsid w:val="00C2117D"/>
    <w:rsid w:val="00C2131C"/>
    <w:rsid w:val="00C21600"/>
    <w:rsid w:val="00C21B0C"/>
    <w:rsid w:val="00C21BDC"/>
    <w:rsid w:val="00C22414"/>
    <w:rsid w:val="00C229C6"/>
    <w:rsid w:val="00C22C4A"/>
    <w:rsid w:val="00C22C63"/>
    <w:rsid w:val="00C22C6C"/>
    <w:rsid w:val="00C22FC9"/>
    <w:rsid w:val="00C230DA"/>
    <w:rsid w:val="00C23129"/>
    <w:rsid w:val="00C232E4"/>
    <w:rsid w:val="00C23D26"/>
    <w:rsid w:val="00C241FB"/>
    <w:rsid w:val="00C2423E"/>
    <w:rsid w:val="00C24331"/>
    <w:rsid w:val="00C24F43"/>
    <w:rsid w:val="00C24F77"/>
    <w:rsid w:val="00C25661"/>
    <w:rsid w:val="00C25798"/>
    <w:rsid w:val="00C257A1"/>
    <w:rsid w:val="00C25FD3"/>
    <w:rsid w:val="00C26017"/>
    <w:rsid w:val="00C26778"/>
    <w:rsid w:val="00C26AF3"/>
    <w:rsid w:val="00C26C0A"/>
    <w:rsid w:val="00C27152"/>
    <w:rsid w:val="00C2715F"/>
    <w:rsid w:val="00C27164"/>
    <w:rsid w:val="00C272F0"/>
    <w:rsid w:val="00C274D4"/>
    <w:rsid w:val="00C275D8"/>
    <w:rsid w:val="00C27853"/>
    <w:rsid w:val="00C27967"/>
    <w:rsid w:val="00C27E88"/>
    <w:rsid w:val="00C308F7"/>
    <w:rsid w:val="00C30D22"/>
    <w:rsid w:val="00C30E6A"/>
    <w:rsid w:val="00C31ED9"/>
    <w:rsid w:val="00C32127"/>
    <w:rsid w:val="00C32292"/>
    <w:rsid w:val="00C3254F"/>
    <w:rsid w:val="00C32B55"/>
    <w:rsid w:val="00C32E80"/>
    <w:rsid w:val="00C32FEA"/>
    <w:rsid w:val="00C3377E"/>
    <w:rsid w:val="00C33EB2"/>
    <w:rsid w:val="00C342DD"/>
    <w:rsid w:val="00C3455D"/>
    <w:rsid w:val="00C346FE"/>
    <w:rsid w:val="00C34950"/>
    <w:rsid w:val="00C34E0E"/>
    <w:rsid w:val="00C34F7C"/>
    <w:rsid w:val="00C34FA5"/>
    <w:rsid w:val="00C35005"/>
    <w:rsid w:val="00C350B2"/>
    <w:rsid w:val="00C35571"/>
    <w:rsid w:val="00C35C0F"/>
    <w:rsid w:val="00C35E77"/>
    <w:rsid w:val="00C3607B"/>
    <w:rsid w:val="00C36556"/>
    <w:rsid w:val="00C37289"/>
    <w:rsid w:val="00C37518"/>
    <w:rsid w:val="00C37867"/>
    <w:rsid w:val="00C378FF"/>
    <w:rsid w:val="00C37AD6"/>
    <w:rsid w:val="00C40129"/>
    <w:rsid w:val="00C4015B"/>
    <w:rsid w:val="00C404B9"/>
    <w:rsid w:val="00C40775"/>
    <w:rsid w:val="00C4079F"/>
    <w:rsid w:val="00C4092C"/>
    <w:rsid w:val="00C40AA5"/>
    <w:rsid w:val="00C40D34"/>
    <w:rsid w:val="00C40DAF"/>
    <w:rsid w:val="00C40EF4"/>
    <w:rsid w:val="00C40F71"/>
    <w:rsid w:val="00C41484"/>
    <w:rsid w:val="00C41E96"/>
    <w:rsid w:val="00C421E3"/>
    <w:rsid w:val="00C421F2"/>
    <w:rsid w:val="00C42C0A"/>
    <w:rsid w:val="00C42C76"/>
    <w:rsid w:val="00C42DEB"/>
    <w:rsid w:val="00C4349E"/>
    <w:rsid w:val="00C437E1"/>
    <w:rsid w:val="00C43896"/>
    <w:rsid w:val="00C43B28"/>
    <w:rsid w:val="00C43BFF"/>
    <w:rsid w:val="00C445FF"/>
    <w:rsid w:val="00C447D3"/>
    <w:rsid w:val="00C44FA6"/>
    <w:rsid w:val="00C45093"/>
    <w:rsid w:val="00C451D8"/>
    <w:rsid w:val="00C45309"/>
    <w:rsid w:val="00C454EE"/>
    <w:rsid w:val="00C4561B"/>
    <w:rsid w:val="00C4563A"/>
    <w:rsid w:val="00C459E6"/>
    <w:rsid w:val="00C45E26"/>
    <w:rsid w:val="00C45E9D"/>
    <w:rsid w:val="00C462FC"/>
    <w:rsid w:val="00C46305"/>
    <w:rsid w:val="00C46BAF"/>
    <w:rsid w:val="00C46E01"/>
    <w:rsid w:val="00C4722B"/>
    <w:rsid w:val="00C473F6"/>
    <w:rsid w:val="00C479D8"/>
    <w:rsid w:val="00C47CB4"/>
    <w:rsid w:val="00C47D22"/>
    <w:rsid w:val="00C5015A"/>
    <w:rsid w:val="00C503D2"/>
    <w:rsid w:val="00C504DE"/>
    <w:rsid w:val="00C50944"/>
    <w:rsid w:val="00C5094B"/>
    <w:rsid w:val="00C50C27"/>
    <w:rsid w:val="00C50F45"/>
    <w:rsid w:val="00C50F8F"/>
    <w:rsid w:val="00C513FA"/>
    <w:rsid w:val="00C5162A"/>
    <w:rsid w:val="00C519B4"/>
    <w:rsid w:val="00C51A2C"/>
    <w:rsid w:val="00C51BC0"/>
    <w:rsid w:val="00C51C9A"/>
    <w:rsid w:val="00C51D34"/>
    <w:rsid w:val="00C52307"/>
    <w:rsid w:val="00C52756"/>
    <w:rsid w:val="00C52784"/>
    <w:rsid w:val="00C5291E"/>
    <w:rsid w:val="00C53161"/>
    <w:rsid w:val="00C53A47"/>
    <w:rsid w:val="00C5451E"/>
    <w:rsid w:val="00C545D9"/>
    <w:rsid w:val="00C54699"/>
    <w:rsid w:val="00C5494F"/>
    <w:rsid w:val="00C5502C"/>
    <w:rsid w:val="00C5521B"/>
    <w:rsid w:val="00C55872"/>
    <w:rsid w:val="00C558BF"/>
    <w:rsid w:val="00C55D5C"/>
    <w:rsid w:val="00C56231"/>
    <w:rsid w:val="00C5627F"/>
    <w:rsid w:val="00C5637A"/>
    <w:rsid w:val="00C56588"/>
    <w:rsid w:val="00C56E58"/>
    <w:rsid w:val="00C56ED0"/>
    <w:rsid w:val="00C57004"/>
    <w:rsid w:val="00C5717B"/>
    <w:rsid w:val="00C5727B"/>
    <w:rsid w:val="00C573EF"/>
    <w:rsid w:val="00C57710"/>
    <w:rsid w:val="00C577D3"/>
    <w:rsid w:val="00C600BE"/>
    <w:rsid w:val="00C60457"/>
    <w:rsid w:val="00C604A8"/>
    <w:rsid w:val="00C60687"/>
    <w:rsid w:val="00C606F7"/>
    <w:rsid w:val="00C60AD9"/>
    <w:rsid w:val="00C613C8"/>
    <w:rsid w:val="00C617BC"/>
    <w:rsid w:val="00C617D8"/>
    <w:rsid w:val="00C623A1"/>
    <w:rsid w:val="00C62548"/>
    <w:rsid w:val="00C625BA"/>
    <w:rsid w:val="00C62C86"/>
    <w:rsid w:val="00C6319B"/>
    <w:rsid w:val="00C6325C"/>
    <w:rsid w:val="00C63CBA"/>
    <w:rsid w:val="00C63FF4"/>
    <w:rsid w:val="00C64354"/>
    <w:rsid w:val="00C643F3"/>
    <w:rsid w:val="00C64483"/>
    <w:rsid w:val="00C64752"/>
    <w:rsid w:val="00C6498E"/>
    <w:rsid w:val="00C65005"/>
    <w:rsid w:val="00C65143"/>
    <w:rsid w:val="00C6543A"/>
    <w:rsid w:val="00C656BE"/>
    <w:rsid w:val="00C657EC"/>
    <w:rsid w:val="00C6581A"/>
    <w:rsid w:val="00C65ED7"/>
    <w:rsid w:val="00C660F2"/>
    <w:rsid w:val="00C66B86"/>
    <w:rsid w:val="00C66D33"/>
    <w:rsid w:val="00C67778"/>
    <w:rsid w:val="00C67AD9"/>
    <w:rsid w:val="00C67E6D"/>
    <w:rsid w:val="00C67EEE"/>
    <w:rsid w:val="00C7048D"/>
    <w:rsid w:val="00C705D5"/>
    <w:rsid w:val="00C70A70"/>
    <w:rsid w:val="00C70CB2"/>
    <w:rsid w:val="00C70F56"/>
    <w:rsid w:val="00C7183B"/>
    <w:rsid w:val="00C71C2C"/>
    <w:rsid w:val="00C72373"/>
    <w:rsid w:val="00C726B1"/>
    <w:rsid w:val="00C7285F"/>
    <w:rsid w:val="00C728C0"/>
    <w:rsid w:val="00C73042"/>
    <w:rsid w:val="00C7320C"/>
    <w:rsid w:val="00C737F2"/>
    <w:rsid w:val="00C73A72"/>
    <w:rsid w:val="00C73B28"/>
    <w:rsid w:val="00C73B86"/>
    <w:rsid w:val="00C73E98"/>
    <w:rsid w:val="00C74052"/>
    <w:rsid w:val="00C74B40"/>
    <w:rsid w:val="00C74D2B"/>
    <w:rsid w:val="00C74E78"/>
    <w:rsid w:val="00C74F48"/>
    <w:rsid w:val="00C751AB"/>
    <w:rsid w:val="00C7560E"/>
    <w:rsid w:val="00C756AD"/>
    <w:rsid w:val="00C7570B"/>
    <w:rsid w:val="00C75B3C"/>
    <w:rsid w:val="00C75B4D"/>
    <w:rsid w:val="00C75BC7"/>
    <w:rsid w:val="00C75CB2"/>
    <w:rsid w:val="00C76020"/>
    <w:rsid w:val="00C7618C"/>
    <w:rsid w:val="00C76B63"/>
    <w:rsid w:val="00C76CFC"/>
    <w:rsid w:val="00C779AC"/>
    <w:rsid w:val="00C77C66"/>
    <w:rsid w:val="00C77E43"/>
    <w:rsid w:val="00C803BC"/>
    <w:rsid w:val="00C8065B"/>
    <w:rsid w:val="00C810F1"/>
    <w:rsid w:val="00C81178"/>
    <w:rsid w:val="00C8135C"/>
    <w:rsid w:val="00C81463"/>
    <w:rsid w:val="00C816A2"/>
    <w:rsid w:val="00C81BF6"/>
    <w:rsid w:val="00C81C56"/>
    <w:rsid w:val="00C81C7B"/>
    <w:rsid w:val="00C81F84"/>
    <w:rsid w:val="00C82240"/>
    <w:rsid w:val="00C82373"/>
    <w:rsid w:val="00C8240B"/>
    <w:rsid w:val="00C82B31"/>
    <w:rsid w:val="00C8322B"/>
    <w:rsid w:val="00C8328A"/>
    <w:rsid w:val="00C83873"/>
    <w:rsid w:val="00C83A22"/>
    <w:rsid w:val="00C83A44"/>
    <w:rsid w:val="00C83DAA"/>
    <w:rsid w:val="00C843F8"/>
    <w:rsid w:val="00C846FB"/>
    <w:rsid w:val="00C84CA8"/>
    <w:rsid w:val="00C84D52"/>
    <w:rsid w:val="00C84EAB"/>
    <w:rsid w:val="00C850F4"/>
    <w:rsid w:val="00C854B9"/>
    <w:rsid w:val="00C856D2"/>
    <w:rsid w:val="00C85817"/>
    <w:rsid w:val="00C85D9D"/>
    <w:rsid w:val="00C863CB"/>
    <w:rsid w:val="00C86C9B"/>
    <w:rsid w:val="00C87617"/>
    <w:rsid w:val="00C87B33"/>
    <w:rsid w:val="00C90E28"/>
    <w:rsid w:val="00C910A8"/>
    <w:rsid w:val="00C912E5"/>
    <w:rsid w:val="00C91E6D"/>
    <w:rsid w:val="00C91E79"/>
    <w:rsid w:val="00C929FC"/>
    <w:rsid w:val="00C92AAA"/>
    <w:rsid w:val="00C92EB0"/>
    <w:rsid w:val="00C93287"/>
    <w:rsid w:val="00C93790"/>
    <w:rsid w:val="00C93B72"/>
    <w:rsid w:val="00C9450E"/>
    <w:rsid w:val="00C9464B"/>
    <w:rsid w:val="00C94991"/>
    <w:rsid w:val="00C94C2F"/>
    <w:rsid w:val="00C95064"/>
    <w:rsid w:val="00C950DF"/>
    <w:rsid w:val="00C95153"/>
    <w:rsid w:val="00C95493"/>
    <w:rsid w:val="00C9549E"/>
    <w:rsid w:val="00C95811"/>
    <w:rsid w:val="00C95B0B"/>
    <w:rsid w:val="00C95C25"/>
    <w:rsid w:val="00C95EB2"/>
    <w:rsid w:val="00C95F42"/>
    <w:rsid w:val="00C961AF"/>
    <w:rsid w:val="00C96414"/>
    <w:rsid w:val="00C96863"/>
    <w:rsid w:val="00C969BD"/>
    <w:rsid w:val="00C96CA1"/>
    <w:rsid w:val="00C96EE7"/>
    <w:rsid w:val="00C97234"/>
    <w:rsid w:val="00C9723A"/>
    <w:rsid w:val="00C9771E"/>
    <w:rsid w:val="00C9781D"/>
    <w:rsid w:val="00C978DB"/>
    <w:rsid w:val="00C9791E"/>
    <w:rsid w:val="00C97DD2"/>
    <w:rsid w:val="00C97FB6"/>
    <w:rsid w:val="00CA0141"/>
    <w:rsid w:val="00CA0BE0"/>
    <w:rsid w:val="00CA0CDC"/>
    <w:rsid w:val="00CA143B"/>
    <w:rsid w:val="00CA16EC"/>
    <w:rsid w:val="00CA191E"/>
    <w:rsid w:val="00CA1E40"/>
    <w:rsid w:val="00CA2392"/>
    <w:rsid w:val="00CA23E7"/>
    <w:rsid w:val="00CA2460"/>
    <w:rsid w:val="00CA2A40"/>
    <w:rsid w:val="00CA2DDD"/>
    <w:rsid w:val="00CA2EF4"/>
    <w:rsid w:val="00CA2FAA"/>
    <w:rsid w:val="00CA3297"/>
    <w:rsid w:val="00CA340F"/>
    <w:rsid w:val="00CA3A49"/>
    <w:rsid w:val="00CA3AC0"/>
    <w:rsid w:val="00CA3B90"/>
    <w:rsid w:val="00CA4240"/>
    <w:rsid w:val="00CA4471"/>
    <w:rsid w:val="00CA4D20"/>
    <w:rsid w:val="00CA4D73"/>
    <w:rsid w:val="00CA5091"/>
    <w:rsid w:val="00CA50D0"/>
    <w:rsid w:val="00CA5457"/>
    <w:rsid w:val="00CA5854"/>
    <w:rsid w:val="00CA585E"/>
    <w:rsid w:val="00CA58F6"/>
    <w:rsid w:val="00CA5936"/>
    <w:rsid w:val="00CA60F2"/>
    <w:rsid w:val="00CA6247"/>
    <w:rsid w:val="00CA65C4"/>
    <w:rsid w:val="00CA6D66"/>
    <w:rsid w:val="00CA6FF0"/>
    <w:rsid w:val="00CA71D2"/>
    <w:rsid w:val="00CA725D"/>
    <w:rsid w:val="00CA766C"/>
    <w:rsid w:val="00CA7840"/>
    <w:rsid w:val="00CA7C58"/>
    <w:rsid w:val="00CA7F45"/>
    <w:rsid w:val="00CB0330"/>
    <w:rsid w:val="00CB0558"/>
    <w:rsid w:val="00CB062F"/>
    <w:rsid w:val="00CB066D"/>
    <w:rsid w:val="00CB08A8"/>
    <w:rsid w:val="00CB0D62"/>
    <w:rsid w:val="00CB0F36"/>
    <w:rsid w:val="00CB1598"/>
    <w:rsid w:val="00CB16BE"/>
    <w:rsid w:val="00CB1882"/>
    <w:rsid w:val="00CB1A29"/>
    <w:rsid w:val="00CB1A87"/>
    <w:rsid w:val="00CB21D7"/>
    <w:rsid w:val="00CB36A2"/>
    <w:rsid w:val="00CB40C9"/>
    <w:rsid w:val="00CB45BE"/>
    <w:rsid w:val="00CB45ED"/>
    <w:rsid w:val="00CB48B8"/>
    <w:rsid w:val="00CB4917"/>
    <w:rsid w:val="00CB51E7"/>
    <w:rsid w:val="00CB520A"/>
    <w:rsid w:val="00CB56F2"/>
    <w:rsid w:val="00CB56F8"/>
    <w:rsid w:val="00CB5908"/>
    <w:rsid w:val="00CB5AD2"/>
    <w:rsid w:val="00CB5D7E"/>
    <w:rsid w:val="00CB606E"/>
    <w:rsid w:val="00CB687E"/>
    <w:rsid w:val="00CB6D2C"/>
    <w:rsid w:val="00CB6DF5"/>
    <w:rsid w:val="00CB6F8C"/>
    <w:rsid w:val="00CB707C"/>
    <w:rsid w:val="00CB71BF"/>
    <w:rsid w:val="00CB72E5"/>
    <w:rsid w:val="00CB779D"/>
    <w:rsid w:val="00CB77D9"/>
    <w:rsid w:val="00CB7965"/>
    <w:rsid w:val="00CB7EA2"/>
    <w:rsid w:val="00CC06EA"/>
    <w:rsid w:val="00CC1D07"/>
    <w:rsid w:val="00CC1E6C"/>
    <w:rsid w:val="00CC20AA"/>
    <w:rsid w:val="00CC25A4"/>
    <w:rsid w:val="00CC25B3"/>
    <w:rsid w:val="00CC2B92"/>
    <w:rsid w:val="00CC2BB8"/>
    <w:rsid w:val="00CC2CB3"/>
    <w:rsid w:val="00CC2E67"/>
    <w:rsid w:val="00CC349B"/>
    <w:rsid w:val="00CC35E5"/>
    <w:rsid w:val="00CC399F"/>
    <w:rsid w:val="00CC3B76"/>
    <w:rsid w:val="00CC43CE"/>
    <w:rsid w:val="00CC4465"/>
    <w:rsid w:val="00CC4FCE"/>
    <w:rsid w:val="00CC522A"/>
    <w:rsid w:val="00CC5245"/>
    <w:rsid w:val="00CC56BD"/>
    <w:rsid w:val="00CC5868"/>
    <w:rsid w:val="00CC5AD7"/>
    <w:rsid w:val="00CC5C20"/>
    <w:rsid w:val="00CC62E4"/>
    <w:rsid w:val="00CC6479"/>
    <w:rsid w:val="00CC666C"/>
    <w:rsid w:val="00CC6A27"/>
    <w:rsid w:val="00CC75F2"/>
    <w:rsid w:val="00CC7D82"/>
    <w:rsid w:val="00CC7DD2"/>
    <w:rsid w:val="00CD0334"/>
    <w:rsid w:val="00CD05EE"/>
    <w:rsid w:val="00CD07FC"/>
    <w:rsid w:val="00CD0D71"/>
    <w:rsid w:val="00CD0DF9"/>
    <w:rsid w:val="00CD1561"/>
    <w:rsid w:val="00CD1690"/>
    <w:rsid w:val="00CD1F52"/>
    <w:rsid w:val="00CD27D0"/>
    <w:rsid w:val="00CD3AF7"/>
    <w:rsid w:val="00CD3BEE"/>
    <w:rsid w:val="00CD45BB"/>
    <w:rsid w:val="00CD4D77"/>
    <w:rsid w:val="00CD5109"/>
    <w:rsid w:val="00CD54F4"/>
    <w:rsid w:val="00CD55C3"/>
    <w:rsid w:val="00CD5CAF"/>
    <w:rsid w:val="00CD5F8B"/>
    <w:rsid w:val="00CD60A4"/>
    <w:rsid w:val="00CD6287"/>
    <w:rsid w:val="00CD631C"/>
    <w:rsid w:val="00CD676B"/>
    <w:rsid w:val="00CD680E"/>
    <w:rsid w:val="00CD71C8"/>
    <w:rsid w:val="00CD764B"/>
    <w:rsid w:val="00CD783E"/>
    <w:rsid w:val="00CD796E"/>
    <w:rsid w:val="00CD7B6C"/>
    <w:rsid w:val="00CD7E6C"/>
    <w:rsid w:val="00CE03E4"/>
    <w:rsid w:val="00CE03FF"/>
    <w:rsid w:val="00CE0A54"/>
    <w:rsid w:val="00CE0CC0"/>
    <w:rsid w:val="00CE0CCF"/>
    <w:rsid w:val="00CE1680"/>
    <w:rsid w:val="00CE1701"/>
    <w:rsid w:val="00CE1CB2"/>
    <w:rsid w:val="00CE21C3"/>
    <w:rsid w:val="00CE2B05"/>
    <w:rsid w:val="00CE5614"/>
    <w:rsid w:val="00CE626B"/>
    <w:rsid w:val="00CE6D5B"/>
    <w:rsid w:val="00CE7355"/>
    <w:rsid w:val="00CE73C5"/>
    <w:rsid w:val="00CE73C7"/>
    <w:rsid w:val="00CE76DD"/>
    <w:rsid w:val="00CE7CA0"/>
    <w:rsid w:val="00CF01C6"/>
    <w:rsid w:val="00CF05E1"/>
    <w:rsid w:val="00CF084A"/>
    <w:rsid w:val="00CF086D"/>
    <w:rsid w:val="00CF0911"/>
    <w:rsid w:val="00CF0D72"/>
    <w:rsid w:val="00CF1190"/>
    <w:rsid w:val="00CF11BF"/>
    <w:rsid w:val="00CF11F3"/>
    <w:rsid w:val="00CF1B9B"/>
    <w:rsid w:val="00CF1EDE"/>
    <w:rsid w:val="00CF2069"/>
    <w:rsid w:val="00CF2397"/>
    <w:rsid w:val="00CF23BE"/>
    <w:rsid w:val="00CF256C"/>
    <w:rsid w:val="00CF2673"/>
    <w:rsid w:val="00CF27B9"/>
    <w:rsid w:val="00CF2913"/>
    <w:rsid w:val="00CF2A83"/>
    <w:rsid w:val="00CF2B83"/>
    <w:rsid w:val="00CF2CF2"/>
    <w:rsid w:val="00CF3878"/>
    <w:rsid w:val="00CF3A2E"/>
    <w:rsid w:val="00CF3B47"/>
    <w:rsid w:val="00CF3D18"/>
    <w:rsid w:val="00CF4719"/>
    <w:rsid w:val="00CF4A99"/>
    <w:rsid w:val="00CF4B43"/>
    <w:rsid w:val="00CF58A7"/>
    <w:rsid w:val="00CF58D1"/>
    <w:rsid w:val="00CF5DBA"/>
    <w:rsid w:val="00CF5DEE"/>
    <w:rsid w:val="00CF6237"/>
    <w:rsid w:val="00CF6526"/>
    <w:rsid w:val="00CF68C0"/>
    <w:rsid w:val="00CF6B5D"/>
    <w:rsid w:val="00CF6B87"/>
    <w:rsid w:val="00CF706A"/>
    <w:rsid w:val="00CF7ACB"/>
    <w:rsid w:val="00CF7BDC"/>
    <w:rsid w:val="00D0016C"/>
    <w:rsid w:val="00D01573"/>
    <w:rsid w:val="00D01762"/>
    <w:rsid w:val="00D01E0F"/>
    <w:rsid w:val="00D01E94"/>
    <w:rsid w:val="00D021A7"/>
    <w:rsid w:val="00D02725"/>
    <w:rsid w:val="00D02773"/>
    <w:rsid w:val="00D02C28"/>
    <w:rsid w:val="00D02C74"/>
    <w:rsid w:val="00D02DBE"/>
    <w:rsid w:val="00D0344B"/>
    <w:rsid w:val="00D03510"/>
    <w:rsid w:val="00D03CE3"/>
    <w:rsid w:val="00D04585"/>
    <w:rsid w:val="00D047E2"/>
    <w:rsid w:val="00D04960"/>
    <w:rsid w:val="00D04D00"/>
    <w:rsid w:val="00D04DD5"/>
    <w:rsid w:val="00D05264"/>
    <w:rsid w:val="00D0536D"/>
    <w:rsid w:val="00D0551B"/>
    <w:rsid w:val="00D056CC"/>
    <w:rsid w:val="00D058A5"/>
    <w:rsid w:val="00D059D1"/>
    <w:rsid w:val="00D05DAE"/>
    <w:rsid w:val="00D05F18"/>
    <w:rsid w:val="00D05FB2"/>
    <w:rsid w:val="00D06477"/>
    <w:rsid w:val="00D065FC"/>
    <w:rsid w:val="00D06A28"/>
    <w:rsid w:val="00D06C03"/>
    <w:rsid w:val="00D06C3A"/>
    <w:rsid w:val="00D071FF"/>
    <w:rsid w:val="00D0724F"/>
    <w:rsid w:val="00D075E7"/>
    <w:rsid w:val="00D07637"/>
    <w:rsid w:val="00D078F9"/>
    <w:rsid w:val="00D07CB1"/>
    <w:rsid w:val="00D10042"/>
    <w:rsid w:val="00D10161"/>
    <w:rsid w:val="00D10162"/>
    <w:rsid w:val="00D1089A"/>
    <w:rsid w:val="00D10943"/>
    <w:rsid w:val="00D1187C"/>
    <w:rsid w:val="00D11967"/>
    <w:rsid w:val="00D11DB1"/>
    <w:rsid w:val="00D11E39"/>
    <w:rsid w:val="00D11E3D"/>
    <w:rsid w:val="00D124DA"/>
    <w:rsid w:val="00D12753"/>
    <w:rsid w:val="00D12996"/>
    <w:rsid w:val="00D12999"/>
    <w:rsid w:val="00D12B95"/>
    <w:rsid w:val="00D13033"/>
    <w:rsid w:val="00D133F9"/>
    <w:rsid w:val="00D136A4"/>
    <w:rsid w:val="00D139F1"/>
    <w:rsid w:val="00D14119"/>
    <w:rsid w:val="00D1416F"/>
    <w:rsid w:val="00D14D90"/>
    <w:rsid w:val="00D15573"/>
    <w:rsid w:val="00D15921"/>
    <w:rsid w:val="00D15D8C"/>
    <w:rsid w:val="00D15E7B"/>
    <w:rsid w:val="00D1655E"/>
    <w:rsid w:val="00D166E9"/>
    <w:rsid w:val="00D16781"/>
    <w:rsid w:val="00D17163"/>
    <w:rsid w:val="00D17185"/>
    <w:rsid w:val="00D17860"/>
    <w:rsid w:val="00D179D8"/>
    <w:rsid w:val="00D17FFB"/>
    <w:rsid w:val="00D2009F"/>
    <w:rsid w:val="00D205BE"/>
    <w:rsid w:val="00D2097D"/>
    <w:rsid w:val="00D20C29"/>
    <w:rsid w:val="00D213D0"/>
    <w:rsid w:val="00D21551"/>
    <w:rsid w:val="00D21DD3"/>
    <w:rsid w:val="00D21F02"/>
    <w:rsid w:val="00D21F94"/>
    <w:rsid w:val="00D22678"/>
    <w:rsid w:val="00D23208"/>
    <w:rsid w:val="00D232D9"/>
    <w:rsid w:val="00D23683"/>
    <w:rsid w:val="00D23AC9"/>
    <w:rsid w:val="00D23C46"/>
    <w:rsid w:val="00D2406C"/>
    <w:rsid w:val="00D240B9"/>
    <w:rsid w:val="00D246DB"/>
    <w:rsid w:val="00D247C3"/>
    <w:rsid w:val="00D252AD"/>
    <w:rsid w:val="00D2565F"/>
    <w:rsid w:val="00D25918"/>
    <w:rsid w:val="00D25AE7"/>
    <w:rsid w:val="00D25B6B"/>
    <w:rsid w:val="00D26254"/>
    <w:rsid w:val="00D26596"/>
    <w:rsid w:val="00D26821"/>
    <w:rsid w:val="00D2688C"/>
    <w:rsid w:val="00D26905"/>
    <w:rsid w:val="00D26C27"/>
    <w:rsid w:val="00D26D18"/>
    <w:rsid w:val="00D27719"/>
    <w:rsid w:val="00D27788"/>
    <w:rsid w:val="00D2778D"/>
    <w:rsid w:val="00D277B7"/>
    <w:rsid w:val="00D27AA2"/>
    <w:rsid w:val="00D27DEA"/>
    <w:rsid w:val="00D3060E"/>
    <w:rsid w:val="00D30CD6"/>
    <w:rsid w:val="00D30D56"/>
    <w:rsid w:val="00D30ECF"/>
    <w:rsid w:val="00D31265"/>
    <w:rsid w:val="00D31B33"/>
    <w:rsid w:val="00D31B34"/>
    <w:rsid w:val="00D31C2F"/>
    <w:rsid w:val="00D31D00"/>
    <w:rsid w:val="00D31D08"/>
    <w:rsid w:val="00D31D11"/>
    <w:rsid w:val="00D32B26"/>
    <w:rsid w:val="00D32C7E"/>
    <w:rsid w:val="00D3321F"/>
    <w:rsid w:val="00D3327A"/>
    <w:rsid w:val="00D332BA"/>
    <w:rsid w:val="00D333C2"/>
    <w:rsid w:val="00D3342B"/>
    <w:rsid w:val="00D33527"/>
    <w:rsid w:val="00D33F20"/>
    <w:rsid w:val="00D34314"/>
    <w:rsid w:val="00D343B0"/>
    <w:rsid w:val="00D34849"/>
    <w:rsid w:val="00D34852"/>
    <w:rsid w:val="00D35C15"/>
    <w:rsid w:val="00D3644D"/>
    <w:rsid w:val="00D36464"/>
    <w:rsid w:val="00D36961"/>
    <w:rsid w:val="00D36BD7"/>
    <w:rsid w:val="00D36E2A"/>
    <w:rsid w:val="00D36EC3"/>
    <w:rsid w:val="00D36F31"/>
    <w:rsid w:val="00D372E2"/>
    <w:rsid w:val="00D37447"/>
    <w:rsid w:val="00D37792"/>
    <w:rsid w:val="00D378D4"/>
    <w:rsid w:val="00D37D93"/>
    <w:rsid w:val="00D40115"/>
    <w:rsid w:val="00D40256"/>
    <w:rsid w:val="00D40260"/>
    <w:rsid w:val="00D4038B"/>
    <w:rsid w:val="00D406B9"/>
    <w:rsid w:val="00D406E3"/>
    <w:rsid w:val="00D40846"/>
    <w:rsid w:val="00D40B2A"/>
    <w:rsid w:val="00D40FD1"/>
    <w:rsid w:val="00D41196"/>
    <w:rsid w:val="00D414FB"/>
    <w:rsid w:val="00D42900"/>
    <w:rsid w:val="00D42BC3"/>
    <w:rsid w:val="00D42D54"/>
    <w:rsid w:val="00D42E4F"/>
    <w:rsid w:val="00D43314"/>
    <w:rsid w:val="00D434CF"/>
    <w:rsid w:val="00D43C56"/>
    <w:rsid w:val="00D43F55"/>
    <w:rsid w:val="00D443F2"/>
    <w:rsid w:val="00D44469"/>
    <w:rsid w:val="00D448F0"/>
    <w:rsid w:val="00D44B55"/>
    <w:rsid w:val="00D44F5F"/>
    <w:rsid w:val="00D452FC"/>
    <w:rsid w:val="00D45436"/>
    <w:rsid w:val="00D45759"/>
    <w:rsid w:val="00D45D13"/>
    <w:rsid w:val="00D46445"/>
    <w:rsid w:val="00D465B0"/>
    <w:rsid w:val="00D46991"/>
    <w:rsid w:val="00D46CF9"/>
    <w:rsid w:val="00D46F2F"/>
    <w:rsid w:val="00D47085"/>
    <w:rsid w:val="00D47531"/>
    <w:rsid w:val="00D47AAB"/>
    <w:rsid w:val="00D47C1C"/>
    <w:rsid w:val="00D47E26"/>
    <w:rsid w:val="00D50083"/>
    <w:rsid w:val="00D5013C"/>
    <w:rsid w:val="00D502D2"/>
    <w:rsid w:val="00D508E5"/>
    <w:rsid w:val="00D50BB4"/>
    <w:rsid w:val="00D510A2"/>
    <w:rsid w:val="00D5117E"/>
    <w:rsid w:val="00D51764"/>
    <w:rsid w:val="00D51995"/>
    <w:rsid w:val="00D51D9E"/>
    <w:rsid w:val="00D51DD9"/>
    <w:rsid w:val="00D51FE9"/>
    <w:rsid w:val="00D52205"/>
    <w:rsid w:val="00D5227D"/>
    <w:rsid w:val="00D52367"/>
    <w:rsid w:val="00D524AD"/>
    <w:rsid w:val="00D5297C"/>
    <w:rsid w:val="00D52AF3"/>
    <w:rsid w:val="00D52C5F"/>
    <w:rsid w:val="00D52C8D"/>
    <w:rsid w:val="00D52FCF"/>
    <w:rsid w:val="00D5301B"/>
    <w:rsid w:val="00D53B91"/>
    <w:rsid w:val="00D53CEC"/>
    <w:rsid w:val="00D53E92"/>
    <w:rsid w:val="00D53FFC"/>
    <w:rsid w:val="00D54253"/>
    <w:rsid w:val="00D542F8"/>
    <w:rsid w:val="00D543CC"/>
    <w:rsid w:val="00D54BB0"/>
    <w:rsid w:val="00D54FBD"/>
    <w:rsid w:val="00D550EF"/>
    <w:rsid w:val="00D55485"/>
    <w:rsid w:val="00D555BD"/>
    <w:rsid w:val="00D55761"/>
    <w:rsid w:val="00D557B6"/>
    <w:rsid w:val="00D55927"/>
    <w:rsid w:val="00D55DF8"/>
    <w:rsid w:val="00D55F08"/>
    <w:rsid w:val="00D56084"/>
    <w:rsid w:val="00D56618"/>
    <w:rsid w:val="00D56C96"/>
    <w:rsid w:val="00D56DDF"/>
    <w:rsid w:val="00D5723E"/>
    <w:rsid w:val="00D57D98"/>
    <w:rsid w:val="00D600BB"/>
    <w:rsid w:val="00D60392"/>
    <w:rsid w:val="00D60511"/>
    <w:rsid w:val="00D606D7"/>
    <w:rsid w:val="00D60B33"/>
    <w:rsid w:val="00D60C11"/>
    <w:rsid w:val="00D60C38"/>
    <w:rsid w:val="00D615EA"/>
    <w:rsid w:val="00D6187A"/>
    <w:rsid w:val="00D61997"/>
    <w:rsid w:val="00D61B17"/>
    <w:rsid w:val="00D61E13"/>
    <w:rsid w:val="00D6243C"/>
    <w:rsid w:val="00D6245C"/>
    <w:rsid w:val="00D62BF1"/>
    <w:rsid w:val="00D62BFD"/>
    <w:rsid w:val="00D62F7D"/>
    <w:rsid w:val="00D6301D"/>
    <w:rsid w:val="00D6347E"/>
    <w:rsid w:val="00D637D8"/>
    <w:rsid w:val="00D63D8F"/>
    <w:rsid w:val="00D643FA"/>
    <w:rsid w:val="00D64A7C"/>
    <w:rsid w:val="00D64B85"/>
    <w:rsid w:val="00D64CC5"/>
    <w:rsid w:val="00D64D97"/>
    <w:rsid w:val="00D652AD"/>
    <w:rsid w:val="00D65D40"/>
    <w:rsid w:val="00D665AF"/>
    <w:rsid w:val="00D66EEA"/>
    <w:rsid w:val="00D674B6"/>
    <w:rsid w:val="00D678E1"/>
    <w:rsid w:val="00D67D41"/>
    <w:rsid w:val="00D67E9A"/>
    <w:rsid w:val="00D67EAC"/>
    <w:rsid w:val="00D700C3"/>
    <w:rsid w:val="00D703C1"/>
    <w:rsid w:val="00D703D6"/>
    <w:rsid w:val="00D70CF9"/>
    <w:rsid w:val="00D70E26"/>
    <w:rsid w:val="00D714B9"/>
    <w:rsid w:val="00D71CF2"/>
    <w:rsid w:val="00D72247"/>
    <w:rsid w:val="00D72C28"/>
    <w:rsid w:val="00D72D80"/>
    <w:rsid w:val="00D72F40"/>
    <w:rsid w:val="00D739D1"/>
    <w:rsid w:val="00D73AE4"/>
    <w:rsid w:val="00D73D3C"/>
    <w:rsid w:val="00D741EA"/>
    <w:rsid w:val="00D74378"/>
    <w:rsid w:val="00D74427"/>
    <w:rsid w:val="00D74446"/>
    <w:rsid w:val="00D74D91"/>
    <w:rsid w:val="00D74EA5"/>
    <w:rsid w:val="00D74EB8"/>
    <w:rsid w:val="00D74F23"/>
    <w:rsid w:val="00D76493"/>
    <w:rsid w:val="00D76A97"/>
    <w:rsid w:val="00D77306"/>
    <w:rsid w:val="00D77387"/>
    <w:rsid w:val="00D77E09"/>
    <w:rsid w:val="00D80574"/>
    <w:rsid w:val="00D8062F"/>
    <w:rsid w:val="00D811DD"/>
    <w:rsid w:val="00D8129F"/>
    <w:rsid w:val="00D81C54"/>
    <w:rsid w:val="00D824F5"/>
    <w:rsid w:val="00D82C92"/>
    <w:rsid w:val="00D82F0E"/>
    <w:rsid w:val="00D830AD"/>
    <w:rsid w:val="00D8318E"/>
    <w:rsid w:val="00D83240"/>
    <w:rsid w:val="00D836C9"/>
    <w:rsid w:val="00D83E17"/>
    <w:rsid w:val="00D83F8A"/>
    <w:rsid w:val="00D84004"/>
    <w:rsid w:val="00D84286"/>
    <w:rsid w:val="00D84BD3"/>
    <w:rsid w:val="00D85364"/>
    <w:rsid w:val="00D85565"/>
    <w:rsid w:val="00D855E2"/>
    <w:rsid w:val="00D85944"/>
    <w:rsid w:val="00D859B8"/>
    <w:rsid w:val="00D85AF2"/>
    <w:rsid w:val="00D85E25"/>
    <w:rsid w:val="00D85E88"/>
    <w:rsid w:val="00D8600F"/>
    <w:rsid w:val="00D8604D"/>
    <w:rsid w:val="00D8683B"/>
    <w:rsid w:val="00D86896"/>
    <w:rsid w:val="00D86EC0"/>
    <w:rsid w:val="00D873C0"/>
    <w:rsid w:val="00D87839"/>
    <w:rsid w:val="00D8797A"/>
    <w:rsid w:val="00D87D64"/>
    <w:rsid w:val="00D906B8"/>
    <w:rsid w:val="00D909C6"/>
    <w:rsid w:val="00D91280"/>
    <w:rsid w:val="00D9132F"/>
    <w:rsid w:val="00D91658"/>
    <w:rsid w:val="00D91EE1"/>
    <w:rsid w:val="00D9218C"/>
    <w:rsid w:val="00D921A9"/>
    <w:rsid w:val="00D92721"/>
    <w:rsid w:val="00D93615"/>
    <w:rsid w:val="00D937A9"/>
    <w:rsid w:val="00D93803"/>
    <w:rsid w:val="00D93BB1"/>
    <w:rsid w:val="00D94215"/>
    <w:rsid w:val="00D942AF"/>
    <w:rsid w:val="00D944F7"/>
    <w:rsid w:val="00D94577"/>
    <w:rsid w:val="00D94596"/>
    <w:rsid w:val="00D94867"/>
    <w:rsid w:val="00D94DCB"/>
    <w:rsid w:val="00D9582C"/>
    <w:rsid w:val="00D95B81"/>
    <w:rsid w:val="00D9634B"/>
    <w:rsid w:val="00D96781"/>
    <w:rsid w:val="00D96A4C"/>
    <w:rsid w:val="00D96AB3"/>
    <w:rsid w:val="00D96D35"/>
    <w:rsid w:val="00D96FB9"/>
    <w:rsid w:val="00D97140"/>
    <w:rsid w:val="00D972FD"/>
    <w:rsid w:val="00D97321"/>
    <w:rsid w:val="00D9756C"/>
    <w:rsid w:val="00D97A1D"/>
    <w:rsid w:val="00D97D7F"/>
    <w:rsid w:val="00D97EA8"/>
    <w:rsid w:val="00DA03BD"/>
    <w:rsid w:val="00DA078D"/>
    <w:rsid w:val="00DA18F8"/>
    <w:rsid w:val="00DA1ADA"/>
    <w:rsid w:val="00DA1C9B"/>
    <w:rsid w:val="00DA1DC3"/>
    <w:rsid w:val="00DA22CC"/>
    <w:rsid w:val="00DA28FE"/>
    <w:rsid w:val="00DA2A01"/>
    <w:rsid w:val="00DA33B7"/>
    <w:rsid w:val="00DA3483"/>
    <w:rsid w:val="00DA4001"/>
    <w:rsid w:val="00DA406F"/>
    <w:rsid w:val="00DA438C"/>
    <w:rsid w:val="00DA48BD"/>
    <w:rsid w:val="00DA5522"/>
    <w:rsid w:val="00DA597D"/>
    <w:rsid w:val="00DA62DF"/>
    <w:rsid w:val="00DA688B"/>
    <w:rsid w:val="00DA6B87"/>
    <w:rsid w:val="00DA6F95"/>
    <w:rsid w:val="00DA71D5"/>
    <w:rsid w:val="00DA722C"/>
    <w:rsid w:val="00DA728E"/>
    <w:rsid w:val="00DA756D"/>
    <w:rsid w:val="00DA784E"/>
    <w:rsid w:val="00DA7BB1"/>
    <w:rsid w:val="00DA7E9C"/>
    <w:rsid w:val="00DB00B5"/>
    <w:rsid w:val="00DB0842"/>
    <w:rsid w:val="00DB0A02"/>
    <w:rsid w:val="00DB0C40"/>
    <w:rsid w:val="00DB0DA6"/>
    <w:rsid w:val="00DB171C"/>
    <w:rsid w:val="00DB1A9F"/>
    <w:rsid w:val="00DB1AAF"/>
    <w:rsid w:val="00DB1BDB"/>
    <w:rsid w:val="00DB250B"/>
    <w:rsid w:val="00DB25A2"/>
    <w:rsid w:val="00DB27A5"/>
    <w:rsid w:val="00DB285E"/>
    <w:rsid w:val="00DB2991"/>
    <w:rsid w:val="00DB2B4B"/>
    <w:rsid w:val="00DB36BA"/>
    <w:rsid w:val="00DB3DF2"/>
    <w:rsid w:val="00DB4295"/>
    <w:rsid w:val="00DB48B7"/>
    <w:rsid w:val="00DB4B7C"/>
    <w:rsid w:val="00DB4C22"/>
    <w:rsid w:val="00DB4ED8"/>
    <w:rsid w:val="00DB4FA8"/>
    <w:rsid w:val="00DB57FA"/>
    <w:rsid w:val="00DB5900"/>
    <w:rsid w:val="00DB5B28"/>
    <w:rsid w:val="00DB5CBF"/>
    <w:rsid w:val="00DB5E74"/>
    <w:rsid w:val="00DB6687"/>
    <w:rsid w:val="00DB6F5D"/>
    <w:rsid w:val="00DB76FD"/>
    <w:rsid w:val="00DB79FF"/>
    <w:rsid w:val="00DC008E"/>
    <w:rsid w:val="00DC02ED"/>
    <w:rsid w:val="00DC0441"/>
    <w:rsid w:val="00DC0709"/>
    <w:rsid w:val="00DC09C7"/>
    <w:rsid w:val="00DC0A80"/>
    <w:rsid w:val="00DC0ACD"/>
    <w:rsid w:val="00DC0DB0"/>
    <w:rsid w:val="00DC0DEC"/>
    <w:rsid w:val="00DC15F6"/>
    <w:rsid w:val="00DC1963"/>
    <w:rsid w:val="00DC1CB7"/>
    <w:rsid w:val="00DC1E86"/>
    <w:rsid w:val="00DC25C0"/>
    <w:rsid w:val="00DC26A3"/>
    <w:rsid w:val="00DC2DFF"/>
    <w:rsid w:val="00DC35A8"/>
    <w:rsid w:val="00DC3819"/>
    <w:rsid w:val="00DC38ED"/>
    <w:rsid w:val="00DC3B2C"/>
    <w:rsid w:val="00DC431C"/>
    <w:rsid w:val="00DC4418"/>
    <w:rsid w:val="00DC4441"/>
    <w:rsid w:val="00DC4C7B"/>
    <w:rsid w:val="00DC5302"/>
    <w:rsid w:val="00DC55CD"/>
    <w:rsid w:val="00DC5A93"/>
    <w:rsid w:val="00DC5B94"/>
    <w:rsid w:val="00DC5D4F"/>
    <w:rsid w:val="00DC5F07"/>
    <w:rsid w:val="00DC67D2"/>
    <w:rsid w:val="00DC6A6B"/>
    <w:rsid w:val="00DC6A82"/>
    <w:rsid w:val="00DC6B2D"/>
    <w:rsid w:val="00DC6B5D"/>
    <w:rsid w:val="00DD0155"/>
    <w:rsid w:val="00DD05C4"/>
    <w:rsid w:val="00DD073C"/>
    <w:rsid w:val="00DD0A85"/>
    <w:rsid w:val="00DD0BA1"/>
    <w:rsid w:val="00DD0C00"/>
    <w:rsid w:val="00DD0CFA"/>
    <w:rsid w:val="00DD19EF"/>
    <w:rsid w:val="00DD1BF3"/>
    <w:rsid w:val="00DD2001"/>
    <w:rsid w:val="00DD21D2"/>
    <w:rsid w:val="00DD263A"/>
    <w:rsid w:val="00DD307B"/>
    <w:rsid w:val="00DD30B6"/>
    <w:rsid w:val="00DD3226"/>
    <w:rsid w:val="00DD3251"/>
    <w:rsid w:val="00DD371F"/>
    <w:rsid w:val="00DD3E95"/>
    <w:rsid w:val="00DD4016"/>
    <w:rsid w:val="00DD409C"/>
    <w:rsid w:val="00DD4211"/>
    <w:rsid w:val="00DD423E"/>
    <w:rsid w:val="00DD440E"/>
    <w:rsid w:val="00DD44B3"/>
    <w:rsid w:val="00DD44C5"/>
    <w:rsid w:val="00DD53AA"/>
    <w:rsid w:val="00DD54C6"/>
    <w:rsid w:val="00DD5649"/>
    <w:rsid w:val="00DD57E7"/>
    <w:rsid w:val="00DD59B2"/>
    <w:rsid w:val="00DD5F0A"/>
    <w:rsid w:val="00DD6345"/>
    <w:rsid w:val="00DD644E"/>
    <w:rsid w:val="00DD671E"/>
    <w:rsid w:val="00DD676C"/>
    <w:rsid w:val="00DD6818"/>
    <w:rsid w:val="00DD7106"/>
    <w:rsid w:val="00DD7172"/>
    <w:rsid w:val="00DD7186"/>
    <w:rsid w:val="00DD7554"/>
    <w:rsid w:val="00DD766A"/>
    <w:rsid w:val="00DD7735"/>
    <w:rsid w:val="00DD78CE"/>
    <w:rsid w:val="00DD7EF9"/>
    <w:rsid w:val="00DE043E"/>
    <w:rsid w:val="00DE0A16"/>
    <w:rsid w:val="00DE0B98"/>
    <w:rsid w:val="00DE0C68"/>
    <w:rsid w:val="00DE1527"/>
    <w:rsid w:val="00DE160E"/>
    <w:rsid w:val="00DE17BF"/>
    <w:rsid w:val="00DE2218"/>
    <w:rsid w:val="00DE25A8"/>
    <w:rsid w:val="00DE26F3"/>
    <w:rsid w:val="00DE29CF"/>
    <w:rsid w:val="00DE2D17"/>
    <w:rsid w:val="00DE2DC2"/>
    <w:rsid w:val="00DE3124"/>
    <w:rsid w:val="00DE329E"/>
    <w:rsid w:val="00DE3397"/>
    <w:rsid w:val="00DE3D96"/>
    <w:rsid w:val="00DE3DB6"/>
    <w:rsid w:val="00DE43C1"/>
    <w:rsid w:val="00DE4449"/>
    <w:rsid w:val="00DE46D5"/>
    <w:rsid w:val="00DE4A50"/>
    <w:rsid w:val="00DE4CB2"/>
    <w:rsid w:val="00DE53B2"/>
    <w:rsid w:val="00DE551F"/>
    <w:rsid w:val="00DE58BD"/>
    <w:rsid w:val="00DE5A2D"/>
    <w:rsid w:val="00DE5D12"/>
    <w:rsid w:val="00DE60E6"/>
    <w:rsid w:val="00DE689F"/>
    <w:rsid w:val="00DE696F"/>
    <w:rsid w:val="00DE6AC6"/>
    <w:rsid w:val="00DE6B12"/>
    <w:rsid w:val="00DE6B4A"/>
    <w:rsid w:val="00DE6D14"/>
    <w:rsid w:val="00DE6FCB"/>
    <w:rsid w:val="00DE6FD5"/>
    <w:rsid w:val="00DE709C"/>
    <w:rsid w:val="00DE71CA"/>
    <w:rsid w:val="00DE764F"/>
    <w:rsid w:val="00DE7EB6"/>
    <w:rsid w:val="00DE7F2A"/>
    <w:rsid w:val="00DF0003"/>
    <w:rsid w:val="00DF02B6"/>
    <w:rsid w:val="00DF0314"/>
    <w:rsid w:val="00DF03A5"/>
    <w:rsid w:val="00DF0430"/>
    <w:rsid w:val="00DF050F"/>
    <w:rsid w:val="00DF06D4"/>
    <w:rsid w:val="00DF070F"/>
    <w:rsid w:val="00DF071F"/>
    <w:rsid w:val="00DF073D"/>
    <w:rsid w:val="00DF09A5"/>
    <w:rsid w:val="00DF09C5"/>
    <w:rsid w:val="00DF0A82"/>
    <w:rsid w:val="00DF0AAB"/>
    <w:rsid w:val="00DF11C6"/>
    <w:rsid w:val="00DF12C6"/>
    <w:rsid w:val="00DF13E8"/>
    <w:rsid w:val="00DF1B77"/>
    <w:rsid w:val="00DF1DAC"/>
    <w:rsid w:val="00DF1EAD"/>
    <w:rsid w:val="00DF229C"/>
    <w:rsid w:val="00DF251E"/>
    <w:rsid w:val="00DF2DCA"/>
    <w:rsid w:val="00DF2E38"/>
    <w:rsid w:val="00DF2FB8"/>
    <w:rsid w:val="00DF302E"/>
    <w:rsid w:val="00DF320C"/>
    <w:rsid w:val="00DF32F2"/>
    <w:rsid w:val="00DF33C4"/>
    <w:rsid w:val="00DF35B8"/>
    <w:rsid w:val="00DF3CFD"/>
    <w:rsid w:val="00DF3EE5"/>
    <w:rsid w:val="00DF432B"/>
    <w:rsid w:val="00DF4853"/>
    <w:rsid w:val="00DF4FF1"/>
    <w:rsid w:val="00DF525C"/>
    <w:rsid w:val="00DF5597"/>
    <w:rsid w:val="00DF5780"/>
    <w:rsid w:val="00DF5E43"/>
    <w:rsid w:val="00DF5F2C"/>
    <w:rsid w:val="00DF693C"/>
    <w:rsid w:val="00DF6DC1"/>
    <w:rsid w:val="00DF6E1C"/>
    <w:rsid w:val="00DF6E41"/>
    <w:rsid w:val="00DF71FA"/>
    <w:rsid w:val="00DF7A12"/>
    <w:rsid w:val="00DF7D50"/>
    <w:rsid w:val="00E0052E"/>
    <w:rsid w:val="00E0079D"/>
    <w:rsid w:val="00E007EC"/>
    <w:rsid w:val="00E00E23"/>
    <w:rsid w:val="00E014E1"/>
    <w:rsid w:val="00E01722"/>
    <w:rsid w:val="00E01CC4"/>
    <w:rsid w:val="00E02008"/>
    <w:rsid w:val="00E0203D"/>
    <w:rsid w:val="00E0230F"/>
    <w:rsid w:val="00E026D9"/>
    <w:rsid w:val="00E0279E"/>
    <w:rsid w:val="00E0283F"/>
    <w:rsid w:val="00E02BEE"/>
    <w:rsid w:val="00E03207"/>
    <w:rsid w:val="00E038E9"/>
    <w:rsid w:val="00E03C09"/>
    <w:rsid w:val="00E03DF5"/>
    <w:rsid w:val="00E040A2"/>
    <w:rsid w:val="00E0435E"/>
    <w:rsid w:val="00E0483F"/>
    <w:rsid w:val="00E048AA"/>
    <w:rsid w:val="00E04F8E"/>
    <w:rsid w:val="00E06019"/>
    <w:rsid w:val="00E06134"/>
    <w:rsid w:val="00E068A0"/>
    <w:rsid w:val="00E068E5"/>
    <w:rsid w:val="00E069AD"/>
    <w:rsid w:val="00E06B79"/>
    <w:rsid w:val="00E06C23"/>
    <w:rsid w:val="00E06FA5"/>
    <w:rsid w:val="00E06FFA"/>
    <w:rsid w:val="00E071BF"/>
    <w:rsid w:val="00E074CA"/>
    <w:rsid w:val="00E079F7"/>
    <w:rsid w:val="00E07F4E"/>
    <w:rsid w:val="00E07FAD"/>
    <w:rsid w:val="00E103CB"/>
    <w:rsid w:val="00E105AC"/>
    <w:rsid w:val="00E105FF"/>
    <w:rsid w:val="00E1062F"/>
    <w:rsid w:val="00E10947"/>
    <w:rsid w:val="00E10A3B"/>
    <w:rsid w:val="00E10B55"/>
    <w:rsid w:val="00E10E75"/>
    <w:rsid w:val="00E110EA"/>
    <w:rsid w:val="00E120BE"/>
    <w:rsid w:val="00E12248"/>
    <w:rsid w:val="00E12259"/>
    <w:rsid w:val="00E123C6"/>
    <w:rsid w:val="00E125D1"/>
    <w:rsid w:val="00E12910"/>
    <w:rsid w:val="00E12BA1"/>
    <w:rsid w:val="00E12CD3"/>
    <w:rsid w:val="00E135F9"/>
    <w:rsid w:val="00E13744"/>
    <w:rsid w:val="00E13885"/>
    <w:rsid w:val="00E13B06"/>
    <w:rsid w:val="00E13D21"/>
    <w:rsid w:val="00E13D76"/>
    <w:rsid w:val="00E13E15"/>
    <w:rsid w:val="00E14732"/>
    <w:rsid w:val="00E14CF2"/>
    <w:rsid w:val="00E15163"/>
    <w:rsid w:val="00E1541C"/>
    <w:rsid w:val="00E155C3"/>
    <w:rsid w:val="00E15A9E"/>
    <w:rsid w:val="00E15C4A"/>
    <w:rsid w:val="00E162B7"/>
    <w:rsid w:val="00E163EF"/>
    <w:rsid w:val="00E16497"/>
    <w:rsid w:val="00E16871"/>
    <w:rsid w:val="00E16BEA"/>
    <w:rsid w:val="00E17278"/>
    <w:rsid w:val="00E17845"/>
    <w:rsid w:val="00E17A3A"/>
    <w:rsid w:val="00E20562"/>
    <w:rsid w:val="00E205EE"/>
    <w:rsid w:val="00E20D06"/>
    <w:rsid w:val="00E21280"/>
    <w:rsid w:val="00E21B0D"/>
    <w:rsid w:val="00E21B8F"/>
    <w:rsid w:val="00E21E41"/>
    <w:rsid w:val="00E21EA4"/>
    <w:rsid w:val="00E2204C"/>
    <w:rsid w:val="00E222AD"/>
    <w:rsid w:val="00E22B41"/>
    <w:rsid w:val="00E22F09"/>
    <w:rsid w:val="00E22F5F"/>
    <w:rsid w:val="00E22FC6"/>
    <w:rsid w:val="00E234C7"/>
    <w:rsid w:val="00E235C1"/>
    <w:rsid w:val="00E23BFD"/>
    <w:rsid w:val="00E23EA8"/>
    <w:rsid w:val="00E24479"/>
    <w:rsid w:val="00E249DB"/>
    <w:rsid w:val="00E24AE3"/>
    <w:rsid w:val="00E256BC"/>
    <w:rsid w:val="00E25C12"/>
    <w:rsid w:val="00E25C76"/>
    <w:rsid w:val="00E25E98"/>
    <w:rsid w:val="00E2626B"/>
    <w:rsid w:val="00E26510"/>
    <w:rsid w:val="00E2657C"/>
    <w:rsid w:val="00E26792"/>
    <w:rsid w:val="00E26AEC"/>
    <w:rsid w:val="00E26D21"/>
    <w:rsid w:val="00E26DA4"/>
    <w:rsid w:val="00E2725E"/>
    <w:rsid w:val="00E27301"/>
    <w:rsid w:val="00E27581"/>
    <w:rsid w:val="00E27934"/>
    <w:rsid w:val="00E279F4"/>
    <w:rsid w:val="00E27E9E"/>
    <w:rsid w:val="00E3014A"/>
    <w:rsid w:val="00E3018C"/>
    <w:rsid w:val="00E306A9"/>
    <w:rsid w:val="00E30FA1"/>
    <w:rsid w:val="00E3169A"/>
    <w:rsid w:val="00E316B2"/>
    <w:rsid w:val="00E31816"/>
    <w:rsid w:val="00E3238D"/>
    <w:rsid w:val="00E32467"/>
    <w:rsid w:val="00E325C0"/>
    <w:rsid w:val="00E32948"/>
    <w:rsid w:val="00E32DE0"/>
    <w:rsid w:val="00E32EBC"/>
    <w:rsid w:val="00E32EE4"/>
    <w:rsid w:val="00E33EA2"/>
    <w:rsid w:val="00E33FD5"/>
    <w:rsid w:val="00E34157"/>
    <w:rsid w:val="00E341C8"/>
    <w:rsid w:val="00E3435B"/>
    <w:rsid w:val="00E3464A"/>
    <w:rsid w:val="00E346B7"/>
    <w:rsid w:val="00E34814"/>
    <w:rsid w:val="00E356A8"/>
    <w:rsid w:val="00E3577C"/>
    <w:rsid w:val="00E35858"/>
    <w:rsid w:val="00E35962"/>
    <w:rsid w:val="00E35C58"/>
    <w:rsid w:val="00E3605C"/>
    <w:rsid w:val="00E3684C"/>
    <w:rsid w:val="00E36D92"/>
    <w:rsid w:val="00E37604"/>
    <w:rsid w:val="00E37940"/>
    <w:rsid w:val="00E379DE"/>
    <w:rsid w:val="00E37BEF"/>
    <w:rsid w:val="00E37C7B"/>
    <w:rsid w:val="00E401F2"/>
    <w:rsid w:val="00E4034F"/>
    <w:rsid w:val="00E40937"/>
    <w:rsid w:val="00E40B6A"/>
    <w:rsid w:val="00E40CEE"/>
    <w:rsid w:val="00E40E08"/>
    <w:rsid w:val="00E4192F"/>
    <w:rsid w:val="00E4204E"/>
    <w:rsid w:val="00E4205F"/>
    <w:rsid w:val="00E426DD"/>
    <w:rsid w:val="00E428A5"/>
    <w:rsid w:val="00E42F5D"/>
    <w:rsid w:val="00E4308D"/>
    <w:rsid w:val="00E43096"/>
    <w:rsid w:val="00E434E4"/>
    <w:rsid w:val="00E43577"/>
    <w:rsid w:val="00E4378E"/>
    <w:rsid w:val="00E439B0"/>
    <w:rsid w:val="00E43C00"/>
    <w:rsid w:val="00E43C1C"/>
    <w:rsid w:val="00E44B41"/>
    <w:rsid w:val="00E44B86"/>
    <w:rsid w:val="00E44CAA"/>
    <w:rsid w:val="00E44D38"/>
    <w:rsid w:val="00E44FAE"/>
    <w:rsid w:val="00E44FEC"/>
    <w:rsid w:val="00E454C0"/>
    <w:rsid w:val="00E45E6D"/>
    <w:rsid w:val="00E4641D"/>
    <w:rsid w:val="00E46592"/>
    <w:rsid w:val="00E46A97"/>
    <w:rsid w:val="00E46C15"/>
    <w:rsid w:val="00E46C82"/>
    <w:rsid w:val="00E46D53"/>
    <w:rsid w:val="00E47072"/>
    <w:rsid w:val="00E470D9"/>
    <w:rsid w:val="00E471BA"/>
    <w:rsid w:val="00E4770F"/>
    <w:rsid w:val="00E47721"/>
    <w:rsid w:val="00E50113"/>
    <w:rsid w:val="00E50696"/>
    <w:rsid w:val="00E5079C"/>
    <w:rsid w:val="00E51031"/>
    <w:rsid w:val="00E513FD"/>
    <w:rsid w:val="00E517C5"/>
    <w:rsid w:val="00E5199C"/>
    <w:rsid w:val="00E519CB"/>
    <w:rsid w:val="00E51B8A"/>
    <w:rsid w:val="00E52209"/>
    <w:rsid w:val="00E52579"/>
    <w:rsid w:val="00E535F9"/>
    <w:rsid w:val="00E53658"/>
    <w:rsid w:val="00E5374B"/>
    <w:rsid w:val="00E5395C"/>
    <w:rsid w:val="00E53D88"/>
    <w:rsid w:val="00E53F01"/>
    <w:rsid w:val="00E542EB"/>
    <w:rsid w:val="00E547FB"/>
    <w:rsid w:val="00E55209"/>
    <w:rsid w:val="00E5545C"/>
    <w:rsid w:val="00E55628"/>
    <w:rsid w:val="00E5566A"/>
    <w:rsid w:val="00E557C3"/>
    <w:rsid w:val="00E55C48"/>
    <w:rsid w:val="00E55E07"/>
    <w:rsid w:val="00E55EE4"/>
    <w:rsid w:val="00E55F7D"/>
    <w:rsid w:val="00E56176"/>
    <w:rsid w:val="00E56992"/>
    <w:rsid w:val="00E56E77"/>
    <w:rsid w:val="00E5747D"/>
    <w:rsid w:val="00E574B8"/>
    <w:rsid w:val="00E577E4"/>
    <w:rsid w:val="00E57972"/>
    <w:rsid w:val="00E57B65"/>
    <w:rsid w:val="00E57BB8"/>
    <w:rsid w:val="00E57E1C"/>
    <w:rsid w:val="00E57FDB"/>
    <w:rsid w:val="00E609E0"/>
    <w:rsid w:val="00E60A5D"/>
    <w:rsid w:val="00E60A68"/>
    <w:rsid w:val="00E60A83"/>
    <w:rsid w:val="00E60BF6"/>
    <w:rsid w:val="00E60CB8"/>
    <w:rsid w:val="00E60DE4"/>
    <w:rsid w:val="00E60E74"/>
    <w:rsid w:val="00E6156F"/>
    <w:rsid w:val="00E61984"/>
    <w:rsid w:val="00E619BB"/>
    <w:rsid w:val="00E61D32"/>
    <w:rsid w:val="00E61F34"/>
    <w:rsid w:val="00E61FAE"/>
    <w:rsid w:val="00E620E7"/>
    <w:rsid w:val="00E62124"/>
    <w:rsid w:val="00E6212B"/>
    <w:rsid w:val="00E62505"/>
    <w:rsid w:val="00E6289B"/>
    <w:rsid w:val="00E6290C"/>
    <w:rsid w:val="00E62DE0"/>
    <w:rsid w:val="00E6314E"/>
    <w:rsid w:val="00E63270"/>
    <w:rsid w:val="00E63608"/>
    <w:rsid w:val="00E6397F"/>
    <w:rsid w:val="00E64180"/>
    <w:rsid w:val="00E64512"/>
    <w:rsid w:val="00E6516A"/>
    <w:rsid w:val="00E658E1"/>
    <w:rsid w:val="00E65E86"/>
    <w:rsid w:val="00E6619C"/>
    <w:rsid w:val="00E664E0"/>
    <w:rsid w:val="00E667D6"/>
    <w:rsid w:val="00E66A86"/>
    <w:rsid w:val="00E66AE7"/>
    <w:rsid w:val="00E66B4B"/>
    <w:rsid w:val="00E66E08"/>
    <w:rsid w:val="00E6726A"/>
    <w:rsid w:val="00E6729A"/>
    <w:rsid w:val="00E700C2"/>
    <w:rsid w:val="00E70105"/>
    <w:rsid w:val="00E70816"/>
    <w:rsid w:val="00E70AD5"/>
    <w:rsid w:val="00E70C4F"/>
    <w:rsid w:val="00E70CB9"/>
    <w:rsid w:val="00E711E4"/>
    <w:rsid w:val="00E7126C"/>
    <w:rsid w:val="00E7127C"/>
    <w:rsid w:val="00E714BA"/>
    <w:rsid w:val="00E71E30"/>
    <w:rsid w:val="00E72154"/>
    <w:rsid w:val="00E724FC"/>
    <w:rsid w:val="00E725A4"/>
    <w:rsid w:val="00E7298F"/>
    <w:rsid w:val="00E72B04"/>
    <w:rsid w:val="00E72CA5"/>
    <w:rsid w:val="00E730AA"/>
    <w:rsid w:val="00E7321B"/>
    <w:rsid w:val="00E734E8"/>
    <w:rsid w:val="00E73596"/>
    <w:rsid w:val="00E735AB"/>
    <w:rsid w:val="00E73A5E"/>
    <w:rsid w:val="00E73B7C"/>
    <w:rsid w:val="00E73BCD"/>
    <w:rsid w:val="00E73D4E"/>
    <w:rsid w:val="00E744E7"/>
    <w:rsid w:val="00E747E4"/>
    <w:rsid w:val="00E74E24"/>
    <w:rsid w:val="00E74EFA"/>
    <w:rsid w:val="00E7531B"/>
    <w:rsid w:val="00E7531D"/>
    <w:rsid w:val="00E753DF"/>
    <w:rsid w:val="00E75832"/>
    <w:rsid w:val="00E75C2A"/>
    <w:rsid w:val="00E75E19"/>
    <w:rsid w:val="00E76009"/>
    <w:rsid w:val="00E7664D"/>
    <w:rsid w:val="00E76D12"/>
    <w:rsid w:val="00E76E3E"/>
    <w:rsid w:val="00E77013"/>
    <w:rsid w:val="00E7715E"/>
    <w:rsid w:val="00E773E6"/>
    <w:rsid w:val="00E77522"/>
    <w:rsid w:val="00E77C4E"/>
    <w:rsid w:val="00E77C80"/>
    <w:rsid w:val="00E77CC5"/>
    <w:rsid w:val="00E80175"/>
    <w:rsid w:val="00E80982"/>
    <w:rsid w:val="00E810DF"/>
    <w:rsid w:val="00E81E50"/>
    <w:rsid w:val="00E8201E"/>
    <w:rsid w:val="00E82730"/>
    <w:rsid w:val="00E82881"/>
    <w:rsid w:val="00E829E7"/>
    <w:rsid w:val="00E82C1E"/>
    <w:rsid w:val="00E83375"/>
    <w:rsid w:val="00E83471"/>
    <w:rsid w:val="00E83674"/>
    <w:rsid w:val="00E839DB"/>
    <w:rsid w:val="00E84221"/>
    <w:rsid w:val="00E84318"/>
    <w:rsid w:val="00E849AB"/>
    <w:rsid w:val="00E84A61"/>
    <w:rsid w:val="00E84CE9"/>
    <w:rsid w:val="00E84DB7"/>
    <w:rsid w:val="00E84E42"/>
    <w:rsid w:val="00E84FB5"/>
    <w:rsid w:val="00E8584E"/>
    <w:rsid w:val="00E85E33"/>
    <w:rsid w:val="00E86093"/>
    <w:rsid w:val="00E86298"/>
    <w:rsid w:val="00E86461"/>
    <w:rsid w:val="00E86711"/>
    <w:rsid w:val="00E869D1"/>
    <w:rsid w:val="00E86A3D"/>
    <w:rsid w:val="00E86B8B"/>
    <w:rsid w:val="00E8718D"/>
    <w:rsid w:val="00E878D9"/>
    <w:rsid w:val="00E87B5D"/>
    <w:rsid w:val="00E87D56"/>
    <w:rsid w:val="00E87F08"/>
    <w:rsid w:val="00E87F26"/>
    <w:rsid w:val="00E9000D"/>
    <w:rsid w:val="00E90079"/>
    <w:rsid w:val="00E90AB7"/>
    <w:rsid w:val="00E90CD6"/>
    <w:rsid w:val="00E90D40"/>
    <w:rsid w:val="00E91369"/>
    <w:rsid w:val="00E91397"/>
    <w:rsid w:val="00E9142A"/>
    <w:rsid w:val="00E9160B"/>
    <w:rsid w:val="00E9167A"/>
    <w:rsid w:val="00E917C7"/>
    <w:rsid w:val="00E91C69"/>
    <w:rsid w:val="00E91ECE"/>
    <w:rsid w:val="00E91F4F"/>
    <w:rsid w:val="00E921BB"/>
    <w:rsid w:val="00E9239F"/>
    <w:rsid w:val="00E923C1"/>
    <w:rsid w:val="00E926A1"/>
    <w:rsid w:val="00E92B97"/>
    <w:rsid w:val="00E931DF"/>
    <w:rsid w:val="00E9358B"/>
    <w:rsid w:val="00E93610"/>
    <w:rsid w:val="00E93712"/>
    <w:rsid w:val="00E938C0"/>
    <w:rsid w:val="00E938E4"/>
    <w:rsid w:val="00E943DE"/>
    <w:rsid w:val="00E94803"/>
    <w:rsid w:val="00E949D7"/>
    <w:rsid w:val="00E94E4E"/>
    <w:rsid w:val="00E952ED"/>
    <w:rsid w:val="00E953A3"/>
    <w:rsid w:val="00E9549F"/>
    <w:rsid w:val="00E95611"/>
    <w:rsid w:val="00E958B0"/>
    <w:rsid w:val="00E95A48"/>
    <w:rsid w:val="00E95A9F"/>
    <w:rsid w:val="00E95EC5"/>
    <w:rsid w:val="00E95F7D"/>
    <w:rsid w:val="00E96177"/>
    <w:rsid w:val="00E963F6"/>
    <w:rsid w:val="00E965DE"/>
    <w:rsid w:val="00E96766"/>
    <w:rsid w:val="00E967BE"/>
    <w:rsid w:val="00E96B29"/>
    <w:rsid w:val="00E96B7D"/>
    <w:rsid w:val="00E96D7C"/>
    <w:rsid w:val="00E9715A"/>
    <w:rsid w:val="00E97C2F"/>
    <w:rsid w:val="00E97D2F"/>
    <w:rsid w:val="00E97DE1"/>
    <w:rsid w:val="00E97F52"/>
    <w:rsid w:val="00EA05C3"/>
    <w:rsid w:val="00EA094E"/>
    <w:rsid w:val="00EA0C0F"/>
    <w:rsid w:val="00EA0D79"/>
    <w:rsid w:val="00EA113A"/>
    <w:rsid w:val="00EA1569"/>
    <w:rsid w:val="00EA177E"/>
    <w:rsid w:val="00EA1903"/>
    <w:rsid w:val="00EA1E8A"/>
    <w:rsid w:val="00EA2136"/>
    <w:rsid w:val="00EA2587"/>
    <w:rsid w:val="00EA2C51"/>
    <w:rsid w:val="00EA2C98"/>
    <w:rsid w:val="00EA2E7A"/>
    <w:rsid w:val="00EA33A7"/>
    <w:rsid w:val="00EA3828"/>
    <w:rsid w:val="00EA391A"/>
    <w:rsid w:val="00EA4041"/>
    <w:rsid w:val="00EA4197"/>
    <w:rsid w:val="00EA4504"/>
    <w:rsid w:val="00EA489C"/>
    <w:rsid w:val="00EA4BEA"/>
    <w:rsid w:val="00EA4D7E"/>
    <w:rsid w:val="00EA4DA2"/>
    <w:rsid w:val="00EA4FC1"/>
    <w:rsid w:val="00EA5162"/>
    <w:rsid w:val="00EA51B6"/>
    <w:rsid w:val="00EA5639"/>
    <w:rsid w:val="00EA5855"/>
    <w:rsid w:val="00EA5E05"/>
    <w:rsid w:val="00EA614D"/>
    <w:rsid w:val="00EA6738"/>
    <w:rsid w:val="00EA7169"/>
    <w:rsid w:val="00EA7440"/>
    <w:rsid w:val="00EA7FC3"/>
    <w:rsid w:val="00EB0338"/>
    <w:rsid w:val="00EB0932"/>
    <w:rsid w:val="00EB0E4A"/>
    <w:rsid w:val="00EB0E9E"/>
    <w:rsid w:val="00EB0EDC"/>
    <w:rsid w:val="00EB1349"/>
    <w:rsid w:val="00EB1736"/>
    <w:rsid w:val="00EB179B"/>
    <w:rsid w:val="00EB1984"/>
    <w:rsid w:val="00EB1C7D"/>
    <w:rsid w:val="00EB1DAF"/>
    <w:rsid w:val="00EB1E98"/>
    <w:rsid w:val="00EB20CD"/>
    <w:rsid w:val="00EB2AE7"/>
    <w:rsid w:val="00EB2BC4"/>
    <w:rsid w:val="00EB3683"/>
    <w:rsid w:val="00EB3A04"/>
    <w:rsid w:val="00EB3CFE"/>
    <w:rsid w:val="00EB3D83"/>
    <w:rsid w:val="00EB400F"/>
    <w:rsid w:val="00EB4C60"/>
    <w:rsid w:val="00EB4F06"/>
    <w:rsid w:val="00EB5657"/>
    <w:rsid w:val="00EB5708"/>
    <w:rsid w:val="00EB6150"/>
    <w:rsid w:val="00EB63B6"/>
    <w:rsid w:val="00EB63FF"/>
    <w:rsid w:val="00EB6447"/>
    <w:rsid w:val="00EB6878"/>
    <w:rsid w:val="00EB69D0"/>
    <w:rsid w:val="00EB6FE6"/>
    <w:rsid w:val="00EB714C"/>
    <w:rsid w:val="00EB72F7"/>
    <w:rsid w:val="00EB7490"/>
    <w:rsid w:val="00EB756C"/>
    <w:rsid w:val="00EB774A"/>
    <w:rsid w:val="00EB77F7"/>
    <w:rsid w:val="00EB7D21"/>
    <w:rsid w:val="00EB7F89"/>
    <w:rsid w:val="00EC0041"/>
    <w:rsid w:val="00EC021F"/>
    <w:rsid w:val="00EC04DC"/>
    <w:rsid w:val="00EC11B4"/>
    <w:rsid w:val="00EC19EF"/>
    <w:rsid w:val="00EC203D"/>
    <w:rsid w:val="00EC243F"/>
    <w:rsid w:val="00EC3093"/>
    <w:rsid w:val="00EC3597"/>
    <w:rsid w:val="00EC3C5C"/>
    <w:rsid w:val="00EC4102"/>
    <w:rsid w:val="00EC442B"/>
    <w:rsid w:val="00EC4507"/>
    <w:rsid w:val="00EC46C4"/>
    <w:rsid w:val="00EC494B"/>
    <w:rsid w:val="00EC4A5C"/>
    <w:rsid w:val="00EC4B72"/>
    <w:rsid w:val="00EC4F5E"/>
    <w:rsid w:val="00EC4F6A"/>
    <w:rsid w:val="00EC5C6B"/>
    <w:rsid w:val="00EC5D96"/>
    <w:rsid w:val="00EC5E7F"/>
    <w:rsid w:val="00EC5FF6"/>
    <w:rsid w:val="00EC6472"/>
    <w:rsid w:val="00EC69AD"/>
    <w:rsid w:val="00EC6A6B"/>
    <w:rsid w:val="00EC6D63"/>
    <w:rsid w:val="00EC6E52"/>
    <w:rsid w:val="00EC6E61"/>
    <w:rsid w:val="00EC7328"/>
    <w:rsid w:val="00EC773B"/>
    <w:rsid w:val="00EC77F8"/>
    <w:rsid w:val="00EC7884"/>
    <w:rsid w:val="00EC7F93"/>
    <w:rsid w:val="00ED0862"/>
    <w:rsid w:val="00ED0919"/>
    <w:rsid w:val="00ED0D43"/>
    <w:rsid w:val="00ED0FE5"/>
    <w:rsid w:val="00ED1163"/>
    <w:rsid w:val="00ED16D6"/>
    <w:rsid w:val="00ED1AEB"/>
    <w:rsid w:val="00ED2006"/>
    <w:rsid w:val="00ED29AD"/>
    <w:rsid w:val="00ED3480"/>
    <w:rsid w:val="00ED3BBF"/>
    <w:rsid w:val="00ED3BFD"/>
    <w:rsid w:val="00ED3CBE"/>
    <w:rsid w:val="00ED4452"/>
    <w:rsid w:val="00ED4698"/>
    <w:rsid w:val="00ED4708"/>
    <w:rsid w:val="00ED4780"/>
    <w:rsid w:val="00ED4789"/>
    <w:rsid w:val="00ED4D52"/>
    <w:rsid w:val="00ED4DA7"/>
    <w:rsid w:val="00ED4EB8"/>
    <w:rsid w:val="00ED50BF"/>
    <w:rsid w:val="00ED520F"/>
    <w:rsid w:val="00ED57FF"/>
    <w:rsid w:val="00ED584E"/>
    <w:rsid w:val="00ED5C84"/>
    <w:rsid w:val="00ED5C95"/>
    <w:rsid w:val="00ED5DCC"/>
    <w:rsid w:val="00ED5F33"/>
    <w:rsid w:val="00ED606C"/>
    <w:rsid w:val="00ED644B"/>
    <w:rsid w:val="00ED6571"/>
    <w:rsid w:val="00ED6B9F"/>
    <w:rsid w:val="00ED6BE3"/>
    <w:rsid w:val="00ED72F6"/>
    <w:rsid w:val="00ED7420"/>
    <w:rsid w:val="00ED745B"/>
    <w:rsid w:val="00ED7925"/>
    <w:rsid w:val="00ED7EB1"/>
    <w:rsid w:val="00EE01F6"/>
    <w:rsid w:val="00EE08C6"/>
    <w:rsid w:val="00EE0AF3"/>
    <w:rsid w:val="00EE0C0B"/>
    <w:rsid w:val="00EE1036"/>
    <w:rsid w:val="00EE10F0"/>
    <w:rsid w:val="00EE114E"/>
    <w:rsid w:val="00EE115B"/>
    <w:rsid w:val="00EE1161"/>
    <w:rsid w:val="00EE1330"/>
    <w:rsid w:val="00EE1333"/>
    <w:rsid w:val="00EE13D4"/>
    <w:rsid w:val="00EE14D1"/>
    <w:rsid w:val="00EE14F5"/>
    <w:rsid w:val="00EE15CA"/>
    <w:rsid w:val="00EE1A0A"/>
    <w:rsid w:val="00EE1D11"/>
    <w:rsid w:val="00EE23AB"/>
    <w:rsid w:val="00EE27D6"/>
    <w:rsid w:val="00EE2A0D"/>
    <w:rsid w:val="00EE3006"/>
    <w:rsid w:val="00EE31E9"/>
    <w:rsid w:val="00EE34CF"/>
    <w:rsid w:val="00EE358E"/>
    <w:rsid w:val="00EE3C7C"/>
    <w:rsid w:val="00EE3D7D"/>
    <w:rsid w:val="00EE3F71"/>
    <w:rsid w:val="00EE4043"/>
    <w:rsid w:val="00EE4700"/>
    <w:rsid w:val="00EE47E9"/>
    <w:rsid w:val="00EE47EB"/>
    <w:rsid w:val="00EE48CC"/>
    <w:rsid w:val="00EE4A88"/>
    <w:rsid w:val="00EE50C7"/>
    <w:rsid w:val="00EE50FE"/>
    <w:rsid w:val="00EE517A"/>
    <w:rsid w:val="00EE5458"/>
    <w:rsid w:val="00EE5DB3"/>
    <w:rsid w:val="00EE5E43"/>
    <w:rsid w:val="00EE627B"/>
    <w:rsid w:val="00EE65BF"/>
    <w:rsid w:val="00EE6A92"/>
    <w:rsid w:val="00EE6B48"/>
    <w:rsid w:val="00EE748C"/>
    <w:rsid w:val="00EE75C4"/>
    <w:rsid w:val="00EE7898"/>
    <w:rsid w:val="00EE796D"/>
    <w:rsid w:val="00EE79CC"/>
    <w:rsid w:val="00EE7D01"/>
    <w:rsid w:val="00EF01EB"/>
    <w:rsid w:val="00EF0236"/>
    <w:rsid w:val="00EF0C8A"/>
    <w:rsid w:val="00EF0F29"/>
    <w:rsid w:val="00EF130D"/>
    <w:rsid w:val="00EF1CF6"/>
    <w:rsid w:val="00EF1F26"/>
    <w:rsid w:val="00EF20BE"/>
    <w:rsid w:val="00EF2840"/>
    <w:rsid w:val="00EF34FB"/>
    <w:rsid w:val="00EF3533"/>
    <w:rsid w:val="00EF3B0D"/>
    <w:rsid w:val="00EF3ECA"/>
    <w:rsid w:val="00EF4555"/>
    <w:rsid w:val="00EF462A"/>
    <w:rsid w:val="00EF47D9"/>
    <w:rsid w:val="00EF4B85"/>
    <w:rsid w:val="00EF4C5E"/>
    <w:rsid w:val="00EF4EAB"/>
    <w:rsid w:val="00EF53DC"/>
    <w:rsid w:val="00EF5473"/>
    <w:rsid w:val="00EF562B"/>
    <w:rsid w:val="00EF59AB"/>
    <w:rsid w:val="00EF5AE0"/>
    <w:rsid w:val="00EF5F0F"/>
    <w:rsid w:val="00EF5F17"/>
    <w:rsid w:val="00EF6020"/>
    <w:rsid w:val="00EF60D0"/>
    <w:rsid w:val="00EF64D8"/>
    <w:rsid w:val="00EF6A47"/>
    <w:rsid w:val="00EF6B04"/>
    <w:rsid w:val="00EF6BB2"/>
    <w:rsid w:val="00EF6FBE"/>
    <w:rsid w:val="00EF761B"/>
    <w:rsid w:val="00EF79B8"/>
    <w:rsid w:val="00F002D8"/>
    <w:rsid w:val="00F003E4"/>
    <w:rsid w:val="00F004B6"/>
    <w:rsid w:val="00F00556"/>
    <w:rsid w:val="00F005ED"/>
    <w:rsid w:val="00F0122D"/>
    <w:rsid w:val="00F0172D"/>
    <w:rsid w:val="00F01E57"/>
    <w:rsid w:val="00F01E93"/>
    <w:rsid w:val="00F01EF7"/>
    <w:rsid w:val="00F01FA6"/>
    <w:rsid w:val="00F02B65"/>
    <w:rsid w:val="00F02D21"/>
    <w:rsid w:val="00F02FB6"/>
    <w:rsid w:val="00F03148"/>
    <w:rsid w:val="00F033DC"/>
    <w:rsid w:val="00F036CD"/>
    <w:rsid w:val="00F037AF"/>
    <w:rsid w:val="00F03B36"/>
    <w:rsid w:val="00F03CF0"/>
    <w:rsid w:val="00F03E2F"/>
    <w:rsid w:val="00F03F39"/>
    <w:rsid w:val="00F04001"/>
    <w:rsid w:val="00F0403F"/>
    <w:rsid w:val="00F0412A"/>
    <w:rsid w:val="00F04BB9"/>
    <w:rsid w:val="00F05112"/>
    <w:rsid w:val="00F051F7"/>
    <w:rsid w:val="00F058D5"/>
    <w:rsid w:val="00F059A0"/>
    <w:rsid w:val="00F05CE6"/>
    <w:rsid w:val="00F0621F"/>
    <w:rsid w:val="00F06390"/>
    <w:rsid w:val="00F06921"/>
    <w:rsid w:val="00F06D23"/>
    <w:rsid w:val="00F06F5B"/>
    <w:rsid w:val="00F0713B"/>
    <w:rsid w:val="00F07654"/>
    <w:rsid w:val="00F076AF"/>
    <w:rsid w:val="00F07915"/>
    <w:rsid w:val="00F0797C"/>
    <w:rsid w:val="00F079AF"/>
    <w:rsid w:val="00F07B8E"/>
    <w:rsid w:val="00F07CEA"/>
    <w:rsid w:val="00F07E85"/>
    <w:rsid w:val="00F1042C"/>
    <w:rsid w:val="00F10A2E"/>
    <w:rsid w:val="00F1166B"/>
    <w:rsid w:val="00F11C18"/>
    <w:rsid w:val="00F11CA1"/>
    <w:rsid w:val="00F12EF4"/>
    <w:rsid w:val="00F13635"/>
    <w:rsid w:val="00F13702"/>
    <w:rsid w:val="00F14438"/>
    <w:rsid w:val="00F144D3"/>
    <w:rsid w:val="00F146C2"/>
    <w:rsid w:val="00F146EC"/>
    <w:rsid w:val="00F14971"/>
    <w:rsid w:val="00F14FEE"/>
    <w:rsid w:val="00F156FF"/>
    <w:rsid w:val="00F15AA3"/>
    <w:rsid w:val="00F15C87"/>
    <w:rsid w:val="00F1605A"/>
    <w:rsid w:val="00F160BB"/>
    <w:rsid w:val="00F162E6"/>
    <w:rsid w:val="00F166EA"/>
    <w:rsid w:val="00F167BB"/>
    <w:rsid w:val="00F1734A"/>
    <w:rsid w:val="00F174E0"/>
    <w:rsid w:val="00F175D0"/>
    <w:rsid w:val="00F175D1"/>
    <w:rsid w:val="00F175DB"/>
    <w:rsid w:val="00F17787"/>
    <w:rsid w:val="00F17B2A"/>
    <w:rsid w:val="00F17D1D"/>
    <w:rsid w:val="00F20534"/>
    <w:rsid w:val="00F20A58"/>
    <w:rsid w:val="00F20C12"/>
    <w:rsid w:val="00F20EB9"/>
    <w:rsid w:val="00F20EDD"/>
    <w:rsid w:val="00F2122A"/>
    <w:rsid w:val="00F21328"/>
    <w:rsid w:val="00F213B7"/>
    <w:rsid w:val="00F215CD"/>
    <w:rsid w:val="00F216FB"/>
    <w:rsid w:val="00F2190A"/>
    <w:rsid w:val="00F21A8C"/>
    <w:rsid w:val="00F22489"/>
    <w:rsid w:val="00F22748"/>
    <w:rsid w:val="00F22E3C"/>
    <w:rsid w:val="00F233CB"/>
    <w:rsid w:val="00F23B8C"/>
    <w:rsid w:val="00F23C61"/>
    <w:rsid w:val="00F23CCE"/>
    <w:rsid w:val="00F23FD5"/>
    <w:rsid w:val="00F2402E"/>
    <w:rsid w:val="00F2474D"/>
    <w:rsid w:val="00F24CA3"/>
    <w:rsid w:val="00F24F44"/>
    <w:rsid w:val="00F25199"/>
    <w:rsid w:val="00F255D5"/>
    <w:rsid w:val="00F25623"/>
    <w:rsid w:val="00F25DD7"/>
    <w:rsid w:val="00F25E5D"/>
    <w:rsid w:val="00F263A0"/>
    <w:rsid w:val="00F26B08"/>
    <w:rsid w:val="00F26CA8"/>
    <w:rsid w:val="00F26F4F"/>
    <w:rsid w:val="00F274D3"/>
    <w:rsid w:val="00F27542"/>
    <w:rsid w:val="00F2798D"/>
    <w:rsid w:val="00F27B16"/>
    <w:rsid w:val="00F27FDC"/>
    <w:rsid w:val="00F30479"/>
    <w:rsid w:val="00F31062"/>
    <w:rsid w:val="00F311EF"/>
    <w:rsid w:val="00F31246"/>
    <w:rsid w:val="00F3153F"/>
    <w:rsid w:val="00F319A8"/>
    <w:rsid w:val="00F31AC8"/>
    <w:rsid w:val="00F32340"/>
    <w:rsid w:val="00F32439"/>
    <w:rsid w:val="00F328F7"/>
    <w:rsid w:val="00F3295C"/>
    <w:rsid w:val="00F329A2"/>
    <w:rsid w:val="00F32AB6"/>
    <w:rsid w:val="00F3312D"/>
    <w:rsid w:val="00F33494"/>
    <w:rsid w:val="00F334B3"/>
    <w:rsid w:val="00F33526"/>
    <w:rsid w:val="00F33BAA"/>
    <w:rsid w:val="00F34131"/>
    <w:rsid w:val="00F34198"/>
    <w:rsid w:val="00F34368"/>
    <w:rsid w:val="00F3499A"/>
    <w:rsid w:val="00F349E7"/>
    <w:rsid w:val="00F34A34"/>
    <w:rsid w:val="00F34B26"/>
    <w:rsid w:val="00F34D71"/>
    <w:rsid w:val="00F34F25"/>
    <w:rsid w:val="00F355CA"/>
    <w:rsid w:val="00F35C77"/>
    <w:rsid w:val="00F35D8E"/>
    <w:rsid w:val="00F35F2F"/>
    <w:rsid w:val="00F362AC"/>
    <w:rsid w:val="00F36711"/>
    <w:rsid w:val="00F368BA"/>
    <w:rsid w:val="00F36BEE"/>
    <w:rsid w:val="00F36D68"/>
    <w:rsid w:val="00F36F56"/>
    <w:rsid w:val="00F37093"/>
    <w:rsid w:val="00F373E4"/>
    <w:rsid w:val="00F37A27"/>
    <w:rsid w:val="00F37CB2"/>
    <w:rsid w:val="00F37D08"/>
    <w:rsid w:val="00F37F1E"/>
    <w:rsid w:val="00F40219"/>
    <w:rsid w:val="00F407D2"/>
    <w:rsid w:val="00F40AC7"/>
    <w:rsid w:val="00F40E13"/>
    <w:rsid w:val="00F40E83"/>
    <w:rsid w:val="00F40EB8"/>
    <w:rsid w:val="00F41114"/>
    <w:rsid w:val="00F41470"/>
    <w:rsid w:val="00F419F0"/>
    <w:rsid w:val="00F41D9D"/>
    <w:rsid w:val="00F426B3"/>
    <w:rsid w:val="00F429FE"/>
    <w:rsid w:val="00F42D24"/>
    <w:rsid w:val="00F43A78"/>
    <w:rsid w:val="00F43AB0"/>
    <w:rsid w:val="00F43C9F"/>
    <w:rsid w:val="00F43EE5"/>
    <w:rsid w:val="00F44B65"/>
    <w:rsid w:val="00F44CF3"/>
    <w:rsid w:val="00F44E3A"/>
    <w:rsid w:val="00F4508B"/>
    <w:rsid w:val="00F45281"/>
    <w:rsid w:val="00F45492"/>
    <w:rsid w:val="00F45C99"/>
    <w:rsid w:val="00F45E9C"/>
    <w:rsid w:val="00F46003"/>
    <w:rsid w:val="00F46382"/>
    <w:rsid w:val="00F463EB"/>
    <w:rsid w:val="00F464D0"/>
    <w:rsid w:val="00F469EB"/>
    <w:rsid w:val="00F46E3D"/>
    <w:rsid w:val="00F46F19"/>
    <w:rsid w:val="00F46F22"/>
    <w:rsid w:val="00F47166"/>
    <w:rsid w:val="00F473D1"/>
    <w:rsid w:val="00F47478"/>
    <w:rsid w:val="00F47EEE"/>
    <w:rsid w:val="00F500D8"/>
    <w:rsid w:val="00F50112"/>
    <w:rsid w:val="00F5029A"/>
    <w:rsid w:val="00F50B07"/>
    <w:rsid w:val="00F50B62"/>
    <w:rsid w:val="00F5114F"/>
    <w:rsid w:val="00F5123A"/>
    <w:rsid w:val="00F5158E"/>
    <w:rsid w:val="00F5165B"/>
    <w:rsid w:val="00F518C3"/>
    <w:rsid w:val="00F51AE3"/>
    <w:rsid w:val="00F520E8"/>
    <w:rsid w:val="00F528D3"/>
    <w:rsid w:val="00F52B72"/>
    <w:rsid w:val="00F52C79"/>
    <w:rsid w:val="00F52DE5"/>
    <w:rsid w:val="00F52EED"/>
    <w:rsid w:val="00F532D7"/>
    <w:rsid w:val="00F5350E"/>
    <w:rsid w:val="00F5359E"/>
    <w:rsid w:val="00F53738"/>
    <w:rsid w:val="00F5392A"/>
    <w:rsid w:val="00F54075"/>
    <w:rsid w:val="00F543AF"/>
    <w:rsid w:val="00F5441B"/>
    <w:rsid w:val="00F547B4"/>
    <w:rsid w:val="00F547D5"/>
    <w:rsid w:val="00F54A81"/>
    <w:rsid w:val="00F54F37"/>
    <w:rsid w:val="00F55BBC"/>
    <w:rsid w:val="00F55C03"/>
    <w:rsid w:val="00F55E82"/>
    <w:rsid w:val="00F56853"/>
    <w:rsid w:val="00F56E42"/>
    <w:rsid w:val="00F57155"/>
    <w:rsid w:val="00F57207"/>
    <w:rsid w:val="00F573C1"/>
    <w:rsid w:val="00F57625"/>
    <w:rsid w:val="00F57AB2"/>
    <w:rsid w:val="00F60144"/>
    <w:rsid w:val="00F60A73"/>
    <w:rsid w:val="00F60C6E"/>
    <w:rsid w:val="00F60CBD"/>
    <w:rsid w:val="00F60D72"/>
    <w:rsid w:val="00F60E75"/>
    <w:rsid w:val="00F61177"/>
    <w:rsid w:val="00F61975"/>
    <w:rsid w:val="00F6205D"/>
    <w:rsid w:val="00F62193"/>
    <w:rsid w:val="00F62396"/>
    <w:rsid w:val="00F623D3"/>
    <w:rsid w:val="00F623EA"/>
    <w:rsid w:val="00F62AFF"/>
    <w:rsid w:val="00F63812"/>
    <w:rsid w:val="00F6393C"/>
    <w:rsid w:val="00F63A7F"/>
    <w:rsid w:val="00F63ED2"/>
    <w:rsid w:val="00F63FA4"/>
    <w:rsid w:val="00F641BC"/>
    <w:rsid w:val="00F642EE"/>
    <w:rsid w:val="00F64CF0"/>
    <w:rsid w:val="00F6565D"/>
    <w:rsid w:val="00F658C0"/>
    <w:rsid w:val="00F65995"/>
    <w:rsid w:val="00F65BD6"/>
    <w:rsid w:val="00F65CE0"/>
    <w:rsid w:val="00F65D8B"/>
    <w:rsid w:val="00F66026"/>
    <w:rsid w:val="00F6629E"/>
    <w:rsid w:val="00F662F1"/>
    <w:rsid w:val="00F6662F"/>
    <w:rsid w:val="00F66AE0"/>
    <w:rsid w:val="00F66B33"/>
    <w:rsid w:val="00F66E70"/>
    <w:rsid w:val="00F67532"/>
    <w:rsid w:val="00F67607"/>
    <w:rsid w:val="00F6774E"/>
    <w:rsid w:val="00F677A5"/>
    <w:rsid w:val="00F67BAB"/>
    <w:rsid w:val="00F67EB5"/>
    <w:rsid w:val="00F70111"/>
    <w:rsid w:val="00F70676"/>
    <w:rsid w:val="00F708BC"/>
    <w:rsid w:val="00F70A7A"/>
    <w:rsid w:val="00F70AC4"/>
    <w:rsid w:val="00F70AE7"/>
    <w:rsid w:val="00F70B6A"/>
    <w:rsid w:val="00F70C0F"/>
    <w:rsid w:val="00F70CDB"/>
    <w:rsid w:val="00F70FDF"/>
    <w:rsid w:val="00F71D2A"/>
    <w:rsid w:val="00F7228F"/>
    <w:rsid w:val="00F724DD"/>
    <w:rsid w:val="00F72A53"/>
    <w:rsid w:val="00F7316F"/>
    <w:rsid w:val="00F7356E"/>
    <w:rsid w:val="00F739A8"/>
    <w:rsid w:val="00F73C28"/>
    <w:rsid w:val="00F73FA7"/>
    <w:rsid w:val="00F7420E"/>
    <w:rsid w:val="00F74554"/>
    <w:rsid w:val="00F746F1"/>
    <w:rsid w:val="00F7500E"/>
    <w:rsid w:val="00F7537B"/>
    <w:rsid w:val="00F75A83"/>
    <w:rsid w:val="00F75CD8"/>
    <w:rsid w:val="00F75FA3"/>
    <w:rsid w:val="00F7617B"/>
    <w:rsid w:val="00F766E5"/>
    <w:rsid w:val="00F7677D"/>
    <w:rsid w:val="00F767EF"/>
    <w:rsid w:val="00F76CA6"/>
    <w:rsid w:val="00F76FD0"/>
    <w:rsid w:val="00F7703E"/>
    <w:rsid w:val="00F77110"/>
    <w:rsid w:val="00F77BB8"/>
    <w:rsid w:val="00F77EDF"/>
    <w:rsid w:val="00F77F2B"/>
    <w:rsid w:val="00F800C7"/>
    <w:rsid w:val="00F80201"/>
    <w:rsid w:val="00F80B8F"/>
    <w:rsid w:val="00F80CA5"/>
    <w:rsid w:val="00F80D2F"/>
    <w:rsid w:val="00F80FC3"/>
    <w:rsid w:val="00F81486"/>
    <w:rsid w:val="00F814A2"/>
    <w:rsid w:val="00F815B7"/>
    <w:rsid w:val="00F81717"/>
    <w:rsid w:val="00F81756"/>
    <w:rsid w:val="00F81C47"/>
    <w:rsid w:val="00F81F3B"/>
    <w:rsid w:val="00F8212D"/>
    <w:rsid w:val="00F82245"/>
    <w:rsid w:val="00F82456"/>
    <w:rsid w:val="00F8252B"/>
    <w:rsid w:val="00F82853"/>
    <w:rsid w:val="00F83509"/>
    <w:rsid w:val="00F83860"/>
    <w:rsid w:val="00F83C6D"/>
    <w:rsid w:val="00F84192"/>
    <w:rsid w:val="00F841F7"/>
    <w:rsid w:val="00F844C1"/>
    <w:rsid w:val="00F84615"/>
    <w:rsid w:val="00F84703"/>
    <w:rsid w:val="00F8473C"/>
    <w:rsid w:val="00F847D2"/>
    <w:rsid w:val="00F84C7B"/>
    <w:rsid w:val="00F84D1B"/>
    <w:rsid w:val="00F85196"/>
    <w:rsid w:val="00F85D65"/>
    <w:rsid w:val="00F85E8B"/>
    <w:rsid w:val="00F8699B"/>
    <w:rsid w:val="00F86A18"/>
    <w:rsid w:val="00F86E11"/>
    <w:rsid w:val="00F86E56"/>
    <w:rsid w:val="00F87051"/>
    <w:rsid w:val="00F87849"/>
    <w:rsid w:val="00F87974"/>
    <w:rsid w:val="00F87BE0"/>
    <w:rsid w:val="00F87CCE"/>
    <w:rsid w:val="00F87F18"/>
    <w:rsid w:val="00F87FAB"/>
    <w:rsid w:val="00F9012B"/>
    <w:rsid w:val="00F9035E"/>
    <w:rsid w:val="00F90582"/>
    <w:rsid w:val="00F90902"/>
    <w:rsid w:val="00F909CA"/>
    <w:rsid w:val="00F91801"/>
    <w:rsid w:val="00F9183C"/>
    <w:rsid w:val="00F9203A"/>
    <w:rsid w:val="00F92955"/>
    <w:rsid w:val="00F92A4F"/>
    <w:rsid w:val="00F92D00"/>
    <w:rsid w:val="00F9392C"/>
    <w:rsid w:val="00F93EEA"/>
    <w:rsid w:val="00F94185"/>
    <w:rsid w:val="00F94228"/>
    <w:rsid w:val="00F94857"/>
    <w:rsid w:val="00F9489E"/>
    <w:rsid w:val="00F94A6F"/>
    <w:rsid w:val="00F95286"/>
    <w:rsid w:val="00F952E0"/>
    <w:rsid w:val="00F953A9"/>
    <w:rsid w:val="00F95CD5"/>
    <w:rsid w:val="00F96085"/>
    <w:rsid w:val="00F96496"/>
    <w:rsid w:val="00F965C7"/>
    <w:rsid w:val="00F96CF0"/>
    <w:rsid w:val="00F96F47"/>
    <w:rsid w:val="00F97273"/>
    <w:rsid w:val="00F9727C"/>
    <w:rsid w:val="00F97391"/>
    <w:rsid w:val="00F97417"/>
    <w:rsid w:val="00F975F4"/>
    <w:rsid w:val="00F9786C"/>
    <w:rsid w:val="00F97B17"/>
    <w:rsid w:val="00F97B1A"/>
    <w:rsid w:val="00F97D00"/>
    <w:rsid w:val="00F97E26"/>
    <w:rsid w:val="00FA0063"/>
    <w:rsid w:val="00FA04D4"/>
    <w:rsid w:val="00FA0C71"/>
    <w:rsid w:val="00FA101A"/>
    <w:rsid w:val="00FA10CD"/>
    <w:rsid w:val="00FA1180"/>
    <w:rsid w:val="00FA140B"/>
    <w:rsid w:val="00FA161B"/>
    <w:rsid w:val="00FA1DFA"/>
    <w:rsid w:val="00FA1E60"/>
    <w:rsid w:val="00FA1EDF"/>
    <w:rsid w:val="00FA2375"/>
    <w:rsid w:val="00FA271D"/>
    <w:rsid w:val="00FA2B68"/>
    <w:rsid w:val="00FA2C0A"/>
    <w:rsid w:val="00FA2D78"/>
    <w:rsid w:val="00FA2D84"/>
    <w:rsid w:val="00FA2F0A"/>
    <w:rsid w:val="00FA2F47"/>
    <w:rsid w:val="00FA3041"/>
    <w:rsid w:val="00FA3F0F"/>
    <w:rsid w:val="00FA4149"/>
    <w:rsid w:val="00FA46FB"/>
    <w:rsid w:val="00FA4775"/>
    <w:rsid w:val="00FA484F"/>
    <w:rsid w:val="00FA4EFF"/>
    <w:rsid w:val="00FA4FA3"/>
    <w:rsid w:val="00FA5315"/>
    <w:rsid w:val="00FA5412"/>
    <w:rsid w:val="00FA5510"/>
    <w:rsid w:val="00FA59A4"/>
    <w:rsid w:val="00FA5D0F"/>
    <w:rsid w:val="00FA66F2"/>
    <w:rsid w:val="00FA6F24"/>
    <w:rsid w:val="00FA7121"/>
    <w:rsid w:val="00FA748A"/>
    <w:rsid w:val="00FA7E58"/>
    <w:rsid w:val="00FB01E0"/>
    <w:rsid w:val="00FB03ED"/>
    <w:rsid w:val="00FB0CCB"/>
    <w:rsid w:val="00FB1013"/>
    <w:rsid w:val="00FB12C6"/>
    <w:rsid w:val="00FB1425"/>
    <w:rsid w:val="00FB16A9"/>
    <w:rsid w:val="00FB1E70"/>
    <w:rsid w:val="00FB2249"/>
    <w:rsid w:val="00FB2336"/>
    <w:rsid w:val="00FB25BC"/>
    <w:rsid w:val="00FB384E"/>
    <w:rsid w:val="00FB38F7"/>
    <w:rsid w:val="00FB39FE"/>
    <w:rsid w:val="00FB3B78"/>
    <w:rsid w:val="00FB438E"/>
    <w:rsid w:val="00FB4EB2"/>
    <w:rsid w:val="00FB510B"/>
    <w:rsid w:val="00FB5545"/>
    <w:rsid w:val="00FB5BAC"/>
    <w:rsid w:val="00FB611C"/>
    <w:rsid w:val="00FB63FB"/>
    <w:rsid w:val="00FB6643"/>
    <w:rsid w:val="00FB6FB6"/>
    <w:rsid w:val="00FB705D"/>
    <w:rsid w:val="00FB71BD"/>
    <w:rsid w:val="00FB72B0"/>
    <w:rsid w:val="00FB73B1"/>
    <w:rsid w:val="00FB7E60"/>
    <w:rsid w:val="00FC0497"/>
    <w:rsid w:val="00FC05BA"/>
    <w:rsid w:val="00FC06E9"/>
    <w:rsid w:val="00FC0D53"/>
    <w:rsid w:val="00FC0F6D"/>
    <w:rsid w:val="00FC173D"/>
    <w:rsid w:val="00FC1825"/>
    <w:rsid w:val="00FC1BCF"/>
    <w:rsid w:val="00FC202A"/>
    <w:rsid w:val="00FC21F4"/>
    <w:rsid w:val="00FC230E"/>
    <w:rsid w:val="00FC2828"/>
    <w:rsid w:val="00FC2857"/>
    <w:rsid w:val="00FC29EC"/>
    <w:rsid w:val="00FC2A19"/>
    <w:rsid w:val="00FC2B86"/>
    <w:rsid w:val="00FC3716"/>
    <w:rsid w:val="00FC3AC1"/>
    <w:rsid w:val="00FC4294"/>
    <w:rsid w:val="00FC42B1"/>
    <w:rsid w:val="00FC4651"/>
    <w:rsid w:val="00FC4887"/>
    <w:rsid w:val="00FC49BF"/>
    <w:rsid w:val="00FC5417"/>
    <w:rsid w:val="00FC590E"/>
    <w:rsid w:val="00FC5AD2"/>
    <w:rsid w:val="00FC5BE4"/>
    <w:rsid w:val="00FC5DC5"/>
    <w:rsid w:val="00FC5E91"/>
    <w:rsid w:val="00FC713F"/>
    <w:rsid w:val="00FC7335"/>
    <w:rsid w:val="00FC7630"/>
    <w:rsid w:val="00FC7F23"/>
    <w:rsid w:val="00FD04ED"/>
    <w:rsid w:val="00FD0B55"/>
    <w:rsid w:val="00FD103A"/>
    <w:rsid w:val="00FD10A6"/>
    <w:rsid w:val="00FD16F7"/>
    <w:rsid w:val="00FD1C17"/>
    <w:rsid w:val="00FD1CE1"/>
    <w:rsid w:val="00FD1DC0"/>
    <w:rsid w:val="00FD1E05"/>
    <w:rsid w:val="00FD20D0"/>
    <w:rsid w:val="00FD28E1"/>
    <w:rsid w:val="00FD2BA1"/>
    <w:rsid w:val="00FD2F37"/>
    <w:rsid w:val="00FD3510"/>
    <w:rsid w:val="00FD3807"/>
    <w:rsid w:val="00FD3D39"/>
    <w:rsid w:val="00FD400D"/>
    <w:rsid w:val="00FD4BF7"/>
    <w:rsid w:val="00FD514E"/>
    <w:rsid w:val="00FD5A77"/>
    <w:rsid w:val="00FD5B6E"/>
    <w:rsid w:val="00FD5BDF"/>
    <w:rsid w:val="00FD5C0E"/>
    <w:rsid w:val="00FD69FC"/>
    <w:rsid w:val="00FD6B9F"/>
    <w:rsid w:val="00FD6D7C"/>
    <w:rsid w:val="00FD71C5"/>
    <w:rsid w:val="00FD7BA8"/>
    <w:rsid w:val="00FD7D9A"/>
    <w:rsid w:val="00FD7F0D"/>
    <w:rsid w:val="00FE00F6"/>
    <w:rsid w:val="00FE0ED9"/>
    <w:rsid w:val="00FE0FFE"/>
    <w:rsid w:val="00FE12C3"/>
    <w:rsid w:val="00FE1622"/>
    <w:rsid w:val="00FE18B4"/>
    <w:rsid w:val="00FE1C45"/>
    <w:rsid w:val="00FE1FF2"/>
    <w:rsid w:val="00FE24C1"/>
    <w:rsid w:val="00FE26B4"/>
    <w:rsid w:val="00FE3097"/>
    <w:rsid w:val="00FE309D"/>
    <w:rsid w:val="00FE31AC"/>
    <w:rsid w:val="00FE3D75"/>
    <w:rsid w:val="00FE40CA"/>
    <w:rsid w:val="00FE444B"/>
    <w:rsid w:val="00FE4A91"/>
    <w:rsid w:val="00FE4B03"/>
    <w:rsid w:val="00FE4D8E"/>
    <w:rsid w:val="00FE4D90"/>
    <w:rsid w:val="00FE509E"/>
    <w:rsid w:val="00FE522C"/>
    <w:rsid w:val="00FE5455"/>
    <w:rsid w:val="00FE577F"/>
    <w:rsid w:val="00FE58F3"/>
    <w:rsid w:val="00FE5F52"/>
    <w:rsid w:val="00FE6583"/>
    <w:rsid w:val="00FE67CC"/>
    <w:rsid w:val="00FE67FC"/>
    <w:rsid w:val="00FE6F00"/>
    <w:rsid w:val="00FE774B"/>
    <w:rsid w:val="00FE78CB"/>
    <w:rsid w:val="00FF01CC"/>
    <w:rsid w:val="00FF01E6"/>
    <w:rsid w:val="00FF01F5"/>
    <w:rsid w:val="00FF0378"/>
    <w:rsid w:val="00FF0843"/>
    <w:rsid w:val="00FF0D6B"/>
    <w:rsid w:val="00FF0DFC"/>
    <w:rsid w:val="00FF0FF6"/>
    <w:rsid w:val="00FF10B0"/>
    <w:rsid w:val="00FF159A"/>
    <w:rsid w:val="00FF1691"/>
    <w:rsid w:val="00FF1BB2"/>
    <w:rsid w:val="00FF1EAB"/>
    <w:rsid w:val="00FF256C"/>
    <w:rsid w:val="00FF267B"/>
    <w:rsid w:val="00FF3330"/>
    <w:rsid w:val="00FF39CC"/>
    <w:rsid w:val="00FF3A20"/>
    <w:rsid w:val="00FF3BF1"/>
    <w:rsid w:val="00FF3DD2"/>
    <w:rsid w:val="00FF477C"/>
    <w:rsid w:val="00FF4B90"/>
    <w:rsid w:val="00FF4D46"/>
    <w:rsid w:val="00FF4F14"/>
    <w:rsid w:val="00FF5387"/>
    <w:rsid w:val="00FF597D"/>
    <w:rsid w:val="00FF60CF"/>
    <w:rsid w:val="00FF626F"/>
    <w:rsid w:val="00FF659B"/>
    <w:rsid w:val="00FF65E6"/>
    <w:rsid w:val="00FF6B22"/>
    <w:rsid w:val="00FF6BD6"/>
    <w:rsid w:val="00FF6CE5"/>
    <w:rsid w:val="00FF6D44"/>
    <w:rsid w:val="00FF7048"/>
    <w:rsid w:val="00FF741E"/>
    <w:rsid w:val="00FF75EA"/>
    <w:rsid w:val="00FF7ABA"/>
    <w:rsid w:val="00FF7BFC"/>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BE4A103-E190-4DA0-B58C-B3C1A0959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33B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pPr>
      <w:tabs>
        <w:tab w:val="right" w:leader="hyphen" w:pos="8490"/>
      </w:tabs>
      <w:ind w:leftChars="0" w:hangingChars="200" w:hanging="200"/>
    </w:pPr>
    <w:rPr>
      <w:b/>
    </w:rPr>
  </w:style>
  <w:style w:type="paragraph" w:styleId="22">
    <w:name w:val="toc 2"/>
    <w:basedOn w:val="a"/>
    <w:next w:val="a"/>
    <w:autoRedefine/>
    <w:uiPriority w:val="39"/>
    <w:rsid w:val="00B41979"/>
    <w:pPr>
      <w:tabs>
        <w:tab w:val="right" w:leader="hyphen" w:pos="8490"/>
      </w:tabs>
      <w:ind w:leftChars="0" w:left="487" w:rightChars="150" w:right="425" w:hangingChars="200" w:hanging="487"/>
    </w:pPr>
  </w:style>
  <w:style w:type="character" w:styleId="ae">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
    <w:name w:val=" 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一)(二)(三) 字元 字元"/>
    <w:rsid w:val="00F27B16"/>
    <w:rPr>
      <w:rFonts w:ascii="標楷體" w:eastAsia="標楷體"/>
      <w:snapToGrid w:val="0"/>
      <w:kern w:val="2"/>
      <w:sz w:val="28"/>
      <w:szCs w:val="28"/>
      <w:lang w:val="en-US" w:eastAsia="zh-TW" w:bidi="ar-SA"/>
    </w:rPr>
  </w:style>
  <w:style w:type="character" w:styleId="af1">
    <w:name w:val="page number"/>
    <w:basedOn w:val="a0"/>
  </w:style>
  <w:style w:type="paragraph" w:styleId="af2">
    <w:name w:val="header"/>
    <w:basedOn w:val="a"/>
    <w:pPr>
      <w:tabs>
        <w:tab w:val="center" w:pos="4153"/>
        <w:tab w:val="right" w:pos="8306"/>
      </w:tabs>
      <w:snapToGrid w:val="0"/>
      <w:spacing w:line="480" w:lineRule="exact"/>
    </w:pPr>
    <w:rPr>
      <w:rFonts w:ascii="Times New Roman"/>
      <w:sz w:val="20"/>
      <w:szCs w:val="20"/>
    </w:rPr>
  </w:style>
  <w:style w:type="paragraph" w:styleId="af3">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c">
    <w:name w:val="姓名及分機 字元"/>
    <w:link w:val="ab"/>
    <w:rsid w:val="009638EB"/>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4">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5">
    <w:name w:val="FollowedHyperlink"/>
    <w:rsid w:val="009B0D79"/>
    <w:rPr>
      <w:color w:val="800080"/>
      <w:u w:val="single"/>
    </w:rPr>
  </w:style>
  <w:style w:type="paragraph" w:styleId="af6">
    <w:name w:val="Body Text Indent"/>
    <w:basedOn w:val="a"/>
    <w:rsid w:val="00FE40CA"/>
    <w:pPr>
      <w:spacing w:after="120"/>
      <w:ind w:left="480"/>
    </w:pPr>
  </w:style>
  <w:style w:type="paragraph" w:styleId="af7">
    <w:name w:val="Balloon Text"/>
    <w:basedOn w:val="a"/>
    <w:semiHidden/>
    <w:rsid w:val="00DA62DF"/>
    <w:rPr>
      <w:rFonts w:ascii="Arial" w:eastAsia="新細明體" w:hAnsi="Arial"/>
      <w:sz w:val="18"/>
      <w:szCs w:val="18"/>
    </w:rPr>
  </w:style>
  <w:style w:type="character" w:styleId="af8">
    <w:name w:val="Strong"/>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 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footnote text"/>
    <w:basedOn w:val="a"/>
    <w:link w:val="afa"/>
    <w:uiPriority w:val="99"/>
    <w:rsid w:val="00226ED0"/>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4_G"/>
    <w:qFormat/>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c">
    <w:name w:val=" 字元 字元 字元 字元"/>
    <w:basedOn w:val="a"/>
    <w:link w:val="a0"/>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link w:val="af9"/>
    <w:uiPriority w:val="99"/>
    <w:rsid w:val="005C7BE7"/>
    <w:rPr>
      <w:rFonts w:ascii="標楷體" w:eastAsia="標楷體"/>
      <w:snapToGrid w:val="0"/>
      <w:kern w:val="2"/>
    </w:rPr>
  </w:style>
  <w:style w:type="paragraph" w:customStyle="1" w:styleId="afd">
    <w:name w:val=" 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9C6B64"/>
    <w:rPr>
      <w:rFonts w:ascii="標楷體" w:eastAsia="標楷體" w:hAnsi="標楷體"/>
      <w:snapToGrid w:val="0"/>
      <w:kern w:val="2"/>
      <w:sz w:val="28"/>
      <w:szCs w:val="28"/>
    </w:rPr>
  </w:style>
  <w:style w:type="paragraph" w:customStyle="1" w:styleId="10">
    <w:name w:val="內文1"/>
    <w:basedOn w:val="a"/>
    <w:rsid w:val="001A009D"/>
    <w:pPr>
      <w:widowControl/>
      <w:spacing w:line="240" w:lineRule="auto"/>
      <w:ind w:leftChars="323" w:left="793" w:hangingChars="97" w:hanging="228"/>
      <w:jc w:val="left"/>
    </w:pPr>
    <w:rPr>
      <w:rFonts w:hAnsi="標楷體"/>
      <w:snapToGrid/>
      <w:spacing w:val="-5"/>
      <w:kern w:val="0"/>
      <w:sz w:val="24"/>
      <w:szCs w:val="24"/>
    </w:rPr>
  </w:style>
  <w:style w:type="paragraph" w:styleId="afe">
    <w:name w:val="Normal Indent"/>
    <w:basedOn w:val="a"/>
    <w:uiPriority w:val="99"/>
    <w:semiHidden/>
    <w:unhideWhenUsed/>
    <w:rsid w:val="006D7040"/>
    <w:pPr>
      <w:ind w:left="480"/>
    </w:pPr>
  </w:style>
  <w:style w:type="character" w:customStyle="1" w:styleId="220">
    <w:name w:val="(一)下內文縮2 字元2"/>
    <w:rsid w:val="008D6CFF"/>
    <w:rPr>
      <w:rFonts w:ascii="標楷體" w:eastAsia="標楷體"/>
      <w:snapToGrid w:val="0"/>
      <w:kern w:val="2"/>
      <w:sz w:val="28"/>
      <w:szCs w:val="28"/>
    </w:rPr>
  </w:style>
  <w:style w:type="paragraph" w:customStyle="1" w:styleId="0-">
    <w:name w:val="0-註腳文字"/>
    <w:basedOn w:val="142"/>
    <w:qFormat/>
    <w:rsid w:val="008D6CFF"/>
    <w:pPr>
      <w:ind w:leftChars="6" w:left="226" w:hangingChars="86" w:hanging="2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CCB45-E54B-44C9-982B-2147AFEAB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462</Words>
  <Characters>2638</Characters>
  <Application>Microsoft Office Word</Application>
  <DocSecurity>0</DocSecurity>
  <Lines>21</Lines>
  <Paragraphs>6</Paragraphs>
  <ScaleCrop>false</ScaleCrop>
  <Company>HOME</Company>
  <LinksUpToDate>false</LinksUpToDate>
  <CharactersWithSpaces>3094</CharactersWithSpaces>
  <SharedDoc>false</SharedDoc>
  <HLinks>
    <vt:vector size="96" baseType="variant">
      <vt:variant>
        <vt:i4>1769526</vt:i4>
      </vt:variant>
      <vt:variant>
        <vt:i4>92</vt:i4>
      </vt:variant>
      <vt:variant>
        <vt:i4>0</vt:i4>
      </vt:variant>
      <vt:variant>
        <vt:i4>5</vt:i4>
      </vt:variant>
      <vt:variant>
        <vt:lpwstr/>
      </vt:variant>
      <vt:variant>
        <vt:lpwstr>_Toc211529711</vt:lpwstr>
      </vt:variant>
      <vt:variant>
        <vt:i4>1769526</vt:i4>
      </vt:variant>
      <vt:variant>
        <vt:i4>86</vt:i4>
      </vt:variant>
      <vt:variant>
        <vt:i4>0</vt:i4>
      </vt:variant>
      <vt:variant>
        <vt:i4>5</vt:i4>
      </vt:variant>
      <vt:variant>
        <vt:lpwstr/>
      </vt:variant>
      <vt:variant>
        <vt:lpwstr>_Toc211529710</vt:lpwstr>
      </vt:variant>
      <vt:variant>
        <vt:i4>1703990</vt:i4>
      </vt:variant>
      <vt:variant>
        <vt:i4>80</vt:i4>
      </vt:variant>
      <vt:variant>
        <vt:i4>0</vt:i4>
      </vt:variant>
      <vt:variant>
        <vt:i4>5</vt:i4>
      </vt:variant>
      <vt:variant>
        <vt:lpwstr/>
      </vt:variant>
      <vt:variant>
        <vt:lpwstr>_Toc211529709</vt:lpwstr>
      </vt:variant>
      <vt:variant>
        <vt:i4>1703990</vt:i4>
      </vt:variant>
      <vt:variant>
        <vt:i4>74</vt:i4>
      </vt:variant>
      <vt:variant>
        <vt:i4>0</vt:i4>
      </vt:variant>
      <vt:variant>
        <vt:i4>5</vt:i4>
      </vt:variant>
      <vt:variant>
        <vt:lpwstr/>
      </vt:variant>
      <vt:variant>
        <vt:lpwstr>_Toc211529708</vt:lpwstr>
      </vt:variant>
      <vt:variant>
        <vt:i4>1703990</vt:i4>
      </vt:variant>
      <vt:variant>
        <vt:i4>68</vt:i4>
      </vt:variant>
      <vt:variant>
        <vt:i4>0</vt:i4>
      </vt:variant>
      <vt:variant>
        <vt:i4>5</vt:i4>
      </vt:variant>
      <vt:variant>
        <vt:lpwstr/>
      </vt:variant>
      <vt:variant>
        <vt:lpwstr>_Toc211529707</vt:lpwstr>
      </vt:variant>
      <vt:variant>
        <vt:i4>1703990</vt:i4>
      </vt:variant>
      <vt:variant>
        <vt:i4>62</vt:i4>
      </vt:variant>
      <vt:variant>
        <vt:i4>0</vt:i4>
      </vt:variant>
      <vt:variant>
        <vt:i4>5</vt:i4>
      </vt:variant>
      <vt:variant>
        <vt:lpwstr/>
      </vt:variant>
      <vt:variant>
        <vt:lpwstr>_Toc211529706</vt:lpwstr>
      </vt:variant>
      <vt:variant>
        <vt:i4>1703990</vt:i4>
      </vt:variant>
      <vt:variant>
        <vt:i4>56</vt:i4>
      </vt:variant>
      <vt:variant>
        <vt:i4>0</vt:i4>
      </vt:variant>
      <vt:variant>
        <vt:i4>5</vt:i4>
      </vt:variant>
      <vt:variant>
        <vt:lpwstr/>
      </vt:variant>
      <vt:variant>
        <vt:lpwstr>_Toc211529705</vt:lpwstr>
      </vt:variant>
      <vt:variant>
        <vt:i4>1703990</vt:i4>
      </vt:variant>
      <vt:variant>
        <vt:i4>50</vt:i4>
      </vt:variant>
      <vt:variant>
        <vt:i4>0</vt:i4>
      </vt:variant>
      <vt:variant>
        <vt:i4>5</vt:i4>
      </vt:variant>
      <vt:variant>
        <vt:lpwstr/>
      </vt:variant>
      <vt:variant>
        <vt:lpwstr>_Toc211529704</vt:lpwstr>
      </vt:variant>
      <vt:variant>
        <vt:i4>1703990</vt:i4>
      </vt:variant>
      <vt:variant>
        <vt:i4>44</vt:i4>
      </vt:variant>
      <vt:variant>
        <vt:i4>0</vt:i4>
      </vt:variant>
      <vt:variant>
        <vt:i4>5</vt:i4>
      </vt:variant>
      <vt:variant>
        <vt:lpwstr/>
      </vt:variant>
      <vt:variant>
        <vt:lpwstr>_Toc211529703</vt:lpwstr>
      </vt:variant>
      <vt:variant>
        <vt:i4>1703990</vt:i4>
      </vt:variant>
      <vt:variant>
        <vt:i4>38</vt:i4>
      </vt:variant>
      <vt:variant>
        <vt:i4>0</vt:i4>
      </vt:variant>
      <vt:variant>
        <vt:i4>5</vt:i4>
      </vt:variant>
      <vt:variant>
        <vt:lpwstr/>
      </vt:variant>
      <vt:variant>
        <vt:lpwstr>_Toc211529702</vt:lpwstr>
      </vt:variant>
      <vt:variant>
        <vt:i4>1703990</vt:i4>
      </vt:variant>
      <vt:variant>
        <vt:i4>32</vt:i4>
      </vt:variant>
      <vt:variant>
        <vt:i4>0</vt:i4>
      </vt:variant>
      <vt:variant>
        <vt:i4>5</vt:i4>
      </vt:variant>
      <vt:variant>
        <vt:lpwstr/>
      </vt:variant>
      <vt:variant>
        <vt:lpwstr>_Toc211529701</vt:lpwstr>
      </vt:variant>
      <vt:variant>
        <vt:i4>1703990</vt:i4>
      </vt:variant>
      <vt:variant>
        <vt:i4>26</vt:i4>
      </vt:variant>
      <vt:variant>
        <vt:i4>0</vt:i4>
      </vt:variant>
      <vt:variant>
        <vt:i4>5</vt:i4>
      </vt:variant>
      <vt:variant>
        <vt:lpwstr/>
      </vt:variant>
      <vt:variant>
        <vt:lpwstr>_Toc211529700</vt:lpwstr>
      </vt:variant>
      <vt:variant>
        <vt:i4>1245239</vt:i4>
      </vt:variant>
      <vt:variant>
        <vt:i4>20</vt:i4>
      </vt:variant>
      <vt:variant>
        <vt:i4>0</vt:i4>
      </vt:variant>
      <vt:variant>
        <vt:i4>5</vt:i4>
      </vt:variant>
      <vt:variant>
        <vt:lpwstr/>
      </vt:variant>
      <vt:variant>
        <vt:lpwstr>_Toc211529699</vt:lpwstr>
      </vt:variant>
      <vt:variant>
        <vt:i4>1245239</vt:i4>
      </vt:variant>
      <vt:variant>
        <vt:i4>14</vt:i4>
      </vt:variant>
      <vt:variant>
        <vt:i4>0</vt:i4>
      </vt:variant>
      <vt:variant>
        <vt:i4>5</vt:i4>
      </vt:variant>
      <vt:variant>
        <vt:lpwstr/>
      </vt:variant>
      <vt:variant>
        <vt:lpwstr>_Toc211529698</vt:lpwstr>
      </vt:variant>
      <vt:variant>
        <vt:i4>1245239</vt:i4>
      </vt:variant>
      <vt:variant>
        <vt:i4>8</vt:i4>
      </vt:variant>
      <vt:variant>
        <vt:i4>0</vt:i4>
      </vt:variant>
      <vt:variant>
        <vt:i4>5</vt:i4>
      </vt:variant>
      <vt:variant>
        <vt:lpwstr/>
      </vt:variant>
      <vt:variant>
        <vt:lpwstr>_Toc211529697</vt:lpwstr>
      </vt:variant>
      <vt:variant>
        <vt:i4>1245239</vt:i4>
      </vt:variant>
      <vt:variant>
        <vt:i4>2</vt:i4>
      </vt:variant>
      <vt:variant>
        <vt:i4>0</vt:i4>
      </vt:variant>
      <vt:variant>
        <vt:i4>5</vt:i4>
      </vt:variant>
      <vt:variant>
        <vt:lpwstr/>
      </vt:variant>
      <vt:variant>
        <vt:lpwstr>_Toc211529696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2025-10-20T09:02:00Z</cp:lastPrinted>
  <dcterms:created xsi:type="dcterms:W3CDTF">2025-10-28T03:23:00Z</dcterms:created>
  <dcterms:modified xsi:type="dcterms:W3CDTF">2025-10-28T03:23:00Z</dcterms:modified>
</cp:coreProperties>
</file>