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537" w:rsidRDefault="006E4537" w:rsidP="00CF553F">
      <w:pPr>
        <w:pStyle w:val="ac"/>
      </w:pPr>
      <w:bookmarkStart w:id="0" w:name="_GoBack"/>
      <w:bookmarkEnd w:id="0"/>
      <w:r w:rsidRPr="0053495F">
        <w:rPr>
          <w:rFonts w:hint="eastAsia"/>
        </w:rPr>
        <w:t>行政院公共工程委員會11</w:t>
      </w:r>
      <w:r w:rsidR="0088528C">
        <w:t>5</w:t>
      </w:r>
      <w:r w:rsidRPr="0053495F">
        <w:rPr>
          <w:rFonts w:hint="eastAsia"/>
        </w:rPr>
        <w:t>年度單位預算評估報告</w:t>
      </w:r>
    </w:p>
    <w:p w:rsidR="006E4537" w:rsidRPr="000D4E22" w:rsidRDefault="006E4537" w:rsidP="006E4537">
      <w:pPr>
        <w:pStyle w:val="aa"/>
        <w:ind w:firstLine="566"/>
      </w:pPr>
      <w:r w:rsidRPr="00010679">
        <w:rPr>
          <w:rFonts w:hint="eastAsia"/>
        </w:rPr>
        <w:t>行政院公共工程委員會(</w:t>
      </w:r>
      <w:r>
        <w:rPr>
          <w:rFonts w:hint="eastAsia"/>
        </w:rPr>
        <w:t>以</w:t>
      </w:r>
      <w:r w:rsidRPr="00010679">
        <w:rPr>
          <w:rFonts w:hint="eastAsia"/>
        </w:rPr>
        <w:t>下</w:t>
      </w:r>
      <w:r>
        <w:rPr>
          <w:rFonts w:hint="eastAsia"/>
        </w:rPr>
        <w:t>簡</w:t>
      </w:r>
      <w:r w:rsidRPr="00010679">
        <w:rPr>
          <w:rFonts w:hint="eastAsia"/>
        </w:rPr>
        <w:t>稱工程會)1</w:t>
      </w:r>
      <w:r>
        <w:rPr>
          <w:rFonts w:hint="eastAsia"/>
        </w:rPr>
        <w:t>1</w:t>
      </w:r>
      <w:r w:rsidR="0088528C">
        <w:t>5</w:t>
      </w:r>
      <w:r w:rsidRPr="00010679">
        <w:rPr>
          <w:rFonts w:hint="eastAsia"/>
        </w:rPr>
        <w:t>年度預算案編列歲入</w:t>
      </w:r>
      <w:r>
        <w:rPr>
          <w:rFonts w:hint="eastAsia"/>
        </w:rPr>
        <w:t>4,</w:t>
      </w:r>
      <w:r w:rsidR="0088528C">
        <w:t>811</w:t>
      </w:r>
      <w:r w:rsidRPr="00010679">
        <w:rPr>
          <w:rFonts w:hint="eastAsia"/>
        </w:rPr>
        <w:t>萬</w:t>
      </w:r>
      <w:r w:rsidR="0088528C">
        <w:rPr>
          <w:rFonts w:hint="eastAsia"/>
        </w:rPr>
        <w:t>6</w:t>
      </w:r>
      <w:r w:rsidRPr="00010679">
        <w:rPr>
          <w:rFonts w:hint="eastAsia"/>
        </w:rPr>
        <w:t>千元</w:t>
      </w:r>
      <w:r w:rsidRPr="000D4E22">
        <w:rPr>
          <w:rFonts w:hint="eastAsia"/>
        </w:rPr>
        <w:t>，</w:t>
      </w:r>
      <w:r w:rsidR="0088528C" w:rsidRPr="000D4E22">
        <w:rPr>
          <w:rFonts w:hint="eastAsia"/>
        </w:rPr>
        <w:t>較11</w:t>
      </w:r>
      <w:r w:rsidR="0088528C" w:rsidRPr="000D4E22">
        <w:t>4</w:t>
      </w:r>
      <w:r w:rsidR="0088528C" w:rsidRPr="000D4E22">
        <w:rPr>
          <w:rFonts w:hint="eastAsia"/>
        </w:rPr>
        <w:t>年度預算數</w:t>
      </w:r>
      <w:r w:rsidR="005E2A3E">
        <w:rPr>
          <w:rFonts w:hint="eastAsia"/>
        </w:rPr>
        <w:t>4</w:t>
      </w:r>
      <w:r w:rsidR="005E2A3E">
        <w:t>,785</w:t>
      </w:r>
      <w:r w:rsidR="005E2A3E">
        <w:rPr>
          <w:rFonts w:hint="eastAsia"/>
        </w:rPr>
        <w:t>萬9千元</w:t>
      </w:r>
      <w:r w:rsidR="0088528C" w:rsidRPr="000D4E22">
        <w:rPr>
          <w:rFonts w:hint="eastAsia"/>
        </w:rPr>
        <w:t>增加2</w:t>
      </w:r>
      <w:r w:rsidR="0088528C" w:rsidRPr="000D4E22">
        <w:t>5</w:t>
      </w:r>
      <w:r w:rsidR="0088528C" w:rsidRPr="000D4E22">
        <w:rPr>
          <w:rFonts w:hint="eastAsia"/>
        </w:rPr>
        <w:t>萬7千元(增幅</w:t>
      </w:r>
      <w:r w:rsidR="0088528C" w:rsidRPr="000D4E22">
        <w:t>0.54</w:t>
      </w:r>
      <w:r w:rsidR="0088528C" w:rsidRPr="000D4E22">
        <w:rPr>
          <w:rFonts w:hint="eastAsia"/>
        </w:rPr>
        <w:t>%)</w:t>
      </w:r>
      <w:r w:rsidRPr="000D4E22">
        <w:rPr>
          <w:rFonts w:hint="eastAsia"/>
        </w:rPr>
        <w:t>；歲出</w:t>
      </w:r>
      <w:r w:rsidR="00E07031" w:rsidRPr="000D4E22">
        <w:t>5</w:t>
      </w:r>
      <w:r w:rsidRPr="000D4E22">
        <w:rPr>
          <w:rFonts w:hint="eastAsia"/>
        </w:rPr>
        <w:t>億</w:t>
      </w:r>
      <w:r w:rsidR="0088528C" w:rsidRPr="000D4E22">
        <w:t>9,761</w:t>
      </w:r>
      <w:r w:rsidRPr="000D4E22">
        <w:rPr>
          <w:rFonts w:hint="eastAsia"/>
        </w:rPr>
        <w:t>萬</w:t>
      </w:r>
      <w:r w:rsidR="0088528C" w:rsidRPr="000D4E22">
        <w:rPr>
          <w:rFonts w:hint="eastAsia"/>
        </w:rPr>
        <w:t>2</w:t>
      </w:r>
      <w:r w:rsidRPr="000D4E22">
        <w:rPr>
          <w:rFonts w:hint="eastAsia"/>
        </w:rPr>
        <w:t>千元，</w:t>
      </w:r>
      <w:r w:rsidRPr="00B83C6E">
        <w:rPr>
          <w:rFonts w:hint="eastAsia"/>
        </w:rPr>
        <w:t>較11</w:t>
      </w:r>
      <w:r w:rsidR="0088528C" w:rsidRPr="00B83C6E">
        <w:t>4</w:t>
      </w:r>
      <w:r w:rsidRPr="00B83C6E">
        <w:rPr>
          <w:rFonts w:hint="eastAsia"/>
        </w:rPr>
        <w:t>年度預算</w:t>
      </w:r>
      <w:r w:rsidR="00A61929" w:rsidRPr="00B83C6E">
        <w:rPr>
          <w:rFonts w:hint="eastAsia"/>
        </w:rPr>
        <w:t>數</w:t>
      </w:r>
      <w:r w:rsidR="000D4E22" w:rsidRPr="00B83C6E">
        <w:rPr>
          <w:rFonts w:hint="eastAsia"/>
        </w:rPr>
        <w:t>5億3,448萬2千元(含追加預算數798萬7千元)</w:t>
      </w:r>
      <w:r w:rsidRPr="00B83C6E">
        <w:rPr>
          <w:rFonts w:hint="eastAsia"/>
        </w:rPr>
        <w:t>增加</w:t>
      </w:r>
      <w:r w:rsidR="000D4E22" w:rsidRPr="00B83C6E">
        <w:rPr>
          <w:rFonts w:hint="eastAsia"/>
        </w:rPr>
        <w:t>6</w:t>
      </w:r>
      <w:r w:rsidR="000D4E22" w:rsidRPr="00B83C6E">
        <w:t>,313</w:t>
      </w:r>
      <w:r w:rsidR="000D4E22" w:rsidRPr="00B83C6E">
        <w:rPr>
          <w:rFonts w:hint="eastAsia"/>
        </w:rPr>
        <w:t>萬</w:t>
      </w:r>
      <w:r w:rsidRPr="00B83C6E">
        <w:rPr>
          <w:rFonts w:hint="eastAsia"/>
        </w:rPr>
        <w:t>元(增幅</w:t>
      </w:r>
      <w:r w:rsidR="000D4E22" w:rsidRPr="00B83C6E">
        <w:t>11.8</w:t>
      </w:r>
      <w:r w:rsidR="006627F3">
        <w:t>1</w:t>
      </w:r>
      <w:r w:rsidRPr="00B83C6E">
        <w:rPr>
          <w:rFonts w:hint="eastAsia"/>
        </w:rPr>
        <w:t>%)。</w:t>
      </w:r>
      <w:r w:rsidRPr="000D4E22">
        <w:rPr>
          <w:rFonts w:hint="eastAsia"/>
        </w:rPr>
        <w:t>謹就工程會11</w:t>
      </w:r>
      <w:r w:rsidR="00902CFE" w:rsidRPr="000D4E22">
        <w:t>5</w:t>
      </w:r>
      <w:r w:rsidRPr="000D4E22">
        <w:rPr>
          <w:rFonts w:hint="eastAsia"/>
        </w:rPr>
        <w:t>年度預算案評估如下：</w:t>
      </w:r>
    </w:p>
    <w:p w:rsidR="00171234" w:rsidRDefault="00471765" w:rsidP="005F7E44">
      <w:pPr>
        <w:pStyle w:val="14"/>
        <w:ind w:left="567" w:hanging="567"/>
      </w:pPr>
      <w:bookmarkStart w:id="1" w:name="_Toc211611771"/>
      <w:r>
        <w:rPr>
          <w:rFonts w:hint="eastAsia"/>
        </w:rPr>
        <w:t>四</w:t>
      </w:r>
      <w:r w:rsidR="00171234">
        <w:rPr>
          <w:rFonts w:hint="eastAsia"/>
        </w:rPr>
        <w:t>、</w:t>
      </w:r>
      <w:r w:rsidR="00CF7537">
        <w:rPr>
          <w:rFonts w:hint="eastAsia"/>
        </w:rPr>
        <w:t>新增編列</w:t>
      </w:r>
      <w:r w:rsidR="00CF7537" w:rsidRPr="00CF7537">
        <w:rPr>
          <w:rFonts w:hint="eastAsia"/>
        </w:rPr>
        <w:t>補助國立大學開設花東地區土木工程學分班，允宜本撙節原則辦理</w:t>
      </w:r>
      <w:r w:rsidR="00CF7537">
        <w:rPr>
          <w:rFonts w:hint="eastAsia"/>
        </w:rPr>
        <w:t>及</w:t>
      </w:r>
      <w:r w:rsidR="00CF7537" w:rsidRPr="00CF7537">
        <w:rPr>
          <w:rFonts w:hint="eastAsia"/>
        </w:rPr>
        <w:t>追蹤後續留才攬才情形</w:t>
      </w:r>
      <w:r w:rsidR="00CF7537">
        <w:rPr>
          <w:rFonts w:hint="eastAsia"/>
        </w:rPr>
        <w:t>，並持續跨部會研商相關措施，</w:t>
      </w:r>
      <w:r w:rsidR="00CE1003" w:rsidRPr="00CE1003">
        <w:rPr>
          <w:rFonts w:hint="eastAsia"/>
        </w:rPr>
        <w:t>俾由源頭改善土木公職人才短缺問題</w:t>
      </w:r>
      <w:bookmarkEnd w:id="1"/>
    </w:p>
    <w:p w:rsidR="00171234" w:rsidRDefault="00171234" w:rsidP="00171234">
      <w:pPr>
        <w:ind w:left="566" w:firstLine="566"/>
      </w:pPr>
      <w:r w:rsidRPr="00D91406">
        <w:rPr>
          <w:rFonts w:hint="eastAsia"/>
        </w:rPr>
        <w:t>工程會11</w:t>
      </w:r>
      <w:r>
        <w:rPr>
          <w:rFonts w:hint="eastAsia"/>
        </w:rPr>
        <w:t>5</w:t>
      </w:r>
      <w:r w:rsidRPr="00D91406">
        <w:rPr>
          <w:rFonts w:hint="eastAsia"/>
        </w:rPr>
        <w:t>年度預算案「公共工程管理</w:t>
      </w:r>
      <w:r>
        <w:rPr>
          <w:rFonts w:hint="eastAsia"/>
        </w:rPr>
        <w:t>業務</w:t>
      </w:r>
      <w:r w:rsidRPr="00D91406">
        <w:rPr>
          <w:rFonts w:hint="eastAsia"/>
        </w:rPr>
        <w:t>-02公共工程品質管理計畫」編列</w:t>
      </w:r>
      <w:r>
        <w:rPr>
          <w:rFonts w:hint="eastAsia"/>
        </w:rPr>
        <w:t>3</w:t>
      </w:r>
      <w:r>
        <w:t>,087</w:t>
      </w:r>
      <w:r w:rsidRPr="00D91406">
        <w:rPr>
          <w:rFonts w:hint="eastAsia"/>
        </w:rPr>
        <w:t>萬元，</w:t>
      </w:r>
      <w:r>
        <w:rPr>
          <w:rFonts w:hint="eastAsia"/>
        </w:rPr>
        <w:t>較114年度預算數1</w:t>
      </w:r>
      <w:r>
        <w:t>,5</w:t>
      </w:r>
      <w:r w:rsidR="00565F94">
        <w:t>47</w:t>
      </w:r>
      <w:r>
        <w:rPr>
          <w:rFonts w:hint="eastAsia"/>
        </w:rPr>
        <w:t>萬</w:t>
      </w:r>
      <w:r w:rsidR="00565F94">
        <w:rPr>
          <w:rFonts w:hint="eastAsia"/>
        </w:rPr>
        <w:t>元(含追加預算數37萬2千元)</w:t>
      </w:r>
      <w:r>
        <w:rPr>
          <w:rFonts w:hint="eastAsia"/>
        </w:rPr>
        <w:t>增加1</w:t>
      </w:r>
      <w:r>
        <w:t>,5</w:t>
      </w:r>
      <w:r w:rsidR="00565F94">
        <w:rPr>
          <w:rFonts w:hint="eastAsia"/>
        </w:rPr>
        <w:t>40</w:t>
      </w:r>
      <w:r>
        <w:rPr>
          <w:rFonts w:hint="eastAsia"/>
        </w:rPr>
        <w:t>萬元，主要係新增辦理</w:t>
      </w:r>
      <w:r w:rsidR="00C621CE">
        <w:rPr>
          <w:rFonts w:hAnsi="標楷體" w:hint="eastAsia"/>
        </w:rPr>
        <w:t>「</w:t>
      </w:r>
      <w:r>
        <w:rPr>
          <w:rFonts w:hint="eastAsia"/>
        </w:rPr>
        <w:t>土木工程人才管理培訓計畫</w:t>
      </w:r>
      <w:r w:rsidR="00C621CE">
        <w:rPr>
          <w:rFonts w:hAnsi="標楷體" w:hint="eastAsia"/>
        </w:rPr>
        <w:t>」</w:t>
      </w:r>
      <w:r w:rsidR="00565F94">
        <w:rPr>
          <w:rFonts w:hint="eastAsia"/>
        </w:rPr>
        <w:t>所需費用</w:t>
      </w:r>
      <w:r>
        <w:rPr>
          <w:rFonts w:hint="eastAsia"/>
        </w:rPr>
        <w:t>860萬元等。</w:t>
      </w:r>
      <w:r w:rsidRPr="00D91406">
        <w:rPr>
          <w:rFonts w:hint="eastAsia"/>
        </w:rPr>
        <w:t>經查：</w:t>
      </w:r>
    </w:p>
    <w:p w:rsidR="00AC7713" w:rsidRDefault="00AC7713" w:rsidP="00AC7713">
      <w:pPr>
        <w:pStyle w:val="a5"/>
        <w:ind w:left="849" w:hanging="283"/>
        <w:rPr>
          <w:b/>
        </w:rPr>
      </w:pPr>
      <w:r w:rsidRPr="00843774">
        <w:rPr>
          <w:rFonts w:hint="eastAsia"/>
          <w:b/>
        </w:rPr>
        <w:t>(一)</w:t>
      </w:r>
      <w:r w:rsidR="00C10E33">
        <w:rPr>
          <w:rFonts w:hint="eastAsia"/>
          <w:b/>
        </w:rPr>
        <w:t>近年</w:t>
      </w:r>
      <w:r w:rsidR="0053628C" w:rsidRPr="00843774">
        <w:rPr>
          <w:rFonts w:hint="eastAsia"/>
          <w:b/>
        </w:rPr>
        <w:t>土木</w:t>
      </w:r>
      <w:r w:rsidR="00C10E33">
        <w:rPr>
          <w:rFonts w:hint="eastAsia"/>
          <w:b/>
        </w:rPr>
        <w:t>公職</w:t>
      </w:r>
      <w:r w:rsidR="0053628C" w:rsidRPr="00843774">
        <w:rPr>
          <w:rFonts w:hint="eastAsia"/>
          <w:b/>
        </w:rPr>
        <w:t>人</w:t>
      </w:r>
      <w:r w:rsidR="00C10E33">
        <w:rPr>
          <w:rFonts w:hint="eastAsia"/>
          <w:b/>
        </w:rPr>
        <w:t>員</w:t>
      </w:r>
      <w:r w:rsidR="0053628C" w:rsidRPr="00843774">
        <w:rPr>
          <w:rFonts w:hint="eastAsia"/>
          <w:b/>
        </w:rPr>
        <w:t>難以遴補且流失嚴重，工程機關面臨人才斷層問題</w:t>
      </w:r>
    </w:p>
    <w:p w:rsidR="008662A4" w:rsidRDefault="00D16CF3" w:rsidP="00C95F16">
      <w:pPr>
        <w:pStyle w:val="21"/>
        <w:ind w:left="850" w:firstLine="566"/>
      </w:pPr>
      <w:r>
        <w:rPr>
          <w:rFonts w:hint="eastAsia"/>
        </w:rPr>
        <w:t>近年</w:t>
      </w:r>
      <w:r w:rsidR="00E33BED" w:rsidRPr="00E33BED">
        <w:rPr>
          <w:rFonts w:hint="eastAsia"/>
        </w:rPr>
        <w:t>高考</w:t>
      </w:r>
      <w:r w:rsidR="008662A4">
        <w:rPr>
          <w:rFonts w:hint="eastAsia"/>
        </w:rPr>
        <w:t>三級</w:t>
      </w:r>
      <w:r w:rsidR="00E33BED" w:rsidRPr="00E33BED">
        <w:rPr>
          <w:rFonts w:hint="eastAsia"/>
        </w:rPr>
        <w:t>土木工程科需用名額</w:t>
      </w:r>
      <w:r>
        <w:rPr>
          <w:rFonts w:hint="eastAsia"/>
        </w:rPr>
        <w:t>大幅增加，由111年度之290</w:t>
      </w:r>
      <w:r w:rsidR="00565F94">
        <w:rPr>
          <w:rFonts w:hint="eastAsia"/>
        </w:rPr>
        <w:t>人</w:t>
      </w:r>
      <w:r w:rsidR="00E33BED" w:rsidRPr="00E33BED">
        <w:rPr>
          <w:rFonts w:hint="eastAsia"/>
        </w:rPr>
        <w:t>，</w:t>
      </w:r>
      <w:r>
        <w:rPr>
          <w:rFonts w:hint="eastAsia"/>
        </w:rPr>
        <w:t>逐年增至11</w:t>
      </w:r>
      <w:r w:rsidR="00565F94">
        <w:rPr>
          <w:rFonts w:hint="eastAsia"/>
        </w:rPr>
        <w:t>4</w:t>
      </w:r>
      <w:r>
        <w:rPr>
          <w:rFonts w:hint="eastAsia"/>
        </w:rPr>
        <w:t>年度之</w:t>
      </w:r>
      <w:r w:rsidR="00565F94">
        <w:rPr>
          <w:rFonts w:hint="eastAsia"/>
        </w:rPr>
        <w:t>757人</w:t>
      </w:r>
      <w:r>
        <w:rPr>
          <w:rFonts w:hint="eastAsia"/>
        </w:rPr>
        <w:t>；</w:t>
      </w:r>
      <w:r w:rsidR="00E33BED" w:rsidRPr="00E33BED">
        <w:rPr>
          <w:rFonts w:hint="eastAsia"/>
        </w:rPr>
        <w:t>111年</w:t>
      </w:r>
      <w:r>
        <w:rPr>
          <w:rFonts w:hint="eastAsia"/>
        </w:rPr>
        <w:t>度尚</w:t>
      </w:r>
      <w:r w:rsidR="00E33BED" w:rsidRPr="00E33BED">
        <w:rPr>
          <w:rFonts w:hint="eastAsia"/>
        </w:rPr>
        <w:t>足額錄取，</w:t>
      </w:r>
      <w:r w:rsidR="00565F94">
        <w:rPr>
          <w:rFonts w:hint="eastAsia"/>
        </w:rPr>
        <w:t>惟</w:t>
      </w:r>
      <w:r w:rsidR="00E33BED" w:rsidRPr="00E33BED">
        <w:rPr>
          <w:rFonts w:hint="eastAsia"/>
        </w:rPr>
        <w:t>112年</w:t>
      </w:r>
      <w:r>
        <w:rPr>
          <w:rFonts w:hint="eastAsia"/>
        </w:rPr>
        <w:t>度</w:t>
      </w:r>
      <w:r w:rsidR="008662A4">
        <w:rPr>
          <w:rFonts w:hint="eastAsia"/>
        </w:rPr>
        <w:t>不足額</w:t>
      </w:r>
      <w:r w:rsidR="00E33BED" w:rsidRPr="00E33BED">
        <w:rPr>
          <w:rFonts w:hint="eastAsia"/>
        </w:rPr>
        <w:t>135</w:t>
      </w:r>
      <w:r w:rsidR="00565F94">
        <w:rPr>
          <w:rFonts w:hint="eastAsia"/>
        </w:rPr>
        <w:t>人</w:t>
      </w:r>
      <w:r>
        <w:rPr>
          <w:rFonts w:hint="eastAsia"/>
        </w:rPr>
        <w:t>，</w:t>
      </w:r>
      <w:r w:rsidR="00E33BED" w:rsidRPr="00E33BED">
        <w:rPr>
          <w:rFonts w:hint="eastAsia"/>
        </w:rPr>
        <w:t>113年</w:t>
      </w:r>
      <w:r>
        <w:rPr>
          <w:rFonts w:hint="eastAsia"/>
        </w:rPr>
        <w:t>度不足額</w:t>
      </w:r>
      <w:r w:rsidR="00565F94">
        <w:rPr>
          <w:rFonts w:hint="eastAsia"/>
        </w:rPr>
        <w:t>173人，至114年度</w:t>
      </w:r>
      <w:r w:rsidR="00565F94">
        <w:rPr>
          <w:rFonts w:hint="eastAsia"/>
        </w:rPr>
        <w:lastRenderedPageBreak/>
        <w:t>不足額</w:t>
      </w:r>
      <w:r w:rsidR="00E33BED" w:rsidRPr="00E33BED">
        <w:rPr>
          <w:rFonts w:hint="eastAsia"/>
        </w:rPr>
        <w:t>增至</w:t>
      </w:r>
      <w:r w:rsidR="00565F94">
        <w:rPr>
          <w:rFonts w:hint="eastAsia"/>
        </w:rPr>
        <w:t>240人</w:t>
      </w:r>
      <w:r>
        <w:rPr>
          <w:rFonts w:hint="eastAsia"/>
        </w:rPr>
        <w:t>(詳表1)。依考選部分析</w:t>
      </w:r>
      <w:r w:rsidR="00740E25">
        <w:rPr>
          <w:rStyle w:val="aff7"/>
        </w:rPr>
        <w:footnoteReference w:id="1"/>
      </w:r>
      <w:r w:rsidR="00565F94">
        <w:rPr>
          <w:rFonts w:hint="eastAsia"/>
        </w:rPr>
        <w:t>略以</w:t>
      </w:r>
      <w:r w:rsidR="00740E25">
        <w:rPr>
          <w:rFonts w:hint="eastAsia"/>
        </w:rPr>
        <w:t>，</w:t>
      </w:r>
      <w:r w:rsidR="00740E25" w:rsidRPr="00740E25">
        <w:rPr>
          <w:rFonts w:hint="eastAsia"/>
        </w:rPr>
        <w:t>土木工程人才難以遴補，一方面是應考人員考試成績未達錄取門檻，另一方面是任職環境受地域發展</w:t>
      </w:r>
      <w:r w:rsidR="00740E25">
        <w:rPr>
          <w:rFonts w:hint="eastAsia"/>
        </w:rPr>
        <w:t>，</w:t>
      </w:r>
      <w:r w:rsidR="00740E25" w:rsidRPr="00740E25">
        <w:rPr>
          <w:rFonts w:hint="eastAsia"/>
        </w:rPr>
        <w:t>而土木工程業務繁重、缺少法律職能擔心涉訟及待遇不如民間，亦造成土木工程人員流動率高</w:t>
      </w:r>
      <w:r w:rsidR="00F0674C">
        <w:rPr>
          <w:rFonts w:hint="eastAsia"/>
        </w:rPr>
        <w:t>，</w:t>
      </w:r>
      <w:r w:rsidR="00910CC2">
        <w:rPr>
          <w:rFonts w:hint="eastAsia"/>
        </w:rPr>
        <w:t>致</w:t>
      </w:r>
      <w:r w:rsidR="00F0674C" w:rsidRPr="00F0674C">
        <w:rPr>
          <w:rFonts w:hint="eastAsia"/>
        </w:rPr>
        <w:t>工程機關面臨人才斷層問題</w:t>
      </w:r>
      <w:r w:rsidR="00740E25" w:rsidRPr="00740E25">
        <w:rPr>
          <w:rFonts w:hint="eastAsia"/>
        </w:rPr>
        <w:t>。</w:t>
      </w:r>
    </w:p>
    <w:p w:rsidR="008662A4" w:rsidRPr="00BC45F3" w:rsidRDefault="008662A4" w:rsidP="008662A4">
      <w:pPr>
        <w:pStyle w:val="21"/>
        <w:ind w:leftChars="0" w:left="709" w:hangingChars="250" w:hanging="709"/>
        <w:rPr>
          <w:sz w:val="24"/>
          <w:szCs w:val="24"/>
        </w:rPr>
      </w:pPr>
      <w:r w:rsidRPr="002D5BC7">
        <w:rPr>
          <w:rFonts w:hint="eastAsia"/>
          <w:b/>
        </w:rPr>
        <w:t xml:space="preserve">表1 </w:t>
      </w:r>
      <w:r>
        <w:rPr>
          <w:rFonts w:hint="eastAsia"/>
          <w:b/>
        </w:rPr>
        <w:t xml:space="preserve"> 近年公務人員高</w:t>
      </w:r>
      <w:r w:rsidR="00FF7F09">
        <w:rPr>
          <w:rFonts w:hint="eastAsia"/>
          <w:b/>
        </w:rPr>
        <w:t>考三級</w:t>
      </w:r>
      <w:r>
        <w:rPr>
          <w:rFonts w:hint="eastAsia"/>
          <w:b/>
        </w:rPr>
        <w:t>土木工程類科辦理情形表</w:t>
      </w:r>
      <w:r w:rsidR="00BC45F3">
        <w:rPr>
          <w:rFonts w:hint="eastAsia"/>
          <w:b/>
        </w:rPr>
        <w:t xml:space="preserve"> </w:t>
      </w:r>
      <w:r w:rsidR="00BC45F3">
        <w:rPr>
          <w:b/>
        </w:rPr>
        <w:t xml:space="preserve"> </w:t>
      </w:r>
      <w:r w:rsidR="00BC45F3">
        <w:rPr>
          <w:rFonts w:hint="eastAsia"/>
          <w:b/>
        </w:rPr>
        <w:t xml:space="preserve"> </w:t>
      </w:r>
      <w:r w:rsidR="00BC45F3" w:rsidRPr="00BC45F3">
        <w:rPr>
          <w:rFonts w:hint="eastAsia"/>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28"/>
        <w:gridCol w:w="972"/>
        <w:gridCol w:w="973"/>
        <w:gridCol w:w="973"/>
        <w:gridCol w:w="973"/>
        <w:gridCol w:w="973"/>
        <w:gridCol w:w="973"/>
        <w:gridCol w:w="973"/>
        <w:gridCol w:w="973"/>
      </w:tblGrid>
      <w:tr w:rsidR="00FF7F09" w:rsidRPr="002D7E94" w:rsidTr="00CE2475">
        <w:trPr>
          <w:tblHeader/>
        </w:trPr>
        <w:tc>
          <w:tcPr>
            <w:tcW w:w="728" w:type="dxa"/>
            <w:shd w:val="clear" w:color="auto" w:fill="auto"/>
            <w:vAlign w:val="center"/>
          </w:tcPr>
          <w:p w:rsidR="00FF7F09" w:rsidRPr="002D7E94" w:rsidRDefault="00FF7F09" w:rsidP="00CE2475">
            <w:pPr>
              <w:pStyle w:val="142"/>
              <w:jc w:val="center"/>
            </w:pPr>
            <w:r w:rsidRPr="002D7E94">
              <w:lastRenderedPageBreak/>
              <w:t>年度</w:t>
            </w:r>
          </w:p>
        </w:tc>
        <w:tc>
          <w:tcPr>
            <w:tcW w:w="972" w:type="dxa"/>
            <w:shd w:val="clear" w:color="auto" w:fill="auto"/>
            <w:vAlign w:val="center"/>
          </w:tcPr>
          <w:p w:rsidR="00727507" w:rsidRDefault="00FF7F09" w:rsidP="00727507">
            <w:pPr>
              <w:pStyle w:val="142"/>
              <w:jc w:val="center"/>
            </w:pPr>
            <w:r w:rsidRPr="002D7E94">
              <w:t>報考</w:t>
            </w:r>
          </w:p>
          <w:p w:rsidR="00FF7F09" w:rsidRPr="002D7E94" w:rsidRDefault="00FF7F09" w:rsidP="00727507">
            <w:pPr>
              <w:pStyle w:val="142"/>
              <w:jc w:val="center"/>
            </w:pPr>
            <w:r w:rsidRPr="002D7E94">
              <w:t>人數</w:t>
            </w:r>
            <w:r w:rsidR="00727507">
              <w:rPr>
                <w:rFonts w:hint="eastAsia"/>
              </w:rPr>
              <w:t>A</w:t>
            </w:r>
          </w:p>
        </w:tc>
        <w:tc>
          <w:tcPr>
            <w:tcW w:w="973" w:type="dxa"/>
            <w:shd w:val="clear" w:color="auto" w:fill="auto"/>
            <w:vAlign w:val="center"/>
          </w:tcPr>
          <w:p w:rsidR="00727507" w:rsidRDefault="00FF7F09" w:rsidP="00727507">
            <w:pPr>
              <w:pStyle w:val="142"/>
              <w:jc w:val="center"/>
            </w:pPr>
            <w:r w:rsidRPr="002D7E94">
              <w:t>到考</w:t>
            </w:r>
          </w:p>
          <w:p w:rsidR="00FF7F09" w:rsidRPr="002D7E94" w:rsidRDefault="00FF7F09" w:rsidP="00727507">
            <w:pPr>
              <w:pStyle w:val="142"/>
              <w:jc w:val="center"/>
            </w:pPr>
            <w:r w:rsidRPr="002D7E94">
              <w:t>人數</w:t>
            </w:r>
            <w:r w:rsidR="00727507">
              <w:rPr>
                <w:rFonts w:hint="eastAsia"/>
              </w:rPr>
              <w:t>B</w:t>
            </w:r>
          </w:p>
        </w:tc>
        <w:tc>
          <w:tcPr>
            <w:tcW w:w="973" w:type="dxa"/>
            <w:shd w:val="clear" w:color="auto" w:fill="auto"/>
            <w:vAlign w:val="center"/>
          </w:tcPr>
          <w:p w:rsidR="00FF7F09" w:rsidRPr="002D7E94" w:rsidRDefault="00FF7F09" w:rsidP="00CE2475">
            <w:pPr>
              <w:pStyle w:val="142"/>
              <w:jc w:val="center"/>
            </w:pPr>
            <w:r w:rsidRPr="002D7E94">
              <w:t>到考率</w:t>
            </w:r>
            <w:r w:rsidR="00727507">
              <w:rPr>
                <w:rFonts w:hint="eastAsia"/>
              </w:rPr>
              <w:t>B</w:t>
            </w:r>
            <w:r w:rsidR="00727507">
              <w:t>/A</w:t>
            </w:r>
          </w:p>
        </w:tc>
        <w:tc>
          <w:tcPr>
            <w:tcW w:w="973" w:type="dxa"/>
            <w:shd w:val="clear" w:color="auto" w:fill="auto"/>
            <w:vAlign w:val="center"/>
          </w:tcPr>
          <w:p w:rsidR="002D7E94" w:rsidRDefault="00FF7F09" w:rsidP="00CE2475">
            <w:pPr>
              <w:pStyle w:val="142"/>
              <w:jc w:val="center"/>
              <w:rPr>
                <w:rFonts w:hint="eastAsia"/>
              </w:rPr>
            </w:pPr>
            <w:r w:rsidRPr="002D7E94">
              <w:t>需用</w:t>
            </w:r>
          </w:p>
          <w:p w:rsidR="00FF7F09" w:rsidRPr="002D7E94" w:rsidRDefault="00FF7F09" w:rsidP="00CE2475">
            <w:pPr>
              <w:pStyle w:val="142"/>
              <w:jc w:val="center"/>
            </w:pPr>
            <w:r w:rsidRPr="002D7E94">
              <w:t>名額</w:t>
            </w:r>
            <w:r w:rsidR="00727507">
              <w:rPr>
                <w:rFonts w:hint="eastAsia"/>
              </w:rPr>
              <w:t>C</w:t>
            </w:r>
          </w:p>
        </w:tc>
        <w:tc>
          <w:tcPr>
            <w:tcW w:w="973" w:type="dxa"/>
            <w:shd w:val="clear" w:color="auto" w:fill="auto"/>
            <w:vAlign w:val="center"/>
          </w:tcPr>
          <w:p w:rsidR="00FF7F09" w:rsidRPr="00CE2475" w:rsidRDefault="00FF7F09" w:rsidP="00CE2475">
            <w:pPr>
              <w:pStyle w:val="142"/>
              <w:jc w:val="center"/>
              <w:rPr>
                <w:spacing w:val="-30"/>
              </w:rPr>
            </w:pPr>
            <w:r w:rsidRPr="00CE2475">
              <w:rPr>
                <w:spacing w:val="-30"/>
              </w:rPr>
              <w:t>需用名額</w:t>
            </w:r>
            <w:r w:rsidR="002D7E94" w:rsidRPr="00CE2475">
              <w:rPr>
                <w:rFonts w:hint="eastAsia"/>
                <w:spacing w:val="-30"/>
              </w:rPr>
              <w:t>增</w:t>
            </w:r>
            <w:r w:rsidRPr="00CE2475">
              <w:rPr>
                <w:spacing w:val="-30"/>
              </w:rPr>
              <w:t>減</w:t>
            </w:r>
            <w:r w:rsidRPr="00CE2475">
              <w:rPr>
                <w:rFonts w:hint="eastAsia"/>
                <w:spacing w:val="-30"/>
              </w:rPr>
              <w:t>率</w:t>
            </w:r>
          </w:p>
        </w:tc>
        <w:tc>
          <w:tcPr>
            <w:tcW w:w="973" w:type="dxa"/>
            <w:shd w:val="clear" w:color="auto" w:fill="auto"/>
            <w:vAlign w:val="center"/>
          </w:tcPr>
          <w:p w:rsidR="00FF7F09" w:rsidRPr="002D7E94" w:rsidRDefault="00FF7F09" w:rsidP="00CE2475">
            <w:pPr>
              <w:pStyle w:val="142"/>
              <w:jc w:val="center"/>
            </w:pPr>
            <w:r w:rsidRPr="002D7E94">
              <w:t>錄取</w:t>
            </w:r>
          </w:p>
          <w:p w:rsidR="00FF7F09" w:rsidRPr="002D7E94" w:rsidRDefault="00FF7F09" w:rsidP="00CE2475">
            <w:pPr>
              <w:pStyle w:val="142"/>
              <w:jc w:val="center"/>
            </w:pPr>
            <w:r w:rsidRPr="002D7E94">
              <w:t>人數</w:t>
            </w:r>
            <w:r w:rsidR="00727507">
              <w:rPr>
                <w:rFonts w:hint="eastAsia"/>
              </w:rPr>
              <w:t>D</w:t>
            </w:r>
          </w:p>
        </w:tc>
        <w:tc>
          <w:tcPr>
            <w:tcW w:w="973" w:type="dxa"/>
            <w:shd w:val="clear" w:color="auto" w:fill="auto"/>
            <w:vAlign w:val="center"/>
          </w:tcPr>
          <w:p w:rsidR="00FF7F09" w:rsidRPr="002D7E94" w:rsidRDefault="00FF7F09" w:rsidP="00CE2475">
            <w:pPr>
              <w:pStyle w:val="142"/>
              <w:jc w:val="center"/>
            </w:pPr>
            <w:r w:rsidRPr="002D7E94">
              <w:t>錄取率</w:t>
            </w:r>
            <w:r w:rsidR="00727507">
              <w:t>D/B</w:t>
            </w:r>
          </w:p>
        </w:tc>
        <w:tc>
          <w:tcPr>
            <w:tcW w:w="973" w:type="dxa"/>
            <w:shd w:val="clear" w:color="auto" w:fill="auto"/>
            <w:vAlign w:val="center"/>
          </w:tcPr>
          <w:p w:rsidR="00FF7F09" w:rsidRPr="00232AAE" w:rsidRDefault="00FF7F09" w:rsidP="00CE2475">
            <w:pPr>
              <w:pStyle w:val="142"/>
              <w:jc w:val="center"/>
              <w:rPr>
                <w:spacing w:val="-20"/>
              </w:rPr>
            </w:pPr>
            <w:r w:rsidRPr="00232AAE">
              <w:rPr>
                <w:spacing w:val="-20"/>
              </w:rPr>
              <w:t>不足額人數</w:t>
            </w:r>
            <w:r w:rsidR="00232AAE" w:rsidRPr="00232AAE">
              <w:rPr>
                <w:rFonts w:hint="eastAsia"/>
                <w:spacing w:val="-20"/>
              </w:rPr>
              <w:t>C-D</w:t>
            </w:r>
          </w:p>
        </w:tc>
      </w:tr>
      <w:tr w:rsidR="00FF7F09" w:rsidRPr="002D7E94" w:rsidTr="00CE2475">
        <w:tc>
          <w:tcPr>
            <w:tcW w:w="728" w:type="dxa"/>
            <w:shd w:val="clear" w:color="auto" w:fill="auto"/>
            <w:vAlign w:val="center"/>
          </w:tcPr>
          <w:p w:rsidR="00FF7F09" w:rsidRPr="002D7E94" w:rsidRDefault="00FF7F09" w:rsidP="002D7E94">
            <w:pPr>
              <w:pStyle w:val="142"/>
            </w:pPr>
            <w:r w:rsidRPr="002D7E94">
              <w:t>111</w:t>
            </w:r>
          </w:p>
        </w:tc>
        <w:tc>
          <w:tcPr>
            <w:tcW w:w="972" w:type="dxa"/>
            <w:shd w:val="clear" w:color="auto" w:fill="auto"/>
            <w:vAlign w:val="center"/>
          </w:tcPr>
          <w:p w:rsidR="00FF7F09" w:rsidRPr="002D7E94" w:rsidRDefault="00FF7F09" w:rsidP="002D7E94">
            <w:pPr>
              <w:pStyle w:val="142"/>
            </w:pPr>
            <w:r w:rsidRPr="002D7E94">
              <w:t>2,267</w:t>
            </w:r>
          </w:p>
        </w:tc>
        <w:tc>
          <w:tcPr>
            <w:tcW w:w="973" w:type="dxa"/>
            <w:shd w:val="clear" w:color="auto" w:fill="auto"/>
            <w:vAlign w:val="center"/>
          </w:tcPr>
          <w:p w:rsidR="00FF7F09" w:rsidRPr="002D7E94" w:rsidRDefault="00FF7F09" w:rsidP="002D7E94">
            <w:pPr>
              <w:pStyle w:val="142"/>
            </w:pPr>
            <w:r w:rsidRPr="002D7E94">
              <w:t>1,303</w:t>
            </w:r>
          </w:p>
        </w:tc>
        <w:tc>
          <w:tcPr>
            <w:tcW w:w="973" w:type="dxa"/>
            <w:shd w:val="clear" w:color="auto" w:fill="auto"/>
            <w:vAlign w:val="center"/>
          </w:tcPr>
          <w:p w:rsidR="00FF7F09" w:rsidRPr="002D7E94" w:rsidRDefault="00FF7F09" w:rsidP="002D7E94">
            <w:pPr>
              <w:pStyle w:val="142"/>
            </w:pPr>
            <w:r w:rsidRPr="002D7E94">
              <w:t>57.48</w:t>
            </w:r>
          </w:p>
        </w:tc>
        <w:tc>
          <w:tcPr>
            <w:tcW w:w="973" w:type="dxa"/>
            <w:shd w:val="clear" w:color="auto" w:fill="auto"/>
            <w:vAlign w:val="center"/>
          </w:tcPr>
          <w:p w:rsidR="00FF7F09" w:rsidRPr="002D7E94" w:rsidRDefault="00FF7F09" w:rsidP="002D7E94">
            <w:pPr>
              <w:pStyle w:val="142"/>
            </w:pPr>
            <w:r w:rsidRPr="002D7E94">
              <w:t>290</w:t>
            </w:r>
          </w:p>
        </w:tc>
        <w:tc>
          <w:tcPr>
            <w:tcW w:w="973" w:type="dxa"/>
            <w:shd w:val="clear" w:color="auto" w:fill="auto"/>
            <w:vAlign w:val="center"/>
          </w:tcPr>
          <w:p w:rsidR="00FF7F09" w:rsidRPr="002D7E94" w:rsidRDefault="00D16CF3" w:rsidP="002D7E94">
            <w:pPr>
              <w:pStyle w:val="142"/>
            </w:pPr>
            <w:r w:rsidRPr="002D7E94">
              <w:t>-</w:t>
            </w:r>
          </w:p>
        </w:tc>
        <w:tc>
          <w:tcPr>
            <w:tcW w:w="973" w:type="dxa"/>
            <w:shd w:val="clear" w:color="auto" w:fill="auto"/>
            <w:vAlign w:val="center"/>
          </w:tcPr>
          <w:p w:rsidR="00FF7F09" w:rsidRPr="002D7E94" w:rsidRDefault="00FF7F09" w:rsidP="002D7E94">
            <w:pPr>
              <w:pStyle w:val="142"/>
            </w:pPr>
            <w:r w:rsidRPr="002D7E94">
              <w:t>290</w:t>
            </w:r>
          </w:p>
        </w:tc>
        <w:tc>
          <w:tcPr>
            <w:tcW w:w="973" w:type="dxa"/>
            <w:shd w:val="clear" w:color="auto" w:fill="auto"/>
            <w:vAlign w:val="center"/>
          </w:tcPr>
          <w:p w:rsidR="00FF7F09" w:rsidRPr="002D7E94" w:rsidRDefault="00FF7F09" w:rsidP="002D7E94">
            <w:pPr>
              <w:pStyle w:val="142"/>
            </w:pPr>
            <w:r w:rsidRPr="002D7E94">
              <w:t>22.26</w:t>
            </w:r>
          </w:p>
        </w:tc>
        <w:tc>
          <w:tcPr>
            <w:tcW w:w="973" w:type="dxa"/>
            <w:shd w:val="clear" w:color="auto" w:fill="auto"/>
            <w:vAlign w:val="center"/>
          </w:tcPr>
          <w:p w:rsidR="00FF7F09" w:rsidRPr="002D7E94" w:rsidRDefault="00FF7F09" w:rsidP="002D7E94">
            <w:pPr>
              <w:pStyle w:val="142"/>
            </w:pPr>
            <w:r w:rsidRPr="002D7E94">
              <w:t>0</w:t>
            </w:r>
          </w:p>
        </w:tc>
      </w:tr>
      <w:tr w:rsidR="00FF7F09" w:rsidRPr="002D7E94" w:rsidTr="00CE2475">
        <w:tc>
          <w:tcPr>
            <w:tcW w:w="728" w:type="dxa"/>
            <w:shd w:val="clear" w:color="auto" w:fill="auto"/>
            <w:vAlign w:val="center"/>
          </w:tcPr>
          <w:p w:rsidR="00FF7F09" w:rsidRPr="002D7E94" w:rsidRDefault="00FF7F09" w:rsidP="002D7E94">
            <w:pPr>
              <w:pStyle w:val="142"/>
            </w:pPr>
            <w:r w:rsidRPr="002D7E94">
              <w:t>112</w:t>
            </w:r>
          </w:p>
        </w:tc>
        <w:tc>
          <w:tcPr>
            <w:tcW w:w="972" w:type="dxa"/>
            <w:shd w:val="clear" w:color="auto" w:fill="auto"/>
            <w:vAlign w:val="center"/>
          </w:tcPr>
          <w:p w:rsidR="00FF7F09" w:rsidRPr="002D7E94" w:rsidRDefault="00FF7F09" w:rsidP="002D7E94">
            <w:pPr>
              <w:pStyle w:val="142"/>
            </w:pPr>
            <w:r w:rsidRPr="002D7E94">
              <w:t>2,203</w:t>
            </w:r>
          </w:p>
        </w:tc>
        <w:tc>
          <w:tcPr>
            <w:tcW w:w="973" w:type="dxa"/>
            <w:shd w:val="clear" w:color="auto" w:fill="auto"/>
            <w:vAlign w:val="center"/>
          </w:tcPr>
          <w:p w:rsidR="00FF7F09" w:rsidRPr="002D7E94" w:rsidRDefault="00FF7F09" w:rsidP="002D7E94">
            <w:pPr>
              <w:pStyle w:val="142"/>
            </w:pPr>
            <w:r w:rsidRPr="002D7E94">
              <w:t>1,306</w:t>
            </w:r>
          </w:p>
        </w:tc>
        <w:tc>
          <w:tcPr>
            <w:tcW w:w="973" w:type="dxa"/>
            <w:shd w:val="clear" w:color="auto" w:fill="auto"/>
            <w:vAlign w:val="center"/>
          </w:tcPr>
          <w:p w:rsidR="00FF7F09" w:rsidRPr="002D7E94" w:rsidRDefault="00FF7F09" w:rsidP="002D7E94">
            <w:pPr>
              <w:pStyle w:val="142"/>
            </w:pPr>
            <w:r w:rsidRPr="002D7E94">
              <w:rPr>
                <w:rFonts w:hint="eastAsia"/>
              </w:rPr>
              <w:t>5</w:t>
            </w:r>
            <w:r w:rsidRPr="002D7E94">
              <w:t>9.28</w:t>
            </w:r>
          </w:p>
        </w:tc>
        <w:tc>
          <w:tcPr>
            <w:tcW w:w="973" w:type="dxa"/>
            <w:shd w:val="clear" w:color="auto" w:fill="auto"/>
            <w:vAlign w:val="center"/>
          </w:tcPr>
          <w:p w:rsidR="00FF7F09" w:rsidRPr="002D7E94" w:rsidRDefault="00FF7F09" w:rsidP="002D7E94">
            <w:pPr>
              <w:pStyle w:val="142"/>
            </w:pPr>
            <w:r w:rsidRPr="002D7E94">
              <w:t>467</w:t>
            </w:r>
          </w:p>
        </w:tc>
        <w:tc>
          <w:tcPr>
            <w:tcW w:w="973" w:type="dxa"/>
            <w:shd w:val="clear" w:color="auto" w:fill="auto"/>
            <w:vAlign w:val="center"/>
          </w:tcPr>
          <w:p w:rsidR="00FF7F09" w:rsidRPr="002D7E94" w:rsidRDefault="00FF7F09" w:rsidP="002D7E94">
            <w:pPr>
              <w:pStyle w:val="142"/>
            </w:pPr>
            <w:r w:rsidRPr="002D7E94">
              <w:t>61.03</w:t>
            </w:r>
          </w:p>
        </w:tc>
        <w:tc>
          <w:tcPr>
            <w:tcW w:w="973" w:type="dxa"/>
            <w:shd w:val="clear" w:color="auto" w:fill="auto"/>
            <w:vAlign w:val="center"/>
          </w:tcPr>
          <w:p w:rsidR="00FF7F09" w:rsidRPr="002D7E94" w:rsidRDefault="00FF7F09" w:rsidP="002D7E94">
            <w:pPr>
              <w:pStyle w:val="142"/>
            </w:pPr>
            <w:r w:rsidRPr="002D7E94">
              <w:t>332</w:t>
            </w:r>
          </w:p>
        </w:tc>
        <w:tc>
          <w:tcPr>
            <w:tcW w:w="973" w:type="dxa"/>
            <w:shd w:val="clear" w:color="auto" w:fill="auto"/>
            <w:vAlign w:val="center"/>
          </w:tcPr>
          <w:p w:rsidR="00FF7F09" w:rsidRPr="002D7E94" w:rsidRDefault="00FF7F09" w:rsidP="002D7E94">
            <w:pPr>
              <w:pStyle w:val="142"/>
            </w:pPr>
            <w:r w:rsidRPr="002D7E94">
              <w:t>25.42</w:t>
            </w:r>
          </w:p>
        </w:tc>
        <w:tc>
          <w:tcPr>
            <w:tcW w:w="973" w:type="dxa"/>
            <w:shd w:val="clear" w:color="auto" w:fill="auto"/>
            <w:vAlign w:val="center"/>
          </w:tcPr>
          <w:p w:rsidR="00FF7F09" w:rsidRPr="002D7E94" w:rsidRDefault="00FF7F09" w:rsidP="002D7E94">
            <w:pPr>
              <w:pStyle w:val="142"/>
            </w:pPr>
            <w:r w:rsidRPr="002D7E94">
              <w:t>135</w:t>
            </w:r>
          </w:p>
        </w:tc>
      </w:tr>
      <w:tr w:rsidR="00BC45F3" w:rsidRPr="002D7E94" w:rsidTr="00CE2475">
        <w:tc>
          <w:tcPr>
            <w:tcW w:w="728" w:type="dxa"/>
            <w:shd w:val="clear" w:color="auto" w:fill="auto"/>
            <w:vAlign w:val="center"/>
          </w:tcPr>
          <w:p w:rsidR="00BC45F3" w:rsidRPr="002D7E94" w:rsidRDefault="00BC45F3" w:rsidP="002D7E94">
            <w:pPr>
              <w:pStyle w:val="142"/>
            </w:pPr>
            <w:r w:rsidRPr="002D7E94">
              <w:t>113</w:t>
            </w:r>
          </w:p>
        </w:tc>
        <w:tc>
          <w:tcPr>
            <w:tcW w:w="972" w:type="dxa"/>
            <w:shd w:val="clear" w:color="auto" w:fill="auto"/>
            <w:vAlign w:val="center"/>
          </w:tcPr>
          <w:p w:rsidR="00BC45F3" w:rsidRPr="002D7E94" w:rsidRDefault="00BC45F3" w:rsidP="002D7E94">
            <w:pPr>
              <w:pStyle w:val="142"/>
            </w:pPr>
            <w:r w:rsidRPr="002D7E94">
              <w:t>2,</w:t>
            </w:r>
            <w:r w:rsidRPr="002D7E94">
              <w:rPr>
                <w:rFonts w:hint="eastAsia"/>
              </w:rPr>
              <w:t>110</w:t>
            </w:r>
          </w:p>
        </w:tc>
        <w:tc>
          <w:tcPr>
            <w:tcW w:w="973" w:type="dxa"/>
            <w:shd w:val="clear" w:color="auto" w:fill="auto"/>
            <w:vAlign w:val="center"/>
          </w:tcPr>
          <w:p w:rsidR="00BC45F3" w:rsidRPr="002D7E94" w:rsidRDefault="00BC45F3" w:rsidP="002D7E94">
            <w:pPr>
              <w:pStyle w:val="142"/>
            </w:pPr>
            <w:r w:rsidRPr="002D7E94">
              <w:t>1,203</w:t>
            </w:r>
          </w:p>
        </w:tc>
        <w:tc>
          <w:tcPr>
            <w:tcW w:w="973" w:type="dxa"/>
            <w:shd w:val="clear" w:color="auto" w:fill="auto"/>
            <w:vAlign w:val="center"/>
          </w:tcPr>
          <w:p w:rsidR="00BC45F3" w:rsidRPr="002D7E94" w:rsidRDefault="00BC45F3" w:rsidP="002D7E94">
            <w:pPr>
              <w:pStyle w:val="142"/>
            </w:pPr>
            <w:r w:rsidRPr="002D7E94">
              <w:rPr>
                <w:rFonts w:hint="eastAsia"/>
              </w:rPr>
              <w:t>57.01</w:t>
            </w:r>
          </w:p>
        </w:tc>
        <w:tc>
          <w:tcPr>
            <w:tcW w:w="973" w:type="dxa"/>
            <w:shd w:val="clear" w:color="auto" w:fill="auto"/>
            <w:vAlign w:val="center"/>
          </w:tcPr>
          <w:p w:rsidR="00BC45F3" w:rsidRPr="002D7E94" w:rsidRDefault="00BC45F3" w:rsidP="002D7E94">
            <w:pPr>
              <w:pStyle w:val="142"/>
              <w:rPr>
                <w:rFonts w:hint="eastAsia"/>
              </w:rPr>
            </w:pPr>
            <w:r w:rsidRPr="002D7E94">
              <w:rPr>
                <w:rFonts w:hint="eastAsia"/>
              </w:rPr>
              <w:t>675</w:t>
            </w:r>
          </w:p>
        </w:tc>
        <w:tc>
          <w:tcPr>
            <w:tcW w:w="973" w:type="dxa"/>
            <w:shd w:val="clear" w:color="auto" w:fill="auto"/>
            <w:vAlign w:val="center"/>
          </w:tcPr>
          <w:p w:rsidR="00BC45F3" w:rsidRPr="002D7E94" w:rsidRDefault="00BC45F3" w:rsidP="002D7E94">
            <w:pPr>
              <w:pStyle w:val="142"/>
              <w:rPr>
                <w:rFonts w:hint="eastAsia"/>
              </w:rPr>
            </w:pPr>
            <w:r w:rsidRPr="002D7E94">
              <w:rPr>
                <w:rFonts w:hint="eastAsia"/>
              </w:rPr>
              <w:t>44.54</w:t>
            </w:r>
          </w:p>
        </w:tc>
        <w:tc>
          <w:tcPr>
            <w:tcW w:w="973" w:type="dxa"/>
            <w:shd w:val="clear" w:color="auto" w:fill="auto"/>
            <w:vAlign w:val="center"/>
          </w:tcPr>
          <w:p w:rsidR="00BC45F3" w:rsidRPr="002D7E94" w:rsidRDefault="00BC45F3" w:rsidP="002D7E94">
            <w:pPr>
              <w:pStyle w:val="142"/>
              <w:rPr>
                <w:rFonts w:hint="eastAsia"/>
              </w:rPr>
            </w:pPr>
            <w:r w:rsidRPr="002D7E94">
              <w:rPr>
                <w:rFonts w:hint="eastAsia"/>
              </w:rPr>
              <w:t>502</w:t>
            </w:r>
          </w:p>
        </w:tc>
        <w:tc>
          <w:tcPr>
            <w:tcW w:w="973" w:type="dxa"/>
            <w:shd w:val="clear" w:color="auto" w:fill="auto"/>
            <w:vAlign w:val="center"/>
          </w:tcPr>
          <w:p w:rsidR="00BC45F3" w:rsidRPr="002D7E94" w:rsidRDefault="00BC45F3" w:rsidP="002D7E94">
            <w:pPr>
              <w:pStyle w:val="142"/>
              <w:rPr>
                <w:rFonts w:hint="eastAsia"/>
              </w:rPr>
            </w:pPr>
            <w:r w:rsidRPr="002D7E94">
              <w:rPr>
                <w:rFonts w:hint="eastAsia"/>
              </w:rPr>
              <w:t>41.73</w:t>
            </w:r>
          </w:p>
        </w:tc>
        <w:tc>
          <w:tcPr>
            <w:tcW w:w="973" w:type="dxa"/>
            <w:shd w:val="clear" w:color="auto" w:fill="auto"/>
            <w:vAlign w:val="center"/>
          </w:tcPr>
          <w:p w:rsidR="00BC45F3" w:rsidRPr="002D7E94" w:rsidRDefault="00BC45F3" w:rsidP="002D7E94">
            <w:pPr>
              <w:pStyle w:val="142"/>
              <w:rPr>
                <w:rFonts w:hint="eastAsia"/>
              </w:rPr>
            </w:pPr>
            <w:r w:rsidRPr="002D7E94">
              <w:rPr>
                <w:rFonts w:hint="eastAsia"/>
              </w:rPr>
              <w:t>173</w:t>
            </w:r>
          </w:p>
        </w:tc>
      </w:tr>
      <w:tr w:rsidR="00EC4E43" w:rsidRPr="002D7E94" w:rsidTr="00CE2475">
        <w:tc>
          <w:tcPr>
            <w:tcW w:w="728" w:type="dxa"/>
            <w:shd w:val="clear" w:color="auto" w:fill="auto"/>
            <w:vAlign w:val="center"/>
          </w:tcPr>
          <w:p w:rsidR="00EC4E43" w:rsidRPr="002D7E94" w:rsidRDefault="00EC4E43" w:rsidP="002D7E94">
            <w:pPr>
              <w:pStyle w:val="142"/>
            </w:pPr>
            <w:r>
              <w:rPr>
                <w:rFonts w:hint="eastAsia"/>
              </w:rPr>
              <w:t>1</w:t>
            </w:r>
            <w:r>
              <w:t>14</w:t>
            </w:r>
          </w:p>
        </w:tc>
        <w:tc>
          <w:tcPr>
            <w:tcW w:w="972" w:type="dxa"/>
            <w:shd w:val="clear" w:color="auto" w:fill="auto"/>
            <w:vAlign w:val="center"/>
          </w:tcPr>
          <w:p w:rsidR="00EC4E43" w:rsidRPr="002D7E94" w:rsidRDefault="00EC4E43" w:rsidP="002D7E94">
            <w:pPr>
              <w:pStyle w:val="142"/>
            </w:pPr>
            <w:r>
              <w:rPr>
                <w:rFonts w:hint="eastAsia"/>
              </w:rPr>
              <w:t>2</w:t>
            </w:r>
            <w:r>
              <w:t>,026</w:t>
            </w:r>
          </w:p>
        </w:tc>
        <w:tc>
          <w:tcPr>
            <w:tcW w:w="973" w:type="dxa"/>
            <w:shd w:val="clear" w:color="auto" w:fill="auto"/>
            <w:vAlign w:val="center"/>
          </w:tcPr>
          <w:p w:rsidR="00EC4E43" w:rsidRPr="002D7E94" w:rsidRDefault="00EC4E43" w:rsidP="002D7E94">
            <w:pPr>
              <w:pStyle w:val="142"/>
            </w:pPr>
            <w:r>
              <w:rPr>
                <w:rFonts w:hint="eastAsia"/>
              </w:rPr>
              <w:t>9</w:t>
            </w:r>
            <w:r>
              <w:t>68</w:t>
            </w:r>
          </w:p>
        </w:tc>
        <w:tc>
          <w:tcPr>
            <w:tcW w:w="973" w:type="dxa"/>
            <w:shd w:val="clear" w:color="auto" w:fill="auto"/>
            <w:vAlign w:val="center"/>
          </w:tcPr>
          <w:p w:rsidR="00EC4E43" w:rsidRPr="002D7E94" w:rsidRDefault="00EC4E43" w:rsidP="00EC4E43">
            <w:pPr>
              <w:pStyle w:val="142"/>
              <w:rPr>
                <w:rFonts w:hint="eastAsia"/>
              </w:rPr>
            </w:pPr>
            <w:r>
              <w:rPr>
                <w:rFonts w:hint="eastAsia"/>
              </w:rPr>
              <w:t>4</w:t>
            </w:r>
            <w:r>
              <w:t>7.78</w:t>
            </w:r>
          </w:p>
        </w:tc>
        <w:tc>
          <w:tcPr>
            <w:tcW w:w="973" w:type="dxa"/>
            <w:shd w:val="clear" w:color="auto" w:fill="auto"/>
            <w:vAlign w:val="center"/>
          </w:tcPr>
          <w:p w:rsidR="00EC4E43" w:rsidRPr="002D7E94" w:rsidRDefault="00EC4E43" w:rsidP="002D7E94">
            <w:pPr>
              <w:pStyle w:val="142"/>
              <w:rPr>
                <w:rFonts w:hint="eastAsia"/>
              </w:rPr>
            </w:pPr>
            <w:r>
              <w:rPr>
                <w:rFonts w:hint="eastAsia"/>
              </w:rPr>
              <w:t>7</w:t>
            </w:r>
            <w:r>
              <w:t>57</w:t>
            </w:r>
          </w:p>
        </w:tc>
        <w:tc>
          <w:tcPr>
            <w:tcW w:w="973" w:type="dxa"/>
            <w:shd w:val="clear" w:color="auto" w:fill="auto"/>
            <w:vAlign w:val="center"/>
          </w:tcPr>
          <w:p w:rsidR="00EC4E43" w:rsidRPr="002D7E94" w:rsidRDefault="00EC4E43" w:rsidP="002D7E94">
            <w:pPr>
              <w:pStyle w:val="142"/>
              <w:rPr>
                <w:rFonts w:hint="eastAsia"/>
              </w:rPr>
            </w:pPr>
            <w:r>
              <w:rPr>
                <w:rFonts w:hint="eastAsia"/>
              </w:rPr>
              <w:t>1</w:t>
            </w:r>
            <w:r>
              <w:t>2.15</w:t>
            </w:r>
          </w:p>
        </w:tc>
        <w:tc>
          <w:tcPr>
            <w:tcW w:w="973" w:type="dxa"/>
            <w:shd w:val="clear" w:color="auto" w:fill="auto"/>
            <w:vAlign w:val="center"/>
          </w:tcPr>
          <w:p w:rsidR="00EC4E43" w:rsidRPr="002D7E94" w:rsidRDefault="00EC4E43" w:rsidP="002D7E94">
            <w:pPr>
              <w:pStyle w:val="142"/>
              <w:rPr>
                <w:rFonts w:hint="eastAsia"/>
              </w:rPr>
            </w:pPr>
            <w:r>
              <w:rPr>
                <w:rFonts w:hint="eastAsia"/>
              </w:rPr>
              <w:t>5</w:t>
            </w:r>
            <w:r>
              <w:t>17</w:t>
            </w:r>
          </w:p>
        </w:tc>
        <w:tc>
          <w:tcPr>
            <w:tcW w:w="973" w:type="dxa"/>
            <w:shd w:val="clear" w:color="auto" w:fill="auto"/>
            <w:vAlign w:val="center"/>
          </w:tcPr>
          <w:p w:rsidR="00EC4E43" w:rsidRPr="002D7E94" w:rsidRDefault="00EC4E43" w:rsidP="002D7E94">
            <w:pPr>
              <w:pStyle w:val="142"/>
              <w:rPr>
                <w:rFonts w:hint="eastAsia"/>
              </w:rPr>
            </w:pPr>
            <w:r>
              <w:rPr>
                <w:rFonts w:hint="eastAsia"/>
              </w:rPr>
              <w:t>5</w:t>
            </w:r>
            <w:r>
              <w:t>3.41</w:t>
            </w:r>
          </w:p>
        </w:tc>
        <w:tc>
          <w:tcPr>
            <w:tcW w:w="973" w:type="dxa"/>
            <w:shd w:val="clear" w:color="auto" w:fill="auto"/>
            <w:vAlign w:val="center"/>
          </w:tcPr>
          <w:p w:rsidR="00EC4E43" w:rsidRPr="002D7E94" w:rsidRDefault="00EC4E43" w:rsidP="002D7E94">
            <w:pPr>
              <w:pStyle w:val="142"/>
              <w:rPr>
                <w:rFonts w:hint="eastAsia"/>
              </w:rPr>
            </w:pPr>
            <w:r>
              <w:rPr>
                <w:rFonts w:hint="eastAsia"/>
              </w:rPr>
              <w:t>2</w:t>
            </w:r>
            <w:r>
              <w:t>40</w:t>
            </w:r>
          </w:p>
        </w:tc>
      </w:tr>
    </w:tbl>
    <w:p w:rsidR="008662A4" w:rsidRPr="00D86699" w:rsidRDefault="008662A4" w:rsidP="00215996">
      <w:pPr>
        <w:pStyle w:val="142"/>
        <w:spacing w:line="280" w:lineRule="exact"/>
        <w:ind w:left="1160" w:hangingChars="477" w:hanging="1160"/>
        <w:jc w:val="both"/>
        <w:rPr>
          <w:rFonts w:hAnsi="標楷體"/>
        </w:rPr>
      </w:pPr>
      <w:r>
        <w:rPr>
          <w:rFonts w:hint="eastAsia"/>
        </w:rPr>
        <w:t>資料來源：</w:t>
      </w:r>
      <w:r w:rsidR="00EC4E43">
        <w:rPr>
          <w:rFonts w:hint="eastAsia"/>
        </w:rPr>
        <w:t>考試院</w:t>
      </w:r>
      <w:r w:rsidR="00FF7F09">
        <w:rPr>
          <w:rFonts w:hint="eastAsia"/>
        </w:rPr>
        <w:t>考選部114年度中央政府總預算案歲出第5款第2項決議(二)</w:t>
      </w:r>
      <w:r w:rsidR="00EC4E43">
        <w:rPr>
          <w:rFonts w:hint="eastAsia"/>
        </w:rPr>
        <w:t>預算</w:t>
      </w:r>
      <w:r w:rsidR="00FF7F09">
        <w:rPr>
          <w:rFonts w:hint="eastAsia"/>
        </w:rPr>
        <w:t>解凍</w:t>
      </w:r>
      <w:r w:rsidR="00215996">
        <w:rPr>
          <w:rFonts w:hint="eastAsia"/>
        </w:rPr>
        <w:t>書面報告</w:t>
      </w:r>
      <w:r w:rsidR="00FF7F09">
        <w:rPr>
          <w:rFonts w:hAnsi="標楷體" w:hint="eastAsia"/>
        </w:rPr>
        <w:t>「</w:t>
      </w:r>
      <w:r w:rsidR="00215996">
        <w:rPr>
          <w:rFonts w:hAnsi="標楷體" w:hint="eastAsia"/>
        </w:rPr>
        <w:t>壹、</w:t>
      </w:r>
      <w:r w:rsidR="00FF7F09">
        <w:rPr>
          <w:rFonts w:hAnsi="標楷體" w:hint="eastAsia"/>
        </w:rPr>
        <w:t>公務人員高普考試錄取不足額相關研議情形書面報告</w:t>
      </w:r>
      <w:r w:rsidR="00215996">
        <w:rPr>
          <w:rFonts w:hAnsi="標楷體" w:hint="eastAsia"/>
        </w:rPr>
        <w:t>」、公職王網站</w:t>
      </w:r>
      <w:r>
        <w:rPr>
          <w:rFonts w:hint="eastAsia"/>
        </w:rPr>
        <w:t>；本中心整理。</w:t>
      </w:r>
    </w:p>
    <w:p w:rsidR="007A2EA8" w:rsidRDefault="007A2EA8" w:rsidP="00EA2DAA">
      <w:pPr>
        <w:pStyle w:val="a5"/>
        <w:ind w:left="849" w:hanging="283"/>
        <w:rPr>
          <w:b/>
        </w:rPr>
      </w:pPr>
      <w:r w:rsidRPr="00EA2DAA">
        <w:rPr>
          <w:rFonts w:hint="eastAsia"/>
          <w:b/>
        </w:rPr>
        <w:t>(二)</w:t>
      </w:r>
      <w:r w:rsidR="00AB1157" w:rsidRPr="00AB1157">
        <w:rPr>
          <w:rFonts w:hint="eastAsia"/>
          <w:b/>
        </w:rPr>
        <w:t>115年</w:t>
      </w:r>
      <w:r w:rsidR="00AB1157">
        <w:rPr>
          <w:rFonts w:hint="eastAsia"/>
          <w:b/>
        </w:rPr>
        <w:t>度</w:t>
      </w:r>
      <w:r w:rsidR="000C0947">
        <w:rPr>
          <w:rFonts w:hint="eastAsia"/>
          <w:b/>
        </w:rPr>
        <w:t>預算案</w:t>
      </w:r>
      <w:r w:rsidR="00AB1157">
        <w:rPr>
          <w:rFonts w:hint="eastAsia"/>
          <w:b/>
        </w:rPr>
        <w:t>編列經費</w:t>
      </w:r>
      <w:r w:rsidR="00AB1157" w:rsidRPr="00AB1157">
        <w:rPr>
          <w:rFonts w:hint="eastAsia"/>
          <w:b/>
        </w:rPr>
        <w:t>補助國立大學</w:t>
      </w:r>
      <w:r w:rsidR="00AB1157">
        <w:rPr>
          <w:rFonts w:hint="eastAsia"/>
          <w:b/>
        </w:rPr>
        <w:t>開設</w:t>
      </w:r>
      <w:r w:rsidR="00AB1157" w:rsidRPr="00AB1157">
        <w:rPr>
          <w:rFonts w:hint="eastAsia"/>
          <w:b/>
        </w:rPr>
        <w:t>花東地區土木工程學分班</w:t>
      </w:r>
      <w:r w:rsidR="001F47F4">
        <w:rPr>
          <w:rFonts w:hint="eastAsia"/>
          <w:b/>
        </w:rPr>
        <w:t>，允宜本撙節原則辦理</w:t>
      </w:r>
      <w:r w:rsidR="0033419D">
        <w:rPr>
          <w:rFonts w:hint="eastAsia"/>
          <w:b/>
        </w:rPr>
        <w:t>，並追蹤後續留才攬才情形</w:t>
      </w:r>
    </w:p>
    <w:p w:rsidR="00F0674C" w:rsidRDefault="00F0674C" w:rsidP="00F0674C">
      <w:pPr>
        <w:pStyle w:val="21"/>
        <w:ind w:left="850" w:firstLine="566"/>
      </w:pPr>
      <w:r>
        <w:rPr>
          <w:rFonts w:hint="eastAsia"/>
        </w:rPr>
        <w:t>行政院及考試院於114年5月5日召開</w:t>
      </w:r>
      <w:r>
        <w:rPr>
          <w:rFonts w:hAnsi="標楷體" w:hint="eastAsia"/>
        </w:rPr>
        <w:t>「</w:t>
      </w:r>
      <w:r w:rsidRPr="00F0674C">
        <w:rPr>
          <w:rFonts w:hAnsi="標楷體" w:hint="eastAsia"/>
        </w:rPr>
        <w:t>土木工程人員留才攬才策略第1次會議</w:t>
      </w:r>
      <w:r>
        <w:rPr>
          <w:rFonts w:hAnsi="標楷體" w:hint="eastAsia"/>
        </w:rPr>
        <w:t>」</w:t>
      </w:r>
      <w:r w:rsidR="006A42E7">
        <w:rPr>
          <w:rFonts w:hint="eastAsia"/>
        </w:rPr>
        <w:t>，</w:t>
      </w:r>
      <w:r w:rsidR="004622FE">
        <w:rPr>
          <w:rFonts w:hint="eastAsia"/>
        </w:rPr>
        <w:t>鑒於</w:t>
      </w:r>
      <w:r w:rsidR="004622FE" w:rsidRPr="004622FE">
        <w:rPr>
          <w:rFonts w:hint="eastAsia"/>
        </w:rPr>
        <w:t>花東地區唯一設有土木工程學系之大漢技術學院已於113年停止招生，</w:t>
      </w:r>
      <w:r>
        <w:rPr>
          <w:rFonts w:hint="eastAsia"/>
        </w:rPr>
        <w:t>有關從教育端培育花東在地土木工程人才部分之結論略以</w:t>
      </w:r>
      <w:r w:rsidR="006427BE">
        <w:rPr>
          <w:rStyle w:val="aff7"/>
          <w:rFonts w:hAnsi="標楷體"/>
        </w:rPr>
        <w:footnoteReference w:id="2"/>
      </w:r>
      <w:r>
        <w:rPr>
          <w:rFonts w:hint="eastAsia"/>
        </w:rPr>
        <w:t>，請教育部協助研議花東地區學校增設土木科系之可行性，或就近協調國立宜蘭大學，赴花蓮開設土木工程學分班，就地提供學習資源</w:t>
      </w:r>
      <w:r w:rsidR="001C6C45">
        <w:rPr>
          <w:rFonts w:hint="eastAsia"/>
        </w:rPr>
        <w:t>；</w:t>
      </w:r>
      <w:r>
        <w:rPr>
          <w:rFonts w:hint="eastAsia"/>
        </w:rPr>
        <w:t>請交通部協助提供場設，以培育當地土木工程人才</w:t>
      </w:r>
      <w:r w:rsidR="001C6C45">
        <w:rPr>
          <w:rFonts w:hint="eastAsia"/>
        </w:rPr>
        <w:t>；</w:t>
      </w:r>
      <w:r>
        <w:rPr>
          <w:rFonts w:hint="eastAsia"/>
        </w:rPr>
        <w:t>至於經費補助大學開設學分班，由工程會列入115年預算編列辦理。</w:t>
      </w:r>
    </w:p>
    <w:p w:rsidR="00F0674C" w:rsidRDefault="00F0674C" w:rsidP="0001004F">
      <w:pPr>
        <w:pStyle w:val="21"/>
        <w:ind w:left="850" w:firstLine="566"/>
      </w:pPr>
      <w:r>
        <w:rPr>
          <w:rFonts w:hint="eastAsia"/>
        </w:rPr>
        <w:t>工程會爰於115年度預算案</w:t>
      </w:r>
      <w:r w:rsidR="00910CC2">
        <w:rPr>
          <w:rFonts w:hint="eastAsia"/>
        </w:rPr>
        <w:t>新增</w:t>
      </w:r>
      <w:r>
        <w:rPr>
          <w:rFonts w:hint="eastAsia"/>
        </w:rPr>
        <w:t>編列</w:t>
      </w:r>
      <w:r w:rsidR="00565F94">
        <w:rPr>
          <w:rFonts w:hint="eastAsia"/>
        </w:rPr>
        <w:t>辦理</w:t>
      </w:r>
      <w:r w:rsidR="00C621CE">
        <w:rPr>
          <w:rFonts w:hAnsi="標楷體" w:hint="eastAsia"/>
        </w:rPr>
        <w:t>「</w:t>
      </w:r>
      <w:r w:rsidRPr="00F0674C">
        <w:rPr>
          <w:rFonts w:hint="eastAsia"/>
        </w:rPr>
        <w:t>土木工程人才</w:t>
      </w:r>
      <w:r w:rsidRPr="00F0674C">
        <w:rPr>
          <w:rFonts w:hint="eastAsia"/>
        </w:rPr>
        <w:lastRenderedPageBreak/>
        <w:t>管理培訓計畫</w:t>
      </w:r>
      <w:r w:rsidR="00C621CE">
        <w:rPr>
          <w:rFonts w:hAnsi="標楷體" w:hint="eastAsia"/>
        </w:rPr>
        <w:t>」</w:t>
      </w:r>
      <w:r w:rsidR="00565F94">
        <w:rPr>
          <w:rFonts w:hint="eastAsia"/>
        </w:rPr>
        <w:t>所需費用</w:t>
      </w:r>
      <w:r w:rsidRPr="00F0674C">
        <w:rPr>
          <w:rFonts w:hint="eastAsia"/>
        </w:rPr>
        <w:t>860萬元</w:t>
      </w:r>
      <w:r>
        <w:rPr>
          <w:rFonts w:hint="eastAsia"/>
        </w:rPr>
        <w:t>，包括</w:t>
      </w:r>
      <w:r w:rsidR="00910CC2">
        <w:rPr>
          <w:rFonts w:hint="eastAsia"/>
        </w:rPr>
        <w:t>業務費160萬元及補助國立大學辦理花東地區土木工程學分班700萬元</w:t>
      </w:r>
      <w:r w:rsidR="001C6C45">
        <w:rPr>
          <w:rFonts w:hint="eastAsia"/>
        </w:rPr>
        <w:t>(詳表2)</w:t>
      </w:r>
      <w:r w:rsidR="00D97CEF">
        <w:rPr>
          <w:rFonts w:hint="eastAsia"/>
        </w:rPr>
        <w:t>。</w:t>
      </w:r>
      <w:r w:rsidR="00AB1157">
        <w:rPr>
          <w:rFonts w:hint="eastAsia"/>
        </w:rPr>
        <w:t>據該會</w:t>
      </w:r>
      <w:r w:rsidR="00C672C3">
        <w:rPr>
          <w:rFonts w:hint="eastAsia"/>
        </w:rPr>
        <w:t>所擬補助計畫</w:t>
      </w:r>
      <w:r w:rsidR="00E40676">
        <w:rPr>
          <w:rFonts w:hint="eastAsia"/>
        </w:rPr>
        <w:t>(</w:t>
      </w:r>
      <w:r w:rsidR="00C672C3">
        <w:rPr>
          <w:rFonts w:hint="eastAsia"/>
        </w:rPr>
        <w:t>草案</w:t>
      </w:r>
      <w:r w:rsidR="00E40676">
        <w:rPr>
          <w:rFonts w:hint="eastAsia"/>
        </w:rPr>
        <w:t>)</w:t>
      </w:r>
      <w:r w:rsidR="00565F94">
        <w:rPr>
          <w:rStyle w:val="aff7"/>
        </w:rPr>
        <w:footnoteReference w:id="3"/>
      </w:r>
      <w:r w:rsidR="00AB1157">
        <w:rPr>
          <w:rFonts w:hint="eastAsia"/>
        </w:rPr>
        <w:t>，</w:t>
      </w:r>
      <w:r w:rsidR="00FD74D7">
        <w:rPr>
          <w:rFonts w:hint="eastAsia"/>
        </w:rPr>
        <w:t>補助部分係以補助1所學校試辦為原則，學校應於花東地區開設土木工程學分班</w:t>
      </w:r>
      <w:r w:rsidR="009448B3">
        <w:rPr>
          <w:rFonts w:hint="eastAsia"/>
        </w:rPr>
        <w:t>，</w:t>
      </w:r>
      <w:r w:rsidR="00907BE1" w:rsidRPr="00907BE1">
        <w:rPr>
          <w:rFonts w:hint="eastAsia"/>
        </w:rPr>
        <w:t>學分班</w:t>
      </w:r>
      <w:r w:rsidR="00907BE1">
        <w:rPr>
          <w:rFonts w:hint="eastAsia"/>
        </w:rPr>
        <w:t>輔導對象包括</w:t>
      </w:r>
      <w:r w:rsidR="0001004F">
        <w:rPr>
          <w:rFonts w:hint="eastAsia"/>
        </w:rPr>
        <w:t>輔導有志於從事土木公職潛在人員(例如機關內部臨時人員或約聘僱人員)投入公職考試之專業知識，及輔導目前已從</w:t>
      </w:r>
      <w:r w:rsidR="0001004F">
        <w:rPr>
          <w:rFonts w:hint="eastAsia"/>
        </w:rPr>
        <w:lastRenderedPageBreak/>
        <w:t>事土木公職現職人員必要法規素養之工作職能</w:t>
      </w:r>
      <w:r w:rsidR="00907BE1">
        <w:rPr>
          <w:rFonts w:hint="eastAsia"/>
        </w:rPr>
        <w:t>。</w:t>
      </w:r>
      <w:r w:rsidR="0001004F">
        <w:rPr>
          <w:rFonts w:hint="eastAsia"/>
        </w:rPr>
        <w:t>惟</w:t>
      </w:r>
      <w:r w:rsidR="00D37B2B">
        <w:rPr>
          <w:rFonts w:hint="eastAsia"/>
        </w:rPr>
        <w:t>由大學開設土木工程學分班，培訓相關經費</w:t>
      </w:r>
      <w:r w:rsidR="0001004F">
        <w:rPr>
          <w:rFonts w:hint="eastAsia"/>
        </w:rPr>
        <w:t>已</w:t>
      </w:r>
      <w:r w:rsidR="00D37B2B">
        <w:rPr>
          <w:rFonts w:hint="eastAsia"/>
        </w:rPr>
        <w:t>由</w:t>
      </w:r>
      <w:r w:rsidR="0001004F">
        <w:rPr>
          <w:rFonts w:hint="eastAsia"/>
        </w:rPr>
        <w:t>補助</w:t>
      </w:r>
      <w:r w:rsidR="00D37B2B">
        <w:rPr>
          <w:rFonts w:hint="eastAsia"/>
        </w:rPr>
        <w:t>學校計畫經費覈實支應，</w:t>
      </w:r>
      <w:r w:rsidR="0001004F">
        <w:rPr>
          <w:rFonts w:hint="eastAsia"/>
        </w:rPr>
        <w:t>而</w:t>
      </w:r>
      <w:r w:rsidR="00D37B2B">
        <w:rPr>
          <w:rFonts w:hint="eastAsia"/>
        </w:rPr>
        <w:t>工程會仍編列業務費</w:t>
      </w:r>
      <w:r w:rsidR="00565F94">
        <w:rPr>
          <w:rFonts w:hint="eastAsia"/>
        </w:rPr>
        <w:t>160萬元</w:t>
      </w:r>
      <w:r w:rsidR="00D37B2B">
        <w:rPr>
          <w:rFonts w:hint="eastAsia"/>
        </w:rPr>
        <w:t>，</w:t>
      </w:r>
      <w:r w:rsidR="00565F94">
        <w:rPr>
          <w:rFonts w:hint="eastAsia"/>
        </w:rPr>
        <w:t>其中包括</w:t>
      </w:r>
      <w:r w:rsidR="00D37B2B">
        <w:rPr>
          <w:rFonts w:hint="eastAsia"/>
        </w:rPr>
        <w:t>協助</w:t>
      </w:r>
      <w:r w:rsidR="00565F94">
        <w:rPr>
          <w:rFonts w:hint="eastAsia"/>
        </w:rPr>
        <w:t>管理</w:t>
      </w:r>
      <w:r w:rsidR="00D37B2B">
        <w:rPr>
          <w:rFonts w:hint="eastAsia"/>
        </w:rPr>
        <w:t>培訓業務經費</w:t>
      </w:r>
      <w:r w:rsidR="00565F94">
        <w:rPr>
          <w:rFonts w:hint="eastAsia"/>
        </w:rPr>
        <w:t>80萬元</w:t>
      </w:r>
      <w:r w:rsidR="00D37B2B">
        <w:rPr>
          <w:rFonts w:hint="eastAsia"/>
        </w:rPr>
        <w:t>，允宜本撙節原則辦理</w:t>
      </w:r>
      <w:r w:rsidR="0033419D" w:rsidRPr="0033419D">
        <w:rPr>
          <w:rFonts w:hint="eastAsia"/>
        </w:rPr>
        <w:t>，並追蹤後續留才攬才情形</w:t>
      </w:r>
      <w:r w:rsidR="00D37B2B">
        <w:rPr>
          <w:rFonts w:hint="eastAsia"/>
        </w:rPr>
        <w:t>。</w:t>
      </w:r>
    </w:p>
    <w:p w:rsidR="007A1BFB" w:rsidRPr="00BC45F3" w:rsidRDefault="007A1BFB" w:rsidP="00C621CE">
      <w:pPr>
        <w:pStyle w:val="21"/>
        <w:ind w:leftChars="0" w:left="709" w:hangingChars="250" w:hanging="709"/>
      </w:pPr>
      <w:r w:rsidRPr="002D5BC7">
        <w:rPr>
          <w:rFonts w:hint="eastAsia"/>
          <w:b/>
        </w:rPr>
        <w:t>表</w:t>
      </w:r>
      <w:r>
        <w:rPr>
          <w:rFonts w:hint="eastAsia"/>
          <w:b/>
        </w:rPr>
        <w:t>2</w:t>
      </w:r>
      <w:r w:rsidRPr="002D5BC7">
        <w:rPr>
          <w:rFonts w:hint="eastAsia"/>
          <w:b/>
        </w:rPr>
        <w:t xml:space="preserve"> </w:t>
      </w:r>
      <w:r>
        <w:rPr>
          <w:rFonts w:hint="eastAsia"/>
          <w:b/>
        </w:rPr>
        <w:t xml:space="preserve"> </w:t>
      </w:r>
      <w:r w:rsidR="00565F94">
        <w:rPr>
          <w:rFonts w:hint="eastAsia"/>
          <w:b/>
        </w:rPr>
        <w:t>工程會</w:t>
      </w:r>
      <w:r w:rsidR="00F34332">
        <w:rPr>
          <w:rFonts w:hint="eastAsia"/>
          <w:b/>
        </w:rPr>
        <w:t>115年度</w:t>
      </w:r>
      <w:r w:rsidR="00565F94">
        <w:rPr>
          <w:rFonts w:hint="eastAsia"/>
          <w:b/>
        </w:rPr>
        <w:t>預算案</w:t>
      </w:r>
      <w:r w:rsidR="00C621CE">
        <w:rPr>
          <w:rFonts w:hAnsi="標楷體" w:hint="eastAsia"/>
          <w:b/>
        </w:rPr>
        <w:t>「</w:t>
      </w:r>
      <w:r w:rsidR="00F34332" w:rsidRPr="00F34332">
        <w:rPr>
          <w:rFonts w:hint="eastAsia"/>
          <w:b/>
        </w:rPr>
        <w:t>土木工程人才管理培訓計畫</w:t>
      </w:r>
      <w:r w:rsidR="00C621CE">
        <w:rPr>
          <w:rFonts w:hAnsi="標楷體" w:hint="eastAsia"/>
          <w:b/>
        </w:rPr>
        <w:t>」</w:t>
      </w:r>
      <w:r w:rsidR="00F34332">
        <w:rPr>
          <w:rFonts w:hint="eastAsia"/>
          <w:b/>
        </w:rPr>
        <w:t>編列</w:t>
      </w:r>
      <w:r>
        <w:rPr>
          <w:rFonts w:hint="eastAsia"/>
          <w:b/>
        </w:rPr>
        <w:t>情形表</w:t>
      </w:r>
      <w:r w:rsidR="00C621CE">
        <w:rPr>
          <w:rFonts w:hint="eastAsia"/>
          <w:b/>
        </w:rPr>
        <w:t xml:space="preserve">                                        </w:t>
      </w:r>
      <w:r w:rsidRPr="00C621CE">
        <w:rPr>
          <w:rFonts w:hint="eastAsia"/>
          <w:sz w:val="24"/>
          <w:szCs w:val="24"/>
        </w:rPr>
        <w:t>單位：</w:t>
      </w:r>
      <w:r w:rsidR="00F34332" w:rsidRPr="00C621CE">
        <w:rPr>
          <w:rFonts w:hint="eastAsia"/>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56"/>
        <w:gridCol w:w="1372"/>
        <w:gridCol w:w="2955"/>
        <w:gridCol w:w="1358"/>
      </w:tblGrid>
      <w:tr w:rsidR="00C6037F" w:rsidTr="00CE2475">
        <w:trPr>
          <w:tblHeader/>
        </w:trPr>
        <w:tc>
          <w:tcPr>
            <w:tcW w:w="4228" w:type="dxa"/>
            <w:gridSpan w:val="2"/>
            <w:shd w:val="clear" w:color="auto" w:fill="auto"/>
            <w:vAlign w:val="center"/>
          </w:tcPr>
          <w:p w:rsidR="00C6037F" w:rsidRPr="000C0947" w:rsidRDefault="00C6037F" w:rsidP="00CE2475">
            <w:pPr>
              <w:pStyle w:val="142"/>
              <w:jc w:val="center"/>
              <w:rPr>
                <w:b/>
              </w:rPr>
            </w:pPr>
            <w:r w:rsidRPr="000C0947">
              <w:rPr>
                <w:rFonts w:hint="eastAsia"/>
                <w:b/>
              </w:rPr>
              <w:t>業務費</w:t>
            </w:r>
          </w:p>
        </w:tc>
        <w:tc>
          <w:tcPr>
            <w:tcW w:w="4313" w:type="dxa"/>
            <w:gridSpan w:val="2"/>
            <w:shd w:val="clear" w:color="auto" w:fill="auto"/>
            <w:vAlign w:val="center"/>
          </w:tcPr>
          <w:p w:rsidR="00125490" w:rsidRPr="000C0947" w:rsidRDefault="00C6037F" w:rsidP="00125490">
            <w:pPr>
              <w:pStyle w:val="142"/>
              <w:jc w:val="center"/>
              <w:rPr>
                <w:b/>
              </w:rPr>
            </w:pPr>
            <w:r w:rsidRPr="000C0947">
              <w:rPr>
                <w:rFonts w:hint="eastAsia"/>
                <w:b/>
              </w:rPr>
              <w:t>獎補助費</w:t>
            </w:r>
          </w:p>
          <w:p w:rsidR="00C6037F" w:rsidRDefault="00125490" w:rsidP="00125490">
            <w:pPr>
              <w:pStyle w:val="142"/>
              <w:jc w:val="center"/>
            </w:pPr>
            <w:r>
              <w:rPr>
                <w:rFonts w:hint="eastAsia"/>
              </w:rPr>
              <w:t>(</w:t>
            </w:r>
            <w:r w:rsidRPr="00125490">
              <w:rPr>
                <w:rFonts w:hint="eastAsia"/>
              </w:rPr>
              <w:t>補助國立大學辦理學分班</w:t>
            </w:r>
            <w:r>
              <w:rPr>
                <w:rFonts w:hint="eastAsia"/>
              </w:rPr>
              <w:t>)</w:t>
            </w:r>
          </w:p>
        </w:tc>
      </w:tr>
      <w:tr w:rsidR="006D59EB" w:rsidTr="00CE2475">
        <w:tc>
          <w:tcPr>
            <w:tcW w:w="2856" w:type="dxa"/>
            <w:shd w:val="clear" w:color="auto" w:fill="auto"/>
            <w:vAlign w:val="center"/>
          </w:tcPr>
          <w:p w:rsidR="006D59EB" w:rsidRDefault="006D59EB" w:rsidP="00CE2475">
            <w:pPr>
              <w:pStyle w:val="142"/>
              <w:ind w:leftChars="-9" w:left="226" w:hangingChars="103" w:hanging="251"/>
              <w:jc w:val="both"/>
            </w:pPr>
            <w:r w:rsidRPr="00821B39">
              <w:rPr>
                <w:rFonts w:hint="eastAsia"/>
              </w:rPr>
              <w:t>1</w:t>
            </w:r>
            <w:r>
              <w:rPr>
                <w:rFonts w:hint="eastAsia"/>
              </w:rPr>
              <w:t>.</w:t>
            </w:r>
            <w:r w:rsidRPr="00821B39">
              <w:rPr>
                <w:rFonts w:hint="eastAsia"/>
              </w:rPr>
              <w:t>專家學者出席費、撰稿費、審查費及諮詢費等</w:t>
            </w:r>
          </w:p>
        </w:tc>
        <w:tc>
          <w:tcPr>
            <w:tcW w:w="1372" w:type="dxa"/>
            <w:shd w:val="clear" w:color="auto" w:fill="auto"/>
            <w:vAlign w:val="center"/>
          </w:tcPr>
          <w:p w:rsidR="006D59EB" w:rsidRDefault="006D59EB" w:rsidP="00565F94">
            <w:pPr>
              <w:pStyle w:val="142"/>
            </w:pPr>
            <w:r>
              <w:rPr>
                <w:rFonts w:hint="eastAsia"/>
              </w:rPr>
              <w:t>3</w:t>
            </w:r>
            <w:r>
              <w:t>00</w:t>
            </w:r>
          </w:p>
        </w:tc>
        <w:tc>
          <w:tcPr>
            <w:tcW w:w="2955" w:type="dxa"/>
            <w:shd w:val="clear" w:color="auto" w:fill="auto"/>
            <w:vAlign w:val="center"/>
          </w:tcPr>
          <w:p w:rsidR="006D59EB" w:rsidRPr="00CE2475" w:rsidRDefault="006D59EB" w:rsidP="000C0947">
            <w:pPr>
              <w:pStyle w:val="142"/>
              <w:ind w:leftChars="-9" w:left="226" w:hangingChars="103" w:hanging="251"/>
              <w:jc w:val="both"/>
              <w:rPr>
                <w:b/>
              </w:rPr>
            </w:pPr>
            <w:r w:rsidRPr="00CE2475">
              <w:rPr>
                <w:rFonts w:hint="eastAsia"/>
                <w:b/>
              </w:rPr>
              <w:t>每</w:t>
            </w:r>
            <w:r w:rsidR="00907BE1" w:rsidRPr="00CE2475">
              <w:rPr>
                <w:rFonts w:hint="eastAsia"/>
                <w:b/>
              </w:rPr>
              <w:t>學</w:t>
            </w:r>
            <w:r w:rsidRPr="00CE2475">
              <w:rPr>
                <w:rFonts w:hint="eastAsia"/>
                <w:b/>
              </w:rPr>
              <w:t>期小計</w:t>
            </w:r>
          </w:p>
        </w:tc>
        <w:tc>
          <w:tcPr>
            <w:tcW w:w="1358" w:type="dxa"/>
            <w:shd w:val="clear" w:color="auto" w:fill="auto"/>
            <w:vAlign w:val="center"/>
          </w:tcPr>
          <w:p w:rsidR="006D59EB" w:rsidRPr="00CE2475" w:rsidRDefault="006D59EB" w:rsidP="00565F94">
            <w:pPr>
              <w:pStyle w:val="142"/>
              <w:rPr>
                <w:b/>
              </w:rPr>
            </w:pPr>
            <w:r w:rsidRPr="00CE2475">
              <w:rPr>
                <w:rFonts w:hint="eastAsia"/>
                <w:b/>
              </w:rPr>
              <w:t>3</w:t>
            </w:r>
            <w:r w:rsidRPr="00CE2475">
              <w:rPr>
                <w:b/>
              </w:rPr>
              <w:t>,500</w:t>
            </w:r>
          </w:p>
        </w:tc>
      </w:tr>
      <w:tr w:rsidR="006D59EB" w:rsidTr="00CE2475">
        <w:tc>
          <w:tcPr>
            <w:tcW w:w="2856" w:type="dxa"/>
            <w:shd w:val="clear" w:color="auto" w:fill="auto"/>
            <w:vAlign w:val="center"/>
          </w:tcPr>
          <w:p w:rsidR="006D59EB" w:rsidRDefault="006D59EB" w:rsidP="00CE2475">
            <w:pPr>
              <w:pStyle w:val="142"/>
              <w:ind w:leftChars="-9" w:left="226" w:hangingChars="103" w:hanging="251"/>
              <w:jc w:val="both"/>
            </w:pPr>
            <w:r w:rsidRPr="00821B39">
              <w:rPr>
                <w:rFonts w:hint="eastAsia"/>
              </w:rPr>
              <w:t>2</w:t>
            </w:r>
            <w:r>
              <w:t>.</w:t>
            </w:r>
            <w:r w:rsidRPr="00821B39">
              <w:rPr>
                <w:rFonts w:hint="eastAsia"/>
              </w:rPr>
              <w:t>辦理土木工程人才管理培訓所需文具、紙張、油墨及電腦耗材等經費</w:t>
            </w:r>
          </w:p>
        </w:tc>
        <w:tc>
          <w:tcPr>
            <w:tcW w:w="1372" w:type="dxa"/>
            <w:shd w:val="clear" w:color="auto" w:fill="auto"/>
            <w:vAlign w:val="center"/>
          </w:tcPr>
          <w:p w:rsidR="006D59EB" w:rsidRDefault="006D59EB" w:rsidP="00565F94">
            <w:pPr>
              <w:pStyle w:val="142"/>
            </w:pPr>
            <w:r>
              <w:rPr>
                <w:rFonts w:hint="eastAsia"/>
              </w:rPr>
              <w:t>1</w:t>
            </w:r>
            <w:r>
              <w:t>00</w:t>
            </w:r>
          </w:p>
        </w:tc>
        <w:tc>
          <w:tcPr>
            <w:tcW w:w="2955" w:type="dxa"/>
            <w:shd w:val="clear" w:color="auto" w:fill="auto"/>
            <w:vAlign w:val="center"/>
          </w:tcPr>
          <w:p w:rsidR="006D59EB" w:rsidRDefault="006D59EB" w:rsidP="00CE2475">
            <w:pPr>
              <w:pStyle w:val="142"/>
              <w:ind w:leftChars="79" w:left="224" w:firstLineChars="5" w:firstLine="12"/>
              <w:jc w:val="both"/>
            </w:pPr>
            <w:r w:rsidRPr="006D59EB">
              <w:rPr>
                <w:rFonts w:hint="eastAsia"/>
              </w:rPr>
              <w:t>講師費</w:t>
            </w:r>
          </w:p>
        </w:tc>
        <w:tc>
          <w:tcPr>
            <w:tcW w:w="1358" w:type="dxa"/>
            <w:shd w:val="clear" w:color="auto" w:fill="auto"/>
            <w:vAlign w:val="center"/>
          </w:tcPr>
          <w:p w:rsidR="006D59EB" w:rsidRDefault="006D59EB" w:rsidP="00565F94">
            <w:pPr>
              <w:pStyle w:val="142"/>
            </w:pPr>
            <w:r>
              <w:rPr>
                <w:rFonts w:hint="eastAsia"/>
              </w:rPr>
              <w:t>968</w:t>
            </w:r>
          </w:p>
        </w:tc>
      </w:tr>
      <w:tr w:rsidR="006D59EB" w:rsidTr="00CE2475">
        <w:tc>
          <w:tcPr>
            <w:tcW w:w="2856" w:type="dxa"/>
            <w:shd w:val="clear" w:color="auto" w:fill="auto"/>
            <w:vAlign w:val="center"/>
          </w:tcPr>
          <w:p w:rsidR="006D59EB" w:rsidRDefault="006D59EB" w:rsidP="00CE2475">
            <w:pPr>
              <w:pStyle w:val="142"/>
              <w:ind w:leftChars="-9" w:left="226" w:hangingChars="103" w:hanging="251"/>
              <w:jc w:val="both"/>
            </w:pPr>
            <w:r>
              <w:rPr>
                <w:rFonts w:hint="eastAsia"/>
              </w:rPr>
              <w:t>3</w:t>
            </w:r>
            <w:r>
              <w:t>.</w:t>
            </w:r>
            <w:r w:rsidRPr="00821B39">
              <w:rPr>
                <w:rFonts w:hint="eastAsia"/>
              </w:rPr>
              <w:t>協助土木工程人才管理培訓業務所需經費</w:t>
            </w:r>
          </w:p>
        </w:tc>
        <w:tc>
          <w:tcPr>
            <w:tcW w:w="1372" w:type="dxa"/>
            <w:shd w:val="clear" w:color="auto" w:fill="auto"/>
            <w:vAlign w:val="center"/>
          </w:tcPr>
          <w:p w:rsidR="006D59EB" w:rsidRDefault="006D59EB" w:rsidP="00565F94">
            <w:pPr>
              <w:pStyle w:val="142"/>
            </w:pPr>
            <w:r>
              <w:rPr>
                <w:rFonts w:hint="eastAsia"/>
              </w:rPr>
              <w:t>8</w:t>
            </w:r>
            <w:r>
              <w:t>00</w:t>
            </w:r>
          </w:p>
        </w:tc>
        <w:tc>
          <w:tcPr>
            <w:tcW w:w="2955" w:type="dxa"/>
            <w:shd w:val="clear" w:color="auto" w:fill="auto"/>
            <w:vAlign w:val="center"/>
          </w:tcPr>
          <w:p w:rsidR="006D59EB" w:rsidRDefault="006D59EB" w:rsidP="00CE2475">
            <w:pPr>
              <w:pStyle w:val="142"/>
              <w:ind w:leftChars="79" w:left="224" w:firstLineChars="5" w:firstLine="12"/>
              <w:jc w:val="both"/>
            </w:pPr>
            <w:r w:rsidRPr="006D59EB">
              <w:rPr>
                <w:rFonts w:hint="eastAsia"/>
              </w:rPr>
              <w:t>講師交通與住宿費</w:t>
            </w:r>
          </w:p>
        </w:tc>
        <w:tc>
          <w:tcPr>
            <w:tcW w:w="1358" w:type="dxa"/>
            <w:shd w:val="clear" w:color="auto" w:fill="auto"/>
            <w:vAlign w:val="center"/>
          </w:tcPr>
          <w:p w:rsidR="006D59EB" w:rsidRDefault="006D59EB" w:rsidP="00565F94">
            <w:pPr>
              <w:pStyle w:val="142"/>
            </w:pPr>
            <w:r>
              <w:rPr>
                <w:rFonts w:hint="eastAsia"/>
              </w:rPr>
              <w:t>7</w:t>
            </w:r>
            <w:r>
              <w:t>29</w:t>
            </w:r>
          </w:p>
        </w:tc>
      </w:tr>
      <w:tr w:rsidR="006D59EB" w:rsidTr="00CE2475">
        <w:tc>
          <w:tcPr>
            <w:tcW w:w="2856" w:type="dxa"/>
            <w:shd w:val="clear" w:color="auto" w:fill="auto"/>
            <w:vAlign w:val="center"/>
          </w:tcPr>
          <w:p w:rsidR="006D59EB" w:rsidRDefault="006D59EB" w:rsidP="00CE2475">
            <w:pPr>
              <w:pStyle w:val="142"/>
              <w:ind w:leftChars="-9" w:left="226" w:hangingChars="103" w:hanging="251"/>
              <w:jc w:val="both"/>
            </w:pPr>
            <w:r>
              <w:t>4.</w:t>
            </w:r>
            <w:r w:rsidRPr="00821B39">
              <w:rPr>
                <w:rFonts w:hint="eastAsia"/>
              </w:rPr>
              <w:t>國內花東地區出差旅費</w:t>
            </w:r>
          </w:p>
        </w:tc>
        <w:tc>
          <w:tcPr>
            <w:tcW w:w="1372" w:type="dxa"/>
            <w:shd w:val="clear" w:color="auto" w:fill="auto"/>
            <w:vAlign w:val="center"/>
          </w:tcPr>
          <w:p w:rsidR="006D59EB" w:rsidRDefault="006D59EB" w:rsidP="00565F94">
            <w:pPr>
              <w:pStyle w:val="142"/>
            </w:pPr>
            <w:r>
              <w:rPr>
                <w:rFonts w:hint="eastAsia"/>
              </w:rPr>
              <w:t>4</w:t>
            </w:r>
            <w:r>
              <w:t>00</w:t>
            </w:r>
          </w:p>
        </w:tc>
        <w:tc>
          <w:tcPr>
            <w:tcW w:w="2955" w:type="dxa"/>
            <w:shd w:val="clear" w:color="auto" w:fill="auto"/>
            <w:vAlign w:val="center"/>
          </w:tcPr>
          <w:p w:rsidR="006D59EB" w:rsidRDefault="006D59EB" w:rsidP="00CE2475">
            <w:pPr>
              <w:pStyle w:val="142"/>
              <w:ind w:leftChars="79" w:left="224" w:firstLineChars="5" w:firstLine="12"/>
              <w:jc w:val="both"/>
            </w:pPr>
            <w:r w:rsidRPr="006D59EB">
              <w:rPr>
                <w:rFonts w:hint="eastAsia"/>
              </w:rPr>
              <w:t>教材印製費</w:t>
            </w:r>
          </w:p>
        </w:tc>
        <w:tc>
          <w:tcPr>
            <w:tcW w:w="1358" w:type="dxa"/>
            <w:shd w:val="clear" w:color="auto" w:fill="auto"/>
            <w:vAlign w:val="center"/>
          </w:tcPr>
          <w:p w:rsidR="006D59EB" w:rsidRDefault="006D59EB" w:rsidP="00565F94">
            <w:pPr>
              <w:pStyle w:val="142"/>
            </w:pPr>
            <w:r>
              <w:rPr>
                <w:rFonts w:hint="eastAsia"/>
              </w:rPr>
              <w:t>2</w:t>
            </w:r>
            <w:r>
              <w:t>70</w:t>
            </w:r>
          </w:p>
        </w:tc>
      </w:tr>
      <w:tr w:rsidR="006D59EB" w:rsidTr="00CE2475">
        <w:tc>
          <w:tcPr>
            <w:tcW w:w="2856" w:type="dxa"/>
            <w:shd w:val="clear" w:color="auto" w:fill="auto"/>
            <w:vAlign w:val="center"/>
          </w:tcPr>
          <w:p w:rsidR="006D59EB" w:rsidRDefault="00ED4390" w:rsidP="00ED4390">
            <w:pPr>
              <w:pStyle w:val="142"/>
              <w:jc w:val="center"/>
            </w:pPr>
            <w:r>
              <w:rPr>
                <w:rFonts w:hint="eastAsia"/>
              </w:rPr>
              <w:t>-</w:t>
            </w:r>
          </w:p>
        </w:tc>
        <w:tc>
          <w:tcPr>
            <w:tcW w:w="1372" w:type="dxa"/>
            <w:shd w:val="clear" w:color="auto" w:fill="auto"/>
            <w:vAlign w:val="center"/>
          </w:tcPr>
          <w:p w:rsidR="006D59EB" w:rsidRDefault="00ED4390" w:rsidP="00F34332">
            <w:pPr>
              <w:pStyle w:val="142"/>
            </w:pPr>
            <w:r>
              <w:rPr>
                <w:rFonts w:hint="eastAsia"/>
              </w:rPr>
              <w:t>-</w:t>
            </w:r>
          </w:p>
        </w:tc>
        <w:tc>
          <w:tcPr>
            <w:tcW w:w="2955" w:type="dxa"/>
            <w:shd w:val="clear" w:color="auto" w:fill="auto"/>
            <w:vAlign w:val="center"/>
          </w:tcPr>
          <w:p w:rsidR="006D59EB" w:rsidRDefault="006D59EB" w:rsidP="00CE2475">
            <w:pPr>
              <w:pStyle w:val="142"/>
              <w:ind w:leftChars="79" w:left="224" w:firstLineChars="5" w:firstLine="12"/>
              <w:jc w:val="both"/>
            </w:pPr>
            <w:r w:rsidRPr="006D59EB">
              <w:rPr>
                <w:rFonts w:hint="eastAsia"/>
              </w:rPr>
              <w:t>場地租借費</w:t>
            </w:r>
          </w:p>
        </w:tc>
        <w:tc>
          <w:tcPr>
            <w:tcW w:w="1358" w:type="dxa"/>
            <w:shd w:val="clear" w:color="auto" w:fill="auto"/>
            <w:vAlign w:val="center"/>
          </w:tcPr>
          <w:p w:rsidR="006D59EB" w:rsidRDefault="006D59EB" w:rsidP="00565F94">
            <w:pPr>
              <w:pStyle w:val="142"/>
            </w:pPr>
            <w:r>
              <w:rPr>
                <w:rFonts w:hint="eastAsia"/>
              </w:rPr>
              <w:t>2</w:t>
            </w:r>
            <w:r>
              <w:t>42</w:t>
            </w:r>
          </w:p>
        </w:tc>
      </w:tr>
      <w:tr w:rsidR="006D59EB" w:rsidTr="00CE2475">
        <w:tc>
          <w:tcPr>
            <w:tcW w:w="2856" w:type="dxa"/>
            <w:shd w:val="clear" w:color="auto" w:fill="auto"/>
            <w:vAlign w:val="center"/>
          </w:tcPr>
          <w:p w:rsidR="006D59EB" w:rsidRDefault="00ED4390" w:rsidP="00ED4390">
            <w:pPr>
              <w:pStyle w:val="142"/>
              <w:jc w:val="center"/>
            </w:pPr>
            <w:r>
              <w:rPr>
                <w:rFonts w:hint="eastAsia"/>
              </w:rPr>
              <w:t>-</w:t>
            </w:r>
          </w:p>
        </w:tc>
        <w:tc>
          <w:tcPr>
            <w:tcW w:w="1372" w:type="dxa"/>
            <w:shd w:val="clear" w:color="auto" w:fill="auto"/>
            <w:vAlign w:val="center"/>
          </w:tcPr>
          <w:p w:rsidR="006D59EB" w:rsidRDefault="00ED4390" w:rsidP="00F34332">
            <w:pPr>
              <w:pStyle w:val="142"/>
            </w:pPr>
            <w:r>
              <w:rPr>
                <w:rFonts w:hint="eastAsia"/>
              </w:rPr>
              <w:t>-</w:t>
            </w:r>
          </w:p>
        </w:tc>
        <w:tc>
          <w:tcPr>
            <w:tcW w:w="2955" w:type="dxa"/>
            <w:shd w:val="clear" w:color="auto" w:fill="auto"/>
            <w:vAlign w:val="center"/>
          </w:tcPr>
          <w:p w:rsidR="006D59EB" w:rsidRDefault="006D59EB" w:rsidP="00CE2475">
            <w:pPr>
              <w:pStyle w:val="142"/>
              <w:ind w:leftChars="79" w:left="224" w:firstLineChars="5" w:firstLine="12"/>
              <w:jc w:val="both"/>
            </w:pPr>
            <w:r w:rsidRPr="006D59EB">
              <w:rPr>
                <w:rFonts w:hint="eastAsia"/>
              </w:rPr>
              <w:t>行政人員酬勞與管理費</w:t>
            </w:r>
          </w:p>
        </w:tc>
        <w:tc>
          <w:tcPr>
            <w:tcW w:w="1358" w:type="dxa"/>
            <w:shd w:val="clear" w:color="auto" w:fill="auto"/>
            <w:vAlign w:val="center"/>
          </w:tcPr>
          <w:p w:rsidR="006D59EB" w:rsidRDefault="006D59EB" w:rsidP="00565F94">
            <w:pPr>
              <w:pStyle w:val="142"/>
            </w:pPr>
            <w:r>
              <w:rPr>
                <w:rFonts w:hint="eastAsia"/>
              </w:rPr>
              <w:t>7</w:t>
            </w:r>
            <w:r>
              <w:t>00</w:t>
            </w:r>
          </w:p>
        </w:tc>
      </w:tr>
      <w:tr w:rsidR="006D59EB" w:rsidTr="00CE2475">
        <w:tc>
          <w:tcPr>
            <w:tcW w:w="2856" w:type="dxa"/>
            <w:shd w:val="clear" w:color="auto" w:fill="auto"/>
            <w:vAlign w:val="center"/>
          </w:tcPr>
          <w:p w:rsidR="006D59EB" w:rsidRDefault="00ED4390" w:rsidP="00ED4390">
            <w:pPr>
              <w:pStyle w:val="142"/>
              <w:jc w:val="center"/>
            </w:pPr>
            <w:r>
              <w:rPr>
                <w:rFonts w:hint="eastAsia"/>
              </w:rPr>
              <w:t>-</w:t>
            </w:r>
          </w:p>
        </w:tc>
        <w:tc>
          <w:tcPr>
            <w:tcW w:w="1372" w:type="dxa"/>
            <w:shd w:val="clear" w:color="auto" w:fill="auto"/>
            <w:vAlign w:val="center"/>
          </w:tcPr>
          <w:p w:rsidR="006D59EB" w:rsidRDefault="00ED4390" w:rsidP="00F34332">
            <w:pPr>
              <w:pStyle w:val="142"/>
            </w:pPr>
            <w:r>
              <w:rPr>
                <w:rFonts w:hint="eastAsia"/>
              </w:rPr>
              <w:t>-</w:t>
            </w:r>
          </w:p>
        </w:tc>
        <w:tc>
          <w:tcPr>
            <w:tcW w:w="2955" w:type="dxa"/>
            <w:shd w:val="clear" w:color="auto" w:fill="auto"/>
            <w:vAlign w:val="center"/>
          </w:tcPr>
          <w:p w:rsidR="006D59EB" w:rsidRPr="006D59EB" w:rsidRDefault="006D59EB" w:rsidP="00CE2475">
            <w:pPr>
              <w:pStyle w:val="142"/>
              <w:ind w:leftChars="79" w:left="224" w:firstLineChars="5" w:firstLine="12"/>
              <w:jc w:val="both"/>
              <w:rPr>
                <w:rFonts w:hint="eastAsia"/>
              </w:rPr>
            </w:pPr>
            <w:r w:rsidRPr="006D59EB">
              <w:rPr>
                <w:rFonts w:hint="eastAsia"/>
              </w:rPr>
              <w:t>其他雜支（教具、耗材等）</w:t>
            </w:r>
          </w:p>
        </w:tc>
        <w:tc>
          <w:tcPr>
            <w:tcW w:w="1358" w:type="dxa"/>
            <w:shd w:val="clear" w:color="auto" w:fill="auto"/>
            <w:vAlign w:val="center"/>
          </w:tcPr>
          <w:p w:rsidR="006D59EB" w:rsidRDefault="006D59EB" w:rsidP="00565F94">
            <w:pPr>
              <w:pStyle w:val="142"/>
              <w:rPr>
                <w:rFonts w:hint="eastAsia"/>
              </w:rPr>
            </w:pPr>
            <w:r>
              <w:rPr>
                <w:rFonts w:hint="eastAsia"/>
              </w:rPr>
              <w:t>1</w:t>
            </w:r>
            <w:r>
              <w:t>00</w:t>
            </w:r>
          </w:p>
        </w:tc>
      </w:tr>
      <w:tr w:rsidR="006D59EB" w:rsidTr="00CE2475">
        <w:tc>
          <w:tcPr>
            <w:tcW w:w="2856" w:type="dxa"/>
            <w:shd w:val="clear" w:color="auto" w:fill="auto"/>
            <w:vAlign w:val="center"/>
          </w:tcPr>
          <w:p w:rsidR="006D59EB" w:rsidRDefault="006D59EB" w:rsidP="00F34332">
            <w:pPr>
              <w:pStyle w:val="142"/>
            </w:pPr>
          </w:p>
        </w:tc>
        <w:tc>
          <w:tcPr>
            <w:tcW w:w="1372" w:type="dxa"/>
            <w:shd w:val="clear" w:color="auto" w:fill="auto"/>
            <w:vAlign w:val="center"/>
          </w:tcPr>
          <w:p w:rsidR="006D59EB" w:rsidRDefault="006D59EB" w:rsidP="00F34332">
            <w:pPr>
              <w:pStyle w:val="142"/>
            </w:pPr>
          </w:p>
        </w:tc>
        <w:tc>
          <w:tcPr>
            <w:tcW w:w="2955" w:type="dxa"/>
            <w:shd w:val="clear" w:color="auto" w:fill="auto"/>
            <w:vAlign w:val="center"/>
          </w:tcPr>
          <w:p w:rsidR="006D59EB" w:rsidRDefault="006D59EB" w:rsidP="00CE2475">
            <w:pPr>
              <w:pStyle w:val="142"/>
              <w:ind w:leftChars="79" w:left="224" w:firstLineChars="5" w:firstLine="12"/>
              <w:jc w:val="both"/>
              <w:rPr>
                <w:rFonts w:hint="eastAsia"/>
              </w:rPr>
            </w:pPr>
            <w:r>
              <w:rPr>
                <w:rFonts w:hint="eastAsia"/>
              </w:rPr>
              <w:t>開班作業費用</w:t>
            </w:r>
          </w:p>
        </w:tc>
        <w:tc>
          <w:tcPr>
            <w:tcW w:w="1358" w:type="dxa"/>
            <w:shd w:val="clear" w:color="auto" w:fill="auto"/>
            <w:vAlign w:val="center"/>
          </w:tcPr>
          <w:p w:rsidR="006D59EB" w:rsidRDefault="006D59EB" w:rsidP="00565F94">
            <w:pPr>
              <w:pStyle w:val="142"/>
              <w:rPr>
                <w:rFonts w:hint="eastAsia"/>
              </w:rPr>
            </w:pPr>
            <w:r>
              <w:rPr>
                <w:rFonts w:hint="eastAsia"/>
              </w:rPr>
              <w:t>4</w:t>
            </w:r>
            <w:r>
              <w:t>91</w:t>
            </w:r>
          </w:p>
        </w:tc>
      </w:tr>
      <w:tr w:rsidR="006D59EB" w:rsidTr="00CE2475">
        <w:tc>
          <w:tcPr>
            <w:tcW w:w="2856" w:type="dxa"/>
            <w:shd w:val="clear" w:color="auto" w:fill="auto"/>
            <w:vAlign w:val="center"/>
          </w:tcPr>
          <w:p w:rsidR="006D59EB" w:rsidRPr="00CE2475" w:rsidRDefault="006D59EB" w:rsidP="00CE2475">
            <w:pPr>
              <w:pStyle w:val="142"/>
              <w:jc w:val="both"/>
              <w:rPr>
                <w:b/>
              </w:rPr>
            </w:pPr>
            <w:r w:rsidRPr="00CE2475">
              <w:rPr>
                <w:rFonts w:hint="eastAsia"/>
                <w:b/>
              </w:rPr>
              <w:t>業務費合計</w:t>
            </w:r>
          </w:p>
        </w:tc>
        <w:tc>
          <w:tcPr>
            <w:tcW w:w="1372" w:type="dxa"/>
            <w:shd w:val="clear" w:color="auto" w:fill="auto"/>
            <w:vAlign w:val="center"/>
          </w:tcPr>
          <w:p w:rsidR="006D59EB" w:rsidRPr="00CE2475" w:rsidRDefault="006D59EB" w:rsidP="00565F94">
            <w:pPr>
              <w:pStyle w:val="142"/>
              <w:rPr>
                <w:b/>
              </w:rPr>
            </w:pPr>
            <w:r w:rsidRPr="00CE2475">
              <w:rPr>
                <w:rFonts w:hint="eastAsia"/>
                <w:b/>
              </w:rPr>
              <w:t>1</w:t>
            </w:r>
            <w:r w:rsidRPr="00CE2475">
              <w:rPr>
                <w:b/>
              </w:rPr>
              <w:t>,600</w:t>
            </w:r>
          </w:p>
        </w:tc>
        <w:tc>
          <w:tcPr>
            <w:tcW w:w="2955" w:type="dxa"/>
            <w:shd w:val="clear" w:color="auto" w:fill="auto"/>
            <w:vAlign w:val="center"/>
          </w:tcPr>
          <w:p w:rsidR="006D59EB" w:rsidRPr="00CE2475" w:rsidRDefault="006D59EB" w:rsidP="000C0947">
            <w:pPr>
              <w:pStyle w:val="142"/>
              <w:jc w:val="both"/>
              <w:rPr>
                <w:rFonts w:hint="eastAsia"/>
                <w:b/>
              </w:rPr>
            </w:pPr>
            <w:r w:rsidRPr="00CE2475">
              <w:rPr>
                <w:rFonts w:hint="eastAsia"/>
                <w:b/>
              </w:rPr>
              <w:t>一年2</w:t>
            </w:r>
            <w:r w:rsidR="00907BE1" w:rsidRPr="00CE2475">
              <w:rPr>
                <w:rFonts w:hint="eastAsia"/>
                <w:b/>
              </w:rPr>
              <w:t>學</w:t>
            </w:r>
            <w:r w:rsidRPr="00CE2475">
              <w:rPr>
                <w:rFonts w:hint="eastAsia"/>
                <w:b/>
              </w:rPr>
              <w:t>期合計</w:t>
            </w:r>
          </w:p>
        </w:tc>
        <w:tc>
          <w:tcPr>
            <w:tcW w:w="1358" w:type="dxa"/>
            <w:shd w:val="clear" w:color="auto" w:fill="auto"/>
            <w:vAlign w:val="center"/>
          </w:tcPr>
          <w:p w:rsidR="006D59EB" w:rsidRPr="00CE2475" w:rsidRDefault="006D59EB" w:rsidP="00565F94">
            <w:pPr>
              <w:pStyle w:val="142"/>
              <w:rPr>
                <w:rFonts w:hint="eastAsia"/>
                <w:b/>
              </w:rPr>
            </w:pPr>
            <w:r w:rsidRPr="00CE2475">
              <w:rPr>
                <w:rFonts w:hint="eastAsia"/>
                <w:b/>
              </w:rPr>
              <w:t>7</w:t>
            </w:r>
            <w:r w:rsidRPr="00CE2475">
              <w:rPr>
                <w:b/>
              </w:rPr>
              <w:t>,000</w:t>
            </w:r>
          </w:p>
        </w:tc>
      </w:tr>
    </w:tbl>
    <w:p w:rsidR="009448B3" w:rsidRDefault="00FD74D7" w:rsidP="001F72B2">
      <w:pPr>
        <w:pStyle w:val="142"/>
        <w:spacing w:line="280" w:lineRule="exact"/>
        <w:ind w:leftChars="-4" w:left="1387" w:hangingChars="575" w:hanging="1398"/>
        <w:jc w:val="both"/>
      </w:pPr>
      <w:r>
        <w:rPr>
          <w:rFonts w:hint="eastAsia"/>
        </w:rPr>
        <w:t>說    明：</w:t>
      </w:r>
      <w:r w:rsidR="001F72B2">
        <w:rPr>
          <w:rFonts w:hint="eastAsia"/>
        </w:rPr>
        <w:t>1.</w:t>
      </w:r>
      <w:r w:rsidR="001F72B2" w:rsidRPr="001F72B2">
        <w:rPr>
          <w:rFonts w:hint="eastAsia"/>
        </w:rPr>
        <w:t>土木工程學分班分為上、下學期兩個梯次，每梯次各開設3班，分別為結構領域、施工領域、公務領域各1班，共9門課，每班以30人為原則，每學分上課時間不得少於18小時，每學期授課總時數須達468小時以上</w:t>
      </w:r>
      <w:r w:rsidR="009448B3">
        <w:rPr>
          <w:rFonts w:hint="eastAsia"/>
        </w:rPr>
        <w:t>。</w:t>
      </w:r>
    </w:p>
    <w:p w:rsidR="001F72B2" w:rsidRDefault="009448B3" w:rsidP="009448B3">
      <w:pPr>
        <w:pStyle w:val="142"/>
        <w:spacing w:line="280" w:lineRule="exact"/>
        <w:ind w:leftChars="410" w:left="1385" w:hangingChars="92" w:hanging="224"/>
        <w:jc w:val="both"/>
        <w:rPr>
          <w:rFonts w:hint="eastAsia"/>
        </w:rPr>
      </w:pPr>
      <w:r>
        <w:rPr>
          <w:rFonts w:hint="eastAsia"/>
        </w:rPr>
        <w:t>2.</w:t>
      </w:r>
      <w:r w:rsidR="00FD74D7" w:rsidRPr="00FD74D7">
        <w:rPr>
          <w:rFonts w:hint="eastAsia"/>
        </w:rPr>
        <w:t>外聘國內專家學者講座鐘點費每小時2,000元為上限</w:t>
      </w:r>
      <w:r w:rsidR="00907BE1">
        <w:rPr>
          <w:rFonts w:hint="eastAsia"/>
        </w:rPr>
        <w:t>；講師交通與住宿費每次4</w:t>
      </w:r>
      <w:r w:rsidR="00907BE1">
        <w:t>,500</w:t>
      </w:r>
      <w:r w:rsidR="00907BE1">
        <w:rPr>
          <w:rFonts w:hint="eastAsia"/>
        </w:rPr>
        <w:t>元；教材印製費每門課每人1</w:t>
      </w:r>
      <w:r w:rsidR="00907BE1">
        <w:t>,000</w:t>
      </w:r>
      <w:r w:rsidR="00907BE1">
        <w:rPr>
          <w:rFonts w:hint="eastAsia"/>
        </w:rPr>
        <w:t>元；每班行政人員酬勞每月4</w:t>
      </w:r>
      <w:r w:rsidR="00907BE1">
        <w:t>,500</w:t>
      </w:r>
      <w:r w:rsidR="00907BE1">
        <w:rPr>
          <w:rFonts w:hint="eastAsia"/>
        </w:rPr>
        <w:t>元；</w:t>
      </w:r>
      <w:r w:rsidR="00FD74D7">
        <w:rPr>
          <w:rFonts w:hint="eastAsia"/>
        </w:rPr>
        <w:t>場地租借費參考</w:t>
      </w:r>
      <w:r w:rsidR="00FD74D7" w:rsidRPr="00FD74D7">
        <w:rPr>
          <w:rFonts w:hint="eastAsia"/>
        </w:rPr>
        <w:t>東部國立大學收費基準4小時一時段，每時段2,000元。</w:t>
      </w:r>
    </w:p>
    <w:p w:rsidR="00EA231A" w:rsidRPr="00D86699" w:rsidRDefault="00EA231A" w:rsidP="00EA231A">
      <w:pPr>
        <w:pStyle w:val="142"/>
        <w:spacing w:line="280" w:lineRule="exact"/>
        <w:ind w:left="1160" w:hangingChars="477" w:hanging="1160"/>
        <w:jc w:val="both"/>
        <w:rPr>
          <w:rFonts w:hAnsi="標楷體"/>
        </w:rPr>
      </w:pPr>
      <w:r>
        <w:rPr>
          <w:rFonts w:hint="eastAsia"/>
        </w:rPr>
        <w:t>資料來源：工程會115年度預算案及提供資料；本中心整理。</w:t>
      </w:r>
    </w:p>
    <w:p w:rsidR="00987CD4" w:rsidRPr="00EA2DAA" w:rsidRDefault="007A2EA8" w:rsidP="00EA2DAA">
      <w:pPr>
        <w:pStyle w:val="a5"/>
        <w:ind w:left="849" w:hanging="283"/>
        <w:rPr>
          <w:b/>
        </w:rPr>
      </w:pPr>
      <w:r w:rsidRPr="00EA2DAA">
        <w:rPr>
          <w:rFonts w:hint="eastAsia"/>
          <w:b/>
        </w:rPr>
        <w:t>(三)</w:t>
      </w:r>
      <w:r w:rsidR="0033419D">
        <w:rPr>
          <w:rFonts w:hint="eastAsia"/>
          <w:b/>
        </w:rPr>
        <w:t>允宜跨部會持續研議</w:t>
      </w:r>
      <w:r w:rsidR="00C81337">
        <w:rPr>
          <w:rFonts w:hint="eastAsia"/>
          <w:b/>
        </w:rPr>
        <w:t>花東地區土木人才之</w:t>
      </w:r>
      <w:r w:rsidR="0033419D" w:rsidRPr="0033419D">
        <w:rPr>
          <w:rFonts w:hint="eastAsia"/>
          <w:b/>
        </w:rPr>
        <w:t>完整培育機制</w:t>
      </w:r>
      <w:r w:rsidR="00C81337">
        <w:rPr>
          <w:rFonts w:hint="eastAsia"/>
          <w:b/>
        </w:rPr>
        <w:t>，及</w:t>
      </w:r>
      <w:r w:rsidR="00C81337" w:rsidRPr="00C81337">
        <w:rPr>
          <w:rFonts w:hint="eastAsia"/>
          <w:b/>
        </w:rPr>
        <w:lastRenderedPageBreak/>
        <w:t>研商解決人才外流及公職吸引力不足之措施</w:t>
      </w:r>
    </w:p>
    <w:p w:rsidR="0018527A" w:rsidRPr="00B973DD" w:rsidRDefault="00D37B2B" w:rsidP="00B973DD">
      <w:pPr>
        <w:pStyle w:val="21"/>
        <w:ind w:left="850" w:firstLine="566"/>
      </w:pPr>
      <w:r>
        <w:rPr>
          <w:rFonts w:hint="eastAsia"/>
        </w:rPr>
        <w:t>花東</w:t>
      </w:r>
      <w:r w:rsidR="0033419D">
        <w:rPr>
          <w:rFonts w:hint="eastAsia"/>
        </w:rPr>
        <w:t>地區</w:t>
      </w:r>
      <w:r w:rsidR="004622FE">
        <w:rPr>
          <w:rFonts w:hint="eastAsia"/>
        </w:rPr>
        <w:t>因交通、地域等因素，</w:t>
      </w:r>
      <w:r w:rsidR="004622FE" w:rsidRPr="004622FE">
        <w:rPr>
          <w:rFonts w:hint="eastAsia"/>
        </w:rPr>
        <w:t>長期人才延攬與留才極為不易，土木</w:t>
      </w:r>
      <w:r w:rsidR="00AC35A3">
        <w:rPr>
          <w:rFonts w:hint="eastAsia"/>
        </w:rPr>
        <w:t>公職</w:t>
      </w:r>
      <w:r w:rsidR="004622FE" w:rsidRPr="004622FE">
        <w:rPr>
          <w:rFonts w:hint="eastAsia"/>
        </w:rPr>
        <w:t>人</w:t>
      </w:r>
      <w:r w:rsidR="00C81337">
        <w:rPr>
          <w:rFonts w:hint="eastAsia"/>
        </w:rPr>
        <w:t>才</w:t>
      </w:r>
      <w:r w:rsidR="004622FE">
        <w:rPr>
          <w:rFonts w:hint="eastAsia"/>
        </w:rPr>
        <w:t>之短缺</w:t>
      </w:r>
      <w:r w:rsidR="004622FE" w:rsidRPr="004622FE">
        <w:rPr>
          <w:rFonts w:hint="eastAsia"/>
        </w:rPr>
        <w:t>，</w:t>
      </w:r>
      <w:r w:rsidR="004622FE">
        <w:rPr>
          <w:rFonts w:hint="eastAsia"/>
        </w:rPr>
        <w:t>影響</w:t>
      </w:r>
      <w:r w:rsidR="004622FE" w:rsidRPr="004622FE">
        <w:rPr>
          <w:rFonts w:hint="eastAsia"/>
        </w:rPr>
        <w:t>地方發展與基礎建設之推動</w:t>
      </w:r>
      <w:r w:rsidR="004622FE">
        <w:rPr>
          <w:rFonts w:hint="eastAsia"/>
        </w:rPr>
        <w:t>。</w:t>
      </w:r>
      <w:r w:rsidR="004622FE" w:rsidRPr="004622FE">
        <w:rPr>
          <w:rFonts w:hint="eastAsia"/>
        </w:rPr>
        <w:t>工程會</w:t>
      </w:r>
      <w:r w:rsidR="00A13378">
        <w:rPr>
          <w:rFonts w:hint="eastAsia"/>
        </w:rPr>
        <w:t>規劃辦理之</w:t>
      </w:r>
      <w:r w:rsidR="005A02EB">
        <w:rPr>
          <w:rFonts w:hAnsi="標楷體" w:hint="eastAsia"/>
        </w:rPr>
        <w:t>「</w:t>
      </w:r>
      <w:r w:rsidR="004622FE" w:rsidRPr="004622FE">
        <w:rPr>
          <w:rFonts w:hint="eastAsia"/>
        </w:rPr>
        <w:t>土木工程人才管理培訓計畫</w:t>
      </w:r>
      <w:r w:rsidR="005A02EB">
        <w:rPr>
          <w:rFonts w:hAnsi="標楷體" w:hint="eastAsia"/>
        </w:rPr>
        <w:t>」</w:t>
      </w:r>
      <w:r w:rsidR="00C10E33">
        <w:rPr>
          <w:rFonts w:hint="eastAsia"/>
        </w:rPr>
        <w:t>能否</w:t>
      </w:r>
      <w:r w:rsidR="004622FE">
        <w:rPr>
          <w:rFonts w:hint="eastAsia"/>
        </w:rPr>
        <w:t>改善</w:t>
      </w:r>
      <w:r w:rsidR="00C10E33">
        <w:rPr>
          <w:rFonts w:hint="eastAsia"/>
        </w:rPr>
        <w:t>短期</w:t>
      </w:r>
      <w:r w:rsidR="004622FE">
        <w:rPr>
          <w:rFonts w:hint="eastAsia"/>
        </w:rPr>
        <w:t>用人困境</w:t>
      </w:r>
      <w:r w:rsidR="00C10E33">
        <w:rPr>
          <w:rFonts w:hint="eastAsia"/>
        </w:rPr>
        <w:t>尚須後續追蹤</w:t>
      </w:r>
      <w:r w:rsidR="004622FE">
        <w:rPr>
          <w:rFonts w:hint="eastAsia"/>
        </w:rPr>
        <w:t>，</w:t>
      </w:r>
      <w:r w:rsidR="00A85BF4">
        <w:rPr>
          <w:rFonts w:hint="eastAsia"/>
        </w:rPr>
        <w:t>惟學分班屬短期進修</w:t>
      </w:r>
      <w:r w:rsidR="00AC35A3">
        <w:rPr>
          <w:rFonts w:hint="eastAsia"/>
        </w:rPr>
        <w:t>之性質</w:t>
      </w:r>
      <w:r w:rsidR="00A85BF4">
        <w:rPr>
          <w:rFonts w:hint="eastAsia"/>
        </w:rPr>
        <w:t>，</w:t>
      </w:r>
      <w:r w:rsidR="00A85BF4" w:rsidRPr="00A85BF4">
        <w:rPr>
          <w:rFonts w:hint="eastAsia"/>
        </w:rPr>
        <w:t>培育</w:t>
      </w:r>
      <w:r w:rsidR="0033419D">
        <w:rPr>
          <w:rFonts w:hint="eastAsia"/>
        </w:rPr>
        <w:t>花東</w:t>
      </w:r>
      <w:r w:rsidR="00A85BF4" w:rsidRPr="00A85BF4">
        <w:rPr>
          <w:rFonts w:hint="eastAsia"/>
        </w:rPr>
        <w:t>在地土木工程人才</w:t>
      </w:r>
      <w:r w:rsidR="00994353">
        <w:rPr>
          <w:rFonts w:hint="eastAsia"/>
        </w:rPr>
        <w:t>若</w:t>
      </w:r>
      <w:r w:rsidR="00A85BF4">
        <w:rPr>
          <w:rFonts w:hint="eastAsia"/>
        </w:rPr>
        <w:t>有</w:t>
      </w:r>
      <w:r w:rsidR="0001004F">
        <w:rPr>
          <w:rFonts w:hint="eastAsia"/>
        </w:rPr>
        <w:t>完整</w:t>
      </w:r>
      <w:r w:rsidR="00A85BF4">
        <w:rPr>
          <w:rFonts w:hint="eastAsia"/>
        </w:rPr>
        <w:t>正規</w:t>
      </w:r>
      <w:r w:rsidR="0001004F">
        <w:rPr>
          <w:rFonts w:hint="eastAsia"/>
        </w:rPr>
        <w:t>教育之需求</w:t>
      </w:r>
      <w:r w:rsidR="00AC35A3">
        <w:rPr>
          <w:rFonts w:hint="eastAsia"/>
        </w:rPr>
        <w:t>，允宜持續與教育部</w:t>
      </w:r>
      <w:r w:rsidR="0033419D">
        <w:rPr>
          <w:rFonts w:hint="eastAsia"/>
        </w:rPr>
        <w:t>等</w:t>
      </w:r>
      <w:r w:rsidR="00AC35A3">
        <w:rPr>
          <w:rFonts w:hint="eastAsia"/>
        </w:rPr>
        <w:t>協調</w:t>
      </w:r>
      <w:r w:rsidR="0033419D">
        <w:rPr>
          <w:rFonts w:hint="eastAsia"/>
        </w:rPr>
        <w:t>研議</w:t>
      </w:r>
      <w:r w:rsidR="00AC35A3">
        <w:rPr>
          <w:rFonts w:hint="eastAsia"/>
        </w:rPr>
        <w:t>；另</w:t>
      </w:r>
      <w:r w:rsidR="0083794B">
        <w:rPr>
          <w:rFonts w:hint="eastAsia"/>
        </w:rPr>
        <w:t>花東地區</w:t>
      </w:r>
      <w:r w:rsidR="00AC35A3">
        <w:rPr>
          <w:rFonts w:hint="eastAsia"/>
        </w:rPr>
        <w:t>土木公職人員</w:t>
      </w:r>
      <w:r w:rsidR="0083794B">
        <w:rPr>
          <w:rFonts w:hint="eastAsia"/>
        </w:rPr>
        <w:t>之短缺除受任職環境之交通、地域因素影響外，</w:t>
      </w:r>
      <w:r w:rsidR="00B852AE">
        <w:rPr>
          <w:rFonts w:hint="eastAsia"/>
        </w:rPr>
        <w:t>私部門</w:t>
      </w:r>
      <w:r w:rsidR="0083794B">
        <w:rPr>
          <w:rFonts w:hint="eastAsia"/>
        </w:rPr>
        <w:t>之</w:t>
      </w:r>
      <w:r w:rsidR="00EC617F">
        <w:rPr>
          <w:rFonts w:hint="eastAsia"/>
        </w:rPr>
        <w:t>高薪待遇亦加劇人才流失</w:t>
      </w:r>
      <w:r w:rsidR="0083794B">
        <w:rPr>
          <w:rStyle w:val="aff7"/>
        </w:rPr>
        <w:footnoteReference w:id="4"/>
      </w:r>
      <w:r w:rsidR="00B852AE">
        <w:rPr>
          <w:rFonts w:hint="eastAsia"/>
        </w:rPr>
        <w:t>，</w:t>
      </w:r>
      <w:r w:rsidR="0083794B">
        <w:rPr>
          <w:rFonts w:hint="eastAsia"/>
        </w:rPr>
        <w:t>亟</w:t>
      </w:r>
      <w:r w:rsidR="00B852AE">
        <w:rPr>
          <w:rFonts w:hint="eastAsia"/>
        </w:rPr>
        <w:t>待跨部會研商</w:t>
      </w:r>
      <w:r w:rsidR="0083794B">
        <w:rPr>
          <w:rFonts w:hint="eastAsia"/>
        </w:rPr>
        <w:t>解決</w:t>
      </w:r>
      <w:r w:rsidR="004F6A9C">
        <w:rPr>
          <w:rFonts w:hint="eastAsia"/>
        </w:rPr>
        <w:t>人才外流及公職吸引力不足之措施</w:t>
      </w:r>
      <w:r w:rsidR="0033419D">
        <w:rPr>
          <w:rFonts w:hint="eastAsia"/>
        </w:rPr>
        <w:t>。</w:t>
      </w:r>
    </w:p>
    <w:p w:rsidR="00171234" w:rsidRDefault="00C81337" w:rsidP="00C81337">
      <w:pPr>
        <w:ind w:left="566" w:firstLine="566"/>
      </w:pPr>
      <w:r>
        <w:rPr>
          <w:rFonts w:hint="eastAsia"/>
        </w:rPr>
        <w:t>綜上，</w:t>
      </w:r>
      <w:r w:rsidR="00C10E33" w:rsidRPr="00C10E33">
        <w:rPr>
          <w:rFonts w:hint="eastAsia"/>
        </w:rPr>
        <w:t>近年土木公職人員難以遴補且流失嚴重，工程機關面臨人才斷層問題</w:t>
      </w:r>
      <w:r w:rsidR="00C10E33">
        <w:rPr>
          <w:rFonts w:hint="eastAsia"/>
        </w:rPr>
        <w:t>，</w:t>
      </w:r>
      <w:r w:rsidR="002835E6">
        <w:rPr>
          <w:rFonts w:hint="eastAsia"/>
        </w:rPr>
        <w:t>花東地區尤受影響，</w:t>
      </w:r>
      <w:r w:rsidR="00C10E33">
        <w:rPr>
          <w:rFonts w:hint="eastAsia"/>
        </w:rPr>
        <w:t>工程會爰於115年度預算案編列</w:t>
      </w:r>
      <w:r w:rsidR="00C10E33" w:rsidRPr="00C10E33">
        <w:rPr>
          <w:rFonts w:hint="eastAsia"/>
        </w:rPr>
        <w:t>經費補助國立大學開設花東地區土木工程學分班，允宜本撙節原則辦理</w:t>
      </w:r>
      <w:r w:rsidR="00C10E33">
        <w:rPr>
          <w:rFonts w:hint="eastAsia"/>
        </w:rPr>
        <w:t>及</w:t>
      </w:r>
      <w:r w:rsidR="00C10E33" w:rsidRPr="00C10E33">
        <w:rPr>
          <w:rFonts w:hint="eastAsia"/>
        </w:rPr>
        <w:t>追蹤後續留才攬才情形</w:t>
      </w:r>
      <w:r w:rsidR="00C10E33">
        <w:rPr>
          <w:rFonts w:hint="eastAsia"/>
        </w:rPr>
        <w:t>，並宜</w:t>
      </w:r>
      <w:r>
        <w:rPr>
          <w:rFonts w:hint="eastAsia"/>
        </w:rPr>
        <w:t>跨部會持續研議</w:t>
      </w:r>
      <w:r w:rsidR="00C10E33" w:rsidRPr="00C10E33">
        <w:rPr>
          <w:rFonts w:hint="eastAsia"/>
        </w:rPr>
        <w:t>花東地區土木人才之完整培育機制</w:t>
      </w:r>
      <w:r w:rsidR="00C10E33">
        <w:rPr>
          <w:rFonts w:hint="eastAsia"/>
        </w:rPr>
        <w:t>、</w:t>
      </w:r>
      <w:r w:rsidRPr="0033419D">
        <w:rPr>
          <w:rFonts w:hint="eastAsia"/>
        </w:rPr>
        <w:t>增加留鄉誘因</w:t>
      </w:r>
      <w:r>
        <w:rPr>
          <w:rFonts w:hint="eastAsia"/>
        </w:rPr>
        <w:t>、</w:t>
      </w:r>
      <w:r w:rsidRPr="0033419D">
        <w:rPr>
          <w:rFonts w:hint="eastAsia"/>
        </w:rPr>
        <w:t>改善工作</w:t>
      </w:r>
      <w:r w:rsidR="002835E6">
        <w:rPr>
          <w:rFonts w:hint="eastAsia"/>
        </w:rPr>
        <w:t>待遇</w:t>
      </w:r>
      <w:r w:rsidR="002835E6">
        <w:rPr>
          <w:rFonts w:hint="eastAsia"/>
        </w:rPr>
        <w:lastRenderedPageBreak/>
        <w:t>條件</w:t>
      </w:r>
      <w:r>
        <w:rPr>
          <w:rFonts w:hint="eastAsia"/>
        </w:rPr>
        <w:t>及</w:t>
      </w:r>
      <w:r w:rsidRPr="0033419D">
        <w:rPr>
          <w:rFonts w:hint="eastAsia"/>
        </w:rPr>
        <w:t>強化就業保障</w:t>
      </w:r>
      <w:r w:rsidR="00C10E33">
        <w:rPr>
          <w:rFonts w:hint="eastAsia"/>
        </w:rPr>
        <w:t>等</w:t>
      </w:r>
      <w:r>
        <w:rPr>
          <w:rFonts w:hint="eastAsia"/>
        </w:rPr>
        <w:t>，</w:t>
      </w:r>
      <w:r w:rsidR="00C10E33">
        <w:rPr>
          <w:rFonts w:hint="eastAsia"/>
        </w:rPr>
        <w:t>俾</w:t>
      </w:r>
      <w:r>
        <w:rPr>
          <w:rFonts w:hint="eastAsia"/>
        </w:rPr>
        <w:t>由源頭改善土木公職人才短缺問題。</w:t>
      </w:r>
    </w:p>
    <w:sectPr w:rsidR="00171234"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A73" w:rsidRDefault="00717A73" w:rsidP="009B732E">
      <w:pPr>
        <w:spacing w:line="240" w:lineRule="auto"/>
        <w:ind w:left="560" w:firstLine="560"/>
      </w:pPr>
      <w:r>
        <w:separator/>
      </w:r>
    </w:p>
  </w:endnote>
  <w:endnote w:type="continuationSeparator" w:id="0">
    <w:p w:rsidR="00717A73" w:rsidRDefault="00717A7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024F9A">
    <w:pPr>
      <w:pStyle w:val="af4"/>
      <w:ind w:leftChars="0" w:left="560" w:hangingChars="280" w:hanging="560"/>
      <w:jc w:val="center"/>
    </w:pPr>
    <w:r>
      <w:fldChar w:fldCharType="begin"/>
    </w:r>
    <w:r>
      <w:instrText>PAGE   \* MERGEFORMAT</w:instrText>
    </w:r>
    <w:r>
      <w:fldChar w:fldCharType="separate"/>
    </w:r>
    <w:r w:rsidR="00E679F3" w:rsidRPr="00E679F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A73" w:rsidRDefault="00717A73" w:rsidP="009B732E">
      <w:pPr>
        <w:spacing w:line="240" w:lineRule="auto"/>
        <w:ind w:left="560" w:firstLine="560"/>
      </w:pPr>
      <w:r>
        <w:separator/>
      </w:r>
    </w:p>
  </w:footnote>
  <w:footnote w:type="continuationSeparator" w:id="0">
    <w:p w:rsidR="00717A73" w:rsidRDefault="00717A73" w:rsidP="009B732E">
      <w:pPr>
        <w:spacing w:line="240" w:lineRule="auto"/>
        <w:ind w:left="560" w:firstLine="560"/>
      </w:pPr>
      <w:r>
        <w:continuationSeparator/>
      </w:r>
    </w:p>
  </w:footnote>
  <w:footnote w:id="1">
    <w:p w:rsidR="00D25DF7" w:rsidRPr="00740E25" w:rsidRDefault="00D25DF7" w:rsidP="001B0E28">
      <w:pPr>
        <w:pStyle w:val="142"/>
        <w:spacing w:line="280" w:lineRule="exact"/>
        <w:ind w:leftChars="-1" w:left="179" w:hangingChars="75" w:hanging="182"/>
        <w:jc w:val="both"/>
        <w:rPr>
          <w:rFonts w:hint="eastAsia"/>
        </w:rPr>
      </w:pPr>
      <w:r>
        <w:rPr>
          <w:rStyle w:val="aff7"/>
        </w:rPr>
        <w:footnoteRef/>
      </w:r>
      <w:r>
        <w:t xml:space="preserve"> </w:t>
      </w:r>
      <w:r>
        <w:rPr>
          <w:rFonts w:hint="eastAsia"/>
        </w:rPr>
        <w:t>整理自工程會</w:t>
      </w:r>
      <w:r>
        <w:rPr>
          <w:rFonts w:hAnsi="標楷體" w:hint="eastAsia"/>
        </w:rPr>
        <w:t>「</w:t>
      </w:r>
      <w:r>
        <w:rPr>
          <w:rFonts w:hint="eastAsia"/>
        </w:rPr>
        <w:t>115年度土木工程人才管理培訓-花東地區土木工程學分班補助計畫</w:t>
      </w:r>
      <w:r>
        <w:rPr>
          <w:rFonts w:hAnsi="標楷體" w:hint="eastAsia"/>
        </w:rPr>
        <w:t>」</w:t>
      </w:r>
      <w:r>
        <w:rPr>
          <w:rFonts w:hint="eastAsia"/>
        </w:rPr>
        <w:t>(草案)。</w:t>
      </w:r>
    </w:p>
  </w:footnote>
  <w:footnote w:id="2">
    <w:p w:rsidR="00D25DF7" w:rsidRPr="00786506" w:rsidRDefault="00D25DF7" w:rsidP="001B0E28">
      <w:pPr>
        <w:pStyle w:val="142"/>
        <w:spacing w:line="280" w:lineRule="exact"/>
        <w:ind w:leftChars="-1" w:left="179" w:hangingChars="75" w:hanging="182"/>
        <w:jc w:val="both"/>
        <w:rPr>
          <w:rFonts w:hint="eastAsia"/>
        </w:rPr>
      </w:pPr>
      <w:r>
        <w:rPr>
          <w:rStyle w:val="aff7"/>
        </w:rPr>
        <w:footnoteRef/>
      </w:r>
      <w:r>
        <w:t xml:space="preserve"> </w:t>
      </w:r>
      <w:r>
        <w:rPr>
          <w:rFonts w:hint="eastAsia"/>
        </w:rPr>
        <w:t>整理自114年5月5日</w:t>
      </w:r>
      <w:r w:rsidRPr="00786506">
        <w:rPr>
          <w:rFonts w:hint="eastAsia"/>
        </w:rPr>
        <w:t>土木工程人員留才攬才策略第1次會議</w:t>
      </w:r>
      <w:r>
        <w:rPr>
          <w:rFonts w:hint="eastAsia"/>
        </w:rPr>
        <w:t>紀錄。</w:t>
      </w:r>
    </w:p>
  </w:footnote>
  <w:footnote w:id="3">
    <w:p w:rsidR="00565F94" w:rsidRPr="00565F94" w:rsidRDefault="00565F94" w:rsidP="00565F94">
      <w:pPr>
        <w:pStyle w:val="142"/>
        <w:spacing w:line="280" w:lineRule="exact"/>
        <w:ind w:leftChars="-1" w:left="179" w:hangingChars="75" w:hanging="182"/>
        <w:jc w:val="both"/>
        <w:rPr>
          <w:rFonts w:hint="eastAsia"/>
        </w:rPr>
      </w:pPr>
      <w:r>
        <w:rPr>
          <w:rStyle w:val="aff7"/>
        </w:rPr>
        <w:footnoteRef/>
      </w:r>
      <w:r>
        <w:t xml:space="preserve"> </w:t>
      </w:r>
      <w:r>
        <w:rPr>
          <w:rFonts w:hint="eastAsia"/>
        </w:rPr>
        <w:t>截至114年9月30日止，工程會</w:t>
      </w:r>
      <w:r>
        <w:rPr>
          <w:rFonts w:hAnsi="標楷體" w:hint="eastAsia"/>
        </w:rPr>
        <w:t>「</w:t>
      </w:r>
      <w:r>
        <w:rPr>
          <w:rFonts w:hint="eastAsia"/>
        </w:rPr>
        <w:t>115年度土木工程人才管理培訓-花東地區土木工程學分班補助計畫</w:t>
      </w:r>
      <w:r>
        <w:rPr>
          <w:rFonts w:hAnsi="標楷體" w:hint="eastAsia"/>
        </w:rPr>
        <w:t>」</w:t>
      </w:r>
      <w:r>
        <w:rPr>
          <w:rFonts w:hint="eastAsia"/>
        </w:rPr>
        <w:t>(草案)尚未核定。</w:t>
      </w:r>
    </w:p>
  </w:footnote>
  <w:footnote w:id="4">
    <w:p w:rsidR="00D25DF7" w:rsidRPr="0083794B" w:rsidRDefault="00D25DF7" w:rsidP="00E14FD0">
      <w:pPr>
        <w:pStyle w:val="142"/>
        <w:spacing w:line="280" w:lineRule="exact"/>
        <w:ind w:leftChars="-1" w:left="235" w:hangingChars="98" w:hanging="238"/>
        <w:jc w:val="both"/>
        <w:rPr>
          <w:rFonts w:hint="eastAsia"/>
        </w:rPr>
      </w:pPr>
      <w:r>
        <w:rPr>
          <w:rStyle w:val="aff7"/>
        </w:rPr>
        <w:footnoteRef/>
      </w:r>
      <w:r>
        <w:rPr>
          <w:rFonts w:hint="eastAsia"/>
        </w:rPr>
        <w:t xml:space="preserve"> </w:t>
      </w:r>
      <w:r w:rsidRPr="009A1B5A">
        <w:rPr>
          <w:rFonts w:hint="eastAsia"/>
        </w:rPr>
        <w:t>蔡明亘</w:t>
      </w:r>
      <w:r>
        <w:rPr>
          <w:rFonts w:hint="eastAsia"/>
        </w:rPr>
        <w:t>，</w:t>
      </w:r>
      <w:r>
        <w:rPr>
          <w:rFonts w:hAnsi="標楷體" w:hint="eastAsia"/>
        </w:rPr>
        <w:t>「</w:t>
      </w:r>
      <w:r w:rsidRPr="009A1B5A">
        <w:rPr>
          <w:rFonts w:hint="eastAsia"/>
        </w:rPr>
        <w:t>土木工程師正熱！民間百萬高薪挖角　鐵道局東部缺額只來一半</w:t>
      </w:r>
      <w:r>
        <w:rPr>
          <w:rFonts w:hAnsi="標楷體" w:hint="eastAsia"/>
        </w:rPr>
        <w:t>」，</w:t>
      </w:r>
      <w:r w:rsidRPr="009A1B5A">
        <w:rPr>
          <w:rFonts w:hint="eastAsia"/>
        </w:rPr>
        <w:t>中國時報</w:t>
      </w:r>
      <w:r>
        <w:rPr>
          <w:rFonts w:hint="eastAsia"/>
        </w:rPr>
        <w:t>，</w:t>
      </w:r>
      <w:r w:rsidRPr="009A1B5A">
        <w:rPr>
          <w:rFonts w:hint="eastAsia"/>
        </w:rPr>
        <w:t>114年2月8日</w:t>
      </w:r>
      <w:r>
        <w:rPr>
          <w:rFonts w:hint="eastAsia"/>
        </w:rPr>
        <w:t>；周湘芸，</w:t>
      </w:r>
      <w:r>
        <w:rPr>
          <w:rFonts w:hAnsi="標楷體" w:hint="eastAsia"/>
        </w:rPr>
        <w:t>「</w:t>
      </w:r>
      <w:r w:rsidRPr="00924B55">
        <w:rPr>
          <w:rFonts w:hint="eastAsia"/>
        </w:rPr>
        <w:t>企業年薪200萬挖角工程師 鐵道局嘆：3年出走2位數人才</w:t>
      </w:r>
      <w:r>
        <w:rPr>
          <w:rFonts w:hAnsi="標楷體" w:hint="eastAsia"/>
        </w:rPr>
        <w:t>」，</w:t>
      </w:r>
      <w:r>
        <w:rPr>
          <w:rFonts w:hint="eastAsia"/>
        </w:rPr>
        <w:t>聯合報，114年2月8日。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DF7" w:rsidRDefault="00D25DF7"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856"/>
    <w:rsid w:val="00001AB8"/>
    <w:rsid w:val="00002680"/>
    <w:rsid w:val="00002BB5"/>
    <w:rsid w:val="00002D29"/>
    <w:rsid w:val="00003099"/>
    <w:rsid w:val="00003799"/>
    <w:rsid w:val="000055B3"/>
    <w:rsid w:val="00005DC5"/>
    <w:rsid w:val="0000606D"/>
    <w:rsid w:val="00006DAF"/>
    <w:rsid w:val="00006E73"/>
    <w:rsid w:val="00006EEA"/>
    <w:rsid w:val="0001004F"/>
    <w:rsid w:val="00011CC9"/>
    <w:rsid w:val="00013717"/>
    <w:rsid w:val="00014E51"/>
    <w:rsid w:val="0001535B"/>
    <w:rsid w:val="00015580"/>
    <w:rsid w:val="0001630B"/>
    <w:rsid w:val="000166FE"/>
    <w:rsid w:val="00017102"/>
    <w:rsid w:val="00024F9A"/>
    <w:rsid w:val="00025E94"/>
    <w:rsid w:val="00026F6D"/>
    <w:rsid w:val="00027B7D"/>
    <w:rsid w:val="00027F58"/>
    <w:rsid w:val="00030022"/>
    <w:rsid w:val="00031345"/>
    <w:rsid w:val="0003199B"/>
    <w:rsid w:val="00031C85"/>
    <w:rsid w:val="000332F0"/>
    <w:rsid w:val="00033DEF"/>
    <w:rsid w:val="00035AD0"/>
    <w:rsid w:val="000368DD"/>
    <w:rsid w:val="00036F9D"/>
    <w:rsid w:val="0003704B"/>
    <w:rsid w:val="00040FE9"/>
    <w:rsid w:val="00041199"/>
    <w:rsid w:val="00042CB8"/>
    <w:rsid w:val="00043621"/>
    <w:rsid w:val="00044C07"/>
    <w:rsid w:val="00045CF0"/>
    <w:rsid w:val="000460CF"/>
    <w:rsid w:val="000465DD"/>
    <w:rsid w:val="0004691D"/>
    <w:rsid w:val="00050535"/>
    <w:rsid w:val="00050823"/>
    <w:rsid w:val="00052DCE"/>
    <w:rsid w:val="00053303"/>
    <w:rsid w:val="0005507D"/>
    <w:rsid w:val="0005607D"/>
    <w:rsid w:val="000566B9"/>
    <w:rsid w:val="000570F2"/>
    <w:rsid w:val="00057804"/>
    <w:rsid w:val="0006371A"/>
    <w:rsid w:val="000653B3"/>
    <w:rsid w:val="00066111"/>
    <w:rsid w:val="000662CE"/>
    <w:rsid w:val="0006775F"/>
    <w:rsid w:val="00067E33"/>
    <w:rsid w:val="0007020C"/>
    <w:rsid w:val="0007060B"/>
    <w:rsid w:val="000714C2"/>
    <w:rsid w:val="0007297D"/>
    <w:rsid w:val="00073912"/>
    <w:rsid w:val="00075AE0"/>
    <w:rsid w:val="00075F41"/>
    <w:rsid w:val="00080AEE"/>
    <w:rsid w:val="00080FB7"/>
    <w:rsid w:val="0008132A"/>
    <w:rsid w:val="0008191C"/>
    <w:rsid w:val="00081F08"/>
    <w:rsid w:val="00082B42"/>
    <w:rsid w:val="00083913"/>
    <w:rsid w:val="00083B31"/>
    <w:rsid w:val="00083C14"/>
    <w:rsid w:val="0008434F"/>
    <w:rsid w:val="0008546A"/>
    <w:rsid w:val="00085AF0"/>
    <w:rsid w:val="00085E6C"/>
    <w:rsid w:val="00086576"/>
    <w:rsid w:val="00086663"/>
    <w:rsid w:val="0008688E"/>
    <w:rsid w:val="0008754F"/>
    <w:rsid w:val="000875A4"/>
    <w:rsid w:val="00087E5C"/>
    <w:rsid w:val="00091C81"/>
    <w:rsid w:val="00092575"/>
    <w:rsid w:val="00092723"/>
    <w:rsid w:val="00095038"/>
    <w:rsid w:val="000958D8"/>
    <w:rsid w:val="00095F31"/>
    <w:rsid w:val="00096D06"/>
    <w:rsid w:val="00097196"/>
    <w:rsid w:val="00097D55"/>
    <w:rsid w:val="000A0D3C"/>
    <w:rsid w:val="000A1B55"/>
    <w:rsid w:val="000A1E65"/>
    <w:rsid w:val="000A226E"/>
    <w:rsid w:val="000A25AE"/>
    <w:rsid w:val="000A3634"/>
    <w:rsid w:val="000A532D"/>
    <w:rsid w:val="000A6AD9"/>
    <w:rsid w:val="000A7078"/>
    <w:rsid w:val="000A76B2"/>
    <w:rsid w:val="000A7D95"/>
    <w:rsid w:val="000B0430"/>
    <w:rsid w:val="000B14B4"/>
    <w:rsid w:val="000B172F"/>
    <w:rsid w:val="000B1900"/>
    <w:rsid w:val="000B1AAC"/>
    <w:rsid w:val="000B21E8"/>
    <w:rsid w:val="000B251D"/>
    <w:rsid w:val="000B2B98"/>
    <w:rsid w:val="000B38B4"/>
    <w:rsid w:val="000B42BE"/>
    <w:rsid w:val="000B4AD1"/>
    <w:rsid w:val="000B627C"/>
    <w:rsid w:val="000B7580"/>
    <w:rsid w:val="000C0947"/>
    <w:rsid w:val="000C697C"/>
    <w:rsid w:val="000C6DCB"/>
    <w:rsid w:val="000C7FEA"/>
    <w:rsid w:val="000D1E57"/>
    <w:rsid w:val="000D2A8A"/>
    <w:rsid w:val="000D3073"/>
    <w:rsid w:val="000D422B"/>
    <w:rsid w:val="000D4E22"/>
    <w:rsid w:val="000D5F82"/>
    <w:rsid w:val="000D6760"/>
    <w:rsid w:val="000D6975"/>
    <w:rsid w:val="000D738E"/>
    <w:rsid w:val="000D755D"/>
    <w:rsid w:val="000E01F2"/>
    <w:rsid w:val="000E1810"/>
    <w:rsid w:val="000E1896"/>
    <w:rsid w:val="000E1F4D"/>
    <w:rsid w:val="000E2AAD"/>
    <w:rsid w:val="000E2CEB"/>
    <w:rsid w:val="000E462F"/>
    <w:rsid w:val="000E53B2"/>
    <w:rsid w:val="000E56BE"/>
    <w:rsid w:val="000E7D6A"/>
    <w:rsid w:val="000F0235"/>
    <w:rsid w:val="000F0337"/>
    <w:rsid w:val="000F05F0"/>
    <w:rsid w:val="000F16D8"/>
    <w:rsid w:val="000F21A9"/>
    <w:rsid w:val="000F260D"/>
    <w:rsid w:val="000F300C"/>
    <w:rsid w:val="000F305B"/>
    <w:rsid w:val="000F3B72"/>
    <w:rsid w:val="000F65FC"/>
    <w:rsid w:val="000F745C"/>
    <w:rsid w:val="000F74FF"/>
    <w:rsid w:val="000F776D"/>
    <w:rsid w:val="000F79BE"/>
    <w:rsid w:val="000F79E7"/>
    <w:rsid w:val="000F7B4E"/>
    <w:rsid w:val="000F7E77"/>
    <w:rsid w:val="00100F26"/>
    <w:rsid w:val="001019D5"/>
    <w:rsid w:val="00101E0C"/>
    <w:rsid w:val="00105633"/>
    <w:rsid w:val="00107529"/>
    <w:rsid w:val="00107E88"/>
    <w:rsid w:val="00110882"/>
    <w:rsid w:val="0011089F"/>
    <w:rsid w:val="00110B6F"/>
    <w:rsid w:val="00110C83"/>
    <w:rsid w:val="0011270F"/>
    <w:rsid w:val="00112B7D"/>
    <w:rsid w:val="001142E1"/>
    <w:rsid w:val="00114CB3"/>
    <w:rsid w:val="001156D9"/>
    <w:rsid w:val="00115E51"/>
    <w:rsid w:val="00116DA6"/>
    <w:rsid w:val="001175C9"/>
    <w:rsid w:val="0012064C"/>
    <w:rsid w:val="0012178C"/>
    <w:rsid w:val="00121F6F"/>
    <w:rsid w:val="00122D14"/>
    <w:rsid w:val="001235CD"/>
    <w:rsid w:val="00124A11"/>
    <w:rsid w:val="00125168"/>
    <w:rsid w:val="00125490"/>
    <w:rsid w:val="001257B4"/>
    <w:rsid w:val="001259B6"/>
    <w:rsid w:val="0012691D"/>
    <w:rsid w:val="00126F39"/>
    <w:rsid w:val="00130243"/>
    <w:rsid w:val="001309F3"/>
    <w:rsid w:val="0013287B"/>
    <w:rsid w:val="00133A87"/>
    <w:rsid w:val="00134B1E"/>
    <w:rsid w:val="0013610B"/>
    <w:rsid w:val="00140227"/>
    <w:rsid w:val="0014081E"/>
    <w:rsid w:val="00141063"/>
    <w:rsid w:val="00141954"/>
    <w:rsid w:val="00142F82"/>
    <w:rsid w:val="001442C4"/>
    <w:rsid w:val="00144E05"/>
    <w:rsid w:val="001455B3"/>
    <w:rsid w:val="00146BF6"/>
    <w:rsid w:val="00150A90"/>
    <w:rsid w:val="00151230"/>
    <w:rsid w:val="00152C8E"/>
    <w:rsid w:val="001558AD"/>
    <w:rsid w:val="00157959"/>
    <w:rsid w:val="001624A9"/>
    <w:rsid w:val="0016316B"/>
    <w:rsid w:val="001640E4"/>
    <w:rsid w:val="0016450B"/>
    <w:rsid w:val="00164C3E"/>
    <w:rsid w:val="0016529E"/>
    <w:rsid w:val="001678EF"/>
    <w:rsid w:val="00170560"/>
    <w:rsid w:val="00171234"/>
    <w:rsid w:val="00171A81"/>
    <w:rsid w:val="001728D7"/>
    <w:rsid w:val="00173401"/>
    <w:rsid w:val="00173B83"/>
    <w:rsid w:val="00173FB3"/>
    <w:rsid w:val="00175D5F"/>
    <w:rsid w:val="00175EDF"/>
    <w:rsid w:val="00176954"/>
    <w:rsid w:val="00177B22"/>
    <w:rsid w:val="0018188F"/>
    <w:rsid w:val="001824DD"/>
    <w:rsid w:val="001829D2"/>
    <w:rsid w:val="00182B0F"/>
    <w:rsid w:val="001833F5"/>
    <w:rsid w:val="00183926"/>
    <w:rsid w:val="00183E3E"/>
    <w:rsid w:val="00184005"/>
    <w:rsid w:val="00184145"/>
    <w:rsid w:val="00184715"/>
    <w:rsid w:val="0018527A"/>
    <w:rsid w:val="001858A8"/>
    <w:rsid w:val="00186B12"/>
    <w:rsid w:val="00186BF3"/>
    <w:rsid w:val="00190CE7"/>
    <w:rsid w:val="00190F9C"/>
    <w:rsid w:val="001926AD"/>
    <w:rsid w:val="001926C0"/>
    <w:rsid w:val="00192D15"/>
    <w:rsid w:val="00195DC2"/>
    <w:rsid w:val="00196331"/>
    <w:rsid w:val="00196B4E"/>
    <w:rsid w:val="001977AC"/>
    <w:rsid w:val="001978A1"/>
    <w:rsid w:val="001A084E"/>
    <w:rsid w:val="001A0C61"/>
    <w:rsid w:val="001A0E1B"/>
    <w:rsid w:val="001A3183"/>
    <w:rsid w:val="001A32CA"/>
    <w:rsid w:val="001A38F0"/>
    <w:rsid w:val="001A584E"/>
    <w:rsid w:val="001A5AAE"/>
    <w:rsid w:val="001A6537"/>
    <w:rsid w:val="001A7948"/>
    <w:rsid w:val="001B09E6"/>
    <w:rsid w:val="001B0CAE"/>
    <w:rsid w:val="001B0E28"/>
    <w:rsid w:val="001B42A0"/>
    <w:rsid w:val="001B5141"/>
    <w:rsid w:val="001C0B3F"/>
    <w:rsid w:val="001C1477"/>
    <w:rsid w:val="001C2447"/>
    <w:rsid w:val="001C4333"/>
    <w:rsid w:val="001C6C45"/>
    <w:rsid w:val="001C7643"/>
    <w:rsid w:val="001D1414"/>
    <w:rsid w:val="001D1802"/>
    <w:rsid w:val="001D1F79"/>
    <w:rsid w:val="001D28AC"/>
    <w:rsid w:val="001D3747"/>
    <w:rsid w:val="001D45C7"/>
    <w:rsid w:val="001D528F"/>
    <w:rsid w:val="001D56DC"/>
    <w:rsid w:val="001D58A3"/>
    <w:rsid w:val="001D725F"/>
    <w:rsid w:val="001D7930"/>
    <w:rsid w:val="001E1253"/>
    <w:rsid w:val="001E1D55"/>
    <w:rsid w:val="001E276C"/>
    <w:rsid w:val="001E3217"/>
    <w:rsid w:val="001E3C5B"/>
    <w:rsid w:val="001E3E03"/>
    <w:rsid w:val="001E4BCA"/>
    <w:rsid w:val="001E69AE"/>
    <w:rsid w:val="001E7831"/>
    <w:rsid w:val="001E7DB9"/>
    <w:rsid w:val="001F3770"/>
    <w:rsid w:val="001F40A3"/>
    <w:rsid w:val="001F47F4"/>
    <w:rsid w:val="001F4BE3"/>
    <w:rsid w:val="001F58F0"/>
    <w:rsid w:val="001F655E"/>
    <w:rsid w:val="001F72B2"/>
    <w:rsid w:val="001F76F9"/>
    <w:rsid w:val="001F77A6"/>
    <w:rsid w:val="001F7DD0"/>
    <w:rsid w:val="001F7F96"/>
    <w:rsid w:val="00200E40"/>
    <w:rsid w:val="002015E8"/>
    <w:rsid w:val="00201794"/>
    <w:rsid w:val="002022B6"/>
    <w:rsid w:val="002043A0"/>
    <w:rsid w:val="0020522E"/>
    <w:rsid w:val="002052F6"/>
    <w:rsid w:val="002060DC"/>
    <w:rsid w:val="00206C6C"/>
    <w:rsid w:val="00207790"/>
    <w:rsid w:val="00211AE7"/>
    <w:rsid w:val="00211BDA"/>
    <w:rsid w:val="00211D29"/>
    <w:rsid w:val="00214618"/>
    <w:rsid w:val="002150B7"/>
    <w:rsid w:val="00215996"/>
    <w:rsid w:val="002166EC"/>
    <w:rsid w:val="00216A10"/>
    <w:rsid w:val="00216A97"/>
    <w:rsid w:val="00217547"/>
    <w:rsid w:val="00217CD9"/>
    <w:rsid w:val="00220285"/>
    <w:rsid w:val="00220857"/>
    <w:rsid w:val="00220A07"/>
    <w:rsid w:val="00220D84"/>
    <w:rsid w:val="00221DE0"/>
    <w:rsid w:val="00222D01"/>
    <w:rsid w:val="002233ED"/>
    <w:rsid w:val="00224E7C"/>
    <w:rsid w:val="00225916"/>
    <w:rsid w:val="00225FE5"/>
    <w:rsid w:val="00226D9D"/>
    <w:rsid w:val="0023021E"/>
    <w:rsid w:val="00231284"/>
    <w:rsid w:val="00232803"/>
    <w:rsid w:val="00232AAE"/>
    <w:rsid w:val="002335A3"/>
    <w:rsid w:val="00235DCB"/>
    <w:rsid w:val="00236463"/>
    <w:rsid w:val="00236C37"/>
    <w:rsid w:val="002375D2"/>
    <w:rsid w:val="002400DC"/>
    <w:rsid w:val="0024089C"/>
    <w:rsid w:val="00240ED9"/>
    <w:rsid w:val="0024167B"/>
    <w:rsid w:val="002428F2"/>
    <w:rsid w:val="002433DD"/>
    <w:rsid w:val="00243537"/>
    <w:rsid w:val="002463DE"/>
    <w:rsid w:val="00246C02"/>
    <w:rsid w:val="00246D37"/>
    <w:rsid w:val="00250350"/>
    <w:rsid w:val="00251D21"/>
    <w:rsid w:val="00253B79"/>
    <w:rsid w:val="00255D2F"/>
    <w:rsid w:val="002564D0"/>
    <w:rsid w:val="00257394"/>
    <w:rsid w:val="00257628"/>
    <w:rsid w:val="002577AB"/>
    <w:rsid w:val="00257AD4"/>
    <w:rsid w:val="002608BF"/>
    <w:rsid w:val="002609C3"/>
    <w:rsid w:val="00260D35"/>
    <w:rsid w:val="002616D1"/>
    <w:rsid w:val="00261800"/>
    <w:rsid w:val="0026308D"/>
    <w:rsid w:val="00263D75"/>
    <w:rsid w:val="00264033"/>
    <w:rsid w:val="0026494C"/>
    <w:rsid w:val="002658B7"/>
    <w:rsid w:val="00266276"/>
    <w:rsid w:val="002664C6"/>
    <w:rsid w:val="002677E2"/>
    <w:rsid w:val="0027027D"/>
    <w:rsid w:val="002706C1"/>
    <w:rsid w:val="0027228B"/>
    <w:rsid w:val="002726AD"/>
    <w:rsid w:val="00272C63"/>
    <w:rsid w:val="00272CC0"/>
    <w:rsid w:val="00272DA7"/>
    <w:rsid w:val="00272F2A"/>
    <w:rsid w:val="0027337C"/>
    <w:rsid w:val="00273890"/>
    <w:rsid w:val="00273A8D"/>
    <w:rsid w:val="00273F88"/>
    <w:rsid w:val="00274BA0"/>
    <w:rsid w:val="0027582C"/>
    <w:rsid w:val="00277C7A"/>
    <w:rsid w:val="002835E6"/>
    <w:rsid w:val="00284515"/>
    <w:rsid w:val="002846DB"/>
    <w:rsid w:val="00284B17"/>
    <w:rsid w:val="00284E50"/>
    <w:rsid w:val="0028701A"/>
    <w:rsid w:val="00287FDF"/>
    <w:rsid w:val="00291D62"/>
    <w:rsid w:val="00293DFA"/>
    <w:rsid w:val="002947AF"/>
    <w:rsid w:val="00296AC1"/>
    <w:rsid w:val="002972C7"/>
    <w:rsid w:val="00297618"/>
    <w:rsid w:val="002A1528"/>
    <w:rsid w:val="002A1C34"/>
    <w:rsid w:val="002A4090"/>
    <w:rsid w:val="002A478E"/>
    <w:rsid w:val="002A4829"/>
    <w:rsid w:val="002A4EFA"/>
    <w:rsid w:val="002B27D5"/>
    <w:rsid w:val="002B38A0"/>
    <w:rsid w:val="002B429E"/>
    <w:rsid w:val="002B4970"/>
    <w:rsid w:val="002B525D"/>
    <w:rsid w:val="002C1E79"/>
    <w:rsid w:val="002C1F48"/>
    <w:rsid w:val="002C2AFC"/>
    <w:rsid w:val="002C317C"/>
    <w:rsid w:val="002C3528"/>
    <w:rsid w:val="002C3E07"/>
    <w:rsid w:val="002C3F42"/>
    <w:rsid w:val="002C4C98"/>
    <w:rsid w:val="002C4D12"/>
    <w:rsid w:val="002C4E32"/>
    <w:rsid w:val="002C5054"/>
    <w:rsid w:val="002C50D6"/>
    <w:rsid w:val="002C5215"/>
    <w:rsid w:val="002C673C"/>
    <w:rsid w:val="002C7D2B"/>
    <w:rsid w:val="002D0C09"/>
    <w:rsid w:val="002D177D"/>
    <w:rsid w:val="002D1CD8"/>
    <w:rsid w:val="002D37B8"/>
    <w:rsid w:val="002D3CA5"/>
    <w:rsid w:val="002D4AB2"/>
    <w:rsid w:val="002D58F5"/>
    <w:rsid w:val="002D5BC7"/>
    <w:rsid w:val="002D5DD1"/>
    <w:rsid w:val="002D6556"/>
    <w:rsid w:val="002D7AE2"/>
    <w:rsid w:val="002D7E94"/>
    <w:rsid w:val="002E184D"/>
    <w:rsid w:val="002E1CA5"/>
    <w:rsid w:val="002E3014"/>
    <w:rsid w:val="002E4862"/>
    <w:rsid w:val="002F0613"/>
    <w:rsid w:val="002F12D3"/>
    <w:rsid w:val="002F190A"/>
    <w:rsid w:val="002F216F"/>
    <w:rsid w:val="002F2450"/>
    <w:rsid w:val="002F3694"/>
    <w:rsid w:val="002F5A7C"/>
    <w:rsid w:val="002F5AAF"/>
    <w:rsid w:val="002F6635"/>
    <w:rsid w:val="002F6DF1"/>
    <w:rsid w:val="002F7960"/>
    <w:rsid w:val="00300289"/>
    <w:rsid w:val="00302107"/>
    <w:rsid w:val="0030271A"/>
    <w:rsid w:val="00304E98"/>
    <w:rsid w:val="003059E7"/>
    <w:rsid w:val="003066A9"/>
    <w:rsid w:val="00307306"/>
    <w:rsid w:val="00310308"/>
    <w:rsid w:val="0031089F"/>
    <w:rsid w:val="003109A9"/>
    <w:rsid w:val="00310BE2"/>
    <w:rsid w:val="0031106D"/>
    <w:rsid w:val="0031322C"/>
    <w:rsid w:val="003134A7"/>
    <w:rsid w:val="00314A26"/>
    <w:rsid w:val="00315C2B"/>
    <w:rsid w:val="0032025C"/>
    <w:rsid w:val="0032041E"/>
    <w:rsid w:val="00320CA3"/>
    <w:rsid w:val="0032116A"/>
    <w:rsid w:val="00321744"/>
    <w:rsid w:val="00321D3E"/>
    <w:rsid w:val="00324CE1"/>
    <w:rsid w:val="003254F1"/>
    <w:rsid w:val="00325575"/>
    <w:rsid w:val="00325603"/>
    <w:rsid w:val="00325960"/>
    <w:rsid w:val="003272B6"/>
    <w:rsid w:val="00327F9D"/>
    <w:rsid w:val="003307C3"/>
    <w:rsid w:val="00331541"/>
    <w:rsid w:val="00332280"/>
    <w:rsid w:val="00332B22"/>
    <w:rsid w:val="00332C1F"/>
    <w:rsid w:val="003339D1"/>
    <w:rsid w:val="00333AFB"/>
    <w:rsid w:val="0033419D"/>
    <w:rsid w:val="00334388"/>
    <w:rsid w:val="0033478F"/>
    <w:rsid w:val="00334A8C"/>
    <w:rsid w:val="003379FD"/>
    <w:rsid w:val="00337E9C"/>
    <w:rsid w:val="00340554"/>
    <w:rsid w:val="00342720"/>
    <w:rsid w:val="00346665"/>
    <w:rsid w:val="003469CC"/>
    <w:rsid w:val="00351789"/>
    <w:rsid w:val="00351E9F"/>
    <w:rsid w:val="00352238"/>
    <w:rsid w:val="003527D0"/>
    <w:rsid w:val="0035296D"/>
    <w:rsid w:val="003538FA"/>
    <w:rsid w:val="003540AB"/>
    <w:rsid w:val="0035471B"/>
    <w:rsid w:val="00354842"/>
    <w:rsid w:val="00354EF1"/>
    <w:rsid w:val="00355493"/>
    <w:rsid w:val="003561B9"/>
    <w:rsid w:val="00356233"/>
    <w:rsid w:val="00357890"/>
    <w:rsid w:val="0035790E"/>
    <w:rsid w:val="0036032A"/>
    <w:rsid w:val="0036071D"/>
    <w:rsid w:val="00360841"/>
    <w:rsid w:val="00361B58"/>
    <w:rsid w:val="00361DC4"/>
    <w:rsid w:val="00364825"/>
    <w:rsid w:val="00365213"/>
    <w:rsid w:val="0036575B"/>
    <w:rsid w:val="00365E92"/>
    <w:rsid w:val="00367592"/>
    <w:rsid w:val="00367F34"/>
    <w:rsid w:val="00370619"/>
    <w:rsid w:val="00371014"/>
    <w:rsid w:val="00371EFA"/>
    <w:rsid w:val="00372328"/>
    <w:rsid w:val="00373F02"/>
    <w:rsid w:val="003756CD"/>
    <w:rsid w:val="00375FD6"/>
    <w:rsid w:val="003763B1"/>
    <w:rsid w:val="00381E4A"/>
    <w:rsid w:val="00382ACC"/>
    <w:rsid w:val="00383296"/>
    <w:rsid w:val="00383A06"/>
    <w:rsid w:val="003849C5"/>
    <w:rsid w:val="0038694C"/>
    <w:rsid w:val="003869E6"/>
    <w:rsid w:val="00386EA8"/>
    <w:rsid w:val="003877B5"/>
    <w:rsid w:val="00387AE8"/>
    <w:rsid w:val="00393750"/>
    <w:rsid w:val="00393B01"/>
    <w:rsid w:val="003942A1"/>
    <w:rsid w:val="00395E0A"/>
    <w:rsid w:val="00397684"/>
    <w:rsid w:val="003A1C9D"/>
    <w:rsid w:val="003A1D21"/>
    <w:rsid w:val="003A2599"/>
    <w:rsid w:val="003A2D7B"/>
    <w:rsid w:val="003A3AB5"/>
    <w:rsid w:val="003A4EB7"/>
    <w:rsid w:val="003A76AC"/>
    <w:rsid w:val="003A7E98"/>
    <w:rsid w:val="003B002A"/>
    <w:rsid w:val="003B0875"/>
    <w:rsid w:val="003B2E42"/>
    <w:rsid w:val="003B415B"/>
    <w:rsid w:val="003B74C2"/>
    <w:rsid w:val="003B74C9"/>
    <w:rsid w:val="003B79C7"/>
    <w:rsid w:val="003C0999"/>
    <w:rsid w:val="003C0E0C"/>
    <w:rsid w:val="003C33B2"/>
    <w:rsid w:val="003C41D5"/>
    <w:rsid w:val="003C7EA9"/>
    <w:rsid w:val="003D1850"/>
    <w:rsid w:val="003D2205"/>
    <w:rsid w:val="003D2EC4"/>
    <w:rsid w:val="003D3872"/>
    <w:rsid w:val="003D3B64"/>
    <w:rsid w:val="003D4095"/>
    <w:rsid w:val="003D70C4"/>
    <w:rsid w:val="003E0140"/>
    <w:rsid w:val="003E422A"/>
    <w:rsid w:val="003E48A4"/>
    <w:rsid w:val="003E6198"/>
    <w:rsid w:val="003E658B"/>
    <w:rsid w:val="003E6E31"/>
    <w:rsid w:val="003E7AEA"/>
    <w:rsid w:val="003E7E93"/>
    <w:rsid w:val="003F36F0"/>
    <w:rsid w:val="003F3C95"/>
    <w:rsid w:val="003F5620"/>
    <w:rsid w:val="003F5BD1"/>
    <w:rsid w:val="003F6E45"/>
    <w:rsid w:val="003F6EB7"/>
    <w:rsid w:val="004002B1"/>
    <w:rsid w:val="0040082A"/>
    <w:rsid w:val="00401C59"/>
    <w:rsid w:val="00401EC3"/>
    <w:rsid w:val="00401FB8"/>
    <w:rsid w:val="0040246B"/>
    <w:rsid w:val="004030F6"/>
    <w:rsid w:val="00403FB5"/>
    <w:rsid w:val="00404105"/>
    <w:rsid w:val="00404CC8"/>
    <w:rsid w:val="00406486"/>
    <w:rsid w:val="0040796E"/>
    <w:rsid w:val="00407EFA"/>
    <w:rsid w:val="0041088C"/>
    <w:rsid w:val="004109B6"/>
    <w:rsid w:val="00410BF0"/>
    <w:rsid w:val="00411AC3"/>
    <w:rsid w:val="004123CF"/>
    <w:rsid w:val="00414567"/>
    <w:rsid w:val="00416032"/>
    <w:rsid w:val="0041614B"/>
    <w:rsid w:val="00416988"/>
    <w:rsid w:val="00416AD5"/>
    <w:rsid w:val="004170DE"/>
    <w:rsid w:val="00417F02"/>
    <w:rsid w:val="004208E0"/>
    <w:rsid w:val="00421402"/>
    <w:rsid w:val="00421453"/>
    <w:rsid w:val="00422584"/>
    <w:rsid w:val="0042280B"/>
    <w:rsid w:val="0042383D"/>
    <w:rsid w:val="00423C20"/>
    <w:rsid w:val="00424592"/>
    <w:rsid w:val="00424A8F"/>
    <w:rsid w:val="0043253B"/>
    <w:rsid w:val="00432C67"/>
    <w:rsid w:val="00433E6E"/>
    <w:rsid w:val="0043499E"/>
    <w:rsid w:val="00434C63"/>
    <w:rsid w:val="00435A57"/>
    <w:rsid w:val="00436C83"/>
    <w:rsid w:val="00437230"/>
    <w:rsid w:val="0044099A"/>
    <w:rsid w:val="00441040"/>
    <w:rsid w:val="00441616"/>
    <w:rsid w:val="00442845"/>
    <w:rsid w:val="004433EB"/>
    <w:rsid w:val="004436B6"/>
    <w:rsid w:val="00443741"/>
    <w:rsid w:val="00443D69"/>
    <w:rsid w:val="00444C19"/>
    <w:rsid w:val="0044578D"/>
    <w:rsid w:val="00446C51"/>
    <w:rsid w:val="00447891"/>
    <w:rsid w:val="00447C08"/>
    <w:rsid w:val="004513B3"/>
    <w:rsid w:val="004527E4"/>
    <w:rsid w:val="00452BBF"/>
    <w:rsid w:val="00452DE6"/>
    <w:rsid w:val="00454638"/>
    <w:rsid w:val="0045496D"/>
    <w:rsid w:val="004549C2"/>
    <w:rsid w:val="00454D86"/>
    <w:rsid w:val="00457796"/>
    <w:rsid w:val="00457B7A"/>
    <w:rsid w:val="00457D62"/>
    <w:rsid w:val="00460A89"/>
    <w:rsid w:val="00460C31"/>
    <w:rsid w:val="0046127A"/>
    <w:rsid w:val="0046201B"/>
    <w:rsid w:val="004622FE"/>
    <w:rsid w:val="0046393E"/>
    <w:rsid w:val="00463EA4"/>
    <w:rsid w:val="004646B4"/>
    <w:rsid w:val="00464DA6"/>
    <w:rsid w:val="00465485"/>
    <w:rsid w:val="004657AC"/>
    <w:rsid w:val="00466164"/>
    <w:rsid w:val="00467021"/>
    <w:rsid w:val="0047089D"/>
    <w:rsid w:val="00471259"/>
    <w:rsid w:val="00471748"/>
    <w:rsid w:val="00471765"/>
    <w:rsid w:val="00471B37"/>
    <w:rsid w:val="004736C0"/>
    <w:rsid w:val="004739A5"/>
    <w:rsid w:val="00473C64"/>
    <w:rsid w:val="00474BA9"/>
    <w:rsid w:val="00475562"/>
    <w:rsid w:val="00475A86"/>
    <w:rsid w:val="00476165"/>
    <w:rsid w:val="00476184"/>
    <w:rsid w:val="00476A66"/>
    <w:rsid w:val="00476B3E"/>
    <w:rsid w:val="004778F3"/>
    <w:rsid w:val="00481972"/>
    <w:rsid w:val="004822BC"/>
    <w:rsid w:val="00482E7C"/>
    <w:rsid w:val="00483297"/>
    <w:rsid w:val="00483E37"/>
    <w:rsid w:val="004840B0"/>
    <w:rsid w:val="00484761"/>
    <w:rsid w:val="00485126"/>
    <w:rsid w:val="00485F5D"/>
    <w:rsid w:val="0048676C"/>
    <w:rsid w:val="00490E19"/>
    <w:rsid w:val="00490E5A"/>
    <w:rsid w:val="004926AD"/>
    <w:rsid w:val="00492955"/>
    <w:rsid w:val="00493623"/>
    <w:rsid w:val="00494164"/>
    <w:rsid w:val="0049537C"/>
    <w:rsid w:val="00495B2C"/>
    <w:rsid w:val="00495BE0"/>
    <w:rsid w:val="004964A6"/>
    <w:rsid w:val="00496A3C"/>
    <w:rsid w:val="00496A7F"/>
    <w:rsid w:val="004A0199"/>
    <w:rsid w:val="004A134D"/>
    <w:rsid w:val="004A1FF1"/>
    <w:rsid w:val="004A26B8"/>
    <w:rsid w:val="004A281B"/>
    <w:rsid w:val="004A311C"/>
    <w:rsid w:val="004A34CC"/>
    <w:rsid w:val="004A39E6"/>
    <w:rsid w:val="004A43CF"/>
    <w:rsid w:val="004A73F2"/>
    <w:rsid w:val="004B024E"/>
    <w:rsid w:val="004B0C4A"/>
    <w:rsid w:val="004B1423"/>
    <w:rsid w:val="004B1EC5"/>
    <w:rsid w:val="004B2D48"/>
    <w:rsid w:val="004B7453"/>
    <w:rsid w:val="004B75F4"/>
    <w:rsid w:val="004C00E3"/>
    <w:rsid w:val="004C123D"/>
    <w:rsid w:val="004C1AB9"/>
    <w:rsid w:val="004C2CC3"/>
    <w:rsid w:val="004C327F"/>
    <w:rsid w:val="004C435B"/>
    <w:rsid w:val="004C4B24"/>
    <w:rsid w:val="004C5774"/>
    <w:rsid w:val="004C5C5D"/>
    <w:rsid w:val="004C6F0F"/>
    <w:rsid w:val="004C734D"/>
    <w:rsid w:val="004C7ED1"/>
    <w:rsid w:val="004D1E2F"/>
    <w:rsid w:val="004D2F7B"/>
    <w:rsid w:val="004D3289"/>
    <w:rsid w:val="004D370D"/>
    <w:rsid w:val="004D4B58"/>
    <w:rsid w:val="004D4F33"/>
    <w:rsid w:val="004D5256"/>
    <w:rsid w:val="004D5397"/>
    <w:rsid w:val="004D6D50"/>
    <w:rsid w:val="004E0F42"/>
    <w:rsid w:val="004E27F4"/>
    <w:rsid w:val="004E32EE"/>
    <w:rsid w:val="004E3D2C"/>
    <w:rsid w:val="004E4793"/>
    <w:rsid w:val="004E5857"/>
    <w:rsid w:val="004E75F8"/>
    <w:rsid w:val="004F01C7"/>
    <w:rsid w:val="004F0BE9"/>
    <w:rsid w:val="004F0C59"/>
    <w:rsid w:val="004F18E3"/>
    <w:rsid w:val="004F2819"/>
    <w:rsid w:val="004F4049"/>
    <w:rsid w:val="004F4F0D"/>
    <w:rsid w:val="004F6A9C"/>
    <w:rsid w:val="004F7E9E"/>
    <w:rsid w:val="00500811"/>
    <w:rsid w:val="00500E4D"/>
    <w:rsid w:val="00501B18"/>
    <w:rsid w:val="00502EBE"/>
    <w:rsid w:val="0050312F"/>
    <w:rsid w:val="005048B8"/>
    <w:rsid w:val="00504BC0"/>
    <w:rsid w:val="00504F9E"/>
    <w:rsid w:val="005052C0"/>
    <w:rsid w:val="00505D3B"/>
    <w:rsid w:val="0050698C"/>
    <w:rsid w:val="00506C81"/>
    <w:rsid w:val="0050703C"/>
    <w:rsid w:val="00510406"/>
    <w:rsid w:val="00511454"/>
    <w:rsid w:val="0051283C"/>
    <w:rsid w:val="00513608"/>
    <w:rsid w:val="00513BD4"/>
    <w:rsid w:val="00517779"/>
    <w:rsid w:val="00520EC2"/>
    <w:rsid w:val="00521B16"/>
    <w:rsid w:val="00522634"/>
    <w:rsid w:val="005227D4"/>
    <w:rsid w:val="00522A27"/>
    <w:rsid w:val="005253B2"/>
    <w:rsid w:val="00525867"/>
    <w:rsid w:val="00525EA1"/>
    <w:rsid w:val="00527829"/>
    <w:rsid w:val="00530D22"/>
    <w:rsid w:val="00530E85"/>
    <w:rsid w:val="005323E2"/>
    <w:rsid w:val="00532E40"/>
    <w:rsid w:val="00532F91"/>
    <w:rsid w:val="005336B8"/>
    <w:rsid w:val="005339F7"/>
    <w:rsid w:val="00533A48"/>
    <w:rsid w:val="0053536B"/>
    <w:rsid w:val="0053628C"/>
    <w:rsid w:val="005404F7"/>
    <w:rsid w:val="005430A0"/>
    <w:rsid w:val="00543485"/>
    <w:rsid w:val="0054510E"/>
    <w:rsid w:val="0054514B"/>
    <w:rsid w:val="00546B8E"/>
    <w:rsid w:val="005473A5"/>
    <w:rsid w:val="00551ED1"/>
    <w:rsid w:val="00553C73"/>
    <w:rsid w:val="00553F74"/>
    <w:rsid w:val="00555F57"/>
    <w:rsid w:val="00556B7F"/>
    <w:rsid w:val="00556EA0"/>
    <w:rsid w:val="00560E0D"/>
    <w:rsid w:val="00560E28"/>
    <w:rsid w:val="005615EA"/>
    <w:rsid w:val="00563168"/>
    <w:rsid w:val="00564084"/>
    <w:rsid w:val="0056448A"/>
    <w:rsid w:val="00564D08"/>
    <w:rsid w:val="005658E9"/>
    <w:rsid w:val="00565F94"/>
    <w:rsid w:val="00566246"/>
    <w:rsid w:val="0056719B"/>
    <w:rsid w:val="00570B90"/>
    <w:rsid w:val="005711DF"/>
    <w:rsid w:val="00574195"/>
    <w:rsid w:val="005753FF"/>
    <w:rsid w:val="0057596E"/>
    <w:rsid w:val="00580438"/>
    <w:rsid w:val="00580CC7"/>
    <w:rsid w:val="005811F6"/>
    <w:rsid w:val="005823C6"/>
    <w:rsid w:val="005824E5"/>
    <w:rsid w:val="0058338D"/>
    <w:rsid w:val="005841B1"/>
    <w:rsid w:val="00584804"/>
    <w:rsid w:val="0058596D"/>
    <w:rsid w:val="00585B54"/>
    <w:rsid w:val="00586969"/>
    <w:rsid w:val="00587E0E"/>
    <w:rsid w:val="00590D90"/>
    <w:rsid w:val="00591A48"/>
    <w:rsid w:val="005929B6"/>
    <w:rsid w:val="00593604"/>
    <w:rsid w:val="00593793"/>
    <w:rsid w:val="005939B9"/>
    <w:rsid w:val="00593CF5"/>
    <w:rsid w:val="005942FD"/>
    <w:rsid w:val="00594EB0"/>
    <w:rsid w:val="00596A49"/>
    <w:rsid w:val="0059777E"/>
    <w:rsid w:val="005A02EB"/>
    <w:rsid w:val="005A21E4"/>
    <w:rsid w:val="005A235E"/>
    <w:rsid w:val="005A3C0F"/>
    <w:rsid w:val="005A3FA5"/>
    <w:rsid w:val="005A5276"/>
    <w:rsid w:val="005A577D"/>
    <w:rsid w:val="005B0971"/>
    <w:rsid w:val="005B34BA"/>
    <w:rsid w:val="005B3CED"/>
    <w:rsid w:val="005B4B62"/>
    <w:rsid w:val="005B525A"/>
    <w:rsid w:val="005B7A72"/>
    <w:rsid w:val="005C011E"/>
    <w:rsid w:val="005C07C4"/>
    <w:rsid w:val="005C0C12"/>
    <w:rsid w:val="005C0D70"/>
    <w:rsid w:val="005C0D8E"/>
    <w:rsid w:val="005C16C5"/>
    <w:rsid w:val="005C2C4B"/>
    <w:rsid w:val="005C336D"/>
    <w:rsid w:val="005C3E26"/>
    <w:rsid w:val="005C4197"/>
    <w:rsid w:val="005C4C0A"/>
    <w:rsid w:val="005C5A95"/>
    <w:rsid w:val="005C5DF7"/>
    <w:rsid w:val="005C6F58"/>
    <w:rsid w:val="005C7B68"/>
    <w:rsid w:val="005D0132"/>
    <w:rsid w:val="005D13E9"/>
    <w:rsid w:val="005D1C80"/>
    <w:rsid w:val="005D1E73"/>
    <w:rsid w:val="005D2666"/>
    <w:rsid w:val="005D376C"/>
    <w:rsid w:val="005D4C97"/>
    <w:rsid w:val="005D4F3A"/>
    <w:rsid w:val="005D5959"/>
    <w:rsid w:val="005D596A"/>
    <w:rsid w:val="005D6710"/>
    <w:rsid w:val="005E0F85"/>
    <w:rsid w:val="005E2A3E"/>
    <w:rsid w:val="005E3383"/>
    <w:rsid w:val="005E5699"/>
    <w:rsid w:val="005E5AAC"/>
    <w:rsid w:val="005E5C84"/>
    <w:rsid w:val="005E79A4"/>
    <w:rsid w:val="005F1291"/>
    <w:rsid w:val="005F20D3"/>
    <w:rsid w:val="005F2C63"/>
    <w:rsid w:val="005F38B2"/>
    <w:rsid w:val="005F3BB6"/>
    <w:rsid w:val="005F3D47"/>
    <w:rsid w:val="005F4624"/>
    <w:rsid w:val="005F4FA5"/>
    <w:rsid w:val="005F549B"/>
    <w:rsid w:val="005F69BF"/>
    <w:rsid w:val="005F6D02"/>
    <w:rsid w:val="005F7144"/>
    <w:rsid w:val="005F767E"/>
    <w:rsid w:val="005F7683"/>
    <w:rsid w:val="005F7E44"/>
    <w:rsid w:val="00600033"/>
    <w:rsid w:val="00600F95"/>
    <w:rsid w:val="006019E5"/>
    <w:rsid w:val="006024BB"/>
    <w:rsid w:val="006051B3"/>
    <w:rsid w:val="00607D3F"/>
    <w:rsid w:val="00610F47"/>
    <w:rsid w:val="0061282C"/>
    <w:rsid w:val="006138CE"/>
    <w:rsid w:val="0061434E"/>
    <w:rsid w:val="00614C89"/>
    <w:rsid w:val="0061540B"/>
    <w:rsid w:val="0062061D"/>
    <w:rsid w:val="006208E2"/>
    <w:rsid w:val="00620CD1"/>
    <w:rsid w:val="00620E67"/>
    <w:rsid w:val="00621E3E"/>
    <w:rsid w:val="006228D3"/>
    <w:rsid w:val="00622A83"/>
    <w:rsid w:val="00622F90"/>
    <w:rsid w:val="00625AC5"/>
    <w:rsid w:val="00626113"/>
    <w:rsid w:val="006271F4"/>
    <w:rsid w:val="00627ED9"/>
    <w:rsid w:val="006304C8"/>
    <w:rsid w:val="00631427"/>
    <w:rsid w:val="00633E0F"/>
    <w:rsid w:val="006347C1"/>
    <w:rsid w:val="00634B15"/>
    <w:rsid w:val="006356CF"/>
    <w:rsid w:val="00636996"/>
    <w:rsid w:val="0063759B"/>
    <w:rsid w:val="006376A0"/>
    <w:rsid w:val="00637CE6"/>
    <w:rsid w:val="00642141"/>
    <w:rsid w:val="006427BE"/>
    <w:rsid w:val="00643AD3"/>
    <w:rsid w:val="00646DFA"/>
    <w:rsid w:val="006510F6"/>
    <w:rsid w:val="00651C2B"/>
    <w:rsid w:val="00652ABA"/>
    <w:rsid w:val="00653E37"/>
    <w:rsid w:val="00654069"/>
    <w:rsid w:val="006543FE"/>
    <w:rsid w:val="006546A7"/>
    <w:rsid w:val="00655104"/>
    <w:rsid w:val="0065555E"/>
    <w:rsid w:val="0065573D"/>
    <w:rsid w:val="006559B4"/>
    <w:rsid w:val="00655A27"/>
    <w:rsid w:val="00655B11"/>
    <w:rsid w:val="0065742A"/>
    <w:rsid w:val="006575B9"/>
    <w:rsid w:val="006600F7"/>
    <w:rsid w:val="0066038D"/>
    <w:rsid w:val="0066239A"/>
    <w:rsid w:val="006627F3"/>
    <w:rsid w:val="00663200"/>
    <w:rsid w:val="00663C20"/>
    <w:rsid w:val="00663EAE"/>
    <w:rsid w:val="00664529"/>
    <w:rsid w:val="00665030"/>
    <w:rsid w:val="0066512C"/>
    <w:rsid w:val="0066596C"/>
    <w:rsid w:val="00667091"/>
    <w:rsid w:val="0067023F"/>
    <w:rsid w:val="00671046"/>
    <w:rsid w:val="00676083"/>
    <w:rsid w:val="006771A9"/>
    <w:rsid w:val="0068451D"/>
    <w:rsid w:val="006845DD"/>
    <w:rsid w:val="00685591"/>
    <w:rsid w:val="00686E24"/>
    <w:rsid w:val="00687139"/>
    <w:rsid w:val="00691926"/>
    <w:rsid w:val="0069211C"/>
    <w:rsid w:val="006925BD"/>
    <w:rsid w:val="00692EE8"/>
    <w:rsid w:val="00693990"/>
    <w:rsid w:val="006946D0"/>
    <w:rsid w:val="00695690"/>
    <w:rsid w:val="006958FD"/>
    <w:rsid w:val="00695E9D"/>
    <w:rsid w:val="00697224"/>
    <w:rsid w:val="006A1856"/>
    <w:rsid w:val="006A42E7"/>
    <w:rsid w:val="006A4DC3"/>
    <w:rsid w:val="006A57CC"/>
    <w:rsid w:val="006A5ED6"/>
    <w:rsid w:val="006B0132"/>
    <w:rsid w:val="006B084E"/>
    <w:rsid w:val="006B1788"/>
    <w:rsid w:val="006B3085"/>
    <w:rsid w:val="006B30D6"/>
    <w:rsid w:val="006B3806"/>
    <w:rsid w:val="006B41CB"/>
    <w:rsid w:val="006B4B08"/>
    <w:rsid w:val="006B5589"/>
    <w:rsid w:val="006B57F8"/>
    <w:rsid w:val="006B66AE"/>
    <w:rsid w:val="006B6808"/>
    <w:rsid w:val="006B7FF6"/>
    <w:rsid w:val="006C05DF"/>
    <w:rsid w:val="006C0C91"/>
    <w:rsid w:val="006C1A81"/>
    <w:rsid w:val="006C1B99"/>
    <w:rsid w:val="006C1ED3"/>
    <w:rsid w:val="006C34CC"/>
    <w:rsid w:val="006C4ED5"/>
    <w:rsid w:val="006C5C69"/>
    <w:rsid w:val="006C5CB1"/>
    <w:rsid w:val="006C5E5F"/>
    <w:rsid w:val="006C6499"/>
    <w:rsid w:val="006C6915"/>
    <w:rsid w:val="006C7993"/>
    <w:rsid w:val="006D1DC7"/>
    <w:rsid w:val="006D3870"/>
    <w:rsid w:val="006D3E82"/>
    <w:rsid w:val="006D4C0F"/>
    <w:rsid w:val="006D503C"/>
    <w:rsid w:val="006D59EB"/>
    <w:rsid w:val="006D5DEA"/>
    <w:rsid w:val="006D6088"/>
    <w:rsid w:val="006D650A"/>
    <w:rsid w:val="006D72D5"/>
    <w:rsid w:val="006D7A8C"/>
    <w:rsid w:val="006E09F7"/>
    <w:rsid w:val="006E2628"/>
    <w:rsid w:val="006E29B3"/>
    <w:rsid w:val="006E2A03"/>
    <w:rsid w:val="006E2C6F"/>
    <w:rsid w:val="006E3670"/>
    <w:rsid w:val="006E4537"/>
    <w:rsid w:val="006E49AB"/>
    <w:rsid w:val="006E616E"/>
    <w:rsid w:val="006F158A"/>
    <w:rsid w:val="006F16BC"/>
    <w:rsid w:val="006F1F82"/>
    <w:rsid w:val="006F3209"/>
    <w:rsid w:val="006F34F1"/>
    <w:rsid w:val="006F3A7B"/>
    <w:rsid w:val="006F45B9"/>
    <w:rsid w:val="006F46A5"/>
    <w:rsid w:val="006F4D18"/>
    <w:rsid w:val="006F76F0"/>
    <w:rsid w:val="006F78FC"/>
    <w:rsid w:val="006F7A33"/>
    <w:rsid w:val="007015A1"/>
    <w:rsid w:val="00702271"/>
    <w:rsid w:val="00703F03"/>
    <w:rsid w:val="0070586E"/>
    <w:rsid w:val="00705994"/>
    <w:rsid w:val="007060E2"/>
    <w:rsid w:val="00706ED6"/>
    <w:rsid w:val="00706F1C"/>
    <w:rsid w:val="0070710D"/>
    <w:rsid w:val="007130CD"/>
    <w:rsid w:val="00714628"/>
    <w:rsid w:val="00714F83"/>
    <w:rsid w:val="007150C1"/>
    <w:rsid w:val="00715B78"/>
    <w:rsid w:val="00716144"/>
    <w:rsid w:val="00717A73"/>
    <w:rsid w:val="00720077"/>
    <w:rsid w:val="0072252C"/>
    <w:rsid w:val="00722D1E"/>
    <w:rsid w:val="0072396E"/>
    <w:rsid w:val="00723A22"/>
    <w:rsid w:val="00723C0D"/>
    <w:rsid w:val="00726A52"/>
    <w:rsid w:val="00726A82"/>
    <w:rsid w:val="00727507"/>
    <w:rsid w:val="007278F3"/>
    <w:rsid w:val="00727DF8"/>
    <w:rsid w:val="007313CA"/>
    <w:rsid w:val="00731EE2"/>
    <w:rsid w:val="00732148"/>
    <w:rsid w:val="007322B7"/>
    <w:rsid w:val="00733688"/>
    <w:rsid w:val="007352B9"/>
    <w:rsid w:val="00737D6D"/>
    <w:rsid w:val="007407F0"/>
    <w:rsid w:val="00740E25"/>
    <w:rsid w:val="00741B34"/>
    <w:rsid w:val="007425DE"/>
    <w:rsid w:val="00742DA7"/>
    <w:rsid w:val="00744408"/>
    <w:rsid w:val="00744410"/>
    <w:rsid w:val="00744F35"/>
    <w:rsid w:val="00745660"/>
    <w:rsid w:val="00745D84"/>
    <w:rsid w:val="0074676A"/>
    <w:rsid w:val="007475F6"/>
    <w:rsid w:val="00750BE1"/>
    <w:rsid w:val="007520CE"/>
    <w:rsid w:val="00752B7B"/>
    <w:rsid w:val="0075326B"/>
    <w:rsid w:val="00753679"/>
    <w:rsid w:val="00753A24"/>
    <w:rsid w:val="00753DDB"/>
    <w:rsid w:val="00754B4F"/>
    <w:rsid w:val="00756872"/>
    <w:rsid w:val="007576CD"/>
    <w:rsid w:val="00757BC1"/>
    <w:rsid w:val="00760801"/>
    <w:rsid w:val="007612BF"/>
    <w:rsid w:val="00762D9F"/>
    <w:rsid w:val="0076630A"/>
    <w:rsid w:val="00766C15"/>
    <w:rsid w:val="00767254"/>
    <w:rsid w:val="00767CB2"/>
    <w:rsid w:val="00767E57"/>
    <w:rsid w:val="00767E86"/>
    <w:rsid w:val="0077261E"/>
    <w:rsid w:val="00772F87"/>
    <w:rsid w:val="00775D5C"/>
    <w:rsid w:val="00776287"/>
    <w:rsid w:val="00777506"/>
    <w:rsid w:val="007805A5"/>
    <w:rsid w:val="00780CBB"/>
    <w:rsid w:val="007817E4"/>
    <w:rsid w:val="007819A1"/>
    <w:rsid w:val="007823DB"/>
    <w:rsid w:val="00782DA4"/>
    <w:rsid w:val="00783721"/>
    <w:rsid w:val="00785496"/>
    <w:rsid w:val="00786506"/>
    <w:rsid w:val="00786E70"/>
    <w:rsid w:val="007871CD"/>
    <w:rsid w:val="007874F4"/>
    <w:rsid w:val="00787986"/>
    <w:rsid w:val="00787D47"/>
    <w:rsid w:val="0079164A"/>
    <w:rsid w:val="00791B4E"/>
    <w:rsid w:val="007920BA"/>
    <w:rsid w:val="007921CF"/>
    <w:rsid w:val="007926CB"/>
    <w:rsid w:val="00793418"/>
    <w:rsid w:val="0079557E"/>
    <w:rsid w:val="00795F80"/>
    <w:rsid w:val="007A007B"/>
    <w:rsid w:val="007A1BFB"/>
    <w:rsid w:val="007A1D4B"/>
    <w:rsid w:val="007A218A"/>
    <w:rsid w:val="007A2B75"/>
    <w:rsid w:val="007A2EA8"/>
    <w:rsid w:val="007A3D4B"/>
    <w:rsid w:val="007A54D9"/>
    <w:rsid w:val="007A5545"/>
    <w:rsid w:val="007A5EB1"/>
    <w:rsid w:val="007A6DD2"/>
    <w:rsid w:val="007A7209"/>
    <w:rsid w:val="007B072B"/>
    <w:rsid w:val="007B18A3"/>
    <w:rsid w:val="007B4CF3"/>
    <w:rsid w:val="007B5901"/>
    <w:rsid w:val="007C0C3E"/>
    <w:rsid w:val="007C3DB2"/>
    <w:rsid w:val="007C3F72"/>
    <w:rsid w:val="007C3FC7"/>
    <w:rsid w:val="007C5380"/>
    <w:rsid w:val="007C631E"/>
    <w:rsid w:val="007C7396"/>
    <w:rsid w:val="007C761C"/>
    <w:rsid w:val="007D061C"/>
    <w:rsid w:val="007D323C"/>
    <w:rsid w:val="007D46F6"/>
    <w:rsid w:val="007D4E0D"/>
    <w:rsid w:val="007D6013"/>
    <w:rsid w:val="007D650D"/>
    <w:rsid w:val="007D6BCF"/>
    <w:rsid w:val="007E06F4"/>
    <w:rsid w:val="007E13DF"/>
    <w:rsid w:val="007E3884"/>
    <w:rsid w:val="007E3D3A"/>
    <w:rsid w:val="007E4E88"/>
    <w:rsid w:val="007E5289"/>
    <w:rsid w:val="007E587D"/>
    <w:rsid w:val="007E7446"/>
    <w:rsid w:val="007E78B3"/>
    <w:rsid w:val="007F088C"/>
    <w:rsid w:val="007F1D90"/>
    <w:rsid w:val="007F2DE6"/>
    <w:rsid w:val="007F3DC8"/>
    <w:rsid w:val="007F440C"/>
    <w:rsid w:val="007F62D4"/>
    <w:rsid w:val="007F6C0E"/>
    <w:rsid w:val="007F7D48"/>
    <w:rsid w:val="007F7E22"/>
    <w:rsid w:val="00800E18"/>
    <w:rsid w:val="00801230"/>
    <w:rsid w:val="008021BD"/>
    <w:rsid w:val="00803D26"/>
    <w:rsid w:val="00803D5A"/>
    <w:rsid w:val="00804A1D"/>
    <w:rsid w:val="00804E3C"/>
    <w:rsid w:val="0080591E"/>
    <w:rsid w:val="00805A8B"/>
    <w:rsid w:val="00805E8B"/>
    <w:rsid w:val="00811FC4"/>
    <w:rsid w:val="00812D9C"/>
    <w:rsid w:val="00815398"/>
    <w:rsid w:val="008162F0"/>
    <w:rsid w:val="008164C2"/>
    <w:rsid w:val="0081725E"/>
    <w:rsid w:val="008205CE"/>
    <w:rsid w:val="00820C9E"/>
    <w:rsid w:val="008219CA"/>
    <w:rsid w:val="00821B39"/>
    <w:rsid w:val="00822C90"/>
    <w:rsid w:val="0082321C"/>
    <w:rsid w:val="00824F1C"/>
    <w:rsid w:val="008251E0"/>
    <w:rsid w:val="00825AB5"/>
    <w:rsid w:val="00826B16"/>
    <w:rsid w:val="00826C32"/>
    <w:rsid w:val="00832948"/>
    <w:rsid w:val="008329C6"/>
    <w:rsid w:val="00833698"/>
    <w:rsid w:val="0083463D"/>
    <w:rsid w:val="00834C51"/>
    <w:rsid w:val="0083529C"/>
    <w:rsid w:val="008356CB"/>
    <w:rsid w:val="0083608A"/>
    <w:rsid w:val="0083794B"/>
    <w:rsid w:val="00837BD2"/>
    <w:rsid w:val="00840F24"/>
    <w:rsid w:val="0084251A"/>
    <w:rsid w:val="0084280D"/>
    <w:rsid w:val="00843774"/>
    <w:rsid w:val="00843F49"/>
    <w:rsid w:val="008444F5"/>
    <w:rsid w:val="008459C6"/>
    <w:rsid w:val="0084633B"/>
    <w:rsid w:val="00846627"/>
    <w:rsid w:val="00846680"/>
    <w:rsid w:val="0085016E"/>
    <w:rsid w:val="008509F6"/>
    <w:rsid w:val="00851BBB"/>
    <w:rsid w:val="00852350"/>
    <w:rsid w:val="00852CE2"/>
    <w:rsid w:val="00854443"/>
    <w:rsid w:val="00856420"/>
    <w:rsid w:val="00856EC2"/>
    <w:rsid w:val="00857F51"/>
    <w:rsid w:val="00860B1F"/>
    <w:rsid w:val="008616A5"/>
    <w:rsid w:val="00864D29"/>
    <w:rsid w:val="0086592A"/>
    <w:rsid w:val="00865E6D"/>
    <w:rsid w:val="008662A4"/>
    <w:rsid w:val="00866734"/>
    <w:rsid w:val="00867036"/>
    <w:rsid w:val="00867176"/>
    <w:rsid w:val="00867B42"/>
    <w:rsid w:val="00867BD0"/>
    <w:rsid w:val="00867C80"/>
    <w:rsid w:val="00870301"/>
    <w:rsid w:val="0087129C"/>
    <w:rsid w:val="00871BD1"/>
    <w:rsid w:val="00875925"/>
    <w:rsid w:val="008759C2"/>
    <w:rsid w:val="0087607C"/>
    <w:rsid w:val="0087725F"/>
    <w:rsid w:val="00877584"/>
    <w:rsid w:val="00880EAD"/>
    <w:rsid w:val="00881A38"/>
    <w:rsid w:val="008831DF"/>
    <w:rsid w:val="00883AF2"/>
    <w:rsid w:val="00884C48"/>
    <w:rsid w:val="0088528C"/>
    <w:rsid w:val="008854D7"/>
    <w:rsid w:val="00885A74"/>
    <w:rsid w:val="00885AA0"/>
    <w:rsid w:val="00887CBB"/>
    <w:rsid w:val="00890766"/>
    <w:rsid w:val="0089108F"/>
    <w:rsid w:val="00891C70"/>
    <w:rsid w:val="00892A03"/>
    <w:rsid w:val="00892B39"/>
    <w:rsid w:val="00894946"/>
    <w:rsid w:val="00894A67"/>
    <w:rsid w:val="00896B28"/>
    <w:rsid w:val="00896CCE"/>
    <w:rsid w:val="008970A8"/>
    <w:rsid w:val="00897B60"/>
    <w:rsid w:val="008A035B"/>
    <w:rsid w:val="008A06D7"/>
    <w:rsid w:val="008A0D37"/>
    <w:rsid w:val="008A1F82"/>
    <w:rsid w:val="008A21CE"/>
    <w:rsid w:val="008A4307"/>
    <w:rsid w:val="008A5F9A"/>
    <w:rsid w:val="008A618F"/>
    <w:rsid w:val="008A7626"/>
    <w:rsid w:val="008A7999"/>
    <w:rsid w:val="008A7B39"/>
    <w:rsid w:val="008B0440"/>
    <w:rsid w:val="008B12B4"/>
    <w:rsid w:val="008B3D3E"/>
    <w:rsid w:val="008B4E54"/>
    <w:rsid w:val="008B4F6A"/>
    <w:rsid w:val="008B5FCD"/>
    <w:rsid w:val="008B7DAB"/>
    <w:rsid w:val="008C09E5"/>
    <w:rsid w:val="008C0B7A"/>
    <w:rsid w:val="008C10BF"/>
    <w:rsid w:val="008C2036"/>
    <w:rsid w:val="008C49E3"/>
    <w:rsid w:val="008C58FE"/>
    <w:rsid w:val="008C612A"/>
    <w:rsid w:val="008C6212"/>
    <w:rsid w:val="008C7631"/>
    <w:rsid w:val="008D0316"/>
    <w:rsid w:val="008D2197"/>
    <w:rsid w:val="008D27AA"/>
    <w:rsid w:val="008D3392"/>
    <w:rsid w:val="008D3C27"/>
    <w:rsid w:val="008D43CD"/>
    <w:rsid w:val="008D491E"/>
    <w:rsid w:val="008D4AE3"/>
    <w:rsid w:val="008D5979"/>
    <w:rsid w:val="008D664A"/>
    <w:rsid w:val="008D6CA2"/>
    <w:rsid w:val="008D6D95"/>
    <w:rsid w:val="008D71EA"/>
    <w:rsid w:val="008E2986"/>
    <w:rsid w:val="008E34AF"/>
    <w:rsid w:val="008E3CA7"/>
    <w:rsid w:val="008E681E"/>
    <w:rsid w:val="008E73FE"/>
    <w:rsid w:val="008F18B6"/>
    <w:rsid w:val="008F1B9D"/>
    <w:rsid w:val="008F236F"/>
    <w:rsid w:val="008F2694"/>
    <w:rsid w:val="008F3AF7"/>
    <w:rsid w:val="008F4552"/>
    <w:rsid w:val="008F614F"/>
    <w:rsid w:val="008F6B6A"/>
    <w:rsid w:val="008F7400"/>
    <w:rsid w:val="008F74A0"/>
    <w:rsid w:val="008F7937"/>
    <w:rsid w:val="008F7F56"/>
    <w:rsid w:val="00902CFE"/>
    <w:rsid w:val="00904DB8"/>
    <w:rsid w:val="0090511B"/>
    <w:rsid w:val="009064B0"/>
    <w:rsid w:val="00907898"/>
    <w:rsid w:val="00907BE1"/>
    <w:rsid w:val="00910CC2"/>
    <w:rsid w:val="00910DE5"/>
    <w:rsid w:val="00912524"/>
    <w:rsid w:val="00913B49"/>
    <w:rsid w:val="00914695"/>
    <w:rsid w:val="009146F2"/>
    <w:rsid w:val="009155F3"/>
    <w:rsid w:val="009156C8"/>
    <w:rsid w:val="00915BBC"/>
    <w:rsid w:val="00916490"/>
    <w:rsid w:val="00916534"/>
    <w:rsid w:val="00916934"/>
    <w:rsid w:val="00916E5C"/>
    <w:rsid w:val="009220EA"/>
    <w:rsid w:val="00923D5B"/>
    <w:rsid w:val="00924B55"/>
    <w:rsid w:val="00926804"/>
    <w:rsid w:val="00926838"/>
    <w:rsid w:val="0092705C"/>
    <w:rsid w:val="00927477"/>
    <w:rsid w:val="00930089"/>
    <w:rsid w:val="00930C50"/>
    <w:rsid w:val="009310A8"/>
    <w:rsid w:val="0093234A"/>
    <w:rsid w:val="0093286B"/>
    <w:rsid w:val="009333AE"/>
    <w:rsid w:val="009347E8"/>
    <w:rsid w:val="00935679"/>
    <w:rsid w:val="00935799"/>
    <w:rsid w:val="00935A38"/>
    <w:rsid w:val="009364C8"/>
    <w:rsid w:val="00937596"/>
    <w:rsid w:val="00937F8B"/>
    <w:rsid w:val="0094112C"/>
    <w:rsid w:val="009418A4"/>
    <w:rsid w:val="009420FD"/>
    <w:rsid w:val="00942649"/>
    <w:rsid w:val="00942AF4"/>
    <w:rsid w:val="00943AFC"/>
    <w:rsid w:val="009448B3"/>
    <w:rsid w:val="00944EB4"/>
    <w:rsid w:val="00945B18"/>
    <w:rsid w:val="0094693B"/>
    <w:rsid w:val="009476FA"/>
    <w:rsid w:val="009479A5"/>
    <w:rsid w:val="0095043F"/>
    <w:rsid w:val="00950477"/>
    <w:rsid w:val="00950A64"/>
    <w:rsid w:val="0095197D"/>
    <w:rsid w:val="009524BF"/>
    <w:rsid w:val="00952B6F"/>
    <w:rsid w:val="00952D8B"/>
    <w:rsid w:val="00952F02"/>
    <w:rsid w:val="0095449F"/>
    <w:rsid w:val="00955A35"/>
    <w:rsid w:val="00955C9A"/>
    <w:rsid w:val="00955DB6"/>
    <w:rsid w:val="00956B26"/>
    <w:rsid w:val="00956D9C"/>
    <w:rsid w:val="00957F83"/>
    <w:rsid w:val="00957FF1"/>
    <w:rsid w:val="00960C11"/>
    <w:rsid w:val="009615C4"/>
    <w:rsid w:val="00967C22"/>
    <w:rsid w:val="0097039E"/>
    <w:rsid w:val="00972686"/>
    <w:rsid w:val="00973123"/>
    <w:rsid w:val="00973176"/>
    <w:rsid w:val="00974518"/>
    <w:rsid w:val="0097527D"/>
    <w:rsid w:val="00975EB0"/>
    <w:rsid w:val="00976406"/>
    <w:rsid w:val="0097687F"/>
    <w:rsid w:val="009803CF"/>
    <w:rsid w:val="00980960"/>
    <w:rsid w:val="0098161A"/>
    <w:rsid w:val="009835A8"/>
    <w:rsid w:val="0098404B"/>
    <w:rsid w:val="00986224"/>
    <w:rsid w:val="00986D08"/>
    <w:rsid w:val="009875D9"/>
    <w:rsid w:val="00987CD4"/>
    <w:rsid w:val="009904D0"/>
    <w:rsid w:val="00991B5C"/>
    <w:rsid w:val="00992334"/>
    <w:rsid w:val="00994353"/>
    <w:rsid w:val="0099685A"/>
    <w:rsid w:val="009968BF"/>
    <w:rsid w:val="00996DF4"/>
    <w:rsid w:val="00996E55"/>
    <w:rsid w:val="00997273"/>
    <w:rsid w:val="009A1525"/>
    <w:rsid w:val="009A1B5A"/>
    <w:rsid w:val="009A1E46"/>
    <w:rsid w:val="009A27D5"/>
    <w:rsid w:val="009A30AE"/>
    <w:rsid w:val="009A3DAE"/>
    <w:rsid w:val="009A40D2"/>
    <w:rsid w:val="009A4589"/>
    <w:rsid w:val="009A4793"/>
    <w:rsid w:val="009A51F8"/>
    <w:rsid w:val="009A537B"/>
    <w:rsid w:val="009A538A"/>
    <w:rsid w:val="009A6DEB"/>
    <w:rsid w:val="009A76C4"/>
    <w:rsid w:val="009A7987"/>
    <w:rsid w:val="009B2239"/>
    <w:rsid w:val="009B4355"/>
    <w:rsid w:val="009B52F5"/>
    <w:rsid w:val="009B5964"/>
    <w:rsid w:val="009B6E49"/>
    <w:rsid w:val="009B6F41"/>
    <w:rsid w:val="009B732E"/>
    <w:rsid w:val="009B746B"/>
    <w:rsid w:val="009C3953"/>
    <w:rsid w:val="009C4117"/>
    <w:rsid w:val="009C4296"/>
    <w:rsid w:val="009C435C"/>
    <w:rsid w:val="009C5347"/>
    <w:rsid w:val="009C539A"/>
    <w:rsid w:val="009C5701"/>
    <w:rsid w:val="009C6E81"/>
    <w:rsid w:val="009C7A75"/>
    <w:rsid w:val="009C7F6A"/>
    <w:rsid w:val="009D2508"/>
    <w:rsid w:val="009D2A3A"/>
    <w:rsid w:val="009D3832"/>
    <w:rsid w:val="009D386A"/>
    <w:rsid w:val="009D4327"/>
    <w:rsid w:val="009D7066"/>
    <w:rsid w:val="009E0CAA"/>
    <w:rsid w:val="009E1317"/>
    <w:rsid w:val="009E1356"/>
    <w:rsid w:val="009E28B3"/>
    <w:rsid w:val="009E43D6"/>
    <w:rsid w:val="009E4E37"/>
    <w:rsid w:val="009E6113"/>
    <w:rsid w:val="009F0224"/>
    <w:rsid w:val="009F03B8"/>
    <w:rsid w:val="009F0EBD"/>
    <w:rsid w:val="009F10A0"/>
    <w:rsid w:val="009F13D1"/>
    <w:rsid w:val="009F2EDD"/>
    <w:rsid w:val="009F5929"/>
    <w:rsid w:val="009F59D1"/>
    <w:rsid w:val="009F59DC"/>
    <w:rsid w:val="009F6FED"/>
    <w:rsid w:val="009F7EFB"/>
    <w:rsid w:val="00A01010"/>
    <w:rsid w:val="00A01155"/>
    <w:rsid w:val="00A014FE"/>
    <w:rsid w:val="00A02CAA"/>
    <w:rsid w:val="00A0502B"/>
    <w:rsid w:val="00A062A1"/>
    <w:rsid w:val="00A07262"/>
    <w:rsid w:val="00A10279"/>
    <w:rsid w:val="00A1099C"/>
    <w:rsid w:val="00A117DD"/>
    <w:rsid w:val="00A11BD1"/>
    <w:rsid w:val="00A1205E"/>
    <w:rsid w:val="00A129F6"/>
    <w:rsid w:val="00A12F9F"/>
    <w:rsid w:val="00A131FD"/>
    <w:rsid w:val="00A13378"/>
    <w:rsid w:val="00A13959"/>
    <w:rsid w:val="00A13FD7"/>
    <w:rsid w:val="00A14AD1"/>
    <w:rsid w:val="00A14BEF"/>
    <w:rsid w:val="00A16EC3"/>
    <w:rsid w:val="00A175B4"/>
    <w:rsid w:val="00A201ED"/>
    <w:rsid w:val="00A2099D"/>
    <w:rsid w:val="00A20E04"/>
    <w:rsid w:val="00A20FF7"/>
    <w:rsid w:val="00A21366"/>
    <w:rsid w:val="00A230A8"/>
    <w:rsid w:val="00A23291"/>
    <w:rsid w:val="00A23691"/>
    <w:rsid w:val="00A23C06"/>
    <w:rsid w:val="00A246FA"/>
    <w:rsid w:val="00A24902"/>
    <w:rsid w:val="00A2491E"/>
    <w:rsid w:val="00A25AFA"/>
    <w:rsid w:val="00A26E1F"/>
    <w:rsid w:val="00A27747"/>
    <w:rsid w:val="00A301C4"/>
    <w:rsid w:val="00A3070E"/>
    <w:rsid w:val="00A31087"/>
    <w:rsid w:val="00A315F1"/>
    <w:rsid w:val="00A32417"/>
    <w:rsid w:val="00A34C44"/>
    <w:rsid w:val="00A35465"/>
    <w:rsid w:val="00A35A66"/>
    <w:rsid w:val="00A35BDA"/>
    <w:rsid w:val="00A35C49"/>
    <w:rsid w:val="00A377E5"/>
    <w:rsid w:val="00A40C54"/>
    <w:rsid w:val="00A40E98"/>
    <w:rsid w:val="00A42B6E"/>
    <w:rsid w:val="00A4491A"/>
    <w:rsid w:val="00A47B5A"/>
    <w:rsid w:val="00A50166"/>
    <w:rsid w:val="00A50215"/>
    <w:rsid w:val="00A511FC"/>
    <w:rsid w:val="00A5141C"/>
    <w:rsid w:val="00A525F3"/>
    <w:rsid w:val="00A54632"/>
    <w:rsid w:val="00A54648"/>
    <w:rsid w:val="00A54846"/>
    <w:rsid w:val="00A5589B"/>
    <w:rsid w:val="00A55BA5"/>
    <w:rsid w:val="00A55D8E"/>
    <w:rsid w:val="00A60471"/>
    <w:rsid w:val="00A60F7E"/>
    <w:rsid w:val="00A6101E"/>
    <w:rsid w:val="00A618EF"/>
    <w:rsid w:val="00A61929"/>
    <w:rsid w:val="00A61AB3"/>
    <w:rsid w:val="00A62031"/>
    <w:rsid w:val="00A63191"/>
    <w:rsid w:val="00A66688"/>
    <w:rsid w:val="00A67B35"/>
    <w:rsid w:val="00A67E0E"/>
    <w:rsid w:val="00A67F10"/>
    <w:rsid w:val="00A71318"/>
    <w:rsid w:val="00A71FF4"/>
    <w:rsid w:val="00A72177"/>
    <w:rsid w:val="00A75442"/>
    <w:rsid w:val="00A75536"/>
    <w:rsid w:val="00A7559F"/>
    <w:rsid w:val="00A758A2"/>
    <w:rsid w:val="00A76072"/>
    <w:rsid w:val="00A76CB7"/>
    <w:rsid w:val="00A76FDE"/>
    <w:rsid w:val="00A770A6"/>
    <w:rsid w:val="00A7728B"/>
    <w:rsid w:val="00A8046E"/>
    <w:rsid w:val="00A808CD"/>
    <w:rsid w:val="00A80E22"/>
    <w:rsid w:val="00A82696"/>
    <w:rsid w:val="00A82BEB"/>
    <w:rsid w:val="00A82D81"/>
    <w:rsid w:val="00A831A0"/>
    <w:rsid w:val="00A83368"/>
    <w:rsid w:val="00A8341D"/>
    <w:rsid w:val="00A84288"/>
    <w:rsid w:val="00A85BF4"/>
    <w:rsid w:val="00A86D7D"/>
    <w:rsid w:val="00A87E33"/>
    <w:rsid w:val="00A903A2"/>
    <w:rsid w:val="00A91D80"/>
    <w:rsid w:val="00A92624"/>
    <w:rsid w:val="00A92B01"/>
    <w:rsid w:val="00A96540"/>
    <w:rsid w:val="00A96A39"/>
    <w:rsid w:val="00A96C93"/>
    <w:rsid w:val="00A96DE8"/>
    <w:rsid w:val="00A97041"/>
    <w:rsid w:val="00AA0EA0"/>
    <w:rsid w:val="00AA1940"/>
    <w:rsid w:val="00AA57C6"/>
    <w:rsid w:val="00AA6F0C"/>
    <w:rsid w:val="00AA7DFF"/>
    <w:rsid w:val="00AB1157"/>
    <w:rsid w:val="00AB1769"/>
    <w:rsid w:val="00AB2CA2"/>
    <w:rsid w:val="00AB2D20"/>
    <w:rsid w:val="00AB3A6A"/>
    <w:rsid w:val="00AB4CC1"/>
    <w:rsid w:val="00AC0371"/>
    <w:rsid w:val="00AC164C"/>
    <w:rsid w:val="00AC173F"/>
    <w:rsid w:val="00AC1FAE"/>
    <w:rsid w:val="00AC35A3"/>
    <w:rsid w:val="00AC3AB3"/>
    <w:rsid w:val="00AC5054"/>
    <w:rsid w:val="00AC5383"/>
    <w:rsid w:val="00AC5F14"/>
    <w:rsid w:val="00AC64DF"/>
    <w:rsid w:val="00AC759B"/>
    <w:rsid w:val="00AC7713"/>
    <w:rsid w:val="00AD041D"/>
    <w:rsid w:val="00AD37D2"/>
    <w:rsid w:val="00AD4431"/>
    <w:rsid w:val="00AD47F5"/>
    <w:rsid w:val="00AD57FE"/>
    <w:rsid w:val="00AD5ED5"/>
    <w:rsid w:val="00AD6744"/>
    <w:rsid w:val="00AD73EC"/>
    <w:rsid w:val="00AD7A4B"/>
    <w:rsid w:val="00AE1693"/>
    <w:rsid w:val="00AE196F"/>
    <w:rsid w:val="00AE246E"/>
    <w:rsid w:val="00AE795B"/>
    <w:rsid w:val="00AE7F84"/>
    <w:rsid w:val="00AE7FC5"/>
    <w:rsid w:val="00AF01B2"/>
    <w:rsid w:val="00AF0478"/>
    <w:rsid w:val="00AF0D0A"/>
    <w:rsid w:val="00AF0EB9"/>
    <w:rsid w:val="00AF1215"/>
    <w:rsid w:val="00AF239B"/>
    <w:rsid w:val="00AF2D17"/>
    <w:rsid w:val="00AF2E06"/>
    <w:rsid w:val="00AF415A"/>
    <w:rsid w:val="00AF52AD"/>
    <w:rsid w:val="00B0046D"/>
    <w:rsid w:val="00B00B5C"/>
    <w:rsid w:val="00B01607"/>
    <w:rsid w:val="00B02497"/>
    <w:rsid w:val="00B03A30"/>
    <w:rsid w:val="00B03F1E"/>
    <w:rsid w:val="00B04F1C"/>
    <w:rsid w:val="00B06911"/>
    <w:rsid w:val="00B07066"/>
    <w:rsid w:val="00B07B04"/>
    <w:rsid w:val="00B10DD6"/>
    <w:rsid w:val="00B11155"/>
    <w:rsid w:val="00B12333"/>
    <w:rsid w:val="00B124CC"/>
    <w:rsid w:val="00B12576"/>
    <w:rsid w:val="00B12CC8"/>
    <w:rsid w:val="00B12E83"/>
    <w:rsid w:val="00B12EB5"/>
    <w:rsid w:val="00B13458"/>
    <w:rsid w:val="00B135D6"/>
    <w:rsid w:val="00B1414E"/>
    <w:rsid w:val="00B14E77"/>
    <w:rsid w:val="00B1595A"/>
    <w:rsid w:val="00B15CB7"/>
    <w:rsid w:val="00B16ADB"/>
    <w:rsid w:val="00B1704F"/>
    <w:rsid w:val="00B17413"/>
    <w:rsid w:val="00B17E52"/>
    <w:rsid w:val="00B22948"/>
    <w:rsid w:val="00B22DB7"/>
    <w:rsid w:val="00B24954"/>
    <w:rsid w:val="00B2495A"/>
    <w:rsid w:val="00B24E45"/>
    <w:rsid w:val="00B254C2"/>
    <w:rsid w:val="00B255D9"/>
    <w:rsid w:val="00B27432"/>
    <w:rsid w:val="00B27CD5"/>
    <w:rsid w:val="00B308F4"/>
    <w:rsid w:val="00B30BD9"/>
    <w:rsid w:val="00B30D91"/>
    <w:rsid w:val="00B31633"/>
    <w:rsid w:val="00B3196A"/>
    <w:rsid w:val="00B31A6E"/>
    <w:rsid w:val="00B32285"/>
    <w:rsid w:val="00B33B86"/>
    <w:rsid w:val="00B34DFD"/>
    <w:rsid w:val="00B35D48"/>
    <w:rsid w:val="00B36539"/>
    <w:rsid w:val="00B36913"/>
    <w:rsid w:val="00B372D2"/>
    <w:rsid w:val="00B404B2"/>
    <w:rsid w:val="00B4105B"/>
    <w:rsid w:val="00B414A6"/>
    <w:rsid w:val="00B41536"/>
    <w:rsid w:val="00B41FDE"/>
    <w:rsid w:val="00B42AB4"/>
    <w:rsid w:val="00B43329"/>
    <w:rsid w:val="00B4403F"/>
    <w:rsid w:val="00B4421D"/>
    <w:rsid w:val="00B44434"/>
    <w:rsid w:val="00B45C2F"/>
    <w:rsid w:val="00B45F1E"/>
    <w:rsid w:val="00B4630F"/>
    <w:rsid w:val="00B4678B"/>
    <w:rsid w:val="00B472F1"/>
    <w:rsid w:val="00B5098B"/>
    <w:rsid w:val="00B50A5F"/>
    <w:rsid w:val="00B50A76"/>
    <w:rsid w:val="00B514A1"/>
    <w:rsid w:val="00B5180F"/>
    <w:rsid w:val="00B52153"/>
    <w:rsid w:val="00B540A1"/>
    <w:rsid w:val="00B54BB0"/>
    <w:rsid w:val="00B55D03"/>
    <w:rsid w:val="00B568FE"/>
    <w:rsid w:val="00B57632"/>
    <w:rsid w:val="00B57C10"/>
    <w:rsid w:val="00B57CD6"/>
    <w:rsid w:val="00B61749"/>
    <w:rsid w:val="00B61FCE"/>
    <w:rsid w:val="00B62B81"/>
    <w:rsid w:val="00B635CE"/>
    <w:rsid w:val="00B6364E"/>
    <w:rsid w:val="00B6367A"/>
    <w:rsid w:val="00B640B4"/>
    <w:rsid w:val="00B64F9A"/>
    <w:rsid w:val="00B66975"/>
    <w:rsid w:val="00B67273"/>
    <w:rsid w:val="00B70326"/>
    <w:rsid w:val="00B70A8E"/>
    <w:rsid w:val="00B72C9C"/>
    <w:rsid w:val="00B7305F"/>
    <w:rsid w:val="00B7312F"/>
    <w:rsid w:val="00B73C09"/>
    <w:rsid w:val="00B74C95"/>
    <w:rsid w:val="00B76D91"/>
    <w:rsid w:val="00B779EB"/>
    <w:rsid w:val="00B77F1C"/>
    <w:rsid w:val="00B801D7"/>
    <w:rsid w:val="00B80635"/>
    <w:rsid w:val="00B81015"/>
    <w:rsid w:val="00B810D0"/>
    <w:rsid w:val="00B82AAF"/>
    <w:rsid w:val="00B82C8F"/>
    <w:rsid w:val="00B83BAD"/>
    <w:rsid w:val="00B83C6E"/>
    <w:rsid w:val="00B840FD"/>
    <w:rsid w:val="00B84B79"/>
    <w:rsid w:val="00B84E2E"/>
    <w:rsid w:val="00B852AE"/>
    <w:rsid w:val="00B86589"/>
    <w:rsid w:val="00B86CDB"/>
    <w:rsid w:val="00B8705B"/>
    <w:rsid w:val="00B87F86"/>
    <w:rsid w:val="00B901B1"/>
    <w:rsid w:val="00B904E9"/>
    <w:rsid w:val="00B90C5D"/>
    <w:rsid w:val="00B914E9"/>
    <w:rsid w:val="00B9188A"/>
    <w:rsid w:val="00B930DD"/>
    <w:rsid w:val="00B9331F"/>
    <w:rsid w:val="00B93AD3"/>
    <w:rsid w:val="00B93D7A"/>
    <w:rsid w:val="00B947CB"/>
    <w:rsid w:val="00B9485B"/>
    <w:rsid w:val="00B95033"/>
    <w:rsid w:val="00B95084"/>
    <w:rsid w:val="00B95708"/>
    <w:rsid w:val="00B970B0"/>
    <w:rsid w:val="00B973DD"/>
    <w:rsid w:val="00B97B9F"/>
    <w:rsid w:val="00BA37A0"/>
    <w:rsid w:val="00BA4FE6"/>
    <w:rsid w:val="00BA50CD"/>
    <w:rsid w:val="00BA5531"/>
    <w:rsid w:val="00BA6CC7"/>
    <w:rsid w:val="00BA7170"/>
    <w:rsid w:val="00BA7BA2"/>
    <w:rsid w:val="00BB039B"/>
    <w:rsid w:val="00BB1193"/>
    <w:rsid w:val="00BB585E"/>
    <w:rsid w:val="00BB5A56"/>
    <w:rsid w:val="00BB617E"/>
    <w:rsid w:val="00BB68F4"/>
    <w:rsid w:val="00BC098D"/>
    <w:rsid w:val="00BC1271"/>
    <w:rsid w:val="00BC1CF8"/>
    <w:rsid w:val="00BC1EA7"/>
    <w:rsid w:val="00BC2394"/>
    <w:rsid w:val="00BC2754"/>
    <w:rsid w:val="00BC29A5"/>
    <w:rsid w:val="00BC3DB3"/>
    <w:rsid w:val="00BC407A"/>
    <w:rsid w:val="00BC45F3"/>
    <w:rsid w:val="00BC532E"/>
    <w:rsid w:val="00BC5FF5"/>
    <w:rsid w:val="00BC6156"/>
    <w:rsid w:val="00BC6B03"/>
    <w:rsid w:val="00BC718B"/>
    <w:rsid w:val="00BD00CC"/>
    <w:rsid w:val="00BD0511"/>
    <w:rsid w:val="00BD081E"/>
    <w:rsid w:val="00BD1943"/>
    <w:rsid w:val="00BD19C9"/>
    <w:rsid w:val="00BD2645"/>
    <w:rsid w:val="00BD26B2"/>
    <w:rsid w:val="00BD46EC"/>
    <w:rsid w:val="00BD58A3"/>
    <w:rsid w:val="00BD5CF3"/>
    <w:rsid w:val="00BD63D4"/>
    <w:rsid w:val="00BD6879"/>
    <w:rsid w:val="00BE25B0"/>
    <w:rsid w:val="00BE25CD"/>
    <w:rsid w:val="00BE27EF"/>
    <w:rsid w:val="00BE2AD3"/>
    <w:rsid w:val="00BE2BDE"/>
    <w:rsid w:val="00BE4968"/>
    <w:rsid w:val="00BE4DF4"/>
    <w:rsid w:val="00BE50D3"/>
    <w:rsid w:val="00BE5ADD"/>
    <w:rsid w:val="00BE7586"/>
    <w:rsid w:val="00BF0021"/>
    <w:rsid w:val="00BF135E"/>
    <w:rsid w:val="00BF2416"/>
    <w:rsid w:val="00BF3007"/>
    <w:rsid w:val="00BF48A3"/>
    <w:rsid w:val="00BF4C84"/>
    <w:rsid w:val="00BF6138"/>
    <w:rsid w:val="00BF6570"/>
    <w:rsid w:val="00BF67AB"/>
    <w:rsid w:val="00BF73D9"/>
    <w:rsid w:val="00C00A85"/>
    <w:rsid w:val="00C022CE"/>
    <w:rsid w:val="00C03530"/>
    <w:rsid w:val="00C04D4C"/>
    <w:rsid w:val="00C05C4B"/>
    <w:rsid w:val="00C06918"/>
    <w:rsid w:val="00C07D43"/>
    <w:rsid w:val="00C1009B"/>
    <w:rsid w:val="00C10394"/>
    <w:rsid w:val="00C1061E"/>
    <w:rsid w:val="00C10B25"/>
    <w:rsid w:val="00C10E33"/>
    <w:rsid w:val="00C10F22"/>
    <w:rsid w:val="00C11B4B"/>
    <w:rsid w:val="00C11BE5"/>
    <w:rsid w:val="00C12D47"/>
    <w:rsid w:val="00C13A28"/>
    <w:rsid w:val="00C14874"/>
    <w:rsid w:val="00C15890"/>
    <w:rsid w:val="00C17AAA"/>
    <w:rsid w:val="00C17EEE"/>
    <w:rsid w:val="00C2020A"/>
    <w:rsid w:val="00C20682"/>
    <w:rsid w:val="00C20A3F"/>
    <w:rsid w:val="00C20D61"/>
    <w:rsid w:val="00C213FE"/>
    <w:rsid w:val="00C223B1"/>
    <w:rsid w:val="00C22CEF"/>
    <w:rsid w:val="00C23EEE"/>
    <w:rsid w:val="00C24135"/>
    <w:rsid w:val="00C2453F"/>
    <w:rsid w:val="00C246D8"/>
    <w:rsid w:val="00C24E8C"/>
    <w:rsid w:val="00C25AB0"/>
    <w:rsid w:val="00C25F06"/>
    <w:rsid w:val="00C2691E"/>
    <w:rsid w:val="00C27EAB"/>
    <w:rsid w:val="00C313D8"/>
    <w:rsid w:val="00C317BE"/>
    <w:rsid w:val="00C319A8"/>
    <w:rsid w:val="00C31C04"/>
    <w:rsid w:val="00C322D6"/>
    <w:rsid w:val="00C32957"/>
    <w:rsid w:val="00C32A77"/>
    <w:rsid w:val="00C34205"/>
    <w:rsid w:val="00C34F63"/>
    <w:rsid w:val="00C35E51"/>
    <w:rsid w:val="00C35E61"/>
    <w:rsid w:val="00C3744F"/>
    <w:rsid w:val="00C379F6"/>
    <w:rsid w:val="00C4029D"/>
    <w:rsid w:val="00C453C8"/>
    <w:rsid w:val="00C459CE"/>
    <w:rsid w:val="00C47360"/>
    <w:rsid w:val="00C47CA2"/>
    <w:rsid w:val="00C523CA"/>
    <w:rsid w:val="00C55959"/>
    <w:rsid w:val="00C55B00"/>
    <w:rsid w:val="00C5755F"/>
    <w:rsid w:val="00C57741"/>
    <w:rsid w:val="00C57B70"/>
    <w:rsid w:val="00C6037F"/>
    <w:rsid w:val="00C61AF4"/>
    <w:rsid w:val="00C621CE"/>
    <w:rsid w:val="00C62B4F"/>
    <w:rsid w:val="00C64D17"/>
    <w:rsid w:val="00C65705"/>
    <w:rsid w:val="00C658B0"/>
    <w:rsid w:val="00C663F2"/>
    <w:rsid w:val="00C66A2B"/>
    <w:rsid w:val="00C672C3"/>
    <w:rsid w:val="00C676B0"/>
    <w:rsid w:val="00C67A28"/>
    <w:rsid w:val="00C67AB5"/>
    <w:rsid w:val="00C70D7B"/>
    <w:rsid w:val="00C716D7"/>
    <w:rsid w:val="00C71B06"/>
    <w:rsid w:val="00C72023"/>
    <w:rsid w:val="00C72ED3"/>
    <w:rsid w:val="00C75C67"/>
    <w:rsid w:val="00C76690"/>
    <w:rsid w:val="00C767D2"/>
    <w:rsid w:val="00C76DE6"/>
    <w:rsid w:val="00C7773B"/>
    <w:rsid w:val="00C77DA1"/>
    <w:rsid w:val="00C802FB"/>
    <w:rsid w:val="00C80733"/>
    <w:rsid w:val="00C81337"/>
    <w:rsid w:val="00C818EF"/>
    <w:rsid w:val="00C82DAF"/>
    <w:rsid w:val="00C8431D"/>
    <w:rsid w:val="00C843E9"/>
    <w:rsid w:val="00C84410"/>
    <w:rsid w:val="00C85609"/>
    <w:rsid w:val="00C86043"/>
    <w:rsid w:val="00C86EDB"/>
    <w:rsid w:val="00C90D37"/>
    <w:rsid w:val="00C914B3"/>
    <w:rsid w:val="00C9166B"/>
    <w:rsid w:val="00C91AAD"/>
    <w:rsid w:val="00C91E31"/>
    <w:rsid w:val="00C92F24"/>
    <w:rsid w:val="00C95F16"/>
    <w:rsid w:val="00C969A9"/>
    <w:rsid w:val="00CA0599"/>
    <w:rsid w:val="00CA12D2"/>
    <w:rsid w:val="00CA2CAB"/>
    <w:rsid w:val="00CA3825"/>
    <w:rsid w:val="00CA3E4C"/>
    <w:rsid w:val="00CA53A1"/>
    <w:rsid w:val="00CA5BD8"/>
    <w:rsid w:val="00CA715C"/>
    <w:rsid w:val="00CB00B2"/>
    <w:rsid w:val="00CB0A9C"/>
    <w:rsid w:val="00CB1CC5"/>
    <w:rsid w:val="00CB2021"/>
    <w:rsid w:val="00CB36DB"/>
    <w:rsid w:val="00CB53A6"/>
    <w:rsid w:val="00CB6553"/>
    <w:rsid w:val="00CB787A"/>
    <w:rsid w:val="00CC1D98"/>
    <w:rsid w:val="00CC1E1F"/>
    <w:rsid w:val="00CC1F6F"/>
    <w:rsid w:val="00CC3714"/>
    <w:rsid w:val="00CC5AA1"/>
    <w:rsid w:val="00CC630C"/>
    <w:rsid w:val="00CD36AD"/>
    <w:rsid w:val="00CD4E48"/>
    <w:rsid w:val="00CD7202"/>
    <w:rsid w:val="00CE0568"/>
    <w:rsid w:val="00CE05C2"/>
    <w:rsid w:val="00CE0B49"/>
    <w:rsid w:val="00CE1003"/>
    <w:rsid w:val="00CE17E8"/>
    <w:rsid w:val="00CE1BE3"/>
    <w:rsid w:val="00CE1C78"/>
    <w:rsid w:val="00CE2475"/>
    <w:rsid w:val="00CE2644"/>
    <w:rsid w:val="00CE38F7"/>
    <w:rsid w:val="00CE4C1B"/>
    <w:rsid w:val="00CE4C50"/>
    <w:rsid w:val="00CE4F44"/>
    <w:rsid w:val="00CE62F1"/>
    <w:rsid w:val="00CE6500"/>
    <w:rsid w:val="00CE727F"/>
    <w:rsid w:val="00CF0B6A"/>
    <w:rsid w:val="00CF178C"/>
    <w:rsid w:val="00CF191F"/>
    <w:rsid w:val="00CF1EBC"/>
    <w:rsid w:val="00CF251E"/>
    <w:rsid w:val="00CF553F"/>
    <w:rsid w:val="00CF7537"/>
    <w:rsid w:val="00CF7E9E"/>
    <w:rsid w:val="00D00D17"/>
    <w:rsid w:val="00D019B7"/>
    <w:rsid w:val="00D0347B"/>
    <w:rsid w:val="00D047CC"/>
    <w:rsid w:val="00D06327"/>
    <w:rsid w:val="00D0689D"/>
    <w:rsid w:val="00D06DCE"/>
    <w:rsid w:val="00D07506"/>
    <w:rsid w:val="00D07BEF"/>
    <w:rsid w:val="00D10368"/>
    <w:rsid w:val="00D11205"/>
    <w:rsid w:val="00D11321"/>
    <w:rsid w:val="00D11867"/>
    <w:rsid w:val="00D11943"/>
    <w:rsid w:val="00D12472"/>
    <w:rsid w:val="00D12A5F"/>
    <w:rsid w:val="00D12BE6"/>
    <w:rsid w:val="00D16924"/>
    <w:rsid w:val="00D16CF3"/>
    <w:rsid w:val="00D178AC"/>
    <w:rsid w:val="00D20004"/>
    <w:rsid w:val="00D2119A"/>
    <w:rsid w:val="00D2254E"/>
    <w:rsid w:val="00D23553"/>
    <w:rsid w:val="00D2589B"/>
    <w:rsid w:val="00D259D1"/>
    <w:rsid w:val="00D25DF7"/>
    <w:rsid w:val="00D262FC"/>
    <w:rsid w:val="00D27890"/>
    <w:rsid w:val="00D27BCB"/>
    <w:rsid w:val="00D3178C"/>
    <w:rsid w:val="00D3238F"/>
    <w:rsid w:val="00D3265C"/>
    <w:rsid w:val="00D331CB"/>
    <w:rsid w:val="00D333A2"/>
    <w:rsid w:val="00D33E10"/>
    <w:rsid w:val="00D37B2B"/>
    <w:rsid w:val="00D406C3"/>
    <w:rsid w:val="00D4081C"/>
    <w:rsid w:val="00D408B7"/>
    <w:rsid w:val="00D40E40"/>
    <w:rsid w:val="00D4149E"/>
    <w:rsid w:val="00D45304"/>
    <w:rsid w:val="00D45387"/>
    <w:rsid w:val="00D45A85"/>
    <w:rsid w:val="00D45C61"/>
    <w:rsid w:val="00D4650F"/>
    <w:rsid w:val="00D47E6D"/>
    <w:rsid w:val="00D51AD4"/>
    <w:rsid w:val="00D5275F"/>
    <w:rsid w:val="00D53525"/>
    <w:rsid w:val="00D539A9"/>
    <w:rsid w:val="00D53C02"/>
    <w:rsid w:val="00D549C9"/>
    <w:rsid w:val="00D5563F"/>
    <w:rsid w:val="00D57371"/>
    <w:rsid w:val="00D5799C"/>
    <w:rsid w:val="00D60365"/>
    <w:rsid w:val="00D62CBE"/>
    <w:rsid w:val="00D63B93"/>
    <w:rsid w:val="00D645D0"/>
    <w:rsid w:val="00D66959"/>
    <w:rsid w:val="00D6709C"/>
    <w:rsid w:val="00D67326"/>
    <w:rsid w:val="00D67490"/>
    <w:rsid w:val="00D706AC"/>
    <w:rsid w:val="00D7326C"/>
    <w:rsid w:val="00D74501"/>
    <w:rsid w:val="00D748E6"/>
    <w:rsid w:val="00D75023"/>
    <w:rsid w:val="00D7508C"/>
    <w:rsid w:val="00D77E19"/>
    <w:rsid w:val="00D8049D"/>
    <w:rsid w:val="00D813C4"/>
    <w:rsid w:val="00D81EC0"/>
    <w:rsid w:val="00D83C47"/>
    <w:rsid w:val="00D8450C"/>
    <w:rsid w:val="00D84ABD"/>
    <w:rsid w:val="00D84EB8"/>
    <w:rsid w:val="00D86390"/>
    <w:rsid w:val="00D86699"/>
    <w:rsid w:val="00D87BB7"/>
    <w:rsid w:val="00D91406"/>
    <w:rsid w:val="00D91A21"/>
    <w:rsid w:val="00D922F1"/>
    <w:rsid w:val="00D937AB"/>
    <w:rsid w:val="00D93C60"/>
    <w:rsid w:val="00D949F2"/>
    <w:rsid w:val="00D9514B"/>
    <w:rsid w:val="00D95482"/>
    <w:rsid w:val="00D969A4"/>
    <w:rsid w:val="00D96E0A"/>
    <w:rsid w:val="00D97B42"/>
    <w:rsid w:val="00D97BBA"/>
    <w:rsid w:val="00D97CEF"/>
    <w:rsid w:val="00D97ECB"/>
    <w:rsid w:val="00DA0E21"/>
    <w:rsid w:val="00DA2FEA"/>
    <w:rsid w:val="00DA40F5"/>
    <w:rsid w:val="00DA5F46"/>
    <w:rsid w:val="00DB074D"/>
    <w:rsid w:val="00DB0ABB"/>
    <w:rsid w:val="00DB153F"/>
    <w:rsid w:val="00DB235E"/>
    <w:rsid w:val="00DB3427"/>
    <w:rsid w:val="00DB4896"/>
    <w:rsid w:val="00DB4FFA"/>
    <w:rsid w:val="00DB6694"/>
    <w:rsid w:val="00DB7678"/>
    <w:rsid w:val="00DB7CED"/>
    <w:rsid w:val="00DC09FD"/>
    <w:rsid w:val="00DC0A60"/>
    <w:rsid w:val="00DC0CFA"/>
    <w:rsid w:val="00DC0FD5"/>
    <w:rsid w:val="00DC3746"/>
    <w:rsid w:val="00DC49B6"/>
    <w:rsid w:val="00DC5320"/>
    <w:rsid w:val="00DC69EB"/>
    <w:rsid w:val="00DC75AE"/>
    <w:rsid w:val="00DD0C06"/>
    <w:rsid w:val="00DD1509"/>
    <w:rsid w:val="00DD1B4F"/>
    <w:rsid w:val="00DD1DAC"/>
    <w:rsid w:val="00DD2033"/>
    <w:rsid w:val="00DD35E4"/>
    <w:rsid w:val="00DD50B8"/>
    <w:rsid w:val="00DD5462"/>
    <w:rsid w:val="00DD5699"/>
    <w:rsid w:val="00DD6071"/>
    <w:rsid w:val="00DD67F5"/>
    <w:rsid w:val="00DD69AD"/>
    <w:rsid w:val="00DD6C68"/>
    <w:rsid w:val="00DD7219"/>
    <w:rsid w:val="00DD77A0"/>
    <w:rsid w:val="00DD7DEB"/>
    <w:rsid w:val="00DD7E1B"/>
    <w:rsid w:val="00DE07AC"/>
    <w:rsid w:val="00DE2622"/>
    <w:rsid w:val="00DE51ED"/>
    <w:rsid w:val="00DE5279"/>
    <w:rsid w:val="00DE5850"/>
    <w:rsid w:val="00DE787B"/>
    <w:rsid w:val="00DE7A6B"/>
    <w:rsid w:val="00DF01AC"/>
    <w:rsid w:val="00DF0D63"/>
    <w:rsid w:val="00DF1756"/>
    <w:rsid w:val="00DF1844"/>
    <w:rsid w:val="00DF1BAB"/>
    <w:rsid w:val="00DF3E5E"/>
    <w:rsid w:val="00DF53E1"/>
    <w:rsid w:val="00DF6A96"/>
    <w:rsid w:val="00DF6E0C"/>
    <w:rsid w:val="00DF6F14"/>
    <w:rsid w:val="00DF7FD1"/>
    <w:rsid w:val="00E01524"/>
    <w:rsid w:val="00E01643"/>
    <w:rsid w:val="00E01F83"/>
    <w:rsid w:val="00E03642"/>
    <w:rsid w:val="00E03767"/>
    <w:rsid w:val="00E044AE"/>
    <w:rsid w:val="00E0564D"/>
    <w:rsid w:val="00E07031"/>
    <w:rsid w:val="00E07AC8"/>
    <w:rsid w:val="00E07CB5"/>
    <w:rsid w:val="00E07E03"/>
    <w:rsid w:val="00E10283"/>
    <w:rsid w:val="00E10DC5"/>
    <w:rsid w:val="00E10E37"/>
    <w:rsid w:val="00E10F72"/>
    <w:rsid w:val="00E11959"/>
    <w:rsid w:val="00E12450"/>
    <w:rsid w:val="00E149AF"/>
    <w:rsid w:val="00E14FD0"/>
    <w:rsid w:val="00E17601"/>
    <w:rsid w:val="00E17A12"/>
    <w:rsid w:val="00E210B7"/>
    <w:rsid w:val="00E2236B"/>
    <w:rsid w:val="00E230BF"/>
    <w:rsid w:val="00E233BC"/>
    <w:rsid w:val="00E2362F"/>
    <w:rsid w:val="00E23E90"/>
    <w:rsid w:val="00E23F3A"/>
    <w:rsid w:val="00E2513B"/>
    <w:rsid w:val="00E2549D"/>
    <w:rsid w:val="00E26761"/>
    <w:rsid w:val="00E26BDC"/>
    <w:rsid w:val="00E3028E"/>
    <w:rsid w:val="00E3130E"/>
    <w:rsid w:val="00E31A2D"/>
    <w:rsid w:val="00E32CF4"/>
    <w:rsid w:val="00E33245"/>
    <w:rsid w:val="00E33BED"/>
    <w:rsid w:val="00E35BDA"/>
    <w:rsid w:val="00E35CB6"/>
    <w:rsid w:val="00E36278"/>
    <w:rsid w:val="00E36702"/>
    <w:rsid w:val="00E37124"/>
    <w:rsid w:val="00E3721A"/>
    <w:rsid w:val="00E40676"/>
    <w:rsid w:val="00E415FC"/>
    <w:rsid w:val="00E41EFE"/>
    <w:rsid w:val="00E43C2A"/>
    <w:rsid w:val="00E46DD5"/>
    <w:rsid w:val="00E47113"/>
    <w:rsid w:val="00E47F72"/>
    <w:rsid w:val="00E51027"/>
    <w:rsid w:val="00E5154C"/>
    <w:rsid w:val="00E51AD4"/>
    <w:rsid w:val="00E51DDC"/>
    <w:rsid w:val="00E520AA"/>
    <w:rsid w:val="00E549DA"/>
    <w:rsid w:val="00E54D86"/>
    <w:rsid w:val="00E551B0"/>
    <w:rsid w:val="00E5634A"/>
    <w:rsid w:val="00E56C89"/>
    <w:rsid w:val="00E57001"/>
    <w:rsid w:val="00E60CB0"/>
    <w:rsid w:val="00E6262A"/>
    <w:rsid w:val="00E62E70"/>
    <w:rsid w:val="00E648FF"/>
    <w:rsid w:val="00E64EED"/>
    <w:rsid w:val="00E64F8D"/>
    <w:rsid w:val="00E653EC"/>
    <w:rsid w:val="00E654AA"/>
    <w:rsid w:val="00E66414"/>
    <w:rsid w:val="00E66BC1"/>
    <w:rsid w:val="00E676C4"/>
    <w:rsid w:val="00E679F3"/>
    <w:rsid w:val="00E67BD5"/>
    <w:rsid w:val="00E7007C"/>
    <w:rsid w:val="00E70CC8"/>
    <w:rsid w:val="00E70E1B"/>
    <w:rsid w:val="00E71CE6"/>
    <w:rsid w:val="00E71FCD"/>
    <w:rsid w:val="00E72721"/>
    <w:rsid w:val="00E72DB4"/>
    <w:rsid w:val="00E74445"/>
    <w:rsid w:val="00E750FF"/>
    <w:rsid w:val="00E75172"/>
    <w:rsid w:val="00E75B1C"/>
    <w:rsid w:val="00E75B4C"/>
    <w:rsid w:val="00E76B0C"/>
    <w:rsid w:val="00E8122F"/>
    <w:rsid w:val="00E822D3"/>
    <w:rsid w:val="00E82EC3"/>
    <w:rsid w:val="00E8354A"/>
    <w:rsid w:val="00E846EE"/>
    <w:rsid w:val="00E84E8A"/>
    <w:rsid w:val="00E85494"/>
    <w:rsid w:val="00E86015"/>
    <w:rsid w:val="00E864CE"/>
    <w:rsid w:val="00E86BC8"/>
    <w:rsid w:val="00E90299"/>
    <w:rsid w:val="00E90824"/>
    <w:rsid w:val="00E90B45"/>
    <w:rsid w:val="00E9199C"/>
    <w:rsid w:val="00E93AD4"/>
    <w:rsid w:val="00E94074"/>
    <w:rsid w:val="00E966C0"/>
    <w:rsid w:val="00E96D5D"/>
    <w:rsid w:val="00E97C6A"/>
    <w:rsid w:val="00EA06D5"/>
    <w:rsid w:val="00EA0AB1"/>
    <w:rsid w:val="00EA2134"/>
    <w:rsid w:val="00EA213F"/>
    <w:rsid w:val="00EA231A"/>
    <w:rsid w:val="00EA292E"/>
    <w:rsid w:val="00EA2DAA"/>
    <w:rsid w:val="00EA540F"/>
    <w:rsid w:val="00EA58C4"/>
    <w:rsid w:val="00EA5D38"/>
    <w:rsid w:val="00EA78FA"/>
    <w:rsid w:val="00EB004A"/>
    <w:rsid w:val="00EB153C"/>
    <w:rsid w:val="00EB2869"/>
    <w:rsid w:val="00EB3683"/>
    <w:rsid w:val="00EB47EE"/>
    <w:rsid w:val="00EB6A1B"/>
    <w:rsid w:val="00EC108A"/>
    <w:rsid w:val="00EC1157"/>
    <w:rsid w:val="00EC33A2"/>
    <w:rsid w:val="00EC4E43"/>
    <w:rsid w:val="00EC58B6"/>
    <w:rsid w:val="00EC5F8E"/>
    <w:rsid w:val="00EC617F"/>
    <w:rsid w:val="00EC7C11"/>
    <w:rsid w:val="00ED00FF"/>
    <w:rsid w:val="00ED22CD"/>
    <w:rsid w:val="00ED4031"/>
    <w:rsid w:val="00ED4390"/>
    <w:rsid w:val="00ED5885"/>
    <w:rsid w:val="00ED5EB9"/>
    <w:rsid w:val="00EE02AA"/>
    <w:rsid w:val="00EE086D"/>
    <w:rsid w:val="00EE0B05"/>
    <w:rsid w:val="00EE144E"/>
    <w:rsid w:val="00EE1749"/>
    <w:rsid w:val="00EE22CF"/>
    <w:rsid w:val="00EE351D"/>
    <w:rsid w:val="00EE411F"/>
    <w:rsid w:val="00EE753F"/>
    <w:rsid w:val="00EF0102"/>
    <w:rsid w:val="00EF1386"/>
    <w:rsid w:val="00EF13C1"/>
    <w:rsid w:val="00EF1563"/>
    <w:rsid w:val="00EF1C39"/>
    <w:rsid w:val="00EF23EF"/>
    <w:rsid w:val="00EF42F2"/>
    <w:rsid w:val="00EF686A"/>
    <w:rsid w:val="00EF74B1"/>
    <w:rsid w:val="00F01AD6"/>
    <w:rsid w:val="00F01CE8"/>
    <w:rsid w:val="00F02C2C"/>
    <w:rsid w:val="00F0300A"/>
    <w:rsid w:val="00F03965"/>
    <w:rsid w:val="00F03A61"/>
    <w:rsid w:val="00F0426A"/>
    <w:rsid w:val="00F05F16"/>
    <w:rsid w:val="00F0674C"/>
    <w:rsid w:val="00F07998"/>
    <w:rsid w:val="00F07EF5"/>
    <w:rsid w:val="00F10037"/>
    <w:rsid w:val="00F1035C"/>
    <w:rsid w:val="00F110F4"/>
    <w:rsid w:val="00F12D06"/>
    <w:rsid w:val="00F1371C"/>
    <w:rsid w:val="00F14A84"/>
    <w:rsid w:val="00F154AA"/>
    <w:rsid w:val="00F21834"/>
    <w:rsid w:val="00F22DE6"/>
    <w:rsid w:val="00F236D5"/>
    <w:rsid w:val="00F25EFA"/>
    <w:rsid w:val="00F262D5"/>
    <w:rsid w:val="00F263DD"/>
    <w:rsid w:val="00F26974"/>
    <w:rsid w:val="00F269E6"/>
    <w:rsid w:val="00F26E2E"/>
    <w:rsid w:val="00F275E4"/>
    <w:rsid w:val="00F3192C"/>
    <w:rsid w:val="00F31DFC"/>
    <w:rsid w:val="00F31F4B"/>
    <w:rsid w:val="00F32BFA"/>
    <w:rsid w:val="00F331AE"/>
    <w:rsid w:val="00F332FC"/>
    <w:rsid w:val="00F34332"/>
    <w:rsid w:val="00F34602"/>
    <w:rsid w:val="00F35E33"/>
    <w:rsid w:val="00F36435"/>
    <w:rsid w:val="00F36950"/>
    <w:rsid w:val="00F37118"/>
    <w:rsid w:val="00F3784B"/>
    <w:rsid w:val="00F40B70"/>
    <w:rsid w:val="00F41D20"/>
    <w:rsid w:val="00F43440"/>
    <w:rsid w:val="00F436A6"/>
    <w:rsid w:val="00F439C3"/>
    <w:rsid w:val="00F44408"/>
    <w:rsid w:val="00F45AEF"/>
    <w:rsid w:val="00F4641C"/>
    <w:rsid w:val="00F46ABC"/>
    <w:rsid w:val="00F50C7A"/>
    <w:rsid w:val="00F50F76"/>
    <w:rsid w:val="00F5143F"/>
    <w:rsid w:val="00F51755"/>
    <w:rsid w:val="00F53190"/>
    <w:rsid w:val="00F53FCB"/>
    <w:rsid w:val="00F54D7C"/>
    <w:rsid w:val="00F5601F"/>
    <w:rsid w:val="00F57EA6"/>
    <w:rsid w:val="00F6205A"/>
    <w:rsid w:val="00F629B7"/>
    <w:rsid w:val="00F62B10"/>
    <w:rsid w:val="00F63B35"/>
    <w:rsid w:val="00F64383"/>
    <w:rsid w:val="00F65E21"/>
    <w:rsid w:val="00F66FFB"/>
    <w:rsid w:val="00F675D7"/>
    <w:rsid w:val="00F675E9"/>
    <w:rsid w:val="00F70523"/>
    <w:rsid w:val="00F70776"/>
    <w:rsid w:val="00F7082F"/>
    <w:rsid w:val="00F70995"/>
    <w:rsid w:val="00F714FE"/>
    <w:rsid w:val="00F723A7"/>
    <w:rsid w:val="00F7453F"/>
    <w:rsid w:val="00F7495C"/>
    <w:rsid w:val="00F75D0B"/>
    <w:rsid w:val="00F75EFA"/>
    <w:rsid w:val="00F764E8"/>
    <w:rsid w:val="00F766CD"/>
    <w:rsid w:val="00F7682A"/>
    <w:rsid w:val="00F816C6"/>
    <w:rsid w:val="00F817A9"/>
    <w:rsid w:val="00F82FCB"/>
    <w:rsid w:val="00F84162"/>
    <w:rsid w:val="00F8456E"/>
    <w:rsid w:val="00F87E19"/>
    <w:rsid w:val="00F93136"/>
    <w:rsid w:val="00F94C6E"/>
    <w:rsid w:val="00F95905"/>
    <w:rsid w:val="00F975DA"/>
    <w:rsid w:val="00FA1084"/>
    <w:rsid w:val="00FA21E7"/>
    <w:rsid w:val="00FA45D9"/>
    <w:rsid w:val="00FA4871"/>
    <w:rsid w:val="00FA5296"/>
    <w:rsid w:val="00FB0EC4"/>
    <w:rsid w:val="00FB1569"/>
    <w:rsid w:val="00FB2AF1"/>
    <w:rsid w:val="00FB3125"/>
    <w:rsid w:val="00FB3919"/>
    <w:rsid w:val="00FB4935"/>
    <w:rsid w:val="00FB4B8A"/>
    <w:rsid w:val="00FB52B3"/>
    <w:rsid w:val="00FB5A0B"/>
    <w:rsid w:val="00FB5BD7"/>
    <w:rsid w:val="00FB7A0B"/>
    <w:rsid w:val="00FB7C73"/>
    <w:rsid w:val="00FB7C74"/>
    <w:rsid w:val="00FC16DE"/>
    <w:rsid w:val="00FC24FB"/>
    <w:rsid w:val="00FC265E"/>
    <w:rsid w:val="00FC349B"/>
    <w:rsid w:val="00FC414F"/>
    <w:rsid w:val="00FC4944"/>
    <w:rsid w:val="00FC641E"/>
    <w:rsid w:val="00FC7580"/>
    <w:rsid w:val="00FC797C"/>
    <w:rsid w:val="00FD02D5"/>
    <w:rsid w:val="00FD065B"/>
    <w:rsid w:val="00FD0D33"/>
    <w:rsid w:val="00FD1B92"/>
    <w:rsid w:val="00FD3453"/>
    <w:rsid w:val="00FD3F22"/>
    <w:rsid w:val="00FD4C37"/>
    <w:rsid w:val="00FD5384"/>
    <w:rsid w:val="00FD74D7"/>
    <w:rsid w:val="00FD7A54"/>
    <w:rsid w:val="00FD7BE6"/>
    <w:rsid w:val="00FE1552"/>
    <w:rsid w:val="00FE1A2C"/>
    <w:rsid w:val="00FE2D2F"/>
    <w:rsid w:val="00FE3CD5"/>
    <w:rsid w:val="00FE45F8"/>
    <w:rsid w:val="00FE53E8"/>
    <w:rsid w:val="00FE6FFB"/>
    <w:rsid w:val="00FF2EB5"/>
    <w:rsid w:val="00FF446F"/>
    <w:rsid w:val="00FF511D"/>
    <w:rsid w:val="00FF673B"/>
    <w:rsid w:val="00FF6E2C"/>
    <w:rsid w:val="00FF7342"/>
    <w:rsid w:val="00FF7F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445448A-6ABC-4C8C-A33C-8B405AAD0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01856"/>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pPr>
      <w:tabs>
        <w:tab w:val="right" w:leader="hyphen" w:pos="8490"/>
      </w:tabs>
      <w:ind w:leftChars="0" w:left="0" w:hangingChars="200" w:hanging="200"/>
    </w:p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2">
    <w:name w:val="header"/>
    <w:basedOn w:val="a0"/>
    <w:link w:val="af3"/>
    <w:unhideWhenUsed/>
    <w:rsid w:val="006C1B99"/>
    <w:pPr>
      <w:tabs>
        <w:tab w:val="center" w:pos="4153"/>
        <w:tab w:val="right" w:pos="8306"/>
      </w:tabs>
      <w:snapToGrid w:val="0"/>
    </w:pPr>
    <w:rPr>
      <w:sz w:val="20"/>
      <w:szCs w:val="20"/>
    </w:rPr>
  </w:style>
  <w:style w:type="character" w:customStyle="1" w:styleId="af3">
    <w:name w:val="頁首 字元"/>
    <w:link w:val="af2"/>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qFormat/>
    <w:rsid w:val="00D97B4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semiHidden/>
    <w:rsid w:val="00CB53A6"/>
    <w:rPr>
      <w:rFonts w:ascii="Arial" w:eastAsia="新細明體" w:hAnsi="Arial"/>
      <w:sz w:val="18"/>
      <w:szCs w:val="18"/>
    </w:rPr>
  </w:style>
  <w:style w:type="character" w:customStyle="1" w:styleId="af7">
    <w:name w:val="註解方塊文字 字元"/>
    <w:link w:val="af6"/>
    <w:semiHidden/>
    <w:rsid w:val="00CB53A6"/>
    <w:rPr>
      <w:rFonts w:ascii="Arial" w:hAnsi="Arial"/>
      <w:snapToGrid w:val="0"/>
      <w:kern w:val="2"/>
      <w:sz w:val="18"/>
      <w:szCs w:val="18"/>
    </w:rPr>
  </w:style>
  <w:style w:type="character" w:styleId="af8">
    <w:name w:val="annotation reference"/>
    <w:semiHidden/>
    <w:rsid w:val="00CB53A6"/>
    <w:rPr>
      <w:sz w:val="18"/>
      <w:szCs w:val="18"/>
    </w:rPr>
  </w:style>
  <w:style w:type="paragraph" w:styleId="af9">
    <w:name w:val="annotation text"/>
    <w:basedOn w:val="a0"/>
    <w:link w:val="afa"/>
    <w:semiHidden/>
    <w:rsid w:val="00CB53A6"/>
    <w:pPr>
      <w:jc w:val="left"/>
    </w:pPr>
  </w:style>
  <w:style w:type="character" w:customStyle="1" w:styleId="afa">
    <w:name w:val="註解文字 字元"/>
    <w:link w:val="af9"/>
    <w:semiHidden/>
    <w:rsid w:val="00CB53A6"/>
    <w:rPr>
      <w:rFonts w:ascii="標楷體" w:eastAsia="標楷體"/>
      <w:snapToGrid w:val="0"/>
      <w:kern w:val="2"/>
      <w:sz w:val="28"/>
      <w:szCs w:val="28"/>
    </w:rPr>
  </w:style>
  <w:style w:type="paragraph" w:styleId="afb">
    <w:name w:val="annotation subject"/>
    <w:basedOn w:val="af9"/>
    <w:next w:val="af9"/>
    <w:link w:val="afc"/>
    <w:semiHidden/>
    <w:rsid w:val="00CB53A6"/>
    <w:rPr>
      <w:b/>
      <w:bCs/>
    </w:rPr>
  </w:style>
  <w:style w:type="character" w:customStyle="1" w:styleId="afc">
    <w:name w:val="註解主旨 字元"/>
    <w:link w:val="afb"/>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nhideWhenUsed/>
    <w:qFormat/>
    <w:rsid w:val="00706ED6"/>
    <w:rPr>
      <w:vertAlign w:val="superscript"/>
    </w:rPr>
  </w:style>
  <w:style w:type="character" w:customStyle="1" w:styleId="af0">
    <w:name w:val="前言(一)(二)(三) 字元"/>
    <w:link w:val="af"/>
    <w:rsid w:val="00F07EF5"/>
    <w:rPr>
      <w:rFonts w:ascii="標楷體" w:eastAsia="標楷體"/>
      <w:snapToGrid w:val="0"/>
      <w:kern w:val="2"/>
      <w:sz w:val="28"/>
      <w:szCs w:val="28"/>
    </w:rPr>
  </w:style>
  <w:style w:type="character" w:customStyle="1" w:styleId="1410">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8">
    <w:name w:val="Table Grid"/>
    <w:basedOn w:val="a2"/>
    <w:uiPriority w:val="39"/>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9">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nhideWhenUsed/>
    <w:rsid w:val="006E4537"/>
    <w:pPr>
      <w:widowControl/>
      <w:numPr>
        <w:numId w:val="1"/>
      </w:numPr>
      <w:contextualSpacing/>
    </w:pPr>
    <w:rPr>
      <w:rFonts w:hAnsi="新細明體" w:cs="新細明體"/>
      <w:snapToGrid/>
      <w:kern w:val="0"/>
      <w:szCs w:val="24"/>
      <w:lang w:eastAsia="zh-HK"/>
    </w:rPr>
  </w:style>
  <w:style w:type="paragraph" w:customStyle="1" w:styleId="affa">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rsid w:val="006E4537"/>
    <w:rPr>
      <w:rFonts w:ascii="細明體" w:eastAsia="細明體" w:hAnsi="細明體" w:cs="細明體"/>
      <w:sz w:val="24"/>
      <w:szCs w:val="24"/>
      <w:lang w:eastAsia="zh-HK"/>
    </w:rPr>
  </w:style>
  <w:style w:type="paragraph" w:styleId="affb">
    <w:name w:val="List Paragraph"/>
    <w:basedOn w:val="a0"/>
    <w:uiPriority w:val="34"/>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c">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d">
    <w:name w:val="Body Text"/>
    <w:basedOn w:val="a0"/>
    <w:link w:val="affe"/>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e">
    <w:name w:val="本文 字元"/>
    <w:link w:val="affd"/>
    <w:uiPriority w:val="99"/>
    <w:semiHidden/>
    <w:rsid w:val="006E4537"/>
    <w:rPr>
      <w:rFonts w:ascii="標楷體" w:eastAsia="標楷體" w:hAnsi="新細明體" w:cs="新細明體"/>
      <w:sz w:val="28"/>
      <w:szCs w:val="24"/>
      <w:lang w:eastAsia="zh-HK"/>
    </w:rPr>
  </w:style>
  <w:style w:type="paragraph" w:styleId="afff">
    <w:name w:val="Body Text First Indent"/>
    <w:basedOn w:val="affd"/>
    <w:link w:val="afff0"/>
    <w:uiPriority w:val="99"/>
    <w:unhideWhenUsed/>
    <w:rsid w:val="006E4537"/>
    <w:pPr>
      <w:ind w:firstLineChars="100" w:firstLine="210"/>
    </w:pPr>
  </w:style>
  <w:style w:type="character" w:customStyle="1" w:styleId="afff0">
    <w:name w:val="本文第一層縮排 字元"/>
    <w:link w:val="afff"/>
    <w:uiPriority w:val="99"/>
    <w:rsid w:val="006E4537"/>
    <w:rPr>
      <w:rFonts w:ascii="標楷體" w:eastAsia="標楷體" w:hAnsi="新細明體" w:cs="新細明體"/>
      <w:sz w:val="28"/>
      <w:szCs w:val="24"/>
      <w:lang w:eastAsia="zh-HK"/>
    </w:rPr>
  </w:style>
  <w:style w:type="paragraph" w:styleId="afff1">
    <w:name w:val="Body Text Indent"/>
    <w:basedOn w:val="a0"/>
    <w:link w:val="afff2"/>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2">
    <w:name w:val="本文縮排 字元"/>
    <w:link w:val="afff1"/>
    <w:uiPriority w:val="99"/>
    <w:semiHidden/>
    <w:rsid w:val="006E4537"/>
    <w:rPr>
      <w:rFonts w:ascii="標楷體" w:eastAsia="標楷體" w:hAnsi="新細明體" w:cs="新細明體"/>
      <w:sz w:val="28"/>
      <w:szCs w:val="24"/>
      <w:lang w:eastAsia="zh-HK"/>
    </w:rPr>
  </w:style>
  <w:style w:type="paragraph" w:styleId="29">
    <w:name w:val="Body Text First Indent 2"/>
    <w:basedOn w:val="afff1"/>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30">
    <w:name w:val="標題 3 字元"/>
    <w:link w:val="3"/>
    <w:rsid w:val="00001856"/>
    <w:rPr>
      <w:rFonts w:ascii="Arial" w:hAnsi="Arial"/>
      <w:b/>
      <w:bCs/>
      <w:snapToGrid w:val="0"/>
      <w:kern w:val="2"/>
      <w:sz w:val="36"/>
      <w:szCs w:val="36"/>
    </w:rPr>
  </w:style>
  <w:style w:type="character" w:styleId="afff3">
    <w:name w:val="Strong"/>
    <w:uiPriority w:val="22"/>
    <w:qFormat/>
    <w:rsid w:val="00001856"/>
    <w:rPr>
      <w:b/>
      <w:bCs/>
    </w:rPr>
  </w:style>
  <w:style w:type="paragraph" w:styleId="afff4">
    <w:name w:val="Normal Indent"/>
    <w:basedOn w:val="a0"/>
    <w:rsid w:val="0000185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00185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5">
    <w:name w:val="page number"/>
    <w:rsid w:val="00001856"/>
  </w:style>
  <w:style w:type="paragraph" w:styleId="afff6">
    <w:name w:val="Date"/>
    <w:basedOn w:val="a0"/>
    <w:next w:val="a0"/>
    <w:link w:val="afff7"/>
    <w:rsid w:val="00001856"/>
    <w:pPr>
      <w:jc w:val="right"/>
    </w:pPr>
  </w:style>
  <w:style w:type="character" w:customStyle="1" w:styleId="afff7">
    <w:name w:val="日期 字元"/>
    <w:link w:val="afff6"/>
    <w:rsid w:val="00001856"/>
    <w:rPr>
      <w:rFonts w:ascii="標楷體" w:eastAsia="標楷體"/>
      <w:snapToGrid w:val="0"/>
      <w:kern w:val="2"/>
      <w:sz w:val="28"/>
      <w:szCs w:val="28"/>
    </w:rPr>
  </w:style>
  <w:style w:type="character" w:styleId="afff8">
    <w:name w:val="Emphasis"/>
    <w:uiPriority w:val="20"/>
    <w:qFormat/>
    <w:rsid w:val="00001856"/>
    <w:rPr>
      <w:i/>
      <w:iCs/>
    </w:rPr>
  </w:style>
  <w:style w:type="paragraph" w:styleId="afff9">
    <w:name w:val="Salutation"/>
    <w:basedOn w:val="a0"/>
    <w:next w:val="a0"/>
    <w:link w:val="afffa"/>
    <w:rsid w:val="00001856"/>
  </w:style>
  <w:style w:type="character" w:customStyle="1" w:styleId="afffa">
    <w:name w:val="問候 字元"/>
    <w:link w:val="afff9"/>
    <w:rsid w:val="00001856"/>
    <w:rPr>
      <w:rFonts w:ascii="標楷體" w:eastAsia="標楷體"/>
      <w:snapToGrid w:val="0"/>
      <w:kern w:val="2"/>
      <w:sz w:val="28"/>
      <w:szCs w:val="28"/>
    </w:rPr>
  </w:style>
  <w:style w:type="paragraph" w:styleId="afffb">
    <w:name w:val="Closing"/>
    <w:basedOn w:val="a0"/>
    <w:link w:val="afffc"/>
    <w:rsid w:val="00001856"/>
    <w:pPr>
      <w:ind w:leftChars="1800" w:left="100"/>
    </w:pPr>
  </w:style>
  <w:style w:type="character" w:customStyle="1" w:styleId="afffc">
    <w:name w:val="結語 字元"/>
    <w:link w:val="afffb"/>
    <w:rsid w:val="00001856"/>
    <w:rPr>
      <w:rFonts w:ascii="標楷體" w:eastAsia="標楷體"/>
      <w:snapToGrid w:val="0"/>
      <w:kern w:val="2"/>
      <w:sz w:val="28"/>
      <w:szCs w:val="28"/>
    </w:rPr>
  </w:style>
  <w:style w:type="paragraph" w:styleId="Web">
    <w:name w:val="Normal (Web)"/>
    <w:basedOn w:val="a0"/>
    <w:uiPriority w:val="99"/>
    <w:unhideWhenUsed/>
    <w:rsid w:val="000018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d">
    <w:name w:val="endnote text"/>
    <w:basedOn w:val="a0"/>
    <w:link w:val="afffe"/>
    <w:semiHidden/>
    <w:unhideWhenUsed/>
    <w:rsid w:val="00001856"/>
    <w:pPr>
      <w:snapToGrid w:val="0"/>
      <w:jc w:val="left"/>
    </w:pPr>
  </w:style>
  <w:style w:type="character" w:customStyle="1" w:styleId="afffe">
    <w:name w:val="章節附註文字 字元"/>
    <w:link w:val="afffd"/>
    <w:semiHidden/>
    <w:rsid w:val="00001856"/>
    <w:rPr>
      <w:rFonts w:ascii="標楷體" w:eastAsia="標楷體"/>
      <w:snapToGrid w:val="0"/>
      <w:kern w:val="2"/>
      <w:sz w:val="28"/>
      <w:szCs w:val="28"/>
    </w:rPr>
  </w:style>
  <w:style w:type="character" w:styleId="affff">
    <w:name w:val="endnote reference"/>
    <w:semiHidden/>
    <w:unhideWhenUsed/>
    <w:rsid w:val="00001856"/>
    <w:rPr>
      <w:vertAlign w:val="superscript"/>
    </w:rPr>
  </w:style>
  <w:style w:type="paragraph" w:styleId="affff0">
    <w:name w:val="No Spacing"/>
    <w:uiPriority w:val="1"/>
    <w:qFormat/>
    <w:rsid w:val="00001856"/>
    <w:pPr>
      <w:pBdr>
        <w:top w:val="none" w:sz="0" w:space="0" w:color="000000"/>
        <w:left w:val="none" w:sz="0" w:space="0" w:color="000000"/>
        <w:bottom w:val="none" w:sz="0" w:space="0" w:color="000000"/>
        <w:right w:val="none" w:sz="0" w:space="0" w:color="000000"/>
      </w:pBdr>
      <w:textAlignment w:val="baseline"/>
    </w:pPr>
    <w:rPr>
      <w:rFonts w:ascii="Calibri" w:hAnsi="Calibri"/>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433690">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007555520">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07837230">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58213233">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 w:id="193463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D1E5A-1BE0-4774-96DE-EC4472789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15</Pages>
  <Words>391</Words>
  <Characters>2235</Characters>
  <Application>Microsoft Office Word</Application>
  <DocSecurity>0</DocSecurity>
  <Lines>18</Lines>
  <Paragraphs>5</Paragraphs>
  <ScaleCrop>false</ScaleCrop>
  <Company>HOME</Company>
  <LinksUpToDate>false</LinksUpToDate>
  <CharactersWithSpaces>2621</CharactersWithSpaces>
  <SharedDoc>false</SharedDoc>
  <HLinks>
    <vt:vector size="36" baseType="variant">
      <vt:variant>
        <vt:i4>1441845</vt:i4>
      </vt:variant>
      <vt:variant>
        <vt:i4>32</vt:i4>
      </vt:variant>
      <vt:variant>
        <vt:i4>0</vt:i4>
      </vt:variant>
      <vt:variant>
        <vt:i4>5</vt:i4>
      </vt:variant>
      <vt:variant>
        <vt:lpwstr/>
      </vt:variant>
      <vt:variant>
        <vt:lpwstr>_Toc211611773</vt:lpwstr>
      </vt:variant>
      <vt:variant>
        <vt:i4>1441845</vt:i4>
      </vt:variant>
      <vt:variant>
        <vt:i4>26</vt:i4>
      </vt:variant>
      <vt:variant>
        <vt:i4>0</vt:i4>
      </vt:variant>
      <vt:variant>
        <vt:i4>5</vt:i4>
      </vt:variant>
      <vt:variant>
        <vt:lpwstr/>
      </vt:variant>
      <vt:variant>
        <vt:lpwstr>_Toc211611772</vt:lpwstr>
      </vt:variant>
      <vt:variant>
        <vt:i4>1441845</vt:i4>
      </vt:variant>
      <vt:variant>
        <vt:i4>20</vt:i4>
      </vt:variant>
      <vt:variant>
        <vt:i4>0</vt:i4>
      </vt:variant>
      <vt:variant>
        <vt:i4>5</vt:i4>
      </vt:variant>
      <vt:variant>
        <vt:lpwstr/>
      </vt:variant>
      <vt:variant>
        <vt:lpwstr>_Toc211611771</vt:lpwstr>
      </vt:variant>
      <vt:variant>
        <vt:i4>1441845</vt:i4>
      </vt:variant>
      <vt:variant>
        <vt:i4>14</vt:i4>
      </vt:variant>
      <vt:variant>
        <vt:i4>0</vt:i4>
      </vt:variant>
      <vt:variant>
        <vt:i4>5</vt:i4>
      </vt:variant>
      <vt:variant>
        <vt:lpwstr/>
      </vt:variant>
      <vt:variant>
        <vt:lpwstr>_Toc211611770</vt:lpwstr>
      </vt:variant>
      <vt:variant>
        <vt:i4>1507381</vt:i4>
      </vt:variant>
      <vt:variant>
        <vt:i4>8</vt:i4>
      </vt:variant>
      <vt:variant>
        <vt:i4>0</vt:i4>
      </vt:variant>
      <vt:variant>
        <vt:i4>5</vt:i4>
      </vt:variant>
      <vt:variant>
        <vt:lpwstr/>
      </vt:variant>
      <vt:variant>
        <vt:lpwstr>_Toc211611769</vt:lpwstr>
      </vt:variant>
      <vt:variant>
        <vt:i4>1507381</vt:i4>
      </vt:variant>
      <vt:variant>
        <vt:i4>2</vt:i4>
      </vt:variant>
      <vt:variant>
        <vt:i4>0</vt:i4>
      </vt:variant>
      <vt:variant>
        <vt:i4>5</vt:i4>
      </vt:variant>
      <vt:variant>
        <vt:lpwstr/>
      </vt:variant>
      <vt:variant>
        <vt:lpwstr>_Toc211611768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2025-10-17T08:42:00Z</cp:lastPrinted>
  <dcterms:created xsi:type="dcterms:W3CDTF">2025-10-28T03:24:00Z</dcterms:created>
  <dcterms:modified xsi:type="dcterms:W3CDTF">2025-10-28T03:24:00Z</dcterms:modified>
</cp:coreProperties>
</file>