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810" w:rsidRPr="00CE3EA1" w:rsidRDefault="00136810" w:rsidP="000377C4">
      <w:pPr>
        <w:pStyle w:val="afb"/>
        <w:rPr>
          <w:rFonts w:hAnsi="標楷體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CE3EA1">
        <w:rPr>
          <w:rFonts w:hAnsi="標楷體" w:hint="eastAsia"/>
        </w:rPr>
        <w:t>國家安全局11</w:t>
      </w:r>
      <w:r w:rsidR="00B31901">
        <w:rPr>
          <w:rFonts w:hAnsi="標楷體"/>
        </w:rPr>
        <w:t>5</w:t>
      </w:r>
      <w:r w:rsidRPr="00CE3EA1">
        <w:rPr>
          <w:rFonts w:hAnsi="標楷體" w:hint="eastAsia"/>
        </w:rPr>
        <w:t>年度預算評估報告</w:t>
      </w:r>
    </w:p>
    <w:p w:rsidR="00136810" w:rsidRDefault="00136810" w:rsidP="006A7516">
      <w:pPr>
        <w:ind w:leftChars="0" w:left="0" w:firstLine="567"/>
        <w:rPr>
          <w:rFonts w:hAnsi="標楷體"/>
        </w:rPr>
      </w:pPr>
      <w:r w:rsidRPr="00CE3EA1">
        <w:rPr>
          <w:rFonts w:hAnsi="標楷體"/>
        </w:rPr>
        <w:t>國家安全局</w:t>
      </w:r>
      <w:r w:rsidRPr="00CE3EA1">
        <w:rPr>
          <w:rFonts w:hAnsi="標楷體" w:hint="eastAsia"/>
        </w:rPr>
        <w:t>11</w:t>
      </w:r>
      <w:r w:rsidR="00CC7884">
        <w:rPr>
          <w:rFonts w:hAnsi="標楷體"/>
        </w:rPr>
        <w:t>5</w:t>
      </w:r>
      <w:r w:rsidRPr="00CE3EA1">
        <w:rPr>
          <w:rFonts w:hAnsi="標楷體" w:hint="eastAsia"/>
        </w:rPr>
        <w:t>年度公開預算案編列歲入</w:t>
      </w:r>
      <w:r w:rsidR="00607B2B" w:rsidRPr="00607B2B">
        <w:rPr>
          <w:rFonts w:hAnsi="標楷體"/>
        </w:rPr>
        <w:t>1,007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/>
        </w:rPr>
        <w:t>9</w:t>
      </w:r>
      <w:r w:rsidRPr="00607B2B">
        <w:rPr>
          <w:rFonts w:hAnsi="標楷體" w:hint="eastAsia"/>
        </w:rPr>
        <w:t>千元，較1</w:t>
      </w:r>
      <w:r w:rsidRPr="00607B2B">
        <w:rPr>
          <w:rFonts w:hAnsi="標楷體"/>
        </w:rPr>
        <w:t>1</w:t>
      </w:r>
      <w:r w:rsidR="00300239">
        <w:rPr>
          <w:rFonts w:hAnsi="標楷體" w:hint="eastAsia"/>
        </w:rPr>
        <w:t>4</w:t>
      </w:r>
      <w:r w:rsidRPr="00607B2B">
        <w:rPr>
          <w:rFonts w:hAnsi="標楷體" w:hint="eastAsia"/>
        </w:rPr>
        <w:t>年度預算數</w:t>
      </w:r>
      <w:r w:rsidR="00607B2B" w:rsidRPr="00607B2B">
        <w:rPr>
          <w:rFonts w:hAnsi="標楷體" w:hint="eastAsia"/>
        </w:rPr>
        <w:t>9</w:t>
      </w:r>
      <w:r w:rsidR="00607B2B" w:rsidRPr="00607B2B">
        <w:rPr>
          <w:rFonts w:hAnsi="標楷體"/>
        </w:rPr>
        <w:t>93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/>
        </w:rPr>
        <w:t>7</w:t>
      </w:r>
      <w:r w:rsidRPr="00607B2B">
        <w:rPr>
          <w:rFonts w:hAnsi="標楷體" w:hint="eastAsia"/>
        </w:rPr>
        <w:t>千元增加</w:t>
      </w:r>
      <w:r w:rsidR="00607B2B" w:rsidRPr="00607B2B">
        <w:rPr>
          <w:rFonts w:hAnsi="標楷體"/>
        </w:rPr>
        <w:t>14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/>
        </w:rPr>
        <w:t>2</w:t>
      </w:r>
      <w:r w:rsidRPr="00607B2B">
        <w:rPr>
          <w:rFonts w:hAnsi="標楷體" w:hint="eastAsia"/>
        </w:rPr>
        <w:t>千元（增幅</w:t>
      </w:r>
      <w:r w:rsidR="00607B2B" w:rsidRPr="00607B2B">
        <w:rPr>
          <w:rFonts w:hAnsi="標楷體"/>
        </w:rPr>
        <w:t>1.43</w:t>
      </w:r>
      <w:r w:rsidRPr="00607B2B">
        <w:rPr>
          <w:rFonts w:hAnsi="標楷體" w:hint="eastAsia"/>
        </w:rPr>
        <w:t>%）；歲出</w:t>
      </w:r>
      <w:r w:rsidR="00607B2B" w:rsidRPr="00607B2B">
        <w:rPr>
          <w:rFonts w:hAnsi="標楷體" w:hint="eastAsia"/>
        </w:rPr>
        <w:t>1</w:t>
      </w:r>
      <w:r w:rsidR="00607B2B" w:rsidRPr="00607B2B">
        <w:rPr>
          <w:rFonts w:hAnsi="標楷體"/>
        </w:rPr>
        <w:t>1</w:t>
      </w:r>
      <w:r w:rsidRPr="00607B2B">
        <w:rPr>
          <w:rFonts w:hAnsi="標楷體" w:hint="eastAsia"/>
        </w:rPr>
        <w:t>億</w:t>
      </w:r>
      <w:r w:rsidR="00607B2B" w:rsidRPr="00607B2B">
        <w:rPr>
          <w:rFonts w:hAnsi="標楷體" w:hint="eastAsia"/>
        </w:rPr>
        <w:t>6</w:t>
      </w:r>
      <w:r w:rsidR="00607B2B" w:rsidRPr="00607B2B">
        <w:rPr>
          <w:rFonts w:hAnsi="標楷體"/>
        </w:rPr>
        <w:t>,776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 w:hint="eastAsia"/>
        </w:rPr>
        <w:t>7</w:t>
      </w:r>
      <w:r w:rsidRPr="00607B2B">
        <w:rPr>
          <w:rFonts w:hAnsi="標楷體" w:hint="eastAsia"/>
        </w:rPr>
        <w:t>千元，較1</w:t>
      </w:r>
      <w:r w:rsidRPr="00607B2B">
        <w:rPr>
          <w:rFonts w:hAnsi="標楷體"/>
        </w:rPr>
        <w:t>1</w:t>
      </w:r>
      <w:r w:rsidR="00300239">
        <w:rPr>
          <w:rFonts w:hAnsi="標楷體" w:hint="eastAsia"/>
        </w:rPr>
        <w:t>4</w:t>
      </w:r>
      <w:r w:rsidRPr="00607B2B">
        <w:rPr>
          <w:rFonts w:hAnsi="標楷體" w:hint="eastAsia"/>
        </w:rPr>
        <w:t>年度預算數1</w:t>
      </w:r>
      <w:r w:rsidR="000F7BD1" w:rsidRPr="00607B2B">
        <w:rPr>
          <w:rFonts w:hAnsi="標楷體"/>
        </w:rPr>
        <w:t>0</w:t>
      </w:r>
      <w:r w:rsidRPr="00607B2B">
        <w:rPr>
          <w:rFonts w:hAnsi="標楷體" w:hint="eastAsia"/>
        </w:rPr>
        <w:t>億</w:t>
      </w:r>
      <w:r w:rsidR="00300239">
        <w:rPr>
          <w:rFonts w:hAnsi="標楷體" w:hint="eastAsia"/>
        </w:rPr>
        <w:t>9</w:t>
      </w:r>
      <w:r w:rsidR="00300239">
        <w:rPr>
          <w:rFonts w:hAnsi="標楷體"/>
        </w:rPr>
        <w:t>,0</w:t>
      </w:r>
      <w:r w:rsidR="00300239">
        <w:rPr>
          <w:rFonts w:hAnsi="標楷體" w:hint="eastAsia"/>
        </w:rPr>
        <w:t>79</w:t>
      </w:r>
      <w:r w:rsidRPr="00607B2B">
        <w:rPr>
          <w:rFonts w:hAnsi="標楷體" w:hint="eastAsia"/>
        </w:rPr>
        <w:t>萬</w:t>
      </w:r>
      <w:r w:rsidR="00300239">
        <w:rPr>
          <w:rFonts w:hAnsi="標楷體" w:hint="eastAsia"/>
        </w:rPr>
        <w:t>7</w:t>
      </w:r>
      <w:r w:rsidR="000F7BD1" w:rsidRPr="00607B2B">
        <w:rPr>
          <w:rFonts w:hAnsi="標楷體" w:hint="eastAsia"/>
        </w:rPr>
        <w:t>千</w:t>
      </w:r>
      <w:r w:rsidRPr="00607B2B">
        <w:rPr>
          <w:rFonts w:hAnsi="標楷體" w:hint="eastAsia"/>
        </w:rPr>
        <w:t>元</w:t>
      </w:r>
      <w:r w:rsidR="00300239">
        <w:rPr>
          <w:rFonts w:hAnsi="標楷體" w:hint="eastAsia"/>
        </w:rPr>
        <w:t>(</w:t>
      </w:r>
      <w:r w:rsidR="00300239">
        <w:rPr>
          <w:rFonts w:hAnsi="標楷體" w:hint="eastAsia"/>
          <w:lang w:eastAsia="zh-HK"/>
        </w:rPr>
        <w:t>含法定預算數</w:t>
      </w:r>
      <w:r w:rsidR="00300239">
        <w:rPr>
          <w:rFonts w:hAnsi="標楷體" w:hint="eastAsia"/>
        </w:rPr>
        <w:t>10</w:t>
      </w:r>
      <w:r w:rsidR="00300239">
        <w:rPr>
          <w:rFonts w:hAnsi="標楷體" w:hint="eastAsia"/>
          <w:lang w:eastAsia="zh-HK"/>
        </w:rPr>
        <w:t>億</w:t>
      </w:r>
      <w:r w:rsidR="00300239">
        <w:rPr>
          <w:rFonts w:hAnsi="標楷體" w:hint="eastAsia"/>
        </w:rPr>
        <w:t>8,007</w:t>
      </w:r>
      <w:r w:rsidR="00300239">
        <w:rPr>
          <w:rFonts w:hAnsi="標楷體" w:hint="eastAsia"/>
          <w:lang w:eastAsia="zh-HK"/>
        </w:rPr>
        <w:t>萬</w:t>
      </w:r>
      <w:r w:rsidR="00300239">
        <w:rPr>
          <w:rFonts w:hAnsi="標楷體" w:hint="eastAsia"/>
        </w:rPr>
        <w:t>2</w:t>
      </w:r>
      <w:r w:rsidR="00300239">
        <w:rPr>
          <w:rFonts w:hAnsi="標楷體" w:hint="eastAsia"/>
          <w:lang w:eastAsia="zh-HK"/>
        </w:rPr>
        <w:t>千元及追加預算</w:t>
      </w:r>
      <w:r w:rsidR="00300239">
        <w:rPr>
          <w:rFonts w:hAnsi="標楷體" w:hint="eastAsia"/>
        </w:rPr>
        <w:t>1,072</w:t>
      </w:r>
      <w:r w:rsidR="00300239">
        <w:rPr>
          <w:rFonts w:hAnsi="標楷體" w:hint="eastAsia"/>
          <w:lang w:eastAsia="zh-HK"/>
        </w:rPr>
        <w:t>萬</w:t>
      </w:r>
      <w:r w:rsidR="00300239">
        <w:rPr>
          <w:rFonts w:hAnsi="標楷體" w:hint="eastAsia"/>
        </w:rPr>
        <w:t>5</w:t>
      </w:r>
      <w:r w:rsidR="00300239">
        <w:rPr>
          <w:rFonts w:hAnsi="標楷體" w:hint="eastAsia"/>
          <w:lang w:eastAsia="zh-HK"/>
        </w:rPr>
        <w:t>千元</w:t>
      </w:r>
      <w:r w:rsidR="00300239">
        <w:rPr>
          <w:rFonts w:hAnsi="標楷體" w:hint="eastAsia"/>
        </w:rPr>
        <w:t>)</w:t>
      </w:r>
      <w:r w:rsidR="000F7BD1" w:rsidRPr="00607B2B">
        <w:rPr>
          <w:rFonts w:hAnsi="標楷體" w:hint="eastAsia"/>
        </w:rPr>
        <w:t>增加</w:t>
      </w:r>
      <w:r w:rsidR="00300239">
        <w:rPr>
          <w:rFonts w:hAnsi="標楷體" w:hint="eastAsia"/>
        </w:rPr>
        <w:t>7</w:t>
      </w:r>
      <w:r w:rsidR="00300239">
        <w:rPr>
          <w:rFonts w:hAnsi="標楷體"/>
        </w:rPr>
        <w:t>,</w:t>
      </w:r>
      <w:r w:rsidR="00300239">
        <w:rPr>
          <w:rFonts w:hAnsi="標楷體" w:hint="eastAsia"/>
        </w:rPr>
        <w:t>697</w:t>
      </w:r>
      <w:r w:rsidRPr="00607B2B">
        <w:rPr>
          <w:rFonts w:hAnsi="標楷體" w:hint="eastAsia"/>
        </w:rPr>
        <w:t>萬元（</w:t>
      </w:r>
      <w:r w:rsidR="000F7BD1" w:rsidRPr="00607B2B">
        <w:rPr>
          <w:rFonts w:hAnsi="標楷體" w:hint="eastAsia"/>
        </w:rPr>
        <w:t>增</w:t>
      </w:r>
      <w:r w:rsidRPr="00607B2B">
        <w:rPr>
          <w:rFonts w:hAnsi="標楷體" w:hint="eastAsia"/>
        </w:rPr>
        <w:t>幅</w:t>
      </w:r>
      <w:r w:rsidR="00300239">
        <w:rPr>
          <w:rFonts w:hAnsi="標楷體" w:hint="eastAsia"/>
        </w:rPr>
        <w:t>7</w:t>
      </w:r>
      <w:r w:rsidR="00300239">
        <w:rPr>
          <w:rFonts w:hAnsi="標楷體"/>
        </w:rPr>
        <w:t>.</w:t>
      </w:r>
      <w:r w:rsidR="00300239">
        <w:rPr>
          <w:rFonts w:hAnsi="標楷體" w:hint="eastAsia"/>
        </w:rPr>
        <w:t>06</w:t>
      </w:r>
      <w:r w:rsidRPr="00607B2B">
        <w:rPr>
          <w:rFonts w:hAnsi="標楷體" w:hint="eastAsia"/>
        </w:rPr>
        <w:t>%），主</w:t>
      </w:r>
      <w:r w:rsidR="000F7BD1" w:rsidRPr="00607B2B">
        <w:rPr>
          <w:rFonts w:hAnsi="標楷體" w:hint="eastAsia"/>
        </w:rPr>
        <w:t>要</w:t>
      </w:r>
      <w:r w:rsidRPr="00607B2B">
        <w:rPr>
          <w:rFonts w:hAnsi="標楷體" w:hint="eastAsia"/>
        </w:rPr>
        <w:t>係</w:t>
      </w:r>
      <w:r w:rsidR="00857A23" w:rsidRPr="00607B2B">
        <w:rPr>
          <w:rFonts w:hAnsi="標楷體" w:hint="eastAsia"/>
        </w:rPr>
        <w:t>辦理情報行政(管理)、情報教育訓練、</w:t>
      </w:r>
      <w:r w:rsidRPr="00607B2B">
        <w:rPr>
          <w:rFonts w:hAnsi="標楷體" w:hint="eastAsia"/>
        </w:rPr>
        <w:t>辦公室空間修繕及情報暨特勤工作相關設備汰購等經費</w:t>
      </w:r>
      <w:r w:rsidRPr="00CE3EA1">
        <w:rPr>
          <w:rFonts w:hAnsi="標楷體" w:hint="eastAsia"/>
        </w:rPr>
        <w:t>。謹就</w:t>
      </w:r>
      <w:r w:rsidR="00D84070">
        <w:rPr>
          <w:rFonts w:hAnsi="標楷體" w:hint="eastAsia"/>
        </w:rPr>
        <w:t>國家安全局</w:t>
      </w:r>
      <w:r w:rsidRPr="00CE3EA1">
        <w:rPr>
          <w:rFonts w:hAnsi="標楷體" w:hint="eastAsia"/>
        </w:rPr>
        <w:t>11</w:t>
      </w:r>
      <w:r w:rsidR="00CC7884">
        <w:rPr>
          <w:rFonts w:hAnsi="標楷體"/>
        </w:rPr>
        <w:t>5</w:t>
      </w:r>
      <w:r w:rsidRPr="00CE3EA1">
        <w:rPr>
          <w:rFonts w:hAnsi="標楷體" w:hint="eastAsia"/>
        </w:rPr>
        <w:t>年度公開預算案評估如下：</w:t>
      </w:r>
    </w:p>
    <w:p w:rsidR="000460D1" w:rsidRPr="00007787" w:rsidRDefault="005736F9" w:rsidP="009C5193">
      <w:pPr>
        <w:pStyle w:val="14"/>
        <w:ind w:left="567" w:hanging="567"/>
        <w:rPr>
          <w:spacing w:val="-6"/>
          <w:lang w:eastAsia="zh-HK"/>
        </w:rPr>
      </w:pPr>
      <w:bookmarkStart w:id="10" w:name="_Toc110585490"/>
      <w:bookmarkStart w:id="11" w:name="_Toc464804653"/>
      <w:bookmarkStart w:id="12" w:name="_Toc528338337"/>
      <w:bookmarkStart w:id="13" w:name="_Toc496788765"/>
      <w:bookmarkStart w:id="14" w:name="_Toc432407010"/>
      <w:bookmarkStart w:id="15" w:name="_Toc432407011"/>
      <w:bookmarkStart w:id="16" w:name="_Toc400373901"/>
      <w:bookmarkStart w:id="17" w:name="_Toc193620187"/>
      <w:bookmarkStart w:id="18" w:name="_Toc278221660"/>
      <w:bookmarkStart w:id="19" w:name="_Toc278221662"/>
      <w:bookmarkStart w:id="20" w:name="_Toc278221663"/>
      <w:bookmarkStart w:id="21" w:name="_Toc278221666"/>
      <w:bookmarkStart w:id="22" w:name="_Toc211872074"/>
      <w:r>
        <w:rPr>
          <w:rFonts w:hint="eastAsia"/>
          <w:lang w:eastAsia="zh-HK"/>
        </w:rPr>
        <w:t>二</w:t>
      </w:r>
      <w:r w:rsidR="002076AB">
        <w:rPr>
          <w:rFonts w:hint="eastAsia"/>
        </w:rPr>
        <w:t>、</w:t>
      </w:r>
      <w:r w:rsidR="00496A92" w:rsidRPr="00007787">
        <w:rPr>
          <w:rFonts w:hint="eastAsia"/>
          <w:spacing w:val="-6"/>
        </w:rPr>
        <w:t>115</w:t>
      </w:r>
      <w:r w:rsidR="00496A92" w:rsidRPr="00007787">
        <w:rPr>
          <w:rFonts w:hint="eastAsia"/>
          <w:spacing w:val="-6"/>
          <w:lang w:eastAsia="zh-HK"/>
        </w:rPr>
        <w:t>年度新增</w:t>
      </w:r>
      <w:r w:rsidR="00496A92" w:rsidRPr="00007787">
        <w:rPr>
          <w:rFonts w:hint="eastAsia"/>
          <w:spacing w:val="-6"/>
        </w:rPr>
        <w:t>3</w:t>
      </w:r>
      <w:r w:rsidR="00496A92" w:rsidRPr="00007787">
        <w:rPr>
          <w:rFonts w:hint="eastAsia"/>
          <w:spacing w:val="-6"/>
          <w:lang w:eastAsia="zh-HK"/>
        </w:rPr>
        <w:t>項跨年期計畫</w:t>
      </w:r>
      <w:r w:rsidR="00496A92" w:rsidRPr="00007787">
        <w:rPr>
          <w:rFonts w:hint="eastAsia"/>
          <w:spacing w:val="-6"/>
        </w:rPr>
        <w:t>，</w:t>
      </w:r>
      <w:r w:rsidR="000460D1" w:rsidRPr="00007787">
        <w:rPr>
          <w:rFonts w:hint="eastAsia"/>
          <w:spacing w:val="-6"/>
          <w:lang w:eastAsia="zh-HK"/>
        </w:rPr>
        <w:t>惟</w:t>
      </w:r>
      <w:r w:rsidR="005962C2" w:rsidRPr="00007787">
        <w:rPr>
          <w:rFonts w:hint="eastAsia"/>
          <w:spacing w:val="-6"/>
        </w:rPr>
        <w:t>113</w:t>
      </w:r>
      <w:r w:rsidR="005962C2" w:rsidRPr="00007787">
        <w:rPr>
          <w:rFonts w:hint="eastAsia"/>
          <w:spacing w:val="-6"/>
          <w:lang w:eastAsia="zh-HK"/>
        </w:rPr>
        <w:t>年度</w:t>
      </w:r>
      <w:r w:rsidR="000460D1" w:rsidRPr="00007787">
        <w:rPr>
          <w:rFonts w:hint="eastAsia"/>
          <w:spacing w:val="-6"/>
          <w:lang w:eastAsia="zh-HK"/>
        </w:rPr>
        <w:t>採購瑕疵</w:t>
      </w:r>
      <w:r w:rsidR="005962C2" w:rsidRPr="00007787">
        <w:rPr>
          <w:rFonts w:hint="eastAsia"/>
          <w:spacing w:val="-6"/>
          <w:lang w:eastAsia="zh-HK"/>
        </w:rPr>
        <w:t>案件高於往年</w:t>
      </w:r>
      <w:r w:rsidR="005962C2" w:rsidRPr="00007787">
        <w:rPr>
          <w:rFonts w:hint="eastAsia"/>
          <w:spacing w:val="-6"/>
        </w:rPr>
        <w:t>，</w:t>
      </w:r>
      <w:r w:rsidR="005962C2" w:rsidRPr="00007787">
        <w:rPr>
          <w:rFonts w:hint="eastAsia"/>
          <w:spacing w:val="-6"/>
          <w:lang w:eastAsia="zh-HK"/>
        </w:rPr>
        <w:t>且114年度監察院報告指</w:t>
      </w:r>
      <w:r w:rsidR="00BB1578">
        <w:rPr>
          <w:rFonts w:hint="eastAsia"/>
          <w:spacing w:val="-6"/>
          <w:lang w:eastAsia="zh-HK"/>
        </w:rPr>
        <w:t>陳</w:t>
      </w:r>
      <w:r w:rsidR="005962C2" w:rsidRPr="00007787">
        <w:rPr>
          <w:rFonts w:hint="eastAsia"/>
          <w:spacing w:val="-6"/>
          <w:lang w:eastAsia="zh-HK"/>
        </w:rPr>
        <w:t>有採購案驗收缺失</w:t>
      </w:r>
      <w:r w:rsidR="000460D1" w:rsidRPr="00007787">
        <w:rPr>
          <w:rFonts w:hint="eastAsia"/>
          <w:spacing w:val="-6"/>
        </w:rPr>
        <w:t>，</w:t>
      </w:r>
      <w:r w:rsidR="005962C2" w:rsidRPr="00007787">
        <w:rPr>
          <w:rFonts w:hint="eastAsia"/>
          <w:spacing w:val="-6"/>
          <w:lang w:eastAsia="zh-HK"/>
        </w:rPr>
        <w:t>允宜強化採購人員教育訓練，</w:t>
      </w:r>
      <w:r w:rsidR="00007787">
        <w:rPr>
          <w:rFonts w:hint="eastAsia"/>
          <w:spacing w:val="-6"/>
          <w:lang w:eastAsia="zh-HK"/>
        </w:rPr>
        <w:t>並</w:t>
      </w:r>
      <w:r w:rsidR="005962C2" w:rsidRPr="00007787">
        <w:rPr>
          <w:rFonts w:hint="eastAsia"/>
          <w:spacing w:val="-6"/>
          <w:lang w:eastAsia="zh-HK"/>
        </w:rPr>
        <w:t>建立嚴謹進度管控及驗收機制，以確保工程如期如質完成</w:t>
      </w:r>
      <w:bookmarkEnd w:id="22"/>
    </w:p>
    <w:p w:rsidR="000460D1" w:rsidRDefault="000460D1" w:rsidP="000460D1">
      <w:pPr>
        <w:ind w:left="567" w:firstLine="567"/>
        <w:rPr>
          <w:lang w:eastAsia="zh-HK"/>
        </w:rPr>
      </w:pPr>
      <w:r w:rsidRPr="000460D1">
        <w:rPr>
          <w:rFonts w:hint="eastAsia"/>
          <w:lang w:eastAsia="zh-HK"/>
        </w:rPr>
        <w:t>國家安全局115年度預算案於「情報行政」工作計畫之「業務費-</w:t>
      </w:r>
      <w:r>
        <w:rPr>
          <w:rFonts w:hint="eastAsia"/>
          <w:lang w:eastAsia="zh-HK"/>
        </w:rPr>
        <w:t>設施及機械設備養護費</w:t>
      </w:r>
      <w:r w:rsidRPr="000460D1">
        <w:rPr>
          <w:rFonts w:hint="eastAsia"/>
          <w:lang w:eastAsia="zh-HK"/>
        </w:rPr>
        <w:t>」科目中，</w:t>
      </w:r>
      <w:r>
        <w:rPr>
          <w:rFonts w:hint="eastAsia"/>
          <w:lang w:eastAsia="zh-HK"/>
        </w:rPr>
        <w:t>新增辦理</w:t>
      </w:r>
      <w:r>
        <w:rPr>
          <w:rFonts w:hint="eastAsia"/>
        </w:rPr>
        <w:t>3</w:t>
      </w:r>
      <w:r w:rsidR="009E1B2A">
        <w:rPr>
          <w:rFonts w:hint="eastAsia"/>
          <w:lang w:eastAsia="zh-HK"/>
        </w:rPr>
        <w:t>項跨年期計畫</w:t>
      </w:r>
      <w:r>
        <w:rPr>
          <w:rFonts w:hint="eastAsia"/>
        </w:rPr>
        <w:t>，</w:t>
      </w:r>
      <w:r w:rsidR="00D8050D">
        <w:rPr>
          <w:rFonts w:hint="eastAsia"/>
          <w:lang w:eastAsia="zh-HK"/>
        </w:rPr>
        <w:t>分別為</w:t>
      </w:r>
      <w:r>
        <w:rPr>
          <w:rFonts w:hint="eastAsia"/>
          <w:lang w:eastAsia="zh-HK"/>
        </w:rPr>
        <w:t>局本部總變電站低壓動力盤</w:t>
      </w:r>
      <w:r w:rsidR="00D8050D">
        <w:rPr>
          <w:rFonts w:hint="eastAsia"/>
          <w:lang w:eastAsia="zh-HK"/>
        </w:rPr>
        <w:t>汰購</w:t>
      </w:r>
      <w:r w:rsidR="00D8050D">
        <w:rPr>
          <w:rFonts w:hint="eastAsia"/>
        </w:rPr>
        <w:t>(</w:t>
      </w:r>
      <w:r w:rsidR="00D8050D">
        <w:rPr>
          <w:rFonts w:hint="eastAsia"/>
          <w:lang w:eastAsia="zh-HK"/>
        </w:rPr>
        <w:t>第</w:t>
      </w:r>
      <w:r w:rsidR="00D8050D">
        <w:rPr>
          <w:rFonts w:hint="eastAsia"/>
        </w:rPr>
        <w:t>1</w:t>
      </w:r>
      <w:r w:rsidR="00D8050D">
        <w:rPr>
          <w:rFonts w:hint="eastAsia"/>
          <w:lang w:eastAsia="zh-HK"/>
        </w:rPr>
        <w:t>年經費</w:t>
      </w:r>
      <w:r w:rsidR="00D8050D">
        <w:rPr>
          <w:rFonts w:hint="eastAsia"/>
        </w:rPr>
        <w:t>711</w:t>
      </w:r>
      <w:r w:rsidR="00D8050D">
        <w:rPr>
          <w:rFonts w:hint="eastAsia"/>
          <w:lang w:eastAsia="zh-HK"/>
        </w:rPr>
        <w:t>萬</w:t>
      </w:r>
      <w:r w:rsidR="00D8050D">
        <w:rPr>
          <w:rFonts w:hint="eastAsia"/>
        </w:rPr>
        <w:t>9</w:t>
      </w:r>
      <w:r w:rsidR="00D8050D">
        <w:rPr>
          <w:rFonts w:hint="eastAsia"/>
          <w:lang w:eastAsia="zh-HK"/>
        </w:rPr>
        <w:t>千</w:t>
      </w:r>
      <w:r w:rsidR="00D8050D">
        <w:rPr>
          <w:rFonts w:hint="eastAsia"/>
          <w:lang w:eastAsia="zh-HK"/>
        </w:rPr>
        <w:lastRenderedPageBreak/>
        <w:t>元</w:t>
      </w:r>
      <w:r w:rsidR="00D8050D">
        <w:rPr>
          <w:rFonts w:hint="eastAsia"/>
        </w:rPr>
        <w:t>)、</w:t>
      </w:r>
      <w:r w:rsidR="00D8050D">
        <w:rPr>
          <w:rFonts w:hint="eastAsia"/>
          <w:lang w:eastAsia="zh-HK"/>
        </w:rPr>
        <w:t>局本部圍</w:t>
      </w:r>
      <w:r w:rsidR="00D8050D">
        <w:rPr>
          <w:rFonts w:hint="eastAsia"/>
        </w:rPr>
        <w:t>牆</w:t>
      </w:r>
      <w:r w:rsidR="00D8050D">
        <w:rPr>
          <w:rFonts w:hint="eastAsia"/>
          <w:lang w:eastAsia="zh-HK"/>
        </w:rPr>
        <w:t>及邊坡改善工程</w:t>
      </w:r>
      <w:r w:rsidR="00D8050D">
        <w:rPr>
          <w:rFonts w:hint="eastAsia"/>
        </w:rPr>
        <w:t>(</w:t>
      </w:r>
      <w:r w:rsidR="00D8050D">
        <w:rPr>
          <w:rFonts w:hint="eastAsia"/>
          <w:lang w:eastAsia="zh-HK"/>
        </w:rPr>
        <w:t>第</w:t>
      </w:r>
      <w:r w:rsidR="00D8050D">
        <w:rPr>
          <w:rFonts w:hint="eastAsia"/>
        </w:rPr>
        <w:t>1</w:t>
      </w:r>
      <w:r w:rsidR="00D8050D">
        <w:rPr>
          <w:rFonts w:hint="eastAsia"/>
          <w:lang w:eastAsia="zh-HK"/>
        </w:rPr>
        <w:t>年經費</w:t>
      </w:r>
      <w:r w:rsidR="00D8050D">
        <w:rPr>
          <w:rFonts w:hint="eastAsia"/>
        </w:rPr>
        <w:t>620</w:t>
      </w:r>
      <w:r w:rsidR="00D8050D">
        <w:rPr>
          <w:rFonts w:hint="eastAsia"/>
          <w:lang w:eastAsia="zh-HK"/>
        </w:rPr>
        <w:t>萬元</w:t>
      </w:r>
      <w:r w:rsidR="00D8050D">
        <w:rPr>
          <w:rFonts w:hint="eastAsia"/>
        </w:rPr>
        <w:t>)</w:t>
      </w:r>
      <w:r w:rsidR="00D8050D">
        <w:rPr>
          <w:rFonts w:hint="eastAsia"/>
          <w:lang w:eastAsia="zh-HK"/>
        </w:rPr>
        <w:t>及特勤中心地盤改良低壓灌漿工程</w:t>
      </w:r>
      <w:r w:rsidR="00D8050D">
        <w:rPr>
          <w:rFonts w:hint="eastAsia"/>
        </w:rPr>
        <w:t>(</w:t>
      </w:r>
      <w:r w:rsidR="00D8050D">
        <w:rPr>
          <w:rFonts w:hint="eastAsia"/>
          <w:lang w:eastAsia="zh-HK"/>
        </w:rPr>
        <w:t>第</w:t>
      </w:r>
      <w:r w:rsidR="00D8050D">
        <w:rPr>
          <w:rFonts w:hint="eastAsia"/>
        </w:rPr>
        <w:t>1</w:t>
      </w:r>
      <w:r w:rsidR="00D8050D">
        <w:rPr>
          <w:rFonts w:hint="eastAsia"/>
          <w:lang w:eastAsia="zh-HK"/>
        </w:rPr>
        <w:t>年經費</w:t>
      </w:r>
      <w:r w:rsidR="00D8050D">
        <w:rPr>
          <w:rFonts w:hint="eastAsia"/>
        </w:rPr>
        <w:t>1,200</w:t>
      </w:r>
      <w:r w:rsidR="00D8050D">
        <w:rPr>
          <w:rFonts w:hint="eastAsia"/>
          <w:lang w:eastAsia="zh-HK"/>
        </w:rPr>
        <w:t>萬元</w:t>
      </w:r>
      <w:r w:rsidR="00D8050D">
        <w:rPr>
          <w:rFonts w:hint="eastAsia"/>
        </w:rPr>
        <w:t>)，</w:t>
      </w:r>
      <w:r w:rsidR="00E86F12">
        <w:rPr>
          <w:rFonts w:hint="eastAsia"/>
        </w:rPr>
        <w:t>115</w:t>
      </w:r>
      <w:r w:rsidR="00E86F12">
        <w:rPr>
          <w:rFonts w:hint="eastAsia"/>
          <w:lang w:eastAsia="zh-HK"/>
        </w:rPr>
        <w:t>年</w:t>
      </w:r>
      <w:r w:rsidR="00E86F12">
        <w:rPr>
          <w:rFonts w:hint="eastAsia"/>
        </w:rPr>
        <w:t>(</w:t>
      </w:r>
      <w:r w:rsidR="00D8050D">
        <w:rPr>
          <w:rFonts w:hint="eastAsia"/>
          <w:lang w:eastAsia="zh-HK"/>
        </w:rPr>
        <w:t>第</w:t>
      </w:r>
      <w:r w:rsidR="00D8050D">
        <w:rPr>
          <w:rFonts w:hint="eastAsia"/>
        </w:rPr>
        <w:t>1</w:t>
      </w:r>
      <w:r w:rsidR="00D8050D">
        <w:rPr>
          <w:rFonts w:hint="eastAsia"/>
          <w:lang w:eastAsia="zh-HK"/>
        </w:rPr>
        <w:t>年</w:t>
      </w:r>
      <w:r w:rsidR="00E86F12">
        <w:rPr>
          <w:rFonts w:hint="eastAsia"/>
        </w:rPr>
        <w:t>)</w:t>
      </w:r>
      <w:r w:rsidR="00E86F12">
        <w:rPr>
          <w:rFonts w:hint="eastAsia"/>
          <w:lang w:eastAsia="zh-HK"/>
        </w:rPr>
        <w:t>共計</w:t>
      </w:r>
      <w:r>
        <w:rPr>
          <w:rFonts w:hint="eastAsia"/>
          <w:lang w:eastAsia="zh-HK"/>
        </w:rPr>
        <w:t>編列</w:t>
      </w:r>
      <w:r>
        <w:rPr>
          <w:rFonts w:hint="eastAsia"/>
        </w:rPr>
        <w:t>2,531</w:t>
      </w:r>
      <w:r>
        <w:rPr>
          <w:rFonts w:hint="eastAsia"/>
          <w:lang w:eastAsia="zh-HK"/>
        </w:rPr>
        <w:t>萬</w:t>
      </w:r>
      <w:r>
        <w:rPr>
          <w:rFonts w:hint="eastAsia"/>
        </w:rPr>
        <w:t>9</w:t>
      </w:r>
      <w:r>
        <w:rPr>
          <w:rFonts w:hint="eastAsia"/>
          <w:lang w:eastAsia="zh-HK"/>
        </w:rPr>
        <w:t>千元</w:t>
      </w:r>
      <w:r>
        <w:rPr>
          <w:rFonts w:hint="eastAsia"/>
        </w:rPr>
        <w:t>。</w:t>
      </w:r>
      <w:r w:rsidRPr="000460D1">
        <w:rPr>
          <w:rFonts w:hint="eastAsia"/>
          <w:lang w:eastAsia="zh-HK"/>
        </w:rPr>
        <w:t>經查：</w:t>
      </w:r>
    </w:p>
    <w:p w:rsidR="000460D1" w:rsidRDefault="000460D1" w:rsidP="000460D1">
      <w:pPr>
        <w:pStyle w:val="a4"/>
        <w:ind w:left="851" w:hanging="284"/>
        <w:rPr>
          <w:b/>
          <w:lang w:eastAsia="zh-HK"/>
        </w:rPr>
      </w:pPr>
      <w:r w:rsidRPr="000460D1">
        <w:rPr>
          <w:rFonts w:hint="eastAsia"/>
          <w:b/>
        </w:rPr>
        <w:t>(</w:t>
      </w:r>
      <w:r w:rsidRPr="000460D1">
        <w:rPr>
          <w:rFonts w:hint="eastAsia"/>
          <w:b/>
          <w:lang w:eastAsia="zh-HK"/>
        </w:rPr>
        <w:t>一</w:t>
      </w:r>
      <w:r w:rsidRPr="000460D1">
        <w:rPr>
          <w:rFonts w:hint="eastAsia"/>
          <w:b/>
        </w:rPr>
        <w:t>)</w:t>
      </w:r>
      <w:r w:rsidR="00D8050D">
        <w:rPr>
          <w:rFonts w:hint="eastAsia"/>
          <w:b/>
        </w:rPr>
        <w:t>115</w:t>
      </w:r>
      <w:r w:rsidR="00D8050D">
        <w:rPr>
          <w:rFonts w:hint="eastAsia"/>
          <w:b/>
          <w:lang w:eastAsia="zh-HK"/>
        </w:rPr>
        <w:t>年度</w:t>
      </w:r>
      <w:r w:rsidR="00E86F12">
        <w:rPr>
          <w:rFonts w:hint="eastAsia"/>
          <w:b/>
          <w:lang w:eastAsia="zh-HK"/>
        </w:rPr>
        <w:t>預算案</w:t>
      </w:r>
      <w:r w:rsidR="00D8050D">
        <w:rPr>
          <w:rFonts w:hint="eastAsia"/>
          <w:b/>
          <w:lang w:eastAsia="zh-HK"/>
        </w:rPr>
        <w:t>新增</w:t>
      </w:r>
      <w:r w:rsidR="00D8050D">
        <w:rPr>
          <w:rFonts w:hint="eastAsia"/>
          <w:b/>
        </w:rPr>
        <w:t>3</w:t>
      </w:r>
      <w:r w:rsidR="008065D8">
        <w:rPr>
          <w:rFonts w:hint="eastAsia"/>
          <w:b/>
          <w:lang w:eastAsia="zh-HK"/>
        </w:rPr>
        <w:t>項跨年期計畫</w:t>
      </w:r>
      <w:r w:rsidR="00E86F12">
        <w:rPr>
          <w:rFonts w:hint="eastAsia"/>
          <w:b/>
          <w:lang w:eastAsia="zh-HK"/>
        </w:rPr>
        <w:t>之預計</w:t>
      </w:r>
      <w:r w:rsidR="00D8050D">
        <w:rPr>
          <w:rFonts w:hint="eastAsia"/>
          <w:b/>
          <w:lang w:eastAsia="zh-HK"/>
        </w:rPr>
        <w:t>計畫內容及預算編列概要</w:t>
      </w:r>
    </w:p>
    <w:p w:rsidR="000C1D4C" w:rsidRDefault="00BD5A6B" w:rsidP="00BD5A6B">
      <w:pPr>
        <w:pStyle w:val="22"/>
        <w:ind w:left="850" w:firstLine="567"/>
        <w:rPr>
          <w:lang w:eastAsia="zh-HK"/>
        </w:rPr>
      </w:pPr>
      <w:r>
        <w:rPr>
          <w:rFonts w:hint="eastAsia"/>
        </w:rPr>
        <w:t>115</w:t>
      </w:r>
      <w:r>
        <w:rPr>
          <w:rFonts w:hint="eastAsia"/>
          <w:lang w:eastAsia="zh-HK"/>
        </w:rPr>
        <w:t>年度</w:t>
      </w:r>
      <w:r w:rsidR="00E86F12">
        <w:rPr>
          <w:rFonts w:hint="eastAsia"/>
          <w:lang w:eastAsia="zh-HK"/>
        </w:rPr>
        <w:t>預算案</w:t>
      </w:r>
      <w:r>
        <w:rPr>
          <w:rFonts w:hint="eastAsia"/>
          <w:lang w:eastAsia="zh-HK"/>
        </w:rPr>
        <w:t>國</w:t>
      </w:r>
      <w:r w:rsidR="001A4D8C">
        <w:rPr>
          <w:rFonts w:hint="eastAsia"/>
          <w:lang w:eastAsia="zh-HK"/>
        </w:rPr>
        <w:t>家</w:t>
      </w:r>
      <w:r>
        <w:rPr>
          <w:rFonts w:hint="eastAsia"/>
          <w:lang w:eastAsia="zh-HK"/>
        </w:rPr>
        <w:t>安</w:t>
      </w:r>
      <w:r w:rsidR="001A4D8C">
        <w:rPr>
          <w:rFonts w:hint="eastAsia"/>
          <w:lang w:eastAsia="zh-HK"/>
        </w:rPr>
        <w:t>全</w:t>
      </w:r>
      <w:r>
        <w:rPr>
          <w:rFonts w:hint="eastAsia"/>
          <w:lang w:eastAsia="zh-HK"/>
        </w:rPr>
        <w:t>局新增</w:t>
      </w:r>
      <w:r>
        <w:rPr>
          <w:rFonts w:hint="eastAsia"/>
        </w:rPr>
        <w:t>3</w:t>
      </w:r>
      <w:r>
        <w:rPr>
          <w:rFonts w:hint="eastAsia"/>
          <w:lang w:eastAsia="zh-HK"/>
        </w:rPr>
        <w:t>項跨年期計畫</w:t>
      </w:r>
      <w:r>
        <w:rPr>
          <w:rFonts w:hint="eastAsia"/>
        </w:rPr>
        <w:t>(</w:t>
      </w:r>
      <w:r>
        <w:rPr>
          <w:rFonts w:hint="eastAsia"/>
          <w:lang w:eastAsia="zh-HK"/>
        </w:rPr>
        <w:t>詳表</w:t>
      </w:r>
      <w:r>
        <w:rPr>
          <w:rFonts w:hint="eastAsia"/>
        </w:rPr>
        <w:t>1)，</w:t>
      </w:r>
      <w:r w:rsidR="00D43DE9">
        <w:rPr>
          <w:rFonts w:hint="eastAsia"/>
          <w:lang w:eastAsia="zh-HK"/>
        </w:rPr>
        <w:t>謹</w:t>
      </w:r>
      <w:r w:rsidR="000C1D4C">
        <w:rPr>
          <w:rFonts w:hint="eastAsia"/>
          <w:lang w:eastAsia="zh-HK"/>
        </w:rPr>
        <w:t>說明如下</w:t>
      </w:r>
      <w:r w:rsidR="000C1D4C">
        <w:rPr>
          <w:rFonts w:hint="eastAsia"/>
        </w:rPr>
        <w:t>:</w:t>
      </w:r>
    </w:p>
    <w:p w:rsidR="000C1D4C" w:rsidRDefault="000C1D4C" w:rsidP="000C1D4C">
      <w:pPr>
        <w:pStyle w:val="123"/>
        <w:ind w:left="1134" w:hanging="284"/>
      </w:pPr>
      <w:r w:rsidRPr="00663F86">
        <w:rPr>
          <w:rFonts w:hint="eastAsia"/>
          <w:b/>
        </w:rPr>
        <w:t>1.</w:t>
      </w:r>
      <w:r w:rsidR="00BD5A6B" w:rsidRPr="00663F86">
        <w:rPr>
          <w:rFonts w:hint="eastAsia"/>
          <w:b/>
          <w:lang w:eastAsia="zh-HK"/>
        </w:rPr>
        <w:t>局本部總變電站低壓動力盤汰購</w:t>
      </w:r>
      <w:r w:rsidRPr="00663F86">
        <w:rPr>
          <w:rFonts w:ascii="全字庫正宋體" w:eastAsia="全字庫正宋體" w:hAnsi="全字庫正宋體" w:cs="全字庫正宋體" w:hint="eastAsia"/>
          <w:b/>
        </w:rPr>
        <w:t>：</w:t>
      </w:r>
      <w:r>
        <w:rPr>
          <w:rFonts w:hint="eastAsia"/>
          <w:lang w:eastAsia="zh-HK"/>
        </w:rPr>
        <w:t>磐安營區總變電站低壓</w:t>
      </w:r>
      <w:r w:rsidR="00383B8A">
        <w:rPr>
          <w:rFonts w:hint="eastAsia"/>
          <w:lang w:eastAsia="zh-HK"/>
        </w:rPr>
        <w:t>動</w:t>
      </w:r>
      <w:r>
        <w:rPr>
          <w:rFonts w:hint="eastAsia"/>
          <w:lang w:eastAsia="zh-HK"/>
        </w:rPr>
        <w:t>力盤</w:t>
      </w:r>
      <w:r>
        <w:rPr>
          <w:rFonts w:hint="eastAsia"/>
        </w:rPr>
        <w:t>、</w:t>
      </w:r>
      <w:r>
        <w:rPr>
          <w:rFonts w:hint="eastAsia"/>
          <w:lang w:eastAsia="zh-HK"/>
        </w:rPr>
        <w:t>變壓器及電力線等設施，已使用</w:t>
      </w:r>
      <w:r w:rsidRPr="00BD5A6B">
        <w:rPr>
          <w:rFonts w:hint="eastAsia"/>
          <w:lang w:eastAsia="zh-HK"/>
        </w:rPr>
        <w:t>逾37年</w:t>
      </w:r>
      <w:r>
        <w:rPr>
          <w:rFonts w:hint="eastAsia"/>
        </w:rPr>
        <w:t>，</w:t>
      </w:r>
      <w:r>
        <w:rPr>
          <w:rFonts w:hint="eastAsia"/>
          <w:lang w:eastAsia="zh-HK"/>
        </w:rPr>
        <w:t>因設備與線路</w:t>
      </w:r>
      <w:r w:rsidR="00663F86">
        <w:rPr>
          <w:rFonts w:hint="eastAsia"/>
          <w:lang w:eastAsia="zh-HK"/>
        </w:rPr>
        <w:t>嚴重耗損、老化情形，亟須汰舊換新，以確保</w:t>
      </w:r>
      <w:r w:rsidR="00BD5A6B" w:rsidRPr="00BD5A6B">
        <w:rPr>
          <w:rFonts w:hint="eastAsia"/>
          <w:lang w:eastAsia="zh-HK"/>
        </w:rPr>
        <w:t>用電安全及提升節能成效。</w:t>
      </w:r>
      <w:r>
        <w:rPr>
          <w:rFonts w:hint="eastAsia"/>
          <w:lang w:eastAsia="zh-HK"/>
        </w:rPr>
        <w:t>計畫</w:t>
      </w:r>
      <w:r w:rsidR="00BD5A6B">
        <w:rPr>
          <w:rFonts w:hint="eastAsia"/>
          <w:lang w:eastAsia="zh-HK"/>
        </w:rPr>
        <w:t>期程為</w:t>
      </w:r>
      <w:r w:rsidR="00BD5A6B">
        <w:rPr>
          <w:rFonts w:hint="eastAsia"/>
        </w:rPr>
        <w:t>115</w:t>
      </w:r>
      <w:r w:rsidR="00BD5A6B">
        <w:rPr>
          <w:rFonts w:hint="eastAsia"/>
          <w:lang w:eastAsia="zh-HK"/>
        </w:rPr>
        <w:t>至</w:t>
      </w:r>
      <w:r w:rsidR="00BD5A6B">
        <w:rPr>
          <w:rFonts w:hint="eastAsia"/>
        </w:rPr>
        <w:t>116</w:t>
      </w:r>
      <w:r w:rsidR="00BD5A6B">
        <w:rPr>
          <w:rFonts w:hint="eastAsia"/>
          <w:lang w:eastAsia="zh-HK"/>
        </w:rPr>
        <w:t>年度</w:t>
      </w:r>
      <w:r w:rsidR="00BD5A6B">
        <w:rPr>
          <w:rFonts w:hint="eastAsia"/>
        </w:rPr>
        <w:t>，</w:t>
      </w:r>
      <w:r w:rsidR="00BD5A6B">
        <w:rPr>
          <w:rFonts w:hint="eastAsia"/>
          <w:lang w:eastAsia="zh-HK"/>
        </w:rPr>
        <w:t>總經費為</w:t>
      </w:r>
      <w:r w:rsidR="00BD5A6B">
        <w:rPr>
          <w:rFonts w:hint="eastAsia"/>
        </w:rPr>
        <w:t>2,888</w:t>
      </w:r>
      <w:r w:rsidR="00BD5A6B">
        <w:rPr>
          <w:rFonts w:hint="eastAsia"/>
          <w:lang w:eastAsia="zh-HK"/>
        </w:rPr>
        <w:t>萬</w:t>
      </w:r>
      <w:r w:rsidR="00BD5A6B">
        <w:rPr>
          <w:rFonts w:hint="eastAsia"/>
        </w:rPr>
        <w:t>5</w:t>
      </w:r>
      <w:r w:rsidR="00BD5A6B">
        <w:rPr>
          <w:rFonts w:hint="eastAsia"/>
          <w:lang w:eastAsia="zh-HK"/>
        </w:rPr>
        <w:t>千元</w:t>
      </w:r>
      <w:r w:rsidR="00BD5A6B">
        <w:rPr>
          <w:rFonts w:hint="eastAsia"/>
        </w:rPr>
        <w:t>，115</w:t>
      </w:r>
      <w:r w:rsidR="00BD5A6B">
        <w:rPr>
          <w:rFonts w:hint="eastAsia"/>
          <w:lang w:eastAsia="zh-HK"/>
        </w:rPr>
        <w:t>年度</w:t>
      </w:r>
      <w:r w:rsidR="00E86F12">
        <w:rPr>
          <w:rFonts w:hint="eastAsia"/>
          <w:lang w:eastAsia="zh-HK"/>
        </w:rPr>
        <w:t>預算案數編列</w:t>
      </w:r>
      <w:r w:rsidR="00BD5A6B">
        <w:rPr>
          <w:rFonts w:hint="eastAsia"/>
          <w:lang w:eastAsia="zh-HK"/>
        </w:rPr>
        <w:t>第</w:t>
      </w:r>
      <w:r w:rsidR="00BD5A6B">
        <w:rPr>
          <w:rFonts w:hint="eastAsia"/>
        </w:rPr>
        <w:t>1</w:t>
      </w:r>
      <w:r w:rsidR="00BD5A6B">
        <w:rPr>
          <w:rFonts w:hint="eastAsia"/>
          <w:lang w:eastAsia="zh-HK"/>
        </w:rPr>
        <w:t>年</w:t>
      </w:r>
      <w:r w:rsidR="00E86F12">
        <w:rPr>
          <w:rFonts w:hint="eastAsia"/>
          <w:lang w:eastAsia="zh-HK"/>
        </w:rPr>
        <w:t>所需經費</w:t>
      </w:r>
      <w:r w:rsidR="00BD5A6B">
        <w:rPr>
          <w:rFonts w:hint="eastAsia"/>
        </w:rPr>
        <w:t>711</w:t>
      </w:r>
      <w:r w:rsidR="00BD5A6B">
        <w:rPr>
          <w:rFonts w:hint="eastAsia"/>
          <w:lang w:eastAsia="zh-HK"/>
        </w:rPr>
        <w:t>萬</w:t>
      </w:r>
      <w:r w:rsidR="00BD5A6B">
        <w:rPr>
          <w:rFonts w:hint="eastAsia"/>
        </w:rPr>
        <w:t>9</w:t>
      </w:r>
      <w:r w:rsidR="00BD5A6B">
        <w:rPr>
          <w:rFonts w:hint="eastAsia"/>
          <w:lang w:eastAsia="zh-HK"/>
        </w:rPr>
        <w:lastRenderedPageBreak/>
        <w:t>千元</w:t>
      </w:r>
      <w:r w:rsidR="00BD5A6B">
        <w:rPr>
          <w:rFonts w:hint="eastAsia"/>
        </w:rPr>
        <w:t>，</w:t>
      </w:r>
      <w:r w:rsidR="00BD5A6B">
        <w:rPr>
          <w:rFonts w:hint="eastAsia"/>
          <w:lang w:eastAsia="zh-HK"/>
        </w:rPr>
        <w:t>主要為</w:t>
      </w:r>
      <w:r w:rsidR="00076E2A">
        <w:rPr>
          <w:rFonts w:hint="eastAsia"/>
          <w:lang w:eastAsia="zh-HK"/>
        </w:rPr>
        <w:t>辦理</w:t>
      </w:r>
      <w:r w:rsidR="00BD5A6B" w:rsidRPr="00BD5A6B">
        <w:rPr>
          <w:rFonts w:hint="eastAsia"/>
        </w:rPr>
        <w:t>變電站配電盤及變壓器設備製作等</w:t>
      </w:r>
      <w:r w:rsidR="00BD5A6B">
        <w:rPr>
          <w:rFonts w:hint="eastAsia"/>
        </w:rPr>
        <w:t>。</w:t>
      </w:r>
    </w:p>
    <w:p w:rsidR="000C1D4C" w:rsidRDefault="000C1D4C" w:rsidP="000C1D4C">
      <w:pPr>
        <w:pStyle w:val="123"/>
        <w:ind w:left="1134" w:hanging="284"/>
      </w:pPr>
      <w:r w:rsidRPr="00663F86">
        <w:rPr>
          <w:rFonts w:hint="eastAsia"/>
          <w:b/>
        </w:rPr>
        <w:t>2.</w:t>
      </w:r>
      <w:r w:rsidR="00BD5A6B" w:rsidRPr="00663F86">
        <w:rPr>
          <w:rFonts w:hint="eastAsia"/>
          <w:b/>
        </w:rPr>
        <w:t>局本部圍牆及邊坡改善工程</w:t>
      </w:r>
      <w:r w:rsidRPr="00663F86">
        <w:rPr>
          <w:rFonts w:ascii="全字庫正宋體" w:eastAsia="全字庫正宋體" w:hAnsi="全字庫正宋體" w:cs="全字庫正宋體" w:hint="eastAsia"/>
          <w:b/>
        </w:rPr>
        <w:t>：</w:t>
      </w:r>
      <w:r w:rsidR="00BD5A6B" w:rsidRPr="00BD5A6B">
        <w:rPr>
          <w:rFonts w:hint="eastAsia"/>
          <w:lang w:eastAsia="zh-HK"/>
        </w:rPr>
        <w:t>磐安營區對外圍牆(臨仰德大道側)</w:t>
      </w:r>
      <w:r>
        <w:rPr>
          <w:rFonts w:hint="eastAsia"/>
          <w:lang w:eastAsia="zh-HK"/>
        </w:rPr>
        <w:t>經定期安全監測發現有持續傾斜破壞，另</w:t>
      </w:r>
      <w:r w:rsidR="00BD5A6B" w:rsidRPr="00BD5A6B">
        <w:rPr>
          <w:rFonts w:hint="eastAsia"/>
          <w:lang w:eastAsia="zh-HK"/>
        </w:rPr>
        <w:t>部分坡地</w:t>
      </w:r>
      <w:r>
        <w:rPr>
          <w:rFonts w:hint="eastAsia"/>
          <w:lang w:eastAsia="zh-HK"/>
        </w:rPr>
        <w:t>亦</w:t>
      </w:r>
      <w:r w:rsidRPr="00BD5A6B">
        <w:rPr>
          <w:rFonts w:hint="eastAsia"/>
          <w:lang w:eastAsia="zh-HK"/>
        </w:rPr>
        <w:t>因表土裸露，致有鬆動情形，亟須規劃改善補強，以確保營區整體安全及用路人生命財產安全保障。</w:t>
      </w:r>
      <w:r w:rsidR="00663F86">
        <w:rPr>
          <w:rFonts w:hint="eastAsia"/>
          <w:lang w:eastAsia="zh-HK"/>
        </w:rPr>
        <w:t>計畫</w:t>
      </w:r>
      <w:r w:rsidR="00663F86" w:rsidRPr="00BD5A6B">
        <w:rPr>
          <w:rFonts w:hint="eastAsia"/>
          <w:lang w:eastAsia="zh-HK"/>
        </w:rPr>
        <w:t>期程</w:t>
      </w:r>
      <w:r w:rsidR="00076E2A">
        <w:rPr>
          <w:rFonts w:hint="eastAsia"/>
          <w:lang w:eastAsia="zh-HK"/>
        </w:rPr>
        <w:t>為</w:t>
      </w:r>
      <w:r w:rsidR="00663F86" w:rsidRPr="00BD5A6B">
        <w:rPr>
          <w:rFonts w:hint="eastAsia"/>
          <w:lang w:eastAsia="zh-HK"/>
        </w:rPr>
        <w:t>115至116年度，總經費為</w:t>
      </w:r>
      <w:r w:rsidR="00663F86">
        <w:rPr>
          <w:rFonts w:hint="eastAsia"/>
        </w:rPr>
        <w:t>1</w:t>
      </w:r>
      <w:r w:rsidR="00663F86">
        <w:rPr>
          <w:rFonts w:hint="eastAsia"/>
          <w:lang w:eastAsia="zh-HK"/>
        </w:rPr>
        <w:t>,</w:t>
      </w:r>
      <w:r w:rsidR="00663F86">
        <w:rPr>
          <w:rFonts w:hint="eastAsia"/>
        </w:rPr>
        <w:t>245</w:t>
      </w:r>
      <w:r w:rsidR="00663F86" w:rsidRPr="00BD5A6B">
        <w:rPr>
          <w:rFonts w:hint="eastAsia"/>
          <w:lang w:eastAsia="zh-HK"/>
        </w:rPr>
        <w:t>萬</w:t>
      </w:r>
      <w:r w:rsidR="00663F86">
        <w:rPr>
          <w:rFonts w:hint="eastAsia"/>
        </w:rPr>
        <w:t>9</w:t>
      </w:r>
      <w:r w:rsidR="00663F86" w:rsidRPr="00BD5A6B">
        <w:rPr>
          <w:rFonts w:hint="eastAsia"/>
          <w:lang w:eastAsia="zh-HK"/>
        </w:rPr>
        <w:t>千元，115年度</w:t>
      </w:r>
      <w:r w:rsidR="00E86F12" w:rsidRPr="00BD5A6B">
        <w:rPr>
          <w:rFonts w:hint="eastAsia"/>
          <w:lang w:eastAsia="zh-HK"/>
        </w:rPr>
        <w:t>預算案數編列</w:t>
      </w:r>
      <w:r w:rsidR="00663F86" w:rsidRPr="00BD5A6B">
        <w:rPr>
          <w:rFonts w:hint="eastAsia"/>
          <w:lang w:eastAsia="zh-HK"/>
        </w:rPr>
        <w:t>第1年</w:t>
      </w:r>
      <w:r w:rsidR="00E86F12">
        <w:rPr>
          <w:rFonts w:hint="eastAsia"/>
          <w:lang w:eastAsia="zh-HK"/>
        </w:rPr>
        <w:t>所需經費</w:t>
      </w:r>
      <w:r w:rsidR="00663F86">
        <w:rPr>
          <w:rFonts w:hint="eastAsia"/>
        </w:rPr>
        <w:t>620</w:t>
      </w:r>
      <w:r w:rsidR="00663F86">
        <w:rPr>
          <w:rFonts w:hint="eastAsia"/>
          <w:lang w:eastAsia="zh-HK"/>
        </w:rPr>
        <w:t>萬元</w:t>
      </w:r>
      <w:r w:rsidR="00663F86">
        <w:rPr>
          <w:rFonts w:hint="eastAsia"/>
        </w:rPr>
        <w:t>，</w:t>
      </w:r>
      <w:r w:rsidR="00663F86" w:rsidRPr="00663F86">
        <w:rPr>
          <w:rFonts w:hint="eastAsia"/>
        </w:rPr>
        <w:t>預計辦理</w:t>
      </w:r>
      <w:r w:rsidR="00663F86" w:rsidRPr="00BD5A6B">
        <w:rPr>
          <w:rFonts w:hint="eastAsia"/>
        </w:rPr>
        <w:t>完成掛網噴植護坡</w:t>
      </w:r>
      <w:r w:rsidR="00663F86">
        <w:rPr>
          <w:rFonts w:hint="eastAsia"/>
          <w:lang w:eastAsia="zh-HK"/>
        </w:rPr>
        <w:t>及岩釘裝設</w:t>
      </w:r>
      <w:r w:rsidR="00663F86" w:rsidRPr="00BD5A6B">
        <w:rPr>
          <w:rFonts w:hint="eastAsia"/>
        </w:rPr>
        <w:t>工程</w:t>
      </w:r>
      <w:r w:rsidR="00663F86">
        <w:rPr>
          <w:rFonts w:hint="eastAsia"/>
          <w:lang w:eastAsia="zh-HK"/>
        </w:rPr>
        <w:t>等</w:t>
      </w:r>
      <w:r w:rsidR="00663F86">
        <w:rPr>
          <w:rFonts w:hint="eastAsia"/>
        </w:rPr>
        <w:t>。</w:t>
      </w:r>
    </w:p>
    <w:p w:rsidR="00A752F8" w:rsidRDefault="00663F86" w:rsidP="00663F86">
      <w:pPr>
        <w:pStyle w:val="123"/>
        <w:ind w:left="1134" w:hanging="284"/>
      </w:pPr>
      <w:r w:rsidRPr="00663F86">
        <w:rPr>
          <w:rFonts w:hint="eastAsia"/>
          <w:b/>
        </w:rPr>
        <w:t>3.</w:t>
      </w:r>
      <w:r w:rsidR="00BD5A6B" w:rsidRPr="00663F86">
        <w:rPr>
          <w:rFonts w:hint="eastAsia"/>
          <w:b/>
        </w:rPr>
        <w:t>特勤中心地盤改良低壓灌漿工程</w:t>
      </w:r>
      <w:r w:rsidRPr="00663F86">
        <w:rPr>
          <w:rFonts w:ascii="全字庫正宋體" w:eastAsia="全字庫正宋體" w:hAnsi="全字庫正宋體" w:cs="全字庫正宋體" w:hint="eastAsia"/>
          <w:b/>
        </w:rPr>
        <w:t>：</w:t>
      </w:r>
      <w:r w:rsidRPr="00663F86">
        <w:rPr>
          <w:rFonts w:hint="eastAsia"/>
        </w:rPr>
        <w:t>為預防建物周圍道路異常裂縫與掏空情況持續發生，降低因強震豪雨使整個營區土壤液化加劇之機會</w:t>
      </w:r>
      <w:r>
        <w:rPr>
          <w:rFonts w:hint="eastAsia"/>
        </w:rPr>
        <w:t>，</w:t>
      </w:r>
      <w:r w:rsidR="00BD5A6B" w:rsidRPr="00663F86">
        <w:rPr>
          <w:rFonts w:hint="eastAsia"/>
        </w:rPr>
        <w:t>預於全營區主要建物周圍，道路地下2m~6m內之地層(總體積預估47,140M</w:t>
      </w:r>
      <w:r w:rsidR="00BD5A6B" w:rsidRPr="000F4645">
        <w:rPr>
          <w:rFonts w:hint="eastAsia"/>
          <w:vertAlign w:val="superscript"/>
        </w:rPr>
        <w:t>3</w:t>
      </w:r>
      <w:r w:rsidR="00BD5A6B" w:rsidRPr="00663F86">
        <w:rPr>
          <w:rFonts w:hint="eastAsia"/>
        </w:rPr>
        <w:t>)</w:t>
      </w:r>
      <w:r>
        <w:rPr>
          <w:rFonts w:hint="eastAsia"/>
        </w:rPr>
        <w:t>實施「低壓灌漿改良」</w:t>
      </w:r>
      <w:r w:rsidR="00BD5A6B" w:rsidRPr="00663F86">
        <w:rPr>
          <w:rFonts w:hint="eastAsia"/>
        </w:rPr>
        <w:t>。</w:t>
      </w:r>
      <w:r>
        <w:rPr>
          <w:rFonts w:hint="eastAsia"/>
          <w:lang w:eastAsia="zh-HK"/>
        </w:rPr>
        <w:t>計畫期程</w:t>
      </w:r>
      <w:r w:rsidR="00076E2A">
        <w:rPr>
          <w:rFonts w:hint="eastAsia"/>
          <w:lang w:eastAsia="zh-HK"/>
        </w:rPr>
        <w:t>為</w:t>
      </w:r>
      <w:r>
        <w:rPr>
          <w:rFonts w:hint="eastAsia"/>
        </w:rPr>
        <w:t>115</w:t>
      </w:r>
      <w:r>
        <w:rPr>
          <w:rFonts w:hint="eastAsia"/>
          <w:lang w:eastAsia="zh-HK"/>
        </w:rPr>
        <w:t>至</w:t>
      </w:r>
      <w:r>
        <w:rPr>
          <w:rFonts w:hint="eastAsia"/>
        </w:rPr>
        <w:t>117</w:t>
      </w:r>
      <w:r>
        <w:rPr>
          <w:rFonts w:hint="eastAsia"/>
          <w:lang w:eastAsia="zh-HK"/>
        </w:rPr>
        <w:t>年度</w:t>
      </w:r>
      <w:r>
        <w:rPr>
          <w:rFonts w:hint="eastAsia"/>
        </w:rPr>
        <w:t>，</w:t>
      </w:r>
      <w:r w:rsidR="00BD5A6B" w:rsidRPr="00663F86">
        <w:rPr>
          <w:rFonts w:hint="eastAsia"/>
        </w:rPr>
        <w:t>總經費5,500萬元，115年度</w:t>
      </w:r>
      <w:r w:rsidR="00E86F12" w:rsidRPr="00663F86">
        <w:rPr>
          <w:rFonts w:hint="eastAsia"/>
        </w:rPr>
        <w:t>預算案數編列</w:t>
      </w:r>
      <w:r w:rsidR="00BD5A6B" w:rsidRPr="00663F86">
        <w:rPr>
          <w:rFonts w:hint="eastAsia"/>
        </w:rPr>
        <w:t>第1年</w:t>
      </w:r>
      <w:r w:rsidR="00E86F12">
        <w:rPr>
          <w:rFonts w:hint="eastAsia"/>
          <w:lang w:eastAsia="zh-HK"/>
        </w:rPr>
        <w:t>所需經費</w:t>
      </w:r>
      <w:r w:rsidR="002F76ED" w:rsidRPr="00663F86">
        <w:rPr>
          <w:rFonts w:hint="eastAsia"/>
        </w:rPr>
        <w:t>1</w:t>
      </w:r>
      <w:r w:rsidR="002F76ED" w:rsidRPr="00663F86">
        <w:t>,200萬元</w:t>
      </w:r>
      <w:r w:rsidR="002F76ED" w:rsidRPr="00663F86">
        <w:rPr>
          <w:rFonts w:hint="eastAsia"/>
        </w:rPr>
        <w:t>，</w:t>
      </w:r>
      <w:r w:rsidR="000C1D4C" w:rsidRPr="00663F86">
        <w:rPr>
          <w:rFonts w:hint="eastAsia"/>
        </w:rPr>
        <w:t>預計辦理第一期「西側</w:t>
      </w:r>
      <w:r w:rsidR="000C1D4C" w:rsidRPr="00663F86">
        <w:rPr>
          <w:rFonts w:hint="eastAsia"/>
        </w:rPr>
        <w:lastRenderedPageBreak/>
        <w:t>道路一線及體育館前道路一線」地盤改良</w:t>
      </w:r>
      <w:r w:rsidR="00F31D0C">
        <w:rPr>
          <w:rFonts w:hint="eastAsia"/>
          <w:lang w:eastAsia="zh-HK"/>
        </w:rPr>
        <w:t>等</w:t>
      </w:r>
      <w:r w:rsidR="000C1D4C" w:rsidRPr="00663F86">
        <w:rPr>
          <w:rFonts w:hint="eastAsia"/>
        </w:rPr>
        <w:t>。</w:t>
      </w:r>
    </w:p>
    <w:p w:rsidR="00A752F8" w:rsidRDefault="00A752F8" w:rsidP="00A752F8">
      <w:pPr>
        <w:pStyle w:val="a4"/>
        <w:ind w:leftChars="0" w:left="0" w:firstLineChars="0" w:firstLine="0"/>
        <w:rPr>
          <w:b/>
          <w:lang w:eastAsia="zh-HK"/>
        </w:rPr>
      </w:pPr>
      <w:r>
        <w:rPr>
          <w:rFonts w:hint="eastAsia"/>
          <w:b/>
          <w:lang w:eastAsia="zh-HK"/>
        </w:rPr>
        <w:t>表</w:t>
      </w:r>
      <w:r>
        <w:rPr>
          <w:rFonts w:hint="eastAsia"/>
          <w:b/>
        </w:rPr>
        <w:t>1</w:t>
      </w:r>
      <w:r>
        <w:rPr>
          <w:b/>
          <w:lang w:eastAsia="zh-HK"/>
        </w:rPr>
        <w:t xml:space="preserve">  </w:t>
      </w:r>
      <w:r w:rsidR="00F31D0C">
        <w:rPr>
          <w:rFonts w:hint="eastAsia"/>
          <w:b/>
          <w:lang w:eastAsia="zh-HK"/>
        </w:rPr>
        <w:t>國家安全局</w:t>
      </w:r>
      <w:r>
        <w:rPr>
          <w:rFonts w:hint="eastAsia"/>
          <w:b/>
        </w:rPr>
        <w:t>115</w:t>
      </w:r>
      <w:r>
        <w:rPr>
          <w:rFonts w:hint="eastAsia"/>
          <w:b/>
          <w:lang w:eastAsia="zh-HK"/>
        </w:rPr>
        <w:t>年度新增</w:t>
      </w:r>
      <w:r>
        <w:rPr>
          <w:rFonts w:hint="eastAsia"/>
          <w:b/>
        </w:rPr>
        <w:t>3</w:t>
      </w:r>
      <w:r>
        <w:rPr>
          <w:rFonts w:hint="eastAsia"/>
          <w:b/>
          <w:lang w:eastAsia="zh-HK"/>
        </w:rPr>
        <w:t>項跨年期計畫</w:t>
      </w:r>
      <w:r>
        <w:rPr>
          <w:rFonts w:hint="eastAsia"/>
          <w:b/>
        </w:rPr>
        <w:t>-</w:t>
      </w:r>
      <w:r w:rsidR="00871F63">
        <w:rPr>
          <w:rFonts w:hint="eastAsia"/>
          <w:b/>
          <w:lang w:eastAsia="zh-HK"/>
        </w:rPr>
        <w:t>各期程預算明細</w:t>
      </w:r>
      <w:r>
        <w:rPr>
          <w:rFonts w:hint="eastAsia"/>
          <w:b/>
          <w:lang w:eastAsia="zh-HK"/>
        </w:rPr>
        <w:t>表</w:t>
      </w:r>
    </w:p>
    <w:p w:rsidR="00A752F8" w:rsidRDefault="00A752F8" w:rsidP="00A752F8">
      <w:pPr>
        <w:pStyle w:val="143"/>
        <w:jc w:val="right"/>
        <w:rPr>
          <w:lang w:eastAsia="zh-HK"/>
        </w:rPr>
      </w:pPr>
      <w:r>
        <w:rPr>
          <w:rFonts w:hint="eastAsia"/>
          <w:lang w:eastAsia="zh-HK"/>
        </w:rPr>
        <w:t>單位</w:t>
      </w:r>
      <w:r>
        <w:rPr>
          <w:rFonts w:hint="eastAsia"/>
        </w:rPr>
        <w:t>:</w:t>
      </w:r>
      <w:r>
        <w:rPr>
          <w:rFonts w:hint="eastAsia"/>
          <w:lang w:eastAsia="zh-HK"/>
        </w:rPr>
        <w:t>新臺幣千元</w:t>
      </w:r>
    </w:p>
    <w:tbl>
      <w:tblPr>
        <w:tblW w:w="8505" w:type="dxa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2"/>
        <w:gridCol w:w="1104"/>
        <w:gridCol w:w="990"/>
        <w:gridCol w:w="576"/>
        <w:gridCol w:w="3782"/>
        <w:gridCol w:w="951"/>
      </w:tblGrid>
      <w:tr w:rsidR="001146A4" w:rsidTr="002652CE">
        <w:trPr>
          <w:tblHeader/>
        </w:trPr>
        <w:tc>
          <w:tcPr>
            <w:tcW w:w="1102" w:type="dxa"/>
            <w:shd w:val="clear" w:color="auto" w:fill="auto"/>
            <w:vAlign w:val="center"/>
          </w:tcPr>
          <w:p w:rsidR="00A752F8" w:rsidRPr="002652CE" w:rsidRDefault="00ED3154" w:rsidP="002652CE">
            <w:pPr>
              <w:pStyle w:val="143"/>
              <w:jc w:val="center"/>
              <w:rPr>
                <w:rFonts w:hAnsi="標楷體"/>
                <w:b/>
                <w:szCs w:val="24"/>
                <w:lang w:eastAsia="zh-HK"/>
              </w:rPr>
            </w:pPr>
            <w:r w:rsidRPr="002652CE">
              <w:rPr>
                <w:rFonts w:hAnsi="標楷體" w:hint="eastAsia"/>
                <w:b/>
                <w:szCs w:val="24"/>
                <w:lang w:eastAsia="zh-HK"/>
              </w:rPr>
              <w:t>計畫</w:t>
            </w:r>
          </w:p>
          <w:p w:rsidR="00ED3154" w:rsidRPr="002652CE" w:rsidRDefault="00ED3154" w:rsidP="002652CE">
            <w:pPr>
              <w:pStyle w:val="143"/>
              <w:jc w:val="center"/>
              <w:rPr>
                <w:rFonts w:hAnsi="標楷體"/>
                <w:b/>
                <w:szCs w:val="24"/>
                <w:lang w:eastAsia="zh-HK"/>
              </w:rPr>
            </w:pPr>
            <w:r w:rsidRPr="002652CE">
              <w:rPr>
                <w:rFonts w:hAnsi="標楷體" w:hint="eastAsia"/>
                <w:b/>
                <w:szCs w:val="24"/>
                <w:lang w:eastAsia="zh-HK"/>
              </w:rPr>
              <w:t>名稱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752F8" w:rsidRPr="002652CE" w:rsidRDefault="00ED3154" w:rsidP="002652CE">
            <w:pPr>
              <w:pStyle w:val="143"/>
              <w:jc w:val="center"/>
              <w:rPr>
                <w:rFonts w:hAnsi="標楷體"/>
                <w:b/>
                <w:szCs w:val="24"/>
                <w:lang w:eastAsia="zh-HK"/>
              </w:rPr>
            </w:pPr>
            <w:r w:rsidRPr="002652CE">
              <w:rPr>
                <w:rFonts w:hAnsi="標楷體" w:hint="eastAsia"/>
                <w:b/>
                <w:szCs w:val="24"/>
                <w:lang w:eastAsia="zh-HK"/>
              </w:rPr>
              <w:t>計畫</w:t>
            </w:r>
          </w:p>
          <w:p w:rsidR="00ED3154" w:rsidRPr="002652CE" w:rsidRDefault="00ED3154" w:rsidP="002652CE">
            <w:pPr>
              <w:pStyle w:val="143"/>
              <w:jc w:val="center"/>
              <w:rPr>
                <w:rFonts w:hAnsi="標楷體"/>
                <w:b/>
                <w:szCs w:val="24"/>
                <w:lang w:eastAsia="zh-HK"/>
              </w:rPr>
            </w:pPr>
            <w:r w:rsidRPr="002652CE">
              <w:rPr>
                <w:rFonts w:hAnsi="標楷體" w:hint="eastAsia"/>
                <w:b/>
                <w:szCs w:val="24"/>
                <w:lang w:eastAsia="zh-HK"/>
              </w:rPr>
              <w:t>期程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ED3154" w:rsidRPr="002652CE" w:rsidRDefault="00ED3154" w:rsidP="002652CE">
            <w:pPr>
              <w:pStyle w:val="143"/>
              <w:jc w:val="center"/>
              <w:rPr>
                <w:rFonts w:hAnsi="標楷體"/>
                <w:b/>
                <w:szCs w:val="24"/>
                <w:lang w:eastAsia="zh-HK"/>
              </w:rPr>
            </w:pPr>
            <w:r w:rsidRPr="002652CE">
              <w:rPr>
                <w:rFonts w:hAnsi="標楷體" w:hint="eastAsia"/>
                <w:b/>
                <w:szCs w:val="24"/>
                <w:lang w:eastAsia="zh-HK"/>
              </w:rPr>
              <w:t>總經費</w:t>
            </w:r>
          </w:p>
        </w:tc>
        <w:tc>
          <w:tcPr>
            <w:tcW w:w="4358" w:type="dxa"/>
            <w:gridSpan w:val="2"/>
            <w:shd w:val="clear" w:color="auto" w:fill="auto"/>
            <w:vAlign w:val="center"/>
          </w:tcPr>
          <w:p w:rsidR="00ED3154" w:rsidRPr="002652CE" w:rsidRDefault="00ED3154" w:rsidP="002652CE">
            <w:pPr>
              <w:pStyle w:val="143"/>
              <w:jc w:val="center"/>
              <w:rPr>
                <w:rFonts w:hAnsi="標楷體"/>
                <w:b/>
                <w:szCs w:val="24"/>
                <w:lang w:eastAsia="zh-HK"/>
              </w:rPr>
            </w:pPr>
            <w:r w:rsidRPr="002652CE">
              <w:rPr>
                <w:rFonts w:hAnsi="標楷體" w:hint="eastAsia"/>
                <w:b/>
                <w:szCs w:val="24"/>
                <w:lang w:eastAsia="zh-HK"/>
              </w:rPr>
              <w:t>年度</w:t>
            </w:r>
            <w:r w:rsidR="00BD5A6B" w:rsidRPr="002652CE">
              <w:rPr>
                <w:rFonts w:hAnsi="標楷體" w:hint="eastAsia"/>
                <w:b/>
                <w:szCs w:val="24"/>
                <w:lang w:eastAsia="zh-HK"/>
              </w:rPr>
              <w:t>計畫內容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D3154" w:rsidRPr="002652CE" w:rsidRDefault="00E86F12" w:rsidP="002652CE">
            <w:pPr>
              <w:pStyle w:val="143"/>
              <w:jc w:val="center"/>
              <w:rPr>
                <w:rFonts w:hAnsi="標楷體"/>
                <w:b/>
                <w:szCs w:val="24"/>
                <w:lang w:eastAsia="zh-HK"/>
              </w:rPr>
            </w:pPr>
            <w:r w:rsidRPr="002652CE">
              <w:rPr>
                <w:rFonts w:hAnsi="標楷體" w:hint="eastAsia"/>
                <w:b/>
                <w:szCs w:val="24"/>
                <w:lang w:eastAsia="zh-HK"/>
              </w:rPr>
              <w:t>年度經費需求</w:t>
            </w:r>
          </w:p>
        </w:tc>
      </w:tr>
      <w:tr w:rsidR="001146A4" w:rsidTr="002652CE">
        <w:tc>
          <w:tcPr>
            <w:tcW w:w="1102" w:type="dxa"/>
            <w:vMerge w:val="restart"/>
            <w:shd w:val="clear" w:color="auto" w:fill="auto"/>
          </w:tcPr>
          <w:p w:rsidR="00934CBF" w:rsidRPr="002652CE" w:rsidRDefault="008A490C" w:rsidP="002652CE">
            <w:pPr>
              <w:pStyle w:val="143"/>
              <w:ind w:leftChars="12" w:left="35" w:rightChars="-1" w:right="-3" w:hanging="1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局本部總變電</w:t>
            </w:r>
            <w:r w:rsidR="00934CBF" w:rsidRPr="002652CE">
              <w:rPr>
                <w:rFonts w:hAnsi="標楷體" w:hint="eastAsia"/>
                <w:szCs w:val="24"/>
                <w:lang w:eastAsia="zh-HK"/>
              </w:rPr>
              <w:t>站低壓動力盤汰購</w:t>
            </w:r>
          </w:p>
        </w:tc>
        <w:tc>
          <w:tcPr>
            <w:tcW w:w="1104" w:type="dxa"/>
            <w:vMerge w:val="restart"/>
            <w:shd w:val="clear" w:color="auto" w:fill="auto"/>
            <w:vAlign w:val="center"/>
          </w:tcPr>
          <w:p w:rsidR="00934CBF" w:rsidRPr="002652CE" w:rsidRDefault="00934CBF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</w:rPr>
              <w:t>115-116</w:t>
            </w:r>
          </w:p>
        </w:tc>
        <w:tc>
          <w:tcPr>
            <w:tcW w:w="990" w:type="dxa"/>
            <w:vMerge w:val="restart"/>
            <w:shd w:val="clear" w:color="auto" w:fill="auto"/>
            <w:vAlign w:val="center"/>
          </w:tcPr>
          <w:p w:rsidR="00934CBF" w:rsidRPr="002652CE" w:rsidRDefault="00934CBF" w:rsidP="002652CE">
            <w:pPr>
              <w:pStyle w:val="143"/>
              <w:jc w:val="right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</w:rPr>
              <w:t>28,885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934CBF" w:rsidRPr="002652CE" w:rsidRDefault="00934CBF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</w:rPr>
              <w:t>115</w:t>
            </w:r>
          </w:p>
        </w:tc>
        <w:tc>
          <w:tcPr>
            <w:tcW w:w="3782" w:type="dxa"/>
            <w:shd w:val="clear" w:color="auto" w:fill="auto"/>
          </w:tcPr>
          <w:p w:rsidR="00934CBF" w:rsidRPr="002652CE" w:rsidRDefault="00934CBF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完成盤體等設備製作</w:t>
            </w:r>
            <w:r w:rsidRPr="002652CE">
              <w:rPr>
                <w:rFonts w:hAnsi="標楷體" w:hint="eastAsia"/>
                <w:szCs w:val="24"/>
              </w:rPr>
              <w:t>，</w:t>
            </w:r>
            <w:r w:rsidRPr="002652CE">
              <w:rPr>
                <w:rFonts w:hAnsi="標楷體" w:hint="eastAsia"/>
                <w:szCs w:val="24"/>
                <w:lang w:eastAsia="zh-HK"/>
              </w:rPr>
              <w:t>編列內容如下</w:t>
            </w:r>
            <w:r w:rsidRPr="002652CE">
              <w:rPr>
                <w:rFonts w:hAnsi="標楷體" w:hint="eastAsia"/>
                <w:szCs w:val="24"/>
              </w:rPr>
              <w:t>:</w:t>
            </w:r>
          </w:p>
          <w:p w:rsidR="00934CBF" w:rsidRPr="002652CE" w:rsidRDefault="00934CBF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1.變電站配電盤及變壓器設備製作等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6,215千元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  <w:p w:rsidR="00934CBF" w:rsidRPr="002652CE" w:rsidRDefault="00934CBF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2.間接工程款及營業稅等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904千元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34CBF" w:rsidRPr="002652CE" w:rsidRDefault="00934CBF" w:rsidP="002652CE">
            <w:pPr>
              <w:pStyle w:val="143"/>
              <w:jc w:val="right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</w:rPr>
              <w:t>7,119</w:t>
            </w:r>
          </w:p>
        </w:tc>
      </w:tr>
      <w:tr w:rsidR="001146A4" w:rsidTr="002652CE">
        <w:tc>
          <w:tcPr>
            <w:tcW w:w="1102" w:type="dxa"/>
            <w:vMerge/>
            <w:shd w:val="clear" w:color="auto" w:fill="auto"/>
          </w:tcPr>
          <w:p w:rsidR="00934CBF" w:rsidRPr="002652CE" w:rsidRDefault="00934CBF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1104" w:type="dxa"/>
            <w:vMerge/>
            <w:shd w:val="clear" w:color="auto" w:fill="auto"/>
            <w:vAlign w:val="center"/>
          </w:tcPr>
          <w:p w:rsidR="00934CBF" w:rsidRPr="002652CE" w:rsidRDefault="00934CBF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990" w:type="dxa"/>
            <w:vMerge/>
            <w:shd w:val="clear" w:color="auto" w:fill="auto"/>
            <w:vAlign w:val="center"/>
          </w:tcPr>
          <w:p w:rsidR="00934CBF" w:rsidRPr="002652CE" w:rsidRDefault="00934CBF" w:rsidP="002652CE">
            <w:pPr>
              <w:pStyle w:val="143"/>
              <w:jc w:val="right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576" w:type="dxa"/>
            <w:shd w:val="clear" w:color="auto" w:fill="auto"/>
            <w:vAlign w:val="center"/>
          </w:tcPr>
          <w:p w:rsidR="00934CBF" w:rsidRPr="002652CE" w:rsidRDefault="00934CBF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</w:rPr>
              <w:t>116</w:t>
            </w:r>
          </w:p>
        </w:tc>
        <w:tc>
          <w:tcPr>
            <w:tcW w:w="3782" w:type="dxa"/>
            <w:shd w:val="clear" w:color="auto" w:fill="auto"/>
            <w:vAlign w:val="center"/>
          </w:tcPr>
          <w:p w:rsidR="00934CBF" w:rsidRPr="002652CE" w:rsidRDefault="00E45C8B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完成舊有設備拆除及新盤體及線路安裝等工項，編列內容如下</w:t>
            </w:r>
            <w:r w:rsidR="00934CBF" w:rsidRPr="002652CE">
              <w:rPr>
                <w:rFonts w:hAnsi="標楷體" w:hint="eastAsia"/>
                <w:szCs w:val="24"/>
                <w:lang w:eastAsia="zh-HK"/>
              </w:rPr>
              <w:t>：</w:t>
            </w:r>
          </w:p>
          <w:p w:rsidR="00934CBF" w:rsidRPr="002652CE" w:rsidRDefault="00934CBF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1.原有設備拆除及變電站盤體施工等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10,354千元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  <w:p w:rsidR="00934CBF" w:rsidRPr="002652CE" w:rsidRDefault="00934CBF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2.各棟動力線抽換拉設工程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4,226千元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  <w:p w:rsidR="00934CBF" w:rsidRPr="002652CE" w:rsidRDefault="00934CBF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3.各棟臨時供電設備設置假設工程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2,878千元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  <w:p w:rsidR="00934CBF" w:rsidRPr="002652CE" w:rsidRDefault="00934CBF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4.間接工程款、監造費及營業稅等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4,308千元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34CBF" w:rsidRPr="002652CE" w:rsidRDefault="00934CBF" w:rsidP="002652CE">
            <w:pPr>
              <w:pStyle w:val="143"/>
              <w:jc w:val="right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</w:rPr>
              <w:t>21,766</w:t>
            </w:r>
          </w:p>
        </w:tc>
      </w:tr>
      <w:tr w:rsidR="001146A4" w:rsidTr="002652CE">
        <w:tc>
          <w:tcPr>
            <w:tcW w:w="1102" w:type="dxa"/>
            <w:vMerge w:val="restart"/>
            <w:shd w:val="clear" w:color="auto" w:fill="auto"/>
          </w:tcPr>
          <w:p w:rsidR="00934CBF" w:rsidRPr="002652CE" w:rsidRDefault="00934CBF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lastRenderedPageBreak/>
              <w:t>局本部圍牆及邊坡改善工程</w:t>
            </w:r>
          </w:p>
        </w:tc>
        <w:tc>
          <w:tcPr>
            <w:tcW w:w="1104" w:type="dxa"/>
            <w:vMerge w:val="restart"/>
            <w:shd w:val="clear" w:color="auto" w:fill="auto"/>
            <w:vAlign w:val="center"/>
          </w:tcPr>
          <w:p w:rsidR="00934CBF" w:rsidRPr="002652CE" w:rsidRDefault="00934CBF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/>
                <w:szCs w:val="24"/>
                <w:lang w:eastAsia="zh-HK"/>
              </w:rPr>
              <w:t>115-116</w:t>
            </w:r>
          </w:p>
        </w:tc>
        <w:tc>
          <w:tcPr>
            <w:tcW w:w="990" w:type="dxa"/>
            <w:vMerge w:val="restart"/>
            <w:shd w:val="clear" w:color="auto" w:fill="auto"/>
            <w:vAlign w:val="center"/>
          </w:tcPr>
          <w:p w:rsidR="00934CBF" w:rsidRPr="002652CE" w:rsidRDefault="00934CBF" w:rsidP="002652CE">
            <w:pPr>
              <w:pStyle w:val="143"/>
              <w:jc w:val="right"/>
              <w:rPr>
                <w:rFonts w:hAnsi="標楷體"/>
                <w:szCs w:val="24"/>
              </w:rPr>
            </w:pPr>
            <w:r w:rsidRPr="002652CE">
              <w:rPr>
                <w:rFonts w:hAnsi="標楷體" w:hint="eastAsia"/>
                <w:szCs w:val="24"/>
              </w:rPr>
              <w:t>1</w:t>
            </w:r>
            <w:r w:rsidRPr="002652CE">
              <w:rPr>
                <w:rFonts w:hAnsi="標楷體"/>
                <w:szCs w:val="24"/>
              </w:rPr>
              <w:t>2,459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934CBF" w:rsidRPr="002652CE" w:rsidRDefault="00934CBF" w:rsidP="00ED3154">
            <w:pPr>
              <w:pStyle w:val="143"/>
              <w:rPr>
                <w:rFonts w:hAnsi="標楷體"/>
                <w:szCs w:val="24"/>
              </w:rPr>
            </w:pPr>
            <w:r w:rsidRPr="002652CE">
              <w:rPr>
                <w:rFonts w:hAnsi="標楷體" w:hint="eastAsia"/>
                <w:szCs w:val="24"/>
              </w:rPr>
              <w:t>1</w:t>
            </w:r>
            <w:r w:rsidRPr="002652CE">
              <w:rPr>
                <w:rFonts w:hAnsi="標楷體"/>
                <w:szCs w:val="24"/>
              </w:rPr>
              <w:t>15</w:t>
            </w:r>
          </w:p>
        </w:tc>
        <w:tc>
          <w:tcPr>
            <w:tcW w:w="3782" w:type="dxa"/>
            <w:shd w:val="clear" w:color="auto" w:fill="auto"/>
            <w:vAlign w:val="center"/>
          </w:tcPr>
          <w:p w:rsidR="00A752F8" w:rsidRPr="002652CE" w:rsidRDefault="00A752F8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完成掛網噴植護坡等工程，編列內容如下：</w:t>
            </w:r>
          </w:p>
          <w:p w:rsidR="00A752F8" w:rsidRPr="002652CE" w:rsidRDefault="00A752F8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1.掛網噴植護坡及岩釘裝設工程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5,392千元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  <w:p w:rsidR="00934CBF" w:rsidRPr="002652CE" w:rsidRDefault="00A752F8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2.間接工程款、監造費及營業稅等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808千元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34CBF" w:rsidRPr="002652CE" w:rsidRDefault="00934CBF" w:rsidP="002652CE">
            <w:pPr>
              <w:pStyle w:val="143"/>
              <w:jc w:val="right"/>
              <w:rPr>
                <w:rFonts w:hAnsi="標楷體"/>
                <w:szCs w:val="24"/>
              </w:rPr>
            </w:pPr>
            <w:r w:rsidRPr="002652CE">
              <w:rPr>
                <w:rFonts w:hAnsi="標楷體" w:hint="eastAsia"/>
                <w:szCs w:val="24"/>
              </w:rPr>
              <w:t>6</w:t>
            </w:r>
            <w:r w:rsidRPr="002652CE">
              <w:rPr>
                <w:rFonts w:hAnsi="標楷體"/>
                <w:szCs w:val="24"/>
              </w:rPr>
              <w:t>,200</w:t>
            </w:r>
          </w:p>
        </w:tc>
      </w:tr>
      <w:tr w:rsidR="001146A4" w:rsidTr="002652CE">
        <w:tc>
          <w:tcPr>
            <w:tcW w:w="1102" w:type="dxa"/>
            <w:vMerge/>
            <w:shd w:val="clear" w:color="auto" w:fill="auto"/>
          </w:tcPr>
          <w:p w:rsidR="00934CBF" w:rsidRPr="002652CE" w:rsidRDefault="00934CBF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1104" w:type="dxa"/>
            <w:vMerge/>
            <w:shd w:val="clear" w:color="auto" w:fill="auto"/>
            <w:vAlign w:val="center"/>
          </w:tcPr>
          <w:p w:rsidR="00934CBF" w:rsidRPr="002652CE" w:rsidRDefault="00934CBF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990" w:type="dxa"/>
            <w:vMerge/>
            <w:shd w:val="clear" w:color="auto" w:fill="auto"/>
            <w:vAlign w:val="center"/>
          </w:tcPr>
          <w:p w:rsidR="00934CBF" w:rsidRPr="002652CE" w:rsidRDefault="00934CBF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576" w:type="dxa"/>
            <w:shd w:val="clear" w:color="auto" w:fill="auto"/>
            <w:vAlign w:val="center"/>
          </w:tcPr>
          <w:p w:rsidR="00934CBF" w:rsidRPr="002652CE" w:rsidRDefault="00934CBF" w:rsidP="00ED3154">
            <w:pPr>
              <w:pStyle w:val="143"/>
              <w:rPr>
                <w:rFonts w:hAnsi="標楷體"/>
                <w:szCs w:val="24"/>
              </w:rPr>
            </w:pPr>
            <w:r w:rsidRPr="002652CE">
              <w:rPr>
                <w:rFonts w:hAnsi="標楷體" w:hint="eastAsia"/>
                <w:szCs w:val="24"/>
              </w:rPr>
              <w:t>1</w:t>
            </w:r>
            <w:r w:rsidRPr="002652CE">
              <w:rPr>
                <w:rFonts w:hAnsi="標楷體"/>
                <w:szCs w:val="24"/>
              </w:rPr>
              <w:t>16</w:t>
            </w:r>
          </w:p>
        </w:tc>
        <w:tc>
          <w:tcPr>
            <w:tcW w:w="3782" w:type="dxa"/>
            <w:shd w:val="clear" w:color="auto" w:fill="auto"/>
            <w:vAlign w:val="center"/>
          </w:tcPr>
          <w:p w:rsidR="00A752F8" w:rsidRPr="002652CE" w:rsidRDefault="00A752F8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完成新設圍牆、既有圍牆修補等工程，編列內容如下：</w:t>
            </w:r>
          </w:p>
          <w:p w:rsidR="00A752F8" w:rsidRPr="002652CE" w:rsidRDefault="00A752F8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1.</w:t>
            </w:r>
            <w:r w:rsidR="004353B3" w:rsidRPr="002652CE">
              <w:rPr>
                <w:rFonts w:hAnsi="標楷體" w:hint="eastAsia"/>
                <w:szCs w:val="24"/>
                <w:lang w:eastAsia="zh-HK"/>
              </w:rPr>
              <w:t>新設圍牆及既有圍牆修補等工程</w:t>
            </w:r>
            <w:r w:rsidR="004353B3"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5,443千元</w:t>
            </w:r>
            <w:r w:rsidR="004353B3"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  <w:p w:rsidR="00934CBF" w:rsidRPr="002652CE" w:rsidRDefault="00A752F8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2.</w:t>
            </w:r>
            <w:r w:rsidR="004353B3" w:rsidRPr="002652CE">
              <w:rPr>
                <w:rFonts w:hAnsi="標楷體" w:hint="eastAsia"/>
                <w:szCs w:val="24"/>
                <w:lang w:eastAsia="zh-HK"/>
              </w:rPr>
              <w:t>間接工程款、監造費及營業稅等</w:t>
            </w:r>
            <w:r w:rsidR="004353B3"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816千元</w:t>
            </w:r>
            <w:r w:rsidR="004353B3"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34CBF" w:rsidRPr="002652CE" w:rsidRDefault="00A752F8" w:rsidP="002652CE">
            <w:pPr>
              <w:pStyle w:val="143"/>
              <w:jc w:val="right"/>
              <w:rPr>
                <w:rFonts w:hAnsi="標楷體"/>
                <w:szCs w:val="24"/>
              </w:rPr>
            </w:pPr>
            <w:r w:rsidRPr="002652CE">
              <w:rPr>
                <w:rFonts w:hAnsi="標楷體" w:hint="eastAsia"/>
                <w:szCs w:val="24"/>
              </w:rPr>
              <w:t>6</w:t>
            </w:r>
            <w:r w:rsidRPr="002652CE">
              <w:rPr>
                <w:rFonts w:hAnsi="標楷體"/>
                <w:szCs w:val="24"/>
              </w:rPr>
              <w:t>,259</w:t>
            </w:r>
          </w:p>
        </w:tc>
      </w:tr>
      <w:tr w:rsidR="001146A4" w:rsidTr="002652CE">
        <w:tc>
          <w:tcPr>
            <w:tcW w:w="1102" w:type="dxa"/>
            <w:vMerge w:val="restart"/>
            <w:shd w:val="clear" w:color="auto" w:fill="auto"/>
          </w:tcPr>
          <w:p w:rsidR="00A752F8" w:rsidRPr="002652CE" w:rsidRDefault="00A752F8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cs="Arial"/>
                <w:szCs w:val="24"/>
                <w:lang w:eastAsia="zh-HK"/>
              </w:rPr>
              <w:t>特勤中心地盤改良低壓灌漿工程</w:t>
            </w:r>
          </w:p>
        </w:tc>
        <w:tc>
          <w:tcPr>
            <w:tcW w:w="1104" w:type="dxa"/>
            <w:vMerge w:val="restart"/>
            <w:shd w:val="clear" w:color="auto" w:fill="auto"/>
            <w:vAlign w:val="center"/>
          </w:tcPr>
          <w:p w:rsidR="00A752F8" w:rsidRPr="002652CE" w:rsidRDefault="00A752F8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</w:rPr>
              <w:t>115-117</w:t>
            </w:r>
          </w:p>
        </w:tc>
        <w:tc>
          <w:tcPr>
            <w:tcW w:w="990" w:type="dxa"/>
            <w:vMerge w:val="restart"/>
            <w:shd w:val="clear" w:color="auto" w:fill="auto"/>
            <w:vAlign w:val="center"/>
          </w:tcPr>
          <w:p w:rsidR="00A752F8" w:rsidRPr="002652CE" w:rsidRDefault="00A752F8" w:rsidP="002652CE">
            <w:pPr>
              <w:pStyle w:val="143"/>
              <w:jc w:val="right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/>
                <w:szCs w:val="24"/>
                <w:lang w:eastAsia="zh-HK"/>
              </w:rPr>
              <w:t>55,000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A752F8" w:rsidRPr="002652CE" w:rsidRDefault="00A752F8" w:rsidP="00ED3154">
            <w:pPr>
              <w:pStyle w:val="143"/>
              <w:rPr>
                <w:rFonts w:hAnsi="標楷體"/>
                <w:szCs w:val="24"/>
              </w:rPr>
            </w:pPr>
            <w:r w:rsidRPr="002652CE">
              <w:rPr>
                <w:rFonts w:hAnsi="標楷體" w:hint="eastAsia"/>
                <w:szCs w:val="24"/>
              </w:rPr>
              <w:t>115</w:t>
            </w:r>
          </w:p>
        </w:tc>
        <w:tc>
          <w:tcPr>
            <w:tcW w:w="3782" w:type="dxa"/>
            <w:shd w:val="clear" w:color="auto" w:fill="auto"/>
            <w:vAlign w:val="center"/>
          </w:tcPr>
          <w:p w:rsidR="00A752F8" w:rsidRPr="002652CE" w:rsidRDefault="00A752F8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第一期「西側道路一線及體育館前道路一線」地盤改良</w:t>
            </w:r>
            <w:r w:rsidRPr="002652CE">
              <w:rPr>
                <w:rFonts w:hAnsi="標楷體" w:hint="eastAsia"/>
                <w:szCs w:val="24"/>
              </w:rPr>
              <w:t>，</w:t>
            </w:r>
            <w:r w:rsidRPr="002652CE">
              <w:rPr>
                <w:rFonts w:hAnsi="標楷體" w:hint="eastAsia"/>
                <w:szCs w:val="24"/>
                <w:lang w:eastAsia="zh-HK"/>
              </w:rPr>
              <w:t>編列內容如下：</w:t>
            </w:r>
          </w:p>
          <w:p w:rsidR="00A752F8" w:rsidRPr="002652CE" w:rsidRDefault="00A752F8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1.地盤灌漿處理等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5,197千元</w:t>
            </w:r>
            <w:r w:rsidRPr="002652CE">
              <w:rPr>
                <w:rFonts w:hAnsi="標楷體" w:hint="eastAsia"/>
                <w:szCs w:val="24"/>
              </w:rPr>
              <w:t>)。</w:t>
            </w:r>
          </w:p>
          <w:p w:rsidR="00A752F8" w:rsidRPr="002652CE" w:rsidRDefault="00A752F8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2.鋪設熱拌瀝青混凝土鋪面發包工作費等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3,204千元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  <w:p w:rsidR="00A752F8" w:rsidRPr="002652CE" w:rsidRDefault="00A752F8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3.其他工項及間接工程款及營業稅等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3,599千元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A752F8" w:rsidRPr="002652CE" w:rsidRDefault="00A752F8" w:rsidP="002652CE">
            <w:pPr>
              <w:pStyle w:val="143"/>
              <w:jc w:val="right"/>
              <w:rPr>
                <w:rFonts w:hAnsi="標楷體"/>
                <w:szCs w:val="24"/>
              </w:rPr>
            </w:pPr>
            <w:r w:rsidRPr="002652CE">
              <w:rPr>
                <w:rFonts w:hAnsi="標楷體"/>
                <w:szCs w:val="24"/>
              </w:rPr>
              <w:t>12,000</w:t>
            </w:r>
          </w:p>
        </w:tc>
      </w:tr>
      <w:tr w:rsidR="001146A4" w:rsidTr="002652CE">
        <w:tc>
          <w:tcPr>
            <w:tcW w:w="1102" w:type="dxa"/>
            <w:vMerge/>
            <w:shd w:val="clear" w:color="auto" w:fill="auto"/>
          </w:tcPr>
          <w:p w:rsidR="00A752F8" w:rsidRPr="002652CE" w:rsidRDefault="00A752F8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1104" w:type="dxa"/>
            <w:vMerge/>
            <w:shd w:val="clear" w:color="auto" w:fill="auto"/>
            <w:vAlign w:val="center"/>
          </w:tcPr>
          <w:p w:rsidR="00A752F8" w:rsidRPr="002652CE" w:rsidRDefault="00A752F8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990" w:type="dxa"/>
            <w:vMerge/>
            <w:shd w:val="clear" w:color="auto" w:fill="auto"/>
            <w:vAlign w:val="center"/>
          </w:tcPr>
          <w:p w:rsidR="00A752F8" w:rsidRPr="002652CE" w:rsidRDefault="00A752F8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576" w:type="dxa"/>
            <w:shd w:val="clear" w:color="auto" w:fill="auto"/>
            <w:vAlign w:val="center"/>
          </w:tcPr>
          <w:p w:rsidR="00A752F8" w:rsidRPr="002652CE" w:rsidRDefault="00A752F8" w:rsidP="00ED3154">
            <w:pPr>
              <w:pStyle w:val="143"/>
              <w:rPr>
                <w:rFonts w:hAnsi="標楷體"/>
                <w:szCs w:val="24"/>
              </w:rPr>
            </w:pPr>
            <w:r w:rsidRPr="002652CE">
              <w:rPr>
                <w:rFonts w:hAnsi="標楷體" w:hint="eastAsia"/>
                <w:szCs w:val="24"/>
              </w:rPr>
              <w:t>116</w:t>
            </w:r>
          </w:p>
        </w:tc>
        <w:tc>
          <w:tcPr>
            <w:tcW w:w="3782" w:type="dxa"/>
            <w:shd w:val="clear" w:color="auto" w:fill="auto"/>
            <w:vAlign w:val="center"/>
          </w:tcPr>
          <w:p w:rsidR="00A752F8" w:rsidRPr="002652CE" w:rsidRDefault="00A752F8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第二期：「A棟、C棟前道路一線及D區停車場」地盤改良，編列內容如下：</w:t>
            </w:r>
          </w:p>
          <w:p w:rsidR="00A752F8" w:rsidRPr="002652CE" w:rsidRDefault="00A752F8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1.地盤灌漿處理等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11,312千元</w:t>
            </w:r>
            <w:r w:rsidRPr="002652CE">
              <w:rPr>
                <w:rFonts w:hAnsi="標楷體" w:hint="eastAsia"/>
                <w:szCs w:val="24"/>
              </w:rPr>
              <w:t>)。</w:t>
            </w:r>
          </w:p>
          <w:p w:rsidR="00A752F8" w:rsidRPr="002652CE" w:rsidRDefault="00A752F8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lastRenderedPageBreak/>
              <w:t>2.鋪設熱拌瀝青混凝土鋪面發包工作費等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6,969千元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  <w:p w:rsidR="00A752F8" w:rsidRPr="002652CE" w:rsidRDefault="00A752F8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3.其他工項及間接工程款及營業稅等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4,719千元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A752F8" w:rsidRPr="002652CE" w:rsidRDefault="00A752F8" w:rsidP="002652CE">
            <w:pPr>
              <w:pStyle w:val="143"/>
              <w:jc w:val="right"/>
              <w:rPr>
                <w:rFonts w:hAnsi="標楷體"/>
                <w:szCs w:val="24"/>
              </w:rPr>
            </w:pPr>
            <w:r w:rsidRPr="002652CE">
              <w:rPr>
                <w:rFonts w:hAnsi="標楷體" w:cs="Arial"/>
                <w:szCs w:val="24"/>
                <w:lang w:eastAsia="zh-HK"/>
              </w:rPr>
              <w:lastRenderedPageBreak/>
              <w:t>23,000</w:t>
            </w:r>
          </w:p>
        </w:tc>
      </w:tr>
      <w:tr w:rsidR="001146A4" w:rsidTr="002652CE">
        <w:tc>
          <w:tcPr>
            <w:tcW w:w="1102" w:type="dxa"/>
            <w:vMerge/>
            <w:shd w:val="clear" w:color="auto" w:fill="auto"/>
          </w:tcPr>
          <w:p w:rsidR="00A752F8" w:rsidRPr="002652CE" w:rsidRDefault="00A752F8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1104" w:type="dxa"/>
            <w:vMerge/>
            <w:shd w:val="clear" w:color="auto" w:fill="auto"/>
            <w:vAlign w:val="center"/>
          </w:tcPr>
          <w:p w:rsidR="00A752F8" w:rsidRPr="002652CE" w:rsidRDefault="00A752F8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990" w:type="dxa"/>
            <w:vMerge/>
            <w:shd w:val="clear" w:color="auto" w:fill="auto"/>
            <w:vAlign w:val="center"/>
          </w:tcPr>
          <w:p w:rsidR="00A752F8" w:rsidRPr="002652CE" w:rsidRDefault="00A752F8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576" w:type="dxa"/>
            <w:shd w:val="clear" w:color="auto" w:fill="auto"/>
            <w:vAlign w:val="center"/>
          </w:tcPr>
          <w:p w:rsidR="00A752F8" w:rsidRPr="002652CE" w:rsidRDefault="00A752F8" w:rsidP="00ED3154">
            <w:pPr>
              <w:pStyle w:val="143"/>
              <w:rPr>
                <w:rFonts w:hAnsi="標楷體"/>
                <w:szCs w:val="24"/>
              </w:rPr>
            </w:pPr>
            <w:r w:rsidRPr="002652CE">
              <w:rPr>
                <w:rFonts w:hAnsi="標楷體" w:hint="eastAsia"/>
                <w:szCs w:val="24"/>
              </w:rPr>
              <w:t>117</w:t>
            </w:r>
          </w:p>
        </w:tc>
        <w:tc>
          <w:tcPr>
            <w:tcW w:w="3782" w:type="dxa"/>
            <w:shd w:val="clear" w:color="auto" w:fill="auto"/>
            <w:vAlign w:val="center"/>
          </w:tcPr>
          <w:p w:rsidR="00A752F8" w:rsidRPr="002652CE" w:rsidRDefault="00A752F8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第三期：「B棟前、東側道路一線及訓練中心前廣場」地盤改良，編列內容如下：</w:t>
            </w:r>
          </w:p>
          <w:p w:rsidR="00A752F8" w:rsidRPr="002652CE" w:rsidRDefault="00A752F8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1.地盤灌漿處理等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9,890千元</w:t>
            </w:r>
            <w:r w:rsidRPr="002652CE">
              <w:rPr>
                <w:rFonts w:hAnsi="標楷體" w:hint="eastAsia"/>
                <w:szCs w:val="24"/>
              </w:rPr>
              <w:t>)。</w:t>
            </w:r>
          </w:p>
          <w:p w:rsidR="00A752F8" w:rsidRPr="002652CE" w:rsidRDefault="00A752F8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2.鋪設熱拌瀝青混凝土鋪面發包工作費等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6,093千元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  <w:p w:rsidR="00A752F8" w:rsidRPr="002652CE" w:rsidRDefault="00A752F8" w:rsidP="002652CE">
            <w:pPr>
              <w:pStyle w:val="143"/>
              <w:ind w:left="243" w:hangingChars="100" w:hanging="243"/>
              <w:jc w:val="both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3.其他工項及間接工程款及營業稅等</w:t>
            </w:r>
            <w:r w:rsidRPr="002652CE">
              <w:rPr>
                <w:rFonts w:hAnsi="標楷體" w:hint="eastAsia"/>
                <w:szCs w:val="24"/>
              </w:rPr>
              <w:t>(</w:t>
            </w:r>
            <w:r w:rsidRPr="002652CE">
              <w:rPr>
                <w:rFonts w:hAnsi="標楷體" w:hint="eastAsia"/>
                <w:szCs w:val="24"/>
                <w:lang w:eastAsia="zh-HK"/>
              </w:rPr>
              <w:t>4,017千元</w:t>
            </w:r>
            <w:r w:rsidRPr="002652CE">
              <w:rPr>
                <w:rFonts w:hAnsi="標楷體" w:hint="eastAsia"/>
                <w:szCs w:val="24"/>
              </w:rPr>
              <w:t>)</w:t>
            </w:r>
            <w:r w:rsidRPr="002652CE">
              <w:rPr>
                <w:rFonts w:hAnsi="標楷體" w:hint="eastAsia"/>
                <w:szCs w:val="24"/>
                <w:lang w:eastAsia="zh-HK"/>
              </w:rPr>
              <w:t>。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A752F8" w:rsidRPr="002652CE" w:rsidRDefault="00A752F8" w:rsidP="002652CE">
            <w:pPr>
              <w:pStyle w:val="143"/>
              <w:jc w:val="right"/>
              <w:rPr>
                <w:rFonts w:hAnsi="標楷體"/>
                <w:szCs w:val="24"/>
              </w:rPr>
            </w:pPr>
            <w:r w:rsidRPr="002652CE">
              <w:rPr>
                <w:rFonts w:hAnsi="標楷體"/>
                <w:szCs w:val="24"/>
              </w:rPr>
              <w:t>20,000</w:t>
            </w:r>
          </w:p>
        </w:tc>
      </w:tr>
      <w:tr w:rsidR="001146A4" w:rsidTr="002652CE">
        <w:tc>
          <w:tcPr>
            <w:tcW w:w="2206" w:type="dxa"/>
            <w:gridSpan w:val="2"/>
            <w:shd w:val="clear" w:color="auto" w:fill="auto"/>
          </w:tcPr>
          <w:p w:rsidR="00E86F12" w:rsidRPr="002652CE" w:rsidRDefault="00E86F12" w:rsidP="00ED3154">
            <w:pPr>
              <w:pStyle w:val="143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  <w:lang w:eastAsia="zh-HK"/>
              </w:rPr>
              <w:t>合計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E86F12" w:rsidRPr="002652CE" w:rsidRDefault="00E86F12" w:rsidP="002652CE">
            <w:pPr>
              <w:pStyle w:val="143"/>
              <w:jc w:val="right"/>
              <w:rPr>
                <w:rFonts w:hAnsi="標楷體"/>
                <w:szCs w:val="24"/>
                <w:lang w:eastAsia="zh-HK"/>
              </w:rPr>
            </w:pPr>
            <w:r w:rsidRPr="002652CE">
              <w:rPr>
                <w:rFonts w:hAnsi="標楷體" w:hint="eastAsia"/>
                <w:szCs w:val="24"/>
              </w:rPr>
              <w:t>96,344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E86F12" w:rsidRPr="002652CE" w:rsidRDefault="00E86F12" w:rsidP="00ED3154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3782" w:type="dxa"/>
            <w:shd w:val="clear" w:color="auto" w:fill="auto"/>
            <w:vAlign w:val="center"/>
          </w:tcPr>
          <w:p w:rsidR="00E86F12" w:rsidRPr="002652CE" w:rsidRDefault="00E86F12" w:rsidP="002652CE">
            <w:pPr>
              <w:pStyle w:val="143"/>
              <w:jc w:val="both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E86F12" w:rsidRPr="002652CE" w:rsidRDefault="00E86F12" w:rsidP="002652CE">
            <w:pPr>
              <w:pStyle w:val="143"/>
              <w:jc w:val="right"/>
              <w:rPr>
                <w:rFonts w:hAnsi="標楷體"/>
                <w:szCs w:val="24"/>
              </w:rPr>
            </w:pPr>
            <w:r w:rsidRPr="002652CE">
              <w:rPr>
                <w:rFonts w:hAnsi="標楷體" w:hint="eastAsia"/>
                <w:szCs w:val="24"/>
              </w:rPr>
              <w:t>96,344</w:t>
            </w:r>
          </w:p>
        </w:tc>
      </w:tr>
    </w:tbl>
    <w:p w:rsidR="00D8050D" w:rsidRPr="000460D1" w:rsidRDefault="0034477E" w:rsidP="0034477E">
      <w:pPr>
        <w:pStyle w:val="143"/>
        <w:rPr>
          <w:lang w:eastAsia="zh-HK"/>
        </w:rPr>
      </w:pPr>
      <w:r w:rsidRPr="0034477E">
        <w:rPr>
          <w:rFonts w:hint="eastAsia"/>
          <w:lang w:eastAsia="zh-HK"/>
        </w:rPr>
        <w:t>資料來源：國家安全局提供，本中心整理。</w:t>
      </w:r>
    </w:p>
    <w:p w:rsidR="000460D1" w:rsidRPr="00267E2C" w:rsidRDefault="00663F86" w:rsidP="00663F86">
      <w:pPr>
        <w:pStyle w:val="a4"/>
        <w:ind w:left="851" w:hanging="284"/>
        <w:rPr>
          <w:b/>
          <w:lang w:eastAsia="zh-HK"/>
        </w:rPr>
      </w:pPr>
      <w:r w:rsidRPr="00AF457B">
        <w:rPr>
          <w:rFonts w:hint="eastAsia"/>
          <w:b/>
        </w:rPr>
        <w:t>(</w:t>
      </w:r>
      <w:r w:rsidRPr="00AF457B">
        <w:rPr>
          <w:rFonts w:hint="eastAsia"/>
          <w:b/>
          <w:lang w:eastAsia="zh-HK"/>
        </w:rPr>
        <w:t>二</w:t>
      </w:r>
      <w:r w:rsidRPr="00AF457B">
        <w:rPr>
          <w:rFonts w:hint="eastAsia"/>
          <w:b/>
        </w:rPr>
        <w:t>)</w:t>
      </w:r>
      <w:r w:rsidR="009B4811" w:rsidRPr="00267E2C">
        <w:rPr>
          <w:rFonts w:hint="eastAsia"/>
          <w:b/>
          <w:lang w:eastAsia="zh-HK"/>
        </w:rPr>
        <w:t>考量</w:t>
      </w:r>
      <w:r w:rsidR="00422265" w:rsidRPr="00267E2C">
        <w:rPr>
          <w:rFonts w:hint="eastAsia"/>
          <w:b/>
        </w:rPr>
        <w:t>113</w:t>
      </w:r>
      <w:r w:rsidR="009B4811" w:rsidRPr="00267E2C">
        <w:rPr>
          <w:rFonts w:hint="eastAsia"/>
          <w:b/>
          <w:lang w:eastAsia="zh-HK"/>
        </w:rPr>
        <w:t>年</w:t>
      </w:r>
      <w:r w:rsidR="000113BA">
        <w:rPr>
          <w:rFonts w:hint="eastAsia"/>
          <w:b/>
          <w:lang w:eastAsia="zh-HK"/>
        </w:rPr>
        <w:t>採購案件經監辦單位發現</w:t>
      </w:r>
      <w:r w:rsidR="009B4811" w:rsidRPr="00267E2C">
        <w:rPr>
          <w:rFonts w:hint="eastAsia"/>
          <w:b/>
          <w:lang w:eastAsia="zh-HK"/>
        </w:rPr>
        <w:t>瑕疵件數</w:t>
      </w:r>
      <w:r w:rsidR="00AC5DC9" w:rsidRPr="00267E2C">
        <w:rPr>
          <w:rFonts w:hint="eastAsia"/>
          <w:b/>
          <w:lang w:eastAsia="zh-HK"/>
        </w:rPr>
        <w:t>及瑕疵比率均高於往年</w:t>
      </w:r>
      <w:r w:rsidR="0034477E" w:rsidRPr="00267E2C">
        <w:rPr>
          <w:rFonts w:hint="eastAsia"/>
          <w:b/>
        </w:rPr>
        <w:t>，</w:t>
      </w:r>
      <w:r w:rsidR="0034477E" w:rsidRPr="00267E2C">
        <w:rPr>
          <w:rFonts w:hint="eastAsia"/>
          <w:b/>
          <w:lang w:eastAsia="zh-HK"/>
        </w:rPr>
        <w:t>且</w:t>
      </w:r>
      <w:r w:rsidR="00AC5DC9" w:rsidRPr="00267E2C">
        <w:rPr>
          <w:rFonts w:hint="eastAsia"/>
          <w:b/>
        </w:rPr>
        <w:t>114</w:t>
      </w:r>
      <w:r w:rsidR="00E86F12">
        <w:rPr>
          <w:rFonts w:hint="eastAsia"/>
          <w:b/>
          <w:lang w:eastAsia="zh-HK"/>
        </w:rPr>
        <w:t>年度監察院報告亦</w:t>
      </w:r>
      <w:r w:rsidR="00AC5DC9" w:rsidRPr="00267E2C">
        <w:rPr>
          <w:rFonts w:hint="eastAsia"/>
          <w:b/>
          <w:lang w:eastAsia="zh-HK"/>
        </w:rPr>
        <w:t>指</w:t>
      </w:r>
      <w:r w:rsidR="00E86F12">
        <w:rPr>
          <w:rFonts w:hint="eastAsia"/>
          <w:b/>
          <w:lang w:eastAsia="zh-HK"/>
        </w:rPr>
        <w:t>陳有</w:t>
      </w:r>
      <w:r w:rsidR="00AC5DC9" w:rsidRPr="00267E2C">
        <w:rPr>
          <w:rFonts w:hint="eastAsia"/>
          <w:b/>
          <w:lang w:eastAsia="zh-HK"/>
        </w:rPr>
        <w:t>採購案驗收缺失等</w:t>
      </w:r>
      <w:r w:rsidR="00AC5DC9" w:rsidRPr="00267E2C">
        <w:rPr>
          <w:rFonts w:hint="eastAsia"/>
          <w:b/>
        </w:rPr>
        <w:t>，</w:t>
      </w:r>
      <w:r w:rsidR="00AC5DC9" w:rsidRPr="00267E2C">
        <w:rPr>
          <w:rFonts w:hint="eastAsia"/>
          <w:b/>
          <w:lang w:eastAsia="zh-HK"/>
        </w:rPr>
        <w:t>允宜強</w:t>
      </w:r>
      <w:r w:rsidR="00C703F9" w:rsidRPr="00267E2C">
        <w:rPr>
          <w:rFonts w:hint="eastAsia"/>
          <w:b/>
          <w:lang w:eastAsia="zh-HK"/>
        </w:rPr>
        <w:t>化採購人員教育</w:t>
      </w:r>
      <w:r w:rsidR="00064AC4">
        <w:rPr>
          <w:rFonts w:hint="eastAsia"/>
          <w:b/>
          <w:lang w:eastAsia="zh-HK"/>
        </w:rPr>
        <w:t>訓練</w:t>
      </w:r>
      <w:r w:rsidR="00C703F9" w:rsidRPr="00267E2C">
        <w:rPr>
          <w:rFonts w:hint="eastAsia"/>
          <w:b/>
        </w:rPr>
        <w:t>，</w:t>
      </w:r>
      <w:r w:rsidR="00C703F9" w:rsidRPr="00267E2C">
        <w:rPr>
          <w:rFonts w:hint="eastAsia"/>
          <w:b/>
          <w:lang w:eastAsia="zh-HK"/>
        </w:rPr>
        <w:t>俾維護採購品質</w:t>
      </w:r>
    </w:p>
    <w:p w:rsidR="00C509CA" w:rsidRDefault="009B4811" w:rsidP="007C7EFA">
      <w:pPr>
        <w:pStyle w:val="22"/>
        <w:overflowPunct w:val="0"/>
        <w:ind w:leftChars="339" w:left="961" w:firstLine="567"/>
        <w:rPr>
          <w:rFonts w:hAnsi="標楷體"/>
        </w:rPr>
      </w:pPr>
      <w:r>
        <w:rPr>
          <w:rFonts w:hint="eastAsia"/>
          <w:lang w:eastAsia="zh-HK"/>
        </w:rPr>
        <w:t>國</w:t>
      </w:r>
      <w:r w:rsidR="001A4D8C">
        <w:rPr>
          <w:rFonts w:hint="eastAsia"/>
          <w:lang w:eastAsia="zh-HK"/>
        </w:rPr>
        <w:t>家</w:t>
      </w:r>
      <w:r>
        <w:rPr>
          <w:rFonts w:hint="eastAsia"/>
          <w:lang w:eastAsia="zh-HK"/>
        </w:rPr>
        <w:t>安</w:t>
      </w:r>
      <w:r w:rsidR="001A4D8C">
        <w:rPr>
          <w:rFonts w:hint="eastAsia"/>
          <w:lang w:eastAsia="zh-HK"/>
        </w:rPr>
        <w:t>全</w:t>
      </w:r>
      <w:r w:rsidR="0034477E">
        <w:rPr>
          <w:rFonts w:hint="eastAsia"/>
          <w:lang w:eastAsia="zh-HK"/>
        </w:rPr>
        <w:t>局為</w:t>
      </w:r>
      <w:r w:rsidR="0034477E" w:rsidRPr="0034477E">
        <w:rPr>
          <w:rFonts w:hint="eastAsia"/>
          <w:lang w:eastAsia="zh-HK"/>
        </w:rPr>
        <w:t>提升工程採購案件監辦效能</w:t>
      </w:r>
      <w:r w:rsidR="0034477E">
        <w:rPr>
          <w:rFonts w:hint="eastAsia"/>
        </w:rPr>
        <w:t>，</w:t>
      </w:r>
      <w:r>
        <w:rPr>
          <w:rFonts w:hint="eastAsia"/>
          <w:lang w:eastAsia="zh-HK"/>
        </w:rPr>
        <w:t>訂</w:t>
      </w:r>
      <w:r w:rsidR="0034477E">
        <w:rPr>
          <w:rFonts w:hint="eastAsia"/>
          <w:lang w:eastAsia="zh-HK"/>
        </w:rPr>
        <w:t>有績效衡量</w:t>
      </w:r>
      <w:r w:rsidR="0034477E">
        <w:rPr>
          <w:rFonts w:hint="eastAsia"/>
          <w:lang w:eastAsia="zh-HK"/>
        </w:rPr>
        <w:lastRenderedPageBreak/>
        <w:t>指標，</w:t>
      </w:r>
      <w:r>
        <w:rPr>
          <w:rFonts w:hint="eastAsia"/>
          <w:lang w:eastAsia="zh-HK"/>
        </w:rPr>
        <w:t>其</w:t>
      </w:r>
      <w:r w:rsidR="0034477E">
        <w:rPr>
          <w:rFonts w:hint="eastAsia"/>
          <w:lang w:eastAsia="zh-HK"/>
        </w:rPr>
        <w:t>衡量標準為</w:t>
      </w:r>
      <w:r w:rsidR="00163914">
        <w:rPr>
          <w:rFonts w:hAnsi="標楷體" w:hint="eastAsia"/>
          <w:lang w:eastAsia="zh-HK"/>
        </w:rPr>
        <w:t>「</w:t>
      </w:r>
      <w:r w:rsidR="0034477E">
        <w:rPr>
          <w:rFonts w:hAnsi="標楷體" w:hint="eastAsia"/>
          <w:lang w:eastAsia="zh-HK"/>
        </w:rPr>
        <w:t>採購作業瑕疵事件</w:t>
      </w:r>
      <w:r w:rsidR="0034477E">
        <w:rPr>
          <w:rFonts w:hAnsi="標楷體" w:hint="eastAsia"/>
        </w:rPr>
        <w:t>/</w:t>
      </w:r>
      <w:r w:rsidR="0034477E">
        <w:rPr>
          <w:rFonts w:hAnsi="標楷體" w:hint="eastAsia"/>
          <w:lang w:eastAsia="zh-HK"/>
        </w:rPr>
        <w:t>年度辦理採購件數</w:t>
      </w:r>
      <w:r w:rsidR="00226D23">
        <w:rPr>
          <w:rFonts w:hAnsi="標楷體" w:hint="eastAsia"/>
        </w:rPr>
        <w:t>*</w:t>
      </w:r>
      <w:r w:rsidR="00226D23">
        <w:rPr>
          <w:rFonts w:hAnsi="標楷體"/>
        </w:rPr>
        <w:t>100%</w:t>
      </w:r>
      <w:r w:rsidR="0034477E">
        <w:rPr>
          <w:rFonts w:hAnsi="標楷體" w:hint="eastAsia"/>
          <w:lang w:eastAsia="zh-HK"/>
        </w:rPr>
        <w:t>」</w:t>
      </w:r>
      <w:r w:rsidR="00226D23">
        <w:rPr>
          <w:rFonts w:hint="eastAsia"/>
        </w:rPr>
        <w:t>，</w:t>
      </w:r>
      <w:r w:rsidR="00226D23">
        <w:rPr>
          <w:rFonts w:hint="eastAsia"/>
          <w:lang w:eastAsia="zh-HK"/>
        </w:rPr>
        <w:t>年度目標值訂為</w:t>
      </w:r>
      <w:r w:rsidR="0072496A">
        <w:rPr>
          <w:rFonts w:hint="eastAsia"/>
        </w:rPr>
        <w:t>5</w:t>
      </w:r>
      <w:r w:rsidR="00226D23">
        <w:rPr>
          <w:rFonts w:hint="eastAsia"/>
        </w:rPr>
        <w:t>%</w:t>
      </w:r>
      <w:r w:rsidR="0072496A">
        <w:rPr>
          <w:rStyle w:val="af4"/>
        </w:rPr>
        <w:footnoteReference w:id="1"/>
      </w:r>
      <w:r w:rsidR="00226D23">
        <w:rPr>
          <w:rFonts w:hint="eastAsia"/>
        </w:rPr>
        <w:t>。</w:t>
      </w:r>
      <w:r w:rsidR="0034477E">
        <w:rPr>
          <w:rFonts w:hint="eastAsia"/>
          <w:lang w:eastAsia="zh-HK"/>
        </w:rPr>
        <w:t>依</w:t>
      </w:r>
      <w:r>
        <w:rPr>
          <w:rFonts w:hint="eastAsia"/>
          <w:lang w:eastAsia="zh-HK"/>
        </w:rPr>
        <w:t>據</w:t>
      </w:r>
      <w:r w:rsidR="0034477E">
        <w:rPr>
          <w:rFonts w:hint="eastAsia"/>
          <w:lang w:eastAsia="zh-HK"/>
        </w:rPr>
        <w:t>國</w:t>
      </w:r>
      <w:r w:rsidR="001A4D8C">
        <w:rPr>
          <w:rFonts w:hint="eastAsia"/>
          <w:lang w:eastAsia="zh-HK"/>
        </w:rPr>
        <w:t>家</w:t>
      </w:r>
      <w:r w:rsidR="0034477E">
        <w:rPr>
          <w:rFonts w:hint="eastAsia"/>
          <w:lang w:eastAsia="zh-HK"/>
        </w:rPr>
        <w:t>安</w:t>
      </w:r>
      <w:r w:rsidR="001A4D8C">
        <w:rPr>
          <w:rFonts w:hint="eastAsia"/>
          <w:lang w:eastAsia="zh-HK"/>
        </w:rPr>
        <w:t>全</w:t>
      </w:r>
      <w:r w:rsidR="0034477E">
        <w:rPr>
          <w:rFonts w:hint="eastAsia"/>
          <w:lang w:eastAsia="zh-HK"/>
        </w:rPr>
        <w:t>局</w:t>
      </w:r>
      <w:r w:rsidR="0034477E">
        <w:rPr>
          <w:rFonts w:hint="eastAsia"/>
        </w:rPr>
        <w:t>1</w:t>
      </w:r>
      <w:r w:rsidR="00163914">
        <w:t>10</w:t>
      </w:r>
      <w:r w:rsidR="0034477E">
        <w:rPr>
          <w:rFonts w:hint="eastAsia"/>
          <w:lang w:eastAsia="zh-HK"/>
        </w:rPr>
        <w:t>至</w:t>
      </w:r>
      <w:r w:rsidR="00163914">
        <w:rPr>
          <w:rFonts w:hint="eastAsia"/>
        </w:rPr>
        <w:t>11</w:t>
      </w:r>
      <w:r w:rsidR="00163914">
        <w:t>5</w:t>
      </w:r>
      <w:r w:rsidR="0034477E">
        <w:rPr>
          <w:rFonts w:hint="eastAsia"/>
          <w:lang w:eastAsia="zh-HK"/>
        </w:rPr>
        <w:t>年度預算書表所列「前年度施政績效及達成情形分析</w:t>
      </w:r>
      <w:r w:rsidR="00D259D9">
        <w:rPr>
          <w:rFonts w:hint="eastAsia"/>
          <w:lang w:eastAsia="zh-HK"/>
        </w:rPr>
        <w:t>表</w:t>
      </w:r>
      <w:r w:rsidR="0034477E">
        <w:rPr>
          <w:rFonts w:hint="eastAsia"/>
          <w:lang w:eastAsia="zh-HK"/>
        </w:rPr>
        <w:t>」資料</w:t>
      </w:r>
      <w:r w:rsidR="00C509CA">
        <w:rPr>
          <w:rFonts w:hint="eastAsia"/>
          <w:lang w:eastAsia="zh-HK"/>
        </w:rPr>
        <w:t>顯示</w:t>
      </w:r>
      <w:r w:rsidR="0034477E">
        <w:rPr>
          <w:rFonts w:hint="eastAsia"/>
        </w:rPr>
        <w:t>，</w:t>
      </w:r>
      <w:r w:rsidR="00C509CA">
        <w:rPr>
          <w:rFonts w:hint="eastAsia"/>
          <w:lang w:eastAsia="zh-HK"/>
        </w:rPr>
        <w:t>該</w:t>
      </w:r>
      <w:r w:rsidR="0034477E">
        <w:rPr>
          <w:rFonts w:hint="eastAsia"/>
          <w:lang w:eastAsia="zh-HK"/>
        </w:rPr>
        <w:t>局</w:t>
      </w:r>
      <w:r w:rsidR="0034477E">
        <w:rPr>
          <w:rFonts w:hint="eastAsia"/>
        </w:rPr>
        <w:t>108</w:t>
      </w:r>
      <w:r w:rsidR="0034477E">
        <w:rPr>
          <w:rFonts w:hint="eastAsia"/>
          <w:lang w:eastAsia="zh-HK"/>
        </w:rPr>
        <w:t>至</w:t>
      </w:r>
      <w:r w:rsidR="0034477E">
        <w:rPr>
          <w:rFonts w:hint="eastAsia"/>
        </w:rPr>
        <w:t>113</w:t>
      </w:r>
      <w:r w:rsidR="00163914">
        <w:rPr>
          <w:rFonts w:hint="eastAsia"/>
          <w:lang w:eastAsia="zh-HK"/>
        </w:rPr>
        <w:t>年度採購案件經內部</w:t>
      </w:r>
      <w:r w:rsidR="0034477E">
        <w:rPr>
          <w:rFonts w:hint="eastAsia"/>
          <w:lang w:eastAsia="zh-HK"/>
        </w:rPr>
        <w:t>監</w:t>
      </w:r>
      <w:r w:rsidR="00163914">
        <w:rPr>
          <w:rFonts w:hint="eastAsia"/>
          <w:lang w:eastAsia="zh-HK"/>
        </w:rPr>
        <w:t>辦</w:t>
      </w:r>
      <w:r w:rsidR="0034477E">
        <w:rPr>
          <w:rFonts w:hint="eastAsia"/>
          <w:lang w:eastAsia="zh-HK"/>
        </w:rPr>
        <w:t>單位</w:t>
      </w:r>
      <w:r w:rsidR="00163914">
        <w:rPr>
          <w:rStyle w:val="af4"/>
          <w:lang w:eastAsia="zh-HK"/>
        </w:rPr>
        <w:footnoteReference w:id="2"/>
      </w:r>
      <w:r w:rsidR="0034477E">
        <w:rPr>
          <w:rFonts w:hint="eastAsia"/>
          <w:lang w:eastAsia="zh-HK"/>
        </w:rPr>
        <w:t>發現契約內容</w:t>
      </w:r>
      <w:r w:rsidR="00E86F12">
        <w:rPr>
          <w:rFonts w:hint="eastAsia"/>
        </w:rPr>
        <w:t>、</w:t>
      </w:r>
      <w:r w:rsidR="0034477E">
        <w:rPr>
          <w:rFonts w:hint="eastAsia"/>
          <w:lang w:eastAsia="zh-HK"/>
        </w:rPr>
        <w:t>訪價機制及廠商履約欠完善等作業瑕疵件數介於</w:t>
      </w:r>
      <w:r w:rsidR="0034477E">
        <w:rPr>
          <w:rFonts w:hint="eastAsia"/>
        </w:rPr>
        <w:t>6</w:t>
      </w:r>
      <w:r w:rsidR="0034477E">
        <w:rPr>
          <w:rFonts w:hint="eastAsia"/>
          <w:lang w:eastAsia="zh-HK"/>
        </w:rPr>
        <w:t>至</w:t>
      </w:r>
      <w:r w:rsidR="0034477E">
        <w:rPr>
          <w:rFonts w:hint="eastAsia"/>
        </w:rPr>
        <w:t>29</w:t>
      </w:r>
      <w:r w:rsidR="0034477E">
        <w:rPr>
          <w:rFonts w:hint="eastAsia"/>
          <w:lang w:eastAsia="zh-HK"/>
        </w:rPr>
        <w:t>件</w:t>
      </w:r>
      <w:r w:rsidR="0034477E">
        <w:rPr>
          <w:rFonts w:hint="eastAsia"/>
        </w:rPr>
        <w:t>，</w:t>
      </w:r>
      <w:r w:rsidR="0034477E">
        <w:rPr>
          <w:rFonts w:hint="eastAsia"/>
          <w:lang w:eastAsia="zh-HK"/>
        </w:rPr>
        <w:t>瑕疵比率則介於</w:t>
      </w:r>
      <w:r w:rsidR="0034477E">
        <w:rPr>
          <w:rFonts w:hint="eastAsia"/>
        </w:rPr>
        <w:t>0.94%</w:t>
      </w:r>
      <w:r w:rsidR="0034477E">
        <w:rPr>
          <w:rFonts w:hint="eastAsia"/>
          <w:lang w:eastAsia="zh-HK"/>
        </w:rPr>
        <w:t>至</w:t>
      </w:r>
      <w:r w:rsidR="0034477E">
        <w:rPr>
          <w:rFonts w:hint="eastAsia"/>
        </w:rPr>
        <w:t>1</w:t>
      </w:r>
      <w:r w:rsidR="0034477E">
        <w:t>.38%</w:t>
      </w:r>
      <w:r w:rsidR="00E86F12">
        <w:rPr>
          <w:rFonts w:hint="eastAsia"/>
        </w:rPr>
        <w:t>(</w:t>
      </w:r>
      <w:r w:rsidR="00E86F12">
        <w:rPr>
          <w:rFonts w:hint="eastAsia"/>
          <w:lang w:eastAsia="zh-HK"/>
        </w:rPr>
        <w:t>詳表</w:t>
      </w:r>
      <w:r w:rsidR="00E86F12">
        <w:rPr>
          <w:rFonts w:hint="eastAsia"/>
        </w:rPr>
        <w:t>2)</w:t>
      </w:r>
      <w:r w:rsidR="0034477E">
        <w:rPr>
          <w:rFonts w:hint="eastAsia"/>
        </w:rPr>
        <w:t>，</w:t>
      </w:r>
      <w:r w:rsidR="0034477E">
        <w:rPr>
          <w:rFonts w:hint="eastAsia"/>
          <w:lang w:eastAsia="zh-HK"/>
        </w:rPr>
        <w:t>雖均低於該局年度目標</w:t>
      </w:r>
      <w:r w:rsidR="00226D23">
        <w:rPr>
          <w:rFonts w:hint="eastAsia"/>
        </w:rPr>
        <w:t>，</w:t>
      </w:r>
      <w:r w:rsidR="00226D23">
        <w:rPr>
          <w:rFonts w:hint="eastAsia"/>
          <w:lang w:eastAsia="zh-HK"/>
        </w:rPr>
        <w:t>惟</w:t>
      </w:r>
      <w:r w:rsidR="00226D23">
        <w:rPr>
          <w:rFonts w:hint="eastAsia"/>
        </w:rPr>
        <w:t>113</w:t>
      </w:r>
      <w:r w:rsidR="00226D23">
        <w:rPr>
          <w:rFonts w:hint="eastAsia"/>
          <w:lang w:eastAsia="zh-HK"/>
        </w:rPr>
        <w:t>年度</w:t>
      </w:r>
      <w:r w:rsidR="00A82BF2">
        <w:rPr>
          <w:rFonts w:hint="eastAsia"/>
          <w:lang w:eastAsia="zh-HK"/>
        </w:rPr>
        <w:t>採購</w:t>
      </w:r>
      <w:r w:rsidR="00226D23">
        <w:rPr>
          <w:rFonts w:hint="eastAsia"/>
          <w:lang w:eastAsia="zh-HK"/>
        </w:rPr>
        <w:t>瑕疵件數達</w:t>
      </w:r>
      <w:r w:rsidR="00226D23">
        <w:rPr>
          <w:rFonts w:hint="eastAsia"/>
        </w:rPr>
        <w:t>29</w:t>
      </w:r>
      <w:r w:rsidR="00226D23">
        <w:rPr>
          <w:rFonts w:hint="eastAsia"/>
          <w:lang w:eastAsia="zh-HK"/>
        </w:rPr>
        <w:t>件</w:t>
      </w:r>
      <w:r w:rsidR="00226D23">
        <w:rPr>
          <w:rFonts w:hint="eastAsia"/>
        </w:rPr>
        <w:t>，</w:t>
      </w:r>
      <w:r w:rsidR="00226D23">
        <w:rPr>
          <w:rFonts w:hint="eastAsia"/>
          <w:lang w:eastAsia="zh-HK"/>
        </w:rPr>
        <w:t>較</w:t>
      </w:r>
      <w:r w:rsidR="00226D23">
        <w:rPr>
          <w:rFonts w:hint="eastAsia"/>
        </w:rPr>
        <w:t>108</w:t>
      </w:r>
      <w:r w:rsidR="00226D23">
        <w:rPr>
          <w:rFonts w:hint="eastAsia"/>
          <w:lang w:eastAsia="zh-HK"/>
        </w:rPr>
        <w:t>年度</w:t>
      </w:r>
      <w:r w:rsidR="00A82BF2">
        <w:rPr>
          <w:rFonts w:hint="eastAsia"/>
        </w:rPr>
        <w:t>(</w:t>
      </w:r>
      <w:r w:rsidR="00A82BF2">
        <w:t>14</w:t>
      </w:r>
      <w:r w:rsidR="00A82BF2">
        <w:rPr>
          <w:rFonts w:hint="eastAsia"/>
          <w:lang w:eastAsia="zh-HK"/>
        </w:rPr>
        <w:t>件</w:t>
      </w:r>
      <w:r w:rsidR="00A82BF2">
        <w:rPr>
          <w:rFonts w:hint="eastAsia"/>
        </w:rPr>
        <w:t>)</w:t>
      </w:r>
      <w:r w:rsidR="00226D23">
        <w:rPr>
          <w:rFonts w:hint="eastAsia"/>
          <w:lang w:eastAsia="zh-HK"/>
        </w:rPr>
        <w:t>增加</w:t>
      </w:r>
      <w:r w:rsidR="00226D23">
        <w:rPr>
          <w:rFonts w:hint="eastAsia"/>
        </w:rPr>
        <w:t>15</w:t>
      </w:r>
      <w:r w:rsidR="00BB02E1">
        <w:rPr>
          <w:rFonts w:hint="eastAsia"/>
          <w:lang w:eastAsia="zh-HK"/>
        </w:rPr>
        <w:t>案</w:t>
      </w:r>
      <w:r w:rsidR="00226D23">
        <w:rPr>
          <w:rFonts w:hint="eastAsia"/>
        </w:rPr>
        <w:t>，</w:t>
      </w:r>
      <w:r w:rsidR="00E86F12">
        <w:rPr>
          <w:rFonts w:hint="eastAsia"/>
          <w:lang w:eastAsia="zh-HK"/>
        </w:rPr>
        <w:t>增加</w:t>
      </w:r>
      <w:r w:rsidR="00E86F12">
        <w:rPr>
          <w:rFonts w:hint="eastAsia"/>
        </w:rPr>
        <w:t>1.07</w:t>
      </w:r>
      <w:r w:rsidR="00226D23">
        <w:rPr>
          <w:rFonts w:hint="eastAsia"/>
          <w:lang w:eastAsia="zh-HK"/>
        </w:rPr>
        <w:t>倍</w:t>
      </w:r>
      <w:r w:rsidR="00226D23">
        <w:rPr>
          <w:rFonts w:hint="eastAsia"/>
        </w:rPr>
        <w:t>，</w:t>
      </w:r>
      <w:r w:rsidR="00226D23">
        <w:rPr>
          <w:rFonts w:hint="eastAsia"/>
          <w:lang w:eastAsia="zh-HK"/>
        </w:rPr>
        <w:t>瑕疵比率達</w:t>
      </w:r>
      <w:r w:rsidR="00226D23">
        <w:rPr>
          <w:rFonts w:hint="eastAsia"/>
        </w:rPr>
        <w:t>1.38%，</w:t>
      </w:r>
      <w:r w:rsidR="00226D23">
        <w:rPr>
          <w:rFonts w:hint="eastAsia"/>
          <w:lang w:eastAsia="zh-HK"/>
        </w:rPr>
        <w:t>亦為近年</w:t>
      </w:r>
      <w:r w:rsidR="00226D23">
        <w:rPr>
          <w:rFonts w:hint="eastAsia"/>
        </w:rPr>
        <w:t>(108</w:t>
      </w:r>
      <w:r w:rsidR="00226D23">
        <w:rPr>
          <w:rFonts w:hint="eastAsia"/>
          <w:lang w:eastAsia="zh-HK"/>
        </w:rPr>
        <w:t>至</w:t>
      </w:r>
      <w:r w:rsidR="00226D23">
        <w:rPr>
          <w:rFonts w:hint="eastAsia"/>
        </w:rPr>
        <w:t>113</w:t>
      </w:r>
      <w:r w:rsidR="00226D23">
        <w:rPr>
          <w:rFonts w:hint="eastAsia"/>
          <w:lang w:eastAsia="zh-HK"/>
        </w:rPr>
        <w:t>年度</w:t>
      </w:r>
      <w:r w:rsidR="00226D23">
        <w:rPr>
          <w:rFonts w:hint="eastAsia"/>
        </w:rPr>
        <w:t>)</w:t>
      </w:r>
      <w:r w:rsidR="00226D23">
        <w:rPr>
          <w:rFonts w:hint="eastAsia"/>
          <w:lang w:eastAsia="zh-HK"/>
        </w:rPr>
        <w:t>最高</w:t>
      </w:r>
      <w:r w:rsidR="00C509CA">
        <w:rPr>
          <w:rFonts w:hint="eastAsia"/>
        </w:rPr>
        <w:t>，</w:t>
      </w:r>
      <w:r w:rsidR="00C509CA">
        <w:rPr>
          <w:rFonts w:hint="eastAsia"/>
          <w:lang w:eastAsia="zh-HK"/>
        </w:rPr>
        <w:t>顯示採購品質尚有強化空間</w:t>
      </w:r>
      <w:r w:rsidR="00226D23">
        <w:rPr>
          <w:rFonts w:hint="eastAsia"/>
        </w:rPr>
        <w:t>。</w:t>
      </w:r>
      <w:r w:rsidR="00AC5DC9">
        <w:rPr>
          <w:rFonts w:hint="eastAsia"/>
          <w:lang w:eastAsia="zh-HK"/>
        </w:rPr>
        <w:t>該局說明</w:t>
      </w:r>
      <w:r w:rsidR="00C509CA">
        <w:rPr>
          <w:rFonts w:hint="eastAsia"/>
        </w:rPr>
        <w:t>，</w:t>
      </w:r>
      <w:r w:rsidR="00C509CA">
        <w:rPr>
          <w:rFonts w:hint="eastAsia"/>
          <w:lang w:eastAsia="zh-HK"/>
        </w:rPr>
        <w:lastRenderedPageBreak/>
        <w:t>相關</w:t>
      </w:r>
      <w:r w:rsidR="00BB02E1">
        <w:rPr>
          <w:rFonts w:hint="eastAsia"/>
          <w:lang w:eastAsia="zh-HK"/>
        </w:rPr>
        <w:t>案件均</w:t>
      </w:r>
      <w:r w:rsidR="00267E2C">
        <w:rPr>
          <w:rFonts w:hint="eastAsia"/>
          <w:lang w:eastAsia="zh-HK"/>
        </w:rPr>
        <w:t>已</w:t>
      </w:r>
      <w:r w:rsidR="00AC5DC9">
        <w:rPr>
          <w:rFonts w:hint="eastAsia"/>
          <w:lang w:eastAsia="zh-HK"/>
        </w:rPr>
        <w:t>即</w:t>
      </w:r>
      <w:r w:rsidR="00C509CA">
        <w:rPr>
          <w:rFonts w:hint="eastAsia"/>
          <w:lang w:eastAsia="zh-HK"/>
        </w:rPr>
        <w:t>時</w:t>
      </w:r>
      <w:r w:rsidR="00AC5DC9">
        <w:rPr>
          <w:rFonts w:hint="eastAsia"/>
          <w:lang w:eastAsia="zh-HK"/>
        </w:rPr>
        <w:t>請申購單位改正</w:t>
      </w:r>
      <w:r w:rsidR="00AC5DC9">
        <w:rPr>
          <w:rFonts w:hint="eastAsia"/>
        </w:rPr>
        <w:t>，</w:t>
      </w:r>
      <w:r w:rsidR="00AC5DC9">
        <w:rPr>
          <w:rFonts w:hint="eastAsia"/>
          <w:lang w:eastAsia="zh-HK"/>
        </w:rPr>
        <w:t>並未衍生後</w:t>
      </w:r>
      <w:r w:rsidR="00C509CA">
        <w:rPr>
          <w:rFonts w:hint="eastAsia"/>
          <w:lang w:eastAsia="zh-HK"/>
        </w:rPr>
        <w:t>續爭議</w:t>
      </w:r>
      <w:r w:rsidR="00AC5DC9">
        <w:rPr>
          <w:rFonts w:hint="eastAsia"/>
          <w:lang w:eastAsia="zh-HK"/>
        </w:rPr>
        <w:t>及違法問題</w:t>
      </w:r>
      <w:r w:rsidR="00AC5DC9">
        <w:rPr>
          <w:rFonts w:hint="eastAsia"/>
        </w:rPr>
        <w:t>，</w:t>
      </w:r>
      <w:r w:rsidR="00AC5DC9">
        <w:rPr>
          <w:rFonts w:hint="eastAsia"/>
          <w:lang w:eastAsia="zh-HK"/>
        </w:rPr>
        <w:t>並</w:t>
      </w:r>
      <w:r w:rsidR="00267E2C">
        <w:rPr>
          <w:rFonts w:hint="eastAsia"/>
          <w:lang w:eastAsia="zh-HK"/>
        </w:rPr>
        <w:t>於</w:t>
      </w:r>
      <w:r w:rsidR="00C509CA">
        <w:rPr>
          <w:rFonts w:hint="eastAsia"/>
          <w:lang w:eastAsia="zh-HK"/>
        </w:rPr>
        <w:t>各式會報中</w:t>
      </w:r>
      <w:r w:rsidR="00AC5DC9">
        <w:rPr>
          <w:rFonts w:hint="eastAsia"/>
          <w:lang w:eastAsia="zh-HK"/>
        </w:rPr>
        <w:t>摘錄重點事項</w:t>
      </w:r>
      <w:r w:rsidR="00C509CA">
        <w:rPr>
          <w:rFonts w:hint="eastAsia"/>
        </w:rPr>
        <w:t>，</w:t>
      </w:r>
      <w:r w:rsidR="00C509CA">
        <w:rPr>
          <w:rFonts w:hint="eastAsia"/>
          <w:lang w:eastAsia="zh-HK"/>
        </w:rPr>
        <w:t>加強宣導</w:t>
      </w:r>
      <w:r w:rsidR="00AC5DC9">
        <w:rPr>
          <w:rFonts w:hint="eastAsia"/>
        </w:rPr>
        <w:t>，</w:t>
      </w:r>
      <w:r w:rsidR="00C509CA">
        <w:rPr>
          <w:rFonts w:hint="eastAsia"/>
          <w:lang w:eastAsia="zh-HK"/>
        </w:rPr>
        <w:t>以</w:t>
      </w:r>
      <w:r w:rsidR="00AC5DC9">
        <w:rPr>
          <w:rFonts w:hint="eastAsia"/>
          <w:lang w:eastAsia="zh-HK"/>
        </w:rPr>
        <w:t>防</w:t>
      </w:r>
      <w:r w:rsidR="00C509CA">
        <w:rPr>
          <w:rFonts w:hint="eastAsia"/>
          <w:lang w:eastAsia="zh-HK"/>
        </w:rPr>
        <w:t>杜</w:t>
      </w:r>
      <w:r w:rsidR="00AC5DC9">
        <w:rPr>
          <w:rFonts w:hint="eastAsia"/>
          <w:lang w:eastAsia="zh-HK"/>
        </w:rPr>
        <w:t>類</w:t>
      </w:r>
      <w:r w:rsidR="00E86F12">
        <w:rPr>
          <w:rFonts w:hint="eastAsia"/>
          <w:lang w:eastAsia="zh-HK"/>
        </w:rPr>
        <w:t>似</w:t>
      </w:r>
      <w:r w:rsidR="00AC5DC9">
        <w:rPr>
          <w:rFonts w:hint="eastAsia"/>
          <w:lang w:eastAsia="zh-HK"/>
        </w:rPr>
        <w:t>案</w:t>
      </w:r>
      <w:r w:rsidR="00604558">
        <w:rPr>
          <w:rFonts w:hint="eastAsia"/>
          <w:lang w:eastAsia="zh-HK"/>
        </w:rPr>
        <w:t>件</w:t>
      </w:r>
      <w:r w:rsidR="00AC5DC9">
        <w:rPr>
          <w:rFonts w:hint="eastAsia"/>
          <w:lang w:eastAsia="zh-HK"/>
        </w:rPr>
        <w:t>再</w:t>
      </w:r>
      <w:r w:rsidR="00604558">
        <w:rPr>
          <w:rFonts w:hint="eastAsia"/>
          <w:lang w:eastAsia="zh-HK"/>
        </w:rPr>
        <w:t>度發</w:t>
      </w:r>
      <w:r w:rsidR="00AC5DC9">
        <w:rPr>
          <w:rFonts w:hint="eastAsia"/>
          <w:lang w:eastAsia="zh-HK"/>
        </w:rPr>
        <w:t>生</w:t>
      </w:r>
      <w:r w:rsidR="00AC5DC9">
        <w:rPr>
          <w:rFonts w:hint="eastAsia"/>
        </w:rPr>
        <w:t>。</w:t>
      </w:r>
      <w:r w:rsidR="00226D23">
        <w:rPr>
          <w:rFonts w:hint="eastAsia"/>
          <w:lang w:eastAsia="zh-HK"/>
        </w:rPr>
        <w:t>另</w:t>
      </w:r>
      <w:r w:rsidR="00C509CA">
        <w:rPr>
          <w:rFonts w:hint="eastAsia"/>
          <w:lang w:eastAsia="zh-HK"/>
        </w:rPr>
        <w:t>監察院於</w:t>
      </w:r>
      <w:r w:rsidR="00226D23">
        <w:rPr>
          <w:rFonts w:hint="eastAsia"/>
        </w:rPr>
        <w:t>114</w:t>
      </w:r>
      <w:r w:rsidR="00226D23">
        <w:rPr>
          <w:rFonts w:hint="eastAsia"/>
          <w:lang w:eastAsia="zh-HK"/>
        </w:rPr>
        <w:t>年</w:t>
      </w:r>
      <w:r w:rsidR="00DB30EF">
        <w:rPr>
          <w:rFonts w:hint="eastAsia"/>
          <w:lang w:eastAsia="zh-HK"/>
        </w:rPr>
        <w:t>度</w:t>
      </w:r>
      <w:r w:rsidR="00226D23">
        <w:rPr>
          <w:rFonts w:hint="eastAsia"/>
          <w:lang w:eastAsia="zh-HK"/>
        </w:rPr>
        <w:t>公布</w:t>
      </w:r>
      <w:r w:rsidR="00C509CA">
        <w:rPr>
          <w:rFonts w:hAnsi="標楷體" w:hint="eastAsia"/>
          <w:lang w:eastAsia="zh-HK"/>
        </w:rPr>
        <w:t>「</w:t>
      </w:r>
      <w:r w:rsidR="00226D23">
        <w:rPr>
          <w:rFonts w:hint="eastAsia"/>
        </w:rPr>
        <w:t>114</w:t>
      </w:r>
      <w:r w:rsidR="00226D23">
        <w:rPr>
          <w:rFonts w:hint="eastAsia"/>
          <w:lang w:eastAsia="zh-HK"/>
        </w:rPr>
        <w:t>交調</w:t>
      </w:r>
      <w:r w:rsidR="00226D23">
        <w:rPr>
          <w:rFonts w:hint="eastAsia"/>
        </w:rPr>
        <w:t>0008</w:t>
      </w:r>
      <w:r w:rsidR="00C509CA">
        <w:rPr>
          <w:rFonts w:hAnsi="標楷體" w:hint="eastAsia"/>
        </w:rPr>
        <w:t>」</w:t>
      </w:r>
      <w:r w:rsidR="00226D23">
        <w:rPr>
          <w:rFonts w:hint="eastAsia"/>
          <w:lang w:eastAsia="zh-HK"/>
        </w:rPr>
        <w:t>調查報告</w:t>
      </w:r>
      <w:r w:rsidR="00604558">
        <w:rPr>
          <w:rFonts w:hint="eastAsia"/>
          <w:lang w:eastAsia="zh-HK"/>
        </w:rPr>
        <w:t>指出該局</w:t>
      </w:r>
      <w:r w:rsidR="00226D23">
        <w:rPr>
          <w:rFonts w:hint="eastAsia"/>
        </w:rPr>
        <w:t>108</w:t>
      </w:r>
      <w:r w:rsidR="00226D23">
        <w:rPr>
          <w:rFonts w:hint="eastAsia"/>
          <w:lang w:eastAsia="zh-HK"/>
        </w:rPr>
        <w:t>年</w:t>
      </w:r>
      <w:r w:rsidR="00DB30EF">
        <w:rPr>
          <w:rFonts w:hAnsi="標楷體" w:hint="eastAsia"/>
          <w:lang w:eastAsia="zh-HK"/>
        </w:rPr>
        <w:t>及</w:t>
      </w:r>
      <w:r w:rsidR="00DB30EF">
        <w:rPr>
          <w:rFonts w:hAnsi="標楷體" w:hint="eastAsia"/>
        </w:rPr>
        <w:t>112</w:t>
      </w:r>
      <w:r w:rsidR="00DB30EF">
        <w:rPr>
          <w:rFonts w:hAnsi="標楷體" w:hint="eastAsia"/>
          <w:lang w:eastAsia="zh-HK"/>
        </w:rPr>
        <w:t>年間辦理</w:t>
      </w:r>
      <w:r w:rsidR="00226D23">
        <w:rPr>
          <w:rFonts w:hAnsi="標楷體" w:hint="eastAsia"/>
          <w:lang w:eastAsia="zh-HK"/>
        </w:rPr>
        <w:t>防彈配備採購案</w:t>
      </w:r>
      <w:r w:rsidR="00226D23">
        <w:rPr>
          <w:rFonts w:hAnsi="標楷體" w:hint="eastAsia"/>
        </w:rPr>
        <w:t>，</w:t>
      </w:r>
      <w:r w:rsidR="00226D23">
        <w:rPr>
          <w:rFonts w:hAnsi="標楷體" w:hint="eastAsia"/>
          <w:lang w:eastAsia="zh-HK"/>
        </w:rPr>
        <w:t>得標廠商未依契約檢</w:t>
      </w:r>
      <w:r w:rsidR="00BB02E1">
        <w:rPr>
          <w:rFonts w:hAnsi="標楷體" w:hint="eastAsia"/>
          <w:lang w:eastAsia="zh-HK"/>
        </w:rPr>
        <w:t>附</w:t>
      </w:r>
      <w:r w:rsidR="00226D23">
        <w:rPr>
          <w:rFonts w:hAnsi="標楷體" w:hint="eastAsia"/>
          <w:lang w:eastAsia="zh-HK"/>
        </w:rPr>
        <w:t>相關產品運送證明文件</w:t>
      </w:r>
      <w:r w:rsidR="00226D23">
        <w:rPr>
          <w:rFonts w:hAnsi="標楷體" w:hint="eastAsia"/>
        </w:rPr>
        <w:t>，</w:t>
      </w:r>
      <w:r w:rsidR="00226D23">
        <w:rPr>
          <w:rFonts w:hAnsi="標楷體" w:hint="eastAsia"/>
          <w:lang w:eastAsia="zh-HK"/>
        </w:rPr>
        <w:t>且防彈背心及公事包檢測報告內容顯有異常</w:t>
      </w:r>
      <w:r w:rsidR="00226D23">
        <w:rPr>
          <w:rFonts w:hAnsi="標楷體" w:hint="eastAsia"/>
        </w:rPr>
        <w:t>，</w:t>
      </w:r>
      <w:r w:rsidR="00226D23">
        <w:rPr>
          <w:rFonts w:hAnsi="標楷體" w:hint="eastAsia"/>
          <w:lang w:eastAsia="zh-HK"/>
        </w:rPr>
        <w:t>以及相關書面</w:t>
      </w:r>
      <w:r w:rsidR="00AC5DC9">
        <w:rPr>
          <w:rFonts w:hAnsi="標楷體" w:hint="eastAsia"/>
          <w:lang w:eastAsia="zh-HK"/>
        </w:rPr>
        <w:t>文件日期不合理等情形</w:t>
      </w:r>
      <w:r w:rsidR="00AC5DC9">
        <w:rPr>
          <w:rFonts w:hAnsi="標楷體" w:hint="eastAsia"/>
        </w:rPr>
        <w:t>，</w:t>
      </w:r>
      <w:r w:rsidR="00AC5DC9">
        <w:rPr>
          <w:rFonts w:hAnsi="標楷體" w:hint="eastAsia"/>
          <w:lang w:eastAsia="zh-HK"/>
        </w:rPr>
        <w:t>然該局未察覺而通過驗收案</w:t>
      </w:r>
      <w:r w:rsidR="00DB30EF">
        <w:rPr>
          <w:rFonts w:hAnsi="標楷體" w:hint="eastAsia"/>
        </w:rPr>
        <w:t>。</w:t>
      </w:r>
      <w:r w:rsidR="00604558">
        <w:rPr>
          <w:rFonts w:hAnsi="標楷體" w:hint="eastAsia"/>
          <w:lang w:eastAsia="zh-HK"/>
        </w:rPr>
        <w:t>該</w:t>
      </w:r>
      <w:r w:rsidR="00DB30EF">
        <w:rPr>
          <w:rFonts w:hAnsi="標楷體" w:hint="eastAsia"/>
          <w:lang w:eastAsia="zh-HK"/>
        </w:rPr>
        <w:t>調查報告亦要求國</w:t>
      </w:r>
      <w:r w:rsidR="001A4D8C">
        <w:rPr>
          <w:rFonts w:hAnsi="標楷體" w:hint="eastAsia"/>
          <w:lang w:eastAsia="zh-HK"/>
        </w:rPr>
        <w:t>家</w:t>
      </w:r>
      <w:r w:rsidR="00DB30EF">
        <w:rPr>
          <w:rFonts w:hAnsi="標楷體" w:hint="eastAsia"/>
          <w:lang w:eastAsia="zh-HK"/>
        </w:rPr>
        <w:t>安</w:t>
      </w:r>
      <w:r w:rsidR="001A4D8C">
        <w:rPr>
          <w:rFonts w:hAnsi="標楷體" w:hint="eastAsia"/>
          <w:lang w:eastAsia="zh-HK"/>
        </w:rPr>
        <w:t>全</w:t>
      </w:r>
      <w:r w:rsidR="00DB30EF">
        <w:rPr>
          <w:rFonts w:hAnsi="標楷體" w:hint="eastAsia"/>
          <w:lang w:eastAsia="zh-HK"/>
        </w:rPr>
        <w:t>局</w:t>
      </w:r>
      <w:r w:rsidR="00604558">
        <w:rPr>
          <w:rFonts w:hAnsi="標楷體" w:hint="eastAsia"/>
          <w:lang w:eastAsia="zh-HK"/>
        </w:rPr>
        <w:t>應</w:t>
      </w:r>
      <w:r w:rsidR="00DB30EF">
        <w:rPr>
          <w:rFonts w:hAnsi="標楷體" w:hint="eastAsia"/>
          <w:lang w:eastAsia="zh-HK"/>
        </w:rPr>
        <w:t>確實檢討</w:t>
      </w:r>
      <w:r w:rsidR="00DB30EF">
        <w:rPr>
          <w:rFonts w:hAnsi="標楷體" w:hint="eastAsia"/>
        </w:rPr>
        <w:t>，</w:t>
      </w:r>
      <w:r w:rsidR="00C509CA">
        <w:rPr>
          <w:rFonts w:hAnsi="標楷體" w:hint="eastAsia"/>
          <w:lang w:eastAsia="zh-HK"/>
        </w:rPr>
        <w:t>反映查驗及驗收機制仍有不足</w:t>
      </w:r>
      <w:r w:rsidR="00C509CA">
        <w:rPr>
          <w:rFonts w:hAnsi="標楷體" w:hint="eastAsia"/>
        </w:rPr>
        <w:t>。</w:t>
      </w:r>
      <w:r w:rsidR="00C509CA">
        <w:rPr>
          <w:rFonts w:hAnsi="標楷體" w:hint="eastAsia"/>
          <w:lang w:eastAsia="zh-HK"/>
        </w:rPr>
        <w:t>對此，</w:t>
      </w:r>
      <w:r w:rsidR="00AC5DC9">
        <w:rPr>
          <w:rFonts w:hAnsi="標楷體" w:hint="eastAsia"/>
          <w:lang w:eastAsia="zh-HK"/>
        </w:rPr>
        <w:t>該局說明，為杜絕上述類案</w:t>
      </w:r>
      <w:r w:rsidR="00AC5DC9">
        <w:rPr>
          <w:rFonts w:hAnsi="標楷體" w:hint="eastAsia"/>
        </w:rPr>
        <w:t>，</w:t>
      </w:r>
      <w:r w:rsidR="00AC5DC9">
        <w:rPr>
          <w:rFonts w:hAnsi="標楷體" w:hint="eastAsia"/>
          <w:lang w:eastAsia="zh-HK"/>
        </w:rPr>
        <w:t>未來將採三階段驗收機制</w:t>
      </w:r>
      <w:r w:rsidR="00AC5DC9">
        <w:rPr>
          <w:rFonts w:hAnsi="標楷體" w:hint="eastAsia"/>
        </w:rPr>
        <w:t>，</w:t>
      </w:r>
      <w:r w:rsidR="00AC5DC9">
        <w:rPr>
          <w:rFonts w:hAnsi="標楷體" w:hint="eastAsia"/>
          <w:lang w:eastAsia="zh-HK"/>
        </w:rPr>
        <w:t>藉增加查驗頻次，確保程序符合規範</w:t>
      </w:r>
      <w:r w:rsidR="00C509CA">
        <w:rPr>
          <w:rFonts w:hAnsi="標楷體" w:hint="eastAsia"/>
        </w:rPr>
        <w:t>。</w:t>
      </w:r>
      <w:r w:rsidR="00AC5DC9">
        <w:rPr>
          <w:rFonts w:hAnsi="標楷體" w:hint="eastAsia"/>
          <w:lang w:eastAsia="zh-HK"/>
        </w:rPr>
        <w:t>雖本案非工程採購案件</w:t>
      </w:r>
      <w:r w:rsidR="00AC5DC9">
        <w:rPr>
          <w:rFonts w:hAnsi="標楷體" w:hint="eastAsia"/>
        </w:rPr>
        <w:t>，</w:t>
      </w:r>
      <w:r w:rsidR="00AC5DC9">
        <w:rPr>
          <w:rFonts w:hAnsi="標楷體" w:hint="eastAsia"/>
          <w:lang w:eastAsia="zh-HK"/>
        </w:rPr>
        <w:t>惟</w:t>
      </w:r>
      <w:r w:rsidR="00267E2C">
        <w:rPr>
          <w:rFonts w:hAnsi="標楷體" w:hint="eastAsia"/>
          <w:lang w:eastAsia="zh-HK"/>
        </w:rPr>
        <w:t>由</w:t>
      </w:r>
      <w:r w:rsidR="00AC5DC9">
        <w:rPr>
          <w:rFonts w:hAnsi="標楷體" w:hint="eastAsia"/>
          <w:lang w:eastAsia="zh-HK"/>
        </w:rPr>
        <w:t>上</w:t>
      </w:r>
      <w:r w:rsidR="00267E2C">
        <w:rPr>
          <w:rFonts w:hAnsi="標楷體" w:hint="eastAsia"/>
          <w:lang w:eastAsia="zh-HK"/>
        </w:rPr>
        <w:t>可知</w:t>
      </w:r>
      <w:r w:rsidR="00AC5DC9">
        <w:rPr>
          <w:rFonts w:hAnsi="標楷體" w:hint="eastAsia"/>
          <w:lang w:eastAsia="zh-HK"/>
        </w:rPr>
        <w:t>，</w:t>
      </w:r>
      <w:r w:rsidR="00604558">
        <w:rPr>
          <w:rFonts w:hAnsi="標楷體" w:hint="eastAsia"/>
          <w:lang w:eastAsia="zh-HK"/>
        </w:rPr>
        <w:t>該局</w:t>
      </w:r>
      <w:r w:rsidR="00AC5DC9">
        <w:rPr>
          <w:rFonts w:hAnsi="標楷體" w:hint="eastAsia"/>
          <w:lang w:eastAsia="zh-HK"/>
        </w:rPr>
        <w:t>採購人員</w:t>
      </w:r>
      <w:r w:rsidR="00267E2C">
        <w:rPr>
          <w:rFonts w:hAnsi="標楷體" w:hint="eastAsia"/>
          <w:lang w:eastAsia="zh-HK"/>
        </w:rPr>
        <w:t>教育訓練</w:t>
      </w:r>
      <w:r w:rsidR="00C509CA">
        <w:rPr>
          <w:rFonts w:hAnsi="標楷體" w:hint="eastAsia"/>
          <w:lang w:eastAsia="zh-HK"/>
        </w:rPr>
        <w:t>及相關</w:t>
      </w:r>
      <w:r w:rsidR="00267E2C">
        <w:rPr>
          <w:rFonts w:hAnsi="標楷體" w:hint="eastAsia"/>
          <w:lang w:eastAsia="zh-HK"/>
        </w:rPr>
        <w:t>採購、驗收</w:t>
      </w:r>
      <w:r w:rsidR="00C509CA">
        <w:rPr>
          <w:rFonts w:hAnsi="標楷體" w:hint="eastAsia"/>
          <w:lang w:eastAsia="zh-HK"/>
        </w:rPr>
        <w:t>程序</w:t>
      </w:r>
      <w:r w:rsidR="00AC5DC9">
        <w:rPr>
          <w:rFonts w:hAnsi="標楷體" w:hint="eastAsia"/>
          <w:lang w:eastAsia="zh-HK"/>
        </w:rPr>
        <w:t>容有精進空間</w:t>
      </w:r>
      <w:r w:rsidR="00C703F9">
        <w:rPr>
          <w:rFonts w:hAnsi="標楷體" w:hint="eastAsia"/>
        </w:rPr>
        <w:t>。</w:t>
      </w:r>
    </w:p>
    <w:p w:rsidR="0034477E" w:rsidRPr="0034477E" w:rsidRDefault="00C703F9" w:rsidP="00C509CA">
      <w:pPr>
        <w:pStyle w:val="22"/>
        <w:ind w:leftChars="339" w:left="961" w:firstLine="567"/>
        <w:rPr>
          <w:lang w:eastAsia="zh-HK"/>
        </w:rPr>
      </w:pPr>
      <w:r>
        <w:rPr>
          <w:rFonts w:hAnsi="標楷體" w:hint="eastAsia"/>
          <w:lang w:eastAsia="zh-HK"/>
        </w:rPr>
        <w:t>鑒於國</w:t>
      </w:r>
      <w:r w:rsidR="001A4D8C">
        <w:rPr>
          <w:rFonts w:hAnsi="標楷體" w:hint="eastAsia"/>
          <w:lang w:eastAsia="zh-HK"/>
        </w:rPr>
        <w:t>家</w:t>
      </w:r>
      <w:r>
        <w:rPr>
          <w:rFonts w:hAnsi="標楷體" w:hint="eastAsia"/>
          <w:lang w:eastAsia="zh-HK"/>
        </w:rPr>
        <w:t>安</w:t>
      </w:r>
      <w:r w:rsidR="001A4D8C">
        <w:rPr>
          <w:rFonts w:hAnsi="標楷體" w:hint="eastAsia"/>
          <w:lang w:eastAsia="zh-HK"/>
        </w:rPr>
        <w:t>全</w:t>
      </w:r>
      <w:r>
        <w:rPr>
          <w:rFonts w:hAnsi="標楷體" w:hint="eastAsia"/>
          <w:lang w:eastAsia="zh-HK"/>
        </w:rPr>
        <w:t>局為我國最高情報單位</w:t>
      </w:r>
      <w:r>
        <w:rPr>
          <w:rFonts w:hAnsi="標楷體" w:hint="eastAsia"/>
        </w:rPr>
        <w:t>，</w:t>
      </w:r>
      <w:r w:rsidR="00C509CA">
        <w:rPr>
          <w:rFonts w:hAnsi="標楷體" w:hint="eastAsia"/>
          <w:lang w:eastAsia="zh-HK"/>
        </w:rPr>
        <w:t>其採購案件不僅</w:t>
      </w:r>
      <w:r w:rsidR="00267E2C">
        <w:rPr>
          <w:rFonts w:hAnsi="標楷體" w:hint="eastAsia"/>
          <w:lang w:eastAsia="zh-HK"/>
        </w:rPr>
        <w:t>涉及機關運作</w:t>
      </w:r>
      <w:r w:rsidR="00267E2C">
        <w:rPr>
          <w:rFonts w:hAnsi="標楷體" w:hint="eastAsia"/>
        </w:rPr>
        <w:t>，</w:t>
      </w:r>
      <w:r w:rsidR="00267E2C">
        <w:rPr>
          <w:rFonts w:hAnsi="標楷體" w:hint="eastAsia"/>
          <w:lang w:eastAsia="zh-HK"/>
        </w:rPr>
        <w:t>亦是關乎營區及相關人員之安全</w:t>
      </w:r>
      <w:r w:rsidR="00267E2C">
        <w:rPr>
          <w:rFonts w:hAnsi="標楷體" w:hint="eastAsia"/>
        </w:rPr>
        <w:t>。</w:t>
      </w:r>
      <w:r w:rsidR="00267E2C">
        <w:rPr>
          <w:rFonts w:hAnsi="標楷體" w:hint="eastAsia"/>
          <w:lang w:eastAsia="zh-HK"/>
        </w:rPr>
        <w:t>尤其</w:t>
      </w:r>
      <w:r>
        <w:rPr>
          <w:rFonts w:hAnsi="標楷體" w:hint="eastAsia"/>
          <w:lang w:eastAsia="zh-HK"/>
        </w:rPr>
        <w:t>本次跨年期案件</w:t>
      </w:r>
      <w:r w:rsidR="005962C2">
        <w:rPr>
          <w:rFonts w:hAnsi="標楷體" w:hint="eastAsia"/>
          <w:lang w:eastAsia="zh-HK"/>
        </w:rPr>
        <w:t>共</w:t>
      </w:r>
      <w:r w:rsidR="005962C2">
        <w:rPr>
          <w:rFonts w:hAnsi="標楷體" w:hint="eastAsia"/>
        </w:rPr>
        <w:t>3</w:t>
      </w:r>
      <w:r w:rsidR="005962C2">
        <w:rPr>
          <w:rFonts w:hAnsi="標楷體" w:hint="eastAsia"/>
          <w:lang w:eastAsia="zh-HK"/>
        </w:rPr>
        <w:t>項</w:t>
      </w:r>
      <w:r w:rsidR="005962C2">
        <w:rPr>
          <w:rFonts w:hAnsi="標楷體" w:hint="eastAsia"/>
        </w:rPr>
        <w:t>，</w:t>
      </w:r>
      <w:r>
        <w:rPr>
          <w:rFonts w:hAnsi="標楷體" w:hint="eastAsia"/>
          <w:lang w:eastAsia="zh-HK"/>
        </w:rPr>
        <w:t>總金額高達</w:t>
      </w:r>
      <w:r>
        <w:rPr>
          <w:rFonts w:hAnsi="標楷體" w:hint="eastAsia"/>
        </w:rPr>
        <w:t>9,634</w:t>
      </w:r>
      <w:r>
        <w:rPr>
          <w:rFonts w:hAnsi="標楷體" w:hint="eastAsia"/>
          <w:lang w:eastAsia="zh-HK"/>
        </w:rPr>
        <w:t>萬</w:t>
      </w:r>
      <w:r>
        <w:rPr>
          <w:rFonts w:hAnsi="標楷體" w:hint="eastAsia"/>
        </w:rPr>
        <w:t>4</w:t>
      </w:r>
      <w:r>
        <w:rPr>
          <w:rFonts w:hAnsi="標楷體" w:hint="eastAsia"/>
          <w:lang w:eastAsia="zh-HK"/>
        </w:rPr>
        <w:t>千元</w:t>
      </w:r>
      <w:r>
        <w:rPr>
          <w:rFonts w:hAnsi="標楷體" w:hint="eastAsia"/>
        </w:rPr>
        <w:t>，</w:t>
      </w:r>
      <w:r w:rsidR="00C14991">
        <w:rPr>
          <w:rFonts w:hAnsi="標楷體" w:hint="eastAsia"/>
          <w:lang w:eastAsia="zh-HK"/>
        </w:rPr>
        <w:t>規劃</w:t>
      </w:r>
      <w:r>
        <w:rPr>
          <w:rFonts w:hAnsi="標楷體" w:hint="eastAsia"/>
          <w:lang w:eastAsia="zh-HK"/>
        </w:rPr>
        <w:t>改善作業耗時</w:t>
      </w:r>
      <w:r>
        <w:rPr>
          <w:rFonts w:hAnsi="標楷體" w:hint="eastAsia"/>
        </w:rPr>
        <w:t>2</w:t>
      </w:r>
      <w:r>
        <w:rPr>
          <w:rFonts w:hAnsi="標楷體" w:hint="eastAsia"/>
          <w:lang w:eastAsia="zh-HK"/>
        </w:rPr>
        <w:t>至</w:t>
      </w:r>
      <w:r>
        <w:rPr>
          <w:rFonts w:hAnsi="標楷體" w:hint="eastAsia"/>
        </w:rPr>
        <w:t>3</w:t>
      </w:r>
      <w:r>
        <w:rPr>
          <w:rFonts w:hAnsi="標楷體" w:hint="eastAsia"/>
          <w:lang w:eastAsia="zh-HK"/>
        </w:rPr>
        <w:t>年</w:t>
      </w:r>
      <w:r>
        <w:rPr>
          <w:rFonts w:hAnsi="標楷體" w:hint="eastAsia"/>
        </w:rPr>
        <w:t>，</w:t>
      </w:r>
      <w:r>
        <w:rPr>
          <w:rFonts w:hAnsi="標楷體" w:hint="eastAsia"/>
          <w:lang w:eastAsia="zh-HK"/>
        </w:rPr>
        <w:t>內容</w:t>
      </w:r>
      <w:r w:rsidR="00267E2C">
        <w:rPr>
          <w:rFonts w:hAnsi="標楷體" w:hint="eastAsia"/>
          <w:lang w:eastAsia="zh-HK"/>
        </w:rPr>
        <w:t>涵蓋</w:t>
      </w:r>
      <w:r>
        <w:rPr>
          <w:rFonts w:hAnsi="標楷體" w:hint="eastAsia"/>
          <w:lang w:eastAsia="zh-HK"/>
        </w:rPr>
        <w:t>用電安</w:t>
      </w:r>
      <w:r w:rsidR="00267E2C">
        <w:rPr>
          <w:rFonts w:hAnsi="標楷體" w:hint="eastAsia"/>
          <w:lang w:eastAsia="zh-HK"/>
        </w:rPr>
        <w:t>全與整體</w:t>
      </w:r>
      <w:r>
        <w:rPr>
          <w:rFonts w:hAnsi="標楷體" w:hint="eastAsia"/>
          <w:lang w:eastAsia="zh-HK"/>
        </w:rPr>
        <w:t>營區安</w:t>
      </w:r>
      <w:r w:rsidR="00267E2C">
        <w:rPr>
          <w:rFonts w:hAnsi="標楷體" w:hint="eastAsia"/>
          <w:lang w:eastAsia="zh-HK"/>
        </w:rPr>
        <w:t>全等</w:t>
      </w:r>
      <w:r>
        <w:rPr>
          <w:rFonts w:hAnsi="標楷體" w:hint="eastAsia"/>
        </w:rPr>
        <w:t>，</w:t>
      </w:r>
      <w:r>
        <w:rPr>
          <w:rFonts w:hAnsi="標楷體" w:hint="eastAsia"/>
          <w:lang w:eastAsia="zh-HK"/>
        </w:rPr>
        <w:t>允宜</w:t>
      </w:r>
      <w:r w:rsidR="009B4811">
        <w:rPr>
          <w:rFonts w:hAnsi="標楷體" w:hint="eastAsia"/>
          <w:lang w:eastAsia="zh-HK"/>
        </w:rPr>
        <w:t>強化採購人員教育</w:t>
      </w:r>
      <w:r w:rsidR="00267E2C">
        <w:rPr>
          <w:rFonts w:hAnsi="標楷體" w:hint="eastAsia"/>
          <w:lang w:eastAsia="zh-HK"/>
        </w:rPr>
        <w:t>訓練</w:t>
      </w:r>
      <w:r w:rsidR="009B4811">
        <w:rPr>
          <w:rFonts w:hAnsi="標楷體" w:hint="eastAsia"/>
        </w:rPr>
        <w:t>，</w:t>
      </w:r>
      <w:r w:rsidR="00267E2C">
        <w:rPr>
          <w:rFonts w:hAnsi="標楷體" w:hint="eastAsia"/>
          <w:lang w:eastAsia="zh-HK"/>
        </w:rPr>
        <w:t>並</w:t>
      </w:r>
      <w:r w:rsidR="009B4811">
        <w:rPr>
          <w:rFonts w:hAnsi="標楷體" w:hint="eastAsia"/>
          <w:lang w:eastAsia="zh-HK"/>
        </w:rPr>
        <w:t>確實掌握各階段執行進度</w:t>
      </w:r>
      <w:r w:rsidR="00267E2C">
        <w:rPr>
          <w:rFonts w:hAnsi="標楷體" w:hint="eastAsia"/>
          <w:lang w:eastAsia="zh-HK"/>
        </w:rPr>
        <w:t>與</w:t>
      </w:r>
      <w:r w:rsidR="009B4811">
        <w:rPr>
          <w:rFonts w:hAnsi="標楷體" w:hint="eastAsia"/>
          <w:lang w:eastAsia="zh-HK"/>
        </w:rPr>
        <w:t>驗收</w:t>
      </w:r>
      <w:r w:rsidR="00267E2C">
        <w:rPr>
          <w:rFonts w:hAnsi="標楷體" w:hint="eastAsia"/>
          <w:lang w:eastAsia="zh-HK"/>
        </w:rPr>
        <w:t>程序</w:t>
      </w:r>
      <w:r w:rsidR="009B4811">
        <w:rPr>
          <w:rFonts w:hAnsi="標楷體" w:hint="eastAsia"/>
        </w:rPr>
        <w:t>，</w:t>
      </w:r>
      <w:r w:rsidR="009B4811">
        <w:rPr>
          <w:rFonts w:hAnsi="標楷體" w:hint="eastAsia"/>
          <w:lang w:eastAsia="zh-HK"/>
        </w:rPr>
        <w:t>俾利</w:t>
      </w:r>
      <w:r w:rsidR="00267E2C">
        <w:rPr>
          <w:rFonts w:hAnsi="標楷體" w:hint="eastAsia"/>
          <w:lang w:eastAsia="zh-HK"/>
        </w:rPr>
        <w:t>工程</w:t>
      </w:r>
      <w:r w:rsidR="009B4811">
        <w:rPr>
          <w:rFonts w:hAnsi="標楷體" w:hint="eastAsia"/>
          <w:lang w:eastAsia="zh-HK"/>
        </w:rPr>
        <w:t>如期如質完成。</w:t>
      </w:r>
    </w:p>
    <w:p w:rsidR="00422265" w:rsidRDefault="00422265" w:rsidP="00224E16">
      <w:pPr>
        <w:pStyle w:val="a4"/>
        <w:ind w:leftChars="-70" w:left="710" w:hangingChars="320" w:hanging="908"/>
      </w:pPr>
      <w:r w:rsidRPr="00422265">
        <w:rPr>
          <w:rFonts w:hint="eastAsia"/>
          <w:b/>
          <w:lang w:eastAsia="zh-HK"/>
        </w:rPr>
        <w:t>表</w:t>
      </w:r>
      <w:r w:rsidRPr="00422265">
        <w:rPr>
          <w:rFonts w:hint="eastAsia"/>
          <w:b/>
        </w:rPr>
        <w:t>2</w:t>
      </w:r>
      <w:r w:rsidR="00267E2C">
        <w:rPr>
          <w:b/>
        </w:rPr>
        <w:t xml:space="preserve">  </w:t>
      </w:r>
      <w:r w:rsidRPr="00422265">
        <w:rPr>
          <w:rFonts w:hint="eastAsia"/>
          <w:b/>
        </w:rPr>
        <w:t>108</w:t>
      </w:r>
      <w:r w:rsidRPr="00422265">
        <w:rPr>
          <w:rFonts w:hint="eastAsia"/>
          <w:b/>
          <w:lang w:eastAsia="zh-HK"/>
        </w:rPr>
        <w:t>至</w:t>
      </w:r>
      <w:r w:rsidRPr="00422265">
        <w:rPr>
          <w:rFonts w:hint="eastAsia"/>
          <w:b/>
        </w:rPr>
        <w:t>11</w:t>
      </w:r>
      <w:r w:rsidR="00163914">
        <w:rPr>
          <w:b/>
        </w:rPr>
        <w:t>4</w:t>
      </w:r>
      <w:r w:rsidRPr="00422265">
        <w:rPr>
          <w:rFonts w:hint="eastAsia"/>
          <w:b/>
          <w:lang w:eastAsia="zh-HK"/>
        </w:rPr>
        <w:t>年度國</w:t>
      </w:r>
      <w:r w:rsidR="001A4D8C">
        <w:rPr>
          <w:rFonts w:hint="eastAsia"/>
          <w:b/>
          <w:lang w:eastAsia="zh-HK"/>
        </w:rPr>
        <w:t>家</w:t>
      </w:r>
      <w:r w:rsidRPr="00422265">
        <w:rPr>
          <w:rFonts w:hint="eastAsia"/>
          <w:b/>
          <w:lang w:eastAsia="zh-HK"/>
        </w:rPr>
        <w:t>安</w:t>
      </w:r>
      <w:r w:rsidR="001A4D8C">
        <w:rPr>
          <w:rFonts w:hint="eastAsia"/>
          <w:b/>
          <w:lang w:eastAsia="zh-HK"/>
        </w:rPr>
        <w:t>全</w:t>
      </w:r>
      <w:r w:rsidR="00FB1911">
        <w:rPr>
          <w:rFonts w:hint="eastAsia"/>
          <w:b/>
          <w:lang w:eastAsia="zh-HK"/>
        </w:rPr>
        <w:t>局</w:t>
      </w:r>
      <w:r w:rsidRPr="00422265">
        <w:rPr>
          <w:rFonts w:hint="eastAsia"/>
          <w:b/>
          <w:lang w:eastAsia="zh-HK"/>
        </w:rPr>
        <w:t>採購監辦單位發現採購作業瑕疵件數統計表</w:t>
      </w:r>
      <w:r w:rsidRPr="00422265">
        <w:rPr>
          <w:rFonts w:hint="eastAsia"/>
          <w:b/>
        </w:rPr>
        <w:t xml:space="preserve"> </w:t>
      </w:r>
      <w:r w:rsidRPr="00422265">
        <w:rPr>
          <w:b/>
        </w:rPr>
        <w:t xml:space="preserve"> </w:t>
      </w:r>
      <w:r>
        <w:t xml:space="preserve">                                 </w:t>
      </w:r>
      <w:r w:rsidR="00224E16">
        <w:t xml:space="preserve">   </w:t>
      </w:r>
      <w:r w:rsidR="00BB36F7">
        <w:t xml:space="preserve"> </w:t>
      </w:r>
      <w:r w:rsidRPr="00422265">
        <w:rPr>
          <w:rStyle w:val="144"/>
          <w:lang w:eastAsia="zh-HK"/>
        </w:rPr>
        <w:t>單位</w:t>
      </w:r>
      <w:r w:rsidRPr="00422265">
        <w:rPr>
          <w:rStyle w:val="144"/>
        </w:rPr>
        <w:t>:</w:t>
      </w:r>
      <w:r w:rsidRPr="00422265">
        <w:rPr>
          <w:rStyle w:val="144"/>
          <w:lang w:eastAsia="zh-HK"/>
        </w:rPr>
        <w:t>件數</w:t>
      </w:r>
      <w:r w:rsidRPr="00422265">
        <w:rPr>
          <w:rStyle w:val="144"/>
          <w:rFonts w:hint="eastAsia"/>
        </w:rPr>
        <w:t>；%</w:t>
      </w:r>
    </w:p>
    <w:tbl>
      <w:tblPr>
        <w:tblW w:w="0" w:type="auto"/>
        <w:tblInd w:w="-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593"/>
        <w:gridCol w:w="2593"/>
        <w:gridCol w:w="2594"/>
      </w:tblGrid>
      <w:tr w:rsidR="001146A4" w:rsidTr="002652CE">
        <w:tc>
          <w:tcPr>
            <w:tcW w:w="851" w:type="dxa"/>
            <w:shd w:val="clear" w:color="auto" w:fill="auto"/>
          </w:tcPr>
          <w:p w:rsidR="00D97346" w:rsidRPr="002652CE" w:rsidRDefault="00D97346" w:rsidP="002652CE">
            <w:pPr>
              <w:pStyle w:val="143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年度</w:t>
            </w:r>
          </w:p>
        </w:tc>
        <w:tc>
          <w:tcPr>
            <w:tcW w:w="2593" w:type="dxa"/>
            <w:shd w:val="clear" w:color="auto" w:fill="auto"/>
          </w:tcPr>
          <w:p w:rsidR="00D97346" w:rsidRPr="002652CE" w:rsidRDefault="00D97346" w:rsidP="002652CE">
            <w:pPr>
              <w:pStyle w:val="143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採購作業瑕疵</w:t>
            </w:r>
          </w:p>
        </w:tc>
        <w:tc>
          <w:tcPr>
            <w:tcW w:w="2593" w:type="dxa"/>
            <w:shd w:val="clear" w:color="auto" w:fill="auto"/>
          </w:tcPr>
          <w:p w:rsidR="00D97346" w:rsidRPr="002652CE" w:rsidRDefault="00D97346" w:rsidP="002652CE">
            <w:pPr>
              <w:pStyle w:val="143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年度辦理採購件數</w:t>
            </w:r>
          </w:p>
        </w:tc>
        <w:tc>
          <w:tcPr>
            <w:tcW w:w="2594" w:type="dxa"/>
            <w:shd w:val="clear" w:color="auto" w:fill="auto"/>
          </w:tcPr>
          <w:p w:rsidR="00D97346" w:rsidRPr="002652CE" w:rsidRDefault="00D97346" w:rsidP="002652CE">
            <w:pPr>
              <w:pStyle w:val="143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瑕疵比率</w:t>
            </w:r>
          </w:p>
        </w:tc>
      </w:tr>
      <w:tr w:rsidR="001146A4" w:rsidTr="002652CE">
        <w:tc>
          <w:tcPr>
            <w:tcW w:w="851" w:type="dxa"/>
            <w:shd w:val="clear" w:color="auto" w:fill="auto"/>
          </w:tcPr>
          <w:p w:rsidR="00D97346" w:rsidRDefault="00D97346" w:rsidP="00D97346">
            <w:pPr>
              <w:pStyle w:val="143"/>
              <w:rPr>
                <w:lang w:eastAsia="zh-HK"/>
              </w:rPr>
            </w:pPr>
            <w:r>
              <w:rPr>
                <w:rFonts w:hint="eastAsia"/>
              </w:rPr>
              <w:t>108</w:t>
            </w:r>
          </w:p>
        </w:tc>
        <w:tc>
          <w:tcPr>
            <w:tcW w:w="2593" w:type="dxa"/>
            <w:shd w:val="clear" w:color="auto" w:fill="auto"/>
          </w:tcPr>
          <w:p w:rsidR="00D97346" w:rsidRDefault="00D97346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14</w:t>
            </w:r>
          </w:p>
        </w:tc>
        <w:tc>
          <w:tcPr>
            <w:tcW w:w="2593" w:type="dxa"/>
            <w:shd w:val="clear" w:color="auto" w:fill="auto"/>
          </w:tcPr>
          <w:p w:rsidR="00D97346" w:rsidRDefault="00D97346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1,488</w:t>
            </w:r>
          </w:p>
        </w:tc>
        <w:tc>
          <w:tcPr>
            <w:tcW w:w="2594" w:type="dxa"/>
            <w:shd w:val="clear" w:color="auto" w:fill="auto"/>
          </w:tcPr>
          <w:p w:rsidR="00D97346" w:rsidRDefault="00D97346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0.94</w:t>
            </w:r>
          </w:p>
        </w:tc>
      </w:tr>
      <w:tr w:rsidR="001146A4" w:rsidTr="002652CE">
        <w:tc>
          <w:tcPr>
            <w:tcW w:w="851" w:type="dxa"/>
            <w:shd w:val="clear" w:color="auto" w:fill="auto"/>
          </w:tcPr>
          <w:p w:rsidR="00D97346" w:rsidRDefault="00D97346" w:rsidP="00D97346">
            <w:pPr>
              <w:pStyle w:val="143"/>
              <w:rPr>
                <w:lang w:eastAsia="zh-HK"/>
              </w:rPr>
            </w:pPr>
            <w:r>
              <w:rPr>
                <w:rFonts w:hint="eastAsia"/>
              </w:rPr>
              <w:t>109</w:t>
            </w:r>
          </w:p>
        </w:tc>
        <w:tc>
          <w:tcPr>
            <w:tcW w:w="2593" w:type="dxa"/>
            <w:shd w:val="clear" w:color="auto" w:fill="auto"/>
          </w:tcPr>
          <w:p w:rsidR="00D97346" w:rsidRDefault="00D97346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17</w:t>
            </w:r>
          </w:p>
        </w:tc>
        <w:tc>
          <w:tcPr>
            <w:tcW w:w="2593" w:type="dxa"/>
            <w:shd w:val="clear" w:color="auto" w:fill="auto"/>
          </w:tcPr>
          <w:p w:rsidR="00D97346" w:rsidRDefault="00D97346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1,748</w:t>
            </w:r>
          </w:p>
        </w:tc>
        <w:tc>
          <w:tcPr>
            <w:tcW w:w="2594" w:type="dxa"/>
            <w:shd w:val="clear" w:color="auto" w:fill="auto"/>
          </w:tcPr>
          <w:p w:rsidR="00D97346" w:rsidRDefault="00D97346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0.97</w:t>
            </w:r>
          </w:p>
        </w:tc>
      </w:tr>
      <w:tr w:rsidR="001146A4" w:rsidTr="002652CE">
        <w:tc>
          <w:tcPr>
            <w:tcW w:w="851" w:type="dxa"/>
            <w:shd w:val="clear" w:color="auto" w:fill="auto"/>
          </w:tcPr>
          <w:p w:rsidR="00D97346" w:rsidRDefault="00D97346" w:rsidP="00D97346">
            <w:pPr>
              <w:pStyle w:val="143"/>
              <w:rPr>
                <w:lang w:eastAsia="zh-HK"/>
              </w:rPr>
            </w:pPr>
            <w:r>
              <w:rPr>
                <w:rFonts w:hint="eastAsia"/>
              </w:rPr>
              <w:t>110</w:t>
            </w:r>
          </w:p>
        </w:tc>
        <w:tc>
          <w:tcPr>
            <w:tcW w:w="2593" w:type="dxa"/>
            <w:shd w:val="clear" w:color="auto" w:fill="auto"/>
          </w:tcPr>
          <w:p w:rsidR="00D97346" w:rsidRDefault="00D97346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14</w:t>
            </w:r>
          </w:p>
        </w:tc>
        <w:tc>
          <w:tcPr>
            <w:tcW w:w="2593" w:type="dxa"/>
            <w:shd w:val="clear" w:color="auto" w:fill="auto"/>
          </w:tcPr>
          <w:p w:rsidR="00D97346" w:rsidRDefault="00D97346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1,237</w:t>
            </w:r>
          </w:p>
        </w:tc>
        <w:tc>
          <w:tcPr>
            <w:tcW w:w="2594" w:type="dxa"/>
            <w:shd w:val="clear" w:color="auto" w:fill="auto"/>
          </w:tcPr>
          <w:p w:rsidR="00D97346" w:rsidRDefault="00D97346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1.13</w:t>
            </w:r>
          </w:p>
        </w:tc>
      </w:tr>
      <w:tr w:rsidR="001146A4" w:rsidTr="002652CE">
        <w:tc>
          <w:tcPr>
            <w:tcW w:w="851" w:type="dxa"/>
            <w:shd w:val="clear" w:color="auto" w:fill="auto"/>
          </w:tcPr>
          <w:p w:rsidR="00D97346" w:rsidRDefault="00D97346" w:rsidP="00D97346">
            <w:pPr>
              <w:pStyle w:val="143"/>
              <w:rPr>
                <w:lang w:eastAsia="zh-HK"/>
              </w:rPr>
            </w:pPr>
            <w:r>
              <w:rPr>
                <w:rFonts w:hint="eastAsia"/>
              </w:rPr>
              <w:t>111</w:t>
            </w:r>
          </w:p>
        </w:tc>
        <w:tc>
          <w:tcPr>
            <w:tcW w:w="2593" w:type="dxa"/>
            <w:shd w:val="clear" w:color="auto" w:fill="auto"/>
          </w:tcPr>
          <w:p w:rsidR="00D97346" w:rsidRDefault="00422265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2593" w:type="dxa"/>
            <w:shd w:val="clear" w:color="auto" w:fill="auto"/>
          </w:tcPr>
          <w:p w:rsidR="00D97346" w:rsidRDefault="00422265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1,390</w:t>
            </w:r>
          </w:p>
        </w:tc>
        <w:tc>
          <w:tcPr>
            <w:tcW w:w="2594" w:type="dxa"/>
            <w:shd w:val="clear" w:color="auto" w:fill="auto"/>
          </w:tcPr>
          <w:p w:rsidR="00D97346" w:rsidRDefault="00422265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0.72</w:t>
            </w:r>
          </w:p>
        </w:tc>
      </w:tr>
      <w:tr w:rsidR="001146A4" w:rsidTr="002652CE">
        <w:tc>
          <w:tcPr>
            <w:tcW w:w="851" w:type="dxa"/>
            <w:shd w:val="clear" w:color="auto" w:fill="auto"/>
          </w:tcPr>
          <w:p w:rsidR="00D97346" w:rsidRDefault="00D97346" w:rsidP="00D97346">
            <w:pPr>
              <w:pStyle w:val="143"/>
              <w:rPr>
                <w:lang w:eastAsia="zh-HK"/>
              </w:rPr>
            </w:pPr>
            <w:r>
              <w:rPr>
                <w:rFonts w:hint="eastAsia"/>
              </w:rPr>
              <w:t>112</w:t>
            </w:r>
          </w:p>
        </w:tc>
        <w:tc>
          <w:tcPr>
            <w:tcW w:w="2593" w:type="dxa"/>
            <w:shd w:val="clear" w:color="auto" w:fill="auto"/>
          </w:tcPr>
          <w:p w:rsidR="00D97346" w:rsidRDefault="00422265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2593" w:type="dxa"/>
            <w:shd w:val="clear" w:color="auto" w:fill="auto"/>
          </w:tcPr>
          <w:p w:rsidR="00D97346" w:rsidRDefault="00422265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1,385</w:t>
            </w:r>
          </w:p>
        </w:tc>
        <w:tc>
          <w:tcPr>
            <w:tcW w:w="2594" w:type="dxa"/>
            <w:shd w:val="clear" w:color="auto" w:fill="auto"/>
          </w:tcPr>
          <w:p w:rsidR="00D97346" w:rsidRDefault="00422265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0.43</w:t>
            </w:r>
          </w:p>
        </w:tc>
      </w:tr>
      <w:tr w:rsidR="001146A4" w:rsidTr="002652CE">
        <w:tc>
          <w:tcPr>
            <w:tcW w:w="851" w:type="dxa"/>
            <w:shd w:val="clear" w:color="auto" w:fill="auto"/>
          </w:tcPr>
          <w:p w:rsidR="00D97346" w:rsidRDefault="00D97346" w:rsidP="00D97346">
            <w:pPr>
              <w:pStyle w:val="143"/>
              <w:rPr>
                <w:lang w:eastAsia="zh-HK"/>
              </w:rPr>
            </w:pPr>
            <w:r>
              <w:rPr>
                <w:rFonts w:hint="eastAsia"/>
              </w:rPr>
              <w:t>113</w:t>
            </w:r>
          </w:p>
        </w:tc>
        <w:tc>
          <w:tcPr>
            <w:tcW w:w="2593" w:type="dxa"/>
            <w:shd w:val="clear" w:color="auto" w:fill="DEEAF6"/>
          </w:tcPr>
          <w:p w:rsidR="00D97346" w:rsidRDefault="00774F11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29</w:t>
            </w:r>
          </w:p>
        </w:tc>
        <w:tc>
          <w:tcPr>
            <w:tcW w:w="2593" w:type="dxa"/>
            <w:shd w:val="clear" w:color="auto" w:fill="auto"/>
          </w:tcPr>
          <w:p w:rsidR="00D97346" w:rsidRDefault="00774F11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2,104</w:t>
            </w:r>
          </w:p>
        </w:tc>
        <w:tc>
          <w:tcPr>
            <w:tcW w:w="2594" w:type="dxa"/>
            <w:shd w:val="clear" w:color="auto" w:fill="DEEAF6"/>
          </w:tcPr>
          <w:p w:rsidR="00D97346" w:rsidRDefault="00774F11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1.38</w:t>
            </w:r>
          </w:p>
        </w:tc>
      </w:tr>
      <w:tr w:rsidR="001146A4" w:rsidTr="002652CE">
        <w:tc>
          <w:tcPr>
            <w:tcW w:w="851" w:type="dxa"/>
            <w:shd w:val="clear" w:color="auto" w:fill="auto"/>
          </w:tcPr>
          <w:p w:rsidR="003A5EB4" w:rsidRDefault="003A5EB4" w:rsidP="00D97346">
            <w:pPr>
              <w:pStyle w:val="143"/>
            </w:pPr>
            <w:r>
              <w:rPr>
                <w:rFonts w:hint="eastAsia"/>
              </w:rPr>
              <w:t>114</w:t>
            </w:r>
          </w:p>
        </w:tc>
        <w:tc>
          <w:tcPr>
            <w:tcW w:w="2593" w:type="dxa"/>
            <w:shd w:val="clear" w:color="auto" w:fill="auto"/>
          </w:tcPr>
          <w:p w:rsidR="003A5EB4" w:rsidRDefault="003A5EB4" w:rsidP="002652CE">
            <w:pPr>
              <w:pStyle w:val="143"/>
              <w:jc w:val="right"/>
            </w:pPr>
            <w:r>
              <w:rPr>
                <w:rFonts w:hint="eastAsia"/>
              </w:rPr>
              <w:t>4</w:t>
            </w:r>
          </w:p>
        </w:tc>
        <w:tc>
          <w:tcPr>
            <w:tcW w:w="2593" w:type="dxa"/>
            <w:shd w:val="clear" w:color="auto" w:fill="auto"/>
          </w:tcPr>
          <w:p w:rsidR="003A5EB4" w:rsidRDefault="000C68A5" w:rsidP="002652CE">
            <w:pPr>
              <w:pStyle w:val="143"/>
              <w:jc w:val="right"/>
            </w:pPr>
            <w:r>
              <w:rPr>
                <w:rFonts w:hint="eastAsia"/>
              </w:rPr>
              <w:t>8</w:t>
            </w:r>
            <w:r>
              <w:t>88</w:t>
            </w:r>
          </w:p>
        </w:tc>
        <w:tc>
          <w:tcPr>
            <w:tcW w:w="2594" w:type="dxa"/>
            <w:shd w:val="clear" w:color="auto" w:fill="auto"/>
          </w:tcPr>
          <w:p w:rsidR="003A5EB4" w:rsidRDefault="000C68A5" w:rsidP="002652CE">
            <w:pPr>
              <w:pStyle w:val="143"/>
              <w:jc w:val="right"/>
            </w:pPr>
            <w:r>
              <w:rPr>
                <w:rFonts w:hint="eastAsia"/>
              </w:rPr>
              <w:t>0</w:t>
            </w:r>
            <w:r>
              <w:t>.45</w:t>
            </w:r>
          </w:p>
        </w:tc>
      </w:tr>
    </w:tbl>
    <w:p w:rsidR="00190D6D" w:rsidRDefault="00190D6D" w:rsidP="00224E16">
      <w:pPr>
        <w:pStyle w:val="143"/>
        <w:ind w:leftChars="-50" w:left="-142"/>
      </w:pPr>
      <w:r w:rsidRPr="00190D6D">
        <w:rPr>
          <w:rFonts w:hint="eastAsia"/>
          <w:lang w:eastAsia="zh-HK"/>
        </w:rPr>
        <w:t>說    明：本表114年度</w:t>
      </w:r>
      <w:r>
        <w:rPr>
          <w:rFonts w:hint="eastAsia"/>
          <w:lang w:eastAsia="zh-HK"/>
        </w:rPr>
        <w:t>為截至</w:t>
      </w:r>
      <w:r>
        <w:rPr>
          <w:rFonts w:hint="eastAsia"/>
        </w:rPr>
        <w:t>7</w:t>
      </w:r>
      <w:r>
        <w:rPr>
          <w:rFonts w:hint="eastAsia"/>
          <w:lang w:eastAsia="zh-HK"/>
        </w:rPr>
        <w:t>月底</w:t>
      </w:r>
      <w:r w:rsidR="00163914">
        <w:rPr>
          <w:rFonts w:hint="eastAsia"/>
          <w:lang w:eastAsia="zh-HK"/>
        </w:rPr>
        <w:t>止</w:t>
      </w:r>
      <w:r>
        <w:rPr>
          <w:rFonts w:hint="eastAsia"/>
          <w:lang w:eastAsia="zh-HK"/>
        </w:rPr>
        <w:t>之數據</w:t>
      </w:r>
      <w:r>
        <w:rPr>
          <w:rFonts w:hint="eastAsia"/>
        </w:rPr>
        <w:t>。</w:t>
      </w:r>
    </w:p>
    <w:p w:rsidR="000460D1" w:rsidRDefault="0034477E" w:rsidP="00224E16">
      <w:pPr>
        <w:pStyle w:val="143"/>
        <w:ind w:leftChars="-50" w:left="-142"/>
        <w:rPr>
          <w:lang w:eastAsia="zh-HK"/>
        </w:rPr>
      </w:pPr>
      <w:r>
        <w:rPr>
          <w:rFonts w:hint="eastAsia"/>
          <w:lang w:eastAsia="zh-HK"/>
        </w:rPr>
        <w:t>資料來源：國家安全局</w:t>
      </w:r>
      <w:r>
        <w:rPr>
          <w:rFonts w:hint="eastAsia"/>
        </w:rPr>
        <w:t>110</w:t>
      </w:r>
      <w:r>
        <w:rPr>
          <w:rFonts w:hint="eastAsia"/>
          <w:lang w:eastAsia="zh-HK"/>
        </w:rPr>
        <w:t>至</w:t>
      </w:r>
      <w:r>
        <w:rPr>
          <w:rFonts w:hint="eastAsia"/>
        </w:rPr>
        <w:t>115</w:t>
      </w:r>
      <w:r>
        <w:rPr>
          <w:rFonts w:hint="eastAsia"/>
          <w:lang w:eastAsia="zh-HK"/>
        </w:rPr>
        <w:t>年度預算書表</w:t>
      </w:r>
      <w:r w:rsidR="00224E16">
        <w:rPr>
          <w:rFonts w:hint="eastAsia"/>
          <w:lang w:eastAsia="zh-HK"/>
        </w:rPr>
        <w:t>及國家安全局提供</w:t>
      </w:r>
      <w:r>
        <w:rPr>
          <w:rFonts w:hint="eastAsia"/>
        </w:rPr>
        <w:t>，</w:t>
      </w:r>
      <w:r>
        <w:rPr>
          <w:rFonts w:hint="eastAsia"/>
          <w:lang w:eastAsia="zh-HK"/>
        </w:rPr>
        <w:t>本中心整理。</w:t>
      </w:r>
    </w:p>
    <w:p w:rsidR="000460D1" w:rsidRDefault="009B4811" w:rsidP="009B4811">
      <w:pPr>
        <w:ind w:left="567" w:firstLine="567"/>
        <w:rPr>
          <w:lang w:eastAsia="zh-HK"/>
        </w:rPr>
      </w:pPr>
      <w:r>
        <w:rPr>
          <w:rFonts w:hint="eastAsia"/>
          <w:lang w:eastAsia="zh-HK"/>
        </w:rPr>
        <w:t>綜上，國</w:t>
      </w:r>
      <w:r w:rsidR="005629C6">
        <w:rPr>
          <w:rFonts w:hint="eastAsia"/>
          <w:lang w:eastAsia="zh-HK"/>
        </w:rPr>
        <w:t>家</w:t>
      </w:r>
      <w:r>
        <w:rPr>
          <w:rFonts w:hint="eastAsia"/>
          <w:lang w:eastAsia="zh-HK"/>
        </w:rPr>
        <w:t>安</w:t>
      </w:r>
      <w:r w:rsidR="005629C6">
        <w:rPr>
          <w:rFonts w:hint="eastAsia"/>
          <w:lang w:eastAsia="zh-HK"/>
        </w:rPr>
        <w:t>全</w:t>
      </w:r>
      <w:r>
        <w:rPr>
          <w:rFonts w:hint="eastAsia"/>
          <w:lang w:eastAsia="zh-HK"/>
        </w:rPr>
        <w:t>局</w:t>
      </w:r>
      <w:r>
        <w:rPr>
          <w:rFonts w:hint="eastAsia"/>
        </w:rPr>
        <w:t>115</w:t>
      </w:r>
      <w:r>
        <w:rPr>
          <w:rFonts w:hint="eastAsia"/>
          <w:lang w:eastAsia="zh-HK"/>
        </w:rPr>
        <w:t>年度</w:t>
      </w:r>
      <w:r w:rsidR="00604558">
        <w:rPr>
          <w:rFonts w:hint="eastAsia"/>
          <w:lang w:eastAsia="zh-HK"/>
        </w:rPr>
        <w:t>預算案</w:t>
      </w:r>
      <w:r>
        <w:rPr>
          <w:rFonts w:hint="eastAsia"/>
          <w:lang w:eastAsia="zh-HK"/>
        </w:rPr>
        <w:t>編列</w:t>
      </w:r>
      <w:r>
        <w:rPr>
          <w:rFonts w:hAnsi="標楷體" w:hint="eastAsia"/>
          <w:lang w:eastAsia="zh-HK"/>
        </w:rPr>
        <w:t>「</w:t>
      </w:r>
      <w:r w:rsidRPr="009B4811">
        <w:rPr>
          <w:rFonts w:hint="eastAsia"/>
          <w:lang w:eastAsia="zh-HK"/>
        </w:rPr>
        <w:t>局本部總變電站低</w:t>
      </w:r>
      <w:r w:rsidRPr="009B4811">
        <w:rPr>
          <w:rFonts w:hint="eastAsia"/>
          <w:lang w:eastAsia="zh-HK"/>
        </w:rPr>
        <w:lastRenderedPageBreak/>
        <w:t>壓動力盤汰購</w:t>
      </w:r>
      <w:r>
        <w:rPr>
          <w:rFonts w:hAnsi="標楷體" w:hint="eastAsia"/>
          <w:lang w:eastAsia="zh-HK"/>
        </w:rPr>
        <w:t>」</w:t>
      </w:r>
      <w:r w:rsidRPr="009B4811">
        <w:rPr>
          <w:rFonts w:hint="eastAsia"/>
          <w:lang w:eastAsia="zh-HK"/>
        </w:rPr>
        <w:t>、</w:t>
      </w:r>
      <w:r>
        <w:rPr>
          <w:rFonts w:hAnsi="標楷體" w:hint="eastAsia"/>
          <w:lang w:eastAsia="zh-HK"/>
        </w:rPr>
        <w:t>「</w:t>
      </w:r>
      <w:r w:rsidRPr="009B4811">
        <w:rPr>
          <w:rFonts w:hint="eastAsia"/>
          <w:lang w:eastAsia="zh-HK"/>
        </w:rPr>
        <w:t>局本部圍牆及邊坡改善工程</w:t>
      </w:r>
      <w:r>
        <w:rPr>
          <w:rFonts w:hAnsi="標楷體" w:hint="eastAsia"/>
          <w:lang w:eastAsia="zh-HK"/>
        </w:rPr>
        <w:t>」</w:t>
      </w:r>
      <w:r w:rsidRPr="009B4811">
        <w:rPr>
          <w:rFonts w:hint="eastAsia"/>
          <w:lang w:eastAsia="zh-HK"/>
        </w:rPr>
        <w:t>及</w:t>
      </w:r>
      <w:r>
        <w:rPr>
          <w:rFonts w:hAnsi="標楷體" w:hint="eastAsia"/>
          <w:lang w:eastAsia="zh-HK"/>
        </w:rPr>
        <w:t>「</w:t>
      </w:r>
      <w:r w:rsidRPr="009B4811">
        <w:rPr>
          <w:rFonts w:hint="eastAsia"/>
          <w:lang w:eastAsia="zh-HK"/>
        </w:rPr>
        <w:t>特勤中心地盤改良低壓灌漿工程</w:t>
      </w:r>
      <w:r>
        <w:rPr>
          <w:rFonts w:hAnsi="標楷體" w:hint="eastAsia"/>
          <w:lang w:eastAsia="zh-HK"/>
        </w:rPr>
        <w:t>」</w:t>
      </w:r>
      <w:r w:rsidR="00267E2C">
        <w:rPr>
          <w:rFonts w:hAnsi="標楷體" w:hint="eastAsia"/>
        </w:rPr>
        <w:t>3</w:t>
      </w:r>
      <w:r w:rsidR="00267E2C">
        <w:rPr>
          <w:rFonts w:hAnsi="標楷體" w:hint="eastAsia"/>
          <w:lang w:eastAsia="zh-HK"/>
        </w:rPr>
        <w:t>項</w:t>
      </w:r>
      <w:r w:rsidR="00EC3054">
        <w:rPr>
          <w:rFonts w:hAnsi="標楷體" w:hint="eastAsia"/>
          <w:lang w:eastAsia="zh-HK"/>
        </w:rPr>
        <w:t>跨年期計畫</w:t>
      </w:r>
      <w:r w:rsidR="00267E2C">
        <w:rPr>
          <w:rFonts w:hAnsi="標楷體" w:hint="eastAsia"/>
        </w:rPr>
        <w:t>，</w:t>
      </w:r>
      <w:r>
        <w:rPr>
          <w:rFonts w:hAnsi="標楷體" w:hint="eastAsia"/>
          <w:lang w:eastAsia="zh-HK"/>
        </w:rPr>
        <w:t>第</w:t>
      </w:r>
      <w:r>
        <w:rPr>
          <w:rFonts w:hAnsi="標楷體" w:hint="eastAsia"/>
        </w:rPr>
        <w:t>1</w:t>
      </w:r>
      <w:r>
        <w:rPr>
          <w:rFonts w:hAnsi="標楷體" w:hint="eastAsia"/>
          <w:lang w:eastAsia="zh-HK"/>
        </w:rPr>
        <w:t>年經費</w:t>
      </w:r>
      <w:r w:rsidR="00267E2C">
        <w:rPr>
          <w:rFonts w:hAnsi="標楷體" w:hint="eastAsia"/>
          <w:lang w:eastAsia="zh-HK"/>
        </w:rPr>
        <w:t>合計</w:t>
      </w:r>
      <w:r>
        <w:rPr>
          <w:rFonts w:hAnsi="標楷體" w:hint="eastAsia"/>
          <w:lang w:eastAsia="zh-HK"/>
        </w:rPr>
        <w:t>共</w:t>
      </w:r>
      <w:r w:rsidRPr="009B4811">
        <w:rPr>
          <w:rFonts w:hAnsi="標楷體" w:hint="eastAsia"/>
          <w:lang w:eastAsia="zh-HK"/>
        </w:rPr>
        <w:t>2,531萬9千元</w:t>
      </w:r>
      <w:r>
        <w:rPr>
          <w:rFonts w:hAnsi="標楷體" w:hint="eastAsia"/>
        </w:rPr>
        <w:t>，</w:t>
      </w:r>
      <w:r>
        <w:rPr>
          <w:rFonts w:hAnsi="標楷體" w:hint="eastAsia"/>
          <w:lang w:eastAsia="zh-HK"/>
        </w:rPr>
        <w:t>惟</w:t>
      </w:r>
      <w:r w:rsidR="00EC3054">
        <w:rPr>
          <w:rFonts w:hAnsi="標楷體" w:hint="eastAsia"/>
          <w:lang w:eastAsia="zh-HK"/>
        </w:rPr>
        <w:t>觀察</w:t>
      </w:r>
      <w:r>
        <w:rPr>
          <w:rFonts w:hAnsi="標楷體" w:hint="eastAsia"/>
        </w:rPr>
        <w:t>113</w:t>
      </w:r>
      <w:r>
        <w:rPr>
          <w:rFonts w:hAnsi="標楷體" w:hint="eastAsia"/>
          <w:lang w:eastAsia="zh-HK"/>
        </w:rPr>
        <w:t>年</w:t>
      </w:r>
      <w:r w:rsidR="00BB02E1" w:rsidRPr="00BB02E1">
        <w:rPr>
          <w:rFonts w:hAnsi="標楷體" w:hint="eastAsia"/>
          <w:lang w:eastAsia="zh-HK"/>
        </w:rPr>
        <w:t>採購案件經監辦單位發現</w:t>
      </w:r>
      <w:r>
        <w:rPr>
          <w:rFonts w:hAnsi="標楷體" w:hint="eastAsia"/>
          <w:lang w:eastAsia="zh-HK"/>
        </w:rPr>
        <w:t>瑕疵件數</w:t>
      </w:r>
      <w:r w:rsidRPr="009B4811">
        <w:rPr>
          <w:rFonts w:hAnsi="標楷體" w:hint="eastAsia"/>
          <w:lang w:eastAsia="zh-HK"/>
        </w:rPr>
        <w:t>及瑕疵比率均高於往年</w:t>
      </w:r>
      <w:r>
        <w:rPr>
          <w:rFonts w:hAnsi="標楷體" w:hint="eastAsia"/>
        </w:rPr>
        <w:t>，</w:t>
      </w:r>
      <w:r>
        <w:rPr>
          <w:rFonts w:hAnsi="標楷體" w:hint="eastAsia"/>
          <w:lang w:eastAsia="zh-HK"/>
        </w:rPr>
        <w:t>且</w:t>
      </w:r>
      <w:r>
        <w:rPr>
          <w:rFonts w:hAnsi="標楷體" w:hint="eastAsia"/>
        </w:rPr>
        <w:t>114</w:t>
      </w:r>
      <w:r>
        <w:rPr>
          <w:rFonts w:hAnsi="標楷體" w:hint="eastAsia"/>
          <w:lang w:eastAsia="zh-HK"/>
        </w:rPr>
        <w:t>年度又</w:t>
      </w:r>
      <w:r w:rsidR="00FB1911">
        <w:rPr>
          <w:rFonts w:hAnsi="標楷體" w:hint="eastAsia"/>
          <w:lang w:eastAsia="zh-HK"/>
        </w:rPr>
        <w:t>有採購案</w:t>
      </w:r>
      <w:r w:rsidR="003E7C2F">
        <w:rPr>
          <w:rFonts w:hAnsi="標楷體" w:hint="eastAsia"/>
          <w:lang w:eastAsia="zh-HK"/>
        </w:rPr>
        <w:t>經監察院指陳</w:t>
      </w:r>
      <w:r>
        <w:rPr>
          <w:rFonts w:hAnsi="標楷體" w:hint="eastAsia"/>
          <w:lang w:eastAsia="zh-HK"/>
        </w:rPr>
        <w:t>驗收缺失等</w:t>
      </w:r>
      <w:r>
        <w:rPr>
          <w:rFonts w:hAnsi="標楷體" w:hint="eastAsia"/>
        </w:rPr>
        <w:t>，</w:t>
      </w:r>
      <w:r w:rsidR="00EC3054">
        <w:rPr>
          <w:rFonts w:hAnsi="標楷體" w:hint="eastAsia"/>
          <w:lang w:eastAsia="zh-HK"/>
        </w:rPr>
        <w:t>反映採購品質與監督仍有精進空間</w:t>
      </w:r>
      <w:r w:rsidR="00EC3054">
        <w:rPr>
          <w:rFonts w:hAnsi="標楷體" w:hint="eastAsia"/>
        </w:rPr>
        <w:t>。</w:t>
      </w:r>
      <w:r w:rsidR="00EC3054">
        <w:rPr>
          <w:rFonts w:hAnsi="標楷體" w:hint="eastAsia"/>
          <w:lang w:eastAsia="zh-HK"/>
        </w:rPr>
        <w:t>鑒於</w:t>
      </w:r>
      <w:r>
        <w:rPr>
          <w:rFonts w:hAnsi="標楷體" w:hint="eastAsia"/>
        </w:rPr>
        <w:t>本次</w:t>
      </w:r>
      <w:r>
        <w:rPr>
          <w:rFonts w:hAnsi="標楷體" w:hint="eastAsia"/>
          <w:lang w:eastAsia="zh-HK"/>
        </w:rPr>
        <w:t>計畫</w:t>
      </w:r>
      <w:r w:rsidR="00EC3054">
        <w:rPr>
          <w:rFonts w:hAnsi="標楷體" w:hint="eastAsia"/>
        </w:rPr>
        <w:t>內容涉及用電安全、營區整體安全</w:t>
      </w:r>
      <w:r w:rsidR="00EC3054">
        <w:rPr>
          <w:rFonts w:hAnsi="標楷體" w:hint="eastAsia"/>
          <w:lang w:eastAsia="zh-HK"/>
        </w:rPr>
        <w:t>及</w:t>
      </w:r>
      <w:r w:rsidR="00604558">
        <w:rPr>
          <w:rFonts w:hAnsi="標楷體" w:hint="eastAsia"/>
          <w:lang w:eastAsia="zh-HK"/>
        </w:rPr>
        <w:t>行</w:t>
      </w:r>
      <w:r w:rsidRPr="009B4811">
        <w:rPr>
          <w:rFonts w:hAnsi="標楷體" w:hint="eastAsia"/>
        </w:rPr>
        <w:t>人生命財產等，</w:t>
      </w:r>
      <w:r>
        <w:rPr>
          <w:rFonts w:hAnsi="標楷體" w:hint="eastAsia"/>
          <w:lang w:eastAsia="zh-HK"/>
        </w:rPr>
        <w:t>且相關規劃</w:t>
      </w:r>
      <w:r w:rsidRPr="009B4811">
        <w:rPr>
          <w:rFonts w:hAnsi="標楷體" w:hint="eastAsia"/>
        </w:rPr>
        <w:t>及改善作業耗時2至3年</w:t>
      </w:r>
      <w:r>
        <w:rPr>
          <w:rFonts w:hAnsi="標楷體" w:hint="eastAsia"/>
        </w:rPr>
        <w:t>，</w:t>
      </w:r>
      <w:r w:rsidRPr="009B4811">
        <w:rPr>
          <w:rFonts w:hAnsi="標楷體" w:hint="eastAsia"/>
        </w:rPr>
        <w:t>允宜強化採購人員教育</w:t>
      </w:r>
      <w:r w:rsidR="00267E2C">
        <w:rPr>
          <w:rFonts w:hAnsi="標楷體" w:hint="eastAsia"/>
          <w:lang w:eastAsia="zh-HK"/>
        </w:rPr>
        <w:t>訓練</w:t>
      </w:r>
      <w:r w:rsidRPr="009B4811">
        <w:rPr>
          <w:rFonts w:hAnsi="標楷體" w:hint="eastAsia"/>
        </w:rPr>
        <w:t>，</w:t>
      </w:r>
      <w:r w:rsidR="00267E2C">
        <w:rPr>
          <w:rFonts w:hAnsi="標楷體" w:hint="eastAsia"/>
          <w:lang w:eastAsia="zh-HK"/>
        </w:rPr>
        <w:t>並</w:t>
      </w:r>
      <w:r w:rsidR="00EC3054">
        <w:rPr>
          <w:rFonts w:hAnsi="標楷體" w:hint="eastAsia"/>
          <w:lang w:eastAsia="zh-HK"/>
        </w:rPr>
        <w:t>建立嚴謹之進度管控及驗收機制</w:t>
      </w:r>
      <w:r w:rsidR="00EC3054">
        <w:rPr>
          <w:rFonts w:hAnsi="標楷體" w:hint="eastAsia"/>
        </w:rPr>
        <w:t>，</w:t>
      </w:r>
      <w:r w:rsidR="00EC3054">
        <w:rPr>
          <w:rFonts w:hAnsi="標楷體" w:hint="eastAsia"/>
          <w:lang w:eastAsia="zh-HK"/>
        </w:rPr>
        <w:t>以確保工程</w:t>
      </w:r>
      <w:r w:rsidRPr="009B4811">
        <w:rPr>
          <w:rFonts w:hAnsi="標楷體" w:hint="eastAsia"/>
        </w:rPr>
        <w:t>如期如質完成。</w:t>
      </w:r>
    </w:p>
    <w:bookmarkEnd w:id="10"/>
    <w:bookmarkEnd w:id="11"/>
    <w:bookmarkEnd w:id="12"/>
    <w:bookmarkEnd w:id="13"/>
    <w:bookmarkEnd w:id="14"/>
    <w:bookmarkEnd w:id="15"/>
    <w:bookmarkEnd w:id="16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17"/>
    <w:bookmarkEnd w:id="18"/>
    <w:bookmarkEnd w:id="19"/>
    <w:bookmarkEnd w:id="20"/>
    <w:bookmarkEnd w:id="21"/>
    <w:sectPr w:rsidR="000460D1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D29" w:rsidRDefault="00100D29" w:rsidP="00A3639A">
      <w:pPr>
        <w:ind w:left="560" w:firstLine="560"/>
      </w:pPr>
      <w:r>
        <w:separator/>
      </w:r>
    </w:p>
  </w:endnote>
  <w:endnote w:type="continuationSeparator" w:id="0">
    <w:p w:rsidR="00100D29" w:rsidRDefault="00100D29" w:rsidP="00A3639A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全字庫正宋體">
    <w:panose1 w:val="02020300000000000000"/>
    <w:charset w:val="88"/>
    <w:family w:val="roman"/>
    <w:pitch w:val="variable"/>
    <w:sig w:usb0="F7FFAEFF" w:usb1="E9DFFFFF" w:usb2="681FFFFF" w:usb3="00000000" w:csb0="003F00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D257C5" w:rsidRDefault="00D257C5" w:rsidP="00A76F0D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Pr="00E75796" w:rsidRDefault="00D257C5" w:rsidP="00A3639A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CC3316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D257C5" w:rsidRPr="00ED4235" w:rsidRDefault="00D257C5" w:rsidP="00A76F0D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D29" w:rsidRDefault="00100D29" w:rsidP="00D92D14">
      <w:pPr>
        <w:ind w:leftChars="205" w:left="574" w:firstLine="560"/>
      </w:pPr>
      <w:r>
        <w:separator/>
      </w:r>
    </w:p>
  </w:footnote>
  <w:footnote w:type="continuationSeparator" w:id="0">
    <w:p w:rsidR="00100D29" w:rsidRDefault="00100D29" w:rsidP="00A3639A">
      <w:pPr>
        <w:ind w:left="560" w:firstLine="560"/>
      </w:pPr>
      <w:r>
        <w:continuationSeparator/>
      </w:r>
    </w:p>
  </w:footnote>
  <w:footnote w:id="1">
    <w:p w:rsidR="00D257C5" w:rsidRDefault="00D257C5" w:rsidP="00BB36F7">
      <w:pPr>
        <w:pStyle w:val="143"/>
      </w:pPr>
      <w:r>
        <w:rPr>
          <w:rStyle w:val="af4"/>
        </w:rPr>
        <w:footnoteRef/>
      </w:r>
      <w:r>
        <w:t xml:space="preserve"> </w:t>
      </w:r>
      <w:r w:rsidRPr="00BB36F7">
        <w:rPr>
          <w:rStyle w:val="144"/>
          <w:rFonts w:hint="eastAsia"/>
        </w:rPr>
        <w:t>108至112年度之目標值為10%，113</w:t>
      </w:r>
      <w:r>
        <w:rPr>
          <w:rStyle w:val="144"/>
          <w:rFonts w:hint="eastAsia"/>
          <w:lang w:eastAsia="zh-HK"/>
        </w:rPr>
        <w:t>至</w:t>
      </w:r>
      <w:r>
        <w:rPr>
          <w:rStyle w:val="144"/>
          <w:rFonts w:hint="eastAsia"/>
        </w:rPr>
        <w:t>115</w:t>
      </w:r>
      <w:r w:rsidRPr="00BB36F7">
        <w:rPr>
          <w:rStyle w:val="144"/>
          <w:rFonts w:hint="eastAsia"/>
        </w:rPr>
        <w:t>年度</w:t>
      </w:r>
      <w:r>
        <w:rPr>
          <w:rStyle w:val="144"/>
          <w:rFonts w:hint="eastAsia"/>
          <w:lang w:eastAsia="zh-HK"/>
        </w:rPr>
        <w:t>之</w:t>
      </w:r>
      <w:r w:rsidRPr="00BB36F7">
        <w:rPr>
          <w:rStyle w:val="144"/>
          <w:rFonts w:hint="eastAsia"/>
          <w:lang w:eastAsia="zh-HK"/>
        </w:rPr>
        <w:t>目標值為</w:t>
      </w:r>
      <w:r w:rsidRPr="00BB36F7">
        <w:rPr>
          <w:rStyle w:val="144"/>
          <w:rFonts w:hint="eastAsia"/>
        </w:rPr>
        <w:t>5</w:t>
      </w:r>
      <w:r w:rsidRPr="00BB36F7">
        <w:rPr>
          <w:rStyle w:val="144"/>
          <w:rFonts w:hint="eastAsia"/>
          <w:lang w:eastAsia="zh-HK"/>
        </w:rPr>
        <w:t>%</w:t>
      </w:r>
      <w:r w:rsidRPr="00BB36F7">
        <w:rPr>
          <w:rStyle w:val="144"/>
          <w:rFonts w:hint="eastAsia"/>
        </w:rPr>
        <w:t>。</w:t>
      </w:r>
    </w:p>
  </w:footnote>
  <w:footnote w:id="2">
    <w:p w:rsidR="00D257C5" w:rsidRPr="00163914" w:rsidRDefault="00D257C5" w:rsidP="00163914">
      <w:pPr>
        <w:pStyle w:val="143"/>
        <w:ind w:left="195" w:hangingChars="80" w:hanging="195"/>
        <w:jc w:val="both"/>
      </w:pPr>
      <w:r>
        <w:rPr>
          <w:rStyle w:val="af4"/>
        </w:rPr>
        <w:footnoteRef/>
      </w:r>
      <w:r>
        <w:t xml:space="preserve"> </w:t>
      </w:r>
      <w:r w:rsidRPr="00163914">
        <w:rPr>
          <w:rStyle w:val="144"/>
          <w:lang w:eastAsia="zh-HK"/>
        </w:rPr>
        <w:t>政府採購法</w:t>
      </w:r>
      <w:r w:rsidRPr="00163914">
        <w:rPr>
          <w:rStyle w:val="144"/>
          <w:rFonts w:hint="eastAsia"/>
        </w:rPr>
        <w:t>第 13 條</w:t>
      </w:r>
      <w:r w:rsidRPr="00163914">
        <w:rPr>
          <w:rStyle w:val="144"/>
          <w:rFonts w:hint="eastAsia"/>
          <w:lang w:eastAsia="zh-HK"/>
        </w:rPr>
        <w:t>第</w:t>
      </w:r>
      <w:r w:rsidRPr="00163914">
        <w:rPr>
          <w:rStyle w:val="144"/>
          <w:rFonts w:hint="eastAsia"/>
        </w:rPr>
        <w:t>1</w:t>
      </w:r>
      <w:r w:rsidRPr="00163914">
        <w:rPr>
          <w:rStyle w:val="144"/>
          <w:rFonts w:hint="eastAsia"/>
          <w:lang w:eastAsia="zh-HK"/>
        </w:rPr>
        <w:t>項規定</w:t>
      </w:r>
      <w:r>
        <w:rPr>
          <w:rStyle w:val="144"/>
          <w:rFonts w:ascii="全字庫正宋體" w:eastAsia="全字庫正宋體" w:hAnsi="全字庫正宋體" w:cs="全字庫正宋體" w:hint="eastAsia"/>
        </w:rPr>
        <w:t>：</w:t>
      </w:r>
      <w:r>
        <w:rPr>
          <w:rStyle w:val="144"/>
          <w:rFonts w:hAnsi="標楷體" w:hint="eastAsia"/>
        </w:rPr>
        <w:t>「</w:t>
      </w:r>
      <w:r w:rsidRPr="00163914">
        <w:rPr>
          <w:rStyle w:val="144"/>
          <w:rFonts w:hint="eastAsia"/>
        </w:rPr>
        <w:t>機關辦理公告金額以上採購之開標、比價、議價、決標及驗收，除有特殊情形者外，應由其主（會）計及有關單位會同監辦。</w:t>
      </w:r>
      <w:r>
        <w:rPr>
          <w:rStyle w:val="144"/>
          <w:rFonts w:hAnsi="標楷體" w:hint="eastAsia"/>
        </w:rPr>
        <w:t>」；</w:t>
      </w:r>
      <w:r>
        <w:rPr>
          <w:rStyle w:val="144"/>
          <w:rFonts w:hint="eastAsia"/>
          <w:lang w:eastAsia="zh-HK"/>
        </w:rPr>
        <w:t>另</w:t>
      </w:r>
      <w:r w:rsidRPr="00163914">
        <w:rPr>
          <w:rStyle w:val="144"/>
          <w:rFonts w:hint="eastAsia"/>
          <w:lang w:eastAsia="zh-HK"/>
        </w:rPr>
        <w:t>機關主會計及有關單位會同監辦採購辦法</w:t>
      </w:r>
      <w:r>
        <w:rPr>
          <w:rStyle w:val="144"/>
          <w:rFonts w:hint="eastAsia"/>
          <w:lang w:eastAsia="zh-HK"/>
        </w:rPr>
        <w:t>第</w:t>
      </w:r>
      <w:r>
        <w:rPr>
          <w:rStyle w:val="144"/>
          <w:rFonts w:hint="eastAsia"/>
        </w:rPr>
        <w:t>4</w:t>
      </w:r>
      <w:r>
        <w:rPr>
          <w:rStyle w:val="144"/>
          <w:rFonts w:hint="eastAsia"/>
          <w:lang w:eastAsia="zh-HK"/>
        </w:rPr>
        <w:t>條第</w:t>
      </w:r>
      <w:r>
        <w:rPr>
          <w:rStyle w:val="144"/>
          <w:rFonts w:hint="eastAsia"/>
        </w:rPr>
        <w:t>1</w:t>
      </w:r>
      <w:r>
        <w:rPr>
          <w:rStyle w:val="144"/>
          <w:rFonts w:hint="eastAsia"/>
          <w:lang w:eastAsia="zh-HK"/>
        </w:rPr>
        <w:t>項規定</w:t>
      </w:r>
      <w:r>
        <w:rPr>
          <w:rStyle w:val="144"/>
          <w:rFonts w:ascii="全字庫正宋體" w:eastAsia="全字庫正宋體" w:hAnsi="全字庫正宋體" w:cs="全字庫正宋體" w:hint="eastAsia"/>
        </w:rPr>
        <w:t>：</w:t>
      </w:r>
      <w:r>
        <w:rPr>
          <w:rStyle w:val="144"/>
          <w:rFonts w:hAnsi="標楷體" w:hint="eastAsia"/>
        </w:rPr>
        <w:t>「</w:t>
      </w:r>
      <w:r w:rsidRPr="00163914">
        <w:rPr>
          <w:rStyle w:val="144"/>
          <w:rFonts w:hint="eastAsia"/>
        </w:rPr>
        <w:t>監辦人員會同監辦採購，應實地監視或書面審核機關辦理開標、比價、議價、決標及驗收是否符合本法規定之程序。</w:t>
      </w:r>
      <w:r>
        <w:rPr>
          <w:rStyle w:val="144"/>
        </w:rPr>
        <w:t>…</w:t>
      </w:r>
      <w:r w:rsidRPr="00163914">
        <w:rPr>
          <w:rStyle w:val="144"/>
          <w:rFonts w:hint="eastAsia"/>
        </w:rPr>
        <w:t>。</w:t>
      </w:r>
      <w:r>
        <w:rPr>
          <w:rStyle w:val="144"/>
          <w:rFonts w:hAnsi="標楷體" w:hint="eastAsia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Pr="00ED4235" w:rsidRDefault="00D257C5" w:rsidP="00A76F0D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D0BCA"/>
    <w:multiLevelType w:val="hybridMultilevel"/>
    <w:tmpl w:val="FF90DCD8"/>
    <w:lvl w:ilvl="0" w:tplc="233C069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06673F4F"/>
    <w:multiLevelType w:val="hybridMultilevel"/>
    <w:tmpl w:val="7E7829BA"/>
    <w:lvl w:ilvl="0" w:tplc="5770E92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15451E20"/>
    <w:multiLevelType w:val="hybridMultilevel"/>
    <w:tmpl w:val="DF401A46"/>
    <w:lvl w:ilvl="0" w:tplc="B7C0C0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203488"/>
    <w:multiLevelType w:val="hybridMultilevel"/>
    <w:tmpl w:val="FE86F5E6"/>
    <w:lvl w:ilvl="0" w:tplc="4C1EA2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2612349B"/>
    <w:multiLevelType w:val="hybridMultilevel"/>
    <w:tmpl w:val="72024D28"/>
    <w:lvl w:ilvl="0" w:tplc="E446D30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2D9723E1"/>
    <w:multiLevelType w:val="hybridMultilevel"/>
    <w:tmpl w:val="1B9ED176"/>
    <w:lvl w:ilvl="0" w:tplc="0874BB9E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7" w15:restartNumberingAfterBreak="0">
    <w:nsid w:val="356B1101"/>
    <w:multiLevelType w:val="hybridMultilevel"/>
    <w:tmpl w:val="C016A2BC"/>
    <w:lvl w:ilvl="0" w:tplc="0A14DC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250FB9"/>
    <w:multiLevelType w:val="hybridMultilevel"/>
    <w:tmpl w:val="F4A03BF4"/>
    <w:lvl w:ilvl="0" w:tplc="66FA21C0">
      <w:start w:val="1"/>
      <w:numFmt w:val="taiwaneseCountingThousand"/>
      <w:lvlText w:val="(%1)"/>
      <w:lvlJc w:val="left"/>
      <w:pPr>
        <w:ind w:left="1713" w:hanging="720"/>
      </w:pPr>
      <w:rPr>
        <w:b w:val="0"/>
      </w:rPr>
    </w:lvl>
    <w:lvl w:ilvl="1" w:tplc="827C57CC">
      <w:start w:val="1"/>
      <w:numFmt w:val="ideographTraditional"/>
      <w:lvlText w:val="%2、"/>
      <w:lvlJc w:val="left"/>
      <w:pPr>
        <w:ind w:left="1383" w:hanging="480"/>
      </w:pPr>
    </w:lvl>
    <w:lvl w:ilvl="2" w:tplc="C258301C">
      <w:start w:val="1"/>
      <w:numFmt w:val="lowerRoman"/>
      <w:lvlText w:val="%3."/>
      <w:lvlJc w:val="right"/>
      <w:pPr>
        <w:ind w:left="1863" w:hanging="480"/>
      </w:pPr>
    </w:lvl>
    <w:lvl w:ilvl="3" w:tplc="F4727838">
      <w:start w:val="1"/>
      <w:numFmt w:val="decimal"/>
      <w:lvlText w:val="%4."/>
      <w:lvlJc w:val="left"/>
      <w:pPr>
        <w:ind w:left="2343" w:hanging="480"/>
      </w:pPr>
    </w:lvl>
    <w:lvl w:ilvl="4" w:tplc="99E45194">
      <w:start w:val="1"/>
      <w:numFmt w:val="ideographTraditional"/>
      <w:lvlText w:val="%5、"/>
      <w:lvlJc w:val="left"/>
      <w:pPr>
        <w:ind w:left="2823" w:hanging="480"/>
      </w:pPr>
    </w:lvl>
    <w:lvl w:ilvl="5" w:tplc="28DE57AE">
      <w:start w:val="1"/>
      <w:numFmt w:val="lowerRoman"/>
      <w:lvlText w:val="%6."/>
      <w:lvlJc w:val="right"/>
      <w:pPr>
        <w:ind w:left="3303" w:hanging="480"/>
      </w:pPr>
    </w:lvl>
    <w:lvl w:ilvl="6" w:tplc="4B30E9EE">
      <w:start w:val="1"/>
      <w:numFmt w:val="decimal"/>
      <w:lvlText w:val="%7."/>
      <w:lvlJc w:val="left"/>
      <w:pPr>
        <w:ind w:left="3783" w:hanging="480"/>
      </w:pPr>
    </w:lvl>
    <w:lvl w:ilvl="7" w:tplc="E0E2FA4A">
      <w:start w:val="1"/>
      <w:numFmt w:val="ideographTraditional"/>
      <w:lvlText w:val="%8、"/>
      <w:lvlJc w:val="left"/>
      <w:pPr>
        <w:ind w:left="4263" w:hanging="480"/>
      </w:pPr>
    </w:lvl>
    <w:lvl w:ilvl="8" w:tplc="7A16FEC0">
      <w:start w:val="1"/>
      <w:numFmt w:val="lowerRoman"/>
      <w:lvlText w:val="%9."/>
      <w:lvlJc w:val="right"/>
      <w:pPr>
        <w:ind w:left="4743" w:hanging="480"/>
      </w:pPr>
    </w:lvl>
  </w:abstractNum>
  <w:abstractNum w:abstractNumId="9" w15:restartNumberingAfterBreak="0">
    <w:nsid w:val="4E35025D"/>
    <w:multiLevelType w:val="hybridMultilevel"/>
    <w:tmpl w:val="49162858"/>
    <w:lvl w:ilvl="0" w:tplc="18D0583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3766EBC"/>
    <w:multiLevelType w:val="hybridMultilevel"/>
    <w:tmpl w:val="9C8C5422"/>
    <w:lvl w:ilvl="0" w:tplc="1F00CA4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66076500"/>
    <w:multiLevelType w:val="hybridMultilevel"/>
    <w:tmpl w:val="84A2B07E"/>
    <w:lvl w:ilvl="0" w:tplc="E62A5F1E">
      <w:start w:val="1"/>
      <w:numFmt w:val="decimal"/>
      <w:lvlText w:val="%1."/>
      <w:lvlJc w:val="left"/>
      <w:pPr>
        <w:ind w:left="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4" w:hanging="480"/>
      </w:pPr>
    </w:lvl>
    <w:lvl w:ilvl="2" w:tplc="0409001B" w:tentative="1">
      <w:start w:val="1"/>
      <w:numFmt w:val="lowerRoman"/>
      <w:lvlText w:val="%3."/>
      <w:lvlJc w:val="right"/>
      <w:pPr>
        <w:ind w:left="1684" w:hanging="480"/>
      </w:pPr>
    </w:lvl>
    <w:lvl w:ilvl="3" w:tplc="0409000F" w:tentative="1">
      <w:start w:val="1"/>
      <w:numFmt w:val="decimal"/>
      <w:lvlText w:val="%4."/>
      <w:lvlJc w:val="left"/>
      <w:pPr>
        <w:ind w:left="2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4" w:hanging="480"/>
      </w:pPr>
    </w:lvl>
    <w:lvl w:ilvl="5" w:tplc="0409001B" w:tentative="1">
      <w:start w:val="1"/>
      <w:numFmt w:val="lowerRoman"/>
      <w:lvlText w:val="%6."/>
      <w:lvlJc w:val="right"/>
      <w:pPr>
        <w:ind w:left="3124" w:hanging="480"/>
      </w:pPr>
    </w:lvl>
    <w:lvl w:ilvl="6" w:tplc="0409000F" w:tentative="1">
      <w:start w:val="1"/>
      <w:numFmt w:val="decimal"/>
      <w:lvlText w:val="%7."/>
      <w:lvlJc w:val="left"/>
      <w:pPr>
        <w:ind w:left="3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4" w:hanging="480"/>
      </w:pPr>
    </w:lvl>
    <w:lvl w:ilvl="8" w:tplc="0409001B" w:tentative="1">
      <w:start w:val="1"/>
      <w:numFmt w:val="lowerRoman"/>
      <w:lvlText w:val="%9."/>
      <w:lvlJc w:val="right"/>
      <w:pPr>
        <w:ind w:left="4564" w:hanging="480"/>
      </w:pPr>
    </w:lvl>
  </w:abstractNum>
  <w:abstractNum w:abstractNumId="12" w15:restartNumberingAfterBreak="0">
    <w:nsid w:val="75033281"/>
    <w:multiLevelType w:val="hybridMultilevel"/>
    <w:tmpl w:val="D4DEE490"/>
    <w:lvl w:ilvl="0" w:tplc="DDAA66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8D00960"/>
    <w:multiLevelType w:val="hybridMultilevel"/>
    <w:tmpl w:val="7FEE44E2"/>
    <w:lvl w:ilvl="0" w:tplc="E09C85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A9F6E6E"/>
    <w:multiLevelType w:val="hybridMultilevel"/>
    <w:tmpl w:val="B282A496"/>
    <w:lvl w:ilvl="0" w:tplc="8F927E98">
      <w:start w:val="1"/>
      <w:numFmt w:val="taiwaneseCountingThousand"/>
      <w:lvlText w:val="%1、"/>
      <w:lvlJc w:val="left"/>
      <w:pPr>
        <w:ind w:left="1042" w:hanging="720"/>
      </w:pPr>
      <w:rPr>
        <w:rFonts w:ascii="標楷體" w:eastAsia="標楷體" w:hAnsi="標楷體" w:cs="標楷體"/>
        <w:b w:val="0"/>
      </w:rPr>
    </w:lvl>
    <w:lvl w:ilvl="1" w:tplc="2160E1A6">
      <w:start w:val="1"/>
      <w:numFmt w:val="decimal"/>
      <w:lvlText w:val=""/>
      <w:lvlJc w:val="left"/>
    </w:lvl>
    <w:lvl w:ilvl="2" w:tplc="3800D004">
      <w:start w:val="1"/>
      <w:numFmt w:val="decimal"/>
      <w:lvlText w:val=""/>
      <w:lvlJc w:val="left"/>
    </w:lvl>
    <w:lvl w:ilvl="3" w:tplc="C658A6C4">
      <w:start w:val="1"/>
      <w:numFmt w:val="decimal"/>
      <w:lvlText w:val=""/>
      <w:lvlJc w:val="left"/>
    </w:lvl>
    <w:lvl w:ilvl="4" w:tplc="53160438">
      <w:start w:val="1"/>
      <w:numFmt w:val="decimal"/>
      <w:lvlText w:val=""/>
      <w:lvlJc w:val="left"/>
    </w:lvl>
    <w:lvl w:ilvl="5" w:tplc="2CE6C9C0">
      <w:start w:val="1"/>
      <w:numFmt w:val="decimal"/>
      <w:lvlText w:val=""/>
      <w:lvlJc w:val="left"/>
    </w:lvl>
    <w:lvl w:ilvl="6" w:tplc="542C86FC">
      <w:start w:val="1"/>
      <w:numFmt w:val="decimal"/>
      <w:lvlText w:val=""/>
      <w:lvlJc w:val="left"/>
    </w:lvl>
    <w:lvl w:ilvl="7" w:tplc="0262EB10">
      <w:start w:val="1"/>
      <w:numFmt w:val="decimal"/>
      <w:lvlText w:val=""/>
      <w:lvlJc w:val="left"/>
    </w:lvl>
    <w:lvl w:ilvl="8" w:tplc="6AC218E8">
      <w:start w:val="1"/>
      <w:numFmt w:val="decimal"/>
      <w:lvlText w:val=""/>
      <w:lvlJc w:val="left"/>
    </w:lvl>
  </w:abstractNum>
  <w:abstractNum w:abstractNumId="15" w15:restartNumberingAfterBreak="0">
    <w:nsid w:val="7CE11B71"/>
    <w:multiLevelType w:val="hybridMultilevel"/>
    <w:tmpl w:val="B308E508"/>
    <w:lvl w:ilvl="0" w:tplc="E69A378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F7F7742"/>
    <w:multiLevelType w:val="hybridMultilevel"/>
    <w:tmpl w:val="AE8A55FC"/>
    <w:lvl w:ilvl="0" w:tplc="952A12C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2"/>
  </w:num>
  <w:num w:numId="2">
    <w:abstractNumId w:val="3"/>
  </w:num>
  <w:num w:numId="3">
    <w:abstractNumId w:val="12"/>
  </w:num>
  <w:num w:numId="4">
    <w:abstractNumId w:val="0"/>
  </w:num>
  <w:num w:numId="5">
    <w:abstractNumId w:val="16"/>
  </w:num>
  <w:num w:numId="6">
    <w:abstractNumId w:val="11"/>
  </w:num>
  <w:num w:numId="7">
    <w:abstractNumId w:val="1"/>
  </w:num>
  <w:num w:numId="8">
    <w:abstractNumId w:val="5"/>
  </w:num>
  <w:num w:numId="9">
    <w:abstractNumId w:val="9"/>
  </w:num>
  <w:num w:numId="10">
    <w:abstractNumId w:val="4"/>
  </w:num>
  <w:num w:numId="11">
    <w:abstractNumId w:val="13"/>
  </w:num>
  <w:num w:numId="12">
    <w:abstractNumId w:val="7"/>
  </w:num>
  <w:num w:numId="13">
    <w:abstractNumId w:val="14"/>
  </w:num>
  <w:num w:numId="14">
    <w:abstractNumId w:val="15"/>
  </w:num>
  <w:num w:numId="15">
    <w:abstractNumId w:val="10"/>
  </w:num>
  <w:num w:numId="16">
    <w:abstractNumId w:val="6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131077" w:nlCheck="1" w:checkStyle="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280"/>
    <w:rsid w:val="00000498"/>
    <w:rsid w:val="00000FDC"/>
    <w:rsid w:val="0000114E"/>
    <w:rsid w:val="000011F0"/>
    <w:rsid w:val="00001D14"/>
    <w:rsid w:val="00002376"/>
    <w:rsid w:val="00002479"/>
    <w:rsid w:val="000032C0"/>
    <w:rsid w:val="00003668"/>
    <w:rsid w:val="000037D2"/>
    <w:rsid w:val="00003C4C"/>
    <w:rsid w:val="00004579"/>
    <w:rsid w:val="000047C1"/>
    <w:rsid w:val="00004A28"/>
    <w:rsid w:val="00004DF0"/>
    <w:rsid w:val="00005180"/>
    <w:rsid w:val="00005D09"/>
    <w:rsid w:val="00005DFE"/>
    <w:rsid w:val="0000610E"/>
    <w:rsid w:val="000071DA"/>
    <w:rsid w:val="00007455"/>
    <w:rsid w:val="0000747B"/>
    <w:rsid w:val="00007552"/>
    <w:rsid w:val="00007787"/>
    <w:rsid w:val="00007A67"/>
    <w:rsid w:val="00007B60"/>
    <w:rsid w:val="00010359"/>
    <w:rsid w:val="000107D1"/>
    <w:rsid w:val="00010B8F"/>
    <w:rsid w:val="00010D01"/>
    <w:rsid w:val="00010FBB"/>
    <w:rsid w:val="000110E1"/>
    <w:rsid w:val="000113BA"/>
    <w:rsid w:val="00011A8B"/>
    <w:rsid w:val="00011B44"/>
    <w:rsid w:val="00011E6C"/>
    <w:rsid w:val="00012354"/>
    <w:rsid w:val="00012454"/>
    <w:rsid w:val="00012A5A"/>
    <w:rsid w:val="00012F42"/>
    <w:rsid w:val="000131A1"/>
    <w:rsid w:val="000135FC"/>
    <w:rsid w:val="00013AFF"/>
    <w:rsid w:val="00013D10"/>
    <w:rsid w:val="00013F6F"/>
    <w:rsid w:val="0001410A"/>
    <w:rsid w:val="000142CD"/>
    <w:rsid w:val="00014B86"/>
    <w:rsid w:val="00015366"/>
    <w:rsid w:val="00015A88"/>
    <w:rsid w:val="00015BEB"/>
    <w:rsid w:val="00015C41"/>
    <w:rsid w:val="000160F6"/>
    <w:rsid w:val="0001668E"/>
    <w:rsid w:val="000166CC"/>
    <w:rsid w:val="000169F4"/>
    <w:rsid w:val="00016A21"/>
    <w:rsid w:val="000171AD"/>
    <w:rsid w:val="0001792C"/>
    <w:rsid w:val="00017D8B"/>
    <w:rsid w:val="00021032"/>
    <w:rsid w:val="000216D7"/>
    <w:rsid w:val="00021D28"/>
    <w:rsid w:val="00022124"/>
    <w:rsid w:val="0002221A"/>
    <w:rsid w:val="00022AD3"/>
    <w:rsid w:val="00023317"/>
    <w:rsid w:val="0002365F"/>
    <w:rsid w:val="00023E69"/>
    <w:rsid w:val="00024CE9"/>
    <w:rsid w:val="000259F4"/>
    <w:rsid w:val="00025A2A"/>
    <w:rsid w:val="00026795"/>
    <w:rsid w:val="000269AB"/>
    <w:rsid w:val="0002703B"/>
    <w:rsid w:val="00027150"/>
    <w:rsid w:val="00027932"/>
    <w:rsid w:val="00030207"/>
    <w:rsid w:val="00030A3F"/>
    <w:rsid w:val="00030A95"/>
    <w:rsid w:val="00030ED0"/>
    <w:rsid w:val="00031151"/>
    <w:rsid w:val="00031484"/>
    <w:rsid w:val="000320E1"/>
    <w:rsid w:val="00032486"/>
    <w:rsid w:val="000324D4"/>
    <w:rsid w:val="00032BC5"/>
    <w:rsid w:val="00032E43"/>
    <w:rsid w:val="00032ED8"/>
    <w:rsid w:val="00032FAB"/>
    <w:rsid w:val="00033080"/>
    <w:rsid w:val="000332D4"/>
    <w:rsid w:val="00033980"/>
    <w:rsid w:val="00033CA0"/>
    <w:rsid w:val="00033D8E"/>
    <w:rsid w:val="00033FF4"/>
    <w:rsid w:val="000342A7"/>
    <w:rsid w:val="0003448B"/>
    <w:rsid w:val="000349DA"/>
    <w:rsid w:val="00034F21"/>
    <w:rsid w:val="00035287"/>
    <w:rsid w:val="00035507"/>
    <w:rsid w:val="00035F57"/>
    <w:rsid w:val="00036A64"/>
    <w:rsid w:val="00036E0D"/>
    <w:rsid w:val="00036E8E"/>
    <w:rsid w:val="000375A8"/>
    <w:rsid w:val="000377C4"/>
    <w:rsid w:val="00037F8D"/>
    <w:rsid w:val="00040186"/>
    <w:rsid w:val="00040E0C"/>
    <w:rsid w:val="00040F05"/>
    <w:rsid w:val="000412D6"/>
    <w:rsid w:val="00041625"/>
    <w:rsid w:val="00041827"/>
    <w:rsid w:val="00041932"/>
    <w:rsid w:val="000424DC"/>
    <w:rsid w:val="00042D6D"/>
    <w:rsid w:val="000432C0"/>
    <w:rsid w:val="00043EC8"/>
    <w:rsid w:val="00044269"/>
    <w:rsid w:val="000443BD"/>
    <w:rsid w:val="000443CB"/>
    <w:rsid w:val="000448C8"/>
    <w:rsid w:val="00044A15"/>
    <w:rsid w:val="00044CC0"/>
    <w:rsid w:val="0004520B"/>
    <w:rsid w:val="00045478"/>
    <w:rsid w:val="00045C26"/>
    <w:rsid w:val="000460D1"/>
    <w:rsid w:val="0004625E"/>
    <w:rsid w:val="0004733A"/>
    <w:rsid w:val="000478CF"/>
    <w:rsid w:val="00047B64"/>
    <w:rsid w:val="00047D25"/>
    <w:rsid w:val="00050D74"/>
    <w:rsid w:val="0005107A"/>
    <w:rsid w:val="000511AB"/>
    <w:rsid w:val="000511FB"/>
    <w:rsid w:val="000517EE"/>
    <w:rsid w:val="00051A23"/>
    <w:rsid w:val="00051E8A"/>
    <w:rsid w:val="000520DF"/>
    <w:rsid w:val="000520F7"/>
    <w:rsid w:val="00052221"/>
    <w:rsid w:val="000528E6"/>
    <w:rsid w:val="00052B9C"/>
    <w:rsid w:val="00052FC5"/>
    <w:rsid w:val="00053590"/>
    <w:rsid w:val="000538B6"/>
    <w:rsid w:val="00053F91"/>
    <w:rsid w:val="000543A1"/>
    <w:rsid w:val="00054B37"/>
    <w:rsid w:val="000557D1"/>
    <w:rsid w:val="00055813"/>
    <w:rsid w:val="000562B0"/>
    <w:rsid w:val="00056326"/>
    <w:rsid w:val="000563C7"/>
    <w:rsid w:val="000573F0"/>
    <w:rsid w:val="000577E7"/>
    <w:rsid w:val="00057A8C"/>
    <w:rsid w:val="00057AF5"/>
    <w:rsid w:val="00057DDA"/>
    <w:rsid w:val="00060038"/>
    <w:rsid w:val="0006152F"/>
    <w:rsid w:val="0006154C"/>
    <w:rsid w:val="00061557"/>
    <w:rsid w:val="000616D8"/>
    <w:rsid w:val="00061770"/>
    <w:rsid w:val="000619B7"/>
    <w:rsid w:val="00061BAA"/>
    <w:rsid w:val="00061EAE"/>
    <w:rsid w:val="00061F45"/>
    <w:rsid w:val="0006234E"/>
    <w:rsid w:val="000624D8"/>
    <w:rsid w:val="000624DB"/>
    <w:rsid w:val="000629CF"/>
    <w:rsid w:val="00062A43"/>
    <w:rsid w:val="00062A88"/>
    <w:rsid w:val="00062AF1"/>
    <w:rsid w:val="00062CB7"/>
    <w:rsid w:val="0006364C"/>
    <w:rsid w:val="000637D1"/>
    <w:rsid w:val="000644DA"/>
    <w:rsid w:val="00064658"/>
    <w:rsid w:val="000649BE"/>
    <w:rsid w:val="00064AC4"/>
    <w:rsid w:val="00064D5C"/>
    <w:rsid w:val="00064D8F"/>
    <w:rsid w:val="00065192"/>
    <w:rsid w:val="00065A32"/>
    <w:rsid w:val="00065B7E"/>
    <w:rsid w:val="00066A09"/>
    <w:rsid w:val="00066B76"/>
    <w:rsid w:val="00066D67"/>
    <w:rsid w:val="00066D8F"/>
    <w:rsid w:val="00067242"/>
    <w:rsid w:val="0006732E"/>
    <w:rsid w:val="00067721"/>
    <w:rsid w:val="00067796"/>
    <w:rsid w:val="000679A0"/>
    <w:rsid w:val="00067D5C"/>
    <w:rsid w:val="00067E9D"/>
    <w:rsid w:val="0007071C"/>
    <w:rsid w:val="000709CC"/>
    <w:rsid w:val="000710D6"/>
    <w:rsid w:val="0007152C"/>
    <w:rsid w:val="00071554"/>
    <w:rsid w:val="000716B1"/>
    <w:rsid w:val="00071814"/>
    <w:rsid w:val="00071C3D"/>
    <w:rsid w:val="00071CEA"/>
    <w:rsid w:val="00071DC6"/>
    <w:rsid w:val="00071E6A"/>
    <w:rsid w:val="00071F23"/>
    <w:rsid w:val="0007200A"/>
    <w:rsid w:val="0007264A"/>
    <w:rsid w:val="000728E1"/>
    <w:rsid w:val="00072CED"/>
    <w:rsid w:val="00072F15"/>
    <w:rsid w:val="0007323C"/>
    <w:rsid w:val="00073245"/>
    <w:rsid w:val="00073B41"/>
    <w:rsid w:val="00073EF9"/>
    <w:rsid w:val="000740B3"/>
    <w:rsid w:val="00074560"/>
    <w:rsid w:val="00074C46"/>
    <w:rsid w:val="00074CDB"/>
    <w:rsid w:val="00075279"/>
    <w:rsid w:val="00075C95"/>
    <w:rsid w:val="00076083"/>
    <w:rsid w:val="000760E1"/>
    <w:rsid w:val="00076444"/>
    <w:rsid w:val="0007656F"/>
    <w:rsid w:val="00076609"/>
    <w:rsid w:val="00076989"/>
    <w:rsid w:val="00076E2A"/>
    <w:rsid w:val="0007708E"/>
    <w:rsid w:val="00077140"/>
    <w:rsid w:val="00077B37"/>
    <w:rsid w:val="00077C7E"/>
    <w:rsid w:val="00080074"/>
    <w:rsid w:val="0008013D"/>
    <w:rsid w:val="000801B7"/>
    <w:rsid w:val="000802A6"/>
    <w:rsid w:val="00080476"/>
    <w:rsid w:val="00080CB3"/>
    <w:rsid w:val="00080E73"/>
    <w:rsid w:val="000815F0"/>
    <w:rsid w:val="00081738"/>
    <w:rsid w:val="00081BF0"/>
    <w:rsid w:val="00081F23"/>
    <w:rsid w:val="0008252E"/>
    <w:rsid w:val="00082601"/>
    <w:rsid w:val="00083320"/>
    <w:rsid w:val="00083390"/>
    <w:rsid w:val="000833B9"/>
    <w:rsid w:val="00083661"/>
    <w:rsid w:val="000838FC"/>
    <w:rsid w:val="00083946"/>
    <w:rsid w:val="00083ED0"/>
    <w:rsid w:val="00084193"/>
    <w:rsid w:val="00084302"/>
    <w:rsid w:val="000847F5"/>
    <w:rsid w:val="0008491C"/>
    <w:rsid w:val="00084D1B"/>
    <w:rsid w:val="00084F18"/>
    <w:rsid w:val="00085140"/>
    <w:rsid w:val="000853F9"/>
    <w:rsid w:val="000856DE"/>
    <w:rsid w:val="00085AC2"/>
    <w:rsid w:val="00085B0F"/>
    <w:rsid w:val="00086915"/>
    <w:rsid w:val="00086D36"/>
    <w:rsid w:val="00087330"/>
    <w:rsid w:val="000873BF"/>
    <w:rsid w:val="00087567"/>
    <w:rsid w:val="00087836"/>
    <w:rsid w:val="00087A7A"/>
    <w:rsid w:val="00090135"/>
    <w:rsid w:val="0009027B"/>
    <w:rsid w:val="0009163D"/>
    <w:rsid w:val="000916F7"/>
    <w:rsid w:val="0009189C"/>
    <w:rsid w:val="000918E6"/>
    <w:rsid w:val="00091CC1"/>
    <w:rsid w:val="00091FEB"/>
    <w:rsid w:val="0009222B"/>
    <w:rsid w:val="00092356"/>
    <w:rsid w:val="000926B5"/>
    <w:rsid w:val="00092761"/>
    <w:rsid w:val="000938F2"/>
    <w:rsid w:val="00093AD3"/>
    <w:rsid w:val="00093C8F"/>
    <w:rsid w:val="00093D61"/>
    <w:rsid w:val="000942F8"/>
    <w:rsid w:val="000951DD"/>
    <w:rsid w:val="00095419"/>
    <w:rsid w:val="000954EA"/>
    <w:rsid w:val="000960EF"/>
    <w:rsid w:val="000961B1"/>
    <w:rsid w:val="00096AAF"/>
    <w:rsid w:val="00097208"/>
    <w:rsid w:val="000A01A2"/>
    <w:rsid w:val="000A0AE7"/>
    <w:rsid w:val="000A0D6D"/>
    <w:rsid w:val="000A0EA6"/>
    <w:rsid w:val="000A1B08"/>
    <w:rsid w:val="000A22E6"/>
    <w:rsid w:val="000A2690"/>
    <w:rsid w:val="000A2746"/>
    <w:rsid w:val="000A2AA1"/>
    <w:rsid w:val="000A2DBD"/>
    <w:rsid w:val="000A37D9"/>
    <w:rsid w:val="000A37FB"/>
    <w:rsid w:val="000A44E5"/>
    <w:rsid w:val="000A4532"/>
    <w:rsid w:val="000A4938"/>
    <w:rsid w:val="000A49F3"/>
    <w:rsid w:val="000A5275"/>
    <w:rsid w:val="000A530C"/>
    <w:rsid w:val="000A58DC"/>
    <w:rsid w:val="000A59C9"/>
    <w:rsid w:val="000A5BFD"/>
    <w:rsid w:val="000A61D0"/>
    <w:rsid w:val="000A62DE"/>
    <w:rsid w:val="000A6633"/>
    <w:rsid w:val="000A6F88"/>
    <w:rsid w:val="000A7454"/>
    <w:rsid w:val="000A77CB"/>
    <w:rsid w:val="000A7BDA"/>
    <w:rsid w:val="000B008B"/>
    <w:rsid w:val="000B01C1"/>
    <w:rsid w:val="000B05CF"/>
    <w:rsid w:val="000B1273"/>
    <w:rsid w:val="000B1864"/>
    <w:rsid w:val="000B249B"/>
    <w:rsid w:val="000B2E4A"/>
    <w:rsid w:val="000B3A03"/>
    <w:rsid w:val="000B3B75"/>
    <w:rsid w:val="000B4109"/>
    <w:rsid w:val="000B4F0B"/>
    <w:rsid w:val="000B51DF"/>
    <w:rsid w:val="000B5666"/>
    <w:rsid w:val="000B5F3C"/>
    <w:rsid w:val="000B6336"/>
    <w:rsid w:val="000B7333"/>
    <w:rsid w:val="000B7AB8"/>
    <w:rsid w:val="000C0313"/>
    <w:rsid w:val="000C0445"/>
    <w:rsid w:val="000C08A4"/>
    <w:rsid w:val="000C0900"/>
    <w:rsid w:val="000C106C"/>
    <w:rsid w:val="000C10AD"/>
    <w:rsid w:val="000C1516"/>
    <w:rsid w:val="000C1D4C"/>
    <w:rsid w:val="000C1E7D"/>
    <w:rsid w:val="000C23B7"/>
    <w:rsid w:val="000C24B1"/>
    <w:rsid w:val="000C2CA6"/>
    <w:rsid w:val="000C3329"/>
    <w:rsid w:val="000C39DF"/>
    <w:rsid w:val="000C3B5D"/>
    <w:rsid w:val="000C4202"/>
    <w:rsid w:val="000C44AD"/>
    <w:rsid w:val="000C461A"/>
    <w:rsid w:val="000C4AA6"/>
    <w:rsid w:val="000C4B8D"/>
    <w:rsid w:val="000C4CEA"/>
    <w:rsid w:val="000C4DF4"/>
    <w:rsid w:val="000C51A4"/>
    <w:rsid w:val="000C5537"/>
    <w:rsid w:val="000C586E"/>
    <w:rsid w:val="000C5C7F"/>
    <w:rsid w:val="000C5E22"/>
    <w:rsid w:val="000C6013"/>
    <w:rsid w:val="000C6653"/>
    <w:rsid w:val="000C68A5"/>
    <w:rsid w:val="000C6B1A"/>
    <w:rsid w:val="000C6BD1"/>
    <w:rsid w:val="000C6C4C"/>
    <w:rsid w:val="000C6D84"/>
    <w:rsid w:val="000C70D6"/>
    <w:rsid w:val="000C7469"/>
    <w:rsid w:val="000C7538"/>
    <w:rsid w:val="000D0240"/>
    <w:rsid w:val="000D0597"/>
    <w:rsid w:val="000D0C60"/>
    <w:rsid w:val="000D0D23"/>
    <w:rsid w:val="000D0DFF"/>
    <w:rsid w:val="000D1080"/>
    <w:rsid w:val="000D14BA"/>
    <w:rsid w:val="000D231A"/>
    <w:rsid w:val="000D23B5"/>
    <w:rsid w:val="000D271F"/>
    <w:rsid w:val="000D28F5"/>
    <w:rsid w:val="000D2FBE"/>
    <w:rsid w:val="000D323F"/>
    <w:rsid w:val="000D3312"/>
    <w:rsid w:val="000D359B"/>
    <w:rsid w:val="000D35DE"/>
    <w:rsid w:val="000D3878"/>
    <w:rsid w:val="000D3C94"/>
    <w:rsid w:val="000D3F6D"/>
    <w:rsid w:val="000D49C2"/>
    <w:rsid w:val="000D5320"/>
    <w:rsid w:val="000D5B0F"/>
    <w:rsid w:val="000D5B57"/>
    <w:rsid w:val="000D5BC4"/>
    <w:rsid w:val="000D5C16"/>
    <w:rsid w:val="000D6329"/>
    <w:rsid w:val="000D72A6"/>
    <w:rsid w:val="000D77A5"/>
    <w:rsid w:val="000D7D30"/>
    <w:rsid w:val="000D7E6D"/>
    <w:rsid w:val="000E057F"/>
    <w:rsid w:val="000E0583"/>
    <w:rsid w:val="000E0A52"/>
    <w:rsid w:val="000E0B99"/>
    <w:rsid w:val="000E0CB3"/>
    <w:rsid w:val="000E0D8B"/>
    <w:rsid w:val="000E0EEE"/>
    <w:rsid w:val="000E1531"/>
    <w:rsid w:val="000E18A9"/>
    <w:rsid w:val="000E1A5F"/>
    <w:rsid w:val="000E256C"/>
    <w:rsid w:val="000E2693"/>
    <w:rsid w:val="000E3081"/>
    <w:rsid w:val="000E324A"/>
    <w:rsid w:val="000E3499"/>
    <w:rsid w:val="000E390C"/>
    <w:rsid w:val="000E3BAD"/>
    <w:rsid w:val="000E4514"/>
    <w:rsid w:val="000E4861"/>
    <w:rsid w:val="000E4B58"/>
    <w:rsid w:val="000E4C31"/>
    <w:rsid w:val="000E4D33"/>
    <w:rsid w:val="000E4E34"/>
    <w:rsid w:val="000E4F68"/>
    <w:rsid w:val="000E4FCC"/>
    <w:rsid w:val="000E51BA"/>
    <w:rsid w:val="000E54F0"/>
    <w:rsid w:val="000E572B"/>
    <w:rsid w:val="000E58B6"/>
    <w:rsid w:val="000E5935"/>
    <w:rsid w:val="000E5BD7"/>
    <w:rsid w:val="000E5C52"/>
    <w:rsid w:val="000E5F2C"/>
    <w:rsid w:val="000E64E6"/>
    <w:rsid w:val="000E6F77"/>
    <w:rsid w:val="000E762B"/>
    <w:rsid w:val="000E79A4"/>
    <w:rsid w:val="000E7DD5"/>
    <w:rsid w:val="000E7F31"/>
    <w:rsid w:val="000F03ED"/>
    <w:rsid w:val="000F063D"/>
    <w:rsid w:val="000F0884"/>
    <w:rsid w:val="000F0918"/>
    <w:rsid w:val="000F0B69"/>
    <w:rsid w:val="000F18A2"/>
    <w:rsid w:val="000F220F"/>
    <w:rsid w:val="000F22C7"/>
    <w:rsid w:val="000F26AB"/>
    <w:rsid w:val="000F27AF"/>
    <w:rsid w:val="000F2951"/>
    <w:rsid w:val="000F2C46"/>
    <w:rsid w:val="000F3489"/>
    <w:rsid w:val="000F355F"/>
    <w:rsid w:val="000F38BC"/>
    <w:rsid w:val="000F3AF8"/>
    <w:rsid w:val="000F3C7F"/>
    <w:rsid w:val="000F3CA3"/>
    <w:rsid w:val="000F3FA9"/>
    <w:rsid w:val="000F42B5"/>
    <w:rsid w:val="000F4645"/>
    <w:rsid w:val="000F46D7"/>
    <w:rsid w:val="000F4E52"/>
    <w:rsid w:val="000F6131"/>
    <w:rsid w:val="000F6478"/>
    <w:rsid w:val="000F68D7"/>
    <w:rsid w:val="000F6910"/>
    <w:rsid w:val="000F6B6A"/>
    <w:rsid w:val="000F6BDE"/>
    <w:rsid w:val="000F7860"/>
    <w:rsid w:val="000F7935"/>
    <w:rsid w:val="000F7BD1"/>
    <w:rsid w:val="001004A1"/>
    <w:rsid w:val="00100629"/>
    <w:rsid w:val="0010075B"/>
    <w:rsid w:val="0010079F"/>
    <w:rsid w:val="001007F8"/>
    <w:rsid w:val="001008D1"/>
    <w:rsid w:val="00100B13"/>
    <w:rsid w:val="00100C42"/>
    <w:rsid w:val="00100D29"/>
    <w:rsid w:val="00100F0D"/>
    <w:rsid w:val="0010129B"/>
    <w:rsid w:val="00101488"/>
    <w:rsid w:val="00101A0D"/>
    <w:rsid w:val="00101BAF"/>
    <w:rsid w:val="001021AE"/>
    <w:rsid w:val="00102567"/>
    <w:rsid w:val="001028D2"/>
    <w:rsid w:val="00103000"/>
    <w:rsid w:val="00103451"/>
    <w:rsid w:val="0010374E"/>
    <w:rsid w:val="0010443A"/>
    <w:rsid w:val="00104596"/>
    <w:rsid w:val="001045E3"/>
    <w:rsid w:val="00104E33"/>
    <w:rsid w:val="0010604C"/>
    <w:rsid w:val="00106FE2"/>
    <w:rsid w:val="00107079"/>
    <w:rsid w:val="0010707D"/>
    <w:rsid w:val="001073EE"/>
    <w:rsid w:val="001076F7"/>
    <w:rsid w:val="001079DF"/>
    <w:rsid w:val="00107A2D"/>
    <w:rsid w:val="00107E09"/>
    <w:rsid w:val="00110957"/>
    <w:rsid w:val="00110AD8"/>
    <w:rsid w:val="00110CDD"/>
    <w:rsid w:val="00110D0C"/>
    <w:rsid w:val="00110F3E"/>
    <w:rsid w:val="0011101E"/>
    <w:rsid w:val="00111485"/>
    <w:rsid w:val="00111546"/>
    <w:rsid w:val="00111BA5"/>
    <w:rsid w:val="00111D60"/>
    <w:rsid w:val="00112A2F"/>
    <w:rsid w:val="00112B3D"/>
    <w:rsid w:val="00112D0F"/>
    <w:rsid w:val="00112D6B"/>
    <w:rsid w:val="001131DB"/>
    <w:rsid w:val="00113545"/>
    <w:rsid w:val="00113CF7"/>
    <w:rsid w:val="001142EA"/>
    <w:rsid w:val="00114362"/>
    <w:rsid w:val="0011440F"/>
    <w:rsid w:val="001146A4"/>
    <w:rsid w:val="00114858"/>
    <w:rsid w:val="00114961"/>
    <w:rsid w:val="00114C57"/>
    <w:rsid w:val="0011509A"/>
    <w:rsid w:val="001155A6"/>
    <w:rsid w:val="00115719"/>
    <w:rsid w:val="00116A48"/>
    <w:rsid w:val="00116B73"/>
    <w:rsid w:val="0011713C"/>
    <w:rsid w:val="00117922"/>
    <w:rsid w:val="00117BDC"/>
    <w:rsid w:val="00117C45"/>
    <w:rsid w:val="001202ED"/>
    <w:rsid w:val="00120B27"/>
    <w:rsid w:val="00120C7E"/>
    <w:rsid w:val="00120CA0"/>
    <w:rsid w:val="00120DD9"/>
    <w:rsid w:val="00120FFD"/>
    <w:rsid w:val="0012104B"/>
    <w:rsid w:val="00121433"/>
    <w:rsid w:val="0012146F"/>
    <w:rsid w:val="00121548"/>
    <w:rsid w:val="0012237C"/>
    <w:rsid w:val="00122566"/>
    <w:rsid w:val="00122A61"/>
    <w:rsid w:val="00123021"/>
    <w:rsid w:val="00123375"/>
    <w:rsid w:val="0012343D"/>
    <w:rsid w:val="00123D38"/>
    <w:rsid w:val="00124071"/>
    <w:rsid w:val="00124142"/>
    <w:rsid w:val="00124418"/>
    <w:rsid w:val="0012441F"/>
    <w:rsid w:val="00124BD5"/>
    <w:rsid w:val="00124F92"/>
    <w:rsid w:val="001252AB"/>
    <w:rsid w:val="00125F55"/>
    <w:rsid w:val="00126166"/>
    <w:rsid w:val="001264D1"/>
    <w:rsid w:val="00126ABF"/>
    <w:rsid w:val="001270BD"/>
    <w:rsid w:val="00127B83"/>
    <w:rsid w:val="00127E33"/>
    <w:rsid w:val="00127FC2"/>
    <w:rsid w:val="0013004B"/>
    <w:rsid w:val="0013058D"/>
    <w:rsid w:val="0013061A"/>
    <w:rsid w:val="001309E4"/>
    <w:rsid w:val="00130B47"/>
    <w:rsid w:val="00130EE6"/>
    <w:rsid w:val="0013147D"/>
    <w:rsid w:val="001316A8"/>
    <w:rsid w:val="00131717"/>
    <w:rsid w:val="00131B6C"/>
    <w:rsid w:val="00131D9B"/>
    <w:rsid w:val="00132001"/>
    <w:rsid w:val="00132899"/>
    <w:rsid w:val="00132AF0"/>
    <w:rsid w:val="00133CCE"/>
    <w:rsid w:val="00134DBA"/>
    <w:rsid w:val="0013501C"/>
    <w:rsid w:val="001358E9"/>
    <w:rsid w:val="00136810"/>
    <w:rsid w:val="00136B62"/>
    <w:rsid w:val="00136B6E"/>
    <w:rsid w:val="00137068"/>
    <w:rsid w:val="00137450"/>
    <w:rsid w:val="0013763B"/>
    <w:rsid w:val="00137645"/>
    <w:rsid w:val="00137741"/>
    <w:rsid w:val="00137AA9"/>
    <w:rsid w:val="00137C98"/>
    <w:rsid w:val="001402CF"/>
    <w:rsid w:val="001403B4"/>
    <w:rsid w:val="001403B6"/>
    <w:rsid w:val="00140930"/>
    <w:rsid w:val="00140DAE"/>
    <w:rsid w:val="0014112E"/>
    <w:rsid w:val="0014118F"/>
    <w:rsid w:val="001414A9"/>
    <w:rsid w:val="001416D4"/>
    <w:rsid w:val="00141DCC"/>
    <w:rsid w:val="00142197"/>
    <w:rsid w:val="0014247C"/>
    <w:rsid w:val="00142D46"/>
    <w:rsid w:val="00143403"/>
    <w:rsid w:val="0014341E"/>
    <w:rsid w:val="00143E89"/>
    <w:rsid w:val="001440F3"/>
    <w:rsid w:val="001448C3"/>
    <w:rsid w:val="00145418"/>
    <w:rsid w:val="001456AB"/>
    <w:rsid w:val="00145989"/>
    <w:rsid w:val="00145E9F"/>
    <w:rsid w:val="00146327"/>
    <w:rsid w:val="001463A2"/>
    <w:rsid w:val="00146994"/>
    <w:rsid w:val="00146AB6"/>
    <w:rsid w:val="00146BA6"/>
    <w:rsid w:val="00146C51"/>
    <w:rsid w:val="00146D5D"/>
    <w:rsid w:val="00146E65"/>
    <w:rsid w:val="00147243"/>
    <w:rsid w:val="0014731E"/>
    <w:rsid w:val="00147389"/>
    <w:rsid w:val="001475AB"/>
    <w:rsid w:val="001475FF"/>
    <w:rsid w:val="001476C1"/>
    <w:rsid w:val="00147FB3"/>
    <w:rsid w:val="00150098"/>
    <w:rsid w:val="001501F5"/>
    <w:rsid w:val="001502D5"/>
    <w:rsid w:val="00150CB7"/>
    <w:rsid w:val="00151322"/>
    <w:rsid w:val="00151414"/>
    <w:rsid w:val="001516C7"/>
    <w:rsid w:val="0015223E"/>
    <w:rsid w:val="001523FF"/>
    <w:rsid w:val="00152914"/>
    <w:rsid w:val="001529B7"/>
    <w:rsid w:val="001538AF"/>
    <w:rsid w:val="001538E9"/>
    <w:rsid w:val="001540DF"/>
    <w:rsid w:val="001543F0"/>
    <w:rsid w:val="00154605"/>
    <w:rsid w:val="001546E2"/>
    <w:rsid w:val="001549E4"/>
    <w:rsid w:val="00154ADB"/>
    <w:rsid w:val="00155BCF"/>
    <w:rsid w:val="0015627F"/>
    <w:rsid w:val="0015645D"/>
    <w:rsid w:val="001567DD"/>
    <w:rsid w:val="00156FC6"/>
    <w:rsid w:val="001575D1"/>
    <w:rsid w:val="00157891"/>
    <w:rsid w:val="00157CFA"/>
    <w:rsid w:val="00157DB2"/>
    <w:rsid w:val="001605A8"/>
    <w:rsid w:val="00160678"/>
    <w:rsid w:val="00160814"/>
    <w:rsid w:val="00160F8E"/>
    <w:rsid w:val="0016121F"/>
    <w:rsid w:val="00161C8D"/>
    <w:rsid w:val="00161F53"/>
    <w:rsid w:val="001621C7"/>
    <w:rsid w:val="00162236"/>
    <w:rsid w:val="00162D30"/>
    <w:rsid w:val="00162D36"/>
    <w:rsid w:val="0016347E"/>
    <w:rsid w:val="00163796"/>
    <w:rsid w:val="00163914"/>
    <w:rsid w:val="00163C46"/>
    <w:rsid w:val="00163ED1"/>
    <w:rsid w:val="00163FBB"/>
    <w:rsid w:val="00164281"/>
    <w:rsid w:val="00164300"/>
    <w:rsid w:val="001649E6"/>
    <w:rsid w:val="00164CE9"/>
    <w:rsid w:val="00164F03"/>
    <w:rsid w:val="0016518F"/>
    <w:rsid w:val="00165561"/>
    <w:rsid w:val="0016561E"/>
    <w:rsid w:val="001658EC"/>
    <w:rsid w:val="00165BE1"/>
    <w:rsid w:val="00166933"/>
    <w:rsid w:val="00166FAF"/>
    <w:rsid w:val="001672F2"/>
    <w:rsid w:val="00167507"/>
    <w:rsid w:val="00170010"/>
    <w:rsid w:val="001702C3"/>
    <w:rsid w:val="0017068A"/>
    <w:rsid w:val="001706CD"/>
    <w:rsid w:val="00170A11"/>
    <w:rsid w:val="00170B8D"/>
    <w:rsid w:val="00170F14"/>
    <w:rsid w:val="00171332"/>
    <w:rsid w:val="001713D5"/>
    <w:rsid w:val="001713E0"/>
    <w:rsid w:val="00171493"/>
    <w:rsid w:val="0017152C"/>
    <w:rsid w:val="0017213E"/>
    <w:rsid w:val="0017259F"/>
    <w:rsid w:val="00172C97"/>
    <w:rsid w:val="00173226"/>
    <w:rsid w:val="001734B7"/>
    <w:rsid w:val="0017353D"/>
    <w:rsid w:val="00173881"/>
    <w:rsid w:val="001738B5"/>
    <w:rsid w:val="00173D98"/>
    <w:rsid w:val="0017443B"/>
    <w:rsid w:val="00174E3C"/>
    <w:rsid w:val="00174E70"/>
    <w:rsid w:val="00174F1F"/>
    <w:rsid w:val="00175463"/>
    <w:rsid w:val="001754BC"/>
    <w:rsid w:val="001757D3"/>
    <w:rsid w:val="00175DB0"/>
    <w:rsid w:val="001763B3"/>
    <w:rsid w:val="00176741"/>
    <w:rsid w:val="00176EAA"/>
    <w:rsid w:val="00176F68"/>
    <w:rsid w:val="001775A1"/>
    <w:rsid w:val="001776E8"/>
    <w:rsid w:val="00177B71"/>
    <w:rsid w:val="00177D4A"/>
    <w:rsid w:val="001800B2"/>
    <w:rsid w:val="00180266"/>
    <w:rsid w:val="00180762"/>
    <w:rsid w:val="00180F7E"/>
    <w:rsid w:val="001811D8"/>
    <w:rsid w:val="00181A55"/>
    <w:rsid w:val="00181EDD"/>
    <w:rsid w:val="00181F34"/>
    <w:rsid w:val="0018216D"/>
    <w:rsid w:val="00182891"/>
    <w:rsid w:val="00182893"/>
    <w:rsid w:val="001830BA"/>
    <w:rsid w:val="00183367"/>
    <w:rsid w:val="0018392A"/>
    <w:rsid w:val="00183F2C"/>
    <w:rsid w:val="001842AA"/>
    <w:rsid w:val="00185159"/>
    <w:rsid w:val="001856D9"/>
    <w:rsid w:val="0018572D"/>
    <w:rsid w:val="00185BA4"/>
    <w:rsid w:val="00186D3F"/>
    <w:rsid w:val="00186E35"/>
    <w:rsid w:val="00187DBF"/>
    <w:rsid w:val="00187E41"/>
    <w:rsid w:val="001902D1"/>
    <w:rsid w:val="0019031C"/>
    <w:rsid w:val="001905FD"/>
    <w:rsid w:val="0019062E"/>
    <w:rsid w:val="00190703"/>
    <w:rsid w:val="001907B8"/>
    <w:rsid w:val="00190AF5"/>
    <w:rsid w:val="00190CBF"/>
    <w:rsid w:val="00190D6D"/>
    <w:rsid w:val="00190FF7"/>
    <w:rsid w:val="0019136F"/>
    <w:rsid w:val="001914E6"/>
    <w:rsid w:val="00191CA4"/>
    <w:rsid w:val="00192148"/>
    <w:rsid w:val="00192193"/>
    <w:rsid w:val="001922FB"/>
    <w:rsid w:val="001925F0"/>
    <w:rsid w:val="00192622"/>
    <w:rsid w:val="00193131"/>
    <w:rsid w:val="0019327C"/>
    <w:rsid w:val="0019338F"/>
    <w:rsid w:val="0019348C"/>
    <w:rsid w:val="00193B6D"/>
    <w:rsid w:val="00193D97"/>
    <w:rsid w:val="001940D5"/>
    <w:rsid w:val="00194258"/>
    <w:rsid w:val="001945EB"/>
    <w:rsid w:val="00194628"/>
    <w:rsid w:val="00194922"/>
    <w:rsid w:val="00194A6D"/>
    <w:rsid w:val="00194AFC"/>
    <w:rsid w:val="001950AC"/>
    <w:rsid w:val="0019552F"/>
    <w:rsid w:val="001965BD"/>
    <w:rsid w:val="00196601"/>
    <w:rsid w:val="00196845"/>
    <w:rsid w:val="00196C98"/>
    <w:rsid w:val="00196EA9"/>
    <w:rsid w:val="00197192"/>
    <w:rsid w:val="00197455"/>
    <w:rsid w:val="00197868"/>
    <w:rsid w:val="00197C6E"/>
    <w:rsid w:val="001A0036"/>
    <w:rsid w:val="001A0245"/>
    <w:rsid w:val="001A091A"/>
    <w:rsid w:val="001A099C"/>
    <w:rsid w:val="001A0CCB"/>
    <w:rsid w:val="001A0DED"/>
    <w:rsid w:val="001A1123"/>
    <w:rsid w:val="001A140D"/>
    <w:rsid w:val="001A19B0"/>
    <w:rsid w:val="001A1A2D"/>
    <w:rsid w:val="001A1B5B"/>
    <w:rsid w:val="001A2208"/>
    <w:rsid w:val="001A27F7"/>
    <w:rsid w:val="001A303B"/>
    <w:rsid w:val="001A30F8"/>
    <w:rsid w:val="001A325A"/>
    <w:rsid w:val="001A395F"/>
    <w:rsid w:val="001A3A55"/>
    <w:rsid w:val="001A4D7E"/>
    <w:rsid w:val="001A4D8C"/>
    <w:rsid w:val="001A556D"/>
    <w:rsid w:val="001A5A9C"/>
    <w:rsid w:val="001A648A"/>
    <w:rsid w:val="001A67F7"/>
    <w:rsid w:val="001A7159"/>
    <w:rsid w:val="001A7699"/>
    <w:rsid w:val="001B14FF"/>
    <w:rsid w:val="001B1831"/>
    <w:rsid w:val="001B1C8D"/>
    <w:rsid w:val="001B1EDD"/>
    <w:rsid w:val="001B202D"/>
    <w:rsid w:val="001B2B37"/>
    <w:rsid w:val="001B2D16"/>
    <w:rsid w:val="001B2EC8"/>
    <w:rsid w:val="001B314B"/>
    <w:rsid w:val="001B3874"/>
    <w:rsid w:val="001B3BCA"/>
    <w:rsid w:val="001B3BF3"/>
    <w:rsid w:val="001B3FDD"/>
    <w:rsid w:val="001B3FDF"/>
    <w:rsid w:val="001B474B"/>
    <w:rsid w:val="001B4957"/>
    <w:rsid w:val="001B5169"/>
    <w:rsid w:val="001B5279"/>
    <w:rsid w:val="001B59D3"/>
    <w:rsid w:val="001B5E77"/>
    <w:rsid w:val="001B65A2"/>
    <w:rsid w:val="001B6794"/>
    <w:rsid w:val="001B68C6"/>
    <w:rsid w:val="001B69F1"/>
    <w:rsid w:val="001B6C8C"/>
    <w:rsid w:val="001B6D6B"/>
    <w:rsid w:val="001B7018"/>
    <w:rsid w:val="001B72BF"/>
    <w:rsid w:val="001B7C21"/>
    <w:rsid w:val="001C00A7"/>
    <w:rsid w:val="001C03A5"/>
    <w:rsid w:val="001C1130"/>
    <w:rsid w:val="001C1526"/>
    <w:rsid w:val="001C20C9"/>
    <w:rsid w:val="001C20EE"/>
    <w:rsid w:val="001C2296"/>
    <w:rsid w:val="001C2610"/>
    <w:rsid w:val="001C2616"/>
    <w:rsid w:val="001C2D6D"/>
    <w:rsid w:val="001C3377"/>
    <w:rsid w:val="001C3711"/>
    <w:rsid w:val="001C372A"/>
    <w:rsid w:val="001C3936"/>
    <w:rsid w:val="001C42F8"/>
    <w:rsid w:val="001C4A75"/>
    <w:rsid w:val="001C6312"/>
    <w:rsid w:val="001C6C2D"/>
    <w:rsid w:val="001C6CB2"/>
    <w:rsid w:val="001C6FAF"/>
    <w:rsid w:val="001C7002"/>
    <w:rsid w:val="001C73B4"/>
    <w:rsid w:val="001C75A2"/>
    <w:rsid w:val="001D0F8C"/>
    <w:rsid w:val="001D17C3"/>
    <w:rsid w:val="001D1F43"/>
    <w:rsid w:val="001D24C3"/>
    <w:rsid w:val="001D31BD"/>
    <w:rsid w:val="001D36D9"/>
    <w:rsid w:val="001D3B1B"/>
    <w:rsid w:val="001D3E21"/>
    <w:rsid w:val="001D4B2E"/>
    <w:rsid w:val="001D4D0D"/>
    <w:rsid w:val="001D5575"/>
    <w:rsid w:val="001D56CE"/>
    <w:rsid w:val="001D579A"/>
    <w:rsid w:val="001D5B1C"/>
    <w:rsid w:val="001D5BD4"/>
    <w:rsid w:val="001D5FD2"/>
    <w:rsid w:val="001D676A"/>
    <w:rsid w:val="001D6842"/>
    <w:rsid w:val="001D6889"/>
    <w:rsid w:val="001D6EE8"/>
    <w:rsid w:val="001D6F78"/>
    <w:rsid w:val="001D731C"/>
    <w:rsid w:val="001D760F"/>
    <w:rsid w:val="001D7F03"/>
    <w:rsid w:val="001D7F7C"/>
    <w:rsid w:val="001E01ED"/>
    <w:rsid w:val="001E1009"/>
    <w:rsid w:val="001E1661"/>
    <w:rsid w:val="001E17E5"/>
    <w:rsid w:val="001E2345"/>
    <w:rsid w:val="001E2881"/>
    <w:rsid w:val="001E2AC9"/>
    <w:rsid w:val="001E3916"/>
    <w:rsid w:val="001E3E8B"/>
    <w:rsid w:val="001E4F66"/>
    <w:rsid w:val="001E5434"/>
    <w:rsid w:val="001E5605"/>
    <w:rsid w:val="001E5A6B"/>
    <w:rsid w:val="001E5C2F"/>
    <w:rsid w:val="001E7991"/>
    <w:rsid w:val="001E7D0C"/>
    <w:rsid w:val="001F00A7"/>
    <w:rsid w:val="001F01EC"/>
    <w:rsid w:val="001F04C8"/>
    <w:rsid w:val="001F0779"/>
    <w:rsid w:val="001F09E0"/>
    <w:rsid w:val="001F0B1E"/>
    <w:rsid w:val="001F145F"/>
    <w:rsid w:val="001F2A40"/>
    <w:rsid w:val="001F2F40"/>
    <w:rsid w:val="001F3214"/>
    <w:rsid w:val="001F326A"/>
    <w:rsid w:val="001F3592"/>
    <w:rsid w:val="001F3A3B"/>
    <w:rsid w:val="001F437B"/>
    <w:rsid w:val="001F47D7"/>
    <w:rsid w:val="001F4811"/>
    <w:rsid w:val="001F4E91"/>
    <w:rsid w:val="001F4F09"/>
    <w:rsid w:val="001F50E1"/>
    <w:rsid w:val="001F573B"/>
    <w:rsid w:val="001F57DD"/>
    <w:rsid w:val="001F5B33"/>
    <w:rsid w:val="001F5BE5"/>
    <w:rsid w:val="001F5D75"/>
    <w:rsid w:val="001F5DEB"/>
    <w:rsid w:val="001F60ED"/>
    <w:rsid w:val="001F6530"/>
    <w:rsid w:val="001F65A7"/>
    <w:rsid w:val="001F6C2E"/>
    <w:rsid w:val="001F6C54"/>
    <w:rsid w:val="001F6FA7"/>
    <w:rsid w:val="001F72D0"/>
    <w:rsid w:val="001F77B3"/>
    <w:rsid w:val="001F7DEF"/>
    <w:rsid w:val="00200010"/>
    <w:rsid w:val="00200560"/>
    <w:rsid w:val="00200DD1"/>
    <w:rsid w:val="002013C1"/>
    <w:rsid w:val="00202054"/>
    <w:rsid w:val="00202489"/>
    <w:rsid w:val="0020248F"/>
    <w:rsid w:val="00202AFB"/>
    <w:rsid w:val="00202D9A"/>
    <w:rsid w:val="00202DC1"/>
    <w:rsid w:val="00202DD7"/>
    <w:rsid w:val="00203252"/>
    <w:rsid w:val="002036AE"/>
    <w:rsid w:val="00203793"/>
    <w:rsid w:val="00204245"/>
    <w:rsid w:val="00204F08"/>
    <w:rsid w:val="002050C2"/>
    <w:rsid w:val="00205159"/>
    <w:rsid w:val="00205536"/>
    <w:rsid w:val="0020572C"/>
    <w:rsid w:val="00205CE1"/>
    <w:rsid w:val="00206FDC"/>
    <w:rsid w:val="002074FA"/>
    <w:rsid w:val="002076AB"/>
    <w:rsid w:val="00207A86"/>
    <w:rsid w:val="00207D7A"/>
    <w:rsid w:val="00210C96"/>
    <w:rsid w:val="002111CB"/>
    <w:rsid w:val="00211D05"/>
    <w:rsid w:val="00212607"/>
    <w:rsid w:val="0021280F"/>
    <w:rsid w:val="00212C76"/>
    <w:rsid w:val="002132B2"/>
    <w:rsid w:val="00213D02"/>
    <w:rsid w:val="00214143"/>
    <w:rsid w:val="0021429C"/>
    <w:rsid w:val="00214ABF"/>
    <w:rsid w:val="00214E27"/>
    <w:rsid w:val="00214FBE"/>
    <w:rsid w:val="00215609"/>
    <w:rsid w:val="002165B6"/>
    <w:rsid w:val="00216840"/>
    <w:rsid w:val="00216AED"/>
    <w:rsid w:val="00216CD0"/>
    <w:rsid w:val="00216E91"/>
    <w:rsid w:val="00217431"/>
    <w:rsid w:val="00217D15"/>
    <w:rsid w:val="00220D88"/>
    <w:rsid w:val="00220F04"/>
    <w:rsid w:val="002211A4"/>
    <w:rsid w:val="00221237"/>
    <w:rsid w:val="002220EA"/>
    <w:rsid w:val="002221AF"/>
    <w:rsid w:val="00223029"/>
    <w:rsid w:val="00223C0E"/>
    <w:rsid w:val="00224391"/>
    <w:rsid w:val="002249CF"/>
    <w:rsid w:val="00224E01"/>
    <w:rsid w:val="00224E0C"/>
    <w:rsid w:val="00224E16"/>
    <w:rsid w:val="0022568F"/>
    <w:rsid w:val="00225C5D"/>
    <w:rsid w:val="002261F2"/>
    <w:rsid w:val="00226799"/>
    <w:rsid w:val="00226D23"/>
    <w:rsid w:val="00227408"/>
    <w:rsid w:val="0022756E"/>
    <w:rsid w:val="00227EC1"/>
    <w:rsid w:val="00227F75"/>
    <w:rsid w:val="00230DA8"/>
    <w:rsid w:val="002311DD"/>
    <w:rsid w:val="00231C4F"/>
    <w:rsid w:val="00231F14"/>
    <w:rsid w:val="00232297"/>
    <w:rsid w:val="00232ABA"/>
    <w:rsid w:val="00232B00"/>
    <w:rsid w:val="002331CC"/>
    <w:rsid w:val="00233295"/>
    <w:rsid w:val="00233612"/>
    <w:rsid w:val="00233665"/>
    <w:rsid w:val="002336E4"/>
    <w:rsid w:val="002338AF"/>
    <w:rsid w:val="00233AE2"/>
    <w:rsid w:val="00233F6A"/>
    <w:rsid w:val="00234778"/>
    <w:rsid w:val="0023482D"/>
    <w:rsid w:val="00234842"/>
    <w:rsid w:val="00234CF4"/>
    <w:rsid w:val="00234D43"/>
    <w:rsid w:val="00234F73"/>
    <w:rsid w:val="00234F7F"/>
    <w:rsid w:val="0023510B"/>
    <w:rsid w:val="00235CB2"/>
    <w:rsid w:val="00235E12"/>
    <w:rsid w:val="002368CC"/>
    <w:rsid w:val="002368E2"/>
    <w:rsid w:val="00236BA3"/>
    <w:rsid w:val="00236F2C"/>
    <w:rsid w:val="00237622"/>
    <w:rsid w:val="00237F65"/>
    <w:rsid w:val="00240239"/>
    <w:rsid w:val="00240320"/>
    <w:rsid w:val="00241D6D"/>
    <w:rsid w:val="00241FB7"/>
    <w:rsid w:val="00242594"/>
    <w:rsid w:val="002433D2"/>
    <w:rsid w:val="00243483"/>
    <w:rsid w:val="002435D6"/>
    <w:rsid w:val="0024380B"/>
    <w:rsid w:val="00243C1C"/>
    <w:rsid w:val="0024486E"/>
    <w:rsid w:val="00244DAC"/>
    <w:rsid w:val="00245623"/>
    <w:rsid w:val="00245961"/>
    <w:rsid w:val="00245C41"/>
    <w:rsid w:val="00246337"/>
    <w:rsid w:val="0024661A"/>
    <w:rsid w:val="002466AA"/>
    <w:rsid w:val="002469C5"/>
    <w:rsid w:val="002469EF"/>
    <w:rsid w:val="00246D70"/>
    <w:rsid w:val="00247256"/>
    <w:rsid w:val="002474A0"/>
    <w:rsid w:val="0025087C"/>
    <w:rsid w:val="00251850"/>
    <w:rsid w:val="0025198C"/>
    <w:rsid w:val="00251FE6"/>
    <w:rsid w:val="002528A5"/>
    <w:rsid w:val="00252E5F"/>
    <w:rsid w:val="00252F01"/>
    <w:rsid w:val="002532FA"/>
    <w:rsid w:val="00253A57"/>
    <w:rsid w:val="00253B5B"/>
    <w:rsid w:val="00253BC4"/>
    <w:rsid w:val="00253FCA"/>
    <w:rsid w:val="00254298"/>
    <w:rsid w:val="00254578"/>
    <w:rsid w:val="00254702"/>
    <w:rsid w:val="00254802"/>
    <w:rsid w:val="00254D03"/>
    <w:rsid w:val="002551A1"/>
    <w:rsid w:val="002558EE"/>
    <w:rsid w:val="00255A3A"/>
    <w:rsid w:val="0025629B"/>
    <w:rsid w:val="0025639D"/>
    <w:rsid w:val="002565A2"/>
    <w:rsid w:val="002568F5"/>
    <w:rsid w:val="002569EF"/>
    <w:rsid w:val="00256BFB"/>
    <w:rsid w:val="00256FA6"/>
    <w:rsid w:val="00257473"/>
    <w:rsid w:val="002574C3"/>
    <w:rsid w:val="00257916"/>
    <w:rsid w:val="00257B9E"/>
    <w:rsid w:val="0026088F"/>
    <w:rsid w:val="00260AA6"/>
    <w:rsid w:val="00260B01"/>
    <w:rsid w:val="00260B15"/>
    <w:rsid w:val="00260FC2"/>
    <w:rsid w:val="00261494"/>
    <w:rsid w:val="00261D17"/>
    <w:rsid w:val="00261F31"/>
    <w:rsid w:val="0026247A"/>
    <w:rsid w:val="00262B14"/>
    <w:rsid w:val="00262CB3"/>
    <w:rsid w:val="00262F12"/>
    <w:rsid w:val="00262F95"/>
    <w:rsid w:val="0026348E"/>
    <w:rsid w:val="002636CE"/>
    <w:rsid w:val="00263C99"/>
    <w:rsid w:val="00264030"/>
    <w:rsid w:val="00264420"/>
    <w:rsid w:val="002645D6"/>
    <w:rsid w:val="002647C0"/>
    <w:rsid w:val="00264939"/>
    <w:rsid w:val="002650BD"/>
    <w:rsid w:val="002652CE"/>
    <w:rsid w:val="0026540C"/>
    <w:rsid w:val="00265A59"/>
    <w:rsid w:val="00265C7D"/>
    <w:rsid w:val="00266013"/>
    <w:rsid w:val="00266B59"/>
    <w:rsid w:val="00266E98"/>
    <w:rsid w:val="00267235"/>
    <w:rsid w:val="0026768C"/>
    <w:rsid w:val="00267CBE"/>
    <w:rsid w:val="00267E2C"/>
    <w:rsid w:val="0027019C"/>
    <w:rsid w:val="002704BA"/>
    <w:rsid w:val="00270932"/>
    <w:rsid w:val="002709FD"/>
    <w:rsid w:val="00270AD6"/>
    <w:rsid w:val="002710D2"/>
    <w:rsid w:val="0027124F"/>
    <w:rsid w:val="00271280"/>
    <w:rsid w:val="00271DC6"/>
    <w:rsid w:val="00272886"/>
    <w:rsid w:val="00272AA2"/>
    <w:rsid w:val="00272F64"/>
    <w:rsid w:val="00273C4D"/>
    <w:rsid w:val="00273CBB"/>
    <w:rsid w:val="00273E6C"/>
    <w:rsid w:val="00273EF7"/>
    <w:rsid w:val="0027414D"/>
    <w:rsid w:val="00274424"/>
    <w:rsid w:val="00274A9C"/>
    <w:rsid w:val="0027529F"/>
    <w:rsid w:val="00275609"/>
    <w:rsid w:val="00276003"/>
    <w:rsid w:val="0027615A"/>
    <w:rsid w:val="002765C4"/>
    <w:rsid w:val="0027682A"/>
    <w:rsid w:val="00276854"/>
    <w:rsid w:val="00276A32"/>
    <w:rsid w:val="00276ACB"/>
    <w:rsid w:val="00276C4B"/>
    <w:rsid w:val="00277002"/>
    <w:rsid w:val="0027747E"/>
    <w:rsid w:val="002776E6"/>
    <w:rsid w:val="00277A41"/>
    <w:rsid w:val="00277CEF"/>
    <w:rsid w:val="002800CD"/>
    <w:rsid w:val="0028036C"/>
    <w:rsid w:val="00280BB4"/>
    <w:rsid w:val="002819FA"/>
    <w:rsid w:val="00282A24"/>
    <w:rsid w:val="00282EA4"/>
    <w:rsid w:val="002832EB"/>
    <w:rsid w:val="0028349B"/>
    <w:rsid w:val="00283C7B"/>
    <w:rsid w:val="00284399"/>
    <w:rsid w:val="00284CBB"/>
    <w:rsid w:val="00284DC7"/>
    <w:rsid w:val="00285145"/>
    <w:rsid w:val="00285185"/>
    <w:rsid w:val="00285E02"/>
    <w:rsid w:val="00285EF5"/>
    <w:rsid w:val="00286264"/>
    <w:rsid w:val="002862CD"/>
    <w:rsid w:val="002868EC"/>
    <w:rsid w:val="002869EA"/>
    <w:rsid w:val="00286A33"/>
    <w:rsid w:val="00286AE3"/>
    <w:rsid w:val="00286B21"/>
    <w:rsid w:val="00287130"/>
    <w:rsid w:val="0028777B"/>
    <w:rsid w:val="00290084"/>
    <w:rsid w:val="00290994"/>
    <w:rsid w:val="00290D5E"/>
    <w:rsid w:val="00290E15"/>
    <w:rsid w:val="0029112F"/>
    <w:rsid w:val="002912A5"/>
    <w:rsid w:val="002918BE"/>
    <w:rsid w:val="00291A41"/>
    <w:rsid w:val="00291BBD"/>
    <w:rsid w:val="00291CAC"/>
    <w:rsid w:val="00291D6F"/>
    <w:rsid w:val="00291E79"/>
    <w:rsid w:val="00292243"/>
    <w:rsid w:val="002923BC"/>
    <w:rsid w:val="002923E0"/>
    <w:rsid w:val="002927CA"/>
    <w:rsid w:val="00292C2F"/>
    <w:rsid w:val="00292FBC"/>
    <w:rsid w:val="00293089"/>
    <w:rsid w:val="0029315B"/>
    <w:rsid w:val="00293446"/>
    <w:rsid w:val="002937E0"/>
    <w:rsid w:val="0029382E"/>
    <w:rsid w:val="00294283"/>
    <w:rsid w:val="0029451D"/>
    <w:rsid w:val="00294594"/>
    <w:rsid w:val="00294953"/>
    <w:rsid w:val="002953A4"/>
    <w:rsid w:val="00295409"/>
    <w:rsid w:val="002956BC"/>
    <w:rsid w:val="002959C3"/>
    <w:rsid w:val="00295AD0"/>
    <w:rsid w:val="00295CF8"/>
    <w:rsid w:val="00296146"/>
    <w:rsid w:val="0029622A"/>
    <w:rsid w:val="002964F0"/>
    <w:rsid w:val="00296AB1"/>
    <w:rsid w:val="00296F41"/>
    <w:rsid w:val="002971DF"/>
    <w:rsid w:val="00297259"/>
    <w:rsid w:val="00297776"/>
    <w:rsid w:val="00297B9E"/>
    <w:rsid w:val="00297DB3"/>
    <w:rsid w:val="002A01A7"/>
    <w:rsid w:val="002A041D"/>
    <w:rsid w:val="002A04AB"/>
    <w:rsid w:val="002A08F7"/>
    <w:rsid w:val="002A0C25"/>
    <w:rsid w:val="002A0EB0"/>
    <w:rsid w:val="002A0EEA"/>
    <w:rsid w:val="002A12E0"/>
    <w:rsid w:val="002A15F3"/>
    <w:rsid w:val="002A1AFF"/>
    <w:rsid w:val="002A1C80"/>
    <w:rsid w:val="002A1CD2"/>
    <w:rsid w:val="002A1D74"/>
    <w:rsid w:val="002A24FF"/>
    <w:rsid w:val="002A289E"/>
    <w:rsid w:val="002A297B"/>
    <w:rsid w:val="002A3122"/>
    <w:rsid w:val="002A3C01"/>
    <w:rsid w:val="002A3FC3"/>
    <w:rsid w:val="002A435A"/>
    <w:rsid w:val="002A4372"/>
    <w:rsid w:val="002A4485"/>
    <w:rsid w:val="002A4743"/>
    <w:rsid w:val="002A4F7A"/>
    <w:rsid w:val="002A50C4"/>
    <w:rsid w:val="002A567D"/>
    <w:rsid w:val="002A5B20"/>
    <w:rsid w:val="002A60A3"/>
    <w:rsid w:val="002A68AF"/>
    <w:rsid w:val="002A69A2"/>
    <w:rsid w:val="002A69C9"/>
    <w:rsid w:val="002A6D27"/>
    <w:rsid w:val="002A6D6A"/>
    <w:rsid w:val="002A72A4"/>
    <w:rsid w:val="002A7503"/>
    <w:rsid w:val="002A7B2F"/>
    <w:rsid w:val="002A7BCB"/>
    <w:rsid w:val="002A7BF5"/>
    <w:rsid w:val="002B0016"/>
    <w:rsid w:val="002B0EF2"/>
    <w:rsid w:val="002B11CF"/>
    <w:rsid w:val="002B1498"/>
    <w:rsid w:val="002B1F2A"/>
    <w:rsid w:val="002B2040"/>
    <w:rsid w:val="002B21AD"/>
    <w:rsid w:val="002B2761"/>
    <w:rsid w:val="002B2951"/>
    <w:rsid w:val="002B305C"/>
    <w:rsid w:val="002B306E"/>
    <w:rsid w:val="002B3396"/>
    <w:rsid w:val="002B362C"/>
    <w:rsid w:val="002B389B"/>
    <w:rsid w:val="002B3BD0"/>
    <w:rsid w:val="002B3E32"/>
    <w:rsid w:val="002B3F0A"/>
    <w:rsid w:val="002B446C"/>
    <w:rsid w:val="002B4DC3"/>
    <w:rsid w:val="002B5F5D"/>
    <w:rsid w:val="002B6319"/>
    <w:rsid w:val="002B68A6"/>
    <w:rsid w:val="002B7633"/>
    <w:rsid w:val="002B7984"/>
    <w:rsid w:val="002B7AFE"/>
    <w:rsid w:val="002C03A5"/>
    <w:rsid w:val="002C09FC"/>
    <w:rsid w:val="002C1B55"/>
    <w:rsid w:val="002C1F2B"/>
    <w:rsid w:val="002C2903"/>
    <w:rsid w:val="002C2A4E"/>
    <w:rsid w:val="002C2AF5"/>
    <w:rsid w:val="002C2BBD"/>
    <w:rsid w:val="002C2FC8"/>
    <w:rsid w:val="002C3221"/>
    <w:rsid w:val="002C370F"/>
    <w:rsid w:val="002C3AAE"/>
    <w:rsid w:val="002C3BAC"/>
    <w:rsid w:val="002C3D91"/>
    <w:rsid w:val="002C3EE4"/>
    <w:rsid w:val="002C45BB"/>
    <w:rsid w:val="002C47E7"/>
    <w:rsid w:val="002C4A6A"/>
    <w:rsid w:val="002C4BD3"/>
    <w:rsid w:val="002C4D02"/>
    <w:rsid w:val="002C4EFF"/>
    <w:rsid w:val="002C4F34"/>
    <w:rsid w:val="002C52DD"/>
    <w:rsid w:val="002C6067"/>
    <w:rsid w:val="002C6E27"/>
    <w:rsid w:val="002C6EC8"/>
    <w:rsid w:val="002C7150"/>
    <w:rsid w:val="002C7286"/>
    <w:rsid w:val="002C7700"/>
    <w:rsid w:val="002C7E10"/>
    <w:rsid w:val="002C7F61"/>
    <w:rsid w:val="002D08C2"/>
    <w:rsid w:val="002D108D"/>
    <w:rsid w:val="002D1389"/>
    <w:rsid w:val="002D13CC"/>
    <w:rsid w:val="002D1590"/>
    <w:rsid w:val="002D19CD"/>
    <w:rsid w:val="002D1C19"/>
    <w:rsid w:val="002D1FDB"/>
    <w:rsid w:val="002D233D"/>
    <w:rsid w:val="002D2AC7"/>
    <w:rsid w:val="002D2D43"/>
    <w:rsid w:val="002D2FC1"/>
    <w:rsid w:val="002D3245"/>
    <w:rsid w:val="002D340C"/>
    <w:rsid w:val="002D386E"/>
    <w:rsid w:val="002D3B1C"/>
    <w:rsid w:val="002D3B7B"/>
    <w:rsid w:val="002D3BFF"/>
    <w:rsid w:val="002D3D78"/>
    <w:rsid w:val="002D4240"/>
    <w:rsid w:val="002D42C8"/>
    <w:rsid w:val="002D4C49"/>
    <w:rsid w:val="002D5093"/>
    <w:rsid w:val="002D521D"/>
    <w:rsid w:val="002D5565"/>
    <w:rsid w:val="002D5CD0"/>
    <w:rsid w:val="002D5F9D"/>
    <w:rsid w:val="002D6052"/>
    <w:rsid w:val="002D6205"/>
    <w:rsid w:val="002D62A9"/>
    <w:rsid w:val="002D63B1"/>
    <w:rsid w:val="002D655C"/>
    <w:rsid w:val="002D6F08"/>
    <w:rsid w:val="002D709D"/>
    <w:rsid w:val="002D70CB"/>
    <w:rsid w:val="002D71CE"/>
    <w:rsid w:val="002D7659"/>
    <w:rsid w:val="002D770F"/>
    <w:rsid w:val="002D776B"/>
    <w:rsid w:val="002D77CC"/>
    <w:rsid w:val="002D7E55"/>
    <w:rsid w:val="002E027F"/>
    <w:rsid w:val="002E068A"/>
    <w:rsid w:val="002E1096"/>
    <w:rsid w:val="002E1D1F"/>
    <w:rsid w:val="002E25FB"/>
    <w:rsid w:val="002E2FE9"/>
    <w:rsid w:val="002E30B1"/>
    <w:rsid w:val="002E3369"/>
    <w:rsid w:val="002E33A2"/>
    <w:rsid w:val="002E3489"/>
    <w:rsid w:val="002E416C"/>
    <w:rsid w:val="002E454C"/>
    <w:rsid w:val="002E4972"/>
    <w:rsid w:val="002E4D60"/>
    <w:rsid w:val="002E54FB"/>
    <w:rsid w:val="002E57C9"/>
    <w:rsid w:val="002E5A4E"/>
    <w:rsid w:val="002E5E0D"/>
    <w:rsid w:val="002E5F0A"/>
    <w:rsid w:val="002E60D7"/>
    <w:rsid w:val="002E6136"/>
    <w:rsid w:val="002E6F2F"/>
    <w:rsid w:val="002E6FD8"/>
    <w:rsid w:val="002E78F6"/>
    <w:rsid w:val="002E7E0B"/>
    <w:rsid w:val="002E7EAC"/>
    <w:rsid w:val="002E7F45"/>
    <w:rsid w:val="002F038E"/>
    <w:rsid w:val="002F0591"/>
    <w:rsid w:val="002F0924"/>
    <w:rsid w:val="002F115F"/>
    <w:rsid w:val="002F1BC2"/>
    <w:rsid w:val="002F1C90"/>
    <w:rsid w:val="002F22AF"/>
    <w:rsid w:val="002F2523"/>
    <w:rsid w:val="002F2EFE"/>
    <w:rsid w:val="002F33B3"/>
    <w:rsid w:val="002F3F2A"/>
    <w:rsid w:val="002F40B8"/>
    <w:rsid w:val="002F4B1A"/>
    <w:rsid w:val="002F5552"/>
    <w:rsid w:val="002F5AFD"/>
    <w:rsid w:val="002F5E8A"/>
    <w:rsid w:val="002F6087"/>
    <w:rsid w:val="002F6664"/>
    <w:rsid w:val="002F6776"/>
    <w:rsid w:val="002F6A97"/>
    <w:rsid w:val="002F6B33"/>
    <w:rsid w:val="002F6BE5"/>
    <w:rsid w:val="002F6D7C"/>
    <w:rsid w:val="002F6E5B"/>
    <w:rsid w:val="002F717F"/>
    <w:rsid w:val="002F73E2"/>
    <w:rsid w:val="002F76ED"/>
    <w:rsid w:val="0030001A"/>
    <w:rsid w:val="0030008F"/>
    <w:rsid w:val="0030013B"/>
    <w:rsid w:val="00300239"/>
    <w:rsid w:val="003002A4"/>
    <w:rsid w:val="00300659"/>
    <w:rsid w:val="00300B11"/>
    <w:rsid w:val="00301506"/>
    <w:rsid w:val="00302324"/>
    <w:rsid w:val="003025D7"/>
    <w:rsid w:val="00302655"/>
    <w:rsid w:val="003026B2"/>
    <w:rsid w:val="00302F50"/>
    <w:rsid w:val="00303278"/>
    <w:rsid w:val="00303418"/>
    <w:rsid w:val="00303EE8"/>
    <w:rsid w:val="003046BD"/>
    <w:rsid w:val="00304712"/>
    <w:rsid w:val="00304A07"/>
    <w:rsid w:val="00304F13"/>
    <w:rsid w:val="00305D77"/>
    <w:rsid w:val="00305ED3"/>
    <w:rsid w:val="00306CDB"/>
    <w:rsid w:val="00306F50"/>
    <w:rsid w:val="00307003"/>
    <w:rsid w:val="00307130"/>
    <w:rsid w:val="003072CC"/>
    <w:rsid w:val="00307C0F"/>
    <w:rsid w:val="0031025A"/>
    <w:rsid w:val="0031089F"/>
    <w:rsid w:val="00310BDF"/>
    <w:rsid w:val="00311020"/>
    <w:rsid w:val="00311704"/>
    <w:rsid w:val="00311D4A"/>
    <w:rsid w:val="0031292D"/>
    <w:rsid w:val="00312F34"/>
    <w:rsid w:val="00313A8D"/>
    <w:rsid w:val="00313D09"/>
    <w:rsid w:val="003143CA"/>
    <w:rsid w:val="0031498A"/>
    <w:rsid w:val="00315D09"/>
    <w:rsid w:val="00316715"/>
    <w:rsid w:val="00316872"/>
    <w:rsid w:val="00317749"/>
    <w:rsid w:val="003177E3"/>
    <w:rsid w:val="00317804"/>
    <w:rsid w:val="00317BC0"/>
    <w:rsid w:val="00317F49"/>
    <w:rsid w:val="003202F8"/>
    <w:rsid w:val="003204A8"/>
    <w:rsid w:val="00320685"/>
    <w:rsid w:val="0032099E"/>
    <w:rsid w:val="00320E26"/>
    <w:rsid w:val="00320E48"/>
    <w:rsid w:val="003210D7"/>
    <w:rsid w:val="0032189B"/>
    <w:rsid w:val="0032264B"/>
    <w:rsid w:val="00322ED3"/>
    <w:rsid w:val="003235A9"/>
    <w:rsid w:val="00323684"/>
    <w:rsid w:val="00323CFE"/>
    <w:rsid w:val="0032410A"/>
    <w:rsid w:val="003242A5"/>
    <w:rsid w:val="003246FA"/>
    <w:rsid w:val="00324EB6"/>
    <w:rsid w:val="00324F09"/>
    <w:rsid w:val="00325742"/>
    <w:rsid w:val="00325AE2"/>
    <w:rsid w:val="00327079"/>
    <w:rsid w:val="00327385"/>
    <w:rsid w:val="00327424"/>
    <w:rsid w:val="0032750C"/>
    <w:rsid w:val="00327942"/>
    <w:rsid w:val="003279BE"/>
    <w:rsid w:val="00327BC0"/>
    <w:rsid w:val="00327C5B"/>
    <w:rsid w:val="00327D41"/>
    <w:rsid w:val="00327D90"/>
    <w:rsid w:val="00327D99"/>
    <w:rsid w:val="003302E7"/>
    <w:rsid w:val="00330DC5"/>
    <w:rsid w:val="00330F1F"/>
    <w:rsid w:val="0033119D"/>
    <w:rsid w:val="00331400"/>
    <w:rsid w:val="00331741"/>
    <w:rsid w:val="003322AF"/>
    <w:rsid w:val="00332363"/>
    <w:rsid w:val="003324A4"/>
    <w:rsid w:val="00332820"/>
    <w:rsid w:val="003328D4"/>
    <w:rsid w:val="00332E47"/>
    <w:rsid w:val="00333048"/>
    <w:rsid w:val="003333AB"/>
    <w:rsid w:val="00333617"/>
    <w:rsid w:val="00333A67"/>
    <w:rsid w:val="00333E74"/>
    <w:rsid w:val="00334D96"/>
    <w:rsid w:val="0033534B"/>
    <w:rsid w:val="00335AFE"/>
    <w:rsid w:val="0033611C"/>
    <w:rsid w:val="00336273"/>
    <w:rsid w:val="00336310"/>
    <w:rsid w:val="00336A67"/>
    <w:rsid w:val="00336B2C"/>
    <w:rsid w:val="00336B74"/>
    <w:rsid w:val="00336C8B"/>
    <w:rsid w:val="003374F1"/>
    <w:rsid w:val="0034057F"/>
    <w:rsid w:val="00340793"/>
    <w:rsid w:val="00340885"/>
    <w:rsid w:val="00340B77"/>
    <w:rsid w:val="003416D3"/>
    <w:rsid w:val="003416FC"/>
    <w:rsid w:val="003417BF"/>
    <w:rsid w:val="0034192A"/>
    <w:rsid w:val="00341C78"/>
    <w:rsid w:val="00341D4C"/>
    <w:rsid w:val="00341E75"/>
    <w:rsid w:val="00341ED9"/>
    <w:rsid w:val="00341F11"/>
    <w:rsid w:val="003423B5"/>
    <w:rsid w:val="0034285E"/>
    <w:rsid w:val="003430CC"/>
    <w:rsid w:val="003433C2"/>
    <w:rsid w:val="00343606"/>
    <w:rsid w:val="00343739"/>
    <w:rsid w:val="00343756"/>
    <w:rsid w:val="00343F75"/>
    <w:rsid w:val="00344066"/>
    <w:rsid w:val="0034448E"/>
    <w:rsid w:val="003444F7"/>
    <w:rsid w:val="0034452D"/>
    <w:rsid w:val="0034477E"/>
    <w:rsid w:val="003447DB"/>
    <w:rsid w:val="00344BBD"/>
    <w:rsid w:val="00344E86"/>
    <w:rsid w:val="00345075"/>
    <w:rsid w:val="00345FE2"/>
    <w:rsid w:val="003462D1"/>
    <w:rsid w:val="0034632C"/>
    <w:rsid w:val="0034642B"/>
    <w:rsid w:val="0034680C"/>
    <w:rsid w:val="00346919"/>
    <w:rsid w:val="00346C18"/>
    <w:rsid w:val="00346E89"/>
    <w:rsid w:val="00347078"/>
    <w:rsid w:val="0034726D"/>
    <w:rsid w:val="00347438"/>
    <w:rsid w:val="00347C27"/>
    <w:rsid w:val="00350262"/>
    <w:rsid w:val="00350F12"/>
    <w:rsid w:val="00351464"/>
    <w:rsid w:val="00351549"/>
    <w:rsid w:val="0035174E"/>
    <w:rsid w:val="003526B8"/>
    <w:rsid w:val="0035279D"/>
    <w:rsid w:val="003530A7"/>
    <w:rsid w:val="00353439"/>
    <w:rsid w:val="00353556"/>
    <w:rsid w:val="00353F64"/>
    <w:rsid w:val="0035496A"/>
    <w:rsid w:val="00356123"/>
    <w:rsid w:val="003562FA"/>
    <w:rsid w:val="00356616"/>
    <w:rsid w:val="00356A55"/>
    <w:rsid w:val="00356B3E"/>
    <w:rsid w:val="00356FCD"/>
    <w:rsid w:val="00357495"/>
    <w:rsid w:val="0035777D"/>
    <w:rsid w:val="00357838"/>
    <w:rsid w:val="0035788C"/>
    <w:rsid w:val="00357C67"/>
    <w:rsid w:val="00357CBA"/>
    <w:rsid w:val="00360201"/>
    <w:rsid w:val="00360F9E"/>
    <w:rsid w:val="00362639"/>
    <w:rsid w:val="00362B3C"/>
    <w:rsid w:val="00362BE6"/>
    <w:rsid w:val="00362FE6"/>
    <w:rsid w:val="003636FB"/>
    <w:rsid w:val="00363B23"/>
    <w:rsid w:val="00363F35"/>
    <w:rsid w:val="003642D6"/>
    <w:rsid w:val="00364E75"/>
    <w:rsid w:val="00365362"/>
    <w:rsid w:val="00365858"/>
    <w:rsid w:val="00366E11"/>
    <w:rsid w:val="00367178"/>
    <w:rsid w:val="0036778B"/>
    <w:rsid w:val="00370297"/>
    <w:rsid w:val="003705B0"/>
    <w:rsid w:val="003708BA"/>
    <w:rsid w:val="003708CD"/>
    <w:rsid w:val="003708F2"/>
    <w:rsid w:val="00370D9A"/>
    <w:rsid w:val="00371022"/>
    <w:rsid w:val="003710AE"/>
    <w:rsid w:val="00371208"/>
    <w:rsid w:val="00371D04"/>
    <w:rsid w:val="00371EB6"/>
    <w:rsid w:val="00372D09"/>
    <w:rsid w:val="00372D50"/>
    <w:rsid w:val="00372DEC"/>
    <w:rsid w:val="00373FA4"/>
    <w:rsid w:val="0037429A"/>
    <w:rsid w:val="003745D9"/>
    <w:rsid w:val="00374B42"/>
    <w:rsid w:val="00374E99"/>
    <w:rsid w:val="0037528F"/>
    <w:rsid w:val="0037531A"/>
    <w:rsid w:val="00376817"/>
    <w:rsid w:val="0037681C"/>
    <w:rsid w:val="00376D08"/>
    <w:rsid w:val="00376DA5"/>
    <w:rsid w:val="00376DAC"/>
    <w:rsid w:val="003770E7"/>
    <w:rsid w:val="003771B9"/>
    <w:rsid w:val="003778AB"/>
    <w:rsid w:val="00377A0E"/>
    <w:rsid w:val="00380460"/>
    <w:rsid w:val="00380664"/>
    <w:rsid w:val="00380B37"/>
    <w:rsid w:val="00382150"/>
    <w:rsid w:val="0038241C"/>
    <w:rsid w:val="003824B6"/>
    <w:rsid w:val="00382E68"/>
    <w:rsid w:val="00383067"/>
    <w:rsid w:val="00383089"/>
    <w:rsid w:val="003833CF"/>
    <w:rsid w:val="003839D1"/>
    <w:rsid w:val="00383B8A"/>
    <w:rsid w:val="00383C71"/>
    <w:rsid w:val="003840F6"/>
    <w:rsid w:val="0038493F"/>
    <w:rsid w:val="00385693"/>
    <w:rsid w:val="003856A4"/>
    <w:rsid w:val="00385A0A"/>
    <w:rsid w:val="00386007"/>
    <w:rsid w:val="00386095"/>
    <w:rsid w:val="00386339"/>
    <w:rsid w:val="003864F2"/>
    <w:rsid w:val="003865D5"/>
    <w:rsid w:val="00386B1B"/>
    <w:rsid w:val="00386DA7"/>
    <w:rsid w:val="00387F1F"/>
    <w:rsid w:val="003900DB"/>
    <w:rsid w:val="00390206"/>
    <w:rsid w:val="00390298"/>
    <w:rsid w:val="00390421"/>
    <w:rsid w:val="003904C5"/>
    <w:rsid w:val="00390A6D"/>
    <w:rsid w:val="00390BFB"/>
    <w:rsid w:val="00390CF8"/>
    <w:rsid w:val="00390E10"/>
    <w:rsid w:val="003918A5"/>
    <w:rsid w:val="00391C83"/>
    <w:rsid w:val="00391ECA"/>
    <w:rsid w:val="00392476"/>
    <w:rsid w:val="003924A7"/>
    <w:rsid w:val="00392657"/>
    <w:rsid w:val="0039288C"/>
    <w:rsid w:val="00392E4A"/>
    <w:rsid w:val="003931E7"/>
    <w:rsid w:val="00393650"/>
    <w:rsid w:val="00393945"/>
    <w:rsid w:val="00393BE6"/>
    <w:rsid w:val="00393E20"/>
    <w:rsid w:val="00394029"/>
    <w:rsid w:val="00394153"/>
    <w:rsid w:val="0039442B"/>
    <w:rsid w:val="0039442F"/>
    <w:rsid w:val="003946D5"/>
    <w:rsid w:val="00394A84"/>
    <w:rsid w:val="0039504C"/>
    <w:rsid w:val="003950B8"/>
    <w:rsid w:val="00396566"/>
    <w:rsid w:val="003967B4"/>
    <w:rsid w:val="0039684D"/>
    <w:rsid w:val="00396CF4"/>
    <w:rsid w:val="00397015"/>
    <w:rsid w:val="00397848"/>
    <w:rsid w:val="003A002F"/>
    <w:rsid w:val="003A0101"/>
    <w:rsid w:val="003A0263"/>
    <w:rsid w:val="003A0698"/>
    <w:rsid w:val="003A0DB3"/>
    <w:rsid w:val="003A0DCF"/>
    <w:rsid w:val="003A1506"/>
    <w:rsid w:val="003A1778"/>
    <w:rsid w:val="003A17F6"/>
    <w:rsid w:val="003A18A8"/>
    <w:rsid w:val="003A1DC6"/>
    <w:rsid w:val="003A1F6A"/>
    <w:rsid w:val="003A2001"/>
    <w:rsid w:val="003A2289"/>
    <w:rsid w:val="003A2797"/>
    <w:rsid w:val="003A2904"/>
    <w:rsid w:val="003A2A22"/>
    <w:rsid w:val="003A2CAE"/>
    <w:rsid w:val="003A2EEE"/>
    <w:rsid w:val="003A30EE"/>
    <w:rsid w:val="003A395F"/>
    <w:rsid w:val="003A3E5B"/>
    <w:rsid w:val="003A4250"/>
    <w:rsid w:val="003A4325"/>
    <w:rsid w:val="003A474C"/>
    <w:rsid w:val="003A4775"/>
    <w:rsid w:val="003A47B6"/>
    <w:rsid w:val="003A48EC"/>
    <w:rsid w:val="003A4C6C"/>
    <w:rsid w:val="003A4D18"/>
    <w:rsid w:val="003A5481"/>
    <w:rsid w:val="003A54A9"/>
    <w:rsid w:val="003A5EB4"/>
    <w:rsid w:val="003A69F7"/>
    <w:rsid w:val="003A7C10"/>
    <w:rsid w:val="003B01F2"/>
    <w:rsid w:val="003B0224"/>
    <w:rsid w:val="003B02BD"/>
    <w:rsid w:val="003B0465"/>
    <w:rsid w:val="003B166F"/>
    <w:rsid w:val="003B1F80"/>
    <w:rsid w:val="003B2174"/>
    <w:rsid w:val="003B21CB"/>
    <w:rsid w:val="003B2D03"/>
    <w:rsid w:val="003B2E55"/>
    <w:rsid w:val="003B301C"/>
    <w:rsid w:val="003B3105"/>
    <w:rsid w:val="003B310D"/>
    <w:rsid w:val="003B31B6"/>
    <w:rsid w:val="003B3297"/>
    <w:rsid w:val="003B3377"/>
    <w:rsid w:val="003B348D"/>
    <w:rsid w:val="003B34B8"/>
    <w:rsid w:val="003B36F7"/>
    <w:rsid w:val="003B3751"/>
    <w:rsid w:val="003B388F"/>
    <w:rsid w:val="003B3BE4"/>
    <w:rsid w:val="003B405E"/>
    <w:rsid w:val="003B541C"/>
    <w:rsid w:val="003B589D"/>
    <w:rsid w:val="003B5F46"/>
    <w:rsid w:val="003B6587"/>
    <w:rsid w:val="003B695A"/>
    <w:rsid w:val="003B6B4F"/>
    <w:rsid w:val="003B6CB0"/>
    <w:rsid w:val="003B6F0F"/>
    <w:rsid w:val="003B70E1"/>
    <w:rsid w:val="003B72E6"/>
    <w:rsid w:val="003B73F5"/>
    <w:rsid w:val="003B791A"/>
    <w:rsid w:val="003B7A6E"/>
    <w:rsid w:val="003B7F15"/>
    <w:rsid w:val="003C0077"/>
    <w:rsid w:val="003C01E8"/>
    <w:rsid w:val="003C04B8"/>
    <w:rsid w:val="003C0900"/>
    <w:rsid w:val="003C0B06"/>
    <w:rsid w:val="003C0B65"/>
    <w:rsid w:val="003C0DEB"/>
    <w:rsid w:val="003C0FA4"/>
    <w:rsid w:val="003C0FF6"/>
    <w:rsid w:val="003C1D0F"/>
    <w:rsid w:val="003C22BC"/>
    <w:rsid w:val="003C286D"/>
    <w:rsid w:val="003C2A27"/>
    <w:rsid w:val="003C329E"/>
    <w:rsid w:val="003C357F"/>
    <w:rsid w:val="003C3CD3"/>
    <w:rsid w:val="003C3E03"/>
    <w:rsid w:val="003C424D"/>
    <w:rsid w:val="003C42CE"/>
    <w:rsid w:val="003C49E7"/>
    <w:rsid w:val="003C4C8D"/>
    <w:rsid w:val="003C5194"/>
    <w:rsid w:val="003C52F8"/>
    <w:rsid w:val="003C57D8"/>
    <w:rsid w:val="003C60B6"/>
    <w:rsid w:val="003C618D"/>
    <w:rsid w:val="003C62B8"/>
    <w:rsid w:val="003C63D5"/>
    <w:rsid w:val="003C68E8"/>
    <w:rsid w:val="003C6D00"/>
    <w:rsid w:val="003C7377"/>
    <w:rsid w:val="003C76B8"/>
    <w:rsid w:val="003C7865"/>
    <w:rsid w:val="003C7A7A"/>
    <w:rsid w:val="003C7E9A"/>
    <w:rsid w:val="003C7F99"/>
    <w:rsid w:val="003D02F7"/>
    <w:rsid w:val="003D0480"/>
    <w:rsid w:val="003D072E"/>
    <w:rsid w:val="003D0A84"/>
    <w:rsid w:val="003D0CAC"/>
    <w:rsid w:val="003D110E"/>
    <w:rsid w:val="003D1345"/>
    <w:rsid w:val="003D15D7"/>
    <w:rsid w:val="003D173B"/>
    <w:rsid w:val="003D1C48"/>
    <w:rsid w:val="003D1D36"/>
    <w:rsid w:val="003D1E87"/>
    <w:rsid w:val="003D3350"/>
    <w:rsid w:val="003D3616"/>
    <w:rsid w:val="003D3BE5"/>
    <w:rsid w:val="003D4044"/>
    <w:rsid w:val="003D4195"/>
    <w:rsid w:val="003D42F2"/>
    <w:rsid w:val="003D4D0D"/>
    <w:rsid w:val="003D4D7D"/>
    <w:rsid w:val="003D4E7E"/>
    <w:rsid w:val="003D4FF9"/>
    <w:rsid w:val="003D574B"/>
    <w:rsid w:val="003D5A94"/>
    <w:rsid w:val="003D5BDC"/>
    <w:rsid w:val="003D6051"/>
    <w:rsid w:val="003D6540"/>
    <w:rsid w:val="003D66D4"/>
    <w:rsid w:val="003D67D3"/>
    <w:rsid w:val="003D75B6"/>
    <w:rsid w:val="003D78C4"/>
    <w:rsid w:val="003E02B1"/>
    <w:rsid w:val="003E04C5"/>
    <w:rsid w:val="003E0938"/>
    <w:rsid w:val="003E0D13"/>
    <w:rsid w:val="003E0E03"/>
    <w:rsid w:val="003E11B0"/>
    <w:rsid w:val="003E18D9"/>
    <w:rsid w:val="003E1A94"/>
    <w:rsid w:val="003E1F40"/>
    <w:rsid w:val="003E2085"/>
    <w:rsid w:val="003E2400"/>
    <w:rsid w:val="003E2970"/>
    <w:rsid w:val="003E29D7"/>
    <w:rsid w:val="003E30DF"/>
    <w:rsid w:val="003E357A"/>
    <w:rsid w:val="003E418F"/>
    <w:rsid w:val="003E41A3"/>
    <w:rsid w:val="003E43FA"/>
    <w:rsid w:val="003E4F85"/>
    <w:rsid w:val="003E5573"/>
    <w:rsid w:val="003E5982"/>
    <w:rsid w:val="003E5A9A"/>
    <w:rsid w:val="003E5BDC"/>
    <w:rsid w:val="003E5C60"/>
    <w:rsid w:val="003E619E"/>
    <w:rsid w:val="003E6475"/>
    <w:rsid w:val="003E671B"/>
    <w:rsid w:val="003E6735"/>
    <w:rsid w:val="003E6DF9"/>
    <w:rsid w:val="003E735C"/>
    <w:rsid w:val="003E7C2F"/>
    <w:rsid w:val="003E7ECD"/>
    <w:rsid w:val="003E7FE0"/>
    <w:rsid w:val="003F0655"/>
    <w:rsid w:val="003F0718"/>
    <w:rsid w:val="003F0831"/>
    <w:rsid w:val="003F0847"/>
    <w:rsid w:val="003F1793"/>
    <w:rsid w:val="003F1D8E"/>
    <w:rsid w:val="003F1F9C"/>
    <w:rsid w:val="003F2076"/>
    <w:rsid w:val="003F291D"/>
    <w:rsid w:val="003F3427"/>
    <w:rsid w:val="003F3EAA"/>
    <w:rsid w:val="003F3F82"/>
    <w:rsid w:val="003F45D6"/>
    <w:rsid w:val="003F48D6"/>
    <w:rsid w:val="003F4F9A"/>
    <w:rsid w:val="003F5347"/>
    <w:rsid w:val="003F5738"/>
    <w:rsid w:val="003F5776"/>
    <w:rsid w:val="003F6F3F"/>
    <w:rsid w:val="003F70CD"/>
    <w:rsid w:val="003F72C4"/>
    <w:rsid w:val="003F74F5"/>
    <w:rsid w:val="003F785B"/>
    <w:rsid w:val="003F7A59"/>
    <w:rsid w:val="003F7AAA"/>
    <w:rsid w:val="003F7C95"/>
    <w:rsid w:val="003F7D2D"/>
    <w:rsid w:val="003F7EE1"/>
    <w:rsid w:val="003F7FCE"/>
    <w:rsid w:val="004006EB"/>
    <w:rsid w:val="00400EC8"/>
    <w:rsid w:val="0040110D"/>
    <w:rsid w:val="004016AD"/>
    <w:rsid w:val="0040184A"/>
    <w:rsid w:val="004018D1"/>
    <w:rsid w:val="00401C43"/>
    <w:rsid w:val="00401EE0"/>
    <w:rsid w:val="004030FF"/>
    <w:rsid w:val="0040337A"/>
    <w:rsid w:val="004033E7"/>
    <w:rsid w:val="00404241"/>
    <w:rsid w:val="004045E3"/>
    <w:rsid w:val="004048F3"/>
    <w:rsid w:val="00404A5F"/>
    <w:rsid w:val="00404AA7"/>
    <w:rsid w:val="00404FDD"/>
    <w:rsid w:val="004055D3"/>
    <w:rsid w:val="004057D2"/>
    <w:rsid w:val="0040615C"/>
    <w:rsid w:val="00406793"/>
    <w:rsid w:val="00406827"/>
    <w:rsid w:val="004077C2"/>
    <w:rsid w:val="00407863"/>
    <w:rsid w:val="00410312"/>
    <w:rsid w:val="00410929"/>
    <w:rsid w:val="0041190E"/>
    <w:rsid w:val="00411A94"/>
    <w:rsid w:val="00411B65"/>
    <w:rsid w:val="0041214F"/>
    <w:rsid w:val="00412D9C"/>
    <w:rsid w:val="00412F6C"/>
    <w:rsid w:val="00412FE5"/>
    <w:rsid w:val="0041360F"/>
    <w:rsid w:val="00413D63"/>
    <w:rsid w:val="004142DE"/>
    <w:rsid w:val="00414A57"/>
    <w:rsid w:val="00414C57"/>
    <w:rsid w:val="004154FA"/>
    <w:rsid w:val="00415670"/>
    <w:rsid w:val="00415931"/>
    <w:rsid w:val="00415BB8"/>
    <w:rsid w:val="00415CE3"/>
    <w:rsid w:val="0041611E"/>
    <w:rsid w:val="004165F9"/>
    <w:rsid w:val="0041664F"/>
    <w:rsid w:val="0041668E"/>
    <w:rsid w:val="00416FE5"/>
    <w:rsid w:val="00417041"/>
    <w:rsid w:val="00417106"/>
    <w:rsid w:val="004175BC"/>
    <w:rsid w:val="00417854"/>
    <w:rsid w:val="00417E4E"/>
    <w:rsid w:val="004200A4"/>
    <w:rsid w:val="0042045F"/>
    <w:rsid w:val="0042080C"/>
    <w:rsid w:val="00420841"/>
    <w:rsid w:val="00420876"/>
    <w:rsid w:val="00420FE6"/>
    <w:rsid w:val="00421CB1"/>
    <w:rsid w:val="00421E09"/>
    <w:rsid w:val="00422016"/>
    <w:rsid w:val="00422265"/>
    <w:rsid w:val="00422D93"/>
    <w:rsid w:val="00423228"/>
    <w:rsid w:val="004233B6"/>
    <w:rsid w:val="00423AA3"/>
    <w:rsid w:val="00424337"/>
    <w:rsid w:val="00424384"/>
    <w:rsid w:val="00424474"/>
    <w:rsid w:val="0042454E"/>
    <w:rsid w:val="0042473F"/>
    <w:rsid w:val="0042553B"/>
    <w:rsid w:val="00425784"/>
    <w:rsid w:val="00425970"/>
    <w:rsid w:val="0042659E"/>
    <w:rsid w:val="0042723D"/>
    <w:rsid w:val="00427583"/>
    <w:rsid w:val="00427905"/>
    <w:rsid w:val="00427E56"/>
    <w:rsid w:val="004302DD"/>
    <w:rsid w:val="004304E4"/>
    <w:rsid w:val="004309B4"/>
    <w:rsid w:val="00430A9B"/>
    <w:rsid w:val="0043109A"/>
    <w:rsid w:val="00431E34"/>
    <w:rsid w:val="00432455"/>
    <w:rsid w:val="004329B3"/>
    <w:rsid w:val="00432CC5"/>
    <w:rsid w:val="00433137"/>
    <w:rsid w:val="004340C8"/>
    <w:rsid w:val="00434261"/>
    <w:rsid w:val="004345A6"/>
    <w:rsid w:val="00434E52"/>
    <w:rsid w:val="00435138"/>
    <w:rsid w:val="004353B3"/>
    <w:rsid w:val="0043596A"/>
    <w:rsid w:val="00435AE0"/>
    <w:rsid w:val="00436035"/>
    <w:rsid w:val="00436A3E"/>
    <w:rsid w:val="00436D98"/>
    <w:rsid w:val="00437284"/>
    <w:rsid w:val="004403CE"/>
    <w:rsid w:val="0044061A"/>
    <w:rsid w:val="0044075C"/>
    <w:rsid w:val="0044083B"/>
    <w:rsid w:val="00441346"/>
    <w:rsid w:val="00441519"/>
    <w:rsid w:val="004417BD"/>
    <w:rsid w:val="00441BA7"/>
    <w:rsid w:val="00441C39"/>
    <w:rsid w:val="00441C88"/>
    <w:rsid w:val="00441D7C"/>
    <w:rsid w:val="004421F0"/>
    <w:rsid w:val="0044289A"/>
    <w:rsid w:val="00442C62"/>
    <w:rsid w:val="00442CEC"/>
    <w:rsid w:val="00442F0D"/>
    <w:rsid w:val="004433C4"/>
    <w:rsid w:val="00443499"/>
    <w:rsid w:val="004437AD"/>
    <w:rsid w:val="00443955"/>
    <w:rsid w:val="004439A9"/>
    <w:rsid w:val="00443C25"/>
    <w:rsid w:val="00443D72"/>
    <w:rsid w:val="004444AE"/>
    <w:rsid w:val="004446C3"/>
    <w:rsid w:val="0044479E"/>
    <w:rsid w:val="00444B6D"/>
    <w:rsid w:val="00444F10"/>
    <w:rsid w:val="0044504A"/>
    <w:rsid w:val="004453A5"/>
    <w:rsid w:val="00445479"/>
    <w:rsid w:val="00445675"/>
    <w:rsid w:val="00445AC5"/>
    <w:rsid w:val="004463DF"/>
    <w:rsid w:val="00446564"/>
    <w:rsid w:val="00446A56"/>
    <w:rsid w:val="004479B8"/>
    <w:rsid w:val="00447BD4"/>
    <w:rsid w:val="004501BE"/>
    <w:rsid w:val="0045029E"/>
    <w:rsid w:val="00450567"/>
    <w:rsid w:val="004506F8"/>
    <w:rsid w:val="004509F0"/>
    <w:rsid w:val="00450B16"/>
    <w:rsid w:val="00450D1B"/>
    <w:rsid w:val="0045149D"/>
    <w:rsid w:val="004519E4"/>
    <w:rsid w:val="00451D99"/>
    <w:rsid w:val="0045222B"/>
    <w:rsid w:val="00452310"/>
    <w:rsid w:val="00452422"/>
    <w:rsid w:val="00452A73"/>
    <w:rsid w:val="00452CDD"/>
    <w:rsid w:val="00452DBD"/>
    <w:rsid w:val="00452F26"/>
    <w:rsid w:val="0045357B"/>
    <w:rsid w:val="00453794"/>
    <w:rsid w:val="00453F2A"/>
    <w:rsid w:val="0045465F"/>
    <w:rsid w:val="00454778"/>
    <w:rsid w:val="004547F7"/>
    <w:rsid w:val="00454ADA"/>
    <w:rsid w:val="00455152"/>
    <w:rsid w:val="00455C1A"/>
    <w:rsid w:val="00456278"/>
    <w:rsid w:val="004563D7"/>
    <w:rsid w:val="004565B1"/>
    <w:rsid w:val="0045663A"/>
    <w:rsid w:val="00456A33"/>
    <w:rsid w:val="00457393"/>
    <w:rsid w:val="004576DC"/>
    <w:rsid w:val="00457D02"/>
    <w:rsid w:val="00457E10"/>
    <w:rsid w:val="004604FB"/>
    <w:rsid w:val="004608B9"/>
    <w:rsid w:val="00460FAE"/>
    <w:rsid w:val="00461244"/>
    <w:rsid w:val="00461476"/>
    <w:rsid w:val="00461C36"/>
    <w:rsid w:val="00461C70"/>
    <w:rsid w:val="00461F1E"/>
    <w:rsid w:val="004620AB"/>
    <w:rsid w:val="0046210C"/>
    <w:rsid w:val="00462241"/>
    <w:rsid w:val="00462374"/>
    <w:rsid w:val="00462C4A"/>
    <w:rsid w:val="00462D90"/>
    <w:rsid w:val="00463251"/>
    <w:rsid w:val="00463267"/>
    <w:rsid w:val="00464027"/>
    <w:rsid w:val="0046416F"/>
    <w:rsid w:val="0046476C"/>
    <w:rsid w:val="00464AD1"/>
    <w:rsid w:val="00464BA6"/>
    <w:rsid w:val="00464E23"/>
    <w:rsid w:val="00465AE9"/>
    <w:rsid w:val="00466267"/>
    <w:rsid w:val="00466B7B"/>
    <w:rsid w:val="00466DE9"/>
    <w:rsid w:val="00467B27"/>
    <w:rsid w:val="004702D0"/>
    <w:rsid w:val="00470460"/>
    <w:rsid w:val="00470911"/>
    <w:rsid w:val="00470CFB"/>
    <w:rsid w:val="00471BBB"/>
    <w:rsid w:val="00471D2D"/>
    <w:rsid w:val="00471EA3"/>
    <w:rsid w:val="00472A05"/>
    <w:rsid w:val="00472A85"/>
    <w:rsid w:val="00472C24"/>
    <w:rsid w:val="00472D32"/>
    <w:rsid w:val="004734AD"/>
    <w:rsid w:val="004735E1"/>
    <w:rsid w:val="00474632"/>
    <w:rsid w:val="0047475E"/>
    <w:rsid w:val="00474892"/>
    <w:rsid w:val="00474E73"/>
    <w:rsid w:val="0047542D"/>
    <w:rsid w:val="00475526"/>
    <w:rsid w:val="00475644"/>
    <w:rsid w:val="004759C5"/>
    <w:rsid w:val="00475D68"/>
    <w:rsid w:val="00475E3A"/>
    <w:rsid w:val="00475EA6"/>
    <w:rsid w:val="00476C3D"/>
    <w:rsid w:val="00476D8D"/>
    <w:rsid w:val="00476E45"/>
    <w:rsid w:val="00477149"/>
    <w:rsid w:val="0047741A"/>
    <w:rsid w:val="004774BE"/>
    <w:rsid w:val="00480055"/>
    <w:rsid w:val="00480A7D"/>
    <w:rsid w:val="00480AA5"/>
    <w:rsid w:val="00480ABD"/>
    <w:rsid w:val="00480C90"/>
    <w:rsid w:val="00480DFC"/>
    <w:rsid w:val="004813D6"/>
    <w:rsid w:val="00481AC3"/>
    <w:rsid w:val="00481D0F"/>
    <w:rsid w:val="00482498"/>
    <w:rsid w:val="004829F4"/>
    <w:rsid w:val="00482B8C"/>
    <w:rsid w:val="00482BDE"/>
    <w:rsid w:val="0048301C"/>
    <w:rsid w:val="00483821"/>
    <w:rsid w:val="00483E52"/>
    <w:rsid w:val="00483E8A"/>
    <w:rsid w:val="00483FEA"/>
    <w:rsid w:val="00484218"/>
    <w:rsid w:val="004842FE"/>
    <w:rsid w:val="00484357"/>
    <w:rsid w:val="0048461E"/>
    <w:rsid w:val="004848A0"/>
    <w:rsid w:val="0048497E"/>
    <w:rsid w:val="00485180"/>
    <w:rsid w:val="0048562E"/>
    <w:rsid w:val="0048564A"/>
    <w:rsid w:val="00485A28"/>
    <w:rsid w:val="00485B7C"/>
    <w:rsid w:val="00486887"/>
    <w:rsid w:val="00487964"/>
    <w:rsid w:val="00487E3E"/>
    <w:rsid w:val="00487E87"/>
    <w:rsid w:val="004903E5"/>
    <w:rsid w:val="004906F7"/>
    <w:rsid w:val="004909BD"/>
    <w:rsid w:val="00490AF9"/>
    <w:rsid w:val="00490C17"/>
    <w:rsid w:val="0049114E"/>
    <w:rsid w:val="00491606"/>
    <w:rsid w:val="0049186F"/>
    <w:rsid w:val="00491BF6"/>
    <w:rsid w:val="00491DE6"/>
    <w:rsid w:val="00492620"/>
    <w:rsid w:val="004927A8"/>
    <w:rsid w:val="00493580"/>
    <w:rsid w:val="00493CE1"/>
    <w:rsid w:val="00494114"/>
    <w:rsid w:val="004942C3"/>
    <w:rsid w:val="0049480A"/>
    <w:rsid w:val="00494827"/>
    <w:rsid w:val="004951B0"/>
    <w:rsid w:val="0049580D"/>
    <w:rsid w:val="00495A8D"/>
    <w:rsid w:val="00495C9C"/>
    <w:rsid w:val="00495D5D"/>
    <w:rsid w:val="00495E4F"/>
    <w:rsid w:val="00495FDD"/>
    <w:rsid w:val="00496541"/>
    <w:rsid w:val="004968F5"/>
    <w:rsid w:val="00496A92"/>
    <w:rsid w:val="00496C2B"/>
    <w:rsid w:val="00496D29"/>
    <w:rsid w:val="00497577"/>
    <w:rsid w:val="00497599"/>
    <w:rsid w:val="004A0409"/>
    <w:rsid w:val="004A0D69"/>
    <w:rsid w:val="004A0F6D"/>
    <w:rsid w:val="004A16D7"/>
    <w:rsid w:val="004A1CF1"/>
    <w:rsid w:val="004A1EE6"/>
    <w:rsid w:val="004A1EF9"/>
    <w:rsid w:val="004A1F9B"/>
    <w:rsid w:val="004A248C"/>
    <w:rsid w:val="004A2DEB"/>
    <w:rsid w:val="004A2F83"/>
    <w:rsid w:val="004A312F"/>
    <w:rsid w:val="004A3309"/>
    <w:rsid w:val="004A3421"/>
    <w:rsid w:val="004A380F"/>
    <w:rsid w:val="004A4203"/>
    <w:rsid w:val="004A449D"/>
    <w:rsid w:val="004A44C3"/>
    <w:rsid w:val="004A4569"/>
    <w:rsid w:val="004A5079"/>
    <w:rsid w:val="004A50EC"/>
    <w:rsid w:val="004A563F"/>
    <w:rsid w:val="004A5720"/>
    <w:rsid w:val="004A58D2"/>
    <w:rsid w:val="004A6028"/>
    <w:rsid w:val="004A61B6"/>
    <w:rsid w:val="004A6CC8"/>
    <w:rsid w:val="004A6FEC"/>
    <w:rsid w:val="004A724E"/>
    <w:rsid w:val="004A78D6"/>
    <w:rsid w:val="004A7E22"/>
    <w:rsid w:val="004A7FDF"/>
    <w:rsid w:val="004B0027"/>
    <w:rsid w:val="004B015D"/>
    <w:rsid w:val="004B02F5"/>
    <w:rsid w:val="004B0959"/>
    <w:rsid w:val="004B12C0"/>
    <w:rsid w:val="004B12D3"/>
    <w:rsid w:val="004B1ACC"/>
    <w:rsid w:val="004B206C"/>
    <w:rsid w:val="004B2411"/>
    <w:rsid w:val="004B29A2"/>
    <w:rsid w:val="004B2C37"/>
    <w:rsid w:val="004B2CD4"/>
    <w:rsid w:val="004B3231"/>
    <w:rsid w:val="004B3327"/>
    <w:rsid w:val="004B339F"/>
    <w:rsid w:val="004B3964"/>
    <w:rsid w:val="004B3A61"/>
    <w:rsid w:val="004B3E8A"/>
    <w:rsid w:val="004B41C8"/>
    <w:rsid w:val="004B4578"/>
    <w:rsid w:val="004B4A61"/>
    <w:rsid w:val="004B4C4E"/>
    <w:rsid w:val="004B556E"/>
    <w:rsid w:val="004B563D"/>
    <w:rsid w:val="004B564C"/>
    <w:rsid w:val="004B573D"/>
    <w:rsid w:val="004B5CC2"/>
    <w:rsid w:val="004B5D52"/>
    <w:rsid w:val="004B6201"/>
    <w:rsid w:val="004B64FE"/>
    <w:rsid w:val="004B66D3"/>
    <w:rsid w:val="004B6A2E"/>
    <w:rsid w:val="004B6C7F"/>
    <w:rsid w:val="004B7383"/>
    <w:rsid w:val="004B7528"/>
    <w:rsid w:val="004B78DB"/>
    <w:rsid w:val="004B7E0F"/>
    <w:rsid w:val="004B7EAB"/>
    <w:rsid w:val="004C00E1"/>
    <w:rsid w:val="004C03F6"/>
    <w:rsid w:val="004C03FE"/>
    <w:rsid w:val="004C09BA"/>
    <w:rsid w:val="004C0B04"/>
    <w:rsid w:val="004C107F"/>
    <w:rsid w:val="004C1117"/>
    <w:rsid w:val="004C1422"/>
    <w:rsid w:val="004C176B"/>
    <w:rsid w:val="004C1D9E"/>
    <w:rsid w:val="004C2688"/>
    <w:rsid w:val="004C2939"/>
    <w:rsid w:val="004C2A3C"/>
    <w:rsid w:val="004C2A3F"/>
    <w:rsid w:val="004C2EA6"/>
    <w:rsid w:val="004C2EFB"/>
    <w:rsid w:val="004C331E"/>
    <w:rsid w:val="004C3CE2"/>
    <w:rsid w:val="004C464D"/>
    <w:rsid w:val="004C48B6"/>
    <w:rsid w:val="004C4D5A"/>
    <w:rsid w:val="004C4F50"/>
    <w:rsid w:val="004C52D9"/>
    <w:rsid w:val="004C55A8"/>
    <w:rsid w:val="004C5776"/>
    <w:rsid w:val="004C5813"/>
    <w:rsid w:val="004C5991"/>
    <w:rsid w:val="004C5C30"/>
    <w:rsid w:val="004C5EE2"/>
    <w:rsid w:val="004C648E"/>
    <w:rsid w:val="004C65C8"/>
    <w:rsid w:val="004C6D46"/>
    <w:rsid w:val="004C706A"/>
    <w:rsid w:val="004C739E"/>
    <w:rsid w:val="004C7CFA"/>
    <w:rsid w:val="004D0178"/>
    <w:rsid w:val="004D0282"/>
    <w:rsid w:val="004D059A"/>
    <w:rsid w:val="004D0D9A"/>
    <w:rsid w:val="004D151C"/>
    <w:rsid w:val="004D1AE9"/>
    <w:rsid w:val="004D1B1E"/>
    <w:rsid w:val="004D1FE7"/>
    <w:rsid w:val="004D29D6"/>
    <w:rsid w:val="004D2CEE"/>
    <w:rsid w:val="004D3078"/>
    <w:rsid w:val="004D37D3"/>
    <w:rsid w:val="004D3983"/>
    <w:rsid w:val="004D3B59"/>
    <w:rsid w:val="004D42B4"/>
    <w:rsid w:val="004D4666"/>
    <w:rsid w:val="004D4702"/>
    <w:rsid w:val="004D4743"/>
    <w:rsid w:val="004D4CE9"/>
    <w:rsid w:val="004D516A"/>
    <w:rsid w:val="004D5224"/>
    <w:rsid w:val="004D5538"/>
    <w:rsid w:val="004D5915"/>
    <w:rsid w:val="004D5BA1"/>
    <w:rsid w:val="004D5C92"/>
    <w:rsid w:val="004D6382"/>
    <w:rsid w:val="004E004F"/>
    <w:rsid w:val="004E034E"/>
    <w:rsid w:val="004E0544"/>
    <w:rsid w:val="004E0807"/>
    <w:rsid w:val="004E08B6"/>
    <w:rsid w:val="004E0BE0"/>
    <w:rsid w:val="004E0C2B"/>
    <w:rsid w:val="004E0DBC"/>
    <w:rsid w:val="004E140D"/>
    <w:rsid w:val="004E1785"/>
    <w:rsid w:val="004E1AB9"/>
    <w:rsid w:val="004E1CE0"/>
    <w:rsid w:val="004E1FFB"/>
    <w:rsid w:val="004E2097"/>
    <w:rsid w:val="004E2113"/>
    <w:rsid w:val="004E2116"/>
    <w:rsid w:val="004E256B"/>
    <w:rsid w:val="004E2613"/>
    <w:rsid w:val="004E2E46"/>
    <w:rsid w:val="004E304E"/>
    <w:rsid w:val="004E3108"/>
    <w:rsid w:val="004E422E"/>
    <w:rsid w:val="004E44BF"/>
    <w:rsid w:val="004E4635"/>
    <w:rsid w:val="004E4B95"/>
    <w:rsid w:val="004E4D70"/>
    <w:rsid w:val="004E534E"/>
    <w:rsid w:val="004E547E"/>
    <w:rsid w:val="004E593C"/>
    <w:rsid w:val="004E5BCC"/>
    <w:rsid w:val="004E5F31"/>
    <w:rsid w:val="004E614E"/>
    <w:rsid w:val="004E6BAB"/>
    <w:rsid w:val="004E716B"/>
    <w:rsid w:val="004E7272"/>
    <w:rsid w:val="004E7632"/>
    <w:rsid w:val="004E7684"/>
    <w:rsid w:val="004E7836"/>
    <w:rsid w:val="004E7B28"/>
    <w:rsid w:val="004E7D64"/>
    <w:rsid w:val="004E7E64"/>
    <w:rsid w:val="004F00BB"/>
    <w:rsid w:val="004F044A"/>
    <w:rsid w:val="004F0565"/>
    <w:rsid w:val="004F074B"/>
    <w:rsid w:val="004F0BB4"/>
    <w:rsid w:val="004F0E89"/>
    <w:rsid w:val="004F1823"/>
    <w:rsid w:val="004F1B56"/>
    <w:rsid w:val="004F206F"/>
    <w:rsid w:val="004F28CD"/>
    <w:rsid w:val="004F2B76"/>
    <w:rsid w:val="004F2EAF"/>
    <w:rsid w:val="004F3046"/>
    <w:rsid w:val="004F420A"/>
    <w:rsid w:val="004F45E0"/>
    <w:rsid w:val="004F4E4B"/>
    <w:rsid w:val="004F53E8"/>
    <w:rsid w:val="004F552A"/>
    <w:rsid w:val="004F57A9"/>
    <w:rsid w:val="004F5E69"/>
    <w:rsid w:val="004F609A"/>
    <w:rsid w:val="004F6465"/>
    <w:rsid w:val="004F6890"/>
    <w:rsid w:val="004F7213"/>
    <w:rsid w:val="004F7528"/>
    <w:rsid w:val="004F7678"/>
    <w:rsid w:val="004F7AB7"/>
    <w:rsid w:val="004F7F5C"/>
    <w:rsid w:val="0050014B"/>
    <w:rsid w:val="005002D8"/>
    <w:rsid w:val="00500499"/>
    <w:rsid w:val="0050065E"/>
    <w:rsid w:val="00500BB8"/>
    <w:rsid w:val="0050116B"/>
    <w:rsid w:val="005012A2"/>
    <w:rsid w:val="00501737"/>
    <w:rsid w:val="00501AFF"/>
    <w:rsid w:val="00501CF4"/>
    <w:rsid w:val="00501D68"/>
    <w:rsid w:val="005026DA"/>
    <w:rsid w:val="00502F9A"/>
    <w:rsid w:val="00503094"/>
    <w:rsid w:val="005031A8"/>
    <w:rsid w:val="0050344B"/>
    <w:rsid w:val="00503E2C"/>
    <w:rsid w:val="00504033"/>
    <w:rsid w:val="005041D3"/>
    <w:rsid w:val="005042D5"/>
    <w:rsid w:val="00504A59"/>
    <w:rsid w:val="00504B5B"/>
    <w:rsid w:val="00504F02"/>
    <w:rsid w:val="005051E2"/>
    <w:rsid w:val="0050551C"/>
    <w:rsid w:val="00505561"/>
    <w:rsid w:val="005055CE"/>
    <w:rsid w:val="005058B7"/>
    <w:rsid w:val="00506273"/>
    <w:rsid w:val="005067EE"/>
    <w:rsid w:val="0050714B"/>
    <w:rsid w:val="005072C0"/>
    <w:rsid w:val="005100B3"/>
    <w:rsid w:val="005104EB"/>
    <w:rsid w:val="00510624"/>
    <w:rsid w:val="00510D69"/>
    <w:rsid w:val="00510FB0"/>
    <w:rsid w:val="005112A6"/>
    <w:rsid w:val="0051142F"/>
    <w:rsid w:val="00511844"/>
    <w:rsid w:val="005118F6"/>
    <w:rsid w:val="00511E89"/>
    <w:rsid w:val="0051212E"/>
    <w:rsid w:val="00512ADC"/>
    <w:rsid w:val="00513530"/>
    <w:rsid w:val="0051381A"/>
    <w:rsid w:val="00514403"/>
    <w:rsid w:val="00514774"/>
    <w:rsid w:val="00514BFD"/>
    <w:rsid w:val="00515F9B"/>
    <w:rsid w:val="00516622"/>
    <w:rsid w:val="0051663B"/>
    <w:rsid w:val="00516BB6"/>
    <w:rsid w:val="00516C4D"/>
    <w:rsid w:val="00516CB7"/>
    <w:rsid w:val="0051748B"/>
    <w:rsid w:val="00517ABA"/>
    <w:rsid w:val="00517C17"/>
    <w:rsid w:val="00517EDF"/>
    <w:rsid w:val="0052012D"/>
    <w:rsid w:val="0052038A"/>
    <w:rsid w:val="00520A1B"/>
    <w:rsid w:val="005210BF"/>
    <w:rsid w:val="00521170"/>
    <w:rsid w:val="005215F0"/>
    <w:rsid w:val="0052174B"/>
    <w:rsid w:val="00521B15"/>
    <w:rsid w:val="00521D11"/>
    <w:rsid w:val="00521E77"/>
    <w:rsid w:val="00521E94"/>
    <w:rsid w:val="00522690"/>
    <w:rsid w:val="0052270C"/>
    <w:rsid w:val="00522CA2"/>
    <w:rsid w:val="00522EDD"/>
    <w:rsid w:val="0052310C"/>
    <w:rsid w:val="0052314A"/>
    <w:rsid w:val="00523624"/>
    <w:rsid w:val="00523680"/>
    <w:rsid w:val="005241FA"/>
    <w:rsid w:val="00524317"/>
    <w:rsid w:val="00524B2E"/>
    <w:rsid w:val="00524BA0"/>
    <w:rsid w:val="00524CAE"/>
    <w:rsid w:val="00525162"/>
    <w:rsid w:val="005254C4"/>
    <w:rsid w:val="005257F0"/>
    <w:rsid w:val="00525853"/>
    <w:rsid w:val="00526104"/>
    <w:rsid w:val="005268F2"/>
    <w:rsid w:val="00526959"/>
    <w:rsid w:val="00526D23"/>
    <w:rsid w:val="00527285"/>
    <w:rsid w:val="0052770E"/>
    <w:rsid w:val="005277C7"/>
    <w:rsid w:val="00531583"/>
    <w:rsid w:val="005315FA"/>
    <w:rsid w:val="0053194E"/>
    <w:rsid w:val="00532060"/>
    <w:rsid w:val="005323F5"/>
    <w:rsid w:val="00532913"/>
    <w:rsid w:val="00532977"/>
    <w:rsid w:val="00532A53"/>
    <w:rsid w:val="00532B27"/>
    <w:rsid w:val="00532B45"/>
    <w:rsid w:val="00532DCC"/>
    <w:rsid w:val="00532F3C"/>
    <w:rsid w:val="005330C4"/>
    <w:rsid w:val="005339A5"/>
    <w:rsid w:val="00533AF7"/>
    <w:rsid w:val="00533DB6"/>
    <w:rsid w:val="00533E26"/>
    <w:rsid w:val="00533E31"/>
    <w:rsid w:val="00533E55"/>
    <w:rsid w:val="005341E6"/>
    <w:rsid w:val="0053425D"/>
    <w:rsid w:val="00534747"/>
    <w:rsid w:val="0053490A"/>
    <w:rsid w:val="00534E09"/>
    <w:rsid w:val="0053519B"/>
    <w:rsid w:val="0053529D"/>
    <w:rsid w:val="0053551D"/>
    <w:rsid w:val="0053578B"/>
    <w:rsid w:val="00536194"/>
    <w:rsid w:val="005364C8"/>
    <w:rsid w:val="0053675A"/>
    <w:rsid w:val="00536997"/>
    <w:rsid w:val="005370BD"/>
    <w:rsid w:val="00537120"/>
    <w:rsid w:val="0053770F"/>
    <w:rsid w:val="00537ADB"/>
    <w:rsid w:val="00540403"/>
    <w:rsid w:val="0054074A"/>
    <w:rsid w:val="00540BEB"/>
    <w:rsid w:val="00540D09"/>
    <w:rsid w:val="005419EE"/>
    <w:rsid w:val="00541E45"/>
    <w:rsid w:val="005422AF"/>
    <w:rsid w:val="00542545"/>
    <w:rsid w:val="005425DA"/>
    <w:rsid w:val="005427D6"/>
    <w:rsid w:val="005428CC"/>
    <w:rsid w:val="00542B12"/>
    <w:rsid w:val="00543A80"/>
    <w:rsid w:val="00543B03"/>
    <w:rsid w:val="005441FE"/>
    <w:rsid w:val="0054494E"/>
    <w:rsid w:val="00544BC8"/>
    <w:rsid w:val="00544F12"/>
    <w:rsid w:val="0054539D"/>
    <w:rsid w:val="0054539F"/>
    <w:rsid w:val="00545698"/>
    <w:rsid w:val="00545777"/>
    <w:rsid w:val="00545A62"/>
    <w:rsid w:val="00545C51"/>
    <w:rsid w:val="00545EEA"/>
    <w:rsid w:val="005461C3"/>
    <w:rsid w:val="00546466"/>
    <w:rsid w:val="005469F2"/>
    <w:rsid w:val="00546CFC"/>
    <w:rsid w:val="00546D89"/>
    <w:rsid w:val="0054733F"/>
    <w:rsid w:val="00547582"/>
    <w:rsid w:val="005475C6"/>
    <w:rsid w:val="00547661"/>
    <w:rsid w:val="00547764"/>
    <w:rsid w:val="00547FB2"/>
    <w:rsid w:val="005503A4"/>
    <w:rsid w:val="0055068D"/>
    <w:rsid w:val="0055069C"/>
    <w:rsid w:val="005506C5"/>
    <w:rsid w:val="005510B4"/>
    <w:rsid w:val="00551902"/>
    <w:rsid w:val="00551A7E"/>
    <w:rsid w:val="00551CFD"/>
    <w:rsid w:val="00552261"/>
    <w:rsid w:val="00552357"/>
    <w:rsid w:val="005523F0"/>
    <w:rsid w:val="00552837"/>
    <w:rsid w:val="00552B91"/>
    <w:rsid w:val="00552E8A"/>
    <w:rsid w:val="00552F88"/>
    <w:rsid w:val="00553319"/>
    <w:rsid w:val="0055392C"/>
    <w:rsid w:val="00553948"/>
    <w:rsid w:val="00553D17"/>
    <w:rsid w:val="00553F13"/>
    <w:rsid w:val="005540FD"/>
    <w:rsid w:val="005548A0"/>
    <w:rsid w:val="005553DB"/>
    <w:rsid w:val="00555502"/>
    <w:rsid w:val="00555565"/>
    <w:rsid w:val="00555BB6"/>
    <w:rsid w:val="00555D4F"/>
    <w:rsid w:val="00555F31"/>
    <w:rsid w:val="005564EA"/>
    <w:rsid w:val="00556557"/>
    <w:rsid w:val="005565E5"/>
    <w:rsid w:val="00556745"/>
    <w:rsid w:val="005570BD"/>
    <w:rsid w:val="00557F34"/>
    <w:rsid w:val="00560449"/>
    <w:rsid w:val="00560474"/>
    <w:rsid w:val="0056069B"/>
    <w:rsid w:val="00560D4F"/>
    <w:rsid w:val="005611F1"/>
    <w:rsid w:val="00561E4F"/>
    <w:rsid w:val="005621BB"/>
    <w:rsid w:val="00562271"/>
    <w:rsid w:val="005622D8"/>
    <w:rsid w:val="005622E7"/>
    <w:rsid w:val="005629C6"/>
    <w:rsid w:val="00562D3C"/>
    <w:rsid w:val="00563040"/>
    <w:rsid w:val="00563300"/>
    <w:rsid w:val="0056345E"/>
    <w:rsid w:val="00563AFF"/>
    <w:rsid w:val="00563FB9"/>
    <w:rsid w:val="005651D1"/>
    <w:rsid w:val="00565557"/>
    <w:rsid w:val="00565781"/>
    <w:rsid w:val="00565B0C"/>
    <w:rsid w:val="00565F38"/>
    <w:rsid w:val="00565FA9"/>
    <w:rsid w:val="00566261"/>
    <w:rsid w:val="00566987"/>
    <w:rsid w:val="00566CC1"/>
    <w:rsid w:val="00566ECF"/>
    <w:rsid w:val="0056704A"/>
    <w:rsid w:val="00567218"/>
    <w:rsid w:val="00567450"/>
    <w:rsid w:val="00567DF0"/>
    <w:rsid w:val="005707DB"/>
    <w:rsid w:val="005709A5"/>
    <w:rsid w:val="00570B72"/>
    <w:rsid w:val="00571010"/>
    <w:rsid w:val="00571356"/>
    <w:rsid w:val="0057199A"/>
    <w:rsid w:val="005726B6"/>
    <w:rsid w:val="00572A5B"/>
    <w:rsid w:val="00573209"/>
    <w:rsid w:val="00573568"/>
    <w:rsid w:val="0057356A"/>
    <w:rsid w:val="00573673"/>
    <w:rsid w:val="005736F9"/>
    <w:rsid w:val="00573874"/>
    <w:rsid w:val="00574975"/>
    <w:rsid w:val="00575048"/>
    <w:rsid w:val="00575A40"/>
    <w:rsid w:val="00575F26"/>
    <w:rsid w:val="005762E8"/>
    <w:rsid w:val="005764C6"/>
    <w:rsid w:val="005767A6"/>
    <w:rsid w:val="00576B48"/>
    <w:rsid w:val="00576ECC"/>
    <w:rsid w:val="0057703B"/>
    <w:rsid w:val="005773F6"/>
    <w:rsid w:val="005775A7"/>
    <w:rsid w:val="00577658"/>
    <w:rsid w:val="00580206"/>
    <w:rsid w:val="00581007"/>
    <w:rsid w:val="00581061"/>
    <w:rsid w:val="005812E4"/>
    <w:rsid w:val="005815AC"/>
    <w:rsid w:val="00582021"/>
    <w:rsid w:val="0058226E"/>
    <w:rsid w:val="00582967"/>
    <w:rsid w:val="005829A2"/>
    <w:rsid w:val="005831F7"/>
    <w:rsid w:val="005832BC"/>
    <w:rsid w:val="005832EF"/>
    <w:rsid w:val="00583963"/>
    <w:rsid w:val="00583B24"/>
    <w:rsid w:val="00583DC0"/>
    <w:rsid w:val="005841BC"/>
    <w:rsid w:val="00584640"/>
    <w:rsid w:val="00584829"/>
    <w:rsid w:val="00584C75"/>
    <w:rsid w:val="00584CF3"/>
    <w:rsid w:val="00584EB8"/>
    <w:rsid w:val="00585835"/>
    <w:rsid w:val="00585BAF"/>
    <w:rsid w:val="0058607E"/>
    <w:rsid w:val="00586438"/>
    <w:rsid w:val="005866B1"/>
    <w:rsid w:val="00586B22"/>
    <w:rsid w:val="00587B64"/>
    <w:rsid w:val="0059016F"/>
    <w:rsid w:val="00590315"/>
    <w:rsid w:val="00590415"/>
    <w:rsid w:val="00590655"/>
    <w:rsid w:val="00590ACC"/>
    <w:rsid w:val="00592551"/>
    <w:rsid w:val="0059277F"/>
    <w:rsid w:val="00592965"/>
    <w:rsid w:val="00592B01"/>
    <w:rsid w:val="00592DF2"/>
    <w:rsid w:val="005934B1"/>
    <w:rsid w:val="00593668"/>
    <w:rsid w:val="00593812"/>
    <w:rsid w:val="00595AFD"/>
    <w:rsid w:val="00595E08"/>
    <w:rsid w:val="005962C2"/>
    <w:rsid w:val="00596507"/>
    <w:rsid w:val="00596634"/>
    <w:rsid w:val="005966D3"/>
    <w:rsid w:val="00597231"/>
    <w:rsid w:val="0059745D"/>
    <w:rsid w:val="005975F9"/>
    <w:rsid w:val="005A001B"/>
    <w:rsid w:val="005A00DF"/>
    <w:rsid w:val="005A0C84"/>
    <w:rsid w:val="005A0D6B"/>
    <w:rsid w:val="005A0E74"/>
    <w:rsid w:val="005A12C2"/>
    <w:rsid w:val="005A1999"/>
    <w:rsid w:val="005A27D3"/>
    <w:rsid w:val="005A2DD4"/>
    <w:rsid w:val="005A2FA4"/>
    <w:rsid w:val="005A36BD"/>
    <w:rsid w:val="005A37C0"/>
    <w:rsid w:val="005A42CA"/>
    <w:rsid w:val="005A4722"/>
    <w:rsid w:val="005A4FC1"/>
    <w:rsid w:val="005A5995"/>
    <w:rsid w:val="005A5A62"/>
    <w:rsid w:val="005A5C19"/>
    <w:rsid w:val="005A6842"/>
    <w:rsid w:val="005A6C63"/>
    <w:rsid w:val="005A6DA7"/>
    <w:rsid w:val="005A6F26"/>
    <w:rsid w:val="005A78CC"/>
    <w:rsid w:val="005A78DD"/>
    <w:rsid w:val="005B054C"/>
    <w:rsid w:val="005B0F90"/>
    <w:rsid w:val="005B10B2"/>
    <w:rsid w:val="005B1439"/>
    <w:rsid w:val="005B1665"/>
    <w:rsid w:val="005B1AF4"/>
    <w:rsid w:val="005B2042"/>
    <w:rsid w:val="005B2876"/>
    <w:rsid w:val="005B2BAE"/>
    <w:rsid w:val="005B2BDF"/>
    <w:rsid w:val="005B2BF9"/>
    <w:rsid w:val="005B2C31"/>
    <w:rsid w:val="005B3370"/>
    <w:rsid w:val="005B378A"/>
    <w:rsid w:val="005B39AA"/>
    <w:rsid w:val="005B3D63"/>
    <w:rsid w:val="005B3D97"/>
    <w:rsid w:val="005B42F8"/>
    <w:rsid w:val="005B4578"/>
    <w:rsid w:val="005B4790"/>
    <w:rsid w:val="005B4CB7"/>
    <w:rsid w:val="005B548A"/>
    <w:rsid w:val="005B56E0"/>
    <w:rsid w:val="005B604B"/>
    <w:rsid w:val="005B62E0"/>
    <w:rsid w:val="005B6391"/>
    <w:rsid w:val="005B65E3"/>
    <w:rsid w:val="005B6716"/>
    <w:rsid w:val="005B6C4E"/>
    <w:rsid w:val="005B719F"/>
    <w:rsid w:val="005B7964"/>
    <w:rsid w:val="005B796B"/>
    <w:rsid w:val="005B79A0"/>
    <w:rsid w:val="005B7B1F"/>
    <w:rsid w:val="005C02A1"/>
    <w:rsid w:val="005C0DFB"/>
    <w:rsid w:val="005C107E"/>
    <w:rsid w:val="005C14DD"/>
    <w:rsid w:val="005C19C6"/>
    <w:rsid w:val="005C24A1"/>
    <w:rsid w:val="005C2634"/>
    <w:rsid w:val="005C26CF"/>
    <w:rsid w:val="005C27C5"/>
    <w:rsid w:val="005C2DD5"/>
    <w:rsid w:val="005C37E7"/>
    <w:rsid w:val="005C3D65"/>
    <w:rsid w:val="005C3FCF"/>
    <w:rsid w:val="005C4030"/>
    <w:rsid w:val="005C407E"/>
    <w:rsid w:val="005C4F90"/>
    <w:rsid w:val="005C6019"/>
    <w:rsid w:val="005C60A4"/>
    <w:rsid w:val="005C6494"/>
    <w:rsid w:val="005C6C66"/>
    <w:rsid w:val="005C71B2"/>
    <w:rsid w:val="005C7365"/>
    <w:rsid w:val="005C7440"/>
    <w:rsid w:val="005C7720"/>
    <w:rsid w:val="005C78B3"/>
    <w:rsid w:val="005C7C22"/>
    <w:rsid w:val="005D01ED"/>
    <w:rsid w:val="005D0582"/>
    <w:rsid w:val="005D05A5"/>
    <w:rsid w:val="005D0F8F"/>
    <w:rsid w:val="005D1114"/>
    <w:rsid w:val="005D13AB"/>
    <w:rsid w:val="005D1559"/>
    <w:rsid w:val="005D1D40"/>
    <w:rsid w:val="005D1DCA"/>
    <w:rsid w:val="005D27C2"/>
    <w:rsid w:val="005D3577"/>
    <w:rsid w:val="005D43AB"/>
    <w:rsid w:val="005D47ED"/>
    <w:rsid w:val="005D59EB"/>
    <w:rsid w:val="005D5BF0"/>
    <w:rsid w:val="005D5C29"/>
    <w:rsid w:val="005D5D82"/>
    <w:rsid w:val="005D5E73"/>
    <w:rsid w:val="005D634C"/>
    <w:rsid w:val="005D6631"/>
    <w:rsid w:val="005D699E"/>
    <w:rsid w:val="005D7139"/>
    <w:rsid w:val="005D7293"/>
    <w:rsid w:val="005E006B"/>
    <w:rsid w:val="005E00D5"/>
    <w:rsid w:val="005E03D8"/>
    <w:rsid w:val="005E045F"/>
    <w:rsid w:val="005E0612"/>
    <w:rsid w:val="005E07F6"/>
    <w:rsid w:val="005E0E64"/>
    <w:rsid w:val="005E11F2"/>
    <w:rsid w:val="005E167B"/>
    <w:rsid w:val="005E2880"/>
    <w:rsid w:val="005E28D0"/>
    <w:rsid w:val="005E297D"/>
    <w:rsid w:val="005E2AAA"/>
    <w:rsid w:val="005E2D05"/>
    <w:rsid w:val="005E337B"/>
    <w:rsid w:val="005E352E"/>
    <w:rsid w:val="005E3684"/>
    <w:rsid w:val="005E38AD"/>
    <w:rsid w:val="005E3A65"/>
    <w:rsid w:val="005E3DFA"/>
    <w:rsid w:val="005E4002"/>
    <w:rsid w:val="005E4003"/>
    <w:rsid w:val="005E42F4"/>
    <w:rsid w:val="005E4331"/>
    <w:rsid w:val="005E468A"/>
    <w:rsid w:val="005E4828"/>
    <w:rsid w:val="005E4F4C"/>
    <w:rsid w:val="005E4FFC"/>
    <w:rsid w:val="005E532A"/>
    <w:rsid w:val="005E6555"/>
    <w:rsid w:val="005E6F2F"/>
    <w:rsid w:val="005E72F4"/>
    <w:rsid w:val="005E7D36"/>
    <w:rsid w:val="005E7DD3"/>
    <w:rsid w:val="005E7FC3"/>
    <w:rsid w:val="005F00DA"/>
    <w:rsid w:val="005F0392"/>
    <w:rsid w:val="005F0A23"/>
    <w:rsid w:val="005F0B89"/>
    <w:rsid w:val="005F0FDE"/>
    <w:rsid w:val="005F10BD"/>
    <w:rsid w:val="005F1158"/>
    <w:rsid w:val="005F1521"/>
    <w:rsid w:val="005F1776"/>
    <w:rsid w:val="005F1BAA"/>
    <w:rsid w:val="005F1E4E"/>
    <w:rsid w:val="005F20F6"/>
    <w:rsid w:val="005F2B32"/>
    <w:rsid w:val="005F2DF6"/>
    <w:rsid w:val="005F2FC0"/>
    <w:rsid w:val="005F3768"/>
    <w:rsid w:val="005F3895"/>
    <w:rsid w:val="005F3AA2"/>
    <w:rsid w:val="005F4323"/>
    <w:rsid w:val="005F447F"/>
    <w:rsid w:val="005F4506"/>
    <w:rsid w:val="005F46ED"/>
    <w:rsid w:val="005F47BC"/>
    <w:rsid w:val="005F48B9"/>
    <w:rsid w:val="005F54C2"/>
    <w:rsid w:val="005F58BF"/>
    <w:rsid w:val="005F5943"/>
    <w:rsid w:val="005F6495"/>
    <w:rsid w:val="005F6574"/>
    <w:rsid w:val="005F6803"/>
    <w:rsid w:val="005F6F34"/>
    <w:rsid w:val="005F7015"/>
    <w:rsid w:val="005F7668"/>
    <w:rsid w:val="005F783F"/>
    <w:rsid w:val="005F799C"/>
    <w:rsid w:val="005F7F19"/>
    <w:rsid w:val="00600CD7"/>
    <w:rsid w:val="006012D6"/>
    <w:rsid w:val="006013E3"/>
    <w:rsid w:val="0060167D"/>
    <w:rsid w:val="00601991"/>
    <w:rsid w:val="00601B3A"/>
    <w:rsid w:val="00601B81"/>
    <w:rsid w:val="00601C88"/>
    <w:rsid w:val="00601E9A"/>
    <w:rsid w:val="006020F6"/>
    <w:rsid w:val="00602B9B"/>
    <w:rsid w:val="006035FE"/>
    <w:rsid w:val="0060389B"/>
    <w:rsid w:val="00603DC5"/>
    <w:rsid w:val="00604065"/>
    <w:rsid w:val="00604373"/>
    <w:rsid w:val="0060443D"/>
    <w:rsid w:val="00604558"/>
    <w:rsid w:val="00605320"/>
    <w:rsid w:val="00605F32"/>
    <w:rsid w:val="00606291"/>
    <w:rsid w:val="006062DA"/>
    <w:rsid w:val="0060639F"/>
    <w:rsid w:val="0060676D"/>
    <w:rsid w:val="006068B3"/>
    <w:rsid w:val="00606EFA"/>
    <w:rsid w:val="00607493"/>
    <w:rsid w:val="006077D5"/>
    <w:rsid w:val="00607B2B"/>
    <w:rsid w:val="00607B8F"/>
    <w:rsid w:val="00607F76"/>
    <w:rsid w:val="00610377"/>
    <w:rsid w:val="00610497"/>
    <w:rsid w:val="006105B6"/>
    <w:rsid w:val="00610A4F"/>
    <w:rsid w:val="00610AC3"/>
    <w:rsid w:val="00610EF0"/>
    <w:rsid w:val="006112C3"/>
    <w:rsid w:val="006115E5"/>
    <w:rsid w:val="00611E82"/>
    <w:rsid w:val="0061250E"/>
    <w:rsid w:val="00612678"/>
    <w:rsid w:val="00612799"/>
    <w:rsid w:val="00612F0A"/>
    <w:rsid w:val="00612F4E"/>
    <w:rsid w:val="006130CE"/>
    <w:rsid w:val="00613127"/>
    <w:rsid w:val="00613382"/>
    <w:rsid w:val="0061437D"/>
    <w:rsid w:val="00614D5D"/>
    <w:rsid w:val="00614FEB"/>
    <w:rsid w:val="00615293"/>
    <w:rsid w:val="0061537E"/>
    <w:rsid w:val="0061576E"/>
    <w:rsid w:val="0061619F"/>
    <w:rsid w:val="00616527"/>
    <w:rsid w:val="00617106"/>
    <w:rsid w:val="0061756B"/>
    <w:rsid w:val="006177B5"/>
    <w:rsid w:val="00617EA1"/>
    <w:rsid w:val="0062043F"/>
    <w:rsid w:val="006205ED"/>
    <w:rsid w:val="006207D5"/>
    <w:rsid w:val="00620D06"/>
    <w:rsid w:val="00620D90"/>
    <w:rsid w:val="00621048"/>
    <w:rsid w:val="00621DFC"/>
    <w:rsid w:val="006220BB"/>
    <w:rsid w:val="00622921"/>
    <w:rsid w:val="0062306F"/>
    <w:rsid w:val="00623A8E"/>
    <w:rsid w:val="00623C6C"/>
    <w:rsid w:val="00623D18"/>
    <w:rsid w:val="00623EEB"/>
    <w:rsid w:val="006243C5"/>
    <w:rsid w:val="0062459F"/>
    <w:rsid w:val="00624893"/>
    <w:rsid w:val="00624911"/>
    <w:rsid w:val="00624A51"/>
    <w:rsid w:val="00625AAA"/>
    <w:rsid w:val="00625B9F"/>
    <w:rsid w:val="00626346"/>
    <w:rsid w:val="006263E7"/>
    <w:rsid w:val="006265AA"/>
    <w:rsid w:val="00626E95"/>
    <w:rsid w:val="00626EC4"/>
    <w:rsid w:val="00626EF0"/>
    <w:rsid w:val="00627AEF"/>
    <w:rsid w:val="006306C3"/>
    <w:rsid w:val="00630720"/>
    <w:rsid w:val="00630724"/>
    <w:rsid w:val="0063165A"/>
    <w:rsid w:val="00631806"/>
    <w:rsid w:val="006318F6"/>
    <w:rsid w:val="00631C70"/>
    <w:rsid w:val="00632074"/>
    <w:rsid w:val="00632143"/>
    <w:rsid w:val="00632200"/>
    <w:rsid w:val="006324C0"/>
    <w:rsid w:val="006333E0"/>
    <w:rsid w:val="00633A82"/>
    <w:rsid w:val="006348EC"/>
    <w:rsid w:val="00634B1A"/>
    <w:rsid w:val="00634C5C"/>
    <w:rsid w:val="00634E16"/>
    <w:rsid w:val="0063504C"/>
    <w:rsid w:val="00635099"/>
    <w:rsid w:val="00635370"/>
    <w:rsid w:val="00635501"/>
    <w:rsid w:val="0063552B"/>
    <w:rsid w:val="0063565A"/>
    <w:rsid w:val="0063599F"/>
    <w:rsid w:val="006359C7"/>
    <w:rsid w:val="00635A0A"/>
    <w:rsid w:val="00636192"/>
    <w:rsid w:val="00636384"/>
    <w:rsid w:val="006365A1"/>
    <w:rsid w:val="00636A96"/>
    <w:rsid w:val="00636C8F"/>
    <w:rsid w:val="00636FBD"/>
    <w:rsid w:val="006370CE"/>
    <w:rsid w:val="006371E4"/>
    <w:rsid w:val="0063768F"/>
    <w:rsid w:val="006377BF"/>
    <w:rsid w:val="00637A53"/>
    <w:rsid w:val="00637B8B"/>
    <w:rsid w:val="00637EC2"/>
    <w:rsid w:val="00640138"/>
    <w:rsid w:val="006412C0"/>
    <w:rsid w:val="00641662"/>
    <w:rsid w:val="00641E5E"/>
    <w:rsid w:val="00642CF3"/>
    <w:rsid w:val="00642E9F"/>
    <w:rsid w:val="006430D5"/>
    <w:rsid w:val="00643121"/>
    <w:rsid w:val="006432AE"/>
    <w:rsid w:val="00643345"/>
    <w:rsid w:val="006435C0"/>
    <w:rsid w:val="00643694"/>
    <w:rsid w:val="006436F5"/>
    <w:rsid w:val="00643FFF"/>
    <w:rsid w:val="006440E9"/>
    <w:rsid w:val="006443AD"/>
    <w:rsid w:val="00644B04"/>
    <w:rsid w:val="00645383"/>
    <w:rsid w:val="006454C1"/>
    <w:rsid w:val="00645859"/>
    <w:rsid w:val="006462D9"/>
    <w:rsid w:val="006469F7"/>
    <w:rsid w:val="00647F00"/>
    <w:rsid w:val="0065002C"/>
    <w:rsid w:val="006503C0"/>
    <w:rsid w:val="00650CA1"/>
    <w:rsid w:val="00651AE3"/>
    <w:rsid w:val="00651B4B"/>
    <w:rsid w:val="00651C21"/>
    <w:rsid w:val="006520A1"/>
    <w:rsid w:val="00652209"/>
    <w:rsid w:val="00652255"/>
    <w:rsid w:val="00653576"/>
    <w:rsid w:val="0065387A"/>
    <w:rsid w:val="00653A9F"/>
    <w:rsid w:val="00654613"/>
    <w:rsid w:val="006554E1"/>
    <w:rsid w:val="00655551"/>
    <w:rsid w:val="00655754"/>
    <w:rsid w:val="006560A6"/>
    <w:rsid w:val="0065610E"/>
    <w:rsid w:val="00656C15"/>
    <w:rsid w:val="00656F31"/>
    <w:rsid w:val="0065709F"/>
    <w:rsid w:val="006573D8"/>
    <w:rsid w:val="006573D9"/>
    <w:rsid w:val="006577C1"/>
    <w:rsid w:val="00657919"/>
    <w:rsid w:val="00657AD8"/>
    <w:rsid w:val="00657D25"/>
    <w:rsid w:val="006608FF"/>
    <w:rsid w:val="0066098E"/>
    <w:rsid w:val="006609D9"/>
    <w:rsid w:val="00660AEA"/>
    <w:rsid w:val="00660DA4"/>
    <w:rsid w:val="00660E29"/>
    <w:rsid w:val="00661265"/>
    <w:rsid w:val="006613BF"/>
    <w:rsid w:val="006613DE"/>
    <w:rsid w:val="00661974"/>
    <w:rsid w:val="00661AAF"/>
    <w:rsid w:val="00661E7C"/>
    <w:rsid w:val="00662056"/>
    <w:rsid w:val="0066209D"/>
    <w:rsid w:val="006621C9"/>
    <w:rsid w:val="0066245D"/>
    <w:rsid w:val="006627DD"/>
    <w:rsid w:val="0066312D"/>
    <w:rsid w:val="0066322C"/>
    <w:rsid w:val="006633E4"/>
    <w:rsid w:val="006633F4"/>
    <w:rsid w:val="00663921"/>
    <w:rsid w:val="00663F86"/>
    <w:rsid w:val="006651C4"/>
    <w:rsid w:val="00665281"/>
    <w:rsid w:val="00665612"/>
    <w:rsid w:val="00665CB8"/>
    <w:rsid w:val="00665E4C"/>
    <w:rsid w:val="006664CF"/>
    <w:rsid w:val="006666A4"/>
    <w:rsid w:val="006672E1"/>
    <w:rsid w:val="00667FFE"/>
    <w:rsid w:val="006709CC"/>
    <w:rsid w:val="0067125D"/>
    <w:rsid w:val="006712B9"/>
    <w:rsid w:val="006717FD"/>
    <w:rsid w:val="006718C9"/>
    <w:rsid w:val="00671AFD"/>
    <w:rsid w:val="00671CBE"/>
    <w:rsid w:val="00671F51"/>
    <w:rsid w:val="006723CA"/>
    <w:rsid w:val="00672D45"/>
    <w:rsid w:val="00673662"/>
    <w:rsid w:val="00673AE4"/>
    <w:rsid w:val="00673FBB"/>
    <w:rsid w:val="00674FC2"/>
    <w:rsid w:val="00675385"/>
    <w:rsid w:val="006754CA"/>
    <w:rsid w:val="00675546"/>
    <w:rsid w:val="0067569C"/>
    <w:rsid w:val="00676C1E"/>
    <w:rsid w:val="00676D93"/>
    <w:rsid w:val="00676FE2"/>
    <w:rsid w:val="006771E3"/>
    <w:rsid w:val="00677489"/>
    <w:rsid w:val="0067770C"/>
    <w:rsid w:val="006777CF"/>
    <w:rsid w:val="00677EF6"/>
    <w:rsid w:val="00680060"/>
    <w:rsid w:val="006803B9"/>
    <w:rsid w:val="006803F7"/>
    <w:rsid w:val="00680AAE"/>
    <w:rsid w:val="00680C2F"/>
    <w:rsid w:val="00680D96"/>
    <w:rsid w:val="006811E9"/>
    <w:rsid w:val="006814D1"/>
    <w:rsid w:val="00681B13"/>
    <w:rsid w:val="00681C3F"/>
    <w:rsid w:val="00681D0A"/>
    <w:rsid w:val="00681E3C"/>
    <w:rsid w:val="00681E64"/>
    <w:rsid w:val="00681ECE"/>
    <w:rsid w:val="00681EFE"/>
    <w:rsid w:val="0068209C"/>
    <w:rsid w:val="006820CD"/>
    <w:rsid w:val="00682A5D"/>
    <w:rsid w:val="006831E1"/>
    <w:rsid w:val="0068391A"/>
    <w:rsid w:val="00683F3A"/>
    <w:rsid w:val="00684264"/>
    <w:rsid w:val="00684B23"/>
    <w:rsid w:val="00684CC4"/>
    <w:rsid w:val="006850BB"/>
    <w:rsid w:val="006853A1"/>
    <w:rsid w:val="00685496"/>
    <w:rsid w:val="00685963"/>
    <w:rsid w:val="00685966"/>
    <w:rsid w:val="00685C5E"/>
    <w:rsid w:val="00685ECA"/>
    <w:rsid w:val="0068613D"/>
    <w:rsid w:val="0068629F"/>
    <w:rsid w:val="00686427"/>
    <w:rsid w:val="006864EA"/>
    <w:rsid w:val="00686581"/>
    <w:rsid w:val="00686B4C"/>
    <w:rsid w:val="00686CC5"/>
    <w:rsid w:val="006871C1"/>
    <w:rsid w:val="0068744B"/>
    <w:rsid w:val="006874F2"/>
    <w:rsid w:val="00687616"/>
    <w:rsid w:val="00687810"/>
    <w:rsid w:val="0068799F"/>
    <w:rsid w:val="00687D32"/>
    <w:rsid w:val="00687E83"/>
    <w:rsid w:val="00690392"/>
    <w:rsid w:val="006905EF"/>
    <w:rsid w:val="006908C2"/>
    <w:rsid w:val="0069128F"/>
    <w:rsid w:val="0069165E"/>
    <w:rsid w:val="00691687"/>
    <w:rsid w:val="006918B7"/>
    <w:rsid w:val="00691B4E"/>
    <w:rsid w:val="00691BE9"/>
    <w:rsid w:val="00692574"/>
    <w:rsid w:val="0069263C"/>
    <w:rsid w:val="0069285E"/>
    <w:rsid w:val="006929BA"/>
    <w:rsid w:val="00692BAD"/>
    <w:rsid w:val="0069437B"/>
    <w:rsid w:val="006945A7"/>
    <w:rsid w:val="00694B40"/>
    <w:rsid w:val="00694E3E"/>
    <w:rsid w:val="00696051"/>
    <w:rsid w:val="006960EF"/>
    <w:rsid w:val="0069618B"/>
    <w:rsid w:val="006963BD"/>
    <w:rsid w:val="006966B9"/>
    <w:rsid w:val="00696C8E"/>
    <w:rsid w:val="00696EE9"/>
    <w:rsid w:val="0069722F"/>
    <w:rsid w:val="00697278"/>
    <w:rsid w:val="00697394"/>
    <w:rsid w:val="00697497"/>
    <w:rsid w:val="006977F0"/>
    <w:rsid w:val="006978D4"/>
    <w:rsid w:val="006A022E"/>
    <w:rsid w:val="006A0717"/>
    <w:rsid w:val="006A07D9"/>
    <w:rsid w:val="006A0818"/>
    <w:rsid w:val="006A0E1F"/>
    <w:rsid w:val="006A1226"/>
    <w:rsid w:val="006A1618"/>
    <w:rsid w:val="006A23DB"/>
    <w:rsid w:val="006A2C5C"/>
    <w:rsid w:val="006A301E"/>
    <w:rsid w:val="006A3565"/>
    <w:rsid w:val="006A37EF"/>
    <w:rsid w:val="006A39F1"/>
    <w:rsid w:val="006A412D"/>
    <w:rsid w:val="006A48A3"/>
    <w:rsid w:val="006A4B40"/>
    <w:rsid w:val="006A4E55"/>
    <w:rsid w:val="006A5065"/>
    <w:rsid w:val="006A51A7"/>
    <w:rsid w:val="006A5273"/>
    <w:rsid w:val="006A541B"/>
    <w:rsid w:val="006A5B31"/>
    <w:rsid w:val="006A5FA2"/>
    <w:rsid w:val="006A5FB6"/>
    <w:rsid w:val="006A64A9"/>
    <w:rsid w:val="006A69C7"/>
    <w:rsid w:val="006A6CF8"/>
    <w:rsid w:val="006A6D40"/>
    <w:rsid w:val="006A7516"/>
    <w:rsid w:val="006A765C"/>
    <w:rsid w:val="006B00CF"/>
    <w:rsid w:val="006B0AEB"/>
    <w:rsid w:val="006B0E18"/>
    <w:rsid w:val="006B0F4D"/>
    <w:rsid w:val="006B12DD"/>
    <w:rsid w:val="006B153C"/>
    <w:rsid w:val="006B16A3"/>
    <w:rsid w:val="006B1D8B"/>
    <w:rsid w:val="006B270F"/>
    <w:rsid w:val="006B2C6F"/>
    <w:rsid w:val="006B2CA4"/>
    <w:rsid w:val="006B2DF1"/>
    <w:rsid w:val="006B358C"/>
    <w:rsid w:val="006B37D9"/>
    <w:rsid w:val="006B38CE"/>
    <w:rsid w:val="006B3A95"/>
    <w:rsid w:val="006B3E8B"/>
    <w:rsid w:val="006B4487"/>
    <w:rsid w:val="006B490A"/>
    <w:rsid w:val="006B4CDB"/>
    <w:rsid w:val="006B4D7F"/>
    <w:rsid w:val="006B4E94"/>
    <w:rsid w:val="006B5C74"/>
    <w:rsid w:val="006B5D7A"/>
    <w:rsid w:val="006B5E32"/>
    <w:rsid w:val="006B5FA4"/>
    <w:rsid w:val="006B6192"/>
    <w:rsid w:val="006B6502"/>
    <w:rsid w:val="006B735E"/>
    <w:rsid w:val="006B74F9"/>
    <w:rsid w:val="006B7CE3"/>
    <w:rsid w:val="006B7CE6"/>
    <w:rsid w:val="006C0181"/>
    <w:rsid w:val="006C0573"/>
    <w:rsid w:val="006C0D16"/>
    <w:rsid w:val="006C1038"/>
    <w:rsid w:val="006C1482"/>
    <w:rsid w:val="006C1567"/>
    <w:rsid w:val="006C15E4"/>
    <w:rsid w:val="006C1A10"/>
    <w:rsid w:val="006C1BFA"/>
    <w:rsid w:val="006C1DFE"/>
    <w:rsid w:val="006C2310"/>
    <w:rsid w:val="006C26C9"/>
    <w:rsid w:val="006C2A1E"/>
    <w:rsid w:val="006C2A40"/>
    <w:rsid w:val="006C31F7"/>
    <w:rsid w:val="006C385A"/>
    <w:rsid w:val="006C4088"/>
    <w:rsid w:val="006C4196"/>
    <w:rsid w:val="006C41CA"/>
    <w:rsid w:val="006C4676"/>
    <w:rsid w:val="006C4859"/>
    <w:rsid w:val="006C49A2"/>
    <w:rsid w:val="006C51DD"/>
    <w:rsid w:val="006C558C"/>
    <w:rsid w:val="006C5BE8"/>
    <w:rsid w:val="006C6258"/>
    <w:rsid w:val="006C636A"/>
    <w:rsid w:val="006C63E1"/>
    <w:rsid w:val="006C6718"/>
    <w:rsid w:val="006C698E"/>
    <w:rsid w:val="006C721A"/>
    <w:rsid w:val="006C72B3"/>
    <w:rsid w:val="006C746B"/>
    <w:rsid w:val="006C788F"/>
    <w:rsid w:val="006C7C17"/>
    <w:rsid w:val="006C7C98"/>
    <w:rsid w:val="006C7CFD"/>
    <w:rsid w:val="006C7EDD"/>
    <w:rsid w:val="006D0118"/>
    <w:rsid w:val="006D01B0"/>
    <w:rsid w:val="006D08AE"/>
    <w:rsid w:val="006D0985"/>
    <w:rsid w:val="006D0BA2"/>
    <w:rsid w:val="006D10AF"/>
    <w:rsid w:val="006D10CB"/>
    <w:rsid w:val="006D1523"/>
    <w:rsid w:val="006D1597"/>
    <w:rsid w:val="006D1E64"/>
    <w:rsid w:val="006D1EAB"/>
    <w:rsid w:val="006D30E2"/>
    <w:rsid w:val="006D3366"/>
    <w:rsid w:val="006D3771"/>
    <w:rsid w:val="006D3C29"/>
    <w:rsid w:val="006D3EA8"/>
    <w:rsid w:val="006D42A6"/>
    <w:rsid w:val="006D444F"/>
    <w:rsid w:val="006D4461"/>
    <w:rsid w:val="006D449D"/>
    <w:rsid w:val="006D45CF"/>
    <w:rsid w:val="006D46F6"/>
    <w:rsid w:val="006D5078"/>
    <w:rsid w:val="006D5333"/>
    <w:rsid w:val="006D5870"/>
    <w:rsid w:val="006D5AE1"/>
    <w:rsid w:val="006D5AE5"/>
    <w:rsid w:val="006D5F40"/>
    <w:rsid w:val="006D6016"/>
    <w:rsid w:val="006D6918"/>
    <w:rsid w:val="006D6C0C"/>
    <w:rsid w:val="006D709D"/>
    <w:rsid w:val="006D74A4"/>
    <w:rsid w:val="006D7AC5"/>
    <w:rsid w:val="006D7EEF"/>
    <w:rsid w:val="006E087B"/>
    <w:rsid w:val="006E095B"/>
    <w:rsid w:val="006E0A0C"/>
    <w:rsid w:val="006E0F1A"/>
    <w:rsid w:val="006E0F47"/>
    <w:rsid w:val="006E12B1"/>
    <w:rsid w:val="006E1659"/>
    <w:rsid w:val="006E1C49"/>
    <w:rsid w:val="006E1CC0"/>
    <w:rsid w:val="006E1F1F"/>
    <w:rsid w:val="006E1F76"/>
    <w:rsid w:val="006E2088"/>
    <w:rsid w:val="006E216F"/>
    <w:rsid w:val="006E24D9"/>
    <w:rsid w:val="006E270E"/>
    <w:rsid w:val="006E2C24"/>
    <w:rsid w:val="006E3062"/>
    <w:rsid w:val="006E308E"/>
    <w:rsid w:val="006E31C2"/>
    <w:rsid w:val="006E3397"/>
    <w:rsid w:val="006E340E"/>
    <w:rsid w:val="006E3523"/>
    <w:rsid w:val="006E3AAB"/>
    <w:rsid w:val="006E3DDB"/>
    <w:rsid w:val="006E4460"/>
    <w:rsid w:val="006E4942"/>
    <w:rsid w:val="006E551A"/>
    <w:rsid w:val="006E55D5"/>
    <w:rsid w:val="006E57C9"/>
    <w:rsid w:val="006E5DA9"/>
    <w:rsid w:val="006E6150"/>
    <w:rsid w:val="006E65DD"/>
    <w:rsid w:val="006E6FDE"/>
    <w:rsid w:val="006E76E6"/>
    <w:rsid w:val="006E799B"/>
    <w:rsid w:val="006E7A90"/>
    <w:rsid w:val="006E7EA2"/>
    <w:rsid w:val="006E7EB8"/>
    <w:rsid w:val="006F047F"/>
    <w:rsid w:val="006F0824"/>
    <w:rsid w:val="006F0886"/>
    <w:rsid w:val="006F093D"/>
    <w:rsid w:val="006F0E18"/>
    <w:rsid w:val="006F142D"/>
    <w:rsid w:val="006F1E9F"/>
    <w:rsid w:val="006F1EC9"/>
    <w:rsid w:val="006F2353"/>
    <w:rsid w:val="006F2585"/>
    <w:rsid w:val="006F282C"/>
    <w:rsid w:val="006F2923"/>
    <w:rsid w:val="006F29C5"/>
    <w:rsid w:val="006F2A6A"/>
    <w:rsid w:val="006F2D41"/>
    <w:rsid w:val="006F2FB9"/>
    <w:rsid w:val="006F309F"/>
    <w:rsid w:val="006F32B6"/>
    <w:rsid w:val="006F3913"/>
    <w:rsid w:val="006F3949"/>
    <w:rsid w:val="006F3986"/>
    <w:rsid w:val="006F3BA6"/>
    <w:rsid w:val="006F3C8F"/>
    <w:rsid w:val="006F442F"/>
    <w:rsid w:val="006F4A34"/>
    <w:rsid w:val="006F4DF5"/>
    <w:rsid w:val="006F556F"/>
    <w:rsid w:val="006F5571"/>
    <w:rsid w:val="006F57F9"/>
    <w:rsid w:val="006F5917"/>
    <w:rsid w:val="006F5B6C"/>
    <w:rsid w:val="006F5D80"/>
    <w:rsid w:val="006F6544"/>
    <w:rsid w:val="006F67D6"/>
    <w:rsid w:val="006F68FB"/>
    <w:rsid w:val="006F6C6B"/>
    <w:rsid w:val="006F6F1F"/>
    <w:rsid w:val="006F6FA8"/>
    <w:rsid w:val="007000C9"/>
    <w:rsid w:val="00700706"/>
    <w:rsid w:val="00700CBB"/>
    <w:rsid w:val="00700CD8"/>
    <w:rsid w:val="00700D54"/>
    <w:rsid w:val="00700E73"/>
    <w:rsid w:val="00700EE8"/>
    <w:rsid w:val="00700F0C"/>
    <w:rsid w:val="00701059"/>
    <w:rsid w:val="00701761"/>
    <w:rsid w:val="007018E1"/>
    <w:rsid w:val="007019B1"/>
    <w:rsid w:val="00701D45"/>
    <w:rsid w:val="00701E42"/>
    <w:rsid w:val="007023F1"/>
    <w:rsid w:val="00702B97"/>
    <w:rsid w:val="00702CD9"/>
    <w:rsid w:val="00703150"/>
    <w:rsid w:val="00703297"/>
    <w:rsid w:val="00703417"/>
    <w:rsid w:val="0070350D"/>
    <w:rsid w:val="007037CA"/>
    <w:rsid w:val="00703EE1"/>
    <w:rsid w:val="007041D5"/>
    <w:rsid w:val="007043AF"/>
    <w:rsid w:val="007043BB"/>
    <w:rsid w:val="00704505"/>
    <w:rsid w:val="007045A7"/>
    <w:rsid w:val="00704A9A"/>
    <w:rsid w:val="00704E72"/>
    <w:rsid w:val="00705200"/>
    <w:rsid w:val="007052F8"/>
    <w:rsid w:val="00705636"/>
    <w:rsid w:val="00705778"/>
    <w:rsid w:val="00705F72"/>
    <w:rsid w:val="00706329"/>
    <w:rsid w:val="007067C8"/>
    <w:rsid w:val="00706A50"/>
    <w:rsid w:val="0070711E"/>
    <w:rsid w:val="00707D68"/>
    <w:rsid w:val="00710108"/>
    <w:rsid w:val="0071051A"/>
    <w:rsid w:val="00710782"/>
    <w:rsid w:val="00710BCA"/>
    <w:rsid w:val="00711111"/>
    <w:rsid w:val="00712564"/>
    <w:rsid w:val="00712750"/>
    <w:rsid w:val="00712B11"/>
    <w:rsid w:val="00712B16"/>
    <w:rsid w:val="00712B69"/>
    <w:rsid w:val="0071365A"/>
    <w:rsid w:val="0071376B"/>
    <w:rsid w:val="0071384B"/>
    <w:rsid w:val="0071393D"/>
    <w:rsid w:val="00713C98"/>
    <w:rsid w:val="00713D15"/>
    <w:rsid w:val="00714442"/>
    <w:rsid w:val="00714479"/>
    <w:rsid w:val="007144E3"/>
    <w:rsid w:val="00714885"/>
    <w:rsid w:val="00714F06"/>
    <w:rsid w:val="00714FD6"/>
    <w:rsid w:val="007152CD"/>
    <w:rsid w:val="007155F7"/>
    <w:rsid w:val="007159CD"/>
    <w:rsid w:val="00715B18"/>
    <w:rsid w:val="00716159"/>
    <w:rsid w:val="0071651F"/>
    <w:rsid w:val="00716A2A"/>
    <w:rsid w:val="00716C3D"/>
    <w:rsid w:val="00716DE3"/>
    <w:rsid w:val="007170E8"/>
    <w:rsid w:val="0071763A"/>
    <w:rsid w:val="00717A0A"/>
    <w:rsid w:val="00717A85"/>
    <w:rsid w:val="00717E76"/>
    <w:rsid w:val="00720AA5"/>
    <w:rsid w:val="00720D9B"/>
    <w:rsid w:val="00721024"/>
    <w:rsid w:val="00721432"/>
    <w:rsid w:val="00721ECF"/>
    <w:rsid w:val="00721EE9"/>
    <w:rsid w:val="00722032"/>
    <w:rsid w:val="0072215C"/>
    <w:rsid w:val="0072252B"/>
    <w:rsid w:val="00722F65"/>
    <w:rsid w:val="0072312D"/>
    <w:rsid w:val="00723BD9"/>
    <w:rsid w:val="00723F4E"/>
    <w:rsid w:val="00723F82"/>
    <w:rsid w:val="00723FD8"/>
    <w:rsid w:val="007243A6"/>
    <w:rsid w:val="00724961"/>
    <w:rsid w:val="0072496A"/>
    <w:rsid w:val="00724BC2"/>
    <w:rsid w:val="00724F82"/>
    <w:rsid w:val="007252ED"/>
    <w:rsid w:val="00725890"/>
    <w:rsid w:val="007260F2"/>
    <w:rsid w:val="0072641C"/>
    <w:rsid w:val="00726749"/>
    <w:rsid w:val="00726A18"/>
    <w:rsid w:val="00726CFF"/>
    <w:rsid w:val="00726DF4"/>
    <w:rsid w:val="007272E2"/>
    <w:rsid w:val="007278CD"/>
    <w:rsid w:val="00727A84"/>
    <w:rsid w:val="00727F15"/>
    <w:rsid w:val="0073000B"/>
    <w:rsid w:val="00730901"/>
    <w:rsid w:val="00730CFE"/>
    <w:rsid w:val="00730D09"/>
    <w:rsid w:val="00730D3E"/>
    <w:rsid w:val="00730EAE"/>
    <w:rsid w:val="00731296"/>
    <w:rsid w:val="00731A68"/>
    <w:rsid w:val="00731E01"/>
    <w:rsid w:val="00731EA0"/>
    <w:rsid w:val="007320CB"/>
    <w:rsid w:val="0073319B"/>
    <w:rsid w:val="00733AF6"/>
    <w:rsid w:val="00733E07"/>
    <w:rsid w:val="007340D2"/>
    <w:rsid w:val="007349C8"/>
    <w:rsid w:val="00734B13"/>
    <w:rsid w:val="00734BF2"/>
    <w:rsid w:val="00735D96"/>
    <w:rsid w:val="00735EF0"/>
    <w:rsid w:val="00735F08"/>
    <w:rsid w:val="00736FF8"/>
    <w:rsid w:val="007371AE"/>
    <w:rsid w:val="00737597"/>
    <w:rsid w:val="007376A0"/>
    <w:rsid w:val="00740649"/>
    <w:rsid w:val="0074066F"/>
    <w:rsid w:val="007406E0"/>
    <w:rsid w:val="00740A96"/>
    <w:rsid w:val="00740F45"/>
    <w:rsid w:val="00741474"/>
    <w:rsid w:val="007418F3"/>
    <w:rsid w:val="00741BE4"/>
    <w:rsid w:val="00741F89"/>
    <w:rsid w:val="007421B8"/>
    <w:rsid w:val="00742281"/>
    <w:rsid w:val="007422F6"/>
    <w:rsid w:val="00742569"/>
    <w:rsid w:val="0074273A"/>
    <w:rsid w:val="00742D37"/>
    <w:rsid w:val="0074399A"/>
    <w:rsid w:val="00744581"/>
    <w:rsid w:val="00744815"/>
    <w:rsid w:val="00744AC6"/>
    <w:rsid w:val="00744F21"/>
    <w:rsid w:val="007451CC"/>
    <w:rsid w:val="00745DBB"/>
    <w:rsid w:val="00745FA2"/>
    <w:rsid w:val="00746662"/>
    <w:rsid w:val="007468EE"/>
    <w:rsid w:val="00746957"/>
    <w:rsid w:val="007469FA"/>
    <w:rsid w:val="0074776F"/>
    <w:rsid w:val="00747A59"/>
    <w:rsid w:val="00747A82"/>
    <w:rsid w:val="00747C2F"/>
    <w:rsid w:val="00747EB6"/>
    <w:rsid w:val="00750C54"/>
    <w:rsid w:val="00750EE0"/>
    <w:rsid w:val="00751007"/>
    <w:rsid w:val="00751146"/>
    <w:rsid w:val="00752778"/>
    <w:rsid w:val="007528D2"/>
    <w:rsid w:val="00752F26"/>
    <w:rsid w:val="00753B29"/>
    <w:rsid w:val="00753E1E"/>
    <w:rsid w:val="0075448D"/>
    <w:rsid w:val="00754635"/>
    <w:rsid w:val="007553AF"/>
    <w:rsid w:val="007557F7"/>
    <w:rsid w:val="00755EBE"/>
    <w:rsid w:val="007575E5"/>
    <w:rsid w:val="007576F0"/>
    <w:rsid w:val="007578DF"/>
    <w:rsid w:val="00757E92"/>
    <w:rsid w:val="007605C0"/>
    <w:rsid w:val="0076071C"/>
    <w:rsid w:val="00760926"/>
    <w:rsid w:val="00760E6A"/>
    <w:rsid w:val="007612AE"/>
    <w:rsid w:val="007616AF"/>
    <w:rsid w:val="00761794"/>
    <w:rsid w:val="00761DDA"/>
    <w:rsid w:val="007621FC"/>
    <w:rsid w:val="00762390"/>
    <w:rsid w:val="00762508"/>
    <w:rsid w:val="00762921"/>
    <w:rsid w:val="0076292F"/>
    <w:rsid w:val="007629E8"/>
    <w:rsid w:val="00762FB8"/>
    <w:rsid w:val="00763940"/>
    <w:rsid w:val="00763AEB"/>
    <w:rsid w:val="00763D28"/>
    <w:rsid w:val="007641B3"/>
    <w:rsid w:val="00764286"/>
    <w:rsid w:val="00764492"/>
    <w:rsid w:val="00764E08"/>
    <w:rsid w:val="007652AE"/>
    <w:rsid w:val="00765781"/>
    <w:rsid w:val="007657CE"/>
    <w:rsid w:val="00765CBD"/>
    <w:rsid w:val="00765F5E"/>
    <w:rsid w:val="0076685D"/>
    <w:rsid w:val="0076760C"/>
    <w:rsid w:val="00767A37"/>
    <w:rsid w:val="00770374"/>
    <w:rsid w:val="00770B01"/>
    <w:rsid w:val="00770E3E"/>
    <w:rsid w:val="00771492"/>
    <w:rsid w:val="0077159C"/>
    <w:rsid w:val="00771944"/>
    <w:rsid w:val="00771C7D"/>
    <w:rsid w:val="00771DEF"/>
    <w:rsid w:val="00772CAC"/>
    <w:rsid w:val="00772FE5"/>
    <w:rsid w:val="0077323B"/>
    <w:rsid w:val="0077466B"/>
    <w:rsid w:val="00774735"/>
    <w:rsid w:val="007748BB"/>
    <w:rsid w:val="007749EC"/>
    <w:rsid w:val="00774F11"/>
    <w:rsid w:val="0077541B"/>
    <w:rsid w:val="0077542E"/>
    <w:rsid w:val="00775467"/>
    <w:rsid w:val="0077558E"/>
    <w:rsid w:val="00775890"/>
    <w:rsid w:val="007769A0"/>
    <w:rsid w:val="00777B64"/>
    <w:rsid w:val="00777EAD"/>
    <w:rsid w:val="0078048A"/>
    <w:rsid w:val="00780F56"/>
    <w:rsid w:val="007811AF"/>
    <w:rsid w:val="0078121C"/>
    <w:rsid w:val="00781335"/>
    <w:rsid w:val="007813DF"/>
    <w:rsid w:val="00781937"/>
    <w:rsid w:val="00781C38"/>
    <w:rsid w:val="00782022"/>
    <w:rsid w:val="00782824"/>
    <w:rsid w:val="0078316B"/>
    <w:rsid w:val="0078329E"/>
    <w:rsid w:val="00783995"/>
    <w:rsid w:val="00784A1B"/>
    <w:rsid w:val="00784F96"/>
    <w:rsid w:val="007854BC"/>
    <w:rsid w:val="00785AEB"/>
    <w:rsid w:val="007863EB"/>
    <w:rsid w:val="00786E2E"/>
    <w:rsid w:val="007875EE"/>
    <w:rsid w:val="007879F9"/>
    <w:rsid w:val="00787F9C"/>
    <w:rsid w:val="007900EB"/>
    <w:rsid w:val="00790ABB"/>
    <w:rsid w:val="00790B83"/>
    <w:rsid w:val="00790D92"/>
    <w:rsid w:val="00790F0C"/>
    <w:rsid w:val="0079121B"/>
    <w:rsid w:val="007915D7"/>
    <w:rsid w:val="00791846"/>
    <w:rsid w:val="00791A9A"/>
    <w:rsid w:val="00791BBA"/>
    <w:rsid w:val="00792101"/>
    <w:rsid w:val="007928CF"/>
    <w:rsid w:val="00792B9C"/>
    <w:rsid w:val="00793BE4"/>
    <w:rsid w:val="00793C00"/>
    <w:rsid w:val="0079402B"/>
    <w:rsid w:val="007943E1"/>
    <w:rsid w:val="00794A99"/>
    <w:rsid w:val="00794AFC"/>
    <w:rsid w:val="00795475"/>
    <w:rsid w:val="007954AF"/>
    <w:rsid w:val="00795505"/>
    <w:rsid w:val="0079595E"/>
    <w:rsid w:val="00795D30"/>
    <w:rsid w:val="007961CA"/>
    <w:rsid w:val="0079680B"/>
    <w:rsid w:val="00796FF4"/>
    <w:rsid w:val="0079701A"/>
    <w:rsid w:val="00797751"/>
    <w:rsid w:val="00797FA8"/>
    <w:rsid w:val="007A00A9"/>
    <w:rsid w:val="007A038F"/>
    <w:rsid w:val="007A0A03"/>
    <w:rsid w:val="007A0A23"/>
    <w:rsid w:val="007A0BFB"/>
    <w:rsid w:val="007A0CDA"/>
    <w:rsid w:val="007A1239"/>
    <w:rsid w:val="007A15BF"/>
    <w:rsid w:val="007A1C34"/>
    <w:rsid w:val="007A203E"/>
    <w:rsid w:val="007A24D2"/>
    <w:rsid w:val="007A2962"/>
    <w:rsid w:val="007A2971"/>
    <w:rsid w:val="007A2D60"/>
    <w:rsid w:val="007A348B"/>
    <w:rsid w:val="007A39E9"/>
    <w:rsid w:val="007A3EF3"/>
    <w:rsid w:val="007A41CF"/>
    <w:rsid w:val="007A4429"/>
    <w:rsid w:val="007A48C1"/>
    <w:rsid w:val="007A4E67"/>
    <w:rsid w:val="007A4EED"/>
    <w:rsid w:val="007A5399"/>
    <w:rsid w:val="007A5718"/>
    <w:rsid w:val="007A5AF5"/>
    <w:rsid w:val="007A644B"/>
    <w:rsid w:val="007A6472"/>
    <w:rsid w:val="007A64EE"/>
    <w:rsid w:val="007A6E53"/>
    <w:rsid w:val="007A6FE6"/>
    <w:rsid w:val="007A7678"/>
    <w:rsid w:val="007A7B2A"/>
    <w:rsid w:val="007A7E4F"/>
    <w:rsid w:val="007B0510"/>
    <w:rsid w:val="007B079B"/>
    <w:rsid w:val="007B09F4"/>
    <w:rsid w:val="007B12C4"/>
    <w:rsid w:val="007B1399"/>
    <w:rsid w:val="007B148B"/>
    <w:rsid w:val="007B1F1E"/>
    <w:rsid w:val="007B20CD"/>
    <w:rsid w:val="007B22D9"/>
    <w:rsid w:val="007B22E6"/>
    <w:rsid w:val="007B2693"/>
    <w:rsid w:val="007B2B7B"/>
    <w:rsid w:val="007B322C"/>
    <w:rsid w:val="007B38BE"/>
    <w:rsid w:val="007B3D41"/>
    <w:rsid w:val="007B41FB"/>
    <w:rsid w:val="007B4275"/>
    <w:rsid w:val="007B4480"/>
    <w:rsid w:val="007B499C"/>
    <w:rsid w:val="007B56A4"/>
    <w:rsid w:val="007B5718"/>
    <w:rsid w:val="007B5A22"/>
    <w:rsid w:val="007B5E63"/>
    <w:rsid w:val="007B615E"/>
    <w:rsid w:val="007B697F"/>
    <w:rsid w:val="007B6A2F"/>
    <w:rsid w:val="007B6D8C"/>
    <w:rsid w:val="007B6E35"/>
    <w:rsid w:val="007B6F1A"/>
    <w:rsid w:val="007B7BA2"/>
    <w:rsid w:val="007B7C24"/>
    <w:rsid w:val="007B7C73"/>
    <w:rsid w:val="007C042D"/>
    <w:rsid w:val="007C060B"/>
    <w:rsid w:val="007C0D16"/>
    <w:rsid w:val="007C115B"/>
    <w:rsid w:val="007C11B7"/>
    <w:rsid w:val="007C11BA"/>
    <w:rsid w:val="007C1802"/>
    <w:rsid w:val="007C1A8A"/>
    <w:rsid w:val="007C2422"/>
    <w:rsid w:val="007C2887"/>
    <w:rsid w:val="007C294C"/>
    <w:rsid w:val="007C31A7"/>
    <w:rsid w:val="007C33C6"/>
    <w:rsid w:val="007C3634"/>
    <w:rsid w:val="007C36E8"/>
    <w:rsid w:val="007C3A91"/>
    <w:rsid w:val="007C3B0D"/>
    <w:rsid w:val="007C4D0E"/>
    <w:rsid w:val="007C506B"/>
    <w:rsid w:val="007C5477"/>
    <w:rsid w:val="007C54FB"/>
    <w:rsid w:val="007C58C9"/>
    <w:rsid w:val="007C67BE"/>
    <w:rsid w:val="007C6969"/>
    <w:rsid w:val="007C6A64"/>
    <w:rsid w:val="007C6AD3"/>
    <w:rsid w:val="007C6B8C"/>
    <w:rsid w:val="007C73F0"/>
    <w:rsid w:val="007C7C8E"/>
    <w:rsid w:val="007C7D07"/>
    <w:rsid w:val="007C7EFA"/>
    <w:rsid w:val="007D01FF"/>
    <w:rsid w:val="007D07EE"/>
    <w:rsid w:val="007D138E"/>
    <w:rsid w:val="007D1581"/>
    <w:rsid w:val="007D1CAB"/>
    <w:rsid w:val="007D2811"/>
    <w:rsid w:val="007D2A7E"/>
    <w:rsid w:val="007D2E0C"/>
    <w:rsid w:val="007D3193"/>
    <w:rsid w:val="007D3208"/>
    <w:rsid w:val="007D344D"/>
    <w:rsid w:val="007D4283"/>
    <w:rsid w:val="007D42B7"/>
    <w:rsid w:val="007D4A95"/>
    <w:rsid w:val="007D4D15"/>
    <w:rsid w:val="007D4FCD"/>
    <w:rsid w:val="007D52E7"/>
    <w:rsid w:val="007D6084"/>
    <w:rsid w:val="007D60A3"/>
    <w:rsid w:val="007D674F"/>
    <w:rsid w:val="007D6AB2"/>
    <w:rsid w:val="007D71DB"/>
    <w:rsid w:val="007D7208"/>
    <w:rsid w:val="007D77E6"/>
    <w:rsid w:val="007D7942"/>
    <w:rsid w:val="007E00BC"/>
    <w:rsid w:val="007E021F"/>
    <w:rsid w:val="007E0508"/>
    <w:rsid w:val="007E093C"/>
    <w:rsid w:val="007E0A22"/>
    <w:rsid w:val="007E18C6"/>
    <w:rsid w:val="007E1935"/>
    <w:rsid w:val="007E1C4B"/>
    <w:rsid w:val="007E1D11"/>
    <w:rsid w:val="007E1EBF"/>
    <w:rsid w:val="007E206C"/>
    <w:rsid w:val="007E20FA"/>
    <w:rsid w:val="007E43F9"/>
    <w:rsid w:val="007E4A08"/>
    <w:rsid w:val="007E4B0D"/>
    <w:rsid w:val="007E5027"/>
    <w:rsid w:val="007E5089"/>
    <w:rsid w:val="007E57EA"/>
    <w:rsid w:val="007E6687"/>
    <w:rsid w:val="007E6924"/>
    <w:rsid w:val="007E6F36"/>
    <w:rsid w:val="007E704E"/>
    <w:rsid w:val="007E743F"/>
    <w:rsid w:val="007E74E9"/>
    <w:rsid w:val="007E7671"/>
    <w:rsid w:val="007E77D3"/>
    <w:rsid w:val="007F024D"/>
    <w:rsid w:val="007F0313"/>
    <w:rsid w:val="007F0342"/>
    <w:rsid w:val="007F035E"/>
    <w:rsid w:val="007F0406"/>
    <w:rsid w:val="007F0431"/>
    <w:rsid w:val="007F048D"/>
    <w:rsid w:val="007F0492"/>
    <w:rsid w:val="007F079D"/>
    <w:rsid w:val="007F0AF2"/>
    <w:rsid w:val="007F1564"/>
    <w:rsid w:val="007F15F4"/>
    <w:rsid w:val="007F1A1E"/>
    <w:rsid w:val="007F1F3F"/>
    <w:rsid w:val="007F22E3"/>
    <w:rsid w:val="007F2DFC"/>
    <w:rsid w:val="007F3858"/>
    <w:rsid w:val="007F3B8E"/>
    <w:rsid w:val="007F3E42"/>
    <w:rsid w:val="007F41DE"/>
    <w:rsid w:val="007F45EC"/>
    <w:rsid w:val="007F4719"/>
    <w:rsid w:val="007F4D48"/>
    <w:rsid w:val="007F5135"/>
    <w:rsid w:val="007F5246"/>
    <w:rsid w:val="007F5313"/>
    <w:rsid w:val="007F685E"/>
    <w:rsid w:val="007F6DA4"/>
    <w:rsid w:val="007F6FC8"/>
    <w:rsid w:val="007F6FF2"/>
    <w:rsid w:val="007F74B4"/>
    <w:rsid w:val="007F767E"/>
    <w:rsid w:val="007F7921"/>
    <w:rsid w:val="007F7F07"/>
    <w:rsid w:val="007F7F4B"/>
    <w:rsid w:val="0080000F"/>
    <w:rsid w:val="0080077C"/>
    <w:rsid w:val="00800B87"/>
    <w:rsid w:val="008014F2"/>
    <w:rsid w:val="00801A27"/>
    <w:rsid w:val="00801B7B"/>
    <w:rsid w:val="00801F62"/>
    <w:rsid w:val="00801F77"/>
    <w:rsid w:val="008020B5"/>
    <w:rsid w:val="008022D7"/>
    <w:rsid w:val="00802A5D"/>
    <w:rsid w:val="0080309B"/>
    <w:rsid w:val="008030E7"/>
    <w:rsid w:val="008032A8"/>
    <w:rsid w:val="0080334F"/>
    <w:rsid w:val="00803454"/>
    <w:rsid w:val="00803E72"/>
    <w:rsid w:val="008040E7"/>
    <w:rsid w:val="008041C2"/>
    <w:rsid w:val="0080431D"/>
    <w:rsid w:val="00804538"/>
    <w:rsid w:val="008046E2"/>
    <w:rsid w:val="00805958"/>
    <w:rsid w:val="008062CC"/>
    <w:rsid w:val="008062D3"/>
    <w:rsid w:val="008065AC"/>
    <w:rsid w:val="008065D8"/>
    <w:rsid w:val="008065E6"/>
    <w:rsid w:val="008072E6"/>
    <w:rsid w:val="008072ED"/>
    <w:rsid w:val="00807340"/>
    <w:rsid w:val="0080739E"/>
    <w:rsid w:val="008078BD"/>
    <w:rsid w:val="00810314"/>
    <w:rsid w:val="008107C3"/>
    <w:rsid w:val="008107D7"/>
    <w:rsid w:val="00810C76"/>
    <w:rsid w:val="0081126C"/>
    <w:rsid w:val="008112F4"/>
    <w:rsid w:val="00811C1B"/>
    <w:rsid w:val="008121DA"/>
    <w:rsid w:val="0081238E"/>
    <w:rsid w:val="00812575"/>
    <w:rsid w:val="0081266A"/>
    <w:rsid w:val="00812AA2"/>
    <w:rsid w:val="00812B9A"/>
    <w:rsid w:val="008131BC"/>
    <w:rsid w:val="00813910"/>
    <w:rsid w:val="00813D97"/>
    <w:rsid w:val="00814149"/>
    <w:rsid w:val="008141BB"/>
    <w:rsid w:val="00814230"/>
    <w:rsid w:val="0081463F"/>
    <w:rsid w:val="00814783"/>
    <w:rsid w:val="008147D0"/>
    <w:rsid w:val="008153C1"/>
    <w:rsid w:val="00815DA4"/>
    <w:rsid w:val="008160EC"/>
    <w:rsid w:val="008161C1"/>
    <w:rsid w:val="0081673A"/>
    <w:rsid w:val="008168A8"/>
    <w:rsid w:val="00816A81"/>
    <w:rsid w:val="008170D7"/>
    <w:rsid w:val="00820344"/>
    <w:rsid w:val="008204DF"/>
    <w:rsid w:val="00820723"/>
    <w:rsid w:val="00820899"/>
    <w:rsid w:val="00820D65"/>
    <w:rsid w:val="00820F2E"/>
    <w:rsid w:val="008212AA"/>
    <w:rsid w:val="008215A9"/>
    <w:rsid w:val="00821BE7"/>
    <w:rsid w:val="00822635"/>
    <w:rsid w:val="00822DDC"/>
    <w:rsid w:val="00822FE5"/>
    <w:rsid w:val="00823C11"/>
    <w:rsid w:val="00823C2E"/>
    <w:rsid w:val="00823CEF"/>
    <w:rsid w:val="0082400A"/>
    <w:rsid w:val="00824495"/>
    <w:rsid w:val="00824526"/>
    <w:rsid w:val="008245D9"/>
    <w:rsid w:val="00824620"/>
    <w:rsid w:val="008249DF"/>
    <w:rsid w:val="00824B6C"/>
    <w:rsid w:val="008250AD"/>
    <w:rsid w:val="0082556F"/>
    <w:rsid w:val="0082596F"/>
    <w:rsid w:val="00825A22"/>
    <w:rsid w:val="00825B94"/>
    <w:rsid w:val="00825BDF"/>
    <w:rsid w:val="00825D7F"/>
    <w:rsid w:val="00825D95"/>
    <w:rsid w:val="00825EF3"/>
    <w:rsid w:val="008260BC"/>
    <w:rsid w:val="00826D0D"/>
    <w:rsid w:val="00827BB4"/>
    <w:rsid w:val="00827F37"/>
    <w:rsid w:val="00830885"/>
    <w:rsid w:val="00830B23"/>
    <w:rsid w:val="00830BBD"/>
    <w:rsid w:val="00830C4A"/>
    <w:rsid w:val="00830EF7"/>
    <w:rsid w:val="008311D9"/>
    <w:rsid w:val="0083126E"/>
    <w:rsid w:val="00831529"/>
    <w:rsid w:val="00831641"/>
    <w:rsid w:val="0083169A"/>
    <w:rsid w:val="008316FC"/>
    <w:rsid w:val="00831724"/>
    <w:rsid w:val="008320D6"/>
    <w:rsid w:val="008322C3"/>
    <w:rsid w:val="008322EC"/>
    <w:rsid w:val="00832325"/>
    <w:rsid w:val="00832AE8"/>
    <w:rsid w:val="00832DAD"/>
    <w:rsid w:val="00833030"/>
    <w:rsid w:val="00833485"/>
    <w:rsid w:val="0083376C"/>
    <w:rsid w:val="00833866"/>
    <w:rsid w:val="00833E44"/>
    <w:rsid w:val="00834279"/>
    <w:rsid w:val="008342BF"/>
    <w:rsid w:val="00834B6A"/>
    <w:rsid w:val="00834D65"/>
    <w:rsid w:val="0083513C"/>
    <w:rsid w:val="0083539A"/>
    <w:rsid w:val="008356B6"/>
    <w:rsid w:val="008357F3"/>
    <w:rsid w:val="00835989"/>
    <w:rsid w:val="00835F9E"/>
    <w:rsid w:val="00836DDA"/>
    <w:rsid w:val="00836E98"/>
    <w:rsid w:val="008370FC"/>
    <w:rsid w:val="008371AC"/>
    <w:rsid w:val="00837A29"/>
    <w:rsid w:val="00837A4F"/>
    <w:rsid w:val="00837A76"/>
    <w:rsid w:val="00840247"/>
    <w:rsid w:val="008406E1"/>
    <w:rsid w:val="00840A29"/>
    <w:rsid w:val="00840A6F"/>
    <w:rsid w:val="00840C26"/>
    <w:rsid w:val="00840E3D"/>
    <w:rsid w:val="00840E7C"/>
    <w:rsid w:val="00840EB4"/>
    <w:rsid w:val="00840F34"/>
    <w:rsid w:val="00841611"/>
    <w:rsid w:val="0084168C"/>
    <w:rsid w:val="00841A09"/>
    <w:rsid w:val="00841B2F"/>
    <w:rsid w:val="00841DE8"/>
    <w:rsid w:val="00841E56"/>
    <w:rsid w:val="00841F76"/>
    <w:rsid w:val="00841FD0"/>
    <w:rsid w:val="0084242A"/>
    <w:rsid w:val="00842F83"/>
    <w:rsid w:val="008432E6"/>
    <w:rsid w:val="008433B7"/>
    <w:rsid w:val="00843475"/>
    <w:rsid w:val="008437B7"/>
    <w:rsid w:val="008438C1"/>
    <w:rsid w:val="00843C4A"/>
    <w:rsid w:val="00843F27"/>
    <w:rsid w:val="00844068"/>
    <w:rsid w:val="008447BF"/>
    <w:rsid w:val="0084493D"/>
    <w:rsid w:val="00844B6A"/>
    <w:rsid w:val="00844D57"/>
    <w:rsid w:val="0084553E"/>
    <w:rsid w:val="0084639E"/>
    <w:rsid w:val="008465F8"/>
    <w:rsid w:val="00846AE7"/>
    <w:rsid w:val="00846C60"/>
    <w:rsid w:val="00846ED8"/>
    <w:rsid w:val="008474DB"/>
    <w:rsid w:val="008477B4"/>
    <w:rsid w:val="00847867"/>
    <w:rsid w:val="00847893"/>
    <w:rsid w:val="00850070"/>
    <w:rsid w:val="0085045B"/>
    <w:rsid w:val="00850D20"/>
    <w:rsid w:val="00850D7B"/>
    <w:rsid w:val="00850FC2"/>
    <w:rsid w:val="00851439"/>
    <w:rsid w:val="00851D5D"/>
    <w:rsid w:val="008529F7"/>
    <w:rsid w:val="00853B23"/>
    <w:rsid w:val="00853B91"/>
    <w:rsid w:val="00853E2C"/>
    <w:rsid w:val="008540DD"/>
    <w:rsid w:val="00854F46"/>
    <w:rsid w:val="00855690"/>
    <w:rsid w:val="00855C98"/>
    <w:rsid w:val="00855CAF"/>
    <w:rsid w:val="00856642"/>
    <w:rsid w:val="00856755"/>
    <w:rsid w:val="00856DEE"/>
    <w:rsid w:val="00857A23"/>
    <w:rsid w:val="00857F11"/>
    <w:rsid w:val="00860027"/>
    <w:rsid w:val="0086003E"/>
    <w:rsid w:val="008600CE"/>
    <w:rsid w:val="0086077E"/>
    <w:rsid w:val="00860D94"/>
    <w:rsid w:val="008618E8"/>
    <w:rsid w:val="00861913"/>
    <w:rsid w:val="00861BFD"/>
    <w:rsid w:val="00861D34"/>
    <w:rsid w:val="008621E4"/>
    <w:rsid w:val="00862B35"/>
    <w:rsid w:val="00862BE0"/>
    <w:rsid w:val="008637D7"/>
    <w:rsid w:val="00863D6B"/>
    <w:rsid w:val="00863EFC"/>
    <w:rsid w:val="00864058"/>
    <w:rsid w:val="0086444F"/>
    <w:rsid w:val="00864E0C"/>
    <w:rsid w:val="00864EBE"/>
    <w:rsid w:val="00864FD8"/>
    <w:rsid w:val="00865079"/>
    <w:rsid w:val="008651E0"/>
    <w:rsid w:val="00865D57"/>
    <w:rsid w:val="00866243"/>
    <w:rsid w:val="0086640E"/>
    <w:rsid w:val="008665DF"/>
    <w:rsid w:val="00866C85"/>
    <w:rsid w:val="00867294"/>
    <w:rsid w:val="008675C1"/>
    <w:rsid w:val="008677EF"/>
    <w:rsid w:val="0086786B"/>
    <w:rsid w:val="00867F31"/>
    <w:rsid w:val="00870923"/>
    <w:rsid w:val="00871569"/>
    <w:rsid w:val="0087189D"/>
    <w:rsid w:val="0087197B"/>
    <w:rsid w:val="00871E5E"/>
    <w:rsid w:val="00871F63"/>
    <w:rsid w:val="0087270E"/>
    <w:rsid w:val="00872C14"/>
    <w:rsid w:val="00872C8D"/>
    <w:rsid w:val="00872D03"/>
    <w:rsid w:val="00872FF4"/>
    <w:rsid w:val="008730EF"/>
    <w:rsid w:val="00873242"/>
    <w:rsid w:val="00873644"/>
    <w:rsid w:val="00873E4B"/>
    <w:rsid w:val="00873FCD"/>
    <w:rsid w:val="008743CA"/>
    <w:rsid w:val="0087481F"/>
    <w:rsid w:val="00874903"/>
    <w:rsid w:val="00875967"/>
    <w:rsid w:val="00875B9B"/>
    <w:rsid w:val="00875C29"/>
    <w:rsid w:val="00875D69"/>
    <w:rsid w:val="00875DA3"/>
    <w:rsid w:val="00875E08"/>
    <w:rsid w:val="008760D9"/>
    <w:rsid w:val="008762A1"/>
    <w:rsid w:val="008767F5"/>
    <w:rsid w:val="00876D93"/>
    <w:rsid w:val="00877216"/>
    <w:rsid w:val="0087752A"/>
    <w:rsid w:val="00877885"/>
    <w:rsid w:val="00877AF6"/>
    <w:rsid w:val="008800E6"/>
    <w:rsid w:val="0088085E"/>
    <w:rsid w:val="008809D7"/>
    <w:rsid w:val="00880CE1"/>
    <w:rsid w:val="00880DBB"/>
    <w:rsid w:val="00880F93"/>
    <w:rsid w:val="00881271"/>
    <w:rsid w:val="00881550"/>
    <w:rsid w:val="008819DA"/>
    <w:rsid w:val="00881AD0"/>
    <w:rsid w:val="008824C5"/>
    <w:rsid w:val="0088306C"/>
    <w:rsid w:val="0088315D"/>
    <w:rsid w:val="008836E8"/>
    <w:rsid w:val="00883AF5"/>
    <w:rsid w:val="00883C76"/>
    <w:rsid w:val="00883E4E"/>
    <w:rsid w:val="00884357"/>
    <w:rsid w:val="008846E9"/>
    <w:rsid w:val="00884C3D"/>
    <w:rsid w:val="008851B9"/>
    <w:rsid w:val="00885F65"/>
    <w:rsid w:val="00886274"/>
    <w:rsid w:val="008863C1"/>
    <w:rsid w:val="00886FC7"/>
    <w:rsid w:val="008870EC"/>
    <w:rsid w:val="00887968"/>
    <w:rsid w:val="00887990"/>
    <w:rsid w:val="00887CA9"/>
    <w:rsid w:val="00890300"/>
    <w:rsid w:val="0089033B"/>
    <w:rsid w:val="008904E3"/>
    <w:rsid w:val="00890504"/>
    <w:rsid w:val="0089056E"/>
    <w:rsid w:val="00890684"/>
    <w:rsid w:val="008906BC"/>
    <w:rsid w:val="00890A98"/>
    <w:rsid w:val="00890F67"/>
    <w:rsid w:val="00891995"/>
    <w:rsid w:val="00891B32"/>
    <w:rsid w:val="00891B8E"/>
    <w:rsid w:val="0089233A"/>
    <w:rsid w:val="00892962"/>
    <w:rsid w:val="00892996"/>
    <w:rsid w:val="00892E66"/>
    <w:rsid w:val="0089346C"/>
    <w:rsid w:val="008937A9"/>
    <w:rsid w:val="008939D3"/>
    <w:rsid w:val="00893A45"/>
    <w:rsid w:val="00894463"/>
    <w:rsid w:val="00894B98"/>
    <w:rsid w:val="00895060"/>
    <w:rsid w:val="00896072"/>
    <w:rsid w:val="0089726D"/>
    <w:rsid w:val="008972F9"/>
    <w:rsid w:val="00897349"/>
    <w:rsid w:val="008A014B"/>
    <w:rsid w:val="008A01C0"/>
    <w:rsid w:val="008A0278"/>
    <w:rsid w:val="008A05E1"/>
    <w:rsid w:val="008A11AE"/>
    <w:rsid w:val="008A1429"/>
    <w:rsid w:val="008A15F3"/>
    <w:rsid w:val="008A1FB2"/>
    <w:rsid w:val="008A2281"/>
    <w:rsid w:val="008A2574"/>
    <w:rsid w:val="008A2A59"/>
    <w:rsid w:val="008A2A9A"/>
    <w:rsid w:val="008A2BEE"/>
    <w:rsid w:val="008A2FFD"/>
    <w:rsid w:val="008A3057"/>
    <w:rsid w:val="008A352E"/>
    <w:rsid w:val="008A3878"/>
    <w:rsid w:val="008A3E35"/>
    <w:rsid w:val="008A3F59"/>
    <w:rsid w:val="008A3FBB"/>
    <w:rsid w:val="008A4183"/>
    <w:rsid w:val="008A42BD"/>
    <w:rsid w:val="008A45BE"/>
    <w:rsid w:val="008A490C"/>
    <w:rsid w:val="008A4EE7"/>
    <w:rsid w:val="008A4FAF"/>
    <w:rsid w:val="008A520A"/>
    <w:rsid w:val="008A5371"/>
    <w:rsid w:val="008A5658"/>
    <w:rsid w:val="008A5A51"/>
    <w:rsid w:val="008A5A65"/>
    <w:rsid w:val="008A5D04"/>
    <w:rsid w:val="008A6955"/>
    <w:rsid w:val="008A6BC0"/>
    <w:rsid w:val="008A6E02"/>
    <w:rsid w:val="008A70D2"/>
    <w:rsid w:val="008A75C6"/>
    <w:rsid w:val="008A7D3D"/>
    <w:rsid w:val="008A7DA8"/>
    <w:rsid w:val="008A7DF6"/>
    <w:rsid w:val="008A7FE4"/>
    <w:rsid w:val="008B070C"/>
    <w:rsid w:val="008B07E3"/>
    <w:rsid w:val="008B0FA2"/>
    <w:rsid w:val="008B101F"/>
    <w:rsid w:val="008B1168"/>
    <w:rsid w:val="008B128A"/>
    <w:rsid w:val="008B131D"/>
    <w:rsid w:val="008B1992"/>
    <w:rsid w:val="008B19DA"/>
    <w:rsid w:val="008B1CDB"/>
    <w:rsid w:val="008B1E88"/>
    <w:rsid w:val="008B2252"/>
    <w:rsid w:val="008B233A"/>
    <w:rsid w:val="008B24DA"/>
    <w:rsid w:val="008B27E5"/>
    <w:rsid w:val="008B2A6C"/>
    <w:rsid w:val="008B37FF"/>
    <w:rsid w:val="008B38CF"/>
    <w:rsid w:val="008B3D48"/>
    <w:rsid w:val="008B40EB"/>
    <w:rsid w:val="008B4111"/>
    <w:rsid w:val="008B42A7"/>
    <w:rsid w:val="008B437F"/>
    <w:rsid w:val="008B443E"/>
    <w:rsid w:val="008B4F1F"/>
    <w:rsid w:val="008B5298"/>
    <w:rsid w:val="008B5823"/>
    <w:rsid w:val="008B6453"/>
    <w:rsid w:val="008B6B18"/>
    <w:rsid w:val="008B6B60"/>
    <w:rsid w:val="008B6EDD"/>
    <w:rsid w:val="008B70CF"/>
    <w:rsid w:val="008B74DC"/>
    <w:rsid w:val="008B77D1"/>
    <w:rsid w:val="008B78F9"/>
    <w:rsid w:val="008B79E0"/>
    <w:rsid w:val="008B7DF9"/>
    <w:rsid w:val="008C011A"/>
    <w:rsid w:val="008C0142"/>
    <w:rsid w:val="008C073D"/>
    <w:rsid w:val="008C0AD8"/>
    <w:rsid w:val="008C0EBD"/>
    <w:rsid w:val="008C168C"/>
    <w:rsid w:val="008C169E"/>
    <w:rsid w:val="008C16C5"/>
    <w:rsid w:val="008C1815"/>
    <w:rsid w:val="008C1D5C"/>
    <w:rsid w:val="008C202C"/>
    <w:rsid w:val="008C28F0"/>
    <w:rsid w:val="008C2ECF"/>
    <w:rsid w:val="008C3167"/>
    <w:rsid w:val="008C4607"/>
    <w:rsid w:val="008C4DF0"/>
    <w:rsid w:val="008C4F80"/>
    <w:rsid w:val="008C52E7"/>
    <w:rsid w:val="008C540D"/>
    <w:rsid w:val="008C5506"/>
    <w:rsid w:val="008C56F5"/>
    <w:rsid w:val="008C6B71"/>
    <w:rsid w:val="008C6B85"/>
    <w:rsid w:val="008C6F1F"/>
    <w:rsid w:val="008C7229"/>
    <w:rsid w:val="008C750F"/>
    <w:rsid w:val="008C753D"/>
    <w:rsid w:val="008C7E3A"/>
    <w:rsid w:val="008D0757"/>
    <w:rsid w:val="008D0D1C"/>
    <w:rsid w:val="008D1E37"/>
    <w:rsid w:val="008D1E41"/>
    <w:rsid w:val="008D27D8"/>
    <w:rsid w:val="008D3A10"/>
    <w:rsid w:val="008D3FE6"/>
    <w:rsid w:val="008D44BE"/>
    <w:rsid w:val="008D48DB"/>
    <w:rsid w:val="008D4B72"/>
    <w:rsid w:val="008D4BDE"/>
    <w:rsid w:val="008D4EA7"/>
    <w:rsid w:val="008D5351"/>
    <w:rsid w:val="008D588C"/>
    <w:rsid w:val="008D5B5F"/>
    <w:rsid w:val="008D5CAA"/>
    <w:rsid w:val="008D5EFE"/>
    <w:rsid w:val="008D6F29"/>
    <w:rsid w:val="008D7726"/>
    <w:rsid w:val="008E0985"/>
    <w:rsid w:val="008E14CC"/>
    <w:rsid w:val="008E1B39"/>
    <w:rsid w:val="008E1F74"/>
    <w:rsid w:val="008E273D"/>
    <w:rsid w:val="008E2765"/>
    <w:rsid w:val="008E2E6B"/>
    <w:rsid w:val="008E338C"/>
    <w:rsid w:val="008E34A7"/>
    <w:rsid w:val="008E38FB"/>
    <w:rsid w:val="008E3A18"/>
    <w:rsid w:val="008E3BC7"/>
    <w:rsid w:val="008E413A"/>
    <w:rsid w:val="008E4A5D"/>
    <w:rsid w:val="008E4BCF"/>
    <w:rsid w:val="008E51FC"/>
    <w:rsid w:val="008E5258"/>
    <w:rsid w:val="008E54E3"/>
    <w:rsid w:val="008E5839"/>
    <w:rsid w:val="008E6CBC"/>
    <w:rsid w:val="008E6EB7"/>
    <w:rsid w:val="008E73E8"/>
    <w:rsid w:val="008E76FE"/>
    <w:rsid w:val="008E7858"/>
    <w:rsid w:val="008E7A54"/>
    <w:rsid w:val="008E7A7C"/>
    <w:rsid w:val="008E7D58"/>
    <w:rsid w:val="008F0228"/>
    <w:rsid w:val="008F0955"/>
    <w:rsid w:val="008F16DE"/>
    <w:rsid w:val="008F1F2E"/>
    <w:rsid w:val="008F2232"/>
    <w:rsid w:val="008F2693"/>
    <w:rsid w:val="008F2801"/>
    <w:rsid w:val="008F29C9"/>
    <w:rsid w:val="008F2AEF"/>
    <w:rsid w:val="008F3818"/>
    <w:rsid w:val="008F4046"/>
    <w:rsid w:val="008F42F7"/>
    <w:rsid w:val="008F44EC"/>
    <w:rsid w:val="008F4B8B"/>
    <w:rsid w:val="008F4BC1"/>
    <w:rsid w:val="008F520B"/>
    <w:rsid w:val="008F5CF7"/>
    <w:rsid w:val="008F634D"/>
    <w:rsid w:val="008F6831"/>
    <w:rsid w:val="008F68C5"/>
    <w:rsid w:val="008F71B1"/>
    <w:rsid w:val="008F7C91"/>
    <w:rsid w:val="009000DA"/>
    <w:rsid w:val="009002CD"/>
    <w:rsid w:val="0090030C"/>
    <w:rsid w:val="009005E2"/>
    <w:rsid w:val="00900B66"/>
    <w:rsid w:val="0090108A"/>
    <w:rsid w:val="0090114E"/>
    <w:rsid w:val="0090163A"/>
    <w:rsid w:val="00901F22"/>
    <w:rsid w:val="00901F90"/>
    <w:rsid w:val="009023D7"/>
    <w:rsid w:val="009024F9"/>
    <w:rsid w:val="00902805"/>
    <w:rsid w:val="00902FA5"/>
    <w:rsid w:val="009030F8"/>
    <w:rsid w:val="009032F0"/>
    <w:rsid w:val="009036B2"/>
    <w:rsid w:val="009038E7"/>
    <w:rsid w:val="0090398C"/>
    <w:rsid w:val="00903B02"/>
    <w:rsid w:val="00903B12"/>
    <w:rsid w:val="00903B30"/>
    <w:rsid w:val="00903B37"/>
    <w:rsid w:val="00903D2D"/>
    <w:rsid w:val="00904235"/>
    <w:rsid w:val="00904DB5"/>
    <w:rsid w:val="00905749"/>
    <w:rsid w:val="009057FF"/>
    <w:rsid w:val="00905ABA"/>
    <w:rsid w:val="00905B47"/>
    <w:rsid w:val="00905EDA"/>
    <w:rsid w:val="0090611E"/>
    <w:rsid w:val="00906209"/>
    <w:rsid w:val="00906443"/>
    <w:rsid w:val="00906472"/>
    <w:rsid w:val="00906664"/>
    <w:rsid w:val="00907686"/>
    <w:rsid w:val="00907DA0"/>
    <w:rsid w:val="0091001A"/>
    <w:rsid w:val="0091051A"/>
    <w:rsid w:val="009107CF"/>
    <w:rsid w:val="009107E2"/>
    <w:rsid w:val="009109EF"/>
    <w:rsid w:val="00910A09"/>
    <w:rsid w:val="009112F0"/>
    <w:rsid w:val="0091213C"/>
    <w:rsid w:val="0091282D"/>
    <w:rsid w:val="00912869"/>
    <w:rsid w:val="0091291E"/>
    <w:rsid w:val="00912AD9"/>
    <w:rsid w:val="00912B65"/>
    <w:rsid w:val="009132FB"/>
    <w:rsid w:val="00913558"/>
    <w:rsid w:val="00913AE5"/>
    <w:rsid w:val="00914083"/>
    <w:rsid w:val="00914109"/>
    <w:rsid w:val="0091419B"/>
    <w:rsid w:val="00914681"/>
    <w:rsid w:val="00914834"/>
    <w:rsid w:val="00914953"/>
    <w:rsid w:val="00914EAD"/>
    <w:rsid w:val="00914EBC"/>
    <w:rsid w:val="009150B5"/>
    <w:rsid w:val="0091511A"/>
    <w:rsid w:val="0091532C"/>
    <w:rsid w:val="0091569D"/>
    <w:rsid w:val="00915891"/>
    <w:rsid w:val="009158D4"/>
    <w:rsid w:val="00915AF7"/>
    <w:rsid w:val="00915D98"/>
    <w:rsid w:val="00916007"/>
    <w:rsid w:val="00916A32"/>
    <w:rsid w:val="00917055"/>
    <w:rsid w:val="00917081"/>
    <w:rsid w:val="00917199"/>
    <w:rsid w:val="009178EB"/>
    <w:rsid w:val="00917AFA"/>
    <w:rsid w:val="00917FB8"/>
    <w:rsid w:val="00920197"/>
    <w:rsid w:val="00920636"/>
    <w:rsid w:val="00920980"/>
    <w:rsid w:val="00920CA1"/>
    <w:rsid w:val="00920CF3"/>
    <w:rsid w:val="00920D8D"/>
    <w:rsid w:val="00920E8E"/>
    <w:rsid w:val="00921036"/>
    <w:rsid w:val="009213CE"/>
    <w:rsid w:val="00921C90"/>
    <w:rsid w:val="0092201E"/>
    <w:rsid w:val="00922057"/>
    <w:rsid w:val="0092205A"/>
    <w:rsid w:val="0092242C"/>
    <w:rsid w:val="0092247A"/>
    <w:rsid w:val="009228C0"/>
    <w:rsid w:val="00922DBB"/>
    <w:rsid w:val="00923490"/>
    <w:rsid w:val="00923594"/>
    <w:rsid w:val="00923FE5"/>
    <w:rsid w:val="0092484F"/>
    <w:rsid w:val="009252F1"/>
    <w:rsid w:val="00925DEE"/>
    <w:rsid w:val="00926A77"/>
    <w:rsid w:val="00926BDA"/>
    <w:rsid w:val="0092718E"/>
    <w:rsid w:val="009274B3"/>
    <w:rsid w:val="00927525"/>
    <w:rsid w:val="00927A2E"/>
    <w:rsid w:val="00927DB0"/>
    <w:rsid w:val="009300B4"/>
    <w:rsid w:val="00930100"/>
    <w:rsid w:val="0093099A"/>
    <w:rsid w:val="009309E5"/>
    <w:rsid w:val="009309EE"/>
    <w:rsid w:val="00930EA6"/>
    <w:rsid w:val="009311CB"/>
    <w:rsid w:val="0093140A"/>
    <w:rsid w:val="00931843"/>
    <w:rsid w:val="00931AC6"/>
    <w:rsid w:val="0093279F"/>
    <w:rsid w:val="00932B69"/>
    <w:rsid w:val="00932BCA"/>
    <w:rsid w:val="00932C62"/>
    <w:rsid w:val="00932D21"/>
    <w:rsid w:val="00932EA5"/>
    <w:rsid w:val="00932F10"/>
    <w:rsid w:val="00933250"/>
    <w:rsid w:val="009336D7"/>
    <w:rsid w:val="009337B6"/>
    <w:rsid w:val="009338A1"/>
    <w:rsid w:val="00933936"/>
    <w:rsid w:val="00933DA7"/>
    <w:rsid w:val="00934CBF"/>
    <w:rsid w:val="00934FD6"/>
    <w:rsid w:val="0093530F"/>
    <w:rsid w:val="00935619"/>
    <w:rsid w:val="00935B9C"/>
    <w:rsid w:val="00935E3B"/>
    <w:rsid w:val="00935F4F"/>
    <w:rsid w:val="0093600F"/>
    <w:rsid w:val="009363D5"/>
    <w:rsid w:val="009367D8"/>
    <w:rsid w:val="00936A3A"/>
    <w:rsid w:val="0093747B"/>
    <w:rsid w:val="00937650"/>
    <w:rsid w:val="0093788C"/>
    <w:rsid w:val="00937AD4"/>
    <w:rsid w:val="0094003C"/>
    <w:rsid w:val="009400CA"/>
    <w:rsid w:val="009402D1"/>
    <w:rsid w:val="0094052C"/>
    <w:rsid w:val="009405B7"/>
    <w:rsid w:val="009407BD"/>
    <w:rsid w:val="00940D3B"/>
    <w:rsid w:val="009412A3"/>
    <w:rsid w:val="00941424"/>
    <w:rsid w:val="009414B3"/>
    <w:rsid w:val="00941560"/>
    <w:rsid w:val="00941761"/>
    <w:rsid w:val="00941863"/>
    <w:rsid w:val="0094186D"/>
    <w:rsid w:val="009422E9"/>
    <w:rsid w:val="009425D3"/>
    <w:rsid w:val="009426DA"/>
    <w:rsid w:val="0094291A"/>
    <w:rsid w:val="00942E4F"/>
    <w:rsid w:val="00942FE3"/>
    <w:rsid w:val="00943283"/>
    <w:rsid w:val="009435A9"/>
    <w:rsid w:val="0094395B"/>
    <w:rsid w:val="00943B9E"/>
    <w:rsid w:val="00943BA9"/>
    <w:rsid w:val="00944A84"/>
    <w:rsid w:val="009457CB"/>
    <w:rsid w:val="009459E5"/>
    <w:rsid w:val="00945BF7"/>
    <w:rsid w:val="009463E0"/>
    <w:rsid w:val="0094672C"/>
    <w:rsid w:val="0094681F"/>
    <w:rsid w:val="009478B0"/>
    <w:rsid w:val="00947989"/>
    <w:rsid w:val="00947B0E"/>
    <w:rsid w:val="00947BEE"/>
    <w:rsid w:val="00947C3B"/>
    <w:rsid w:val="009500B3"/>
    <w:rsid w:val="0095018A"/>
    <w:rsid w:val="009505A4"/>
    <w:rsid w:val="009513AA"/>
    <w:rsid w:val="0095160C"/>
    <w:rsid w:val="00951BD7"/>
    <w:rsid w:val="0095227D"/>
    <w:rsid w:val="0095247A"/>
    <w:rsid w:val="009528BE"/>
    <w:rsid w:val="00952B68"/>
    <w:rsid w:val="00953379"/>
    <w:rsid w:val="0095371C"/>
    <w:rsid w:val="0095402F"/>
    <w:rsid w:val="009540A8"/>
    <w:rsid w:val="00954190"/>
    <w:rsid w:val="009544E9"/>
    <w:rsid w:val="00954584"/>
    <w:rsid w:val="009547C9"/>
    <w:rsid w:val="009549EE"/>
    <w:rsid w:val="00954A6E"/>
    <w:rsid w:val="00955295"/>
    <w:rsid w:val="00955421"/>
    <w:rsid w:val="00955707"/>
    <w:rsid w:val="00955F37"/>
    <w:rsid w:val="00955F8C"/>
    <w:rsid w:val="00955FB3"/>
    <w:rsid w:val="00956076"/>
    <w:rsid w:val="009569FD"/>
    <w:rsid w:val="00956DCA"/>
    <w:rsid w:val="00957E00"/>
    <w:rsid w:val="0096007C"/>
    <w:rsid w:val="0096018B"/>
    <w:rsid w:val="00960BA4"/>
    <w:rsid w:val="00960D87"/>
    <w:rsid w:val="00960EA1"/>
    <w:rsid w:val="0096148E"/>
    <w:rsid w:val="009614EF"/>
    <w:rsid w:val="00961D32"/>
    <w:rsid w:val="00962403"/>
    <w:rsid w:val="00963726"/>
    <w:rsid w:val="00963851"/>
    <w:rsid w:val="00964849"/>
    <w:rsid w:val="009650B1"/>
    <w:rsid w:val="0096525F"/>
    <w:rsid w:val="009658E5"/>
    <w:rsid w:val="0096593E"/>
    <w:rsid w:val="00965B9F"/>
    <w:rsid w:val="00965CAD"/>
    <w:rsid w:val="00966006"/>
    <w:rsid w:val="009677AB"/>
    <w:rsid w:val="009678B8"/>
    <w:rsid w:val="0096790D"/>
    <w:rsid w:val="00967A4B"/>
    <w:rsid w:val="00967D22"/>
    <w:rsid w:val="00970B52"/>
    <w:rsid w:val="00970BB7"/>
    <w:rsid w:val="009717C9"/>
    <w:rsid w:val="00971CD9"/>
    <w:rsid w:val="00972299"/>
    <w:rsid w:val="009724DF"/>
    <w:rsid w:val="0097271A"/>
    <w:rsid w:val="00972C41"/>
    <w:rsid w:val="00972C7A"/>
    <w:rsid w:val="009730DD"/>
    <w:rsid w:val="009732A6"/>
    <w:rsid w:val="00973413"/>
    <w:rsid w:val="00973559"/>
    <w:rsid w:val="00973987"/>
    <w:rsid w:val="00973C2A"/>
    <w:rsid w:val="00973F3E"/>
    <w:rsid w:val="00974038"/>
    <w:rsid w:val="009741BC"/>
    <w:rsid w:val="00974320"/>
    <w:rsid w:val="00974CBD"/>
    <w:rsid w:val="00974F20"/>
    <w:rsid w:val="0097571C"/>
    <w:rsid w:val="00975D05"/>
    <w:rsid w:val="00976294"/>
    <w:rsid w:val="0097657C"/>
    <w:rsid w:val="00976A9A"/>
    <w:rsid w:val="00976ABA"/>
    <w:rsid w:val="00977253"/>
    <w:rsid w:val="009772EB"/>
    <w:rsid w:val="00977524"/>
    <w:rsid w:val="00977897"/>
    <w:rsid w:val="00977E67"/>
    <w:rsid w:val="00980037"/>
    <w:rsid w:val="0098048E"/>
    <w:rsid w:val="009804A4"/>
    <w:rsid w:val="009806A9"/>
    <w:rsid w:val="009806E1"/>
    <w:rsid w:val="009806F1"/>
    <w:rsid w:val="009808CC"/>
    <w:rsid w:val="00980EC2"/>
    <w:rsid w:val="00981B75"/>
    <w:rsid w:val="00981EAD"/>
    <w:rsid w:val="00982494"/>
    <w:rsid w:val="009825C2"/>
    <w:rsid w:val="0098281C"/>
    <w:rsid w:val="00982FE7"/>
    <w:rsid w:val="00983BBD"/>
    <w:rsid w:val="009840DA"/>
    <w:rsid w:val="009842F5"/>
    <w:rsid w:val="009844B4"/>
    <w:rsid w:val="00985268"/>
    <w:rsid w:val="009852AB"/>
    <w:rsid w:val="009852BD"/>
    <w:rsid w:val="00985400"/>
    <w:rsid w:val="00985A16"/>
    <w:rsid w:val="00987463"/>
    <w:rsid w:val="00987B79"/>
    <w:rsid w:val="00987BC8"/>
    <w:rsid w:val="00987C0A"/>
    <w:rsid w:val="009908CC"/>
    <w:rsid w:val="0099140E"/>
    <w:rsid w:val="00991CE8"/>
    <w:rsid w:val="0099261C"/>
    <w:rsid w:val="0099293A"/>
    <w:rsid w:val="00992B21"/>
    <w:rsid w:val="009932D2"/>
    <w:rsid w:val="00993B0C"/>
    <w:rsid w:val="00993E5D"/>
    <w:rsid w:val="00994B4F"/>
    <w:rsid w:val="00994D79"/>
    <w:rsid w:val="00994EC0"/>
    <w:rsid w:val="00994FA0"/>
    <w:rsid w:val="009953C5"/>
    <w:rsid w:val="009957E3"/>
    <w:rsid w:val="00995F70"/>
    <w:rsid w:val="00995FA4"/>
    <w:rsid w:val="00996177"/>
    <w:rsid w:val="00996744"/>
    <w:rsid w:val="009967F1"/>
    <w:rsid w:val="00996A64"/>
    <w:rsid w:val="00996AE5"/>
    <w:rsid w:val="00996D98"/>
    <w:rsid w:val="0099731E"/>
    <w:rsid w:val="009973B5"/>
    <w:rsid w:val="00997503"/>
    <w:rsid w:val="00997667"/>
    <w:rsid w:val="00997A2D"/>
    <w:rsid w:val="009A0834"/>
    <w:rsid w:val="009A1015"/>
    <w:rsid w:val="009A155E"/>
    <w:rsid w:val="009A2BF9"/>
    <w:rsid w:val="009A302C"/>
    <w:rsid w:val="009A32E5"/>
    <w:rsid w:val="009A3732"/>
    <w:rsid w:val="009A38F7"/>
    <w:rsid w:val="009A4519"/>
    <w:rsid w:val="009A46A2"/>
    <w:rsid w:val="009A5105"/>
    <w:rsid w:val="009A52BA"/>
    <w:rsid w:val="009A540C"/>
    <w:rsid w:val="009A5413"/>
    <w:rsid w:val="009A59CD"/>
    <w:rsid w:val="009A611E"/>
    <w:rsid w:val="009A65EE"/>
    <w:rsid w:val="009A661D"/>
    <w:rsid w:val="009A6A3D"/>
    <w:rsid w:val="009A746B"/>
    <w:rsid w:val="009A7585"/>
    <w:rsid w:val="009B0308"/>
    <w:rsid w:val="009B047C"/>
    <w:rsid w:val="009B0F02"/>
    <w:rsid w:val="009B1012"/>
    <w:rsid w:val="009B1123"/>
    <w:rsid w:val="009B1178"/>
    <w:rsid w:val="009B1488"/>
    <w:rsid w:val="009B1B2F"/>
    <w:rsid w:val="009B1BB7"/>
    <w:rsid w:val="009B2080"/>
    <w:rsid w:val="009B2173"/>
    <w:rsid w:val="009B279B"/>
    <w:rsid w:val="009B2BA9"/>
    <w:rsid w:val="009B2D8C"/>
    <w:rsid w:val="009B3122"/>
    <w:rsid w:val="009B3307"/>
    <w:rsid w:val="009B34BC"/>
    <w:rsid w:val="009B358E"/>
    <w:rsid w:val="009B3E0B"/>
    <w:rsid w:val="009B4393"/>
    <w:rsid w:val="009B449B"/>
    <w:rsid w:val="009B4605"/>
    <w:rsid w:val="009B4811"/>
    <w:rsid w:val="009B4916"/>
    <w:rsid w:val="009B50A2"/>
    <w:rsid w:val="009B72AD"/>
    <w:rsid w:val="009B7575"/>
    <w:rsid w:val="009B7654"/>
    <w:rsid w:val="009C00D5"/>
    <w:rsid w:val="009C09F0"/>
    <w:rsid w:val="009C0D7D"/>
    <w:rsid w:val="009C1090"/>
    <w:rsid w:val="009C110B"/>
    <w:rsid w:val="009C15E7"/>
    <w:rsid w:val="009C18C2"/>
    <w:rsid w:val="009C1BF3"/>
    <w:rsid w:val="009C211F"/>
    <w:rsid w:val="009C25D1"/>
    <w:rsid w:val="009C262B"/>
    <w:rsid w:val="009C26AC"/>
    <w:rsid w:val="009C302B"/>
    <w:rsid w:val="009C464E"/>
    <w:rsid w:val="009C4681"/>
    <w:rsid w:val="009C46F6"/>
    <w:rsid w:val="009C4A9B"/>
    <w:rsid w:val="009C4B64"/>
    <w:rsid w:val="009C4F72"/>
    <w:rsid w:val="009C5193"/>
    <w:rsid w:val="009C525A"/>
    <w:rsid w:val="009C5606"/>
    <w:rsid w:val="009C56B4"/>
    <w:rsid w:val="009C5860"/>
    <w:rsid w:val="009C59CC"/>
    <w:rsid w:val="009C6115"/>
    <w:rsid w:val="009C650D"/>
    <w:rsid w:val="009C7356"/>
    <w:rsid w:val="009D0118"/>
    <w:rsid w:val="009D0564"/>
    <w:rsid w:val="009D057E"/>
    <w:rsid w:val="009D0A27"/>
    <w:rsid w:val="009D0B1B"/>
    <w:rsid w:val="009D0DDD"/>
    <w:rsid w:val="009D0FEE"/>
    <w:rsid w:val="009D1508"/>
    <w:rsid w:val="009D1902"/>
    <w:rsid w:val="009D1A0E"/>
    <w:rsid w:val="009D1B46"/>
    <w:rsid w:val="009D2064"/>
    <w:rsid w:val="009D2927"/>
    <w:rsid w:val="009D2A85"/>
    <w:rsid w:val="009D350C"/>
    <w:rsid w:val="009D35A0"/>
    <w:rsid w:val="009D385A"/>
    <w:rsid w:val="009D3C36"/>
    <w:rsid w:val="009D3CE4"/>
    <w:rsid w:val="009D3E4A"/>
    <w:rsid w:val="009D43F6"/>
    <w:rsid w:val="009D4588"/>
    <w:rsid w:val="009D45A9"/>
    <w:rsid w:val="009D5AD5"/>
    <w:rsid w:val="009D5F0F"/>
    <w:rsid w:val="009D62F2"/>
    <w:rsid w:val="009D6324"/>
    <w:rsid w:val="009D69FA"/>
    <w:rsid w:val="009D6F03"/>
    <w:rsid w:val="009D717A"/>
    <w:rsid w:val="009E0309"/>
    <w:rsid w:val="009E1159"/>
    <w:rsid w:val="009E1234"/>
    <w:rsid w:val="009E14EF"/>
    <w:rsid w:val="009E1663"/>
    <w:rsid w:val="009E19FD"/>
    <w:rsid w:val="009E1B2A"/>
    <w:rsid w:val="009E220B"/>
    <w:rsid w:val="009E23E3"/>
    <w:rsid w:val="009E27F2"/>
    <w:rsid w:val="009E291F"/>
    <w:rsid w:val="009E2BD2"/>
    <w:rsid w:val="009E2EB5"/>
    <w:rsid w:val="009E2EF3"/>
    <w:rsid w:val="009E2F8C"/>
    <w:rsid w:val="009E3767"/>
    <w:rsid w:val="009E3AEC"/>
    <w:rsid w:val="009E3C47"/>
    <w:rsid w:val="009E47A5"/>
    <w:rsid w:val="009E4BC8"/>
    <w:rsid w:val="009E5A8B"/>
    <w:rsid w:val="009E5B3A"/>
    <w:rsid w:val="009E5F86"/>
    <w:rsid w:val="009E68A9"/>
    <w:rsid w:val="009E69F4"/>
    <w:rsid w:val="009E6DC9"/>
    <w:rsid w:val="009E7040"/>
    <w:rsid w:val="009F0818"/>
    <w:rsid w:val="009F0E12"/>
    <w:rsid w:val="009F1105"/>
    <w:rsid w:val="009F14EE"/>
    <w:rsid w:val="009F1EAA"/>
    <w:rsid w:val="009F20A2"/>
    <w:rsid w:val="009F2797"/>
    <w:rsid w:val="009F2AE8"/>
    <w:rsid w:val="009F2BD7"/>
    <w:rsid w:val="009F2F67"/>
    <w:rsid w:val="009F3064"/>
    <w:rsid w:val="009F306C"/>
    <w:rsid w:val="009F345A"/>
    <w:rsid w:val="009F39B2"/>
    <w:rsid w:val="009F45C9"/>
    <w:rsid w:val="009F4C05"/>
    <w:rsid w:val="009F4F93"/>
    <w:rsid w:val="009F5124"/>
    <w:rsid w:val="009F5305"/>
    <w:rsid w:val="009F539B"/>
    <w:rsid w:val="009F66D9"/>
    <w:rsid w:val="009F6CBD"/>
    <w:rsid w:val="009F6DA0"/>
    <w:rsid w:val="009F6E60"/>
    <w:rsid w:val="009F6EF1"/>
    <w:rsid w:val="009F6FC2"/>
    <w:rsid w:val="009F7BE4"/>
    <w:rsid w:val="009F7C3A"/>
    <w:rsid w:val="009F7EB6"/>
    <w:rsid w:val="00A00404"/>
    <w:rsid w:val="00A00B45"/>
    <w:rsid w:val="00A01728"/>
    <w:rsid w:val="00A01861"/>
    <w:rsid w:val="00A01A4A"/>
    <w:rsid w:val="00A01FDE"/>
    <w:rsid w:val="00A024FD"/>
    <w:rsid w:val="00A02ECA"/>
    <w:rsid w:val="00A033B6"/>
    <w:rsid w:val="00A03E42"/>
    <w:rsid w:val="00A0441E"/>
    <w:rsid w:val="00A0457E"/>
    <w:rsid w:val="00A04673"/>
    <w:rsid w:val="00A04D0D"/>
    <w:rsid w:val="00A051EE"/>
    <w:rsid w:val="00A05731"/>
    <w:rsid w:val="00A0577C"/>
    <w:rsid w:val="00A06339"/>
    <w:rsid w:val="00A06B21"/>
    <w:rsid w:val="00A0704C"/>
    <w:rsid w:val="00A07136"/>
    <w:rsid w:val="00A072E2"/>
    <w:rsid w:val="00A075B6"/>
    <w:rsid w:val="00A10426"/>
    <w:rsid w:val="00A10528"/>
    <w:rsid w:val="00A10964"/>
    <w:rsid w:val="00A109C2"/>
    <w:rsid w:val="00A10B31"/>
    <w:rsid w:val="00A114E6"/>
    <w:rsid w:val="00A11C44"/>
    <w:rsid w:val="00A11CF1"/>
    <w:rsid w:val="00A11E19"/>
    <w:rsid w:val="00A11F25"/>
    <w:rsid w:val="00A11FB7"/>
    <w:rsid w:val="00A1293B"/>
    <w:rsid w:val="00A12D77"/>
    <w:rsid w:val="00A12EBD"/>
    <w:rsid w:val="00A12EF9"/>
    <w:rsid w:val="00A13595"/>
    <w:rsid w:val="00A13665"/>
    <w:rsid w:val="00A139EE"/>
    <w:rsid w:val="00A13B5A"/>
    <w:rsid w:val="00A13BA3"/>
    <w:rsid w:val="00A1400C"/>
    <w:rsid w:val="00A1402F"/>
    <w:rsid w:val="00A14345"/>
    <w:rsid w:val="00A1450A"/>
    <w:rsid w:val="00A147F2"/>
    <w:rsid w:val="00A14CB2"/>
    <w:rsid w:val="00A15AEC"/>
    <w:rsid w:val="00A166EB"/>
    <w:rsid w:val="00A16AC7"/>
    <w:rsid w:val="00A1702E"/>
    <w:rsid w:val="00A1702F"/>
    <w:rsid w:val="00A170D2"/>
    <w:rsid w:val="00A176AB"/>
    <w:rsid w:val="00A1784F"/>
    <w:rsid w:val="00A17D5D"/>
    <w:rsid w:val="00A20D24"/>
    <w:rsid w:val="00A21896"/>
    <w:rsid w:val="00A21D02"/>
    <w:rsid w:val="00A223B3"/>
    <w:rsid w:val="00A22A76"/>
    <w:rsid w:val="00A22EBD"/>
    <w:rsid w:val="00A233E6"/>
    <w:rsid w:val="00A2340B"/>
    <w:rsid w:val="00A234E7"/>
    <w:rsid w:val="00A239D4"/>
    <w:rsid w:val="00A23FDA"/>
    <w:rsid w:val="00A24617"/>
    <w:rsid w:val="00A246EE"/>
    <w:rsid w:val="00A24940"/>
    <w:rsid w:val="00A25213"/>
    <w:rsid w:val="00A2522F"/>
    <w:rsid w:val="00A25887"/>
    <w:rsid w:val="00A259FA"/>
    <w:rsid w:val="00A25BA4"/>
    <w:rsid w:val="00A25EFA"/>
    <w:rsid w:val="00A2601A"/>
    <w:rsid w:val="00A2692C"/>
    <w:rsid w:val="00A269AE"/>
    <w:rsid w:val="00A26FC2"/>
    <w:rsid w:val="00A2720E"/>
    <w:rsid w:val="00A27677"/>
    <w:rsid w:val="00A27678"/>
    <w:rsid w:val="00A27B1E"/>
    <w:rsid w:val="00A30440"/>
    <w:rsid w:val="00A32505"/>
    <w:rsid w:val="00A32A97"/>
    <w:rsid w:val="00A32F1E"/>
    <w:rsid w:val="00A33154"/>
    <w:rsid w:val="00A33348"/>
    <w:rsid w:val="00A3360B"/>
    <w:rsid w:val="00A337B3"/>
    <w:rsid w:val="00A33944"/>
    <w:rsid w:val="00A33DB0"/>
    <w:rsid w:val="00A3458F"/>
    <w:rsid w:val="00A345FD"/>
    <w:rsid w:val="00A34AC5"/>
    <w:rsid w:val="00A34BFC"/>
    <w:rsid w:val="00A35A5F"/>
    <w:rsid w:val="00A35FC4"/>
    <w:rsid w:val="00A361B5"/>
    <w:rsid w:val="00A362C6"/>
    <w:rsid w:val="00A3639A"/>
    <w:rsid w:val="00A36E72"/>
    <w:rsid w:val="00A36F24"/>
    <w:rsid w:val="00A37408"/>
    <w:rsid w:val="00A3773C"/>
    <w:rsid w:val="00A4008E"/>
    <w:rsid w:val="00A400E6"/>
    <w:rsid w:val="00A40235"/>
    <w:rsid w:val="00A41DBA"/>
    <w:rsid w:val="00A42A72"/>
    <w:rsid w:val="00A42C3E"/>
    <w:rsid w:val="00A42F8F"/>
    <w:rsid w:val="00A42FE7"/>
    <w:rsid w:val="00A43502"/>
    <w:rsid w:val="00A43820"/>
    <w:rsid w:val="00A4390B"/>
    <w:rsid w:val="00A4391A"/>
    <w:rsid w:val="00A4397E"/>
    <w:rsid w:val="00A43CBF"/>
    <w:rsid w:val="00A45159"/>
    <w:rsid w:val="00A4563A"/>
    <w:rsid w:val="00A458B4"/>
    <w:rsid w:val="00A45DF6"/>
    <w:rsid w:val="00A45E82"/>
    <w:rsid w:val="00A46186"/>
    <w:rsid w:val="00A469F0"/>
    <w:rsid w:val="00A46CD4"/>
    <w:rsid w:val="00A4735D"/>
    <w:rsid w:val="00A47AAB"/>
    <w:rsid w:val="00A47DEC"/>
    <w:rsid w:val="00A50235"/>
    <w:rsid w:val="00A504DA"/>
    <w:rsid w:val="00A505F7"/>
    <w:rsid w:val="00A508D8"/>
    <w:rsid w:val="00A50A44"/>
    <w:rsid w:val="00A50ABF"/>
    <w:rsid w:val="00A50F1E"/>
    <w:rsid w:val="00A5111A"/>
    <w:rsid w:val="00A514A5"/>
    <w:rsid w:val="00A515A9"/>
    <w:rsid w:val="00A5177B"/>
    <w:rsid w:val="00A51C0A"/>
    <w:rsid w:val="00A5299D"/>
    <w:rsid w:val="00A529B1"/>
    <w:rsid w:val="00A52DA2"/>
    <w:rsid w:val="00A52E9B"/>
    <w:rsid w:val="00A540E0"/>
    <w:rsid w:val="00A54706"/>
    <w:rsid w:val="00A5470A"/>
    <w:rsid w:val="00A54BAB"/>
    <w:rsid w:val="00A556BE"/>
    <w:rsid w:val="00A5627D"/>
    <w:rsid w:val="00A56399"/>
    <w:rsid w:val="00A573D8"/>
    <w:rsid w:val="00A57853"/>
    <w:rsid w:val="00A57C45"/>
    <w:rsid w:val="00A57FD7"/>
    <w:rsid w:val="00A6005E"/>
    <w:rsid w:val="00A6009F"/>
    <w:rsid w:val="00A60161"/>
    <w:rsid w:val="00A60763"/>
    <w:rsid w:val="00A60A2D"/>
    <w:rsid w:val="00A60D47"/>
    <w:rsid w:val="00A61131"/>
    <w:rsid w:val="00A6151B"/>
    <w:rsid w:val="00A61C15"/>
    <w:rsid w:val="00A61E87"/>
    <w:rsid w:val="00A62314"/>
    <w:rsid w:val="00A6288A"/>
    <w:rsid w:val="00A62D70"/>
    <w:rsid w:val="00A634C4"/>
    <w:rsid w:val="00A644CF"/>
    <w:rsid w:val="00A64C4D"/>
    <w:rsid w:val="00A64D8B"/>
    <w:rsid w:val="00A65AE9"/>
    <w:rsid w:val="00A65E05"/>
    <w:rsid w:val="00A6654F"/>
    <w:rsid w:val="00A70AD7"/>
    <w:rsid w:val="00A71082"/>
    <w:rsid w:val="00A718A5"/>
    <w:rsid w:val="00A71980"/>
    <w:rsid w:val="00A71BC2"/>
    <w:rsid w:val="00A71C05"/>
    <w:rsid w:val="00A71D9E"/>
    <w:rsid w:val="00A71E5D"/>
    <w:rsid w:val="00A71F93"/>
    <w:rsid w:val="00A723F2"/>
    <w:rsid w:val="00A72490"/>
    <w:rsid w:val="00A727FF"/>
    <w:rsid w:val="00A72950"/>
    <w:rsid w:val="00A72AF0"/>
    <w:rsid w:val="00A72B4E"/>
    <w:rsid w:val="00A72CE3"/>
    <w:rsid w:val="00A72E40"/>
    <w:rsid w:val="00A731E4"/>
    <w:rsid w:val="00A733D3"/>
    <w:rsid w:val="00A73CB6"/>
    <w:rsid w:val="00A73FD9"/>
    <w:rsid w:val="00A74702"/>
    <w:rsid w:val="00A7476C"/>
    <w:rsid w:val="00A74AE6"/>
    <w:rsid w:val="00A74B11"/>
    <w:rsid w:val="00A74B22"/>
    <w:rsid w:val="00A74FF9"/>
    <w:rsid w:val="00A752F8"/>
    <w:rsid w:val="00A757FD"/>
    <w:rsid w:val="00A76F0D"/>
    <w:rsid w:val="00A770D1"/>
    <w:rsid w:val="00A773AC"/>
    <w:rsid w:val="00A773E8"/>
    <w:rsid w:val="00A77769"/>
    <w:rsid w:val="00A77849"/>
    <w:rsid w:val="00A778B6"/>
    <w:rsid w:val="00A7793E"/>
    <w:rsid w:val="00A77D75"/>
    <w:rsid w:val="00A77FE7"/>
    <w:rsid w:val="00A8059D"/>
    <w:rsid w:val="00A80703"/>
    <w:rsid w:val="00A80758"/>
    <w:rsid w:val="00A8076E"/>
    <w:rsid w:val="00A807D6"/>
    <w:rsid w:val="00A809FC"/>
    <w:rsid w:val="00A810C4"/>
    <w:rsid w:val="00A8117E"/>
    <w:rsid w:val="00A813C2"/>
    <w:rsid w:val="00A81417"/>
    <w:rsid w:val="00A8178D"/>
    <w:rsid w:val="00A81B69"/>
    <w:rsid w:val="00A81E7A"/>
    <w:rsid w:val="00A820A7"/>
    <w:rsid w:val="00A82290"/>
    <w:rsid w:val="00A822DB"/>
    <w:rsid w:val="00A828DD"/>
    <w:rsid w:val="00A82B91"/>
    <w:rsid w:val="00A82BF2"/>
    <w:rsid w:val="00A8398F"/>
    <w:rsid w:val="00A83BE6"/>
    <w:rsid w:val="00A83D34"/>
    <w:rsid w:val="00A83F8C"/>
    <w:rsid w:val="00A83FC6"/>
    <w:rsid w:val="00A842EB"/>
    <w:rsid w:val="00A84459"/>
    <w:rsid w:val="00A85729"/>
    <w:rsid w:val="00A85A22"/>
    <w:rsid w:val="00A85C4B"/>
    <w:rsid w:val="00A8607F"/>
    <w:rsid w:val="00A87175"/>
    <w:rsid w:val="00A874D4"/>
    <w:rsid w:val="00A87949"/>
    <w:rsid w:val="00A90023"/>
    <w:rsid w:val="00A90346"/>
    <w:rsid w:val="00A913CE"/>
    <w:rsid w:val="00A915E6"/>
    <w:rsid w:val="00A9168C"/>
    <w:rsid w:val="00A91918"/>
    <w:rsid w:val="00A919DD"/>
    <w:rsid w:val="00A91D6A"/>
    <w:rsid w:val="00A91DA6"/>
    <w:rsid w:val="00A91F1D"/>
    <w:rsid w:val="00A92741"/>
    <w:rsid w:val="00A92D17"/>
    <w:rsid w:val="00A9343D"/>
    <w:rsid w:val="00A936D4"/>
    <w:rsid w:val="00A9392D"/>
    <w:rsid w:val="00A93B37"/>
    <w:rsid w:val="00A93FB5"/>
    <w:rsid w:val="00A94120"/>
    <w:rsid w:val="00A94254"/>
    <w:rsid w:val="00A94F84"/>
    <w:rsid w:val="00A950F4"/>
    <w:rsid w:val="00A95CE2"/>
    <w:rsid w:val="00A95DA8"/>
    <w:rsid w:val="00A95E41"/>
    <w:rsid w:val="00A961B6"/>
    <w:rsid w:val="00A9651B"/>
    <w:rsid w:val="00A97317"/>
    <w:rsid w:val="00A97497"/>
    <w:rsid w:val="00A97802"/>
    <w:rsid w:val="00A97AAF"/>
    <w:rsid w:val="00A97D76"/>
    <w:rsid w:val="00AA0323"/>
    <w:rsid w:val="00AA0403"/>
    <w:rsid w:val="00AA1E5B"/>
    <w:rsid w:val="00AA2C86"/>
    <w:rsid w:val="00AA30A4"/>
    <w:rsid w:val="00AA3153"/>
    <w:rsid w:val="00AA33ED"/>
    <w:rsid w:val="00AA3663"/>
    <w:rsid w:val="00AA36D0"/>
    <w:rsid w:val="00AA3BF4"/>
    <w:rsid w:val="00AA3D4A"/>
    <w:rsid w:val="00AA3D71"/>
    <w:rsid w:val="00AA43DC"/>
    <w:rsid w:val="00AA4B4A"/>
    <w:rsid w:val="00AA4E87"/>
    <w:rsid w:val="00AA5030"/>
    <w:rsid w:val="00AA52C3"/>
    <w:rsid w:val="00AA57BB"/>
    <w:rsid w:val="00AA5A24"/>
    <w:rsid w:val="00AA5C74"/>
    <w:rsid w:val="00AA5F64"/>
    <w:rsid w:val="00AA6052"/>
    <w:rsid w:val="00AA67C8"/>
    <w:rsid w:val="00AA6AC5"/>
    <w:rsid w:val="00AA6E7F"/>
    <w:rsid w:val="00AA7290"/>
    <w:rsid w:val="00AA7601"/>
    <w:rsid w:val="00AA764A"/>
    <w:rsid w:val="00AA780C"/>
    <w:rsid w:val="00AA7831"/>
    <w:rsid w:val="00AB06B2"/>
    <w:rsid w:val="00AB0AD7"/>
    <w:rsid w:val="00AB0EAE"/>
    <w:rsid w:val="00AB0F77"/>
    <w:rsid w:val="00AB1109"/>
    <w:rsid w:val="00AB12C2"/>
    <w:rsid w:val="00AB1509"/>
    <w:rsid w:val="00AB1570"/>
    <w:rsid w:val="00AB1651"/>
    <w:rsid w:val="00AB17AC"/>
    <w:rsid w:val="00AB2445"/>
    <w:rsid w:val="00AB2596"/>
    <w:rsid w:val="00AB2675"/>
    <w:rsid w:val="00AB26B2"/>
    <w:rsid w:val="00AB2921"/>
    <w:rsid w:val="00AB2DD2"/>
    <w:rsid w:val="00AB2FF9"/>
    <w:rsid w:val="00AB318F"/>
    <w:rsid w:val="00AB31EF"/>
    <w:rsid w:val="00AB34E4"/>
    <w:rsid w:val="00AB53F0"/>
    <w:rsid w:val="00AB56AF"/>
    <w:rsid w:val="00AB629A"/>
    <w:rsid w:val="00AB69BB"/>
    <w:rsid w:val="00AB6E2D"/>
    <w:rsid w:val="00AB7022"/>
    <w:rsid w:val="00AB7E94"/>
    <w:rsid w:val="00AC0054"/>
    <w:rsid w:val="00AC009D"/>
    <w:rsid w:val="00AC020B"/>
    <w:rsid w:val="00AC0991"/>
    <w:rsid w:val="00AC1A20"/>
    <w:rsid w:val="00AC1C0A"/>
    <w:rsid w:val="00AC1E75"/>
    <w:rsid w:val="00AC1EBE"/>
    <w:rsid w:val="00AC2243"/>
    <w:rsid w:val="00AC30DB"/>
    <w:rsid w:val="00AC3147"/>
    <w:rsid w:val="00AC3454"/>
    <w:rsid w:val="00AC3505"/>
    <w:rsid w:val="00AC371D"/>
    <w:rsid w:val="00AC3745"/>
    <w:rsid w:val="00AC38F4"/>
    <w:rsid w:val="00AC3F3B"/>
    <w:rsid w:val="00AC4332"/>
    <w:rsid w:val="00AC46CA"/>
    <w:rsid w:val="00AC47D3"/>
    <w:rsid w:val="00AC4DF4"/>
    <w:rsid w:val="00AC5004"/>
    <w:rsid w:val="00AC51C9"/>
    <w:rsid w:val="00AC5502"/>
    <w:rsid w:val="00AC58B3"/>
    <w:rsid w:val="00AC5DC9"/>
    <w:rsid w:val="00AC6053"/>
    <w:rsid w:val="00AC7178"/>
    <w:rsid w:val="00AC7628"/>
    <w:rsid w:val="00AC78B1"/>
    <w:rsid w:val="00AC791E"/>
    <w:rsid w:val="00AC7D51"/>
    <w:rsid w:val="00AD0342"/>
    <w:rsid w:val="00AD03D6"/>
    <w:rsid w:val="00AD08FF"/>
    <w:rsid w:val="00AD0B09"/>
    <w:rsid w:val="00AD0C6F"/>
    <w:rsid w:val="00AD0CE7"/>
    <w:rsid w:val="00AD1495"/>
    <w:rsid w:val="00AD1B43"/>
    <w:rsid w:val="00AD20C8"/>
    <w:rsid w:val="00AD2237"/>
    <w:rsid w:val="00AD2501"/>
    <w:rsid w:val="00AD2733"/>
    <w:rsid w:val="00AD302A"/>
    <w:rsid w:val="00AD3539"/>
    <w:rsid w:val="00AD3C1E"/>
    <w:rsid w:val="00AD4248"/>
    <w:rsid w:val="00AD4693"/>
    <w:rsid w:val="00AD46A0"/>
    <w:rsid w:val="00AD4C17"/>
    <w:rsid w:val="00AD4D9C"/>
    <w:rsid w:val="00AD52EB"/>
    <w:rsid w:val="00AD5D06"/>
    <w:rsid w:val="00AD5EFF"/>
    <w:rsid w:val="00AD631C"/>
    <w:rsid w:val="00AD7084"/>
    <w:rsid w:val="00AD780A"/>
    <w:rsid w:val="00AD7AD0"/>
    <w:rsid w:val="00AD7CFE"/>
    <w:rsid w:val="00AD7E91"/>
    <w:rsid w:val="00AE00DC"/>
    <w:rsid w:val="00AE04AD"/>
    <w:rsid w:val="00AE092C"/>
    <w:rsid w:val="00AE0B3B"/>
    <w:rsid w:val="00AE0C25"/>
    <w:rsid w:val="00AE1242"/>
    <w:rsid w:val="00AE17DD"/>
    <w:rsid w:val="00AE1C25"/>
    <w:rsid w:val="00AE1D2D"/>
    <w:rsid w:val="00AE1D40"/>
    <w:rsid w:val="00AE1EEB"/>
    <w:rsid w:val="00AE1F20"/>
    <w:rsid w:val="00AE23E2"/>
    <w:rsid w:val="00AE24EA"/>
    <w:rsid w:val="00AE25AA"/>
    <w:rsid w:val="00AE288C"/>
    <w:rsid w:val="00AE2FC1"/>
    <w:rsid w:val="00AE3133"/>
    <w:rsid w:val="00AE31D7"/>
    <w:rsid w:val="00AE3A06"/>
    <w:rsid w:val="00AE4020"/>
    <w:rsid w:val="00AE41B5"/>
    <w:rsid w:val="00AE44C7"/>
    <w:rsid w:val="00AE491B"/>
    <w:rsid w:val="00AE4980"/>
    <w:rsid w:val="00AE4CAD"/>
    <w:rsid w:val="00AE4F52"/>
    <w:rsid w:val="00AE5176"/>
    <w:rsid w:val="00AE5203"/>
    <w:rsid w:val="00AE59C8"/>
    <w:rsid w:val="00AE5B29"/>
    <w:rsid w:val="00AE609C"/>
    <w:rsid w:val="00AE6390"/>
    <w:rsid w:val="00AE6398"/>
    <w:rsid w:val="00AE6439"/>
    <w:rsid w:val="00AE6AD2"/>
    <w:rsid w:val="00AE720F"/>
    <w:rsid w:val="00AE7EC1"/>
    <w:rsid w:val="00AE7F3F"/>
    <w:rsid w:val="00AF049F"/>
    <w:rsid w:val="00AF04D0"/>
    <w:rsid w:val="00AF0EF7"/>
    <w:rsid w:val="00AF12F1"/>
    <w:rsid w:val="00AF154D"/>
    <w:rsid w:val="00AF16C6"/>
    <w:rsid w:val="00AF24EE"/>
    <w:rsid w:val="00AF2759"/>
    <w:rsid w:val="00AF275A"/>
    <w:rsid w:val="00AF2D84"/>
    <w:rsid w:val="00AF308A"/>
    <w:rsid w:val="00AF3832"/>
    <w:rsid w:val="00AF3B39"/>
    <w:rsid w:val="00AF457B"/>
    <w:rsid w:val="00AF4F6E"/>
    <w:rsid w:val="00AF5A7A"/>
    <w:rsid w:val="00AF5AF5"/>
    <w:rsid w:val="00AF5CF2"/>
    <w:rsid w:val="00AF614F"/>
    <w:rsid w:val="00AF6330"/>
    <w:rsid w:val="00AF7002"/>
    <w:rsid w:val="00AF73E9"/>
    <w:rsid w:val="00AF742C"/>
    <w:rsid w:val="00AF7A48"/>
    <w:rsid w:val="00AF7BE4"/>
    <w:rsid w:val="00AF7F25"/>
    <w:rsid w:val="00B009D6"/>
    <w:rsid w:val="00B02828"/>
    <w:rsid w:val="00B02CE0"/>
    <w:rsid w:val="00B02F9C"/>
    <w:rsid w:val="00B02FD9"/>
    <w:rsid w:val="00B03358"/>
    <w:rsid w:val="00B033AC"/>
    <w:rsid w:val="00B0363F"/>
    <w:rsid w:val="00B03EEC"/>
    <w:rsid w:val="00B049EB"/>
    <w:rsid w:val="00B04A82"/>
    <w:rsid w:val="00B05277"/>
    <w:rsid w:val="00B053B6"/>
    <w:rsid w:val="00B05719"/>
    <w:rsid w:val="00B05FCB"/>
    <w:rsid w:val="00B060A9"/>
    <w:rsid w:val="00B0645F"/>
    <w:rsid w:val="00B0677B"/>
    <w:rsid w:val="00B06AD9"/>
    <w:rsid w:val="00B06B20"/>
    <w:rsid w:val="00B071B9"/>
    <w:rsid w:val="00B07350"/>
    <w:rsid w:val="00B079A7"/>
    <w:rsid w:val="00B07B2F"/>
    <w:rsid w:val="00B10999"/>
    <w:rsid w:val="00B11327"/>
    <w:rsid w:val="00B11798"/>
    <w:rsid w:val="00B11AD4"/>
    <w:rsid w:val="00B11AD9"/>
    <w:rsid w:val="00B11FAB"/>
    <w:rsid w:val="00B1219F"/>
    <w:rsid w:val="00B124C4"/>
    <w:rsid w:val="00B12592"/>
    <w:rsid w:val="00B1277C"/>
    <w:rsid w:val="00B12DBA"/>
    <w:rsid w:val="00B13001"/>
    <w:rsid w:val="00B13605"/>
    <w:rsid w:val="00B13A80"/>
    <w:rsid w:val="00B13D34"/>
    <w:rsid w:val="00B13E9B"/>
    <w:rsid w:val="00B14645"/>
    <w:rsid w:val="00B149B9"/>
    <w:rsid w:val="00B14ED7"/>
    <w:rsid w:val="00B14FCF"/>
    <w:rsid w:val="00B1558F"/>
    <w:rsid w:val="00B15C35"/>
    <w:rsid w:val="00B15D42"/>
    <w:rsid w:val="00B15D92"/>
    <w:rsid w:val="00B15DB7"/>
    <w:rsid w:val="00B1609C"/>
    <w:rsid w:val="00B169D0"/>
    <w:rsid w:val="00B16BFB"/>
    <w:rsid w:val="00B1712E"/>
    <w:rsid w:val="00B171A0"/>
    <w:rsid w:val="00B17456"/>
    <w:rsid w:val="00B17E63"/>
    <w:rsid w:val="00B202C4"/>
    <w:rsid w:val="00B20466"/>
    <w:rsid w:val="00B20FD0"/>
    <w:rsid w:val="00B216C4"/>
    <w:rsid w:val="00B21700"/>
    <w:rsid w:val="00B21918"/>
    <w:rsid w:val="00B21C46"/>
    <w:rsid w:val="00B21F55"/>
    <w:rsid w:val="00B22458"/>
    <w:rsid w:val="00B22A94"/>
    <w:rsid w:val="00B22B1B"/>
    <w:rsid w:val="00B23460"/>
    <w:rsid w:val="00B239CA"/>
    <w:rsid w:val="00B240A1"/>
    <w:rsid w:val="00B2434C"/>
    <w:rsid w:val="00B244E9"/>
    <w:rsid w:val="00B24C0E"/>
    <w:rsid w:val="00B24E6B"/>
    <w:rsid w:val="00B25540"/>
    <w:rsid w:val="00B25721"/>
    <w:rsid w:val="00B25876"/>
    <w:rsid w:val="00B25923"/>
    <w:rsid w:val="00B26115"/>
    <w:rsid w:val="00B263F4"/>
    <w:rsid w:val="00B26DB8"/>
    <w:rsid w:val="00B26F44"/>
    <w:rsid w:val="00B27609"/>
    <w:rsid w:val="00B27993"/>
    <w:rsid w:val="00B30661"/>
    <w:rsid w:val="00B307BA"/>
    <w:rsid w:val="00B30C78"/>
    <w:rsid w:val="00B310BF"/>
    <w:rsid w:val="00B31106"/>
    <w:rsid w:val="00B31232"/>
    <w:rsid w:val="00B31901"/>
    <w:rsid w:val="00B326FE"/>
    <w:rsid w:val="00B329A2"/>
    <w:rsid w:val="00B32BC2"/>
    <w:rsid w:val="00B32C70"/>
    <w:rsid w:val="00B32F28"/>
    <w:rsid w:val="00B331A6"/>
    <w:rsid w:val="00B332D3"/>
    <w:rsid w:val="00B3338A"/>
    <w:rsid w:val="00B335A9"/>
    <w:rsid w:val="00B33BB3"/>
    <w:rsid w:val="00B33D74"/>
    <w:rsid w:val="00B343A5"/>
    <w:rsid w:val="00B3458E"/>
    <w:rsid w:val="00B34710"/>
    <w:rsid w:val="00B35987"/>
    <w:rsid w:val="00B359BA"/>
    <w:rsid w:val="00B35CD1"/>
    <w:rsid w:val="00B361D9"/>
    <w:rsid w:val="00B367E2"/>
    <w:rsid w:val="00B37545"/>
    <w:rsid w:val="00B37869"/>
    <w:rsid w:val="00B379C9"/>
    <w:rsid w:val="00B401B0"/>
    <w:rsid w:val="00B406AC"/>
    <w:rsid w:val="00B40841"/>
    <w:rsid w:val="00B40995"/>
    <w:rsid w:val="00B40998"/>
    <w:rsid w:val="00B40C35"/>
    <w:rsid w:val="00B40EC1"/>
    <w:rsid w:val="00B411E7"/>
    <w:rsid w:val="00B41267"/>
    <w:rsid w:val="00B418F4"/>
    <w:rsid w:val="00B420D7"/>
    <w:rsid w:val="00B4211E"/>
    <w:rsid w:val="00B42182"/>
    <w:rsid w:val="00B42490"/>
    <w:rsid w:val="00B425EC"/>
    <w:rsid w:val="00B42761"/>
    <w:rsid w:val="00B42F5F"/>
    <w:rsid w:val="00B43005"/>
    <w:rsid w:val="00B43126"/>
    <w:rsid w:val="00B43E33"/>
    <w:rsid w:val="00B43E8C"/>
    <w:rsid w:val="00B4426F"/>
    <w:rsid w:val="00B443F3"/>
    <w:rsid w:val="00B44904"/>
    <w:rsid w:val="00B44DC6"/>
    <w:rsid w:val="00B454AA"/>
    <w:rsid w:val="00B45BF5"/>
    <w:rsid w:val="00B46569"/>
    <w:rsid w:val="00B46A7D"/>
    <w:rsid w:val="00B46B35"/>
    <w:rsid w:val="00B473A6"/>
    <w:rsid w:val="00B476C2"/>
    <w:rsid w:val="00B47F77"/>
    <w:rsid w:val="00B5005D"/>
    <w:rsid w:val="00B50136"/>
    <w:rsid w:val="00B5077C"/>
    <w:rsid w:val="00B511B5"/>
    <w:rsid w:val="00B515F9"/>
    <w:rsid w:val="00B5298D"/>
    <w:rsid w:val="00B52B77"/>
    <w:rsid w:val="00B52DAA"/>
    <w:rsid w:val="00B53276"/>
    <w:rsid w:val="00B535E3"/>
    <w:rsid w:val="00B53BC4"/>
    <w:rsid w:val="00B53EC0"/>
    <w:rsid w:val="00B54082"/>
    <w:rsid w:val="00B541BA"/>
    <w:rsid w:val="00B54852"/>
    <w:rsid w:val="00B54C14"/>
    <w:rsid w:val="00B54EAA"/>
    <w:rsid w:val="00B54EB5"/>
    <w:rsid w:val="00B54FE5"/>
    <w:rsid w:val="00B55E19"/>
    <w:rsid w:val="00B55E47"/>
    <w:rsid w:val="00B55EAA"/>
    <w:rsid w:val="00B56137"/>
    <w:rsid w:val="00B56362"/>
    <w:rsid w:val="00B56464"/>
    <w:rsid w:val="00B5655F"/>
    <w:rsid w:val="00B56AFC"/>
    <w:rsid w:val="00B56BC4"/>
    <w:rsid w:val="00B56F6C"/>
    <w:rsid w:val="00B570AA"/>
    <w:rsid w:val="00B57143"/>
    <w:rsid w:val="00B5750C"/>
    <w:rsid w:val="00B57682"/>
    <w:rsid w:val="00B57B78"/>
    <w:rsid w:val="00B57C2F"/>
    <w:rsid w:val="00B57C89"/>
    <w:rsid w:val="00B57D99"/>
    <w:rsid w:val="00B57E8F"/>
    <w:rsid w:val="00B6012D"/>
    <w:rsid w:val="00B6057E"/>
    <w:rsid w:val="00B60966"/>
    <w:rsid w:val="00B60B94"/>
    <w:rsid w:val="00B6116E"/>
    <w:rsid w:val="00B61910"/>
    <w:rsid w:val="00B61C78"/>
    <w:rsid w:val="00B6203F"/>
    <w:rsid w:val="00B63557"/>
    <w:rsid w:val="00B639D6"/>
    <w:rsid w:val="00B63DF9"/>
    <w:rsid w:val="00B64924"/>
    <w:rsid w:val="00B64947"/>
    <w:rsid w:val="00B64B7E"/>
    <w:rsid w:val="00B64F2B"/>
    <w:rsid w:val="00B65068"/>
    <w:rsid w:val="00B6512F"/>
    <w:rsid w:val="00B65B01"/>
    <w:rsid w:val="00B65BA4"/>
    <w:rsid w:val="00B66C55"/>
    <w:rsid w:val="00B66EC6"/>
    <w:rsid w:val="00B676F4"/>
    <w:rsid w:val="00B67D6A"/>
    <w:rsid w:val="00B67E1A"/>
    <w:rsid w:val="00B70527"/>
    <w:rsid w:val="00B70634"/>
    <w:rsid w:val="00B70680"/>
    <w:rsid w:val="00B707A3"/>
    <w:rsid w:val="00B709DA"/>
    <w:rsid w:val="00B712C8"/>
    <w:rsid w:val="00B71731"/>
    <w:rsid w:val="00B719D6"/>
    <w:rsid w:val="00B720CE"/>
    <w:rsid w:val="00B722DC"/>
    <w:rsid w:val="00B72DA7"/>
    <w:rsid w:val="00B72F8F"/>
    <w:rsid w:val="00B72FA9"/>
    <w:rsid w:val="00B7330B"/>
    <w:rsid w:val="00B733D1"/>
    <w:rsid w:val="00B735AF"/>
    <w:rsid w:val="00B73616"/>
    <w:rsid w:val="00B73A98"/>
    <w:rsid w:val="00B73BEB"/>
    <w:rsid w:val="00B743BB"/>
    <w:rsid w:val="00B74723"/>
    <w:rsid w:val="00B749C3"/>
    <w:rsid w:val="00B74A23"/>
    <w:rsid w:val="00B756DB"/>
    <w:rsid w:val="00B757BB"/>
    <w:rsid w:val="00B75C2C"/>
    <w:rsid w:val="00B75C49"/>
    <w:rsid w:val="00B76661"/>
    <w:rsid w:val="00B76ABB"/>
    <w:rsid w:val="00B776F4"/>
    <w:rsid w:val="00B77847"/>
    <w:rsid w:val="00B77A6B"/>
    <w:rsid w:val="00B80620"/>
    <w:rsid w:val="00B80E41"/>
    <w:rsid w:val="00B811DC"/>
    <w:rsid w:val="00B814C2"/>
    <w:rsid w:val="00B81C4B"/>
    <w:rsid w:val="00B81EF6"/>
    <w:rsid w:val="00B8212D"/>
    <w:rsid w:val="00B824C3"/>
    <w:rsid w:val="00B828D1"/>
    <w:rsid w:val="00B82A80"/>
    <w:rsid w:val="00B82B99"/>
    <w:rsid w:val="00B82E22"/>
    <w:rsid w:val="00B83397"/>
    <w:rsid w:val="00B8392B"/>
    <w:rsid w:val="00B83B4B"/>
    <w:rsid w:val="00B83BE9"/>
    <w:rsid w:val="00B83D2D"/>
    <w:rsid w:val="00B83E52"/>
    <w:rsid w:val="00B83F05"/>
    <w:rsid w:val="00B8402E"/>
    <w:rsid w:val="00B841CB"/>
    <w:rsid w:val="00B85C3B"/>
    <w:rsid w:val="00B85F31"/>
    <w:rsid w:val="00B86629"/>
    <w:rsid w:val="00B86DD7"/>
    <w:rsid w:val="00B90401"/>
    <w:rsid w:val="00B905E0"/>
    <w:rsid w:val="00B90A1E"/>
    <w:rsid w:val="00B90D2E"/>
    <w:rsid w:val="00B90DD2"/>
    <w:rsid w:val="00B90FE0"/>
    <w:rsid w:val="00B915F0"/>
    <w:rsid w:val="00B917C6"/>
    <w:rsid w:val="00B91879"/>
    <w:rsid w:val="00B91ABC"/>
    <w:rsid w:val="00B91E23"/>
    <w:rsid w:val="00B92200"/>
    <w:rsid w:val="00B92E0A"/>
    <w:rsid w:val="00B93618"/>
    <w:rsid w:val="00B93936"/>
    <w:rsid w:val="00B9395F"/>
    <w:rsid w:val="00B939F8"/>
    <w:rsid w:val="00B93C22"/>
    <w:rsid w:val="00B941BD"/>
    <w:rsid w:val="00B9583E"/>
    <w:rsid w:val="00B960D0"/>
    <w:rsid w:val="00B96BC4"/>
    <w:rsid w:val="00B96CC2"/>
    <w:rsid w:val="00B96D3A"/>
    <w:rsid w:val="00B96F9C"/>
    <w:rsid w:val="00B97336"/>
    <w:rsid w:val="00B97581"/>
    <w:rsid w:val="00B976D5"/>
    <w:rsid w:val="00B97936"/>
    <w:rsid w:val="00B97A69"/>
    <w:rsid w:val="00B97D58"/>
    <w:rsid w:val="00BA031A"/>
    <w:rsid w:val="00BA05F3"/>
    <w:rsid w:val="00BA0879"/>
    <w:rsid w:val="00BA08F2"/>
    <w:rsid w:val="00BA0FCF"/>
    <w:rsid w:val="00BA12A4"/>
    <w:rsid w:val="00BA135C"/>
    <w:rsid w:val="00BA18E8"/>
    <w:rsid w:val="00BA1E3A"/>
    <w:rsid w:val="00BA2048"/>
    <w:rsid w:val="00BA2098"/>
    <w:rsid w:val="00BA21F6"/>
    <w:rsid w:val="00BA22D5"/>
    <w:rsid w:val="00BA240A"/>
    <w:rsid w:val="00BA2B9B"/>
    <w:rsid w:val="00BA3048"/>
    <w:rsid w:val="00BA331E"/>
    <w:rsid w:val="00BA398F"/>
    <w:rsid w:val="00BA4CD1"/>
    <w:rsid w:val="00BA4D30"/>
    <w:rsid w:val="00BA4FC0"/>
    <w:rsid w:val="00BA5074"/>
    <w:rsid w:val="00BA511C"/>
    <w:rsid w:val="00BA5173"/>
    <w:rsid w:val="00BA5383"/>
    <w:rsid w:val="00BA55FF"/>
    <w:rsid w:val="00BA5E80"/>
    <w:rsid w:val="00BA60B6"/>
    <w:rsid w:val="00BA6B19"/>
    <w:rsid w:val="00BA6F5F"/>
    <w:rsid w:val="00BA72F7"/>
    <w:rsid w:val="00BA7497"/>
    <w:rsid w:val="00BA765C"/>
    <w:rsid w:val="00BA7901"/>
    <w:rsid w:val="00BA7B15"/>
    <w:rsid w:val="00BB02E1"/>
    <w:rsid w:val="00BB0535"/>
    <w:rsid w:val="00BB08FE"/>
    <w:rsid w:val="00BB0931"/>
    <w:rsid w:val="00BB141F"/>
    <w:rsid w:val="00BB1578"/>
    <w:rsid w:val="00BB1746"/>
    <w:rsid w:val="00BB17AA"/>
    <w:rsid w:val="00BB1813"/>
    <w:rsid w:val="00BB192F"/>
    <w:rsid w:val="00BB1B78"/>
    <w:rsid w:val="00BB2235"/>
    <w:rsid w:val="00BB29E1"/>
    <w:rsid w:val="00BB2FC4"/>
    <w:rsid w:val="00BB3008"/>
    <w:rsid w:val="00BB3370"/>
    <w:rsid w:val="00BB33A0"/>
    <w:rsid w:val="00BB3428"/>
    <w:rsid w:val="00BB36F7"/>
    <w:rsid w:val="00BB379D"/>
    <w:rsid w:val="00BB3B44"/>
    <w:rsid w:val="00BB3B82"/>
    <w:rsid w:val="00BB3DF4"/>
    <w:rsid w:val="00BB3F95"/>
    <w:rsid w:val="00BB3FEB"/>
    <w:rsid w:val="00BB42BB"/>
    <w:rsid w:val="00BB48DA"/>
    <w:rsid w:val="00BB537C"/>
    <w:rsid w:val="00BB539A"/>
    <w:rsid w:val="00BB5412"/>
    <w:rsid w:val="00BB5954"/>
    <w:rsid w:val="00BB5CAC"/>
    <w:rsid w:val="00BB5E3C"/>
    <w:rsid w:val="00BB66A1"/>
    <w:rsid w:val="00BB6B0C"/>
    <w:rsid w:val="00BB731C"/>
    <w:rsid w:val="00BB7452"/>
    <w:rsid w:val="00BB774F"/>
    <w:rsid w:val="00BB7D9A"/>
    <w:rsid w:val="00BB7E99"/>
    <w:rsid w:val="00BC0004"/>
    <w:rsid w:val="00BC0106"/>
    <w:rsid w:val="00BC024D"/>
    <w:rsid w:val="00BC0460"/>
    <w:rsid w:val="00BC09CC"/>
    <w:rsid w:val="00BC0BA5"/>
    <w:rsid w:val="00BC0D36"/>
    <w:rsid w:val="00BC0D54"/>
    <w:rsid w:val="00BC0E87"/>
    <w:rsid w:val="00BC1F07"/>
    <w:rsid w:val="00BC21A0"/>
    <w:rsid w:val="00BC22EF"/>
    <w:rsid w:val="00BC248B"/>
    <w:rsid w:val="00BC24B2"/>
    <w:rsid w:val="00BC270F"/>
    <w:rsid w:val="00BC2C21"/>
    <w:rsid w:val="00BC3381"/>
    <w:rsid w:val="00BC3AE9"/>
    <w:rsid w:val="00BC4018"/>
    <w:rsid w:val="00BC404D"/>
    <w:rsid w:val="00BC4515"/>
    <w:rsid w:val="00BC4925"/>
    <w:rsid w:val="00BC49EC"/>
    <w:rsid w:val="00BC4E58"/>
    <w:rsid w:val="00BC4E98"/>
    <w:rsid w:val="00BC5116"/>
    <w:rsid w:val="00BC529E"/>
    <w:rsid w:val="00BC5658"/>
    <w:rsid w:val="00BC576E"/>
    <w:rsid w:val="00BC5E50"/>
    <w:rsid w:val="00BC6015"/>
    <w:rsid w:val="00BC630B"/>
    <w:rsid w:val="00BC6AC9"/>
    <w:rsid w:val="00BC6C78"/>
    <w:rsid w:val="00BC718A"/>
    <w:rsid w:val="00BC740D"/>
    <w:rsid w:val="00BC742E"/>
    <w:rsid w:val="00BC78D0"/>
    <w:rsid w:val="00BC7C82"/>
    <w:rsid w:val="00BC7F36"/>
    <w:rsid w:val="00BD011C"/>
    <w:rsid w:val="00BD02F0"/>
    <w:rsid w:val="00BD04C4"/>
    <w:rsid w:val="00BD06F4"/>
    <w:rsid w:val="00BD0788"/>
    <w:rsid w:val="00BD0985"/>
    <w:rsid w:val="00BD0B64"/>
    <w:rsid w:val="00BD150A"/>
    <w:rsid w:val="00BD1D42"/>
    <w:rsid w:val="00BD1FA4"/>
    <w:rsid w:val="00BD1FD6"/>
    <w:rsid w:val="00BD262D"/>
    <w:rsid w:val="00BD272C"/>
    <w:rsid w:val="00BD2C7F"/>
    <w:rsid w:val="00BD2EBD"/>
    <w:rsid w:val="00BD3231"/>
    <w:rsid w:val="00BD3615"/>
    <w:rsid w:val="00BD3BA7"/>
    <w:rsid w:val="00BD3D7A"/>
    <w:rsid w:val="00BD473F"/>
    <w:rsid w:val="00BD4B15"/>
    <w:rsid w:val="00BD4D08"/>
    <w:rsid w:val="00BD4DCD"/>
    <w:rsid w:val="00BD4FBB"/>
    <w:rsid w:val="00BD51BF"/>
    <w:rsid w:val="00BD5830"/>
    <w:rsid w:val="00BD587F"/>
    <w:rsid w:val="00BD5A6B"/>
    <w:rsid w:val="00BD6982"/>
    <w:rsid w:val="00BD6C62"/>
    <w:rsid w:val="00BD6F62"/>
    <w:rsid w:val="00BD729B"/>
    <w:rsid w:val="00BD7730"/>
    <w:rsid w:val="00BD7BA2"/>
    <w:rsid w:val="00BD7CCB"/>
    <w:rsid w:val="00BE02A2"/>
    <w:rsid w:val="00BE056B"/>
    <w:rsid w:val="00BE0778"/>
    <w:rsid w:val="00BE0A9B"/>
    <w:rsid w:val="00BE0B39"/>
    <w:rsid w:val="00BE0D81"/>
    <w:rsid w:val="00BE1782"/>
    <w:rsid w:val="00BE2298"/>
    <w:rsid w:val="00BE385A"/>
    <w:rsid w:val="00BE38B5"/>
    <w:rsid w:val="00BE3980"/>
    <w:rsid w:val="00BE3D91"/>
    <w:rsid w:val="00BE4059"/>
    <w:rsid w:val="00BE4151"/>
    <w:rsid w:val="00BE4309"/>
    <w:rsid w:val="00BE4332"/>
    <w:rsid w:val="00BE44B6"/>
    <w:rsid w:val="00BE4624"/>
    <w:rsid w:val="00BE4653"/>
    <w:rsid w:val="00BE4A55"/>
    <w:rsid w:val="00BE4E49"/>
    <w:rsid w:val="00BE4FFB"/>
    <w:rsid w:val="00BE5254"/>
    <w:rsid w:val="00BE546F"/>
    <w:rsid w:val="00BE56EB"/>
    <w:rsid w:val="00BE59F1"/>
    <w:rsid w:val="00BE68D3"/>
    <w:rsid w:val="00BE78DE"/>
    <w:rsid w:val="00BE7A42"/>
    <w:rsid w:val="00BE7C90"/>
    <w:rsid w:val="00BF0BE4"/>
    <w:rsid w:val="00BF1005"/>
    <w:rsid w:val="00BF121F"/>
    <w:rsid w:val="00BF178C"/>
    <w:rsid w:val="00BF229A"/>
    <w:rsid w:val="00BF2B47"/>
    <w:rsid w:val="00BF3598"/>
    <w:rsid w:val="00BF3981"/>
    <w:rsid w:val="00BF486C"/>
    <w:rsid w:val="00BF49DC"/>
    <w:rsid w:val="00BF4ED8"/>
    <w:rsid w:val="00BF5008"/>
    <w:rsid w:val="00BF5AEC"/>
    <w:rsid w:val="00BF603D"/>
    <w:rsid w:val="00BF60B8"/>
    <w:rsid w:val="00BF6D77"/>
    <w:rsid w:val="00BF6E43"/>
    <w:rsid w:val="00BF7257"/>
    <w:rsid w:val="00BF7614"/>
    <w:rsid w:val="00C00532"/>
    <w:rsid w:val="00C0073B"/>
    <w:rsid w:val="00C00AAF"/>
    <w:rsid w:val="00C01397"/>
    <w:rsid w:val="00C01679"/>
    <w:rsid w:val="00C0168A"/>
    <w:rsid w:val="00C01E66"/>
    <w:rsid w:val="00C01E7F"/>
    <w:rsid w:val="00C023FE"/>
    <w:rsid w:val="00C0240E"/>
    <w:rsid w:val="00C02A90"/>
    <w:rsid w:val="00C02B65"/>
    <w:rsid w:val="00C02E35"/>
    <w:rsid w:val="00C02E46"/>
    <w:rsid w:val="00C03082"/>
    <w:rsid w:val="00C035CD"/>
    <w:rsid w:val="00C035ED"/>
    <w:rsid w:val="00C0368B"/>
    <w:rsid w:val="00C03A65"/>
    <w:rsid w:val="00C03DF7"/>
    <w:rsid w:val="00C04495"/>
    <w:rsid w:val="00C04528"/>
    <w:rsid w:val="00C04FEF"/>
    <w:rsid w:val="00C05DDA"/>
    <w:rsid w:val="00C05F58"/>
    <w:rsid w:val="00C06450"/>
    <w:rsid w:val="00C0678D"/>
    <w:rsid w:val="00C103AE"/>
    <w:rsid w:val="00C105CA"/>
    <w:rsid w:val="00C10EFE"/>
    <w:rsid w:val="00C10F39"/>
    <w:rsid w:val="00C11378"/>
    <w:rsid w:val="00C11744"/>
    <w:rsid w:val="00C11D8B"/>
    <w:rsid w:val="00C12220"/>
    <w:rsid w:val="00C12429"/>
    <w:rsid w:val="00C12E3C"/>
    <w:rsid w:val="00C136D2"/>
    <w:rsid w:val="00C139AD"/>
    <w:rsid w:val="00C145F2"/>
    <w:rsid w:val="00C14887"/>
    <w:rsid w:val="00C14991"/>
    <w:rsid w:val="00C149C0"/>
    <w:rsid w:val="00C14B0B"/>
    <w:rsid w:val="00C14EB3"/>
    <w:rsid w:val="00C15059"/>
    <w:rsid w:val="00C152C8"/>
    <w:rsid w:val="00C155E7"/>
    <w:rsid w:val="00C15ED1"/>
    <w:rsid w:val="00C16391"/>
    <w:rsid w:val="00C169BC"/>
    <w:rsid w:val="00C16F8B"/>
    <w:rsid w:val="00C17248"/>
    <w:rsid w:val="00C174AF"/>
    <w:rsid w:val="00C176E0"/>
    <w:rsid w:val="00C17E2A"/>
    <w:rsid w:val="00C20280"/>
    <w:rsid w:val="00C208A8"/>
    <w:rsid w:val="00C2104E"/>
    <w:rsid w:val="00C2115C"/>
    <w:rsid w:val="00C2197B"/>
    <w:rsid w:val="00C222D3"/>
    <w:rsid w:val="00C22453"/>
    <w:rsid w:val="00C22517"/>
    <w:rsid w:val="00C22604"/>
    <w:rsid w:val="00C227A8"/>
    <w:rsid w:val="00C232FA"/>
    <w:rsid w:val="00C234AC"/>
    <w:rsid w:val="00C24503"/>
    <w:rsid w:val="00C24923"/>
    <w:rsid w:val="00C2496A"/>
    <w:rsid w:val="00C24A0C"/>
    <w:rsid w:val="00C24DDB"/>
    <w:rsid w:val="00C2541F"/>
    <w:rsid w:val="00C2617A"/>
    <w:rsid w:val="00C26457"/>
    <w:rsid w:val="00C26888"/>
    <w:rsid w:val="00C26A7C"/>
    <w:rsid w:val="00C27185"/>
    <w:rsid w:val="00C272E3"/>
    <w:rsid w:val="00C27559"/>
    <w:rsid w:val="00C3038F"/>
    <w:rsid w:val="00C304C4"/>
    <w:rsid w:val="00C305BF"/>
    <w:rsid w:val="00C3078E"/>
    <w:rsid w:val="00C30C28"/>
    <w:rsid w:val="00C30E75"/>
    <w:rsid w:val="00C3189D"/>
    <w:rsid w:val="00C32399"/>
    <w:rsid w:val="00C32FC2"/>
    <w:rsid w:val="00C339FE"/>
    <w:rsid w:val="00C33A12"/>
    <w:rsid w:val="00C33C85"/>
    <w:rsid w:val="00C34207"/>
    <w:rsid w:val="00C3454A"/>
    <w:rsid w:val="00C345EC"/>
    <w:rsid w:val="00C346FF"/>
    <w:rsid w:val="00C349C1"/>
    <w:rsid w:val="00C34C6E"/>
    <w:rsid w:val="00C34E99"/>
    <w:rsid w:val="00C35962"/>
    <w:rsid w:val="00C359A0"/>
    <w:rsid w:val="00C35A1A"/>
    <w:rsid w:val="00C35E06"/>
    <w:rsid w:val="00C3613E"/>
    <w:rsid w:val="00C361A9"/>
    <w:rsid w:val="00C3680A"/>
    <w:rsid w:val="00C3712C"/>
    <w:rsid w:val="00C37274"/>
    <w:rsid w:val="00C374B7"/>
    <w:rsid w:val="00C374C2"/>
    <w:rsid w:val="00C376F4"/>
    <w:rsid w:val="00C37985"/>
    <w:rsid w:val="00C37AE9"/>
    <w:rsid w:val="00C40772"/>
    <w:rsid w:val="00C40794"/>
    <w:rsid w:val="00C40970"/>
    <w:rsid w:val="00C410FE"/>
    <w:rsid w:val="00C411BA"/>
    <w:rsid w:val="00C41926"/>
    <w:rsid w:val="00C41C29"/>
    <w:rsid w:val="00C421DA"/>
    <w:rsid w:val="00C4265C"/>
    <w:rsid w:val="00C42A1A"/>
    <w:rsid w:val="00C42E85"/>
    <w:rsid w:val="00C42EB1"/>
    <w:rsid w:val="00C43005"/>
    <w:rsid w:val="00C43312"/>
    <w:rsid w:val="00C4409A"/>
    <w:rsid w:val="00C441B7"/>
    <w:rsid w:val="00C4489B"/>
    <w:rsid w:val="00C453A7"/>
    <w:rsid w:val="00C461BB"/>
    <w:rsid w:val="00C4623B"/>
    <w:rsid w:val="00C46306"/>
    <w:rsid w:val="00C46482"/>
    <w:rsid w:val="00C46823"/>
    <w:rsid w:val="00C46A2A"/>
    <w:rsid w:val="00C477B4"/>
    <w:rsid w:val="00C47C0A"/>
    <w:rsid w:val="00C47DD4"/>
    <w:rsid w:val="00C501A1"/>
    <w:rsid w:val="00C503AE"/>
    <w:rsid w:val="00C507C0"/>
    <w:rsid w:val="00C509CA"/>
    <w:rsid w:val="00C509E9"/>
    <w:rsid w:val="00C512E6"/>
    <w:rsid w:val="00C518DA"/>
    <w:rsid w:val="00C51BBC"/>
    <w:rsid w:val="00C51E42"/>
    <w:rsid w:val="00C52089"/>
    <w:rsid w:val="00C52283"/>
    <w:rsid w:val="00C531D5"/>
    <w:rsid w:val="00C532C6"/>
    <w:rsid w:val="00C533D8"/>
    <w:rsid w:val="00C53B5A"/>
    <w:rsid w:val="00C54278"/>
    <w:rsid w:val="00C546B3"/>
    <w:rsid w:val="00C562F5"/>
    <w:rsid w:val="00C564CA"/>
    <w:rsid w:val="00C56FDD"/>
    <w:rsid w:val="00C572D6"/>
    <w:rsid w:val="00C57331"/>
    <w:rsid w:val="00C57506"/>
    <w:rsid w:val="00C57C59"/>
    <w:rsid w:val="00C57D19"/>
    <w:rsid w:val="00C57D8B"/>
    <w:rsid w:val="00C60037"/>
    <w:rsid w:val="00C601EE"/>
    <w:rsid w:val="00C6083A"/>
    <w:rsid w:val="00C6095E"/>
    <w:rsid w:val="00C60D9A"/>
    <w:rsid w:val="00C6147D"/>
    <w:rsid w:val="00C614BA"/>
    <w:rsid w:val="00C61528"/>
    <w:rsid w:val="00C61618"/>
    <w:rsid w:val="00C6164F"/>
    <w:rsid w:val="00C6165E"/>
    <w:rsid w:val="00C6180D"/>
    <w:rsid w:val="00C61BF9"/>
    <w:rsid w:val="00C61E56"/>
    <w:rsid w:val="00C6200C"/>
    <w:rsid w:val="00C625BF"/>
    <w:rsid w:val="00C625CC"/>
    <w:rsid w:val="00C62A7C"/>
    <w:rsid w:val="00C62BC1"/>
    <w:rsid w:val="00C62CF2"/>
    <w:rsid w:val="00C62D05"/>
    <w:rsid w:val="00C62D8D"/>
    <w:rsid w:val="00C62E5A"/>
    <w:rsid w:val="00C63022"/>
    <w:rsid w:val="00C630A6"/>
    <w:rsid w:val="00C63706"/>
    <w:rsid w:val="00C6372B"/>
    <w:rsid w:val="00C63977"/>
    <w:rsid w:val="00C63C15"/>
    <w:rsid w:val="00C63CA9"/>
    <w:rsid w:val="00C6540D"/>
    <w:rsid w:val="00C65487"/>
    <w:rsid w:val="00C654A6"/>
    <w:rsid w:val="00C65674"/>
    <w:rsid w:val="00C65DEF"/>
    <w:rsid w:val="00C66FCB"/>
    <w:rsid w:val="00C66FF9"/>
    <w:rsid w:val="00C676FF"/>
    <w:rsid w:val="00C67BEB"/>
    <w:rsid w:val="00C67F08"/>
    <w:rsid w:val="00C70020"/>
    <w:rsid w:val="00C70066"/>
    <w:rsid w:val="00C703F9"/>
    <w:rsid w:val="00C70509"/>
    <w:rsid w:val="00C707A0"/>
    <w:rsid w:val="00C7099F"/>
    <w:rsid w:val="00C70B72"/>
    <w:rsid w:val="00C71658"/>
    <w:rsid w:val="00C71D82"/>
    <w:rsid w:val="00C72325"/>
    <w:rsid w:val="00C72D49"/>
    <w:rsid w:val="00C730C6"/>
    <w:rsid w:val="00C73201"/>
    <w:rsid w:val="00C74047"/>
    <w:rsid w:val="00C74436"/>
    <w:rsid w:val="00C74907"/>
    <w:rsid w:val="00C756C2"/>
    <w:rsid w:val="00C75CED"/>
    <w:rsid w:val="00C76550"/>
    <w:rsid w:val="00C76D50"/>
    <w:rsid w:val="00C77564"/>
    <w:rsid w:val="00C77AAD"/>
    <w:rsid w:val="00C77BB5"/>
    <w:rsid w:val="00C77DAF"/>
    <w:rsid w:val="00C803E0"/>
    <w:rsid w:val="00C80442"/>
    <w:rsid w:val="00C805FE"/>
    <w:rsid w:val="00C819A8"/>
    <w:rsid w:val="00C81CFF"/>
    <w:rsid w:val="00C822C0"/>
    <w:rsid w:val="00C82C21"/>
    <w:rsid w:val="00C82E04"/>
    <w:rsid w:val="00C82E30"/>
    <w:rsid w:val="00C82EB7"/>
    <w:rsid w:val="00C8386B"/>
    <w:rsid w:val="00C838AB"/>
    <w:rsid w:val="00C83F26"/>
    <w:rsid w:val="00C8423D"/>
    <w:rsid w:val="00C84399"/>
    <w:rsid w:val="00C84419"/>
    <w:rsid w:val="00C847A9"/>
    <w:rsid w:val="00C84E6F"/>
    <w:rsid w:val="00C84EFE"/>
    <w:rsid w:val="00C85138"/>
    <w:rsid w:val="00C85344"/>
    <w:rsid w:val="00C8545E"/>
    <w:rsid w:val="00C8560F"/>
    <w:rsid w:val="00C8598E"/>
    <w:rsid w:val="00C8631D"/>
    <w:rsid w:val="00C86432"/>
    <w:rsid w:val="00C86CDD"/>
    <w:rsid w:val="00C87400"/>
    <w:rsid w:val="00C8766F"/>
    <w:rsid w:val="00C87708"/>
    <w:rsid w:val="00C87DB3"/>
    <w:rsid w:val="00C90883"/>
    <w:rsid w:val="00C90A0D"/>
    <w:rsid w:val="00C90D94"/>
    <w:rsid w:val="00C912C8"/>
    <w:rsid w:val="00C912EC"/>
    <w:rsid w:val="00C920D0"/>
    <w:rsid w:val="00C92294"/>
    <w:rsid w:val="00C92382"/>
    <w:rsid w:val="00C924D1"/>
    <w:rsid w:val="00C9259E"/>
    <w:rsid w:val="00C92735"/>
    <w:rsid w:val="00C9321F"/>
    <w:rsid w:val="00C93C9A"/>
    <w:rsid w:val="00C94385"/>
    <w:rsid w:val="00C94C85"/>
    <w:rsid w:val="00C951D8"/>
    <w:rsid w:val="00C95251"/>
    <w:rsid w:val="00C95C5A"/>
    <w:rsid w:val="00C95CB9"/>
    <w:rsid w:val="00C97893"/>
    <w:rsid w:val="00C97D7B"/>
    <w:rsid w:val="00C97F00"/>
    <w:rsid w:val="00C97FD2"/>
    <w:rsid w:val="00CA0559"/>
    <w:rsid w:val="00CA0960"/>
    <w:rsid w:val="00CA0973"/>
    <w:rsid w:val="00CA0A7E"/>
    <w:rsid w:val="00CA0B34"/>
    <w:rsid w:val="00CA1439"/>
    <w:rsid w:val="00CA1815"/>
    <w:rsid w:val="00CA187D"/>
    <w:rsid w:val="00CA18BC"/>
    <w:rsid w:val="00CA2B5A"/>
    <w:rsid w:val="00CA2CEF"/>
    <w:rsid w:val="00CA2FAD"/>
    <w:rsid w:val="00CA3158"/>
    <w:rsid w:val="00CA38B4"/>
    <w:rsid w:val="00CA3B69"/>
    <w:rsid w:val="00CA400B"/>
    <w:rsid w:val="00CA4122"/>
    <w:rsid w:val="00CA4498"/>
    <w:rsid w:val="00CA4B91"/>
    <w:rsid w:val="00CA4E97"/>
    <w:rsid w:val="00CA5988"/>
    <w:rsid w:val="00CA5ADC"/>
    <w:rsid w:val="00CA5ECD"/>
    <w:rsid w:val="00CA62D9"/>
    <w:rsid w:val="00CA6745"/>
    <w:rsid w:val="00CA6B51"/>
    <w:rsid w:val="00CA6E3E"/>
    <w:rsid w:val="00CA6EBB"/>
    <w:rsid w:val="00CA7EE9"/>
    <w:rsid w:val="00CB03F8"/>
    <w:rsid w:val="00CB1812"/>
    <w:rsid w:val="00CB1D9B"/>
    <w:rsid w:val="00CB1F7E"/>
    <w:rsid w:val="00CB2279"/>
    <w:rsid w:val="00CB24E8"/>
    <w:rsid w:val="00CB253A"/>
    <w:rsid w:val="00CB26A2"/>
    <w:rsid w:val="00CB2C74"/>
    <w:rsid w:val="00CB2E27"/>
    <w:rsid w:val="00CB316D"/>
    <w:rsid w:val="00CB319F"/>
    <w:rsid w:val="00CB3281"/>
    <w:rsid w:val="00CB40BE"/>
    <w:rsid w:val="00CB46FA"/>
    <w:rsid w:val="00CB4F1B"/>
    <w:rsid w:val="00CB5294"/>
    <w:rsid w:val="00CB5B21"/>
    <w:rsid w:val="00CB606A"/>
    <w:rsid w:val="00CB611B"/>
    <w:rsid w:val="00CB7265"/>
    <w:rsid w:val="00CB74B6"/>
    <w:rsid w:val="00CB7658"/>
    <w:rsid w:val="00CB77CB"/>
    <w:rsid w:val="00CC0185"/>
    <w:rsid w:val="00CC03B1"/>
    <w:rsid w:val="00CC0669"/>
    <w:rsid w:val="00CC072A"/>
    <w:rsid w:val="00CC09CA"/>
    <w:rsid w:val="00CC0D98"/>
    <w:rsid w:val="00CC0F03"/>
    <w:rsid w:val="00CC1A7A"/>
    <w:rsid w:val="00CC1C46"/>
    <w:rsid w:val="00CC1E94"/>
    <w:rsid w:val="00CC1F40"/>
    <w:rsid w:val="00CC25EE"/>
    <w:rsid w:val="00CC2726"/>
    <w:rsid w:val="00CC2DB3"/>
    <w:rsid w:val="00CC2EE1"/>
    <w:rsid w:val="00CC3316"/>
    <w:rsid w:val="00CC33D1"/>
    <w:rsid w:val="00CC367D"/>
    <w:rsid w:val="00CC3838"/>
    <w:rsid w:val="00CC3C03"/>
    <w:rsid w:val="00CC3EA4"/>
    <w:rsid w:val="00CC4166"/>
    <w:rsid w:val="00CC4804"/>
    <w:rsid w:val="00CC503D"/>
    <w:rsid w:val="00CC5198"/>
    <w:rsid w:val="00CC5224"/>
    <w:rsid w:val="00CC5453"/>
    <w:rsid w:val="00CC587B"/>
    <w:rsid w:val="00CC5CED"/>
    <w:rsid w:val="00CC5EE1"/>
    <w:rsid w:val="00CC69B4"/>
    <w:rsid w:val="00CC6DAA"/>
    <w:rsid w:val="00CC739F"/>
    <w:rsid w:val="00CC743E"/>
    <w:rsid w:val="00CC7884"/>
    <w:rsid w:val="00CC7A96"/>
    <w:rsid w:val="00CC7B63"/>
    <w:rsid w:val="00CC7BF2"/>
    <w:rsid w:val="00CD0039"/>
    <w:rsid w:val="00CD00E6"/>
    <w:rsid w:val="00CD0D4F"/>
    <w:rsid w:val="00CD0D54"/>
    <w:rsid w:val="00CD0E84"/>
    <w:rsid w:val="00CD1084"/>
    <w:rsid w:val="00CD1173"/>
    <w:rsid w:val="00CD12AD"/>
    <w:rsid w:val="00CD18FA"/>
    <w:rsid w:val="00CD1FC6"/>
    <w:rsid w:val="00CD2E69"/>
    <w:rsid w:val="00CD2EC8"/>
    <w:rsid w:val="00CD2F6D"/>
    <w:rsid w:val="00CD306B"/>
    <w:rsid w:val="00CD37FE"/>
    <w:rsid w:val="00CD39D6"/>
    <w:rsid w:val="00CD3BDB"/>
    <w:rsid w:val="00CD3D17"/>
    <w:rsid w:val="00CD3D4E"/>
    <w:rsid w:val="00CD4474"/>
    <w:rsid w:val="00CD45AE"/>
    <w:rsid w:val="00CD46A2"/>
    <w:rsid w:val="00CD4A0B"/>
    <w:rsid w:val="00CD5042"/>
    <w:rsid w:val="00CD50D2"/>
    <w:rsid w:val="00CD56F1"/>
    <w:rsid w:val="00CD59A4"/>
    <w:rsid w:val="00CD6222"/>
    <w:rsid w:val="00CD636E"/>
    <w:rsid w:val="00CD6AD0"/>
    <w:rsid w:val="00CD6E4E"/>
    <w:rsid w:val="00CD6FC8"/>
    <w:rsid w:val="00CD734B"/>
    <w:rsid w:val="00CD7734"/>
    <w:rsid w:val="00CE01D4"/>
    <w:rsid w:val="00CE01E5"/>
    <w:rsid w:val="00CE0707"/>
    <w:rsid w:val="00CE0F6C"/>
    <w:rsid w:val="00CE1487"/>
    <w:rsid w:val="00CE1A58"/>
    <w:rsid w:val="00CE1B03"/>
    <w:rsid w:val="00CE1B71"/>
    <w:rsid w:val="00CE2277"/>
    <w:rsid w:val="00CE31B7"/>
    <w:rsid w:val="00CE3297"/>
    <w:rsid w:val="00CE3321"/>
    <w:rsid w:val="00CE387B"/>
    <w:rsid w:val="00CE3969"/>
    <w:rsid w:val="00CE3AD2"/>
    <w:rsid w:val="00CE3EA1"/>
    <w:rsid w:val="00CE41B7"/>
    <w:rsid w:val="00CE4293"/>
    <w:rsid w:val="00CE4602"/>
    <w:rsid w:val="00CE48C1"/>
    <w:rsid w:val="00CE4926"/>
    <w:rsid w:val="00CE4FD6"/>
    <w:rsid w:val="00CE5141"/>
    <w:rsid w:val="00CE531E"/>
    <w:rsid w:val="00CE5A12"/>
    <w:rsid w:val="00CE5D55"/>
    <w:rsid w:val="00CE5DBB"/>
    <w:rsid w:val="00CE67A2"/>
    <w:rsid w:val="00CE6ADA"/>
    <w:rsid w:val="00CE6D4B"/>
    <w:rsid w:val="00CE700E"/>
    <w:rsid w:val="00CE715F"/>
    <w:rsid w:val="00CE7BA5"/>
    <w:rsid w:val="00CE7C91"/>
    <w:rsid w:val="00CE7D48"/>
    <w:rsid w:val="00CF0047"/>
    <w:rsid w:val="00CF01A5"/>
    <w:rsid w:val="00CF02D6"/>
    <w:rsid w:val="00CF043F"/>
    <w:rsid w:val="00CF077B"/>
    <w:rsid w:val="00CF08C8"/>
    <w:rsid w:val="00CF0C80"/>
    <w:rsid w:val="00CF0F6B"/>
    <w:rsid w:val="00CF1067"/>
    <w:rsid w:val="00CF12DF"/>
    <w:rsid w:val="00CF1389"/>
    <w:rsid w:val="00CF1E1F"/>
    <w:rsid w:val="00CF1EBB"/>
    <w:rsid w:val="00CF1FA8"/>
    <w:rsid w:val="00CF2081"/>
    <w:rsid w:val="00CF240C"/>
    <w:rsid w:val="00CF276C"/>
    <w:rsid w:val="00CF2F80"/>
    <w:rsid w:val="00CF31AE"/>
    <w:rsid w:val="00CF341D"/>
    <w:rsid w:val="00CF3447"/>
    <w:rsid w:val="00CF3CD9"/>
    <w:rsid w:val="00CF4290"/>
    <w:rsid w:val="00CF4A62"/>
    <w:rsid w:val="00CF507B"/>
    <w:rsid w:val="00CF5141"/>
    <w:rsid w:val="00CF558C"/>
    <w:rsid w:val="00CF558F"/>
    <w:rsid w:val="00CF5794"/>
    <w:rsid w:val="00CF64B2"/>
    <w:rsid w:val="00CF6805"/>
    <w:rsid w:val="00CF6894"/>
    <w:rsid w:val="00CF6BD1"/>
    <w:rsid w:val="00CF6CFF"/>
    <w:rsid w:val="00CF6DE3"/>
    <w:rsid w:val="00CF71B3"/>
    <w:rsid w:val="00CF762B"/>
    <w:rsid w:val="00CF773A"/>
    <w:rsid w:val="00CF7A0C"/>
    <w:rsid w:val="00CF7B39"/>
    <w:rsid w:val="00CF7B6E"/>
    <w:rsid w:val="00D005CC"/>
    <w:rsid w:val="00D007C1"/>
    <w:rsid w:val="00D00DA4"/>
    <w:rsid w:val="00D0200A"/>
    <w:rsid w:val="00D020CA"/>
    <w:rsid w:val="00D025D2"/>
    <w:rsid w:val="00D029FE"/>
    <w:rsid w:val="00D02E9A"/>
    <w:rsid w:val="00D039E8"/>
    <w:rsid w:val="00D03DE1"/>
    <w:rsid w:val="00D042EE"/>
    <w:rsid w:val="00D04388"/>
    <w:rsid w:val="00D04FFC"/>
    <w:rsid w:val="00D06189"/>
    <w:rsid w:val="00D06746"/>
    <w:rsid w:val="00D06879"/>
    <w:rsid w:val="00D101BA"/>
    <w:rsid w:val="00D104FB"/>
    <w:rsid w:val="00D10664"/>
    <w:rsid w:val="00D109E0"/>
    <w:rsid w:val="00D10E4E"/>
    <w:rsid w:val="00D11300"/>
    <w:rsid w:val="00D11580"/>
    <w:rsid w:val="00D116B3"/>
    <w:rsid w:val="00D11899"/>
    <w:rsid w:val="00D11C17"/>
    <w:rsid w:val="00D12B7C"/>
    <w:rsid w:val="00D12C8E"/>
    <w:rsid w:val="00D12D89"/>
    <w:rsid w:val="00D12DD0"/>
    <w:rsid w:val="00D131C6"/>
    <w:rsid w:val="00D1361C"/>
    <w:rsid w:val="00D138C4"/>
    <w:rsid w:val="00D139A1"/>
    <w:rsid w:val="00D13AF5"/>
    <w:rsid w:val="00D13BAE"/>
    <w:rsid w:val="00D13C6F"/>
    <w:rsid w:val="00D1433F"/>
    <w:rsid w:val="00D14964"/>
    <w:rsid w:val="00D14BDF"/>
    <w:rsid w:val="00D14C64"/>
    <w:rsid w:val="00D15197"/>
    <w:rsid w:val="00D15469"/>
    <w:rsid w:val="00D158D0"/>
    <w:rsid w:val="00D15E50"/>
    <w:rsid w:val="00D15E76"/>
    <w:rsid w:val="00D1637A"/>
    <w:rsid w:val="00D170F0"/>
    <w:rsid w:val="00D179BA"/>
    <w:rsid w:val="00D17ABA"/>
    <w:rsid w:val="00D17F9A"/>
    <w:rsid w:val="00D20BD7"/>
    <w:rsid w:val="00D20F3F"/>
    <w:rsid w:val="00D216B0"/>
    <w:rsid w:val="00D21C4D"/>
    <w:rsid w:val="00D21D9E"/>
    <w:rsid w:val="00D21DC8"/>
    <w:rsid w:val="00D22540"/>
    <w:rsid w:val="00D229EE"/>
    <w:rsid w:val="00D22AE9"/>
    <w:rsid w:val="00D22CB5"/>
    <w:rsid w:val="00D22CF4"/>
    <w:rsid w:val="00D2302E"/>
    <w:rsid w:val="00D233F0"/>
    <w:rsid w:val="00D2366F"/>
    <w:rsid w:val="00D23C5D"/>
    <w:rsid w:val="00D23CE6"/>
    <w:rsid w:val="00D245AA"/>
    <w:rsid w:val="00D247CA"/>
    <w:rsid w:val="00D24CE3"/>
    <w:rsid w:val="00D25467"/>
    <w:rsid w:val="00D257C5"/>
    <w:rsid w:val="00D2595B"/>
    <w:rsid w:val="00D259D9"/>
    <w:rsid w:val="00D25C0F"/>
    <w:rsid w:val="00D261C8"/>
    <w:rsid w:val="00D2676D"/>
    <w:rsid w:val="00D268C3"/>
    <w:rsid w:val="00D26995"/>
    <w:rsid w:val="00D26D2E"/>
    <w:rsid w:val="00D26F37"/>
    <w:rsid w:val="00D2707B"/>
    <w:rsid w:val="00D27D73"/>
    <w:rsid w:val="00D30310"/>
    <w:rsid w:val="00D3032D"/>
    <w:rsid w:val="00D308B0"/>
    <w:rsid w:val="00D30ADB"/>
    <w:rsid w:val="00D30F7D"/>
    <w:rsid w:val="00D314FC"/>
    <w:rsid w:val="00D31648"/>
    <w:rsid w:val="00D32195"/>
    <w:rsid w:val="00D324C3"/>
    <w:rsid w:val="00D3264E"/>
    <w:rsid w:val="00D33451"/>
    <w:rsid w:val="00D334E6"/>
    <w:rsid w:val="00D33706"/>
    <w:rsid w:val="00D338DE"/>
    <w:rsid w:val="00D34403"/>
    <w:rsid w:val="00D346E3"/>
    <w:rsid w:val="00D34C98"/>
    <w:rsid w:val="00D34DF3"/>
    <w:rsid w:val="00D34E57"/>
    <w:rsid w:val="00D35090"/>
    <w:rsid w:val="00D35966"/>
    <w:rsid w:val="00D35AB8"/>
    <w:rsid w:val="00D35E56"/>
    <w:rsid w:val="00D3636A"/>
    <w:rsid w:val="00D36F2A"/>
    <w:rsid w:val="00D36F8D"/>
    <w:rsid w:val="00D36FA6"/>
    <w:rsid w:val="00D37098"/>
    <w:rsid w:val="00D4032B"/>
    <w:rsid w:val="00D404BF"/>
    <w:rsid w:val="00D40FC0"/>
    <w:rsid w:val="00D41047"/>
    <w:rsid w:val="00D413C4"/>
    <w:rsid w:val="00D414D5"/>
    <w:rsid w:val="00D41707"/>
    <w:rsid w:val="00D41E8A"/>
    <w:rsid w:val="00D41F33"/>
    <w:rsid w:val="00D420F1"/>
    <w:rsid w:val="00D427CA"/>
    <w:rsid w:val="00D4298F"/>
    <w:rsid w:val="00D42DF3"/>
    <w:rsid w:val="00D42E8D"/>
    <w:rsid w:val="00D43414"/>
    <w:rsid w:val="00D4344A"/>
    <w:rsid w:val="00D43B12"/>
    <w:rsid w:val="00D43DE9"/>
    <w:rsid w:val="00D43F37"/>
    <w:rsid w:val="00D43F3D"/>
    <w:rsid w:val="00D441D3"/>
    <w:rsid w:val="00D443ED"/>
    <w:rsid w:val="00D44A29"/>
    <w:rsid w:val="00D44EDE"/>
    <w:rsid w:val="00D44FD1"/>
    <w:rsid w:val="00D4550A"/>
    <w:rsid w:val="00D45A37"/>
    <w:rsid w:val="00D465FF"/>
    <w:rsid w:val="00D4679D"/>
    <w:rsid w:val="00D46EC6"/>
    <w:rsid w:val="00D46EF9"/>
    <w:rsid w:val="00D46F1D"/>
    <w:rsid w:val="00D4748B"/>
    <w:rsid w:val="00D50170"/>
    <w:rsid w:val="00D502EB"/>
    <w:rsid w:val="00D5035F"/>
    <w:rsid w:val="00D5068B"/>
    <w:rsid w:val="00D50849"/>
    <w:rsid w:val="00D5088E"/>
    <w:rsid w:val="00D50893"/>
    <w:rsid w:val="00D50AE4"/>
    <w:rsid w:val="00D50D1A"/>
    <w:rsid w:val="00D50E42"/>
    <w:rsid w:val="00D51421"/>
    <w:rsid w:val="00D516C7"/>
    <w:rsid w:val="00D517FF"/>
    <w:rsid w:val="00D519E4"/>
    <w:rsid w:val="00D51BBB"/>
    <w:rsid w:val="00D51C9C"/>
    <w:rsid w:val="00D51CE7"/>
    <w:rsid w:val="00D51DFD"/>
    <w:rsid w:val="00D5266A"/>
    <w:rsid w:val="00D52972"/>
    <w:rsid w:val="00D52C8F"/>
    <w:rsid w:val="00D52E63"/>
    <w:rsid w:val="00D52FBD"/>
    <w:rsid w:val="00D53147"/>
    <w:rsid w:val="00D535FC"/>
    <w:rsid w:val="00D539E9"/>
    <w:rsid w:val="00D53EC9"/>
    <w:rsid w:val="00D54E19"/>
    <w:rsid w:val="00D553E0"/>
    <w:rsid w:val="00D5542B"/>
    <w:rsid w:val="00D55E31"/>
    <w:rsid w:val="00D56330"/>
    <w:rsid w:val="00D56A15"/>
    <w:rsid w:val="00D56D41"/>
    <w:rsid w:val="00D57F6F"/>
    <w:rsid w:val="00D6017A"/>
    <w:rsid w:val="00D60250"/>
    <w:rsid w:val="00D602DB"/>
    <w:rsid w:val="00D60DD0"/>
    <w:rsid w:val="00D60E33"/>
    <w:rsid w:val="00D613F8"/>
    <w:rsid w:val="00D61726"/>
    <w:rsid w:val="00D61D20"/>
    <w:rsid w:val="00D621B7"/>
    <w:rsid w:val="00D62D5E"/>
    <w:rsid w:val="00D62DEB"/>
    <w:rsid w:val="00D63616"/>
    <w:rsid w:val="00D636B4"/>
    <w:rsid w:val="00D63717"/>
    <w:rsid w:val="00D6440E"/>
    <w:rsid w:val="00D64533"/>
    <w:rsid w:val="00D6463A"/>
    <w:rsid w:val="00D64BB4"/>
    <w:rsid w:val="00D655E5"/>
    <w:rsid w:val="00D65E17"/>
    <w:rsid w:val="00D6684E"/>
    <w:rsid w:val="00D66C27"/>
    <w:rsid w:val="00D66C99"/>
    <w:rsid w:val="00D6790A"/>
    <w:rsid w:val="00D67A01"/>
    <w:rsid w:val="00D67A80"/>
    <w:rsid w:val="00D70005"/>
    <w:rsid w:val="00D702E1"/>
    <w:rsid w:val="00D704F8"/>
    <w:rsid w:val="00D70911"/>
    <w:rsid w:val="00D70B6A"/>
    <w:rsid w:val="00D71095"/>
    <w:rsid w:val="00D713C1"/>
    <w:rsid w:val="00D714EF"/>
    <w:rsid w:val="00D715FE"/>
    <w:rsid w:val="00D718C1"/>
    <w:rsid w:val="00D7195D"/>
    <w:rsid w:val="00D71E21"/>
    <w:rsid w:val="00D72614"/>
    <w:rsid w:val="00D72BDD"/>
    <w:rsid w:val="00D72DEA"/>
    <w:rsid w:val="00D7321F"/>
    <w:rsid w:val="00D74518"/>
    <w:rsid w:val="00D74F84"/>
    <w:rsid w:val="00D7589C"/>
    <w:rsid w:val="00D75B4C"/>
    <w:rsid w:val="00D7622A"/>
    <w:rsid w:val="00D76785"/>
    <w:rsid w:val="00D768BE"/>
    <w:rsid w:val="00D76B1E"/>
    <w:rsid w:val="00D76D30"/>
    <w:rsid w:val="00D8014A"/>
    <w:rsid w:val="00D80361"/>
    <w:rsid w:val="00D8050D"/>
    <w:rsid w:val="00D8079A"/>
    <w:rsid w:val="00D80FFC"/>
    <w:rsid w:val="00D8166B"/>
    <w:rsid w:val="00D83AF0"/>
    <w:rsid w:val="00D83EC6"/>
    <w:rsid w:val="00D84070"/>
    <w:rsid w:val="00D84B13"/>
    <w:rsid w:val="00D8515B"/>
    <w:rsid w:val="00D85948"/>
    <w:rsid w:val="00D85DD8"/>
    <w:rsid w:val="00D86012"/>
    <w:rsid w:val="00D86428"/>
    <w:rsid w:val="00D86832"/>
    <w:rsid w:val="00D86E2C"/>
    <w:rsid w:val="00D86E45"/>
    <w:rsid w:val="00D86EC7"/>
    <w:rsid w:val="00D871A4"/>
    <w:rsid w:val="00D90246"/>
    <w:rsid w:val="00D90D72"/>
    <w:rsid w:val="00D90F8C"/>
    <w:rsid w:val="00D90FBE"/>
    <w:rsid w:val="00D91009"/>
    <w:rsid w:val="00D910EB"/>
    <w:rsid w:val="00D91B35"/>
    <w:rsid w:val="00D91B37"/>
    <w:rsid w:val="00D92118"/>
    <w:rsid w:val="00D923F4"/>
    <w:rsid w:val="00D92460"/>
    <w:rsid w:val="00D92664"/>
    <w:rsid w:val="00D92D14"/>
    <w:rsid w:val="00D92E0F"/>
    <w:rsid w:val="00D92E35"/>
    <w:rsid w:val="00D933F4"/>
    <w:rsid w:val="00D93A93"/>
    <w:rsid w:val="00D93B22"/>
    <w:rsid w:val="00D94059"/>
    <w:rsid w:val="00D94150"/>
    <w:rsid w:val="00D94811"/>
    <w:rsid w:val="00D953F7"/>
    <w:rsid w:val="00D95945"/>
    <w:rsid w:val="00D95AB4"/>
    <w:rsid w:val="00D95BE7"/>
    <w:rsid w:val="00D95D31"/>
    <w:rsid w:val="00D95F9B"/>
    <w:rsid w:val="00D96050"/>
    <w:rsid w:val="00D9615E"/>
    <w:rsid w:val="00D96759"/>
    <w:rsid w:val="00D9692A"/>
    <w:rsid w:val="00D96A62"/>
    <w:rsid w:val="00D96D57"/>
    <w:rsid w:val="00D96E61"/>
    <w:rsid w:val="00D9715F"/>
    <w:rsid w:val="00D971C5"/>
    <w:rsid w:val="00D97346"/>
    <w:rsid w:val="00D97383"/>
    <w:rsid w:val="00D977F1"/>
    <w:rsid w:val="00DA053D"/>
    <w:rsid w:val="00DA0DFF"/>
    <w:rsid w:val="00DA119A"/>
    <w:rsid w:val="00DA2437"/>
    <w:rsid w:val="00DA2633"/>
    <w:rsid w:val="00DA2FEB"/>
    <w:rsid w:val="00DA339E"/>
    <w:rsid w:val="00DA34ED"/>
    <w:rsid w:val="00DA3F85"/>
    <w:rsid w:val="00DA468A"/>
    <w:rsid w:val="00DA4BBF"/>
    <w:rsid w:val="00DA5106"/>
    <w:rsid w:val="00DA5126"/>
    <w:rsid w:val="00DA52ED"/>
    <w:rsid w:val="00DA57B3"/>
    <w:rsid w:val="00DA5CE6"/>
    <w:rsid w:val="00DA5F23"/>
    <w:rsid w:val="00DA5F4A"/>
    <w:rsid w:val="00DA6314"/>
    <w:rsid w:val="00DA6C40"/>
    <w:rsid w:val="00DA6E61"/>
    <w:rsid w:val="00DA6F26"/>
    <w:rsid w:val="00DA6F6D"/>
    <w:rsid w:val="00DA70BB"/>
    <w:rsid w:val="00DA72AB"/>
    <w:rsid w:val="00DA7AB1"/>
    <w:rsid w:val="00DA7BAC"/>
    <w:rsid w:val="00DB008A"/>
    <w:rsid w:val="00DB01CE"/>
    <w:rsid w:val="00DB0558"/>
    <w:rsid w:val="00DB0BA9"/>
    <w:rsid w:val="00DB1354"/>
    <w:rsid w:val="00DB1A2A"/>
    <w:rsid w:val="00DB1AF6"/>
    <w:rsid w:val="00DB1E41"/>
    <w:rsid w:val="00DB28B6"/>
    <w:rsid w:val="00DB2BDE"/>
    <w:rsid w:val="00DB2F24"/>
    <w:rsid w:val="00DB30EF"/>
    <w:rsid w:val="00DB32EF"/>
    <w:rsid w:val="00DB35D7"/>
    <w:rsid w:val="00DB3AF5"/>
    <w:rsid w:val="00DB3B2D"/>
    <w:rsid w:val="00DB4323"/>
    <w:rsid w:val="00DB4C43"/>
    <w:rsid w:val="00DB4C84"/>
    <w:rsid w:val="00DB4DCB"/>
    <w:rsid w:val="00DB4EA8"/>
    <w:rsid w:val="00DB4EEB"/>
    <w:rsid w:val="00DB54A4"/>
    <w:rsid w:val="00DB5511"/>
    <w:rsid w:val="00DB60BF"/>
    <w:rsid w:val="00DB66AF"/>
    <w:rsid w:val="00DB66EC"/>
    <w:rsid w:val="00DB67E1"/>
    <w:rsid w:val="00DB69FC"/>
    <w:rsid w:val="00DB71B8"/>
    <w:rsid w:val="00DB7650"/>
    <w:rsid w:val="00DB7974"/>
    <w:rsid w:val="00DB79E3"/>
    <w:rsid w:val="00DC03CA"/>
    <w:rsid w:val="00DC0451"/>
    <w:rsid w:val="00DC0B81"/>
    <w:rsid w:val="00DC0B8D"/>
    <w:rsid w:val="00DC0D72"/>
    <w:rsid w:val="00DC0E94"/>
    <w:rsid w:val="00DC0FF0"/>
    <w:rsid w:val="00DC1093"/>
    <w:rsid w:val="00DC15DF"/>
    <w:rsid w:val="00DC1692"/>
    <w:rsid w:val="00DC16F1"/>
    <w:rsid w:val="00DC189D"/>
    <w:rsid w:val="00DC1CEE"/>
    <w:rsid w:val="00DC2941"/>
    <w:rsid w:val="00DC2E3F"/>
    <w:rsid w:val="00DC3B4C"/>
    <w:rsid w:val="00DC3EBC"/>
    <w:rsid w:val="00DC474B"/>
    <w:rsid w:val="00DC49A2"/>
    <w:rsid w:val="00DC4AAD"/>
    <w:rsid w:val="00DC4E88"/>
    <w:rsid w:val="00DC506C"/>
    <w:rsid w:val="00DC515A"/>
    <w:rsid w:val="00DC5299"/>
    <w:rsid w:val="00DC57AD"/>
    <w:rsid w:val="00DC5E1A"/>
    <w:rsid w:val="00DC6F4C"/>
    <w:rsid w:val="00DC7D14"/>
    <w:rsid w:val="00DD00A9"/>
    <w:rsid w:val="00DD03E0"/>
    <w:rsid w:val="00DD0DCC"/>
    <w:rsid w:val="00DD0ED5"/>
    <w:rsid w:val="00DD1117"/>
    <w:rsid w:val="00DD1A58"/>
    <w:rsid w:val="00DD1E56"/>
    <w:rsid w:val="00DD21E9"/>
    <w:rsid w:val="00DD227E"/>
    <w:rsid w:val="00DD2C89"/>
    <w:rsid w:val="00DD2F57"/>
    <w:rsid w:val="00DD2FF2"/>
    <w:rsid w:val="00DD3491"/>
    <w:rsid w:val="00DD34EC"/>
    <w:rsid w:val="00DD3767"/>
    <w:rsid w:val="00DD37A0"/>
    <w:rsid w:val="00DD395D"/>
    <w:rsid w:val="00DD39CB"/>
    <w:rsid w:val="00DD410E"/>
    <w:rsid w:val="00DD4C3E"/>
    <w:rsid w:val="00DD50E4"/>
    <w:rsid w:val="00DD55A0"/>
    <w:rsid w:val="00DD63C1"/>
    <w:rsid w:val="00DD6601"/>
    <w:rsid w:val="00DD6C2C"/>
    <w:rsid w:val="00DD7086"/>
    <w:rsid w:val="00DD7824"/>
    <w:rsid w:val="00DD79F3"/>
    <w:rsid w:val="00DD7BEC"/>
    <w:rsid w:val="00DD7E49"/>
    <w:rsid w:val="00DE0551"/>
    <w:rsid w:val="00DE0C18"/>
    <w:rsid w:val="00DE0D9F"/>
    <w:rsid w:val="00DE0E52"/>
    <w:rsid w:val="00DE12CC"/>
    <w:rsid w:val="00DE1CD6"/>
    <w:rsid w:val="00DE263B"/>
    <w:rsid w:val="00DE3522"/>
    <w:rsid w:val="00DE35ED"/>
    <w:rsid w:val="00DE36FF"/>
    <w:rsid w:val="00DE3B03"/>
    <w:rsid w:val="00DE3B11"/>
    <w:rsid w:val="00DE41B7"/>
    <w:rsid w:val="00DE45EC"/>
    <w:rsid w:val="00DE4776"/>
    <w:rsid w:val="00DE4896"/>
    <w:rsid w:val="00DE4973"/>
    <w:rsid w:val="00DE4A2F"/>
    <w:rsid w:val="00DE52DA"/>
    <w:rsid w:val="00DE55F5"/>
    <w:rsid w:val="00DE5ABA"/>
    <w:rsid w:val="00DE5F15"/>
    <w:rsid w:val="00DE616C"/>
    <w:rsid w:val="00DE6AFE"/>
    <w:rsid w:val="00DE78E6"/>
    <w:rsid w:val="00DE7A05"/>
    <w:rsid w:val="00DE7AB3"/>
    <w:rsid w:val="00DE7FD6"/>
    <w:rsid w:val="00DE7FDE"/>
    <w:rsid w:val="00DF0296"/>
    <w:rsid w:val="00DF088A"/>
    <w:rsid w:val="00DF0B82"/>
    <w:rsid w:val="00DF10BB"/>
    <w:rsid w:val="00DF16FE"/>
    <w:rsid w:val="00DF1900"/>
    <w:rsid w:val="00DF1D58"/>
    <w:rsid w:val="00DF21D2"/>
    <w:rsid w:val="00DF2660"/>
    <w:rsid w:val="00DF28A5"/>
    <w:rsid w:val="00DF34DC"/>
    <w:rsid w:val="00DF3DD0"/>
    <w:rsid w:val="00DF405F"/>
    <w:rsid w:val="00DF4371"/>
    <w:rsid w:val="00DF46B5"/>
    <w:rsid w:val="00DF49C7"/>
    <w:rsid w:val="00DF4A6E"/>
    <w:rsid w:val="00DF51D5"/>
    <w:rsid w:val="00DF524B"/>
    <w:rsid w:val="00DF5CD0"/>
    <w:rsid w:val="00DF60DD"/>
    <w:rsid w:val="00DF6470"/>
    <w:rsid w:val="00DF6BFC"/>
    <w:rsid w:val="00DF7181"/>
    <w:rsid w:val="00DF7433"/>
    <w:rsid w:val="00DF7CC1"/>
    <w:rsid w:val="00DF7CD6"/>
    <w:rsid w:val="00E0035D"/>
    <w:rsid w:val="00E00477"/>
    <w:rsid w:val="00E0097E"/>
    <w:rsid w:val="00E00D18"/>
    <w:rsid w:val="00E00DFF"/>
    <w:rsid w:val="00E00FCA"/>
    <w:rsid w:val="00E0118A"/>
    <w:rsid w:val="00E012B2"/>
    <w:rsid w:val="00E01AE7"/>
    <w:rsid w:val="00E01F75"/>
    <w:rsid w:val="00E02244"/>
    <w:rsid w:val="00E02577"/>
    <w:rsid w:val="00E0257A"/>
    <w:rsid w:val="00E02711"/>
    <w:rsid w:val="00E02AE8"/>
    <w:rsid w:val="00E02B54"/>
    <w:rsid w:val="00E02BD3"/>
    <w:rsid w:val="00E040EF"/>
    <w:rsid w:val="00E049F3"/>
    <w:rsid w:val="00E04B7D"/>
    <w:rsid w:val="00E052D2"/>
    <w:rsid w:val="00E053FB"/>
    <w:rsid w:val="00E0600C"/>
    <w:rsid w:val="00E063BD"/>
    <w:rsid w:val="00E06B53"/>
    <w:rsid w:val="00E06C26"/>
    <w:rsid w:val="00E06F08"/>
    <w:rsid w:val="00E06F11"/>
    <w:rsid w:val="00E072F4"/>
    <w:rsid w:val="00E07707"/>
    <w:rsid w:val="00E079B7"/>
    <w:rsid w:val="00E10B44"/>
    <w:rsid w:val="00E10D2E"/>
    <w:rsid w:val="00E11986"/>
    <w:rsid w:val="00E11A61"/>
    <w:rsid w:val="00E120A5"/>
    <w:rsid w:val="00E128E4"/>
    <w:rsid w:val="00E129D5"/>
    <w:rsid w:val="00E12BE1"/>
    <w:rsid w:val="00E137E2"/>
    <w:rsid w:val="00E13C2A"/>
    <w:rsid w:val="00E145E4"/>
    <w:rsid w:val="00E14D5A"/>
    <w:rsid w:val="00E1545E"/>
    <w:rsid w:val="00E15CC8"/>
    <w:rsid w:val="00E15FD8"/>
    <w:rsid w:val="00E160E1"/>
    <w:rsid w:val="00E16752"/>
    <w:rsid w:val="00E16A83"/>
    <w:rsid w:val="00E16AC9"/>
    <w:rsid w:val="00E175CE"/>
    <w:rsid w:val="00E1775A"/>
    <w:rsid w:val="00E17B00"/>
    <w:rsid w:val="00E17F1C"/>
    <w:rsid w:val="00E200A7"/>
    <w:rsid w:val="00E2041C"/>
    <w:rsid w:val="00E20C73"/>
    <w:rsid w:val="00E214CD"/>
    <w:rsid w:val="00E2164E"/>
    <w:rsid w:val="00E21BE1"/>
    <w:rsid w:val="00E22163"/>
    <w:rsid w:val="00E2287C"/>
    <w:rsid w:val="00E233B2"/>
    <w:rsid w:val="00E23CA9"/>
    <w:rsid w:val="00E23E01"/>
    <w:rsid w:val="00E23E06"/>
    <w:rsid w:val="00E2408F"/>
    <w:rsid w:val="00E247B2"/>
    <w:rsid w:val="00E24BED"/>
    <w:rsid w:val="00E24C93"/>
    <w:rsid w:val="00E24CC1"/>
    <w:rsid w:val="00E25162"/>
    <w:rsid w:val="00E25320"/>
    <w:rsid w:val="00E254DD"/>
    <w:rsid w:val="00E257F7"/>
    <w:rsid w:val="00E25ED1"/>
    <w:rsid w:val="00E261F7"/>
    <w:rsid w:val="00E265F2"/>
    <w:rsid w:val="00E266C4"/>
    <w:rsid w:val="00E267BD"/>
    <w:rsid w:val="00E26A30"/>
    <w:rsid w:val="00E274D6"/>
    <w:rsid w:val="00E2767D"/>
    <w:rsid w:val="00E27B36"/>
    <w:rsid w:val="00E27B50"/>
    <w:rsid w:val="00E27C5B"/>
    <w:rsid w:val="00E27CAE"/>
    <w:rsid w:val="00E301F9"/>
    <w:rsid w:val="00E30492"/>
    <w:rsid w:val="00E306F0"/>
    <w:rsid w:val="00E307D6"/>
    <w:rsid w:val="00E30834"/>
    <w:rsid w:val="00E308C9"/>
    <w:rsid w:val="00E310A5"/>
    <w:rsid w:val="00E3112B"/>
    <w:rsid w:val="00E31C61"/>
    <w:rsid w:val="00E322CA"/>
    <w:rsid w:val="00E32858"/>
    <w:rsid w:val="00E3290F"/>
    <w:rsid w:val="00E32B2F"/>
    <w:rsid w:val="00E32B37"/>
    <w:rsid w:val="00E32DBD"/>
    <w:rsid w:val="00E32E26"/>
    <w:rsid w:val="00E334C9"/>
    <w:rsid w:val="00E3496E"/>
    <w:rsid w:val="00E34EB1"/>
    <w:rsid w:val="00E35726"/>
    <w:rsid w:val="00E35A4B"/>
    <w:rsid w:val="00E36167"/>
    <w:rsid w:val="00E36BE0"/>
    <w:rsid w:val="00E37743"/>
    <w:rsid w:val="00E40084"/>
    <w:rsid w:val="00E40314"/>
    <w:rsid w:val="00E40804"/>
    <w:rsid w:val="00E4097A"/>
    <w:rsid w:val="00E4123D"/>
    <w:rsid w:val="00E4153D"/>
    <w:rsid w:val="00E41662"/>
    <w:rsid w:val="00E418E1"/>
    <w:rsid w:val="00E42199"/>
    <w:rsid w:val="00E42846"/>
    <w:rsid w:val="00E4303C"/>
    <w:rsid w:val="00E43308"/>
    <w:rsid w:val="00E43F79"/>
    <w:rsid w:val="00E44604"/>
    <w:rsid w:val="00E45283"/>
    <w:rsid w:val="00E45C8B"/>
    <w:rsid w:val="00E45E4F"/>
    <w:rsid w:val="00E4624A"/>
    <w:rsid w:val="00E4658D"/>
    <w:rsid w:val="00E465E5"/>
    <w:rsid w:val="00E478F5"/>
    <w:rsid w:val="00E47CE6"/>
    <w:rsid w:val="00E501A7"/>
    <w:rsid w:val="00E501B9"/>
    <w:rsid w:val="00E501CB"/>
    <w:rsid w:val="00E504A9"/>
    <w:rsid w:val="00E505CE"/>
    <w:rsid w:val="00E50A81"/>
    <w:rsid w:val="00E51310"/>
    <w:rsid w:val="00E5137A"/>
    <w:rsid w:val="00E5166C"/>
    <w:rsid w:val="00E51954"/>
    <w:rsid w:val="00E51EBC"/>
    <w:rsid w:val="00E522A0"/>
    <w:rsid w:val="00E52379"/>
    <w:rsid w:val="00E52721"/>
    <w:rsid w:val="00E52A39"/>
    <w:rsid w:val="00E52AAF"/>
    <w:rsid w:val="00E52EF4"/>
    <w:rsid w:val="00E534B7"/>
    <w:rsid w:val="00E536E8"/>
    <w:rsid w:val="00E53BD4"/>
    <w:rsid w:val="00E53F4D"/>
    <w:rsid w:val="00E545E5"/>
    <w:rsid w:val="00E545EE"/>
    <w:rsid w:val="00E55111"/>
    <w:rsid w:val="00E554B2"/>
    <w:rsid w:val="00E55BB7"/>
    <w:rsid w:val="00E55F27"/>
    <w:rsid w:val="00E56498"/>
    <w:rsid w:val="00E56E14"/>
    <w:rsid w:val="00E57968"/>
    <w:rsid w:val="00E57DB6"/>
    <w:rsid w:val="00E601E8"/>
    <w:rsid w:val="00E6046C"/>
    <w:rsid w:val="00E607EF"/>
    <w:rsid w:val="00E60894"/>
    <w:rsid w:val="00E609A4"/>
    <w:rsid w:val="00E609E5"/>
    <w:rsid w:val="00E60B0A"/>
    <w:rsid w:val="00E61070"/>
    <w:rsid w:val="00E61437"/>
    <w:rsid w:val="00E61621"/>
    <w:rsid w:val="00E619FE"/>
    <w:rsid w:val="00E61BAD"/>
    <w:rsid w:val="00E6247F"/>
    <w:rsid w:val="00E6251E"/>
    <w:rsid w:val="00E625EE"/>
    <w:rsid w:val="00E62AEB"/>
    <w:rsid w:val="00E63154"/>
    <w:rsid w:val="00E639B0"/>
    <w:rsid w:val="00E6403B"/>
    <w:rsid w:val="00E64AC3"/>
    <w:rsid w:val="00E64D7B"/>
    <w:rsid w:val="00E65030"/>
    <w:rsid w:val="00E65139"/>
    <w:rsid w:val="00E651B6"/>
    <w:rsid w:val="00E65272"/>
    <w:rsid w:val="00E6571A"/>
    <w:rsid w:val="00E6592C"/>
    <w:rsid w:val="00E65A90"/>
    <w:rsid w:val="00E6664B"/>
    <w:rsid w:val="00E66A45"/>
    <w:rsid w:val="00E671CA"/>
    <w:rsid w:val="00E672D7"/>
    <w:rsid w:val="00E678B5"/>
    <w:rsid w:val="00E70155"/>
    <w:rsid w:val="00E7029E"/>
    <w:rsid w:val="00E70872"/>
    <w:rsid w:val="00E70895"/>
    <w:rsid w:val="00E7095A"/>
    <w:rsid w:val="00E70B1B"/>
    <w:rsid w:val="00E7116D"/>
    <w:rsid w:val="00E71443"/>
    <w:rsid w:val="00E71560"/>
    <w:rsid w:val="00E716EB"/>
    <w:rsid w:val="00E72502"/>
    <w:rsid w:val="00E729CE"/>
    <w:rsid w:val="00E73CB1"/>
    <w:rsid w:val="00E73D1D"/>
    <w:rsid w:val="00E741DB"/>
    <w:rsid w:val="00E742A2"/>
    <w:rsid w:val="00E74414"/>
    <w:rsid w:val="00E74B31"/>
    <w:rsid w:val="00E74BE3"/>
    <w:rsid w:val="00E74FB8"/>
    <w:rsid w:val="00E7503E"/>
    <w:rsid w:val="00E750E9"/>
    <w:rsid w:val="00E75119"/>
    <w:rsid w:val="00E752A6"/>
    <w:rsid w:val="00E75390"/>
    <w:rsid w:val="00E756DD"/>
    <w:rsid w:val="00E75796"/>
    <w:rsid w:val="00E75F34"/>
    <w:rsid w:val="00E76A90"/>
    <w:rsid w:val="00E76D59"/>
    <w:rsid w:val="00E77171"/>
    <w:rsid w:val="00E77C27"/>
    <w:rsid w:val="00E77C83"/>
    <w:rsid w:val="00E80F44"/>
    <w:rsid w:val="00E810EB"/>
    <w:rsid w:val="00E81E6E"/>
    <w:rsid w:val="00E81FA7"/>
    <w:rsid w:val="00E8217F"/>
    <w:rsid w:val="00E8218A"/>
    <w:rsid w:val="00E822AA"/>
    <w:rsid w:val="00E8287D"/>
    <w:rsid w:val="00E82CA0"/>
    <w:rsid w:val="00E82FAC"/>
    <w:rsid w:val="00E833F6"/>
    <w:rsid w:val="00E837DA"/>
    <w:rsid w:val="00E83EB8"/>
    <w:rsid w:val="00E84637"/>
    <w:rsid w:val="00E84666"/>
    <w:rsid w:val="00E847A5"/>
    <w:rsid w:val="00E84938"/>
    <w:rsid w:val="00E84CA3"/>
    <w:rsid w:val="00E85512"/>
    <w:rsid w:val="00E85863"/>
    <w:rsid w:val="00E858D4"/>
    <w:rsid w:val="00E85E95"/>
    <w:rsid w:val="00E85FF8"/>
    <w:rsid w:val="00E863BC"/>
    <w:rsid w:val="00E8648A"/>
    <w:rsid w:val="00E86F12"/>
    <w:rsid w:val="00E8727E"/>
    <w:rsid w:val="00E87556"/>
    <w:rsid w:val="00E87673"/>
    <w:rsid w:val="00E87690"/>
    <w:rsid w:val="00E879E3"/>
    <w:rsid w:val="00E90C10"/>
    <w:rsid w:val="00E91077"/>
    <w:rsid w:val="00E9190A"/>
    <w:rsid w:val="00E91E14"/>
    <w:rsid w:val="00E91E27"/>
    <w:rsid w:val="00E9274E"/>
    <w:rsid w:val="00E92A14"/>
    <w:rsid w:val="00E92F05"/>
    <w:rsid w:val="00E93056"/>
    <w:rsid w:val="00E930B9"/>
    <w:rsid w:val="00E936E0"/>
    <w:rsid w:val="00E93D31"/>
    <w:rsid w:val="00E93E4D"/>
    <w:rsid w:val="00E941E5"/>
    <w:rsid w:val="00E94200"/>
    <w:rsid w:val="00E94BD4"/>
    <w:rsid w:val="00E94C84"/>
    <w:rsid w:val="00E94EF0"/>
    <w:rsid w:val="00E9514E"/>
    <w:rsid w:val="00E95764"/>
    <w:rsid w:val="00E9577E"/>
    <w:rsid w:val="00E95989"/>
    <w:rsid w:val="00E95EF4"/>
    <w:rsid w:val="00E9628E"/>
    <w:rsid w:val="00E96573"/>
    <w:rsid w:val="00E96A05"/>
    <w:rsid w:val="00E971DD"/>
    <w:rsid w:val="00E97418"/>
    <w:rsid w:val="00E97C1F"/>
    <w:rsid w:val="00EA062E"/>
    <w:rsid w:val="00EA06CC"/>
    <w:rsid w:val="00EA07F0"/>
    <w:rsid w:val="00EA08A4"/>
    <w:rsid w:val="00EA0CA3"/>
    <w:rsid w:val="00EA1760"/>
    <w:rsid w:val="00EA1B0F"/>
    <w:rsid w:val="00EA1CFA"/>
    <w:rsid w:val="00EA2561"/>
    <w:rsid w:val="00EA2C7B"/>
    <w:rsid w:val="00EA2D07"/>
    <w:rsid w:val="00EA2EA1"/>
    <w:rsid w:val="00EA349A"/>
    <w:rsid w:val="00EA3919"/>
    <w:rsid w:val="00EA3F7A"/>
    <w:rsid w:val="00EA40F0"/>
    <w:rsid w:val="00EA4343"/>
    <w:rsid w:val="00EA482A"/>
    <w:rsid w:val="00EA52E2"/>
    <w:rsid w:val="00EA55D9"/>
    <w:rsid w:val="00EA5A9A"/>
    <w:rsid w:val="00EA5F22"/>
    <w:rsid w:val="00EA6037"/>
    <w:rsid w:val="00EA69E6"/>
    <w:rsid w:val="00EA6A55"/>
    <w:rsid w:val="00EA6BF2"/>
    <w:rsid w:val="00EA75DE"/>
    <w:rsid w:val="00EA76C3"/>
    <w:rsid w:val="00EB02AF"/>
    <w:rsid w:val="00EB0590"/>
    <w:rsid w:val="00EB0763"/>
    <w:rsid w:val="00EB0B3E"/>
    <w:rsid w:val="00EB0BC7"/>
    <w:rsid w:val="00EB0C7A"/>
    <w:rsid w:val="00EB0E43"/>
    <w:rsid w:val="00EB1564"/>
    <w:rsid w:val="00EB1BF3"/>
    <w:rsid w:val="00EB1C2D"/>
    <w:rsid w:val="00EB1CB0"/>
    <w:rsid w:val="00EB1D03"/>
    <w:rsid w:val="00EB1EA2"/>
    <w:rsid w:val="00EB20EE"/>
    <w:rsid w:val="00EB2413"/>
    <w:rsid w:val="00EB2D64"/>
    <w:rsid w:val="00EB3005"/>
    <w:rsid w:val="00EB47FA"/>
    <w:rsid w:val="00EB5068"/>
    <w:rsid w:val="00EB65B4"/>
    <w:rsid w:val="00EB66F9"/>
    <w:rsid w:val="00EB6868"/>
    <w:rsid w:val="00EB6B2F"/>
    <w:rsid w:val="00EB6F21"/>
    <w:rsid w:val="00EB7779"/>
    <w:rsid w:val="00EB7A61"/>
    <w:rsid w:val="00EC0170"/>
    <w:rsid w:val="00EC0517"/>
    <w:rsid w:val="00EC099B"/>
    <w:rsid w:val="00EC0CA7"/>
    <w:rsid w:val="00EC0E74"/>
    <w:rsid w:val="00EC10E6"/>
    <w:rsid w:val="00EC12F3"/>
    <w:rsid w:val="00EC1679"/>
    <w:rsid w:val="00EC1FF8"/>
    <w:rsid w:val="00EC239A"/>
    <w:rsid w:val="00EC2A2E"/>
    <w:rsid w:val="00EC3054"/>
    <w:rsid w:val="00EC379C"/>
    <w:rsid w:val="00EC38A3"/>
    <w:rsid w:val="00EC3A23"/>
    <w:rsid w:val="00EC3CFB"/>
    <w:rsid w:val="00EC4122"/>
    <w:rsid w:val="00EC42F7"/>
    <w:rsid w:val="00EC4B16"/>
    <w:rsid w:val="00EC4E23"/>
    <w:rsid w:val="00EC55D9"/>
    <w:rsid w:val="00EC637E"/>
    <w:rsid w:val="00EC6780"/>
    <w:rsid w:val="00EC6AB8"/>
    <w:rsid w:val="00EC6E8B"/>
    <w:rsid w:val="00EC6EBB"/>
    <w:rsid w:val="00EC702C"/>
    <w:rsid w:val="00EC760F"/>
    <w:rsid w:val="00EC7CC2"/>
    <w:rsid w:val="00EC7F27"/>
    <w:rsid w:val="00ED0092"/>
    <w:rsid w:val="00ED043E"/>
    <w:rsid w:val="00ED0474"/>
    <w:rsid w:val="00ED04FE"/>
    <w:rsid w:val="00ED0564"/>
    <w:rsid w:val="00ED0B9C"/>
    <w:rsid w:val="00ED104E"/>
    <w:rsid w:val="00ED18E0"/>
    <w:rsid w:val="00ED1B8B"/>
    <w:rsid w:val="00ED1DCF"/>
    <w:rsid w:val="00ED2283"/>
    <w:rsid w:val="00ED298F"/>
    <w:rsid w:val="00ED3154"/>
    <w:rsid w:val="00ED31F6"/>
    <w:rsid w:val="00ED370C"/>
    <w:rsid w:val="00ED3AB4"/>
    <w:rsid w:val="00ED3C11"/>
    <w:rsid w:val="00ED3D7E"/>
    <w:rsid w:val="00ED4112"/>
    <w:rsid w:val="00ED4113"/>
    <w:rsid w:val="00ED41AB"/>
    <w:rsid w:val="00ED4247"/>
    <w:rsid w:val="00ED42D2"/>
    <w:rsid w:val="00ED4A93"/>
    <w:rsid w:val="00ED4BD4"/>
    <w:rsid w:val="00ED58D0"/>
    <w:rsid w:val="00ED5D1F"/>
    <w:rsid w:val="00ED6031"/>
    <w:rsid w:val="00ED6363"/>
    <w:rsid w:val="00ED6DC4"/>
    <w:rsid w:val="00ED738B"/>
    <w:rsid w:val="00ED73E5"/>
    <w:rsid w:val="00ED7693"/>
    <w:rsid w:val="00ED77F2"/>
    <w:rsid w:val="00ED7B51"/>
    <w:rsid w:val="00EE04E9"/>
    <w:rsid w:val="00EE0E17"/>
    <w:rsid w:val="00EE0F29"/>
    <w:rsid w:val="00EE1646"/>
    <w:rsid w:val="00EE1D20"/>
    <w:rsid w:val="00EE21D3"/>
    <w:rsid w:val="00EE221C"/>
    <w:rsid w:val="00EE23C2"/>
    <w:rsid w:val="00EE2A8C"/>
    <w:rsid w:val="00EE5012"/>
    <w:rsid w:val="00EE56CE"/>
    <w:rsid w:val="00EE5AEB"/>
    <w:rsid w:val="00EE5F4A"/>
    <w:rsid w:val="00EE67FE"/>
    <w:rsid w:val="00EE716C"/>
    <w:rsid w:val="00EE72EF"/>
    <w:rsid w:val="00EE7CA4"/>
    <w:rsid w:val="00EF0162"/>
    <w:rsid w:val="00EF0686"/>
    <w:rsid w:val="00EF0AA0"/>
    <w:rsid w:val="00EF0AC3"/>
    <w:rsid w:val="00EF0DFC"/>
    <w:rsid w:val="00EF1924"/>
    <w:rsid w:val="00EF1A1E"/>
    <w:rsid w:val="00EF1F50"/>
    <w:rsid w:val="00EF20C1"/>
    <w:rsid w:val="00EF22CE"/>
    <w:rsid w:val="00EF2980"/>
    <w:rsid w:val="00EF2BA0"/>
    <w:rsid w:val="00EF3483"/>
    <w:rsid w:val="00EF352F"/>
    <w:rsid w:val="00EF3684"/>
    <w:rsid w:val="00EF3716"/>
    <w:rsid w:val="00EF3AAD"/>
    <w:rsid w:val="00EF3CF8"/>
    <w:rsid w:val="00EF401A"/>
    <w:rsid w:val="00EF40FF"/>
    <w:rsid w:val="00EF4E59"/>
    <w:rsid w:val="00EF572B"/>
    <w:rsid w:val="00EF5A52"/>
    <w:rsid w:val="00EF60DF"/>
    <w:rsid w:val="00EF60F2"/>
    <w:rsid w:val="00EF61FE"/>
    <w:rsid w:val="00EF64D2"/>
    <w:rsid w:val="00EF658C"/>
    <w:rsid w:val="00EF7319"/>
    <w:rsid w:val="00EF73A8"/>
    <w:rsid w:val="00EF7706"/>
    <w:rsid w:val="00EF7917"/>
    <w:rsid w:val="00EF7AC4"/>
    <w:rsid w:val="00EF7B4B"/>
    <w:rsid w:val="00EF7C08"/>
    <w:rsid w:val="00F0048A"/>
    <w:rsid w:val="00F00C3E"/>
    <w:rsid w:val="00F00E9B"/>
    <w:rsid w:val="00F014BD"/>
    <w:rsid w:val="00F01960"/>
    <w:rsid w:val="00F01AFA"/>
    <w:rsid w:val="00F01E1E"/>
    <w:rsid w:val="00F01E84"/>
    <w:rsid w:val="00F02061"/>
    <w:rsid w:val="00F025D8"/>
    <w:rsid w:val="00F029A6"/>
    <w:rsid w:val="00F02ABE"/>
    <w:rsid w:val="00F03173"/>
    <w:rsid w:val="00F03361"/>
    <w:rsid w:val="00F03372"/>
    <w:rsid w:val="00F03394"/>
    <w:rsid w:val="00F038F1"/>
    <w:rsid w:val="00F03A9C"/>
    <w:rsid w:val="00F050FA"/>
    <w:rsid w:val="00F05902"/>
    <w:rsid w:val="00F05F96"/>
    <w:rsid w:val="00F0651B"/>
    <w:rsid w:val="00F06812"/>
    <w:rsid w:val="00F06894"/>
    <w:rsid w:val="00F07313"/>
    <w:rsid w:val="00F07379"/>
    <w:rsid w:val="00F0773D"/>
    <w:rsid w:val="00F077C4"/>
    <w:rsid w:val="00F07B9E"/>
    <w:rsid w:val="00F07BA2"/>
    <w:rsid w:val="00F101B7"/>
    <w:rsid w:val="00F106BB"/>
    <w:rsid w:val="00F109D9"/>
    <w:rsid w:val="00F10A10"/>
    <w:rsid w:val="00F11233"/>
    <w:rsid w:val="00F113BD"/>
    <w:rsid w:val="00F11446"/>
    <w:rsid w:val="00F11BBC"/>
    <w:rsid w:val="00F12778"/>
    <w:rsid w:val="00F12956"/>
    <w:rsid w:val="00F12A83"/>
    <w:rsid w:val="00F12B47"/>
    <w:rsid w:val="00F1390B"/>
    <w:rsid w:val="00F13BF3"/>
    <w:rsid w:val="00F149DC"/>
    <w:rsid w:val="00F15A22"/>
    <w:rsid w:val="00F1623D"/>
    <w:rsid w:val="00F16798"/>
    <w:rsid w:val="00F167D1"/>
    <w:rsid w:val="00F169B7"/>
    <w:rsid w:val="00F16D62"/>
    <w:rsid w:val="00F16D86"/>
    <w:rsid w:val="00F16DFD"/>
    <w:rsid w:val="00F16E8F"/>
    <w:rsid w:val="00F17718"/>
    <w:rsid w:val="00F178A0"/>
    <w:rsid w:val="00F178A4"/>
    <w:rsid w:val="00F201B5"/>
    <w:rsid w:val="00F20550"/>
    <w:rsid w:val="00F20701"/>
    <w:rsid w:val="00F209AD"/>
    <w:rsid w:val="00F20C94"/>
    <w:rsid w:val="00F20CA8"/>
    <w:rsid w:val="00F21076"/>
    <w:rsid w:val="00F21529"/>
    <w:rsid w:val="00F21C91"/>
    <w:rsid w:val="00F227B0"/>
    <w:rsid w:val="00F2329C"/>
    <w:rsid w:val="00F232F6"/>
    <w:rsid w:val="00F233FE"/>
    <w:rsid w:val="00F236C7"/>
    <w:rsid w:val="00F2378C"/>
    <w:rsid w:val="00F23914"/>
    <w:rsid w:val="00F23A5F"/>
    <w:rsid w:val="00F23D2A"/>
    <w:rsid w:val="00F23F49"/>
    <w:rsid w:val="00F23FEB"/>
    <w:rsid w:val="00F24000"/>
    <w:rsid w:val="00F24448"/>
    <w:rsid w:val="00F24E30"/>
    <w:rsid w:val="00F24FD8"/>
    <w:rsid w:val="00F25E87"/>
    <w:rsid w:val="00F25ECA"/>
    <w:rsid w:val="00F261A7"/>
    <w:rsid w:val="00F26382"/>
    <w:rsid w:val="00F263C6"/>
    <w:rsid w:val="00F2680C"/>
    <w:rsid w:val="00F26CCF"/>
    <w:rsid w:val="00F270DB"/>
    <w:rsid w:val="00F27B5E"/>
    <w:rsid w:val="00F30053"/>
    <w:rsid w:val="00F3005F"/>
    <w:rsid w:val="00F30060"/>
    <w:rsid w:val="00F302EA"/>
    <w:rsid w:val="00F30387"/>
    <w:rsid w:val="00F30899"/>
    <w:rsid w:val="00F30A49"/>
    <w:rsid w:val="00F30AFC"/>
    <w:rsid w:val="00F30C99"/>
    <w:rsid w:val="00F311C9"/>
    <w:rsid w:val="00F312A4"/>
    <w:rsid w:val="00F314A2"/>
    <w:rsid w:val="00F31A44"/>
    <w:rsid w:val="00F31C66"/>
    <w:rsid w:val="00F31D0C"/>
    <w:rsid w:val="00F31FC3"/>
    <w:rsid w:val="00F322F4"/>
    <w:rsid w:val="00F3242D"/>
    <w:rsid w:val="00F3248D"/>
    <w:rsid w:val="00F326D4"/>
    <w:rsid w:val="00F32A83"/>
    <w:rsid w:val="00F32C21"/>
    <w:rsid w:val="00F333C8"/>
    <w:rsid w:val="00F3499C"/>
    <w:rsid w:val="00F34DF6"/>
    <w:rsid w:val="00F3501C"/>
    <w:rsid w:val="00F35035"/>
    <w:rsid w:val="00F35BB4"/>
    <w:rsid w:val="00F3627D"/>
    <w:rsid w:val="00F3664F"/>
    <w:rsid w:val="00F36701"/>
    <w:rsid w:val="00F369AE"/>
    <w:rsid w:val="00F36B50"/>
    <w:rsid w:val="00F37035"/>
    <w:rsid w:val="00F37D22"/>
    <w:rsid w:val="00F41239"/>
    <w:rsid w:val="00F41632"/>
    <w:rsid w:val="00F41BE0"/>
    <w:rsid w:val="00F4236D"/>
    <w:rsid w:val="00F423AD"/>
    <w:rsid w:val="00F42444"/>
    <w:rsid w:val="00F42EBC"/>
    <w:rsid w:val="00F42FF6"/>
    <w:rsid w:val="00F4392C"/>
    <w:rsid w:val="00F43E3E"/>
    <w:rsid w:val="00F44028"/>
    <w:rsid w:val="00F44205"/>
    <w:rsid w:val="00F4483B"/>
    <w:rsid w:val="00F448CF"/>
    <w:rsid w:val="00F44AC2"/>
    <w:rsid w:val="00F44C9E"/>
    <w:rsid w:val="00F45228"/>
    <w:rsid w:val="00F454AA"/>
    <w:rsid w:val="00F455FB"/>
    <w:rsid w:val="00F45773"/>
    <w:rsid w:val="00F45863"/>
    <w:rsid w:val="00F459F1"/>
    <w:rsid w:val="00F46689"/>
    <w:rsid w:val="00F46950"/>
    <w:rsid w:val="00F46E45"/>
    <w:rsid w:val="00F46FB3"/>
    <w:rsid w:val="00F470AD"/>
    <w:rsid w:val="00F4752D"/>
    <w:rsid w:val="00F477B1"/>
    <w:rsid w:val="00F47EE6"/>
    <w:rsid w:val="00F502C9"/>
    <w:rsid w:val="00F504D4"/>
    <w:rsid w:val="00F505A8"/>
    <w:rsid w:val="00F5090A"/>
    <w:rsid w:val="00F50992"/>
    <w:rsid w:val="00F50F4A"/>
    <w:rsid w:val="00F5133E"/>
    <w:rsid w:val="00F51755"/>
    <w:rsid w:val="00F518F0"/>
    <w:rsid w:val="00F51A62"/>
    <w:rsid w:val="00F51A91"/>
    <w:rsid w:val="00F51BD1"/>
    <w:rsid w:val="00F51CB0"/>
    <w:rsid w:val="00F52927"/>
    <w:rsid w:val="00F52C8F"/>
    <w:rsid w:val="00F52FF5"/>
    <w:rsid w:val="00F5333F"/>
    <w:rsid w:val="00F5347E"/>
    <w:rsid w:val="00F53498"/>
    <w:rsid w:val="00F54394"/>
    <w:rsid w:val="00F544EA"/>
    <w:rsid w:val="00F548B8"/>
    <w:rsid w:val="00F54C59"/>
    <w:rsid w:val="00F54DBD"/>
    <w:rsid w:val="00F552CF"/>
    <w:rsid w:val="00F556DB"/>
    <w:rsid w:val="00F55B48"/>
    <w:rsid w:val="00F56026"/>
    <w:rsid w:val="00F56405"/>
    <w:rsid w:val="00F5644D"/>
    <w:rsid w:val="00F56B97"/>
    <w:rsid w:val="00F5796C"/>
    <w:rsid w:val="00F57A33"/>
    <w:rsid w:val="00F601E1"/>
    <w:rsid w:val="00F60552"/>
    <w:rsid w:val="00F6080F"/>
    <w:rsid w:val="00F61328"/>
    <w:rsid w:val="00F61AD4"/>
    <w:rsid w:val="00F61E07"/>
    <w:rsid w:val="00F61E5C"/>
    <w:rsid w:val="00F61EC4"/>
    <w:rsid w:val="00F62103"/>
    <w:rsid w:val="00F623AE"/>
    <w:rsid w:val="00F63899"/>
    <w:rsid w:val="00F63BB5"/>
    <w:rsid w:val="00F642A0"/>
    <w:rsid w:val="00F64572"/>
    <w:rsid w:val="00F646AD"/>
    <w:rsid w:val="00F647B3"/>
    <w:rsid w:val="00F64F30"/>
    <w:rsid w:val="00F654F1"/>
    <w:rsid w:val="00F66AD1"/>
    <w:rsid w:val="00F66B0F"/>
    <w:rsid w:val="00F66C28"/>
    <w:rsid w:val="00F66CD1"/>
    <w:rsid w:val="00F66F0B"/>
    <w:rsid w:val="00F675E4"/>
    <w:rsid w:val="00F6764A"/>
    <w:rsid w:val="00F67748"/>
    <w:rsid w:val="00F6782E"/>
    <w:rsid w:val="00F6794D"/>
    <w:rsid w:val="00F67A66"/>
    <w:rsid w:val="00F7050C"/>
    <w:rsid w:val="00F706EA"/>
    <w:rsid w:val="00F708B6"/>
    <w:rsid w:val="00F70F74"/>
    <w:rsid w:val="00F718AE"/>
    <w:rsid w:val="00F71982"/>
    <w:rsid w:val="00F71A89"/>
    <w:rsid w:val="00F72776"/>
    <w:rsid w:val="00F728EE"/>
    <w:rsid w:val="00F72D25"/>
    <w:rsid w:val="00F732D5"/>
    <w:rsid w:val="00F737FB"/>
    <w:rsid w:val="00F74379"/>
    <w:rsid w:val="00F74402"/>
    <w:rsid w:val="00F74462"/>
    <w:rsid w:val="00F747AE"/>
    <w:rsid w:val="00F7487D"/>
    <w:rsid w:val="00F74B5C"/>
    <w:rsid w:val="00F74B6F"/>
    <w:rsid w:val="00F75609"/>
    <w:rsid w:val="00F76295"/>
    <w:rsid w:val="00F76311"/>
    <w:rsid w:val="00F76551"/>
    <w:rsid w:val="00F7721F"/>
    <w:rsid w:val="00F77ABA"/>
    <w:rsid w:val="00F77DCD"/>
    <w:rsid w:val="00F77E1E"/>
    <w:rsid w:val="00F80036"/>
    <w:rsid w:val="00F806C1"/>
    <w:rsid w:val="00F80755"/>
    <w:rsid w:val="00F80953"/>
    <w:rsid w:val="00F80B3A"/>
    <w:rsid w:val="00F80B76"/>
    <w:rsid w:val="00F80CF5"/>
    <w:rsid w:val="00F814EA"/>
    <w:rsid w:val="00F81507"/>
    <w:rsid w:val="00F81DB3"/>
    <w:rsid w:val="00F81FA7"/>
    <w:rsid w:val="00F82394"/>
    <w:rsid w:val="00F82406"/>
    <w:rsid w:val="00F82A78"/>
    <w:rsid w:val="00F830B1"/>
    <w:rsid w:val="00F8335C"/>
    <w:rsid w:val="00F83E2F"/>
    <w:rsid w:val="00F83EB1"/>
    <w:rsid w:val="00F8410B"/>
    <w:rsid w:val="00F84E24"/>
    <w:rsid w:val="00F85404"/>
    <w:rsid w:val="00F859FD"/>
    <w:rsid w:val="00F85D1E"/>
    <w:rsid w:val="00F866F1"/>
    <w:rsid w:val="00F86AD2"/>
    <w:rsid w:val="00F86EF9"/>
    <w:rsid w:val="00F870DB"/>
    <w:rsid w:val="00F877E1"/>
    <w:rsid w:val="00F87B03"/>
    <w:rsid w:val="00F90046"/>
    <w:rsid w:val="00F90146"/>
    <w:rsid w:val="00F90177"/>
    <w:rsid w:val="00F9040B"/>
    <w:rsid w:val="00F9042E"/>
    <w:rsid w:val="00F9070A"/>
    <w:rsid w:val="00F907C1"/>
    <w:rsid w:val="00F90DEF"/>
    <w:rsid w:val="00F91266"/>
    <w:rsid w:val="00F91B56"/>
    <w:rsid w:val="00F91C68"/>
    <w:rsid w:val="00F91DAC"/>
    <w:rsid w:val="00F92095"/>
    <w:rsid w:val="00F921D7"/>
    <w:rsid w:val="00F9264F"/>
    <w:rsid w:val="00F92670"/>
    <w:rsid w:val="00F92A57"/>
    <w:rsid w:val="00F92A8B"/>
    <w:rsid w:val="00F92DE1"/>
    <w:rsid w:val="00F93072"/>
    <w:rsid w:val="00F930BA"/>
    <w:rsid w:val="00F933DE"/>
    <w:rsid w:val="00F93905"/>
    <w:rsid w:val="00F93C1C"/>
    <w:rsid w:val="00F945B4"/>
    <w:rsid w:val="00F94AB5"/>
    <w:rsid w:val="00F94BC2"/>
    <w:rsid w:val="00F94E1E"/>
    <w:rsid w:val="00F94E85"/>
    <w:rsid w:val="00F94F51"/>
    <w:rsid w:val="00F94F8C"/>
    <w:rsid w:val="00F9504C"/>
    <w:rsid w:val="00F953EF"/>
    <w:rsid w:val="00F954FB"/>
    <w:rsid w:val="00F95603"/>
    <w:rsid w:val="00F9575B"/>
    <w:rsid w:val="00F95DA0"/>
    <w:rsid w:val="00F95FB2"/>
    <w:rsid w:val="00F96636"/>
    <w:rsid w:val="00F96847"/>
    <w:rsid w:val="00F97A9A"/>
    <w:rsid w:val="00F97C88"/>
    <w:rsid w:val="00FA03D3"/>
    <w:rsid w:val="00FA0A14"/>
    <w:rsid w:val="00FA0A61"/>
    <w:rsid w:val="00FA0EE5"/>
    <w:rsid w:val="00FA0FCF"/>
    <w:rsid w:val="00FA184E"/>
    <w:rsid w:val="00FA18C6"/>
    <w:rsid w:val="00FA1C74"/>
    <w:rsid w:val="00FA1CDF"/>
    <w:rsid w:val="00FA2532"/>
    <w:rsid w:val="00FA31AA"/>
    <w:rsid w:val="00FA36A4"/>
    <w:rsid w:val="00FA3846"/>
    <w:rsid w:val="00FA4287"/>
    <w:rsid w:val="00FA44C2"/>
    <w:rsid w:val="00FA4941"/>
    <w:rsid w:val="00FA4BBA"/>
    <w:rsid w:val="00FA4DA1"/>
    <w:rsid w:val="00FA5D0A"/>
    <w:rsid w:val="00FA5F3F"/>
    <w:rsid w:val="00FA7C4D"/>
    <w:rsid w:val="00FA7D95"/>
    <w:rsid w:val="00FA7DB3"/>
    <w:rsid w:val="00FA7F57"/>
    <w:rsid w:val="00FB06CC"/>
    <w:rsid w:val="00FB0A50"/>
    <w:rsid w:val="00FB0A6C"/>
    <w:rsid w:val="00FB0DAF"/>
    <w:rsid w:val="00FB0F17"/>
    <w:rsid w:val="00FB1536"/>
    <w:rsid w:val="00FB174A"/>
    <w:rsid w:val="00FB1911"/>
    <w:rsid w:val="00FB1EBA"/>
    <w:rsid w:val="00FB2A6C"/>
    <w:rsid w:val="00FB3C23"/>
    <w:rsid w:val="00FB490F"/>
    <w:rsid w:val="00FB4ACE"/>
    <w:rsid w:val="00FB4AD9"/>
    <w:rsid w:val="00FB4CEF"/>
    <w:rsid w:val="00FB4DA9"/>
    <w:rsid w:val="00FB502F"/>
    <w:rsid w:val="00FB51D9"/>
    <w:rsid w:val="00FB5339"/>
    <w:rsid w:val="00FB55FB"/>
    <w:rsid w:val="00FB5630"/>
    <w:rsid w:val="00FB5D32"/>
    <w:rsid w:val="00FB62A0"/>
    <w:rsid w:val="00FB6A30"/>
    <w:rsid w:val="00FB6DAC"/>
    <w:rsid w:val="00FB7102"/>
    <w:rsid w:val="00FB746F"/>
    <w:rsid w:val="00FB75DF"/>
    <w:rsid w:val="00FB7D4E"/>
    <w:rsid w:val="00FC012A"/>
    <w:rsid w:val="00FC017E"/>
    <w:rsid w:val="00FC0783"/>
    <w:rsid w:val="00FC07E0"/>
    <w:rsid w:val="00FC08A7"/>
    <w:rsid w:val="00FC09CB"/>
    <w:rsid w:val="00FC0DD8"/>
    <w:rsid w:val="00FC1873"/>
    <w:rsid w:val="00FC1A28"/>
    <w:rsid w:val="00FC2281"/>
    <w:rsid w:val="00FC25E9"/>
    <w:rsid w:val="00FC2A99"/>
    <w:rsid w:val="00FC2C14"/>
    <w:rsid w:val="00FC301D"/>
    <w:rsid w:val="00FC313D"/>
    <w:rsid w:val="00FC314C"/>
    <w:rsid w:val="00FC315A"/>
    <w:rsid w:val="00FC331B"/>
    <w:rsid w:val="00FC3459"/>
    <w:rsid w:val="00FC3544"/>
    <w:rsid w:val="00FC3CFF"/>
    <w:rsid w:val="00FC479D"/>
    <w:rsid w:val="00FC4956"/>
    <w:rsid w:val="00FC4C65"/>
    <w:rsid w:val="00FC50D3"/>
    <w:rsid w:val="00FC563F"/>
    <w:rsid w:val="00FC564C"/>
    <w:rsid w:val="00FC5772"/>
    <w:rsid w:val="00FC5AA4"/>
    <w:rsid w:val="00FC5DFD"/>
    <w:rsid w:val="00FC6C41"/>
    <w:rsid w:val="00FC6CBA"/>
    <w:rsid w:val="00FC76A2"/>
    <w:rsid w:val="00FC76D2"/>
    <w:rsid w:val="00FC7765"/>
    <w:rsid w:val="00FD031A"/>
    <w:rsid w:val="00FD0496"/>
    <w:rsid w:val="00FD05B2"/>
    <w:rsid w:val="00FD0E2A"/>
    <w:rsid w:val="00FD1862"/>
    <w:rsid w:val="00FD1914"/>
    <w:rsid w:val="00FD2884"/>
    <w:rsid w:val="00FD2BB9"/>
    <w:rsid w:val="00FD3C57"/>
    <w:rsid w:val="00FD40E9"/>
    <w:rsid w:val="00FD4239"/>
    <w:rsid w:val="00FD49B1"/>
    <w:rsid w:val="00FD51E4"/>
    <w:rsid w:val="00FD5210"/>
    <w:rsid w:val="00FD530D"/>
    <w:rsid w:val="00FD557A"/>
    <w:rsid w:val="00FD56AB"/>
    <w:rsid w:val="00FD5819"/>
    <w:rsid w:val="00FD5CED"/>
    <w:rsid w:val="00FD5E21"/>
    <w:rsid w:val="00FD60CB"/>
    <w:rsid w:val="00FD649F"/>
    <w:rsid w:val="00FD6504"/>
    <w:rsid w:val="00FD6599"/>
    <w:rsid w:val="00FD6640"/>
    <w:rsid w:val="00FD6652"/>
    <w:rsid w:val="00FD6A0C"/>
    <w:rsid w:val="00FD6B73"/>
    <w:rsid w:val="00FD70EB"/>
    <w:rsid w:val="00FD7777"/>
    <w:rsid w:val="00FD77DE"/>
    <w:rsid w:val="00FD7ABC"/>
    <w:rsid w:val="00FE03F9"/>
    <w:rsid w:val="00FE0759"/>
    <w:rsid w:val="00FE096D"/>
    <w:rsid w:val="00FE0C87"/>
    <w:rsid w:val="00FE0D99"/>
    <w:rsid w:val="00FE13FD"/>
    <w:rsid w:val="00FE190E"/>
    <w:rsid w:val="00FE1D20"/>
    <w:rsid w:val="00FE27B2"/>
    <w:rsid w:val="00FE2BA5"/>
    <w:rsid w:val="00FE2C25"/>
    <w:rsid w:val="00FE2EB2"/>
    <w:rsid w:val="00FE3110"/>
    <w:rsid w:val="00FE32AC"/>
    <w:rsid w:val="00FE33BE"/>
    <w:rsid w:val="00FE3850"/>
    <w:rsid w:val="00FE3FBF"/>
    <w:rsid w:val="00FE44DB"/>
    <w:rsid w:val="00FE4D49"/>
    <w:rsid w:val="00FE5187"/>
    <w:rsid w:val="00FE54D3"/>
    <w:rsid w:val="00FE568D"/>
    <w:rsid w:val="00FE581C"/>
    <w:rsid w:val="00FE5C83"/>
    <w:rsid w:val="00FE5CE8"/>
    <w:rsid w:val="00FE5DE3"/>
    <w:rsid w:val="00FE65E4"/>
    <w:rsid w:val="00FE67B7"/>
    <w:rsid w:val="00FE692E"/>
    <w:rsid w:val="00FE6AEB"/>
    <w:rsid w:val="00FE78A8"/>
    <w:rsid w:val="00FE7ABB"/>
    <w:rsid w:val="00FE7CBD"/>
    <w:rsid w:val="00FE7CEA"/>
    <w:rsid w:val="00FE7D67"/>
    <w:rsid w:val="00FF08BF"/>
    <w:rsid w:val="00FF0B6D"/>
    <w:rsid w:val="00FF1E3F"/>
    <w:rsid w:val="00FF1FDD"/>
    <w:rsid w:val="00FF22B6"/>
    <w:rsid w:val="00FF23A2"/>
    <w:rsid w:val="00FF2C4C"/>
    <w:rsid w:val="00FF3211"/>
    <w:rsid w:val="00FF330F"/>
    <w:rsid w:val="00FF33DD"/>
    <w:rsid w:val="00FF3957"/>
    <w:rsid w:val="00FF3C46"/>
    <w:rsid w:val="00FF4768"/>
    <w:rsid w:val="00FF4B5C"/>
    <w:rsid w:val="00FF4BD1"/>
    <w:rsid w:val="00FF4C0E"/>
    <w:rsid w:val="00FF4F56"/>
    <w:rsid w:val="00FF58A7"/>
    <w:rsid w:val="00FF5E07"/>
    <w:rsid w:val="00FF5EC1"/>
    <w:rsid w:val="00FF6163"/>
    <w:rsid w:val="00FF6210"/>
    <w:rsid w:val="00FF6386"/>
    <w:rsid w:val="00FF66C8"/>
    <w:rsid w:val="00FF68EA"/>
    <w:rsid w:val="00FF6B92"/>
    <w:rsid w:val="00FF6DCB"/>
    <w:rsid w:val="00FF7155"/>
    <w:rsid w:val="00FF7D52"/>
    <w:rsid w:val="00FF7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3747B8C-0339-4AF8-BDB8-8373B9546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B752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1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0377C4"/>
    <w:pPr>
      <w:tabs>
        <w:tab w:val="right" w:leader="hyphen" w:pos="8651"/>
      </w:tabs>
      <w:ind w:leftChars="0" w:left="487" w:rightChars="104" w:right="295" w:hangingChars="200" w:hanging="487"/>
    </w:pPr>
    <w:rPr>
      <w:sz w:val="24"/>
      <w:szCs w:val="24"/>
    </w:rPr>
  </w:style>
  <w:style w:type="paragraph" w:styleId="23">
    <w:name w:val="toc 2"/>
    <w:basedOn w:val="a"/>
    <w:next w:val="a"/>
    <w:autoRedefine/>
    <w:semiHidden/>
    <w:rsid w:val="00207D7A"/>
    <w:pPr>
      <w:tabs>
        <w:tab w:val="right" w:leader="hyphen" w:pos="8490"/>
      </w:tabs>
      <w:ind w:leftChars="0" w:left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2">
    <w:name w:val="footnote text"/>
    <w:basedOn w:val="a"/>
    <w:link w:val="af3"/>
    <w:rsid w:val="009F1105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rsid w:val="00F32C21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5">
    <w:name w:val="Hyperlink"/>
    <w:uiPriority w:val="99"/>
    <w:rsid w:val="00B3458E"/>
    <w:rPr>
      <w:color w:val="0000FF"/>
      <w:u w:val="single"/>
    </w:rPr>
  </w:style>
  <w:style w:type="paragraph" w:styleId="af6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Logo">
    <w:name w:val="Logo"/>
    <w:basedOn w:val="a"/>
    <w:qFormat/>
    <w:rsid w:val="005E3A65"/>
    <w:pPr>
      <w:widowControl/>
      <w:suppressAutoHyphens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character" w:styleId="af7">
    <w:name w:val="Strong"/>
    <w:qFormat/>
    <w:rsid w:val="004E0807"/>
    <w:rPr>
      <w:b/>
      <w:bCs/>
    </w:rPr>
  </w:style>
  <w:style w:type="paragraph" w:styleId="af8">
    <w:name w:val="Body Text"/>
    <w:basedOn w:val="a"/>
    <w:rsid w:val="00435AE0"/>
    <w:pPr>
      <w:spacing w:after="120"/>
    </w:pPr>
  </w:style>
  <w:style w:type="paragraph" w:customStyle="1" w:styleId="af9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a">
    <w:name w:val="結論"/>
    <w:basedOn w:val="af9"/>
    <w:rsid w:val="000377C4"/>
    <w:pPr>
      <w:adjustRightInd/>
      <w:ind w:leftChars="200" w:left="200"/>
    </w:pPr>
  </w:style>
  <w:style w:type="paragraph" w:customStyle="1" w:styleId="afb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c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d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paragraph" w:customStyle="1" w:styleId="afe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0">
    <w:name w:val="一、說明（首行縮排）"/>
    <w:basedOn w:val="af6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aff1">
    <w:name w:val="第二層"/>
    <w:basedOn w:val="af6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2">
    <w:name w:val="第一層"/>
    <w:basedOn w:val="af6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4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3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paragraph" w:customStyle="1" w:styleId="aff4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5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6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7">
    <w:name w:val="字元"/>
    <w:basedOn w:val="a"/>
    <w:semiHidden/>
    <w:rsid w:val="0045379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5">
    <w:name w:val="字元 字元2 字元 字元 字元"/>
    <w:basedOn w:val="a"/>
    <w:semiHidden/>
    <w:rsid w:val="0037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6">
    <w:name w:val="(一)(二)(三) 字元2"/>
    <w:rsid w:val="00BC630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8">
    <w:name w:val="List Paragraph"/>
    <w:basedOn w:val="a"/>
    <w:uiPriority w:val="34"/>
    <w:qFormat/>
    <w:rsid w:val="002A60A3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3">
    <w:name w:val="清單段落1"/>
    <w:basedOn w:val="a"/>
    <w:rsid w:val="006F0886"/>
    <w:pPr>
      <w:widowControl/>
      <w:suppressAutoHyphens/>
      <w:spacing w:line="240" w:lineRule="auto"/>
      <w:ind w:leftChars="0" w:left="480" w:firstLineChars="0" w:firstLine="0"/>
      <w:jc w:val="left"/>
    </w:pPr>
    <w:rPr>
      <w:rFonts w:ascii="Times New Roman" w:eastAsia="新細明體;PMingLiU"/>
      <w:snapToGrid/>
      <w:spacing w:val="-5"/>
      <w:kern w:val="0"/>
      <w:sz w:val="18"/>
      <w:szCs w:val="20"/>
    </w:rPr>
  </w:style>
  <w:style w:type="character" w:customStyle="1" w:styleId="15">
    <w:name w:val="(一)(二)(三) 字元1"/>
    <w:rsid w:val="0053194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f9">
    <w:name w:val="annotation reference"/>
    <w:rsid w:val="005F6495"/>
    <w:rPr>
      <w:sz w:val="18"/>
      <w:szCs w:val="18"/>
    </w:rPr>
  </w:style>
  <w:style w:type="paragraph" w:styleId="affa">
    <w:name w:val="annotation text"/>
    <w:basedOn w:val="a"/>
    <w:link w:val="affb"/>
    <w:rsid w:val="005F6495"/>
    <w:pPr>
      <w:jc w:val="left"/>
    </w:pPr>
  </w:style>
  <w:style w:type="character" w:customStyle="1" w:styleId="affb">
    <w:name w:val="註解文字 字元"/>
    <w:link w:val="affa"/>
    <w:rsid w:val="005F6495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rsid w:val="005F6495"/>
    <w:rPr>
      <w:b/>
      <w:bCs/>
    </w:rPr>
  </w:style>
  <w:style w:type="character" w:customStyle="1" w:styleId="affd">
    <w:name w:val="註解主旨 字元"/>
    <w:link w:val="affc"/>
    <w:rsid w:val="005F6495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13E60-2864-4917-9E00-55484A869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518</Words>
  <Characters>2959</Characters>
  <Application>Microsoft Office Word</Application>
  <DocSecurity>0</DocSecurity>
  <Lines>24</Lines>
  <Paragraphs>6</Paragraphs>
  <ScaleCrop>false</ScaleCrop>
  <Company/>
  <LinksUpToDate>false</LinksUpToDate>
  <CharactersWithSpaces>3471</CharactersWithSpaces>
  <SharedDoc>false</SharedDoc>
  <HLinks>
    <vt:vector size="36" baseType="variant">
      <vt:variant>
        <vt:i4>1769524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_Toc211872078</vt:lpwstr>
      </vt:variant>
      <vt:variant>
        <vt:i4>1769524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_Toc211872077</vt:lpwstr>
      </vt:variant>
      <vt:variant>
        <vt:i4>1769524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_Toc211872076</vt:lpwstr>
      </vt:variant>
      <vt:variant>
        <vt:i4>1769524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_Toc211872075</vt:lpwstr>
      </vt:variant>
      <vt:variant>
        <vt:i4>1769524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_Toc211872074</vt:lpwstr>
      </vt:variant>
      <vt:variant>
        <vt:i4>1769524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_Toc211872073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2025-10-20T08:14:00Z</cp:lastPrinted>
  <dcterms:created xsi:type="dcterms:W3CDTF">2025-10-28T03:27:00Z</dcterms:created>
  <dcterms:modified xsi:type="dcterms:W3CDTF">2025-10-28T03:27:00Z</dcterms:modified>
</cp:coreProperties>
</file>