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28767E" w:rsidRPr="00B85303" w:rsidRDefault="00DB33F2" w:rsidP="00807445">
      <w:pPr>
        <w:pStyle w:val="14"/>
        <w:ind w:left="580" w:hanging="580"/>
        <w:rPr>
          <w:rFonts w:ascii="標楷體" w:eastAsia="標楷體" w:hAnsi="標楷體"/>
        </w:rPr>
      </w:pPr>
      <w:bookmarkStart w:id="1" w:name="_Toc212448430"/>
      <w:r w:rsidRPr="00B85303">
        <w:rPr>
          <w:rFonts w:ascii="標楷體" w:eastAsia="標楷體" w:hAnsi="標楷體" w:hint="eastAsia"/>
          <w:color w:val="000000"/>
        </w:rPr>
        <w:t>一</w:t>
      </w:r>
      <w:r w:rsidR="00A34720">
        <w:rPr>
          <w:rFonts w:ascii="標楷體" w:eastAsia="標楷體" w:hAnsi="標楷體" w:hint="eastAsia"/>
          <w:color w:val="000000"/>
        </w:rPr>
        <w:t>八</w:t>
      </w:r>
      <w:r w:rsidRPr="00B85303">
        <w:rPr>
          <w:rFonts w:ascii="標楷體" w:eastAsia="標楷體" w:hAnsi="標楷體" w:hint="eastAsia"/>
          <w:color w:val="000000"/>
        </w:rPr>
        <w:t>、</w:t>
      </w:r>
      <w:r w:rsidR="0028767E" w:rsidRPr="00B85303">
        <w:rPr>
          <w:rFonts w:ascii="標楷體" w:eastAsia="標楷體" w:hAnsi="標楷體" w:hint="eastAsia"/>
        </w:rPr>
        <w:t>近年海洋污染案件增加，及應變層級概呈升高，允宜</w:t>
      </w:r>
      <w:r w:rsidR="002E541E" w:rsidRPr="00B85303">
        <w:rPr>
          <w:rFonts w:ascii="標楷體" w:eastAsia="標楷體" w:hAnsi="標楷體" w:hint="eastAsia"/>
        </w:rPr>
        <w:t>妥適因應並</w:t>
      </w:r>
      <w:r w:rsidR="0028767E" w:rsidRPr="00B85303">
        <w:rPr>
          <w:rFonts w:ascii="標楷體" w:eastAsia="標楷體" w:hAnsi="標楷體" w:hint="eastAsia"/>
        </w:rPr>
        <w:t>賡續精進</w:t>
      </w:r>
      <w:r w:rsidR="0014402C" w:rsidRPr="00B85303">
        <w:rPr>
          <w:rFonts w:ascii="標楷體" w:eastAsia="標楷體" w:hAnsi="標楷體" w:hint="eastAsia"/>
        </w:rPr>
        <w:t>辦理</w:t>
      </w:r>
      <w:bookmarkStart w:id="2" w:name="_Toc51692994"/>
      <w:bookmarkEnd w:id="1"/>
    </w:p>
    <w:p w:rsidR="0028767E" w:rsidRPr="00B85303" w:rsidRDefault="002A77DE" w:rsidP="0028767E">
      <w:pPr>
        <w:ind w:left="560" w:firstLine="560"/>
        <w:rPr>
          <w:rFonts w:ascii="標楷體" w:hAnsi="標楷體"/>
        </w:rPr>
      </w:pPr>
      <w:r w:rsidRPr="00B85303">
        <w:rPr>
          <w:rFonts w:ascii="標楷體" w:hAnsi="標楷體" w:hint="eastAsia"/>
        </w:rPr>
        <w:t>海洋污染防治基金1</w:t>
      </w:r>
      <w:r w:rsidRPr="00B85303">
        <w:rPr>
          <w:rFonts w:ascii="標楷體" w:hAnsi="標楷體"/>
        </w:rPr>
        <w:t>1</w:t>
      </w:r>
      <w:r w:rsidRPr="00B85303">
        <w:rPr>
          <w:rFonts w:ascii="標楷體" w:hAnsi="標楷體" w:hint="eastAsia"/>
        </w:rPr>
        <w:t>5年度預算案「基金用途</w:t>
      </w:r>
      <w:r w:rsidRPr="00B85303">
        <w:rPr>
          <w:rFonts w:ascii="標楷體" w:hAnsi="標楷體" w:hint="eastAsia"/>
          <w:lang w:eastAsia="zh-HK"/>
        </w:rPr>
        <w:t>-</w:t>
      </w:r>
      <w:r w:rsidRPr="00B85303">
        <w:rPr>
          <w:rFonts w:ascii="標楷體" w:hAnsi="標楷體" w:hint="eastAsia"/>
        </w:rPr>
        <w:t>海洋污染防治應變計畫」編列1億4,967萬4千元，</w:t>
      </w:r>
      <w:r w:rsidR="002E541E" w:rsidRPr="00B85303">
        <w:rPr>
          <w:rFonts w:ascii="標楷體" w:hAnsi="標楷體" w:hint="eastAsia"/>
        </w:rPr>
        <w:t>較114年度預算數1億3,992萬4千元增加975萬元</w:t>
      </w:r>
      <w:r w:rsidR="002E541E" w:rsidRPr="00B85303">
        <w:rPr>
          <w:rFonts w:ascii="標楷體" w:hAnsi="標楷體" w:hint="eastAsia"/>
          <w:lang w:eastAsia="zh-HK"/>
        </w:rPr>
        <w:t>(</w:t>
      </w:r>
      <w:r w:rsidR="002E541E" w:rsidRPr="00B85303">
        <w:rPr>
          <w:rFonts w:ascii="標楷體" w:hAnsi="標楷體" w:hint="eastAsia"/>
        </w:rPr>
        <w:t>增幅6.97%)，</w:t>
      </w:r>
      <w:r w:rsidR="006C769D" w:rsidRPr="00B85303">
        <w:rPr>
          <w:rFonts w:ascii="標楷體" w:hAnsi="標楷體" w:hint="eastAsia"/>
        </w:rPr>
        <w:t>係依海洋污染防治法第13條規定</w:t>
      </w:r>
      <w:r w:rsidR="0046045F" w:rsidRPr="00B85303">
        <w:rPr>
          <w:rStyle w:val="aff"/>
          <w:rFonts w:ascii="標楷體" w:hAnsi="標楷體"/>
        </w:rPr>
        <w:footnoteReference w:id="1"/>
      </w:r>
      <w:r w:rsidR="009D0858">
        <w:rPr>
          <w:rFonts w:ascii="標楷體" w:hAnsi="標楷體" w:hint="eastAsia"/>
        </w:rPr>
        <w:t>略以</w:t>
      </w:r>
      <w:r w:rsidR="006C769D" w:rsidRPr="00B85303">
        <w:rPr>
          <w:rFonts w:ascii="標楷體" w:hAnsi="標楷體" w:hint="eastAsia"/>
        </w:rPr>
        <w:t>，海洋污染防治基金應專供全國海洋污染防治</w:t>
      </w:r>
      <w:r w:rsidR="0046045F" w:rsidRPr="00B85303">
        <w:rPr>
          <w:rFonts w:ascii="標楷體" w:hAnsi="標楷體" w:hint="eastAsia"/>
        </w:rPr>
        <w:t>與應變措施、清除、處理及其他有關海洋污染防治工作之用</w:t>
      </w:r>
      <w:r w:rsidR="006C769D" w:rsidRPr="00B85303">
        <w:rPr>
          <w:rFonts w:ascii="標楷體" w:hAnsi="標楷體" w:hint="eastAsia"/>
        </w:rPr>
        <w:t>。</w:t>
      </w:r>
    </w:p>
    <w:p w:rsidR="00AC3313" w:rsidRPr="00B85303" w:rsidRDefault="00AC3313" w:rsidP="00AC3313">
      <w:pPr>
        <w:ind w:left="560" w:firstLine="560"/>
        <w:rPr>
          <w:rFonts w:ascii="標楷體" w:hAnsi="標楷體"/>
        </w:rPr>
      </w:pPr>
      <w:r w:rsidRPr="00B85303">
        <w:rPr>
          <w:rFonts w:ascii="標楷體" w:hAnsi="標楷體" w:hint="eastAsia"/>
        </w:rPr>
        <w:lastRenderedPageBreak/>
        <w:t>依1</w:t>
      </w:r>
      <w:r w:rsidRPr="00B85303">
        <w:rPr>
          <w:rFonts w:ascii="標楷體" w:hAnsi="標楷體"/>
        </w:rPr>
        <w:t>13</w:t>
      </w:r>
      <w:r w:rsidRPr="00B85303">
        <w:rPr>
          <w:rFonts w:ascii="標楷體" w:hAnsi="標楷體" w:hint="eastAsia"/>
        </w:rPr>
        <w:t>年度核定之「重大海洋污染緊急應變計畫」規定略以，接獲海洋污染緊急事件通報時，依據災害事件發生類別啟動應變作業，決定應變層級、應變分工及應變成員，及交通部與海委會應整合內政部等有關單位，分別建立海難及非海難海洋污染應變通報等。</w:t>
      </w:r>
      <w:r w:rsidR="007037C5" w:rsidRPr="00B85303">
        <w:rPr>
          <w:rFonts w:ascii="標楷體" w:hAnsi="標楷體" w:hint="eastAsia"/>
        </w:rPr>
        <w:t>綜觀</w:t>
      </w:r>
      <w:r w:rsidRPr="00B85303">
        <w:rPr>
          <w:rFonts w:ascii="標楷體" w:hAnsi="標楷體" w:hint="eastAsia"/>
        </w:rPr>
        <w:t>海保署成立以來海洋污染通報案件自1</w:t>
      </w:r>
      <w:r w:rsidRPr="00B85303">
        <w:rPr>
          <w:rFonts w:ascii="標楷體" w:hAnsi="標楷體"/>
        </w:rPr>
        <w:t>07</w:t>
      </w:r>
      <w:r w:rsidRPr="00B85303">
        <w:rPr>
          <w:rFonts w:ascii="標楷體" w:hAnsi="標楷體" w:hint="eastAsia"/>
        </w:rPr>
        <w:t>年度之7</w:t>
      </w:r>
      <w:r w:rsidRPr="00B85303">
        <w:rPr>
          <w:rFonts w:ascii="標楷體" w:hAnsi="標楷體"/>
        </w:rPr>
        <w:t>4</w:t>
      </w:r>
      <w:r w:rsidRPr="00B85303">
        <w:rPr>
          <w:rFonts w:ascii="標楷體" w:hAnsi="標楷體" w:hint="eastAsia"/>
        </w:rPr>
        <w:t>件增為1</w:t>
      </w:r>
      <w:r w:rsidRPr="00B85303">
        <w:rPr>
          <w:rFonts w:ascii="標楷體" w:hAnsi="標楷體"/>
        </w:rPr>
        <w:t>13</w:t>
      </w:r>
      <w:r w:rsidRPr="00B85303">
        <w:rPr>
          <w:rFonts w:ascii="標楷體" w:hAnsi="標楷體" w:hint="eastAsia"/>
        </w:rPr>
        <w:t>年度之1</w:t>
      </w:r>
      <w:r w:rsidRPr="00B85303">
        <w:rPr>
          <w:rFonts w:ascii="標楷體" w:hAnsi="標楷體"/>
        </w:rPr>
        <w:t>93</w:t>
      </w:r>
      <w:r w:rsidRPr="00B85303">
        <w:rPr>
          <w:rFonts w:ascii="標楷體" w:hAnsi="標楷體" w:hint="eastAsia"/>
        </w:rPr>
        <w:t>件，增加1</w:t>
      </w:r>
      <w:r w:rsidRPr="00B85303">
        <w:rPr>
          <w:rFonts w:ascii="標楷體" w:hAnsi="標楷體"/>
        </w:rPr>
        <w:t>19</w:t>
      </w:r>
      <w:r w:rsidRPr="00B85303">
        <w:rPr>
          <w:rFonts w:ascii="標楷體" w:hAnsi="標楷體" w:hint="eastAsia"/>
        </w:rPr>
        <w:t>件(增幅1</w:t>
      </w:r>
      <w:r w:rsidRPr="00B85303">
        <w:rPr>
          <w:rFonts w:ascii="標楷體" w:hAnsi="標楷體"/>
        </w:rPr>
        <w:t>60.81%)</w:t>
      </w:r>
      <w:r w:rsidRPr="00B85303">
        <w:rPr>
          <w:rFonts w:ascii="標楷體" w:hAnsi="標楷體" w:hint="eastAsia"/>
        </w:rPr>
        <w:t>，其中確認污染案件自1</w:t>
      </w:r>
      <w:r w:rsidRPr="00B85303">
        <w:rPr>
          <w:rFonts w:ascii="標楷體" w:hAnsi="標楷體"/>
        </w:rPr>
        <w:t>07</w:t>
      </w:r>
      <w:r w:rsidRPr="00B85303">
        <w:rPr>
          <w:rFonts w:ascii="標楷體" w:hAnsi="標楷體" w:hint="eastAsia"/>
        </w:rPr>
        <w:t>年度之3</w:t>
      </w:r>
      <w:r w:rsidRPr="00B85303">
        <w:rPr>
          <w:rFonts w:ascii="標楷體" w:hAnsi="標楷體"/>
        </w:rPr>
        <w:t>6</w:t>
      </w:r>
      <w:r w:rsidRPr="00B85303">
        <w:rPr>
          <w:rFonts w:ascii="標楷體" w:hAnsi="標楷體" w:hint="eastAsia"/>
        </w:rPr>
        <w:t>件增為1</w:t>
      </w:r>
      <w:r w:rsidRPr="00B85303">
        <w:rPr>
          <w:rFonts w:ascii="標楷體" w:hAnsi="標楷體"/>
        </w:rPr>
        <w:t>13</w:t>
      </w:r>
      <w:r w:rsidRPr="00B85303">
        <w:rPr>
          <w:rFonts w:ascii="標楷體" w:hAnsi="標楷體" w:hint="eastAsia"/>
        </w:rPr>
        <w:t>年度之8</w:t>
      </w:r>
      <w:r w:rsidRPr="00B85303">
        <w:rPr>
          <w:rFonts w:ascii="標楷體" w:hAnsi="標楷體"/>
        </w:rPr>
        <w:t>1</w:t>
      </w:r>
      <w:r w:rsidRPr="00B85303">
        <w:rPr>
          <w:rFonts w:ascii="標楷體" w:hAnsi="標楷體" w:hint="eastAsia"/>
        </w:rPr>
        <w:t>件，增加4</w:t>
      </w:r>
      <w:r w:rsidRPr="00B85303">
        <w:rPr>
          <w:rFonts w:ascii="標楷體" w:hAnsi="標楷體"/>
        </w:rPr>
        <w:t>5</w:t>
      </w:r>
      <w:r w:rsidRPr="00B85303">
        <w:rPr>
          <w:rFonts w:ascii="標楷體" w:hAnsi="標楷體" w:hint="eastAsia"/>
        </w:rPr>
        <w:t>件(增幅1</w:t>
      </w:r>
      <w:r w:rsidRPr="00B85303">
        <w:rPr>
          <w:rFonts w:ascii="標楷體" w:hAnsi="標楷體"/>
        </w:rPr>
        <w:t>25%)</w:t>
      </w:r>
      <w:r w:rsidRPr="00B85303">
        <w:rPr>
          <w:rFonts w:ascii="標楷體" w:hAnsi="標楷體" w:hint="eastAsia"/>
        </w:rPr>
        <w:t>，概呈增加情事，又1</w:t>
      </w:r>
      <w:r w:rsidRPr="00B85303">
        <w:rPr>
          <w:rFonts w:ascii="標楷體" w:hAnsi="標楷體"/>
        </w:rPr>
        <w:t>12</w:t>
      </w:r>
      <w:r w:rsidRPr="00B85303">
        <w:rPr>
          <w:rFonts w:ascii="標楷體" w:hAnsi="標楷體" w:hint="eastAsia"/>
        </w:rPr>
        <w:t>、1</w:t>
      </w:r>
      <w:r w:rsidRPr="00B85303">
        <w:rPr>
          <w:rFonts w:ascii="標楷體" w:hAnsi="標楷體"/>
        </w:rPr>
        <w:t>13</w:t>
      </w:r>
      <w:r w:rsidRPr="00B85303">
        <w:rPr>
          <w:rFonts w:ascii="標楷體" w:hAnsi="標楷體" w:hint="eastAsia"/>
        </w:rPr>
        <w:t>年度確認污染案件各</w:t>
      </w:r>
      <w:r w:rsidRPr="00B85303">
        <w:rPr>
          <w:rFonts w:ascii="標楷體" w:hAnsi="標楷體"/>
        </w:rPr>
        <w:t>85</w:t>
      </w:r>
      <w:r w:rsidRPr="00B85303">
        <w:rPr>
          <w:rFonts w:ascii="標楷體" w:hAnsi="標楷體" w:hint="eastAsia"/>
        </w:rPr>
        <w:t>、8</w:t>
      </w:r>
      <w:r w:rsidRPr="00B85303">
        <w:rPr>
          <w:rFonts w:ascii="標楷體" w:hAnsi="標楷體"/>
        </w:rPr>
        <w:t>1</w:t>
      </w:r>
      <w:r w:rsidRPr="00B85303">
        <w:rPr>
          <w:rFonts w:ascii="標楷體" w:hAnsi="標楷體" w:hint="eastAsia"/>
        </w:rPr>
        <w:t>件，遠高於1</w:t>
      </w:r>
      <w:r w:rsidRPr="00B85303">
        <w:rPr>
          <w:rFonts w:ascii="標楷體" w:hAnsi="標楷體"/>
        </w:rPr>
        <w:t>07</w:t>
      </w:r>
      <w:r w:rsidRPr="00B85303">
        <w:rPr>
          <w:rFonts w:ascii="標楷體" w:hAnsi="標楷體" w:hint="eastAsia"/>
        </w:rPr>
        <w:t>至1</w:t>
      </w:r>
      <w:r w:rsidRPr="00B85303">
        <w:rPr>
          <w:rFonts w:ascii="標楷體" w:hAnsi="標楷體"/>
        </w:rPr>
        <w:t>11</w:t>
      </w:r>
      <w:r w:rsidRPr="00B85303">
        <w:rPr>
          <w:rFonts w:ascii="標楷體" w:hAnsi="標楷體" w:hint="eastAsia"/>
        </w:rPr>
        <w:t>年度介於3</w:t>
      </w:r>
      <w:r w:rsidRPr="00B85303">
        <w:rPr>
          <w:rFonts w:ascii="標楷體" w:hAnsi="標楷體"/>
        </w:rPr>
        <w:t>6</w:t>
      </w:r>
      <w:r w:rsidRPr="00B85303">
        <w:rPr>
          <w:rFonts w:ascii="標楷體" w:hAnsi="標楷體" w:hint="eastAsia"/>
        </w:rPr>
        <w:t>至4</w:t>
      </w:r>
      <w:r w:rsidRPr="00B85303">
        <w:rPr>
          <w:rFonts w:ascii="標楷體" w:hAnsi="標楷體"/>
        </w:rPr>
        <w:t>5</w:t>
      </w:r>
      <w:r w:rsidRPr="00B85303">
        <w:rPr>
          <w:rFonts w:ascii="標楷體" w:hAnsi="標楷體" w:hint="eastAsia"/>
        </w:rPr>
        <w:t>件間，另1</w:t>
      </w:r>
      <w:r w:rsidRPr="00B85303">
        <w:rPr>
          <w:rFonts w:ascii="標楷體" w:hAnsi="標楷體"/>
        </w:rPr>
        <w:t>14</w:t>
      </w:r>
      <w:r w:rsidRPr="00B85303">
        <w:rPr>
          <w:rFonts w:ascii="標楷體" w:hAnsi="標楷體" w:hint="eastAsia"/>
        </w:rPr>
        <w:t>年度截至7月底通報案件</w:t>
      </w:r>
      <w:r w:rsidR="0036390D">
        <w:rPr>
          <w:rFonts w:ascii="標楷體" w:hAnsi="標楷體" w:hint="eastAsia"/>
        </w:rPr>
        <w:t>及</w:t>
      </w:r>
      <w:r w:rsidRPr="00B85303">
        <w:rPr>
          <w:rFonts w:ascii="標楷體" w:hAnsi="標楷體" w:hint="eastAsia"/>
        </w:rPr>
        <w:t>確認污染案件各153件、76件，全年度恐再創新高(詳表1)。</w:t>
      </w:r>
    </w:p>
    <w:p w:rsidR="00AC3313" w:rsidRPr="00B85303" w:rsidRDefault="00AC3313" w:rsidP="0028767E">
      <w:pPr>
        <w:ind w:left="560" w:firstLine="560"/>
        <w:rPr>
          <w:rFonts w:ascii="標楷體" w:hAnsi="標楷體" w:hint="eastAsia"/>
          <w:lang w:bidi="zh-TW"/>
        </w:rPr>
      </w:pPr>
      <w:r w:rsidRPr="00B85303">
        <w:rPr>
          <w:rFonts w:ascii="標楷體" w:hAnsi="標楷體" w:hint="eastAsia"/>
        </w:rPr>
        <w:t>復自海保署成立迄1</w:t>
      </w:r>
      <w:r w:rsidRPr="00B85303">
        <w:rPr>
          <w:rFonts w:ascii="標楷體" w:hAnsi="標楷體"/>
        </w:rPr>
        <w:t>14</w:t>
      </w:r>
      <w:r w:rsidRPr="00B85303">
        <w:rPr>
          <w:rFonts w:ascii="標楷體" w:hAnsi="標楷體" w:hint="eastAsia"/>
        </w:rPr>
        <w:t>年7月底</w:t>
      </w:r>
      <w:r w:rsidR="00876777">
        <w:rPr>
          <w:rFonts w:ascii="標楷體" w:hAnsi="標楷體" w:hint="eastAsia"/>
        </w:rPr>
        <w:t>累</w:t>
      </w:r>
      <w:r w:rsidRPr="00B85303">
        <w:rPr>
          <w:rFonts w:ascii="標楷體" w:hAnsi="標楷體" w:hint="eastAsia"/>
        </w:rPr>
        <w:t>計445件海洋污染案件，其中屬第1、2級應變各為423件(占比95</w:t>
      </w:r>
      <w:r w:rsidRPr="00B85303">
        <w:rPr>
          <w:rFonts w:ascii="標楷體" w:hAnsi="標楷體"/>
        </w:rPr>
        <w:t>.0</w:t>
      </w:r>
      <w:r w:rsidRPr="00B85303">
        <w:rPr>
          <w:rFonts w:ascii="標楷體" w:hAnsi="標楷體" w:hint="eastAsia"/>
        </w:rPr>
        <w:t>6</w:t>
      </w:r>
      <w:r w:rsidRPr="00B85303">
        <w:rPr>
          <w:rFonts w:ascii="標楷體" w:hAnsi="標楷體"/>
        </w:rPr>
        <w:t>%)</w:t>
      </w:r>
      <w:r w:rsidRPr="00B85303">
        <w:rPr>
          <w:rFonts w:ascii="標楷體" w:hAnsi="標楷體" w:hint="eastAsia"/>
        </w:rPr>
        <w:t>、2</w:t>
      </w:r>
      <w:r w:rsidRPr="00B85303">
        <w:rPr>
          <w:rFonts w:ascii="標楷體" w:hAnsi="標楷體"/>
        </w:rPr>
        <w:t>2</w:t>
      </w:r>
      <w:r w:rsidRPr="00B85303">
        <w:rPr>
          <w:rFonts w:ascii="標楷體" w:hAnsi="標楷體" w:hint="eastAsia"/>
        </w:rPr>
        <w:t>件(占比4</w:t>
      </w:r>
      <w:r w:rsidRPr="00B85303">
        <w:rPr>
          <w:rFonts w:ascii="標楷體" w:hAnsi="標楷體"/>
        </w:rPr>
        <w:t>.</w:t>
      </w:r>
      <w:r w:rsidRPr="00B85303">
        <w:rPr>
          <w:rFonts w:ascii="標楷體" w:hAnsi="標楷體" w:hint="eastAsia"/>
        </w:rPr>
        <w:t>94</w:t>
      </w:r>
      <w:r w:rsidRPr="00B85303">
        <w:rPr>
          <w:rFonts w:ascii="標楷體" w:hAnsi="標楷體"/>
        </w:rPr>
        <w:t>%)</w:t>
      </w:r>
      <w:r w:rsidRPr="00B85303">
        <w:rPr>
          <w:rFonts w:ascii="標楷體" w:hAnsi="標楷體" w:hint="eastAsia"/>
        </w:rPr>
        <w:t>，尚無第3級應變(詳表</w:t>
      </w:r>
      <w:r w:rsidRPr="00B85303">
        <w:rPr>
          <w:rFonts w:ascii="標楷體" w:hAnsi="標楷體"/>
        </w:rPr>
        <w:t>1)</w:t>
      </w:r>
      <w:r w:rsidRPr="00B85303">
        <w:rPr>
          <w:rFonts w:ascii="標楷體" w:hAnsi="標楷體" w:hint="eastAsia"/>
        </w:rPr>
        <w:t>。惟自1</w:t>
      </w:r>
      <w:r w:rsidRPr="00B85303">
        <w:rPr>
          <w:rFonts w:ascii="標楷體" w:hAnsi="標楷體"/>
        </w:rPr>
        <w:t>11</w:t>
      </w:r>
      <w:r w:rsidRPr="00B85303">
        <w:rPr>
          <w:rFonts w:ascii="標楷體" w:hAnsi="標楷體" w:cs="新細明體" w:hint="eastAsia"/>
        </w:rPr>
        <w:t>至</w:t>
      </w:r>
      <w:r w:rsidRPr="00B85303">
        <w:rPr>
          <w:rFonts w:ascii="標楷體" w:hAnsi="標楷體" w:hint="eastAsia"/>
        </w:rPr>
        <w:t>1</w:t>
      </w:r>
      <w:r w:rsidRPr="00B85303">
        <w:rPr>
          <w:rFonts w:ascii="標楷體" w:hAnsi="標楷體"/>
        </w:rPr>
        <w:t>13</w:t>
      </w:r>
      <w:r w:rsidRPr="00B85303">
        <w:rPr>
          <w:rFonts w:ascii="標楷體" w:hAnsi="標楷體" w:hint="eastAsia"/>
        </w:rPr>
        <w:t>年度</w:t>
      </w:r>
      <w:r w:rsidRPr="00B85303">
        <w:rPr>
          <w:rFonts w:ascii="標楷體" w:hAnsi="標楷體" w:cs="Tahoma" w:hint="eastAsia"/>
        </w:rPr>
        <w:t>第2級應變事件數介於3至6件間，相較1</w:t>
      </w:r>
      <w:r w:rsidRPr="00B85303">
        <w:rPr>
          <w:rFonts w:ascii="標楷體" w:hAnsi="標楷體" w:cs="Tahoma"/>
        </w:rPr>
        <w:t>07</w:t>
      </w:r>
      <w:r w:rsidRPr="00B85303">
        <w:rPr>
          <w:rFonts w:ascii="標楷體" w:hAnsi="標楷體" w:cs="Tahoma" w:hint="eastAsia"/>
        </w:rPr>
        <w:t>至1</w:t>
      </w:r>
      <w:r w:rsidRPr="00B85303">
        <w:rPr>
          <w:rFonts w:ascii="標楷體" w:hAnsi="標楷體" w:cs="Tahoma"/>
        </w:rPr>
        <w:t>10</w:t>
      </w:r>
      <w:r w:rsidRPr="00B85303">
        <w:rPr>
          <w:rFonts w:ascii="標楷體" w:hAnsi="標楷體" w:cs="Tahoma" w:hint="eastAsia"/>
        </w:rPr>
        <w:t>年度第2級應變事件數介於1至</w:t>
      </w:r>
      <w:r w:rsidRPr="00B85303">
        <w:rPr>
          <w:rFonts w:ascii="標楷體" w:hAnsi="標楷體" w:cs="Tahoma"/>
        </w:rPr>
        <w:t>3</w:t>
      </w:r>
      <w:r w:rsidRPr="00B85303">
        <w:rPr>
          <w:rFonts w:ascii="標楷體" w:hAnsi="標楷體" w:cs="Tahoma" w:hint="eastAsia"/>
        </w:rPr>
        <w:t>件間，顯有油外洩程度增加，致應變層級提高之現象，如1</w:t>
      </w:r>
      <w:r w:rsidRPr="00B85303">
        <w:rPr>
          <w:rFonts w:ascii="標楷體" w:hAnsi="標楷體" w:cs="Tahoma"/>
        </w:rPr>
        <w:t>12</w:t>
      </w:r>
      <w:r w:rsidRPr="00B85303">
        <w:rPr>
          <w:rFonts w:ascii="標楷體" w:hAnsi="標楷體" w:cs="Tahoma" w:hint="eastAsia"/>
        </w:rPr>
        <w:t>年7月於高雄港外海之帛琉籍(ANGEL)天使號貨輪，因船艙破損進水沉沒，及1</w:t>
      </w:r>
      <w:r w:rsidRPr="00B85303">
        <w:rPr>
          <w:rFonts w:ascii="標楷體" w:hAnsi="標楷體" w:cs="Tahoma"/>
        </w:rPr>
        <w:t>13</w:t>
      </w:r>
      <w:r w:rsidRPr="00B85303">
        <w:rPr>
          <w:rFonts w:ascii="標楷體" w:hAnsi="標楷體" w:cs="Tahoma" w:hint="eastAsia"/>
        </w:rPr>
        <w:t>年1</w:t>
      </w:r>
      <w:r w:rsidRPr="00B85303">
        <w:rPr>
          <w:rFonts w:ascii="標楷體" w:hAnsi="標楷體" w:cs="Tahoma"/>
        </w:rPr>
        <w:t>0</w:t>
      </w:r>
      <w:r w:rsidRPr="00B85303">
        <w:rPr>
          <w:rFonts w:ascii="標楷體" w:hAnsi="標楷體" w:cs="Tahoma" w:hint="eastAsia"/>
        </w:rPr>
        <w:t>月巴貝多籍BLUE LAGOON輪擱淺於蘭嶼龍門港致污染海洋環境等。</w:t>
      </w:r>
    </w:p>
    <w:p w:rsidR="0028767E" w:rsidRPr="00B85303" w:rsidRDefault="0028767E" w:rsidP="000948D0">
      <w:pPr>
        <w:ind w:leftChars="0" w:left="561" w:hangingChars="200" w:hanging="561"/>
        <w:rPr>
          <w:rFonts w:ascii="標楷體" w:hAnsi="標楷體"/>
          <w:sz w:val="24"/>
          <w:szCs w:val="24"/>
        </w:rPr>
      </w:pPr>
      <w:r w:rsidRPr="00B85303">
        <w:rPr>
          <w:rFonts w:ascii="標楷體" w:hAnsi="標楷體" w:hint="eastAsia"/>
          <w:b/>
          <w:bCs/>
        </w:rPr>
        <w:t>表</w:t>
      </w:r>
      <w:r w:rsidRPr="00B85303">
        <w:rPr>
          <w:rFonts w:ascii="標楷體" w:hAnsi="標楷體"/>
          <w:b/>
          <w:bCs/>
        </w:rPr>
        <w:t xml:space="preserve">1 </w:t>
      </w:r>
      <w:r w:rsidRPr="00B85303">
        <w:rPr>
          <w:rFonts w:ascii="標楷體" w:hAnsi="標楷體" w:hint="eastAsia"/>
          <w:b/>
          <w:bCs/>
        </w:rPr>
        <w:t>海保署成立以來各年度海洋污染事件</w:t>
      </w:r>
      <w:r w:rsidR="00E37578">
        <w:rPr>
          <w:rFonts w:ascii="標楷體" w:hAnsi="標楷體" w:hint="eastAsia"/>
          <w:b/>
          <w:bCs/>
        </w:rPr>
        <w:t>及應變層級</w:t>
      </w:r>
      <w:r w:rsidRPr="00B85303">
        <w:rPr>
          <w:rFonts w:ascii="標楷體" w:hAnsi="標楷體" w:hint="eastAsia"/>
          <w:b/>
          <w:bCs/>
        </w:rPr>
        <w:t>統計表</w:t>
      </w:r>
      <w:r w:rsidRPr="00B85303">
        <w:rPr>
          <w:rFonts w:ascii="標楷體" w:hAnsi="標楷體"/>
          <w:b/>
          <w:bCs/>
        </w:rPr>
        <w:t xml:space="preserve"> </w:t>
      </w:r>
      <w:r w:rsidR="000948D0" w:rsidRPr="00B85303">
        <w:rPr>
          <w:rFonts w:ascii="標楷體" w:hAnsi="標楷體" w:hint="eastAsia"/>
          <w:sz w:val="24"/>
          <w:szCs w:val="24"/>
        </w:rPr>
        <w:t>單位：件</w:t>
      </w:r>
      <w:r w:rsidR="00B93BB8" w:rsidRPr="00B85303">
        <w:rPr>
          <w:rFonts w:ascii="標楷體" w:hAnsi="標楷體" w:hint="eastAsia"/>
          <w:sz w:val="24"/>
          <w:szCs w:val="2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B93BB8" w:rsidRPr="00B85303" w:rsidTr="00B93BB8">
        <w:trPr>
          <w:trHeight w:val="340"/>
          <w:tblHeader/>
        </w:trPr>
        <w:tc>
          <w:tcPr>
            <w:tcW w:w="1417" w:type="dxa"/>
            <w:shd w:val="clear" w:color="auto" w:fill="auto"/>
            <w:vAlign w:val="center"/>
          </w:tcPr>
          <w:p w:rsidR="00B93BB8" w:rsidRPr="00B85303" w:rsidRDefault="00B93BB8" w:rsidP="00F3339B">
            <w:pPr>
              <w:pStyle w:val="142"/>
              <w:jc w:val="center"/>
              <w:rPr>
                <w:rFonts w:ascii="標楷體" w:hAnsi="標楷體"/>
              </w:rPr>
            </w:pPr>
            <w:r w:rsidRPr="00B85303">
              <w:rPr>
                <w:rFonts w:ascii="標楷體" w:hAnsi="標楷體" w:hint="eastAsia"/>
              </w:rPr>
              <w:t>年度</w:t>
            </w:r>
          </w:p>
        </w:tc>
        <w:tc>
          <w:tcPr>
            <w:tcW w:w="1418" w:type="dxa"/>
            <w:shd w:val="clear" w:color="auto" w:fill="auto"/>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通報案件</w:t>
            </w:r>
          </w:p>
        </w:tc>
        <w:tc>
          <w:tcPr>
            <w:tcW w:w="1417" w:type="dxa"/>
            <w:shd w:val="clear" w:color="auto" w:fill="auto"/>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污染案件</w:t>
            </w:r>
          </w:p>
        </w:tc>
        <w:tc>
          <w:tcPr>
            <w:tcW w:w="1418" w:type="dxa"/>
            <w:tcBorders>
              <w:top w:val="single" w:sz="12" w:space="0" w:color="auto"/>
              <w:left w:val="double" w:sz="4"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第1級應變</w:t>
            </w:r>
          </w:p>
        </w:tc>
        <w:tc>
          <w:tcPr>
            <w:tcW w:w="1417" w:type="dxa"/>
            <w:tcBorders>
              <w:top w:val="single" w:sz="12"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第2級應變</w:t>
            </w:r>
          </w:p>
        </w:tc>
        <w:tc>
          <w:tcPr>
            <w:tcW w:w="1418" w:type="dxa"/>
            <w:tcBorders>
              <w:top w:val="single" w:sz="12"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第3級應變</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rPr>
            </w:pPr>
            <w:r w:rsidRPr="00B85303">
              <w:rPr>
                <w:rFonts w:ascii="標楷體" w:hAnsi="標楷體" w:hint="eastAsia"/>
              </w:rPr>
              <w:t>1</w:t>
            </w:r>
            <w:r w:rsidRPr="00B85303">
              <w:rPr>
                <w:rFonts w:ascii="標楷體" w:hAnsi="標楷體"/>
              </w:rPr>
              <w:t>07</w:t>
            </w:r>
          </w:p>
        </w:tc>
        <w:tc>
          <w:tcPr>
            <w:tcW w:w="1418" w:type="dxa"/>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74</w:t>
            </w:r>
          </w:p>
        </w:tc>
        <w:tc>
          <w:tcPr>
            <w:tcW w:w="1417" w:type="dxa"/>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36</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35</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rPr>
              <w:t>108</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82</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45</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73</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38</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35</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97</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43</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154</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41</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37</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18</w:t>
            </w:r>
            <w:r w:rsidRPr="00B85303">
              <w:rPr>
                <w:rFonts w:ascii="標楷體" w:hAnsi="標楷體"/>
              </w:rPr>
              <w:t>1</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85</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79</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6</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13</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w:t>
            </w:r>
            <w:r w:rsidRPr="00B85303">
              <w:rPr>
                <w:rFonts w:ascii="標楷體" w:hAnsi="標楷體"/>
              </w:rPr>
              <w:t>93</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81</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78</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14</w:t>
            </w:r>
          </w:p>
        </w:tc>
        <w:tc>
          <w:tcPr>
            <w:tcW w:w="1418" w:type="dxa"/>
            <w:tcBorders>
              <w:bottom w:val="single" w:sz="6" w:space="0" w:color="auto"/>
            </w:tcBorders>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153</w:t>
            </w:r>
          </w:p>
        </w:tc>
        <w:tc>
          <w:tcPr>
            <w:tcW w:w="1417" w:type="dxa"/>
            <w:tcBorders>
              <w:bottom w:val="single" w:sz="6" w:space="0" w:color="auto"/>
            </w:tcBorders>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76</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75</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lastRenderedPageBreak/>
              <w:t>小計</w:t>
            </w:r>
          </w:p>
        </w:tc>
        <w:tc>
          <w:tcPr>
            <w:tcW w:w="1418" w:type="dxa"/>
            <w:tcBorders>
              <w:top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1,007</w:t>
            </w:r>
          </w:p>
        </w:tc>
        <w:tc>
          <w:tcPr>
            <w:tcW w:w="1417" w:type="dxa"/>
            <w:tcBorders>
              <w:top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445</w:t>
            </w:r>
          </w:p>
        </w:tc>
        <w:tc>
          <w:tcPr>
            <w:tcW w:w="1418" w:type="dxa"/>
            <w:tcBorders>
              <w:top w:val="single" w:sz="6" w:space="0" w:color="auto"/>
              <w:left w:val="double" w:sz="4"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423</w:t>
            </w:r>
          </w:p>
        </w:tc>
        <w:tc>
          <w:tcPr>
            <w:tcW w:w="1417" w:type="dxa"/>
            <w:tcBorders>
              <w:top w:val="single" w:sz="6"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22</w:t>
            </w:r>
          </w:p>
        </w:tc>
        <w:tc>
          <w:tcPr>
            <w:tcW w:w="1418" w:type="dxa"/>
            <w:tcBorders>
              <w:top w:val="single" w:sz="6"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bl>
    <w:p w:rsidR="0028767E" w:rsidRPr="00B85303" w:rsidRDefault="0028767E" w:rsidP="00B93BB8">
      <w:pPr>
        <w:spacing w:line="280" w:lineRule="exact"/>
        <w:ind w:leftChars="-1" w:left="1399" w:rightChars="49" w:right="137" w:hangingChars="584" w:hanging="1402"/>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明：1</w:t>
      </w:r>
      <w:r w:rsidRPr="00B85303">
        <w:rPr>
          <w:rFonts w:ascii="標楷體" w:hAnsi="標楷體"/>
          <w:sz w:val="24"/>
          <w:szCs w:val="24"/>
        </w:rPr>
        <w:t>.</w:t>
      </w:r>
      <w:r w:rsidRPr="00B85303">
        <w:rPr>
          <w:rFonts w:ascii="標楷體" w:hAnsi="標楷體" w:hint="eastAsia"/>
          <w:sz w:val="24"/>
          <w:szCs w:val="24"/>
        </w:rPr>
        <w:t>通報案件為海洋污染防治系統接收到所有通報案件，污染案件為通報事件中有油品或化學品洩(滲)漏致污染海上或岸際事件。</w:t>
      </w:r>
    </w:p>
    <w:p w:rsidR="0028767E" w:rsidRPr="00B85303" w:rsidRDefault="00B93BB8" w:rsidP="00B93BB8">
      <w:pPr>
        <w:spacing w:line="280" w:lineRule="exact"/>
        <w:ind w:leftChars="401" w:left="1401" w:rightChars="49" w:right="137" w:hangingChars="116" w:hanging="278"/>
        <w:rPr>
          <w:rFonts w:ascii="標楷體" w:hAnsi="標楷體" w:hint="eastAsia"/>
          <w:sz w:val="24"/>
          <w:szCs w:val="24"/>
        </w:rPr>
      </w:pPr>
      <w:r w:rsidRPr="00B85303">
        <w:rPr>
          <w:rFonts w:ascii="標楷體" w:hAnsi="標楷體" w:hint="eastAsia"/>
          <w:sz w:val="24"/>
          <w:szCs w:val="24"/>
        </w:rPr>
        <w:t>2</w:t>
      </w:r>
      <w:r w:rsidR="0028767E" w:rsidRPr="00B85303">
        <w:rPr>
          <w:rFonts w:ascii="標楷體" w:hAnsi="標楷體"/>
          <w:sz w:val="24"/>
          <w:szCs w:val="24"/>
        </w:rPr>
        <w:t>.</w:t>
      </w:r>
      <w:r w:rsidR="0028767E" w:rsidRPr="00B85303">
        <w:rPr>
          <w:rFonts w:ascii="標楷體" w:hAnsi="標楷體" w:hint="eastAsia"/>
          <w:sz w:val="24"/>
          <w:szCs w:val="24"/>
        </w:rPr>
        <w:t>第1至3級應變層級係依海保署1</w:t>
      </w:r>
      <w:r w:rsidR="0028767E" w:rsidRPr="00B85303">
        <w:rPr>
          <w:rFonts w:ascii="標楷體" w:hAnsi="標楷體"/>
          <w:sz w:val="24"/>
          <w:szCs w:val="24"/>
        </w:rPr>
        <w:t>13</w:t>
      </w:r>
      <w:r w:rsidR="0028767E" w:rsidRPr="00B85303">
        <w:rPr>
          <w:rFonts w:ascii="標楷體" w:hAnsi="標楷體" w:hint="eastAsia"/>
          <w:sz w:val="24"/>
          <w:szCs w:val="24"/>
        </w:rPr>
        <w:t>年7月經行政院核定「重大海洋油污染緊急應變計畫」相關規定。</w:t>
      </w:r>
    </w:p>
    <w:p w:rsidR="0028767E" w:rsidRPr="00B85303" w:rsidRDefault="00B93BB8" w:rsidP="00B93BB8">
      <w:pPr>
        <w:spacing w:line="280" w:lineRule="exact"/>
        <w:ind w:leftChars="300" w:left="840" w:rightChars="-150" w:right="-420" w:firstLineChars="116" w:firstLine="278"/>
        <w:rPr>
          <w:rFonts w:ascii="標楷體" w:hAnsi="標楷體"/>
          <w:sz w:val="24"/>
          <w:szCs w:val="24"/>
        </w:rPr>
      </w:pPr>
      <w:r w:rsidRPr="00B85303">
        <w:rPr>
          <w:rFonts w:ascii="標楷體" w:hAnsi="標楷體" w:hint="eastAsia"/>
          <w:sz w:val="24"/>
          <w:szCs w:val="24"/>
        </w:rPr>
        <w:t>3</w:t>
      </w:r>
      <w:r w:rsidR="0028767E" w:rsidRPr="00B85303">
        <w:rPr>
          <w:rFonts w:ascii="標楷體" w:hAnsi="標楷體"/>
          <w:sz w:val="24"/>
          <w:szCs w:val="24"/>
        </w:rPr>
        <w:t>.114</w:t>
      </w:r>
      <w:r w:rsidR="0028767E" w:rsidRPr="00B85303">
        <w:rPr>
          <w:rFonts w:ascii="標楷體" w:hAnsi="標楷體" w:hint="eastAsia"/>
          <w:sz w:val="24"/>
          <w:szCs w:val="24"/>
        </w:rPr>
        <w:t>年案件為截至7月底統計。</w:t>
      </w:r>
    </w:p>
    <w:p w:rsidR="0028767E" w:rsidRPr="00B85303" w:rsidRDefault="0028767E" w:rsidP="00B93BB8">
      <w:pPr>
        <w:spacing w:line="280" w:lineRule="exact"/>
        <w:ind w:leftChars="0" w:left="840" w:hangingChars="350" w:hanging="840"/>
        <w:rPr>
          <w:rFonts w:ascii="標楷體" w:hAnsi="標楷體"/>
          <w:sz w:val="24"/>
          <w:szCs w:val="24"/>
        </w:rPr>
      </w:pPr>
      <w:r w:rsidRPr="00B85303">
        <w:rPr>
          <w:rFonts w:ascii="標楷體" w:hAnsi="標楷體" w:hint="eastAsia"/>
          <w:sz w:val="24"/>
          <w:szCs w:val="24"/>
        </w:rPr>
        <w:t>資料來源：</w:t>
      </w:r>
      <w:r w:rsidRPr="00B85303">
        <w:rPr>
          <w:rFonts w:ascii="標楷體" w:hAnsi="標楷體" w:hint="eastAsia"/>
          <w:spacing w:val="-4"/>
          <w:sz w:val="24"/>
          <w:szCs w:val="24"/>
        </w:rPr>
        <w:t>海保</w:t>
      </w:r>
      <w:r w:rsidRPr="00B85303">
        <w:rPr>
          <w:rFonts w:ascii="標楷體" w:hAnsi="標楷體" w:cs="Tahoma" w:hint="eastAsia"/>
          <w:spacing w:val="-4"/>
          <w:sz w:val="24"/>
          <w:szCs w:val="24"/>
        </w:rPr>
        <w:t>署</w:t>
      </w:r>
      <w:r w:rsidRPr="00B85303">
        <w:rPr>
          <w:rFonts w:ascii="標楷體" w:hAnsi="標楷體" w:hint="eastAsia"/>
          <w:spacing w:val="-4"/>
          <w:sz w:val="24"/>
          <w:szCs w:val="24"/>
        </w:rPr>
        <w:t>。</w:t>
      </w:r>
    </w:p>
    <w:p w:rsidR="0028767E" w:rsidRPr="00B85303" w:rsidRDefault="0028767E" w:rsidP="0014402C">
      <w:pPr>
        <w:ind w:left="560" w:firstLine="560"/>
        <w:rPr>
          <w:rFonts w:ascii="標楷體" w:hAnsi="標楷體" w:hint="eastAsia"/>
          <w:snapToGrid/>
        </w:rPr>
      </w:pPr>
      <w:r w:rsidRPr="00B85303">
        <w:rPr>
          <w:rFonts w:ascii="標楷體" w:hAnsi="標楷體" w:hint="eastAsia"/>
        </w:rPr>
        <w:t>綜上，</w:t>
      </w:r>
      <w:r w:rsidR="00E36C22" w:rsidRPr="00B85303">
        <w:rPr>
          <w:rFonts w:ascii="標楷體" w:hAnsi="標楷體" w:hint="eastAsia"/>
        </w:rPr>
        <w:t>114年度設立海洋污染防治基金，依海洋污染防治法第13條規定略以，海洋污染防治基金應專供</w:t>
      </w:r>
      <w:r w:rsidR="007546EA" w:rsidRPr="00B85303">
        <w:rPr>
          <w:rFonts w:ascii="標楷體" w:hAnsi="標楷體" w:hint="eastAsia"/>
        </w:rPr>
        <w:t>全國海洋污染防治</w:t>
      </w:r>
      <w:r w:rsidR="007546EA" w:rsidRPr="00B85303">
        <w:rPr>
          <w:rFonts w:ascii="標楷體" w:hAnsi="標楷體" w:cs="新細明體" w:hint="eastAsia"/>
        </w:rPr>
        <w:t>與應變措施、清除、處理及其他有關海</w:t>
      </w:r>
      <w:r w:rsidR="007546EA" w:rsidRPr="00B85303">
        <w:rPr>
          <w:rFonts w:ascii="標楷體" w:hAnsi="標楷體" w:hint="eastAsia"/>
        </w:rPr>
        <w:t>洋污染防治工作之用；</w:t>
      </w:r>
      <w:r w:rsidR="00C5292D" w:rsidRPr="00B85303">
        <w:rPr>
          <w:rFonts w:ascii="標楷體" w:hAnsi="標楷體" w:hint="eastAsia"/>
        </w:rPr>
        <w:t>惟</w:t>
      </w:r>
      <w:r w:rsidRPr="00B85303">
        <w:rPr>
          <w:rFonts w:ascii="標楷體" w:hAnsi="標楷體" w:hint="eastAsia"/>
        </w:rPr>
        <w:t>近年我國海洋污染案件增加，及應變層級概呈升高，</w:t>
      </w:r>
      <w:r w:rsidR="007546EA" w:rsidRPr="00B85303">
        <w:rPr>
          <w:rFonts w:ascii="標楷體" w:hAnsi="標楷體" w:hint="eastAsia"/>
        </w:rPr>
        <w:t>允宜妥適因應並賡續精進辦理，</w:t>
      </w:r>
      <w:r w:rsidRPr="00B85303">
        <w:rPr>
          <w:rFonts w:ascii="標楷體" w:hAnsi="標楷體" w:hint="eastAsia"/>
        </w:rPr>
        <w:t>以減少海洋污染對環境危害及生態受損，確保海洋資源永續。</w:t>
      </w:r>
    </w:p>
    <w:bookmarkEnd w:id="2"/>
    <w:p w:rsidR="00D12848" w:rsidRPr="00B85303" w:rsidRDefault="009E08CA" w:rsidP="002B46F5">
      <w:pPr>
        <w:pStyle w:val="a9"/>
        <w:rPr>
          <w:rFonts w:ascii="標楷體" w:hAnsi="標楷體" w:hint="eastAsia"/>
        </w:rPr>
      </w:pPr>
      <w:r w:rsidRPr="00B85303">
        <w:rPr>
          <w:rFonts w:ascii="標楷體" w:hAnsi="標楷體" w:hint="eastAsia"/>
        </w:rPr>
        <w:t>（分機：</w:t>
      </w:r>
      <w:r w:rsidR="0002302E" w:rsidRPr="00B85303">
        <w:rPr>
          <w:rFonts w:ascii="標楷體" w:hAnsi="標楷體" w:hint="eastAsia"/>
        </w:rPr>
        <w:t>1</w:t>
      </w:r>
      <w:r w:rsidR="0002302E" w:rsidRPr="00B85303">
        <w:rPr>
          <w:rFonts w:ascii="標楷體" w:hAnsi="標楷體"/>
        </w:rPr>
        <w:t xml:space="preserve">932 </w:t>
      </w:r>
      <w:r w:rsidR="0002302E" w:rsidRPr="00B85303">
        <w:rPr>
          <w:rFonts w:ascii="標楷體" w:hAnsi="標楷體" w:hint="eastAsia"/>
        </w:rPr>
        <w:t>陳如慧</w:t>
      </w:r>
      <w:r w:rsidRPr="00B85303">
        <w:rPr>
          <w:rFonts w:ascii="標楷體" w:hAnsi="標楷體" w:hint="eastAsia"/>
        </w:rPr>
        <w:t>）</w:t>
      </w:r>
    </w:p>
    <w:sectPr w:rsidR="00D1284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90408E" w:rsidRPr="0090408E">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46045F" w:rsidRPr="0046045F" w:rsidRDefault="0046045F" w:rsidP="00D9724C">
      <w:pPr>
        <w:pStyle w:val="afd"/>
        <w:ind w:leftChars="0" w:left="139" w:hangingChars="58" w:hanging="139"/>
        <w:jc w:val="both"/>
        <w:rPr>
          <w:rFonts w:ascii="標楷體" w:hAnsi="標楷體" w:hint="eastAsia"/>
          <w:lang w:eastAsia="zh-TW"/>
        </w:rPr>
      </w:pPr>
      <w:r w:rsidRPr="0046045F">
        <w:rPr>
          <w:rStyle w:val="aff"/>
          <w:rFonts w:ascii="標楷體" w:hAnsi="標楷體"/>
        </w:rPr>
        <w:footnoteRef/>
      </w:r>
      <w:r w:rsidR="00D9724C" w:rsidRPr="00D9724C">
        <w:rPr>
          <w:rFonts w:ascii="標楷體" w:hAnsi="標楷體" w:hint="eastAsia"/>
        </w:rPr>
        <w:t>海洋污染防治法第13條</w:t>
      </w:r>
      <w:r w:rsidR="00D9724C">
        <w:rPr>
          <w:rFonts w:ascii="標楷體" w:hAnsi="標楷體" w:hint="eastAsia"/>
          <w:lang w:eastAsia="zh-TW"/>
        </w:rPr>
        <w:t>：</w:t>
      </w:r>
      <w:r w:rsidR="00D9724C">
        <w:rPr>
          <w:rFonts w:ascii="標楷體" w:hAnsi="標楷體" w:hint="eastAsia"/>
        </w:rPr>
        <w:t>「</w:t>
      </w:r>
      <w:r w:rsidR="00D9724C" w:rsidRPr="00D9724C">
        <w:rPr>
          <w:rFonts w:ascii="標楷體" w:hAnsi="標楷體" w:hint="eastAsia"/>
        </w:rPr>
        <w:t>海洋污染防治基金應專供全國海洋污染防治與應變措施、清除、處理及其他有關海洋污染防治工作之用，其用途如下：一、發生污染海洋或有污染海洋之虞時，各有關機關採取應變措施、清除及處理所需費用。二、海洋污染發生時，執行海洋環境品質監測及損害調查所需費用。三、購置海洋污染防治及應變設備、資材之費用。四、各有關機關依本法求償及涉訟之費用。五、執行海洋污染防治及收費工作所需人員之聘僱。六、補助與獎勵海洋污染防治研究及技術開發。七、其他與海洋污染防治工作有關之支出。</w:t>
      </w:r>
      <w:r w:rsidR="00D9724C">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08E"/>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D9A8EF3-9834-4D52-AE82-F264EEE5B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AE522-3F7D-41C6-88E5-4E202A6B3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288</Words>
  <Characters>1644</Characters>
  <Application>Microsoft Office Word</Application>
  <DocSecurity>0</DocSecurity>
  <Lines>13</Lines>
  <Paragraphs>3</Paragraphs>
  <ScaleCrop>false</ScaleCrop>
  <Company/>
  <LinksUpToDate>false</LinksUpToDate>
  <CharactersWithSpaces>1929</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2025-10-29T02:58:00Z</dcterms:created>
  <dcterms:modified xsi:type="dcterms:W3CDTF">2025-10-29T02:58:00Z</dcterms:modified>
</cp:coreProperties>
</file>