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CF54FA" w:rsidRPr="00CF54FA" w:rsidRDefault="00595F23" w:rsidP="004C0904">
      <w:pPr>
        <w:pStyle w:val="144"/>
        <w:ind w:left="567" w:hanging="567"/>
      </w:pPr>
      <w:bookmarkStart w:id="1" w:name="_Toc116057627"/>
      <w:bookmarkStart w:id="2" w:name="_Toc147409911"/>
      <w:bookmarkStart w:id="3" w:name="_Toc212106744"/>
      <w:r>
        <w:rPr>
          <w:rFonts w:hint="eastAsia"/>
        </w:rPr>
        <w:t>壹</w:t>
      </w:r>
      <w:r w:rsidR="00CF54FA" w:rsidRPr="00CF54FA">
        <w:rPr>
          <w:rFonts w:hint="eastAsia"/>
        </w:rPr>
        <w:t>、中小及新創企業</w:t>
      </w:r>
      <w:bookmarkEnd w:id="1"/>
      <w:r w:rsidR="00CF54FA" w:rsidRPr="00CF54FA">
        <w:rPr>
          <w:rFonts w:hint="eastAsia"/>
        </w:rPr>
        <w:t>署</w:t>
      </w:r>
      <w:bookmarkEnd w:id="2"/>
      <w:bookmarkEnd w:id="3"/>
    </w:p>
    <w:p w:rsidR="006158C3" w:rsidRDefault="00CF54FA" w:rsidP="0054506A">
      <w:pPr>
        <w:adjustRightInd w:val="0"/>
        <w:spacing w:line="480" w:lineRule="exact"/>
        <w:ind w:leftChars="0" w:left="0" w:firstLine="566"/>
      </w:pPr>
      <w:r w:rsidRPr="00CF54FA">
        <w:rPr>
          <w:rFonts w:hint="eastAsia"/>
        </w:rPr>
        <w:t>中小及新創企業署(以下稱中小新創署</w:t>
      </w:r>
      <w:r w:rsidR="008A30E0">
        <w:rPr>
          <w:rFonts w:hint="eastAsia"/>
        </w:rPr>
        <w:t>)</w:t>
      </w:r>
      <w:r w:rsidR="00FF2EA9">
        <w:rPr>
          <w:rFonts w:hint="eastAsia"/>
        </w:rPr>
        <w:t>115</w:t>
      </w:r>
      <w:r w:rsidRPr="00CF54FA">
        <w:rPr>
          <w:rFonts w:hint="eastAsia"/>
        </w:rPr>
        <w:t>年度預算案編列歲入92萬7千元，同</w:t>
      </w:r>
      <w:r w:rsidR="00043C4D">
        <w:rPr>
          <w:rFonts w:hint="eastAsia"/>
        </w:rPr>
        <w:t>114</w:t>
      </w:r>
      <w:r w:rsidRPr="00CF54FA">
        <w:rPr>
          <w:rFonts w:hint="eastAsia"/>
        </w:rPr>
        <w:t>年度預算數；歲出</w:t>
      </w:r>
      <w:r w:rsidR="00EB12DC">
        <w:rPr>
          <w:rFonts w:hint="eastAsia"/>
        </w:rPr>
        <w:t>81</w:t>
      </w:r>
      <w:r w:rsidR="00EB12DC">
        <w:rPr>
          <w:rFonts w:hint="eastAsia"/>
          <w:lang w:eastAsia="zh-HK"/>
        </w:rPr>
        <w:t>億</w:t>
      </w:r>
      <w:r w:rsidR="00EB12DC">
        <w:rPr>
          <w:rFonts w:hint="eastAsia"/>
        </w:rPr>
        <w:t>8,227</w:t>
      </w:r>
      <w:r w:rsidRPr="00CF54FA">
        <w:rPr>
          <w:rFonts w:hint="eastAsia"/>
        </w:rPr>
        <w:t>萬</w:t>
      </w:r>
      <w:r w:rsidR="00EB12DC">
        <w:rPr>
          <w:rFonts w:hint="eastAsia"/>
        </w:rPr>
        <w:t>1</w:t>
      </w:r>
      <w:r w:rsidRPr="00CF54FA">
        <w:rPr>
          <w:rFonts w:hint="eastAsia"/>
        </w:rPr>
        <w:t>千元，較</w:t>
      </w:r>
      <w:r w:rsidR="00043C4D">
        <w:rPr>
          <w:rFonts w:hint="eastAsia"/>
        </w:rPr>
        <w:t>114</w:t>
      </w:r>
      <w:r w:rsidRPr="00CF54FA">
        <w:rPr>
          <w:rFonts w:hint="eastAsia"/>
        </w:rPr>
        <w:t>年度預算數增加</w:t>
      </w:r>
      <w:r w:rsidR="00EB12DC">
        <w:rPr>
          <w:rFonts w:hint="eastAsia"/>
        </w:rPr>
        <w:t>29</w:t>
      </w:r>
      <w:r w:rsidRPr="00CF54FA">
        <w:rPr>
          <w:rFonts w:hint="eastAsia"/>
        </w:rPr>
        <w:t>億</w:t>
      </w:r>
      <w:r w:rsidR="00EB12DC">
        <w:rPr>
          <w:rFonts w:hint="eastAsia"/>
        </w:rPr>
        <w:t>1,915</w:t>
      </w:r>
      <w:r w:rsidRPr="00CF54FA">
        <w:rPr>
          <w:rFonts w:hint="eastAsia"/>
        </w:rPr>
        <w:t>萬</w:t>
      </w:r>
      <w:r w:rsidR="00EB12DC">
        <w:rPr>
          <w:rFonts w:hint="eastAsia"/>
        </w:rPr>
        <w:t>3</w:t>
      </w:r>
      <w:r w:rsidR="00EB12DC">
        <w:rPr>
          <w:rFonts w:hint="eastAsia"/>
          <w:lang w:eastAsia="zh-HK"/>
        </w:rPr>
        <w:t>千</w:t>
      </w:r>
      <w:r w:rsidRPr="00CF54FA">
        <w:rPr>
          <w:rFonts w:hint="eastAsia"/>
        </w:rPr>
        <w:t>元(增幅</w:t>
      </w:r>
      <w:r w:rsidR="00EB12DC">
        <w:rPr>
          <w:rFonts w:hint="eastAsia"/>
        </w:rPr>
        <w:t>55.46</w:t>
      </w:r>
      <w:r w:rsidRPr="00CF54FA">
        <w:rPr>
          <w:rFonts w:hint="eastAsia"/>
        </w:rPr>
        <w:t>%)。謹就中小新創署</w:t>
      </w:r>
      <w:r w:rsidR="00FF2EA9">
        <w:rPr>
          <w:rFonts w:hint="eastAsia"/>
        </w:rPr>
        <w:t>115</w:t>
      </w:r>
      <w:r w:rsidRPr="00CF54FA">
        <w:rPr>
          <w:rFonts w:hint="eastAsia"/>
        </w:rPr>
        <w:t>年度預算案評估如下：</w:t>
      </w:r>
    </w:p>
    <w:sectPr w:rsidR="006158C3"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54506A" w:rsidRPr="0054506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6A"/>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7B39B7F-6129-4616-81A9-1C377C095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45540-0779-4F2B-A5CB-B30435923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27</Words>
  <Characters>157</Characters>
  <Application>Microsoft Office Word</Application>
  <DocSecurity>0</DocSecurity>
  <Lines>1</Lines>
  <Paragraphs>1</Paragraphs>
  <ScaleCrop>false</ScaleCrop>
  <Company/>
  <LinksUpToDate>false</LinksUpToDate>
  <CharactersWithSpaces>183</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