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DC0330" w:rsidRPr="00CF54FA" w:rsidRDefault="00EC2BDC" w:rsidP="00DC0330">
      <w:pPr>
        <w:pStyle w:val="14"/>
        <w:ind w:left="567" w:hanging="567"/>
      </w:pPr>
      <w:bookmarkStart w:id="1" w:name="_Toc116057631"/>
      <w:bookmarkStart w:id="2" w:name="_Toc147409915"/>
      <w:bookmarkStart w:id="3" w:name="_Toc174370126"/>
      <w:bookmarkStart w:id="4" w:name="_Toc212106747"/>
      <w:r>
        <w:rPr>
          <w:rFonts w:hAnsi="標楷體" w:hint="eastAsia"/>
        </w:rPr>
        <w:t>三、</w:t>
      </w:r>
      <w:bookmarkStart w:id="5" w:name="_Toc143766422"/>
      <w:bookmarkStart w:id="6" w:name="_Toc147409914"/>
      <w:bookmarkStart w:id="7" w:name="_Toc159072209"/>
      <w:bookmarkEnd w:id="3"/>
      <w:r w:rsidR="00DC0330" w:rsidRPr="00CD710E">
        <w:rPr>
          <w:rFonts w:hint="eastAsia"/>
        </w:rPr>
        <w:t>辦理「促進中小企業創新研發綱要計畫(S</w:t>
      </w:r>
      <w:r w:rsidR="00DC0330" w:rsidRPr="00CD710E">
        <w:t>BIR)</w:t>
      </w:r>
      <w:r w:rsidR="00DC0330" w:rsidRPr="00CD710E">
        <w:rPr>
          <w:rFonts w:hint="eastAsia"/>
        </w:rPr>
        <w:t>」，</w:t>
      </w:r>
      <w:r w:rsidR="00926CF7">
        <w:rPr>
          <w:rFonts w:hAnsi="標楷體" w:hint="eastAsia"/>
          <w:lang w:eastAsia="zh-HK"/>
        </w:rPr>
        <w:t>允宜持續提供經貿鏈結資源，</w:t>
      </w:r>
      <w:r w:rsidR="00A61C3B">
        <w:rPr>
          <w:rFonts w:hAnsi="標楷體" w:hint="eastAsia"/>
          <w:lang w:eastAsia="zh-HK"/>
        </w:rPr>
        <w:t>並</w:t>
      </w:r>
      <w:r w:rsidR="00926CF7">
        <w:rPr>
          <w:rFonts w:hAnsi="標楷體" w:hint="eastAsia"/>
          <w:lang w:eastAsia="zh-HK"/>
        </w:rPr>
        <w:t>協助中小企業拓展海內外商機，</w:t>
      </w:r>
      <w:r w:rsidR="00BE4E8D">
        <w:rPr>
          <w:rFonts w:hAnsi="標楷體" w:hint="eastAsia"/>
          <w:lang w:eastAsia="zh-HK"/>
        </w:rPr>
        <w:t>促使</w:t>
      </w:r>
      <w:r w:rsidR="00926CF7">
        <w:rPr>
          <w:rFonts w:hAnsi="標楷體" w:hint="eastAsia"/>
          <w:lang w:eastAsia="zh-HK"/>
        </w:rPr>
        <w:t>廠商創新研發成果</w:t>
      </w:r>
      <w:r w:rsidR="00BE4E8D">
        <w:rPr>
          <w:rFonts w:hAnsi="標楷體" w:hint="eastAsia"/>
          <w:lang w:eastAsia="zh-HK"/>
        </w:rPr>
        <w:t>商轉</w:t>
      </w:r>
      <w:r w:rsidR="00926CF7">
        <w:rPr>
          <w:rFonts w:hAnsi="標楷體" w:hint="eastAsia"/>
        </w:rPr>
        <w:t>落</w:t>
      </w:r>
      <w:r w:rsidR="00926CF7">
        <w:rPr>
          <w:rFonts w:hAnsi="標楷體" w:hint="eastAsia"/>
          <w:lang w:eastAsia="zh-HK"/>
        </w:rPr>
        <w:t>地，</w:t>
      </w:r>
      <w:r w:rsidR="009314F6">
        <w:rPr>
          <w:rFonts w:hAnsi="標楷體" w:hint="eastAsia"/>
        </w:rPr>
        <w:t>俾</w:t>
      </w:r>
      <w:r w:rsidR="00DC0330" w:rsidRPr="0016007B">
        <w:rPr>
          <w:rFonts w:hAnsi="標楷體" w:hint="eastAsia"/>
        </w:rPr>
        <w:t>發揮政府補助資源效益</w:t>
      </w:r>
      <w:bookmarkEnd w:id="4"/>
      <w:bookmarkEnd w:id="5"/>
      <w:bookmarkEnd w:id="6"/>
      <w:bookmarkEnd w:id="7"/>
    </w:p>
    <w:p w:rsidR="00DC0330" w:rsidRPr="00CF54FA" w:rsidRDefault="00DC0330" w:rsidP="00DC0330">
      <w:pPr>
        <w:ind w:left="566" w:firstLine="566"/>
      </w:pPr>
      <w:r w:rsidRPr="00CF54FA">
        <w:rPr>
          <w:rFonts w:hint="eastAsia"/>
        </w:rPr>
        <w:t>中小新創署</w:t>
      </w:r>
      <w:r>
        <w:rPr>
          <w:rFonts w:hint="eastAsia"/>
        </w:rPr>
        <w:t>115</w:t>
      </w:r>
      <w:r w:rsidRPr="00CF54FA">
        <w:rPr>
          <w:rFonts w:hint="eastAsia"/>
        </w:rPr>
        <w:t>年度預算案於「中小</w:t>
      </w:r>
      <w:r>
        <w:rPr>
          <w:rFonts w:hint="eastAsia"/>
        </w:rPr>
        <w:t>及新創</w:t>
      </w:r>
      <w:r w:rsidRPr="00CF54FA">
        <w:rPr>
          <w:rFonts w:hint="eastAsia"/>
        </w:rPr>
        <w:t>企業科技應用-促進小型企業創新研發」編列</w:t>
      </w:r>
      <w:r>
        <w:rPr>
          <w:rFonts w:hint="eastAsia"/>
        </w:rPr>
        <w:t>3億5</w:t>
      </w:r>
      <w:r w:rsidR="00A43E55">
        <w:rPr>
          <w:rFonts w:hint="eastAsia"/>
        </w:rPr>
        <w:t>,</w:t>
      </w:r>
      <w:r>
        <w:t>176</w:t>
      </w:r>
      <w:r>
        <w:rPr>
          <w:rFonts w:hint="eastAsia"/>
        </w:rPr>
        <w:t>萬7</w:t>
      </w:r>
      <w:r>
        <w:rPr>
          <w:rFonts w:hint="eastAsia"/>
          <w:lang w:eastAsia="zh-HK"/>
        </w:rPr>
        <w:t>千</w:t>
      </w:r>
      <w:r>
        <w:rPr>
          <w:rFonts w:hint="eastAsia"/>
        </w:rPr>
        <w:t>元，包含「</w:t>
      </w:r>
      <w:r w:rsidRPr="00CF54FA">
        <w:rPr>
          <w:rFonts w:hint="eastAsia"/>
        </w:rPr>
        <w:t>小型企業創新研發綱要計畫(</w:t>
      </w:r>
      <w:r w:rsidRPr="00CF54FA">
        <w:t>SBIR)</w:t>
      </w:r>
      <w:r>
        <w:rPr>
          <w:rFonts w:hint="eastAsia"/>
        </w:rPr>
        <w:t>」所需</w:t>
      </w:r>
      <w:r w:rsidR="000E03A9">
        <w:rPr>
          <w:rFonts w:hint="eastAsia"/>
          <w:lang w:eastAsia="zh-HK"/>
        </w:rPr>
        <w:t>「</w:t>
      </w:r>
      <w:r>
        <w:rPr>
          <w:rFonts w:hint="eastAsia"/>
        </w:rPr>
        <w:t>業務費</w:t>
      </w:r>
      <w:r w:rsidR="000E03A9">
        <w:rPr>
          <w:rFonts w:hint="eastAsia"/>
          <w:lang w:eastAsia="zh-HK"/>
        </w:rPr>
        <w:t>」</w:t>
      </w:r>
      <w:r>
        <w:rPr>
          <w:rFonts w:hint="eastAsia"/>
        </w:rPr>
        <w:t>5</w:t>
      </w:r>
      <w:r>
        <w:t>,9</w:t>
      </w:r>
      <w:r>
        <w:rPr>
          <w:rFonts w:hint="eastAsia"/>
        </w:rPr>
        <w:t>76萬7</w:t>
      </w:r>
      <w:r>
        <w:rPr>
          <w:rFonts w:hint="eastAsia"/>
          <w:lang w:eastAsia="zh-HK"/>
        </w:rPr>
        <w:t>千</w:t>
      </w:r>
      <w:r>
        <w:rPr>
          <w:rFonts w:hint="eastAsia"/>
        </w:rPr>
        <w:t>元及捐助小型企業辦理創新研發相關</w:t>
      </w:r>
      <w:r w:rsidR="002802BC">
        <w:rPr>
          <w:rFonts w:hint="eastAsia"/>
          <w:lang w:eastAsia="zh-HK"/>
        </w:rPr>
        <w:t>業務</w:t>
      </w:r>
      <w:r w:rsidR="005178BD">
        <w:rPr>
          <w:rFonts w:hint="eastAsia"/>
          <w:lang w:eastAsia="zh-HK"/>
        </w:rPr>
        <w:t>之</w:t>
      </w:r>
      <w:r w:rsidR="000E03A9">
        <w:rPr>
          <w:rFonts w:hint="eastAsia"/>
          <w:lang w:eastAsia="zh-HK"/>
        </w:rPr>
        <w:t>「獎補助費」</w:t>
      </w:r>
      <w:r>
        <w:rPr>
          <w:rFonts w:hint="eastAsia"/>
        </w:rPr>
        <w:t>2億9,200萬元</w:t>
      </w:r>
      <w:r w:rsidRPr="00CF54FA">
        <w:rPr>
          <w:rFonts w:hint="eastAsia"/>
        </w:rPr>
        <w:t>。經查：</w:t>
      </w:r>
    </w:p>
    <w:p w:rsidR="00DC0330" w:rsidRPr="00CF54FA" w:rsidRDefault="00DC0330" w:rsidP="00DC0330">
      <w:pPr>
        <w:ind w:left="849" w:hangingChars="100" w:hanging="283"/>
        <w:rPr>
          <w:b/>
        </w:rPr>
      </w:pPr>
      <w:r w:rsidRPr="00CF54FA">
        <w:rPr>
          <w:rFonts w:hint="eastAsia"/>
          <w:b/>
        </w:rPr>
        <w:t>(一)</w:t>
      </w:r>
      <w:r>
        <w:rPr>
          <w:rFonts w:hint="eastAsia"/>
          <w:b/>
        </w:rPr>
        <w:t>計畫概要</w:t>
      </w:r>
    </w:p>
    <w:p w:rsidR="00DC0330" w:rsidRDefault="00DC0330" w:rsidP="00DC0330">
      <w:pPr>
        <w:adjustRightInd w:val="0"/>
        <w:ind w:leftChars="300" w:left="850" w:firstLine="566"/>
      </w:pPr>
      <w:r w:rsidRPr="00CF54FA">
        <w:rPr>
          <w:rFonts w:hint="eastAsia"/>
        </w:rPr>
        <w:t>中小新創署為鼓勵</w:t>
      </w:r>
      <w:r w:rsidR="003460DA">
        <w:rPr>
          <w:rFonts w:hint="eastAsia"/>
          <w:lang w:eastAsia="zh-HK"/>
        </w:rPr>
        <w:t>及</w:t>
      </w:r>
      <w:r w:rsidRPr="00CF54FA">
        <w:rPr>
          <w:rFonts w:hint="eastAsia"/>
        </w:rPr>
        <w:t>協助國內中小企業積極投入創新研發，促進研發人才之培育及研發能力</w:t>
      </w:r>
      <w:r w:rsidR="003460DA">
        <w:rPr>
          <w:rFonts w:hint="eastAsia"/>
          <w:lang w:eastAsia="zh-HK"/>
        </w:rPr>
        <w:t>之</w:t>
      </w:r>
      <w:r w:rsidRPr="00CF54FA">
        <w:rPr>
          <w:rFonts w:hint="eastAsia"/>
        </w:rPr>
        <w:t>累積，使中小企業得以永續經營、成長茁壯，透過研發成果建立完整產業體系，以提高我國中小企業技術水準</w:t>
      </w:r>
      <w:r>
        <w:rPr>
          <w:rFonts w:hint="eastAsia"/>
        </w:rPr>
        <w:t>，進而</w:t>
      </w:r>
      <w:r w:rsidRPr="00CF54FA">
        <w:rPr>
          <w:rFonts w:hint="eastAsia"/>
        </w:rPr>
        <w:t>提升我國產業之競爭力及傳統產業之升級轉型</w:t>
      </w:r>
      <w:r>
        <w:rPr>
          <w:rFonts w:hint="eastAsia"/>
        </w:rPr>
        <w:t>，自8</w:t>
      </w:r>
      <w:r>
        <w:t>8</w:t>
      </w:r>
      <w:r>
        <w:rPr>
          <w:rFonts w:hint="eastAsia"/>
        </w:rPr>
        <w:t>年2月起開始</w:t>
      </w:r>
      <w:r w:rsidRPr="00CF54FA">
        <w:rPr>
          <w:rFonts w:hint="eastAsia"/>
        </w:rPr>
        <w:t>推動小型企業創新研發綱要計畫</w:t>
      </w:r>
      <w:r>
        <w:rPr>
          <w:rFonts w:hint="eastAsia"/>
        </w:rPr>
        <w:t>。本計畫</w:t>
      </w:r>
      <w:r w:rsidRPr="00CF54FA">
        <w:rPr>
          <w:rFonts w:hint="eastAsia"/>
        </w:rPr>
        <w:t>聚焦補助中小企業之創新研發計畫，協助企業進行不分產業別之技術或服務研發，有效降低業者自主研發成本與創新風險，加速中小企業運用研發成果創造商品化與產業化效益，進而帶動營收與商業產值成長。</w:t>
      </w:r>
    </w:p>
    <w:p w:rsidR="00DC0330" w:rsidRPr="000B2D3D" w:rsidRDefault="00DC0330" w:rsidP="00DC0330">
      <w:pPr>
        <w:ind w:left="849" w:hangingChars="100" w:hanging="283"/>
        <w:rPr>
          <w:b/>
          <w:lang w:eastAsia="zh-HK"/>
        </w:rPr>
      </w:pPr>
      <w:r w:rsidRPr="000B2D3D">
        <w:rPr>
          <w:rFonts w:hint="eastAsia"/>
          <w:b/>
        </w:rPr>
        <w:t>(二)</w:t>
      </w:r>
      <w:r w:rsidR="000E03A9">
        <w:rPr>
          <w:rFonts w:hint="eastAsia"/>
          <w:b/>
        </w:rPr>
        <w:t>112</w:t>
      </w:r>
      <w:r w:rsidR="000E03A9">
        <w:rPr>
          <w:rFonts w:hint="eastAsia"/>
          <w:b/>
          <w:lang w:eastAsia="zh-HK"/>
        </w:rPr>
        <w:t>及</w:t>
      </w:r>
      <w:r w:rsidR="000E03A9">
        <w:rPr>
          <w:rFonts w:hint="eastAsia"/>
          <w:b/>
        </w:rPr>
        <w:t>113</w:t>
      </w:r>
      <w:r w:rsidR="000E03A9">
        <w:rPr>
          <w:rFonts w:hint="eastAsia"/>
          <w:b/>
          <w:lang w:eastAsia="zh-HK"/>
        </w:rPr>
        <w:t>年度</w:t>
      </w:r>
      <w:r>
        <w:rPr>
          <w:rFonts w:hint="eastAsia"/>
          <w:b/>
          <w:lang w:eastAsia="zh-HK"/>
        </w:rPr>
        <w:t>辦理</w:t>
      </w:r>
      <w:r w:rsidRPr="0016007B">
        <w:rPr>
          <w:rFonts w:hint="eastAsia"/>
          <w:b/>
          <w:lang w:eastAsia="zh-HK"/>
        </w:rPr>
        <w:t>創新研發申請件數概呈下降趨勢</w:t>
      </w:r>
      <w:r>
        <w:rPr>
          <w:rFonts w:hint="eastAsia"/>
          <w:b/>
          <w:lang w:eastAsia="zh-HK"/>
        </w:rPr>
        <w:t>，</w:t>
      </w:r>
      <w:r w:rsidRPr="00D6252B">
        <w:rPr>
          <w:rFonts w:hint="eastAsia"/>
          <w:b/>
          <w:lang w:eastAsia="zh-HK"/>
        </w:rPr>
        <w:t>允宜</w:t>
      </w:r>
      <w:r w:rsidR="00A61C3B">
        <w:rPr>
          <w:rFonts w:hint="eastAsia"/>
          <w:b/>
          <w:lang w:eastAsia="zh-HK"/>
        </w:rPr>
        <w:t>持續</w:t>
      </w:r>
      <w:r w:rsidR="00926CF7" w:rsidRPr="00926CF7">
        <w:rPr>
          <w:rFonts w:hint="eastAsia"/>
          <w:b/>
          <w:lang w:eastAsia="zh-HK"/>
        </w:rPr>
        <w:t>提供經貿鏈結資源，</w:t>
      </w:r>
      <w:r w:rsidR="00A61C3B">
        <w:rPr>
          <w:rFonts w:hint="eastAsia"/>
          <w:b/>
          <w:lang w:eastAsia="zh-HK"/>
        </w:rPr>
        <w:t>並</w:t>
      </w:r>
      <w:r w:rsidR="00926CF7" w:rsidRPr="00926CF7">
        <w:rPr>
          <w:rFonts w:hint="eastAsia"/>
          <w:b/>
          <w:lang w:eastAsia="zh-HK"/>
        </w:rPr>
        <w:t>協助中小企業拓展海內外商機，</w:t>
      </w:r>
      <w:r w:rsidR="00A61C3B">
        <w:rPr>
          <w:rFonts w:hint="eastAsia"/>
          <w:b/>
        </w:rPr>
        <w:t>俾</w:t>
      </w:r>
      <w:r w:rsidR="00A61C3B">
        <w:rPr>
          <w:rFonts w:hint="eastAsia"/>
          <w:b/>
          <w:lang w:eastAsia="zh-HK"/>
        </w:rPr>
        <w:t>利</w:t>
      </w:r>
      <w:r w:rsidR="00926CF7" w:rsidRPr="00926CF7">
        <w:rPr>
          <w:rFonts w:hint="eastAsia"/>
          <w:b/>
          <w:lang w:eastAsia="zh-HK"/>
        </w:rPr>
        <w:t>廠商創新研發成果商轉落地</w:t>
      </w:r>
      <w:r w:rsidRPr="000B2D3D">
        <w:rPr>
          <w:b/>
          <w:lang w:eastAsia="zh-HK"/>
        </w:rPr>
        <w:t xml:space="preserve"> </w:t>
      </w:r>
    </w:p>
    <w:p w:rsidR="00DC0330" w:rsidRDefault="00DC0330" w:rsidP="00DC0330">
      <w:pPr>
        <w:adjustRightInd w:val="0"/>
        <w:ind w:leftChars="300" w:left="850" w:firstLine="566"/>
      </w:pPr>
      <w:r w:rsidRPr="00CF54FA">
        <w:rPr>
          <w:rFonts w:hint="eastAsia"/>
        </w:rPr>
        <w:t>據中小新創署統計，</w:t>
      </w:r>
      <w:r w:rsidRPr="00AE2E00">
        <w:rPr>
          <w:rFonts w:hint="eastAsia"/>
        </w:rPr>
        <w:t>本計畫109</w:t>
      </w:r>
      <w:r w:rsidR="000E03A9">
        <w:rPr>
          <w:rFonts w:hint="eastAsia"/>
          <w:lang w:eastAsia="zh-HK"/>
        </w:rPr>
        <w:t>年</w:t>
      </w:r>
      <w:r w:rsidRPr="00AE2E00">
        <w:rPr>
          <w:rFonts w:hint="eastAsia"/>
        </w:rPr>
        <w:t>至114年</w:t>
      </w:r>
      <w:r w:rsidR="000E03A9">
        <w:rPr>
          <w:rFonts w:hint="eastAsia"/>
        </w:rPr>
        <w:t>7</w:t>
      </w:r>
      <w:r w:rsidR="000E03A9">
        <w:rPr>
          <w:rFonts w:hint="eastAsia"/>
          <w:lang w:eastAsia="zh-HK"/>
        </w:rPr>
        <w:t>月底創新</w:t>
      </w:r>
      <w:r w:rsidRPr="00AE2E00">
        <w:rPr>
          <w:rFonts w:hint="eastAsia"/>
        </w:rPr>
        <w:t>型研發計畫</w:t>
      </w:r>
      <w:r w:rsidR="000E03A9">
        <w:rPr>
          <w:rFonts w:hint="eastAsia"/>
        </w:rPr>
        <w:t>(</w:t>
      </w:r>
      <w:r w:rsidR="000E03A9">
        <w:rPr>
          <w:rFonts w:hint="eastAsia"/>
          <w:lang w:eastAsia="zh-HK"/>
        </w:rPr>
        <w:t>中</w:t>
      </w:r>
      <w:r w:rsidR="000E03A9">
        <w:rPr>
          <w:rFonts w:hint="eastAsia"/>
        </w:rPr>
        <w:t>央型</w:t>
      </w:r>
      <w:r w:rsidR="000E03A9">
        <w:rPr>
          <w:rFonts w:hint="eastAsia"/>
          <w:lang w:eastAsia="zh-HK"/>
        </w:rPr>
        <w:t>，以下均同</w:t>
      </w:r>
      <w:r w:rsidR="0059100D">
        <w:rPr>
          <w:rFonts w:hint="eastAsia"/>
        </w:rPr>
        <w:t>)</w:t>
      </w:r>
      <w:r w:rsidRPr="00AE2E00">
        <w:rPr>
          <w:rFonts w:hint="eastAsia"/>
        </w:rPr>
        <w:t>共補助913件、累計補助金額10</w:t>
      </w:r>
      <w:r w:rsidRPr="00AE2E00">
        <w:rPr>
          <w:rFonts w:hint="eastAsia"/>
        </w:rPr>
        <w:lastRenderedPageBreak/>
        <w:t>億7,315萬5千元，並帶動受補助中小企業廠商投入研發經費達17億9,043萬7千元；創業型SBIR計畫獎補助586件，補助金額2億7,244萬4千元，帶動受補助廠商投入研發經費1億8,342萬6千元。</w:t>
      </w:r>
    </w:p>
    <w:p w:rsidR="00DC0330" w:rsidRPr="0016007B" w:rsidRDefault="00DC0330" w:rsidP="00DC0330">
      <w:pPr>
        <w:adjustRightInd w:val="0"/>
        <w:ind w:leftChars="300" w:left="850" w:firstLine="566"/>
        <w:rPr>
          <w:rFonts w:hAnsi="標楷體"/>
        </w:rPr>
      </w:pPr>
      <w:r>
        <w:rPr>
          <w:rFonts w:hint="eastAsia"/>
          <w:lang w:eastAsia="zh-HK"/>
        </w:rPr>
        <w:t>參據該署提供</w:t>
      </w:r>
      <w:r w:rsidRPr="00CF54FA">
        <w:rPr>
          <w:rFonts w:hint="eastAsia"/>
        </w:rPr>
        <w:t>創新研發申請階段分析發現，</w:t>
      </w:r>
      <w:r w:rsidR="0059100D">
        <w:rPr>
          <w:rFonts w:hint="eastAsia"/>
          <w:lang w:eastAsia="zh-HK"/>
        </w:rPr>
        <w:t>以</w:t>
      </w:r>
      <w:r>
        <w:rPr>
          <w:rFonts w:hint="eastAsia"/>
        </w:rPr>
        <w:t>109</w:t>
      </w:r>
      <w:r>
        <w:rPr>
          <w:rFonts w:hint="eastAsia"/>
          <w:lang w:eastAsia="zh-HK"/>
        </w:rPr>
        <w:t>年至</w:t>
      </w:r>
      <w:r>
        <w:rPr>
          <w:rFonts w:hint="eastAsia"/>
        </w:rPr>
        <w:t>114</w:t>
      </w:r>
      <w:r>
        <w:rPr>
          <w:rFonts w:hint="eastAsia"/>
          <w:lang w:eastAsia="zh-HK"/>
        </w:rPr>
        <w:t>年</w:t>
      </w:r>
      <w:r w:rsidRPr="00CF54FA">
        <w:rPr>
          <w:rFonts w:hint="eastAsia"/>
        </w:rPr>
        <w:t>7月底</w:t>
      </w:r>
      <w:r w:rsidR="0059100D">
        <w:rPr>
          <w:rFonts w:hint="eastAsia"/>
          <w:lang w:eastAsia="zh-HK"/>
        </w:rPr>
        <w:t>申請</w:t>
      </w:r>
      <w:r w:rsidR="00D00837">
        <w:rPr>
          <w:rFonts w:hint="eastAsia"/>
          <w:lang w:eastAsia="zh-HK"/>
        </w:rPr>
        <w:t>件數統計，</w:t>
      </w:r>
      <w:r w:rsidR="005D6089">
        <w:rPr>
          <w:rFonts w:hint="eastAsia"/>
        </w:rPr>
        <w:t>111</w:t>
      </w:r>
      <w:r w:rsidR="005D6089">
        <w:rPr>
          <w:rFonts w:hint="eastAsia"/>
          <w:lang w:eastAsia="zh-HK"/>
        </w:rPr>
        <w:t>年度補助</w:t>
      </w:r>
      <w:r w:rsidRPr="00CF54FA">
        <w:rPr>
          <w:rFonts w:hint="eastAsia"/>
        </w:rPr>
        <w:t>「先期研究</w:t>
      </w:r>
      <w:r w:rsidR="005D6089">
        <w:rPr>
          <w:rFonts w:hint="eastAsia"/>
        </w:rPr>
        <w:t>-</w:t>
      </w:r>
      <w:r w:rsidRPr="00CF54FA">
        <w:rPr>
          <w:rFonts w:hint="eastAsia"/>
        </w:rPr>
        <w:t>先期規劃」</w:t>
      </w:r>
      <w:r>
        <w:rPr>
          <w:rFonts w:hint="eastAsia"/>
        </w:rPr>
        <w:t>128</w:t>
      </w:r>
      <w:r>
        <w:rPr>
          <w:rFonts w:hint="eastAsia"/>
          <w:lang w:eastAsia="zh-HK"/>
        </w:rPr>
        <w:t>件</w:t>
      </w:r>
      <w:r w:rsidRPr="00CF54FA">
        <w:rPr>
          <w:rFonts w:hint="eastAsia"/>
        </w:rPr>
        <w:t>、「</w:t>
      </w:r>
      <w:r w:rsidR="00062E82">
        <w:rPr>
          <w:rFonts w:hint="eastAsia"/>
          <w:lang w:eastAsia="zh-HK"/>
        </w:rPr>
        <w:t>研</w:t>
      </w:r>
      <w:r w:rsidR="00062E82">
        <w:rPr>
          <w:rFonts w:hint="eastAsia"/>
        </w:rPr>
        <w:t>究</w:t>
      </w:r>
      <w:r w:rsidR="00062E82">
        <w:rPr>
          <w:rFonts w:hint="eastAsia"/>
          <w:lang w:eastAsia="zh-HK"/>
        </w:rPr>
        <w:t>開發</w:t>
      </w:r>
      <w:r w:rsidRPr="00CF54FA">
        <w:rPr>
          <w:rFonts w:hint="eastAsia"/>
        </w:rPr>
        <w:t>/</w:t>
      </w:r>
      <w:r w:rsidR="00062E82">
        <w:rPr>
          <w:rFonts w:hint="eastAsia"/>
          <w:lang w:eastAsia="zh-HK"/>
        </w:rPr>
        <w:t>細部計畫</w:t>
      </w:r>
      <w:r w:rsidRPr="00CF54FA">
        <w:rPr>
          <w:rFonts w:hint="eastAsia"/>
        </w:rPr>
        <w:t>」</w:t>
      </w:r>
      <w:r>
        <w:rPr>
          <w:rFonts w:hint="eastAsia"/>
        </w:rPr>
        <w:t>75</w:t>
      </w:r>
      <w:r w:rsidRPr="00CF54FA">
        <w:rPr>
          <w:rFonts w:hint="eastAsia"/>
        </w:rPr>
        <w:t>件、「加值應用」</w:t>
      </w:r>
      <w:r>
        <w:rPr>
          <w:rFonts w:hint="eastAsia"/>
        </w:rPr>
        <w:t>6</w:t>
      </w:r>
      <w:r w:rsidRPr="00CF54FA">
        <w:rPr>
          <w:rFonts w:hint="eastAsia"/>
        </w:rPr>
        <w:t>件</w:t>
      </w:r>
      <w:r>
        <w:rPr>
          <w:rFonts w:hint="eastAsia"/>
          <w:lang w:eastAsia="zh-HK"/>
        </w:rPr>
        <w:t>及「技</w:t>
      </w:r>
      <w:r>
        <w:rPr>
          <w:rFonts w:hint="eastAsia"/>
        </w:rPr>
        <w:t>術</w:t>
      </w:r>
      <w:r>
        <w:rPr>
          <w:rFonts w:hint="eastAsia"/>
          <w:lang w:eastAsia="zh-HK"/>
        </w:rPr>
        <w:t>升級轉型」</w:t>
      </w:r>
      <w:r>
        <w:rPr>
          <w:rFonts w:hint="eastAsia"/>
        </w:rPr>
        <w:t>3</w:t>
      </w:r>
      <w:r>
        <w:rPr>
          <w:rFonts w:hint="eastAsia"/>
          <w:lang w:eastAsia="zh-HK"/>
        </w:rPr>
        <w:t>件，</w:t>
      </w:r>
      <w:r w:rsidR="005D6089">
        <w:rPr>
          <w:rFonts w:hint="eastAsia"/>
          <w:lang w:eastAsia="zh-HK"/>
        </w:rPr>
        <w:t>合共</w:t>
      </w:r>
      <w:r w:rsidR="005D6089">
        <w:rPr>
          <w:rFonts w:hint="eastAsia"/>
        </w:rPr>
        <w:t>212</w:t>
      </w:r>
      <w:r w:rsidR="005D6089">
        <w:rPr>
          <w:rFonts w:hint="eastAsia"/>
          <w:lang w:eastAsia="zh-HK"/>
        </w:rPr>
        <w:t>件</w:t>
      </w:r>
      <w:r w:rsidR="0059100D">
        <w:rPr>
          <w:rFonts w:hint="eastAsia"/>
          <w:lang w:eastAsia="zh-HK"/>
        </w:rPr>
        <w:t>最高</w:t>
      </w:r>
      <w:r w:rsidR="005D6089">
        <w:rPr>
          <w:rFonts w:hint="eastAsia"/>
          <w:lang w:eastAsia="zh-HK"/>
        </w:rPr>
        <w:t>，</w:t>
      </w:r>
      <w:r w:rsidR="0059100D">
        <w:rPr>
          <w:rFonts w:hint="eastAsia"/>
        </w:rPr>
        <w:t>112</w:t>
      </w:r>
      <w:r w:rsidR="0059100D">
        <w:rPr>
          <w:rFonts w:hint="eastAsia"/>
          <w:lang w:eastAsia="zh-HK"/>
        </w:rPr>
        <w:t>及</w:t>
      </w:r>
      <w:r w:rsidR="0059100D">
        <w:rPr>
          <w:rFonts w:hint="eastAsia"/>
        </w:rPr>
        <w:t>113</w:t>
      </w:r>
      <w:r>
        <w:rPr>
          <w:rFonts w:hint="eastAsia"/>
          <w:lang w:eastAsia="zh-HK"/>
        </w:rPr>
        <w:t>年度件數概呈下</w:t>
      </w:r>
      <w:r>
        <w:rPr>
          <w:rFonts w:hint="eastAsia"/>
        </w:rPr>
        <w:t>降趨</w:t>
      </w:r>
      <w:r>
        <w:rPr>
          <w:rFonts w:hint="eastAsia"/>
          <w:lang w:eastAsia="zh-HK"/>
        </w:rPr>
        <w:t>勢，</w:t>
      </w:r>
      <w:r w:rsidR="00D00837">
        <w:rPr>
          <w:rFonts w:hint="eastAsia"/>
        </w:rPr>
        <w:t>截</w:t>
      </w:r>
      <w:r w:rsidR="00D00837">
        <w:rPr>
          <w:rFonts w:hint="eastAsia"/>
          <w:lang w:eastAsia="zh-HK"/>
        </w:rPr>
        <w:t>至</w:t>
      </w:r>
      <w:r w:rsidR="00D00837">
        <w:rPr>
          <w:rFonts w:hint="eastAsia"/>
        </w:rPr>
        <w:t>114</w:t>
      </w:r>
      <w:r w:rsidR="00D00837">
        <w:rPr>
          <w:rFonts w:hint="eastAsia"/>
          <w:lang w:eastAsia="zh-HK"/>
        </w:rPr>
        <w:t>年</w:t>
      </w:r>
      <w:r w:rsidR="00D00837">
        <w:rPr>
          <w:rFonts w:hint="eastAsia"/>
        </w:rPr>
        <w:t>7</w:t>
      </w:r>
      <w:r w:rsidR="00D00837">
        <w:rPr>
          <w:rFonts w:hint="eastAsia"/>
          <w:lang w:eastAsia="zh-HK"/>
        </w:rPr>
        <w:t>月底，</w:t>
      </w:r>
      <w:r>
        <w:rPr>
          <w:rFonts w:hint="eastAsia"/>
          <w:lang w:eastAsia="zh-HK"/>
        </w:rPr>
        <w:t>「</w:t>
      </w:r>
      <w:r w:rsidRPr="00CF54FA">
        <w:rPr>
          <w:rFonts w:hint="eastAsia"/>
        </w:rPr>
        <w:t>先期研究</w:t>
      </w:r>
      <w:r w:rsidR="00EC6DAB">
        <w:rPr>
          <w:rFonts w:hint="eastAsia"/>
        </w:rPr>
        <w:t>-</w:t>
      </w:r>
      <w:r w:rsidRPr="00CF54FA">
        <w:rPr>
          <w:rFonts w:hint="eastAsia"/>
        </w:rPr>
        <w:t>先期規劃」</w:t>
      </w:r>
      <w:r>
        <w:rPr>
          <w:rFonts w:hint="eastAsia"/>
          <w:lang w:eastAsia="zh-HK"/>
        </w:rPr>
        <w:t>及</w:t>
      </w:r>
      <w:r w:rsidRPr="00CF54FA">
        <w:rPr>
          <w:rFonts w:hint="eastAsia"/>
        </w:rPr>
        <w:t>「</w:t>
      </w:r>
      <w:r w:rsidR="00062E82">
        <w:rPr>
          <w:rFonts w:hint="eastAsia"/>
          <w:lang w:eastAsia="zh-HK"/>
        </w:rPr>
        <w:t>研</w:t>
      </w:r>
      <w:r w:rsidR="00062E82">
        <w:rPr>
          <w:rFonts w:hint="eastAsia"/>
        </w:rPr>
        <w:t>究</w:t>
      </w:r>
      <w:r w:rsidR="00062E82">
        <w:rPr>
          <w:rFonts w:hint="eastAsia"/>
          <w:lang w:eastAsia="zh-HK"/>
        </w:rPr>
        <w:t>開發</w:t>
      </w:r>
      <w:r w:rsidR="00062E82" w:rsidRPr="00CF54FA">
        <w:rPr>
          <w:rFonts w:hint="eastAsia"/>
        </w:rPr>
        <w:t>/</w:t>
      </w:r>
      <w:r w:rsidR="00062E82">
        <w:rPr>
          <w:rFonts w:hint="eastAsia"/>
          <w:lang w:eastAsia="zh-HK"/>
        </w:rPr>
        <w:t>細部計畫</w:t>
      </w:r>
      <w:r w:rsidRPr="00CF54FA">
        <w:rPr>
          <w:rFonts w:hint="eastAsia"/>
        </w:rPr>
        <w:t>」</w:t>
      </w:r>
      <w:r>
        <w:rPr>
          <w:rFonts w:hint="eastAsia"/>
          <w:lang w:eastAsia="zh-HK"/>
        </w:rPr>
        <w:t>分別僅</w:t>
      </w:r>
      <w:r w:rsidR="00EC266C">
        <w:rPr>
          <w:rFonts w:hint="eastAsia"/>
        </w:rPr>
        <w:t>剩</w:t>
      </w:r>
      <w:r w:rsidR="00D00837">
        <w:rPr>
          <w:rFonts w:hint="eastAsia"/>
        </w:rPr>
        <w:t>48</w:t>
      </w:r>
      <w:r>
        <w:rPr>
          <w:rFonts w:hint="eastAsia"/>
          <w:lang w:eastAsia="zh-HK"/>
        </w:rPr>
        <w:t>件及</w:t>
      </w:r>
      <w:r w:rsidR="00D00837">
        <w:rPr>
          <w:rFonts w:hint="eastAsia"/>
        </w:rPr>
        <w:t>17</w:t>
      </w:r>
      <w:r>
        <w:rPr>
          <w:rFonts w:hint="eastAsia"/>
          <w:lang w:eastAsia="zh-HK"/>
        </w:rPr>
        <w:t>件</w:t>
      </w:r>
      <w:r w:rsidR="005D6089">
        <w:rPr>
          <w:rFonts w:hint="eastAsia"/>
          <w:lang w:eastAsia="zh-HK"/>
        </w:rPr>
        <w:t>，合共</w:t>
      </w:r>
      <w:r w:rsidR="005D6089">
        <w:rPr>
          <w:rFonts w:hint="eastAsia"/>
        </w:rPr>
        <w:t>65</w:t>
      </w:r>
      <w:r w:rsidR="005D6089">
        <w:rPr>
          <w:rFonts w:hint="eastAsia"/>
          <w:lang w:eastAsia="zh-HK"/>
        </w:rPr>
        <w:t>件</w:t>
      </w:r>
      <w:r>
        <w:rPr>
          <w:rFonts w:hint="eastAsia"/>
        </w:rPr>
        <w:t>(</w:t>
      </w:r>
      <w:r w:rsidRPr="00CF54FA">
        <w:rPr>
          <w:rFonts w:hint="eastAsia"/>
        </w:rPr>
        <w:t>詳表1)</w:t>
      </w:r>
      <w:r>
        <w:rPr>
          <w:rFonts w:hint="eastAsia"/>
          <w:lang w:eastAsia="zh-HK"/>
        </w:rPr>
        <w:t>。該署表示</w:t>
      </w:r>
      <w:r w:rsidR="003C04CF">
        <w:rPr>
          <w:rFonts w:hint="eastAsia"/>
          <w:lang w:eastAsia="zh-HK"/>
        </w:rPr>
        <w:t>主要係受</w:t>
      </w:r>
      <w:r w:rsidR="008F537E">
        <w:rPr>
          <w:rFonts w:hint="eastAsia"/>
          <w:lang w:eastAsia="zh-HK"/>
        </w:rPr>
        <w:t>科專計畫經費逐年刪</w:t>
      </w:r>
      <w:r w:rsidR="008F537E">
        <w:rPr>
          <w:rFonts w:hint="eastAsia"/>
        </w:rPr>
        <w:t>減</w:t>
      </w:r>
      <w:r w:rsidR="008F537E">
        <w:rPr>
          <w:rFonts w:hint="eastAsia"/>
          <w:lang w:eastAsia="zh-HK"/>
        </w:rPr>
        <w:t>，研發補助</w:t>
      </w:r>
      <w:r w:rsidRPr="00AE2E00">
        <w:rPr>
          <w:rFonts w:hAnsi="標楷體" w:hint="eastAsia"/>
        </w:rPr>
        <w:t>經費下</w:t>
      </w:r>
      <w:r w:rsidR="00BE4E8D">
        <w:rPr>
          <w:rFonts w:hAnsi="標楷體" w:hint="eastAsia"/>
        </w:rPr>
        <w:t>降</w:t>
      </w:r>
      <w:r w:rsidR="008F537E">
        <w:rPr>
          <w:rFonts w:hAnsi="標楷體" w:hint="eastAsia"/>
          <w:lang w:eastAsia="zh-HK"/>
        </w:rPr>
        <w:t>所致</w:t>
      </w:r>
      <w:r w:rsidRPr="00AE2E00">
        <w:rPr>
          <w:rFonts w:hAnsi="標楷體" w:hint="eastAsia"/>
        </w:rPr>
        <w:t>，惟為鼓勵具備優良品質</w:t>
      </w:r>
      <w:r>
        <w:rPr>
          <w:rFonts w:hAnsi="標楷體" w:hint="eastAsia"/>
          <w:lang w:eastAsia="zh-HK"/>
        </w:rPr>
        <w:t>及</w:t>
      </w:r>
      <w:r w:rsidRPr="00AE2E00">
        <w:rPr>
          <w:rFonts w:hAnsi="標楷體" w:hint="eastAsia"/>
        </w:rPr>
        <w:t>高度潛力申請案，</w:t>
      </w:r>
      <w:r w:rsidR="0082637D">
        <w:rPr>
          <w:rFonts w:hAnsi="標楷體" w:hint="eastAsia"/>
          <w:lang w:eastAsia="zh-HK"/>
        </w:rPr>
        <w:t>改</w:t>
      </w:r>
      <w:r w:rsidR="00EC266C">
        <w:rPr>
          <w:rFonts w:hAnsi="標楷體" w:hint="eastAsia"/>
          <w:lang w:eastAsia="zh-HK"/>
        </w:rPr>
        <w:t>提供</w:t>
      </w:r>
      <w:r w:rsidRPr="00AE2E00">
        <w:rPr>
          <w:rFonts w:hAnsi="標楷體" w:hint="eastAsia"/>
        </w:rPr>
        <w:t>單筆核定較高補助額，</w:t>
      </w:r>
      <w:r>
        <w:rPr>
          <w:rFonts w:hAnsi="標楷體" w:hint="eastAsia"/>
          <w:lang w:eastAsia="zh-HK"/>
        </w:rPr>
        <w:t>如「</w:t>
      </w:r>
      <w:r w:rsidRPr="00AE2E00">
        <w:rPr>
          <w:rFonts w:hAnsi="標楷體" w:hint="eastAsia"/>
        </w:rPr>
        <w:t>先期研究-先期規劃</w:t>
      </w:r>
      <w:r>
        <w:rPr>
          <w:rFonts w:hAnsi="標楷體" w:hint="eastAsia"/>
          <w:lang w:eastAsia="zh-HK"/>
        </w:rPr>
        <w:t>」</w:t>
      </w:r>
      <w:r w:rsidRPr="00AE2E00">
        <w:rPr>
          <w:rFonts w:hAnsi="標楷體" w:hint="eastAsia"/>
        </w:rPr>
        <w:t>平均補助金額從66.8萬元上升至70.6萬元；</w:t>
      </w:r>
      <w:r>
        <w:rPr>
          <w:rFonts w:hAnsi="標楷體" w:hint="eastAsia"/>
          <w:lang w:eastAsia="zh-HK"/>
        </w:rPr>
        <w:t>「</w:t>
      </w:r>
      <w:r w:rsidRPr="00AE2E00">
        <w:rPr>
          <w:rFonts w:hAnsi="標楷體" w:hint="eastAsia"/>
        </w:rPr>
        <w:t>研究開發/細部計畫</w:t>
      </w:r>
      <w:r>
        <w:rPr>
          <w:rFonts w:hAnsi="標楷體" w:hint="eastAsia"/>
          <w:lang w:eastAsia="zh-HK"/>
        </w:rPr>
        <w:t>」</w:t>
      </w:r>
      <w:r w:rsidRPr="00AE2E00">
        <w:rPr>
          <w:rFonts w:hAnsi="標楷體" w:hint="eastAsia"/>
        </w:rPr>
        <w:t>平均補助金額從183.2萬元上升至300.7萬元</w:t>
      </w:r>
      <w:r>
        <w:rPr>
          <w:rFonts w:hAnsi="標楷體" w:hint="eastAsia"/>
        </w:rPr>
        <w:t>。</w:t>
      </w:r>
      <w:r w:rsidR="00EC6DAB">
        <w:rPr>
          <w:rFonts w:hAnsi="標楷體" w:hint="eastAsia"/>
          <w:lang w:eastAsia="zh-HK"/>
        </w:rPr>
        <w:t>鑒於政府</w:t>
      </w:r>
      <w:r w:rsidR="0082637D">
        <w:rPr>
          <w:rFonts w:hAnsi="標楷體" w:hint="eastAsia"/>
          <w:lang w:eastAsia="zh-HK"/>
        </w:rPr>
        <w:t>經費有限，為提升資源運用效益，允宜</w:t>
      </w:r>
      <w:r w:rsidR="00EC6DAB">
        <w:rPr>
          <w:rFonts w:hAnsi="標楷體" w:hint="eastAsia"/>
          <w:lang w:eastAsia="zh-HK"/>
        </w:rPr>
        <w:t>持續</w:t>
      </w:r>
      <w:r w:rsidR="005D6089">
        <w:rPr>
          <w:rFonts w:hAnsi="標楷體" w:hint="eastAsia"/>
          <w:lang w:eastAsia="zh-HK"/>
        </w:rPr>
        <w:t>提供經貿鏈結資源</w:t>
      </w:r>
      <w:r w:rsidR="00926CF7">
        <w:rPr>
          <w:rFonts w:hAnsi="標楷體" w:hint="eastAsia"/>
          <w:lang w:eastAsia="zh-HK"/>
        </w:rPr>
        <w:t>，</w:t>
      </w:r>
      <w:r w:rsidR="005D6089">
        <w:rPr>
          <w:rFonts w:hAnsi="標楷體" w:hint="eastAsia"/>
          <w:lang w:eastAsia="zh-HK"/>
        </w:rPr>
        <w:t>協助中小企業拓展海內外商機</w:t>
      </w:r>
      <w:r w:rsidR="0082637D">
        <w:rPr>
          <w:rFonts w:hAnsi="標楷體" w:hint="eastAsia"/>
          <w:lang w:eastAsia="zh-HK"/>
        </w:rPr>
        <w:t>，</w:t>
      </w:r>
      <w:r w:rsidR="00926CF7">
        <w:rPr>
          <w:rFonts w:hAnsi="標楷體" w:hint="eastAsia"/>
          <w:lang w:eastAsia="zh-HK"/>
        </w:rPr>
        <w:t>以推動廠商創新研發成果商轉</w:t>
      </w:r>
      <w:r w:rsidR="00926CF7">
        <w:rPr>
          <w:rFonts w:hAnsi="標楷體" w:hint="eastAsia"/>
        </w:rPr>
        <w:t>落</w:t>
      </w:r>
      <w:r w:rsidR="00926CF7">
        <w:rPr>
          <w:rFonts w:hAnsi="標楷體" w:hint="eastAsia"/>
          <w:lang w:eastAsia="zh-HK"/>
        </w:rPr>
        <w:t>地</w:t>
      </w:r>
      <w:r w:rsidR="00926CF7">
        <w:rPr>
          <w:rStyle w:val="afb"/>
          <w:rFonts w:hAnsi="標楷體"/>
          <w:lang w:eastAsia="zh-HK"/>
        </w:rPr>
        <w:footnoteReference w:id="1"/>
      </w:r>
      <w:r w:rsidR="00926CF7">
        <w:rPr>
          <w:rFonts w:hAnsi="標楷體" w:hint="eastAsia"/>
          <w:lang w:eastAsia="zh-HK"/>
        </w:rPr>
        <w:t>，</w:t>
      </w:r>
      <w:r w:rsidR="00EC6DAB">
        <w:rPr>
          <w:rFonts w:hAnsi="標楷體" w:hint="eastAsia"/>
        </w:rPr>
        <w:t>俾</w:t>
      </w:r>
      <w:r w:rsidR="0082637D">
        <w:rPr>
          <w:rFonts w:hAnsi="標楷體" w:hint="eastAsia"/>
          <w:lang w:eastAsia="zh-HK"/>
        </w:rPr>
        <w:t>達成</w:t>
      </w:r>
      <w:r>
        <w:rPr>
          <w:rFonts w:hAnsi="標楷體" w:hint="eastAsia"/>
          <w:lang w:eastAsia="zh-HK"/>
        </w:rPr>
        <w:t>持續</w:t>
      </w:r>
      <w:r w:rsidRPr="0016007B">
        <w:rPr>
          <w:rFonts w:hAnsi="標楷體" w:hint="eastAsia"/>
        </w:rPr>
        <w:t>強化技術升級</w:t>
      </w:r>
      <w:r w:rsidR="009314F6">
        <w:rPr>
          <w:rFonts w:hAnsi="標楷體" w:hint="eastAsia"/>
          <w:lang w:eastAsia="zh-HK"/>
        </w:rPr>
        <w:t>與</w:t>
      </w:r>
      <w:r w:rsidRPr="0016007B">
        <w:rPr>
          <w:rFonts w:hAnsi="標楷體" w:hint="eastAsia"/>
        </w:rPr>
        <w:t>擴大中小企業研發能量</w:t>
      </w:r>
      <w:r w:rsidR="0082637D">
        <w:rPr>
          <w:rFonts w:hAnsi="標楷體" w:hint="eastAsia"/>
          <w:lang w:eastAsia="zh-HK"/>
        </w:rPr>
        <w:t>之目的</w:t>
      </w:r>
      <w:r w:rsidRPr="0016007B">
        <w:rPr>
          <w:rFonts w:hAnsi="標楷體" w:hint="eastAsia"/>
        </w:rPr>
        <w:t>。</w:t>
      </w:r>
    </w:p>
    <w:p w:rsidR="00DC0330" w:rsidRPr="00CF54FA" w:rsidRDefault="00DC0330" w:rsidP="00DC0330">
      <w:pPr>
        <w:spacing w:beforeLines="30" w:before="150" w:line="360" w:lineRule="exact"/>
        <w:ind w:leftChars="-25" w:left="530" w:rightChars="-100" w:right="-283" w:hangingChars="212" w:hanging="601"/>
        <w:rPr>
          <w:b/>
        </w:rPr>
      </w:pPr>
      <w:r w:rsidRPr="00CF54FA">
        <w:rPr>
          <w:rFonts w:hint="eastAsia"/>
          <w:b/>
        </w:rPr>
        <w:t>表1</w:t>
      </w:r>
      <w:r w:rsidRPr="00CF54FA">
        <w:rPr>
          <w:b/>
        </w:rPr>
        <w:t xml:space="preserve"> 10</w:t>
      </w:r>
      <w:r>
        <w:rPr>
          <w:rFonts w:hint="eastAsia"/>
          <w:b/>
        </w:rPr>
        <w:t>9</w:t>
      </w:r>
      <w:r>
        <w:rPr>
          <w:rFonts w:hint="eastAsia"/>
          <w:b/>
          <w:lang w:eastAsia="zh-HK"/>
        </w:rPr>
        <w:t>年</w:t>
      </w:r>
      <w:r w:rsidRPr="00CF54FA">
        <w:rPr>
          <w:rFonts w:hint="eastAsia"/>
          <w:b/>
        </w:rPr>
        <w:t>至11</w:t>
      </w:r>
      <w:r>
        <w:rPr>
          <w:rFonts w:hint="eastAsia"/>
          <w:b/>
        </w:rPr>
        <w:t>4</w:t>
      </w:r>
      <w:r w:rsidRPr="00CF54FA">
        <w:rPr>
          <w:rFonts w:hint="eastAsia"/>
          <w:b/>
        </w:rPr>
        <w:t>年</w:t>
      </w:r>
      <w:r>
        <w:rPr>
          <w:rFonts w:hint="eastAsia"/>
          <w:b/>
        </w:rPr>
        <w:t>7</w:t>
      </w:r>
      <w:r>
        <w:rPr>
          <w:rFonts w:hint="eastAsia"/>
          <w:b/>
          <w:lang w:eastAsia="zh-HK"/>
        </w:rPr>
        <w:t>月</w:t>
      </w:r>
      <w:r w:rsidR="004E4E93">
        <w:rPr>
          <w:rFonts w:hint="eastAsia"/>
          <w:b/>
          <w:lang w:eastAsia="zh-HK"/>
        </w:rPr>
        <w:t>底</w:t>
      </w:r>
      <w:r w:rsidRPr="00CF54FA">
        <w:rPr>
          <w:rFonts w:hint="eastAsia"/>
          <w:b/>
        </w:rPr>
        <w:t>「促進中小企業創新研發綱要計畫」補助案件統計</w:t>
      </w:r>
      <w:r w:rsidR="004E4E93">
        <w:rPr>
          <w:rFonts w:hint="eastAsia"/>
          <w:b/>
          <w:lang w:eastAsia="zh-HK"/>
        </w:rPr>
        <w:t>表</w:t>
      </w:r>
      <w:r w:rsidRPr="00CF54FA">
        <w:rPr>
          <w:rFonts w:hint="eastAsia"/>
          <w:b/>
        </w:rPr>
        <w:t xml:space="preserve">-創新研發申請階段                    </w:t>
      </w:r>
      <w:r w:rsidRPr="00CF54FA">
        <w:rPr>
          <w:b/>
        </w:rPr>
        <w:t xml:space="preserve"> </w:t>
      </w:r>
      <w:r w:rsidRPr="00CF54FA">
        <w:rPr>
          <w:rFonts w:hint="eastAsia"/>
          <w:spacing w:val="-12"/>
          <w:sz w:val="24"/>
          <w:szCs w:val="24"/>
        </w:rPr>
        <w:t>單位：件；新臺幣千元</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709"/>
        <w:gridCol w:w="992"/>
        <w:gridCol w:w="709"/>
        <w:gridCol w:w="992"/>
        <w:gridCol w:w="709"/>
        <w:gridCol w:w="850"/>
        <w:gridCol w:w="709"/>
        <w:gridCol w:w="850"/>
        <w:gridCol w:w="709"/>
        <w:gridCol w:w="851"/>
      </w:tblGrid>
      <w:tr w:rsidR="009A0A6F" w:rsidRPr="00CF54FA" w:rsidTr="009A0A6F">
        <w:trPr>
          <w:tblHeader/>
        </w:trPr>
        <w:tc>
          <w:tcPr>
            <w:tcW w:w="851" w:type="dxa"/>
            <w:vMerge w:val="restart"/>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lastRenderedPageBreak/>
              <w:t>年度</w:t>
            </w:r>
          </w:p>
        </w:tc>
        <w:tc>
          <w:tcPr>
            <w:tcW w:w="1701" w:type="dxa"/>
            <w:gridSpan w:val="2"/>
            <w:tcBorders>
              <w:top w:val="single" w:sz="12" w:space="0" w:color="auto"/>
              <w:bottom w:val="single" w:sz="6" w:space="0" w:color="auto"/>
            </w:tcBorders>
            <w:shd w:val="clear" w:color="auto" w:fill="auto"/>
            <w:vAlign w:val="center"/>
          </w:tcPr>
          <w:p w:rsidR="009A0A6F" w:rsidRPr="006B4B43" w:rsidRDefault="009A0A6F" w:rsidP="005D6089">
            <w:pPr>
              <w:spacing w:line="280" w:lineRule="exact"/>
              <w:ind w:leftChars="0" w:left="0" w:firstLineChars="0" w:firstLine="0"/>
              <w:jc w:val="center"/>
              <w:rPr>
                <w:sz w:val="22"/>
                <w:szCs w:val="22"/>
              </w:rPr>
            </w:pPr>
            <w:r w:rsidRPr="006B4B43">
              <w:rPr>
                <w:rFonts w:hint="eastAsia"/>
                <w:sz w:val="22"/>
                <w:szCs w:val="22"/>
              </w:rPr>
              <w:t>先期研究-</w:t>
            </w:r>
          </w:p>
          <w:p w:rsidR="009A0A6F" w:rsidRPr="006B4B43" w:rsidRDefault="009A0A6F" w:rsidP="005D6089">
            <w:pPr>
              <w:spacing w:line="280" w:lineRule="exact"/>
              <w:ind w:leftChars="0" w:left="0" w:firstLineChars="0" w:firstLine="0"/>
              <w:jc w:val="center"/>
              <w:rPr>
                <w:sz w:val="22"/>
                <w:szCs w:val="22"/>
              </w:rPr>
            </w:pPr>
            <w:r w:rsidRPr="006B4B43">
              <w:rPr>
                <w:rFonts w:hint="eastAsia"/>
                <w:sz w:val="22"/>
                <w:szCs w:val="22"/>
              </w:rPr>
              <w:t>先期規劃</w:t>
            </w:r>
          </w:p>
        </w:tc>
        <w:tc>
          <w:tcPr>
            <w:tcW w:w="1701" w:type="dxa"/>
            <w:gridSpan w:val="2"/>
            <w:tcBorders>
              <w:top w:val="single" w:sz="12"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研究開發/</w:t>
            </w:r>
          </w:p>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細部計畫</w:t>
            </w:r>
          </w:p>
        </w:tc>
        <w:tc>
          <w:tcPr>
            <w:tcW w:w="1559" w:type="dxa"/>
            <w:gridSpan w:val="2"/>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加值應用</w:t>
            </w:r>
          </w:p>
        </w:tc>
        <w:tc>
          <w:tcPr>
            <w:tcW w:w="1559" w:type="dxa"/>
            <w:gridSpan w:val="2"/>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技術升級</w:t>
            </w:r>
          </w:p>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轉型</w:t>
            </w:r>
          </w:p>
        </w:tc>
        <w:tc>
          <w:tcPr>
            <w:tcW w:w="1560" w:type="dxa"/>
            <w:gridSpan w:val="2"/>
            <w:tcBorders>
              <w:top w:val="single" w:sz="12" w:space="0" w:color="auto"/>
              <w:bottom w:val="single" w:sz="6" w:space="0" w:color="auto"/>
            </w:tcBorders>
            <w:vAlign w:val="center"/>
          </w:tcPr>
          <w:p w:rsidR="009A0A6F" w:rsidRPr="009E2298" w:rsidRDefault="009A0A6F" w:rsidP="009C27FE">
            <w:pPr>
              <w:spacing w:line="280" w:lineRule="exact"/>
              <w:ind w:leftChars="0" w:left="0" w:firstLineChars="0" w:firstLine="0"/>
              <w:jc w:val="center"/>
              <w:rPr>
                <w:rFonts w:hint="eastAsia"/>
                <w:b/>
                <w:sz w:val="22"/>
                <w:szCs w:val="22"/>
              </w:rPr>
            </w:pPr>
            <w:r>
              <w:rPr>
                <w:rFonts w:hint="eastAsia"/>
                <w:b/>
                <w:sz w:val="22"/>
                <w:szCs w:val="22"/>
                <w:lang w:eastAsia="zh-HK"/>
              </w:rPr>
              <w:t>合計</w:t>
            </w:r>
          </w:p>
        </w:tc>
      </w:tr>
      <w:tr w:rsidR="009A0A6F" w:rsidRPr="00CF54FA" w:rsidTr="009A0A6F">
        <w:trPr>
          <w:trHeight w:val="428"/>
          <w:tblHeader/>
        </w:trPr>
        <w:tc>
          <w:tcPr>
            <w:tcW w:w="851" w:type="dxa"/>
            <w:vMerge/>
            <w:tcBorders>
              <w:top w:val="single" w:sz="6" w:space="0" w:color="auto"/>
              <w:bottom w:val="single" w:sz="6" w:space="0" w:color="auto"/>
            </w:tcBorders>
            <w:shd w:val="clear" w:color="auto" w:fill="auto"/>
          </w:tcPr>
          <w:p w:rsidR="009A0A6F" w:rsidRPr="006B4B43" w:rsidRDefault="009A0A6F" w:rsidP="009A0A6F">
            <w:pPr>
              <w:spacing w:line="280" w:lineRule="exact"/>
              <w:ind w:leftChars="0" w:left="0" w:firstLineChars="0" w:firstLine="0"/>
              <w:jc w:val="left"/>
              <w:rPr>
                <w:sz w:val="22"/>
                <w:szCs w:val="22"/>
              </w:rPr>
            </w:pP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992"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992"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850"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850"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vAlign w:val="center"/>
          </w:tcPr>
          <w:p w:rsidR="009A0A6F" w:rsidRPr="009E2298" w:rsidRDefault="009A0A6F" w:rsidP="009A0A6F">
            <w:pPr>
              <w:spacing w:line="280" w:lineRule="exact"/>
              <w:ind w:leftChars="0" w:left="0" w:firstLineChars="0" w:firstLine="0"/>
              <w:jc w:val="center"/>
              <w:rPr>
                <w:b/>
                <w:sz w:val="22"/>
                <w:szCs w:val="22"/>
              </w:rPr>
            </w:pPr>
            <w:r w:rsidRPr="009E2298">
              <w:rPr>
                <w:rFonts w:hint="eastAsia"/>
                <w:b/>
                <w:sz w:val="22"/>
                <w:szCs w:val="22"/>
              </w:rPr>
              <w:t>件數</w:t>
            </w:r>
          </w:p>
        </w:tc>
        <w:tc>
          <w:tcPr>
            <w:tcW w:w="851" w:type="dxa"/>
            <w:tcBorders>
              <w:top w:val="single" w:sz="6" w:space="0" w:color="auto"/>
              <w:bottom w:val="single" w:sz="6" w:space="0" w:color="auto"/>
            </w:tcBorders>
            <w:vAlign w:val="center"/>
          </w:tcPr>
          <w:p w:rsidR="009A0A6F" w:rsidRPr="009E2298" w:rsidRDefault="009A0A6F" w:rsidP="009A0A6F">
            <w:pPr>
              <w:spacing w:line="280" w:lineRule="exact"/>
              <w:ind w:leftChars="0" w:left="0" w:firstLineChars="0" w:firstLine="0"/>
              <w:jc w:val="center"/>
              <w:rPr>
                <w:b/>
                <w:sz w:val="22"/>
                <w:szCs w:val="22"/>
              </w:rPr>
            </w:pPr>
            <w:r w:rsidRPr="009E2298">
              <w:rPr>
                <w:rFonts w:hint="eastAsia"/>
                <w:b/>
                <w:sz w:val="22"/>
                <w:szCs w:val="22"/>
              </w:rPr>
              <w:t>金額</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109</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119</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82,335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118,350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4,370</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197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205,055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95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60,865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73</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173,945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168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234,810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111</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128</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87,959</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160,503</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7,470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2,358</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212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258,290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112</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102</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68,102</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49</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89,775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633</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152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158,510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113</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86</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60,725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32</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71,825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2,500</w:t>
            </w:r>
          </w:p>
        </w:tc>
        <w:tc>
          <w:tcPr>
            <w:tcW w:w="1559" w:type="dxa"/>
            <w:gridSpan w:val="2"/>
            <w:vMerge w:val="restart"/>
            <w:tcBorders>
              <w:top w:val="single" w:sz="6" w:space="0" w:color="auto"/>
            </w:tcBorders>
            <w:shd w:val="clear" w:color="auto" w:fill="auto"/>
            <w:vAlign w:val="center"/>
          </w:tcPr>
          <w:p w:rsidR="009A0A6F" w:rsidRPr="009A0A6F" w:rsidRDefault="009A0A6F" w:rsidP="009A0A6F">
            <w:pPr>
              <w:spacing w:line="280" w:lineRule="exact"/>
              <w:ind w:leftChars="0" w:left="0" w:firstLineChars="0" w:firstLine="0"/>
              <w:rPr>
                <w:rFonts w:hint="eastAsia"/>
                <w:spacing w:val="-20"/>
                <w:sz w:val="22"/>
                <w:szCs w:val="22"/>
              </w:rPr>
            </w:pPr>
            <w:r w:rsidRPr="006B401F">
              <w:rPr>
                <w:rFonts w:hAnsi="標楷體" w:hint="eastAsia"/>
                <w:spacing w:val="-20"/>
                <w:sz w:val="22"/>
                <w:szCs w:val="24"/>
                <w:lang w:eastAsia="zh-HK"/>
              </w:rPr>
              <w:t>係</w:t>
            </w:r>
            <w:r w:rsidRPr="006B401F">
              <w:rPr>
                <w:rFonts w:hAnsi="標楷體" w:hint="eastAsia"/>
                <w:spacing w:val="-20"/>
                <w:sz w:val="22"/>
                <w:szCs w:val="24"/>
              </w:rPr>
              <w:t>配合政策針對特定產業補助之案件，</w:t>
            </w:r>
            <w:r w:rsidRPr="006B401F">
              <w:rPr>
                <w:rFonts w:hAnsi="標楷體" w:hint="eastAsia"/>
                <w:spacing w:val="-20"/>
                <w:sz w:val="22"/>
                <w:szCs w:val="24"/>
                <w:lang w:eastAsia="zh-HK"/>
              </w:rPr>
              <w:t>自</w:t>
            </w:r>
            <w:r w:rsidRPr="006B401F">
              <w:rPr>
                <w:rFonts w:hAnsi="標楷體" w:hint="eastAsia"/>
                <w:spacing w:val="-20"/>
                <w:sz w:val="22"/>
                <w:szCs w:val="24"/>
              </w:rPr>
              <w:t>113年</w:t>
            </w:r>
            <w:r w:rsidRPr="006B401F">
              <w:rPr>
                <w:rFonts w:hAnsi="標楷體" w:hint="eastAsia"/>
                <w:spacing w:val="-20"/>
                <w:sz w:val="22"/>
                <w:szCs w:val="24"/>
                <w:lang w:eastAsia="zh-HK"/>
              </w:rPr>
              <w:t>起</w:t>
            </w:r>
            <w:r w:rsidRPr="006B401F">
              <w:rPr>
                <w:rFonts w:hAnsi="標楷體" w:hint="eastAsia"/>
                <w:spacing w:val="-20"/>
                <w:sz w:val="22"/>
                <w:szCs w:val="24"/>
              </w:rPr>
              <w:t>停止辦理。</w:t>
            </w:r>
          </w:p>
        </w:tc>
        <w:tc>
          <w:tcPr>
            <w:tcW w:w="709" w:type="dxa"/>
            <w:tcBorders>
              <w:top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119 </w:t>
            </w:r>
          </w:p>
        </w:tc>
        <w:tc>
          <w:tcPr>
            <w:tcW w:w="851" w:type="dxa"/>
            <w:tcBorders>
              <w:top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135,050 </w:t>
            </w:r>
          </w:p>
        </w:tc>
      </w:tr>
      <w:tr w:rsidR="009A0A6F" w:rsidRPr="00CF54FA" w:rsidTr="009A0A6F">
        <w:tc>
          <w:tcPr>
            <w:tcW w:w="851"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center"/>
              <w:rPr>
                <w:spacing w:val="-20"/>
                <w:sz w:val="22"/>
                <w:szCs w:val="22"/>
              </w:rPr>
            </w:pPr>
            <w:r w:rsidRPr="009A0A6F">
              <w:rPr>
                <w:rFonts w:hint="eastAsia"/>
                <w:spacing w:val="-20"/>
                <w:sz w:val="22"/>
                <w:szCs w:val="22"/>
              </w:rPr>
              <w:t>114</w:t>
            </w:r>
          </w:p>
          <w:p w:rsidR="009A0A6F" w:rsidRPr="00EC6DAB" w:rsidRDefault="009A0A6F" w:rsidP="009A0A6F">
            <w:pPr>
              <w:spacing w:line="280" w:lineRule="exact"/>
              <w:ind w:leftChars="0" w:left="0" w:firstLineChars="0" w:firstLine="0"/>
              <w:jc w:val="center"/>
              <w:rPr>
                <w:rFonts w:hint="eastAsia"/>
                <w:spacing w:val="-30"/>
                <w:sz w:val="22"/>
                <w:szCs w:val="22"/>
              </w:rPr>
            </w:pPr>
            <w:r w:rsidRPr="00EC6DAB">
              <w:rPr>
                <w:rFonts w:hint="eastAsia"/>
                <w:spacing w:val="-30"/>
                <w:sz w:val="22"/>
                <w:szCs w:val="22"/>
              </w:rPr>
              <w:t>(1-7月)</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48</w:t>
            </w:r>
          </w:p>
        </w:tc>
        <w:tc>
          <w:tcPr>
            <w:tcW w:w="992"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33,340</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17</w:t>
            </w:r>
          </w:p>
        </w:tc>
        <w:tc>
          <w:tcPr>
            <w:tcW w:w="992"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48,100</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1559" w:type="dxa"/>
            <w:gridSpan w:val="2"/>
            <w:vMerge/>
            <w:tcBorders>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rPr>
                <w:rFonts w:hint="eastAsia"/>
                <w:spacing w:val="-20"/>
                <w:sz w:val="22"/>
                <w:szCs w:val="22"/>
              </w:rPr>
            </w:pPr>
          </w:p>
        </w:tc>
        <w:tc>
          <w:tcPr>
            <w:tcW w:w="709" w:type="dxa"/>
            <w:tcBorders>
              <w:bottom w:val="single" w:sz="12" w:space="0" w:color="auto"/>
            </w:tcBorders>
            <w:vAlign w:val="center"/>
          </w:tcPr>
          <w:p w:rsidR="009A0A6F" w:rsidRPr="005F7322" w:rsidRDefault="009A0A6F" w:rsidP="009A0A6F">
            <w:pPr>
              <w:spacing w:line="280" w:lineRule="exact"/>
              <w:ind w:leftChars="0" w:left="0" w:firstLineChars="0" w:firstLine="0"/>
              <w:jc w:val="right"/>
              <w:rPr>
                <w:rFonts w:hint="eastAsia"/>
                <w:b/>
                <w:spacing w:val="-20"/>
                <w:sz w:val="22"/>
                <w:szCs w:val="22"/>
              </w:rPr>
            </w:pPr>
            <w:r w:rsidRPr="005F7322">
              <w:rPr>
                <w:rFonts w:hint="eastAsia"/>
                <w:b/>
                <w:spacing w:val="-20"/>
                <w:sz w:val="22"/>
                <w:szCs w:val="22"/>
              </w:rPr>
              <w:t>65</w:t>
            </w:r>
          </w:p>
        </w:tc>
        <w:tc>
          <w:tcPr>
            <w:tcW w:w="851" w:type="dxa"/>
            <w:tcBorders>
              <w:bottom w:val="single" w:sz="12"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81,440 </w:t>
            </w:r>
          </w:p>
        </w:tc>
      </w:tr>
    </w:tbl>
    <w:p w:rsidR="00DC0330" w:rsidRPr="00CF54FA" w:rsidRDefault="00DC0330" w:rsidP="00DC0330">
      <w:pPr>
        <w:spacing w:line="280" w:lineRule="exact"/>
        <w:ind w:leftChars="0" w:left="0" w:firstLineChars="0" w:firstLine="0"/>
        <w:jc w:val="left"/>
        <w:rPr>
          <w:sz w:val="24"/>
        </w:rPr>
      </w:pPr>
      <w:r w:rsidRPr="00CF54FA">
        <w:rPr>
          <w:rFonts w:hint="eastAsia"/>
          <w:sz w:val="24"/>
        </w:rPr>
        <w:t>資料來源：中小新創署提供。</w:t>
      </w:r>
    </w:p>
    <w:p w:rsidR="0059100D" w:rsidRPr="00CF54FA" w:rsidRDefault="0059100D" w:rsidP="0059100D">
      <w:pPr>
        <w:ind w:left="566" w:firstLine="566"/>
      </w:pPr>
      <w:r w:rsidRPr="00CF54FA">
        <w:rPr>
          <w:rFonts w:hint="eastAsia"/>
        </w:rPr>
        <w:t>綜上，中小新創署辦理「小型企業創新研發綱要計畫(</w:t>
      </w:r>
      <w:r w:rsidRPr="00CF54FA">
        <w:t>SBIR</w:t>
      </w:r>
      <w:r w:rsidRPr="00CF54FA">
        <w:rPr>
          <w:rFonts w:hint="eastAsia"/>
        </w:rPr>
        <w:t>)-管理與推動計畫」，</w:t>
      </w:r>
      <w:r>
        <w:rPr>
          <w:rFonts w:hint="eastAsia"/>
        </w:rPr>
        <w:t>112</w:t>
      </w:r>
      <w:r>
        <w:rPr>
          <w:rFonts w:hint="eastAsia"/>
          <w:lang w:eastAsia="zh-HK"/>
        </w:rPr>
        <w:t>及</w:t>
      </w:r>
      <w:r>
        <w:rPr>
          <w:rFonts w:hint="eastAsia"/>
        </w:rPr>
        <w:t>113</w:t>
      </w:r>
      <w:r>
        <w:rPr>
          <w:rFonts w:hint="eastAsia"/>
          <w:lang w:eastAsia="zh-HK"/>
        </w:rPr>
        <w:t>年度申請案件概呈下</w:t>
      </w:r>
      <w:r>
        <w:rPr>
          <w:rFonts w:hint="eastAsia"/>
        </w:rPr>
        <w:t>降趨</w:t>
      </w:r>
      <w:r>
        <w:rPr>
          <w:rFonts w:hint="eastAsia"/>
          <w:lang w:eastAsia="zh-HK"/>
        </w:rPr>
        <w:t>勢，</w:t>
      </w:r>
      <w:r>
        <w:rPr>
          <w:rFonts w:hAnsi="標楷體" w:hint="eastAsia"/>
          <w:lang w:eastAsia="zh-HK"/>
        </w:rPr>
        <w:t>允宜持續提供經貿鏈結資源，並協助中小企業拓展海內外商機，推動廠商創新研發成果投入應用，提升中小</w:t>
      </w:r>
      <w:r w:rsidRPr="00CF54FA">
        <w:rPr>
          <w:rFonts w:hint="eastAsia"/>
        </w:rPr>
        <w:t>企業因應經濟變局之韌性及競爭</w:t>
      </w:r>
      <w:r>
        <w:rPr>
          <w:rFonts w:hint="eastAsia"/>
          <w:lang w:eastAsia="zh-HK"/>
        </w:rPr>
        <w:t>力。</w:t>
      </w:r>
    </w:p>
    <w:bookmarkEnd w:id="1"/>
    <w:bookmarkEnd w:id="2"/>
    <w:sectPr w:rsidR="0059100D" w:rsidRPr="00CF54FA"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D3109A" w:rsidRPr="00D3109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926CF7" w:rsidRDefault="00FF036D" w:rsidP="006B401F">
      <w:pPr>
        <w:pStyle w:val="af9"/>
        <w:tabs>
          <w:tab w:val="left" w:pos="2127"/>
        </w:tabs>
        <w:spacing w:line="220" w:lineRule="exact"/>
        <w:ind w:left="195" w:hangingChars="80" w:hanging="195"/>
        <w:jc w:val="both"/>
        <w:rPr>
          <w:rFonts w:hint="eastAsia"/>
        </w:rPr>
      </w:pPr>
      <w:r>
        <w:rPr>
          <w:rStyle w:val="afb"/>
        </w:rPr>
        <w:footnoteRef/>
      </w:r>
      <w:r>
        <w:t xml:space="preserve"> </w:t>
      </w:r>
      <w:r>
        <w:rPr>
          <w:rFonts w:hint="eastAsia"/>
          <w:lang w:eastAsia="zh-HK"/>
        </w:rPr>
        <w:t>參據中小新創署提供小型企業創新研發計畫</w:t>
      </w:r>
      <w:r>
        <w:rPr>
          <w:rFonts w:hint="eastAsia"/>
        </w:rPr>
        <w:t>(SBIR)</w:t>
      </w:r>
      <w:r>
        <w:rPr>
          <w:rFonts w:hint="eastAsia"/>
          <w:lang w:eastAsia="zh-HK"/>
        </w:rPr>
        <w:t>管理與推動計畫</w:t>
      </w:r>
      <w:r>
        <w:rPr>
          <w:rFonts w:hint="eastAsia"/>
        </w:rPr>
        <w:t>113</w:t>
      </w:r>
      <w:r>
        <w:rPr>
          <w:rFonts w:hint="eastAsia"/>
          <w:lang w:eastAsia="zh-HK"/>
        </w:rPr>
        <w:t>年度期末</w:t>
      </w:r>
      <w:r>
        <w:rPr>
          <w:rFonts w:hint="eastAsia"/>
        </w:rPr>
        <w:t>執</w:t>
      </w:r>
      <w:r>
        <w:rPr>
          <w:rFonts w:hint="eastAsia"/>
          <w:lang w:eastAsia="zh-HK"/>
        </w:rPr>
        <w:t>行報告指出：「透過彙整中央型SBIR 計畫成效追縱量化調查結果，提出以下四點之政策建議：第一、中央型SBIR 計畫成功商業化比例超過3 成，共計創造之商業化產值為15.67 億元，其中一般型SBIR 計畫商業化產值高於創業型計畫商業化產值。從商業化比例來看，有超過半數執行中央型SBIR 計畫廠商的研發成果不是著重於商業化，而是有其他效益成果。而進一步分析其原因，包含因應市場需求改變進行調整、持續開拓行銷通路提高品牌知名度或計畫成果正在提升營收潛力。因此，建議中企署未來可提供經貿鏈結資源或透過補助經費協助中小企業拓展</w:t>
      </w:r>
      <w:r>
        <w:rPr>
          <w:rFonts w:hint="eastAsia"/>
        </w:rPr>
        <w:t>海內</w:t>
      </w:r>
      <w:r>
        <w:rPr>
          <w:rFonts w:hint="eastAsia"/>
          <w:lang w:eastAsia="zh-HK"/>
        </w:rPr>
        <w:t>外商機，以持續推動廠商之創新研發成果得以成功商轉落地，進而提升商業化績效。</w:t>
      </w:r>
      <w:r>
        <w:rPr>
          <w:rFonts w:hAnsi="標楷體" w:hint="eastAsia"/>
          <w:lang w:eastAsia="zh-HK"/>
        </w:rPr>
        <w:t>…</w:t>
      </w:r>
      <w:r>
        <w:rPr>
          <w:rFonts w:hint="eastAsia"/>
          <w:lang w:eastAsia="zh-HK"/>
        </w:rPr>
        <w:t>」資料來源，小型企業創新研發計畫</w:t>
      </w:r>
      <w:r>
        <w:rPr>
          <w:rFonts w:hint="eastAsia"/>
        </w:rPr>
        <w:t>(SBIR)</w:t>
      </w:r>
      <w:r>
        <w:rPr>
          <w:rFonts w:hint="eastAsia"/>
          <w:lang w:eastAsia="zh-HK"/>
        </w:rPr>
        <w:t>管理與推動計畫，</w:t>
      </w:r>
      <w:r>
        <w:rPr>
          <w:rFonts w:hint="eastAsia"/>
        </w:rPr>
        <w:t>113</w:t>
      </w:r>
      <w:r>
        <w:rPr>
          <w:rFonts w:hint="eastAsia"/>
          <w:lang w:eastAsia="zh-HK"/>
        </w:rPr>
        <w:t>年度期末</w:t>
      </w:r>
      <w:r>
        <w:rPr>
          <w:rFonts w:hint="eastAsia"/>
        </w:rPr>
        <w:t>執</w:t>
      </w:r>
      <w:r>
        <w:rPr>
          <w:rFonts w:hint="eastAsia"/>
          <w:lang w:eastAsia="zh-HK"/>
        </w:rPr>
        <w:t>行報告，主辦單位中小新創署，</w:t>
      </w:r>
      <w:r>
        <w:rPr>
          <w:rFonts w:hint="eastAsia"/>
        </w:rPr>
        <w:t>執</w:t>
      </w:r>
      <w:r>
        <w:rPr>
          <w:rFonts w:hint="eastAsia"/>
          <w:lang w:eastAsia="zh-HK"/>
        </w:rPr>
        <w:t>行單位財團法人中衛發展中心，第</w:t>
      </w:r>
      <w:r>
        <w:rPr>
          <w:rFonts w:hint="eastAsia"/>
        </w:rPr>
        <w:t>77</w:t>
      </w:r>
      <w:r>
        <w:rPr>
          <w:rFonts w:hint="eastAsia"/>
          <w:lang w:eastAsia="zh-HK"/>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09A"/>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D35108E-C3E2-4E13-B3F6-63B04D73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DB730-D351-4ACB-BBF2-BE80680EE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