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252053" w:rsidRDefault="004272C4" w:rsidP="0085506B">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52053">
        <w:rPr>
          <w:rFonts w:hAnsi="標楷體" w:hint="eastAsia"/>
          <w:b/>
          <w:color w:val="000000"/>
          <w:sz w:val="36"/>
        </w:rPr>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4272C4" w:rsidRPr="007B48F0" w:rsidRDefault="008932E8" w:rsidP="004B1608">
      <w:pPr>
        <w:pStyle w:val="14"/>
        <w:ind w:left="567" w:hanging="567"/>
        <w:rPr>
          <w:color w:val="000000"/>
        </w:rPr>
      </w:pPr>
      <w:bookmarkStart w:id="7" w:name="_Toc20470365"/>
      <w:bookmarkStart w:id="8" w:name="_Toc212642407"/>
      <w:r w:rsidRPr="007B48F0">
        <w:rPr>
          <w:rFonts w:hint="eastAsia"/>
          <w:color w:val="000000"/>
        </w:rPr>
        <w:t>六</w:t>
      </w:r>
      <w:r w:rsidR="004272C4" w:rsidRPr="007B48F0">
        <w:rPr>
          <w:rFonts w:hint="eastAsia"/>
          <w:color w:val="000000"/>
        </w:rPr>
        <w:t>、新增經濟治理智能轉型計畫</w:t>
      </w:r>
      <w:r w:rsidR="004272C4" w:rsidRPr="007B48F0">
        <w:rPr>
          <w:rFonts w:hAnsi="標楷體" w:hint="eastAsia"/>
          <w:color w:val="000000"/>
        </w:rPr>
        <w:t>，</w:t>
      </w:r>
      <w:r w:rsidR="004272C4" w:rsidRPr="007B48F0">
        <w:rPr>
          <w:rFonts w:hint="eastAsia"/>
          <w:color w:val="000000"/>
        </w:rPr>
        <w:t>允宜核實檢討前期計畫所建置部分服務系統使用率偏低原因</w:t>
      </w:r>
      <w:r w:rsidR="004272C4" w:rsidRPr="007B48F0">
        <w:rPr>
          <w:rFonts w:hAnsi="標楷體" w:hint="eastAsia"/>
          <w:color w:val="000000"/>
        </w:rPr>
        <w:t>，</w:t>
      </w:r>
      <w:r w:rsidR="004272C4" w:rsidRPr="007B48F0">
        <w:rPr>
          <w:rFonts w:hint="eastAsia"/>
          <w:color w:val="000000"/>
        </w:rPr>
        <w:t>詳實盤點業務需求</w:t>
      </w:r>
      <w:r w:rsidR="004272C4" w:rsidRPr="007B48F0">
        <w:rPr>
          <w:rFonts w:hAnsi="標楷體" w:hint="eastAsia"/>
          <w:color w:val="000000"/>
        </w:rPr>
        <w:t>並研訂成果效益型績效目標，</w:t>
      </w:r>
      <w:r w:rsidR="004272C4" w:rsidRPr="007B48F0">
        <w:rPr>
          <w:rFonts w:hint="eastAsia"/>
          <w:color w:val="000000"/>
        </w:rPr>
        <w:t>以</w:t>
      </w:r>
      <w:r w:rsidR="00C76B80" w:rsidRPr="007B48F0">
        <w:rPr>
          <w:rFonts w:hint="eastAsia"/>
          <w:color w:val="000000"/>
        </w:rPr>
        <w:t>利後續計畫執行成效之追蹤控管</w:t>
      </w:r>
      <w:bookmarkEnd w:id="8"/>
    </w:p>
    <w:p w:rsidR="004272C4" w:rsidRPr="007B48F0" w:rsidRDefault="004272C4" w:rsidP="004B1608">
      <w:pPr>
        <w:ind w:left="566" w:firstLine="566"/>
        <w:rPr>
          <w:rFonts w:hAnsi="標楷體" w:hint="eastAsia"/>
          <w:color w:val="000000"/>
        </w:rPr>
      </w:pPr>
      <w:r w:rsidRPr="007B48F0">
        <w:rPr>
          <w:rFonts w:hint="eastAsia"/>
          <w:color w:val="000000"/>
        </w:rPr>
        <w:t>為配合新一期</w:t>
      </w:r>
      <w:r w:rsidRPr="007B48F0">
        <w:rPr>
          <w:rFonts w:hAnsi="標楷體" w:hint="eastAsia"/>
          <w:color w:val="000000"/>
        </w:rPr>
        <w:t>「智慧政府數位化精進發展計畫」，</w:t>
      </w:r>
      <w:r w:rsidRPr="007B48F0">
        <w:rPr>
          <w:rFonts w:hint="eastAsia"/>
          <w:color w:val="000000"/>
        </w:rPr>
        <w:t>經濟部及所屬機關自115年度開始辦理經濟部</w:t>
      </w:r>
      <w:r w:rsidRPr="007B48F0">
        <w:rPr>
          <w:rFonts w:hAnsi="標楷體" w:hint="eastAsia"/>
          <w:color w:val="000000"/>
        </w:rPr>
        <w:t>「致能轉型A</w:t>
      </w:r>
      <w:r w:rsidRPr="007B48F0">
        <w:rPr>
          <w:rFonts w:hAnsi="標楷體"/>
          <w:color w:val="000000"/>
        </w:rPr>
        <w:t>BC</w:t>
      </w:r>
      <w:r w:rsidRPr="007B48F0">
        <w:rPr>
          <w:rFonts w:hAnsi="標楷體" w:hint="eastAsia"/>
          <w:color w:val="000000"/>
        </w:rPr>
        <w:t>計畫」</w:t>
      </w:r>
      <w:r w:rsidRPr="007B48F0">
        <w:rPr>
          <w:rStyle w:val="aff5"/>
          <w:rFonts w:hAnsi="標楷體"/>
          <w:color w:val="000000"/>
        </w:rPr>
        <w:footnoteReference w:id="1"/>
      </w:r>
      <w:r w:rsidRPr="007B48F0">
        <w:rPr>
          <w:rFonts w:hAnsi="標楷體" w:hint="eastAsia"/>
          <w:color w:val="000000"/>
        </w:rPr>
        <w:t>，預計期程115至119年，經濟部115年度</w:t>
      </w:r>
      <w:r w:rsidR="004264CE" w:rsidRPr="007B48F0">
        <w:rPr>
          <w:rFonts w:hAnsi="標楷體" w:hint="eastAsia"/>
          <w:color w:val="000000"/>
        </w:rPr>
        <w:t>單位</w:t>
      </w:r>
      <w:r w:rsidRPr="007B48F0">
        <w:rPr>
          <w:rFonts w:hAnsi="標楷體" w:hint="eastAsia"/>
          <w:color w:val="000000"/>
        </w:rPr>
        <w:t>預算案配合於「數位應用與資安韌性」項下編列辦理「經濟治理致能轉型計畫」6</w:t>
      </w:r>
      <w:r w:rsidRPr="007B48F0">
        <w:rPr>
          <w:rFonts w:hAnsi="標楷體"/>
          <w:color w:val="000000"/>
        </w:rPr>
        <w:t>,</w:t>
      </w:r>
      <w:r w:rsidRPr="007B48F0">
        <w:rPr>
          <w:rFonts w:hAnsi="標楷體" w:hint="eastAsia"/>
          <w:color w:val="000000"/>
        </w:rPr>
        <w:t>071</w:t>
      </w:r>
      <w:r w:rsidRPr="007B48F0">
        <w:rPr>
          <w:rFonts w:hAnsi="標楷體" w:hint="eastAsia"/>
          <w:color w:val="000000"/>
        </w:rPr>
        <w:lastRenderedPageBreak/>
        <w:t>萬</w:t>
      </w:r>
      <w:r w:rsidR="004264CE" w:rsidRPr="007B48F0">
        <w:rPr>
          <w:rFonts w:hAnsi="標楷體" w:hint="eastAsia"/>
          <w:color w:val="000000"/>
        </w:rPr>
        <w:t>9</w:t>
      </w:r>
      <w:r w:rsidRPr="007B48F0">
        <w:rPr>
          <w:rFonts w:hAnsi="標楷體" w:hint="eastAsia"/>
          <w:color w:val="000000"/>
        </w:rPr>
        <w:t>千元。經查：</w:t>
      </w:r>
    </w:p>
    <w:p w:rsidR="004272C4" w:rsidRPr="007B48F0" w:rsidRDefault="004272C4" w:rsidP="004B1608">
      <w:pPr>
        <w:pStyle w:val="a5"/>
        <w:ind w:left="849" w:hanging="283"/>
        <w:rPr>
          <w:rFonts w:hint="eastAsia"/>
          <w:b/>
          <w:color w:val="000000"/>
        </w:rPr>
      </w:pPr>
      <w:r w:rsidRPr="007B48F0">
        <w:rPr>
          <w:rFonts w:hint="eastAsia"/>
          <w:b/>
          <w:color w:val="000000"/>
        </w:rPr>
        <w:t>(一)經濟治理致能轉型計畫之辦理事項</w:t>
      </w:r>
    </w:p>
    <w:p w:rsidR="004272C4" w:rsidRPr="007B48F0" w:rsidRDefault="004272C4" w:rsidP="001350FE">
      <w:pPr>
        <w:pStyle w:val="123"/>
        <w:ind w:left="1133" w:hanging="283"/>
        <w:rPr>
          <w:rFonts w:hAnsi="標楷體"/>
          <w:color w:val="000000"/>
        </w:rPr>
      </w:pPr>
      <w:r w:rsidRPr="007B48F0">
        <w:rPr>
          <w:rFonts w:hint="eastAsia"/>
          <w:b/>
          <w:bCs/>
          <w:color w:val="000000"/>
        </w:rPr>
        <w:t>1.經費需求及辦理期程</w:t>
      </w:r>
      <w:r w:rsidRPr="007B48F0">
        <w:rPr>
          <w:rFonts w:ascii="新細明體" w:eastAsia="新細明體" w:hAnsi="新細明體" w:hint="eastAsia"/>
          <w:b/>
          <w:bCs/>
          <w:color w:val="000000"/>
        </w:rPr>
        <w:t>：</w:t>
      </w:r>
      <w:r w:rsidRPr="007B48F0">
        <w:rPr>
          <w:rFonts w:hint="eastAsia"/>
          <w:color w:val="000000"/>
        </w:rPr>
        <w:t>預計5年(115至119年)投入</w:t>
      </w:r>
      <w:r w:rsidR="004264CE" w:rsidRPr="007B48F0">
        <w:rPr>
          <w:rFonts w:hint="eastAsia"/>
          <w:color w:val="000000"/>
        </w:rPr>
        <w:t>總經費</w:t>
      </w:r>
      <w:r w:rsidRPr="007B48F0">
        <w:rPr>
          <w:rFonts w:hint="eastAsia"/>
          <w:color w:val="000000"/>
        </w:rPr>
        <w:t>5億元</w:t>
      </w:r>
      <w:r w:rsidR="004264CE" w:rsidRPr="007B48F0">
        <w:rPr>
          <w:rFonts w:hAnsi="標楷體" w:hint="eastAsia"/>
          <w:color w:val="000000"/>
        </w:rPr>
        <w:t>，</w:t>
      </w:r>
      <w:r w:rsidR="004264CE" w:rsidRPr="007B48F0">
        <w:rPr>
          <w:rFonts w:hint="eastAsia"/>
          <w:color w:val="000000"/>
        </w:rPr>
        <w:t>115年度預算案編列6</w:t>
      </w:r>
      <w:r w:rsidR="004264CE" w:rsidRPr="007B48F0">
        <w:rPr>
          <w:color w:val="000000"/>
        </w:rPr>
        <w:t>,</w:t>
      </w:r>
      <w:r w:rsidR="004264CE" w:rsidRPr="007B48F0">
        <w:rPr>
          <w:rFonts w:hint="eastAsia"/>
          <w:color w:val="000000"/>
        </w:rPr>
        <w:t>071萬9千元</w:t>
      </w:r>
      <w:r w:rsidRPr="007B48F0">
        <w:rPr>
          <w:rFonts w:hAnsi="標楷體" w:hint="eastAsia"/>
          <w:color w:val="000000"/>
        </w:rPr>
        <w:t>。</w:t>
      </w:r>
    </w:p>
    <w:p w:rsidR="004272C4" w:rsidRPr="007B48F0" w:rsidRDefault="004272C4" w:rsidP="001B13F3">
      <w:pPr>
        <w:pStyle w:val="123"/>
        <w:ind w:left="1133" w:hanging="283"/>
        <w:rPr>
          <w:rFonts w:hAnsi="標楷體"/>
          <w:color w:val="000000"/>
        </w:rPr>
      </w:pPr>
      <w:r w:rsidRPr="007B48F0">
        <w:rPr>
          <w:rFonts w:hint="eastAsia"/>
          <w:b/>
          <w:bCs/>
          <w:color w:val="000000"/>
        </w:rPr>
        <w:t>2.整體計畫內容及預計成果</w:t>
      </w:r>
      <w:r w:rsidRPr="007B48F0">
        <w:rPr>
          <w:rFonts w:ascii="新細明體" w:eastAsia="新細明體" w:hAnsi="新細明體" w:hint="eastAsia"/>
          <w:b/>
          <w:bCs/>
          <w:color w:val="000000"/>
        </w:rPr>
        <w:t>：</w:t>
      </w:r>
      <w:r w:rsidRPr="007B48F0">
        <w:rPr>
          <w:rFonts w:hAnsi="標楷體" w:hint="eastAsia"/>
          <w:color w:val="000000"/>
        </w:rPr>
        <w:t>(</w:t>
      </w:r>
      <w:r w:rsidRPr="007B48F0">
        <w:rPr>
          <w:rFonts w:hAnsi="標楷體"/>
          <w:color w:val="000000"/>
        </w:rPr>
        <w:t>1)</w:t>
      </w:r>
      <w:r w:rsidRPr="007B48F0">
        <w:rPr>
          <w:rFonts w:hAnsi="標楷體" w:hint="eastAsia"/>
          <w:color w:val="000000"/>
        </w:rPr>
        <w:t>推動經濟領域智慧客服服務，提升政策溝通及推廣能量；建構智慧助手系統，支援內部同仁決策並提升工作效率。(</w:t>
      </w:r>
      <w:r w:rsidRPr="007B48F0">
        <w:rPr>
          <w:rFonts w:hAnsi="標楷體"/>
          <w:color w:val="000000"/>
        </w:rPr>
        <w:t>2)</w:t>
      </w:r>
      <w:r w:rsidRPr="007B48F0">
        <w:rPr>
          <w:rFonts w:hAnsi="標楷體" w:hint="eastAsia"/>
          <w:color w:val="000000"/>
        </w:rPr>
        <w:t>另為推動相關智慧應用服務，規</w:t>
      </w:r>
      <w:r w:rsidRPr="007B48F0">
        <w:rPr>
          <w:rFonts w:hAnsi="標楷體" w:hint="eastAsia"/>
          <w:color w:val="000000"/>
        </w:rPr>
        <w:lastRenderedPageBreak/>
        <w:t>劃發展AI運算基礎建設，以優化經濟數據基礎架構、強化雲端資安基礎設施，打造支持該部及所屬機關AI應用之共通平台。(</w:t>
      </w:r>
      <w:r w:rsidRPr="007B48F0">
        <w:rPr>
          <w:rFonts w:hAnsi="標楷體"/>
          <w:color w:val="000000"/>
        </w:rPr>
        <w:t>3)</w:t>
      </w:r>
      <w:r w:rsidRPr="007B48F0">
        <w:rPr>
          <w:rFonts w:hAnsi="標楷體" w:hint="eastAsia"/>
          <w:color w:val="000000"/>
        </w:rPr>
        <w:t>預計5年內累計完成「經濟治理智慧客服服務」4項、「經濟治理智慧助手服務」4項、「經濟治理智慧客服服務次數」1萬2</w:t>
      </w:r>
      <w:r w:rsidRPr="007B48F0">
        <w:rPr>
          <w:rFonts w:hAnsi="標楷體"/>
          <w:color w:val="000000"/>
        </w:rPr>
        <w:t>,</w:t>
      </w:r>
      <w:r w:rsidRPr="007B48F0">
        <w:rPr>
          <w:rFonts w:hAnsi="標楷體" w:hint="eastAsia"/>
          <w:color w:val="000000"/>
        </w:rPr>
        <w:t>000次及完成5期AI基礎建設規劃布建。</w:t>
      </w:r>
    </w:p>
    <w:p w:rsidR="004272C4" w:rsidRPr="007B48F0" w:rsidRDefault="004272C4" w:rsidP="001350FE">
      <w:pPr>
        <w:pStyle w:val="123"/>
        <w:ind w:left="1133" w:hanging="283"/>
        <w:rPr>
          <w:rFonts w:hAnsi="標楷體"/>
          <w:color w:val="000000"/>
        </w:rPr>
      </w:pPr>
      <w:r w:rsidRPr="007B48F0">
        <w:rPr>
          <w:rFonts w:hint="eastAsia"/>
          <w:b/>
          <w:bCs/>
          <w:color w:val="000000"/>
        </w:rPr>
        <w:t>3.115年度預計辦理事項</w:t>
      </w:r>
      <w:r w:rsidRPr="007B48F0">
        <w:rPr>
          <w:rFonts w:ascii="新細明體" w:eastAsia="新細明體" w:hAnsi="新細明體" w:hint="eastAsia"/>
          <w:b/>
          <w:bCs/>
          <w:color w:val="000000"/>
        </w:rPr>
        <w:t>：</w:t>
      </w:r>
      <w:r w:rsidRPr="007B48F0">
        <w:rPr>
          <w:rFonts w:hAnsi="標楷體" w:hint="eastAsia"/>
          <w:color w:val="000000"/>
        </w:rPr>
        <w:t>(1)以該部整體共通性應用發展為推動主軸標的，建構共通性公務智慧助手，提升內部行政效率3,643萬2千元；(2)打造AI應用共用基礎架構平台及強化資訊安全機制，並優化匯聚支援AI發展之經濟數據環境，作為推動經濟領域智慧客服應用服務之基礎2,428萬7千元。</w:t>
      </w:r>
    </w:p>
    <w:p w:rsidR="004272C4" w:rsidRPr="007B48F0" w:rsidRDefault="004272C4" w:rsidP="001B13F3">
      <w:pPr>
        <w:pStyle w:val="a5"/>
        <w:ind w:left="849" w:hanging="283"/>
        <w:rPr>
          <w:rFonts w:hint="eastAsia"/>
          <w:b/>
          <w:bCs/>
          <w:color w:val="000000"/>
        </w:rPr>
      </w:pPr>
      <w:r w:rsidRPr="007B48F0">
        <w:rPr>
          <w:rFonts w:hint="eastAsia"/>
          <w:b/>
          <w:bCs/>
          <w:color w:val="000000"/>
        </w:rPr>
        <w:t>(二)前期計畫辦理情形</w:t>
      </w:r>
    </w:p>
    <w:p w:rsidR="004272C4" w:rsidRPr="007B48F0" w:rsidRDefault="004272C4" w:rsidP="004B1608">
      <w:pPr>
        <w:pStyle w:val="21"/>
        <w:ind w:left="850" w:firstLine="566"/>
        <w:rPr>
          <w:rFonts w:hAnsi="標楷體"/>
          <w:color w:val="000000"/>
        </w:rPr>
      </w:pPr>
      <w:r w:rsidRPr="007B48F0">
        <w:rPr>
          <w:rFonts w:hAnsi="標楷體" w:hint="eastAsia"/>
          <w:color w:val="000000"/>
        </w:rPr>
        <w:t>為推動智慧政府政策，經濟部</w:t>
      </w:r>
      <w:r w:rsidR="006A4C4A" w:rsidRPr="007B48F0">
        <w:rPr>
          <w:rFonts w:hAnsi="標楷體" w:hint="eastAsia"/>
          <w:color w:val="000000"/>
        </w:rPr>
        <w:t>自</w:t>
      </w:r>
      <w:r w:rsidRPr="007B48F0">
        <w:rPr>
          <w:rFonts w:hAnsi="標楷體" w:hint="eastAsia"/>
          <w:color w:val="000000"/>
        </w:rPr>
        <w:t>110年起規劃執行「經濟決策輔助及智慧治理計畫-經濟資料決策分析與智慧輔助計畫」(辦理期程</w:t>
      </w:r>
      <w:r w:rsidR="004E1897">
        <w:rPr>
          <w:rFonts w:ascii="新細明體" w:eastAsia="新細明體" w:hAnsi="新細明體" w:hint="eastAsia"/>
          <w:color w:val="000000"/>
        </w:rPr>
        <w:t>：</w:t>
      </w:r>
      <w:r w:rsidRPr="007B48F0">
        <w:rPr>
          <w:rFonts w:hAnsi="標楷體" w:hint="eastAsia"/>
          <w:color w:val="000000"/>
        </w:rPr>
        <w:t>110至114年，以下稱前期計畫)，110至114年度累計編列預算2.65億元，迄114年6月底累計實現數2.33億元，詢據經濟部迄114年8月底完成事項(詳表1)，主要包含：</w:t>
      </w:r>
    </w:p>
    <w:p w:rsidR="004272C4" w:rsidRPr="007B48F0" w:rsidRDefault="004272C4" w:rsidP="005573C8">
      <w:pPr>
        <w:pStyle w:val="123"/>
        <w:ind w:left="1133" w:hanging="283"/>
        <w:rPr>
          <w:color w:val="000000"/>
        </w:rPr>
      </w:pPr>
      <w:r w:rsidRPr="007B48F0">
        <w:rPr>
          <w:rFonts w:hint="eastAsia"/>
          <w:color w:val="000000"/>
        </w:rPr>
        <w:t>1.發展跨機關創新整合服務：已收納「公司登記」及「商業登記」等所管書證資料422萬筆，累計查證次數超過1</w:t>
      </w:r>
      <w:r w:rsidR="00EF6574" w:rsidRPr="007B48F0">
        <w:rPr>
          <w:rFonts w:hint="eastAsia"/>
          <w:color w:val="000000"/>
        </w:rPr>
        <w:t>.96</w:t>
      </w:r>
      <w:r w:rsidR="006A4C4A" w:rsidRPr="007B48F0">
        <w:rPr>
          <w:rFonts w:hint="eastAsia"/>
          <w:color w:val="000000"/>
        </w:rPr>
        <w:t>萬</w:t>
      </w:r>
      <w:r w:rsidRPr="007B48F0">
        <w:rPr>
          <w:rFonts w:hint="eastAsia"/>
          <w:color w:val="000000"/>
        </w:rPr>
        <w:t>次。</w:t>
      </w:r>
    </w:p>
    <w:p w:rsidR="004272C4" w:rsidRPr="007B48F0" w:rsidRDefault="004272C4" w:rsidP="005573C8">
      <w:pPr>
        <w:pStyle w:val="123"/>
        <w:ind w:left="1133" w:hanging="283"/>
        <w:rPr>
          <w:color w:val="000000"/>
        </w:rPr>
      </w:pPr>
      <w:r w:rsidRPr="007B48F0">
        <w:rPr>
          <w:rFonts w:hint="eastAsia"/>
          <w:color w:val="000000"/>
        </w:rPr>
        <w:t>2.發展經濟數據決策支援模型：已於110至113年逐年完成建</w:t>
      </w:r>
      <w:r w:rsidRPr="007B48F0">
        <w:rPr>
          <w:rFonts w:hint="eastAsia"/>
          <w:color w:val="000000"/>
        </w:rPr>
        <w:lastRenderedPageBreak/>
        <w:t>置「糖國際期貨價格預測分析模型」、「大豆國際期貨價格預測分析模型」</w:t>
      </w:r>
      <w:r w:rsidR="00EF6574" w:rsidRPr="007B48F0">
        <w:rPr>
          <w:rFonts w:hAnsi="標楷體" w:hint="eastAsia"/>
          <w:color w:val="000000"/>
        </w:rPr>
        <w:t>、</w:t>
      </w:r>
      <w:r w:rsidRPr="007B48F0">
        <w:rPr>
          <w:rFonts w:hint="eastAsia"/>
          <w:color w:val="000000"/>
        </w:rPr>
        <w:t>「台水總售水量預測資料分析模型」</w:t>
      </w:r>
      <w:r w:rsidR="00EF6574" w:rsidRPr="007B48F0">
        <w:rPr>
          <w:rFonts w:hint="eastAsia"/>
          <w:color w:val="000000"/>
        </w:rPr>
        <w:t>及「工業售水量預測資料分析模型」</w:t>
      </w:r>
      <w:r w:rsidRPr="007B48F0">
        <w:rPr>
          <w:rFonts w:hint="eastAsia"/>
          <w:color w:val="000000"/>
        </w:rPr>
        <w:t>等模型</w:t>
      </w:r>
      <w:r w:rsidRPr="007B48F0">
        <w:rPr>
          <w:rFonts w:hAnsi="標楷體" w:hint="eastAsia"/>
          <w:color w:val="000000"/>
        </w:rPr>
        <w:t>，</w:t>
      </w:r>
      <w:r w:rsidRPr="007B48F0">
        <w:rPr>
          <w:rFonts w:hint="eastAsia"/>
          <w:color w:val="000000"/>
        </w:rPr>
        <w:t>114年規劃新建「台水兩區處售水量預測資料分析模型」。</w:t>
      </w:r>
    </w:p>
    <w:p w:rsidR="004272C4" w:rsidRPr="007B48F0" w:rsidRDefault="004272C4" w:rsidP="005573C8">
      <w:pPr>
        <w:pStyle w:val="123"/>
        <w:ind w:left="1133" w:hanging="283"/>
        <w:rPr>
          <w:rFonts w:hAnsi="標楷體"/>
          <w:color w:val="000000"/>
        </w:rPr>
      </w:pPr>
      <w:r w:rsidRPr="007B48F0">
        <w:rPr>
          <w:rFonts w:hint="eastAsia"/>
          <w:color w:val="000000"/>
        </w:rPr>
        <w:t>3.發展經濟業務輔助治理：已陸續完成開發補助計畫單一服務入口網，建置補助廠商履歷資料庫，迄114年8月累計蒐集226項補助計畫及8</w:t>
      </w:r>
      <w:r w:rsidR="007603A8" w:rsidRPr="007B48F0">
        <w:rPr>
          <w:rFonts w:hint="eastAsia"/>
          <w:color w:val="000000"/>
        </w:rPr>
        <w:t>.54</w:t>
      </w:r>
      <w:r w:rsidRPr="007B48F0">
        <w:rPr>
          <w:rFonts w:hint="eastAsia"/>
          <w:color w:val="000000"/>
        </w:rPr>
        <w:t>萬筆廠商計畫案資料</w:t>
      </w:r>
      <w:r w:rsidRPr="007B48F0">
        <w:rPr>
          <w:rFonts w:hAnsi="標楷體" w:hint="eastAsia"/>
          <w:color w:val="000000"/>
        </w:rPr>
        <w:t>。</w:t>
      </w:r>
    </w:p>
    <w:p w:rsidR="004272C4" w:rsidRPr="007B48F0" w:rsidRDefault="004272C4" w:rsidP="000E6ABA">
      <w:pPr>
        <w:pStyle w:val="123"/>
        <w:ind w:leftChars="0" w:left="709" w:hangingChars="269" w:hanging="709"/>
        <w:rPr>
          <w:color w:val="000000"/>
        </w:rPr>
      </w:pPr>
      <w:r w:rsidRPr="007B48F0">
        <w:rPr>
          <w:rFonts w:hAnsi="標楷體" w:hint="eastAsia"/>
          <w:b/>
          <w:color w:val="000000"/>
          <w:spacing w:val="-10"/>
        </w:rPr>
        <w:lastRenderedPageBreak/>
        <w:t>表</w:t>
      </w:r>
      <w:r w:rsidRPr="007B48F0">
        <w:rPr>
          <w:rFonts w:hAnsi="標楷體"/>
          <w:b/>
          <w:color w:val="000000"/>
          <w:spacing w:val="-10"/>
        </w:rPr>
        <w:t>1</w:t>
      </w:r>
      <w:r w:rsidRPr="007B48F0">
        <w:rPr>
          <w:rFonts w:hAnsi="標楷體" w:hint="eastAsia"/>
          <w:b/>
          <w:color w:val="000000"/>
          <w:spacing w:val="-10"/>
        </w:rPr>
        <w:t xml:space="preserve">  </w:t>
      </w:r>
      <w:r w:rsidRPr="006C3938">
        <w:rPr>
          <w:rFonts w:hAnsi="標楷體" w:hint="eastAsia"/>
          <w:b/>
          <w:color w:val="000000"/>
        </w:rPr>
        <w:t>經濟部「經濟資料決策分析與智慧輔助計畫」(110</w:t>
      </w:r>
      <w:r w:rsidR="006C3938" w:rsidRPr="006C3938">
        <w:rPr>
          <w:rFonts w:hAnsi="標楷體" w:hint="eastAsia"/>
          <w:b/>
          <w:color w:val="000000"/>
        </w:rPr>
        <w:t>至</w:t>
      </w:r>
      <w:r w:rsidRPr="006C3938">
        <w:rPr>
          <w:rFonts w:hAnsi="標楷體" w:hint="eastAsia"/>
          <w:b/>
          <w:color w:val="000000"/>
        </w:rPr>
        <w:t>114年)迄114年8月底辦理完成事項</w:t>
      </w:r>
      <w:r w:rsidR="006C3938" w:rsidRPr="006C3938">
        <w:rPr>
          <w:rFonts w:hAnsi="標楷體" w:hint="eastAsia"/>
          <w:b/>
          <w:color w:val="000000"/>
        </w:rPr>
        <w:t>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5"/>
        <w:gridCol w:w="3756"/>
        <w:gridCol w:w="3756"/>
      </w:tblGrid>
      <w:tr w:rsidR="00237BEC" w:rsidRPr="007B48F0" w:rsidTr="00237BEC">
        <w:trPr>
          <w:tblHeader/>
        </w:trPr>
        <w:tc>
          <w:tcPr>
            <w:tcW w:w="885"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項目</w:t>
            </w:r>
          </w:p>
        </w:tc>
        <w:tc>
          <w:tcPr>
            <w:tcW w:w="3756"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辦理內容</w:t>
            </w:r>
          </w:p>
        </w:tc>
        <w:tc>
          <w:tcPr>
            <w:tcW w:w="3756"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完成事項</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發展跨機關創新整合服務</w:t>
            </w:r>
          </w:p>
        </w:tc>
        <w:tc>
          <w:tcPr>
            <w:tcW w:w="3756" w:type="dxa"/>
          </w:tcPr>
          <w:p w:rsidR="004272C4" w:rsidRPr="007B48F0" w:rsidRDefault="004272C4" w:rsidP="00B81379">
            <w:pPr>
              <w:pStyle w:val="142"/>
              <w:ind w:rightChars="-31" w:right="-88"/>
              <w:jc w:val="both"/>
              <w:rPr>
                <w:color w:val="000000"/>
                <w:spacing w:val="-20"/>
              </w:rPr>
            </w:pPr>
            <w:r w:rsidRPr="007B48F0">
              <w:rPr>
                <w:rFonts w:hint="eastAsia"/>
                <w:color w:val="000000"/>
                <w:spacing w:val="-20"/>
              </w:rPr>
              <w:t>為改善該部書證申請核定資料分散於各業務職掌機關，導致民眾難以全面查找企業或公司之登記資訊及其所屬相關權利之困境，爰於110年起整合跨機關經濟書證資料，建立一站式服務，提供使用者以公司歸戶為概念，一站式查找經濟書證資料，並逐年擴增收納範圍。</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截至114年8月已收納「公司登記」、「商業登記」、「有限合夥登記」、「專利證書」、「商標註冊證」、「正字標記證書」、「商品驗證登錄證書」、「地質資料提交證明單」及「工程地質探勘人員檢定合格證明」等書證資料，共約442萬筆資料，累計查證次數超過1</w:t>
            </w:r>
            <w:r w:rsidR="00237BEC" w:rsidRPr="007B48F0">
              <w:rPr>
                <w:rFonts w:hint="eastAsia"/>
                <w:color w:val="000000"/>
                <w:spacing w:val="-20"/>
              </w:rPr>
              <w:t>萬</w:t>
            </w:r>
            <w:r w:rsidRPr="007B48F0">
              <w:rPr>
                <w:rFonts w:hint="eastAsia"/>
                <w:color w:val="000000"/>
                <w:spacing w:val="-20"/>
              </w:rPr>
              <w:t>9,616次</w:t>
            </w:r>
            <w:r w:rsidR="00CE74F6">
              <w:rPr>
                <w:rFonts w:hAnsi="標楷體" w:hint="eastAsia"/>
                <w:color w:val="000000"/>
                <w:spacing w:val="-20"/>
              </w:rPr>
              <w:t>。</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發展經濟數據決策支援模型</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鑑於民生相關行政決策涉及短期民生數據預測，為改善人工蒐集資料過於耗時等缺點，爰推動建置經濟數據決策支援模型，透過自動介接機制，定期蒐集及整理社會、經濟、政策等影響因子資料，並採用統計及機器學習等預測方法，提供以歷史資料為基礎推論之客觀參考數據，作為決策參考。</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已於110至113年逐年完成建置「糖國際期貨價格預測分析模型」、「大豆國際期貨價格預測分析模型」、「台水總售水量預測資料分析模型」及「工業售水量預測資料分析模型」等模型。114年規劃新建「台水兩區處售水量預測資料分析模型」，輔助台水公司用水量預估及水利調度決策參考。</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發展經濟業務輔助治理</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該部補助業務種類繁多，業務資料分散於各機關，廠商申請補助查核不易，且調案費時，資源不易共用共享等。自110年開始規劃建置補助計畫管理共通平台，匯聚各類補助申辦資訊。</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陸續完成開發補助計畫單一服務入口網，建置補助廠商履歷資料庫，逐年擴增收納本部補助計畫及廠商計畫案等相關資料，迄114年8月累計蒐集226項補助計畫及8</w:t>
            </w:r>
            <w:r w:rsidR="00237BEC" w:rsidRPr="007B48F0">
              <w:rPr>
                <w:rFonts w:hint="eastAsia"/>
                <w:color w:val="000000"/>
                <w:spacing w:val="-20"/>
              </w:rPr>
              <w:t>萬</w:t>
            </w:r>
            <w:r w:rsidRPr="007B48F0">
              <w:rPr>
                <w:rFonts w:hint="eastAsia"/>
                <w:color w:val="000000"/>
                <w:spacing w:val="-20"/>
              </w:rPr>
              <w:t>5,418筆廠商計畫案資料，並以視覺化統計儀表板呈現各類補助統計資料或量化效益等功能，輔助業務決策，提升內部審查行政效率。</w:t>
            </w:r>
          </w:p>
        </w:tc>
      </w:tr>
    </w:tbl>
    <w:p w:rsidR="004272C4" w:rsidRDefault="004272C4" w:rsidP="004C7CA5">
      <w:pPr>
        <w:pStyle w:val="142"/>
        <w:rPr>
          <w:color w:val="000000"/>
        </w:rPr>
      </w:pPr>
      <w:r w:rsidRPr="007B48F0">
        <w:rPr>
          <w:rFonts w:hint="eastAsia"/>
          <w:color w:val="000000"/>
        </w:rPr>
        <w:t>資料來源：經濟部提供資料。</w:t>
      </w:r>
    </w:p>
    <w:p w:rsidR="004272C4" w:rsidRPr="007B48F0" w:rsidRDefault="004272C4" w:rsidP="004C7CA5">
      <w:pPr>
        <w:pStyle w:val="a5"/>
        <w:ind w:left="849" w:hanging="283"/>
        <w:rPr>
          <w:b/>
          <w:bCs/>
          <w:color w:val="000000"/>
        </w:rPr>
      </w:pPr>
      <w:r w:rsidRPr="007B48F0">
        <w:rPr>
          <w:rFonts w:hint="eastAsia"/>
          <w:b/>
          <w:bCs/>
          <w:color w:val="000000"/>
        </w:rPr>
        <w:t>(三)前期所建置部分服務系統使用率偏低，允宜審慎檢討原因，詳實調查業務需求並妥訂成果效益型績效目標，</w:t>
      </w:r>
      <w:r w:rsidR="00B50877" w:rsidRPr="00B50877">
        <w:rPr>
          <w:rFonts w:hint="eastAsia"/>
          <w:b/>
          <w:bCs/>
          <w:color w:val="000000"/>
        </w:rPr>
        <w:t>以利後續計畫執</w:t>
      </w:r>
      <w:r w:rsidR="00B50877" w:rsidRPr="007B48F0">
        <w:rPr>
          <w:rFonts w:hint="eastAsia"/>
          <w:b/>
          <w:bCs/>
          <w:color w:val="000000"/>
        </w:rPr>
        <w:t>行成效之追蹤控管</w:t>
      </w:r>
    </w:p>
    <w:p w:rsidR="004272C4" w:rsidRPr="007B48F0" w:rsidRDefault="004272C4" w:rsidP="006E0A07">
      <w:pPr>
        <w:pStyle w:val="21"/>
        <w:ind w:left="850" w:firstLine="566"/>
        <w:rPr>
          <w:rFonts w:ascii="新細明體" w:eastAsia="新細明體" w:hAnsi="新細明體"/>
          <w:color w:val="000000"/>
        </w:rPr>
      </w:pPr>
      <w:r w:rsidRPr="007B48F0">
        <w:rPr>
          <w:rFonts w:hint="eastAsia"/>
          <w:color w:val="000000"/>
        </w:rPr>
        <w:lastRenderedPageBreak/>
        <w:t>審計部113年度中央政府總決算審核報告對經濟部</w:t>
      </w:r>
      <w:r w:rsidR="009278A7">
        <w:rPr>
          <w:rFonts w:hint="eastAsia"/>
          <w:color w:val="000000"/>
        </w:rPr>
        <w:t>及</w:t>
      </w:r>
      <w:r w:rsidRPr="007B48F0">
        <w:rPr>
          <w:rFonts w:hint="eastAsia"/>
          <w:color w:val="000000"/>
        </w:rPr>
        <w:t>所</w:t>
      </w:r>
      <w:r w:rsidR="009278A7">
        <w:rPr>
          <w:rFonts w:hint="eastAsia"/>
          <w:color w:val="000000"/>
        </w:rPr>
        <w:t>屬辦理</w:t>
      </w:r>
      <w:r w:rsidRPr="007B48F0">
        <w:rPr>
          <w:rFonts w:hint="eastAsia"/>
          <w:color w:val="000000"/>
        </w:rPr>
        <w:t>各項智慧政府計畫提具審核意見</w:t>
      </w:r>
      <w:r w:rsidRPr="007B48F0">
        <w:rPr>
          <w:rFonts w:ascii="新細明體" w:eastAsia="新細明體" w:hAnsi="新細明體" w:hint="eastAsia"/>
          <w:color w:val="000000"/>
        </w:rPr>
        <w:t>：</w:t>
      </w:r>
      <w:r w:rsidRPr="007B48F0">
        <w:rPr>
          <w:rFonts w:hAnsi="標楷體" w:hint="eastAsia"/>
          <w:color w:val="000000"/>
        </w:rPr>
        <w:t>「</w:t>
      </w:r>
      <w:r w:rsidRPr="007B48F0">
        <w:rPr>
          <w:rFonts w:hint="eastAsia"/>
          <w:color w:val="000000"/>
        </w:rPr>
        <w:t>經濟部及所屬辦理智慧治理計畫以提升行政效率，惟建置之補助管理平台資料庫完整性有待加強，巨量資料分析模型品質亦待提升，又推動數位智能服務多為進行既有功能精進，缺乏創新，且績效衡量指標無法覈實衡量辦理成效，允宜研謀改善。</w:t>
      </w:r>
      <w:r w:rsidRPr="007B48F0">
        <w:rPr>
          <w:rFonts w:hAnsi="標楷體" w:hint="eastAsia"/>
          <w:color w:val="000000"/>
        </w:rPr>
        <w:t>」</w:t>
      </w:r>
      <w:r w:rsidR="00B50877" w:rsidRPr="007B48F0">
        <w:rPr>
          <w:rFonts w:hAnsi="標楷體" w:hint="eastAsia"/>
          <w:color w:val="000000"/>
        </w:rPr>
        <w:t>另</w:t>
      </w:r>
      <w:r w:rsidRPr="007B48F0">
        <w:rPr>
          <w:rFonts w:hAnsi="標楷體" w:hint="eastAsia"/>
          <w:color w:val="000000"/>
        </w:rPr>
        <w:t>審計部查核結果</w:t>
      </w:r>
      <w:r w:rsidR="00B50877" w:rsidRPr="007B48F0">
        <w:rPr>
          <w:rFonts w:hAnsi="標楷體" w:hint="eastAsia"/>
          <w:color w:val="000000"/>
        </w:rPr>
        <w:t>並</w:t>
      </w:r>
      <w:r w:rsidRPr="007B48F0">
        <w:rPr>
          <w:rFonts w:hAnsi="標楷體" w:hint="eastAsia"/>
          <w:color w:val="000000"/>
        </w:rPr>
        <w:t>指陳</w:t>
      </w:r>
      <w:r w:rsidRPr="007B48F0">
        <w:rPr>
          <w:rFonts w:ascii="新細明體" w:eastAsia="新細明體" w:hAnsi="新細明體" w:hint="eastAsia"/>
          <w:color w:val="000000"/>
        </w:rPr>
        <w:t>：</w:t>
      </w:r>
      <w:r w:rsidR="00B50877" w:rsidRPr="007B48F0">
        <w:rPr>
          <w:rFonts w:ascii="新細明體" w:eastAsia="新細明體" w:hAnsi="新細明體" w:hint="eastAsia"/>
          <w:color w:val="000000"/>
        </w:rPr>
        <w:t>「</w:t>
      </w:r>
      <w:r w:rsidRPr="007B48F0">
        <w:rPr>
          <w:rFonts w:hAnsi="標楷體" w:hint="eastAsia"/>
          <w:color w:val="000000"/>
        </w:rPr>
        <w:t>經濟部建置補助計畫管理平台有助提升補助審查作業效</w:t>
      </w:r>
      <w:r w:rsidRPr="007B48F0">
        <w:rPr>
          <w:rFonts w:hAnsi="標楷體" w:hint="eastAsia"/>
          <w:color w:val="000000"/>
        </w:rPr>
        <w:lastRenderedPageBreak/>
        <w:t>率，惟僅收納部分補助業者計畫及其履歷資料，未盡發揮協助審查效果，又建置巨量資料分析模型作為優化施政決策品質參考，惟部分模型建置後陸續停止使用或未曾使用，現行使用模型亦存有預測誤差過大情形。」例如</w:t>
      </w:r>
      <w:r w:rsidRPr="007B48F0">
        <w:rPr>
          <w:rFonts w:ascii="新細明體" w:eastAsia="新細明體" w:hAnsi="新細明體" w:hint="eastAsia"/>
          <w:color w:val="000000"/>
        </w:rPr>
        <w:t>：</w:t>
      </w:r>
    </w:p>
    <w:p w:rsidR="004272C4" w:rsidRPr="007B48F0" w:rsidRDefault="004272C4" w:rsidP="000C4FAD">
      <w:pPr>
        <w:pStyle w:val="123"/>
        <w:ind w:left="1133" w:hanging="283"/>
        <w:rPr>
          <w:color w:val="000000"/>
        </w:rPr>
      </w:pPr>
      <w:r w:rsidRPr="007B48F0">
        <w:rPr>
          <w:rFonts w:hint="eastAsia"/>
          <w:color w:val="000000"/>
        </w:rPr>
        <w:t>1</w:t>
      </w:r>
      <w:r w:rsidRPr="007B48F0">
        <w:rPr>
          <w:color w:val="000000"/>
        </w:rPr>
        <w:t>.</w:t>
      </w:r>
      <w:r w:rsidRPr="007B48F0">
        <w:rPr>
          <w:rFonts w:hint="eastAsia"/>
          <w:color w:val="000000"/>
        </w:rPr>
        <w:t>自110年度委外建置「經濟部補助計畫管理共通平台」，截至113年底止，該平台僅收納107至113年度之補助計畫57項，惟111至113年度該部及所屬辦理補助計畫之補助對象為企業者已達258項，</w:t>
      </w:r>
      <w:r w:rsidR="009278A7">
        <w:rPr>
          <w:rFonts w:hint="eastAsia"/>
          <w:color w:val="000000"/>
        </w:rPr>
        <w:t>平台資料仍有限</w:t>
      </w:r>
      <w:r w:rsidR="00B50877" w:rsidRPr="007B48F0">
        <w:rPr>
          <w:rFonts w:hAnsi="標楷體" w:hint="eastAsia"/>
          <w:color w:val="000000"/>
        </w:rPr>
        <w:t>，且存資料</w:t>
      </w:r>
      <w:r w:rsidR="009278A7">
        <w:rPr>
          <w:rFonts w:hAnsi="標楷體" w:hint="eastAsia"/>
          <w:color w:val="000000"/>
        </w:rPr>
        <w:t>未依預定時程更新等</w:t>
      </w:r>
      <w:r w:rsidR="00B50877" w:rsidRPr="007B48F0">
        <w:rPr>
          <w:rFonts w:hAnsi="標楷體" w:hint="eastAsia"/>
          <w:color w:val="000000"/>
        </w:rPr>
        <w:t>時間落差問題，致影響重複補助檢核功能之正確性</w:t>
      </w:r>
      <w:r w:rsidRPr="007B48F0">
        <w:rPr>
          <w:rFonts w:hint="eastAsia"/>
          <w:color w:val="000000"/>
        </w:rPr>
        <w:t>。</w:t>
      </w:r>
    </w:p>
    <w:p w:rsidR="004272C4" w:rsidRPr="007B48F0" w:rsidRDefault="004272C4" w:rsidP="0038737E">
      <w:pPr>
        <w:pStyle w:val="123"/>
        <w:ind w:left="1133" w:hanging="283"/>
        <w:rPr>
          <w:rFonts w:hAnsi="標楷體"/>
          <w:color w:val="000000"/>
        </w:rPr>
      </w:pPr>
      <w:r w:rsidRPr="007B48F0">
        <w:rPr>
          <w:rFonts w:hint="eastAsia"/>
          <w:color w:val="000000"/>
        </w:rPr>
        <w:t>2</w:t>
      </w:r>
      <w:r w:rsidRPr="007B48F0">
        <w:rPr>
          <w:color w:val="000000"/>
        </w:rPr>
        <w:t>.</w:t>
      </w:r>
      <w:r w:rsidRPr="007B48F0">
        <w:rPr>
          <w:rFonts w:hint="eastAsia"/>
          <w:color w:val="000000"/>
        </w:rPr>
        <w:t>1</w:t>
      </w:r>
      <w:r w:rsidRPr="007B48F0">
        <w:rPr>
          <w:color w:val="000000"/>
        </w:rPr>
        <w:t>12</w:t>
      </w:r>
      <w:r w:rsidRPr="007B48F0">
        <w:rPr>
          <w:rFonts w:hint="eastAsia"/>
          <w:color w:val="000000"/>
        </w:rPr>
        <w:t>年度所完成之</w:t>
      </w:r>
      <w:r w:rsidRPr="007B48F0">
        <w:rPr>
          <w:rFonts w:hAnsi="標楷體" w:hint="eastAsia"/>
          <w:color w:val="000000"/>
        </w:rPr>
        <w:t>「</w:t>
      </w:r>
      <w:r w:rsidRPr="007B48F0">
        <w:rPr>
          <w:color w:val="000000"/>
        </w:rPr>
        <w:t>台水總售水量預測資料分析模型</w:t>
      </w:r>
      <w:r w:rsidRPr="007B48F0">
        <w:rPr>
          <w:rFonts w:hAnsi="標楷體" w:hint="eastAsia"/>
          <w:color w:val="000000"/>
        </w:rPr>
        <w:t>」</w:t>
      </w:r>
      <w:r w:rsidR="009278A7">
        <w:rPr>
          <w:rFonts w:hAnsi="標楷體" w:hint="eastAsia"/>
          <w:color w:val="000000"/>
        </w:rPr>
        <w:t>，</w:t>
      </w:r>
      <w:r w:rsidRPr="007B48F0">
        <w:rPr>
          <w:rFonts w:hAnsi="標楷體" w:hint="eastAsia"/>
          <w:color w:val="000000"/>
        </w:rPr>
        <w:t>誤差率較人工預測為高，台灣自來水公司考量模型預測結果尚不穩定，現行經營收支控管仍採人工預測為主。</w:t>
      </w:r>
    </w:p>
    <w:p w:rsidR="004272C4" w:rsidRPr="007B48F0" w:rsidRDefault="004272C4" w:rsidP="00B672EA">
      <w:pPr>
        <w:pStyle w:val="123"/>
        <w:ind w:left="1133" w:hanging="283"/>
        <w:rPr>
          <w:rFonts w:hint="eastAsia"/>
          <w:color w:val="000000"/>
        </w:rPr>
      </w:pPr>
      <w:r w:rsidRPr="007B48F0">
        <w:rPr>
          <w:rFonts w:hAnsi="標楷體" w:hint="eastAsia"/>
          <w:color w:val="000000"/>
        </w:rPr>
        <w:t>3.另前為配合服務型智慧政府推動計畫，於106至109年所建立部分模型</w:t>
      </w:r>
      <w:r w:rsidRPr="007B48F0">
        <w:rPr>
          <w:rStyle w:val="aff5"/>
          <w:rFonts w:hAnsi="標楷體"/>
          <w:color w:val="000000"/>
        </w:rPr>
        <w:footnoteReference w:id="2"/>
      </w:r>
      <w:r w:rsidRPr="007B48F0">
        <w:rPr>
          <w:rFonts w:hAnsi="標楷體" w:hint="eastAsia"/>
          <w:color w:val="000000"/>
        </w:rPr>
        <w:t>，因數據來源有限、預測結果與實際值存有落差，以及須每月人工整理資料上傳易出錯等由，陸續停止使</w:t>
      </w:r>
      <w:r w:rsidRPr="007B48F0">
        <w:rPr>
          <w:rFonts w:hAnsi="標楷體" w:hint="eastAsia"/>
          <w:color w:val="000000"/>
        </w:rPr>
        <w:lastRenderedPageBreak/>
        <w:t>用或於建置後均未使用，建置效益顯有欠佳。</w:t>
      </w:r>
    </w:p>
    <w:p w:rsidR="004272C4" w:rsidRPr="007B48F0" w:rsidRDefault="004272C4" w:rsidP="00BD36C5">
      <w:pPr>
        <w:pStyle w:val="21"/>
        <w:ind w:left="850" w:firstLine="566"/>
        <w:rPr>
          <w:rFonts w:hAnsi="標楷體"/>
          <w:color w:val="000000"/>
        </w:rPr>
      </w:pPr>
      <w:r w:rsidRPr="007B48F0">
        <w:rPr>
          <w:rFonts w:hint="eastAsia"/>
          <w:color w:val="000000"/>
        </w:rPr>
        <w:t>爰此</w:t>
      </w:r>
      <w:r w:rsidRPr="007B48F0">
        <w:rPr>
          <w:rFonts w:hAnsi="標楷體" w:hint="eastAsia"/>
          <w:color w:val="000000"/>
        </w:rPr>
        <w:t>，為維政府資訊</w:t>
      </w:r>
      <w:r w:rsidR="009278A7">
        <w:rPr>
          <w:rFonts w:hAnsi="標楷體" w:hint="eastAsia"/>
          <w:color w:val="000000"/>
        </w:rPr>
        <w:t>服務及各項</w:t>
      </w:r>
      <w:r w:rsidRPr="007B48F0">
        <w:rPr>
          <w:rFonts w:hAnsi="標楷體" w:hint="eastAsia"/>
          <w:color w:val="000000"/>
        </w:rPr>
        <w:t>軟</w:t>
      </w:r>
      <w:r w:rsidR="009278A7">
        <w:rPr>
          <w:rFonts w:hAnsi="標楷體" w:hint="eastAsia"/>
          <w:color w:val="000000"/>
        </w:rPr>
        <w:t>硬</w:t>
      </w:r>
      <w:r w:rsidRPr="007B48F0">
        <w:rPr>
          <w:rFonts w:hAnsi="標楷體" w:hint="eastAsia"/>
          <w:color w:val="000000"/>
        </w:rPr>
        <w:t>體設備投資之有效性，</w:t>
      </w:r>
      <w:r w:rsidRPr="007B48F0">
        <w:rPr>
          <w:rFonts w:hint="eastAsia"/>
          <w:color w:val="000000"/>
        </w:rPr>
        <w:t>允宜審慎檢討前期執行所遇癥點，詳實調查業務需求，妥善規劃服務系統架構</w:t>
      </w:r>
      <w:r w:rsidRPr="007B48F0">
        <w:rPr>
          <w:rFonts w:hAnsi="標楷體" w:hint="eastAsia"/>
          <w:color w:val="000000"/>
        </w:rPr>
        <w:t>，</w:t>
      </w:r>
      <w:r w:rsidRPr="007B48F0">
        <w:rPr>
          <w:rFonts w:hint="eastAsia"/>
          <w:color w:val="000000"/>
        </w:rPr>
        <w:t>以符實需</w:t>
      </w:r>
      <w:r w:rsidRPr="007B48F0">
        <w:rPr>
          <w:rFonts w:hAnsi="標楷體" w:hint="eastAsia"/>
          <w:color w:val="000000"/>
        </w:rPr>
        <w:t>；</w:t>
      </w:r>
      <w:r w:rsidRPr="007B48F0">
        <w:rPr>
          <w:rFonts w:hint="eastAsia"/>
          <w:color w:val="000000"/>
        </w:rPr>
        <w:t>另查</w:t>
      </w:r>
      <w:r w:rsidR="00B40105" w:rsidRPr="007B48F0">
        <w:rPr>
          <w:rFonts w:hint="eastAsia"/>
          <w:color w:val="000000"/>
        </w:rPr>
        <w:t>自115年起所推動之</w:t>
      </w:r>
      <w:r w:rsidRPr="007B48F0">
        <w:rPr>
          <w:rFonts w:hint="eastAsia"/>
          <w:color w:val="000000"/>
        </w:rPr>
        <w:t>「經濟治理致能轉型計畫」</w:t>
      </w:r>
      <w:r w:rsidR="00B40105" w:rsidRPr="007B48F0">
        <w:rPr>
          <w:rFonts w:hAnsi="標楷體" w:hint="eastAsia"/>
          <w:color w:val="000000"/>
        </w:rPr>
        <w:t>，</w:t>
      </w:r>
      <w:r w:rsidRPr="007B48F0">
        <w:rPr>
          <w:rFonts w:hint="eastAsia"/>
          <w:color w:val="000000"/>
        </w:rPr>
        <w:t>所規劃之績效衡量指標多屬投入型及產出型指標</w:t>
      </w:r>
      <w:r w:rsidRPr="007B48F0">
        <w:rPr>
          <w:rFonts w:hAnsi="標楷體" w:hint="eastAsia"/>
          <w:color w:val="000000"/>
        </w:rPr>
        <w:t>，</w:t>
      </w:r>
      <w:r w:rsidRPr="007B48F0">
        <w:rPr>
          <w:rFonts w:hint="eastAsia"/>
          <w:color w:val="000000"/>
        </w:rPr>
        <w:t>如累計完成服務項目</w:t>
      </w:r>
      <w:r w:rsidRPr="007B48F0">
        <w:rPr>
          <w:rFonts w:hAnsi="標楷體" w:hint="eastAsia"/>
          <w:color w:val="000000"/>
        </w:rPr>
        <w:t>數及提供服務次數等(詳表2)，亦恐難以有效衡量相關系統建置之有效性，允宜參酌其他子計</w:t>
      </w:r>
      <w:r w:rsidRPr="007B48F0">
        <w:rPr>
          <w:rFonts w:hAnsi="標楷體" w:hint="eastAsia"/>
          <w:color w:val="000000"/>
        </w:rPr>
        <w:lastRenderedPageBreak/>
        <w:t>畫研謀建立成果效益型指標，如「產業服務致能轉型計畫」</w:t>
      </w:r>
      <w:bookmarkStart w:id="9" w:name="_Hlk209544990"/>
      <w:r w:rsidRPr="007B48F0">
        <w:rPr>
          <w:rFonts w:hAnsi="標楷體" w:hint="eastAsia"/>
          <w:color w:val="000000"/>
        </w:rPr>
        <w:t>之績效指標包含</w:t>
      </w:r>
      <w:bookmarkEnd w:id="9"/>
      <w:r w:rsidR="00673CD5" w:rsidRPr="007B48F0">
        <w:rPr>
          <w:rFonts w:hAnsi="標楷體" w:hint="eastAsia"/>
          <w:color w:val="000000"/>
        </w:rPr>
        <w:t>「</w:t>
      </w:r>
      <w:r w:rsidRPr="007B48F0">
        <w:rPr>
          <w:rFonts w:hAnsi="標楷體" w:hint="eastAsia"/>
          <w:color w:val="000000"/>
        </w:rPr>
        <w:t>資訊</w:t>
      </w:r>
      <w:r w:rsidR="001D6644">
        <w:rPr>
          <w:rFonts w:hAnsi="標楷體" w:hint="eastAsia"/>
          <w:color w:val="000000"/>
        </w:rPr>
        <w:t>提供</w:t>
      </w:r>
      <w:r w:rsidRPr="007B48F0">
        <w:rPr>
          <w:rFonts w:hAnsi="標楷體" w:hint="eastAsia"/>
          <w:color w:val="000000"/>
        </w:rPr>
        <w:t>效</w:t>
      </w:r>
      <w:r w:rsidR="00E32D6F" w:rsidRPr="007B48F0">
        <w:rPr>
          <w:rFonts w:hAnsi="標楷體" w:hint="eastAsia"/>
          <w:color w:val="000000"/>
        </w:rPr>
        <w:t>率</w:t>
      </w:r>
      <w:r w:rsidRPr="007B48F0">
        <w:rPr>
          <w:rFonts w:hAnsi="標楷體" w:hint="eastAsia"/>
          <w:color w:val="000000"/>
        </w:rPr>
        <w:t>滿意度</w:t>
      </w:r>
      <w:r w:rsidR="00673CD5" w:rsidRPr="007B48F0">
        <w:rPr>
          <w:rFonts w:hAnsi="標楷體" w:hint="eastAsia"/>
          <w:color w:val="000000"/>
        </w:rPr>
        <w:t>」</w:t>
      </w:r>
      <w:r w:rsidRPr="007B48F0">
        <w:rPr>
          <w:rFonts w:hAnsi="標楷體" w:hint="eastAsia"/>
          <w:color w:val="000000"/>
        </w:rPr>
        <w:t>與智慧助手</w:t>
      </w:r>
      <w:r w:rsidR="00673CD5" w:rsidRPr="007B48F0">
        <w:rPr>
          <w:rFonts w:hAnsi="標楷體" w:hint="eastAsia"/>
          <w:color w:val="000000"/>
        </w:rPr>
        <w:t>「工作生產力提升」指標(</w:t>
      </w:r>
      <w:r w:rsidR="001D6644">
        <w:rPr>
          <w:rFonts w:hAnsi="標楷體" w:hint="eastAsia"/>
          <w:color w:val="000000"/>
        </w:rPr>
        <w:t>指</w:t>
      </w:r>
      <w:r w:rsidR="00673CD5" w:rsidRPr="007B48F0">
        <w:rPr>
          <w:rFonts w:hAnsi="標楷體" w:hint="eastAsia"/>
          <w:color w:val="000000"/>
        </w:rPr>
        <w:t>內部員工滿意度調查)</w:t>
      </w:r>
      <w:r w:rsidRPr="007B48F0">
        <w:rPr>
          <w:rFonts w:hAnsi="標楷體" w:hint="eastAsia"/>
          <w:color w:val="000000"/>
        </w:rPr>
        <w:t>，以及「貿易服務致能轉型計畫」之績效指標包含</w:t>
      </w:r>
      <w:r w:rsidR="00673CD5" w:rsidRPr="007B48F0">
        <w:rPr>
          <w:rFonts w:hAnsi="標楷體" w:hint="eastAsia"/>
          <w:color w:val="000000"/>
        </w:rPr>
        <w:t>「</w:t>
      </w:r>
      <w:r w:rsidRPr="007B48F0">
        <w:rPr>
          <w:rFonts w:hAnsi="標楷體" w:hint="eastAsia"/>
          <w:color w:val="000000"/>
        </w:rPr>
        <w:t>智慧助手輔助預查作業正確率提升</w:t>
      </w:r>
      <w:r w:rsidR="00673CD5" w:rsidRPr="007B48F0">
        <w:rPr>
          <w:rFonts w:hAnsi="標楷體" w:hint="eastAsia"/>
          <w:color w:val="000000"/>
        </w:rPr>
        <w:t>」</w:t>
      </w:r>
      <w:r w:rsidRPr="007B48F0">
        <w:rPr>
          <w:rFonts w:hAnsi="標楷體" w:hint="eastAsia"/>
          <w:color w:val="000000"/>
        </w:rPr>
        <w:t>等，俾有效衡量系統建置效益。</w:t>
      </w:r>
    </w:p>
    <w:p w:rsidR="004272C4" w:rsidRPr="00B81379" w:rsidRDefault="004272C4" w:rsidP="00EC2CCD">
      <w:pPr>
        <w:pStyle w:val="123"/>
        <w:ind w:leftChars="0" w:left="709" w:hangingChars="269" w:hanging="709"/>
        <w:rPr>
          <w:color w:val="000000"/>
          <w:spacing w:val="-14"/>
        </w:rPr>
      </w:pPr>
      <w:r w:rsidRPr="007B48F0">
        <w:rPr>
          <w:rFonts w:hAnsi="標楷體" w:hint="eastAsia"/>
          <w:b/>
          <w:color w:val="000000"/>
          <w:spacing w:val="-10"/>
        </w:rPr>
        <w:t xml:space="preserve">表2  </w:t>
      </w:r>
      <w:r w:rsidRPr="00B81379">
        <w:rPr>
          <w:rFonts w:hAnsi="標楷體" w:hint="eastAsia"/>
          <w:b/>
          <w:color w:val="000000"/>
          <w:spacing w:val="-14"/>
        </w:rPr>
        <w:t>經濟部「經濟治理致能轉型計畫」(115</w:t>
      </w:r>
      <w:r w:rsidR="00B81379" w:rsidRPr="00B81379">
        <w:rPr>
          <w:rFonts w:hAnsi="標楷體" w:hint="eastAsia"/>
          <w:b/>
          <w:color w:val="000000"/>
          <w:spacing w:val="-14"/>
        </w:rPr>
        <w:t>至</w:t>
      </w:r>
      <w:r w:rsidRPr="00B81379">
        <w:rPr>
          <w:rFonts w:hAnsi="標楷體" w:hint="eastAsia"/>
          <w:b/>
          <w:color w:val="000000"/>
          <w:spacing w:val="-14"/>
        </w:rPr>
        <w:t>119年)所規劃之績效目標值</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794"/>
        <w:gridCol w:w="963"/>
        <w:gridCol w:w="964"/>
        <w:gridCol w:w="964"/>
        <w:gridCol w:w="964"/>
        <w:gridCol w:w="964"/>
      </w:tblGrid>
      <w:tr w:rsidR="002B754F" w:rsidRPr="007B48F0" w:rsidTr="004B625E">
        <w:trPr>
          <w:tblHeader/>
        </w:trPr>
        <w:tc>
          <w:tcPr>
            <w:tcW w:w="3794" w:type="dxa"/>
            <w:vMerge w:val="restart"/>
            <w:vAlign w:val="center"/>
          </w:tcPr>
          <w:p w:rsidR="004B625E" w:rsidRPr="007B48F0" w:rsidRDefault="004B625E" w:rsidP="009278A7">
            <w:pPr>
              <w:pStyle w:val="142"/>
              <w:jc w:val="center"/>
              <w:rPr>
                <w:color w:val="000000"/>
                <w:spacing w:val="-10"/>
              </w:rPr>
            </w:pPr>
            <w:r w:rsidRPr="007B48F0">
              <w:rPr>
                <w:rFonts w:hint="eastAsia"/>
                <w:color w:val="000000"/>
                <w:spacing w:val="-10"/>
              </w:rPr>
              <w:t>辦理項目</w:t>
            </w:r>
          </w:p>
        </w:tc>
        <w:tc>
          <w:tcPr>
            <w:tcW w:w="4819" w:type="dxa"/>
            <w:gridSpan w:val="5"/>
            <w:vAlign w:val="center"/>
          </w:tcPr>
          <w:p w:rsidR="004B625E" w:rsidRPr="007B48F0" w:rsidRDefault="006F5986" w:rsidP="009278A7">
            <w:pPr>
              <w:pStyle w:val="142"/>
              <w:jc w:val="center"/>
              <w:rPr>
                <w:color w:val="000000"/>
                <w:spacing w:val="-10"/>
              </w:rPr>
            </w:pPr>
            <w:r w:rsidRPr="007B48F0">
              <w:rPr>
                <w:rFonts w:hint="eastAsia"/>
                <w:color w:val="000000"/>
                <w:spacing w:val="-10"/>
              </w:rPr>
              <w:t>設定</w:t>
            </w:r>
            <w:r w:rsidR="004B625E" w:rsidRPr="007B48F0">
              <w:rPr>
                <w:rFonts w:hint="eastAsia"/>
                <w:color w:val="000000"/>
                <w:spacing w:val="-10"/>
              </w:rPr>
              <w:t>目標值</w:t>
            </w:r>
          </w:p>
        </w:tc>
      </w:tr>
      <w:tr w:rsidR="002B754F" w:rsidRPr="007B48F0" w:rsidTr="004B625E">
        <w:tc>
          <w:tcPr>
            <w:tcW w:w="3794" w:type="dxa"/>
            <w:vMerge/>
          </w:tcPr>
          <w:p w:rsidR="004B625E" w:rsidRPr="007B48F0" w:rsidRDefault="004B625E" w:rsidP="009278A7">
            <w:pPr>
              <w:pStyle w:val="142"/>
              <w:ind w:leftChars="-34" w:left="-96" w:rightChars="-22" w:right="-62"/>
              <w:jc w:val="both"/>
              <w:rPr>
                <w:rFonts w:hint="eastAsia"/>
                <w:color w:val="000000"/>
                <w:spacing w:val="-10"/>
              </w:rPr>
            </w:pPr>
          </w:p>
        </w:tc>
        <w:tc>
          <w:tcPr>
            <w:tcW w:w="963"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115</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116</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117</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118</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119</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經濟治理智慧客服服務項目數(累計)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2</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4</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經濟治理智慧助手服務項目(累計)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2</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4</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經濟治理智慧客服服務次數(累計)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r w:rsidRPr="007B48F0">
              <w:rPr>
                <w:color w:val="000000"/>
                <w:spacing w:val="-10"/>
              </w:rPr>
              <w:t>,</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color w:val="000000"/>
                <w:spacing w:val="-10"/>
              </w:rPr>
              <w:t>6,</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color w:val="000000"/>
                <w:spacing w:val="-10"/>
              </w:rPr>
              <w:t>9,</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r w:rsidRPr="007B48F0">
              <w:rPr>
                <w:color w:val="000000"/>
                <w:spacing w:val="-10"/>
              </w:rPr>
              <w:t>2</w:t>
            </w:r>
            <w:r w:rsidRPr="007B48F0">
              <w:rPr>
                <w:rFonts w:hint="eastAsia"/>
                <w:color w:val="000000"/>
                <w:spacing w:val="-10"/>
              </w:rPr>
              <w:t>,000</w:t>
            </w:r>
          </w:p>
        </w:tc>
      </w:tr>
    </w:tbl>
    <w:p w:rsidR="004272C4" w:rsidRPr="007B48F0" w:rsidRDefault="004272C4" w:rsidP="00CF2F75">
      <w:pPr>
        <w:pStyle w:val="142"/>
        <w:ind w:leftChars="-50" w:left="-142"/>
        <w:rPr>
          <w:color w:val="000000"/>
        </w:rPr>
      </w:pPr>
      <w:r w:rsidRPr="007B48F0">
        <w:rPr>
          <w:rFonts w:hint="eastAsia"/>
          <w:color w:val="000000"/>
        </w:rPr>
        <w:t>資料來源：經濟部提供資料。</w:t>
      </w:r>
    </w:p>
    <w:p w:rsidR="00C11AF3" w:rsidRPr="007B48F0" w:rsidRDefault="00C11AF3" w:rsidP="00C11AF3">
      <w:pPr>
        <w:ind w:left="566" w:firstLine="566"/>
        <w:rPr>
          <w:rFonts w:hAnsi="標楷體"/>
          <w:color w:val="000000"/>
        </w:rPr>
      </w:pPr>
      <w:r w:rsidRPr="007B48F0">
        <w:rPr>
          <w:rFonts w:hint="eastAsia"/>
          <w:color w:val="000000"/>
        </w:rPr>
        <w:t>綜上，經濟部115年度單位預算案於「數位應用與資安韌性」項下新增辦理「經濟治理致能轉型計畫」，預計5年度投入5億元經費，115年度</w:t>
      </w:r>
      <w:r w:rsidR="00B81379">
        <w:rPr>
          <w:rFonts w:hint="eastAsia"/>
          <w:color w:val="000000"/>
        </w:rPr>
        <w:t>預算案</w:t>
      </w:r>
      <w:r w:rsidRPr="007B48F0">
        <w:rPr>
          <w:rFonts w:hint="eastAsia"/>
          <w:color w:val="000000"/>
        </w:rPr>
        <w:t>編列6,071萬9千元，推動該部業務場域AI化等智慧政府工作，</w:t>
      </w:r>
      <w:r w:rsidR="004D0725">
        <w:rPr>
          <w:rFonts w:hint="eastAsia"/>
          <w:color w:val="000000"/>
        </w:rPr>
        <w:t>鑑</w:t>
      </w:r>
      <w:r w:rsidRPr="007B48F0">
        <w:rPr>
          <w:rFonts w:hint="eastAsia"/>
          <w:color w:val="000000"/>
        </w:rPr>
        <w:t>於前期計畫所建置部分服務系統使用率偏低，允宜核實檢討前期計畫執行成效，詳實盤點業務需求，妥善規劃系統架構</w:t>
      </w:r>
      <w:r w:rsidRPr="007B48F0">
        <w:rPr>
          <w:rFonts w:hAnsi="標楷體" w:hint="eastAsia"/>
          <w:color w:val="000000"/>
        </w:rPr>
        <w:t>，</w:t>
      </w:r>
      <w:r w:rsidRPr="007B48F0">
        <w:rPr>
          <w:rFonts w:hint="eastAsia"/>
          <w:color w:val="000000"/>
        </w:rPr>
        <w:t>以符實需，並研訂成果效益型績效目標，以利計畫執行成果之追蹤考核。</w:t>
      </w:r>
    </w:p>
    <w:bookmarkEnd w:id="7"/>
    <w:bookmarkEnd w:id="0"/>
    <w:bookmarkEnd w:id="1"/>
    <w:bookmarkEnd w:id="2"/>
    <w:bookmarkEnd w:id="4"/>
    <w:bookmarkEnd w:id="5"/>
    <w:bookmarkEnd w:id="6"/>
    <w:sectPr w:rsidR="00C11AF3" w:rsidRPr="007B48F0" w:rsidSect="00221E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96692D">
      <w:rPr>
        <w:rStyle w:val="af3"/>
        <w:rFonts w:ascii="標楷體" w:hAnsi="標楷體"/>
        <w:noProof/>
      </w:rPr>
      <w:t>3</w:t>
    </w:r>
    <w:r w:rsidRPr="007B0E6E">
      <w:rPr>
        <w:rStyle w:val="af3"/>
        <w:rFonts w:ascii="標楷體" w:hAnsi="標楷體"/>
      </w:rPr>
      <w:fldChar w:fldCharType="end"/>
    </w:r>
  </w:p>
  <w:p w:rsidR="00AE33CF" w:rsidRDefault="00AE33CF"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 w:id="1">
    <w:p w:rsidR="004272C4" w:rsidRPr="00541E3E" w:rsidRDefault="004272C4" w:rsidP="00880A65">
      <w:pPr>
        <w:pStyle w:val="aff3"/>
        <w:ind w:left="85" w:hanging="85"/>
        <w:rPr>
          <w:rFonts w:hint="eastAsia"/>
          <w:lang w:eastAsia="zh-TW"/>
        </w:rPr>
      </w:pPr>
      <w:r>
        <w:rPr>
          <w:rStyle w:val="aff5"/>
        </w:rPr>
        <w:footnoteRef/>
      </w:r>
      <w:r w:rsidR="004264CE">
        <w:rPr>
          <w:rFonts w:hint="eastAsia"/>
          <w:lang w:eastAsia="zh-TW"/>
        </w:rPr>
        <w:t>經濟部</w:t>
      </w:r>
      <w:r w:rsidRPr="009325A0">
        <w:rPr>
          <w:rFonts w:hint="eastAsia"/>
          <w:lang w:eastAsia="zh-TW"/>
        </w:rPr>
        <w:t>「致能轉型ABC計畫」</w:t>
      </w:r>
      <w:r>
        <w:rPr>
          <w:rFonts w:hint="eastAsia"/>
          <w:lang w:eastAsia="zh-TW"/>
        </w:rPr>
        <w:t>草案</w:t>
      </w:r>
      <w:r w:rsidR="004E1897">
        <w:rPr>
          <w:rFonts w:hAnsi="標楷體" w:hint="eastAsia"/>
          <w:lang w:eastAsia="zh-TW"/>
        </w:rPr>
        <w:t>(115</w:t>
      </w:r>
      <w:r w:rsidR="006C3938">
        <w:rPr>
          <w:rFonts w:hAnsi="標楷體" w:hint="eastAsia"/>
          <w:lang w:eastAsia="zh-TW"/>
        </w:rPr>
        <w:t>至</w:t>
      </w:r>
      <w:r w:rsidR="004E1897">
        <w:rPr>
          <w:rFonts w:hAnsi="標楷體"/>
          <w:lang w:eastAsia="zh-TW"/>
        </w:rPr>
        <w:t>119</w:t>
      </w:r>
      <w:r w:rsidR="004E1897">
        <w:rPr>
          <w:rFonts w:hAnsi="標楷體" w:hint="eastAsia"/>
          <w:lang w:eastAsia="zh-TW"/>
        </w:rPr>
        <w:t>年），</w:t>
      </w:r>
      <w:r>
        <w:rPr>
          <w:rFonts w:hint="eastAsia"/>
          <w:lang w:eastAsia="zh-TW"/>
        </w:rPr>
        <w:t>迄114年</w:t>
      </w:r>
      <w:r w:rsidR="004264CE">
        <w:rPr>
          <w:rFonts w:hint="eastAsia"/>
          <w:lang w:eastAsia="zh-TW"/>
        </w:rPr>
        <w:t>9月</w:t>
      </w:r>
      <w:r>
        <w:rPr>
          <w:rFonts w:hint="eastAsia"/>
          <w:lang w:eastAsia="zh-TW"/>
        </w:rPr>
        <w:t>底尚未核定</w:t>
      </w:r>
      <w:r w:rsidR="004E1897">
        <w:rPr>
          <w:rFonts w:hAnsi="標楷體" w:hint="eastAsia"/>
          <w:lang w:eastAsia="zh-TW"/>
        </w:rPr>
        <w:t>，</w:t>
      </w:r>
      <w:r>
        <w:rPr>
          <w:rFonts w:hAnsi="標楷體" w:hint="eastAsia"/>
          <w:lang w:eastAsia="zh-TW"/>
        </w:rPr>
        <w:t>主要</w:t>
      </w:r>
      <w:r>
        <w:rPr>
          <w:rFonts w:hint="eastAsia"/>
          <w:lang w:eastAsia="zh-TW"/>
        </w:rPr>
        <w:t>包含</w:t>
      </w:r>
      <w:r>
        <w:rPr>
          <w:rFonts w:hAnsi="標楷體" w:hint="eastAsia"/>
          <w:lang w:eastAsia="zh-TW"/>
        </w:rPr>
        <w:t>「</w:t>
      </w:r>
      <w:r w:rsidRPr="00880A65">
        <w:rPr>
          <w:rFonts w:hint="eastAsia"/>
          <w:lang w:eastAsia="zh-TW"/>
        </w:rPr>
        <w:t>經濟治理致能轉型計畫</w:t>
      </w:r>
      <w:r>
        <w:rPr>
          <w:rFonts w:hAnsi="標楷體" w:hint="eastAsia"/>
          <w:lang w:eastAsia="zh-TW"/>
        </w:rPr>
        <w:t>」、「</w:t>
      </w:r>
      <w:r w:rsidRPr="00880A65">
        <w:rPr>
          <w:rFonts w:hAnsi="標楷體" w:hint="eastAsia"/>
          <w:lang w:eastAsia="zh-TW"/>
        </w:rPr>
        <w:t>產業服務致能轉型計畫</w:t>
      </w:r>
      <w:r>
        <w:rPr>
          <w:rFonts w:hAnsi="標楷體" w:hint="eastAsia"/>
          <w:lang w:eastAsia="zh-TW"/>
        </w:rPr>
        <w:t>」、「</w:t>
      </w:r>
      <w:r w:rsidRPr="00880A65">
        <w:rPr>
          <w:rFonts w:hAnsi="標楷體" w:hint="eastAsia"/>
          <w:lang w:eastAsia="zh-TW"/>
        </w:rPr>
        <w:t>貿易服務致能轉型計畫</w:t>
      </w:r>
      <w:r>
        <w:rPr>
          <w:rFonts w:hAnsi="標楷體" w:hint="eastAsia"/>
          <w:lang w:eastAsia="zh-TW"/>
        </w:rPr>
        <w:t>」、「</w:t>
      </w:r>
      <w:r w:rsidRPr="00880A65">
        <w:rPr>
          <w:rFonts w:hAnsi="標楷體" w:hint="eastAsia"/>
          <w:lang w:eastAsia="zh-TW"/>
        </w:rPr>
        <w:t>智權推進致能轉型計畫</w:t>
      </w:r>
      <w:r>
        <w:rPr>
          <w:rFonts w:hAnsi="標楷體" w:hint="eastAsia"/>
          <w:lang w:eastAsia="zh-TW"/>
        </w:rPr>
        <w:t>」、「</w:t>
      </w:r>
      <w:r w:rsidRPr="00880A65">
        <w:rPr>
          <w:rFonts w:hAnsi="標楷體" w:hint="eastAsia"/>
          <w:lang w:eastAsia="zh-TW"/>
        </w:rPr>
        <w:t>標準檢驗致能轉型計畫</w:t>
      </w:r>
      <w:r>
        <w:rPr>
          <w:rFonts w:hAnsi="標楷體" w:hint="eastAsia"/>
          <w:lang w:eastAsia="zh-TW"/>
        </w:rPr>
        <w:t>」、「</w:t>
      </w:r>
      <w:r w:rsidRPr="00880A65">
        <w:rPr>
          <w:rFonts w:hAnsi="標楷體" w:hint="eastAsia"/>
          <w:lang w:eastAsia="zh-TW"/>
        </w:rPr>
        <w:t>投資審議致能轉型計畫</w:t>
      </w:r>
      <w:r>
        <w:rPr>
          <w:rFonts w:hAnsi="標楷體" w:hint="eastAsia"/>
          <w:lang w:eastAsia="zh-TW"/>
        </w:rPr>
        <w:t>」及「</w:t>
      </w:r>
      <w:r w:rsidR="004264CE">
        <w:rPr>
          <w:rFonts w:hAnsi="標楷體" w:hint="eastAsia"/>
          <w:lang w:eastAsia="zh-TW"/>
        </w:rPr>
        <w:t>地質防災</w:t>
      </w:r>
      <w:r w:rsidRPr="00880A65">
        <w:rPr>
          <w:rFonts w:hAnsi="標楷體" w:hint="eastAsia"/>
          <w:lang w:eastAsia="zh-TW"/>
        </w:rPr>
        <w:t>致能轉型計畫</w:t>
      </w:r>
      <w:r>
        <w:rPr>
          <w:rFonts w:hAnsi="標楷體" w:hint="eastAsia"/>
          <w:lang w:eastAsia="zh-TW"/>
        </w:rPr>
        <w:t>」等7項子計畫，預計5年度總經費17.4億元，</w:t>
      </w:r>
      <w:r w:rsidRPr="00BF604E">
        <w:rPr>
          <w:rFonts w:hAnsi="標楷體" w:hint="eastAsia"/>
          <w:lang w:eastAsia="zh-TW"/>
        </w:rPr>
        <w:t>以完成經濟部「以AI為基礎的數位轉型工作」為總體目標</w:t>
      </w:r>
      <w:r>
        <w:rPr>
          <w:rFonts w:hAnsi="標楷體" w:hint="eastAsia"/>
          <w:lang w:eastAsia="zh-TW"/>
        </w:rPr>
        <w:t>。</w:t>
      </w:r>
    </w:p>
  </w:footnote>
  <w:footnote w:id="2">
    <w:p w:rsidR="004272C4" w:rsidRPr="007B48F0" w:rsidRDefault="004272C4">
      <w:pPr>
        <w:pStyle w:val="aff3"/>
        <w:ind w:left="85" w:hanging="85"/>
        <w:rPr>
          <w:rFonts w:hint="eastAsia"/>
          <w:color w:val="000000"/>
          <w:lang w:eastAsia="zh-TW"/>
        </w:rPr>
      </w:pPr>
      <w:r w:rsidRPr="007B48F0">
        <w:rPr>
          <w:rStyle w:val="aff5"/>
          <w:color w:val="000000"/>
        </w:rPr>
        <w:footnoteRef/>
      </w:r>
      <w:r w:rsidR="00B40105" w:rsidRPr="007B48F0">
        <w:rPr>
          <w:rFonts w:hint="eastAsia"/>
          <w:color w:val="000000"/>
          <w:lang w:eastAsia="zh-TW"/>
        </w:rPr>
        <w:t>依</w:t>
      </w:r>
      <w:r w:rsidRPr="007B48F0">
        <w:rPr>
          <w:rFonts w:hint="eastAsia"/>
          <w:color w:val="000000"/>
          <w:lang w:eastAsia="zh-TW"/>
        </w:rPr>
        <w:t>審計部</w:t>
      </w:r>
      <w:r w:rsidR="00B40105" w:rsidRPr="007B48F0">
        <w:rPr>
          <w:rFonts w:hint="eastAsia"/>
          <w:color w:val="000000"/>
          <w:lang w:eastAsia="zh-TW"/>
        </w:rPr>
        <w:t>113年度中央政府總決算審核報告所示</w:t>
      </w:r>
      <w:r w:rsidRPr="007B48F0">
        <w:rPr>
          <w:rFonts w:ascii="新細明體" w:eastAsia="新細明體" w:hAnsi="新細明體" w:hint="eastAsia"/>
          <w:color w:val="000000"/>
          <w:lang w:eastAsia="zh-TW"/>
        </w:rPr>
        <w:t>：</w:t>
      </w:r>
      <w:r w:rsidRPr="007B48F0">
        <w:rPr>
          <w:rFonts w:hint="eastAsia"/>
          <w:color w:val="000000"/>
          <w:lang w:eastAsia="zh-TW"/>
        </w:rPr>
        <w:t>包含</w:t>
      </w:r>
      <w:r w:rsidRPr="007B48F0">
        <w:rPr>
          <w:rFonts w:hAnsi="標楷體" w:hint="eastAsia"/>
          <w:color w:val="000000"/>
          <w:lang w:eastAsia="zh-TW"/>
        </w:rPr>
        <w:t>「</w:t>
      </w:r>
      <w:r w:rsidRPr="007B48F0">
        <w:rPr>
          <w:rFonts w:hint="eastAsia"/>
          <w:color w:val="000000"/>
          <w:lang w:eastAsia="zh-TW"/>
        </w:rPr>
        <w:t>台電重要電力器材用料預測模型</w:t>
      </w:r>
      <w:r w:rsidRPr="007B48F0">
        <w:rPr>
          <w:rFonts w:hAnsi="標楷體" w:hint="eastAsia"/>
          <w:color w:val="000000"/>
          <w:lang w:eastAsia="zh-TW"/>
        </w:rPr>
        <w:t>」107年建置，111年8月最後1次使用；「電子商務網站使用者輪廓分析模型」107年建置，109年最後1次使用；「太陽能發電效能與選址模型」108年建置，未曾使用；「電子商務發展趨勢模型」108年建置，109年最後1次使用；「我國貿易成長預測及影響模型」109年建置，112年6月最後1次使用；「太陽能短期發電效能模型」109年建置，未曾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92D"/>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4E4A3381-EDC8-4C33-BA69-20FE8C66F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8EFC3-C048-497B-ACAB-EA34EC21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25</Pages>
  <Words>532</Words>
  <Characters>3033</Characters>
  <Application>Microsoft Office Word</Application>
  <DocSecurity>0</DocSecurity>
  <Lines>25</Lines>
  <Paragraphs>7</Paragraphs>
  <ScaleCrop>false</ScaleCrop>
  <Company/>
  <LinksUpToDate>false</LinksUpToDate>
  <CharactersWithSpaces>3558</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2025-10-30T06:49:00Z</dcterms:created>
  <dcterms:modified xsi:type="dcterms:W3CDTF">2025-10-30T06:49:00Z</dcterms:modified>
</cp:coreProperties>
</file>