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2C4" w:rsidRPr="00252053" w:rsidRDefault="004272C4" w:rsidP="0085506B">
      <w:pPr>
        <w:adjustRightInd w:val="0"/>
        <w:ind w:leftChars="0" w:left="0" w:firstLineChars="0" w:firstLine="0"/>
        <w:rPr>
          <w:rFonts w:hAnsi="標楷體"/>
          <w:b/>
          <w:color w:val="000000"/>
          <w:sz w:val="36"/>
        </w:rPr>
      </w:pPr>
      <w:bookmarkStart w:id="0" w:name="_Toc27824679"/>
      <w:bookmarkStart w:id="1" w:name="_Toc59874622"/>
      <w:bookmarkStart w:id="2" w:name="_Toc60113740"/>
      <w:bookmarkStart w:id="3" w:name="_GoBack"/>
      <w:bookmarkEnd w:id="3"/>
      <w:r w:rsidRPr="00252053">
        <w:rPr>
          <w:rFonts w:hAnsi="標楷體" w:hint="eastAsia"/>
          <w:b/>
          <w:color w:val="000000"/>
          <w:sz w:val="36"/>
        </w:rPr>
        <w:t>經濟部115年度單位預算評估報告</w:t>
      </w:r>
    </w:p>
    <w:p w:rsidR="004272C4" w:rsidRDefault="004272C4" w:rsidP="0060726D">
      <w:pPr>
        <w:pStyle w:val="aa"/>
        <w:ind w:firstLine="566"/>
        <w:rPr>
          <w:color w:val="000000"/>
        </w:rPr>
      </w:pPr>
      <w:bookmarkStart w:id="4" w:name="_Toc208997594"/>
      <w:bookmarkStart w:id="5" w:name="_Toc276483812"/>
      <w:bookmarkStart w:id="6" w:name="_Toc495221727"/>
      <w:r w:rsidRPr="00252053">
        <w:rPr>
          <w:rFonts w:hint="eastAsia"/>
          <w:color w:val="000000"/>
        </w:rPr>
        <w:t>經濟部115年度單位預算案編列歲入67億9,830萬元，較114年度預算82億1,137萬4千元</w:t>
      </w:r>
      <w:r w:rsidRPr="00252053">
        <w:rPr>
          <w:rFonts w:hAnsi="標楷體" w:hint="eastAsia"/>
          <w:color w:val="000000"/>
        </w:rPr>
        <w:t>，</w:t>
      </w:r>
      <w:r w:rsidRPr="00252053">
        <w:rPr>
          <w:rFonts w:hint="eastAsia"/>
          <w:color w:val="000000"/>
        </w:rPr>
        <w:t>減少14億1,307萬4千元(減幅17.21%)，主要為投資股息紅利減少13億5,810萬1千元；歲出編列464億8,4</w:t>
      </w:r>
      <w:r w:rsidR="00D16BE2">
        <w:rPr>
          <w:rFonts w:hint="eastAsia"/>
          <w:color w:val="000000"/>
        </w:rPr>
        <w:t>93</w:t>
      </w:r>
      <w:r w:rsidRPr="00252053">
        <w:rPr>
          <w:rFonts w:hint="eastAsia"/>
          <w:color w:val="000000"/>
        </w:rPr>
        <w:t>萬7千元，較11</w:t>
      </w:r>
      <w:r w:rsidR="002F40C3" w:rsidRPr="00252053">
        <w:rPr>
          <w:color w:val="000000"/>
        </w:rPr>
        <w:t>4</w:t>
      </w:r>
      <w:r w:rsidRPr="00252053">
        <w:rPr>
          <w:rFonts w:hint="eastAsia"/>
          <w:color w:val="000000"/>
        </w:rPr>
        <w:t>年度預算298</w:t>
      </w:r>
      <w:r w:rsidRPr="00252053">
        <w:rPr>
          <w:color w:val="000000"/>
        </w:rPr>
        <w:t>億</w:t>
      </w:r>
      <w:r w:rsidRPr="00252053">
        <w:rPr>
          <w:rFonts w:hint="eastAsia"/>
          <w:color w:val="000000"/>
        </w:rPr>
        <w:t>9,065萬5千元(含追加預算1億5</w:t>
      </w:r>
      <w:r w:rsidRPr="00252053">
        <w:rPr>
          <w:color w:val="000000"/>
        </w:rPr>
        <w:t>,</w:t>
      </w:r>
      <w:r w:rsidRPr="00252053">
        <w:rPr>
          <w:rFonts w:hint="eastAsia"/>
          <w:color w:val="000000"/>
        </w:rPr>
        <w:t>860萬2千元)</w:t>
      </w:r>
      <w:r w:rsidRPr="00252053">
        <w:rPr>
          <w:rFonts w:hAnsi="標楷體" w:hint="eastAsia"/>
          <w:color w:val="000000"/>
        </w:rPr>
        <w:t>，</w:t>
      </w:r>
      <w:r w:rsidRPr="00252053">
        <w:rPr>
          <w:rFonts w:hint="eastAsia"/>
          <w:color w:val="000000"/>
        </w:rPr>
        <w:t>增加</w:t>
      </w:r>
      <w:r w:rsidRPr="00252053">
        <w:rPr>
          <w:color w:val="000000"/>
        </w:rPr>
        <w:t>165</w:t>
      </w:r>
      <w:r w:rsidRPr="00252053">
        <w:rPr>
          <w:rFonts w:hint="eastAsia"/>
          <w:color w:val="000000"/>
        </w:rPr>
        <w:t>億</w:t>
      </w:r>
      <w:r w:rsidRPr="00252053">
        <w:rPr>
          <w:color w:val="000000"/>
        </w:rPr>
        <w:t>9,428</w:t>
      </w:r>
      <w:r w:rsidRPr="00252053">
        <w:rPr>
          <w:rFonts w:hint="eastAsia"/>
          <w:color w:val="000000"/>
        </w:rPr>
        <w:t>萬</w:t>
      </w:r>
      <w:r w:rsidRPr="00252053">
        <w:rPr>
          <w:color w:val="000000"/>
        </w:rPr>
        <w:t>2</w:t>
      </w:r>
      <w:r w:rsidRPr="00252053">
        <w:rPr>
          <w:rFonts w:hint="eastAsia"/>
          <w:color w:val="000000"/>
        </w:rPr>
        <w:t>千元(增幅</w:t>
      </w:r>
      <w:r w:rsidRPr="00252053">
        <w:rPr>
          <w:color w:val="000000"/>
        </w:rPr>
        <w:t>55</w:t>
      </w:r>
      <w:r w:rsidRPr="00252053">
        <w:rPr>
          <w:rFonts w:hint="eastAsia"/>
          <w:color w:val="000000"/>
        </w:rPr>
        <w:t>.</w:t>
      </w:r>
      <w:r w:rsidRPr="00252053">
        <w:rPr>
          <w:color w:val="000000"/>
        </w:rPr>
        <w:t>5</w:t>
      </w:r>
      <w:r w:rsidR="00D16BE2">
        <w:rPr>
          <w:rFonts w:hint="eastAsia"/>
          <w:color w:val="000000"/>
        </w:rPr>
        <w:t>2</w:t>
      </w:r>
      <w:r w:rsidRPr="00252053">
        <w:rPr>
          <w:rFonts w:hint="eastAsia"/>
          <w:color w:val="000000"/>
        </w:rPr>
        <w:t>%)</w:t>
      </w:r>
      <w:r w:rsidRPr="00252053">
        <w:rPr>
          <w:rFonts w:hAnsi="標楷體" w:hint="eastAsia"/>
          <w:color w:val="000000"/>
        </w:rPr>
        <w:t>，</w:t>
      </w:r>
      <w:r w:rsidRPr="00252053">
        <w:rPr>
          <w:rFonts w:hint="eastAsia"/>
          <w:color w:val="000000"/>
        </w:rPr>
        <w:t>主要為</w:t>
      </w:r>
      <w:r w:rsidRPr="00252053">
        <w:rPr>
          <w:rFonts w:hAnsi="標楷體" w:hint="eastAsia"/>
          <w:color w:val="000000"/>
        </w:rPr>
        <w:t>「</w:t>
      </w:r>
      <w:r w:rsidRPr="00252053">
        <w:rPr>
          <w:rFonts w:hint="eastAsia"/>
          <w:color w:val="000000"/>
        </w:rPr>
        <w:t>科技專案</w:t>
      </w:r>
      <w:r w:rsidRPr="00252053">
        <w:rPr>
          <w:rFonts w:hAnsi="標楷體" w:hint="eastAsia"/>
          <w:color w:val="000000"/>
        </w:rPr>
        <w:t>」</w:t>
      </w:r>
      <w:r w:rsidRPr="00252053">
        <w:rPr>
          <w:rFonts w:hint="eastAsia"/>
          <w:color w:val="000000"/>
        </w:rPr>
        <w:t>增加</w:t>
      </w:r>
      <w:r w:rsidRPr="00252053">
        <w:rPr>
          <w:color w:val="000000"/>
        </w:rPr>
        <w:t>68</w:t>
      </w:r>
      <w:r w:rsidRPr="00252053">
        <w:rPr>
          <w:rFonts w:hint="eastAsia"/>
          <w:color w:val="000000"/>
        </w:rPr>
        <w:t>億</w:t>
      </w:r>
      <w:r w:rsidRPr="00252053">
        <w:rPr>
          <w:color w:val="000000"/>
        </w:rPr>
        <w:t>2,2</w:t>
      </w:r>
      <w:r w:rsidR="002F40C3" w:rsidRPr="00252053">
        <w:rPr>
          <w:color w:val="000000"/>
        </w:rPr>
        <w:t>66</w:t>
      </w:r>
      <w:r w:rsidRPr="00252053">
        <w:rPr>
          <w:rFonts w:hint="eastAsia"/>
          <w:color w:val="000000"/>
        </w:rPr>
        <w:t>萬</w:t>
      </w:r>
      <w:r w:rsidR="002F40C3" w:rsidRPr="00252053">
        <w:rPr>
          <w:color w:val="000000"/>
        </w:rPr>
        <w:t>8</w:t>
      </w:r>
      <w:r w:rsidRPr="00252053">
        <w:rPr>
          <w:rFonts w:hint="eastAsia"/>
          <w:color w:val="000000"/>
        </w:rPr>
        <w:t>千元</w:t>
      </w:r>
      <w:r w:rsidRPr="00252053">
        <w:rPr>
          <w:rFonts w:hAnsi="標楷體" w:hint="eastAsia"/>
          <w:color w:val="000000"/>
        </w:rPr>
        <w:t>、「研發測試場域整建暨藥品國產自製能量建置計畫」</w:t>
      </w:r>
      <w:r w:rsidR="002F40C3" w:rsidRPr="00252053">
        <w:rPr>
          <w:rFonts w:hAnsi="標楷體" w:hint="eastAsia"/>
          <w:color w:val="000000"/>
        </w:rPr>
        <w:t>增加</w:t>
      </w:r>
      <w:r w:rsidRPr="00252053">
        <w:rPr>
          <w:rFonts w:hAnsi="標楷體" w:hint="eastAsia"/>
          <w:color w:val="000000"/>
        </w:rPr>
        <w:t>28億5</w:t>
      </w:r>
      <w:r w:rsidRPr="00252053">
        <w:rPr>
          <w:rFonts w:hAnsi="標楷體"/>
          <w:color w:val="000000"/>
        </w:rPr>
        <w:t>,</w:t>
      </w:r>
      <w:r w:rsidRPr="00252053">
        <w:rPr>
          <w:rFonts w:hAnsi="標楷體" w:hint="eastAsia"/>
          <w:color w:val="000000"/>
        </w:rPr>
        <w:t>600萬元</w:t>
      </w:r>
      <w:r w:rsidRPr="00252053">
        <w:rPr>
          <w:rFonts w:hint="eastAsia"/>
          <w:color w:val="000000"/>
        </w:rPr>
        <w:t>及新增撥補</w:t>
      </w:r>
      <w:r w:rsidRPr="00252053">
        <w:rPr>
          <w:rFonts w:hAnsi="標楷體" w:hint="eastAsia"/>
          <w:color w:val="000000"/>
        </w:rPr>
        <w:t>經濟作業基金60</w:t>
      </w:r>
      <w:r w:rsidRPr="00252053">
        <w:rPr>
          <w:rFonts w:hint="eastAsia"/>
          <w:color w:val="000000"/>
        </w:rPr>
        <w:t>億元</w:t>
      </w:r>
      <w:r w:rsidR="002F40C3" w:rsidRPr="00252053">
        <w:rPr>
          <w:rFonts w:hint="eastAsia"/>
          <w:color w:val="000000"/>
        </w:rPr>
        <w:t>等</w:t>
      </w:r>
      <w:r w:rsidRPr="00252053">
        <w:rPr>
          <w:rFonts w:hint="eastAsia"/>
          <w:color w:val="000000"/>
        </w:rPr>
        <w:t>。謹就經濟部115年度預算案評估如下：</w:t>
      </w:r>
    </w:p>
    <w:p w:rsidR="00637437" w:rsidRPr="00024629" w:rsidRDefault="00637437" w:rsidP="002E50F8">
      <w:pPr>
        <w:pStyle w:val="14"/>
        <w:ind w:left="567" w:hanging="567"/>
        <w:rPr>
          <w:rFonts w:hint="eastAsia"/>
        </w:rPr>
      </w:pPr>
      <w:bookmarkStart w:id="7" w:name="_Toc211952741"/>
      <w:bookmarkStart w:id="8" w:name="_Toc212642410"/>
      <w:bookmarkEnd w:id="0"/>
      <w:bookmarkEnd w:id="1"/>
      <w:bookmarkEnd w:id="2"/>
      <w:bookmarkEnd w:id="4"/>
      <w:bookmarkEnd w:id="5"/>
      <w:bookmarkEnd w:id="6"/>
      <w:r w:rsidRPr="00024629">
        <w:rPr>
          <w:rFonts w:hint="eastAsia"/>
        </w:rPr>
        <w:t>九、115年度「科技專案」預算較114年度</w:t>
      </w:r>
      <w:r>
        <w:rPr>
          <w:rFonts w:hint="eastAsia"/>
        </w:rPr>
        <w:t>增加68.23億元</w:t>
      </w:r>
      <w:r w:rsidRPr="00024629">
        <w:rPr>
          <w:rFonts w:hint="eastAsia"/>
        </w:rPr>
        <w:t>，主要係新增</w:t>
      </w:r>
      <w:r w:rsidRPr="00BC470C">
        <w:rPr>
          <w:rFonts w:hint="eastAsia"/>
        </w:rPr>
        <w:t>無人機多元應用關鍵技術開發與驗證場域推動</w:t>
      </w:r>
      <w:r w:rsidRPr="00024629">
        <w:rPr>
          <w:rFonts w:hint="eastAsia"/>
        </w:rPr>
        <w:t>等多項計畫，允宜</w:t>
      </w:r>
      <w:r>
        <w:rPr>
          <w:rFonts w:hint="eastAsia"/>
        </w:rPr>
        <w:t>持續</w:t>
      </w:r>
      <w:r w:rsidRPr="00024629">
        <w:rPr>
          <w:rFonts w:hint="eastAsia"/>
        </w:rPr>
        <w:t>強化研發成果擴散運用</w:t>
      </w:r>
      <w:r>
        <w:rPr>
          <w:rFonts w:hint="eastAsia"/>
        </w:rPr>
        <w:t>效益</w:t>
      </w:r>
      <w:r w:rsidRPr="00024629">
        <w:rPr>
          <w:rFonts w:hint="eastAsia"/>
        </w:rPr>
        <w:t>，俾驅動產業科技創新</w:t>
      </w:r>
      <w:r>
        <w:rPr>
          <w:rFonts w:hint="eastAsia"/>
        </w:rPr>
        <w:t>能量</w:t>
      </w:r>
      <w:bookmarkEnd w:id="7"/>
      <w:bookmarkEnd w:id="8"/>
    </w:p>
    <w:p w:rsidR="00637437" w:rsidRPr="00C42977" w:rsidRDefault="00637437" w:rsidP="00C42977">
      <w:pPr>
        <w:ind w:left="566" w:firstLine="558"/>
        <w:rPr>
          <w:rFonts w:hint="eastAsia"/>
          <w:spacing w:val="-2"/>
        </w:rPr>
      </w:pPr>
      <w:r w:rsidRPr="00204638">
        <w:rPr>
          <w:rFonts w:hint="eastAsia"/>
          <w:spacing w:val="-2"/>
        </w:rPr>
        <w:t>經濟部11</w:t>
      </w:r>
      <w:r>
        <w:rPr>
          <w:rFonts w:hint="eastAsia"/>
          <w:spacing w:val="-2"/>
        </w:rPr>
        <w:t>5</w:t>
      </w:r>
      <w:r w:rsidRPr="00204638">
        <w:rPr>
          <w:rFonts w:hint="eastAsia"/>
          <w:spacing w:val="-2"/>
        </w:rPr>
        <w:t>年度預算案「科技專案」工作計畫編列</w:t>
      </w:r>
      <w:r>
        <w:rPr>
          <w:rFonts w:hint="eastAsia"/>
          <w:spacing w:val="-2"/>
        </w:rPr>
        <w:t>302</w:t>
      </w:r>
      <w:r w:rsidRPr="00204638">
        <w:rPr>
          <w:rFonts w:hint="eastAsia"/>
          <w:spacing w:val="-2"/>
        </w:rPr>
        <w:t>億</w:t>
      </w:r>
      <w:r>
        <w:rPr>
          <w:rFonts w:hint="eastAsia"/>
          <w:spacing w:val="-2"/>
        </w:rPr>
        <w:t>4</w:t>
      </w:r>
      <w:r w:rsidRPr="00204638">
        <w:rPr>
          <w:rFonts w:hint="eastAsia"/>
          <w:spacing w:val="-2"/>
        </w:rPr>
        <w:t>,</w:t>
      </w:r>
      <w:r>
        <w:rPr>
          <w:rFonts w:hint="eastAsia"/>
          <w:spacing w:val="-2"/>
        </w:rPr>
        <w:t>856</w:t>
      </w:r>
      <w:r w:rsidRPr="00204638">
        <w:rPr>
          <w:rFonts w:hint="eastAsia"/>
          <w:spacing w:val="-2"/>
        </w:rPr>
        <w:t>萬</w:t>
      </w:r>
      <w:r>
        <w:rPr>
          <w:rFonts w:hint="eastAsia"/>
          <w:spacing w:val="-2"/>
        </w:rPr>
        <w:t>7</w:t>
      </w:r>
      <w:r w:rsidRPr="00204638">
        <w:rPr>
          <w:rFonts w:hint="eastAsia"/>
          <w:spacing w:val="-2"/>
        </w:rPr>
        <w:t>千元(經濟部產業技術司主政，下稱技術司)，較11</w:t>
      </w:r>
      <w:r>
        <w:rPr>
          <w:rFonts w:hint="eastAsia"/>
          <w:spacing w:val="-2"/>
        </w:rPr>
        <w:t>4</w:t>
      </w:r>
      <w:r w:rsidRPr="00204638">
        <w:rPr>
          <w:rFonts w:hint="eastAsia"/>
          <w:spacing w:val="-2"/>
        </w:rPr>
        <w:t>年度預算數2</w:t>
      </w:r>
      <w:r>
        <w:rPr>
          <w:rFonts w:hint="eastAsia"/>
          <w:spacing w:val="-2"/>
        </w:rPr>
        <w:t>34</w:t>
      </w:r>
      <w:r w:rsidRPr="00204638">
        <w:rPr>
          <w:rFonts w:hint="eastAsia"/>
          <w:spacing w:val="-2"/>
        </w:rPr>
        <w:t>億</w:t>
      </w:r>
      <w:r>
        <w:rPr>
          <w:rFonts w:hint="eastAsia"/>
          <w:spacing w:val="-2"/>
        </w:rPr>
        <w:t>2</w:t>
      </w:r>
      <w:r w:rsidRPr="00204638">
        <w:rPr>
          <w:rFonts w:hint="eastAsia"/>
          <w:spacing w:val="-2"/>
        </w:rPr>
        <w:t>,</w:t>
      </w:r>
      <w:r>
        <w:rPr>
          <w:rFonts w:hint="eastAsia"/>
          <w:spacing w:val="-2"/>
        </w:rPr>
        <w:t>589</w:t>
      </w:r>
      <w:r w:rsidRPr="00204638">
        <w:rPr>
          <w:rFonts w:hint="eastAsia"/>
          <w:spacing w:val="-2"/>
        </w:rPr>
        <w:t>萬</w:t>
      </w:r>
      <w:r>
        <w:rPr>
          <w:rFonts w:hint="eastAsia"/>
          <w:spacing w:val="-2"/>
        </w:rPr>
        <w:t>9千</w:t>
      </w:r>
      <w:r w:rsidRPr="00204638">
        <w:rPr>
          <w:rFonts w:hint="eastAsia"/>
          <w:spacing w:val="-2"/>
        </w:rPr>
        <w:t>元</w:t>
      </w:r>
      <w:r>
        <w:rPr>
          <w:rFonts w:hint="eastAsia"/>
          <w:spacing w:val="-2"/>
        </w:rPr>
        <w:t>(含追加預算15萬3千元)</w:t>
      </w:r>
      <w:r w:rsidRPr="00204638">
        <w:rPr>
          <w:rFonts w:hint="eastAsia"/>
          <w:spacing w:val="-2"/>
        </w:rPr>
        <w:t>，增加</w:t>
      </w:r>
      <w:r>
        <w:rPr>
          <w:rFonts w:hint="eastAsia"/>
          <w:spacing w:val="-2"/>
        </w:rPr>
        <w:t>68</w:t>
      </w:r>
      <w:r w:rsidRPr="00204638">
        <w:rPr>
          <w:rFonts w:hint="eastAsia"/>
          <w:spacing w:val="-2"/>
        </w:rPr>
        <w:t>億</w:t>
      </w:r>
      <w:r>
        <w:rPr>
          <w:rFonts w:hint="eastAsia"/>
          <w:spacing w:val="-2"/>
        </w:rPr>
        <w:t>2</w:t>
      </w:r>
      <w:r w:rsidRPr="00204638">
        <w:rPr>
          <w:rFonts w:hint="eastAsia"/>
          <w:spacing w:val="-2"/>
        </w:rPr>
        <w:t>,</w:t>
      </w:r>
      <w:r>
        <w:rPr>
          <w:rFonts w:hint="eastAsia"/>
          <w:spacing w:val="-2"/>
        </w:rPr>
        <w:t>266</w:t>
      </w:r>
      <w:r w:rsidRPr="00204638">
        <w:rPr>
          <w:rFonts w:hint="eastAsia"/>
          <w:spacing w:val="-2"/>
        </w:rPr>
        <w:t>萬</w:t>
      </w:r>
      <w:r>
        <w:rPr>
          <w:rFonts w:hint="eastAsia"/>
          <w:spacing w:val="-2"/>
        </w:rPr>
        <w:t>8</w:t>
      </w:r>
      <w:r w:rsidRPr="00204638">
        <w:rPr>
          <w:rFonts w:hint="eastAsia"/>
          <w:spacing w:val="-2"/>
        </w:rPr>
        <w:t>千元(增幅</w:t>
      </w:r>
      <w:r>
        <w:rPr>
          <w:rFonts w:hint="eastAsia"/>
          <w:spacing w:val="-2"/>
        </w:rPr>
        <w:t>29.12</w:t>
      </w:r>
      <w:r w:rsidRPr="00204638">
        <w:rPr>
          <w:rFonts w:hint="eastAsia"/>
          <w:spacing w:val="-2"/>
        </w:rPr>
        <w:t>%)。經查：</w:t>
      </w:r>
    </w:p>
    <w:p w:rsidR="00637437" w:rsidRPr="00875420" w:rsidRDefault="00637437">
      <w:pPr>
        <w:pStyle w:val="a5"/>
        <w:ind w:left="849" w:hanging="283"/>
        <w:rPr>
          <w:b/>
          <w:bCs/>
        </w:rPr>
      </w:pPr>
      <w:r w:rsidRPr="00875420">
        <w:rPr>
          <w:rFonts w:hint="eastAsia"/>
          <w:b/>
          <w:bCs/>
        </w:rPr>
        <w:t>(一)新增「加速矽光子技術自主及促進產業鏈成型」等</w:t>
      </w:r>
      <w:r>
        <w:rPr>
          <w:rFonts w:hint="eastAsia"/>
          <w:b/>
          <w:bCs/>
        </w:rPr>
        <w:t>22</w:t>
      </w:r>
      <w:r w:rsidRPr="00875420">
        <w:rPr>
          <w:rFonts w:hint="eastAsia"/>
          <w:b/>
          <w:bCs/>
        </w:rPr>
        <w:t>項計畫合共</w:t>
      </w:r>
      <w:r>
        <w:rPr>
          <w:rFonts w:hint="eastAsia"/>
          <w:b/>
          <w:bCs/>
        </w:rPr>
        <w:t>111.76</w:t>
      </w:r>
      <w:r w:rsidRPr="00875420">
        <w:rPr>
          <w:rFonts w:hint="eastAsia"/>
          <w:b/>
          <w:bCs/>
        </w:rPr>
        <w:t>億元，投入五大信賴產業、AI新十大建設及淨零排</w:t>
      </w:r>
      <w:r w:rsidRPr="00875420">
        <w:rPr>
          <w:rFonts w:hint="eastAsia"/>
          <w:b/>
          <w:bCs/>
        </w:rPr>
        <w:lastRenderedPageBreak/>
        <w:t>放等各領域之產業技術研發應用</w:t>
      </w:r>
    </w:p>
    <w:p w:rsidR="00637437" w:rsidRDefault="00637437">
      <w:pPr>
        <w:pStyle w:val="21"/>
        <w:ind w:left="850" w:firstLine="566"/>
      </w:pPr>
      <w:r w:rsidRPr="00875420">
        <w:rPr>
          <w:rFonts w:hint="eastAsia"/>
        </w:rPr>
        <w:t>115年度預算案「科技專案」工作計畫編列數較114年度預算增加68億2,266萬8千元(詳表1)，主要係法人科技專案計畫(以下簡稱法人科專)增加28億4,580萬4千元(含工研院科專26億9,274萬7千元及其他法人科專1億5,305萬7千元)、業學界科技專案計畫增加38億5,859萬8千元，該工作計畫內容主要係以淨零排放、晶片驅動臺灣產業創新方案及五大信賴產業等上位政策為主軸，並依各領域產業之技術發展需要，按</w:t>
      </w:r>
      <w:r w:rsidRPr="00875420">
        <w:rPr>
          <w:rFonts w:hint="eastAsia"/>
        </w:rPr>
        <w:lastRenderedPageBreak/>
        <w:t>智慧科技、製造精進、永續科技、民生福祉及服務創新等領域，投入產業技術相關應用研發</w:t>
      </w:r>
      <w:r>
        <w:rPr>
          <w:rFonts w:hint="eastAsia"/>
        </w:rPr>
        <w:t>。</w:t>
      </w:r>
    </w:p>
    <w:p w:rsidR="00637437" w:rsidRPr="00875420" w:rsidRDefault="00637437">
      <w:pPr>
        <w:pStyle w:val="21"/>
        <w:ind w:left="850" w:firstLine="566"/>
      </w:pPr>
      <w:r w:rsidRPr="00875420">
        <w:rPr>
          <w:rFonts w:hint="eastAsia"/>
        </w:rPr>
        <w:t>據經濟部115年度預算案及詢據技術司提供資料，115年度新興計畫包含「加速矽光子技術自主及促進產業鏈成型」等</w:t>
      </w:r>
      <w:r>
        <w:rPr>
          <w:rFonts w:hint="eastAsia"/>
        </w:rPr>
        <w:t>22</w:t>
      </w:r>
      <w:r w:rsidRPr="00875420">
        <w:rPr>
          <w:rFonts w:hint="eastAsia"/>
        </w:rPr>
        <w:t>項，經費合共</w:t>
      </w:r>
      <w:r>
        <w:rPr>
          <w:rFonts w:hint="eastAsia"/>
        </w:rPr>
        <w:t>111.76</w:t>
      </w:r>
      <w:r w:rsidRPr="00875420">
        <w:rPr>
          <w:rFonts w:hint="eastAsia"/>
        </w:rPr>
        <w:t>億元，其中</w:t>
      </w:r>
      <w:r>
        <w:rPr>
          <w:rFonts w:hint="eastAsia"/>
        </w:rPr>
        <w:t>10</w:t>
      </w:r>
      <w:r w:rsidRPr="00875420">
        <w:rPr>
          <w:rFonts w:hint="eastAsia"/>
        </w:rPr>
        <w:t>項計畫期程為單一年期(115年度)，6項計畫期程為4年期(115至118年度)，4項計畫期程為3年期(115至117年度)，其餘2項計畫為5年期(115至119年度)，計畫總經費則達</w:t>
      </w:r>
      <w:r>
        <w:rPr>
          <w:rFonts w:hint="eastAsia"/>
        </w:rPr>
        <w:t>270.58</w:t>
      </w:r>
      <w:r w:rsidRPr="00875420">
        <w:rPr>
          <w:rFonts w:hint="eastAsia"/>
        </w:rPr>
        <w:t>億元，各項新興計畫之計畫內容概要與補捐助對象臚列詳表2。</w:t>
      </w:r>
    </w:p>
    <w:p w:rsidR="00637437" w:rsidRPr="00875420" w:rsidRDefault="00637437">
      <w:pPr>
        <w:pStyle w:val="a5"/>
        <w:ind w:left="849" w:hanging="283"/>
        <w:rPr>
          <w:b/>
          <w:bCs/>
        </w:rPr>
      </w:pPr>
      <w:r w:rsidRPr="00875420">
        <w:rPr>
          <w:rFonts w:hint="eastAsia"/>
          <w:b/>
          <w:bCs/>
        </w:rPr>
        <w:t>(二)113年度法人科專研發成果收入比及促成投資效益均</w:t>
      </w:r>
      <w:r>
        <w:rPr>
          <w:rFonts w:hint="eastAsia"/>
          <w:b/>
          <w:bCs/>
        </w:rPr>
        <w:t>係</w:t>
      </w:r>
      <w:r w:rsidRPr="00875420">
        <w:rPr>
          <w:rFonts w:hint="eastAsia"/>
          <w:b/>
          <w:bCs/>
        </w:rPr>
        <w:t>近5年最低，且115年度預計受政府補捐助之工研院等</w:t>
      </w:r>
      <w:r>
        <w:rPr>
          <w:rFonts w:hint="eastAsia"/>
          <w:b/>
          <w:bCs/>
        </w:rPr>
        <w:t>7個</w:t>
      </w:r>
      <w:r w:rsidRPr="00875420">
        <w:rPr>
          <w:rFonts w:hint="eastAsia"/>
          <w:b/>
          <w:bCs/>
        </w:rPr>
        <w:t>法人研究機構，研發成果收入比低於整體法人平均值，允待持續強化科專計畫研發成果擴散運用效益</w:t>
      </w:r>
    </w:p>
    <w:p w:rsidR="00637437" w:rsidRPr="00875420" w:rsidRDefault="00637437">
      <w:pPr>
        <w:pStyle w:val="21"/>
        <w:ind w:left="850" w:firstLine="566"/>
      </w:pPr>
      <w:r w:rsidRPr="00875420">
        <w:rPr>
          <w:rFonts w:hint="eastAsia"/>
        </w:rPr>
        <w:t>研發成果收入及促成廠商投資金額均為衡量科技專案研發成果之重要可量化績效指標，</w:t>
      </w:r>
      <w:r>
        <w:rPr>
          <w:rFonts w:hint="eastAsia"/>
        </w:rPr>
        <w:t>據</w:t>
      </w:r>
      <w:r w:rsidRPr="00875420">
        <w:rPr>
          <w:rFonts w:hint="eastAsia"/>
        </w:rPr>
        <w:t>技術司提供資料，近5年度(109至113年度)整體法人科專計畫研發成果收入占研發經費投入金額(下稱研發成果收入比)平均為15.20%，惟113年度法人科專研發成果收入比及促成投資效益僅為12.59%及3.16倍(詳表</w:t>
      </w:r>
      <w:r w:rsidRPr="00875420">
        <w:rPr>
          <w:rFonts w:hint="eastAsia"/>
        </w:rPr>
        <w:lastRenderedPageBreak/>
        <w:t>3)，均為</w:t>
      </w:r>
      <w:r>
        <w:rPr>
          <w:rFonts w:hint="eastAsia"/>
        </w:rPr>
        <w:t>自109年度以來</w:t>
      </w:r>
      <w:r w:rsidRPr="00875420">
        <w:rPr>
          <w:rFonts w:hint="eastAsia"/>
        </w:rPr>
        <w:t>最低。</w:t>
      </w:r>
    </w:p>
    <w:p w:rsidR="00637437" w:rsidRPr="00875420" w:rsidRDefault="00637437">
      <w:pPr>
        <w:pStyle w:val="21"/>
        <w:ind w:left="850" w:firstLine="566"/>
      </w:pPr>
      <w:r w:rsidRPr="00875420">
        <w:rPr>
          <w:rFonts w:hint="eastAsia"/>
        </w:rPr>
        <w:t>又115年度新增</w:t>
      </w:r>
      <w:r>
        <w:rPr>
          <w:rFonts w:hint="eastAsia"/>
        </w:rPr>
        <w:t>22</w:t>
      </w:r>
      <w:r w:rsidRPr="00875420">
        <w:rPr>
          <w:rFonts w:hint="eastAsia"/>
        </w:rPr>
        <w:t>項計畫，</w:t>
      </w:r>
      <w:r>
        <w:rPr>
          <w:rFonts w:hint="eastAsia"/>
        </w:rPr>
        <w:t>以</w:t>
      </w:r>
      <w:r w:rsidRPr="00875420">
        <w:rPr>
          <w:rFonts w:hint="eastAsia"/>
        </w:rPr>
        <w:t>補捐助對象</w:t>
      </w:r>
      <w:r>
        <w:rPr>
          <w:rFonts w:hint="eastAsia"/>
        </w:rPr>
        <w:t>統計，</w:t>
      </w:r>
      <w:r w:rsidRPr="00875420">
        <w:rPr>
          <w:rFonts w:hint="eastAsia"/>
        </w:rPr>
        <w:t>含工研院</w:t>
      </w:r>
      <w:r>
        <w:rPr>
          <w:rFonts w:hint="eastAsia"/>
        </w:rPr>
        <w:t>者</w:t>
      </w:r>
      <w:r w:rsidRPr="00875420">
        <w:rPr>
          <w:rFonts w:hint="eastAsia"/>
        </w:rPr>
        <w:t>，包括「加速矽光子技術自主及促進產業鏈成型」等共</w:t>
      </w:r>
      <w:r>
        <w:rPr>
          <w:rFonts w:hint="eastAsia"/>
        </w:rPr>
        <w:t>21</w:t>
      </w:r>
      <w:r w:rsidRPr="00875420">
        <w:rPr>
          <w:rFonts w:hint="eastAsia"/>
        </w:rPr>
        <w:t>項計畫</w:t>
      </w:r>
      <w:r>
        <w:rPr>
          <w:rFonts w:hint="eastAsia"/>
        </w:rPr>
        <w:t>最高</w:t>
      </w:r>
      <w:r w:rsidRPr="00875420">
        <w:rPr>
          <w:rFonts w:hint="eastAsia"/>
        </w:rPr>
        <w:t>，</w:t>
      </w:r>
      <w:r>
        <w:rPr>
          <w:rFonts w:hint="eastAsia"/>
        </w:rPr>
        <w:t>另</w:t>
      </w:r>
      <w:r w:rsidRPr="00875420">
        <w:rPr>
          <w:rFonts w:hint="eastAsia"/>
        </w:rPr>
        <w:t>含金屬中心</w:t>
      </w:r>
      <w:r>
        <w:rPr>
          <w:rFonts w:hint="eastAsia"/>
        </w:rPr>
        <w:t>者</w:t>
      </w:r>
      <w:r w:rsidRPr="00875420">
        <w:rPr>
          <w:rFonts w:hint="eastAsia"/>
        </w:rPr>
        <w:t>，包括「半導體設備產業供應鏈扶植」等</w:t>
      </w:r>
      <w:r>
        <w:rPr>
          <w:rFonts w:hint="eastAsia"/>
        </w:rPr>
        <w:t>7</w:t>
      </w:r>
      <w:r w:rsidRPr="00875420">
        <w:rPr>
          <w:rFonts w:hint="eastAsia"/>
        </w:rPr>
        <w:t>項計畫，含資策會</w:t>
      </w:r>
      <w:r>
        <w:rPr>
          <w:rFonts w:hint="eastAsia"/>
        </w:rPr>
        <w:t>者</w:t>
      </w:r>
      <w:r w:rsidRPr="00875420">
        <w:rPr>
          <w:rFonts w:hint="eastAsia"/>
        </w:rPr>
        <w:t>，包括「數位雙生關鍵技術研發與驗證」等</w:t>
      </w:r>
      <w:r>
        <w:rPr>
          <w:rFonts w:hint="eastAsia"/>
        </w:rPr>
        <w:t>4</w:t>
      </w:r>
      <w:r w:rsidRPr="00875420">
        <w:rPr>
          <w:rFonts w:hint="eastAsia"/>
        </w:rPr>
        <w:t>項計畫，其餘</w:t>
      </w:r>
      <w:r>
        <w:rPr>
          <w:rFonts w:hint="eastAsia"/>
        </w:rPr>
        <w:t>車輛中心、</w:t>
      </w:r>
      <w:r w:rsidRPr="00875420">
        <w:rPr>
          <w:rFonts w:hint="eastAsia"/>
        </w:rPr>
        <w:t>船舶中心</w:t>
      </w:r>
      <w:r>
        <w:rPr>
          <w:rFonts w:hint="eastAsia"/>
        </w:rPr>
        <w:t>及紡織所各</w:t>
      </w:r>
      <w:r w:rsidRPr="00875420">
        <w:rPr>
          <w:rFonts w:hint="eastAsia"/>
        </w:rPr>
        <w:t>為</w:t>
      </w:r>
      <w:r>
        <w:rPr>
          <w:rFonts w:hint="eastAsia"/>
        </w:rPr>
        <w:t>3</w:t>
      </w:r>
      <w:r w:rsidRPr="00875420">
        <w:rPr>
          <w:rFonts w:hint="eastAsia"/>
        </w:rPr>
        <w:t>項計畫，</w:t>
      </w:r>
      <w:r w:rsidRPr="00A86867">
        <w:rPr>
          <w:rFonts w:hint="eastAsia"/>
        </w:rPr>
        <w:t>中科院、自行車中心及石資中心各2項計畫，精機中心、鞋技中心、塑膠中心、印刷中心、生技中心、食品所及藥</w:t>
      </w:r>
      <w:r w:rsidRPr="00A86867">
        <w:rPr>
          <w:rFonts w:hint="eastAsia"/>
        </w:rPr>
        <w:lastRenderedPageBreak/>
        <w:t>技中心各1項計畫(詳表2)；惟比較工研院、金屬中心及資策會等預計115年度接受政府補捐助科技專案新計畫之16個法人研究機構之執行成果，其中有7個法人研究機構之研發成果收入比低於整體法人研發成果收入比平均數</w:t>
      </w:r>
      <w:r>
        <w:rPr>
          <w:rFonts w:hint="eastAsia"/>
        </w:rPr>
        <w:t>15.20%</w:t>
      </w:r>
      <w:r w:rsidRPr="00A86867">
        <w:rPr>
          <w:rFonts w:hint="eastAsia"/>
        </w:rPr>
        <w:t>(詳表4)，分別為工研院(14.69%)、資策會(10.43%)、金屬中心(13.55%)、船舶中心(14.87%)、石資中心(10.66%)、鞋技中心(14.45%)及藥技中心(12.02%)</w:t>
      </w:r>
      <w:r>
        <w:rPr>
          <w:rFonts w:hint="eastAsia"/>
        </w:rPr>
        <w:t>。爰此，</w:t>
      </w:r>
      <w:r w:rsidRPr="00875420">
        <w:rPr>
          <w:rFonts w:hint="eastAsia"/>
        </w:rPr>
        <w:t>近年上列研發法人科技研發成果之加值應用及衍生利益尚存改善空間，允宜加強督促</w:t>
      </w:r>
      <w:r>
        <w:rPr>
          <w:rFonts w:hint="eastAsia"/>
        </w:rPr>
        <w:t>受政府科技專案</w:t>
      </w:r>
      <w:r w:rsidRPr="00875420">
        <w:rPr>
          <w:rFonts w:hint="eastAsia"/>
        </w:rPr>
        <w:t>補捐助</w:t>
      </w:r>
      <w:r>
        <w:rPr>
          <w:rFonts w:hint="eastAsia"/>
        </w:rPr>
        <w:t>之法人研究機構</w:t>
      </w:r>
      <w:r w:rsidRPr="00875420">
        <w:rPr>
          <w:rFonts w:hint="eastAsia"/>
        </w:rPr>
        <w:t>積極提升各該計畫後續研發成果之擴散及運用效益。</w:t>
      </w:r>
    </w:p>
    <w:p w:rsidR="00637437" w:rsidRPr="00875420" w:rsidRDefault="00637437">
      <w:pPr>
        <w:ind w:left="566" w:firstLine="566"/>
      </w:pPr>
      <w:r w:rsidRPr="00875420">
        <w:rPr>
          <w:rFonts w:hint="eastAsia"/>
        </w:rPr>
        <w:t>綜上，經濟部115年度預算案「科技專案」工作計畫編列302億4,856萬7千元，包含新增辦理「加速矽光子技術自主及促進產業鏈成型」等</w:t>
      </w:r>
      <w:r>
        <w:rPr>
          <w:rFonts w:hint="eastAsia"/>
        </w:rPr>
        <w:t>22</w:t>
      </w:r>
      <w:r w:rsidRPr="00875420">
        <w:rPr>
          <w:rFonts w:hint="eastAsia"/>
        </w:rPr>
        <w:t>項計畫經費，</w:t>
      </w:r>
      <w:r>
        <w:rPr>
          <w:rFonts w:hint="eastAsia"/>
        </w:rPr>
        <w:t>115年度預算案編列第1年度所需經費111.76億元，</w:t>
      </w:r>
      <w:r w:rsidRPr="00A86867">
        <w:rPr>
          <w:rFonts w:hint="eastAsia"/>
        </w:rPr>
        <w:t>未來年度預計總經費達270.58億元，</w:t>
      </w:r>
      <w:r>
        <w:rPr>
          <w:rFonts w:hint="eastAsia"/>
        </w:rPr>
        <w:t>惟部分受補捐助法人機構(如</w:t>
      </w:r>
      <w:r w:rsidRPr="00A86867">
        <w:rPr>
          <w:rFonts w:hint="eastAsia"/>
        </w:rPr>
        <w:t>工研院、資策會、金屬中心、船舶中心、石資中心、鞋技中心及藥技中心</w:t>
      </w:r>
      <w:r>
        <w:rPr>
          <w:rFonts w:hint="eastAsia"/>
        </w:rPr>
        <w:t>等)</w:t>
      </w:r>
      <w:r w:rsidRPr="00A86867">
        <w:rPr>
          <w:rFonts w:hint="eastAsia"/>
        </w:rPr>
        <w:t>109至113年度平均研發成果收入比低於整體法人表現，允宜加強督</w:t>
      </w:r>
      <w:r w:rsidRPr="00875420">
        <w:rPr>
          <w:rFonts w:hint="eastAsia"/>
        </w:rPr>
        <w:t>促受補助研發機構推動產業研發成果擴散及運用效益，以提升法人科專計畫執行成效。</w:t>
      </w:r>
    </w:p>
    <w:p w:rsidR="00637437" w:rsidRPr="00875420" w:rsidRDefault="00637437">
      <w:pPr>
        <w:pStyle w:val="142"/>
        <w:spacing w:line="500" w:lineRule="exact"/>
        <w:rPr>
          <w:b/>
          <w:bCs/>
          <w:sz w:val="28"/>
          <w:szCs w:val="32"/>
        </w:rPr>
      </w:pPr>
      <w:r w:rsidRPr="00875420">
        <w:rPr>
          <w:rFonts w:hint="eastAsia"/>
          <w:b/>
          <w:bCs/>
          <w:sz w:val="28"/>
          <w:szCs w:val="32"/>
        </w:rPr>
        <w:lastRenderedPageBreak/>
        <w:t>表1  114及115年度「科技專案」各分支計畫預算數比較表</w:t>
      </w:r>
    </w:p>
    <w:p w:rsidR="00637437" w:rsidRPr="00875420" w:rsidRDefault="00637437">
      <w:pPr>
        <w:pStyle w:val="142"/>
        <w:jc w:val="right"/>
      </w:pPr>
      <w:r w:rsidRPr="00875420">
        <w:rPr>
          <w:rFonts w:hint="eastAsia"/>
        </w:rPr>
        <w:t xml:space="preserve">                                   單位：新臺幣千元；</w:t>
      </w:r>
      <w:r w:rsidRPr="00875420">
        <w:t>%</w:t>
      </w:r>
    </w:p>
    <w:tbl>
      <w:tblPr>
        <w:tblW w:w="8455"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30"/>
        <w:gridCol w:w="1470"/>
        <w:gridCol w:w="1484"/>
        <w:gridCol w:w="1418"/>
        <w:gridCol w:w="1353"/>
      </w:tblGrid>
      <w:tr w:rsidR="00637437" w:rsidRPr="00875420">
        <w:trPr>
          <w:tblHeader/>
        </w:trPr>
        <w:tc>
          <w:tcPr>
            <w:tcW w:w="2730" w:type="dxa"/>
            <w:vMerge w:val="restart"/>
            <w:shd w:val="clear" w:color="auto" w:fill="auto"/>
            <w:noWrap/>
            <w:vAlign w:val="center"/>
            <w:hideMark/>
          </w:tcPr>
          <w:p w:rsidR="00637437" w:rsidRPr="00875420" w:rsidRDefault="00637437">
            <w:pPr>
              <w:pStyle w:val="142"/>
              <w:jc w:val="center"/>
            </w:pPr>
            <w:r w:rsidRPr="00875420">
              <w:rPr>
                <w:rFonts w:hint="eastAsia"/>
              </w:rPr>
              <w:t>分支計畫</w:t>
            </w:r>
          </w:p>
        </w:tc>
        <w:tc>
          <w:tcPr>
            <w:tcW w:w="1470" w:type="dxa"/>
            <w:vMerge w:val="restart"/>
            <w:shd w:val="clear" w:color="auto" w:fill="auto"/>
            <w:noWrap/>
            <w:vAlign w:val="center"/>
            <w:hideMark/>
          </w:tcPr>
          <w:p w:rsidR="00637437" w:rsidRPr="00875420" w:rsidRDefault="00637437">
            <w:pPr>
              <w:pStyle w:val="142"/>
              <w:jc w:val="center"/>
            </w:pPr>
            <w:r w:rsidRPr="00875420">
              <w:rPr>
                <w:rFonts w:hint="eastAsia"/>
              </w:rPr>
              <w:t>115年度</w:t>
            </w:r>
          </w:p>
          <w:p w:rsidR="00637437" w:rsidRPr="00875420" w:rsidRDefault="00637437">
            <w:pPr>
              <w:pStyle w:val="142"/>
              <w:jc w:val="center"/>
            </w:pPr>
            <w:r w:rsidRPr="00875420">
              <w:rPr>
                <w:rFonts w:hint="eastAsia"/>
              </w:rPr>
              <w:t>預算案數</w:t>
            </w:r>
          </w:p>
        </w:tc>
        <w:tc>
          <w:tcPr>
            <w:tcW w:w="1484" w:type="dxa"/>
            <w:vMerge w:val="restart"/>
            <w:shd w:val="clear" w:color="auto" w:fill="auto"/>
            <w:noWrap/>
            <w:vAlign w:val="center"/>
            <w:hideMark/>
          </w:tcPr>
          <w:p w:rsidR="00637437" w:rsidRPr="00875420" w:rsidRDefault="00637437">
            <w:pPr>
              <w:pStyle w:val="142"/>
              <w:jc w:val="center"/>
            </w:pPr>
            <w:r w:rsidRPr="00875420">
              <w:rPr>
                <w:rFonts w:hint="eastAsia"/>
              </w:rPr>
              <w:t>114年度</w:t>
            </w:r>
          </w:p>
          <w:p w:rsidR="00637437" w:rsidRPr="00875420" w:rsidRDefault="00637437">
            <w:pPr>
              <w:pStyle w:val="142"/>
              <w:jc w:val="center"/>
            </w:pPr>
            <w:r w:rsidRPr="00875420">
              <w:rPr>
                <w:rFonts w:hint="eastAsia"/>
              </w:rPr>
              <w:t>預算數</w:t>
            </w:r>
          </w:p>
        </w:tc>
        <w:tc>
          <w:tcPr>
            <w:tcW w:w="2771" w:type="dxa"/>
            <w:gridSpan w:val="2"/>
            <w:shd w:val="clear" w:color="auto" w:fill="auto"/>
            <w:noWrap/>
            <w:vAlign w:val="center"/>
            <w:hideMark/>
          </w:tcPr>
          <w:p w:rsidR="00637437" w:rsidRPr="00875420" w:rsidRDefault="00637437">
            <w:pPr>
              <w:pStyle w:val="142"/>
              <w:jc w:val="center"/>
            </w:pPr>
            <w:r w:rsidRPr="00875420">
              <w:rPr>
                <w:rFonts w:hint="eastAsia"/>
              </w:rPr>
              <w:t>115年度預算案數與114年度預算數增減比較</w:t>
            </w:r>
          </w:p>
        </w:tc>
      </w:tr>
      <w:tr w:rsidR="00637437" w:rsidRPr="00875420">
        <w:trPr>
          <w:tblHeader/>
        </w:trPr>
        <w:tc>
          <w:tcPr>
            <w:tcW w:w="2730" w:type="dxa"/>
            <w:vMerge/>
            <w:tcBorders>
              <w:bottom w:val="single" w:sz="6" w:space="0" w:color="auto"/>
            </w:tcBorders>
            <w:shd w:val="clear" w:color="auto" w:fill="auto"/>
            <w:noWrap/>
            <w:vAlign w:val="center"/>
            <w:hideMark/>
          </w:tcPr>
          <w:p w:rsidR="00637437" w:rsidRPr="00875420" w:rsidRDefault="00637437">
            <w:pPr>
              <w:pStyle w:val="142"/>
              <w:jc w:val="center"/>
            </w:pPr>
          </w:p>
        </w:tc>
        <w:tc>
          <w:tcPr>
            <w:tcW w:w="1470" w:type="dxa"/>
            <w:vMerge/>
            <w:tcBorders>
              <w:bottom w:val="single" w:sz="6" w:space="0" w:color="auto"/>
            </w:tcBorders>
            <w:shd w:val="clear" w:color="auto" w:fill="auto"/>
            <w:noWrap/>
            <w:vAlign w:val="center"/>
            <w:hideMark/>
          </w:tcPr>
          <w:p w:rsidR="00637437" w:rsidRPr="00875420" w:rsidRDefault="00637437">
            <w:pPr>
              <w:pStyle w:val="142"/>
              <w:jc w:val="center"/>
            </w:pPr>
          </w:p>
        </w:tc>
        <w:tc>
          <w:tcPr>
            <w:tcW w:w="1484" w:type="dxa"/>
            <w:vMerge/>
            <w:tcBorders>
              <w:bottom w:val="single" w:sz="6" w:space="0" w:color="auto"/>
            </w:tcBorders>
            <w:shd w:val="clear" w:color="auto" w:fill="auto"/>
            <w:noWrap/>
            <w:vAlign w:val="center"/>
            <w:hideMark/>
          </w:tcPr>
          <w:p w:rsidR="00637437" w:rsidRPr="00875420" w:rsidRDefault="00637437">
            <w:pPr>
              <w:pStyle w:val="142"/>
              <w:jc w:val="center"/>
            </w:pPr>
          </w:p>
        </w:tc>
        <w:tc>
          <w:tcPr>
            <w:tcW w:w="1418" w:type="dxa"/>
            <w:tcBorders>
              <w:bottom w:val="single" w:sz="6" w:space="0" w:color="auto"/>
            </w:tcBorders>
            <w:shd w:val="clear" w:color="auto" w:fill="auto"/>
            <w:noWrap/>
            <w:vAlign w:val="center"/>
            <w:hideMark/>
          </w:tcPr>
          <w:p w:rsidR="00637437" w:rsidRPr="00875420" w:rsidRDefault="00637437">
            <w:pPr>
              <w:pStyle w:val="142"/>
              <w:jc w:val="center"/>
            </w:pPr>
            <w:r w:rsidRPr="00875420">
              <w:rPr>
                <w:rFonts w:hint="eastAsia"/>
              </w:rPr>
              <w:t>金額</w:t>
            </w:r>
          </w:p>
        </w:tc>
        <w:tc>
          <w:tcPr>
            <w:tcW w:w="1353" w:type="dxa"/>
            <w:tcBorders>
              <w:bottom w:val="single" w:sz="6" w:space="0" w:color="auto"/>
            </w:tcBorders>
            <w:shd w:val="clear" w:color="auto" w:fill="auto"/>
            <w:noWrap/>
            <w:vAlign w:val="center"/>
            <w:hideMark/>
          </w:tcPr>
          <w:p w:rsidR="00637437" w:rsidRPr="00875420" w:rsidRDefault="00637437">
            <w:pPr>
              <w:pStyle w:val="142"/>
              <w:jc w:val="center"/>
            </w:pPr>
            <w:r w:rsidRPr="00875420">
              <w:rPr>
                <w:rFonts w:hint="eastAsia"/>
              </w:rPr>
              <w:t>比率</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1.科技行政管理</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120</w:t>
            </w:r>
            <w:r w:rsidRPr="00875420">
              <w:t>,</w:t>
            </w:r>
            <w:r w:rsidRPr="00875420">
              <w:rPr>
                <w:rFonts w:hint="eastAsia"/>
              </w:rPr>
              <w:t>491</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88</w:t>
            </w:r>
            <w:r w:rsidRPr="00875420">
              <w:t>,</w:t>
            </w:r>
            <w:r w:rsidRPr="00875420">
              <w:rPr>
                <w:rFonts w:hint="eastAsia"/>
              </w:rPr>
              <w:t>941</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t>3</w:t>
            </w:r>
            <w:r w:rsidRPr="00875420">
              <w:rPr>
                <w:rFonts w:hint="eastAsia"/>
              </w:rPr>
              <w:t>1,550</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35.47</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2.政策研究與推動計畫</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8</w:t>
            </w:r>
            <w:r w:rsidRPr="00875420">
              <w:t>7</w:t>
            </w:r>
            <w:r w:rsidRPr="00875420">
              <w:rPr>
                <w:rFonts w:hint="eastAsia"/>
              </w:rPr>
              <w:t>0</w:t>
            </w:r>
            <w:r w:rsidRPr="00875420">
              <w:t>,</w:t>
            </w:r>
            <w:r w:rsidRPr="00875420">
              <w:rPr>
                <w:rFonts w:hint="eastAsia"/>
              </w:rPr>
              <w:t>089</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783</w:t>
            </w:r>
            <w:r w:rsidRPr="00875420">
              <w:t>,</w:t>
            </w:r>
            <w:r w:rsidRPr="00875420">
              <w:rPr>
                <w:rFonts w:hint="eastAsia"/>
              </w:rPr>
              <w:t>373</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8</w:t>
            </w:r>
            <w:r w:rsidRPr="00875420">
              <w:t>6</w:t>
            </w:r>
            <w:r w:rsidRPr="00875420">
              <w:rPr>
                <w:rFonts w:hint="eastAsia"/>
              </w:rPr>
              <w:t>,716</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11.07</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3.工研院科技專案計畫</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13</w:t>
            </w:r>
            <w:r w:rsidRPr="00875420">
              <w:t>,</w:t>
            </w:r>
            <w:r w:rsidRPr="00875420">
              <w:rPr>
                <w:rFonts w:hint="eastAsia"/>
              </w:rPr>
              <w:t>968</w:t>
            </w:r>
            <w:r w:rsidRPr="00875420">
              <w:t>,</w:t>
            </w:r>
            <w:r w:rsidRPr="00875420">
              <w:rPr>
                <w:rFonts w:hint="eastAsia"/>
              </w:rPr>
              <w:t>807</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pPr>
            <w:r w:rsidRPr="00875420">
              <w:rPr>
                <w:rFonts w:hint="eastAsia"/>
              </w:rPr>
              <w:t>1</w:t>
            </w:r>
            <w:r w:rsidRPr="00875420">
              <w:t>1,276,060</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2,692,747</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23.88</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4.其他法人科技專案計畫</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pPr>
            <w:r w:rsidRPr="00875420">
              <w:t>4,</w:t>
            </w:r>
            <w:r w:rsidRPr="00875420">
              <w:rPr>
                <w:rFonts w:hint="eastAsia"/>
              </w:rPr>
              <w:t>318</w:t>
            </w:r>
            <w:r w:rsidRPr="00875420">
              <w:t>,5</w:t>
            </w:r>
            <w:r w:rsidRPr="00875420">
              <w:rPr>
                <w:rFonts w:hint="eastAsia"/>
              </w:rPr>
              <w:t>3</w:t>
            </w:r>
            <w:r w:rsidRPr="00875420">
              <w:t>8</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t>4,165,48</w:t>
            </w:r>
            <w:r w:rsidRPr="00875420">
              <w:rPr>
                <w:rFonts w:hint="eastAsia"/>
              </w:rPr>
              <w:t>1</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153,057</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3.67</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5.</w:t>
            </w:r>
            <w:bookmarkStart w:id="9" w:name="_Hlk209195126"/>
            <w:r w:rsidRPr="00875420">
              <w:rPr>
                <w:rFonts w:hint="eastAsia"/>
              </w:rPr>
              <w:t>業學界科技專案計畫</w:t>
            </w:r>
            <w:bookmarkEnd w:id="9"/>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10</w:t>
            </w:r>
            <w:r w:rsidRPr="00875420">
              <w:t>,</w:t>
            </w:r>
            <w:r w:rsidRPr="00875420">
              <w:rPr>
                <w:rFonts w:hint="eastAsia"/>
              </w:rPr>
              <w:t>970</w:t>
            </w:r>
            <w:r w:rsidRPr="00875420">
              <w:t>,</w:t>
            </w:r>
            <w:r w:rsidRPr="00875420">
              <w:rPr>
                <w:rFonts w:hint="eastAsia"/>
              </w:rPr>
              <w:t>642</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7</w:t>
            </w:r>
            <w:r w:rsidRPr="00875420">
              <w:t>,11</w:t>
            </w:r>
            <w:r w:rsidRPr="00875420">
              <w:rPr>
                <w:rFonts w:hint="eastAsia"/>
              </w:rPr>
              <w:t>2</w:t>
            </w:r>
            <w:r w:rsidRPr="00875420">
              <w:t>,</w:t>
            </w:r>
            <w:r w:rsidRPr="00875420">
              <w:rPr>
                <w:rFonts w:hint="eastAsia"/>
              </w:rPr>
              <w:t>044</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3,858,598</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54.25</w:t>
            </w:r>
          </w:p>
        </w:tc>
      </w:tr>
      <w:tr w:rsidR="00637437" w:rsidRPr="00875420">
        <w:trPr>
          <w:trHeight w:val="312"/>
        </w:trPr>
        <w:tc>
          <w:tcPr>
            <w:tcW w:w="2730" w:type="dxa"/>
            <w:tcBorders>
              <w:top w:val="single" w:sz="6" w:space="0" w:color="auto"/>
              <w:bottom w:val="single" w:sz="12" w:space="0" w:color="auto"/>
            </w:tcBorders>
            <w:shd w:val="clear" w:color="auto" w:fill="auto"/>
            <w:noWrap/>
            <w:vAlign w:val="center"/>
            <w:hideMark/>
          </w:tcPr>
          <w:p w:rsidR="00637437" w:rsidRPr="00875420" w:rsidRDefault="00637437">
            <w:pPr>
              <w:pStyle w:val="142"/>
            </w:pPr>
            <w:r w:rsidRPr="00875420">
              <w:rPr>
                <w:rFonts w:hint="eastAsia"/>
              </w:rPr>
              <w:t>科技專案合計</w:t>
            </w:r>
          </w:p>
        </w:tc>
        <w:tc>
          <w:tcPr>
            <w:tcW w:w="1470"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30,248,567</w:t>
            </w:r>
          </w:p>
        </w:tc>
        <w:tc>
          <w:tcPr>
            <w:tcW w:w="1484"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t>23</w:t>
            </w:r>
            <w:r w:rsidRPr="00875420">
              <w:rPr>
                <w:rFonts w:hint="eastAsia"/>
              </w:rPr>
              <w:t>,</w:t>
            </w:r>
            <w:r w:rsidRPr="00875420">
              <w:t>4</w:t>
            </w:r>
            <w:r w:rsidRPr="00875420">
              <w:rPr>
                <w:rFonts w:hint="eastAsia"/>
              </w:rPr>
              <w:t>25,899</w:t>
            </w:r>
          </w:p>
        </w:tc>
        <w:tc>
          <w:tcPr>
            <w:tcW w:w="1418"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6,822,668</w:t>
            </w:r>
          </w:p>
        </w:tc>
        <w:tc>
          <w:tcPr>
            <w:tcW w:w="1353"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29.12</w:t>
            </w:r>
          </w:p>
        </w:tc>
      </w:tr>
    </w:tbl>
    <w:p w:rsidR="00637437" w:rsidRPr="00875420" w:rsidRDefault="00637437">
      <w:pPr>
        <w:pStyle w:val="142"/>
        <w:rPr>
          <w:rFonts w:hint="eastAsia"/>
        </w:rPr>
      </w:pPr>
      <w:r w:rsidRPr="00875420">
        <w:rPr>
          <w:rFonts w:hint="eastAsia"/>
        </w:rPr>
        <w:t>說    明：表內114年度預算數含追加預算。</w:t>
      </w:r>
    </w:p>
    <w:p w:rsidR="00637437" w:rsidRPr="00875420" w:rsidRDefault="00637437">
      <w:pPr>
        <w:pStyle w:val="142"/>
      </w:pPr>
      <w:r w:rsidRPr="00875420">
        <w:rPr>
          <w:rFonts w:hint="eastAsia"/>
        </w:rPr>
        <w:t>資料來源：整理自經濟部114及115年度預算(案)。</w:t>
      </w:r>
    </w:p>
    <w:p w:rsidR="00637437" w:rsidRPr="00D274EE" w:rsidRDefault="00637437">
      <w:pPr>
        <w:pStyle w:val="142"/>
        <w:spacing w:line="500" w:lineRule="exact"/>
        <w:ind w:left="822" w:hangingChars="290" w:hanging="822"/>
      </w:pPr>
      <w:r w:rsidRPr="00E02168">
        <w:rPr>
          <w:rFonts w:hint="eastAsia"/>
          <w:b/>
          <w:bCs/>
          <w:sz w:val="28"/>
          <w:szCs w:val="32"/>
        </w:rPr>
        <w:lastRenderedPageBreak/>
        <w:t>表2  11</w:t>
      </w:r>
      <w:r>
        <w:rPr>
          <w:rFonts w:hint="eastAsia"/>
          <w:b/>
          <w:bCs/>
          <w:sz w:val="28"/>
          <w:szCs w:val="32"/>
        </w:rPr>
        <w:t>5</w:t>
      </w:r>
      <w:r w:rsidRPr="00E02168">
        <w:rPr>
          <w:rFonts w:hint="eastAsia"/>
          <w:b/>
          <w:bCs/>
          <w:sz w:val="28"/>
          <w:szCs w:val="32"/>
        </w:rPr>
        <w:t>年度</w:t>
      </w:r>
      <w:r>
        <w:rPr>
          <w:rFonts w:hint="eastAsia"/>
          <w:b/>
          <w:bCs/>
          <w:sz w:val="28"/>
          <w:szCs w:val="32"/>
        </w:rPr>
        <w:t>「</w:t>
      </w:r>
      <w:r w:rsidRPr="00E02168">
        <w:rPr>
          <w:rFonts w:hint="eastAsia"/>
          <w:b/>
          <w:bCs/>
          <w:sz w:val="28"/>
          <w:szCs w:val="32"/>
        </w:rPr>
        <w:t>科技專案</w:t>
      </w:r>
      <w:r>
        <w:rPr>
          <w:rFonts w:hint="eastAsia"/>
          <w:b/>
          <w:bCs/>
          <w:sz w:val="28"/>
          <w:szCs w:val="32"/>
        </w:rPr>
        <w:t>」</w:t>
      </w:r>
      <w:r w:rsidRPr="00E02168">
        <w:rPr>
          <w:rFonts w:hint="eastAsia"/>
          <w:b/>
          <w:bCs/>
          <w:sz w:val="28"/>
          <w:szCs w:val="32"/>
        </w:rPr>
        <w:t>新興計畫期程、總經費及其補捐助對象概況表</w:t>
      </w:r>
      <w:r w:rsidRPr="00D274EE">
        <w:rPr>
          <w:rFonts w:hint="eastAsia"/>
        </w:rPr>
        <w:t xml:space="preserve">                     </w:t>
      </w:r>
      <w:r>
        <w:rPr>
          <w:rFonts w:hint="eastAsia"/>
        </w:rPr>
        <w:t xml:space="preserve">                 </w:t>
      </w:r>
      <w:r w:rsidRPr="00D274EE">
        <w:rPr>
          <w:rFonts w:hint="eastAsia"/>
        </w:rPr>
        <w:t xml:space="preserve">      單位：新臺幣億元</w:t>
      </w:r>
    </w:p>
    <w:tbl>
      <w:tblPr>
        <w:tblW w:w="854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649"/>
        <w:gridCol w:w="980"/>
        <w:gridCol w:w="781"/>
        <w:gridCol w:w="4292"/>
      </w:tblGrid>
      <w:tr w:rsidR="00637437" w:rsidRPr="00D274EE">
        <w:trPr>
          <w:trHeight w:val="491"/>
          <w:tblHeader/>
        </w:trPr>
        <w:tc>
          <w:tcPr>
            <w:tcW w:w="1843"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計畫名稱</w:t>
            </w:r>
          </w:p>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(計畫期程)</w:t>
            </w:r>
          </w:p>
        </w:tc>
        <w:tc>
          <w:tcPr>
            <w:tcW w:w="649" w:type="dxa"/>
            <w:shd w:val="clear" w:color="auto" w:fill="auto"/>
            <w:vAlign w:val="center"/>
          </w:tcPr>
          <w:p w:rsidR="00637437" w:rsidRPr="00141BAF" w:rsidRDefault="00637437" w:rsidP="00637437">
            <w:pPr>
              <w:pStyle w:val="142"/>
              <w:spacing w:line="250" w:lineRule="exact"/>
              <w:jc w:val="center"/>
              <w:rPr>
                <w:rFonts w:hAnsi="標楷體" w:hint="eastAsia"/>
                <w:sz w:val="22"/>
                <w:szCs w:val="22"/>
              </w:rPr>
            </w:pPr>
            <w:r w:rsidRPr="00141BAF">
              <w:rPr>
                <w:rFonts w:hAnsi="標楷體" w:hint="eastAsia"/>
                <w:sz w:val="22"/>
                <w:szCs w:val="22"/>
              </w:rPr>
              <w:t>115</w:t>
            </w:r>
          </w:p>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年度</w:t>
            </w:r>
          </w:p>
        </w:tc>
        <w:tc>
          <w:tcPr>
            <w:tcW w:w="980"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其他年度經費需求</w:t>
            </w:r>
          </w:p>
        </w:tc>
        <w:tc>
          <w:tcPr>
            <w:tcW w:w="781"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總經費</w:t>
            </w:r>
          </w:p>
        </w:tc>
        <w:tc>
          <w:tcPr>
            <w:tcW w:w="4292" w:type="dxa"/>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計畫內容概要及補捐助對象</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1.加速矽光子技術自主及促進產業鏈成型(115-117年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1.92</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3.84</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5.76</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將建立矽光子共封裝與整合晶片測試驗證平台，打造國際級技術與應用中心，支援成熟與前瞻應用落地。依國內大廠規格盤點並補足產業鏈缺口，串聯晶片、EDA與封測產業，推動跨域整合與技術升級，促進平台共享與產學研合作，加速矽光子技術商品化，強化臺灣在全球供應鏈</w:t>
            </w:r>
            <w:r>
              <w:rPr>
                <w:rFonts w:hAnsi="標楷體" w:hint="eastAsia"/>
                <w:sz w:val="22"/>
                <w:szCs w:val="22"/>
              </w:rPr>
              <w:t>之</w:t>
            </w:r>
            <w:r w:rsidRPr="00141BAF">
              <w:rPr>
                <w:rFonts w:hAnsi="標楷體" w:hint="eastAsia"/>
                <w:sz w:val="22"/>
                <w:szCs w:val="22"/>
              </w:rPr>
              <w:t>競爭與地位。</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2.高效能化合物產業技術落地發展(115-117年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3.</w:t>
            </w:r>
            <w:r w:rsidRPr="00141BAF">
              <w:rPr>
                <w:rFonts w:hAnsi="標楷體" w:hint="eastAsia"/>
                <w:sz w:val="22"/>
                <w:szCs w:val="22"/>
              </w:rPr>
              <w:t>57</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7.13</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1</w:t>
            </w:r>
            <w:r w:rsidRPr="00141BAF">
              <w:rPr>
                <w:rFonts w:hAnsi="標楷體" w:hint="eastAsia"/>
                <w:sz w:val="22"/>
                <w:szCs w:val="22"/>
              </w:rPr>
              <w:t>0.70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以高效能化合物半導體技術為核心、落地驗證為目標，加速MIT化合物半導體解決方案進入全球供應鏈，強化臺灣在全球半導體市場競爭力。發展重點包括開發高電壓化半功率晶片、實現系統化整合，導入直流微電網、電動車快充；發展低壓高頻高效氮化鎵元件/模組，布局下世代通訊之手機、衛星及6G應用。</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3.半導體設備產業供應鏈扶植(115-117年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2.11</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4.23</w:t>
            </w:r>
          </w:p>
        </w:tc>
        <w:tc>
          <w:tcPr>
            <w:tcW w:w="781"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hint="eastAsia"/>
                <w:sz w:val="22"/>
                <w:szCs w:val="22"/>
              </w:rPr>
              <w:t>6.34</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1.補捐助對象：工研院、金屬中心。</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2.本計畫目標為開發半導體設備關鍵模組，鏈結國內設備商發展自主半導體設備，提升半導體設備與模組國產化能力，強化半導體整機設備與零組件自主能量。</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4.半導體材料產業供應鏈扶植(115-117年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0.78</w:t>
            </w:r>
          </w:p>
        </w:tc>
        <w:tc>
          <w:tcPr>
            <w:tcW w:w="980"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hint="eastAsia"/>
                <w:sz w:val="22"/>
                <w:szCs w:val="22"/>
              </w:rPr>
              <w:t>1.57</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2.35</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2.本計畫係建立化合物半導體關鍵材料技術，</w:t>
            </w:r>
            <w:r>
              <w:rPr>
                <w:rFonts w:hAnsi="標楷體" w:hint="eastAsia"/>
                <w:sz w:val="22"/>
                <w:szCs w:val="22"/>
              </w:rPr>
              <w:t>包含</w:t>
            </w:r>
            <w:r w:rsidRPr="00141BAF">
              <w:rPr>
                <w:rFonts w:hAnsi="標楷體" w:hint="eastAsia"/>
                <w:sz w:val="22"/>
                <w:szCs w:val="22"/>
              </w:rPr>
              <w:t>單晶氮化鋁材料技術、磊晶級氮化鋁基板材料技術及高耐電壓元件封裝基板材料等，進行核心專利布局，強化國內新興化合物半導體產業上游關鍵材料自主化能力。</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lastRenderedPageBreak/>
              <w:t>5.</w:t>
            </w:r>
            <w:bookmarkStart w:id="10" w:name="_Hlk209195868"/>
            <w:r w:rsidRPr="00141BAF">
              <w:rPr>
                <w:rFonts w:hAnsi="標楷體" w:hint="eastAsia"/>
                <w:sz w:val="22"/>
                <w:szCs w:val="22"/>
              </w:rPr>
              <w:t>邊緣AI關鍵技術生態系統建構</w:t>
            </w:r>
            <w:bookmarkEnd w:id="10"/>
            <w:r w:rsidRPr="00141BAF">
              <w:rPr>
                <w:rFonts w:hAnsi="標楷體" w:hint="eastAsia"/>
                <w:sz w:val="22"/>
                <w:szCs w:val="22"/>
              </w:rPr>
              <w:t>(115年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2.</w:t>
            </w:r>
            <w:r w:rsidRPr="00141BAF">
              <w:rPr>
                <w:rFonts w:hAnsi="標楷體" w:hint="eastAsia"/>
                <w:sz w:val="22"/>
                <w:szCs w:val="22"/>
              </w:rPr>
              <w:t>20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sz w:val="22"/>
                <w:szCs w:val="22"/>
              </w:rPr>
              <w:t>2.</w:t>
            </w:r>
            <w:r w:rsidRPr="00141BAF">
              <w:rPr>
                <w:rFonts w:hAnsi="標楷體" w:hint="eastAsia"/>
                <w:sz w:val="22"/>
                <w:szCs w:val="22"/>
              </w:rPr>
              <w:t>20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w:t>
            </w:r>
            <w:r w:rsidRPr="00141BAF">
              <w:rPr>
                <w:rFonts w:hAnsi="標楷體" w:hint="eastAsia"/>
                <w:spacing w:val="-4"/>
                <w:sz w:val="22"/>
                <w:szCs w:val="22"/>
              </w:rPr>
              <w:t>本計畫目標重點為發展整合式Middleware中介軟體，衍生Toolchain、Library供應商，打造臺灣Software Stack。建立整合式中介軟體技術達成多策略自適應模型編譯與推論自動優化，可支援多種以上AI加速器。發展可進行超大規模擴充之邊緣AI運算平台，支援多樣化異質硬體。於AI加速器上發展具多種推理能力之邊緣AI模型。</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6.</w:t>
            </w:r>
            <w:bookmarkStart w:id="11" w:name="_Hlk209195910"/>
            <w:r w:rsidRPr="00141BAF">
              <w:rPr>
                <w:rFonts w:hAnsi="標楷體" w:hint="eastAsia"/>
                <w:sz w:val="22"/>
                <w:szCs w:val="22"/>
              </w:rPr>
              <w:t>沙崙人工智慧產業專區計畫</w:t>
            </w:r>
            <w:bookmarkEnd w:id="11"/>
            <w:r w:rsidRPr="00141BAF">
              <w:rPr>
                <w:rFonts w:hAnsi="標楷體" w:hint="eastAsia"/>
                <w:sz w:val="22"/>
                <w:szCs w:val="22"/>
              </w:rPr>
              <w:t>(115-118年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sz w:val="22"/>
                <w:szCs w:val="22"/>
              </w:rPr>
              <w:t>0.</w:t>
            </w:r>
            <w:r w:rsidRPr="00141BAF">
              <w:rPr>
                <w:rFonts w:hAnsi="標楷體" w:hint="eastAsia"/>
                <w:sz w:val="22"/>
                <w:szCs w:val="22"/>
              </w:rPr>
              <w:t>9</w:t>
            </w:r>
            <w:r w:rsidRPr="00141BAF">
              <w:rPr>
                <w:rFonts w:hAnsi="標楷體"/>
                <w:sz w:val="22"/>
                <w:szCs w:val="22"/>
              </w:rPr>
              <w:t>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2.</w:t>
            </w:r>
            <w:r w:rsidRPr="00141BAF">
              <w:rPr>
                <w:rFonts w:hAnsi="標楷體" w:hint="eastAsia"/>
                <w:sz w:val="22"/>
                <w:szCs w:val="22"/>
              </w:rPr>
              <w:t>94</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3.</w:t>
            </w:r>
            <w:r w:rsidRPr="00141BAF">
              <w:rPr>
                <w:rFonts w:hAnsi="標楷體" w:hint="eastAsia"/>
                <w:sz w:val="22"/>
                <w:szCs w:val="22"/>
              </w:rPr>
              <w:t>92</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2.本計畫投入化合物功率半導體元件技術自主研發、模組/系統整合設計及實證場域建置，落實技術於提供高性價比、高穩定性與高可靠度</w:t>
            </w:r>
            <w:r>
              <w:rPr>
                <w:rFonts w:hAnsi="標楷體" w:hint="eastAsia"/>
                <w:sz w:val="22"/>
                <w:szCs w:val="22"/>
              </w:rPr>
              <w:t>之</w:t>
            </w:r>
            <w:r w:rsidRPr="00141BAF">
              <w:rPr>
                <w:rFonts w:hAnsi="標楷體" w:hint="eastAsia"/>
                <w:sz w:val="22"/>
                <w:szCs w:val="22"/>
              </w:rPr>
              <w:t>電力電子解決方案，實現化合物功率半導體元件與模組化技術落地，帶動技術擴散，使多元產業受惠，推動臺灣由代工轉型為技術創新輸出國。</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lastRenderedPageBreak/>
              <w:t>7.數位雙生關鍵技術研發與驗證(115年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1.5</w:t>
            </w:r>
            <w:r w:rsidRPr="00141BAF">
              <w:rPr>
                <w:rFonts w:hAnsi="標楷體" w:hint="eastAsia"/>
                <w:sz w:val="22"/>
                <w:szCs w:val="22"/>
              </w:rPr>
              <w:t>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sz w:val="22"/>
                <w:szCs w:val="22"/>
              </w:rPr>
              <w:t>1.5</w:t>
            </w:r>
            <w:r w:rsidRPr="00141BAF">
              <w:rPr>
                <w:rFonts w:hAnsi="標楷體" w:hint="eastAsia"/>
                <w:sz w:val="22"/>
                <w:szCs w:val="22"/>
              </w:rPr>
              <w:t>8</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1.補捐助對象：工研院、資策會。</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w:t>
            </w:r>
            <w:r w:rsidRPr="00141BAF">
              <w:rPr>
                <w:rFonts w:hAnsi="標楷體" w:hint="eastAsia"/>
                <w:spacing w:val="-4"/>
                <w:sz w:val="22"/>
                <w:szCs w:val="22"/>
              </w:rPr>
              <w:t>本計畫技術朝AI數位雙生與製程模擬發展，應用於鋼鐵產業、半導體產業、電子產業，強化虛實整合智慧生產。透過AI-Powered Digital Twin擬真模擬強化智慧工廠資訊流、人流、物質流等網路架構，提升百工百業製造效率與品質。</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8.超導量子低溫電路設計開發(115-118年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0.55</w:t>
            </w:r>
          </w:p>
        </w:tc>
        <w:tc>
          <w:tcPr>
            <w:tcW w:w="980"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hint="eastAsia"/>
                <w:sz w:val="22"/>
                <w:szCs w:val="22"/>
              </w:rPr>
              <w:t>1.6</w:t>
            </w:r>
            <w:r w:rsidRPr="00141BAF">
              <w:rPr>
                <w:rFonts w:hAnsi="標楷體"/>
                <w:sz w:val="22"/>
                <w:szCs w:val="22"/>
              </w:rPr>
              <w:t>6</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2.21</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規劃運用我國半導體技術能力，以量子電腦關鍵零組件-多通道切換低溫微波關鍵模組開發，全期程最終目標開發運用於控制多個(20個以上)超導量子位元運作之多通道晶片及模組，期能鏈結並加速我國產業技術先期投入量子電腦周邊關鍵零組件開發。</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9.面板級天線模組關鍵技術開發(115年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1.55</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1.55</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2.本計畫為布局低軌衛星通訊關鍵自主技術，規劃開發面板級相控陣列天線模組技術，以建立產業自主技術，協助面板廠整合高頻通訊技術，提升產線價值，促進面板、通訊領域跨業合作。</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10.次世代通訊國際合作與實驗網暨驗測平台計畫(115-118年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4.69</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14.07</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18.76</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搭配晶創6G等計畫之6G研發技術能力為基底，聚焦致力推動與先進國家進行6G國際研發合作，並建構6G實驗網，進行技術驗證進一步推動與國際實驗網路互通與驗證、布局標準關鍵專利，提升技術自主能量。115年重點工作為進行歐盟6G研發合作，並初步建構通感融合實驗網、高效節能實驗網與智能多維實驗網等環境建構，俾利及早進行臺灣6G關鍵技術</w:t>
            </w:r>
            <w:r>
              <w:rPr>
                <w:rFonts w:hAnsi="標楷體" w:hint="eastAsia"/>
                <w:sz w:val="22"/>
                <w:szCs w:val="22"/>
              </w:rPr>
              <w:t>之</w:t>
            </w:r>
            <w:r w:rsidRPr="00141BAF">
              <w:rPr>
                <w:rFonts w:hAnsi="標楷體" w:hint="eastAsia"/>
                <w:sz w:val="22"/>
                <w:szCs w:val="22"/>
              </w:rPr>
              <w:t>研發驗證，並與國際實驗網路對接合作。</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11.智慧機器人-關鍵技術及產業</w:t>
            </w:r>
            <w:r w:rsidRPr="00141BAF">
              <w:rPr>
                <w:rFonts w:hAnsi="標楷體" w:hint="eastAsia"/>
                <w:sz w:val="22"/>
                <w:szCs w:val="22"/>
              </w:rPr>
              <w:lastRenderedPageBreak/>
              <w:t>生態系建置(115年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lastRenderedPageBreak/>
              <w:t>5.63</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5.63</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2.本計畫依據「智慧機器人產業推動方案」，</w:t>
            </w:r>
            <w:r w:rsidRPr="00141BAF">
              <w:rPr>
                <w:rFonts w:hAnsi="標楷體" w:hint="eastAsia"/>
                <w:sz w:val="22"/>
                <w:szCs w:val="22"/>
              </w:rPr>
              <w:lastRenderedPageBreak/>
              <w:t>建置智慧機器人創新與應用研發中心，與發展智慧機器人新創及共創生態體系，透過發展應用導向技術及系統整合能力，強化技術及產品供應韌性，推動臺灣成為智慧機器人創新應用樞紐。</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lastRenderedPageBreak/>
              <w:t>12.無人化創新科技研發建構(115-119年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7.00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45.90</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52.90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聚焦無人化系統敏捷開發相關技術，包含接軌國際無人化創新科技技術領先之研究機構或公司、聚焦在多項主題型無人化系統虛實整合開發、發展De-Centralize無人載具敏捷式研製平台，以及發展無人載具數位雙生系統平台。</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13.無人機多元應用關鍵技術開發與驗證場域推動(115-119年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14.00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56.00</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70.00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1.補捐助對象：工研院、金屬中心、業者。</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以發展無人機多元應用為主軸，開發多場域適應型無人機、韌性導控與群體智慧等高階技術，並自主研發AI飛控、通訊與關鍵感測模組，藉此建構自主非紅供應鏈，補足產業缺口，並鏈結國際研究機構，提升整體競爭力，拓展全球利基市場。</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14.智慧載具創新應用技術開發暨產業轉型升級(115年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3.60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3.60</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1.補捐助對象：工研院、車輛中心、金屬中心、中科院、船舶中心、資策會。</w:t>
            </w:r>
          </w:p>
          <w:p w:rsidR="00637437" w:rsidRPr="00141BAF" w:rsidRDefault="00637437" w:rsidP="000E7E3D">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將投入自主AI智駕關鍵技術發展，建構與國際同步之驗證測試能量，以協助業者朝智慧化升級轉型；結合車輛、船舶等智慧載具進行功能驗證，推出符合國際標準、廠規之產品，逐步實現智慧駕駛系統國產化願景，鞏固臺灣在全球智慧駕駛次系統領域之關鍵地位。</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15.地方特色產業高值技術創新加值推動(115年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3.58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3.58</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1.補捐助對象：工研院、金屬中心、中科院、自行車中心、石資中心、資策會。</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2.本計畫將透過「關鍵核心技術研發」、「地方特色加值應用」兩大策略，促進我國地方特色產業加速升級轉型，提高附加價值及競爭力。</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16.淨零排放-次世代低碳氫能技術與驗證暨淨零智慧電網(115-118年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2.29</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6.87</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9.16</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1.補捐助對象：金屬中心、船舶中心。</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對準臺灣2050年達到淨零碳排目標政策及建構智慧共享之綠能戰略發展，結合低碳製氫、儲氫、氫能發電及智慧電網技術，確保技術發展與市場應用同步推進，並以自主技術深耕、降低進口依賴及國際行銷為目標，打造臺灣成為全球氫能技術關鍵供應國，為能源轉型與淨零碳排目標奠定基礎。</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17.淨零排放-多元碳捕捉與轉化成低碳料源及其高值化應用之整合技術驗證(115-118年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2.13</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6.38</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8.51</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以二氧化碳再利用技術開發國內優勢產業需求之低碳料源，包括開發電子產業需要之低碳原物料及國內產業進口依賴、附加價值率高之材料，透過二氧化碳低碳料源及低碳排製程技術，滿足國內產業供應鏈減碳需求。</w:t>
            </w:r>
          </w:p>
          <w:p w:rsidR="000E7E3D" w:rsidRPr="00141BAF" w:rsidRDefault="000E7E3D" w:rsidP="00637437">
            <w:pPr>
              <w:pStyle w:val="142"/>
              <w:spacing w:line="250" w:lineRule="exact"/>
              <w:ind w:left="223" w:hangingChars="100" w:hanging="223"/>
              <w:jc w:val="both"/>
              <w:rPr>
                <w:rFonts w:hAnsi="標楷體" w:hint="eastAsia"/>
                <w:sz w:val="22"/>
                <w:szCs w:val="22"/>
              </w:rPr>
            </w:pP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lastRenderedPageBreak/>
              <w:t>18.創新介入式醫療器材與體外診斷技術開發(115年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2.29</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2.29</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投入精準心血管診斷與手術系統，提升國內高階醫療器材產業鏈，促進自主研發與臨床應用轉化，加速創新醫材商業化發展。聚焦體外診斷技術，建立整合型複合體學分析平台、發展高復發腫瘤監測技術與體外診斷醫材產品，輔助醫療決策改善癌症病患預後與存活率。</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19.在宅醫療科技推動(115-118年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2.75</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8.23</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10.98</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1.補捐助對象：工研院、金屬中心、紡織所。</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從診所與地區醫院切入，在醫療人員與居家病患互動中掌握在宅醫療需求，導入適當科技裝置以降低人力依賴。依不同使用情境，整合或改良現有技術，開發可快速落地產品並進行場域驗證。透過輕量化、微小化與智慧引導技術推動創新醫材應用。建置智慧在宅醫療實驗場域，提供技術驗證與臨床測試，加速產品上市，並透過模擬驗證平台提升醫材安全性、適用性及標準化，推動產業升級與加速產業化，促進智慧醫療發展。</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20.產業應用基礎研究(115年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13.06</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13.06</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1.補捐助對象：工研院、金屬中心、紡織所、食品所、生技中心、車輛中心、船舶中心、資策會。</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w:t>
            </w:r>
            <w:r w:rsidRPr="00637437">
              <w:rPr>
                <w:rFonts w:hAnsi="標楷體" w:hint="eastAsia"/>
                <w:spacing w:val="-2"/>
                <w:sz w:val="22"/>
                <w:szCs w:val="22"/>
              </w:rPr>
              <w:t>因應全球政策變化與新興產業趨勢，投入產業未來5至10年前瞻構想技術研發及創新專利布局，本年度聚焦智慧生活、健康樂活及永續環境3大產業應用領域方向技術深耕，借重國際級學者與資深產業專家指導精進研發技術內涵，扮演帶動產業轉型升級先鋒，並以推動百工百業AI導入應用為核心目標，聚焦其共通之AI應用痛點，有效解決跨領域共性問題並加速技術擴散。</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21.產業永續研發環境建構(115年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7.12</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7.12</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1.補捐助對象：工研院、紡織所、精機中心、石資中心、自行車中心、鞋技中心、藥技中心、塑膠中心、印</w:t>
            </w:r>
            <w:r>
              <w:rPr>
                <w:rFonts w:hAnsi="標楷體" w:hint="eastAsia"/>
                <w:sz w:val="22"/>
                <w:szCs w:val="22"/>
              </w:rPr>
              <w:t>刷</w:t>
            </w:r>
            <w:r w:rsidRPr="00141BAF">
              <w:rPr>
                <w:rFonts w:hAnsi="標楷體" w:hint="eastAsia"/>
                <w:sz w:val="22"/>
                <w:szCs w:val="22"/>
              </w:rPr>
              <w:t>中心、設研院、車輛中心。</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w:t>
            </w:r>
            <w:r w:rsidRPr="00637437">
              <w:rPr>
                <w:rFonts w:hAnsi="標楷體" w:hint="eastAsia"/>
                <w:spacing w:val="-2"/>
                <w:sz w:val="22"/>
                <w:szCs w:val="22"/>
              </w:rPr>
              <w:t>本計畫於經濟部法人建構並維護產業創新研發之基礎設施，推動重要政策科研成果快速轉化為產業競爭產品，服務國內如晶片製程、高值永續材料製造、生醫製造驗證場域及移動載具製造驗證等產業試製能量，進行新產品與服務驗證；並透過如設計、工具機、自行車、藥劑、塑膠及車輛等特色產業法人，提供產業製程之檢測環境服務。</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22.數位科技之領航企業研發深耕(115年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28.38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28.38</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1.補捐助對象：業者、工研院。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2.本計畫吸引國際領導大廠在臺設立高階研發基地並落地與國內產業共創，提升我國領導型產業技術競爭力，接軌國際市場發展新興產業聚落。</w:t>
            </w:r>
          </w:p>
        </w:tc>
      </w:tr>
      <w:tr w:rsidR="00637437" w:rsidRPr="00D274EE">
        <w:tc>
          <w:tcPr>
            <w:tcW w:w="1843"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合計</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pacing w:val="-16"/>
                <w:sz w:val="22"/>
                <w:szCs w:val="22"/>
              </w:rPr>
            </w:pPr>
            <w:r w:rsidRPr="00141BAF">
              <w:rPr>
                <w:rFonts w:hAnsi="標楷體" w:hint="eastAsia"/>
                <w:spacing w:val="-16"/>
                <w:sz w:val="22"/>
                <w:szCs w:val="22"/>
              </w:rPr>
              <w:t>111.76</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158.82</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270.58</w:t>
            </w:r>
          </w:p>
        </w:tc>
        <w:tc>
          <w:tcPr>
            <w:tcW w:w="4292" w:type="dxa"/>
          </w:tcPr>
          <w:p w:rsidR="00637437" w:rsidRPr="00141BAF" w:rsidRDefault="00637437" w:rsidP="00637437">
            <w:pPr>
              <w:pStyle w:val="142"/>
              <w:spacing w:line="250" w:lineRule="exact"/>
              <w:rPr>
                <w:rFonts w:hAnsi="標楷體"/>
                <w:sz w:val="22"/>
                <w:szCs w:val="22"/>
              </w:rPr>
            </w:pPr>
          </w:p>
        </w:tc>
      </w:tr>
    </w:tbl>
    <w:p w:rsidR="00637437" w:rsidRPr="00D274EE" w:rsidRDefault="00637437">
      <w:pPr>
        <w:pStyle w:val="142"/>
      </w:pPr>
      <w:r w:rsidRPr="00D274EE">
        <w:rPr>
          <w:rFonts w:hint="eastAsia"/>
        </w:rPr>
        <w:t>資料來源：整理自經濟部11</w:t>
      </w:r>
      <w:r>
        <w:rPr>
          <w:rFonts w:hint="eastAsia"/>
        </w:rPr>
        <w:t>5</w:t>
      </w:r>
      <w:r w:rsidRPr="00D274EE">
        <w:rPr>
          <w:rFonts w:hint="eastAsia"/>
        </w:rPr>
        <w:t>年度單位預算</w:t>
      </w:r>
      <w:r>
        <w:rPr>
          <w:rFonts w:hint="eastAsia"/>
        </w:rPr>
        <w:t>案</w:t>
      </w:r>
      <w:r w:rsidRPr="00D274EE">
        <w:rPr>
          <w:rFonts w:hint="eastAsia"/>
        </w:rPr>
        <w:t>及技術司提供資料。</w:t>
      </w:r>
    </w:p>
    <w:p w:rsidR="00637437" w:rsidRPr="00D274EE" w:rsidRDefault="00637437">
      <w:pPr>
        <w:pStyle w:val="142"/>
        <w:spacing w:line="500" w:lineRule="exact"/>
        <w:ind w:left="780" w:hangingChars="275" w:hanging="780"/>
      </w:pPr>
      <w:r w:rsidRPr="00E02168">
        <w:rPr>
          <w:rFonts w:hint="eastAsia"/>
          <w:b/>
          <w:bCs/>
          <w:sz w:val="28"/>
          <w:szCs w:val="32"/>
        </w:rPr>
        <w:lastRenderedPageBreak/>
        <w:t>表3</w:t>
      </w:r>
      <w:r>
        <w:rPr>
          <w:rFonts w:hint="eastAsia"/>
          <w:b/>
          <w:bCs/>
          <w:sz w:val="28"/>
          <w:szCs w:val="32"/>
        </w:rPr>
        <w:t xml:space="preserve">  </w:t>
      </w:r>
      <w:r w:rsidRPr="00E02168">
        <w:rPr>
          <w:rFonts w:hint="eastAsia"/>
          <w:b/>
          <w:bCs/>
          <w:sz w:val="28"/>
          <w:szCs w:val="32"/>
        </w:rPr>
        <w:t>10</w:t>
      </w:r>
      <w:r>
        <w:rPr>
          <w:rFonts w:hint="eastAsia"/>
          <w:b/>
          <w:bCs/>
          <w:sz w:val="28"/>
          <w:szCs w:val="32"/>
        </w:rPr>
        <w:t>9</w:t>
      </w:r>
      <w:r w:rsidRPr="00E02168">
        <w:rPr>
          <w:rFonts w:hint="eastAsia"/>
          <w:b/>
          <w:bCs/>
          <w:sz w:val="28"/>
          <w:szCs w:val="32"/>
        </w:rPr>
        <w:t>至11</w:t>
      </w:r>
      <w:r>
        <w:rPr>
          <w:rFonts w:hint="eastAsia"/>
          <w:b/>
          <w:bCs/>
          <w:sz w:val="28"/>
          <w:szCs w:val="32"/>
        </w:rPr>
        <w:t>3</w:t>
      </w:r>
      <w:r w:rsidRPr="00E02168">
        <w:rPr>
          <w:rFonts w:hint="eastAsia"/>
          <w:b/>
          <w:bCs/>
          <w:sz w:val="28"/>
          <w:szCs w:val="32"/>
        </w:rPr>
        <w:t>年度法人科專</w:t>
      </w:r>
      <w:r w:rsidRPr="00BA5CF3">
        <w:rPr>
          <w:rFonts w:hint="eastAsia"/>
          <w:b/>
          <w:bCs/>
          <w:sz w:val="28"/>
          <w:szCs w:val="32"/>
        </w:rPr>
        <w:t>研發經費、收入及促成廠商投資成效概況表</w:t>
      </w:r>
      <w:r>
        <w:rPr>
          <w:rFonts w:hint="eastAsia"/>
          <w:b/>
          <w:bCs/>
          <w:sz w:val="28"/>
          <w:szCs w:val="32"/>
        </w:rPr>
        <w:t xml:space="preserve">                                   </w:t>
      </w:r>
      <w:r w:rsidRPr="00D274EE">
        <w:rPr>
          <w:rFonts w:hint="eastAsia"/>
        </w:rPr>
        <w:t>單位：新臺幣</w:t>
      </w:r>
      <w:r>
        <w:rPr>
          <w:rFonts w:hint="eastAsia"/>
        </w:rPr>
        <w:t>千</w:t>
      </w:r>
      <w:r w:rsidRPr="00D274EE">
        <w:rPr>
          <w:rFonts w:hint="eastAsia"/>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28"/>
        <w:gridCol w:w="1179"/>
        <w:gridCol w:w="1180"/>
        <w:gridCol w:w="1179"/>
        <w:gridCol w:w="1180"/>
        <w:gridCol w:w="1179"/>
        <w:gridCol w:w="1180"/>
      </w:tblGrid>
      <w:tr w:rsidR="00637437" w:rsidRPr="00BA5CF3">
        <w:trPr>
          <w:trHeight w:val="364"/>
          <w:tblHeader/>
        </w:trPr>
        <w:tc>
          <w:tcPr>
            <w:tcW w:w="1428" w:type="dxa"/>
            <w:shd w:val="clear" w:color="auto" w:fill="auto"/>
            <w:tcMar>
              <w:top w:w="0" w:type="dxa"/>
              <w:left w:w="108" w:type="dxa"/>
              <w:bottom w:w="0" w:type="dxa"/>
              <w:right w:w="108" w:type="dxa"/>
            </w:tcMar>
            <w:vAlign w:val="center"/>
            <w:hideMark/>
          </w:tcPr>
          <w:p w:rsidR="00637437" w:rsidRPr="00BA5CF3" w:rsidRDefault="00637437">
            <w:pPr>
              <w:pStyle w:val="142"/>
              <w:jc w:val="center"/>
              <w:rPr>
                <w:spacing w:val="-20"/>
              </w:rPr>
            </w:pPr>
            <w:r w:rsidRPr="00BA5CF3">
              <w:rPr>
                <w:rFonts w:hint="eastAsia"/>
                <w:spacing w:val="-20"/>
              </w:rPr>
              <w:t>年度</w:t>
            </w:r>
          </w:p>
        </w:tc>
        <w:tc>
          <w:tcPr>
            <w:tcW w:w="1179" w:type="dxa"/>
            <w:shd w:val="clear" w:color="auto" w:fill="auto"/>
            <w:tcMar>
              <w:top w:w="0" w:type="dxa"/>
              <w:left w:w="108" w:type="dxa"/>
              <w:bottom w:w="0" w:type="dxa"/>
              <w:right w:w="108" w:type="dxa"/>
            </w:tcMar>
            <w:vAlign w:val="center"/>
            <w:hideMark/>
          </w:tcPr>
          <w:p w:rsidR="00637437" w:rsidRPr="00BA5CF3" w:rsidRDefault="00637437">
            <w:pPr>
              <w:pStyle w:val="142"/>
              <w:jc w:val="center"/>
              <w:rPr>
                <w:rFonts w:hint="eastAsia"/>
                <w:spacing w:val="-20"/>
              </w:rPr>
            </w:pPr>
            <w:r w:rsidRPr="00BA5CF3">
              <w:rPr>
                <w:rFonts w:hint="eastAsia"/>
                <w:spacing w:val="-20"/>
              </w:rPr>
              <w:t>109</w:t>
            </w:r>
          </w:p>
        </w:tc>
        <w:tc>
          <w:tcPr>
            <w:tcW w:w="1180" w:type="dxa"/>
            <w:shd w:val="clear" w:color="auto" w:fill="auto"/>
            <w:tcMar>
              <w:top w:w="0" w:type="dxa"/>
              <w:left w:w="108" w:type="dxa"/>
              <w:bottom w:w="0" w:type="dxa"/>
              <w:right w:w="108" w:type="dxa"/>
            </w:tcMar>
            <w:vAlign w:val="center"/>
            <w:hideMark/>
          </w:tcPr>
          <w:p w:rsidR="00637437" w:rsidRPr="00BA5CF3" w:rsidRDefault="00637437">
            <w:pPr>
              <w:pStyle w:val="142"/>
              <w:jc w:val="center"/>
              <w:rPr>
                <w:rFonts w:hint="eastAsia"/>
                <w:spacing w:val="-20"/>
              </w:rPr>
            </w:pPr>
            <w:r w:rsidRPr="00BA5CF3">
              <w:rPr>
                <w:rFonts w:hint="eastAsia"/>
                <w:spacing w:val="-20"/>
              </w:rPr>
              <w:t>110</w:t>
            </w:r>
          </w:p>
        </w:tc>
        <w:tc>
          <w:tcPr>
            <w:tcW w:w="1179" w:type="dxa"/>
            <w:shd w:val="clear" w:color="auto" w:fill="auto"/>
            <w:tcMar>
              <w:top w:w="0" w:type="dxa"/>
              <w:left w:w="108" w:type="dxa"/>
              <w:bottom w:w="0" w:type="dxa"/>
              <w:right w:w="108" w:type="dxa"/>
            </w:tcMar>
            <w:vAlign w:val="center"/>
            <w:hideMark/>
          </w:tcPr>
          <w:p w:rsidR="00637437" w:rsidRPr="00BA5CF3" w:rsidRDefault="00637437">
            <w:pPr>
              <w:pStyle w:val="142"/>
              <w:jc w:val="center"/>
              <w:rPr>
                <w:rFonts w:hint="eastAsia"/>
                <w:spacing w:val="-20"/>
              </w:rPr>
            </w:pPr>
            <w:r w:rsidRPr="00BA5CF3">
              <w:rPr>
                <w:rFonts w:hint="eastAsia"/>
                <w:spacing w:val="-20"/>
              </w:rPr>
              <w:t>111</w:t>
            </w:r>
          </w:p>
        </w:tc>
        <w:tc>
          <w:tcPr>
            <w:tcW w:w="1180" w:type="dxa"/>
            <w:shd w:val="clear" w:color="auto" w:fill="auto"/>
            <w:tcMar>
              <w:top w:w="0" w:type="dxa"/>
              <w:left w:w="108" w:type="dxa"/>
              <w:bottom w:w="0" w:type="dxa"/>
              <w:right w:w="108" w:type="dxa"/>
            </w:tcMar>
            <w:vAlign w:val="center"/>
          </w:tcPr>
          <w:p w:rsidR="00637437" w:rsidRPr="00BA5CF3" w:rsidRDefault="00637437">
            <w:pPr>
              <w:pStyle w:val="142"/>
              <w:jc w:val="center"/>
              <w:rPr>
                <w:rFonts w:hint="eastAsia"/>
                <w:spacing w:val="-20"/>
              </w:rPr>
            </w:pPr>
            <w:r w:rsidRPr="00BA5CF3">
              <w:rPr>
                <w:rFonts w:hint="eastAsia"/>
                <w:spacing w:val="-20"/>
              </w:rPr>
              <w:t>112</w:t>
            </w:r>
          </w:p>
        </w:tc>
        <w:tc>
          <w:tcPr>
            <w:tcW w:w="1179" w:type="dxa"/>
            <w:shd w:val="clear" w:color="auto" w:fill="auto"/>
            <w:tcMar>
              <w:top w:w="0" w:type="dxa"/>
              <w:left w:w="108" w:type="dxa"/>
              <w:bottom w:w="0" w:type="dxa"/>
              <w:right w:w="108" w:type="dxa"/>
            </w:tcMar>
            <w:vAlign w:val="center"/>
          </w:tcPr>
          <w:p w:rsidR="00637437" w:rsidRPr="00BA5CF3" w:rsidRDefault="00637437">
            <w:pPr>
              <w:pStyle w:val="142"/>
              <w:jc w:val="center"/>
              <w:rPr>
                <w:rFonts w:hint="eastAsia"/>
                <w:spacing w:val="-20"/>
              </w:rPr>
            </w:pPr>
            <w:r w:rsidRPr="00BA5CF3">
              <w:rPr>
                <w:rFonts w:hint="eastAsia"/>
                <w:spacing w:val="-20"/>
              </w:rPr>
              <w:t>113</w:t>
            </w:r>
          </w:p>
        </w:tc>
        <w:tc>
          <w:tcPr>
            <w:tcW w:w="1180" w:type="dxa"/>
            <w:shd w:val="clear" w:color="auto" w:fill="auto"/>
            <w:vAlign w:val="center"/>
          </w:tcPr>
          <w:p w:rsidR="00637437" w:rsidRPr="00BA5CF3" w:rsidRDefault="00637437">
            <w:pPr>
              <w:pStyle w:val="142"/>
              <w:jc w:val="center"/>
              <w:rPr>
                <w:rFonts w:hint="eastAsia"/>
                <w:spacing w:val="-20"/>
              </w:rPr>
            </w:pPr>
            <w:r>
              <w:rPr>
                <w:rFonts w:hint="eastAsia"/>
                <w:spacing w:val="-20"/>
              </w:rPr>
              <w:t>109至113</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snapToGrid w:val="0"/>
              <w:jc w:val="both"/>
              <w:rPr>
                <w:rFonts w:hint="eastAsia"/>
                <w:spacing w:val="-20"/>
              </w:rPr>
            </w:pPr>
            <w:r w:rsidRPr="00BA5CF3">
              <w:rPr>
                <w:rFonts w:hint="eastAsia"/>
                <w:spacing w:val="-20"/>
              </w:rPr>
              <w:t>投入研發經費(A)</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11,570,017 </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10,191,607 </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10,140,932</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 xml:space="preserve">10,653,583 </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15,085,403</w:t>
            </w:r>
          </w:p>
        </w:tc>
        <w:tc>
          <w:tcPr>
            <w:tcW w:w="1180" w:type="dxa"/>
            <w:vAlign w:val="center"/>
          </w:tcPr>
          <w:p w:rsidR="00637437" w:rsidRPr="00E913C5" w:rsidRDefault="00637437">
            <w:pPr>
              <w:pStyle w:val="142"/>
              <w:ind w:leftChars="-100" w:left="-283"/>
              <w:jc w:val="right"/>
              <w:rPr>
                <w:spacing w:val="-20"/>
              </w:rPr>
            </w:pPr>
            <w:r w:rsidRPr="00E913C5">
              <w:rPr>
                <w:spacing w:val="-20"/>
              </w:rPr>
              <w:t>57,641,542</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jc w:val="both"/>
              <w:rPr>
                <w:rFonts w:hint="eastAsia"/>
                <w:spacing w:val="-20"/>
              </w:rPr>
            </w:pPr>
            <w:r w:rsidRPr="00BA5CF3">
              <w:rPr>
                <w:rFonts w:hint="eastAsia"/>
                <w:spacing w:val="-20"/>
              </w:rPr>
              <w:t>科技研發成果收入(B)</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1,513,266</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1,488,497</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1,588,004</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2,274,452</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1,899,008</w:t>
            </w:r>
          </w:p>
        </w:tc>
        <w:tc>
          <w:tcPr>
            <w:tcW w:w="1180" w:type="dxa"/>
            <w:vAlign w:val="center"/>
          </w:tcPr>
          <w:p w:rsidR="00637437" w:rsidRPr="00E913C5" w:rsidRDefault="00637437">
            <w:pPr>
              <w:pStyle w:val="142"/>
              <w:jc w:val="right"/>
              <w:rPr>
                <w:spacing w:val="-20"/>
              </w:rPr>
            </w:pPr>
            <w:r w:rsidRPr="00E913C5">
              <w:rPr>
                <w:spacing w:val="-20"/>
              </w:rPr>
              <w:t>8,763,227</w:t>
            </w:r>
          </w:p>
        </w:tc>
      </w:tr>
      <w:tr w:rsidR="00637437" w:rsidRPr="00BA5CF3">
        <w:trPr>
          <w:trHeight w:val="364"/>
        </w:trPr>
        <w:tc>
          <w:tcPr>
            <w:tcW w:w="1428" w:type="dxa"/>
            <w:tcMar>
              <w:top w:w="0" w:type="dxa"/>
              <w:left w:w="108" w:type="dxa"/>
              <w:bottom w:w="0" w:type="dxa"/>
              <w:right w:w="108" w:type="dxa"/>
            </w:tcMar>
            <w:vAlign w:val="center"/>
            <w:hideMark/>
          </w:tcPr>
          <w:p w:rsidR="00637437" w:rsidRDefault="00637437">
            <w:pPr>
              <w:pStyle w:val="142"/>
              <w:jc w:val="both"/>
              <w:rPr>
                <w:spacing w:val="-20"/>
              </w:rPr>
            </w:pPr>
            <w:r w:rsidRPr="00BA5CF3">
              <w:rPr>
                <w:rFonts w:hint="eastAsia"/>
                <w:spacing w:val="-20"/>
              </w:rPr>
              <w:t>研發產出占投入經費比</w:t>
            </w:r>
          </w:p>
          <w:p w:rsidR="00637437" w:rsidRPr="00BA5CF3" w:rsidRDefault="00637437">
            <w:pPr>
              <w:pStyle w:val="142"/>
              <w:jc w:val="both"/>
              <w:rPr>
                <w:rFonts w:hint="eastAsia"/>
                <w:spacing w:val="-20"/>
              </w:rPr>
            </w:pPr>
            <w:r w:rsidRPr="00BA5CF3">
              <w:rPr>
                <w:rFonts w:hint="eastAsia"/>
                <w:spacing w:val="-20"/>
              </w:rPr>
              <w:t>(C=B/A)</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13.08</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14.61</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15.66</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21.35</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12.59</w:t>
            </w:r>
          </w:p>
        </w:tc>
        <w:tc>
          <w:tcPr>
            <w:tcW w:w="1180" w:type="dxa"/>
            <w:vAlign w:val="center"/>
          </w:tcPr>
          <w:p w:rsidR="00637437" w:rsidRPr="00E913C5" w:rsidRDefault="00637437">
            <w:pPr>
              <w:pStyle w:val="142"/>
              <w:jc w:val="right"/>
              <w:rPr>
                <w:spacing w:val="-20"/>
              </w:rPr>
            </w:pPr>
            <w:r w:rsidRPr="00E913C5">
              <w:rPr>
                <w:spacing w:val="-20"/>
              </w:rPr>
              <w:t>15.20</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jc w:val="both"/>
              <w:rPr>
                <w:rFonts w:hint="eastAsia"/>
                <w:spacing w:val="-20"/>
              </w:rPr>
            </w:pPr>
            <w:r w:rsidRPr="00BA5CF3">
              <w:rPr>
                <w:rFonts w:hint="eastAsia"/>
                <w:spacing w:val="-20"/>
              </w:rPr>
              <w:t>促成廠商投資金額(D)</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58,931,738 </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54,072,014 </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49,310,340</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51,411,791</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47,653,534</w:t>
            </w:r>
          </w:p>
        </w:tc>
        <w:tc>
          <w:tcPr>
            <w:tcW w:w="1180" w:type="dxa"/>
            <w:vAlign w:val="center"/>
          </w:tcPr>
          <w:p w:rsidR="00637437" w:rsidRPr="00E913C5" w:rsidRDefault="00637437">
            <w:pPr>
              <w:pStyle w:val="142"/>
              <w:ind w:leftChars="-100" w:left="-283"/>
              <w:jc w:val="right"/>
              <w:rPr>
                <w:spacing w:val="-20"/>
              </w:rPr>
            </w:pPr>
            <w:r w:rsidRPr="00E913C5">
              <w:rPr>
                <w:spacing w:val="-20"/>
              </w:rPr>
              <w:t>261,379,417</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jc w:val="both"/>
              <w:rPr>
                <w:rFonts w:hint="eastAsia"/>
                <w:spacing w:val="-20"/>
              </w:rPr>
            </w:pPr>
            <w:r w:rsidRPr="00BA5CF3">
              <w:rPr>
                <w:rFonts w:hint="eastAsia"/>
                <w:spacing w:val="-20"/>
              </w:rPr>
              <w:t>促成投資效益(F=D/A)</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509.35</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530.55</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486.25</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482.58</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315.89</w:t>
            </w:r>
          </w:p>
        </w:tc>
        <w:tc>
          <w:tcPr>
            <w:tcW w:w="1180" w:type="dxa"/>
            <w:vAlign w:val="center"/>
          </w:tcPr>
          <w:p w:rsidR="00637437" w:rsidRPr="00E913C5" w:rsidRDefault="00637437">
            <w:pPr>
              <w:pStyle w:val="142"/>
              <w:jc w:val="right"/>
              <w:rPr>
                <w:spacing w:val="-20"/>
              </w:rPr>
            </w:pPr>
            <w:r w:rsidRPr="00E913C5">
              <w:rPr>
                <w:spacing w:val="-20"/>
              </w:rPr>
              <w:t>453.46</w:t>
            </w:r>
          </w:p>
        </w:tc>
      </w:tr>
    </w:tbl>
    <w:p w:rsidR="00637437" w:rsidRDefault="00637437">
      <w:pPr>
        <w:pStyle w:val="142"/>
        <w:ind w:left="1216" w:rightChars="7" w:right="20" w:hangingChars="500" w:hanging="1216"/>
        <w:jc w:val="both"/>
      </w:pPr>
      <w:r>
        <w:rPr>
          <w:rFonts w:hint="eastAsia"/>
        </w:rPr>
        <w:t>說    明</w:t>
      </w:r>
      <w:r w:rsidRPr="00E913C5">
        <w:rPr>
          <w:rFonts w:hint="eastAsia"/>
        </w:rPr>
        <w:t>：科技研發成果收入含當年度及以前年度簽約計畫，表內均為決算數。109</w:t>
      </w:r>
      <w:r>
        <w:rPr>
          <w:rFonts w:hint="eastAsia"/>
        </w:rPr>
        <w:t>至</w:t>
      </w:r>
      <w:r w:rsidRPr="00E913C5">
        <w:rPr>
          <w:rFonts w:hint="eastAsia"/>
        </w:rPr>
        <w:t>113年</w:t>
      </w:r>
      <w:r>
        <w:rPr>
          <w:rFonts w:hint="eastAsia"/>
        </w:rPr>
        <w:t>度</w:t>
      </w:r>
      <w:r w:rsidRPr="00E913C5">
        <w:rPr>
          <w:rFonts w:hint="eastAsia"/>
        </w:rPr>
        <w:t>科技研發經費依科技專案決算數會計科目更新。</w:t>
      </w:r>
    </w:p>
    <w:p w:rsidR="00637437" w:rsidRPr="00D274EE" w:rsidRDefault="00637437">
      <w:pPr>
        <w:pStyle w:val="142"/>
      </w:pPr>
      <w:r w:rsidRPr="00D274EE">
        <w:rPr>
          <w:rFonts w:hint="eastAsia"/>
        </w:rPr>
        <w:t>資料來源：整理自技術司提供資料。</w:t>
      </w:r>
    </w:p>
    <w:p w:rsidR="00637437" w:rsidRPr="00AF46AF" w:rsidRDefault="00637437">
      <w:pPr>
        <w:pStyle w:val="142"/>
        <w:spacing w:line="500" w:lineRule="exact"/>
        <w:rPr>
          <w:spacing w:val="-10"/>
        </w:rPr>
      </w:pPr>
      <w:r w:rsidRPr="00AF46AF">
        <w:rPr>
          <w:rFonts w:hint="eastAsia"/>
          <w:b/>
          <w:bCs/>
          <w:spacing w:val="-10"/>
          <w:sz w:val="28"/>
          <w:szCs w:val="32"/>
        </w:rPr>
        <w:t xml:space="preserve">表4  109至113年度法人科專平均研發成果收入比表 </w:t>
      </w:r>
      <w:r w:rsidRPr="00AF46AF">
        <w:rPr>
          <w:rFonts w:hint="eastAsia"/>
          <w:spacing w:val="-10"/>
        </w:rPr>
        <w:t>單位：新臺幣百萬元；%</w:t>
      </w:r>
    </w:p>
    <w:tbl>
      <w:tblPr>
        <w:tblW w:w="849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30"/>
        <w:gridCol w:w="1430"/>
        <w:gridCol w:w="1430"/>
        <w:gridCol w:w="1430"/>
        <w:gridCol w:w="1430"/>
        <w:gridCol w:w="1347"/>
      </w:tblGrid>
      <w:tr w:rsidR="00637437" w:rsidRPr="00875420" w:rsidTr="00637437">
        <w:trPr>
          <w:trHeight w:val="283"/>
          <w:tblHeader/>
        </w:trPr>
        <w:tc>
          <w:tcPr>
            <w:tcW w:w="1430" w:type="dxa"/>
            <w:vMerge w:val="restart"/>
            <w:shd w:val="clear" w:color="auto" w:fill="auto"/>
            <w:vAlign w:val="center"/>
          </w:tcPr>
          <w:p w:rsidR="00637437" w:rsidRPr="00875420" w:rsidRDefault="00637437">
            <w:pPr>
              <w:pStyle w:val="142"/>
              <w:jc w:val="center"/>
            </w:pPr>
            <w:r w:rsidRPr="00875420">
              <w:t>法人名稱</w:t>
            </w:r>
          </w:p>
        </w:tc>
        <w:tc>
          <w:tcPr>
            <w:tcW w:w="2860" w:type="dxa"/>
            <w:gridSpan w:val="2"/>
            <w:shd w:val="clear" w:color="auto" w:fill="auto"/>
            <w:vAlign w:val="center"/>
          </w:tcPr>
          <w:p w:rsidR="00637437" w:rsidRPr="00875420" w:rsidRDefault="00637437">
            <w:pPr>
              <w:pStyle w:val="142"/>
              <w:jc w:val="center"/>
            </w:pPr>
            <w:r w:rsidRPr="00875420">
              <w:rPr>
                <w:rFonts w:hint="eastAsia"/>
              </w:rPr>
              <w:t>研發成果(5</w:t>
            </w:r>
            <w:r w:rsidRPr="00875420">
              <w:t>年平均</w:t>
            </w:r>
            <w:r w:rsidRPr="00875420">
              <w:rPr>
                <w:rFonts w:hint="eastAsia"/>
              </w:rPr>
              <w:t>)</w:t>
            </w:r>
          </w:p>
        </w:tc>
        <w:tc>
          <w:tcPr>
            <w:tcW w:w="1430" w:type="dxa"/>
            <w:vMerge w:val="restart"/>
            <w:shd w:val="clear" w:color="auto" w:fill="auto"/>
            <w:vAlign w:val="center"/>
          </w:tcPr>
          <w:p w:rsidR="00637437" w:rsidRPr="00875420" w:rsidRDefault="00637437">
            <w:pPr>
              <w:pStyle w:val="142"/>
              <w:jc w:val="center"/>
            </w:pPr>
            <w:r w:rsidRPr="00875420">
              <w:t>法人名稱</w:t>
            </w:r>
          </w:p>
        </w:tc>
        <w:tc>
          <w:tcPr>
            <w:tcW w:w="2777" w:type="dxa"/>
            <w:gridSpan w:val="2"/>
            <w:shd w:val="clear" w:color="auto" w:fill="auto"/>
            <w:vAlign w:val="center"/>
          </w:tcPr>
          <w:p w:rsidR="00637437" w:rsidRPr="00875420" w:rsidRDefault="00637437">
            <w:pPr>
              <w:pStyle w:val="142"/>
              <w:jc w:val="center"/>
            </w:pPr>
            <w:r w:rsidRPr="00875420">
              <w:rPr>
                <w:rFonts w:hint="eastAsia"/>
              </w:rPr>
              <w:t>研發成果(5</w:t>
            </w:r>
            <w:r w:rsidRPr="00875420">
              <w:t>年平均</w:t>
            </w:r>
            <w:r w:rsidRPr="00875420">
              <w:rPr>
                <w:rFonts w:hint="eastAsia"/>
              </w:rPr>
              <w:t>)</w:t>
            </w:r>
          </w:p>
        </w:tc>
      </w:tr>
      <w:tr w:rsidR="00637437" w:rsidRPr="00875420" w:rsidTr="00637437">
        <w:trPr>
          <w:trHeight w:val="283"/>
          <w:tblHeader/>
        </w:trPr>
        <w:tc>
          <w:tcPr>
            <w:tcW w:w="1430" w:type="dxa"/>
            <w:vMerge/>
            <w:shd w:val="clear" w:color="auto" w:fill="auto"/>
            <w:vAlign w:val="center"/>
          </w:tcPr>
          <w:p w:rsidR="00637437" w:rsidRPr="00875420" w:rsidRDefault="00637437">
            <w:pPr>
              <w:pStyle w:val="142"/>
              <w:jc w:val="center"/>
            </w:pPr>
          </w:p>
        </w:tc>
        <w:tc>
          <w:tcPr>
            <w:tcW w:w="1430" w:type="dxa"/>
            <w:shd w:val="clear" w:color="auto" w:fill="auto"/>
            <w:vAlign w:val="center"/>
          </w:tcPr>
          <w:p w:rsidR="00637437" w:rsidRPr="00875420" w:rsidRDefault="00637437">
            <w:pPr>
              <w:pStyle w:val="142"/>
              <w:jc w:val="center"/>
            </w:pPr>
            <w:r w:rsidRPr="00875420">
              <w:rPr>
                <w:rFonts w:hint="eastAsia"/>
              </w:rPr>
              <w:t>收入數</w:t>
            </w:r>
          </w:p>
        </w:tc>
        <w:tc>
          <w:tcPr>
            <w:tcW w:w="1430" w:type="dxa"/>
            <w:vAlign w:val="center"/>
          </w:tcPr>
          <w:p w:rsidR="00637437" w:rsidRPr="00875420" w:rsidRDefault="00637437">
            <w:pPr>
              <w:pStyle w:val="142"/>
              <w:jc w:val="center"/>
            </w:pPr>
            <w:r w:rsidRPr="00875420">
              <w:rPr>
                <w:rFonts w:hint="eastAsia"/>
              </w:rPr>
              <w:t>收入比</w:t>
            </w:r>
          </w:p>
        </w:tc>
        <w:tc>
          <w:tcPr>
            <w:tcW w:w="1430" w:type="dxa"/>
            <w:vMerge/>
            <w:shd w:val="clear" w:color="auto" w:fill="auto"/>
            <w:vAlign w:val="center"/>
          </w:tcPr>
          <w:p w:rsidR="00637437" w:rsidRPr="00875420" w:rsidRDefault="00637437">
            <w:pPr>
              <w:pStyle w:val="142"/>
              <w:jc w:val="center"/>
            </w:pPr>
          </w:p>
        </w:tc>
        <w:tc>
          <w:tcPr>
            <w:tcW w:w="1430" w:type="dxa"/>
            <w:shd w:val="clear" w:color="auto" w:fill="auto"/>
            <w:vAlign w:val="center"/>
          </w:tcPr>
          <w:p w:rsidR="00637437" w:rsidRPr="00875420" w:rsidRDefault="00637437">
            <w:pPr>
              <w:pStyle w:val="142"/>
              <w:jc w:val="center"/>
            </w:pPr>
            <w:r w:rsidRPr="00875420">
              <w:rPr>
                <w:rFonts w:hint="eastAsia"/>
              </w:rPr>
              <w:t>收入數</w:t>
            </w:r>
          </w:p>
        </w:tc>
        <w:tc>
          <w:tcPr>
            <w:tcW w:w="1347" w:type="dxa"/>
            <w:vAlign w:val="center"/>
          </w:tcPr>
          <w:p w:rsidR="00637437" w:rsidRPr="00875420" w:rsidRDefault="00637437">
            <w:pPr>
              <w:pStyle w:val="142"/>
              <w:jc w:val="center"/>
            </w:pPr>
            <w:r w:rsidRPr="00875420">
              <w:rPr>
                <w:rFonts w:hint="eastAsia"/>
              </w:rPr>
              <w:t>收入比</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工研院</w:t>
            </w:r>
          </w:p>
        </w:tc>
        <w:tc>
          <w:tcPr>
            <w:tcW w:w="1430" w:type="dxa"/>
            <w:shd w:val="clear" w:color="auto" w:fill="auto"/>
            <w:vAlign w:val="center"/>
          </w:tcPr>
          <w:p w:rsidR="00637437" w:rsidRPr="00875420" w:rsidRDefault="00637437">
            <w:pPr>
              <w:pStyle w:val="142"/>
              <w:jc w:val="right"/>
              <w:rPr>
                <w:rFonts w:hint="eastAsia"/>
              </w:rPr>
            </w:pPr>
            <w:r w:rsidRPr="00875420">
              <w:t>1,</w:t>
            </w:r>
            <w:r w:rsidRPr="00875420">
              <w:rPr>
                <w:rFonts w:hint="eastAsia"/>
              </w:rPr>
              <w:t>141</w:t>
            </w:r>
            <w:r w:rsidRPr="00875420">
              <w:t>.</w:t>
            </w:r>
            <w:r w:rsidRPr="00875420">
              <w:rPr>
                <w:rFonts w:hint="eastAsia"/>
              </w:rPr>
              <w:t>9</w:t>
            </w:r>
          </w:p>
        </w:tc>
        <w:tc>
          <w:tcPr>
            <w:tcW w:w="1430" w:type="dxa"/>
            <w:vAlign w:val="center"/>
          </w:tcPr>
          <w:p w:rsidR="00637437" w:rsidRPr="00875420" w:rsidRDefault="00637437">
            <w:pPr>
              <w:pStyle w:val="142"/>
              <w:jc w:val="right"/>
              <w:rPr>
                <w:rFonts w:hint="eastAsia"/>
              </w:rPr>
            </w:pPr>
            <w:r w:rsidRPr="00875420">
              <w:t>14.</w:t>
            </w:r>
            <w:r w:rsidRPr="00875420">
              <w:rPr>
                <w:rFonts w:hint="eastAsia"/>
              </w:rPr>
              <w:t>69</w:t>
            </w:r>
          </w:p>
        </w:tc>
        <w:tc>
          <w:tcPr>
            <w:tcW w:w="1430" w:type="dxa"/>
            <w:shd w:val="clear" w:color="auto" w:fill="auto"/>
            <w:vAlign w:val="center"/>
          </w:tcPr>
          <w:p w:rsidR="00637437" w:rsidRPr="00875420" w:rsidRDefault="00637437">
            <w:pPr>
              <w:pStyle w:val="142"/>
            </w:pPr>
            <w:r w:rsidRPr="00875420">
              <w:t>紡織所</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90.2</w:t>
            </w:r>
          </w:p>
        </w:tc>
        <w:tc>
          <w:tcPr>
            <w:tcW w:w="1347" w:type="dxa"/>
            <w:vAlign w:val="center"/>
          </w:tcPr>
          <w:p w:rsidR="00637437" w:rsidRPr="00875420" w:rsidRDefault="00637437">
            <w:pPr>
              <w:pStyle w:val="142"/>
              <w:jc w:val="right"/>
              <w:rPr>
                <w:rFonts w:hint="eastAsia"/>
              </w:rPr>
            </w:pPr>
            <w:r w:rsidRPr="00875420">
              <w:t>21.6</w:t>
            </w:r>
            <w:r w:rsidRPr="00875420">
              <w:rPr>
                <w:rFonts w:hint="eastAsia"/>
              </w:rPr>
              <w:t>7</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中科院</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67.8</w:t>
            </w:r>
          </w:p>
        </w:tc>
        <w:tc>
          <w:tcPr>
            <w:tcW w:w="1430" w:type="dxa"/>
            <w:vAlign w:val="center"/>
          </w:tcPr>
          <w:p w:rsidR="00637437" w:rsidRPr="00875420" w:rsidRDefault="00637437">
            <w:pPr>
              <w:pStyle w:val="142"/>
              <w:jc w:val="right"/>
              <w:rPr>
                <w:rFonts w:hint="eastAsia"/>
              </w:rPr>
            </w:pPr>
            <w:r w:rsidRPr="00875420">
              <w:t>3</w:t>
            </w:r>
            <w:r w:rsidRPr="00875420">
              <w:rPr>
                <w:rFonts w:hint="eastAsia"/>
              </w:rPr>
              <w:t>8.69</w:t>
            </w:r>
          </w:p>
        </w:tc>
        <w:tc>
          <w:tcPr>
            <w:tcW w:w="1430" w:type="dxa"/>
            <w:shd w:val="clear" w:color="auto" w:fill="auto"/>
            <w:vAlign w:val="center"/>
          </w:tcPr>
          <w:p w:rsidR="00637437" w:rsidRPr="00875420" w:rsidRDefault="00637437">
            <w:pPr>
              <w:pStyle w:val="142"/>
            </w:pPr>
            <w:r w:rsidRPr="00875420">
              <w:t>鞋技中心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4.5</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4.45</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資策會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75.3</w:t>
            </w:r>
          </w:p>
        </w:tc>
        <w:tc>
          <w:tcPr>
            <w:tcW w:w="1430" w:type="dxa"/>
            <w:vAlign w:val="center"/>
          </w:tcPr>
          <w:p w:rsidR="00637437" w:rsidRPr="00875420" w:rsidRDefault="00637437">
            <w:pPr>
              <w:pStyle w:val="142"/>
              <w:jc w:val="right"/>
              <w:rPr>
                <w:rFonts w:hint="eastAsia"/>
              </w:rPr>
            </w:pPr>
            <w:r w:rsidRPr="00875420">
              <w:t>10.</w:t>
            </w:r>
            <w:r w:rsidRPr="00875420">
              <w:rPr>
                <w:rFonts w:hint="eastAsia"/>
              </w:rPr>
              <w:t>43</w:t>
            </w:r>
          </w:p>
        </w:tc>
        <w:tc>
          <w:tcPr>
            <w:tcW w:w="1430" w:type="dxa"/>
            <w:shd w:val="clear" w:color="auto" w:fill="auto"/>
            <w:vAlign w:val="center"/>
          </w:tcPr>
          <w:p w:rsidR="00637437" w:rsidRPr="00875420" w:rsidRDefault="00637437">
            <w:pPr>
              <w:pStyle w:val="142"/>
            </w:pPr>
            <w:r w:rsidRPr="00875420">
              <w:t>塑膠中心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8.5</w:t>
            </w:r>
          </w:p>
        </w:tc>
        <w:tc>
          <w:tcPr>
            <w:tcW w:w="1347" w:type="dxa"/>
            <w:vAlign w:val="center"/>
          </w:tcPr>
          <w:p w:rsidR="00637437" w:rsidRPr="00875420" w:rsidRDefault="00637437">
            <w:pPr>
              <w:pStyle w:val="142"/>
              <w:jc w:val="right"/>
              <w:rPr>
                <w:rFonts w:hint="eastAsia"/>
              </w:rPr>
            </w:pPr>
            <w:r w:rsidRPr="00875420">
              <w:t>2</w:t>
            </w:r>
            <w:r w:rsidRPr="00875420">
              <w:rPr>
                <w:rFonts w:hint="eastAsia"/>
              </w:rPr>
              <w:t>3.42</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金屬中心</w:t>
            </w:r>
          </w:p>
        </w:tc>
        <w:tc>
          <w:tcPr>
            <w:tcW w:w="1430" w:type="dxa"/>
            <w:shd w:val="clear" w:color="auto" w:fill="auto"/>
            <w:vAlign w:val="center"/>
          </w:tcPr>
          <w:p w:rsidR="00637437" w:rsidRPr="00875420" w:rsidRDefault="00637437">
            <w:pPr>
              <w:pStyle w:val="142"/>
              <w:jc w:val="right"/>
              <w:rPr>
                <w:rFonts w:hint="eastAsia"/>
              </w:rPr>
            </w:pPr>
            <w:r w:rsidRPr="00875420">
              <w:t>1</w:t>
            </w:r>
            <w:r w:rsidRPr="00875420">
              <w:rPr>
                <w:rFonts w:hint="eastAsia"/>
              </w:rPr>
              <w:t>21.7</w:t>
            </w:r>
          </w:p>
        </w:tc>
        <w:tc>
          <w:tcPr>
            <w:tcW w:w="1430" w:type="dxa"/>
            <w:vAlign w:val="center"/>
          </w:tcPr>
          <w:p w:rsidR="00637437" w:rsidRPr="00875420" w:rsidRDefault="00637437">
            <w:pPr>
              <w:pStyle w:val="142"/>
              <w:jc w:val="right"/>
              <w:rPr>
                <w:rFonts w:hint="eastAsia"/>
              </w:rPr>
            </w:pPr>
            <w:r w:rsidRPr="00875420">
              <w:t>1</w:t>
            </w:r>
            <w:r w:rsidRPr="00875420">
              <w:rPr>
                <w:rFonts w:hint="eastAsia"/>
              </w:rPr>
              <w:t>3.55</w:t>
            </w:r>
          </w:p>
        </w:tc>
        <w:tc>
          <w:tcPr>
            <w:tcW w:w="1430" w:type="dxa"/>
            <w:shd w:val="clear" w:color="auto" w:fill="auto"/>
            <w:vAlign w:val="center"/>
          </w:tcPr>
          <w:p w:rsidR="00637437" w:rsidRPr="00875420" w:rsidRDefault="00637437">
            <w:pPr>
              <w:pStyle w:val="142"/>
            </w:pPr>
            <w:r w:rsidRPr="00875420">
              <w:t>印刷中心</w:t>
            </w:r>
          </w:p>
        </w:tc>
        <w:tc>
          <w:tcPr>
            <w:tcW w:w="1430" w:type="dxa"/>
            <w:shd w:val="clear" w:color="auto" w:fill="auto"/>
            <w:vAlign w:val="center"/>
          </w:tcPr>
          <w:p w:rsidR="00637437" w:rsidRPr="00875420" w:rsidRDefault="00637437">
            <w:pPr>
              <w:pStyle w:val="142"/>
              <w:jc w:val="right"/>
              <w:rPr>
                <w:rFonts w:hint="eastAsia"/>
              </w:rPr>
            </w:pPr>
            <w:r w:rsidRPr="00875420">
              <w:t>2.</w:t>
            </w:r>
            <w:r w:rsidRPr="00875420">
              <w:rPr>
                <w:rFonts w:hint="eastAsia"/>
              </w:rPr>
              <w:t>6</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5.28</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車輛中心</w:t>
            </w:r>
          </w:p>
        </w:tc>
        <w:tc>
          <w:tcPr>
            <w:tcW w:w="1430" w:type="dxa"/>
            <w:shd w:val="clear" w:color="auto" w:fill="auto"/>
            <w:vAlign w:val="center"/>
          </w:tcPr>
          <w:p w:rsidR="00637437" w:rsidRPr="00875420" w:rsidRDefault="00637437">
            <w:pPr>
              <w:pStyle w:val="142"/>
              <w:jc w:val="right"/>
              <w:rPr>
                <w:rFonts w:hint="eastAsia"/>
              </w:rPr>
            </w:pPr>
            <w:r w:rsidRPr="00875420">
              <w:t>3</w:t>
            </w:r>
            <w:r w:rsidRPr="00875420">
              <w:rPr>
                <w:rFonts w:hint="eastAsia"/>
              </w:rPr>
              <w:t>7.1</w:t>
            </w:r>
          </w:p>
        </w:tc>
        <w:tc>
          <w:tcPr>
            <w:tcW w:w="1430" w:type="dxa"/>
            <w:vAlign w:val="center"/>
          </w:tcPr>
          <w:p w:rsidR="00637437" w:rsidRPr="00875420" w:rsidRDefault="00637437">
            <w:pPr>
              <w:pStyle w:val="142"/>
              <w:jc w:val="right"/>
              <w:rPr>
                <w:rFonts w:hint="eastAsia"/>
              </w:rPr>
            </w:pPr>
            <w:r w:rsidRPr="00875420">
              <w:t>15.</w:t>
            </w:r>
            <w:r w:rsidRPr="00875420">
              <w:rPr>
                <w:rFonts w:hint="eastAsia"/>
              </w:rPr>
              <w:t>35</w:t>
            </w:r>
          </w:p>
        </w:tc>
        <w:tc>
          <w:tcPr>
            <w:tcW w:w="1430" w:type="dxa"/>
            <w:shd w:val="clear" w:color="auto" w:fill="auto"/>
            <w:vAlign w:val="center"/>
          </w:tcPr>
          <w:p w:rsidR="00637437" w:rsidRPr="00875420" w:rsidRDefault="00637437">
            <w:pPr>
              <w:pStyle w:val="142"/>
            </w:pPr>
            <w:r w:rsidRPr="00875420">
              <w:t>生技中心</w:t>
            </w:r>
          </w:p>
        </w:tc>
        <w:tc>
          <w:tcPr>
            <w:tcW w:w="1430" w:type="dxa"/>
            <w:shd w:val="clear" w:color="auto" w:fill="auto"/>
            <w:vAlign w:val="center"/>
          </w:tcPr>
          <w:p w:rsidR="00637437" w:rsidRPr="00875420" w:rsidRDefault="00637437">
            <w:pPr>
              <w:pStyle w:val="142"/>
              <w:jc w:val="right"/>
              <w:rPr>
                <w:rFonts w:hint="eastAsia"/>
              </w:rPr>
            </w:pPr>
            <w:r w:rsidRPr="00875420">
              <w:t>8</w:t>
            </w:r>
            <w:r w:rsidRPr="00875420">
              <w:rPr>
                <w:rFonts w:hint="eastAsia"/>
              </w:rPr>
              <w:t>6.1</w:t>
            </w:r>
          </w:p>
        </w:tc>
        <w:tc>
          <w:tcPr>
            <w:tcW w:w="1347" w:type="dxa"/>
            <w:vAlign w:val="center"/>
          </w:tcPr>
          <w:p w:rsidR="00637437" w:rsidRPr="00875420" w:rsidRDefault="00637437">
            <w:pPr>
              <w:pStyle w:val="142"/>
              <w:jc w:val="right"/>
              <w:rPr>
                <w:rFonts w:hint="eastAsia"/>
              </w:rPr>
            </w:pPr>
            <w:r w:rsidRPr="00875420">
              <w:t>18.7</w:t>
            </w:r>
            <w:r w:rsidRPr="00875420">
              <w:rPr>
                <w:rFonts w:hint="eastAsia"/>
              </w:rPr>
              <w:t>7</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船舶中心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8.7</w:t>
            </w:r>
          </w:p>
        </w:tc>
        <w:tc>
          <w:tcPr>
            <w:tcW w:w="1430" w:type="dxa"/>
            <w:vAlign w:val="center"/>
          </w:tcPr>
          <w:p w:rsidR="00637437" w:rsidRPr="00875420" w:rsidRDefault="00637437">
            <w:pPr>
              <w:pStyle w:val="142"/>
              <w:jc w:val="right"/>
              <w:rPr>
                <w:rFonts w:hint="eastAsia"/>
              </w:rPr>
            </w:pPr>
            <w:r w:rsidRPr="00875420">
              <w:rPr>
                <w:rFonts w:hint="eastAsia"/>
              </w:rPr>
              <w:t>14.87</w:t>
            </w:r>
          </w:p>
        </w:tc>
        <w:tc>
          <w:tcPr>
            <w:tcW w:w="1430" w:type="dxa"/>
            <w:shd w:val="clear" w:color="auto" w:fill="auto"/>
            <w:vAlign w:val="center"/>
          </w:tcPr>
          <w:p w:rsidR="00637437" w:rsidRPr="00875420" w:rsidRDefault="00637437">
            <w:pPr>
              <w:pStyle w:val="142"/>
            </w:pPr>
            <w:r w:rsidRPr="00875420">
              <w:t>食品所</w:t>
            </w:r>
          </w:p>
        </w:tc>
        <w:tc>
          <w:tcPr>
            <w:tcW w:w="1430" w:type="dxa"/>
            <w:shd w:val="clear" w:color="auto" w:fill="auto"/>
            <w:vAlign w:val="center"/>
          </w:tcPr>
          <w:p w:rsidR="00637437" w:rsidRPr="00875420" w:rsidRDefault="00637437">
            <w:pPr>
              <w:pStyle w:val="142"/>
              <w:jc w:val="right"/>
            </w:pPr>
            <w:r w:rsidRPr="00875420">
              <w:t>5</w:t>
            </w:r>
            <w:r w:rsidRPr="00875420">
              <w:rPr>
                <w:rFonts w:hint="eastAsia"/>
              </w:rPr>
              <w:t>2</w:t>
            </w:r>
            <w:r w:rsidRPr="00875420">
              <w:t>.7</w:t>
            </w:r>
          </w:p>
        </w:tc>
        <w:tc>
          <w:tcPr>
            <w:tcW w:w="1347" w:type="dxa"/>
            <w:vAlign w:val="center"/>
          </w:tcPr>
          <w:p w:rsidR="00637437" w:rsidRPr="00875420" w:rsidRDefault="00637437">
            <w:pPr>
              <w:pStyle w:val="142"/>
              <w:jc w:val="right"/>
              <w:rPr>
                <w:rFonts w:hint="eastAsia"/>
              </w:rPr>
            </w:pPr>
            <w:r w:rsidRPr="00875420">
              <w:t>26.</w:t>
            </w:r>
            <w:r w:rsidRPr="00875420">
              <w:rPr>
                <w:rFonts w:hint="eastAsia"/>
              </w:rPr>
              <w:t>38</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自行車中心</w:t>
            </w:r>
          </w:p>
        </w:tc>
        <w:tc>
          <w:tcPr>
            <w:tcW w:w="1430" w:type="dxa"/>
            <w:shd w:val="clear" w:color="auto" w:fill="auto"/>
            <w:vAlign w:val="center"/>
          </w:tcPr>
          <w:p w:rsidR="00637437" w:rsidRPr="00875420" w:rsidRDefault="00637437">
            <w:pPr>
              <w:pStyle w:val="142"/>
              <w:jc w:val="right"/>
              <w:rPr>
                <w:rFonts w:hint="eastAsia"/>
              </w:rPr>
            </w:pPr>
            <w:r w:rsidRPr="00875420">
              <w:t>6.</w:t>
            </w:r>
            <w:r w:rsidRPr="00875420">
              <w:rPr>
                <w:rFonts w:hint="eastAsia"/>
              </w:rPr>
              <w:t>1</w:t>
            </w:r>
          </w:p>
        </w:tc>
        <w:tc>
          <w:tcPr>
            <w:tcW w:w="1430" w:type="dxa"/>
            <w:vAlign w:val="center"/>
          </w:tcPr>
          <w:p w:rsidR="00637437" w:rsidRPr="00875420" w:rsidRDefault="00637437">
            <w:pPr>
              <w:pStyle w:val="142"/>
              <w:jc w:val="right"/>
              <w:rPr>
                <w:rFonts w:hint="eastAsia"/>
              </w:rPr>
            </w:pPr>
            <w:r w:rsidRPr="00875420">
              <w:t>17.2</w:t>
            </w:r>
            <w:r w:rsidRPr="00875420">
              <w:rPr>
                <w:rFonts w:hint="eastAsia"/>
              </w:rPr>
              <w:t>5</w:t>
            </w:r>
          </w:p>
        </w:tc>
        <w:tc>
          <w:tcPr>
            <w:tcW w:w="1430" w:type="dxa"/>
            <w:shd w:val="clear" w:color="auto" w:fill="auto"/>
            <w:vAlign w:val="center"/>
          </w:tcPr>
          <w:p w:rsidR="00637437" w:rsidRPr="00875420" w:rsidRDefault="00637437">
            <w:pPr>
              <w:pStyle w:val="142"/>
            </w:pPr>
            <w:r w:rsidRPr="00875420">
              <w:t>藥技中心</w:t>
            </w:r>
          </w:p>
        </w:tc>
        <w:tc>
          <w:tcPr>
            <w:tcW w:w="1430" w:type="dxa"/>
            <w:shd w:val="clear" w:color="auto" w:fill="auto"/>
            <w:vAlign w:val="center"/>
          </w:tcPr>
          <w:p w:rsidR="00637437" w:rsidRPr="00875420" w:rsidRDefault="00637437">
            <w:pPr>
              <w:pStyle w:val="142"/>
              <w:jc w:val="right"/>
              <w:rPr>
                <w:rFonts w:hint="eastAsia"/>
              </w:rPr>
            </w:pPr>
            <w:r w:rsidRPr="00875420">
              <w:t>6.</w:t>
            </w:r>
            <w:r w:rsidRPr="00875420">
              <w:rPr>
                <w:rFonts w:hint="eastAsia"/>
              </w:rPr>
              <w:t>9</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2.02</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石資中心</w:t>
            </w:r>
          </w:p>
        </w:tc>
        <w:tc>
          <w:tcPr>
            <w:tcW w:w="1430" w:type="dxa"/>
            <w:shd w:val="clear" w:color="auto" w:fill="auto"/>
            <w:vAlign w:val="center"/>
          </w:tcPr>
          <w:p w:rsidR="00637437" w:rsidRPr="00875420" w:rsidRDefault="00637437">
            <w:pPr>
              <w:pStyle w:val="142"/>
              <w:jc w:val="right"/>
              <w:rPr>
                <w:rFonts w:hint="eastAsia"/>
              </w:rPr>
            </w:pPr>
            <w:r w:rsidRPr="00875420">
              <w:t>6.</w:t>
            </w:r>
            <w:r w:rsidRPr="00875420">
              <w:rPr>
                <w:rFonts w:hint="eastAsia"/>
              </w:rPr>
              <w:t>4</w:t>
            </w:r>
          </w:p>
        </w:tc>
        <w:tc>
          <w:tcPr>
            <w:tcW w:w="1430" w:type="dxa"/>
            <w:vAlign w:val="center"/>
          </w:tcPr>
          <w:p w:rsidR="00637437" w:rsidRPr="00875420" w:rsidRDefault="00637437">
            <w:pPr>
              <w:pStyle w:val="142"/>
              <w:jc w:val="right"/>
              <w:rPr>
                <w:rFonts w:hint="eastAsia"/>
              </w:rPr>
            </w:pPr>
            <w:r w:rsidRPr="00875420">
              <w:t>10.</w:t>
            </w:r>
            <w:r w:rsidRPr="00875420">
              <w:rPr>
                <w:rFonts w:hint="eastAsia"/>
              </w:rPr>
              <w:t>66</w:t>
            </w:r>
          </w:p>
        </w:tc>
        <w:tc>
          <w:tcPr>
            <w:tcW w:w="1430" w:type="dxa"/>
            <w:shd w:val="clear" w:color="auto" w:fill="auto"/>
            <w:vAlign w:val="center"/>
          </w:tcPr>
          <w:p w:rsidR="00637437" w:rsidRPr="00875420" w:rsidRDefault="00637437">
            <w:pPr>
              <w:pStyle w:val="142"/>
            </w:pPr>
            <w:r w:rsidRPr="00875420">
              <w:rPr>
                <w:rFonts w:hint="eastAsia"/>
              </w:rPr>
              <w:t>國衛院</w:t>
            </w:r>
          </w:p>
        </w:tc>
        <w:tc>
          <w:tcPr>
            <w:tcW w:w="1430" w:type="dxa"/>
            <w:shd w:val="clear" w:color="auto" w:fill="auto"/>
            <w:vAlign w:val="center"/>
          </w:tcPr>
          <w:p w:rsidR="00637437" w:rsidRPr="00875420" w:rsidRDefault="00637437">
            <w:pPr>
              <w:pStyle w:val="142"/>
              <w:jc w:val="right"/>
              <w:rPr>
                <w:rFonts w:hint="eastAsia"/>
              </w:rPr>
            </w:pPr>
            <w:r w:rsidRPr="00875420">
              <w:t>4.</w:t>
            </w:r>
            <w:r w:rsidRPr="00875420">
              <w:rPr>
                <w:rFonts w:hint="eastAsia"/>
              </w:rPr>
              <w:t>6</w:t>
            </w:r>
          </w:p>
        </w:tc>
        <w:tc>
          <w:tcPr>
            <w:tcW w:w="1347" w:type="dxa"/>
            <w:vAlign w:val="center"/>
          </w:tcPr>
          <w:p w:rsidR="00637437" w:rsidRPr="00875420" w:rsidRDefault="00637437">
            <w:pPr>
              <w:pStyle w:val="142"/>
              <w:jc w:val="right"/>
              <w:rPr>
                <w:rFonts w:hint="eastAsia"/>
              </w:rPr>
            </w:pPr>
            <w:r w:rsidRPr="00875420">
              <w:rPr>
                <w:rFonts w:hint="eastAsia"/>
              </w:rPr>
              <w:t>5.79</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精機中心</w:t>
            </w:r>
          </w:p>
        </w:tc>
        <w:tc>
          <w:tcPr>
            <w:tcW w:w="1430" w:type="dxa"/>
            <w:shd w:val="clear" w:color="auto" w:fill="auto"/>
            <w:vAlign w:val="center"/>
          </w:tcPr>
          <w:p w:rsidR="00637437" w:rsidRPr="00875420" w:rsidRDefault="00637437">
            <w:pPr>
              <w:pStyle w:val="142"/>
              <w:jc w:val="right"/>
              <w:rPr>
                <w:rFonts w:hint="eastAsia"/>
              </w:rPr>
            </w:pPr>
            <w:r w:rsidRPr="00875420">
              <w:t>1</w:t>
            </w:r>
            <w:r w:rsidRPr="00875420">
              <w:rPr>
                <w:rFonts w:hint="eastAsia"/>
              </w:rPr>
              <w:t>6.1</w:t>
            </w:r>
          </w:p>
        </w:tc>
        <w:tc>
          <w:tcPr>
            <w:tcW w:w="1430" w:type="dxa"/>
            <w:vAlign w:val="center"/>
          </w:tcPr>
          <w:p w:rsidR="00637437" w:rsidRPr="00875420" w:rsidRDefault="00637437">
            <w:pPr>
              <w:pStyle w:val="142"/>
              <w:jc w:val="right"/>
              <w:rPr>
                <w:rFonts w:hint="eastAsia"/>
              </w:rPr>
            </w:pPr>
            <w:r w:rsidRPr="00875420">
              <w:t>16.</w:t>
            </w:r>
            <w:r w:rsidRPr="00875420">
              <w:rPr>
                <w:rFonts w:hint="eastAsia"/>
              </w:rPr>
              <w:t>86</w:t>
            </w:r>
          </w:p>
        </w:tc>
        <w:tc>
          <w:tcPr>
            <w:tcW w:w="1430" w:type="dxa"/>
            <w:shd w:val="clear" w:color="auto" w:fill="auto"/>
            <w:vAlign w:val="center"/>
          </w:tcPr>
          <w:p w:rsidR="00637437" w:rsidRPr="00875420" w:rsidRDefault="00637437">
            <w:pPr>
              <w:pStyle w:val="142"/>
            </w:pPr>
            <w:r w:rsidRPr="00875420">
              <w:rPr>
                <w:rFonts w:hint="eastAsia"/>
              </w:rPr>
              <w:t>國原院</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4.9</w:t>
            </w:r>
          </w:p>
        </w:tc>
        <w:tc>
          <w:tcPr>
            <w:tcW w:w="1347" w:type="dxa"/>
            <w:vAlign w:val="center"/>
          </w:tcPr>
          <w:p w:rsidR="00637437" w:rsidRPr="00875420" w:rsidRDefault="00637437">
            <w:pPr>
              <w:pStyle w:val="142"/>
              <w:jc w:val="right"/>
              <w:rPr>
                <w:rFonts w:hint="eastAsia"/>
              </w:rPr>
            </w:pPr>
            <w:r w:rsidRPr="00875420">
              <w:rPr>
                <w:rFonts w:hint="eastAsia"/>
              </w:rPr>
              <w:t>12.95</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rPr>
                <w:rFonts w:hint="eastAsia"/>
              </w:rPr>
              <w:t>紡拓會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6.2</w:t>
            </w:r>
          </w:p>
        </w:tc>
        <w:tc>
          <w:tcPr>
            <w:tcW w:w="1430" w:type="dxa"/>
            <w:vAlign w:val="center"/>
          </w:tcPr>
          <w:p w:rsidR="00637437" w:rsidRPr="00875420" w:rsidRDefault="00637437">
            <w:pPr>
              <w:pStyle w:val="142"/>
              <w:jc w:val="right"/>
              <w:rPr>
                <w:rFonts w:hint="eastAsia"/>
              </w:rPr>
            </w:pPr>
            <w:r w:rsidRPr="00875420">
              <w:t>2</w:t>
            </w:r>
            <w:r w:rsidRPr="00875420">
              <w:rPr>
                <w:rFonts w:hint="eastAsia"/>
              </w:rPr>
              <w:t>5.77</w:t>
            </w:r>
          </w:p>
        </w:tc>
        <w:tc>
          <w:tcPr>
            <w:tcW w:w="1430" w:type="dxa"/>
            <w:shd w:val="clear" w:color="auto" w:fill="auto"/>
            <w:vAlign w:val="center"/>
          </w:tcPr>
          <w:p w:rsidR="00637437" w:rsidRPr="00875420" w:rsidRDefault="00637437">
            <w:pPr>
              <w:pStyle w:val="142"/>
            </w:pPr>
            <w:r w:rsidRPr="00875420">
              <w:rPr>
                <w:rFonts w:hint="eastAsia"/>
              </w:rPr>
              <w:t>商研院</w:t>
            </w:r>
          </w:p>
        </w:tc>
        <w:tc>
          <w:tcPr>
            <w:tcW w:w="1430" w:type="dxa"/>
            <w:shd w:val="clear" w:color="auto" w:fill="auto"/>
            <w:vAlign w:val="center"/>
          </w:tcPr>
          <w:p w:rsidR="00637437" w:rsidRPr="00875420" w:rsidRDefault="00637437">
            <w:pPr>
              <w:pStyle w:val="142"/>
              <w:jc w:val="right"/>
              <w:rPr>
                <w:rFonts w:hint="eastAsia"/>
              </w:rPr>
            </w:pPr>
            <w:r w:rsidRPr="00875420">
              <w:t>3.</w:t>
            </w:r>
            <w:r w:rsidRPr="00875420">
              <w:rPr>
                <w:rFonts w:hint="eastAsia"/>
              </w:rPr>
              <w:t>5</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3.07</w:t>
            </w:r>
          </w:p>
        </w:tc>
      </w:tr>
    </w:tbl>
    <w:p w:rsidR="00637437" w:rsidRPr="00D274EE" w:rsidRDefault="00637437">
      <w:pPr>
        <w:pStyle w:val="142"/>
        <w:ind w:left="1459" w:hangingChars="600" w:hanging="1459"/>
      </w:pPr>
      <w:r w:rsidRPr="00D274EE">
        <w:rPr>
          <w:rFonts w:hint="eastAsia"/>
        </w:rPr>
        <w:t>說</w:t>
      </w:r>
      <w:r>
        <w:rPr>
          <w:rFonts w:hint="eastAsia"/>
        </w:rPr>
        <w:t xml:space="preserve">    </w:t>
      </w:r>
      <w:r w:rsidRPr="00D274EE">
        <w:rPr>
          <w:rFonts w:hint="eastAsia"/>
        </w:rPr>
        <w:t>明：1.上表</w:t>
      </w:r>
      <w:r>
        <w:rPr>
          <w:rFonts w:hint="eastAsia"/>
        </w:rPr>
        <w:t>「</w:t>
      </w:r>
      <w:r w:rsidRPr="00D274EE">
        <w:rPr>
          <w:rFonts w:hint="eastAsia"/>
        </w:rPr>
        <w:t>收入比</w:t>
      </w:r>
      <w:r>
        <w:rPr>
          <w:rFonts w:hint="eastAsia"/>
        </w:rPr>
        <w:t>」</w:t>
      </w:r>
      <w:r w:rsidRPr="00D274EE">
        <w:rPr>
          <w:rFonts w:hint="eastAsia"/>
        </w:rPr>
        <w:t>，指法人科專計畫研發成果收入占研發經費投入金額(決算數)之比率。</w:t>
      </w:r>
    </w:p>
    <w:p w:rsidR="00637437" w:rsidRPr="00D274EE" w:rsidRDefault="00637437">
      <w:pPr>
        <w:pStyle w:val="142"/>
        <w:ind w:leftChars="420" w:left="1432" w:hangingChars="100" w:hanging="243"/>
      </w:pPr>
      <w:r w:rsidRPr="00D274EE">
        <w:rPr>
          <w:rFonts w:hint="eastAsia"/>
        </w:rPr>
        <w:t>2.商研院自112年起無承接科專計畫，故以</w:t>
      </w:r>
      <w:r w:rsidRPr="00E96042">
        <w:rPr>
          <w:rFonts w:hint="eastAsia"/>
        </w:rPr>
        <w:t>109</w:t>
      </w:r>
      <w:r w:rsidRPr="00D274EE">
        <w:rPr>
          <w:rFonts w:hint="eastAsia"/>
        </w:rPr>
        <w:t>至111年期間計算</w:t>
      </w:r>
      <w:r>
        <w:rPr>
          <w:rFonts w:hint="eastAsia"/>
        </w:rPr>
        <w:t>；國原</w:t>
      </w:r>
      <w:r w:rsidRPr="00D274EE">
        <w:rPr>
          <w:rFonts w:hint="eastAsia"/>
        </w:rPr>
        <w:t>院自11</w:t>
      </w:r>
      <w:r>
        <w:rPr>
          <w:rFonts w:hint="eastAsia"/>
        </w:rPr>
        <w:t>3</w:t>
      </w:r>
      <w:r w:rsidRPr="00D274EE">
        <w:rPr>
          <w:rFonts w:hint="eastAsia"/>
        </w:rPr>
        <w:t>年起無承接科專計畫，故以10</w:t>
      </w:r>
      <w:r>
        <w:rPr>
          <w:rFonts w:hint="eastAsia"/>
        </w:rPr>
        <w:t>9</w:t>
      </w:r>
      <w:r w:rsidRPr="00D274EE">
        <w:rPr>
          <w:rFonts w:hint="eastAsia"/>
        </w:rPr>
        <w:t>至11</w:t>
      </w:r>
      <w:r>
        <w:rPr>
          <w:rFonts w:hint="eastAsia"/>
        </w:rPr>
        <w:t>2</w:t>
      </w:r>
      <w:r w:rsidRPr="00D274EE">
        <w:rPr>
          <w:rFonts w:hint="eastAsia"/>
        </w:rPr>
        <w:t>年期間計算。</w:t>
      </w:r>
    </w:p>
    <w:p w:rsidR="00637437" w:rsidRPr="00D274EE" w:rsidRDefault="00637437">
      <w:pPr>
        <w:pStyle w:val="142"/>
      </w:pPr>
      <w:r w:rsidRPr="00D274EE">
        <w:rPr>
          <w:rFonts w:hint="eastAsia"/>
        </w:rPr>
        <w:t>資料來源：技術司提供。</w:t>
      </w:r>
    </w:p>
    <w:sectPr w:rsidR="00637437" w:rsidRPr="00D274EE" w:rsidSect="00221E7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396" w:rsidRDefault="00736396" w:rsidP="00432F5E">
      <w:pPr>
        <w:spacing w:line="240" w:lineRule="auto"/>
        <w:ind w:left="560" w:firstLine="560"/>
      </w:pPr>
      <w:r>
        <w:separator/>
      </w:r>
    </w:p>
  </w:endnote>
  <w:endnote w:type="continuationSeparator" w:id="0">
    <w:p w:rsidR="00736396" w:rsidRDefault="00736396" w:rsidP="00432F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AE33CF" w:rsidRDefault="00AE33CF" w:rsidP="00432F5E">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Pr="007B0E6E" w:rsidRDefault="00AE33CF" w:rsidP="00323DDC">
    <w:pPr>
      <w:pStyle w:val="af4"/>
      <w:framePr w:wrap="around" w:vAnchor="text" w:hAnchor="margin" w:xAlign="center" w:y="1"/>
      <w:ind w:leftChars="0" w:left="0" w:firstLineChars="0" w:firstLine="0"/>
      <w:jc w:val="center"/>
      <w:rPr>
        <w:rStyle w:val="af3"/>
        <w:rFonts w:ascii="標楷體" w:hAnsi="標楷體"/>
      </w:rPr>
    </w:pPr>
    <w:r w:rsidRPr="007B0E6E">
      <w:rPr>
        <w:rStyle w:val="af3"/>
        <w:rFonts w:ascii="標楷體" w:hAnsi="標楷體"/>
      </w:rPr>
      <w:fldChar w:fldCharType="begin"/>
    </w:r>
    <w:r w:rsidRPr="007B0E6E">
      <w:rPr>
        <w:rStyle w:val="af3"/>
        <w:rFonts w:ascii="標楷體" w:hAnsi="標楷體"/>
      </w:rPr>
      <w:instrText xml:space="preserve">PAGE  </w:instrText>
    </w:r>
    <w:r w:rsidRPr="007B0E6E">
      <w:rPr>
        <w:rStyle w:val="af3"/>
        <w:rFonts w:ascii="標楷體" w:hAnsi="標楷體"/>
      </w:rPr>
      <w:fldChar w:fldCharType="separate"/>
    </w:r>
    <w:r w:rsidR="00B20816">
      <w:rPr>
        <w:rStyle w:val="af3"/>
        <w:rFonts w:ascii="標楷體" w:hAnsi="標楷體"/>
        <w:noProof/>
      </w:rPr>
      <w:t>3</w:t>
    </w:r>
    <w:r w:rsidRPr="007B0E6E">
      <w:rPr>
        <w:rStyle w:val="af3"/>
        <w:rFonts w:ascii="標楷體" w:hAnsi="標楷體"/>
      </w:rPr>
      <w:fldChar w:fldCharType="end"/>
    </w:r>
  </w:p>
  <w:p w:rsidR="00AE33CF" w:rsidRDefault="00AE33CF" w:rsidP="00DF1FC4">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396" w:rsidRDefault="00736396" w:rsidP="00BD1449">
      <w:pPr>
        <w:spacing w:line="240" w:lineRule="auto"/>
        <w:ind w:leftChars="202" w:left="566" w:firstLine="560"/>
      </w:pPr>
      <w:r>
        <w:separator/>
      </w:r>
    </w:p>
  </w:footnote>
  <w:footnote w:type="continuationSeparator" w:id="0">
    <w:p w:rsidR="00736396" w:rsidRDefault="00736396" w:rsidP="00432F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DF1FC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954945"/>
    <w:multiLevelType w:val="hybridMultilevel"/>
    <w:tmpl w:val="B7D038CC"/>
    <w:lvl w:ilvl="0" w:tplc="A97680C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74C7B79"/>
    <w:multiLevelType w:val="hybridMultilevel"/>
    <w:tmpl w:val="231657FA"/>
    <w:lvl w:ilvl="0" w:tplc="30FA3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7EA2079"/>
    <w:multiLevelType w:val="hybridMultilevel"/>
    <w:tmpl w:val="C78E3FE2"/>
    <w:lvl w:ilvl="0" w:tplc="86FE2FA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74131A1"/>
    <w:multiLevelType w:val="hybridMultilevel"/>
    <w:tmpl w:val="FBACB2EE"/>
    <w:lvl w:ilvl="0" w:tplc="8B8E4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9"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CB72B0"/>
    <w:multiLevelType w:val="hybridMultilevel"/>
    <w:tmpl w:val="9D8EDDBE"/>
    <w:lvl w:ilvl="0" w:tplc="88FA83C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681375E"/>
    <w:multiLevelType w:val="hybridMultilevel"/>
    <w:tmpl w:val="806AD35C"/>
    <w:lvl w:ilvl="0" w:tplc="4CD2A43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84F33B2"/>
    <w:multiLevelType w:val="hybridMultilevel"/>
    <w:tmpl w:val="3E06C408"/>
    <w:lvl w:ilvl="0" w:tplc="6FC2C2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A027367"/>
    <w:multiLevelType w:val="hybridMultilevel"/>
    <w:tmpl w:val="8B6E9962"/>
    <w:lvl w:ilvl="0" w:tplc="10BC7BA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B9E28B6"/>
    <w:multiLevelType w:val="hybridMultilevel"/>
    <w:tmpl w:val="DDC69A02"/>
    <w:lvl w:ilvl="0" w:tplc="815C4A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3237F7A"/>
    <w:multiLevelType w:val="hybridMultilevel"/>
    <w:tmpl w:val="C9AEB14C"/>
    <w:lvl w:ilvl="0" w:tplc="4090296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0"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2A73761"/>
    <w:multiLevelType w:val="hybridMultilevel"/>
    <w:tmpl w:val="81389F9C"/>
    <w:lvl w:ilvl="0" w:tplc="0C103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3B07721"/>
    <w:multiLevelType w:val="hybridMultilevel"/>
    <w:tmpl w:val="26A6F03C"/>
    <w:lvl w:ilvl="0" w:tplc="7ED4180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78A23605"/>
    <w:multiLevelType w:val="hybridMultilevel"/>
    <w:tmpl w:val="53847262"/>
    <w:lvl w:ilvl="0" w:tplc="60D659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16"/>
  </w:num>
  <w:num w:numId="3">
    <w:abstractNumId w:val="1"/>
  </w:num>
  <w:num w:numId="4">
    <w:abstractNumId w:val="19"/>
  </w:num>
  <w:num w:numId="5">
    <w:abstractNumId w:val="15"/>
  </w:num>
  <w:num w:numId="6">
    <w:abstractNumId w:val="2"/>
  </w:num>
  <w:num w:numId="7">
    <w:abstractNumId w:val="9"/>
  </w:num>
  <w:num w:numId="8">
    <w:abstractNumId w:val="20"/>
  </w:num>
  <w:num w:numId="9">
    <w:abstractNumId w:val="18"/>
  </w:num>
  <w:num w:numId="10">
    <w:abstractNumId w:val="6"/>
  </w:num>
  <w:num w:numId="11">
    <w:abstractNumId w:val="7"/>
  </w:num>
  <w:num w:numId="12">
    <w:abstractNumId w:val="11"/>
  </w:num>
  <w:num w:numId="13">
    <w:abstractNumId w:val="4"/>
  </w:num>
  <w:num w:numId="14">
    <w:abstractNumId w:val="22"/>
  </w:num>
  <w:num w:numId="15">
    <w:abstractNumId w:val="5"/>
  </w:num>
  <w:num w:numId="16">
    <w:abstractNumId w:val="14"/>
  </w:num>
  <w:num w:numId="17">
    <w:abstractNumId w:val="10"/>
  </w:num>
  <w:num w:numId="18">
    <w:abstractNumId w:val="13"/>
  </w:num>
  <w:num w:numId="19">
    <w:abstractNumId w:val="21"/>
  </w:num>
  <w:num w:numId="20">
    <w:abstractNumId w:val="17"/>
  </w:num>
  <w:num w:numId="21">
    <w:abstractNumId w:val="8"/>
  </w:num>
  <w:num w:numId="22">
    <w:abstractNumId w:val="3"/>
  </w:num>
  <w:num w:numId="23">
    <w:abstractNumId w:val="12"/>
  </w:num>
  <w:num w:numId="2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5506B"/>
    <w:rsid w:val="0000041E"/>
    <w:rsid w:val="00001EB4"/>
    <w:rsid w:val="000020F8"/>
    <w:rsid w:val="0000248F"/>
    <w:rsid w:val="0000279B"/>
    <w:rsid w:val="00002802"/>
    <w:rsid w:val="00003001"/>
    <w:rsid w:val="0000316C"/>
    <w:rsid w:val="000031D8"/>
    <w:rsid w:val="000035A4"/>
    <w:rsid w:val="000035C0"/>
    <w:rsid w:val="000039AA"/>
    <w:rsid w:val="00003CA8"/>
    <w:rsid w:val="00003F46"/>
    <w:rsid w:val="000047A8"/>
    <w:rsid w:val="00004857"/>
    <w:rsid w:val="00004B93"/>
    <w:rsid w:val="00004F65"/>
    <w:rsid w:val="000056D0"/>
    <w:rsid w:val="00005718"/>
    <w:rsid w:val="000059D9"/>
    <w:rsid w:val="00005A00"/>
    <w:rsid w:val="00005B85"/>
    <w:rsid w:val="0000630D"/>
    <w:rsid w:val="0000637F"/>
    <w:rsid w:val="000072EF"/>
    <w:rsid w:val="000112BB"/>
    <w:rsid w:val="0001168C"/>
    <w:rsid w:val="00011B1B"/>
    <w:rsid w:val="00011C38"/>
    <w:rsid w:val="0001229F"/>
    <w:rsid w:val="00012C27"/>
    <w:rsid w:val="000130BC"/>
    <w:rsid w:val="000131F8"/>
    <w:rsid w:val="0001344A"/>
    <w:rsid w:val="000134AC"/>
    <w:rsid w:val="00014381"/>
    <w:rsid w:val="0001488B"/>
    <w:rsid w:val="00015B73"/>
    <w:rsid w:val="00016083"/>
    <w:rsid w:val="00016590"/>
    <w:rsid w:val="00020E03"/>
    <w:rsid w:val="00021C02"/>
    <w:rsid w:val="00021C53"/>
    <w:rsid w:val="00021D4F"/>
    <w:rsid w:val="00021F1D"/>
    <w:rsid w:val="0002228D"/>
    <w:rsid w:val="00022524"/>
    <w:rsid w:val="00022ABA"/>
    <w:rsid w:val="00022F1E"/>
    <w:rsid w:val="00022F7F"/>
    <w:rsid w:val="000235F3"/>
    <w:rsid w:val="00023A96"/>
    <w:rsid w:val="00023C83"/>
    <w:rsid w:val="000240B8"/>
    <w:rsid w:val="00024221"/>
    <w:rsid w:val="00024361"/>
    <w:rsid w:val="00024702"/>
    <w:rsid w:val="00024B85"/>
    <w:rsid w:val="000256AB"/>
    <w:rsid w:val="000257A7"/>
    <w:rsid w:val="00025EC2"/>
    <w:rsid w:val="0002619C"/>
    <w:rsid w:val="00026C7F"/>
    <w:rsid w:val="000273CA"/>
    <w:rsid w:val="0002799D"/>
    <w:rsid w:val="00027AB7"/>
    <w:rsid w:val="0003038A"/>
    <w:rsid w:val="000308E8"/>
    <w:rsid w:val="000310D0"/>
    <w:rsid w:val="00031AB4"/>
    <w:rsid w:val="00031C23"/>
    <w:rsid w:val="00031EF1"/>
    <w:rsid w:val="00032179"/>
    <w:rsid w:val="00032453"/>
    <w:rsid w:val="000327CD"/>
    <w:rsid w:val="0003343B"/>
    <w:rsid w:val="000338E9"/>
    <w:rsid w:val="000339BB"/>
    <w:rsid w:val="00033BA1"/>
    <w:rsid w:val="000358E7"/>
    <w:rsid w:val="00035DEB"/>
    <w:rsid w:val="00035EB6"/>
    <w:rsid w:val="000360B9"/>
    <w:rsid w:val="000361F6"/>
    <w:rsid w:val="000377FB"/>
    <w:rsid w:val="00037947"/>
    <w:rsid w:val="00037A82"/>
    <w:rsid w:val="000405A7"/>
    <w:rsid w:val="00040872"/>
    <w:rsid w:val="00040CA0"/>
    <w:rsid w:val="00040F13"/>
    <w:rsid w:val="000411E3"/>
    <w:rsid w:val="00041337"/>
    <w:rsid w:val="0004159B"/>
    <w:rsid w:val="00041CDE"/>
    <w:rsid w:val="00041E21"/>
    <w:rsid w:val="000420EB"/>
    <w:rsid w:val="000428ED"/>
    <w:rsid w:val="00042AD3"/>
    <w:rsid w:val="0004358F"/>
    <w:rsid w:val="00043F24"/>
    <w:rsid w:val="000440F6"/>
    <w:rsid w:val="00044886"/>
    <w:rsid w:val="00044E31"/>
    <w:rsid w:val="00044FDB"/>
    <w:rsid w:val="0004528C"/>
    <w:rsid w:val="000453B5"/>
    <w:rsid w:val="000456CC"/>
    <w:rsid w:val="000468A6"/>
    <w:rsid w:val="000478A4"/>
    <w:rsid w:val="0005016D"/>
    <w:rsid w:val="00051BFF"/>
    <w:rsid w:val="00051F4A"/>
    <w:rsid w:val="00052470"/>
    <w:rsid w:val="000527CA"/>
    <w:rsid w:val="00052939"/>
    <w:rsid w:val="00052FB7"/>
    <w:rsid w:val="00053045"/>
    <w:rsid w:val="00053BE1"/>
    <w:rsid w:val="000541C3"/>
    <w:rsid w:val="00054621"/>
    <w:rsid w:val="00054C44"/>
    <w:rsid w:val="000557F4"/>
    <w:rsid w:val="00055876"/>
    <w:rsid w:val="00056585"/>
    <w:rsid w:val="00056D69"/>
    <w:rsid w:val="00056FFB"/>
    <w:rsid w:val="00057162"/>
    <w:rsid w:val="00057279"/>
    <w:rsid w:val="0005784A"/>
    <w:rsid w:val="0006028B"/>
    <w:rsid w:val="0006073A"/>
    <w:rsid w:val="000613DA"/>
    <w:rsid w:val="000619FA"/>
    <w:rsid w:val="00061C86"/>
    <w:rsid w:val="0006258C"/>
    <w:rsid w:val="00062AD6"/>
    <w:rsid w:val="00062F97"/>
    <w:rsid w:val="0006391F"/>
    <w:rsid w:val="00063A2A"/>
    <w:rsid w:val="00063D8E"/>
    <w:rsid w:val="00063D99"/>
    <w:rsid w:val="0006484C"/>
    <w:rsid w:val="00065060"/>
    <w:rsid w:val="0006526B"/>
    <w:rsid w:val="00065AAA"/>
    <w:rsid w:val="0006625E"/>
    <w:rsid w:val="00066386"/>
    <w:rsid w:val="00066668"/>
    <w:rsid w:val="00066689"/>
    <w:rsid w:val="000669C6"/>
    <w:rsid w:val="00067C8B"/>
    <w:rsid w:val="00067E68"/>
    <w:rsid w:val="0007043F"/>
    <w:rsid w:val="00070C60"/>
    <w:rsid w:val="00070FB2"/>
    <w:rsid w:val="0007123A"/>
    <w:rsid w:val="00071591"/>
    <w:rsid w:val="0007167C"/>
    <w:rsid w:val="00072517"/>
    <w:rsid w:val="00072958"/>
    <w:rsid w:val="00072E2A"/>
    <w:rsid w:val="00072EA5"/>
    <w:rsid w:val="00072EE6"/>
    <w:rsid w:val="00073006"/>
    <w:rsid w:val="000732CF"/>
    <w:rsid w:val="000737A5"/>
    <w:rsid w:val="0007382B"/>
    <w:rsid w:val="00073BC6"/>
    <w:rsid w:val="00073F5A"/>
    <w:rsid w:val="000741A2"/>
    <w:rsid w:val="000744E6"/>
    <w:rsid w:val="00074643"/>
    <w:rsid w:val="000746C5"/>
    <w:rsid w:val="00074BA9"/>
    <w:rsid w:val="00074C52"/>
    <w:rsid w:val="00075170"/>
    <w:rsid w:val="0007605F"/>
    <w:rsid w:val="000767D8"/>
    <w:rsid w:val="00076A29"/>
    <w:rsid w:val="00076A2A"/>
    <w:rsid w:val="00076C2C"/>
    <w:rsid w:val="00076D2C"/>
    <w:rsid w:val="000773D2"/>
    <w:rsid w:val="00077406"/>
    <w:rsid w:val="000778A2"/>
    <w:rsid w:val="00077ECA"/>
    <w:rsid w:val="000802D0"/>
    <w:rsid w:val="00080402"/>
    <w:rsid w:val="0008045F"/>
    <w:rsid w:val="0008076A"/>
    <w:rsid w:val="000810BF"/>
    <w:rsid w:val="00081953"/>
    <w:rsid w:val="00081989"/>
    <w:rsid w:val="00081F3A"/>
    <w:rsid w:val="0008200A"/>
    <w:rsid w:val="00082297"/>
    <w:rsid w:val="00082367"/>
    <w:rsid w:val="00082914"/>
    <w:rsid w:val="000832FF"/>
    <w:rsid w:val="00083C34"/>
    <w:rsid w:val="00083D19"/>
    <w:rsid w:val="000840AA"/>
    <w:rsid w:val="00084236"/>
    <w:rsid w:val="00084AFC"/>
    <w:rsid w:val="00085EE3"/>
    <w:rsid w:val="00086469"/>
    <w:rsid w:val="000867FF"/>
    <w:rsid w:val="0008687D"/>
    <w:rsid w:val="00086F29"/>
    <w:rsid w:val="00086F6A"/>
    <w:rsid w:val="000871F6"/>
    <w:rsid w:val="0008755D"/>
    <w:rsid w:val="00087CA1"/>
    <w:rsid w:val="0009099D"/>
    <w:rsid w:val="0009130B"/>
    <w:rsid w:val="00091838"/>
    <w:rsid w:val="00091E5F"/>
    <w:rsid w:val="00093ED8"/>
    <w:rsid w:val="00094141"/>
    <w:rsid w:val="00094400"/>
    <w:rsid w:val="000947C8"/>
    <w:rsid w:val="00094F55"/>
    <w:rsid w:val="0009519E"/>
    <w:rsid w:val="0009521F"/>
    <w:rsid w:val="000954B6"/>
    <w:rsid w:val="000957CB"/>
    <w:rsid w:val="000957DE"/>
    <w:rsid w:val="00095978"/>
    <w:rsid w:val="0009625F"/>
    <w:rsid w:val="000963B3"/>
    <w:rsid w:val="00096B2C"/>
    <w:rsid w:val="00096D7B"/>
    <w:rsid w:val="0009716C"/>
    <w:rsid w:val="000973DA"/>
    <w:rsid w:val="000977C5"/>
    <w:rsid w:val="000978A4"/>
    <w:rsid w:val="000A04E5"/>
    <w:rsid w:val="000A08CB"/>
    <w:rsid w:val="000A0C34"/>
    <w:rsid w:val="000A158F"/>
    <w:rsid w:val="000A1B08"/>
    <w:rsid w:val="000A1CD8"/>
    <w:rsid w:val="000A3521"/>
    <w:rsid w:val="000A421D"/>
    <w:rsid w:val="000A51C5"/>
    <w:rsid w:val="000A5343"/>
    <w:rsid w:val="000A5D54"/>
    <w:rsid w:val="000A5F7A"/>
    <w:rsid w:val="000A6C01"/>
    <w:rsid w:val="000A7603"/>
    <w:rsid w:val="000A76D4"/>
    <w:rsid w:val="000A7CC4"/>
    <w:rsid w:val="000B0176"/>
    <w:rsid w:val="000B085D"/>
    <w:rsid w:val="000B0D3B"/>
    <w:rsid w:val="000B0E90"/>
    <w:rsid w:val="000B1672"/>
    <w:rsid w:val="000B180B"/>
    <w:rsid w:val="000B2EAD"/>
    <w:rsid w:val="000B2EFF"/>
    <w:rsid w:val="000B3250"/>
    <w:rsid w:val="000B32B6"/>
    <w:rsid w:val="000B37C4"/>
    <w:rsid w:val="000B3B2E"/>
    <w:rsid w:val="000B3D3A"/>
    <w:rsid w:val="000B4119"/>
    <w:rsid w:val="000B43E5"/>
    <w:rsid w:val="000B4662"/>
    <w:rsid w:val="000B4B35"/>
    <w:rsid w:val="000B5924"/>
    <w:rsid w:val="000B5F53"/>
    <w:rsid w:val="000B6DC3"/>
    <w:rsid w:val="000B6DE1"/>
    <w:rsid w:val="000B6F92"/>
    <w:rsid w:val="000B71E6"/>
    <w:rsid w:val="000B73CE"/>
    <w:rsid w:val="000B74F0"/>
    <w:rsid w:val="000B7BA5"/>
    <w:rsid w:val="000C0902"/>
    <w:rsid w:val="000C1274"/>
    <w:rsid w:val="000C16AA"/>
    <w:rsid w:val="000C17F7"/>
    <w:rsid w:val="000C1D2A"/>
    <w:rsid w:val="000C20E2"/>
    <w:rsid w:val="000C2153"/>
    <w:rsid w:val="000C230B"/>
    <w:rsid w:val="000C23A1"/>
    <w:rsid w:val="000C257D"/>
    <w:rsid w:val="000C26F2"/>
    <w:rsid w:val="000C29FD"/>
    <w:rsid w:val="000C2E14"/>
    <w:rsid w:val="000C33EB"/>
    <w:rsid w:val="000C3A61"/>
    <w:rsid w:val="000C3FF4"/>
    <w:rsid w:val="000C42E6"/>
    <w:rsid w:val="000C458E"/>
    <w:rsid w:val="000C45CB"/>
    <w:rsid w:val="000C4B3B"/>
    <w:rsid w:val="000C4DC2"/>
    <w:rsid w:val="000C4EB4"/>
    <w:rsid w:val="000C4FAD"/>
    <w:rsid w:val="000C508F"/>
    <w:rsid w:val="000C53F8"/>
    <w:rsid w:val="000C5455"/>
    <w:rsid w:val="000C57BE"/>
    <w:rsid w:val="000C5809"/>
    <w:rsid w:val="000C5F92"/>
    <w:rsid w:val="000C601A"/>
    <w:rsid w:val="000C618F"/>
    <w:rsid w:val="000C6A93"/>
    <w:rsid w:val="000C6B4D"/>
    <w:rsid w:val="000C6C5E"/>
    <w:rsid w:val="000C763B"/>
    <w:rsid w:val="000C7F87"/>
    <w:rsid w:val="000D0034"/>
    <w:rsid w:val="000D067E"/>
    <w:rsid w:val="000D09E9"/>
    <w:rsid w:val="000D1646"/>
    <w:rsid w:val="000D3393"/>
    <w:rsid w:val="000D3FFE"/>
    <w:rsid w:val="000D5705"/>
    <w:rsid w:val="000D5F3F"/>
    <w:rsid w:val="000D651D"/>
    <w:rsid w:val="000D673D"/>
    <w:rsid w:val="000D67AA"/>
    <w:rsid w:val="000D6994"/>
    <w:rsid w:val="000D7312"/>
    <w:rsid w:val="000D75B9"/>
    <w:rsid w:val="000D7979"/>
    <w:rsid w:val="000D7B0C"/>
    <w:rsid w:val="000E0022"/>
    <w:rsid w:val="000E075E"/>
    <w:rsid w:val="000E0FFB"/>
    <w:rsid w:val="000E12CD"/>
    <w:rsid w:val="000E13B1"/>
    <w:rsid w:val="000E1A47"/>
    <w:rsid w:val="000E1C32"/>
    <w:rsid w:val="000E2D7F"/>
    <w:rsid w:val="000E2D92"/>
    <w:rsid w:val="000E30B3"/>
    <w:rsid w:val="000E3375"/>
    <w:rsid w:val="000E37B3"/>
    <w:rsid w:val="000E38D5"/>
    <w:rsid w:val="000E399D"/>
    <w:rsid w:val="000E3BA6"/>
    <w:rsid w:val="000E3C03"/>
    <w:rsid w:val="000E412D"/>
    <w:rsid w:val="000E41B8"/>
    <w:rsid w:val="000E59BF"/>
    <w:rsid w:val="000E62E8"/>
    <w:rsid w:val="000E66DD"/>
    <w:rsid w:val="000E681C"/>
    <w:rsid w:val="000E6921"/>
    <w:rsid w:val="000E6ABA"/>
    <w:rsid w:val="000E6AD7"/>
    <w:rsid w:val="000E6D8C"/>
    <w:rsid w:val="000E6FD4"/>
    <w:rsid w:val="000E74D1"/>
    <w:rsid w:val="000E7E3D"/>
    <w:rsid w:val="000F02C8"/>
    <w:rsid w:val="000F02FD"/>
    <w:rsid w:val="000F0441"/>
    <w:rsid w:val="000F22C0"/>
    <w:rsid w:val="000F27ED"/>
    <w:rsid w:val="000F2DA6"/>
    <w:rsid w:val="000F3164"/>
    <w:rsid w:val="000F3AD7"/>
    <w:rsid w:val="000F3BA5"/>
    <w:rsid w:val="000F3DEC"/>
    <w:rsid w:val="000F4091"/>
    <w:rsid w:val="000F4398"/>
    <w:rsid w:val="000F49F7"/>
    <w:rsid w:val="000F4B37"/>
    <w:rsid w:val="000F4BDA"/>
    <w:rsid w:val="000F4D61"/>
    <w:rsid w:val="000F5395"/>
    <w:rsid w:val="000F5444"/>
    <w:rsid w:val="000F6136"/>
    <w:rsid w:val="000F6467"/>
    <w:rsid w:val="000F71A5"/>
    <w:rsid w:val="000F79D1"/>
    <w:rsid w:val="0010002A"/>
    <w:rsid w:val="00100B7A"/>
    <w:rsid w:val="00101AD9"/>
    <w:rsid w:val="00101BCC"/>
    <w:rsid w:val="00102264"/>
    <w:rsid w:val="0010324E"/>
    <w:rsid w:val="00103488"/>
    <w:rsid w:val="00103805"/>
    <w:rsid w:val="00104BEE"/>
    <w:rsid w:val="001064A2"/>
    <w:rsid w:val="00106A4E"/>
    <w:rsid w:val="00107037"/>
    <w:rsid w:val="001070B2"/>
    <w:rsid w:val="00110798"/>
    <w:rsid w:val="0011199B"/>
    <w:rsid w:val="00111FED"/>
    <w:rsid w:val="001126F2"/>
    <w:rsid w:val="00113903"/>
    <w:rsid w:val="00113B8B"/>
    <w:rsid w:val="00113EF6"/>
    <w:rsid w:val="001142CB"/>
    <w:rsid w:val="0011445C"/>
    <w:rsid w:val="001144B6"/>
    <w:rsid w:val="00114D64"/>
    <w:rsid w:val="001150EC"/>
    <w:rsid w:val="001151A9"/>
    <w:rsid w:val="00115461"/>
    <w:rsid w:val="00115D35"/>
    <w:rsid w:val="00116B33"/>
    <w:rsid w:val="00116D0F"/>
    <w:rsid w:val="00116E6E"/>
    <w:rsid w:val="001171D9"/>
    <w:rsid w:val="00117236"/>
    <w:rsid w:val="00117340"/>
    <w:rsid w:val="0011796A"/>
    <w:rsid w:val="00120520"/>
    <w:rsid w:val="00120D7E"/>
    <w:rsid w:val="001216D0"/>
    <w:rsid w:val="00121C35"/>
    <w:rsid w:val="0012324A"/>
    <w:rsid w:val="0012336E"/>
    <w:rsid w:val="0012355D"/>
    <w:rsid w:val="001237B5"/>
    <w:rsid w:val="00123A37"/>
    <w:rsid w:val="00123BD1"/>
    <w:rsid w:val="00123C15"/>
    <w:rsid w:val="00123CFF"/>
    <w:rsid w:val="00124362"/>
    <w:rsid w:val="001249CA"/>
    <w:rsid w:val="00124A19"/>
    <w:rsid w:val="00124BA1"/>
    <w:rsid w:val="00124BEB"/>
    <w:rsid w:val="0012598F"/>
    <w:rsid w:val="00125A86"/>
    <w:rsid w:val="00125CC1"/>
    <w:rsid w:val="00125E87"/>
    <w:rsid w:val="001266A7"/>
    <w:rsid w:val="001267EF"/>
    <w:rsid w:val="00126D2E"/>
    <w:rsid w:val="00127A56"/>
    <w:rsid w:val="00127EB4"/>
    <w:rsid w:val="00130758"/>
    <w:rsid w:val="00130C73"/>
    <w:rsid w:val="00130CD8"/>
    <w:rsid w:val="00131195"/>
    <w:rsid w:val="0013136B"/>
    <w:rsid w:val="00131488"/>
    <w:rsid w:val="001314DE"/>
    <w:rsid w:val="001319CB"/>
    <w:rsid w:val="00131F18"/>
    <w:rsid w:val="00132845"/>
    <w:rsid w:val="00132D3B"/>
    <w:rsid w:val="001330A7"/>
    <w:rsid w:val="00133A58"/>
    <w:rsid w:val="00133AB3"/>
    <w:rsid w:val="0013483E"/>
    <w:rsid w:val="00134B20"/>
    <w:rsid w:val="00134ECD"/>
    <w:rsid w:val="00134FE0"/>
    <w:rsid w:val="001350FE"/>
    <w:rsid w:val="00135873"/>
    <w:rsid w:val="00136C6D"/>
    <w:rsid w:val="00136D8E"/>
    <w:rsid w:val="0013706A"/>
    <w:rsid w:val="00137CA5"/>
    <w:rsid w:val="00140183"/>
    <w:rsid w:val="00140269"/>
    <w:rsid w:val="001404C5"/>
    <w:rsid w:val="00141522"/>
    <w:rsid w:val="00141AA2"/>
    <w:rsid w:val="00142C17"/>
    <w:rsid w:val="00142C36"/>
    <w:rsid w:val="001430E2"/>
    <w:rsid w:val="001430E9"/>
    <w:rsid w:val="001437DB"/>
    <w:rsid w:val="00143915"/>
    <w:rsid w:val="001439FA"/>
    <w:rsid w:val="00143CF0"/>
    <w:rsid w:val="00143F99"/>
    <w:rsid w:val="0014500C"/>
    <w:rsid w:val="0014509D"/>
    <w:rsid w:val="001456D0"/>
    <w:rsid w:val="001459E1"/>
    <w:rsid w:val="00145DAF"/>
    <w:rsid w:val="00146381"/>
    <w:rsid w:val="001463F4"/>
    <w:rsid w:val="001469B3"/>
    <w:rsid w:val="001477E4"/>
    <w:rsid w:val="0014782E"/>
    <w:rsid w:val="00147BD2"/>
    <w:rsid w:val="00150B14"/>
    <w:rsid w:val="00151781"/>
    <w:rsid w:val="001519C2"/>
    <w:rsid w:val="00151B18"/>
    <w:rsid w:val="00151C13"/>
    <w:rsid w:val="00151D83"/>
    <w:rsid w:val="00151D9D"/>
    <w:rsid w:val="001522B4"/>
    <w:rsid w:val="001525D7"/>
    <w:rsid w:val="00152785"/>
    <w:rsid w:val="001532D0"/>
    <w:rsid w:val="00153C87"/>
    <w:rsid w:val="00154D0D"/>
    <w:rsid w:val="00155095"/>
    <w:rsid w:val="001550A0"/>
    <w:rsid w:val="0015516C"/>
    <w:rsid w:val="001551AB"/>
    <w:rsid w:val="001554F8"/>
    <w:rsid w:val="001557CE"/>
    <w:rsid w:val="001563AF"/>
    <w:rsid w:val="001568EF"/>
    <w:rsid w:val="001568FD"/>
    <w:rsid w:val="00156D00"/>
    <w:rsid w:val="00156FA3"/>
    <w:rsid w:val="00157310"/>
    <w:rsid w:val="00157410"/>
    <w:rsid w:val="0016004C"/>
    <w:rsid w:val="00160BA4"/>
    <w:rsid w:val="0016113C"/>
    <w:rsid w:val="0016184F"/>
    <w:rsid w:val="001619C9"/>
    <w:rsid w:val="00162266"/>
    <w:rsid w:val="00162777"/>
    <w:rsid w:val="00162BE4"/>
    <w:rsid w:val="00162C2A"/>
    <w:rsid w:val="00162C2E"/>
    <w:rsid w:val="0016326A"/>
    <w:rsid w:val="00163936"/>
    <w:rsid w:val="00163BD4"/>
    <w:rsid w:val="0016433D"/>
    <w:rsid w:val="0016522B"/>
    <w:rsid w:val="00165536"/>
    <w:rsid w:val="00165D64"/>
    <w:rsid w:val="00165D66"/>
    <w:rsid w:val="0016674A"/>
    <w:rsid w:val="00166967"/>
    <w:rsid w:val="00166971"/>
    <w:rsid w:val="00166B27"/>
    <w:rsid w:val="00167385"/>
    <w:rsid w:val="00167400"/>
    <w:rsid w:val="00167879"/>
    <w:rsid w:val="00167BD6"/>
    <w:rsid w:val="00167E59"/>
    <w:rsid w:val="00170D9A"/>
    <w:rsid w:val="001713E9"/>
    <w:rsid w:val="00171E40"/>
    <w:rsid w:val="001720DC"/>
    <w:rsid w:val="00172361"/>
    <w:rsid w:val="001727A4"/>
    <w:rsid w:val="001728F9"/>
    <w:rsid w:val="00172D0D"/>
    <w:rsid w:val="00172F47"/>
    <w:rsid w:val="00173008"/>
    <w:rsid w:val="001731F7"/>
    <w:rsid w:val="0017421B"/>
    <w:rsid w:val="0017532B"/>
    <w:rsid w:val="00175443"/>
    <w:rsid w:val="00175928"/>
    <w:rsid w:val="00175C4F"/>
    <w:rsid w:val="00175E8B"/>
    <w:rsid w:val="00175F6E"/>
    <w:rsid w:val="001766DA"/>
    <w:rsid w:val="00176A0C"/>
    <w:rsid w:val="00177487"/>
    <w:rsid w:val="0017793E"/>
    <w:rsid w:val="00177C9A"/>
    <w:rsid w:val="00177E2F"/>
    <w:rsid w:val="00180243"/>
    <w:rsid w:val="0018037B"/>
    <w:rsid w:val="001807A3"/>
    <w:rsid w:val="00180F7A"/>
    <w:rsid w:val="0018103E"/>
    <w:rsid w:val="00181A17"/>
    <w:rsid w:val="001823BD"/>
    <w:rsid w:val="00182EA0"/>
    <w:rsid w:val="00183BBC"/>
    <w:rsid w:val="00184034"/>
    <w:rsid w:val="001845C0"/>
    <w:rsid w:val="00184C0D"/>
    <w:rsid w:val="00184F52"/>
    <w:rsid w:val="00185260"/>
    <w:rsid w:val="00185815"/>
    <w:rsid w:val="00185913"/>
    <w:rsid w:val="00185D44"/>
    <w:rsid w:val="00185DB8"/>
    <w:rsid w:val="00185F26"/>
    <w:rsid w:val="0018628C"/>
    <w:rsid w:val="0018676F"/>
    <w:rsid w:val="001867B1"/>
    <w:rsid w:val="00186FC7"/>
    <w:rsid w:val="00187059"/>
    <w:rsid w:val="001870CF"/>
    <w:rsid w:val="001874E5"/>
    <w:rsid w:val="001875D2"/>
    <w:rsid w:val="001902EC"/>
    <w:rsid w:val="001903CF"/>
    <w:rsid w:val="00191369"/>
    <w:rsid w:val="00191781"/>
    <w:rsid w:val="00191E57"/>
    <w:rsid w:val="00191F53"/>
    <w:rsid w:val="00192884"/>
    <w:rsid w:val="0019289A"/>
    <w:rsid w:val="001928F6"/>
    <w:rsid w:val="001933C0"/>
    <w:rsid w:val="00193423"/>
    <w:rsid w:val="0019373A"/>
    <w:rsid w:val="00194919"/>
    <w:rsid w:val="0019496C"/>
    <w:rsid w:val="00194ECE"/>
    <w:rsid w:val="0019520D"/>
    <w:rsid w:val="0019571B"/>
    <w:rsid w:val="00195865"/>
    <w:rsid w:val="00195E36"/>
    <w:rsid w:val="001969DE"/>
    <w:rsid w:val="00196B05"/>
    <w:rsid w:val="00196DE6"/>
    <w:rsid w:val="00196F20"/>
    <w:rsid w:val="00197254"/>
    <w:rsid w:val="00197627"/>
    <w:rsid w:val="00197A7D"/>
    <w:rsid w:val="00197D44"/>
    <w:rsid w:val="001A00A3"/>
    <w:rsid w:val="001A07BD"/>
    <w:rsid w:val="001A0D59"/>
    <w:rsid w:val="001A1C28"/>
    <w:rsid w:val="001A1FAD"/>
    <w:rsid w:val="001A2A5A"/>
    <w:rsid w:val="001A3128"/>
    <w:rsid w:val="001A3E80"/>
    <w:rsid w:val="001A43E4"/>
    <w:rsid w:val="001A4BD3"/>
    <w:rsid w:val="001A4E12"/>
    <w:rsid w:val="001A4F96"/>
    <w:rsid w:val="001A589A"/>
    <w:rsid w:val="001A6098"/>
    <w:rsid w:val="001A66B4"/>
    <w:rsid w:val="001A6B57"/>
    <w:rsid w:val="001A7176"/>
    <w:rsid w:val="001A7738"/>
    <w:rsid w:val="001B0066"/>
    <w:rsid w:val="001B0A1B"/>
    <w:rsid w:val="001B13F3"/>
    <w:rsid w:val="001B16BB"/>
    <w:rsid w:val="001B1D3D"/>
    <w:rsid w:val="001B2711"/>
    <w:rsid w:val="001B37D5"/>
    <w:rsid w:val="001B38A5"/>
    <w:rsid w:val="001B410C"/>
    <w:rsid w:val="001B5032"/>
    <w:rsid w:val="001B51BB"/>
    <w:rsid w:val="001B5382"/>
    <w:rsid w:val="001B6990"/>
    <w:rsid w:val="001B6DF9"/>
    <w:rsid w:val="001B740D"/>
    <w:rsid w:val="001B7576"/>
    <w:rsid w:val="001B77F5"/>
    <w:rsid w:val="001C09A7"/>
    <w:rsid w:val="001C0EA8"/>
    <w:rsid w:val="001C0F86"/>
    <w:rsid w:val="001C10F5"/>
    <w:rsid w:val="001C1287"/>
    <w:rsid w:val="001C1317"/>
    <w:rsid w:val="001C2F01"/>
    <w:rsid w:val="001C303B"/>
    <w:rsid w:val="001C3B61"/>
    <w:rsid w:val="001C3F87"/>
    <w:rsid w:val="001C4025"/>
    <w:rsid w:val="001C4689"/>
    <w:rsid w:val="001C4735"/>
    <w:rsid w:val="001C47A7"/>
    <w:rsid w:val="001C501F"/>
    <w:rsid w:val="001C5A9F"/>
    <w:rsid w:val="001C5FCD"/>
    <w:rsid w:val="001C6763"/>
    <w:rsid w:val="001C69BB"/>
    <w:rsid w:val="001C6BF4"/>
    <w:rsid w:val="001C76CD"/>
    <w:rsid w:val="001C7CF3"/>
    <w:rsid w:val="001D07F4"/>
    <w:rsid w:val="001D0896"/>
    <w:rsid w:val="001D0B47"/>
    <w:rsid w:val="001D0BF6"/>
    <w:rsid w:val="001D1274"/>
    <w:rsid w:val="001D1342"/>
    <w:rsid w:val="001D1369"/>
    <w:rsid w:val="001D1779"/>
    <w:rsid w:val="001D178E"/>
    <w:rsid w:val="001D17C6"/>
    <w:rsid w:val="001D1B12"/>
    <w:rsid w:val="001D264F"/>
    <w:rsid w:val="001D29D0"/>
    <w:rsid w:val="001D3799"/>
    <w:rsid w:val="001D3927"/>
    <w:rsid w:val="001D3E73"/>
    <w:rsid w:val="001D42DD"/>
    <w:rsid w:val="001D42FF"/>
    <w:rsid w:val="001D431A"/>
    <w:rsid w:val="001D440F"/>
    <w:rsid w:val="001D568F"/>
    <w:rsid w:val="001D590A"/>
    <w:rsid w:val="001D5AB9"/>
    <w:rsid w:val="001D5D1F"/>
    <w:rsid w:val="001D63ED"/>
    <w:rsid w:val="001D6644"/>
    <w:rsid w:val="001D66AD"/>
    <w:rsid w:val="001D67E3"/>
    <w:rsid w:val="001D6A3D"/>
    <w:rsid w:val="001D6DAA"/>
    <w:rsid w:val="001E0041"/>
    <w:rsid w:val="001E0535"/>
    <w:rsid w:val="001E16A5"/>
    <w:rsid w:val="001E16D5"/>
    <w:rsid w:val="001E1909"/>
    <w:rsid w:val="001E1CF3"/>
    <w:rsid w:val="001E1D34"/>
    <w:rsid w:val="001E1E5D"/>
    <w:rsid w:val="001E1E5E"/>
    <w:rsid w:val="001E20DE"/>
    <w:rsid w:val="001E2171"/>
    <w:rsid w:val="001E245A"/>
    <w:rsid w:val="001E24F4"/>
    <w:rsid w:val="001E2E78"/>
    <w:rsid w:val="001E3009"/>
    <w:rsid w:val="001E30CF"/>
    <w:rsid w:val="001E30E6"/>
    <w:rsid w:val="001E3112"/>
    <w:rsid w:val="001E31E3"/>
    <w:rsid w:val="001E36CD"/>
    <w:rsid w:val="001E3730"/>
    <w:rsid w:val="001E37C6"/>
    <w:rsid w:val="001E39C6"/>
    <w:rsid w:val="001E3BA6"/>
    <w:rsid w:val="001E3E58"/>
    <w:rsid w:val="001E4267"/>
    <w:rsid w:val="001E429C"/>
    <w:rsid w:val="001E45B8"/>
    <w:rsid w:val="001E4B52"/>
    <w:rsid w:val="001E5E79"/>
    <w:rsid w:val="001E668C"/>
    <w:rsid w:val="001E67CD"/>
    <w:rsid w:val="001E6A71"/>
    <w:rsid w:val="001E6C1F"/>
    <w:rsid w:val="001E6D30"/>
    <w:rsid w:val="001E7290"/>
    <w:rsid w:val="001E737B"/>
    <w:rsid w:val="001E7F99"/>
    <w:rsid w:val="001F0C80"/>
    <w:rsid w:val="001F118A"/>
    <w:rsid w:val="001F1404"/>
    <w:rsid w:val="001F15E2"/>
    <w:rsid w:val="001F1CDB"/>
    <w:rsid w:val="001F1CDE"/>
    <w:rsid w:val="001F1F9F"/>
    <w:rsid w:val="001F2362"/>
    <w:rsid w:val="001F248D"/>
    <w:rsid w:val="001F25C1"/>
    <w:rsid w:val="001F288F"/>
    <w:rsid w:val="001F28DB"/>
    <w:rsid w:val="001F2997"/>
    <w:rsid w:val="001F2ED4"/>
    <w:rsid w:val="001F2EE3"/>
    <w:rsid w:val="001F320D"/>
    <w:rsid w:val="001F343C"/>
    <w:rsid w:val="001F3512"/>
    <w:rsid w:val="001F387E"/>
    <w:rsid w:val="001F3AF3"/>
    <w:rsid w:val="001F3DB5"/>
    <w:rsid w:val="001F4369"/>
    <w:rsid w:val="001F466D"/>
    <w:rsid w:val="001F4A3E"/>
    <w:rsid w:val="001F4FDF"/>
    <w:rsid w:val="001F5E27"/>
    <w:rsid w:val="001F6636"/>
    <w:rsid w:val="001F70F5"/>
    <w:rsid w:val="001F7141"/>
    <w:rsid w:val="001F7582"/>
    <w:rsid w:val="001F7A27"/>
    <w:rsid w:val="001F7B54"/>
    <w:rsid w:val="0020042B"/>
    <w:rsid w:val="00200679"/>
    <w:rsid w:val="0020070B"/>
    <w:rsid w:val="00200D16"/>
    <w:rsid w:val="00200D21"/>
    <w:rsid w:val="00201BD0"/>
    <w:rsid w:val="00202007"/>
    <w:rsid w:val="0020208B"/>
    <w:rsid w:val="002020C6"/>
    <w:rsid w:val="00202A58"/>
    <w:rsid w:val="00202B94"/>
    <w:rsid w:val="00202CAF"/>
    <w:rsid w:val="0020385D"/>
    <w:rsid w:val="00203E62"/>
    <w:rsid w:val="00203FDF"/>
    <w:rsid w:val="00204A97"/>
    <w:rsid w:val="00205717"/>
    <w:rsid w:val="00205DFE"/>
    <w:rsid w:val="00205E55"/>
    <w:rsid w:val="00206719"/>
    <w:rsid w:val="00207578"/>
    <w:rsid w:val="00207CAB"/>
    <w:rsid w:val="00207F6E"/>
    <w:rsid w:val="0021035F"/>
    <w:rsid w:val="00210414"/>
    <w:rsid w:val="002109E4"/>
    <w:rsid w:val="00212284"/>
    <w:rsid w:val="002123AC"/>
    <w:rsid w:val="00212773"/>
    <w:rsid w:val="002129AA"/>
    <w:rsid w:val="00212D27"/>
    <w:rsid w:val="00212F8A"/>
    <w:rsid w:val="00213182"/>
    <w:rsid w:val="002133FA"/>
    <w:rsid w:val="00213B96"/>
    <w:rsid w:val="002142CF"/>
    <w:rsid w:val="00214402"/>
    <w:rsid w:val="00214EDD"/>
    <w:rsid w:val="00215EC5"/>
    <w:rsid w:val="00215F4A"/>
    <w:rsid w:val="00215F83"/>
    <w:rsid w:val="0021695A"/>
    <w:rsid w:val="0021723A"/>
    <w:rsid w:val="0021791F"/>
    <w:rsid w:val="002203DA"/>
    <w:rsid w:val="002208A2"/>
    <w:rsid w:val="00220AB6"/>
    <w:rsid w:val="00220C1F"/>
    <w:rsid w:val="00221266"/>
    <w:rsid w:val="00221334"/>
    <w:rsid w:val="002215A5"/>
    <w:rsid w:val="00221710"/>
    <w:rsid w:val="00221E72"/>
    <w:rsid w:val="00221EDD"/>
    <w:rsid w:val="00222D34"/>
    <w:rsid w:val="00223995"/>
    <w:rsid w:val="002239BE"/>
    <w:rsid w:val="00223CEF"/>
    <w:rsid w:val="00223D69"/>
    <w:rsid w:val="00224271"/>
    <w:rsid w:val="00224628"/>
    <w:rsid w:val="00224736"/>
    <w:rsid w:val="002247F0"/>
    <w:rsid w:val="0022528F"/>
    <w:rsid w:val="00225628"/>
    <w:rsid w:val="0022574E"/>
    <w:rsid w:val="00225ABD"/>
    <w:rsid w:val="00225D54"/>
    <w:rsid w:val="002260EE"/>
    <w:rsid w:val="00226E87"/>
    <w:rsid w:val="00227256"/>
    <w:rsid w:val="00227301"/>
    <w:rsid w:val="00227502"/>
    <w:rsid w:val="00227A37"/>
    <w:rsid w:val="002305C8"/>
    <w:rsid w:val="00230ACB"/>
    <w:rsid w:val="00231015"/>
    <w:rsid w:val="0023132E"/>
    <w:rsid w:val="00231BEE"/>
    <w:rsid w:val="00232E5E"/>
    <w:rsid w:val="00232FBD"/>
    <w:rsid w:val="00233212"/>
    <w:rsid w:val="00233588"/>
    <w:rsid w:val="00233969"/>
    <w:rsid w:val="00233ACB"/>
    <w:rsid w:val="00234841"/>
    <w:rsid w:val="00235168"/>
    <w:rsid w:val="0023545F"/>
    <w:rsid w:val="00235EA0"/>
    <w:rsid w:val="002362AB"/>
    <w:rsid w:val="00236315"/>
    <w:rsid w:val="00236978"/>
    <w:rsid w:val="00236E1B"/>
    <w:rsid w:val="0023791B"/>
    <w:rsid w:val="00237A8F"/>
    <w:rsid w:val="00237BEC"/>
    <w:rsid w:val="0024016D"/>
    <w:rsid w:val="00240908"/>
    <w:rsid w:val="00240F73"/>
    <w:rsid w:val="00241AEB"/>
    <w:rsid w:val="00242833"/>
    <w:rsid w:val="002428E3"/>
    <w:rsid w:val="00242B67"/>
    <w:rsid w:val="00242E61"/>
    <w:rsid w:val="00243000"/>
    <w:rsid w:val="002430D1"/>
    <w:rsid w:val="00243F5F"/>
    <w:rsid w:val="0024420A"/>
    <w:rsid w:val="00244543"/>
    <w:rsid w:val="00244F97"/>
    <w:rsid w:val="00245089"/>
    <w:rsid w:val="00245785"/>
    <w:rsid w:val="00245CEF"/>
    <w:rsid w:val="002474B9"/>
    <w:rsid w:val="00247C0F"/>
    <w:rsid w:val="00247FCF"/>
    <w:rsid w:val="00250005"/>
    <w:rsid w:val="00250B8C"/>
    <w:rsid w:val="00250E12"/>
    <w:rsid w:val="00251336"/>
    <w:rsid w:val="00251788"/>
    <w:rsid w:val="00252053"/>
    <w:rsid w:val="0025233F"/>
    <w:rsid w:val="00252456"/>
    <w:rsid w:val="00253030"/>
    <w:rsid w:val="0025437E"/>
    <w:rsid w:val="002546F9"/>
    <w:rsid w:val="00254C8B"/>
    <w:rsid w:val="002554DA"/>
    <w:rsid w:val="002558E2"/>
    <w:rsid w:val="00255D18"/>
    <w:rsid w:val="002561B2"/>
    <w:rsid w:val="0025637C"/>
    <w:rsid w:val="00256569"/>
    <w:rsid w:val="00256B73"/>
    <w:rsid w:val="002574D0"/>
    <w:rsid w:val="00257C42"/>
    <w:rsid w:val="0026045A"/>
    <w:rsid w:val="002605B5"/>
    <w:rsid w:val="00260EDD"/>
    <w:rsid w:val="00261BBC"/>
    <w:rsid w:val="00262DAC"/>
    <w:rsid w:val="002632CE"/>
    <w:rsid w:val="00263C96"/>
    <w:rsid w:val="00264685"/>
    <w:rsid w:val="002647B0"/>
    <w:rsid w:val="002653C6"/>
    <w:rsid w:val="002658D5"/>
    <w:rsid w:val="00265D63"/>
    <w:rsid w:val="00265DFA"/>
    <w:rsid w:val="002668B3"/>
    <w:rsid w:val="00267621"/>
    <w:rsid w:val="0026765A"/>
    <w:rsid w:val="00267C99"/>
    <w:rsid w:val="00267FFD"/>
    <w:rsid w:val="002700AE"/>
    <w:rsid w:val="00271B75"/>
    <w:rsid w:val="00272F84"/>
    <w:rsid w:val="00273254"/>
    <w:rsid w:val="00273455"/>
    <w:rsid w:val="0027366F"/>
    <w:rsid w:val="00274127"/>
    <w:rsid w:val="00274215"/>
    <w:rsid w:val="00274E28"/>
    <w:rsid w:val="00275933"/>
    <w:rsid w:val="00275AB5"/>
    <w:rsid w:val="00277008"/>
    <w:rsid w:val="00277518"/>
    <w:rsid w:val="002801BE"/>
    <w:rsid w:val="0028037A"/>
    <w:rsid w:val="002809BD"/>
    <w:rsid w:val="00280FE6"/>
    <w:rsid w:val="00281165"/>
    <w:rsid w:val="002811B2"/>
    <w:rsid w:val="00281235"/>
    <w:rsid w:val="00281733"/>
    <w:rsid w:val="00281A59"/>
    <w:rsid w:val="00282788"/>
    <w:rsid w:val="00282963"/>
    <w:rsid w:val="00282B51"/>
    <w:rsid w:val="00282B81"/>
    <w:rsid w:val="0028321D"/>
    <w:rsid w:val="00283254"/>
    <w:rsid w:val="00283297"/>
    <w:rsid w:val="00283B9E"/>
    <w:rsid w:val="00283C1B"/>
    <w:rsid w:val="00283CCE"/>
    <w:rsid w:val="002844C7"/>
    <w:rsid w:val="0028479C"/>
    <w:rsid w:val="00284A1C"/>
    <w:rsid w:val="00285105"/>
    <w:rsid w:val="00285567"/>
    <w:rsid w:val="00285776"/>
    <w:rsid w:val="0028591F"/>
    <w:rsid w:val="0028595B"/>
    <w:rsid w:val="002859AA"/>
    <w:rsid w:val="00285D6F"/>
    <w:rsid w:val="00285F67"/>
    <w:rsid w:val="00286DC8"/>
    <w:rsid w:val="002877D9"/>
    <w:rsid w:val="002879CF"/>
    <w:rsid w:val="00287E3B"/>
    <w:rsid w:val="00290066"/>
    <w:rsid w:val="00290130"/>
    <w:rsid w:val="00290712"/>
    <w:rsid w:val="00290C08"/>
    <w:rsid w:val="002913C1"/>
    <w:rsid w:val="002918B0"/>
    <w:rsid w:val="00291A55"/>
    <w:rsid w:val="00291DCF"/>
    <w:rsid w:val="002927D1"/>
    <w:rsid w:val="00292A0F"/>
    <w:rsid w:val="00292AEA"/>
    <w:rsid w:val="00292C72"/>
    <w:rsid w:val="00292E05"/>
    <w:rsid w:val="00292E31"/>
    <w:rsid w:val="002935B1"/>
    <w:rsid w:val="00293698"/>
    <w:rsid w:val="002938D2"/>
    <w:rsid w:val="002939D4"/>
    <w:rsid w:val="00293BBE"/>
    <w:rsid w:val="002949FA"/>
    <w:rsid w:val="00294A99"/>
    <w:rsid w:val="00295503"/>
    <w:rsid w:val="00295B91"/>
    <w:rsid w:val="00295C5D"/>
    <w:rsid w:val="0029731C"/>
    <w:rsid w:val="00297C48"/>
    <w:rsid w:val="002A00E5"/>
    <w:rsid w:val="002A0187"/>
    <w:rsid w:val="002A05D0"/>
    <w:rsid w:val="002A0622"/>
    <w:rsid w:val="002A139D"/>
    <w:rsid w:val="002A1765"/>
    <w:rsid w:val="002A1E3B"/>
    <w:rsid w:val="002A20E2"/>
    <w:rsid w:val="002A2C31"/>
    <w:rsid w:val="002A2CA4"/>
    <w:rsid w:val="002A2D41"/>
    <w:rsid w:val="002A340D"/>
    <w:rsid w:val="002A344C"/>
    <w:rsid w:val="002A38F8"/>
    <w:rsid w:val="002A4810"/>
    <w:rsid w:val="002A4C4E"/>
    <w:rsid w:val="002A51DE"/>
    <w:rsid w:val="002A5ACF"/>
    <w:rsid w:val="002A66CA"/>
    <w:rsid w:val="002A6C87"/>
    <w:rsid w:val="002A6D44"/>
    <w:rsid w:val="002A7432"/>
    <w:rsid w:val="002A7809"/>
    <w:rsid w:val="002A7AAA"/>
    <w:rsid w:val="002B0273"/>
    <w:rsid w:val="002B08FF"/>
    <w:rsid w:val="002B0C4F"/>
    <w:rsid w:val="002B14C0"/>
    <w:rsid w:val="002B1FED"/>
    <w:rsid w:val="002B2CD7"/>
    <w:rsid w:val="002B36A0"/>
    <w:rsid w:val="002B3EC0"/>
    <w:rsid w:val="002B4076"/>
    <w:rsid w:val="002B43D1"/>
    <w:rsid w:val="002B4544"/>
    <w:rsid w:val="002B4D85"/>
    <w:rsid w:val="002B5964"/>
    <w:rsid w:val="002B62F5"/>
    <w:rsid w:val="002B641D"/>
    <w:rsid w:val="002B65E4"/>
    <w:rsid w:val="002B6627"/>
    <w:rsid w:val="002B68F9"/>
    <w:rsid w:val="002B6B74"/>
    <w:rsid w:val="002B6F8A"/>
    <w:rsid w:val="002B754F"/>
    <w:rsid w:val="002B7847"/>
    <w:rsid w:val="002B79A7"/>
    <w:rsid w:val="002C0015"/>
    <w:rsid w:val="002C0813"/>
    <w:rsid w:val="002C08E7"/>
    <w:rsid w:val="002C08F7"/>
    <w:rsid w:val="002C0909"/>
    <w:rsid w:val="002C0B2C"/>
    <w:rsid w:val="002C11B3"/>
    <w:rsid w:val="002C11B5"/>
    <w:rsid w:val="002C1D6A"/>
    <w:rsid w:val="002C211D"/>
    <w:rsid w:val="002C2224"/>
    <w:rsid w:val="002C26DE"/>
    <w:rsid w:val="002C29A6"/>
    <w:rsid w:val="002C2B26"/>
    <w:rsid w:val="002C3863"/>
    <w:rsid w:val="002C3915"/>
    <w:rsid w:val="002C3FE5"/>
    <w:rsid w:val="002C4104"/>
    <w:rsid w:val="002C43D4"/>
    <w:rsid w:val="002C444B"/>
    <w:rsid w:val="002C4A2F"/>
    <w:rsid w:val="002C4C2A"/>
    <w:rsid w:val="002C5162"/>
    <w:rsid w:val="002C565D"/>
    <w:rsid w:val="002C56A5"/>
    <w:rsid w:val="002C5B4C"/>
    <w:rsid w:val="002C641F"/>
    <w:rsid w:val="002C6883"/>
    <w:rsid w:val="002C7411"/>
    <w:rsid w:val="002C78FB"/>
    <w:rsid w:val="002C797E"/>
    <w:rsid w:val="002D006F"/>
    <w:rsid w:val="002D06F8"/>
    <w:rsid w:val="002D07B4"/>
    <w:rsid w:val="002D12CB"/>
    <w:rsid w:val="002D160A"/>
    <w:rsid w:val="002D1A21"/>
    <w:rsid w:val="002D1E67"/>
    <w:rsid w:val="002D29C2"/>
    <w:rsid w:val="002D2A24"/>
    <w:rsid w:val="002D2F83"/>
    <w:rsid w:val="002D3026"/>
    <w:rsid w:val="002D3734"/>
    <w:rsid w:val="002D46B2"/>
    <w:rsid w:val="002D472C"/>
    <w:rsid w:val="002D496E"/>
    <w:rsid w:val="002D4CCC"/>
    <w:rsid w:val="002D584E"/>
    <w:rsid w:val="002D5F55"/>
    <w:rsid w:val="002D5F74"/>
    <w:rsid w:val="002D665D"/>
    <w:rsid w:val="002D6C77"/>
    <w:rsid w:val="002D7059"/>
    <w:rsid w:val="002D74A5"/>
    <w:rsid w:val="002D7559"/>
    <w:rsid w:val="002D77C6"/>
    <w:rsid w:val="002D7CE5"/>
    <w:rsid w:val="002E07FC"/>
    <w:rsid w:val="002E1045"/>
    <w:rsid w:val="002E13B1"/>
    <w:rsid w:val="002E1C01"/>
    <w:rsid w:val="002E2754"/>
    <w:rsid w:val="002E27D0"/>
    <w:rsid w:val="002E2F35"/>
    <w:rsid w:val="002E365B"/>
    <w:rsid w:val="002E37B0"/>
    <w:rsid w:val="002E4114"/>
    <w:rsid w:val="002E4452"/>
    <w:rsid w:val="002E4642"/>
    <w:rsid w:val="002E469D"/>
    <w:rsid w:val="002E4EFD"/>
    <w:rsid w:val="002E50F8"/>
    <w:rsid w:val="002E54EF"/>
    <w:rsid w:val="002E5E0D"/>
    <w:rsid w:val="002E5FD6"/>
    <w:rsid w:val="002E62A4"/>
    <w:rsid w:val="002E714D"/>
    <w:rsid w:val="002E77BD"/>
    <w:rsid w:val="002E7E3C"/>
    <w:rsid w:val="002F040D"/>
    <w:rsid w:val="002F07F6"/>
    <w:rsid w:val="002F0A01"/>
    <w:rsid w:val="002F0A4F"/>
    <w:rsid w:val="002F0A5A"/>
    <w:rsid w:val="002F14B1"/>
    <w:rsid w:val="002F1B29"/>
    <w:rsid w:val="002F2DA9"/>
    <w:rsid w:val="002F30FB"/>
    <w:rsid w:val="002F3C8E"/>
    <w:rsid w:val="002F40C3"/>
    <w:rsid w:val="002F41D7"/>
    <w:rsid w:val="002F41F3"/>
    <w:rsid w:val="002F46C8"/>
    <w:rsid w:val="002F4755"/>
    <w:rsid w:val="002F4A44"/>
    <w:rsid w:val="002F63AA"/>
    <w:rsid w:val="002F6C35"/>
    <w:rsid w:val="002F6EFC"/>
    <w:rsid w:val="002F72F0"/>
    <w:rsid w:val="00300793"/>
    <w:rsid w:val="003007B4"/>
    <w:rsid w:val="00300971"/>
    <w:rsid w:val="003009AC"/>
    <w:rsid w:val="00300B3F"/>
    <w:rsid w:val="00300CBB"/>
    <w:rsid w:val="00300CED"/>
    <w:rsid w:val="00300E40"/>
    <w:rsid w:val="00300EAD"/>
    <w:rsid w:val="00300EAE"/>
    <w:rsid w:val="00301071"/>
    <w:rsid w:val="0030159E"/>
    <w:rsid w:val="003028BD"/>
    <w:rsid w:val="00302962"/>
    <w:rsid w:val="00302CE8"/>
    <w:rsid w:val="00302EA1"/>
    <w:rsid w:val="003030DC"/>
    <w:rsid w:val="00303263"/>
    <w:rsid w:val="0030360A"/>
    <w:rsid w:val="00303611"/>
    <w:rsid w:val="00303C0A"/>
    <w:rsid w:val="00303DBF"/>
    <w:rsid w:val="0030476E"/>
    <w:rsid w:val="003047D6"/>
    <w:rsid w:val="00304A61"/>
    <w:rsid w:val="00304AF0"/>
    <w:rsid w:val="0030511B"/>
    <w:rsid w:val="00305A69"/>
    <w:rsid w:val="00305E26"/>
    <w:rsid w:val="00305F8D"/>
    <w:rsid w:val="0030661B"/>
    <w:rsid w:val="00307956"/>
    <w:rsid w:val="003105A2"/>
    <w:rsid w:val="003112B5"/>
    <w:rsid w:val="00311482"/>
    <w:rsid w:val="00311628"/>
    <w:rsid w:val="003119CA"/>
    <w:rsid w:val="00311D4F"/>
    <w:rsid w:val="00311E26"/>
    <w:rsid w:val="00312267"/>
    <w:rsid w:val="00312EF0"/>
    <w:rsid w:val="003132AC"/>
    <w:rsid w:val="00313DC9"/>
    <w:rsid w:val="003140A8"/>
    <w:rsid w:val="003148C5"/>
    <w:rsid w:val="00315125"/>
    <w:rsid w:val="0031556E"/>
    <w:rsid w:val="003156A8"/>
    <w:rsid w:val="0031593E"/>
    <w:rsid w:val="0031657C"/>
    <w:rsid w:val="0031665D"/>
    <w:rsid w:val="003172FA"/>
    <w:rsid w:val="00317397"/>
    <w:rsid w:val="00320700"/>
    <w:rsid w:val="00320B74"/>
    <w:rsid w:val="00320DB2"/>
    <w:rsid w:val="0032110D"/>
    <w:rsid w:val="0032196E"/>
    <w:rsid w:val="00321AF8"/>
    <w:rsid w:val="00321CD6"/>
    <w:rsid w:val="00321E43"/>
    <w:rsid w:val="00321F2A"/>
    <w:rsid w:val="003224FB"/>
    <w:rsid w:val="003225FD"/>
    <w:rsid w:val="003227DC"/>
    <w:rsid w:val="003229B2"/>
    <w:rsid w:val="00322BDD"/>
    <w:rsid w:val="00322E2B"/>
    <w:rsid w:val="00323DDC"/>
    <w:rsid w:val="003241F1"/>
    <w:rsid w:val="00324317"/>
    <w:rsid w:val="003256E4"/>
    <w:rsid w:val="00325705"/>
    <w:rsid w:val="00325814"/>
    <w:rsid w:val="00325ACC"/>
    <w:rsid w:val="00326740"/>
    <w:rsid w:val="00326BDF"/>
    <w:rsid w:val="0032701C"/>
    <w:rsid w:val="00327453"/>
    <w:rsid w:val="003274E3"/>
    <w:rsid w:val="00330653"/>
    <w:rsid w:val="0033100F"/>
    <w:rsid w:val="0033158F"/>
    <w:rsid w:val="00331644"/>
    <w:rsid w:val="00331B3B"/>
    <w:rsid w:val="00331F34"/>
    <w:rsid w:val="00331F9C"/>
    <w:rsid w:val="00332138"/>
    <w:rsid w:val="0033214D"/>
    <w:rsid w:val="0033252A"/>
    <w:rsid w:val="00332CB2"/>
    <w:rsid w:val="00332EA1"/>
    <w:rsid w:val="00333463"/>
    <w:rsid w:val="0033349A"/>
    <w:rsid w:val="0033449E"/>
    <w:rsid w:val="00334744"/>
    <w:rsid w:val="0033582D"/>
    <w:rsid w:val="00335EB1"/>
    <w:rsid w:val="00336180"/>
    <w:rsid w:val="003365C2"/>
    <w:rsid w:val="00336D9E"/>
    <w:rsid w:val="00337063"/>
    <w:rsid w:val="0033786D"/>
    <w:rsid w:val="00337906"/>
    <w:rsid w:val="00337F6D"/>
    <w:rsid w:val="00340B44"/>
    <w:rsid w:val="00340E7A"/>
    <w:rsid w:val="003410C0"/>
    <w:rsid w:val="00341213"/>
    <w:rsid w:val="00342842"/>
    <w:rsid w:val="003438E7"/>
    <w:rsid w:val="00343969"/>
    <w:rsid w:val="00343E87"/>
    <w:rsid w:val="0034577F"/>
    <w:rsid w:val="00345961"/>
    <w:rsid w:val="003464D1"/>
    <w:rsid w:val="00346D80"/>
    <w:rsid w:val="00346F7F"/>
    <w:rsid w:val="00346FC6"/>
    <w:rsid w:val="003470A9"/>
    <w:rsid w:val="003472D5"/>
    <w:rsid w:val="00347708"/>
    <w:rsid w:val="00347749"/>
    <w:rsid w:val="0034790E"/>
    <w:rsid w:val="00347F5A"/>
    <w:rsid w:val="00350129"/>
    <w:rsid w:val="00350654"/>
    <w:rsid w:val="00350C3E"/>
    <w:rsid w:val="00350CF7"/>
    <w:rsid w:val="00352D18"/>
    <w:rsid w:val="003531C3"/>
    <w:rsid w:val="00353206"/>
    <w:rsid w:val="00353B2C"/>
    <w:rsid w:val="003548FA"/>
    <w:rsid w:val="00354BA9"/>
    <w:rsid w:val="0035531A"/>
    <w:rsid w:val="00355E54"/>
    <w:rsid w:val="0035639F"/>
    <w:rsid w:val="00356EEB"/>
    <w:rsid w:val="0035759B"/>
    <w:rsid w:val="003578CA"/>
    <w:rsid w:val="00357A17"/>
    <w:rsid w:val="00357B4A"/>
    <w:rsid w:val="00361A40"/>
    <w:rsid w:val="00361CFB"/>
    <w:rsid w:val="00361F55"/>
    <w:rsid w:val="00362188"/>
    <w:rsid w:val="00363035"/>
    <w:rsid w:val="00365CD6"/>
    <w:rsid w:val="00365CF4"/>
    <w:rsid w:val="003660C7"/>
    <w:rsid w:val="003666D7"/>
    <w:rsid w:val="00367D65"/>
    <w:rsid w:val="00367E9B"/>
    <w:rsid w:val="003705BC"/>
    <w:rsid w:val="00371181"/>
    <w:rsid w:val="003714BB"/>
    <w:rsid w:val="003716FE"/>
    <w:rsid w:val="0037178C"/>
    <w:rsid w:val="00371995"/>
    <w:rsid w:val="00371CB7"/>
    <w:rsid w:val="00371CDD"/>
    <w:rsid w:val="003731EF"/>
    <w:rsid w:val="003731F6"/>
    <w:rsid w:val="0037348D"/>
    <w:rsid w:val="00373803"/>
    <w:rsid w:val="003739D0"/>
    <w:rsid w:val="003741CD"/>
    <w:rsid w:val="003751F8"/>
    <w:rsid w:val="00375996"/>
    <w:rsid w:val="00375A02"/>
    <w:rsid w:val="00375B3B"/>
    <w:rsid w:val="00375CBA"/>
    <w:rsid w:val="0037677F"/>
    <w:rsid w:val="00376F94"/>
    <w:rsid w:val="00377327"/>
    <w:rsid w:val="0037795F"/>
    <w:rsid w:val="00377985"/>
    <w:rsid w:val="0038111A"/>
    <w:rsid w:val="003825CE"/>
    <w:rsid w:val="00382A20"/>
    <w:rsid w:val="00383146"/>
    <w:rsid w:val="00383533"/>
    <w:rsid w:val="003835B7"/>
    <w:rsid w:val="00383A97"/>
    <w:rsid w:val="003851FF"/>
    <w:rsid w:val="003858C2"/>
    <w:rsid w:val="00385CB8"/>
    <w:rsid w:val="00385E86"/>
    <w:rsid w:val="00386653"/>
    <w:rsid w:val="00386A6E"/>
    <w:rsid w:val="0038737E"/>
    <w:rsid w:val="00387BB3"/>
    <w:rsid w:val="00387EA4"/>
    <w:rsid w:val="00390F74"/>
    <w:rsid w:val="003910CA"/>
    <w:rsid w:val="003922DE"/>
    <w:rsid w:val="003929EE"/>
    <w:rsid w:val="00392AA0"/>
    <w:rsid w:val="00392B4B"/>
    <w:rsid w:val="00392C3D"/>
    <w:rsid w:val="00393079"/>
    <w:rsid w:val="003939D1"/>
    <w:rsid w:val="00393F59"/>
    <w:rsid w:val="00394369"/>
    <w:rsid w:val="003945A3"/>
    <w:rsid w:val="00394BF1"/>
    <w:rsid w:val="00394E4A"/>
    <w:rsid w:val="00395058"/>
    <w:rsid w:val="00395282"/>
    <w:rsid w:val="003955C8"/>
    <w:rsid w:val="00395688"/>
    <w:rsid w:val="00395BE8"/>
    <w:rsid w:val="00395EA0"/>
    <w:rsid w:val="00395ED5"/>
    <w:rsid w:val="00395F15"/>
    <w:rsid w:val="003962A9"/>
    <w:rsid w:val="003966C5"/>
    <w:rsid w:val="0039764E"/>
    <w:rsid w:val="00397CAF"/>
    <w:rsid w:val="00397EF7"/>
    <w:rsid w:val="003A0289"/>
    <w:rsid w:val="003A0B56"/>
    <w:rsid w:val="003A0F00"/>
    <w:rsid w:val="003A11F8"/>
    <w:rsid w:val="003A12BE"/>
    <w:rsid w:val="003A135C"/>
    <w:rsid w:val="003A1490"/>
    <w:rsid w:val="003A1A01"/>
    <w:rsid w:val="003A30A4"/>
    <w:rsid w:val="003A30F8"/>
    <w:rsid w:val="003A3789"/>
    <w:rsid w:val="003A3952"/>
    <w:rsid w:val="003A457F"/>
    <w:rsid w:val="003A4782"/>
    <w:rsid w:val="003A50A5"/>
    <w:rsid w:val="003A51A3"/>
    <w:rsid w:val="003A5A74"/>
    <w:rsid w:val="003A616F"/>
    <w:rsid w:val="003A67B3"/>
    <w:rsid w:val="003A6E73"/>
    <w:rsid w:val="003A7146"/>
    <w:rsid w:val="003A758B"/>
    <w:rsid w:val="003A7ED0"/>
    <w:rsid w:val="003B0380"/>
    <w:rsid w:val="003B087F"/>
    <w:rsid w:val="003B105A"/>
    <w:rsid w:val="003B14CD"/>
    <w:rsid w:val="003B24FC"/>
    <w:rsid w:val="003B2FD8"/>
    <w:rsid w:val="003B3669"/>
    <w:rsid w:val="003B36A3"/>
    <w:rsid w:val="003B382D"/>
    <w:rsid w:val="003B3D59"/>
    <w:rsid w:val="003B3ECE"/>
    <w:rsid w:val="003B41C0"/>
    <w:rsid w:val="003B4444"/>
    <w:rsid w:val="003B45B8"/>
    <w:rsid w:val="003B4F24"/>
    <w:rsid w:val="003B51A7"/>
    <w:rsid w:val="003B578E"/>
    <w:rsid w:val="003B5EDC"/>
    <w:rsid w:val="003B63C7"/>
    <w:rsid w:val="003B666A"/>
    <w:rsid w:val="003B6C85"/>
    <w:rsid w:val="003B6E30"/>
    <w:rsid w:val="003B6F1B"/>
    <w:rsid w:val="003B70CA"/>
    <w:rsid w:val="003B72E1"/>
    <w:rsid w:val="003B7987"/>
    <w:rsid w:val="003B7A08"/>
    <w:rsid w:val="003B7B5D"/>
    <w:rsid w:val="003B7DF3"/>
    <w:rsid w:val="003C027C"/>
    <w:rsid w:val="003C0319"/>
    <w:rsid w:val="003C0775"/>
    <w:rsid w:val="003C095A"/>
    <w:rsid w:val="003C1C53"/>
    <w:rsid w:val="003C2F0A"/>
    <w:rsid w:val="003C3802"/>
    <w:rsid w:val="003C39B2"/>
    <w:rsid w:val="003C42BD"/>
    <w:rsid w:val="003C4319"/>
    <w:rsid w:val="003C44ED"/>
    <w:rsid w:val="003C4584"/>
    <w:rsid w:val="003C4F2B"/>
    <w:rsid w:val="003C5AA2"/>
    <w:rsid w:val="003C5DAC"/>
    <w:rsid w:val="003C5E16"/>
    <w:rsid w:val="003C5F41"/>
    <w:rsid w:val="003C6E5F"/>
    <w:rsid w:val="003C73FF"/>
    <w:rsid w:val="003C75B3"/>
    <w:rsid w:val="003C7731"/>
    <w:rsid w:val="003C7E5A"/>
    <w:rsid w:val="003D019A"/>
    <w:rsid w:val="003D0453"/>
    <w:rsid w:val="003D081D"/>
    <w:rsid w:val="003D1094"/>
    <w:rsid w:val="003D129E"/>
    <w:rsid w:val="003D12AA"/>
    <w:rsid w:val="003D161B"/>
    <w:rsid w:val="003D16E5"/>
    <w:rsid w:val="003D194F"/>
    <w:rsid w:val="003D197B"/>
    <w:rsid w:val="003D1B98"/>
    <w:rsid w:val="003D3A80"/>
    <w:rsid w:val="003D3DAD"/>
    <w:rsid w:val="003D41BC"/>
    <w:rsid w:val="003D4219"/>
    <w:rsid w:val="003D51C6"/>
    <w:rsid w:val="003D5734"/>
    <w:rsid w:val="003D67AF"/>
    <w:rsid w:val="003D6897"/>
    <w:rsid w:val="003D7599"/>
    <w:rsid w:val="003D7977"/>
    <w:rsid w:val="003D7C4D"/>
    <w:rsid w:val="003E08F3"/>
    <w:rsid w:val="003E0983"/>
    <w:rsid w:val="003E1FE6"/>
    <w:rsid w:val="003E2256"/>
    <w:rsid w:val="003E3A9E"/>
    <w:rsid w:val="003E460E"/>
    <w:rsid w:val="003E4C10"/>
    <w:rsid w:val="003E4DD9"/>
    <w:rsid w:val="003E647B"/>
    <w:rsid w:val="003E657B"/>
    <w:rsid w:val="003E69B5"/>
    <w:rsid w:val="003E6CD1"/>
    <w:rsid w:val="003E707E"/>
    <w:rsid w:val="003E74E6"/>
    <w:rsid w:val="003F0C4F"/>
    <w:rsid w:val="003F153D"/>
    <w:rsid w:val="003F1C4F"/>
    <w:rsid w:val="003F214E"/>
    <w:rsid w:val="003F2442"/>
    <w:rsid w:val="003F28E3"/>
    <w:rsid w:val="003F2AF5"/>
    <w:rsid w:val="003F3169"/>
    <w:rsid w:val="003F322C"/>
    <w:rsid w:val="003F514F"/>
    <w:rsid w:val="003F53AC"/>
    <w:rsid w:val="003F5F06"/>
    <w:rsid w:val="003F6696"/>
    <w:rsid w:val="003F6A8D"/>
    <w:rsid w:val="003F6B22"/>
    <w:rsid w:val="003F6EA0"/>
    <w:rsid w:val="003F6F67"/>
    <w:rsid w:val="003F7BBB"/>
    <w:rsid w:val="004006C8"/>
    <w:rsid w:val="00400D56"/>
    <w:rsid w:val="00401195"/>
    <w:rsid w:val="004016EB"/>
    <w:rsid w:val="004018B1"/>
    <w:rsid w:val="00401FCC"/>
    <w:rsid w:val="00402081"/>
    <w:rsid w:val="00402225"/>
    <w:rsid w:val="00402416"/>
    <w:rsid w:val="004028C3"/>
    <w:rsid w:val="0040295C"/>
    <w:rsid w:val="00402F6D"/>
    <w:rsid w:val="00403EC4"/>
    <w:rsid w:val="00404538"/>
    <w:rsid w:val="00404C2E"/>
    <w:rsid w:val="00404D66"/>
    <w:rsid w:val="00405206"/>
    <w:rsid w:val="00405463"/>
    <w:rsid w:val="004057FE"/>
    <w:rsid w:val="00405860"/>
    <w:rsid w:val="00405883"/>
    <w:rsid w:val="00405A1F"/>
    <w:rsid w:val="00405C9C"/>
    <w:rsid w:val="004062CF"/>
    <w:rsid w:val="00406A8D"/>
    <w:rsid w:val="00407886"/>
    <w:rsid w:val="004078EB"/>
    <w:rsid w:val="00407962"/>
    <w:rsid w:val="00410726"/>
    <w:rsid w:val="00410C31"/>
    <w:rsid w:val="00411949"/>
    <w:rsid w:val="00411CE7"/>
    <w:rsid w:val="00411FEE"/>
    <w:rsid w:val="004121E4"/>
    <w:rsid w:val="004124F7"/>
    <w:rsid w:val="004125AA"/>
    <w:rsid w:val="00413B3B"/>
    <w:rsid w:val="0041402D"/>
    <w:rsid w:val="00414357"/>
    <w:rsid w:val="00414359"/>
    <w:rsid w:val="00414E6C"/>
    <w:rsid w:val="00414F25"/>
    <w:rsid w:val="00415402"/>
    <w:rsid w:val="00415B49"/>
    <w:rsid w:val="00416148"/>
    <w:rsid w:val="00416942"/>
    <w:rsid w:val="004176A2"/>
    <w:rsid w:val="00420054"/>
    <w:rsid w:val="00420341"/>
    <w:rsid w:val="004204CB"/>
    <w:rsid w:val="00420F8B"/>
    <w:rsid w:val="00421256"/>
    <w:rsid w:val="00421F75"/>
    <w:rsid w:val="004228BD"/>
    <w:rsid w:val="00422A37"/>
    <w:rsid w:val="00422D64"/>
    <w:rsid w:val="004231A4"/>
    <w:rsid w:val="0042367F"/>
    <w:rsid w:val="00424060"/>
    <w:rsid w:val="00424CF2"/>
    <w:rsid w:val="004253D6"/>
    <w:rsid w:val="00425429"/>
    <w:rsid w:val="004255A3"/>
    <w:rsid w:val="004255EE"/>
    <w:rsid w:val="00425A69"/>
    <w:rsid w:val="00425AA5"/>
    <w:rsid w:val="00425B94"/>
    <w:rsid w:val="0042622D"/>
    <w:rsid w:val="004264CE"/>
    <w:rsid w:val="004272C4"/>
    <w:rsid w:val="00427AFA"/>
    <w:rsid w:val="00427CB3"/>
    <w:rsid w:val="00427EA4"/>
    <w:rsid w:val="004302A1"/>
    <w:rsid w:val="0043083C"/>
    <w:rsid w:val="00430891"/>
    <w:rsid w:val="004308C0"/>
    <w:rsid w:val="00430CF0"/>
    <w:rsid w:val="00431009"/>
    <w:rsid w:val="0043183F"/>
    <w:rsid w:val="00431872"/>
    <w:rsid w:val="00431AA5"/>
    <w:rsid w:val="00431F0F"/>
    <w:rsid w:val="00432F5E"/>
    <w:rsid w:val="004335D4"/>
    <w:rsid w:val="004337F3"/>
    <w:rsid w:val="00435C80"/>
    <w:rsid w:val="004360D5"/>
    <w:rsid w:val="0043664B"/>
    <w:rsid w:val="00436E54"/>
    <w:rsid w:val="00437715"/>
    <w:rsid w:val="004400B5"/>
    <w:rsid w:val="004404B2"/>
    <w:rsid w:val="0044110D"/>
    <w:rsid w:val="0044116C"/>
    <w:rsid w:val="0044147D"/>
    <w:rsid w:val="0044148E"/>
    <w:rsid w:val="00441B3C"/>
    <w:rsid w:val="00441DDD"/>
    <w:rsid w:val="00442002"/>
    <w:rsid w:val="00442262"/>
    <w:rsid w:val="0044291E"/>
    <w:rsid w:val="004429D0"/>
    <w:rsid w:val="00442D96"/>
    <w:rsid w:val="00443AA1"/>
    <w:rsid w:val="00443E75"/>
    <w:rsid w:val="00443F8F"/>
    <w:rsid w:val="004444A8"/>
    <w:rsid w:val="004448A9"/>
    <w:rsid w:val="00445015"/>
    <w:rsid w:val="004452D0"/>
    <w:rsid w:val="00445E7F"/>
    <w:rsid w:val="004462AE"/>
    <w:rsid w:val="004469F2"/>
    <w:rsid w:val="00446C4C"/>
    <w:rsid w:val="00446DF9"/>
    <w:rsid w:val="00446E4A"/>
    <w:rsid w:val="0044703A"/>
    <w:rsid w:val="004473C5"/>
    <w:rsid w:val="004479CC"/>
    <w:rsid w:val="00450112"/>
    <w:rsid w:val="00450710"/>
    <w:rsid w:val="00450B0C"/>
    <w:rsid w:val="00451166"/>
    <w:rsid w:val="004512CF"/>
    <w:rsid w:val="0045131C"/>
    <w:rsid w:val="004525A1"/>
    <w:rsid w:val="004526C2"/>
    <w:rsid w:val="00452C72"/>
    <w:rsid w:val="00453343"/>
    <w:rsid w:val="004535B7"/>
    <w:rsid w:val="004537C9"/>
    <w:rsid w:val="0045395A"/>
    <w:rsid w:val="00453F66"/>
    <w:rsid w:val="00453FEE"/>
    <w:rsid w:val="004545A0"/>
    <w:rsid w:val="004548A5"/>
    <w:rsid w:val="0045557B"/>
    <w:rsid w:val="004556A1"/>
    <w:rsid w:val="00455C1C"/>
    <w:rsid w:val="00455EA0"/>
    <w:rsid w:val="00456CE1"/>
    <w:rsid w:val="00456EA2"/>
    <w:rsid w:val="00457BBE"/>
    <w:rsid w:val="00457E0B"/>
    <w:rsid w:val="004601B1"/>
    <w:rsid w:val="004604CC"/>
    <w:rsid w:val="00460641"/>
    <w:rsid w:val="00460B6B"/>
    <w:rsid w:val="00460BF3"/>
    <w:rsid w:val="00461A37"/>
    <w:rsid w:val="00461B23"/>
    <w:rsid w:val="00462477"/>
    <w:rsid w:val="004624F2"/>
    <w:rsid w:val="00462860"/>
    <w:rsid w:val="0046299B"/>
    <w:rsid w:val="00462BA8"/>
    <w:rsid w:val="004639C1"/>
    <w:rsid w:val="00463F2D"/>
    <w:rsid w:val="00465233"/>
    <w:rsid w:val="00465367"/>
    <w:rsid w:val="00465BAA"/>
    <w:rsid w:val="00465F68"/>
    <w:rsid w:val="004675BE"/>
    <w:rsid w:val="0047050C"/>
    <w:rsid w:val="0047054F"/>
    <w:rsid w:val="0047060E"/>
    <w:rsid w:val="0047155E"/>
    <w:rsid w:val="00471992"/>
    <w:rsid w:val="00471AE3"/>
    <w:rsid w:val="00472468"/>
    <w:rsid w:val="0047283F"/>
    <w:rsid w:val="004732E2"/>
    <w:rsid w:val="00473B3F"/>
    <w:rsid w:val="00473E6A"/>
    <w:rsid w:val="004741EC"/>
    <w:rsid w:val="00474529"/>
    <w:rsid w:val="0047463C"/>
    <w:rsid w:val="004747AE"/>
    <w:rsid w:val="0047554C"/>
    <w:rsid w:val="00475C27"/>
    <w:rsid w:val="00475E52"/>
    <w:rsid w:val="00475F59"/>
    <w:rsid w:val="004760AC"/>
    <w:rsid w:val="00476DDD"/>
    <w:rsid w:val="00476E1C"/>
    <w:rsid w:val="00477C21"/>
    <w:rsid w:val="004802EA"/>
    <w:rsid w:val="00480497"/>
    <w:rsid w:val="00480723"/>
    <w:rsid w:val="00480754"/>
    <w:rsid w:val="00481FC1"/>
    <w:rsid w:val="00482496"/>
    <w:rsid w:val="004834F4"/>
    <w:rsid w:val="004838C9"/>
    <w:rsid w:val="00483E87"/>
    <w:rsid w:val="00484671"/>
    <w:rsid w:val="004847F2"/>
    <w:rsid w:val="004849F2"/>
    <w:rsid w:val="00484B2F"/>
    <w:rsid w:val="00484D92"/>
    <w:rsid w:val="00485616"/>
    <w:rsid w:val="004858AE"/>
    <w:rsid w:val="00486366"/>
    <w:rsid w:val="00486E34"/>
    <w:rsid w:val="00487628"/>
    <w:rsid w:val="00487B41"/>
    <w:rsid w:val="00487EB1"/>
    <w:rsid w:val="004910F8"/>
    <w:rsid w:val="0049147E"/>
    <w:rsid w:val="00491DA9"/>
    <w:rsid w:val="0049216E"/>
    <w:rsid w:val="00492527"/>
    <w:rsid w:val="00492C8A"/>
    <w:rsid w:val="00493B63"/>
    <w:rsid w:val="00493FC9"/>
    <w:rsid w:val="004941CD"/>
    <w:rsid w:val="00494B38"/>
    <w:rsid w:val="00495007"/>
    <w:rsid w:val="0049517F"/>
    <w:rsid w:val="00495370"/>
    <w:rsid w:val="00495D08"/>
    <w:rsid w:val="0049609B"/>
    <w:rsid w:val="00496393"/>
    <w:rsid w:val="004965E0"/>
    <w:rsid w:val="00496792"/>
    <w:rsid w:val="00496DEE"/>
    <w:rsid w:val="00496DFF"/>
    <w:rsid w:val="004970DB"/>
    <w:rsid w:val="004971BA"/>
    <w:rsid w:val="00497415"/>
    <w:rsid w:val="004A0A53"/>
    <w:rsid w:val="004A0A6B"/>
    <w:rsid w:val="004A0A82"/>
    <w:rsid w:val="004A1193"/>
    <w:rsid w:val="004A1875"/>
    <w:rsid w:val="004A19CD"/>
    <w:rsid w:val="004A1D7C"/>
    <w:rsid w:val="004A20D0"/>
    <w:rsid w:val="004A21A0"/>
    <w:rsid w:val="004A24EE"/>
    <w:rsid w:val="004A2750"/>
    <w:rsid w:val="004A3182"/>
    <w:rsid w:val="004A3626"/>
    <w:rsid w:val="004A3781"/>
    <w:rsid w:val="004A3AE7"/>
    <w:rsid w:val="004A457E"/>
    <w:rsid w:val="004A45B6"/>
    <w:rsid w:val="004A4A02"/>
    <w:rsid w:val="004A4E59"/>
    <w:rsid w:val="004A541E"/>
    <w:rsid w:val="004A5494"/>
    <w:rsid w:val="004A6334"/>
    <w:rsid w:val="004A6567"/>
    <w:rsid w:val="004A7173"/>
    <w:rsid w:val="004B0249"/>
    <w:rsid w:val="004B05B3"/>
    <w:rsid w:val="004B0A5B"/>
    <w:rsid w:val="004B0BB4"/>
    <w:rsid w:val="004B0D37"/>
    <w:rsid w:val="004B1457"/>
    <w:rsid w:val="004B1608"/>
    <w:rsid w:val="004B2AA8"/>
    <w:rsid w:val="004B2C7F"/>
    <w:rsid w:val="004B2DF5"/>
    <w:rsid w:val="004B2EFB"/>
    <w:rsid w:val="004B321B"/>
    <w:rsid w:val="004B398B"/>
    <w:rsid w:val="004B3F89"/>
    <w:rsid w:val="004B403C"/>
    <w:rsid w:val="004B4BEA"/>
    <w:rsid w:val="004B50AB"/>
    <w:rsid w:val="004B5573"/>
    <w:rsid w:val="004B625E"/>
    <w:rsid w:val="004B63AE"/>
    <w:rsid w:val="004B6978"/>
    <w:rsid w:val="004B727E"/>
    <w:rsid w:val="004B7664"/>
    <w:rsid w:val="004B778D"/>
    <w:rsid w:val="004B796F"/>
    <w:rsid w:val="004C0054"/>
    <w:rsid w:val="004C0635"/>
    <w:rsid w:val="004C09D8"/>
    <w:rsid w:val="004C0B45"/>
    <w:rsid w:val="004C0D6F"/>
    <w:rsid w:val="004C0FBC"/>
    <w:rsid w:val="004C170F"/>
    <w:rsid w:val="004C18B8"/>
    <w:rsid w:val="004C1D08"/>
    <w:rsid w:val="004C1E63"/>
    <w:rsid w:val="004C2B8E"/>
    <w:rsid w:val="004C30C8"/>
    <w:rsid w:val="004C3EAB"/>
    <w:rsid w:val="004C4071"/>
    <w:rsid w:val="004C41A2"/>
    <w:rsid w:val="004C41DE"/>
    <w:rsid w:val="004C420B"/>
    <w:rsid w:val="004C5E90"/>
    <w:rsid w:val="004C62F7"/>
    <w:rsid w:val="004C64DA"/>
    <w:rsid w:val="004C6714"/>
    <w:rsid w:val="004C67DC"/>
    <w:rsid w:val="004C68AF"/>
    <w:rsid w:val="004C7CA5"/>
    <w:rsid w:val="004D01EB"/>
    <w:rsid w:val="004D0725"/>
    <w:rsid w:val="004D0E5C"/>
    <w:rsid w:val="004D0FDE"/>
    <w:rsid w:val="004D1005"/>
    <w:rsid w:val="004D12A8"/>
    <w:rsid w:val="004D1680"/>
    <w:rsid w:val="004D17FB"/>
    <w:rsid w:val="004D1B31"/>
    <w:rsid w:val="004D23EB"/>
    <w:rsid w:val="004D2AAF"/>
    <w:rsid w:val="004D2CA0"/>
    <w:rsid w:val="004D2DE7"/>
    <w:rsid w:val="004D2F04"/>
    <w:rsid w:val="004D3018"/>
    <w:rsid w:val="004D310B"/>
    <w:rsid w:val="004D3B58"/>
    <w:rsid w:val="004D57FF"/>
    <w:rsid w:val="004D59A3"/>
    <w:rsid w:val="004D5B6A"/>
    <w:rsid w:val="004D5C6A"/>
    <w:rsid w:val="004D5E91"/>
    <w:rsid w:val="004D6279"/>
    <w:rsid w:val="004D6D94"/>
    <w:rsid w:val="004D77D4"/>
    <w:rsid w:val="004D7E8E"/>
    <w:rsid w:val="004E0B5D"/>
    <w:rsid w:val="004E0FD4"/>
    <w:rsid w:val="004E1196"/>
    <w:rsid w:val="004E15A2"/>
    <w:rsid w:val="004E16D7"/>
    <w:rsid w:val="004E1897"/>
    <w:rsid w:val="004E2CA8"/>
    <w:rsid w:val="004E2DBA"/>
    <w:rsid w:val="004E32B5"/>
    <w:rsid w:val="004E3780"/>
    <w:rsid w:val="004E38F2"/>
    <w:rsid w:val="004E3B27"/>
    <w:rsid w:val="004E4E2A"/>
    <w:rsid w:val="004E4E66"/>
    <w:rsid w:val="004E4E79"/>
    <w:rsid w:val="004E4F87"/>
    <w:rsid w:val="004E50E5"/>
    <w:rsid w:val="004E5113"/>
    <w:rsid w:val="004E5420"/>
    <w:rsid w:val="004E5AD4"/>
    <w:rsid w:val="004E64B7"/>
    <w:rsid w:val="004E6864"/>
    <w:rsid w:val="004E6CAB"/>
    <w:rsid w:val="004E6CDF"/>
    <w:rsid w:val="004E6F09"/>
    <w:rsid w:val="004E752B"/>
    <w:rsid w:val="004E79A1"/>
    <w:rsid w:val="004E7D78"/>
    <w:rsid w:val="004F070C"/>
    <w:rsid w:val="004F0B7D"/>
    <w:rsid w:val="004F0C81"/>
    <w:rsid w:val="004F0FBA"/>
    <w:rsid w:val="004F12C1"/>
    <w:rsid w:val="004F14E6"/>
    <w:rsid w:val="004F19E2"/>
    <w:rsid w:val="004F1ACF"/>
    <w:rsid w:val="004F1C6B"/>
    <w:rsid w:val="004F1DE5"/>
    <w:rsid w:val="004F1FBE"/>
    <w:rsid w:val="004F237D"/>
    <w:rsid w:val="004F2C83"/>
    <w:rsid w:val="004F37D5"/>
    <w:rsid w:val="004F38C7"/>
    <w:rsid w:val="004F399A"/>
    <w:rsid w:val="004F3A5E"/>
    <w:rsid w:val="004F4CEF"/>
    <w:rsid w:val="004F5378"/>
    <w:rsid w:val="004F5678"/>
    <w:rsid w:val="004F67C9"/>
    <w:rsid w:val="004F6AF4"/>
    <w:rsid w:val="004F72AF"/>
    <w:rsid w:val="004F72E5"/>
    <w:rsid w:val="004F7353"/>
    <w:rsid w:val="004F7479"/>
    <w:rsid w:val="004F7DF6"/>
    <w:rsid w:val="00500185"/>
    <w:rsid w:val="0050041B"/>
    <w:rsid w:val="0050084F"/>
    <w:rsid w:val="00501B1B"/>
    <w:rsid w:val="0050289F"/>
    <w:rsid w:val="00503796"/>
    <w:rsid w:val="00503D2A"/>
    <w:rsid w:val="00504D4B"/>
    <w:rsid w:val="00504EDE"/>
    <w:rsid w:val="0050586D"/>
    <w:rsid w:val="00506ABE"/>
    <w:rsid w:val="00506F2A"/>
    <w:rsid w:val="005071E2"/>
    <w:rsid w:val="005078BC"/>
    <w:rsid w:val="00507E72"/>
    <w:rsid w:val="00510606"/>
    <w:rsid w:val="00510F4E"/>
    <w:rsid w:val="00511C02"/>
    <w:rsid w:val="00512029"/>
    <w:rsid w:val="005137BB"/>
    <w:rsid w:val="00513800"/>
    <w:rsid w:val="00513EDF"/>
    <w:rsid w:val="0051429F"/>
    <w:rsid w:val="00514FD3"/>
    <w:rsid w:val="00515297"/>
    <w:rsid w:val="005156C9"/>
    <w:rsid w:val="005157DC"/>
    <w:rsid w:val="00516057"/>
    <w:rsid w:val="00516AE3"/>
    <w:rsid w:val="00517EE5"/>
    <w:rsid w:val="00520117"/>
    <w:rsid w:val="00520536"/>
    <w:rsid w:val="005208B6"/>
    <w:rsid w:val="005216CD"/>
    <w:rsid w:val="005216D9"/>
    <w:rsid w:val="00521A50"/>
    <w:rsid w:val="00521E6D"/>
    <w:rsid w:val="00522108"/>
    <w:rsid w:val="005223CC"/>
    <w:rsid w:val="00523038"/>
    <w:rsid w:val="005235D9"/>
    <w:rsid w:val="00523C0F"/>
    <w:rsid w:val="00524C61"/>
    <w:rsid w:val="00525079"/>
    <w:rsid w:val="00525A88"/>
    <w:rsid w:val="00525BE0"/>
    <w:rsid w:val="00525CC8"/>
    <w:rsid w:val="005269A3"/>
    <w:rsid w:val="005270CB"/>
    <w:rsid w:val="00527477"/>
    <w:rsid w:val="005274A2"/>
    <w:rsid w:val="005278A6"/>
    <w:rsid w:val="00527B0C"/>
    <w:rsid w:val="005301ED"/>
    <w:rsid w:val="00530916"/>
    <w:rsid w:val="00530993"/>
    <w:rsid w:val="00530F86"/>
    <w:rsid w:val="005315A7"/>
    <w:rsid w:val="00532018"/>
    <w:rsid w:val="00532206"/>
    <w:rsid w:val="00532B6D"/>
    <w:rsid w:val="00533899"/>
    <w:rsid w:val="00533DE7"/>
    <w:rsid w:val="00533F2F"/>
    <w:rsid w:val="005340BC"/>
    <w:rsid w:val="0053455F"/>
    <w:rsid w:val="00534668"/>
    <w:rsid w:val="00534C7E"/>
    <w:rsid w:val="005351A1"/>
    <w:rsid w:val="00535220"/>
    <w:rsid w:val="0053589C"/>
    <w:rsid w:val="00535C57"/>
    <w:rsid w:val="005360B1"/>
    <w:rsid w:val="0053615C"/>
    <w:rsid w:val="00536EED"/>
    <w:rsid w:val="00536F57"/>
    <w:rsid w:val="005375D2"/>
    <w:rsid w:val="00540214"/>
    <w:rsid w:val="005407F6"/>
    <w:rsid w:val="00540ACC"/>
    <w:rsid w:val="00540CF6"/>
    <w:rsid w:val="00541138"/>
    <w:rsid w:val="00541506"/>
    <w:rsid w:val="00541E3E"/>
    <w:rsid w:val="00541EA7"/>
    <w:rsid w:val="00542317"/>
    <w:rsid w:val="00543088"/>
    <w:rsid w:val="00543150"/>
    <w:rsid w:val="00543213"/>
    <w:rsid w:val="00543F2B"/>
    <w:rsid w:val="0054498F"/>
    <w:rsid w:val="00544B71"/>
    <w:rsid w:val="005456DD"/>
    <w:rsid w:val="00545A73"/>
    <w:rsid w:val="00545E3F"/>
    <w:rsid w:val="00545FF2"/>
    <w:rsid w:val="0054607E"/>
    <w:rsid w:val="005460D5"/>
    <w:rsid w:val="00546D94"/>
    <w:rsid w:val="00546E6E"/>
    <w:rsid w:val="00547505"/>
    <w:rsid w:val="00547F74"/>
    <w:rsid w:val="00550070"/>
    <w:rsid w:val="0055087D"/>
    <w:rsid w:val="005509DA"/>
    <w:rsid w:val="00550A3B"/>
    <w:rsid w:val="005515F1"/>
    <w:rsid w:val="00551B13"/>
    <w:rsid w:val="0055293C"/>
    <w:rsid w:val="00553621"/>
    <w:rsid w:val="00553A32"/>
    <w:rsid w:val="00553B36"/>
    <w:rsid w:val="00553D18"/>
    <w:rsid w:val="00553D7A"/>
    <w:rsid w:val="00554048"/>
    <w:rsid w:val="00554C23"/>
    <w:rsid w:val="005552DA"/>
    <w:rsid w:val="00555E76"/>
    <w:rsid w:val="00555ED9"/>
    <w:rsid w:val="005565E7"/>
    <w:rsid w:val="00556E8A"/>
    <w:rsid w:val="005573C8"/>
    <w:rsid w:val="00557670"/>
    <w:rsid w:val="00557CB9"/>
    <w:rsid w:val="00560220"/>
    <w:rsid w:val="0056041B"/>
    <w:rsid w:val="00561320"/>
    <w:rsid w:val="005619E9"/>
    <w:rsid w:val="00561ED4"/>
    <w:rsid w:val="00562511"/>
    <w:rsid w:val="00563B05"/>
    <w:rsid w:val="00563C8F"/>
    <w:rsid w:val="00564378"/>
    <w:rsid w:val="005656F6"/>
    <w:rsid w:val="005659E7"/>
    <w:rsid w:val="00565CDE"/>
    <w:rsid w:val="00567BB4"/>
    <w:rsid w:val="0057052A"/>
    <w:rsid w:val="00570799"/>
    <w:rsid w:val="00570C12"/>
    <w:rsid w:val="00571A2E"/>
    <w:rsid w:val="00571EEC"/>
    <w:rsid w:val="0057267D"/>
    <w:rsid w:val="00572BE5"/>
    <w:rsid w:val="00572D52"/>
    <w:rsid w:val="00572FE8"/>
    <w:rsid w:val="0057338B"/>
    <w:rsid w:val="005739B3"/>
    <w:rsid w:val="00573D2A"/>
    <w:rsid w:val="00573E7F"/>
    <w:rsid w:val="00573F61"/>
    <w:rsid w:val="0057402C"/>
    <w:rsid w:val="00574500"/>
    <w:rsid w:val="00574717"/>
    <w:rsid w:val="00575219"/>
    <w:rsid w:val="00576B2A"/>
    <w:rsid w:val="00577500"/>
    <w:rsid w:val="00577642"/>
    <w:rsid w:val="0057776E"/>
    <w:rsid w:val="00577A17"/>
    <w:rsid w:val="00577D3B"/>
    <w:rsid w:val="00577DF2"/>
    <w:rsid w:val="00577FB2"/>
    <w:rsid w:val="00580192"/>
    <w:rsid w:val="00581385"/>
    <w:rsid w:val="00581D69"/>
    <w:rsid w:val="00582149"/>
    <w:rsid w:val="005821C4"/>
    <w:rsid w:val="00582244"/>
    <w:rsid w:val="0058240D"/>
    <w:rsid w:val="00582672"/>
    <w:rsid w:val="005828CF"/>
    <w:rsid w:val="00582947"/>
    <w:rsid w:val="00583052"/>
    <w:rsid w:val="00583935"/>
    <w:rsid w:val="005839E0"/>
    <w:rsid w:val="00583B41"/>
    <w:rsid w:val="00583E44"/>
    <w:rsid w:val="00583E49"/>
    <w:rsid w:val="00583F37"/>
    <w:rsid w:val="00584802"/>
    <w:rsid w:val="00584CA7"/>
    <w:rsid w:val="00585305"/>
    <w:rsid w:val="0058705D"/>
    <w:rsid w:val="00587322"/>
    <w:rsid w:val="0058770F"/>
    <w:rsid w:val="00587767"/>
    <w:rsid w:val="00587E31"/>
    <w:rsid w:val="00587FB1"/>
    <w:rsid w:val="0059075D"/>
    <w:rsid w:val="005908FD"/>
    <w:rsid w:val="00590ACF"/>
    <w:rsid w:val="00590B4C"/>
    <w:rsid w:val="005912AA"/>
    <w:rsid w:val="005918F2"/>
    <w:rsid w:val="00592478"/>
    <w:rsid w:val="005926B6"/>
    <w:rsid w:val="005932AD"/>
    <w:rsid w:val="005933C0"/>
    <w:rsid w:val="00593763"/>
    <w:rsid w:val="00593B75"/>
    <w:rsid w:val="005940FC"/>
    <w:rsid w:val="00594521"/>
    <w:rsid w:val="005945F2"/>
    <w:rsid w:val="005948AB"/>
    <w:rsid w:val="00594B66"/>
    <w:rsid w:val="00594FD3"/>
    <w:rsid w:val="005951C0"/>
    <w:rsid w:val="005953FC"/>
    <w:rsid w:val="00595674"/>
    <w:rsid w:val="00595E4E"/>
    <w:rsid w:val="00595F8C"/>
    <w:rsid w:val="0059603E"/>
    <w:rsid w:val="005962B5"/>
    <w:rsid w:val="005963B3"/>
    <w:rsid w:val="005974F9"/>
    <w:rsid w:val="005A064F"/>
    <w:rsid w:val="005A1100"/>
    <w:rsid w:val="005A1268"/>
    <w:rsid w:val="005A1513"/>
    <w:rsid w:val="005A157F"/>
    <w:rsid w:val="005A1845"/>
    <w:rsid w:val="005A28CE"/>
    <w:rsid w:val="005A2F05"/>
    <w:rsid w:val="005A342F"/>
    <w:rsid w:val="005A3694"/>
    <w:rsid w:val="005A4414"/>
    <w:rsid w:val="005A45CD"/>
    <w:rsid w:val="005A4BF3"/>
    <w:rsid w:val="005A530F"/>
    <w:rsid w:val="005A56FD"/>
    <w:rsid w:val="005A58D3"/>
    <w:rsid w:val="005A5F24"/>
    <w:rsid w:val="005A60EF"/>
    <w:rsid w:val="005A62C4"/>
    <w:rsid w:val="005A635F"/>
    <w:rsid w:val="005A648B"/>
    <w:rsid w:val="005A679A"/>
    <w:rsid w:val="005A6D6F"/>
    <w:rsid w:val="005A7354"/>
    <w:rsid w:val="005A77CD"/>
    <w:rsid w:val="005B043E"/>
    <w:rsid w:val="005B059B"/>
    <w:rsid w:val="005B0DA4"/>
    <w:rsid w:val="005B0FC9"/>
    <w:rsid w:val="005B2225"/>
    <w:rsid w:val="005B27F5"/>
    <w:rsid w:val="005B33B4"/>
    <w:rsid w:val="005B35DD"/>
    <w:rsid w:val="005B37D6"/>
    <w:rsid w:val="005B3F05"/>
    <w:rsid w:val="005B4618"/>
    <w:rsid w:val="005B55BD"/>
    <w:rsid w:val="005B5BA6"/>
    <w:rsid w:val="005B5EAC"/>
    <w:rsid w:val="005B5EB6"/>
    <w:rsid w:val="005B5FA5"/>
    <w:rsid w:val="005B60EB"/>
    <w:rsid w:val="005B68BA"/>
    <w:rsid w:val="005B70C2"/>
    <w:rsid w:val="005B7372"/>
    <w:rsid w:val="005B78E4"/>
    <w:rsid w:val="005B7D94"/>
    <w:rsid w:val="005B7E4C"/>
    <w:rsid w:val="005C081D"/>
    <w:rsid w:val="005C0B5A"/>
    <w:rsid w:val="005C0D7E"/>
    <w:rsid w:val="005C1400"/>
    <w:rsid w:val="005C1707"/>
    <w:rsid w:val="005C1F6B"/>
    <w:rsid w:val="005C2098"/>
    <w:rsid w:val="005C238D"/>
    <w:rsid w:val="005C25DC"/>
    <w:rsid w:val="005C3076"/>
    <w:rsid w:val="005C364E"/>
    <w:rsid w:val="005C3771"/>
    <w:rsid w:val="005C3A97"/>
    <w:rsid w:val="005C3E0D"/>
    <w:rsid w:val="005C4022"/>
    <w:rsid w:val="005C4259"/>
    <w:rsid w:val="005C458D"/>
    <w:rsid w:val="005C4823"/>
    <w:rsid w:val="005C4D25"/>
    <w:rsid w:val="005C577D"/>
    <w:rsid w:val="005C5A63"/>
    <w:rsid w:val="005C5A94"/>
    <w:rsid w:val="005C6676"/>
    <w:rsid w:val="005C7080"/>
    <w:rsid w:val="005C7992"/>
    <w:rsid w:val="005D0414"/>
    <w:rsid w:val="005D09EC"/>
    <w:rsid w:val="005D13D8"/>
    <w:rsid w:val="005D15B2"/>
    <w:rsid w:val="005D163D"/>
    <w:rsid w:val="005D1B21"/>
    <w:rsid w:val="005D1D18"/>
    <w:rsid w:val="005D1E07"/>
    <w:rsid w:val="005D2143"/>
    <w:rsid w:val="005D2164"/>
    <w:rsid w:val="005D259A"/>
    <w:rsid w:val="005D31DA"/>
    <w:rsid w:val="005D4144"/>
    <w:rsid w:val="005D4145"/>
    <w:rsid w:val="005D43C5"/>
    <w:rsid w:val="005D44EF"/>
    <w:rsid w:val="005D45B7"/>
    <w:rsid w:val="005D4A73"/>
    <w:rsid w:val="005D4AE3"/>
    <w:rsid w:val="005D4C07"/>
    <w:rsid w:val="005D50EF"/>
    <w:rsid w:val="005D513A"/>
    <w:rsid w:val="005D5BE0"/>
    <w:rsid w:val="005D6354"/>
    <w:rsid w:val="005D6FDB"/>
    <w:rsid w:val="005D7395"/>
    <w:rsid w:val="005D78CB"/>
    <w:rsid w:val="005D79F0"/>
    <w:rsid w:val="005D7B9F"/>
    <w:rsid w:val="005E0223"/>
    <w:rsid w:val="005E0514"/>
    <w:rsid w:val="005E122B"/>
    <w:rsid w:val="005E1498"/>
    <w:rsid w:val="005E18BE"/>
    <w:rsid w:val="005E1982"/>
    <w:rsid w:val="005E1A75"/>
    <w:rsid w:val="005E26C3"/>
    <w:rsid w:val="005E283A"/>
    <w:rsid w:val="005E2AA0"/>
    <w:rsid w:val="005E2AE1"/>
    <w:rsid w:val="005E2E58"/>
    <w:rsid w:val="005E31B5"/>
    <w:rsid w:val="005E3FD8"/>
    <w:rsid w:val="005E4E7B"/>
    <w:rsid w:val="005E52E2"/>
    <w:rsid w:val="005E5AA3"/>
    <w:rsid w:val="005E5F13"/>
    <w:rsid w:val="005E5FB8"/>
    <w:rsid w:val="005E6090"/>
    <w:rsid w:val="005E6356"/>
    <w:rsid w:val="005E6C1E"/>
    <w:rsid w:val="005E78D4"/>
    <w:rsid w:val="005E79B7"/>
    <w:rsid w:val="005E7D22"/>
    <w:rsid w:val="005F0137"/>
    <w:rsid w:val="005F0370"/>
    <w:rsid w:val="005F07D7"/>
    <w:rsid w:val="005F09EA"/>
    <w:rsid w:val="005F0D08"/>
    <w:rsid w:val="005F18AB"/>
    <w:rsid w:val="005F193A"/>
    <w:rsid w:val="005F20F6"/>
    <w:rsid w:val="005F2142"/>
    <w:rsid w:val="005F23D7"/>
    <w:rsid w:val="005F2850"/>
    <w:rsid w:val="005F3238"/>
    <w:rsid w:val="005F375C"/>
    <w:rsid w:val="005F3AC4"/>
    <w:rsid w:val="005F3CE5"/>
    <w:rsid w:val="005F4649"/>
    <w:rsid w:val="005F4841"/>
    <w:rsid w:val="005F4C2A"/>
    <w:rsid w:val="005F4CF5"/>
    <w:rsid w:val="005F5540"/>
    <w:rsid w:val="005F5CC7"/>
    <w:rsid w:val="005F67BB"/>
    <w:rsid w:val="005F7251"/>
    <w:rsid w:val="005F7873"/>
    <w:rsid w:val="005F7B16"/>
    <w:rsid w:val="006003FE"/>
    <w:rsid w:val="006007C2"/>
    <w:rsid w:val="00600B31"/>
    <w:rsid w:val="006011E2"/>
    <w:rsid w:val="006014D8"/>
    <w:rsid w:val="00601900"/>
    <w:rsid w:val="00601D7D"/>
    <w:rsid w:val="00602386"/>
    <w:rsid w:val="006037C1"/>
    <w:rsid w:val="006037DB"/>
    <w:rsid w:val="006037EB"/>
    <w:rsid w:val="00603F99"/>
    <w:rsid w:val="0060411D"/>
    <w:rsid w:val="0060414A"/>
    <w:rsid w:val="00604F05"/>
    <w:rsid w:val="00605703"/>
    <w:rsid w:val="00605B98"/>
    <w:rsid w:val="00605FCA"/>
    <w:rsid w:val="00605FEE"/>
    <w:rsid w:val="0060633C"/>
    <w:rsid w:val="006063A6"/>
    <w:rsid w:val="006063B8"/>
    <w:rsid w:val="00606478"/>
    <w:rsid w:val="00607053"/>
    <w:rsid w:val="00607176"/>
    <w:rsid w:val="0060726D"/>
    <w:rsid w:val="006072AD"/>
    <w:rsid w:val="00607A47"/>
    <w:rsid w:val="00611072"/>
    <w:rsid w:val="0061110F"/>
    <w:rsid w:val="0061112C"/>
    <w:rsid w:val="0061133F"/>
    <w:rsid w:val="006115EE"/>
    <w:rsid w:val="00611BF5"/>
    <w:rsid w:val="00612277"/>
    <w:rsid w:val="006131E5"/>
    <w:rsid w:val="00613366"/>
    <w:rsid w:val="006140B6"/>
    <w:rsid w:val="00614752"/>
    <w:rsid w:val="0061481A"/>
    <w:rsid w:val="00614AFA"/>
    <w:rsid w:val="00614BE9"/>
    <w:rsid w:val="00614DD5"/>
    <w:rsid w:val="00614F99"/>
    <w:rsid w:val="006154C8"/>
    <w:rsid w:val="006157DF"/>
    <w:rsid w:val="006158FC"/>
    <w:rsid w:val="006167DD"/>
    <w:rsid w:val="0061685E"/>
    <w:rsid w:val="00616DBB"/>
    <w:rsid w:val="00617679"/>
    <w:rsid w:val="006176B7"/>
    <w:rsid w:val="00617861"/>
    <w:rsid w:val="0061787A"/>
    <w:rsid w:val="00617D7F"/>
    <w:rsid w:val="006207F0"/>
    <w:rsid w:val="00620F41"/>
    <w:rsid w:val="0062206C"/>
    <w:rsid w:val="00622C97"/>
    <w:rsid w:val="0062302D"/>
    <w:rsid w:val="00623AD9"/>
    <w:rsid w:val="00623BD7"/>
    <w:rsid w:val="006242CC"/>
    <w:rsid w:val="0062464E"/>
    <w:rsid w:val="00624AB9"/>
    <w:rsid w:val="0062561D"/>
    <w:rsid w:val="006257D3"/>
    <w:rsid w:val="00625C93"/>
    <w:rsid w:val="00626AED"/>
    <w:rsid w:val="00626BA7"/>
    <w:rsid w:val="00627B6B"/>
    <w:rsid w:val="00627CA6"/>
    <w:rsid w:val="006303CF"/>
    <w:rsid w:val="0063091A"/>
    <w:rsid w:val="00630E05"/>
    <w:rsid w:val="00630E1F"/>
    <w:rsid w:val="00631C87"/>
    <w:rsid w:val="0063210E"/>
    <w:rsid w:val="00633233"/>
    <w:rsid w:val="006341E4"/>
    <w:rsid w:val="00634640"/>
    <w:rsid w:val="00634AD4"/>
    <w:rsid w:val="00634F4F"/>
    <w:rsid w:val="0063518D"/>
    <w:rsid w:val="00635329"/>
    <w:rsid w:val="00635372"/>
    <w:rsid w:val="00635D39"/>
    <w:rsid w:val="00635EBD"/>
    <w:rsid w:val="00636302"/>
    <w:rsid w:val="00636383"/>
    <w:rsid w:val="00636FD0"/>
    <w:rsid w:val="00637335"/>
    <w:rsid w:val="00637437"/>
    <w:rsid w:val="006403AD"/>
    <w:rsid w:val="006407BF"/>
    <w:rsid w:val="006419D0"/>
    <w:rsid w:val="00641A0C"/>
    <w:rsid w:val="00641C8A"/>
    <w:rsid w:val="00641ECA"/>
    <w:rsid w:val="00642C0C"/>
    <w:rsid w:val="0064372A"/>
    <w:rsid w:val="00643FF0"/>
    <w:rsid w:val="00644384"/>
    <w:rsid w:val="006446E7"/>
    <w:rsid w:val="00644B34"/>
    <w:rsid w:val="00644D0C"/>
    <w:rsid w:val="00645036"/>
    <w:rsid w:val="00645C1A"/>
    <w:rsid w:val="00645DE7"/>
    <w:rsid w:val="00646340"/>
    <w:rsid w:val="006465A9"/>
    <w:rsid w:val="006468A4"/>
    <w:rsid w:val="00646ACE"/>
    <w:rsid w:val="00646E4B"/>
    <w:rsid w:val="0064712A"/>
    <w:rsid w:val="00647769"/>
    <w:rsid w:val="00647957"/>
    <w:rsid w:val="00650301"/>
    <w:rsid w:val="006504A8"/>
    <w:rsid w:val="00650E4A"/>
    <w:rsid w:val="00651266"/>
    <w:rsid w:val="0065150F"/>
    <w:rsid w:val="0065185F"/>
    <w:rsid w:val="00651D44"/>
    <w:rsid w:val="00652185"/>
    <w:rsid w:val="00652C62"/>
    <w:rsid w:val="00653190"/>
    <w:rsid w:val="006532A4"/>
    <w:rsid w:val="00653841"/>
    <w:rsid w:val="006541AE"/>
    <w:rsid w:val="0065454A"/>
    <w:rsid w:val="00654706"/>
    <w:rsid w:val="006553A5"/>
    <w:rsid w:val="006555E7"/>
    <w:rsid w:val="006559B3"/>
    <w:rsid w:val="00655C6C"/>
    <w:rsid w:val="00656031"/>
    <w:rsid w:val="00656A04"/>
    <w:rsid w:val="00657166"/>
    <w:rsid w:val="00660799"/>
    <w:rsid w:val="00660F15"/>
    <w:rsid w:val="00661336"/>
    <w:rsid w:val="0066188A"/>
    <w:rsid w:val="00661926"/>
    <w:rsid w:val="00661AC5"/>
    <w:rsid w:val="00661E44"/>
    <w:rsid w:val="00662457"/>
    <w:rsid w:val="006626E7"/>
    <w:rsid w:val="00662911"/>
    <w:rsid w:val="00662FBD"/>
    <w:rsid w:val="00663031"/>
    <w:rsid w:val="006631E4"/>
    <w:rsid w:val="006632A7"/>
    <w:rsid w:val="00663B65"/>
    <w:rsid w:val="00664402"/>
    <w:rsid w:val="00664970"/>
    <w:rsid w:val="00664B2B"/>
    <w:rsid w:val="00664C9D"/>
    <w:rsid w:val="006650AD"/>
    <w:rsid w:val="006652A2"/>
    <w:rsid w:val="006652A5"/>
    <w:rsid w:val="0066563A"/>
    <w:rsid w:val="00665B5B"/>
    <w:rsid w:val="00665D78"/>
    <w:rsid w:val="0066693A"/>
    <w:rsid w:val="00666B37"/>
    <w:rsid w:val="00670918"/>
    <w:rsid w:val="006709A3"/>
    <w:rsid w:val="00670DDF"/>
    <w:rsid w:val="006716FB"/>
    <w:rsid w:val="00671B73"/>
    <w:rsid w:val="00671BCA"/>
    <w:rsid w:val="00671ED9"/>
    <w:rsid w:val="006721D4"/>
    <w:rsid w:val="00672321"/>
    <w:rsid w:val="00672A66"/>
    <w:rsid w:val="00672E51"/>
    <w:rsid w:val="00672F40"/>
    <w:rsid w:val="006737D2"/>
    <w:rsid w:val="006738AE"/>
    <w:rsid w:val="00673C19"/>
    <w:rsid w:val="00673CD5"/>
    <w:rsid w:val="0067462E"/>
    <w:rsid w:val="00674A70"/>
    <w:rsid w:val="00674BFD"/>
    <w:rsid w:val="00674E45"/>
    <w:rsid w:val="00675570"/>
    <w:rsid w:val="00675A0F"/>
    <w:rsid w:val="00676345"/>
    <w:rsid w:val="00677470"/>
    <w:rsid w:val="00677C84"/>
    <w:rsid w:val="0068045B"/>
    <w:rsid w:val="00680667"/>
    <w:rsid w:val="00680A80"/>
    <w:rsid w:val="00681061"/>
    <w:rsid w:val="0068202D"/>
    <w:rsid w:val="00682762"/>
    <w:rsid w:val="00683180"/>
    <w:rsid w:val="00683BFB"/>
    <w:rsid w:val="00683C59"/>
    <w:rsid w:val="006840FB"/>
    <w:rsid w:val="006842A6"/>
    <w:rsid w:val="00684657"/>
    <w:rsid w:val="00684BFF"/>
    <w:rsid w:val="00685501"/>
    <w:rsid w:val="006857F1"/>
    <w:rsid w:val="00685B18"/>
    <w:rsid w:val="00685DF4"/>
    <w:rsid w:val="00686E70"/>
    <w:rsid w:val="00686EFC"/>
    <w:rsid w:val="00687585"/>
    <w:rsid w:val="00690261"/>
    <w:rsid w:val="0069059B"/>
    <w:rsid w:val="00690B28"/>
    <w:rsid w:val="00690C38"/>
    <w:rsid w:val="00691098"/>
    <w:rsid w:val="00692AD9"/>
    <w:rsid w:val="00692D16"/>
    <w:rsid w:val="00692DE5"/>
    <w:rsid w:val="006931F0"/>
    <w:rsid w:val="00693678"/>
    <w:rsid w:val="00693E8F"/>
    <w:rsid w:val="00694349"/>
    <w:rsid w:val="00694AE9"/>
    <w:rsid w:val="006956D0"/>
    <w:rsid w:val="0069625C"/>
    <w:rsid w:val="006962B7"/>
    <w:rsid w:val="00696446"/>
    <w:rsid w:val="0069656E"/>
    <w:rsid w:val="00697144"/>
    <w:rsid w:val="00697412"/>
    <w:rsid w:val="006976ED"/>
    <w:rsid w:val="00697711"/>
    <w:rsid w:val="00697DB2"/>
    <w:rsid w:val="006A09F6"/>
    <w:rsid w:val="006A0B7D"/>
    <w:rsid w:val="006A1362"/>
    <w:rsid w:val="006A13AA"/>
    <w:rsid w:val="006A1C22"/>
    <w:rsid w:val="006A22F3"/>
    <w:rsid w:val="006A2356"/>
    <w:rsid w:val="006A3605"/>
    <w:rsid w:val="006A361D"/>
    <w:rsid w:val="006A3771"/>
    <w:rsid w:val="006A3DED"/>
    <w:rsid w:val="006A49C4"/>
    <w:rsid w:val="006A4C4A"/>
    <w:rsid w:val="006A5266"/>
    <w:rsid w:val="006A5356"/>
    <w:rsid w:val="006A5EF5"/>
    <w:rsid w:val="006A60AF"/>
    <w:rsid w:val="006A69DE"/>
    <w:rsid w:val="006A6A93"/>
    <w:rsid w:val="006A6BB8"/>
    <w:rsid w:val="006A759F"/>
    <w:rsid w:val="006A79C7"/>
    <w:rsid w:val="006B10E3"/>
    <w:rsid w:val="006B2368"/>
    <w:rsid w:val="006B2989"/>
    <w:rsid w:val="006B328D"/>
    <w:rsid w:val="006B4FF8"/>
    <w:rsid w:val="006B5686"/>
    <w:rsid w:val="006B5731"/>
    <w:rsid w:val="006B6A1C"/>
    <w:rsid w:val="006B6F60"/>
    <w:rsid w:val="006B7082"/>
    <w:rsid w:val="006B7754"/>
    <w:rsid w:val="006B7A99"/>
    <w:rsid w:val="006B7AB0"/>
    <w:rsid w:val="006C005A"/>
    <w:rsid w:val="006C1772"/>
    <w:rsid w:val="006C1842"/>
    <w:rsid w:val="006C1A9F"/>
    <w:rsid w:val="006C20C6"/>
    <w:rsid w:val="006C2141"/>
    <w:rsid w:val="006C2FB4"/>
    <w:rsid w:val="006C3057"/>
    <w:rsid w:val="006C38CB"/>
    <w:rsid w:val="006C3938"/>
    <w:rsid w:val="006C3998"/>
    <w:rsid w:val="006C3D02"/>
    <w:rsid w:val="006C4288"/>
    <w:rsid w:val="006C460F"/>
    <w:rsid w:val="006C52AB"/>
    <w:rsid w:val="006C53D8"/>
    <w:rsid w:val="006C60DC"/>
    <w:rsid w:val="006C65EC"/>
    <w:rsid w:val="006C69D1"/>
    <w:rsid w:val="006C6AA4"/>
    <w:rsid w:val="006C7B0A"/>
    <w:rsid w:val="006C7CBA"/>
    <w:rsid w:val="006D0173"/>
    <w:rsid w:val="006D022A"/>
    <w:rsid w:val="006D0371"/>
    <w:rsid w:val="006D0EAB"/>
    <w:rsid w:val="006D1CB5"/>
    <w:rsid w:val="006D2998"/>
    <w:rsid w:val="006D2AAD"/>
    <w:rsid w:val="006D2C02"/>
    <w:rsid w:val="006D372C"/>
    <w:rsid w:val="006D4C89"/>
    <w:rsid w:val="006D4E71"/>
    <w:rsid w:val="006D4E79"/>
    <w:rsid w:val="006D51ED"/>
    <w:rsid w:val="006D544F"/>
    <w:rsid w:val="006D54C5"/>
    <w:rsid w:val="006D5AD1"/>
    <w:rsid w:val="006D654C"/>
    <w:rsid w:val="006D7465"/>
    <w:rsid w:val="006D77EF"/>
    <w:rsid w:val="006E0A04"/>
    <w:rsid w:val="006E0A07"/>
    <w:rsid w:val="006E0EC9"/>
    <w:rsid w:val="006E15C8"/>
    <w:rsid w:val="006E1FC7"/>
    <w:rsid w:val="006E28F5"/>
    <w:rsid w:val="006E2CB7"/>
    <w:rsid w:val="006E4342"/>
    <w:rsid w:val="006E4396"/>
    <w:rsid w:val="006E4B1A"/>
    <w:rsid w:val="006E4B9B"/>
    <w:rsid w:val="006E4BB5"/>
    <w:rsid w:val="006E52B3"/>
    <w:rsid w:val="006E5733"/>
    <w:rsid w:val="006E599B"/>
    <w:rsid w:val="006E6A08"/>
    <w:rsid w:val="006E6C46"/>
    <w:rsid w:val="006E6E10"/>
    <w:rsid w:val="006E7A56"/>
    <w:rsid w:val="006F106F"/>
    <w:rsid w:val="006F11CB"/>
    <w:rsid w:val="006F13EE"/>
    <w:rsid w:val="006F15F3"/>
    <w:rsid w:val="006F1B41"/>
    <w:rsid w:val="006F2041"/>
    <w:rsid w:val="006F2091"/>
    <w:rsid w:val="006F2FD9"/>
    <w:rsid w:val="006F3105"/>
    <w:rsid w:val="006F347F"/>
    <w:rsid w:val="006F37A6"/>
    <w:rsid w:val="006F38B3"/>
    <w:rsid w:val="006F39B0"/>
    <w:rsid w:val="006F3C14"/>
    <w:rsid w:val="006F3C9E"/>
    <w:rsid w:val="006F42EC"/>
    <w:rsid w:val="006F485F"/>
    <w:rsid w:val="006F4C34"/>
    <w:rsid w:val="006F569C"/>
    <w:rsid w:val="006F5986"/>
    <w:rsid w:val="006F59DE"/>
    <w:rsid w:val="006F5DA4"/>
    <w:rsid w:val="006F642D"/>
    <w:rsid w:val="006F6DC2"/>
    <w:rsid w:val="006F72FB"/>
    <w:rsid w:val="006F73A6"/>
    <w:rsid w:val="006F7B7B"/>
    <w:rsid w:val="006F7C15"/>
    <w:rsid w:val="006F7EDA"/>
    <w:rsid w:val="00700B8A"/>
    <w:rsid w:val="00701588"/>
    <w:rsid w:val="007015A1"/>
    <w:rsid w:val="0070165D"/>
    <w:rsid w:val="00701BF3"/>
    <w:rsid w:val="00701DA9"/>
    <w:rsid w:val="00701E63"/>
    <w:rsid w:val="00702B8A"/>
    <w:rsid w:val="00703423"/>
    <w:rsid w:val="00703D31"/>
    <w:rsid w:val="00703FFA"/>
    <w:rsid w:val="0070419A"/>
    <w:rsid w:val="00704A1C"/>
    <w:rsid w:val="00704C36"/>
    <w:rsid w:val="00704F0D"/>
    <w:rsid w:val="00704FA1"/>
    <w:rsid w:val="0070578E"/>
    <w:rsid w:val="0070652A"/>
    <w:rsid w:val="00706967"/>
    <w:rsid w:val="00706A14"/>
    <w:rsid w:val="00706DB0"/>
    <w:rsid w:val="00707040"/>
    <w:rsid w:val="007072BC"/>
    <w:rsid w:val="0070771A"/>
    <w:rsid w:val="00707C65"/>
    <w:rsid w:val="00707E9D"/>
    <w:rsid w:val="00707EAD"/>
    <w:rsid w:val="007100A0"/>
    <w:rsid w:val="007100F1"/>
    <w:rsid w:val="00710362"/>
    <w:rsid w:val="007109B4"/>
    <w:rsid w:val="00710FEA"/>
    <w:rsid w:val="00711A4B"/>
    <w:rsid w:val="00711A5E"/>
    <w:rsid w:val="00711A74"/>
    <w:rsid w:val="00711DDB"/>
    <w:rsid w:val="00711E2E"/>
    <w:rsid w:val="00711EB2"/>
    <w:rsid w:val="007121A5"/>
    <w:rsid w:val="007126C2"/>
    <w:rsid w:val="007136B6"/>
    <w:rsid w:val="0071388D"/>
    <w:rsid w:val="00713E50"/>
    <w:rsid w:val="00714395"/>
    <w:rsid w:val="0071475E"/>
    <w:rsid w:val="007155B2"/>
    <w:rsid w:val="0071573E"/>
    <w:rsid w:val="007166D4"/>
    <w:rsid w:val="0071685A"/>
    <w:rsid w:val="0071686A"/>
    <w:rsid w:val="00716FBB"/>
    <w:rsid w:val="00717176"/>
    <w:rsid w:val="007178D0"/>
    <w:rsid w:val="007179A9"/>
    <w:rsid w:val="00720443"/>
    <w:rsid w:val="007204EE"/>
    <w:rsid w:val="0072076D"/>
    <w:rsid w:val="00720804"/>
    <w:rsid w:val="00720C98"/>
    <w:rsid w:val="00720CF7"/>
    <w:rsid w:val="00721413"/>
    <w:rsid w:val="00721490"/>
    <w:rsid w:val="00721727"/>
    <w:rsid w:val="00721F3D"/>
    <w:rsid w:val="00722CAC"/>
    <w:rsid w:val="00723313"/>
    <w:rsid w:val="00723B79"/>
    <w:rsid w:val="00724072"/>
    <w:rsid w:val="00724729"/>
    <w:rsid w:val="00724FC1"/>
    <w:rsid w:val="0072590D"/>
    <w:rsid w:val="00725B34"/>
    <w:rsid w:val="0073001D"/>
    <w:rsid w:val="007305A3"/>
    <w:rsid w:val="00730733"/>
    <w:rsid w:val="007308B7"/>
    <w:rsid w:val="00730BA3"/>
    <w:rsid w:val="00731023"/>
    <w:rsid w:val="00731450"/>
    <w:rsid w:val="0073175B"/>
    <w:rsid w:val="00731F84"/>
    <w:rsid w:val="007320B7"/>
    <w:rsid w:val="00732311"/>
    <w:rsid w:val="00732605"/>
    <w:rsid w:val="007328A9"/>
    <w:rsid w:val="007332E7"/>
    <w:rsid w:val="00733977"/>
    <w:rsid w:val="00733E65"/>
    <w:rsid w:val="0073403C"/>
    <w:rsid w:val="00734F76"/>
    <w:rsid w:val="00735CB7"/>
    <w:rsid w:val="00735CC4"/>
    <w:rsid w:val="00735CF5"/>
    <w:rsid w:val="00735F20"/>
    <w:rsid w:val="00736161"/>
    <w:rsid w:val="00736396"/>
    <w:rsid w:val="0073640D"/>
    <w:rsid w:val="00736410"/>
    <w:rsid w:val="00736E21"/>
    <w:rsid w:val="00736F2A"/>
    <w:rsid w:val="007370BD"/>
    <w:rsid w:val="0073719A"/>
    <w:rsid w:val="00740C43"/>
    <w:rsid w:val="00740DF2"/>
    <w:rsid w:val="007426C9"/>
    <w:rsid w:val="00742B44"/>
    <w:rsid w:val="00742C83"/>
    <w:rsid w:val="00742E81"/>
    <w:rsid w:val="0074327D"/>
    <w:rsid w:val="00743284"/>
    <w:rsid w:val="00744408"/>
    <w:rsid w:val="00745174"/>
    <w:rsid w:val="007451AE"/>
    <w:rsid w:val="007451E2"/>
    <w:rsid w:val="00745525"/>
    <w:rsid w:val="00745BF2"/>
    <w:rsid w:val="00745CE3"/>
    <w:rsid w:val="00746055"/>
    <w:rsid w:val="0074671E"/>
    <w:rsid w:val="00747622"/>
    <w:rsid w:val="00747895"/>
    <w:rsid w:val="00747900"/>
    <w:rsid w:val="007479C5"/>
    <w:rsid w:val="00747C99"/>
    <w:rsid w:val="00750466"/>
    <w:rsid w:val="00750A5A"/>
    <w:rsid w:val="00750C0C"/>
    <w:rsid w:val="00751291"/>
    <w:rsid w:val="007512E0"/>
    <w:rsid w:val="00751413"/>
    <w:rsid w:val="00751603"/>
    <w:rsid w:val="007517F7"/>
    <w:rsid w:val="00751A8C"/>
    <w:rsid w:val="00751C8E"/>
    <w:rsid w:val="00752142"/>
    <w:rsid w:val="00752220"/>
    <w:rsid w:val="00752C16"/>
    <w:rsid w:val="00753437"/>
    <w:rsid w:val="007539AC"/>
    <w:rsid w:val="00753ABC"/>
    <w:rsid w:val="007548C4"/>
    <w:rsid w:val="00754F06"/>
    <w:rsid w:val="00755068"/>
    <w:rsid w:val="00755094"/>
    <w:rsid w:val="00755C6A"/>
    <w:rsid w:val="007566DA"/>
    <w:rsid w:val="00756DA0"/>
    <w:rsid w:val="00756DA7"/>
    <w:rsid w:val="00757107"/>
    <w:rsid w:val="007573D6"/>
    <w:rsid w:val="0075776C"/>
    <w:rsid w:val="00757AC4"/>
    <w:rsid w:val="00757ACC"/>
    <w:rsid w:val="00757C1C"/>
    <w:rsid w:val="00757C50"/>
    <w:rsid w:val="00760211"/>
    <w:rsid w:val="007603A8"/>
    <w:rsid w:val="00760431"/>
    <w:rsid w:val="007606B2"/>
    <w:rsid w:val="00761C6C"/>
    <w:rsid w:val="00761CD8"/>
    <w:rsid w:val="00761DF7"/>
    <w:rsid w:val="00762011"/>
    <w:rsid w:val="0076228B"/>
    <w:rsid w:val="00762C2E"/>
    <w:rsid w:val="00762CE8"/>
    <w:rsid w:val="00763603"/>
    <w:rsid w:val="00763B09"/>
    <w:rsid w:val="00763E32"/>
    <w:rsid w:val="00763F49"/>
    <w:rsid w:val="0076431D"/>
    <w:rsid w:val="00764AFB"/>
    <w:rsid w:val="007654BB"/>
    <w:rsid w:val="00765E89"/>
    <w:rsid w:val="00765F18"/>
    <w:rsid w:val="0076620E"/>
    <w:rsid w:val="00766538"/>
    <w:rsid w:val="00766575"/>
    <w:rsid w:val="00766576"/>
    <w:rsid w:val="007668DC"/>
    <w:rsid w:val="00766C4C"/>
    <w:rsid w:val="00766D12"/>
    <w:rsid w:val="007704BC"/>
    <w:rsid w:val="007704F6"/>
    <w:rsid w:val="007706F7"/>
    <w:rsid w:val="0077071F"/>
    <w:rsid w:val="00770BDD"/>
    <w:rsid w:val="0077126C"/>
    <w:rsid w:val="007712B6"/>
    <w:rsid w:val="00771ECE"/>
    <w:rsid w:val="00771F6B"/>
    <w:rsid w:val="007720E8"/>
    <w:rsid w:val="00772715"/>
    <w:rsid w:val="0077367D"/>
    <w:rsid w:val="00773BBC"/>
    <w:rsid w:val="00773FAC"/>
    <w:rsid w:val="007741E6"/>
    <w:rsid w:val="00774677"/>
    <w:rsid w:val="0077596C"/>
    <w:rsid w:val="00775DC4"/>
    <w:rsid w:val="0077603E"/>
    <w:rsid w:val="0077696F"/>
    <w:rsid w:val="007774DD"/>
    <w:rsid w:val="00777F72"/>
    <w:rsid w:val="00780037"/>
    <w:rsid w:val="00780256"/>
    <w:rsid w:val="007806CE"/>
    <w:rsid w:val="00781AE5"/>
    <w:rsid w:val="00781F18"/>
    <w:rsid w:val="00781FBE"/>
    <w:rsid w:val="00783051"/>
    <w:rsid w:val="0078382A"/>
    <w:rsid w:val="00784776"/>
    <w:rsid w:val="007853B1"/>
    <w:rsid w:val="00785CC7"/>
    <w:rsid w:val="00786288"/>
    <w:rsid w:val="00786661"/>
    <w:rsid w:val="00787A76"/>
    <w:rsid w:val="00787A7B"/>
    <w:rsid w:val="00787ADC"/>
    <w:rsid w:val="00787BE7"/>
    <w:rsid w:val="00787D1F"/>
    <w:rsid w:val="00787FCB"/>
    <w:rsid w:val="0079044A"/>
    <w:rsid w:val="00790699"/>
    <w:rsid w:val="00790A5F"/>
    <w:rsid w:val="007910EE"/>
    <w:rsid w:val="0079172E"/>
    <w:rsid w:val="0079186A"/>
    <w:rsid w:val="007919F3"/>
    <w:rsid w:val="00792115"/>
    <w:rsid w:val="007923B9"/>
    <w:rsid w:val="00792828"/>
    <w:rsid w:val="00792E2C"/>
    <w:rsid w:val="00792EEF"/>
    <w:rsid w:val="0079354E"/>
    <w:rsid w:val="00793D75"/>
    <w:rsid w:val="00794178"/>
    <w:rsid w:val="0079475C"/>
    <w:rsid w:val="00794D3A"/>
    <w:rsid w:val="007954C9"/>
    <w:rsid w:val="00795C67"/>
    <w:rsid w:val="00795EDD"/>
    <w:rsid w:val="00796724"/>
    <w:rsid w:val="00796914"/>
    <w:rsid w:val="00796937"/>
    <w:rsid w:val="00797F49"/>
    <w:rsid w:val="007A01A4"/>
    <w:rsid w:val="007A0389"/>
    <w:rsid w:val="007A0F2C"/>
    <w:rsid w:val="007A1AC6"/>
    <w:rsid w:val="007A1E88"/>
    <w:rsid w:val="007A1F93"/>
    <w:rsid w:val="007A2960"/>
    <w:rsid w:val="007A2A60"/>
    <w:rsid w:val="007A3059"/>
    <w:rsid w:val="007A30DB"/>
    <w:rsid w:val="007A347C"/>
    <w:rsid w:val="007A3783"/>
    <w:rsid w:val="007A3D12"/>
    <w:rsid w:val="007A3EC9"/>
    <w:rsid w:val="007A3F24"/>
    <w:rsid w:val="007A40F1"/>
    <w:rsid w:val="007A419C"/>
    <w:rsid w:val="007A4B16"/>
    <w:rsid w:val="007A4E13"/>
    <w:rsid w:val="007A5170"/>
    <w:rsid w:val="007A57CD"/>
    <w:rsid w:val="007A58F2"/>
    <w:rsid w:val="007A5AA5"/>
    <w:rsid w:val="007A5ADC"/>
    <w:rsid w:val="007A5BC8"/>
    <w:rsid w:val="007A61DD"/>
    <w:rsid w:val="007A64DA"/>
    <w:rsid w:val="007A6616"/>
    <w:rsid w:val="007A6697"/>
    <w:rsid w:val="007A6F38"/>
    <w:rsid w:val="007A6F3D"/>
    <w:rsid w:val="007A73B4"/>
    <w:rsid w:val="007A771F"/>
    <w:rsid w:val="007A7AF1"/>
    <w:rsid w:val="007A7E02"/>
    <w:rsid w:val="007A7F75"/>
    <w:rsid w:val="007B0776"/>
    <w:rsid w:val="007B08B5"/>
    <w:rsid w:val="007B0C6D"/>
    <w:rsid w:val="007B0E6E"/>
    <w:rsid w:val="007B0EBC"/>
    <w:rsid w:val="007B2459"/>
    <w:rsid w:val="007B253A"/>
    <w:rsid w:val="007B2563"/>
    <w:rsid w:val="007B354D"/>
    <w:rsid w:val="007B4074"/>
    <w:rsid w:val="007B428F"/>
    <w:rsid w:val="007B467B"/>
    <w:rsid w:val="007B47F2"/>
    <w:rsid w:val="007B48F0"/>
    <w:rsid w:val="007B59C7"/>
    <w:rsid w:val="007B5A21"/>
    <w:rsid w:val="007B5E7D"/>
    <w:rsid w:val="007B612A"/>
    <w:rsid w:val="007B62BE"/>
    <w:rsid w:val="007B670C"/>
    <w:rsid w:val="007B6A87"/>
    <w:rsid w:val="007B6AC6"/>
    <w:rsid w:val="007B6AC9"/>
    <w:rsid w:val="007B6BEA"/>
    <w:rsid w:val="007C0265"/>
    <w:rsid w:val="007C0696"/>
    <w:rsid w:val="007C11E3"/>
    <w:rsid w:val="007C14CE"/>
    <w:rsid w:val="007C2C7F"/>
    <w:rsid w:val="007C2F4E"/>
    <w:rsid w:val="007C38A0"/>
    <w:rsid w:val="007C3AEA"/>
    <w:rsid w:val="007C4059"/>
    <w:rsid w:val="007C47B3"/>
    <w:rsid w:val="007C4AFA"/>
    <w:rsid w:val="007C4B01"/>
    <w:rsid w:val="007C4DC1"/>
    <w:rsid w:val="007C6689"/>
    <w:rsid w:val="007C71C6"/>
    <w:rsid w:val="007C75B7"/>
    <w:rsid w:val="007C79AA"/>
    <w:rsid w:val="007D0C4A"/>
    <w:rsid w:val="007D184A"/>
    <w:rsid w:val="007D19A7"/>
    <w:rsid w:val="007D1D7E"/>
    <w:rsid w:val="007D20D7"/>
    <w:rsid w:val="007D22B5"/>
    <w:rsid w:val="007D2531"/>
    <w:rsid w:val="007D294E"/>
    <w:rsid w:val="007D32B7"/>
    <w:rsid w:val="007D33A5"/>
    <w:rsid w:val="007D367B"/>
    <w:rsid w:val="007D3FFD"/>
    <w:rsid w:val="007D4A51"/>
    <w:rsid w:val="007D4B32"/>
    <w:rsid w:val="007D5438"/>
    <w:rsid w:val="007D584F"/>
    <w:rsid w:val="007D5ABB"/>
    <w:rsid w:val="007D5B54"/>
    <w:rsid w:val="007D5D3B"/>
    <w:rsid w:val="007D61B7"/>
    <w:rsid w:val="007D691D"/>
    <w:rsid w:val="007D769A"/>
    <w:rsid w:val="007D7A1B"/>
    <w:rsid w:val="007D7C6A"/>
    <w:rsid w:val="007E0081"/>
    <w:rsid w:val="007E0445"/>
    <w:rsid w:val="007E0862"/>
    <w:rsid w:val="007E1490"/>
    <w:rsid w:val="007E1506"/>
    <w:rsid w:val="007E16AC"/>
    <w:rsid w:val="007E1A9C"/>
    <w:rsid w:val="007E1C96"/>
    <w:rsid w:val="007E21A8"/>
    <w:rsid w:val="007E22CF"/>
    <w:rsid w:val="007E2838"/>
    <w:rsid w:val="007E33EF"/>
    <w:rsid w:val="007E3577"/>
    <w:rsid w:val="007E4042"/>
    <w:rsid w:val="007E40C0"/>
    <w:rsid w:val="007E4365"/>
    <w:rsid w:val="007E4537"/>
    <w:rsid w:val="007E4DAE"/>
    <w:rsid w:val="007E5373"/>
    <w:rsid w:val="007E5C8F"/>
    <w:rsid w:val="007E5EEF"/>
    <w:rsid w:val="007E5FF9"/>
    <w:rsid w:val="007E644A"/>
    <w:rsid w:val="007E678D"/>
    <w:rsid w:val="007E6C06"/>
    <w:rsid w:val="007E7AE9"/>
    <w:rsid w:val="007E7BE6"/>
    <w:rsid w:val="007F02E6"/>
    <w:rsid w:val="007F0494"/>
    <w:rsid w:val="007F08CF"/>
    <w:rsid w:val="007F08DD"/>
    <w:rsid w:val="007F16EA"/>
    <w:rsid w:val="007F17EF"/>
    <w:rsid w:val="007F1DAE"/>
    <w:rsid w:val="007F3296"/>
    <w:rsid w:val="007F3A53"/>
    <w:rsid w:val="007F3C0D"/>
    <w:rsid w:val="007F3DA9"/>
    <w:rsid w:val="007F3DB3"/>
    <w:rsid w:val="007F3EBB"/>
    <w:rsid w:val="007F3EFB"/>
    <w:rsid w:val="007F3EFF"/>
    <w:rsid w:val="007F3FC3"/>
    <w:rsid w:val="007F401B"/>
    <w:rsid w:val="007F42C8"/>
    <w:rsid w:val="007F44BC"/>
    <w:rsid w:val="007F524A"/>
    <w:rsid w:val="007F5501"/>
    <w:rsid w:val="007F5971"/>
    <w:rsid w:val="007F5BBC"/>
    <w:rsid w:val="007F6412"/>
    <w:rsid w:val="007F6565"/>
    <w:rsid w:val="007F7493"/>
    <w:rsid w:val="007F780F"/>
    <w:rsid w:val="007F7C25"/>
    <w:rsid w:val="007F7FC4"/>
    <w:rsid w:val="00800330"/>
    <w:rsid w:val="008006FE"/>
    <w:rsid w:val="00800D9C"/>
    <w:rsid w:val="00801FE3"/>
    <w:rsid w:val="00802861"/>
    <w:rsid w:val="00802FBA"/>
    <w:rsid w:val="00803686"/>
    <w:rsid w:val="00804AB9"/>
    <w:rsid w:val="00804E57"/>
    <w:rsid w:val="008055D3"/>
    <w:rsid w:val="008064DD"/>
    <w:rsid w:val="0080686E"/>
    <w:rsid w:val="00806F74"/>
    <w:rsid w:val="00807194"/>
    <w:rsid w:val="0080738B"/>
    <w:rsid w:val="00807453"/>
    <w:rsid w:val="0080763A"/>
    <w:rsid w:val="0080783C"/>
    <w:rsid w:val="00810642"/>
    <w:rsid w:val="00810702"/>
    <w:rsid w:val="00810B17"/>
    <w:rsid w:val="008113DE"/>
    <w:rsid w:val="008115EF"/>
    <w:rsid w:val="00811DBE"/>
    <w:rsid w:val="0081251D"/>
    <w:rsid w:val="00812537"/>
    <w:rsid w:val="00812932"/>
    <w:rsid w:val="00812A74"/>
    <w:rsid w:val="00812DEC"/>
    <w:rsid w:val="00812ED9"/>
    <w:rsid w:val="00813016"/>
    <w:rsid w:val="00813F51"/>
    <w:rsid w:val="00815562"/>
    <w:rsid w:val="00815B9C"/>
    <w:rsid w:val="00815D61"/>
    <w:rsid w:val="00816441"/>
    <w:rsid w:val="00816D1D"/>
    <w:rsid w:val="008177E2"/>
    <w:rsid w:val="00817C0A"/>
    <w:rsid w:val="00817CEA"/>
    <w:rsid w:val="0082066F"/>
    <w:rsid w:val="00821669"/>
    <w:rsid w:val="00822023"/>
    <w:rsid w:val="008226C0"/>
    <w:rsid w:val="008229D3"/>
    <w:rsid w:val="00822E6E"/>
    <w:rsid w:val="00822E88"/>
    <w:rsid w:val="0082305B"/>
    <w:rsid w:val="00823228"/>
    <w:rsid w:val="008235C2"/>
    <w:rsid w:val="0082375D"/>
    <w:rsid w:val="00823B33"/>
    <w:rsid w:val="00823BD3"/>
    <w:rsid w:val="0082436B"/>
    <w:rsid w:val="008245F9"/>
    <w:rsid w:val="00824937"/>
    <w:rsid w:val="00824CD8"/>
    <w:rsid w:val="00825774"/>
    <w:rsid w:val="00825994"/>
    <w:rsid w:val="0082608C"/>
    <w:rsid w:val="0082654A"/>
    <w:rsid w:val="008266CF"/>
    <w:rsid w:val="00826EEF"/>
    <w:rsid w:val="00827AEB"/>
    <w:rsid w:val="00827C39"/>
    <w:rsid w:val="00827F8C"/>
    <w:rsid w:val="00830651"/>
    <w:rsid w:val="00830884"/>
    <w:rsid w:val="00830930"/>
    <w:rsid w:val="008309D8"/>
    <w:rsid w:val="00831312"/>
    <w:rsid w:val="008313AC"/>
    <w:rsid w:val="00831715"/>
    <w:rsid w:val="00831DF2"/>
    <w:rsid w:val="00832237"/>
    <w:rsid w:val="00832A07"/>
    <w:rsid w:val="00832C0A"/>
    <w:rsid w:val="00832FB3"/>
    <w:rsid w:val="0083326B"/>
    <w:rsid w:val="0083332A"/>
    <w:rsid w:val="00833380"/>
    <w:rsid w:val="00833904"/>
    <w:rsid w:val="00833A0D"/>
    <w:rsid w:val="0083479A"/>
    <w:rsid w:val="008348BC"/>
    <w:rsid w:val="00835010"/>
    <w:rsid w:val="008354FB"/>
    <w:rsid w:val="00835BF3"/>
    <w:rsid w:val="00835C96"/>
    <w:rsid w:val="008366DD"/>
    <w:rsid w:val="0083776E"/>
    <w:rsid w:val="00837862"/>
    <w:rsid w:val="00837979"/>
    <w:rsid w:val="008412C6"/>
    <w:rsid w:val="00841D60"/>
    <w:rsid w:val="00841DF7"/>
    <w:rsid w:val="00841FB9"/>
    <w:rsid w:val="008432DB"/>
    <w:rsid w:val="0084342C"/>
    <w:rsid w:val="00843661"/>
    <w:rsid w:val="0084385E"/>
    <w:rsid w:val="00843A27"/>
    <w:rsid w:val="00843A4F"/>
    <w:rsid w:val="00843FB9"/>
    <w:rsid w:val="008448A7"/>
    <w:rsid w:val="008450D5"/>
    <w:rsid w:val="00845240"/>
    <w:rsid w:val="00845480"/>
    <w:rsid w:val="00845913"/>
    <w:rsid w:val="00845D2E"/>
    <w:rsid w:val="00846175"/>
    <w:rsid w:val="008466B2"/>
    <w:rsid w:val="00846E53"/>
    <w:rsid w:val="0084726B"/>
    <w:rsid w:val="00847E77"/>
    <w:rsid w:val="00850377"/>
    <w:rsid w:val="00850401"/>
    <w:rsid w:val="0085093A"/>
    <w:rsid w:val="00851AB2"/>
    <w:rsid w:val="008521F5"/>
    <w:rsid w:val="0085220C"/>
    <w:rsid w:val="008522FB"/>
    <w:rsid w:val="00852447"/>
    <w:rsid w:val="00852600"/>
    <w:rsid w:val="00852AEE"/>
    <w:rsid w:val="00852EE5"/>
    <w:rsid w:val="008530EB"/>
    <w:rsid w:val="00853250"/>
    <w:rsid w:val="008532E4"/>
    <w:rsid w:val="008534CE"/>
    <w:rsid w:val="00853601"/>
    <w:rsid w:val="00853CAA"/>
    <w:rsid w:val="00854098"/>
    <w:rsid w:val="00854235"/>
    <w:rsid w:val="0085456B"/>
    <w:rsid w:val="00855050"/>
    <w:rsid w:val="00855052"/>
    <w:rsid w:val="0085506B"/>
    <w:rsid w:val="00856402"/>
    <w:rsid w:val="0085646F"/>
    <w:rsid w:val="00856A7D"/>
    <w:rsid w:val="00856A8B"/>
    <w:rsid w:val="00856D30"/>
    <w:rsid w:val="00856F2D"/>
    <w:rsid w:val="00857222"/>
    <w:rsid w:val="0085724E"/>
    <w:rsid w:val="008574B0"/>
    <w:rsid w:val="00857636"/>
    <w:rsid w:val="00857924"/>
    <w:rsid w:val="00860354"/>
    <w:rsid w:val="00861693"/>
    <w:rsid w:val="0086183F"/>
    <w:rsid w:val="00862017"/>
    <w:rsid w:val="00862BB3"/>
    <w:rsid w:val="00863130"/>
    <w:rsid w:val="00863315"/>
    <w:rsid w:val="00863537"/>
    <w:rsid w:val="008648BA"/>
    <w:rsid w:val="00864A21"/>
    <w:rsid w:val="00864B60"/>
    <w:rsid w:val="00864E5C"/>
    <w:rsid w:val="00864FA6"/>
    <w:rsid w:val="00865E82"/>
    <w:rsid w:val="00867F8F"/>
    <w:rsid w:val="0087020F"/>
    <w:rsid w:val="00871483"/>
    <w:rsid w:val="00871E60"/>
    <w:rsid w:val="008725A8"/>
    <w:rsid w:val="0087277D"/>
    <w:rsid w:val="008731AB"/>
    <w:rsid w:val="008733FF"/>
    <w:rsid w:val="00873420"/>
    <w:rsid w:val="00873983"/>
    <w:rsid w:val="00873D85"/>
    <w:rsid w:val="00873E3E"/>
    <w:rsid w:val="00874697"/>
    <w:rsid w:val="00874BFB"/>
    <w:rsid w:val="00874D63"/>
    <w:rsid w:val="00874F1A"/>
    <w:rsid w:val="0087556F"/>
    <w:rsid w:val="00875663"/>
    <w:rsid w:val="0087601A"/>
    <w:rsid w:val="008766EB"/>
    <w:rsid w:val="0087673D"/>
    <w:rsid w:val="0087690F"/>
    <w:rsid w:val="008771C8"/>
    <w:rsid w:val="00877229"/>
    <w:rsid w:val="008775D5"/>
    <w:rsid w:val="008776DC"/>
    <w:rsid w:val="008804F2"/>
    <w:rsid w:val="00880541"/>
    <w:rsid w:val="008805C9"/>
    <w:rsid w:val="00880A65"/>
    <w:rsid w:val="008813FF"/>
    <w:rsid w:val="00881441"/>
    <w:rsid w:val="008818F7"/>
    <w:rsid w:val="008819FF"/>
    <w:rsid w:val="00881AB9"/>
    <w:rsid w:val="00881B35"/>
    <w:rsid w:val="00881B84"/>
    <w:rsid w:val="00882715"/>
    <w:rsid w:val="00882A4B"/>
    <w:rsid w:val="0088314B"/>
    <w:rsid w:val="008839E4"/>
    <w:rsid w:val="00883B16"/>
    <w:rsid w:val="00883C5A"/>
    <w:rsid w:val="00884639"/>
    <w:rsid w:val="00884B54"/>
    <w:rsid w:val="00884CE0"/>
    <w:rsid w:val="00884E86"/>
    <w:rsid w:val="00884FEF"/>
    <w:rsid w:val="008851CA"/>
    <w:rsid w:val="00885861"/>
    <w:rsid w:val="008866E6"/>
    <w:rsid w:val="00886714"/>
    <w:rsid w:val="00886919"/>
    <w:rsid w:val="0089055F"/>
    <w:rsid w:val="0089081D"/>
    <w:rsid w:val="00890E8B"/>
    <w:rsid w:val="00891503"/>
    <w:rsid w:val="008917CA"/>
    <w:rsid w:val="00891848"/>
    <w:rsid w:val="00891870"/>
    <w:rsid w:val="00891B3C"/>
    <w:rsid w:val="00891CBD"/>
    <w:rsid w:val="00892006"/>
    <w:rsid w:val="008925FF"/>
    <w:rsid w:val="00892A91"/>
    <w:rsid w:val="00892C5B"/>
    <w:rsid w:val="00892E93"/>
    <w:rsid w:val="008932E8"/>
    <w:rsid w:val="00894385"/>
    <w:rsid w:val="00894785"/>
    <w:rsid w:val="008947DA"/>
    <w:rsid w:val="00894892"/>
    <w:rsid w:val="00894B53"/>
    <w:rsid w:val="00894DC3"/>
    <w:rsid w:val="008951C3"/>
    <w:rsid w:val="00895274"/>
    <w:rsid w:val="0089539C"/>
    <w:rsid w:val="00895440"/>
    <w:rsid w:val="00895959"/>
    <w:rsid w:val="00895A36"/>
    <w:rsid w:val="00896971"/>
    <w:rsid w:val="00897809"/>
    <w:rsid w:val="008978B5"/>
    <w:rsid w:val="008A01BB"/>
    <w:rsid w:val="008A0296"/>
    <w:rsid w:val="008A0561"/>
    <w:rsid w:val="008A0631"/>
    <w:rsid w:val="008A13C4"/>
    <w:rsid w:val="008A1A4C"/>
    <w:rsid w:val="008A1B29"/>
    <w:rsid w:val="008A1FE6"/>
    <w:rsid w:val="008A20AB"/>
    <w:rsid w:val="008A2C80"/>
    <w:rsid w:val="008A31F8"/>
    <w:rsid w:val="008A3477"/>
    <w:rsid w:val="008A3CEB"/>
    <w:rsid w:val="008A476A"/>
    <w:rsid w:val="008A4EAC"/>
    <w:rsid w:val="008A50DE"/>
    <w:rsid w:val="008A58DF"/>
    <w:rsid w:val="008A5E88"/>
    <w:rsid w:val="008A5F33"/>
    <w:rsid w:val="008A611B"/>
    <w:rsid w:val="008A67F2"/>
    <w:rsid w:val="008A680F"/>
    <w:rsid w:val="008A69BD"/>
    <w:rsid w:val="008A772A"/>
    <w:rsid w:val="008A7AB9"/>
    <w:rsid w:val="008B05C9"/>
    <w:rsid w:val="008B088B"/>
    <w:rsid w:val="008B0AD2"/>
    <w:rsid w:val="008B14AF"/>
    <w:rsid w:val="008B2818"/>
    <w:rsid w:val="008B28F4"/>
    <w:rsid w:val="008B2A04"/>
    <w:rsid w:val="008B2F22"/>
    <w:rsid w:val="008B3398"/>
    <w:rsid w:val="008B385B"/>
    <w:rsid w:val="008B3C5A"/>
    <w:rsid w:val="008B3EA5"/>
    <w:rsid w:val="008B3F68"/>
    <w:rsid w:val="008B3F69"/>
    <w:rsid w:val="008B4026"/>
    <w:rsid w:val="008B40AB"/>
    <w:rsid w:val="008B465A"/>
    <w:rsid w:val="008B4DCA"/>
    <w:rsid w:val="008B4FCB"/>
    <w:rsid w:val="008B5B7F"/>
    <w:rsid w:val="008B5CAC"/>
    <w:rsid w:val="008B6454"/>
    <w:rsid w:val="008B68FE"/>
    <w:rsid w:val="008B6E5B"/>
    <w:rsid w:val="008B6E9E"/>
    <w:rsid w:val="008B7329"/>
    <w:rsid w:val="008B7A61"/>
    <w:rsid w:val="008C04BE"/>
    <w:rsid w:val="008C0A87"/>
    <w:rsid w:val="008C1BAF"/>
    <w:rsid w:val="008C2440"/>
    <w:rsid w:val="008C3501"/>
    <w:rsid w:val="008C365E"/>
    <w:rsid w:val="008C411E"/>
    <w:rsid w:val="008C46DF"/>
    <w:rsid w:val="008C4A7A"/>
    <w:rsid w:val="008C4D3B"/>
    <w:rsid w:val="008C51C6"/>
    <w:rsid w:val="008C51CC"/>
    <w:rsid w:val="008C5724"/>
    <w:rsid w:val="008C6438"/>
    <w:rsid w:val="008C686B"/>
    <w:rsid w:val="008C6E51"/>
    <w:rsid w:val="008C71AA"/>
    <w:rsid w:val="008C7213"/>
    <w:rsid w:val="008C787F"/>
    <w:rsid w:val="008C7B36"/>
    <w:rsid w:val="008D0460"/>
    <w:rsid w:val="008D07D1"/>
    <w:rsid w:val="008D0EE6"/>
    <w:rsid w:val="008D1277"/>
    <w:rsid w:val="008D143C"/>
    <w:rsid w:val="008D1653"/>
    <w:rsid w:val="008D1BC9"/>
    <w:rsid w:val="008D21C6"/>
    <w:rsid w:val="008D22A9"/>
    <w:rsid w:val="008D2A81"/>
    <w:rsid w:val="008D2E8F"/>
    <w:rsid w:val="008D4140"/>
    <w:rsid w:val="008D4216"/>
    <w:rsid w:val="008D4355"/>
    <w:rsid w:val="008D444E"/>
    <w:rsid w:val="008D47FC"/>
    <w:rsid w:val="008D490B"/>
    <w:rsid w:val="008D59CC"/>
    <w:rsid w:val="008D5DE2"/>
    <w:rsid w:val="008D626D"/>
    <w:rsid w:val="008D6416"/>
    <w:rsid w:val="008D6DAE"/>
    <w:rsid w:val="008D726E"/>
    <w:rsid w:val="008D77DA"/>
    <w:rsid w:val="008D7BB2"/>
    <w:rsid w:val="008D7BC9"/>
    <w:rsid w:val="008D7FA0"/>
    <w:rsid w:val="008E0DD8"/>
    <w:rsid w:val="008E0E00"/>
    <w:rsid w:val="008E2017"/>
    <w:rsid w:val="008E2083"/>
    <w:rsid w:val="008E2A49"/>
    <w:rsid w:val="008E2C77"/>
    <w:rsid w:val="008E2D47"/>
    <w:rsid w:val="008E2E8B"/>
    <w:rsid w:val="008E2E92"/>
    <w:rsid w:val="008E2FB4"/>
    <w:rsid w:val="008E313F"/>
    <w:rsid w:val="008E353C"/>
    <w:rsid w:val="008E37C0"/>
    <w:rsid w:val="008E3D9F"/>
    <w:rsid w:val="008E4627"/>
    <w:rsid w:val="008E466B"/>
    <w:rsid w:val="008E4816"/>
    <w:rsid w:val="008E4BE2"/>
    <w:rsid w:val="008E4C9A"/>
    <w:rsid w:val="008E57B7"/>
    <w:rsid w:val="008E5E1C"/>
    <w:rsid w:val="008E61B3"/>
    <w:rsid w:val="008E6318"/>
    <w:rsid w:val="008E67D4"/>
    <w:rsid w:val="008E6905"/>
    <w:rsid w:val="008E6C42"/>
    <w:rsid w:val="008E710E"/>
    <w:rsid w:val="008E7697"/>
    <w:rsid w:val="008E7BC8"/>
    <w:rsid w:val="008E7E6B"/>
    <w:rsid w:val="008F1428"/>
    <w:rsid w:val="008F14C0"/>
    <w:rsid w:val="008F1629"/>
    <w:rsid w:val="008F17B6"/>
    <w:rsid w:val="008F1859"/>
    <w:rsid w:val="008F19AD"/>
    <w:rsid w:val="008F1EB7"/>
    <w:rsid w:val="008F2BAF"/>
    <w:rsid w:val="008F33D5"/>
    <w:rsid w:val="008F3ECC"/>
    <w:rsid w:val="008F495B"/>
    <w:rsid w:val="008F59DD"/>
    <w:rsid w:val="008F5E95"/>
    <w:rsid w:val="008F6C11"/>
    <w:rsid w:val="008F7338"/>
    <w:rsid w:val="008F77AF"/>
    <w:rsid w:val="008F7DE6"/>
    <w:rsid w:val="0090039B"/>
    <w:rsid w:val="00900D1C"/>
    <w:rsid w:val="0090101A"/>
    <w:rsid w:val="0090134B"/>
    <w:rsid w:val="009017B8"/>
    <w:rsid w:val="00903096"/>
    <w:rsid w:val="00904B2D"/>
    <w:rsid w:val="00905D0C"/>
    <w:rsid w:val="009060D5"/>
    <w:rsid w:val="009069C6"/>
    <w:rsid w:val="00906EA1"/>
    <w:rsid w:val="00906F15"/>
    <w:rsid w:val="00906FA6"/>
    <w:rsid w:val="0090706B"/>
    <w:rsid w:val="009076E4"/>
    <w:rsid w:val="00907865"/>
    <w:rsid w:val="00907D22"/>
    <w:rsid w:val="00907FF8"/>
    <w:rsid w:val="009101B3"/>
    <w:rsid w:val="00911333"/>
    <w:rsid w:val="00911355"/>
    <w:rsid w:val="009113B9"/>
    <w:rsid w:val="00911552"/>
    <w:rsid w:val="009115DF"/>
    <w:rsid w:val="00912426"/>
    <w:rsid w:val="00913296"/>
    <w:rsid w:val="009142A6"/>
    <w:rsid w:val="00914512"/>
    <w:rsid w:val="00915224"/>
    <w:rsid w:val="00915243"/>
    <w:rsid w:val="009153FF"/>
    <w:rsid w:val="00915762"/>
    <w:rsid w:val="00915816"/>
    <w:rsid w:val="00916FEE"/>
    <w:rsid w:val="0091744F"/>
    <w:rsid w:val="00917BC3"/>
    <w:rsid w:val="00917CB9"/>
    <w:rsid w:val="00920D12"/>
    <w:rsid w:val="00921A08"/>
    <w:rsid w:val="0092243D"/>
    <w:rsid w:val="00922C2D"/>
    <w:rsid w:val="0092306F"/>
    <w:rsid w:val="0092327C"/>
    <w:rsid w:val="00924340"/>
    <w:rsid w:val="00924354"/>
    <w:rsid w:val="0092456D"/>
    <w:rsid w:val="00924CE6"/>
    <w:rsid w:val="00925005"/>
    <w:rsid w:val="00925015"/>
    <w:rsid w:val="0092557D"/>
    <w:rsid w:val="00925CF2"/>
    <w:rsid w:val="009266A5"/>
    <w:rsid w:val="009266C8"/>
    <w:rsid w:val="00926DC5"/>
    <w:rsid w:val="00926DE6"/>
    <w:rsid w:val="009278A7"/>
    <w:rsid w:val="00927CB1"/>
    <w:rsid w:val="00930E07"/>
    <w:rsid w:val="009312AC"/>
    <w:rsid w:val="009313BF"/>
    <w:rsid w:val="00931700"/>
    <w:rsid w:val="00931D05"/>
    <w:rsid w:val="00931E99"/>
    <w:rsid w:val="009320C2"/>
    <w:rsid w:val="009325A0"/>
    <w:rsid w:val="00933606"/>
    <w:rsid w:val="009336B5"/>
    <w:rsid w:val="00933751"/>
    <w:rsid w:val="009338C5"/>
    <w:rsid w:val="0093391E"/>
    <w:rsid w:val="00933B01"/>
    <w:rsid w:val="00933FB2"/>
    <w:rsid w:val="00935208"/>
    <w:rsid w:val="00935564"/>
    <w:rsid w:val="009355A5"/>
    <w:rsid w:val="00935DFB"/>
    <w:rsid w:val="00936D8D"/>
    <w:rsid w:val="0093718A"/>
    <w:rsid w:val="00937300"/>
    <w:rsid w:val="00937D08"/>
    <w:rsid w:val="00937D68"/>
    <w:rsid w:val="009405C0"/>
    <w:rsid w:val="0094078E"/>
    <w:rsid w:val="0094080B"/>
    <w:rsid w:val="00940B46"/>
    <w:rsid w:val="00941801"/>
    <w:rsid w:val="00941ABA"/>
    <w:rsid w:val="00941B45"/>
    <w:rsid w:val="0094205C"/>
    <w:rsid w:val="00943502"/>
    <w:rsid w:val="00943EE8"/>
    <w:rsid w:val="00944C47"/>
    <w:rsid w:val="009453B6"/>
    <w:rsid w:val="00945F79"/>
    <w:rsid w:val="00946B3B"/>
    <w:rsid w:val="00946E66"/>
    <w:rsid w:val="009470D1"/>
    <w:rsid w:val="0094733A"/>
    <w:rsid w:val="0094791E"/>
    <w:rsid w:val="0094793E"/>
    <w:rsid w:val="00950ADD"/>
    <w:rsid w:val="00950F72"/>
    <w:rsid w:val="009514F1"/>
    <w:rsid w:val="0095220F"/>
    <w:rsid w:val="00952BA6"/>
    <w:rsid w:val="00953250"/>
    <w:rsid w:val="009532AA"/>
    <w:rsid w:val="009533E7"/>
    <w:rsid w:val="00953519"/>
    <w:rsid w:val="0095354C"/>
    <w:rsid w:val="00953685"/>
    <w:rsid w:val="009537A7"/>
    <w:rsid w:val="009537EF"/>
    <w:rsid w:val="00953AEA"/>
    <w:rsid w:val="00954985"/>
    <w:rsid w:val="009549F5"/>
    <w:rsid w:val="00954AB1"/>
    <w:rsid w:val="0095640C"/>
    <w:rsid w:val="0095656B"/>
    <w:rsid w:val="00957401"/>
    <w:rsid w:val="009574DE"/>
    <w:rsid w:val="00957915"/>
    <w:rsid w:val="009579A1"/>
    <w:rsid w:val="00957B8A"/>
    <w:rsid w:val="00957FDC"/>
    <w:rsid w:val="0096017C"/>
    <w:rsid w:val="0096040F"/>
    <w:rsid w:val="0096064B"/>
    <w:rsid w:val="009609B0"/>
    <w:rsid w:val="00960A2F"/>
    <w:rsid w:val="00960AA4"/>
    <w:rsid w:val="00960EBD"/>
    <w:rsid w:val="009610CE"/>
    <w:rsid w:val="009612E3"/>
    <w:rsid w:val="0096180C"/>
    <w:rsid w:val="00961BEF"/>
    <w:rsid w:val="00961C66"/>
    <w:rsid w:val="00961DAC"/>
    <w:rsid w:val="0096214F"/>
    <w:rsid w:val="009625A3"/>
    <w:rsid w:val="00963524"/>
    <w:rsid w:val="00963892"/>
    <w:rsid w:val="009639DE"/>
    <w:rsid w:val="009644C4"/>
    <w:rsid w:val="009648A5"/>
    <w:rsid w:val="0096656A"/>
    <w:rsid w:val="0096657D"/>
    <w:rsid w:val="00966627"/>
    <w:rsid w:val="00966CD2"/>
    <w:rsid w:val="00967045"/>
    <w:rsid w:val="009675CB"/>
    <w:rsid w:val="00967960"/>
    <w:rsid w:val="009679EC"/>
    <w:rsid w:val="00967FA9"/>
    <w:rsid w:val="009704C8"/>
    <w:rsid w:val="00970879"/>
    <w:rsid w:val="009714D3"/>
    <w:rsid w:val="009715B5"/>
    <w:rsid w:val="00973A90"/>
    <w:rsid w:val="00973F22"/>
    <w:rsid w:val="00973FF6"/>
    <w:rsid w:val="00974E02"/>
    <w:rsid w:val="009751E4"/>
    <w:rsid w:val="0097522E"/>
    <w:rsid w:val="009752FB"/>
    <w:rsid w:val="00975796"/>
    <w:rsid w:val="00976743"/>
    <w:rsid w:val="00976D91"/>
    <w:rsid w:val="009770E8"/>
    <w:rsid w:val="00977345"/>
    <w:rsid w:val="00977485"/>
    <w:rsid w:val="009802B7"/>
    <w:rsid w:val="009803D7"/>
    <w:rsid w:val="00980602"/>
    <w:rsid w:val="00980647"/>
    <w:rsid w:val="0098070B"/>
    <w:rsid w:val="009807C4"/>
    <w:rsid w:val="00980A11"/>
    <w:rsid w:val="00980A8B"/>
    <w:rsid w:val="00980DDF"/>
    <w:rsid w:val="0098186E"/>
    <w:rsid w:val="0098234A"/>
    <w:rsid w:val="00982B64"/>
    <w:rsid w:val="00983032"/>
    <w:rsid w:val="0098327A"/>
    <w:rsid w:val="0098338C"/>
    <w:rsid w:val="009836EA"/>
    <w:rsid w:val="009837E3"/>
    <w:rsid w:val="00983E48"/>
    <w:rsid w:val="00984293"/>
    <w:rsid w:val="0098493D"/>
    <w:rsid w:val="00984C89"/>
    <w:rsid w:val="00984D6E"/>
    <w:rsid w:val="0098542A"/>
    <w:rsid w:val="00985AA3"/>
    <w:rsid w:val="00985FBA"/>
    <w:rsid w:val="009861FD"/>
    <w:rsid w:val="009863C0"/>
    <w:rsid w:val="009864CF"/>
    <w:rsid w:val="009873ED"/>
    <w:rsid w:val="00987694"/>
    <w:rsid w:val="009876AB"/>
    <w:rsid w:val="00987724"/>
    <w:rsid w:val="009900F9"/>
    <w:rsid w:val="00990A50"/>
    <w:rsid w:val="00990B97"/>
    <w:rsid w:val="00990D74"/>
    <w:rsid w:val="009921DA"/>
    <w:rsid w:val="00992742"/>
    <w:rsid w:val="00993637"/>
    <w:rsid w:val="00993685"/>
    <w:rsid w:val="00993749"/>
    <w:rsid w:val="00994053"/>
    <w:rsid w:val="00994183"/>
    <w:rsid w:val="009945E8"/>
    <w:rsid w:val="00994BBA"/>
    <w:rsid w:val="00994D85"/>
    <w:rsid w:val="009956DD"/>
    <w:rsid w:val="009956E9"/>
    <w:rsid w:val="00995E4F"/>
    <w:rsid w:val="00995EB8"/>
    <w:rsid w:val="00995F82"/>
    <w:rsid w:val="0099620F"/>
    <w:rsid w:val="00996A55"/>
    <w:rsid w:val="009970CB"/>
    <w:rsid w:val="00997783"/>
    <w:rsid w:val="00997CD7"/>
    <w:rsid w:val="009A1E0C"/>
    <w:rsid w:val="009A1FEA"/>
    <w:rsid w:val="009A26A6"/>
    <w:rsid w:val="009A2DBB"/>
    <w:rsid w:val="009A3414"/>
    <w:rsid w:val="009A4457"/>
    <w:rsid w:val="009A44D7"/>
    <w:rsid w:val="009A473A"/>
    <w:rsid w:val="009A48C3"/>
    <w:rsid w:val="009A4DB1"/>
    <w:rsid w:val="009A581B"/>
    <w:rsid w:val="009A5907"/>
    <w:rsid w:val="009A5DA9"/>
    <w:rsid w:val="009A701D"/>
    <w:rsid w:val="009A7796"/>
    <w:rsid w:val="009A7B70"/>
    <w:rsid w:val="009A7EC3"/>
    <w:rsid w:val="009B0489"/>
    <w:rsid w:val="009B091B"/>
    <w:rsid w:val="009B0E79"/>
    <w:rsid w:val="009B1769"/>
    <w:rsid w:val="009B17A5"/>
    <w:rsid w:val="009B17EF"/>
    <w:rsid w:val="009B1855"/>
    <w:rsid w:val="009B1D64"/>
    <w:rsid w:val="009B2156"/>
    <w:rsid w:val="009B2690"/>
    <w:rsid w:val="009B277C"/>
    <w:rsid w:val="009B29B2"/>
    <w:rsid w:val="009B2F5D"/>
    <w:rsid w:val="009B31D7"/>
    <w:rsid w:val="009B3657"/>
    <w:rsid w:val="009B3E57"/>
    <w:rsid w:val="009B4F49"/>
    <w:rsid w:val="009B5522"/>
    <w:rsid w:val="009B554B"/>
    <w:rsid w:val="009B570D"/>
    <w:rsid w:val="009B5E12"/>
    <w:rsid w:val="009B5FAA"/>
    <w:rsid w:val="009B64F5"/>
    <w:rsid w:val="009B73EE"/>
    <w:rsid w:val="009B7E2A"/>
    <w:rsid w:val="009C0097"/>
    <w:rsid w:val="009C01DB"/>
    <w:rsid w:val="009C11EB"/>
    <w:rsid w:val="009C1843"/>
    <w:rsid w:val="009C21AF"/>
    <w:rsid w:val="009C2595"/>
    <w:rsid w:val="009C28B6"/>
    <w:rsid w:val="009C2B65"/>
    <w:rsid w:val="009C2C72"/>
    <w:rsid w:val="009C2D0A"/>
    <w:rsid w:val="009C354E"/>
    <w:rsid w:val="009C3BD0"/>
    <w:rsid w:val="009C3ECE"/>
    <w:rsid w:val="009C3F56"/>
    <w:rsid w:val="009C4571"/>
    <w:rsid w:val="009C4622"/>
    <w:rsid w:val="009C4928"/>
    <w:rsid w:val="009C4B24"/>
    <w:rsid w:val="009C5B3E"/>
    <w:rsid w:val="009C61BF"/>
    <w:rsid w:val="009C6215"/>
    <w:rsid w:val="009C7123"/>
    <w:rsid w:val="009C72CC"/>
    <w:rsid w:val="009C7314"/>
    <w:rsid w:val="009D0591"/>
    <w:rsid w:val="009D075F"/>
    <w:rsid w:val="009D0B06"/>
    <w:rsid w:val="009D1163"/>
    <w:rsid w:val="009D1951"/>
    <w:rsid w:val="009D1D40"/>
    <w:rsid w:val="009D2D60"/>
    <w:rsid w:val="009D2F1D"/>
    <w:rsid w:val="009D3CD1"/>
    <w:rsid w:val="009D3FAE"/>
    <w:rsid w:val="009D47E3"/>
    <w:rsid w:val="009D4B4C"/>
    <w:rsid w:val="009D5532"/>
    <w:rsid w:val="009D55BB"/>
    <w:rsid w:val="009D5D66"/>
    <w:rsid w:val="009D7122"/>
    <w:rsid w:val="009D736F"/>
    <w:rsid w:val="009D7497"/>
    <w:rsid w:val="009D7CCB"/>
    <w:rsid w:val="009D7EDD"/>
    <w:rsid w:val="009E053E"/>
    <w:rsid w:val="009E08AD"/>
    <w:rsid w:val="009E0E0F"/>
    <w:rsid w:val="009E0F7A"/>
    <w:rsid w:val="009E184E"/>
    <w:rsid w:val="009E2207"/>
    <w:rsid w:val="009E27F1"/>
    <w:rsid w:val="009E2B7D"/>
    <w:rsid w:val="009E32F8"/>
    <w:rsid w:val="009E34FA"/>
    <w:rsid w:val="009E3792"/>
    <w:rsid w:val="009E3EF7"/>
    <w:rsid w:val="009E45C5"/>
    <w:rsid w:val="009E5716"/>
    <w:rsid w:val="009E5D5A"/>
    <w:rsid w:val="009E6525"/>
    <w:rsid w:val="009E714B"/>
    <w:rsid w:val="009E7D03"/>
    <w:rsid w:val="009F0542"/>
    <w:rsid w:val="009F1670"/>
    <w:rsid w:val="009F22D7"/>
    <w:rsid w:val="009F23A9"/>
    <w:rsid w:val="009F2D20"/>
    <w:rsid w:val="009F2DFF"/>
    <w:rsid w:val="009F3409"/>
    <w:rsid w:val="009F3492"/>
    <w:rsid w:val="009F3D40"/>
    <w:rsid w:val="009F403D"/>
    <w:rsid w:val="009F4403"/>
    <w:rsid w:val="009F4E96"/>
    <w:rsid w:val="009F4F05"/>
    <w:rsid w:val="009F5678"/>
    <w:rsid w:val="009F57A6"/>
    <w:rsid w:val="009F5A3D"/>
    <w:rsid w:val="009F5E17"/>
    <w:rsid w:val="009F62C7"/>
    <w:rsid w:val="009F6EC9"/>
    <w:rsid w:val="009F7267"/>
    <w:rsid w:val="009F75F3"/>
    <w:rsid w:val="009F7760"/>
    <w:rsid w:val="009F788C"/>
    <w:rsid w:val="00A004B5"/>
    <w:rsid w:val="00A00696"/>
    <w:rsid w:val="00A0084D"/>
    <w:rsid w:val="00A0204F"/>
    <w:rsid w:val="00A02890"/>
    <w:rsid w:val="00A02E87"/>
    <w:rsid w:val="00A0490F"/>
    <w:rsid w:val="00A051CB"/>
    <w:rsid w:val="00A05A58"/>
    <w:rsid w:val="00A0601D"/>
    <w:rsid w:val="00A06089"/>
    <w:rsid w:val="00A06436"/>
    <w:rsid w:val="00A06694"/>
    <w:rsid w:val="00A06D14"/>
    <w:rsid w:val="00A075FA"/>
    <w:rsid w:val="00A07927"/>
    <w:rsid w:val="00A07D77"/>
    <w:rsid w:val="00A07F1C"/>
    <w:rsid w:val="00A07FD7"/>
    <w:rsid w:val="00A118FD"/>
    <w:rsid w:val="00A12423"/>
    <w:rsid w:val="00A12844"/>
    <w:rsid w:val="00A12D1D"/>
    <w:rsid w:val="00A1300B"/>
    <w:rsid w:val="00A13545"/>
    <w:rsid w:val="00A13548"/>
    <w:rsid w:val="00A14023"/>
    <w:rsid w:val="00A14556"/>
    <w:rsid w:val="00A14855"/>
    <w:rsid w:val="00A14B5F"/>
    <w:rsid w:val="00A15F9F"/>
    <w:rsid w:val="00A16005"/>
    <w:rsid w:val="00A17916"/>
    <w:rsid w:val="00A17B13"/>
    <w:rsid w:val="00A17D93"/>
    <w:rsid w:val="00A20990"/>
    <w:rsid w:val="00A21110"/>
    <w:rsid w:val="00A21384"/>
    <w:rsid w:val="00A216CE"/>
    <w:rsid w:val="00A236CE"/>
    <w:rsid w:val="00A24A8F"/>
    <w:rsid w:val="00A257B0"/>
    <w:rsid w:val="00A2587A"/>
    <w:rsid w:val="00A25C68"/>
    <w:rsid w:val="00A25F5F"/>
    <w:rsid w:val="00A25FCF"/>
    <w:rsid w:val="00A26129"/>
    <w:rsid w:val="00A276C6"/>
    <w:rsid w:val="00A27722"/>
    <w:rsid w:val="00A278AD"/>
    <w:rsid w:val="00A3029A"/>
    <w:rsid w:val="00A307FB"/>
    <w:rsid w:val="00A30859"/>
    <w:rsid w:val="00A30872"/>
    <w:rsid w:val="00A30C5F"/>
    <w:rsid w:val="00A31073"/>
    <w:rsid w:val="00A313BC"/>
    <w:rsid w:val="00A3157D"/>
    <w:rsid w:val="00A31ACF"/>
    <w:rsid w:val="00A31EB6"/>
    <w:rsid w:val="00A3347B"/>
    <w:rsid w:val="00A33A0D"/>
    <w:rsid w:val="00A34434"/>
    <w:rsid w:val="00A3479C"/>
    <w:rsid w:val="00A34872"/>
    <w:rsid w:val="00A34913"/>
    <w:rsid w:val="00A34C6F"/>
    <w:rsid w:val="00A35988"/>
    <w:rsid w:val="00A35B62"/>
    <w:rsid w:val="00A3759C"/>
    <w:rsid w:val="00A375F1"/>
    <w:rsid w:val="00A37629"/>
    <w:rsid w:val="00A377B7"/>
    <w:rsid w:val="00A37867"/>
    <w:rsid w:val="00A37975"/>
    <w:rsid w:val="00A4182A"/>
    <w:rsid w:val="00A41AC6"/>
    <w:rsid w:val="00A42BDE"/>
    <w:rsid w:val="00A431F6"/>
    <w:rsid w:val="00A436A6"/>
    <w:rsid w:val="00A43D0D"/>
    <w:rsid w:val="00A44C5F"/>
    <w:rsid w:val="00A44D4F"/>
    <w:rsid w:val="00A44E2E"/>
    <w:rsid w:val="00A4568C"/>
    <w:rsid w:val="00A45ADE"/>
    <w:rsid w:val="00A45AEC"/>
    <w:rsid w:val="00A46F48"/>
    <w:rsid w:val="00A4709C"/>
    <w:rsid w:val="00A477C5"/>
    <w:rsid w:val="00A47BA1"/>
    <w:rsid w:val="00A47DD5"/>
    <w:rsid w:val="00A50825"/>
    <w:rsid w:val="00A50EDC"/>
    <w:rsid w:val="00A512D0"/>
    <w:rsid w:val="00A516A7"/>
    <w:rsid w:val="00A51CEC"/>
    <w:rsid w:val="00A51D21"/>
    <w:rsid w:val="00A5364B"/>
    <w:rsid w:val="00A53740"/>
    <w:rsid w:val="00A537A8"/>
    <w:rsid w:val="00A5380F"/>
    <w:rsid w:val="00A539A0"/>
    <w:rsid w:val="00A53B67"/>
    <w:rsid w:val="00A53B88"/>
    <w:rsid w:val="00A53BD4"/>
    <w:rsid w:val="00A5404B"/>
    <w:rsid w:val="00A544E3"/>
    <w:rsid w:val="00A54D94"/>
    <w:rsid w:val="00A55038"/>
    <w:rsid w:val="00A5555F"/>
    <w:rsid w:val="00A55816"/>
    <w:rsid w:val="00A55A01"/>
    <w:rsid w:val="00A55A35"/>
    <w:rsid w:val="00A55FD8"/>
    <w:rsid w:val="00A56181"/>
    <w:rsid w:val="00A56964"/>
    <w:rsid w:val="00A56CC0"/>
    <w:rsid w:val="00A57B28"/>
    <w:rsid w:val="00A602BB"/>
    <w:rsid w:val="00A602EC"/>
    <w:rsid w:val="00A6135F"/>
    <w:rsid w:val="00A618D8"/>
    <w:rsid w:val="00A61A1C"/>
    <w:rsid w:val="00A626D6"/>
    <w:rsid w:val="00A629EA"/>
    <w:rsid w:val="00A62E5C"/>
    <w:rsid w:val="00A62FA4"/>
    <w:rsid w:val="00A63335"/>
    <w:rsid w:val="00A63EDA"/>
    <w:rsid w:val="00A63F1C"/>
    <w:rsid w:val="00A655C6"/>
    <w:rsid w:val="00A65659"/>
    <w:rsid w:val="00A65BDA"/>
    <w:rsid w:val="00A65D36"/>
    <w:rsid w:val="00A65DE9"/>
    <w:rsid w:val="00A65DF2"/>
    <w:rsid w:val="00A65E87"/>
    <w:rsid w:val="00A66533"/>
    <w:rsid w:val="00A668E7"/>
    <w:rsid w:val="00A66B6D"/>
    <w:rsid w:val="00A66B8B"/>
    <w:rsid w:val="00A67564"/>
    <w:rsid w:val="00A676C5"/>
    <w:rsid w:val="00A70297"/>
    <w:rsid w:val="00A70784"/>
    <w:rsid w:val="00A70A21"/>
    <w:rsid w:val="00A70B57"/>
    <w:rsid w:val="00A70BB8"/>
    <w:rsid w:val="00A727F9"/>
    <w:rsid w:val="00A72C77"/>
    <w:rsid w:val="00A72F37"/>
    <w:rsid w:val="00A73159"/>
    <w:rsid w:val="00A73173"/>
    <w:rsid w:val="00A735E2"/>
    <w:rsid w:val="00A736BA"/>
    <w:rsid w:val="00A7382E"/>
    <w:rsid w:val="00A741C8"/>
    <w:rsid w:val="00A744AB"/>
    <w:rsid w:val="00A74C4A"/>
    <w:rsid w:val="00A750FF"/>
    <w:rsid w:val="00A75554"/>
    <w:rsid w:val="00A771F1"/>
    <w:rsid w:val="00A77695"/>
    <w:rsid w:val="00A77A80"/>
    <w:rsid w:val="00A77BEE"/>
    <w:rsid w:val="00A77D9B"/>
    <w:rsid w:val="00A8051B"/>
    <w:rsid w:val="00A805D1"/>
    <w:rsid w:val="00A80886"/>
    <w:rsid w:val="00A8173F"/>
    <w:rsid w:val="00A829F0"/>
    <w:rsid w:val="00A8410A"/>
    <w:rsid w:val="00A84227"/>
    <w:rsid w:val="00A84D62"/>
    <w:rsid w:val="00A84EED"/>
    <w:rsid w:val="00A85DAD"/>
    <w:rsid w:val="00A863B9"/>
    <w:rsid w:val="00A86444"/>
    <w:rsid w:val="00A8741E"/>
    <w:rsid w:val="00A878ED"/>
    <w:rsid w:val="00A87E1C"/>
    <w:rsid w:val="00A87FC4"/>
    <w:rsid w:val="00A90C7C"/>
    <w:rsid w:val="00A90E2F"/>
    <w:rsid w:val="00A9169F"/>
    <w:rsid w:val="00A91846"/>
    <w:rsid w:val="00A9186A"/>
    <w:rsid w:val="00A92046"/>
    <w:rsid w:val="00A92435"/>
    <w:rsid w:val="00A92557"/>
    <w:rsid w:val="00A926BA"/>
    <w:rsid w:val="00A9333B"/>
    <w:rsid w:val="00A93455"/>
    <w:rsid w:val="00A937E3"/>
    <w:rsid w:val="00A93917"/>
    <w:rsid w:val="00A939DA"/>
    <w:rsid w:val="00A93F9B"/>
    <w:rsid w:val="00A943D0"/>
    <w:rsid w:val="00A94571"/>
    <w:rsid w:val="00A9481E"/>
    <w:rsid w:val="00A94D4F"/>
    <w:rsid w:val="00A95439"/>
    <w:rsid w:val="00A9547C"/>
    <w:rsid w:val="00A95579"/>
    <w:rsid w:val="00A96606"/>
    <w:rsid w:val="00A966DD"/>
    <w:rsid w:val="00A96CA0"/>
    <w:rsid w:val="00A96F86"/>
    <w:rsid w:val="00A9756C"/>
    <w:rsid w:val="00A97A74"/>
    <w:rsid w:val="00A97AA8"/>
    <w:rsid w:val="00A97BDF"/>
    <w:rsid w:val="00A97CCE"/>
    <w:rsid w:val="00A97E94"/>
    <w:rsid w:val="00A97EF1"/>
    <w:rsid w:val="00AA01AF"/>
    <w:rsid w:val="00AA0C80"/>
    <w:rsid w:val="00AA14AD"/>
    <w:rsid w:val="00AA15C3"/>
    <w:rsid w:val="00AA1CB0"/>
    <w:rsid w:val="00AA1D0B"/>
    <w:rsid w:val="00AA25FB"/>
    <w:rsid w:val="00AA2E97"/>
    <w:rsid w:val="00AA2FF3"/>
    <w:rsid w:val="00AA3B54"/>
    <w:rsid w:val="00AA41DB"/>
    <w:rsid w:val="00AA46EA"/>
    <w:rsid w:val="00AA51C4"/>
    <w:rsid w:val="00AA579B"/>
    <w:rsid w:val="00AA57CF"/>
    <w:rsid w:val="00AA5B64"/>
    <w:rsid w:val="00AA5C70"/>
    <w:rsid w:val="00AA604F"/>
    <w:rsid w:val="00AA61A9"/>
    <w:rsid w:val="00AA6EFD"/>
    <w:rsid w:val="00AA73F2"/>
    <w:rsid w:val="00AA794B"/>
    <w:rsid w:val="00AA7AC1"/>
    <w:rsid w:val="00AB0394"/>
    <w:rsid w:val="00AB0D9C"/>
    <w:rsid w:val="00AB1AA3"/>
    <w:rsid w:val="00AB248E"/>
    <w:rsid w:val="00AB24E2"/>
    <w:rsid w:val="00AB39F2"/>
    <w:rsid w:val="00AB401B"/>
    <w:rsid w:val="00AB42F8"/>
    <w:rsid w:val="00AB4CB9"/>
    <w:rsid w:val="00AB53AB"/>
    <w:rsid w:val="00AB5466"/>
    <w:rsid w:val="00AB5974"/>
    <w:rsid w:val="00AB5EFA"/>
    <w:rsid w:val="00AB65E7"/>
    <w:rsid w:val="00AB6C3D"/>
    <w:rsid w:val="00AB6D3B"/>
    <w:rsid w:val="00AB711E"/>
    <w:rsid w:val="00AB7319"/>
    <w:rsid w:val="00AB7D87"/>
    <w:rsid w:val="00AB7DD8"/>
    <w:rsid w:val="00AC03C2"/>
    <w:rsid w:val="00AC05F3"/>
    <w:rsid w:val="00AC0A6A"/>
    <w:rsid w:val="00AC0B11"/>
    <w:rsid w:val="00AC0E1A"/>
    <w:rsid w:val="00AC1066"/>
    <w:rsid w:val="00AC11DA"/>
    <w:rsid w:val="00AC1A38"/>
    <w:rsid w:val="00AC248B"/>
    <w:rsid w:val="00AC2C95"/>
    <w:rsid w:val="00AC2E21"/>
    <w:rsid w:val="00AC2FBB"/>
    <w:rsid w:val="00AC309B"/>
    <w:rsid w:val="00AC316B"/>
    <w:rsid w:val="00AC3454"/>
    <w:rsid w:val="00AC34DE"/>
    <w:rsid w:val="00AC364D"/>
    <w:rsid w:val="00AC3871"/>
    <w:rsid w:val="00AC39A0"/>
    <w:rsid w:val="00AC3A1E"/>
    <w:rsid w:val="00AC4760"/>
    <w:rsid w:val="00AC5783"/>
    <w:rsid w:val="00AC6A18"/>
    <w:rsid w:val="00AC6AC0"/>
    <w:rsid w:val="00AC6C6B"/>
    <w:rsid w:val="00AC6F28"/>
    <w:rsid w:val="00AC737F"/>
    <w:rsid w:val="00AC7592"/>
    <w:rsid w:val="00AD0075"/>
    <w:rsid w:val="00AD069B"/>
    <w:rsid w:val="00AD0A7A"/>
    <w:rsid w:val="00AD19FB"/>
    <w:rsid w:val="00AD1A92"/>
    <w:rsid w:val="00AD1EE5"/>
    <w:rsid w:val="00AD2314"/>
    <w:rsid w:val="00AD2853"/>
    <w:rsid w:val="00AD2F0B"/>
    <w:rsid w:val="00AD2FAD"/>
    <w:rsid w:val="00AD378D"/>
    <w:rsid w:val="00AD390B"/>
    <w:rsid w:val="00AD39C8"/>
    <w:rsid w:val="00AD3F2F"/>
    <w:rsid w:val="00AD3F4D"/>
    <w:rsid w:val="00AD4411"/>
    <w:rsid w:val="00AD4697"/>
    <w:rsid w:val="00AD4BFD"/>
    <w:rsid w:val="00AD61B6"/>
    <w:rsid w:val="00AD70AF"/>
    <w:rsid w:val="00AD7904"/>
    <w:rsid w:val="00AE0D75"/>
    <w:rsid w:val="00AE1F61"/>
    <w:rsid w:val="00AE33CF"/>
    <w:rsid w:val="00AE400E"/>
    <w:rsid w:val="00AE4383"/>
    <w:rsid w:val="00AE4EFC"/>
    <w:rsid w:val="00AE516B"/>
    <w:rsid w:val="00AE52EC"/>
    <w:rsid w:val="00AE68B2"/>
    <w:rsid w:val="00AE71BF"/>
    <w:rsid w:val="00AF0865"/>
    <w:rsid w:val="00AF0C09"/>
    <w:rsid w:val="00AF1004"/>
    <w:rsid w:val="00AF1E16"/>
    <w:rsid w:val="00AF1E86"/>
    <w:rsid w:val="00AF24F9"/>
    <w:rsid w:val="00AF2876"/>
    <w:rsid w:val="00AF326C"/>
    <w:rsid w:val="00AF351A"/>
    <w:rsid w:val="00AF3D37"/>
    <w:rsid w:val="00AF3FEF"/>
    <w:rsid w:val="00AF403E"/>
    <w:rsid w:val="00AF457C"/>
    <w:rsid w:val="00AF4D6E"/>
    <w:rsid w:val="00AF4E0D"/>
    <w:rsid w:val="00AF5249"/>
    <w:rsid w:val="00AF53FB"/>
    <w:rsid w:val="00AF543D"/>
    <w:rsid w:val="00AF6454"/>
    <w:rsid w:val="00AF6936"/>
    <w:rsid w:val="00AF6937"/>
    <w:rsid w:val="00AF6989"/>
    <w:rsid w:val="00AF6D97"/>
    <w:rsid w:val="00AF748C"/>
    <w:rsid w:val="00AF7B73"/>
    <w:rsid w:val="00B0003B"/>
    <w:rsid w:val="00B00C45"/>
    <w:rsid w:val="00B00F1E"/>
    <w:rsid w:val="00B00F4E"/>
    <w:rsid w:val="00B011B2"/>
    <w:rsid w:val="00B01BBE"/>
    <w:rsid w:val="00B027AC"/>
    <w:rsid w:val="00B02A13"/>
    <w:rsid w:val="00B02CD3"/>
    <w:rsid w:val="00B03178"/>
    <w:rsid w:val="00B03906"/>
    <w:rsid w:val="00B03EB2"/>
    <w:rsid w:val="00B0478D"/>
    <w:rsid w:val="00B0487B"/>
    <w:rsid w:val="00B057D4"/>
    <w:rsid w:val="00B06CF8"/>
    <w:rsid w:val="00B06DBB"/>
    <w:rsid w:val="00B074FE"/>
    <w:rsid w:val="00B07A6C"/>
    <w:rsid w:val="00B10585"/>
    <w:rsid w:val="00B10D36"/>
    <w:rsid w:val="00B11291"/>
    <w:rsid w:val="00B11984"/>
    <w:rsid w:val="00B11A81"/>
    <w:rsid w:val="00B128B0"/>
    <w:rsid w:val="00B1296A"/>
    <w:rsid w:val="00B12E23"/>
    <w:rsid w:val="00B134F6"/>
    <w:rsid w:val="00B13788"/>
    <w:rsid w:val="00B13BE8"/>
    <w:rsid w:val="00B14149"/>
    <w:rsid w:val="00B1420E"/>
    <w:rsid w:val="00B1439C"/>
    <w:rsid w:val="00B14BF8"/>
    <w:rsid w:val="00B14C0B"/>
    <w:rsid w:val="00B15CC6"/>
    <w:rsid w:val="00B1665A"/>
    <w:rsid w:val="00B16E23"/>
    <w:rsid w:val="00B174AD"/>
    <w:rsid w:val="00B176BD"/>
    <w:rsid w:val="00B1776A"/>
    <w:rsid w:val="00B17920"/>
    <w:rsid w:val="00B17BFE"/>
    <w:rsid w:val="00B17CD9"/>
    <w:rsid w:val="00B17F1F"/>
    <w:rsid w:val="00B200B5"/>
    <w:rsid w:val="00B201BE"/>
    <w:rsid w:val="00B20386"/>
    <w:rsid w:val="00B207E4"/>
    <w:rsid w:val="00B20816"/>
    <w:rsid w:val="00B20B96"/>
    <w:rsid w:val="00B20C26"/>
    <w:rsid w:val="00B21150"/>
    <w:rsid w:val="00B212D6"/>
    <w:rsid w:val="00B21E8E"/>
    <w:rsid w:val="00B22202"/>
    <w:rsid w:val="00B22972"/>
    <w:rsid w:val="00B22A78"/>
    <w:rsid w:val="00B235C3"/>
    <w:rsid w:val="00B23665"/>
    <w:rsid w:val="00B23856"/>
    <w:rsid w:val="00B23B2A"/>
    <w:rsid w:val="00B23D0B"/>
    <w:rsid w:val="00B24556"/>
    <w:rsid w:val="00B24770"/>
    <w:rsid w:val="00B24BB4"/>
    <w:rsid w:val="00B25047"/>
    <w:rsid w:val="00B25988"/>
    <w:rsid w:val="00B25FC6"/>
    <w:rsid w:val="00B26867"/>
    <w:rsid w:val="00B2687B"/>
    <w:rsid w:val="00B2698A"/>
    <w:rsid w:val="00B27071"/>
    <w:rsid w:val="00B272D4"/>
    <w:rsid w:val="00B27E6D"/>
    <w:rsid w:val="00B30431"/>
    <w:rsid w:val="00B3129B"/>
    <w:rsid w:val="00B314EE"/>
    <w:rsid w:val="00B31975"/>
    <w:rsid w:val="00B31BE7"/>
    <w:rsid w:val="00B31F14"/>
    <w:rsid w:val="00B32CAC"/>
    <w:rsid w:val="00B32D4B"/>
    <w:rsid w:val="00B3361F"/>
    <w:rsid w:val="00B337EA"/>
    <w:rsid w:val="00B338CD"/>
    <w:rsid w:val="00B33935"/>
    <w:rsid w:val="00B341B3"/>
    <w:rsid w:val="00B344D2"/>
    <w:rsid w:val="00B353B7"/>
    <w:rsid w:val="00B358C1"/>
    <w:rsid w:val="00B358F7"/>
    <w:rsid w:val="00B360CE"/>
    <w:rsid w:val="00B36C44"/>
    <w:rsid w:val="00B378F9"/>
    <w:rsid w:val="00B37E55"/>
    <w:rsid w:val="00B40105"/>
    <w:rsid w:val="00B4020B"/>
    <w:rsid w:val="00B4075C"/>
    <w:rsid w:val="00B40B42"/>
    <w:rsid w:val="00B41049"/>
    <w:rsid w:val="00B414D3"/>
    <w:rsid w:val="00B416C5"/>
    <w:rsid w:val="00B4199F"/>
    <w:rsid w:val="00B42094"/>
    <w:rsid w:val="00B423C6"/>
    <w:rsid w:val="00B42544"/>
    <w:rsid w:val="00B42BC8"/>
    <w:rsid w:val="00B4323A"/>
    <w:rsid w:val="00B43470"/>
    <w:rsid w:val="00B43A20"/>
    <w:rsid w:val="00B43C2C"/>
    <w:rsid w:val="00B4497F"/>
    <w:rsid w:val="00B4508E"/>
    <w:rsid w:val="00B452D6"/>
    <w:rsid w:val="00B45C20"/>
    <w:rsid w:val="00B45FE4"/>
    <w:rsid w:val="00B4632D"/>
    <w:rsid w:val="00B46606"/>
    <w:rsid w:val="00B46AA5"/>
    <w:rsid w:val="00B471A5"/>
    <w:rsid w:val="00B47A96"/>
    <w:rsid w:val="00B47E28"/>
    <w:rsid w:val="00B47FB7"/>
    <w:rsid w:val="00B50877"/>
    <w:rsid w:val="00B51339"/>
    <w:rsid w:val="00B5134A"/>
    <w:rsid w:val="00B519B7"/>
    <w:rsid w:val="00B520BF"/>
    <w:rsid w:val="00B522A3"/>
    <w:rsid w:val="00B53030"/>
    <w:rsid w:val="00B5316B"/>
    <w:rsid w:val="00B534DA"/>
    <w:rsid w:val="00B53CA8"/>
    <w:rsid w:val="00B5464C"/>
    <w:rsid w:val="00B54BAD"/>
    <w:rsid w:val="00B55858"/>
    <w:rsid w:val="00B567E7"/>
    <w:rsid w:val="00B56B0A"/>
    <w:rsid w:val="00B56D0B"/>
    <w:rsid w:val="00B56EBF"/>
    <w:rsid w:val="00B56EE3"/>
    <w:rsid w:val="00B57197"/>
    <w:rsid w:val="00B57316"/>
    <w:rsid w:val="00B57EFD"/>
    <w:rsid w:val="00B57EFF"/>
    <w:rsid w:val="00B60142"/>
    <w:rsid w:val="00B60F58"/>
    <w:rsid w:val="00B61557"/>
    <w:rsid w:val="00B6158C"/>
    <w:rsid w:val="00B61946"/>
    <w:rsid w:val="00B61F7F"/>
    <w:rsid w:val="00B62255"/>
    <w:rsid w:val="00B62A69"/>
    <w:rsid w:val="00B62CA2"/>
    <w:rsid w:val="00B62D3F"/>
    <w:rsid w:val="00B630A5"/>
    <w:rsid w:val="00B6385F"/>
    <w:rsid w:val="00B64A62"/>
    <w:rsid w:val="00B64C66"/>
    <w:rsid w:val="00B64C7D"/>
    <w:rsid w:val="00B653ED"/>
    <w:rsid w:val="00B6561B"/>
    <w:rsid w:val="00B65C8A"/>
    <w:rsid w:val="00B667F3"/>
    <w:rsid w:val="00B672EA"/>
    <w:rsid w:val="00B677DA"/>
    <w:rsid w:val="00B67AF2"/>
    <w:rsid w:val="00B67DB5"/>
    <w:rsid w:val="00B67DFD"/>
    <w:rsid w:val="00B701DD"/>
    <w:rsid w:val="00B70ABC"/>
    <w:rsid w:val="00B7121D"/>
    <w:rsid w:val="00B7151E"/>
    <w:rsid w:val="00B71A62"/>
    <w:rsid w:val="00B71A9E"/>
    <w:rsid w:val="00B71E89"/>
    <w:rsid w:val="00B722BD"/>
    <w:rsid w:val="00B72667"/>
    <w:rsid w:val="00B72724"/>
    <w:rsid w:val="00B72E1D"/>
    <w:rsid w:val="00B7304C"/>
    <w:rsid w:val="00B73F47"/>
    <w:rsid w:val="00B74105"/>
    <w:rsid w:val="00B7447E"/>
    <w:rsid w:val="00B7465F"/>
    <w:rsid w:val="00B74BCB"/>
    <w:rsid w:val="00B75287"/>
    <w:rsid w:val="00B75474"/>
    <w:rsid w:val="00B76693"/>
    <w:rsid w:val="00B76DA6"/>
    <w:rsid w:val="00B76DAD"/>
    <w:rsid w:val="00B76DCE"/>
    <w:rsid w:val="00B77809"/>
    <w:rsid w:val="00B80061"/>
    <w:rsid w:val="00B800CE"/>
    <w:rsid w:val="00B81379"/>
    <w:rsid w:val="00B8214B"/>
    <w:rsid w:val="00B82575"/>
    <w:rsid w:val="00B826E7"/>
    <w:rsid w:val="00B8314B"/>
    <w:rsid w:val="00B84C50"/>
    <w:rsid w:val="00B84E43"/>
    <w:rsid w:val="00B85069"/>
    <w:rsid w:val="00B852D1"/>
    <w:rsid w:val="00B85895"/>
    <w:rsid w:val="00B85957"/>
    <w:rsid w:val="00B85A0F"/>
    <w:rsid w:val="00B8694E"/>
    <w:rsid w:val="00B86B71"/>
    <w:rsid w:val="00B86E56"/>
    <w:rsid w:val="00B86EFB"/>
    <w:rsid w:val="00B8709A"/>
    <w:rsid w:val="00B874C2"/>
    <w:rsid w:val="00B87D6C"/>
    <w:rsid w:val="00B90459"/>
    <w:rsid w:val="00B90690"/>
    <w:rsid w:val="00B91414"/>
    <w:rsid w:val="00B91C80"/>
    <w:rsid w:val="00B91D88"/>
    <w:rsid w:val="00B92085"/>
    <w:rsid w:val="00B921B3"/>
    <w:rsid w:val="00B925E6"/>
    <w:rsid w:val="00B92971"/>
    <w:rsid w:val="00B932A7"/>
    <w:rsid w:val="00B93C91"/>
    <w:rsid w:val="00B93D5F"/>
    <w:rsid w:val="00B94F4A"/>
    <w:rsid w:val="00B951EE"/>
    <w:rsid w:val="00B95691"/>
    <w:rsid w:val="00B95C44"/>
    <w:rsid w:val="00B95F93"/>
    <w:rsid w:val="00B96496"/>
    <w:rsid w:val="00B9671F"/>
    <w:rsid w:val="00B96D46"/>
    <w:rsid w:val="00B96F0F"/>
    <w:rsid w:val="00B97055"/>
    <w:rsid w:val="00B97E1C"/>
    <w:rsid w:val="00BA0BAB"/>
    <w:rsid w:val="00BA10B3"/>
    <w:rsid w:val="00BA1256"/>
    <w:rsid w:val="00BA140C"/>
    <w:rsid w:val="00BA1C11"/>
    <w:rsid w:val="00BA1F01"/>
    <w:rsid w:val="00BA1FF1"/>
    <w:rsid w:val="00BA21E7"/>
    <w:rsid w:val="00BA21EF"/>
    <w:rsid w:val="00BA2463"/>
    <w:rsid w:val="00BA25A5"/>
    <w:rsid w:val="00BA2C41"/>
    <w:rsid w:val="00BA3726"/>
    <w:rsid w:val="00BA3D3A"/>
    <w:rsid w:val="00BA3F8A"/>
    <w:rsid w:val="00BA489F"/>
    <w:rsid w:val="00BA48B3"/>
    <w:rsid w:val="00BA4D0B"/>
    <w:rsid w:val="00BA4DD0"/>
    <w:rsid w:val="00BA56CB"/>
    <w:rsid w:val="00BA57EF"/>
    <w:rsid w:val="00BA5CD9"/>
    <w:rsid w:val="00BB0246"/>
    <w:rsid w:val="00BB0404"/>
    <w:rsid w:val="00BB09E1"/>
    <w:rsid w:val="00BB0F05"/>
    <w:rsid w:val="00BB176C"/>
    <w:rsid w:val="00BB1C3A"/>
    <w:rsid w:val="00BB297D"/>
    <w:rsid w:val="00BB2EC4"/>
    <w:rsid w:val="00BB2EE7"/>
    <w:rsid w:val="00BB3803"/>
    <w:rsid w:val="00BB39C1"/>
    <w:rsid w:val="00BB3EB6"/>
    <w:rsid w:val="00BB4B4B"/>
    <w:rsid w:val="00BB4C51"/>
    <w:rsid w:val="00BB5308"/>
    <w:rsid w:val="00BB565C"/>
    <w:rsid w:val="00BB58DA"/>
    <w:rsid w:val="00BB5AA4"/>
    <w:rsid w:val="00BB6A02"/>
    <w:rsid w:val="00BB6AD6"/>
    <w:rsid w:val="00BB6C20"/>
    <w:rsid w:val="00BB79E2"/>
    <w:rsid w:val="00BB7A0F"/>
    <w:rsid w:val="00BB7FC0"/>
    <w:rsid w:val="00BC01F2"/>
    <w:rsid w:val="00BC06D9"/>
    <w:rsid w:val="00BC07E6"/>
    <w:rsid w:val="00BC0FDB"/>
    <w:rsid w:val="00BC13C7"/>
    <w:rsid w:val="00BC1503"/>
    <w:rsid w:val="00BC159D"/>
    <w:rsid w:val="00BC17B1"/>
    <w:rsid w:val="00BC17C9"/>
    <w:rsid w:val="00BC1D5A"/>
    <w:rsid w:val="00BC1F94"/>
    <w:rsid w:val="00BC24C8"/>
    <w:rsid w:val="00BC27C2"/>
    <w:rsid w:val="00BC2937"/>
    <w:rsid w:val="00BC33D3"/>
    <w:rsid w:val="00BC34C8"/>
    <w:rsid w:val="00BC3536"/>
    <w:rsid w:val="00BC3634"/>
    <w:rsid w:val="00BC3CDD"/>
    <w:rsid w:val="00BC3DC9"/>
    <w:rsid w:val="00BC4014"/>
    <w:rsid w:val="00BC424A"/>
    <w:rsid w:val="00BC42DC"/>
    <w:rsid w:val="00BC4AA0"/>
    <w:rsid w:val="00BC4EA0"/>
    <w:rsid w:val="00BC50CA"/>
    <w:rsid w:val="00BC5270"/>
    <w:rsid w:val="00BC5926"/>
    <w:rsid w:val="00BC6242"/>
    <w:rsid w:val="00BC69FD"/>
    <w:rsid w:val="00BC6B29"/>
    <w:rsid w:val="00BC7770"/>
    <w:rsid w:val="00BD0159"/>
    <w:rsid w:val="00BD04C4"/>
    <w:rsid w:val="00BD0560"/>
    <w:rsid w:val="00BD0AAF"/>
    <w:rsid w:val="00BD0B5B"/>
    <w:rsid w:val="00BD1449"/>
    <w:rsid w:val="00BD1AD2"/>
    <w:rsid w:val="00BD1CCC"/>
    <w:rsid w:val="00BD2014"/>
    <w:rsid w:val="00BD2C4B"/>
    <w:rsid w:val="00BD33C2"/>
    <w:rsid w:val="00BD3408"/>
    <w:rsid w:val="00BD3442"/>
    <w:rsid w:val="00BD36C5"/>
    <w:rsid w:val="00BD37C0"/>
    <w:rsid w:val="00BD4AF0"/>
    <w:rsid w:val="00BD59BB"/>
    <w:rsid w:val="00BD5A73"/>
    <w:rsid w:val="00BD5B5D"/>
    <w:rsid w:val="00BD61CE"/>
    <w:rsid w:val="00BD6EBB"/>
    <w:rsid w:val="00BD710A"/>
    <w:rsid w:val="00BD78D6"/>
    <w:rsid w:val="00BD79D4"/>
    <w:rsid w:val="00BD7C57"/>
    <w:rsid w:val="00BE0EFF"/>
    <w:rsid w:val="00BE0FD6"/>
    <w:rsid w:val="00BE106D"/>
    <w:rsid w:val="00BE2096"/>
    <w:rsid w:val="00BE337C"/>
    <w:rsid w:val="00BE3587"/>
    <w:rsid w:val="00BE3628"/>
    <w:rsid w:val="00BE3EFC"/>
    <w:rsid w:val="00BE4B29"/>
    <w:rsid w:val="00BE573F"/>
    <w:rsid w:val="00BE5C7C"/>
    <w:rsid w:val="00BE5DDA"/>
    <w:rsid w:val="00BE5FDA"/>
    <w:rsid w:val="00BE624A"/>
    <w:rsid w:val="00BE6891"/>
    <w:rsid w:val="00BE6DA5"/>
    <w:rsid w:val="00BE6F3F"/>
    <w:rsid w:val="00BF04E4"/>
    <w:rsid w:val="00BF054E"/>
    <w:rsid w:val="00BF05A1"/>
    <w:rsid w:val="00BF0894"/>
    <w:rsid w:val="00BF0C9B"/>
    <w:rsid w:val="00BF0E77"/>
    <w:rsid w:val="00BF0E7B"/>
    <w:rsid w:val="00BF12AC"/>
    <w:rsid w:val="00BF19F4"/>
    <w:rsid w:val="00BF269B"/>
    <w:rsid w:val="00BF26E8"/>
    <w:rsid w:val="00BF2959"/>
    <w:rsid w:val="00BF2D25"/>
    <w:rsid w:val="00BF3262"/>
    <w:rsid w:val="00BF36FC"/>
    <w:rsid w:val="00BF3883"/>
    <w:rsid w:val="00BF3A7B"/>
    <w:rsid w:val="00BF3AE4"/>
    <w:rsid w:val="00BF3FBE"/>
    <w:rsid w:val="00BF46C1"/>
    <w:rsid w:val="00BF4CFF"/>
    <w:rsid w:val="00BF50DE"/>
    <w:rsid w:val="00BF5DC2"/>
    <w:rsid w:val="00BF5F83"/>
    <w:rsid w:val="00BF604E"/>
    <w:rsid w:val="00BF6132"/>
    <w:rsid w:val="00BF63DB"/>
    <w:rsid w:val="00BF644D"/>
    <w:rsid w:val="00BF64AC"/>
    <w:rsid w:val="00BF67B9"/>
    <w:rsid w:val="00BF7063"/>
    <w:rsid w:val="00BF73C8"/>
    <w:rsid w:val="00C004BA"/>
    <w:rsid w:val="00C006C7"/>
    <w:rsid w:val="00C00CD9"/>
    <w:rsid w:val="00C011F4"/>
    <w:rsid w:val="00C01B69"/>
    <w:rsid w:val="00C03CC5"/>
    <w:rsid w:val="00C03DBF"/>
    <w:rsid w:val="00C04446"/>
    <w:rsid w:val="00C045E4"/>
    <w:rsid w:val="00C04997"/>
    <w:rsid w:val="00C04C32"/>
    <w:rsid w:val="00C05704"/>
    <w:rsid w:val="00C06E09"/>
    <w:rsid w:val="00C1074A"/>
    <w:rsid w:val="00C10ACF"/>
    <w:rsid w:val="00C10AE1"/>
    <w:rsid w:val="00C10D27"/>
    <w:rsid w:val="00C113B0"/>
    <w:rsid w:val="00C11AF3"/>
    <w:rsid w:val="00C11C33"/>
    <w:rsid w:val="00C11D82"/>
    <w:rsid w:val="00C11DBD"/>
    <w:rsid w:val="00C11FBB"/>
    <w:rsid w:val="00C124BB"/>
    <w:rsid w:val="00C12D06"/>
    <w:rsid w:val="00C12F5D"/>
    <w:rsid w:val="00C14375"/>
    <w:rsid w:val="00C1438B"/>
    <w:rsid w:val="00C143A1"/>
    <w:rsid w:val="00C1472E"/>
    <w:rsid w:val="00C14C8A"/>
    <w:rsid w:val="00C15837"/>
    <w:rsid w:val="00C158A1"/>
    <w:rsid w:val="00C162E3"/>
    <w:rsid w:val="00C16342"/>
    <w:rsid w:val="00C16F36"/>
    <w:rsid w:val="00C171CB"/>
    <w:rsid w:val="00C178BC"/>
    <w:rsid w:val="00C20372"/>
    <w:rsid w:val="00C21669"/>
    <w:rsid w:val="00C21C1F"/>
    <w:rsid w:val="00C221BF"/>
    <w:rsid w:val="00C22383"/>
    <w:rsid w:val="00C223D6"/>
    <w:rsid w:val="00C22444"/>
    <w:rsid w:val="00C22856"/>
    <w:rsid w:val="00C229CF"/>
    <w:rsid w:val="00C230E2"/>
    <w:rsid w:val="00C232AF"/>
    <w:rsid w:val="00C23A66"/>
    <w:rsid w:val="00C241B2"/>
    <w:rsid w:val="00C24319"/>
    <w:rsid w:val="00C24D68"/>
    <w:rsid w:val="00C24DD9"/>
    <w:rsid w:val="00C24F1B"/>
    <w:rsid w:val="00C25BC8"/>
    <w:rsid w:val="00C25C06"/>
    <w:rsid w:val="00C26255"/>
    <w:rsid w:val="00C2670D"/>
    <w:rsid w:val="00C267F9"/>
    <w:rsid w:val="00C2716C"/>
    <w:rsid w:val="00C279D2"/>
    <w:rsid w:val="00C27D93"/>
    <w:rsid w:val="00C30A14"/>
    <w:rsid w:val="00C318D5"/>
    <w:rsid w:val="00C31A09"/>
    <w:rsid w:val="00C31EF7"/>
    <w:rsid w:val="00C31F62"/>
    <w:rsid w:val="00C324F4"/>
    <w:rsid w:val="00C32832"/>
    <w:rsid w:val="00C333AA"/>
    <w:rsid w:val="00C335C6"/>
    <w:rsid w:val="00C34212"/>
    <w:rsid w:val="00C35C1F"/>
    <w:rsid w:val="00C360FB"/>
    <w:rsid w:val="00C367AB"/>
    <w:rsid w:val="00C36833"/>
    <w:rsid w:val="00C36B8C"/>
    <w:rsid w:val="00C40D12"/>
    <w:rsid w:val="00C413E6"/>
    <w:rsid w:val="00C41624"/>
    <w:rsid w:val="00C41AA8"/>
    <w:rsid w:val="00C41FC9"/>
    <w:rsid w:val="00C42087"/>
    <w:rsid w:val="00C423E9"/>
    <w:rsid w:val="00C42977"/>
    <w:rsid w:val="00C431B6"/>
    <w:rsid w:val="00C43482"/>
    <w:rsid w:val="00C436D3"/>
    <w:rsid w:val="00C43C64"/>
    <w:rsid w:val="00C4466F"/>
    <w:rsid w:val="00C446B7"/>
    <w:rsid w:val="00C44E20"/>
    <w:rsid w:val="00C44EE4"/>
    <w:rsid w:val="00C45010"/>
    <w:rsid w:val="00C45D70"/>
    <w:rsid w:val="00C4636E"/>
    <w:rsid w:val="00C46697"/>
    <w:rsid w:val="00C467A3"/>
    <w:rsid w:val="00C470F7"/>
    <w:rsid w:val="00C476E3"/>
    <w:rsid w:val="00C477A8"/>
    <w:rsid w:val="00C478DA"/>
    <w:rsid w:val="00C47B2B"/>
    <w:rsid w:val="00C5024D"/>
    <w:rsid w:val="00C50280"/>
    <w:rsid w:val="00C506C3"/>
    <w:rsid w:val="00C5081A"/>
    <w:rsid w:val="00C51A3C"/>
    <w:rsid w:val="00C51D05"/>
    <w:rsid w:val="00C52607"/>
    <w:rsid w:val="00C5287B"/>
    <w:rsid w:val="00C52AE2"/>
    <w:rsid w:val="00C52C22"/>
    <w:rsid w:val="00C53161"/>
    <w:rsid w:val="00C5330D"/>
    <w:rsid w:val="00C536AE"/>
    <w:rsid w:val="00C53941"/>
    <w:rsid w:val="00C54721"/>
    <w:rsid w:val="00C548A8"/>
    <w:rsid w:val="00C54F2E"/>
    <w:rsid w:val="00C54F71"/>
    <w:rsid w:val="00C5533E"/>
    <w:rsid w:val="00C553E3"/>
    <w:rsid w:val="00C555BC"/>
    <w:rsid w:val="00C563B0"/>
    <w:rsid w:val="00C56BDA"/>
    <w:rsid w:val="00C57133"/>
    <w:rsid w:val="00C57DDF"/>
    <w:rsid w:val="00C57FDA"/>
    <w:rsid w:val="00C6045C"/>
    <w:rsid w:val="00C6076C"/>
    <w:rsid w:val="00C60A20"/>
    <w:rsid w:val="00C60B77"/>
    <w:rsid w:val="00C61047"/>
    <w:rsid w:val="00C61429"/>
    <w:rsid w:val="00C61481"/>
    <w:rsid w:val="00C61625"/>
    <w:rsid w:val="00C616C3"/>
    <w:rsid w:val="00C6198A"/>
    <w:rsid w:val="00C61F79"/>
    <w:rsid w:val="00C62564"/>
    <w:rsid w:val="00C62FF3"/>
    <w:rsid w:val="00C645E2"/>
    <w:rsid w:val="00C64E99"/>
    <w:rsid w:val="00C65993"/>
    <w:rsid w:val="00C65CFD"/>
    <w:rsid w:val="00C661E6"/>
    <w:rsid w:val="00C662E2"/>
    <w:rsid w:val="00C663E2"/>
    <w:rsid w:val="00C66763"/>
    <w:rsid w:val="00C66B3D"/>
    <w:rsid w:val="00C66D04"/>
    <w:rsid w:val="00C66F74"/>
    <w:rsid w:val="00C673FC"/>
    <w:rsid w:val="00C7160C"/>
    <w:rsid w:val="00C71630"/>
    <w:rsid w:val="00C71D15"/>
    <w:rsid w:val="00C71D94"/>
    <w:rsid w:val="00C72367"/>
    <w:rsid w:val="00C72D4A"/>
    <w:rsid w:val="00C72E6A"/>
    <w:rsid w:val="00C732A3"/>
    <w:rsid w:val="00C73C40"/>
    <w:rsid w:val="00C73F68"/>
    <w:rsid w:val="00C742EA"/>
    <w:rsid w:val="00C749D9"/>
    <w:rsid w:val="00C74AD4"/>
    <w:rsid w:val="00C74E33"/>
    <w:rsid w:val="00C75A02"/>
    <w:rsid w:val="00C75ADC"/>
    <w:rsid w:val="00C75FCC"/>
    <w:rsid w:val="00C76B80"/>
    <w:rsid w:val="00C7724A"/>
    <w:rsid w:val="00C773CB"/>
    <w:rsid w:val="00C774C5"/>
    <w:rsid w:val="00C77534"/>
    <w:rsid w:val="00C77791"/>
    <w:rsid w:val="00C77A98"/>
    <w:rsid w:val="00C80738"/>
    <w:rsid w:val="00C80AEE"/>
    <w:rsid w:val="00C80D7F"/>
    <w:rsid w:val="00C827B9"/>
    <w:rsid w:val="00C82B65"/>
    <w:rsid w:val="00C82FC2"/>
    <w:rsid w:val="00C83137"/>
    <w:rsid w:val="00C83946"/>
    <w:rsid w:val="00C83B45"/>
    <w:rsid w:val="00C8447A"/>
    <w:rsid w:val="00C849D5"/>
    <w:rsid w:val="00C85287"/>
    <w:rsid w:val="00C85A87"/>
    <w:rsid w:val="00C866E0"/>
    <w:rsid w:val="00C8717E"/>
    <w:rsid w:val="00C8729D"/>
    <w:rsid w:val="00C872F2"/>
    <w:rsid w:val="00C87481"/>
    <w:rsid w:val="00C87FEA"/>
    <w:rsid w:val="00C90119"/>
    <w:rsid w:val="00C90645"/>
    <w:rsid w:val="00C908E9"/>
    <w:rsid w:val="00C90CD5"/>
    <w:rsid w:val="00C924A3"/>
    <w:rsid w:val="00C92984"/>
    <w:rsid w:val="00C92A74"/>
    <w:rsid w:val="00C92DB6"/>
    <w:rsid w:val="00C94485"/>
    <w:rsid w:val="00C949A8"/>
    <w:rsid w:val="00C94DC2"/>
    <w:rsid w:val="00C957A8"/>
    <w:rsid w:val="00C95A8F"/>
    <w:rsid w:val="00C95DE5"/>
    <w:rsid w:val="00C95F47"/>
    <w:rsid w:val="00C9601C"/>
    <w:rsid w:val="00C9611C"/>
    <w:rsid w:val="00C966D8"/>
    <w:rsid w:val="00C968EC"/>
    <w:rsid w:val="00C96ECC"/>
    <w:rsid w:val="00C97193"/>
    <w:rsid w:val="00C97218"/>
    <w:rsid w:val="00C97334"/>
    <w:rsid w:val="00C973CD"/>
    <w:rsid w:val="00C977CC"/>
    <w:rsid w:val="00C97842"/>
    <w:rsid w:val="00C978E7"/>
    <w:rsid w:val="00CA0555"/>
    <w:rsid w:val="00CA0A94"/>
    <w:rsid w:val="00CA0AA4"/>
    <w:rsid w:val="00CA17AB"/>
    <w:rsid w:val="00CA20DE"/>
    <w:rsid w:val="00CA2954"/>
    <w:rsid w:val="00CA2C76"/>
    <w:rsid w:val="00CA3217"/>
    <w:rsid w:val="00CA3DDA"/>
    <w:rsid w:val="00CA423E"/>
    <w:rsid w:val="00CA468D"/>
    <w:rsid w:val="00CA4A69"/>
    <w:rsid w:val="00CA4E9B"/>
    <w:rsid w:val="00CA5068"/>
    <w:rsid w:val="00CA561D"/>
    <w:rsid w:val="00CA566E"/>
    <w:rsid w:val="00CA575D"/>
    <w:rsid w:val="00CA6391"/>
    <w:rsid w:val="00CA7253"/>
    <w:rsid w:val="00CA791E"/>
    <w:rsid w:val="00CB03B8"/>
    <w:rsid w:val="00CB14FD"/>
    <w:rsid w:val="00CB1779"/>
    <w:rsid w:val="00CB1DBA"/>
    <w:rsid w:val="00CB1E28"/>
    <w:rsid w:val="00CB2510"/>
    <w:rsid w:val="00CB25FC"/>
    <w:rsid w:val="00CB2696"/>
    <w:rsid w:val="00CB2796"/>
    <w:rsid w:val="00CB2950"/>
    <w:rsid w:val="00CB3EE9"/>
    <w:rsid w:val="00CB461B"/>
    <w:rsid w:val="00CB4E67"/>
    <w:rsid w:val="00CB6285"/>
    <w:rsid w:val="00CB65CF"/>
    <w:rsid w:val="00CB6CA7"/>
    <w:rsid w:val="00CB7004"/>
    <w:rsid w:val="00CB7AD2"/>
    <w:rsid w:val="00CB7D74"/>
    <w:rsid w:val="00CC0423"/>
    <w:rsid w:val="00CC1134"/>
    <w:rsid w:val="00CC1DAA"/>
    <w:rsid w:val="00CC2390"/>
    <w:rsid w:val="00CC2A5F"/>
    <w:rsid w:val="00CC2AF0"/>
    <w:rsid w:val="00CC324E"/>
    <w:rsid w:val="00CC33B3"/>
    <w:rsid w:val="00CC39A7"/>
    <w:rsid w:val="00CC3F32"/>
    <w:rsid w:val="00CC3FF1"/>
    <w:rsid w:val="00CC41A2"/>
    <w:rsid w:val="00CC4B28"/>
    <w:rsid w:val="00CC55E0"/>
    <w:rsid w:val="00CC5967"/>
    <w:rsid w:val="00CC5A6A"/>
    <w:rsid w:val="00CC5AA1"/>
    <w:rsid w:val="00CC5B52"/>
    <w:rsid w:val="00CC5BE8"/>
    <w:rsid w:val="00CC6E09"/>
    <w:rsid w:val="00CC73D7"/>
    <w:rsid w:val="00CC79BF"/>
    <w:rsid w:val="00CD04FB"/>
    <w:rsid w:val="00CD0690"/>
    <w:rsid w:val="00CD06A0"/>
    <w:rsid w:val="00CD07C8"/>
    <w:rsid w:val="00CD087B"/>
    <w:rsid w:val="00CD0AC4"/>
    <w:rsid w:val="00CD0E87"/>
    <w:rsid w:val="00CD186E"/>
    <w:rsid w:val="00CD1D9C"/>
    <w:rsid w:val="00CD2061"/>
    <w:rsid w:val="00CD2F5D"/>
    <w:rsid w:val="00CD3919"/>
    <w:rsid w:val="00CD487F"/>
    <w:rsid w:val="00CD57EC"/>
    <w:rsid w:val="00CD5B2E"/>
    <w:rsid w:val="00CD5BC7"/>
    <w:rsid w:val="00CD5C96"/>
    <w:rsid w:val="00CD5E5C"/>
    <w:rsid w:val="00CD5F47"/>
    <w:rsid w:val="00CD6127"/>
    <w:rsid w:val="00CD6224"/>
    <w:rsid w:val="00CD68E7"/>
    <w:rsid w:val="00CD6E38"/>
    <w:rsid w:val="00CD6E98"/>
    <w:rsid w:val="00CD6F16"/>
    <w:rsid w:val="00CD763D"/>
    <w:rsid w:val="00CD78E9"/>
    <w:rsid w:val="00CD791A"/>
    <w:rsid w:val="00CD7A35"/>
    <w:rsid w:val="00CD7C3A"/>
    <w:rsid w:val="00CE05F7"/>
    <w:rsid w:val="00CE0B8B"/>
    <w:rsid w:val="00CE0E4E"/>
    <w:rsid w:val="00CE162C"/>
    <w:rsid w:val="00CE17E7"/>
    <w:rsid w:val="00CE2B1F"/>
    <w:rsid w:val="00CE2D82"/>
    <w:rsid w:val="00CE2F4E"/>
    <w:rsid w:val="00CE2F8C"/>
    <w:rsid w:val="00CE3D5D"/>
    <w:rsid w:val="00CE4876"/>
    <w:rsid w:val="00CE5292"/>
    <w:rsid w:val="00CE5736"/>
    <w:rsid w:val="00CE5E0D"/>
    <w:rsid w:val="00CE5E28"/>
    <w:rsid w:val="00CE60B4"/>
    <w:rsid w:val="00CE6224"/>
    <w:rsid w:val="00CE65C5"/>
    <w:rsid w:val="00CE743F"/>
    <w:rsid w:val="00CE74F6"/>
    <w:rsid w:val="00CE762F"/>
    <w:rsid w:val="00CE7669"/>
    <w:rsid w:val="00CE77D2"/>
    <w:rsid w:val="00CE7886"/>
    <w:rsid w:val="00CE7BAB"/>
    <w:rsid w:val="00CE7BFA"/>
    <w:rsid w:val="00CF020F"/>
    <w:rsid w:val="00CF0CB4"/>
    <w:rsid w:val="00CF12AE"/>
    <w:rsid w:val="00CF19BC"/>
    <w:rsid w:val="00CF1A63"/>
    <w:rsid w:val="00CF2731"/>
    <w:rsid w:val="00CF2A31"/>
    <w:rsid w:val="00CF2F75"/>
    <w:rsid w:val="00CF33E5"/>
    <w:rsid w:val="00CF3433"/>
    <w:rsid w:val="00CF3872"/>
    <w:rsid w:val="00CF3A15"/>
    <w:rsid w:val="00CF3D56"/>
    <w:rsid w:val="00CF4099"/>
    <w:rsid w:val="00CF46E6"/>
    <w:rsid w:val="00CF4814"/>
    <w:rsid w:val="00CF4ED1"/>
    <w:rsid w:val="00CF5941"/>
    <w:rsid w:val="00CF5C61"/>
    <w:rsid w:val="00CF67C8"/>
    <w:rsid w:val="00CF68EE"/>
    <w:rsid w:val="00CF7105"/>
    <w:rsid w:val="00CF746F"/>
    <w:rsid w:val="00CF7CC4"/>
    <w:rsid w:val="00CF7DFF"/>
    <w:rsid w:val="00D00395"/>
    <w:rsid w:val="00D0064B"/>
    <w:rsid w:val="00D0069B"/>
    <w:rsid w:val="00D007E4"/>
    <w:rsid w:val="00D00C57"/>
    <w:rsid w:val="00D01D77"/>
    <w:rsid w:val="00D01E02"/>
    <w:rsid w:val="00D01FA5"/>
    <w:rsid w:val="00D01FB5"/>
    <w:rsid w:val="00D02496"/>
    <w:rsid w:val="00D02611"/>
    <w:rsid w:val="00D0271D"/>
    <w:rsid w:val="00D02B3A"/>
    <w:rsid w:val="00D02BDC"/>
    <w:rsid w:val="00D02F6A"/>
    <w:rsid w:val="00D03170"/>
    <w:rsid w:val="00D03505"/>
    <w:rsid w:val="00D04184"/>
    <w:rsid w:val="00D04964"/>
    <w:rsid w:val="00D055DF"/>
    <w:rsid w:val="00D05A0E"/>
    <w:rsid w:val="00D0603A"/>
    <w:rsid w:val="00D062B6"/>
    <w:rsid w:val="00D0636A"/>
    <w:rsid w:val="00D06953"/>
    <w:rsid w:val="00D07194"/>
    <w:rsid w:val="00D073A8"/>
    <w:rsid w:val="00D10044"/>
    <w:rsid w:val="00D10AF9"/>
    <w:rsid w:val="00D10FCF"/>
    <w:rsid w:val="00D11A32"/>
    <w:rsid w:val="00D11E9A"/>
    <w:rsid w:val="00D1395C"/>
    <w:rsid w:val="00D13CA7"/>
    <w:rsid w:val="00D142D4"/>
    <w:rsid w:val="00D1444F"/>
    <w:rsid w:val="00D14974"/>
    <w:rsid w:val="00D14EDC"/>
    <w:rsid w:val="00D14EEC"/>
    <w:rsid w:val="00D15FB8"/>
    <w:rsid w:val="00D16352"/>
    <w:rsid w:val="00D16AC1"/>
    <w:rsid w:val="00D16BE2"/>
    <w:rsid w:val="00D16CDE"/>
    <w:rsid w:val="00D17290"/>
    <w:rsid w:val="00D1773E"/>
    <w:rsid w:val="00D1774D"/>
    <w:rsid w:val="00D17AFF"/>
    <w:rsid w:val="00D20329"/>
    <w:rsid w:val="00D20747"/>
    <w:rsid w:val="00D2075C"/>
    <w:rsid w:val="00D2146E"/>
    <w:rsid w:val="00D21499"/>
    <w:rsid w:val="00D2153C"/>
    <w:rsid w:val="00D215D7"/>
    <w:rsid w:val="00D21DB5"/>
    <w:rsid w:val="00D22268"/>
    <w:rsid w:val="00D22278"/>
    <w:rsid w:val="00D2274F"/>
    <w:rsid w:val="00D234A4"/>
    <w:rsid w:val="00D23BC7"/>
    <w:rsid w:val="00D23BCA"/>
    <w:rsid w:val="00D23F47"/>
    <w:rsid w:val="00D24A69"/>
    <w:rsid w:val="00D24C33"/>
    <w:rsid w:val="00D24CAA"/>
    <w:rsid w:val="00D255E8"/>
    <w:rsid w:val="00D25D9E"/>
    <w:rsid w:val="00D26292"/>
    <w:rsid w:val="00D265BD"/>
    <w:rsid w:val="00D26AF3"/>
    <w:rsid w:val="00D26BFC"/>
    <w:rsid w:val="00D26CD3"/>
    <w:rsid w:val="00D27AA8"/>
    <w:rsid w:val="00D27DE1"/>
    <w:rsid w:val="00D3054E"/>
    <w:rsid w:val="00D31AD2"/>
    <w:rsid w:val="00D31D47"/>
    <w:rsid w:val="00D32173"/>
    <w:rsid w:val="00D33090"/>
    <w:rsid w:val="00D33F4C"/>
    <w:rsid w:val="00D3403A"/>
    <w:rsid w:val="00D34B51"/>
    <w:rsid w:val="00D351A2"/>
    <w:rsid w:val="00D354CF"/>
    <w:rsid w:val="00D35677"/>
    <w:rsid w:val="00D358F2"/>
    <w:rsid w:val="00D35AC7"/>
    <w:rsid w:val="00D35D0A"/>
    <w:rsid w:val="00D37024"/>
    <w:rsid w:val="00D3705C"/>
    <w:rsid w:val="00D3792B"/>
    <w:rsid w:val="00D401FD"/>
    <w:rsid w:val="00D405E2"/>
    <w:rsid w:val="00D40CB7"/>
    <w:rsid w:val="00D41F42"/>
    <w:rsid w:val="00D426BB"/>
    <w:rsid w:val="00D42DC1"/>
    <w:rsid w:val="00D42DC6"/>
    <w:rsid w:val="00D431CE"/>
    <w:rsid w:val="00D43225"/>
    <w:rsid w:val="00D438E6"/>
    <w:rsid w:val="00D446D5"/>
    <w:rsid w:val="00D446E7"/>
    <w:rsid w:val="00D44F30"/>
    <w:rsid w:val="00D45167"/>
    <w:rsid w:val="00D45E5C"/>
    <w:rsid w:val="00D45FAA"/>
    <w:rsid w:val="00D464D9"/>
    <w:rsid w:val="00D46783"/>
    <w:rsid w:val="00D46AC3"/>
    <w:rsid w:val="00D47169"/>
    <w:rsid w:val="00D4744F"/>
    <w:rsid w:val="00D476C0"/>
    <w:rsid w:val="00D47A75"/>
    <w:rsid w:val="00D47AE9"/>
    <w:rsid w:val="00D5054E"/>
    <w:rsid w:val="00D510E4"/>
    <w:rsid w:val="00D5151B"/>
    <w:rsid w:val="00D51B4C"/>
    <w:rsid w:val="00D51B92"/>
    <w:rsid w:val="00D51C15"/>
    <w:rsid w:val="00D527F4"/>
    <w:rsid w:val="00D52B62"/>
    <w:rsid w:val="00D52C2D"/>
    <w:rsid w:val="00D52DBA"/>
    <w:rsid w:val="00D52F10"/>
    <w:rsid w:val="00D53A19"/>
    <w:rsid w:val="00D53FCB"/>
    <w:rsid w:val="00D54346"/>
    <w:rsid w:val="00D54BCE"/>
    <w:rsid w:val="00D54F3F"/>
    <w:rsid w:val="00D55271"/>
    <w:rsid w:val="00D55734"/>
    <w:rsid w:val="00D557F3"/>
    <w:rsid w:val="00D558E5"/>
    <w:rsid w:val="00D5614C"/>
    <w:rsid w:val="00D5628E"/>
    <w:rsid w:val="00D56993"/>
    <w:rsid w:val="00D57A9E"/>
    <w:rsid w:val="00D57C4B"/>
    <w:rsid w:val="00D60FC8"/>
    <w:rsid w:val="00D6177D"/>
    <w:rsid w:val="00D61E13"/>
    <w:rsid w:val="00D63530"/>
    <w:rsid w:val="00D63CE8"/>
    <w:rsid w:val="00D64FD2"/>
    <w:rsid w:val="00D6527F"/>
    <w:rsid w:val="00D65D6E"/>
    <w:rsid w:val="00D65E6E"/>
    <w:rsid w:val="00D66051"/>
    <w:rsid w:val="00D660D8"/>
    <w:rsid w:val="00D66674"/>
    <w:rsid w:val="00D674B7"/>
    <w:rsid w:val="00D7048E"/>
    <w:rsid w:val="00D70BE0"/>
    <w:rsid w:val="00D70D44"/>
    <w:rsid w:val="00D70D5D"/>
    <w:rsid w:val="00D70E16"/>
    <w:rsid w:val="00D710DD"/>
    <w:rsid w:val="00D718ED"/>
    <w:rsid w:val="00D723FD"/>
    <w:rsid w:val="00D728A7"/>
    <w:rsid w:val="00D72DFD"/>
    <w:rsid w:val="00D72E33"/>
    <w:rsid w:val="00D73218"/>
    <w:rsid w:val="00D737AD"/>
    <w:rsid w:val="00D73F4B"/>
    <w:rsid w:val="00D73FD4"/>
    <w:rsid w:val="00D7449B"/>
    <w:rsid w:val="00D745DF"/>
    <w:rsid w:val="00D75FFC"/>
    <w:rsid w:val="00D76A8E"/>
    <w:rsid w:val="00D76D68"/>
    <w:rsid w:val="00D77021"/>
    <w:rsid w:val="00D77042"/>
    <w:rsid w:val="00D77A27"/>
    <w:rsid w:val="00D77DA2"/>
    <w:rsid w:val="00D77DD9"/>
    <w:rsid w:val="00D800ED"/>
    <w:rsid w:val="00D80A36"/>
    <w:rsid w:val="00D81754"/>
    <w:rsid w:val="00D81A0E"/>
    <w:rsid w:val="00D81C41"/>
    <w:rsid w:val="00D8289A"/>
    <w:rsid w:val="00D82C73"/>
    <w:rsid w:val="00D84396"/>
    <w:rsid w:val="00D84494"/>
    <w:rsid w:val="00D844CF"/>
    <w:rsid w:val="00D845A3"/>
    <w:rsid w:val="00D85722"/>
    <w:rsid w:val="00D85854"/>
    <w:rsid w:val="00D86074"/>
    <w:rsid w:val="00D86261"/>
    <w:rsid w:val="00D879CC"/>
    <w:rsid w:val="00D87A86"/>
    <w:rsid w:val="00D9005A"/>
    <w:rsid w:val="00D9124D"/>
    <w:rsid w:val="00D91B4B"/>
    <w:rsid w:val="00D91EF1"/>
    <w:rsid w:val="00D92280"/>
    <w:rsid w:val="00D9266A"/>
    <w:rsid w:val="00D927B6"/>
    <w:rsid w:val="00D92803"/>
    <w:rsid w:val="00D92935"/>
    <w:rsid w:val="00D92A6D"/>
    <w:rsid w:val="00D92D11"/>
    <w:rsid w:val="00D9385B"/>
    <w:rsid w:val="00D945FC"/>
    <w:rsid w:val="00D94603"/>
    <w:rsid w:val="00D94F8C"/>
    <w:rsid w:val="00D950C1"/>
    <w:rsid w:val="00D950CF"/>
    <w:rsid w:val="00D9625A"/>
    <w:rsid w:val="00D9685C"/>
    <w:rsid w:val="00D9752E"/>
    <w:rsid w:val="00D97C90"/>
    <w:rsid w:val="00D97CC7"/>
    <w:rsid w:val="00DA1061"/>
    <w:rsid w:val="00DA1DFA"/>
    <w:rsid w:val="00DA28D8"/>
    <w:rsid w:val="00DA2A7D"/>
    <w:rsid w:val="00DA2BEE"/>
    <w:rsid w:val="00DA2CB3"/>
    <w:rsid w:val="00DA2E6B"/>
    <w:rsid w:val="00DA31D3"/>
    <w:rsid w:val="00DA3314"/>
    <w:rsid w:val="00DA3724"/>
    <w:rsid w:val="00DA37D9"/>
    <w:rsid w:val="00DA3AEE"/>
    <w:rsid w:val="00DA3DE2"/>
    <w:rsid w:val="00DA4885"/>
    <w:rsid w:val="00DA579C"/>
    <w:rsid w:val="00DA580F"/>
    <w:rsid w:val="00DA5BED"/>
    <w:rsid w:val="00DA5D44"/>
    <w:rsid w:val="00DA5E44"/>
    <w:rsid w:val="00DA5F2C"/>
    <w:rsid w:val="00DA620B"/>
    <w:rsid w:val="00DA6235"/>
    <w:rsid w:val="00DA6DB5"/>
    <w:rsid w:val="00DA6E36"/>
    <w:rsid w:val="00DA70F9"/>
    <w:rsid w:val="00DA7445"/>
    <w:rsid w:val="00DA74C6"/>
    <w:rsid w:val="00DA7DB1"/>
    <w:rsid w:val="00DA7EC2"/>
    <w:rsid w:val="00DA7FFE"/>
    <w:rsid w:val="00DB0351"/>
    <w:rsid w:val="00DB03DA"/>
    <w:rsid w:val="00DB069E"/>
    <w:rsid w:val="00DB0859"/>
    <w:rsid w:val="00DB0C3E"/>
    <w:rsid w:val="00DB0CBA"/>
    <w:rsid w:val="00DB0EA0"/>
    <w:rsid w:val="00DB1383"/>
    <w:rsid w:val="00DB1966"/>
    <w:rsid w:val="00DB20FF"/>
    <w:rsid w:val="00DB271F"/>
    <w:rsid w:val="00DB296E"/>
    <w:rsid w:val="00DB34EF"/>
    <w:rsid w:val="00DB3B12"/>
    <w:rsid w:val="00DB3FC2"/>
    <w:rsid w:val="00DB4296"/>
    <w:rsid w:val="00DB463D"/>
    <w:rsid w:val="00DB47A1"/>
    <w:rsid w:val="00DB4894"/>
    <w:rsid w:val="00DB4A38"/>
    <w:rsid w:val="00DB4C71"/>
    <w:rsid w:val="00DB5122"/>
    <w:rsid w:val="00DB5A3C"/>
    <w:rsid w:val="00DB618E"/>
    <w:rsid w:val="00DB6B5D"/>
    <w:rsid w:val="00DB7279"/>
    <w:rsid w:val="00DB7B2E"/>
    <w:rsid w:val="00DB7D9F"/>
    <w:rsid w:val="00DC0975"/>
    <w:rsid w:val="00DC1EB7"/>
    <w:rsid w:val="00DC2068"/>
    <w:rsid w:val="00DC231F"/>
    <w:rsid w:val="00DC2657"/>
    <w:rsid w:val="00DC2CFA"/>
    <w:rsid w:val="00DC40A9"/>
    <w:rsid w:val="00DC42C6"/>
    <w:rsid w:val="00DC4924"/>
    <w:rsid w:val="00DC4C25"/>
    <w:rsid w:val="00DC501D"/>
    <w:rsid w:val="00DC524E"/>
    <w:rsid w:val="00DC5F63"/>
    <w:rsid w:val="00DC615D"/>
    <w:rsid w:val="00DC6273"/>
    <w:rsid w:val="00DC63C0"/>
    <w:rsid w:val="00DC66F2"/>
    <w:rsid w:val="00DC687B"/>
    <w:rsid w:val="00DC6A73"/>
    <w:rsid w:val="00DC6E81"/>
    <w:rsid w:val="00DC6F1A"/>
    <w:rsid w:val="00DC756B"/>
    <w:rsid w:val="00DC76A6"/>
    <w:rsid w:val="00DC7DE7"/>
    <w:rsid w:val="00DC7E6D"/>
    <w:rsid w:val="00DC7EAB"/>
    <w:rsid w:val="00DD0A96"/>
    <w:rsid w:val="00DD0E60"/>
    <w:rsid w:val="00DD11BB"/>
    <w:rsid w:val="00DD1506"/>
    <w:rsid w:val="00DD165C"/>
    <w:rsid w:val="00DD1688"/>
    <w:rsid w:val="00DD19E2"/>
    <w:rsid w:val="00DD1B04"/>
    <w:rsid w:val="00DD1B15"/>
    <w:rsid w:val="00DD1EE7"/>
    <w:rsid w:val="00DD1F50"/>
    <w:rsid w:val="00DD22A6"/>
    <w:rsid w:val="00DD23D2"/>
    <w:rsid w:val="00DD23EC"/>
    <w:rsid w:val="00DD2704"/>
    <w:rsid w:val="00DD2BA4"/>
    <w:rsid w:val="00DD3A3A"/>
    <w:rsid w:val="00DD3E35"/>
    <w:rsid w:val="00DD410C"/>
    <w:rsid w:val="00DD4CCC"/>
    <w:rsid w:val="00DD55C1"/>
    <w:rsid w:val="00DD5AC6"/>
    <w:rsid w:val="00DD5DCA"/>
    <w:rsid w:val="00DD661A"/>
    <w:rsid w:val="00DD7122"/>
    <w:rsid w:val="00DD75E7"/>
    <w:rsid w:val="00DD7F12"/>
    <w:rsid w:val="00DD7F25"/>
    <w:rsid w:val="00DE0367"/>
    <w:rsid w:val="00DE07DB"/>
    <w:rsid w:val="00DE0A55"/>
    <w:rsid w:val="00DE0E3A"/>
    <w:rsid w:val="00DE1045"/>
    <w:rsid w:val="00DE2D27"/>
    <w:rsid w:val="00DE2ED3"/>
    <w:rsid w:val="00DE3F0B"/>
    <w:rsid w:val="00DE465D"/>
    <w:rsid w:val="00DE48BC"/>
    <w:rsid w:val="00DE57AB"/>
    <w:rsid w:val="00DE602E"/>
    <w:rsid w:val="00DE648E"/>
    <w:rsid w:val="00DE66BA"/>
    <w:rsid w:val="00DE6977"/>
    <w:rsid w:val="00DE7012"/>
    <w:rsid w:val="00DE7089"/>
    <w:rsid w:val="00DE75B9"/>
    <w:rsid w:val="00DE78B0"/>
    <w:rsid w:val="00DF01D1"/>
    <w:rsid w:val="00DF031E"/>
    <w:rsid w:val="00DF06D5"/>
    <w:rsid w:val="00DF1202"/>
    <w:rsid w:val="00DF1540"/>
    <w:rsid w:val="00DF1854"/>
    <w:rsid w:val="00DF1FC4"/>
    <w:rsid w:val="00DF2708"/>
    <w:rsid w:val="00DF3B9A"/>
    <w:rsid w:val="00DF4148"/>
    <w:rsid w:val="00DF4330"/>
    <w:rsid w:val="00DF5275"/>
    <w:rsid w:val="00DF5AD0"/>
    <w:rsid w:val="00DF5D66"/>
    <w:rsid w:val="00DF6E7C"/>
    <w:rsid w:val="00DF786B"/>
    <w:rsid w:val="00E00A58"/>
    <w:rsid w:val="00E0160C"/>
    <w:rsid w:val="00E01660"/>
    <w:rsid w:val="00E01696"/>
    <w:rsid w:val="00E01D2E"/>
    <w:rsid w:val="00E0204F"/>
    <w:rsid w:val="00E02FC8"/>
    <w:rsid w:val="00E03C7D"/>
    <w:rsid w:val="00E0413C"/>
    <w:rsid w:val="00E04A0F"/>
    <w:rsid w:val="00E0553C"/>
    <w:rsid w:val="00E05558"/>
    <w:rsid w:val="00E05C69"/>
    <w:rsid w:val="00E05EF4"/>
    <w:rsid w:val="00E063AA"/>
    <w:rsid w:val="00E06420"/>
    <w:rsid w:val="00E064E5"/>
    <w:rsid w:val="00E0682A"/>
    <w:rsid w:val="00E06924"/>
    <w:rsid w:val="00E06BCF"/>
    <w:rsid w:val="00E06F8F"/>
    <w:rsid w:val="00E073D3"/>
    <w:rsid w:val="00E07594"/>
    <w:rsid w:val="00E07706"/>
    <w:rsid w:val="00E078C2"/>
    <w:rsid w:val="00E078E3"/>
    <w:rsid w:val="00E07905"/>
    <w:rsid w:val="00E07BBB"/>
    <w:rsid w:val="00E07DB4"/>
    <w:rsid w:val="00E1024D"/>
    <w:rsid w:val="00E10934"/>
    <w:rsid w:val="00E114B9"/>
    <w:rsid w:val="00E118FF"/>
    <w:rsid w:val="00E11B11"/>
    <w:rsid w:val="00E11C21"/>
    <w:rsid w:val="00E11E91"/>
    <w:rsid w:val="00E12324"/>
    <w:rsid w:val="00E1240D"/>
    <w:rsid w:val="00E12645"/>
    <w:rsid w:val="00E12723"/>
    <w:rsid w:val="00E135AC"/>
    <w:rsid w:val="00E13AD4"/>
    <w:rsid w:val="00E1418C"/>
    <w:rsid w:val="00E1487E"/>
    <w:rsid w:val="00E14D2C"/>
    <w:rsid w:val="00E15249"/>
    <w:rsid w:val="00E164C6"/>
    <w:rsid w:val="00E168E8"/>
    <w:rsid w:val="00E16965"/>
    <w:rsid w:val="00E1725D"/>
    <w:rsid w:val="00E1738B"/>
    <w:rsid w:val="00E17B90"/>
    <w:rsid w:val="00E17E2D"/>
    <w:rsid w:val="00E20485"/>
    <w:rsid w:val="00E2062D"/>
    <w:rsid w:val="00E207A8"/>
    <w:rsid w:val="00E21AE4"/>
    <w:rsid w:val="00E22308"/>
    <w:rsid w:val="00E22651"/>
    <w:rsid w:val="00E22CF4"/>
    <w:rsid w:val="00E23142"/>
    <w:rsid w:val="00E23239"/>
    <w:rsid w:val="00E23A3B"/>
    <w:rsid w:val="00E2403D"/>
    <w:rsid w:val="00E2480E"/>
    <w:rsid w:val="00E253CC"/>
    <w:rsid w:val="00E253D0"/>
    <w:rsid w:val="00E25655"/>
    <w:rsid w:val="00E256F2"/>
    <w:rsid w:val="00E259A5"/>
    <w:rsid w:val="00E25AFF"/>
    <w:rsid w:val="00E264C3"/>
    <w:rsid w:val="00E2654F"/>
    <w:rsid w:val="00E266A6"/>
    <w:rsid w:val="00E26B31"/>
    <w:rsid w:val="00E26CD4"/>
    <w:rsid w:val="00E27A77"/>
    <w:rsid w:val="00E27DA0"/>
    <w:rsid w:val="00E27E16"/>
    <w:rsid w:val="00E303FF"/>
    <w:rsid w:val="00E318B7"/>
    <w:rsid w:val="00E31FC0"/>
    <w:rsid w:val="00E31FDA"/>
    <w:rsid w:val="00E322BA"/>
    <w:rsid w:val="00E326B1"/>
    <w:rsid w:val="00E32762"/>
    <w:rsid w:val="00E32D6F"/>
    <w:rsid w:val="00E33390"/>
    <w:rsid w:val="00E3408D"/>
    <w:rsid w:val="00E35082"/>
    <w:rsid w:val="00E3542A"/>
    <w:rsid w:val="00E35FAB"/>
    <w:rsid w:val="00E3645B"/>
    <w:rsid w:val="00E37247"/>
    <w:rsid w:val="00E374AE"/>
    <w:rsid w:val="00E37E89"/>
    <w:rsid w:val="00E407AF"/>
    <w:rsid w:val="00E40818"/>
    <w:rsid w:val="00E40A6D"/>
    <w:rsid w:val="00E40B08"/>
    <w:rsid w:val="00E41F68"/>
    <w:rsid w:val="00E43300"/>
    <w:rsid w:val="00E43ABC"/>
    <w:rsid w:val="00E43CFC"/>
    <w:rsid w:val="00E44735"/>
    <w:rsid w:val="00E44915"/>
    <w:rsid w:val="00E4504A"/>
    <w:rsid w:val="00E45554"/>
    <w:rsid w:val="00E457B5"/>
    <w:rsid w:val="00E46434"/>
    <w:rsid w:val="00E46519"/>
    <w:rsid w:val="00E46CC5"/>
    <w:rsid w:val="00E5033A"/>
    <w:rsid w:val="00E506E6"/>
    <w:rsid w:val="00E5165E"/>
    <w:rsid w:val="00E51689"/>
    <w:rsid w:val="00E516B7"/>
    <w:rsid w:val="00E52878"/>
    <w:rsid w:val="00E5323B"/>
    <w:rsid w:val="00E53312"/>
    <w:rsid w:val="00E5367B"/>
    <w:rsid w:val="00E53960"/>
    <w:rsid w:val="00E53B7A"/>
    <w:rsid w:val="00E53E78"/>
    <w:rsid w:val="00E55181"/>
    <w:rsid w:val="00E556BE"/>
    <w:rsid w:val="00E558A7"/>
    <w:rsid w:val="00E561C5"/>
    <w:rsid w:val="00E56313"/>
    <w:rsid w:val="00E568B1"/>
    <w:rsid w:val="00E568E5"/>
    <w:rsid w:val="00E576B5"/>
    <w:rsid w:val="00E576FE"/>
    <w:rsid w:val="00E57C43"/>
    <w:rsid w:val="00E57C78"/>
    <w:rsid w:val="00E57E79"/>
    <w:rsid w:val="00E57F57"/>
    <w:rsid w:val="00E60062"/>
    <w:rsid w:val="00E60438"/>
    <w:rsid w:val="00E60866"/>
    <w:rsid w:val="00E611EA"/>
    <w:rsid w:val="00E613CB"/>
    <w:rsid w:val="00E6178B"/>
    <w:rsid w:val="00E621DB"/>
    <w:rsid w:val="00E6221B"/>
    <w:rsid w:val="00E62844"/>
    <w:rsid w:val="00E62C8B"/>
    <w:rsid w:val="00E62D87"/>
    <w:rsid w:val="00E630B9"/>
    <w:rsid w:val="00E636D5"/>
    <w:rsid w:val="00E6378B"/>
    <w:rsid w:val="00E64030"/>
    <w:rsid w:val="00E64038"/>
    <w:rsid w:val="00E64077"/>
    <w:rsid w:val="00E64569"/>
    <w:rsid w:val="00E64E92"/>
    <w:rsid w:val="00E6525A"/>
    <w:rsid w:val="00E65777"/>
    <w:rsid w:val="00E65BCB"/>
    <w:rsid w:val="00E66421"/>
    <w:rsid w:val="00E66786"/>
    <w:rsid w:val="00E6714B"/>
    <w:rsid w:val="00E675FA"/>
    <w:rsid w:val="00E708A5"/>
    <w:rsid w:val="00E70DBF"/>
    <w:rsid w:val="00E71340"/>
    <w:rsid w:val="00E7137D"/>
    <w:rsid w:val="00E71CBC"/>
    <w:rsid w:val="00E72951"/>
    <w:rsid w:val="00E72A73"/>
    <w:rsid w:val="00E73687"/>
    <w:rsid w:val="00E73F72"/>
    <w:rsid w:val="00E7477A"/>
    <w:rsid w:val="00E74B08"/>
    <w:rsid w:val="00E7624D"/>
    <w:rsid w:val="00E767A1"/>
    <w:rsid w:val="00E76F41"/>
    <w:rsid w:val="00E77C35"/>
    <w:rsid w:val="00E8021B"/>
    <w:rsid w:val="00E80E38"/>
    <w:rsid w:val="00E8100B"/>
    <w:rsid w:val="00E8146D"/>
    <w:rsid w:val="00E829D5"/>
    <w:rsid w:val="00E82B79"/>
    <w:rsid w:val="00E8303E"/>
    <w:rsid w:val="00E8313D"/>
    <w:rsid w:val="00E83A42"/>
    <w:rsid w:val="00E84272"/>
    <w:rsid w:val="00E84723"/>
    <w:rsid w:val="00E84F8B"/>
    <w:rsid w:val="00E85651"/>
    <w:rsid w:val="00E85D67"/>
    <w:rsid w:val="00E8631F"/>
    <w:rsid w:val="00E86D2F"/>
    <w:rsid w:val="00E879AF"/>
    <w:rsid w:val="00E87C98"/>
    <w:rsid w:val="00E87E44"/>
    <w:rsid w:val="00E9195A"/>
    <w:rsid w:val="00E91B60"/>
    <w:rsid w:val="00E92905"/>
    <w:rsid w:val="00E929AB"/>
    <w:rsid w:val="00E92D15"/>
    <w:rsid w:val="00E92DF6"/>
    <w:rsid w:val="00E93340"/>
    <w:rsid w:val="00E94215"/>
    <w:rsid w:val="00E94791"/>
    <w:rsid w:val="00E95B74"/>
    <w:rsid w:val="00E95C0E"/>
    <w:rsid w:val="00E961C0"/>
    <w:rsid w:val="00E9718A"/>
    <w:rsid w:val="00E97CE0"/>
    <w:rsid w:val="00E97EA9"/>
    <w:rsid w:val="00E97F84"/>
    <w:rsid w:val="00EA0696"/>
    <w:rsid w:val="00EA073B"/>
    <w:rsid w:val="00EA0B29"/>
    <w:rsid w:val="00EA12EC"/>
    <w:rsid w:val="00EA145D"/>
    <w:rsid w:val="00EA19CD"/>
    <w:rsid w:val="00EA1D1D"/>
    <w:rsid w:val="00EA2013"/>
    <w:rsid w:val="00EA26DB"/>
    <w:rsid w:val="00EA32F9"/>
    <w:rsid w:val="00EA35C8"/>
    <w:rsid w:val="00EA3BE5"/>
    <w:rsid w:val="00EA3E2F"/>
    <w:rsid w:val="00EA4E07"/>
    <w:rsid w:val="00EA56A9"/>
    <w:rsid w:val="00EA5BAE"/>
    <w:rsid w:val="00EA6271"/>
    <w:rsid w:val="00EA6B4B"/>
    <w:rsid w:val="00EA6CA8"/>
    <w:rsid w:val="00EA6FC9"/>
    <w:rsid w:val="00EA7D06"/>
    <w:rsid w:val="00EA7DD1"/>
    <w:rsid w:val="00EB1D55"/>
    <w:rsid w:val="00EB29BE"/>
    <w:rsid w:val="00EB4466"/>
    <w:rsid w:val="00EB49B4"/>
    <w:rsid w:val="00EB4B4D"/>
    <w:rsid w:val="00EB5064"/>
    <w:rsid w:val="00EB51AD"/>
    <w:rsid w:val="00EB51CE"/>
    <w:rsid w:val="00EB56BC"/>
    <w:rsid w:val="00EB5DE9"/>
    <w:rsid w:val="00EB61D0"/>
    <w:rsid w:val="00EB6249"/>
    <w:rsid w:val="00EB6C78"/>
    <w:rsid w:val="00EB7708"/>
    <w:rsid w:val="00EC0EEE"/>
    <w:rsid w:val="00EC1217"/>
    <w:rsid w:val="00EC1523"/>
    <w:rsid w:val="00EC1945"/>
    <w:rsid w:val="00EC1E7C"/>
    <w:rsid w:val="00EC1EEA"/>
    <w:rsid w:val="00EC2141"/>
    <w:rsid w:val="00EC28C9"/>
    <w:rsid w:val="00EC2CCD"/>
    <w:rsid w:val="00EC3404"/>
    <w:rsid w:val="00EC36C6"/>
    <w:rsid w:val="00EC3CD5"/>
    <w:rsid w:val="00EC3F84"/>
    <w:rsid w:val="00EC519E"/>
    <w:rsid w:val="00EC54D7"/>
    <w:rsid w:val="00EC55AD"/>
    <w:rsid w:val="00EC5AEF"/>
    <w:rsid w:val="00EC60F9"/>
    <w:rsid w:val="00EC69BA"/>
    <w:rsid w:val="00EC7179"/>
    <w:rsid w:val="00EC7448"/>
    <w:rsid w:val="00ED018A"/>
    <w:rsid w:val="00ED0332"/>
    <w:rsid w:val="00ED0347"/>
    <w:rsid w:val="00ED0367"/>
    <w:rsid w:val="00ED04C9"/>
    <w:rsid w:val="00ED04DB"/>
    <w:rsid w:val="00ED055C"/>
    <w:rsid w:val="00ED098B"/>
    <w:rsid w:val="00ED0AAA"/>
    <w:rsid w:val="00ED0BDE"/>
    <w:rsid w:val="00ED1282"/>
    <w:rsid w:val="00ED2312"/>
    <w:rsid w:val="00ED234A"/>
    <w:rsid w:val="00ED27E8"/>
    <w:rsid w:val="00ED2838"/>
    <w:rsid w:val="00ED2A5A"/>
    <w:rsid w:val="00ED2B73"/>
    <w:rsid w:val="00ED2C19"/>
    <w:rsid w:val="00ED2D9A"/>
    <w:rsid w:val="00ED2DBD"/>
    <w:rsid w:val="00ED3025"/>
    <w:rsid w:val="00ED30C4"/>
    <w:rsid w:val="00ED3167"/>
    <w:rsid w:val="00ED318B"/>
    <w:rsid w:val="00ED3804"/>
    <w:rsid w:val="00ED3AAB"/>
    <w:rsid w:val="00ED3B24"/>
    <w:rsid w:val="00ED5DDA"/>
    <w:rsid w:val="00ED6385"/>
    <w:rsid w:val="00ED679C"/>
    <w:rsid w:val="00ED67F6"/>
    <w:rsid w:val="00ED69F8"/>
    <w:rsid w:val="00EE01E9"/>
    <w:rsid w:val="00EE0259"/>
    <w:rsid w:val="00EE1399"/>
    <w:rsid w:val="00EE2006"/>
    <w:rsid w:val="00EE2068"/>
    <w:rsid w:val="00EE20DA"/>
    <w:rsid w:val="00EE2376"/>
    <w:rsid w:val="00EE2A5A"/>
    <w:rsid w:val="00EE3BC8"/>
    <w:rsid w:val="00EE4D38"/>
    <w:rsid w:val="00EE4DA5"/>
    <w:rsid w:val="00EE5562"/>
    <w:rsid w:val="00EE6D52"/>
    <w:rsid w:val="00EE6DA6"/>
    <w:rsid w:val="00EE6E2F"/>
    <w:rsid w:val="00EE75A4"/>
    <w:rsid w:val="00EE7E9D"/>
    <w:rsid w:val="00EF0F37"/>
    <w:rsid w:val="00EF17F5"/>
    <w:rsid w:val="00EF21DA"/>
    <w:rsid w:val="00EF3209"/>
    <w:rsid w:val="00EF447D"/>
    <w:rsid w:val="00EF60CC"/>
    <w:rsid w:val="00EF6176"/>
    <w:rsid w:val="00EF6200"/>
    <w:rsid w:val="00EF6574"/>
    <w:rsid w:val="00EF6D62"/>
    <w:rsid w:val="00EF6D63"/>
    <w:rsid w:val="00EF6F21"/>
    <w:rsid w:val="00EF6FF6"/>
    <w:rsid w:val="00EF7629"/>
    <w:rsid w:val="00EF7E3C"/>
    <w:rsid w:val="00F004CF"/>
    <w:rsid w:val="00F0053F"/>
    <w:rsid w:val="00F005C2"/>
    <w:rsid w:val="00F00BA0"/>
    <w:rsid w:val="00F00BBB"/>
    <w:rsid w:val="00F01C63"/>
    <w:rsid w:val="00F02183"/>
    <w:rsid w:val="00F0439A"/>
    <w:rsid w:val="00F04BC3"/>
    <w:rsid w:val="00F04E66"/>
    <w:rsid w:val="00F04EB3"/>
    <w:rsid w:val="00F05182"/>
    <w:rsid w:val="00F0521D"/>
    <w:rsid w:val="00F05452"/>
    <w:rsid w:val="00F054C0"/>
    <w:rsid w:val="00F056E6"/>
    <w:rsid w:val="00F05A1E"/>
    <w:rsid w:val="00F05AC1"/>
    <w:rsid w:val="00F0656B"/>
    <w:rsid w:val="00F06A11"/>
    <w:rsid w:val="00F06D81"/>
    <w:rsid w:val="00F07756"/>
    <w:rsid w:val="00F079F3"/>
    <w:rsid w:val="00F10293"/>
    <w:rsid w:val="00F102D0"/>
    <w:rsid w:val="00F107CE"/>
    <w:rsid w:val="00F10C98"/>
    <w:rsid w:val="00F10DB1"/>
    <w:rsid w:val="00F10FCB"/>
    <w:rsid w:val="00F1136E"/>
    <w:rsid w:val="00F118EF"/>
    <w:rsid w:val="00F119ED"/>
    <w:rsid w:val="00F12278"/>
    <w:rsid w:val="00F12C7E"/>
    <w:rsid w:val="00F12E10"/>
    <w:rsid w:val="00F12F9E"/>
    <w:rsid w:val="00F13658"/>
    <w:rsid w:val="00F139C2"/>
    <w:rsid w:val="00F13E88"/>
    <w:rsid w:val="00F14017"/>
    <w:rsid w:val="00F15B95"/>
    <w:rsid w:val="00F15E86"/>
    <w:rsid w:val="00F1633A"/>
    <w:rsid w:val="00F1647B"/>
    <w:rsid w:val="00F16FF4"/>
    <w:rsid w:val="00F17FB0"/>
    <w:rsid w:val="00F202A9"/>
    <w:rsid w:val="00F2034B"/>
    <w:rsid w:val="00F205E2"/>
    <w:rsid w:val="00F20728"/>
    <w:rsid w:val="00F2122D"/>
    <w:rsid w:val="00F213BB"/>
    <w:rsid w:val="00F21470"/>
    <w:rsid w:val="00F21BA3"/>
    <w:rsid w:val="00F220CC"/>
    <w:rsid w:val="00F22BAB"/>
    <w:rsid w:val="00F23BBA"/>
    <w:rsid w:val="00F2433F"/>
    <w:rsid w:val="00F24366"/>
    <w:rsid w:val="00F246C6"/>
    <w:rsid w:val="00F253EF"/>
    <w:rsid w:val="00F259EE"/>
    <w:rsid w:val="00F260F4"/>
    <w:rsid w:val="00F268F0"/>
    <w:rsid w:val="00F26A3B"/>
    <w:rsid w:val="00F26CE6"/>
    <w:rsid w:val="00F26E80"/>
    <w:rsid w:val="00F27143"/>
    <w:rsid w:val="00F27173"/>
    <w:rsid w:val="00F276BF"/>
    <w:rsid w:val="00F27F40"/>
    <w:rsid w:val="00F30268"/>
    <w:rsid w:val="00F3074A"/>
    <w:rsid w:val="00F30AF3"/>
    <w:rsid w:val="00F30FFA"/>
    <w:rsid w:val="00F31472"/>
    <w:rsid w:val="00F31DCB"/>
    <w:rsid w:val="00F31EDB"/>
    <w:rsid w:val="00F31EEF"/>
    <w:rsid w:val="00F328F5"/>
    <w:rsid w:val="00F32C95"/>
    <w:rsid w:val="00F32D16"/>
    <w:rsid w:val="00F331EE"/>
    <w:rsid w:val="00F334C4"/>
    <w:rsid w:val="00F33D0E"/>
    <w:rsid w:val="00F33FD8"/>
    <w:rsid w:val="00F3427E"/>
    <w:rsid w:val="00F3465E"/>
    <w:rsid w:val="00F355FC"/>
    <w:rsid w:val="00F35605"/>
    <w:rsid w:val="00F35F77"/>
    <w:rsid w:val="00F36701"/>
    <w:rsid w:val="00F377E6"/>
    <w:rsid w:val="00F37874"/>
    <w:rsid w:val="00F37B9F"/>
    <w:rsid w:val="00F37E0C"/>
    <w:rsid w:val="00F40803"/>
    <w:rsid w:val="00F41216"/>
    <w:rsid w:val="00F416FB"/>
    <w:rsid w:val="00F418B6"/>
    <w:rsid w:val="00F41B96"/>
    <w:rsid w:val="00F41D33"/>
    <w:rsid w:val="00F423FA"/>
    <w:rsid w:val="00F42723"/>
    <w:rsid w:val="00F42B00"/>
    <w:rsid w:val="00F42F8F"/>
    <w:rsid w:val="00F4334D"/>
    <w:rsid w:val="00F43403"/>
    <w:rsid w:val="00F4361C"/>
    <w:rsid w:val="00F43AB8"/>
    <w:rsid w:val="00F43B21"/>
    <w:rsid w:val="00F43C2B"/>
    <w:rsid w:val="00F4446A"/>
    <w:rsid w:val="00F44845"/>
    <w:rsid w:val="00F44E42"/>
    <w:rsid w:val="00F45D6C"/>
    <w:rsid w:val="00F46376"/>
    <w:rsid w:val="00F4646D"/>
    <w:rsid w:val="00F4704F"/>
    <w:rsid w:val="00F47276"/>
    <w:rsid w:val="00F473DE"/>
    <w:rsid w:val="00F477D7"/>
    <w:rsid w:val="00F47ABC"/>
    <w:rsid w:val="00F47BD1"/>
    <w:rsid w:val="00F47CDF"/>
    <w:rsid w:val="00F47F52"/>
    <w:rsid w:val="00F5046B"/>
    <w:rsid w:val="00F50529"/>
    <w:rsid w:val="00F5058D"/>
    <w:rsid w:val="00F5084D"/>
    <w:rsid w:val="00F52736"/>
    <w:rsid w:val="00F52CF6"/>
    <w:rsid w:val="00F52D16"/>
    <w:rsid w:val="00F53613"/>
    <w:rsid w:val="00F54158"/>
    <w:rsid w:val="00F54D88"/>
    <w:rsid w:val="00F550A9"/>
    <w:rsid w:val="00F5604F"/>
    <w:rsid w:val="00F564CC"/>
    <w:rsid w:val="00F569F4"/>
    <w:rsid w:val="00F56F62"/>
    <w:rsid w:val="00F575F3"/>
    <w:rsid w:val="00F5760A"/>
    <w:rsid w:val="00F57956"/>
    <w:rsid w:val="00F57C19"/>
    <w:rsid w:val="00F57C1E"/>
    <w:rsid w:val="00F57F5D"/>
    <w:rsid w:val="00F6090C"/>
    <w:rsid w:val="00F60B5A"/>
    <w:rsid w:val="00F61861"/>
    <w:rsid w:val="00F62275"/>
    <w:rsid w:val="00F62798"/>
    <w:rsid w:val="00F628A4"/>
    <w:rsid w:val="00F63093"/>
    <w:rsid w:val="00F639B6"/>
    <w:rsid w:val="00F63B31"/>
    <w:rsid w:val="00F63B79"/>
    <w:rsid w:val="00F63CAC"/>
    <w:rsid w:val="00F63D98"/>
    <w:rsid w:val="00F641D9"/>
    <w:rsid w:val="00F641E9"/>
    <w:rsid w:val="00F64519"/>
    <w:rsid w:val="00F64DF6"/>
    <w:rsid w:val="00F64EE8"/>
    <w:rsid w:val="00F6546A"/>
    <w:rsid w:val="00F65EE9"/>
    <w:rsid w:val="00F66010"/>
    <w:rsid w:val="00F660C9"/>
    <w:rsid w:val="00F6619D"/>
    <w:rsid w:val="00F66EDB"/>
    <w:rsid w:val="00F676C3"/>
    <w:rsid w:val="00F6798B"/>
    <w:rsid w:val="00F70364"/>
    <w:rsid w:val="00F7078B"/>
    <w:rsid w:val="00F70888"/>
    <w:rsid w:val="00F70917"/>
    <w:rsid w:val="00F70B55"/>
    <w:rsid w:val="00F7149A"/>
    <w:rsid w:val="00F715C9"/>
    <w:rsid w:val="00F71BFA"/>
    <w:rsid w:val="00F71EDE"/>
    <w:rsid w:val="00F723DC"/>
    <w:rsid w:val="00F72AD5"/>
    <w:rsid w:val="00F72FE2"/>
    <w:rsid w:val="00F733E4"/>
    <w:rsid w:val="00F73573"/>
    <w:rsid w:val="00F741B6"/>
    <w:rsid w:val="00F74277"/>
    <w:rsid w:val="00F7440E"/>
    <w:rsid w:val="00F7491D"/>
    <w:rsid w:val="00F75B24"/>
    <w:rsid w:val="00F76584"/>
    <w:rsid w:val="00F76797"/>
    <w:rsid w:val="00F76DFC"/>
    <w:rsid w:val="00F77C5F"/>
    <w:rsid w:val="00F77DC0"/>
    <w:rsid w:val="00F8040D"/>
    <w:rsid w:val="00F809DC"/>
    <w:rsid w:val="00F80EF6"/>
    <w:rsid w:val="00F81747"/>
    <w:rsid w:val="00F81E70"/>
    <w:rsid w:val="00F81F44"/>
    <w:rsid w:val="00F82178"/>
    <w:rsid w:val="00F8248C"/>
    <w:rsid w:val="00F82D9B"/>
    <w:rsid w:val="00F838D2"/>
    <w:rsid w:val="00F8397B"/>
    <w:rsid w:val="00F8431F"/>
    <w:rsid w:val="00F84790"/>
    <w:rsid w:val="00F84965"/>
    <w:rsid w:val="00F84E5F"/>
    <w:rsid w:val="00F851DF"/>
    <w:rsid w:val="00F852AF"/>
    <w:rsid w:val="00F85F3F"/>
    <w:rsid w:val="00F860C1"/>
    <w:rsid w:val="00F86141"/>
    <w:rsid w:val="00F86CC2"/>
    <w:rsid w:val="00F86FD5"/>
    <w:rsid w:val="00F87D73"/>
    <w:rsid w:val="00F9089B"/>
    <w:rsid w:val="00F90D01"/>
    <w:rsid w:val="00F913F6"/>
    <w:rsid w:val="00F91A81"/>
    <w:rsid w:val="00F91BA7"/>
    <w:rsid w:val="00F9216F"/>
    <w:rsid w:val="00F9252A"/>
    <w:rsid w:val="00F92ADD"/>
    <w:rsid w:val="00F93CA3"/>
    <w:rsid w:val="00F94BF3"/>
    <w:rsid w:val="00F94CAA"/>
    <w:rsid w:val="00F962EE"/>
    <w:rsid w:val="00F969E3"/>
    <w:rsid w:val="00F96C2C"/>
    <w:rsid w:val="00F96F04"/>
    <w:rsid w:val="00F973A8"/>
    <w:rsid w:val="00F97B9B"/>
    <w:rsid w:val="00F97CCE"/>
    <w:rsid w:val="00F97E38"/>
    <w:rsid w:val="00FA01E1"/>
    <w:rsid w:val="00FA021B"/>
    <w:rsid w:val="00FA0993"/>
    <w:rsid w:val="00FA0B45"/>
    <w:rsid w:val="00FA115A"/>
    <w:rsid w:val="00FA13E7"/>
    <w:rsid w:val="00FA191C"/>
    <w:rsid w:val="00FA22BC"/>
    <w:rsid w:val="00FA26E8"/>
    <w:rsid w:val="00FA2B85"/>
    <w:rsid w:val="00FA2BF1"/>
    <w:rsid w:val="00FA2C25"/>
    <w:rsid w:val="00FA2CCF"/>
    <w:rsid w:val="00FA357F"/>
    <w:rsid w:val="00FA4E4D"/>
    <w:rsid w:val="00FA512F"/>
    <w:rsid w:val="00FA5385"/>
    <w:rsid w:val="00FA5838"/>
    <w:rsid w:val="00FA59A5"/>
    <w:rsid w:val="00FA5C6F"/>
    <w:rsid w:val="00FA676F"/>
    <w:rsid w:val="00FA6BDA"/>
    <w:rsid w:val="00FB0A22"/>
    <w:rsid w:val="00FB0E6A"/>
    <w:rsid w:val="00FB129F"/>
    <w:rsid w:val="00FB1452"/>
    <w:rsid w:val="00FB1E81"/>
    <w:rsid w:val="00FB2463"/>
    <w:rsid w:val="00FB268E"/>
    <w:rsid w:val="00FB2E1E"/>
    <w:rsid w:val="00FB2F68"/>
    <w:rsid w:val="00FB37A7"/>
    <w:rsid w:val="00FB37F5"/>
    <w:rsid w:val="00FB38F4"/>
    <w:rsid w:val="00FB4056"/>
    <w:rsid w:val="00FB4AE7"/>
    <w:rsid w:val="00FB5B12"/>
    <w:rsid w:val="00FB5ED2"/>
    <w:rsid w:val="00FB6763"/>
    <w:rsid w:val="00FB689E"/>
    <w:rsid w:val="00FB6965"/>
    <w:rsid w:val="00FB76B5"/>
    <w:rsid w:val="00FB7E00"/>
    <w:rsid w:val="00FC190B"/>
    <w:rsid w:val="00FC19C5"/>
    <w:rsid w:val="00FC1F37"/>
    <w:rsid w:val="00FC1FB1"/>
    <w:rsid w:val="00FC232D"/>
    <w:rsid w:val="00FC23DE"/>
    <w:rsid w:val="00FC3158"/>
    <w:rsid w:val="00FC3375"/>
    <w:rsid w:val="00FC38E1"/>
    <w:rsid w:val="00FC3CE1"/>
    <w:rsid w:val="00FC403C"/>
    <w:rsid w:val="00FC4070"/>
    <w:rsid w:val="00FC4653"/>
    <w:rsid w:val="00FC4FE7"/>
    <w:rsid w:val="00FC56E3"/>
    <w:rsid w:val="00FC5729"/>
    <w:rsid w:val="00FC5F3C"/>
    <w:rsid w:val="00FC68D3"/>
    <w:rsid w:val="00FC6B97"/>
    <w:rsid w:val="00FC6E89"/>
    <w:rsid w:val="00FC7108"/>
    <w:rsid w:val="00FC7E05"/>
    <w:rsid w:val="00FC7FAB"/>
    <w:rsid w:val="00FD0622"/>
    <w:rsid w:val="00FD06F1"/>
    <w:rsid w:val="00FD06FB"/>
    <w:rsid w:val="00FD07FD"/>
    <w:rsid w:val="00FD0C25"/>
    <w:rsid w:val="00FD100C"/>
    <w:rsid w:val="00FD1378"/>
    <w:rsid w:val="00FD162A"/>
    <w:rsid w:val="00FD1A75"/>
    <w:rsid w:val="00FD2082"/>
    <w:rsid w:val="00FD2252"/>
    <w:rsid w:val="00FD2476"/>
    <w:rsid w:val="00FD29D9"/>
    <w:rsid w:val="00FD2A67"/>
    <w:rsid w:val="00FD36CB"/>
    <w:rsid w:val="00FD3D7C"/>
    <w:rsid w:val="00FD3FDD"/>
    <w:rsid w:val="00FD4F97"/>
    <w:rsid w:val="00FD506B"/>
    <w:rsid w:val="00FD5898"/>
    <w:rsid w:val="00FD5F57"/>
    <w:rsid w:val="00FD6281"/>
    <w:rsid w:val="00FD6E6F"/>
    <w:rsid w:val="00FD7301"/>
    <w:rsid w:val="00FD731F"/>
    <w:rsid w:val="00FD7906"/>
    <w:rsid w:val="00FD79F9"/>
    <w:rsid w:val="00FD7A41"/>
    <w:rsid w:val="00FE03F5"/>
    <w:rsid w:val="00FE0599"/>
    <w:rsid w:val="00FE0FEB"/>
    <w:rsid w:val="00FE28A7"/>
    <w:rsid w:val="00FE298E"/>
    <w:rsid w:val="00FE302C"/>
    <w:rsid w:val="00FE5271"/>
    <w:rsid w:val="00FE5C35"/>
    <w:rsid w:val="00FE5CF0"/>
    <w:rsid w:val="00FE5EF8"/>
    <w:rsid w:val="00FE69BB"/>
    <w:rsid w:val="00FF00C8"/>
    <w:rsid w:val="00FF0387"/>
    <w:rsid w:val="00FF0629"/>
    <w:rsid w:val="00FF13F3"/>
    <w:rsid w:val="00FF1BDD"/>
    <w:rsid w:val="00FF2247"/>
    <w:rsid w:val="00FF2679"/>
    <w:rsid w:val="00FF26D8"/>
    <w:rsid w:val="00FF2762"/>
    <w:rsid w:val="00FF2A2A"/>
    <w:rsid w:val="00FF32B3"/>
    <w:rsid w:val="00FF35F6"/>
    <w:rsid w:val="00FF4EA3"/>
    <w:rsid w:val="00FF557F"/>
    <w:rsid w:val="00FF5841"/>
    <w:rsid w:val="00FF5891"/>
    <w:rsid w:val="00FF5C77"/>
    <w:rsid w:val="00FF667D"/>
    <w:rsid w:val="00FF66C0"/>
    <w:rsid w:val="00FF70BA"/>
    <w:rsid w:val="00FF77AD"/>
    <w:rsid w:val="00FF7973"/>
    <w:rsid w:val="00FF7975"/>
    <w:rsid w:val="00FF7BB3"/>
    <w:rsid w:val="00FF7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A54D3F4-0C94-4FBD-B1D7-45AC631DD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18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85506B"/>
    <w:pPr>
      <w:keepNext/>
      <w:ind w:leftChars="0" w:left="0" w:firstLineChars="0" w:firstLine="0"/>
      <w:jc w:val="center"/>
      <w:outlineLvl w:val="0"/>
    </w:pPr>
    <w:rPr>
      <w:rFonts w:hAnsi="標楷體"/>
      <w:b/>
      <w:bCs/>
    </w:rPr>
  </w:style>
  <w:style w:type="paragraph" w:styleId="2">
    <w:name w:val="heading 2"/>
    <w:aliases w:val="標題110/111,節,節1"/>
    <w:basedOn w:val="a0"/>
    <w:next w:val="a0"/>
    <w:link w:val="20"/>
    <w:qFormat/>
    <w:rsid w:val="0085506B"/>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85506B"/>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85506B"/>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85506B"/>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85506B"/>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85506B"/>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85506B"/>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85506B"/>
    <w:rPr>
      <w:rFonts w:ascii="標楷體" w:eastAsia="標楷體" w:hAnsi="標楷體"/>
      <w:b/>
      <w:bCs/>
      <w:snapToGrid w:val="0"/>
      <w:kern w:val="2"/>
      <w:sz w:val="28"/>
      <w:szCs w:val="28"/>
    </w:r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8C51C6"/>
    <w:pPr>
      <w:tabs>
        <w:tab w:val="right" w:leader="hyphen" w:pos="8490"/>
      </w:tabs>
      <w:snapToGrid w:val="0"/>
      <w:ind w:leftChars="1" w:left="460" w:rightChars="100" w:right="283" w:hangingChars="188" w:hanging="457"/>
    </w:pPr>
    <w:rPr>
      <w:b/>
      <w:sz w:val="24"/>
    </w:rPr>
  </w:style>
  <w:style w:type="paragraph" w:styleId="23">
    <w:name w:val="toc 2"/>
    <w:basedOn w:val="a0"/>
    <w:next w:val="a0"/>
    <w:autoRedefine/>
    <w:uiPriority w:val="39"/>
    <w:qFormat/>
    <w:rsid w:val="00B176BD"/>
    <w:pPr>
      <w:tabs>
        <w:tab w:val="right" w:leader="hyphen" w:pos="8490"/>
      </w:tabs>
      <w:ind w:leftChars="0" w:left="489" w:rightChars="80" w:right="227" w:hangingChars="201" w:hanging="489"/>
    </w:pPr>
    <w:rPr>
      <w:sz w:val="24"/>
    </w:rPr>
  </w:style>
  <w:style w:type="character" w:customStyle="1" w:styleId="20">
    <w:name w:val="標題 2 字元"/>
    <w:aliases w:val="標題110/111 字元,節 字元,節1 字元"/>
    <w:link w:val="2"/>
    <w:rsid w:val="0085506B"/>
    <w:rPr>
      <w:rFonts w:ascii="Arial" w:hAnsi="Arial"/>
      <w:b/>
      <w:bCs/>
      <w:snapToGrid w:val="0"/>
      <w:kern w:val="2"/>
      <w:sz w:val="48"/>
      <w:szCs w:val="48"/>
    </w:rPr>
  </w:style>
  <w:style w:type="character" w:customStyle="1" w:styleId="30">
    <w:name w:val="標題 3 字元"/>
    <w:link w:val="3"/>
    <w:rsid w:val="0085506B"/>
    <w:rPr>
      <w:rFonts w:ascii="Cambria" w:hAnsi="Cambria"/>
      <w:b/>
      <w:bCs/>
      <w:kern w:val="2"/>
      <w:sz w:val="36"/>
      <w:szCs w:val="36"/>
    </w:rPr>
  </w:style>
  <w:style w:type="character" w:customStyle="1" w:styleId="40">
    <w:name w:val="標題 4 字元"/>
    <w:aliases w:val="表格 字元,一 字元"/>
    <w:link w:val="4"/>
    <w:rsid w:val="0085506B"/>
    <w:rPr>
      <w:rFonts w:ascii="Arial" w:hAnsi="Arial"/>
      <w:kern w:val="2"/>
      <w:sz w:val="36"/>
      <w:szCs w:val="36"/>
    </w:rPr>
  </w:style>
  <w:style w:type="character" w:customStyle="1" w:styleId="50">
    <w:name w:val="標題 5 字元"/>
    <w:link w:val="5"/>
    <w:rsid w:val="0085506B"/>
    <w:rPr>
      <w:rFonts w:ascii="標楷體" w:eastAsia="標楷體" w:hAnsi="Arial"/>
      <w:bCs/>
      <w:kern w:val="2"/>
      <w:sz w:val="32"/>
      <w:szCs w:val="36"/>
    </w:rPr>
  </w:style>
  <w:style w:type="character" w:customStyle="1" w:styleId="60">
    <w:name w:val="標題 6 字元"/>
    <w:link w:val="6"/>
    <w:rsid w:val="0085506B"/>
    <w:rPr>
      <w:rFonts w:ascii="標楷體" w:eastAsia="標楷體" w:hAnsi="Arial"/>
      <w:kern w:val="2"/>
      <w:sz w:val="32"/>
      <w:szCs w:val="36"/>
    </w:rPr>
  </w:style>
  <w:style w:type="character" w:customStyle="1" w:styleId="70">
    <w:name w:val="標題 7 字元"/>
    <w:aliases w:val="(1) 字元"/>
    <w:link w:val="7"/>
    <w:rsid w:val="0085506B"/>
    <w:rPr>
      <w:rFonts w:ascii="標楷體" w:eastAsia="標楷體" w:hAnsi="Arial"/>
      <w:bCs/>
      <w:kern w:val="2"/>
      <w:sz w:val="32"/>
      <w:szCs w:val="36"/>
    </w:rPr>
  </w:style>
  <w:style w:type="character" w:customStyle="1" w:styleId="80">
    <w:name w:val="標題 8 字元"/>
    <w:link w:val="8"/>
    <w:rsid w:val="0085506B"/>
    <w:rPr>
      <w:rFonts w:ascii="標楷體" w:eastAsia="標楷體" w:hAnsi="Arial"/>
      <w:kern w:val="2"/>
      <w:sz w:val="32"/>
      <w:szCs w:val="36"/>
    </w:rPr>
  </w:style>
  <w:style w:type="numbering" w:customStyle="1" w:styleId="13">
    <w:name w:val="無清單1"/>
    <w:next w:val="a3"/>
    <w:uiPriority w:val="99"/>
    <w:semiHidden/>
    <w:rsid w:val="0085506B"/>
  </w:style>
  <w:style w:type="paragraph" w:customStyle="1" w:styleId="24">
    <w:name w:val="字元 字元2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85506B"/>
    <w:rPr>
      <w:rFonts w:ascii="標楷體" w:eastAsia="標楷體"/>
      <w:b/>
      <w:snapToGrid w:val="0"/>
      <w:kern w:val="2"/>
      <w:sz w:val="32"/>
    </w:rPr>
  </w:style>
  <w:style w:type="character" w:customStyle="1" w:styleId="a6">
    <w:name w:val="(一)(二)(三) 字元"/>
    <w:link w:val="a5"/>
    <w:rsid w:val="0085506B"/>
    <w:rPr>
      <w:rFonts w:ascii="標楷體" w:eastAsia="標楷體"/>
      <w:snapToGrid w:val="0"/>
      <w:kern w:val="2"/>
      <w:sz w:val="28"/>
      <w:szCs w:val="28"/>
    </w:rPr>
  </w:style>
  <w:style w:type="character" w:customStyle="1" w:styleId="1230">
    <w:name w:val="1.2.3. 字元"/>
    <w:link w:val="123"/>
    <w:rsid w:val="0085506B"/>
    <w:rPr>
      <w:rFonts w:ascii="標楷體" w:eastAsia="標楷體"/>
      <w:snapToGrid w:val="0"/>
      <w:kern w:val="2"/>
      <w:sz w:val="28"/>
      <w:szCs w:val="28"/>
    </w:rPr>
  </w:style>
  <w:style w:type="character" w:customStyle="1" w:styleId="a9">
    <w:name w:val="結論 字元"/>
    <w:link w:val="a8"/>
    <w:rsid w:val="0085506B"/>
    <w:rPr>
      <w:rFonts w:ascii="標楷體" w:eastAsia="標楷體"/>
      <w:snapToGrid w:val="0"/>
      <w:kern w:val="2"/>
      <w:sz w:val="28"/>
      <w:szCs w:val="28"/>
    </w:rPr>
  </w:style>
  <w:style w:type="character" w:customStyle="1" w:styleId="143">
    <w:name w:val="表格內文(14行高) 字元"/>
    <w:link w:val="142"/>
    <w:qFormat/>
    <w:rsid w:val="0085506B"/>
    <w:rPr>
      <w:rFonts w:ascii="標楷體" w:eastAsia="標楷體"/>
      <w:snapToGrid w:val="0"/>
      <w:kern w:val="2"/>
      <w:sz w:val="24"/>
      <w:szCs w:val="28"/>
    </w:rPr>
  </w:style>
  <w:style w:type="character" w:customStyle="1" w:styleId="145">
    <w:name w:val="第一層(14號字) 字元"/>
    <w:link w:val="144"/>
    <w:rsid w:val="0085506B"/>
    <w:rPr>
      <w:rFonts w:ascii="標楷體" w:eastAsia="標楷體"/>
      <w:b/>
      <w:snapToGrid w:val="0"/>
      <w:kern w:val="2"/>
      <w:sz w:val="28"/>
    </w:rPr>
  </w:style>
  <w:style w:type="character" w:customStyle="1" w:styleId="201">
    <w:name w:val="表格內文(20行高) 字元"/>
    <w:link w:val="200"/>
    <w:rsid w:val="0085506B"/>
    <w:rPr>
      <w:rFonts w:ascii="標楷體" w:eastAsia="標楷體"/>
      <w:snapToGrid w:val="0"/>
      <w:kern w:val="2"/>
      <w:sz w:val="24"/>
      <w:szCs w:val="28"/>
    </w:rPr>
  </w:style>
  <w:style w:type="paragraph" w:styleId="af1">
    <w:name w:val="header"/>
    <w:basedOn w:val="a0"/>
    <w:link w:val="af2"/>
    <w:uiPriority w:val="99"/>
    <w:rsid w:val="0085506B"/>
    <w:pPr>
      <w:tabs>
        <w:tab w:val="center" w:pos="4153"/>
        <w:tab w:val="right" w:pos="8306"/>
      </w:tabs>
      <w:snapToGrid w:val="0"/>
    </w:pPr>
    <w:rPr>
      <w:rFonts w:ascii="Times New Roman"/>
      <w:sz w:val="20"/>
      <w:szCs w:val="20"/>
    </w:rPr>
  </w:style>
  <w:style w:type="character" w:customStyle="1" w:styleId="af2">
    <w:name w:val="頁首 字元"/>
    <w:link w:val="af1"/>
    <w:uiPriority w:val="99"/>
    <w:rsid w:val="0085506B"/>
    <w:rPr>
      <w:rFonts w:eastAsia="標楷體"/>
      <w:snapToGrid w:val="0"/>
      <w:kern w:val="2"/>
    </w:rPr>
  </w:style>
  <w:style w:type="character" w:styleId="af3">
    <w:name w:val="page number"/>
    <w:basedOn w:val="a1"/>
    <w:rsid w:val="0085506B"/>
  </w:style>
  <w:style w:type="paragraph" w:styleId="af4">
    <w:name w:val="footer"/>
    <w:basedOn w:val="a0"/>
    <w:link w:val="af5"/>
    <w:uiPriority w:val="99"/>
    <w:rsid w:val="0085506B"/>
    <w:pPr>
      <w:tabs>
        <w:tab w:val="center" w:pos="4153"/>
        <w:tab w:val="right" w:pos="8306"/>
      </w:tabs>
      <w:snapToGrid w:val="0"/>
    </w:pPr>
    <w:rPr>
      <w:rFonts w:ascii="Times New Roman"/>
      <w:sz w:val="20"/>
      <w:szCs w:val="20"/>
    </w:rPr>
  </w:style>
  <w:style w:type="character" w:customStyle="1" w:styleId="af5">
    <w:name w:val="頁尾 字元"/>
    <w:link w:val="af4"/>
    <w:uiPriority w:val="99"/>
    <w:rsid w:val="0085506B"/>
    <w:rPr>
      <w:rFonts w:eastAsia="標楷體"/>
      <w:snapToGrid w:val="0"/>
      <w:kern w:val="2"/>
    </w:rPr>
  </w:style>
  <w:style w:type="character" w:styleId="af6">
    <w:name w:val="Hyperlink"/>
    <w:uiPriority w:val="99"/>
    <w:rsid w:val="0085506B"/>
    <w:rPr>
      <w:color w:val="0000FF"/>
      <w:u w:val="single"/>
    </w:rPr>
  </w:style>
  <w:style w:type="character" w:styleId="af7">
    <w:name w:val="FollowedHyperlink"/>
    <w:uiPriority w:val="99"/>
    <w:rsid w:val="0085506B"/>
    <w:rPr>
      <w:color w:val="800080"/>
      <w:u w:val="single"/>
    </w:rPr>
  </w:style>
  <w:style w:type="paragraph" w:customStyle="1" w:styleId="15">
    <w:name w:val="字元 字元1"/>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2"/>
    <w:uiPriority w:val="59"/>
    <w:rsid w:val="0085506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85506B"/>
    <w:rPr>
      <w:b/>
      <w:bCs/>
    </w:rPr>
  </w:style>
  <w:style w:type="paragraph" w:styleId="afa">
    <w:name w:val="Signature"/>
    <w:basedOn w:val="a0"/>
    <w:link w:val="afb"/>
    <w:rsid w:val="0085506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b">
    <w:name w:val="簽名 字元"/>
    <w:link w:val="afa"/>
    <w:rsid w:val="0085506B"/>
    <w:rPr>
      <w:spacing w:val="-5"/>
      <w:sz w:val="18"/>
    </w:rPr>
  </w:style>
  <w:style w:type="paragraph" w:customStyle="1" w:styleId="afc">
    <w:name w:val="(一)內文"/>
    <w:autoRedefine/>
    <w:rsid w:val="0085506B"/>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85506B"/>
    <w:rPr>
      <w:rFonts w:ascii="Arial" w:eastAsia="新細明體" w:hAnsi="Arial" w:cs="Arial"/>
      <w:color w:val="auto"/>
      <w:sz w:val="18"/>
      <w:szCs w:val="20"/>
    </w:rPr>
  </w:style>
  <w:style w:type="character" w:styleId="afd">
    <w:name w:val="line number"/>
    <w:basedOn w:val="a1"/>
    <w:rsid w:val="0085506B"/>
  </w:style>
  <w:style w:type="paragraph" w:styleId="afe">
    <w:name w:val="Body Text"/>
    <w:basedOn w:val="a0"/>
    <w:link w:val="aff"/>
    <w:uiPriority w:val="99"/>
    <w:rsid w:val="0085506B"/>
    <w:pPr>
      <w:spacing w:after="120"/>
    </w:pPr>
    <w:rPr>
      <w:rFonts w:ascii="Times New Roman"/>
    </w:rPr>
  </w:style>
  <w:style w:type="character" w:customStyle="1" w:styleId="aff">
    <w:name w:val="本文 字元"/>
    <w:link w:val="afe"/>
    <w:uiPriority w:val="99"/>
    <w:rsid w:val="0085506B"/>
    <w:rPr>
      <w:rFonts w:eastAsia="標楷體"/>
      <w:snapToGrid w:val="0"/>
      <w:kern w:val="2"/>
      <w:sz w:val="28"/>
      <w:szCs w:val="28"/>
    </w:rPr>
  </w:style>
  <w:style w:type="paragraph" w:customStyle="1" w:styleId="51">
    <w:name w:val="字元 字元5"/>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Balloon Text"/>
    <w:basedOn w:val="a0"/>
    <w:link w:val="aff1"/>
    <w:uiPriority w:val="99"/>
    <w:rsid w:val="0085506B"/>
    <w:rPr>
      <w:rFonts w:ascii="Arial" w:eastAsia="新細明體" w:hAnsi="Arial"/>
      <w:sz w:val="18"/>
      <w:szCs w:val="18"/>
    </w:rPr>
  </w:style>
  <w:style w:type="character" w:customStyle="1" w:styleId="aff1">
    <w:name w:val="註解方塊文字 字元"/>
    <w:link w:val="aff0"/>
    <w:uiPriority w:val="99"/>
    <w:rsid w:val="0085506B"/>
    <w:rPr>
      <w:rFonts w:ascii="Arial" w:hAnsi="Arial"/>
      <w:snapToGrid w:val="0"/>
      <w:kern w:val="2"/>
      <w:sz w:val="18"/>
      <w:szCs w:val="18"/>
    </w:rPr>
  </w:style>
  <w:style w:type="table" w:customStyle="1" w:styleId="41">
    <w:name w:val="表格格線4"/>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字元 字元 字元 字元 字元 字元 字元 字元 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footnote text"/>
    <w:basedOn w:val="a0"/>
    <w:link w:val="aff4"/>
    <w:rsid w:val="00711E2E"/>
    <w:pPr>
      <w:widowControl/>
      <w:snapToGrid w:val="0"/>
      <w:spacing w:line="280" w:lineRule="exact"/>
      <w:ind w:leftChars="0" w:left="35" w:hangingChars="35" w:hanging="35"/>
      <w:jc w:val="left"/>
    </w:pPr>
    <w:rPr>
      <w:rFonts w:hAnsi="Calibri"/>
      <w:sz w:val="24"/>
      <w:lang w:eastAsia="en-US" w:bidi="en-US"/>
    </w:rPr>
  </w:style>
  <w:style w:type="character" w:customStyle="1" w:styleId="aff4">
    <w:name w:val="註腳文字 字元"/>
    <w:link w:val="aff3"/>
    <w:rsid w:val="00711E2E"/>
    <w:rPr>
      <w:rFonts w:ascii="標楷體" w:eastAsia="標楷體" w:hAnsi="Calibri"/>
      <w:snapToGrid w:val="0"/>
      <w:kern w:val="2"/>
      <w:sz w:val="24"/>
      <w:szCs w:val="28"/>
      <w:lang w:eastAsia="en-US" w:bidi="en-US"/>
    </w:rPr>
  </w:style>
  <w:style w:type="character" w:styleId="aff5">
    <w:name w:val="footnote reference"/>
    <w:aliases w:val="FR,Ref,de nota al pie,註腳內容,Error-Fußnotenzeichen5,Error-Fußnotenzeichen6,Error-Fußnotenzeichen3,Error-Fusnotßnotenzeichen5,Error-Fußnotenzeic,4_G"/>
    <w:qFormat/>
    <w:rsid w:val="0085506B"/>
    <w:rPr>
      <w:vertAlign w:val="superscript"/>
    </w:rPr>
  </w:style>
  <w:style w:type="character" w:customStyle="1" w:styleId="17">
    <w:name w:val="(一)(二)(三) 字元1"/>
    <w:rsid w:val="0085506B"/>
    <w:rPr>
      <w:rFonts w:ascii="標楷體" w:eastAsia="標楷體"/>
      <w:snapToGrid w:val="0"/>
      <w:kern w:val="2"/>
      <w:sz w:val="28"/>
      <w:szCs w:val="28"/>
    </w:rPr>
  </w:style>
  <w:style w:type="character" w:customStyle="1" w:styleId="22">
    <w:name w:val="(一)下內文縮2 字元"/>
    <w:link w:val="21"/>
    <w:rsid w:val="0085506B"/>
    <w:rPr>
      <w:rFonts w:ascii="標楷體" w:eastAsia="標楷體"/>
      <w:snapToGrid w:val="0"/>
      <w:kern w:val="2"/>
      <w:sz w:val="28"/>
      <w:szCs w:val="28"/>
    </w:rPr>
  </w:style>
  <w:style w:type="character" w:customStyle="1" w:styleId="141">
    <w:name w:val="第二層(14號字) 字元1"/>
    <w:link w:val="14"/>
    <w:rsid w:val="0085506B"/>
    <w:rPr>
      <w:rFonts w:ascii="標楷體" w:eastAsia="標楷體"/>
      <w:b/>
      <w:snapToGrid w:val="0"/>
      <w:kern w:val="2"/>
      <w:sz w:val="28"/>
    </w:rPr>
  </w:style>
  <w:style w:type="paragraph" w:styleId="aff6">
    <w:name w:val="Body Text Indent"/>
    <w:basedOn w:val="a0"/>
    <w:link w:val="aff7"/>
    <w:uiPriority w:val="99"/>
    <w:semiHidden/>
    <w:unhideWhenUsed/>
    <w:rsid w:val="0085506B"/>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7">
    <w:name w:val="本文縮排 字元"/>
    <w:link w:val="aff6"/>
    <w:uiPriority w:val="99"/>
    <w:semiHidden/>
    <w:rsid w:val="0085506B"/>
    <w:rPr>
      <w:spacing w:val="-5"/>
      <w:sz w:val="18"/>
    </w:rPr>
  </w:style>
  <w:style w:type="paragraph" w:styleId="Web">
    <w:name w:val="Normal (Web)"/>
    <w:basedOn w:val="a0"/>
    <w:uiPriority w:val="99"/>
    <w:unhideWhenUsed/>
    <w:rsid w:val="0085506B"/>
    <w:rPr>
      <w:rFonts w:ascii="Times New Roman"/>
      <w:sz w:val="24"/>
      <w:szCs w:val="24"/>
    </w:rPr>
  </w:style>
  <w:style w:type="paragraph" w:styleId="52">
    <w:name w:val="toc 5"/>
    <w:rsid w:val="0085506B"/>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85506B"/>
    <w:rPr>
      <w:rFonts w:ascii="標楷體" w:eastAsia="標楷體"/>
      <w:snapToGrid w:val="0"/>
      <w:kern w:val="2"/>
      <w:sz w:val="28"/>
      <w:szCs w:val="28"/>
    </w:rPr>
  </w:style>
  <w:style w:type="paragraph" w:customStyle="1" w:styleId="aff8">
    <w:name w:val="(一)"/>
    <w:basedOn w:val="a0"/>
    <w:link w:val="aff9"/>
    <w:rsid w:val="0085506B"/>
    <w:pPr>
      <w:spacing w:line="340" w:lineRule="exact"/>
      <w:ind w:leftChars="0" w:left="100" w:hangingChars="100" w:hanging="100"/>
    </w:pPr>
    <w:rPr>
      <w:rFonts w:hAnsi="標楷體"/>
      <w:snapToGrid/>
      <w:sz w:val="22"/>
      <w:szCs w:val="22"/>
      <w:lang w:val="x-none" w:eastAsia="x-none"/>
    </w:rPr>
  </w:style>
  <w:style w:type="character" w:customStyle="1" w:styleId="aff9">
    <w:name w:val="(一) 字元"/>
    <w:link w:val="aff8"/>
    <w:rsid w:val="0085506B"/>
    <w:rPr>
      <w:rFonts w:ascii="標楷體" w:eastAsia="標楷體" w:hAnsi="標楷體"/>
      <w:kern w:val="2"/>
      <w:sz w:val="22"/>
      <w:szCs w:val="22"/>
      <w:lang w:val="x-none" w:eastAsia="x-none"/>
    </w:rPr>
  </w:style>
  <w:style w:type="character" w:customStyle="1" w:styleId="11">
    <w:name w:val="(一)下內文 字元1"/>
    <w:link w:val="a7"/>
    <w:rsid w:val="0085506B"/>
    <w:rPr>
      <w:rFonts w:ascii="標楷體" w:eastAsia="標楷體"/>
      <w:snapToGrid w:val="0"/>
      <w:kern w:val="2"/>
      <w:sz w:val="28"/>
      <w:szCs w:val="28"/>
    </w:rPr>
  </w:style>
  <w:style w:type="paragraph" w:customStyle="1" w:styleId="affa">
    <w:name w:val="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3">
    <w:name w:val="表格格線5"/>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85506B"/>
    <w:rPr>
      <w:rFonts w:ascii="標楷體" w:eastAsia="標楷體"/>
      <w:snapToGrid w:val="0"/>
      <w:kern w:val="2"/>
      <w:sz w:val="28"/>
      <w:szCs w:val="28"/>
    </w:rPr>
  </w:style>
  <w:style w:type="paragraph" w:customStyle="1" w:styleId="25">
    <w:name w:val="字元 字元2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TOC Heading"/>
    <w:basedOn w:val="1"/>
    <w:next w:val="a0"/>
    <w:uiPriority w:val="39"/>
    <w:unhideWhenUsed/>
    <w:qFormat/>
    <w:rsid w:val="0085506B"/>
    <w:pPr>
      <w:keepLines/>
      <w:widowControl/>
      <w:spacing w:before="480" w:line="276" w:lineRule="auto"/>
      <w:jc w:val="left"/>
      <w:outlineLvl w:val="9"/>
    </w:pPr>
    <w:rPr>
      <w:rFonts w:ascii="Cambria" w:eastAsia="新細明體" w:hAnsi="Cambria"/>
      <w:snapToGrid/>
      <w:color w:val="365F91"/>
      <w:kern w:val="0"/>
    </w:rPr>
  </w:style>
  <w:style w:type="paragraph" w:customStyle="1" w:styleId="210">
    <w:name w:val="字元 字元2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標題目錄"/>
    <w:basedOn w:val="a0"/>
    <w:rsid w:val="0085506B"/>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85506B"/>
    <w:pPr>
      <w:spacing w:line="480" w:lineRule="exact"/>
      <w:ind w:leftChars="600" w:left="1440"/>
    </w:pPr>
    <w:rPr>
      <w:snapToGrid/>
    </w:rPr>
  </w:style>
  <w:style w:type="paragraph" w:customStyle="1" w:styleId="43">
    <w:name w:val="字元 字元4"/>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d">
    <w:name w:val="字元 字元 字元"/>
    <w:basedOn w:val="a0"/>
    <w:semiHidden/>
    <w:rsid w:val="0085506B"/>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e">
    <w:name w:val="字元 字元 字元 字元"/>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8"/>
    <w:rsid w:val="0085506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qFormat/>
    <w:rsid w:val="0085506B"/>
    <w:pPr>
      <w:spacing w:line="480" w:lineRule="exact"/>
      <w:ind w:leftChars="400" w:left="960"/>
    </w:pPr>
    <w:rPr>
      <w:snapToGrid/>
    </w:rPr>
  </w:style>
  <w:style w:type="character" w:customStyle="1" w:styleId="1410">
    <w:name w:val="表格內文(14行高) 字元1"/>
    <w:rsid w:val="0085506B"/>
    <w:rPr>
      <w:rFonts w:ascii="標楷體" w:eastAsia="標楷體"/>
      <w:snapToGrid w:val="0"/>
      <w:kern w:val="2"/>
      <w:sz w:val="24"/>
      <w:szCs w:val="28"/>
    </w:rPr>
  </w:style>
  <w:style w:type="character" w:customStyle="1" w:styleId="ae">
    <w:name w:val="姓名及分機 字元"/>
    <w:link w:val="ad"/>
    <w:rsid w:val="0085506B"/>
    <w:rPr>
      <w:rFonts w:ascii="標楷體" w:eastAsia="標楷體"/>
      <w:snapToGrid w:val="0"/>
      <w:kern w:val="2"/>
      <w:sz w:val="24"/>
      <w:szCs w:val="28"/>
    </w:rPr>
  </w:style>
  <w:style w:type="character" w:styleId="afff">
    <w:name w:val="Emphasis"/>
    <w:uiPriority w:val="20"/>
    <w:qFormat/>
    <w:rsid w:val="0085506B"/>
    <w:rPr>
      <w:i/>
      <w:iCs/>
    </w:rPr>
  </w:style>
  <w:style w:type="character" w:customStyle="1" w:styleId="146">
    <w:name w:val="表格內文(14行高) 字元 字元"/>
    <w:rsid w:val="0085506B"/>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85506B"/>
    <w:pPr>
      <w:spacing w:line="480" w:lineRule="exact"/>
      <w:ind w:leftChars="400" w:left="400"/>
    </w:pPr>
    <w:rPr>
      <w:snapToGrid/>
    </w:rPr>
  </w:style>
  <w:style w:type="paragraph" w:customStyle="1" w:styleId="27">
    <w:name w:val="樣式2"/>
    <w:basedOn w:val="a0"/>
    <w:qFormat/>
    <w:rsid w:val="0085506B"/>
    <w:pPr>
      <w:spacing w:line="480" w:lineRule="exact"/>
      <w:ind w:leftChars="300" w:left="300"/>
    </w:pPr>
    <w:rPr>
      <w:snapToGrid/>
    </w:rPr>
  </w:style>
  <w:style w:type="paragraph" w:customStyle="1" w:styleId="33">
    <w:name w:val="樣式3"/>
    <w:basedOn w:val="a0"/>
    <w:qFormat/>
    <w:rsid w:val="0085506B"/>
    <w:pPr>
      <w:spacing w:line="480" w:lineRule="exact"/>
      <w:ind w:leftChars="400" w:left="400"/>
    </w:pPr>
    <w:rPr>
      <w:snapToGrid/>
    </w:rPr>
  </w:style>
  <w:style w:type="paragraph" w:styleId="HTML">
    <w:name w:val="HTML Preformatted"/>
    <w:basedOn w:val="a0"/>
    <w:link w:val="HTML0"/>
    <w:uiPriority w:val="99"/>
    <w:unhideWhenUsed/>
    <w:rsid w:val="00855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85506B"/>
    <w:rPr>
      <w:rFonts w:ascii="細明體" w:eastAsia="細明體" w:hAnsi="細明體" w:cs="細明體"/>
      <w:sz w:val="27"/>
      <w:szCs w:val="27"/>
    </w:rPr>
  </w:style>
  <w:style w:type="paragraph" w:styleId="afff0">
    <w:name w:val="List Paragraph"/>
    <w:aliases w:val="(二),標題一,北一,北壹,103人口圖"/>
    <w:basedOn w:val="a0"/>
    <w:link w:val="afff1"/>
    <w:qFormat/>
    <w:rsid w:val="0085506B"/>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2">
    <w:name w:val="Title"/>
    <w:basedOn w:val="a0"/>
    <w:next w:val="a0"/>
    <w:link w:val="afff3"/>
    <w:uiPriority w:val="10"/>
    <w:qFormat/>
    <w:rsid w:val="0085506B"/>
    <w:pPr>
      <w:spacing w:before="240" w:after="60"/>
      <w:jc w:val="center"/>
      <w:outlineLvl w:val="0"/>
    </w:pPr>
    <w:rPr>
      <w:rFonts w:ascii="Cambria" w:eastAsia="新細明體" w:hAnsi="Cambria"/>
      <w:b/>
      <w:bCs/>
      <w:sz w:val="32"/>
      <w:szCs w:val="32"/>
    </w:rPr>
  </w:style>
  <w:style w:type="character" w:customStyle="1" w:styleId="afff3">
    <w:name w:val="標題 字元"/>
    <w:link w:val="afff2"/>
    <w:uiPriority w:val="10"/>
    <w:rsid w:val="0085506B"/>
    <w:rPr>
      <w:rFonts w:ascii="Cambria" w:hAnsi="Cambria"/>
      <w:b/>
      <w:bCs/>
      <w:snapToGrid w:val="0"/>
      <w:kern w:val="2"/>
      <w:sz w:val="32"/>
      <w:szCs w:val="32"/>
    </w:rPr>
  </w:style>
  <w:style w:type="character" w:customStyle="1" w:styleId="28">
    <w:name w:val="(一)(二)(三) 字元2"/>
    <w:rsid w:val="0085506B"/>
    <w:rPr>
      <w:rFonts w:ascii="標楷體" w:eastAsia="標楷體"/>
      <w:snapToGrid w:val="0"/>
      <w:kern w:val="2"/>
      <w:sz w:val="28"/>
      <w:szCs w:val="28"/>
    </w:rPr>
  </w:style>
  <w:style w:type="character" w:customStyle="1" w:styleId="147">
    <w:name w:val="第二層(14號字) 字元"/>
    <w:rsid w:val="0085506B"/>
    <w:rPr>
      <w:rFonts w:ascii="標楷體" w:eastAsia="標楷體"/>
      <w:b/>
      <w:snapToGrid w:val="0"/>
      <w:kern w:val="2"/>
      <w:sz w:val="28"/>
    </w:rPr>
  </w:style>
  <w:style w:type="paragraph" w:customStyle="1" w:styleId="Default">
    <w:name w:val="Default"/>
    <w:rsid w:val="0085506B"/>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85506B"/>
    <w:pPr>
      <w:numPr>
        <w:numId w:val="1"/>
      </w:numPr>
      <w:contextualSpacing/>
    </w:pPr>
    <w:rPr>
      <w:rFonts w:ascii="Times New Roman"/>
    </w:rPr>
  </w:style>
  <w:style w:type="numbering" w:customStyle="1" w:styleId="111">
    <w:name w:val="無清單11"/>
    <w:next w:val="a3"/>
    <w:uiPriority w:val="99"/>
    <w:semiHidden/>
    <w:rsid w:val="0085506B"/>
  </w:style>
  <w:style w:type="character" w:customStyle="1" w:styleId="af0">
    <w:name w:val="圖表目錄 字元"/>
    <w:link w:val="ab"/>
    <w:uiPriority w:val="99"/>
    <w:semiHidden/>
    <w:rsid w:val="0085506B"/>
    <w:rPr>
      <w:rFonts w:ascii="標楷體" w:eastAsia="標楷體"/>
      <w:snapToGrid w:val="0"/>
      <w:kern w:val="2"/>
      <w:sz w:val="28"/>
      <w:szCs w:val="28"/>
    </w:rPr>
  </w:style>
  <w:style w:type="paragraph" w:styleId="afff4">
    <w:name w:val="Closing"/>
    <w:basedOn w:val="a0"/>
    <w:link w:val="afff5"/>
    <w:uiPriority w:val="99"/>
    <w:rsid w:val="0085506B"/>
    <w:pPr>
      <w:ind w:leftChars="1800" w:left="100"/>
    </w:pPr>
    <w:rPr>
      <w:rFonts w:hAnsi="標楷體"/>
    </w:rPr>
  </w:style>
  <w:style w:type="character" w:customStyle="1" w:styleId="afff5">
    <w:name w:val="結語 字元"/>
    <w:link w:val="afff4"/>
    <w:uiPriority w:val="99"/>
    <w:rsid w:val="0085506B"/>
    <w:rPr>
      <w:rFonts w:ascii="標楷體" w:eastAsia="標楷體" w:hAnsi="標楷體"/>
      <w:snapToGrid w:val="0"/>
      <w:kern w:val="2"/>
      <w:sz w:val="28"/>
      <w:szCs w:val="28"/>
    </w:rPr>
  </w:style>
  <w:style w:type="paragraph" w:customStyle="1" w:styleId="55">
    <w:name w:val="樣式5"/>
    <w:basedOn w:val="a0"/>
    <w:rsid w:val="0085506B"/>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85506B"/>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8"/>
    <w:rsid w:val="0085506B"/>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特殊項目符號"/>
    <w:basedOn w:val="a0"/>
    <w:next w:val="a0"/>
    <w:rsid w:val="0085506B"/>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85506B"/>
    <w:pPr>
      <w:spacing w:line="240" w:lineRule="auto"/>
      <w:ind w:leftChars="1000" w:left="2400" w:firstLineChars="0" w:firstLine="0"/>
      <w:jc w:val="left"/>
    </w:pPr>
    <w:rPr>
      <w:rFonts w:ascii="Times New Roman"/>
      <w:snapToGrid/>
      <w:sz w:val="24"/>
      <w:szCs w:val="24"/>
    </w:rPr>
  </w:style>
  <w:style w:type="paragraph" w:customStyle="1" w:styleId="afff7">
    <w:name w:val="第一層"/>
    <w:basedOn w:val="a0"/>
    <w:rsid w:val="0085506B"/>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8">
    <w:name w:val="一、"/>
    <w:basedOn w:val="a0"/>
    <w:rsid w:val="0085506B"/>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85506B"/>
    <w:rPr>
      <w:rFonts w:ascii="標楷體" w:eastAsia="標楷體"/>
      <w:snapToGrid w:val="0"/>
      <w:kern w:val="2"/>
      <w:sz w:val="28"/>
      <w:szCs w:val="28"/>
    </w:rPr>
  </w:style>
  <w:style w:type="table" w:customStyle="1" w:styleId="112">
    <w:name w:val="表格格線11"/>
    <w:basedOn w:val="a2"/>
    <w:next w:val="af8"/>
    <w:uiPriority w:val="59"/>
    <w:rsid w:val="0085506B"/>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註"/>
    <w:basedOn w:val="a0"/>
    <w:link w:val="afffa"/>
    <w:rsid w:val="0085506B"/>
    <w:pPr>
      <w:spacing w:line="320" w:lineRule="exact"/>
      <w:ind w:leftChars="0" w:left="0" w:firstLineChars="0" w:firstLine="0"/>
    </w:pPr>
    <w:rPr>
      <w:lang w:val="x-none" w:eastAsia="x-none"/>
    </w:rPr>
  </w:style>
  <w:style w:type="character" w:customStyle="1" w:styleId="afffa">
    <w:name w:val="註 字元"/>
    <w:link w:val="afff9"/>
    <w:rsid w:val="0085506B"/>
    <w:rPr>
      <w:rFonts w:ascii="標楷體" w:eastAsia="標楷體"/>
      <w:snapToGrid w:val="0"/>
      <w:kern w:val="2"/>
      <w:sz w:val="28"/>
      <w:szCs w:val="28"/>
      <w:lang w:val="x-none" w:eastAsia="x-none"/>
    </w:rPr>
  </w:style>
  <w:style w:type="paragraph" w:customStyle="1" w:styleId="2a">
    <w:name w:val="段落樣式2"/>
    <w:basedOn w:val="a0"/>
    <w:rsid w:val="0085506B"/>
    <w:pPr>
      <w:tabs>
        <w:tab w:val="left" w:pos="567"/>
      </w:tabs>
      <w:spacing w:line="240" w:lineRule="auto"/>
      <w:ind w:leftChars="300" w:left="300"/>
    </w:pPr>
    <w:rPr>
      <w:snapToGrid/>
      <w:kern w:val="0"/>
      <w:sz w:val="32"/>
      <w:szCs w:val="20"/>
    </w:rPr>
  </w:style>
  <w:style w:type="paragraph" w:customStyle="1" w:styleId="afffb">
    <w:name w:val="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c">
    <w:name w:val="答"/>
    <w:basedOn w:val="a0"/>
    <w:rsid w:val="0085506B"/>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85506B"/>
  </w:style>
  <w:style w:type="table" w:customStyle="1" w:styleId="34">
    <w:name w:val="表格格線3"/>
    <w:basedOn w:val="a2"/>
    <w:next w:val="af8"/>
    <w:uiPriority w:val="59"/>
    <w:rsid w:val="008550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85506B"/>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d">
    <w:name w:val="Plain Text"/>
    <w:basedOn w:val="a0"/>
    <w:link w:val="afffe"/>
    <w:uiPriority w:val="99"/>
    <w:unhideWhenUsed/>
    <w:rsid w:val="0085506B"/>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e">
    <w:name w:val="純文字 字元"/>
    <w:link w:val="afffd"/>
    <w:uiPriority w:val="99"/>
    <w:rsid w:val="0085506B"/>
    <w:rPr>
      <w:rFonts w:ascii="細明體" w:eastAsia="細明體" w:hAnsi="Courier New" w:cs="Courier New"/>
      <w:kern w:val="2"/>
      <w:sz w:val="24"/>
      <w:szCs w:val="24"/>
    </w:rPr>
  </w:style>
  <w:style w:type="paragraph" w:customStyle="1" w:styleId="Pa7">
    <w:name w:val="Pa7"/>
    <w:basedOn w:val="a0"/>
    <w:next w:val="a0"/>
    <w:uiPriority w:val="99"/>
    <w:rsid w:val="0085506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85506B"/>
    <w:rPr>
      <w:rFonts w:cs="華康黑體"/>
      <w:color w:val="000000"/>
    </w:rPr>
  </w:style>
  <w:style w:type="paragraph" w:styleId="affff">
    <w:name w:val="Note Heading"/>
    <w:basedOn w:val="a0"/>
    <w:next w:val="a0"/>
    <w:link w:val="affff0"/>
    <w:uiPriority w:val="99"/>
    <w:unhideWhenUsed/>
    <w:rsid w:val="0085506B"/>
    <w:pPr>
      <w:spacing w:line="240" w:lineRule="auto"/>
      <w:ind w:leftChars="0" w:left="0" w:firstLineChars="0" w:firstLine="0"/>
      <w:jc w:val="center"/>
    </w:pPr>
    <w:rPr>
      <w:sz w:val="16"/>
      <w:szCs w:val="16"/>
    </w:rPr>
  </w:style>
  <w:style w:type="character" w:customStyle="1" w:styleId="affff0">
    <w:name w:val="註釋標題 字元"/>
    <w:link w:val="affff"/>
    <w:uiPriority w:val="99"/>
    <w:rsid w:val="0085506B"/>
    <w:rPr>
      <w:rFonts w:ascii="標楷體" w:eastAsia="標楷體"/>
      <w:snapToGrid w:val="0"/>
      <w:kern w:val="2"/>
      <w:sz w:val="16"/>
      <w:szCs w:val="16"/>
    </w:rPr>
  </w:style>
  <w:style w:type="paragraph" w:customStyle="1" w:styleId="affff1">
    <w:name w:val="新內文"/>
    <w:basedOn w:val="a0"/>
    <w:next w:val="a0"/>
    <w:rsid w:val="0085506B"/>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1">
    <w:name w:val="清單段落 字元"/>
    <w:aliases w:val="List Paragraph 字元,(二) 字元,標題一 字元,北一 字元,北壹 字元,103人口圖 字元"/>
    <w:link w:val="afff0"/>
    <w:rsid w:val="00E53312"/>
    <w:rPr>
      <w:rFonts w:ascii="新細明體" w:hAnsi="新細明體" w:cs="新細明體"/>
      <w:sz w:val="24"/>
      <w:szCs w:val="24"/>
    </w:rPr>
  </w:style>
  <w:style w:type="paragraph" w:customStyle="1" w:styleId="affff2">
    <w:name w:val=" 字元 字元"/>
    <w:basedOn w:val="a0"/>
    <w:semiHidden/>
    <w:rsid w:val="000D339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AA73F2"/>
    <w:pPr>
      <w:spacing w:line="320" w:lineRule="exact"/>
      <w:ind w:leftChars="0" w:left="0" w:firstLineChars="0" w:firstLine="0"/>
      <w:jc w:val="left"/>
    </w:pPr>
  </w:style>
  <w:style w:type="character" w:customStyle="1" w:styleId="162">
    <w:name w:val="表格內文(16行高) 字元"/>
    <w:link w:val="161"/>
    <w:rsid w:val="00AA73F2"/>
    <w:rPr>
      <w:rFonts w:ascii="標楷體" w:eastAsia="標楷體"/>
      <w:snapToGrid w:val="0"/>
      <w:kern w:val="2"/>
      <w:sz w:val="28"/>
      <w:szCs w:val="28"/>
    </w:rPr>
  </w:style>
  <w:style w:type="character" w:customStyle="1" w:styleId="wixui-rich-texttext">
    <w:name w:val="wixui-rich-text__text"/>
    <w:basedOn w:val="a1"/>
    <w:rsid w:val="004E4E2A"/>
  </w:style>
  <w:style w:type="paragraph" w:styleId="affff3">
    <w:name w:val="annotation text"/>
    <w:basedOn w:val="a0"/>
    <w:link w:val="affff4"/>
    <w:uiPriority w:val="99"/>
    <w:semiHidden/>
    <w:unhideWhenUsed/>
    <w:rsid w:val="00B92971"/>
    <w:pPr>
      <w:spacing w:line="240" w:lineRule="auto"/>
      <w:ind w:leftChars="0" w:left="0" w:firstLineChars="0" w:firstLine="0"/>
      <w:jc w:val="left"/>
    </w:pPr>
    <w:rPr>
      <w:rFonts w:ascii="Calibri" w:eastAsia="新細明體" w:hAnsi="Calibri"/>
      <w:snapToGrid/>
      <w:sz w:val="24"/>
      <w:szCs w:val="22"/>
    </w:rPr>
  </w:style>
  <w:style w:type="character" w:customStyle="1" w:styleId="affff4">
    <w:name w:val="註解文字 字元"/>
    <w:link w:val="affff3"/>
    <w:uiPriority w:val="99"/>
    <w:semiHidden/>
    <w:rsid w:val="00B92971"/>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9118">
      <w:bodyDiv w:val="1"/>
      <w:marLeft w:val="0"/>
      <w:marRight w:val="0"/>
      <w:marTop w:val="0"/>
      <w:marBottom w:val="0"/>
      <w:divBdr>
        <w:top w:val="none" w:sz="0" w:space="0" w:color="auto"/>
        <w:left w:val="none" w:sz="0" w:space="0" w:color="auto"/>
        <w:bottom w:val="none" w:sz="0" w:space="0" w:color="auto"/>
        <w:right w:val="none" w:sz="0" w:space="0" w:color="auto"/>
      </w:divBdr>
    </w:div>
    <w:div w:id="256908216">
      <w:bodyDiv w:val="1"/>
      <w:marLeft w:val="0"/>
      <w:marRight w:val="0"/>
      <w:marTop w:val="0"/>
      <w:marBottom w:val="0"/>
      <w:divBdr>
        <w:top w:val="none" w:sz="0" w:space="0" w:color="auto"/>
        <w:left w:val="none" w:sz="0" w:space="0" w:color="auto"/>
        <w:bottom w:val="none" w:sz="0" w:space="0" w:color="auto"/>
        <w:right w:val="none" w:sz="0" w:space="0" w:color="auto"/>
      </w:divBdr>
    </w:div>
    <w:div w:id="270284358">
      <w:bodyDiv w:val="1"/>
      <w:marLeft w:val="0"/>
      <w:marRight w:val="0"/>
      <w:marTop w:val="0"/>
      <w:marBottom w:val="0"/>
      <w:divBdr>
        <w:top w:val="none" w:sz="0" w:space="0" w:color="auto"/>
        <w:left w:val="none" w:sz="0" w:space="0" w:color="auto"/>
        <w:bottom w:val="none" w:sz="0" w:space="0" w:color="auto"/>
        <w:right w:val="none" w:sz="0" w:space="0" w:color="auto"/>
      </w:divBdr>
    </w:div>
    <w:div w:id="402262973">
      <w:bodyDiv w:val="1"/>
      <w:marLeft w:val="0"/>
      <w:marRight w:val="0"/>
      <w:marTop w:val="0"/>
      <w:marBottom w:val="0"/>
      <w:divBdr>
        <w:top w:val="none" w:sz="0" w:space="0" w:color="auto"/>
        <w:left w:val="none" w:sz="0" w:space="0" w:color="auto"/>
        <w:bottom w:val="none" w:sz="0" w:space="0" w:color="auto"/>
        <w:right w:val="none" w:sz="0" w:space="0" w:color="auto"/>
      </w:divBdr>
    </w:div>
    <w:div w:id="690566537">
      <w:bodyDiv w:val="1"/>
      <w:marLeft w:val="0"/>
      <w:marRight w:val="0"/>
      <w:marTop w:val="0"/>
      <w:marBottom w:val="0"/>
      <w:divBdr>
        <w:top w:val="none" w:sz="0" w:space="0" w:color="auto"/>
        <w:left w:val="none" w:sz="0" w:space="0" w:color="auto"/>
        <w:bottom w:val="none" w:sz="0" w:space="0" w:color="auto"/>
        <w:right w:val="none" w:sz="0" w:space="0" w:color="auto"/>
      </w:divBdr>
    </w:div>
    <w:div w:id="823008000">
      <w:bodyDiv w:val="1"/>
      <w:marLeft w:val="0"/>
      <w:marRight w:val="0"/>
      <w:marTop w:val="0"/>
      <w:marBottom w:val="0"/>
      <w:divBdr>
        <w:top w:val="none" w:sz="0" w:space="0" w:color="auto"/>
        <w:left w:val="none" w:sz="0" w:space="0" w:color="auto"/>
        <w:bottom w:val="none" w:sz="0" w:space="0" w:color="auto"/>
        <w:right w:val="none" w:sz="0" w:space="0" w:color="auto"/>
      </w:divBdr>
    </w:div>
    <w:div w:id="910895195">
      <w:bodyDiv w:val="1"/>
      <w:marLeft w:val="0"/>
      <w:marRight w:val="0"/>
      <w:marTop w:val="0"/>
      <w:marBottom w:val="0"/>
      <w:divBdr>
        <w:top w:val="none" w:sz="0" w:space="0" w:color="auto"/>
        <w:left w:val="none" w:sz="0" w:space="0" w:color="auto"/>
        <w:bottom w:val="none" w:sz="0" w:space="0" w:color="auto"/>
        <w:right w:val="none" w:sz="0" w:space="0" w:color="auto"/>
      </w:divBdr>
    </w:div>
    <w:div w:id="910895587">
      <w:bodyDiv w:val="1"/>
      <w:marLeft w:val="0"/>
      <w:marRight w:val="0"/>
      <w:marTop w:val="0"/>
      <w:marBottom w:val="0"/>
      <w:divBdr>
        <w:top w:val="none" w:sz="0" w:space="0" w:color="auto"/>
        <w:left w:val="none" w:sz="0" w:space="0" w:color="auto"/>
        <w:bottom w:val="none" w:sz="0" w:space="0" w:color="auto"/>
        <w:right w:val="none" w:sz="0" w:space="0" w:color="auto"/>
      </w:divBdr>
    </w:div>
    <w:div w:id="917401569">
      <w:bodyDiv w:val="1"/>
      <w:marLeft w:val="0"/>
      <w:marRight w:val="0"/>
      <w:marTop w:val="0"/>
      <w:marBottom w:val="0"/>
      <w:divBdr>
        <w:top w:val="none" w:sz="0" w:space="0" w:color="auto"/>
        <w:left w:val="none" w:sz="0" w:space="0" w:color="auto"/>
        <w:bottom w:val="none" w:sz="0" w:space="0" w:color="auto"/>
        <w:right w:val="none" w:sz="0" w:space="0" w:color="auto"/>
      </w:divBdr>
    </w:div>
    <w:div w:id="1047728566">
      <w:bodyDiv w:val="1"/>
      <w:marLeft w:val="0"/>
      <w:marRight w:val="0"/>
      <w:marTop w:val="0"/>
      <w:marBottom w:val="0"/>
      <w:divBdr>
        <w:top w:val="none" w:sz="0" w:space="0" w:color="auto"/>
        <w:left w:val="none" w:sz="0" w:space="0" w:color="auto"/>
        <w:bottom w:val="none" w:sz="0" w:space="0" w:color="auto"/>
        <w:right w:val="none" w:sz="0" w:space="0" w:color="auto"/>
      </w:divBdr>
    </w:div>
    <w:div w:id="1146387996">
      <w:bodyDiv w:val="1"/>
      <w:marLeft w:val="0"/>
      <w:marRight w:val="0"/>
      <w:marTop w:val="0"/>
      <w:marBottom w:val="0"/>
      <w:divBdr>
        <w:top w:val="none" w:sz="0" w:space="0" w:color="auto"/>
        <w:left w:val="none" w:sz="0" w:space="0" w:color="auto"/>
        <w:bottom w:val="none" w:sz="0" w:space="0" w:color="auto"/>
        <w:right w:val="none" w:sz="0" w:space="0" w:color="auto"/>
      </w:divBdr>
    </w:div>
    <w:div w:id="1500080835">
      <w:bodyDiv w:val="1"/>
      <w:marLeft w:val="0"/>
      <w:marRight w:val="0"/>
      <w:marTop w:val="0"/>
      <w:marBottom w:val="0"/>
      <w:divBdr>
        <w:top w:val="none" w:sz="0" w:space="0" w:color="auto"/>
        <w:left w:val="none" w:sz="0" w:space="0" w:color="auto"/>
        <w:bottom w:val="none" w:sz="0" w:space="0" w:color="auto"/>
        <w:right w:val="none" w:sz="0" w:space="0" w:color="auto"/>
      </w:divBdr>
    </w:div>
    <w:div w:id="1527400791">
      <w:bodyDiv w:val="1"/>
      <w:marLeft w:val="0"/>
      <w:marRight w:val="0"/>
      <w:marTop w:val="0"/>
      <w:marBottom w:val="0"/>
      <w:divBdr>
        <w:top w:val="none" w:sz="0" w:space="0" w:color="auto"/>
        <w:left w:val="none" w:sz="0" w:space="0" w:color="auto"/>
        <w:bottom w:val="none" w:sz="0" w:space="0" w:color="auto"/>
        <w:right w:val="none" w:sz="0" w:space="0" w:color="auto"/>
      </w:divBdr>
    </w:div>
    <w:div w:id="1662536868">
      <w:bodyDiv w:val="1"/>
      <w:marLeft w:val="0"/>
      <w:marRight w:val="0"/>
      <w:marTop w:val="0"/>
      <w:marBottom w:val="0"/>
      <w:divBdr>
        <w:top w:val="none" w:sz="0" w:space="0" w:color="auto"/>
        <w:left w:val="none" w:sz="0" w:space="0" w:color="auto"/>
        <w:bottom w:val="none" w:sz="0" w:space="0" w:color="auto"/>
        <w:right w:val="none" w:sz="0" w:space="0" w:color="auto"/>
      </w:divBdr>
    </w:div>
    <w:div w:id="1719280416">
      <w:bodyDiv w:val="1"/>
      <w:marLeft w:val="0"/>
      <w:marRight w:val="0"/>
      <w:marTop w:val="0"/>
      <w:marBottom w:val="0"/>
      <w:divBdr>
        <w:top w:val="none" w:sz="0" w:space="0" w:color="auto"/>
        <w:left w:val="none" w:sz="0" w:space="0" w:color="auto"/>
        <w:bottom w:val="none" w:sz="0" w:space="0" w:color="auto"/>
        <w:right w:val="none" w:sz="0" w:space="0" w:color="auto"/>
      </w:divBdr>
    </w:div>
    <w:div w:id="1772703974">
      <w:bodyDiv w:val="1"/>
      <w:marLeft w:val="0"/>
      <w:marRight w:val="0"/>
      <w:marTop w:val="0"/>
      <w:marBottom w:val="0"/>
      <w:divBdr>
        <w:top w:val="none" w:sz="0" w:space="0" w:color="auto"/>
        <w:left w:val="none" w:sz="0" w:space="0" w:color="auto"/>
        <w:bottom w:val="none" w:sz="0" w:space="0" w:color="auto"/>
        <w:right w:val="none" w:sz="0" w:space="0" w:color="auto"/>
      </w:divBdr>
    </w:div>
    <w:div w:id="1849753985">
      <w:bodyDiv w:val="1"/>
      <w:marLeft w:val="0"/>
      <w:marRight w:val="0"/>
      <w:marTop w:val="0"/>
      <w:marBottom w:val="0"/>
      <w:divBdr>
        <w:top w:val="none" w:sz="0" w:space="0" w:color="auto"/>
        <w:left w:val="none" w:sz="0" w:space="0" w:color="auto"/>
        <w:bottom w:val="none" w:sz="0" w:space="0" w:color="auto"/>
        <w:right w:val="none" w:sz="0" w:space="0" w:color="auto"/>
      </w:divBdr>
    </w:div>
    <w:div w:id="1921524309">
      <w:bodyDiv w:val="1"/>
      <w:marLeft w:val="0"/>
      <w:marRight w:val="0"/>
      <w:marTop w:val="0"/>
      <w:marBottom w:val="0"/>
      <w:divBdr>
        <w:top w:val="none" w:sz="0" w:space="0" w:color="auto"/>
        <w:left w:val="none" w:sz="0" w:space="0" w:color="auto"/>
        <w:bottom w:val="none" w:sz="0" w:space="0" w:color="auto"/>
        <w:right w:val="none" w:sz="0" w:space="0" w:color="auto"/>
      </w:divBdr>
    </w:div>
    <w:div w:id="1946693194">
      <w:bodyDiv w:val="1"/>
      <w:marLeft w:val="0"/>
      <w:marRight w:val="0"/>
      <w:marTop w:val="0"/>
      <w:marBottom w:val="0"/>
      <w:divBdr>
        <w:top w:val="none" w:sz="0" w:space="0" w:color="auto"/>
        <w:left w:val="none" w:sz="0" w:space="0" w:color="auto"/>
        <w:bottom w:val="none" w:sz="0" w:space="0" w:color="auto"/>
        <w:right w:val="none" w:sz="0" w:space="0" w:color="auto"/>
      </w:divBdr>
    </w:div>
    <w:div w:id="1991907023">
      <w:bodyDiv w:val="1"/>
      <w:marLeft w:val="0"/>
      <w:marRight w:val="0"/>
      <w:marTop w:val="0"/>
      <w:marBottom w:val="0"/>
      <w:divBdr>
        <w:top w:val="none" w:sz="0" w:space="0" w:color="auto"/>
        <w:left w:val="none" w:sz="0" w:space="0" w:color="auto"/>
        <w:bottom w:val="none" w:sz="0" w:space="0" w:color="auto"/>
        <w:right w:val="none" w:sz="0" w:space="0" w:color="auto"/>
      </w:divBdr>
    </w:div>
    <w:div w:id="207724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BF40C-1899-4741-94A3-2E2FFBBC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1</TotalTime>
  <Pages>40</Pages>
  <Words>1173</Words>
  <Characters>6691</Characters>
  <Application>Microsoft Office Word</Application>
  <DocSecurity>0</DocSecurity>
  <Lines>55</Lines>
  <Paragraphs>15</Paragraphs>
  <ScaleCrop>false</ScaleCrop>
  <Company/>
  <LinksUpToDate>false</LinksUpToDate>
  <CharactersWithSpaces>7849</CharactersWithSpaces>
  <SharedDoc>false</SharedDoc>
  <HLinks>
    <vt:vector size="78" baseType="variant">
      <vt:variant>
        <vt:i4>1245232</vt:i4>
      </vt:variant>
      <vt:variant>
        <vt:i4>74</vt:i4>
      </vt:variant>
      <vt:variant>
        <vt:i4>0</vt:i4>
      </vt:variant>
      <vt:variant>
        <vt:i4>5</vt:i4>
      </vt:variant>
      <vt:variant>
        <vt:lpwstr/>
      </vt:variant>
      <vt:variant>
        <vt:lpwstr>_Toc212642414</vt:lpwstr>
      </vt:variant>
      <vt:variant>
        <vt:i4>1245232</vt:i4>
      </vt:variant>
      <vt:variant>
        <vt:i4>68</vt:i4>
      </vt:variant>
      <vt:variant>
        <vt:i4>0</vt:i4>
      </vt:variant>
      <vt:variant>
        <vt:i4>5</vt:i4>
      </vt:variant>
      <vt:variant>
        <vt:lpwstr/>
      </vt:variant>
      <vt:variant>
        <vt:lpwstr>_Toc212642413</vt:lpwstr>
      </vt:variant>
      <vt:variant>
        <vt:i4>1245232</vt:i4>
      </vt:variant>
      <vt:variant>
        <vt:i4>62</vt:i4>
      </vt:variant>
      <vt:variant>
        <vt:i4>0</vt:i4>
      </vt:variant>
      <vt:variant>
        <vt:i4>5</vt:i4>
      </vt:variant>
      <vt:variant>
        <vt:lpwstr/>
      </vt:variant>
      <vt:variant>
        <vt:lpwstr>_Toc212642412</vt:lpwstr>
      </vt:variant>
      <vt:variant>
        <vt:i4>1245232</vt:i4>
      </vt:variant>
      <vt:variant>
        <vt:i4>56</vt:i4>
      </vt:variant>
      <vt:variant>
        <vt:i4>0</vt:i4>
      </vt:variant>
      <vt:variant>
        <vt:i4>5</vt:i4>
      </vt:variant>
      <vt:variant>
        <vt:lpwstr/>
      </vt:variant>
      <vt:variant>
        <vt:lpwstr>_Toc212642411</vt:lpwstr>
      </vt:variant>
      <vt:variant>
        <vt:i4>1245232</vt:i4>
      </vt:variant>
      <vt:variant>
        <vt:i4>50</vt:i4>
      </vt:variant>
      <vt:variant>
        <vt:i4>0</vt:i4>
      </vt:variant>
      <vt:variant>
        <vt:i4>5</vt:i4>
      </vt:variant>
      <vt:variant>
        <vt:lpwstr/>
      </vt:variant>
      <vt:variant>
        <vt:lpwstr>_Toc212642410</vt:lpwstr>
      </vt:variant>
      <vt:variant>
        <vt:i4>1179696</vt:i4>
      </vt:variant>
      <vt:variant>
        <vt:i4>44</vt:i4>
      </vt:variant>
      <vt:variant>
        <vt:i4>0</vt:i4>
      </vt:variant>
      <vt:variant>
        <vt:i4>5</vt:i4>
      </vt:variant>
      <vt:variant>
        <vt:lpwstr/>
      </vt:variant>
      <vt:variant>
        <vt:lpwstr>_Toc212642409</vt:lpwstr>
      </vt:variant>
      <vt:variant>
        <vt:i4>1179696</vt:i4>
      </vt:variant>
      <vt:variant>
        <vt:i4>38</vt:i4>
      </vt:variant>
      <vt:variant>
        <vt:i4>0</vt:i4>
      </vt:variant>
      <vt:variant>
        <vt:i4>5</vt:i4>
      </vt:variant>
      <vt:variant>
        <vt:lpwstr/>
      </vt:variant>
      <vt:variant>
        <vt:lpwstr>_Toc212642408</vt:lpwstr>
      </vt:variant>
      <vt:variant>
        <vt:i4>1179696</vt:i4>
      </vt:variant>
      <vt:variant>
        <vt:i4>32</vt:i4>
      </vt:variant>
      <vt:variant>
        <vt:i4>0</vt:i4>
      </vt:variant>
      <vt:variant>
        <vt:i4>5</vt:i4>
      </vt:variant>
      <vt:variant>
        <vt:lpwstr/>
      </vt:variant>
      <vt:variant>
        <vt:lpwstr>_Toc212642407</vt:lpwstr>
      </vt:variant>
      <vt:variant>
        <vt:i4>1179696</vt:i4>
      </vt:variant>
      <vt:variant>
        <vt:i4>26</vt:i4>
      </vt:variant>
      <vt:variant>
        <vt:i4>0</vt:i4>
      </vt:variant>
      <vt:variant>
        <vt:i4>5</vt:i4>
      </vt:variant>
      <vt:variant>
        <vt:lpwstr/>
      </vt:variant>
      <vt:variant>
        <vt:lpwstr>_Toc212642406</vt:lpwstr>
      </vt:variant>
      <vt:variant>
        <vt:i4>1179696</vt:i4>
      </vt:variant>
      <vt:variant>
        <vt:i4>20</vt:i4>
      </vt:variant>
      <vt:variant>
        <vt:i4>0</vt:i4>
      </vt:variant>
      <vt:variant>
        <vt:i4>5</vt:i4>
      </vt:variant>
      <vt:variant>
        <vt:lpwstr/>
      </vt:variant>
      <vt:variant>
        <vt:lpwstr>_Toc212642405</vt:lpwstr>
      </vt:variant>
      <vt:variant>
        <vt:i4>1179696</vt:i4>
      </vt:variant>
      <vt:variant>
        <vt:i4>14</vt:i4>
      </vt:variant>
      <vt:variant>
        <vt:i4>0</vt:i4>
      </vt:variant>
      <vt:variant>
        <vt:i4>5</vt:i4>
      </vt:variant>
      <vt:variant>
        <vt:lpwstr/>
      </vt:variant>
      <vt:variant>
        <vt:lpwstr>_Toc212642404</vt:lpwstr>
      </vt:variant>
      <vt:variant>
        <vt:i4>1179696</vt:i4>
      </vt:variant>
      <vt:variant>
        <vt:i4>8</vt:i4>
      </vt:variant>
      <vt:variant>
        <vt:i4>0</vt:i4>
      </vt:variant>
      <vt:variant>
        <vt:i4>5</vt:i4>
      </vt:variant>
      <vt:variant>
        <vt:lpwstr/>
      </vt:variant>
      <vt:variant>
        <vt:lpwstr>_Toc212642403</vt:lpwstr>
      </vt:variant>
      <vt:variant>
        <vt:i4>1179696</vt:i4>
      </vt:variant>
      <vt:variant>
        <vt:i4>2</vt:i4>
      </vt:variant>
      <vt:variant>
        <vt:i4>0</vt:i4>
      </vt:variant>
      <vt:variant>
        <vt:i4>5</vt:i4>
      </vt:variant>
      <vt:variant>
        <vt:lpwstr/>
      </vt:variant>
      <vt:variant>
        <vt:lpwstr>_Toc212642402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2025-10-29T07:00:00Z</cp:lastPrinted>
  <dcterms:created xsi:type="dcterms:W3CDTF">2025-10-30T06:50:00Z</dcterms:created>
  <dcterms:modified xsi:type="dcterms:W3CDTF">2025-10-30T06:50:00Z</dcterms:modified>
</cp:coreProperties>
</file>