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2C4" w:rsidRPr="00252053" w:rsidRDefault="004272C4" w:rsidP="0085506B">
      <w:pPr>
        <w:adjustRightInd w:val="0"/>
        <w:ind w:leftChars="0" w:left="0" w:firstLineChars="0" w:firstLine="0"/>
        <w:rPr>
          <w:rFonts w:hAnsi="標楷體"/>
          <w:b/>
          <w:color w:val="000000"/>
          <w:sz w:val="36"/>
        </w:rPr>
      </w:pPr>
      <w:bookmarkStart w:id="0" w:name="_Toc27824679"/>
      <w:bookmarkStart w:id="1" w:name="_Toc59874622"/>
      <w:bookmarkStart w:id="2" w:name="_Toc60113740"/>
      <w:bookmarkStart w:id="3" w:name="_GoBack"/>
      <w:bookmarkEnd w:id="3"/>
      <w:r w:rsidRPr="00252053">
        <w:rPr>
          <w:rFonts w:hAnsi="標楷體" w:hint="eastAsia"/>
          <w:b/>
          <w:color w:val="000000"/>
          <w:sz w:val="36"/>
        </w:rPr>
        <w:t>經濟部115年度單位預算評估報告</w:t>
      </w:r>
    </w:p>
    <w:p w:rsidR="004272C4" w:rsidRDefault="004272C4" w:rsidP="0060726D">
      <w:pPr>
        <w:pStyle w:val="aa"/>
        <w:ind w:firstLine="566"/>
        <w:rPr>
          <w:color w:val="000000"/>
        </w:rPr>
      </w:pPr>
      <w:bookmarkStart w:id="4" w:name="_Toc208997594"/>
      <w:bookmarkStart w:id="5" w:name="_Toc276483812"/>
      <w:bookmarkStart w:id="6" w:name="_Toc495221727"/>
      <w:r w:rsidRPr="00252053">
        <w:rPr>
          <w:rFonts w:hint="eastAsia"/>
          <w:color w:val="000000"/>
        </w:rPr>
        <w:t>經濟部115年度單位預算案編列歲入67億9,830萬元，較114年度預算82億1,137萬4千元</w:t>
      </w:r>
      <w:r w:rsidRPr="00252053">
        <w:rPr>
          <w:rFonts w:hAnsi="標楷體" w:hint="eastAsia"/>
          <w:color w:val="000000"/>
        </w:rPr>
        <w:t>，</w:t>
      </w:r>
      <w:r w:rsidRPr="00252053">
        <w:rPr>
          <w:rFonts w:hint="eastAsia"/>
          <w:color w:val="000000"/>
        </w:rPr>
        <w:t>減少14億1,307萬4千元(減幅17.21%)，主要為投資股息紅利減少13億5,810萬1千元；歲出編列464億8,4</w:t>
      </w:r>
      <w:r w:rsidR="00D16BE2">
        <w:rPr>
          <w:rFonts w:hint="eastAsia"/>
          <w:color w:val="000000"/>
        </w:rPr>
        <w:t>93</w:t>
      </w:r>
      <w:r w:rsidRPr="00252053">
        <w:rPr>
          <w:rFonts w:hint="eastAsia"/>
          <w:color w:val="000000"/>
        </w:rPr>
        <w:t>萬7千元，較11</w:t>
      </w:r>
      <w:r w:rsidR="002F40C3" w:rsidRPr="00252053">
        <w:rPr>
          <w:color w:val="000000"/>
        </w:rPr>
        <w:t>4</w:t>
      </w:r>
      <w:r w:rsidRPr="00252053">
        <w:rPr>
          <w:rFonts w:hint="eastAsia"/>
          <w:color w:val="000000"/>
        </w:rPr>
        <w:t>年度預算298</w:t>
      </w:r>
      <w:r w:rsidRPr="00252053">
        <w:rPr>
          <w:color w:val="000000"/>
        </w:rPr>
        <w:t>億</w:t>
      </w:r>
      <w:r w:rsidRPr="00252053">
        <w:rPr>
          <w:rFonts w:hint="eastAsia"/>
          <w:color w:val="000000"/>
        </w:rPr>
        <w:t>9,065萬5千元(含追加預算1億5</w:t>
      </w:r>
      <w:r w:rsidRPr="00252053">
        <w:rPr>
          <w:color w:val="000000"/>
        </w:rPr>
        <w:t>,</w:t>
      </w:r>
      <w:r w:rsidRPr="00252053">
        <w:rPr>
          <w:rFonts w:hint="eastAsia"/>
          <w:color w:val="000000"/>
        </w:rPr>
        <w:t>860萬2千元)</w:t>
      </w:r>
      <w:r w:rsidRPr="00252053">
        <w:rPr>
          <w:rFonts w:hAnsi="標楷體" w:hint="eastAsia"/>
          <w:color w:val="000000"/>
        </w:rPr>
        <w:t>，</w:t>
      </w:r>
      <w:r w:rsidRPr="00252053">
        <w:rPr>
          <w:rFonts w:hint="eastAsia"/>
          <w:color w:val="000000"/>
        </w:rPr>
        <w:t>增加</w:t>
      </w:r>
      <w:r w:rsidRPr="00252053">
        <w:rPr>
          <w:color w:val="000000"/>
        </w:rPr>
        <w:t>165</w:t>
      </w:r>
      <w:r w:rsidRPr="00252053">
        <w:rPr>
          <w:rFonts w:hint="eastAsia"/>
          <w:color w:val="000000"/>
        </w:rPr>
        <w:t>億</w:t>
      </w:r>
      <w:r w:rsidRPr="00252053">
        <w:rPr>
          <w:color w:val="000000"/>
        </w:rPr>
        <w:t>9,428</w:t>
      </w:r>
      <w:r w:rsidRPr="00252053">
        <w:rPr>
          <w:rFonts w:hint="eastAsia"/>
          <w:color w:val="000000"/>
        </w:rPr>
        <w:t>萬</w:t>
      </w:r>
      <w:r w:rsidRPr="00252053">
        <w:rPr>
          <w:color w:val="000000"/>
        </w:rPr>
        <w:t>2</w:t>
      </w:r>
      <w:r w:rsidRPr="00252053">
        <w:rPr>
          <w:rFonts w:hint="eastAsia"/>
          <w:color w:val="000000"/>
        </w:rPr>
        <w:t>千元(增幅</w:t>
      </w:r>
      <w:r w:rsidRPr="00252053">
        <w:rPr>
          <w:color w:val="000000"/>
        </w:rPr>
        <w:t>55</w:t>
      </w:r>
      <w:r w:rsidRPr="00252053">
        <w:rPr>
          <w:rFonts w:hint="eastAsia"/>
          <w:color w:val="000000"/>
        </w:rPr>
        <w:t>.</w:t>
      </w:r>
      <w:r w:rsidRPr="00252053">
        <w:rPr>
          <w:color w:val="000000"/>
        </w:rPr>
        <w:t>5</w:t>
      </w:r>
      <w:r w:rsidR="00D16BE2">
        <w:rPr>
          <w:rFonts w:hint="eastAsia"/>
          <w:color w:val="000000"/>
        </w:rPr>
        <w:t>2</w:t>
      </w:r>
      <w:r w:rsidRPr="00252053">
        <w:rPr>
          <w:rFonts w:hint="eastAsia"/>
          <w:color w:val="000000"/>
        </w:rPr>
        <w:t>%)</w:t>
      </w:r>
      <w:r w:rsidRPr="00252053">
        <w:rPr>
          <w:rFonts w:hAnsi="標楷體" w:hint="eastAsia"/>
          <w:color w:val="000000"/>
        </w:rPr>
        <w:t>，</w:t>
      </w:r>
      <w:r w:rsidRPr="00252053">
        <w:rPr>
          <w:rFonts w:hint="eastAsia"/>
          <w:color w:val="000000"/>
        </w:rPr>
        <w:t>主要為</w:t>
      </w:r>
      <w:r w:rsidRPr="00252053">
        <w:rPr>
          <w:rFonts w:hAnsi="標楷體" w:hint="eastAsia"/>
          <w:color w:val="000000"/>
        </w:rPr>
        <w:t>「</w:t>
      </w:r>
      <w:r w:rsidRPr="00252053">
        <w:rPr>
          <w:rFonts w:hint="eastAsia"/>
          <w:color w:val="000000"/>
        </w:rPr>
        <w:t>科技專案</w:t>
      </w:r>
      <w:r w:rsidRPr="00252053">
        <w:rPr>
          <w:rFonts w:hAnsi="標楷體" w:hint="eastAsia"/>
          <w:color w:val="000000"/>
        </w:rPr>
        <w:t>」</w:t>
      </w:r>
      <w:r w:rsidRPr="00252053">
        <w:rPr>
          <w:rFonts w:hint="eastAsia"/>
          <w:color w:val="000000"/>
        </w:rPr>
        <w:t>增加</w:t>
      </w:r>
      <w:r w:rsidRPr="00252053">
        <w:rPr>
          <w:color w:val="000000"/>
        </w:rPr>
        <w:t>68</w:t>
      </w:r>
      <w:r w:rsidRPr="00252053">
        <w:rPr>
          <w:rFonts w:hint="eastAsia"/>
          <w:color w:val="000000"/>
        </w:rPr>
        <w:t>億</w:t>
      </w:r>
      <w:r w:rsidRPr="00252053">
        <w:rPr>
          <w:color w:val="000000"/>
        </w:rPr>
        <w:t>2,2</w:t>
      </w:r>
      <w:r w:rsidR="002F40C3" w:rsidRPr="00252053">
        <w:rPr>
          <w:color w:val="000000"/>
        </w:rPr>
        <w:t>66</w:t>
      </w:r>
      <w:r w:rsidRPr="00252053">
        <w:rPr>
          <w:rFonts w:hint="eastAsia"/>
          <w:color w:val="000000"/>
        </w:rPr>
        <w:t>萬</w:t>
      </w:r>
      <w:r w:rsidR="002F40C3" w:rsidRPr="00252053">
        <w:rPr>
          <w:color w:val="000000"/>
        </w:rPr>
        <w:t>8</w:t>
      </w:r>
      <w:r w:rsidRPr="00252053">
        <w:rPr>
          <w:rFonts w:hint="eastAsia"/>
          <w:color w:val="000000"/>
        </w:rPr>
        <w:t>千元</w:t>
      </w:r>
      <w:r w:rsidRPr="00252053">
        <w:rPr>
          <w:rFonts w:hAnsi="標楷體" w:hint="eastAsia"/>
          <w:color w:val="000000"/>
        </w:rPr>
        <w:t>、「研發測試場域整建暨藥品國產自製能量建置計畫」</w:t>
      </w:r>
      <w:r w:rsidR="002F40C3" w:rsidRPr="00252053">
        <w:rPr>
          <w:rFonts w:hAnsi="標楷體" w:hint="eastAsia"/>
          <w:color w:val="000000"/>
        </w:rPr>
        <w:t>增加</w:t>
      </w:r>
      <w:r w:rsidRPr="00252053">
        <w:rPr>
          <w:rFonts w:hAnsi="標楷體" w:hint="eastAsia"/>
          <w:color w:val="000000"/>
        </w:rPr>
        <w:t>28億5</w:t>
      </w:r>
      <w:r w:rsidRPr="00252053">
        <w:rPr>
          <w:rFonts w:hAnsi="標楷體"/>
          <w:color w:val="000000"/>
        </w:rPr>
        <w:t>,</w:t>
      </w:r>
      <w:r w:rsidRPr="00252053">
        <w:rPr>
          <w:rFonts w:hAnsi="標楷體" w:hint="eastAsia"/>
          <w:color w:val="000000"/>
        </w:rPr>
        <w:t>600萬元</w:t>
      </w:r>
      <w:r w:rsidRPr="00252053">
        <w:rPr>
          <w:rFonts w:hint="eastAsia"/>
          <w:color w:val="000000"/>
        </w:rPr>
        <w:t>及新增撥補</w:t>
      </w:r>
      <w:r w:rsidRPr="00252053">
        <w:rPr>
          <w:rFonts w:hAnsi="標楷體" w:hint="eastAsia"/>
          <w:color w:val="000000"/>
        </w:rPr>
        <w:t>經濟作業基金60</w:t>
      </w:r>
      <w:r w:rsidRPr="00252053">
        <w:rPr>
          <w:rFonts w:hint="eastAsia"/>
          <w:color w:val="000000"/>
        </w:rPr>
        <w:t>億元</w:t>
      </w:r>
      <w:r w:rsidR="002F40C3" w:rsidRPr="00252053">
        <w:rPr>
          <w:rFonts w:hint="eastAsia"/>
          <w:color w:val="000000"/>
        </w:rPr>
        <w:t>等</w:t>
      </w:r>
      <w:r w:rsidRPr="00252053">
        <w:rPr>
          <w:rFonts w:hint="eastAsia"/>
          <w:color w:val="000000"/>
        </w:rPr>
        <w:t>。謹就經濟部115年度預算案評估如下：</w:t>
      </w:r>
    </w:p>
    <w:p w:rsidR="00637437" w:rsidRPr="001D3476" w:rsidRDefault="00637437" w:rsidP="00AE33CF">
      <w:pPr>
        <w:pStyle w:val="14"/>
        <w:ind w:left="567" w:hanging="567"/>
        <w:rPr>
          <w:rFonts w:hint="eastAsia"/>
          <w:color w:val="FF0000"/>
        </w:rPr>
      </w:pPr>
      <w:bookmarkStart w:id="7" w:name="_Toc211952743"/>
      <w:bookmarkStart w:id="8" w:name="_Toc212642412"/>
      <w:bookmarkEnd w:id="0"/>
      <w:bookmarkEnd w:id="1"/>
      <w:bookmarkEnd w:id="2"/>
      <w:bookmarkEnd w:id="4"/>
      <w:bookmarkEnd w:id="5"/>
      <w:bookmarkEnd w:id="6"/>
      <w:r w:rsidRPr="007C36CE">
        <w:rPr>
          <w:rFonts w:hint="eastAsia"/>
          <w:color w:val="000000"/>
        </w:rPr>
        <w:t>一</w:t>
      </w:r>
      <w:r>
        <w:rPr>
          <w:rFonts w:hint="eastAsia"/>
          <w:color w:val="000000"/>
        </w:rPr>
        <w:t>一</w:t>
      </w:r>
      <w:r w:rsidRPr="007C36CE">
        <w:rPr>
          <w:rFonts w:hint="eastAsia"/>
          <w:color w:val="000000"/>
        </w:rPr>
        <w:t>、</w:t>
      </w:r>
      <w:r>
        <w:rPr>
          <w:rFonts w:hint="eastAsia"/>
          <w:color w:val="000000"/>
        </w:rPr>
        <w:t>新增5項計畫投入矽光子、量子及智慧機器人等AI</w:t>
      </w:r>
      <w:r w:rsidRPr="00D217F9">
        <w:rPr>
          <w:rFonts w:hint="eastAsia"/>
          <w:color w:val="000000"/>
        </w:rPr>
        <w:t>關鍵技術研發應用</w:t>
      </w:r>
      <w:r>
        <w:rPr>
          <w:rFonts w:hint="eastAsia"/>
          <w:color w:val="000000"/>
        </w:rPr>
        <w:t>及場域建置</w:t>
      </w:r>
      <w:r w:rsidRPr="007C36CE">
        <w:rPr>
          <w:rFonts w:hint="eastAsia"/>
          <w:color w:val="000000"/>
        </w:rPr>
        <w:t>，惟</w:t>
      </w:r>
      <w:r>
        <w:rPr>
          <w:rFonts w:hint="eastAsia"/>
          <w:color w:val="000000"/>
        </w:rPr>
        <w:t>我國於全球</w:t>
      </w:r>
      <w:r w:rsidRPr="00E42487">
        <w:rPr>
          <w:rFonts w:hint="eastAsia"/>
          <w:color w:val="000000"/>
        </w:rPr>
        <w:t>AI</w:t>
      </w:r>
      <w:r>
        <w:rPr>
          <w:rFonts w:hint="eastAsia"/>
          <w:color w:val="000000"/>
        </w:rPr>
        <w:t>指數</w:t>
      </w:r>
      <w:r w:rsidRPr="00E42487">
        <w:rPr>
          <w:rFonts w:hint="eastAsia"/>
          <w:color w:val="000000"/>
        </w:rPr>
        <w:t>排名</w:t>
      </w:r>
      <w:r>
        <w:rPr>
          <w:rFonts w:hint="eastAsia"/>
          <w:color w:val="000000"/>
        </w:rPr>
        <w:t>及部分評比項目尚存精進空間</w:t>
      </w:r>
      <w:r w:rsidRPr="00E42487">
        <w:rPr>
          <w:rFonts w:hint="eastAsia"/>
          <w:color w:val="000000"/>
        </w:rPr>
        <w:t>，</w:t>
      </w:r>
      <w:r w:rsidRPr="00481024">
        <w:rPr>
          <w:rFonts w:hint="eastAsia"/>
          <w:color w:val="000000"/>
        </w:rPr>
        <w:t>允</w:t>
      </w:r>
      <w:r>
        <w:rPr>
          <w:rFonts w:hint="eastAsia"/>
          <w:color w:val="000000"/>
        </w:rPr>
        <w:t>待</w:t>
      </w:r>
      <w:r w:rsidRPr="00481024">
        <w:rPr>
          <w:rFonts w:hint="eastAsia"/>
          <w:color w:val="000000"/>
        </w:rPr>
        <w:t>強化</w:t>
      </w:r>
      <w:r>
        <w:rPr>
          <w:rFonts w:hint="eastAsia"/>
          <w:color w:val="000000"/>
        </w:rPr>
        <w:t>各研發場域建置計畫</w:t>
      </w:r>
      <w:r w:rsidRPr="00481024">
        <w:rPr>
          <w:rFonts w:hint="eastAsia"/>
          <w:color w:val="000000"/>
        </w:rPr>
        <w:t>先期規劃評估作業</w:t>
      </w:r>
      <w:r>
        <w:rPr>
          <w:rFonts w:hint="eastAsia"/>
          <w:color w:val="000000"/>
        </w:rPr>
        <w:t>，俾如期如質完成所訂目標</w:t>
      </w:r>
      <w:bookmarkEnd w:id="7"/>
      <w:bookmarkEnd w:id="8"/>
    </w:p>
    <w:p w:rsidR="00637437" w:rsidRPr="006446E7" w:rsidRDefault="00637437">
      <w:pPr>
        <w:ind w:left="566" w:firstLine="566"/>
        <w:rPr>
          <w:color w:val="000000"/>
        </w:rPr>
      </w:pPr>
      <w:r w:rsidRPr="00E323EF">
        <w:rPr>
          <w:rFonts w:hint="eastAsia"/>
          <w:color w:val="000000"/>
        </w:rPr>
        <w:t>為</w:t>
      </w:r>
      <w:r w:rsidRPr="00606390">
        <w:rPr>
          <w:rFonts w:hint="eastAsia"/>
          <w:color w:val="000000"/>
        </w:rPr>
        <w:t>推動AI新十大建設</w:t>
      </w:r>
      <w:r>
        <w:rPr>
          <w:rFonts w:hint="eastAsia"/>
          <w:color w:val="000000"/>
        </w:rPr>
        <w:t>關鍵技術研發應用，並營造良好AI發展基礎環境，強化我國於前瞻科技領域之競爭力</w:t>
      </w:r>
      <w:r w:rsidRPr="00E323EF">
        <w:rPr>
          <w:rFonts w:hint="eastAsia"/>
          <w:color w:val="000000"/>
        </w:rPr>
        <w:t>，經濟部11</w:t>
      </w:r>
      <w:r>
        <w:rPr>
          <w:rFonts w:hint="eastAsia"/>
          <w:color w:val="000000"/>
        </w:rPr>
        <w:t>5</w:t>
      </w:r>
      <w:r w:rsidRPr="00E323EF">
        <w:rPr>
          <w:rFonts w:hint="eastAsia"/>
          <w:color w:val="000000"/>
        </w:rPr>
        <w:t>年度預算案「科技專案」工作計畫項下辦理「</w:t>
      </w:r>
      <w:r w:rsidRPr="007E4C5E">
        <w:rPr>
          <w:rFonts w:hint="eastAsia"/>
          <w:color w:val="000000"/>
        </w:rPr>
        <w:t>智慧機器人-關鍵技術及產業生態系建置</w:t>
      </w:r>
      <w:r w:rsidRPr="00E323EF">
        <w:rPr>
          <w:rFonts w:hint="eastAsia"/>
          <w:color w:val="000000"/>
        </w:rPr>
        <w:t>」等</w:t>
      </w:r>
      <w:r w:rsidRPr="00DC7532">
        <w:rPr>
          <w:rFonts w:hint="eastAsia"/>
        </w:rPr>
        <w:t>4</w:t>
      </w:r>
      <w:r w:rsidRPr="00E323EF">
        <w:rPr>
          <w:rFonts w:hint="eastAsia"/>
          <w:color w:val="000000"/>
        </w:rPr>
        <w:t>項計畫</w:t>
      </w:r>
      <w:r>
        <w:rPr>
          <w:rFonts w:hint="eastAsia"/>
          <w:color w:val="000000"/>
        </w:rPr>
        <w:t>，以及</w:t>
      </w:r>
      <w:r w:rsidRPr="007E4C5E">
        <w:rPr>
          <w:rFonts w:hint="eastAsia"/>
          <w:color w:val="000000"/>
        </w:rPr>
        <w:t>「研發測試場域整建暨藥品國產自製能量建置計畫」工作計畫項下辦理「</w:t>
      </w:r>
      <w:r w:rsidRPr="00414212">
        <w:rPr>
          <w:rFonts w:hint="eastAsia"/>
          <w:color w:val="000000"/>
        </w:rPr>
        <w:t>新型態電動車試車場精進計畫</w:t>
      </w:r>
      <w:r w:rsidRPr="007E4C5E">
        <w:rPr>
          <w:rFonts w:hint="eastAsia"/>
          <w:color w:val="000000"/>
        </w:rPr>
        <w:t>」等</w:t>
      </w:r>
      <w:r w:rsidRPr="00D40FAE">
        <w:rPr>
          <w:rFonts w:hint="eastAsia"/>
        </w:rPr>
        <w:t>3</w:t>
      </w:r>
      <w:r w:rsidRPr="007E4C5E">
        <w:rPr>
          <w:rFonts w:hint="eastAsia"/>
          <w:color w:val="000000"/>
        </w:rPr>
        <w:t>項計畫</w:t>
      </w:r>
      <w:r>
        <w:rPr>
          <w:rFonts w:hint="eastAsia"/>
          <w:color w:val="000000"/>
        </w:rPr>
        <w:t>，</w:t>
      </w:r>
      <w:r w:rsidRPr="00E323EF">
        <w:rPr>
          <w:rFonts w:hint="eastAsia"/>
          <w:color w:val="000000"/>
        </w:rPr>
        <w:t>合共</w:t>
      </w:r>
      <w:r w:rsidRPr="00AB0803">
        <w:rPr>
          <w:rFonts w:hint="eastAsia"/>
        </w:rPr>
        <w:t>13.69</w:t>
      </w:r>
      <w:r w:rsidRPr="00E323EF">
        <w:rPr>
          <w:rFonts w:hint="eastAsia"/>
          <w:color w:val="000000"/>
        </w:rPr>
        <w:t>億元。經查：</w:t>
      </w:r>
    </w:p>
    <w:p w:rsidR="00637437" w:rsidRPr="00AB0803" w:rsidRDefault="00637437">
      <w:pPr>
        <w:pStyle w:val="a5"/>
        <w:ind w:left="849" w:hanging="283"/>
        <w:rPr>
          <w:b/>
          <w:bCs/>
        </w:rPr>
      </w:pPr>
      <w:r w:rsidRPr="00AB0803">
        <w:rPr>
          <w:rFonts w:hint="eastAsia"/>
          <w:b/>
          <w:bCs/>
        </w:rPr>
        <w:t>(一)115年度</w:t>
      </w:r>
      <w:r>
        <w:rPr>
          <w:rFonts w:hint="eastAsia"/>
          <w:b/>
          <w:bCs/>
        </w:rPr>
        <w:t>預算案新增</w:t>
      </w:r>
      <w:r w:rsidRPr="00AB0803">
        <w:rPr>
          <w:rFonts w:hint="eastAsia"/>
          <w:b/>
          <w:bCs/>
        </w:rPr>
        <w:t>推動AI新十大建設</w:t>
      </w:r>
      <w:r>
        <w:rPr>
          <w:rFonts w:hint="eastAsia"/>
          <w:b/>
          <w:bCs/>
        </w:rPr>
        <w:t>相關</w:t>
      </w:r>
      <w:r w:rsidRPr="00AB0803">
        <w:rPr>
          <w:rFonts w:hint="eastAsia"/>
          <w:b/>
          <w:bCs/>
        </w:rPr>
        <w:t>計畫概況</w:t>
      </w:r>
    </w:p>
    <w:p w:rsidR="00637437" w:rsidRPr="00875420" w:rsidRDefault="00637437">
      <w:pPr>
        <w:pStyle w:val="21"/>
        <w:ind w:left="850" w:firstLine="566"/>
      </w:pPr>
      <w:r w:rsidRPr="000F1041">
        <w:rPr>
          <w:rFonts w:hint="eastAsia"/>
        </w:rPr>
        <w:t>「</w:t>
      </w:r>
      <w:r w:rsidRPr="003F7F8E">
        <w:rPr>
          <w:rFonts w:hint="eastAsia"/>
        </w:rPr>
        <w:t>AI 新十大建設推動方案</w:t>
      </w:r>
      <w:r w:rsidRPr="000F1041">
        <w:rPr>
          <w:rFonts w:hint="eastAsia"/>
        </w:rPr>
        <w:t>」</w:t>
      </w:r>
      <w:r>
        <w:rPr>
          <w:rFonts w:hint="eastAsia"/>
        </w:rPr>
        <w:t>推動主軸包含</w:t>
      </w:r>
      <w:r w:rsidRPr="000F1041">
        <w:rPr>
          <w:rFonts w:hint="eastAsia"/>
        </w:rPr>
        <w:t>智慧應用、關鍵技術及</w:t>
      </w:r>
      <w:r w:rsidRPr="008E143B">
        <w:rPr>
          <w:rFonts w:hint="eastAsia"/>
        </w:rPr>
        <w:t>數位基磐</w:t>
      </w:r>
      <w:r w:rsidRPr="000F1041">
        <w:rPr>
          <w:rFonts w:hint="eastAsia"/>
        </w:rPr>
        <w:t>3大面向，其中</w:t>
      </w:r>
      <w:r>
        <w:rPr>
          <w:rFonts w:hint="eastAsia"/>
        </w:rPr>
        <w:t>在關鍵技術部分，將發展矽光子共同封裝等技術，以及建立量子研發實驗室，發展量子產業價值鏈，並建置智慧機器人實驗室及強化軟體開發等；茲</w:t>
      </w:r>
      <w:r w:rsidRPr="008E143B">
        <w:rPr>
          <w:rFonts w:hint="eastAsia"/>
        </w:rPr>
        <w:t>彙整</w:t>
      </w:r>
      <w:r w:rsidRPr="00875420">
        <w:rPr>
          <w:rFonts w:hint="eastAsia"/>
        </w:rPr>
        <w:t>技術司115年度</w:t>
      </w:r>
      <w:r>
        <w:rPr>
          <w:rFonts w:hint="eastAsia"/>
        </w:rPr>
        <w:t>預算案</w:t>
      </w:r>
      <w:r w:rsidRPr="00875420">
        <w:rPr>
          <w:rFonts w:hint="eastAsia"/>
        </w:rPr>
        <w:t>新增辦理之5項計畫</w:t>
      </w:r>
      <w:r>
        <w:rPr>
          <w:rFonts w:hint="eastAsia"/>
        </w:rPr>
        <w:t>內容</w:t>
      </w:r>
      <w:r w:rsidRPr="00875420">
        <w:rPr>
          <w:rStyle w:val="aff5"/>
        </w:rPr>
        <w:footnoteReference w:id="1"/>
      </w:r>
      <w:r w:rsidRPr="00875420">
        <w:rPr>
          <w:rFonts w:hint="eastAsia"/>
        </w:rPr>
        <w:t>，說明如下：</w:t>
      </w:r>
    </w:p>
    <w:p w:rsidR="00637437" w:rsidRDefault="00637437">
      <w:pPr>
        <w:pStyle w:val="123"/>
        <w:ind w:left="1133" w:hanging="283"/>
      </w:pPr>
      <w:r>
        <w:rPr>
          <w:rFonts w:hint="eastAsia"/>
          <w:b/>
          <w:bCs/>
        </w:rPr>
        <w:lastRenderedPageBreak/>
        <w:t>1.</w:t>
      </w:r>
      <w:r w:rsidRPr="008B0D73">
        <w:rPr>
          <w:rFonts w:hint="eastAsia"/>
          <w:b/>
          <w:bCs/>
        </w:rPr>
        <w:t>研發測試場域整建暨藥品國產自製能量建置計畫</w:t>
      </w:r>
      <w:r>
        <w:rPr>
          <w:rFonts w:hint="eastAsia"/>
          <w:b/>
          <w:bCs/>
        </w:rPr>
        <w:t>-</w:t>
      </w:r>
      <w:r w:rsidRPr="003017BB">
        <w:rPr>
          <w:rFonts w:hint="eastAsia"/>
          <w:b/>
          <w:bCs/>
        </w:rPr>
        <w:t>新型態電</w:t>
      </w:r>
      <w:r w:rsidRPr="003017BB">
        <w:rPr>
          <w:rFonts w:hint="eastAsia"/>
          <w:b/>
          <w:bCs/>
        </w:rPr>
        <w:lastRenderedPageBreak/>
        <w:t>動車試車場精進計畫：</w:t>
      </w:r>
      <w:r w:rsidRPr="0011623C">
        <w:rPr>
          <w:rFonts w:hint="eastAsia"/>
        </w:rPr>
        <w:t>計畫期程</w:t>
      </w:r>
      <w:r>
        <w:rPr>
          <w:rFonts w:hint="eastAsia"/>
        </w:rPr>
        <w:t>為</w:t>
      </w:r>
      <w:r w:rsidRPr="0011623C">
        <w:rPr>
          <w:rFonts w:hint="eastAsia"/>
        </w:rPr>
        <w:t>11</w:t>
      </w:r>
      <w:r>
        <w:rPr>
          <w:rFonts w:hint="eastAsia"/>
        </w:rPr>
        <w:t>5至119</w:t>
      </w:r>
      <w:r w:rsidRPr="0011623C">
        <w:rPr>
          <w:rFonts w:hint="eastAsia"/>
        </w:rPr>
        <w:t>年度</w:t>
      </w:r>
      <w:r>
        <w:rPr>
          <w:rFonts w:hint="eastAsia"/>
        </w:rPr>
        <w:t>，總經費19.79億元，115年度</w:t>
      </w:r>
      <w:r w:rsidRPr="0011623C">
        <w:rPr>
          <w:rFonts w:hint="eastAsia"/>
        </w:rPr>
        <w:t>預算案編列</w:t>
      </w:r>
      <w:r>
        <w:rPr>
          <w:rFonts w:hint="eastAsia"/>
        </w:rPr>
        <w:t>4,000萬</w:t>
      </w:r>
      <w:r w:rsidRPr="0011623C">
        <w:rPr>
          <w:rFonts w:hint="eastAsia"/>
        </w:rPr>
        <w:t>元。計畫內容主要係</w:t>
      </w:r>
      <w:r>
        <w:rPr>
          <w:rFonts w:hint="eastAsia"/>
        </w:rPr>
        <w:t>捐</w:t>
      </w:r>
      <w:r w:rsidRPr="00B86F14">
        <w:rPr>
          <w:rFonts w:hint="eastAsia"/>
        </w:rPr>
        <w:t>助車輛中心</w:t>
      </w:r>
      <w:r>
        <w:rPr>
          <w:rFonts w:hint="eastAsia"/>
        </w:rPr>
        <w:t>於</w:t>
      </w:r>
      <w:r w:rsidRPr="00B86F14">
        <w:rPr>
          <w:rFonts w:hint="eastAsia"/>
        </w:rPr>
        <w:t>彰化鹿港彰濱場域建構符合未來產學研究使用需求之新型態測試驗證場域，</w:t>
      </w:r>
      <w:r>
        <w:rPr>
          <w:rFonts w:hint="eastAsia"/>
        </w:rPr>
        <w:t>包含優化12條實車測試道、全場域導入V2X車輛聯網功能，並建構整車級硬體迴路驗證測試場域，預計為國內產學研、ICT產業及新創企業提供與國際同步之科研環境及測試驗證能量，支援車輛與零組件關鍵技術發展驗證，</w:t>
      </w:r>
      <w:r w:rsidRPr="003017BB">
        <w:rPr>
          <w:rFonts w:hint="eastAsia"/>
        </w:rPr>
        <w:t>建立自主技術及拓展國際外銷市場</w:t>
      </w:r>
      <w:r>
        <w:rPr>
          <w:rFonts w:hint="eastAsia"/>
        </w:rPr>
        <w:t>。</w:t>
      </w:r>
    </w:p>
    <w:p w:rsidR="00637437" w:rsidRDefault="00637437">
      <w:pPr>
        <w:pStyle w:val="123"/>
        <w:ind w:left="1133" w:hanging="283"/>
      </w:pPr>
      <w:r w:rsidRPr="00A924B1">
        <w:rPr>
          <w:rFonts w:hint="eastAsia"/>
          <w:b/>
          <w:bCs/>
        </w:rPr>
        <w:t>2.</w:t>
      </w:r>
      <w:r w:rsidRPr="008B0D73">
        <w:rPr>
          <w:rFonts w:hint="eastAsia"/>
          <w:b/>
          <w:bCs/>
        </w:rPr>
        <w:t>研發測試場域整建暨藥品國產自製能量建置計畫</w:t>
      </w:r>
      <w:r>
        <w:rPr>
          <w:rFonts w:hint="eastAsia"/>
          <w:b/>
          <w:bCs/>
        </w:rPr>
        <w:t>-</w:t>
      </w:r>
      <w:r w:rsidRPr="00A924B1">
        <w:rPr>
          <w:rFonts w:hint="eastAsia"/>
          <w:b/>
          <w:bCs/>
        </w:rPr>
        <w:t>無人化創新科技實驗室-快速試製廠房建置計畫</w:t>
      </w:r>
      <w:r>
        <w:rPr>
          <w:rStyle w:val="aff5"/>
        </w:rPr>
        <w:footnoteReference w:id="2"/>
      </w:r>
      <w:r w:rsidRPr="00A924B1">
        <w:rPr>
          <w:rFonts w:hint="eastAsia"/>
          <w:b/>
          <w:bCs/>
        </w:rPr>
        <w:t>：</w:t>
      </w:r>
      <w:r w:rsidRPr="0011623C">
        <w:rPr>
          <w:rFonts w:hint="eastAsia"/>
        </w:rPr>
        <w:t>計畫期程</w:t>
      </w:r>
      <w:r>
        <w:rPr>
          <w:rFonts w:hint="eastAsia"/>
        </w:rPr>
        <w:t>為</w:t>
      </w:r>
      <w:r w:rsidRPr="0011623C">
        <w:rPr>
          <w:rFonts w:hint="eastAsia"/>
        </w:rPr>
        <w:t>11</w:t>
      </w:r>
      <w:r>
        <w:rPr>
          <w:rFonts w:hint="eastAsia"/>
        </w:rPr>
        <w:t>5至116</w:t>
      </w:r>
      <w:r w:rsidRPr="0011623C">
        <w:rPr>
          <w:rFonts w:hint="eastAsia"/>
        </w:rPr>
        <w:t>年度</w:t>
      </w:r>
      <w:r>
        <w:rPr>
          <w:rFonts w:hint="eastAsia"/>
        </w:rPr>
        <w:t>，總經費16億元，115年度</w:t>
      </w:r>
      <w:r w:rsidRPr="0011623C">
        <w:rPr>
          <w:rFonts w:hint="eastAsia"/>
        </w:rPr>
        <w:t>預算案編列</w:t>
      </w:r>
      <w:r>
        <w:rPr>
          <w:rFonts w:hint="eastAsia"/>
        </w:rPr>
        <w:t>4</w:t>
      </w:r>
      <w:r w:rsidRPr="0011623C">
        <w:rPr>
          <w:rFonts w:hint="eastAsia"/>
        </w:rPr>
        <w:t>億元。計畫內容主要係</w:t>
      </w:r>
      <w:r>
        <w:rPr>
          <w:rFonts w:hint="eastAsia"/>
        </w:rPr>
        <w:t>捐助工研院於六甲院區興建可容納主題式虛實整合設計開發、數位雙生模擬系統平台、無人載具整機小批量研製線、室內壓力測試環境及室外多功能測試環境等功能之快速試製廠房，聚焦於無人化協作系統AI運算技術與數位雙生模擬，以及發展De-Centralize無人載具系統整合、研製及驗測能量</w:t>
      </w:r>
      <w:r w:rsidRPr="0011623C">
        <w:rPr>
          <w:rFonts w:hint="eastAsia"/>
        </w:rPr>
        <w:t>。</w:t>
      </w:r>
    </w:p>
    <w:p w:rsidR="00637437" w:rsidRDefault="00637437">
      <w:pPr>
        <w:pStyle w:val="123"/>
        <w:ind w:left="1133" w:hanging="283"/>
      </w:pPr>
      <w:r>
        <w:rPr>
          <w:rFonts w:hint="eastAsia"/>
          <w:b/>
          <w:bCs/>
        </w:rPr>
        <w:t>3.科技專案-</w:t>
      </w:r>
      <w:r w:rsidRPr="00A924B1">
        <w:rPr>
          <w:rFonts w:hint="eastAsia"/>
          <w:b/>
          <w:bCs/>
        </w:rPr>
        <w:t>加速矽光子技術自主及促進產業鏈成型</w:t>
      </w:r>
      <w:r>
        <w:rPr>
          <w:rFonts w:hint="eastAsia"/>
          <w:b/>
          <w:bCs/>
        </w:rPr>
        <w:t>計畫：</w:t>
      </w:r>
      <w:r w:rsidRPr="00CA6333">
        <w:rPr>
          <w:rFonts w:hint="eastAsia"/>
        </w:rPr>
        <w:t>計畫期程為115至11</w:t>
      </w:r>
      <w:r>
        <w:rPr>
          <w:rFonts w:hint="eastAsia"/>
        </w:rPr>
        <w:t>7</w:t>
      </w:r>
      <w:r w:rsidRPr="00CA6333">
        <w:rPr>
          <w:rFonts w:hint="eastAsia"/>
        </w:rPr>
        <w:t>年度，總經費</w:t>
      </w:r>
      <w:r>
        <w:rPr>
          <w:rFonts w:hint="eastAsia"/>
        </w:rPr>
        <w:t>5.76</w:t>
      </w:r>
      <w:r w:rsidRPr="00CA6333">
        <w:rPr>
          <w:rFonts w:hint="eastAsia"/>
        </w:rPr>
        <w:t>億元，115年度預算案編列</w:t>
      </w:r>
      <w:r>
        <w:rPr>
          <w:rFonts w:hint="eastAsia"/>
        </w:rPr>
        <w:t>1.92</w:t>
      </w:r>
      <w:r w:rsidRPr="00CA6333">
        <w:rPr>
          <w:rFonts w:hint="eastAsia"/>
        </w:rPr>
        <w:t>億元。計畫內容主要係建立矽光子共封裝</w:t>
      </w:r>
      <w:r>
        <w:rPr>
          <w:rFonts w:hint="eastAsia"/>
        </w:rPr>
        <w:t>及</w:t>
      </w:r>
      <w:r w:rsidRPr="00CA6333">
        <w:rPr>
          <w:rFonts w:hint="eastAsia"/>
        </w:rPr>
        <w:t>整合晶</w:t>
      </w:r>
      <w:r w:rsidRPr="00CA6333">
        <w:rPr>
          <w:rFonts w:hint="eastAsia"/>
        </w:rPr>
        <w:lastRenderedPageBreak/>
        <w:t>片測試驗證平台，依國內大廠規格盤點並補足產業鏈缺口，串聯晶片、電子設計自動化</w:t>
      </w:r>
      <w:r>
        <w:rPr>
          <w:rFonts w:hint="eastAsia"/>
        </w:rPr>
        <w:t>(</w:t>
      </w:r>
      <w:r w:rsidRPr="00CA6333">
        <w:t>Electronic Design Automation</w:t>
      </w:r>
      <w:r>
        <w:rPr>
          <w:rFonts w:hint="eastAsia"/>
        </w:rPr>
        <w:t>,</w:t>
      </w:r>
      <w:r w:rsidRPr="00CA6333">
        <w:rPr>
          <w:rFonts w:hint="eastAsia"/>
        </w:rPr>
        <w:t>EDA</w:t>
      </w:r>
      <w:r>
        <w:rPr>
          <w:rFonts w:hint="eastAsia"/>
        </w:rPr>
        <w:t>)及</w:t>
      </w:r>
      <w:r w:rsidRPr="00CA6333">
        <w:rPr>
          <w:rFonts w:hint="eastAsia"/>
        </w:rPr>
        <w:t>封測產業，推動跨域整合</w:t>
      </w:r>
      <w:r>
        <w:rPr>
          <w:rFonts w:hint="eastAsia"/>
        </w:rPr>
        <w:t>及</w:t>
      </w:r>
      <w:r w:rsidRPr="00CA6333">
        <w:rPr>
          <w:rFonts w:hint="eastAsia"/>
        </w:rPr>
        <w:t>技術升級，促進平台共享</w:t>
      </w:r>
      <w:r>
        <w:rPr>
          <w:rFonts w:hint="eastAsia"/>
        </w:rPr>
        <w:t>及</w:t>
      </w:r>
      <w:r w:rsidRPr="00CA6333">
        <w:rPr>
          <w:rFonts w:hint="eastAsia"/>
        </w:rPr>
        <w:t>產學研合作，加速矽光子技術商品化。</w:t>
      </w:r>
    </w:p>
    <w:p w:rsidR="00637437" w:rsidRDefault="00637437">
      <w:pPr>
        <w:pStyle w:val="123"/>
        <w:ind w:left="1133" w:hanging="283"/>
      </w:pPr>
      <w:r>
        <w:rPr>
          <w:rFonts w:hint="eastAsia"/>
          <w:b/>
          <w:bCs/>
        </w:rPr>
        <w:lastRenderedPageBreak/>
        <w:t>4</w:t>
      </w:r>
      <w:r w:rsidRPr="00C15124">
        <w:rPr>
          <w:rFonts w:hint="eastAsia"/>
          <w:b/>
          <w:bCs/>
        </w:rPr>
        <w:t>.</w:t>
      </w:r>
      <w:r w:rsidRPr="008B0D73">
        <w:rPr>
          <w:rFonts w:hint="eastAsia"/>
          <w:b/>
          <w:bCs/>
        </w:rPr>
        <w:t>科技專案-</w:t>
      </w:r>
      <w:r w:rsidRPr="00C15124">
        <w:rPr>
          <w:rFonts w:hint="eastAsia"/>
          <w:b/>
          <w:bCs/>
        </w:rPr>
        <w:t>智慧機器人-關鍵技術及產業生態系建置計畫：</w:t>
      </w:r>
      <w:r w:rsidRPr="0011623C">
        <w:rPr>
          <w:rFonts w:hint="eastAsia"/>
        </w:rPr>
        <w:t>計畫期程</w:t>
      </w:r>
      <w:r>
        <w:rPr>
          <w:rFonts w:hint="eastAsia"/>
        </w:rPr>
        <w:t>為</w:t>
      </w:r>
      <w:r w:rsidRPr="0011623C">
        <w:rPr>
          <w:rFonts w:hint="eastAsia"/>
        </w:rPr>
        <w:t>11</w:t>
      </w:r>
      <w:r>
        <w:rPr>
          <w:rFonts w:hint="eastAsia"/>
        </w:rPr>
        <w:t>5</w:t>
      </w:r>
      <w:r w:rsidRPr="0011623C">
        <w:rPr>
          <w:rFonts w:hint="eastAsia"/>
        </w:rPr>
        <w:t>年度</w:t>
      </w:r>
      <w:r>
        <w:rPr>
          <w:rFonts w:hint="eastAsia"/>
        </w:rPr>
        <w:t>(單一年度)，115年度</w:t>
      </w:r>
      <w:r w:rsidRPr="0011623C">
        <w:rPr>
          <w:rFonts w:hint="eastAsia"/>
        </w:rPr>
        <w:t>預算案編列</w:t>
      </w:r>
      <w:r>
        <w:rPr>
          <w:rFonts w:hint="eastAsia"/>
        </w:rPr>
        <w:t>5.63</w:t>
      </w:r>
      <w:r w:rsidRPr="0011623C">
        <w:rPr>
          <w:rFonts w:hint="eastAsia"/>
        </w:rPr>
        <w:t>億元。計畫內容主要係</w:t>
      </w:r>
      <w:r>
        <w:rPr>
          <w:rFonts w:hint="eastAsia"/>
        </w:rPr>
        <w:t>建置智慧機器人創新與應用研發中心，發展智慧機器人新創及共創生態體系，透過發展應用導向技術及系統整合能力，強化技術及產品供應韌性，推動臺灣成為智慧機器人創新應用樞紐</w:t>
      </w:r>
      <w:r w:rsidRPr="0011623C">
        <w:rPr>
          <w:rFonts w:hint="eastAsia"/>
        </w:rPr>
        <w:t>。</w:t>
      </w:r>
    </w:p>
    <w:p w:rsidR="00637437" w:rsidRPr="003017BB" w:rsidRDefault="00637437">
      <w:pPr>
        <w:pStyle w:val="123"/>
        <w:ind w:left="1133" w:hanging="283"/>
        <w:rPr>
          <w:rFonts w:hint="eastAsia"/>
        </w:rPr>
      </w:pPr>
      <w:r>
        <w:rPr>
          <w:rFonts w:hint="eastAsia"/>
          <w:b/>
          <w:bCs/>
        </w:rPr>
        <w:t>5.</w:t>
      </w:r>
      <w:bookmarkStart w:id="9" w:name="_Hlk211866045"/>
      <w:r w:rsidRPr="008B0D73">
        <w:rPr>
          <w:rFonts w:hint="eastAsia"/>
          <w:b/>
          <w:bCs/>
        </w:rPr>
        <w:t>科技專案-</w:t>
      </w:r>
      <w:r w:rsidRPr="003017BB">
        <w:rPr>
          <w:rFonts w:hint="eastAsia"/>
          <w:b/>
          <w:bCs/>
        </w:rPr>
        <w:t>超導量子低溫電路設計開發</w:t>
      </w:r>
      <w:r>
        <w:rPr>
          <w:rFonts w:hint="eastAsia"/>
          <w:b/>
          <w:bCs/>
        </w:rPr>
        <w:t>計畫</w:t>
      </w:r>
      <w:bookmarkEnd w:id="9"/>
      <w:r>
        <w:rPr>
          <w:rFonts w:hint="eastAsia"/>
          <w:b/>
          <w:bCs/>
        </w:rPr>
        <w:t>：</w:t>
      </w:r>
      <w:r w:rsidRPr="00CA6333">
        <w:rPr>
          <w:rFonts w:hint="eastAsia"/>
        </w:rPr>
        <w:t>計畫期程為115至11</w:t>
      </w:r>
      <w:r>
        <w:rPr>
          <w:rFonts w:hint="eastAsia"/>
        </w:rPr>
        <w:t>8</w:t>
      </w:r>
      <w:r w:rsidRPr="00CA6333">
        <w:rPr>
          <w:rFonts w:hint="eastAsia"/>
        </w:rPr>
        <w:t>年度，總經費</w:t>
      </w:r>
      <w:r>
        <w:rPr>
          <w:rFonts w:hint="eastAsia"/>
        </w:rPr>
        <w:t>2.21</w:t>
      </w:r>
      <w:r w:rsidRPr="00CA6333">
        <w:rPr>
          <w:rFonts w:hint="eastAsia"/>
        </w:rPr>
        <w:t>億元，115年度預算案編列</w:t>
      </w:r>
      <w:r>
        <w:rPr>
          <w:rFonts w:hint="eastAsia"/>
        </w:rPr>
        <w:t>5,520萬4千</w:t>
      </w:r>
      <w:r w:rsidRPr="00CA6333">
        <w:rPr>
          <w:rFonts w:hint="eastAsia"/>
        </w:rPr>
        <w:t>元。計畫內容主要係</w:t>
      </w:r>
      <w:r>
        <w:rPr>
          <w:rFonts w:hint="eastAsia"/>
        </w:rPr>
        <w:t>運用我國半導體技術能力，開發量子電腦關鍵零組件之多通道切換低溫微波關鍵模組，期能強化我國自有量子技術能量</w:t>
      </w:r>
      <w:r w:rsidRPr="00CA6333">
        <w:rPr>
          <w:rFonts w:hint="eastAsia"/>
        </w:rPr>
        <w:t>。</w:t>
      </w:r>
    </w:p>
    <w:p w:rsidR="00637437" w:rsidRPr="006C0502" w:rsidRDefault="00637437">
      <w:pPr>
        <w:pStyle w:val="a5"/>
        <w:ind w:left="849" w:hanging="283"/>
        <w:rPr>
          <w:b/>
          <w:bCs/>
        </w:rPr>
      </w:pPr>
      <w:r w:rsidRPr="006C0502">
        <w:rPr>
          <w:rFonts w:hint="eastAsia"/>
          <w:b/>
          <w:bCs/>
        </w:rPr>
        <w:t>(二)</w:t>
      </w:r>
      <w:r>
        <w:rPr>
          <w:rFonts w:hint="eastAsia"/>
          <w:b/>
          <w:bCs/>
        </w:rPr>
        <w:t>2024年</w:t>
      </w:r>
      <w:r w:rsidRPr="006C0502">
        <w:rPr>
          <w:rFonts w:hint="eastAsia"/>
          <w:b/>
          <w:bCs/>
        </w:rPr>
        <w:t>全球人工智慧指數</w:t>
      </w:r>
      <w:r>
        <w:rPr>
          <w:rFonts w:hint="eastAsia"/>
          <w:b/>
          <w:bCs/>
        </w:rPr>
        <w:t>我國</w:t>
      </w:r>
      <w:r w:rsidRPr="006C0502">
        <w:rPr>
          <w:rFonts w:hint="eastAsia"/>
          <w:b/>
          <w:bCs/>
        </w:rPr>
        <w:t>排名雖有提升，惟</w:t>
      </w:r>
      <w:r>
        <w:rPr>
          <w:rFonts w:hint="eastAsia"/>
          <w:b/>
          <w:bCs/>
        </w:rPr>
        <w:t>於</w:t>
      </w:r>
      <w:r w:rsidRPr="006C0502">
        <w:rPr>
          <w:rFonts w:hint="eastAsia"/>
          <w:b/>
          <w:bCs/>
        </w:rPr>
        <w:t>人才、</w:t>
      </w:r>
      <w:r>
        <w:rPr>
          <w:rFonts w:hint="eastAsia"/>
          <w:b/>
          <w:bCs/>
        </w:rPr>
        <w:t>運作環境、</w:t>
      </w:r>
      <w:r w:rsidRPr="006C0502">
        <w:rPr>
          <w:rFonts w:hint="eastAsia"/>
          <w:b/>
          <w:bCs/>
        </w:rPr>
        <w:t>研究及商業</w:t>
      </w:r>
      <w:r>
        <w:rPr>
          <w:rFonts w:hint="eastAsia"/>
          <w:b/>
          <w:bCs/>
        </w:rPr>
        <w:t>項目尚存</w:t>
      </w:r>
      <w:r w:rsidRPr="006C0502">
        <w:rPr>
          <w:rFonts w:hint="eastAsia"/>
          <w:b/>
          <w:bCs/>
        </w:rPr>
        <w:t>精進提升空間</w:t>
      </w:r>
    </w:p>
    <w:p w:rsidR="00637437" w:rsidRDefault="00637437">
      <w:pPr>
        <w:pStyle w:val="21"/>
        <w:ind w:left="850" w:firstLine="566"/>
        <w:rPr>
          <w:rFonts w:hint="eastAsia"/>
        </w:rPr>
      </w:pPr>
      <w:r>
        <w:rPr>
          <w:rFonts w:hint="eastAsia"/>
        </w:rPr>
        <w:t>據</w:t>
      </w:r>
      <w:r w:rsidRPr="00682143">
        <w:rPr>
          <w:rFonts w:hint="eastAsia"/>
        </w:rPr>
        <w:t>英國《Tortoise Media》</w:t>
      </w:r>
      <w:r>
        <w:rPr>
          <w:rFonts w:hint="eastAsia"/>
        </w:rPr>
        <w:t>2024年9月公布之全球人工智慧指數(</w:t>
      </w:r>
      <w:r w:rsidRPr="006A5F81">
        <w:t>The Global Artificial Intelligence Index 2024</w:t>
      </w:r>
      <w:r>
        <w:rPr>
          <w:rFonts w:hint="eastAsia"/>
        </w:rPr>
        <w:t>)排名，該機構以</w:t>
      </w:r>
      <w:r w:rsidRPr="00240218">
        <w:rPr>
          <w:rFonts w:hint="eastAsia"/>
        </w:rPr>
        <w:t>「實</w:t>
      </w:r>
      <w:r>
        <w:rPr>
          <w:rFonts w:hint="eastAsia"/>
        </w:rPr>
        <w:t>施</w:t>
      </w:r>
      <w:r w:rsidRPr="00240218">
        <w:rPr>
          <w:rFonts w:hint="eastAsia"/>
        </w:rPr>
        <w:t>」、「創新」、「投資」</w:t>
      </w:r>
      <w:r>
        <w:rPr>
          <w:rFonts w:hint="eastAsia"/>
        </w:rPr>
        <w:t>3大面向，下設</w:t>
      </w:r>
      <w:r w:rsidRPr="00240218">
        <w:rPr>
          <w:rFonts w:hint="eastAsia"/>
        </w:rPr>
        <w:t>7</w:t>
      </w:r>
      <w:r>
        <w:rPr>
          <w:rFonts w:hint="eastAsia"/>
        </w:rPr>
        <w:t>個</w:t>
      </w:r>
      <w:r w:rsidRPr="00240218">
        <w:rPr>
          <w:rFonts w:hint="eastAsia"/>
        </w:rPr>
        <w:t>子項目</w:t>
      </w:r>
      <w:r>
        <w:rPr>
          <w:rFonts w:hint="eastAsia"/>
        </w:rPr>
        <w:t>、122個指標評比後</w:t>
      </w:r>
      <w:r w:rsidRPr="00240218">
        <w:rPr>
          <w:rFonts w:hint="eastAsia"/>
        </w:rPr>
        <w:t>，</w:t>
      </w:r>
      <w:r>
        <w:rPr>
          <w:rFonts w:hint="eastAsia"/>
        </w:rPr>
        <w:t>2024年臺灣於</w:t>
      </w:r>
      <w:r w:rsidRPr="00240218">
        <w:rPr>
          <w:rFonts w:hint="eastAsia"/>
        </w:rPr>
        <w:t>全球</w:t>
      </w:r>
      <w:r>
        <w:rPr>
          <w:rFonts w:hint="eastAsia"/>
        </w:rPr>
        <w:t>83</w:t>
      </w:r>
      <w:r w:rsidRPr="00240218">
        <w:rPr>
          <w:rFonts w:hint="eastAsia"/>
        </w:rPr>
        <w:t>個</w:t>
      </w:r>
      <w:r>
        <w:rPr>
          <w:rFonts w:hint="eastAsia"/>
        </w:rPr>
        <w:t>受評比國家地區中排名第21名，較2023年進步5名，惟</w:t>
      </w:r>
      <w:r w:rsidRPr="00682143">
        <w:rPr>
          <w:rFonts w:hint="eastAsia"/>
        </w:rPr>
        <w:t>於亞洲地區</w:t>
      </w:r>
      <w:r>
        <w:rPr>
          <w:rFonts w:hint="eastAsia"/>
        </w:rPr>
        <w:t>尚</w:t>
      </w:r>
      <w:r w:rsidRPr="00682143">
        <w:rPr>
          <w:rFonts w:hint="eastAsia"/>
        </w:rPr>
        <w:t>落後中國</w:t>
      </w:r>
      <w:r>
        <w:rPr>
          <w:rFonts w:hint="eastAsia"/>
        </w:rPr>
        <w:t>及香港、新加坡、</w:t>
      </w:r>
      <w:r w:rsidRPr="00682143">
        <w:rPr>
          <w:rFonts w:hint="eastAsia"/>
        </w:rPr>
        <w:t>南韓</w:t>
      </w:r>
      <w:r>
        <w:rPr>
          <w:rFonts w:hint="eastAsia"/>
        </w:rPr>
        <w:t>、</w:t>
      </w:r>
      <w:r w:rsidRPr="00682143">
        <w:rPr>
          <w:rFonts w:hint="eastAsia"/>
        </w:rPr>
        <w:t>日本</w:t>
      </w:r>
      <w:r>
        <w:rPr>
          <w:rFonts w:hint="eastAsia"/>
        </w:rPr>
        <w:t>等國家</w:t>
      </w:r>
      <w:r w:rsidRPr="00682143">
        <w:rPr>
          <w:rFonts w:hint="eastAsia"/>
        </w:rPr>
        <w:t>(詳表1)</w:t>
      </w:r>
      <w:r>
        <w:rPr>
          <w:rFonts w:hint="eastAsia"/>
        </w:rPr>
        <w:t>，且其中尚有4個子項目之分項排名低於總排名，分別為「人才」(第28名)、「</w:t>
      </w:r>
      <w:r w:rsidRPr="006B2A76">
        <w:rPr>
          <w:rFonts w:hint="eastAsia"/>
        </w:rPr>
        <w:t>運作環境</w:t>
      </w:r>
      <w:r>
        <w:rPr>
          <w:rFonts w:hint="eastAsia"/>
        </w:rPr>
        <w:t>」(</w:t>
      </w:r>
      <w:r w:rsidRPr="006B2A76">
        <w:rPr>
          <w:rFonts w:hint="eastAsia"/>
        </w:rPr>
        <w:t>第</w:t>
      </w:r>
      <w:r>
        <w:rPr>
          <w:rFonts w:hint="eastAsia"/>
        </w:rPr>
        <w:t>71</w:t>
      </w:r>
      <w:r w:rsidRPr="006B2A76">
        <w:rPr>
          <w:rFonts w:hint="eastAsia"/>
        </w:rPr>
        <w:t>名</w:t>
      </w:r>
      <w:r>
        <w:rPr>
          <w:rFonts w:hint="eastAsia"/>
        </w:rPr>
        <w:t>)、「研究」(第27名)及「商業」(第39名)等項目，而「運作環境」評比重點係人工智慧之</w:t>
      </w:r>
      <w:r w:rsidRPr="006B2A76">
        <w:rPr>
          <w:rFonts w:hint="eastAsia"/>
        </w:rPr>
        <w:t>監管環境</w:t>
      </w:r>
      <w:r>
        <w:rPr>
          <w:rFonts w:hint="eastAsia"/>
        </w:rPr>
        <w:lastRenderedPageBreak/>
        <w:t>及</w:t>
      </w:r>
      <w:r w:rsidRPr="006B2A76">
        <w:rPr>
          <w:rFonts w:hint="eastAsia"/>
        </w:rPr>
        <w:t>公眾討論</w:t>
      </w:r>
      <w:r>
        <w:rPr>
          <w:rFonts w:hint="eastAsia"/>
        </w:rPr>
        <w:t>，「商業」</w:t>
      </w:r>
      <w:r w:rsidRPr="006B2A76">
        <w:rPr>
          <w:rFonts w:hint="eastAsia"/>
        </w:rPr>
        <w:t>評</w:t>
      </w:r>
      <w:r>
        <w:rPr>
          <w:rFonts w:hint="eastAsia"/>
        </w:rPr>
        <w:t>比</w:t>
      </w:r>
      <w:r w:rsidRPr="006B2A76">
        <w:rPr>
          <w:rFonts w:hint="eastAsia"/>
        </w:rPr>
        <w:t>重點</w:t>
      </w:r>
      <w:r w:rsidRPr="009475E0">
        <w:rPr>
          <w:rFonts w:hint="eastAsia"/>
        </w:rPr>
        <w:t>係</w:t>
      </w:r>
      <w:r w:rsidRPr="00A6762D">
        <w:rPr>
          <w:rFonts w:hint="eastAsia"/>
        </w:rPr>
        <w:t>人工智慧</w:t>
      </w:r>
      <w:r>
        <w:rPr>
          <w:rFonts w:hint="eastAsia"/>
        </w:rPr>
        <w:t>之</w:t>
      </w:r>
      <w:r w:rsidRPr="00A6762D">
        <w:rPr>
          <w:rFonts w:hint="eastAsia"/>
        </w:rPr>
        <w:t>新創活動、投資</w:t>
      </w:r>
      <w:r>
        <w:rPr>
          <w:rFonts w:hint="eastAsia"/>
        </w:rPr>
        <w:t>及</w:t>
      </w:r>
      <w:r w:rsidRPr="00A6762D">
        <w:rPr>
          <w:rFonts w:hint="eastAsia"/>
        </w:rPr>
        <w:t>商業</w:t>
      </w:r>
      <w:r>
        <w:rPr>
          <w:rFonts w:hint="eastAsia"/>
        </w:rPr>
        <w:t>化水平</w:t>
      </w:r>
      <w:r w:rsidRPr="00100F30">
        <w:rPr>
          <w:rFonts w:hint="eastAsia"/>
        </w:rPr>
        <w:t>，</w:t>
      </w:r>
      <w:r w:rsidRPr="009475E0">
        <w:rPr>
          <w:rFonts w:hint="eastAsia"/>
        </w:rPr>
        <w:t>「研究」</w:t>
      </w:r>
      <w:bookmarkStart w:id="10" w:name="_Hlk209427867"/>
      <w:r>
        <w:rPr>
          <w:rFonts w:hint="eastAsia"/>
        </w:rPr>
        <w:t>評比重點係</w:t>
      </w:r>
      <w:r w:rsidRPr="009475E0">
        <w:rPr>
          <w:rFonts w:hint="eastAsia"/>
        </w:rPr>
        <w:t>專業研究</w:t>
      </w:r>
      <w:r>
        <w:rPr>
          <w:rFonts w:hint="eastAsia"/>
        </w:rPr>
        <w:t>及</w:t>
      </w:r>
      <w:r w:rsidRPr="009475E0">
        <w:rPr>
          <w:rFonts w:hint="eastAsia"/>
        </w:rPr>
        <w:t>研究人員</w:t>
      </w:r>
      <w:r>
        <w:rPr>
          <w:rFonts w:hint="eastAsia"/>
        </w:rPr>
        <w:t>之</w:t>
      </w:r>
      <w:r w:rsidRPr="009475E0">
        <w:rPr>
          <w:rFonts w:hint="eastAsia"/>
        </w:rPr>
        <w:t>程度，</w:t>
      </w:r>
      <w:bookmarkEnd w:id="10"/>
      <w:r w:rsidRPr="009475E0">
        <w:rPr>
          <w:rFonts w:hint="eastAsia"/>
        </w:rPr>
        <w:t>包括</w:t>
      </w:r>
      <w:r>
        <w:rPr>
          <w:rFonts w:hint="eastAsia"/>
        </w:rPr>
        <w:t>於可靠</w:t>
      </w:r>
      <w:r w:rsidRPr="009475E0">
        <w:rPr>
          <w:rFonts w:hint="eastAsia"/>
        </w:rPr>
        <w:t>學術期刊上</w:t>
      </w:r>
      <w:r>
        <w:rPr>
          <w:rFonts w:hint="eastAsia"/>
        </w:rPr>
        <w:t>之</w:t>
      </w:r>
      <w:r w:rsidRPr="009475E0">
        <w:rPr>
          <w:rFonts w:hint="eastAsia"/>
        </w:rPr>
        <w:t>出版</w:t>
      </w:r>
      <w:r>
        <w:rPr>
          <w:rFonts w:hint="eastAsia"/>
        </w:rPr>
        <w:t>及</w:t>
      </w:r>
      <w:r w:rsidRPr="009475E0">
        <w:rPr>
          <w:rFonts w:hint="eastAsia"/>
        </w:rPr>
        <w:t>引用量</w:t>
      </w:r>
      <w:r>
        <w:rPr>
          <w:rFonts w:hint="eastAsia"/>
        </w:rPr>
        <w:t>，我國除「基礎建設」子項目排名相對較佳外，其餘多項尚存</w:t>
      </w:r>
      <w:r w:rsidRPr="00A6762D">
        <w:rPr>
          <w:rFonts w:hint="eastAsia"/>
        </w:rPr>
        <w:t>精進</w:t>
      </w:r>
      <w:r>
        <w:rPr>
          <w:rFonts w:hint="eastAsia"/>
        </w:rPr>
        <w:t>提升</w:t>
      </w:r>
      <w:r w:rsidRPr="00A6762D">
        <w:rPr>
          <w:rFonts w:hint="eastAsia"/>
        </w:rPr>
        <w:t>空間。</w:t>
      </w:r>
    </w:p>
    <w:p w:rsidR="00637437" w:rsidRPr="00EB453E" w:rsidRDefault="00637437">
      <w:pPr>
        <w:adjustRightInd w:val="0"/>
        <w:ind w:leftChars="0" w:left="0" w:firstLineChars="0" w:firstLine="0"/>
        <w:rPr>
          <w:rFonts w:hAnsi="標楷體"/>
          <w:snapToGrid/>
          <w:color w:val="333333"/>
          <w:sz w:val="27"/>
        </w:rPr>
      </w:pPr>
      <w:r w:rsidRPr="00EB453E">
        <w:rPr>
          <w:rFonts w:hAnsi="標楷體" w:hint="eastAsia"/>
          <w:b/>
          <w:bCs/>
          <w:snapToGrid/>
          <w:color w:val="333333"/>
        </w:rPr>
        <w:lastRenderedPageBreak/>
        <w:t>表</w:t>
      </w:r>
      <w:r>
        <w:rPr>
          <w:rFonts w:hAnsi="標楷體" w:hint="eastAsia"/>
          <w:b/>
          <w:bCs/>
          <w:snapToGrid/>
          <w:color w:val="333333"/>
        </w:rPr>
        <w:t>1</w:t>
      </w:r>
      <w:r w:rsidRPr="00EB453E">
        <w:rPr>
          <w:rFonts w:hAnsi="標楷體" w:hint="eastAsia"/>
          <w:b/>
          <w:bCs/>
          <w:snapToGrid/>
          <w:color w:val="333333"/>
        </w:rPr>
        <w:t xml:space="preserve">  </w:t>
      </w:r>
      <w:bookmarkStart w:id="11" w:name="_Hlk173850981"/>
      <w:r>
        <w:rPr>
          <w:rFonts w:hAnsi="標楷體" w:hint="eastAsia"/>
          <w:b/>
          <w:bCs/>
          <w:snapToGrid/>
          <w:color w:val="333333"/>
        </w:rPr>
        <w:t>2024年</w:t>
      </w:r>
      <w:r w:rsidRPr="00F57607">
        <w:rPr>
          <w:rFonts w:hAnsi="標楷體" w:hint="eastAsia"/>
          <w:b/>
          <w:bCs/>
          <w:snapToGrid/>
          <w:color w:val="333333"/>
        </w:rPr>
        <w:t>全球人工智慧指數</w:t>
      </w:r>
      <w:r w:rsidRPr="00EB453E">
        <w:rPr>
          <w:rFonts w:hAnsi="標楷體" w:hint="eastAsia"/>
          <w:b/>
          <w:bCs/>
          <w:snapToGrid/>
          <w:color w:val="333333"/>
        </w:rPr>
        <w:t>排名情形</w:t>
      </w:r>
      <w:bookmarkEnd w:id="11"/>
      <w:r w:rsidR="000E1A47">
        <w:rPr>
          <w:rFonts w:hAnsi="標楷體" w:hint="eastAsia"/>
          <w:b/>
          <w:bCs/>
          <w:snapToGrid/>
          <w:color w:val="333333"/>
        </w:rPr>
        <w:t>表</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7"/>
        <w:gridCol w:w="1560"/>
        <w:gridCol w:w="910"/>
        <w:gridCol w:w="910"/>
        <w:gridCol w:w="911"/>
        <w:gridCol w:w="910"/>
        <w:gridCol w:w="911"/>
        <w:gridCol w:w="910"/>
        <w:gridCol w:w="911"/>
      </w:tblGrid>
      <w:tr w:rsidR="00637437" w:rsidRPr="00F03E7E">
        <w:trPr>
          <w:trHeight w:val="188"/>
          <w:tblHeader/>
        </w:trPr>
        <w:tc>
          <w:tcPr>
            <w:tcW w:w="567" w:type="dxa"/>
            <w:vMerge w:val="restart"/>
            <w:vAlign w:val="center"/>
          </w:tcPr>
          <w:p w:rsidR="00637437" w:rsidRPr="00F03E7E" w:rsidRDefault="00637437">
            <w:pPr>
              <w:pStyle w:val="142"/>
              <w:jc w:val="center"/>
            </w:pPr>
            <w:bookmarkStart w:id="12" w:name="_Hlk209627915"/>
            <w:r>
              <w:rPr>
                <w:rFonts w:hint="eastAsia"/>
              </w:rPr>
              <w:t>總</w:t>
            </w:r>
            <w:r w:rsidRPr="00F03E7E">
              <w:t>排名</w:t>
            </w:r>
          </w:p>
        </w:tc>
        <w:tc>
          <w:tcPr>
            <w:tcW w:w="1560" w:type="dxa"/>
            <w:vMerge w:val="restart"/>
            <w:vAlign w:val="center"/>
          </w:tcPr>
          <w:p w:rsidR="00637437" w:rsidRPr="00F03E7E" w:rsidRDefault="00637437">
            <w:pPr>
              <w:pStyle w:val="142"/>
              <w:jc w:val="center"/>
              <w:rPr>
                <w:rFonts w:hint="eastAsia"/>
              </w:rPr>
            </w:pPr>
            <w:r w:rsidRPr="00F03E7E">
              <w:rPr>
                <w:rFonts w:hint="eastAsia"/>
              </w:rPr>
              <w:t>國家</w:t>
            </w:r>
            <w:r>
              <w:rPr>
                <w:rFonts w:hint="eastAsia"/>
              </w:rPr>
              <w:t>(地區)</w:t>
            </w:r>
          </w:p>
        </w:tc>
        <w:tc>
          <w:tcPr>
            <w:tcW w:w="2731" w:type="dxa"/>
            <w:gridSpan w:val="3"/>
            <w:tcBorders>
              <w:bottom w:val="single" w:sz="4" w:space="0" w:color="auto"/>
              <w:right w:val="single" w:sz="4" w:space="0" w:color="auto"/>
            </w:tcBorders>
            <w:vAlign w:val="center"/>
          </w:tcPr>
          <w:p w:rsidR="00637437" w:rsidRDefault="00637437">
            <w:pPr>
              <w:pStyle w:val="142"/>
              <w:spacing w:line="240" w:lineRule="exact"/>
              <w:jc w:val="center"/>
              <w:rPr>
                <w:rFonts w:hint="eastAsia"/>
                <w:sz w:val="22"/>
                <w:szCs w:val="24"/>
              </w:rPr>
            </w:pPr>
            <w:r w:rsidRPr="00F30028">
              <w:rPr>
                <w:rFonts w:hint="eastAsia"/>
                <w:sz w:val="22"/>
                <w:szCs w:val="24"/>
              </w:rPr>
              <w:t>實</w:t>
            </w:r>
            <w:r>
              <w:rPr>
                <w:rFonts w:hint="eastAsia"/>
                <w:sz w:val="22"/>
                <w:szCs w:val="24"/>
              </w:rPr>
              <w:t>施</w:t>
            </w:r>
          </w:p>
          <w:p w:rsidR="00637437" w:rsidRPr="00F30028" w:rsidRDefault="00637437">
            <w:pPr>
              <w:pStyle w:val="142"/>
              <w:spacing w:line="240" w:lineRule="exact"/>
              <w:jc w:val="center"/>
              <w:rPr>
                <w:sz w:val="22"/>
                <w:szCs w:val="24"/>
              </w:rPr>
            </w:pPr>
            <w:r w:rsidRPr="000C1EB4">
              <w:rPr>
                <w:rFonts w:hint="eastAsia"/>
                <w:sz w:val="20"/>
                <w:szCs w:val="22"/>
              </w:rPr>
              <w:t>(</w:t>
            </w:r>
            <w:r w:rsidRPr="000C1EB4">
              <w:rPr>
                <w:sz w:val="20"/>
                <w:szCs w:val="22"/>
              </w:rPr>
              <w:t>Implementation</w:t>
            </w:r>
            <w:r w:rsidRPr="000C1EB4">
              <w:rPr>
                <w:rFonts w:hint="eastAsia"/>
                <w:sz w:val="20"/>
                <w:szCs w:val="22"/>
              </w:rPr>
              <w:t>)</w:t>
            </w:r>
          </w:p>
        </w:tc>
        <w:tc>
          <w:tcPr>
            <w:tcW w:w="1821" w:type="dxa"/>
            <w:gridSpan w:val="2"/>
            <w:tcBorders>
              <w:left w:val="single" w:sz="4" w:space="0" w:color="auto"/>
              <w:bottom w:val="single" w:sz="4" w:space="0" w:color="auto"/>
            </w:tcBorders>
            <w:vAlign w:val="center"/>
          </w:tcPr>
          <w:p w:rsidR="00637437" w:rsidRDefault="00637437">
            <w:pPr>
              <w:pStyle w:val="142"/>
              <w:spacing w:line="240" w:lineRule="exact"/>
              <w:jc w:val="center"/>
              <w:rPr>
                <w:sz w:val="22"/>
                <w:szCs w:val="24"/>
              </w:rPr>
            </w:pPr>
            <w:r w:rsidRPr="00F30028">
              <w:rPr>
                <w:rFonts w:hint="eastAsia"/>
                <w:sz w:val="22"/>
                <w:szCs w:val="24"/>
              </w:rPr>
              <w:t>創新</w:t>
            </w:r>
          </w:p>
          <w:p w:rsidR="00637437" w:rsidRPr="00F30028" w:rsidRDefault="00637437">
            <w:pPr>
              <w:pStyle w:val="142"/>
              <w:spacing w:line="240" w:lineRule="exact"/>
              <w:jc w:val="center"/>
              <w:rPr>
                <w:sz w:val="22"/>
                <w:szCs w:val="24"/>
              </w:rPr>
            </w:pPr>
            <w:r w:rsidRPr="000C1EB4">
              <w:rPr>
                <w:rFonts w:hint="eastAsia"/>
                <w:sz w:val="20"/>
                <w:szCs w:val="22"/>
              </w:rPr>
              <w:t>(</w:t>
            </w:r>
            <w:r w:rsidRPr="000C1EB4">
              <w:rPr>
                <w:sz w:val="20"/>
                <w:szCs w:val="22"/>
              </w:rPr>
              <w:t>Innovation</w:t>
            </w:r>
            <w:r w:rsidRPr="000C1EB4">
              <w:rPr>
                <w:rFonts w:hint="eastAsia"/>
                <w:sz w:val="20"/>
                <w:szCs w:val="22"/>
              </w:rPr>
              <w:t>)</w:t>
            </w:r>
          </w:p>
        </w:tc>
        <w:tc>
          <w:tcPr>
            <w:tcW w:w="1821" w:type="dxa"/>
            <w:gridSpan w:val="2"/>
            <w:tcBorders>
              <w:bottom w:val="single" w:sz="4" w:space="0" w:color="auto"/>
            </w:tcBorders>
            <w:vAlign w:val="center"/>
          </w:tcPr>
          <w:p w:rsidR="00637437" w:rsidRDefault="00637437">
            <w:pPr>
              <w:pStyle w:val="142"/>
              <w:spacing w:line="240" w:lineRule="exact"/>
              <w:jc w:val="center"/>
              <w:rPr>
                <w:sz w:val="22"/>
                <w:szCs w:val="24"/>
              </w:rPr>
            </w:pPr>
            <w:r w:rsidRPr="00F30028">
              <w:rPr>
                <w:rFonts w:hint="eastAsia"/>
                <w:sz w:val="22"/>
                <w:szCs w:val="24"/>
              </w:rPr>
              <w:t>投</w:t>
            </w:r>
            <w:r>
              <w:rPr>
                <w:rFonts w:hint="eastAsia"/>
                <w:sz w:val="22"/>
                <w:szCs w:val="24"/>
              </w:rPr>
              <w:t>資</w:t>
            </w:r>
          </w:p>
          <w:p w:rsidR="00637437" w:rsidRPr="00F30028" w:rsidRDefault="00637437">
            <w:pPr>
              <w:pStyle w:val="142"/>
              <w:spacing w:line="240" w:lineRule="exact"/>
              <w:jc w:val="center"/>
              <w:rPr>
                <w:sz w:val="22"/>
                <w:szCs w:val="24"/>
              </w:rPr>
            </w:pPr>
            <w:r w:rsidRPr="000C1EB4">
              <w:rPr>
                <w:rFonts w:hint="eastAsia"/>
                <w:sz w:val="20"/>
                <w:szCs w:val="22"/>
              </w:rPr>
              <w:t>(</w:t>
            </w:r>
            <w:r w:rsidRPr="000C1EB4">
              <w:rPr>
                <w:sz w:val="20"/>
                <w:szCs w:val="22"/>
              </w:rPr>
              <w:t>Investment</w:t>
            </w:r>
            <w:r w:rsidRPr="000C1EB4">
              <w:rPr>
                <w:rFonts w:hint="eastAsia"/>
                <w:sz w:val="20"/>
                <w:szCs w:val="22"/>
              </w:rPr>
              <w:t>)</w:t>
            </w:r>
          </w:p>
        </w:tc>
      </w:tr>
      <w:tr w:rsidR="00637437" w:rsidRPr="00F03E7E">
        <w:trPr>
          <w:trHeight w:val="537"/>
          <w:tblHeader/>
        </w:trPr>
        <w:tc>
          <w:tcPr>
            <w:tcW w:w="567" w:type="dxa"/>
            <w:vMerge/>
            <w:vAlign w:val="center"/>
          </w:tcPr>
          <w:p w:rsidR="00637437" w:rsidRPr="00F03E7E" w:rsidRDefault="00637437">
            <w:pPr>
              <w:pStyle w:val="142"/>
            </w:pPr>
          </w:p>
        </w:tc>
        <w:tc>
          <w:tcPr>
            <w:tcW w:w="1560" w:type="dxa"/>
            <w:vMerge/>
            <w:vAlign w:val="center"/>
          </w:tcPr>
          <w:p w:rsidR="00637437" w:rsidRPr="00F03E7E" w:rsidRDefault="00637437">
            <w:pPr>
              <w:pStyle w:val="142"/>
              <w:rPr>
                <w:rFonts w:hint="eastAsia"/>
              </w:rPr>
            </w:pPr>
          </w:p>
        </w:tc>
        <w:tc>
          <w:tcPr>
            <w:tcW w:w="910" w:type="dxa"/>
            <w:tcBorders>
              <w:top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人才</w:t>
            </w:r>
            <w:r w:rsidRPr="000C1EB4">
              <w:rPr>
                <w:rFonts w:hint="eastAsia"/>
                <w:spacing w:val="-20"/>
                <w:sz w:val="18"/>
                <w:szCs w:val="20"/>
              </w:rPr>
              <w:t>(</w:t>
            </w:r>
            <w:r w:rsidRPr="000C1EB4">
              <w:rPr>
                <w:spacing w:val="-20"/>
                <w:sz w:val="18"/>
                <w:szCs w:val="20"/>
              </w:rPr>
              <w:t>Talent</w:t>
            </w:r>
            <w:r w:rsidRPr="000C1EB4">
              <w:rPr>
                <w:rFonts w:hint="eastAsia"/>
                <w:spacing w:val="-20"/>
                <w:sz w:val="18"/>
                <w:szCs w:val="20"/>
              </w:rPr>
              <w:t>)</w:t>
            </w:r>
          </w:p>
        </w:tc>
        <w:tc>
          <w:tcPr>
            <w:tcW w:w="910" w:type="dxa"/>
            <w:tcBorders>
              <w:top w:val="single" w:sz="4" w:space="0" w:color="auto"/>
              <w:left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基礎建設</w:t>
            </w:r>
            <w:r w:rsidRPr="000C1EB4">
              <w:rPr>
                <w:rFonts w:hint="eastAsia"/>
                <w:spacing w:val="-20"/>
                <w:sz w:val="18"/>
                <w:szCs w:val="20"/>
              </w:rPr>
              <w:t>(</w:t>
            </w:r>
            <w:r w:rsidRPr="000C1EB4">
              <w:rPr>
                <w:spacing w:val="-20"/>
                <w:sz w:val="18"/>
                <w:szCs w:val="20"/>
              </w:rPr>
              <w:t>Infrastructure</w:t>
            </w:r>
            <w:r w:rsidRPr="000C1EB4">
              <w:rPr>
                <w:rFonts w:hint="eastAsia"/>
                <w:spacing w:val="-20"/>
                <w:sz w:val="18"/>
                <w:szCs w:val="20"/>
              </w:rPr>
              <w:t>)</w:t>
            </w:r>
          </w:p>
        </w:tc>
        <w:tc>
          <w:tcPr>
            <w:tcW w:w="911" w:type="dxa"/>
            <w:tcBorders>
              <w:top w:val="single" w:sz="4" w:space="0" w:color="auto"/>
              <w:left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運作環境</w:t>
            </w:r>
            <w:r w:rsidRPr="000C1EB4">
              <w:rPr>
                <w:rFonts w:hint="eastAsia"/>
                <w:spacing w:val="-20"/>
                <w:sz w:val="18"/>
                <w:szCs w:val="20"/>
              </w:rPr>
              <w:t>(</w:t>
            </w:r>
            <w:r w:rsidRPr="000C1EB4">
              <w:rPr>
                <w:spacing w:val="-20"/>
                <w:sz w:val="18"/>
                <w:szCs w:val="20"/>
              </w:rPr>
              <w:t>Operating Environment</w:t>
            </w:r>
            <w:r w:rsidRPr="000C1EB4">
              <w:rPr>
                <w:rFonts w:hint="eastAsia"/>
                <w:spacing w:val="-20"/>
                <w:sz w:val="18"/>
                <w:szCs w:val="20"/>
              </w:rPr>
              <w:t>)</w:t>
            </w:r>
          </w:p>
        </w:tc>
        <w:tc>
          <w:tcPr>
            <w:tcW w:w="910" w:type="dxa"/>
            <w:tcBorders>
              <w:top w:val="single" w:sz="4" w:space="0" w:color="auto"/>
              <w:left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研究</w:t>
            </w:r>
            <w:r w:rsidRPr="000C1EB4">
              <w:rPr>
                <w:rFonts w:hint="eastAsia"/>
                <w:spacing w:val="-20"/>
                <w:sz w:val="18"/>
                <w:szCs w:val="20"/>
              </w:rPr>
              <w:t>(</w:t>
            </w:r>
            <w:r w:rsidRPr="000C1EB4">
              <w:rPr>
                <w:spacing w:val="-20"/>
                <w:sz w:val="18"/>
                <w:szCs w:val="20"/>
              </w:rPr>
              <w:t>Research</w:t>
            </w:r>
            <w:r w:rsidRPr="000C1EB4">
              <w:rPr>
                <w:rFonts w:hint="eastAsia"/>
                <w:spacing w:val="-20"/>
                <w:sz w:val="18"/>
                <w:szCs w:val="20"/>
              </w:rPr>
              <w:t>)</w:t>
            </w:r>
          </w:p>
        </w:tc>
        <w:tc>
          <w:tcPr>
            <w:tcW w:w="911" w:type="dxa"/>
            <w:tcBorders>
              <w:top w:val="single" w:sz="4" w:space="0" w:color="auto"/>
              <w:lef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研發</w:t>
            </w:r>
            <w:r w:rsidRPr="000C1EB4">
              <w:rPr>
                <w:rFonts w:hint="eastAsia"/>
                <w:spacing w:val="-26"/>
                <w:sz w:val="18"/>
                <w:szCs w:val="20"/>
              </w:rPr>
              <w:t>(</w:t>
            </w:r>
            <w:r w:rsidRPr="000C1EB4">
              <w:rPr>
                <w:spacing w:val="-26"/>
                <w:sz w:val="18"/>
                <w:szCs w:val="20"/>
              </w:rPr>
              <w:t>Development</w:t>
            </w:r>
            <w:r w:rsidRPr="000C1EB4">
              <w:rPr>
                <w:rFonts w:hint="eastAsia"/>
                <w:spacing w:val="-26"/>
                <w:sz w:val="18"/>
                <w:szCs w:val="20"/>
              </w:rPr>
              <w:t>)</w:t>
            </w:r>
          </w:p>
        </w:tc>
        <w:tc>
          <w:tcPr>
            <w:tcW w:w="910" w:type="dxa"/>
            <w:tcBorders>
              <w:top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政府策略</w:t>
            </w:r>
            <w:r w:rsidRPr="000C1EB4">
              <w:rPr>
                <w:rFonts w:hint="eastAsia"/>
                <w:spacing w:val="-14"/>
                <w:sz w:val="18"/>
                <w:szCs w:val="20"/>
              </w:rPr>
              <w:t>(</w:t>
            </w:r>
            <w:r w:rsidRPr="000C1EB4">
              <w:rPr>
                <w:spacing w:val="-14"/>
                <w:sz w:val="18"/>
                <w:szCs w:val="20"/>
              </w:rPr>
              <w:t>Government Strategy</w:t>
            </w:r>
            <w:r w:rsidRPr="000C1EB4">
              <w:rPr>
                <w:rFonts w:hint="eastAsia"/>
                <w:spacing w:val="-14"/>
                <w:sz w:val="18"/>
                <w:szCs w:val="20"/>
              </w:rPr>
              <w:t>)</w:t>
            </w:r>
          </w:p>
        </w:tc>
        <w:tc>
          <w:tcPr>
            <w:tcW w:w="911" w:type="dxa"/>
            <w:tcBorders>
              <w:top w:val="single" w:sz="4" w:space="0" w:color="auto"/>
              <w:lef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商業</w:t>
            </w:r>
            <w:r w:rsidRPr="000C1EB4">
              <w:rPr>
                <w:rFonts w:hint="eastAsia"/>
                <w:spacing w:val="-20"/>
                <w:sz w:val="18"/>
                <w:szCs w:val="20"/>
              </w:rPr>
              <w:t>(</w:t>
            </w:r>
            <w:r w:rsidRPr="000C1EB4">
              <w:rPr>
                <w:spacing w:val="-20"/>
                <w:sz w:val="18"/>
                <w:szCs w:val="20"/>
              </w:rPr>
              <w:t>Commercial</w:t>
            </w:r>
            <w:r w:rsidRPr="000C1EB4">
              <w:rPr>
                <w:rFonts w:hint="eastAsia"/>
                <w:spacing w:val="-20"/>
                <w:sz w:val="18"/>
                <w:szCs w:val="20"/>
              </w:rPr>
              <w:t>)</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1</w:t>
            </w:r>
          </w:p>
        </w:tc>
        <w:tc>
          <w:tcPr>
            <w:tcW w:w="1560" w:type="dxa"/>
            <w:vAlign w:val="center"/>
          </w:tcPr>
          <w:p w:rsidR="00637437" w:rsidRPr="00F03E7E" w:rsidRDefault="00637437">
            <w:pPr>
              <w:pStyle w:val="142"/>
            </w:pPr>
            <w:r w:rsidRPr="00F03E7E">
              <w:rPr>
                <w:rFonts w:hint="eastAsia"/>
              </w:rPr>
              <w:t>美國</w:t>
            </w:r>
          </w:p>
        </w:tc>
        <w:tc>
          <w:tcPr>
            <w:tcW w:w="910" w:type="dxa"/>
            <w:tcBorders>
              <w:right w:val="single" w:sz="4" w:space="0" w:color="auto"/>
            </w:tcBorders>
            <w:vAlign w:val="center"/>
          </w:tcPr>
          <w:p w:rsidR="00637437" w:rsidRPr="00F03E7E" w:rsidRDefault="00637437">
            <w:pPr>
              <w:pStyle w:val="142"/>
              <w:jc w:val="right"/>
            </w:pPr>
            <w:r>
              <w:rPr>
                <w:rFonts w:hint="eastAsia"/>
              </w:rPr>
              <w:t>1</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1</w:t>
            </w:r>
          </w:p>
        </w:tc>
        <w:tc>
          <w:tcPr>
            <w:tcW w:w="911" w:type="dxa"/>
            <w:tcBorders>
              <w:left w:val="single" w:sz="4" w:space="0" w:color="auto"/>
              <w:right w:val="single" w:sz="4" w:space="0" w:color="auto"/>
            </w:tcBorders>
            <w:vAlign w:val="center"/>
          </w:tcPr>
          <w:p w:rsidR="00637437" w:rsidRPr="00F03E7E" w:rsidRDefault="00637437">
            <w:pPr>
              <w:pStyle w:val="142"/>
              <w:jc w:val="right"/>
            </w:pPr>
            <w:r>
              <w:rPr>
                <w:rFonts w:hint="eastAsia"/>
              </w:rPr>
              <w:t>2</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1</w:t>
            </w:r>
          </w:p>
        </w:tc>
        <w:tc>
          <w:tcPr>
            <w:tcW w:w="911" w:type="dxa"/>
            <w:tcBorders>
              <w:left w:val="single" w:sz="4" w:space="0" w:color="auto"/>
            </w:tcBorders>
            <w:vAlign w:val="center"/>
          </w:tcPr>
          <w:p w:rsidR="00637437" w:rsidRPr="00F03E7E" w:rsidRDefault="00637437">
            <w:pPr>
              <w:pStyle w:val="142"/>
              <w:jc w:val="right"/>
            </w:pPr>
            <w:r>
              <w:rPr>
                <w:rFonts w:hint="eastAsia"/>
              </w:rPr>
              <w:t>1</w:t>
            </w:r>
          </w:p>
        </w:tc>
        <w:tc>
          <w:tcPr>
            <w:tcW w:w="910" w:type="dxa"/>
            <w:tcBorders>
              <w:right w:val="single" w:sz="4" w:space="0" w:color="auto"/>
            </w:tcBorders>
            <w:vAlign w:val="center"/>
          </w:tcPr>
          <w:p w:rsidR="00637437" w:rsidRPr="00F03E7E" w:rsidRDefault="00637437">
            <w:pPr>
              <w:pStyle w:val="142"/>
              <w:jc w:val="right"/>
            </w:pPr>
            <w:r>
              <w:rPr>
                <w:rFonts w:hint="eastAsia"/>
              </w:rPr>
              <w:t>2</w:t>
            </w:r>
          </w:p>
        </w:tc>
        <w:tc>
          <w:tcPr>
            <w:tcW w:w="911" w:type="dxa"/>
            <w:tcBorders>
              <w:left w:val="single" w:sz="4" w:space="0" w:color="auto"/>
            </w:tcBorders>
            <w:vAlign w:val="center"/>
          </w:tcPr>
          <w:p w:rsidR="00637437" w:rsidRPr="00F03E7E" w:rsidRDefault="00637437">
            <w:pPr>
              <w:pStyle w:val="142"/>
              <w:jc w:val="right"/>
            </w:pPr>
            <w:r>
              <w:rPr>
                <w:rFonts w:hint="eastAsia"/>
              </w:rPr>
              <w:t>1</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2</w:t>
            </w:r>
          </w:p>
        </w:tc>
        <w:tc>
          <w:tcPr>
            <w:tcW w:w="1560" w:type="dxa"/>
            <w:vAlign w:val="center"/>
          </w:tcPr>
          <w:p w:rsidR="00637437" w:rsidRPr="00F03E7E" w:rsidRDefault="00637437">
            <w:pPr>
              <w:pStyle w:val="142"/>
            </w:pPr>
            <w:r w:rsidRPr="00F03E7E">
              <w:rPr>
                <w:rFonts w:hint="eastAsia"/>
              </w:rPr>
              <w:t>中國</w:t>
            </w:r>
          </w:p>
        </w:tc>
        <w:tc>
          <w:tcPr>
            <w:tcW w:w="910" w:type="dxa"/>
            <w:tcBorders>
              <w:right w:val="single" w:sz="4" w:space="0" w:color="auto"/>
            </w:tcBorders>
            <w:vAlign w:val="center"/>
          </w:tcPr>
          <w:p w:rsidR="00637437" w:rsidRPr="00F03E7E" w:rsidRDefault="00637437">
            <w:pPr>
              <w:pStyle w:val="142"/>
              <w:jc w:val="right"/>
            </w:pPr>
            <w:r>
              <w:rPr>
                <w:rFonts w:hint="eastAsia"/>
              </w:rPr>
              <w:t>9</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2</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21</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2</w:t>
            </w:r>
          </w:p>
        </w:tc>
        <w:tc>
          <w:tcPr>
            <w:tcW w:w="911" w:type="dxa"/>
            <w:tcBorders>
              <w:left w:val="single" w:sz="4" w:space="0" w:color="auto"/>
            </w:tcBorders>
            <w:vAlign w:val="center"/>
          </w:tcPr>
          <w:p w:rsidR="00637437" w:rsidRPr="00F03E7E" w:rsidRDefault="00637437">
            <w:pPr>
              <w:pStyle w:val="142"/>
              <w:jc w:val="right"/>
            </w:pPr>
            <w:r>
              <w:rPr>
                <w:rFonts w:hint="eastAsia"/>
              </w:rPr>
              <w:t>2</w:t>
            </w:r>
          </w:p>
        </w:tc>
        <w:tc>
          <w:tcPr>
            <w:tcW w:w="910" w:type="dxa"/>
            <w:tcBorders>
              <w:right w:val="single" w:sz="4" w:space="0" w:color="auto"/>
            </w:tcBorders>
            <w:vAlign w:val="center"/>
          </w:tcPr>
          <w:p w:rsidR="00637437" w:rsidRPr="00F03E7E" w:rsidRDefault="00637437">
            <w:pPr>
              <w:pStyle w:val="142"/>
              <w:jc w:val="right"/>
            </w:pPr>
            <w:r>
              <w:rPr>
                <w:rFonts w:hint="eastAsia"/>
              </w:rPr>
              <w:t>5</w:t>
            </w:r>
          </w:p>
        </w:tc>
        <w:tc>
          <w:tcPr>
            <w:tcW w:w="911" w:type="dxa"/>
            <w:tcBorders>
              <w:left w:val="single" w:sz="4" w:space="0" w:color="auto"/>
            </w:tcBorders>
            <w:vAlign w:val="center"/>
          </w:tcPr>
          <w:p w:rsidR="00637437" w:rsidRPr="00F03E7E" w:rsidRDefault="00637437">
            <w:pPr>
              <w:pStyle w:val="142"/>
              <w:jc w:val="right"/>
            </w:pPr>
            <w:r>
              <w:rPr>
                <w:rFonts w:hint="eastAsia"/>
              </w:rPr>
              <w:t>2</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3</w:t>
            </w:r>
          </w:p>
        </w:tc>
        <w:tc>
          <w:tcPr>
            <w:tcW w:w="1560" w:type="dxa"/>
            <w:vAlign w:val="center"/>
          </w:tcPr>
          <w:p w:rsidR="00637437" w:rsidRPr="00F03E7E" w:rsidRDefault="00637437">
            <w:pPr>
              <w:pStyle w:val="142"/>
            </w:pPr>
            <w:r>
              <w:rPr>
                <w:rFonts w:hint="eastAsia"/>
              </w:rPr>
              <w:t>新加坡</w:t>
            </w:r>
          </w:p>
        </w:tc>
        <w:tc>
          <w:tcPr>
            <w:tcW w:w="910" w:type="dxa"/>
            <w:tcBorders>
              <w:right w:val="single" w:sz="4" w:space="0" w:color="auto"/>
            </w:tcBorders>
            <w:vAlign w:val="center"/>
          </w:tcPr>
          <w:p w:rsidR="00637437" w:rsidRPr="00F03E7E" w:rsidRDefault="00637437">
            <w:pPr>
              <w:pStyle w:val="142"/>
              <w:jc w:val="right"/>
            </w:pPr>
            <w:r>
              <w:rPr>
                <w:rFonts w:hint="eastAsia"/>
              </w:rPr>
              <w:t>6</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3</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48</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3</w:t>
            </w:r>
          </w:p>
        </w:tc>
        <w:tc>
          <w:tcPr>
            <w:tcW w:w="911" w:type="dxa"/>
            <w:tcBorders>
              <w:left w:val="single" w:sz="4" w:space="0" w:color="auto"/>
            </w:tcBorders>
            <w:vAlign w:val="center"/>
          </w:tcPr>
          <w:p w:rsidR="00637437" w:rsidRPr="00F03E7E" w:rsidRDefault="00637437">
            <w:pPr>
              <w:pStyle w:val="142"/>
              <w:jc w:val="right"/>
            </w:pPr>
            <w:r>
              <w:rPr>
                <w:rFonts w:hint="eastAsia"/>
              </w:rPr>
              <w:t>5</w:t>
            </w:r>
          </w:p>
        </w:tc>
        <w:tc>
          <w:tcPr>
            <w:tcW w:w="910" w:type="dxa"/>
            <w:tcBorders>
              <w:right w:val="single" w:sz="4" w:space="0" w:color="auto"/>
            </w:tcBorders>
            <w:vAlign w:val="center"/>
          </w:tcPr>
          <w:p w:rsidR="00637437" w:rsidRPr="00F03E7E" w:rsidRDefault="00637437">
            <w:pPr>
              <w:pStyle w:val="142"/>
              <w:jc w:val="right"/>
              <w:rPr>
                <w:rFonts w:hint="eastAsia"/>
              </w:rPr>
            </w:pPr>
            <w:r>
              <w:rPr>
                <w:rFonts w:hint="eastAsia"/>
              </w:rPr>
              <w:t>10</w:t>
            </w:r>
          </w:p>
        </w:tc>
        <w:tc>
          <w:tcPr>
            <w:tcW w:w="911" w:type="dxa"/>
            <w:tcBorders>
              <w:left w:val="single" w:sz="4" w:space="0" w:color="auto"/>
            </w:tcBorders>
            <w:vAlign w:val="center"/>
          </w:tcPr>
          <w:p w:rsidR="00637437" w:rsidRPr="00F03E7E" w:rsidRDefault="00637437">
            <w:pPr>
              <w:pStyle w:val="142"/>
              <w:jc w:val="right"/>
            </w:pPr>
            <w:r>
              <w:rPr>
                <w:rFonts w:hint="eastAsia"/>
              </w:rPr>
              <w:t>4</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4</w:t>
            </w:r>
          </w:p>
        </w:tc>
        <w:tc>
          <w:tcPr>
            <w:tcW w:w="1560" w:type="dxa"/>
            <w:vAlign w:val="center"/>
          </w:tcPr>
          <w:p w:rsidR="00637437" w:rsidRPr="00F03E7E" w:rsidRDefault="00637437">
            <w:pPr>
              <w:pStyle w:val="142"/>
            </w:pPr>
            <w:r>
              <w:rPr>
                <w:rFonts w:hint="eastAsia"/>
              </w:rPr>
              <w:t>英國</w:t>
            </w:r>
          </w:p>
        </w:tc>
        <w:tc>
          <w:tcPr>
            <w:tcW w:w="910" w:type="dxa"/>
            <w:tcBorders>
              <w:right w:val="single" w:sz="4" w:space="0" w:color="auto"/>
            </w:tcBorders>
            <w:vAlign w:val="center"/>
          </w:tcPr>
          <w:p w:rsidR="00637437" w:rsidRPr="00F03E7E" w:rsidRDefault="00637437">
            <w:pPr>
              <w:pStyle w:val="142"/>
              <w:jc w:val="right"/>
            </w:pPr>
            <w:r>
              <w:rPr>
                <w:rFonts w:hint="eastAsia"/>
              </w:rPr>
              <w:t>4</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17</w:t>
            </w:r>
          </w:p>
        </w:tc>
        <w:tc>
          <w:tcPr>
            <w:tcW w:w="911" w:type="dxa"/>
            <w:tcBorders>
              <w:left w:val="single" w:sz="4" w:space="0" w:color="auto"/>
              <w:right w:val="single" w:sz="4" w:space="0" w:color="auto"/>
            </w:tcBorders>
            <w:vAlign w:val="center"/>
          </w:tcPr>
          <w:p w:rsidR="00637437" w:rsidRPr="00F03E7E" w:rsidRDefault="00637437">
            <w:pPr>
              <w:pStyle w:val="142"/>
              <w:jc w:val="right"/>
            </w:pPr>
            <w:r>
              <w:rPr>
                <w:rFonts w:hint="eastAsia"/>
              </w:rPr>
              <w:t>4</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4</w:t>
            </w:r>
          </w:p>
        </w:tc>
        <w:tc>
          <w:tcPr>
            <w:tcW w:w="911" w:type="dxa"/>
            <w:tcBorders>
              <w:left w:val="single" w:sz="4" w:space="0" w:color="auto"/>
            </w:tcBorders>
            <w:vAlign w:val="center"/>
          </w:tcPr>
          <w:p w:rsidR="00637437" w:rsidRPr="00F03E7E" w:rsidRDefault="00637437">
            <w:pPr>
              <w:pStyle w:val="142"/>
              <w:jc w:val="right"/>
              <w:rPr>
                <w:rFonts w:hint="eastAsia"/>
              </w:rPr>
            </w:pPr>
            <w:r>
              <w:rPr>
                <w:rFonts w:hint="eastAsia"/>
              </w:rPr>
              <w:t>16</w:t>
            </w:r>
          </w:p>
        </w:tc>
        <w:tc>
          <w:tcPr>
            <w:tcW w:w="910" w:type="dxa"/>
            <w:tcBorders>
              <w:right w:val="single" w:sz="4" w:space="0" w:color="auto"/>
            </w:tcBorders>
            <w:vAlign w:val="center"/>
          </w:tcPr>
          <w:p w:rsidR="00637437" w:rsidRPr="00F03E7E" w:rsidRDefault="00637437">
            <w:pPr>
              <w:pStyle w:val="142"/>
              <w:jc w:val="right"/>
            </w:pPr>
            <w:r>
              <w:rPr>
                <w:rFonts w:hint="eastAsia"/>
              </w:rPr>
              <w:t>7</w:t>
            </w:r>
          </w:p>
        </w:tc>
        <w:tc>
          <w:tcPr>
            <w:tcW w:w="911" w:type="dxa"/>
            <w:tcBorders>
              <w:left w:val="single" w:sz="4" w:space="0" w:color="auto"/>
            </w:tcBorders>
            <w:vAlign w:val="center"/>
          </w:tcPr>
          <w:p w:rsidR="00637437" w:rsidRPr="00F03E7E" w:rsidRDefault="00637437">
            <w:pPr>
              <w:pStyle w:val="142"/>
              <w:jc w:val="right"/>
            </w:pPr>
            <w:r>
              <w:rPr>
                <w:rFonts w:hint="eastAsia"/>
              </w:rPr>
              <w:t>5</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5</w:t>
            </w:r>
          </w:p>
        </w:tc>
        <w:tc>
          <w:tcPr>
            <w:tcW w:w="1560" w:type="dxa"/>
            <w:vAlign w:val="center"/>
          </w:tcPr>
          <w:p w:rsidR="00637437" w:rsidRPr="00F03E7E" w:rsidRDefault="00637437">
            <w:pPr>
              <w:pStyle w:val="142"/>
            </w:pPr>
            <w:r>
              <w:rPr>
                <w:rFonts w:hint="eastAsia"/>
              </w:rPr>
              <w:t>法國</w:t>
            </w:r>
          </w:p>
        </w:tc>
        <w:tc>
          <w:tcPr>
            <w:tcW w:w="910" w:type="dxa"/>
            <w:tcBorders>
              <w:right w:val="single" w:sz="4" w:space="0" w:color="auto"/>
            </w:tcBorders>
            <w:vAlign w:val="center"/>
          </w:tcPr>
          <w:p w:rsidR="00637437" w:rsidRPr="00F03E7E" w:rsidRDefault="00637437">
            <w:pPr>
              <w:pStyle w:val="142"/>
              <w:jc w:val="right"/>
              <w:rPr>
                <w:rFonts w:hint="eastAsia"/>
              </w:rPr>
            </w:pPr>
            <w:r>
              <w:rPr>
                <w:rFonts w:hint="eastAsia"/>
              </w:rPr>
              <w:t>10</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14</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19</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6</w:t>
            </w:r>
          </w:p>
        </w:tc>
        <w:tc>
          <w:tcPr>
            <w:tcW w:w="911" w:type="dxa"/>
            <w:tcBorders>
              <w:left w:val="single" w:sz="4" w:space="0" w:color="auto"/>
            </w:tcBorders>
            <w:vAlign w:val="center"/>
          </w:tcPr>
          <w:p w:rsidR="00637437" w:rsidRPr="00F03E7E" w:rsidRDefault="00637437">
            <w:pPr>
              <w:pStyle w:val="142"/>
              <w:jc w:val="right"/>
            </w:pPr>
            <w:r>
              <w:rPr>
                <w:rFonts w:hint="eastAsia"/>
              </w:rPr>
              <w:t>4</w:t>
            </w:r>
          </w:p>
        </w:tc>
        <w:tc>
          <w:tcPr>
            <w:tcW w:w="910" w:type="dxa"/>
            <w:tcBorders>
              <w:right w:val="single" w:sz="4" w:space="0" w:color="auto"/>
            </w:tcBorders>
            <w:vAlign w:val="center"/>
          </w:tcPr>
          <w:p w:rsidR="00637437" w:rsidRPr="00F03E7E" w:rsidRDefault="00637437">
            <w:pPr>
              <w:pStyle w:val="142"/>
              <w:jc w:val="right"/>
            </w:pPr>
            <w:r>
              <w:rPr>
                <w:rFonts w:hint="eastAsia"/>
              </w:rPr>
              <w:t>9</w:t>
            </w:r>
          </w:p>
        </w:tc>
        <w:tc>
          <w:tcPr>
            <w:tcW w:w="911" w:type="dxa"/>
            <w:tcBorders>
              <w:left w:val="single" w:sz="4" w:space="0" w:color="auto"/>
            </w:tcBorders>
            <w:vAlign w:val="center"/>
          </w:tcPr>
          <w:p w:rsidR="00637437" w:rsidRPr="00F03E7E" w:rsidRDefault="00637437">
            <w:pPr>
              <w:pStyle w:val="142"/>
              <w:jc w:val="right"/>
            </w:pPr>
            <w:r>
              <w:rPr>
                <w:rFonts w:hint="eastAsia"/>
              </w:rPr>
              <w:t>8</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6</w:t>
            </w:r>
          </w:p>
        </w:tc>
        <w:tc>
          <w:tcPr>
            <w:tcW w:w="1560" w:type="dxa"/>
            <w:vAlign w:val="center"/>
          </w:tcPr>
          <w:p w:rsidR="00637437" w:rsidRPr="00F03E7E" w:rsidRDefault="00637437">
            <w:pPr>
              <w:pStyle w:val="142"/>
            </w:pPr>
            <w:r>
              <w:rPr>
                <w:rFonts w:hint="eastAsia"/>
              </w:rPr>
              <w:t>南韓</w:t>
            </w:r>
          </w:p>
        </w:tc>
        <w:tc>
          <w:tcPr>
            <w:tcW w:w="910" w:type="dxa"/>
            <w:tcBorders>
              <w:right w:val="single" w:sz="4" w:space="0" w:color="auto"/>
            </w:tcBorders>
            <w:vAlign w:val="center"/>
          </w:tcPr>
          <w:p w:rsidR="00637437" w:rsidRPr="00F03E7E" w:rsidRDefault="00637437">
            <w:pPr>
              <w:pStyle w:val="142"/>
              <w:jc w:val="right"/>
              <w:rPr>
                <w:rFonts w:hint="eastAsia"/>
              </w:rPr>
            </w:pPr>
            <w:r>
              <w:rPr>
                <w:rFonts w:hint="eastAsia"/>
              </w:rPr>
              <w:t>13</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6</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35</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13</w:t>
            </w:r>
          </w:p>
        </w:tc>
        <w:tc>
          <w:tcPr>
            <w:tcW w:w="911" w:type="dxa"/>
            <w:tcBorders>
              <w:left w:val="single" w:sz="4" w:space="0" w:color="auto"/>
            </w:tcBorders>
            <w:vAlign w:val="center"/>
          </w:tcPr>
          <w:p w:rsidR="00637437" w:rsidRPr="00F03E7E" w:rsidRDefault="00637437">
            <w:pPr>
              <w:pStyle w:val="142"/>
              <w:jc w:val="right"/>
            </w:pPr>
            <w:r>
              <w:rPr>
                <w:rFonts w:hint="eastAsia"/>
              </w:rPr>
              <w:t>3</w:t>
            </w:r>
          </w:p>
        </w:tc>
        <w:tc>
          <w:tcPr>
            <w:tcW w:w="910" w:type="dxa"/>
            <w:tcBorders>
              <w:right w:val="single" w:sz="4" w:space="0" w:color="auto"/>
            </w:tcBorders>
            <w:vAlign w:val="center"/>
          </w:tcPr>
          <w:p w:rsidR="00637437" w:rsidRPr="00F03E7E" w:rsidRDefault="00637437">
            <w:pPr>
              <w:pStyle w:val="142"/>
              <w:jc w:val="right"/>
            </w:pPr>
            <w:r>
              <w:rPr>
                <w:rFonts w:hint="eastAsia"/>
              </w:rPr>
              <w:t>4</w:t>
            </w:r>
          </w:p>
        </w:tc>
        <w:tc>
          <w:tcPr>
            <w:tcW w:w="911" w:type="dxa"/>
            <w:tcBorders>
              <w:left w:val="single" w:sz="4" w:space="0" w:color="auto"/>
            </w:tcBorders>
            <w:vAlign w:val="center"/>
          </w:tcPr>
          <w:p w:rsidR="00637437" w:rsidRPr="00F03E7E" w:rsidRDefault="00637437">
            <w:pPr>
              <w:pStyle w:val="142"/>
              <w:jc w:val="right"/>
              <w:rPr>
                <w:rFonts w:hint="eastAsia"/>
              </w:rPr>
            </w:pPr>
            <w:r>
              <w:rPr>
                <w:rFonts w:hint="eastAsia"/>
              </w:rPr>
              <w:t>12</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7</w:t>
            </w:r>
          </w:p>
        </w:tc>
        <w:tc>
          <w:tcPr>
            <w:tcW w:w="1560" w:type="dxa"/>
            <w:vAlign w:val="center"/>
          </w:tcPr>
          <w:p w:rsidR="00637437" w:rsidRPr="00F03E7E" w:rsidRDefault="00637437">
            <w:pPr>
              <w:pStyle w:val="142"/>
            </w:pPr>
            <w:r w:rsidRPr="00F03E7E">
              <w:rPr>
                <w:rFonts w:hint="eastAsia"/>
              </w:rPr>
              <w:t>德國</w:t>
            </w:r>
          </w:p>
        </w:tc>
        <w:tc>
          <w:tcPr>
            <w:tcW w:w="910" w:type="dxa"/>
            <w:tcBorders>
              <w:right w:val="single" w:sz="4" w:space="0" w:color="auto"/>
            </w:tcBorders>
            <w:vAlign w:val="center"/>
          </w:tcPr>
          <w:p w:rsidR="00637437" w:rsidRPr="00F03E7E" w:rsidRDefault="00637437">
            <w:pPr>
              <w:pStyle w:val="142"/>
              <w:jc w:val="right"/>
            </w:pPr>
            <w:r>
              <w:rPr>
                <w:rFonts w:hint="eastAsia"/>
              </w:rPr>
              <w:t>3</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13</w:t>
            </w:r>
          </w:p>
        </w:tc>
        <w:tc>
          <w:tcPr>
            <w:tcW w:w="911" w:type="dxa"/>
            <w:tcBorders>
              <w:left w:val="single" w:sz="4" w:space="0" w:color="auto"/>
              <w:right w:val="single" w:sz="4" w:space="0" w:color="auto"/>
            </w:tcBorders>
            <w:vAlign w:val="center"/>
          </w:tcPr>
          <w:p w:rsidR="00637437" w:rsidRPr="00F03E7E" w:rsidRDefault="00637437">
            <w:pPr>
              <w:pStyle w:val="142"/>
              <w:jc w:val="right"/>
            </w:pPr>
            <w:r>
              <w:rPr>
                <w:rFonts w:hint="eastAsia"/>
              </w:rPr>
              <w:t>8</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8</w:t>
            </w:r>
          </w:p>
        </w:tc>
        <w:tc>
          <w:tcPr>
            <w:tcW w:w="911" w:type="dxa"/>
            <w:tcBorders>
              <w:left w:val="single" w:sz="4" w:space="0" w:color="auto"/>
            </w:tcBorders>
            <w:vAlign w:val="center"/>
          </w:tcPr>
          <w:p w:rsidR="00637437" w:rsidRPr="00F03E7E" w:rsidRDefault="00637437">
            <w:pPr>
              <w:pStyle w:val="142"/>
              <w:jc w:val="right"/>
              <w:rPr>
                <w:rFonts w:hint="eastAsia"/>
              </w:rPr>
            </w:pPr>
            <w:r>
              <w:rPr>
                <w:rFonts w:hint="eastAsia"/>
              </w:rPr>
              <w:t>11</w:t>
            </w:r>
          </w:p>
        </w:tc>
        <w:tc>
          <w:tcPr>
            <w:tcW w:w="910" w:type="dxa"/>
            <w:tcBorders>
              <w:right w:val="single" w:sz="4" w:space="0" w:color="auto"/>
            </w:tcBorders>
            <w:vAlign w:val="center"/>
          </w:tcPr>
          <w:p w:rsidR="00637437" w:rsidRPr="00F03E7E" w:rsidRDefault="00637437">
            <w:pPr>
              <w:pStyle w:val="142"/>
              <w:jc w:val="right"/>
            </w:pPr>
            <w:r>
              <w:rPr>
                <w:rFonts w:hint="eastAsia"/>
              </w:rPr>
              <w:t>8</w:t>
            </w:r>
          </w:p>
        </w:tc>
        <w:tc>
          <w:tcPr>
            <w:tcW w:w="911" w:type="dxa"/>
            <w:tcBorders>
              <w:left w:val="single" w:sz="4" w:space="0" w:color="auto"/>
            </w:tcBorders>
            <w:vAlign w:val="center"/>
          </w:tcPr>
          <w:p w:rsidR="00637437" w:rsidRPr="00F03E7E" w:rsidRDefault="00637437">
            <w:pPr>
              <w:pStyle w:val="142"/>
              <w:jc w:val="right"/>
            </w:pPr>
            <w:r>
              <w:rPr>
                <w:rFonts w:hint="eastAsia"/>
              </w:rPr>
              <w:t>9</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8</w:t>
            </w:r>
          </w:p>
        </w:tc>
        <w:tc>
          <w:tcPr>
            <w:tcW w:w="1560" w:type="dxa"/>
            <w:vAlign w:val="center"/>
          </w:tcPr>
          <w:p w:rsidR="00637437" w:rsidRPr="00F03E7E" w:rsidRDefault="00637437">
            <w:pPr>
              <w:pStyle w:val="142"/>
            </w:pPr>
            <w:r>
              <w:rPr>
                <w:rFonts w:hint="eastAsia"/>
              </w:rPr>
              <w:t>加拿大</w:t>
            </w:r>
          </w:p>
        </w:tc>
        <w:tc>
          <w:tcPr>
            <w:tcW w:w="910" w:type="dxa"/>
            <w:tcBorders>
              <w:right w:val="single" w:sz="4" w:space="0" w:color="auto"/>
            </w:tcBorders>
            <w:vAlign w:val="center"/>
          </w:tcPr>
          <w:p w:rsidR="00637437" w:rsidRPr="00F03E7E" w:rsidRDefault="00637437">
            <w:pPr>
              <w:pStyle w:val="142"/>
              <w:jc w:val="right"/>
            </w:pPr>
            <w:r>
              <w:rPr>
                <w:rFonts w:hint="eastAsia"/>
              </w:rPr>
              <w:t>8</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18</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16</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9</w:t>
            </w:r>
          </w:p>
        </w:tc>
        <w:tc>
          <w:tcPr>
            <w:tcW w:w="911" w:type="dxa"/>
            <w:tcBorders>
              <w:left w:val="single" w:sz="4" w:space="0" w:color="auto"/>
            </w:tcBorders>
            <w:vAlign w:val="center"/>
          </w:tcPr>
          <w:p w:rsidR="00637437" w:rsidRPr="00F03E7E" w:rsidRDefault="00637437">
            <w:pPr>
              <w:pStyle w:val="142"/>
              <w:jc w:val="right"/>
              <w:rPr>
                <w:rFonts w:hint="eastAsia"/>
              </w:rPr>
            </w:pPr>
            <w:r>
              <w:rPr>
                <w:rFonts w:hint="eastAsia"/>
              </w:rPr>
              <w:t>10</w:t>
            </w:r>
          </w:p>
        </w:tc>
        <w:tc>
          <w:tcPr>
            <w:tcW w:w="910" w:type="dxa"/>
            <w:tcBorders>
              <w:right w:val="single" w:sz="4" w:space="0" w:color="auto"/>
            </w:tcBorders>
            <w:vAlign w:val="center"/>
          </w:tcPr>
          <w:p w:rsidR="00637437" w:rsidRPr="00F03E7E" w:rsidRDefault="00637437">
            <w:pPr>
              <w:pStyle w:val="142"/>
              <w:jc w:val="right"/>
            </w:pPr>
            <w:r>
              <w:rPr>
                <w:rFonts w:hint="eastAsia"/>
              </w:rPr>
              <w:t>3</w:t>
            </w:r>
          </w:p>
        </w:tc>
        <w:tc>
          <w:tcPr>
            <w:tcW w:w="911" w:type="dxa"/>
            <w:tcBorders>
              <w:left w:val="single" w:sz="4" w:space="0" w:color="auto"/>
            </w:tcBorders>
            <w:vAlign w:val="center"/>
          </w:tcPr>
          <w:p w:rsidR="00637437" w:rsidRPr="00F03E7E" w:rsidRDefault="00637437">
            <w:pPr>
              <w:pStyle w:val="142"/>
              <w:jc w:val="right"/>
            </w:pPr>
            <w:r>
              <w:rPr>
                <w:rFonts w:hint="eastAsia"/>
              </w:rPr>
              <w:t>6</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9</w:t>
            </w:r>
          </w:p>
        </w:tc>
        <w:tc>
          <w:tcPr>
            <w:tcW w:w="1560" w:type="dxa"/>
            <w:vAlign w:val="center"/>
          </w:tcPr>
          <w:p w:rsidR="00637437" w:rsidRPr="00F03E7E" w:rsidRDefault="00637437">
            <w:pPr>
              <w:pStyle w:val="142"/>
            </w:pPr>
            <w:r>
              <w:rPr>
                <w:rFonts w:hint="eastAsia"/>
              </w:rPr>
              <w:t>以色列</w:t>
            </w:r>
          </w:p>
        </w:tc>
        <w:tc>
          <w:tcPr>
            <w:tcW w:w="910" w:type="dxa"/>
            <w:tcBorders>
              <w:right w:val="single" w:sz="4" w:space="0" w:color="auto"/>
            </w:tcBorders>
            <w:vAlign w:val="center"/>
          </w:tcPr>
          <w:p w:rsidR="00637437" w:rsidRPr="00F03E7E" w:rsidRDefault="00637437">
            <w:pPr>
              <w:pStyle w:val="142"/>
              <w:jc w:val="right"/>
            </w:pPr>
            <w:r>
              <w:rPr>
                <w:rFonts w:hint="eastAsia"/>
              </w:rPr>
              <w:t>7</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26</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65</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7</w:t>
            </w:r>
          </w:p>
        </w:tc>
        <w:tc>
          <w:tcPr>
            <w:tcW w:w="911" w:type="dxa"/>
            <w:tcBorders>
              <w:left w:val="single" w:sz="4" w:space="0" w:color="auto"/>
            </w:tcBorders>
            <w:vAlign w:val="center"/>
          </w:tcPr>
          <w:p w:rsidR="00637437" w:rsidRPr="00F03E7E" w:rsidRDefault="00637437">
            <w:pPr>
              <w:pStyle w:val="142"/>
              <w:jc w:val="right"/>
            </w:pPr>
            <w:r>
              <w:rPr>
                <w:rFonts w:hint="eastAsia"/>
              </w:rPr>
              <w:t>6</w:t>
            </w:r>
          </w:p>
        </w:tc>
        <w:tc>
          <w:tcPr>
            <w:tcW w:w="910" w:type="dxa"/>
            <w:tcBorders>
              <w:right w:val="single" w:sz="4" w:space="0" w:color="auto"/>
            </w:tcBorders>
            <w:vAlign w:val="center"/>
          </w:tcPr>
          <w:p w:rsidR="00637437" w:rsidRPr="00F03E7E" w:rsidRDefault="00637437">
            <w:pPr>
              <w:pStyle w:val="142"/>
              <w:jc w:val="right"/>
              <w:rPr>
                <w:rFonts w:hint="eastAsia"/>
              </w:rPr>
            </w:pPr>
            <w:r>
              <w:rPr>
                <w:rFonts w:hint="eastAsia"/>
              </w:rPr>
              <w:t>32</w:t>
            </w:r>
          </w:p>
        </w:tc>
        <w:tc>
          <w:tcPr>
            <w:tcW w:w="911" w:type="dxa"/>
            <w:tcBorders>
              <w:left w:val="single" w:sz="4" w:space="0" w:color="auto"/>
            </w:tcBorders>
            <w:vAlign w:val="center"/>
          </w:tcPr>
          <w:p w:rsidR="00637437" w:rsidRPr="00F03E7E" w:rsidRDefault="00637437">
            <w:pPr>
              <w:pStyle w:val="142"/>
              <w:jc w:val="right"/>
            </w:pPr>
            <w:r>
              <w:rPr>
                <w:rFonts w:hint="eastAsia"/>
              </w:rPr>
              <w:t>3</w:t>
            </w:r>
          </w:p>
        </w:tc>
      </w:tr>
      <w:tr w:rsidR="00637437" w:rsidRPr="00F03E7E" w:rsidTr="00637437">
        <w:trPr>
          <w:trHeight w:val="283"/>
        </w:trPr>
        <w:tc>
          <w:tcPr>
            <w:tcW w:w="567" w:type="dxa"/>
            <w:tcBorders>
              <w:bottom w:val="double" w:sz="6" w:space="0" w:color="auto"/>
            </w:tcBorders>
            <w:vAlign w:val="center"/>
          </w:tcPr>
          <w:p w:rsidR="00637437" w:rsidRPr="00F03E7E" w:rsidRDefault="00637437">
            <w:pPr>
              <w:pStyle w:val="142"/>
              <w:jc w:val="center"/>
            </w:pPr>
            <w:r w:rsidRPr="00F03E7E">
              <w:rPr>
                <w:rFonts w:hint="eastAsia"/>
              </w:rPr>
              <w:t>10</w:t>
            </w:r>
          </w:p>
        </w:tc>
        <w:tc>
          <w:tcPr>
            <w:tcW w:w="1560" w:type="dxa"/>
            <w:tcBorders>
              <w:bottom w:val="double" w:sz="6" w:space="0" w:color="auto"/>
            </w:tcBorders>
            <w:vAlign w:val="center"/>
          </w:tcPr>
          <w:p w:rsidR="00637437" w:rsidRPr="00F03E7E" w:rsidRDefault="00637437">
            <w:pPr>
              <w:pStyle w:val="142"/>
            </w:pPr>
            <w:r>
              <w:rPr>
                <w:rFonts w:hint="eastAsia"/>
              </w:rPr>
              <w:t>印度</w:t>
            </w:r>
          </w:p>
        </w:tc>
        <w:tc>
          <w:tcPr>
            <w:tcW w:w="910" w:type="dxa"/>
            <w:tcBorders>
              <w:bottom w:val="double" w:sz="6" w:space="0" w:color="auto"/>
              <w:right w:val="single" w:sz="4" w:space="0" w:color="auto"/>
            </w:tcBorders>
            <w:vAlign w:val="center"/>
          </w:tcPr>
          <w:p w:rsidR="00637437" w:rsidRPr="00F03E7E" w:rsidRDefault="00637437">
            <w:pPr>
              <w:pStyle w:val="142"/>
              <w:jc w:val="right"/>
              <w:rPr>
                <w:rFonts w:hint="eastAsia"/>
              </w:rPr>
            </w:pPr>
            <w:r>
              <w:rPr>
                <w:rFonts w:hint="eastAsia"/>
              </w:rPr>
              <w:t>2</w:t>
            </w:r>
          </w:p>
        </w:tc>
        <w:tc>
          <w:tcPr>
            <w:tcW w:w="910" w:type="dxa"/>
            <w:tcBorders>
              <w:left w:val="single" w:sz="4" w:space="0" w:color="auto"/>
              <w:bottom w:val="double" w:sz="6" w:space="0" w:color="auto"/>
              <w:right w:val="single" w:sz="4" w:space="0" w:color="auto"/>
            </w:tcBorders>
            <w:vAlign w:val="center"/>
          </w:tcPr>
          <w:p w:rsidR="00637437" w:rsidRPr="00F03E7E" w:rsidRDefault="00637437">
            <w:pPr>
              <w:pStyle w:val="142"/>
              <w:jc w:val="right"/>
              <w:rPr>
                <w:rFonts w:hint="eastAsia"/>
              </w:rPr>
            </w:pPr>
            <w:r>
              <w:rPr>
                <w:rFonts w:hint="eastAsia"/>
              </w:rPr>
              <w:t>68</w:t>
            </w:r>
          </w:p>
        </w:tc>
        <w:tc>
          <w:tcPr>
            <w:tcW w:w="911" w:type="dxa"/>
            <w:tcBorders>
              <w:left w:val="single" w:sz="4" w:space="0" w:color="auto"/>
              <w:bottom w:val="double" w:sz="6" w:space="0" w:color="auto"/>
              <w:right w:val="single" w:sz="4" w:space="0" w:color="auto"/>
            </w:tcBorders>
            <w:vAlign w:val="center"/>
          </w:tcPr>
          <w:p w:rsidR="00637437" w:rsidRPr="00F03E7E" w:rsidRDefault="00637437">
            <w:pPr>
              <w:pStyle w:val="142"/>
              <w:jc w:val="right"/>
            </w:pPr>
            <w:r>
              <w:rPr>
                <w:rFonts w:hint="eastAsia"/>
              </w:rPr>
              <w:t>3</w:t>
            </w:r>
          </w:p>
        </w:tc>
        <w:tc>
          <w:tcPr>
            <w:tcW w:w="910" w:type="dxa"/>
            <w:tcBorders>
              <w:left w:val="single" w:sz="4" w:space="0" w:color="auto"/>
              <w:bottom w:val="double" w:sz="6" w:space="0" w:color="auto"/>
              <w:right w:val="single" w:sz="4" w:space="0" w:color="auto"/>
            </w:tcBorders>
            <w:vAlign w:val="center"/>
          </w:tcPr>
          <w:p w:rsidR="00637437" w:rsidRPr="00F03E7E" w:rsidRDefault="00637437">
            <w:pPr>
              <w:pStyle w:val="142"/>
              <w:jc w:val="right"/>
              <w:rPr>
                <w:rFonts w:hint="eastAsia"/>
              </w:rPr>
            </w:pPr>
            <w:r>
              <w:rPr>
                <w:rFonts w:hint="eastAsia"/>
              </w:rPr>
              <w:t>14</w:t>
            </w:r>
          </w:p>
        </w:tc>
        <w:tc>
          <w:tcPr>
            <w:tcW w:w="911" w:type="dxa"/>
            <w:tcBorders>
              <w:left w:val="single" w:sz="4" w:space="0" w:color="auto"/>
              <w:bottom w:val="double" w:sz="6" w:space="0" w:color="auto"/>
            </w:tcBorders>
            <w:vAlign w:val="center"/>
          </w:tcPr>
          <w:p w:rsidR="00637437" w:rsidRPr="00F03E7E" w:rsidRDefault="00637437">
            <w:pPr>
              <w:pStyle w:val="142"/>
              <w:jc w:val="right"/>
              <w:rPr>
                <w:rFonts w:hint="eastAsia"/>
              </w:rPr>
            </w:pPr>
            <w:r>
              <w:rPr>
                <w:rFonts w:hint="eastAsia"/>
              </w:rPr>
              <w:t>13</w:t>
            </w:r>
          </w:p>
        </w:tc>
        <w:tc>
          <w:tcPr>
            <w:tcW w:w="910" w:type="dxa"/>
            <w:tcBorders>
              <w:bottom w:val="double" w:sz="6" w:space="0" w:color="auto"/>
              <w:right w:val="single" w:sz="4" w:space="0" w:color="auto"/>
            </w:tcBorders>
            <w:vAlign w:val="center"/>
          </w:tcPr>
          <w:p w:rsidR="00637437" w:rsidRPr="00F03E7E" w:rsidRDefault="00637437">
            <w:pPr>
              <w:pStyle w:val="142"/>
              <w:jc w:val="right"/>
              <w:rPr>
                <w:rFonts w:hint="eastAsia"/>
              </w:rPr>
            </w:pPr>
            <w:r>
              <w:rPr>
                <w:rFonts w:hint="eastAsia"/>
              </w:rPr>
              <w:t>11</w:t>
            </w:r>
          </w:p>
        </w:tc>
        <w:tc>
          <w:tcPr>
            <w:tcW w:w="911" w:type="dxa"/>
            <w:tcBorders>
              <w:left w:val="single" w:sz="4" w:space="0" w:color="auto"/>
              <w:bottom w:val="double" w:sz="6" w:space="0" w:color="auto"/>
            </w:tcBorders>
            <w:vAlign w:val="center"/>
          </w:tcPr>
          <w:p w:rsidR="00637437" w:rsidRPr="00F03E7E" w:rsidRDefault="00637437">
            <w:pPr>
              <w:pStyle w:val="142"/>
              <w:jc w:val="right"/>
              <w:rPr>
                <w:rFonts w:hint="eastAsia"/>
              </w:rPr>
            </w:pPr>
            <w:r>
              <w:rPr>
                <w:rFonts w:hint="eastAsia"/>
              </w:rPr>
              <w:t>13</w:t>
            </w:r>
          </w:p>
        </w:tc>
      </w:tr>
      <w:tr w:rsidR="00637437" w:rsidRPr="00F03E7E" w:rsidTr="00637437">
        <w:trPr>
          <w:trHeight w:val="283"/>
        </w:trPr>
        <w:tc>
          <w:tcPr>
            <w:tcW w:w="567" w:type="dxa"/>
            <w:tcBorders>
              <w:top w:val="double" w:sz="6" w:space="0" w:color="auto"/>
              <w:bottom w:val="single" w:sz="4" w:space="0" w:color="auto"/>
            </w:tcBorders>
            <w:vAlign w:val="center"/>
          </w:tcPr>
          <w:p w:rsidR="00637437" w:rsidRPr="00F03E7E" w:rsidRDefault="00637437">
            <w:pPr>
              <w:pStyle w:val="142"/>
              <w:jc w:val="center"/>
              <w:rPr>
                <w:rFonts w:hint="eastAsia"/>
              </w:rPr>
            </w:pPr>
            <w:r>
              <w:rPr>
                <w:rFonts w:hint="eastAsia"/>
              </w:rPr>
              <w:t>11</w:t>
            </w:r>
          </w:p>
        </w:tc>
        <w:tc>
          <w:tcPr>
            <w:tcW w:w="1560" w:type="dxa"/>
            <w:tcBorders>
              <w:top w:val="double" w:sz="6" w:space="0" w:color="auto"/>
              <w:bottom w:val="single" w:sz="4" w:space="0" w:color="auto"/>
            </w:tcBorders>
            <w:vAlign w:val="center"/>
          </w:tcPr>
          <w:p w:rsidR="00637437" w:rsidRDefault="00637437">
            <w:pPr>
              <w:pStyle w:val="142"/>
              <w:rPr>
                <w:rFonts w:hint="eastAsia"/>
              </w:rPr>
            </w:pPr>
            <w:r>
              <w:rPr>
                <w:rFonts w:hint="eastAsia"/>
              </w:rPr>
              <w:t>日本</w:t>
            </w:r>
          </w:p>
        </w:tc>
        <w:tc>
          <w:tcPr>
            <w:tcW w:w="910" w:type="dxa"/>
            <w:tcBorders>
              <w:top w:val="double" w:sz="6"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23</w:t>
            </w:r>
          </w:p>
        </w:tc>
        <w:tc>
          <w:tcPr>
            <w:tcW w:w="910" w:type="dxa"/>
            <w:tcBorders>
              <w:top w:val="double" w:sz="6" w:space="0" w:color="auto"/>
              <w:left w:val="single" w:sz="4" w:space="0" w:color="auto"/>
              <w:bottom w:val="single" w:sz="4" w:space="0" w:color="auto"/>
              <w:right w:val="single" w:sz="4" w:space="0" w:color="auto"/>
            </w:tcBorders>
            <w:vAlign w:val="center"/>
          </w:tcPr>
          <w:p w:rsidR="00637437" w:rsidRPr="00F03E7E" w:rsidRDefault="00637437">
            <w:pPr>
              <w:pStyle w:val="142"/>
              <w:jc w:val="right"/>
            </w:pPr>
            <w:r>
              <w:rPr>
                <w:rFonts w:hint="eastAsia"/>
              </w:rPr>
              <w:t>5</w:t>
            </w:r>
          </w:p>
        </w:tc>
        <w:tc>
          <w:tcPr>
            <w:tcW w:w="911" w:type="dxa"/>
            <w:tcBorders>
              <w:top w:val="double" w:sz="6"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53</w:t>
            </w:r>
          </w:p>
        </w:tc>
        <w:tc>
          <w:tcPr>
            <w:tcW w:w="910" w:type="dxa"/>
            <w:tcBorders>
              <w:top w:val="double" w:sz="6"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20</w:t>
            </w:r>
          </w:p>
        </w:tc>
        <w:tc>
          <w:tcPr>
            <w:tcW w:w="911" w:type="dxa"/>
            <w:tcBorders>
              <w:top w:val="double" w:sz="6"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14</w:t>
            </w:r>
          </w:p>
        </w:tc>
        <w:tc>
          <w:tcPr>
            <w:tcW w:w="910" w:type="dxa"/>
            <w:tcBorders>
              <w:top w:val="double" w:sz="6"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12</w:t>
            </w:r>
          </w:p>
        </w:tc>
        <w:tc>
          <w:tcPr>
            <w:tcW w:w="911" w:type="dxa"/>
            <w:tcBorders>
              <w:top w:val="double" w:sz="6"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14</w:t>
            </w:r>
          </w:p>
        </w:tc>
      </w:tr>
      <w:tr w:rsidR="00637437" w:rsidRPr="00F03E7E" w:rsidTr="00637437">
        <w:trPr>
          <w:trHeight w:val="283"/>
        </w:trPr>
        <w:tc>
          <w:tcPr>
            <w:tcW w:w="567" w:type="dxa"/>
            <w:tcBorders>
              <w:top w:val="single" w:sz="4" w:space="0" w:color="auto"/>
              <w:bottom w:val="single" w:sz="4" w:space="0" w:color="auto"/>
            </w:tcBorders>
            <w:vAlign w:val="center"/>
          </w:tcPr>
          <w:p w:rsidR="00637437" w:rsidRDefault="00637437">
            <w:pPr>
              <w:pStyle w:val="142"/>
              <w:jc w:val="center"/>
              <w:rPr>
                <w:rFonts w:hint="eastAsia"/>
              </w:rPr>
            </w:pPr>
            <w:r>
              <w:rPr>
                <w:rFonts w:hint="eastAsia"/>
              </w:rPr>
              <w:t>14</w:t>
            </w:r>
          </w:p>
        </w:tc>
        <w:tc>
          <w:tcPr>
            <w:tcW w:w="1560" w:type="dxa"/>
            <w:tcBorders>
              <w:top w:val="single" w:sz="4" w:space="0" w:color="auto"/>
              <w:bottom w:val="single" w:sz="4" w:space="0" w:color="auto"/>
            </w:tcBorders>
            <w:vAlign w:val="center"/>
          </w:tcPr>
          <w:p w:rsidR="00637437" w:rsidRDefault="00637437">
            <w:pPr>
              <w:pStyle w:val="142"/>
              <w:rPr>
                <w:rFonts w:hint="eastAsia"/>
              </w:rPr>
            </w:pPr>
            <w:r>
              <w:rPr>
                <w:rFonts w:hint="eastAsia"/>
              </w:rPr>
              <w:t>沙烏地阿拉伯</w:t>
            </w:r>
          </w:p>
        </w:tc>
        <w:tc>
          <w:tcPr>
            <w:tcW w:w="910" w:type="dxa"/>
            <w:tcBorders>
              <w:top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60</w:t>
            </w:r>
          </w:p>
        </w:tc>
        <w:tc>
          <w:tcPr>
            <w:tcW w:w="910"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29</w:t>
            </w:r>
          </w:p>
        </w:tc>
        <w:tc>
          <w:tcPr>
            <w:tcW w:w="911"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41</w:t>
            </w:r>
          </w:p>
        </w:tc>
        <w:tc>
          <w:tcPr>
            <w:tcW w:w="910"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42</w:t>
            </w:r>
          </w:p>
        </w:tc>
        <w:tc>
          <w:tcPr>
            <w:tcW w:w="911" w:type="dxa"/>
            <w:tcBorders>
              <w:top w:val="single" w:sz="4"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26</w:t>
            </w:r>
          </w:p>
        </w:tc>
        <w:tc>
          <w:tcPr>
            <w:tcW w:w="910" w:type="dxa"/>
            <w:tcBorders>
              <w:top w:val="single" w:sz="4" w:space="0" w:color="auto"/>
              <w:bottom w:val="single" w:sz="4" w:space="0" w:color="auto"/>
              <w:right w:val="single" w:sz="4" w:space="0" w:color="auto"/>
            </w:tcBorders>
            <w:vAlign w:val="center"/>
          </w:tcPr>
          <w:p w:rsidR="00637437" w:rsidRPr="00F03E7E" w:rsidRDefault="00637437">
            <w:pPr>
              <w:pStyle w:val="142"/>
              <w:jc w:val="right"/>
            </w:pPr>
            <w:r>
              <w:rPr>
                <w:rFonts w:hint="eastAsia"/>
              </w:rPr>
              <w:t>1</w:t>
            </w:r>
          </w:p>
        </w:tc>
        <w:tc>
          <w:tcPr>
            <w:tcW w:w="911" w:type="dxa"/>
            <w:tcBorders>
              <w:top w:val="single" w:sz="4" w:space="0" w:color="auto"/>
              <w:left w:val="single" w:sz="4" w:space="0" w:color="auto"/>
              <w:bottom w:val="single" w:sz="4" w:space="0" w:color="auto"/>
            </w:tcBorders>
            <w:vAlign w:val="center"/>
          </w:tcPr>
          <w:p w:rsidR="00637437" w:rsidRPr="00F03E7E" w:rsidRDefault="00637437">
            <w:pPr>
              <w:pStyle w:val="142"/>
              <w:jc w:val="right"/>
            </w:pPr>
            <w:r>
              <w:rPr>
                <w:rFonts w:hint="eastAsia"/>
              </w:rPr>
              <w:t>7</w:t>
            </w:r>
          </w:p>
        </w:tc>
      </w:tr>
      <w:tr w:rsidR="00637437" w:rsidRPr="00F03E7E" w:rsidTr="00637437">
        <w:trPr>
          <w:trHeight w:val="283"/>
        </w:trPr>
        <w:tc>
          <w:tcPr>
            <w:tcW w:w="567" w:type="dxa"/>
            <w:tcBorders>
              <w:top w:val="single" w:sz="4" w:space="0" w:color="auto"/>
              <w:bottom w:val="single" w:sz="4" w:space="0" w:color="auto"/>
            </w:tcBorders>
            <w:vAlign w:val="center"/>
          </w:tcPr>
          <w:p w:rsidR="00637437" w:rsidRDefault="00637437">
            <w:pPr>
              <w:pStyle w:val="142"/>
              <w:jc w:val="center"/>
              <w:rPr>
                <w:rFonts w:hint="eastAsia"/>
              </w:rPr>
            </w:pPr>
            <w:r>
              <w:rPr>
                <w:rFonts w:hint="eastAsia"/>
              </w:rPr>
              <w:t>16</w:t>
            </w:r>
          </w:p>
        </w:tc>
        <w:tc>
          <w:tcPr>
            <w:tcW w:w="1560" w:type="dxa"/>
            <w:tcBorders>
              <w:top w:val="single" w:sz="4" w:space="0" w:color="auto"/>
              <w:bottom w:val="single" w:sz="4" w:space="0" w:color="auto"/>
            </w:tcBorders>
            <w:vAlign w:val="center"/>
          </w:tcPr>
          <w:p w:rsidR="00637437" w:rsidRDefault="00637437">
            <w:pPr>
              <w:pStyle w:val="142"/>
              <w:rPr>
                <w:rFonts w:hint="eastAsia"/>
              </w:rPr>
            </w:pPr>
            <w:r>
              <w:rPr>
                <w:rFonts w:hint="eastAsia"/>
              </w:rPr>
              <w:t>香港</w:t>
            </w:r>
          </w:p>
        </w:tc>
        <w:tc>
          <w:tcPr>
            <w:tcW w:w="910" w:type="dxa"/>
            <w:tcBorders>
              <w:top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21</w:t>
            </w:r>
          </w:p>
        </w:tc>
        <w:tc>
          <w:tcPr>
            <w:tcW w:w="910"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pPr>
            <w:r>
              <w:rPr>
                <w:rFonts w:hint="eastAsia"/>
              </w:rPr>
              <w:t>8</w:t>
            </w:r>
          </w:p>
        </w:tc>
        <w:tc>
          <w:tcPr>
            <w:tcW w:w="911"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40</w:t>
            </w:r>
          </w:p>
        </w:tc>
        <w:tc>
          <w:tcPr>
            <w:tcW w:w="910"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10</w:t>
            </w:r>
          </w:p>
        </w:tc>
        <w:tc>
          <w:tcPr>
            <w:tcW w:w="911" w:type="dxa"/>
            <w:tcBorders>
              <w:top w:val="single" w:sz="4"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18</w:t>
            </w:r>
          </w:p>
        </w:tc>
        <w:tc>
          <w:tcPr>
            <w:tcW w:w="910" w:type="dxa"/>
            <w:tcBorders>
              <w:top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59</w:t>
            </w:r>
          </w:p>
        </w:tc>
        <w:tc>
          <w:tcPr>
            <w:tcW w:w="911" w:type="dxa"/>
            <w:tcBorders>
              <w:top w:val="single" w:sz="4"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11</w:t>
            </w:r>
          </w:p>
        </w:tc>
      </w:tr>
      <w:tr w:rsidR="00637437" w:rsidRPr="00F03E7E" w:rsidTr="00637437">
        <w:trPr>
          <w:trHeight w:val="283"/>
        </w:trPr>
        <w:tc>
          <w:tcPr>
            <w:tcW w:w="567" w:type="dxa"/>
            <w:tcBorders>
              <w:top w:val="double" w:sz="6" w:space="0" w:color="auto"/>
              <w:bottom w:val="single" w:sz="12" w:space="0" w:color="auto"/>
            </w:tcBorders>
            <w:vAlign w:val="center"/>
          </w:tcPr>
          <w:p w:rsidR="00637437" w:rsidRPr="00F03E7E" w:rsidRDefault="00637437">
            <w:pPr>
              <w:pStyle w:val="142"/>
              <w:jc w:val="center"/>
              <w:rPr>
                <w:rFonts w:hint="eastAsia"/>
              </w:rPr>
            </w:pPr>
            <w:r>
              <w:rPr>
                <w:rFonts w:hint="eastAsia"/>
              </w:rPr>
              <w:t>21</w:t>
            </w:r>
          </w:p>
        </w:tc>
        <w:tc>
          <w:tcPr>
            <w:tcW w:w="1560" w:type="dxa"/>
            <w:tcBorders>
              <w:top w:val="double" w:sz="6" w:space="0" w:color="auto"/>
              <w:bottom w:val="single" w:sz="12" w:space="0" w:color="auto"/>
            </w:tcBorders>
            <w:vAlign w:val="center"/>
          </w:tcPr>
          <w:p w:rsidR="00637437" w:rsidRPr="00F03E7E" w:rsidRDefault="00637437">
            <w:pPr>
              <w:pStyle w:val="142"/>
            </w:pPr>
            <w:r w:rsidRPr="00F03E7E">
              <w:rPr>
                <w:rFonts w:hint="eastAsia"/>
              </w:rPr>
              <w:t>臺灣</w:t>
            </w:r>
          </w:p>
        </w:tc>
        <w:tc>
          <w:tcPr>
            <w:tcW w:w="910" w:type="dxa"/>
            <w:tcBorders>
              <w:top w:val="double" w:sz="6" w:space="0" w:color="auto"/>
              <w:bottom w:val="single" w:sz="12" w:space="0" w:color="auto"/>
              <w:right w:val="single" w:sz="4" w:space="0" w:color="auto"/>
            </w:tcBorders>
            <w:vAlign w:val="center"/>
          </w:tcPr>
          <w:p w:rsidR="00637437" w:rsidRPr="006B2A76" w:rsidRDefault="00637437">
            <w:pPr>
              <w:pStyle w:val="142"/>
              <w:jc w:val="right"/>
              <w:rPr>
                <w:rFonts w:hint="eastAsia"/>
                <w:shd w:val="pct15" w:color="auto" w:fill="FFFFFF"/>
              </w:rPr>
            </w:pPr>
            <w:r w:rsidRPr="006B2A76">
              <w:rPr>
                <w:rFonts w:hint="eastAsia"/>
                <w:shd w:val="pct15" w:color="auto" w:fill="FFFFFF"/>
              </w:rPr>
              <w:t>28</w:t>
            </w:r>
          </w:p>
        </w:tc>
        <w:tc>
          <w:tcPr>
            <w:tcW w:w="910" w:type="dxa"/>
            <w:tcBorders>
              <w:top w:val="double" w:sz="6" w:space="0" w:color="auto"/>
              <w:left w:val="single" w:sz="4" w:space="0" w:color="auto"/>
              <w:bottom w:val="single" w:sz="12" w:space="0" w:color="auto"/>
              <w:right w:val="single" w:sz="4" w:space="0" w:color="auto"/>
            </w:tcBorders>
            <w:vAlign w:val="center"/>
          </w:tcPr>
          <w:p w:rsidR="00637437" w:rsidRPr="00F03E7E" w:rsidRDefault="00637437">
            <w:pPr>
              <w:pStyle w:val="142"/>
              <w:jc w:val="right"/>
            </w:pPr>
            <w:r>
              <w:rPr>
                <w:rFonts w:hint="eastAsia"/>
              </w:rPr>
              <w:t>4</w:t>
            </w:r>
          </w:p>
        </w:tc>
        <w:tc>
          <w:tcPr>
            <w:tcW w:w="911" w:type="dxa"/>
            <w:tcBorders>
              <w:top w:val="double" w:sz="6" w:space="0" w:color="auto"/>
              <w:left w:val="single" w:sz="4" w:space="0" w:color="auto"/>
              <w:bottom w:val="single" w:sz="12" w:space="0" w:color="auto"/>
              <w:right w:val="single" w:sz="4" w:space="0" w:color="auto"/>
            </w:tcBorders>
            <w:vAlign w:val="center"/>
          </w:tcPr>
          <w:p w:rsidR="00637437" w:rsidRPr="00F03E7E" w:rsidRDefault="00637437">
            <w:pPr>
              <w:pStyle w:val="142"/>
              <w:jc w:val="right"/>
              <w:rPr>
                <w:rFonts w:hint="eastAsia"/>
              </w:rPr>
            </w:pPr>
            <w:r w:rsidRPr="006B2A76">
              <w:rPr>
                <w:rFonts w:hint="eastAsia"/>
                <w:shd w:val="pct15" w:color="auto" w:fill="FFFFFF"/>
              </w:rPr>
              <w:t>71</w:t>
            </w:r>
          </w:p>
        </w:tc>
        <w:tc>
          <w:tcPr>
            <w:tcW w:w="910" w:type="dxa"/>
            <w:tcBorders>
              <w:top w:val="double" w:sz="6" w:space="0" w:color="auto"/>
              <w:left w:val="single" w:sz="4" w:space="0" w:color="auto"/>
              <w:bottom w:val="single" w:sz="12" w:space="0" w:color="auto"/>
              <w:right w:val="single" w:sz="4" w:space="0" w:color="auto"/>
            </w:tcBorders>
            <w:vAlign w:val="center"/>
          </w:tcPr>
          <w:p w:rsidR="00637437" w:rsidRPr="00F03E7E" w:rsidRDefault="00637437">
            <w:pPr>
              <w:pStyle w:val="142"/>
              <w:jc w:val="right"/>
              <w:rPr>
                <w:rFonts w:hint="eastAsia"/>
              </w:rPr>
            </w:pPr>
            <w:r w:rsidRPr="006B2A76">
              <w:rPr>
                <w:rFonts w:hint="eastAsia"/>
                <w:shd w:val="pct15" w:color="auto" w:fill="FFFFFF"/>
              </w:rPr>
              <w:t>27</w:t>
            </w:r>
          </w:p>
        </w:tc>
        <w:tc>
          <w:tcPr>
            <w:tcW w:w="911" w:type="dxa"/>
            <w:tcBorders>
              <w:top w:val="double" w:sz="6" w:space="0" w:color="auto"/>
              <w:left w:val="single" w:sz="4" w:space="0" w:color="auto"/>
              <w:bottom w:val="single" w:sz="12" w:space="0" w:color="auto"/>
            </w:tcBorders>
            <w:vAlign w:val="center"/>
          </w:tcPr>
          <w:p w:rsidR="00637437" w:rsidRPr="00F03E7E" w:rsidRDefault="00637437">
            <w:pPr>
              <w:pStyle w:val="142"/>
              <w:jc w:val="right"/>
              <w:rPr>
                <w:rFonts w:hint="eastAsia"/>
              </w:rPr>
            </w:pPr>
            <w:r>
              <w:rPr>
                <w:rFonts w:hint="eastAsia"/>
              </w:rPr>
              <w:t>15</w:t>
            </w:r>
          </w:p>
        </w:tc>
        <w:tc>
          <w:tcPr>
            <w:tcW w:w="910" w:type="dxa"/>
            <w:tcBorders>
              <w:top w:val="double" w:sz="6" w:space="0" w:color="auto"/>
              <w:bottom w:val="single" w:sz="12" w:space="0" w:color="auto"/>
              <w:right w:val="single" w:sz="4" w:space="0" w:color="auto"/>
            </w:tcBorders>
            <w:vAlign w:val="center"/>
          </w:tcPr>
          <w:p w:rsidR="00637437" w:rsidRPr="00F03E7E" w:rsidRDefault="00637437">
            <w:pPr>
              <w:pStyle w:val="142"/>
              <w:jc w:val="right"/>
              <w:rPr>
                <w:rFonts w:hint="eastAsia"/>
              </w:rPr>
            </w:pPr>
            <w:r>
              <w:rPr>
                <w:rFonts w:hint="eastAsia"/>
              </w:rPr>
              <w:t>15</w:t>
            </w:r>
          </w:p>
        </w:tc>
        <w:tc>
          <w:tcPr>
            <w:tcW w:w="911" w:type="dxa"/>
            <w:tcBorders>
              <w:top w:val="double" w:sz="6" w:space="0" w:color="auto"/>
              <w:left w:val="single" w:sz="4" w:space="0" w:color="auto"/>
              <w:bottom w:val="single" w:sz="12" w:space="0" w:color="auto"/>
            </w:tcBorders>
            <w:vAlign w:val="center"/>
          </w:tcPr>
          <w:p w:rsidR="00637437" w:rsidRPr="00F03E7E" w:rsidRDefault="00637437">
            <w:pPr>
              <w:pStyle w:val="142"/>
              <w:jc w:val="right"/>
              <w:rPr>
                <w:rFonts w:hint="eastAsia"/>
              </w:rPr>
            </w:pPr>
            <w:r w:rsidRPr="006B2A76">
              <w:rPr>
                <w:rFonts w:hint="eastAsia"/>
                <w:shd w:val="pct15" w:color="auto" w:fill="FFFFFF"/>
              </w:rPr>
              <w:t>39</w:t>
            </w:r>
          </w:p>
        </w:tc>
      </w:tr>
    </w:tbl>
    <w:bookmarkEnd w:id="12"/>
    <w:p w:rsidR="00637437" w:rsidRPr="00EB453E" w:rsidRDefault="00637437">
      <w:pPr>
        <w:pStyle w:val="142"/>
      </w:pPr>
      <w:r w:rsidRPr="00EB453E">
        <w:rPr>
          <w:rFonts w:hint="eastAsia"/>
        </w:rPr>
        <w:t>說    明：</w:t>
      </w:r>
      <w:r>
        <w:rPr>
          <w:rFonts w:hint="eastAsia"/>
        </w:rPr>
        <w:t>表列總排名前10名及位於亞洲地區排名優於臺灣之國家地區</w:t>
      </w:r>
      <w:r w:rsidRPr="00EB453E">
        <w:rPr>
          <w:rFonts w:hint="eastAsia"/>
        </w:rPr>
        <w:t>。</w:t>
      </w:r>
    </w:p>
    <w:p w:rsidR="00637437" w:rsidRPr="00EB453E" w:rsidRDefault="00637437">
      <w:pPr>
        <w:pStyle w:val="142"/>
        <w:ind w:left="1216" w:hangingChars="500" w:hanging="1216"/>
      </w:pPr>
      <w:r w:rsidRPr="00EB453E">
        <w:t>資料來源</w:t>
      </w:r>
      <w:r w:rsidRPr="00EB453E">
        <w:rPr>
          <w:rFonts w:hint="eastAsia"/>
        </w:rPr>
        <w:t>：</w:t>
      </w:r>
      <w:r w:rsidRPr="00F57607">
        <w:t>https://www.tortoisemedia.com/data/global-ai</w:t>
      </w:r>
      <w:r w:rsidRPr="00EB453E">
        <w:rPr>
          <w:rFonts w:hint="eastAsia"/>
        </w:rPr>
        <w:t>，</w:t>
      </w:r>
      <w:r w:rsidRPr="00EB453E">
        <w:t>瀏覽日期</w:t>
      </w:r>
      <w:r>
        <w:rPr>
          <w:rFonts w:hint="eastAsia"/>
        </w:rPr>
        <w:t>：2025</w:t>
      </w:r>
      <w:r w:rsidRPr="00EB453E">
        <w:t>年</w:t>
      </w:r>
      <w:r>
        <w:rPr>
          <w:rFonts w:hint="eastAsia"/>
        </w:rPr>
        <w:t>10</w:t>
      </w:r>
      <w:r w:rsidRPr="00EB453E">
        <w:t>月</w:t>
      </w:r>
      <w:r>
        <w:rPr>
          <w:rFonts w:hint="eastAsia"/>
        </w:rPr>
        <w:t>18</w:t>
      </w:r>
      <w:r w:rsidRPr="00EB453E">
        <w:t>日</w:t>
      </w:r>
      <w:r w:rsidRPr="00EB453E">
        <w:rPr>
          <w:rFonts w:hint="eastAsia"/>
        </w:rPr>
        <w:t>。</w:t>
      </w:r>
    </w:p>
    <w:p w:rsidR="00637437" w:rsidRPr="006C0502" w:rsidRDefault="00637437">
      <w:pPr>
        <w:pStyle w:val="a5"/>
        <w:ind w:left="849" w:hanging="283"/>
        <w:rPr>
          <w:b/>
          <w:bCs/>
        </w:rPr>
      </w:pPr>
      <w:r w:rsidRPr="00F71F98">
        <w:rPr>
          <w:rFonts w:hint="eastAsia"/>
          <w:b/>
          <w:bCs/>
        </w:rPr>
        <w:t>(三)</w:t>
      </w:r>
      <w:r>
        <w:rPr>
          <w:rFonts w:hint="eastAsia"/>
          <w:b/>
          <w:bCs/>
        </w:rPr>
        <w:t>115年度新增2項研發測試場域建置計畫，</w:t>
      </w:r>
      <w:r w:rsidRPr="00481024">
        <w:rPr>
          <w:rFonts w:hint="eastAsia"/>
          <w:b/>
          <w:bCs/>
        </w:rPr>
        <w:t>允宜強化先期規劃評估作業</w:t>
      </w:r>
      <w:r>
        <w:rPr>
          <w:rFonts w:hint="eastAsia"/>
          <w:b/>
          <w:bCs/>
        </w:rPr>
        <w:t>，俾如期如質達成所訂計畫目標</w:t>
      </w:r>
    </w:p>
    <w:p w:rsidR="00637437" w:rsidRDefault="00637437">
      <w:pPr>
        <w:pStyle w:val="21"/>
        <w:ind w:left="850" w:firstLine="566"/>
      </w:pPr>
      <w:r>
        <w:rPr>
          <w:rFonts w:hint="eastAsia"/>
        </w:rPr>
        <w:t>技術司115年度預算案</w:t>
      </w:r>
      <w:r w:rsidRPr="00FF08E1">
        <w:rPr>
          <w:rFonts w:hint="eastAsia"/>
        </w:rPr>
        <w:t>「研發測試場域整建暨藥品國產自製能量建置計畫」</w:t>
      </w:r>
      <w:r>
        <w:rPr>
          <w:rFonts w:hint="eastAsia"/>
        </w:rPr>
        <w:t>工作計畫項下規劃新增</w:t>
      </w:r>
      <w:r w:rsidRPr="003F490E">
        <w:rPr>
          <w:rFonts w:hint="eastAsia"/>
        </w:rPr>
        <w:t>「</w:t>
      </w:r>
      <w:r w:rsidRPr="00A31E61">
        <w:rPr>
          <w:rFonts w:hint="eastAsia"/>
        </w:rPr>
        <w:t>新型態電動車試車場精進計畫</w:t>
      </w:r>
      <w:r w:rsidRPr="003F490E">
        <w:rPr>
          <w:rFonts w:hint="eastAsia"/>
        </w:rPr>
        <w:t>」</w:t>
      </w:r>
      <w:r>
        <w:rPr>
          <w:rFonts w:hint="eastAsia"/>
        </w:rPr>
        <w:t>及「</w:t>
      </w:r>
      <w:r w:rsidRPr="003F490E">
        <w:rPr>
          <w:rFonts w:hint="eastAsia"/>
        </w:rPr>
        <w:t>無人化創新科技實驗室-快速試製廠房建置計畫</w:t>
      </w:r>
      <w:r>
        <w:rPr>
          <w:rFonts w:hint="eastAsia"/>
        </w:rPr>
        <w:t>」，各為5年期及2年期之公共建設計畫。惟114年度預算於該工作計畫項下編列捐助工研院興建</w:t>
      </w:r>
      <w:r w:rsidRPr="00BB36BC">
        <w:rPr>
          <w:rFonts w:hint="eastAsia"/>
        </w:rPr>
        <w:t>先進半導體</w:t>
      </w:r>
      <w:r>
        <w:rPr>
          <w:rFonts w:hint="eastAsia"/>
        </w:rPr>
        <w:t>試量產實驗室相關經費5.84億元，截至8月底止累計執行數僅1,389萬4千元，占該計畫累計分配數及全年度預算數僅各為4.33%及</w:t>
      </w:r>
      <w:r>
        <w:rPr>
          <w:rFonts w:hint="eastAsia"/>
        </w:rPr>
        <w:lastRenderedPageBreak/>
        <w:t>2.38%，且經濟部於114年6月間</w:t>
      </w:r>
      <w:r w:rsidRPr="000E5B50">
        <w:rPr>
          <w:rFonts w:hint="eastAsia"/>
        </w:rPr>
        <w:t>因</w:t>
      </w:r>
      <w:r>
        <w:rPr>
          <w:rFonts w:hint="eastAsia"/>
        </w:rPr>
        <w:t>應</w:t>
      </w:r>
      <w:r w:rsidRPr="000E5B50">
        <w:rPr>
          <w:rFonts w:hint="eastAsia"/>
        </w:rPr>
        <w:t>環保團體廢水減量訴求、補充地質鑽探</w:t>
      </w:r>
      <w:r>
        <w:rPr>
          <w:rFonts w:hint="eastAsia"/>
        </w:rPr>
        <w:t>及</w:t>
      </w:r>
      <w:r w:rsidRPr="000E5B50">
        <w:rPr>
          <w:rFonts w:hint="eastAsia"/>
        </w:rPr>
        <w:t>提升建築微振動等級</w:t>
      </w:r>
      <w:r>
        <w:rPr>
          <w:rFonts w:hint="eastAsia"/>
        </w:rPr>
        <w:t>，提報行政院修正計畫展</w:t>
      </w:r>
      <w:r>
        <w:rPr>
          <w:rFonts w:hint="eastAsia"/>
        </w:rPr>
        <w:lastRenderedPageBreak/>
        <w:t>延為114至116年度(較原核定延長1年)</w:t>
      </w:r>
      <w:r>
        <w:rPr>
          <w:rStyle w:val="aff5"/>
        </w:rPr>
        <w:footnoteReference w:id="3"/>
      </w:r>
      <w:r>
        <w:rPr>
          <w:rFonts w:hint="eastAsia"/>
        </w:rPr>
        <w:t>，總經費則維持6.88億元不變，實際執行進度未如預期，致115年度預算案暫緩編列該計畫經費，基此，115年度新增辦理之</w:t>
      </w:r>
      <w:r w:rsidRPr="002C20D0">
        <w:rPr>
          <w:rFonts w:hint="eastAsia"/>
        </w:rPr>
        <w:t>2項研發測試場域建置計畫</w:t>
      </w:r>
      <w:r>
        <w:rPr>
          <w:rFonts w:hint="eastAsia"/>
        </w:rPr>
        <w:t>，允宜</w:t>
      </w:r>
      <w:r w:rsidRPr="002C20D0">
        <w:rPr>
          <w:rFonts w:hint="eastAsia"/>
        </w:rPr>
        <w:t>強化先期規劃</w:t>
      </w:r>
      <w:r w:rsidRPr="003C20A8">
        <w:rPr>
          <w:rFonts w:hint="eastAsia"/>
        </w:rPr>
        <w:t>評估作業</w:t>
      </w:r>
      <w:r w:rsidRPr="002C20D0">
        <w:rPr>
          <w:rFonts w:hint="eastAsia"/>
        </w:rPr>
        <w:t>，</w:t>
      </w:r>
      <w:r>
        <w:rPr>
          <w:rFonts w:hint="eastAsia"/>
        </w:rPr>
        <w:t>辦理中之先進半導體研發基地建置計畫，亦須加強進度控管，</w:t>
      </w:r>
      <w:r w:rsidRPr="002C20D0">
        <w:rPr>
          <w:rFonts w:hint="eastAsia"/>
        </w:rPr>
        <w:t>俾如期如質完成</w:t>
      </w:r>
      <w:r>
        <w:rPr>
          <w:rFonts w:hint="eastAsia"/>
        </w:rPr>
        <w:t>各計畫</w:t>
      </w:r>
      <w:r w:rsidRPr="002C20D0">
        <w:rPr>
          <w:rFonts w:hint="eastAsia"/>
        </w:rPr>
        <w:t>所</w:t>
      </w:r>
      <w:r>
        <w:rPr>
          <w:rFonts w:hint="eastAsia"/>
        </w:rPr>
        <w:t>訂</w:t>
      </w:r>
      <w:r w:rsidRPr="002C20D0">
        <w:rPr>
          <w:rFonts w:hint="eastAsia"/>
        </w:rPr>
        <w:t>目標</w:t>
      </w:r>
      <w:r>
        <w:rPr>
          <w:rFonts w:hint="eastAsia"/>
        </w:rPr>
        <w:t>。</w:t>
      </w:r>
    </w:p>
    <w:p w:rsidR="00637437" w:rsidRDefault="00637437">
      <w:pPr>
        <w:ind w:left="566" w:firstLine="566"/>
      </w:pPr>
      <w:r w:rsidRPr="00204638">
        <w:rPr>
          <w:rFonts w:hint="eastAsia"/>
        </w:rPr>
        <w:t>綜上，</w:t>
      </w:r>
      <w:r w:rsidRPr="00B03C8E">
        <w:rPr>
          <w:rFonts w:hint="eastAsia"/>
        </w:rPr>
        <w:t>經濟部115年度預算案</w:t>
      </w:r>
      <w:r>
        <w:rPr>
          <w:rFonts w:hint="eastAsia"/>
        </w:rPr>
        <w:t>分別於</w:t>
      </w:r>
      <w:r w:rsidRPr="00B03C8E">
        <w:rPr>
          <w:rFonts w:hint="eastAsia"/>
        </w:rPr>
        <w:t>「科技專案」工作計畫項下辦理「智慧機器人-關鍵技術及產業生態系建置」</w:t>
      </w:r>
      <w:r>
        <w:rPr>
          <w:rFonts w:hint="eastAsia"/>
        </w:rPr>
        <w:t>、</w:t>
      </w:r>
      <w:r w:rsidRPr="00927677">
        <w:rPr>
          <w:rFonts w:hint="eastAsia"/>
        </w:rPr>
        <w:t>「AI產業應用與普及發展計畫」</w:t>
      </w:r>
      <w:r>
        <w:rPr>
          <w:rFonts w:hint="eastAsia"/>
        </w:rPr>
        <w:t>、「</w:t>
      </w:r>
      <w:r w:rsidRPr="00927677">
        <w:rPr>
          <w:rFonts w:hint="eastAsia"/>
        </w:rPr>
        <w:t>加速矽光子技術自主及促進產業鏈成型計畫</w:t>
      </w:r>
      <w:r>
        <w:rPr>
          <w:rFonts w:hint="eastAsia"/>
        </w:rPr>
        <w:t>」及「</w:t>
      </w:r>
      <w:r w:rsidRPr="00927677">
        <w:rPr>
          <w:rFonts w:hint="eastAsia"/>
        </w:rPr>
        <w:t>超導量子低溫電路設計開發計畫</w:t>
      </w:r>
      <w:r>
        <w:rPr>
          <w:rFonts w:hint="eastAsia"/>
        </w:rPr>
        <w:t>」</w:t>
      </w:r>
      <w:r w:rsidRPr="00B03C8E">
        <w:rPr>
          <w:rFonts w:hint="eastAsia"/>
        </w:rPr>
        <w:t>等4項計畫，以及「研發測試場域整建暨藥品國產自製能量建置計畫」工作計畫項下辦理</w:t>
      </w:r>
      <w:r>
        <w:rPr>
          <w:rFonts w:hint="eastAsia"/>
        </w:rPr>
        <w:t>「</w:t>
      </w:r>
      <w:r w:rsidRPr="00927677">
        <w:rPr>
          <w:rFonts w:hint="eastAsia"/>
        </w:rPr>
        <w:t>無人化創新科技實驗室-快速試製廠房建置計畫</w:t>
      </w:r>
      <w:r>
        <w:rPr>
          <w:rFonts w:hint="eastAsia"/>
        </w:rPr>
        <w:t>」、</w:t>
      </w:r>
      <w:r w:rsidRPr="00B03C8E">
        <w:rPr>
          <w:rFonts w:hint="eastAsia"/>
        </w:rPr>
        <w:t>「新型態電動車試車場精進計畫」</w:t>
      </w:r>
      <w:r>
        <w:rPr>
          <w:rFonts w:hint="eastAsia"/>
        </w:rPr>
        <w:t>及「</w:t>
      </w:r>
      <w:r w:rsidRPr="00927677">
        <w:rPr>
          <w:rFonts w:hint="eastAsia"/>
        </w:rPr>
        <w:t>先進半導體研發基地建置計畫</w:t>
      </w:r>
      <w:r>
        <w:rPr>
          <w:rFonts w:hint="eastAsia"/>
        </w:rPr>
        <w:t>」</w:t>
      </w:r>
      <w:r w:rsidRPr="00B03C8E">
        <w:rPr>
          <w:rFonts w:hint="eastAsia"/>
        </w:rPr>
        <w:t>等</w:t>
      </w:r>
      <w:r w:rsidRPr="00D40FAE">
        <w:rPr>
          <w:rFonts w:hint="eastAsia"/>
        </w:rPr>
        <w:t>3</w:t>
      </w:r>
      <w:r w:rsidRPr="00B03C8E">
        <w:rPr>
          <w:rFonts w:hint="eastAsia"/>
        </w:rPr>
        <w:t>項計畫，合共13.69億元</w:t>
      </w:r>
      <w:r>
        <w:rPr>
          <w:rFonts w:hint="eastAsia"/>
        </w:rPr>
        <w:t>，規劃</w:t>
      </w:r>
      <w:r w:rsidRPr="00B03C8E">
        <w:rPr>
          <w:rFonts w:hint="eastAsia"/>
        </w:rPr>
        <w:t>投入矽光子、量子及智慧機器人等AI關鍵技術研發應用及</w:t>
      </w:r>
      <w:r>
        <w:rPr>
          <w:rFonts w:hint="eastAsia"/>
        </w:rPr>
        <w:t>相關</w:t>
      </w:r>
      <w:r w:rsidRPr="00B03C8E">
        <w:rPr>
          <w:rFonts w:hint="eastAsia"/>
        </w:rPr>
        <w:t>研發場域建置，惟我國AI指數排名</w:t>
      </w:r>
      <w:r>
        <w:rPr>
          <w:rFonts w:hint="eastAsia"/>
        </w:rPr>
        <w:t>於</w:t>
      </w:r>
      <w:r w:rsidRPr="00B03C8E">
        <w:rPr>
          <w:rFonts w:hint="eastAsia"/>
        </w:rPr>
        <w:t>人才、運作環境、研究及商業項目仍有精進空間，</w:t>
      </w:r>
      <w:r>
        <w:rPr>
          <w:rFonts w:hint="eastAsia"/>
        </w:rPr>
        <w:t>且各</w:t>
      </w:r>
      <w:r w:rsidRPr="00B03C8E">
        <w:rPr>
          <w:rFonts w:hint="eastAsia"/>
        </w:rPr>
        <w:t>研發場域建置計畫允宜強化先期規劃</w:t>
      </w:r>
      <w:r w:rsidRPr="003C20A8">
        <w:rPr>
          <w:rFonts w:hint="eastAsia"/>
        </w:rPr>
        <w:t>評估作業</w:t>
      </w:r>
      <w:r>
        <w:rPr>
          <w:rFonts w:hint="eastAsia"/>
        </w:rPr>
        <w:t>及執行進度控管</w:t>
      </w:r>
      <w:r w:rsidRPr="00B03C8E">
        <w:rPr>
          <w:rFonts w:hint="eastAsia"/>
        </w:rPr>
        <w:t>，俾如期如質完成所定</w:t>
      </w:r>
      <w:r>
        <w:rPr>
          <w:rFonts w:hint="eastAsia"/>
        </w:rPr>
        <w:t>計畫</w:t>
      </w:r>
      <w:r w:rsidRPr="00B03C8E">
        <w:rPr>
          <w:rFonts w:hint="eastAsia"/>
        </w:rPr>
        <w:t>目標。</w:t>
      </w:r>
    </w:p>
    <w:sectPr w:rsidR="00637437" w:rsidSect="00221E7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396" w:rsidRDefault="00736396" w:rsidP="00432F5E">
      <w:pPr>
        <w:spacing w:line="240" w:lineRule="auto"/>
        <w:ind w:left="560" w:firstLine="560"/>
      </w:pPr>
      <w:r>
        <w:separator/>
      </w:r>
    </w:p>
  </w:endnote>
  <w:endnote w:type="continuationSeparator" w:id="0">
    <w:p w:rsidR="00736396" w:rsidRDefault="00736396" w:rsidP="00432F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AE33CF" w:rsidRDefault="00AE33CF" w:rsidP="00432F5E">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Pr="007B0E6E" w:rsidRDefault="00AE33CF" w:rsidP="00323DDC">
    <w:pPr>
      <w:pStyle w:val="af4"/>
      <w:framePr w:wrap="around" w:vAnchor="text" w:hAnchor="margin" w:xAlign="center" w:y="1"/>
      <w:ind w:leftChars="0" w:left="0" w:firstLineChars="0" w:firstLine="0"/>
      <w:jc w:val="center"/>
      <w:rPr>
        <w:rStyle w:val="af3"/>
        <w:rFonts w:ascii="標楷體" w:hAnsi="標楷體"/>
      </w:rPr>
    </w:pPr>
    <w:r w:rsidRPr="007B0E6E">
      <w:rPr>
        <w:rStyle w:val="af3"/>
        <w:rFonts w:ascii="標楷體" w:hAnsi="標楷體"/>
      </w:rPr>
      <w:fldChar w:fldCharType="begin"/>
    </w:r>
    <w:r w:rsidRPr="007B0E6E">
      <w:rPr>
        <w:rStyle w:val="af3"/>
        <w:rFonts w:ascii="標楷體" w:hAnsi="標楷體"/>
      </w:rPr>
      <w:instrText xml:space="preserve">PAGE  </w:instrText>
    </w:r>
    <w:r w:rsidRPr="007B0E6E">
      <w:rPr>
        <w:rStyle w:val="af3"/>
        <w:rFonts w:ascii="標楷體" w:hAnsi="標楷體"/>
      </w:rPr>
      <w:fldChar w:fldCharType="separate"/>
    </w:r>
    <w:r w:rsidR="00D80686">
      <w:rPr>
        <w:rStyle w:val="af3"/>
        <w:rFonts w:ascii="標楷體" w:hAnsi="標楷體"/>
        <w:noProof/>
      </w:rPr>
      <w:t>3</w:t>
    </w:r>
    <w:r w:rsidRPr="007B0E6E">
      <w:rPr>
        <w:rStyle w:val="af3"/>
        <w:rFonts w:ascii="標楷體" w:hAnsi="標楷體"/>
      </w:rPr>
      <w:fldChar w:fldCharType="end"/>
    </w:r>
  </w:p>
  <w:p w:rsidR="00AE33CF" w:rsidRDefault="00AE33CF" w:rsidP="00DF1FC4">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396" w:rsidRDefault="00736396" w:rsidP="00BD1449">
      <w:pPr>
        <w:spacing w:line="240" w:lineRule="auto"/>
        <w:ind w:leftChars="202" w:left="566" w:firstLine="560"/>
      </w:pPr>
      <w:r>
        <w:separator/>
      </w:r>
    </w:p>
  </w:footnote>
  <w:footnote w:type="continuationSeparator" w:id="0">
    <w:p w:rsidR="00736396" w:rsidRDefault="00736396" w:rsidP="00432F5E">
      <w:pPr>
        <w:spacing w:line="240" w:lineRule="auto"/>
        <w:ind w:left="560" w:firstLine="560"/>
      </w:pPr>
      <w:r>
        <w:continuationSeparator/>
      </w:r>
    </w:p>
  </w:footnote>
  <w:footnote w:id="1">
    <w:p w:rsidR="00637437" w:rsidRDefault="00637437">
      <w:pPr>
        <w:pStyle w:val="aff3"/>
        <w:ind w:left="85" w:hanging="85"/>
        <w:jc w:val="both"/>
        <w:rPr>
          <w:rFonts w:hint="eastAsia"/>
          <w:lang w:eastAsia="zh-TW"/>
        </w:rPr>
      </w:pPr>
      <w:r>
        <w:rPr>
          <w:rStyle w:val="aff5"/>
        </w:rPr>
        <w:footnoteRef/>
      </w:r>
      <w:r>
        <w:rPr>
          <w:rFonts w:hint="eastAsia"/>
          <w:lang w:eastAsia="zh-TW"/>
        </w:rPr>
        <w:t>據技術司說明，115年度延續辦理</w:t>
      </w:r>
      <w:r w:rsidRPr="004E13CE">
        <w:rPr>
          <w:rFonts w:hint="eastAsia"/>
          <w:lang w:eastAsia="zh-TW"/>
        </w:rPr>
        <w:t>AI新十大建設</w:t>
      </w:r>
      <w:r>
        <w:rPr>
          <w:rFonts w:hint="eastAsia"/>
          <w:lang w:eastAsia="zh-TW"/>
        </w:rPr>
        <w:t>相關計畫尚包含以下2項計畫：</w:t>
      </w:r>
      <w:r w:rsidRPr="004E13CE">
        <w:rPr>
          <w:rFonts w:hint="eastAsia"/>
          <w:lang w:eastAsia="zh-TW"/>
        </w:rPr>
        <w:t>「</w:t>
      </w:r>
      <w:r>
        <w:rPr>
          <w:rFonts w:hint="eastAsia"/>
          <w:lang w:eastAsia="zh-TW"/>
        </w:rPr>
        <w:t>科技專案-</w:t>
      </w:r>
      <w:r w:rsidRPr="004E13CE">
        <w:rPr>
          <w:rFonts w:hint="eastAsia"/>
          <w:lang w:eastAsia="zh-TW"/>
        </w:rPr>
        <w:t>AI產業應用與普及發展計畫」</w:t>
      </w:r>
      <w:r>
        <w:rPr>
          <w:rFonts w:hint="eastAsia"/>
          <w:lang w:eastAsia="zh-TW"/>
        </w:rPr>
        <w:t>，</w:t>
      </w:r>
      <w:r w:rsidRPr="004E13CE">
        <w:rPr>
          <w:rFonts w:hint="eastAsia"/>
          <w:lang w:eastAsia="zh-TW"/>
        </w:rPr>
        <w:t>期程114至117年度</w:t>
      </w:r>
      <w:r>
        <w:rPr>
          <w:rFonts w:hint="eastAsia"/>
          <w:lang w:eastAsia="zh-TW"/>
        </w:rPr>
        <w:t>，</w:t>
      </w:r>
      <w:r w:rsidRPr="00ED4854">
        <w:rPr>
          <w:rFonts w:hint="eastAsia"/>
          <w:lang w:eastAsia="zh-TW"/>
        </w:rPr>
        <w:t>預計經費4.97億元，114年度預算</w:t>
      </w:r>
      <w:r>
        <w:rPr>
          <w:rFonts w:hint="eastAsia"/>
          <w:lang w:eastAsia="zh-TW"/>
        </w:rPr>
        <w:t>已</w:t>
      </w:r>
      <w:r w:rsidRPr="00ED4854">
        <w:rPr>
          <w:rFonts w:hint="eastAsia"/>
          <w:lang w:eastAsia="zh-TW"/>
        </w:rPr>
        <w:t>編列1.4億元，</w:t>
      </w:r>
      <w:r w:rsidRPr="00F253C4">
        <w:rPr>
          <w:rFonts w:hint="eastAsia"/>
          <w:lang w:eastAsia="zh-TW"/>
        </w:rPr>
        <w:t>115年度預算案</w:t>
      </w:r>
      <w:r>
        <w:rPr>
          <w:rFonts w:hint="eastAsia"/>
          <w:lang w:eastAsia="zh-TW"/>
        </w:rPr>
        <w:t>編列1.19億元；以及「</w:t>
      </w:r>
      <w:r w:rsidRPr="008B0D73">
        <w:rPr>
          <w:rFonts w:hint="eastAsia"/>
          <w:lang w:eastAsia="zh-TW"/>
        </w:rPr>
        <w:t>研發測試場域整建暨藥品國產自製能量建置計畫-</w:t>
      </w:r>
      <w:r w:rsidRPr="00F253C4">
        <w:rPr>
          <w:rFonts w:hint="eastAsia"/>
          <w:lang w:eastAsia="zh-TW"/>
        </w:rPr>
        <w:t>先進半導體研發基地建置計畫</w:t>
      </w:r>
      <w:r>
        <w:rPr>
          <w:rFonts w:hint="eastAsia"/>
          <w:lang w:eastAsia="zh-TW"/>
        </w:rPr>
        <w:t>」，原核定</w:t>
      </w:r>
      <w:r w:rsidRPr="004E13CE">
        <w:rPr>
          <w:rFonts w:hint="eastAsia"/>
          <w:lang w:eastAsia="zh-TW"/>
        </w:rPr>
        <w:t>期程114至11</w:t>
      </w:r>
      <w:r>
        <w:rPr>
          <w:rFonts w:hint="eastAsia"/>
          <w:lang w:eastAsia="zh-TW"/>
        </w:rPr>
        <w:t>5</w:t>
      </w:r>
      <w:r w:rsidRPr="004E13CE">
        <w:rPr>
          <w:rFonts w:hint="eastAsia"/>
          <w:lang w:eastAsia="zh-TW"/>
        </w:rPr>
        <w:t>年度</w:t>
      </w:r>
      <w:r>
        <w:rPr>
          <w:rFonts w:hint="eastAsia"/>
          <w:lang w:eastAsia="zh-TW"/>
        </w:rPr>
        <w:t>，114年6月間提報行政院申請計畫展延至116年度，經該院於114年10月間核定修正，</w:t>
      </w:r>
      <w:r w:rsidRPr="00ED4854">
        <w:rPr>
          <w:rFonts w:hint="eastAsia"/>
          <w:lang w:eastAsia="zh-TW"/>
        </w:rPr>
        <w:t>預計</w:t>
      </w:r>
      <w:r>
        <w:rPr>
          <w:rFonts w:hint="eastAsia"/>
          <w:lang w:eastAsia="zh-TW"/>
        </w:rPr>
        <w:t>總</w:t>
      </w:r>
      <w:r w:rsidRPr="00ED4854">
        <w:rPr>
          <w:rFonts w:hint="eastAsia"/>
          <w:lang w:eastAsia="zh-TW"/>
        </w:rPr>
        <w:t>經費</w:t>
      </w:r>
      <w:r>
        <w:rPr>
          <w:rFonts w:hint="eastAsia"/>
          <w:lang w:eastAsia="zh-TW"/>
        </w:rPr>
        <w:t>維持6.88</w:t>
      </w:r>
      <w:r w:rsidRPr="00ED4854">
        <w:rPr>
          <w:rFonts w:hint="eastAsia"/>
          <w:lang w:eastAsia="zh-TW"/>
        </w:rPr>
        <w:t>億元</w:t>
      </w:r>
      <w:r>
        <w:rPr>
          <w:rFonts w:hint="eastAsia"/>
          <w:lang w:eastAsia="zh-TW"/>
        </w:rPr>
        <w:t>，114年預算已編列5.84億元，</w:t>
      </w:r>
      <w:r w:rsidRPr="004E13CE">
        <w:rPr>
          <w:rFonts w:hint="eastAsia"/>
          <w:lang w:eastAsia="zh-TW"/>
        </w:rPr>
        <w:t>115年度預算案</w:t>
      </w:r>
      <w:r>
        <w:rPr>
          <w:rFonts w:hint="eastAsia"/>
          <w:lang w:eastAsia="zh-TW"/>
        </w:rPr>
        <w:t>則暫緩編列</w:t>
      </w:r>
      <w:r w:rsidRPr="004E13CE">
        <w:rPr>
          <w:rFonts w:hint="eastAsia"/>
          <w:lang w:eastAsia="zh-TW"/>
        </w:rPr>
        <w:t>。</w:t>
      </w:r>
    </w:p>
  </w:footnote>
  <w:footnote w:id="2">
    <w:p w:rsidR="00637437" w:rsidRPr="00E674FC" w:rsidRDefault="00637437">
      <w:pPr>
        <w:pStyle w:val="aff3"/>
        <w:ind w:left="85" w:hanging="85"/>
        <w:rPr>
          <w:rFonts w:hint="eastAsia"/>
          <w:lang w:eastAsia="zh-TW"/>
        </w:rPr>
      </w:pPr>
      <w:r>
        <w:rPr>
          <w:rStyle w:val="aff5"/>
        </w:rPr>
        <w:footnoteRef/>
      </w:r>
      <w:r w:rsidRPr="00E674FC">
        <w:rPr>
          <w:rFonts w:hint="eastAsia"/>
          <w:lang w:eastAsia="zh-TW"/>
        </w:rPr>
        <w:t>經濟部為</w:t>
      </w:r>
      <w:r w:rsidRPr="00CC24C9">
        <w:rPr>
          <w:rFonts w:hint="eastAsia"/>
          <w:lang w:eastAsia="zh-TW"/>
        </w:rPr>
        <w:t>建置無人化創新科技實驗室</w:t>
      </w:r>
      <w:r>
        <w:rPr>
          <w:rFonts w:hint="eastAsia"/>
          <w:lang w:eastAsia="zh-TW"/>
        </w:rPr>
        <w:t>，已</w:t>
      </w:r>
      <w:r w:rsidRPr="00CC24C9">
        <w:rPr>
          <w:rFonts w:hint="eastAsia"/>
          <w:lang w:eastAsia="zh-TW"/>
        </w:rPr>
        <w:t>動支114年度中央政府總預算第二預備金1.6億元</w:t>
      </w:r>
      <w:r w:rsidRPr="00E674FC">
        <w:rPr>
          <w:rFonts w:hint="eastAsia"/>
          <w:lang w:eastAsia="zh-TW"/>
        </w:rPr>
        <w:t>補助工業技術研究院辦理無人化創新科技實驗室先期建置作業，並經行政院114年9月19日函送本院備查在案。</w:t>
      </w:r>
    </w:p>
  </w:footnote>
  <w:footnote w:id="3">
    <w:p w:rsidR="00637437" w:rsidRPr="00D961CD" w:rsidRDefault="00637437">
      <w:pPr>
        <w:pStyle w:val="aff3"/>
        <w:ind w:left="85" w:hanging="85"/>
        <w:rPr>
          <w:rFonts w:hint="eastAsia"/>
          <w:lang w:eastAsia="zh-TW"/>
        </w:rPr>
      </w:pPr>
      <w:r>
        <w:rPr>
          <w:rStyle w:val="aff5"/>
        </w:rPr>
        <w:footnoteRef/>
      </w:r>
      <w:r>
        <w:rPr>
          <w:rFonts w:hint="eastAsia"/>
          <w:lang w:eastAsia="zh-TW"/>
        </w:rPr>
        <w:t>該計畫經行政院114年10月13日函核定修正，並請經濟部依建管、廢污水排放、山坡地、水土保持等相關法令規定確實執行，管控推動進度</w:t>
      </w:r>
      <w:r w:rsidRPr="00595CAE">
        <w:rPr>
          <w:rFonts w:hint="eastAsia"/>
          <w:lang w:eastAsia="zh-TW"/>
        </w:rPr>
        <w:t>，務使計畫如期如質完工</w:t>
      </w:r>
      <w:r>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DF1FC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954945"/>
    <w:multiLevelType w:val="hybridMultilevel"/>
    <w:tmpl w:val="B7D038CC"/>
    <w:lvl w:ilvl="0" w:tplc="A97680C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74C7B79"/>
    <w:multiLevelType w:val="hybridMultilevel"/>
    <w:tmpl w:val="231657FA"/>
    <w:lvl w:ilvl="0" w:tplc="30FA3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7EA2079"/>
    <w:multiLevelType w:val="hybridMultilevel"/>
    <w:tmpl w:val="C78E3FE2"/>
    <w:lvl w:ilvl="0" w:tplc="86FE2FA8">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74131A1"/>
    <w:multiLevelType w:val="hybridMultilevel"/>
    <w:tmpl w:val="FBACB2EE"/>
    <w:lvl w:ilvl="0" w:tplc="8B8E4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9"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CB72B0"/>
    <w:multiLevelType w:val="hybridMultilevel"/>
    <w:tmpl w:val="9D8EDDBE"/>
    <w:lvl w:ilvl="0" w:tplc="88FA83C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681375E"/>
    <w:multiLevelType w:val="hybridMultilevel"/>
    <w:tmpl w:val="806AD35C"/>
    <w:lvl w:ilvl="0" w:tplc="4CD2A43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84F33B2"/>
    <w:multiLevelType w:val="hybridMultilevel"/>
    <w:tmpl w:val="3E06C408"/>
    <w:lvl w:ilvl="0" w:tplc="6FC2C2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A027367"/>
    <w:multiLevelType w:val="hybridMultilevel"/>
    <w:tmpl w:val="8B6E9962"/>
    <w:lvl w:ilvl="0" w:tplc="10BC7BA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B9E28B6"/>
    <w:multiLevelType w:val="hybridMultilevel"/>
    <w:tmpl w:val="DDC69A02"/>
    <w:lvl w:ilvl="0" w:tplc="815C4A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3237F7A"/>
    <w:multiLevelType w:val="hybridMultilevel"/>
    <w:tmpl w:val="C9AEB14C"/>
    <w:lvl w:ilvl="0" w:tplc="4090296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0"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2A73761"/>
    <w:multiLevelType w:val="hybridMultilevel"/>
    <w:tmpl w:val="81389F9C"/>
    <w:lvl w:ilvl="0" w:tplc="0C103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3B07721"/>
    <w:multiLevelType w:val="hybridMultilevel"/>
    <w:tmpl w:val="26A6F03C"/>
    <w:lvl w:ilvl="0" w:tplc="7ED4180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78A23605"/>
    <w:multiLevelType w:val="hybridMultilevel"/>
    <w:tmpl w:val="53847262"/>
    <w:lvl w:ilvl="0" w:tplc="60D659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16"/>
  </w:num>
  <w:num w:numId="3">
    <w:abstractNumId w:val="1"/>
  </w:num>
  <w:num w:numId="4">
    <w:abstractNumId w:val="19"/>
  </w:num>
  <w:num w:numId="5">
    <w:abstractNumId w:val="15"/>
  </w:num>
  <w:num w:numId="6">
    <w:abstractNumId w:val="2"/>
  </w:num>
  <w:num w:numId="7">
    <w:abstractNumId w:val="9"/>
  </w:num>
  <w:num w:numId="8">
    <w:abstractNumId w:val="20"/>
  </w:num>
  <w:num w:numId="9">
    <w:abstractNumId w:val="18"/>
  </w:num>
  <w:num w:numId="10">
    <w:abstractNumId w:val="6"/>
  </w:num>
  <w:num w:numId="11">
    <w:abstractNumId w:val="7"/>
  </w:num>
  <w:num w:numId="12">
    <w:abstractNumId w:val="11"/>
  </w:num>
  <w:num w:numId="13">
    <w:abstractNumId w:val="4"/>
  </w:num>
  <w:num w:numId="14">
    <w:abstractNumId w:val="22"/>
  </w:num>
  <w:num w:numId="15">
    <w:abstractNumId w:val="5"/>
  </w:num>
  <w:num w:numId="16">
    <w:abstractNumId w:val="14"/>
  </w:num>
  <w:num w:numId="17">
    <w:abstractNumId w:val="10"/>
  </w:num>
  <w:num w:numId="18">
    <w:abstractNumId w:val="13"/>
  </w:num>
  <w:num w:numId="19">
    <w:abstractNumId w:val="21"/>
  </w:num>
  <w:num w:numId="20">
    <w:abstractNumId w:val="17"/>
  </w:num>
  <w:num w:numId="21">
    <w:abstractNumId w:val="8"/>
  </w:num>
  <w:num w:numId="22">
    <w:abstractNumId w:val="3"/>
  </w:num>
  <w:num w:numId="23">
    <w:abstractNumId w:val="12"/>
  </w:num>
  <w:num w:numId="2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5506B"/>
    <w:rsid w:val="0000041E"/>
    <w:rsid w:val="00001EB4"/>
    <w:rsid w:val="000020F8"/>
    <w:rsid w:val="0000248F"/>
    <w:rsid w:val="0000279B"/>
    <w:rsid w:val="00002802"/>
    <w:rsid w:val="00003001"/>
    <w:rsid w:val="0000316C"/>
    <w:rsid w:val="000031D8"/>
    <w:rsid w:val="000035A4"/>
    <w:rsid w:val="000035C0"/>
    <w:rsid w:val="000039AA"/>
    <w:rsid w:val="00003CA8"/>
    <w:rsid w:val="00003F46"/>
    <w:rsid w:val="000047A8"/>
    <w:rsid w:val="00004857"/>
    <w:rsid w:val="00004B93"/>
    <w:rsid w:val="00004F65"/>
    <w:rsid w:val="000056D0"/>
    <w:rsid w:val="00005718"/>
    <w:rsid w:val="000059D9"/>
    <w:rsid w:val="00005A00"/>
    <w:rsid w:val="00005B85"/>
    <w:rsid w:val="0000630D"/>
    <w:rsid w:val="0000637F"/>
    <w:rsid w:val="000072EF"/>
    <w:rsid w:val="000112BB"/>
    <w:rsid w:val="0001168C"/>
    <w:rsid w:val="00011B1B"/>
    <w:rsid w:val="00011C38"/>
    <w:rsid w:val="0001229F"/>
    <w:rsid w:val="00012C27"/>
    <w:rsid w:val="000130BC"/>
    <w:rsid w:val="000131F8"/>
    <w:rsid w:val="0001344A"/>
    <w:rsid w:val="000134AC"/>
    <w:rsid w:val="00014381"/>
    <w:rsid w:val="0001488B"/>
    <w:rsid w:val="00015B73"/>
    <w:rsid w:val="00016083"/>
    <w:rsid w:val="00016590"/>
    <w:rsid w:val="00020E03"/>
    <w:rsid w:val="00021C02"/>
    <w:rsid w:val="00021C53"/>
    <w:rsid w:val="00021D4F"/>
    <w:rsid w:val="00021F1D"/>
    <w:rsid w:val="0002228D"/>
    <w:rsid w:val="00022524"/>
    <w:rsid w:val="00022ABA"/>
    <w:rsid w:val="00022F1E"/>
    <w:rsid w:val="00022F7F"/>
    <w:rsid w:val="000235F3"/>
    <w:rsid w:val="00023A96"/>
    <w:rsid w:val="00023C83"/>
    <w:rsid w:val="000240B8"/>
    <w:rsid w:val="00024221"/>
    <w:rsid w:val="00024361"/>
    <w:rsid w:val="00024702"/>
    <w:rsid w:val="00024B85"/>
    <w:rsid w:val="000256AB"/>
    <w:rsid w:val="000257A7"/>
    <w:rsid w:val="00025EC2"/>
    <w:rsid w:val="0002619C"/>
    <w:rsid w:val="00026C7F"/>
    <w:rsid w:val="000273CA"/>
    <w:rsid w:val="0002799D"/>
    <w:rsid w:val="00027AB7"/>
    <w:rsid w:val="0003038A"/>
    <w:rsid w:val="000308E8"/>
    <w:rsid w:val="000310D0"/>
    <w:rsid w:val="00031AB4"/>
    <w:rsid w:val="00031C23"/>
    <w:rsid w:val="00031EF1"/>
    <w:rsid w:val="00032179"/>
    <w:rsid w:val="00032453"/>
    <w:rsid w:val="000327CD"/>
    <w:rsid w:val="0003343B"/>
    <w:rsid w:val="000338E9"/>
    <w:rsid w:val="000339BB"/>
    <w:rsid w:val="00033BA1"/>
    <w:rsid w:val="000358E7"/>
    <w:rsid w:val="00035DEB"/>
    <w:rsid w:val="00035EB6"/>
    <w:rsid w:val="000360B9"/>
    <w:rsid w:val="000361F6"/>
    <w:rsid w:val="000377FB"/>
    <w:rsid w:val="00037947"/>
    <w:rsid w:val="00037A82"/>
    <w:rsid w:val="000405A7"/>
    <w:rsid w:val="00040872"/>
    <w:rsid w:val="00040CA0"/>
    <w:rsid w:val="00040F13"/>
    <w:rsid w:val="000411E3"/>
    <w:rsid w:val="00041337"/>
    <w:rsid w:val="0004159B"/>
    <w:rsid w:val="00041CDE"/>
    <w:rsid w:val="00041E21"/>
    <w:rsid w:val="000420EB"/>
    <w:rsid w:val="000428ED"/>
    <w:rsid w:val="00042AD3"/>
    <w:rsid w:val="0004358F"/>
    <w:rsid w:val="00043F24"/>
    <w:rsid w:val="000440F6"/>
    <w:rsid w:val="00044886"/>
    <w:rsid w:val="00044E31"/>
    <w:rsid w:val="00044FDB"/>
    <w:rsid w:val="0004528C"/>
    <w:rsid w:val="000453B5"/>
    <w:rsid w:val="000456CC"/>
    <w:rsid w:val="000468A6"/>
    <w:rsid w:val="000478A4"/>
    <w:rsid w:val="0005016D"/>
    <w:rsid w:val="00051BFF"/>
    <w:rsid w:val="00051F4A"/>
    <w:rsid w:val="00052470"/>
    <w:rsid w:val="000527CA"/>
    <w:rsid w:val="00052939"/>
    <w:rsid w:val="00052FB7"/>
    <w:rsid w:val="00053045"/>
    <w:rsid w:val="00053BE1"/>
    <w:rsid w:val="000541C3"/>
    <w:rsid w:val="00054621"/>
    <w:rsid w:val="00054C44"/>
    <w:rsid w:val="000557F4"/>
    <w:rsid w:val="00055876"/>
    <w:rsid w:val="00056585"/>
    <w:rsid w:val="00056D69"/>
    <w:rsid w:val="00056FFB"/>
    <w:rsid w:val="00057162"/>
    <w:rsid w:val="00057279"/>
    <w:rsid w:val="0005784A"/>
    <w:rsid w:val="0006028B"/>
    <w:rsid w:val="0006073A"/>
    <w:rsid w:val="000613DA"/>
    <w:rsid w:val="000619FA"/>
    <w:rsid w:val="00061C86"/>
    <w:rsid w:val="0006258C"/>
    <w:rsid w:val="00062AD6"/>
    <w:rsid w:val="00062F97"/>
    <w:rsid w:val="0006391F"/>
    <w:rsid w:val="00063A2A"/>
    <w:rsid w:val="00063D8E"/>
    <w:rsid w:val="00063D99"/>
    <w:rsid w:val="0006484C"/>
    <w:rsid w:val="00065060"/>
    <w:rsid w:val="0006526B"/>
    <w:rsid w:val="00065AAA"/>
    <w:rsid w:val="0006625E"/>
    <w:rsid w:val="00066386"/>
    <w:rsid w:val="00066668"/>
    <w:rsid w:val="00066689"/>
    <w:rsid w:val="000669C6"/>
    <w:rsid w:val="00067C8B"/>
    <w:rsid w:val="00067E68"/>
    <w:rsid w:val="0007043F"/>
    <w:rsid w:val="00070C60"/>
    <w:rsid w:val="00070FB2"/>
    <w:rsid w:val="0007123A"/>
    <w:rsid w:val="00071591"/>
    <w:rsid w:val="0007167C"/>
    <w:rsid w:val="00072517"/>
    <w:rsid w:val="00072958"/>
    <w:rsid w:val="00072E2A"/>
    <w:rsid w:val="00072EA5"/>
    <w:rsid w:val="00072EE6"/>
    <w:rsid w:val="00073006"/>
    <w:rsid w:val="000732CF"/>
    <w:rsid w:val="000737A5"/>
    <w:rsid w:val="0007382B"/>
    <w:rsid w:val="00073BC6"/>
    <w:rsid w:val="00073F5A"/>
    <w:rsid w:val="000741A2"/>
    <w:rsid w:val="000744E6"/>
    <w:rsid w:val="00074643"/>
    <w:rsid w:val="000746C5"/>
    <w:rsid w:val="00074BA9"/>
    <w:rsid w:val="00074C52"/>
    <w:rsid w:val="00075170"/>
    <w:rsid w:val="0007605F"/>
    <w:rsid w:val="000767D8"/>
    <w:rsid w:val="00076A29"/>
    <w:rsid w:val="00076A2A"/>
    <w:rsid w:val="00076C2C"/>
    <w:rsid w:val="00076D2C"/>
    <w:rsid w:val="000773D2"/>
    <w:rsid w:val="00077406"/>
    <w:rsid w:val="000778A2"/>
    <w:rsid w:val="00077ECA"/>
    <w:rsid w:val="000802D0"/>
    <w:rsid w:val="00080402"/>
    <w:rsid w:val="0008045F"/>
    <w:rsid w:val="0008076A"/>
    <w:rsid w:val="000810BF"/>
    <w:rsid w:val="00081953"/>
    <w:rsid w:val="00081989"/>
    <w:rsid w:val="00081F3A"/>
    <w:rsid w:val="0008200A"/>
    <w:rsid w:val="00082297"/>
    <w:rsid w:val="00082367"/>
    <w:rsid w:val="00082914"/>
    <w:rsid w:val="000832FF"/>
    <w:rsid w:val="00083C34"/>
    <w:rsid w:val="00083D19"/>
    <w:rsid w:val="000840AA"/>
    <w:rsid w:val="00084236"/>
    <w:rsid w:val="00084AFC"/>
    <w:rsid w:val="00085EE3"/>
    <w:rsid w:val="00086469"/>
    <w:rsid w:val="000867FF"/>
    <w:rsid w:val="0008687D"/>
    <w:rsid w:val="00086F29"/>
    <w:rsid w:val="00086F6A"/>
    <w:rsid w:val="000871F6"/>
    <w:rsid w:val="0008755D"/>
    <w:rsid w:val="00087CA1"/>
    <w:rsid w:val="0009099D"/>
    <w:rsid w:val="0009130B"/>
    <w:rsid w:val="00091838"/>
    <w:rsid w:val="00091E5F"/>
    <w:rsid w:val="00093ED8"/>
    <w:rsid w:val="00094141"/>
    <w:rsid w:val="00094400"/>
    <w:rsid w:val="000947C8"/>
    <w:rsid w:val="00094F55"/>
    <w:rsid w:val="0009519E"/>
    <w:rsid w:val="0009521F"/>
    <w:rsid w:val="000954B6"/>
    <w:rsid w:val="000957CB"/>
    <w:rsid w:val="000957DE"/>
    <w:rsid w:val="00095978"/>
    <w:rsid w:val="0009625F"/>
    <w:rsid w:val="000963B3"/>
    <w:rsid w:val="00096B2C"/>
    <w:rsid w:val="00096D7B"/>
    <w:rsid w:val="0009716C"/>
    <w:rsid w:val="000973DA"/>
    <w:rsid w:val="000977C5"/>
    <w:rsid w:val="000978A4"/>
    <w:rsid w:val="000A04E5"/>
    <w:rsid w:val="000A08CB"/>
    <w:rsid w:val="000A0C34"/>
    <w:rsid w:val="000A158F"/>
    <w:rsid w:val="000A1B08"/>
    <w:rsid w:val="000A1CD8"/>
    <w:rsid w:val="000A3521"/>
    <w:rsid w:val="000A421D"/>
    <w:rsid w:val="000A51C5"/>
    <w:rsid w:val="000A5343"/>
    <w:rsid w:val="000A5D54"/>
    <w:rsid w:val="000A5F7A"/>
    <w:rsid w:val="000A6C01"/>
    <w:rsid w:val="000A7603"/>
    <w:rsid w:val="000A76D4"/>
    <w:rsid w:val="000A7CC4"/>
    <w:rsid w:val="000B0176"/>
    <w:rsid w:val="000B085D"/>
    <w:rsid w:val="000B0D3B"/>
    <w:rsid w:val="000B0E90"/>
    <w:rsid w:val="000B1672"/>
    <w:rsid w:val="000B180B"/>
    <w:rsid w:val="000B2EAD"/>
    <w:rsid w:val="000B2EFF"/>
    <w:rsid w:val="000B3250"/>
    <w:rsid w:val="000B32B6"/>
    <w:rsid w:val="000B37C4"/>
    <w:rsid w:val="000B3B2E"/>
    <w:rsid w:val="000B3D3A"/>
    <w:rsid w:val="000B4119"/>
    <w:rsid w:val="000B43E5"/>
    <w:rsid w:val="000B4662"/>
    <w:rsid w:val="000B4B35"/>
    <w:rsid w:val="000B5924"/>
    <w:rsid w:val="000B5F53"/>
    <w:rsid w:val="000B6DC3"/>
    <w:rsid w:val="000B6DE1"/>
    <w:rsid w:val="000B6F92"/>
    <w:rsid w:val="000B71E6"/>
    <w:rsid w:val="000B73CE"/>
    <w:rsid w:val="000B74F0"/>
    <w:rsid w:val="000B7BA5"/>
    <w:rsid w:val="000C0902"/>
    <w:rsid w:val="000C1274"/>
    <w:rsid w:val="000C16AA"/>
    <w:rsid w:val="000C17F7"/>
    <w:rsid w:val="000C1D2A"/>
    <w:rsid w:val="000C20E2"/>
    <w:rsid w:val="000C2153"/>
    <w:rsid w:val="000C230B"/>
    <w:rsid w:val="000C23A1"/>
    <w:rsid w:val="000C257D"/>
    <w:rsid w:val="000C26F2"/>
    <w:rsid w:val="000C29FD"/>
    <w:rsid w:val="000C2E14"/>
    <w:rsid w:val="000C33EB"/>
    <w:rsid w:val="000C3A61"/>
    <w:rsid w:val="000C3FF4"/>
    <w:rsid w:val="000C42E6"/>
    <w:rsid w:val="000C458E"/>
    <w:rsid w:val="000C45CB"/>
    <w:rsid w:val="000C4B3B"/>
    <w:rsid w:val="000C4DC2"/>
    <w:rsid w:val="000C4EB4"/>
    <w:rsid w:val="000C4FAD"/>
    <w:rsid w:val="000C508F"/>
    <w:rsid w:val="000C53F8"/>
    <w:rsid w:val="000C5455"/>
    <w:rsid w:val="000C57BE"/>
    <w:rsid w:val="000C5809"/>
    <w:rsid w:val="000C5F92"/>
    <w:rsid w:val="000C601A"/>
    <w:rsid w:val="000C618F"/>
    <w:rsid w:val="000C6A93"/>
    <w:rsid w:val="000C6B4D"/>
    <w:rsid w:val="000C6C5E"/>
    <w:rsid w:val="000C763B"/>
    <w:rsid w:val="000C7F87"/>
    <w:rsid w:val="000D0034"/>
    <w:rsid w:val="000D067E"/>
    <w:rsid w:val="000D09E9"/>
    <w:rsid w:val="000D1646"/>
    <w:rsid w:val="000D3393"/>
    <w:rsid w:val="000D3FFE"/>
    <w:rsid w:val="000D5705"/>
    <w:rsid w:val="000D5F3F"/>
    <w:rsid w:val="000D651D"/>
    <w:rsid w:val="000D673D"/>
    <w:rsid w:val="000D67AA"/>
    <w:rsid w:val="000D6994"/>
    <w:rsid w:val="000D7312"/>
    <w:rsid w:val="000D75B9"/>
    <w:rsid w:val="000D7979"/>
    <w:rsid w:val="000D7B0C"/>
    <w:rsid w:val="000E0022"/>
    <w:rsid w:val="000E075E"/>
    <w:rsid w:val="000E0FFB"/>
    <w:rsid w:val="000E12CD"/>
    <w:rsid w:val="000E13B1"/>
    <w:rsid w:val="000E1A47"/>
    <w:rsid w:val="000E1C32"/>
    <w:rsid w:val="000E2D7F"/>
    <w:rsid w:val="000E2D92"/>
    <w:rsid w:val="000E30B3"/>
    <w:rsid w:val="000E3375"/>
    <w:rsid w:val="000E37B3"/>
    <w:rsid w:val="000E38D5"/>
    <w:rsid w:val="000E399D"/>
    <w:rsid w:val="000E3BA6"/>
    <w:rsid w:val="000E3C03"/>
    <w:rsid w:val="000E412D"/>
    <w:rsid w:val="000E41B8"/>
    <w:rsid w:val="000E59BF"/>
    <w:rsid w:val="000E62E8"/>
    <w:rsid w:val="000E66DD"/>
    <w:rsid w:val="000E681C"/>
    <w:rsid w:val="000E6921"/>
    <w:rsid w:val="000E6ABA"/>
    <w:rsid w:val="000E6AD7"/>
    <w:rsid w:val="000E6D8C"/>
    <w:rsid w:val="000E6FD4"/>
    <w:rsid w:val="000E74D1"/>
    <w:rsid w:val="000E7E3D"/>
    <w:rsid w:val="000F02C8"/>
    <w:rsid w:val="000F02FD"/>
    <w:rsid w:val="000F0441"/>
    <w:rsid w:val="000F22C0"/>
    <w:rsid w:val="000F27ED"/>
    <w:rsid w:val="000F2DA6"/>
    <w:rsid w:val="000F3164"/>
    <w:rsid w:val="000F3AD7"/>
    <w:rsid w:val="000F3BA5"/>
    <w:rsid w:val="000F3DEC"/>
    <w:rsid w:val="000F4091"/>
    <w:rsid w:val="000F4398"/>
    <w:rsid w:val="000F49F7"/>
    <w:rsid w:val="000F4B37"/>
    <w:rsid w:val="000F4BDA"/>
    <w:rsid w:val="000F4D61"/>
    <w:rsid w:val="000F5395"/>
    <w:rsid w:val="000F5444"/>
    <w:rsid w:val="000F6136"/>
    <w:rsid w:val="000F6467"/>
    <w:rsid w:val="000F71A5"/>
    <w:rsid w:val="000F79D1"/>
    <w:rsid w:val="0010002A"/>
    <w:rsid w:val="00100B7A"/>
    <w:rsid w:val="00101AD9"/>
    <w:rsid w:val="00101BCC"/>
    <w:rsid w:val="00102264"/>
    <w:rsid w:val="0010324E"/>
    <w:rsid w:val="00103488"/>
    <w:rsid w:val="00103805"/>
    <w:rsid w:val="00104BEE"/>
    <w:rsid w:val="001064A2"/>
    <w:rsid w:val="00106A4E"/>
    <w:rsid w:val="00107037"/>
    <w:rsid w:val="001070B2"/>
    <w:rsid w:val="00110798"/>
    <w:rsid w:val="0011199B"/>
    <w:rsid w:val="00111FED"/>
    <w:rsid w:val="001126F2"/>
    <w:rsid w:val="00113903"/>
    <w:rsid w:val="00113B8B"/>
    <w:rsid w:val="00113EF6"/>
    <w:rsid w:val="001142CB"/>
    <w:rsid w:val="0011445C"/>
    <w:rsid w:val="001144B6"/>
    <w:rsid w:val="00114D64"/>
    <w:rsid w:val="001150EC"/>
    <w:rsid w:val="001151A9"/>
    <w:rsid w:val="00115461"/>
    <w:rsid w:val="00115D35"/>
    <w:rsid w:val="00116B33"/>
    <w:rsid w:val="00116D0F"/>
    <w:rsid w:val="00116E6E"/>
    <w:rsid w:val="001171D9"/>
    <w:rsid w:val="00117236"/>
    <w:rsid w:val="00117340"/>
    <w:rsid w:val="0011796A"/>
    <w:rsid w:val="00120520"/>
    <w:rsid w:val="00120D7E"/>
    <w:rsid w:val="001216D0"/>
    <w:rsid w:val="00121C35"/>
    <w:rsid w:val="0012324A"/>
    <w:rsid w:val="0012336E"/>
    <w:rsid w:val="0012355D"/>
    <w:rsid w:val="001237B5"/>
    <w:rsid w:val="00123A37"/>
    <w:rsid w:val="00123BD1"/>
    <w:rsid w:val="00123C15"/>
    <w:rsid w:val="00123CFF"/>
    <w:rsid w:val="00124362"/>
    <w:rsid w:val="001249CA"/>
    <w:rsid w:val="00124A19"/>
    <w:rsid w:val="00124BA1"/>
    <w:rsid w:val="00124BEB"/>
    <w:rsid w:val="0012598F"/>
    <w:rsid w:val="00125A86"/>
    <w:rsid w:val="00125CC1"/>
    <w:rsid w:val="00125E87"/>
    <w:rsid w:val="001266A7"/>
    <w:rsid w:val="001267EF"/>
    <w:rsid w:val="00126D2E"/>
    <w:rsid w:val="00127A56"/>
    <w:rsid w:val="00127EB4"/>
    <w:rsid w:val="00130758"/>
    <w:rsid w:val="00130C73"/>
    <w:rsid w:val="00130CD8"/>
    <w:rsid w:val="00131195"/>
    <w:rsid w:val="0013136B"/>
    <w:rsid w:val="00131488"/>
    <w:rsid w:val="001314DE"/>
    <w:rsid w:val="001319CB"/>
    <w:rsid w:val="00131F18"/>
    <w:rsid w:val="00132845"/>
    <w:rsid w:val="00132D3B"/>
    <w:rsid w:val="001330A7"/>
    <w:rsid w:val="00133A58"/>
    <w:rsid w:val="00133AB3"/>
    <w:rsid w:val="0013483E"/>
    <w:rsid w:val="00134B20"/>
    <w:rsid w:val="00134ECD"/>
    <w:rsid w:val="00134FE0"/>
    <w:rsid w:val="001350FE"/>
    <w:rsid w:val="00135873"/>
    <w:rsid w:val="00136C6D"/>
    <w:rsid w:val="00136D8E"/>
    <w:rsid w:val="0013706A"/>
    <w:rsid w:val="00137CA5"/>
    <w:rsid w:val="00140183"/>
    <w:rsid w:val="00140269"/>
    <w:rsid w:val="001404C5"/>
    <w:rsid w:val="00141522"/>
    <w:rsid w:val="00141AA2"/>
    <w:rsid w:val="00142C17"/>
    <w:rsid w:val="00142C36"/>
    <w:rsid w:val="001430E2"/>
    <w:rsid w:val="001430E9"/>
    <w:rsid w:val="001437DB"/>
    <w:rsid w:val="00143915"/>
    <w:rsid w:val="001439FA"/>
    <w:rsid w:val="00143CF0"/>
    <w:rsid w:val="00143F99"/>
    <w:rsid w:val="0014500C"/>
    <w:rsid w:val="0014509D"/>
    <w:rsid w:val="001456D0"/>
    <w:rsid w:val="001459E1"/>
    <w:rsid w:val="00145DAF"/>
    <w:rsid w:val="00146381"/>
    <w:rsid w:val="001463F4"/>
    <w:rsid w:val="001469B3"/>
    <w:rsid w:val="001477E4"/>
    <w:rsid w:val="0014782E"/>
    <w:rsid w:val="00147BD2"/>
    <w:rsid w:val="00150B14"/>
    <w:rsid w:val="00151781"/>
    <w:rsid w:val="001519C2"/>
    <w:rsid w:val="00151B18"/>
    <w:rsid w:val="00151C13"/>
    <w:rsid w:val="00151D83"/>
    <w:rsid w:val="00151D9D"/>
    <w:rsid w:val="001522B4"/>
    <w:rsid w:val="001525D7"/>
    <w:rsid w:val="00152785"/>
    <w:rsid w:val="001532D0"/>
    <w:rsid w:val="00153C87"/>
    <w:rsid w:val="00154D0D"/>
    <w:rsid w:val="00155095"/>
    <w:rsid w:val="001550A0"/>
    <w:rsid w:val="0015516C"/>
    <w:rsid w:val="001551AB"/>
    <w:rsid w:val="001554F8"/>
    <w:rsid w:val="001557CE"/>
    <w:rsid w:val="001563AF"/>
    <w:rsid w:val="001568EF"/>
    <w:rsid w:val="001568FD"/>
    <w:rsid w:val="00156D00"/>
    <w:rsid w:val="00156FA3"/>
    <w:rsid w:val="00157310"/>
    <w:rsid w:val="00157410"/>
    <w:rsid w:val="0016004C"/>
    <w:rsid w:val="00160BA4"/>
    <w:rsid w:val="0016113C"/>
    <w:rsid w:val="0016184F"/>
    <w:rsid w:val="001619C9"/>
    <w:rsid w:val="00162266"/>
    <w:rsid w:val="00162777"/>
    <w:rsid w:val="00162BE4"/>
    <w:rsid w:val="00162C2A"/>
    <w:rsid w:val="00162C2E"/>
    <w:rsid w:val="0016326A"/>
    <w:rsid w:val="00163936"/>
    <w:rsid w:val="00163BD4"/>
    <w:rsid w:val="0016433D"/>
    <w:rsid w:val="0016522B"/>
    <w:rsid w:val="00165536"/>
    <w:rsid w:val="00165D64"/>
    <w:rsid w:val="00165D66"/>
    <w:rsid w:val="0016674A"/>
    <w:rsid w:val="00166967"/>
    <w:rsid w:val="00166971"/>
    <w:rsid w:val="00166B27"/>
    <w:rsid w:val="00167385"/>
    <w:rsid w:val="00167400"/>
    <w:rsid w:val="00167879"/>
    <w:rsid w:val="00167BD6"/>
    <w:rsid w:val="00167E59"/>
    <w:rsid w:val="00170D9A"/>
    <w:rsid w:val="001713E9"/>
    <w:rsid w:val="00171E40"/>
    <w:rsid w:val="001720DC"/>
    <w:rsid w:val="00172361"/>
    <w:rsid w:val="001727A4"/>
    <w:rsid w:val="001728F9"/>
    <w:rsid w:val="00172D0D"/>
    <w:rsid w:val="00172F47"/>
    <w:rsid w:val="00173008"/>
    <w:rsid w:val="001731F7"/>
    <w:rsid w:val="0017421B"/>
    <w:rsid w:val="0017532B"/>
    <w:rsid w:val="00175443"/>
    <w:rsid w:val="00175928"/>
    <w:rsid w:val="00175C4F"/>
    <w:rsid w:val="00175E8B"/>
    <w:rsid w:val="00175F6E"/>
    <w:rsid w:val="001766DA"/>
    <w:rsid w:val="00176A0C"/>
    <w:rsid w:val="00177487"/>
    <w:rsid w:val="0017793E"/>
    <w:rsid w:val="00177C9A"/>
    <w:rsid w:val="00177E2F"/>
    <w:rsid w:val="00180243"/>
    <w:rsid w:val="0018037B"/>
    <w:rsid w:val="001807A3"/>
    <w:rsid w:val="00180F7A"/>
    <w:rsid w:val="0018103E"/>
    <w:rsid w:val="00181A17"/>
    <w:rsid w:val="001823BD"/>
    <w:rsid w:val="00182EA0"/>
    <w:rsid w:val="00183BBC"/>
    <w:rsid w:val="00184034"/>
    <w:rsid w:val="001845C0"/>
    <w:rsid w:val="00184C0D"/>
    <w:rsid w:val="00184F52"/>
    <w:rsid w:val="00185260"/>
    <w:rsid w:val="00185815"/>
    <w:rsid w:val="00185913"/>
    <w:rsid w:val="00185D44"/>
    <w:rsid w:val="00185DB8"/>
    <w:rsid w:val="00185F26"/>
    <w:rsid w:val="0018628C"/>
    <w:rsid w:val="0018676F"/>
    <w:rsid w:val="001867B1"/>
    <w:rsid w:val="00186FC7"/>
    <w:rsid w:val="00187059"/>
    <w:rsid w:val="001870CF"/>
    <w:rsid w:val="001874E5"/>
    <w:rsid w:val="001875D2"/>
    <w:rsid w:val="001902EC"/>
    <w:rsid w:val="001903CF"/>
    <w:rsid w:val="00191369"/>
    <w:rsid w:val="00191781"/>
    <w:rsid w:val="00191E57"/>
    <w:rsid w:val="00191F53"/>
    <w:rsid w:val="00192884"/>
    <w:rsid w:val="0019289A"/>
    <w:rsid w:val="001928F6"/>
    <w:rsid w:val="001933C0"/>
    <w:rsid w:val="00193423"/>
    <w:rsid w:val="0019373A"/>
    <w:rsid w:val="00194919"/>
    <w:rsid w:val="0019496C"/>
    <w:rsid w:val="00194ECE"/>
    <w:rsid w:val="0019520D"/>
    <w:rsid w:val="0019571B"/>
    <w:rsid w:val="00195865"/>
    <w:rsid w:val="00195E36"/>
    <w:rsid w:val="001969DE"/>
    <w:rsid w:val="00196B05"/>
    <w:rsid w:val="00196DE6"/>
    <w:rsid w:val="00196F20"/>
    <w:rsid w:val="00197254"/>
    <w:rsid w:val="00197627"/>
    <w:rsid w:val="00197A7D"/>
    <w:rsid w:val="00197D44"/>
    <w:rsid w:val="001A00A3"/>
    <w:rsid w:val="001A07BD"/>
    <w:rsid w:val="001A0D59"/>
    <w:rsid w:val="001A1C28"/>
    <w:rsid w:val="001A1FAD"/>
    <w:rsid w:val="001A2A5A"/>
    <w:rsid w:val="001A3128"/>
    <w:rsid w:val="001A3E80"/>
    <w:rsid w:val="001A43E4"/>
    <w:rsid w:val="001A4BD3"/>
    <w:rsid w:val="001A4E12"/>
    <w:rsid w:val="001A4F96"/>
    <w:rsid w:val="001A589A"/>
    <w:rsid w:val="001A6098"/>
    <w:rsid w:val="001A66B4"/>
    <w:rsid w:val="001A6B57"/>
    <w:rsid w:val="001A7176"/>
    <w:rsid w:val="001A7738"/>
    <w:rsid w:val="001B0066"/>
    <w:rsid w:val="001B0A1B"/>
    <w:rsid w:val="001B13F3"/>
    <w:rsid w:val="001B16BB"/>
    <w:rsid w:val="001B1D3D"/>
    <w:rsid w:val="001B2711"/>
    <w:rsid w:val="001B37D5"/>
    <w:rsid w:val="001B38A5"/>
    <w:rsid w:val="001B410C"/>
    <w:rsid w:val="001B5032"/>
    <w:rsid w:val="001B51BB"/>
    <w:rsid w:val="001B5382"/>
    <w:rsid w:val="001B6990"/>
    <w:rsid w:val="001B6DF9"/>
    <w:rsid w:val="001B740D"/>
    <w:rsid w:val="001B7576"/>
    <w:rsid w:val="001B77F5"/>
    <w:rsid w:val="001C09A7"/>
    <w:rsid w:val="001C0EA8"/>
    <w:rsid w:val="001C0F86"/>
    <w:rsid w:val="001C10F5"/>
    <w:rsid w:val="001C1287"/>
    <w:rsid w:val="001C1317"/>
    <w:rsid w:val="001C2F01"/>
    <w:rsid w:val="001C303B"/>
    <w:rsid w:val="001C3B61"/>
    <w:rsid w:val="001C3F87"/>
    <w:rsid w:val="001C4025"/>
    <w:rsid w:val="001C4689"/>
    <w:rsid w:val="001C4735"/>
    <w:rsid w:val="001C47A7"/>
    <w:rsid w:val="001C501F"/>
    <w:rsid w:val="001C5A9F"/>
    <w:rsid w:val="001C5FCD"/>
    <w:rsid w:val="001C6763"/>
    <w:rsid w:val="001C69BB"/>
    <w:rsid w:val="001C6BF4"/>
    <w:rsid w:val="001C76CD"/>
    <w:rsid w:val="001C7CF3"/>
    <w:rsid w:val="001D07F4"/>
    <w:rsid w:val="001D0896"/>
    <w:rsid w:val="001D0B47"/>
    <w:rsid w:val="001D0BF6"/>
    <w:rsid w:val="001D1274"/>
    <w:rsid w:val="001D1342"/>
    <w:rsid w:val="001D1369"/>
    <w:rsid w:val="001D1779"/>
    <w:rsid w:val="001D178E"/>
    <w:rsid w:val="001D17C6"/>
    <w:rsid w:val="001D1B12"/>
    <w:rsid w:val="001D264F"/>
    <w:rsid w:val="001D29D0"/>
    <w:rsid w:val="001D3799"/>
    <w:rsid w:val="001D3927"/>
    <w:rsid w:val="001D3E73"/>
    <w:rsid w:val="001D42DD"/>
    <w:rsid w:val="001D42FF"/>
    <w:rsid w:val="001D431A"/>
    <w:rsid w:val="001D440F"/>
    <w:rsid w:val="001D568F"/>
    <w:rsid w:val="001D590A"/>
    <w:rsid w:val="001D5AB9"/>
    <w:rsid w:val="001D5D1F"/>
    <w:rsid w:val="001D63ED"/>
    <w:rsid w:val="001D6644"/>
    <w:rsid w:val="001D66AD"/>
    <w:rsid w:val="001D67E3"/>
    <w:rsid w:val="001D6A3D"/>
    <w:rsid w:val="001D6DAA"/>
    <w:rsid w:val="001E0041"/>
    <w:rsid w:val="001E0535"/>
    <w:rsid w:val="001E16A5"/>
    <w:rsid w:val="001E16D5"/>
    <w:rsid w:val="001E1909"/>
    <w:rsid w:val="001E1CF3"/>
    <w:rsid w:val="001E1D34"/>
    <w:rsid w:val="001E1E5D"/>
    <w:rsid w:val="001E1E5E"/>
    <w:rsid w:val="001E20DE"/>
    <w:rsid w:val="001E2171"/>
    <w:rsid w:val="001E245A"/>
    <w:rsid w:val="001E24F4"/>
    <w:rsid w:val="001E2E78"/>
    <w:rsid w:val="001E3009"/>
    <w:rsid w:val="001E30CF"/>
    <w:rsid w:val="001E30E6"/>
    <w:rsid w:val="001E3112"/>
    <w:rsid w:val="001E31E3"/>
    <w:rsid w:val="001E36CD"/>
    <w:rsid w:val="001E3730"/>
    <w:rsid w:val="001E37C6"/>
    <w:rsid w:val="001E39C6"/>
    <w:rsid w:val="001E3BA6"/>
    <w:rsid w:val="001E3E58"/>
    <w:rsid w:val="001E4267"/>
    <w:rsid w:val="001E429C"/>
    <w:rsid w:val="001E45B8"/>
    <w:rsid w:val="001E4B52"/>
    <w:rsid w:val="001E5E79"/>
    <w:rsid w:val="001E668C"/>
    <w:rsid w:val="001E67CD"/>
    <w:rsid w:val="001E6A71"/>
    <w:rsid w:val="001E6C1F"/>
    <w:rsid w:val="001E6D30"/>
    <w:rsid w:val="001E7290"/>
    <w:rsid w:val="001E737B"/>
    <w:rsid w:val="001E7F99"/>
    <w:rsid w:val="001F0C80"/>
    <w:rsid w:val="001F118A"/>
    <w:rsid w:val="001F1404"/>
    <w:rsid w:val="001F15E2"/>
    <w:rsid w:val="001F1CDB"/>
    <w:rsid w:val="001F1CDE"/>
    <w:rsid w:val="001F1F9F"/>
    <w:rsid w:val="001F2362"/>
    <w:rsid w:val="001F248D"/>
    <w:rsid w:val="001F25C1"/>
    <w:rsid w:val="001F288F"/>
    <w:rsid w:val="001F28DB"/>
    <w:rsid w:val="001F2997"/>
    <w:rsid w:val="001F2ED4"/>
    <w:rsid w:val="001F2EE3"/>
    <w:rsid w:val="001F320D"/>
    <w:rsid w:val="001F343C"/>
    <w:rsid w:val="001F3512"/>
    <w:rsid w:val="001F387E"/>
    <w:rsid w:val="001F3AF3"/>
    <w:rsid w:val="001F3DB5"/>
    <w:rsid w:val="001F4369"/>
    <w:rsid w:val="001F466D"/>
    <w:rsid w:val="001F4A3E"/>
    <w:rsid w:val="001F4FDF"/>
    <w:rsid w:val="001F5E27"/>
    <w:rsid w:val="001F6636"/>
    <w:rsid w:val="001F70F5"/>
    <w:rsid w:val="001F7141"/>
    <w:rsid w:val="001F7582"/>
    <w:rsid w:val="001F7A27"/>
    <w:rsid w:val="001F7B54"/>
    <w:rsid w:val="0020042B"/>
    <w:rsid w:val="00200679"/>
    <w:rsid w:val="0020070B"/>
    <w:rsid w:val="00200D16"/>
    <w:rsid w:val="00200D21"/>
    <w:rsid w:val="00201BD0"/>
    <w:rsid w:val="00202007"/>
    <w:rsid w:val="0020208B"/>
    <w:rsid w:val="002020C6"/>
    <w:rsid w:val="00202A58"/>
    <w:rsid w:val="00202B94"/>
    <w:rsid w:val="00202CAF"/>
    <w:rsid w:val="0020385D"/>
    <w:rsid w:val="00203E62"/>
    <w:rsid w:val="00203FDF"/>
    <w:rsid w:val="00204A97"/>
    <w:rsid w:val="00205717"/>
    <w:rsid w:val="00205DFE"/>
    <w:rsid w:val="00205E55"/>
    <w:rsid w:val="00206719"/>
    <w:rsid w:val="00207578"/>
    <w:rsid w:val="00207CAB"/>
    <w:rsid w:val="00207F6E"/>
    <w:rsid w:val="0021035F"/>
    <w:rsid w:val="00210414"/>
    <w:rsid w:val="002109E4"/>
    <w:rsid w:val="00212284"/>
    <w:rsid w:val="002123AC"/>
    <w:rsid w:val="00212773"/>
    <w:rsid w:val="002129AA"/>
    <w:rsid w:val="00212D27"/>
    <w:rsid w:val="00212F8A"/>
    <w:rsid w:val="00213182"/>
    <w:rsid w:val="002133FA"/>
    <w:rsid w:val="00213B96"/>
    <w:rsid w:val="002142CF"/>
    <w:rsid w:val="00214402"/>
    <w:rsid w:val="00214EDD"/>
    <w:rsid w:val="00215EC5"/>
    <w:rsid w:val="00215F4A"/>
    <w:rsid w:val="00215F83"/>
    <w:rsid w:val="0021695A"/>
    <w:rsid w:val="0021723A"/>
    <w:rsid w:val="0021791F"/>
    <w:rsid w:val="002203DA"/>
    <w:rsid w:val="002208A2"/>
    <w:rsid w:val="00220AB6"/>
    <w:rsid w:val="00220C1F"/>
    <w:rsid w:val="00221266"/>
    <w:rsid w:val="00221334"/>
    <w:rsid w:val="002215A5"/>
    <w:rsid w:val="00221710"/>
    <w:rsid w:val="00221E72"/>
    <w:rsid w:val="00221EDD"/>
    <w:rsid w:val="00222D34"/>
    <w:rsid w:val="00223995"/>
    <w:rsid w:val="002239BE"/>
    <w:rsid w:val="00223CEF"/>
    <w:rsid w:val="00223D69"/>
    <w:rsid w:val="00224271"/>
    <w:rsid w:val="00224628"/>
    <w:rsid w:val="00224736"/>
    <w:rsid w:val="002247F0"/>
    <w:rsid w:val="0022528F"/>
    <w:rsid w:val="00225628"/>
    <w:rsid w:val="0022574E"/>
    <w:rsid w:val="00225ABD"/>
    <w:rsid w:val="00225D54"/>
    <w:rsid w:val="002260EE"/>
    <w:rsid w:val="00226E87"/>
    <w:rsid w:val="00227256"/>
    <w:rsid w:val="00227301"/>
    <w:rsid w:val="00227502"/>
    <w:rsid w:val="00227A37"/>
    <w:rsid w:val="002305C8"/>
    <w:rsid w:val="00230ACB"/>
    <w:rsid w:val="00231015"/>
    <w:rsid w:val="0023132E"/>
    <w:rsid w:val="00231BEE"/>
    <w:rsid w:val="00232E5E"/>
    <w:rsid w:val="00232FBD"/>
    <w:rsid w:val="00233212"/>
    <w:rsid w:val="00233588"/>
    <w:rsid w:val="00233969"/>
    <w:rsid w:val="00233ACB"/>
    <w:rsid w:val="00234841"/>
    <w:rsid w:val="00235168"/>
    <w:rsid w:val="0023545F"/>
    <w:rsid w:val="00235EA0"/>
    <w:rsid w:val="002362AB"/>
    <w:rsid w:val="00236315"/>
    <w:rsid w:val="00236978"/>
    <w:rsid w:val="00236E1B"/>
    <w:rsid w:val="0023791B"/>
    <w:rsid w:val="00237A8F"/>
    <w:rsid w:val="00237BEC"/>
    <w:rsid w:val="0024016D"/>
    <w:rsid w:val="00240908"/>
    <w:rsid w:val="00240F73"/>
    <w:rsid w:val="00241AEB"/>
    <w:rsid w:val="00242833"/>
    <w:rsid w:val="002428E3"/>
    <w:rsid w:val="00242B67"/>
    <w:rsid w:val="00242E61"/>
    <w:rsid w:val="00243000"/>
    <w:rsid w:val="002430D1"/>
    <w:rsid w:val="00243F5F"/>
    <w:rsid w:val="0024420A"/>
    <w:rsid w:val="00244543"/>
    <w:rsid w:val="00244F97"/>
    <w:rsid w:val="00245089"/>
    <w:rsid w:val="00245785"/>
    <w:rsid w:val="00245CEF"/>
    <w:rsid w:val="002474B9"/>
    <w:rsid w:val="00247C0F"/>
    <w:rsid w:val="00247FCF"/>
    <w:rsid w:val="00250005"/>
    <w:rsid w:val="00250B8C"/>
    <w:rsid w:val="00250E12"/>
    <w:rsid w:val="00251336"/>
    <w:rsid w:val="00251788"/>
    <w:rsid w:val="00252053"/>
    <w:rsid w:val="0025233F"/>
    <w:rsid w:val="00252456"/>
    <w:rsid w:val="00253030"/>
    <w:rsid w:val="0025437E"/>
    <w:rsid w:val="002546F9"/>
    <w:rsid w:val="00254C8B"/>
    <w:rsid w:val="002554DA"/>
    <w:rsid w:val="002558E2"/>
    <w:rsid w:val="00255D18"/>
    <w:rsid w:val="002561B2"/>
    <w:rsid w:val="0025637C"/>
    <w:rsid w:val="00256569"/>
    <w:rsid w:val="00256B73"/>
    <w:rsid w:val="002574D0"/>
    <w:rsid w:val="00257C42"/>
    <w:rsid w:val="0026045A"/>
    <w:rsid w:val="002605B5"/>
    <w:rsid w:val="00260EDD"/>
    <w:rsid w:val="00261BBC"/>
    <w:rsid w:val="00262DAC"/>
    <w:rsid w:val="002632CE"/>
    <w:rsid w:val="00263C96"/>
    <w:rsid w:val="00264685"/>
    <w:rsid w:val="002647B0"/>
    <w:rsid w:val="002653C6"/>
    <w:rsid w:val="002658D5"/>
    <w:rsid w:val="00265D63"/>
    <w:rsid w:val="00265DFA"/>
    <w:rsid w:val="002668B3"/>
    <w:rsid w:val="00267621"/>
    <w:rsid w:val="0026765A"/>
    <w:rsid w:val="00267C99"/>
    <w:rsid w:val="00267FFD"/>
    <w:rsid w:val="002700AE"/>
    <w:rsid w:val="00271B75"/>
    <w:rsid w:val="00272F84"/>
    <w:rsid w:val="00273254"/>
    <w:rsid w:val="00273455"/>
    <w:rsid w:val="0027366F"/>
    <w:rsid w:val="00274127"/>
    <w:rsid w:val="00274215"/>
    <w:rsid w:val="00274E28"/>
    <w:rsid w:val="00275933"/>
    <w:rsid w:val="00275AB5"/>
    <w:rsid w:val="00277008"/>
    <w:rsid w:val="00277518"/>
    <w:rsid w:val="002801BE"/>
    <w:rsid w:val="0028037A"/>
    <w:rsid w:val="002809BD"/>
    <w:rsid w:val="00280FE6"/>
    <w:rsid w:val="00281165"/>
    <w:rsid w:val="002811B2"/>
    <w:rsid w:val="00281235"/>
    <w:rsid w:val="00281733"/>
    <w:rsid w:val="00281A59"/>
    <w:rsid w:val="00282788"/>
    <w:rsid w:val="00282963"/>
    <w:rsid w:val="00282B51"/>
    <w:rsid w:val="00282B81"/>
    <w:rsid w:val="0028321D"/>
    <w:rsid w:val="00283254"/>
    <w:rsid w:val="00283297"/>
    <w:rsid w:val="00283B9E"/>
    <w:rsid w:val="00283C1B"/>
    <w:rsid w:val="00283CCE"/>
    <w:rsid w:val="002844C7"/>
    <w:rsid w:val="0028479C"/>
    <w:rsid w:val="00284A1C"/>
    <w:rsid w:val="00285105"/>
    <w:rsid w:val="00285567"/>
    <w:rsid w:val="00285776"/>
    <w:rsid w:val="0028591F"/>
    <w:rsid w:val="0028595B"/>
    <w:rsid w:val="002859AA"/>
    <w:rsid w:val="00285D6F"/>
    <w:rsid w:val="00285F67"/>
    <w:rsid w:val="00286DC8"/>
    <w:rsid w:val="002877D9"/>
    <w:rsid w:val="002879CF"/>
    <w:rsid w:val="00287E3B"/>
    <w:rsid w:val="00290066"/>
    <w:rsid w:val="00290130"/>
    <w:rsid w:val="00290712"/>
    <w:rsid w:val="00290C08"/>
    <w:rsid w:val="002913C1"/>
    <w:rsid w:val="002918B0"/>
    <w:rsid w:val="00291A55"/>
    <w:rsid w:val="00291DCF"/>
    <w:rsid w:val="002927D1"/>
    <w:rsid w:val="00292A0F"/>
    <w:rsid w:val="00292AEA"/>
    <w:rsid w:val="00292C72"/>
    <w:rsid w:val="00292E05"/>
    <w:rsid w:val="00292E31"/>
    <w:rsid w:val="002935B1"/>
    <w:rsid w:val="00293698"/>
    <w:rsid w:val="002938D2"/>
    <w:rsid w:val="002939D4"/>
    <w:rsid w:val="00293BBE"/>
    <w:rsid w:val="002949FA"/>
    <w:rsid w:val="00294A99"/>
    <w:rsid w:val="00295503"/>
    <w:rsid w:val="00295B91"/>
    <w:rsid w:val="00295C5D"/>
    <w:rsid w:val="0029731C"/>
    <w:rsid w:val="00297C48"/>
    <w:rsid w:val="002A00E5"/>
    <w:rsid w:val="002A0187"/>
    <w:rsid w:val="002A05D0"/>
    <w:rsid w:val="002A0622"/>
    <w:rsid w:val="002A139D"/>
    <w:rsid w:val="002A1765"/>
    <w:rsid w:val="002A1E3B"/>
    <w:rsid w:val="002A20E2"/>
    <w:rsid w:val="002A2C31"/>
    <w:rsid w:val="002A2CA4"/>
    <w:rsid w:val="002A2D41"/>
    <w:rsid w:val="002A340D"/>
    <w:rsid w:val="002A344C"/>
    <w:rsid w:val="002A38F8"/>
    <w:rsid w:val="002A4810"/>
    <w:rsid w:val="002A4C4E"/>
    <w:rsid w:val="002A51DE"/>
    <w:rsid w:val="002A5ACF"/>
    <w:rsid w:val="002A66CA"/>
    <w:rsid w:val="002A6C87"/>
    <w:rsid w:val="002A6D44"/>
    <w:rsid w:val="002A7432"/>
    <w:rsid w:val="002A7809"/>
    <w:rsid w:val="002A7AAA"/>
    <w:rsid w:val="002B0273"/>
    <w:rsid w:val="002B08FF"/>
    <w:rsid w:val="002B0C4F"/>
    <w:rsid w:val="002B14C0"/>
    <w:rsid w:val="002B1FED"/>
    <w:rsid w:val="002B2CD7"/>
    <w:rsid w:val="002B36A0"/>
    <w:rsid w:val="002B3EC0"/>
    <w:rsid w:val="002B4076"/>
    <w:rsid w:val="002B43D1"/>
    <w:rsid w:val="002B4544"/>
    <w:rsid w:val="002B4D85"/>
    <w:rsid w:val="002B5964"/>
    <w:rsid w:val="002B62F5"/>
    <w:rsid w:val="002B641D"/>
    <w:rsid w:val="002B65E4"/>
    <w:rsid w:val="002B6627"/>
    <w:rsid w:val="002B68F9"/>
    <w:rsid w:val="002B6B74"/>
    <w:rsid w:val="002B6F8A"/>
    <w:rsid w:val="002B754F"/>
    <w:rsid w:val="002B7847"/>
    <w:rsid w:val="002B79A7"/>
    <w:rsid w:val="002C0015"/>
    <w:rsid w:val="002C0813"/>
    <w:rsid w:val="002C08E7"/>
    <w:rsid w:val="002C08F7"/>
    <w:rsid w:val="002C0909"/>
    <w:rsid w:val="002C0B2C"/>
    <w:rsid w:val="002C11B3"/>
    <w:rsid w:val="002C11B5"/>
    <w:rsid w:val="002C1D6A"/>
    <w:rsid w:val="002C211D"/>
    <w:rsid w:val="002C2224"/>
    <w:rsid w:val="002C26DE"/>
    <w:rsid w:val="002C29A6"/>
    <w:rsid w:val="002C2B26"/>
    <w:rsid w:val="002C3863"/>
    <w:rsid w:val="002C3915"/>
    <w:rsid w:val="002C3FE5"/>
    <w:rsid w:val="002C4104"/>
    <w:rsid w:val="002C43D4"/>
    <w:rsid w:val="002C444B"/>
    <w:rsid w:val="002C4A2F"/>
    <w:rsid w:val="002C4C2A"/>
    <w:rsid w:val="002C5162"/>
    <w:rsid w:val="002C565D"/>
    <w:rsid w:val="002C56A5"/>
    <w:rsid w:val="002C5B4C"/>
    <w:rsid w:val="002C641F"/>
    <w:rsid w:val="002C6883"/>
    <w:rsid w:val="002C7411"/>
    <w:rsid w:val="002C78FB"/>
    <w:rsid w:val="002C797E"/>
    <w:rsid w:val="002D006F"/>
    <w:rsid w:val="002D06F8"/>
    <w:rsid w:val="002D07B4"/>
    <w:rsid w:val="002D12CB"/>
    <w:rsid w:val="002D160A"/>
    <w:rsid w:val="002D1A21"/>
    <w:rsid w:val="002D1E67"/>
    <w:rsid w:val="002D29C2"/>
    <w:rsid w:val="002D2A24"/>
    <w:rsid w:val="002D2F83"/>
    <w:rsid w:val="002D3026"/>
    <w:rsid w:val="002D3734"/>
    <w:rsid w:val="002D46B2"/>
    <w:rsid w:val="002D472C"/>
    <w:rsid w:val="002D496E"/>
    <w:rsid w:val="002D4CCC"/>
    <w:rsid w:val="002D584E"/>
    <w:rsid w:val="002D5F55"/>
    <w:rsid w:val="002D5F74"/>
    <w:rsid w:val="002D665D"/>
    <w:rsid w:val="002D6C77"/>
    <w:rsid w:val="002D7059"/>
    <w:rsid w:val="002D74A5"/>
    <w:rsid w:val="002D7559"/>
    <w:rsid w:val="002D77C6"/>
    <w:rsid w:val="002D7CE5"/>
    <w:rsid w:val="002E07FC"/>
    <w:rsid w:val="002E1045"/>
    <w:rsid w:val="002E13B1"/>
    <w:rsid w:val="002E1C01"/>
    <w:rsid w:val="002E2754"/>
    <w:rsid w:val="002E27D0"/>
    <w:rsid w:val="002E2F35"/>
    <w:rsid w:val="002E365B"/>
    <w:rsid w:val="002E37B0"/>
    <w:rsid w:val="002E4114"/>
    <w:rsid w:val="002E4452"/>
    <w:rsid w:val="002E4642"/>
    <w:rsid w:val="002E469D"/>
    <w:rsid w:val="002E4EFD"/>
    <w:rsid w:val="002E50F8"/>
    <w:rsid w:val="002E54EF"/>
    <w:rsid w:val="002E5E0D"/>
    <w:rsid w:val="002E5FD6"/>
    <w:rsid w:val="002E62A4"/>
    <w:rsid w:val="002E714D"/>
    <w:rsid w:val="002E77BD"/>
    <w:rsid w:val="002E7E3C"/>
    <w:rsid w:val="002F040D"/>
    <w:rsid w:val="002F07F6"/>
    <w:rsid w:val="002F0A01"/>
    <w:rsid w:val="002F0A4F"/>
    <w:rsid w:val="002F0A5A"/>
    <w:rsid w:val="002F14B1"/>
    <w:rsid w:val="002F1B29"/>
    <w:rsid w:val="002F2DA9"/>
    <w:rsid w:val="002F30FB"/>
    <w:rsid w:val="002F3C8E"/>
    <w:rsid w:val="002F40C3"/>
    <w:rsid w:val="002F41D7"/>
    <w:rsid w:val="002F41F3"/>
    <w:rsid w:val="002F46C8"/>
    <w:rsid w:val="002F4755"/>
    <w:rsid w:val="002F4A44"/>
    <w:rsid w:val="002F63AA"/>
    <w:rsid w:val="002F6C35"/>
    <w:rsid w:val="002F6EFC"/>
    <w:rsid w:val="002F72F0"/>
    <w:rsid w:val="00300793"/>
    <w:rsid w:val="003007B4"/>
    <w:rsid w:val="00300971"/>
    <w:rsid w:val="003009AC"/>
    <w:rsid w:val="00300B3F"/>
    <w:rsid w:val="00300CBB"/>
    <w:rsid w:val="00300CED"/>
    <w:rsid w:val="00300E40"/>
    <w:rsid w:val="00300EAD"/>
    <w:rsid w:val="00300EAE"/>
    <w:rsid w:val="00301071"/>
    <w:rsid w:val="0030159E"/>
    <w:rsid w:val="003028BD"/>
    <w:rsid w:val="00302962"/>
    <w:rsid w:val="00302CE8"/>
    <w:rsid w:val="00302EA1"/>
    <w:rsid w:val="003030DC"/>
    <w:rsid w:val="00303263"/>
    <w:rsid w:val="0030360A"/>
    <w:rsid w:val="00303611"/>
    <w:rsid w:val="00303C0A"/>
    <w:rsid w:val="00303DBF"/>
    <w:rsid w:val="0030476E"/>
    <w:rsid w:val="003047D6"/>
    <w:rsid w:val="00304A61"/>
    <w:rsid w:val="00304AF0"/>
    <w:rsid w:val="0030511B"/>
    <w:rsid w:val="00305A69"/>
    <w:rsid w:val="00305E26"/>
    <w:rsid w:val="00305F8D"/>
    <w:rsid w:val="0030661B"/>
    <w:rsid w:val="00307956"/>
    <w:rsid w:val="003105A2"/>
    <w:rsid w:val="003112B5"/>
    <w:rsid w:val="00311482"/>
    <w:rsid w:val="00311628"/>
    <w:rsid w:val="003119CA"/>
    <w:rsid w:val="00311D4F"/>
    <w:rsid w:val="00311E26"/>
    <w:rsid w:val="00312267"/>
    <w:rsid w:val="00312EF0"/>
    <w:rsid w:val="003132AC"/>
    <w:rsid w:val="00313DC9"/>
    <w:rsid w:val="003140A8"/>
    <w:rsid w:val="003148C5"/>
    <w:rsid w:val="00315125"/>
    <w:rsid w:val="0031556E"/>
    <w:rsid w:val="003156A8"/>
    <w:rsid w:val="0031593E"/>
    <w:rsid w:val="0031657C"/>
    <w:rsid w:val="0031665D"/>
    <w:rsid w:val="003172FA"/>
    <w:rsid w:val="00317397"/>
    <w:rsid w:val="00320700"/>
    <w:rsid w:val="00320B74"/>
    <w:rsid w:val="00320DB2"/>
    <w:rsid w:val="0032110D"/>
    <w:rsid w:val="0032196E"/>
    <w:rsid w:val="00321AF8"/>
    <w:rsid w:val="00321CD6"/>
    <w:rsid w:val="00321E43"/>
    <w:rsid w:val="00321F2A"/>
    <w:rsid w:val="003224FB"/>
    <w:rsid w:val="003225FD"/>
    <w:rsid w:val="003227DC"/>
    <w:rsid w:val="003229B2"/>
    <w:rsid w:val="00322BDD"/>
    <w:rsid w:val="00322E2B"/>
    <w:rsid w:val="00323DDC"/>
    <w:rsid w:val="003241F1"/>
    <w:rsid w:val="00324317"/>
    <w:rsid w:val="003256E4"/>
    <w:rsid w:val="00325705"/>
    <w:rsid w:val="00325814"/>
    <w:rsid w:val="00325ACC"/>
    <w:rsid w:val="00326740"/>
    <w:rsid w:val="00326BDF"/>
    <w:rsid w:val="0032701C"/>
    <w:rsid w:val="00327453"/>
    <w:rsid w:val="003274E3"/>
    <w:rsid w:val="00330653"/>
    <w:rsid w:val="0033100F"/>
    <w:rsid w:val="0033158F"/>
    <w:rsid w:val="00331644"/>
    <w:rsid w:val="00331B3B"/>
    <w:rsid w:val="00331F34"/>
    <w:rsid w:val="00331F9C"/>
    <w:rsid w:val="00332138"/>
    <w:rsid w:val="0033214D"/>
    <w:rsid w:val="0033252A"/>
    <w:rsid w:val="00332CB2"/>
    <w:rsid w:val="00332EA1"/>
    <w:rsid w:val="00333463"/>
    <w:rsid w:val="0033349A"/>
    <w:rsid w:val="0033449E"/>
    <w:rsid w:val="00334744"/>
    <w:rsid w:val="0033582D"/>
    <w:rsid w:val="00335EB1"/>
    <w:rsid w:val="00336180"/>
    <w:rsid w:val="003365C2"/>
    <w:rsid w:val="00336D9E"/>
    <w:rsid w:val="00337063"/>
    <w:rsid w:val="0033786D"/>
    <w:rsid w:val="00337906"/>
    <w:rsid w:val="00337F6D"/>
    <w:rsid w:val="00340B44"/>
    <w:rsid w:val="00340E7A"/>
    <w:rsid w:val="003410C0"/>
    <w:rsid w:val="00341213"/>
    <w:rsid w:val="00342842"/>
    <w:rsid w:val="003438E7"/>
    <w:rsid w:val="00343969"/>
    <w:rsid w:val="00343E87"/>
    <w:rsid w:val="0034577F"/>
    <w:rsid w:val="00345961"/>
    <w:rsid w:val="003464D1"/>
    <w:rsid w:val="00346D80"/>
    <w:rsid w:val="00346F7F"/>
    <w:rsid w:val="00346FC6"/>
    <w:rsid w:val="003470A9"/>
    <w:rsid w:val="003472D5"/>
    <w:rsid w:val="00347708"/>
    <w:rsid w:val="00347749"/>
    <w:rsid w:val="0034790E"/>
    <w:rsid w:val="00347F5A"/>
    <w:rsid w:val="00350129"/>
    <w:rsid w:val="00350654"/>
    <w:rsid w:val="00350C3E"/>
    <w:rsid w:val="00350CF7"/>
    <w:rsid w:val="00352D18"/>
    <w:rsid w:val="003531C3"/>
    <w:rsid w:val="00353206"/>
    <w:rsid w:val="00353B2C"/>
    <w:rsid w:val="003548FA"/>
    <w:rsid w:val="00354BA9"/>
    <w:rsid w:val="0035531A"/>
    <w:rsid w:val="00355E54"/>
    <w:rsid w:val="0035639F"/>
    <w:rsid w:val="00356EEB"/>
    <w:rsid w:val="0035759B"/>
    <w:rsid w:val="003578CA"/>
    <w:rsid w:val="00357A17"/>
    <w:rsid w:val="00357B4A"/>
    <w:rsid w:val="00361A40"/>
    <w:rsid w:val="00361CFB"/>
    <w:rsid w:val="00361F55"/>
    <w:rsid w:val="00362188"/>
    <w:rsid w:val="00363035"/>
    <w:rsid w:val="00365CD6"/>
    <w:rsid w:val="00365CF4"/>
    <w:rsid w:val="003660C7"/>
    <w:rsid w:val="003666D7"/>
    <w:rsid w:val="00367D65"/>
    <w:rsid w:val="00367E9B"/>
    <w:rsid w:val="003705BC"/>
    <w:rsid w:val="00371181"/>
    <w:rsid w:val="003714BB"/>
    <w:rsid w:val="003716FE"/>
    <w:rsid w:val="0037178C"/>
    <w:rsid w:val="00371995"/>
    <w:rsid w:val="00371CB7"/>
    <w:rsid w:val="00371CDD"/>
    <w:rsid w:val="003731EF"/>
    <w:rsid w:val="003731F6"/>
    <w:rsid w:val="0037348D"/>
    <w:rsid w:val="00373803"/>
    <w:rsid w:val="003739D0"/>
    <w:rsid w:val="003741CD"/>
    <w:rsid w:val="003751F8"/>
    <w:rsid w:val="00375996"/>
    <w:rsid w:val="00375A02"/>
    <w:rsid w:val="00375B3B"/>
    <w:rsid w:val="00375CBA"/>
    <w:rsid w:val="0037677F"/>
    <w:rsid w:val="00376F94"/>
    <w:rsid w:val="00377327"/>
    <w:rsid w:val="0037795F"/>
    <w:rsid w:val="00377985"/>
    <w:rsid w:val="0038111A"/>
    <w:rsid w:val="003825CE"/>
    <w:rsid w:val="00382A20"/>
    <w:rsid w:val="00383146"/>
    <w:rsid w:val="00383533"/>
    <w:rsid w:val="003835B7"/>
    <w:rsid w:val="00383A97"/>
    <w:rsid w:val="003851FF"/>
    <w:rsid w:val="003858C2"/>
    <w:rsid w:val="00385CB8"/>
    <w:rsid w:val="00385E86"/>
    <w:rsid w:val="00386653"/>
    <w:rsid w:val="00386A6E"/>
    <w:rsid w:val="0038737E"/>
    <w:rsid w:val="00387BB3"/>
    <w:rsid w:val="00387EA4"/>
    <w:rsid w:val="00390F74"/>
    <w:rsid w:val="003910CA"/>
    <w:rsid w:val="003922DE"/>
    <w:rsid w:val="003929EE"/>
    <w:rsid w:val="00392AA0"/>
    <w:rsid w:val="00392B4B"/>
    <w:rsid w:val="00392C3D"/>
    <w:rsid w:val="00393079"/>
    <w:rsid w:val="003939D1"/>
    <w:rsid w:val="00393F59"/>
    <w:rsid w:val="00394369"/>
    <w:rsid w:val="003945A3"/>
    <w:rsid w:val="00394BF1"/>
    <w:rsid w:val="00394E4A"/>
    <w:rsid w:val="00395058"/>
    <w:rsid w:val="00395282"/>
    <w:rsid w:val="003955C8"/>
    <w:rsid w:val="00395688"/>
    <w:rsid w:val="00395BE8"/>
    <w:rsid w:val="00395EA0"/>
    <w:rsid w:val="00395ED5"/>
    <w:rsid w:val="00395F15"/>
    <w:rsid w:val="003962A9"/>
    <w:rsid w:val="003966C5"/>
    <w:rsid w:val="0039764E"/>
    <w:rsid w:val="00397CAF"/>
    <w:rsid w:val="00397EF7"/>
    <w:rsid w:val="003A0289"/>
    <w:rsid w:val="003A0B56"/>
    <w:rsid w:val="003A0F00"/>
    <w:rsid w:val="003A11F8"/>
    <w:rsid w:val="003A12BE"/>
    <w:rsid w:val="003A135C"/>
    <w:rsid w:val="003A1490"/>
    <w:rsid w:val="003A1A01"/>
    <w:rsid w:val="003A30A4"/>
    <w:rsid w:val="003A30F8"/>
    <w:rsid w:val="003A3789"/>
    <w:rsid w:val="003A3952"/>
    <w:rsid w:val="003A457F"/>
    <w:rsid w:val="003A4782"/>
    <w:rsid w:val="003A50A5"/>
    <w:rsid w:val="003A51A3"/>
    <w:rsid w:val="003A5A74"/>
    <w:rsid w:val="003A616F"/>
    <w:rsid w:val="003A67B3"/>
    <w:rsid w:val="003A6E73"/>
    <w:rsid w:val="003A7146"/>
    <w:rsid w:val="003A758B"/>
    <w:rsid w:val="003A7ED0"/>
    <w:rsid w:val="003B0380"/>
    <w:rsid w:val="003B087F"/>
    <w:rsid w:val="003B105A"/>
    <w:rsid w:val="003B14CD"/>
    <w:rsid w:val="003B24FC"/>
    <w:rsid w:val="003B2FD8"/>
    <w:rsid w:val="003B3669"/>
    <w:rsid w:val="003B36A3"/>
    <w:rsid w:val="003B382D"/>
    <w:rsid w:val="003B3D59"/>
    <w:rsid w:val="003B3ECE"/>
    <w:rsid w:val="003B41C0"/>
    <w:rsid w:val="003B4444"/>
    <w:rsid w:val="003B45B8"/>
    <w:rsid w:val="003B4F24"/>
    <w:rsid w:val="003B51A7"/>
    <w:rsid w:val="003B578E"/>
    <w:rsid w:val="003B5EDC"/>
    <w:rsid w:val="003B63C7"/>
    <w:rsid w:val="003B666A"/>
    <w:rsid w:val="003B6C85"/>
    <w:rsid w:val="003B6E30"/>
    <w:rsid w:val="003B6F1B"/>
    <w:rsid w:val="003B70CA"/>
    <w:rsid w:val="003B72E1"/>
    <w:rsid w:val="003B7987"/>
    <w:rsid w:val="003B7A08"/>
    <w:rsid w:val="003B7B5D"/>
    <w:rsid w:val="003B7DF3"/>
    <w:rsid w:val="003C027C"/>
    <w:rsid w:val="003C0319"/>
    <w:rsid w:val="003C0775"/>
    <w:rsid w:val="003C095A"/>
    <w:rsid w:val="003C1C53"/>
    <w:rsid w:val="003C2F0A"/>
    <w:rsid w:val="003C3802"/>
    <w:rsid w:val="003C39B2"/>
    <w:rsid w:val="003C42BD"/>
    <w:rsid w:val="003C4319"/>
    <w:rsid w:val="003C44ED"/>
    <w:rsid w:val="003C4584"/>
    <w:rsid w:val="003C4F2B"/>
    <w:rsid w:val="003C5AA2"/>
    <w:rsid w:val="003C5DAC"/>
    <w:rsid w:val="003C5E16"/>
    <w:rsid w:val="003C5F41"/>
    <w:rsid w:val="003C6E5F"/>
    <w:rsid w:val="003C73FF"/>
    <w:rsid w:val="003C75B3"/>
    <w:rsid w:val="003C7731"/>
    <w:rsid w:val="003C7E5A"/>
    <w:rsid w:val="003D019A"/>
    <w:rsid w:val="003D0453"/>
    <w:rsid w:val="003D081D"/>
    <w:rsid w:val="003D1094"/>
    <w:rsid w:val="003D129E"/>
    <w:rsid w:val="003D12AA"/>
    <w:rsid w:val="003D161B"/>
    <w:rsid w:val="003D16E5"/>
    <w:rsid w:val="003D194F"/>
    <w:rsid w:val="003D197B"/>
    <w:rsid w:val="003D1B98"/>
    <w:rsid w:val="003D3A80"/>
    <w:rsid w:val="003D3DAD"/>
    <w:rsid w:val="003D41BC"/>
    <w:rsid w:val="003D4219"/>
    <w:rsid w:val="003D51C6"/>
    <w:rsid w:val="003D5734"/>
    <w:rsid w:val="003D67AF"/>
    <w:rsid w:val="003D6897"/>
    <w:rsid w:val="003D7599"/>
    <w:rsid w:val="003D7977"/>
    <w:rsid w:val="003D7C4D"/>
    <w:rsid w:val="003E08F3"/>
    <w:rsid w:val="003E0983"/>
    <w:rsid w:val="003E1FE6"/>
    <w:rsid w:val="003E2256"/>
    <w:rsid w:val="003E3A9E"/>
    <w:rsid w:val="003E460E"/>
    <w:rsid w:val="003E4C10"/>
    <w:rsid w:val="003E4DD9"/>
    <w:rsid w:val="003E647B"/>
    <w:rsid w:val="003E657B"/>
    <w:rsid w:val="003E69B5"/>
    <w:rsid w:val="003E6CD1"/>
    <w:rsid w:val="003E707E"/>
    <w:rsid w:val="003E74E6"/>
    <w:rsid w:val="003F0C4F"/>
    <w:rsid w:val="003F153D"/>
    <w:rsid w:val="003F1C4F"/>
    <w:rsid w:val="003F214E"/>
    <w:rsid w:val="003F2442"/>
    <w:rsid w:val="003F28E3"/>
    <w:rsid w:val="003F2AF5"/>
    <w:rsid w:val="003F3169"/>
    <w:rsid w:val="003F322C"/>
    <w:rsid w:val="003F514F"/>
    <w:rsid w:val="003F53AC"/>
    <w:rsid w:val="003F5F06"/>
    <w:rsid w:val="003F6696"/>
    <w:rsid w:val="003F6A8D"/>
    <w:rsid w:val="003F6B22"/>
    <w:rsid w:val="003F6EA0"/>
    <w:rsid w:val="003F6F67"/>
    <w:rsid w:val="003F7BBB"/>
    <w:rsid w:val="004006C8"/>
    <w:rsid w:val="00400D56"/>
    <w:rsid w:val="00401195"/>
    <w:rsid w:val="004016EB"/>
    <w:rsid w:val="004018B1"/>
    <w:rsid w:val="00401FCC"/>
    <w:rsid w:val="00402081"/>
    <w:rsid w:val="00402225"/>
    <w:rsid w:val="00402416"/>
    <w:rsid w:val="004028C3"/>
    <w:rsid w:val="0040295C"/>
    <w:rsid w:val="00402F6D"/>
    <w:rsid w:val="00403EC4"/>
    <w:rsid w:val="00404538"/>
    <w:rsid w:val="00404C2E"/>
    <w:rsid w:val="00404D66"/>
    <w:rsid w:val="00405206"/>
    <w:rsid w:val="00405463"/>
    <w:rsid w:val="004057FE"/>
    <w:rsid w:val="00405860"/>
    <w:rsid w:val="00405883"/>
    <w:rsid w:val="00405A1F"/>
    <w:rsid w:val="00405C9C"/>
    <w:rsid w:val="004062CF"/>
    <w:rsid w:val="00406A8D"/>
    <w:rsid w:val="00407886"/>
    <w:rsid w:val="004078EB"/>
    <w:rsid w:val="00407962"/>
    <w:rsid w:val="00410726"/>
    <w:rsid w:val="00410C31"/>
    <w:rsid w:val="00411949"/>
    <w:rsid w:val="00411CE7"/>
    <w:rsid w:val="00411FEE"/>
    <w:rsid w:val="004121E4"/>
    <w:rsid w:val="004124F7"/>
    <w:rsid w:val="004125AA"/>
    <w:rsid w:val="00413B3B"/>
    <w:rsid w:val="0041402D"/>
    <w:rsid w:val="00414357"/>
    <w:rsid w:val="00414359"/>
    <w:rsid w:val="00414E6C"/>
    <w:rsid w:val="00414F25"/>
    <w:rsid w:val="00415402"/>
    <w:rsid w:val="00415B49"/>
    <w:rsid w:val="00416148"/>
    <w:rsid w:val="00416942"/>
    <w:rsid w:val="004176A2"/>
    <w:rsid w:val="00420054"/>
    <w:rsid w:val="00420341"/>
    <w:rsid w:val="004204CB"/>
    <w:rsid w:val="00420F8B"/>
    <w:rsid w:val="00421256"/>
    <w:rsid w:val="00421F75"/>
    <w:rsid w:val="004228BD"/>
    <w:rsid w:val="00422A37"/>
    <w:rsid w:val="00422D64"/>
    <w:rsid w:val="004231A4"/>
    <w:rsid w:val="0042367F"/>
    <w:rsid w:val="00424060"/>
    <w:rsid w:val="00424CF2"/>
    <w:rsid w:val="004253D6"/>
    <w:rsid w:val="00425429"/>
    <w:rsid w:val="004255A3"/>
    <w:rsid w:val="004255EE"/>
    <w:rsid w:val="00425A69"/>
    <w:rsid w:val="00425AA5"/>
    <w:rsid w:val="00425B94"/>
    <w:rsid w:val="0042622D"/>
    <w:rsid w:val="004264CE"/>
    <w:rsid w:val="004272C4"/>
    <w:rsid w:val="00427AFA"/>
    <w:rsid w:val="00427CB3"/>
    <w:rsid w:val="00427EA4"/>
    <w:rsid w:val="004302A1"/>
    <w:rsid w:val="0043083C"/>
    <w:rsid w:val="00430891"/>
    <w:rsid w:val="004308C0"/>
    <w:rsid w:val="00430CF0"/>
    <w:rsid w:val="00431009"/>
    <w:rsid w:val="0043183F"/>
    <w:rsid w:val="00431872"/>
    <w:rsid w:val="00431AA5"/>
    <w:rsid w:val="00431F0F"/>
    <w:rsid w:val="00432F5E"/>
    <w:rsid w:val="004335D4"/>
    <w:rsid w:val="004337F3"/>
    <w:rsid w:val="00435C80"/>
    <w:rsid w:val="004360D5"/>
    <w:rsid w:val="0043664B"/>
    <w:rsid w:val="00436E54"/>
    <w:rsid w:val="00437715"/>
    <w:rsid w:val="004400B5"/>
    <w:rsid w:val="004404B2"/>
    <w:rsid w:val="0044110D"/>
    <w:rsid w:val="0044116C"/>
    <w:rsid w:val="0044147D"/>
    <w:rsid w:val="0044148E"/>
    <w:rsid w:val="00441B3C"/>
    <w:rsid w:val="00441DDD"/>
    <w:rsid w:val="00442002"/>
    <w:rsid w:val="00442262"/>
    <w:rsid w:val="0044291E"/>
    <w:rsid w:val="004429D0"/>
    <w:rsid w:val="00442D96"/>
    <w:rsid w:val="00443AA1"/>
    <w:rsid w:val="00443E75"/>
    <w:rsid w:val="00443F8F"/>
    <w:rsid w:val="004444A8"/>
    <w:rsid w:val="004448A9"/>
    <w:rsid w:val="00445015"/>
    <w:rsid w:val="004452D0"/>
    <w:rsid w:val="00445E7F"/>
    <w:rsid w:val="004462AE"/>
    <w:rsid w:val="004469F2"/>
    <w:rsid w:val="00446C4C"/>
    <w:rsid w:val="00446DF9"/>
    <w:rsid w:val="00446E4A"/>
    <w:rsid w:val="0044703A"/>
    <w:rsid w:val="004473C5"/>
    <w:rsid w:val="004479CC"/>
    <w:rsid w:val="00450112"/>
    <w:rsid w:val="00450710"/>
    <w:rsid w:val="00450B0C"/>
    <w:rsid w:val="00451166"/>
    <w:rsid w:val="004512CF"/>
    <w:rsid w:val="0045131C"/>
    <w:rsid w:val="004525A1"/>
    <w:rsid w:val="004526C2"/>
    <w:rsid w:val="00452C72"/>
    <w:rsid w:val="00453343"/>
    <w:rsid w:val="004535B7"/>
    <w:rsid w:val="004537C9"/>
    <w:rsid w:val="0045395A"/>
    <w:rsid w:val="00453F66"/>
    <w:rsid w:val="00453FEE"/>
    <w:rsid w:val="004545A0"/>
    <w:rsid w:val="004548A5"/>
    <w:rsid w:val="0045557B"/>
    <w:rsid w:val="004556A1"/>
    <w:rsid w:val="00455C1C"/>
    <w:rsid w:val="00455EA0"/>
    <w:rsid w:val="00456CE1"/>
    <w:rsid w:val="00456EA2"/>
    <w:rsid w:val="00457BBE"/>
    <w:rsid w:val="00457E0B"/>
    <w:rsid w:val="004601B1"/>
    <w:rsid w:val="004604CC"/>
    <w:rsid w:val="00460641"/>
    <w:rsid w:val="00460B6B"/>
    <w:rsid w:val="00460BF3"/>
    <w:rsid w:val="00461A37"/>
    <w:rsid w:val="00461B23"/>
    <w:rsid w:val="00462477"/>
    <w:rsid w:val="004624F2"/>
    <w:rsid w:val="00462860"/>
    <w:rsid w:val="0046299B"/>
    <w:rsid w:val="00462BA8"/>
    <w:rsid w:val="004639C1"/>
    <w:rsid w:val="00463F2D"/>
    <w:rsid w:val="00465233"/>
    <w:rsid w:val="00465367"/>
    <w:rsid w:val="00465BAA"/>
    <w:rsid w:val="00465F68"/>
    <w:rsid w:val="004675BE"/>
    <w:rsid w:val="0047050C"/>
    <w:rsid w:val="0047054F"/>
    <w:rsid w:val="0047060E"/>
    <w:rsid w:val="0047155E"/>
    <w:rsid w:val="00471992"/>
    <w:rsid w:val="00471AE3"/>
    <w:rsid w:val="00472468"/>
    <w:rsid w:val="0047283F"/>
    <w:rsid w:val="004732E2"/>
    <w:rsid w:val="00473B3F"/>
    <w:rsid w:val="00473E6A"/>
    <w:rsid w:val="004741EC"/>
    <w:rsid w:val="00474529"/>
    <w:rsid w:val="0047463C"/>
    <w:rsid w:val="004747AE"/>
    <w:rsid w:val="0047554C"/>
    <w:rsid w:val="00475C27"/>
    <w:rsid w:val="00475E52"/>
    <w:rsid w:val="00475F59"/>
    <w:rsid w:val="004760AC"/>
    <w:rsid w:val="00476DDD"/>
    <w:rsid w:val="00476E1C"/>
    <w:rsid w:val="00477C21"/>
    <w:rsid w:val="004802EA"/>
    <w:rsid w:val="00480497"/>
    <w:rsid w:val="00480723"/>
    <w:rsid w:val="00480754"/>
    <w:rsid w:val="00481FC1"/>
    <w:rsid w:val="00482496"/>
    <w:rsid w:val="004834F4"/>
    <w:rsid w:val="004838C9"/>
    <w:rsid w:val="00483E87"/>
    <w:rsid w:val="00484671"/>
    <w:rsid w:val="004847F2"/>
    <w:rsid w:val="004849F2"/>
    <w:rsid w:val="00484B2F"/>
    <w:rsid w:val="00484D92"/>
    <w:rsid w:val="00485616"/>
    <w:rsid w:val="004858AE"/>
    <w:rsid w:val="00486366"/>
    <w:rsid w:val="00486E34"/>
    <w:rsid w:val="00487628"/>
    <w:rsid w:val="00487B41"/>
    <w:rsid w:val="00487EB1"/>
    <w:rsid w:val="004910F8"/>
    <w:rsid w:val="0049147E"/>
    <w:rsid w:val="00491DA9"/>
    <w:rsid w:val="0049216E"/>
    <w:rsid w:val="00492527"/>
    <w:rsid w:val="00492C8A"/>
    <w:rsid w:val="00493B63"/>
    <w:rsid w:val="00493FC9"/>
    <w:rsid w:val="004941CD"/>
    <w:rsid w:val="00494B38"/>
    <w:rsid w:val="00495007"/>
    <w:rsid w:val="0049517F"/>
    <w:rsid w:val="00495370"/>
    <w:rsid w:val="00495D08"/>
    <w:rsid w:val="0049609B"/>
    <w:rsid w:val="00496393"/>
    <w:rsid w:val="004965E0"/>
    <w:rsid w:val="00496792"/>
    <w:rsid w:val="00496DEE"/>
    <w:rsid w:val="00496DFF"/>
    <w:rsid w:val="004970DB"/>
    <w:rsid w:val="004971BA"/>
    <w:rsid w:val="00497415"/>
    <w:rsid w:val="004A0A53"/>
    <w:rsid w:val="004A0A6B"/>
    <w:rsid w:val="004A0A82"/>
    <w:rsid w:val="004A1193"/>
    <w:rsid w:val="004A1875"/>
    <w:rsid w:val="004A19CD"/>
    <w:rsid w:val="004A1D7C"/>
    <w:rsid w:val="004A20D0"/>
    <w:rsid w:val="004A21A0"/>
    <w:rsid w:val="004A24EE"/>
    <w:rsid w:val="004A2750"/>
    <w:rsid w:val="004A3182"/>
    <w:rsid w:val="004A3626"/>
    <w:rsid w:val="004A3781"/>
    <w:rsid w:val="004A3AE7"/>
    <w:rsid w:val="004A457E"/>
    <w:rsid w:val="004A45B6"/>
    <w:rsid w:val="004A4A02"/>
    <w:rsid w:val="004A4E59"/>
    <w:rsid w:val="004A541E"/>
    <w:rsid w:val="004A5494"/>
    <w:rsid w:val="004A6334"/>
    <w:rsid w:val="004A6567"/>
    <w:rsid w:val="004A7173"/>
    <w:rsid w:val="004B0249"/>
    <w:rsid w:val="004B05B3"/>
    <w:rsid w:val="004B0A5B"/>
    <w:rsid w:val="004B0BB4"/>
    <w:rsid w:val="004B0D37"/>
    <w:rsid w:val="004B1457"/>
    <w:rsid w:val="004B1608"/>
    <w:rsid w:val="004B2AA8"/>
    <w:rsid w:val="004B2C7F"/>
    <w:rsid w:val="004B2DF5"/>
    <w:rsid w:val="004B2EFB"/>
    <w:rsid w:val="004B321B"/>
    <w:rsid w:val="004B398B"/>
    <w:rsid w:val="004B3F89"/>
    <w:rsid w:val="004B403C"/>
    <w:rsid w:val="004B4BEA"/>
    <w:rsid w:val="004B50AB"/>
    <w:rsid w:val="004B5573"/>
    <w:rsid w:val="004B625E"/>
    <w:rsid w:val="004B63AE"/>
    <w:rsid w:val="004B6978"/>
    <w:rsid w:val="004B727E"/>
    <w:rsid w:val="004B7664"/>
    <w:rsid w:val="004B778D"/>
    <w:rsid w:val="004B796F"/>
    <w:rsid w:val="004C0054"/>
    <w:rsid w:val="004C0635"/>
    <w:rsid w:val="004C09D8"/>
    <w:rsid w:val="004C0B45"/>
    <w:rsid w:val="004C0D6F"/>
    <w:rsid w:val="004C0FBC"/>
    <w:rsid w:val="004C170F"/>
    <w:rsid w:val="004C18B8"/>
    <w:rsid w:val="004C1D08"/>
    <w:rsid w:val="004C1E63"/>
    <w:rsid w:val="004C2B8E"/>
    <w:rsid w:val="004C30C8"/>
    <w:rsid w:val="004C3EAB"/>
    <w:rsid w:val="004C4071"/>
    <w:rsid w:val="004C41A2"/>
    <w:rsid w:val="004C41DE"/>
    <w:rsid w:val="004C420B"/>
    <w:rsid w:val="004C5E90"/>
    <w:rsid w:val="004C62F7"/>
    <w:rsid w:val="004C64DA"/>
    <w:rsid w:val="004C6714"/>
    <w:rsid w:val="004C67DC"/>
    <w:rsid w:val="004C68AF"/>
    <w:rsid w:val="004C7CA5"/>
    <w:rsid w:val="004D01EB"/>
    <w:rsid w:val="004D0725"/>
    <w:rsid w:val="004D0E5C"/>
    <w:rsid w:val="004D0FDE"/>
    <w:rsid w:val="004D1005"/>
    <w:rsid w:val="004D12A8"/>
    <w:rsid w:val="004D1680"/>
    <w:rsid w:val="004D17FB"/>
    <w:rsid w:val="004D1B31"/>
    <w:rsid w:val="004D23EB"/>
    <w:rsid w:val="004D2AAF"/>
    <w:rsid w:val="004D2CA0"/>
    <w:rsid w:val="004D2DE7"/>
    <w:rsid w:val="004D2F04"/>
    <w:rsid w:val="004D3018"/>
    <w:rsid w:val="004D310B"/>
    <w:rsid w:val="004D3B58"/>
    <w:rsid w:val="004D57FF"/>
    <w:rsid w:val="004D59A3"/>
    <w:rsid w:val="004D5B6A"/>
    <w:rsid w:val="004D5C6A"/>
    <w:rsid w:val="004D5E91"/>
    <w:rsid w:val="004D6279"/>
    <w:rsid w:val="004D6D94"/>
    <w:rsid w:val="004D77D4"/>
    <w:rsid w:val="004D7E8E"/>
    <w:rsid w:val="004E0B5D"/>
    <w:rsid w:val="004E0FD4"/>
    <w:rsid w:val="004E1196"/>
    <w:rsid w:val="004E15A2"/>
    <w:rsid w:val="004E16D7"/>
    <w:rsid w:val="004E1897"/>
    <w:rsid w:val="004E2CA8"/>
    <w:rsid w:val="004E2DBA"/>
    <w:rsid w:val="004E32B5"/>
    <w:rsid w:val="004E3780"/>
    <w:rsid w:val="004E38F2"/>
    <w:rsid w:val="004E3B27"/>
    <w:rsid w:val="004E4E2A"/>
    <w:rsid w:val="004E4E66"/>
    <w:rsid w:val="004E4E79"/>
    <w:rsid w:val="004E4F87"/>
    <w:rsid w:val="004E50E5"/>
    <w:rsid w:val="004E5113"/>
    <w:rsid w:val="004E5420"/>
    <w:rsid w:val="004E5AD4"/>
    <w:rsid w:val="004E64B7"/>
    <w:rsid w:val="004E6864"/>
    <w:rsid w:val="004E6CAB"/>
    <w:rsid w:val="004E6CDF"/>
    <w:rsid w:val="004E6F09"/>
    <w:rsid w:val="004E752B"/>
    <w:rsid w:val="004E79A1"/>
    <w:rsid w:val="004E7D78"/>
    <w:rsid w:val="004F070C"/>
    <w:rsid w:val="004F0B7D"/>
    <w:rsid w:val="004F0C81"/>
    <w:rsid w:val="004F0FBA"/>
    <w:rsid w:val="004F12C1"/>
    <w:rsid w:val="004F14E6"/>
    <w:rsid w:val="004F19E2"/>
    <w:rsid w:val="004F1ACF"/>
    <w:rsid w:val="004F1C6B"/>
    <w:rsid w:val="004F1DE5"/>
    <w:rsid w:val="004F1FBE"/>
    <w:rsid w:val="004F237D"/>
    <w:rsid w:val="004F2C83"/>
    <w:rsid w:val="004F37D5"/>
    <w:rsid w:val="004F38C7"/>
    <w:rsid w:val="004F399A"/>
    <w:rsid w:val="004F3A5E"/>
    <w:rsid w:val="004F4CEF"/>
    <w:rsid w:val="004F5378"/>
    <w:rsid w:val="004F5678"/>
    <w:rsid w:val="004F67C9"/>
    <w:rsid w:val="004F6AF4"/>
    <w:rsid w:val="004F72AF"/>
    <w:rsid w:val="004F72E5"/>
    <w:rsid w:val="004F7353"/>
    <w:rsid w:val="004F7479"/>
    <w:rsid w:val="004F7DF6"/>
    <w:rsid w:val="00500185"/>
    <w:rsid w:val="0050041B"/>
    <w:rsid w:val="0050084F"/>
    <w:rsid w:val="00501B1B"/>
    <w:rsid w:val="0050289F"/>
    <w:rsid w:val="00503796"/>
    <w:rsid w:val="00503D2A"/>
    <w:rsid w:val="00504D4B"/>
    <w:rsid w:val="00504EDE"/>
    <w:rsid w:val="0050586D"/>
    <w:rsid w:val="00506ABE"/>
    <w:rsid w:val="00506F2A"/>
    <w:rsid w:val="005071E2"/>
    <w:rsid w:val="005078BC"/>
    <w:rsid w:val="00507E72"/>
    <w:rsid w:val="00510606"/>
    <w:rsid w:val="00510F4E"/>
    <w:rsid w:val="00511C02"/>
    <w:rsid w:val="00512029"/>
    <w:rsid w:val="005137BB"/>
    <w:rsid w:val="00513800"/>
    <w:rsid w:val="00513EDF"/>
    <w:rsid w:val="0051429F"/>
    <w:rsid w:val="00514FD3"/>
    <w:rsid w:val="00515297"/>
    <w:rsid w:val="005156C9"/>
    <w:rsid w:val="005157DC"/>
    <w:rsid w:val="00516057"/>
    <w:rsid w:val="00516AE3"/>
    <w:rsid w:val="00517EE5"/>
    <w:rsid w:val="00520117"/>
    <w:rsid w:val="00520536"/>
    <w:rsid w:val="005208B6"/>
    <w:rsid w:val="005216CD"/>
    <w:rsid w:val="005216D9"/>
    <w:rsid w:val="00521A50"/>
    <w:rsid w:val="00521E6D"/>
    <w:rsid w:val="00522108"/>
    <w:rsid w:val="005223CC"/>
    <w:rsid w:val="00523038"/>
    <w:rsid w:val="005235D9"/>
    <w:rsid w:val="00523C0F"/>
    <w:rsid w:val="00524C61"/>
    <w:rsid w:val="00525079"/>
    <w:rsid w:val="00525A88"/>
    <w:rsid w:val="00525BE0"/>
    <w:rsid w:val="00525CC8"/>
    <w:rsid w:val="005269A3"/>
    <w:rsid w:val="005270CB"/>
    <w:rsid w:val="00527477"/>
    <w:rsid w:val="005274A2"/>
    <w:rsid w:val="005278A6"/>
    <w:rsid w:val="00527B0C"/>
    <w:rsid w:val="005301ED"/>
    <w:rsid w:val="00530916"/>
    <w:rsid w:val="00530993"/>
    <w:rsid w:val="00530F86"/>
    <w:rsid w:val="005315A7"/>
    <w:rsid w:val="00532018"/>
    <w:rsid w:val="00532206"/>
    <w:rsid w:val="00532B6D"/>
    <w:rsid w:val="00533899"/>
    <w:rsid w:val="00533DE7"/>
    <w:rsid w:val="00533F2F"/>
    <w:rsid w:val="005340BC"/>
    <w:rsid w:val="0053455F"/>
    <w:rsid w:val="00534668"/>
    <w:rsid w:val="00534C7E"/>
    <w:rsid w:val="005351A1"/>
    <w:rsid w:val="00535220"/>
    <w:rsid w:val="0053589C"/>
    <w:rsid w:val="00535C57"/>
    <w:rsid w:val="005360B1"/>
    <w:rsid w:val="0053615C"/>
    <w:rsid w:val="00536EED"/>
    <w:rsid w:val="00536F57"/>
    <w:rsid w:val="005375D2"/>
    <w:rsid w:val="00540214"/>
    <w:rsid w:val="005407F6"/>
    <w:rsid w:val="00540ACC"/>
    <w:rsid w:val="00540CF6"/>
    <w:rsid w:val="00541138"/>
    <w:rsid w:val="00541506"/>
    <w:rsid w:val="00541E3E"/>
    <w:rsid w:val="00541EA7"/>
    <w:rsid w:val="00542317"/>
    <w:rsid w:val="00543088"/>
    <w:rsid w:val="00543150"/>
    <w:rsid w:val="00543213"/>
    <w:rsid w:val="00543F2B"/>
    <w:rsid w:val="0054498F"/>
    <w:rsid w:val="00544B71"/>
    <w:rsid w:val="005456DD"/>
    <w:rsid w:val="00545A73"/>
    <w:rsid w:val="00545E3F"/>
    <w:rsid w:val="00545FF2"/>
    <w:rsid w:val="0054607E"/>
    <w:rsid w:val="005460D5"/>
    <w:rsid w:val="00546D94"/>
    <w:rsid w:val="00546E6E"/>
    <w:rsid w:val="00547505"/>
    <w:rsid w:val="00547F74"/>
    <w:rsid w:val="00550070"/>
    <w:rsid w:val="0055087D"/>
    <w:rsid w:val="005509DA"/>
    <w:rsid w:val="00550A3B"/>
    <w:rsid w:val="005515F1"/>
    <w:rsid w:val="00551B13"/>
    <w:rsid w:val="0055293C"/>
    <w:rsid w:val="00553621"/>
    <w:rsid w:val="00553A32"/>
    <w:rsid w:val="00553B36"/>
    <w:rsid w:val="00553D18"/>
    <w:rsid w:val="00553D7A"/>
    <w:rsid w:val="00554048"/>
    <w:rsid w:val="00554C23"/>
    <w:rsid w:val="005552DA"/>
    <w:rsid w:val="00555E76"/>
    <w:rsid w:val="00555ED9"/>
    <w:rsid w:val="005565E7"/>
    <w:rsid w:val="00556E8A"/>
    <w:rsid w:val="005573C8"/>
    <w:rsid w:val="00557670"/>
    <w:rsid w:val="00557CB9"/>
    <w:rsid w:val="00560220"/>
    <w:rsid w:val="0056041B"/>
    <w:rsid w:val="00561320"/>
    <w:rsid w:val="005619E9"/>
    <w:rsid w:val="00561ED4"/>
    <w:rsid w:val="00562511"/>
    <w:rsid w:val="00563B05"/>
    <w:rsid w:val="00563C8F"/>
    <w:rsid w:val="00564378"/>
    <w:rsid w:val="005656F6"/>
    <w:rsid w:val="005659E7"/>
    <w:rsid w:val="00565CDE"/>
    <w:rsid w:val="00567BB4"/>
    <w:rsid w:val="0057052A"/>
    <w:rsid w:val="00570799"/>
    <w:rsid w:val="00570C12"/>
    <w:rsid w:val="00571A2E"/>
    <w:rsid w:val="00571EEC"/>
    <w:rsid w:val="0057267D"/>
    <w:rsid w:val="00572BE5"/>
    <w:rsid w:val="00572D52"/>
    <w:rsid w:val="00572FE8"/>
    <w:rsid w:val="0057338B"/>
    <w:rsid w:val="005739B3"/>
    <w:rsid w:val="00573D2A"/>
    <w:rsid w:val="00573E7F"/>
    <w:rsid w:val="00573F61"/>
    <w:rsid w:val="0057402C"/>
    <w:rsid w:val="00574500"/>
    <w:rsid w:val="00574717"/>
    <w:rsid w:val="00575219"/>
    <w:rsid w:val="00576B2A"/>
    <w:rsid w:val="00577500"/>
    <w:rsid w:val="00577642"/>
    <w:rsid w:val="0057776E"/>
    <w:rsid w:val="00577A17"/>
    <w:rsid w:val="00577D3B"/>
    <w:rsid w:val="00577DF2"/>
    <w:rsid w:val="00577FB2"/>
    <w:rsid w:val="00580192"/>
    <w:rsid w:val="00581385"/>
    <w:rsid w:val="00581D69"/>
    <w:rsid w:val="00582149"/>
    <w:rsid w:val="005821C4"/>
    <w:rsid w:val="00582244"/>
    <w:rsid w:val="0058240D"/>
    <w:rsid w:val="00582672"/>
    <w:rsid w:val="005828CF"/>
    <w:rsid w:val="00582947"/>
    <w:rsid w:val="00583052"/>
    <w:rsid w:val="00583935"/>
    <w:rsid w:val="005839E0"/>
    <w:rsid w:val="00583B41"/>
    <w:rsid w:val="00583E44"/>
    <w:rsid w:val="00583E49"/>
    <w:rsid w:val="00583F37"/>
    <w:rsid w:val="00584802"/>
    <w:rsid w:val="00584CA7"/>
    <w:rsid w:val="00585305"/>
    <w:rsid w:val="0058705D"/>
    <w:rsid w:val="00587322"/>
    <w:rsid w:val="0058770F"/>
    <w:rsid w:val="00587767"/>
    <w:rsid w:val="00587E31"/>
    <w:rsid w:val="00587FB1"/>
    <w:rsid w:val="0059075D"/>
    <w:rsid w:val="005908FD"/>
    <w:rsid w:val="00590ACF"/>
    <w:rsid w:val="00590B4C"/>
    <w:rsid w:val="005912AA"/>
    <w:rsid w:val="005918F2"/>
    <w:rsid w:val="00592478"/>
    <w:rsid w:val="005926B6"/>
    <w:rsid w:val="005932AD"/>
    <w:rsid w:val="005933C0"/>
    <w:rsid w:val="00593763"/>
    <w:rsid w:val="00593B75"/>
    <w:rsid w:val="005940FC"/>
    <w:rsid w:val="00594521"/>
    <w:rsid w:val="005945F2"/>
    <w:rsid w:val="005948AB"/>
    <w:rsid w:val="00594B66"/>
    <w:rsid w:val="00594FD3"/>
    <w:rsid w:val="005951C0"/>
    <w:rsid w:val="005953FC"/>
    <w:rsid w:val="00595674"/>
    <w:rsid w:val="00595E4E"/>
    <w:rsid w:val="00595F8C"/>
    <w:rsid w:val="0059603E"/>
    <w:rsid w:val="005962B5"/>
    <w:rsid w:val="005963B3"/>
    <w:rsid w:val="005974F9"/>
    <w:rsid w:val="005A064F"/>
    <w:rsid w:val="005A1100"/>
    <w:rsid w:val="005A1268"/>
    <w:rsid w:val="005A1513"/>
    <w:rsid w:val="005A157F"/>
    <w:rsid w:val="005A1845"/>
    <w:rsid w:val="005A28CE"/>
    <w:rsid w:val="005A2F05"/>
    <w:rsid w:val="005A342F"/>
    <w:rsid w:val="005A3694"/>
    <w:rsid w:val="005A4414"/>
    <w:rsid w:val="005A45CD"/>
    <w:rsid w:val="005A4BF3"/>
    <w:rsid w:val="005A530F"/>
    <w:rsid w:val="005A56FD"/>
    <w:rsid w:val="005A58D3"/>
    <w:rsid w:val="005A5F24"/>
    <w:rsid w:val="005A60EF"/>
    <w:rsid w:val="005A62C4"/>
    <w:rsid w:val="005A635F"/>
    <w:rsid w:val="005A648B"/>
    <w:rsid w:val="005A679A"/>
    <w:rsid w:val="005A6D6F"/>
    <w:rsid w:val="005A7354"/>
    <w:rsid w:val="005A77CD"/>
    <w:rsid w:val="005B043E"/>
    <w:rsid w:val="005B059B"/>
    <w:rsid w:val="005B0DA4"/>
    <w:rsid w:val="005B0FC9"/>
    <w:rsid w:val="005B2225"/>
    <w:rsid w:val="005B27F5"/>
    <w:rsid w:val="005B33B4"/>
    <w:rsid w:val="005B35DD"/>
    <w:rsid w:val="005B37D6"/>
    <w:rsid w:val="005B3F05"/>
    <w:rsid w:val="005B4618"/>
    <w:rsid w:val="005B55BD"/>
    <w:rsid w:val="005B5BA6"/>
    <w:rsid w:val="005B5EAC"/>
    <w:rsid w:val="005B5EB6"/>
    <w:rsid w:val="005B5FA5"/>
    <w:rsid w:val="005B60EB"/>
    <w:rsid w:val="005B68BA"/>
    <w:rsid w:val="005B70C2"/>
    <w:rsid w:val="005B7372"/>
    <w:rsid w:val="005B78E4"/>
    <w:rsid w:val="005B7D94"/>
    <w:rsid w:val="005B7E4C"/>
    <w:rsid w:val="005C081D"/>
    <w:rsid w:val="005C0B5A"/>
    <w:rsid w:val="005C0D7E"/>
    <w:rsid w:val="005C1400"/>
    <w:rsid w:val="005C1707"/>
    <w:rsid w:val="005C1F6B"/>
    <w:rsid w:val="005C2098"/>
    <w:rsid w:val="005C238D"/>
    <w:rsid w:val="005C25DC"/>
    <w:rsid w:val="005C3076"/>
    <w:rsid w:val="005C364E"/>
    <w:rsid w:val="005C3771"/>
    <w:rsid w:val="005C3A97"/>
    <w:rsid w:val="005C3E0D"/>
    <w:rsid w:val="005C4022"/>
    <w:rsid w:val="005C4259"/>
    <w:rsid w:val="005C458D"/>
    <w:rsid w:val="005C4823"/>
    <w:rsid w:val="005C4D25"/>
    <w:rsid w:val="005C577D"/>
    <w:rsid w:val="005C5A63"/>
    <w:rsid w:val="005C5A94"/>
    <w:rsid w:val="005C6676"/>
    <w:rsid w:val="005C7080"/>
    <w:rsid w:val="005C7992"/>
    <w:rsid w:val="005D0414"/>
    <w:rsid w:val="005D09EC"/>
    <w:rsid w:val="005D13D8"/>
    <w:rsid w:val="005D15B2"/>
    <w:rsid w:val="005D163D"/>
    <w:rsid w:val="005D1B21"/>
    <w:rsid w:val="005D1D18"/>
    <w:rsid w:val="005D1E07"/>
    <w:rsid w:val="005D2143"/>
    <w:rsid w:val="005D2164"/>
    <w:rsid w:val="005D259A"/>
    <w:rsid w:val="005D31DA"/>
    <w:rsid w:val="005D4144"/>
    <w:rsid w:val="005D4145"/>
    <w:rsid w:val="005D43C5"/>
    <w:rsid w:val="005D44EF"/>
    <w:rsid w:val="005D45B7"/>
    <w:rsid w:val="005D4A73"/>
    <w:rsid w:val="005D4AE3"/>
    <w:rsid w:val="005D4C07"/>
    <w:rsid w:val="005D50EF"/>
    <w:rsid w:val="005D513A"/>
    <w:rsid w:val="005D5BE0"/>
    <w:rsid w:val="005D6354"/>
    <w:rsid w:val="005D6FDB"/>
    <w:rsid w:val="005D7395"/>
    <w:rsid w:val="005D78CB"/>
    <w:rsid w:val="005D79F0"/>
    <w:rsid w:val="005D7B9F"/>
    <w:rsid w:val="005E0223"/>
    <w:rsid w:val="005E0514"/>
    <w:rsid w:val="005E122B"/>
    <w:rsid w:val="005E1498"/>
    <w:rsid w:val="005E18BE"/>
    <w:rsid w:val="005E1982"/>
    <w:rsid w:val="005E1A75"/>
    <w:rsid w:val="005E26C3"/>
    <w:rsid w:val="005E283A"/>
    <w:rsid w:val="005E2AA0"/>
    <w:rsid w:val="005E2AE1"/>
    <w:rsid w:val="005E2E58"/>
    <w:rsid w:val="005E31B5"/>
    <w:rsid w:val="005E3FD8"/>
    <w:rsid w:val="005E4E7B"/>
    <w:rsid w:val="005E52E2"/>
    <w:rsid w:val="005E5AA3"/>
    <w:rsid w:val="005E5F13"/>
    <w:rsid w:val="005E5FB8"/>
    <w:rsid w:val="005E6090"/>
    <w:rsid w:val="005E6356"/>
    <w:rsid w:val="005E6C1E"/>
    <w:rsid w:val="005E78D4"/>
    <w:rsid w:val="005E79B7"/>
    <w:rsid w:val="005E7D22"/>
    <w:rsid w:val="005F0137"/>
    <w:rsid w:val="005F0370"/>
    <w:rsid w:val="005F07D7"/>
    <w:rsid w:val="005F09EA"/>
    <w:rsid w:val="005F0D08"/>
    <w:rsid w:val="005F18AB"/>
    <w:rsid w:val="005F193A"/>
    <w:rsid w:val="005F20F6"/>
    <w:rsid w:val="005F2142"/>
    <w:rsid w:val="005F23D7"/>
    <w:rsid w:val="005F2850"/>
    <w:rsid w:val="005F3238"/>
    <w:rsid w:val="005F375C"/>
    <w:rsid w:val="005F3AC4"/>
    <w:rsid w:val="005F3CE5"/>
    <w:rsid w:val="005F4649"/>
    <w:rsid w:val="005F4841"/>
    <w:rsid w:val="005F4C2A"/>
    <w:rsid w:val="005F4CF5"/>
    <w:rsid w:val="005F5540"/>
    <w:rsid w:val="005F5CC7"/>
    <w:rsid w:val="005F67BB"/>
    <w:rsid w:val="005F7251"/>
    <w:rsid w:val="005F7873"/>
    <w:rsid w:val="005F7B16"/>
    <w:rsid w:val="006003FE"/>
    <w:rsid w:val="006007C2"/>
    <w:rsid w:val="00600B31"/>
    <w:rsid w:val="006011E2"/>
    <w:rsid w:val="006014D8"/>
    <w:rsid w:val="00601900"/>
    <w:rsid w:val="00601D7D"/>
    <w:rsid w:val="00602386"/>
    <w:rsid w:val="006037C1"/>
    <w:rsid w:val="006037DB"/>
    <w:rsid w:val="006037EB"/>
    <w:rsid w:val="00603F99"/>
    <w:rsid w:val="0060411D"/>
    <w:rsid w:val="0060414A"/>
    <w:rsid w:val="00604F05"/>
    <w:rsid w:val="00605703"/>
    <w:rsid w:val="00605B98"/>
    <w:rsid w:val="00605FCA"/>
    <w:rsid w:val="00605FEE"/>
    <w:rsid w:val="0060633C"/>
    <w:rsid w:val="006063A6"/>
    <w:rsid w:val="006063B8"/>
    <w:rsid w:val="00606478"/>
    <w:rsid w:val="00607053"/>
    <w:rsid w:val="00607176"/>
    <w:rsid w:val="0060726D"/>
    <w:rsid w:val="006072AD"/>
    <w:rsid w:val="00607A47"/>
    <w:rsid w:val="00611072"/>
    <w:rsid w:val="0061110F"/>
    <w:rsid w:val="0061112C"/>
    <w:rsid w:val="0061133F"/>
    <w:rsid w:val="006115EE"/>
    <w:rsid w:val="00611BF5"/>
    <w:rsid w:val="00612277"/>
    <w:rsid w:val="006131E5"/>
    <w:rsid w:val="00613366"/>
    <w:rsid w:val="006140B6"/>
    <w:rsid w:val="00614752"/>
    <w:rsid w:val="0061481A"/>
    <w:rsid w:val="00614AFA"/>
    <w:rsid w:val="00614BE9"/>
    <w:rsid w:val="00614DD5"/>
    <w:rsid w:val="00614F99"/>
    <w:rsid w:val="006154C8"/>
    <w:rsid w:val="006157DF"/>
    <w:rsid w:val="006158FC"/>
    <w:rsid w:val="006167DD"/>
    <w:rsid w:val="0061685E"/>
    <w:rsid w:val="00616DBB"/>
    <w:rsid w:val="00617679"/>
    <w:rsid w:val="006176B7"/>
    <w:rsid w:val="00617861"/>
    <w:rsid w:val="0061787A"/>
    <w:rsid w:val="00617D7F"/>
    <w:rsid w:val="006207F0"/>
    <w:rsid w:val="00620F41"/>
    <w:rsid w:val="0062206C"/>
    <w:rsid w:val="00622C97"/>
    <w:rsid w:val="0062302D"/>
    <w:rsid w:val="00623AD9"/>
    <w:rsid w:val="00623BD7"/>
    <w:rsid w:val="006242CC"/>
    <w:rsid w:val="0062464E"/>
    <w:rsid w:val="00624AB9"/>
    <w:rsid w:val="0062561D"/>
    <w:rsid w:val="006257D3"/>
    <w:rsid w:val="00625C93"/>
    <w:rsid w:val="00626AED"/>
    <w:rsid w:val="00626BA7"/>
    <w:rsid w:val="00627B6B"/>
    <w:rsid w:val="00627CA6"/>
    <w:rsid w:val="006303CF"/>
    <w:rsid w:val="0063091A"/>
    <w:rsid w:val="00630E05"/>
    <w:rsid w:val="00630E1F"/>
    <w:rsid w:val="00631C87"/>
    <w:rsid w:val="0063210E"/>
    <w:rsid w:val="00633233"/>
    <w:rsid w:val="006341E4"/>
    <w:rsid w:val="00634640"/>
    <w:rsid w:val="00634AD4"/>
    <w:rsid w:val="00634F4F"/>
    <w:rsid w:val="0063518D"/>
    <w:rsid w:val="00635329"/>
    <w:rsid w:val="00635372"/>
    <w:rsid w:val="00635D39"/>
    <w:rsid w:val="00635EBD"/>
    <w:rsid w:val="00636302"/>
    <w:rsid w:val="00636383"/>
    <w:rsid w:val="00636FD0"/>
    <w:rsid w:val="00637335"/>
    <w:rsid w:val="00637437"/>
    <w:rsid w:val="006403AD"/>
    <w:rsid w:val="006407BF"/>
    <w:rsid w:val="006419D0"/>
    <w:rsid w:val="00641A0C"/>
    <w:rsid w:val="00641C8A"/>
    <w:rsid w:val="00641ECA"/>
    <w:rsid w:val="00642C0C"/>
    <w:rsid w:val="0064372A"/>
    <w:rsid w:val="00643FF0"/>
    <w:rsid w:val="00644384"/>
    <w:rsid w:val="006446E7"/>
    <w:rsid w:val="00644B34"/>
    <w:rsid w:val="00644D0C"/>
    <w:rsid w:val="00645036"/>
    <w:rsid w:val="00645C1A"/>
    <w:rsid w:val="00645DE7"/>
    <w:rsid w:val="00646340"/>
    <w:rsid w:val="006465A9"/>
    <w:rsid w:val="006468A4"/>
    <w:rsid w:val="00646ACE"/>
    <w:rsid w:val="00646E4B"/>
    <w:rsid w:val="0064712A"/>
    <w:rsid w:val="00647769"/>
    <w:rsid w:val="00647957"/>
    <w:rsid w:val="00650301"/>
    <w:rsid w:val="006504A8"/>
    <w:rsid w:val="00650E4A"/>
    <w:rsid w:val="00651266"/>
    <w:rsid w:val="0065150F"/>
    <w:rsid w:val="0065185F"/>
    <w:rsid w:val="00651D44"/>
    <w:rsid w:val="00652185"/>
    <w:rsid w:val="00652C62"/>
    <w:rsid w:val="00653190"/>
    <w:rsid w:val="006532A4"/>
    <w:rsid w:val="00653841"/>
    <w:rsid w:val="006541AE"/>
    <w:rsid w:val="0065454A"/>
    <w:rsid w:val="00654706"/>
    <w:rsid w:val="006553A5"/>
    <w:rsid w:val="006555E7"/>
    <w:rsid w:val="006559B3"/>
    <w:rsid w:val="00655C6C"/>
    <w:rsid w:val="00656031"/>
    <w:rsid w:val="00656A04"/>
    <w:rsid w:val="00657166"/>
    <w:rsid w:val="00660799"/>
    <w:rsid w:val="00660F15"/>
    <w:rsid w:val="00661336"/>
    <w:rsid w:val="0066188A"/>
    <w:rsid w:val="00661926"/>
    <w:rsid w:val="00661AC5"/>
    <w:rsid w:val="00661E44"/>
    <w:rsid w:val="00662457"/>
    <w:rsid w:val="006626E7"/>
    <w:rsid w:val="00662911"/>
    <w:rsid w:val="00662FBD"/>
    <w:rsid w:val="00663031"/>
    <w:rsid w:val="006631E4"/>
    <w:rsid w:val="006632A7"/>
    <w:rsid w:val="00663B65"/>
    <w:rsid w:val="00664402"/>
    <w:rsid w:val="00664970"/>
    <w:rsid w:val="00664B2B"/>
    <w:rsid w:val="00664C9D"/>
    <w:rsid w:val="006650AD"/>
    <w:rsid w:val="006652A2"/>
    <w:rsid w:val="006652A5"/>
    <w:rsid w:val="0066563A"/>
    <w:rsid w:val="00665B5B"/>
    <w:rsid w:val="00665D78"/>
    <w:rsid w:val="0066693A"/>
    <w:rsid w:val="00666B37"/>
    <w:rsid w:val="00670918"/>
    <w:rsid w:val="006709A3"/>
    <w:rsid w:val="00670DDF"/>
    <w:rsid w:val="006716FB"/>
    <w:rsid w:val="00671B73"/>
    <w:rsid w:val="00671BCA"/>
    <w:rsid w:val="00671ED9"/>
    <w:rsid w:val="006721D4"/>
    <w:rsid w:val="00672321"/>
    <w:rsid w:val="00672A66"/>
    <w:rsid w:val="00672E51"/>
    <w:rsid w:val="00672F40"/>
    <w:rsid w:val="006737D2"/>
    <w:rsid w:val="006738AE"/>
    <w:rsid w:val="00673C19"/>
    <w:rsid w:val="00673CD5"/>
    <w:rsid w:val="0067462E"/>
    <w:rsid w:val="00674A70"/>
    <w:rsid w:val="00674BFD"/>
    <w:rsid w:val="00674E45"/>
    <w:rsid w:val="00675570"/>
    <w:rsid w:val="00675A0F"/>
    <w:rsid w:val="00676345"/>
    <w:rsid w:val="00677470"/>
    <w:rsid w:val="00677C84"/>
    <w:rsid w:val="0068045B"/>
    <w:rsid w:val="00680667"/>
    <w:rsid w:val="00680A80"/>
    <w:rsid w:val="00681061"/>
    <w:rsid w:val="0068202D"/>
    <w:rsid w:val="00682762"/>
    <w:rsid w:val="00683180"/>
    <w:rsid w:val="00683BFB"/>
    <w:rsid w:val="00683C59"/>
    <w:rsid w:val="006840FB"/>
    <w:rsid w:val="006842A6"/>
    <w:rsid w:val="00684657"/>
    <w:rsid w:val="00684BFF"/>
    <w:rsid w:val="00685501"/>
    <w:rsid w:val="006857F1"/>
    <w:rsid w:val="00685B18"/>
    <w:rsid w:val="00685DF4"/>
    <w:rsid w:val="00686E70"/>
    <w:rsid w:val="00686EFC"/>
    <w:rsid w:val="00687585"/>
    <w:rsid w:val="00690261"/>
    <w:rsid w:val="0069059B"/>
    <w:rsid w:val="00690B28"/>
    <w:rsid w:val="00690C38"/>
    <w:rsid w:val="00691098"/>
    <w:rsid w:val="00692AD9"/>
    <w:rsid w:val="00692D16"/>
    <w:rsid w:val="00692DE5"/>
    <w:rsid w:val="006931F0"/>
    <w:rsid w:val="00693678"/>
    <w:rsid w:val="00693E8F"/>
    <w:rsid w:val="00694349"/>
    <w:rsid w:val="00694AE9"/>
    <w:rsid w:val="006956D0"/>
    <w:rsid w:val="0069625C"/>
    <w:rsid w:val="006962B7"/>
    <w:rsid w:val="00696446"/>
    <w:rsid w:val="0069656E"/>
    <w:rsid w:val="00697144"/>
    <w:rsid w:val="00697412"/>
    <w:rsid w:val="006976ED"/>
    <w:rsid w:val="00697711"/>
    <w:rsid w:val="00697DB2"/>
    <w:rsid w:val="006A09F6"/>
    <w:rsid w:val="006A0B7D"/>
    <w:rsid w:val="006A1362"/>
    <w:rsid w:val="006A13AA"/>
    <w:rsid w:val="006A1C22"/>
    <w:rsid w:val="006A22F3"/>
    <w:rsid w:val="006A2356"/>
    <w:rsid w:val="006A3605"/>
    <w:rsid w:val="006A361D"/>
    <w:rsid w:val="006A3771"/>
    <w:rsid w:val="006A3DED"/>
    <w:rsid w:val="006A49C4"/>
    <w:rsid w:val="006A4C4A"/>
    <w:rsid w:val="006A5266"/>
    <w:rsid w:val="006A5356"/>
    <w:rsid w:val="006A5EF5"/>
    <w:rsid w:val="006A60AF"/>
    <w:rsid w:val="006A69DE"/>
    <w:rsid w:val="006A6A93"/>
    <w:rsid w:val="006A6BB8"/>
    <w:rsid w:val="006A759F"/>
    <w:rsid w:val="006A79C7"/>
    <w:rsid w:val="006B10E3"/>
    <w:rsid w:val="006B2368"/>
    <w:rsid w:val="006B2989"/>
    <w:rsid w:val="006B328D"/>
    <w:rsid w:val="006B4FF8"/>
    <w:rsid w:val="006B5686"/>
    <w:rsid w:val="006B5731"/>
    <w:rsid w:val="006B6A1C"/>
    <w:rsid w:val="006B6F60"/>
    <w:rsid w:val="006B7082"/>
    <w:rsid w:val="006B7754"/>
    <w:rsid w:val="006B7A99"/>
    <w:rsid w:val="006B7AB0"/>
    <w:rsid w:val="006C005A"/>
    <w:rsid w:val="006C1772"/>
    <w:rsid w:val="006C1842"/>
    <w:rsid w:val="006C1A9F"/>
    <w:rsid w:val="006C20C6"/>
    <w:rsid w:val="006C2141"/>
    <w:rsid w:val="006C2FB4"/>
    <w:rsid w:val="006C3057"/>
    <w:rsid w:val="006C38CB"/>
    <w:rsid w:val="006C3938"/>
    <w:rsid w:val="006C3998"/>
    <w:rsid w:val="006C3D02"/>
    <w:rsid w:val="006C4288"/>
    <w:rsid w:val="006C460F"/>
    <w:rsid w:val="006C52AB"/>
    <w:rsid w:val="006C53D8"/>
    <w:rsid w:val="006C60DC"/>
    <w:rsid w:val="006C65EC"/>
    <w:rsid w:val="006C69D1"/>
    <w:rsid w:val="006C6AA4"/>
    <w:rsid w:val="006C7B0A"/>
    <w:rsid w:val="006C7CBA"/>
    <w:rsid w:val="006D0173"/>
    <w:rsid w:val="006D022A"/>
    <w:rsid w:val="006D0371"/>
    <w:rsid w:val="006D0EAB"/>
    <w:rsid w:val="006D1CB5"/>
    <w:rsid w:val="006D2998"/>
    <w:rsid w:val="006D2AAD"/>
    <w:rsid w:val="006D2C02"/>
    <w:rsid w:val="006D372C"/>
    <w:rsid w:val="006D4C89"/>
    <w:rsid w:val="006D4E71"/>
    <w:rsid w:val="006D4E79"/>
    <w:rsid w:val="006D51ED"/>
    <w:rsid w:val="006D544F"/>
    <w:rsid w:val="006D54C5"/>
    <w:rsid w:val="006D5AD1"/>
    <w:rsid w:val="006D654C"/>
    <w:rsid w:val="006D7465"/>
    <w:rsid w:val="006D77EF"/>
    <w:rsid w:val="006E0A04"/>
    <w:rsid w:val="006E0A07"/>
    <w:rsid w:val="006E0EC9"/>
    <w:rsid w:val="006E15C8"/>
    <w:rsid w:val="006E1FC7"/>
    <w:rsid w:val="006E28F5"/>
    <w:rsid w:val="006E2CB7"/>
    <w:rsid w:val="006E4342"/>
    <w:rsid w:val="006E4396"/>
    <w:rsid w:val="006E4B1A"/>
    <w:rsid w:val="006E4B9B"/>
    <w:rsid w:val="006E4BB5"/>
    <w:rsid w:val="006E52B3"/>
    <w:rsid w:val="006E5733"/>
    <w:rsid w:val="006E599B"/>
    <w:rsid w:val="006E6A08"/>
    <w:rsid w:val="006E6C46"/>
    <w:rsid w:val="006E6E10"/>
    <w:rsid w:val="006E7A56"/>
    <w:rsid w:val="006F106F"/>
    <w:rsid w:val="006F11CB"/>
    <w:rsid w:val="006F13EE"/>
    <w:rsid w:val="006F15F3"/>
    <w:rsid w:val="006F1B41"/>
    <w:rsid w:val="006F2041"/>
    <w:rsid w:val="006F2091"/>
    <w:rsid w:val="006F2FD9"/>
    <w:rsid w:val="006F3105"/>
    <w:rsid w:val="006F347F"/>
    <w:rsid w:val="006F37A6"/>
    <w:rsid w:val="006F38B3"/>
    <w:rsid w:val="006F39B0"/>
    <w:rsid w:val="006F3C14"/>
    <w:rsid w:val="006F3C9E"/>
    <w:rsid w:val="006F42EC"/>
    <w:rsid w:val="006F485F"/>
    <w:rsid w:val="006F4C34"/>
    <w:rsid w:val="006F569C"/>
    <w:rsid w:val="006F5986"/>
    <w:rsid w:val="006F59DE"/>
    <w:rsid w:val="006F5DA4"/>
    <w:rsid w:val="006F642D"/>
    <w:rsid w:val="006F6DC2"/>
    <w:rsid w:val="006F72FB"/>
    <w:rsid w:val="006F73A6"/>
    <w:rsid w:val="006F7B7B"/>
    <w:rsid w:val="006F7C15"/>
    <w:rsid w:val="006F7EDA"/>
    <w:rsid w:val="00700B8A"/>
    <w:rsid w:val="00701588"/>
    <w:rsid w:val="007015A1"/>
    <w:rsid w:val="0070165D"/>
    <w:rsid w:val="00701BF3"/>
    <w:rsid w:val="00701DA9"/>
    <w:rsid w:val="00701E63"/>
    <w:rsid w:val="00702B8A"/>
    <w:rsid w:val="00703423"/>
    <w:rsid w:val="00703D31"/>
    <w:rsid w:val="00703FFA"/>
    <w:rsid w:val="0070419A"/>
    <w:rsid w:val="00704A1C"/>
    <w:rsid w:val="00704C36"/>
    <w:rsid w:val="00704F0D"/>
    <w:rsid w:val="00704FA1"/>
    <w:rsid w:val="0070578E"/>
    <w:rsid w:val="0070652A"/>
    <w:rsid w:val="00706967"/>
    <w:rsid w:val="00706A14"/>
    <w:rsid w:val="00706DB0"/>
    <w:rsid w:val="00707040"/>
    <w:rsid w:val="007072BC"/>
    <w:rsid w:val="0070771A"/>
    <w:rsid w:val="00707C65"/>
    <w:rsid w:val="00707E9D"/>
    <w:rsid w:val="00707EAD"/>
    <w:rsid w:val="007100A0"/>
    <w:rsid w:val="007100F1"/>
    <w:rsid w:val="00710362"/>
    <w:rsid w:val="007109B4"/>
    <w:rsid w:val="00710FEA"/>
    <w:rsid w:val="00711A4B"/>
    <w:rsid w:val="00711A5E"/>
    <w:rsid w:val="00711A74"/>
    <w:rsid w:val="00711DDB"/>
    <w:rsid w:val="00711E2E"/>
    <w:rsid w:val="00711EB2"/>
    <w:rsid w:val="007121A5"/>
    <w:rsid w:val="007126C2"/>
    <w:rsid w:val="007136B6"/>
    <w:rsid w:val="0071388D"/>
    <w:rsid w:val="00713E50"/>
    <w:rsid w:val="00714395"/>
    <w:rsid w:val="0071475E"/>
    <w:rsid w:val="007155B2"/>
    <w:rsid w:val="0071573E"/>
    <w:rsid w:val="007166D4"/>
    <w:rsid w:val="0071685A"/>
    <w:rsid w:val="0071686A"/>
    <w:rsid w:val="00716FBB"/>
    <w:rsid w:val="00717176"/>
    <w:rsid w:val="007178D0"/>
    <w:rsid w:val="007179A9"/>
    <w:rsid w:val="00720443"/>
    <w:rsid w:val="007204EE"/>
    <w:rsid w:val="0072076D"/>
    <w:rsid w:val="00720804"/>
    <w:rsid w:val="00720C98"/>
    <w:rsid w:val="00720CF7"/>
    <w:rsid w:val="00721413"/>
    <w:rsid w:val="00721490"/>
    <w:rsid w:val="00721727"/>
    <w:rsid w:val="00721F3D"/>
    <w:rsid w:val="00722CAC"/>
    <w:rsid w:val="00723313"/>
    <w:rsid w:val="00723B79"/>
    <w:rsid w:val="00724072"/>
    <w:rsid w:val="00724729"/>
    <w:rsid w:val="00724FC1"/>
    <w:rsid w:val="0072590D"/>
    <w:rsid w:val="00725B34"/>
    <w:rsid w:val="0073001D"/>
    <w:rsid w:val="007305A3"/>
    <w:rsid w:val="00730733"/>
    <w:rsid w:val="007308B7"/>
    <w:rsid w:val="00730BA3"/>
    <w:rsid w:val="00731023"/>
    <w:rsid w:val="00731450"/>
    <w:rsid w:val="0073175B"/>
    <w:rsid w:val="00731F84"/>
    <w:rsid w:val="007320B7"/>
    <w:rsid w:val="00732311"/>
    <w:rsid w:val="00732605"/>
    <w:rsid w:val="007328A9"/>
    <w:rsid w:val="007332E7"/>
    <w:rsid w:val="00733977"/>
    <w:rsid w:val="00733E65"/>
    <w:rsid w:val="0073403C"/>
    <w:rsid w:val="00734F76"/>
    <w:rsid w:val="00735CB7"/>
    <w:rsid w:val="00735CC4"/>
    <w:rsid w:val="00735CF5"/>
    <w:rsid w:val="00735F20"/>
    <w:rsid w:val="00736161"/>
    <w:rsid w:val="00736396"/>
    <w:rsid w:val="0073640D"/>
    <w:rsid w:val="00736410"/>
    <w:rsid w:val="00736E21"/>
    <w:rsid w:val="00736F2A"/>
    <w:rsid w:val="007370BD"/>
    <w:rsid w:val="0073719A"/>
    <w:rsid w:val="00740C43"/>
    <w:rsid w:val="00740DF2"/>
    <w:rsid w:val="007426C9"/>
    <w:rsid w:val="00742B44"/>
    <w:rsid w:val="00742C83"/>
    <w:rsid w:val="00742E81"/>
    <w:rsid w:val="0074327D"/>
    <w:rsid w:val="00743284"/>
    <w:rsid w:val="00744408"/>
    <w:rsid w:val="00745174"/>
    <w:rsid w:val="007451AE"/>
    <w:rsid w:val="007451E2"/>
    <w:rsid w:val="00745525"/>
    <w:rsid w:val="00745BF2"/>
    <w:rsid w:val="00745CE3"/>
    <w:rsid w:val="00746055"/>
    <w:rsid w:val="0074671E"/>
    <w:rsid w:val="00747622"/>
    <w:rsid w:val="00747895"/>
    <w:rsid w:val="00747900"/>
    <w:rsid w:val="007479C5"/>
    <w:rsid w:val="00747C99"/>
    <w:rsid w:val="00750466"/>
    <w:rsid w:val="00750A5A"/>
    <w:rsid w:val="00750C0C"/>
    <w:rsid w:val="00751291"/>
    <w:rsid w:val="007512E0"/>
    <w:rsid w:val="00751413"/>
    <w:rsid w:val="00751603"/>
    <w:rsid w:val="007517F7"/>
    <w:rsid w:val="00751A8C"/>
    <w:rsid w:val="00751C8E"/>
    <w:rsid w:val="00752142"/>
    <w:rsid w:val="00752220"/>
    <w:rsid w:val="00752C16"/>
    <w:rsid w:val="00753437"/>
    <w:rsid w:val="007539AC"/>
    <w:rsid w:val="00753ABC"/>
    <w:rsid w:val="007548C4"/>
    <w:rsid w:val="00754F06"/>
    <w:rsid w:val="00755068"/>
    <w:rsid w:val="00755094"/>
    <w:rsid w:val="00755C6A"/>
    <w:rsid w:val="007566DA"/>
    <w:rsid w:val="00756DA0"/>
    <w:rsid w:val="00756DA7"/>
    <w:rsid w:val="00757107"/>
    <w:rsid w:val="007573D6"/>
    <w:rsid w:val="0075776C"/>
    <w:rsid w:val="00757AC4"/>
    <w:rsid w:val="00757ACC"/>
    <w:rsid w:val="00757C1C"/>
    <w:rsid w:val="00757C50"/>
    <w:rsid w:val="00760211"/>
    <w:rsid w:val="007603A8"/>
    <w:rsid w:val="00760431"/>
    <w:rsid w:val="007606B2"/>
    <w:rsid w:val="00761C6C"/>
    <w:rsid w:val="00761CD8"/>
    <w:rsid w:val="00761DF7"/>
    <w:rsid w:val="00762011"/>
    <w:rsid w:val="0076228B"/>
    <w:rsid w:val="00762C2E"/>
    <w:rsid w:val="00762CE8"/>
    <w:rsid w:val="00763603"/>
    <w:rsid w:val="00763B09"/>
    <w:rsid w:val="00763E32"/>
    <w:rsid w:val="00763F49"/>
    <w:rsid w:val="0076431D"/>
    <w:rsid w:val="00764AFB"/>
    <w:rsid w:val="007654BB"/>
    <w:rsid w:val="00765E89"/>
    <w:rsid w:val="00765F18"/>
    <w:rsid w:val="0076620E"/>
    <w:rsid w:val="00766538"/>
    <w:rsid w:val="00766575"/>
    <w:rsid w:val="00766576"/>
    <w:rsid w:val="007668DC"/>
    <w:rsid w:val="00766C4C"/>
    <w:rsid w:val="00766D12"/>
    <w:rsid w:val="007704BC"/>
    <w:rsid w:val="007704F6"/>
    <w:rsid w:val="007706F7"/>
    <w:rsid w:val="0077071F"/>
    <w:rsid w:val="00770BDD"/>
    <w:rsid w:val="0077126C"/>
    <w:rsid w:val="007712B6"/>
    <w:rsid w:val="00771ECE"/>
    <w:rsid w:val="00771F6B"/>
    <w:rsid w:val="007720E8"/>
    <w:rsid w:val="00772715"/>
    <w:rsid w:val="0077367D"/>
    <w:rsid w:val="00773BBC"/>
    <w:rsid w:val="00773FAC"/>
    <w:rsid w:val="007741E6"/>
    <w:rsid w:val="00774677"/>
    <w:rsid w:val="0077596C"/>
    <w:rsid w:val="00775DC4"/>
    <w:rsid w:val="0077603E"/>
    <w:rsid w:val="0077696F"/>
    <w:rsid w:val="007774DD"/>
    <w:rsid w:val="00777F72"/>
    <w:rsid w:val="00780037"/>
    <w:rsid w:val="00780256"/>
    <w:rsid w:val="007806CE"/>
    <w:rsid w:val="00781AE5"/>
    <w:rsid w:val="00781F18"/>
    <w:rsid w:val="00781FBE"/>
    <w:rsid w:val="00783051"/>
    <w:rsid w:val="0078382A"/>
    <w:rsid w:val="00784776"/>
    <w:rsid w:val="007853B1"/>
    <w:rsid w:val="00785CC7"/>
    <w:rsid w:val="00786288"/>
    <w:rsid w:val="00786661"/>
    <w:rsid w:val="00787A76"/>
    <w:rsid w:val="00787A7B"/>
    <w:rsid w:val="00787ADC"/>
    <w:rsid w:val="00787BE7"/>
    <w:rsid w:val="00787D1F"/>
    <w:rsid w:val="00787FCB"/>
    <w:rsid w:val="0079044A"/>
    <w:rsid w:val="00790699"/>
    <w:rsid w:val="00790A5F"/>
    <w:rsid w:val="007910EE"/>
    <w:rsid w:val="0079172E"/>
    <w:rsid w:val="0079186A"/>
    <w:rsid w:val="007919F3"/>
    <w:rsid w:val="00792115"/>
    <w:rsid w:val="007923B9"/>
    <w:rsid w:val="00792828"/>
    <w:rsid w:val="00792E2C"/>
    <w:rsid w:val="00792EEF"/>
    <w:rsid w:val="0079354E"/>
    <w:rsid w:val="00793D75"/>
    <w:rsid w:val="00794178"/>
    <w:rsid w:val="0079475C"/>
    <w:rsid w:val="00794D3A"/>
    <w:rsid w:val="007954C9"/>
    <w:rsid w:val="00795C67"/>
    <w:rsid w:val="00795EDD"/>
    <w:rsid w:val="00796724"/>
    <w:rsid w:val="00796914"/>
    <w:rsid w:val="00796937"/>
    <w:rsid w:val="00797F49"/>
    <w:rsid w:val="007A01A4"/>
    <w:rsid w:val="007A0389"/>
    <w:rsid w:val="007A0F2C"/>
    <w:rsid w:val="007A1AC6"/>
    <w:rsid w:val="007A1E88"/>
    <w:rsid w:val="007A1F93"/>
    <w:rsid w:val="007A2960"/>
    <w:rsid w:val="007A2A60"/>
    <w:rsid w:val="007A3059"/>
    <w:rsid w:val="007A30DB"/>
    <w:rsid w:val="007A347C"/>
    <w:rsid w:val="007A3783"/>
    <w:rsid w:val="007A3D12"/>
    <w:rsid w:val="007A3EC9"/>
    <w:rsid w:val="007A3F24"/>
    <w:rsid w:val="007A40F1"/>
    <w:rsid w:val="007A419C"/>
    <w:rsid w:val="007A4B16"/>
    <w:rsid w:val="007A4E13"/>
    <w:rsid w:val="007A5170"/>
    <w:rsid w:val="007A57CD"/>
    <w:rsid w:val="007A58F2"/>
    <w:rsid w:val="007A5AA5"/>
    <w:rsid w:val="007A5ADC"/>
    <w:rsid w:val="007A5BC8"/>
    <w:rsid w:val="007A61DD"/>
    <w:rsid w:val="007A64DA"/>
    <w:rsid w:val="007A6616"/>
    <w:rsid w:val="007A6697"/>
    <w:rsid w:val="007A6F38"/>
    <w:rsid w:val="007A6F3D"/>
    <w:rsid w:val="007A73B4"/>
    <w:rsid w:val="007A771F"/>
    <w:rsid w:val="007A7AF1"/>
    <w:rsid w:val="007A7E02"/>
    <w:rsid w:val="007A7F75"/>
    <w:rsid w:val="007B0776"/>
    <w:rsid w:val="007B08B5"/>
    <w:rsid w:val="007B0C6D"/>
    <w:rsid w:val="007B0E6E"/>
    <w:rsid w:val="007B0EBC"/>
    <w:rsid w:val="007B2459"/>
    <w:rsid w:val="007B253A"/>
    <w:rsid w:val="007B2563"/>
    <w:rsid w:val="007B354D"/>
    <w:rsid w:val="007B4074"/>
    <w:rsid w:val="007B428F"/>
    <w:rsid w:val="007B467B"/>
    <w:rsid w:val="007B47F2"/>
    <w:rsid w:val="007B48F0"/>
    <w:rsid w:val="007B59C7"/>
    <w:rsid w:val="007B5A21"/>
    <w:rsid w:val="007B5E7D"/>
    <w:rsid w:val="007B612A"/>
    <w:rsid w:val="007B62BE"/>
    <w:rsid w:val="007B670C"/>
    <w:rsid w:val="007B6A87"/>
    <w:rsid w:val="007B6AC6"/>
    <w:rsid w:val="007B6AC9"/>
    <w:rsid w:val="007B6BEA"/>
    <w:rsid w:val="007C0265"/>
    <w:rsid w:val="007C0696"/>
    <w:rsid w:val="007C11E3"/>
    <w:rsid w:val="007C14CE"/>
    <w:rsid w:val="007C2C7F"/>
    <w:rsid w:val="007C2F4E"/>
    <w:rsid w:val="007C38A0"/>
    <w:rsid w:val="007C3AEA"/>
    <w:rsid w:val="007C4059"/>
    <w:rsid w:val="007C47B3"/>
    <w:rsid w:val="007C4AFA"/>
    <w:rsid w:val="007C4B01"/>
    <w:rsid w:val="007C4DC1"/>
    <w:rsid w:val="007C6689"/>
    <w:rsid w:val="007C71C6"/>
    <w:rsid w:val="007C75B7"/>
    <w:rsid w:val="007C79AA"/>
    <w:rsid w:val="007D0C4A"/>
    <w:rsid w:val="007D184A"/>
    <w:rsid w:val="007D19A7"/>
    <w:rsid w:val="007D1D7E"/>
    <w:rsid w:val="007D20D7"/>
    <w:rsid w:val="007D22B5"/>
    <w:rsid w:val="007D2531"/>
    <w:rsid w:val="007D294E"/>
    <w:rsid w:val="007D32B7"/>
    <w:rsid w:val="007D33A5"/>
    <w:rsid w:val="007D367B"/>
    <w:rsid w:val="007D3FFD"/>
    <w:rsid w:val="007D4A51"/>
    <w:rsid w:val="007D4B32"/>
    <w:rsid w:val="007D5438"/>
    <w:rsid w:val="007D584F"/>
    <w:rsid w:val="007D5ABB"/>
    <w:rsid w:val="007D5B54"/>
    <w:rsid w:val="007D5D3B"/>
    <w:rsid w:val="007D61B7"/>
    <w:rsid w:val="007D691D"/>
    <w:rsid w:val="007D769A"/>
    <w:rsid w:val="007D7A1B"/>
    <w:rsid w:val="007D7C6A"/>
    <w:rsid w:val="007E0081"/>
    <w:rsid w:val="007E0445"/>
    <w:rsid w:val="007E0862"/>
    <w:rsid w:val="007E1490"/>
    <w:rsid w:val="007E1506"/>
    <w:rsid w:val="007E16AC"/>
    <w:rsid w:val="007E1A9C"/>
    <w:rsid w:val="007E1C96"/>
    <w:rsid w:val="007E21A8"/>
    <w:rsid w:val="007E22CF"/>
    <w:rsid w:val="007E2838"/>
    <w:rsid w:val="007E33EF"/>
    <w:rsid w:val="007E3577"/>
    <w:rsid w:val="007E4042"/>
    <w:rsid w:val="007E40C0"/>
    <w:rsid w:val="007E4365"/>
    <w:rsid w:val="007E4537"/>
    <w:rsid w:val="007E4DAE"/>
    <w:rsid w:val="007E5373"/>
    <w:rsid w:val="007E5C8F"/>
    <w:rsid w:val="007E5EEF"/>
    <w:rsid w:val="007E5FF9"/>
    <w:rsid w:val="007E644A"/>
    <w:rsid w:val="007E678D"/>
    <w:rsid w:val="007E6C06"/>
    <w:rsid w:val="007E7AE9"/>
    <w:rsid w:val="007E7BE6"/>
    <w:rsid w:val="007F02E6"/>
    <w:rsid w:val="007F0494"/>
    <w:rsid w:val="007F08CF"/>
    <w:rsid w:val="007F08DD"/>
    <w:rsid w:val="007F16EA"/>
    <w:rsid w:val="007F17EF"/>
    <w:rsid w:val="007F1DAE"/>
    <w:rsid w:val="007F3296"/>
    <w:rsid w:val="007F3A53"/>
    <w:rsid w:val="007F3C0D"/>
    <w:rsid w:val="007F3DA9"/>
    <w:rsid w:val="007F3DB3"/>
    <w:rsid w:val="007F3EBB"/>
    <w:rsid w:val="007F3EFB"/>
    <w:rsid w:val="007F3EFF"/>
    <w:rsid w:val="007F3FC3"/>
    <w:rsid w:val="007F401B"/>
    <w:rsid w:val="007F42C8"/>
    <w:rsid w:val="007F44BC"/>
    <w:rsid w:val="007F524A"/>
    <w:rsid w:val="007F5501"/>
    <w:rsid w:val="007F5971"/>
    <w:rsid w:val="007F5BBC"/>
    <w:rsid w:val="007F6412"/>
    <w:rsid w:val="007F6565"/>
    <w:rsid w:val="007F7493"/>
    <w:rsid w:val="007F780F"/>
    <w:rsid w:val="007F7C25"/>
    <w:rsid w:val="007F7FC4"/>
    <w:rsid w:val="00800330"/>
    <w:rsid w:val="008006FE"/>
    <w:rsid w:val="00800D9C"/>
    <w:rsid w:val="00801FE3"/>
    <w:rsid w:val="00802861"/>
    <w:rsid w:val="00802FBA"/>
    <w:rsid w:val="00803686"/>
    <w:rsid w:val="00804AB9"/>
    <w:rsid w:val="00804E57"/>
    <w:rsid w:val="008055D3"/>
    <w:rsid w:val="008064DD"/>
    <w:rsid w:val="0080686E"/>
    <w:rsid w:val="00806F74"/>
    <w:rsid w:val="00807194"/>
    <w:rsid w:val="0080738B"/>
    <w:rsid w:val="00807453"/>
    <w:rsid w:val="0080763A"/>
    <w:rsid w:val="0080783C"/>
    <w:rsid w:val="00810642"/>
    <w:rsid w:val="00810702"/>
    <w:rsid w:val="00810B17"/>
    <w:rsid w:val="008113DE"/>
    <w:rsid w:val="008115EF"/>
    <w:rsid w:val="00811DBE"/>
    <w:rsid w:val="0081251D"/>
    <w:rsid w:val="00812537"/>
    <w:rsid w:val="00812932"/>
    <w:rsid w:val="00812A74"/>
    <w:rsid w:val="00812DEC"/>
    <w:rsid w:val="00812ED9"/>
    <w:rsid w:val="00813016"/>
    <w:rsid w:val="00813F51"/>
    <w:rsid w:val="00815562"/>
    <w:rsid w:val="00815B9C"/>
    <w:rsid w:val="00815D61"/>
    <w:rsid w:val="00816441"/>
    <w:rsid w:val="00816D1D"/>
    <w:rsid w:val="008177E2"/>
    <w:rsid w:val="00817C0A"/>
    <w:rsid w:val="00817CEA"/>
    <w:rsid w:val="0082066F"/>
    <w:rsid w:val="00821669"/>
    <w:rsid w:val="00822023"/>
    <w:rsid w:val="008226C0"/>
    <w:rsid w:val="008229D3"/>
    <w:rsid w:val="00822E6E"/>
    <w:rsid w:val="00822E88"/>
    <w:rsid w:val="0082305B"/>
    <w:rsid w:val="00823228"/>
    <w:rsid w:val="008235C2"/>
    <w:rsid w:val="0082375D"/>
    <w:rsid w:val="00823B33"/>
    <w:rsid w:val="00823BD3"/>
    <w:rsid w:val="0082436B"/>
    <w:rsid w:val="008245F9"/>
    <w:rsid w:val="00824937"/>
    <w:rsid w:val="00824CD8"/>
    <w:rsid w:val="00825774"/>
    <w:rsid w:val="00825994"/>
    <w:rsid w:val="0082608C"/>
    <w:rsid w:val="0082654A"/>
    <w:rsid w:val="008266CF"/>
    <w:rsid w:val="00826EEF"/>
    <w:rsid w:val="00827AEB"/>
    <w:rsid w:val="00827C39"/>
    <w:rsid w:val="00827F8C"/>
    <w:rsid w:val="00830651"/>
    <w:rsid w:val="00830884"/>
    <w:rsid w:val="00830930"/>
    <w:rsid w:val="008309D8"/>
    <w:rsid w:val="00831312"/>
    <w:rsid w:val="008313AC"/>
    <w:rsid w:val="00831715"/>
    <w:rsid w:val="00831DF2"/>
    <w:rsid w:val="00832237"/>
    <w:rsid w:val="00832A07"/>
    <w:rsid w:val="00832C0A"/>
    <w:rsid w:val="00832FB3"/>
    <w:rsid w:val="0083326B"/>
    <w:rsid w:val="0083332A"/>
    <w:rsid w:val="00833380"/>
    <w:rsid w:val="00833904"/>
    <w:rsid w:val="00833A0D"/>
    <w:rsid w:val="0083479A"/>
    <w:rsid w:val="008348BC"/>
    <w:rsid w:val="00835010"/>
    <w:rsid w:val="008354FB"/>
    <w:rsid w:val="00835BF3"/>
    <w:rsid w:val="00835C96"/>
    <w:rsid w:val="008366DD"/>
    <w:rsid w:val="0083776E"/>
    <w:rsid w:val="00837862"/>
    <w:rsid w:val="00837979"/>
    <w:rsid w:val="008412C6"/>
    <w:rsid w:val="00841D60"/>
    <w:rsid w:val="00841DF7"/>
    <w:rsid w:val="00841FB9"/>
    <w:rsid w:val="008432DB"/>
    <w:rsid w:val="0084342C"/>
    <w:rsid w:val="00843661"/>
    <w:rsid w:val="0084385E"/>
    <w:rsid w:val="00843A27"/>
    <w:rsid w:val="00843A4F"/>
    <w:rsid w:val="00843FB9"/>
    <w:rsid w:val="008448A7"/>
    <w:rsid w:val="008450D5"/>
    <w:rsid w:val="00845240"/>
    <w:rsid w:val="00845480"/>
    <w:rsid w:val="00845913"/>
    <w:rsid w:val="00845D2E"/>
    <w:rsid w:val="00846175"/>
    <w:rsid w:val="008466B2"/>
    <w:rsid w:val="00846E53"/>
    <w:rsid w:val="0084726B"/>
    <w:rsid w:val="00847E77"/>
    <w:rsid w:val="00850377"/>
    <w:rsid w:val="00850401"/>
    <w:rsid w:val="0085093A"/>
    <w:rsid w:val="00851AB2"/>
    <w:rsid w:val="008521F5"/>
    <w:rsid w:val="0085220C"/>
    <w:rsid w:val="008522FB"/>
    <w:rsid w:val="00852447"/>
    <w:rsid w:val="00852600"/>
    <w:rsid w:val="00852AEE"/>
    <w:rsid w:val="00852EE5"/>
    <w:rsid w:val="008530EB"/>
    <w:rsid w:val="00853250"/>
    <w:rsid w:val="008532E4"/>
    <w:rsid w:val="008534CE"/>
    <w:rsid w:val="00853601"/>
    <w:rsid w:val="00853CAA"/>
    <w:rsid w:val="00854098"/>
    <w:rsid w:val="00854235"/>
    <w:rsid w:val="0085456B"/>
    <w:rsid w:val="00855050"/>
    <w:rsid w:val="00855052"/>
    <w:rsid w:val="0085506B"/>
    <w:rsid w:val="00856402"/>
    <w:rsid w:val="0085646F"/>
    <w:rsid w:val="00856A7D"/>
    <w:rsid w:val="00856A8B"/>
    <w:rsid w:val="00856D30"/>
    <w:rsid w:val="00856F2D"/>
    <w:rsid w:val="00857222"/>
    <w:rsid w:val="0085724E"/>
    <w:rsid w:val="008574B0"/>
    <w:rsid w:val="00857636"/>
    <w:rsid w:val="00857924"/>
    <w:rsid w:val="00860354"/>
    <w:rsid w:val="00861693"/>
    <w:rsid w:val="0086183F"/>
    <w:rsid w:val="00862017"/>
    <w:rsid w:val="00862BB3"/>
    <w:rsid w:val="00863130"/>
    <w:rsid w:val="00863315"/>
    <w:rsid w:val="00863537"/>
    <w:rsid w:val="008648BA"/>
    <w:rsid w:val="00864A21"/>
    <w:rsid w:val="00864B60"/>
    <w:rsid w:val="00864E5C"/>
    <w:rsid w:val="00864FA6"/>
    <w:rsid w:val="00865E82"/>
    <w:rsid w:val="00867F8F"/>
    <w:rsid w:val="0087020F"/>
    <w:rsid w:val="00871483"/>
    <w:rsid w:val="00871E60"/>
    <w:rsid w:val="008725A8"/>
    <w:rsid w:val="0087277D"/>
    <w:rsid w:val="008731AB"/>
    <w:rsid w:val="008733FF"/>
    <w:rsid w:val="00873420"/>
    <w:rsid w:val="00873983"/>
    <w:rsid w:val="00873D85"/>
    <w:rsid w:val="00873E3E"/>
    <w:rsid w:val="00874697"/>
    <w:rsid w:val="00874BFB"/>
    <w:rsid w:val="00874D63"/>
    <w:rsid w:val="00874F1A"/>
    <w:rsid w:val="0087556F"/>
    <w:rsid w:val="00875663"/>
    <w:rsid w:val="0087601A"/>
    <w:rsid w:val="008766EB"/>
    <w:rsid w:val="0087673D"/>
    <w:rsid w:val="0087690F"/>
    <w:rsid w:val="008771C8"/>
    <w:rsid w:val="00877229"/>
    <w:rsid w:val="008775D5"/>
    <w:rsid w:val="008776DC"/>
    <w:rsid w:val="008804F2"/>
    <w:rsid w:val="00880541"/>
    <w:rsid w:val="008805C9"/>
    <w:rsid w:val="00880A65"/>
    <w:rsid w:val="008813FF"/>
    <w:rsid w:val="00881441"/>
    <w:rsid w:val="008818F7"/>
    <w:rsid w:val="008819FF"/>
    <w:rsid w:val="00881AB9"/>
    <w:rsid w:val="00881B35"/>
    <w:rsid w:val="00881B84"/>
    <w:rsid w:val="00882715"/>
    <w:rsid w:val="00882A4B"/>
    <w:rsid w:val="0088314B"/>
    <w:rsid w:val="008839E4"/>
    <w:rsid w:val="00883B16"/>
    <w:rsid w:val="00883C5A"/>
    <w:rsid w:val="00884639"/>
    <w:rsid w:val="00884B54"/>
    <w:rsid w:val="00884CE0"/>
    <w:rsid w:val="00884E86"/>
    <w:rsid w:val="00884FEF"/>
    <w:rsid w:val="008851CA"/>
    <w:rsid w:val="00885861"/>
    <w:rsid w:val="008866E6"/>
    <w:rsid w:val="00886714"/>
    <w:rsid w:val="00886919"/>
    <w:rsid w:val="0089055F"/>
    <w:rsid w:val="0089081D"/>
    <w:rsid w:val="00890E8B"/>
    <w:rsid w:val="00891503"/>
    <w:rsid w:val="008917CA"/>
    <w:rsid w:val="00891848"/>
    <w:rsid w:val="00891870"/>
    <w:rsid w:val="00891B3C"/>
    <w:rsid w:val="00891CBD"/>
    <w:rsid w:val="00892006"/>
    <w:rsid w:val="008925FF"/>
    <w:rsid w:val="00892A91"/>
    <w:rsid w:val="00892C5B"/>
    <w:rsid w:val="00892E93"/>
    <w:rsid w:val="008932E8"/>
    <w:rsid w:val="00894385"/>
    <w:rsid w:val="00894785"/>
    <w:rsid w:val="008947DA"/>
    <w:rsid w:val="00894892"/>
    <w:rsid w:val="00894B53"/>
    <w:rsid w:val="00894DC3"/>
    <w:rsid w:val="008951C3"/>
    <w:rsid w:val="00895274"/>
    <w:rsid w:val="0089539C"/>
    <w:rsid w:val="00895440"/>
    <w:rsid w:val="00895959"/>
    <w:rsid w:val="00895A36"/>
    <w:rsid w:val="00896971"/>
    <w:rsid w:val="00897809"/>
    <w:rsid w:val="008978B5"/>
    <w:rsid w:val="008A01BB"/>
    <w:rsid w:val="008A0296"/>
    <w:rsid w:val="008A0561"/>
    <w:rsid w:val="008A0631"/>
    <w:rsid w:val="008A13C4"/>
    <w:rsid w:val="008A1A4C"/>
    <w:rsid w:val="008A1B29"/>
    <w:rsid w:val="008A1FE6"/>
    <w:rsid w:val="008A20AB"/>
    <w:rsid w:val="008A2C80"/>
    <w:rsid w:val="008A31F8"/>
    <w:rsid w:val="008A3477"/>
    <w:rsid w:val="008A3CEB"/>
    <w:rsid w:val="008A476A"/>
    <w:rsid w:val="008A4EAC"/>
    <w:rsid w:val="008A50DE"/>
    <w:rsid w:val="008A58DF"/>
    <w:rsid w:val="008A5E88"/>
    <w:rsid w:val="008A5F33"/>
    <w:rsid w:val="008A611B"/>
    <w:rsid w:val="008A67F2"/>
    <w:rsid w:val="008A680F"/>
    <w:rsid w:val="008A69BD"/>
    <w:rsid w:val="008A772A"/>
    <w:rsid w:val="008A7AB9"/>
    <w:rsid w:val="008B05C9"/>
    <w:rsid w:val="008B088B"/>
    <w:rsid w:val="008B0AD2"/>
    <w:rsid w:val="008B14AF"/>
    <w:rsid w:val="008B2818"/>
    <w:rsid w:val="008B28F4"/>
    <w:rsid w:val="008B2A04"/>
    <w:rsid w:val="008B2F22"/>
    <w:rsid w:val="008B3398"/>
    <w:rsid w:val="008B385B"/>
    <w:rsid w:val="008B3C5A"/>
    <w:rsid w:val="008B3EA5"/>
    <w:rsid w:val="008B3F68"/>
    <w:rsid w:val="008B3F69"/>
    <w:rsid w:val="008B4026"/>
    <w:rsid w:val="008B40AB"/>
    <w:rsid w:val="008B465A"/>
    <w:rsid w:val="008B4DCA"/>
    <w:rsid w:val="008B4FCB"/>
    <w:rsid w:val="008B5B7F"/>
    <w:rsid w:val="008B5CAC"/>
    <w:rsid w:val="008B6454"/>
    <w:rsid w:val="008B68FE"/>
    <w:rsid w:val="008B6E5B"/>
    <w:rsid w:val="008B6E9E"/>
    <w:rsid w:val="008B7329"/>
    <w:rsid w:val="008B7A61"/>
    <w:rsid w:val="008C04BE"/>
    <w:rsid w:val="008C0A87"/>
    <w:rsid w:val="008C1BAF"/>
    <w:rsid w:val="008C2440"/>
    <w:rsid w:val="008C3501"/>
    <w:rsid w:val="008C365E"/>
    <w:rsid w:val="008C411E"/>
    <w:rsid w:val="008C46DF"/>
    <w:rsid w:val="008C4A7A"/>
    <w:rsid w:val="008C4D3B"/>
    <w:rsid w:val="008C51C6"/>
    <w:rsid w:val="008C51CC"/>
    <w:rsid w:val="008C5724"/>
    <w:rsid w:val="008C6438"/>
    <w:rsid w:val="008C686B"/>
    <w:rsid w:val="008C6E51"/>
    <w:rsid w:val="008C71AA"/>
    <w:rsid w:val="008C7213"/>
    <w:rsid w:val="008C787F"/>
    <w:rsid w:val="008C7B36"/>
    <w:rsid w:val="008D0460"/>
    <w:rsid w:val="008D07D1"/>
    <w:rsid w:val="008D0EE6"/>
    <w:rsid w:val="008D1277"/>
    <w:rsid w:val="008D143C"/>
    <w:rsid w:val="008D1653"/>
    <w:rsid w:val="008D1BC9"/>
    <w:rsid w:val="008D21C6"/>
    <w:rsid w:val="008D22A9"/>
    <w:rsid w:val="008D2A81"/>
    <w:rsid w:val="008D2E8F"/>
    <w:rsid w:val="008D4140"/>
    <w:rsid w:val="008D4216"/>
    <w:rsid w:val="008D4355"/>
    <w:rsid w:val="008D444E"/>
    <w:rsid w:val="008D47FC"/>
    <w:rsid w:val="008D490B"/>
    <w:rsid w:val="008D59CC"/>
    <w:rsid w:val="008D5DE2"/>
    <w:rsid w:val="008D626D"/>
    <w:rsid w:val="008D6416"/>
    <w:rsid w:val="008D6DAE"/>
    <w:rsid w:val="008D726E"/>
    <w:rsid w:val="008D77DA"/>
    <w:rsid w:val="008D7BB2"/>
    <w:rsid w:val="008D7BC9"/>
    <w:rsid w:val="008D7FA0"/>
    <w:rsid w:val="008E0DD8"/>
    <w:rsid w:val="008E0E00"/>
    <w:rsid w:val="008E2017"/>
    <w:rsid w:val="008E2083"/>
    <w:rsid w:val="008E2A49"/>
    <w:rsid w:val="008E2C77"/>
    <w:rsid w:val="008E2D47"/>
    <w:rsid w:val="008E2E8B"/>
    <w:rsid w:val="008E2E92"/>
    <w:rsid w:val="008E2FB4"/>
    <w:rsid w:val="008E313F"/>
    <w:rsid w:val="008E353C"/>
    <w:rsid w:val="008E37C0"/>
    <w:rsid w:val="008E3D9F"/>
    <w:rsid w:val="008E4627"/>
    <w:rsid w:val="008E466B"/>
    <w:rsid w:val="008E4816"/>
    <w:rsid w:val="008E4BE2"/>
    <w:rsid w:val="008E4C9A"/>
    <w:rsid w:val="008E57B7"/>
    <w:rsid w:val="008E5E1C"/>
    <w:rsid w:val="008E61B3"/>
    <w:rsid w:val="008E6318"/>
    <w:rsid w:val="008E67D4"/>
    <w:rsid w:val="008E6905"/>
    <w:rsid w:val="008E6C42"/>
    <w:rsid w:val="008E710E"/>
    <w:rsid w:val="008E7697"/>
    <w:rsid w:val="008E7BC8"/>
    <w:rsid w:val="008E7E6B"/>
    <w:rsid w:val="008F1428"/>
    <w:rsid w:val="008F14C0"/>
    <w:rsid w:val="008F1629"/>
    <w:rsid w:val="008F17B6"/>
    <w:rsid w:val="008F1859"/>
    <w:rsid w:val="008F19AD"/>
    <w:rsid w:val="008F1EB7"/>
    <w:rsid w:val="008F2BAF"/>
    <w:rsid w:val="008F33D5"/>
    <w:rsid w:val="008F3ECC"/>
    <w:rsid w:val="008F495B"/>
    <w:rsid w:val="008F59DD"/>
    <w:rsid w:val="008F5E95"/>
    <w:rsid w:val="008F6C11"/>
    <w:rsid w:val="008F7338"/>
    <w:rsid w:val="008F77AF"/>
    <w:rsid w:val="008F7DE6"/>
    <w:rsid w:val="0090039B"/>
    <w:rsid w:val="00900D1C"/>
    <w:rsid w:val="0090101A"/>
    <w:rsid w:val="0090134B"/>
    <w:rsid w:val="009017B8"/>
    <w:rsid w:val="00903096"/>
    <w:rsid w:val="00904B2D"/>
    <w:rsid w:val="00905D0C"/>
    <w:rsid w:val="009060D5"/>
    <w:rsid w:val="009069C6"/>
    <w:rsid w:val="00906EA1"/>
    <w:rsid w:val="00906F15"/>
    <w:rsid w:val="00906FA6"/>
    <w:rsid w:val="0090706B"/>
    <w:rsid w:val="009076E4"/>
    <w:rsid w:val="00907865"/>
    <w:rsid w:val="00907D22"/>
    <w:rsid w:val="00907FF8"/>
    <w:rsid w:val="009101B3"/>
    <w:rsid w:val="00911333"/>
    <w:rsid w:val="00911355"/>
    <w:rsid w:val="009113B9"/>
    <w:rsid w:val="00911552"/>
    <w:rsid w:val="009115DF"/>
    <w:rsid w:val="00912426"/>
    <w:rsid w:val="00913296"/>
    <w:rsid w:val="009142A6"/>
    <w:rsid w:val="00914512"/>
    <w:rsid w:val="00915224"/>
    <w:rsid w:val="00915243"/>
    <w:rsid w:val="009153FF"/>
    <w:rsid w:val="00915762"/>
    <w:rsid w:val="00915816"/>
    <w:rsid w:val="00916FEE"/>
    <w:rsid w:val="0091744F"/>
    <w:rsid w:val="00917BC3"/>
    <w:rsid w:val="00917CB9"/>
    <w:rsid w:val="00920D12"/>
    <w:rsid w:val="00921A08"/>
    <w:rsid w:val="0092243D"/>
    <w:rsid w:val="00922C2D"/>
    <w:rsid w:val="0092306F"/>
    <w:rsid w:val="0092327C"/>
    <w:rsid w:val="00924340"/>
    <w:rsid w:val="00924354"/>
    <w:rsid w:val="0092456D"/>
    <w:rsid w:val="00924CE6"/>
    <w:rsid w:val="00925005"/>
    <w:rsid w:val="00925015"/>
    <w:rsid w:val="0092557D"/>
    <w:rsid w:val="00925CF2"/>
    <w:rsid w:val="009266A5"/>
    <w:rsid w:val="009266C8"/>
    <w:rsid w:val="00926DC5"/>
    <w:rsid w:val="00926DE6"/>
    <w:rsid w:val="009278A7"/>
    <w:rsid w:val="00927CB1"/>
    <w:rsid w:val="00930E07"/>
    <w:rsid w:val="009312AC"/>
    <w:rsid w:val="009313BF"/>
    <w:rsid w:val="00931700"/>
    <w:rsid w:val="00931D05"/>
    <w:rsid w:val="00931E99"/>
    <w:rsid w:val="009320C2"/>
    <w:rsid w:val="009325A0"/>
    <w:rsid w:val="00933606"/>
    <w:rsid w:val="009336B5"/>
    <w:rsid w:val="00933751"/>
    <w:rsid w:val="009338C5"/>
    <w:rsid w:val="0093391E"/>
    <w:rsid w:val="00933B01"/>
    <w:rsid w:val="00933FB2"/>
    <w:rsid w:val="00935208"/>
    <w:rsid w:val="00935564"/>
    <w:rsid w:val="009355A5"/>
    <w:rsid w:val="00935DFB"/>
    <w:rsid w:val="00936D8D"/>
    <w:rsid w:val="0093718A"/>
    <w:rsid w:val="00937300"/>
    <w:rsid w:val="00937D08"/>
    <w:rsid w:val="00937D68"/>
    <w:rsid w:val="009405C0"/>
    <w:rsid w:val="0094078E"/>
    <w:rsid w:val="0094080B"/>
    <w:rsid w:val="00940B46"/>
    <w:rsid w:val="00941801"/>
    <w:rsid w:val="00941ABA"/>
    <w:rsid w:val="00941B45"/>
    <w:rsid w:val="0094205C"/>
    <w:rsid w:val="00943502"/>
    <w:rsid w:val="00943EE8"/>
    <w:rsid w:val="00944C47"/>
    <w:rsid w:val="009453B6"/>
    <w:rsid w:val="00945F79"/>
    <w:rsid w:val="00946B3B"/>
    <w:rsid w:val="00946E66"/>
    <w:rsid w:val="009470D1"/>
    <w:rsid w:val="0094733A"/>
    <w:rsid w:val="0094791E"/>
    <w:rsid w:val="0094793E"/>
    <w:rsid w:val="00950ADD"/>
    <w:rsid w:val="00950F72"/>
    <w:rsid w:val="009514F1"/>
    <w:rsid w:val="0095220F"/>
    <w:rsid w:val="00952BA6"/>
    <w:rsid w:val="00953250"/>
    <w:rsid w:val="009532AA"/>
    <w:rsid w:val="009533E7"/>
    <w:rsid w:val="00953519"/>
    <w:rsid w:val="0095354C"/>
    <w:rsid w:val="00953685"/>
    <w:rsid w:val="009537A7"/>
    <w:rsid w:val="009537EF"/>
    <w:rsid w:val="00953AEA"/>
    <w:rsid w:val="00954985"/>
    <w:rsid w:val="009549F5"/>
    <w:rsid w:val="00954AB1"/>
    <w:rsid w:val="0095640C"/>
    <w:rsid w:val="0095656B"/>
    <w:rsid w:val="00957401"/>
    <w:rsid w:val="009574DE"/>
    <w:rsid w:val="00957915"/>
    <w:rsid w:val="009579A1"/>
    <w:rsid w:val="00957B8A"/>
    <w:rsid w:val="00957FDC"/>
    <w:rsid w:val="0096017C"/>
    <w:rsid w:val="0096040F"/>
    <w:rsid w:val="0096064B"/>
    <w:rsid w:val="009609B0"/>
    <w:rsid w:val="00960A2F"/>
    <w:rsid w:val="00960AA4"/>
    <w:rsid w:val="00960EBD"/>
    <w:rsid w:val="009610CE"/>
    <w:rsid w:val="009612E3"/>
    <w:rsid w:val="0096180C"/>
    <w:rsid w:val="00961BEF"/>
    <w:rsid w:val="00961C66"/>
    <w:rsid w:val="00961DAC"/>
    <w:rsid w:val="0096214F"/>
    <w:rsid w:val="009625A3"/>
    <w:rsid w:val="00963524"/>
    <w:rsid w:val="00963892"/>
    <w:rsid w:val="009639DE"/>
    <w:rsid w:val="009644C4"/>
    <w:rsid w:val="009648A5"/>
    <w:rsid w:val="0096656A"/>
    <w:rsid w:val="0096657D"/>
    <w:rsid w:val="00966627"/>
    <w:rsid w:val="00966CD2"/>
    <w:rsid w:val="00967045"/>
    <w:rsid w:val="009675CB"/>
    <w:rsid w:val="00967960"/>
    <w:rsid w:val="009679EC"/>
    <w:rsid w:val="00967FA9"/>
    <w:rsid w:val="009704C8"/>
    <w:rsid w:val="00970879"/>
    <w:rsid w:val="009714D3"/>
    <w:rsid w:val="009715B5"/>
    <w:rsid w:val="00973A90"/>
    <w:rsid w:val="00973F22"/>
    <w:rsid w:val="00973FF6"/>
    <w:rsid w:val="00974E02"/>
    <w:rsid w:val="009751E4"/>
    <w:rsid w:val="0097522E"/>
    <w:rsid w:val="009752FB"/>
    <w:rsid w:val="00975796"/>
    <w:rsid w:val="00976743"/>
    <w:rsid w:val="00976D91"/>
    <w:rsid w:val="009770E8"/>
    <w:rsid w:val="00977345"/>
    <w:rsid w:val="00977485"/>
    <w:rsid w:val="009802B7"/>
    <w:rsid w:val="009803D7"/>
    <w:rsid w:val="00980602"/>
    <w:rsid w:val="00980647"/>
    <w:rsid w:val="0098070B"/>
    <w:rsid w:val="009807C4"/>
    <w:rsid w:val="00980A11"/>
    <w:rsid w:val="00980A8B"/>
    <w:rsid w:val="00980DDF"/>
    <w:rsid w:val="0098186E"/>
    <w:rsid w:val="0098234A"/>
    <w:rsid w:val="00982B64"/>
    <w:rsid w:val="00983032"/>
    <w:rsid w:val="0098327A"/>
    <w:rsid w:val="0098338C"/>
    <w:rsid w:val="009836EA"/>
    <w:rsid w:val="009837E3"/>
    <w:rsid w:val="00983E48"/>
    <w:rsid w:val="00984293"/>
    <w:rsid w:val="0098493D"/>
    <w:rsid w:val="00984C89"/>
    <w:rsid w:val="00984D6E"/>
    <w:rsid w:val="0098542A"/>
    <w:rsid w:val="00985AA3"/>
    <w:rsid w:val="00985FBA"/>
    <w:rsid w:val="009861FD"/>
    <w:rsid w:val="009863C0"/>
    <w:rsid w:val="009864CF"/>
    <w:rsid w:val="009873ED"/>
    <w:rsid w:val="00987694"/>
    <w:rsid w:val="009876AB"/>
    <w:rsid w:val="00987724"/>
    <w:rsid w:val="009900F9"/>
    <w:rsid w:val="00990A50"/>
    <w:rsid w:val="00990B97"/>
    <w:rsid w:val="00990D74"/>
    <w:rsid w:val="009921DA"/>
    <w:rsid w:val="00992742"/>
    <w:rsid w:val="00993637"/>
    <w:rsid w:val="00993685"/>
    <w:rsid w:val="00993749"/>
    <w:rsid w:val="00994053"/>
    <w:rsid w:val="00994183"/>
    <w:rsid w:val="009945E8"/>
    <w:rsid w:val="00994BBA"/>
    <w:rsid w:val="00994D85"/>
    <w:rsid w:val="009956DD"/>
    <w:rsid w:val="009956E9"/>
    <w:rsid w:val="00995E4F"/>
    <w:rsid w:val="00995EB8"/>
    <w:rsid w:val="00995F82"/>
    <w:rsid w:val="0099620F"/>
    <w:rsid w:val="00996A55"/>
    <w:rsid w:val="009970CB"/>
    <w:rsid w:val="00997783"/>
    <w:rsid w:val="00997CD7"/>
    <w:rsid w:val="009A1E0C"/>
    <w:rsid w:val="009A1FEA"/>
    <w:rsid w:val="009A26A6"/>
    <w:rsid w:val="009A2DBB"/>
    <w:rsid w:val="009A3414"/>
    <w:rsid w:val="009A4457"/>
    <w:rsid w:val="009A44D7"/>
    <w:rsid w:val="009A473A"/>
    <w:rsid w:val="009A48C3"/>
    <w:rsid w:val="009A4DB1"/>
    <w:rsid w:val="009A581B"/>
    <w:rsid w:val="009A5907"/>
    <w:rsid w:val="009A5DA9"/>
    <w:rsid w:val="009A701D"/>
    <w:rsid w:val="009A7796"/>
    <w:rsid w:val="009A7B70"/>
    <w:rsid w:val="009A7EC3"/>
    <w:rsid w:val="009B0489"/>
    <w:rsid w:val="009B091B"/>
    <w:rsid w:val="009B0E79"/>
    <w:rsid w:val="009B1769"/>
    <w:rsid w:val="009B17A5"/>
    <w:rsid w:val="009B17EF"/>
    <w:rsid w:val="009B1855"/>
    <w:rsid w:val="009B1D64"/>
    <w:rsid w:val="009B2156"/>
    <w:rsid w:val="009B2690"/>
    <w:rsid w:val="009B277C"/>
    <w:rsid w:val="009B29B2"/>
    <w:rsid w:val="009B2F5D"/>
    <w:rsid w:val="009B31D7"/>
    <w:rsid w:val="009B3657"/>
    <w:rsid w:val="009B3E57"/>
    <w:rsid w:val="009B4F49"/>
    <w:rsid w:val="009B5522"/>
    <w:rsid w:val="009B554B"/>
    <w:rsid w:val="009B570D"/>
    <w:rsid w:val="009B5E12"/>
    <w:rsid w:val="009B5FAA"/>
    <w:rsid w:val="009B64F5"/>
    <w:rsid w:val="009B73EE"/>
    <w:rsid w:val="009B7E2A"/>
    <w:rsid w:val="009C0097"/>
    <w:rsid w:val="009C01DB"/>
    <w:rsid w:val="009C11EB"/>
    <w:rsid w:val="009C1843"/>
    <w:rsid w:val="009C21AF"/>
    <w:rsid w:val="009C2595"/>
    <w:rsid w:val="009C28B6"/>
    <w:rsid w:val="009C2B65"/>
    <w:rsid w:val="009C2C72"/>
    <w:rsid w:val="009C2D0A"/>
    <w:rsid w:val="009C354E"/>
    <w:rsid w:val="009C3BD0"/>
    <w:rsid w:val="009C3ECE"/>
    <w:rsid w:val="009C3F56"/>
    <w:rsid w:val="009C4571"/>
    <w:rsid w:val="009C4622"/>
    <w:rsid w:val="009C4928"/>
    <w:rsid w:val="009C4B24"/>
    <w:rsid w:val="009C5B3E"/>
    <w:rsid w:val="009C61BF"/>
    <w:rsid w:val="009C6215"/>
    <w:rsid w:val="009C7123"/>
    <w:rsid w:val="009C72CC"/>
    <w:rsid w:val="009C7314"/>
    <w:rsid w:val="009D0591"/>
    <w:rsid w:val="009D075F"/>
    <w:rsid w:val="009D0B06"/>
    <w:rsid w:val="009D1163"/>
    <w:rsid w:val="009D1951"/>
    <w:rsid w:val="009D1D40"/>
    <w:rsid w:val="009D2D60"/>
    <w:rsid w:val="009D2F1D"/>
    <w:rsid w:val="009D3CD1"/>
    <w:rsid w:val="009D3FAE"/>
    <w:rsid w:val="009D47E3"/>
    <w:rsid w:val="009D4B4C"/>
    <w:rsid w:val="009D5532"/>
    <w:rsid w:val="009D55BB"/>
    <w:rsid w:val="009D5D66"/>
    <w:rsid w:val="009D7122"/>
    <w:rsid w:val="009D736F"/>
    <w:rsid w:val="009D7497"/>
    <w:rsid w:val="009D7CCB"/>
    <w:rsid w:val="009D7EDD"/>
    <w:rsid w:val="009E053E"/>
    <w:rsid w:val="009E08AD"/>
    <w:rsid w:val="009E0E0F"/>
    <w:rsid w:val="009E0F7A"/>
    <w:rsid w:val="009E184E"/>
    <w:rsid w:val="009E2207"/>
    <w:rsid w:val="009E27F1"/>
    <w:rsid w:val="009E2B7D"/>
    <w:rsid w:val="009E32F8"/>
    <w:rsid w:val="009E34FA"/>
    <w:rsid w:val="009E3792"/>
    <w:rsid w:val="009E3EF7"/>
    <w:rsid w:val="009E45C5"/>
    <w:rsid w:val="009E5716"/>
    <w:rsid w:val="009E5D5A"/>
    <w:rsid w:val="009E6525"/>
    <w:rsid w:val="009E714B"/>
    <w:rsid w:val="009E7D03"/>
    <w:rsid w:val="009F0542"/>
    <w:rsid w:val="009F1670"/>
    <w:rsid w:val="009F22D7"/>
    <w:rsid w:val="009F23A9"/>
    <w:rsid w:val="009F2D20"/>
    <w:rsid w:val="009F2DFF"/>
    <w:rsid w:val="009F3409"/>
    <w:rsid w:val="009F3492"/>
    <w:rsid w:val="009F3D40"/>
    <w:rsid w:val="009F403D"/>
    <w:rsid w:val="009F4403"/>
    <w:rsid w:val="009F4E96"/>
    <w:rsid w:val="009F4F05"/>
    <w:rsid w:val="009F5678"/>
    <w:rsid w:val="009F57A6"/>
    <w:rsid w:val="009F5A3D"/>
    <w:rsid w:val="009F5E17"/>
    <w:rsid w:val="009F62C7"/>
    <w:rsid w:val="009F6EC9"/>
    <w:rsid w:val="009F7267"/>
    <w:rsid w:val="009F75F3"/>
    <w:rsid w:val="009F7760"/>
    <w:rsid w:val="009F788C"/>
    <w:rsid w:val="00A004B5"/>
    <w:rsid w:val="00A00696"/>
    <w:rsid w:val="00A0084D"/>
    <w:rsid w:val="00A0204F"/>
    <w:rsid w:val="00A02890"/>
    <w:rsid w:val="00A02E87"/>
    <w:rsid w:val="00A0490F"/>
    <w:rsid w:val="00A051CB"/>
    <w:rsid w:val="00A05A58"/>
    <w:rsid w:val="00A0601D"/>
    <w:rsid w:val="00A06089"/>
    <w:rsid w:val="00A06436"/>
    <w:rsid w:val="00A06694"/>
    <w:rsid w:val="00A06D14"/>
    <w:rsid w:val="00A075FA"/>
    <w:rsid w:val="00A07927"/>
    <w:rsid w:val="00A07D77"/>
    <w:rsid w:val="00A07F1C"/>
    <w:rsid w:val="00A07FD7"/>
    <w:rsid w:val="00A118FD"/>
    <w:rsid w:val="00A12423"/>
    <w:rsid w:val="00A12844"/>
    <w:rsid w:val="00A12D1D"/>
    <w:rsid w:val="00A1300B"/>
    <w:rsid w:val="00A13545"/>
    <w:rsid w:val="00A13548"/>
    <w:rsid w:val="00A14023"/>
    <w:rsid w:val="00A14556"/>
    <w:rsid w:val="00A14855"/>
    <w:rsid w:val="00A14B5F"/>
    <w:rsid w:val="00A15F9F"/>
    <w:rsid w:val="00A16005"/>
    <w:rsid w:val="00A17916"/>
    <w:rsid w:val="00A17B13"/>
    <w:rsid w:val="00A17D93"/>
    <w:rsid w:val="00A20990"/>
    <w:rsid w:val="00A21110"/>
    <w:rsid w:val="00A21384"/>
    <w:rsid w:val="00A216CE"/>
    <w:rsid w:val="00A236CE"/>
    <w:rsid w:val="00A24A8F"/>
    <w:rsid w:val="00A257B0"/>
    <w:rsid w:val="00A2587A"/>
    <w:rsid w:val="00A25C68"/>
    <w:rsid w:val="00A25F5F"/>
    <w:rsid w:val="00A25FCF"/>
    <w:rsid w:val="00A26129"/>
    <w:rsid w:val="00A276C6"/>
    <w:rsid w:val="00A27722"/>
    <w:rsid w:val="00A278AD"/>
    <w:rsid w:val="00A3029A"/>
    <w:rsid w:val="00A307FB"/>
    <w:rsid w:val="00A30859"/>
    <w:rsid w:val="00A30872"/>
    <w:rsid w:val="00A30C5F"/>
    <w:rsid w:val="00A31073"/>
    <w:rsid w:val="00A313BC"/>
    <w:rsid w:val="00A3157D"/>
    <w:rsid w:val="00A31ACF"/>
    <w:rsid w:val="00A31EB6"/>
    <w:rsid w:val="00A3347B"/>
    <w:rsid w:val="00A33A0D"/>
    <w:rsid w:val="00A34434"/>
    <w:rsid w:val="00A3479C"/>
    <w:rsid w:val="00A34872"/>
    <w:rsid w:val="00A34913"/>
    <w:rsid w:val="00A34C6F"/>
    <w:rsid w:val="00A35988"/>
    <w:rsid w:val="00A35B62"/>
    <w:rsid w:val="00A3759C"/>
    <w:rsid w:val="00A375F1"/>
    <w:rsid w:val="00A37629"/>
    <w:rsid w:val="00A377B7"/>
    <w:rsid w:val="00A37867"/>
    <w:rsid w:val="00A37975"/>
    <w:rsid w:val="00A4182A"/>
    <w:rsid w:val="00A41AC6"/>
    <w:rsid w:val="00A42BDE"/>
    <w:rsid w:val="00A431F6"/>
    <w:rsid w:val="00A436A6"/>
    <w:rsid w:val="00A43D0D"/>
    <w:rsid w:val="00A44C5F"/>
    <w:rsid w:val="00A44D4F"/>
    <w:rsid w:val="00A44E2E"/>
    <w:rsid w:val="00A4568C"/>
    <w:rsid w:val="00A45ADE"/>
    <w:rsid w:val="00A45AEC"/>
    <w:rsid w:val="00A46F48"/>
    <w:rsid w:val="00A4709C"/>
    <w:rsid w:val="00A477C5"/>
    <w:rsid w:val="00A47BA1"/>
    <w:rsid w:val="00A47DD5"/>
    <w:rsid w:val="00A50825"/>
    <w:rsid w:val="00A50EDC"/>
    <w:rsid w:val="00A512D0"/>
    <w:rsid w:val="00A516A7"/>
    <w:rsid w:val="00A51CEC"/>
    <w:rsid w:val="00A51D21"/>
    <w:rsid w:val="00A5364B"/>
    <w:rsid w:val="00A53740"/>
    <w:rsid w:val="00A537A8"/>
    <w:rsid w:val="00A5380F"/>
    <w:rsid w:val="00A539A0"/>
    <w:rsid w:val="00A53B67"/>
    <w:rsid w:val="00A53B88"/>
    <w:rsid w:val="00A53BD4"/>
    <w:rsid w:val="00A5404B"/>
    <w:rsid w:val="00A544E3"/>
    <w:rsid w:val="00A54D94"/>
    <w:rsid w:val="00A55038"/>
    <w:rsid w:val="00A5555F"/>
    <w:rsid w:val="00A55816"/>
    <w:rsid w:val="00A55A01"/>
    <w:rsid w:val="00A55A35"/>
    <w:rsid w:val="00A55FD8"/>
    <w:rsid w:val="00A56181"/>
    <w:rsid w:val="00A56964"/>
    <w:rsid w:val="00A56CC0"/>
    <w:rsid w:val="00A57B28"/>
    <w:rsid w:val="00A602BB"/>
    <w:rsid w:val="00A602EC"/>
    <w:rsid w:val="00A6135F"/>
    <w:rsid w:val="00A618D8"/>
    <w:rsid w:val="00A61A1C"/>
    <w:rsid w:val="00A626D6"/>
    <w:rsid w:val="00A629EA"/>
    <w:rsid w:val="00A62E5C"/>
    <w:rsid w:val="00A62FA4"/>
    <w:rsid w:val="00A63335"/>
    <w:rsid w:val="00A63EDA"/>
    <w:rsid w:val="00A63F1C"/>
    <w:rsid w:val="00A655C6"/>
    <w:rsid w:val="00A65659"/>
    <w:rsid w:val="00A65BDA"/>
    <w:rsid w:val="00A65D36"/>
    <w:rsid w:val="00A65DE9"/>
    <w:rsid w:val="00A65DF2"/>
    <w:rsid w:val="00A65E87"/>
    <w:rsid w:val="00A66533"/>
    <w:rsid w:val="00A668E7"/>
    <w:rsid w:val="00A66B6D"/>
    <w:rsid w:val="00A66B8B"/>
    <w:rsid w:val="00A67564"/>
    <w:rsid w:val="00A676C5"/>
    <w:rsid w:val="00A70297"/>
    <w:rsid w:val="00A70784"/>
    <w:rsid w:val="00A70A21"/>
    <w:rsid w:val="00A70B57"/>
    <w:rsid w:val="00A70BB8"/>
    <w:rsid w:val="00A727F9"/>
    <w:rsid w:val="00A72C77"/>
    <w:rsid w:val="00A72F37"/>
    <w:rsid w:val="00A73159"/>
    <w:rsid w:val="00A73173"/>
    <w:rsid w:val="00A735E2"/>
    <w:rsid w:val="00A736BA"/>
    <w:rsid w:val="00A7382E"/>
    <w:rsid w:val="00A741C8"/>
    <w:rsid w:val="00A744AB"/>
    <w:rsid w:val="00A74C4A"/>
    <w:rsid w:val="00A750FF"/>
    <w:rsid w:val="00A75554"/>
    <w:rsid w:val="00A771F1"/>
    <w:rsid w:val="00A77695"/>
    <w:rsid w:val="00A77A80"/>
    <w:rsid w:val="00A77BEE"/>
    <w:rsid w:val="00A77D9B"/>
    <w:rsid w:val="00A8051B"/>
    <w:rsid w:val="00A805D1"/>
    <w:rsid w:val="00A80886"/>
    <w:rsid w:val="00A8173F"/>
    <w:rsid w:val="00A829F0"/>
    <w:rsid w:val="00A8410A"/>
    <w:rsid w:val="00A84227"/>
    <w:rsid w:val="00A84D62"/>
    <w:rsid w:val="00A84EED"/>
    <w:rsid w:val="00A85DAD"/>
    <w:rsid w:val="00A863B9"/>
    <w:rsid w:val="00A86444"/>
    <w:rsid w:val="00A8741E"/>
    <w:rsid w:val="00A878ED"/>
    <w:rsid w:val="00A87E1C"/>
    <w:rsid w:val="00A87FC4"/>
    <w:rsid w:val="00A90C7C"/>
    <w:rsid w:val="00A90E2F"/>
    <w:rsid w:val="00A9169F"/>
    <w:rsid w:val="00A91846"/>
    <w:rsid w:val="00A9186A"/>
    <w:rsid w:val="00A92046"/>
    <w:rsid w:val="00A92435"/>
    <w:rsid w:val="00A92557"/>
    <w:rsid w:val="00A926BA"/>
    <w:rsid w:val="00A9333B"/>
    <w:rsid w:val="00A93455"/>
    <w:rsid w:val="00A937E3"/>
    <w:rsid w:val="00A93917"/>
    <w:rsid w:val="00A939DA"/>
    <w:rsid w:val="00A93F9B"/>
    <w:rsid w:val="00A943D0"/>
    <w:rsid w:val="00A94571"/>
    <w:rsid w:val="00A9481E"/>
    <w:rsid w:val="00A94D4F"/>
    <w:rsid w:val="00A95439"/>
    <w:rsid w:val="00A9547C"/>
    <w:rsid w:val="00A95579"/>
    <w:rsid w:val="00A96606"/>
    <w:rsid w:val="00A966DD"/>
    <w:rsid w:val="00A96CA0"/>
    <w:rsid w:val="00A96F86"/>
    <w:rsid w:val="00A9756C"/>
    <w:rsid w:val="00A97A74"/>
    <w:rsid w:val="00A97AA8"/>
    <w:rsid w:val="00A97BDF"/>
    <w:rsid w:val="00A97CCE"/>
    <w:rsid w:val="00A97E94"/>
    <w:rsid w:val="00A97EF1"/>
    <w:rsid w:val="00AA01AF"/>
    <w:rsid w:val="00AA0C80"/>
    <w:rsid w:val="00AA14AD"/>
    <w:rsid w:val="00AA15C3"/>
    <w:rsid w:val="00AA1CB0"/>
    <w:rsid w:val="00AA1D0B"/>
    <w:rsid w:val="00AA25FB"/>
    <w:rsid w:val="00AA2E97"/>
    <w:rsid w:val="00AA2FF3"/>
    <w:rsid w:val="00AA3B54"/>
    <w:rsid w:val="00AA41DB"/>
    <w:rsid w:val="00AA46EA"/>
    <w:rsid w:val="00AA51C4"/>
    <w:rsid w:val="00AA579B"/>
    <w:rsid w:val="00AA57CF"/>
    <w:rsid w:val="00AA5B64"/>
    <w:rsid w:val="00AA5C70"/>
    <w:rsid w:val="00AA604F"/>
    <w:rsid w:val="00AA61A9"/>
    <w:rsid w:val="00AA6EFD"/>
    <w:rsid w:val="00AA73F2"/>
    <w:rsid w:val="00AA794B"/>
    <w:rsid w:val="00AA7AC1"/>
    <w:rsid w:val="00AB0394"/>
    <w:rsid w:val="00AB0D9C"/>
    <w:rsid w:val="00AB1AA3"/>
    <w:rsid w:val="00AB248E"/>
    <w:rsid w:val="00AB24E2"/>
    <w:rsid w:val="00AB39F2"/>
    <w:rsid w:val="00AB401B"/>
    <w:rsid w:val="00AB42F8"/>
    <w:rsid w:val="00AB4CB9"/>
    <w:rsid w:val="00AB53AB"/>
    <w:rsid w:val="00AB5466"/>
    <w:rsid w:val="00AB5974"/>
    <w:rsid w:val="00AB5EFA"/>
    <w:rsid w:val="00AB65E7"/>
    <w:rsid w:val="00AB6C3D"/>
    <w:rsid w:val="00AB6D3B"/>
    <w:rsid w:val="00AB711E"/>
    <w:rsid w:val="00AB7319"/>
    <w:rsid w:val="00AB7D87"/>
    <w:rsid w:val="00AB7DD8"/>
    <w:rsid w:val="00AC03C2"/>
    <w:rsid w:val="00AC05F3"/>
    <w:rsid w:val="00AC0A6A"/>
    <w:rsid w:val="00AC0B11"/>
    <w:rsid w:val="00AC0E1A"/>
    <w:rsid w:val="00AC1066"/>
    <w:rsid w:val="00AC11DA"/>
    <w:rsid w:val="00AC1A38"/>
    <w:rsid w:val="00AC248B"/>
    <w:rsid w:val="00AC2C95"/>
    <w:rsid w:val="00AC2E21"/>
    <w:rsid w:val="00AC2FBB"/>
    <w:rsid w:val="00AC309B"/>
    <w:rsid w:val="00AC316B"/>
    <w:rsid w:val="00AC3454"/>
    <w:rsid w:val="00AC34DE"/>
    <w:rsid w:val="00AC364D"/>
    <w:rsid w:val="00AC3871"/>
    <w:rsid w:val="00AC39A0"/>
    <w:rsid w:val="00AC3A1E"/>
    <w:rsid w:val="00AC4760"/>
    <w:rsid w:val="00AC5783"/>
    <w:rsid w:val="00AC6A18"/>
    <w:rsid w:val="00AC6AC0"/>
    <w:rsid w:val="00AC6C6B"/>
    <w:rsid w:val="00AC6F28"/>
    <w:rsid w:val="00AC737F"/>
    <w:rsid w:val="00AC7592"/>
    <w:rsid w:val="00AD0075"/>
    <w:rsid w:val="00AD069B"/>
    <w:rsid w:val="00AD0A7A"/>
    <w:rsid w:val="00AD19FB"/>
    <w:rsid w:val="00AD1A92"/>
    <w:rsid w:val="00AD1EE5"/>
    <w:rsid w:val="00AD2314"/>
    <w:rsid w:val="00AD2853"/>
    <w:rsid w:val="00AD2F0B"/>
    <w:rsid w:val="00AD2FAD"/>
    <w:rsid w:val="00AD378D"/>
    <w:rsid w:val="00AD390B"/>
    <w:rsid w:val="00AD39C8"/>
    <w:rsid w:val="00AD3F2F"/>
    <w:rsid w:val="00AD3F4D"/>
    <w:rsid w:val="00AD4411"/>
    <w:rsid w:val="00AD4697"/>
    <w:rsid w:val="00AD4BFD"/>
    <w:rsid w:val="00AD61B6"/>
    <w:rsid w:val="00AD70AF"/>
    <w:rsid w:val="00AD7904"/>
    <w:rsid w:val="00AE0D75"/>
    <w:rsid w:val="00AE1F61"/>
    <w:rsid w:val="00AE33CF"/>
    <w:rsid w:val="00AE400E"/>
    <w:rsid w:val="00AE4383"/>
    <w:rsid w:val="00AE4EFC"/>
    <w:rsid w:val="00AE516B"/>
    <w:rsid w:val="00AE52EC"/>
    <w:rsid w:val="00AE68B2"/>
    <w:rsid w:val="00AE71BF"/>
    <w:rsid w:val="00AF0865"/>
    <w:rsid w:val="00AF0C09"/>
    <w:rsid w:val="00AF1004"/>
    <w:rsid w:val="00AF1E16"/>
    <w:rsid w:val="00AF1E86"/>
    <w:rsid w:val="00AF24F9"/>
    <w:rsid w:val="00AF2876"/>
    <w:rsid w:val="00AF326C"/>
    <w:rsid w:val="00AF351A"/>
    <w:rsid w:val="00AF3D37"/>
    <w:rsid w:val="00AF3FEF"/>
    <w:rsid w:val="00AF403E"/>
    <w:rsid w:val="00AF457C"/>
    <w:rsid w:val="00AF4D6E"/>
    <w:rsid w:val="00AF4E0D"/>
    <w:rsid w:val="00AF5249"/>
    <w:rsid w:val="00AF53FB"/>
    <w:rsid w:val="00AF543D"/>
    <w:rsid w:val="00AF6454"/>
    <w:rsid w:val="00AF6936"/>
    <w:rsid w:val="00AF6937"/>
    <w:rsid w:val="00AF6989"/>
    <w:rsid w:val="00AF6D97"/>
    <w:rsid w:val="00AF748C"/>
    <w:rsid w:val="00AF7B73"/>
    <w:rsid w:val="00B0003B"/>
    <w:rsid w:val="00B00C45"/>
    <w:rsid w:val="00B00F1E"/>
    <w:rsid w:val="00B00F4E"/>
    <w:rsid w:val="00B011B2"/>
    <w:rsid w:val="00B01BBE"/>
    <w:rsid w:val="00B027AC"/>
    <w:rsid w:val="00B02A13"/>
    <w:rsid w:val="00B02CD3"/>
    <w:rsid w:val="00B03178"/>
    <w:rsid w:val="00B03906"/>
    <w:rsid w:val="00B03EB2"/>
    <w:rsid w:val="00B0478D"/>
    <w:rsid w:val="00B0487B"/>
    <w:rsid w:val="00B057D4"/>
    <w:rsid w:val="00B06CF8"/>
    <w:rsid w:val="00B06DBB"/>
    <w:rsid w:val="00B074FE"/>
    <w:rsid w:val="00B07A6C"/>
    <w:rsid w:val="00B10585"/>
    <w:rsid w:val="00B10D36"/>
    <w:rsid w:val="00B11291"/>
    <w:rsid w:val="00B11984"/>
    <w:rsid w:val="00B11A81"/>
    <w:rsid w:val="00B128B0"/>
    <w:rsid w:val="00B1296A"/>
    <w:rsid w:val="00B12E23"/>
    <w:rsid w:val="00B134F6"/>
    <w:rsid w:val="00B13788"/>
    <w:rsid w:val="00B13BE8"/>
    <w:rsid w:val="00B14149"/>
    <w:rsid w:val="00B1420E"/>
    <w:rsid w:val="00B1439C"/>
    <w:rsid w:val="00B14BF8"/>
    <w:rsid w:val="00B14C0B"/>
    <w:rsid w:val="00B15CC6"/>
    <w:rsid w:val="00B1665A"/>
    <w:rsid w:val="00B16E23"/>
    <w:rsid w:val="00B174AD"/>
    <w:rsid w:val="00B176BD"/>
    <w:rsid w:val="00B1776A"/>
    <w:rsid w:val="00B17920"/>
    <w:rsid w:val="00B17BFE"/>
    <w:rsid w:val="00B17CD9"/>
    <w:rsid w:val="00B17F1F"/>
    <w:rsid w:val="00B200B5"/>
    <w:rsid w:val="00B201BE"/>
    <w:rsid w:val="00B20386"/>
    <w:rsid w:val="00B207E4"/>
    <w:rsid w:val="00B20B96"/>
    <w:rsid w:val="00B20C26"/>
    <w:rsid w:val="00B21150"/>
    <w:rsid w:val="00B212D6"/>
    <w:rsid w:val="00B21E8E"/>
    <w:rsid w:val="00B22202"/>
    <w:rsid w:val="00B22972"/>
    <w:rsid w:val="00B22A78"/>
    <w:rsid w:val="00B235C3"/>
    <w:rsid w:val="00B23665"/>
    <w:rsid w:val="00B23856"/>
    <w:rsid w:val="00B23B2A"/>
    <w:rsid w:val="00B23D0B"/>
    <w:rsid w:val="00B24556"/>
    <w:rsid w:val="00B24770"/>
    <w:rsid w:val="00B24BB4"/>
    <w:rsid w:val="00B25047"/>
    <w:rsid w:val="00B25988"/>
    <w:rsid w:val="00B25FC6"/>
    <w:rsid w:val="00B26867"/>
    <w:rsid w:val="00B2687B"/>
    <w:rsid w:val="00B2698A"/>
    <w:rsid w:val="00B27071"/>
    <w:rsid w:val="00B272D4"/>
    <w:rsid w:val="00B27E6D"/>
    <w:rsid w:val="00B30431"/>
    <w:rsid w:val="00B3129B"/>
    <w:rsid w:val="00B314EE"/>
    <w:rsid w:val="00B31975"/>
    <w:rsid w:val="00B31BE7"/>
    <w:rsid w:val="00B31F14"/>
    <w:rsid w:val="00B32CAC"/>
    <w:rsid w:val="00B32D4B"/>
    <w:rsid w:val="00B3361F"/>
    <w:rsid w:val="00B337EA"/>
    <w:rsid w:val="00B338CD"/>
    <w:rsid w:val="00B33935"/>
    <w:rsid w:val="00B341B3"/>
    <w:rsid w:val="00B344D2"/>
    <w:rsid w:val="00B353B7"/>
    <w:rsid w:val="00B358C1"/>
    <w:rsid w:val="00B358F7"/>
    <w:rsid w:val="00B360CE"/>
    <w:rsid w:val="00B36C44"/>
    <w:rsid w:val="00B378F9"/>
    <w:rsid w:val="00B37E55"/>
    <w:rsid w:val="00B40105"/>
    <w:rsid w:val="00B4020B"/>
    <w:rsid w:val="00B4075C"/>
    <w:rsid w:val="00B40B42"/>
    <w:rsid w:val="00B41049"/>
    <w:rsid w:val="00B414D3"/>
    <w:rsid w:val="00B416C5"/>
    <w:rsid w:val="00B4199F"/>
    <w:rsid w:val="00B42094"/>
    <w:rsid w:val="00B423C6"/>
    <w:rsid w:val="00B42544"/>
    <w:rsid w:val="00B42BC8"/>
    <w:rsid w:val="00B4323A"/>
    <w:rsid w:val="00B43470"/>
    <w:rsid w:val="00B43A20"/>
    <w:rsid w:val="00B43C2C"/>
    <w:rsid w:val="00B4497F"/>
    <w:rsid w:val="00B4508E"/>
    <w:rsid w:val="00B452D6"/>
    <w:rsid w:val="00B45C20"/>
    <w:rsid w:val="00B45FE4"/>
    <w:rsid w:val="00B4632D"/>
    <w:rsid w:val="00B46606"/>
    <w:rsid w:val="00B46AA5"/>
    <w:rsid w:val="00B471A5"/>
    <w:rsid w:val="00B47A96"/>
    <w:rsid w:val="00B47E28"/>
    <w:rsid w:val="00B47FB7"/>
    <w:rsid w:val="00B50877"/>
    <w:rsid w:val="00B51339"/>
    <w:rsid w:val="00B5134A"/>
    <w:rsid w:val="00B519B7"/>
    <w:rsid w:val="00B520BF"/>
    <w:rsid w:val="00B522A3"/>
    <w:rsid w:val="00B53030"/>
    <w:rsid w:val="00B5316B"/>
    <w:rsid w:val="00B534DA"/>
    <w:rsid w:val="00B53CA8"/>
    <w:rsid w:val="00B5464C"/>
    <w:rsid w:val="00B54BAD"/>
    <w:rsid w:val="00B55858"/>
    <w:rsid w:val="00B567E7"/>
    <w:rsid w:val="00B56B0A"/>
    <w:rsid w:val="00B56D0B"/>
    <w:rsid w:val="00B56EBF"/>
    <w:rsid w:val="00B56EE3"/>
    <w:rsid w:val="00B57197"/>
    <w:rsid w:val="00B57316"/>
    <w:rsid w:val="00B57EFD"/>
    <w:rsid w:val="00B57EFF"/>
    <w:rsid w:val="00B60142"/>
    <w:rsid w:val="00B60F58"/>
    <w:rsid w:val="00B61557"/>
    <w:rsid w:val="00B6158C"/>
    <w:rsid w:val="00B61946"/>
    <w:rsid w:val="00B61F7F"/>
    <w:rsid w:val="00B62255"/>
    <w:rsid w:val="00B62A69"/>
    <w:rsid w:val="00B62CA2"/>
    <w:rsid w:val="00B62D3F"/>
    <w:rsid w:val="00B630A5"/>
    <w:rsid w:val="00B6385F"/>
    <w:rsid w:val="00B64A62"/>
    <w:rsid w:val="00B64C66"/>
    <w:rsid w:val="00B64C7D"/>
    <w:rsid w:val="00B653ED"/>
    <w:rsid w:val="00B6561B"/>
    <w:rsid w:val="00B65C8A"/>
    <w:rsid w:val="00B667F3"/>
    <w:rsid w:val="00B672EA"/>
    <w:rsid w:val="00B677DA"/>
    <w:rsid w:val="00B67AF2"/>
    <w:rsid w:val="00B67DB5"/>
    <w:rsid w:val="00B67DFD"/>
    <w:rsid w:val="00B701DD"/>
    <w:rsid w:val="00B70ABC"/>
    <w:rsid w:val="00B7121D"/>
    <w:rsid w:val="00B7151E"/>
    <w:rsid w:val="00B71A62"/>
    <w:rsid w:val="00B71A9E"/>
    <w:rsid w:val="00B71E89"/>
    <w:rsid w:val="00B722BD"/>
    <w:rsid w:val="00B72667"/>
    <w:rsid w:val="00B72724"/>
    <w:rsid w:val="00B72E1D"/>
    <w:rsid w:val="00B7304C"/>
    <w:rsid w:val="00B73F47"/>
    <w:rsid w:val="00B74105"/>
    <w:rsid w:val="00B7447E"/>
    <w:rsid w:val="00B7465F"/>
    <w:rsid w:val="00B74BCB"/>
    <w:rsid w:val="00B75287"/>
    <w:rsid w:val="00B75474"/>
    <w:rsid w:val="00B76693"/>
    <w:rsid w:val="00B76DA6"/>
    <w:rsid w:val="00B76DAD"/>
    <w:rsid w:val="00B76DCE"/>
    <w:rsid w:val="00B77809"/>
    <w:rsid w:val="00B80061"/>
    <w:rsid w:val="00B800CE"/>
    <w:rsid w:val="00B81379"/>
    <w:rsid w:val="00B8214B"/>
    <w:rsid w:val="00B82575"/>
    <w:rsid w:val="00B826E7"/>
    <w:rsid w:val="00B8314B"/>
    <w:rsid w:val="00B84C50"/>
    <w:rsid w:val="00B84E43"/>
    <w:rsid w:val="00B85069"/>
    <w:rsid w:val="00B852D1"/>
    <w:rsid w:val="00B85895"/>
    <w:rsid w:val="00B85957"/>
    <w:rsid w:val="00B85A0F"/>
    <w:rsid w:val="00B8694E"/>
    <w:rsid w:val="00B86B71"/>
    <w:rsid w:val="00B86E56"/>
    <w:rsid w:val="00B86EFB"/>
    <w:rsid w:val="00B8709A"/>
    <w:rsid w:val="00B874C2"/>
    <w:rsid w:val="00B87D6C"/>
    <w:rsid w:val="00B90459"/>
    <w:rsid w:val="00B90690"/>
    <w:rsid w:val="00B91414"/>
    <w:rsid w:val="00B91C80"/>
    <w:rsid w:val="00B91D88"/>
    <w:rsid w:val="00B92085"/>
    <w:rsid w:val="00B921B3"/>
    <w:rsid w:val="00B925E6"/>
    <w:rsid w:val="00B92971"/>
    <w:rsid w:val="00B932A7"/>
    <w:rsid w:val="00B93C91"/>
    <w:rsid w:val="00B93D5F"/>
    <w:rsid w:val="00B94F4A"/>
    <w:rsid w:val="00B951EE"/>
    <w:rsid w:val="00B95691"/>
    <w:rsid w:val="00B95C44"/>
    <w:rsid w:val="00B95F93"/>
    <w:rsid w:val="00B96496"/>
    <w:rsid w:val="00B9671F"/>
    <w:rsid w:val="00B96D46"/>
    <w:rsid w:val="00B96F0F"/>
    <w:rsid w:val="00B97055"/>
    <w:rsid w:val="00B97E1C"/>
    <w:rsid w:val="00BA0BAB"/>
    <w:rsid w:val="00BA10B3"/>
    <w:rsid w:val="00BA1256"/>
    <w:rsid w:val="00BA140C"/>
    <w:rsid w:val="00BA1C11"/>
    <w:rsid w:val="00BA1F01"/>
    <w:rsid w:val="00BA1FF1"/>
    <w:rsid w:val="00BA21E7"/>
    <w:rsid w:val="00BA21EF"/>
    <w:rsid w:val="00BA2463"/>
    <w:rsid w:val="00BA25A5"/>
    <w:rsid w:val="00BA2C41"/>
    <w:rsid w:val="00BA3726"/>
    <w:rsid w:val="00BA3D3A"/>
    <w:rsid w:val="00BA3F8A"/>
    <w:rsid w:val="00BA489F"/>
    <w:rsid w:val="00BA48B3"/>
    <w:rsid w:val="00BA4D0B"/>
    <w:rsid w:val="00BA4DD0"/>
    <w:rsid w:val="00BA56CB"/>
    <w:rsid w:val="00BA57EF"/>
    <w:rsid w:val="00BA5CD9"/>
    <w:rsid w:val="00BB0246"/>
    <w:rsid w:val="00BB0404"/>
    <w:rsid w:val="00BB09E1"/>
    <w:rsid w:val="00BB0F05"/>
    <w:rsid w:val="00BB176C"/>
    <w:rsid w:val="00BB1C3A"/>
    <w:rsid w:val="00BB297D"/>
    <w:rsid w:val="00BB2EC4"/>
    <w:rsid w:val="00BB2EE7"/>
    <w:rsid w:val="00BB3803"/>
    <w:rsid w:val="00BB39C1"/>
    <w:rsid w:val="00BB3EB6"/>
    <w:rsid w:val="00BB4B4B"/>
    <w:rsid w:val="00BB4C51"/>
    <w:rsid w:val="00BB5308"/>
    <w:rsid w:val="00BB565C"/>
    <w:rsid w:val="00BB58DA"/>
    <w:rsid w:val="00BB5AA4"/>
    <w:rsid w:val="00BB6A02"/>
    <w:rsid w:val="00BB6AD6"/>
    <w:rsid w:val="00BB6C20"/>
    <w:rsid w:val="00BB79E2"/>
    <w:rsid w:val="00BB7A0F"/>
    <w:rsid w:val="00BB7FC0"/>
    <w:rsid w:val="00BC01F2"/>
    <w:rsid w:val="00BC06D9"/>
    <w:rsid w:val="00BC07E6"/>
    <w:rsid w:val="00BC0FDB"/>
    <w:rsid w:val="00BC13C7"/>
    <w:rsid w:val="00BC1503"/>
    <w:rsid w:val="00BC159D"/>
    <w:rsid w:val="00BC17B1"/>
    <w:rsid w:val="00BC17C9"/>
    <w:rsid w:val="00BC1D5A"/>
    <w:rsid w:val="00BC1F94"/>
    <w:rsid w:val="00BC24C8"/>
    <w:rsid w:val="00BC27C2"/>
    <w:rsid w:val="00BC2937"/>
    <w:rsid w:val="00BC33D3"/>
    <w:rsid w:val="00BC34C8"/>
    <w:rsid w:val="00BC3536"/>
    <w:rsid w:val="00BC3634"/>
    <w:rsid w:val="00BC3CDD"/>
    <w:rsid w:val="00BC3DC9"/>
    <w:rsid w:val="00BC4014"/>
    <w:rsid w:val="00BC424A"/>
    <w:rsid w:val="00BC42DC"/>
    <w:rsid w:val="00BC4AA0"/>
    <w:rsid w:val="00BC4EA0"/>
    <w:rsid w:val="00BC50CA"/>
    <w:rsid w:val="00BC5270"/>
    <w:rsid w:val="00BC5926"/>
    <w:rsid w:val="00BC6242"/>
    <w:rsid w:val="00BC69FD"/>
    <w:rsid w:val="00BC6B29"/>
    <w:rsid w:val="00BC7770"/>
    <w:rsid w:val="00BD0159"/>
    <w:rsid w:val="00BD04C4"/>
    <w:rsid w:val="00BD0560"/>
    <w:rsid w:val="00BD0AAF"/>
    <w:rsid w:val="00BD0B5B"/>
    <w:rsid w:val="00BD1449"/>
    <w:rsid w:val="00BD1AD2"/>
    <w:rsid w:val="00BD1CCC"/>
    <w:rsid w:val="00BD2014"/>
    <w:rsid w:val="00BD2C4B"/>
    <w:rsid w:val="00BD33C2"/>
    <w:rsid w:val="00BD3408"/>
    <w:rsid w:val="00BD3442"/>
    <w:rsid w:val="00BD36C5"/>
    <w:rsid w:val="00BD37C0"/>
    <w:rsid w:val="00BD4AF0"/>
    <w:rsid w:val="00BD59BB"/>
    <w:rsid w:val="00BD5A73"/>
    <w:rsid w:val="00BD5B5D"/>
    <w:rsid w:val="00BD61CE"/>
    <w:rsid w:val="00BD6EBB"/>
    <w:rsid w:val="00BD710A"/>
    <w:rsid w:val="00BD78D6"/>
    <w:rsid w:val="00BD79D4"/>
    <w:rsid w:val="00BD7C57"/>
    <w:rsid w:val="00BE0EFF"/>
    <w:rsid w:val="00BE0FD6"/>
    <w:rsid w:val="00BE106D"/>
    <w:rsid w:val="00BE2096"/>
    <w:rsid w:val="00BE337C"/>
    <w:rsid w:val="00BE3587"/>
    <w:rsid w:val="00BE3628"/>
    <w:rsid w:val="00BE3EFC"/>
    <w:rsid w:val="00BE4B29"/>
    <w:rsid w:val="00BE573F"/>
    <w:rsid w:val="00BE5C7C"/>
    <w:rsid w:val="00BE5DDA"/>
    <w:rsid w:val="00BE5FDA"/>
    <w:rsid w:val="00BE624A"/>
    <w:rsid w:val="00BE6891"/>
    <w:rsid w:val="00BE6DA5"/>
    <w:rsid w:val="00BE6F3F"/>
    <w:rsid w:val="00BF04E4"/>
    <w:rsid w:val="00BF054E"/>
    <w:rsid w:val="00BF05A1"/>
    <w:rsid w:val="00BF0894"/>
    <w:rsid w:val="00BF0C9B"/>
    <w:rsid w:val="00BF0E77"/>
    <w:rsid w:val="00BF0E7B"/>
    <w:rsid w:val="00BF12AC"/>
    <w:rsid w:val="00BF19F4"/>
    <w:rsid w:val="00BF269B"/>
    <w:rsid w:val="00BF26E8"/>
    <w:rsid w:val="00BF2959"/>
    <w:rsid w:val="00BF2D25"/>
    <w:rsid w:val="00BF3262"/>
    <w:rsid w:val="00BF36FC"/>
    <w:rsid w:val="00BF3883"/>
    <w:rsid w:val="00BF3A7B"/>
    <w:rsid w:val="00BF3AE4"/>
    <w:rsid w:val="00BF3FBE"/>
    <w:rsid w:val="00BF46C1"/>
    <w:rsid w:val="00BF4CFF"/>
    <w:rsid w:val="00BF50DE"/>
    <w:rsid w:val="00BF5DC2"/>
    <w:rsid w:val="00BF5F83"/>
    <w:rsid w:val="00BF604E"/>
    <w:rsid w:val="00BF6132"/>
    <w:rsid w:val="00BF63DB"/>
    <w:rsid w:val="00BF644D"/>
    <w:rsid w:val="00BF64AC"/>
    <w:rsid w:val="00BF67B9"/>
    <w:rsid w:val="00BF7063"/>
    <w:rsid w:val="00BF73C8"/>
    <w:rsid w:val="00C004BA"/>
    <w:rsid w:val="00C006C7"/>
    <w:rsid w:val="00C00CD9"/>
    <w:rsid w:val="00C011F4"/>
    <w:rsid w:val="00C01B69"/>
    <w:rsid w:val="00C03CC5"/>
    <w:rsid w:val="00C03DBF"/>
    <w:rsid w:val="00C04446"/>
    <w:rsid w:val="00C045E4"/>
    <w:rsid w:val="00C04997"/>
    <w:rsid w:val="00C04C32"/>
    <w:rsid w:val="00C05704"/>
    <w:rsid w:val="00C06E09"/>
    <w:rsid w:val="00C1074A"/>
    <w:rsid w:val="00C10ACF"/>
    <w:rsid w:val="00C10AE1"/>
    <w:rsid w:val="00C10D27"/>
    <w:rsid w:val="00C113B0"/>
    <w:rsid w:val="00C11AF3"/>
    <w:rsid w:val="00C11C33"/>
    <w:rsid w:val="00C11D82"/>
    <w:rsid w:val="00C11DBD"/>
    <w:rsid w:val="00C11FBB"/>
    <w:rsid w:val="00C124BB"/>
    <w:rsid w:val="00C12D06"/>
    <w:rsid w:val="00C12F5D"/>
    <w:rsid w:val="00C14375"/>
    <w:rsid w:val="00C1438B"/>
    <w:rsid w:val="00C143A1"/>
    <w:rsid w:val="00C1472E"/>
    <w:rsid w:val="00C14C8A"/>
    <w:rsid w:val="00C15837"/>
    <w:rsid w:val="00C158A1"/>
    <w:rsid w:val="00C162E3"/>
    <w:rsid w:val="00C16342"/>
    <w:rsid w:val="00C16F36"/>
    <w:rsid w:val="00C171CB"/>
    <w:rsid w:val="00C178BC"/>
    <w:rsid w:val="00C20372"/>
    <w:rsid w:val="00C21669"/>
    <w:rsid w:val="00C21C1F"/>
    <w:rsid w:val="00C221BF"/>
    <w:rsid w:val="00C22383"/>
    <w:rsid w:val="00C223D6"/>
    <w:rsid w:val="00C22444"/>
    <w:rsid w:val="00C22856"/>
    <w:rsid w:val="00C229CF"/>
    <w:rsid w:val="00C230E2"/>
    <w:rsid w:val="00C232AF"/>
    <w:rsid w:val="00C23A66"/>
    <w:rsid w:val="00C241B2"/>
    <w:rsid w:val="00C24319"/>
    <w:rsid w:val="00C24D68"/>
    <w:rsid w:val="00C24DD9"/>
    <w:rsid w:val="00C24F1B"/>
    <w:rsid w:val="00C25BC8"/>
    <w:rsid w:val="00C25C06"/>
    <w:rsid w:val="00C26255"/>
    <w:rsid w:val="00C2670D"/>
    <w:rsid w:val="00C267F9"/>
    <w:rsid w:val="00C2716C"/>
    <w:rsid w:val="00C279D2"/>
    <w:rsid w:val="00C27D93"/>
    <w:rsid w:val="00C30A14"/>
    <w:rsid w:val="00C318D5"/>
    <w:rsid w:val="00C31A09"/>
    <w:rsid w:val="00C31EF7"/>
    <w:rsid w:val="00C31F62"/>
    <w:rsid w:val="00C324F4"/>
    <w:rsid w:val="00C32832"/>
    <w:rsid w:val="00C333AA"/>
    <w:rsid w:val="00C335C6"/>
    <w:rsid w:val="00C34212"/>
    <w:rsid w:val="00C35C1F"/>
    <w:rsid w:val="00C360FB"/>
    <w:rsid w:val="00C367AB"/>
    <w:rsid w:val="00C36833"/>
    <w:rsid w:val="00C36B8C"/>
    <w:rsid w:val="00C40D12"/>
    <w:rsid w:val="00C413E6"/>
    <w:rsid w:val="00C41624"/>
    <w:rsid w:val="00C41AA8"/>
    <w:rsid w:val="00C41FC9"/>
    <w:rsid w:val="00C42087"/>
    <w:rsid w:val="00C423E9"/>
    <w:rsid w:val="00C42977"/>
    <w:rsid w:val="00C431B6"/>
    <w:rsid w:val="00C43482"/>
    <w:rsid w:val="00C436D3"/>
    <w:rsid w:val="00C43C64"/>
    <w:rsid w:val="00C4466F"/>
    <w:rsid w:val="00C446B7"/>
    <w:rsid w:val="00C44E20"/>
    <w:rsid w:val="00C44EE4"/>
    <w:rsid w:val="00C45010"/>
    <w:rsid w:val="00C45D70"/>
    <w:rsid w:val="00C4636E"/>
    <w:rsid w:val="00C46697"/>
    <w:rsid w:val="00C467A3"/>
    <w:rsid w:val="00C470F7"/>
    <w:rsid w:val="00C476E3"/>
    <w:rsid w:val="00C477A8"/>
    <w:rsid w:val="00C478DA"/>
    <w:rsid w:val="00C47B2B"/>
    <w:rsid w:val="00C5024D"/>
    <w:rsid w:val="00C50280"/>
    <w:rsid w:val="00C506C3"/>
    <w:rsid w:val="00C5081A"/>
    <w:rsid w:val="00C51A3C"/>
    <w:rsid w:val="00C51D05"/>
    <w:rsid w:val="00C52607"/>
    <w:rsid w:val="00C5287B"/>
    <w:rsid w:val="00C52AE2"/>
    <w:rsid w:val="00C52C22"/>
    <w:rsid w:val="00C53161"/>
    <w:rsid w:val="00C5330D"/>
    <w:rsid w:val="00C536AE"/>
    <w:rsid w:val="00C53941"/>
    <w:rsid w:val="00C54721"/>
    <w:rsid w:val="00C548A8"/>
    <w:rsid w:val="00C54F2E"/>
    <w:rsid w:val="00C54F71"/>
    <w:rsid w:val="00C5533E"/>
    <w:rsid w:val="00C553E3"/>
    <w:rsid w:val="00C555BC"/>
    <w:rsid w:val="00C563B0"/>
    <w:rsid w:val="00C56BDA"/>
    <w:rsid w:val="00C57133"/>
    <w:rsid w:val="00C57DDF"/>
    <w:rsid w:val="00C57FDA"/>
    <w:rsid w:val="00C6045C"/>
    <w:rsid w:val="00C6076C"/>
    <w:rsid w:val="00C60A20"/>
    <w:rsid w:val="00C60B77"/>
    <w:rsid w:val="00C61047"/>
    <w:rsid w:val="00C61429"/>
    <w:rsid w:val="00C61481"/>
    <w:rsid w:val="00C61625"/>
    <w:rsid w:val="00C616C3"/>
    <w:rsid w:val="00C6198A"/>
    <w:rsid w:val="00C61F79"/>
    <w:rsid w:val="00C62564"/>
    <w:rsid w:val="00C62FF3"/>
    <w:rsid w:val="00C645E2"/>
    <w:rsid w:val="00C64E99"/>
    <w:rsid w:val="00C65993"/>
    <w:rsid w:val="00C65CFD"/>
    <w:rsid w:val="00C661E6"/>
    <w:rsid w:val="00C662E2"/>
    <w:rsid w:val="00C663E2"/>
    <w:rsid w:val="00C66763"/>
    <w:rsid w:val="00C66B3D"/>
    <w:rsid w:val="00C66D04"/>
    <w:rsid w:val="00C66F74"/>
    <w:rsid w:val="00C673FC"/>
    <w:rsid w:val="00C7160C"/>
    <w:rsid w:val="00C71630"/>
    <w:rsid w:val="00C71D15"/>
    <w:rsid w:val="00C71D94"/>
    <w:rsid w:val="00C72367"/>
    <w:rsid w:val="00C72D4A"/>
    <w:rsid w:val="00C72E6A"/>
    <w:rsid w:val="00C732A3"/>
    <w:rsid w:val="00C73C40"/>
    <w:rsid w:val="00C73F68"/>
    <w:rsid w:val="00C742EA"/>
    <w:rsid w:val="00C749D9"/>
    <w:rsid w:val="00C74AD4"/>
    <w:rsid w:val="00C74E33"/>
    <w:rsid w:val="00C75A02"/>
    <w:rsid w:val="00C75ADC"/>
    <w:rsid w:val="00C75FCC"/>
    <w:rsid w:val="00C76B80"/>
    <w:rsid w:val="00C7724A"/>
    <w:rsid w:val="00C773CB"/>
    <w:rsid w:val="00C774C5"/>
    <w:rsid w:val="00C77534"/>
    <w:rsid w:val="00C77791"/>
    <w:rsid w:val="00C77A98"/>
    <w:rsid w:val="00C80738"/>
    <w:rsid w:val="00C80AEE"/>
    <w:rsid w:val="00C80D7F"/>
    <w:rsid w:val="00C827B9"/>
    <w:rsid w:val="00C82B65"/>
    <w:rsid w:val="00C82FC2"/>
    <w:rsid w:val="00C83137"/>
    <w:rsid w:val="00C83946"/>
    <w:rsid w:val="00C83B45"/>
    <w:rsid w:val="00C8447A"/>
    <w:rsid w:val="00C849D5"/>
    <w:rsid w:val="00C85287"/>
    <w:rsid w:val="00C85A87"/>
    <w:rsid w:val="00C866E0"/>
    <w:rsid w:val="00C8717E"/>
    <w:rsid w:val="00C8729D"/>
    <w:rsid w:val="00C872F2"/>
    <w:rsid w:val="00C87481"/>
    <w:rsid w:val="00C87FEA"/>
    <w:rsid w:val="00C90119"/>
    <w:rsid w:val="00C90645"/>
    <w:rsid w:val="00C908E9"/>
    <w:rsid w:val="00C90CD5"/>
    <w:rsid w:val="00C924A3"/>
    <w:rsid w:val="00C92984"/>
    <w:rsid w:val="00C92A74"/>
    <w:rsid w:val="00C92DB6"/>
    <w:rsid w:val="00C94485"/>
    <w:rsid w:val="00C949A8"/>
    <w:rsid w:val="00C94DC2"/>
    <w:rsid w:val="00C957A8"/>
    <w:rsid w:val="00C95A8F"/>
    <w:rsid w:val="00C95DE5"/>
    <w:rsid w:val="00C95F47"/>
    <w:rsid w:val="00C9601C"/>
    <w:rsid w:val="00C9611C"/>
    <w:rsid w:val="00C966D8"/>
    <w:rsid w:val="00C968EC"/>
    <w:rsid w:val="00C96ECC"/>
    <w:rsid w:val="00C97193"/>
    <w:rsid w:val="00C97218"/>
    <w:rsid w:val="00C97334"/>
    <w:rsid w:val="00C973CD"/>
    <w:rsid w:val="00C977CC"/>
    <w:rsid w:val="00C97842"/>
    <w:rsid w:val="00C978E7"/>
    <w:rsid w:val="00CA0555"/>
    <w:rsid w:val="00CA0A94"/>
    <w:rsid w:val="00CA0AA4"/>
    <w:rsid w:val="00CA17AB"/>
    <w:rsid w:val="00CA20DE"/>
    <w:rsid w:val="00CA2954"/>
    <w:rsid w:val="00CA2C76"/>
    <w:rsid w:val="00CA3217"/>
    <w:rsid w:val="00CA3DDA"/>
    <w:rsid w:val="00CA423E"/>
    <w:rsid w:val="00CA468D"/>
    <w:rsid w:val="00CA4A69"/>
    <w:rsid w:val="00CA4E9B"/>
    <w:rsid w:val="00CA5068"/>
    <w:rsid w:val="00CA561D"/>
    <w:rsid w:val="00CA566E"/>
    <w:rsid w:val="00CA575D"/>
    <w:rsid w:val="00CA6391"/>
    <w:rsid w:val="00CA7253"/>
    <w:rsid w:val="00CA791E"/>
    <w:rsid w:val="00CB03B8"/>
    <w:rsid w:val="00CB14FD"/>
    <w:rsid w:val="00CB1779"/>
    <w:rsid w:val="00CB1DBA"/>
    <w:rsid w:val="00CB1E28"/>
    <w:rsid w:val="00CB2510"/>
    <w:rsid w:val="00CB25FC"/>
    <w:rsid w:val="00CB2696"/>
    <w:rsid w:val="00CB2796"/>
    <w:rsid w:val="00CB2950"/>
    <w:rsid w:val="00CB3EE9"/>
    <w:rsid w:val="00CB461B"/>
    <w:rsid w:val="00CB4E67"/>
    <w:rsid w:val="00CB6285"/>
    <w:rsid w:val="00CB65CF"/>
    <w:rsid w:val="00CB6CA7"/>
    <w:rsid w:val="00CB7004"/>
    <w:rsid w:val="00CB7AD2"/>
    <w:rsid w:val="00CB7D74"/>
    <w:rsid w:val="00CC0423"/>
    <w:rsid w:val="00CC1134"/>
    <w:rsid w:val="00CC1DAA"/>
    <w:rsid w:val="00CC2390"/>
    <w:rsid w:val="00CC2A5F"/>
    <w:rsid w:val="00CC2AF0"/>
    <w:rsid w:val="00CC324E"/>
    <w:rsid w:val="00CC33B3"/>
    <w:rsid w:val="00CC39A7"/>
    <w:rsid w:val="00CC3F32"/>
    <w:rsid w:val="00CC3FF1"/>
    <w:rsid w:val="00CC41A2"/>
    <w:rsid w:val="00CC4B28"/>
    <w:rsid w:val="00CC55E0"/>
    <w:rsid w:val="00CC5967"/>
    <w:rsid w:val="00CC5A6A"/>
    <w:rsid w:val="00CC5AA1"/>
    <w:rsid w:val="00CC5B52"/>
    <w:rsid w:val="00CC5BE8"/>
    <w:rsid w:val="00CC6E09"/>
    <w:rsid w:val="00CC73D7"/>
    <w:rsid w:val="00CC79BF"/>
    <w:rsid w:val="00CD04FB"/>
    <w:rsid w:val="00CD0690"/>
    <w:rsid w:val="00CD06A0"/>
    <w:rsid w:val="00CD07C8"/>
    <w:rsid w:val="00CD087B"/>
    <w:rsid w:val="00CD0AC4"/>
    <w:rsid w:val="00CD0E87"/>
    <w:rsid w:val="00CD186E"/>
    <w:rsid w:val="00CD1D9C"/>
    <w:rsid w:val="00CD2061"/>
    <w:rsid w:val="00CD2F5D"/>
    <w:rsid w:val="00CD3919"/>
    <w:rsid w:val="00CD487F"/>
    <w:rsid w:val="00CD57EC"/>
    <w:rsid w:val="00CD5B2E"/>
    <w:rsid w:val="00CD5BC7"/>
    <w:rsid w:val="00CD5C96"/>
    <w:rsid w:val="00CD5E5C"/>
    <w:rsid w:val="00CD5F47"/>
    <w:rsid w:val="00CD6127"/>
    <w:rsid w:val="00CD6224"/>
    <w:rsid w:val="00CD68E7"/>
    <w:rsid w:val="00CD6E38"/>
    <w:rsid w:val="00CD6E98"/>
    <w:rsid w:val="00CD6F16"/>
    <w:rsid w:val="00CD763D"/>
    <w:rsid w:val="00CD78E9"/>
    <w:rsid w:val="00CD791A"/>
    <w:rsid w:val="00CD7A35"/>
    <w:rsid w:val="00CD7C3A"/>
    <w:rsid w:val="00CE05F7"/>
    <w:rsid w:val="00CE0B8B"/>
    <w:rsid w:val="00CE0E4E"/>
    <w:rsid w:val="00CE162C"/>
    <w:rsid w:val="00CE17E7"/>
    <w:rsid w:val="00CE2B1F"/>
    <w:rsid w:val="00CE2D82"/>
    <w:rsid w:val="00CE2F4E"/>
    <w:rsid w:val="00CE2F8C"/>
    <w:rsid w:val="00CE3D5D"/>
    <w:rsid w:val="00CE4876"/>
    <w:rsid w:val="00CE5292"/>
    <w:rsid w:val="00CE5736"/>
    <w:rsid w:val="00CE5E0D"/>
    <w:rsid w:val="00CE5E28"/>
    <w:rsid w:val="00CE60B4"/>
    <w:rsid w:val="00CE6224"/>
    <w:rsid w:val="00CE65C5"/>
    <w:rsid w:val="00CE743F"/>
    <w:rsid w:val="00CE74F6"/>
    <w:rsid w:val="00CE762F"/>
    <w:rsid w:val="00CE7669"/>
    <w:rsid w:val="00CE77D2"/>
    <w:rsid w:val="00CE7886"/>
    <w:rsid w:val="00CE7BAB"/>
    <w:rsid w:val="00CE7BFA"/>
    <w:rsid w:val="00CF020F"/>
    <w:rsid w:val="00CF0CB4"/>
    <w:rsid w:val="00CF12AE"/>
    <w:rsid w:val="00CF19BC"/>
    <w:rsid w:val="00CF1A63"/>
    <w:rsid w:val="00CF2731"/>
    <w:rsid w:val="00CF2A31"/>
    <w:rsid w:val="00CF2F75"/>
    <w:rsid w:val="00CF33E5"/>
    <w:rsid w:val="00CF3433"/>
    <w:rsid w:val="00CF3872"/>
    <w:rsid w:val="00CF3A15"/>
    <w:rsid w:val="00CF3D56"/>
    <w:rsid w:val="00CF4099"/>
    <w:rsid w:val="00CF46E6"/>
    <w:rsid w:val="00CF4814"/>
    <w:rsid w:val="00CF4ED1"/>
    <w:rsid w:val="00CF5941"/>
    <w:rsid w:val="00CF5C61"/>
    <w:rsid w:val="00CF67C8"/>
    <w:rsid w:val="00CF68EE"/>
    <w:rsid w:val="00CF7105"/>
    <w:rsid w:val="00CF746F"/>
    <w:rsid w:val="00CF7CC4"/>
    <w:rsid w:val="00CF7DFF"/>
    <w:rsid w:val="00D00395"/>
    <w:rsid w:val="00D0064B"/>
    <w:rsid w:val="00D0069B"/>
    <w:rsid w:val="00D007E4"/>
    <w:rsid w:val="00D00C57"/>
    <w:rsid w:val="00D01D77"/>
    <w:rsid w:val="00D01E02"/>
    <w:rsid w:val="00D01FA5"/>
    <w:rsid w:val="00D01FB5"/>
    <w:rsid w:val="00D02496"/>
    <w:rsid w:val="00D02611"/>
    <w:rsid w:val="00D0271D"/>
    <w:rsid w:val="00D02B3A"/>
    <w:rsid w:val="00D02BDC"/>
    <w:rsid w:val="00D02F6A"/>
    <w:rsid w:val="00D03170"/>
    <w:rsid w:val="00D03505"/>
    <w:rsid w:val="00D04184"/>
    <w:rsid w:val="00D04964"/>
    <w:rsid w:val="00D055DF"/>
    <w:rsid w:val="00D05A0E"/>
    <w:rsid w:val="00D0603A"/>
    <w:rsid w:val="00D062B6"/>
    <w:rsid w:val="00D0636A"/>
    <w:rsid w:val="00D06953"/>
    <w:rsid w:val="00D07194"/>
    <w:rsid w:val="00D073A8"/>
    <w:rsid w:val="00D10044"/>
    <w:rsid w:val="00D10AF9"/>
    <w:rsid w:val="00D10FCF"/>
    <w:rsid w:val="00D11A32"/>
    <w:rsid w:val="00D11E9A"/>
    <w:rsid w:val="00D1395C"/>
    <w:rsid w:val="00D13CA7"/>
    <w:rsid w:val="00D142D4"/>
    <w:rsid w:val="00D1444F"/>
    <w:rsid w:val="00D14974"/>
    <w:rsid w:val="00D14EDC"/>
    <w:rsid w:val="00D14EEC"/>
    <w:rsid w:val="00D15FB8"/>
    <w:rsid w:val="00D16352"/>
    <w:rsid w:val="00D16AC1"/>
    <w:rsid w:val="00D16BE2"/>
    <w:rsid w:val="00D16CDE"/>
    <w:rsid w:val="00D17290"/>
    <w:rsid w:val="00D1773E"/>
    <w:rsid w:val="00D1774D"/>
    <w:rsid w:val="00D17AFF"/>
    <w:rsid w:val="00D20329"/>
    <w:rsid w:val="00D20747"/>
    <w:rsid w:val="00D2075C"/>
    <w:rsid w:val="00D2146E"/>
    <w:rsid w:val="00D21499"/>
    <w:rsid w:val="00D2153C"/>
    <w:rsid w:val="00D215D7"/>
    <w:rsid w:val="00D21DB5"/>
    <w:rsid w:val="00D22268"/>
    <w:rsid w:val="00D22278"/>
    <w:rsid w:val="00D2274F"/>
    <w:rsid w:val="00D234A4"/>
    <w:rsid w:val="00D23BC7"/>
    <w:rsid w:val="00D23BCA"/>
    <w:rsid w:val="00D23F47"/>
    <w:rsid w:val="00D24A69"/>
    <w:rsid w:val="00D24C33"/>
    <w:rsid w:val="00D24CAA"/>
    <w:rsid w:val="00D255E8"/>
    <w:rsid w:val="00D25D9E"/>
    <w:rsid w:val="00D26292"/>
    <w:rsid w:val="00D265BD"/>
    <w:rsid w:val="00D26AF3"/>
    <w:rsid w:val="00D26BFC"/>
    <w:rsid w:val="00D26CD3"/>
    <w:rsid w:val="00D27AA8"/>
    <w:rsid w:val="00D27DE1"/>
    <w:rsid w:val="00D3054E"/>
    <w:rsid w:val="00D31AD2"/>
    <w:rsid w:val="00D31D47"/>
    <w:rsid w:val="00D32173"/>
    <w:rsid w:val="00D33090"/>
    <w:rsid w:val="00D33F4C"/>
    <w:rsid w:val="00D3403A"/>
    <w:rsid w:val="00D34B51"/>
    <w:rsid w:val="00D351A2"/>
    <w:rsid w:val="00D354CF"/>
    <w:rsid w:val="00D35677"/>
    <w:rsid w:val="00D358F2"/>
    <w:rsid w:val="00D35AC7"/>
    <w:rsid w:val="00D35D0A"/>
    <w:rsid w:val="00D37024"/>
    <w:rsid w:val="00D3705C"/>
    <w:rsid w:val="00D3792B"/>
    <w:rsid w:val="00D401FD"/>
    <w:rsid w:val="00D405E2"/>
    <w:rsid w:val="00D40CB7"/>
    <w:rsid w:val="00D41F42"/>
    <w:rsid w:val="00D426BB"/>
    <w:rsid w:val="00D42DC1"/>
    <w:rsid w:val="00D42DC6"/>
    <w:rsid w:val="00D431CE"/>
    <w:rsid w:val="00D43225"/>
    <w:rsid w:val="00D438E6"/>
    <w:rsid w:val="00D446D5"/>
    <w:rsid w:val="00D446E7"/>
    <w:rsid w:val="00D44F30"/>
    <w:rsid w:val="00D45167"/>
    <w:rsid w:val="00D45E5C"/>
    <w:rsid w:val="00D45FAA"/>
    <w:rsid w:val="00D464D9"/>
    <w:rsid w:val="00D46783"/>
    <w:rsid w:val="00D46AC3"/>
    <w:rsid w:val="00D47169"/>
    <w:rsid w:val="00D4744F"/>
    <w:rsid w:val="00D476C0"/>
    <w:rsid w:val="00D47A75"/>
    <w:rsid w:val="00D47AE9"/>
    <w:rsid w:val="00D5054E"/>
    <w:rsid w:val="00D510E4"/>
    <w:rsid w:val="00D5151B"/>
    <w:rsid w:val="00D51B4C"/>
    <w:rsid w:val="00D51B92"/>
    <w:rsid w:val="00D51C15"/>
    <w:rsid w:val="00D527F4"/>
    <w:rsid w:val="00D52B62"/>
    <w:rsid w:val="00D52C2D"/>
    <w:rsid w:val="00D52DBA"/>
    <w:rsid w:val="00D52F10"/>
    <w:rsid w:val="00D53A19"/>
    <w:rsid w:val="00D53FCB"/>
    <w:rsid w:val="00D54346"/>
    <w:rsid w:val="00D54BCE"/>
    <w:rsid w:val="00D54F3F"/>
    <w:rsid w:val="00D55271"/>
    <w:rsid w:val="00D55734"/>
    <w:rsid w:val="00D557F3"/>
    <w:rsid w:val="00D558E5"/>
    <w:rsid w:val="00D5614C"/>
    <w:rsid w:val="00D5628E"/>
    <w:rsid w:val="00D56993"/>
    <w:rsid w:val="00D57A9E"/>
    <w:rsid w:val="00D57C4B"/>
    <w:rsid w:val="00D60FC8"/>
    <w:rsid w:val="00D6177D"/>
    <w:rsid w:val="00D61E13"/>
    <w:rsid w:val="00D63530"/>
    <w:rsid w:val="00D63CE8"/>
    <w:rsid w:val="00D64FD2"/>
    <w:rsid w:val="00D6527F"/>
    <w:rsid w:val="00D65D6E"/>
    <w:rsid w:val="00D65E6E"/>
    <w:rsid w:val="00D66051"/>
    <w:rsid w:val="00D660D8"/>
    <w:rsid w:val="00D66674"/>
    <w:rsid w:val="00D674B7"/>
    <w:rsid w:val="00D7048E"/>
    <w:rsid w:val="00D70BE0"/>
    <w:rsid w:val="00D70D44"/>
    <w:rsid w:val="00D70D5D"/>
    <w:rsid w:val="00D70E16"/>
    <w:rsid w:val="00D710DD"/>
    <w:rsid w:val="00D718ED"/>
    <w:rsid w:val="00D723FD"/>
    <w:rsid w:val="00D728A7"/>
    <w:rsid w:val="00D72DFD"/>
    <w:rsid w:val="00D72E33"/>
    <w:rsid w:val="00D73218"/>
    <w:rsid w:val="00D737AD"/>
    <w:rsid w:val="00D73F4B"/>
    <w:rsid w:val="00D73FD4"/>
    <w:rsid w:val="00D7449B"/>
    <w:rsid w:val="00D745DF"/>
    <w:rsid w:val="00D75FFC"/>
    <w:rsid w:val="00D76A8E"/>
    <w:rsid w:val="00D76D68"/>
    <w:rsid w:val="00D77021"/>
    <w:rsid w:val="00D77042"/>
    <w:rsid w:val="00D77A27"/>
    <w:rsid w:val="00D77DA2"/>
    <w:rsid w:val="00D77DD9"/>
    <w:rsid w:val="00D800ED"/>
    <w:rsid w:val="00D80686"/>
    <w:rsid w:val="00D80A36"/>
    <w:rsid w:val="00D81754"/>
    <w:rsid w:val="00D81A0E"/>
    <w:rsid w:val="00D81C41"/>
    <w:rsid w:val="00D8289A"/>
    <w:rsid w:val="00D82C73"/>
    <w:rsid w:val="00D84396"/>
    <w:rsid w:val="00D84494"/>
    <w:rsid w:val="00D844CF"/>
    <w:rsid w:val="00D845A3"/>
    <w:rsid w:val="00D85722"/>
    <w:rsid w:val="00D85854"/>
    <w:rsid w:val="00D86074"/>
    <w:rsid w:val="00D86261"/>
    <w:rsid w:val="00D879CC"/>
    <w:rsid w:val="00D87A86"/>
    <w:rsid w:val="00D9005A"/>
    <w:rsid w:val="00D9124D"/>
    <w:rsid w:val="00D91B4B"/>
    <w:rsid w:val="00D91EF1"/>
    <w:rsid w:val="00D92280"/>
    <w:rsid w:val="00D9266A"/>
    <w:rsid w:val="00D927B6"/>
    <w:rsid w:val="00D92803"/>
    <w:rsid w:val="00D92935"/>
    <w:rsid w:val="00D92A6D"/>
    <w:rsid w:val="00D92D11"/>
    <w:rsid w:val="00D9385B"/>
    <w:rsid w:val="00D945FC"/>
    <w:rsid w:val="00D94603"/>
    <w:rsid w:val="00D94F8C"/>
    <w:rsid w:val="00D950C1"/>
    <w:rsid w:val="00D950CF"/>
    <w:rsid w:val="00D9625A"/>
    <w:rsid w:val="00D9685C"/>
    <w:rsid w:val="00D9752E"/>
    <w:rsid w:val="00D97C90"/>
    <w:rsid w:val="00D97CC7"/>
    <w:rsid w:val="00DA1061"/>
    <w:rsid w:val="00DA1DFA"/>
    <w:rsid w:val="00DA28D8"/>
    <w:rsid w:val="00DA2A7D"/>
    <w:rsid w:val="00DA2BEE"/>
    <w:rsid w:val="00DA2CB3"/>
    <w:rsid w:val="00DA2E6B"/>
    <w:rsid w:val="00DA31D3"/>
    <w:rsid w:val="00DA3314"/>
    <w:rsid w:val="00DA3724"/>
    <w:rsid w:val="00DA37D9"/>
    <w:rsid w:val="00DA3AEE"/>
    <w:rsid w:val="00DA3DE2"/>
    <w:rsid w:val="00DA4885"/>
    <w:rsid w:val="00DA579C"/>
    <w:rsid w:val="00DA580F"/>
    <w:rsid w:val="00DA5BED"/>
    <w:rsid w:val="00DA5D44"/>
    <w:rsid w:val="00DA5E44"/>
    <w:rsid w:val="00DA5F2C"/>
    <w:rsid w:val="00DA620B"/>
    <w:rsid w:val="00DA6235"/>
    <w:rsid w:val="00DA6DB5"/>
    <w:rsid w:val="00DA6E36"/>
    <w:rsid w:val="00DA70F9"/>
    <w:rsid w:val="00DA7445"/>
    <w:rsid w:val="00DA74C6"/>
    <w:rsid w:val="00DA7DB1"/>
    <w:rsid w:val="00DA7EC2"/>
    <w:rsid w:val="00DA7FFE"/>
    <w:rsid w:val="00DB0351"/>
    <w:rsid w:val="00DB03DA"/>
    <w:rsid w:val="00DB069E"/>
    <w:rsid w:val="00DB0859"/>
    <w:rsid w:val="00DB0C3E"/>
    <w:rsid w:val="00DB0CBA"/>
    <w:rsid w:val="00DB0EA0"/>
    <w:rsid w:val="00DB1383"/>
    <w:rsid w:val="00DB1966"/>
    <w:rsid w:val="00DB20FF"/>
    <w:rsid w:val="00DB271F"/>
    <w:rsid w:val="00DB296E"/>
    <w:rsid w:val="00DB34EF"/>
    <w:rsid w:val="00DB3B12"/>
    <w:rsid w:val="00DB3FC2"/>
    <w:rsid w:val="00DB4296"/>
    <w:rsid w:val="00DB463D"/>
    <w:rsid w:val="00DB47A1"/>
    <w:rsid w:val="00DB4894"/>
    <w:rsid w:val="00DB4A38"/>
    <w:rsid w:val="00DB4C71"/>
    <w:rsid w:val="00DB5122"/>
    <w:rsid w:val="00DB5A3C"/>
    <w:rsid w:val="00DB618E"/>
    <w:rsid w:val="00DB6B5D"/>
    <w:rsid w:val="00DB7279"/>
    <w:rsid w:val="00DB7B2E"/>
    <w:rsid w:val="00DB7D9F"/>
    <w:rsid w:val="00DC0975"/>
    <w:rsid w:val="00DC1EB7"/>
    <w:rsid w:val="00DC2068"/>
    <w:rsid w:val="00DC231F"/>
    <w:rsid w:val="00DC2657"/>
    <w:rsid w:val="00DC2CFA"/>
    <w:rsid w:val="00DC40A9"/>
    <w:rsid w:val="00DC42C6"/>
    <w:rsid w:val="00DC4924"/>
    <w:rsid w:val="00DC4C25"/>
    <w:rsid w:val="00DC501D"/>
    <w:rsid w:val="00DC524E"/>
    <w:rsid w:val="00DC5F63"/>
    <w:rsid w:val="00DC615D"/>
    <w:rsid w:val="00DC6273"/>
    <w:rsid w:val="00DC63C0"/>
    <w:rsid w:val="00DC66F2"/>
    <w:rsid w:val="00DC687B"/>
    <w:rsid w:val="00DC6A73"/>
    <w:rsid w:val="00DC6E81"/>
    <w:rsid w:val="00DC6F1A"/>
    <w:rsid w:val="00DC756B"/>
    <w:rsid w:val="00DC76A6"/>
    <w:rsid w:val="00DC7DE7"/>
    <w:rsid w:val="00DC7E6D"/>
    <w:rsid w:val="00DC7EAB"/>
    <w:rsid w:val="00DD0A96"/>
    <w:rsid w:val="00DD0E60"/>
    <w:rsid w:val="00DD11BB"/>
    <w:rsid w:val="00DD1506"/>
    <w:rsid w:val="00DD165C"/>
    <w:rsid w:val="00DD1688"/>
    <w:rsid w:val="00DD19E2"/>
    <w:rsid w:val="00DD1B04"/>
    <w:rsid w:val="00DD1B15"/>
    <w:rsid w:val="00DD1EE7"/>
    <w:rsid w:val="00DD1F50"/>
    <w:rsid w:val="00DD22A6"/>
    <w:rsid w:val="00DD23D2"/>
    <w:rsid w:val="00DD23EC"/>
    <w:rsid w:val="00DD2704"/>
    <w:rsid w:val="00DD2BA4"/>
    <w:rsid w:val="00DD3A3A"/>
    <w:rsid w:val="00DD3E35"/>
    <w:rsid w:val="00DD410C"/>
    <w:rsid w:val="00DD4CCC"/>
    <w:rsid w:val="00DD55C1"/>
    <w:rsid w:val="00DD5AC6"/>
    <w:rsid w:val="00DD5DCA"/>
    <w:rsid w:val="00DD661A"/>
    <w:rsid w:val="00DD7122"/>
    <w:rsid w:val="00DD75E7"/>
    <w:rsid w:val="00DD7F12"/>
    <w:rsid w:val="00DD7F25"/>
    <w:rsid w:val="00DE0367"/>
    <w:rsid w:val="00DE07DB"/>
    <w:rsid w:val="00DE0A55"/>
    <w:rsid w:val="00DE0E3A"/>
    <w:rsid w:val="00DE1045"/>
    <w:rsid w:val="00DE2D27"/>
    <w:rsid w:val="00DE2ED3"/>
    <w:rsid w:val="00DE3F0B"/>
    <w:rsid w:val="00DE465D"/>
    <w:rsid w:val="00DE48BC"/>
    <w:rsid w:val="00DE57AB"/>
    <w:rsid w:val="00DE602E"/>
    <w:rsid w:val="00DE648E"/>
    <w:rsid w:val="00DE66BA"/>
    <w:rsid w:val="00DE6977"/>
    <w:rsid w:val="00DE7012"/>
    <w:rsid w:val="00DE7089"/>
    <w:rsid w:val="00DE75B9"/>
    <w:rsid w:val="00DE78B0"/>
    <w:rsid w:val="00DF01D1"/>
    <w:rsid w:val="00DF031E"/>
    <w:rsid w:val="00DF06D5"/>
    <w:rsid w:val="00DF1202"/>
    <w:rsid w:val="00DF1540"/>
    <w:rsid w:val="00DF1854"/>
    <w:rsid w:val="00DF1FC4"/>
    <w:rsid w:val="00DF2708"/>
    <w:rsid w:val="00DF3B9A"/>
    <w:rsid w:val="00DF4148"/>
    <w:rsid w:val="00DF4330"/>
    <w:rsid w:val="00DF5275"/>
    <w:rsid w:val="00DF5AD0"/>
    <w:rsid w:val="00DF5D66"/>
    <w:rsid w:val="00DF6E7C"/>
    <w:rsid w:val="00DF786B"/>
    <w:rsid w:val="00E00A58"/>
    <w:rsid w:val="00E0160C"/>
    <w:rsid w:val="00E01660"/>
    <w:rsid w:val="00E01696"/>
    <w:rsid w:val="00E01D2E"/>
    <w:rsid w:val="00E0204F"/>
    <w:rsid w:val="00E02FC8"/>
    <w:rsid w:val="00E03C7D"/>
    <w:rsid w:val="00E0413C"/>
    <w:rsid w:val="00E04A0F"/>
    <w:rsid w:val="00E0553C"/>
    <w:rsid w:val="00E05558"/>
    <w:rsid w:val="00E05C69"/>
    <w:rsid w:val="00E05EF4"/>
    <w:rsid w:val="00E063AA"/>
    <w:rsid w:val="00E06420"/>
    <w:rsid w:val="00E064E5"/>
    <w:rsid w:val="00E0682A"/>
    <w:rsid w:val="00E06924"/>
    <w:rsid w:val="00E06BCF"/>
    <w:rsid w:val="00E06F8F"/>
    <w:rsid w:val="00E073D3"/>
    <w:rsid w:val="00E07594"/>
    <w:rsid w:val="00E07706"/>
    <w:rsid w:val="00E078C2"/>
    <w:rsid w:val="00E078E3"/>
    <w:rsid w:val="00E07905"/>
    <w:rsid w:val="00E07BBB"/>
    <w:rsid w:val="00E07DB4"/>
    <w:rsid w:val="00E1024D"/>
    <w:rsid w:val="00E10934"/>
    <w:rsid w:val="00E114B9"/>
    <w:rsid w:val="00E118FF"/>
    <w:rsid w:val="00E11B11"/>
    <w:rsid w:val="00E11C21"/>
    <w:rsid w:val="00E11E91"/>
    <w:rsid w:val="00E12324"/>
    <w:rsid w:val="00E1240D"/>
    <w:rsid w:val="00E12645"/>
    <w:rsid w:val="00E12723"/>
    <w:rsid w:val="00E135AC"/>
    <w:rsid w:val="00E13AD4"/>
    <w:rsid w:val="00E1418C"/>
    <w:rsid w:val="00E1487E"/>
    <w:rsid w:val="00E14D2C"/>
    <w:rsid w:val="00E15249"/>
    <w:rsid w:val="00E164C6"/>
    <w:rsid w:val="00E168E8"/>
    <w:rsid w:val="00E16965"/>
    <w:rsid w:val="00E1725D"/>
    <w:rsid w:val="00E1738B"/>
    <w:rsid w:val="00E17B90"/>
    <w:rsid w:val="00E17E2D"/>
    <w:rsid w:val="00E20485"/>
    <w:rsid w:val="00E2062D"/>
    <w:rsid w:val="00E207A8"/>
    <w:rsid w:val="00E21AE4"/>
    <w:rsid w:val="00E22308"/>
    <w:rsid w:val="00E22651"/>
    <w:rsid w:val="00E22CF4"/>
    <w:rsid w:val="00E23142"/>
    <w:rsid w:val="00E23239"/>
    <w:rsid w:val="00E23A3B"/>
    <w:rsid w:val="00E2403D"/>
    <w:rsid w:val="00E2480E"/>
    <w:rsid w:val="00E253CC"/>
    <w:rsid w:val="00E253D0"/>
    <w:rsid w:val="00E25655"/>
    <w:rsid w:val="00E256F2"/>
    <w:rsid w:val="00E259A5"/>
    <w:rsid w:val="00E25AFF"/>
    <w:rsid w:val="00E264C3"/>
    <w:rsid w:val="00E2654F"/>
    <w:rsid w:val="00E266A6"/>
    <w:rsid w:val="00E26B31"/>
    <w:rsid w:val="00E26CD4"/>
    <w:rsid w:val="00E27A77"/>
    <w:rsid w:val="00E27DA0"/>
    <w:rsid w:val="00E27E16"/>
    <w:rsid w:val="00E303FF"/>
    <w:rsid w:val="00E318B7"/>
    <w:rsid w:val="00E31FC0"/>
    <w:rsid w:val="00E31FDA"/>
    <w:rsid w:val="00E322BA"/>
    <w:rsid w:val="00E326B1"/>
    <w:rsid w:val="00E32762"/>
    <w:rsid w:val="00E32D6F"/>
    <w:rsid w:val="00E33390"/>
    <w:rsid w:val="00E3408D"/>
    <w:rsid w:val="00E35082"/>
    <w:rsid w:val="00E3542A"/>
    <w:rsid w:val="00E35FAB"/>
    <w:rsid w:val="00E3645B"/>
    <w:rsid w:val="00E37247"/>
    <w:rsid w:val="00E374AE"/>
    <w:rsid w:val="00E37E89"/>
    <w:rsid w:val="00E407AF"/>
    <w:rsid w:val="00E40818"/>
    <w:rsid w:val="00E40A6D"/>
    <w:rsid w:val="00E40B08"/>
    <w:rsid w:val="00E41F68"/>
    <w:rsid w:val="00E43300"/>
    <w:rsid w:val="00E43ABC"/>
    <w:rsid w:val="00E43CFC"/>
    <w:rsid w:val="00E44735"/>
    <w:rsid w:val="00E44915"/>
    <w:rsid w:val="00E4504A"/>
    <w:rsid w:val="00E45554"/>
    <w:rsid w:val="00E457B5"/>
    <w:rsid w:val="00E46434"/>
    <w:rsid w:val="00E46519"/>
    <w:rsid w:val="00E46CC5"/>
    <w:rsid w:val="00E5033A"/>
    <w:rsid w:val="00E506E6"/>
    <w:rsid w:val="00E5165E"/>
    <w:rsid w:val="00E51689"/>
    <w:rsid w:val="00E516B7"/>
    <w:rsid w:val="00E52878"/>
    <w:rsid w:val="00E5323B"/>
    <w:rsid w:val="00E53312"/>
    <w:rsid w:val="00E5367B"/>
    <w:rsid w:val="00E53960"/>
    <w:rsid w:val="00E53B7A"/>
    <w:rsid w:val="00E53E78"/>
    <w:rsid w:val="00E55181"/>
    <w:rsid w:val="00E556BE"/>
    <w:rsid w:val="00E558A7"/>
    <w:rsid w:val="00E561C5"/>
    <w:rsid w:val="00E56313"/>
    <w:rsid w:val="00E568B1"/>
    <w:rsid w:val="00E568E5"/>
    <w:rsid w:val="00E576B5"/>
    <w:rsid w:val="00E576FE"/>
    <w:rsid w:val="00E57C43"/>
    <w:rsid w:val="00E57C78"/>
    <w:rsid w:val="00E57E79"/>
    <w:rsid w:val="00E57F57"/>
    <w:rsid w:val="00E60062"/>
    <w:rsid w:val="00E60438"/>
    <w:rsid w:val="00E60866"/>
    <w:rsid w:val="00E611EA"/>
    <w:rsid w:val="00E613CB"/>
    <w:rsid w:val="00E6178B"/>
    <w:rsid w:val="00E621DB"/>
    <w:rsid w:val="00E6221B"/>
    <w:rsid w:val="00E62844"/>
    <w:rsid w:val="00E62C8B"/>
    <w:rsid w:val="00E62D87"/>
    <w:rsid w:val="00E630B9"/>
    <w:rsid w:val="00E636D5"/>
    <w:rsid w:val="00E6378B"/>
    <w:rsid w:val="00E64030"/>
    <w:rsid w:val="00E64038"/>
    <w:rsid w:val="00E64077"/>
    <w:rsid w:val="00E64569"/>
    <w:rsid w:val="00E64E92"/>
    <w:rsid w:val="00E6525A"/>
    <w:rsid w:val="00E65777"/>
    <w:rsid w:val="00E65BCB"/>
    <w:rsid w:val="00E66421"/>
    <w:rsid w:val="00E66786"/>
    <w:rsid w:val="00E6714B"/>
    <w:rsid w:val="00E675FA"/>
    <w:rsid w:val="00E708A5"/>
    <w:rsid w:val="00E70DBF"/>
    <w:rsid w:val="00E71340"/>
    <w:rsid w:val="00E7137D"/>
    <w:rsid w:val="00E71CBC"/>
    <w:rsid w:val="00E72951"/>
    <w:rsid w:val="00E72A73"/>
    <w:rsid w:val="00E73687"/>
    <w:rsid w:val="00E73F72"/>
    <w:rsid w:val="00E7477A"/>
    <w:rsid w:val="00E74B08"/>
    <w:rsid w:val="00E7624D"/>
    <w:rsid w:val="00E767A1"/>
    <w:rsid w:val="00E76F41"/>
    <w:rsid w:val="00E77C35"/>
    <w:rsid w:val="00E8021B"/>
    <w:rsid w:val="00E80E38"/>
    <w:rsid w:val="00E8100B"/>
    <w:rsid w:val="00E8146D"/>
    <w:rsid w:val="00E829D5"/>
    <w:rsid w:val="00E82B79"/>
    <w:rsid w:val="00E8303E"/>
    <w:rsid w:val="00E8313D"/>
    <w:rsid w:val="00E83A42"/>
    <w:rsid w:val="00E84272"/>
    <w:rsid w:val="00E84723"/>
    <w:rsid w:val="00E84F8B"/>
    <w:rsid w:val="00E85651"/>
    <w:rsid w:val="00E85D67"/>
    <w:rsid w:val="00E8631F"/>
    <w:rsid w:val="00E86D2F"/>
    <w:rsid w:val="00E879AF"/>
    <w:rsid w:val="00E87C98"/>
    <w:rsid w:val="00E87E44"/>
    <w:rsid w:val="00E9195A"/>
    <w:rsid w:val="00E91B60"/>
    <w:rsid w:val="00E92905"/>
    <w:rsid w:val="00E929AB"/>
    <w:rsid w:val="00E92D15"/>
    <w:rsid w:val="00E92DF6"/>
    <w:rsid w:val="00E93340"/>
    <w:rsid w:val="00E94215"/>
    <w:rsid w:val="00E94791"/>
    <w:rsid w:val="00E95B74"/>
    <w:rsid w:val="00E95C0E"/>
    <w:rsid w:val="00E961C0"/>
    <w:rsid w:val="00E9718A"/>
    <w:rsid w:val="00E97CE0"/>
    <w:rsid w:val="00E97EA9"/>
    <w:rsid w:val="00E97F84"/>
    <w:rsid w:val="00EA0696"/>
    <w:rsid w:val="00EA073B"/>
    <w:rsid w:val="00EA0B29"/>
    <w:rsid w:val="00EA12EC"/>
    <w:rsid w:val="00EA145D"/>
    <w:rsid w:val="00EA19CD"/>
    <w:rsid w:val="00EA1D1D"/>
    <w:rsid w:val="00EA2013"/>
    <w:rsid w:val="00EA26DB"/>
    <w:rsid w:val="00EA32F9"/>
    <w:rsid w:val="00EA35C8"/>
    <w:rsid w:val="00EA3BE5"/>
    <w:rsid w:val="00EA3E2F"/>
    <w:rsid w:val="00EA4E07"/>
    <w:rsid w:val="00EA56A9"/>
    <w:rsid w:val="00EA5BAE"/>
    <w:rsid w:val="00EA6271"/>
    <w:rsid w:val="00EA6B4B"/>
    <w:rsid w:val="00EA6CA8"/>
    <w:rsid w:val="00EA6FC9"/>
    <w:rsid w:val="00EA7D06"/>
    <w:rsid w:val="00EA7DD1"/>
    <w:rsid w:val="00EB1D55"/>
    <w:rsid w:val="00EB29BE"/>
    <w:rsid w:val="00EB4466"/>
    <w:rsid w:val="00EB49B4"/>
    <w:rsid w:val="00EB4B4D"/>
    <w:rsid w:val="00EB5064"/>
    <w:rsid w:val="00EB51AD"/>
    <w:rsid w:val="00EB51CE"/>
    <w:rsid w:val="00EB56BC"/>
    <w:rsid w:val="00EB5DE9"/>
    <w:rsid w:val="00EB61D0"/>
    <w:rsid w:val="00EB6249"/>
    <w:rsid w:val="00EB6C78"/>
    <w:rsid w:val="00EB7708"/>
    <w:rsid w:val="00EC0EEE"/>
    <w:rsid w:val="00EC1217"/>
    <w:rsid w:val="00EC1523"/>
    <w:rsid w:val="00EC1945"/>
    <w:rsid w:val="00EC1E7C"/>
    <w:rsid w:val="00EC1EEA"/>
    <w:rsid w:val="00EC2141"/>
    <w:rsid w:val="00EC28C9"/>
    <w:rsid w:val="00EC2CCD"/>
    <w:rsid w:val="00EC3404"/>
    <w:rsid w:val="00EC36C6"/>
    <w:rsid w:val="00EC3CD5"/>
    <w:rsid w:val="00EC3F84"/>
    <w:rsid w:val="00EC519E"/>
    <w:rsid w:val="00EC54D7"/>
    <w:rsid w:val="00EC55AD"/>
    <w:rsid w:val="00EC5AEF"/>
    <w:rsid w:val="00EC60F9"/>
    <w:rsid w:val="00EC69BA"/>
    <w:rsid w:val="00EC7179"/>
    <w:rsid w:val="00EC7448"/>
    <w:rsid w:val="00ED018A"/>
    <w:rsid w:val="00ED0332"/>
    <w:rsid w:val="00ED0347"/>
    <w:rsid w:val="00ED0367"/>
    <w:rsid w:val="00ED04C9"/>
    <w:rsid w:val="00ED04DB"/>
    <w:rsid w:val="00ED055C"/>
    <w:rsid w:val="00ED098B"/>
    <w:rsid w:val="00ED0AAA"/>
    <w:rsid w:val="00ED0BDE"/>
    <w:rsid w:val="00ED1282"/>
    <w:rsid w:val="00ED2312"/>
    <w:rsid w:val="00ED234A"/>
    <w:rsid w:val="00ED27E8"/>
    <w:rsid w:val="00ED2838"/>
    <w:rsid w:val="00ED2A5A"/>
    <w:rsid w:val="00ED2B73"/>
    <w:rsid w:val="00ED2C19"/>
    <w:rsid w:val="00ED2D9A"/>
    <w:rsid w:val="00ED2DBD"/>
    <w:rsid w:val="00ED3025"/>
    <w:rsid w:val="00ED30C4"/>
    <w:rsid w:val="00ED3167"/>
    <w:rsid w:val="00ED318B"/>
    <w:rsid w:val="00ED3804"/>
    <w:rsid w:val="00ED3AAB"/>
    <w:rsid w:val="00ED3B24"/>
    <w:rsid w:val="00ED5DDA"/>
    <w:rsid w:val="00ED6385"/>
    <w:rsid w:val="00ED679C"/>
    <w:rsid w:val="00ED67F6"/>
    <w:rsid w:val="00ED69F8"/>
    <w:rsid w:val="00EE01E9"/>
    <w:rsid w:val="00EE0259"/>
    <w:rsid w:val="00EE1399"/>
    <w:rsid w:val="00EE2006"/>
    <w:rsid w:val="00EE2068"/>
    <w:rsid w:val="00EE20DA"/>
    <w:rsid w:val="00EE2376"/>
    <w:rsid w:val="00EE2A5A"/>
    <w:rsid w:val="00EE3BC8"/>
    <w:rsid w:val="00EE4D38"/>
    <w:rsid w:val="00EE4DA5"/>
    <w:rsid w:val="00EE5562"/>
    <w:rsid w:val="00EE6D52"/>
    <w:rsid w:val="00EE6DA6"/>
    <w:rsid w:val="00EE6E2F"/>
    <w:rsid w:val="00EE75A4"/>
    <w:rsid w:val="00EE7E9D"/>
    <w:rsid w:val="00EF0F37"/>
    <w:rsid w:val="00EF17F5"/>
    <w:rsid w:val="00EF21DA"/>
    <w:rsid w:val="00EF3209"/>
    <w:rsid w:val="00EF447D"/>
    <w:rsid w:val="00EF60CC"/>
    <w:rsid w:val="00EF6176"/>
    <w:rsid w:val="00EF6200"/>
    <w:rsid w:val="00EF6574"/>
    <w:rsid w:val="00EF6D62"/>
    <w:rsid w:val="00EF6D63"/>
    <w:rsid w:val="00EF6F21"/>
    <w:rsid w:val="00EF6FF6"/>
    <w:rsid w:val="00EF7629"/>
    <w:rsid w:val="00EF7E3C"/>
    <w:rsid w:val="00F004CF"/>
    <w:rsid w:val="00F0053F"/>
    <w:rsid w:val="00F005C2"/>
    <w:rsid w:val="00F00BA0"/>
    <w:rsid w:val="00F00BBB"/>
    <w:rsid w:val="00F01C63"/>
    <w:rsid w:val="00F02183"/>
    <w:rsid w:val="00F0439A"/>
    <w:rsid w:val="00F04BC3"/>
    <w:rsid w:val="00F04E66"/>
    <w:rsid w:val="00F04EB3"/>
    <w:rsid w:val="00F05182"/>
    <w:rsid w:val="00F0521D"/>
    <w:rsid w:val="00F05452"/>
    <w:rsid w:val="00F054C0"/>
    <w:rsid w:val="00F056E6"/>
    <w:rsid w:val="00F05A1E"/>
    <w:rsid w:val="00F05AC1"/>
    <w:rsid w:val="00F0656B"/>
    <w:rsid w:val="00F06A11"/>
    <w:rsid w:val="00F06D81"/>
    <w:rsid w:val="00F07756"/>
    <w:rsid w:val="00F079F3"/>
    <w:rsid w:val="00F10293"/>
    <w:rsid w:val="00F102D0"/>
    <w:rsid w:val="00F107CE"/>
    <w:rsid w:val="00F10C98"/>
    <w:rsid w:val="00F10DB1"/>
    <w:rsid w:val="00F10FCB"/>
    <w:rsid w:val="00F1136E"/>
    <w:rsid w:val="00F118EF"/>
    <w:rsid w:val="00F119ED"/>
    <w:rsid w:val="00F12278"/>
    <w:rsid w:val="00F12C7E"/>
    <w:rsid w:val="00F12E10"/>
    <w:rsid w:val="00F12F9E"/>
    <w:rsid w:val="00F13658"/>
    <w:rsid w:val="00F139C2"/>
    <w:rsid w:val="00F13E88"/>
    <w:rsid w:val="00F14017"/>
    <w:rsid w:val="00F15B95"/>
    <w:rsid w:val="00F15E86"/>
    <w:rsid w:val="00F1633A"/>
    <w:rsid w:val="00F1647B"/>
    <w:rsid w:val="00F16FF4"/>
    <w:rsid w:val="00F17FB0"/>
    <w:rsid w:val="00F202A9"/>
    <w:rsid w:val="00F2034B"/>
    <w:rsid w:val="00F205E2"/>
    <w:rsid w:val="00F20728"/>
    <w:rsid w:val="00F2122D"/>
    <w:rsid w:val="00F213BB"/>
    <w:rsid w:val="00F21470"/>
    <w:rsid w:val="00F21BA3"/>
    <w:rsid w:val="00F220CC"/>
    <w:rsid w:val="00F22BAB"/>
    <w:rsid w:val="00F23BBA"/>
    <w:rsid w:val="00F2433F"/>
    <w:rsid w:val="00F24366"/>
    <w:rsid w:val="00F246C6"/>
    <w:rsid w:val="00F253EF"/>
    <w:rsid w:val="00F259EE"/>
    <w:rsid w:val="00F260F4"/>
    <w:rsid w:val="00F268F0"/>
    <w:rsid w:val="00F26A3B"/>
    <w:rsid w:val="00F26CE6"/>
    <w:rsid w:val="00F26E80"/>
    <w:rsid w:val="00F27143"/>
    <w:rsid w:val="00F27173"/>
    <w:rsid w:val="00F276BF"/>
    <w:rsid w:val="00F27F40"/>
    <w:rsid w:val="00F30268"/>
    <w:rsid w:val="00F3074A"/>
    <w:rsid w:val="00F30AF3"/>
    <w:rsid w:val="00F30FFA"/>
    <w:rsid w:val="00F31472"/>
    <w:rsid w:val="00F31DCB"/>
    <w:rsid w:val="00F31EDB"/>
    <w:rsid w:val="00F31EEF"/>
    <w:rsid w:val="00F328F5"/>
    <w:rsid w:val="00F32C95"/>
    <w:rsid w:val="00F32D16"/>
    <w:rsid w:val="00F331EE"/>
    <w:rsid w:val="00F334C4"/>
    <w:rsid w:val="00F33D0E"/>
    <w:rsid w:val="00F33FD8"/>
    <w:rsid w:val="00F3427E"/>
    <w:rsid w:val="00F3465E"/>
    <w:rsid w:val="00F355FC"/>
    <w:rsid w:val="00F35605"/>
    <w:rsid w:val="00F35F77"/>
    <w:rsid w:val="00F36701"/>
    <w:rsid w:val="00F377E6"/>
    <w:rsid w:val="00F37874"/>
    <w:rsid w:val="00F37B9F"/>
    <w:rsid w:val="00F37E0C"/>
    <w:rsid w:val="00F40803"/>
    <w:rsid w:val="00F41216"/>
    <w:rsid w:val="00F416FB"/>
    <w:rsid w:val="00F418B6"/>
    <w:rsid w:val="00F41B96"/>
    <w:rsid w:val="00F41D33"/>
    <w:rsid w:val="00F423FA"/>
    <w:rsid w:val="00F42723"/>
    <w:rsid w:val="00F42B00"/>
    <w:rsid w:val="00F42F8F"/>
    <w:rsid w:val="00F4334D"/>
    <w:rsid w:val="00F43403"/>
    <w:rsid w:val="00F4361C"/>
    <w:rsid w:val="00F43AB8"/>
    <w:rsid w:val="00F43B21"/>
    <w:rsid w:val="00F43C2B"/>
    <w:rsid w:val="00F4446A"/>
    <w:rsid w:val="00F44845"/>
    <w:rsid w:val="00F44E42"/>
    <w:rsid w:val="00F45D6C"/>
    <w:rsid w:val="00F46376"/>
    <w:rsid w:val="00F4646D"/>
    <w:rsid w:val="00F4704F"/>
    <w:rsid w:val="00F47276"/>
    <w:rsid w:val="00F473DE"/>
    <w:rsid w:val="00F477D7"/>
    <w:rsid w:val="00F47ABC"/>
    <w:rsid w:val="00F47BD1"/>
    <w:rsid w:val="00F47CDF"/>
    <w:rsid w:val="00F47F52"/>
    <w:rsid w:val="00F5046B"/>
    <w:rsid w:val="00F50529"/>
    <w:rsid w:val="00F5058D"/>
    <w:rsid w:val="00F5084D"/>
    <w:rsid w:val="00F52736"/>
    <w:rsid w:val="00F52CF6"/>
    <w:rsid w:val="00F52D16"/>
    <w:rsid w:val="00F53613"/>
    <w:rsid w:val="00F54158"/>
    <w:rsid w:val="00F54D88"/>
    <w:rsid w:val="00F550A9"/>
    <w:rsid w:val="00F5604F"/>
    <w:rsid w:val="00F564CC"/>
    <w:rsid w:val="00F569F4"/>
    <w:rsid w:val="00F56F62"/>
    <w:rsid w:val="00F575F3"/>
    <w:rsid w:val="00F5760A"/>
    <w:rsid w:val="00F57956"/>
    <w:rsid w:val="00F57C19"/>
    <w:rsid w:val="00F57C1E"/>
    <w:rsid w:val="00F57F5D"/>
    <w:rsid w:val="00F6090C"/>
    <w:rsid w:val="00F60B5A"/>
    <w:rsid w:val="00F61861"/>
    <w:rsid w:val="00F62275"/>
    <w:rsid w:val="00F62798"/>
    <w:rsid w:val="00F628A4"/>
    <w:rsid w:val="00F63093"/>
    <w:rsid w:val="00F639B6"/>
    <w:rsid w:val="00F63B31"/>
    <w:rsid w:val="00F63B79"/>
    <w:rsid w:val="00F63CAC"/>
    <w:rsid w:val="00F63D98"/>
    <w:rsid w:val="00F641D9"/>
    <w:rsid w:val="00F641E9"/>
    <w:rsid w:val="00F64519"/>
    <w:rsid w:val="00F64DF6"/>
    <w:rsid w:val="00F64EE8"/>
    <w:rsid w:val="00F6546A"/>
    <w:rsid w:val="00F65EE9"/>
    <w:rsid w:val="00F66010"/>
    <w:rsid w:val="00F660C9"/>
    <w:rsid w:val="00F6619D"/>
    <w:rsid w:val="00F66EDB"/>
    <w:rsid w:val="00F676C3"/>
    <w:rsid w:val="00F6798B"/>
    <w:rsid w:val="00F70364"/>
    <w:rsid w:val="00F7078B"/>
    <w:rsid w:val="00F70888"/>
    <w:rsid w:val="00F70917"/>
    <w:rsid w:val="00F70B55"/>
    <w:rsid w:val="00F7149A"/>
    <w:rsid w:val="00F715C9"/>
    <w:rsid w:val="00F71BFA"/>
    <w:rsid w:val="00F71EDE"/>
    <w:rsid w:val="00F723DC"/>
    <w:rsid w:val="00F72AD5"/>
    <w:rsid w:val="00F72FE2"/>
    <w:rsid w:val="00F733E4"/>
    <w:rsid w:val="00F73573"/>
    <w:rsid w:val="00F741B6"/>
    <w:rsid w:val="00F74277"/>
    <w:rsid w:val="00F7440E"/>
    <w:rsid w:val="00F7491D"/>
    <w:rsid w:val="00F75B24"/>
    <w:rsid w:val="00F76584"/>
    <w:rsid w:val="00F76797"/>
    <w:rsid w:val="00F76DFC"/>
    <w:rsid w:val="00F77C5F"/>
    <w:rsid w:val="00F77DC0"/>
    <w:rsid w:val="00F8040D"/>
    <w:rsid w:val="00F809DC"/>
    <w:rsid w:val="00F80EF6"/>
    <w:rsid w:val="00F81747"/>
    <w:rsid w:val="00F81E70"/>
    <w:rsid w:val="00F81F44"/>
    <w:rsid w:val="00F82178"/>
    <w:rsid w:val="00F8248C"/>
    <w:rsid w:val="00F82D9B"/>
    <w:rsid w:val="00F838D2"/>
    <w:rsid w:val="00F8397B"/>
    <w:rsid w:val="00F8431F"/>
    <w:rsid w:val="00F84790"/>
    <w:rsid w:val="00F84965"/>
    <w:rsid w:val="00F84E5F"/>
    <w:rsid w:val="00F851DF"/>
    <w:rsid w:val="00F852AF"/>
    <w:rsid w:val="00F85F3F"/>
    <w:rsid w:val="00F860C1"/>
    <w:rsid w:val="00F86141"/>
    <w:rsid w:val="00F86CC2"/>
    <w:rsid w:val="00F86FD5"/>
    <w:rsid w:val="00F87D73"/>
    <w:rsid w:val="00F9089B"/>
    <w:rsid w:val="00F90D01"/>
    <w:rsid w:val="00F913F6"/>
    <w:rsid w:val="00F91A81"/>
    <w:rsid w:val="00F91BA7"/>
    <w:rsid w:val="00F9216F"/>
    <w:rsid w:val="00F9252A"/>
    <w:rsid w:val="00F92ADD"/>
    <w:rsid w:val="00F93CA3"/>
    <w:rsid w:val="00F94BF3"/>
    <w:rsid w:val="00F94CAA"/>
    <w:rsid w:val="00F962EE"/>
    <w:rsid w:val="00F969E3"/>
    <w:rsid w:val="00F96C2C"/>
    <w:rsid w:val="00F96F04"/>
    <w:rsid w:val="00F973A8"/>
    <w:rsid w:val="00F97B9B"/>
    <w:rsid w:val="00F97CCE"/>
    <w:rsid w:val="00F97E38"/>
    <w:rsid w:val="00FA01E1"/>
    <w:rsid w:val="00FA021B"/>
    <w:rsid w:val="00FA0993"/>
    <w:rsid w:val="00FA0B45"/>
    <w:rsid w:val="00FA115A"/>
    <w:rsid w:val="00FA13E7"/>
    <w:rsid w:val="00FA191C"/>
    <w:rsid w:val="00FA22BC"/>
    <w:rsid w:val="00FA26E8"/>
    <w:rsid w:val="00FA2B85"/>
    <w:rsid w:val="00FA2BF1"/>
    <w:rsid w:val="00FA2C25"/>
    <w:rsid w:val="00FA2CCF"/>
    <w:rsid w:val="00FA357F"/>
    <w:rsid w:val="00FA4E4D"/>
    <w:rsid w:val="00FA512F"/>
    <w:rsid w:val="00FA5385"/>
    <w:rsid w:val="00FA5838"/>
    <w:rsid w:val="00FA59A5"/>
    <w:rsid w:val="00FA5C6F"/>
    <w:rsid w:val="00FA676F"/>
    <w:rsid w:val="00FA6BDA"/>
    <w:rsid w:val="00FB0A22"/>
    <w:rsid w:val="00FB0E6A"/>
    <w:rsid w:val="00FB129F"/>
    <w:rsid w:val="00FB1452"/>
    <w:rsid w:val="00FB1E81"/>
    <w:rsid w:val="00FB2463"/>
    <w:rsid w:val="00FB268E"/>
    <w:rsid w:val="00FB2E1E"/>
    <w:rsid w:val="00FB2F68"/>
    <w:rsid w:val="00FB37A7"/>
    <w:rsid w:val="00FB37F5"/>
    <w:rsid w:val="00FB38F4"/>
    <w:rsid w:val="00FB4056"/>
    <w:rsid w:val="00FB4AE7"/>
    <w:rsid w:val="00FB5B12"/>
    <w:rsid w:val="00FB5ED2"/>
    <w:rsid w:val="00FB6763"/>
    <w:rsid w:val="00FB689E"/>
    <w:rsid w:val="00FB6965"/>
    <w:rsid w:val="00FB76B5"/>
    <w:rsid w:val="00FB7E00"/>
    <w:rsid w:val="00FC190B"/>
    <w:rsid w:val="00FC19C5"/>
    <w:rsid w:val="00FC1F37"/>
    <w:rsid w:val="00FC1FB1"/>
    <w:rsid w:val="00FC232D"/>
    <w:rsid w:val="00FC23DE"/>
    <w:rsid w:val="00FC3158"/>
    <w:rsid w:val="00FC3375"/>
    <w:rsid w:val="00FC38E1"/>
    <w:rsid w:val="00FC3CE1"/>
    <w:rsid w:val="00FC403C"/>
    <w:rsid w:val="00FC4070"/>
    <w:rsid w:val="00FC4653"/>
    <w:rsid w:val="00FC4FE7"/>
    <w:rsid w:val="00FC56E3"/>
    <w:rsid w:val="00FC5729"/>
    <w:rsid w:val="00FC5F3C"/>
    <w:rsid w:val="00FC68D3"/>
    <w:rsid w:val="00FC6B97"/>
    <w:rsid w:val="00FC6E89"/>
    <w:rsid w:val="00FC7108"/>
    <w:rsid w:val="00FC7E05"/>
    <w:rsid w:val="00FC7FAB"/>
    <w:rsid w:val="00FD0622"/>
    <w:rsid w:val="00FD06F1"/>
    <w:rsid w:val="00FD06FB"/>
    <w:rsid w:val="00FD07FD"/>
    <w:rsid w:val="00FD0C25"/>
    <w:rsid w:val="00FD100C"/>
    <w:rsid w:val="00FD1378"/>
    <w:rsid w:val="00FD162A"/>
    <w:rsid w:val="00FD1A75"/>
    <w:rsid w:val="00FD2082"/>
    <w:rsid w:val="00FD2252"/>
    <w:rsid w:val="00FD2476"/>
    <w:rsid w:val="00FD29D9"/>
    <w:rsid w:val="00FD2A67"/>
    <w:rsid w:val="00FD36CB"/>
    <w:rsid w:val="00FD3D7C"/>
    <w:rsid w:val="00FD3FDD"/>
    <w:rsid w:val="00FD4F97"/>
    <w:rsid w:val="00FD506B"/>
    <w:rsid w:val="00FD5898"/>
    <w:rsid w:val="00FD5F57"/>
    <w:rsid w:val="00FD6281"/>
    <w:rsid w:val="00FD6E6F"/>
    <w:rsid w:val="00FD7301"/>
    <w:rsid w:val="00FD731F"/>
    <w:rsid w:val="00FD7906"/>
    <w:rsid w:val="00FD79F9"/>
    <w:rsid w:val="00FD7A41"/>
    <w:rsid w:val="00FE03F5"/>
    <w:rsid w:val="00FE0599"/>
    <w:rsid w:val="00FE0FEB"/>
    <w:rsid w:val="00FE28A7"/>
    <w:rsid w:val="00FE298E"/>
    <w:rsid w:val="00FE302C"/>
    <w:rsid w:val="00FE5271"/>
    <w:rsid w:val="00FE5C35"/>
    <w:rsid w:val="00FE5CF0"/>
    <w:rsid w:val="00FE5EF8"/>
    <w:rsid w:val="00FE69BB"/>
    <w:rsid w:val="00FF00C8"/>
    <w:rsid w:val="00FF0387"/>
    <w:rsid w:val="00FF0629"/>
    <w:rsid w:val="00FF13F3"/>
    <w:rsid w:val="00FF1BDD"/>
    <w:rsid w:val="00FF2247"/>
    <w:rsid w:val="00FF2679"/>
    <w:rsid w:val="00FF26D8"/>
    <w:rsid w:val="00FF2762"/>
    <w:rsid w:val="00FF2A2A"/>
    <w:rsid w:val="00FF32B3"/>
    <w:rsid w:val="00FF35F6"/>
    <w:rsid w:val="00FF4EA3"/>
    <w:rsid w:val="00FF557F"/>
    <w:rsid w:val="00FF5841"/>
    <w:rsid w:val="00FF5891"/>
    <w:rsid w:val="00FF5C77"/>
    <w:rsid w:val="00FF667D"/>
    <w:rsid w:val="00FF66C0"/>
    <w:rsid w:val="00FF70BA"/>
    <w:rsid w:val="00FF77AD"/>
    <w:rsid w:val="00FF7973"/>
    <w:rsid w:val="00FF7975"/>
    <w:rsid w:val="00FF7BB3"/>
    <w:rsid w:val="00FF7B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7BE4B7A-DD7C-4699-BBC4-9672C67B2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18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85506B"/>
    <w:pPr>
      <w:keepNext/>
      <w:ind w:leftChars="0" w:left="0" w:firstLineChars="0" w:firstLine="0"/>
      <w:jc w:val="center"/>
      <w:outlineLvl w:val="0"/>
    </w:pPr>
    <w:rPr>
      <w:rFonts w:hAnsi="標楷體"/>
      <w:b/>
      <w:bCs/>
    </w:rPr>
  </w:style>
  <w:style w:type="paragraph" w:styleId="2">
    <w:name w:val="heading 2"/>
    <w:aliases w:val="標題110/111,節,節1"/>
    <w:basedOn w:val="a0"/>
    <w:next w:val="a0"/>
    <w:link w:val="20"/>
    <w:qFormat/>
    <w:rsid w:val="0085506B"/>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85506B"/>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85506B"/>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85506B"/>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85506B"/>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85506B"/>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85506B"/>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85506B"/>
    <w:rPr>
      <w:rFonts w:ascii="標楷體" w:eastAsia="標楷體" w:hAnsi="標楷體"/>
      <w:b/>
      <w:bCs/>
      <w:snapToGrid w:val="0"/>
      <w:kern w:val="2"/>
      <w:sz w:val="28"/>
      <w:szCs w:val="28"/>
    </w:r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8C51C6"/>
    <w:pPr>
      <w:tabs>
        <w:tab w:val="right" w:leader="hyphen" w:pos="8490"/>
      </w:tabs>
      <w:snapToGrid w:val="0"/>
      <w:ind w:leftChars="1" w:left="460" w:rightChars="100" w:right="283" w:hangingChars="188" w:hanging="457"/>
    </w:pPr>
    <w:rPr>
      <w:b/>
      <w:sz w:val="24"/>
    </w:rPr>
  </w:style>
  <w:style w:type="paragraph" w:styleId="23">
    <w:name w:val="toc 2"/>
    <w:basedOn w:val="a0"/>
    <w:next w:val="a0"/>
    <w:autoRedefine/>
    <w:uiPriority w:val="39"/>
    <w:qFormat/>
    <w:rsid w:val="00B176BD"/>
    <w:pPr>
      <w:tabs>
        <w:tab w:val="right" w:leader="hyphen" w:pos="8490"/>
      </w:tabs>
      <w:ind w:leftChars="0" w:left="489" w:rightChars="80" w:right="227" w:hangingChars="201" w:hanging="489"/>
    </w:pPr>
    <w:rPr>
      <w:sz w:val="24"/>
    </w:rPr>
  </w:style>
  <w:style w:type="character" w:customStyle="1" w:styleId="20">
    <w:name w:val="標題 2 字元"/>
    <w:aliases w:val="標題110/111 字元,節 字元,節1 字元"/>
    <w:link w:val="2"/>
    <w:rsid w:val="0085506B"/>
    <w:rPr>
      <w:rFonts w:ascii="Arial" w:hAnsi="Arial"/>
      <w:b/>
      <w:bCs/>
      <w:snapToGrid w:val="0"/>
      <w:kern w:val="2"/>
      <w:sz w:val="48"/>
      <w:szCs w:val="48"/>
    </w:rPr>
  </w:style>
  <w:style w:type="character" w:customStyle="1" w:styleId="30">
    <w:name w:val="標題 3 字元"/>
    <w:link w:val="3"/>
    <w:rsid w:val="0085506B"/>
    <w:rPr>
      <w:rFonts w:ascii="Cambria" w:hAnsi="Cambria"/>
      <w:b/>
      <w:bCs/>
      <w:kern w:val="2"/>
      <w:sz w:val="36"/>
      <w:szCs w:val="36"/>
    </w:rPr>
  </w:style>
  <w:style w:type="character" w:customStyle="1" w:styleId="40">
    <w:name w:val="標題 4 字元"/>
    <w:aliases w:val="表格 字元,一 字元"/>
    <w:link w:val="4"/>
    <w:rsid w:val="0085506B"/>
    <w:rPr>
      <w:rFonts w:ascii="Arial" w:hAnsi="Arial"/>
      <w:kern w:val="2"/>
      <w:sz w:val="36"/>
      <w:szCs w:val="36"/>
    </w:rPr>
  </w:style>
  <w:style w:type="character" w:customStyle="1" w:styleId="50">
    <w:name w:val="標題 5 字元"/>
    <w:link w:val="5"/>
    <w:rsid w:val="0085506B"/>
    <w:rPr>
      <w:rFonts w:ascii="標楷體" w:eastAsia="標楷體" w:hAnsi="Arial"/>
      <w:bCs/>
      <w:kern w:val="2"/>
      <w:sz w:val="32"/>
      <w:szCs w:val="36"/>
    </w:rPr>
  </w:style>
  <w:style w:type="character" w:customStyle="1" w:styleId="60">
    <w:name w:val="標題 6 字元"/>
    <w:link w:val="6"/>
    <w:rsid w:val="0085506B"/>
    <w:rPr>
      <w:rFonts w:ascii="標楷體" w:eastAsia="標楷體" w:hAnsi="Arial"/>
      <w:kern w:val="2"/>
      <w:sz w:val="32"/>
      <w:szCs w:val="36"/>
    </w:rPr>
  </w:style>
  <w:style w:type="character" w:customStyle="1" w:styleId="70">
    <w:name w:val="標題 7 字元"/>
    <w:aliases w:val="(1) 字元"/>
    <w:link w:val="7"/>
    <w:rsid w:val="0085506B"/>
    <w:rPr>
      <w:rFonts w:ascii="標楷體" w:eastAsia="標楷體" w:hAnsi="Arial"/>
      <w:bCs/>
      <w:kern w:val="2"/>
      <w:sz w:val="32"/>
      <w:szCs w:val="36"/>
    </w:rPr>
  </w:style>
  <w:style w:type="character" w:customStyle="1" w:styleId="80">
    <w:name w:val="標題 8 字元"/>
    <w:link w:val="8"/>
    <w:rsid w:val="0085506B"/>
    <w:rPr>
      <w:rFonts w:ascii="標楷體" w:eastAsia="標楷體" w:hAnsi="Arial"/>
      <w:kern w:val="2"/>
      <w:sz w:val="32"/>
      <w:szCs w:val="36"/>
    </w:rPr>
  </w:style>
  <w:style w:type="numbering" w:customStyle="1" w:styleId="13">
    <w:name w:val="無清單1"/>
    <w:next w:val="a3"/>
    <w:uiPriority w:val="99"/>
    <w:semiHidden/>
    <w:rsid w:val="0085506B"/>
  </w:style>
  <w:style w:type="paragraph" w:customStyle="1" w:styleId="24">
    <w:name w:val="字元 字元2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85506B"/>
    <w:rPr>
      <w:rFonts w:ascii="標楷體" w:eastAsia="標楷體"/>
      <w:b/>
      <w:snapToGrid w:val="0"/>
      <w:kern w:val="2"/>
      <w:sz w:val="32"/>
    </w:rPr>
  </w:style>
  <w:style w:type="character" w:customStyle="1" w:styleId="a6">
    <w:name w:val="(一)(二)(三) 字元"/>
    <w:link w:val="a5"/>
    <w:rsid w:val="0085506B"/>
    <w:rPr>
      <w:rFonts w:ascii="標楷體" w:eastAsia="標楷體"/>
      <w:snapToGrid w:val="0"/>
      <w:kern w:val="2"/>
      <w:sz w:val="28"/>
      <w:szCs w:val="28"/>
    </w:rPr>
  </w:style>
  <w:style w:type="character" w:customStyle="1" w:styleId="1230">
    <w:name w:val="1.2.3. 字元"/>
    <w:link w:val="123"/>
    <w:rsid w:val="0085506B"/>
    <w:rPr>
      <w:rFonts w:ascii="標楷體" w:eastAsia="標楷體"/>
      <w:snapToGrid w:val="0"/>
      <w:kern w:val="2"/>
      <w:sz w:val="28"/>
      <w:szCs w:val="28"/>
    </w:rPr>
  </w:style>
  <w:style w:type="character" w:customStyle="1" w:styleId="a9">
    <w:name w:val="結論 字元"/>
    <w:link w:val="a8"/>
    <w:rsid w:val="0085506B"/>
    <w:rPr>
      <w:rFonts w:ascii="標楷體" w:eastAsia="標楷體"/>
      <w:snapToGrid w:val="0"/>
      <w:kern w:val="2"/>
      <w:sz w:val="28"/>
      <w:szCs w:val="28"/>
    </w:rPr>
  </w:style>
  <w:style w:type="character" w:customStyle="1" w:styleId="143">
    <w:name w:val="表格內文(14行高) 字元"/>
    <w:link w:val="142"/>
    <w:qFormat/>
    <w:rsid w:val="0085506B"/>
    <w:rPr>
      <w:rFonts w:ascii="標楷體" w:eastAsia="標楷體"/>
      <w:snapToGrid w:val="0"/>
      <w:kern w:val="2"/>
      <w:sz w:val="24"/>
      <w:szCs w:val="28"/>
    </w:rPr>
  </w:style>
  <w:style w:type="character" w:customStyle="1" w:styleId="145">
    <w:name w:val="第一層(14號字) 字元"/>
    <w:link w:val="144"/>
    <w:rsid w:val="0085506B"/>
    <w:rPr>
      <w:rFonts w:ascii="標楷體" w:eastAsia="標楷體"/>
      <w:b/>
      <w:snapToGrid w:val="0"/>
      <w:kern w:val="2"/>
      <w:sz w:val="28"/>
    </w:rPr>
  </w:style>
  <w:style w:type="character" w:customStyle="1" w:styleId="201">
    <w:name w:val="表格內文(20行高) 字元"/>
    <w:link w:val="200"/>
    <w:rsid w:val="0085506B"/>
    <w:rPr>
      <w:rFonts w:ascii="標楷體" w:eastAsia="標楷體"/>
      <w:snapToGrid w:val="0"/>
      <w:kern w:val="2"/>
      <w:sz w:val="24"/>
      <w:szCs w:val="28"/>
    </w:rPr>
  </w:style>
  <w:style w:type="paragraph" w:styleId="af1">
    <w:name w:val="header"/>
    <w:basedOn w:val="a0"/>
    <w:link w:val="af2"/>
    <w:uiPriority w:val="99"/>
    <w:rsid w:val="0085506B"/>
    <w:pPr>
      <w:tabs>
        <w:tab w:val="center" w:pos="4153"/>
        <w:tab w:val="right" w:pos="8306"/>
      </w:tabs>
      <w:snapToGrid w:val="0"/>
    </w:pPr>
    <w:rPr>
      <w:rFonts w:ascii="Times New Roman"/>
      <w:sz w:val="20"/>
      <w:szCs w:val="20"/>
    </w:rPr>
  </w:style>
  <w:style w:type="character" w:customStyle="1" w:styleId="af2">
    <w:name w:val="頁首 字元"/>
    <w:link w:val="af1"/>
    <w:uiPriority w:val="99"/>
    <w:rsid w:val="0085506B"/>
    <w:rPr>
      <w:rFonts w:eastAsia="標楷體"/>
      <w:snapToGrid w:val="0"/>
      <w:kern w:val="2"/>
    </w:rPr>
  </w:style>
  <w:style w:type="character" w:styleId="af3">
    <w:name w:val="page number"/>
    <w:basedOn w:val="a1"/>
    <w:rsid w:val="0085506B"/>
  </w:style>
  <w:style w:type="paragraph" w:styleId="af4">
    <w:name w:val="footer"/>
    <w:basedOn w:val="a0"/>
    <w:link w:val="af5"/>
    <w:uiPriority w:val="99"/>
    <w:rsid w:val="0085506B"/>
    <w:pPr>
      <w:tabs>
        <w:tab w:val="center" w:pos="4153"/>
        <w:tab w:val="right" w:pos="8306"/>
      </w:tabs>
      <w:snapToGrid w:val="0"/>
    </w:pPr>
    <w:rPr>
      <w:rFonts w:ascii="Times New Roman"/>
      <w:sz w:val="20"/>
      <w:szCs w:val="20"/>
    </w:rPr>
  </w:style>
  <w:style w:type="character" w:customStyle="1" w:styleId="af5">
    <w:name w:val="頁尾 字元"/>
    <w:link w:val="af4"/>
    <w:uiPriority w:val="99"/>
    <w:rsid w:val="0085506B"/>
    <w:rPr>
      <w:rFonts w:eastAsia="標楷體"/>
      <w:snapToGrid w:val="0"/>
      <w:kern w:val="2"/>
    </w:rPr>
  </w:style>
  <w:style w:type="character" w:styleId="af6">
    <w:name w:val="Hyperlink"/>
    <w:uiPriority w:val="99"/>
    <w:rsid w:val="0085506B"/>
    <w:rPr>
      <w:color w:val="0000FF"/>
      <w:u w:val="single"/>
    </w:rPr>
  </w:style>
  <w:style w:type="character" w:styleId="af7">
    <w:name w:val="FollowedHyperlink"/>
    <w:uiPriority w:val="99"/>
    <w:rsid w:val="0085506B"/>
    <w:rPr>
      <w:color w:val="800080"/>
      <w:u w:val="single"/>
    </w:rPr>
  </w:style>
  <w:style w:type="paragraph" w:customStyle="1" w:styleId="15">
    <w:name w:val="字元 字元1"/>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2"/>
    <w:uiPriority w:val="59"/>
    <w:rsid w:val="0085506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85506B"/>
    <w:rPr>
      <w:b/>
      <w:bCs/>
    </w:rPr>
  </w:style>
  <w:style w:type="paragraph" w:styleId="afa">
    <w:name w:val="Signature"/>
    <w:basedOn w:val="a0"/>
    <w:link w:val="afb"/>
    <w:rsid w:val="0085506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b">
    <w:name w:val="簽名 字元"/>
    <w:link w:val="afa"/>
    <w:rsid w:val="0085506B"/>
    <w:rPr>
      <w:spacing w:val="-5"/>
      <w:sz w:val="18"/>
    </w:rPr>
  </w:style>
  <w:style w:type="paragraph" w:customStyle="1" w:styleId="afc">
    <w:name w:val="(一)內文"/>
    <w:autoRedefine/>
    <w:rsid w:val="0085506B"/>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85506B"/>
    <w:rPr>
      <w:rFonts w:ascii="Arial" w:eastAsia="新細明體" w:hAnsi="Arial" w:cs="Arial"/>
      <w:color w:val="auto"/>
      <w:sz w:val="18"/>
      <w:szCs w:val="20"/>
    </w:rPr>
  </w:style>
  <w:style w:type="character" w:styleId="afd">
    <w:name w:val="line number"/>
    <w:basedOn w:val="a1"/>
    <w:rsid w:val="0085506B"/>
  </w:style>
  <w:style w:type="paragraph" w:styleId="afe">
    <w:name w:val="Body Text"/>
    <w:basedOn w:val="a0"/>
    <w:link w:val="aff"/>
    <w:uiPriority w:val="99"/>
    <w:rsid w:val="0085506B"/>
    <w:pPr>
      <w:spacing w:after="120"/>
    </w:pPr>
    <w:rPr>
      <w:rFonts w:ascii="Times New Roman"/>
    </w:rPr>
  </w:style>
  <w:style w:type="character" w:customStyle="1" w:styleId="aff">
    <w:name w:val="本文 字元"/>
    <w:link w:val="afe"/>
    <w:uiPriority w:val="99"/>
    <w:rsid w:val="0085506B"/>
    <w:rPr>
      <w:rFonts w:eastAsia="標楷體"/>
      <w:snapToGrid w:val="0"/>
      <w:kern w:val="2"/>
      <w:sz w:val="28"/>
      <w:szCs w:val="28"/>
    </w:rPr>
  </w:style>
  <w:style w:type="paragraph" w:customStyle="1" w:styleId="51">
    <w:name w:val="字元 字元5"/>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Balloon Text"/>
    <w:basedOn w:val="a0"/>
    <w:link w:val="aff1"/>
    <w:uiPriority w:val="99"/>
    <w:rsid w:val="0085506B"/>
    <w:rPr>
      <w:rFonts w:ascii="Arial" w:eastAsia="新細明體" w:hAnsi="Arial"/>
      <w:sz w:val="18"/>
      <w:szCs w:val="18"/>
    </w:rPr>
  </w:style>
  <w:style w:type="character" w:customStyle="1" w:styleId="aff1">
    <w:name w:val="註解方塊文字 字元"/>
    <w:link w:val="aff0"/>
    <w:uiPriority w:val="99"/>
    <w:rsid w:val="0085506B"/>
    <w:rPr>
      <w:rFonts w:ascii="Arial" w:hAnsi="Arial"/>
      <w:snapToGrid w:val="0"/>
      <w:kern w:val="2"/>
      <w:sz w:val="18"/>
      <w:szCs w:val="18"/>
    </w:rPr>
  </w:style>
  <w:style w:type="table" w:customStyle="1" w:styleId="41">
    <w:name w:val="表格格線4"/>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字元 字元 字元 字元 字元 字元 字元 字元 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footnote text"/>
    <w:basedOn w:val="a0"/>
    <w:link w:val="aff4"/>
    <w:rsid w:val="00711E2E"/>
    <w:pPr>
      <w:widowControl/>
      <w:snapToGrid w:val="0"/>
      <w:spacing w:line="280" w:lineRule="exact"/>
      <w:ind w:leftChars="0" w:left="35" w:hangingChars="35" w:hanging="35"/>
      <w:jc w:val="left"/>
    </w:pPr>
    <w:rPr>
      <w:rFonts w:hAnsi="Calibri"/>
      <w:sz w:val="24"/>
      <w:lang w:eastAsia="en-US" w:bidi="en-US"/>
    </w:rPr>
  </w:style>
  <w:style w:type="character" w:customStyle="1" w:styleId="aff4">
    <w:name w:val="註腳文字 字元"/>
    <w:link w:val="aff3"/>
    <w:rsid w:val="00711E2E"/>
    <w:rPr>
      <w:rFonts w:ascii="標楷體" w:eastAsia="標楷體" w:hAnsi="Calibri"/>
      <w:snapToGrid w:val="0"/>
      <w:kern w:val="2"/>
      <w:sz w:val="24"/>
      <w:szCs w:val="28"/>
      <w:lang w:eastAsia="en-US" w:bidi="en-US"/>
    </w:rPr>
  </w:style>
  <w:style w:type="character" w:styleId="aff5">
    <w:name w:val="footnote reference"/>
    <w:aliases w:val="FR,Ref,de nota al pie,註腳內容,Error-Fußnotenzeichen5,Error-Fußnotenzeichen6,Error-Fußnotenzeichen3,Error-Fusnotßnotenzeichen5,Error-Fußnotenzeic,4_G"/>
    <w:qFormat/>
    <w:rsid w:val="0085506B"/>
    <w:rPr>
      <w:vertAlign w:val="superscript"/>
    </w:rPr>
  </w:style>
  <w:style w:type="character" w:customStyle="1" w:styleId="17">
    <w:name w:val="(一)(二)(三) 字元1"/>
    <w:rsid w:val="0085506B"/>
    <w:rPr>
      <w:rFonts w:ascii="標楷體" w:eastAsia="標楷體"/>
      <w:snapToGrid w:val="0"/>
      <w:kern w:val="2"/>
      <w:sz w:val="28"/>
      <w:szCs w:val="28"/>
    </w:rPr>
  </w:style>
  <w:style w:type="character" w:customStyle="1" w:styleId="22">
    <w:name w:val="(一)下內文縮2 字元"/>
    <w:link w:val="21"/>
    <w:rsid w:val="0085506B"/>
    <w:rPr>
      <w:rFonts w:ascii="標楷體" w:eastAsia="標楷體"/>
      <w:snapToGrid w:val="0"/>
      <w:kern w:val="2"/>
      <w:sz w:val="28"/>
      <w:szCs w:val="28"/>
    </w:rPr>
  </w:style>
  <w:style w:type="character" w:customStyle="1" w:styleId="141">
    <w:name w:val="第二層(14號字) 字元1"/>
    <w:link w:val="14"/>
    <w:rsid w:val="0085506B"/>
    <w:rPr>
      <w:rFonts w:ascii="標楷體" w:eastAsia="標楷體"/>
      <w:b/>
      <w:snapToGrid w:val="0"/>
      <w:kern w:val="2"/>
      <w:sz w:val="28"/>
    </w:rPr>
  </w:style>
  <w:style w:type="paragraph" w:styleId="aff6">
    <w:name w:val="Body Text Indent"/>
    <w:basedOn w:val="a0"/>
    <w:link w:val="aff7"/>
    <w:uiPriority w:val="99"/>
    <w:semiHidden/>
    <w:unhideWhenUsed/>
    <w:rsid w:val="0085506B"/>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7">
    <w:name w:val="本文縮排 字元"/>
    <w:link w:val="aff6"/>
    <w:uiPriority w:val="99"/>
    <w:semiHidden/>
    <w:rsid w:val="0085506B"/>
    <w:rPr>
      <w:spacing w:val="-5"/>
      <w:sz w:val="18"/>
    </w:rPr>
  </w:style>
  <w:style w:type="paragraph" w:styleId="Web">
    <w:name w:val="Normal (Web)"/>
    <w:basedOn w:val="a0"/>
    <w:uiPriority w:val="99"/>
    <w:unhideWhenUsed/>
    <w:rsid w:val="0085506B"/>
    <w:rPr>
      <w:rFonts w:ascii="Times New Roman"/>
      <w:sz w:val="24"/>
      <w:szCs w:val="24"/>
    </w:rPr>
  </w:style>
  <w:style w:type="paragraph" w:styleId="52">
    <w:name w:val="toc 5"/>
    <w:rsid w:val="0085506B"/>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85506B"/>
    <w:rPr>
      <w:rFonts w:ascii="標楷體" w:eastAsia="標楷體"/>
      <w:snapToGrid w:val="0"/>
      <w:kern w:val="2"/>
      <w:sz w:val="28"/>
      <w:szCs w:val="28"/>
    </w:rPr>
  </w:style>
  <w:style w:type="paragraph" w:customStyle="1" w:styleId="aff8">
    <w:name w:val="(一)"/>
    <w:basedOn w:val="a0"/>
    <w:link w:val="aff9"/>
    <w:rsid w:val="0085506B"/>
    <w:pPr>
      <w:spacing w:line="340" w:lineRule="exact"/>
      <w:ind w:leftChars="0" w:left="100" w:hangingChars="100" w:hanging="100"/>
    </w:pPr>
    <w:rPr>
      <w:rFonts w:hAnsi="標楷體"/>
      <w:snapToGrid/>
      <w:sz w:val="22"/>
      <w:szCs w:val="22"/>
      <w:lang w:val="x-none" w:eastAsia="x-none"/>
    </w:rPr>
  </w:style>
  <w:style w:type="character" w:customStyle="1" w:styleId="aff9">
    <w:name w:val="(一) 字元"/>
    <w:link w:val="aff8"/>
    <w:rsid w:val="0085506B"/>
    <w:rPr>
      <w:rFonts w:ascii="標楷體" w:eastAsia="標楷體" w:hAnsi="標楷體"/>
      <w:kern w:val="2"/>
      <w:sz w:val="22"/>
      <w:szCs w:val="22"/>
      <w:lang w:val="x-none" w:eastAsia="x-none"/>
    </w:rPr>
  </w:style>
  <w:style w:type="character" w:customStyle="1" w:styleId="11">
    <w:name w:val="(一)下內文 字元1"/>
    <w:link w:val="a7"/>
    <w:rsid w:val="0085506B"/>
    <w:rPr>
      <w:rFonts w:ascii="標楷體" w:eastAsia="標楷體"/>
      <w:snapToGrid w:val="0"/>
      <w:kern w:val="2"/>
      <w:sz w:val="28"/>
      <w:szCs w:val="28"/>
    </w:rPr>
  </w:style>
  <w:style w:type="paragraph" w:customStyle="1" w:styleId="affa">
    <w:name w:val="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3">
    <w:name w:val="表格格線5"/>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85506B"/>
    <w:rPr>
      <w:rFonts w:ascii="標楷體" w:eastAsia="標楷體"/>
      <w:snapToGrid w:val="0"/>
      <w:kern w:val="2"/>
      <w:sz w:val="28"/>
      <w:szCs w:val="28"/>
    </w:rPr>
  </w:style>
  <w:style w:type="paragraph" w:customStyle="1" w:styleId="25">
    <w:name w:val="字元 字元2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b">
    <w:name w:val="TOC Heading"/>
    <w:basedOn w:val="1"/>
    <w:next w:val="a0"/>
    <w:uiPriority w:val="39"/>
    <w:unhideWhenUsed/>
    <w:qFormat/>
    <w:rsid w:val="0085506B"/>
    <w:pPr>
      <w:keepLines/>
      <w:widowControl/>
      <w:spacing w:before="480" w:line="276" w:lineRule="auto"/>
      <w:jc w:val="left"/>
      <w:outlineLvl w:val="9"/>
    </w:pPr>
    <w:rPr>
      <w:rFonts w:ascii="Cambria" w:eastAsia="新細明體" w:hAnsi="Cambria"/>
      <w:snapToGrid/>
      <w:color w:val="365F91"/>
      <w:kern w:val="0"/>
    </w:rPr>
  </w:style>
  <w:style w:type="paragraph" w:customStyle="1" w:styleId="210">
    <w:name w:val="字元 字元2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標題目錄"/>
    <w:basedOn w:val="a0"/>
    <w:rsid w:val="0085506B"/>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85506B"/>
    <w:pPr>
      <w:spacing w:line="480" w:lineRule="exact"/>
      <w:ind w:leftChars="600" w:left="1440"/>
    </w:pPr>
    <w:rPr>
      <w:snapToGrid/>
    </w:rPr>
  </w:style>
  <w:style w:type="paragraph" w:customStyle="1" w:styleId="43">
    <w:name w:val="字元 字元4"/>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d">
    <w:name w:val="字元 字元 字元"/>
    <w:basedOn w:val="a0"/>
    <w:semiHidden/>
    <w:rsid w:val="0085506B"/>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e">
    <w:name w:val="字元 字元 字元 字元"/>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8"/>
    <w:rsid w:val="0085506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qFormat/>
    <w:rsid w:val="0085506B"/>
    <w:pPr>
      <w:spacing w:line="480" w:lineRule="exact"/>
      <w:ind w:leftChars="400" w:left="960"/>
    </w:pPr>
    <w:rPr>
      <w:snapToGrid/>
    </w:rPr>
  </w:style>
  <w:style w:type="character" w:customStyle="1" w:styleId="1410">
    <w:name w:val="表格內文(14行高) 字元1"/>
    <w:rsid w:val="0085506B"/>
    <w:rPr>
      <w:rFonts w:ascii="標楷體" w:eastAsia="標楷體"/>
      <w:snapToGrid w:val="0"/>
      <w:kern w:val="2"/>
      <w:sz w:val="24"/>
      <w:szCs w:val="28"/>
    </w:rPr>
  </w:style>
  <w:style w:type="character" w:customStyle="1" w:styleId="ae">
    <w:name w:val="姓名及分機 字元"/>
    <w:link w:val="ad"/>
    <w:rsid w:val="0085506B"/>
    <w:rPr>
      <w:rFonts w:ascii="標楷體" w:eastAsia="標楷體"/>
      <w:snapToGrid w:val="0"/>
      <w:kern w:val="2"/>
      <w:sz w:val="24"/>
      <w:szCs w:val="28"/>
    </w:rPr>
  </w:style>
  <w:style w:type="character" w:styleId="afff">
    <w:name w:val="Emphasis"/>
    <w:uiPriority w:val="20"/>
    <w:qFormat/>
    <w:rsid w:val="0085506B"/>
    <w:rPr>
      <w:i/>
      <w:iCs/>
    </w:rPr>
  </w:style>
  <w:style w:type="character" w:customStyle="1" w:styleId="146">
    <w:name w:val="表格內文(14行高) 字元 字元"/>
    <w:rsid w:val="0085506B"/>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85506B"/>
    <w:pPr>
      <w:spacing w:line="480" w:lineRule="exact"/>
      <w:ind w:leftChars="400" w:left="400"/>
    </w:pPr>
    <w:rPr>
      <w:snapToGrid/>
    </w:rPr>
  </w:style>
  <w:style w:type="paragraph" w:customStyle="1" w:styleId="27">
    <w:name w:val="樣式2"/>
    <w:basedOn w:val="a0"/>
    <w:qFormat/>
    <w:rsid w:val="0085506B"/>
    <w:pPr>
      <w:spacing w:line="480" w:lineRule="exact"/>
      <w:ind w:leftChars="300" w:left="300"/>
    </w:pPr>
    <w:rPr>
      <w:snapToGrid/>
    </w:rPr>
  </w:style>
  <w:style w:type="paragraph" w:customStyle="1" w:styleId="33">
    <w:name w:val="樣式3"/>
    <w:basedOn w:val="a0"/>
    <w:qFormat/>
    <w:rsid w:val="0085506B"/>
    <w:pPr>
      <w:spacing w:line="480" w:lineRule="exact"/>
      <w:ind w:leftChars="400" w:left="400"/>
    </w:pPr>
    <w:rPr>
      <w:snapToGrid/>
    </w:rPr>
  </w:style>
  <w:style w:type="paragraph" w:styleId="HTML">
    <w:name w:val="HTML Preformatted"/>
    <w:basedOn w:val="a0"/>
    <w:link w:val="HTML0"/>
    <w:uiPriority w:val="99"/>
    <w:unhideWhenUsed/>
    <w:rsid w:val="00855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85506B"/>
    <w:rPr>
      <w:rFonts w:ascii="細明體" w:eastAsia="細明體" w:hAnsi="細明體" w:cs="細明體"/>
      <w:sz w:val="27"/>
      <w:szCs w:val="27"/>
    </w:rPr>
  </w:style>
  <w:style w:type="paragraph" w:styleId="afff0">
    <w:name w:val="List Paragraph"/>
    <w:aliases w:val="(二),標題一,北一,北壹,103人口圖"/>
    <w:basedOn w:val="a0"/>
    <w:link w:val="afff1"/>
    <w:qFormat/>
    <w:rsid w:val="0085506B"/>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2">
    <w:name w:val="Title"/>
    <w:basedOn w:val="a0"/>
    <w:next w:val="a0"/>
    <w:link w:val="afff3"/>
    <w:uiPriority w:val="10"/>
    <w:qFormat/>
    <w:rsid w:val="0085506B"/>
    <w:pPr>
      <w:spacing w:before="240" w:after="60"/>
      <w:jc w:val="center"/>
      <w:outlineLvl w:val="0"/>
    </w:pPr>
    <w:rPr>
      <w:rFonts w:ascii="Cambria" w:eastAsia="新細明體" w:hAnsi="Cambria"/>
      <w:b/>
      <w:bCs/>
      <w:sz w:val="32"/>
      <w:szCs w:val="32"/>
    </w:rPr>
  </w:style>
  <w:style w:type="character" w:customStyle="1" w:styleId="afff3">
    <w:name w:val="標題 字元"/>
    <w:link w:val="afff2"/>
    <w:uiPriority w:val="10"/>
    <w:rsid w:val="0085506B"/>
    <w:rPr>
      <w:rFonts w:ascii="Cambria" w:hAnsi="Cambria"/>
      <w:b/>
      <w:bCs/>
      <w:snapToGrid w:val="0"/>
      <w:kern w:val="2"/>
      <w:sz w:val="32"/>
      <w:szCs w:val="32"/>
    </w:rPr>
  </w:style>
  <w:style w:type="character" w:customStyle="1" w:styleId="28">
    <w:name w:val="(一)(二)(三) 字元2"/>
    <w:rsid w:val="0085506B"/>
    <w:rPr>
      <w:rFonts w:ascii="標楷體" w:eastAsia="標楷體"/>
      <w:snapToGrid w:val="0"/>
      <w:kern w:val="2"/>
      <w:sz w:val="28"/>
      <w:szCs w:val="28"/>
    </w:rPr>
  </w:style>
  <w:style w:type="character" w:customStyle="1" w:styleId="147">
    <w:name w:val="第二層(14號字) 字元"/>
    <w:rsid w:val="0085506B"/>
    <w:rPr>
      <w:rFonts w:ascii="標楷體" w:eastAsia="標楷體"/>
      <w:b/>
      <w:snapToGrid w:val="0"/>
      <w:kern w:val="2"/>
      <w:sz w:val="28"/>
    </w:rPr>
  </w:style>
  <w:style w:type="paragraph" w:customStyle="1" w:styleId="Default">
    <w:name w:val="Default"/>
    <w:rsid w:val="0085506B"/>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85506B"/>
    <w:pPr>
      <w:numPr>
        <w:numId w:val="1"/>
      </w:numPr>
      <w:contextualSpacing/>
    </w:pPr>
    <w:rPr>
      <w:rFonts w:ascii="Times New Roman"/>
    </w:rPr>
  </w:style>
  <w:style w:type="numbering" w:customStyle="1" w:styleId="111">
    <w:name w:val="無清單11"/>
    <w:next w:val="a3"/>
    <w:uiPriority w:val="99"/>
    <w:semiHidden/>
    <w:rsid w:val="0085506B"/>
  </w:style>
  <w:style w:type="character" w:customStyle="1" w:styleId="af0">
    <w:name w:val="圖表目錄 字元"/>
    <w:link w:val="ab"/>
    <w:uiPriority w:val="99"/>
    <w:semiHidden/>
    <w:rsid w:val="0085506B"/>
    <w:rPr>
      <w:rFonts w:ascii="標楷體" w:eastAsia="標楷體"/>
      <w:snapToGrid w:val="0"/>
      <w:kern w:val="2"/>
      <w:sz w:val="28"/>
      <w:szCs w:val="28"/>
    </w:rPr>
  </w:style>
  <w:style w:type="paragraph" w:styleId="afff4">
    <w:name w:val="Closing"/>
    <w:basedOn w:val="a0"/>
    <w:link w:val="afff5"/>
    <w:uiPriority w:val="99"/>
    <w:rsid w:val="0085506B"/>
    <w:pPr>
      <w:ind w:leftChars="1800" w:left="100"/>
    </w:pPr>
    <w:rPr>
      <w:rFonts w:hAnsi="標楷體"/>
    </w:rPr>
  </w:style>
  <w:style w:type="character" w:customStyle="1" w:styleId="afff5">
    <w:name w:val="結語 字元"/>
    <w:link w:val="afff4"/>
    <w:uiPriority w:val="99"/>
    <w:rsid w:val="0085506B"/>
    <w:rPr>
      <w:rFonts w:ascii="標楷體" w:eastAsia="標楷體" w:hAnsi="標楷體"/>
      <w:snapToGrid w:val="0"/>
      <w:kern w:val="2"/>
      <w:sz w:val="28"/>
      <w:szCs w:val="28"/>
    </w:rPr>
  </w:style>
  <w:style w:type="paragraph" w:customStyle="1" w:styleId="55">
    <w:name w:val="樣式5"/>
    <w:basedOn w:val="a0"/>
    <w:rsid w:val="0085506B"/>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85506B"/>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8"/>
    <w:rsid w:val="0085506B"/>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特殊項目符號"/>
    <w:basedOn w:val="a0"/>
    <w:next w:val="a0"/>
    <w:rsid w:val="0085506B"/>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85506B"/>
    <w:pPr>
      <w:spacing w:line="240" w:lineRule="auto"/>
      <w:ind w:leftChars="1000" w:left="2400" w:firstLineChars="0" w:firstLine="0"/>
      <w:jc w:val="left"/>
    </w:pPr>
    <w:rPr>
      <w:rFonts w:ascii="Times New Roman"/>
      <w:snapToGrid/>
      <w:sz w:val="24"/>
      <w:szCs w:val="24"/>
    </w:rPr>
  </w:style>
  <w:style w:type="paragraph" w:customStyle="1" w:styleId="afff7">
    <w:name w:val="第一層"/>
    <w:basedOn w:val="a0"/>
    <w:rsid w:val="0085506B"/>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8">
    <w:name w:val="一、"/>
    <w:basedOn w:val="a0"/>
    <w:rsid w:val="0085506B"/>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85506B"/>
    <w:rPr>
      <w:rFonts w:ascii="標楷體" w:eastAsia="標楷體"/>
      <w:snapToGrid w:val="0"/>
      <w:kern w:val="2"/>
      <w:sz w:val="28"/>
      <w:szCs w:val="28"/>
    </w:rPr>
  </w:style>
  <w:style w:type="table" w:customStyle="1" w:styleId="112">
    <w:name w:val="表格格線11"/>
    <w:basedOn w:val="a2"/>
    <w:next w:val="af8"/>
    <w:uiPriority w:val="59"/>
    <w:rsid w:val="0085506B"/>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註"/>
    <w:basedOn w:val="a0"/>
    <w:link w:val="afffa"/>
    <w:rsid w:val="0085506B"/>
    <w:pPr>
      <w:spacing w:line="320" w:lineRule="exact"/>
      <w:ind w:leftChars="0" w:left="0" w:firstLineChars="0" w:firstLine="0"/>
    </w:pPr>
    <w:rPr>
      <w:lang w:val="x-none" w:eastAsia="x-none"/>
    </w:rPr>
  </w:style>
  <w:style w:type="character" w:customStyle="1" w:styleId="afffa">
    <w:name w:val="註 字元"/>
    <w:link w:val="afff9"/>
    <w:rsid w:val="0085506B"/>
    <w:rPr>
      <w:rFonts w:ascii="標楷體" w:eastAsia="標楷體"/>
      <w:snapToGrid w:val="0"/>
      <w:kern w:val="2"/>
      <w:sz w:val="28"/>
      <w:szCs w:val="28"/>
      <w:lang w:val="x-none" w:eastAsia="x-none"/>
    </w:rPr>
  </w:style>
  <w:style w:type="paragraph" w:customStyle="1" w:styleId="2a">
    <w:name w:val="段落樣式2"/>
    <w:basedOn w:val="a0"/>
    <w:rsid w:val="0085506B"/>
    <w:pPr>
      <w:tabs>
        <w:tab w:val="left" w:pos="567"/>
      </w:tabs>
      <w:spacing w:line="240" w:lineRule="auto"/>
      <w:ind w:leftChars="300" w:left="300"/>
    </w:pPr>
    <w:rPr>
      <w:snapToGrid/>
      <w:kern w:val="0"/>
      <w:sz w:val="32"/>
      <w:szCs w:val="20"/>
    </w:rPr>
  </w:style>
  <w:style w:type="paragraph" w:customStyle="1" w:styleId="afffb">
    <w:name w:val="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c">
    <w:name w:val="答"/>
    <w:basedOn w:val="a0"/>
    <w:rsid w:val="0085506B"/>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85506B"/>
  </w:style>
  <w:style w:type="table" w:customStyle="1" w:styleId="34">
    <w:name w:val="表格格線3"/>
    <w:basedOn w:val="a2"/>
    <w:next w:val="af8"/>
    <w:uiPriority w:val="59"/>
    <w:rsid w:val="0085506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85506B"/>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d">
    <w:name w:val="Plain Text"/>
    <w:basedOn w:val="a0"/>
    <w:link w:val="afffe"/>
    <w:uiPriority w:val="99"/>
    <w:unhideWhenUsed/>
    <w:rsid w:val="0085506B"/>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e">
    <w:name w:val="純文字 字元"/>
    <w:link w:val="afffd"/>
    <w:uiPriority w:val="99"/>
    <w:rsid w:val="0085506B"/>
    <w:rPr>
      <w:rFonts w:ascii="細明體" w:eastAsia="細明體" w:hAnsi="Courier New" w:cs="Courier New"/>
      <w:kern w:val="2"/>
      <w:sz w:val="24"/>
      <w:szCs w:val="24"/>
    </w:rPr>
  </w:style>
  <w:style w:type="paragraph" w:customStyle="1" w:styleId="Pa7">
    <w:name w:val="Pa7"/>
    <w:basedOn w:val="a0"/>
    <w:next w:val="a0"/>
    <w:uiPriority w:val="99"/>
    <w:rsid w:val="0085506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85506B"/>
    <w:rPr>
      <w:rFonts w:cs="華康黑體"/>
      <w:color w:val="000000"/>
    </w:rPr>
  </w:style>
  <w:style w:type="paragraph" w:styleId="affff">
    <w:name w:val="Note Heading"/>
    <w:basedOn w:val="a0"/>
    <w:next w:val="a0"/>
    <w:link w:val="affff0"/>
    <w:uiPriority w:val="99"/>
    <w:unhideWhenUsed/>
    <w:rsid w:val="0085506B"/>
    <w:pPr>
      <w:spacing w:line="240" w:lineRule="auto"/>
      <w:ind w:leftChars="0" w:left="0" w:firstLineChars="0" w:firstLine="0"/>
      <w:jc w:val="center"/>
    </w:pPr>
    <w:rPr>
      <w:sz w:val="16"/>
      <w:szCs w:val="16"/>
    </w:rPr>
  </w:style>
  <w:style w:type="character" w:customStyle="1" w:styleId="affff0">
    <w:name w:val="註釋標題 字元"/>
    <w:link w:val="affff"/>
    <w:uiPriority w:val="99"/>
    <w:rsid w:val="0085506B"/>
    <w:rPr>
      <w:rFonts w:ascii="標楷體" w:eastAsia="標楷體"/>
      <w:snapToGrid w:val="0"/>
      <w:kern w:val="2"/>
      <w:sz w:val="16"/>
      <w:szCs w:val="16"/>
    </w:rPr>
  </w:style>
  <w:style w:type="paragraph" w:customStyle="1" w:styleId="affff1">
    <w:name w:val="新內文"/>
    <w:basedOn w:val="a0"/>
    <w:next w:val="a0"/>
    <w:rsid w:val="0085506B"/>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1">
    <w:name w:val="清單段落 字元"/>
    <w:aliases w:val="List Paragraph 字元,(二) 字元,標題一 字元,北一 字元,北壹 字元,103人口圖 字元"/>
    <w:link w:val="afff0"/>
    <w:rsid w:val="00E53312"/>
    <w:rPr>
      <w:rFonts w:ascii="新細明體" w:hAnsi="新細明體" w:cs="新細明體"/>
      <w:sz w:val="24"/>
      <w:szCs w:val="24"/>
    </w:rPr>
  </w:style>
  <w:style w:type="paragraph" w:customStyle="1" w:styleId="affff2">
    <w:name w:val=" 字元 字元"/>
    <w:basedOn w:val="a0"/>
    <w:semiHidden/>
    <w:rsid w:val="000D339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AA73F2"/>
    <w:pPr>
      <w:spacing w:line="320" w:lineRule="exact"/>
      <w:ind w:leftChars="0" w:left="0" w:firstLineChars="0" w:firstLine="0"/>
      <w:jc w:val="left"/>
    </w:pPr>
  </w:style>
  <w:style w:type="character" w:customStyle="1" w:styleId="162">
    <w:name w:val="表格內文(16行高) 字元"/>
    <w:link w:val="161"/>
    <w:rsid w:val="00AA73F2"/>
    <w:rPr>
      <w:rFonts w:ascii="標楷體" w:eastAsia="標楷體"/>
      <w:snapToGrid w:val="0"/>
      <w:kern w:val="2"/>
      <w:sz w:val="28"/>
      <w:szCs w:val="28"/>
    </w:rPr>
  </w:style>
  <w:style w:type="character" w:customStyle="1" w:styleId="wixui-rich-texttext">
    <w:name w:val="wixui-rich-text__text"/>
    <w:basedOn w:val="a1"/>
    <w:rsid w:val="004E4E2A"/>
  </w:style>
  <w:style w:type="paragraph" w:styleId="affff3">
    <w:name w:val="annotation text"/>
    <w:basedOn w:val="a0"/>
    <w:link w:val="affff4"/>
    <w:uiPriority w:val="99"/>
    <w:semiHidden/>
    <w:unhideWhenUsed/>
    <w:rsid w:val="00B92971"/>
    <w:pPr>
      <w:spacing w:line="240" w:lineRule="auto"/>
      <w:ind w:leftChars="0" w:left="0" w:firstLineChars="0" w:firstLine="0"/>
      <w:jc w:val="left"/>
    </w:pPr>
    <w:rPr>
      <w:rFonts w:ascii="Calibri" w:eastAsia="新細明體" w:hAnsi="Calibri"/>
      <w:snapToGrid/>
      <w:sz w:val="24"/>
      <w:szCs w:val="22"/>
    </w:rPr>
  </w:style>
  <w:style w:type="character" w:customStyle="1" w:styleId="affff4">
    <w:name w:val="註解文字 字元"/>
    <w:link w:val="affff3"/>
    <w:uiPriority w:val="99"/>
    <w:semiHidden/>
    <w:rsid w:val="00B92971"/>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9118">
      <w:bodyDiv w:val="1"/>
      <w:marLeft w:val="0"/>
      <w:marRight w:val="0"/>
      <w:marTop w:val="0"/>
      <w:marBottom w:val="0"/>
      <w:divBdr>
        <w:top w:val="none" w:sz="0" w:space="0" w:color="auto"/>
        <w:left w:val="none" w:sz="0" w:space="0" w:color="auto"/>
        <w:bottom w:val="none" w:sz="0" w:space="0" w:color="auto"/>
        <w:right w:val="none" w:sz="0" w:space="0" w:color="auto"/>
      </w:divBdr>
    </w:div>
    <w:div w:id="256908216">
      <w:bodyDiv w:val="1"/>
      <w:marLeft w:val="0"/>
      <w:marRight w:val="0"/>
      <w:marTop w:val="0"/>
      <w:marBottom w:val="0"/>
      <w:divBdr>
        <w:top w:val="none" w:sz="0" w:space="0" w:color="auto"/>
        <w:left w:val="none" w:sz="0" w:space="0" w:color="auto"/>
        <w:bottom w:val="none" w:sz="0" w:space="0" w:color="auto"/>
        <w:right w:val="none" w:sz="0" w:space="0" w:color="auto"/>
      </w:divBdr>
    </w:div>
    <w:div w:id="270284358">
      <w:bodyDiv w:val="1"/>
      <w:marLeft w:val="0"/>
      <w:marRight w:val="0"/>
      <w:marTop w:val="0"/>
      <w:marBottom w:val="0"/>
      <w:divBdr>
        <w:top w:val="none" w:sz="0" w:space="0" w:color="auto"/>
        <w:left w:val="none" w:sz="0" w:space="0" w:color="auto"/>
        <w:bottom w:val="none" w:sz="0" w:space="0" w:color="auto"/>
        <w:right w:val="none" w:sz="0" w:space="0" w:color="auto"/>
      </w:divBdr>
    </w:div>
    <w:div w:id="402262973">
      <w:bodyDiv w:val="1"/>
      <w:marLeft w:val="0"/>
      <w:marRight w:val="0"/>
      <w:marTop w:val="0"/>
      <w:marBottom w:val="0"/>
      <w:divBdr>
        <w:top w:val="none" w:sz="0" w:space="0" w:color="auto"/>
        <w:left w:val="none" w:sz="0" w:space="0" w:color="auto"/>
        <w:bottom w:val="none" w:sz="0" w:space="0" w:color="auto"/>
        <w:right w:val="none" w:sz="0" w:space="0" w:color="auto"/>
      </w:divBdr>
    </w:div>
    <w:div w:id="690566537">
      <w:bodyDiv w:val="1"/>
      <w:marLeft w:val="0"/>
      <w:marRight w:val="0"/>
      <w:marTop w:val="0"/>
      <w:marBottom w:val="0"/>
      <w:divBdr>
        <w:top w:val="none" w:sz="0" w:space="0" w:color="auto"/>
        <w:left w:val="none" w:sz="0" w:space="0" w:color="auto"/>
        <w:bottom w:val="none" w:sz="0" w:space="0" w:color="auto"/>
        <w:right w:val="none" w:sz="0" w:space="0" w:color="auto"/>
      </w:divBdr>
    </w:div>
    <w:div w:id="823008000">
      <w:bodyDiv w:val="1"/>
      <w:marLeft w:val="0"/>
      <w:marRight w:val="0"/>
      <w:marTop w:val="0"/>
      <w:marBottom w:val="0"/>
      <w:divBdr>
        <w:top w:val="none" w:sz="0" w:space="0" w:color="auto"/>
        <w:left w:val="none" w:sz="0" w:space="0" w:color="auto"/>
        <w:bottom w:val="none" w:sz="0" w:space="0" w:color="auto"/>
        <w:right w:val="none" w:sz="0" w:space="0" w:color="auto"/>
      </w:divBdr>
    </w:div>
    <w:div w:id="910895195">
      <w:bodyDiv w:val="1"/>
      <w:marLeft w:val="0"/>
      <w:marRight w:val="0"/>
      <w:marTop w:val="0"/>
      <w:marBottom w:val="0"/>
      <w:divBdr>
        <w:top w:val="none" w:sz="0" w:space="0" w:color="auto"/>
        <w:left w:val="none" w:sz="0" w:space="0" w:color="auto"/>
        <w:bottom w:val="none" w:sz="0" w:space="0" w:color="auto"/>
        <w:right w:val="none" w:sz="0" w:space="0" w:color="auto"/>
      </w:divBdr>
    </w:div>
    <w:div w:id="910895587">
      <w:bodyDiv w:val="1"/>
      <w:marLeft w:val="0"/>
      <w:marRight w:val="0"/>
      <w:marTop w:val="0"/>
      <w:marBottom w:val="0"/>
      <w:divBdr>
        <w:top w:val="none" w:sz="0" w:space="0" w:color="auto"/>
        <w:left w:val="none" w:sz="0" w:space="0" w:color="auto"/>
        <w:bottom w:val="none" w:sz="0" w:space="0" w:color="auto"/>
        <w:right w:val="none" w:sz="0" w:space="0" w:color="auto"/>
      </w:divBdr>
    </w:div>
    <w:div w:id="917401569">
      <w:bodyDiv w:val="1"/>
      <w:marLeft w:val="0"/>
      <w:marRight w:val="0"/>
      <w:marTop w:val="0"/>
      <w:marBottom w:val="0"/>
      <w:divBdr>
        <w:top w:val="none" w:sz="0" w:space="0" w:color="auto"/>
        <w:left w:val="none" w:sz="0" w:space="0" w:color="auto"/>
        <w:bottom w:val="none" w:sz="0" w:space="0" w:color="auto"/>
        <w:right w:val="none" w:sz="0" w:space="0" w:color="auto"/>
      </w:divBdr>
    </w:div>
    <w:div w:id="1047728566">
      <w:bodyDiv w:val="1"/>
      <w:marLeft w:val="0"/>
      <w:marRight w:val="0"/>
      <w:marTop w:val="0"/>
      <w:marBottom w:val="0"/>
      <w:divBdr>
        <w:top w:val="none" w:sz="0" w:space="0" w:color="auto"/>
        <w:left w:val="none" w:sz="0" w:space="0" w:color="auto"/>
        <w:bottom w:val="none" w:sz="0" w:space="0" w:color="auto"/>
        <w:right w:val="none" w:sz="0" w:space="0" w:color="auto"/>
      </w:divBdr>
    </w:div>
    <w:div w:id="1146387996">
      <w:bodyDiv w:val="1"/>
      <w:marLeft w:val="0"/>
      <w:marRight w:val="0"/>
      <w:marTop w:val="0"/>
      <w:marBottom w:val="0"/>
      <w:divBdr>
        <w:top w:val="none" w:sz="0" w:space="0" w:color="auto"/>
        <w:left w:val="none" w:sz="0" w:space="0" w:color="auto"/>
        <w:bottom w:val="none" w:sz="0" w:space="0" w:color="auto"/>
        <w:right w:val="none" w:sz="0" w:space="0" w:color="auto"/>
      </w:divBdr>
    </w:div>
    <w:div w:id="1500080835">
      <w:bodyDiv w:val="1"/>
      <w:marLeft w:val="0"/>
      <w:marRight w:val="0"/>
      <w:marTop w:val="0"/>
      <w:marBottom w:val="0"/>
      <w:divBdr>
        <w:top w:val="none" w:sz="0" w:space="0" w:color="auto"/>
        <w:left w:val="none" w:sz="0" w:space="0" w:color="auto"/>
        <w:bottom w:val="none" w:sz="0" w:space="0" w:color="auto"/>
        <w:right w:val="none" w:sz="0" w:space="0" w:color="auto"/>
      </w:divBdr>
    </w:div>
    <w:div w:id="1527400791">
      <w:bodyDiv w:val="1"/>
      <w:marLeft w:val="0"/>
      <w:marRight w:val="0"/>
      <w:marTop w:val="0"/>
      <w:marBottom w:val="0"/>
      <w:divBdr>
        <w:top w:val="none" w:sz="0" w:space="0" w:color="auto"/>
        <w:left w:val="none" w:sz="0" w:space="0" w:color="auto"/>
        <w:bottom w:val="none" w:sz="0" w:space="0" w:color="auto"/>
        <w:right w:val="none" w:sz="0" w:space="0" w:color="auto"/>
      </w:divBdr>
    </w:div>
    <w:div w:id="1662536868">
      <w:bodyDiv w:val="1"/>
      <w:marLeft w:val="0"/>
      <w:marRight w:val="0"/>
      <w:marTop w:val="0"/>
      <w:marBottom w:val="0"/>
      <w:divBdr>
        <w:top w:val="none" w:sz="0" w:space="0" w:color="auto"/>
        <w:left w:val="none" w:sz="0" w:space="0" w:color="auto"/>
        <w:bottom w:val="none" w:sz="0" w:space="0" w:color="auto"/>
        <w:right w:val="none" w:sz="0" w:space="0" w:color="auto"/>
      </w:divBdr>
    </w:div>
    <w:div w:id="1719280416">
      <w:bodyDiv w:val="1"/>
      <w:marLeft w:val="0"/>
      <w:marRight w:val="0"/>
      <w:marTop w:val="0"/>
      <w:marBottom w:val="0"/>
      <w:divBdr>
        <w:top w:val="none" w:sz="0" w:space="0" w:color="auto"/>
        <w:left w:val="none" w:sz="0" w:space="0" w:color="auto"/>
        <w:bottom w:val="none" w:sz="0" w:space="0" w:color="auto"/>
        <w:right w:val="none" w:sz="0" w:space="0" w:color="auto"/>
      </w:divBdr>
    </w:div>
    <w:div w:id="1772703974">
      <w:bodyDiv w:val="1"/>
      <w:marLeft w:val="0"/>
      <w:marRight w:val="0"/>
      <w:marTop w:val="0"/>
      <w:marBottom w:val="0"/>
      <w:divBdr>
        <w:top w:val="none" w:sz="0" w:space="0" w:color="auto"/>
        <w:left w:val="none" w:sz="0" w:space="0" w:color="auto"/>
        <w:bottom w:val="none" w:sz="0" w:space="0" w:color="auto"/>
        <w:right w:val="none" w:sz="0" w:space="0" w:color="auto"/>
      </w:divBdr>
    </w:div>
    <w:div w:id="1849753985">
      <w:bodyDiv w:val="1"/>
      <w:marLeft w:val="0"/>
      <w:marRight w:val="0"/>
      <w:marTop w:val="0"/>
      <w:marBottom w:val="0"/>
      <w:divBdr>
        <w:top w:val="none" w:sz="0" w:space="0" w:color="auto"/>
        <w:left w:val="none" w:sz="0" w:space="0" w:color="auto"/>
        <w:bottom w:val="none" w:sz="0" w:space="0" w:color="auto"/>
        <w:right w:val="none" w:sz="0" w:space="0" w:color="auto"/>
      </w:divBdr>
    </w:div>
    <w:div w:id="1921524309">
      <w:bodyDiv w:val="1"/>
      <w:marLeft w:val="0"/>
      <w:marRight w:val="0"/>
      <w:marTop w:val="0"/>
      <w:marBottom w:val="0"/>
      <w:divBdr>
        <w:top w:val="none" w:sz="0" w:space="0" w:color="auto"/>
        <w:left w:val="none" w:sz="0" w:space="0" w:color="auto"/>
        <w:bottom w:val="none" w:sz="0" w:space="0" w:color="auto"/>
        <w:right w:val="none" w:sz="0" w:space="0" w:color="auto"/>
      </w:divBdr>
    </w:div>
    <w:div w:id="1946693194">
      <w:bodyDiv w:val="1"/>
      <w:marLeft w:val="0"/>
      <w:marRight w:val="0"/>
      <w:marTop w:val="0"/>
      <w:marBottom w:val="0"/>
      <w:divBdr>
        <w:top w:val="none" w:sz="0" w:space="0" w:color="auto"/>
        <w:left w:val="none" w:sz="0" w:space="0" w:color="auto"/>
        <w:bottom w:val="none" w:sz="0" w:space="0" w:color="auto"/>
        <w:right w:val="none" w:sz="0" w:space="0" w:color="auto"/>
      </w:divBdr>
    </w:div>
    <w:div w:id="1991907023">
      <w:bodyDiv w:val="1"/>
      <w:marLeft w:val="0"/>
      <w:marRight w:val="0"/>
      <w:marTop w:val="0"/>
      <w:marBottom w:val="0"/>
      <w:divBdr>
        <w:top w:val="none" w:sz="0" w:space="0" w:color="auto"/>
        <w:left w:val="none" w:sz="0" w:space="0" w:color="auto"/>
        <w:bottom w:val="none" w:sz="0" w:space="0" w:color="auto"/>
        <w:right w:val="none" w:sz="0" w:space="0" w:color="auto"/>
      </w:divBdr>
    </w:div>
    <w:div w:id="207724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0CC7D-B931-4BD5-B3A0-DA15F40F0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47</Pages>
  <Words>535</Words>
  <Characters>3054</Characters>
  <Application>Microsoft Office Word</Application>
  <DocSecurity>0</DocSecurity>
  <Lines>25</Lines>
  <Paragraphs>7</Paragraphs>
  <ScaleCrop>false</ScaleCrop>
  <Company/>
  <LinksUpToDate>false</LinksUpToDate>
  <CharactersWithSpaces>3582</CharactersWithSpaces>
  <SharedDoc>false</SharedDoc>
  <HLinks>
    <vt:vector size="78" baseType="variant">
      <vt:variant>
        <vt:i4>1245232</vt:i4>
      </vt:variant>
      <vt:variant>
        <vt:i4>74</vt:i4>
      </vt:variant>
      <vt:variant>
        <vt:i4>0</vt:i4>
      </vt:variant>
      <vt:variant>
        <vt:i4>5</vt:i4>
      </vt:variant>
      <vt:variant>
        <vt:lpwstr/>
      </vt:variant>
      <vt:variant>
        <vt:lpwstr>_Toc212642414</vt:lpwstr>
      </vt:variant>
      <vt:variant>
        <vt:i4>1245232</vt:i4>
      </vt:variant>
      <vt:variant>
        <vt:i4>68</vt:i4>
      </vt:variant>
      <vt:variant>
        <vt:i4>0</vt:i4>
      </vt:variant>
      <vt:variant>
        <vt:i4>5</vt:i4>
      </vt:variant>
      <vt:variant>
        <vt:lpwstr/>
      </vt:variant>
      <vt:variant>
        <vt:lpwstr>_Toc212642413</vt:lpwstr>
      </vt:variant>
      <vt:variant>
        <vt:i4>1245232</vt:i4>
      </vt:variant>
      <vt:variant>
        <vt:i4>62</vt:i4>
      </vt:variant>
      <vt:variant>
        <vt:i4>0</vt:i4>
      </vt:variant>
      <vt:variant>
        <vt:i4>5</vt:i4>
      </vt:variant>
      <vt:variant>
        <vt:lpwstr/>
      </vt:variant>
      <vt:variant>
        <vt:lpwstr>_Toc212642412</vt:lpwstr>
      </vt:variant>
      <vt:variant>
        <vt:i4>1245232</vt:i4>
      </vt:variant>
      <vt:variant>
        <vt:i4>56</vt:i4>
      </vt:variant>
      <vt:variant>
        <vt:i4>0</vt:i4>
      </vt:variant>
      <vt:variant>
        <vt:i4>5</vt:i4>
      </vt:variant>
      <vt:variant>
        <vt:lpwstr/>
      </vt:variant>
      <vt:variant>
        <vt:lpwstr>_Toc212642411</vt:lpwstr>
      </vt:variant>
      <vt:variant>
        <vt:i4>1245232</vt:i4>
      </vt:variant>
      <vt:variant>
        <vt:i4>50</vt:i4>
      </vt:variant>
      <vt:variant>
        <vt:i4>0</vt:i4>
      </vt:variant>
      <vt:variant>
        <vt:i4>5</vt:i4>
      </vt:variant>
      <vt:variant>
        <vt:lpwstr/>
      </vt:variant>
      <vt:variant>
        <vt:lpwstr>_Toc212642410</vt:lpwstr>
      </vt:variant>
      <vt:variant>
        <vt:i4>1179696</vt:i4>
      </vt:variant>
      <vt:variant>
        <vt:i4>44</vt:i4>
      </vt:variant>
      <vt:variant>
        <vt:i4>0</vt:i4>
      </vt:variant>
      <vt:variant>
        <vt:i4>5</vt:i4>
      </vt:variant>
      <vt:variant>
        <vt:lpwstr/>
      </vt:variant>
      <vt:variant>
        <vt:lpwstr>_Toc212642409</vt:lpwstr>
      </vt:variant>
      <vt:variant>
        <vt:i4>1179696</vt:i4>
      </vt:variant>
      <vt:variant>
        <vt:i4>38</vt:i4>
      </vt:variant>
      <vt:variant>
        <vt:i4>0</vt:i4>
      </vt:variant>
      <vt:variant>
        <vt:i4>5</vt:i4>
      </vt:variant>
      <vt:variant>
        <vt:lpwstr/>
      </vt:variant>
      <vt:variant>
        <vt:lpwstr>_Toc212642408</vt:lpwstr>
      </vt:variant>
      <vt:variant>
        <vt:i4>1179696</vt:i4>
      </vt:variant>
      <vt:variant>
        <vt:i4>32</vt:i4>
      </vt:variant>
      <vt:variant>
        <vt:i4>0</vt:i4>
      </vt:variant>
      <vt:variant>
        <vt:i4>5</vt:i4>
      </vt:variant>
      <vt:variant>
        <vt:lpwstr/>
      </vt:variant>
      <vt:variant>
        <vt:lpwstr>_Toc212642407</vt:lpwstr>
      </vt:variant>
      <vt:variant>
        <vt:i4>1179696</vt:i4>
      </vt:variant>
      <vt:variant>
        <vt:i4>26</vt:i4>
      </vt:variant>
      <vt:variant>
        <vt:i4>0</vt:i4>
      </vt:variant>
      <vt:variant>
        <vt:i4>5</vt:i4>
      </vt:variant>
      <vt:variant>
        <vt:lpwstr/>
      </vt:variant>
      <vt:variant>
        <vt:lpwstr>_Toc212642406</vt:lpwstr>
      </vt:variant>
      <vt:variant>
        <vt:i4>1179696</vt:i4>
      </vt:variant>
      <vt:variant>
        <vt:i4>20</vt:i4>
      </vt:variant>
      <vt:variant>
        <vt:i4>0</vt:i4>
      </vt:variant>
      <vt:variant>
        <vt:i4>5</vt:i4>
      </vt:variant>
      <vt:variant>
        <vt:lpwstr/>
      </vt:variant>
      <vt:variant>
        <vt:lpwstr>_Toc212642405</vt:lpwstr>
      </vt:variant>
      <vt:variant>
        <vt:i4>1179696</vt:i4>
      </vt:variant>
      <vt:variant>
        <vt:i4>14</vt:i4>
      </vt:variant>
      <vt:variant>
        <vt:i4>0</vt:i4>
      </vt:variant>
      <vt:variant>
        <vt:i4>5</vt:i4>
      </vt:variant>
      <vt:variant>
        <vt:lpwstr/>
      </vt:variant>
      <vt:variant>
        <vt:lpwstr>_Toc212642404</vt:lpwstr>
      </vt:variant>
      <vt:variant>
        <vt:i4>1179696</vt:i4>
      </vt:variant>
      <vt:variant>
        <vt:i4>8</vt:i4>
      </vt:variant>
      <vt:variant>
        <vt:i4>0</vt:i4>
      </vt:variant>
      <vt:variant>
        <vt:i4>5</vt:i4>
      </vt:variant>
      <vt:variant>
        <vt:lpwstr/>
      </vt:variant>
      <vt:variant>
        <vt:lpwstr>_Toc212642403</vt:lpwstr>
      </vt:variant>
      <vt:variant>
        <vt:i4>1179696</vt:i4>
      </vt:variant>
      <vt:variant>
        <vt:i4>2</vt:i4>
      </vt:variant>
      <vt:variant>
        <vt:i4>0</vt:i4>
      </vt:variant>
      <vt:variant>
        <vt:i4>5</vt:i4>
      </vt:variant>
      <vt:variant>
        <vt:lpwstr/>
      </vt:variant>
      <vt:variant>
        <vt:lpwstr>_Toc212642402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2025-10-29T07:00:00Z</cp:lastPrinted>
  <dcterms:created xsi:type="dcterms:W3CDTF">2025-10-30T06:50:00Z</dcterms:created>
  <dcterms:modified xsi:type="dcterms:W3CDTF">2025-10-30T06:50:00Z</dcterms:modified>
</cp:coreProperties>
</file>