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8E" w:rsidRPr="00F0688E" w:rsidRDefault="00F0688E" w:rsidP="00F0688E">
      <w:pPr>
        <w:pStyle w:val="a9"/>
        <w:jc w:val="left"/>
        <w:rPr>
          <w:snapToGrid w:val="0"/>
          <w:spacing w:val="-8"/>
        </w:rPr>
      </w:pPr>
      <w:bookmarkStart w:id="0" w:name="_Toc338776940"/>
      <w:bookmarkStart w:id="1" w:name="_Toc305754861"/>
      <w:bookmarkStart w:id="2" w:name="_Toc86330111"/>
      <w:bookmarkStart w:id="3" w:name="_GoBack"/>
      <w:bookmarkEnd w:id="3"/>
      <w:r w:rsidRPr="00F0688E">
        <w:rPr>
          <w:rFonts w:hint="eastAsia"/>
          <w:snapToGrid w:val="0"/>
          <w:spacing w:val="-8"/>
        </w:rPr>
        <w:t>總統府主管(不含中央研究院)11</w:t>
      </w:r>
      <w:r w:rsidR="00403C8C">
        <w:rPr>
          <w:snapToGrid w:val="0"/>
          <w:spacing w:val="-8"/>
        </w:rPr>
        <w:t>5</w:t>
      </w:r>
      <w:r w:rsidRPr="00F0688E">
        <w:rPr>
          <w:rFonts w:hint="eastAsia"/>
          <w:snapToGrid w:val="0"/>
          <w:spacing w:val="-8"/>
        </w:rPr>
        <w:t>年度單位預算評估報告</w:t>
      </w:r>
    </w:p>
    <w:p w:rsidR="00F0688E" w:rsidRDefault="00F0688E" w:rsidP="00F0688E">
      <w:pPr>
        <w:pStyle w:val="a7"/>
        <w:ind w:firstLine="566"/>
      </w:pPr>
      <w:r w:rsidRPr="00F94185">
        <w:rPr>
          <w:rFonts w:hint="eastAsia"/>
        </w:rPr>
        <w:t>總統府主管(不含中央研究院)11</w:t>
      </w:r>
      <w:r w:rsidR="00403C8C">
        <w:t>5</w:t>
      </w:r>
      <w:r w:rsidRPr="00F94185">
        <w:rPr>
          <w:rFonts w:hint="eastAsia"/>
        </w:rPr>
        <w:t>年度預算案編列情形：1.總統府：編列歲入</w:t>
      </w:r>
      <w:r>
        <w:t>25</w:t>
      </w:r>
      <w:r w:rsidR="00403C8C">
        <w:t>8</w:t>
      </w:r>
      <w:r w:rsidRPr="00F94185">
        <w:rPr>
          <w:rFonts w:hint="eastAsia"/>
        </w:rPr>
        <w:t>萬</w:t>
      </w:r>
      <w:r w:rsidR="00403C8C">
        <w:t>8</w:t>
      </w:r>
      <w:r>
        <w:rPr>
          <w:rFonts w:hint="eastAsia"/>
        </w:rPr>
        <w:t>千</w:t>
      </w:r>
      <w:r w:rsidRPr="00F94185">
        <w:rPr>
          <w:rFonts w:hint="eastAsia"/>
        </w:rPr>
        <w:t>元，歲出</w:t>
      </w:r>
      <w:r w:rsidRPr="00F94185">
        <w:t>1</w:t>
      </w:r>
      <w:r w:rsidRPr="00F94185">
        <w:rPr>
          <w:rFonts w:hint="eastAsia"/>
        </w:rPr>
        <w:t>1億</w:t>
      </w:r>
      <w:r w:rsidR="00403C8C">
        <w:t>6</w:t>
      </w:r>
      <w:r w:rsidRPr="00F94185">
        <w:t>,</w:t>
      </w:r>
      <w:r w:rsidR="00403C8C">
        <w:rPr>
          <w:rFonts w:hint="eastAsia"/>
        </w:rPr>
        <w:t>3</w:t>
      </w:r>
      <w:r w:rsidR="00403C8C">
        <w:t>81</w:t>
      </w:r>
      <w:r w:rsidRPr="00F94185">
        <w:rPr>
          <w:rFonts w:hint="eastAsia"/>
        </w:rPr>
        <w:t>萬</w:t>
      </w:r>
      <w:r w:rsidR="00403C8C">
        <w:t>1</w:t>
      </w:r>
      <w:r w:rsidRPr="00F94185">
        <w:rPr>
          <w:rFonts w:hint="eastAsia"/>
        </w:rPr>
        <w:t>千元。2.國家安全會議：編列歲入</w:t>
      </w:r>
      <w:r>
        <w:t>2</w:t>
      </w:r>
      <w:r w:rsidRPr="00F94185">
        <w:rPr>
          <w:rFonts w:hint="eastAsia"/>
        </w:rPr>
        <w:t>萬</w:t>
      </w:r>
      <w:r>
        <w:t>3</w:t>
      </w:r>
      <w:r w:rsidRPr="00F94185">
        <w:rPr>
          <w:rFonts w:hint="eastAsia"/>
        </w:rPr>
        <w:t>千元，歲出2億</w:t>
      </w:r>
      <w:r w:rsidR="00BA703A">
        <w:rPr>
          <w:rFonts w:hint="eastAsia"/>
        </w:rPr>
        <w:t>4,663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1</w:t>
      </w:r>
      <w:r w:rsidRPr="00F94185">
        <w:rPr>
          <w:rFonts w:hint="eastAsia"/>
        </w:rPr>
        <w:t>千元。3.國史館：編列歲入1</w:t>
      </w:r>
      <w:r>
        <w:rPr>
          <w:rFonts w:hint="eastAsia"/>
        </w:rPr>
        <w:t>2</w:t>
      </w:r>
      <w:r w:rsidR="00BA703A">
        <w:rPr>
          <w:rFonts w:hint="eastAsia"/>
        </w:rPr>
        <w:t>6</w:t>
      </w:r>
      <w:r w:rsidRPr="00F94185">
        <w:rPr>
          <w:rFonts w:hint="eastAsia"/>
        </w:rPr>
        <w:t>萬元，歲出2億</w:t>
      </w:r>
      <w:r w:rsidR="00BA703A">
        <w:rPr>
          <w:rFonts w:hint="eastAsia"/>
        </w:rPr>
        <w:t>5</w:t>
      </w:r>
      <w:r w:rsidRPr="00F94185">
        <w:t>,</w:t>
      </w:r>
      <w:r w:rsidR="00BA703A">
        <w:rPr>
          <w:rFonts w:hint="eastAsia"/>
        </w:rPr>
        <w:t>173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3</w:t>
      </w:r>
      <w:r w:rsidRPr="00F94185">
        <w:rPr>
          <w:rFonts w:hint="eastAsia"/>
        </w:rPr>
        <w:t>千元。4.國史館臺灣文獻館：編列歲入11</w:t>
      </w:r>
      <w:r>
        <w:t>5</w:t>
      </w:r>
      <w:r w:rsidRPr="00F94185">
        <w:rPr>
          <w:rFonts w:hint="eastAsia"/>
        </w:rPr>
        <w:t>萬</w:t>
      </w:r>
      <w:r>
        <w:rPr>
          <w:rFonts w:hint="eastAsia"/>
        </w:rPr>
        <w:t>7千</w:t>
      </w:r>
      <w:r w:rsidRPr="00F94185">
        <w:rPr>
          <w:rFonts w:hint="eastAsia"/>
        </w:rPr>
        <w:t>元，歲出1億</w:t>
      </w:r>
      <w:r w:rsidR="00BA703A">
        <w:rPr>
          <w:rFonts w:hint="eastAsia"/>
        </w:rPr>
        <w:t>2</w:t>
      </w:r>
      <w:r>
        <w:t>,</w:t>
      </w:r>
      <w:r w:rsidR="00BA703A">
        <w:rPr>
          <w:rFonts w:hint="eastAsia"/>
        </w:rPr>
        <w:t>622</w:t>
      </w:r>
      <w:r w:rsidRPr="00F94185">
        <w:rPr>
          <w:rFonts w:hint="eastAsia"/>
        </w:rPr>
        <w:t>萬</w:t>
      </w:r>
      <w:r w:rsidR="00BA703A">
        <w:rPr>
          <w:rFonts w:hint="eastAsia"/>
        </w:rPr>
        <w:t>2</w:t>
      </w:r>
      <w:r>
        <w:rPr>
          <w:rFonts w:hint="eastAsia"/>
        </w:rPr>
        <w:t>千</w:t>
      </w:r>
      <w:r w:rsidRPr="00F94185">
        <w:rPr>
          <w:rFonts w:hint="eastAsia"/>
        </w:rPr>
        <w:t>元(如表1)。謹就總統府主管(不含中央研究院)11</w:t>
      </w:r>
      <w:r w:rsidR="00CE5574">
        <w:rPr>
          <w:rFonts w:hint="eastAsia"/>
        </w:rPr>
        <w:t>5</w:t>
      </w:r>
      <w:r w:rsidRPr="00F94185">
        <w:rPr>
          <w:rFonts w:hint="eastAsia"/>
        </w:rPr>
        <w:t>年度預算案評估如下：</w:t>
      </w:r>
    </w:p>
    <w:p w:rsidR="00F0688E" w:rsidRPr="003B78A5" w:rsidRDefault="00F0688E" w:rsidP="00F0688E">
      <w:pPr>
        <w:ind w:leftChars="0" w:left="567" w:hangingChars="200" w:hanging="567"/>
        <w:rPr>
          <w:b/>
          <w:bCs/>
        </w:rPr>
      </w:pPr>
      <w:r w:rsidRPr="003B78A5">
        <w:rPr>
          <w:rFonts w:hint="eastAsia"/>
          <w:b/>
          <w:bCs/>
        </w:rPr>
        <w:t xml:space="preserve">表1 </w:t>
      </w:r>
      <w:r w:rsidRPr="003B78A5">
        <w:rPr>
          <w:b/>
          <w:bCs/>
        </w:rPr>
        <w:t xml:space="preserve"> </w:t>
      </w:r>
      <w:r w:rsidRPr="003B78A5">
        <w:rPr>
          <w:rFonts w:hint="eastAsia"/>
          <w:b/>
          <w:bCs/>
        </w:rPr>
        <w:t>總統府主管(不含中央研究院)11</w:t>
      </w:r>
      <w:r w:rsidR="000B1E79">
        <w:rPr>
          <w:rFonts w:hint="eastAsia"/>
          <w:b/>
          <w:bCs/>
        </w:rPr>
        <w:t>5</w:t>
      </w:r>
      <w:r w:rsidR="00CE5574">
        <w:rPr>
          <w:rFonts w:hint="eastAsia"/>
          <w:b/>
          <w:bCs/>
        </w:rPr>
        <w:t>年度</w:t>
      </w:r>
      <w:r w:rsidR="00CE5574">
        <w:rPr>
          <w:rFonts w:hint="eastAsia"/>
          <w:b/>
          <w:bCs/>
          <w:lang w:eastAsia="zh-HK"/>
        </w:rPr>
        <w:t>歲入</w:t>
      </w:r>
      <w:r w:rsidR="00CE5574">
        <w:rPr>
          <w:rFonts w:hint="eastAsia"/>
          <w:b/>
          <w:bCs/>
        </w:rPr>
        <w:t>、</w:t>
      </w:r>
      <w:r w:rsidR="00CE5574">
        <w:rPr>
          <w:rFonts w:hint="eastAsia"/>
          <w:b/>
          <w:bCs/>
          <w:lang w:eastAsia="zh-HK"/>
        </w:rPr>
        <w:t>歲出</w:t>
      </w:r>
      <w:r w:rsidRPr="003B78A5">
        <w:rPr>
          <w:rFonts w:hint="eastAsia"/>
          <w:b/>
          <w:bCs/>
        </w:rPr>
        <w:t>預計表</w:t>
      </w:r>
    </w:p>
    <w:p w:rsidR="00F0688E" w:rsidRPr="003B78A5" w:rsidRDefault="00F0688E" w:rsidP="00F0688E">
      <w:pPr>
        <w:pStyle w:val="142"/>
        <w:ind w:left="567" w:hanging="567"/>
        <w:jc w:val="right"/>
        <w:rPr>
          <w:rStyle w:val="143"/>
        </w:rPr>
      </w:pPr>
      <w:r w:rsidRPr="003B78A5">
        <w:rPr>
          <w:rStyle w:val="143"/>
          <w:rFonts w:hint="eastAsia"/>
        </w:rPr>
        <w:t>單位：新臺幣千元</w:t>
      </w:r>
    </w:p>
    <w:tbl>
      <w:tblPr>
        <w:tblW w:w="83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24"/>
        <w:gridCol w:w="1824"/>
        <w:gridCol w:w="1268"/>
        <w:gridCol w:w="1151"/>
      </w:tblGrid>
      <w:tr w:rsidR="00CC1EFA" w:rsidRPr="00F94185" w:rsidTr="00CB3DB9">
        <w:trPr>
          <w:trHeight w:val="300"/>
          <w:jc w:val="center"/>
        </w:trPr>
        <w:tc>
          <w:tcPr>
            <w:tcW w:w="2268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科    目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11</w:t>
            </w:r>
            <w:r>
              <w:t>5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預算案數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</w:t>
            </w:r>
            <w:r w:rsidRPr="00F94185">
              <w:t>1</w:t>
            </w:r>
            <w:r>
              <w:t>4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預算數</w:t>
            </w:r>
          </w:p>
        </w:tc>
        <w:tc>
          <w:tcPr>
            <w:tcW w:w="2419" w:type="dxa"/>
            <w:gridSpan w:val="2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比較增減</w:t>
            </w:r>
            <w:r w:rsidRPr="00F94185">
              <w:rPr>
                <w:rFonts w:hint="eastAsia"/>
                <w:spacing w:val="-32"/>
              </w:rPr>
              <w:t>(-)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268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金額</w:t>
            </w:r>
          </w:p>
        </w:tc>
        <w:tc>
          <w:tcPr>
            <w:tcW w:w="1151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比率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</w:pPr>
            <w:r w:rsidRPr="00F94185">
              <w:rPr>
                <w:rFonts w:hint="eastAsia"/>
                <w:b/>
              </w:rPr>
              <w:t>總統府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 w:rsidRPr="00F94185">
              <w:rPr>
                <w:rFonts w:hint="eastAsia"/>
              </w:rPr>
              <w:t>,</w:t>
            </w:r>
            <w:r>
              <w:rPr>
                <w:rFonts w:hint="eastAsia"/>
              </w:rPr>
              <w:t>5</w:t>
            </w:r>
            <w:r>
              <w:t>88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 w:rsidRPr="00F94185">
              <w:t>,</w:t>
            </w:r>
            <w:r>
              <w:t>546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42</w:t>
            </w:r>
          </w:p>
        </w:tc>
        <w:tc>
          <w:tcPr>
            <w:tcW w:w="1151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1.65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1,1</w:t>
            </w:r>
            <w:r>
              <w:t>63</w:t>
            </w:r>
            <w:r w:rsidRPr="00F94185">
              <w:rPr>
                <w:rFonts w:hint="eastAsia"/>
              </w:rPr>
              <w:t>,</w:t>
            </w:r>
            <w:r>
              <w:t>811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</w:t>
            </w:r>
            <w:r>
              <w:t>0</w:t>
            </w:r>
            <w:r w:rsidR="00664D6D">
              <w:rPr>
                <w:rFonts w:hint="eastAsia"/>
              </w:rPr>
              <w:t>7</w:t>
            </w:r>
            <w:r w:rsidR="00EC2B16">
              <w:rPr>
                <w:rFonts w:hint="eastAsia"/>
              </w:rPr>
              <w:t>8</w:t>
            </w:r>
            <w:r w:rsidRPr="00F94185">
              <w:rPr>
                <w:rFonts w:hint="eastAsia"/>
              </w:rPr>
              <w:t>,</w:t>
            </w:r>
            <w:r w:rsidR="00664D6D">
              <w:rPr>
                <w:rFonts w:hint="eastAsia"/>
              </w:rPr>
              <w:t>8</w:t>
            </w:r>
            <w:r w:rsidR="00EC2B16"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84,984</w:t>
            </w:r>
          </w:p>
        </w:tc>
        <w:tc>
          <w:tcPr>
            <w:tcW w:w="1151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  <w:r w:rsidR="008A6A35" w:rsidRPr="008A6A35">
              <w:t>.</w:t>
            </w:r>
            <w:r>
              <w:rPr>
                <w:rFonts w:hint="eastAsia"/>
              </w:rPr>
              <w:t>88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  <w:rPr>
                <w:rFonts w:hint="eastAsia"/>
                <w:b/>
              </w:rPr>
            </w:pPr>
            <w:r w:rsidRPr="00F94185">
              <w:rPr>
                <w:rFonts w:hint="eastAsia"/>
                <w:b/>
              </w:rPr>
              <w:t>國家安全會議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  <w:rPr>
                <w:rFonts w:hint="eastAsia"/>
              </w:rPr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23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403C8C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t>246,631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>
              <w:t>23</w:t>
            </w:r>
            <w:r w:rsidRPr="00F94185">
              <w:rPr>
                <w:rFonts w:hint="eastAsia"/>
              </w:rPr>
              <w:t>,</w:t>
            </w:r>
            <w:r>
              <w:t>589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23</w:t>
            </w:r>
            <w:r w:rsidRPr="000347FA">
              <w:rPr>
                <w:rFonts w:hint="eastAsia"/>
              </w:rPr>
              <w:t>,</w:t>
            </w:r>
            <w:r w:rsidRPr="000347FA">
              <w:t>042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10</w:t>
            </w:r>
            <w:r w:rsidRPr="000347FA">
              <w:rPr>
                <w:rFonts w:hint="eastAsia"/>
              </w:rPr>
              <w:t>.</w:t>
            </w:r>
            <w:r w:rsidRPr="000347FA">
              <w:t>31</w:t>
            </w:r>
            <w:r w:rsidRPr="000347FA">
              <w:rPr>
                <w:rFonts w:hint="eastAsia"/>
              </w:rPr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>
              <w:t>,</w:t>
            </w:r>
            <w:r w:rsidRPr="00A5153F"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</w:t>
            </w:r>
            <w:r>
              <w:t>225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2.86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>
              <w:t>51,733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 w:rsidR="00664D6D">
              <w:t>3</w:t>
            </w:r>
            <w:r w:rsidR="00EC2B16">
              <w:rPr>
                <w:rFonts w:hint="eastAsia"/>
              </w:rPr>
              <w:t>6</w:t>
            </w:r>
            <w:r w:rsidRPr="00A5153F">
              <w:rPr>
                <w:rFonts w:hint="eastAsia"/>
              </w:rPr>
              <w:t>,</w:t>
            </w:r>
            <w:r w:rsidR="00EC2B16">
              <w:rPr>
                <w:rFonts w:hint="eastAsia"/>
              </w:rPr>
              <w:t>074</w:t>
            </w:r>
          </w:p>
        </w:tc>
        <w:tc>
          <w:tcPr>
            <w:tcW w:w="1268" w:type="dxa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5</w:t>
            </w:r>
            <w:r w:rsidR="008A6A35" w:rsidRPr="008A6A35">
              <w:t>,</w:t>
            </w:r>
            <w:r w:rsidR="00EC2B16">
              <w:rPr>
                <w:rFonts w:hint="eastAsia"/>
              </w:rPr>
              <w:t>6</w:t>
            </w:r>
            <w:r w:rsidR="008A6A35" w:rsidRPr="008A6A35">
              <w:rPr>
                <w:rFonts w:hint="eastAsia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6</w:t>
            </w:r>
            <w:r w:rsidR="008A6A35" w:rsidRPr="008A6A35">
              <w:t>.</w:t>
            </w:r>
            <w:r w:rsidR="00EC2B16">
              <w:rPr>
                <w:rFonts w:hint="eastAsia"/>
              </w:rPr>
              <w:t>63</w:t>
            </w:r>
            <w:r w:rsidRPr="008A6A35"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國史館臺灣文獻館</w:t>
            </w:r>
          </w:p>
        </w:tc>
      </w:tr>
      <w:tr w:rsidR="00CC1EFA" w:rsidRPr="00A5153F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1,</w:t>
            </w:r>
            <w:r>
              <w:t>157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1,1</w:t>
            </w:r>
            <w:r>
              <w:t>57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>
              <w:t>26,222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12,853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3,369</w:t>
            </w:r>
          </w:p>
        </w:tc>
        <w:tc>
          <w:tcPr>
            <w:tcW w:w="1151" w:type="dxa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11</w:t>
            </w:r>
            <w:r w:rsidRPr="008A6A35">
              <w:t>.</w:t>
            </w:r>
            <w:r w:rsidR="00EC2B16">
              <w:rPr>
                <w:rFonts w:hint="eastAsia"/>
              </w:rPr>
              <w:t>85</w:t>
            </w:r>
            <w:r w:rsidR="00CC1EFA" w:rsidRPr="008A6A35">
              <w:t>%</w:t>
            </w:r>
          </w:p>
        </w:tc>
      </w:tr>
    </w:tbl>
    <w:p w:rsidR="00DD7086" w:rsidRPr="00330A10" w:rsidRDefault="00DD7086" w:rsidP="00F344F6">
      <w:pPr>
        <w:pStyle w:val="142"/>
        <w:ind w:leftChars="50" w:left="1358" w:rightChars="49" w:right="139" w:hangingChars="500" w:hanging="1216"/>
        <w:jc w:val="both"/>
      </w:pPr>
      <w:r w:rsidRPr="00330A10">
        <w:rPr>
          <w:rFonts w:hint="eastAsia"/>
        </w:rPr>
        <w:t>說    明：1</w:t>
      </w:r>
      <w:r w:rsidRPr="00330A10">
        <w:t>14年度</w:t>
      </w:r>
      <w:r w:rsidR="00CC1EFA" w:rsidRPr="00330A10">
        <w:rPr>
          <w:rFonts w:hint="eastAsia"/>
        </w:rPr>
        <w:t>歲出</w:t>
      </w:r>
      <w:r w:rsidRPr="00330A10">
        <w:t>預算數係包含追加預算</w:t>
      </w:r>
      <w:r w:rsidR="00A467E8">
        <w:rPr>
          <w:rFonts w:hint="eastAsia"/>
          <w:lang w:eastAsia="zh-HK"/>
        </w:rPr>
        <w:t>數</w:t>
      </w:r>
      <w:r w:rsidR="00CC1EFA" w:rsidRPr="00330A10">
        <w:rPr>
          <w:rFonts w:hint="eastAsia"/>
        </w:rPr>
        <w:t>之合計</w:t>
      </w:r>
      <w:r w:rsidRPr="00330A10">
        <w:rPr>
          <w:rFonts w:hint="eastAsia"/>
        </w:rPr>
        <w:t>，</w:t>
      </w:r>
      <w:r w:rsidR="00CE5574">
        <w:rPr>
          <w:rFonts w:hint="eastAsia"/>
          <w:lang w:eastAsia="zh-HK"/>
        </w:rPr>
        <w:t>其中</w:t>
      </w:r>
      <w:r w:rsidRPr="00330A10">
        <w:rPr>
          <w:rFonts w:hint="eastAsia"/>
        </w:rPr>
        <w:t>總統府</w:t>
      </w:r>
      <w:r w:rsidR="00CC1EFA" w:rsidRPr="00330A10">
        <w:t>為法定預算</w:t>
      </w:r>
      <w:r w:rsidR="00A467E8" w:rsidRPr="00330A10">
        <w:t>數</w:t>
      </w:r>
      <w:r w:rsidR="00CE5574">
        <w:t>10</w:t>
      </w:r>
      <w:r w:rsidR="00CE5574">
        <w:rPr>
          <w:rFonts w:hint="eastAsia"/>
          <w:lang w:eastAsia="zh-HK"/>
        </w:rPr>
        <w:t>億</w:t>
      </w:r>
      <w:r w:rsidR="00CE5574">
        <w:t>6</w:t>
      </w:r>
      <w:r w:rsidR="00CE5574">
        <w:rPr>
          <w:rFonts w:hint="eastAsia"/>
        </w:rPr>
        <w:t>,</w:t>
      </w:r>
      <w:r w:rsidR="00CE5574">
        <w:t>7</w:t>
      </w:r>
      <w:r w:rsidR="00330A10" w:rsidRPr="00330A10">
        <w:t>64</w:t>
      </w:r>
      <w:r w:rsidR="00CE5574">
        <w:rPr>
          <w:rFonts w:hint="eastAsia"/>
          <w:lang w:eastAsia="zh-HK"/>
        </w:rPr>
        <w:t>萬</w:t>
      </w:r>
      <w:r w:rsidR="00330A10" w:rsidRPr="00330A10">
        <w:t>7</w:t>
      </w:r>
      <w:r w:rsidR="00CC1EFA" w:rsidRPr="00330A10">
        <w:rPr>
          <w:rFonts w:hint="eastAsia"/>
        </w:rPr>
        <w:t>千元</w:t>
      </w:r>
      <w:r w:rsidR="00CE5574">
        <w:rPr>
          <w:rFonts w:hint="eastAsia"/>
          <w:lang w:eastAsia="zh-HK"/>
        </w:rPr>
        <w:t>加</w:t>
      </w:r>
      <w:r w:rsidR="00CC1EFA" w:rsidRPr="00330A10">
        <w:rPr>
          <w:rFonts w:hint="eastAsia"/>
        </w:rPr>
        <w:t>追加預算數</w:t>
      </w:r>
      <w:r w:rsidR="000967F3">
        <w:rPr>
          <w:rFonts w:hint="eastAsia"/>
        </w:rPr>
        <w:t>1</w:t>
      </w:r>
      <w:r w:rsidR="00CE5574">
        <w:rPr>
          <w:rFonts w:hint="eastAsia"/>
        </w:rPr>
        <w:t>,</w:t>
      </w:r>
      <w:r w:rsidR="000967F3">
        <w:rPr>
          <w:rFonts w:hint="eastAsia"/>
        </w:rPr>
        <w:t>118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元；國史館為法定預算</w:t>
      </w:r>
      <w:r w:rsidR="00A467E8" w:rsidRPr="00330A10">
        <w:t>數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3,2</w:t>
      </w:r>
      <w:r w:rsidR="00CC1EFA" w:rsidRPr="00330A10">
        <w:rPr>
          <w:rFonts w:hint="eastAsia"/>
        </w:rPr>
        <w:t>13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6千元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0967F3">
        <w:rPr>
          <w:rFonts w:hint="eastAsia"/>
        </w:rPr>
        <w:t>93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千元；國史館臺灣文獻館為法定預算</w:t>
      </w:r>
      <w:r w:rsidR="00764BA6">
        <w:rPr>
          <w:rFonts w:hint="eastAsia"/>
          <w:lang w:eastAsia="zh-HK"/>
        </w:rPr>
        <w:t>數</w:t>
      </w:r>
      <w:r w:rsidR="00CE5574">
        <w:rPr>
          <w:rFonts w:hint="eastAsia"/>
        </w:rPr>
        <w:t>1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9</w:t>
      </w:r>
      <w:r w:rsidR="00CC1EFA" w:rsidRPr="00330A10">
        <w:rPr>
          <w:rFonts w:hint="eastAsia"/>
        </w:rPr>
        <w:t>72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5千元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EC2B16">
        <w:rPr>
          <w:rFonts w:hint="eastAsia"/>
        </w:rPr>
        <w:t>12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千元。</w:t>
      </w:r>
      <w:r w:rsidR="00330A10">
        <w:rPr>
          <w:rFonts w:hint="eastAsia"/>
          <w:lang w:eastAsia="zh-HK"/>
        </w:rPr>
        <w:t>另</w:t>
      </w:r>
      <w:r w:rsidR="00CC1EFA" w:rsidRPr="00330A10">
        <w:rPr>
          <w:rFonts w:hint="eastAsia"/>
        </w:rPr>
        <w:t>國家安全會議無追加預算。</w:t>
      </w:r>
    </w:p>
    <w:p w:rsidR="00F0688E" w:rsidRPr="00330A10" w:rsidRDefault="00F0688E" w:rsidP="00F344F6">
      <w:pPr>
        <w:pStyle w:val="142"/>
        <w:ind w:leftChars="50" w:left="1358" w:hangingChars="500" w:hanging="1216"/>
      </w:pPr>
      <w:r w:rsidRPr="00330A10">
        <w:rPr>
          <w:rFonts w:hint="eastAsia"/>
        </w:rPr>
        <w:t>資料來源：總統府主管(不含中央研究院)11</w:t>
      </w:r>
      <w:r w:rsidR="00403C8C" w:rsidRPr="00330A10">
        <w:t>5</w:t>
      </w:r>
      <w:r w:rsidRPr="00330A10">
        <w:rPr>
          <w:rFonts w:hint="eastAsia"/>
        </w:rPr>
        <w:t>年度預算</w:t>
      </w:r>
      <w:r w:rsidR="00F344F6">
        <w:rPr>
          <w:rFonts w:hint="eastAsia"/>
          <w:lang w:eastAsia="zh-HK"/>
        </w:rPr>
        <w:t>案</w:t>
      </w:r>
      <w:r w:rsidRPr="00330A10">
        <w:rPr>
          <w:rFonts w:hint="eastAsia"/>
        </w:rPr>
        <w:t>書</w:t>
      </w:r>
      <w:r w:rsidR="00D8221B">
        <w:rPr>
          <w:rFonts w:hint="eastAsia"/>
          <w:lang w:eastAsia="zh-HK"/>
        </w:rPr>
        <w:t>及中央政府總預算</w:t>
      </w:r>
      <w:r w:rsidR="00D8221B">
        <w:rPr>
          <w:rFonts w:hint="eastAsia"/>
        </w:rPr>
        <w:t>114</w:t>
      </w:r>
      <w:r w:rsidR="00D8221B">
        <w:rPr>
          <w:rFonts w:hint="eastAsia"/>
          <w:lang w:eastAsia="zh-HK"/>
        </w:rPr>
        <w:t>年度追加預算書</w:t>
      </w:r>
      <w:r w:rsidRPr="00330A10">
        <w:rPr>
          <w:rFonts w:hint="eastAsia"/>
        </w:rPr>
        <w:t>。</w:t>
      </w:r>
    </w:p>
    <w:p w:rsidR="00F0688E" w:rsidRPr="00F94185" w:rsidRDefault="00F0688E" w:rsidP="00F0688E">
      <w:pPr>
        <w:pStyle w:val="142"/>
        <w:ind w:left="567" w:hanging="567"/>
        <w:rPr>
          <w:rFonts w:hint="eastAsia"/>
        </w:rPr>
      </w:pPr>
    </w:p>
    <w:p w:rsidR="00F0688E" w:rsidRPr="00F94185" w:rsidRDefault="00550FCF" w:rsidP="00F0688E">
      <w:pPr>
        <w:pStyle w:val="14"/>
        <w:ind w:left="567" w:hanging="567"/>
        <w:rPr>
          <w:rFonts w:hint="eastAsia"/>
          <w:lang w:eastAsia="zh-HK"/>
        </w:rPr>
      </w:pPr>
      <w:bookmarkStart w:id="4" w:name="_Toc54612429"/>
      <w:bookmarkStart w:id="5" w:name="_Toc149206541"/>
      <w:bookmarkStart w:id="6" w:name="_Toc181105213"/>
      <w:bookmarkStart w:id="7" w:name="_Toc211853604"/>
      <w:r>
        <w:rPr>
          <w:rFonts w:hint="eastAsia"/>
          <w:lang w:eastAsia="zh-HK"/>
        </w:rPr>
        <w:t>三</w:t>
      </w:r>
      <w:r w:rsidR="00F0688E" w:rsidRPr="00F94185">
        <w:rPr>
          <w:rFonts w:hint="eastAsia"/>
        </w:rPr>
        <w:t>、</w:t>
      </w:r>
      <w:r w:rsidR="002E48C9" w:rsidRPr="002E48C9">
        <w:rPr>
          <w:rFonts w:hint="eastAsia"/>
        </w:rPr>
        <w:t>113</w:t>
      </w:r>
      <w:r w:rsidR="0014384D">
        <w:rPr>
          <w:rFonts w:hint="eastAsia"/>
        </w:rPr>
        <w:t>年</w:t>
      </w:r>
      <w:r w:rsidR="0014384D">
        <w:rPr>
          <w:rFonts w:hint="eastAsia"/>
          <w:lang w:eastAsia="zh-HK"/>
        </w:rPr>
        <w:t>度</w:t>
      </w:r>
      <w:r w:rsidR="002E48C9" w:rsidRPr="002E48C9">
        <w:rPr>
          <w:rFonts w:hint="eastAsia"/>
        </w:rPr>
        <w:t>未足額進用人數</w:t>
      </w:r>
      <w:r w:rsidR="00011ECB">
        <w:rPr>
          <w:rFonts w:hint="eastAsia"/>
        </w:rPr>
        <w:t>8</w:t>
      </w:r>
      <w:r w:rsidR="0014384D">
        <w:rPr>
          <w:rFonts w:hint="eastAsia"/>
        </w:rPr>
        <w:t>1</w:t>
      </w:r>
      <w:r w:rsidR="00011ECB">
        <w:rPr>
          <w:rFonts w:hint="eastAsia"/>
          <w:lang w:eastAsia="zh-HK"/>
        </w:rPr>
        <w:t>人</w:t>
      </w:r>
      <w:r w:rsidR="002E48C9" w:rsidRPr="002E48C9">
        <w:rPr>
          <w:rFonts w:hint="eastAsia"/>
        </w:rPr>
        <w:t>較111</w:t>
      </w:r>
      <w:r w:rsidR="0014384D">
        <w:rPr>
          <w:rFonts w:hint="eastAsia"/>
        </w:rPr>
        <w:t>年</w:t>
      </w:r>
      <w:r w:rsidR="002556FD">
        <w:rPr>
          <w:rFonts w:hint="eastAsia"/>
        </w:rPr>
        <w:t>增</w:t>
      </w:r>
      <w:r w:rsidR="002556FD">
        <w:rPr>
          <w:rFonts w:hint="eastAsia"/>
          <w:lang w:eastAsia="zh-HK"/>
        </w:rPr>
        <w:t>加</w:t>
      </w:r>
      <w:r w:rsidR="002E48C9">
        <w:rPr>
          <w:rFonts w:hint="eastAsia"/>
          <w:lang w:eastAsia="zh-HK"/>
        </w:rPr>
        <w:t>約</w:t>
      </w:r>
      <w:r w:rsidR="0014384D">
        <w:rPr>
          <w:rFonts w:hint="eastAsia"/>
        </w:rPr>
        <w:t>四</w:t>
      </w:r>
      <w:r w:rsidR="0014384D">
        <w:rPr>
          <w:rFonts w:hint="eastAsia"/>
          <w:lang w:eastAsia="zh-HK"/>
        </w:rPr>
        <w:t>成</w:t>
      </w:r>
      <w:r w:rsidR="002E48C9">
        <w:rPr>
          <w:rFonts w:hint="eastAsia"/>
        </w:rPr>
        <w:t>，</w:t>
      </w:r>
      <w:r w:rsidR="002E48C9">
        <w:rPr>
          <w:rFonts w:hint="eastAsia"/>
          <w:lang w:eastAsia="zh-HK"/>
        </w:rPr>
        <w:t>人事費賸餘數達</w:t>
      </w:r>
      <w:r w:rsidR="002E48C9">
        <w:rPr>
          <w:rFonts w:hint="eastAsia"/>
        </w:rPr>
        <w:t>2,439</w:t>
      </w:r>
      <w:r w:rsidR="002E48C9">
        <w:rPr>
          <w:rFonts w:hint="eastAsia"/>
          <w:lang w:eastAsia="zh-HK"/>
        </w:rPr>
        <w:t>萬餘元</w:t>
      </w:r>
      <w:r w:rsidR="005B7A50">
        <w:rPr>
          <w:rFonts w:hAnsi="標楷體" w:hint="eastAsia"/>
        </w:rPr>
        <w:t>；</w:t>
      </w:r>
      <w:r w:rsidR="002E48C9">
        <w:rPr>
          <w:rFonts w:hint="eastAsia"/>
        </w:rPr>
        <w:t>114</w:t>
      </w:r>
      <w:r w:rsidR="002E48C9">
        <w:rPr>
          <w:rFonts w:hint="eastAsia"/>
          <w:lang w:eastAsia="zh-HK"/>
        </w:rPr>
        <w:t>年度截至</w:t>
      </w:r>
      <w:r w:rsidR="002E48C9">
        <w:rPr>
          <w:rFonts w:hint="eastAsia"/>
        </w:rPr>
        <w:t>8</w:t>
      </w:r>
      <w:r w:rsidR="002E48C9">
        <w:rPr>
          <w:rFonts w:hint="eastAsia"/>
          <w:lang w:eastAsia="zh-HK"/>
        </w:rPr>
        <w:t>月底止缺額人數高達</w:t>
      </w:r>
      <w:r w:rsidR="002E48C9">
        <w:rPr>
          <w:rFonts w:hint="eastAsia"/>
        </w:rPr>
        <w:t>94</w:t>
      </w:r>
      <w:r w:rsidR="002E48C9">
        <w:rPr>
          <w:rFonts w:hint="eastAsia"/>
          <w:lang w:eastAsia="zh-HK"/>
        </w:rPr>
        <w:t>人</w:t>
      </w:r>
      <w:r w:rsidR="002E48C9">
        <w:rPr>
          <w:rFonts w:hint="eastAsia"/>
        </w:rPr>
        <w:t>，</w:t>
      </w:r>
      <w:r w:rsidR="002E48C9">
        <w:rPr>
          <w:rFonts w:hint="eastAsia"/>
          <w:lang w:eastAsia="zh-HK"/>
        </w:rPr>
        <w:t>允宜妥</w:t>
      </w:r>
      <w:r w:rsidR="00F0688E">
        <w:rPr>
          <w:rFonts w:hint="eastAsia"/>
        </w:rPr>
        <w:t>謀善策</w:t>
      </w:r>
      <w:bookmarkEnd w:id="5"/>
      <w:r w:rsidR="00F0688E">
        <w:rPr>
          <w:rFonts w:hint="eastAsia"/>
        </w:rPr>
        <w:t>，</w:t>
      </w:r>
      <w:r w:rsidR="002E48C9">
        <w:rPr>
          <w:rFonts w:hint="eastAsia"/>
        </w:rPr>
        <w:t>核實編列人事費</w:t>
      </w:r>
      <w:r w:rsidR="00D808B1">
        <w:rPr>
          <w:rFonts w:hint="eastAsia"/>
        </w:rPr>
        <w:t>用，</w:t>
      </w:r>
      <w:r w:rsidR="00D808B1">
        <w:rPr>
          <w:rFonts w:hint="eastAsia"/>
          <w:lang w:eastAsia="zh-HK"/>
        </w:rPr>
        <w:t>以</w:t>
      </w:r>
      <w:r w:rsidR="002E48C9">
        <w:rPr>
          <w:rFonts w:hint="eastAsia"/>
        </w:rPr>
        <w:t>強</w:t>
      </w:r>
      <w:r w:rsidR="002E48C9">
        <w:rPr>
          <w:rFonts w:hint="eastAsia"/>
          <w:lang w:eastAsia="zh-HK"/>
        </w:rPr>
        <w:t>化</w:t>
      </w:r>
      <w:r w:rsidR="000C583C">
        <w:rPr>
          <w:rFonts w:hint="eastAsia"/>
        </w:rPr>
        <w:t>資源運用</w:t>
      </w:r>
      <w:r w:rsidR="00F0688E">
        <w:rPr>
          <w:rFonts w:hint="eastAsia"/>
        </w:rPr>
        <w:t>效</w:t>
      </w:r>
      <w:bookmarkEnd w:id="6"/>
      <w:r w:rsidR="000C583C">
        <w:rPr>
          <w:rFonts w:hint="eastAsia"/>
          <w:lang w:eastAsia="zh-HK"/>
        </w:rPr>
        <w:t>益</w:t>
      </w:r>
      <w:bookmarkEnd w:id="7"/>
    </w:p>
    <w:p w:rsidR="00F0688E" w:rsidRDefault="00F0688E" w:rsidP="00F0688E">
      <w:pPr>
        <w:ind w:left="566" w:firstLine="566"/>
        <w:rPr>
          <w:rFonts w:hAnsi="標楷體" w:cs="細明體"/>
        </w:rPr>
      </w:pPr>
      <w:r>
        <w:rPr>
          <w:rFonts w:hint="eastAsia"/>
        </w:rPr>
        <w:t>總統府11</w:t>
      </w:r>
      <w:r w:rsidR="00DD7086">
        <w:rPr>
          <w:rFonts w:hint="eastAsia"/>
        </w:rPr>
        <w:t>5</w:t>
      </w:r>
      <w:r>
        <w:rPr>
          <w:rFonts w:hint="eastAsia"/>
        </w:rPr>
        <w:t>年度</w:t>
      </w:r>
      <w:r w:rsidR="00803049" w:rsidRPr="00803049">
        <w:rPr>
          <w:rFonts w:hint="eastAsia"/>
        </w:rPr>
        <w:t>預算案</w:t>
      </w:r>
      <w:r>
        <w:rPr>
          <w:rFonts w:hint="eastAsia"/>
        </w:rPr>
        <w:t>於「一般行政」業</w:t>
      </w:r>
      <w:r w:rsidRPr="00F94185">
        <w:rPr>
          <w:rFonts w:hint="eastAsia"/>
        </w:rPr>
        <w:t>務(工作)計畫之「</w:t>
      </w:r>
      <w:r>
        <w:rPr>
          <w:rFonts w:hint="eastAsia"/>
        </w:rPr>
        <w:t>人員維持</w:t>
      </w:r>
      <w:r w:rsidRPr="00F94185">
        <w:rPr>
          <w:rFonts w:hint="eastAsia"/>
        </w:rPr>
        <w:t>」分</w:t>
      </w:r>
      <w:r>
        <w:rPr>
          <w:rFonts w:hint="eastAsia"/>
        </w:rPr>
        <w:t>支計畫</w:t>
      </w:r>
      <w:r w:rsidRPr="00F10494">
        <w:rPr>
          <w:rFonts w:hint="eastAsia"/>
        </w:rPr>
        <w:t>編列</w:t>
      </w:r>
      <w:r w:rsidR="00DA4833">
        <w:t>7</w:t>
      </w:r>
      <w:r>
        <w:rPr>
          <w:rFonts w:hint="eastAsia"/>
        </w:rPr>
        <w:t>億</w:t>
      </w:r>
      <w:r w:rsidR="00DA4833">
        <w:rPr>
          <w:rFonts w:hint="eastAsia"/>
        </w:rPr>
        <w:t>3</w:t>
      </w:r>
      <w:r w:rsidR="00DA4833">
        <w:t>01</w:t>
      </w:r>
      <w:r w:rsidRPr="00F10494">
        <w:rPr>
          <w:rFonts w:hint="eastAsia"/>
        </w:rPr>
        <w:t>萬</w:t>
      </w:r>
      <w:r w:rsidR="00DA4833">
        <w:rPr>
          <w:rFonts w:hint="eastAsia"/>
        </w:rPr>
        <w:t>4</w:t>
      </w:r>
      <w:r w:rsidRPr="00F10494">
        <w:rPr>
          <w:rFonts w:hint="eastAsia"/>
        </w:rPr>
        <w:t>千元，</w:t>
      </w:r>
      <w:r>
        <w:rPr>
          <w:rFonts w:hint="eastAsia"/>
        </w:rPr>
        <w:t>較11</w:t>
      </w:r>
      <w:r w:rsidR="00DA4833">
        <w:t>4</w:t>
      </w:r>
      <w:r>
        <w:rPr>
          <w:rFonts w:hint="eastAsia"/>
        </w:rPr>
        <w:t>年度預算</w:t>
      </w:r>
      <w:r w:rsidRPr="00CF5737">
        <w:rPr>
          <w:rFonts w:hint="eastAsia"/>
          <w:color w:val="000000"/>
        </w:rPr>
        <w:t>數</w:t>
      </w:r>
      <w:r>
        <w:rPr>
          <w:rFonts w:hint="eastAsia"/>
        </w:rPr>
        <w:t>6</w:t>
      </w:r>
      <w:r>
        <w:rPr>
          <w:rFonts w:hint="eastAsia"/>
        </w:rPr>
        <w:lastRenderedPageBreak/>
        <w:t>億</w:t>
      </w:r>
      <w:r w:rsidR="00DA4833">
        <w:t>8</w:t>
      </w:r>
      <w:r w:rsidRPr="00F10494">
        <w:t>,</w:t>
      </w:r>
      <w:r w:rsidR="00DA4833">
        <w:rPr>
          <w:rFonts w:hint="eastAsia"/>
        </w:rPr>
        <w:t>74</w:t>
      </w:r>
      <w:r w:rsidR="002556FD">
        <w:rPr>
          <w:rFonts w:hint="eastAsia"/>
        </w:rPr>
        <w:t>2</w:t>
      </w:r>
      <w:r w:rsidRPr="00F10494">
        <w:rPr>
          <w:rFonts w:hint="eastAsia"/>
        </w:rPr>
        <w:t>萬</w:t>
      </w:r>
      <w:r w:rsidR="00DA4833">
        <w:t>6</w:t>
      </w:r>
      <w:r w:rsidRPr="00F10494">
        <w:rPr>
          <w:rFonts w:hint="eastAsia"/>
        </w:rPr>
        <w:t>千元</w:t>
      </w:r>
      <w:r w:rsidRPr="00CF5737">
        <w:rPr>
          <w:rFonts w:hint="eastAsia"/>
          <w:color w:val="000000"/>
        </w:rPr>
        <w:t>增加</w:t>
      </w:r>
      <w:r w:rsidR="00DA4833">
        <w:rPr>
          <w:color w:val="000000"/>
        </w:rPr>
        <w:t>1</w:t>
      </w:r>
      <w:r w:rsidRPr="00CF5737">
        <w:rPr>
          <w:color w:val="000000"/>
        </w:rPr>
        <w:t>,</w:t>
      </w:r>
      <w:r w:rsidR="00DA4833">
        <w:rPr>
          <w:color w:val="000000"/>
        </w:rPr>
        <w:t>558</w:t>
      </w:r>
      <w:r w:rsidRPr="00CF5737">
        <w:rPr>
          <w:rFonts w:hint="eastAsia"/>
          <w:color w:val="000000"/>
        </w:rPr>
        <w:t>萬</w:t>
      </w:r>
      <w:r w:rsidR="00DA4833">
        <w:rPr>
          <w:rFonts w:hint="eastAsia"/>
          <w:color w:val="000000"/>
        </w:rPr>
        <w:t>8</w:t>
      </w:r>
      <w:r w:rsidRPr="00CF5737">
        <w:rPr>
          <w:rFonts w:hint="eastAsia"/>
          <w:color w:val="000000"/>
        </w:rPr>
        <w:t>千元</w:t>
      </w:r>
      <w:r>
        <w:rPr>
          <w:rFonts w:hint="eastAsia"/>
          <w:color w:val="000000"/>
        </w:rPr>
        <w:t>(增幅</w:t>
      </w:r>
      <w:r w:rsidR="00DA4833">
        <w:rPr>
          <w:color w:val="000000"/>
        </w:rPr>
        <w:t>2</w:t>
      </w:r>
      <w:r w:rsidR="00DA4833">
        <w:rPr>
          <w:rFonts w:hint="eastAsia"/>
          <w:color w:val="000000"/>
        </w:rPr>
        <w:t>.</w:t>
      </w:r>
      <w:r w:rsidR="00DA4833">
        <w:rPr>
          <w:color w:val="000000"/>
        </w:rPr>
        <w:t>27</w:t>
      </w:r>
      <w:r>
        <w:rPr>
          <w:rFonts w:hint="eastAsia"/>
          <w:color w:val="000000"/>
        </w:rPr>
        <w:t>%)；該府11</w:t>
      </w:r>
      <w:r w:rsidR="00DA4833">
        <w:rPr>
          <w:color w:val="000000"/>
        </w:rPr>
        <w:t>5</w:t>
      </w:r>
      <w:r>
        <w:rPr>
          <w:rFonts w:hint="eastAsia"/>
          <w:color w:val="000000"/>
        </w:rPr>
        <w:t>年度預算員額527</w:t>
      </w:r>
      <w:r w:rsidR="00DA4833">
        <w:rPr>
          <w:rFonts w:hint="eastAsia"/>
          <w:color w:val="000000"/>
        </w:rPr>
        <w:t>人</w:t>
      </w:r>
      <w:r w:rsidR="00DA4833" w:rsidRPr="00CF5737">
        <w:rPr>
          <w:rFonts w:hint="eastAsia"/>
          <w:color w:val="000000"/>
        </w:rPr>
        <w:t>，</w:t>
      </w:r>
      <w:r w:rsidR="00DA4833">
        <w:rPr>
          <w:rFonts w:hint="eastAsia"/>
          <w:color w:val="000000"/>
          <w:lang w:eastAsia="zh-HK"/>
        </w:rPr>
        <w:t>與</w:t>
      </w:r>
      <w:r w:rsidR="00DA4833">
        <w:rPr>
          <w:rFonts w:hint="eastAsia"/>
          <w:color w:val="000000"/>
        </w:rPr>
        <w:t>114</w:t>
      </w:r>
      <w:r w:rsidR="00DA4833">
        <w:rPr>
          <w:rFonts w:hint="eastAsia"/>
          <w:color w:val="000000"/>
          <w:lang w:eastAsia="zh-HK"/>
        </w:rPr>
        <w:t>年度相同</w:t>
      </w:r>
      <w:r w:rsidR="00DA4833">
        <w:rPr>
          <w:rFonts w:hint="eastAsia"/>
          <w:color w:val="000000"/>
        </w:rPr>
        <w:t>。</w:t>
      </w:r>
      <w:r>
        <w:rPr>
          <w:rFonts w:hint="eastAsia"/>
        </w:rPr>
        <w:t>經查：</w:t>
      </w:r>
    </w:p>
    <w:p w:rsidR="00F0688E" w:rsidRDefault="00F0688E" w:rsidP="00F0688E">
      <w:pPr>
        <w:pStyle w:val="a4"/>
        <w:ind w:left="849" w:hanging="283"/>
        <w:rPr>
          <w:rFonts w:hint="eastAsia"/>
        </w:rPr>
      </w:pPr>
      <w:r w:rsidRPr="00F94185">
        <w:rPr>
          <w:rFonts w:hint="eastAsia"/>
        </w:rPr>
        <w:t>(一)</w:t>
      </w:r>
      <w:r w:rsidR="0052445F" w:rsidRPr="0052445F">
        <w:rPr>
          <w:rFonts w:hint="eastAsia"/>
        </w:rPr>
        <w:t>各機關預算員額應</w:t>
      </w:r>
      <w:r w:rsidR="0052445F" w:rsidRPr="0052445F">
        <w:rPr>
          <w:rFonts w:hint="eastAsia"/>
          <w:lang w:eastAsia="zh-HK"/>
        </w:rPr>
        <w:t>秉持</w:t>
      </w:r>
      <w:r w:rsidR="0052445F" w:rsidRPr="0052445F">
        <w:t>撙節用人</w:t>
      </w:r>
      <w:r w:rsidR="0052445F" w:rsidRPr="0052445F">
        <w:rPr>
          <w:rFonts w:hint="eastAsia"/>
          <w:lang w:eastAsia="zh-HK"/>
        </w:rPr>
        <w:t>原則</w:t>
      </w:r>
      <w:r w:rsidR="0052445F" w:rsidRPr="0052445F">
        <w:rPr>
          <w:rFonts w:hint="eastAsia"/>
        </w:rPr>
        <w:t>，</w:t>
      </w:r>
      <w:r w:rsidR="0052445F" w:rsidRPr="0052445F">
        <w:rPr>
          <w:rFonts w:hint="eastAsia"/>
          <w:lang w:eastAsia="zh-HK"/>
        </w:rPr>
        <w:t>並依</w:t>
      </w:r>
      <w:r w:rsidRPr="0052445F">
        <w:t>業務實際需要</w:t>
      </w:r>
      <w:r w:rsidR="0052445F" w:rsidRPr="0052445F">
        <w:rPr>
          <w:rFonts w:hint="eastAsia"/>
          <w:lang w:eastAsia="zh-HK"/>
        </w:rPr>
        <w:t>妥適</w:t>
      </w:r>
      <w:r w:rsidRPr="0052445F">
        <w:t>配置人力</w:t>
      </w:r>
      <w:r w:rsidRPr="0052445F">
        <w:rPr>
          <w:rFonts w:hint="eastAsia"/>
        </w:rPr>
        <w:t>，</w:t>
      </w:r>
      <w:r w:rsidR="0052445F">
        <w:rPr>
          <w:rFonts w:hint="eastAsia"/>
          <w:lang w:eastAsia="zh-HK"/>
        </w:rPr>
        <w:t>避免編列</w:t>
      </w:r>
      <w:r w:rsidR="00C77574" w:rsidRPr="00C77574">
        <w:rPr>
          <w:rFonts w:hint="eastAsia"/>
          <w:lang w:eastAsia="zh-HK"/>
        </w:rPr>
        <w:t>之預算員額</w:t>
      </w:r>
      <w:r w:rsidR="0052445F">
        <w:rPr>
          <w:rFonts w:hint="eastAsia"/>
          <w:lang w:eastAsia="zh-HK"/>
        </w:rPr>
        <w:t>未確實進用</w:t>
      </w:r>
      <w:r w:rsidR="0052445F">
        <w:rPr>
          <w:rFonts w:hint="eastAsia"/>
        </w:rPr>
        <w:t>，</w:t>
      </w:r>
      <w:r w:rsidR="0052445F">
        <w:rPr>
          <w:rFonts w:hint="eastAsia"/>
          <w:lang w:eastAsia="zh-HK"/>
        </w:rPr>
        <w:t>影響人事費執行效益</w:t>
      </w:r>
    </w:p>
    <w:p w:rsidR="00102159" w:rsidRPr="00F94185" w:rsidRDefault="00102159" w:rsidP="00102159">
      <w:pPr>
        <w:pStyle w:val="21"/>
        <w:ind w:left="850" w:firstLine="566"/>
        <w:rPr>
          <w:rFonts w:hint="eastAsia"/>
        </w:rPr>
      </w:pPr>
      <w:r w:rsidRPr="00F94185">
        <w:rPr>
          <w:rFonts w:hint="eastAsia"/>
        </w:rPr>
        <w:t>依中央政府機關員額管理辦法及預算編製相關規定，各機關預算員額應本撙節原則，依實際需要核實配置，</w:t>
      </w:r>
      <w:r w:rsidR="0052445F" w:rsidRPr="0052445F">
        <w:rPr>
          <w:rFonts w:hint="eastAsia"/>
        </w:rPr>
        <w:t>並避免編列之預算員額未確實進用，影響人事費有效執行</w:t>
      </w:r>
      <w:r w:rsidRPr="00F94185">
        <w:rPr>
          <w:rFonts w:hint="eastAsia"/>
        </w:rPr>
        <w:t>，相關規定如下：</w:t>
      </w:r>
    </w:p>
    <w:p w:rsidR="00102159" w:rsidRPr="00F94185" w:rsidRDefault="00102159" w:rsidP="00102159">
      <w:pPr>
        <w:pStyle w:val="123"/>
        <w:ind w:left="1133" w:hanging="283"/>
        <w:rPr>
          <w:rFonts w:hint="eastAsia"/>
        </w:rPr>
      </w:pPr>
      <w:r w:rsidRPr="00F94185">
        <w:rPr>
          <w:rFonts w:hint="eastAsia"/>
        </w:rPr>
        <w:t>1.中央政府機關員額管理辦法第6條規定：「各機關因業務推動所需之預算員額，應本撙節原則，考量施政優先順序、實際業務消長、組織設置情形及機關人事費或用人費可支應程度，核實配置。」同</w:t>
      </w:r>
      <w:r>
        <w:rPr>
          <w:rFonts w:hint="eastAsia"/>
        </w:rPr>
        <w:t>辦</w:t>
      </w:r>
      <w:r w:rsidRPr="00F94185">
        <w:rPr>
          <w:rFonts w:hint="eastAsia"/>
        </w:rPr>
        <w:t>法第11條第3款亦規定：「各機關應適時檢討輔助單位人力配置及運用情形；經檢討有節餘人力者，應配合減列預算員額、列管為出缺不補或調整為業務單位人力。」</w:t>
      </w:r>
    </w:p>
    <w:p w:rsidR="00102159" w:rsidRDefault="00102159" w:rsidP="00556376">
      <w:pPr>
        <w:pStyle w:val="123"/>
        <w:ind w:left="1133" w:hanging="283"/>
        <w:rPr>
          <w:rFonts w:hint="eastAsia"/>
        </w:rPr>
      </w:pPr>
      <w:r w:rsidRPr="00F94185">
        <w:rPr>
          <w:rFonts w:hint="eastAsia"/>
        </w:rPr>
        <w:t>2.11</w:t>
      </w:r>
      <w:r w:rsidR="0052445F">
        <w:t>5</w:t>
      </w:r>
      <w:r w:rsidR="00A67B0C">
        <w:rPr>
          <w:rFonts w:hint="eastAsia"/>
        </w:rPr>
        <w:t>年度中央及地方政府預算籌編原則第四、</w:t>
      </w:r>
      <w:r w:rsidRPr="00F94185">
        <w:rPr>
          <w:rFonts w:hint="eastAsia"/>
        </w:rPr>
        <w:t>(</w:t>
      </w:r>
      <w:r w:rsidRPr="00F94185">
        <w:rPr>
          <w:rFonts w:hint="eastAsia"/>
          <w:lang w:eastAsia="zh-HK"/>
        </w:rPr>
        <w:t>七</w:t>
      </w:r>
      <w:r w:rsidRPr="00F94185">
        <w:rPr>
          <w:rFonts w:hint="eastAsia"/>
        </w:rPr>
        <w:t>)</w:t>
      </w:r>
      <w:r w:rsidR="00A67B0C">
        <w:rPr>
          <w:rFonts w:hint="eastAsia"/>
          <w:lang w:eastAsia="zh-HK"/>
        </w:rPr>
        <w:t>點</w:t>
      </w:r>
      <w:r w:rsidRPr="00F94185">
        <w:rPr>
          <w:rFonts w:hint="eastAsia"/>
        </w:rPr>
        <w:t>規定略以：「…1.各機關配置員額，應在上級機關獲配員額總數額度內，考量業務調移、推行地方化、法人化、民營化或委外化之辦理情形及改進工作方法，包含落實工作簡化與資訊化等因素，就施政優先緩急及必要性，中央機關依行政院核定員額評鑑結論、地方機關依其所辦理之組織及員額評鑑結論，檢討原配置人力(含超額員額)實際運用情形，合理核實編列各機關預算員額數，避免編列之預算員額未確實進用，影響人事費之有效執行。…</w:t>
      </w:r>
      <w:r w:rsidR="00D05A06" w:rsidRPr="00F94185">
        <w:rPr>
          <w:rFonts w:hint="eastAsia"/>
        </w:rPr>
        <w:t>。</w:t>
      </w:r>
      <w:r w:rsidRPr="00F94185">
        <w:rPr>
          <w:rFonts w:hint="eastAsia"/>
        </w:rPr>
        <w:t>」</w:t>
      </w:r>
    </w:p>
    <w:p w:rsidR="00F0688E" w:rsidRDefault="00F0688E" w:rsidP="00F0688E">
      <w:pPr>
        <w:pStyle w:val="a4"/>
        <w:ind w:left="849" w:hanging="283"/>
      </w:pPr>
      <w:r w:rsidRPr="00F94185">
        <w:rPr>
          <w:rFonts w:hint="eastAsia"/>
        </w:rPr>
        <w:t>(二)近年</w:t>
      </w:r>
      <w:r>
        <w:rPr>
          <w:rFonts w:hint="eastAsia"/>
        </w:rPr>
        <w:t>整體</w:t>
      </w:r>
      <w:r w:rsidR="0071438A" w:rsidRPr="0071438A">
        <w:rPr>
          <w:rFonts w:hint="eastAsia"/>
        </w:rPr>
        <w:t>預算員額與決算員額之差異比率</w:t>
      </w:r>
      <w:r w:rsidR="0071438A">
        <w:rPr>
          <w:rFonts w:hint="eastAsia"/>
          <w:lang w:eastAsia="zh-HK"/>
        </w:rPr>
        <w:t>呈逐年攀升</w:t>
      </w:r>
      <w:r w:rsidR="0071438A">
        <w:rPr>
          <w:rFonts w:hint="eastAsia"/>
        </w:rPr>
        <w:t>，</w:t>
      </w:r>
      <w:r w:rsidR="0071438A">
        <w:rPr>
          <w:rFonts w:hint="eastAsia"/>
          <w:lang w:eastAsia="zh-HK"/>
        </w:rPr>
        <w:t>且</w:t>
      </w:r>
      <w:r w:rsidR="0071438A">
        <w:rPr>
          <w:rFonts w:hint="eastAsia"/>
        </w:rPr>
        <w:t>113</w:t>
      </w:r>
      <w:r w:rsidR="0071438A">
        <w:rPr>
          <w:rFonts w:hint="eastAsia"/>
          <w:lang w:eastAsia="zh-HK"/>
        </w:rPr>
        <w:t>年度</w:t>
      </w:r>
      <w:r>
        <w:rPr>
          <w:rFonts w:hint="eastAsia"/>
        </w:rPr>
        <w:t>預算員額</w:t>
      </w:r>
      <w:r w:rsidRPr="00F94185">
        <w:rPr>
          <w:rFonts w:hint="eastAsia"/>
        </w:rPr>
        <w:t>未足額進用人數</w:t>
      </w:r>
      <w:r w:rsidR="0071438A">
        <w:rPr>
          <w:rFonts w:hint="eastAsia"/>
          <w:lang w:eastAsia="zh-HK"/>
        </w:rPr>
        <w:t>較</w:t>
      </w:r>
      <w:r w:rsidR="0071438A">
        <w:rPr>
          <w:rFonts w:hint="eastAsia"/>
        </w:rPr>
        <w:t>111</w:t>
      </w:r>
      <w:r w:rsidR="00D05A06">
        <w:rPr>
          <w:rFonts w:hint="eastAsia"/>
          <w:lang w:eastAsia="zh-HK"/>
        </w:rPr>
        <w:t>年度增加</w:t>
      </w:r>
      <w:r w:rsidR="00A67B0C">
        <w:rPr>
          <w:rFonts w:hint="eastAsia"/>
          <w:lang w:eastAsia="zh-HK"/>
        </w:rPr>
        <w:t>約四成</w:t>
      </w:r>
      <w:r w:rsidR="0071438A">
        <w:rPr>
          <w:rFonts w:hint="eastAsia"/>
        </w:rPr>
        <w:t>，</w:t>
      </w:r>
      <w:r w:rsidR="0071438A">
        <w:rPr>
          <w:rFonts w:hint="eastAsia"/>
          <w:lang w:eastAsia="zh-HK"/>
        </w:rPr>
        <w:t>允宜妥謀善策</w:t>
      </w:r>
      <w:r w:rsidR="0071438A">
        <w:rPr>
          <w:rFonts w:hint="eastAsia"/>
        </w:rPr>
        <w:t>，核實編列人事費用，</w:t>
      </w:r>
      <w:r w:rsidR="0071438A">
        <w:rPr>
          <w:rFonts w:hint="eastAsia"/>
          <w:lang w:eastAsia="zh-HK"/>
        </w:rPr>
        <w:t>以</w:t>
      </w:r>
      <w:r w:rsidR="0071438A">
        <w:rPr>
          <w:rFonts w:hint="eastAsia"/>
        </w:rPr>
        <w:t>強化資源配置</w:t>
      </w:r>
      <w:r w:rsidR="0071438A">
        <w:rPr>
          <w:rFonts w:hint="eastAsia"/>
          <w:lang w:eastAsia="zh-HK"/>
        </w:rPr>
        <w:t>效益</w:t>
      </w:r>
    </w:p>
    <w:p w:rsidR="00011ECB" w:rsidRDefault="0071438A" w:rsidP="00F0688E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lastRenderedPageBreak/>
        <w:t>總統府近年預算員額與實際用人情形持</w:t>
      </w:r>
      <w:r w:rsidR="002D62FC">
        <w:rPr>
          <w:rFonts w:hint="eastAsia"/>
          <w:lang w:eastAsia="zh-HK"/>
        </w:rPr>
        <w:t>續出現落差</w:t>
      </w:r>
      <w:r w:rsidR="002D62FC">
        <w:rPr>
          <w:rFonts w:hint="eastAsia"/>
        </w:rPr>
        <w:t>。</w:t>
      </w:r>
      <w:r w:rsidR="002D62FC">
        <w:rPr>
          <w:rFonts w:hint="eastAsia"/>
          <w:lang w:eastAsia="zh-HK"/>
        </w:rPr>
        <w:t>該</w:t>
      </w:r>
      <w:r w:rsidR="00F0688E" w:rsidRPr="00F94185">
        <w:rPr>
          <w:rFonts w:hint="eastAsia"/>
        </w:rPr>
        <w:t>府1</w:t>
      </w:r>
      <w:r w:rsidR="00102DCE">
        <w:rPr>
          <w:rFonts w:hint="eastAsia"/>
        </w:rPr>
        <w:t>11</w:t>
      </w:r>
      <w:r w:rsidR="00F0688E" w:rsidRPr="00F94185">
        <w:rPr>
          <w:rFonts w:hint="eastAsia"/>
        </w:rPr>
        <w:t>至11</w:t>
      </w:r>
      <w:r w:rsidR="00102DCE">
        <w:rPr>
          <w:rFonts w:hint="eastAsia"/>
        </w:rPr>
        <w:t>3</w:t>
      </w:r>
      <w:r w:rsidR="00F0688E" w:rsidRPr="00F94185">
        <w:rPr>
          <w:rFonts w:hint="eastAsia"/>
        </w:rPr>
        <w:t>年度預算員額均維持529人</w:t>
      </w:r>
      <w:r w:rsidR="002D62FC">
        <w:rPr>
          <w:rFonts w:hint="eastAsia"/>
        </w:rPr>
        <w:t>，</w:t>
      </w:r>
      <w:r w:rsidR="002D62FC">
        <w:rPr>
          <w:rFonts w:hint="eastAsia"/>
          <w:lang w:eastAsia="zh-HK"/>
        </w:rPr>
        <w:t>並</w:t>
      </w:r>
      <w:r w:rsidR="002D62FC">
        <w:rPr>
          <w:rFonts w:hint="eastAsia"/>
        </w:rPr>
        <w:t>無增減；</w:t>
      </w:r>
      <w:r w:rsidR="002D62FC">
        <w:rPr>
          <w:rFonts w:hint="eastAsia"/>
          <w:lang w:eastAsia="zh-HK"/>
        </w:rPr>
        <w:t>惟檢視</w:t>
      </w:r>
      <w:r w:rsidR="00F0688E">
        <w:rPr>
          <w:rFonts w:hint="eastAsia"/>
        </w:rPr>
        <w:t>預算員額與</w:t>
      </w:r>
      <w:r w:rsidR="00F0688E" w:rsidRPr="00F94185">
        <w:rPr>
          <w:rFonts w:hint="eastAsia"/>
        </w:rPr>
        <w:t>實際員額</w:t>
      </w:r>
      <w:r w:rsidR="00F0688E">
        <w:rPr>
          <w:rFonts w:hint="eastAsia"/>
        </w:rPr>
        <w:t>之</w:t>
      </w:r>
      <w:r w:rsidR="00F0688E" w:rsidRPr="00F94185">
        <w:rPr>
          <w:rFonts w:hint="eastAsia"/>
        </w:rPr>
        <w:t>差額</w:t>
      </w:r>
      <w:r w:rsidR="002D62FC">
        <w:rPr>
          <w:rFonts w:hint="eastAsia"/>
        </w:rPr>
        <w:t>，</w:t>
      </w:r>
      <w:r w:rsidR="002D62FC">
        <w:rPr>
          <w:rFonts w:hint="eastAsia"/>
          <w:lang w:eastAsia="zh-HK"/>
        </w:rPr>
        <w:t>由</w:t>
      </w:r>
      <w:r w:rsidR="002D62FC">
        <w:rPr>
          <w:rFonts w:hint="eastAsia"/>
        </w:rPr>
        <w:t>111</w:t>
      </w:r>
      <w:r w:rsidR="002D62FC">
        <w:rPr>
          <w:rFonts w:hint="eastAsia"/>
          <w:lang w:eastAsia="zh-HK"/>
        </w:rPr>
        <w:t>年底之</w:t>
      </w:r>
      <w:r w:rsidR="002D62FC">
        <w:rPr>
          <w:rFonts w:hint="eastAsia"/>
        </w:rPr>
        <w:t>58</w:t>
      </w:r>
      <w:r w:rsidR="002D62FC">
        <w:rPr>
          <w:rFonts w:hint="eastAsia"/>
          <w:lang w:eastAsia="zh-HK"/>
        </w:rPr>
        <w:t>人</w:t>
      </w:r>
      <w:r w:rsidR="002D62FC">
        <w:rPr>
          <w:rFonts w:hint="eastAsia"/>
        </w:rPr>
        <w:t>(詳表1)，</w:t>
      </w:r>
      <w:r w:rsidR="002D62FC">
        <w:rPr>
          <w:rFonts w:hint="eastAsia"/>
          <w:lang w:eastAsia="zh-HK"/>
        </w:rPr>
        <w:t>逐年上升至</w:t>
      </w:r>
      <w:r w:rsidR="002D62FC">
        <w:rPr>
          <w:rFonts w:hint="eastAsia"/>
        </w:rPr>
        <w:t>113</w:t>
      </w:r>
      <w:r w:rsidR="002D62FC">
        <w:rPr>
          <w:rFonts w:hint="eastAsia"/>
          <w:lang w:eastAsia="zh-HK"/>
        </w:rPr>
        <w:t>年底之</w:t>
      </w:r>
      <w:r w:rsidR="002D62FC">
        <w:rPr>
          <w:rFonts w:hint="eastAsia"/>
        </w:rPr>
        <w:t>8</w:t>
      </w:r>
      <w:r w:rsidR="0014384D">
        <w:rPr>
          <w:rFonts w:hint="eastAsia"/>
        </w:rPr>
        <w:t>1</w:t>
      </w:r>
      <w:r w:rsidR="002D62FC">
        <w:rPr>
          <w:rFonts w:hint="eastAsia"/>
          <w:lang w:eastAsia="zh-HK"/>
        </w:rPr>
        <w:t>人</w:t>
      </w:r>
      <w:r w:rsidR="002D62FC">
        <w:rPr>
          <w:rFonts w:hint="eastAsia"/>
        </w:rPr>
        <w:t>，</w:t>
      </w:r>
      <w:r w:rsidR="002D62FC">
        <w:rPr>
          <w:rFonts w:hint="eastAsia"/>
          <w:lang w:eastAsia="zh-HK"/>
        </w:rPr>
        <w:t>增加</w:t>
      </w:r>
      <w:r w:rsidR="002D62FC">
        <w:rPr>
          <w:rFonts w:hint="eastAsia"/>
        </w:rPr>
        <w:t>2</w:t>
      </w:r>
      <w:r w:rsidR="0014384D">
        <w:rPr>
          <w:rFonts w:hint="eastAsia"/>
        </w:rPr>
        <w:t>3</w:t>
      </w:r>
      <w:r w:rsidR="002D62FC">
        <w:rPr>
          <w:rFonts w:hint="eastAsia"/>
          <w:lang w:eastAsia="zh-HK"/>
        </w:rPr>
        <w:t>人</w:t>
      </w:r>
      <w:r w:rsidR="002D62FC">
        <w:rPr>
          <w:rFonts w:hint="eastAsia"/>
        </w:rPr>
        <w:t>。</w:t>
      </w:r>
      <w:r w:rsidR="002D62FC">
        <w:rPr>
          <w:rFonts w:hint="eastAsia"/>
          <w:lang w:eastAsia="zh-HK"/>
        </w:rPr>
        <w:t>其未足額人數</w:t>
      </w:r>
      <w:r w:rsidR="00F0688E" w:rsidRPr="00F94185">
        <w:rPr>
          <w:rFonts w:hint="eastAsia"/>
        </w:rPr>
        <w:t>占預算員額之比率</w:t>
      </w:r>
      <w:r w:rsidR="002D62FC">
        <w:rPr>
          <w:rFonts w:hint="eastAsia"/>
          <w:lang w:eastAsia="zh-HK"/>
        </w:rPr>
        <w:t>亦由</w:t>
      </w:r>
      <w:r w:rsidR="00F0688E">
        <w:rPr>
          <w:rFonts w:hint="eastAsia"/>
        </w:rPr>
        <w:t>11</w:t>
      </w:r>
      <w:r w:rsidR="00102DCE">
        <w:rPr>
          <w:rFonts w:hint="eastAsia"/>
        </w:rPr>
        <w:t>1</w:t>
      </w:r>
      <w:r w:rsidR="00F0688E">
        <w:rPr>
          <w:rFonts w:hint="eastAsia"/>
        </w:rPr>
        <w:t>年底之1</w:t>
      </w:r>
      <w:r w:rsidR="00F9144B">
        <w:rPr>
          <w:rFonts w:hint="eastAsia"/>
        </w:rPr>
        <w:t>0.96</w:t>
      </w:r>
      <w:r w:rsidR="00F0688E">
        <w:rPr>
          <w:rFonts w:hint="eastAsia"/>
        </w:rPr>
        <w:t>%</w:t>
      </w:r>
      <w:r w:rsidR="00102DCE">
        <w:rPr>
          <w:rFonts w:hint="eastAsia"/>
          <w:lang w:eastAsia="zh-HK"/>
        </w:rPr>
        <w:t>上升至</w:t>
      </w:r>
      <w:r w:rsidR="002D62FC">
        <w:rPr>
          <w:rFonts w:hint="eastAsia"/>
        </w:rPr>
        <w:t>113</w:t>
      </w:r>
      <w:r w:rsidR="002D62FC">
        <w:rPr>
          <w:rFonts w:hint="eastAsia"/>
          <w:lang w:eastAsia="zh-HK"/>
        </w:rPr>
        <w:t>年底之</w:t>
      </w:r>
      <w:r w:rsidR="0014384D">
        <w:rPr>
          <w:rFonts w:hint="eastAsia"/>
        </w:rPr>
        <w:t>15.</w:t>
      </w:r>
      <w:r w:rsidR="0014384D">
        <w:t>31</w:t>
      </w:r>
      <w:r w:rsidR="00102DCE">
        <w:rPr>
          <w:rFonts w:hint="eastAsia"/>
        </w:rPr>
        <w:t>%，</w:t>
      </w:r>
      <w:r w:rsidR="002D62FC">
        <w:rPr>
          <w:rFonts w:hint="eastAsia"/>
          <w:lang w:eastAsia="zh-HK"/>
        </w:rPr>
        <w:t>增加</w:t>
      </w:r>
      <w:r w:rsidR="0014384D">
        <w:rPr>
          <w:rFonts w:hint="eastAsia"/>
        </w:rPr>
        <w:t>4.</w:t>
      </w:r>
      <w:r w:rsidR="0014384D">
        <w:t>35</w:t>
      </w:r>
      <w:r w:rsidR="002D62FC">
        <w:rPr>
          <w:rFonts w:hint="eastAsia"/>
          <w:lang w:eastAsia="zh-HK"/>
        </w:rPr>
        <w:t>個百分點</w:t>
      </w:r>
      <w:r w:rsidR="00F0688E">
        <w:rPr>
          <w:rFonts w:hint="eastAsia"/>
        </w:rPr>
        <w:t>。</w:t>
      </w:r>
      <w:r w:rsidR="002D62FC">
        <w:rPr>
          <w:rFonts w:hint="eastAsia"/>
          <w:lang w:eastAsia="zh-HK"/>
        </w:rPr>
        <w:t>顯示預算員額與實際進用人力間的缺口持續擴大。</w:t>
      </w:r>
    </w:p>
    <w:p w:rsidR="00667401" w:rsidRDefault="00F0688E" w:rsidP="00F0688E">
      <w:pPr>
        <w:pStyle w:val="21"/>
        <w:ind w:left="850" w:firstLine="566"/>
      </w:pPr>
      <w:r w:rsidRPr="00F94185">
        <w:rPr>
          <w:rFonts w:hint="eastAsia"/>
        </w:rPr>
        <w:t>11</w:t>
      </w:r>
      <w:r w:rsidR="0079045D">
        <w:rPr>
          <w:rFonts w:hint="eastAsia"/>
        </w:rPr>
        <w:t>4</w:t>
      </w:r>
      <w:r w:rsidRPr="00F94185">
        <w:rPr>
          <w:rFonts w:hint="eastAsia"/>
        </w:rPr>
        <w:t>年度</w:t>
      </w:r>
      <w:r w:rsidR="002D62FC">
        <w:rPr>
          <w:rFonts w:hint="eastAsia"/>
          <w:lang w:eastAsia="zh-HK"/>
        </w:rPr>
        <w:t>雖</w:t>
      </w:r>
      <w:r w:rsidR="00F9144B">
        <w:rPr>
          <w:rFonts w:hint="eastAsia"/>
          <w:lang w:eastAsia="zh-HK"/>
        </w:rPr>
        <w:t>減少</w:t>
      </w:r>
      <w:r w:rsidR="00F9144B">
        <w:rPr>
          <w:rFonts w:hint="eastAsia"/>
        </w:rPr>
        <w:t>2</w:t>
      </w:r>
      <w:r w:rsidR="00F9144B">
        <w:rPr>
          <w:rFonts w:hint="eastAsia"/>
          <w:lang w:eastAsia="zh-HK"/>
        </w:rPr>
        <w:t>名預算員額至</w:t>
      </w:r>
      <w:r w:rsidR="00F9144B">
        <w:rPr>
          <w:rFonts w:hint="eastAsia"/>
        </w:rPr>
        <w:t>527</w:t>
      </w:r>
      <w:r w:rsidR="00F9144B">
        <w:rPr>
          <w:rFonts w:hint="eastAsia"/>
          <w:lang w:eastAsia="zh-HK"/>
        </w:rPr>
        <w:t>人</w:t>
      </w:r>
      <w:r w:rsidR="00F9144B">
        <w:rPr>
          <w:rFonts w:hint="eastAsia"/>
        </w:rPr>
        <w:t>，</w:t>
      </w:r>
      <w:r w:rsidRPr="00F94185">
        <w:rPr>
          <w:rFonts w:hint="eastAsia"/>
        </w:rPr>
        <w:t>截至8月底之實際員額為4</w:t>
      </w:r>
      <w:r>
        <w:t>33</w:t>
      </w:r>
      <w:r w:rsidR="002D62FC">
        <w:rPr>
          <w:rFonts w:hint="eastAsia"/>
        </w:rPr>
        <w:t>人，與預算員額之差額</w:t>
      </w:r>
      <w:r w:rsidR="002D62FC">
        <w:rPr>
          <w:rFonts w:hint="eastAsia"/>
          <w:lang w:eastAsia="zh-HK"/>
        </w:rPr>
        <w:t>達</w:t>
      </w:r>
      <w:r>
        <w:t>9</w:t>
      </w:r>
      <w:r w:rsidR="0079045D">
        <w:rPr>
          <w:rFonts w:hint="eastAsia"/>
        </w:rPr>
        <w:t>4</w:t>
      </w:r>
      <w:r w:rsidRPr="00F94185">
        <w:rPr>
          <w:rFonts w:hint="eastAsia"/>
        </w:rPr>
        <w:t>人</w:t>
      </w:r>
      <w:r>
        <w:rPr>
          <w:rFonts w:hint="eastAsia"/>
        </w:rPr>
        <w:t>，占預算員額52</w:t>
      </w:r>
      <w:r w:rsidR="00F9144B">
        <w:rPr>
          <w:rFonts w:hint="eastAsia"/>
        </w:rPr>
        <w:t>7</w:t>
      </w:r>
      <w:r>
        <w:rPr>
          <w:rFonts w:hint="eastAsia"/>
        </w:rPr>
        <w:t>人之1</w:t>
      </w:r>
      <w:r w:rsidR="0079045D">
        <w:rPr>
          <w:rFonts w:hint="eastAsia"/>
        </w:rPr>
        <w:t>7.</w:t>
      </w:r>
      <w:r w:rsidR="00F9144B">
        <w:rPr>
          <w:rFonts w:hint="eastAsia"/>
        </w:rPr>
        <w:t>84</w:t>
      </w:r>
      <w:r>
        <w:rPr>
          <w:rFonts w:hint="eastAsia"/>
        </w:rPr>
        <w:t>%</w:t>
      </w:r>
      <w:r w:rsidR="002D62FC">
        <w:rPr>
          <w:rFonts w:hint="eastAsia"/>
        </w:rPr>
        <w:t>，</w:t>
      </w:r>
      <w:r w:rsidR="002D62FC">
        <w:rPr>
          <w:rFonts w:hint="eastAsia"/>
          <w:lang w:eastAsia="zh-HK"/>
        </w:rPr>
        <w:t>缺額進一步擴大</w:t>
      </w:r>
      <w:r w:rsidR="002D62FC">
        <w:rPr>
          <w:rFonts w:hint="eastAsia"/>
        </w:rPr>
        <w:t>。</w:t>
      </w:r>
      <w:r w:rsidR="002D62FC">
        <w:rPr>
          <w:rFonts w:hint="eastAsia"/>
          <w:lang w:eastAsia="zh-HK"/>
        </w:rPr>
        <w:t>依</w:t>
      </w:r>
      <w:r w:rsidR="002D62FC">
        <w:rPr>
          <w:rFonts w:hint="eastAsia"/>
        </w:rPr>
        <w:t>該府說明</w:t>
      </w:r>
      <w:r>
        <w:rPr>
          <w:rFonts w:hint="eastAsia"/>
        </w:rPr>
        <w:t>11</w:t>
      </w:r>
      <w:r w:rsidR="00F9144B">
        <w:rPr>
          <w:rFonts w:hint="eastAsia"/>
        </w:rPr>
        <w:t>4</w:t>
      </w:r>
      <w:r>
        <w:rPr>
          <w:rFonts w:hint="eastAsia"/>
        </w:rPr>
        <w:t>年</w:t>
      </w:r>
      <w:r w:rsidR="002D62FC">
        <w:rPr>
          <w:rFonts w:hint="eastAsia"/>
          <w:lang w:eastAsia="zh-HK"/>
        </w:rPr>
        <w:t>截至</w:t>
      </w:r>
      <w:r>
        <w:rPr>
          <w:rFonts w:hint="eastAsia"/>
        </w:rPr>
        <w:t>8月</w:t>
      </w:r>
      <w:r w:rsidR="002D62FC">
        <w:rPr>
          <w:rFonts w:hint="eastAsia"/>
          <w:lang w:eastAsia="zh-HK"/>
        </w:rPr>
        <w:t>底止之情形如下</w:t>
      </w:r>
      <w:r w:rsidR="002D62FC">
        <w:rPr>
          <w:rFonts w:hint="eastAsia"/>
        </w:rPr>
        <w:t>:</w:t>
      </w:r>
      <w:r>
        <w:rPr>
          <w:rFonts w:hint="eastAsia"/>
        </w:rPr>
        <w:t>軍職部分缺額計3</w:t>
      </w:r>
      <w:r w:rsidR="0079045D">
        <w:rPr>
          <w:rFonts w:hint="eastAsia"/>
        </w:rPr>
        <w:t>1</w:t>
      </w:r>
      <w:r>
        <w:rPr>
          <w:rFonts w:hint="eastAsia"/>
        </w:rPr>
        <w:t>人，係</w:t>
      </w:r>
      <w:r w:rsidR="0079045D">
        <w:rPr>
          <w:rFonts w:hint="eastAsia"/>
          <w:lang w:eastAsia="zh-HK"/>
        </w:rPr>
        <w:t>因應第</w:t>
      </w:r>
      <w:r w:rsidR="0079045D">
        <w:rPr>
          <w:rFonts w:hint="eastAsia"/>
        </w:rPr>
        <w:t>16</w:t>
      </w:r>
      <w:r w:rsidR="0079045D">
        <w:rPr>
          <w:rFonts w:hint="eastAsia"/>
          <w:lang w:eastAsia="zh-HK"/>
        </w:rPr>
        <w:t>任總統警衛室特勤任務及實際用人需要</w:t>
      </w:r>
      <w:r>
        <w:rPr>
          <w:rFonts w:hint="eastAsia"/>
        </w:rPr>
        <w:t>，留供特勤維安等人員隨時調節職缺；文職部分缺額</w:t>
      </w:r>
      <w:r w:rsidR="0079045D">
        <w:rPr>
          <w:rFonts w:hint="eastAsia"/>
        </w:rPr>
        <w:t>43</w:t>
      </w:r>
      <w:r>
        <w:rPr>
          <w:rFonts w:hint="eastAsia"/>
        </w:rPr>
        <w:t>人，其中</w:t>
      </w:r>
      <w:r w:rsidR="0079045D">
        <w:rPr>
          <w:rFonts w:hint="eastAsia"/>
        </w:rPr>
        <w:t>28</w:t>
      </w:r>
      <w:r w:rsidR="00BA4AA7">
        <w:rPr>
          <w:rFonts w:hint="eastAsia"/>
        </w:rPr>
        <w:t>人已</w:t>
      </w:r>
      <w:r w:rsidR="00BA4AA7">
        <w:rPr>
          <w:rFonts w:hint="eastAsia"/>
          <w:lang w:eastAsia="zh-HK"/>
        </w:rPr>
        <w:t>進行</w:t>
      </w:r>
      <w:r>
        <w:rPr>
          <w:rFonts w:hint="eastAsia"/>
        </w:rPr>
        <w:t>遴補作業，另循例控留少數缺額1</w:t>
      </w:r>
      <w:r w:rsidR="0079045D">
        <w:rPr>
          <w:rFonts w:hint="eastAsia"/>
        </w:rPr>
        <w:t>5</w:t>
      </w:r>
      <w:r w:rsidR="00BA4AA7">
        <w:rPr>
          <w:rFonts w:hint="eastAsia"/>
        </w:rPr>
        <w:t>人，</w:t>
      </w:r>
      <w:r w:rsidR="00BA4AA7">
        <w:rPr>
          <w:rFonts w:hint="eastAsia"/>
          <w:lang w:eastAsia="zh-HK"/>
        </w:rPr>
        <w:t>以</w:t>
      </w:r>
      <w:r>
        <w:rPr>
          <w:rFonts w:hint="eastAsia"/>
        </w:rPr>
        <w:t>作為業務及人力調度彈性空間；</w:t>
      </w:r>
      <w:r w:rsidR="00BA4AA7">
        <w:rPr>
          <w:rFonts w:hint="eastAsia"/>
        </w:rPr>
        <w:t>工級人員缺額20人(</w:t>
      </w:r>
      <w:r w:rsidR="00BA4AA7">
        <w:rPr>
          <w:rFonts w:hint="eastAsia"/>
          <w:lang w:eastAsia="zh-HK"/>
        </w:rPr>
        <w:t>含</w:t>
      </w:r>
      <w:r>
        <w:rPr>
          <w:rFonts w:hint="eastAsia"/>
        </w:rPr>
        <w:t>技工、駕駛及工友等</w:t>
      </w:r>
      <w:r w:rsidR="00BA4AA7">
        <w:rPr>
          <w:rFonts w:hint="eastAsia"/>
        </w:rPr>
        <w:t>)</w:t>
      </w:r>
      <w:r>
        <w:rPr>
          <w:rFonts w:hint="eastAsia"/>
        </w:rPr>
        <w:t>，主要係因工級人員陸續退休、離職，並囿於「中央各機關學校工友員額管理作業要點」規定移撥之限制</w:t>
      </w:r>
      <w:r>
        <w:rPr>
          <w:rStyle w:val="af5"/>
        </w:rPr>
        <w:footnoteReference w:id="1"/>
      </w:r>
      <w:r>
        <w:rPr>
          <w:rFonts w:hint="eastAsia"/>
        </w:rPr>
        <w:t>，11</w:t>
      </w:r>
      <w:r w:rsidR="000B7B9E">
        <w:rPr>
          <w:rFonts w:hint="eastAsia"/>
        </w:rPr>
        <w:t>4</w:t>
      </w:r>
      <w:r>
        <w:rPr>
          <w:rFonts w:hint="eastAsia"/>
        </w:rPr>
        <w:t>年</w:t>
      </w:r>
      <w:r w:rsidR="00D05A06">
        <w:rPr>
          <w:rFonts w:hint="eastAsia"/>
          <w:lang w:eastAsia="zh-HK"/>
        </w:rPr>
        <w:t>度</w:t>
      </w:r>
      <w:r>
        <w:rPr>
          <w:rFonts w:hint="eastAsia"/>
        </w:rPr>
        <w:t>截至8月底雖已公告16次</w:t>
      </w:r>
      <w:r w:rsidR="000B7B9E">
        <w:rPr>
          <w:rFonts w:hint="eastAsia"/>
        </w:rPr>
        <w:t>，</w:t>
      </w:r>
      <w:r w:rsidR="000B7B9E">
        <w:rPr>
          <w:rFonts w:hint="eastAsia"/>
          <w:lang w:eastAsia="zh-HK"/>
        </w:rPr>
        <w:t>僅</w:t>
      </w:r>
      <w:r w:rsidR="000B7B9E">
        <w:rPr>
          <w:rFonts w:hint="eastAsia"/>
        </w:rPr>
        <w:t>1</w:t>
      </w:r>
      <w:r w:rsidR="00667401">
        <w:rPr>
          <w:rFonts w:hint="eastAsia"/>
          <w:lang w:eastAsia="zh-HK"/>
        </w:rPr>
        <w:t>人報名</w:t>
      </w:r>
      <w:r w:rsidR="000B7B9E">
        <w:rPr>
          <w:rFonts w:hint="eastAsia"/>
        </w:rPr>
        <w:t>，</w:t>
      </w:r>
      <w:r w:rsidR="000B7B9E">
        <w:rPr>
          <w:rFonts w:hint="eastAsia"/>
          <w:lang w:eastAsia="zh-HK"/>
        </w:rPr>
        <w:t>補實</w:t>
      </w:r>
      <w:r w:rsidR="000B7B9E">
        <w:rPr>
          <w:rFonts w:hint="eastAsia"/>
        </w:rPr>
        <w:t>1</w:t>
      </w:r>
      <w:r w:rsidR="000B7B9E">
        <w:rPr>
          <w:rFonts w:hint="eastAsia"/>
          <w:lang w:eastAsia="zh-HK"/>
        </w:rPr>
        <w:t>人</w:t>
      </w:r>
      <w:r w:rsidR="000B7B9E">
        <w:rPr>
          <w:rFonts w:hint="eastAsia"/>
        </w:rPr>
        <w:t>。</w:t>
      </w:r>
      <w:r w:rsidR="00667401">
        <w:rPr>
          <w:rFonts w:hint="eastAsia"/>
          <w:lang w:eastAsia="zh-HK"/>
        </w:rPr>
        <w:t>據該府表示</w:t>
      </w:r>
      <w:r w:rsidR="00667401">
        <w:rPr>
          <w:rFonts w:hint="eastAsia"/>
        </w:rPr>
        <w:t>，</w:t>
      </w:r>
      <w:r w:rsidR="00667401">
        <w:rPr>
          <w:rFonts w:hint="eastAsia"/>
          <w:lang w:eastAsia="zh-HK"/>
        </w:rPr>
        <w:t>將持續辦理上網公告甄選</w:t>
      </w:r>
      <w:r w:rsidR="00667401">
        <w:rPr>
          <w:rFonts w:hint="eastAsia"/>
        </w:rPr>
        <w:t>，</w:t>
      </w:r>
      <w:r w:rsidR="00667401">
        <w:rPr>
          <w:rFonts w:hint="eastAsia"/>
          <w:lang w:eastAsia="zh-HK"/>
        </w:rPr>
        <w:t>並適時以委外人力替補方式因應</w:t>
      </w:r>
      <w:r w:rsidR="00667401">
        <w:rPr>
          <w:rFonts w:hint="eastAsia"/>
        </w:rPr>
        <w:t>。</w:t>
      </w:r>
      <w:r w:rsidR="00667401">
        <w:rPr>
          <w:rFonts w:hint="eastAsia"/>
          <w:lang w:eastAsia="zh-HK"/>
        </w:rPr>
        <w:t>另因應勞動基準法修正</w:t>
      </w:r>
      <w:r w:rsidR="00667401">
        <w:rPr>
          <w:rFonts w:hint="eastAsia"/>
        </w:rPr>
        <w:t>，</w:t>
      </w:r>
      <w:r w:rsidR="00667401">
        <w:rPr>
          <w:rFonts w:hint="eastAsia"/>
          <w:lang w:eastAsia="zh-HK"/>
        </w:rPr>
        <w:t>可申請延後退休</w:t>
      </w:r>
      <w:r w:rsidR="00667401">
        <w:rPr>
          <w:rFonts w:hint="eastAsia"/>
        </w:rPr>
        <w:t>，</w:t>
      </w:r>
      <w:r w:rsidR="00667401">
        <w:rPr>
          <w:rFonts w:hint="eastAsia"/>
          <w:lang w:eastAsia="zh-HK"/>
        </w:rPr>
        <w:t>亦將積極辦理工友補實</w:t>
      </w:r>
      <w:r w:rsidR="00660333">
        <w:rPr>
          <w:rFonts w:hint="eastAsia"/>
        </w:rPr>
        <w:t>，</w:t>
      </w:r>
      <w:r w:rsidR="00660333">
        <w:rPr>
          <w:rFonts w:hint="eastAsia"/>
          <w:lang w:eastAsia="zh-HK"/>
        </w:rPr>
        <w:t>以填補</w:t>
      </w:r>
      <w:r w:rsidR="00667401">
        <w:rPr>
          <w:rFonts w:hint="eastAsia"/>
          <w:lang w:eastAsia="zh-HK"/>
        </w:rPr>
        <w:t>人力缺口</w:t>
      </w:r>
      <w:r w:rsidR="00667401">
        <w:rPr>
          <w:rFonts w:hint="eastAsia"/>
        </w:rPr>
        <w:t>。</w:t>
      </w:r>
    </w:p>
    <w:p w:rsidR="00667401" w:rsidRDefault="00BA4AA7" w:rsidP="002E48C9">
      <w:pPr>
        <w:pStyle w:val="21"/>
        <w:ind w:left="850" w:firstLine="566"/>
        <w:rPr>
          <w:rFonts w:hint="eastAsia"/>
          <w:lang w:eastAsia="zh-HK"/>
        </w:rPr>
      </w:pPr>
      <w:r>
        <w:rPr>
          <w:rFonts w:hint="eastAsia"/>
          <w:lang w:eastAsia="zh-HK"/>
        </w:rPr>
        <w:t>此外</w:t>
      </w:r>
      <w:r>
        <w:rPr>
          <w:rFonts w:hint="eastAsia"/>
        </w:rPr>
        <w:t>，</w:t>
      </w:r>
      <w:r w:rsidR="0071438A">
        <w:rPr>
          <w:rFonts w:hint="eastAsia"/>
          <w:lang w:eastAsia="zh-HK"/>
        </w:rPr>
        <w:t>人事</w:t>
      </w:r>
      <w:r>
        <w:rPr>
          <w:rFonts w:hint="eastAsia"/>
          <w:lang w:eastAsia="zh-HK"/>
        </w:rPr>
        <w:t>經費執行情形亦反映員額與實際進用落差</w:t>
      </w:r>
      <w:r>
        <w:rPr>
          <w:rFonts w:hint="eastAsia"/>
        </w:rPr>
        <w:t>。</w:t>
      </w:r>
      <w:r>
        <w:rPr>
          <w:rFonts w:hint="eastAsia"/>
          <w:lang w:eastAsia="zh-HK"/>
        </w:rPr>
        <w:t>該府人事</w:t>
      </w:r>
      <w:r w:rsidR="0071438A">
        <w:rPr>
          <w:rFonts w:hint="eastAsia"/>
          <w:lang w:eastAsia="zh-HK"/>
        </w:rPr>
        <w:t>費用賸餘</w:t>
      </w:r>
      <w:r w:rsidR="00D05A06">
        <w:rPr>
          <w:rFonts w:hint="eastAsia"/>
          <w:lang w:eastAsia="zh-HK"/>
        </w:rPr>
        <w:t>決算</w:t>
      </w:r>
      <w:r w:rsidR="0071438A">
        <w:rPr>
          <w:rFonts w:hint="eastAsia"/>
          <w:lang w:eastAsia="zh-HK"/>
        </w:rPr>
        <w:t>數由</w:t>
      </w:r>
      <w:r w:rsidR="0071438A">
        <w:rPr>
          <w:rFonts w:hint="eastAsia"/>
        </w:rPr>
        <w:t>111</w:t>
      </w:r>
      <w:r w:rsidR="0071438A">
        <w:rPr>
          <w:rFonts w:hint="eastAsia"/>
          <w:lang w:eastAsia="zh-HK"/>
        </w:rPr>
        <w:t>年度</w:t>
      </w:r>
      <w:r w:rsidR="0071438A">
        <w:rPr>
          <w:rFonts w:hint="eastAsia"/>
        </w:rPr>
        <w:t>1,916</w:t>
      </w:r>
      <w:r w:rsidR="0071438A">
        <w:rPr>
          <w:rFonts w:hint="eastAsia"/>
          <w:lang w:eastAsia="zh-HK"/>
        </w:rPr>
        <w:t>萬</w:t>
      </w:r>
      <w:r w:rsidR="0071438A">
        <w:rPr>
          <w:rFonts w:hint="eastAsia"/>
        </w:rPr>
        <w:t>5</w:t>
      </w:r>
      <w:r w:rsidR="0071438A">
        <w:rPr>
          <w:rFonts w:hint="eastAsia"/>
          <w:lang w:eastAsia="zh-HK"/>
        </w:rPr>
        <w:t>千元</w:t>
      </w:r>
      <w:r w:rsidR="0071438A">
        <w:rPr>
          <w:rFonts w:hint="eastAsia"/>
        </w:rPr>
        <w:t>，</w:t>
      </w:r>
      <w:r w:rsidR="0071438A">
        <w:rPr>
          <w:rFonts w:hint="eastAsia"/>
          <w:lang w:eastAsia="zh-HK"/>
        </w:rPr>
        <w:t>上升至</w:t>
      </w:r>
      <w:r w:rsidR="0071438A">
        <w:rPr>
          <w:rFonts w:hint="eastAsia"/>
        </w:rPr>
        <w:t>113</w:t>
      </w:r>
      <w:r w:rsidR="0071438A">
        <w:rPr>
          <w:rFonts w:hint="eastAsia"/>
          <w:lang w:eastAsia="zh-HK"/>
        </w:rPr>
        <w:t>年度之</w:t>
      </w:r>
      <w:r w:rsidR="0071438A">
        <w:rPr>
          <w:rFonts w:hint="eastAsia"/>
        </w:rPr>
        <w:t>2,439</w:t>
      </w:r>
      <w:r w:rsidR="0071438A">
        <w:rPr>
          <w:rFonts w:hint="eastAsia"/>
          <w:lang w:eastAsia="zh-HK"/>
        </w:rPr>
        <w:t>萬</w:t>
      </w:r>
      <w:r w:rsidR="0071438A">
        <w:rPr>
          <w:rFonts w:hint="eastAsia"/>
        </w:rPr>
        <w:t>7</w:t>
      </w:r>
      <w:r w:rsidR="0071438A">
        <w:rPr>
          <w:rFonts w:hint="eastAsia"/>
          <w:lang w:eastAsia="zh-HK"/>
        </w:rPr>
        <w:t>千元</w:t>
      </w:r>
      <w:r w:rsidR="0071438A">
        <w:rPr>
          <w:rFonts w:hint="eastAsia"/>
        </w:rPr>
        <w:t>，</w:t>
      </w:r>
      <w:r w:rsidR="0071438A">
        <w:rPr>
          <w:rFonts w:hint="eastAsia"/>
          <w:lang w:eastAsia="zh-HK"/>
        </w:rPr>
        <w:t>增幅達</w:t>
      </w:r>
      <w:r w:rsidR="0071438A">
        <w:rPr>
          <w:rFonts w:hint="eastAsia"/>
        </w:rPr>
        <w:t>27.30%，</w:t>
      </w:r>
      <w:r w:rsidR="0071438A">
        <w:rPr>
          <w:rFonts w:hint="eastAsia"/>
          <w:lang w:eastAsia="zh-HK"/>
        </w:rPr>
        <w:t>顯</w:t>
      </w:r>
      <w:r>
        <w:rPr>
          <w:rFonts w:hint="eastAsia"/>
          <w:lang w:eastAsia="zh-HK"/>
        </w:rPr>
        <w:t>示實際進用人力未能配合預算員額規劃</w:t>
      </w:r>
      <w:r>
        <w:rPr>
          <w:rFonts w:hint="eastAsia"/>
        </w:rPr>
        <w:t>，</w:t>
      </w:r>
      <w:r>
        <w:rPr>
          <w:rFonts w:hint="eastAsia"/>
          <w:lang w:eastAsia="zh-HK"/>
        </w:rPr>
        <w:t>致人事經費編列與執行間存在落差</w:t>
      </w:r>
      <w:r>
        <w:rPr>
          <w:rFonts w:hint="eastAsia"/>
        </w:rPr>
        <w:t>，</w:t>
      </w:r>
      <w:r>
        <w:rPr>
          <w:rFonts w:hint="eastAsia"/>
          <w:lang w:eastAsia="zh-HK"/>
        </w:rPr>
        <w:t>資</w:t>
      </w:r>
      <w:r>
        <w:rPr>
          <w:rFonts w:hint="eastAsia"/>
          <w:lang w:eastAsia="zh-HK"/>
        </w:rPr>
        <w:lastRenderedPageBreak/>
        <w:t>源運用效益</w:t>
      </w:r>
      <w:r w:rsidR="00660333">
        <w:rPr>
          <w:rFonts w:hint="eastAsia"/>
          <w:lang w:eastAsia="zh-HK"/>
        </w:rPr>
        <w:t>仍有</w:t>
      </w:r>
      <w:r>
        <w:rPr>
          <w:rFonts w:hint="eastAsia"/>
          <w:lang w:eastAsia="zh-HK"/>
        </w:rPr>
        <w:t>待強化。</w:t>
      </w:r>
    </w:p>
    <w:p w:rsidR="00F0688E" w:rsidRPr="00F94185" w:rsidRDefault="00F0688E" w:rsidP="0001046C">
      <w:pPr>
        <w:pStyle w:val="200"/>
        <w:ind w:leftChars="-180" w:left="284" w:hangingChars="280" w:hanging="794"/>
        <w:rPr>
          <w:rFonts w:hint="eastAsia"/>
        </w:rPr>
      </w:pPr>
      <w:r w:rsidRPr="00F94185">
        <w:rPr>
          <w:rFonts w:hint="eastAsia"/>
          <w:lang w:eastAsia="zh-HK"/>
        </w:rPr>
        <w:t>表1</w:t>
      </w:r>
      <w:r w:rsidRPr="00F94185">
        <w:rPr>
          <w:rFonts w:hint="eastAsia"/>
        </w:rPr>
        <w:t xml:space="preserve">  總統府1</w:t>
      </w:r>
      <w:r>
        <w:rPr>
          <w:rFonts w:hint="eastAsia"/>
        </w:rPr>
        <w:t>10</w:t>
      </w:r>
      <w:r w:rsidRPr="00F94185">
        <w:rPr>
          <w:rFonts w:hint="eastAsia"/>
        </w:rPr>
        <w:t>至11</w:t>
      </w:r>
      <w:r w:rsidR="00F9144B">
        <w:rPr>
          <w:rFonts w:hint="eastAsia"/>
        </w:rPr>
        <w:t>4</w:t>
      </w:r>
      <w:r w:rsidRPr="00F94185">
        <w:rPr>
          <w:rFonts w:hint="eastAsia"/>
        </w:rPr>
        <w:t>年度</w:t>
      </w:r>
      <w:r w:rsidRPr="00F94185">
        <w:rPr>
          <w:rFonts w:hAnsi="標楷體" w:hint="eastAsia"/>
        </w:rPr>
        <w:t>「</w:t>
      </w:r>
      <w:r w:rsidR="0001046C">
        <w:rPr>
          <w:rFonts w:hAnsi="標楷體" w:hint="eastAsia"/>
          <w:lang w:eastAsia="zh-HK"/>
        </w:rPr>
        <w:t>一般行政</w:t>
      </w:r>
      <w:r w:rsidR="0001046C">
        <w:rPr>
          <w:rFonts w:hAnsi="標楷體" w:hint="eastAsia"/>
        </w:rPr>
        <w:t>-</w:t>
      </w:r>
      <w:r>
        <w:rPr>
          <w:rFonts w:hint="eastAsia"/>
        </w:rPr>
        <w:t>人事費</w:t>
      </w:r>
      <w:r w:rsidRPr="00F94185">
        <w:rPr>
          <w:rFonts w:hAnsi="標楷體" w:hint="eastAsia"/>
        </w:rPr>
        <w:t>」</w:t>
      </w:r>
      <w:r w:rsidRPr="00F94185">
        <w:rPr>
          <w:rFonts w:hint="eastAsia"/>
        </w:rPr>
        <w:t xml:space="preserve">科目預、決算數及員工人數彙總表 </w:t>
      </w:r>
      <w:r>
        <w:t xml:space="preserve">                       </w:t>
      </w:r>
      <w:r w:rsidRPr="00F94185">
        <w:rPr>
          <w:rFonts w:hint="eastAsia"/>
        </w:rPr>
        <w:t xml:space="preserve">  </w:t>
      </w:r>
      <w:r w:rsidR="00744CE2">
        <w:rPr>
          <w:rFonts w:hint="eastAsia"/>
        </w:rPr>
        <w:t xml:space="preserve">   </w:t>
      </w:r>
      <w:r w:rsidRPr="00F94185">
        <w:rPr>
          <w:rFonts w:hint="eastAsia"/>
          <w:b w:val="0"/>
          <w:sz w:val="24"/>
        </w:rPr>
        <w:t>單位：新臺幣千元；人</w:t>
      </w:r>
      <w:r w:rsidR="00744CE2" w:rsidRPr="00F94185">
        <w:rPr>
          <w:rFonts w:hint="eastAsia"/>
          <w:b w:val="0"/>
          <w:sz w:val="24"/>
        </w:rPr>
        <w:t>；</w:t>
      </w:r>
      <w:r w:rsidR="00744CE2">
        <w:rPr>
          <w:rFonts w:hint="eastAsia"/>
          <w:b w:val="0"/>
          <w:sz w:val="24"/>
        </w:rPr>
        <w:t>%</w:t>
      </w:r>
    </w:p>
    <w:tbl>
      <w:tblPr>
        <w:tblW w:w="9072" w:type="dxa"/>
        <w:tblInd w:w="-5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842"/>
        <w:gridCol w:w="1417"/>
        <w:gridCol w:w="1418"/>
        <w:gridCol w:w="1417"/>
        <w:gridCol w:w="1418"/>
      </w:tblGrid>
      <w:tr w:rsidR="00F9144B" w:rsidRPr="004F11B6" w:rsidTr="00744CE2">
        <w:trPr>
          <w:cantSplit/>
          <w:trHeight w:val="253"/>
        </w:trPr>
        <w:tc>
          <w:tcPr>
            <w:tcW w:w="3402" w:type="dxa"/>
            <w:gridSpan w:val="2"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F11B6">
              <w:rPr>
                <w:rFonts w:hint="eastAsia"/>
              </w:rPr>
              <w:t>項目</w:t>
            </w:r>
            <w:r>
              <w:rPr>
                <w:rFonts w:hint="eastAsia"/>
              </w:rPr>
              <w:t>/</w:t>
            </w:r>
            <w:r w:rsidRPr="004F11B6">
              <w:rPr>
                <w:rFonts w:hint="eastAsia"/>
              </w:rPr>
              <w:t>年度</w:t>
            </w:r>
            <w:r w:rsidR="00D05A06">
              <w:rPr>
                <w:rFonts w:hint="eastAsia"/>
              </w:rPr>
              <w:t>(</w:t>
            </w:r>
            <w:r w:rsidR="00D05A06">
              <w:rPr>
                <w:rFonts w:hint="eastAsia"/>
                <w:lang w:eastAsia="zh-HK"/>
              </w:rPr>
              <w:t>底</w:t>
            </w:r>
            <w:r w:rsidR="00D05A06">
              <w:rPr>
                <w:rFonts w:hint="eastAsia"/>
              </w:rPr>
              <w:t>)</w:t>
            </w:r>
          </w:p>
        </w:tc>
        <w:tc>
          <w:tcPr>
            <w:tcW w:w="1417" w:type="dxa"/>
            <w:vAlign w:val="center"/>
          </w:tcPr>
          <w:p w:rsidR="00F9144B" w:rsidRPr="004F11B6" w:rsidRDefault="00F9144B" w:rsidP="00704C2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F11B6">
              <w:rPr>
                <w:rFonts w:hint="eastAsia"/>
              </w:rPr>
              <w:t>11</w:t>
            </w:r>
            <w:r w:rsidRPr="004F11B6">
              <w:t>1</w:t>
            </w:r>
          </w:p>
        </w:tc>
        <w:tc>
          <w:tcPr>
            <w:tcW w:w="1418" w:type="dxa"/>
            <w:vAlign w:val="center"/>
          </w:tcPr>
          <w:p w:rsidR="00F9144B" w:rsidRPr="004F11B6" w:rsidRDefault="00F9144B" w:rsidP="00704C26">
            <w:pPr>
              <w:pStyle w:val="142"/>
              <w:ind w:left="567" w:hanging="567"/>
              <w:jc w:val="center"/>
            </w:pPr>
            <w:r w:rsidRPr="004F11B6">
              <w:rPr>
                <w:rFonts w:hint="eastAsia"/>
              </w:rPr>
              <w:t>11</w:t>
            </w:r>
            <w:r w:rsidRPr="004F11B6">
              <w:t>2</w:t>
            </w:r>
          </w:p>
        </w:tc>
        <w:tc>
          <w:tcPr>
            <w:tcW w:w="1417" w:type="dxa"/>
            <w:vAlign w:val="center"/>
          </w:tcPr>
          <w:p w:rsidR="00F9144B" w:rsidRPr="004F11B6" w:rsidRDefault="00F9144B" w:rsidP="00704C2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F11B6">
              <w:rPr>
                <w:rFonts w:hint="eastAsia"/>
              </w:rPr>
              <w:t>113</w:t>
            </w:r>
          </w:p>
        </w:tc>
        <w:tc>
          <w:tcPr>
            <w:tcW w:w="1418" w:type="dxa"/>
          </w:tcPr>
          <w:p w:rsidR="00F9144B" w:rsidRPr="004F11B6" w:rsidRDefault="00F9144B" w:rsidP="00704C26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</w:tr>
      <w:tr w:rsidR="00F9144B" w:rsidRPr="004F11B6" w:rsidTr="00744CE2">
        <w:trPr>
          <w:cantSplit/>
          <w:trHeight w:val="108"/>
        </w:trPr>
        <w:tc>
          <w:tcPr>
            <w:tcW w:w="1560" w:type="dxa"/>
            <w:vMerge w:val="restart"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預算數</w:t>
            </w:r>
          </w:p>
        </w:tc>
        <w:tc>
          <w:tcPr>
            <w:tcW w:w="1842" w:type="dxa"/>
            <w:noWrap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金額</w:t>
            </w:r>
          </w:p>
        </w:tc>
        <w:tc>
          <w:tcPr>
            <w:tcW w:w="1417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632</w:t>
            </w:r>
            <w:r w:rsidRPr="00392611">
              <w:t>,</w:t>
            </w:r>
            <w:r w:rsidRPr="00392611">
              <w:rPr>
                <w:rFonts w:hint="eastAsia"/>
              </w:rPr>
              <w:t>470</w:t>
            </w:r>
          </w:p>
        </w:tc>
        <w:tc>
          <w:tcPr>
            <w:tcW w:w="1418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6</w:t>
            </w:r>
            <w:r w:rsidRPr="00392611">
              <w:t>57,474</w:t>
            </w:r>
          </w:p>
        </w:tc>
        <w:tc>
          <w:tcPr>
            <w:tcW w:w="1417" w:type="dxa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6</w:t>
            </w:r>
            <w:r w:rsidRPr="00392611">
              <w:t>57,474</w:t>
            </w:r>
          </w:p>
        </w:tc>
        <w:tc>
          <w:tcPr>
            <w:tcW w:w="1418" w:type="dxa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687,426</w:t>
            </w:r>
          </w:p>
        </w:tc>
      </w:tr>
      <w:tr w:rsidR="00F9144B" w:rsidRPr="004F11B6" w:rsidTr="00744CE2">
        <w:trPr>
          <w:cantSplit/>
          <w:trHeight w:val="42"/>
        </w:trPr>
        <w:tc>
          <w:tcPr>
            <w:tcW w:w="1560" w:type="dxa"/>
            <w:vMerge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</w:p>
        </w:tc>
        <w:tc>
          <w:tcPr>
            <w:tcW w:w="1842" w:type="dxa"/>
            <w:noWrap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預算員額</w:t>
            </w:r>
            <w:r w:rsidR="00CC6376">
              <w:rPr>
                <w:rFonts w:hint="eastAsia"/>
              </w:rPr>
              <w:t>(</w:t>
            </w:r>
            <w:r w:rsidR="00CC6376">
              <w:t>A)</w:t>
            </w:r>
          </w:p>
        </w:tc>
        <w:tc>
          <w:tcPr>
            <w:tcW w:w="1417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5</w:t>
            </w:r>
            <w:r w:rsidRPr="00392611">
              <w:t>29</w:t>
            </w:r>
          </w:p>
        </w:tc>
        <w:tc>
          <w:tcPr>
            <w:tcW w:w="1418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5</w:t>
            </w:r>
            <w:r w:rsidRPr="00392611">
              <w:t>29</w:t>
            </w:r>
          </w:p>
        </w:tc>
        <w:tc>
          <w:tcPr>
            <w:tcW w:w="1417" w:type="dxa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52</w:t>
            </w:r>
            <w:r w:rsidRPr="00392611">
              <w:t>9</w:t>
            </w:r>
          </w:p>
        </w:tc>
        <w:tc>
          <w:tcPr>
            <w:tcW w:w="1418" w:type="dxa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527</w:t>
            </w:r>
          </w:p>
        </w:tc>
      </w:tr>
      <w:tr w:rsidR="00F9144B" w:rsidRPr="004F11B6" w:rsidTr="00744CE2">
        <w:trPr>
          <w:cantSplit/>
          <w:trHeight w:val="46"/>
        </w:trPr>
        <w:tc>
          <w:tcPr>
            <w:tcW w:w="1560" w:type="dxa"/>
            <w:vMerge w:val="restart"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決算數</w:t>
            </w:r>
          </w:p>
        </w:tc>
        <w:tc>
          <w:tcPr>
            <w:tcW w:w="1842" w:type="dxa"/>
            <w:noWrap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金額</w:t>
            </w:r>
          </w:p>
        </w:tc>
        <w:tc>
          <w:tcPr>
            <w:tcW w:w="1417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6</w:t>
            </w:r>
            <w:r w:rsidRPr="00392611">
              <w:t>13,305</w:t>
            </w:r>
          </w:p>
        </w:tc>
        <w:tc>
          <w:tcPr>
            <w:tcW w:w="1418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6</w:t>
            </w:r>
            <w:r w:rsidRPr="00392611">
              <w:t>50</w:t>
            </w:r>
            <w:r>
              <w:t>,</w:t>
            </w:r>
            <w:r w:rsidRPr="00392611">
              <w:t>029</w:t>
            </w:r>
          </w:p>
        </w:tc>
        <w:tc>
          <w:tcPr>
            <w:tcW w:w="1417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633,077</w:t>
            </w:r>
          </w:p>
        </w:tc>
        <w:tc>
          <w:tcPr>
            <w:tcW w:w="1418" w:type="dxa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467,620</w:t>
            </w:r>
          </w:p>
        </w:tc>
      </w:tr>
      <w:tr w:rsidR="00F9144B" w:rsidRPr="004F11B6" w:rsidTr="00744CE2">
        <w:trPr>
          <w:cantSplit/>
          <w:trHeight w:val="108"/>
        </w:trPr>
        <w:tc>
          <w:tcPr>
            <w:tcW w:w="1560" w:type="dxa"/>
            <w:vMerge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</w:p>
        </w:tc>
        <w:tc>
          <w:tcPr>
            <w:tcW w:w="1842" w:type="dxa"/>
            <w:noWrap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實際人數</w:t>
            </w:r>
          </w:p>
        </w:tc>
        <w:tc>
          <w:tcPr>
            <w:tcW w:w="1417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4</w:t>
            </w:r>
            <w:r w:rsidRPr="00392611">
              <w:t>71</w:t>
            </w:r>
          </w:p>
        </w:tc>
        <w:tc>
          <w:tcPr>
            <w:tcW w:w="1418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t>469</w:t>
            </w:r>
          </w:p>
        </w:tc>
        <w:tc>
          <w:tcPr>
            <w:tcW w:w="1417" w:type="dxa"/>
            <w:vAlign w:val="center"/>
          </w:tcPr>
          <w:p w:rsidR="00F9144B" w:rsidRPr="00392611" w:rsidRDefault="006D13B7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448</w:t>
            </w:r>
          </w:p>
        </w:tc>
        <w:tc>
          <w:tcPr>
            <w:tcW w:w="1418" w:type="dxa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433</w:t>
            </w:r>
          </w:p>
        </w:tc>
      </w:tr>
      <w:tr w:rsidR="00F9144B" w:rsidRPr="004F11B6" w:rsidTr="00E74784">
        <w:trPr>
          <w:cantSplit/>
          <w:trHeight w:val="40"/>
        </w:trPr>
        <w:tc>
          <w:tcPr>
            <w:tcW w:w="1560" w:type="dxa"/>
            <w:vMerge w:val="restart"/>
            <w:vAlign w:val="center"/>
            <w:hideMark/>
          </w:tcPr>
          <w:p w:rsidR="00F9144B" w:rsidRPr="004F11B6" w:rsidRDefault="00F9144B" w:rsidP="00152E43">
            <w:pPr>
              <w:pStyle w:val="142"/>
            </w:pPr>
            <w:r w:rsidRPr="004F11B6">
              <w:rPr>
                <w:rFonts w:hint="eastAsia"/>
              </w:rPr>
              <w:t>預算員額與實際人數差額</w:t>
            </w:r>
          </w:p>
        </w:tc>
        <w:tc>
          <w:tcPr>
            <w:tcW w:w="1842" w:type="dxa"/>
            <w:shd w:val="clear" w:color="auto" w:fill="DEEAF6"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人數</w:t>
            </w:r>
            <w:r w:rsidR="00CC6376">
              <w:rPr>
                <w:rFonts w:hint="eastAsia"/>
              </w:rPr>
              <w:t>(</w:t>
            </w:r>
            <w:r w:rsidR="00CC6376">
              <w:t>B)</w:t>
            </w:r>
          </w:p>
        </w:tc>
        <w:tc>
          <w:tcPr>
            <w:tcW w:w="1417" w:type="dxa"/>
            <w:shd w:val="clear" w:color="auto" w:fill="DEEAF6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5</w:t>
            </w:r>
            <w:r w:rsidRPr="00392611">
              <w:t>8</w:t>
            </w:r>
          </w:p>
        </w:tc>
        <w:tc>
          <w:tcPr>
            <w:tcW w:w="1418" w:type="dxa"/>
            <w:shd w:val="clear" w:color="auto" w:fill="DEEAF6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6</w:t>
            </w:r>
            <w:r w:rsidRPr="00392611">
              <w:t>0</w:t>
            </w:r>
          </w:p>
        </w:tc>
        <w:tc>
          <w:tcPr>
            <w:tcW w:w="1417" w:type="dxa"/>
            <w:shd w:val="clear" w:color="auto" w:fill="DEEAF6"/>
          </w:tcPr>
          <w:p w:rsidR="00F9144B" w:rsidRPr="00392611" w:rsidRDefault="006D13B7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81</w:t>
            </w:r>
          </w:p>
        </w:tc>
        <w:tc>
          <w:tcPr>
            <w:tcW w:w="1418" w:type="dxa"/>
            <w:shd w:val="clear" w:color="auto" w:fill="DEEAF6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</w:t>
            </w:r>
          </w:p>
        </w:tc>
      </w:tr>
      <w:tr w:rsidR="00744CE2" w:rsidRPr="004F11B6" w:rsidTr="00E74784">
        <w:trPr>
          <w:cantSplit/>
          <w:trHeight w:val="40"/>
        </w:trPr>
        <w:tc>
          <w:tcPr>
            <w:tcW w:w="1560" w:type="dxa"/>
            <w:vMerge/>
            <w:vAlign w:val="center"/>
          </w:tcPr>
          <w:p w:rsidR="00744CE2" w:rsidRPr="004F11B6" w:rsidRDefault="00744CE2" w:rsidP="00152E43">
            <w:pPr>
              <w:pStyle w:val="142"/>
              <w:rPr>
                <w:rFonts w:hint="eastAsia"/>
              </w:rPr>
            </w:pPr>
          </w:p>
        </w:tc>
        <w:tc>
          <w:tcPr>
            <w:tcW w:w="1842" w:type="dxa"/>
            <w:shd w:val="clear" w:color="auto" w:fill="DEEAF6"/>
            <w:vAlign w:val="center"/>
          </w:tcPr>
          <w:p w:rsidR="00744CE2" w:rsidRPr="004F11B6" w:rsidRDefault="00744CE2" w:rsidP="00704C26">
            <w:pPr>
              <w:pStyle w:val="142"/>
              <w:ind w:left="567" w:hanging="567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與基期比較增幅</w:t>
            </w:r>
          </w:p>
        </w:tc>
        <w:tc>
          <w:tcPr>
            <w:tcW w:w="1417" w:type="dxa"/>
            <w:shd w:val="clear" w:color="auto" w:fill="DEEAF6"/>
            <w:vAlign w:val="center"/>
          </w:tcPr>
          <w:p w:rsidR="00744CE2" w:rsidRPr="00392611" w:rsidRDefault="00744CE2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基期</w:t>
            </w:r>
          </w:p>
        </w:tc>
        <w:tc>
          <w:tcPr>
            <w:tcW w:w="1418" w:type="dxa"/>
            <w:shd w:val="clear" w:color="auto" w:fill="DEEAF6"/>
            <w:vAlign w:val="center"/>
          </w:tcPr>
          <w:p w:rsidR="00744CE2" w:rsidRPr="00392611" w:rsidRDefault="00744CE2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3.45</w:t>
            </w:r>
          </w:p>
        </w:tc>
        <w:tc>
          <w:tcPr>
            <w:tcW w:w="1417" w:type="dxa"/>
            <w:shd w:val="clear" w:color="auto" w:fill="DEEAF6"/>
          </w:tcPr>
          <w:p w:rsidR="00744CE2" w:rsidRDefault="006D13B7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39.66</w:t>
            </w:r>
          </w:p>
        </w:tc>
        <w:tc>
          <w:tcPr>
            <w:tcW w:w="1418" w:type="dxa"/>
            <w:shd w:val="clear" w:color="auto" w:fill="DEEAF6"/>
          </w:tcPr>
          <w:p w:rsidR="00744CE2" w:rsidRDefault="0014384D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62.07</w:t>
            </w:r>
          </w:p>
        </w:tc>
      </w:tr>
      <w:tr w:rsidR="00F9144B" w:rsidRPr="004F11B6" w:rsidTr="00744CE2">
        <w:trPr>
          <w:cantSplit/>
          <w:trHeight w:val="40"/>
        </w:trPr>
        <w:tc>
          <w:tcPr>
            <w:tcW w:w="1560" w:type="dxa"/>
            <w:vMerge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</w:p>
        </w:tc>
        <w:tc>
          <w:tcPr>
            <w:tcW w:w="1842" w:type="dxa"/>
            <w:vAlign w:val="center"/>
            <w:hideMark/>
          </w:tcPr>
          <w:p w:rsidR="00F9144B" w:rsidRPr="004F11B6" w:rsidRDefault="00F9144B" w:rsidP="00704C26">
            <w:pPr>
              <w:pStyle w:val="142"/>
              <w:ind w:left="567" w:hanging="567"/>
            </w:pPr>
            <w:r w:rsidRPr="004F11B6">
              <w:rPr>
                <w:rFonts w:hint="eastAsia"/>
              </w:rPr>
              <w:t>比率</w:t>
            </w:r>
            <w:r w:rsidR="00CC6376">
              <w:rPr>
                <w:rFonts w:hint="eastAsia"/>
              </w:rPr>
              <w:t>(B</w:t>
            </w:r>
            <w:r w:rsidR="00CC6376">
              <w:t>/A)</w:t>
            </w:r>
          </w:p>
        </w:tc>
        <w:tc>
          <w:tcPr>
            <w:tcW w:w="1417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t>10.96</w:t>
            </w:r>
          </w:p>
        </w:tc>
        <w:tc>
          <w:tcPr>
            <w:tcW w:w="1418" w:type="dxa"/>
            <w:vAlign w:val="center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1</w:t>
            </w:r>
            <w:r w:rsidRPr="00392611">
              <w:t>1</w:t>
            </w:r>
            <w:r w:rsidRPr="00392611">
              <w:rPr>
                <w:rFonts w:hint="eastAsia"/>
              </w:rPr>
              <w:t>.</w:t>
            </w:r>
            <w:r w:rsidRPr="00392611">
              <w:t>34</w:t>
            </w:r>
          </w:p>
        </w:tc>
        <w:tc>
          <w:tcPr>
            <w:tcW w:w="1417" w:type="dxa"/>
          </w:tcPr>
          <w:p w:rsidR="00F9144B" w:rsidRPr="00392611" w:rsidRDefault="00F9144B" w:rsidP="006D13B7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392611">
              <w:rPr>
                <w:rFonts w:hint="eastAsia"/>
              </w:rPr>
              <w:t>1</w:t>
            </w:r>
            <w:r>
              <w:rPr>
                <w:rFonts w:hint="eastAsia"/>
              </w:rPr>
              <w:t>5</w:t>
            </w:r>
            <w:r>
              <w:t>.</w:t>
            </w:r>
            <w:r w:rsidR="006D13B7">
              <w:t>31</w:t>
            </w:r>
          </w:p>
        </w:tc>
        <w:tc>
          <w:tcPr>
            <w:tcW w:w="1418" w:type="dxa"/>
          </w:tcPr>
          <w:p w:rsidR="00F9144B" w:rsidRPr="00392611" w:rsidRDefault="00F9144B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17.84</w:t>
            </w:r>
          </w:p>
        </w:tc>
      </w:tr>
      <w:tr w:rsidR="00FC78FE" w:rsidRPr="004F11B6" w:rsidTr="00744CE2">
        <w:trPr>
          <w:cantSplit/>
          <w:trHeight w:val="40"/>
        </w:trPr>
        <w:tc>
          <w:tcPr>
            <w:tcW w:w="1560" w:type="dxa"/>
            <w:vAlign w:val="center"/>
          </w:tcPr>
          <w:p w:rsidR="00FC78FE" w:rsidRPr="004F11B6" w:rsidRDefault="00FC78FE" w:rsidP="00704C26">
            <w:pPr>
              <w:pStyle w:val="142"/>
              <w:ind w:left="567" w:hanging="567"/>
            </w:pPr>
            <w:r>
              <w:rPr>
                <w:rFonts w:hint="eastAsia"/>
                <w:lang w:eastAsia="zh-HK"/>
              </w:rPr>
              <w:t>賸餘數</w:t>
            </w:r>
          </w:p>
        </w:tc>
        <w:tc>
          <w:tcPr>
            <w:tcW w:w="1842" w:type="dxa"/>
            <w:vAlign w:val="center"/>
          </w:tcPr>
          <w:p w:rsidR="00FC78FE" w:rsidRPr="004F11B6" w:rsidRDefault="00FC78FE" w:rsidP="00704C26">
            <w:pPr>
              <w:pStyle w:val="142"/>
              <w:ind w:left="567" w:hanging="567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金額</w:t>
            </w:r>
          </w:p>
        </w:tc>
        <w:tc>
          <w:tcPr>
            <w:tcW w:w="1417" w:type="dxa"/>
            <w:vAlign w:val="center"/>
          </w:tcPr>
          <w:p w:rsidR="00FC78FE" w:rsidRPr="00392611" w:rsidRDefault="00FC78FE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19,165</w:t>
            </w:r>
          </w:p>
        </w:tc>
        <w:tc>
          <w:tcPr>
            <w:tcW w:w="1418" w:type="dxa"/>
            <w:vAlign w:val="center"/>
          </w:tcPr>
          <w:p w:rsidR="00FC78FE" w:rsidRPr="00392611" w:rsidRDefault="00FC78FE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7,445</w:t>
            </w:r>
          </w:p>
        </w:tc>
        <w:tc>
          <w:tcPr>
            <w:tcW w:w="1417" w:type="dxa"/>
          </w:tcPr>
          <w:p w:rsidR="00FC78FE" w:rsidRPr="00392611" w:rsidRDefault="00FC78FE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24,397</w:t>
            </w:r>
          </w:p>
        </w:tc>
        <w:tc>
          <w:tcPr>
            <w:tcW w:w="1418" w:type="dxa"/>
          </w:tcPr>
          <w:p w:rsidR="00FC78FE" w:rsidRDefault="00FC78FE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F0688E" w:rsidRPr="007E0AF9" w:rsidRDefault="00F0688E" w:rsidP="00744CE2">
      <w:pPr>
        <w:pStyle w:val="142"/>
        <w:ind w:hanging="567"/>
        <w:rPr>
          <w:rFonts w:hint="eastAsia"/>
        </w:rPr>
      </w:pPr>
      <w:r w:rsidRPr="007E0AF9">
        <w:rPr>
          <w:rFonts w:hint="eastAsia"/>
        </w:rPr>
        <w:t>說    明：11</w:t>
      </w:r>
      <w:r w:rsidR="00102DCE">
        <w:rPr>
          <w:rFonts w:hint="eastAsia"/>
        </w:rPr>
        <w:t>4</w:t>
      </w:r>
      <w:r w:rsidRPr="007E0AF9">
        <w:rPr>
          <w:rFonts w:hint="eastAsia"/>
        </w:rPr>
        <w:t>年度決算數為截至8月底之執行數，相關人數</w:t>
      </w:r>
      <w:r>
        <w:rPr>
          <w:rFonts w:hint="eastAsia"/>
        </w:rPr>
        <w:t>亦</w:t>
      </w:r>
      <w:r w:rsidRPr="007E0AF9">
        <w:rPr>
          <w:rFonts w:hint="eastAsia"/>
        </w:rPr>
        <w:t>統計至8月底。</w:t>
      </w:r>
    </w:p>
    <w:p w:rsidR="00F0688E" w:rsidRDefault="00F0688E" w:rsidP="00744CE2">
      <w:pPr>
        <w:pStyle w:val="142"/>
        <w:ind w:hanging="567"/>
      </w:pPr>
      <w:r w:rsidRPr="007E0AF9">
        <w:t>資料來源</w:t>
      </w:r>
      <w:r w:rsidRPr="007E0AF9">
        <w:rPr>
          <w:rFonts w:hint="eastAsia"/>
        </w:rPr>
        <w:t>：</w:t>
      </w:r>
      <w:r w:rsidRPr="007E0AF9">
        <w:t>總統</w:t>
      </w:r>
      <w:r w:rsidRPr="007E0AF9">
        <w:rPr>
          <w:rFonts w:hint="eastAsia"/>
        </w:rPr>
        <w:t>府</w:t>
      </w:r>
      <w:r>
        <w:rPr>
          <w:rFonts w:hint="eastAsia"/>
        </w:rPr>
        <w:t>提供</w:t>
      </w:r>
      <w:r w:rsidR="00744CE2">
        <w:rPr>
          <w:rFonts w:hint="eastAsia"/>
        </w:rPr>
        <w:t>，</w:t>
      </w:r>
      <w:r w:rsidR="00744CE2">
        <w:rPr>
          <w:rFonts w:hint="eastAsia"/>
          <w:lang w:eastAsia="zh-HK"/>
        </w:rPr>
        <w:t>本中心整理</w:t>
      </w:r>
      <w:r w:rsidRPr="007E0AF9">
        <w:t>。</w:t>
      </w:r>
    </w:p>
    <w:p w:rsidR="00011ECB" w:rsidRDefault="00F0688E" w:rsidP="00D05A06">
      <w:pPr>
        <w:ind w:left="566" w:firstLine="566"/>
      </w:pPr>
      <w:r w:rsidRPr="00F94185">
        <w:rPr>
          <w:rFonts w:hint="eastAsia"/>
        </w:rPr>
        <w:t>綜上，</w:t>
      </w:r>
      <w:r w:rsidR="00BA1B71">
        <w:rPr>
          <w:rFonts w:hint="eastAsia"/>
          <w:lang w:eastAsia="zh-HK"/>
        </w:rPr>
        <w:t>總統府預算員額雖於</w:t>
      </w:r>
      <w:r w:rsidR="00BA1B71">
        <w:rPr>
          <w:rFonts w:hint="eastAsia"/>
        </w:rPr>
        <w:t>114</w:t>
      </w:r>
      <w:r w:rsidR="00BA1B71">
        <w:rPr>
          <w:rFonts w:hint="eastAsia"/>
          <w:lang w:eastAsia="zh-HK"/>
        </w:rPr>
        <w:t>年</w:t>
      </w:r>
      <w:r w:rsidR="00D05A06">
        <w:rPr>
          <w:rFonts w:hint="eastAsia"/>
          <w:lang w:eastAsia="zh-HK"/>
        </w:rPr>
        <w:t>度</w:t>
      </w:r>
      <w:r w:rsidR="00BA1B71">
        <w:rPr>
          <w:rFonts w:hint="eastAsia"/>
          <w:lang w:eastAsia="zh-HK"/>
        </w:rPr>
        <w:t>已調減</w:t>
      </w:r>
      <w:r w:rsidR="00BA1B71">
        <w:rPr>
          <w:rFonts w:hint="eastAsia"/>
        </w:rPr>
        <w:t>2</w:t>
      </w:r>
      <w:r w:rsidR="00BA1B71">
        <w:rPr>
          <w:rFonts w:hint="eastAsia"/>
          <w:lang w:eastAsia="zh-HK"/>
        </w:rPr>
        <w:t>名</w:t>
      </w:r>
      <w:r w:rsidR="00BA1B71">
        <w:rPr>
          <w:rFonts w:hint="eastAsia"/>
        </w:rPr>
        <w:t>，</w:t>
      </w:r>
      <w:r w:rsidR="000205C4">
        <w:rPr>
          <w:rFonts w:hint="eastAsia"/>
          <w:lang w:eastAsia="zh-HK"/>
        </w:rPr>
        <w:t>惟近年</w:t>
      </w:r>
      <w:r w:rsidR="00BA1B71">
        <w:rPr>
          <w:rFonts w:hint="eastAsia"/>
          <w:lang w:eastAsia="zh-HK"/>
        </w:rPr>
        <w:t>實際進用人數未達預算員額之情形持續擴大，未足額人數介於</w:t>
      </w:r>
      <w:r w:rsidR="00BA1B71">
        <w:rPr>
          <w:rFonts w:hint="eastAsia"/>
        </w:rPr>
        <w:t>58</w:t>
      </w:r>
      <w:r w:rsidR="00BA1B71">
        <w:rPr>
          <w:rFonts w:hint="eastAsia"/>
          <w:lang w:eastAsia="zh-HK"/>
        </w:rPr>
        <w:t>至</w:t>
      </w:r>
      <w:r w:rsidR="00BA1B71">
        <w:rPr>
          <w:rFonts w:hint="eastAsia"/>
        </w:rPr>
        <w:t>94</w:t>
      </w:r>
      <w:r w:rsidR="00BA1B71">
        <w:rPr>
          <w:rFonts w:hint="eastAsia"/>
          <w:lang w:eastAsia="zh-HK"/>
        </w:rPr>
        <w:t>人間</w:t>
      </w:r>
      <w:r w:rsidR="00BA1B71">
        <w:rPr>
          <w:rFonts w:hint="eastAsia"/>
        </w:rPr>
        <w:t>。</w:t>
      </w:r>
      <w:r w:rsidR="00BA1B71">
        <w:rPr>
          <w:rFonts w:hint="eastAsia"/>
          <w:lang w:eastAsia="zh-HK"/>
        </w:rPr>
        <w:t>預算員額與決算員額之差異比率亦由</w:t>
      </w:r>
      <w:r w:rsidR="00BA1B71">
        <w:rPr>
          <w:rFonts w:hint="eastAsia"/>
        </w:rPr>
        <w:t>111</w:t>
      </w:r>
      <w:r w:rsidR="00BA1B71">
        <w:rPr>
          <w:rFonts w:hint="eastAsia"/>
          <w:lang w:eastAsia="zh-HK"/>
        </w:rPr>
        <w:t>年</w:t>
      </w:r>
      <w:r w:rsidR="00D05A06">
        <w:rPr>
          <w:rFonts w:hint="eastAsia"/>
          <w:lang w:eastAsia="zh-HK"/>
        </w:rPr>
        <w:t>底</w:t>
      </w:r>
      <w:r w:rsidR="00BA1B71">
        <w:rPr>
          <w:rFonts w:hint="eastAsia"/>
          <w:lang w:eastAsia="zh-HK"/>
        </w:rPr>
        <w:t>之</w:t>
      </w:r>
      <w:r w:rsidR="00BA1B71">
        <w:rPr>
          <w:rFonts w:hint="eastAsia"/>
        </w:rPr>
        <w:t>10.96</w:t>
      </w:r>
      <w:r w:rsidR="00556376">
        <w:rPr>
          <w:rFonts w:hint="eastAsia"/>
        </w:rPr>
        <w:t>%</w:t>
      </w:r>
      <w:r w:rsidR="00BA1B71">
        <w:rPr>
          <w:rFonts w:hint="eastAsia"/>
          <w:lang w:eastAsia="zh-HK"/>
        </w:rPr>
        <w:t>上升至</w:t>
      </w:r>
      <w:r w:rsidR="00BA1B71">
        <w:rPr>
          <w:rFonts w:hint="eastAsia"/>
        </w:rPr>
        <w:t>113</w:t>
      </w:r>
      <w:r w:rsidR="00D05A06">
        <w:rPr>
          <w:rFonts w:hint="eastAsia"/>
          <w:lang w:eastAsia="zh-HK"/>
        </w:rPr>
        <w:t>年底</w:t>
      </w:r>
      <w:r w:rsidR="00BA1B71">
        <w:rPr>
          <w:rFonts w:hint="eastAsia"/>
          <w:lang w:eastAsia="zh-HK"/>
        </w:rPr>
        <w:t>之</w:t>
      </w:r>
      <w:r w:rsidR="00BA1B71">
        <w:rPr>
          <w:rFonts w:hint="eastAsia"/>
        </w:rPr>
        <w:t>15.</w:t>
      </w:r>
      <w:r w:rsidR="0014384D">
        <w:t>31</w:t>
      </w:r>
      <w:r w:rsidR="00BA1B71">
        <w:rPr>
          <w:rFonts w:hint="eastAsia"/>
        </w:rPr>
        <w:t>%，</w:t>
      </w:r>
      <w:r w:rsidR="00BA1B71">
        <w:rPr>
          <w:rFonts w:hint="eastAsia"/>
          <w:lang w:eastAsia="zh-HK"/>
        </w:rPr>
        <w:t>增加</w:t>
      </w:r>
      <w:r w:rsidR="00BA1B71">
        <w:rPr>
          <w:rFonts w:hint="eastAsia"/>
        </w:rPr>
        <w:t>4.</w:t>
      </w:r>
      <w:r w:rsidR="0014384D">
        <w:t>35</w:t>
      </w:r>
      <w:r w:rsidR="00BA1B71">
        <w:rPr>
          <w:rFonts w:hint="eastAsia"/>
          <w:lang w:eastAsia="zh-HK"/>
        </w:rPr>
        <w:t>個百分點</w:t>
      </w:r>
      <w:r w:rsidR="00BA1B71">
        <w:rPr>
          <w:rFonts w:hAnsi="標楷體" w:hint="eastAsia"/>
        </w:rPr>
        <w:t>；</w:t>
      </w:r>
      <w:r w:rsidR="00BA1B71">
        <w:rPr>
          <w:rFonts w:hint="eastAsia"/>
        </w:rPr>
        <w:t>113</w:t>
      </w:r>
      <w:r w:rsidR="00BA1B71">
        <w:rPr>
          <w:rFonts w:hint="eastAsia"/>
          <w:lang w:eastAsia="zh-HK"/>
        </w:rPr>
        <w:t>年度未足額人數較</w:t>
      </w:r>
      <w:r w:rsidR="00BA1B71">
        <w:rPr>
          <w:rFonts w:hint="eastAsia"/>
        </w:rPr>
        <w:t>111</w:t>
      </w:r>
      <w:r w:rsidR="00BA1B71">
        <w:rPr>
          <w:rFonts w:hint="eastAsia"/>
          <w:lang w:eastAsia="zh-HK"/>
        </w:rPr>
        <w:t>年度增幅達</w:t>
      </w:r>
      <w:r w:rsidR="0014384D">
        <w:t>39</w:t>
      </w:r>
      <w:r w:rsidR="0014384D">
        <w:rPr>
          <w:rFonts w:hint="eastAsia"/>
        </w:rPr>
        <w:t>.</w:t>
      </w:r>
      <w:r w:rsidR="0014384D">
        <w:t>66</w:t>
      </w:r>
      <w:r w:rsidR="00BA1B71">
        <w:rPr>
          <w:rFonts w:hint="eastAsia"/>
        </w:rPr>
        <w:t>%</w:t>
      </w:r>
      <w:r w:rsidR="0014384D">
        <w:t>(</w:t>
      </w:r>
      <w:r w:rsidR="0014384D">
        <w:rPr>
          <w:rFonts w:hint="eastAsia"/>
          <w:lang w:eastAsia="zh-HK"/>
        </w:rPr>
        <w:t>近四成)</w:t>
      </w:r>
      <w:r w:rsidR="00BA1B71">
        <w:rPr>
          <w:rFonts w:hint="eastAsia"/>
        </w:rPr>
        <w:t>，</w:t>
      </w:r>
      <w:r w:rsidR="00BA1B71">
        <w:rPr>
          <w:rFonts w:hint="eastAsia"/>
          <w:lang w:eastAsia="zh-HK"/>
        </w:rPr>
        <w:t>而</w:t>
      </w:r>
      <w:r w:rsidR="00BA1B71">
        <w:rPr>
          <w:rFonts w:hint="eastAsia"/>
        </w:rPr>
        <w:t>114</w:t>
      </w:r>
      <w:r w:rsidR="00BA1B71">
        <w:rPr>
          <w:rFonts w:hint="eastAsia"/>
          <w:lang w:eastAsia="zh-HK"/>
        </w:rPr>
        <w:t>年度截至</w:t>
      </w:r>
      <w:r w:rsidR="00BA1B71">
        <w:rPr>
          <w:rFonts w:hint="eastAsia"/>
        </w:rPr>
        <w:t>8</w:t>
      </w:r>
      <w:r w:rsidR="00BA1B71">
        <w:rPr>
          <w:rFonts w:hint="eastAsia"/>
          <w:lang w:eastAsia="zh-HK"/>
        </w:rPr>
        <w:t>月底止未足額人數</w:t>
      </w:r>
      <w:r w:rsidR="000C583C">
        <w:rPr>
          <w:rFonts w:hint="eastAsia"/>
        </w:rPr>
        <w:t>(94</w:t>
      </w:r>
      <w:r w:rsidR="000C583C">
        <w:rPr>
          <w:rFonts w:hint="eastAsia"/>
          <w:lang w:eastAsia="zh-HK"/>
        </w:rPr>
        <w:t>人</w:t>
      </w:r>
      <w:r w:rsidR="000C583C">
        <w:rPr>
          <w:rFonts w:hint="eastAsia"/>
        </w:rPr>
        <w:t>)</w:t>
      </w:r>
      <w:r w:rsidR="00BA1B71">
        <w:rPr>
          <w:rFonts w:hint="eastAsia"/>
          <w:lang w:eastAsia="zh-HK"/>
        </w:rPr>
        <w:t>較</w:t>
      </w:r>
      <w:r w:rsidR="00BA1B71">
        <w:rPr>
          <w:rFonts w:hint="eastAsia"/>
        </w:rPr>
        <w:t>111</w:t>
      </w:r>
      <w:r w:rsidR="00BA1B71">
        <w:rPr>
          <w:rFonts w:hint="eastAsia"/>
          <w:lang w:eastAsia="zh-HK"/>
        </w:rPr>
        <w:t>年度</w:t>
      </w:r>
      <w:r w:rsidR="000C583C">
        <w:rPr>
          <w:rFonts w:hint="eastAsia"/>
        </w:rPr>
        <w:t>(58</w:t>
      </w:r>
      <w:r w:rsidR="000C583C">
        <w:rPr>
          <w:rFonts w:hint="eastAsia"/>
          <w:lang w:eastAsia="zh-HK"/>
        </w:rPr>
        <w:t>人</w:t>
      </w:r>
      <w:r w:rsidR="000C583C">
        <w:rPr>
          <w:rFonts w:hint="eastAsia"/>
        </w:rPr>
        <w:t>)</w:t>
      </w:r>
      <w:r w:rsidR="00BA1B71">
        <w:rPr>
          <w:rFonts w:hint="eastAsia"/>
          <w:lang w:eastAsia="zh-HK"/>
        </w:rPr>
        <w:t>更</w:t>
      </w:r>
      <w:r w:rsidR="004A3FCA">
        <w:rPr>
          <w:rFonts w:hint="eastAsia"/>
          <w:lang w:eastAsia="zh-HK"/>
        </w:rPr>
        <w:t>大幅增加</w:t>
      </w:r>
      <w:r w:rsidR="00C9058A">
        <w:rPr>
          <w:rFonts w:hint="eastAsia"/>
        </w:rPr>
        <w:t>，</w:t>
      </w:r>
      <w:r w:rsidR="00C9058A">
        <w:rPr>
          <w:rFonts w:hint="eastAsia"/>
          <w:lang w:eastAsia="zh-HK"/>
        </w:rPr>
        <w:t>逾</w:t>
      </w:r>
      <w:r w:rsidR="008017D2">
        <w:rPr>
          <w:rFonts w:hint="eastAsia"/>
          <w:lang w:eastAsia="zh-HK"/>
        </w:rPr>
        <w:t>六成</w:t>
      </w:r>
      <w:r w:rsidR="00BA1B71">
        <w:rPr>
          <w:rFonts w:hint="eastAsia"/>
        </w:rPr>
        <w:t>。</w:t>
      </w:r>
      <w:r w:rsidR="00BA1B71">
        <w:rPr>
          <w:rFonts w:hint="eastAsia"/>
          <w:lang w:eastAsia="zh-HK"/>
        </w:rPr>
        <w:t>鑒於</w:t>
      </w:r>
      <w:r>
        <w:rPr>
          <w:rFonts w:hint="eastAsia"/>
        </w:rPr>
        <w:t>機關</w:t>
      </w:r>
      <w:r w:rsidRPr="00F94185">
        <w:rPr>
          <w:rFonts w:hAnsi="標楷體" w:hint="eastAsia"/>
        </w:rPr>
        <w:t>預算員額之編列</w:t>
      </w:r>
      <w:r>
        <w:rPr>
          <w:rFonts w:hAnsi="標楷體" w:hint="eastAsia"/>
        </w:rPr>
        <w:t>，應</w:t>
      </w:r>
      <w:r w:rsidR="008017D2">
        <w:rPr>
          <w:rFonts w:hint="eastAsia"/>
          <w:lang w:eastAsia="zh-HK"/>
        </w:rPr>
        <w:t>秉持</w:t>
      </w:r>
      <w:r w:rsidRPr="00392611">
        <w:rPr>
          <w:rFonts w:hint="eastAsia"/>
        </w:rPr>
        <w:t>撙節原則，</w:t>
      </w:r>
      <w:r>
        <w:rPr>
          <w:rFonts w:hint="eastAsia"/>
        </w:rPr>
        <w:t>並</w:t>
      </w:r>
      <w:r w:rsidRPr="00392611">
        <w:rPr>
          <w:rFonts w:hint="eastAsia"/>
        </w:rPr>
        <w:t>依實際</w:t>
      </w:r>
      <w:r w:rsidR="008017D2">
        <w:rPr>
          <w:rFonts w:hint="eastAsia"/>
          <w:lang w:eastAsia="zh-HK"/>
        </w:rPr>
        <w:t>業務</w:t>
      </w:r>
      <w:r w:rsidR="008017D2">
        <w:rPr>
          <w:rFonts w:hint="eastAsia"/>
        </w:rPr>
        <w:t>需要</w:t>
      </w:r>
      <w:r w:rsidR="008017D2">
        <w:rPr>
          <w:rFonts w:hint="eastAsia"/>
          <w:lang w:eastAsia="zh-HK"/>
        </w:rPr>
        <w:t>妥</w:t>
      </w:r>
      <w:r w:rsidRPr="00392611">
        <w:rPr>
          <w:rFonts w:hint="eastAsia"/>
        </w:rPr>
        <w:t>實配置</w:t>
      </w:r>
      <w:r>
        <w:rPr>
          <w:rFonts w:hint="eastAsia"/>
        </w:rPr>
        <w:t>，</w:t>
      </w:r>
      <w:r w:rsidR="008017D2">
        <w:rPr>
          <w:rFonts w:hint="eastAsia"/>
          <w:lang w:eastAsia="zh-HK"/>
        </w:rPr>
        <w:t>以</w:t>
      </w:r>
      <w:r>
        <w:rPr>
          <w:rFonts w:hint="eastAsia"/>
        </w:rPr>
        <w:t>避免</w:t>
      </w:r>
      <w:r w:rsidRPr="00D80C6D">
        <w:rPr>
          <w:rFonts w:hint="eastAsia"/>
        </w:rPr>
        <w:t>造成政府</w:t>
      </w:r>
      <w:r w:rsidR="00D05A06">
        <w:rPr>
          <w:rFonts w:hint="eastAsia"/>
          <w:lang w:eastAsia="zh-HK"/>
        </w:rPr>
        <w:t>預算</w:t>
      </w:r>
      <w:r w:rsidRPr="00D80C6D">
        <w:rPr>
          <w:rFonts w:hint="eastAsia"/>
        </w:rPr>
        <w:t>資源閒置與浪費</w:t>
      </w:r>
      <w:r w:rsidR="00D05A06" w:rsidRPr="00392611">
        <w:rPr>
          <w:rFonts w:hint="eastAsia"/>
        </w:rPr>
        <w:t>，</w:t>
      </w:r>
      <w:r w:rsidR="00BA1B71">
        <w:rPr>
          <w:rFonts w:hint="eastAsia"/>
          <w:lang w:eastAsia="zh-HK"/>
        </w:rPr>
        <w:t>允</w:t>
      </w:r>
      <w:r>
        <w:rPr>
          <w:rFonts w:hint="eastAsia"/>
        </w:rPr>
        <w:t>宜</w:t>
      </w:r>
      <w:r>
        <w:rPr>
          <w:rFonts w:hAnsi="標楷體" w:hint="eastAsia"/>
        </w:rPr>
        <w:t>研謀善策</w:t>
      </w:r>
      <w:r w:rsidR="008017D2">
        <w:rPr>
          <w:rFonts w:hint="eastAsia"/>
        </w:rPr>
        <w:t>，</w:t>
      </w:r>
      <w:r w:rsidR="008017D2">
        <w:rPr>
          <w:rFonts w:hint="eastAsia"/>
          <w:lang w:eastAsia="zh-HK"/>
        </w:rPr>
        <w:t>持</w:t>
      </w:r>
      <w:r w:rsidR="008017D2">
        <w:rPr>
          <w:rFonts w:hint="eastAsia"/>
        </w:rPr>
        <w:t>續檢討預算員額之</w:t>
      </w:r>
      <w:r w:rsidR="008017D2">
        <w:rPr>
          <w:rFonts w:hint="eastAsia"/>
          <w:lang w:eastAsia="zh-HK"/>
        </w:rPr>
        <w:t>適切</w:t>
      </w:r>
      <w:r>
        <w:rPr>
          <w:rFonts w:hint="eastAsia"/>
        </w:rPr>
        <w:t>性，及</w:t>
      </w:r>
      <w:r>
        <w:rPr>
          <w:rFonts w:hAnsi="標楷體" w:hint="eastAsia"/>
        </w:rPr>
        <w:t>核</w:t>
      </w:r>
      <w:r w:rsidRPr="00F94185">
        <w:rPr>
          <w:rFonts w:hAnsi="標楷體" w:hint="eastAsia"/>
        </w:rPr>
        <w:t>實</w:t>
      </w:r>
      <w:r>
        <w:rPr>
          <w:rFonts w:hAnsi="標楷體" w:hint="eastAsia"/>
        </w:rPr>
        <w:t>編列</w:t>
      </w:r>
      <w:r w:rsidR="008017D2">
        <w:rPr>
          <w:rFonts w:hint="eastAsia"/>
        </w:rPr>
        <w:t>人事費用，俾</w:t>
      </w:r>
      <w:r w:rsidR="008017D2">
        <w:rPr>
          <w:rFonts w:hint="eastAsia"/>
          <w:lang w:eastAsia="zh-HK"/>
        </w:rPr>
        <w:t>強化</w:t>
      </w:r>
      <w:r>
        <w:rPr>
          <w:rFonts w:hint="eastAsia"/>
        </w:rPr>
        <w:t>人力資源</w:t>
      </w:r>
      <w:r w:rsidR="008017D2">
        <w:rPr>
          <w:rFonts w:hint="eastAsia"/>
          <w:lang w:eastAsia="zh-HK"/>
        </w:rPr>
        <w:t>配置之合理性與</w:t>
      </w:r>
      <w:r>
        <w:rPr>
          <w:rFonts w:hint="eastAsia"/>
        </w:rPr>
        <w:t>運用成效。</w:t>
      </w:r>
      <w:bookmarkEnd w:id="4"/>
    </w:p>
    <w:bookmarkEnd w:id="0"/>
    <w:bookmarkEnd w:id="1"/>
    <w:bookmarkEnd w:id="2"/>
    <w:sectPr w:rsidR="00011ECB" w:rsidSect="009D5A94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7A" w:rsidRDefault="00453C7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A6" w:rsidRDefault="00764BA6">
    <w:pPr>
      <w:pStyle w:val="ae"/>
      <w:ind w:left="560" w:right="434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B7DEC" w:rsidRPr="004B7DEC">
      <w:rPr>
        <w:noProof/>
        <w:lang w:val="zh-TW"/>
      </w:rPr>
      <w:t>4</w:t>
    </w:r>
    <w:r>
      <w:fldChar w:fldCharType="end"/>
    </w:r>
  </w:p>
  <w:p w:rsidR="00764BA6" w:rsidRDefault="00764BA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7A" w:rsidRDefault="00453C7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764BA6" w:rsidRPr="001526BF" w:rsidRDefault="00764BA6" w:rsidP="007B2C76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「中央各機關學校工友員額管理作業要點」第4點第2款規定：「非超額工友之缺額，其進用方式如下：1.各機關學校非超額工友缺額之進用，應由本機關學校工友轉化或由其他中央機關學校工友移撥，不得以新僱方式辦理或由地方機關學校工友移撥。…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B94DC0"/>
    <w:multiLevelType w:val="hybridMultilevel"/>
    <w:tmpl w:val="8A985088"/>
    <w:lvl w:ilvl="0" w:tplc="CAA003A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3F571C10"/>
    <w:multiLevelType w:val="hybridMultilevel"/>
    <w:tmpl w:val="AAD2C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AE7E4E"/>
    <w:multiLevelType w:val="hybridMultilevel"/>
    <w:tmpl w:val="2FA2E856"/>
    <w:lvl w:ilvl="0" w:tplc="403EF8D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DD0BB5"/>
    <w:multiLevelType w:val="hybridMultilevel"/>
    <w:tmpl w:val="B74EDD4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0E3248"/>
    <w:multiLevelType w:val="hybridMultilevel"/>
    <w:tmpl w:val="923437F0"/>
    <w:lvl w:ilvl="0" w:tplc="C358B3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810AD"/>
    <w:multiLevelType w:val="hybridMultilevel"/>
    <w:tmpl w:val="99B093BC"/>
    <w:lvl w:ilvl="0" w:tplc="6260999C">
      <w:start w:val="1"/>
      <w:numFmt w:val="decimal"/>
      <w:pStyle w:val="1"/>
      <w:suff w:val="nothing"/>
      <w:lvlText w:val="%1."/>
      <w:lvlJc w:val="left"/>
      <w:pPr>
        <w:ind w:left="227" w:hanging="227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F62B68"/>
    <w:multiLevelType w:val="hybridMultilevel"/>
    <w:tmpl w:val="541E7C9A"/>
    <w:lvl w:ilvl="0" w:tplc="20AA75F2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4"/>
  </w:num>
  <w:num w:numId="5">
    <w:abstractNumId w:val="17"/>
  </w:num>
  <w:num w:numId="6">
    <w:abstractNumId w:val="12"/>
  </w:num>
  <w:num w:numId="7">
    <w:abstractNumId w:val="22"/>
  </w:num>
  <w:num w:numId="8">
    <w:abstractNumId w:val="13"/>
  </w:num>
  <w:num w:numId="9">
    <w:abstractNumId w:val="19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21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0"/>
  </w:num>
  <w:num w:numId="22">
    <w:abstractNumId w:val="20"/>
  </w:num>
  <w:num w:numId="23">
    <w:abstractNumId w:val="20"/>
    <w:lvlOverride w:ilvl="0">
      <w:startOverride w:val="1"/>
    </w:lvlOverride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0F9"/>
    <w:rsid w:val="00001210"/>
    <w:rsid w:val="00001242"/>
    <w:rsid w:val="00001336"/>
    <w:rsid w:val="000016A5"/>
    <w:rsid w:val="000017B5"/>
    <w:rsid w:val="00002416"/>
    <w:rsid w:val="000024FA"/>
    <w:rsid w:val="00002E7F"/>
    <w:rsid w:val="00004A79"/>
    <w:rsid w:val="00004D67"/>
    <w:rsid w:val="00004D8D"/>
    <w:rsid w:val="00005203"/>
    <w:rsid w:val="0000537A"/>
    <w:rsid w:val="0000553A"/>
    <w:rsid w:val="0000558D"/>
    <w:rsid w:val="000056E8"/>
    <w:rsid w:val="00005FB5"/>
    <w:rsid w:val="000067D0"/>
    <w:rsid w:val="00006AAA"/>
    <w:rsid w:val="00006D7E"/>
    <w:rsid w:val="00006F27"/>
    <w:rsid w:val="000071B0"/>
    <w:rsid w:val="000073F3"/>
    <w:rsid w:val="00007A09"/>
    <w:rsid w:val="00010203"/>
    <w:rsid w:val="0001046C"/>
    <w:rsid w:val="00010BEC"/>
    <w:rsid w:val="00010C83"/>
    <w:rsid w:val="00010D97"/>
    <w:rsid w:val="0001198A"/>
    <w:rsid w:val="00011C7E"/>
    <w:rsid w:val="00011ECB"/>
    <w:rsid w:val="0001206D"/>
    <w:rsid w:val="000125B7"/>
    <w:rsid w:val="0001284F"/>
    <w:rsid w:val="00012B89"/>
    <w:rsid w:val="00012EAC"/>
    <w:rsid w:val="0001352C"/>
    <w:rsid w:val="0001394C"/>
    <w:rsid w:val="00013FAC"/>
    <w:rsid w:val="000146D0"/>
    <w:rsid w:val="00015708"/>
    <w:rsid w:val="000167BE"/>
    <w:rsid w:val="0001789C"/>
    <w:rsid w:val="00020338"/>
    <w:rsid w:val="000203A1"/>
    <w:rsid w:val="000205C4"/>
    <w:rsid w:val="0002123F"/>
    <w:rsid w:val="000216BD"/>
    <w:rsid w:val="000218C9"/>
    <w:rsid w:val="00021BB0"/>
    <w:rsid w:val="0002288F"/>
    <w:rsid w:val="0002290C"/>
    <w:rsid w:val="00022CA2"/>
    <w:rsid w:val="000231F9"/>
    <w:rsid w:val="00023E4B"/>
    <w:rsid w:val="00024CA1"/>
    <w:rsid w:val="00025177"/>
    <w:rsid w:val="0002537C"/>
    <w:rsid w:val="00025416"/>
    <w:rsid w:val="00025AE4"/>
    <w:rsid w:val="00025C6A"/>
    <w:rsid w:val="00025E0D"/>
    <w:rsid w:val="00025FF1"/>
    <w:rsid w:val="00026242"/>
    <w:rsid w:val="00026535"/>
    <w:rsid w:val="00026BCC"/>
    <w:rsid w:val="00026C17"/>
    <w:rsid w:val="00027EAB"/>
    <w:rsid w:val="00027FF8"/>
    <w:rsid w:val="00030278"/>
    <w:rsid w:val="0003067E"/>
    <w:rsid w:val="00030EC2"/>
    <w:rsid w:val="00031A78"/>
    <w:rsid w:val="00032344"/>
    <w:rsid w:val="00032690"/>
    <w:rsid w:val="00032FE5"/>
    <w:rsid w:val="0003343D"/>
    <w:rsid w:val="000340BA"/>
    <w:rsid w:val="000347FA"/>
    <w:rsid w:val="00034A1E"/>
    <w:rsid w:val="00034CE9"/>
    <w:rsid w:val="00034E27"/>
    <w:rsid w:val="000354BF"/>
    <w:rsid w:val="00035860"/>
    <w:rsid w:val="000368EC"/>
    <w:rsid w:val="00036CB4"/>
    <w:rsid w:val="000371B2"/>
    <w:rsid w:val="000372E7"/>
    <w:rsid w:val="000377B2"/>
    <w:rsid w:val="000379E3"/>
    <w:rsid w:val="00037CA8"/>
    <w:rsid w:val="00037CB5"/>
    <w:rsid w:val="00037CD1"/>
    <w:rsid w:val="0004033A"/>
    <w:rsid w:val="00040DFF"/>
    <w:rsid w:val="00041124"/>
    <w:rsid w:val="00041459"/>
    <w:rsid w:val="00041986"/>
    <w:rsid w:val="000419A1"/>
    <w:rsid w:val="00041F0A"/>
    <w:rsid w:val="00042AC8"/>
    <w:rsid w:val="00042F6A"/>
    <w:rsid w:val="00044E25"/>
    <w:rsid w:val="00044FCB"/>
    <w:rsid w:val="00045059"/>
    <w:rsid w:val="00045324"/>
    <w:rsid w:val="00045B40"/>
    <w:rsid w:val="00045E38"/>
    <w:rsid w:val="00045F31"/>
    <w:rsid w:val="000471EA"/>
    <w:rsid w:val="00047A87"/>
    <w:rsid w:val="00047C8F"/>
    <w:rsid w:val="00050076"/>
    <w:rsid w:val="00050984"/>
    <w:rsid w:val="0005098C"/>
    <w:rsid w:val="00050DA3"/>
    <w:rsid w:val="000513EE"/>
    <w:rsid w:val="00051990"/>
    <w:rsid w:val="000528AB"/>
    <w:rsid w:val="00052B9D"/>
    <w:rsid w:val="00052BB9"/>
    <w:rsid w:val="0005390F"/>
    <w:rsid w:val="00053F04"/>
    <w:rsid w:val="0005466E"/>
    <w:rsid w:val="00055155"/>
    <w:rsid w:val="00055832"/>
    <w:rsid w:val="00056A8F"/>
    <w:rsid w:val="00057082"/>
    <w:rsid w:val="0005709B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0383"/>
    <w:rsid w:val="00071834"/>
    <w:rsid w:val="00071956"/>
    <w:rsid w:val="00071C37"/>
    <w:rsid w:val="00072160"/>
    <w:rsid w:val="00072445"/>
    <w:rsid w:val="00072835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AF7"/>
    <w:rsid w:val="00080B0F"/>
    <w:rsid w:val="00080E8A"/>
    <w:rsid w:val="00081576"/>
    <w:rsid w:val="00081C33"/>
    <w:rsid w:val="00082530"/>
    <w:rsid w:val="00082687"/>
    <w:rsid w:val="00082A11"/>
    <w:rsid w:val="00082AED"/>
    <w:rsid w:val="00083FFE"/>
    <w:rsid w:val="000846E4"/>
    <w:rsid w:val="00084BEB"/>
    <w:rsid w:val="0008535F"/>
    <w:rsid w:val="000854AC"/>
    <w:rsid w:val="000854EF"/>
    <w:rsid w:val="000857D0"/>
    <w:rsid w:val="00085D92"/>
    <w:rsid w:val="00085F14"/>
    <w:rsid w:val="00086033"/>
    <w:rsid w:val="000860CE"/>
    <w:rsid w:val="0008612C"/>
    <w:rsid w:val="00086A58"/>
    <w:rsid w:val="00086D98"/>
    <w:rsid w:val="000873FE"/>
    <w:rsid w:val="00087653"/>
    <w:rsid w:val="00090A6F"/>
    <w:rsid w:val="00090AD9"/>
    <w:rsid w:val="00090BBF"/>
    <w:rsid w:val="00090DA7"/>
    <w:rsid w:val="00091AAE"/>
    <w:rsid w:val="00091FBA"/>
    <w:rsid w:val="0009225B"/>
    <w:rsid w:val="000928F9"/>
    <w:rsid w:val="00092CC1"/>
    <w:rsid w:val="00093A03"/>
    <w:rsid w:val="00094889"/>
    <w:rsid w:val="00094962"/>
    <w:rsid w:val="000951C9"/>
    <w:rsid w:val="000952D4"/>
    <w:rsid w:val="0009552F"/>
    <w:rsid w:val="00095B6B"/>
    <w:rsid w:val="000967F3"/>
    <w:rsid w:val="00096C9C"/>
    <w:rsid w:val="0009782A"/>
    <w:rsid w:val="000979CB"/>
    <w:rsid w:val="00097C7E"/>
    <w:rsid w:val="00097E83"/>
    <w:rsid w:val="000A05A7"/>
    <w:rsid w:val="000A092B"/>
    <w:rsid w:val="000A0BBF"/>
    <w:rsid w:val="000A0D92"/>
    <w:rsid w:val="000A0F5C"/>
    <w:rsid w:val="000A1A4B"/>
    <w:rsid w:val="000A200A"/>
    <w:rsid w:val="000A23F4"/>
    <w:rsid w:val="000A25C9"/>
    <w:rsid w:val="000A3EA6"/>
    <w:rsid w:val="000A5338"/>
    <w:rsid w:val="000A5625"/>
    <w:rsid w:val="000A5D94"/>
    <w:rsid w:val="000A6545"/>
    <w:rsid w:val="000A66DE"/>
    <w:rsid w:val="000A7F44"/>
    <w:rsid w:val="000B08C9"/>
    <w:rsid w:val="000B0BCE"/>
    <w:rsid w:val="000B111D"/>
    <w:rsid w:val="000B1A0A"/>
    <w:rsid w:val="000B1E79"/>
    <w:rsid w:val="000B23EF"/>
    <w:rsid w:val="000B2766"/>
    <w:rsid w:val="000B2BA9"/>
    <w:rsid w:val="000B2BE3"/>
    <w:rsid w:val="000B30C1"/>
    <w:rsid w:val="000B3322"/>
    <w:rsid w:val="000B3B1B"/>
    <w:rsid w:val="000B3F05"/>
    <w:rsid w:val="000B40C1"/>
    <w:rsid w:val="000B58C8"/>
    <w:rsid w:val="000B6268"/>
    <w:rsid w:val="000B6F8A"/>
    <w:rsid w:val="000B791D"/>
    <w:rsid w:val="000B7B94"/>
    <w:rsid w:val="000B7B9E"/>
    <w:rsid w:val="000C0CB0"/>
    <w:rsid w:val="000C15A9"/>
    <w:rsid w:val="000C15C7"/>
    <w:rsid w:val="000C191F"/>
    <w:rsid w:val="000C2543"/>
    <w:rsid w:val="000C2689"/>
    <w:rsid w:val="000C2821"/>
    <w:rsid w:val="000C3CDF"/>
    <w:rsid w:val="000C3D8A"/>
    <w:rsid w:val="000C3F94"/>
    <w:rsid w:val="000C4781"/>
    <w:rsid w:val="000C4DC7"/>
    <w:rsid w:val="000C4F43"/>
    <w:rsid w:val="000C53B3"/>
    <w:rsid w:val="000C54F9"/>
    <w:rsid w:val="000C583C"/>
    <w:rsid w:val="000C596B"/>
    <w:rsid w:val="000C5F03"/>
    <w:rsid w:val="000C744B"/>
    <w:rsid w:val="000C7A01"/>
    <w:rsid w:val="000D032A"/>
    <w:rsid w:val="000D0651"/>
    <w:rsid w:val="000D202A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9A4"/>
    <w:rsid w:val="000D5C32"/>
    <w:rsid w:val="000D642F"/>
    <w:rsid w:val="000D64A8"/>
    <w:rsid w:val="000D64F7"/>
    <w:rsid w:val="000D656B"/>
    <w:rsid w:val="000D6DA5"/>
    <w:rsid w:val="000D7341"/>
    <w:rsid w:val="000D7541"/>
    <w:rsid w:val="000D7BDA"/>
    <w:rsid w:val="000D7EA1"/>
    <w:rsid w:val="000E0159"/>
    <w:rsid w:val="000E0160"/>
    <w:rsid w:val="000E0714"/>
    <w:rsid w:val="000E08CC"/>
    <w:rsid w:val="000E1420"/>
    <w:rsid w:val="000E151B"/>
    <w:rsid w:val="000E161A"/>
    <w:rsid w:val="000E1BB0"/>
    <w:rsid w:val="000E1EE3"/>
    <w:rsid w:val="000E26ED"/>
    <w:rsid w:val="000E27FC"/>
    <w:rsid w:val="000E2877"/>
    <w:rsid w:val="000E2B72"/>
    <w:rsid w:val="000E3084"/>
    <w:rsid w:val="000E33CC"/>
    <w:rsid w:val="000E342D"/>
    <w:rsid w:val="000E35D6"/>
    <w:rsid w:val="000E3F54"/>
    <w:rsid w:val="000E43A3"/>
    <w:rsid w:val="000E48A4"/>
    <w:rsid w:val="000E4C71"/>
    <w:rsid w:val="000E4E1D"/>
    <w:rsid w:val="000E4EC3"/>
    <w:rsid w:val="000E4F49"/>
    <w:rsid w:val="000E5ADC"/>
    <w:rsid w:val="000E5E43"/>
    <w:rsid w:val="000E67DF"/>
    <w:rsid w:val="000E6A6E"/>
    <w:rsid w:val="000E6E87"/>
    <w:rsid w:val="000E73DC"/>
    <w:rsid w:val="000E7DD7"/>
    <w:rsid w:val="000F00DD"/>
    <w:rsid w:val="000F096D"/>
    <w:rsid w:val="000F0A05"/>
    <w:rsid w:val="000F2305"/>
    <w:rsid w:val="000F244E"/>
    <w:rsid w:val="000F260C"/>
    <w:rsid w:val="000F288E"/>
    <w:rsid w:val="000F3034"/>
    <w:rsid w:val="000F35D7"/>
    <w:rsid w:val="000F37D9"/>
    <w:rsid w:val="000F3981"/>
    <w:rsid w:val="000F3C3E"/>
    <w:rsid w:val="000F3D07"/>
    <w:rsid w:val="000F4866"/>
    <w:rsid w:val="000F50A8"/>
    <w:rsid w:val="000F5E13"/>
    <w:rsid w:val="000F6751"/>
    <w:rsid w:val="000F783A"/>
    <w:rsid w:val="000F7881"/>
    <w:rsid w:val="00100E23"/>
    <w:rsid w:val="00100F9D"/>
    <w:rsid w:val="00101DE2"/>
    <w:rsid w:val="00102123"/>
    <w:rsid w:val="00102159"/>
    <w:rsid w:val="001021B5"/>
    <w:rsid w:val="0010251E"/>
    <w:rsid w:val="001026E7"/>
    <w:rsid w:val="00102DCE"/>
    <w:rsid w:val="00103922"/>
    <w:rsid w:val="00103AD3"/>
    <w:rsid w:val="00104351"/>
    <w:rsid w:val="00104B6C"/>
    <w:rsid w:val="001050DD"/>
    <w:rsid w:val="00105542"/>
    <w:rsid w:val="00105DB8"/>
    <w:rsid w:val="00106082"/>
    <w:rsid w:val="00106A6C"/>
    <w:rsid w:val="001071B2"/>
    <w:rsid w:val="00107343"/>
    <w:rsid w:val="00107627"/>
    <w:rsid w:val="00107A8B"/>
    <w:rsid w:val="00110080"/>
    <w:rsid w:val="0011107B"/>
    <w:rsid w:val="001111E7"/>
    <w:rsid w:val="00111E53"/>
    <w:rsid w:val="001121C7"/>
    <w:rsid w:val="0011222B"/>
    <w:rsid w:val="0011227E"/>
    <w:rsid w:val="001127CD"/>
    <w:rsid w:val="00112C4E"/>
    <w:rsid w:val="00113189"/>
    <w:rsid w:val="00113428"/>
    <w:rsid w:val="00113E38"/>
    <w:rsid w:val="00113F79"/>
    <w:rsid w:val="00114189"/>
    <w:rsid w:val="00114FA3"/>
    <w:rsid w:val="001151EB"/>
    <w:rsid w:val="0011566B"/>
    <w:rsid w:val="001156A3"/>
    <w:rsid w:val="001158B3"/>
    <w:rsid w:val="00115A7D"/>
    <w:rsid w:val="00117730"/>
    <w:rsid w:val="001200F2"/>
    <w:rsid w:val="0012057B"/>
    <w:rsid w:val="00120966"/>
    <w:rsid w:val="00120994"/>
    <w:rsid w:val="00120A7E"/>
    <w:rsid w:val="00121740"/>
    <w:rsid w:val="0012193D"/>
    <w:rsid w:val="00121E2A"/>
    <w:rsid w:val="001222D1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92E"/>
    <w:rsid w:val="00130DEC"/>
    <w:rsid w:val="0013101F"/>
    <w:rsid w:val="00131A38"/>
    <w:rsid w:val="00131B7B"/>
    <w:rsid w:val="00132A82"/>
    <w:rsid w:val="00132EB5"/>
    <w:rsid w:val="0013315E"/>
    <w:rsid w:val="001332B8"/>
    <w:rsid w:val="0013336D"/>
    <w:rsid w:val="00133FEF"/>
    <w:rsid w:val="001341B6"/>
    <w:rsid w:val="00134BB1"/>
    <w:rsid w:val="0013551B"/>
    <w:rsid w:val="001356D7"/>
    <w:rsid w:val="001363D7"/>
    <w:rsid w:val="001367B4"/>
    <w:rsid w:val="0014061D"/>
    <w:rsid w:val="00140ECD"/>
    <w:rsid w:val="0014114E"/>
    <w:rsid w:val="001416F9"/>
    <w:rsid w:val="00142195"/>
    <w:rsid w:val="00142E91"/>
    <w:rsid w:val="00142FCD"/>
    <w:rsid w:val="0014360A"/>
    <w:rsid w:val="0014384D"/>
    <w:rsid w:val="00143A72"/>
    <w:rsid w:val="00143E44"/>
    <w:rsid w:val="001448FC"/>
    <w:rsid w:val="00144E1F"/>
    <w:rsid w:val="00145175"/>
    <w:rsid w:val="0014559F"/>
    <w:rsid w:val="00145762"/>
    <w:rsid w:val="00145F06"/>
    <w:rsid w:val="00146034"/>
    <w:rsid w:val="001469D5"/>
    <w:rsid w:val="00147090"/>
    <w:rsid w:val="0014772B"/>
    <w:rsid w:val="0014799A"/>
    <w:rsid w:val="00147EAB"/>
    <w:rsid w:val="00147FB5"/>
    <w:rsid w:val="001503BB"/>
    <w:rsid w:val="00150DFD"/>
    <w:rsid w:val="00151167"/>
    <w:rsid w:val="001516D9"/>
    <w:rsid w:val="00151F44"/>
    <w:rsid w:val="00151F9F"/>
    <w:rsid w:val="001529F2"/>
    <w:rsid w:val="00152CBE"/>
    <w:rsid w:val="00152DB4"/>
    <w:rsid w:val="00152E43"/>
    <w:rsid w:val="0015343C"/>
    <w:rsid w:val="00153FD6"/>
    <w:rsid w:val="001541E8"/>
    <w:rsid w:val="0015425D"/>
    <w:rsid w:val="001542B9"/>
    <w:rsid w:val="001543C4"/>
    <w:rsid w:val="00154662"/>
    <w:rsid w:val="001548B1"/>
    <w:rsid w:val="00155056"/>
    <w:rsid w:val="00155425"/>
    <w:rsid w:val="001559E8"/>
    <w:rsid w:val="00155E51"/>
    <w:rsid w:val="001560F1"/>
    <w:rsid w:val="0015611A"/>
    <w:rsid w:val="00156182"/>
    <w:rsid w:val="001567CD"/>
    <w:rsid w:val="00156F08"/>
    <w:rsid w:val="001578C5"/>
    <w:rsid w:val="00157E53"/>
    <w:rsid w:val="00160216"/>
    <w:rsid w:val="00160383"/>
    <w:rsid w:val="001603D5"/>
    <w:rsid w:val="00160519"/>
    <w:rsid w:val="0016062F"/>
    <w:rsid w:val="00160665"/>
    <w:rsid w:val="001607DD"/>
    <w:rsid w:val="00160CFE"/>
    <w:rsid w:val="00160E71"/>
    <w:rsid w:val="00161188"/>
    <w:rsid w:val="00161319"/>
    <w:rsid w:val="00161411"/>
    <w:rsid w:val="00162565"/>
    <w:rsid w:val="0016284D"/>
    <w:rsid w:val="0016299D"/>
    <w:rsid w:val="00163675"/>
    <w:rsid w:val="00164789"/>
    <w:rsid w:val="001650BD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03F"/>
    <w:rsid w:val="00170940"/>
    <w:rsid w:val="0017095C"/>
    <w:rsid w:val="00170988"/>
    <w:rsid w:val="001709FE"/>
    <w:rsid w:val="0017144F"/>
    <w:rsid w:val="00172510"/>
    <w:rsid w:val="00172928"/>
    <w:rsid w:val="00172C04"/>
    <w:rsid w:val="00173568"/>
    <w:rsid w:val="001738CF"/>
    <w:rsid w:val="0017498E"/>
    <w:rsid w:val="00175659"/>
    <w:rsid w:val="00175AAC"/>
    <w:rsid w:val="00176515"/>
    <w:rsid w:val="0017690E"/>
    <w:rsid w:val="00177534"/>
    <w:rsid w:val="0017757A"/>
    <w:rsid w:val="00177C8C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2F96"/>
    <w:rsid w:val="0018306E"/>
    <w:rsid w:val="0018361D"/>
    <w:rsid w:val="00183A10"/>
    <w:rsid w:val="0018407F"/>
    <w:rsid w:val="0018480C"/>
    <w:rsid w:val="00184872"/>
    <w:rsid w:val="00184E04"/>
    <w:rsid w:val="0018701F"/>
    <w:rsid w:val="00187724"/>
    <w:rsid w:val="00187BF6"/>
    <w:rsid w:val="00187F4A"/>
    <w:rsid w:val="001900F1"/>
    <w:rsid w:val="001919EA"/>
    <w:rsid w:val="00192266"/>
    <w:rsid w:val="001924F5"/>
    <w:rsid w:val="001925E0"/>
    <w:rsid w:val="001930EF"/>
    <w:rsid w:val="00193598"/>
    <w:rsid w:val="001936A3"/>
    <w:rsid w:val="00194DE6"/>
    <w:rsid w:val="00195837"/>
    <w:rsid w:val="00195DFA"/>
    <w:rsid w:val="00196155"/>
    <w:rsid w:val="00196256"/>
    <w:rsid w:val="00196523"/>
    <w:rsid w:val="001966B9"/>
    <w:rsid w:val="00196895"/>
    <w:rsid w:val="001969B1"/>
    <w:rsid w:val="00196F43"/>
    <w:rsid w:val="00197A13"/>
    <w:rsid w:val="00197AEB"/>
    <w:rsid w:val="001A085E"/>
    <w:rsid w:val="001A08A9"/>
    <w:rsid w:val="001A1016"/>
    <w:rsid w:val="001A11DC"/>
    <w:rsid w:val="001A17DE"/>
    <w:rsid w:val="001A1A1A"/>
    <w:rsid w:val="001A1F5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4E9D"/>
    <w:rsid w:val="001A5729"/>
    <w:rsid w:val="001A5878"/>
    <w:rsid w:val="001A593B"/>
    <w:rsid w:val="001A63A9"/>
    <w:rsid w:val="001A67D3"/>
    <w:rsid w:val="001A6F8B"/>
    <w:rsid w:val="001A703B"/>
    <w:rsid w:val="001A7E39"/>
    <w:rsid w:val="001B0224"/>
    <w:rsid w:val="001B0A94"/>
    <w:rsid w:val="001B0BBA"/>
    <w:rsid w:val="001B122C"/>
    <w:rsid w:val="001B1685"/>
    <w:rsid w:val="001B2116"/>
    <w:rsid w:val="001B212C"/>
    <w:rsid w:val="001B2C26"/>
    <w:rsid w:val="001B2C54"/>
    <w:rsid w:val="001B2DD2"/>
    <w:rsid w:val="001B39AC"/>
    <w:rsid w:val="001B3AC4"/>
    <w:rsid w:val="001B45D5"/>
    <w:rsid w:val="001B4C4A"/>
    <w:rsid w:val="001B4F61"/>
    <w:rsid w:val="001B4FD5"/>
    <w:rsid w:val="001B63CA"/>
    <w:rsid w:val="001B6F56"/>
    <w:rsid w:val="001B74EF"/>
    <w:rsid w:val="001B7910"/>
    <w:rsid w:val="001B7F32"/>
    <w:rsid w:val="001C08C9"/>
    <w:rsid w:val="001C0A86"/>
    <w:rsid w:val="001C0B57"/>
    <w:rsid w:val="001C0F24"/>
    <w:rsid w:val="001C11AC"/>
    <w:rsid w:val="001C1410"/>
    <w:rsid w:val="001C1549"/>
    <w:rsid w:val="001C154C"/>
    <w:rsid w:val="001C1F7C"/>
    <w:rsid w:val="001C2596"/>
    <w:rsid w:val="001C2DA3"/>
    <w:rsid w:val="001C2F94"/>
    <w:rsid w:val="001C39FE"/>
    <w:rsid w:val="001C3C34"/>
    <w:rsid w:val="001C3C75"/>
    <w:rsid w:val="001C3D07"/>
    <w:rsid w:val="001C4350"/>
    <w:rsid w:val="001C442B"/>
    <w:rsid w:val="001C444D"/>
    <w:rsid w:val="001C4610"/>
    <w:rsid w:val="001C581F"/>
    <w:rsid w:val="001C5D42"/>
    <w:rsid w:val="001C625B"/>
    <w:rsid w:val="001C6504"/>
    <w:rsid w:val="001C6AD6"/>
    <w:rsid w:val="001C6B2F"/>
    <w:rsid w:val="001C6BBD"/>
    <w:rsid w:val="001C725F"/>
    <w:rsid w:val="001D01E3"/>
    <w:rsid w:val="001D0200"/>
    <w:rsid w:val="001D051C"/>
    <w:rsid w:val="001D2A09"/>
    <w:rsid w:val="001D35B4"/>
    <w:rsid w:val="001D384F"/>
    <w:rsid w:val="001D3D84"/>
    <w:rsid w:val="001D3EA3"/>
    <w:rsid w:val="001D4694"/>
    <w:rsid w:val="001D5240"/>
    <w:rsid w:val="001D5CC9"/>
    <w:rsid w:val="001D6D47"/>
    <w:rsid w:val="001D6F4D"/>
    <w:rsid w:val="001D795B"/>
    <w:rsid w:val="001D7B41"/>
    <w:rsid w:val="001E016D"/>
    <w:rsid w:val="001E035F"/>
    <w:rsid w:val="001E049C"/>
    <w:rsid w:val="001E08B6"/>
    <w:rsid w:val="001E0B60"/>
    <w:rsid w:val="001E0BFF"/>
    <w:rsid w:val="001E12CF"/>
    <w:rsid w:val="001E1671"/>
    <w:rsid w:val="001E1C2F"/>
    <w:rsid w:val="001E1F77"/>
    <w:rsid w:val="001E24BF"/>
    <w:rsid w:val="001E256A"/>
    <w:rsid w:val="001E2B99"/>
    <w:rsid w:val="001E3032"/>
    <w:rsid w:val="001E3318"/>
    <w:rsid w:val="001E3430"/>
    <w:rsid w:val="001E351A"/>
    <w:rsid w:val="001E37A4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641"/>
    <w:rsid w:val="001E6AC4"/>
    <w:rsid w:val="001E6CE6"/>
    <w:rsid w:val="001E73AE"/>
    <w:rsid w:val="001E75BF"/>
    <w:rsid w:val="001F0580"/>
    <w:rsid w:val="001F0F7A"/>
    <w:rsid w:val="001F26C8"/>
    <w:rsid w:val="001F2783"/>
    <w:rsid w:val="001F2AAD"/>
    <w:rsid w:val="001F2AD5"/>
    <w:rsid w:val="001F2D59"/>
    <w:rsid w:val="001F30F7"/>
    <w:rsid w:val="001F422C"/>
    <w:rsid w:val="001F439E"/>
    <w:rsid w:val="001F4696"/>
    <w:rsid w:val="001F4830"/>
    <w:rsid w:val="001F4EFE"/>
    <w:rsid w:val="001F57FA"/>
    <w:rsid w:val="001F5831"/>
    <w:rsid w:val="001F624A"/>
    <w:rsid w:val="001F6681"/>
    <w:rsid w:val="001F6732"/>
    <w:rsid w:val="001F6D41"/>
    <w:rsid w:val="001F7752"/>
    <w:rsid w:val="001F7774"/>
    <w:rsid w:val="001F780E"/>
    <w:rsid w:val="001F7C08"/>
    <w:rsid w:val="001F7ECF"/>
    <w:rsid w:val="002001E3"/>
    <w:rsid w:val="00200779"/>
    <w:rsid w:val="00201AFD"/>
    <w:rsid w:val="00201B16"/>
    <w:rsid w:val="002021E7"/>
    <w:rsid w:val="00202276"/>
    <w:rsid w:val="00202449"/>
    <w:rsid w:val="002024DD"/>
    <w:rsid w:val="00202720"/>
    <w:rsid w:val="002028DC"/>
    <w:rsid w:val="00202D33"/>
    <w:rsid w:val="00203696"/>
    <w:rsid w:val="00203B05"/>
    <w:rsid w:val="00204188"/>
    <w:rsid w:val="00204843"/>
    <w:rsid w:val="002052E6"/>
    <w:rsid w:val="00205E7A"/>
    <w:rsid w:val="0020649B"/>
    <w:rsid w:val="00206600"/>
    <w:rsid w:val="002073DC"/>
    <w:rsid w:val="00207ED9"/>
    <w:rsid w:val="002106E7"/>
    <w:rsid w:val="00210DA6"/>
    <w:rsid w:val="0021116C"/>
    <w:rsid w:val="002113E4"/>
    <w:rsid w:val="00211442"/>
    <w:rsid w:val="0021158A"/>
    <w:rsid w:val="002116DB"/>
    <w:rsid w:val="0021195A"/>
    <w:rsid w:val="00211A2B"/>
    <w:rsid w:val="002121E0"/>
    <w:rsid w:val="002134C8"/>
    <w:rsid w:val="002134CD"/>
    <w:rsid w:val="00213E8D"/>
    <w:rsid w:val="00214882"/>
    <w:rsid w:val="00214915"/>
    <w:rsid w:val="002149A6"/>
    <w:rsid w:val="00214B90"/>
    <w:rsid w:val="00214C66"/>
    <w:rsid w:val="00215335"/>
    <w:rsid w:val="00216613"/>
    <w:rsid w:val="0021712D"/>
    <w:rsid w:val="002171E9"/>
    <w:rsid w:val="002174B2"/>
    <w:rsid w:val="0021767A"/>
    <w:rsid w:val="002177C3"/>
    <w:rsid w:val="002204BA"/>
    <w:rsid w:val="00220AA1"/>
    <w:rsid w:val="00220C4E"/>
    <w:rsid w:val="00220D92"/>
    <w:rsid w:val="00220E48"/>
    <w:rsid w:val="00220E8E"/>
    <w:rsid w:val="0022179A"/>
    <w:rsid w:val="00221E16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558D"/>
    <w:rsid w:val="00225653"/>
    <w:rsid w:val="00226AEE"/>
    <w:rsid w:val="00227169"/>
    <w:rsid w:val="00227F9B"/>
    <w:rsid w:val="0023028E"/>
    <w:rsid w:val="00230961"/>
    <w:rsid w:val="00230B59"/>
    <w:rsid w:val="00230E53"/>
    <w:rsid w:val="00231005"/>
    <w:rsid w:val="00231338"/>
    <w:rsid w:val="00231541"/>
    <w:rsid w:val="00231F4D"/>
    <w:rsid w:val="002327D3"/>
    <w:rsid w:val="00233480"/>
    <w:rsid w:val="00233972"/>
    <w:rsid w:val="002352AE"/>
    <w:rsid w:val="002354EA"/>
    <w:rsid w:val="0023622B"/>
    <w:rsid w:val="002362E0"/>
    <w:rsid w:val="002366D6"/>
    <w:rsid w:val="0023680B"/>
    <w:rsid w:val="00236B30"/>
    <w:rsid w:val="00236F5E"/>
    <w:rsid w:val="00237063"/>
    <w:rsid w:val="0023706D"/>
    <w:rsid w:val="00237683"/>
    <w:rsid w:val="00237800"/>
    <w:rsid w:val="002379AF"/>
    <w:rsid w:val="002379F9"/>
    <w:rsid w:val="00237DAD"/>
    <w:rsid w:val="00240968"/>
    <w:rsid w:val="002412F9"/>
    <w:rsid w:val="0024186B"/>
    <w:rsid w:val="0024234D"/>
    <w:rsid w:val="002429E0"/>
    <w:rsid w:val="00242BF7"/>
    <w:rsid w:val="002448BA"/>
    <w:rsid w:val="00244954"/>
    <w:rsid w:val="002449DD"/>
    <w:rsid w:val="00244E28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603"/>
    <w:rsid w:val="00247AF9"/>
    <w:rsid w:val="002500DC"/>
    <w:rsid w:val="00250303"/>
    <w:rsid w:val="00250392"/>
    <w:rsid w:val="002505BC"/>
    <w:rsid w:val="00250FCB"/>
    <w:rsid w:val="00251654"/>
    <w:rsid w:val="0025174D"/>
    <w:rsid w:val="00251BF0"/>
    <w:rsid w:val="00251FBD"/>
    <w:rsid w:val="0025266B"/>
    <w:rsid w:val="002535D7"/>
    <w:rsid w:val="00253A52"/>
    <w:rsid w:val="00253DDF"/>
    <w:rsid w:val="002540C7"/>
    <w:rsid w:val="00254CAC"/>
    <w:rsid w:val="00254E05"/>
    <w:rsid w:val="002556FD"/>
    <w:rsid w:val="002558B1"/>
    <w:rsid w:val="002572C4"/>
    <w:rsid w:val="00257A58"/>
    <w:rsid w:val="0026091C"/>
    <w:rsid w:val="00260C5D"/>
    <w:rsid w:val="002618F6"/>
    <w:rsid w:val="00263315"/>
    <w:rsid w:val="002636B5"/>
    <w:rsid w:val="002640B5"/>
    <w:rsid w:val="002645B2"/>
    <w:rsid w:val="00264BE7"/>
    <w:rsid w:val="002651E0"/>
    <w:rsid w:val="002652E4"/>
    <w:rsid w:val="00267072"/>
    <w:rsid w:val="00267324"/>
    <w:rsid w:val="0026786E"/>
    <w:rsid w:val="00267A7E"/>
    <w:rsid w:val="00267A82"/>
    <w:rsid w:val="00267A95"/>
    <w:rsid w:val="00267EC6"/>
    <w:rsid w:val="00267F48"/>
    <w:rsid w:val="00270424"/>
    <w:rsid w:val="0027078D"/>
    <w:rsid w:val="00270A87"/>
    <w:rsid w:val="002711BE"/>
    <w:rsid w:val="0027273E"/>
    <w:rsid w:val="00273020"/>
    <w:rsid w:val="0027311C"/>
    <w:rsid w:val="00273909"/>
    <w:rsid w:val="00273965"/>
    <w:rsid w:val="00274121"/>
    <w:rsid w:val="002741FF"/>
    <w:rsid w:val="00274347"/>
    <w:rsid w:val="00274981"/>
    <w:rsid w:val="002750D5"/>
    <w:rsid w:val="0027563A"/>
    <w:rsid w:val="002760BE"/>
    <w:rsid w:val="002760FA"/>
    <w:rsid w:val="00276580"/>
    <w:rsid w:val="00276A52"/>
    <w:rsid w:val="00276AD6"/>
    <w:rsid w:val="00276B9B"/>
    <w:rsid w:val="00276F03"/>
    <w:rsid w:val="0027711E"/>
    <w:rsid w:val="0027716C"/>
    <w:rsid w:val="00277F0D"/>
    <w:rsid w:val="002800A9"/>
    <w:rsid w:val="00280F08"/>
    <w:rsid w:val="00281677"/>
    <w:rsid w:val="00281B17"/>
    <w:rsid w:val="00282419"/>
    <w:rsid w:val="00282C09"/>
    <w:rsid w:val="00282EC2"/>
    <w:rsid w:val="002830B2"/>
    <w:rsid w:val="0028322E"/>
    <w:rsid w:val="002839F0"/>
    <w:rsid w:val="00284288"/>
    <w:rsid w:val="00284401"/>
    <w:rsid w:val="002845A6"/>
    <w:rsid w:val="00284D2D"/>
    <w:rsid w:val="00285F89"/>
    <w:rsid w:val="00286070"/>
    <w:rsid w:val="0028679B"/>
    <w:rsid w:val="00286834"/>
    <w:rsid w:val="00286C42"/>
    <w:rsid w:val="002872F6"/>
    <w:rsid w:val="00290100"/>
    <w:rsid w:val="002902D2"/>
    <w:rsid w:val="00290671"/>
    <w:rsid w:val="00290B4D"/>
    <w:rsid w:val="00291136"/>
    <w:rsid w:val="00291A3F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2AB"/>
    <w:rsid w:val="002A0371"/>
    <w:rsid w:val="002A086B"/>
    <w:rsid w:val="002A0EB0"/>
    <w:rsid w:val="002A1A00"/>
    <w:rsid w:val="002A1C7F"/>
    <w:rsid w:val="002A20E7"/>
    <w:rsid w:val="002A22FD"/>
    <w:rsid w:val="002A2C9A"/>
    <w:rsid w:val="002A2E8F"/>
    <w:rsid w:val="002A3282"/>
    <w:rsid w:val="002A3C7D"/>
    <w:rsid w:val="002A42C3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A7EB5"/>
    <w:rsid w:val="002B0244"/>
    <w:rsid w:val="002B12F0"/>
    <w:rsid w:val="002B14F7"/>
    <w:rsid w:val="002B213B"/>
    <w:rsid w:val="002B2462"/>
    <w:rsid w:val="002B284A"/>
    <w:rsid w:val="002B2E8F"/>
    <w:rsid w:val="002B322E"/>
    <w:rsid w:val="002B32D7"/>
    <w:rsid w:val="002B3505"/>
    <w:rsid w:val="002B35FA"/>
    <w:rsid w:val="002B456D"/>
    <w:rsid w:val="002B50FF"/>
    <w:rsid w:val="002B5197"/>
    <w:rsid w:val="002B55BC"/>
    <w:rsid w:val="002B5A16"/>
    <w:rsid w:val="002B6CF9"/>
    <w:rsid w:val="002B6D16"/>
    <w:rsid w:val="002B6DCC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47B"/>
    <w:rsid w:val="002C56CD"/>
    <w:rsid w:val="002C60A5"/>
    <w:rsid w:val="002C6623"/>
    <w:rsid w:val="002C6A5F"/>
    <w:rsid w:val="002C6C6A"/>
    <w:rsid w:val="002C700A"/>
    <w:rsid w:val="002C7873"/>
    <w:rsid w:val="002C79D9"/>
    <w:rsid w:val="002C7AD9"/>
    <w:rsid w:val="002C7AFC"/>
    <w:rsid w:val="002D0CF1"/>
    <w:rsid w:val="002D20AC"/>
    <w:rsid w:val="002D2536"/>
    <w:rsid w:val="002D2745"/>
    <w:rsid w:val="002D2A93"/>
    <w:rsid w:val="002D2BAE"/>
    <w:rsid w:val="002D2C0C"/>
    <w:rsid w:val="002D354F"/>
    <w:rsid w:val="002D3B32"/>
    <w:rsid w:val="002D407A"/>
    <w:rsid w:val="002D4B87"/>
    <w:rsid w:val="002D4C0D"/>
    <w:rsid w:val="002D6199"/>
    <w:rsid w:val="002D62E4"/>
    <w:rsid w:val="002D62FC"/>
    <w:rsid w:val="002D694B"/>
    <w:rsid w:val="002D6E9B"/>
    <w:rsid w:val="002D7AFD"/>
    <w:rsid w:val="002D7C3B"/>
    <w:rsid w:val="002D7D73"/>
    <w:rsid w:val="002E0114"/>
    <w:rsid w:val="002E0157"/>
    <w:rsid w:val="002E03C4"/>
    <w:rsid w:val="002E06D9"/>
    <w:rsid w:val="002E0A94"/>
    <w:rsid w:val="002E0ECF"/>
    <w:rsid w:val="002E1C8C"/>
    <w:rsid w:val="002E2477"/>
    <w:rsid w:val="002E25A0"/>
    <w:rsid w:val="002E3692"/>
    <w:rsid w:val="002E39D1"/>
    <w:rsid w:val="002E39E8"/>
    <w:rsid w:val="002E3ABC"/>
    <w:rsid w:val="002E4156"/>
    <w:rsid w:val="002E4367"/>
    <w:rsid w:val="002E48C9"/>
    <w:rsid w:val="002E4C3E"/>
    <w:rsid w:val="002E4F31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0F7"/>
    <w:rsid w:val="002F6C46"/>
    <w:rsid w:val="002F71CB"/>
    <w:rsid w:val="002F73C0"/>
    <w:rsid w:val="002F7CF6"/>
    <w:rsid w:val="00300033"/>
    <w:rsid w:val="003008F3"/>
    <w:rsid w:val="003021E7"/>
    <w:rsid w:val="00302645"/>
    <w:rsid w:val="003027C3"/>
    <w:rsid w:val="00303378"/>
    <w:rsid w:val="003034C4"/>
    <w:rsid w:val="00303D05"/>
    <w:rsid w:val="003048AD"/>
    <w:rsid w:val="00304D11"/>
    <w:rsid w:val="003050A9"/>
    <w:rsid w:val="003056C2"/>
    <w:rsid w:val="00305A24"/>
    <w:rsid w:val="00305A26"/>
    <w:rsid w:val="00305ACD"/>
    <w:rsid w:val="00305D6F"/>
    <w:rsid w:val="0030619F"/>
    <w:rsid w:val="00306CED"/>
    <w:rsid w:val="003071CE"/>
    <w:rsid w:val="00307209"/>
    <w:rsid w:val="00307727"/>
    <w:rsid w:val="003102DE"/>
    <w:rsid w:val="003115E6"/>
    <w:rsid w:val="003117D4"/>
    <w:rsid w:val="00311ED8"/>
    <w:rsid w:val="0031263B"/>
    <w:rsid w:val="00312881"/>
    <w:rsid w:val="00312C80"/>
    <w:rsid w:val="003133C0"/>
    <w:rsid w:val="00313BBF"/>
    <w:rsid w:val="00314101"/>
    <w:rsid w:val="00314119"/>
    <w:rsid w:val="00314522"/>
    <w:rsid w:val="00314884"/>
    <w:rsid w:val="00314BD0"/>
    <w:rsid w:val="00314E10"/>
    <w:rsid w:val="003152B9"/>
    <w:rsid w:val="0031539F"/>
    <w:rsid w:val="00315460"/>
    <w:rsid w:val="00315A24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2D9D"/>
    <w:rsid w:val="003232C5"/>
    <w:rsid w:val="00323A36"/>
    <w:rsid w:val="00323BF3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5F36"/>
    <w:rsid w:val="00326199"/>
    <w:rsid w:val="00326C20"/>
    <w:rsid w:val="00327467"/>
    <w:rsid w:val="00327ABC"/>
    <w:rsid w:val="00327D9B"/>
    <w:rsid w:val="00327ECB"/>
    <w:rsid w:val="0033040F"/>
    <w:rsid w:val="00330997"/>
    <w:rsid w:val="00330A10"/>
    <w:rsid w:val="00330E33"/>
    <w:rsid w:val="00330F9A"/>
    <w:rsid w:val="003313D9"/>
    <w:rsid w:val="00331915"/>
    <w:rsid w:val="00332265"/>
    <w:rsid w:val="00332522"/>
    <w:rsid w:val="00332683"/>
    <w:rsid w:val="00332B8A"/>
    <w:rsid w:val="00333696"/>
    <w:rsid w:val="00334C4A"/>
    <w:rsid w:val="00334EFE"/>
    <w:rsid w:val="003358FD"/>
    <w:rsid w:val="00335B69"/>
    <w:rsid w:val="00336EC7"/>
    <w:rsid w:val="00337027"/>
    <w:rsid w:val="00340060"/>
    <w:rsid w:val="00340852"/>
    <w:rsid w:val="00341AE8"/>
    <w:rsid w:val="00341B42"/>
    <w:rsid w:val="00342074"/>
    <w:rsid w:val="003423AE"/>
    <w:rsid w:val="0034241E"/>
    <w:rsid w:val="00342A72"/>
    <w:rsid w:val="00342C17"/>
    <w:rsid w:val="003430D9"/>
    <w:rsid w:val="00343837"/>
    <w:rsid w:val="003439BB"/>
    <w:rsid w:val="00344436"/>
    <w:rsid w:val="00344C3B"/>
    <w:rsid w:val="00345D6E"/>
    <w:rsid w:val="00345EFD"/>
    <w:rsid w:val="003466DE"/>
    <w:rsid w:val="00346926"/>
    <w:rsid w:val="00346F4B"/>
    <w:rsid w:val="00347808"/>
    <w:rsid w:val="00347D5B"/>
    <w:rsid w:val="0035016A"/>
    <w:rsid w:val="00350380"/>
    <w:rsid w:val="00350451"/>
    <w:rsid w:val="0035099D"/>
    <w:rsid w:val="00350CE0"/>
    <w:rsid w:val="00350DA7"/>
    <w:rsid w:val="003510E9"/>
    <w:rsid w:val="003513CC"/>
    <w:rsid w:val="003513E8"/>
    <w:rsid w:val="00352962"/>
    <w:rsid w:val="00352C68"/>
    <w:rsid w:val="00352EF4"/>
    <w:rsid w:val="003530B7"/>
    <w:rsid w:val="003539ED"/>
    <w:rsid w:val="003539F8"/>
    <w:rsid w:val="00354705"/>
    <w:rsid w:val="003549F1"/>
    <w:rsid w:val="00354ACB"/>
    <w:rsid w:val="003562ED"/>
    <w:rsid w:val="00356E9D"/>
    <w:rsid w:val="00357648"/>
    <w:rsid w:val="003600EC"/>
    <w:rsid w:val="003608D5"/>
    <w:rsid w:val="00361C13"/>
    <w:rsid w:val="00361F56"/>
    <w:rsid w:val="0036247E"/>
    <w:rsid w:val="003624D1"/>
    <w:rsid w:val="00362520"/>
    <w:rsid w:val="00362DAD"/>
    <w:rsid w:val="00362FA5"/>
    <w:rsid w:val="003632F9"/>
    <w:rsid w:val="003634ED"/>
    <w:rsid w:val="003637C0"/>
    <w:rsid w:val="00363B4A"/>
    <w:rsid w:val="00363ED3"/>
    <w:rsid w:val="003642DA"/>
    <w:rsid w:val="00364B1D"/>
    <w:rsid w:val="00364B3D"/>
    <w:rsid w:val="00364C90"/>
    <w:rsid w:val="00364F34"/>
    <w:rsid w:val="0036526F"/>
    <w:rsid w:val="00365A00"/>
    <w:rsid w:val="00366B4D"/>
    <w:rsid w:val="00367234"/>
    <w:rsid w:val="0036778F"/>
    <w:rsid w:val="00367CB8"/>
    <w:rsid w:val="0037059B"/>
    <w:rsid w:val="00370B96"/>
    <w:rsid w:val="00370D8D"/>
    <w:rsid w:val="00371281"/>
    <w:rsid w:val="00371674"/>
    <w:rsid w:val="00371699"/>
    <w:rsid w:val="00371A90"/>
    <w:rsid w:val="003725BC"/>
    <w:rsid w:val="003729E3"/>
    <w:rsid w:val="00372CD6"/>
    <w:rsid w:val="00372D4E"/>
    <w:rsid w:val="003730FE"/>
    <w:rsid w:val="0037360E"/>
    <w:rsid w:val="003739ED"/>
    <w:rsid w:val="00373C60"/>
    <w:rsid w:val="003758A9"/>
    <w:rsid w:val="00375EE8"/>
    <w:rsid w:val="0037600C"/>
    <w:rsid w:val="003769C4"/>
    <w:rsid w:val="00376A4E"/>
    <w:rsid w:val="00376C16"/>
    <w:rsid w:val="00376E56"/>
    <w:rsid w:val="00377037"/>
    <w:rsid w:val="003772AF"/>
    <w:rsid w:val="00377540"/>
    <w:rsid w:val="00380670"/>
    <w:rsid w:val="003807E3"/>
    <w:rsid w:val="00380B77"/>
    <w:rsid w:val="00381943"/>
    <w:rsid w:val="00381BAA"/>
    <w:rsid w:val="003820FD"/>
    <w:rsid w:val="00382CEF"/>
    <w:rsid w:val="00382E16"/>
    <w:rsid w:val="003831A7"/>
    <w:rsid w:val="0038323E"/>
    <w:rsid w:val="00383B60"/>
    <w:rsid w:val="00384CFD"/>
    <w:rsid w:val="00384F8E"/>
    <w:rsid w:val="003853D3"/>
    <w:rsid w:val="00385500"/>
    <w:rsid w:val="00385AA7"/>
    <w:rsid w:val="00385F95"/>
    <w:rsid w:val="00386184"/>
    <w:rsid w:val="003862E7"/>
    <w:rsid w:val="003864CB"/>
    <w:rsid w:val="003867DB"/>
    <w:rsid w:val="003874C4"/>
    <w:rsid w:val="00387B9C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FEA"/>
    <w:rsid w:val="00395294"/>
    <w:rsid w:val="003952DA"/>
    <w:rsid w:val="00395B21"/>
    <w:rsid w:val="00395DB9"/>
    <w:rsid w:val="00396255"/>
    <w:rsid w:val="00396C83"/>
    <w:rsid w:val="00396D8F"/>
    <w:rsid w:val="00396DC7"/>
    <w:rsid w:val="00397361"/>
    <w:rsid w:val="003977F1"/>
    <w:rsid w:val="00397857"/>
    <w:rsid w:val="003A03CE"/>
    <w:rsid w:val="003A08DC"/>
    <w:rsid w:val="003A15D2"/>
    <w:rsid w:val="003A163F"/>
    <w:rsid w:val="003A1ECC"/>
    <w:rsid w:val="003A213E"/>
    <w:rsid w:val="003A2599"/>
    <w:rsid w:val="003A2986"/>
    <w:rsid w:val="003A2A8B"/>
    <w:rsid w:val="003A3664"/>
    <w:rsid w:val="003A3AE2"/>
    <w:rsid w:val="003A3C11"/>
    <w:rsid w:val="003A4620"/>
    <w:rsid w:val="003A48A7"/>
    <w:rsid w:val="003A49E9"/>
    <w:rsid w:val="003A4ABE"/>
    <w:rsid w:val="003A4CDF"/>
    <w:rsid w:val="003A5A63"/>
    <w:rsid w:val="003A5ADC"/>
    <w:rsid w:val="003A66FC"/>
    <w:rsid w:val="003A6730"/>
    <w:rsid w:val="003A796C"/>
    <w:rsid w:val="003A7B02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02B"/>
    <w:rsid w:val="003B7686"/>
    <w:rsid w:val="003B78EC"/>
    <w:rsid w:val="003B7BC2"/>
    <w:rsid w:val="003C06FA"/>
    <w:rsid w:val="003C0D72"/>
    <w:rsid w:val="003C10E8"/>
    <w:rsid w:val="003C373E"/>
    <w:rsid w:val="003C39CB"/>
    <w:rsid w:val="003C460A"/>
    <w:rsid w:val="003C576E"/>
    <w:rsid w:val="003C59FD"/>
    <w:rsid w:val="003C5C43"/>
    <w:rsid w:val="003C6B3C"/>
    <w:rsid w:val="003C722F"/>
    <w:rsid w:val="003C748F"/>
    <w:rsid w:val="003C7831"/>
    <w:rsid w:val="003D0D6F"/>
    <w:rsid w:val="003D0FB5"/>
    <w:rsid w:val="003D1D4D"/>
    <w:rsid w:val="003D2235"/>
    <w:rsid w:val="003D279A"/>
    <w:rsid w:val="003D30FA"/>
    <w:rsid w:val="003D3447"/>
    <w:rsid w:val="003D3ACB"/>
    <w:rsid w:val="003D43F2"/>
    <w:rsid w:val="003D4CBE"/>
    <w:rsid w:val="003D5006"/>
    <w:rsid w:val="003D59CA"/>
    <w:rsid w:val="003D5B01"/>
    <w:rsid w:val="003D628C"/>
    <w:rsid w:val="003D73BE"/>
    <w:rsid w:val="003D7421"/>
    <w:rsid w:val="003D7D43"/>
    <w:rsid w:val="003E0534"/>
    <w:rsid w:val="003E0675"/>
    <w:rsid w:val="003E0697"/>
    <w:rsid w:val="003E0A70"/>
    <w:rsid w:val="003E0AF0"/>
    <w:rsid w:val="003E11B6"/>
    <w:rsid w:val="003E14BA"/>
    <w:rsid w:val="003E16A1"/>
    <w:rsid w:val="003E21DB"/>
    <w:rsid w:val="003E364C"/>
    <w:rsid w:val="003E3F40"/>
    <w:rsid w:val="003E48C7"/>
    <w:rsid w:val="003E579E"/>
    <w:rsid w:val="003E66F9"/>
    <w:rsid w:val="003E6F62"/>
    <w:rsid w:val="003E7286"/>
    <w:rsid w:val="003E72BA"/>
    <w:rsid w:val="003E72D8"/>
    <w:rsid w:val="003E79F4"/>
    <w:rsid w:val="003F015C"/>
    <w:rsid w:val="003F0219"/>
    <w:rsid w:val="003F0EC6"/>
    <w:rsid w:val="003F1FB2"/>
    <w:rsid w:val="003F2C25"/>
    <w:rsid w:val="003F32EC"/>
    <w:rsid w:val="003F4D5C"/>
    <w:rsid w:val="003F4DB3"/>
    <w:rsid w:val="003F4E22"/>
    <w:rsid w:val="003F4E5A"/>
    <w:rsid w:val="003F51A3"/>
    <w:rsid w:val="003F589C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20C"/>
    <w:rsid w:val="00401AF5"/>
    <w:rsid w:val="00401B63"/>
    <w:rsid w:val="004023D1"/>
    <w:rsid w:val="004027F1"/>
    <w:rsid w:val="00402DA2"/>
    <w:rsid w:val="00402E30"/>
    <w:rsid w:val="00402E62"/>
    <w:rsid w:val="00403B35"/>
    <w:rsid w:val="00403C57"/>
    <w:rsid w:val="00403C8C"/>
    <w:rsid w:val="0040402D"/>
    <w:rsid w:val="00404274"/>
    <w:rsid w:val="00404470"/>
    <w:rsid w:val="0040475A"/>
    <w:rsid w:val="00404AB7"/>
    <w:rsid w:val="00404E06"/>
    <w:rsid w:val="00405115"/>
    <w:rsid w:val="004057C0"/>
    <w:rsid w:val="00406420"/>
    <w:rsid w:val="0040673A"/>
    <w:rsid w:val="004067E5"/>
    <w:rsid w:val="00406B8E"/>
    <w:rsid w:val="00406D93"/>
    <w:rsid w:val="004073C2"/>
    <w:rsid w:val="00407D53"/>
    <w:rsid w:val="00407D5A"/>
    <w:rsid w:val="00410056"/>
    <w:rsid w:val="00410C95"/>
    <w:rsid w:val="00410EC5"/>
    <w:rsid w:val="004111CB"/>
    <w:rsid w:val="004112BF"/>
    <w:rsid w:val="00411D00"/>
    <w:rsid w:val="00412549"/>
    <w:rsid w:val="004125E6"/>
    <w:rsid w:val="00412691"/>
    <w:rsid w:val="00412E48"/>
    <w:rsid w:val="00412F87"/>
    <w:rsid w:val="00413D83"/>
    <w:rsid w:val="00413D9C"/>
    <w:rsid w:val="00413DA1"/>
    <w:rsid w:val="00413EB6"/>
    <w:rsid w:val="004140D0"/>
    <w:rsid w:val="004149A2"/>
    <w:rsid w:val="00414A61"/>
    <w:rsid w:val="00414D62"/>
    <w:rsid w:val="0041502F"/>
    <w:rsid w:val="004151D4"/>
    <w:rsid w:val="00415C06"/>
    <w:rsid w:val="00416DF6"/>
    <w:rsid w:val="00417C0A"/>
    <w:rsid w:val="00420363"/>
    <w:rsid w:val="004211CC"/>
    <w:rsid w:val="00421D8A"/>
    <w:rsid w:val="00421E9D"/>
    <w:rsid w:val="004222A4"/>
    <w:rsid w:val="00422351"/>
    <w:rsid w:val="0042268B"/>
    <w:rsid w:val="00422C23"/>
    <w:rsid w:val="00423140"/>
    <w:rsid w:val="004238B2"/>
    <w:rsid w:val="0042392B"/>
    <w:rsid w:val="004241D4"/>
    <w:rsid w:val="004243F4"/>
    <w:rsid w:val="004252A4"/>
    <w:rsid w:val="004257AB"/>
    <w:rsid w:val="004259FD"/>
    <w:rsid w:val="00425E14"/>
    <w:rsid w:val="00425EDC"/>
    <w:rsid w:val="00425EE3"/>
    <w:rsid w:val="004267E9"/>
    <w:rsid w:val="00427151"/>
    <w:rsid w:val="004302AF"/>
    <w:rsid w:val="00430AFF"/>
    <w:rsid w:val="00430D13"/>
    <w:rsid w:val="00431192"/>
    <w:rsid w:val="00431717"/>
    <w:rsid w:val="00431801"/>
    <w:rsid w:val="00431CF9"/>
    <w:rsid w:val="00431D88"/>
    <w:rsid w:val="004323DA"/>
    <w:rsid w:val="0043249A"/>
    <w:rsid w:val="004326B4"/>
    <w:rsid w:val="00432EB3"/>
    <w:rsid w:val="00433312"/>
    <w:rsid w:val="004334E2"/>
    <w:rsid w:val="0043360D"/>
    <w:rsid w:val="0043375D"/>
    <w:rsid w:val="00433839"/>
    <w:rsid w:val="00433969"/>
    <w:rsid w:val="00433B1E"/>
    <w:rsid w:val="00433C85"/>
    <w:rsid w:val="004343E3"/>
    <w:rsid w:val="0043475B"/>
    <w:rsid w:val="00434C15"/>
    <w:rsid w:val="00435026"/>
    <w:rsid w:val="00435366"/>
    <w:rsid w:val="004353F9"/>
    <w:rsid w:val="004356CD"/>
    <w:rsid w:val="00435A11"/>
    <w:rsid w:val="00435B44"/>
    <w:rsid w:val="00435FC4"/>
    <w:rsid w:val="004360C7"/>
    <w:rsid w:val="00436682"/>
    <w:rsid w:val="00436D02"/>
    <w:rsid w:val="0043700D"/>
    <w:rsid w:val="0043767E"/>
    <w:rsid w:val="004379A1"/>
    <w:rsid w:val="00437B64"/>
    <w:rsid w:val="00437C46"/>
    <w:rsid w:val="004407BB"/>
    <w:rsid w:val="004407ED"/>
    <w:rsid w:val="00440F75"/>
    <w:rsid w:val="00441340"/>
    <w:rsid w:val="004416EF"/>
    <w:rsid w:val="00441E48"/>
    <w:rsid w:val="00442036"/>
    <w:rsid w:val="004422E5"/>
    <w:rsid w:val="00442B10"/>
    <w:rsid w:val="00442F69"/>
    <w:rsid w:val="004434A6"/>
    <w:rsid w:val="00443829"/>
    <w:rsid w:val="00443C79"/>
    <w:rsid w:val="00445070"/>
    <w:rsid w:val="00445465"/>
    <w:rsid w:val="004456BA"/>
    <w:rsid w:val="004460F2"/>
    <w:rsid w:val="00447503"/>
    <w:rsid w:val="004477E2"/>
    <w:rsid w:val="004478B0"/>
    <w:rsid w:val="00450318"/>
    <w:rsid w:val="004506DF"/>
    <w:rsid w:val="004510A1"/>
    <w:rsid w:val="00451F58"/>
    <w:rsid w:val="004522F1"/>
    <w:rsid w:val="00452584"/>
    <w:rsid w:val="004527FB"/>
    <w:rsid w:val="00452E8C"/>
    <w:rsid w:val="00453B17"/>
    <w:rsid w:val="00453C7A"/>
    <w:rsid w:val="00453E9D"/>
    <w:rsid w:val="004545F2"/>
    <w:rsid w:val="0045482B"/>
    <w:rsid w:val="00454A83"/>
    <w:rsid w:val="004554C5"/>
    <w:rsid w:val="00455858"/>
    <w:rsid w:val="004558FD"/>
    <w:rsid w:val="00455C1D"/>
    <w:rsid w:val="004566C0"/>
    <w:rsid w:val="00456C9D"/>
    <w:rsid w:val="004570FE"/>
    <w:rsid w:val="00457B99"/>
    <w:rsid w:val="004600F1"/>
    <w:rsid w:val="00460642"/>
    <w:rsid w:val="00460A45"/>
    <w:rsid w:val="00460AB4"/>
    <w:rsid w:val="0046152C"/>
    <w:rsid w:val="00461D85"/>
    <w:rsid w:val="00462054"/>
    <w:rsid w:val="00462836"/>
    <w:rsid w:val="00462C7B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2EE6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2EA"/>
    <w:rsid w:val="00481ABF"/>
    <w:rsid w:val="004826E4"/>
    <w:rsid w:val="004828A5"/>
    <w:rsid w:val="00482BCB"/>
    <w:rsid w:val="004833A0"/>
    <w:rsid w:val="00483844"/>
    <w:rsid w:val="0048391F"/>
    <w:rsid w:val="00483AF2"/>
    <w:rsid w:val="0048570D"/>
    <w:rsid w:val="00485748"/>
    <w:rsid w:val="00485E4D"/>
    <w:rsid w:val="00485E5E"/>
    <w:rsid w:val="00485EA8"/>
    <w:rsid w:val="00486846"/>
    <w:rsid w:val="00487086"/>
    <w:rsid w:val="0048750D"/>
    <w:rsid w:val="00487670"/>
    <w:rsid w:val="004901AE"/>
    <w:rsid w:val="004903D2"/>
    <w:rsid w:val="00490638"/>
    <w:rsid w:val="004909B7"/>
    <w:rsid w:val="00490FCF"/>
    <w:rsid w:val="004912F4"/>
    <w:rsid w:val="00491E11"/>
    <w:rsid w:val="004921FE"/>
    <w:rsid w:val="00493B97"/>
    <w:rsid w:val="00493F4E"/>
    <w:rsid w:val="004942F9"/>
    <w:rsid w:val="00494843"/>
    <w:rsid w:val="00494E66"/>
    <w:rsid w:val="004961C0"/>
    <w:rsid w:val="004976FF"/>
    <w:rsid w:val="00497937"/>
    <w:rsid w:val="00497EFE"/>
    <w:rsid w:val="004A0707"/>
    <w:rsid w:val="004A14C8"/>
    <w:rsid w:val="004A14EA"/>
    <w:rsid w:val="004A193D"/>
    <w:rsid w:val="004A1D8C"/>
    <w:rsid w:val="004A2000"/>
    <w:rsid w:val="004A256B"/>
    <w:rsid w:val="004A287C"/>
    <w:rsid w:val="004A2964"/>
    <w:rsid w:val="004A2DA1"/>
    <w:rsid w:val="004A2E19"/>
    <w:rsid w:val="004A33AD"/>
    <w:rsid w:val="004A3628"/>
    <w:rsid w:val="004A3F9A"/>
    <w:rsid w:val="004A3FCA"/>
    <w:rsid w:val="004A4313"/>
    <w:rsid w:val="004A479A"/>
    <w:rsid w:val="004A49D2"/>
    <w:rsid w:val="004A5049"/>
    <w:rsid w:val="004A5192"/>
    <w:rsid w:val="004A521F"/>
    <w:rsid w:val="004A55BC"/>
    <w:rsid w:val="004A566B"/>
    <w:rsid w:val="004A57D1"/>
    <w:rsid w:val="004A6032"/>
    <w:rsid w:val="004A6B07"/>
    <w:rsid w:val="004A6E76"/>
    <w:rsid w:val="004A72D8"/>
    <w:rsid w:val="004A781B"/>
    <w:rsid w:val="004A7C86"/>
    <w:rsid w:val="004B06CA"/>
    <w:rsid w:val="004B092B"/>
    <w:rsid w:val="004B0962"/>
    <w:rsid w:val="004B1327"/>
    <w:rsid w:val="004B1AD4"/>
    <w:rsid w:val="004B2790"/>
    <w:rsid w:val="004B2AF2"/>
    <w:rsid w:val="004B2DEC"/>
    <w:rsid w:val="004B3276"/>
    <w:rsid w:val="004B3D1F"/>
    <w:rsid w:val="004B3EDB"/>
    <w:rsid w:val="004B5342"/>
    <w:rsid w:val="004B56AA"/>
    <w:rsid w:val="004B58DD"/>
    <w:rsid w:val="004B5C80"/>
    <w:rsid w:val="004B6130"/>
    <w:rsid w:val="004B6228"/>
    <w:rsid w:val="004B6C11"/>
    <w:rsid w:val="004B6E46"/>
    <w:rsid w:val="004B7158"/>
    <w:rsid w:val="004B7C5C"/>
    <w:rsid w:val="004B7DEC"/>
    <w:rsid w:val="004C0B5B"/>
    <w:rsid w:val="004C0D52"/>
    <w:rsid w:val="004C103A"/>
    <w:rsid w:val="004C11BF"/>
    <w:rsid w:val="004C131A"/>
    <w:rsid w:val="004C17C2"/>
    <w:rsid w:val="004C18F4"/>
    <w:rsid w:val="004C2340"/>
    <w:rsid w:val="004C24B2"/>
    <w:rsid w:val="004C26CD"/>
    <w:rsid w:val="004C2BC0"/>
    <w:rsid w:val="004C2C7F"/>
    <w:rsid w:val="004C2D48"/>
    <w:rsid w:val="004C3546"/>
    <w:rsid w:val="004C3771"/>
    <w:rsid w:val="004C37C8"/>
    <w:rsid w:val="004C3DC1"/>
    <w:rsid w:val="004C3EB9"/>
    <w:rsid w:val="004C4080"/>
    <w:rsid w:val="004C6B8A"/>
    <w:rsid w:val="004C6CE6"/>
    <w:rsid w:val="004C7E3B"/>
    <w:rsid w:val="004D0E55"/>
    <w:rsid w:val="004D0E62"/>
    <w:rsid w:val="004D1090"/>
    <w:rsid w:val="004D1C82"/>
    <w:rsid w:val="004D2250"/>
    <w:rsid w:val="004D232F"/>
    <w:rsid w:val="004D26BB"/>
    <w:rsid w:val="004D4020"/>
    <w:rsid w:val="004D41DF"/>
    <w:rsid w:val="004D45B2"/>
    <w:rsid w:val="004D5678"/>
    <w:rsid w:val="004D5984"/>
    <w:rsid w:val="004D6295"/>
    <w:rsid w:val="004D66C0"/>
    <w:rsid w:val="004D67D5"/>
    <w:rsid w:val="004D6D75"/>
    <w:rsid w:val="004D710C"/>
    <w:rsid w:val="004D7473"/>
    <w:rsid w:val="004D77A2"/>
    <w:rsid w:val="004D789A"/>
    <w:rsid w:val="004E0086"/>
    <w:rsid w:val="004E0C55"/>
    <w:rsid w:val="004E0EE6"/>
    <w:rsid w:val="004E1285"/>
    <w:rsid w:val="004E1A9D"/>
    <w:rsid w:val="004E2A69"/>
    <w:rsid w:val="004E3322"/>
    <w:rsid w:val="004E3AC7"/>
    <w:rsid w:val="004E4502"/>
    <w:rsid w:val="004E4727"/>
    <w:rsid w:val="004E4D1F"/>
    <w:rsid w:val="004E4DB1"/>
    <w:rsid w:val="004E4EF4"/>
    <w:rsid w:val="004E5162"/>
    <w:rsid w:val="004E5284"/>
    <w:rsid w:val="004E53B9"/>
    <w:rsid w:val="004E5E2B"/>
    <w:rsid w:val="004E6A69"/>
    <w:rsid w:val="004E720D"/>
    <w:rsid w:val="004E78B6"/>
    <w:rsid w:val="004E79D6"/>
    <w:rsid w:val="004E7C0A"/>
    <w:rsid w:val="004F03BD"/>
    <w:rsid w:val="004F0712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835"/>
    <w:rsid w:val="004F3A9C"/>
    <w:rsid w:val="004F3BAA"/>
    <w:rsid w:val="004F45DC"/>
    <w:rsid w:val="004F47A3"/>
    <w:rsid w:val="004F49C3"/>
    <w:rsid w:val="004F5367"/>
    <w:rsid w:val="004F5414"/>
    <w:rsid w:val="004F650A"/>
    <w:rsid w:val="004F657E"/>
    <w:rsid w:val="004F77BF"/>
    <w:rsid w:val="005003A5"/>
    <w:rsid w:val="005005C2"/>
    <w:rsid w:val="00500631"/>
    <w:rsid w:val="00500DEB"/>
    <w:rsid w:val="0050117E"/>
    <w:rsid w:val="00501F28"/>
    <w:rsid w:val="0050232A"/>
    <w:rsid w:val="00502420"/>
    <w:rsid w:val="00502D64"/>
    <w:rsid w:val="00503041"/>
    <w:rsid w:val="0050386D"/>
    <w:rsid w:val="00503C48"/>
    <w:rsid w:val="00505540"/>
    <w:rsid w:val="00505873"/>
    <w:rsid w:val="00505D47"/>
    <w:rsid w:val="00506620"/>
    <w:rsid w:val="0051004F"/>
    <w:rsid w:val="005106A2"/>
    <w:rsid w:val="005108E0"/>
    <w:rsid w:val="00510CAB"/>
    <w:rsid w:val="00510CDF"/>
    <w:rsid w:val="00511744"/>
    <w:rsid w:val="0051260D"/>
    <w:rsid w:val="005129C9"/>
    <w:rsid w:val="005131AF"/>
    <w:rsid w:val="00513BA1"/>
    <w:rsid w:val="0051419A"/>
    <w:rsid w:val="00514354"/>
    <w:rsid w:val="00514B37"/>
    <w:rsid w:val="00515B98"/>
    <w:rsid w:val="00517DAD"/>
    <w:rsid w:val="0052001B"/>
    <w:rsid w:val="00520F36"/>
    <w:rsid w:val="005216EF"/>
    <w:rsid w:val="00521C16"/>
    <w:rsid w:val="00522267"/>
    <w:rsid w:val="00523028"/>
    <w:rsid w:val="00523441"/>
    <w:rsid w:val="00523565"/>
    <w:rsid w:val="00523B31"/>
    <w:rsid w:val="00523CC6"/>
    <w:rsid w:val="0052445F"/>
    <w:rsid w:val="005246C6"/>
    <w:rsid w:val="0052472B"/>
    <w:rsid w:val="00525074"/>
    <w:rsid w:val="00525425"/>
    <w:rsid w:val="005258E2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B26"/>
    <w:rsid w:val="00532C14"/>
    <w:rsid w:val="00532D76"/>
    <w:rsid w:val="00532ECD"/>
    <w:rsid w:val="0053350A"/>
    <w:rsid w:val="005339B2"/>
    <w:rsid w:val="00533ACD"/>
    <w:rsid w:val="00533BA7"/>
    <w:rsid w:val="00534199"/>
    <w:rsid w:val="0053425E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38A"/>
    <w:rsid w:val="00542723"/>
    <w:rsid w:val="005429D5"/>
    <w:rsid w:val="00543E44"/>
    <w:rsid w:val="0054483B"/>
    <w:rsid w:val="00544A9E"/>
    <w:rsid w:val="00545051"/>
    <w:rsid w:val="0054581E"/>
    <w:rsid w:val="00545879"/>
    <w:rsid w:val="005458AF"/>
    <w:rsid w:val="00545AA4"/>
    <w:rsid w:val="00545AD8"/>
    <w:rsid w:val="0054609A"/>
    <w:rsid w:val="00546902"/>
    <w:rsid w:val="00546A82"/>
    <w:rsid w:val="00546B8D"/>
    <w:rsid w:val="00547154"/>
    <w:rsid w:val="00550645"/>
    <w:rsid w:val="00550FCF"/>
    <w:rsid w:val="00551286"/>
    <w:rsid w:val="00551FC9"/>
    <w:rsid w:val="0055237C"/>
    <w:rsid w:val="0055273A"/>
    <w:rsid w:val="00553187"/>
    <w:rsid w:val="00553637"/>
    <w:rsid w:val="0055376E"/>
    <w:rsid w:val="0055445D"/>
    <w:rsid w:val="00554842"/>
    <w:rsid w:val="00554BCC"/>
    <w:rsid w:val="00554ED2"/>
    <w:rsid w:val="00555298"/>
    <w:rsid w:val="005558A2"/>
    <w:rsid w:val="005559AB"/>
    <w:rsid w:val="00555ED3"/>
    <w:rsid w:val="00555FF8"/>
    <w:rsid w:val="00556307"/>
    <w:rsid w:val="00556376"/>
    <w:rsid w:val="005563E0"/>
    <w:rsid w:val="00556A34"/>
    <w:rsid w:val="00556E4C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D84"/>
    <w:rsid w:val="00561D91"/>
    <w:rsid w:val="00561E79"/>
    <w:rsid w:val="00561E86"/>
    <w:rsid w:val="00562223"/>
    <w:rsid w:val="005622A1"/>
    <w:rsid w:val="0056390B"/>
    <w:rsid w:val="00563DD9"/>
    <w:rsid w:val="00564068"/>
    <w:rsid w:val="00564944"/>
    <w:rsid w:val="00565045"/>
    <w:rsid w:val="00565662"/>
    <w:rsid w:val="005657FD"/>
    <w:rsid w:val="00565A27"/>
    <w:rsid w:val="00565FD4"/>
    <w:rsid w:val="00567549"/>
    <w:rsid w:val="00570309"/>
    <w:rsid w:val="00570AD9"/>
    <w:rsid w:val="00571125"/>
    <w:rsid w:val="0057172D"/>
    <w:rsid w:val="0057255F"/>
    <w:rsid w:val="005730CC"/>
    <w:rsid w:val="005730D3"/>
    <w:rsid w:val="0057345F"/>
    <w:rsid w:val="005738BD"/>
    <w:rsid w:val="00574103"/>
    <w:rsid w:val="005749E8"/>
    <w:rsid w:val="00574BBC"/>
    <w:rsid w:val="00575FFA"/>
    <w:rsid w:val="00576E7D"/>
    <w:rsid w:val="00580019"/>
    <w:rsid w:val="005802CB"/>
    <w:rsid w:val="00580787"/>
    <w:rsid w:val="005819D3"/>
    <w:rsid w:val="00581DFD"/>
    <w:rsid w:val="00581E83"/>
    <w:rsid w:val="00582047"/>
    <w:rsid w:val="005820F2"/>
    <w:rsid w:val="00582291"/>
    <w:rsid w:val="00582B64"/>
    <w:rsid w:val="0058351D"/>
    <w:rsid w:val="005837CC"/>
    <w:rsid w:val="00583908"/>
    <w:rsid w:val="00583A2D"/>
    <w:rsid w:val="00583F01"/>
    <w:rsid w:val="00584329"/>
    <w:rsid w:val="0058467A"/>
    <w:rsid w:val="00585826"/>
    <w:rsid w:val="00585E4D"/>
    <w:rsid w:val="00585FB3"/>
    <w:rsid w:val="005860E3"/>
    <w:rsid w:val="0058621A"/>
    <w:rsid w:val="005862A8"/>
    <w:rsid w:val="005866A0"/>
    <w:rsid w:val="00587297"/>
    <w:rsid w:val="005875FC"/>
    <w:rsid w:val="00590C04"/>
    <w:rsid w:val="00590DA8"/>
    <w:rsid w:val="0059164C"/>
    <w:rsid w:val="0059194D"/>
    <w:rsid w:val="00591C6C"/>
    <w:rsid w:val="00591DA6"/>
    <w:rsid w:val="005920F2"/>
    <w:rsid w:val="005921CB"/>
    <w:rsid w:val="00592A1A"/>
    <w:rsid w:val="00593460"/>
    <w:rsid w:val="00594CF1"/>
    <w:rsid w:val="00594F04"/>
    <w:rsid w:val="005951DC"/>
    <w:rsid w:val="0059562D"/>
    <w:rsid w:val="00595D82"/>
    <w:rsid w:val="00596209"/>
    <w:rsid w:val="00596261"/>
    <w:rsid w:val="0059683B"/>
    <w:rsid w:val="00597A04"/>
    <w:rsid w:val="00597B01"/>
    <w:rsid w:val="00597E9F"/>
    <w:rsid w:val="00597F3E"/>
    <w:rsid w:val="005A0115"/>
    <w:rsid w:val="005A075C"/>
    <w:rsid w:val="005A0BB0"/>
    <w:rsid w:val="005A0C3C"/>
    <w:rsid w:val="005A1281"/>
    <w:rsid w:val="005A1482"/>
    <w:rsid w:val="005A2019"/>
    <w:rsid w:val="005A2074"/>
    <w:rsid w:val="005A2115"/>
    <w:rsid w:val="005A2901"/>
    <w:rsid w:val="005A296A"/>
    <w:rsid w:val="005A3269"/>
    <w:rsid w:val="005A39D0"/>
    <w:rsid w:val="005A3D6C"/>
    <w:rsid w:val="005A4062"/>
    <w:rsid w:val="005A47D1"/>
    <w:rsid w:val="005A4892"/>
    <w:rsid w:val="005A4E7C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4B1"/>
    <w:rsid w:val="005B16B8"/>
    <w:rsid w:val="005B1D9A"/>
    <w:rsid w:val="005B1E51"/>
    <w:rsid w:val="005B20F7"/>
    <w:rsid w:val="005B2197"/>
    <w:rsid w:val="005B2A45"/>
    <w:rsid w:val="005B2EDC"/>
    <w:rsid w:val="005B3684"/>
    <w:rsid w:val="005B4340"/>
    <w:rsid w:val="005B4803"/>
    <w:rsid w:val="005B4D5E"/>
    <w:rsid w:val="005B5348"/>
    <w:rsid w:val="005B5377"/>
    <w:rsid w:val="005B54F9"/>
    <w:rsid w:val="005B5A46"/>
    <w:rsid w:val="005B6048"/>
    <w:rsid w:val="005B65B2"/>
    <w:rsid w:val="005B6D39"/>
    <w:rsid w:val="005B7A50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2F0F"/>
    <w:rsid w:val="005C33D9"/>
    <w:rsid w:val="005C369F"/>
    <w:rsid w:val="005C468F"/>
    <w:rsid w:val="005C46F7"/>
    <w:rsid w:val="005C596D"/>
    <w:rsid w:val="005C5B4A"/>
    <w:rsid w:val="005C6A95"/>
    <w:rsid w:val="005C6ED2"/>
    <w:rsid w:val="005C70FC"/>
    <w:rsid w:val="005D043C"/>
    <w:rsid w:val="005D04B9"/>
    <w:rsid w:val="005D0B36"/>
    <w:rsid w:val="005D0D48"/>
    <w:rsid w:val="005D1050"/>
    <w:rsid w:val="005D13BB"/>
    <w:rsid w:val="005D21AF"/>
    <w:rsid w:val="005D2247"/>
    <w:rsid w:val="005D22C7"/>
    <w:rsid w:val="005D233A"/>
    <w:rsid w:val="005D2832"/>
    <w:rsid w:val="005D2B33"/>
    <w:rsid w:val="005D2C2C"/>
    <w:rsid w:val="005D394C"/>
    <w:rsid w:val="005D4610"/>
    <w:rsid w:val="005D4FBF"/>
    <w:rsid w:val="005D5070"/>
    <w:rsid w:val="005D60F5"/>
    <w:rsid w:val="005D69AE"/>
    <w:rsid w:val="005D72F1"/>
    <w:rsid w:val="005D7F32"/>
    <w:rsid w:val="005E0C4A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095"/>
    <w:rsid w:val="005E5213"/>
    <w:rsid w:val="005E5B76"/>
    <w:rsid w:val="005E616D"/>
    <w:rsid w:val="005E6357"/>
    <w:rsid w:val="005E73FE"/>
    <w:rsid w:val="005E7646"/>
    <w:rsid w:val="005E7A02"/>
    <w:rsid w:val="005E7F45"/>
    <w:rsid w:val="005F060A"/>
    <w:rsid w:val="005F0C5E"/>
    <w:rsid w:val="005F0CBF"/>
    <w:rsid w:val="005F0D17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4CAD"/>
    <w:rsid w:val="005F5C15"/>
    <w:rsid w:val="005F60BD"/>
    <w:rsid w:val="005F65B7"/>
    <w:rsid w:val="005F6626"/>
    <w:rsid w:val="005F6C60"/>
    <w:rsid w:val="005F7D93"/>
    <w:rsid w:val="0060059E"/>
    <w:rsid w:val="00600913"/>
    <w:rsid w:val="006009B7"/>
    <w:rsid w:val="00600CEF"/>
    <w:rsid w:val="00600DC5"/>
    <w:rsid w:val="00601593"/>
    <w:rsid w:val="00601B25"/>
    <w:rsid w:val="00601E5E"/>
    <w:rsid w:val="00602375"/>
    <w:rsid w:val="006024E6"/>
    <w:rsid w:val="006026C5"/>
    <w:rsid w:val="00602A5A"/>
    <w:rsid w:val="006033ED"/>
    <w:rsid w:val="0060371D"/>
    <w:rsid w:val="00604203"/>
    <w:rsid w:val="00604214"/>
    <w:rsid w:val="00605414"/>
    <w:rsid w:val="006070E3"/>
    <w:rsid w:val="006074B4"/>
    <w:rsid w:val="006077DA"/>
    <w:rsid w:val="00607AF3"/>
    <w:rsid w:val="00607CB9"/>
    <w:rsid w:val="006108E2"/>
    <w:rsid w:val="0061092A"/>
    <w:rsid w:val="006115D9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293"/>
    <w:rsid w:val="00613ABF"/>
    <w:rsid w:val="00613CD1"/>
    <w:rsid w:val="0061443B"/>
    <w:rsid w:val="00614570"/>
    <w:rsid w:val="006160B5"/>
    <w:rsid w:val="006166DE"/>
    <w:rsid w:val="00616DC1"/>
    <w:rsid w:val="006170E6"/>
    <w:rsid w:val="006202DC"/>
    <w:rsid w:val="00620D45"/>
    <w:rsid w:val="006211A7"/>
    <w:rsid w:val="006216E9"/>
    <w:rsid w:val="0062192B"/>
    <w:rsid w:val="00622036"/>
    <w:rsid w:val="0062250B"/>
    <w:rsid w:val="006232F1"/>
    <w:rsid w:val="006234BA"/>
    <w:rsid w:val="00623612"/>
    <w:rsid w:val="006240BC"/>
    <w:rsid w:val="00624601"/>
    <w:rsid w:val="00624B22"/>
    <w:rsid w:val="00624F4B"/>
    <w:rsid w:val="00625041"/>
    <w:rsid w:val="00625333"/>
    <w:rsid w:val="006264C7"/>
    <w:rsid w:val="0062656A"/>
    <w:rsid w:val="00626706"/>
    <w:rsid w:val="00626880"/>
    <w:rsid w:val="00626ABD"/>
    <w:rsid w:val="00626DB5"/>
    <w:rsid w:val="00626F63"/>
    <w:rsid w:val="00627593"/>
    <w:rsid w:val="00630649"/>
    <w:rsid w:val="006307E8"/>
    <w:rsid w:val="00630F26"/>
    <w:rsid w:val="006315B1"/>
    <w:rsid w:val="006319A3"/>
    <w:rsid w:val="00631C40"/>
    <w:rsid w:val="00631CB3"/>
    <w:rsid w:val="00631FEB"/>
    <w:rsid w:val="00632009"/>
    <w:rsid w:val="00632305"/>
    <w:rsid w:val="00632CED"/>
    <w:rsid w:val="006331FA"/>
    <w:rsid w:val="00633359"/>
    <w:rsid w:val="0063402A"/>
    <w:rsid w:val="0063452E"/>
    <w:rsid w:val="006349C8"/>
    <w:rsid w:val="00635047"/>
    <w:rsid w:val="00635915"/>
    <w:rsid w:val="00635AE5"/>
    <w:rsid w:val="00635D89"/>
    <w:rsid w:val="006361C9"/>
    <w:rsid w:val="006362D9"/>
    <w:rsid w:val="006364E7"/>
    <w:rsid w:val="006369C6"/>
    <w:rsid w:val="00636CA6"/>
    <w:rsid w:val="00636E5E"/>
    <w:rsid w:val="006372F3"/>
    <w:rsid w:val="00640900"/>
    <w:rsid w:val="006417CD"/>
    <w:rsid w:val="00641BEB"/>
    <w:rsid w:val="00641DAF"/>
    <w:rsid w:val="006421F2"/>
    <w:rsid w:val="0064289D"/>
    <w:rsid w:val="0064292B"/>
    <w:rsid w:val="006429E3"/>
    <w:rsid w:val="00642BE0"/>
    <w:rsid w:val="00642D10"/>
    <w:rsid w:val="00642E67"/>
    <w:rsid w:val="006430FC"/>
    <w:rsid w:val="006434EA"/>
    <w:rsid w:val="00643FED"/>
    <w:rsid w:val="006446EA"/>
    <w:rsid w:val="00644C8E"/>
    <w:rsid w:val="00644D24"/>
    <w:rsid w:val="00644DF2"/>
    <w:rsid w:val="00645AB2"/>
    <w:rsid w:val="006463FF"/>
    <w:rsid w:val="00646719"/>
    <w:rsid w:val="00646E2D"/>
    <w:rsid w:val="00650112"/>
    <w:rsid w:val="00650C7A"/>
    <w:rsid w:val="0065163F"/>
    <w:rsid w:val="00651B49"/>
    <w:rsid w:val="00651E81"/>
    <w:rsid w:val="0065307B"/>
    <w:rsid w:val="006532BE"/>
    <w:rsid w:val="00653627"/>
    <w:rsid w:val="00653B7C"/>
    <w:rsid w:val="00653E8C"/>
    <w:rsid w:val="006541AF"/>
    <w:rsid w:val="0065454E"/>
    <w:rsid w:val="00654ADA"/>
    <w:rsid w:val="00654C8A"/>
    <w:rsid w:val="00654E2A"/>
    <w:rsid w:val="006552B1"/>
    <w:rsid w:val="006556EE"/>
    <w:rsid w:val="00656064"/>
    <w:rsid w:val="006566D1"/>
    <w:rsid w:val="00656778"/>
    <w:rsid w:val="00657FD5"/>
    <w:rsid w:val="006602CD"/>
    <w:rsid w:val="00660333"/>
    <w:rsid w:val="00660C34"/>
    <w:rsid w:val="00661EB7"/>
    <w:rsid w:val="00661F13"/>
    <w:rsid w:val="00662FB7"/>
    <w:rsid w:val="00663320"/>
    <w:rsid w:val="006636F1"/>
    <w:rsid w:val="00663D28"/>
    <w:rsid w:val="00663F3D"/>
    <w:rsid w:val="00664294"/>
    <w:rsid w:val="0066489D"/>
    <w:rsid w:val="006649B2"/>
    <w:rsid w:val="00664D6D"/>
    <w:rsid w:val="00664F6E"/>
    <w:rsid w:val="00665176"/>
    <w:rsid w:val="0066537E"/>
    <w:rsid w:val="00665942"/>
    <w:rsid w:val="00665F20"/>
    <w:rsid w:val="00666325"/>
    <w:rsid w:val="00666572"/>
    <w:rsid w:val="006669F9"/>
    <w:rsid w:val="006672BA"/>
    <w:rsid w:val="00667401"/>
    <w:rsid w:val="0066745E"/>
    <w:rsid w:val="00667506"/>
    <w:rsid w:val="006679B9"/>
    <w:rsid w:val="00667E3B"/>
    <w:rsid w:val="00667F20"/>
    <w:rsid w:val="00670191"/>
    <w:rsid w:val="00670401"/>
    <w:rsid w:val="006704EA"/>
    <w:rsid w:val="00670AB3"/>
    <w:rsid w:val="00670E85"/>
    <w:rsid w:val="00671077"/>
    <w:rsid w:val="00671639"/>
    <w:rsid w:val="006719C0"/>
    <w:rsid w:val="00672062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29E5"/>
    <w:rsid w:val="00684A6E"/>
    <w:rsid w:val="0068584D"/>
    <w:rsid w:val="00685855"/>
    <w:rsid w:val="00685DF9"/>
    <w:rsid w:val="00685EA2"/>
    <w:rsid w:val="006863C6"/>
    <w:rsid w:val="00686B26"/>
    <w:rsid w:val="00687454"/>
    <w:rsid w:val="00687F6E"/>
    <w:rsid w:val="00690052"/>
    <w:rsid w:val="0069017B"/>
    <w:rsid w:val="0069049C"/>
    <w:rsid w:val="0069089B"/>
    <w:rsid w:val="00690AA2"/>
    <w:rsid w:val="0069152E"/>
    <w:rsid w:val="00691FE0"/>
    <w:rsid w:val="00692213"/>
    <w:rsid w:val="006922AB"/>
    <w:rsid w:val="00692405"/>
    <w:rsid w:val="006925CB"/>
    <w:rsid w:val="0069292D"/>
    <w:rsid w:val="00692C36"/>
    <w:rsid w:val="00692E6B"/>
    <w:rsid w:val="0069319F"/>
    <w:rsid w:val="006933C6"/>
    <w:rsid w:val="00693A73"/>
    <w:rsid w:val="00693AAF"/>
    <w:rsid w:val="00693F90"/>
    <w:rsid w:val="006941CF"/>
    <w:rsid w:val="00694974"/>
    <w:rsid w:val="006954DC"/>
    <w:rsid w:val="006959F2"/>
    <w:rsid w:val="00695B2F"/>
    <w:rsid w:val="00695C0E"/>
    <w:rsid w:val="00695C8D"/>
    <w:rsid w:val="00696265"/>
    <w:rsid w:val="006963C2"/>
    <w:rsid w:val="0069668C"/>
    <w:rsid w:val="00697137"/>
    <w:rsid w:val="006971B6"/>
    <w:rsid w:val="00697663"/>
    <w:rsid w:val="00697D5C"/>
    <w:rsid w:val="00697FAB"/>
    <w:rsid w:val="006A014A"/>
    <w:rsid w:val="006A026E"/>
    <w:rsid w:val="006A0F44"/>
    <w:rsid w:val="006A0F98"/>
    <w:rsid w:val="006A160B"/>
    <w:rsid w:val="006A173A"/>
    <w:rsid w:val="006A196D"/>
    <w:rsid w:val="006A1CB8"/>
    <w:rsid w:val="006A1DF7"/>
    <w:rsid w:val="006A1E5F"/>
    <w:rsid w:val="006A24A5"/>
    <w:rsid w:val="006A2A67"/>
    <w:rsid w:val="006A467B"/>
    <w:rsid w:val="006A4DA9"/>
    <w:rsid w:val="006A53BA"/>
    <w:rsid w:val="006A75D8"/>
    <w:rsid w:val="006A7C31"/>
    <w:rsid w:val="006B0335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2ED6"/>
    <w:rsid w:val="006B32B2"/>
    <w:rsid w:val="006B3C09"/>
    <w:rsid w:val="006B3C1B"/>
    <w:rsid w:val="006B3DCE"/>
    <w:rsid w:val="006B3E42"/>
    <w:rsid w:val="006B3ED1"/>
    <w:rsid w:val="006B43D5"/>
    <w:rsid w:val="006B4A27"/>
    <w:rsid w:val="006B4B82"/>
    <w:rsid w:val="006B5035"/>
    <w:rsid w:val="006B6085"/>
    <w:rsid w:val="006B61BF"/>
    <w:rsid w:val="006B61D2"/>
    <w:rsid w:val="006B64B4"/>
    <w:rsid w:val="006B65B3"/>
    <w:rsid w:val="006B6B54"/>
    <w:rsid w:val="006B7645"/>
    <w:rsid w:val="006B7E4B"/>
    <w:rsid w:val="006C077F"/>
    <w:rsid w:val="006C0DAB"/>
    <w:rsid w:val="006C1568"/>
    <w:rsid w:val="006C18C2"/>
    <w:rsid w:val="006C1AEB"/>
    <w:rsid w:val="006C2337"/>
    <w:rsid w:val="006C240F"/>
    <w:rsid w:val="006C26EA"/>
    <w:rsid w:val="006C281D"/>
    <w:rsid w:val="006C3634"/>
    <w:rsid w:val="006C3A48"/>
    <w:rsid w:val="006C4647"/>
    <w:rsid w:val="006C4998"/>
    <w:rsid w:val="006C50DA"/>
    <w:rsid w:val="006C5526"/>
    <w:rsid w:val="006C59DE"/>
    <w:rsid w:val="006C6040"/>
    <w:rsid w:val="006C64D8"/>
    <w:rsid w:val="006C6631"/>
    <w:rsid w:val="006D01E6"/>
    <w:rsid w:val="006D0561"/>
    <w:rsid w:val="006D09BC"/>
    <w:rsid w:val="006D13B7"/>
    <w:rsid w:val="006D1644"/>
    <w:rsid w:val="006D1EFB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1678"/>
    <w:rsid w:val="006E2383"/>
    <w:rsid w:val="006E37E0"/>
    <w:rsid w:val="006E3BF3"/>
    <w:rsid w:val="006E3F4F"/>
    <w:rsid w:val="006E4840"/>
    <w:rsid w:val="006E514C"/>
    <w:rsid w:val="006E5EB7"/>
    <w:rsid w:val="006E5EE4"/>
    <w:rsid w:val="006E5FD2"/>
    <w:rsid w:val="006E60D4"/>
    <w:rsid w:val="006E63F5"/>
    <w:rsid w:val="006E67E5"/>
    <w:rsid w:val="006E6B2C"/>
    <w:rsid w:val="006E6C86"/>
    <w:rsid w:val="006E6FAD"/>
    <w:rsid w:val="006E7485"/>
    <w:rsid w:val="006E771D"/>
    <w:rsid w:val="006E794C"/>
    <w:rsid w:val="006F03C2"/>
    <w:rsid w:val="006F25AC"/>
    <w:rsid w:val="006F25BA"/>
    <w:rsid w:val="006F2F2F"/>
    <w:rsid w:val="006F30EC"/>
    <w:rsid w:val="006F36EC"/>
    <w:rsid w:val="006F3726"/>
    <w:rsid w:val="006F39CF"/>
    <w:rsid w:val="006F3A10"/>
    <w:rsid w:val="006F40BD"/>
    <w:rsid w:val="006F47F5"/>
    <w:rsid w:val="006F490C"/>
    <w:rsid w:val="006F4FA1"/>
    <w:rsid w:val="006F5C72"/>
    <w:rsid w:val="006F5E32"/>
    <w:rsid w:val="006F6421"/>
    <w:rsid w:val="006F6AA0"/>
    <w:rsid w:val="006F6EDD"/>
    <w:rsid w:val="006F7963"/>
    <w:rsid w:val="006F7967"/>
    <w:rsid w:val="006F7BA0"/>
    <w:rsid w:val="00700303"/>
    <w:rsid w:val="00700949"/>
    <w:rsid w:val="007018F3"/>
    <w:rsid w:val="007019DE"/>
    <w:rsid w:val="007028D2"/>
    <w:rsid w:val="007038C4"/>
    <w:rsid w:val="00703BD9"/>
    <w:rsid w:val="007047EC"/>
    <w:rsid w:val="00704C26"/>
    <w:rsid w:val="00705514"/>
    <w:rsid w:val="00705C5C"/>
    <w:rsid w:val="00705D07"/>
    <w:rsid w:val="007060D7"/>
    <w:rsid w:val="007064B6"/>
    <w:rsid w:val="007069AA"/>
    <w:rsid w:val="00706B7B"/>
    <w:rsid w:val="00707493"/>
    <w:rsid w:val="00707F71"/>
    <w:rsid w:val="00710693"/>
    <w:rsid w:val="00710848"/>
    <w:rsid w:val="00710E5C"/>
    <w:rsid w:val="00710F5D"/>
    <w:rsid w:val="00711EF8"/>
    <w:rsid w:val="007124EB"/>
    <w:rsid w:val="00712852"/>
    <w:rsid w:val="00712A58"/>
    <w:rsid w:val="00712A71"/>
    <w:rsid w:val="00713B70"/>
    <w:rsid w:val="0071438A"/>
    <w:rsid w:val="0071558C"/>
    <w:rsid w:val="00715C0F"/>
    <w:rsid w:val="00715C3D"/>
    <w:rsid w:val="00716004"/>
    <w:rsid w:val="0071632A"/>
    <w:rsid w:val="0072026D"/>
    <w:rsid w:val="00720A02"/>
    <w:rsid w:val="00721360"/>
    <w:rsid w:val="00721D97"/>
    <w:rsid w:val="00721DF3"/>
    <w:rsid w:val="0072315C"/>
    <w:rsid w:val="00723193"/>
    <w:rsid w:val="00723277"/>
    <w:rsid w:val="00723A37"/>
    <w:rsid w:val="0072405A"/>
    <w:rsid w:val="00724FBA"/>
    <w:rsid w:val="0072547D"/>
    <w:rsid w:val="00725E43"/>
    <w:rsid w:val="00726662"/>
    <w:rsid w:val="00726719"/>
    <w:rsid w:val="007279BC"/>
    <w:rsid w:val="007305C8"/>
    <w:rsid w:val="00730888"/>
    <w:rsid w:val="00730FD1"/>
    <w:rsid w:val="007312C6"/>
    <w:rsid w:val="00731D7A"/>
    <w:rsid w:val="00731DE0"/>
    <w:rsid w:val="00733707"/>
    <w:rsid w:val="0073374F"/>
    <w:rsid w:val="00734CE0"/>
    <w:rsid w:val="00734E2E"/>
    <w:rsid w:val="00735382"/>
    <w:rsid w:val="007356E6"/>
    <w:rsid w:val="00735FBC"/>
    <w:rsid w:val="00736407"/>
    <w:rsid w:val="00736472"/>
    <w:rsid w:val="00736890"/>
    <w:rsid w:val="007372F5"/>
    <w:rsid w:val="00737384"/>
    <w:rsid w:val="00740BBB"/>
    <w:rsid w:val="00741739"/>
    <w:rsid w:val="00741DBC"/>
    <w:rsid w:val="00742918"/>
    <w:rsid w:val="00742A1A"/>
    <w:rsid w:val="00742EAD"/>
    <w:rsid w:val="00742EEB"/>
    <w:rsid w:val="00742F5F"/>
    <w:rsid w:val="00743333"/>
    <w:rsid w:val="007435B0"/>
    <w:rsid w:val="00743AB9"/>
    <w:rsid w:val="00743F74"/>
    <w:rsid w:val="0074462F"/>
    <w:rsid w:val="0074475A"/>
    <w:rsid w:val="00744CE2"/>
    <w:rsid w:val="00744E02"/>
    <w:rsid w:val="0074519E"/>
    <w:rsid w:val="0074581E"/>
    <w:rsid w:val="00745AEC"/>
    <w:rsid w:val="00745D21"/>
    <w:rsid w:val="00746451"/>
    <w:rsid w:val="007467C8"/>
    <w:rsid w:val="007472E2"/>
    <w:rsid w:val="007473C9"/>
    <w:rsid w:val="007478B8"/>
    <w:rsid w:val="00747CD1"/>
    <w:rsid w:val="007503D9"/>
    <w:rsid w:val="0075075E"/>
    <w:rsid w:val="00750AD0"/>
    <w:rsid w:val="00750D69"/>
    <w:rsid w:val="00750F20"/>
    <w:rsid w:val="00751658"/>
    <w:rsid w:val="00751EA7"/>
    <w:rsid w:val="00752002"/>
    <w:rsid w:val="007523D9"/>
    <w:rsid w:val="00752BC8"/>
    <w:rsid w:val="0075366B"/>
    <w:rsid w:val="00753A38"/>
    <w:rsid w:val="00753D48"/>
    <w:rsid w:val="00753ED5"/>
    <w:rsid w:val="00753F79"/>
    <w:rsid w:val="00754AA0"/>
    <w:rsid w:val="00754DFB"/>
    <w:rsid w:val="00755618"/>
    <w:rsid w:val="00755C1C"/>
    <w:rsid w:val="0075638C"/>
    <w:rsid w:val="00756625"/>
    <w:rsid w:val="0075733E"/>
    <w:rsid w:val="00757402"/>
    <w:rsid w:val="0075776D"/>
    <w:rsid w:val="00757EAD"/>
    <w:rsid w:val="00757F82"/>
    <w:rsid w:val="007602D3"/>
    <w:rsid w:val="00760415"/>
    <w:rsid w:val="00760567"/>
    <w:rsid w:val="007615B2"/>
    <w:rsid w:val="00761955"/>
    <w:rsid w:val="00761FD2"/>
    <w:rsid w:val="00762229"/>
    <w:rsid w:val="00762476"/>
    <w:rsid w:val="0076252F"/>
    <w:rsid w:val="007632E8"/>
    <w:rsid w:val="0076388B"/>
    <w:rsid w:val="00763E9C"/>
    <w:rsid w:val="00763F1D"/>
    <w:rsid w:val="00764116"/>
    <w:rsid w:val="00764668"/>
    <w:rsid w:val="00764BA6"/>
    <w:rsid w:val="0076508C"/>
    <w:rsid w:val="007653E6"/>
    <w:rsid w:val="0076545F"/>
    <w:rsid w:val="00765484"/>
    <w:rsid w:val="007661DC"/>
    <w:rsid w:val="0076663E"/>
    <w:rsid w:val="00766918"/>
    <w:rsid w:val="00766DBB"/>
    <w:rsid w:val="00766F04"/>
    <w:rsid w:val="00767218"/>
    <w:rsid w:val="00767B25"/>
    <w:rsid w:val="00770B13"/>
    <w:rsid w:val="00770B2C"/>
    <w:rsid w:val="00771514"/>
    <w:rsid w:val="0077186C"/>
    <w:rsid w:val="00771913"/>
    <w:rsid w:val="00771B2F"/>
    <w:rsid w:val="00771BD6"/>
    <w:rsid w:val="007723EE"/>
    <w:rsid w:val="00772559"/>
    <w:rsid w:val="0077277F"/>
    <w:rsid w:val="00772A8B"/>
    <w:rsid w:val="00772AC8"/>
    <w:rsid w:val="00772EBF"/>
    <w:rsid w:val="0077340F"/>
    <w:rsid w:val="007742F1"/>
    <w:rsid w:val="00774353"/>
    <w:rsid w:val="0077476B"/>
    <w:rsid w:val="007747A0"/>
    <w:rsid w:val="00775349"/>
    <w:rsid w:val="00776205"/>
    <w:rsid w:val="00777067"/>
    <w:rsid w:val="0077746B"/>
    <w:rsid w:val="0077759C"/>
    <w:rsid w:val="0077767D"/>
    <w:rsid w:val="0078036E"/>
    <w:rsid w:val="007803BC"/>
    <w:rsid w:val="007808FB"/>
    <w:rsid w:val="00780A3E"/>
    <w:rsid w:val="007817F0"/>
    <w:rsid w:val="00781B2B"/>
    <w:rsid w:val="00782436"/>
    <w:rsid w:val="007827BD"/>
    <w:rsid w:val="00783762"/>
    <w:rsid w:val="00783E1B"/>
    <w:rsid w:val="00783F52"/>
    <w:rsid w:val="00784195"/>
    <w:rsid w:val="007843F2"/>
    <w:rsid w:val="007846D4"/>
    <w:rsid w:val="00784B3F"/>
    <w:rsid w:val="00785729"/>
    <w:rsid w:val="00786160"/>
    <w:rsid w:val="00786C01"/>
    <w:rsid w:val="00787899"/>
    <w:rsid w:val="00790419"/>
    <w:rsid w:val="0079045D"/>
    <w:rsid w:val="00791276"/>
    <w:rsid w:val="007919F8"/>
    <w:rsid w:val="00791C6A"/>
    <w:rsid w:val="00791E1D"/>
    <w:rsid w:val="00791F68"/>
    <w:rsid w:val="0079205D"/>
    <w:rsid w:val="00792214"/>
    <w:rsid w:val="00792879"/>
    <w:rsid w:val="0079302A"/>
    <w:rsid w:val="00793664"/>
    <w:rsid w:val="00793F1C"/>
    <w:rsid w:val="007942FB"/>
    <w:rsid w:val="00794725"/>
    <w:rsid w:val="00794AB7"/>
    <w:rsid w:val="00794AFF"/>
    <w:rsid w:val="00795152"/>
    <w:rsid w:val="00795DFB"/>
    <w:rsid w:val="00796034"/>
    <w:rsid w:val="007965FC"/>
    <w:rsid w:val="007969AF"/>
    <w:rsid w:val="00797117"/>
    <w:rsid w:val="0079734E"/>
    <w:rsid w:val="00797375"/>
    <w:rsid w:val="00797ABB"/>
    <w:rsid w:val="007A0454"/>
    <w:rsid w:val="007A0714"/>
    <w:rsid w:val="007A0AC9"/>
    <w:rsid w:val="007A0F3C"/>
    <w:rsid w:val="007A0FD8"/>
    <w:rsid w:val="007A1C9B"/>
    <w:rsid w:val="007A1CCA"/>
    <w:rsid w:val="007A2110"/>
    <w:rsid w:val="007A2CC9"/>
    <w:rsid w:val="007A2F78"/>
    <w:rsid w:val="007A42BE"/>
    <w:rsid w:val="007A46DA"/>
    <w:rsid w:val="007A5254"/>
    <w:rsid w:val="007A52B6"/>
    <w:rsid w:val="007A5494"/>
    <w:rsid w:val="007A595E"/>
    <w:rsid w:val="007A6688"/>
    <w:rsid w:val="007A6691"/>
    <w:rsid w:val="007A73AB"/>
    <w:rsid w:val="007A75AD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C76"/>
    <w:rsid w:val="007B2D12"/>
    <w:rsid w:val="007B3069"/>
    <w:rsid w:val="007B39BF"/>
    <w:rsid w:val="007B3C53"/>
    <w:rsid w:val="007B438E"/>
    <w:rsid w:val="007B4B3A"/>
    <w:rsid w:val="007B4D34"/>
    <w:rsid w:val="007B571D"/>
    <w:rsid w:val="007B576B"/>
    <w:rsid w:val="007B5E96"/>
    <w:rsid w:val="007B62CD"/>
    <w:rsid w:val="007B6948"/>
    <w:rsid w:val="007B696A"/>
    <w:rsid w:val="007B69D1"/>
    <w:rsid w:val="007B6A57"/>
    <w:rsid w:val="007B753D"/>
    <w:rsid w:val="007B77B5"/>
    <w:rsid w:val="007C03E0"/>
    <w:rsid w:val="007C090E"/>
    <w:rsid w:val="007C0E20"/>
    <w:rsid w:val="007C1532"/>
    <w:rsid w:val="007C3502"/>
    <w:rsid w:val="007C3AC4"/>
    <w:rsid w:val="007C3FF6"/>
    <w:rsid w:val="007C4A1F"/>
    <w:rsid w:val="007C4BC5"/>
    <w:rsid w:val="007C4EA7"/>
    <w:rsid w:val="007C551A"/>
    <w:rsid w:val="007C5E5D"/>
    <w:rsid w:val="007C5E90"/>
    <w:rsid w:val="007C6523"/>
    <w:rsid w:val="007C6C0F"/>
    <w:rsid w:val="007C71EF"/>
    <w:rsid w:val="007D0199"/>
    <w:rsid w:val="007D08B5"/>
    <w:rsid w:val="007D0B90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3BC"/>
    <w:rsid w:val="007D4B15"/>
    <w:rsid w:val="007D5812"/>
    <w:rsid w:val="007D5F26"/>
    <w:rsid w:val="007D61AA"/>
    <w:rsid w:val="007D702B"/>
    <w:rsid w:val="007D7222"/>
    <w:rsid w:val="007D7358"/>
    <w:rsid w:val="007D7436"/>
    <w:rsid w:val="007D74AE"/>
    <w:rsid w:val="007E00C8"/>
    <w:rsid w:val="007E0DB3"/>
    <w:rsid w:val="007E105A"/>
    <w:rsid w:val="007E18B5"/>
    <w:rsid w:val="007E2399"/>
    <w:rsid w:val="007E27AF"/>
    <w:rsid w:val="007E2CEC"/>
    <w:rsid w:val="007E316C"/>
    <w:rsid w:val="007E3284"/>
    <w:rsid w:val="007E360E"/>
    <w:rsid w:val="007E3D33"/>
    <w:rsid w:val="007E4439"/>
    <w:rsid w:val="007E4904"/>
    <w:rsid w:val="007E4A6E"/>
    <w:rsid w:val="007E4EE3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0D76"/>
    <w:rsid w:val="007F1099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496E"/>
    <w:rsid w:val="007F51C5"/>
    <w:rsid w:val="007F546C"/>
    <w:rsid w:val="007F57B4"/>
    <w:rsid w:val="007F5CD7"/>
    <w:rsid w:val="007F5FA9"/>
    <w:rsid w:val="007F67E1"/>
    <w:rsid w:val="007F6D65"/>
    <w:rsid w:val="007F77B5"/>
    <w:rsid w:val="007F7ED0"/>
    <w:rsid w:val="00800D59"/>
    <w:rsid w:val="00801049"/>
    <w:rsid w:val="008017D2"/>
    <w:rsid w:val="00801C1C"/>
    <w:rsid w:val="00802561"/>
    <w:rsid w:val="00802EDA"/>
    <w:rsid w:val="00803007"/>
    <w:rsid w:val="0080303B"/>
    <w:rsid w:val="00803049"/>
    <w:rsid w:val="00803264"/>
    <w:rsid w:val="0080394B"/>
    <w:rsid w:val="00804779"/>
    <w:rsid w:val="008048E1"/>
    <w:rsid w:val="00804BF5"/>
    <w:rsid w:val="00804E01"/>
    <w:rsid w:val="008056E9"/>
    <w:rsid w:val="00805E4E"/>
    <w:rsid w:val="00806CBE"/>
    <w:rsid w:val="00807E1F"/>
    <w:rsid w:val="008107C3"/>
    <w:rsid w:val="00810D2D"/>
    <w:rsid w:val="0081114D"/>
    <w:rsid w:val="00811655"/>
    <w:rsid w:val="00811D1D"/>
    <w:rsid w:val="00812631"/>
    <w:rsid w:val="00813183"/>
    <w:rsid w:val="008131AC"/>
    <w:rsid w:val="008135AB"/>
    <w:rsid w:val="008138FD"/>
    <w:rsid w:val="008147B9"/>
    <w:rsid w:val="00814E2F"/>
    <w:rsid w:val="00814F63"/>
    <w:rsid w:val="00815068"/>
    <w:rsid w:val="008151BC"/>
    <w:rsid w:val="0081545F"/>
    <w:rsid w:val="00815753"/>
    <w:rsid w:val="00815CB0"/>
    <w:rsid w:val="00816B74"/>
    <w:rsid w:val="00816D8E"/>
    <w:rsid w:val="0081711B"/>
    <w:rsid w:val="00817E57"/>
    <w:rsid w:val="0082012E"/>
    <w:rsid w:val="00820280"/>
    <w:rsid w:val="0082034C"/>
    <w:rsid w:val="008204DA"/>
    <w:rsid w:val="0082096C"/>
    <w:rsid w:val="008209D2"/>
    <w:rsid w:val="00820EB3"/>
    <w:rsid w:val="008210D6"/>
    <w:rsid w:val="008216C1"/>
    <w:rsid w:val="00821710"/>
    <w:rsid w:val="00821E6F"/>
    <w:rsid w:val="00822D68"/>
    <w:rsid w:val="00822E94"/>
    <w:rsid w:val="0082334E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4F91"/>
    <w:rsid w:val="008259D0"/>
    <w:rsid w:val="00826EA3"/>
    <w:rsid w:val="008274BD"/>
    <w:rsid w:val="00830031"/>
    <w:rsid w:val="0083086D"/>
    <w:rsid w:val="00830981"/>
    <w:rsid w:val="00830EC2"/>
    <w:rsid w:val="0083177D"/>
    <w:rsid w:val="008323FE"/>
    <w:rsid w:val="008324E0"/>
    <w:rsid w:val="008326A6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6DB9"/>
    <w:rsid w:val="008373A8"/>
    <w:rsid w:val="008373DA"/>
    <w:rsid w:val="0083747E"/>
    <w:rsid w:val="00837A35"/>
    <w:rsid w:val="00840010"/>
    <w:rsid w:val="00840367"/>
    <w:rsid w:val="00840727"/>
    <w:rsid w:val="00840FD0"/>
    <w:rsid w:val="0084108D"/>
    <w:rsid w:val="00841110"/>
    <w:rsid w:val="0084174D"/>
    <w:rsid w:val="00841C50"/>
    <w:rsid w:val="00841F7F"/>
    <w:rsid w:val="008420D7"/>
    <w:rsid w:val="008427E8"/>
    <w:rsid w:val="00842E0E"/>
    <w:rsid w:val="008432E7"/>
    <w:rsid w:val="0084382F"/>
    <w:rsid w:val="008439C6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7ED"/>
    <w:rsid w:val="00847C9A"/>
    <w:rsid w:val="008500A3"/>
    <w:rsid w:val="0085030D"/>
    <w:rsid w:val="00850581"/>
    <w:rsid w:val="00851C73"/>
    <w:rsid w:val="00852195"/>
    <w:rsid w:val="00852617"/>
    <w:rsid w:val="0085261D"/>
    <w:rsid w:val="0085287D"/>
    <w:rsid w:val="00852BDC"/>
    <w:rsid w:val="00853125"/>
    <w:rsid w:val="008532E3"/>
    <w:rsid w:val="008533B7"/>
    <w:rsid w:val="00853A5C"/>
    <w:rsid w:val="00853A66"/>
    <w:rsid w:val="0085450A"/>
    <w:rsid w:val="00854E5A"/>
    <w:rsid w:val="008551F3"/>
    <w:rsid w:val="00855491"/>
    <w:rsid w:val="0085569E"/>
    <w:rsid w:val="008558AE"/>
    <w:rsid w:val="00855F1F"/>
    <w:rsid w:val="0085634E"/>
    <w:rsid w:val="0085762A"/>
    <w:rsid w:val="00857818"/>
    <w:rsid w:val="00857A0C"/>
    <w:rsid w:val="00857C98"/>
    <w:rsid w:val="00860070"/>
    <w:rsid w:val="00860205"/>
    <w:rsid w:val="00860B31"/>
    <w:rsid w:val="00861273"/>
    <w:rsid w:val="008615DA"/>
    <w:rsid w:val="00861C19"/>
    <w:rsid w:val="008621EF"/>
    <w:rsid w:val="00862EFC"/>
    <w:rsid w:val="008631A0"/>
    <w:rsid w:val="008635AD"/>
    <w:rsid w:val="00863B08"/>
    <w:rsid w:val="00864239"/>
    <w:rsid w:val="0086469E"/>
    <w:rsid w:val="0086476F"/>
    <w:rsid w:val="00865D60"/>
    <w:rsid w:val="00865E23"/>
    <w:rsid w:val="008662FC"/>
    <w:rsid w:val="0086694B"/>
    <w:rsid w:val="00866E71"/>
    <w:rsid w:val="00866FDE"/>
    <w:rsid w:val="0086763C"/>
    <w:rsid w:val="00867D4A"/>
    <w:rsid w:val="008709B7"/>
    <w:rsid w:val="00871051"/>
    <w:rsid w:val="00871181"/>
    <w:rsid w:val="00871FA8"/>
    <w:rsid w:val="008724BD"/>
    <w:rsid w:val="008724F1"/>
    <w:rsid w:val="00872518"/>
    <w:rsid w:val="00872D1C"/>
    <w:rsid w:val="00872EB0"/>
    <w:rsid w:val="0087338C"/>
    <w:rsid w:val="00874D28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0CFA"/>
    <w:rsid w:val="00882D05"/>
    <w:rsid w:val="00883726"/>
    <w:rsid w:val="0088482C"/>
    <w:rsid w:val="00884C65"/>
    <w:rsid w:val="00884E05"/>
    <w:rsid w:val="00884ED0"/>
    <w:rsid w:val="00885863"/>
    <w:rsid w:val="0088625E"/>
    <w:rsid w:val="00886AC7"/>
    <w:rsid w:val="00887251"/>
    <w:rsid w:val="00887784"/>
    <w:rsid w:val="00887EC5"/>
    <w:rsid w:val="00890A02"/>
    <w:rsid w:val="00890A1D"/>
    <w:rsid w:val="00892460"/>
    <w:rsid w:val="00892528"/>
    <w:rsid w:val="008925F1"/>
    <w:rsid w:val="008936D9"/>
    <w:rsid w:val="008939DC"/>
    <w:rsid w:val="00893F45"/>
    <w:rsid w:val="008940E1"/>
    <w:rsid w:val="0089417D"/>
    <w:rsid w:val="0089479E"/>
    <w:rsid w:val="0089483A"/>
    <w:rsid w:val="00894EEB"/>
    <w:rsid w:val="00894F5E"/>
    <w:rsid w:val="00895267"/>
    <w:rsid w:val="0089558D"/>
    <w:rsid w:val="00895C7B"/>
    <w:rsid w:val="0089607A"/>
    <w:rsid w:val="008961BC"/>
    <w:rsid w:val="008962B4"/>
    <w:rsid w:val="00897099"/>
    <w:rsid w:val="00897D44"/>
    <w:rsid w:val="008A06A1"/>
    <w:rsid w:val="008A094B"/>
    <w:rsid w:val="008A099F"/>
    <w:rsid w:val="008A140E"/>
    <w:rsid w:val="008A194D"/>
    <w:rsid w:val="008A2196"/>
    <w:rsid w:val="008A2771"/>
    <w:rsid w:val="008A2BA1"/>
    <w:rsid w:val="008A372C"/>
    <w:rsid w:val="008A41BC"/>
    <w:rsid w:val="008A428D"/>
    <w:rsid w:val="008A47EE"/>
    <w:rsid w:val="008A4993"/>
    <w:rsid w:val="008A4E70"/>
    <w:rsid w:val="008A4FA6"/>
    <w:rsid w:val="008A568B"/>
    <w:rsid w:val="008A5EC1"/>
    <w:rsid w:val="008A6654"/>
    <w:rsid w:val="008A6A35"/>
    <w:rsid w:val="008A6FD7"/>
    <w:rsid w:val="008A7988"/>
    <w:rsid w:val="008B0017"/>
    <w:rsid w:val="008B00D4"/>
    <w:rsid w:val="008B0240"/>
    <w:rsid w:val="008B08A7"/>
    <w:rsid w:val="008B0CCE"/>
    <w:rsid w:val="008B10D8"/>
    <w:rsid w:val="008B1C7D"/>
    <w:rsid w:val="008B1CA0"/>
    <w:rsid w:val="008B212A"/>
    <w:rsid w:val="008B227B"/>
    <w:rsid w:val="008B25CC"/>
    <w:rsid w:val="008B2673"/>
    <w:rsid w:val="008B272A"/>
    <w:rsid w:val="008B3375"/>
    <w:rsid w:val="008B3ABD"/>
    <w:rsid w:val="008B3D22"/>
    <w:rsid w:val="008B3D68"/>
    <w:rsid w:val="008B4382"/>
    <w:rsid w:val="008B4B99"/>
    <w:rsid w:val="008B4BA8"/>
    <w:rsid w:val="008B5101"/>
    <w:rsid w:val="008B5723"/>
    <w:rsid w:val="008B5E2C"/>
    <w:rsid w:val="008B5FC5"/>
    <w:rsid w:val="008B71C6"/>
    <w:rsid w:val="008B7353"/>
    <w:rsid w:val="008B76BF"/>
    <w:rsid w:val="008B7B34"/>
    <w:rsid w:val="008B7E78"/>
    <w:rsid w:val="008B7F0F"/>
    <w:rsid w:val="008C0078"/>
    <w:rsid w:val="008C060E"/>
    <w:rsid w:val="008C089E"/>
    <w:rsid w:val="008C0B6B"/>
    <w:rsid w:val="008C0BB8"/>
    <w:rsid w:val="008C1069"/>
    <w:rsid w:val="008C14B9"/>
    <w:rsid w:val="008C156F"/>
    <w:rsid w:val="008C1AD8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576"/>
    <w:rsid w:val="008C7AC2"/>
    <w:rsid w:val="008C7FE2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9B7"/>
    <w:rsid w:val="008D2F6F"/>
    <w:rsid w:val="008D30AC"/>
    <w:rsid w:val="008D3261"/>
    <w:rsid w:val="008D3429"/>
    <w:rsid w:val="008D35CF"/>
    <w:rsid w:val="008D59F8"/>
    <w:rsid w:val="008D5AB6"/>
    <w:rsid w:val="008D5B36"/>
    <w:rsid w:val="008D5BFB"/>
    <w:rsid w:val="008D6344"/>
    <w:rsid w:val="008D659A"/>
    <w:rsid w:val="008D6E15"/>
    <w:rsid w:val="008D6F83"/>
    <w:rsid w:val="008D7498"/>
    <w:rsid w:val="008D7561"/>
    <w:rsid w:val="008D7967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3DDF"/>
    <w:rsid w:val="008E4454"/>
    <w:rsid w:val="008E4A80"/>
    <w:rsid w:val="008E4AE1"/>
    <w:rsid w:val="008E515B"/>
    <w:rsid w:val="008E54B5"/>
    <w:rsid w:val="008E589C"/>
    <w:rsid w:val="008E596E"/>
    <w:rsid w:val="008E5E75"/>
    <w:rsid w:val="008E67A5"/>
    <w:rsid w:val="008E7F32"/>
    <w:rsid w:val="008F0461"/>
    <w:rsid w:val="008F0881"/>
    <w:rsid w:val="008F0C07"/>
    <w:rsid w:val="008F18DD"/>
    <w:rsid w:val="008F1D46"/>
    <w:rsid w:val="008F230F"/>
    <w:rsid w:val="008F24B0"/>
    <w:rsid w:val="008F299B"/>
    <w:rsid w:val="008F305C"/>
    <w:rsid w:val="008F3B48"/>
    <w:rsid w:val="008F3DAE"/>
    <w:rsid w:val="008F4181"/>
    <w:rsid w:val="008F4320"/>
    <w:rsid w:val="008F49D8"/>
    <w:rsid w:val="008F4BB6"/>
    <w:rsid w:val="008F502E"/>
    <w:rsid w:val="008F534F"/>
    <w:rsid w:val="008F5875"/>
    <w:rsid w:val="008F5BA5"/>
    <w:rsid w:val="008F5DE7"/>
    <w:rsid w:val="008F61C0"/>
    <w:rsid w:val="008F64D9"/>
    <w:rsid w:val="008F6995"/>
    <w:rsid w:val="008F6A5E"/>
    <w:rsid w:val="008F6BA4"/>
    <w:rsid w:val="008F70AD"/>
    <w:rsid w:val="008F794F"/>
    <w:rsid w:val="008F7A82"/>
    <w:rsid w:val="009006FB"/>
    <w:rsid w:val="00900DC7"/>
    <w:rsid w:val="00900F4F"/>
    <w:rsid w:val="009010DC"/>
    <w:rsid w:val="009012F4"/>
    <w:rsid w:val="00901410"/>
    <w:rsid w:val="009016FB"/>
    <w:rsid w:val="00901A59"/>
    <w:rsid w:val="00901D93"/>
    <w:rsid w:val="009022FC"/>
    <w:rsid w:val="0090230B"/>
    <w:rsid w:val="00902AFE"/>
    <w:rsid w:val="00902C59"/>
    <w:rsid w:val="00902FCD"/>
    <w:rsid w:val="009031D6"/>
    <w:rsid w:val="00903798"/>
    <w:rsid w:val="00903AC3"/>
    <w:rsid w:val="0090457B"/>
    <w:rsid w:val="00905272"/>
    <w:rsid w:val="00905417"/>
    <w:rsid w:val="009055C6"/>
    <w:rsid w:val="009059EC"/>
    <w:rsid w:val="00905F2B"/>
    <w:rsid w:val="00906563"/>
    <w:rsid w:val="00906AFF"/>
    <w:rsid w:val="00906C6E"/>
    <w:rsid w:val="00906D7A"/>
    <w:rsid w:val="0090738C"/>
    <w:rsid w:val="00907890"/>
    <w:rsid w:val="00907912"/>
    <w:rsid w:val="00907E24"/>
    <w:rsid w:val="00910DA6"/>
    <w:rsid w:val="00910E19"/>
    <w:rsid w:val="0091140E"/>
    <w:rsid w:val="00911CFD"/>
    <w:rsid w:val="009120F2"/>
    <w:rsid w:val="0091221D"/>
    <w:rsid w:val="009123B9"/>
    <w:rsid w:val="00912BF2"/>
    <w:rsid w:val="00912E13"/>
    <w:rsid w:val="00913815"/>
    <w:rsid w:val="009138CD"/>
    <w:rsid w:val="00914C59"/>
    <w:rsid w:val="00915492"/>
    <w:rsid w:val="00915890"/>
    <w:rsid w:val="00915976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631"/>
    <w:rsid w:val="00920774"/>
    <w:rsid w:val="00920B9B"/>
    <w:rsid w:val="00920DD3"/>
    <w:rsid w:val="00921178"/>
    <w:rsid w:val="009214F4"/>
    <w:rsid w:val="009226C2"/>
    <w:rsid w:val="00922BE1"/>
    <w:rsid w:val="00922CD4"/>
    <w:rsid w:val="00922F48"/>
    <w:rsid w:val="0092344B"/>
    <w:rsid w:val="0092366A"/>
    <w:rsid w:val="00923688"/>
    <w:rsid w:val="00923AE3"/>
    <w:rsid w:val="00923F89"/>
    <w:rsid w:val="00924090"/>
    <w:rsid w:val="00924A39"/>
    <w:rsid w:val="00924EBC"/>
    <w:rsid w:val="009250C7"/>
    <w:rsid w:val="00925200"/>
    <w:rsid w:val="0092538A"/>
    <w:rsid w:val="00925862"/>
    <w:rsid w:val="009265A5"/>
    <w:rsid w:val="00926C50"/>
    <w:rsid w:val="00926D1F"/>
    <w:rsid w:val="0092791A"/>
    <w:rsid w:val="00930105"/>
    <w:rsid w:val="00930B04"/>
    <w:rsid w:val="00930CBF"/>
    <w:rsid w:val="00932283"/>
    <w:rsid w:val="00932E31"/>
    <w:rsid w:val="00932EC5"/>
    <w:rsid w:val="00933716"/>
    <w:rsid w:val="0093393C"/>
    <w:rsid w:val="00933C61"/>
    <w:rsid w:val="00934031"/>
    <w:rsid w:val="00935061"/>
    <w:rsid w:val="00935154"/>
    <w:rsid w:val="00935725"/>
    <w:rsid w:val="00936852"/>
    <w:rsid w:val="00936874"/>
    <w:rsid w:val="00936AD7"/>
    <w:rsid w:val="009370B7"/>
    <w:rsid w:val="00937816"/>
    <w:rsid w:val="00937FAC"/>
    <w:rsid w:val="00940C9F"/>
    <w:rsid w:val="00940D3B"/>
    <w:rsid w:val="00940DAA"/>
    <w:rsid w:val="00940DE3"/>
    <w:rsid w:val="00941327"/>
    <w:rsid w:val="0094185F"/>
    <w:rsid w:val="009418BA"/>
    <w:rsid w:val="00942086"/>
    <w:rsid w:val="009427C2"/>
    <w:rsid w:val="00942884"/>
    <w:rsid w:val="0094344D"/>
    <w:rsid w:val="00943F5D"/>
    <w:rsid w:val="009440E8"/>
    <w:rsid w:val="00944947"/>
    <w:rsid w:val="0094511A"/>
    <w:rsid w:val="00945D62"/>
    <w:rsid w:val="00946296"/>
    <w:rsid w:val="009463F4"/>
    <w:rsid w:val="0094707A"/>
    <w:rsid w:val="00947527"/>
    <w:rsid w:val="00947749"/>
    <w:rsid w:val="00947B54"/>
    <w:rsid w:val="00947B9C"/>
    <w:rsid w:val="00947F8F"/>
    <w:rsid w:val="00947FC3"/>
    <w:rsid w:val="00950380"/>
    <w:rsid w:val="00950482"/>
    <w:rsid w:val="00950490"/>
    <w:rsid w:val="0095070E"/>
    <w:rsid w:val="00950863"/>
    <w:rsid w:val="00950FD0"/>
    <w:rsid w:val="00951366"/>
    <w:rsid w:val="0095141A"/>
    <w:rsid w:val="00951828"/>
    <w:rsid w:val="00952129"/>
    <w:rsid w:val="00952784"/>
    <w:rsid w:val="00952EF0"/>
    <w:rsid w:val="00953294"/>
    <w:rsid w:val="009533D6"/>
    <w:rsid w:val="00953582"/>
    <w:rsid w:val="009535F7"/>
    <w:rsid w:val="00954031"/>
    <w:rsid w:val="00954ABC"/>
    <w:rsid w:val="00955CE9"/>
    <w:rsid w:val="00955E24"/>
    <w:rsid w:val="00957B14"/>
    <w:rsid w:val="009601EE"/>
    <w:rsid w:val="00960C16"/>
    <w:rsid w:val="0096103D"/>
    <w:rsid w:val="0096178E"/>
    <w:rsid w:val="009626B2"/>
    <w:rsid w:val="009631F3"/>
    <w:rsid w:val="00964DCF"/>
    <w:rsid w:val="00965693"/>
    <w:rsid w:val="00965C9A"/>
    <w:rsid w:val="00965E91"/>
    <w:rsid w:val="00967C08"/>
    <w:rsid w:val="00967D70"/>
    <w:rsid w:val="009704FE"/>
    <w:rsid w:val="00970671"/>
    <w:rsid w:val="00970926"/>
    <w:rsid w:val="00970B15"/>
    <w:rsid w:val="009711C7"/>
    <w:rsid w:val="0097144C"/>
    <w:rsid w:val="0097162F"/>
    <w:rsid w:val="00971B88"/>
    <w:rsid w:val="009721E7"/>
    <w:rsid w:val="00972A7A"/>
    <w:rsid w:val="00973177"/>
    <w:rsid w:val="00973C34"/>
    <w:rsid w:val="00973E88"/>
    <w:rsid w:val="00974B29"/>
    <w:rsid w:val="0097504E"/>
    <w:rsid w:val="009759CE"/>
    <w:rsid w:val="00976582"/>
    <w:rsid w:val="00976A84"/>
    <w:rsid w:val="0097744A"/>
    <w:rsid w:val="0097749A"/>
    <w:rsid w:val="00977AC1"/>
    <w:rsid w:val="009805D5"/>
    <w:rsid w:val="009813D6"/>
    <w:rsid w:val="0098187D"/>
    <w:rsid w:val="00981992"/>
    <w:rsid w:val="00981B0A"/>
    <w:rsid w:val="00981DBB"/>
    <w:rsid w:val="009826AD"/>
    <w:rsid w:val="009828CB"/>
    <w:rsid w:val="0098367D"/>
    <w:rsid w:val="00983B86"/>
    <w:rsid w:val="0098408D"/>
    <w:rsid w:val="0098477B"/>
    <w:rsid w:val="00984DD3"/>
    <w:rsid w:val="009852C5"/>
    <w:rsid w:val="0098575A"/>
    <w:rsid w:val="00986381"/>
    <w:rsid w:val="00986B29"/>
    <w:rsid w:val="00986F1E"/>
    <w:rsid w:val="00987163"/>
    <w:rsid w:val="009872EE"/>
    <w:rsid w:val="0098738E"/>
    <w:rsid w:val="009876A3"/>
    <w:rsid w:val="00987E92"/>
    <w:rsid w:val="00987FF4"/>
    <w:rsid w:val="00990AE5"/>
    <w:rsid w:val="00991682"/>
    <w:rsid w:val="0099184C"/>
    <w:rsid w:val="00991F84"/>
    <w:rsid w:val="00991FD9"/>
    <w:rsid w:val="009927BB"/>
    <w:rsid w:val="009927DE"/>
    <w:rsid w:val="00993531"/>
    <w:rsid w:val="0099365B"/>
    <w:rsid w:val="00993F23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6823"/>
    <w:rsid w:val="00997070"/>
    <w:rsid w:val="00997D34"/>
    <w:rsid w:val="00997EE4"/>
    <w:rsid w:val="009A05FE"/>
    <w:rsid w:val="009A0734"/>
    <w:rsid w:val="009A07B5"/>
    <w:rsid w:val="009A0D50"/>
    <w:rsid w:val="009A15E8"/>
    <w:rsid w:val="009A1934"/>
    <w:rsid w:val="009A1B4A"/>
    <w:rsid w:val="009A2ED3"/>
    <w:rsid w:val="009A30C5"/>
    <w:rsid w:val="009A3715"/>
    <w:rsid w:val="009A3AE7"/>
    <w:rsid w:val="009A46A3"/>
    <w:rsid w:val="009A5540"/>
    <w:rsid w:val="009A5667"/>
    <w:rsid w:val="009A57A5"/>
    <w:rsid w:val="009A5A0A"/>
    <w:rsid w:val="009A5CB3"/>
    <w:rsid w:val="009A62B3"/>
    <w:rsid w:val="009A66D8"/>
    <w:rsid w:val="009A6DDE"/>
    <w:rsid w:val="009A73F5"/>
    <w:rsid w:val="009A7D67"/>
    <w:rsid w:val="009A7E14"/>
    <w:rsid w:val="009A7F26"/>
    <w:rsid w:val="009B095F"/>
    <w:rsid w:val="009B0AA2"/>
    <w:rsid w:val="009B0C36"/>
    <w:rsid w:val="009B0EB6"/>
    <w:rsid w:val="009B1E9F"/>
    <w:rsid w:val="009B1EAE"/>
    <w:rsid w:val="009B295D"/>
    <w:rsid w:val="009B3795"/>
    <w:rsid w:val="009B39E7"/>
    <w:rsid w:val="009B3F18"/>
    <w:rsid w:val="009B47A7"/>
    <w:rsid w:val="009B5283"/>
    <w:rsid w:val="009B538B"/>
    <w:rsid w:val="009B5E7C"/>
    <w:rsid w:val="009B6436"/>
    <w:rsid w:val="009B643F"/>
    <w:rsid w:val="009B6DEA"/>
    <w:rsid w:val="009B6DF1"/>
    <w:rsid w:val="009B6E44"/>
    <w:rsid w:val="009B74F5"/>
    <w:rsid w:val="009B7590"/>
    <w:rsid w:val="009B767B"/>
    <w:rsid w:val="009B7CD3"/>
    <w:rsid w:val="009C0D4C"/>
    <w:rsid w:val="009C0D67"/>
    <w:rsid w:val="009C0F99"/>
    <w:rsid w:val="009C0FAD"/>
    <w:rsid w:val="009C1360"/>
    <w:rsid w:val="009C19AB"/>
    <w:rsid w:val="009C1CA3"/>
    <w:rsid w:val="009C20ED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C6F80"/>
    <w:rsid w:val="009D0CF6"/>
    <w:rsid w:val="009D0E37"/>
    <w:rsid w:val="009D13AF"/>
    <w:rsid w:val="009D298A"/>
    <w:rsid w:val="009D29B3"/>
    <w:rsid w:val="009D2FC3"/>
    <w:rsid w:val="009D31B6"/>
    <w:rsid w:val="009D330F"/>
    <w:rsid w:val="009D33D5"/>
    <w:rsid w:val="009D4293"/>
    <w:rsid w:val="009D59C8"/>
    <w:rsid w:val="009D5A94"/>
    <w:rsid w:val="009D5C92"/>
    <w:rsid w:val="009D5FAC"/>
    <w:rsid w:val="009D662B"/>
    <w:rsid w:val="009D694E"/>
    <w:rsid w:val="009D6A37"/>
    <w:rsid w:val="009D6D52"/>
    <w:rsid w:val="009D6FCE"/>
    <w:rsid w:val="009D707C"/>
    <w:rsid w:val="009D73A1"/>
    <w:rsid w:val="009D765A"/>
    <w:rsid w:val="009D7B54"/>
    <w:rsid w:val="009D7C16"/>
    <w:rsid w:val="009E02C0"/>
    <w:rsid w:val="009E04C9"/>
    <w:rsid w:val="009E0881"/>
    <w:rsid w:val="009E0892"/>
    <w:rsid w:val="009E119A"/>
    <w:rsid w:val="009E153E"/>
    <w:rsid w:val="009E1A2D"/>
    <w:rsid w:val="009E1C5D"/>
    <w:rsid w:val="009E2081"/>
    <w:rsid w:val="009E2421"/>
    <w:rsid w:val="009E3344"/>
    <w:rsid w:val="009E338A"/>
    <w:rsid w:val="009E33C8"/>
    <w:rsid w:val="009E3572"/>
    <w:rsid w:val="009E37DE"/>
    <w:rsid w:val="009E3A07"/>
    <w:rsid w:val="009E4081"/>
    <w:rsid w:val="009E41FF"/>
    <w:rsid w:val="009E4FC5"/>
    <w:rsid w:val="009E5157"/>
    <w:rsid w:val="009E56BE"/>
    <w:rsid w:val="009E57AB"/>
    <w:rsid w:val="009E5927"/>
    <w:rsid w:val="009E6146"/>
    <w:rsid w:val="009E6A92"/>
    <w:rsid w:val="009E79DC"/>
    <w:rsid w:val="009E7AA5"/>
    <w:rsid w:val="009E7F02"/>
    <w:rsid w:val="009F00CD"/>
    <w:rsid w:val="009F0195"/>
    <w:rsid w:val="009F021D"/>
    <w:rsid w:val="009F04B7"/>
    <w:rsid w:val="009F0857"/>
    <w:rsid w:val="009F08F8"/>
    <w:rsid w:val="009F1222"/>
    <w:rsid w:val="009F1720"/>
    <w:rsid w:val="009F1834"/>
    <w:rsid w:val="009F2C94"/>
    <w:rsid w:val="009F36B5"/>
    <w:rsid w:val="009F374F"/>
    <w:rsid w:val="009F3933"/>
    <w:rsid w:val="009F3D2C"/>
    <w:rsid w:val="009F4486"/>
    <w:rsid w:val="009F449D"/>
    <w:rsid w:val="009F4A0B"/>
    <w:rsid w:val="009F4D45"/>
    <w:rsid w:val="009F531A"/>
    <w:rsid w:val="009F5B0F"/>
    <w:rsid w:val="009F5FA1"/>
    <w:rsid w:val="009F62EC"/>
    <w:rsid w:val="009F6DA0"/>
    <w:rsid w:val="009F6FEC"/>
    <w:rsid w:val="009F7859"/>
    <w:rsid w:val="009F7C95"/>
    <w:rsid w:val="009F7D77"/>
    <w:rsid w:val="009F7FCF"/>
    <w:rsid w:val="00A007FA"/>
    <w:rsid w:val="00A00FA6"/>
    <w:rsid w:val="00A0126B"/>
    <w:rsid w:val="00A0158D"/>
    <w:rsid w:val="00A016DD"/>
    <w:rsid w:val="00A020A5"/>
    <w:rsid w:val="00A024D6"/>
    <w:rsid w:val="00A0277F"/>
    <w:rsid w:val="00A028A5"/>
    <w:rsid w:val="00A02DFA"/>
    <w:rsid w:val="00A02F61"/>
    <w:rsid w:val="00A03133"/>
    <w:rsid w:val="00A0334C"/>
    <w:rsid w:val="00A03615"/>
    <w:rsid w:val="00A03EBD"/>
    <w:rsid w:val="00A04E1C"/>
    <w:rsid w:val="00A04E68"/>
    <w:rsid w:val="00A052D2"/>
    <w:rsid w:val="00A05A29"/>
    <w:rsid w:val="00A05BAF"/>
    <w:rsid w:val="00A06039"/>
    <w:rsid w:val="00A067A0"/>
    <w:rsid w:val="00A06CBB"/>
    <w:rsid w:val="00A06CC5"/>
    <w:rsid w:val="00A06E32"/>
    <w:rsid w:val="00A0743C"/>
    <w:rsid w:val="00A102D4"/>
    <w:rsid w:val="00A1038B"/>
    <w:rsid w:val="00A10691"/>
    <w:rsid w:val="00A10881"/>
    <w:rsid w:val="00A116D1"/>
    <w:rsid w:val="00A12232"/>
    <w:rsid w:val="00A1236A"/>
    <w:rsid w:val="00A12817"/>
    <w:rsid w:val="00A13A87"/>
    <w:rsid w:val="00A13B0D"/>
    <w:rsid w:val="00A145AB"/>
    <w:rsid w:val="00A14632"/>
    <w:rsid w:val="00A14700"/>
    <w:rsid w:val="00A14F33"/>
    <w:rsid w:val="00A1558B"/>
    <w:rsid w:val="00A155DC"/>
    <w:rsid w:val="00A15C47"/>
    <w:rsid w:val="00A16109"/>
    <w:rsid w:val="00A161CE"/>
    <w:rsid w:val="00A163D8"/>
    <w:rsid w:val="00A16642"/>
    <w:rsid w:val="00A166E7"/>
    <w:rsid w:val="00A16766"/>
    <w:rsid w:val="00A16FDD"/>
    <w:rsid w:val="00A1727C"/>
    <w:rsid w:val="00A1738F"/>
    <w:rsid w:val="00A1756F"/>
    <w:rsid w:val="00A17869"/>
    <w:rsid w:val="00A17D5B"/>
    <w:rsid w:val="00A17FD8"/>
    <w:rsid w:val="00A200ED"/>
    <w:rsid w:val="00A201AE"/>
    <w:rsid w:val="00A201E3"/>
    <w:rsid w:val="00A20908"/>
    <w:rsid w:val="00A20F5C"/>
    <w:rsid w:val="00A210DC"/>
    <w:rsid w:val="00A21A11"/>
    <w:rsid w:val="00A21EF4"/>
    <w:rsid w:val="00A22180"/>
    <w:rsid w:val="00A22F5F"/>
    <w:rsid w:val="00A2334C"/>
    <w:rsid w:val="00A23382"/>
    <w:rsid w:val="00A2513C"/>
    <w:rsid w:val="00A253A4"/>
    <w:rsid w:val="00A258B1"/>
    <w:rsid w:val="00A25903"/>
    <w:rsid w:val="00A2591F"/>
    <w:rsid w:val="00A25A90"/>
    <w:rsid w:val="00A25AE2"/>
    <w:rsid w:val="00A25DFA"/>
    <w:rsid w:val="00A25F6F"/>
    <w:rsid w:val="00A268D0"/>
    <w:rsid w:val="00A271DB"/>
    <w:rsid w:val="00A27545"/>
    <w:rsid w:val="00A276CE"/>
    <w:rsid w:val="00A278C7"/>
    <w:rsid w:val="00A27A9E"/>
    <w:rsid w:val="00A27C1F"/>
    <w:rsid w:val="00A27FEC"/>
    <w:rsid w:val="00A30037"/>
    <w:rsid w:val="00A308F4"/>
    <w:rsid w:val="00A30AE4"/>
    <w:rsid w:val="00A30C52"/>
    <w:rsid w:val="00A30DEF"/>
    <w:rsid w:val="00A31893"/>
    <w:rsid w:val="00A3209D"/>
    <w:rsid w:val="00A32B85"/>
    <w:rsid w:val="00A32DFE"/>
    <w:rsid w:val="00A33703"/>
    <w:rsid w:val="00A33A98"/>
    <w:rsid w:val="00A33D64"/>
    <w:rsid w:val="00A33DAB"/>
    <w:rsid w:val="00A3445F"/>
    <w:rsid w:val="00A34DCD"/>
    <w:rsid w:val="00A3568E"/>
    <w:rsid w:val="00A36106"/>
    <w:rsid w:val="00A361AF"/>
    <w:rsid w:val="00A36205"/>
    <w:rsid w:val="00A367DA"/>
    <w:rsid w:val="00A37013"/>
    <w:rsid w:val="00A3730F"/>
    <w:rsid w:val="00A4001D"/>
    <w:rsid w:val="00A40088"/>
    <w:rsid w:val="00A400ED"/>
    <w:rsid w:val="00A41131"/>
    <w:rsid w:val="00A41CBA"/>
    <w:rsid w:val="00A41D6A"/>
    <w:rsid w:val="00A41D6B"/>
    <w:rsid w:val="00A4203B"/>
    <w:rsid w:val="00A423D9"/>
    <w:rsid w:val="00A42411"/>
    <w:rsid w:val="00A4298B"/>
    <w:rsid w:val="00A42BB2"/>
    <w:rsid w:val="00A431FA"/>
    <w:rsid w:val="00A43740"/>
    <w:rsid w:val="00A4384C"/>
    <w:rsid w:val="00A443D4"/>
    <w:rsid w:val="00A45667"/>
    <w:rsid w:val="00A45B9C"/>
    <w:rsid w:val="00A46132"/>
    <w:rsid w:val="00A46329"/>
    <w:rsid w:val="00A467E8"/>
    <w:rsid w:val="00A46E8A"/>
    <w:rsid w:val="00A47177"/>
    <w:rsid w:val="00A47F6E"/>
    <w:rsid w:val="00A500AB"/>
    <w:rsid w:val="00A50173"/>
    <w:rsid w:val="00A51304"/>
    <w:rsid w:val="00A51A9F"/>
    <w:rsid w:val="00A51C6D"/>
    <w:rsid w:val="00A5255B"/>
    <w:rsid w:val="00A52682"/>
    <w:rsid w:val="00A52A1D"/>
    <w:rsid w:val="00A53F06"/>
    <w:rsid w:val="00A541D0"/>
    <w:rsid w:val="00A54284"/>
    <w:rsid w:val="00A545BB"/>
    <w:rsid w:val="00A5551E"/>
    <w:rsid w:val="00A55C20"/>
    <w:rsid w:val="00A55D38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005"/>
    <w:rsid w:val="00A634C7"/>
    <w:rsid w:val="00A63AA4"/>
    <w:rsid w:val="00A63B1F"/>
    <w:rsid w:val="00A63D8E"/>
    <w:rsid w:val="00A63F2D"/>
    <w:rsid w:val="00A64227"/>
    <w:rsid w:val="00A648C4"/>
    <w:rsid w:val="00A64B31"/>
    <w:rsid w:val="00A64BBE"/>
    <w:rsid w:val="00A65023"/>
    <w:rsid w:val="00A653F2"/>
    <w:rsid w:val="00A660BC"/>
    <w:rsid w:val="00A66966"/>
    <w:rsid w:val="00A66E13"/>
    <w:rsid w:val="00A66F68"/>
    <w:rsid w:val="00A675FF"/>
    <w:rsid w:val="00A67ABE"/>
    <w:rsid w:val="00A67B0C"/>
    <w:rsid w:val="00A67D52"/>
    <w:rsid w:val="00A67F01"/>
    <w:rsid w:val="00A70303"/>
    <w:rsid w:val="00A7070E"/>
    <w:rsid w:val="00A70802"/>
    <w:rsid w:val="00A70EDA"/>
    <w:rsid w:val="00A71165"/>
    <w:rsid w:val="00A71E76"/>
    <w:rsid w:val="00A720B1"/>
    <w:rsid w:val="00A723F6"/>
    <w:rsid w:val="00A728BE"/>
    <w:rsid w:val="00A72B29"/>
    <w:rsid w:val="00A7342C"/>
    <w:rsid w:val="00A734C5"/>
    <w:rsid w:val="00A735DB"/>
    <w:rsid w:val="00A73BA6"/>
    <w:rsid w:val="00A73E9C"/>
    <w:rsid w:val="00A73F56"/>
    <w:rsid w:val="00A740BF"/>
    <w:rsid w:val="00A74582"/>
    <w:rsid w:val="00A74B99"/>
    <w:rsid w:val="00A7531E"/>
    <w:rsid w:val="00A75468"/>
    <w:rsid w:val="00A75982"/>
    <w:rsid w:val="00A76056"/>
    <w:rsid w:val="00A7643B"/>
    <w:rsid w:val="00A76550"/>
    <w:rsid w:val="00A76B25"/>
    <w:rsid w:val="00A77BF2"/>
    <w:rsid w:val="00A80100"/>
    <w:rsid w:val="00A80E3D"/>
    <w:rsid w:val="00A81095"/>
    <w:rsid w:val="00A810C4"/>
    <w:rsid w:val="00A8157F"/>
    <w:rsid w:val="00A81750"/>
    <w:rsid w:val="00A819D4"/>
    <w:rsid w:val="00A81AF2"/>
    <w:rsid w:val="00A81E1E"/>
    <w:rsid w:val="00A827CA"/>
    <w:rsid w:val="00A827D4"/>
    <w:rsid w:val="00A82DFE"/>
    <w:rsid w:val="00A837A4"/>
    <w:rsid w:val="00A83D74"/>
    <w:rsid w:val="00A83E35"/>
    <w:rsid w:val="00A83FBA"/>
    <w:rsid w:val="00A8425B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F91"/>
    <w:rsid w:val="00A870DD"/>
    <w:rsid w:val="00A8752D"/>
    <w:rsid w:val="00A9011D"/>
    <w:rsid w:val="00A90288"/>
    <w:rsid w:val="00A9064A"/>
    <w:rsid w:val="00A90A9F"/>
    <w:rsid w:val="00A91008"/>
    <w:rsid w:val="00A91A3E"/>
    <w:rsid w:val="00A926B8"/>
    <w:rsid w:val="00A92749"/>
    <w:rsid w:val="00A92913"/>
    <w:rsid w:val="00A92F28"/>
    <w:rsid w:val="00A93992"/>
    <w:rsid w:val="00A939F5"/>
    <w:rsid w:val="00A93E13"/>
    <w:rsid w:val="00A9443D"/>
    <w:rsid w:val="00A9454C"/>
    <w:rsid w:val="00A95631"/>
    <w:rsid w:val="00A957C0"/>
    <w:rsid w:val="00A95ACD"/>
    <w:rsid w:val="00A95D8E"/>
    <w:rsid w:val="00A95EF1"/>
    <w:rsid w:val="00A9753B"/>
    <w:rsid w:val="00A979CA"/>
    <w:rsid w:val="00AA0574"/>
    <w:rsid w:val="00AA0642"/>
    <w:rsid w:val="00AA0666"/>
    <w:rsid w:val="00AA06DD"/>
    <w:rsid w:val="00AA073C"/>
    <w:rsid w:val="00AA075C"/>
    <w:rsid w:val="00AA103D"/>
    <w:rsid w:val="00AA16DC"/>
    <w:rsid w:val="00AA2AB7"/>
    <w:rsid w:val="00AA2B34"/>
    <w:rsid w:val="00AA3426"/>
    <w:rsid w:val="00AA3B5B"/>
    <w:rsid w:val="00AA3F96"/>
    <w:rsid w:val="00AA4708"/>
    <w:rsid w:val="00AA4B31"/>
    <w:rsid w:val="00AA4D4A"/>
    <w:rsid w:val="00AA4EEC"/>
    <w:rsid w:val="00AA4F56"/>
    <w:rsid w:val="00AA5549"/>
    <w:rsid w:val="00AA5AB5"/>
    <w:rsid w:val="00AA5B24"/>
    <w:rsid w:val="00AA625C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ECF"/>
    <w:rsid w:val="00AB3D8D"/>
    <w:rsid w:val="00AB3FE5"/>
    <w:rsid w:val="00AB426A"/>
    <w:rsid w:val="00AB4B71"/>
    <w:rsid w:val="00AB52BC"/>
    <w:rsid w:val="00AB52F0"/>
    <w:rsid w:val="00AB59ED"/>
    <w:rsid w:val="00AB5BAE"/>
    <w:rsid w:val="00AB6A6A"/>
    <w:rsid w:val="00AC029C"/>
    <w:rsid w:val="00AC02DD"/>
    <w:rsid w:val="00AC0436"/>
    <w:rsid w:val="00AC1107"/>
    <w:rsid w:val="00AC2B5C"/>
    <w:rsid w:val="00AC2E3F"/>
    <w:rsid w:val="00AC2FC5"/>
    <w:rsid w:val="00AC31B4"/>
    <w:rsid w:val="00AC39D0"/>
    <w:rsid w:val="00AC3F0C"/>
    <w:rsid w:val="00AC48FA"/>
    <w:rsid w:val="00AC5211"/>
    <w:rsid w:val="00AC52A5"/>
    <w:rsid w:val="00AC562F"/>
    <w:rsid w:val="00AC5A98"/>
    <w:rsid w:val="00AC5BB4"/>
    <w:rsid w:val="00AC6D43"/>
    <w:rsid w:val="00AC724B"/>
    <w:rsid w:val="00AC74A7"/>
    <w:rsid w:val="00AC7602"/>
    <w:rsid w:val="00AD01AD"/>
    <w:rsid w:val="00AD0638"/>
    <w:rsid w:val="00AD071B"/>
    <w:rsid w:val="00AD0D1D"/>
    <w:rsid w:val="00AD0FDE"/>
    <w:rsid w:val="00AD1B31"/>
    <w:rsid w:val="00AD325D"/>
    <w:rsid w:val="00AD3440"/>
    <w:rsid w:val="00AD3A73"/>
    <w:rsid w:val="00AD3F30"/>
    <w:rsid w:val="00AD3F76"/>
    <w:rsid w:val="00AD4260"/>
    <w:rsid w:val="00AD4ED8"/>
    <w:rsid w:val="00AD5915"/>
    <w:rsid w:val="00AD5D0D"/>
    <w:rsid w:val="00AD5E85"/>
    <w:rsid w:val="00AD6055"/>
    <w:rsid w:val="00AD65C8"/>
    <w:rsid w:val="00AD65F0"/>
    <w:rsid w:val="00AD76E9"/>
    <w:rsid w:val="00AD7B49"/>
    <w:rsid w:val="00AD7FB1"/>
    <w:rsid w:val="00AE0629"/>
    <w:rsid w:val="00AE138C"/>
    <w:rsid w:val="00AE1AEA"/>
    <w:rsid w:val="00AE1BBF"/>
    <w:rsid w:val="00AE2186"/>
    <w:rsid w:val="00AE2A96"/>
    <w:rsid w:val="00AE2E60"/>
    <w:rsid w:val="00AE2FF6"/>
    <w:rsid w:val="00AE3858"/>
    <w:rsid w:val="00AE3DA4"/>
    <w:rsid w:val="00AE3E70"/>
    <w:rsid w:val="00AE4485"/>
    <w:rsid w:val="00AE4903"/>
    <w:rsid w:val="00AE5283"/>
    <w:rsid w:val="00AE55B4"/>
    <w:rsid w:val="00AE5A9A"/>
    <w:rsid w:val="00AE6A33"/>
    <w:rsid w:val="00AE78F3"/>
    <w:rsid w:val="00AE7AE9"/>
    <w:rsid w:val="00AF059E"/>
    <w:rsid w:val="00AF12E0"/>
    <w:rsid w:val="00AF13DD"/>
    <w:rsid w:val="00AF1BAF"/>
    <w:rsid w:val="00AF2713"/>
    <w:rsid w:val="00AF29FE"/>
    <w:rsid w:val="00AF2BD8"/>
    <w:rsid w:val="00AF38F3"/>
    <w:rsid w:val="00AF39DB"/>
    <w:rsid w:val="00AF4333"/>
    <w:rsid w:val="00AF4DD5"/>
    <w:rsid w:val="00AF4E12"/>
    <w:rsid w:val="00AF55CB"/>
    <w:rsid w:val="00AF5DAD"/>
    <w:rsid w:val="00AF5F86"/>
    <w:rsid w:val="00AF6029"/>
    <w:rsid w:val="00AF60D7"/>
    <w:rsid w:val="00AF686A"/>
    <w:rsid w:val="00AF68C9"/>
    <w:rsid w:val="00AF708F"/>
    <w:rsid w:val="00AF790E"/>
    <w:rsid w:val="00AF7BE7"/>
    <w:rsid w:val="00AF7F4E"/>
    <w:rsid w:val="00B00253"/>
    <w:rsid w:val="00B00367"/>
    <w:rsid w:val="00B00924"/>
    <w:rsid w:val="00B00E85"/>
    <w:rsid w:val="00B01EB2"/>
    <w:rsid w:val="00B01F56"/>
    <w:rsid w:val="00B02023"/>
    <w:rsid w:val="00B02073"/>
    <w:rsid w:val="00B02742"/>
    <w:rsid w:val="00B0314F"/>
    <w:rsid w:val="00B03CB2"/>
    <w:rsid w:val="00B0469B"/>
    <w:rsid w:val="00B0603B"/>
    <w:rsid w:val="00B06C7E"/>
    <w:rsid w:val="00B06F28"/>
    <w:rsid w:val="00B06F47"/>
    <w:rsid w:val="00B0700B"/>
    <w:rsid w:val="00B07385"/>
    <w:rsid w:val="00B0764C"/>
    <w:rsid w:val="00B078DD"/>
    <w:rsid w:val="00B07B0E"/>
    <w:rsid w:val="00B07E33"/>
    <w:rsid w:val="00B10D13"/>
    <w:rsid w:val="00B11059"/>
    <w:rsid w:val="00B112D2"/>
    <w:rsid w:val="00B11781"/>
    <w:rsid w:val="00B11F3C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2F9"/>
    <w:rsid w:val="00B20547"/>
    <w:rsid w:val="00B208A9"/>
    <w:rsid w:val="00B208AB"/>
    <w:rsid w:val="00B20A3E"/>
    <w:rsid w:val="00B2120C"/>
    <w:rsid w:val="00B21C6D"/>
    <w:rsid w:val="00B21DEE"/>
    <w:rsid w:val="00B22B81"/>
    <w:rsid w:val="00B2308D"/>
    <w:rsid w:val="00B2357D"/>
    <w:rsid w:val="00B2447A"/>
    <w:rsid w:val="00B245FD"/>
    <w:rsid w:val="00B25370"/>
    <w:rsid w:val="00B2569D"/>
    <w:rsid w:val="00B25709"/>
    <w:rsid w:val="00B25899"/>
    <w:rsid w:val="00B25B51"/>
    <w:rsid w:val="00B25DD0"/>
    <w:rsid w:val="00B2678D"/>
    <w:rsid w:val="00B26EBF"/>
    <w:rsid w:val="00B27381"/>
    <w:rsid w:val="00B2754C"/>
    <w:rsid w:val="00B307E6"/>
    <w:rsid w:val="00B30837"/>
    <w:rsid w:val="00B308E5"/>
    <w:rsid w:val="00B30941"/>
    <w:rsid w:val="00B30C8C"/>
    <w:rsid w:val="00B30F1F"/>
    <w:rsid w:val="00B314FC"/>
    <w:rsid w:val="00B31D98"/>
    <w:rsid w:val="00B32148"/>
    <w:rsid w:val="00B328A7"/>
    <w:rsid w:val="00B32B6C"/>
    <w:rsid w:val="00B32EE5"/>
    <w:rsid w:val="00B33395"/>
    <w:rsid w:val="00B333F4"/>
    <w:rsid w:val="00B335E7"/>
    <w:rsid w:val="00B33DBC"/>
    <w:rsid w:val="00B3405F"/>
    <w:rsid w:val="00B343C4"/>
    <w:rsid w:val="00B343FC"/>
    <w:rsid w:val="00B34B75"/>
    <w:rsid w:val="00B35170"/>
    <w:rsid w:val="00B35291"/>
    <w:rsid w:val="00B358EB"/>
    <w:rsid w:val="00B35BB7"/>
    <w:rsid w:val="00B366D8"/>
    <w:rsid w:val="00B36C2A"/>
    <w:rsid w:val="00B377AE"/>
    <w:rsid w:val="00B37E44"/>
    <w:rsid w:val="00B37E62"/>
    <w:rsid w:val="00B401BE"/>
    <w:rsid w:val="00B405C7"/>
    <w:rsid w:val="00B40615"/>
    <w:rsid w:val="00B4075D"/>
    <w:rsid w:val="00B41298"/>
    <w:rsid w:val="00B41439"/>
    <w:rsid w:val="00B42AF7"/>
    <w:rsid w:val="00B42BE1"/>
    <w:rsid w:val="00B42CE5"/>
    <w:rsid w:val="00B42D6E"/>
    <w:rsid w:val="00B42F22"/>
    <w:rsid w:val="00B436B8"/>
    <w:rsid w:val="00B445C1"/>
    <w:rsid w:val="00B44DB2"/>
    <w:rsid w:val="00B458E5"/>
    <w:rsid w:val="00B4599D"/>
    <w:rsid w:val="00B46692"/>
    <w:rsid w:val="00B467F2"/>
    <w:rsid w:val="00B468DB"/>
    <w:rsid w:val="00B47278"/>
    <w:rsid w:val="00B47894"/>
    <w:rsid w:val="00B47902"/>
    <w:rsid w:val="00B50734"/>
    <w:rsid w:val="00B510FF"/>
    <w:rsid w:val="00B514C8"/>
    <w:rsid w:val="00B515C5"/>
    <w:rsid w:val="00B5181B"/>
    <w:rsid w:val="00B519CB"/>
    <w:rsid w:val="00B52180"/>
    <w:rsid w:val="00B5224D"/>
    <w:rsid w:val="00B527AC"/>
    <w:rsid w:val="00B52D7E"/>
    <w:rsid w:val="00B52E39"/>
    <w:rsid w:val="00B54576"/>
    <w:rsid w:val="00B54F43"/>
    <w:rsid w:val="00B54F67"/>
    <w:rsid w:val="00B55193"/>
    <w:rsid w:val="00B55B76"/>
    <w:rsid w:val="00B56583"/>
    <w:rsid w:val="00B56A27"/>
    <w:rsid w:val="00B56F06"/>
    <w:rsid w:val="00B57267"/>
    <w:rsid w:val="00B6017B"/>
    <w:rsid w:val="00B60A5B"/>
    <w:rsid w:val="00B60CD9"/>
    <w:rsid w:val="00B615CD"/>
    <w:rsid w:val="00B62457"/>
    <w:rsid w:val="00B62531"/>
    <w:rsid w:val="00B62D60"/>
    <w:rsid w:val="00B637C1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2FD"/>
    <w:rsid w:val="00B7052A"/>
    <w:rsid w:val="00B70878"/>
    <w:rsid w:val="00B712A7"/>
    <w:rsid w:val="00B715C0"/>
    <w:rsid w:val="00B71C03"/>
    <w:rsid w:val="00B71C4E"/>
    <w:rsid w:val="00B72079"/>
    <w:rsid w:val="00B72D77"/>
    <w:rsid w:val="00B743A3"/>
    <w:rsid w:val="00B74575"/>
    <w:rsid w:val="00B74AA9"/>
    <w:rsid w:val="00B75C31"/>
    <w:rsid w:val="00B76602"/>
    <w:rsid w:val="00B7692B"/>
    <w:rsid w:val="00B77617"/>
    <w:rsid w:val="00B80099"/>
    <w:rsid w:val="00B800B7"/>
    <w:rsid w:val="00B800D8"/>
    <w:rsid w:val="00B8070D"/>
    <w:rsid w:val="00B80748"/>
    <w:rsid w:val="00B810E6"/>
    <w:rsid w:val="00B81AA2"/>
    <w:rsid w:val="00B826DB"/>
    <w:rsid w:val="00B8292E"/>
    <w:rsid w:val="00B82EC0"/>
    <w:rsid w:val="00B83757"/>
    <w:rsid w:val="00B84690"/>
    <w:rsid w:val="00B8471C"/>
    <w:rsid w:val="00B84975"/>
    <w:rsid w:val="00B84C83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CE7"/>
    <w:rsid w:val="00B91319"/>
    <w:rsid w:val="00B91457"/>
    <w:rsid w:val="00B91825"/>
    <w:rsid w:val="00B921D9"/>
    <w:rsid w:val="00B92491"/>
    <w:rsid w:val="00B92777"/>
    <w:rsid w:val="00B95D2F"/>
    <w:rsid w:val="00B95EB2"/>
    <w:rsid w:val="00B95FAE"/>
    <w:rsid w:val="00B95FC4"/>
    <w:rsid w:val="00B95FE0"/>
    <w:rsid w:val="00B96435"/>
    <w:rsid w:val="00B96A36"/>
    <w:rsid w:val="00B97590"/>
    <w:rsid w:val="00B97C94"/>
    <w:rsid w:val="00BA00C9"/>
    <w:rsid w:val="00BA038E"/>
    <w:rsid w:val="00BA096D"/>
    <w:rsid w:val="00BA0BDD"/>
    <w:rsid w:val="00BA0BFF"/>
    <w:rsid w:val="00BA18CF"/>
    <w:rsid w:val="00BA1B71"/>
    <w:rsid w:val="00BA1DCE"/>
    <w:rsid w:val="00BA22D2"/>
    <w:rsid w:val="00BA261C"/>
    <w:rsid w:val="00BA358A"/>
    <w:rsid w:val="00BA35C7"/>
    <w:rsid w:val="00BA3BFB"/>
    <w:rsid w:val="00BA3D2F"/>
    <w:rsid w:val="00BA4AA7"/>
    <w:rsid w:val="00BA56FD"/>
    <w:rsid w:val="00BA5D9B"/>
    <w:rsid w:val="00BA68AA"/>
    <w:rsid w:val="00BA703A"/>
    <w:rsid w:val="00BA75A7"/>
    <w:rsid w:val="00BA75B8"/>
    <w:rsid w:val="00BA78BD"/>
    <w:rsid w:val="00BA7D45"/>
    <w:rsid w:val="00BA7DD9"/>
    <w:rsid w:val="00BB1488"/>
    <w:rsid w:val="00BB15F3"/>
    <w:rsid w:val="00BB1AD3"/>
    <w:rsid w:val="00BB23B1"/>
    <w:rsid w:val="00BB2F15"/>
    <w:rsid w:val="00BB3159"/>
    <w:rsid w:val="00BB385D"/>
    <w:rsid w:val="00BB47B1"/>
    <w:rsid w:val="00BB50C7"/>
    <w:rsid w:val="00BB51A7"/>
    <w:rsid w:val="00BB56A6"/>
    <w:rsid w:val="00BB570F"/>
    <w:rsid w:val="00BB5755"/>
    <w:rsid w:val="00BB57BB"/>
    <w:rsid w:val="00BB5925"/>
    <w:rsid w:val="00BB595B"/>
    <w:rsid w:val="00BB6542"/>
    <w:rsid w:val="00BB6ADC"/>
    <w:rsid w:val="00BB6F7C"/>
    <w:rsid w:val="00BB7332"/>
    <w:rsid w:val="00BB7595"/>
    <w:rsid w:val="00BB7656"/>
    <w:rsid w:val="00BB78A6"/>
    <w:rsid w:val="00BC0BC9"/>
    <w:rsid w:val="00BC1105"/>
    <w:rsid w:val="00BC12D3"/>
    <w:rsid w:val="00BC183E"/>
    <w:rsid w:val="00BC1B98"/>
    <w:rsid w:val="00BC1DDB"/>
    <w:rsid w:val="00BC1F94"/>
    <w:rsid w:val="00BC2294"/>
    <w:rsid w:val="00BC2383"/>
    <w:rsid w:val="00BC23E0"/>
    <w:rsid w:val="00BC28B0"/>
    <w:rsid w:val="00BC3162"/>
    <w:rsid w:val="00BC317C"/>
    <w:rsid w:val="00BC40A5"/>
    <w:rsid w:val="00BC4C90"/>
    <w:rsid w:val="00BC4CDB"/>
    <w:rsid w:val="00BC6084"/>
    <w:rsid w:val="00BC6856"/>
    <w:rsid w:val="00BC7122"/>
    <w:rsid w:val="00BC7A56"/>
    <w:rsid w:val="00BD0314"/>
    <w:rsid w:val="00BD1AE4"/>
    <w:rsid w:val="00BD1B5F"/>
    <w:rsid w:val="00BD1F1B"/>
    <w:rsid w:val="00BD22CE"/>
    <w:rsid w:val="00BD27F0"/>
    <w:rsid w:val="00BD28A5"/>
    <w:rsid w:val="00BD2B26"/>
    <w:rsid w:val="00BD311D"/>
    <w:rsid w:val="00BD3446"/>
    <w:rsid w:val="00BD3697"/>
    <w:rsid w:val="00BD3B55"/>
    <w:rsid w:val="00BD3CA3"/>
    <w:rsid w:val="00BD3CC0"/>
    <w:rsid w:val="00BD4227"/>
    <w:rsid w:val="00BD42BA"/>
    <w:rsid w:val="00BD477B"/>
    <w:rsid w:val="00BD4832"/>
    <w:rsid w:val="00BD4A0F"/>
    <w:rsid w:val="00BD4B2D"/>
    <w:rsid w:val="00BD4C08"/>
    <w:rsid w:val="00BD52FD"/>
    <w:rsid w:val="00BD5B5E"/>
    <w:rsid w:val="00BD64D4"/>
    <w:rsid w:val="00BD6A85"/>
    <w:rsid w:val="00BD72B9"/>
    <w:rsid w:val="00BD7417"/>
    <w:rsid w:val="00BD7437"/>
    <w:rsid w:val="00BD7471"/>
    <w:rsid w:val="00BD7B9C"/>
    <w:rsid w:val="00BD7D17"/>
    <w:rsid w:val="00BD7D35"/>
    <w:rsid w:val="00BD7F97"/>
    <w:rsid w:val="00BE002F"/>
    <w:rsid w:val="00BE00AA"/>
    <w:rsid w:val="00BE029A"/>
    <w:rsid w:val="00BE03E9"/>
    <w:rsid w:val="00BE17BE"/>
    <w:rsid w:val="00BE1C12"/>
    <w:rsid w:val="00BE2A8D"/>
    <w:rsid w:val="00BE3BF0"/>
    <w:rsid w:val="00BE3C25"/>
    <w:rsid w:val="00BE3FAD"/>
    <w:rsid w:val="00BE45C0"/>
    <w:rsid w:val="00BE56FF"/>
    <w:rsid w:val="00BE570E"/>
    <w:rsid w:val="00BE7450"/>
    <w:rsid w:val="00BF0F8D"/>
    <w:rsid w:val="00BF1664"/>
    <w:rsid w:val="00BF19C0"/>
    <w:rsid w:val="00BF1FF5"/>
    <w:rsid w:val="00BF250F"/>
    <w:rsid w:val="00BF2DB4"/>
    <w:rsid w:val="00BF2EAF"/>
    <w:rsid w:val="00BF34CE"/>
    <w:rsid w:val="00BF4133"/>
    <w:rsid w:val="00BF432A"/>
    <w:rsid w:val="00BF4627"/>
    <w:rsid w:val="00BF462F"/>
    <w:rsid w:val="00BF47E2"/>
    <w:rsid w:val="00BF4CE1"/>
    <w:rsid w:val="00BF4EBA"/>
    <w:rsid w:val="00BF53FD"/>
    <w:rsid w:val="00BF633F"/>
    <w:rsid w:val="00BF67AD"/>
    <w:rsid w:val="00BF6CC0"/>
    <w:rsid w:val="00BF6F80"/>
    <w:rsid w:val="00BF7A12"/>
    <w:rsid w:val="00BF7E52"/>
    <w:rsid w:val="00C0038F"/>
    <w:rsid w:val="00C00C0C"/>
    <w:rsid w:val="00C00C5C"/>
    <w:rsid w:val="00C01753"/>
    <w:rsid w:val="00C026A2"/>
    <w:rsid w:val="00C03589"/>
    <w:rsid w:val="00C0368D"/>
    <w:rsid w:val="00C03734"/>
    <w:rsid w:val="00C04046"/>
    <w:rsid w:val="00C04163"/>
    <w:rsid w:val="00C041B1"/>
    <w:rsid w:val="00C04366"/>
    <w:rsid w:val="00C04910"/>
    <w:rsid w:val="00C04AF0"/>
    <w:rsid w:val="00C05CF6"/>
    <w:rsid w:val="00C06133"/>
    <w:rsid w:val="00C06C04"/>
    <w:rsid w:val="00C07119"/>
    <w:rsid w:val="00C07649"/>
    <w:rsid w:val="00C07F34"/>
    <w:rsid w:val="00C10117"/>
    <w:rsid w:val="00C10A0B"/>
    <w:rsid w:val="00C11084"/>
    <w:rsid w:val="00C11CB6"/>
    <w:rsid w:val="00C11FCF"/>
    <w:rsid w:val="00C1209A"/>
    <w:rsid w:val="00C1242C"/>
    <w:rsid w:val="00C12436"/>
    <w:rsid w:val="00C12480"/>
    <w:rsid w:val="00C1291F"/>
    <w:rsid w:val="00C13EFC"/>
    <w:rsid w:val="00C13F9E"/>
    <w:rsid w:val="00C146F6"/>
    <w:rsid w:val="00C1490E"/>
    <w:rsid w:val="00C14C30"/>
    <w:rsid w:val="00C1515D"/>
    <w:rsid w:val="00C1535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5BA"/>
    <w:rsid w:val="00C21682"/>
    <w:rsid w:val="00C2224A"/>
    <w:rsid w:val="00C224C2"/>
    <w:rsid w:val="00C22E15"/>
    <w:rsid w:val="00C22EDF"/>
    <w:rsid w:val="00C23022"/>
    <w:rsid w:val="00C23134"/>
    <w:rsid w:val="00C24056"/>
    <w:rsid w:val="00C2468D"/>
    <w:rsid w:val="00C24DD3"/>
    <w:rsid w:val="00C25E5D"/>
    <w:rsid w:val="00C25F5F"/>
    <w:rsid w:val="00C262EB"/>
    <w:rsid w:val="00C2638B"/>
    <w:rsid w:val="00C26AE9"/>
    <w:rsid w:val="00C27CBE"/>
    <w:rsid w:val="00C27CDB"/>
    <w:rsid w:val="00C30C97"/>
    <w:rsid w:val="00C30DC4"/>
    <w:rsid w:val="00C30E39"/>
    <w:rsid w:val="00C30E79"/>
    <w:rsid w:val="00C314B1"/>
    <w:rsid w:val="00C3155C"/>
    <w:rsid w:val="00C31764"/>
    <w:rsid w:val="00C324D8"/>
    <w:rsid w:val="00C32788"/>
    <w:rsid w:val="00C32880"/>
    <w:rsid w:val="00C32FFC"/>
    <w:rsid w:val="00C3304C"/>
    <w:rsid w:val="00C338B3"/>
    <w:rsid w:val="00C33FD9"/>
    <w:rsid w:val="00C340C2"/>
    <w:rsid w:val="00C342B3"/>
    <w:rsid w:val="00C343A6"/>
    <w:rsid w:val="00C343D3"/>
    <w:rsid w:val="00C34427"/>
    <w:rsid w:val="00C345E2"/>
    <w:rsid w:val="00C34EDA"/>
    <w:rsid w:val="00C3506D"/>
    <w:rsid w:val="00C353B1"/>
    <w:rsid w:val="00C355A5"/>
    <w:rsid w:val="00C35DD3"/>
    <w:rsid w:val="00C35F66"/>
    <w:rsid w:val="00C36907"/>
    <w:rsid w:val="00C37139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32"/>
    <w:rsid w:val="00C4214A"/>
    <w:rsid w:val="00C425DF"/>
    <w:rsid w:val="00C425F9"/>
    <w:rsid w:val="00C433C8"/>
    <w:rsid w:val="00C43642"/>
    <w:rsid w:val="00C437BC"/>
    <w:rsid w:val="00C437E5"/>
    <w:rsid w:val="00C43908"/>
    <w:rsid w:val="00C4391B"/>
    <w:rsid w:val="00C443ED"/>
    <w:rsid w:val="00C45060"/>
    <w:rsid w:val="00C450AE"/>
    <w:rsid w:val="00C450C9"/>
    <w:rsid w:val="00C460D1"/>
    <w:rsid w:val="00C4662C"/>
    <w:rsid w:val="00C500D2"/>
    <w:rsid w:val="00C50403"/>
    <w:rsid w:val="00C50834"/>
    <w:rsid w:val="00C50B35"/>
    <w:rsid w:val="00C51258"/>
    <w:rsid w:val="00C51833"/>
    <w:rsid w:val="00C51E2B"/>
    <w:rsid w:val="00C523FB"/>
    <w:rsid w:val="00C5264F"/>
    <w:rsid w:val="00C526FF"/>
    <w:rsid w:val="00C5281D"/>
    <w:rsid w:val="00C5294A"/>
    <w:rsid w:val="00C52E3E"/>
    <w:rsid w:val="00C52FEC"/>
    <w:rsid w:val="00C53147"/>
    <w:rsid w:val="00C53434"/>
    <w:rsid w:val="00C53C8C"/>
    <w:rsid w:val="00C5418B"/>
    <w:rsid w:val="00C5446C"/>
    <w:rsid w:val="00C545BC"/>
    <w:rsid w:val="00C54664"/>
    <w:rsid w:val="00C556AD"/>
    <w:rsid w:val="00C56610"/>
    <w:rsid w:val="00C568E6"/>
    <w:rsid w:val="00C56C83"/>
    <w:rsid w:val="00C5763A"/>
    <w:rsid w:val="00C576CC"/>
    <w:rsid w:val="00C57749"/>
    <w:rsid w:val="00C5789E"/>
    <w:rsid w:val="00C62B2B"/>
    <w:rsid w:val="00C62E6D"/>
    <w:rsid w:val="00C63145"/>
    <w:rsid w:val="00C63381"/>
    <w:rsid w:val="00C63418"/>
    <w:rsid w:val="00C63E50"/>
    <w:rsid w:val="00C659EB"/>
    <w:rsid w:val="00C65D5E"/>
    <w:rsid w:val="00C665C3"/>
    <w:rsid w:val="00C674EE"/>
    <w:rsid w:val="00C67667"/>
    <w:rsid w:val="00C67E81"/>
    <w:rsid w:val="00C67F39"/>
    <w:rsid w:val="00C67FDE"/>
    <w:rsid w:val="00C716B6"/>
    <w:rsid w:val="00C719F1"/>
    <w:rsid w:val="00C721DF"/>
    <w:rsid w:val="00C72546"/>
    <w:rsid w:val="00C72EC2"/>
    <w:rsid w:val="00C73061"/>
    <w:rsid w:val="00C73188"/>
    <w:rsid w:val="00C732EF"/>
    <w:rsid w:val="00C733F8"/>
    <w:rsid w:val="00C7450C"/>
    <w:rsid w:val="00C745CF"/>
    <w:rsid w:val="00C74F8D"/>
    <w:rsid w:val="00C75067"/>
    <w:rsid w:val="00C75E61"/>
    <w:rsid w:val="00C769DC"/>
    <w:rsid w:val="00C7712D"/>
    <w:rsid w:val="00C771F1"/>
    <w:rsid w:val="00C77574"/>
    <w:rsid w:val="00C77F69"/>
    <w:rsid w:val="00C8025F"/>
    <w:rsid w:val="00C8038B"/>
    <w:rsid w:val="00C8050D"/>
    <w:rsid w:val="00C80825"/>
    <w:rsid w:val="00C80C61"/>
    <w:rsid w:val="00C80D1F"/>
    <w:rsid w:val="00C81221"/>
    <w:rsid w:val="00C812C7"/>
    <w:rsid w:val="00C8157F"/>
    <w:rsid w:val="00C81942"/>
    <w:rsid w:val="00C82684"/>
    <w:rsid w:val="00C830D7"/>
    <w:rsid w:val="00C83620"/>
    <w:rsid w:val="00C83AE2"/>
    <w:rsid w:val="00C84091"/>
    <w:rsid w:val="00C848B7"/>
    <w:rsid w:val="00C8522E"/>
    <w:rsid w:val="00C85774"/>
    <w:rsid w:val="00C85F9E"/>
    <w:rsid w:val="00C865A3"/>
    <w:rsid w:val="00C866AC"/>
    <w:rsid w:val="00C86E2F"/>
    <w:rsid w:val="00C86ED4"/>
    <w:rsid w:val="00C87248"/>
    <w:rsid w:val="00C872E0"/>
    <w:rsid w:val="00C9058A"/>
    <w:rsid w:val="00C906E3"/>
    <w:rsid w:val="00C90765"/>
    <w:rsid w:val="00C90CA7"/>
    <w:rsid w:val="00C91935"/>
    <w:rsid w:val="00C9240E"/>
    <w:rsid w:val="00C92563"/>
    <w:rsid w:val="00C9264C"/>
    <w:rsid w:val="00C92AC8"/>
    <w:rsid w:val="00C9505C"/>
    <w:rsid w:val="00C951F6"/>
    <w:rsid w:val="00C9524C"/>
    <w:rsid w:val="00C95E70"/>
    <w:rsid w:val="00C9679B"/>
    <w:rsid w:val="00C96CC6"/>
    <w:rsid w:val="00C9726A"/>
    <w:rsid w:val="00C97466"/>
    <w:rsid w:val="00C97B5F"/>
    <w:rsid w:val="00CA01C5"/>
    <w:rsid w:val="00CA02FD"/>
    <w:rsid w:val="00CA096D"/>
    <w:rsid w:val="00CA0D97"/>
    <w:rsid w:val="00CA1099"/>
    <w:rsid w:val="00CA167B"/>
    <w:rsid w:val="00CA1879"/>
    <w:rsid w:val="00CA1FEF"/>
    <w:rsid w:val="00CA2102"/>
    <w:rsid w:val="00CA240D"/>
    <w:rsid w:val="00CA2668"/>
    <w:rsid w:val="00CA3366"/>
    <w:rsid w:val="00CA3528"/>
    <w:rsid w:val="00CA3840"/>
    <w:rsid w:val="00CA391D"/>
    <w:rsid w:val="00CA3E36"/>
    <w:rsid w:val="00CA4988"/>
    <w:rsid w:val="00CA4EB3"/>
    <w:rsid w:val="00CA58F8"/>
    <w:rsid w:val="00CA7D41"/>
    <w:rsid w:val="00CB03EF"/>
    <w:rsid w:val="00CB09EA"/>
    <w:rsid w:val="00CB0A62"/>
    <w:rsid w:val="00CB0ACC"/>
    <w:rsid w:val="00CB0C5E"/>
    <w:rsid w:val="00CB0F66"/>
    <w:rsid w:val="00CB1A71"/>
    <w:rsid w:val="00CB1C2E"/>
    <w:rsid w:val="00CB1D72"/>
    <w:rsid w:val="00CB2094"/>
    <w:rsid w:val="00CB2374"/>
    <w:rsid w:val="00CB24E4"/>
    <w:rsid w:val="00CB2E3D"/>
    <w:rsid w:val="00CB30DB"/>
    <w:rsid w:val="00CB3BB4"/>
    <w:rsid w:val="00CB3DB9"/>
    <w:rsid w:val="00CB48F2"/>
    <w:rsid w:val="00CB49A5"/>
    <w:rsid w:val="00CB4A43"/>
    <w:rsid w:val="00CB5008"/>
    <w:rsid w:val="00CB5241"/>
    <w:rsid w:val="00CB5C66"/>
    <w:rsid w:val="00CB6094"/>
    <w:rsid w:val="00CB6447"/>
    <w:rsid w:val="00CB6874"/>
    <w:rsid w:val="00CB7593"/>
    <w:rsid w:val="00CC062D"/>
    <w:rsid w:val="00CC0CD4"/>
    <w:rsid w:val="00CC0EFF"/>
    <w:rsid w:val="00CC1077"/>
    <w:rsid w:val="00CC1316"/>
    <w:rsid w:val="00CC14E7"/>
    <w:rsid w:val="00CC1505"/>
    <w:rsid w:val="00CC1DD6"/>
    <w:rsid w:val="00CC1EFA"/>
    <w:rsid w:val="00CC276B"/>
    <w:rsid w:val="00CC309B"/>
    <w:rsid w:val="00CC31DF"/>
    <w:rsid w:val="00CC37A2"/>
    <w:rsid w:val="00CC39E2"/>
    <w:rsid w:val="00CC440A"/>
    <w:rsid w:val="00CC4413"/>
    <w:rsid w:val="00CC48C8"/>
    <w:rsid w:val="00CC48E4"/>
    <w:rsid w:val="00CC54E7"/>
    <w:rsid w:val="00CC5BFE"/>
    <w:rsid w:val="00CC5CDE"/>
    <w:rsid w:val="00CC6376"/>
    <w:rsid w:val="00CC6D2D"/>
    <w:rsid w:val="00CC6F20"/>
    <w:rsid w:val="00CD0C3A"/>
    <w:rsid w:val="00CD0D8B"/>
    <w:rsid w:val="00CD1089"/>
    <w:rsid w:val="00CD1D41"/>
    <w:rsid w:val="00CD2D77"/>
    <w:rsid w:val="00CD30CE"/>
    <w:rsid w:val="00CD45A3"/>
    <w:rsid w:val="00CD463B"/>
    <w:rsid w:val="00CD474C"/>
    <w:rsid w:val="00CD4BC2"/>
    <w:rsid w:val="00CD4C78"/>
    <w:rsid w:val="00CD4CAF"/>
    <w:rsid w:val="00CD4FCD"/>
    <w:rsid w:val="00CD5A3B"/>
    <w:rsid w:val="00CD5A94"/>
    <w:rsid w:val="00CD5C3D"/>
    <w:rsid w:val="00CD65B7"/>
    <w:rsid w:val="00CD6961"/>
    <w:rsid w:val="00CD6B9A"/>
    <w:rsid w:val="00CD7371"/>
    <w:rsid w:val="00CD758A"/>
    <w:rsid w:val="00CD7FE7"/>
    <w:rsid w:val="00CE0209"/>
    <w:rsid w:val="00CE0518"/>
    <w:rsid w:val="00CE0CC1"/>
    <w:rsid w:val="00CE1144"/>
    <w:rsid w:val="00CE11E4"/>
    <w:rsid w:val="00CE1D80"/>
    <w:rsid w:val="00CE28BC"/>
    <w:rsid w:val="00CE2938"/>
    <w:rsid w:val="00CE293C"/>
    <w:rsid w:val="00CE368D"/>
    <w:rsid w:val="00CE3BEC"/>
    <w:rsid w:val="00CE4AC8"/>
    <w:rsid w:val="00CE4B12"/>
    <w:rsid w:val="00CE4F6A"/>
    <w:rsid w:val="00CE516A"/>
    <w:rsid w:val="00CE529E"/>
    <w:rsid w:val="00CE5574"/>
    <w:rsid w:val="00CE5CF1"/>
    <w:rsid w:val="00CE5E4D"/>
    <w:rsid w:val="00CE66D9"/>
    <w:rsid w:val="00CE7143"/>
    <w:rsid w:val="00CE7DBE"/>
    <w:rsid w:val="00CE7F63"/>
    <w:rsid w:val="00CF0015"/>
    <w:rsid w:val="00CF0C11"/>
    <w:rsid w:val="00CF1641"/>
    <w:rsid w:val="00CF20B2"/>
    <w:rsid w:val="00CF4119"/>
    <w:rsid w:val="00CF43E6"/>
    <w:rsid w:val="00CF490D"/>
    <w:rsid w:val="00CF4D21"/>
    <w:rsid w:val="00CF5A5D"/>
    <w:rsid w:val="00CF5E5B"/>
    <w:rsid w:val="00CF72CB"/>
    <w:rsid w:val="00CF79AE"/>
    <w:rsid w:val="00CF7A1B"/>
    <w:rsid w:val="00CF7C2B"/>
    <w:rsid w:val="00D00D65"/>
    <w:rsid w:val="00D00F39"/>
    <w:rsid w:val="00D03528"/>
    <w:rsid w:val="00D03941"/>
    <w:rsid w:val="00D03E9B"/>
    <w:rsid w:val="00D0420F"/>
    <w:rsid w:val="00D04478"/>
    <w:rsid w:val="00D04B1E"/>
    <w:rsid w:val="00D04C11"/>
    <w:rsid w:val="00D04F30"/>
    <w:rsid w:val="00D050C4"/>
    <w:rsid w:val="00D05A06"/>
    <w:rsid w:val="00D06388"/>
    <w:rsid w:val="00D06521"/>
    <w:rsid w:val="00D065D8"/>
    <w:rsid w:val="00D07C61"/>
    <w:rsid w:val="00D101DB"/>
    <w:rsid w:val="00D10FC8"/>
    <w:rsid w:val="00D11AAA"/>
    <w:rsid w:val="00D1209B"/>
    <w:rsid w:val="00D12159"/>
    <w:rsid w:val="00D12572"/>
    <w:rsid w:val="00D13843"/>
    <w:rsid w:val="00D13C97"/>
    <w:rsid w:val="00D14087"/>
    <w:rsid w:val="00D141E1"/>
    <w:rsid w:val="00D14397"/>
    <w:rsid w:val="00D14CA8"/>
    <w:rsid w:val="00D14DE0"/>
    <w:rsid w:val="00D15010"/>
    <w:rsid w:val="00D154CE"/>
    <w:rsid w:val="00D15535"/>
    <w:rsid w:val="00D158FF"/>
    <w:rsid w:val="00D1600B"/>
    <w:rsid w:val="00D16291"/>
    <w:rsid w:val="00D169B8"/>
    <w:rsid w:val="00D16F52"/>
    <w:rsid w:val="00D17240"/>
    <w:rsid w:val="00D1741D"/>
    <w:rsid w:val="00D20037"/>
    <w:rsid w:val="00D20327"/>
    <w:rsid w:val="00D20ED3"/>
    <w:rsid w:val="00D2154C"/>
    <w:rsid w:val="00D21921"/>
    <w:rsid w:val="00D21B2D"/>
    <w:rsid w:val="00D21CA7"/>
    <w:rsid w:val="00D21D66"/>
    <w:rsid w:val="00D22368"/>
    <w:rsid w:val="00D2289D"/>
    <w:rsid w:val="00D22E1E"/>
    <w:rsid w:val="00D22FDC"/>
    <w:rsid w:val="00D23106"/>
    <w:rsid w:val="00D235D4"/>
    <w:rsid w:val="00D23EEC"/>
    <w:rsid w:val="00D256BF"/>
    <w:rsid w:val="00D25805"/>
    <w:rsid w:val="00D25C2D"/>
    <w:rsid w:val="00D25C73"/>
    <w:rsid w:val="00D267C4"/>
    <w:rsid w:val="00D269DB"/>
    <w:rsid w:val="00D276B0"/>
    <w:rsid w:val="00D27A54"/>
    <w:rsid w:val="00D27FF0"/>
    <w:rsid w:val="00D27FF8"/>
    <w:rsid w:val="00D30586"/>
    <w:rsid w:val="00D3111E"/>
    <w:rsid w:val="00D3149E"/>
    <w:rsid w:val="00D3173D"/>
    <w:rsid w:val="00D31F5C"/>
    <w:rsid w:val="00D3225B"/>
    <w:rsid w:val="00D322FF"/>
    <w:rsid w:val="00D3242D"/>
    <w:rsid w:val="00D33382"/>
    <w:rsid w:val="00D33891"/>
    <w:rsid w:val="00D33AA5"/>
    <w:rsid w:val="00D33DAD"/>
    <w:rsid w:val="00D340B0"/>
    <w:rsid w:val="00D341D5"/>
    <w:rsid w:val="00D35B0D"/>
    <w:rsid w:val="00D35DF7"/>
    <w:rsid w:val="00D360B2"/>
    <w:rsid w:val="00D36A90"/>
    <w:rsid w:val="00D3743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47341"/>
    <w:rsid w:val="00D47BED"/>
    <w:rsid w:val="00D500D2"/>
    <w:rsid w:val="00D50418"/>
    <w:rsid w:val="00D50B94"/>
    <w:rsid w:val="00D50B9B"/>
    <w:rsid w:val="00D520F3"/>
    <w:rsid w:val="00D5255A"/>
    <w:rsid w:val="00D52C8C"/>
    <w:rsid w:val="00D5345B"/>
    <w:rsid w:val="00D53978"/>
    <w:rsid w:val="00D5458C"/>
    <w:rsid w:val="00D54F85"/>
    <w:rsid w:val="00D556C5"/>
    <w:rsid w:val="00D562AA"/>
    <w:rsid w:val="00D56868"/>
    <w:rsid w:val="00D56AE5"/>
    <w:rsid w:val="00D56F55"/>
    <w:rsid w:val="00D57A71"/>
    <w:rsid w:val="00D6122C"/>
    <w:rsid w:val="00D612EC"/>
    <w:rsid w:val="00D63277"/>
    <w:rsid w:val="00D63804"/>
    <w:rsid w:val="00D64178"/>
    <w:rsid w:val="00D64335"/>
    <w:rsid w:val="00D644AD"/>
    <w:rsid w:val="00D64634"/>
    <w:rsid w:val="00D64BE9"/>
    <w:rsid w:val="00D6535B"/>
    <w:rsid w:val="00D653D5"/>
    <w:rsid w:val="00D66988"/>
    <w:rsid w:val="00D66D09"/>
    <w:rsid w:val="00D66DD0"/>
    <w:rsid w:val="00D67515"/>
    <w:rsid w:val="00D67854"/>
    <w:rsid w:val="00D70679"/>
    <w:rsid w:val="00D70726"/>
    <w:rsid w:val="00D708A4"/>
    <w:rsid w:val="00D71E55"/>
    <w:rsid w:val="00D722B9"/>
    <w:rsid w:val="00D7275B"/>
    <w:rsid w:val="00D7276A"/>
    <w:rsid w:val="00D72872"/>
    <w:rsid w:val="00D72B80"/>
    <w:rsid w:val="00D72FA6"/>
    <w:rsid w:val="00D738A8"/>
    <w:rsid w:val="00D73BC1"/>
    <w:rsid w:val="00D73C57"/>
    <w:rsid w:val="00D741A7"/>
    <w:rsid w:val="00D743AE"/>
    <w:rsid w:val="00D74543"/>
    <w:rsid w:val="00D7478C"/>
    <w:rsid w:val="00D7494B"/>
    <w:rsid w:val="00D74BFC"/>
    <w:rsid w:val="00D75360"/>
    <w:rsid w:val="00D756CA"/>
    <w:rsid w:val="00D75AE4"/>
    <w:rsid w:val="00D75F1A"/>
    <w:rsid w:val="00D763DB"/>
    <w:rsid w:val="00D763FB"/>
    <w:rsid w:val="00D76520"/>
    <w:rsid w:val="00D76BAD"/>
    <w:rsid w:val="00D772FE"/>
    <w:rsid w:val="00D774D2"/>
    <w:rsid w:val="00D77523"/>
    <w:rsid w:val="00D80404"/>
    <w:rsid w:val="00D80687"/>
    <w:rsid w:val="00D808B1"/>
    <w:rsid w:val="00D80ABA"/>
    <w:rsid w:val="00D81036"/>
    <w:rsid w:val="00D81133"/>
    <w:rsid w:val="00D8221B"/>
    <w:rsid w:val="00D8266E"/>
    <w:rsid w:val="00D82893"/>
    <w:rsid w:val="00D82975"/>
    <w:rsid w:val="00D82A43"/>
    <w:rsid w:val="00D82B6B"/>
    <w:rsid w:val="00D83FB9"/>
    <w:rsid w:val="00D84560"/>
    <w:rsid w:val="00D846B8"/>
    <w:rsid w:val="00D84B43"/>
    <w:rsid w:val="00D84DAF"/>
    <w:rsid w:val="00D857AF"/>
    <w:rsid w:val="00D859C7"/>
    <w:rsid w:val="00D85AA4"/>
    <w:rsid w:val="00D86368"/>
    <w:rsid w:val="00D86890"/>
    <w:rsid w:val="00D86C3A"/>
    <w:rsid w:val="00D871E4"/>
    <w:rsid w:val="00D87498"/>
    <w:rsid w:val="00D87948"/>
    <w:rsid w:val="00D87A4E"/>
    <w:rsid w:val="00D87ADA"/>
    <w:rsid w:val="00D87EF5"/>
    <w:rsid w:val="00D906FD"/>
    <w:rsid w:val="00D90A07"/>
    <w:rsid w:val="00D90A09"/>
    <w:rsid w:val="00D913EB"/>
    <w:rsid w:val="00D91A3B"/>
    <w:rsid w:val="00D91C7D"/>
    <w:rsid w:val="00D92DD8"/>
    <w:rsid w:val="00D9349E"/>
    <w:rsid w:val="00D93891"/>
    <w:rsid w:val="00D947BF"/>
    <w:rsid w:val="00D948A4"/>
    <w:rsid w:val="00D953A7"/>
    <w:rsid w:val="00D95643"/>
    <w:rsid w:val="00D958CD"/>
    <w:rsid w:val="00D96672"/>
    <w:rsid w:val="00D96844"/>
    <w:rsid w:val="00D975F1"/>
    <w:rsid w:val="00D97D5B"/>
    <w:rsid w:val="00DA0456"/>
    <w:rsid w:val="00DA0E14"/>
    <w:rsid w:val="00DA18A3"/>
    <w:rsid w:val="00DA20E9"/>
    <w:rsid w:val="00DA22F7"/>
    <w:rsid w:val="00DA28C7"/>
    <w:rsid w:val="00DA2AE4"/>
    <w:rsid w:val="00DA2B1C"/>
    <w:rsid w:val="00DA3286"/>
    <w:rsid w:val="00DA340D"/>
    <w:rsid w:val="00DA3E5A"/>
    <w:rsid w:val="00DA42BE"/>
    <w:rsid w:val="00DA4833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A7CC3"/>
    <w:rsid w:val="00DB0EFC"/>
    <w:rsid w:val="00DB19E4"/>
    <w:rsid w:val="00DB22C2"/>
    <w:rsid w:val="00DB2C6B"/>
    <w:rsid w:val="00DB3194"/>
    <w:rsid w:val="00DB31B1"/>
    <w:rsid w:val="00DB3511"/>
    <w:rsid w:val="00DB3830"/>
    <w:rsid w:val="00DB398E"/>
    <w:rsid w:val="00DB3A6E"/>
    <w:rsid w:val="00DB419B"/>
    <w:rsid w:val="00DB4A47"/>
    <w:rsid w:val="00DB5510"/>
    <w:rsid w:val="00DB56E8"/>
    <w:rsid w:val="00DB5F65"/>
    <w:rsid w:val="00DB66E2"/>
    <w:rsid w:val="00DB6BED"/>
    <w:rsid w:val="00DB7067"/>
    <w:rsid w:val="00DB70B7"/>
    <w:rsid w:val="00DB7404"/>
    <w:rsid w:val="00DB740D"/>
    <w:rsid w:val="00DC0053"/>
    <w:rsid w:val="00DC03A1"/>
    <w:rsid w:val="00DC06C9"/>
    <w:rsid w:val="00DC0EED"/>
    <w:rsid w:val="00DC15DC"/>
    <w:rsid w:val="00DC1901"/>
    <w:rsid w:val="00DC1A67"/>
    <w:rsid w:val="00DC203D"/>
    <w:rsid w:val="00DC2FD1"/>
    <w:rsid w:val="00DC33FF"/>
    <w:rsid w:val="00DC4DAB"/>
    <w:rsid w:val="00DC4E9E"/>
    <w:rsid w:val="00DC5DD0"/>
    <w:rsid w:val="00DC5E8F"/>
    <w:rsid w:val="00DC6887"/>
    <w:rsid w:val="00DC6E86"/>
    <w:rsid w:val="00DC70F1"/>
    <w:rsid w:val="00DC73A7"/>
    <w:rsid w:val="00DC7623"/>
    <w:rsid w:val="00DC7A09"/>
    <w:rsid w:val="00DC7F1D"/>
    <w:rsid w:val="00DD0713"/>
    <w:rsid w:val="00DD0EAE"/>
    <w:rsid w:val="00DD1A56"/>
    <w:rsid w:val="00DD1D12"/>
    <w:rsid w:val="00DD1FD8"/>
    <w:rsid w:val="00DD2150"/>
    <w:rsid w:val="00DD28AB"/>
    <w:rsid w:val="00DD2B6D"/>
    <w:rsid w:val="00DD2B7F"/>
    <w:rsid w:val="00DD2DA1"/>
    <w:rsid w:val="00DD3055"/>
    <w:rsid w:val="00DD38E0"/>
    <w:rsid w:val="00DD41DF"/>
    <w:rsid w:val="00DD4819"/>
    <w:rsid w:val="00DD4A11"/>
    <w:rsid w:val="00DD4E73"/>
    <w:rsid w:val="00DD5E62"/>
    <w:rsid w:val="00DD6A6F"/>
    <w:rsid w:val="00DD7086"/>
    <w:rsid w:val="00DD74D5"/>
    <w:rsid w:val="00DD765D"/>
    <w:rsid w:val="00DE102D"/>
    <w:rsid w:val="00DE11A1"/>
    <w:rsid w:val="00DE1435"/>
    <w:rsid w:val="00DE2719"/>
    <w:rsid w:val="00DE2835"/>
    <w:rsid w:val="00DE2DDA"/>
    <w:rsid w:val="00DE3009"/>
    <w:rsid w:val="00DE3579"/>
    <w:rsid w:val="00DE38B8"/>
    <w:rsid w:val="00DE3F7F"/>
    <w:rsid w:val="00DE4275"/>
    <w:rsid w:val="00DE432F"/>
    <w:rsid w:val="00DE4672"/>
    <w:rsid w:val="00DE5044"/>
    <w:rsid w:val="00DE5068"/>
    <w:rsid w:val="00DE578C"/>
    <w:rsid w:val="00DE64E8"/>
    <w:rsid w:val="00DE6700"/>
    <w:rsid w:val="00DE6826"/>
    <w:rsid w:val="00DE747C"/>
    <w:rsid w:val="00DE7CB3"/>
    <w:rsid w:val="00DE7E43"/>
    <w:rsid w:val="00DF0801"/>
    <w:rsid w:val="00DF0C50"/>
    <w:rsid w:val="00DF12BA"/>
    <w:rsid w:val="00DF12DB"/>
    <w:rsid w:val="00DF13EE"/>
    <w:rsid w:val="00DF1575"/>
    <w:rsid w:val="00DF1729"/>
    <w:rsid w:val="00DF1812"/>
    <w:rsid w:val="00DF1D9D"/>
    <w:rsid w:val="00DF1E3B"/>
    <w:rsid w:val="00DF1FF1"/>
    <w:rsid w:val="00DF2493"/>
    <w:rsid w:val="00DF2F4E"/>
    <w:rsid w:val="00DF2F5C"/>
    <w:rsid w:val="00DF3C86"/>
    <w:rsid w:val="00DF4F16"/>
    <w:rsid w:val="00DF571C"/>
    <w:rsid w:val="00DF5A51"/>
    <w:rsid w:val="00DF623A"/>
    <w:rsid w:val="00DF654F"/>
    <w:rsid w:val="00DF6D83"/>
    <w:rsid w:val="00DF7200"/>
    <w:rsid w:val="00DF727F"/>
    <w:rsid w:val="00E00600"/>
    <w:rsid w:val="00E00CF2"/>
    <w:rsid w:val="00E010F9"/>
    <w:rsid w:val="00E01AB4"/>
    <w:rsid w:val="00E01CB9"/>
    <w:rsid w:val="00E01E05"/>
    <w:rsid w:val="00E02186"/>
    <w:rsid w:val="00E02715"/>
    <w:rsid w:val="00E04298"/>
    <w:rsid w:val="00E04786"/>
    <w:rsid w:val="00E04887"/>
    <w:rsid w:val="00E04937"/>
    <w:rsid w:val="00E04A05"/>
    <w:rsid w:val="00E04F47"/>
    <w:rsid w:val="00E056F5"/>
    <w:rsid w:val="00E067DC"/>
    <w:rsid w:val="00E0751A"/>
    <w:rsid w:val="00E10331"/>
    <w:rsid w:val="00E109BB"/>
    <w:rsid w:val="00E10B8C"/>
    <w:rsid w:val="00E10DB4"/>
    <w:rsid w:val="00E11215"/>
    <w:rsid w:val="00E11860"/>
    <w:rsid w:val="00E11FF6"/>
    <w:rsid w:val="00E12A5C"/>
    <w:rsid w:val="00E13280"/>
    <w:rsid w:val="00E13633"/>
    <w:rsid w:val="00E14564"/>
    <w:rsid w:val="00E1461D"/>
    <w:rsid w:val="00E14CA3"/>
    <w:rsid w:val="00E14DF4"/>
    <w:rsid w:val="00E14E36"/>
    <w:rsid w:val="00E154EB"/>
    <w:rsid w:val="00E159C4"/>
    <w:rsid w:val="00E16108"/>
    <w:rsid w:val="00E1656F"/>
    <w:rsid w:val="00E16FEA"/>
    <w:rsid w:val="00E170ED"/>
    <w:rsid w:val="00E17A0B"/>
    <w:rsid w:val="00E17A59"/>
    <w:rsid w:val="00E20549"/>
    <w:rsid w:val="00E209C5"/>
    <w:rsid w:val="00E20B83"/>
    <w:rsid w:val="00E215E1"/>
    <w:rsid w:val="00E216DE"/>
    <w:rsid w:val="00E23014"/>
    <w:rsid w:val="00E2399E"/>
    <w:rsid w:val="00E243F8"/>
    <w:rsid w:val="00E24F6C"/>
    <w:rsid w:val="00E251CA"/>
    <w:rsid w:val="00E25203"/>
    <w:rsid w:val="00E25300"/>
    <w:rsid w:val="00E253CC"/>
    <w:rsid w:val="00E256D6"/>
    <w:rsid w:val="00E25957"/>
    <w:rsid w:val="00E26020"/>
    <w:rsid w:val="00E27046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1EB"/>
    <w:rsid w:val="00E3228C"/>
    <w:rsid w:val="00E32309"/>
    <w:rsid w:val="00E33716"/>
    <w:rsid w:val="00E34373"/>
    <w:rsid w:val="00E34529"/>
    <w:rsid w:val="00E346AD"/>
    <w:rsid w:val="00E35E31"/>
    <w:rsid w:val="00E3622A"/>
    <w:rsid w:val="00E366C3"/>
    <w:rsid w:val="00E379B7"/>
    <w:rsid w:val="00E37C35"/>
    <w:rsid w:val="00E4067E"/>
    <w:rsid w:val="00E406A9"/>
    <w:rsid w:val="00E40991"/>
    <w:rsid w:val="00E40C2A"/>
    <w:rsid w:val="00E40C63"/>
    <w:rsid w:val="00E4177B"/>
    <w:rsid w:val="00E41BE3"/>
    <w:rsid w:val="00E421F0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5F8"/>
    <w:rsid w:val="00E47812"/>
    <w:rsid w:val="00E478B5"/>
    <w:rsid w:val="00E50220"/>
    <w:rsid w:val="00E509F2"/>
    <w:rsid w:val="00E50D4D"/>
    <w:rsid w:val="00E50DB0"/>
    <w:rsid w:val="00E50EEB"/>
    <w:rsid w:val="00E510A3"/>
    <w:rsid w:val="00E515DC"/>
    <w:rsid w:val="00E5192E"/>
    <w:rsid w:val="00E51A9D"/>
    <w:rsid w:val="00E51D0D"/>
    <w:rsid w:val="00E51F45"/>
    <w:rsid w:val="00E520ED"/>
    <w:rsid w:val="00E52116"/>
    <w:rsid w:val="00E52535"/>
    <w:rsid w:val="00E5270E"/>
    <w:rsid w:val="00E52EA7"/>
    <w:rsid w:val="00E53E3A"/>
    <w:rsid w:val="00E5405F"/>
    <w:rsid w:val="00E54747"/>
    <w:rsid w:val="00E5612A"/>
    <w:rsid w:val="00E561D0"/>
    <w:rsid w:val="00E563EA"/>
    <w:rsid w:val="00E56591"/>
    <w:rsid w:val="00E5671D"/>
    <w:rsid w:val="00E567FC"/>
    <w:rsid w:val="00E56D34"/>
    <w:rsid w:val="00E57A12"/>
    <w:rsid w:val="00E6003B"/>
    <w:rsid w:val="00E602C3"/>
    <w:rsid w:val="00E60929"/>
    <w:rsid w:val="00E60C0F"/>
    <w:rsid w:val="00E63138"/>
    <w:rsid w:val="00E64BC4"/>
    <w:rsid w:val="00E65164"/>
    <w:rsid w:val="00E6657D"/>
    <w:rsid w:val="00E679A0"/>
    <w:rsid w:val="00E67CBC"/>
    <w:rsid w:val="00E67E4D"/>
    <w:rsid w:val="00E702FE"/>
    <w:rsid w:val="00E7068F"/>
    <w:rsid w:val="00E72CCA"/>
    <w:rsid w:val="00E72F64"/>
    <w:rsid w:val="00E73032"/>
    <w:rsid w:val="00E73610"/>
    <w:rsid w:val="00E73B71"/>
    <w:rsid w:val="00E73C78"/>
    <w:rsid w:val="00E740E5"/>
    <w:rsid w:val="00E74222"/>
    <w:rsid w:val="00E74784"/>
    <w:rsid w:val="00E75275"/>
    <w:rsid w:val="00E75AA0"/>
    <w:rsid w:val="00E76677"/>
    <w:rsid w:val="00E767C3"/>
    <w:rsid w:val="00E7696A"/>
    <w:rsid w:val="00E77F3A"/>
    <w:rsid w:val="00E80323"/>
    <w:rsid w:val="00E80CE2"/>
    <w:rsid w:val="00E80D17"/>
    <w:rsid w:val="00E81C6A"/>
    <w:rsid w:val="00E81FF7"/>
    <w:rsid w:val="00E8260B"/>
    <w:rsid w:val="00E82733"/>
    <w:rsid w:val="00E82C1A"/>
    <w:rsid w:val="00E83031"/>
    <w:rsid w:val="00E83A48"/>
    <w:rsid w:val="00E84883"/>
    <w:rsid w:val="00E85060"/>
    <w:rsid w:val="00E850FF"/>
    <w:rsid w:val="00E85919"/>
    <w:rsid w:val="00E85A54"/>
    <w:rsid w:val="00E869A4"/>
    <w:rsid w:val="00E870FE"/>
    <w:rsid w:val="00E872A2"/>
    <w:rsid w:val="00E878F4"/>
    <w:rsid w:val="00E87A5F"/>
    <w:rsid w:val="00E9001A"/>
    <w:rsid w:val="00E9079E"/>
    <w:rsid w:val="00E90BE2"/>
    <w:rsid w:val="00E911E5"/>
    <w:rsid w:val="00E9122A"/>
    <w:rsid w:val="00E924D5"/>
    <w:rsid w:val="00E92773"/>
    <w:rsid w:val="00E928E8"/>
    <w:rsid w:val="00E92C60"/>
    <w:rsid w:val="00E93DFC"/>
    <w:rsid w:val="00E93F47"/>
    <w:rsid w:val="00E942C9"/>
    <w:rsid w:val="00E94B3A"/>
    <w:rsid w:val="00E94CD9"/>
    <w:rsid w:val="00E9540A"/>
    <w:rsid w:val="00E9595C"/>
    <w:rsid w:val="00E960DC"/>
    <w:rsid w:val="00E96639"/>
    <w:rsid w:val="00E96D78"/>
    <w:rsid w:val="00E96DC6"/>
    <w:rsid w:val="00E96F7C"/>
    <w:rsid w:val="00E9714D"/>
    <w:rsid w:val="00EA1535"/>
    <w:rsid w:val="00EA2EE2"/>
    <w:rsid w:val="00EA3409"/>
    <w:rsid w:val="00EA36EE"/>
    <w:rsid w:val="00EA381E"/>
    <w:rsid w:val="00EA3B1A"/>
    <w:rsid w:val="00EA401E"/>
    <w:rsid w:val="00EA43E0"/>
    <w:rsid w:val="00EA4680"/>
    <w:rsid w:val="00EA478D"/>
    <w:rsid w:val="00EA4AC1"/>
    <w:rsid w:val="00EA4ECC"/>
    <w:rsid w:val="00EA51AE"/>
    <w:rsid w:val="00EA55CE"/>
    <w:rsid w:val="00EA5671"/>
    <w:rsid w:val="00EA59E4"/>
    <w:rsid w:val="00EA6332"/>
    <w:rsid w:val="00EA7CB1"/>
    <w:rsid w:val="00EB0A8A"/>
    <w:rsid w:val="00EB1BF4"/>
    <w:rsid w:val="00EB1CCC"/>
    <w:rsid w:val="00EB30A9"/>
    <w:rsid w:val="00EB3627"/>
    <w:rsid w:val="00EB37FA"/>
    <w:rsid w:val="00EB40FE"/>
    <w:rsid w:val="00EB424A"/>
    <w:rsid w:val="00EB426C"/>
    <w:rsid w:val="00EB4494"/>
    <w:rsid w:val="00EB494F"/>
    <w:rsid w:val="00EB4B01"/>
    <w:rsid w:val="00EB4C48"/>
    <w:rsid w:val="00EB5802"/>
    <w:rsid w:val="00EB6273"/>
    <w:rsid w:val="00EB6431"/>
    <w:rsid w:val="00EB643F"/>
    <w:rsid w:val="00EB6509"/>
    <w:rsid w:val="00EB7116"/>
    <w:rsid w:val="00EB71CE"/>
    <w:rsid w:val="00EB73DB"/>
    <w:rsid w:val="00EB7560"/>
    <w:rsid w:val="00EB78D5"/>
    <w:rsid w:val="00EB7BB9"/>
    <w:rsid w:val="00EC04BD"/>
    <w:rsid w:val="00EC05D6"/>
    <w:rsid w:val="00EC0687"/>
    <w:rsid w:val="00EC0B26"/>
    <w:rsid w:val="00EC128B"/>
    <w:rsid w:val="00EC1996"/>
    <w:rsid w:val="00EC1D07"/>
    <w:rsid w:val="00EC1F53"/>
    <w:rsid w:val="00EC27E8"/>
    <w:rsid w:val="00EC28FD"/>
    <w:rsid w:val="00EC2924"/>
    <w:rsid w:val="00EC2B16"/>
    <w:rsid w:val="00EC2F27"/>
    <w:rsid w:val="00EC38C0"/>
    <w:rsid w:val="00EC3C99"/>
    <w:rsid w:val="00EC4932"/>
    <w:rsid w:val="00EC5BF5"/>
    <w:rsid w:val="00EC5D54"/>
    <w:rsid w:val="00EC6C68"/>
    <w:rsid w:val="00EC7002"/>
    <w:rsid w:val="00EC7D00"/>
    <w:rsid w:val="00ED0C30"/>
    <w:rsid w:val="00ED22EC"/>
    <w:rsid w:val="00ED4181"/>
    <w:rsid w:val="00ED436E"/>
    <w:rsid w:val="00ED46D1"/>
    <w:rsid w:val="00ED4B4D"/>
    <w:rsid w:val="00ED50CC"/>
    <w:rsid w:val="00ED528C"/>
    <w:rsid w:val="00ED6335"/>
    <w:rsid w:val="00ED693D"/>
    <w:rsid w:val="00ED6E58"/>
    <w:rsid w:val="00ED768B"/>
    <w:rsid w:val="00ED7C57"/>
    <w:rsid w:val="00EE0F6B"/>
    <w:rsid w:val="00EE1080"/>
    <w:rsid w:val="00EE1A49"/>
    <w:rsid w:val="00EE29B9"/>
    <w:rsid w:val="00EE32B5"/>
    <w:rsid w:val="00EE33F2"/>
    <w:rsid w:val="00EE3A29"/>
    <w:rsid w:val="00EE3BE7"/>
    <w:rsid w:val="00EE3F50"/>
    <w:rsid w:val="00EE3FD6"/>
    <w:rsid w:val="00EE4518"/>
    <w:rsid w:val="00EE48F4"/>
    <w:rsid w:val="00EE4CFE"/>
    <w:rsid w:val="00EE4E34"/>
    <w:rsid w:val="00EE54DC"/>
    <w:rsid w:val="00EE57E4"/>
    <w:rsid w:val="00EE6E03"/>
    <w:rsid w:val="00EE76B9"/>
    <w:rsid w:val="00EF0471"/>
    <w:rsid w:val="00EF10BF"/>
    <w:rsid w:val="00EF127A"/>
    <w:rsid w:val="00EF163A"/>
    <w:rsid w:val="00EF2983"/>
    <w:rsid w:val="00EF3081"/>
    <w:rsid w:val="00EF3227"/>
    <w:rsid w:val="00EF40B3"/>
    <w:rsid w:val="00EF5B26"/>
    <w:rsid w:val="00EF5D23"/>
    <w:rsid w:val="00EF62F6"/>
    <w:rsid w:val="00EF6793"/>
    <w:rsid w:val="00EF7793"/>
    <w:rsid w:val="00EF79A2"/>
    <w:rsid w:val="00EF79CC"/>
    <w:rsid w:val="00F00051"/>
    <w:rsid w:val="00F00080"/>
    <w:rsid w:val="00F0050D"/>
    <w:rsid w:val="00F01883"/>
    <w:rsid w:val="00F01AA8"/>
    <w:rsid w:val="00F01C60"/>
    <w:rsid w:val="00F02C55"/>
    <w:rsid w:val="00F0315B"/>
    <w:rsid w:val="00F0365E"/>
    <w:rsid w:val="00F03B1E"/>
    <w:rsid w:val="00F046E6"/>
    <w:rsid w:val="00F050FA"/>
    <w:rsid w:val="00F05DDB"/>
    <w:rsid w:val="00F0613D"/>
    <w:rsid w:val="00F06444"/>
    <w:rsid w:val="00F06815"/>
    <w:rsid w:val="00F0688E"/>
    <w:rsid w:val="00F06CAA"/>
    <w:rsid w:val="00F0781A"/>
    <w:rsid w:val="00F078BC"/>
    <w:rsid w:val="00F0798A"/>
    <w:rsid w:val="00F07FC1"/>
    <w:rsid w:val="00F104FD"/>
    <w:rsid w:val="00F10761"/>
    <w:rsid w:val="00F1076C"/>
    <w:rsid w:val="00F10AAF"/>
    <w:rsid w:val="00F119A8"/>
    <w:rsid w:val="00F12742"/>
    <w:rsid w:val="00F1327B"/>
    <w:rsid w:val="00F1457C"/>
    <w:rsid w:val="00F1462A"/>
    <w:rsid w:val="00F1462C"/>
    <w:rsid w:val="00F1495D"/>
    <w:rsid w:val="00F150D2"/>
    <w:rsid w:val="00F15190"/>
    <w:rsid w:val="00F15359"/>
    <w:rsid w:val="00F1559F"/>
    <w:rsid w:val="00F164DB"/>
    <w:rsid w:val="00F16634"/>
    <w:rsid w:val="00F16B23"/>
    <w:rsid w:val="00F16D79"/>
    <w:rsid w:val="00F17333"/>
    <w:rsid w:val="00F17DEC"/>
    <w:rsid w:val="00F17E8B"/>
    <w:rsid w:val="00F17E8E"/>
    <w:rsid w:val="00F2032A"/>
    <w:rsid w:val="00F20452"/>
    <w:rsid w:val="00F206BF"/>
    <w:rsid w:val="00F20988"/>
    <w:rsid w:val="00F214FF"/>
    <w:rsid w:val="00F215B9"/>
    <w:rsid w:val="00F215E7"/>
    <w:rsid w:val="00F218E4"/>
    <w:rsid w:val="00F21B4A"/>
    <w:rsid w:val="00F21C94"/>
    <w:rsid w:val="00F221C4"/>
    <w:rsid w:val="00F223AC"/>
    <w:rsid w:val="00F22512"/>
    <w:rsid w:val="00F228D9"/>
    <w:rsid w:val="00F22A6D"/>
    <w:rsid w:val="00F2373E"/>
    <w:rsid w:val="00F23B7A"/>
    <w:rsid w:val="00F23BAD"/>
    <w:rsid w:val="00F243A7"/>
    <w:rsid w:val="00F2456B"/>
    <w:rsid w:val="00F24A55"/>
    <w:rsid w:val="00F25303"/>
    <w:rsid w:val="00F26307"/>
    <w:rsid w:val="00F2645E"/>
    <w:rsid w:val="00F26A96"/>
    <w:rsid w:val="00F26FA3"/>
    <w:rsid w:val="00F2712F"/>
    <w:rsid w:val="00F27A69"/>
    <w:rsid w:val="00F3022D"/>
    <w:rsid w:val="00F30572"/>
    <w:rsid w:val="00F31497"/>
    <w:rsid w:val="00F31563"/>
    <w:rsid w:val="00F3186E"/>
    <w:rsid w:val="00F32A2E"/>
    <w:rsid w:val="00F32AFC"/>
    <w:rsid w:val="00F32CDA"/>
    <w:rsid w:val="00F3344D"/>
    <w:rsid w:val="00F338F9"/>
    <w:rsid w:val="00F33FBC"/>
    <w:rsid w:val="00F34088"/>
    <w:rsid w:val="00F34388"/>
    <w:rsid w:val="00F344B7"/>
    <w:rsid w:val="00F344F6"/>
    <w:rsid w:val="00F34EA7"/>
    <w:rsid w:val="00F35077"/>
    <w:rsid w:val="00F359BA"/>
    <w:rsid w:val="00F35F02"/>
    <w:rsid w:val="00F36B31"/>
    <w:rsid w:val="00F4050D"/>
    <w:rsid w:val="00F406B6"/>
    <w:rsid w:val="00F406DA"/>
    <w:rsid w:val="00F41BF1"/>
    <w:rsid w:val="00F41E09"/>
    <w:rsid w:val="00F41FD8"/>
    <w:rsid w:val="00F4272C"/>
    <w:rsid w:val="00F43196"/>
    <w:rsid w:val="00F43866"/>
    <w:rsid w:val="00F44CC4"/>
    <w:rsid w:val="00F44E77"/>
    <w:rsid w:val="00F475E0"/>
    <w:rsid w:val="00F47635"/>
    <w:rsid w:val="00F47865"/>
    <w:rsid w:val="00F47C0E"/>
    <w:rsid w:val="00F47D8C"/>
    <w:rsid w:val="00F504FA"/>
    <w:rsid w:val="00F50780"/>
    <w:rsid w:val="00F507F8"/>
    <w:rsid w:val="00F50AA5"/>
    <w:rsid w:val="00F50F3F"/>
    <w:rsid w:val="00F51B09"/>
    <w:rsid w:val="00F51DBE"/>
    <w:rsid w:val="00F52BF9"/>
    <w:rsid w:val="00F53185"/>
    <w:rsid w:val="00F5357B"/>
    <w:rsid w:val="00F53AAB"/>
    <w:rsid w:val="00F53F9C"/>
    <w:rsid w:val="00F54DC5"/>
    <w:rsid w:val="00F553B4"/>
    <w:rsid w:val="00F555A0"/>
    <w:rsid w:val="00F562A6"/>
    <w:rsid w:val="00F5654E"/>
    <w:rsid w:val="00F5688F"/>
    <w:rsid w:val="00F56ECE"/>
    <w:rsid w:val="00F57154"/>
    <w:rsid w:val="00F5776B"/>
    <w:rsid w:val="00F57C81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43F"/>
    <w:rsid w:val="00F64FE1"/>
    <w:rsid w:val="00F651B9"/>
    <w:rsid w:val="00F65668"/>
    <w:rsid w:val="00F65D78"/>
    <w:rsid w:val="00F67D7D"/>
    <w:rsid w:val="00F7000F"/>
    <w:rsid w:val="00F70169"/>
    <w:rsid w:val="00F703F4"/>
    <w:rsid w:val="00F711AD"/>
    <w:rsid w:val="00F7155F"/>
    <w:rsid w:val="00F7319D"/>
    <w:rsid w:val="00F73619"/>
    <w:rsid w:val="00F73CE0"/>
    <w:rsid w:val="00F74161"/>
    <w:rsid w:val="00F74379"/>
    <w:rsid w:val="00F745DB"/>
    <w:rsid w:val="00F7483C"/>
    <w:rsid w:val="00F75AA7"/>
    <w:rsid w:val="00F75D96"/>
    <w:rsid w:val="00F75FC1"/>
    <w:rsid w:val="00F76019"/>
    <w:rsid w:val="00F763FC"/>
    <w:rsid w:val="00F7685D"/>
    <w:rsid w:val="00F76A8C"/>
    <w:rsid w:val="00F76E22"/>
    <w:rsid w:val="00F77D3E"/>
    <w:rsid w:val="00F8047E"/>
    <w:rsid w:val="00F8056E"/>
    <w:rsid w:val="00F805D8"/>
    <w:rsid w:val="00F812CF"/>
    <w:rsid w:val="00F815BD"/>
    <w:rsid w:val="00F818BB"/>
    <w:rsid w:val="00F81A11"/>
    <w:rsid w:val="00F81B49"/>
    <w:rsid w:val="00F821B4"/>
    <w:rsid w:val="00F82A20"/>
    <w:rsid w:val="00F82A44"/>
    <w:rsid w:val="00F83941"/>
    <w:rsid w:val="00F83E82"/>
    <w:rsid w:val="00F866E4"/>
    <w:rsid w:val="00F86A98"/>
    <w:rsid w:val="00F877AD"/>
    <w:rsid w:val="00F87B28"/>
    <w:rsid w:val="00F904AF"/>
    <w:rsid w:val="00F9055D"/>
    <w:rsid w:val="00F90BE8"/>
    <w:rsid w:val="00F90C63"/>
    <w:rsid w:val="00F9144B"/>
    <w:rsid w:val="00F917C7"/>
    <w:rsid w:val="00F918C6"/>
    <w:rsid w:val="00F919B1"/>
    <w:rsid w:val="00F91E5F"/>
    <w:rsid w:val="00F9216B"/>
    <w:rsid w:val="00F932DA"/>
    <w:rsid w:val="00F938FD"/>
    <w:rsid w:val="00F93BF6"/>
    <w:rsid w:val="00F94185"/>
    <w:rsid w:val="00F9419F"/>
    <w:rsid w:val="00F94A4D"/>
    <w:rsid w:val="00F9559F"/>
    <w:rsid w:val="00F9586B"/>
    <w:rsid w:val="00F958D8"/>
    <w:rsid w:val="00F96398"/>
    <w:rsid w:val="00F963E0"/>
    <w:rsid w:val="00F97478"/>
    <w:rsid w:val="00F9761D"/>
    <w:rsid w:val="00F979C7"/>
    <w:rsid w:val="00F97DD6"/>
    <w:rsid w:val="00FA03BC"/>
    <w:rsid w:val="00FA142A"/>
    <w:rsid w:val="00FA1759"/>
    <w:rsid w:val="00FA2029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3EA"/>
    <w:rsid w:val="00FA3BD4"/>
    <w:rsid w:val="00FA3FAA"/>
    <w:rsid w:val="00FA4AA8"/>
    <w:rsid w:val="00FA578A"/>
    <w:rsid w:val="00FA57D4"/>
    <w:rsid w:val="00FA61D1"/>
    <w:rsid w:val="00FA696B"/>
    <w:rsid w:val="00FA6E09"/>
    <w:rsid w:val="00FA7256"/>
    <w:rsid w:val="00FA734F"/>
    <w:rsid w:val="00FA7C95"/>
    <w:rsid w:val="00FA7D19"/>
    <w:rsid w:val="00FB04C3"/>
    <w:rsid w:val="00FB104A"/>
    <w:rsid w:val="00FB11F8"/>
    <w:rsid w:val="00FB18BA"/>
    <w:rsid w:val="00FB1948"/>
    <w:rsid w:val="00FB272E"/>
    <w:rsid w:val="00FB2AE6"/>
    <w:rsid w:val="00FB2BB8"/>
    <w:rsid w:val="00FB31B9"/>
    <w:rsid w:val="00FB3659"/>
    <w:rsid w:val="00FB3965"/>
    <w:rsid w:val="00FB4280"/>
    <w:rsid w:val="00FB522C"/>
    <w:rsid w:val="00FB5303"/>
    <w:rsid w:val="00FB5808"/>
    <w:rsid w:val="00FB6713"/>
    <w:rsid w:val="00FB6828"/>
    <w:rsid w:val="00FB6FE6"/>
    <w:rsid w:val="00FB7162"/>
    <w:rsid w:val="00FB760F"/>
    <w:rsid w:val="00FB78C8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B5A"/>
    <w:rsid w:val="00FC1C5F"/>
    <w:rsid w:val="00FC1EAA"/>
    <w:rsid w:val="00FC219D"/>
    <w:rsid w:val="00FC298D"/>
    <w:rsid w:val="00FC2B78"/>
    <w:rsid w:val="00FC2E8D"/>
    <w:rsid w:val="00FC2EC9"/>
    <w:rsid w:val="00FC331C"/>
    <w:rsid w:val="00FC3A36"/>
    <w:rsid w:val="00FC3E38"/>
    <w:rsid w:val="00FC626D"/>
    <w:rsid w:val="00FC67C7"/>
    <w:rsid w:val="00FC6AD6"/>
    <w:rsid w:val="00FC6D67"/>
    <w:rsid w:val="00FC6E91"/>
    <w:rsid w:val="00FC7378"/>
    <w:rsid w:val="00FC78FE"/>
    <w:rsid w:val="00FD0823"/>
    <w:rsid w:val="00FD09AE"/>
    <w:rsid w:val="00FD0E4B"/>
    <w:rsid w:val="00FD169D"/>
    <w:rsid w:val="00FD16C0"/>
    <w:rsid w:val="00FD16D4"/>
    <w:rsid w:val="00FD1CB9"/>
    <w:rsid w:val="00FD1CC3"/>
    <w:rsid w:val="00FD3586"/>
    <w:rsid w:val="00FD3731"/>
    <w:rsid w:val="00FD3735"/>
    <w:rsid w:val="00FD3F15"/>
    <w:rsid w:val="00FD4054"/>
    <w:rsid w:val="00FD4B19"/>
    <w:rsid w:val="00FD540B"/>
    <w:rsid w:val="00FD5713"/>
    <w:rsid w:val="00FD5F93"/>
    <w:rsid w:val="00FD61C7"/>
    <w:rsid w:val="00FD61C8"/>
    <w:rsid w:val="00FD6A27"/>
    <w:rsid w:val="00FD772A"/>
    <w:rsid w:val="00FD77FC"/>
    <w:rsid w:val="00FD7C51"/>
    <w:rsid w:val="00FE089E"/>
    <w:rsid w:val="00FE0BDB"/>
    <w:rsid w:val="00FE1DEA"/>
    <w:rsid w:val="00FE1EF1"/>
    <w:rsid w:val="00FE20C8"/>
    <w:rsid w:val="00FE234E"/>
    <w:rsid w:val="00FE2424"/>
    <w:rsid w:val="00FE2435"/>
    <w:rsid w:val="00FE287B"/>
    <w:rsid w:val="00FE314C"/>
    <w:rsid w:val="00FE335E"/>
    <w:rsid w:val="00FE391F"/>
    <w:rsid w:val="00FE3B15"/>
    <w:rsid w:val="00FE4673"/>
    <w:rsid w:val="00FE4D85"/>
    <w:rsid w:val="00FE59B9"/>
    <w:rsid w:val="00FE5B19"/>
    <w:rsid w:val="00FE6413"/>
    <w:rsid w:val="00FE67F0"/>
    <w:rsid w:val="00FE6F11"/>
    <w:rsid w:val="00FE712F"/>
    <w:rsid w:val="00FF1444"/>
    <w:rsid w:val="00FF1B06"/>
    <w:rsid w:val="00FF1DCD"/>
    <w:rsid w:val="00FF2D2C"/>
    <w:rsid w:val="00FF3252"/>
    <w:rsid w:val="00FF38D8"/>
    <w:rsid w:val="00FF3A4F"/>
    <w:rsid w:val="00FF3DEB"/>
    <w:rsid w:val="00FF422F"/>
    <w:rsid w:val="00FF466A"/>
    <w:rsid w:val="00FF6197"/>
    <w:rsid w:val="00FF642E"/>
    <w:rsid w:val="00FF674D"/>
    <w:rsid w:val="00FF68C4"/>
    <w:rsid w:val="00FF69E2"/>
    <w:rsid w:val="00FF6DA8"/>
    <w:rsid w:val="00FF7247"/>
    <w:rsid w:val="00FF76A0"/>
    <w:rsid w:val="00FF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9A357B5-BAA0-49F7-9FB8-97D7AB46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4353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link w:val="30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2"/>
    <w:qFormat/>
    <w:rsid w:val="002D2BAE"/>
    <w:pPr>
      <w:ind w:left="300" w:hangingChars="100" w:hanging="100"/>
    </w:pPr>
    <w:rPr>
      <w:b/>
    </w:rPr>
  </w:style>
  <w:style w:type="character" w:customStyle="1" w:styleId="12">
    <w:name w:val="(一)(二)(三) 字元1"/>
    <w:link w:val="a4"/>
    <w:rsid w:val="002D2BA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3"/>
    <w:pPr>
      <w:adjustRightInd w:val="0"/>
      <w:ind w:leftChars="300" w:firstLineChars="0" w:firstLine="0"/>
    </w:pPr>
  </w:style>
  <w:style w:type="character" w:customStyle="1" w:styleId="13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rsid w:val="00AD5E85"/>
    <w:pPr>
      <w:adjustRightInd/>
      <w:ind w:left="400" w:hangingChars="100" w:hanging="100"/>
    </w:pPr>
    <w:rPr>
      <w:b w:val="0"/>
    </w:rPr>
  </w:style>
  <w:style w:type="character" w:customStyle="1" w:styleId="1230">
    <w:name w:val="1.2.3. 字元"/>
    <w:link w:val="123"/>
    <w:rsid w:val="00AD5E85"/>
    <w:rPr>
      <w:rFonts w:ascii="標楷體" w:eastAsia="標楷體"/>
      <w:kern w:val="2"/>
      <w:sz w:val="28"/>
      <w:szCs w:val="28"/>
    </w:rPr>
  </w:style>
  <w:style w:type="paragraph" w:customStyle="1" w:styleId="a6">
    <w:name w:val="結論"/>
    <w:basedOn w:val="a5"/>
    <w:link w:val="15"/>
    <w:pPr>
      <w:adjustRightInd/>
      <w:ind w:leftChars="200" w:left="200"/>
    </w:pPr>
  </w:style>
  <w:style w:type="character" w:customStyle="1" w:styleId="15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0F288E"/>
    <w:pPr>
      <w:spacing w:line="400" w:lineRule="exact"/>
    </w:pPr>
    <w:rPr>
      <w:b/>
      <w:sz w:val="28"/>
    </w:rPr>
  </w:style>
  <w:style w:type="character" w:customStyle="1" w:styleId="201">
    <w:name w:val="表格內文(20行高) 字元"/>
    <w:link w:val="20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7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D5CC9"/>
    <w:pPr>
      <w:tabs>
        <w:tab w:val="right" w:leader="hyphen" w:pos="8469"/>
      </w:tabs>
      <w:ind w:leftChars="0" w:left="448" w:rightChars="156" w:right="442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8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1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uiPriority w:val="99"/>
    <w:qFormat/>
    <w:rsid w:val="000D202A"/>
    <w:pPr>
      <w:snapToGrid w:val="0"/>
      <w:spacing w:line="280" w:lineRule="exact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uiPriority w:val="99"/>
    <w:rsid w:val="000D202A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9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1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b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c">
    <w:name w:val="樣式1"/>
    <w:basedOn w:val="Aff"/>
    <w:link w:val="1d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2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a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4A200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6">
    <w:name w:val="caption"/>
    <w:basedOn w:val="a"/>
    <w:next w:val="a"/>
    <w:uiPriority w:val="35"/>
    <w:unhideWhenUsed/>
    <w:qFormat/>
    <w:rsid w:val="00855491"/>
    <w:pPr>
      <w:spacing w:line="500" w:lineRule="exact"/>
    </w:pPr>
    <w:rPr>
      <w:snapToGrid w:val="0"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6C26EA"/>
    <w:pPr>
      <w:spacing w:after="120"/>
      <w:ind w:left="480"/>
    </w:pPr>
  </w:style>
  <w:style w:type="character" w:customStyle="1" w:styleId="aff8">
    <w:name w:val="本文縮排 字元"/>
    <w:link w:val="aff7"/>
    <w:uiPriority w:val="99"/>
    <w:semiHidden/>
    <w:rsid w:val="006C26EA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7"/>
    <w:link w:val="2c"/>
    <w:uiPriority w:val="99"/>
    <w:unhideWhenUsed/>
    <w:rsid w:val="006C26EA"/>
    <w:pPr>
      <w:spacing w:line="500" w:lineRule="exact"/>
      <w:ind w:firstLineChars="100" w:firstLine="210"/>
    </w:pPr>
    <w:rPr>
      <w:snapToGrid w:val="0"/>
    </w:rPr>
  </w:style>
  <w:style w:type="character" w:customStyle="1" w:styleId="2c">
    <w:name w:val="本文第一層縮排 2 字元"/>
    <w:link w:val="2b"/>
    <w:uiPriority w:val="99"/>
    <w:rsid w:val="006C26EA"/>
    <w:rPr>
      <w:rFonts w:ascii="標楷體" w:eastAsia="標楷體"/>
      <w:snapToGrid w:val="0"/>
      <w:kern w:val="2"/>
      <w:sz w:val="28"/>
      <w:szCs w:val="28"/>
    </w:rPr>
  </w:style>
  <w:style w:type="character" w:styleId="aff9">
    <w:name w:val="annotation reference"/>
    <w:uiPriority w:val="99"/>
    <w:semiHidden/>
    <w:unhideWhenUsed/>
    <w:rsid w:val="00920631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20631"/>
    <w:pPr>
      <w:jc w:val="left"/>
    </w:pPr>
  </w:style>
  <w:style w:type="character" w:customStyle="1" w:styleId="affb">
    <w:name w:val="註解文字 字元"/>
    <w:link w:val="affa"/>
    <w:uiPriority w:val="99"/>
    <w:semiHidden/>
    <w:rsid w:val="00920631"/>
    <w:rPr>
      <w:rFonts w:ascii="標楷體" w:eastAsia="標楷體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20631"/>
    <w:rPr>
      <w:b/>
      <w:bCs/>
    </w:rPr>
  </w:style>
  <w:style w:type="character" w:customStyle="1" w:styleId="affd">
    <w:name w:val="註解主旨 字元"/>
    <w:link w:val="affc"/>
    <w:uiPriority w:val="99"/>
    <w:semiHidden/>
    <w:rsid w:val="00920631"/>
    <w:rPr>
      <w:rFonts w:ascii="標楷體" w:eastAsia="標楷體"/>
      <w:b/>
      <w:bCs/>
      <w:kern w:val="2"/>
      <w:sz w:val="28"/>
      <w:szCs w:val="28"/>
    </w:rPr>
  </w:style>
  <w:style w:type="paragraph" w:styleId="affe">
    <w:name w:val="Date"/>
    <w:basedOn w:val="a"/>
    <w:next w:val="a"/>
    <w:link w:val="afff"/>
    <w:uiPriority w:val="99"/>
    <w:semiHidden/>
    <w:unhideWhenUsed/>
    <w:rsid w:val="00955E24"/>
    <w:pPr>
      <w:jc w:val="right"/>
    </w:pPr>
  </w:style>
  <w:style w:type="character" w:customStyle="1" w:styleId="afff">
    <w:name w:val="日期 字元"/>
    <w:link w:val="affe"/>
    <w:uiPriority w:val="99"/>
    <w:semiHidden/>
    <w:rsid w:val="00955E24"/>
    <w:rPr>
      <w:rFonts w:ascii="標楷體" w:eastAsia="標楷體"/>
      <w:kern w:val="2"/>
      <w:sz w:val="28"/>
      <w:szCs w:val="28"/>
    </w:rPr>
  </w:style>
  <w:style w:type="character" w:customStyle="1" w:styleId="afff0">
    <w:name w:val="未解析的提及"/>
    <w:uiPriority w:val="99"/>
    <w:semiHidden/>
    <w:unhideWhenUsed/>
    <w:rsid w:val="00721D97"/>
    <w:rPr>
      <w:color w:val="605E5C"/>
      <w:shd w:val="clear" w:color="auto" w:fill="E1DFDD"/>
    </w:rPr>
  </w:style>
  <w:style w:type="table" w:customStyle="1" w:styleId="33">
    <w:name w:val="表格格線3"/>
    <w:basedOn w:val="a1"/>
    <w:next w:val="af4"/>
    <w:uiPriority w:val="39"/>
    <w:rsid w:val="00C4213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link w:val="10"/>
    <w:rsid w:val="00F0688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0688E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F0688E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F0688E"/>
    <w:rPr>
      <w:rFonts w:ascii="Arial" w:hAnsi="Arial"/>
      <w:kern w:val="2"/>
      <w:sz w:val="36"/>
      <w:szCs w:val="36"/>
    </w:rPr>
  </w:style>
  <w:style w:type="character" w:customStyle="1" w:styleId="af2">
    <w:name w:val="頁首 字元"/>
    <w:link w:val="af1"/>
    <w:rsid w:val="00F0688E"/>
    <w:rPr>
      <w:rFonts w:ascii="標楷體" w:eastAsia="標楷體"/>
      <w:kern w:val="2"/>
      <w:szCs w:val="28"/>
    </w:rPr>
  </w:style>
  <w:style w:type="character" w:customStyle="1" w:styleId="1d">
    <w:name w:val="樣式1 字元"/>
    <w:link w:val="1c"/>
    <w:rsid w:val="00F0688E"/>
    <w:rPr>
      <w:rFonts w:ascii="標楷體" w:eastAsia="標楷體"/>
      <w:kern w:val="2"/>
      <w:sz w:val="28"/>
      <w:szCs w:val="28"/>
    </w:rPr>
  </w:style>
  <w:style w:type="paragraph" w:customStyle="1" w:styleId="1">
    <w:name w:val="表格1."/>
    <w:basedOn w:val="a"/>
    <w:link w:val="1e"/>
    <w:qFormat/>
    <w:rsid w:val="00F0688E"/>
    <w:pPr>
      <w:widowControl/>
      <w:numPr>
        <w:numId w:val="22"/>
      </w:numPr>
      <w:spacing w:line="320" w:lineRule="exact"/>
      <w:ind w:leftChars="0" w:firstLineChars="0"/>
    </w:pPr>
    <w:rPr>
      <w:snapToGrid w:val="0"/>
      <w:sz w:val="24"/>
      <w:szCs w:val="24"/>
    </w:rPr>
  </w:style>
  <w:style w:type="character" w:customStyle="1" w:styleId="1e">
    <w:name w:val="表格1. 字元"/>
    <w:link w:val="1"/>
    <w:rsid w:val="00F0688E"/>
    <w:rPr>
      <w:rFonts w:ascii="標楷體" w:eastAsia="標楷體"/>
      <w:snapToGrid w:val="0"/>
      <w:kern w:val="2"/>
      <w:sz w:val="24"/>
      <w:szCs w:val="24"/>
    </w:rPr>
  </w:style>
  <w:style w:type="paragraph" w:customStyle="1" w:styleId="afff1">
    <w:name w:val="表格文字"/>
    <w:basedOn w:val="1"/>
    <w:link w:val="afff2"/>
    <w:qFormat/>
    <w:rsid w:val="00F0688E"/>
    <w:pPr>
      <w:numPr>
        <w:numId w:val="0"/>
      </w:numPr>
    </w:pPr>
  </w:style>
  <w:style w:type="character" w:customStyle="1" w:styleId="afff2">
    <w:name w:val="表格文字 字元"/>
    <w:link w:val="afff1"/>
    <w:rsid w:val="00F0688E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0B1C2-413D-491B-98AB-380B8D3EA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Links>
    <vt:vector size="72" baseType="variant"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_Toc211853612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_Toc211853611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_Toc211853610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_Toc211853609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_Toc211853608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_Toc211853607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_Toc211853606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_Toc211853605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_Toc211853604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_Toc211853603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_Toc211853602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_Toc211853601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2025-10-28T06:07:00Z</cp:lastPrinted>
  <dcterms:created xsi:type="dcterms:W3CDTF">2025-10-30T06:51:00Z</dcterms:created>
  <dcterms:modified xsi:type="dcterms:W3CDTF">2025-10-30T06:51:00Z</dcterms:modified>
</cp:coreProperties>
</file>