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88E" w:rsidRPr="00F0688E" w:rsidRDefault="00F0688E" w:rsidP="00F0688E">
      <w:pPr>
        <w:pStyle w:val="a9"/>
        <w:jc w:val="left"/>
        <w:rPr>
          <w:snapToGrid w:val="0"/>
          <w:spacing w:val="-8"/>
        </w:rPr>
      </w:pPr>
      <w:bookmarkStart w:id="0" w:name="_Toc338776940"/>
      <w:bookmarkStart w:id="1" w:name="_Toc305754861"/>
      <w:bookmarkStart w:id="2" w:name="_Toc86330111"/>
      <w:bookmarkStart w:id="3" w:name="_GoBack"/>
      <w:bookmarkEnd w:id="3"/>
      <w:r w:rsidRPr="00F0688E">
        <w:rPr>
          <w:rFonts w:hint="eastAsia"/>
          <w:snapToGrid w:val="0"/>
          <w:spacing w:val="-8"/>
        </w:rPr>
        <w:t>總統府主管(不含中央研究院)11</w:t>
      </w:r>
      <w:r w:rsidR="00403C8C">
        <w:rPr>
          <w:snapToGrid w:val="0"/>
          <w:spacing w:val="-8"/>
        </w:rPr>
        <w:t>5</w:t>
      </w:r>
      <w:r w:rsidRPr="00F0688E">
        <w:rPr>
          <w:rFonts w:hint="eastAsia"/>
          <w:snapToGrid w:val="0"/>
          <w:spacing w:val="-8"/>
        </w:rPr>
        <w:t>年度單位預算評估報告</w:t>
      </w:r>
    </w:p>
    <w:p w:rsidR="00F0688E" w:rsidRDefault="00F0688E" w:rsidP="00F0688E">
      <w:pPr>
        <w:pStyle w:val="a7"/>
        <w:ind w:firstLine="566"/>
      </w:pPr>
      <w:r w:rsidRPr="00F94185">
        <w:rPr>
          <w:rFonts w:hint="eastAsia"/>
        </w:rPr>
        <w:t>總統府主管(不含中央研究院)11</w:t>
      </w:r>
      <w:r w:rsidR="00403C8C">
        <w:t>5</w:t>
      </w:r>
      <w:r w:rsidRPr="00F94185">
        <w:rPr>
          <w:rFonts w:hint="eastAsia"/>
        </w:rPr>
        <w:t>年度預算案編列情形：1.總統府：編列歲入</w:t>
      </w:r>
      <w:r>
        <w:t>25</w:t>
      </w:r>
      <w:r w:rsidR="00403C8C">
        <w:t>8</w:t>
      </w:r>
      <w:r w:rsidRPr="00F94185">
        <w:rPr>
          <w:rFonts w:hint="eastAsia"/>
        </w:rPr>
        <w:t>萬</w:t>
      </w:r>
      <w:r w:rsidR="00403C8C">
        <w:t>8</w:t>
      </w:r>
      <w:r>
        <w:rPr>
          <w:rFonts w:hint="eastAsia"/>
        </w:rPr>
        <w:t>千</w:t>
      </w:r>
      <w:r w:rsidRPr="00F94185">
        <w:rPr>
          <w:rFonts w:hint="eastAsia"/>
        </w:rPr>
        <w:t>元，歲出</w:t>
      </w:r>
      <w:r w:rsidRPr="00F94185">
        <w:t>1</w:t>
      </w:r>
      <w:r w:rsidRPr="00F94185">
        <w:rPr>
          <w:rFonts w:hint="eastAsia"/>
        </w:rPr>
        <w:t>1億</w:t>
      </w:r>
      <w:r w:rsidR="00403C8C">
        <w:t>6</w:t>
      </w:r>
      <w:r w:rsidRPr="00F94185">
        <w:t>,</w:t>
      </w:r>
      <w:r w:rsidR="00403C8C">
        <w:rPr>
          <w:rFonts w:hint="eastAsia"/>
        </w:rPr>
        <w:t>3</w:t>
      </w:r>
      <w:r w:rsidR="00403C8C">
        <w:t>81</w:t>
      </w:r>
      <w:r w:rsidRPr="00F94185">
        <w:rPr>
          <w:rFonts w:hint="eastAsia"/>
        </w:rPr>
        <w:t>萬</w:t>
      </w:r>
      <w:r w:rsidR="00403C8C">
        <w:t>1</w:t>
      </w:r>
      <w:r w:rsidRPr="00F94185">
        <w:rPr>
          <w:rFonts w:hint="eastAsia"/>
        </w:rPr>
        <w:t>千元。2.國家安全會議：編列歲入</w:t>
      </w:r>
      <w:r>
        <w:t>2</w:t>
      </w:r>
      <w:r w:rsidRPr="00F94185">
        <w:rPr>
          <w:rFonts w:hint="eastAsia"/>
        </w:rPr>
        <w:t>萬</w:t>
      </w:r>
      <w:r>
        <w:t>3</w:t>
      </w:r>
      <w:r w:rsidRPr="00F94185">
        <w:rPr>
          <w:rFonts w:hint="eastAsia"/>
        </w:rPr>
        <w:t>千元，歲出2億</w:t>
      </w:r>
      <w:r w:rsidR="00BA703A">
        <w:rPr>
          <w:rFonts w:hint="eastAsia"/>
        </w:rPr>
        <w:t>4,663</w:t>
      </w:r>
      <w:r w:rsidRPr="00F94185">
        <w:rPr>
          <w:rFonts w:hint="eastAsia"/>
        </w:rPr>
        <w:t>萬</w:t>
      </w:r>
      <w:r w:rsidR="00BA703A">
        <w:rPr>
          <w:rFonts w:hint="eastAsia"/>
        </w:rPr>
        <w:t>1</w:t>
      </w:r>
      <w:r w:rsidRPr="00F94185">
        <w:rPr>
          <w:rFonts w:hint="eastAsia"/>
        </w:rPr>
        <w:t>千元。3.國史館：編列歲入1</w:t>
      </w:r>
      <w:r>
        <w:rPr>
          <w:rFonts w:hint="eastAsia"/>
        </w:rPr>
        <w:t>2</w:t>
      </w:r>
      <w:r w:rsidR="00BA703A">
        <w:rPr>
          <w:rFonts w:hint="eastAsia"/>
        </w:rPr>
        <w:t>6</w:t>
      </w:r>
      <w:r w:rsidRPr="00F94185">
        <w:rPr>
          <w:rFonts w:hint="eastAsia"/>
        </w:rPr>
        <w:t>萬元，歲出2億</w:t>
      </w:r>
      <w:r w:rsidR="00BA703A">
        <w:rPr>
          <w:rFonts w:hint="eastAsia"/>
        </w:rPr>
        <w:t>5</w:t>
      </w:r>
      <w:r w:rsidRPr="00F94185">
        <w:t>,</w:t>
      </w:r>
      <w:r w:rsidR="00BA703A">
        <w:rPr>
          <w:rFonts w:hint="eastAsia"/>
        </w:rPr>
        <w:t>173</w:t>
      </w:r>
      <w:r w:rsidRPr="00F94185">
        <w:rPr>
          <w:rFonts w:hint="eastAsia"/>
        </w:rPr>
        <w:t>萬</w:t>
      </w:r>
      <w:r w:rsidR="00BA703A">
        <w:rPr>
          <w:rFonts w:hint="eastAsia"/>
        </w:rPr>
        <w:t>3</w:t>
      </w:r>
      <w:r w:rsidRPr="00F94185">
        <w:rPr>
          <w:rFonts w:hint="eastAsia"/>
        </w:rPr>
        <w:t>千元。4.國史館臺灣文獻館：編列歲入11</w:t>
      </w:r>
      <w:r>
        <w:t>5</w:t>
      </w:r>
      <w:r w:rsidRPr="00F94185">
        <w:rPr>
          <w:rFonts w:hint="eastAsia"/>
        </w:rPr>
        <w:t>萬</w:t>
      </w:r>
      <w:r>
        <w:rPr>
          <w:rFonts w:hint="eastAsia"/>
        </w:rPr>
        <w:t>7千</w:t>
      </w:r>
      <w:r w:rsidRPr="00F94185">
        <w:rPr>
          <w:rFonts w:hint="eastAsia"/>
        </w:rPr>
        <w:t>元，歲出1億</w:t>
      </w:r>
      <w:r w:rsidR="00BA703A">
        <w:rPr>
          <w:rFonts w:hint="eastAsia"/>
        </w:rPr>
        <w:t>2</w:t>
      </w:r>
      <w:r>
        <w:t>,</w:t>
      </w:r>
      <w:r w:rsidR="00BA703A">
        <w:rPr>
          <w:rFonts w:hint="eastAsia"/>
        </w:rPr>
        <w:t>622</w:t>
      </w:r>
      <w:r w:rsidRPr="00F94185">
        <w:rPr>
          <w:rFonts w:hint="eastAsia"/>
        </w:rPr>
        <w:t>萬</w:t>
      </w:r>
      <w:r w:rsidR="00BA703A">
        <w:rPr>
          <w:rFonts w:hint="eastAsia"/>
        </w:rPr>
        <w:t>2</w:t>
      </w:r>
      <w:r>
        <w:rPr>
          <w:rFonts w:hint="eastAsia"/>
        </w:rPr>
        <w:t>千</w:t>
      </w:r>
      <w:r w:rsidRPr="00F94185">
        <w:rPr>
          <w:rFonts w:hint="eastAsia"/>
        </w:rPr>
        <w:t>元(如表1)。謹就總統府主管(不含中央研究院)11</w:t>
      </w:r>
      <w:r w:rsidR="00CE5574">
        <w:rPr>
          <w:rFonts w:hint="eastAsia"/>
        </w:rPr>
        <w:t>5</w:t>
      </w:r>
      <w:r w:rsidRPr="00F94185">
        <w:rPr>
          <w:rFonts w:hint="eastAsia"/>
        </w:rPr>
        <w:t>年度預算案評估如下：</w:t>
      </w:r>
    </w:p>
    <w:p w:rsidR="00F0688E" w:rsidRPr="003B78A5" w:rsidRDefault="00F0688E" w:rsidP="00F0688E">
      <w:pPr>
        <w:ind w:leftChars="0" w:left="567" w:hangingChars="200" w:hanging="567"/>
        <w:rPr>
          <w:b/>
          <w:bCs/>
        </w:rPr>
      </w:pPr>
      <w:r w:rsidRPr="003B78A5">
        <w:rPr>
          <w:rFonts w:hint="eastAsia"/>
          <w:b/>
          <w:bCs/>
        </w:rPr>
        <w:t xml:space="preserve">表1 </w:t>
      </w:r>
      <w:r w:rsidRPr="003B78A5">
        <w:rPr>
          <w:b/>
          <w:bCs/>
        </w:rPr>
        <w:t xml:space="preserve"> </w:t>
      </w:r>
      <w:r w:rsidRPr="003B78A5">
        <w:rPr>
          <w:rFonts w:hint="eastAsia"/>
          <w:b/>
          <w:bCs/>
        </w:rPr>
        <w:t>總統府主管(不含中央研究院)11</w:t>
      </w:r>
      <w:r w:rsidR="000B1E79">
        <w:rPr>
          <w:rFonts w:hint="eastAsia"/>
          <w:b/>
          <w:bCs/>
        </w:rPr>
        <w:t>5</w:t>
      </w:r>
      <w:r w:rsidR="00CE5574">
        <w:rPr>
          <w:rFonts w:hint="eastAsia"/>
          <w:b/>
          <w:bCs/>
        </w:rPr>
        <w:t>年度</w:t>
      </w:r>
      <w:r w:rsidR="00CE5574">
        <w:rPr>
          <w:rFonts w:hint="eastAsia"/>
          <w:b/>
          <w:bCs/>
          <w:lang w:eastAsia="zh-HK"/>
        </w:rPr>
        <w:t>歲入</w:t>
      </w:r>
      <w:r w:rsidR="00CE5574">
        <w:rPr>
          <w:rFonts w:hint="eastAsia"/>
          <w:b/>
          <w:bCs/>
        </w:rPr>
        <w:t>、</w:t>
      </w:r>
      <w:r w:rsidR="00CE5574">
        <w:rPr>
          <w:rFonts w:hint="eastAsia"/>
          <w:b/>
          <w:bCs/>
          <w:lang w:eastAsia="zh-HK"/>
        </w:rPr>
        <w:t>歲出</w:t>
      </w:r>
      <w:r w:rsidRPr="003B78A5">
        <w:rPr>
          <w:rFonts w:hint="eastAsia"/>
          <w:b/>
          <w:bCs/>
        </w:rPr>
        <w:t>預計表</w:t>
      </w:r>
    </w:p>
    <w:p w:rsidR="00F0688E" w:rsidRPr="003B78A5" w:rsidRDefault="00F0688E" w:rsidP="00F0688E">
      <w:pPr>
        <w:pStyle w:val="142"/>
        <w:ind w:left="567" w:hanging="567"/>
        <w:jc w:val="right"/>
        <w:rPr>
          <w:rStyle w:val="143"/>
        </w:rPr>
      </w:pPr>
      <w:r w:rsidRPr="003B78A5">
        <w:rPr>
          <w:rStyle w:val="143"/>
          <w:rFonts w:hint="eastAsia"/>
        </w:rPr>
        <w:t>單位：新臺幣千元</w:t>
      </w:r>
    </w:p>
    <w:tbl>
      <w:tblPr>
        <w:tblW w:w="833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268"/>
        <w:gridCol w:w="1824"/>
        <w:gridCol w:w="1824"/>
        <w:gridCol w:w="1268"/>
        <w:gridCol w:w="1151"/>
      </w:tblGrid>
      <w:tr w:rsidR="00CC1EFA" w:rsidRPr="00F94185" w:rsidTr="00CB3DB9">
        <w:trPr>
          <w:trHeight w:val="300"/>
          <w:jc w:val="center"/>
        </w:trPr>
        <w:tc>
          <w:tcPr>
            <w:tcW w:w="2268" w:type="dxa"/>
            <w:vMerge w:val="restart"/>
            <w:vAlign w:val="center"/>
          </w:tcPr>
          <w:p w:rsidR="00CC1EFA" w:rsidRPr="00F94185" w:rsidRDefault="00CC1EFA" w:rsidP="00704C26">
            <w:pPr>
              <w:pStyle w:val="142"/>
              <w:ind w:left="567" w:hanging="567"/>
              <w:jc w:val="center"/>
            </w:pPr>
            <w:r w:rsidRPr="00F94185">
              <w:rPr>
                <w:rFonts w:hint="eastAsia"/>
              </w:rPr>
              <w:t>科    目</w:t>
            </w:r>
          </w:p>
        </w:tc>
        <w:tc>
          <w:tcPr>
            <w:tcW w:w="1824" w:type="dxa"/>
            <w:vMerge w:val="restart"/>
            <w:vAlign w:val="center"/>
          </w:tcPr>
          <w:p w:rsidR="00CC1EFA" w:rsidRPr="00F94185" w:rsidRDefault="00CC1EFA" w:rsidP="00704C26">
            <w:pPr>
              <w:pStyle w:val="142"/>
              <w:ind w:left="567" w:hanging="567"/>
              <w:jc w:val="center"/>
            </w:pPr>
            <w:r w:rsidRPr="00F94185">
              <w:rPr>
                <w:rFonts w:hint="eastAsia"/>
              </w:rPr>
              <w:t>11</w:t>
            </w:r>
            <w:r>
              <w:t>5</w:t>
            </w:r>
            <w:r w:rsidRPr="00F94185">
              <w:rPr>
                <w:rFonts w:hint="eastAsia"/>
              </w:rPr>
              <w:t>年度</w:t>
            </w:r>
          </w:p>
          <w:p w:rsidR="00CC1EFA" w:rsidRPr="00F94185" w:rsidRDefault="00CC1EFA" w:rsidP="00704C26">
            <w:pPr>
              <w:pStyle w:val="142"/>
              <w:ind w:left="567" w:hanging="567"/>
              <w:jc w:val="center"/>
            </w:pPr>
            <w:r w:rsidRPr="00F94185">
              <w:rPr>
                <w:rFonts w:hint="eastAsia"/>
              </w:rPr>
              <w:t>預算案數</w:t>
            </w:r>
          </w:p>
        </w:tc>
        <w:tc>
          <w:tcPr>
            <w:tcW w:w="1824" w:type="dxa"/>
            <w:vMerge w:val="restart"/>
            <w:vAlign w:val="center"/>
          </w:tcPr>
          <w:p w:rsidR="00CC1EFA" w:rsidRPr="00F94185" w:rsidRDefault="00CC1EFA" w:rsidP="00704C26">
            <w:pPr>
              <w:pStyle w:val="142"/>
              <w:ind w:left="567" w:hanging="567"/>
              <w:jc w:val="center"/>
            </w:pPr>
            <w:r w:rsidRPr="00F94185">
              <w:rPr>
                <w:rFonts w:hint="eastAsia"/>
              </w:rPr>
              <w:t>1</w:t>
            </w:r>
            <w:r w:rsidRPr="00F94185">
              <w:t>1</w:t>
            </w:r>
            <w:r>
              <w:t>4</w:t>
            </w:r>
            <w:r w:rsidRPr="00F94185">
              <w:rPr>
                <w:rFonts w:hint="eastAsia"/>
              </w:rPr>
              <w:t>年度</w:t>
            </w:r>
          </w:p>
          <w:p w:rsidR="00CC1EFA" w:rsidRPr="00F94185" w:rsidRDefault="00CC1EFA" w:rsidP="00704C26">
            <w:pPr>
              <w:pStyle w:val="142"/>
              <w:ind w:left="567" w:hanging="567"/>
              <w:jc w:val="center"/>
            </w:pPr>
            <w:r w:rsidRPr="00F94185">
              <w:rPr>
                <w:rFonts w:hint="eastAsia"/>
              </w:rPr>
              <w:t>預算數</w:t>
            </w:r>
          </w:p>
        </w:tc>
        <w:tc>
          <w:tcPr>
            <w:tcW w:w="2419" w:type="dxa"/>
            <w:gridSpan w:val="2"/>
            <w:vAlign w:val="center"/>
          </w:tcPr>
          <w:p w:rsidR="00CC1EFA" w:rsidRPr="00F94185" w:rsidRDefault="00CC1EFA" w:rsidP="00704C26">
            <w:pPr>
              <w:pStyle w:val="142"/>
              <w:ind w:left="567" w:hanging="567"/>
              <w:jc w:val="center"/>
            </w:pPr>
            <w:r w:rsidRPr="00F94185">
              <w:rPr>
                <w:rFonts w:hint="eastAsia"/>
              </w:rPr>
              <w:t>比較增減</w:t>
            </w:r>
            <w:r w:rsidRPr="00F94185">
              <w:rPr>
                <w:rFonts w:hint="eastAsia"/>
                <w:spacing w:val="-32"/>
              </w:rPr>
              <w:t>(-)</w:t>
            </w:r>
          </w:p>
        </w:tc>
      </w:tr>
      <w:tr w:rsidR="00CC1EFA" w:rsidRPr="00F94185" w:rsidTr="00CB3DB9">
        <w:trPr>
          <w:trHeight w:val="300"/>
          <w:jc w:val="center"/>
        </w:trPr>
        <w:tc>
          <w:tcPr>
            <w:tcW w:w="2268" w:type="dxa"/>
            <w:vMerge/>
          </w:tcPr>
          <w:p w:rsidR="00CC1EFA" w:rsidRPr="00F94185" w:rsidRDefault="00CC1EFA" w:rsidP="00704C26">
            <w:pPr>
              <w:pStyle w:val="142"/>
              <w:ind w:left="567" w:hanging="567"/>
              <w:jc w:val="center"/>
            </w:pPr>
          </w:p>
        </w:tc>
        <w:tc>
          <w:tcPr>
            <w:tcW w:w="1824" w:type="dxa"/>
            <w:vMerge/>
          </w:tcPr>
          <w:p w:rsidR="00CC1EFA" w:rsidRPr="00F94185" w:rsidRDefault="00CC1EFA" w:rsidP="00704C26">
            <w:pPr>
              <w:pStyle w:val="142"/>
              <w:ind w:left="567" w:hanging="567"/>
              <w:jc w:val="center"/>
            </w:pPr>
          </w:p>
        </w:tc>
        <w:tc>
          <w:tcPr>
            <w:tcW w:w="1824" w:type="dxa"/>
            <w:vMerge/>
            <w:vAlign w:val="center"/>
          </w:tcPr>
          <w:p w:rsidR="00CC1EFA" w:rsidRPr="00F94185" w:rsidRDefault="00CC1EFA" w:rsidP="00704C26">
            <w:pPr>
              <w:pStyle w:val="142"/>
              <w:ind w:left="567" w:hanging="567"/>
              <w:jc w:val="center"/>
            </w:pPr>
          </w:p>
        </w:tc>
        <w:tc>
          <w:tcPr>
            <w:tcW w:w="1268" w:type="dxa"/>
            <w:vAlign w:val="center"/>
          </w:tcPr>
          <w:p w:rsidR="00CC1EFA" w:rsidRPr="00F94185" w:rsidRDefault="00CC1EFA" w:rsidP="00704C26">
            <w:pPr>
              <w:pStyle w:val="142"/>
              <w:ind w:left="567" w:hanging="567"/>
              <w:jc w:val="center"/>
            </w:pPr>
            <w:r w:rsidRPr="00F94185">
              <w:rPr>
                <w:rFonts w:hint="eastAsia"/>
              </w:rPr>
              <w:t>金額</w:t>
            </w:r>
          </w:p>
        </w:tc>
        <w:tc>
          <w:tcPr>
            <w:tcW w:w="1151" w:type="dxa"/>
            <w:vAlign w:val="center"/>
          </w:tcPr>
          <w:p w:rsidR="00CC1EFA" w:rsidRPr="00F94185" w:rsidRDefault="00CC1EFA" w:rsidP="00704C26">
            <w:pPr>
              <w:pStyle w:val="142"/>
              <w:ind w:left="567" w:hanging="567"/>
              <w:jc w:val="center"/>
            </w:pPr>
            <w:r w:rsidRPr="00F94185">
              <w:rPr>
                <w:rFonts w:hint="eastAsia"/>
              </w:rPr>
              <w:t>比率</w:t>
            </w:r>
          </w:p>
        </w:tc>
      </w:tr>
      <w:tr w:rsidR="00403C8C" w:rsidRPr="00F94185" w:rsidTr="00CC1EFA">
        <w:trPr>
          <w:trHeight w:val="300"/>
          <w:jc w:val="center"/>
        </w:trPr>
        <w:tc>
          <w:tcPr>
            <w:tcW w:w="8335" w:type="dxa"/>
            <w:gridSpan w:val="5"/>
          </w:tcPr>
          <w:p w:rsidR="00403C8C" w:rsidRPr="00F94185" w:rsidRDefault="00403C8C" w:rsidP="00704C26">
            <w:pPr>
              <w:pStyle w:val="142"/>
              <w:ind w:left="566" w:hanging="566"/>
            </w:pPr>
            <w:r w:rsidRPr="00F94185">
              <w:rPr>
                <w:rFonts w:hint="eastAsia"/>
                <w:b/>
              </w:rPr>
              <w:t>總統府</w:t>
            </w:r>
          </w:p>
        </w:tc>
      </w:tr>
      <w:tr w:rsidR="00CC1EFA" w:rsidRPr="00F94185" w:rsidTr="00CB3DB9">
        <w:trPr>
          <w:trHeight w:val="300"/>
          <w:jc w:val="center"/>
        </w:trPr>
        <w:tc>
          <w:tcPr>
            <w:tcW w:w="2268" w:type="dxa"/>
            <w:vAlign w:val="center"/>
          </w:tcPr>
          <w:p w:rsidR="00CC1EFA" w:rsidRPr="00F94185" w:rsidRDefault="00CC1EFA" w:rsidP="00704C26">
            <w:pPr>
              <w:pStyle w:val="142"/>
              <w:ind w:firstLineChars="125" w:firstLine="304"/>
            </w:pPr>
            <w:r w:rsidRPr="00F94185">
              <w:rPr>
                <w:rFonts w:hint="eastAsia"/>
              </w:rPr>
              <w:t>歲入</w:t>
            </w:r>
          </w:p>
        </w:tc>
        <w:tc>
          <w:tcPr>
            <w:tcW w:w="1824" w:type="dxa"/>
            <w:vAlign w:val="center"/>
          </w:tcPr>
          <w:p w:rsidR="00CC1EFA" w:rsidRPr="00F94185" w:rsidRDefault="00CC1EFA" w:rsidP="00403C8C">
            <w:pPr>
              <w:pStyle w:val="142"/>
              <w:ind w:left="567" w:hanging="567"/>
              <w:jc w:val="right"/>
            </w:pPr>
            <w:r>
              <w:rPr>
                <w:rFonts w:hint="eastAsia"/>
              </w:rPr>
              <w:t>2</w:t>
            </w:r>
            <w:r w:rsidRPr="00F94185">
              <w:rPr>
                <w:rFonts w:hint="eastAsia"/>
              </w:rPr>
              <w:t>,</w:t>
            </w:r>
            <w:r>
              <w:rPr>
                <w:rFonts w:hint="eastAsia"/>
              </w:rPr>
              <w:t>5</w:t>
            </w:r>
            <w:r>
              <w:t>88</w:t>
            </w:r>
          </w:p>
        </w:tc>
        <w:tc>
          <w:tcPr>
            <w:tcW w:w="1824" w:type="dxa"/>
            <w:vAlign w:val="center"/>
          </w:tcPr>
          <w:p w:rsidR="00CC1EFA" w:rsidRPr="00F94185" w:rsidRDefault="00CC1EFA" w:rsidP="00403C8C">
            <w:pPr>
              <w:pStyle w:val="142"/>
              <w:ind w:left="567" w:hanging="567"/>
              <w:jc w:val="right"/>
            </w:pPr>
            <w:r w:rsidRPr="00F94185">
              <w:rPr>
                <w:rFonts w:hint="eastAsia"/>
              </w:rPr>
              <w:t>2</w:t>
            </w:r>
            <w:r w:rsidRPr="00F94185">
              <w:t>,</w:t>
            </w:r>
            <w:r>
              <w:t>546</w:t>
            </w:r>
          </w:p>
        </w:tc>
        <w:tc>
          <w:tcPr>
            <w:tcW w:w="1268" w:type="dxa"/>
            <w:vAlign w:val="center"/>
          </w:tcPr>
          <w:p w:rsidR="00CC1EFA" w:rsidRPr="008A6A35" w:rsidRDefault="008A6A35" w:rsidP="00704C26">
            <w:pPr>
              <w:pStyle w:val="142"/>
              <w:ind w:left="567" w:hanging="567"/>
              <w:jc w:val="right"/>
            </w:pPr>
            <w:r w:rsidRPr="008A6A35">
              <w:rPr>
                <w:rFonts w:hint="eastAsia"/>
              </w:rPr>
              <w:t>42</w:t>
            </w:r>
          </w:p>
        </w:tc>
        <w:tc>
          <w:tcPr>
            <w:tcW w:w="1151" w:type="dxa"/>
            <w:vAlign w:val="center"/>
          </w:tcPr>
          <w:p w:rsidR="00CC1EFA" w:rsidRPr="008A6A35" w:rsidRDefault="008A6A35" w:rsidP="00704C26">
            <w:pPr>
              <w:pStyle w:val="142"/>
              <w:ind w:left="567" w:hanging="567"/>
              <w:jc w:val="right"/>
            </w:pPr>
            <w:r w:rsidRPr="008A6A35">
              <w:rPr>
                <w:rFonts w:hint="eastAsia"/>
              </w:rPr>
              <w:t>1.65</w:t>
            </w:r>
            <w:r w:rsidR="00CC1EFA" w:rsidRPr="008A6A35">
              <w:rPr>
                <w:rFonts w:hint="eastAsia"/>
              </w:rPr>
              <w:t>%</w:t>
            </w:r>
          </w:p>
        </w:tc>
      </w:tr>
      <w:tr w:rsidR="00CC1EFA" w:rsidRPr="00F94185" w:rsidTr="00CB3DB9">
        <w:trPr>
          <w:trHeight w:val="300"/>
          <w:jc w:val="center"/>
        </w:trPr>
        <w:tc>
          <w:tcPr>
            <w:tcW w:w="2268" w:type="dxa"/>
            <w:vAlign w:val="center"/>
          </w:tcPr>
          <w:p w:rsidR="00CC1EFA" w:rsidRPr="00F94185" w:rsidRDefault="00CC1EFA" w:rsidP="00704C26">
            <w:pPr>
              <w:pStyle w:val="142"/>
              <w:ind w:firstLineChars="125" w:firstLine="304"/>
            </w:pPr>
            <w:r w:rsidRPr="00F94185">
              <w:rPr>
                <w:rFonts w:hint="eastAsia"/>
              </w:rPr>
              <w:t>歲出</w:t>
            </w:r>
          </w:p>
        </w:tc>
        <w:tc>
          <w:tcPr>
            <w:tcW w:w="1824" w:type="dxa"/>
            <w:vAlign w:val="center"/>
          </w:tcPr>
          <w:p w:rsidR="00CC1EFA" w:rsidRPr="00F94185" w:rsidRDefault="00CC1EFA" w:rsidP="00403C8C">
            <w:pPr>
              <w:pStyle w:val="142"/>
              <w:ind w:left="567" w:hanging="567"/>
              <w:jc w:val="right"/>
            </w:pPr>
            <w:r w:rsidRPr="00F94185">
              <w:rPr>
                <w:rFonts w:hint="eastAsia"/>
              </w:rPr>
              <w:t>1,1</w:t>
            </w:r>
            <w:r>
              <w:t>63</w:t>
            </w:r>
            <w:r w:rsidRPr="00F94185">
              <w:rPr>
                <w:rFonts w:hint="eastAsia"/>
              </w:rPr>
              <w:t>,</w:t>
            </w:r>
            <w:r>
              <w:t>811</w:t>
            </w:r>
          </w:p>
        </w:tc>
        <w:tc>
          <w:tcPr>
            <w:tcW w:w="1824" w:type="dxa"/>
            <w:vAlign w:val="center"/>
          </w:tcPr>
          <w:p w:rsidR="00CC1EFA" w:rsidRPr="00F94185" w:rsidRDefault="00CC1EFA" w:rsidP="00403C8C">
            <w:pPr>
              <w:pStyle w:val="142"/>
              <w:ind w:left="567" w:hanging="567"/>
              <w:jc w:val="right"/>
            </w:pPr>
            <w:r w:rsidRPr="00F94185">
              <w:rPr>
                <w:rFonts w:hint="eastAsia"/>
              </w:rPr>
              <w:t>1,</w:t>
            </w:r>
            <w:r>
              <w:t>0</w:t>
            </w:r>
            <w:r w:rsidR="00664D6D">
              <w:rPr>
                <w:rFonts w:hint="eastAsia"/>
              </w:rPr>
              <w:t>7</w:t>
            </w:r>
            <w:r w:rsidR="00EC2B16">
              <w:rPr>
                <w:rFonts w:hint="eastAsia"/>
              </w:rPr>
              <w:t>8</w:t>
            </w:r>
            <w:r w:rsidRPr="00F94185">
              <w:rPr>
                <w:rFonts w:hint="eastAsia"/>
              </w:rPr>
              <w:t>,</w:t>
            </w:r>
            <w:r w:rsidR="00664D6D">
              <w:rPr>
                <w:rFonts w:hint="eastAsia"/>
              </w:rPr>
              <w:t>8</w:t>
            </w:r>
            <w:r w:rsidR="00EC2B16">
              <w:rPr>
                <w:rFonts w:hint="eastAsia"/>
              </w:rPr>
              <w:t>27</w:t>
            </w:r>
          </w:p>
        </w:tc>
        <w:tc>
          <w:tcPr>
            <w:tcW w:w="1268" w:type="dxa"/>
            <w:vAlign w:val="center"/>
          </w:tcPr>
          <w:p w:rsidR="00CC1EFA" w:rsidRPr="008A6A35" w:rsidRDefault="00EC2B16" w:rsidP="00704C26">
            <w:pPr>
              <w:pStyle w:val="142"/>
              <w:ind w:left="567" w:hanging="567"/>
              <w:jc w:val="right"/>
            </w:pPr>
            <w:r>
              <w:rPr>
                <w:rFonts w:hint="eastAsia"/>
              </w:rPr>
              <w:t>84,984</w:t>
            </w:r>
          </w:p>
        </w:tc>
        <w:tc>
          <w:tcPr>
            <w:tcW w:w="1151" w:type="dxa"/>
            <w:vAlign w:val="center"/>
          </w:tcPr>
          <w:p w:rsidR="00CC1EFA" w:rsidRPr="008A6A35" w:rsidRDefault="00EC2B16" w:rsidP="00704C26">
            <w:pPr>
              <w:pStyle w:val="142"/>
              <w:ind w:left="567" w:hanging="567"/>
              <w:jc w:val="right"/>
            </w:pPr>
            <w:r>
              <w:rPr>
                <w:rFonts w:hint="eastAsia"/>
              </w:rPr>
              <w:t>7</w:t>
            </w:r>
            <w:r w:rsidR="008A6A35" w:rsidRPr="008A6A35">
              <w:t>.</w:t>
            </w:r>
            <w:r>
              <w:rPr>
                <w:rFonts w:hint="eastAsia"/>
              </w:rPr>
              <w:t>88</w:t>
            </w:r>
            <w:r w:rsidR="00CC1EFA" w:rsidRPr="008A6A35">
              <w:rPr>
                <w:rFonts w:hint="eastAsia"/>
              </w:rPr>
              <w:t>%</w:t>
            </w:r>
          </w:p>
        </w:tc>
      </w:tr>
      <w:tr w:rsidR="00403C8C" w:rsidRPr="00F94185" w:rsidTr="00CC1EFA">
        <w:trPr>
          <w:trHeight w:val="300"/>
          <w:jc w:val="center"/>
        </w:trPr>
        <w:tc>
          <w:tcPr>
            <w:tcW w:w="8335" w:type="dxa"/>
            <w:gridSpan w:val="5"/>
          </w:tcPr>
          <w:p w:rsidR="00403C8C" w:rsidRPr="00F94185" w:rsidRDefault="00403C8C" w:rsidP="00704C26">
            <w:pPr>
              <w:pStyle w:val="142"/>
              <w:ind w:left="566" w:hanging="566"/>
              <w:rPr>
                <w:rFonts w:hint="eastAsia"/>
                <w:b/>
              </w:rPr>
            </w:pPr>
            <w:r w:rsidRPr="00F94185">
              <w:rPr>
                <w:rFonts w:hint="eastAsia"/>
                <w:b/>
              </w:rPr>
              <w:t>國家安全會議</w:t>
            </w:r>
          </w:p>
        </w:tc>
      </w:tr>
      <w:tr w:rsidR="00CC1EFA" w:rsidRPr="00F94185" w:rsidTr="00CB3DB9">
        <w:trPr>
          <w:trHeight w:val="300"/>
          <w:jc w:val="center"/>
        </w:trPr>
        <w:tc>
          <w:tcPr>
            <w:tcW w:w="2268" w:type="dxa"/>
            <w:vAlign w:val="center"/>
          </w:tcPr>
          <w:p w:rsidR="00CC1EFA" w:rsidRPr="00F94185" w:rsidRDefault="00CC1EFA" w:rsidP="00704C26">
            <w:pPr>
              <w:pStyle w:val="142"/>
              <w:ind w:firstLineChars="125" w:firstLine="304"/>
              <w:rPr>
                <w:rFonts w:hint="eastAsia"/>
              </w:rPr>
            </w:pPr>
            <w:r w:rsidRPr="00F94185">
              <w:rPr>
                <w:rFonts w:hint="eastAsia"/>
              </w:rPr>
              <w:t>歲入</w:t>
            </w:r>
          </w:p>
        </w:tc>
        <w:tc>
          <w:tcPr>
            <w:tcW w:w="1824" w:type="dxa"/>
            <w:vAlign w:val="center"/>
          </w:tcPr>
          <w:p w:rsidR="00CC1EFA" w:rsidRPr="00F94185" w:rsidRDefault="00CC1EFA" w:rsidP="00704C26">
            <w:pPr>
              <w:pStyle w:val="142"/>
              <w:ind w:left="567" w:hanging="567"/>
              <w:jc w:val="right"/>
              <w:rPr>
                <w:rFonts w:hint="eastAsia"/>
              </w:rPr>
            </w:pPr>
            <w:r>
              <w:rPr>
                <w:rFonts w:hint="eastAsia"/>
              </w:rPr>
              <w:t>2</w:t>
            </w:r>
            <w:r>
              <w:t>3</w:t>
            </w:r>
          </w:p>
        </w:tc>
        <w:tc>
          <w:tcPr>
            <w:tcW w:w="1824" w:type="dxa"/>
            <w:vAlign w:val="center"/>
          </w:tcPr>
          <w:p w:rsidR="00CC1EFA" w:rsidRPr="00F94185" w:rsidRDefault="00CC1EFA" w:rsidP="00704C26">
            <w:pPr>
              <w:pStyle w:val="142"/>
              <w:ind w:left="567" w:hanging="567"/>
              <w:jc w:val="right"/>
              <w:rPr>
                <w:rFonts w:hint="eastAsia"/>
              </w:rPr>
            </w:pPr>
            <w:r>
              <w:t>23</w:t>
            </w:r>
          </w:p>
        </w:tc>
        <w:tc>
          <w:tcPr>
            <w:tcW w:w="1268" w:type="dxa"/>
            <w:vAlign w:val="center"/>
          </w:tcPr>
          <w:p w:rsidR="00CC1EFA" w:rsidRPr="000347FA" w:rsidRDefault="00CC1EFA" w:rsidP="00704C26">
            <w:pPr>
              <w:pStyle w:val="142"/>
              <w:ind w:left="567" w:hanging="567"/>
              <w:jc w:val="right"/>
              <w:rPr>
                <w:rFonts w:hint="eastAsia"/>
              </w:rPr>
            </w:pPr>
            <w:r w:rsidRPr="000347FA">
              <w:t>-</w:t>
            </w:r>
          </w:p>
        </w:tc>
        <w:tc>
          <w:tcPr>
            <w:tcW w:w="1151" w:type="dxa"/>
            <w:vAlign w:val="center"/>
          </w:tcPr>
          <w:p w:rsidR="00CC1EFA" w:rsidRPr="000347FA" w:rsidRDefault="00CC1EFA" w:rsidP="00403C8C">
            <w:pPr>
              <w:pStyle w:val="142"/>
              <w:ind w:left="567" w:hanging="567"/>
              <w:jc w:val="right"/>
              <w:rPr>
                <w:rFonts w:hint="eastAsia"/>
              </w:rPr>
            </w:pPr>
            <w:r w:rsidRPr="000347FA">
              <w:t>-</w:t>
            </w:r>
          </w:p>
        </w:tc>
      </w:tr>
      <w:tr w:rsidR="00CC1EFA" w:rsidRPr="00F94185" w:rsidTr="00CB3DB9">
        <w:trPr>
          <w:trHeight w:val="300"/>
          <w:jc w:val="center"/>
        </w:trPr>
        <w:tc>
          <w:tcPr>
            <w:tcW w:w="2268" w:type="dxa"/>
            <w:vAlign w:val="center"/>
          </w:tcPr>
          <w:p w:rsidR="00CC1EFA" w:rsidRPr="00F94185" w:rsidRDefault="00CC1EFA" w:rsidP="00704C26">
            <w:pPr>
              <w:pStyle w:val="142"/>
              <w:ind w:firstLineChars="125" w:firstLine="304"/>
            </w:pPr>
            <w:r w:rsidRPr="00F94185">
              <w:rPr>
                <w:rFonts w:hint="eastAsia"/>
              </w:rPr>
              <w:t>歲出</w:t>
            </w:r>
          </w:p>
        </w:tc>
        <w:tc>
          <w:tcPr>
            <w:tcW w:w="1824" w:type="dxa"/>
            <w:vAlign w:val="center"/>
          </w:tcPr>
          <w:p w:rsidR="00CC1EFA" w:rsidRPr="00F94185" w:rsidRDefault="00CC1EFA" w:rsidP="00403C8C">
            <w:pPr>
              <w:pStyle w:val="142"/>
              <w:ind w:left="567" w:hanging="567"/>
              <w:jc w:val="right"/>
            </w:pPr>
            <w:r>
              <w:t>246,631</w:t>
            </w:r>
          </w:p>
        </w:tc>
        <w:tc>
          <w:tcPr>
            <w:tcW w:w="1824" w:type="dxa"/>
            <w:vAlign w:val="center"/>
          </w:tcPr>
          <w:p w:rsidR="00CC1EFA" w:rsidRPr="00F94185" w:rsidRDefault="00CC1EFA" w:rsidP="00403C8C">
            <w:pPr>
              <w:pStyle w:val="142"/>
              <w:ind w:left="567" w:hanging="567"/>
              <w:jc w:val="right"/>
            </w:pPr>
            <w:r w:rsidRPr="00F94185">
              <w:rPr>
                <w:rFonts w:hint="eastAsia"/>
              </w:rPr>
              <w:t>2</w:t>
            </w:r>
            <w:r>
              <w:t>23</w:t>
            </w:r>
            <w:r w:rsidRPr="00F94185">
              <w:rPr>
                <w:rFonts w:hint="eastAsia"/>
              </w:rPr>
              <w:t>,</w:t>
            </w:r>
            <w:r>
              <w:t>589</w:t>
            </w:r>
          </w:p>
        </w:tc>
        <w:tc>
          <w:tcPr>
            <w:tcW w:w="1268" w:type="dxa"/>
            <w:vAlign w:val="center"/>
          </w:tcPr>
          <w:p w:rsidR="00CC1EFA" w:rsidRPr="000347FA" w:rsidRDefault="00CC1EFA" w:rsidP="00704C26">
            <w:pPr>
              <w:pStyle w:val="142"/>
              <w:ind w:left="567" w:hanging="567"/>
              <w:jc w:val="right"/>
              <w:rPr>
                <w:rFonts w:hint="eastAsia"/>
              </w:rPr>
            </w:pPr>
            <w:r w:rsidRPr="000347FA">
              <w:t>23</w:t>
            </w:r>
            <w:r w:rsidRPr="000347FA">
              <w:rPr>
                <w:rFonts w:hint="eastAsia"/>
              </w:rPr>
              <w:t>,</w:t>
            </w:r>
            <w:r w:rsidRPr="000347FA">
              <w:t>042</w:t>
            </w:r>
          </w:p>
        </w:tc>
        <w:tc>
          <w:tcPr>
            <w:tcW w:w="1151" w:type="dxa"/>
            <w:vAlign w:val="center"/>
          </w:tcPr>
          <w:p w:rsidR="00CC1EFA" w:rsidRPr="000347FA" w:rsidRDefault="00CC1EFA" w:rsidP="00704C26">
            <w:pPr>
              <w:pStyle w:val="142"/>
              <w:ind w:left="567" w:hanging="567"/>
              <w:jc w:val="right"/>
              <w:rPr>
                <w:rFonts w:hint="eastAsia"/>
              </w:rPr>
            </w:pPr>
            <w:r w:rsidRPr="000347FA">
              <w:t>10</w:t>
            </w:r>
            <w:r w:rsidRPr="000347FA">
              <w:rPr>
                <w:rFonts w:hint="eastAsia"/>
              </w:rPr>
              <w:t>.</w:t>
            </w:r>
            <w:r w:rsidRPr="000347FA">
              <w:t>31</w:t>
            </w:r>
            <w:r w:rsidRPr="000347FA">
              <w:rPr>
                <w:rFonts w:hint="eastAsia"/>
              </w:rPr>
              <w:t>%</w:t>
            </w:r>
          </w:p>
        </w:tc>
      </w:tr>
      <w:tr w:rsidR="00403C8C" w:rsidRPr="00A5153F" w:rsidTr="00CC1EFA">
        <w:trPr>
          <w:trHeight w:val="300"/>
          <w:jc w:val="center"/>
        </w:trPr>
        <w:tc>
          <w:tcPr>
            <w:tcW w:w="8335" w:type="dxa"/>
            <w:gridSpan w:val="5"/>
          </w:tcPr>
          <w:p w:rsidR="00403C8C" w:rsidRPr="00A5153F" w:rsidRDefault="00403C8C" w:rsidP="00704C26">
            <w:pPr>
              <w:pStyle w:val="142"/>
              <w:ind w:left="566" w:hanging="566"/>
              <w:rPr>
                <w:rFonts w:hint="eastAsia"/>
              </w:rPr>
            </w:pPr>
            <w:r w:rsidRPr="00A5153F">
              <w:rPr>
                <w:rFonts w:hint="eastAsia"/>
                <w:b/>
              </w:rPr>
              <w:t>國史館</w:t>
            </w:r>
          </w:p>
        </w:tc>
      </w:tr>
      <w:tr w:rsidR="00CC1EFA" w:rsidRPr="00A5153F" w:rsidTr="008A6A35">
        <w:trPr>
          <w:trHeight w:val="300"/>
          <w:jc w:val="center"/>
        </w:trPr>
        <w:tc>
          <w:tcPr>
            <w:tcW w:w="2268" w:type="dxa"/>
            <w:vAlign w:val="center"/>
          </w:tcPr>
          <w:p w:rsidR="00CC1EFA" w:rsidRPr="00A5153F" w:rsidRDefault="00CC1EFA" w:rsidP="00704C26">
            <w:pPr>
              <w:pStyle w:val="142"/>
              <w:ind w:firstLineChars="125" w:firstLine="304"/>
            </w:pPr>
            <w:r w:rsidRPr="00A5153F">
              <w:rPr>
                <w:rFonts w:hint="eastAsia"/>
              </w:rPr>
              <w:t>歲入</w:t>
            </w:r>
          </w:p>
        </w:tc>
        <w:tc>
          <w:tcPr>
            <w:tcW w:w="1824" w:type="dxa"/>
            <w:vAlign w:val="center"/>
          </w:tcPr>
          <w:p w:rsidR="00CC1EFA" w:rsidRPr="00A5153F" w:rsidRDefault="00CC1EFA" w:rsidP="000347FA">
            <w:pPr>
              <w:pStyle w:val="142"/>
              <w:ind w:left="567" w:hanging="567"/>
              <w:jc w:val="right"/>
            </w:pPr>
            <w:r w:rsidRPr="00A5153F">
              <w:rPr>
                <w:rFonts w:hint="eastAsia"/>
              </w:rPr>
              <w:t>1</w:t>
            </w:r>
            <w:r>
              <w:t>,</w:t>
            </w:r>
            <w:r w:rsidRPr="00A5153F">
              <w:rPr>
                <w:rFonts w:hint="eastAsia"/>
              </w:rPr>
              <w:t>2</w:t>
            </w:r>
            <w:r>
              <w:t>60</w:t>
            </w:r>
          </w:p>
        </w:tc>
        <w:tc>
          <w:tcPr>
            <w:tcW w:w="1824" w:type="dxa"/>
            <w:vAlign w:val="center"/>
          </w:tcPr>
          <w:p w:rsidR="00CC1EFA" w:rsidRPr="00A5153F" w:rsidRDefault="00CC1EFA" w:rsidP="000347FA">
            <w:pPr>
              <w:pStyle w:val="142"/>
              <w:ind w:left="567" w:hanging="567"/>
              <w:jc w:val="right"/>
            </w:pPr>
            <w:r w:rsidRPr="00A5153F">
              <w:rPr>
                <w:rFonts w:hint="eastAsia"/>
              </w:rPr>
              <w:t>1,</w:t>
            </w:r>
            <w:r>
              <w:t>225</w:t>
            </w:r>
          </w:p>
        </w:tc>
        <w:tc>
          <w:tcPr>
            <w:tcW w:w="1268" w:type="dxa"/>
            <w:vAlign w:val="center"/>
          </w:tcPr>
          <w:p w:rsidR="00CC1EFA" w:rsidRPr="008A6A35" w:rsidRDefault="008A6A35" w:rsidP="00704C26">
            <w:pPr>
              <w:pStyle w:val="142"/>
              <w:ind w:left="567" w:hanging="567"/>
              <w:jc w:val="right"/>
              <w:rPr>
                <w:rFonts w:hint="eastAsia"/>
              </w:rPr>
            </w:pPr>
            <w:r w:rsidRPr="008A6A35">
              <w:rPr>
                <w:rFonts w:hint="eastAsia"/>
              </w:rPr>
              <w:t>35</w:t>
            </w:r>
          </w:p>
        </w:tc>
        <w:tc>
          <w:tcPr>
            <w:tcW w:w="1151" w:type="dxa"/>
            <w:shd w:val="clear" w:color="auto" w:fill="auto"/>
            <w:vAlign w:val="center"/>
          </w:tcPr>
          <w:p w:rsidR="00CC1EFA" w:rsidRPr="008A6A35" w:rsidRDefault="008A6A35" w:rsidP="00704C26">
            <w:pPr>
              <w:pStyle w:val="142"/>
              <w:ind w:left="567" w:hanging="567"/>
              <w:jc w:val="right"/>
              <w:rPr>
                <w:rFonts w:hint="eastAsia"/>
              </w:rPr>
            </w:pPr>
            <w:r w:rsidRPr="008A6A35">
              <w:rPr>
                <w:rFonts w:hint="eastAsia"/>
              </w:rPr>
              <w:t>2.86</w:t>
            </w:r>
            <w:r w:rsidR="00CC1EFA" w:rsidRPr="008A6A35">
              <w:rPr>
                <w:rFonts w:hint="eastAsia"/>
              </w:rPr>
              <w:t>%</w:t>
            </w:r>
          </w:p>
        </w:tc>
      </w:tr>
      <w:tr w:rsidR="00CC1EFA" w:rsidRPr="00A5153F" w:rsidTr="008A6A35">
        <w:trPr>
          <w:trHeight w:val="300"/>
          <w:jc w:val="center"/>
        </w:trPr>
        <w:tc>
          <w:tcPr>
            <w:tcW w:w="2268" w:type="dxa"/>
            <w:vAlign w:val="center"/>
          </w:tcPr>
          <w:p w:rsidR="00CC1EFA" w:rsidRPr="00A5153F" w:rsidRDefault="00CC1EFA" w:rsidP="00704C26">
            <w:pPr>
              <w:pStyle w:val="142"/>
              <w:ind w:firstLineChars="125" w:firstLine="304"/>
            </w:pPr>
            <w:r w:rsidRPr="00A5153F">
              <w:rPr>
                <w:rFonts w:hint="eastAsia"/>
              </w:rPr>
              <w:t>歲出</w:t>
            </w:r>
          </w:p>
        </w:tc>
        <w:tc>
          <w:tcPr>
            <w:tcW w:w="1824" w:type="dxa"/>
            <w:vAlign w:val="center"/>
          </w:tcPr>
          <w:p w:rsidR="00CC1EFA" w:rsidRPr="00A5153F" w:rsidRDefault="00CC1EFA" w:rsidP="000347FA">
            <w:pPr>
              <w:pStyle w:val="142"/>
              <w:ind w:left="567" w:hanging="567"/>
              <w:jc w:val="right"/>
            </w:pPr>
            <w:r w:rsidRPr="00A5153F">
              <w:rPr>
                <w:rFonts w:hint="eastAsia"/>
              </w:rPr>
              <w:t>2</w:t>
            </w:r>
            <w:r>
              <w:t>51,733</w:t>
            </w:r>
          </w:p>
        </w:tc>
        <w:tc>
          <w:tcPr>
            <w:tcW w:w="1824" w:type="dxa"/>
            <w:vAlign w:val="center"/>
          </w:tcPr>
          <w:p w:rsidR="00CC1EFA" w:rsidRPr="00A5153F" w:rsidRDefault="00CC1EFA" w:rsidP="000347FA">
            <w:pPr>
              <w:pStyle w:val="142"/>
              <w:ind w:left="567" w:hanging="567"/>
              <w:jc w:val="right"/>
            </w:pPr>
            <w:r w:rsidRPr="00A5153F">
              <w:rPr>
                <w:rFonts w:hint="eastAsia"/>
              </w:rPr>
              <w:t>2</w:t>
            </w:r>
            <w:r w:rsidR="00664D6D">
              <w:t>3</w:t>
            </w:r>
            <w:r w:rsidR="00EC2B16">
              <w:rPr>
                <w:rFonts w:hint="eastAsia"/>
              </w:rPr>
              <w:t>6</w:t>
            </w:r>
            <w:r w:rsidRPr="00A5153F">
              <w:rPr>
                <w:rFonts w:hint="eastAsia"/>
              </w:rPr>
              <w:t>,</w:t>
            </w:r>
            <w:r w:rsidR="00EC2B16">
              <w:rPr>
                <w:rFonts w:hint="eastAsia"/>
              </w:rPr>
              <w:t>074</w:t>
            </w:r>
          </w:p>
        </w:tc>
        <w:tc>
          <w:tcPr>
            <w:tcW w:w="1268" w:type="dxa"/>
            <w:vAlign w:val="center"/>
          </w:tcPr>
          <w:p w:rsidR="00CC1EFA" w:rsidRPr="008A6A35" w:rsidRDefault="00CC1EFA" w:rsidP="00704C26">
            <w:pPr>
              <w:pStyle w:val="142"/>
              <w:ind w:left="567" w:hanging="567"/>
              <w:jc w:val="right"/>
              <w:rPr>
                <w:rFonts w:hint="eastAsia"/>
              </w:rPr>
            </w:pPr>
            <w:r w:rsidRPr="008A6A35">
              <w:rPr>
                <w:rFonts w:hint="eastAsia"/>
              </w:rPr>
              <w:t>1</w:t>
            </w:r>
            <w:r w:rsidR="00EC2B16">
              <w:rPr>
                <w:rFonts w:hint="eastAsia"/>
              </w:rPr>
              <w:t>5</w:t>
            </w:r>
            <w:r w:rsidR="008A6A35" w:rsidRPr="008A6A35">
              <w:t>,</w:t>
            </w:r>
            <w:r w:rsidR="00EC2B16">
              <w:rPr>
                <w:rFonts w:hint="eastAsia"/>
              </w:rPr>
              <w:t>6</w:t>
            </w:r>
            <w:r w:rsidR="008A6A35" w:rsidRPr="008A6A35">
              <w:rPr>
                <w:rFonts w:hint="eastAsia"/>
              </w:rPr>
              <w:t>59</w:t>
            </w:r>
          </w:p>
        </w:tc>
        <w:tc>
          <w:tcPr>
            <w:tcW w:w="1151" w:type="dxa"/>
            <w:shd w:val="clear" w:color="auto" w:fill="auto"/>
            <w:vAlign w:val="center"/>
          </w:tcPr>
          <w:p w:rsidR="00CC1EFA" w:rsidRPr="008A6A35" w:rsidRDefault="00CC1EFA" w:rsidP="00704C26">
            <w:pPr>
              <w:pStyle w:val="142"/>
              <w:ind w:left="567" w:hanging="567"/>
              <w:jc w:val="right"/>
              <w:rPr>
                <w:rFonts w:hint="eastAsia"/>
              </w:rPr>
            </w:pPr>
            <w:r w:rsidRPr="008A6A35">
              <w:rPr>
                <w:rFonts w:hint="eastAsia"/>
              </w:rPr>
              <w:t>6</w:t>
            </w:r>
            <w:r w:rsidR="008A6A35" w:rsidRPr="008A6A35">
              <w:t>.</w:t>
            </w:r>
            <w:r w:rsidR="00EC2B16">
              <w:rPr>
                <w:rFonts w:hint="eastAsia"/>
              </w:rPr>
              <w:t>63</w:t>
            </w:r>
            <w:r w:rsidRPr="008A6A35">
              <w:t>%</w:t>
            </w:r>
          </w:p>
        </w:tc>
      </w:tr>
      <w:tr w:rsidR="00403C8C" w:rsidRPr="00A5153F" w:rsidTr="00CC1EFA">
        <w:trPr>
          <w:trHeight w:val="300"/>
          <w:jc w:val="center"/>
        </w:trPr>
        <w:tc>
          <w:tcPr>
            <w:tcW w:w="8335" w:type="dxa"/>
            <w:gridSpan w:val="5"/>
          </w:tcPr>
          <w:p w:rsidR="00403C8C" w:rsidRPr="00A5153F" w:rsidRDefault="00403C8C" w:rsidP="00704C26">
            <w:pPr>
              <w:pStyle w:val="142"/>
              <w:ind w:left="566" w:hanging="566"/>
              <w:rPr>
                <w:rFonts w:hint="eastAsia"/>
              </w:rPr>
            </w:pPr>
            <w:r w:rsidRPr="00A5153F">
              <w:rPr>
                <w:rFonts w:hint="eastAsia"/>
                <w:b/>
              </w:rPr>
              <w:t>國史館臺灣文獻館</w:t>
            </w:r>
          </w:p>
        </w:tc>
      </w:tr>
      <w:tr w:rsidR="00CC1EFA" w:rsidRPr="00A5153F" w:rsidTr="00CB3DB9">
        <w:trPr>
          <w:trHeight w:val="300"/>
          <w:jc w:val="center"/>
        </w:trPr>
        <w:tc>
          <w:tcPr>
            <w:tcW w:w="2268" w:type="dxa"/>
            <w:vAlign w:val="center"/>
          </w:tcPr>
          <w:p w:rsidR="00CC1EFA" w:rsidRPr="00A5153F" w:rsidRDefault="00CC1EFA" w:rsidP="00704C26">
            <w:pPr>
              <w:pStyle w:val="142"/>
              <w:ind w:firstLineChars="125" w:firstLine="304"/>
            </w:pPr>
            <w:r w:rsidRPr="00A5153F">
              <w:rPr>
                <w:rFonts w:hint="eastAsia"/>
              </w:rPr>
              <w:t>歲入</w:t>
            </w:r>
          </w:p>
        </w:tc>
        <w:tc>
          <w:tcPr>
            <w:tcW w:w="1824" w:type="dxa"/>
            <w:vAlign w:val="center"/>
          </w:tcPr>
          <w:p w:rsidR="00CC1EFA" w:rsidRPr="00A5153F" w:rsidRDefault="00CC1EFA" w:rsidP="00704C26">
            <w:pPr>
              <w:pStyle w:val="142"/>
              <w:ind w:left="567" w:hanging="567"/>
              <w:jc w:val="right"/>
            </w:pPr>
            <w:r>
              <w:rPr>
                <w:rFonts w:hint="eastAsia"/>
              </w:rPr>
              <w:t>1,</w:t>
            </w:r>
            <w:r>
              <w:t>157</w:t>
            </w:r>
          </w:p>
        </w:tc>
        <w:tc>
          <w:tcPr>
            <w:tcW w:w="1824" w:type="dxa"/>
            <w:vAlign w:val="center"/>
          </w:tcPr>
          <w:p w:rsidR="00CC1EFA" w:rsidRPr="00A5153F" w:rsidRDefault="00CC1EFA" w:rsidP="000347FA">
            <w:pPr>
              <w:pStyle w:val="142"/>
              <w:ind w:left="567" w:hanging="567"/>
              <w:jc w:val="right"/>
            </w:pPr>
            <w:r w:rsidRPr="00A5153F">
              <w:rPr>
                <w:rFonts w:hint="eastAsia"/>
              </w:rPr>
              <w:t>1,1</w:t>
            </w:r>
            <w:r>
              <w:t>57</w:t>
            </w:r>
          </w:p>
        </w:tc>
        <w:tc>
          <w:tcPr>
            <w:tcW w:w="1268" w:type="dxa"/>
            <w:vAlign w:val="center"/>
          </w:tcPr>
          <w:p w:rsidR="00CC1EFA" w:rsidRPr="000347FA" w:rsidRDefault="00CC1EFA" w:rsidP="00704C26">
            <w:pPr>
              <w:pStyle w:val="142"/>
              <w:ind w:left="567" w:hanging="567"/>
              <w:jc w:val="right"/>
              <w:rPr>
                <w:rFonts w:hint="eastAsia"/>
              </w:rPr>
            </w:pPr>
            <w:r w:rsidRPr="000347FA">
              <w:t>-</w:t>
            </w:r>
          </w:p>
        </w:tc>
        <w:tc>
          <w:tcPr>
            <w:tcW w:w="1151" w:type="dxa"/>
            <w:vAlign w:val="center"/>
          </w:tcPr>
          <w:p w:rsidR="00CC1EFA" w:rsidRPr="000347FA" w:rsidRDefault="00CC1EFA" w:rsidP="00704C26">
            <w:pPr>
              <w:pStyle w:val="142"/>
              <w:ind w:left="567" w:hanging="567"/>
              <w:jc w:val="right"/>
              <w:rPr>
                <w:rFonts w:hint="eastAsia"/>
              </w:rPr>
            </w:pPr>
            <w:r w:rsidRPr="000347FA">
              <w:t>-</w:t>
            </w:r>
          </w:p>
        </w:tc>
      </w:tr>
      <w:tr w:rsidR="00CC1EFA" w:rsidRPr="00A5153F" w:rsidTr="008A6A35">
        <w:trPr>
          <w:trHeight w:val="300"/>
          <w:jc w:val="center"/>
        </w:trPr>
        <w:tc>
          <w:tcPr>
            <w:tcW w:w="2268" w:type="dxa"/>
            <w:vAlign w:val="center"/>
          </w:tcPr>
          <w:p w:rsidR="00CC1EFA" w:rsidRPr="00A5153F" w:rsidRDefault="00CC1EFA" w:rsidP="00704C26">
            <w:pPr>
              <w:pStyle w:val="142"/>
              <w:ind w:firstLineChars="125" w:firstLine="304"/>
            </w:pPr>
            <w:r w:rsidRPr="00A5153F">
              <w:rPr>
                <w:rFonts w:hint="eastAsia"/>
              </w:rPr>
              <w:t>歲出</w:t>
            </w:r>
          </w:p>
        </w:tc>
        <w:tc>
          <w:tcPr>
            <w:tcW w:w="1824" w:type="dxa"/>
            <w:vAlign w:val="center"/>
          </w:tcPr>
          <w:p w:rsidR="00CC1EFA" w:rsidRPr="00A5153F" w:rsidRDefault="00CC1EFA" w:rsidP="000347FA">
            <w:pPr>
              <w:pStyle w:val="142"/>
              <w:ind w:left="567" w:hanging="567"/>
              <w:jc w:val="right"/>
            </w:pPr>
            <w:r>
              <w:rPr>
                <w:rFonts w:hint="eastAsia"/>
              </w:rPr>
              <w:t>1</w:t>
            </w:r>
            <w:r>
              <w:t>26,222</w:t>
            </w:r>
          </w:p>
        </w:tc>
        <w:tc>
          <w:tcPr>
            <w:tcW w:w="1824" w:type="dxa"/>
            <w:vAlign w:val="center"/>
          </w:tcPr>
          <w:p w:rsidR="00CC1EFA" w:rsidRPr="00A5153F" w:rsidRDefault="00CC1EFA" w:rsidP="000347FA">
            <w:pPr>
              <w:pStyle w:val="142"/>
              <w:ind w:left="567" w:hanging="567"/>
              <w:jc w:val="right"/>
            </w:pPr>
            <w:r w:rsidRPr="00A5153F">
              <w:rPr>
                <w:rFonts w:hint="eastAsia"/>
              </w:rPr>
              <w:t>1</w:t>
            </w:r>
            <w:r w:rsidR="00EC2B16">
              <w:rPr>
                <w:rFonts w:hint="eastAsia"/>
              </w:rPr>
              <w:t>12,853</w:t>
            </w:r>
          </w:p>
        </w:tc>
        <w:tc>
          <w:tcPr>
            <w:tcW w:w="1268" w:type="dxa"/>
            <w:shd w:val="clear" w:color="auto" w:fill="auto"/>
            <w:vAlign w:val="center"/>
          </w:tcPr>
          <w:p w:rsidR="00CC1EFA" w:rsidRPr="00403C8C" w:rsidRDefault="008A6A35" w:rsidP="00704C26">
            <w:pPr>
              <w:pStyle w:val="142"/>
              <w:ind w:left="567" w:hanging="567"/>
              <w:jc w:val="right"/>
              <w:rPr>
                <w:rFonts w:hint="eastAsia"/>
                <w:highlight w:val="yellow"/>
              </w:rPr>
            </w:pPr>
            <w:r w:rsidRPr="008A6A35">
              <w:rPr>
                <w:rFonts w:hint="eastAsia"/>
              </w:rPr>
              <w:t>1</w:t>
            </w:r>
            <w:r w:rsidR="00EC2B16">
              <w:rPr>
                <w:rFonts w:hint="eastAsia"/>
              </w:rPr>
              <w:t>3,369</w:t>
            </w:r>
          </w:p>
        </w:tc>
        <w:tc>
          <w:tcPr>
            <w:tcW w:w="1151" w:type="dxa"/>
            <w:vAlign w:val="center"/>
          </w:tcPr>
          <w:p w:rsidR="00CC1EFA" w:rsidRPr="00403C8C" w:rsidRDefault="008A6A35" w:rsidP="00704C26">
            <w:pPr>
              <w:pStyle w:val="142"/>
              <w:ind w:left="567" w:hanging="567"/>
              <w:jc w:val="right"/>
              <w:rPr>
                <w:rFonts w:hint="eastAsia"/>
                <w:highlight w:val="yellow"/>
              </w:rPr>
            </w:pPr>
            <w:r w:rsidRPr="008A6A35">
              <w:rPr>
                <w:rFonts w:hint="eastAsia"/>
              </w:rPr>
              <w:t>11</w:t>
            </w:r>
            <w:r w:rsidRPr="008A6A35">
              <w:t>.</w:t>
            </w:r>
            <w:r w:rsidR="00EC2B16">
              <w:rPr>
                <w:rFonts w:hint="eastAsia"/>
              </w:rPr>
              <w:t>85</w:t>
            </w:r>
            <w:r w:rsidR="00CC1EFA" w:rsidRPr="008A6A35">
              <w:t>%</w:t>
            </w:r>
          </w:p>
        </w:tc>
      </w:tr>
    </w:tbl>
    <w:p w:rsidR="00DD7086" w:rsidRPr="00330A10" w:rsidRDefault="00DD7086" w:rsidP="00F344F6">
      <w:pPr>
        <w:pStyle w:val="142"/>
        <w:ind w:leftChars="50" w:left="1358" w:rightChars="49" w:right="139" w:hangingChars="500" w:hanging="1216"/>
        <w:jc w:val="both"/>
      </w:pPr>
      <w:r w:rsidRPr="00330A10">
        <w:rPr>
          <w:rFonts w:hint="eastAsia"/>
        </w:rPr>
        <w:t>說    明：1</w:t>
      </w:r>
      <w:r w:rsidRPr="00330A10">
        <w:t>14年度</w:t>
      </w:r>
      <w:r w:rsidR="00CC1EFA" w:rsidRPr="00330A10">
        <w:rPr>
          <w:rFonts w:hint="eastAsia"/>
        </w:rPr>
        <w:t>歲出</w:t>
      </w:r>
      <w:r w:rsidRPr="00330A10">
        <w:t>預算數係包含追加預算</w:t>
      </w:r>
      <w:r w:rsidR="00A467E8">
        <w:rPr>
          <w:rFonts w:hint="eastAsia"/>
          <w:lang w:eastAsia="zh-HK"/>
        </w:rPr>
        <w:t>數</w:t>
      </w:r>
      <w:r w:rsidR="00CC1EFA" w:rsidRPr="00330A10">
        <w:rPr>
          <w:rFonts w:hint="eastAsia"/>
        </w:rPr>
        <w:t>之合計</w:t>
      </w:r>
      <w:r w:rsidRPr="00330A10">
        <w:rPr>
          <w:rFonts w:hint="eastAsia"/>
        </w:rPr>
        <w:t>，</w:t>
      </w:r>
      <w:r w:rsidR="00CE5574">
        <w:rPr>
          <w:rFonts w:hint="eastAsia"/>
          <w:lang w:eastAsia="zh-HK"/>
        </w:rPr>
        <w:t>其中</w:t>
      </w:r>
      <w:r w:rsidRPr="00330A10">
        <w:rPr>
          <w:rFonts w:hint="eastAsia"/>
        </w:rPr>
        <w:t>總統府</w:t>
      </w:r>
      <w:r w:rsidR="00CC1EFA" w:rsidRPr="00330A10">
        <w:t>為法定預算</w:t>
      </w:r>
      <w:r w:rsidR="00A467E8" w:rsidRPr="00330A10">
        <w:t>數</w:t>
      </w:r>
      <w:r w:rsidR="00CE5574">
        <w:t>10</w:t>
      </w:r>
      <w:r w:rsidR="00CE5574">
        <w:rPr>
          <w:rFonts w:hint="eastAsia"/>
          <w:lang w:eastAsia="zh-HK"/>
        </w:rPr>
        <w:t>億</w:t>
      </w:r>
      <w:r w:rsidR="00CE5574">
        <w:t>6</w:t>
      </w:r>
      <w:r w:rsidR="00CE5574">
        <w:rPr>
          <w:rFonts w:hint="eastAsia"/>
        </w:rPr>
        <w:t>,</w:t>
      </w:r>
      <w:r w:rsidR="00CE5574">
        <w:t>7</w:t>
      </w:r>
      <w:r w:rsidR="00330A10" w:rsidRPr="00330A10">
        <w:t>64</w:t>
      </w:r>
      <w:r w:rsidR="00CE5574">
        <w:rPr>
          <w:rFonts w:hint="eastAsia"/>
          <w:lang w:eastAsia="zh-HK"/>
        </w:rPr>
        <w:t>萬</w:t>
      </w:r>
      <w:r w:rsidR="00330A10" w:rsidRPr="00330A10">
        <w:t>7</w:t>
      </w:r>
      <w:r w:rsidR="00CC1EFA" w:rsidRPr="00330A10">
        <w:rPr>
          <w:rFonts w:hint="eastAsia"/>
        </w:rPr>
        <w:t>千元</w:t>
      </w:r>
      <w:r w:rsidR="00CE5574">
        <w:rPr>
          <w:rFonts w:hint="eastAsia"/>
          <w:lang w:eastAsia="zh-HK"/>
        </w:rPr>
        <w:t>加</w:t>
      </w:r>
      <w:r w:rsidR="00CC1EFA" w:rsidRPr="00330A10">
        <w:rPr>
          <w:rFonts w:hint="eastAsia"/>
        </w:rPr>
        <w:t>追加預算數</w:t>
      </w:r>
      <w:r w:rsidR="000967F3">
        <w:rPr>
          <w:rFonts w:hint="eastAsia"/>
        </w:rPr>
        <w:t>1</w:t>
      </w:r>
      <w:r w:rsidR="00CE5574">
        <w:rPr>
          <w:rFonts w:hint="eastAsia"/>
        </w:rPr>
        <w:t>,</w:t>
      </w:r>
      <w:r w:rsidR="000967F3">
        <w:rPr>
          <w:rFonts w:hint="eastAsia"/>
        </w:rPr>
        <w:t>118</w:t>
      </w:r>
      <w:r w:rsidR="00CE5574">
        <w:rPr>
          <w:rFonts w:hint="eastAsia"/>
          <w:lang w:eastAsia="zh-HK"/>
        </w:rPr>
        <w:t>萬</w:t>
      </w:r>
      <w:r w:rsidR="00CC1EFA" w:rsidRPr="00330A10">
        <w:rPr>
          <w:rFonts w:hint="eastAsia"/>
        </w:rPr>
        <w:t>元；國史館為法定預算</w:t>
      </w:r>
      <w:r w:rsidR="00A467E8" w:rsidRPr="00330A10">
        <w:t>數</w:t>
      </w:r>
      <w:r w:rsidR="00CE5574">
        <w:rPr>
          <w:rFonts w:hint="eastAsia"/>
        </w:rPr>
        <w:t>2</w:t>
      </w:r>
      <w:r w:rsidR="00CE5574">
        <w:rPr>
          <w:rFonts w:hint="eastAsia"/>
          <w:lang w:eastAsia="zh-HK"/>
        </w:rPr>
        <w:t>億</w:t>
      </w:r>
      <w:r w:rsidR="00CE5574">
        <w:rPr>
          <w:rFonts w:hint="eastAsia"/>
        </w:rPr>
        <w:t>3,2</w:t>
      </w:r>
      <w:r w:rsidR="00CC1EFA" w:rsidRPr="00330A10">
        <w:rPr>
          <w:rFonts w:hint="eastAsia"/>
        </w:rPr>
        <w:t>13</w:t>
      </w:r>
      <w:r w:rsidR="00CE5574">
        <w:rPr>
          <w:rFonts w:hint="eastAsia"/>
          <w:lang w:eastAsia="zh-HK"/>
        </w:rPr>
        <w:t>萬</w:t>
      </w:r>
      <w:r w:rsidR="00CC1EFA" w:rsidRPr="00330A10">
        <w:rPr>
          <w:rFonts w:hint="eastAsia"/>
        </w:rPr>
        <w:t>6千元</w:t>
      </w:r>
      <w:r w:rsidR="00CE5574">
        <w:rPr>
          <w:rFonts w:hint="eastAsia"/>
          <w:lang w:eastAsia="zh-HK"/>
        </w:rPr>
        <w:t>加</w:t>
      </w:r>
      <w:r w:rsidR="00A467E8" w:rsidRPr="00330A10">
        <w:rPr>
          <w:rFonts w:hint="eastAsia"/>
        </w:rPr>
        <w:t>追加預算數</w:t>
      </w:r>
      <w:r w:rsidR="00CE5574">
        <w:rPr>
          <w:rFonts w:hint="eastAsia"/>
        </w:rPr>
        <w:t>3</w:t>
      </w:r>
      <w:r w:rsidR="000967F3">
        <w:rPr>
          <w:rFonts w:hint="eastAsia"/>
        </w:rPr>
        <w:t>93</w:t>
      </w:r>
      <w:r w:rsidR="00CE5574">
        <w:rPr>
          <w:rFonts w:hint="eastAsia"/>
          <w:lang w:eastAsia="zh-HK"/>
        </w:rPr>
        <w:t>萬</w:t>
      </w:r>
      <w:r w:rsidR="00EC2B16">
        <w:rPr>
          <w:rFonts w:hint="eastAsia"/>
        </w:rPr>
        <w:t>8</w:t>
      </w:r>
      <w:r w:rsidR="00CC1EFA" w:rsidRPr="00330A10">
        <w:rPr>
          <w:rFonts w:hint="eastAsia"/>
        </w:rPr>
        <w:t>千元；國史館臺灣文獻館為法定預算</w:t>
      </w:r>
      <w:r w:rsidR="00764BA6">
        <w:rPr>
          <w:rFonts w:hint="eastAsia"/>
          <w:lang w:eastAsia="zh-HK"/>
        </w:rPr>
        <w:t>數</w:t>
      </w:r>
      <w:r w:rsidR="00CE5574">
        <w:rPr>
          <w:rFonts w:hint="eastAsia"/>
        </w:rPr>
        <w:t>1</w:t>
      </w:r>
      <w:r w:rsidR="00CE5574">
        <w:rPr>
          <w:rFonts w:hint="eastAsia"/>
          <w:lang w:eastAsia="zh-HK"/>
        </w:rPr>
        <w:t>億</w:t>
      </w:r>
      <w:r w:rsidR="00CE5574">
        <w:rPr>
          <w:rFonts w:hint="eastAsia"/>
        </w:rPr>
        <w:t>9</w:t>
      </w:r>
      <w:r w:rsidR="00CC1EFA" w:rsidRPr="00330A10">
        <w:rPr>
          <w:rFonts w:hint="eastAsia"/>
        </w:rPr>
        <w:t>72</w:t>
      </w:r>
      <w:r w:rsidR="00CE5574">
        <w:rPr>
          <w:rFonts w:hint="eastAsia"/>
          <w:lang w:eastAsia="zh-HK"/>
        </w:rPr>
        <w:t>萬</w:t>
      </w:r>
      <w:r w:rsidR="00CC1EFA" w:rsidRPr="00330A10">
        <w:rPr>
          <w:rFonts w:hint="eastAsia"/>
        </w:rPr>
        <w:t>5千元</w:t>
      </w:r>
      <w:r w:rsidR="00CE5574">
        <w:rPr>
          <w:rFonts w:hint="eastAsia"/>
          <w:lang w:eastAsia="zh-HK"/>
        </w:rPr>
        <w:t>加</w:t>
      </w:r>
      <w:r w:rsidR="00A467E8" w:rsidRPr="00330A10">
        <w:rPr>
          <w:rFonts w:hint="eastAsia"/>
        </w:rPr>
        <w:t>追加預算數</w:t>
      </w:r>
      <w:r w:rsidR="00CE5574">
        <w:rPr>
          <w:rFonts w:hint="eastAsia"/>
        </w:rPr>
        <w:t>3</w:t>
      </w:r>
      <w:r w:rsidR="00EC2B16">
        <w:rPr>
          <w:rFonts w:hint="eastAsia"/>
        </w:rPr>
        <w:t>12</w:t>
      </w:r>
      <w:r w:rsidR="00CE5574">
        <w:rPr>
          <w:rFonts w:hint="eastAsia"/>
          <w:lang w:eastAsia="zh-HK"/>
        </w:rPr>
        <w:t>萬</w:t>
      </w:r>
      <w:r w:rsidR="00EC2B16">
        <w:rPr>
          <w:rFonts w:hint="eastAsia"/>
        </w:rPr>
        <w:t>8</w:t>
      </w:r>
      <w:r w:rsidR="00CC1EFA" w:rsidRPr="00330A10">
        <w:rPr>
          <w:rFonts w:hint="eastAsia"/>
        </w:rPr>
        <w:t>千元。</w:t>
      </w:r>
      <w:r w:rsidR="00330A10">
        <w:rPr>
          <w:rFonts w:hint="eastAsia"/>
          <w:lang w:eastAsia="zh-HK"/>
        </w:rPr>
        <w:t>另</w:t>
      </w:r>
      <w:r w:rsidR="00CC1EFA" w:rsidRPr="00330A10">
        <w:rPr>
          <w:rFonts w:hint="eastAsia"/>
        </w:rPr>
        <w:t>國家安全會議無追加預算。</w:t>
      </w:r>
    </w:p>
    <w:p w:rsidR="00F0688E" w:rsidRPr="00330A10" w:rsidRDefault="00F0688E" w:rsidP="00F344F6">
      <w:pPr>
        <w:pStyle w:val="142"/>
        <w:ind w:leftChars="50" w:left="1358" w:hangingChars="500" w:hanging="1216"/>
      </w:pPr>
      <w:r w:rsidRPr="00330A10">
        <w:rPr>
          <w:rFonts w:hint="eastAsia"/>
        </w:rPr>
        <w:t>資料來源：總統府主管(不含中央研究院)11</w:t>
      </w:r>
      <w:r w:rsidR="00403C8C" w:rsidRPr="00330A10">
        <w:t>5</w:t>
      </w:r>
      <w:r w:rsidRPr="00330A10">
        <w:rPr>
          <w:rFonts w:hint="eastAsia"/>
        </w:rPr>
        <w:t>年度預算</w:t>
      </w:r>
      <w:r w:rsidR="00F344F6">
        <w:rPr>
          <w:rFonts w:hint="eastAsia"/>
          <w:lang w:eastAsia="zh-HK"/>
        </w:rPr>
        <w:t>案</w:t>
      </w:r>
      <w:r w:rsidRPr="00330A10">
        <w:rPr>
          <w:rFonts w:hint="eastAsia"/>
        </w:rPr>
        <w:t>書</w:t>
      </w:r>
      <w:r w:rsidR="00D8221B">
        <w:rPr>
          <w:rFonts w:hint="eastAsia"/>
          <w:lang w:eastAsia="zh-HK"/>
        </w:rPr>
        <w:t>及中央政府總預算</w:t>
      </w:r>
      <w:r w:rsidR="00D8221B">
        <w:rPr>
          <w:rFonts w:hint="eastAsia"/>
        </w:rPr>
        <w:t>114</w:t>
      </w:r>
      <w:r w:rsidR="00D8221B">
        <w:rPr>
          <w:rFonts w:hint="eastAsia"/>
          <w:lang w:eastAsia="zh-HK"/>
        </w:rPr>
        <w:t>年度追加預算書</w:t>
      </w:r>
      <w:r w:rsidRPr="00330A10">
        <w:rPr>
          <w:rFonts w:hint="eastAsia"/>
        </w:rPr>
        <w:t>。</w:t>
      </w:r>
    </w:p>
    <w:p w:rsidR="00F0688E" w:rsidRPr="00F94185" w:rsidRDefault="00F0688E" w:rsidP="00F0688E">
      <w:pPr>
        <w:pStyle w:val="142"/>
        <w:ind w:left="567" w:hanging="567"/>
        <w:rPr>
          <w:rFonts w:hint="eastAsia"/>
        </w:rPr>
      </w:pPr>
    </w:p>
    <w:p w:rsidR="00F0688E" w:rsidRDefault="00F0688E" w:rsidP="00F0688E">
      <w:pPr>
        <w:pStyle w:val="14"/>
        <w:ind w:left="468" w:hangingChars="165" w:hanging="468"/>
      </w:pPr>
      <w:bookmarkStart w:id="4" w:name="_Toc275292961"/>
      <w:bookmarkStart w:id="5" w:name="_Toc275512502"/>
      <w:bookmarkStart w:id="6" w:name="_Toc338776936"/>
      <w:bookmarkStart w:id="7" w:name="_Toc369791455"/>
      <w:bookmarkStart w:id="8" w:name="_Toc54612431"/>
      <w:bookmarkStart w:id="9" w:name="_Toc23153754"/>
      <w:bookmarkStart w:id="10" w:name="_Toc181105216"/>
      <w:bookmarkStart w:id="11" w:name="_Toc211853606"/>
      <w:r>
        <w:rPr>
          <w:rFonts w:hint="eastAsia"/>
        </w:rPr>
        <w:t>四、</w:t>
      </w:r>
      <w:bookmarkEnd w:id="10"/>
      <w:r w:rsidR="004A3628">
        <w:rPr>
          <w:rFonts w:hint="eastAsia"/>
        </w:rPr>
        <w:t>以</w:t>
      </w:r>
      <w:r w:rsidR="00313BBF">
        <w:rPr>
          <w:rFonts w:hAnsi="標楷體" w:hint="eastAsia"/>
          <w:lang w:eastAsia="zh-HK"/>
        </w:rPr>
        <w:t>「</w:t>
      </w:r>
      <w:r w:rsidR="00313BBF">
        <w:rPr>
          <w:rFonts w:hint="eastAsia"/>
          <w:lang w:eastAsia="zh-HK"/>
        </w:rPr>
        <w:t>按</w:t>
      </w:r>
      <w:r w:rsidR="00B92777">
        <w:rPr>
          <w:rFonts w:hint="eastAsia"/>
          <w:lang w:eastAsia="zh-HK"/>
        </w:rPr>
        <w:t>日</w:t>
      </w:r>
      <w:r w:rsidR="00313BBF">
        <w:rPr>
          <w:rFonts w:hint="eastAsia"/>
          <w:lang w:eastAsia="zh-HK"/>
        </w:rPr>
        <w:t>按</w:t>
      </w:r>
      <w:r w:rsidR="00B92777">
        <w:rPr>
          <w:rFonts w:hint="eastAsia"/>
          <w:lang w:eastAsia="zh-HK"/>
        </w:rPr>
        <w:t>件</w:t>
      </w:r>
      <w:r w:rsidR="00313BBF">
        <w:rPr>
          <w:rFonts w:hint="eastAsia"/>
          <w:lang w:eastAsia="zh-HK"/>
        </w:rPr>
        <w:t>計資酬金</w:t>
      </w:r>
      <w:r w:rsidR="00313BBF">
        <w:rPr>
          <w:rFonts w:hAnsi="標楷體" w:hint="eastAsia"/>
          <w:lang w:eastAsia="zh-HK"/>
        </w:rPr>
        <w:t>」</w:t>
      </w:r>
      <w:r w:rsidR="004A3628">
        <w:rPr>
          <w:rFonts w:hAnsi="標楷體" w:hint="eastAsia"/>
          <w:lang w:eastAsia="zh-HK"/>
        </w:rPr>
        <w:t>支應法律諮詢、邀集學</w:t>
      </w:r>
      <w:r w:rsidR="00D05A06">
        <w:rPr>
          <w:rFonts w:hAnsi="標楷體" w:hint="eastAsia"/>
          <w:lang w:eastAsia="zh-HK"/>
        </w:rPr>
        <w:t>者</w:t>
      </w:r>
      <w:r w:rsidR="004A3628">
        <w:rPr>
          <w:rFonts w:hAnsi="標楷體" w:hint="eastAsia"/>
          <w:lang w:eastAsia="zh-HK"/>
        </w:rPr>
        <w:t>專家出席研討國安議題等支出，惟</w:t>
      </w:r>
      <w:r w:rsidR="00D05A06">
        <w:rPr>
          <w:rFonts w:hint="eastAsia"/>
          <w:lang w:eastAsia="zh-HK"/>
        </w:rPr>
        <w:t>近年</w:t>
      </w:r>
      <w:r w:rsidR="00313BBF">
        <w:rPr>
          <w:rFonts w:hint="eastAsia"/>
          <w:lang w:eastAsia="zh-HK"/>
        </w:rPr>
        <w:t>執行率不及五成</w:t>
      </w:r>
      <w:r w:rsidR="00C82684">
        <w:rPr>
          <w:rFonts w:hint="eastAsia"/>
        </w:rPr>
        <w:t>，</w:t>
      </w:r>
      <w:r w:rsidR="00C82684">
        <w:rPr>
          <w:rFonts w:hint="eastAsia"/>
          <w:lang w:eastAsia="zh-HK"/>
        </w:rPr>
        <w:t>顯示預算編列與實際存</w:t>
      </w:r>
      <w:r w:rsidR="009E0881">
        <w:rPr>
          <w:rFonts w:hint="eastAsia"/>
          <w:lang w:eastAsia="zh-HK"/>
        </w:rPr>
        <w:t>有</w:t>
      </w:r>
      <w:r w:rsidR="00C82684">
        <w:rPr>
          <w:rFonts w:hint="eastAsia"/>
          <w:lang w:eastAsia="zh-HK"/>
        </w:rPr>
        <w:t>落差</w:t>
      </w:r>
      <w:r w:rsidR="00C82684">
        <w:rPr>
          <w:rFonts w:hint="eastAsia"/>
        </w:rPr>
        <w:t>，</w:t>
      </w:r>
      <w:r w:rsidR="00C82684">
        <w:rPr>
          <w:rFonts w:hint="eastAsia"/>
          <w:lang w:eastAsia="zh-HK"/>
        </w:rPr>
        <w:t>允宜依實際需求核實編列預算</w:t>
      </w:r>
      <w:r w:rsidR="00C82684">
        <w:rPr>
          <w:rFonts w:hint="eastAsia"/>
        </w:rPr>
        <w:t>，</w:t>
      </w:r>
      <w:r w:rsidR="00C82684">
        <w:rPr>
          <w:rFonts w:hint="eastAsia"/>
          <w:lang w:eastAsia="zh-HK"/>
        </w:rPr>
        <w:t>以提升資源運用效益</w:t>
      </w:r>
      <w:bookmarkEnd w:id="11"/>
      <w:r w:rsidR="004A3628">
        <w:t xml:space="preserve"> </w:t>
      </w:r>
    </w:p>
    <w:p w:rsidR="00F0688E" w:rsidRDefault="00F0688E" w:rsidP="00F0688E">
      <w:pPr>
        <w:ind w:left="566" w:firstLine="566"/>
      </w:pPr>
      <w:r>
        <w:rPr>
          <w:rFonts w:hint="eastAsia"/>
        </w:rPr>
        <w:t>國家安全會議</w:t>
      </w:r>
      <w:r w:rsidR="00313BBF">
        <w:rPr>
          <w:rFonts w:hint="eastAsia"/>
        </w:rPr>
        <w:t>(</w:t>
      </w:r>
      <w:r w:rsidR="00313BBF">
        <w:rPr>
          <w:rFonts w:hint="eastAsia"/>
          <w:lang w:eastAsia="zh-HK"/>
        </w:rPr>
        <w:t>以下簡稱國安會</w:t>
      </w:r>
      <w:r w:rsidR="00313BBF">
        <w:rPr>
          <w:rFonts w:hint="eastAsia"/>
        </w:rPr>
        <w:t>)</w:t>
      </w:r>
      <w:r>
        <w:rPr>
          <w:rFonts w:hint="eastAsia"/>
        </w:rPr>
        <w:t>11</w:t>
      </w:r>
      <w:r w:rsidR="00E81C6A">
        <w:rPr>
          <w:rFonts w:hint="eastAsia"/>
        </w:rPr>
        <w:t>5年度</w:t>
      </w:r>
      <w:r w:rsidR="00803049" w:rsidRPr="00803049">
        <w:rPr>
          <w:rFonts w:hint="eastAsia"/>
        </w:rPr>
        <w:t>預算案</w:t>
      </w:r>
      <w:r w:rsidR="00E81C6A">
        <w:rPr>
          <w:rFonts w:hint="eastAsia"/>
        </w:rPr>
        <w:t>於</w:t>
      </w:r>
      <w:r w:rsidR="00195DFA">
        <w:rPr>
          <w:rFonts w:hAnsi="標楷體" w:hint="eastAsia"/>
        </w:rPr>
        <w:t>「</w:t>
      </w:r>
      <w:r w:rsidR="00195DFA">
        <w:rPr>
          <w:rFonts w:hAnsi="標楷體" w:hint="eastAsia"/>
          <w:lang w:eastAsia="zh-HK"/>
        </w:rPr>
        <w:t>一般行政</w:t>
      </w:r>
      <w:r w:rsidR="00195DFA">
        <w:rPr>
          <w:rFonts w:hAnsi="標楷體" w:hint="eastAsia"/>
        </w:rPr>
        <w:t>」</w:t>
      </w:r>
      <w:r w:rsidR="00195DFA">
        <w:rPr>
          <w:rFonts w:hAnsi="標楷體" w:hint="eastAsia"/>
          <w:lang w:eastAsia="zh-HK"/>
        </w:rPr>
        <w:t>及</w:t>
      </w:r>
      <w:r w:rsidR="00E81C6A">
        <w:rPr>
          <w:rFonts w:hint="eastAsia"/>
        </w:rPr>
        <w:t>「</w:t>
      </w:r>
      <w:r w:rsidR="00E81C6A">
        <w:rPr>
          <w:rFonts w:hint="eastAsia"/>
          <w:lang w:eastAsia="zh-HK"/>
        </w:rPr>
        <w:t>諮詢研究業務</w:t>
      </w:r>
      <w:r w:rsidR="00E81C6A">
        <w:rPr>
          <w:rFonts w:hint="eastAsia"/>
        </w:rPr>
        <w:t>」</w:t>
      </w:r>
      <w:r w:rsidR="00E81C6A" w:rsidRPr="00E81C6A">
        <w:rPr>
          <w:rFonts w:hint="eastAsia"/>
        </w:rPr>
        <w:t>業務(工作)</w:t>
      </w:r>
      <w:r w:rsidRPr="00F94185">
        <w:rPr>
          <w:rFonts w:hint="eastAsia"/>
        </w:rPr>
        <w:t>計畫之「</w:t>
      </w:r>
      <w:r w:rsidR="00E81C6A">
        <w:rPr>
          <w:rFonts w:hint="eastAsia"/>
          <w:lang w:eastAsia="zh-HK"/>
        </w:rPr>
        <w:t>按</w:t>
      </w:r>
      <w:r w:rsidR="00BE1C12">
        <w:rPr>
          <w:rFonts w:hint="eastAsia"/>
          <w:lang w:eastAsia="zh-HK"/>
        </w:rPr>
        <w:t>日</w:t>
      </w:r>
      <w:r w:rsidR="00E81C6A">
        <w:rPr>
          <w:rFonts w:hint="eastAsia"/>
          <w:lang w:eastAsia="zh-HK"/>
        </w:rPr>
        <w:t>按</w:t>
      </w:r>
      <w:r w:rsidR="00BE1C12">
        <w:rPr>
          <w:rFonts w:hint="eastAsia"/>
          <w:lang w:eastAsia="zh-HK"/>
        </w:rPr>
        <w:t>件</w:t>
      </w:r>
      <w:r w:rsidR="00E81C6A">
        <w:rPr>
          <w:rFonts w:hint="eastAsia"/>
          <w:lang w:eastAsia="zh-HK"/>
        </w:rPr>
        <w:t>計資酬金</w:t>
      </w:r>
      <w:r w:rsidRPr="00F94185">
        <w:rPr>
          <w:rFonts w:hint="eastAsia"/>
        </w:rPr>
        <w:t>」</w:t>
      </w:r>
      <w:r w:rsidR="00E81C6A">
        <w:rPr>
          <w:rFonts w:hint="eastAsia"/>
          <w:lang w:eastAsia="zh-HK"/>
        </w:rPr>
        <w:lastRenderedPageBreak/>
        <w:t>科目</w:t>
      </w:r>
      <w:r w:rsidR="00195DFA">
        <w:rPr>
          <w:rFonts w:hint="eastAsia"/>
          <w:lang w:eastAsia="zh-HK"/>
        </w:rPr>
        <w:t>合計</w:t>
      </w:r>
      <w:r w:rsidRPr="00F10494">
        <w:rPr>
          <w:rFonts w:hint="eastAsia"/>
        </w:rPr>
        <w:t>編列</w:t>
      </w:r>
      <w:r>
        <w:rPr>
          <w:rFonts w:hint="eastAsia"/>
        </w:rPr>
        <w:t>預算</w:t>
      </w:r>
      <w:r w:rsidR="00195DFA">
        <w:rPr>
          <w:rFonts w:hint="eastAsia"/>
        </w:rPr>
        <w:t>317</w:t>
      </w:r>
      <w:r w:rsidRPr="00F10494">
        <w:rPr>
          <w:rFonts w:hint="eastAsia"/>
        </w:rPr>
        <w:t>萬</w:t>
      </w:r>
      <w:r w:rsidR="00E81C6A">
        <w:rPr>
          <w:rFonts w:hint="eastAsia"/>
        </w:rPr>
        <w:t>1</w:t>
      </w:r>
      <w:r w:rsidRPr="00F10494">
        <w:rPr>
          <w:rFonts w:hint="eastAsia"/>
        </w:rPr>
        <w:t>千元，</w:t>
      </w:r>
      <w:r>
        <w:rPr>
          <w:rFonts w:hint="eastAsia"/>
        </w:rPr>
        <w:t>較11</w:t>
      </w:r>
      <w:r w:rsidR="00E81C6A">
        <w:rPr>
          <w:rFonts w:hint="eastAsia"/>
        </w:rPr>
        <w:t>4</w:t>
      </w:r>
      <w:r>
        <w:rPr>
          <w:rFonts w:hint="eastAsia"/>
        </w:rPr>
        <w:t>年度預算</w:t>
      </w:r>
      <w:r w:rsidRPr="00CF5737">
        <w:rPr>
          <w:rFonts w:hint="eastAsia"/>
          <w:color w:val="000000"/>
        </w:rPr>
        <w:t>數</w:t>
      </w:r>
      <w:r w:rsidR="00195DFA">
        <w:rPr>
          <w:rFonts w:hint="eastAsia"/>
          <w:color w:val="000000"/>
        </w:rPr>
        <w:t>300</w:t>
      </w:r>
      <w:r>
        <w:rPr>
          <w:rFonts w:hint="eastAsia"/>
          <w:color w:val="000000"/>
        </w:rPr>
        <w:t>萬</w:t>
      </w:r>
      <w:r w:rsidR="00E81C6A">
        <w:rPr>
          <w:rFonts w:hint="eastAsia"/>
          <w:color w:val="000000"/>
        </w:rPr>
        <w:t>5</w:t>
      </w:r>
      <w:r>
        <w:rPr>
          <w:rFonts w:hint="eastAsia"/>
          <w:color w:val="000000"/>
        </w:rPr>
        <w:t>千元</w:t>
      </w:r>
      <w:r w:rsidRPr="00CF5737">
        <w:rPr>
          <w:rFonts w:hint="eastAsia"/>
          <w:color w:val="000000"/>
        </w:rPr>
        <w:t>增加</w:t>
      </w:r>
      <w:r w:rsidR="00E81C6A">
        <w:rPr>
          <w:rFonts w:hint="eastAsia"/>
          <w:color w:val="000000"/>
        </w:rPr>
        <w:t>16</w:t>
      </w:r>
      <w:r w:rsidRPr="00CF5737">
        <w:rPr>
          <w:rFonts w:hint="eastAsia"/>
          <w:color w:val="000000"/>
        </w:rPr>
        <w:t>萬</w:t>
      </w:r>
      <w:r>
        <w:rPr>
          <w:rFonts w:hint="eastAsia"/>
          <w:color w:val="000000"/>
        </w:rPr>
        <w:t>6</w:t>
      </w:r>
      <w:r w:rsidRPr="00CF5737">
        <w:rPr>
          <w:rFonts w:hint="eastAsia"/>
          <w:color w:val="000000"/>
        </w:rPr>
        <w:t>千元</w:t>
      </w:r>
      <w:r>
        <w:rPr>
          <w:rFonts w:hint="eastAsia"/>
          <w:color w:val="000000"/>
        </w:rPr>
        <w:t>(增幅</w:t>
      </w:r>
      <w:r w:rsidR="00E81C6A">
        <w:rPr>
          <w:rFonts w:hint="eastAsia"/>
          <w:color w:val="000000"/>
        </w:rPr>
        <w:t>5.</w:t>
      </w:r>
      <w:r w:rsidR="00195DFA">
        <w:rPr>
          <w:rFonts w:hint="eastAsia"/>
          <w:color w:val="000000"/>
        </w:rPr>
        <w:t>52</w:t>
      </w:r>
      <w:r>
        <w:rPr>
          <w:rFonts w:hint="eastAsia"/>
          <w:color w:val="000000"/>
        </w:rPr>
        <w:t>%)</w:t>
      </w:r>
      <w:r>
        <w:rPr>
          <w:rFonts w:hint="eastAsia"/>
        </w:rPr>
        <w:t>。經查：</w:t>
      </w:r>
    </w:p>
    <w:p w:rsidR="00F0688E" w:rsidRPr="00E12A5C" w:rsidRDefault="00F0688E" w:rsidP="00E12A5C">
      <w:pPr>
        <w:pStyle w:val="a4"/>
        <w:ind w:left="849" w:hanging="283"/>
        <w:rPr>
          <w:rStyle w:val="aff5"/>
        </w:rPr>
      </w:pPr>
      <w:r w:rsidRPr="00E12A5C">
        <w:rPr>
          <w:rStyle w:val="aff5"/>
          <w:rFonts w:hint="eastAsia"/>
        </w:rPr>
        <w:t>(一)</w:t>
      </w:r>
      <w:r w:rsidR="00D05A06">
        <w:rPr>
          <w:rFonts w:hint="eastAsia"/>
          <w:lang w:eastAsia="zh-HK"/>
        </w:rPr>
        <w:t>為</w:t>
      </w:r>
      <w:r w:rsidR="00D05A06" w:rsidRPr="00D05A06">
        <w:rPr>
          <w:rStyle w:val="aff5"/>
          <w:rFonts w:hint="eastAsia"/>
        </w:rPr>
        <w:t>提升整體資源使用效益</w:t>
      </w:r>
      <w:r w:rsidR="00D05A06">
        <w:rPr>
          <w:rStyle w:val="aff5"/>
          <w:rFonts w:hint="eastAsia"/>
        </w:rPr>
        <w:t>，</w:t>
      </w:r>
      <w:r w:rsidR="00E12A5C" w:rsidRPr="00E12A5C">
        <w:rPr>
          <w:rStyle w:val="aff5"/>
          <w:rFonts w:hint="eastAsia"/>
        </w:rPr>
        <w:t>宜依實</w:t>
      </w:r>
      <w:r w:rsidR="00E12A5C">
        <w:rPr>
          <w:rStyle w:val="aff5"/>
          <w:rFonts w:hint="eastAsia"/>
          <w:lang w:eastAsia="zh-HK"/>
        </w:rPr>
        <w:t>際</w:t>
      </w:r>
      <w:r w:rsidR="00E12A5C" w:rsidRPr="00E12A5C">
        <w:rPr>
          <w:rStyle w:val="aff5"/>
          <w:rFonts w:hint="eastAsia"/>
          <w:lang w:eastAsia="zh-HK"/>
        </w:rPr>
        <w:t>需求</w:t>
      </w:r>
      <w:r w:rsidR="00E12A5C" w:rsidRPr="00E12A5C">
        <w:rPr>
          <w:rStyle w:val="aff5"/>
          <w:rFonts w:hint="eastAsia"/>
        </w:rPr>
        <w:t>及預算執行能力</w:t>
      </w:r>
      <w:r w:rsidR="00280F08">
        <w:rPr>
          <w:rStyle w:val="aff5"/>
          <w:rFonts w:hint="eastAsia"/>
          <w:lang w:eastAsia="zh-HK"/>
        </w:rPr>
        <w:t>核</w:t>
      </w:r>
      <w:r w:rsidR="00E12A5C" w:rsidRPr="00E12A5C">
        <w:rPr>
          <w:rStyle w:val="aff5"/>
          <w:rFonts w:hint="eastAsia"/>
        </w:rPr>
        <w:t>實編列預算</w:t>
      </w:r>
    </w:p>
    <w:p w:rsidR="00E12A5C" w:rsidRDefault="00E12A5C" w:rsidP="00E12A5C">
      <w:pPr>
        <w:pStyle w:val="21"/>
        <w:ind w:left="850" w:firstLine="566"/>
        <w:rPr>
          <w:rStyle w:val="aff5"/>
          <w:b/>
          <w:snapToGrid/>
        </w:rPr>
      </w:pPr>
      <w:r w:rsidRPr="00E12A5C">
        <w:rPr>
          <w:rStyle w:val="aff5"/>
          <w:rFonts w:hint="eastAsia"/>
          <w:snapToGrid/>
        </w:rPr>
        <w:t>據11</w:t>
      </w:r>
      <w:r>
        <w:rPr>
          <w:rStyle w:val="aff5"/>
          <w:rFonts w:hint="eastAsia"/>
          <w:snapToGrid/>
        </w:rPr>
        <w:t>5</w:t>
      </w:r>
      <w:r w:rsidRPr="00E12A5C">
        <w:rPr>
          <w:rStyle w:val="aff5"/>
          <w:rFonts w:hint="eastAsia"/>
          <w:snapToGrid/>
        </w:rPr>
        <w:t>年度中央及地方政府預算籌編原則對於政府預算收支之基本原則第二、(二)點有關「提升整體資源使用效益」方面規定：「政府預算收支應先期作整體</w:t>
      </w:r>
      <w:r w:rsidR="001E035F">
        <w:rPr>
          <w:rStyle w:val="aff5"/>
          <w:rFonts w:hint="eastAsia"/>
          <w:snapToGrid/>
        </w:rPr>
        <w:t>性之縝密檢討，妥善規劃整合各項相關業務，以發揮財務效能；各機關</w:t>
      </w:r>
      <w:r w:rsidR="001E035F">
        <w:rPr>
          <w:rStyle w:val="aff5"/>
          <w:rFonts w:hint="eastAsia"/>
          <w:snapToGrid/>
          <w:lang w:eastAsia="zh-HK"/>
        </w:rPr>
        <w:t>應</w:t>
      </w:r>
      <w:r w:rsidRPr="00E12A5C">
        <w:rPr>
          <w:rStyle w:val="aff5"/>
          <w:rFonts w:hint="eastAsia"/>
          <w:snapToGrid/>
        </w:rPr>
        <w:t>確立施政目標，衡量可用資</w:t>
      </w:r>
      <w:r>
        <w:rPr>
          <w:rStyle w:val="aff5"/>
          <w:rFonts w:hint="eastAsia"/>
          <w:snapToGrid/>
        </w:rPr>
        <w:t>源訂定具體計畫，…，提升整體資源使用效益，…。」據此，國</w:t>
      </w:r>
      <w:r>
        <w:rPr>
          <w:rStyle w:val="aff5"/>
          <w:rFonts w:hint="eastAsia"/>
          <w:snapToGrid/>
          <w:lang w:eastAsia="zh-HK"/>
        </w:rPr>
        <w:t>安會</w:t>
      </w:r>
      <w:r w:rsidRPr="00E12A5C">
        <w:rPr>
          <w:rStyle w:val="aff5"/>
          <w:rFonts w:hint="eastAsia"/>
          <w:snapToGrid/>
        </w:rPr>
        <w:t>應依</w:t>
      </w:r>
      <w:r w:rsidRPr="00E12A5C">
        <w:rPr>
          <w:rStyle w:val="aff5"/>
          <w:rFonts w:hint="eastAsia"/>
        </w:rPr>
        <w:t>實</w:t>
      </w:r>
      <w:r>
        <w:rPr>
          <w:rStyle w:val="aff5"/>
          <w:rFonts w:hint="eastAsia"/>
          <w:lang w:eastAsia="zh-HK"/>
        </w:rPr>
        <w:t>際</w:t>
      </w:r>
      <w:r w:rsidRPr="00E12A5C">
        <w:rPr>
          <w:rStyle w:val="aff5"/>
          <w:rFonts w:hint="eastAsia"/>
          <w:lang w:eastAsia="zh-HK"/>
        </w:rPr>
        <w:t>需求</w:t>
      </w:r>
      <w:r w:rsidRPr="00E12A5C">
        <w:rPr>
          <w:rStyle w:val="aff5"/>
          <w:rFonts w:hint="eastAsia"/>
        </w:rPr>
        <w:t>及預算執行能力</w:t>
      </w:r>
      <w:r w:rsidR="00280F08">
        <w:rPr>
          <w:rStyle w:val="aff5"/>
          <w:rFonts w:hint="eastAsia"/>
          <w:lang w:eastAsia="zh-HK"/>
        </w:rPr>
        <w:t>核</w:t>
      </w:r>
      <w:r w:rsidRPr="00E12A5C">
        <w:rPr>
          <w:rStyle w:val="aff5"/>
          <w:rFonts w:hint="eastAsia"/>
        </w:rPr>
        <w:t>實編列預算</w:t>
      </w:r>
      <w:r w:rsidRPr="00E12A5C">
        <w:rPr>
          <w:rStyle w:val="aff5"/>
          <w:rFonts w:hint="eastAsia"/>
          <w:snapToGrid/>
        </w:rPr>
        <w:t>，以利整體資源妥善規劃運用。</w:t>
      </w:r>
    </w:p>
    <w:p w:rsidR="00F0688E" w:rsidRDefault="00F0688E" w:rsidP="00F0688E">
      <w:pPr>
        <w:pStyle w:val="a4"/>
        <w:ind w:left="849" w:hanging="283"/>
        <w:rPr>
          <w:rStyle w:val="aff5"/>
        </w:rPr>
      </w:pPr>
      <w:r>
        <w:rPr>
          <w:rStyle w:val="aff5"/>
          <w:rFonts w:hint="eastAsia"/>
        </w:rPr>
        <w:t>(二)</w:t>
      </w:r>
      <w:r w:rsidR="00313BBF">
        <w:rPr>
          <w:rStyle w:val="aff5"/>
          <w:rFonts w:hint="eastAsia"/>
        </w:rPr>
        <w:t>國安會</w:t>
      </w:r>
      <w:r w:rsidR="00195DFA">
        <w:rPr>
          <w:rStyle w:val="aff5"/>
          <w:rFonts w:hint="eastAsia"/>
        </w:rPr>
        <w:t>採按日按件計</w:t>
      </w:r>
      <w:r w:rsidR="00195DFA">
        <w:rPr>
          <w:rStyle w:val="aff5"/>
          <w:rFonts w:hint="eastAsia"/>
          <w:lang w:eastAsia="zh-HK"/>
        </w:rPr>
        <w:t>資酬金</w:t>
      </w:r>
      <w:r w:rsidR="00C86ED4">
        <w:rPr>
          <w:rStyle w:val="aff5"/>
          <w:rFonts w:hint="eastAsia"/>
          <w:lang w:eastAsia="zh-HK"/>
        </w:rPr>
        <w:t>辦理</w:t>
      </w:r>
      <w:r w:rsidR="00D05A06">
        <w:rPr>
          <w:rStyle w:val="aff5"/>
          <w:rFonts w:hint="eastAsia"/>
          <w:lang w:eastAsia="zh-HK"/>
        </w:rPr>
        <w:t>之業務</w:t>
      </w:r>
      <w:r w:rsidR="00C86ED4">
        <w:rPr>
          <w:rStyle w:val="aff5"/>
          <w:rFonts w:hint="eastAsia"/>
          <w:lang w:eastAsia="zh-HK"/>
        </w:rPr>
        <w:t>項目</w:t>
      </w:r>
    </w:p>
    <w:p w:rsidR="00E12A5C" w:rsidRDefault="00E12A5C" w:rsidP="00AE55B4">
      <w:pPr>
        <w:pStyle w:val="21"/>
        <w:ind w:left="850" w:firstLine="566"/>
        <w:rPr>
          <w:rStyle w:val="aff5"/>
          <w:rFonts w:hint="eastAsia"/>
          <w:snapToGrid/>
        </w:rPr>
      </w:pPr>
      <w:r>
        <w:rPr>
          <w:rStyle w:val="aff5"/>
          <w:rFonts w:hint="eastAsia"/>
          <w:snapToGrid/>
        </w:rPr>
        <w:t>國安會</w:t>
      </w:r>
      <w:r>
        <w:rPr>
          <w:rStyle w:val="aff5"/>
          <w:rFonts w:hint="eastAsia"/>
          <w:snapToGrid/>
          <w:lang w:eastAsia="zh-HK"/>
        </w:rPr>
        <w:t>為總統決定國家安全有關大政方針之諮詢機關</w:t>
      </w:r>
      <w:r>
        <w:rPr>
          <w:rStyle w:val="aff5"/>
          <w:rFonts w:hint="eastAsia"/>
          <w:snapToGrid/>
        </w:rPr>
        <w:t>，</w:t>
      </w:r>
      <w:r w:rsidRPr="00C82684">
        <w:rPr>
          <w:rStyle w:val="aff5"/>
          <w:rFonts w:hint="eastAsia"/>
          <w:snapToGrid/>
        </w:rPr>
        <w:t>肩負維護國家安全之重任，除統籌協調國防、外交、兩岸及重大安全政策外，亦須針對當前及潛在威脅進行持續性研究與前瞻性分析。相關議題涵蓋政治、經濟、軍事、科技、能源及資安等多元面向，藉由</w:t>
      </w:r>
      <w:r>
        <w:rPr>
          <w:rStyle w:val="aff5"/>
          <w:rFonts w:hint="eastAsia"/>
          <w:snapToGrid/>
          <w:lang w:eastAsia="zh-HK"/>
        </w:rPr>
        <w:t>規劃研議、協調整合諮詢分析等運作方式</w:t>
      </w:r>
      <w:r>
        <w:rPr>
          <w:rStyle w:val="aff5"/>
          <w:rFonts w:hint="eastAsia"/>
          <w:snapToGrid/>
        </w:rPr>
        <w:t>，提供總統決策之</w:t>
      </w:r>
      <w:r>
        <w:rPr>
          <w:rStyle w:val="aff5"/>
          <w:rFonts w:hint="eastAsia"/>
          <w:snapToGrid/>
          <w:lang w:eastAsia="zh-HK"/>
        </w:rPr>
        <w:t>參考</w:t>
      </w:r>
      <w:r w:rsidRPr="00C82684">
        <w:rPr>
          <w:rStyle w:val="aff5"/>
          <w:rFonts w:hint="eastAsia"/>
          <w:snapToGrid/>
        </w:rPr>
        <w:t>。透過此一機制，不僅能強化國家整體安全韌性，亦有助於因應瞬息萬變的國際與區域情勢，確保國家長治久安與民眾福祉。</w:t>
      </w:r>
    </w:p>
    <w:p w:rsidR="00C86ED4" w:rsidRDefault="00313BBF" w:rsidP="00C82684">
      <w:pPr>
        <w:pStyle w:val="21"/>
        <w:ind w:left="850" w:firstLine="566"/>
        <w:rPr>
          <w:rFonts w:hAnsi="標楷體"/>
          <w:lang w:eastAsia="zh-HK"/>
        </w:rPr>
      </w:pPr>
      <w:r>
        <w:rPr>
          <w:rStyle w:val="aff5"/>
          <w:rFonts w:hint="eastAsia"/>
          <w:snapToGrid/>
        </w:rPr>
        <w:t>國安會</w:t>
      </w:r>
      <w:r w:rsidR="00D05A06">
        <w:rPr>
          <w:rStyle w:val="aff5"/>
          <w:rFonts w:hint="eastAsia"/>
          <w:lang w:eastAsia="zh-HK"/>
        </w:rPr>
        <w:t>分別於</w:t>
      </w:r>
      <w:r w:rsidR="00D05A06">
        <w:rPr>
          <w:rFonts w:hAnsi="標楷體" w:hint="eastAsia"/>
        </w:rPr>
        <w:t>「</w:t>
      </w:r>
      <w:r w:rsidR="00D05A06">
        <w:rPr>
          <w:rFonts w:hAnsi="標楷體" w:hint="eastAsia"/>
          <w:lang w:eastAsia="zh-HK"/>
        </w:rPr>
        <w:t>一般行政</w:t>
      </w:r>
      <w:r w:rsidR="00D05A06">
        <w:rPr>
          <w:rFonts w:hAnsi="標楷體" w:hint="eastAsia"/>
        </w:rPr>
        <w:t>」</w:t>
      </w:r>
      <w:r w:rsidR="00D05A06">
        <w:rPr>
          <w:rFonts w:hAnsi="標楷體" w:hint="eastAsia"/>
          <w:lang w:eastAsia="zh-HK"/>
        </w:rPr>
        <w:t>及</w:t>
      </w:r>
      <w:r w:rsidR="00D05A06">
        <w:rPr>
          <w:rFonts w:hAnsi="標楷體" w:hint="eastAsia"/>
        </w:rPr>
        <w:t>「</w:t>
      </w:r>
      <w:r w:rsidR="00D05A06">
        <w:rPr>
          <w:rFonts w:hint="eastAsia"/>
          <w:lang w:eastAsia="zh-HK"/>
        </w:rPr>
        <w:t>諮詢研究業務</w:t>
      </w:r>
      <w:r w:rsidR="00D05A06">
        <w:rPr>
          <w:rFonts w:hAnsi="標楷體" w:hint="eastAsia"/>
        </w:rPr>
        <w:t>」</w:t>
      </w:r>
      <w:r w:rsidR="00D05A06">
        <w:rPr>
          <w:rFonts w:hAnsi="標楷體" w:hint="eastAsia"/>
          <w:lang w:eastAsia="zh-HK"/>
        </w:rPr>
        <w:t>項下</w:t>
      </w:r>
      <w:r w:rsidR="00D05A06">
        <w:rPr>
          <w:rStyle w:val="aff5"/>
          <w:rFonts w:hint="eastAsia"/>
        </w:rPr>
        <w:t>，</w:t>
      </w:r>
      <w:r w:rsidR="00C86ED4">
        <w:rPr>
          <w:rStyle w:val="aff5"/>
          <w:rFonts w:hint="eastAsia"/>
          <w:snapToGrid/>
          <w:lang w:eastAsia="zh-HK"/>
        </w:rPr>
        <w:t>編</w:t>
      </w:r>
      <w:r w:rsidR="00D05A06">
        <w:rPr>
          <w:rStyle w:val="aff5"/>
          <w:rFonts w:hint="eastAsia"/>
          <w:snapToGrid/>
          <w:lang w:eastAsia="zh-HK"/>
        </w:rPr>
        <w:t>列</w:t>
      </w:r>
      <w:r w:rsidR="00195DFA">
        <w:rPr>
          <w:rStyle w:val="aff5"/>
          <w:rFonts w:hAnsi="標楷體" w:hint="eastAsia"/>
          <w:snapToGrid/>
          <w:lang w:eastAsia="zh-HK"/>
        </w:rPr>
        <w:t>「</w:t>
      </w:r>
      <w:r w:rsidR="00195DFA">
        <w:rPr>
          <w:rStyle w:val="aff5"/>
          <w:rFonts w:hint="eastAsia"/>
        </w:rPr>
        <w:t>按日按件計</w:t>
      </w:r>
      <w:r w:rsidR="00195DFA">
        <w:rPr>
          <w:rStyle w:val="aff5"/>
          <w:rFonts w:hint="eastAsia"/>
          <w:lang w:eastAsia="zh-HK"/>
        </w:rPr>
        <w:t>資酬金</w:t>
      </w:r>
      <w:r w:rsidR="00D05A06">
        <w:rPr>
          <w:rStyle w:val="aff5"/>
          <w:rFonts w:hAnsi="標楷體" w:hint="eastAsia"/>
          <w:lang w:eastAsia="zh-HK"/>
        </w:rPr>
        <w:t>」</w:t>
      </w:r>
      <w:r w:rsidR="00C86ED4">
        <w:rPr>
          <w:rFonts w:hAnsi="標楷體" w:hint="eastAsia"/>
        </w:rPr>
        <w:t>，</w:t>
      </w:r>
      <w:r w:rsidR="00C86ED4">
        <w:rPr>
          <w:rFonts w:hAnsi="標楷體" w:hint="eastAsia"/>
          <w:lang w:eastAsia="zh-HK"/>
        </w:rPr>
        <w:t>其用途如下</w:t>
      </w:r>
      <w:r w:rsidR="00C86ED4">
        <w:rPr>
          <w:rFonts w:ascii="全字庫正宋體" w:eastAsia="全字庫正宋體" w:hAnsi="全字庫正宋體" w:cs="全字庫正宋體" w:hint="eastAsia"/>
          <w:lang w:eastAsia="zh-HK"/>
        </w:rPr>
        <w:t>：</w:t>
      </w:r>
    </w:p>
    <w:p w:rsidR="00C86ED4" w:rsidRDefault="00C86ED4" w:rsidP="00C86ED4">
      <w:pPr>
        <w:pStyle w:val="123"/>
        <w:ind w:left="1133" w:hanging="283"/>
        <w:rPr>
          <w:lang w:eastAsia="zh-HK"/>
        </w:rPr>
      </w:pPr>
      <w:r>
        <w:rPr>
          <w:rStyle w:val="1230"/>
          <w:rFonts w:hint="eastAsia"/>
        </w:rPr>
        <w:t>1.</w:t>
      </w:r>
      <w:r w:rsidRPr="00C86ED4">
        <w:rPr>
          <w:rStyle w:val="1230"/>
          <w:lang w:eastAsia="zh-HK"/>
        </w:rPr>
        <w:t>一般行政</w:t>
      </w:r>
      <w:r w:rsidRPr="00C86ED4">
        <w:rPr>
          <w:rStyle w:val="1230"/>
          <w:rFonts w:hint="eastAsia"/>
        </w:rPr>
        <w:t>：</w:t>
      </w:r>
      <w:r w:rsidR="00195DFA">
        <w:rPr>
          <w:rFonts w:hint="eastAsia"/>
          <w:lang w:eastAsia="zh-HK"/>
        </w:rPr>
        <w:t>主要</w:t>
      </w:r>
      <w:r>
        <w:rPr>
          <w:rFonts w:hint="eastAsia"/>
          <w:lang w:eastAsia="zh-HK"/>
        </w:rPr>
        <w:t>支應</w:t>
      </w:r>
      <w:r w:rsidR="00195DFA">
        <w:rPr>
          <w:rFonts w:hint="eastAsia"/>
          <w:lang w:eastAsia="zh-HK"/>
        </w:rPr>
        <w:t>聘請法律顧問諮詢費用</w:t>
      </w:r>
      <w:r>
        <w:rPr>
          <w:rFonts w:hint="eastAsia"/>
        </w:rPr>
        <w:t>，</w:t>
      </w:r>
      <w:r>
        <w:rPr>
          <w:rFonts w:hint="eastAsia"/>
          <w:lang w:eastAsia="zh-HK"/>
        </w:rPr>
        <w:t>以</w:t>
      </w:r>
      <w:r w:rsidR="00195DFA">
        <w:rPr>
          <w:rFonts w:hint="eastAsia"/>
          <w:lang w:eastAsia="zh-HK"/>
        </w:rPr>
        <w:t>及辦理員工專精講習</w:t>
      </w:r>
      <w:r w:rsidR="00195DFA">
        <w:rPr>
          <w:rFonts w:hint="eastAsia"/>
        </w:rPr>
        <w:t>、</w:t>
      </w:r>
      <w:r w:rsidR="00195DFA">
        <w:rPr>
          <w:rFonts w:hint="eastAsia"/>
          <w:lang w:eastAsia="zh-HK"/>
        </w:rPr>
        <w:t>專題演講之講座鐘點費</w:t>
      </w:r>
      <w:r>
        <w:rPr>
          <w:rFonts w:hint="eastAsia"/>
        </w:rPr>
        <w:t>，</w:t>
      </w:r>
      <w:r>
        <w:rPr>
          <w:rFonts w:hint="eastAsia"/>
          <w:lang w:eastAsia="zh-HK"/>
        </w:rPr>
        <w:t>並包含</w:t>
      </w:r>
      <w:r w:rsidR="00195DFA">
        <w:rPr>
          <w:rFonts w:hint="eastAsia"/>
          <w:lang w:eastAsia="zh-HK"/>
        </w:rPr>
        <w:t>員工協助方案</w:t>
      </w:r>
      <w:r>
        <w:rPr>
          <w:rFonts w:hint="eastAsia"/>
          <w:lang w:eastAsia="zh-HK"/>
        </w:rPr>
        <w:t>等相關支出，以強化內部專業知能</w:t>
      </w:r>
      <w:r>
        <w:rPr>
          <w:rFonts w:hint="eastAsia"/>
        </w:rPr>
        <w:t>。</w:t>
      </w:r>
    </w:p>
    <w:p w:rsidR="00D84560" w:rsidRDefault="00D84560" w:rsidP="00D84560">
      <w:pPr>
        <w:pStyle w:val="123"/>
        <w:ind w:left="1133" w:hanging="283"/>
        <w:rPr>
          <w:rFonts w:ascii="全字庫正宋體" w:eastAsia="全字庫正宋體" w:hAnsi="全字庫正宋體" w:cs="全字庫正宋體"/>
          <w:lang w:eastAsia="zh-HK"/>
        </w:rPr>
      </w:pPr>
      <w:r>
        <w:rPr>
          <w:rStyle w:val="1230"/>
          <w:rFonts w:hint="eastAsia"/>
        </w:rPr>
        <w:t>2.</w:t>
      </w:r>
      <w:r>
        <w:rPr>
          <w:rStyle w:val="1230"/>
          <w:rFonts w:hint="eastAsia"/>
          <w:lang w:eastAsia="zh-HK"/>
        </w:rPr>
        <w:t>諮詢研究業務</w:t>
      </w:r>
      <w:r>
        <w:rPr>
          <w:rStyle w:val="1230"/>
          <w:rFonts w:ascii="全字庫正宋體" w:eastAsia="全字庫正宋體" w:hAnsi="全字庫正宋體" w:cs="全字庫正宋體" w:hint="eastAsia"/>
        </w:rPr>
        <w:t>：</w:t>
      </w:r>
      <w:r w:rsidRPr="00D84560">
        <w:rPr>
          <w:rFonts w:hint="eastAsia"/>
          <w:lang w:eastAsia="zh-HK"/>
        </w:rPr>
        <w:t>主要運用於</w:t>
      </w:r>
      <w:r w:rsidR="00C86ED4">
        <w:rPr>
          <w:rFonts w:hint="eastAsia"/>
          <w:lang w:eastAsia="zh-HK"/>
        </w:rPr>
        <w:t>邀集學者</w:t>
      </w:r>
      <w:r w:rsidR="004A3628">
        <w:rPr>
          <w:rFonts w:hint="eastAsia"/>
          <w:lang w:eastAsia="zh-HK"/>
        </w:rPr>
        <w:t>、</w:t>
      </w:r>
      <w:r w:rsidR="00C86ED4">
        <w:rPr>
          <w:rFonts w:hint="eastAsia"/>
          <w:lang w:eastAsia="zh-HK"/>
        </w:rPr>
        <w:t>專家研討相關</w:t>
      </w:r>
      <w:r>
        <w:rPr>
          <w:rFonts w:hint="eastAsia"/>
          <w:lang w:eastAsia="zh-HK"/>
        </w:rPr>
        <w:t>國家安全</w:t>
      </w:r>
      <w:r w:rsidR="00DC6887">
        <w:rPr>
          <w:rFonts w:hint="eastAsia"/>
          <w:lang w:eastAsia="zh-HK"/>
        </w:rPr>
        <w:t>議題之出席費</w:t>
      </w:r>
      <w:r w:rsidR="00C86ED4">
        <w:rPr>
          <w:rFonts w:hint="eastAsia"/>
        </w:rPr>
        <w:t>、</w:t>
      </w:r>
      <w:r w:rsidR="00C86ED4">
        <w:rPr>
          <w:rFonts w:hint="eastAsia"/>
          <w:lang w:eastAsia="zh-HK"/>
        </w:rPr>
        <w:t>稿費等經費</w:t>
      </w:r>
      <w:r>
        <w:rPr>
          <w:rFonts w:hint="eastAsia"/>
        </w:rPr>
        <w:t>。</w:t>
      </w:r>
      <w:r>
        <w:rPr>
          <w:rFonts w:hint="eastAsia"/>
          <w:lang w:eastAsia="zh-HK"/>
        </w:rPr>
        <w:t>研究範疇涵蓋五大面向</w:t>
      </w:r>
      <w:r>
        <w:rPr>
          <w:rFonts w:ascii="全字庫正宋體" w:eastAsia="全字庫正宋體" w:hAnsi="全字庫正宋體" w:cs="全字庫正宋體" w:hint="eastAsia"/>
          <w:lang w:eastAsia="zh-HK"/>
        </w:rPr>
        <w:t>：</w:t>
      </w:r>
    </w:p>
    <w:p w:rsidR="00D84560" w:rsidRDefault="00D84560" w:rsidP="00D05A06">
      <w:pPr>
        <w:pStyle w:val="1231"/>
        <w:ind w:left="1558" w:hangingChars="150" w:hanging="425"/>
      </w:pPr>
      <w:r w:rsidRPr="00D84560">
        <w:lastRenderedPageBreak/>
        <w:t>(1)</w:t>
      </w:r>
      <w:r w:rsidRPr="00D84560">
        <w:rPr>
          <w:rFonts w:hint="eastAsia"/>
          <w:lang w:eastAsia="zh-HK"/>
        </w:rPr>
        <w:t>周邊海域安全與國際合作</w:t>
      </w:r>
      <w:r w:rsidRPr="00D84560">
        <w:rPr>
          <w:rFonts w:ascii="全字庫正宋體" w:eastAsia="全字庫正宋體" w:hAnsi="全字庫正宋體" w:cs="全字庫正宋體" w:hint="eastAsia"/>
        </w:rPr>
        <w:t>：</w:t>
      </w:r>
      <w:r w:rsidR="00C86ED4" w:rsidRPr="00D84560">
        <w:rPr>
          <w:rFonts w:hint="eastAsia"/>
        </w:rPr>
        <w:t>為加強我國周邊海域安全，協調積極參與國際及區域安全合作、拓展國際空間，深入了解各國國情及相關涉</w:t>
      </w:r>
      <w:r w:rsidR="00DC4DAB">
        <w:rPr>
          <w:rFonts w:hint="eastAsia"/>
          <w:lang w:eastAsia="zh-HK"/>
        </w:rPr>
        <w:t>外</w:t>
      </w:r>
      <w:r w:rsidR="00C86ED4" w:rsidRPr="00D84560">
        <w:rPr>
          <w:rFonts w:hint="eastAsia"/>
        </w:rPr>
        <w:t>研究等。</w:t>
      </w:r>
    </w:p>
    <w:p w:rsidR="00D84560" w:rsidRDefault="00D84560" w:rsidP="00D05A06">
      <w:pPr>
        <w:pStyle w:val="1231"/>
        <w:ind w:left="1558" w:hangingChars="150" w:hanging="425"/>
      </w:pPr>
      <w:r>
        <w:rPr>
          <w:rFonts w:hint="eastAsia"/>
        </w:rPr>
        <w:t>(</w:t>
      </w:r>
      <w:r w:rsidR="00C86ED4" w:rsidRPr="00D84560">
        <w:rPr>
          <w:rFonts w:hint="eastAsia"/>
        </w:rPr>
        <w:t>2</w:t>
      </w:r>
      <w:r>
        <w:rPr>
          <w:rFonts w:hint="eastAsia"/>
        </w:rPr>
        <w:t>)</w:t>
      </w:r>
      <w:r>
        <w:rPr>
          <w:rFonts w:hint="eastAsia"/>
          <w:lang w:eastAsia="zh-HK"/>
        </w:rPr>
        <w:t>國防安全與國際戰略</w:t>
      </w:r>
      <w:r>
        <w:rPr>
          <w:rFonts w:ascii="全字庫正宋體" w:eastAsia="全字庫正宋體" w:hAnsi="全字庫正宋體" w:cs="全字庫正宋體" w:hint="eastAsia"/>
          <w:lang w:eastAsia="zh-HK"/>
        </w:rPr>
        <w:t>：</w:t>
      </w:r>
      <w:r w:rsidR="00C86ED4" w:rsidRPr="00D84560">
        <w:rPr>
          <w:rFonts w:hint="eastAsia"/>
        </w:rPr>
        <w:t>為加強國防安全戰略及國際總體戰略等議題研究，維護區域穩定，與重要國家建立安全研究機制。</w:t>
      </w:r>
    </w:p>
    <w:p w:rsidR="00D84560" w:rsidRDefault="00D84560" w:rsidP="00D05A06">
      <w:pPr>
        <w:pStyle w:val="1231"/>
        <w:ind w:left="1558" w:hangingChars="150" w:hanging="425"/>
        <w:rPr>
          <w:lang w:eastAsia="zh-HK"/>
        </w:rPr>
      </w:pPr>
      <w:r>
        <w:rPr>
          <w:rFonts w:hint="eastAsia"/>
        </w:rPr>
        <w:t>(3)</w:t>
      </w:r>
      <w:r>
        <w:rPr>
          <w:rFonts w:hint="eastAsia"/>
          <w:lang w:eastAsia="zh-HK"/>
        </w:rPr>
        <w:t>兩岸交流</w:t>
      </w:r>
      <w:r w:rsidRPr="00D05A06">
        <w:rPr>
          <w:rFonts w:hint="eastAsia"/>
          <w:lang w:eastAsia="zh-HK"/>
        </w:rPr>
        <w:t>：</w:t>
      </w:r>
      <w:r w:rsidR="00C86ED4" w:rsidRPr="00D84560">
        <w:rPr>
          <w:rFonts w:hint="eastAsia"/>
          <w:lang w:eastAsia="zh-HK"/>
        </w:rPr>
        <w:t>為利掌握兩岸交流所牽涉相關議題，研擬外交、國防與兩岸關係均衡並重的國家安全戰略。</w:t>
      </w:r>
    </w:p>
    <w:p w:rsidR="00D84560" w:rsidRDefault="00D84560" w:rsidP="00D05A06">
      <w:pPr>
        <w:pStyle w:val="1231"/>
        <w:ind w:left="1558" w:hangingChars="150" w:hanging="425"/>
      </w:pPr>
      <w:r>
        <w:rPr>
          <w:rFonts w:hint="eastAsia"/>
        </w:rPr>
        <w:t>(</w:t>
      </w:r>
      <w:r w:rsidR="00C86ED4" w:rsidRPr="00D84560">
        <w:rPr>
          <w:rFonts w:hint="eastAsia"/>
        </w:rPr>
        <w:t>4</w:t>
      </w:r>
      <w:r>
        <w:rPr>
          <w:rFonts w:hint="eastAsia"/>
        </w:rPr>
        <w:t>)</w:t>
      </w:r>
      <w:r>
        <w:rPr>
          <w:rFonts w:hint="eastAsia"/>
          <w:lang w:eastAsia="zh-HK"/>
        </w:rPr>
        <w:t>國際經濟</w:t>
      </w:r>
      <w:r w:rsidR="00E83031">
        <w:rPr>
          <w:rFonts w:hint="eastAsia"/>
          <w:lang w:eastAsia="zh-HK"/>
        </w:rPr>
        <w:t>與國內經濟</w:t>
      </w:r>
      <w:r>
        <w:rPr>
          <w:rFonts w:ascii="全字庫正宋體" w:eastAsia="全字庫正宋體" w:hAnsi="全字庫正宋體" w:cs="全字庫正宋體" w:hint="eastAsia"/>
          <w:lang w:eastAsia="zh-HK"/>
        </w:rPr>
        <w:t>：</w:t>
      </w:r>
      <w:r w:rsidR="00C86ED4" w:rsidRPr="00D84560">
        <w:rPr>
          <w:rFonts w:hint="eastAsia"/>
        </w:rPr>
        <w:t>為加強國際經濟情勢與國家經濟</w:t>
      </w:r>
      <w:r w:rsidR="00A86F91">
        <w:rPr>
          <w:rFonts w:hint="eastAsia"/>
          <w:lang w:eastAsia="zh-HK"/>
        </w:rPr>
        <w:t>策略</w:t>
      </w:r>
      <w:r w:rsidR="00C86ED4" w:rsidRPr="00D84560">
        <w:rPr>
          <w:rFonts w:hint="eastAsia"/>
        </w:rPr>
        <w:t>研究</w:t>
      </w:r>
      <w:r w:rsidR="00DC4DAB">
        <w:rPr>
          <w:rFonts w:hint="eastAsia"/>
        </w:rPr>
        <w:t>，</w:t>
      </w:r>
      <w:r w:rsidR="00C86ED4" w:rsidRPr="00D84560">
        <w:rPr>
          <w:rFonts w:hint="eastAsia"/>
        </w:rPr>
        <w:t>並強化戰略及安全對話，提升產業特色與產品附加價值。</w:t>
      </w:r>
    </w:p>
    <w:p w:rsidR="00C86ED4" w:rsidRPr="00D84560" w:rsidRDefault="00D84560" w:rsidP="00D05A06">
      <w:pPr>
        <w:pStyle w:val="1231"/>
        <w:ind w:left="1558" w:hangingChars="150" w:hanging="425"/>
      </w:pPr>
      <w:r>
        <w:rPr>
          <w:rFonts w:hint="eastAsia"/>
        </w:rPr>
        <w:t>(5)</w:t>
      </w:r>
      <w:r>
        <w:rPr>
          <w:rFonts w:hint="eastAsia"/>
          <w:lang w:eastAsia="zh-HK"/>
        </w:rPr>
        <w:t>重大災變</w:t>
      </w:r>
      <w:r w:rsidR="00A500AB">
        <w:rPr>
          <w:rFonts w:hint="eastAsia"/>
          <w:lang w:eastAsia="zh-HK"/>
        </w:rPr>
        <w:t>與新興安全議題</w:t>
      </w:r>
      <w:r w:rsidR="00E83031">
        <w:rPr>
          <w:rFonts w:hint="eastAsia"/>
          <w:lang w:eastAsia="zh-HK"/>
        </w:rPr>
        <w:t>等</w:t>
      </w:r>
      <w:r>
        <w:rPr>
          <w:rFonts w:ascii="全字庫正宋體" w:eastAsia="全字庫正宋體" w:hAnsi="全字庫正宋體" w:cs="全字庫正宋體" w:hint="eastAsia"/>
          <w:lang w:eastAsia="zh-HK"/>
        </w:rPr>
        <w:t>：</w:t>
      </w:r>
      <w:r w:rsidR="00D05A06">
        <w:rPr>
          <w:rFonts w:hint="eastAsia"/>
        </w:rPr>
        <w:t>辦理重大災變預應及程序研討，加強國家重大緊</w:t>
      </w:r>
      <w:r w:rsidR="00D05A06">
        <w:rPr>
          <w:rFonts w:hint="eastAsia"/>
          <w:lang w:eastAsia="zh-HK"/>
        </w:rPr>
        <w:t>急</w:t>
      </w:r>
      <w:r w:rsidR="00C86ED4" w:rsidRPr="00D84560">
        <w:rPr>
          <w:rFonts w:hint="eastAsia"/>
        </w:rPr>
        <w:t>應變機制之整合協調;建立區域安全對話機制及學術研究團體聯繫管</w:t>
      </w:r>
      <w:r w:rsidR="005E616D">
        <w:rPr>
          <w:rFonts w:hint="eastAsia"/>
        </w:rPr>
        <w:t>道，拓展攸關國家安全之雙邊及多邊合作；另針對複合式災害、恐怖攻</w:t>
      </w:r>
      <w:r w:rsidR="00C86ED4" w:rsidRPr="00D84560">
        <w:rPr>
          <w:rFonts w:hint="eastAsia"/>
        </w:rPr>
        <w:t>擊，國際傳染病疫情，糧食安全及能源安全等國家安全威脅與危機應變議題之研究等。</w:t>
      </w:r>
    </w:p>
    <w:p w:rsidR="00C86ED4" w:rsidRDefault="00C86ED4" w:rsidP="00E83031">
      <w:pPr>
        <w:pStyle w:val="a4"/>
        <w:ind w:left="849" w:hanging="283"/>
        <w:rPr>
          <w:rFonts w:hint="eastAsia"/>
        </w:rPr>
      </w:pPr>
      <w:r>
        <w:rPr>
          <w:rFonts w:hint="eastAsia"/>
        </w:rPr>
        <w:t>(</w:t>
      </w:r>
      <w:r>
        <w:rPr>
          <w:rFonts w:hint="eastAsia"/>
          <w:lang w:eastAsia="zh-HK"/>
        </w:rPr>
        <w:t>三</w:t>
      </w:r>
      <w:r>
        <w:rPr>
          <w:rFonts w:hint="eastAsia"/>
        </w:rPr>
        <w:t>)</w:t>
      </w:r>
      <w:r w:rsidR="005E616D">
        <w:rPr>
          <w:rFonts w:hAnsi="標楷體" w:hint="eastAsia"/>
        </w:rPr>
        <w:t>「</w:t>
      </w:r>
      <w:r w:rsidR="005E616D">
        <w:rPr>
          <w:rFonts w:hint="eastAsia"/>
        </w:rPr>
        <w:t>按日按件計資酬金</w:t>
      </w:r>
      <w:r w:rsidR="005E616D">
        <w:rPr>
          <w:rFonts w:hAnsi="標楷體" w:hint="eastAsia"/>
        </w:rPr>
        <w:t>」</w:t>
      </w:r>
      <w:r w:rsidR="005E616D">
        <w:rPr>
          <w:rFonts w:hAnsi="標楷體" w:hint="eastAsia"/>
          <w:lang w:eastAsia="zh-HK"/>
        </w:rPr>
        <w:t>科目</w:t>
      </w:r>
      <w:r w:rsidR="00460A45">
        <w:rPr>
          <w:rFonts w:hint="eastAsia"/>
        </w:rPr>
        <w:t>，近年執行率</w:t>
      </w:r>
      <w:r w:rsidR="00460A45">
        <w:rPr>
          <w:rFonts w:hint="eastAsia"/>
          <w:lang w:eastAsia="zh-HK"/>
        </w:rPr>
        <w:t>未及五成</w:t>
      </w:r>
      <w:r w:rsidRPr="00C86ED4">
        <w:rPr>
          <w:rFonts w:hint="eastAsia"/>
        </w:rPr>
        <w:t>，顯示編列與實需</w:t>
      </w:r>
      <w:r w:rsidR="003F1FB2">
        <w:rPr>
          <w:rFonts w:hint="eastAsia"/>
          <w:lang w:eastAsia="zh-HK"/>
        </w:rPr>
        <w:t>存有</w:t>
      </w:r>
      <w:r w:rsidRPr="00C86ED4">
        <w:rPr>
          <w:rFonts w:hint="eastAsia"/>
        </w:rPr>
        <w:t>落差，</w:t>
      </w:r>
      <w:r w:rsidR="00460A45">
        <w:rPr>
          <w:rFonts w:hint="eastAsia"/>
          <w:lang w:eastAsia="zh-HK"/>
        </w:rPr>
        <w:t>允</w:t>
      </w:r>
      <w:r w:rsidR="001503BB">
        <w:rPr>
          <w:rFonts w:hint="eastAsia"/>
        </w:rPr>
        <w:t>宜</w:t>
      </w:r>
      <w:r w:rsidR="001503BB">
        <w:rPr>
          <w:rFonts w:hint="eastAsia"/>
          <w:lang w:eastAsia="zh-HK"/>
        </w:rPr>
        <w:t>核</w:t>
      </w:r>
      <w:r w:rsidR="00460A45">
        <w:rPr>
          <w:rFonts w:hint="eastAsia"/>
        </w:rPr>
        <w:t>實</w:t>
      </w:r>
      <w:r w:rsidR="00460A45">
        <w:rPr>
          <w:rFonts w:hint="eastAsia"/>
          <w:lang w:eastAsia="zh-HK"/>
        </w:rPr>
        <w:t>編列預算</w:t>
      </w:r>
      <w:r w:rsidR="00460A45">
        <w:rPr>
          <w:rFonts w:hint="eastAsia"/>
        </w:rPr>
        <w:t>，</w:t>
      </w:r>
      <w:r w:rsidRPr="00C86ED4">
        <w:rPr>
          <w:rFonts w:hint="eastAsia"/>
        </w:rPr>
        <w:t>以提升</w:t>
      </w:r>
      <w:r w:rsidR="00460A45">
        <w:rPr>
          <w:rFonts w:hint="eastAsia"/>
          <w:lang w:eastAsia="zh-HK"/>
        </w:rPr>
        <w:t>經費運用</w:t>
      </w:r>
      <w:r w:rsidRPr="00C86ED4">
        <w:rPr>
          <w:rFonts w:hint="eastAsia"/>
        </w:rPr>
        <w:t>效益</w:t>
      </w:r>
    </w:p>
    <w:p w:rsidR="003F51A3" w:rsidRDefault="00072445" w:rsidP="003F51A3">
      <w:pPr>
        <w:pStyle w:val="21"/>
        <w:ind w:leftChars="340" w:left="963" w:firstLine="566"/>
      </w:pPr>
      <w:r>
        <w:rPr>
          <w:rFonts w:hint="eastAsia"/>
        </w:rPr>
        <w:t>111</w:t>
      </w:r>
      <w:r>
        <w:rPr>
          <w:rFonts w:hint="eastAsia"/>
          <w:lang w:eastAsia="zh-HK"/>
        </w:rPr>
        <w:t>至</w:t>
      </w:r>
      <w:r>
        <w:rPr>
          <w:rFonts w:hint="eastAsia"/>
        </w:rPr>
        <w:t>115</w:t>
      </w:r>
      <w:r>
        <w:rPr>
          <w:rFonts w:hint="eastAsia"/>
          <w:lang w:eastAsia="zh-HK"/>
        </w:rPr>
        <w:t>年度</w:t>
      </w:r>
      <w:r w:rsidR="003F51A3">
        <w:rPr>
          <w:rFonts w:hAnsi="標楷體" w:hint="eastAsia"/>
          <w:lang w:eastAsia="zh-HK"/>
        </w:rPr>
        <w:t>「</w:t>
      </w:r>
      <w:r w:rsidR="003F51A3" w:rsidRPr="003F51A3">
        <w:rPr>
          <w:rFonts w:hint="eastAsia"/>
        </w:rPr>
        <w:t>按日按件計資酬金</w:t>
      </w:r>
      <w:r w:rsidR="003F51A3">
        <w:rPr>
          <w:rFonts w:hAnsi="標楷體" w:hint="eastAsia"/>
          <w:lang w:eastAsia="zh-HK"/>
        </w:rPr>
        <w:t>」預算編列介於</w:t>
      </w:r>
      <w:r w:rsidR="003F51A3">
        <w:rPr>
          <w:rFonts w:hAnsi="標楷體" w:hint="eastAsia"/>
        </w:rPr>
        <w:t>3</w:t>
      </w:r>
      <w:r w:rsidR="003F51A3">
        <w:rPr>
          <w:rFonts w:hAnsi="標楷體"/>
        </w:rPr>
        <w:t>00</w:t>
      </w:r>
      <w:r w:rsidR="003F51A3">
        <w:rPr>
          <w:rFonts w:hAnsi="標楷體" w:hint="eastAsia"/>
          <w:lang w:eastAsia="zh-HK"/>
        </w:rPr>
        <w:t>萬</w:t>
      </w:r>
      <w:r w:rsidR="003F51A3">
        <w:rPr>
          <w:rFonts w:hAnsi="標楷體" w:hint="eastAsia"/>
        </w:rPr>
        <w:t>5</w:t>
      </w:r>
      <w:r w:rsidR="003F51A3">
        <w:rPr>
          <w:rFonts w:hAnsi="標楷體" w:hint="eastAsia"/>
          <w:lang w:eastAsia="zh-HK"/>
        </w:rPr>
        <w:t>千元至</w:t>
      </w:r>
      <w:r w:rsidR="003F51A3">
        <w:rPr>
          <w:rFonts w:hAnsi="標楷體" w:hint="eastAsia"/>
        </w:rPr>
        <w:t>3</w:t>
      </w:r>
      <w:r w:rsidR="003F51A3">
        <w:rPr>
          <w:rFonts w:hAnsi="標楷體"/>
        </w:rPr>
        <w:t>19</w:t>
      </w:r>
      <w:r w:rsidR="003F51A3">
        <w:rPr>
          <w:rFonts w:hAnsi="標楷體" w:hint="eastAsia"/>
          <w:lang w:eastAsia="zh-HK"/>
        </w:rPr>
        <w:t>萬</w:t>
      </w:r>
      <w:r w:rsidR="003F51A3">
        <w:rPr>
          <w:rFonts w:hAnsi="標楷體" w:hint="eastAsia"/>
        </w:rPr>
        <w:t>7</w:t>
      </w:r>
      <w:r w:rsidR="003F51A3">
        <w:rPr>
          <w:rFonts w:hAnsi="標楷體" w:hint="eastAsia"/>
          <w:lang w:eastAsia="zh-HK"/>
        </w:rPr>
        <w:t>千元間</w:t>
      </w:r>
      <w:r w:rsidR="00380B77">
        <w:rPr>
          <w:rFonts w:hAnsi="標楷體" w:hint="eastAsia"/>
        </w:rPr>
        <w:t>(</w:t>
      </w:r>
      <w:r w:rsidR="00380B77">
        <w:rPr>
          <w:rFonts w:hAnsi="標楷體" w:hint="eastAsia"/>
          <w:lang w:eastAsia="zh-HK"/>
        </w:rPr>
        <w:t>詳表</w:t>
      </w:r>
      <w:r w:rsidR="00380B77">
        <w:rPr>
          <w:rFonts w:hAnsi="標楷體" w:hint="eastAsia"/>
        </w:rPr>
        <w:t>1)</w:t>
      </w:r>
      <w:r w:rsidR="003F51A3">
        <w:rPr>
          <w:rFonts w:hAnsi="標楷體" w:hint="eastAsia"/>
        </w:rPr>
        <w:t>，</w:t>
      </w:r>
      <w:r w:rsidR="003F51A3" w:rsidRPr="003F51A3">
        <w:rPr>
          <w:rFonts w:hint="eastAsia"/>
        </w:rPr>
        <w:t>115</w:t>
      </w:r>
      <w:r w:rsidR="003F51A3" w:rsidRPr="003F51A3">
        <w:rPr>
          <w:rFonts w:hint="eastAsia"/>
          <w:lang w:eastAsia="zh-HK"/>
        </w:rPr>
        <w:t>年度</w:t>
      </w:r>
      <w:r>
        <w:rPr>
          <w:rFonts w:hint="eastAsia"/>
          <w:lang w:eastAsia="zh-HK"/>
        </w:rPr>
        <w:t>預算案</w:t>
      </w:r>
      <w:r w:rsidR="003F51A3" w:rsidRPr="003F51A3">
        <w:rPr>
          <w:rFonts w:hint="eastAsia"/>
          <w:lang w:eastAsia="zh-HK"/>
        </w:rPr>
        <w:t>編列</w:t>
      </w:r>
      <w:r w:rsidR="003F51A3" w:rsidRPr="003F51A3">
        <w:rPr>
          <w:rFonts w:hint="eastAsia"/>
        </w:rPr>
        <w:t>317</w:t>
      </w:r>
      <w:r w:rsidR="003F51A3" w:rsidRPr="003F51A3">
        <w:rPr>
          <w:rFonts w:hint="eastAsia"/>
          <w:lang w:eastAsia="zh-HK"/>
        </w:rPr>
        <w:t>萬</w:t>
      </w:r>
      <w:r w:rsidR="003F51A3" w:rsidRPr="003F51A3">
        <w:rPr>
          <w:rFonts w:hint="eastAsia"/>
        </w:rPr>
        <w:t>1</w:t>
      </w:r>
      <w:r w:rsidR="003F51A3" w:rsidRPr="003F51A3">
        <w:rPr>
          <w:rFonts w:hint="eastAsia"/>
          <w:lang w:eastAsia="zh-HK"/>
        </w:rPr>
        <w:t>千元</w:t>
      </w:r>
      <w:r w:rsidR="003F51A3" w:rsidRPr="003F51A3">
        <w:rPr>
          <w:rFonts w:hint="eastAsia"/>
        </w:rPr>
        <w:t>，</w:t>
      </w:r>
      <w:r w:rsidR="003F51A3" w:rsidRPr="003F51A3">
        <w:rPr>
          <w:rFonts w:hint="eastAsia"/>
          <w:lang w:eastAsia="zh-HK"/>
        </w:rPr>
        <w:t>較</w:t>
      </w:r>
      <w:r w:rsidR="003F51A3" w:rsidRPr="003F51A3">
        <w:rPr>
          <w:rFonts w:hint="eastAsia"/>
        </w:rPr>
        <w:t>1</w:t>
      </w:r>
      <w:r w:rsidR="003F51A3" w:rsidRPr="003F51A3">
        <w:t>14</w:t>
      </w:r>
      <w:r w:rsidR="003F51A3" w:rsidRPr="003F51A3">
        <w:rPr>
          <w:rFonts w:hint="eastAsia"/>
          <w:lang w:eastAsia="zh-HK"/>
        </w:rPr>
        <w:t>年度增幅</w:t>
      </w:r>
      <w:r w:rsidR="003F51A3" w:rsidRPr="003F51A3">
        <w:rPr>
          <w:rFonts w:hint="eastAsia"/>
        </w:rPr>
        <w:t>5.</w:t>
      </w:r>
      <w:r w:rsidR="003F51A3" w:rsidRPr="003F51A3">
        <w:t>52%</w:t>
      </w:r>
      <w:r w:rsidR="001F6732">
        <w:rPr>
          <w:rFonts w:hint="eastAsia"/>
        </w:rPr>
        <w:t>。</w:t>
      </w:r>
      <w:r w:rsidR="003F51A3">
        <w:rPr>
          <w:rFonts w:hint="eastAsia"/>
          <w:lang w:eastAsia="zh-HK"/>
        </w:rPr>
        <w:t>惟</w:t>
      </w:r>
      <w:r>
        <w:rPr>
          <w:rFonts w:hint="eastAsia"/>
          <w:lang w:eastAsia="zh-HK"/>
        </w:rPr>
        <w:t>近年</w:t>
      </w:r>
      <w:r>
        <w:rPr>
          <w:rFonts w:hint="eastAsia"/>
        </w:rPr>
        <w:t>(</w:t>
      </w:r>
      <w:r w:rsidR="003F51A3">
        <w:rPr>
          <w:rFonts w:hint="eastAsia"/>
        </w:rPr>
        <w:t>111</w:t>
      </w:r>
      <w:r w:rsidR="003F51A3">
        <w:rPr>
          <w:rFonts w:hint="eastAsia"/>
          <w:lang w:eastAsia="zh-HK"/>
        </w:rPr>
        <w:t>至</w:t>
      </w:r>
      <w:r w:rsidR="003F51A3">
        <w:rPr>
          <w:rFonts w:hint="eastAsia"/>
        </w:rPr>
        <w:t>113</w:t>
      </w:r>
      <w:r w:rsidR="003F51A3">
        <w:rPr>
          <w:rFonts w:hint="eastAsia"/>
          <w:lang w:eastAsia="zh-HK"/>
        </w:rPr>
        <w:t>年度</w:t>
      </w:r>
      <w:r>
        <w:rPr>
          <w:rFonts w:hint="eastAsia"/>
        </w:rPr>
        <w:t>)</w:t>
      </w:r>
      <w:r w:rsidR="003F51A3">
        <w:rPr>
          <w:rFonts w:hint="eastAsia"/>
          <w:lang w:eastAsia="zh-HK"/>
        </w:rPr>
        <w:t>之</w:t>
      </w:r>
      <w:r w:rsidR="001F6732">
        <w:rPr>
          <w:rFonts w:hint="eastAsia"/>
          <w:lang w:eastAsia="zh-HK"/>
        </w:rPr>
        <w:t>整體</w:t>
      </w:r>
      <w:r w:rsidR="003F51A3">
        <w:rPr>
          <w:rFonts w:hint="eastAsia"/>
          <w:lang w:eastAsia="zh-HK"/>
        </w:rPr>
        <w:t>執行率呈逐年下降趨勢</w:t>
      </w:r>
      <w:r w:rsidR="003F51A3">
        <w:rPr>
          <w:rFonts w:hint="eastAsia"/>
        </w:rPr>
        <w:t>，</w:t>
      </w:r>
      <w:r w:rsidR="003F51A3">
        <w:rPr>
          <w:rFonts w:hint="eastAsia"/>
          <w:lang w:eastAsia="zh-HK"/>
        </w:rPr>
        <w:t>分別為</w:t>
      </w:r>
      <w:r w:rsidR="003F51A3">
        <w:rPr>
          <w:rFonts w:hint="eastAsia"/>
        </w:rPr>
        <w:t>4</w:t>
      </w:r>
      <w:r w:rsidR="003F51A3">
        <w:t>2.79%</w:t>
      </w:r>
      <w:r w:rsidR="003F51A3">
        <w:rPr>
          <w:rFonts w:hAnsi="標楷體" w:hint="eastAsia"/>
        </w:rPr>
        <w:t>、</w:t>
      </w:r>
      <w:r w:rsidR="003F51A3">
        <w:t>29.21%</w:t>
      </w:r>
      <w:r w:rsidR="003F51A3">
        <w:rPr>
          <w:rFonts w:hint="eastAsia"/>
          <w:lang w:eastAsia="zh-HK"/>
        </w:rPr>
        <w:t>及</w:t>
      </w:r>
      <w:r w:rsidR="003F51A3">
        <w:rPr>
          <w:rFonts w:hint="eastAsia"/>
        </w:rPr>
        <w:t>16.55%</w:t>
      </w:r>
      <w:r>
        <w:rPr>
          <w:rFonts w:hint="eastAsia"/>
        </w:rPr>
        <w:t>，</w:t>
      </w:r>
      <w:r>
        <w:rPr>
          <w:rFonts w:hint="eastAsia"/>
          <w:lang w:eastAsia="zh-HK"/>
        </w:rPr>
        <w:t>均未及五成</w:t>
      </w:r>
      <w:r w:rsidR="003F51A3">
        <w:rPr>
          <w:rFonts w:hint="eastAsia"/>
        </w:rPr>
        <w:t>。</w:t>
      </w:r>
      <w:r w:rsidR="003F51A3">
        <w:rPr>
          <w:rFonts w:hint="eastAsia"/>
          <w:lang w:eastAsia="zh-HK"/>
        </w:rPr>
        <w:t>同期</w:t>
      </w:r>
      <w:r>
        <w:rPr>
          <w:rFonts w:hint="eastAsia"/>
          <w:lang w:eastAsia="zh-HK"/>
        </w:rPr>
        <w:t>間</w:t>
      </w:r>
      <w:r w:rsidR="003F51A3">
        <w:rPr>
          <w:rFonts w:hint="eastAsia"/>
          <w:lang w:eastAsia="zh-HK"/>
        </w:rPr>
        <w:t>決算數亦由</w:t>
      </w:r>
      <w:r w:rsidR="003F51A3">
        <w:rPr>
          <w:rFonts w:hint="eastAsia"/>
        </w:rPr>
        <w:t>136</w:t>
      </w:r>
      <w:r w:rsidR="003F51A3">
        <w:rPr>
          <w:rFonts w:hint="eastAsia"/>
          <w:lang w:eastAsia="zh-HK"/>
        </w:rPr>
        <w:t>萬</w:t>
      </w:r>
      <w:r w:rsidR="003F51A3">
        <w:rPr>
          <w:rFonts w:hint="eastAsia"/>
        </w:rPr>
        <w:t>8</w:t>
      </w:r>
      <w:r w:rsidR="003F51A3">
        <w:rPr>
          <w:rFonts w:hint="eastAsia"/>
          <w:lang w:eastAsia="zh-HK"/>
        </w:rPr>
        <w:t>千元下降至</w:t>
      </w:r>
      <w:r w:rsidR="003F51A3">
        <w:rPr>
          <w:rFonts w:hint="eastAsia"/>
        </w:rPr>
        <w:t>52</w:t>
      </w:r>
      <w:r w:rsidR="003F51A3">
        <w:rPr>
          <w:rFonts w:hint="eastAsia"/>
          <w:lang w:eastAsia="zh-HK"/>
        </w:rPr>
        <w:t>萬</w:t>
      </w:r>
      <w:r w:rsidR="003F51A3">
        <w:rPr>
          <w:rFonts w:hint="eastAsia"/>
        </w:rPr>
        <w:t>6</w:t>
      </w:r>
      <w:r w:rsidR="003F51A3">
        <w:rPr>
          <w:rFonts w:hint="eastAsia"/>
          <w:lang w:eastAsia="zh-HK"/>
        </w:rPr>
        <w:t>千元</w:t>
      </w:r>
      <w:r w:rsidR="001F6732">
        <w:rPr>
          <w:rFonts w:hint="eastAsia"/>
        </w:rPr>
        <w:t>，</w:t>
      </w:r>
      <w:r w:rsidR="001F6732">
        <w:rPr>
          <w:rFonts w:hint="eastAsia"/>
          <w:lang w:eastAsia="zh-HK"/>
        </w:rPr>
        <w:t>顯示經費實際運用逐漸縮減</w:t>
      </w:r>
      <w:r w:rsidR="003F51A3">
        <w:rPr>
          <w:rFonts w:hint="eastAsia"/>
        </w:rPr>
        <w:t>。</w:t>
      </w:r>
    </w:p>
    <w:p w:rsidR="003F51A3" w:rsidRDefault="003F51A3" w:rsidP="003F51A3">
      <w:pPr>
        <w:pStyle w:val="21"/>
        <w:ind w:leftChars="340" w:left="963" w:firstLine="566"/>
        <w:rPr>
          <w:rFonts w:hint="eastAsia"/>
        </w:rPr>
      </w:pPr>
      <w:r>
        <w:rPr>
          <w:rFonts w:hint="eastAsia"/>
          <w:lang w:eastAsia="zh-HK"/>
        </w:rPr>
        <w:t>進一步觀察</w:t>
      </w:r>
      <w:r>
        <w:rPr>
          <w:rFonts w:hint="eastAsia"/>
        </w:rPr>
        <w:t>，</w:t>
      </w:r>
      <w:r w:rsidRPr="003F51A3">
        <w:rPr>
          <w:rFonts w:hint="eastAsia"/>
        </w:rPr>
        <w:t>「一般行政」及「諮詢研究業務」</w:t>
      </w:r>
      <w:r w:rsidR="001F6732">
        <w:rPr>
          <w:rFonts w:hint="eastAsia"/>
          <w:lang w:eastAsia="zh-HK"/>
        </w:rPr>
        <w:t>業務</w:t>
      </w:r>
      <w:r w:rsidR="001F6732">
        <w:rPr>
          <w:rFonts w:hint="eastAsia"/>
        </w:rPr>
        <w:t>(</w:t>
      </w:r>
      <w:r w:rsidR="001F6732">
        <w:rPr>
          <w:rFonts w:hint="eastAsia"/>
          <w:lang w:eastAsia="zh-HK"/>
        </w:rPr>
        <w:t>工作</w:t>
      </w:r>
      <w:r w:rsidR="001F6732">
        <w:rPr>
          <w:rFonts w:hint="eastAsia"/>
        </w:rPr>
        <w:t>)</w:t>
      </w:r>
      <w:r w:rsidR="001F6732">
        <w:rPr>
          <w:rFonts w:hint="eastAsia"/>
          <w:lang w:eastAsia="zh-HK"/>
        </w:rPr>
        <w:t>計畫之</w:t>
      </w:r>
      <w:r>
        <w:rPr>
          <w:rFonts w:hAnsi="標楷體" w:hint="eastAsia"/>
          <w:lang w:eastAsia="zh-HK"/>
        </w:rPr>
        <w:t>「</w:t>
      </w:r>
      <w:r w:rsidRPr="003F51A3">
        <w:rPr>
          <w:rFonts w:hint="eastAsia"/>
        </w:rPr>
        <w:t>按日按件計資酬金</w:t>
      </w:r>
      <w:r>
        <w:rPr>
          <w:rFonts w:hAnsi="標楷體" w:hint="eastAsia"/>
          <w:lang w:eastAsia="zh-HK"/>
        </w:rPr>
        <w:t>」之各自</w:t>
      </w:r>
      <w:r w:rsidR="001F6732">
        <w:rPr>
          <w:rFonts w:hAnsi="標楷體" w:hint="eastAsia"/>
          <w:lang w:eastAsia="zh-HK"/>
        </w:rPr>
        <w:t>預算</w:t>
      </w:r>
      <w:r>
        <w:rPr>
          <w:rFonts w:hAnsi="標楷體" w:hint="eastAsia"/>
          <w:lang w:eastAsia="zh-HK"/>
        </w:rPr>
        <w:t>執行情形</w:t>
      </w:r>
      <w:r>
        <w:rPr>
          <w:rFonts w:hAnsi="標楷體" w:hint="eastAsia"/>
        </w:rPr>
        <w:t>，</w:t>
      </w:r>
      <w:r w:rsidR="00460A45" w:rsidRPr="003F51A3">
        <w:rPr>
          <w:rFonts w:hint="eastAsia"/>
        </w:rPr>
        <w:t>「一般行</w:t>
      </w:r>
      <w:r w:rsidR="00460A45" w:rsidRPr="003F51A3">
        <w:rPr>
          <w:rFonts w:hint="eastAsia"/>
        </w:rPr>
        <w:lastRenderedPageBreak/>
        <w:t>政」</w:t>
      </w:r>
      <w:r w:rsidR="00460A45">
        <w:rPr>
          <w:rFonts w:hint="eastAsia"/>
          <w:lang w:eastAsia="zh-HK"/>
        </w:rPr>
        <w:t>項下之</w:t>
      </w:r>
      <w:r w:rsidR="00460A45">
        <w:rPr>
          <w:rFonts w:hAnsi="標楷體" w:hint="eastAsia"/>
          <w:lang w:eastAsia="zh-HK"/>
        </w:rPr>
        <w:t>「</w:t>
      </w:r>
      <w:r w:rsidR="00460A45" w:rsidRPr="003F51A3">
        <w:rPr>
          <w:rFonts w:hint="eastAsia"/>
        </w:rPr>
        <w:t>按日按件計資酬金</w:t>
      </w:r>
      <w:r w:rsidR="00460A45">
        <w:rPr>
          <w:rFonts w:hAnsi="標楷體" w:hint="eastAsia"/>
          <w:lang w:eastAsia="zh-HK"/>
        </w:rPr>
        <w:t>」科目</w:t>
      </w:r>
      <w:r w:rsidR="001F6732">
        <w:rPr>
          <w:rFonts w:hint="eastAsia"/>
        </w:rPr>
        <w:t>，</w:t>
      </w:r>
      <w:r w:rsidR="00E7068F" w:rsidRPr="00E7068F">
        <w:rPr>
          <w:rFonts w:hint="eastAsia"/>
        </w:rPr>
        <w:t>由111年度編列</w:t>
      </w:r>
      <w:r w:rsidR="00494843">
        <w:rPr>
          <w:rFonts w:hint="eastAsia"/>
          <w:lang w:eastAsia="zh-HK"/>
        </w:rPr>
        <w:t>預算</w:t>
      </w:r>
      <w:r w:rsidR="00E7068F" w:rsidRPr="00E7068F">
        <w:rPr>
          <w:rFonts w:hint="eastAsia"/>
        </w:rPr>
        <w:t>2</w:t>
      </w:r>
      <w:r w:rsidR="00E7068F">
        <w:rPr>
          <w:rFonts w:hint="eastAsia"/>
        </w:rPr>
        <w:t>4</w:t>
      </w:r>
      <w:r w:rsidR="00E7068F" w:rsidRPr="00E7068F">
        <w:rPr>
          <w:rFonts w:hint="eastAsia"/>
        </w:rPr>
        <w:t>萬</w:t>
      </w:r>
      <w:r w:rsidR="00E7068F">
        <w:rPr>
          <w:rFonts w:hint="eastAsia"/>
        </w:rPr>
        <w:t>元，</w:t>
      </w:r>
      <w:r w:rsidR="00E7068F">
        <w:rPr>
          <w:rFonts w:hint="eastAsia"/>
          <w:lang w:eastAsia="zh-HK"/>
        </w:rPr>
        <w:t>降</w:t>
      </w:r>
      <w:r w:rsidR="00E7068F" w:rsidRPr="00E7068F">
        <w:rPr>
          <w:rFonts w:hint="eastAsia"/>
        </w:rPr>
        <w:t>至113年度</w:t>
      </w:r>
      <w:r w:rsidR="00494843">
        <w:rPr>
          <w:rFonts w:hint="eastAsia"/>
          <w:lang w:eastAsia="zh-HK"/>
        </w:rPr>
        <w:t>之</w:t>
      </w:r>
      <w:r w:rsidR="00E7068F">
        <w:rPr>
          <w:rFonts w:hint="eastAsia"/>
        </w:rPr>
        <w:t>16</w:t>
      </w:r>
      <w:r w:rsidR="00E7068F" w:rsidRPr="00E7068F">
        <w:rPr>
          <w:rFonts w:hint="eastAsia"/>
        </w:rPr>
        <w:t>萬</w:t>
      </w:r>
      <w:r w:rsidR="00E7068F">
        <w:rPr>
          <w:rFonts w:hint="eastAsia"/>
        </w:rPr>
        <w:t>4</w:t>
      </w:r>
      <w:r w:rsidR="00E7068F" w:rsidRPr="00E7068F">
        <w:rPr>
          <w:rFonts w:hint="eastAsia"/>
        </w:rPr>
        <w:t>千元</w:t>
      </w:r>
      <w:r w:rsidR="00E7068F">
        <w:rPr>
          <w:rFonts w:hint="eastAsia"/>
        </w:rPr>
        <w:t>，</w:t>
      </w:r>
      <w:r w:rsidR="00460A45">
        <w:rPr>
          <w:rFonts w:hint="eastAsia"/>
          <w:lang w:eastAsia="zh-HK"/>
        </w:rPr>
        <w:t>執行</w:t>
      </w:r>
      <w:r w:rsidR="001F6732">
        <w:rPr>
          <w:rFonts w:hint="eastAsia"/>
          <w:lang w:eastAsia="zh-HK"/>
        </w:rPr>
        <w:t>率</w:t>
      </w:r>
      <w:r w:rsidR="00460A45">
        <w:rPr>
          <w:rFonts w:hint="eastAsia"/>
          <w:lang w:eastAsia="zh-HK"/>
        </w:rPr>
        <w:t>由</w:t>
      </w:r>
      <w:r w:rsidR="00460A45">
        <w:rPr>
          <w:rFonts w:hint="eastAsia"/>
        </w:rPr>
        <w:t>111</w:t>
      </w:r>
      <w:r w:rsidR="00460A45">
        <w:rPr>
          <w:rFonts w:hint="eastAsia"/>
          <w:lang w:eastAsia="zh-HK"/>
        </w:rPr>
        <w:t>年度</w:t>
      </w:r>
      <w:r w:rsidR="00460A45">
        <w:rPr>
          <w:rFonts w:hint="eastAsia"/>
        </w:rPr>
        <w:t>42.92%</w:t>
      </w:r>
      <w:r w:rsidR="00460A45">
        <w:rPr>
          <w:rFonts w:hint="eastAsia"/>
          <w:lang w:eastAsia="zh-HK"/>
        </w:rPr>
        <w:t>上升至</w:t>
      </w:r>
      <w:r w:rsidR="00460A45">
        <w:rPr>
          <w:rFonts w:hint="eastAsia"/>
        </w:rPr>
        <w:t>113</w:t>
      </w:r>
      <w:r w:rsidR="00460A45">
        <w:rPr>
          <w:rFonts w:hint="eastAsia"/>
          <w:lang w:eastAsia="zh-HK"/>
        </w:rPr>
        <w:t>年度</w:t>
      </w:r>
      <w:r w:rsidR="00460A45">
        <w:rPr>
          <w:rFonts w:hint="eastAsia"/>
        </w:rPr>
        <w:t>64.02%</w:t>
      </w:r>
      <w:r w:rsidR="001F6732">
        <w:rPr>
          <w:rFonts w:hAnsi="標楷體" w:hint="eastAsia"/>
        </w:rPr>
        <w:t>；</w:t>
      </w:r>
      <w:r>
        <w:rPr>
          <w:rFonts w:hAnsi="標楷體" w:hint="eastAsia"/>
        </w:rPr>
        <w:t>「</w:t>
      </w:r>
      <w:r w:rsidRPr="003F51A3">
        <w:rPr>
          <w:rFonts w:hAnsi="標楷體" w:hint="eastAsia"/>
        </w:rPr>
        <w:t>諮詢研究業務</w:t>
      </w:r>
      <w:r>
        <w:rPr>
          <w:rFonts w:hAnsi="標楷體" w:hint="eastAsia"/>
        </w:rPr>
        <w:t>」</w:t>
      </w:r>
      <w:r w:rsidR="00460A45">
        <w:rPr>
          <w:rFonts w:hAnsi="標楷體" w:hint="eastAsia"/>
          <w:lang w:eastAsia="zh-HK"/>
        </w:rPr>
        <w:t>項下</w:t>
      </w:r>
      <w:r>
        <w:rPr>
          <w:rFonts w:hAnsi="標楷體" w:hint="eastAsia"/>
          <w:lang w:eastAsia="zh-HK"/>
        </w:rPr>
        <w:t>之</w:t>
      </w:r>
      <w:r w:rsidR="00460A45">
        <w:rPr>
          <w:rFonts w:hAnsi="標楷體" w:hint="eastAsia"/>
          <w:lang w:eastAsia="zh-HK"/>
        </w:rPr>
        <w:t>「</w:t>
      </w:r>
      <w:r w:rsidR="00460A45" w:rsidRPr="003F51A3">
        <w:rPr>
          <w:rFonts w:hint="eastAsia"/>
        </w:rPr>
        <w:t>按日按件計資酬金</w:t>
      </w:r>
      <w:r w:rsidR="00460A45">
        <w:rPr>
          <w:rFonts w:hAnsi="標楷體" w:hint="eastAsia"/>
          <w:lang w:eastAsia="zh-HK"/>
        </w:rPr>
        <w:t>」科目</w:t>
      </w:r>
      <w:r>
        <w:rPr>
          <w:rFonts w:hAnsi="標楷體" w:hint="eastAsia"/>
          <w:lang w:eastAsia="zh-HK"/>
        </w:rPr>
        <w:t>預算</w:t>
      </w:r>
      <w:r w:rsidR="00313BBF">
        <w:rPr>
          <w:rFonts w:hAnsi="標楷體" w:hint="eastAsia"/>
        </w:rPr>
        <w:t>，</w:t>
      </w:r>
      <w:r w:rsidR="00313BBF">
        <w:rPr>
          <w:rFonts w:hAnsi="標楷體" w:hint="eastAsia"/>
          <w:lang w:eastAsia="zh-HK"/>
        </w:rPr>
        <w:t>由</w:t>
      </w:r>
      <w:r w:rsidR="00313BBF">
        <w:rPr>
          <w:rFonts w:hAnsi="標楷體" w:hint="eastAsia"/>
        </w:rPr>
        <w:t>111</w:t>
      </w:r>
      <w:r w:rsidR="00313BBF">
        <w:rPr>
          <w:rFonts w:hAnsi="標楷體" w:hint="eastAsia"/>
          <w:lang w:eastAsia="zh-HK"/>
        </w:rPr>
        <w:t>年度編列</w:t>
      </w:r>
      <w:r w:rsidR="00313BBF">
        <w:rPr>
          <w:rFonts w:hAnsi="標楷體" w:hint="eastAsia"/>
        </w:rPr>
        <w:t>295</w:t>
      </w:r>
      <w:r w:rsidR="00313BBF">
        <w:rPr>
          <w:rFonts w:hAnsi="標楷體" w:hint="eastAsia"/>
          <w:lang w:eastAsia="zh-HK"/>
        </w:rPr>
        <w:t>萬</w:t>
      </w:r>
      <w:r w:rsidR="00313BBF">
        <w:rPr>
          <w:rFonts w:hAnsi="標楷體" w:hint="eastAsia"/>
        </w:rPr>
        <w:t>7</w:t>
      </w:r>
      <w:r w:rsidR="00313BBF">
        <w:rPr>
          <w:rFonts w:hAnsi="標楷體" w:hint="eastAsia"/>
          <w:lang w:eastAsia="zh-HK"/>
        </w:rPr>
        <w:t>千元</w:t>
      </w:r>
      <w:r w:rsidR="00313BBF">
        <w:rPr>
          <w:rFonts w:hAnsi="標楷體" w:hint="eastAsia"/>
        </w:rPr>
        <w:t>，</w:t>
      </w:r>
      <w:r w:rsidR="00313BBF">
        <w:rPr>
          <w:rFonts w:hAnsi="標楷體" w:hint="eastAsia"/>
          <w:lang w:eastAsia="zh-HK"/>
        </w:rPr>
        <w:t>增至</w:t>
      </w:r>
      <w:r w:rsidR="00313BBF">
        <w:rPr>
          <w:rFonts w:hAnsi="標楷體" w:hint="eastAsia"/>
        </w:rPr>
        <w:t>113</w:t>
      </w:r>
      <w:r w:rsidR="00313BBF">
        <w:rPr>
          <w:rFonts w:hAnsi="標楷體" w:hint="eastAsia"/>
          <w:lang w:eastAsia="zh-HK"/>
        </w:rPr>
        <w:t>年度</w:t>
      </w:r>
      <w:r w:rsidR="00313BBF">
        <w:rPr>
          <w:rFonts w:hAnsi="標楷體" w:hint="eastAsia"/>
        </w:rPr>
        <w:t>301</w:t>
      </w:r>
      <w:r w:rsidR="00313BBF">
        <w:rPr>
          <w:rFonts w:hAnsi="標楷體" w:hint="eastAsia"/>
          <w:lang w:eastAsia="zh-HK"/>
        </w:rPr>
        <w:t>萬</w:t>
      </w:r>
      <w:r w:rsidR="00313BBF">
        <w:rPr>
          <w:rFonts w:hAnsi="標楷體" w:hint="eastAsia"/>
        </w:rPr>
        <w:t>5</w:t>
      </w:r>
      <w:r w:rsidR="00313BBF">
        <w:rPr>
          <w:rFonts w:hAnsi="標楷體" w:hint="eastAsia"/>
          <w:lang w:eastAsia="zh-HK"/>
        </w:rPr>
        <w:t>千元</w:t>
      </w:r>
      <w:r w:rsidR="00313BBF">
        <w:rPr>
          <w:rFonts w:hAnsi="標楷體" w:hint="eastAsia"/>
        </w:rPr>
        <w:t>，</w:t>
      </w:r>
      <w:r w:rsidR="00313BBF">
        <w:rPr>
          <w:rFonts w:hAnsi="標楷體" w:hint="eastAsia"/>
          <w:lang w:eastAsia="zh-HK"/>
        </w:rPr>
        <w:t>惟執行率卻由</w:t>
      </w:r>
      <w:r w:rsidR="00313BBF">
        <w:rPr>
          <w:rFonts w:hAnsi="標楷體" w:hint="eastAsia"/>
        </w:rPr>
        <w:t>111</w:t>
      </w:r>
      <w:r w:rsidR="00313BBF">
        <w:rPr>
          <w:rFonts w:hAnsi="標楷體" w:hint="eastAsia"/>
          <w:lang w:eastAsia="zh-HK"/>
        </w:rPr>
        <w:t>年度之</w:t>
      </w:r>
      <w:r w:rsidR="00313BBF">
        <w:rPr>
          <w:rFonts w:hAnsi="標楷體" w:hint="eastAsia"/>
        </w:rPr>
        <w:t>42.78%，</w:t>
      </w:r>
      <w:r w:rsidR="001F6732">
        <w:rPr>
          <w:rFonts w:hAnsi="標楷體" w:hint="eastAsia"/>
          <w:lang w:eastAsia="zh-HK"/>
        </w:rPr>
        <w:t>驟降</w:t>
      </w:r>
      <w:r w:rsidR="00313BBF">
        <w:rPr>
          <w:rFonts w:hAnsi="標楷體" w:hint="eastAsia"/>
          <w:lang w:eastAsia="zh-HK"/>
        </w:rPr>
        <w:t>至</w:t>
      </w:r>
      <w:r w:rsidR="00313BBF">
        <w:rPr>
          <w:rFonts w:hAnsi="標楷體" w:hint="eastAsia"/>
        </w:rPr>
        <w:t>113</w:t>
      </w:r>
      <w:r w:rsidR="00313BBF">
        <w:rPr>
          <w:rFonts w:hAnsi="標楷體" w:hint="eastAsia"/>
          <w:lang w:eastAsia="zh-HK"/>
        </w:rPr>
        <w:t>年度之</w:t>
      </w:r>
      <w:r w:rsidR="00313BBF">
        <w:rPr>
          <w:rFonts w:hAnsi="標楷體" w:hint="eastAsia"/>
        </w:rPr>
        <w:t>13.96%，</w:t>
      </w:r>
      <w:r w:rsidR="00313BBF">
        <w:rPr>
          <w:rFonts w:hAnsi="標楷體" w:hint="eastAsia"/>
          <w:lang w:eastAsia="zh-HK"/>
        </w:rPr>
        <w:t>減少</w:t>
      </w:r>
      <w:r w:rsidR="00313BBF">
        <w:rPr>
          <w:rFonts w:hAnsi="標楷體" w:hint="eastAsia"/>
        </w:rPr>
        <w:t>28.82</w:t>
      </w:r>
      <w:r w:rsidR="00313BBF">
        <w:rPr>
          <w:rFonts w:hAnsi="標楷體" w:hint="eastAsia"/>
          <w:lang w:eastAsia="zh-HK"/>
        </w:rPr>
        <w:t>個百分點</w:t>
      </w:r>
      <w:r w:rsidR="00313BBF">
        <w:rPr>
          <w:rFonts w:hAnsi="標楷體" w:hint="eastAsia"/>
        </w:rPr>
        <w:t>，</w:t>
      </w:r>
      <w:r w:rsidR="00313BBF">
        <w:rPr>
          <w:rFonts w:hAnsi="標楷體" w:hint="eastAsia"/>
          <w:lang w:eastAsia="zh-HK"/>
        </w:rPr>
        <w:t>決算數亦</w:t>
      </w:r>
      <w:r w:rsidR="001F6732">
        <w:rPr>
          <w:rFonts w:hAnsi="標楷體" w:hint="eastAsia"/>
          <w:lang w:eastAsia="zh-HK"/>
        </w:rPr>
        <w:t>自</w:t>
      </w:r>
      <w:r w:rsidR="00313BBF">
        <w:rPr>
          <w:rFonts w:hAnsi="標楷體" w:hint="eastAsia"/>
        </w:rPr>
        <w:t>126</w:t>
      </w:r>
      <w:r w:rsidR="00313BBF">
        <w:rPr>
          <w:rFonts w:hAnsi="標楷體" w:hint="eastAsia"/>
          <w:lang w:eastAsia="zh-HK"/>
        </w:rPr>
        <w:t>萬</w:t>
      </w:r>
      <w:r w:rsidR="00313BBF">
        <w:rPr>
          <w:rFonts w:hAnsi="標楷體" w:hint="eastAsia"/>
        </w:rPr>
        <w:t>5</w:t>
      </w:r>
      <w:r w:rsidR="00313BBF">
        <w:rPr>
          <w:rFonts w:hAnsi="標楷體" w:hint="eastAsia"/>
          <w:lang w:eastAsia="zh-HK"/>
        </w:rPr>
        <w:t>千元</w:t>
      </w:r>
      <w:r w:rsidR="00313BBF">
        <w:rPr>
          <w:rFonts w:hAnsi="標楷體" w:hint="eastAsia"/>
        </w:rPr>
        <w:t>，</w:t>
      </w:r>
      <w:r w:rsidR="00313BBF">
        <w:rPr>
          <w:rFonts w:hAnsi="標楷體" w:hint="eastAsia"/>
          <w:lang w:eastAsia="zh-HK"/>
        </w:rPr>
        <w:t>下降至</w:t>
      </w:r>
      <w:r w:rsidR="00313BBF">
        <w:rPr>
          <w:rFonts w:hAnsi="標楷體" w:hint="eastAsia"/>
        </w:rPr>
        <w:t>42</w:t>
      </w:r>
      <w:r w:rsidR="00313BBF">
        <w:rPr>
          <w:rFonts w:hAnsi="標楷體" w:hint="eastAsia"/>
          <w:lang w:eastAsia="zh-HK"/>
        </w:rPr>
        <w:t>萬</w:t>
      </w:r>
      <w:r w:rsidR="00313BBF">
        <w:rPr>
          <w:rFonts w:hAnsi="標楷體" w:hint="eastAsia"/>
        </w:rPr>
        <w:t>1</w:t>
      </w:r>
      <w:r w:rsidR="00313BBF">
        <w:rPr>
          <w:rFonts w:hAnsi="標楷體" w:hint="eastAsia"/>
          <w:lang w:eastAsia="zh-HK"/>
        </w:rPr>
        <w:t>千元</w:t>
      </w:r>
      <w:r w:rsidR="00313BBF">
        <w:rPr>
          <w:rFonts w:hAnsi="標楷體" w:hint="eastAsia"/>
        </w:rPr>
        <w:t>。</w:t>
      </w:r>
      <w:r w:rsidR="00313BBF">
        <w:rPr>
          <w:rFonts w:hAnsi="標楷體" w:hint="eastAsia"/>
          <w:lang w:eastAsia="zh-HK"/>
        </w:rPr>
        <w:t>依國</w:t>
      </w:r>
      <w:r w:rsidR="00494843">
        <w:rPr>
          <w:rFonts w:hAnsi="標楷體" w:hint="eastAsia"/>
          <w:lang w:eastAsia="zh-HK"/>
        </w:rPr>
        <w:t>安會</w:t>
      </w:r>
      <w:r w:rsidR="00460A45">
        <w:rPr>
          <w:rFonts w:hAnsi="標楷體" w:hint="eastAsia"/>
          <w:lang w:eastAsia="zh-HK"/>
        </w:rPr>
        <w:t>提供資料所示</w:t>
      </w:r>
      <w:r w:rsidR="00460A45">
        <w:rPr>
          <w:rFonts w:hAnsi="標楷體" w:hint="eastAsia"/>
        </w:rPr>
        <w:t>，</w:t>
      </w:r>
      <w:r w:rsidR="00460A45">
        <w:rPr>
          <w:rFonts w:hAnsi="標楷體" w:hint="eastAsia"/>
          <w:lang w:eastAsia="zh-HK"/>
        </w:rPr>
        <w:t>近年來整體「</w:t>
      </w:r>
      <w:r w:rsidR="00460A45" w:rsidRPr="003F51A3">
        <w:rPr>
          <w:rFonts w:hint="eastAsia"/>
        </w:rPr>
        <w:t>按日按件計資酬金</w:t>
      </w:r>
      <w:r w:rsidR="00460A45">
        <w:rPr>
          <w:rFonts w:hAnsi="標楷體" w:hint="eastAsia"/>
          <w:lang w:eastAsia="zh-HK"/>
        </w:rPr>
        <w:t>」決算數偏低係法律顧問</w:t>
      </w:r>
      <w:r w:rsidR="001F6732">
        <w:rPr>
          <w:rFonts w:hAnsi="標楷體" w:hint="eastAsia"/>
        </w:rPr>
        <w:t>、</w:t>
      </w:r>
      <w:r w:rsidR="001F6732">
        <w:rPr>
          <w:rFonts w:hAnsi="標楷體" w:hint="eastAsia"/>
          <w:lang w:eastAsia="zh-HK"/>
        </w:rPr>
        <w:t>諮詢</w:t>
      </w:r>
      <w:r w:rsidR="00460A45">
        <w:rPr>
          <w:rFonts w:hAnsi="標楷體" w:hint="eastAsia"/>
          <w:lang w:eastAsia="zh-HK"/>
        </w:rPr>
        <w:t>案件及邀集學者專家出席及撰稿之次數較預期少所致</w:t>
      </w:r>
      <w:r w:rsidR="001F6732">
        <w:rPr>
          <w:rFonts w:hAnsi="標楷體" w:hint="eastAsia"/>
        </w:rPr>
        <w:t>。</w:t>
      </w:r>
    </w:p>
    <w:p w:rsidR="00793664" w:rsidRDefault="00313BBF" w:rsidP="007723EE">
      <w:pPr>
        <w:pStyle w:val="21"/>
        <w:ind w:leftChars="340" w:left="963" w:firstLine="566"/>
      </w:pPr>
      <w:r>
        <w:rPr>
          <w:rFonts w:hint="eastAsia"/>
          <w:lang w:eastAsia="zh-HK"/>
        </w:rPr>
        <w:t>由上可知</w:t>
      </w:r>
      <w:r>
        <w:rPr>
          <w:rFonts w:hint="eastAsia"/>
        </w:rPr>
        <w:t>，</w:t>
      </w:r>
      <w:r w:rsidR="00072445">
        <w:rPr>
          <w:rFonts w:hint="eastAsia"/>
          <w:lang w:eastAsia="zh-HK"/>
        </w:rPr>
        <w:t>近年</w:t>
      </w:r>
      <w:r>
        <w:rPr>
          <w:rFonts w:hAnsi="標楷體" w:hint="eastAsia"/>
          <w:lang w:eastAsia="zh-HK"/>
        </w:rPr>
        <w:t>「</w:t>
      </w:r>
      <w:r w:rsidRPr="003F51A3">
        <w:rPr>
          <w:rFonts w:hint="eastAsia"/>
        </w:rPr>
        <w:t>按日按件計資酬金</w:t>
      </w:r>
      <w:r>
        <w:rPr>
          <w:rFonts w:hAnsi="標楷體" w:hint="eastAsia"/>
          <w:lang w:eastAsia="zh-HK"/>
        </w:rPr>
        <w:t>」</w:t>
      </w:r>
      <w:r w:rsidR="00494843">
        <w:rPr>
          <w:rFonts w:hAnsi="標楷體" w:hint="eastAsia"/>
          <w:lang w:eastAsia="zh-HK"/>
        </w:rPr>
        <w:t>科目，</w:t>
      </w:r>
      <w:r w:rsidR="001F6732">
        <w:rPr>
          <w:rFonts w:hint="eastAsia"/>
        </w:rPr>
        <w:t>普遍</w:t>
      </w:r>
      <w:r w:rsidR="001F6732">
        <w:rPr>
          <w:rFonts w:hint="eastAsia"/>
          <w:lang w:eastAsia="zh-HK"/>
        </w:rPr>
        <w:t>存在</w:t>
      </w:r>
      <w:r w:rsidR="001F6732">
        <w:rPr>
          <w:rFonts w:hint="eastAsia"/>
        </w:rPr>
        <w:t>執行率偏低之現象，</w:t>
      </w:r>
      <w:r w:rsidR="001F6732">
        <w:rPr>
          <w:rFonts w:hint="eastAsia"/>
          <w:lang w:eastAsia="zh-HK"/>
        </w:rPr>
        <w:t>反映</w:t>
      </w:r>
      <w:r w:rsidR="00C82684" w:rsidRPr="003F51A3">
        <w:rPr>
          <w:rFonts w:hint="eastAsia"/>
        </w:rPr>
        <w:t>原有經費編列與實際需求之間存有</w:t>
      </w:r>
      <w:r w:rsidR="001F6732">
        <w:rPr>
          <w:rFonts w:hint="eastAsia"/>
          <w:lang w:eastAsia="zh-HK"/>
        </w:rPr>
        <w:t>相當</w:t>
      </w:r>
      <w:r w:rsidR="00C82684" w:rsidRPr="003F51A3">
        <w:rPr>
          <w:rFonts w:hint="eastAsia"/>
        </w:rPr>
        <w:t>落差，致使經費運用效益低落。</w:t>
      </w:r>
      <w:r w:rsidR="001F6732">
        <w:rPr>
          <w:rFonts w:hAnsi="標楷體" w:hint="eastAsia"/>
          <w:lang w:eastAsia="zh-HK"/>
        </w:rPr>
        <w:t>惟</w:t>
      </w:r>
      <w:r w:rsidR="00460A45">
        <w:rPr>
          <w:rFonts w:hAnsi="標楷體" w:hint="eastAsia"/>
        </w:rPr>
        <w:t>115</w:t>
      </w:r>
      <w:r w:rsidR="00460A45">
        <w:rPr>
          <w:rFonts w:hAnsi="標楷體" w:hint="eastAsia"/>
          <w:lang w:eastAsia="zh-HK"/>
        </w:rPr>
        <w:t>年度預算</w:t>
      </w:r>
      <w:r w:rsidR="001F6732">
        <w:rPr>
          <w:rFonts w:hAnsi="標楷體" w:hint="eastAsia"/>
          <w:lang w:eastAsia="zh-HK"/>
        </w:rPr>
        <w:t>案仍</w:t>
      </w:r>
      <w:r w:rsidR="00460A45">
        <w:rPr>
          <w:rFonts w:hAnsi="標楷體" w:hint="eastAsia"/>
          <w:lang w:eastAsia="zh-HK"/>
        </w:rPr>
        <w:t>編列</w:t>
      </w:r>
      <w:r w:rsidR="00460A45">
        <w:rPr>
          <w:rFonts w:hAnsi="標楷體" w:hint="eastAsia"/>
        </w:rPr>
        <w:t>317</w:t>
      </w:r>
      <w:r w:rsidR="00460A45">
        <w:rPr>
          <w:rFonts w:hAnsi="標楷體" w:hint="eastAsia"/>
          <w:lang w:eastAsia="zh-HK"/>
        </w:rPr>
        <w:t>萬</w:t>
      </w:r>
      <w:r w:rsidR="00460A45">
        <w:rPr>
          <w:rFonts w:hAnsi="標楷體" w:hint="eastAsia"/>
        </w:rPr>
        <w:t>1</w:t>
      </w:r>
      <w:r w:rsidR="00460A45">
        <w:rPr>
          <w:rFonts w:hAnsi="標楷體" w:hint="eastAsia"/>
          <w:lang w:eastAsia="zh-HK"/>
        </w:rPr>
        <w:t>千元</w:t>
      </w:r>
      <w:r w:rsidR="00460A45">
        <w:rPr>
          <w:rFonts w:hAnsi="標楷體" w:hint="eastAsia"/>
        </w:rPr>
        <w:t>，</w:t>
      </w:r>
      <w:r w:rsidR="00072445">
        <w:rPr>
          <w:rFonts w:hAnsi="標楷體" w:hint="eastAsia"/>
          <w:lang w:eastAsia="zh-HK"/>
        </w:rPr>
        <w:t>較近年</w:t>
      </w:r>
      <w:r w:rsidR="00460A45">
        <w:rPr>
          <w:rFonts w:hAnsi="標楷體" w:hint="eastAsia"/>
          <w:lang w:eastAsia="zh-HK"/>
        </w:rPr>
        <w:t>最高決算數</w:t>
      </w:r>
      <w:r w:rsidR="00460A45">
        <w:rPr>
          <w:rFonts w:hAnsi="標楷體" w:hint="eastAsia"/>
        </w:rPr>
        <w:t>136</w:t>
      </w:r>
      <w:r w:rsidR="00460A45">
        <w:rPr>
          <w:rFonts w:hAnsi="標楷體" w:hint="eastAsia"/>
          <w:lang w:eastAsia="zh-HK"/>
        </w:rPr>
        <w:t>萬</w:t>
      </w:r>
      <w:r w:rsidR="00460A45">
        <w:rPr>
          <w:rFonts w:hAnsi="標楷體" w:hint="eastAsia"/>
        </w:rPr>
        <w:t>8</w:t>
      </w:r>
      <w:r w:rsidR="00460A45">
        <w:rPr>
          <w:rFonts w:hAnsi="標楷體" w:hint="eastAsia"/>
          <w:lang w:eastAsia="zh-HK"/>
        </w:rPr>
        <w:t>千元</w:t>
      </w:r>
      <w:r w:rsidR="00460A45">
        <w:rPr>
          <w:rFonts w:hAnsi="標楷體" w:hint="eastAsia"/>
        </w:rPr>
        <w:t>，</w:t>
      </w:r>
      <w:r w:rsidR="007723EE">
        <w:rPr>
          <w:rFonts w:hAnsi="標楷體" w:hint="eastAsia"/>
          <w:lang w:eastAsia="zh-HK"/>
        </w:rPr>
        <w:t>高出</w:t>
      </w:r>
      <w:r w:rsidR="00460A45">
        <w:rPr>
          <w:rFonts w:hAnsi="標楷體" w:hint="eastAsia"/>
        </w:rPr>
        <w:t>180</w:t>
      </w:r>
      <w:r w:rsidR="00460A45">
        <w:rPr>
          <w:rFonts w:hAnsi="標楷體" w:hint="eastAsia"/>
          <w:lang w:eastAsia="zh-HK"/>
        </w:rPr>
        <w:t>萬</w:t>
      </w:r>
      <w:r w:rsidR="00460A45">
        <w:rPr>
          <w:rFonts w:hAnsi="標楷體" w:hint="eastAsia"/>
        </w:rPr>
        <w:t>3</w:t>
      </w:r>
      <w:r w:rsidR="00460A45">
        <w:rPr>
          <w:rFonts w:hAnsi="標楷體" w:hint="eastAsia"/>
          <w:lang w:eastAsia="zh-HK"/>
        </w:rPr>
        <w:t>千元</w:t>
      </w:r>
      <w:r w:rsidR="00072445">
        <w:rPr>
          <w:rFonts w:hAnsi="標楷體" w:hint="eastAsia"/>
        </w:rPr>
        <w:t>，</w:t>
      </w:r>
      <w:r w:rsidR="00460A45">
        <w:rPr>
          <w:rFonts w:hint="eastAsia"/>
          <w:lang w:eastAsia="zh-HK"/>
        </w:rPr>
        <w:t>允宜</w:t>
      </w:r>
      <w:r w:rsidR="00A55D38">
        <w:rPr>
          <w:rFonts w:hint="eastAsia"/>
        </w:rPr>
        <w:t>依實際需求</w:t>
      </w:r>
      <w:r w:rsidR="00A55D38">
        <w:rPr>
          <w:rFonts w:hint="eastAsia"/>
          <w:lang w:eastAsia="zh-HK"/>
        </w:rPr>
        <w:t>核</w:t>
      </w:r>
      <w:r w:rsidR="00C82684" w:rsidRPr="003F51A3">
        <w:rPr>
          <w:rFonts w:hint="eastAsia"/>
        </w:rPr>
        <w:t>實規劃</w:t>
      </w:r>
      <w:r w:rsidR="007723EE">
        <w:rPr>
          <w:rFonts w:hint="eastAsia"/>
        </w:rPr>
        <w:t>，</w:t>
      </w:r>
      <w:r w:rsidR="007723EE">
        <w:rPr>
          <w:rFonts w:hint="eastAsia"/>
          <w:lang w:eastAsia="zh-HK"/>
        </w:rPr>
        <w:t>並加強事前評估與績效檢討</w:t>
      </w:r>
      <w:r w:rsidR="001F6732">
        <w:rPr>
          <w:rFonts w:hint="eastAsia"/>
        </w:rPr>
        <w:t>，</w:t>
      </w:r>
      <w:r w:rsidR="001F6732">
        <w:rPr>
          <w:rFonts w:hint="eastAsia"/>
          <w:lang w:eastAsia="zh-HK"/>
        </w:rPr>
        <w:t>以</w:t>
      </w:r>
      <w:r w:rsidR="007723EE">
        <w:rPr>
          <w:rFonts w:hint="eastAsia"/>
        </w:rPr>
        <w:t>提</w:t>
      </w:r>
      <w:r w:rsidR="007723EE">
        <w:rPr>
          <w:rFonts w:hint="eastAsia"/>
          <w:lang w:eastAsia="zh-HK"/>
        </w:rPr>
        <w:t>升</w:t>
      </w:r>
      <w:r w:rsidR="00072445">
        <w:rPr>
          <w:rFonts w:hint="eastAsia"/>
          <w:lang w:eastAsia="zh-HK"/>
        </w:rPr>
        <w:t>預算</w:t>
      </w:r>
      <w:r w:rsidR="00C82684" w:rsidRPr="00C82684">
        <w:rPr>
          <w:rFonts w:hint="eastAsia"/>
        </w:rPr>
        <w:t>運用效益，避免</w:t>
      </w:r>
      <w:r w:rsidR="00072445">
        <w:rPr>
          <w:rFonts w:hint="eastAsia"/>
          <w:lang w:eastAsia="zh-HK"/>
        </w:rPr>
        <w:t>有限之財政資源</w:t>
      </w:r>
      <w:r w:rsidR="00C82684" w:rsidRPr="00C82684">
        <w:rPr>
          <w:rFonts w:hint="eastAsia"/>
        </w:rPr>
        <w:t>閒置與浪費</w:t>
      </w:r>
      <w:r w:rsidR="001F6732">
        <w:rPr>
          <w:rFonts w:hint="eastAsia"/>
        </w:rPr>
        <w:t>。</w:t>
      </w:r>
    </w:p>
    <w:p w:rsidR="00793664" w:rsidRPr="007723EE" w:rsidRDefault="007723EE" w:rsidP="00494843">
      <w:pPr>
        <w:pStyle w:val="21"/>
        <w:ind w:leftChars="0" w:left="624" w:hangingChars="220" w:hanging="624"/>
        <w:rPr>
          <w:b/>
          <w:lang w:eastAsia="zh-HK"/>
        </w:rPr>
      </w:pPr>
      <w:r w:rsidRPr="007723EE">
        <w:rPr>
          <w:rFonts w:hint="eastAsia"/>
          <w:b/>
          <w:lang w:eastAsia="zh-HK"/>
        </w:rPr>
        <w:t>表</w:t>
      </w:r>
      <w:r w:rsidRPr="007723EE">
        <w:rPr>
          <w:rFonts w:hint="eastAsia"/>
          <w:b/>
        </w:rPr>
        <w:t>1</w:t>
      </w:r>
      <w:r w:rsidRPr="007723EE">
        <w:rPr>
          <w:b/>
        </w:rPr>
        <w:t xml:space="preserve"> </w:t>
      </w:r>
      <w:r w:rsidRPr="007723EE">
        <w:rPr>
          <w:rFonts w:hint="eastAsia"/>
          <w:b/>
          <w:lang w:eastAsia="zh-HK"/>
        </w:rPr>
        <w:t>國安會</w:t>
      </w:r>
      <w:r w:rsidRPr="007723EE">
        <w:rPr>
          <w:rFonts w:hint="eastAsia"/>
          <w:b/>
        </w:rPr>
        <w:t>111</w:t>
      </w:r>
      <w:r w:rsidRPr="007723EE">
        <w:rPr>
          <w:rFonts w:hint="eastAsia"/>
          <w:b/>
          <w:lang w:eastAsia="zh-HK"/>
        </w:rPr>
        <w:t>至</w:t>
      </w:r>
      <w:r w:rsidRPr="007723EE">
        <w:rPr>
          <w:rFonts w:hint="eastAsia"/>
          <w:b/>
        </w:rPr>
        <w:t>115</w:t>
      </w:r>
      <w:r w:rsidRPr="007723EE">
        <w:rPr>
          <w:rFonts w:hint="eastAsia"/>
          <w:b/>
          <w:lang w:eastAsia="zh-HK"/>
        </w:rPr>
        <w:t>年度</w:t>
      </w:r>
      <w:r w:rsidR="00494843">
        <w:rPr>
          <w:rFonts w:hAnsi="標楷體" w:hint="eastAsia"/>
          <w:b/>
          <w:lang w:eastAsia="zh-HK"/>
        </w:rPr>
        <w:t>「</w:t>
      </w:r>
      <w:r w:rsidRPr="007723EE">
        <w:rPr>
          <w:rFonts w:hint="eastAsia"/>
          <w:b/>
          <w:lang w:eastAsia="zh-HK"/>
        </w:rPr>
        <w:t>按日按件計資酬金</w:t>
      </w:r>
      <w:r w:rsidR="00494843">
        <w:rPr>
          <w:rFonts w:hAnsi="標楷體" w:hint="eastAsia"/>
          <w:b/>
          <w:lang w:eastAsia="zh-HK"/>
        </w:rPr>
        <w:t>」科目</w:t>
      </w:r>
      <w:r w:rsidRPr="007723EE">
        <w:rPr>
          <w:rFonts w:hint="eastAsia"/>
          <w:b/>
          <w:lang w:eastAsia="zh-HK"/>
        </w:rPr>
        <w:t>預</w:t>
      </w:r>
      <w:r w:rsidRPr="007723EE">
        <w:rPr>
          <w:rFonts w:hint="eastAsia"/>
          <w:b/>
        </w:rPr>
        <w:t>、</w:t>
      </w:r>
      <w:r w:rsidRPr="007723EE">
        <w:rPr>
          <w:rFonts w:hint="eastAsia"/>
          <w:b/>
          <w:lang w:eastAsia="zh-HK"/>
        </w:rPr>
        <w:t>決算執行情形表</w:t>
      </w:r>
      <w:r w:rsidR="00494843">
        <w:rPr>
          <w:rFonts w:hint="eastAsia"/>
          <w:b/>
        </w:rPr>
        <w:t xml:space="preserve"> </w:t>
      </w:r>
      <w:r w:rsidR="00494843">
        <w:rPr>
          <w:b/>
        </w:rPr>
        <w:t xml:space="preserve">                                 </w:t>
      </w:r>
      <w:r w:rsidR="00494843" w:rsidRPr="00494843">
        <w:rPr>
          <w:rStyle w:val="143"/>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82"/>
        <w:gridCol w:w="853"/>
        <w:gridCol w:w="854"/>
        <w:gridCol w:w="872"/>
        <w:gridCol w:w="835"/>
        <w:gridCol w:w="866"/>
        <w:gridCol w:w="842"/>
        <w:gridCol w:w="925"/>
        <w:gridCol w:w="926"/>
        <w:gridCol w:w="850"/>
      </w:tblGrid>
      <w:tr w:rsidR="00CC0CD4" w:rsidTr="00872518">
        <w:trPr>
          <w:tblHeader/>
        </w:trPr>
        <w:tc>
          <w:tcPr>
            <w:tcW w:w="8505" w:type="dxa"/>
            <w:gridSpan w:val="10"/>
          </w:tcPr>
          <w:p w:rsidR="00CC0CD4" w:rsidRPr="00175659" w:rsidRDefault="00380B77" w:rsidP="00175659">
            <w:pPr>
              <w:pStyle w:val="142"/>
              <w:jc w:val="center"/>
              <w:rPr>
                <w:rFonts w:hint="eastAsia"/>
                <w:b/>
                <w:lang w:eastAsia="zh-HK"/>
              </w:rPr>
            </w:pPr>
            <w:r w:rsidRPr="00175659">
              <w:rPr>
                <w:rFonts w:hint="eastAsia"/>
                <w:b/>
                <w:lang w:eastAsia="zh-HK"/>
              </w:rPr>
              <w:t>按日按件計</w:t>
            </w:r>
            <w:r w:rsidR="00CC0CD4" w:rsidRPr="00175659">
              <w:rPr>
                <w:rFonts w:hint="eastAsia"/>
                <w:b/>
                <w:lang w:eastAsia="zh-HK"/>
              </w:rPr>
              <w:t>資</w:t>
            </w:r>
            <w:r w:rsidRPr="00175659">
              <w:rPr>
                <w:rFonts w:hint="eastAsia"/>
                <w:b/>
                <w:lang w:eastAsia="zh-HK"/>
              </w:rPr>
              <w:t>酬</w:t>
            </w:r>
            <w:r w:rsidR="00CC0CD4" w:rsidRPr="00175659">
              <w:rPr>
                <w:rFonts w:hint="eastAsia"/>
                <w:b/>
                <w:lang w:eastAsia="zh-HK"/>
              </w:rPr>
              <w:t>金</w:t>
            </w:r>
          </w:p>
        </w:tc>
      </w:tr>
      <w:tr w:rsidR="00CC0CD4" w:rsidTr="00E74784">
        <w:trPr>
          <w:tblHeader/>
        </w:trPr>
        <w:tc>
          <w:tcPr>
            <w:tcW w:w="682" w:type="dxa"/>
          </w:tcPr>
          <w:p w:rsidR="00CC0CD4" w:rsidRPr="00175659" w:rsidRDefault="00CC0CD4" w:rsidP="00175659">
            <w:pPr>
              <w:pStyle w:val="142"/>
              <w:jc w:val="center"/>
              <w:rPr>
                <w:rFonts w:hint="eastAsia"/>
                <w:b/>
              </w:rPr>
            </w:pPr>
            <w:r w:rsidRPr="00175659">
              <w:rPr>
                <w:rFonts w:hint="eastAsia"/>
                <w:b/>
                <w:lang w:eastAsia="zh-HK"/>
              </w:rPr>
              <w:t>項目</w:t>
            </w:r>
          </w:p>
        </w:tc>
        <w:tc>
          <w:tcPr>
            <w:tcW w:w="2579" w:type="dxa"/>
            <w:gridSpan w:val="3"/>
            <w:vAlign w:val="center"/>
          </w:tcPr>
          <w:p w:rsidR="00CC0CD4" w:rsidRPr="00175659" w:rsidRDefault="00CC0CD4" w:rsidP="00175659">
            <w:pPr>
              <w:pStyle w:val="142"/>
              <w:jc w:val="center"/>
              <w:rPr>
                <w:rFonts w:hint="eastAsia"/>
                <w:b/>
                <w:lang w:eastAsia="zh-HK"/>
              </w:rPr>
            </w:pPr>
            <w:r w:rsidRPr="00175659">
              <w:rPr>
                <w:rFonts w:hint="eastAsia"/>
                <w:b/>
                <w:lang w:eastAsia="zh-HK"/>
              </w:rPr>
              <w:t>一般行政</w:t>
            </w:r>
            <w:r w:rsidRPr="00175659">
              <w:rPr>
                <w:rFonts w:hint="eastAsia"/>
                <w:b/>
              </w:rPr>
              <w:t>/</w:t>
            </w:r>
            <w:r w:rsidR="00072445">
              <w:rPr>
                <w:rFonts w:hint="eastAsia"/>
                <w:b/>
                <w:lang w:eastAsia="zh-HK"/>
              </w:rPr>
              <w:t>基本行政</w:t>
            </w:r>
            <w:r w:rsidRPr="00175659">
              <w:rPr>
                <w:rFonts w:hint="eastAsia"/>
                <w:b/>
                <w:lang w:eastAsia="zh-HK"/>
              </w:rPr>
              <w:t>工作維持</w:t>
            </w:r>
            <w:r w:rsidRPr="00175659">
              <w:rPr>
                <w:rFonts w:hint="eastAsia"/>
                <w:b/>
              </w:rPr>
              <w:t>/</w:t>
            </w:r>
            <w:r w:rsidRPr="00175659">
              <w:rPr>
                <w:rFonts w:hint="eastAsia"/>
                <w:b/>
                <w:lang w:eastAsia="zh-HK"/>
              </w:rPr>
              <w:t>業務費</w:t>
            </w:r>
          </w:p>
        </w:tc>
        <w:tc>
          <w:tcPr>
            <w:tcW w:w="2543" w:type="dxa"/>
            <w:gridSpan w:val="3"/>
            <w:shd w:val="clear" w:color="auto" w:fill="DEEAF6"/>
            <w:vAlign w:val="center"/>
          </w:tcPr>
          <w:p w:rsidR="00CC0CD4" w:rsidRPr="00175659" w:rsidRDefault="00CC0CD4" w:rsidP="00175659">
            <w:pPr>
              <w:pStyle w:val="142"/>
              <w:jc w:val="center"/>
              <w:rPr>
                <w:rFonts w:hint="eastAsia"/>
                <w:b/>
                <w:lang w:eastAsia="zh-HK"/>
              </w:rPr>
            </w:pPr>
            <w:r w:rsidRPr="00175659">
              <w:rPr>
                <w:rFonts w:hint="eastAsia"/>
                <w:b/>
                <w:lang w:eastAsia="zh-HK"/>
              </w:rPr>
              <w:t>諮詢研究業務</w:t>
            </w:r>
            <w:r w:rsidRPr="00175659">
              <w:rPr>
                <w:rFonts w:hint="eastAsia"/>
                <w:b/>
              </w:rPr>
              <w:t>/</w:t>
            </w:r>
            <w:r w:rsidRPr="00175659">
              <w:rPr>
                <w:rFonts w:hint="eastAsia"/>
                <w:b/>
                <w:lang w:eastAsia="zh-HK"/>
              </w:rPr>
              <w:t>業務費</w:t>
            </w:r>
          </w:p>
        </w:tc>
        <w:tc>
          <w:tcPr>
            <w:tcW w:w="2701" w:type="dxa"/>
            <w:gridSpan w:val="3"/>
            <w:vAlign w:val="center"/>
          </w:tcPr>
          <w:p w:rsidR="00CC0CD4" w:rsidRPr="00175659" w:rsidRDefault="00CC0CD4" w:rsidP="00175659">
            <w:pPr>
              <w:pStyle w:val="142"/>
              <w:jc w:val="center"/>
              <w:rPr>
                <w:rFonts w:hint="eastAsia"/>
                <w:b/>
              </w:rPr>
            </w:pPr>
            <w:r w:rsidRPr="00175659">
              <w:rPr>
                <w:rFonts w:hint="eastAsia"/>
                <w:b/>
                <w:lang w:eastAsia="zh-HK"/>
              </w:rPr>
              <w:t>合計</w:t>
            </w:r>
          </w:p>
        </w:tc>
      </w:tr>
      <w:tr w:rsidR="00CC0CD4" w:rsidTr="00E74784">
        <w:trPr>
          <w:tblHeader/>
        </w:trPr>
        <w:tc>
          <w:tcPr>
            <w:tcW w:w="682" w:type="dxa"/>
          </w:tcPr>
          <w:p w:rsidR="00CC0CD4" w:rsidRPr="00175659" w:rsidRDefault="00CC0CD4" w:rsidP="00175659">
            <w:pPr>
              <w:pStyle w:val="142"/>
              <w:jc w:val="center"/>
              <w:rPr>
                <w:rFonts w:hint="eastAsia"/>
                <w:b/>
              </w:rPr>
            </w:pPr>
            <w:r w:rsidRPr="00175659">
              <w:rPr>
                <w:rFonts w:hint="eastAsia"/>
                <w:b/>
                <w:lang w:eastAsia="zh-HK"/>
              </w:rPr>
              <w:t>年度</w:t>
            </w:r>
          </w:p>
        </w:tc>
        <w:tc>
          <w:tcPr>
            <w:tcW w:w="853" w:type="dxa"/>
            <w:vAlign w:val="center"/>
          </w:tcPr>
          <w:p w:rsidR="00CC0CD4" w:rsidRPr="00175659" w:rsidRDefault="00CC0CD4" w:rsidP="00175659">
            <w:pPr>
              <w:pStyle w:val="142"/>
              <w:jc w:val="center"/>
              <w:rPr>
                <w:rFonts w:hint="eastAsia"/>
                <w:b/>
              </w:rPr>
            </w:pPr>
            <w:r w:rsidRPr="00175659">
              <w:rPr>
                <w:rFonts w:hint="eastAsia"/>
                <w:b/>
                <w:lang w:eastAsia="zh-HK"/>
              </w:rPr>
              <w:t>預算</w:t>
            </w:r>
            <w:r w:rsidR="00F344B7">
              <w:rPr>
                <w:rFonts w:hint="eastAsia"/>
                <w:b/>
                <w:lang w:eastAsia="zh-HK"/>
              </w:rPr>
              <w:t>數</w:t>
            </w:r>
          </w:p>
        </w:tc>
        <w:tc>
          <w:tcPr>
            <w:tcW w:w="854" w:type="dxa"/>
            <w:vAlign w:val="center"/>
          </w:tcPr>
          <w:p w:rsidR="00CC0CD4" w:rsidRPr="00175659" w:rsidRDefault="00CC0CD4" w:rsidP="00175659">
            <w:pPr>
              <w:pStyle w:val="142"/>
              <w:jc w:val="center"/>
              <w:rPr>
                <w:rFonts w:hint="eastAsia"/>
                <w:b/>
              </w:rPr>
            </w:pPr>
            <w:r w:rsidRPr="00175659">
              <w:rPr>
                <w:rFonts w:hint="eastAsia"/>
                <w:b/>
                <w:lang w:eastAsia="zh-HK"/>
              </w:rPr>
              <w:t>決算</w:t>
            </w:r>
            <w:r w:rsidR="00F344B7">
              <w:rPr>
                <w:rFonts w:hint="eastAsia"/>
                <w:b/>
                <w:lang w:eastAsia="zh-HK"/>
              </w:rPr>
              <w:t>數</w:t>
            </w:r>
          </w:p>
        </w:tc>
        <w:tc>
          <w:tcPr>
            <w:tcW w:w="872" w:type="dxa"/>
            <w:vAlign w:val="center"/>
          </w:tcPr>
          <w:p w:rsidR="00CC0CD4" w:rsidRPr="00175659" w:rsidRDefault="00CC0CD4" w:rsidP="00175659">
            <w:pPr>
              <w:pStyle w:val="142"/>
              <w:jc w:val="center"/>
              <w:rPr>
                <w:rFonts w:hint="eastAsia"/>
                <w:b/>
                <w:lang w:eastAsia="zh-HK"/>
              </w:rPr>
            </w:pPr>
            <w:r w:rsidRPr="00175659">
              <w:rPr>
                <w:rFonts w:hint="eastAsia"/>
                <w:b/>
                <w:lang w:eastAsia="zh-HK"/>
              </w:rPr>
              <w:t>執行率</w:t>
            </w:r>
          </w:p>
        </w:tc>
        <w:tc>
          <w:tcPr>
            <w:tcW w:w="835" w:type="dxa"/>
            <w:shd w:val="clear" w:color="auto" w:fill="DEEAF6"/>
            <w:vAlign w:val="center"/>
          </w:tcPr>
          <w:p w:rsidR="00CC0CD4" w:rsidRPr="00175659" w:rsidRDefault="00CC0CD4" w:rsidP="00175659">
            <w:pPr>
              <w:pStyle w:val="142"/>
              <w:jc w:val="center"/>
              <w:rPr>
                <w:rFonts w:hint="eastAsia"/>
                <w:b/>
              </w:rPr>
            </w:pPr>
            <w:r w:rsidRPr="00175659">
              <w:rPr>
                <w:rFonts w:hint="eastAsia"/>
                <w:b/>
                <w:lang w:eastAsia="zh-HK"/>
              </w:rPr>
              <w:t>預算</w:t>
            </w:r>
            <w:r w:rsidR="00F344B7">
              <w:rPr>
                <w:rFonts w:hint="eastAsia"/>
                <w:b/>
                <w:lang w:eastAsia="zh-HK"/>
              </w:rPr>
              <w:t>數</w:t>
            </w:r>
          </w:p>
        </w:tc>
        <w:tc>
          <w:tcPr>
            <w:tcW w:w="866" w:type="dxa"/>
            <w:shd w:val="clear" w:color="auto" w:fill="DEEAF6"/>
            <w:vAlign w:val="center"/>
          </w:tcPr>
          <w:p w:rsidR="00CC0CD4" w:rsidRPr="00175659" w:rsidRDefault="00CC0CD4" w:rsidP="00175659">
            <w:pPr>
              <w:pStyle w:val="142"/>
              <w:jc w:val="center"/>
              <w:rPr>
                <w:rFonts w:hint="eastAsia"/>
                <w:b/>
              </w:rPr>
            </w:pPr>
            <w:r w:rsidRPr="00175659">
              <w:rPr>
                <w:rFonts w:hint="eastAsia"/>
                <w:b/>
                <w:lang w:eastAsia="zh-HK"/>
              </w:rPr>
              <w:t>決算</w:t>
            </w:r>
            <w:r w:rsidR="00F344B7">
              <w:rPr>
                <w:rFonts w:hint="eastAsia"/>
                <w:b/>
                <w:lang w:eastAsia="zh-HK"/>
              </w:rPr>
              <w:t>數</w:t>
            </w:r>
          </w:p>
        </w:tc>
        <w:tc>
          <w:tcPr>
            <w:tcW w:w="842" w:type="dxa"/>
            <w:shd w:val="clear" w:color="auto" w:fill="DEEAF6"/>
            <w:vAlign w:val="center"/>
          </w:tcPr>
          <w:p w:rsidR="00CC0CD4" w:rsidRPr="00175659" w:rsidRDefault="00CC0CD4" w:rsidP="00175659">
            <w:pPr>
              <w:pStyle w:val="142"/>
              <w:jc w:val="center"/>
              <w:rPr>
                <w:rFonts w:hint="eastAsia"/>
                <w:b/>
                <w:lang w:eastAsia="zh-HK"/>
              </w:rPr>
            </w:pPr>
            <w:r w:rsidRPr="00175659">
              <w:rPr>
                <w:rFonts w:hint="eastAsia"/>
                <w:b/>
                <w:lang w:eastAsia="zh-HK"/>
              </w:rPr>
              <w:t>執行率</w:t>
            </w:r>
          </w:p>
        </w:tc>
        <w:tc>
          <w:tcPr>
            <w:tcW w:w="925" w:type="dxa"/>
            <w:vAlign w:val="center"/>
          </w:tcPr>
          <w:p w:rsidR="00CC0CD4" w:rsidRPr="00175659" w:rsidRDefault="00CC0CD4" w:rsidP="00175659">
            <w:pPr>
              <w:pStyle w:val="142"/>
              <w:jc w:val="center"/>
              <w:rPr>
                <w:b/>
              </w:rPr>
            </w:pPr>
            <w:r w:rsidRPr="00175659">
              <w:rPr>
                <w:rFonts w:hint="eastAsia"/>
                <w:b/>
                <w:lang w:eastAsia="zh-HK"/>
              </w:rPr>
              <w:t>預算</w:t>
            </w:r>
            <w:r w:rsidR="00F344B7">
              <w:rPr>
                <w:rFonts w:hint="eastAsia"/>
                <w:b/>
                <w:lang w:eastAsia="zh-HK"/>
              </w:rPr>
              <w:t>數</w:t>
            </w:r>
          </w:p>
        </w:tc>
        <w:tc>
          <w:tcPr>
            <w:tcW w:w="926" w:type="dxa"/>
            <w:vAlign w:val="center"/>
          </w:tcPr>
          <w:p w:rsidR="00CC0CD4" w:rsidRPr="00175659" w:rsidRDefault="00CC0CD4" w:rsidP="00175659">
            <w:pPr>
              <w:pStyle w:val="142"/>
              <w:jc w:val="center"/>
              <w:rPr>
                <w:b/>
              </w:rPr>
            </w:pPr>
            <w:r w:rsidRPr="00175659">
              <w:rPr>
                <w:rFonts w:hint="eastAsia"/>
                <w:b/>
                <w:lang w:eastAsia="zh-HK"/>
              </w:rPr>
              <w:t>決算</w:t>
            </w:r>
            <w:r w:rsidR="00F344B7">
              <w:rPr>
                <w:rFonts w:hint="eastAsia"/>
                <w:b/>
                <w:lang w:eastAsia="zh-HK"/>
              </w:rPr>
              <w:t>數</w:t>
            </w:r>
          </w:p>
        </w:tc>
        <w:tc>
          <w:tcPr>
            <w:tcW w:w="850" w:type="dxa"/>
            <w:shd w:val="clear" w:color="auto" w:fill="DEEAF6"/>
            <w:vAlign w:val="center"/>
          </w:tcPr>
          <w:p w:rsidR="00CC0CD4" w:rsidRPr="00175659" w:rsidRDefault="00CC0CD4" w:rsidP="00175659">
            <w:pPr>
              <w:pStyle w:val="142"/>
              <w:jc w:val="center"/>
              <w:rPr>
                <w:rFonts w:hint="eastAsia"/>
                <w:b/>
              </w:rPr>
            </w:pPr>
            <w:r w:rsidRPr="00175659">
              <w:rPr>
                <w:rFonts w:hint="eastAsia"/>
                <w:b/>
                <w:lang w:eastAsia="zh-HK"/>
              </w:rPr>
              <w:t>執行率</w:t>
            </w:r>
          </w:p>
        </w:tc>
      </w:tr>
      <w:tr w:rsidR="00CC0CD4" w:rsidTr="00E74784">
        <w:tc>
          <w:tcPr>
            <w:tcW w:w="682" w:type="dxa"/>
          </w:tcPr>
          <w:p w:rsidR="00CC0CD4" w:rsidRDefault="00CC0CD4" w:rsidP="00175659">
            <w:pPr>
              <w:pStyle w:val="142"/>
              <w:jc w:val="center"/>
              <w:rPr>
                <w:rFonts w:hint="eastAsia"/>
                <w:lang w:eastAsia="zh-HK"/>
              </w:rPr>
            </w:pPr>
            <w:r>
              <w:rPr>
                <w:rFonts w:hint="eastAsia"/>
              </w:rPr>
              <w:t>111</w:t>
            </w:r>
          </w:p>
        </w:tc>
        <w:tc>
          <w:tcPr>
            <w:tcW w:w="853" w:type="dxa"/>
          </w:tcPr>
          <w:p w:rsidR="00CC0CD4" w:rsidRDefault="00CC0CD4" w:rsidP="00175659">
            <w:pPr>
              <w:pStyle w:val="142"/>
              <w:jc w:val="right"/>
              <w:rPr>
                <w:rFonts w:hint="eastAsia"/>
                <w:lang w:eastAsia="zh-HK"/>
              </w:rPr>
            </w:pPr>
            <w:r>
              <w:rPr>
                <w:rFonts w:hint="eastAsia"/>
              </w:rPr>
              <w:t>240</w:t>
            </w:r>
          </w:p>
        </w:tc>
        <w:tc>
          <w:tcPr>
            <w:tcW w:w="854" w:type="dxa"/>
          </w:tcPr>
          <w:p w:rsidR="00CC0CD4" w:rsidRDefault="00CC0CD4" w:rsidP="00175659">
            <w:pPr>
              <w:pStyle w:val="142"/>
              <w:jc w:val="right"/>
              <w:rPr>
                <w:rFonts w:hint="eastAsia"/>
                <w:lang w:eastAsia="zh-HK"/>
              </w:rPr>
            </w:pPr>
            <w:r>
              <w:rPr>
                <w:rFonts w:hint="eastAsia"/>
              </w:rPr>
              <w:t>103</w:t>
            </w:r>
          </w:p>
        </w:tc>
        <w:tc>
          <w:tcPr>
            <w:tcW w:w="872" w:type="dxa"/>
          </w:tcPr>
          <w:p w:rsidR="00CC0CD4" w:rsidRDefault="009805D5" w:rsidP="00175659">
            <w:pPr>
              <w:pStyle w:val="142"/>
              <w:jc w:val="right"/>
              <w:rPr>
                <w:rFonts w:hint="eastAsia"/>
                <w:lang w:eastAsia="zh-HK"/>
              </w:rPr>
            </w:pPr>
            <w:r>
              <w:rPr>
                <w:rFonts w:hint="eastAsia"/>
              </w:rPr>
              <w:t>42.92</w:t>
            </w:r>
          </w:p>
        </w:tc>
        <w:tc>
          <w:tcPr>
            <w:tcW w:w="835" w:type="dxa"/>
            <w:shd w:val="clear" w:color="auto" w:fill="DEEAF6"/>
          </w:tcPr>
          <w:p w:rsidR="00CC0CD4" w:rsidRDefault="00CC0CD4" w:rsidP="00175659">
            <w:pPr>
              <w:pStyle w:val="142"/>
              <w:jc w:val="right"/>
              <w:rPr>
                <w:rFonts w:hint="eastAsia"/>
                <w:lang w:eastAsia="zh-HK"/>
              </w:rPr>
            </w:pPr>
            <w:r>
              <w:rPr>
                <w:rFonts w:hint="eastAsia"/>
              </w:rPr>
              <w:t>2,957</w:t>
            </w:r>
          </w:p>
        </w:tc>
        <w:tc>
          <w:tcPr>
            <w:tcW w:w="866" w:type="dxa"/>
            <w:shd w:val="clear" w:color="auto" w:fill="DEEAF6"/>
          </w:tcPr>
          <w:p w:rsidR="00CC0CD4" w:rsidRDefault="00CC0CD4" w:rsidP="00175659">
            <w:pPr>
              <w:pStyle w:val="142"/>
              <w:jc w:val="right"/>
              <w:rPr>
                <w:rFonts w:hint="eastAsia"/>
                <w:lang w:eastAsia="zh-HK"/>
              </w:rPr>
            </w:pPr>
            <w:r>
              <w:rPr>
                <w:rFonts w:hint="eastAsia"/>
              </w:rPr>
              <w:t>1,265</w:t>
            </w:r>
          </w:p>
        </w:tc>
        <w:tc>
          <w:tcPr>
            <w:tcW w:w="842" w:type="dxa"/>
            <w:shd w:val="clear" w:color="auto" w:fill="DEEAF6"/>
          </w:tcPr>
          <w:p w:rsidR="00CC0CD4" w:rsidRDefault="009805D5" w:rsidP="00175659">
            <w:pPr>
              <w:pStyle w:val="142"/>
              <w:jc w:val="right"/>
              <w:rPr>
                <w:rFonts w:hint="eastAsia"/>
                <w:lang w:eastAsia="zh-HK"/>
              </w:rPr>
            </w:pPr>
            <w:r>
              <w:rPr>
                <w:rFonts w:hint="eastAsia"/>
              </w:rPr>
              <w:t>42.78</w:t>
            </w:r>
          </w:p>
        </w:tc>
        <w:tc>
          <w:tcPr>
            <w:tcW w:w="925" w:type="dxa"/>
          </w:tcPr>
          <w:p w:rsidR="00CC0CD4" w:rsidRDefault="00CC0CD4" w:rsidP="00175659">
            <w:pPr>
              <w:pStyle w:val="142"/>
              <w:jc w:val="right"/>
              <w:rPr>
                <w:rFonts w:hint="eastAsia"/>
                <w:lang w:eastAsia="zh-HK"/>
              </w:rPr>
            </w:pPr>
            <w:r>
              <w:rPr>
                <w:rFonts w:hint="eastAsia"/>
              </w:rPr>
              <w:t>3,197</w:t>
            </w:r>
          </w:p>
        </w:tc>
        <w:tc>
          <w:tcPr>
            <w:tcW w:w="926" w:type="dxa"/>
          </w:tcPr>
          <w:p w:rsidR="00CC0CD4" w:rsidRDefault="00CC0CD4" w:rsidP="00175659">
            <w:pPr>
              <w:pStyle w:val="142"/>
              <w:jc w:val="right"/>
              <w:rPr>
                <w:rFonts w:hint="eastAsia"/>
                <w:lang w:eastAsia="zh-HK"/>
              </w:rPr>
            </w:pPr>
            <w:r>
              <w:rPr>
                <w:rFonts w:hint="eastAsia"/>
              </w:rPr>
              <w:t>1,368</w:t>
            </w:r>
          </w:p>
        </w:tc>
        <w:tc>
          <w:tcPr>
            <w:tcW w:w="850" w:type="dxa"/>
            <w:shd w:val="clear" w:color="auto" w:fill="DEEAF6"/>
          </w:tcPr>
          <w:p w:rsidR="00CC0CD4" w:rsidRDefault="009805D5" w:rsidP="00175659">
            <w:pPr>
              <w:pStyle w:val="142"/>
              <w:jc w:val="right"/>
              <w:rPr>
                <w:rFonts w:hint="eastAsia"/>
                <w:lang w:eastAsia="zh-HK"/>
              </w:rPr>
            </w:pPr>
            <w:r>
              <w:rPr>
                <w:rFonts w:hint="eastAsia"/>
              </w:rPr>
              <w:t>42.79</w:t>
            </w:r>
          </w:p>
        </w:tc>
      </w:tr>
      <w:tr w:rsidR="00CC0CD4" w:rsidTr="00E74784">
        <w:tc>
          <w:tcPr>
            <w:tcW w:w="682" w:type="dxa"/>
          </w:tcPr>
          <w:p w:rsidR="00CC0CD4" w:rsidRDefault="00CC0CD4" w:rsidP="00175659">
            <w:pPr>
              <w:pStyle w:val="142"/>
              <w:jc w:val="center"/>
              <w:rPr>
                <w:rFonts w:hint="eastAsia"/>
                <w:lang w:eastAsia="zh-HK"/>
              </w:rPr>
            </w:pPr>
            <w:r>
              <w:rPr>
                <w:rFonts w:hint="eastAsia"/>
              </w:rPr>
              <w:t>112</w:t>
            </w:r>
          </w:p>
        </w:tc>
        <w:tc>
          <w:tcPr>
            <w:tcW w:w="853" w:type="dxa"/>
          </w:tcPr>
          <w:p w:rsidR="00CC0CD4" w:rsidRDefault="00CC0CD4" w:rsidP="00175659">
            <w:pPr>
              <w:pStyle w:val="142"/>
              <w:jc w:val="right"/>
              <w:rPr>
                <w:rFonts w:hint="eastAsia"/>
                <w:lang w:eastAsia="zh-HK"/>
              </w:rPr>
            </w:pPr>
            <w:r>
              <w:rPr>
                <w:rFonts w:hint="eastAsia"/>
              </w:rPr>
              <w:t>240</w:t>
            </w:r>
          </w:p>
        </w:tc>
        <w:tc>
          <w:tcPr>
            <w:tcW w:w="854" w:type="dxa"/>
          </w:tcPr>
          <w:p w:rsidR="00CC0CD4" w:rsidRDefault="00CC0CD4" w:rsidP="00175659">
            <w:pPr>
              <w:pStyle w:val="142"/>
              <w:jc w:val="right"/>
              <w:rPr>
                <w:rFonts w:hint="eastAsia"/>
                <w:lang w:eastAsia="zh-HK"/>
              </w:rPr>
            </w:pPr>
            <w:r>
              <w:rPr>
                <w:rFonts w:hint="eastAsia"/>
              </w:rPr>
              <w:t>99</w:t>
            </w:r>
          </w:p>
        </w:tc>
        <w:tc>
          <w:tcPr>
            <w:tcW w:w="872" w:type="dxa"/>
          </w:tcPr>
          <w:p w:rsidR="00CC0CD4" w:rsidRDefault="009805D5" w:rsidP="00175659">
            <w:pPr>
              <w:pStyle w:val="142"/>
              <w:jc w:val="right"/>
              <w:rPr>
                <w:rFonts w:hint="eastAsia"/>
                <w:lang w:eastAsia="zh-HK"/>
              </w:rPr>
            </w:pPr>
            <w:r>
              <w:rPr>
                <w:rFonts w:hint="eastAsia"/>
              </w:rPr>
              <w:t>41.25</w:t>
            </w:r>
          </w:p>
        </w:tc>
        <w:tc>
          <w:tcPr>
            <w:tcW w:w="835" w:type="dxa"/>
            <w:shd w:val="clear" w:color="auto" w:fill="DEEAF6"/>
          </w:tcPr>
          <w:p w:rsidR="00CC0CD4" w:rsidRDefault="00CC0CD4" w:rsidP="00175659">
            <w:pPr>
              <w:pStyle w:val="142"/>
              <w:jc w:val="right"/>
              <w:rPr>
                <w:rFonts w:hint="eastAsia"/>
                <w:lang w:eastAsia="zh-HK"/>
              </w:rPr>
            </w:pPr>
            <w:r>
              <w:rPr>
                <w:rFonts w:hint="eastAsia"/>
              </w:rPr>
              <w:t>2,875</w:t>
            </w:r>
          </w:p>
        </w:tc>
        <w:tc>
          <w:tcPr>
            <w:tcW w:w="866" w:type="dxa"/>
            <w:shd w:val="clear" w:color="auto" w:fill="DEEAF6"/>
          </w:tcPr>
          <w:p w:rsidR="00CC0CD4" w:rsidRDefault="00CC0CD4" w:rsidP="00175659">
            <w:pPr>
              <w:pStyle w:val="142"/>
              <w:jc w:val="right"/>
              <w:rPr>
                <w:rFonts w:hint="eastAsia"/>
                <w:lang w:eastAsia="zh-HK"/>
              </w:rPr>
            </w:pPr>
            <w:r>
              <w:rPr>
                <w:rFonts w:hint="eastAsia"/>
              </w:rPr>
              <w:t>811</w:t>
            </w:r>
          </w:p>
        </w:tc>
        <w:tc>
          <w:tcPr>
            <w:tcW w:w="842" w:type="dxa"/>
            <w:shd w:val="clear" w:color="auto" w:fill="DEEAF6"/>
          </w:tcPr>
          <w:p w:rsidR="00CC0CD4" w:rsidRDefault="009805D5" w:rsidP="00175659">
            <w:pPr>
              <w:pStyle w:val="142"/>
              <w:jc w:val="right"/>
              <w:rPr>
                <w:rFonts w:hint="eastAsia"/>
                <w:lang w:eastAsia="zh-HK"/>
              </w:rPr>
            </w:pPr>
            <w:r>
              <w:rPr>
                <w:rFonts w:hint="eastAsia"/>
              </w:rPr>
              <w:t>28.21</w:t>
            </w:r>
          </w:p>
        </w:tc>
        <w:tc>
          <w:tcPr>
            <w:tcW w:w="925" w:type="dxa"/>
          </w:tcPr>
          <w:p w:rsidR="00CC0CD4" w:rsidRDefault="00CC0CD4" w:rsidP="00175659">
            <w:pPr>
              <w:pStyle w:val="142"/>
              <w:jc w:val="right"/>
              <w:rPr>
                <w:rFonts w:hint="eastAsia"/>
                <w:lang w:eastAsia="zh-HK"/>
              </w:rPr>
            </w:pPr>
            <w:r>
              <w:rPr>
                <w:rFonts w:hint="eastAsia"/>
              </w:rPr>
              <w:t>3,115</w:t>
            </w:r>
          </w:p>
        </w:tc>
        <w:tc>
          <w:tcPr>
            <w:tcW w:w="926" w:type="dxa"/>
          </w:tcPr>
          <w:p w:rsidR="00CC0CD4" w:rsidRDefault="00CC0CD4" w:rsidP="00175659">
            <w:pPr>
              <w:pStyle w:val="142"/>
              <w:jc w:val="right"/>
              <w:rPr>
                <w:rFonts w:hint="eastAsia"/>
                <w:lang w:eastAsia="zh-HK"/>
              </w:rPr>
            </w:pPr>
            <w:r>
              <w:rPr>
                <w:rFonts w:hint="eastAsia"/>
              </w:rPr>
              <w:t>910</w:t>
            </w:r>
          </w:p>
        </w:tc>
        <w:tc>
          <w:tcPr>
            <w:tcW w:w="850" w:type="dxa"/>
            <w:shd w:val="clear" w:color="auto" w:fill="DEEAF6"/>
          </w:tcPr>
          <w:p w:rsidR="00CC0CD4" w:rsidRDefault="009805D5" w:rsidP="00175659">
            <w:pPr>
              <w:pStyle w:val="142"/>
              <w:jc w:val="right"/>
              <w:rPr>
                <w:rFonts w:hint="eastAsia"/>
                <w:lang w:eastAsia="zh-HK"/>
              </w:rPr>
            </w:pPr>
            <w:r>
              <w:rPr>
                <w:rFonts w:hint="eastAsia"/>
              </w:rPr>
              <w:t>29.21</w:t>
            </w:r>
          </w:p>
        </w:tc>
      </w:tr>
      <w:tr w:rsidR="00CC0CD4" w:rsidTr="00E74784">
        <w:tc>
          <w:tcPr>
            <w:tcW w:w="682" w:type="dxa"/>
          </w:tcPr>
          <w:p w:rsidR="00CC0CD4" w:rsidRDefault="00CC0CD4" w:rsidP="00175659">
            <w:pPr>
              <w:pStyle w:val="142"/>
              <w:jc w:val="center"/>
              <w:rPr>
                <w:rFonts w:hint="eastAsia"/>
                <w:lang w:eastAsia="zh-HK"/>
              </w:rPr>
            </w:pPr>
            <w:r>
              <w:rPr>
                <w:rFonts w:hint="eastAsia"/>
              </w:rPr>
              <w:t>113</w:t>
            </w:r>
          </w:p>
        </w:tc>
        <w:tc>
          <w:tcPr>
            <w:tcW w:w="853" w:type="dxa"/>
          </w:tcPr>
          <w:p w:rsidR="00CC0CD4" w:rsidRDefault="00CC0CD4" w:rsidP="00175659">
            <w:pPr>
              <w:pStyle w:val="142"/>
              <w:jc w:val="right"/>
              <w:rPr>
                <w:rFonts w:hint="eastAsia"/>
                <w:lang w:eastAsia="zh-HK"/>
              </w:rPr>
            </w:pPr>
            <w:r>
              <w:rPr>
                <w:rFonts w:hint="eastAsia"/>
              </w:rPr>
              <w:t>164</w:t>
            </w:r>
          </w:p>
        </w:tc>
        <w:tc>
          <w:tcPr>
            <w:tcW w:w="854" w:type="dxa"/>
          </w:tcPr>
          <w:p w:rsidR="00CC0CD4" w:rsidRDefault="00CC0CD4" w:rsidP="00175659">
            <w:pPr>
              <w:pStyle w:val="142"/>
              <w:jc w:val="right"/>
              <w:rPr>
                <w:rFonts w:hint="eastAsia"/>
                <w:lang w:eastAsia="zh-HK"/>
              </w:rPr>
            </w:pPr>
            <w:r>
              <w:rPr>
                <w:rFonts w:hint="eastAsia"/>
              </w:rPr>
              <w:t>105</w:t>
            </w:r>
          </w:p>
        </w:tc>
        <w:tc>
          <w:tcPr>
            <w:tcW w:w="872" w:type="dxa"/>
          </w:tcPr>
          <w:p w:rsidR="00CC0CD4" w:rsidRDefault="009805D5" w:rsidP="00175659">
            <w:pPr>
              <w:pStyle w:val="142"/>
              <w:jc w:val="right"/>
              <w:rPr>
                <w:rFonts w:hint="eastAsia"/>
                <w:lang w:eastAsia="zh-HK"/>
              </w:rPr>
            </w:pPr>
            <w:r>
              <w:rPr>
                <w:rFonts w:hint="eastAsia"/>
              </w:rPr>
              <w:t>64.02</w:t>
            </w:r>
          </w:p>
        </w:tc>
        <w:tc>
          <w:tcPr>
            <w:tcW w:w="835" w:type="dxa"/>
            <w:shd w:val="clear" w:color="auto" w:fill="DEEAF6"/>
          </w:tcPr>
          <w:p w:rsidR="00CC0CD4" w:rsidRDefault="00CC0CD4" w:rsidP="00175659">
            <w:pPr>
              <w:pStyle w:val="142"/>
              <w:jc w:val="right"/>
              <w:rPr>
                <w:rFonts w:hint="eastAsia"/>
                <w:lang w:eastAsia="zh-HK"/>
              </w:rPr>
            </w:pPr>
            <w:r>
              <w:rPr>
                <w:rFonts w:hint="eastAsia"/>
              </w:rPr>
              <w:t>3,015</w:t>
            </w:r>
          </w:p>
        </w:tc>
        <w:tc>
          <w:tcPr>
            <w:tcW w:w="866" w:type="dxa"/>
            <w:shd w:val="clear" w:color="auto" w:fill="DEEAF6"/>
          </w:tcPr>
          <w:p w:rsidR="00CC0CD4" w:rsidRDefault="00CC0CD4" w:rsidP="00175659">
            <w:pPr>
              <w:pStyle w:val="142"/>
              <w:jc w:val="right"/>
              <w:rPr>
                <w:rFonts w:hint="eastAsia"/>
                <w:lang w:eastAsia="zh-HK"/>
              </w:rPr>
            </w:pPr>
            <w:r>
              <w:rPr>
                <w:rFonts w:hint="eastAsia"/>
              </w:rPr>
              <w:t>421</w:t>
            </w:r>
          </w:p>
        </w:tc>
        <w:tc>
          <w:tcPr>
            <w:tcW w:w="842" w:type="dxa"/>
            <w:shd w:val="clear" w:color="auto" w:fill="DEEAF6"/>
          </w:tcPr>
          <w:p w:rsidR="00CC0CD4" w:rsidRDefault="009805D5" w:rsidP="00175659">
            <w:pPr>
              <w:pStyle w:val="142"/>
              <w:jc w:val="right"/>
              <w:rPr>
                <w:rFonts w:hint="eastAsia"/>
                <w:lang w:eastAsia="zh-HK"/>
              </w:rPr>
            </w:pPr>
            <w:r>
              <w:rPr>
                <w:rFonts w:hint="eastAsia"/>
              </w:rPr>
              <w:t>13.96</w:t>
            </w:r>
          </w:p>
        </w:tc>
        <w:tc>
          <w:tcPr>
            <w:tcW w:w="925" w:type="dxa"/>
          </w:tcPr>
          <w:p w:rsidR="00CC0CD4" w:rsidRDefault="00CC0CD4" w:rsidP="00175659">
            <w:pPr>
              <w:pStyle w:val="142"/>
              <w:jc w:val="right"/>
              <w:rPr>
                <w:rFonts w:hint="eastAsia"/>
                <w:lang w:eastAsia="zh-HK"/>
              </w:rPr>
            </w:pPr>
            <w:r>
              <w:rPr>
                <w:rFonts w:hint="eastAsia"/>
              </w:rPr>
              <w:t>3,179</w:t>
            </w:r>
          </w:p>
        </w:tc>
        <w:tc>
          <w:tcPr>
            <w:tcW w:w="926" w:type="dxa"/>
          </w:tcPr>
          <w:p w:rsidR="00CC0CD4" w:rsidRDefault="00CC0CD4" w:rsidP="00175659">
            <w:pPr>
              <w:pStyle w:val="142"/>
              <w:jc w:val="right"/>
              <w:rPr>
                <w:rFonts w:hint="eastAsia"/>
                <w:lang w:eastAsia="zh-HK"/>
              </w:rPr>
            </w:pPr>
            <w:r>
              <w:rPr>
                <w:rFonts w:hint="eastAsia"/>
              </w:rPr>
              <w:t>526</w:t>
            </w:r>
          </w:p>
        </w:tc>
        <w:tc>
          <w:tcPr>
            <w:tcW w:w="850" w:type="dxa"/>
            <w:shd w:val="clear" w:color="auto" w:fill="DEEAF6"/>
          </w:tcPr>
          <w:p w:rsidR="00CC0CD4" w:rsidRDefault="009805D5" w:rsidP="00175659">
            <w:pPr>
              <w:pStyle w:val="142"/>
              <w:jc w:val="right"/>
              <w:rPr>
                <w:rFonts w:hint="eastAsia"/>
                <w:lang w:eastAsia="zh-HK"/>
              </w:rPr>
            </w:pPr>
            <w:r>
              <w:rPr>
                <w:rFonts w:hint="eastAsia"/>
              </w:rPr>
              <w:t>16.55</w:t>
            </w:r>
          </w:p>
        </w:tc>
      </w:tr>
      <w:tr w:rsidR="00CC0CD4" w:rsidTr="00E74784">
        <w:tc>
          <w:tcPr>
            <w:tcW w:w="682" w:type="dxa"/>
          </w:tcPr>
          <w:p w:rsidR="00CC0CD4" w:rsidRDefault="00CC0CD4" w:rsidP="00175659">
            <w:pPr>
              <w:pStyle w:val="142"/>
              <w:jc w:val="center"/>
              <w:rPr>
                <w:rFonts w:hint="eastAsia"/>
                <w:lang w:eastAsia="zh-HK"/>
              </w:rPr>
            </w:pPr>
            <w:r>
              <w:rPr>
                <w:rFonts w:hint="eastAsia"/>
              </w:rPr>
              <w:t>114</w:t>
            </w:r>
          </w:p>
        </w:tc>
        <w:tc>
          <w:tcPr>
            <w:tcW w:w="853" w:type="dxa"/>
          </w:tcPr>
          <w:p w:rsidR="00CC0CD4" w:rsidRDefault="00CC0CD4" w:rsidP="00175659">
            <w:pPr>
              <w:pStyle w:val="142"/>
              <w:jc w:val="right"/>
              <w:rPr>
                <w:rFonts w:hint="eastAsia"/>
                <w:lang w:eastAsia="zh-HK"/>
              </w:rPr>
            </w:pPr>
            <w:r>
              <w:rPr>
                <w:rFonts w:hint="eastAsia"/>
              </w:rPr>
              <w:t>220</w:t>
            </w:r>
          </w:p>
        </w:tc>
        <w:tc>
          <w:tcPr>
            <w:tcW w:w="854" w:type="dxa"/>
          </w:tcPr>
          <w:p w:rsidR="00CC0CD4" w:rsidRDefault="00CC0CD4" w:rsidP="00175659">
            <w:pPr>
              <w:pStyle w:val="142"/>
              <w:jc w:val="right"/>
              <w:rPr>
                <w:rFonts w:hint="eastAsia"/>
                <w:lang w:eastAsia="zh-HK"/>
              </w:rPr>
            </w:pPr>
            <w:r>
              <w:rPr>
                <w:rFonts w:hint="eastAsia"/>
              </w:rPr>
              <w:t>62</w:t>
            </w:r>
          </w:p>
        </w:tc>
        <w:tc>
          <w:tcPr>
            <w:tcW w:w="872" w:type="dxa"/>
          </w:tcPr>
          <w:p w:rsidR="00CC0CD4" w:rsidRDefault="009805D5" w:rsidP="00175659">
            <w:pPr>
              <w:pStyle w:val="142"/>
              <w:jc w:val="right"/>
              <w:rPr>
                <w:rFonts w:hint="eastAsia"/>
                <w:lang w:eastAsia="zh-HK"/>
              </w:rPr>
            </w:pPr>
            <w:r>
              <w:rPr>
                <w:rFonts w:hint="eastAsia"/>
              </w:rPr>
              <w:t>28.18</w:t>
            </w:r>
          </w:p>
        </w:tc>
        <w:tc>
          <w:tcPr>
            <w:tcW w:w="835" w:type="dxa"/>
            <w:shd w:val="clear" w:color="auto" w:fill="DEEAF6"/>
          </w:tcPr>
          <w:p w:rsidR="00CC0CD4" w:rsidRDefault="00CC0CD4" w:rsidP="00175659">
            <w:pPr>
              <w:pStyle w:val="142"/>
              <w:jc w:val="right"/>
              <w:rPr>
                <w:rFonts w:hint="eastAsia"/>
                <w:lang w:eastAsia="zh-HK"/>
              </w:rPr>
            </w:pPr>
            <w:r>
              <w:rPr>
                <w:rFonts w:hint="eastAsia"/>
              </w:rPr>
              <w:t>2,785</w:t>
            </w:r>
          </w:p>
        </w:tc>
        <w:tc>
          <w:tcPr>
            <w:tcW w:w="866" w:type="dxa"/>
            <w:shd w:val="clear" w:color="auto" w:fill="DEEAF6"/>
          </w:tcPr>
          <w:p w:rsidR="00CC0CD4" w:rsidRDefault="00CC0CD4" w:rsidP="00175659">
            <w:pPr>
              <w:pStyle w:val="142"/>
              <w:jc w:val="right"/>
              <w:rPr>
                <w:rFonts w:hint="eastAsia"/>
                <w:lang w:eastAsia="zh-HK"/>
              </w:rPr>
            </w:pPr>
            <w:r>
              <w:rPr>
                <w:rFonts w:hint="eastAsia"/>
              </w:rPr>
              <w:t>187</w:t>
            </w:r>
          </w:p>
        </w:tc>
        <w:tc>
          <w:tcPr>
            <w:tcW w:w="842" w:type="dxa"/>
            <w:shd w:val="clear" w:color="auto" w:fill="DEEAF6"/>
          </w:tcPr>
          <w:p w:rsidR="00CC0CD4" w:rsidRDefault="009805D5" w:rsidP="00175659">
            <w:pPr>
              <w:pStyle w:val="142"/>
              <w:jc w:val="right"/>
              <w:rPr>
                <w:rFonts w:hint="eastAsia"/>
                <w:lang w:eastAsia="zh-HK"/>
              </w:rPr>
            </w:pPr>
            <w:r>
              <w:rPr>
                <w:rFonts w:hint="eastAsia"/>
              </w:rPr>
              <w:t>6.71</w:t>
            </w:r>
          </w:p>
        </w:tc>
        <w:tc>
          <w:tcPr>
            <w:tcW w:w="925" w:type="dxa"/>
          </w:tcPr>
          <w:p w:rsidR="00CC0CD4" w:rsidRDefault="00CC0CD4" w:rsidP="00175659">
            <w:pPr>
              <w:pStyle w:val="142"/>
              <w:jc w:val="right"/>
              <w:rPr>
                <w:rFonts w:hint="eastAsia"/>
                <w:lang w:eastAsia="zh-HK"/>
              </w:rPr>
            </w:pPr>
            <w:r>
              <w:rPr>
                <w:rFonts w:hint="eastAsia"/>
              </w:rPr>
              <w:t>3,005</w:t>
            </w:r>
          </w:p>
        </w:tc>
        <w:tc>
          <w:tcPr>
            <w:tcW w:w="926" w:type="dxa"/>
          </w:tcPr>
          <w:p w:rsidR="00CC0CD4" w:rsidRDefault="00CC0CD4" w:rsidP="00175659">
            <w:pPr>
              <w:pStyle w:val="142"/>
              <w:jc w:val="right"/>
              <w:rPr>
                <w:rFonts w:hint="eastAsia"/>
                <w:lang w:eastAsia="zh-HK"/>
              </w:rPr>
            </w:pPr>
            <w:r>
              <w:rPr>
                <w:rFonts w:hint="eastAsia"/>
              </w:rPr>
              <w:t>249</w:t>
            </w:r>
          </w:p>
        </w:tc>
        <w:tc>
          <w:tcPr>
            <w:tcW w:w="850" w:type="dxa"/>
            <w:shd w:val="clear" w:color="auto" w:fill="DEEAF6"/>
          </w:tcPr>
          <w:p w:rsidR="00CC0CD4" w:rsidRDefault="009805D5" w:rsidP="00175659">
            <w:pPr>
              <w:pStyle w:val="142"/>
              <w:jc w:val="right"/>
              <w:rPr>
                <w:rFonts w:hint="eastAsia"/>
                <w:lang w:eastAsia="zh-HK"/>
              </w:rPr>
            </w:pPr>
            <w:r>
              <w:rPr>
                <w:rFonts w:hint="eastAsia"/>
              </w:rPr>
              <w:t>8.29</w:t>
            </w:r>
          </w:p>
        </w:tc>
      </w:tr>
      <w:tr w:rsidR="00CC0CD4" w:rsidTr="00E74784">
        <w:tc>
          <w:tcPr>
            <w:tcW w:w="682" w:type="dxa"/>
          </w:tcPr>
          <w:p w:rsidR="00CC0CD4" w:rsidRDefault="00CC0CD4" w:rsidP="00175659">
            <w:pPr>
              <w:pStyle w:val="142"/>
              <w:jc w:val="center"/>
              <w:rPr>
                <w:rFonts w:hint="eastAsia"/>
                <w:lang w:eastAsia="zh-HK"/>
              </w:rPr>
            </w:pPr>
            <w:r>
              <w:rPr>
                <w:rFonts w:hint="eastAsia"/>
              </w:rPr>
              <w:t>115</w:t>
            </w:r>
          </w:p>
        </w:tc>
        <w:tc>
          <w:tcPr>
            <w:tcW w:w="853" w:type="dxa"/>
          </w:tcPr>
          <w:p w:rsidR="00CC0CD4" w:rsidRDefault="00CC0CD4" w:rsidP="00175659">
            <w:pPr>
              <w:pStyle w:val="142"/>
              <w:jc w:val="right"/>
              <w:rPr>
                <w:rFonts w:hint="eastAsia"/>
                <w:lang w:eastAsia="zh-HK"/>
              </w:rPr>
            </w:pPr>
            <w:r>
              <w:rPr>
                <w:rFonts w:hint="eastAsia"/>
              </w:rPr>
              <w:t>220</w:t>
            </w:r>
          </w:p>
        </w:tc>
        <w:tc>
          <w:tcPr>
            <w:tcW w:w="854" w:type="dxa"/>
          </w:tcPr>
          <w:p w:rsidR="00CC0CD4" w:rsidRDefault="00CC0CD4" w:rsidP="00175659">
            <w:pPr>
              <w:pStyle w:val="142"/>
              <w:jc w:val="right"/>
              <w:rPr>
                <w:rFonts w:hint="eastAsia"/>
                <w:lang w:eastAsia="zh-HK"/>
              </w:rPr>
            </w:pPr>
            <w:r>
              <w:rPr>
                <w:rFonts w:hint="eastAsia"/>
              </w:rPr>
              <w:t>-</w:t>
            </w:r>
          </w:p>
        </w:tc>
        <w:tc>
          <w:tcPr>
            <w:tcW w:w="872" w:type="dxa"/>
          </w:tcPr>
          <w:p w:rsidR="00CC0CD4" w:rsidRDefault="009805D5" w:rsidP="00175659">
            <w:pPr>
              <w:pStyle w:val="142"/>
              <w:jc w:val="right"/>
              <w:rPr>
                <w:rFonts w:hint="eastAsia"/>
                <w:lang w:eastAsia="zh-HK"/>
              </w:rPr>
            </w:pPr>
            <w:r>
              <w:rPr>
                <w:rFonts w:hint="eastAsia"/>
              </w:rPr>
              <w:t>-</w:t>
            </w:r>
          </w:p>
        </w:tc>
        <w:tc>
          <w:tcPr>
            <w:tcW w:w="835" w:type="dxa"/>
            <w:shd w:val="clear" w:color="auto" w:fill="DEEAF6"/>
          </w:tcPr>
          <w:p w:rsidR="00CC0CD4" w:rsidRDefault="00CC0CD4" w:rsidP="00175659">
            <w:pPr>
              <w:pStyle w:val="142"/>
              <w:jc w:val="right"/>
              <w:rPr>
                <w:rFonts w:hint="eastAsia"/>
                <w:lang w:eastAsia="zh-HK"/>
              </w:rPr>
            </w:pPr>
            <w:r>
              <w:rPr>
                <w:rFonts w:hint="eastAsia"/>
              </w:rPr>
              <w:t>2,951</w:t>
            </w:r>
          </w:p>
        </w:tc>
        <w:tc>
          <w:tcPr>
            <w:tcW w:w="866" w:type="dxa"/>
            <w:shd w:val="clear" w:color="auto" w:fill="DEEAF6"/>
          </w:tcPr>
          <w:p w:rsidR="00CC0CD4" w:rsidRDefault="00CC0CD4" w:rsidP="00175659">
            <w:pPr>
              <w:pStyle w:val="142"/>
              <w:jc w:val="right"/>
              <w:rPr>
                <w:rFonts w:hint="eastAsia"/>
                <w:lang w:eastAsia="zh-HK"/>
              </w:rPr>
            </w:pPr>
            <w:r>
              <w:rPr>
                <w:rFonts w:hint="eastAsia"/>
              </w:rPr>
              <w:t>-</w:t>
            </w:r>
          </w:p>
        </w:tc>
        <w:tc>
          <w:tcPr>
            <w:tcW w:w="842" w:type="dxa"/>
            <w:shd w:val="clear" w:color="auto" w:fill="DEEAF6"/>
          </w:tcPr>
          <w:p w:rsidR="00CC0CD4" w:rsidRDefault="00CC0CD4" w:rsidP="00175659">
            <w:pPr>
              <w:pStyle w:val="142"/>
              <w:jc w:val="right"/>
              <w:rPr>
                <w:rFonts w:hint="eastAsia"/>
                <w:lang w:eastAsia="zh-HK"/>
              </w:rPr>
            </w:pPr>
          </w:p>
        </w:tc>
        <w:tc>
          <w:tcPr>
            <w:tcW w:w="925" w:type="dxa"/>
          </w:tcPr>
          <w:p w:rsidR="00CC0CD4" w:rsidRDefault="00CC0CD4" w:rsidP="00175659">
            <w:pPr>
              <w:pStyle w:val="142"/>
              <w:jc w:val="right"/>
              <w:rPr>
                <w:rFonts w:hint="eastAsia"/>
                <w:lang w:eastAsia="zh-HK"/>
              </w:rPr>
            </w:pPr>
            <w:r>
              <w:rPr>
                <w:rFonts w:hint="eastAsia"/>
              </w:rPr>
              <w:t>3,171</w:t>
            </w:r>
          </w:p>
        </w:tc>
        <w:tc>
          <w:tcPr>
            <w:tcW w:w="926" w:type="dxa"/>
          </w:tcPr>
          <w:p w:rsidR="00CC0CD4" w:rsidRDefault="00CC0CD4" w:rsidP="00175659">
            <w:pPr>
              <w:pStyle w:val="142"/>
              <w:jc w:val="right"/>
              <w:rPr>
                <w:rFonts w:hint="eastAsia"/>
                <w:lang w:eastAsia="zh-HK"/>
              </w:rPr>
            </w:pPr>
            <w:r>
              <w:rPr>
                <w:rFonts w:hint="eastAsia"/>
              </w:rPr>
              <w:t>-</w:t>
            </w:r>
          </w:p>
        </w:tc>
        <w:tc>
          <w:tcPr>
            <w:tcW w:w="850" w:type="dxa"/>
            <w:shd w:val="clear" w:color="auto" w:fill="DEEAF6"/>
          </w:tcPr>
          <w:p w:rsidR="00CC0CD4" w:rsidRDefault="009805D5" w:rsidP="00175659">
            <w:pPr>
              <w:pStyle w:val="142"/>
              <w:jc w:val="right"/>
              <w:rPr>
                <w:rFonts w:hint="eastAsia"/>
                <w:lang w:eastAsia="zh-HK"/>
              </w:rPr>
            </w:pPr>
            <w:r>
              <w:rPr>
                <w:rFonts w:hint="eastAsia"/>
              </w:rPr>
              <w:t>-</w:t>
            </w:r>
          </w:p>
        </w:tc>
      </w:tr>
    </w:tbl>
    <w:p w:rsidR="00EC7002" w:rsidRDefault="00EC7002" w:rsidP="00EC7002">
      <w:pPr>
        <w:pStyle w:val="142"/>
        <w:rPr>
          <w:rFonts w:hint="eastAsia"/>
        </w:rPr>
      </w:pPr>
      <w:r>
        <w:rPr>
          <w:rFonts w:hint="eastAsia"/>
        </w:rPr>
        <w:t>說    明：114年度決算數為截至8月底之執行數。</w:t>
      </w:r>
    </w:p>
    <w:p w:rsidR="00291A3F" w:rsidRPr="00C82684" w:rsidRDefault="00EC7002" w:rsidP="00380B77">
      <w:pPr>
        <w:pStyle w:val="142"/>
        <w:rPr>
          <w:rFonts w:hint="eastAsia"/>
        </w:rPr>
      </w:pPr>
      <w:r>
        <w:rPr>
          <w:rFonts w:hint="eastAsia"/>
        </w:rPr>
        <w:t>資料來源：</w:t>
      </w:r>
      <w:r>
        <w:rPr>
          <w:rFonts w:hint="eastAsia"/>
          <w:lang w:eastAsia="zh-HK"/>
        </w:rPr>
        <w:t>國安會</w:t>
      </w:r>
      <w:r>
        <w:rPr>
          <w:rFonts w:hint="eastAsia"/>
        </w:rPr>
        <w:t>提供</w:t>
      </w:r>
      <w:r w:rsidR="00494843">
        <w:rPr>
          <w:rFonts w:hint="eastAsia"/>
        </w:rPr>
        <w:t>，</w:t>
      </w:r>
      <w:r w:rsidR="00494843">
        <w:rPr>
          <w:rFonts w:hint="eastAsia"/>
          <w:lang w:eastAsia="zh-HK"/>
        </w:rPr>
        <w:t>本中心整理</w:t>
      </w:r>
      <w:r>
        <w:rPr>
          <w:rFonts w:hint="eastAsia"/>
        </w:rPr>
        <w:t>。</w:t>
      </w:r>
    </w:p>
    <w:p w:rsidR="00BD64D4" w:rsidRDefault="00F0688E" w:rsidP="00494843">
      <w:pPr>
        <w:ind w:left="566" w:firstLine="566"/>
        <w:rPr>
          <w:rFonts w:hint="eastAsia"/>
        </w:rPr>
      </w:pPr>
      <w:r>
        <w:rPr>
          <w:rFonts w:hint="eastAsia"/>
        </w:rPr>
        <w:t>綜</w:t>
      </w:r>
      <w:r w:rsidRPr="00337BC2">
        <w:rPr>
          <w:rFonts w:hint="eastAsia"/>
        </w:rPr>
        <w:t>上，</w:t>
      </w:r>
      <w:r w:rsidR="007723EE">
        <w:rPr>
          <w:rFonts w:hint="eastAsia"/>
        </w:rPr>
        <w:t>國安會</w:t>
      </w:r>
      <w:r w:rsidR="00E83031" w:rsidRPr="00E83031">
        <w:rPr>
          <w:rFonts w:hint="eastAsia"/>
        </w:rPr>
        <w:t>為總統決定國家安全有關大政方針之諮詢機關，肩負維護國家安全之重任</w:t>
      </w:r>
      <w:r w:rsidR="00E83031">
        <w:rPr>
          <w:rFonts w:hint="eastAsia"/>
        </w:rPr>
        <w:t>，</w:t>
      </w:r>
      <w:r w:rsidR="00E83031">
        <w:rPr>
          <w:rFonts w:hint="eastAsia"/>
          <w:lang w:eastAsia="zh-HK"/>
        </w:rPr>
        <w:t>針對</w:t>
      </w:r>
      <w:r w:rsidR="00E83031" w:rsidRPr="00E83031">
        <w:rPr>
          <w:rFonts w:hint="eastAsia"/>
        </w:rPr>
        <w:t>國防、外交、兩岸及重大安全政策等</w:t>
      </w:r>
      <w:r w:rsidR="00E83031">
        <w:rPr>
          <w:rFonts w:hint="eastAsia"/>
          <w:lang w:eastAsia="zh-HK"/>
        </w:rPr>
        <w:t>議題</w:t>
      </w:r>
      <w:r w:rsidR="00E83031" w:rsidRPr="00E83031">
        <w:rPr>
          <w:rFonts w:hint="eastAsia"/>
        </w:rPr>
        <w:t>，藉由規劃研議、協調整合諮詢分析等運作方式，</w:t>
      </w:r>
      <w:r w:rsidR="00E83031" w:rsidRPr="00E83031">
        <w:rPr>
          <w:rFonts w:hint="eastAsia"/>
        </w:rPr>
        <w:lastRenderedPageBreak/>
        <w:t>提供總統決策之參考</w:t>
      </w:r>
      <w:r w:rsidR="00072445" w:rsidRPr="00E83031">
        <w:rPr>
          <w:rFonts w:hint="eastAsia"/>
        </w:rPr>
        <w:t>，</w:t>
      </w:r>
      <w:r w:rsidR="00072445">
        <w:rPr>
          <w:rFonts w:hint="eastAsia"/>
          <w:lang w:eastAsia="zh-HK"/>
        </w:rPr>
        <w:t>並於</w:t>
      </w:r>
      <w:r w:rsidR="00C82684" w:rsidRPr="00C82684">
        <w:rPr>
          <w:rFonts w:hint="eastAsia"/>
        </w:rPr>
        <w:t>「</w:t>
      </w:r>
      <w:r w:rsidR="00E83031" w:rsidRPr="00C86ED4">
        <w:rPr>
          <w:rFonts w:hint="eastAsia"/>
        </w:rPr>
        <w:t>按日按件計資酬金</w:t>
      </w:r>
      <w:r w:rsidR="00C82684" w:rsidRPr="00C82684">
        <w:rPr>
          <w:rFonts w:hint="eastAsia"/>
        </w:rPr>
        <w:t>」</w:t>
      </w:r>
      <w:r w:rsidR="00E83031">
        <w:rPr>
          <w:rFonts w:hint="eastAsia"/>
          <w:lang w:eastAsia="zh-HK"/>
        </w:rPr>
        <w:t>科目</w:t>
      </w:r>
      <w:r w:rsidR="00E83031">
        <w:rPr>
          <w:rFonts w:hint="eastAsia"/>
        </w:rPr>
        <w:t>，</w:t>
      </w:r>
      <w:r w:rsidR="002B3505">
        <w:rPr>
          <w:rFonts w:hint="eastAsia"/>
          <w:lang w:eastAsia="zh-HK"/>
        </w:rPr>
        <w:t>編列預算</w:t>
      </w:r>
      <w:r w:rsidR="00E83031">
        <w:rPr>
          <w:rFonts w:hint="eastAsia"/>
          <w:lang w:eastAsia="zh-HK"/>
        </w:rPr>
        <w:t>邀集相關學者專家研討相關議題</w:t>
      </w:r>
      <w:r w:rsidR="00E83031">
        <w:rPr>
          <w:rFonts w:hint="eastAsia"/>
        </w:rPr>
        <w:t>，</w:t>
      </w:r>
      <w:r w:rsidR="00C82684" w:rsidRPr="00C82684">
        <w:rPr>
          <w:rFonts w:hint="eastAsia"/>
        </w:rPr>
        <w:t>期</w:t>
      </w:r>
      <w:r w:rsidR="00E83031">
        <w:rPr>
          <w:rFonts w:hint="eastAsia"/>
          <w:lang w:eastAsia="zh-HK"/>
        </w:rPr>
        <w:t>能</w:t>
      </w:r>
      <w:r w:rsidR="00C82684" w:rsidRPr="00C82684">
        <w:rPr>
          <w:rFonts w:hint="eastAsia"/>
        </w:rPr>
        <w:t>引進專業</w:t>
      </w:r>
      <w:r w:rsidR="00E83031">
        <w:rPr>
          <w:rFonts w:hint="eastAsia"/>
          <w:lang w:eastAsia="zh-HK"/>
        </w:rPr>
        <w:t>意見</w:t>
      </w:r>
      <w:r w:rsidR="007723EE">
        <w:rPr>
          <w:rFonts w:hint="eastAsia"/>
        </w:rPr>
        <w:t>，</w:t>
      </w:r>
      <w:r w:rsidR="007723EE">
        <w:rPr>
          <w:rFonts w:hint="eastAsia"/>
          <w:lang w:eastAsia="zh-HK"/>
        </w:rPr>
        <w:t>強化政策研析深度</w:t>
      </w:r>
      <w:r w:rsidR="007723EE">
        <w:rPr>
          <w:rFonts w:hint="eastAsia"/>
        </w:rPr>
        <w:t>。惟近年</w:t>
      </w:r>
      <w:r w:rsidR="002B3505">
        <w:rPr>
          <w:rFonts w:hint="eastAsia"/>
          <w:lang w:eastAsia="zh-HK"/>
        </w:rPr>
        <w:t>該科目</w:t>
      </w:r>
      <w:r w:rsidR="007723EE">
        <w:rPr>
          <w:rFonts w:hint="eastAsia"/>
        </w:rPr>
        <w:t>執行率</w:t>
      </w:r>
      <w:r w:rsidR="007723EE">
        <w:rPr>
          <w:rFonts w:hint="eastAsia"/>
          <w:lang w:eastAsia="zh-HK"/>
        </w:rPr>
        <w:t>未及五成</w:t>
      </w:r>
      <w:r w:rsidR="007723EE">
        <w:rPr>
          <w:rFonts w:hint="eastAsia"/>
        </w:rPr>
        <w:t>，顯示經費編列與實際需求脫節，</w:t>
      </w:r>
      <w:r w:rsidR="00E83031">
        <w:rPr>
          <w:rFonts w:hint="eastAsia"/>
        </w:rPr>
        <w:t>致</w:t>
      </w:r>
      <w:r w:rsidR="007723EE">
        <w:rPr>
          <w:rFonts w:hint="eastAsia"/>
          <w:lang w:eastAsia="zh-HK"/>
        </w:rPr>
        <w:t>使</w:t>
      </w:r>
      <w:r w:rsidR="002B3505">
        <w:rPr>
          <w:rFonts w:hint="eastAsia"/>
          <w:lang w:eastAsia="zh-HK"/>
        </w:rPr>
        <w:t>預算</w:t>
      </w:r>
      <w:r w:rsidR="00E83031">
        <w:rPr>
          <w:rFonts w:hint="eastAsia"/>
        </w:rPr>
        <w:t>資源</w:t>
      </w:r>
      <w:r w:rsidR="007723EE">
        <w:rPr>
          <w:rFonts w:hint="eastAsia"/>
          <w:lang w:eastAsia="zh-HK"/>
        </w:rPr>
        <w:t>運用</w:t>
      </w:r>
      <w:r w:rsidR="00E83031">
        <w:rPr>
          <w:rFonts w:hint="eastAsia"/>
        </w:rPr>
        <w:t>效益不彰</w:t>
      </w:r>
      <w:r w:rsidR="007723EE">
        <w:rPr>
          <w:rFonts w:hint="eastAsia"/>
        </w:rPr>
        <w:t>。</w:t>
      </w:r>
      <w:r w:rsidR="00A55D38">
        <w:rPr>
          <w:rFonts w:hint="eastAsia"/>
        </w:rPr>
        <w:t>允宜依實際需求</w:t>
      </w:r>
      <w:r w:rsidR="00A55D38">
        <w:rPr>
          <w:rFonts w:hint="eastAsia"/>
          <w:lang w:eastAsia="zh-HK"/>
        </w:rPr>
        <w:t>核</w:t>
      </w:r>
      <w:r w:rsidR="00C82684" w:rsidRPr="00C82684">
        <w:rPr>
          <w:rFonts w:hint="eastAsia"/>
        </w:rPr>
        <w:t>實</w:t>
      </w:r>
      <w:r w:rsidR="007723EE">
        <w:rPr>
          <w:rFonts w:hint="eastAsia"/>
          <w:lang w:eastAsia="zh-HK"/>
        </w:rPr>
        <w:t>編列預算</w:t>
      </w:r>
      <w:r w:rsidR="00C82684" w:rsidRPr="00C82684">
        <w:rPr>
          <w:rFonts w:hint="eastAsia"/>
        </w:rPr>
        <w:t>，並建立需求評估及績效檢討機制，以提升經費</w:t>
      </w:r>
      <w:r w:rsidR="007723EE">
        <w:rPr>
          <w:rFonts w:hint="eastAsia"/>
          <w:lang w:eastAsia="zh-HK"/>
        </w:rPr>
        <w:t>使用</w:t>
      </w:r>
      <w:r w:rsidR="007723EE">
        <w:rPr>
          <w:rFonts w:hint="eastAsia"/>
        </w:rPr>
        <w:t>效率，</w:t>
      </w:r>
      <w:r w:rsidR="00BD64D4">
        <w:rPr>
          <w:rFonts w:hint="eastAsia"/>
        </w:rPr>
        <w:t>避免預算閒置與浪費。</w:t>
      </w:r>
    </w:p>
    <w:bookmarkEnd w:id="4"/>
    <w:bookmarkEnd w:id="5"/>
    <w:bookmarkEnd w:id="6"/>
    <w:bookmarkEnd w:id="7"/>
    <w:bookmarkEnd w:id="8"/>
    <w:bookmarkEnd w:id="9"/>
    <w:bookmarkEnd w:id="0"/>
    <w:bookmarkEnd w:id="1"/>
    <w:bookmarkEnd w:id="2"/>
    <w:sectPr w:rsidR="00BD64D4" w:rsidSect="009D5A94">
      <w:footerReference w:type="default" r:id="rId8"/>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C7A" w:rsidRDefault="00453C7A" w:rsidP="00F27A69">
      <w:pPr>
        <w:spacing w:line="240" w:lineRule="auto"/>
        <w:ind w:left="560" w:firstLine="560"/>
      </w:pPr>
      <w:r>
        <w:separator/>
      </w:r>
    </w:p>
  </w:endnote>
  <w:endnote w:type="continuationSeparator" w:id="0">
    <w:p w:rsidR="00453C7A" w:rsidRDefault="00453C7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A6" w:rsidRDefault="00764BA6">
    <w:pPr>
      <w:pStyle w:val="ae"/>
      <w:ind w:left="560" w:right="434" w:firstLine="400"/>
      <w:jc w:val="center"/>
    </w:pPr>
    <w:r>
      <w:fldChar w:fldCharType="begin"/>
    </w:r>
    <w:r>
      <w:instrText>PAGE   \* MERGEFORMAT</w:instrText>
    </w:r>
    <w:r>
      <w:fldChar w:fldCharType="separate"/>
    </w:r>
    <w:r w:rsidR="00705007" w:rsidRPr="00705007">
      <w:rPr>
        <w:noProof/>
        <w:lang w:val="zh-TW"/>
      </w:rPr>
      <w:t>4</w:t>
    </w:r>
    <w:r>
      <w:fldChar w:fldCharType="end"/>
    </w:r>
  </w:p>
  <w:p w:rsidR="00764BA6" w:rsidRDefault="00764BA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C7A" w:rsidRDefault="00453C7A" w:rsidP="00371674">
      <w:pPr>
        <w:spacing w:line="240" w:lineRule="auto"/>
        <w:ind w:left="560" w:firstLine="560"/>
      </w:pPr>
      <w:r>
        <w:separator/>
      </w:r>
    </w:p>
  </w:footnote>
  <w:footnote w:type="continuationSeparator" w:id="0">
    <w:p w:rsidR="00453C7A" w:rsidRDefault="00453C7A" w:rsidP="00F27A69">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B94DC0"/>
    <w:multiLevelType w:val="hybridMultilevel"/>
    <w:tmpl w:val="8A985088"/>
    <w:lvl w:ilvl="0" w:tplc="CAA003A8">
      <w:start w:val="1"/>
      <w:numFmt w:val="decimal"/>
      <w:lvlText w:val="%1."/>
      <w:lvlJc w:val="left"/>
      <w:pPr>
        <w:ind w:left="1776" w:hanging="360"/>
      </w:pPr>
      <w:rPr>
        <w:rFonts w:hAnsi="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3F571C10"/>
    <w:multiLevelType w:val="hybridMultilevel"/>
    <w:tmpl w:val="AAD2C8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CAE7E4E"/>
    <w:multiLevelType w:val="hybridMultilevel"/>
    <w:tmpl w:val="2FA2E856"/>
    <w:lvl w:ilvl="0" w:tplc="403EF8D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DD0BB5"/>
    <w:multiLevelType w:val="hybridMultilevel"/>
    <w:tmpl w:val="B74EDD40"/>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0E3248"/>
    <w:multiLevelType w:val="hybridMultilevel"/>
    <w:tmpl w:val="923437F0"/>
    <w:lvl w:ilvl="0" w:tplc="C358B3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2810AD"/>
    <w:multiLevelType w:val="hybridMultilevel"/>
    <w:tmpl w:val="99B093BC"/>
    <w:lvl w:ilvl="0" w:tplc="6260999C">
      <w:start w:val="1"/>
      <w:numFmt w:val="decimal"/>
      <w:pStyle w:val="1"/>
      <w:suff w:val="nothing"/>
      <w:lvlText w:val="%1."/>
      <w:lvlJc w:val="left"/>
      <w:pPr>
        <w:ind w:left="227" w:hanging="227"/>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F62B68"/>
    <w:multiLevelType w:val="hybridMultilevel"/>
    <w:tmpl w:val="541E7C9A"/>
    <w:lvl w:ilvl="0" w:tplc="20AA75F2">
      <w:start w:val="2"/>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5"/>
  </w:num>
  <w:num w:numId="3">
    <w:abstractNumId w:val="3"/>
  </w:num>
  <w:num w:numId="4">
    <w:abstractNumId w:val="4"/>
  </w:num>
  <w:num w:numId="5">
    <w:abstractNumId w:val="17"/>
  </w:num>
  <w:num w:numId="6">
    <w:abstractNumId w:val="12"/>
  </w:num>
  <w:num w:numId="7">
    <w:abstractNumId w:val="22"/>
  </w:num>
  <w:num w:numId="8">
    <w:abstractNumId w:val="13"/>
  </w:num>
  <w:num w:numId="9">
    <w:abstractNumId w:val="19"/>
  </w:num>
  <w:num w:numId="10">
    <w:abstractNumId w:val="5"/>
  </w:num>
  <w:num w:numId="11">
    <w:abstractNumId w:val="7"/>
  </w:num>
  <w:num w:numId="12">
    <w:abstractNumId w:val="1"/>
  </w:num>
  <w:num w:numId="13">
    <w:abstractNumId w:val="6"/>
  </w:num>
  <w:num w:numId="14">
    <w:abstractNumId w:val="11"/>
  </w:num>
  <w:num w:numId="15">
    <w:abstractNumId w:val="8"/>
  </w:num>
  <w:num w:numId="16">
    <w:abstractNumId w:val="21"/>
  </w:num>
  <w:num w:numId="17">
    <w:abstractNumId w:val="0"/>
  </w:num>
  <w:num w:numId="18">
    <w:abstractNumId w:val="16"/>
  </w:num>
  <w:num w:numId="19">
    <w:abstractNumId w:val="14"/>
  </w:num>
  <w:num w:numId="20">
    <w:abstractNumId w:val="23"/>
  </w:num>
  <w:num w:numId="21">
    <w:abstractNumId w:val="10"/>
  </w:num>
  <w:num w:numId="22">
    <w:abstractNumId w:val="20"/>
  </w:num>
  <w:num w:numId="23">
    <w:abstractNumId w:val="20"/>
    <w:lvlOverride w:ilvl="0">
      <w:startOverride w:val="1"/>
    </w:lvlOverride>
  </w:num>
  <w:num w:numId="24">
    <w:abstractNumId w:val="2"/>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0F9"/>
    <w:rsid w:val="00001210"/>
    <w:rsid w:val="00001242"/>
    <w:rsid w:val="00001336"/>
    <w:rsid w:val="000016A5"/>
    <w:rsid w:val="000017B5"/>
    <w:rsid w:val="00002416"/>
    <w:rsid w:val="000024FA"/>
    <w:rsid w:val="00002E7F"/>
    <w:rsid w:val="00004A79"/>
    <w:rsid w:val="00004D67"/>
    <w:rsid w:val="00004D8D"/>
    <w:rsid w:val="00005203"/>
    <w:rsid w:val="0000537A"/>
    <w:rsid w:val="0000553A"/>
    <w:rsid w:val="0000558D"/>
    <w:rsid w:val="000056E8"/>
    <w:rsid w:val="00005FB5"/>
    <w:rsid w:val="000067D0"/>
    <w:rsid w:val="00006AAA"/>
    <w:rsid w:val="00006D7E"/>
    <w:rsid w:val="00006F27"/>
    <w:rsid w:val="000071B0"/>
    <w:rsid w:val="000073F3"/>
    <w:rsid w:val="00007A09"/>
    <w:rsid w:val="00010203"/>
    <w:rsid w:val="0001046C"/>
    <w:rsid w:val="00010BEC"/>
    <w:rsid w:val="00010C83"/>
    <w:rsid w:val="00010D97"/>
    <w:rsid w:val="0001198A"/>
    <w:rsid w:val="00011C7E"/>
    <w:rsid w:val="00011ECB"/>
    <w:rsid w:val="0001206D"/>
    <w:rsid w:val="000125B7"/>
    <w:rsid w:val="0001284F"/>
    <w:rsid w:val="00012B89"/>
    <w:rsid w:val="00012EAC"/>
    <w:rsid w:val="0001352C"/>
    <w:rsid w:val="0001394C"/>
    <w:rsid w:val="00013FAC"/>
    <w:rsid w:val="000146D0"/>
    <w:rsid w:val="00015708"/>
    <w:rsid w:val="000167BE"/>
    <w:rsid w:val="0001789C"/>
    <w:rsid w:val="00020338"/>
    <w:rsid w:val="000203A1"/>
    <w:rsid w:val="000205C4"/>
    <w:rsid w:val="0002123F"/>
    <w:rsid w:val="000216BD"/>
    <w:rsid w:val="000218C9"/>
    <w:rsid w:val="00021BB0"/>
    <w:rsid w:val="0002288F"/>
    <w:rsid w:val="0002290C"/>
    <w:rsid w:val="00022CA2"/>
    <w:rsid w:val="000231F9"/>
    <w:rsid w:val="00023E4B"/>
    <w:rsid w:val="00024CA1"/>
    <w:rsid w:val="00025177"/>
    <w:rsid w:val="0002537C"/>
    <w:rsid w:val="00025416"/>
    <w:rsid w:val="00025AE4"/>
    <w:rsid w:val="00025C6A"/>
    <w:rsid w:val="00025E0D"/>
    <w:rsid w:val="00025FF1"/>
    <w:rsid w:val="00026242"/>
    <w:rsid w:val="00026535"/>
    <w:rsid w:val="00026BCC"/>
    <w:rsid w:val="00026C17"/>
    <w:rsid w:val="00027EAB"/>
    <w:rsid w:val="00027FF8"/>
    <w:rsid w:val="00030278"/>
    <w:rsid w:val="0003067E"/>
    <w:rsid w:val="00030EC2"/>
    <w:rsid w:val="00031A78"/>
    <w:rsid w:val="00032344"/>
    <w:rsid w:val="00032690"/>
    <w:rsid w:val="00032FE5"/>
    <w:rsid w:val="0003343D"/>
    <w:rsid w:val="000340BA"/>
    <w:rsid w:val="000347FA"/>
    <w:rsid w:val="00034A1E"/>
    <w:rsid w:val="00034CE9"/>
    <w:rsid w:val="00034E27"/>
    <w:rsid w:val="000354BF"/>
    <w:rsid w:val="00035860"/>
    <w:rsid w:val="000368EC"/>
    <w:rsid w:val="00036CB4"/>
    <w:rsid w:val="000371B2"/>
    <w:rsid w:val="000372E7"/>
    <w:rsid w:val="000377B2"/>
    <w:rsid w:val="000379E3"/>
    <w:rsid w:val="00037CA8"/>
    <w:rsid w:val="00037CB5"/>
    <w:rsid w:val="00037CD1"/>
    <w:rsid w:val="0004033A"/>
    <w:rsid w:val="00040DFF"/>
    <w:rsid w:val="00041124"/>
    <w:rsid w:val="00041459"/>
    <w:rsid w:val="00041986"/>
    <w:rsid w:val="000419A1"/>
    <w:rsid w:val="00041F0A"/>
    <w:rsid w:val="00042AC8"/>
    <w:rsid w:val="00042F6A"/>
    <w:rsid w:val="00044E25"/>
    <w:rsid w:val="00044FCB"/>
    <w:rsid w:val="00045059"/>
    <w:rsid w:val="00045324"/>
    <w:rsid w:val="00045B40"/>
    <w:rsid w:val="00045E38"/>
    <w:rsid w:val="00045F31"/>
    <w:rsid w:val="000471EA"/>
    <w:rsid w:val="00047A87"/>
    <w:rsid w:val="00047C8F"/>
    <w:rsid w:val="00050076"/>
    <w:rsid w:val="00050984"/>
    <w:rsid w:val="0005098C"/>
    <w:rsid w:val="00050DA3"/>
    <w:rsid w:val="000513EE"/>
    <w:rsid w:val="00051990"/>
    <w:rsid w:val="000528AB"/>
    <w:rsid w:val="00052B9D"/>
    <w:rsid w:val="00052BB9"/>
    <w:rsid w:val="0005390F"/>
    <w:rsid w:val="00053F04"/>
    <w:rsid w:val="0005466E"/>
    <w:rsid w:val="00055155"/>
    <w:rsid w:val="00055832"/>
    <w:rsid w:val="00056A8F"/>
    <w:rsid w:val="00057082"/>
    <w:rsid w:val="0005709B"/>
    <w:rsid w:val="00057321"/>
    <w:rsid w:val="00057EFA"/>
    <w:rsid w:val="000610C8"/>
    <w:rsid w:val="00061298"/>
    <w:rsid w:val="00061815"/>
    <w:rsid w:val="00062090"/>
    <w:rsid w:val="0006295F"/>
    <w:rsid w:val="00062AAF"/>
    <w:rsid w:val="00062D87"/>
    <w:rsid w:val="000639EA"/>
    <w:rsid w:val="0006430A"/>
    <w:rsid w:val="00064E72"/>
    <w:rsid w:val="00065075"/>
    <w:rsid w:val="000657C7"/>
    <w:rsid w:val="000668E2"/>
    <w:rsid w:val="000668E8"/>
    <w:rsid w:val="00066D9A"/>
    <w:rsid w:val="00066E36"/>
    <w:rsid w:val="000675D7"/>
    <w:rsid w:val="00067A3B"/>
    <w:rsid w:val="00067D73"/>
    <w:rsid w:val="00067F01"/>
    <w:rsid w:val="0007015B"/>
    <w:rsid w:val="00070383"/>
    <w:rsid w:val="00071834"/>
    <w:rsid w:val="00071956"/>
    <w:rsid w:val="00071C37"/>
    <w:rsid w:val="00072160"/>
    <w:rsid w:val="00072445"/>
    <w:rsid w:val="00072835"/>
    <w:rsid w:val="00072A1E"/>
    <w:rsid w:val="00072A71"/>
    <w:rsid w:val="00072F92"/>
    <w:rsid w:val="000732D2"/>
    <w:rsid w:val="00073E90"/>
    <w:rsid w:val="000748E8"/>
    <w:rsid w:val="00075F43"/>
    <w:rsid w:val="000763D3"/>
    <w:rsid w:val="000774C4"/>
    <w:rsid w:val="00077F9C"/>
    <w:rsid w:val="00080765"/>
    <w:rsid w:val="00080AF7"/>
    <w:rsid w:val="00080B0F"/>
    <w:rsid w:val="00080E8A"/>
    <w:rsid w:val="00081576"/>
    <w:rsid w:val="00081C33"/>
    <w:rsid w:val="00082530"/>
    <w:rsid w:val="00082687"/>
    <w:rsid w:val="00082A11"/>
    <w:rsid w:val="00082AED"/>
    <w:rsid w:val="00083FFE"/>
    <w:rsid w:val="000846E4"/>
    <w:rsid w:val="00084BEB"/>
    <w:rsid w:val="0008535F"/>
    <w:rsid w:val="000854AC"/>
    <w:rsid w:val="000854EF"/>
    <w:rsid w:val="000857D0"/>
    <w:rsid w:val="00085D92"/>
    <w:rsid w:val="00085F14"/>
    <w:rsid w:val="00086033"/>
    <w:rsid w:val="000860CE"/>
    <w:rsid w:val="0008612C"/>
    <w:rsid w:val="00086A58"/>
    <w:rsid w:val="00086D98"/>
    <w:rsid w:val="000873FE"/>
    <w:rsid w:val="00087653"/>
    <w:rsid w:val="00090A6F"/>
    <w:rsid w:val="00090AD9"/>
    <w:rsid w:val="00090BBF"/>
    <w:rsid w:val="00090DA7"/>
    <w:rsid w:val="00091AAE"/>
    <w:rsid w:val="00091FBA"/>
    <w:rsid w:val="0009225B"/>
    <w:rsid w:val="000928F9"/>
    <w:rsid w:val="00092CC1"/>
    <w:rsid w:val="00093A03"/>
    <w:rsid w:val="00094889"/>
    <w:rsid w:val="00094962"/>
    <w:rsid w:val="000951C9"/>
    <w:rsid w:val="000952D4"/>
    <w:rsid w:val="0009552F"/>
    <w:rsid w:val="00095B6B"/>
    <w:rsid w:val="000967F3"/>
    <w:rsid w:val="00096C9C"/>
    <w:rsid w:val="0009782A"/>
    <w:rsid w:val="000979CB"/>
    <w:rsid w:val="00097C7E"/>
    <w:rsid w:val="00097E83"/>
    <w:rsid w:val="000A05A7"/>
    <w:rsid w:val="000A092B"/>
    <w:rsid w:val="000A0BBF"/>
    <w:rsid w:val="000A0D92"/>
    <w:rsid w:val="000A0F5C"/>
    <w:rsid w:val="000A1A4B"/>
    <w:rsid w:val="000A200A"/>
    <w:rsid w:val="000A23F4"/>
    <w:rsid w:val="000A25C9"/>
    <w:rsid w:val="000A3EA6"/>
    <w:rsid w:val="000A5338"/>
    <w:rsid w:val="000A5625"/>
    <w:rsid w:val="000A5D94"/>
    <w:rsid w:val="000A6545"/>
    <w:rsid w:val="000A66DE"/>
    <w:rsid w:val="000A7F44"/>
    <w:rsid w:val="000B08C9"/>
    <w:rsid w:val="000B0BCE"/>
    <w:rsid w:val="000B111D"/>
    <w:rsid w:val="000B1A0A"/>
    <w:rsid w:val="000B1E79"/>
    <w:rsid w:val="000B23EF"/>
    <w:rsid w:val="000B2766"/>
    <w:rsid w:val="000B2BA9"/>
    <w:rsid w:val="000B2BE3"/>
    <w:rsid w:val="000B30C1"/>
    <w:rsid w:val="000B3322"/>
    <w:rsid w:val="000B3B1B"/>
    <w:rsid w:val="000B3F05"/>
    <w:rsid w:val="000B40C1"/>
    <w:rsid w:val="000B58C8"/>
    <w:rsid w:val="000B6268"/>
    <w:rsid w:val="000B6F8A"/>
    <w:rsid w:val="000B791D"/>
    <w:rsid w:val="000B7B94"/>
    <w:rsid w:val="000B7B9E"/>
    <w:rsid w:val="000C0CB0"/>
    <w:rsid w:val="000C15A9"/>
    <w:rsid w:val="000C15C7"/>
    <w:rsid w:val="000C191F"/>
    <w:rsid w:val="000C2543"/>
    <w:rsid w:val="000C2689"/>
    <w:rsid w:val="000C2821"/>
    <w:rsid w:val="000C3CDF"/>
    <w:rsid w:val="000C3D8A"/>
    <w:rsid w:val="000C3F94"/>
    <w:rsid w:val="000C4781"/>
    <w:rsid w:val="000C4DC7"/>
    <w:rsid w:val="000C4F43"/>
    <w:rsid w:val="000C53B3"/>
    <w:rsid w:val="000C54F9"/>
    <w:rsid w:val="000C583C"/>
    <w:rsid w:val="000C596B"/>
    <w:rsid w:val="000C5F03"/>
    <w:rsid w:val="000C744B"/>
    <w:rsid w:val="000C7A01"/>
    <w:rsid w:val="000D032A"/>
    <w:rsid w:val="000D0651"/>
    <w:rsid w:val="000D202A"/>
    <w:rsid w:val="000D2643"/>
    <w:rsid w:val="000D34CC"/>
    <w:rsid w:val="000D3955"/>
    <w:rsid w:val="000D3CC3"/>
    <w:rsid w:val="000D3CEB"/>
    <w:rsid w:val="000D3DC4"/>
    <w:rsid w:val="000D3E39"/>
    <w:rsid w:val="000D499B"/>
    <w:rsid w:val="000D5450"/>
    <w:rsid w:val="000D58E4"/>
    <w:rsid w:val="000D58E6"/>
    <w:rsid w:val="000D59A4"/>
    <w:rsid w:val="000D5C32"/>
    <w:rsid w:val="000D642F"/>
    <w:rsid w:val="000D64A8"/>
    <w:rsid w:val="000D64F7"/>
    <w:rsid w:val="000D656B"/>
    <w:rsid w:val="000D6DA5"/>
    <w:rsid w:val="000D7341"/>
    <w:rsid w:val="000D7541"/>
    <w:rsid w:val="000D7BDA"/>
    <w:rsid w:val="000D7EA1"/>
    <w:rsid w:val="000E0159"/>
    <w:rsid w:val="000E0160"/>
    <w:rsid w:val="000E0714"/>
    <w:rsid w:val="000E08CC"/>
    <w:rsid w:val="000E1420"/>
    <w:rsid w:val="000E151B"/>
    <w:rsid w:val="000E161A"/>
    <w:rsid w:val="000E1BB0"/>
    <w:rsid w:val="000E1EE3"/>
    <w:rsid w:val="000E26ED"/>
    <w:rsid w:val="000E27FC"/>
    <w:rsid w:val="000E2877"/>
    <w:rsid w:val="000E2B72"/>
    <w:rsid w:val="000E3084"/>
    <w:rsid w:val="000E33CC"/>
    <w:rsid w:val="000E342D"/>
    <w:rsid w:val="000E35D6"/>
    <w:rsid w:val="000E3F54"/>
    <w:rsid w:val="000E43A3"/>
    <w:rsid w:val="000E48A4"/>
    <w:rsid w:val="000E4C71"/>
    <w:rsid w:val="000E4E1D"/>
    <w:rsid w:val="000E4EC3"/>
    <w:rsid w:val="000E4F49"/>
    <w:rsid w:val="000E5ADC"/>
    <w:rsid w:val="000E5E43"/>
    <w:rsid w:val="000E67DF"/>
    <w:rsid w:val="000E6A6E"/>
    <w:rsid w:val="000E6E87"/>
    <w:rsid w:val="000E73DC"/>
    <w:rsid w:val="000E7DD7"/>
    <w:rsid w:val="000F00DD"/>
    <w:rsid w:val="000F096D"/>
    <w:rsid w:val="000F0A05"/>
    <w:rsid w:val="000F2305"/>
    <w:rsid w:val="000F244E"/>
    <w:rsid w:val="000F260C"/>
    <w:rsid w:val="000F288E"/>
    <w:rsid w:val="000F3034"/>
    <w:rsid w:val="000F35D7"/>
    <w:rsid w:val="000F37D9"/>
    <w:rsid w:val="000F3981"/>
    <w:rsid w:val="000F3C3E"/>
    <w:rsid w:val="000F3D07"/>
    <w:rsid w:val="000F4866"/>
    <w:rsid w:val="000F50A8"/>
    <w:rsid w:val="000F5E13"/>
    <w:rsid w:val="000F6751"/>
    <w:rsid w:val="000F783A"/>
    <w:rsid w:val="000F7881"/>
    <w:rsid w:val="00100E23"/>
    <w:rsid w:val="00100F9D"/>
    <w:rsid w:val="00101DE2"/>
    <w:rsid w:val="00102123"/>
    <w:rsid w:val="00102159"/>
    <w:rsid w:val="001021B5"/>
    <w:rsid w:val="0010251E"/>
    <w:rsid w:val="001026E7"/>
    <w:rsid w:val="00102DCE"/>
    <w:rsid w:val="00103922"/>
    <w:rsid w:val="00103AD3"/>
    <w:rsid w:val="00104351"/>
    <w:rsid w:val="00104B6C"/>
    <w:rsid w:val="001050DD"/>
    <w:rsid w:val="00105542"/>
    <w:rsid w:val="00105DB8"/>
    <w:rsid w:val="00106082"/>
    <w:rsid w:val="00106A6C"/>
    <w:rsid w:val="001071B2"/>
    <w:rsid w:val="00107343"/>
    <w:rsid w:val="00107627"/>
    <w:rsid w:val="00107A8B"/>
    <w:rsid w:val="00110080"/>
    <w:rsid w:val="0011107B"/>
    <w:rsid w:val="001111E7"/>
    <w:rsid w:val="00111E53"/>
    <w:rsid w:val="001121C7"/>
    <w:rsid w:val="0011222B"/>
    <w:rsid w:val="0011227E"/>
    <w:rsid w:val="001127CD"/>
    <w:rsid w:val="00112C4E"/>
    <w:rsid w:val="00113189"/>
    <w:rsid w:val="00113428"/>
    <w:rsid w:val="00113E38"/>
    <w:rsid w:val="00113F79"/>
    <w:rsid w:val="00114189"/>
    <w:rsid w:val="00114FA3"/>
    <w:rsid w:val="001151EB"/>
    <w:rsid w:val="0011566B"/>
    <w:rsid w:val="001156A3"/>
    <w:rsid w:val="001158B3"/>
    <w:rsid w:val="00115A7D"/>
    <w:rsid w:val="00117730"/>
    <w:rsid w:val="001200F2"/>
    <w:rsid w:val="0012057B"/>
    <w:rsid w:val="00120966"/>
    <w:rsid w:val="00120994"/>
    <w:rsid w:val="00120A7E"/>
    <w:rsid w:val="00121740"/>
    <w:rsid w:val="0012193D"/>
    <w:rsid w:val="00121E2A"/>
    <w:rsid w:val="001222D1"/>
    <w:rsid w:val="00125C39"/>
    <w:rsid w:val="00126021"/>
    <w:rsid w:val="001267E5"/>
    <w:rsid w:val="00126A6B"/>
    <w:rsid w:val="00127041"/>
    <w:rsid w:val="00127130"/>
    <w:rsid w:val="0012732A"/>
    <w:rsid w:val="001273A1"/>
    <w:rsid w:val="00130683"/>
    <w:rsid w:val="00130770"/>
    <w:rsid w:val="0013092E"/>
    <w:rsid w:val="00130DEC"/>
    <w:rsid w:val="0013101F"/>
    <w:rsid w:val="00131A38"/>
    <w:rsid w:val="00131B7B"/>
    <w:rsid w:val="00132A82"/>
    <w:rsid w:val="00132EB5"/>
    <w:rsid w:val="0013315E"/>
    <w:rsid w:val="001332B8"/>
    <w:rsid w:val="0013336D"/>
    <w:rsid w:val="00133FEF"/>
    <w:rsid w:val="001341B6"/>
    <w:rsid w:val="00134BB1"/>
    <w:rsid w:val="0013551B"/>
    <w:rsid w:val="001356D7"/>
    <w:rsid w:val="001363D7"/>
    <w:rsid w:val="001367B4"/>
    <w:rsid w:val="0014061D"/>
    <w:rsid w:val="00140ECD"/>
    <w:rsid w:val="0014114E"/>
    <w:rsid w:val="001416F9"/>
    <w:rsid w:val="00142195"/>
    <w:rsid w:val="00142E91"/>
    <w:rsid w:val="00142FCD"/>
    <w:rsid w:val="0014360A"/>
    <w:rsid w:val="0014384D"/>
    <w:rsid w:val="00143A72"/>
    <w:rsid w:val="00143E44"/>
    <w:rsid w:val="001448FC"/>
    <w:rsid w:val="00144E1F"/>
    <w:rsid w:val="00145175"/>
    <w:rsid w:val="0014559F"/>
    <w:rsid w:val="00145762"/>
    <w:rsid w:val="00145F06"/>
    <w:rsid w:val="00146034"/>
    <w:rsid w:val="001469D5"/>
    <w:rsid w:val="00147090"/>
    <w:rsid w:val="0014772B"/>
    <w:rsid w:val="0014799A"/>
    <w:rsid w:val="00147EAB"/>
    <w:rsid w:val="00147FB5"/>
    <w:rsid w:val="001503BB"/>
    <w:rsid w:val="00150DFD"/>
    <w:rsid w:val="00151167"/>
    <w:rsid w:val="001516D9"/>
    <w:rsid w:val="00151F44"/>
    <w:rsid w:val="00151F9F"/>
    <w:rsid w:val="001529F2"/>
    <w:rsid w:val="00152CBE"/>
    <w:rsid w:val="00152DB4"/>
    <w:rsid w:val="00152E43"/>
    <w:rsid w:val="0015343C"/>
    <w:rsid w:val="00153FD6"/>
    <w:rsid w:val="001541E8"/>
    <w:rsid w:val="0015425D"/>
    <w:rsid w:val="001542B9"/>
    <w:rsid w:val="001543C4"/>
    <w:rsid w:val="00154662"/>
    <w:rsid w:val="001548B1"/>
    <w:rsid w:val="00155056"/>
    <w:rsid w:val="00155425"/>
    <w:rsid w:val="001559E8"/>
    <w:rsid w:val="00155E51"/>
    <w:rsid w:val="001560F1"/>
    <w:rsid w:val="0015611A"/>
    <w:rsid w:val="00156182"/>
    <w:rsid w:val="001567CD"/>
    <w:rsid w:val="00156F08"/>
    <w:rsid w:val="001578C5"/>
    <w:rsid w:val="00157E53"/>
    <w:rsid w:val="00160216"/>
    <w:rsid w:val="00160383"/>
    <w:rsid w:val="001603D5"/>
    <w:rsid w:val="00160519"/>
    <w:rsid w:val="0016062F"/>
    <w:rsid w:val="00160665"/>
    <w:rsid w:val="001607DD"/>
    <w:rsid w:val="00160CFE"/>
    <w:rsid w:val="00160E71"/>
    <w:rsid w:val="00161188"/>
    <w:rsid w:val="00161319"/>
    <w:rsid w:val="00161411"/>
    <w:rsid w:val="00162565"/>
    <w:rsid w:val="0016284D"/>
    <w:rsid w:val="0016299D"/>
    <w:rsid w:val="00163675"/>
    <w:rsid w:val="00164789"/>
    <w:rsid w:val="001650BD"/>
    <w:rsid w:val="00165E6C"/>
    <w:rsid w:val="00165E70"/>
    <w:rsid w:val="001660FD"/>
    <w:rsid w:val="00166662"/>
    <w:rsid w:val="001669E1"/>
    <w:rsid w:val="00166DD3"/>
    <w:rsid w:val="00167030"/>
    <w:rsid w:val="001679AA"/>
    <w:rsid w:val="00167C40"/>
    <w:rsid w:val="0017003F"/>
    <w:rsid w:val="00170940"/>
    <w:rsid w:val="0017095C"/>
    <w:rsid w:val="00170988"/>
    <w:rsid w:val="001709FE"/>
    <w:rsid w:val="0017144F"/>
    <w:rsid w:val="00172510"/>
    <w:rsid w:val="00172928"/>
    <w:rsid w:val="00172C04"/>
    <w:rsid w:val="00173568"/>
    <w:rsid w:val="001738CF"/>
    <w:rsid w:val="0017498E"/>
    <w:rsid w:val="00175659"/>
    <w:rsid w:val="00175AAC"/>
    <w:rsid w:val="00176515"/>
    <w:rsid w:val="0017690E"/>
    <w:rsid w:val="00177534"/>
    <w:rsid w:val="0017757A"/>
    <w:rsid w:val="00177C8C"/>
    <w:rsid w:val="00180D46"/>
    <w:rsid w:val="00181026"/>
    <w:rsid w:val="00181821"/>
    <w:rsid w:val="00181979"/>
    <w:rsid w:val="00181A3E"/>
    <w:rsid w:val="00181B6A"/>
    <w:rsid w:val="00182146"/>
    <w:rsid w:val="001821DE"/>
    <w:rsid w:val="00182B53"/>
    <w:rsid w:val="00182C52"/>
    <w:rsid w:val="00182F96"/>
    <w:rsid w:val="0018306E"/>
    <w:rsid w:val="0018361D"/>
    <w:rsid w:val="00183A10"/>
    <w:rsid w:val="0018407F"/>
    <w:rsid w:val="0018480C"/>
    <w:rsid w:val="00184872"/>
    <w:rsid w:val="00184E04"/>
    <w:rsid w:val="0018701F"/>
    <w:rsid w:val="00187724"/>
    <w:rsid w:val="00187BF6"/>
    <w:rsid w:val="00187F4A"/>
    <w:rsid w:val="001900F1"/>
    <w:rsid w:val="001919EA"/>
    <w:rsid w:val="00192266"/>
    <w:rsid w:val="001924F5"/>
    <w:rsid w:val="001925E0"/>
    <w:rsid w:val="001930EF"/>
    <w:rsid w:val="00193598"/>
    <w:rsid w:val="001936A3"/>
    <w:rsid w:val="00194DE6"/>
    <w:rsid w:val="00195837"/>
    <w:rsid w:val="00195DFA"/>
    <w:rsid w:val="00196155"/>
    <w:rsid w:val="00196256"/>
    <w:rsid w:val="00196523"/>
    <w:rsid w:val="001966B9"/>
    <w:rsid w:val="00196895"/>
    <w:rsid w:val="001969B1"/>
    <w:rsid w:val="00196F43"/>
    <w:rsid w:val="00197A13"/>
    <w:rsid w:val="00197AEB"/>
    <w:rsid w:val="001A085E"/>
    <w:rsid w:val="001A08A9"/>
    <w:rsid w:val="001A1016"/>
    <w:rsid w:val="001A11DC"/>
    <w:rsid w:val="001A17DE"/>
    <w:rsid w:val="001A1A1A"/>
    <w:rsid w:val="001A1F5A"/>
    <w:rsid w:val="001A22C0"/>
    <w:rsid w:val="001A22E6"/>
    <w:rsid w:val="001A2EB2"/>
    <w:rsid w:val="001A2F38"/>
    <w:rsid w:val="001A39F1"/>
    <w:rsid w:val="001A3BF5"/>
    <w:rsid w:val="001A3E84"/>
    <w:rsid w:val="001A3F20"/>
    <w:rsid w:val="001A4AD9"/>
    <w:rsid w:val="001A4CC5"/>
    <w:rsid w:val="001A4E9D"/>
    <w:rsid w:val="001A5729"/>
    <w:rsid w:val="001A5878"/>
    <w:rsid w:val="001A593B"/>
    <w:rsid w:val="001A63A9"/>
    <w:rsid w:val="001A67D3"/>
    <w:rsid w:val="001A6F8B"/>
    <w:rsid w:val="001A703B"/>
    <w:rsid w:val="001A7E39"/>
    <w:rsid w:val="001B0224"/>
    <w:rsid w:val="001B0A94"/>
    <w:rsid w:val="001B0BBA"/>
    <w:rsid w:val="001B122C"/>
    <w:rsid w:val="001B1685"/>
    <w:rsid w:val="001B2116"/>
    <w:rsid w:val="001B212C"/>
    <w:rsid w:val="001B2C26"/>
    <w:rsid w:val="001B2C54"/>
    <w:rsid w:val="001B2DD2"/>
    <w:rsid w:val="001B39AC"/>
    <w:rsid w:val="001B3AC4"/>
    <w:rsid w:val="001B45D5"/>
    <w:rsid w:val="001B4C4A"/>
    <w:rsid w:val="001B4F61"/>
    <w:rsid w:val="001B4FD5"/>
    <w:rsid w:val="001B63CA"/>
    <w:rsid w:val="001B6F56"/>
    <w:rsid w:val="001B74EF"/>
    <w:rsid w:val="001B7910"/>
    <w:rsid w:val="001B7F32"/>
    <w:rsid w:val="001C08C9"/>
    <w:rsid w:val="001C0A86"/>
    <w:rsid w:val="001C0B57"/>
    <w:rsid w:val="001C0F24"/>
    <w:rsid w:val="001C11AC"/>
    <w:rsid w:val="001C1410"/>
    <w:rsid w:val="001C1549"/>
    <w:rsid w:val="001C154C"/>
    <w:rsid w:val="001C1F7C"/>
    <w:rsid w:val="001C2596"/>
    <w:rsid w:val="001C2DA3"/>
    <w:rsid w:val="001C2F94"/>
    <w:rsid w:val="001C39FE"/>
    <w:rsid w:val="001C3C34"/>
    <w:rsid w:val="001C3C75"/>
    <w:rsid w:val="001C3D07"/>
    <w:rsid w:val="001C4350"/>
    <w:rsid w:val="001C442B"/>
    <w:rsid w:val="001C444D"/>
    <w:rsid w:val="001C4610"/>
    <w:rsid w:val="001C581F"/>
    <w:rsid w:val="001C5D42"/>
    <w:rsid w:val="001C625B"/>
    <w:rsid w:val="001C6504"/>
    <w:rsid w:val="001C6AD6"/>
    <w:rsid w:val="001C6B2F"/>
    <w:rsid w:val="001C6BBD"/>
    <w:rsid w:val="001C725F"/>
    <w:rsid w:val="001D01E3"/>
    <w:rsid w:val="001D0200"/>
    <w:rsid w:val="001D051C"/>
    <w:rsid w:val="001D2A09"/>
    <w:rsid w:val="001D35B4"/>
    <w:rsid w:val="001D384F"/>
    <w:rsid w:val="001D3D84"/>
    <w:rsid w:val="001D3EA3"/>
    <w:rsid w:val="001D4694"/>
    <w:rsid w:val="001D5240"/>
    <w:rsid w:val="001D5CC9"/>
    <w:rsid w:val="001D6D47"/>
    <w:rsid w:val="001D6F4D"/>
    <w:rsid w:val="001D795B"/>
    <w:rsid w:val="001D7B41"/>
    <w:rsid w:val="001E016D"/>
    <w:rsid w:val="001E035F"/>
    <w:rsid w:val="001E049C"/>
    <w:rsid w:val="001E08B6"/>
    <w:rsid w:val="001E0B60"/>
    <w:rsid w:val="001E0BFF"/>
    <w:rsid w:val="001E12CF"/>
    <w:rsid w:val="001E1671"/>
    <w:rsid w:val="001E1C2F"/>
    <w:rsid w:val="001E1F77"/>
    <w:rsid w:val="001E24BF"/>
    <w:rsid w:val="001E256A"/>
    <w:rsid w:val="001E2B99"/>
    <w:rsid w:val="001E3032"/>
    <w:rsid w:val="001E3318"/>
    <w:rsid w:val="001E3430"/>
    <w:rsid w:val="001E351A"/>
    <w:rsid w:val="001E37A4"/>
    <w:rsid w:val="001E3842"/>
    <w:rsid w:val="001E3850"/>
    <w:rsid w:val="001E3D4C"/>
    <w:rsid w:val="001E42A0"/>
    <w:rsid w:val="001E46EC"/>
    <w:rsid w:val="001E4C83"/>
    <w:rsid w:val="001E4E37"/>
    <w:rsid w:val="001E5543"/>
    <w:rsid w:val="001E55FE"/>
    <w:rsid w:val="001E589B"/>
    <w:rsid w:val="001E6641"/>
    <w:rsid w:val="001E6AC4"/>
    <w:rsid w:val="001E6CE6"/>
    <w:rsid w:val="001E73AE"/>
    <w:rsid w:val="001E75BF"/>
    <w:rsid w:val="001F0580"/>
    <w:rsid w:val="001F0F7A"/>
    <w:rsid w:val="001F26C8"/>
    <w:rsid w:val="001F2783"/>
    <w:rsid w:val="001F2AAD"/>
    <w:rsid w:val="001F2AD5"/>
    <w:rsid w:val="001F2D59"/>
    <w:rsid w:val="001F30F7"/>
    <w:rsid w:val="001F422C"/>
    <w:rsid w:val="001F439E"/>
    <w:rsid w:val="001F4696"/>
    <w:rsid w:val="001F4830"/>
    <w:rsid w:val="001F4EFE"/>
    <w:rsid w:val="001F57FA"/>
    <w:rsid w:val="001F5831"/>
    <w:rsid w:val="001F624A"/>
    <w:rsid w:val="001F6681"/>
    <w:rsid w:val="001F6732"/>
    <w:rsid w:val="001F6D41"/>
    <w:rsid w:val="001F7752"/>
    <w:rsid w:val="001F7774"/>
    <w:rsid w:val="001F780E"/>
    <w:rsid w:val="001F7C08"/>
    <w:rsid w:val="001F7ECF"/>
    <w:rsid w:val="002001E3"/>
    <w:rsid w:val="00200779"/>
    <w:rsid w:val="00201AFD"/>
    <w:rsid w:val="00201B16"/>
    <w:rsid w:val="002021E7"/>
    <w:rsid w:val="00202276"/>
    <w:rsid w:val="00202449"/>
    <w:rsid w:val="002024DD"/>
    <w:rsid w:val="00202720"/>
    <w:rsid w:val="002028DC"/>
    <w:rsid w:val="00202D33"/>
    <w:rsid w:val="00203696"/>
    <w:rsid w:val="00203B05"/>
    <w:rsid w:val="00204188"/>
    <w:rsid w:val="00204843"/>
    <w:rsid w:val="002052E6"/>
    <w:rsid w:val="00205E7A"/>
    <w:rsid w:val="0020649B"/>
    <w:rsid w:val="00206600"/>
    <w:rsid w:val="002073DC"/>
    <w:rsid w:val="00207ED9"/>
    <w:rsid w:val="002106E7"/>
    <w:rsid w:val="00210DA6"/>
    <w:rsid w:val="0021116C"/>
    <w:rsid w:val="002113E4"/>
    <w:rsid w:val="00211442"/>
    <w:rsid w:val="0021158A"/>
    <w:rsid w:val="002116DB"/>
    <w:rsid w:val="0021195A"/>
    <w:rsid w:val="00211A2B"/>
    <w:rsid w:val="002121E0"/>
    <w:rsid w:val="002134C8"/>
    <w:rsid w:val="002134CD"/>
    <w:rsid w:val="00213E8D"/>
    <w:rsid w:val="00214882"/>
    <w:rsid w:val="00214915"/>
    <w:rsid w:val="002149A6"/>
    <w:rsid w:val="00214B90"/>
    <w:rsid w:val="00214C66"/>
    <w:rsid w:val="00215335"/>
    <w:rsid w:val="00216613"/>
    <w:rsid w:val="0021712D"/>
    <w:rsid w:val="002171E9"/>
    <w:rsid w:val="002174B2"/>
    <w:rsid w:val="0021767A"/>
    <w:rsid w:val="002177C3"/>
    <w:rsid w:val="002204BA"/>
    <w:rsid w:val="00220AA1"/>
    <w:rsid w:val="00220C4E"/>
    <w:rsid w:val="00220D92"/>
    <w:rsid w:val="00220E48"/>
    <w:rsid w:val="00220E8E"/>
    <w:rsid w:val="0022179A"/>
    <w:rsid w:val="00221E16"/>
    <w:rsid w:val="00221FFD"/>
    <w:rsid w:val="00222210"/>
    <w:rsid w:val="0022255D"/>
    <w:rsid w:val="002225E5"/>
    <w:rsid w:val="00222C21"/>
    <w:rsid w:val="00223A16"/>
    <w:rsid w:val="0022474D"/>
    <w:rsid w:val="00224DF9"/>
    <w:rsid w:val="00225012"/>
    <w:rsid w:val="0022558D"/>
    <w:rsid w:val="00225653"/>
    <w:rsid w:val="00226AEE"/>
    <w:rsid w:val="00227169"/>
    <w:rsid w:val="00227F9B"/>
    <w:rsid w:val="0023028E"/>
    <w:rsid w:val="00230961"/>
    <w:rsid w:val="00230B59"/>
    <w:rsid w:val="00230E53"/>
    <w:rsid w:val="00231005"/>
    <w:rsid w:val="00231338"/>
    <w:rsid w:val="00231541"/>
    <w:rsid w:val="00231F4D"/>
    <w:rsid w:val="002327D3"/>
    <w:rsid w:val="00233480"/>
    <w:rsid w:val="00233972"/>
    <w:rsid w:val="002352AE"/>
    <w:rsid w:val="002354EA"/>
    <w:rsid w:val="0023622B"/>
    <w:rsid w:val="002362E0"/>
    <w:rsid w:val="002366D6"/>
    <w:rsid w:val="0023680B"/>
    <w:rsid w:val="00236B30"/>
    <w:rsid w:val="00236F5E"/>
    <w:rsid w:val="00237063"/>
    <w:rsid w:val="0023706D"/>
    <w:rsid w:val="00237683"/>
    <w:rsid w:val="00237800"/>
    <w:rsid w:val="002379AF"/>
    <w:rsid w:val="002379F9"/>
    <w:rsid w:val="00237DAD"/>
    <w:rsid w:val="00240968"/>
    <w:rsid w:val="002412F9"/>
    <w:rsid w:val="0024186B"/>
    <w:rsid w:val="0024234D"/>
    <w:rsid w:val="002429E0"/>
    <w:rsid w:val="00242BF7"/>
    <w:rsid w:val="002448BA"/>
    <w:rsid w:val="00244954"/>
    <w:rsid w:val="002449DD"/>
    <w:rsid w:val="00244E28"/>
    <w:rsid w:val="0024513B"/>
    <w:rsid w:val="00245424"/>
    <w:rsid w:val="002454B9"/>
    <w:rsid w:val="002454C9"/>
    <w:rsid w:val="00245D2F"/>
    <w:rsid w:val="00245E98"/>
    <w:rsid w:val="002466DD"/>
    <w:rsid w:val="002467F9"/>
    <w:rsid w:val="0024699B"/>
    <w:rsid w:val="00246DF6"/>
    <w:rsid w:val="00247603"/>
    <w:rsid w:val="00247AF9"/>
    <w:rsid w:val="002500DC"/>
    <w:rsid w:val="00250303"/>
    <w:rsid w:val="00250392"/>
    <w:rsid w:val="002505BC"/>
    <w:rsid w:val="00250FCB"/>
    <w:rsid w:val="00251654"/>
    <w:rsid w:val="0025174D"/>
    <w:rsid w:val="00251BF0"/>
    <w:rsid w:val="00251FBD"/>
    <w:rsid w:val="0025266B"/>
    <w:rsid w:val="002535D7"/>
    <w:rsid w:val="00253A52"/>
    <w:rsid w:val="00253DDF"/>
    <w:rsid w:val="002540C7"/>
    <w:rsid w:val="00254CAC"/>
    <w:rsid w:val="00254E05"/>
    <w:rsid w:val="002556FD"/>
    <w:rsid w:val="002558B1"/>
    <w:rsid w:val="002572C4"/>
    <w:rsid w:val="00257A58"/>
    <w:rsid w:val="0026091C"/>
    <w:rsid w:val="00260C5D"/>
    <w:rsid w:val="002618F6"/>
    <w:rsid w:val="00263315"/>
    <w:rsid w:val="002636B5"/>
    <w:rsid w:val="002640B5"/>
    <w:rsid w:val="002645B2"/>
    <w:rsid w:val="00264BE7"/>
    <w:rsid w:val="002651E0"/>
    <w:rsid w:val="002652E4"/>
    <w:rsid w:val="00267072"/>
    <w:rsid w:val="00267324"/>
    <w:rsid w:val="0026786E"/>
    <w:rsid w:val="00267A7E"/>
    <w:rsid w:val="00267A82"/>
    <w:rsid w:val="00267A95"/>
    <w:rsid w:val="00267EC6"/>
    <w:rsid w:val="00267F48"/>
    <w:rsid w:val="00270424"/>
    <w:rsid w:val="0027078D"/>
    <w:rsid w:val="00270A87"/>
    <w:rsid w:val="002711BE"/>
    <w:rsid w:val="0027273E"/>
    <w:rsid w:val="00273020"/>
    <w:rsid w:val="0027311C"/>
    <w:rsid w:val="00273909"/>
    <w:rsid w:val="00273965"/>
    <w:rsid w:val="00274121"/>
    <w:rsid w:val="002741FF"/>
    <w:rsid w:val="00274347"/>
    <w:rsid w:val="00274981"/>
    <w:rsid w:val="002750D5"/>
    <w:rsid w:val="0027563A"/>
    <w:rsid w:val="002760BE"/>
    <w:rsid w:val="002760FA"/>
    <w:rsid w:val="00276580"/>
    <w:rsid w:val="00276A52"/>
    <w:rsid w:val="00276AD6"/>
    <w:rsid w:val="00276B9B"/>
    <w:rsid w:val="00276F03"/>
    <w:rsid w:val="0027711E"/>
    <w:rsid w:val="0027716C"/>
    <w:rsid w:val="00277F0D"/>
    <w:rsid w:val="002800A9"/>
    <w:rsid w:val="00280F08"/>
    <w:rsid w:val="00281677"/>
    <w:rsid w:val="00281B17"/>
    <w:rsid w:val="00282419"/>
    <w:rsid w:val="00282C09"/>
    <w:rsid w:val="00282EC2"/>
    <w:rsid w:val="002830B2"/>
    <w:rsid w:val="0028322E"/>
    <w:rsid w:val="002839F0"/>
    <w:rsid w:val="00284288"/>
    <w:rsid w:val="00284401"/>
    <w:rsid w:val="002845A6"/>
    <w:rsid w:val="00284D2D"/>
    <w:rsid w:val="00285F89"/>
    <w:rsid w:val="00286070"/>
    <w:rsid w:val="0028679B"/>
    <w:rsid w:val="00286834"/>
    <w:rsid w:val="00286C42"/>
    <w:rsid w:val="002872F6"/>
    <w:rsid w:val="00290100"/>
    <w:rsid w:val="002902D2"/>
    <w:rsid w:val="00290671"/>
    <w:rsid w:val="00290B4D"/>
    <w:rsid w:val="00291136"/>
    <w:rsid w:val="00291A3F"/>
    <w:rsid w:val="00292156"/>
    <w:rsid w:val="00292911"/>
    <w:rsid w:val="00293093"/>
    <w:rsid w:val="00293191"/>
    <w:rsid w:val="0029359C"/>
    <w:rsid w:val="002937A7"/>
    <w:rsid w:val="00293D12"/>
    <w:rsid w:val="00294184"/>
    <w:rsid w:val="00294BDE"/>
    <w:rsid w:val="00294D15"/>
    <w:rsid w:val="00295318"/>
    <w:rsid w:val="00295D17"/>
    <w:rsid w:val="002978A7"/>
    <w:rsid w:val="002A02AB"/>
    <w:rsid w:val="002A0371"/>
    <w:rsid w:val="002A086B"/>
    <w:rsid w:val="002A0EB0"/>
    <w:rsid w:val="002A1A00"/>
    <w:rsid w:val="002A1C7F"/>
    <w:rsid w:val="002A20E7"/>
    <w:rsid w:val="002A22FD"/>
    <w:rsid w:val="002A2C9A"/>
    <w:rsid w:val="002A2E8F"/>
    <w:rsid w:val="002A3282"/>
    <w:rsid w:val="002A3C7D"/>
    <w:rsid w:val="002A42C3"/>
    <w:rsid w:val="002A5113"/>
    <w:rsid w:val="002A5289"/>
    <w:rsid w:val="002A5309"/>
    <w:rsid w:val="002A570D"/>
    <w:rsid w:val="002A5A27"/>
    <w:rsid w:val="002A5F5E"/>
    <w:rsid w:val="002A6051"/>
    <w:rsid w:val="002A693A"/>
    <w:rsid w:val="002A7288"/>
    <w:rsid w:val="002A7495"/>
    <w:rsid w:val="002A7EB5"/>
    <w:rsid w:val="002B0244"/>
    <w:rsid w:val="002B12F0"/>
    <w:rsid w:val="002B14F7"/>
    <w:rsid w:val="002B213B"/>
    <w:rsid w:val="002B2462"/>
    <w:rsid w:val="002B284A"/>
    <w:rsid w:val="002B2E8F"/>
    <w:rsid w:val="002B322E"/>
    <w:rsid w:val="002B32D7"/>
    <w:rsid w:val="002B3505"/>
    <w:rsid w:val="002B35FA"/>
    <w:rsid w:val="002B456D"/>
    <w:rsid w:val="002B50FF"/>
    <w:rsid w:val="002B5197"/>
    <w:rsid w:val="002B55BC"/>
    <w:rsid w:val="002B5A16"/>
    <w:rsid w:val="002B6CF9"/>
    <w:rsid w:val="002B6D16"/>
    <w:rsid w:val="002B6DCC"/>
    <w:rsid w:val="002B7EA5"/>
    <w:rsid w:val="002B7EE8"/>
    <w:rsid w:val="002C0163"/>
    <w:rsid w:val="002C0465"/>
    <w:rsid w:val="002C0A9F"/>
    <w:rsid w:val="002C0E7E"/>
    <w:rsid w:val="002C0EEF"/>
    <w:rsid w:val="002C1722"/>
    <w:rsid w:val="002C1DFE"/>
    <w:rsid w:val="002C1FA6"/>
    <w:rsid w:val="002C21F0"/>
    <w:rsid w:val="002C26A9"/>
    <w:rsid w:val="002C3A91"/>
    <w:rsid w:val="002C3EAE"/>
    <w:rsid w:val="002C3FA8"/>
    <w:rsid w:val="002C446C"/>
    <w:rsid w:val="002C491A"/>
    <w:rsid w:val="002C547B"/>
    <w:rsid w:val="002C56CD"/>
    <w:rsid w:val="002C60A5"/>
    <w:rsid w:val="002C6623"/>
    <w:rsid w:val="002C6A5F"/>
    <w:rsid w:val="002C6C6A"/>
    <w:rsid w:val="002C700A"/>
    <w:rsid w:val="002C7873"/>
    <w:rsid w:val="002C79D9"/>
    <w:rsid w:val="002C7AD9"/>
    <w:rsid w:val="002C7AFC"/>
    <w:rsid w:val="002D0CF1"/>
    <w:rsid w:val="002D20AC"/>
    <w:rsid w:val="002D2536"/>
    <w:rsid w:val="002D2745"/>
    <w:rsid w:val="002D2A93"/>
    <w:rsid w:val="002D2BAE"/>
    <w:rsid w:val="002D2C0C"/>
    <w:rsid w:val="002D354F"/>
    <w:rsid w:val="002D3B32"/>
    <w:rsid w:val="002D407A"/>
    <w:rsid w:val="002D4B87"/>
    <w:rsid w:val="002D4C0D"/>
    <w:rsid w:val="002D6199"/>
    <w:rsid w:val="002D62E4"/>
    <w:rsid w:val="002D62FC"/>
    <w:rsid w:val="002D694B"/>
    <w:rsid w:val="002D6E9B"/>
    <w:rsid w:val="002D7AFD"/>
    <w:rsid w:val="002D7C3B"/>
    <w:rsid w:val="002D7D73"/>
    <w:rsid w:val="002E0114"/>
    <w:rsid w:val="002E0157"/>
    <w:rsid w:val="002E03C4"/>
    <w:rsid w:val="002E06D9"/>
    <w:rsid w:val="002E0A94"/>
    <w:rsid w:val="002E0ECF"/>
    <w:rsid w:val="002E1C8C"/>
    <w:rsid w:val="002E2477"/>
    <w:rsid w:val="002E25A0"/>
    <w:rsid w:val="002E3692"/>
    <w:rsid w:val="002E39D1"/>
    <w:rsid w:val="002E39E8"/>
    <w:rsid w:val="002E3ABC"/>
    <w:rsid w:val="002E4156"/>
    <w:rsid w:val="002E4367"/>
    <w:rsid w:val="002E48C9"/>
    <w:rsid w:val="002E4C3E"/>
    <w:rsid w:val="002E4F31"/>
    <w:rsid w:val="002E4FDE"/>
    <w:rsid w:val="002E5B54"/>
    <w:rsid w:val="002E6340"/>
    <w:rsid w:val="002E6588"/>
    <w:rsid w:val="002E6E59"/>
    <w:rsid w:val="002E750B"/>
    <w:rsid w:val="002E7787"/>
    <w:rsid w:val="002F05C5"/>
    <w:rsid w:val="002F25C3"/>
    <w:rsid w:val="002F2920"/>
    <w:rsid w:val="002F31CC"/>
    <w:rsid w:val="002F3B62"/>
    <w:rsid w:val="002F4A71"/>
    <w:rsid w:val="002F4AD6"/>
    <w:rsid w:val="002F55D2"/>
    <w:rsid w:val="002F5DC5"/>
    <w:rsid w:val="002F60F7"/>
    <w:rsid w:val="002F6C46"/>
    <w:rsid w:val="002F71CB"/>
    <w:rsid w:val="002F73C0"/>
    <w:rsid w:val="002F7CF6"/>
    <w:rsid w:val="00300033"/>
    <w:rsid w:val="003008F3"/>
    <w:rsid w:val="003021E7"/>
    <w:rsid w:val="00302645"/>
    <w:rsid w:val="003027C3"/>
    <w:rsid w:val="00303378"/>
    <w:rsid w:val="003034C4"/>
    <w:rsid w:val="00303D05"/>
    <w:rsid w:val="003048AD"/>
    <w:rsid w:val="00304D11"/>
    <w:rsid w:val="003050A9"/>
    <w:rsid w:val="003056C2"/>
    <w:rsid w:val="00305A24"/>
    <w:rsid w:val="00305A26"/>
    <w:rsid w:val="00305ACD"/>
    <w:rsid w:val="00305D6F"/>
    <w:rsid w:val="0030619F"/>
    <w:rsid w:val="00306CED"/>
    <w:rsid w:val="003071CE"/>
    <w:rsid w:val="00307209"/>
    <w:rsid w:val="00307727"/>
    <w:rsid w:val="003102DE"/>
    <w:rsid w:val="003115E6"/>
    <w:rsid w:val="003117D4"/>
    <w:rsid w:val="00311ED8"/>
    <w:rsid w:val="0031263B"/>
    <w:rsid w:val="00312881"/>
    <w:rsid w:val="00312C80"/>
    <w:rsid w:val="003133C0"/>
    <w:rsid w:val="00313BBF"/>
    <w:rsid w:val="00314101"/>
    <w:rsid w:val="00314119"/>
    <w:rsid w:val="00314522"/>
    <w:rsid w:val="00314884"/>
    <w:rsid w:val="00314BD0"/>
    <w:rsid w:val="00314E10"/>
    <w:rsid w:val="003152B9"/>
    <w:rsid w:val="0031539F"/>
    <w:rsid w:val="00315460"/>
    <w:rsid w:val="00315A24"/>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2D9D"/>
    <w:rsid w:val="003232C5"/>
    <w:rsid w:val="00323A36"/>
    <w:rsid w:val="00323BF3"/>
    <w:rsid w:val="003240AE"/>
    <w:rsid w:val="00324C73"/>
    <w:rsid w:val="00324FE3"/>
    <w:rsid w:val="003250D3"/>
    <w:rsid w:val="003250E0"/>
    <w:rsid w:val="0032516D"/>
    <w:rsid w:val="00325408"/>
    <w:rsid w:val="0032575F"/>
    <w:rsid w:val="00325CE7"/>
    <w:rsid w:val="00325F36"/>
    <w:rsid w:val="00326199"/>
    <w:rsid w:val="00326C20"/>
    <w:rsid w:val="00327467"/>
    <w:rsid w:val="00327ABC"/>
    <w:rsid w:val="00327D9B"/>
    <w:rsid w:val="00327ECB"/>
    <w:rsid w:val="0033040F"/>
    <w:rsid w:val="00330997"/>
    <w:rsid w:val="00330A10"/>
    <w:rsid w:val="00330E33"/>
    <w:rsid w:val="00330F9A"/>
    <w:rsid w:val="003313D9"/>
    <w:rsid w:val="00331915"/>
    <w:rsid w:val="00332265"/>
    <w:rsid w:val="00332522"/>
    <w:rsid w:val="00332683"/>
    <w:rsid w:val="00332B8A"/>
    <w:rsid w:val="00333696"/>
    <w:rsid w:val="00334C4A"/>
    <w:rsid w:val="00334EFE"/>
    <w:rsid w:val="003358FD"/>
    <w:rsid w:val="00335B69"/>
    <w:rsid w:val="00336EC7"/>
    <w:rsid w:val="00337027"/>
    <w:rsid w:val="00340060"/>
    <w:rsid w:val="00340852"/>
    <w:rsid w:val="00341AE8"/>
    <w:rsid w:val="00341B42"/>
    <w:rsid w:val="00342074"/>
    <w:rsid w:val="003423AE"/>
    <w:rsid w:val="0034241E"/>
    <w:rsid w:val="00342A72"/>
    <w:rsid w:val="00342C17"/>
    <w:rsid w:val="003430D9"/>
    <w:rsid w:val="00343837"/>
    <w:rsid w:val="003439BB"/>
    <w:rsid w:val="00344436"/>
    <w:rsid w:val="00344C3B"/>
    <w:rsid w:val="00345D6E"/>
    <w:rsid w:val="00345EFD"/>
    <w:rsid w:val="003466DE"/>
    <w:rsid w:val="00346926"/>
    <w:rsid w:val="00346F4B"/>
    <w:rsid w:val="00347808"/>
    <w:rsid w:val="00347D5B"/>
    <w:rsid w:val="0035016A"/>
    <w:rsid w:val="00350380"/>
    <w:rsid w:val="00350451"/>
    <w:rsid w:val="0035099D"/>
    <w:rsid w:val="00350CE0"/>
    <w:rsid w:val="00350DA7"/>
    <w:rsid w:val="003510E9"/>
    <w:rsid w:val="003513CC"/>
    <w:rsid w:val="003513E8"/>
    <w:rsid w:val="00352962"/>
    <w:rsid w:val="00352C68"/>
    <w:rsid w:val="00352EF4"/>
    <w:rsid w:val="003530B7"/>
    <w:rsid w:val="003539ED"/>
    <w:rsid w:val="003539F8"/>
    <w:rsid w:val="00354705"/>
    <w:rsid w:val="003549F1"/>
    <w:rsid w:val="00354ACB"/>
    <w:rsid w:val="003562ED"/>
    <w:rsid w:val="00356E9D"/>
    <w:rsid w:val="00357648"/>
    <w:rsid w:val="003600EC"/>
    <w:rsid w:val="003608D5"/>
    <w:rsid w:val="00361C13"/>
    <w:rsid w:val="00361F56"/>
    <w:rsid w:val="0036247E"/>
    <w:rsid w:val="003624D1"/>
    <w:rsid w:val="00362520"/>
    <w:rsid w:val="00362DAD"/>
    <w:rsid w:val="00362FA5"/>
    <w:rsid w:val="003632F9"/>
    <w:rsid w:val="003634ED"/>
    <w:rsid w:val="003637C0"/>
    <w:rsid w:val="00363B4A"/>
    <w:rsid w:val="00363ED3"/>
    <w:rsid w:val="003642DA"/>
    <w:rsid w:val="00364B1D"/>
    <w:rsid w:val="00364B3D"/>
    <w:rsid w:val="00364C90"/>
    <w:rsid w:val="00364F34"/>
    <w:rsid w:val="0036526F"/>
    <w:rsid w:val="00365A00"/>
    <w:rsid w:val="00366B4D"/>
    <w:rsid w:val="00367234"/>
    <w:rsid w:val="0036778F"/>
    <w:rsid w:val="00367CB8"/>
    <w:rsid w:val="0037059B"/>
    <w:rsid w:val="00370B96"/>
    <w:rsid w:val="00370D8D"/>
    <w:rsid w:val="00371281"/>
    <w:rsid w:val="00371674"/>
    <w:rsid w:val="00371699"/>
    <w:rsid w:val="00371A90"/>
    <w:rsid w:val="003725BC"/>
    <w:rsid w:val="003729E3"/>
    <w:rsid w:val="00372CD6"/>
    <w:rsid w:val="00372D4E"/>
    <w:rsid w:val="003730FE"/>
    <w:rsid w:val="0037360E"/>
    <w:rsid w:val="003739ED"/>
    <w:rsid w:val="00373C60"/>
    <w:rsid w:val="003758A9"/>
    <w:rsid w:val="00375EE8"/>
    <w:rsid w:val="0037600C"/>
    <w:rsid w:val="003769C4"/>
    <w:rsid w:val="00376A4E"/>
    <w:rsid w:val="00376C16"/>
    <w:rsid w:val="00376E56"/>
    <w:rsid w:val="00377037"/>
    <w:rsid w:val="003772AF"/>
    <w:rsid w:val="00377540"/>
    <w:rsid w:val="00380670"/>
    <w:rsid w:val="003807E3"/>
    <w:rsid w:val="00380B77"/>
    <w:rsid w:val="00381943"/>
    <w:rsid w:val="00381BAA"/>
    <w:rsid w:val="003820FD"/>
    <w:rsid w:val="00382CEF"/>
    <w:rsid w:val="00382E16"/>
    <w:rsid w:val="003831A7"/>
    <w:rsid w:val="0038323E"/>
    <w:rsid w:val="00383B60"/>
    <w:rsid w:val="00384CFD"/>
    <w:rsid w:val="00384F8E"/>
    <w:rsid w:val="003853D3"/>
    <w:rsid w:val="00385500"/>
    <w:rsid w:val="00385AA7"/>
    <w:rsid w:val="00385F95"/>
    <w:rsid w:val="00386184"/>
    <w:rsid w:val="003862E7"/>
    <w:rsid w:val="003864CB"/>
    <w:rsid w:val="003867DB"/>
    <w:rsid w:val="003874C4"/>
    <w:rsid w:val="00387B9C"/>
    <w:rsid w:val="00390F90"/>
    <w:rsid w:val="003914F7"/>
    <w:rsid w:val="0039175C"/>
    <w:rsid w:val="00391951"/>
    <w:rsid w:val="00391E83"/>
    <w:rsid w:val="00392363"/>
    <w:rsid w:val="00392A5A"/>
    <w:rsid w:val="003930F5"/>
    <w:rsid w:val="0039363B"/>
    <w:rsid w:val="00393CEE"/>
    <w:rsid w:val="003947C1"/>
    <w:rsid w:val="00394D16"/>
    <w:rsid w:val="00394FEA"/>
    <w:rsid w:val="00395294"/>
    <w:rsid w:val="003952DA"/>
    <w:rsid w:val="00395B21"/>
    <w:rsid w:val="00395DB9"/>
    <w:rsid w:val="00396255"/>
    <w:rsid w:val="00396C83"/>
    <w:rsid w:val="00396D8F"/>
    <w:rsid w:val="00396DC7"/>
    <w:rsid w:val="00397361"/>
    <w:rsid w:val="003977F1"/>
    <w:rsid w:val="00397857"/>
    <w:rsid w:val="003A03CE"/>
    <w:rsid w:val="003A08DC"/>
    <w:rsid w:val="003A15D2"/>
    <w:rsid w:val="003A163F"/>
    <w:rsid w:val="003A1ECC"/>
    <w:rsid w:val="003A213E"/>
    <w:rsid w:val="003A2599"/>
    <w:rsid w:val="003A2986"/>
    <w:rsid w:val="003A2A8B"/>
    <w:rsid w:val="003A3664"/>
    <w:rsid w:val="003A3AE2"/>
    <w:rsid w:val="003A3C11"/>
    <w:rsid w:val="003A4620"/>
    <w:rsid w:val="003A48A7"/>
    <w:rsid w:val="003A49E9"/>
    <w:rsid w:val="003A4ABE"/>
    <w:rsid w:val="003A4CDF"/>
    <w:rsid w:val="003A5A63"/>
    <w:rsid w:val="003A5ADC"/>
    <w:rsid w:val="003A66FC"/>
    <w:rsid w:val="003A6730"/>
    <w:rsid w:val="003A796C"/>
    <w:rsid w:val="003A7B02"/>
    <w:rsid w:val="003A7EEC"/>
    <w:rsid w:val="003B05C5"/>
    <w:rsid w:val="003B0A72"/>
    <w:rsid w:val="003B1A59"/>
    <w:rsid w:val="003B206F"/>
    <w:rsid w:val="003B2207"/>
    <w:rsid w:val="003B23DF"/>
    <w:rsid w:val="003B2C53"/>
    <w:rsid w:val="003B342E"/>
    <w:rsid w:val="003B3645"/>
    <w:rsid w:val="003B3658"/>
    <w:rsid w:val="003B3951"/>
    <w:rsid w:val="003B4821"/>
    <w:rsid w:val="003B48E1"/>
    <w:rsid w:val="003B4945"/>
    <w:rsid w:val="003B55DE"/>
    <w:rsid w:val="003B5CEB"/>
    <w:rsid w:val="003B63FD"/>
    <w:rsid w:val="003B6EE8"/>
    <w:rsid w:val="003B702B"/>
    <w:rsid w:val="003B7686"/>
    <w:rsid w:val="003B78EC"/>
    <w:rsid w:val="003B7BC2"/>
    <w:rsid w:val="003C06FA"/>
    <w:rsid w:val="003C0D72"/>
    <w:rsid w:val="003C10E8"/>
    <w:rsid w:val="003C373E"/>
    <w:rsid w:val="003C39CB"/>
    <w:rsid w:val="003C460A"/>
    <w:rsid w:val="003C576E"/>
    <w:rsid w:val="003C59FD"/>
    <w:rsid w:val="003C5C43"/>
    <w:rsid w:val="003C6B3C"/>
    <w:rsid w:val="003C722F"/>
    <w:rsid w:val="003C748F"/>
    <w:rsid w:val="003C7831"/>
    <w:rsid w:val="003D0D6F"/>
    <w:rsid w:val="003D0FB5"/>
    <w:rsid w:val="003D1D4D"/>
    <w:rsid w:val="003D2235"/>
    <w:rsid w:val="003D279A"/>
    <w:rsid w:val="003D30FA"/>
    <w:rsid w:val="003D3447"/>
    <w:rsid w:val="003D3ACB"/>
    <w:rsid w:val="003D43F2"/>
    <w:rsid w:val="003D4CBE"/>
    <w:rsid w:val="003D5006"/>
    <w:rsid w:val="003D59CA"/>
    <w:rsid w:val="003D5B01"/>
    <w:rsid w:val="003D628C"/>
    <w:rsid w:val="003D73BE"/>
    <w:rsid w:val="003D7421"/>
    <w:rsid w:val="003D7D43"/>
    <w:rsid w:val="003E0534"/>
    <w:rsid w:val="003E0675"/>
    <w:rsid w:val="003E0697"/>
    <w:rsid w:val="003E0A70"/>
    <w:rsid w:val="003E0AF0"/>
    <w:rsid w:val="003E11B6"/>
    <w:rsid w:val="003E14BA"/>
    <w:rsid w:val="003E16A1"/>
    <w:rsid w:val="003E21DB"/>
    <w:rsid w:val="003E364C"/>
    <w:rsid w:val="003E3F40"/>
    <w:rsid w:val="003E48C7"/>
    <w:rsid w:val="003E579E"/>
    <w:rsid w:val="003E66F9"/>
    <w:rsid w:val="003E6F62"/>
    <w:rsid w:val="003E7286"/>
    <w:rsid w:val="003E72BA"/>
    <w:rsid w:val="003E72D8"/>
    <w:rsid w:val="003E79F4"/>
    <w:rsid w:val="003F015C"/>
    <w:rsid w:val="003F0219"/>
    <w:rsid w:val="003F0EC6"/>
    <w:rsid w:val="003F1FB2"/>
    <w:rsid w:val="003F2C25"/>
    <w:rsid w:val="003F32EC"/>
    <w:rsid w:val="003F4D5C"/>
    <w:rsid w:val="003F4DB3"/>
    <w:rsid w:val="003F4E22"/>
    <w:rsid w:val="003F4E5A"/>
    <w:rsid w:val="003F51A3"/>
    <w:rsid w:val="003F589C"/>
    <w:rsid w:val="003F59FD"/>
    <w:rsid w:val="003F5A0B"/>
    <w:rsid w:val="003F63B6"/>
    <w:rsid w:val="003F790F"/>
    <w:rsid w:val="003F7D91"/>
    <w:rsid w:val="003F7E3B"/>
    <w:rsid w:val="004001A4"/>
    <w:rsid w:val="004006F8"/>
    <w:rsid w:val="00400C02"/>
    <w:rsid w:val="00400D18"/>
    <w:rsid w:val="00401041"/>
    <w:rsid w:val="0040120C"/>
    <w:rsid w:val="00401AF5"/>
    <w:rsid w:val="00401B63"/>
    <w:rsid w:val="004023D1"/>
    <w:rsid w:val="004027F1"/>
    <w:rsid w:val="00402DA2"/>
    <w:rsid w:val="00402E30"/>
    <w:rsid w:val="00402E62"/>
    <w:rsid w:val="00403B35"/>
    <w:rsid w:val="00403C57"/>
    <w:rsid w:val="00403C8C"/>
    <w:rsid w:val="0040402D"/>
    <w:rsid w:val="00404274"/>
    <w:rsid w:val="00404470"/>
    <w:rsid w:val="0040475A"/>
    <w:rsid w:val="00404AB7"/>
    <w:rsid w:val="00404E06"/>
    <w:rsid w:val="00405115"/>
    <w:rsid w:val="004057C0"/>
    <w:rsid w:val="00406420"/>
    <w:rsid w:val="0040673A"/>
    <w:rsid w:val="004067E5"/>
    <w:rsid w:val="00406B8E"/>
    <w:rsid w:val="00406D93"/>
    <w:rsid w:val="004073C2"/>
    <w:rsid w:val="00407D53"/>
    <w:rsid w:val="00407D5A"/>
    <w:rsid w:val="00410056"/>
    <w:rsid w:val="00410C95"/>
    <w:rsid w:val="00410EC5"/>
    <w:rsid w:val="004111CB"/>
    <w:rsid w:val="004112BF"/>
    <w:rsid w:val="00411D00"/>
    <w:rsid w:val="00412549"/>
    <w:rsid w:val="004125E6"/>
    <w:rsid w:val="00412691"/>
    <w:rsid w:val="00412E48"/>
    <w:rsid w:val="00412F87"/>
    <w:rsid w:val="00413D83"/>
    <w:rsid w:val="00413D9C"/>
    <w:rsid w:val="00413DA1"/>
    <w:rsid w:val="00413EB6"/>
    <w:rsid w:val="004140D0"/>
    <w:rsid w:val="004149A2"/>
    <w:rsid w:val="00414A61"/>
    <w:rsid w:val="00414D62"/>
    <w:rsid w:val="0041502F"/>
    <w:rsid w:val="004151D4"/>
    <w:rsid w:val="00415C06"/>
    <w:rsid w:val="00416DF6"/>
    <w:rsid w:val="00417C0A"/>
    <w:rsid w:val="00420363"/>
    <w:rsid w:val="004211CC"/>
    <w:rsid w:val="00421D8A"/>
    <w:rsid w:val="00421E9D"/>
    <w:rsid w:val="004222A4"/>
    <w:rsid w:val="00422351"/>
    <w:rsid w:val="0042268B"/>
    <w:rsid w:val="00422C23"/>
    <w:rsid w:val="00423140"/>
    <w:rsid w:val="004238B2"/>
    <w:rsid w:val="0042392B"/>
    <w:rsid w:val="004241D4"/>
    <w:rsid w:val="004243F4"/>
    <w:rsid w:val="004252A4"/>
    <w:rsid w:val="004257AB"/>
    <w:rsid w:val="004259FD"/>
    <w:rsid w:val="00425E14"/>
    <w:rsid w:val="00425EDC"/>
    <w:rsid w:val="00425EE3"/>
    <w:rsid w:val="004267E9"/>
    <w:rsid w:val="00427151"/>
    <w:rsid w:val="004302AF"/>
    <w:rsid w:val="00430AFF"/>
    <w:rsid w:val="00430D13"/>
    <w:rsid w:val="00431192"/>
    <w:rsid w:val="00431717"/>
    <w:rsid w:val="00431801"/>
    <w:rsid w:val="00431CF9"/>
    <w:rsid w:val="00431D88"/>
    <w:rsid w:val="004323DA"/>
    <w:rsid w:val="0043249A"/>
    <w:rsid w:val="004326B4"/>
    <w:rsid w:val="00432EB3"/>
    <w:rsid w:val="00433312"/>
    <w:rsid w:val="004334E2"/>
    <w:rsid w:val="0043360D"/>
    <w:rsid w:val="0043375D"/>
    <w:rsid w:val="00433839"/>
    <w:rsid w:val="00433969"/>
    <w:rsid w:val="00433B1E"/>
    <w:rsid w:val="00433C85"/>
    <w:rsid w:val="004343E3"/>
    <w:rsid w:val="0043475B"/>
    <w:rsid w:val="00434C15"/>
    <w:rsid w:val="00435026"/>
    <w:rsid w:val="00435366"/>
    <w:rsid w:val="004353F9"/>
    <w:rsid w:val="004356CD"/>
    <w:rsid w:val="00435A11"/>
    <w:rsid w:val="00435B44"/>
    <w:rsid w:val="00435FC4"/>
    <w:rsid w:val="004360C7"/>
    <w:rsid w:val="00436682"/>
    <w:rsid w:val="00436D02"/>
    <w:rsid w:val="0043700D"/>
    <w:rsid w:val="0043767E"/>
    <w:rsid w:val="004379A1"/>
    <w:rsid w:val="00437B64"/>
    <w:rsid w:val="00437C46"/>
    <w:rsid w:val="004407BB"/>
    <w:rsid w:val="004407ED"/>
    <w:rsid w:val="00440F75"/>
    <w:rsid w:val="00441340"/>
    <w:rsid w:val="004416EF"/>
    <w:rsid w:val="00441E48"/>
    <w:rsid w:val="00442036"/>
    <w:rsid w:val="004422E5"/>
    <w:rsid w:val="00442B10"/>
    <w:rsid w:val="00442F69"/>
    <w:rsid w:val="004434A6"/>
    <w:rsid w:val="00443829"/>
    <w:rsid w:val="00443C79"/>
    <w:rsid w:val="00445070"/>
    <w:rsid w:val="00445465"/>
    <w:rsid w:val="004456BA"/>
    <w:rsid w:val="004460F2"/>
    <w:rsid w:val="00447503"/>
    <w:rsid w:val="004477E2"/>
    <w:rsid w:val="004478B0"/>
    <w:rsid w:val="00450318"/>
    <w:rsid w:val="004506DF"/>
    <w:rsid w:val="004510A1"/>
    <w:rsid w:val="00451F58"/>
    <w:rsid w:val="004522F1"/>
    <w:rsid w:val="00452584"/>
    <w:rsid w:val="004527FB"/>
    <w:rsid w:val="00452E8C"/>
    <w:rsid w:val="00453B17"/>
    <w:rsid w:val="00453C7A"/>
    <w:rsid w:val="00453E9D"/>
    <w:rsid w:val="004545F2"/>
    <w:rsid w:val="0045482B"/>
    <w:rsid w:val="00454A83"/>
    <w:rsid w:val="004554C5"/>
    <w:rsid w:val="00455858"/>
    <w:rsid w:val="004558FD"/>
    <w:rsid w:val="00455C1D"/>
    <w:rsid w:val="004566C0"/>
    <w:rsid w:val="00456C9D"/>
    <w:rsid w:val="004570FE"/>
    <w:rsid w:val="00457B99"/>
    <w:rsid w:val="004600F1"/>
    <w:rsid w:val="00460642"/>
    <w:rsid w:val="00460A45"/>
    <w:rsid w:val="00460AB4"/>
    <w:rsid w:val="0046152C"/>
    <w:rsid w:val="00461D85"/>
    <w:rsid w:val="00462054"/>
    <w:rsid w:val="00462836"/>
    <w:rsid w:val="00462C7B"/>
    <w:rsid w:val="00463822"/>
    <w:rsid w:val="00463C58"/>
    <w:rsid w:val="00463DAE"/>
    <w:rsid w:val="004648E1"/>
    <w:rsid w:val="00464ADA"/>
    <w:rsid w:val="00466289"/>
    <w:rsid w:val="0046747E"/>
    <w:rsid w:val="0047031F"/>
    <w:rsid w:val="00471696"/>
    <w:rsid w:val="00471CA8"/>
    <w:rsid w:val="00471D30"/>
    <w:rsid w:val="00472152"/>
    <w:rsid w:val="004726A3"/>
    <w:rsid w:val="004729ED"/>
    <w:rsid w:val="00472EE6"/>
    <w:rsid w:val="004731F5"/>
    <w:rsid w:val="00473455"/>
    <w:rsid w:val="00473B40"/>
    <w:rsid w:val="00475591"/>
    <w:rsid w:val="004756B5"/>
    <w:rsid w:val="00475D45"/>
    <w:rsid w:val="004768D3"/>
    <w:rsid w:val="00476FC9"/>
    <w:rsid w:val="00477DCF"/>
    <w:rsid w:val="00477F3B"/>
    <w:rsid w:val="004804D5"/>
    <w:rsid w:val="004805C9"/>
    <w:rsid w:val="004812EA"/>
    <w:rsid w:val="00481ABF"/>
    <w:rsid w:val="004826E4"/>
    <w:rsid w:val="004828A5"/>
    <w:rsid w:val="00482BCB"/>
    <w:rsid w:val="004833A0"/>
    <w:rsid w:val="00483844"/>
    <w:rsid w:val="0048391F"/>
    <w:rsid w:val="00483AF2"/>
    <w:rsid w:val="0048570D"/>
    <w:rsid w:val="00485748"/>
    <w:rsid w:val="00485E4D"/>
    <w:rsid w:val="00485E5E"/>
    <w:rsid w:val="00485EA8"/>
    <w:rsid w:val="00486846"/>
    <w:rsid w:val="00487086"/>
    <w:rsid w:val="0048750D"/>
    <w:rsid w:val="00487670"/>
    <w:rsid w:val="004901AE"/>
    <w:rsid w:val="004903D2"/>
    <w:rsid w:val="00490638"/>
    <w:rsid w:val="004909B7"/>
    <w:rsid w:val="00490FCF"/>
    <w:rsid w:val="004912F4"/>
    <w:rsid w:val="00491E11"/>
    <w:rsid w:val="004921FE"/>
    <w:rsid w:val="00493B97"/>
    <w:rsid w:val="00493F4E"/>
    <w:rsid w:val="004942F9"/>
    <w:rsid w:val="00494843"/>
    <w:rsid w:val="00494E66"/>
    <w:rsid w:val="004961C0"/>
    <w:rsid w:val="004976FF"/>
    <w:rsid w:val="00497937"/>
    <w:rsid w:val="00497EFE"/>
    <w:rsid w:val="004A0707"/>
    <w:rsid w:val="004A14C8"/>
    <w:rsid w:val="004A14EA"/>
    <w:rsid w:val="004A193D"/>
    <w:rsid w:val="004A1D8C"/>
    <w:rsid w:val="004A2000"/>
    <w:rsid w:val="004A256B"/>
    <w:rsid w:val="004A287C"/>
    <w:rsid w:val="004A2964"/>
    <w:rsid w:val="004A2DA1"/>
    <w:rsid w:val="004A2E19"/>
    <w:rsid w:val="004A33AD"/>
    <w:rsid w:val="004A3628"/>
    <w:rsid w:val="004A3F9A"/>
    <w:rsid w:val="004A3FCA"/>
    <w:rsid w:val="004A4313"/>
    <w:rsid w:val="004A479A"/>
    <w:rsid w:val="004A49D2"/>
    <w:rsid w:val="004A5049"/>
    <w:rsid w:val="004A5192"/>
    <w:rsid w:val="004A521F"/>
    <w:rsid w:val="004A55BC"/>
    <w:rsid w:val="004A566B"/>
    <w:rsid w:val="004A57D1"/>
    <w:rsid w:val="004A6032"/>
    <w:rsid w:val="004A6B07"/>
    <w:rsid w:val="004A6E76"/>
    <w:rsid w:val="004A72D8"/>
    <w:rsid w:val="004A781B"/>
    <w:rsid w:val="004A7C86"/>
    <w:rsid w:val="004B06CA"/>
    <w:rsid w:val="004B092B"/>
    <w:rsid w:val="004B0962"/>
    <w:rsid w:val="004B1327"/>
    <w:rsid w:val="004B1AD4"/>
    <w:rsid w:val="004B2790"/>
    <w:rsid w:val="004B2AF2"/>
    <w:rsid w:val="004B2DEC"/>
    <w:rsid w:val="004B3276"/>
    <w:rsid w:val="004B3D1F"/>
    <w:rsid w:val="004B3EDB"/>
    <w:rsid w:val="004B5342"/>
    <w:rsid w:val="004B56AA"/>
    <w:rsid w:val="004B58DD"/>
    <w:rsid w:val="004B5C80"/>
    <w:rsid w:val="004B6130"/>
    <w:rsid w:val="004B6228"/>
    <w:rsid w:val="004B6C11"/>
    <w:rsid w:val="004B6E46"/>
    <w:rsid w:val="004B7158"/>
    <w:rsid w:val="004B7C5C"/>
    <w:rsid w:val="004C0B5B"/>
    <w:rsid w:val="004C0D52"/>
    <w:rsid w:val="004C103A"/>
    <w:rsid w:val="004C11BF"/>
    <w:rsid w:val="004C131A"/>
    <w:rsid w:val="004C17C2"/>
    <w:rsid w:val="004C18F4"/>
    <w:rsid w:val="004C2340"/>
    <w:rsid w:val="004C24B2"/>
    <w:rsid w:val="004C26CD"/>
    <w:rsid w:val="004C2BC0"/>
    <w:rsid w:val="004C2C7F"/>
    <w:rsid w:val="004C2D48"/>
    <w:rsid w:val="004C3546"/>
    <w:rsid w:val="004C3771"/>
    <w:rsid w:val="004C37C8"/>
    <w:rsid w:val="004C3DC1"/>
    <w:rsid w:val="004C3EB9"/>
    <w:rsid w:val="004C4080"/>
    <w:rsid w:val="004C6B8A"/>
    <w:rsid w:val="004C6CE6"/>
    <w:rsid w:val="004C7E3B"/>
    <w:rsid w:val="004D0E55"/>
    <w:rsid w:val="004D0E62"/>
    <w:rsid w:val="004D1090"/>
    <w:rsid w:val="004D1C82"/>
    <w:rsid w:val="004D2250"/>
    <w:rsid w:val="004D232F"/>
    <w:rsid w:val="004D26BB"/>
    <w:rsid w:val="004D4020"/>
    <w:rsid w:val="004D41DF"/>
    <w:rsid w:val="004D45B2"/>
    <w:rsid w:val="004D5678"/>
    <w:rsid w:val="004D5984"/>
    <w:rsid w:val="004D6295"/>
    <w:rsid w:val="004D66C0"/>
    <w:rsid w:val="004D67D5"/>
    <w:rsid w:val="004D6D75"/>
    <w:rsid w:val="004D710C"/>
    <w:rsid w:val="004D7473"/>
    <w:rsid w:val="004D77A2"/>
    <w:rsid w:val="004D789A"/>
    <w:rsid w:val="004E0086"/>
    <w:rsid w:val="004E0C55"/>
    <w:rsid w:val="004E0EE6"/>
    <w:rsid w:val="004E1285"/>
    <w:rsid w:val="004E1A9D"/>
    <w:rsid w:val="004E2A69"/>
    <w:rsid w:val="004E3322"/>
    <w:rsid w:val="004E3AC7"/>
    <w:rsid w:val="004E4502"/>
    <w:rsid w:val="004E4727"/>
    <w:rsid w:val="004E4D1F"/>
    <w:rsid w:val="004E4DB1"/>
    <w:rsid w:val="004E4EF4"/>
    <w:rsid w:val="004E5162"/>
    <w:rsid w:val="004E5284"/>
    <w:rsid w:val="004E53B9"/>
    <w:rsid w:val="004E5E2B"/>
    <w:rsid w:val="004E6A69"/>
    <w:rsid w:val="004E720D"/>
    <w:rsid w:val="004E78B6"/>
    <w:rsid w:val="004E79D6"/>
    <w:rsid w:val="004E7C0A"/>
    <w:rsid w:val="004F03BD"/>
    <w:rsid w:val="004F0712"/>
    <w:rsid w:val="004F0F60"/>
    <w:rsid w:val="004F1149"/>
    <w:rsid w:val="004F158F"/>
    <w:rsid w:val="004F1668"/>
    <w:rsid w:val="004F22D3"/>
    <w:rsid w:val="004F26AC"/>
    <w:rsid w:val="004F2924"/>
    <w:rsid w:val="004F2D25"/>
    <w:rsid w:val="004F2E44"/>
    <w:rsid w:val="004F3835"/>
    <w:rsid w:val="004F3A9C"/>
    <w:rsid w:val="004F3BAA"/>
    <w:rsid w:val="004F45DC"/>
    <w:rsid w:val="004F47A3"/>
    <w:rsid w:val="004F49C3"/>
    <w:rsid w:val="004F5367"/>
    <w:rsid w:val="004F5414"/>
    <w:rsid w:val="004F650A"/>
    <w:rsid w:val="004F657E"/>
    <w:rsid w:val="004F77BF"/>
    <w:rsid w:val="005003A5"/>
    <w:rsid w:val="005005C2"/>
    <w:rsid w:val="00500631"/>
    <w:rsid w:val="00500DEB"/>
    <w:rsid w:val="0050117E"/>
    <w:rsid w:val="00501F28"/>
    <w:rsid w:val="0050232A"/>
    <w:rsid w:val="00502420"/>
    <w:rsid w:val="00502D64"/>
    <w:rsid w:val="00503041"/>
    <w:rsid w:val="0050386D"/>
    <w:rsid w:val="00503C48"/>
    <w:rsid w:val="00505540"/>
    <w:rsid w:val="00505873"/>
    <w:rsid w:val="00505D47"/>
    <w:rsid w:val="00506620"/>
    <w:rsid w:val="0051004F"/>
    <w:rsid w:val="005106A2"/>
    <w:rsid w:val="005108E0"/>
    <w:rsid w:val="00510CAB"/>
    <w:rsid w:val="00510CDF"/>
    <w:rsid w:val="00511744"/>
    <w:rsid w:val="0051260D"/>
    <w:rsid w:val="005129C9"/>
    <w:rsid w:val="005131AF"/>
    <w:rsid w:val="00513BA1"/>
    <w:rsid w:val="0051419A"/>
    <w:rsid w:val="00514354"/>
    <w:rsid w:val="00514B37"/>
    <w:rsid w:val="00515B98"/>
    <w:rsid w:val="00517DAD"/>
    <w:rsid w:val="0052001B"/>
    <w:rsid w:val="00520F36"/>
    <w:rsid w:val="005216EF"/>
    <w:rsid w:val="00521C16"/>
    <w:rsid w:val="00522267"/>
    <w:rsid w:val="00523028"/>
    <w:rsid w:val="00523441"/>
    <w:rsid w:val="00523565"/>
    <w:rsid w:val="00523B31"/>
    <w:rsid w:val="00523CC6"/>
    <w:rsid w:val="0052445F"/>
    <w:rsid w:val="005246C6"/>
    <w:rsid w:val="0052472B"/>
    <w:rsid w:val="00525074"/>
    <w:rsid w:val="00525425"/>
    <w:rsid w:val="005258E2"/>
    <w:rsid w:val="00525C0A"/>
    <w:rsid w:val="00527231"/>
    <w:rsid w:val="00527CD6"/>
    <w:rsid w:val="00530961"/>
    <w:rsid w:val="00530BD7"/>
    <w:rsid w:val="005317EF"/>
    <w:rsid w:val="00532186"/>
    <w:rsid w:val="00532256"/>
    <w:rsid w:val="005329E0"/>
    <w:rsid w:val="00532B26"/>
    <w:rsid w:val="00532C14"/>
    <w:rsid w:val="00532D76"/>
    <w:rsid w:val="00532ECD"/>
    <w:rsid w:val="0053350A"/>
    <w:rsid w:val="005339B2"/>
    <w:rsid w:val="00533ACD"/>
    <w:rsid w:val="00533BA7"/>
    <w:rsid w:val="00534199"/>
    <w:rsid w:val="0053425E"/>
    <w:rsid w:val="00534CB1"/>
    <w:rsid w:val="0053533C"/>
    <w:rsid w:val="005357E2"/>
    <w:rsid w:val="00535F75"/>
    <w:rsid w:val="005363C7"/>
    <w:rsid w:val="00536823"/>
    <w:rsid w:val="00536CAB"/>
    <w:rsid w:val="00537D90"/>
    <w:rsid w:val="0054013A"/>
    <w:rsid w:val="00540389"/>
    <w:rsid w:val="005404C5"/>
    <w:rsid w:val="005404D7"/>
    <w:rsid w:val="00540681"/>
    <w:rsid w:val="00540BAF"/>
    <w:rsid w:val="00540D12"/>
    <w:rsid w:val="00541283"/>
    <w:rsid w:val="005416E4"/>
    <w:rsid w:val="0054204C"/>
    <w:rsid w:val="0054238A"/>
    <w:rsid w:val="00542723"/>
    <w:rsid w:val="005429D5"/>
    <w:rsid w:val="00543E44"/>
    <w:rsid w:val="0054483B"/>
    <w:rsid w:val="00544A9E"/>
    <w:rsid w:val="00545051"/>
    <w:rsid w:val="0054581E"/>
    <w:rsid w:val="00545879"/>
    <w:rsid w:val="005458AF"/>
    <w:rsid w:val="00545AA4"/>
    <w:rsid w:val="00545AD8"/>
    <w:rsid w:val="0054609A"/>
    <w:rsid w:val="00546902"/>
    <w:rsid w:val="00546A82"/>
    <w:rsid w:val="00546B8D"/>
    <w:rsid w:val="00547154"/>
    <w:rsid w:val="00550645"/>
    <w:rsid w:val="00550FCF"/>
    <w:rsid w:val="00551286"/>
    <w:rsid w:val="00551FC9"/>
    <w:rsid w:val="0055237C"/>
    <w:rsid w:val="0055273A"/>
    <w:rsid w:val="00553187"/>
    <w:rsid w:val="00553637"/>
    <w:rsid w:val="0055376E"/>
    <w:rsid w:val="0055445D"/>
    <w:rsid w:val="00554842"/>
    <w:rsid w:val="00554BCC"/>
    <w:rsid w:val="00554ED2"/>
    <w:rsid w:val="00555298"/>
    <w:rsid w:val="005558A2"/>
    <w:rsid w:val="005559AB"/>
    <w:rsid w:val="00555ED3"/>
    <w:rsid w:val="00555FF8"/>
    <w:rsid w:val="00556307"/>
    <w:rsid w:val="00556376"/>
    <w:rsid w:val="005563E0"/>
    <w:rsid w:val="00556A34"/>
    <w:rsid w:val="00556E4C"/>
    <w:rsid w:val="00556F30"/>
    <w:rsid w:val="0055725F"/>
    <w:rsid w:val="0055787F"/>
    <w:rsid w:val="00557C0E"/>
    <w:rsid w:val="00557E28"/>
    <w:rsid w:val="00560DAD"/>
    <w:rsid w:val="00561488"/>
    <w:rsid w:val="005616B4"/>
    <w:rsid w:val="00561B00"/>
    <w:rsid w:val="00561D84"/>
    <w:rsid w:val="00561D91"/>
    <w:rsid w:val="00561E79"/>
    <w:rsid w:val="00561E86"/>
    <w:rsid w:val="00562223"/>
    <w:rsid w:val="005622A1"/>
    <w:rsid w:val="0056390B"/>
    <w:rsid w:val="00563DD9"/>
    <w:rsid w:val="00564068"/>
    <w:rsid w:val="00564944"/>
    <w:rsid w:val="00565045"/>
    <w:rsid w:val="00565662"/>
    <w:rsid w:val="005657FD"/>
    <w:rsid w:val="00565A27"/>
    <w:rsid w:val="00565FD4"/>
    <w:rsid w:val="00567549"/>
    <w:rsid w:val="00570309"/>
    <w:rsid w:val="00570AD9"/>
    <w:rsid w:val="00571125"/>
    <w:rsid w:val="0057172D"/>
    <w:rsid w:val="0057255F"/>
    <w:rsid w:val="005730CC"/>
    <w:rsid w:val="005730D3"/>
    <w:rsid w:val="0057345F"/>
    <w:rsid w:val="005738BD"/>
    <w:rsid w:val="00574103"/>
    <w:rsid w:val="005749E8"/>
    <w:rsid w:val="00574BBC"/>
    <w:rsid w:val="00575FFA"/>
    <w:rsid w:val="00576E7D"/>
    <w:rsid w:val="00580019"/>
    <w:rsid w:val="005802CB"/>
    <w:rsid w:val="00580787"/>
    <w:rsid w:val="005819D3"/>
    <w:rsid w:val="00581DFD"/>
    <w:rsid w:val="00581E83"/>
    <w:rsid w:val="00582047"/>
    <w:rsid w:val="005820F2"/>
    <w:rsid w:val="00582291"/>
    <w:rsid w:val="00582B64"/>
    <w:rsid w:val="0058351D"/>
    <w:rsid w:val="005837CC"/>
    <w:rsid w:val="00583908"/>
    <w:rsid w:val="00583A2D"/>
    <w:rsid w:val="00583F01"/>
    <w:rsid w:val="00584329"/>
    <w:rsid w:val="0058467A"/>
    <w:rsid w:val="00585826"/>
    <w:rsid w:val="00585E4D"/>
    <w:rsid w:val="00585FB3"/>
    <w:rsid w:val="005860E3"/>
    <w:rsid w:val="0058621A"/>
    <w:rsid w:val="005862A8"/>
    <w:rsid w:val="005866A0"/>
    <w:rsid w:val="00587297"/>
    <w:rsid w:val="005875FC"/>
    <w:rsid w:val="00590C04"/>
    <w:rsid w:val="00590DA8"/>
    <w:rsid w:val="0059164C"/>
    <w:rsid w:val="0059194D"/>
    <w:rsid w:val="00591C6C"/>
    <w:rsid w:val="00591DA6"/>
    <w:rsid w:val="005920F2"/>
    <w:rsid w:val="005921CB"/>
    <w:rsid w:val="00592A1A"/>
    <w:rsid w:val="00593460"/>
    <w:rsid w:val="00594CF1"/>
    <w:rsid w:val="00594F04"/>
    <w:rsid w:val="005951DC"/>
    <w:rsid w:val="0059562D"/>
    <w:rsid w:val="00595D82"/>
    <w:rsid w:val="00596209"/>
    <w:rsid w:val="00596261"/>
    <w:rsid w:val="0059683B"/>
    <w:rsid w:val="00597A04"/>
    <w:rsid w:val="00597B01"/>
    <w:rsid w:val="00597E9F"/>
    <w:rsid w:val="00597F3E"/>
    <w:rsid w:val="005A0115"/>
    <w:rsid w:val="005A075C"/>
    <w:rsid w:val="005A0BB0"/>
    <w:rsid w:val="005A0C3C"/>
    <w:rsid w:val="005A1281"/>
    <w:rsid w:val="005A1482"/>
    <w:rsid w:val="005A2019"/>
    <w:rsid w:val="005A2074"/>
    <w:rsid w:val="005A2115"/>
    <w:rsid w:val="005A2901"/>
    <w:rsid w:val="005A296A"/>
    <w:rsid w:val="005A3269"/>
    <w:rsid w:val="005A39D0"/>
    <w:rsid w:val="005A3D6C"/>
    <w:rsid w:val="005A4062"/>
    <w:rsid w:val="005A47D1"/>
    <w:rsid w:val="005A4892"/>
    <w:rsid w:val="005A4E7C"/>
    <w:rsid w:val="005A54D7"/>
    <w:rsid w:val="005A6741"/>
    <w:rsid w:val="005A68F7"/>
    <w:rsid w:val="005A6C96"/>
    <w:rsid w:val="005A6F5A"/>
    <w:rsid w:val="005A70BB"/>
    <w:rsid w:val="005A734C"/>
    <w:rsid w:val="005A7DCC"/>
    <w:rsid w:val="005A7F1B"/>
    <w:rsid w:val="005B0125"/>
    <w:rsid w:val="005B0160"/>
    <w:rsid w:val="005B04B1"/>
    <w:rsid w:val="005B16B8"/>
    <w:rsid w:val="005B1D9A"/>
    <w:rsid w:val="005B1E51"/>
    <w:rsid w:val="005B20F7"/>
    <w:rsid w:val="005B2197"/>
    <w:rsid w:val="005B2A45"/>
    <w:rsid w:val="005B2EDC"/>
    <w:rsid w:val="005B3684"/>
    <w:rsid w:val="005B4340"/>
    <w:rsid w:val="005B4803"/>
    <w:rsid w:val="005B4D5E"/>
    <w:rsid w:val="005B5348"/>
    <w:rsid w:val="005B5377"/>
    <w:rsid w:val="005B54F9"/>
    <w:rsid w:val="005B5A46"/>
    <w:rsid w:val="005B6048"/>
    <w:rsid w:val="005B65B2"/>
    <w:rsid w:val="005B6D39"/>
    <w:rsid w:val="005B7A50"/>
    <w:rsid w:val="005C03CC"/>
    <w:rsid w:val="005C09A1"/>
    <w:rsid w:val="005C0E54"/>
    <w:rsid w:val="005C19BF"/>
    <w:rsid w:val="005C1E61"/>
    <w:rsid w:val="005C20CC"/>
    <w:rsid w:val="005C245F"/>
    <w:rsid w:val="005C24BC"/>
    <w:rsid w:val="005C24C2"/>
    <w:rsid w:val="005C2F0F"/>
    <w:rsid w:val="005C33D9"/>
    <w:rsid w:val="005C369F"/>
    <w:rsid w:val="005C468F"/>
    <w:rsid w:val="005C46F7"/>
    <w:rsid w:val="005C596D"/>
    <w:rsid w:val="005C5B4A"/>
    <w:rsid w:val="005C6A95"/>
    <w:rsid w:val="005C6ED2"/>
    <w:rsid w:val="005C70FC"/>
    <w:rsid w:val="005D043C"/>
    <w:rsid w:val="005D04B9"/>
    <w:rsid w:val="005D0B36"/>
    <w:rsid w:val="005D0D48"/>
    <w:rsid w:val="005D1050"/>
    <w:rsid w:val="005D13BB"/>
    <w:rsid w:val="005D21AF"/>
    <w:rsid w:val="005D2247"/>
    <w:rsid w:val="005D22C7"/>
    <w:rsid w:val="005D233A"/>
    <w:rsid w:val="005D2832"/>
    <w:rsid w:val="005D2B33"/>
    <w:rsid w:val="005D2C2C"/>
    <w:rsid w:val="005D394C"/>
    <w:rsid w:val="005D4610"/>
    <w:rsid w:val="005D4FBF"/>
    <w:rsid w:val="005D5070"/>
    <w:rsid w:val="005D60F5"/>
    <w:rsid w:val="005D69AE"/>
    <w:rsid w:val="005D72F1"/>
    <w:rsid w:val="005D7F32"/>
    <w:rsid w:val="005E0C4A"/>
    <w:rsid w:val="005E1795"/>
    <w:rsid w:val="005E1997"/>
    <w:rsid w:val="005E239E"/>
    <w:rsid w:val="005E2629"/>
    <w:rsid w:val="005E265A"/>
    <w:rsid w:val="005E4084"/>
    <w:rsid w:val="005E4620"/>
    <w:rsid w:val="005E46FE"/>
    <w:rsid w:val="005E4764"/>
    <w:rsid w:val="005E4FE5"/>
    <w:rsid w:val="005E5095"/>
    <w:rsid w:val="005E5213"/>
    <w:rsid w:val="005E5B76"/>
    <w:rsid w:val="005E616D"/>
    <w:rsid w:val="005E6357"/>
    <w:rsid w:val="005E73FE"/>
    <w:rsid w:val="005E7646"/>
    <w:rsid w:val="005E7A02"/>
    <w:rsid w:val="005E7F45"/>
    <w:rsid w:val="005F060A"/>
    <w:rsid w:val="005F0C5E"/>
    <w:rsid w:val="005F0CBF"/>
    <w:rsid w:val="005F0D17"/>
    <w:rsid w:val="005F1E92"/>
    <w:rsid w:val="005F1F9A"/>
    <w:rsid w:val="005F2592"/>
    <w:rsid w:val="005F25B5"/>
    <w:rsid w:val="005F2809"/>
    <w:rsid w:val="005F3087"/>
    <w:rsid w:val="005F312A"/>
    <w:rsid w:val="005F3435"/>
    <w:rsid w:val="005F3FA4"/>
    <w:rsid w:val="005F41FE"/>
    <w:rsid w:val="005F4CAD"/>
    <w:rsid w:val="005F5C15"/>
    <w:rsid w:val="005F60BD"/>
    <w:rsid w:val="005F65B7"/>
    <w:rsid w:val="005F6626"/>
    <w:rsid w:val="005F6C60"/>
    <w:rsid w:val="005F7D93"/>
    <w:rsid w:val="0060059E"/>
    <w:rsid w:val="00600913"/>
    <w:rsid w:val="006009B7"/>
    <w:rsid w:val="00600CEF"/>
    <w:rsid w:val="00600DC5"/>
    <w:rsid w:val="00601593"/>
    <w:rsid w:val="00601B25"/>
    <w:rsid w:val="00601E5E"/>
    <w:rsid w:val="00602375"/>
    <w:rsid w:val="006024E6"/>
    <w:rsid w:val="006026C5"/>
    <w:rsid w:val="00602A5A"/>
    <w:rsid w:val="006033ED"/>
    <w:rsid w:val="0060371D"/>
    <w:rsid w:val="00604203"/>
    <w:rsid w:val="00604214"/>
    <w:rsid w:val="00605414"/>
    <w:rsid w:val="006070E3"/>
    <w:rsid w:val="006074B4"/>
    <w:rsid w:val="006077DA"/>
    <w:rsid w:val="00607AF3"/>
    <w:rsid w:val="00607CB9"/>
    <w:rsid w:val="006108E2"/>
    <w:rsid w:val="0061092A"/>
    <w:rsid w:val="006115D9"/>
    <w:rsid w:val="0061184F"/>
    <w:rsid w:val="0061190C"/>
    <w:rsid w:val="0061198F"/>
    <w:rsid w:val="00611D0D"/>
    <w:rsid w:val="006125A9"/>
    <w:rsid w:val="00612624"/>
    <w:rsid w:val="0061270C"/>
    <w:rsid w:val="00612C5D"/>
    <w:rsid w:val="00612DD9"/>
    <w:rsid w:val="00613293"/>
    <w:rsid w:val="00613ABF"/>
    <w:rsid w:val="00613CD1"/>
    <w:rsid w:val="0061443B"/>
    <w:rsid w:val="00614570"/>
    <w:rsid w:val="006160B5"/>
    <w:rsid w:val="006166DE"/>
    <w:rsid w:val="00616DC1"/>
    <w:rsid w:val="006170E6"/>
    <w:rsid w:val="006202DC"/>
    <w:rsid w:val="00620D45"/>
    <w:rsid w:val="006211A7"/>
    <w:rsid w:val="006216E9"/>
    <w:rsid w:val="0062192B"/>
    <w:rsid w:val="00622036"/>
    <w:rsid w:val="0062250B"/>
    <w:rsid w:val="006232F1"/>
    <w:rsid w:val="006234BA"/>
    <w:rsid w:val="00623612"/>
    <w:rsid w:val="006240BC"/>
    <w:rsid w:val="00624601"/>
    <w:rsid w:val="00624B22"/>
    <w:rsid w:val="00624F4B"/>
    <w:rsid w:val="00625041"/>
    <w:rsid w:val="00625333"/>
    <w:rsid w:val="006264C7"/>
    <w:rsid w:val="0062656A"/>
    <w:rsid w:val="00626706"/>
    <w:rsid w:val="00626880"/>
    <w:rsid w:val="00626ABD"/>
    <w:rsid w:val="00626DB5"/>
    <w:rsid w:val="00626F63"/>
    <w:rsid w:val="00627593"/>
    <w:rsid w:val="00630649"/>
    <w:rsid w:val="006307E8"/>
    <w:rsid w:val="00630F26"/>
    <w:rsid w:val="006315B1"/>
    <w:rsid w:val="006319A3"/>
    <w:rsid w:val="00631C40"/>
    <w:rsid w:val="00631CB3"/>
    <w:rsid w:val="00631FEB"/>
    <w:rsid w:val="00632009"/>
    <w:rsid w:val="00632305"/>
    <w:rsid w:val="00632CED"/>
    <w:rsid w:val="006331FA"/>
    <w:rsid w:val="00633359"/>
    <w:rsid w:val="0063402A"/>
    <w:rsid w:val="0063452E"/>
    <w:rsid w:val="006349C8"/>
    <w:rsid w:val="00635047"/>
    <w:rsid w:val="00635915"/>
    <w:rsid w:val="00635AE5"/>
    <w:rsid w:val="00635D89"/>
    <w:rsid w:val="006361C9"/>
    <w:rsid w:val="006362D9"/>
    <w:rsid w:val="006364E7"/>
    <w:rsid w:val="006369C6"/>
    <w:rsid w:val="00636CA6"/>
    <w:rsid w:val="00636E5E"/>
    <w:rsid w:val="006372F3"/>
    <w:rsid w:val="00640900"/>
    <w:rsid w:val="006417CD"/>
    <w:rsid w:val="00641BEB"/>
    <w:rsid w:val="00641DAF"/>
    <w:rsid w:val="006421F2"/>
    <w:rsid w:val="0064289D"/>
    <w:rsid w:val="0064292B"/>
    <w:rsid w:val="006429E3"/>
    <w:rsid w:val="00642BE0"/>
    <w:rsid w:val="00642D10"/>
    <w:rsid w:val="00642E67"/>
    <w:rsid w:val="006430FC"/>
    <w:rsid w:val="006434EA"/>
    <w:rsid w:val="00643FED"/>
    <w:rsid w:val="006446EA"/>
    <w:rsid w:val="00644C8E"/>
    <w:rsid w:val="00644D24"/>
    <w:rsid w:val="00644DF2"/>
    <w:rsid w:val="00645AB2"/>
    <w:rsid w:val="006463FF"/>
    <w:rsid w:val="00646719"/>
    <w:rsid w:val="00646E2D"/>
    <w:rsid w:val="00650112"/>
    <w:rsid w:val="00650C7A"/>
    <w:rsid w:val="0065163F"/>
    <w:rsid w:val="00651B49"/>
    <w:rsid w:val="00651E81"/>
    <w:rsid w:val="0065307B"/>
    <w:rsid w:val="006532BE"/>
    <w:rsid w:val="00653627"/>
    <w:rsid w:val="00653B7C"/>
    <w:rsid w:val="00653E8C"/>
    <w:rsid w:val="006541AF"/>
    <w:rsid w:val="0065454E"/>
    <w:rsid w:val="00654ADA"/>
    <w:rsid w:val="00654C8A"/>
    <w:rsid w:val="00654E2A"/>
    <w:rsid w:val="006552B1"/>
    <w:rsid w:val="006556EE"/>
    <w:rsid w:val="00656064"/>
    <w:rsid w:val="006566D1"/>
    <w:rsid w:val="00656778"/>
    <w:rsid w:val="00657FD5"/>
    <w:rsid w:val="006602CD"/>
    <w:rsid w:val="00660333"/>
    <w:rsid w:val="00660C34"/>
    <w:rsid w:val="00661EB7"/>
    <w:rsid w:val="00661F13"/>
    <w:rsid w:val="00662FB7"/>
    <w:rsid w:val="00663320"/>
    <w:rsid w:val="006636F1"/>
    <w:rsid w:val="00663D28"/>
    <w:rsid w:val="00663F3D"/>
    <w:rsid w:val="00664294"/>
    <w:rsid w:val="0066489D"/>
    <w:rsid w:val="006649B2"/>
    <w:rsid w:val="00664D6D"/>
    <w:rsid w:val="00664F6E"/>
    <w:rsid w:val="00665176"/>
    <w:rsid w:val="0066537E"/>
    <w:rsid w:val="00665942"/>
    <w:rsid w:val="00665F20"/>
    <w:rsid w:val="00666325"/>
    <w:rsid w:val="00666572"/>
    <w:rsid w:val="006669F9"/>
    <w:rsid w:val="006672BA"/>
    <w:rsid w:val="00667401"/>
    <w:rsid w:val="0066745E"/>
    <w:rsid w:val="00667506"/>
    <w:rsid w:val="006679B9"/>
    <w:rsid w:val="00667E3B"/>
    <w:rsid w:val="00667F20"/>
    <w:rsid w:val="00670191"/>
    <w:rsid w:val="00670401"/>
    <w:rsid w:val="006704EA"/>
    <w:rsid w:val="00670AB3"/>
    <w:rsid w:val="00670E85"/>
    <w:rsid w:val="00671077"/>
    <w:rsid w:val="00671639"/>
    <w:rsid w:val="006719C0"/>
    <w:rsid w:val="00672062"/>
    <w:rsid w:val="00672F19"/>
    <w:rsid w:val="006733DC"/>
    <w:rsid w:val="00673611"/>
    <w:rsid w:val="00673960"/>
    <w:rsid w:val="00673B57"/>
    <w:rsid w:val="006743F1"/>
    <w:rsid w:val="00674572"/>
    <w:rsid w:val="00674701"/>
    <w:rsid w:val="00674C9E"/>
    <w:rsid w:val="00674EDC"/>
    <w:rsid w:val="00675B87"/>
    <w:rsid w:val="00675FA3"/>
    <w:rsid w:val="006762C7"/>
    <w:rsid w:val="0067681E"/>
    <w:rsid w:val="00676F2F"/>
    <w:rsid w:val="006775C0"/>
    <w:rsid w:val="006777B3"/>
    <w:rsid w:val="006779E2"/>
    <w:rsid w:val="00677B6B"/>
    <w:rsid w:val="006817BF"/>
    <w:rsid w:val="006819E5"/>
    <w:rsid w:val="006829E5"/>
    <w:rsid w:val="00684A6E"/>
    <w:rsid w:val="0068584D"/>
    <w:rsid w:val="00685855"/>
    <w:rsid w:val="00685DF9"/>
    <w:rsid w:val="00685EA2"/>
    <w:rsid w:val="006863C6"/>
    <w:rsid w:val="00686B26"/>
    <w:rsid w:val="00687454"/>
    <w:rsid w:val="00687F6E"/>
    <w:rsid w:val="00690052"/>
    <w:rsid w:val="0069017B"/>
    <w:rsid w:val="0069049C"/>
    <w:rsid w:val="0069089B"/>
    <w:rsid w:val="00690AA2"/>
    <w:rsid w:val="0069152E"/>
    <w:rsid w:val="00691FE0"/>
    <w:rsid w:val="00692213"/>
    <w:rsid w:val="006922AB"/>
    <w:rsid w:val="00692405"/>
    <w:rsid w:val="006925CB"/>
    <w:rsid w:val="0069292D"/>
    <w:rsid w:val="00692C36"/>
    <w:rsid w:val="00692E6B"/>
    <w:rsid w:val="0069319F"/>
    <w:rsid w:val="006933C6"/>
    <w:rsid w:val="00693A73"/>
    <w:rsid w:val="00693AAF"/>
    <w:rsid w:val="00693F90"/>
    <w:rsid w:val="006941CF"/>
    <w:rsid w:val="00694974"/>
    <w:rsid w:val="006954DC"/>
    <w:rsid w:val="006959F2"/>
    <w:rsid w:val="00695B2F"/>
    <w:rsid w:val="00695C0E"/>
    <w:rsid w:val="00695C8D"/>
    <w:rsid w:val="00696265"/>
    <w:rsid w:val="006963C2"/>
    <w:rsid w:val="0069668C"/>
    <w:rsid w:val="00697137"/>
    <w:rsid w:val="006971B6"/>
    <w:rsid w:val="00697663"/>
    <w:rsid w:val="00697D5C"/>
    <w:rsid w:val="00697FAB"/>
    <w:rsid w:val="006A014A"/>
    <w:rsid w:val="006A026E"/>
    <w:rsid w:val="006A0F44"/>
    <w:rsid w:val="006A0F98"/>
    <w:rsid w:val="006A160B"/>
    <w:rsid w:val="006A173A"/>
    <w:rsid w:val="006A196D"/>
    <w:rsid w:val="006A1CB8"/>
    <w:rsid w:val="006A1DF7"/>
    <w:rsid w:val="006A1E5F"/>
    <w:rsid w:val="006A24A5"/>
    <w:rsid w:val="006A2A67"/>
    <w:rsid w:val="006A467B"/>
    <w:rsid w:val="006A4DA9"/>
    <w:rsid w:val="006A53BA"/>
    <w:rsid w:val="006A75D8"/>
    <w:rsid w:val="006A7C31"/>
    <w:rsid w:val="006B0335"/>
    <w:rsid w:val="006B0F06"/>
    <w:rsid w:val="006B1303"/>
    <w:rsid w:val="006B1757"/>
    <w:rsid w:val="006B1E16"/>
    <w:rsid w:val="006B2316"/>
    <w:rsid w:val="006B2410"/>
    <w:rsid w:val="006B2552"/>
    <w:rsid w:val="006B2731"/>
    <w:rsid w:val="006B2A8F"/>
    <w:rsid w:val="006B2ED6"/>
    <w:rsid w:val="006B32B2"/>
    <w:rsid w:val="006B3C09"/>
    <w:rsid w:val="006B3C1B"/>
    <w:rsid w:val="006B3DCE"/>
    <w:rsid w:val="006B3E42"/>
    <w:rsid w:val="006B3ED1"/>
    <w:rsid w:val="006B43D5"/>
    <w:rsid w:val="006B4A27"/>
    <w:rsid w:val="006B4B82"/>
    <w:rsid w:val="006B5035"/>
    <w:rsid w:val="006B6085"/>
    <w:rsid w:val="006B61BF"/>
    <w:rsid w:val="006B61D2"/>
    <w:rsid w:val="006B64B4"/>
    <w:rsid w:val="006B65B3"/>
    <w:rsid w:val="006B6B54"/>
    <w:rsid w:val="006B7645"/>
    <w:rsid w:val="006B7E4B"/>
    <w:rsid w:val="006C077F"/>
    <w:rsid w:val="006C0DAB"/>
    <w:rsid w:val="006C1568"/>
    <w:rsid w:val="006C18C2"/>
    <w:rsid w:val="006C1AEB"/>
    <w:rsid w:val="006C2337"/>
    <w:rsid w:val="006C240F"/>
    <w:rsid w:val="006C26EA"/>
    <w:rsid w:val="006C281D"/>
    <w:rsid w:val="006C3634"/>
    <w:rsid w:val="006C3A48"/>
    <w:rsid w:val="006C4647"/>
    <w:rsid w:val="006C4998"/>
    <w:rsid w:val="006C50DA"/>
    <w:rsid w:val="006C5526"/>
    <w:rsid w:val="006C59DE"/>
    <w:rsid w:val="006C6040"/>
    <w:rsid w:val="006C64D8"/>
    <w:rsid w:val="006C6631"/>
    <w:rsid w:val="006D01E6"/>
    <w:rsid w:val="006D0561"/>
    <w:rsid w:val="006D09BC"/>
    <w:rsid w:val="006D13B7"/>
    <w:rsid w:val="006D1644"/>
    <w:rsid w:val="006D1EFB"/>
    <w:rsid w:val="006D2544"/>
    <w:rsid w:val="006D2776"/>
    <w:rsid w:val="006D2FB2"/>
    <w:rsid w:val="006D3300"/>
    <w:rsid w:val="006D396A"/>
    <w:rsid w:val="006D3BCA"/>
    <w:rsid w:val="006D3D84"/>
    <w:rsid w:val="006D3F9D"/>
    <w:rsid w:val="006D437F"/>
    <w:rsid w:val="006D4566"/>
    <w:rsid w:val="006D54B6"/>
    <w:rsid w:val="006D55F3"/>
    <w:rsid w:val="006D5721"/>
    <w:rsid w:val="006D60F8"/>
    <w:rsid w:val="006D62C9"/>
    <w:rsid w:val="006D72A7"/>
    <w:rsid w:val="006D7446"/>
    <w:rsid w:val="006E057B"/>
    <w:rsid w:val="006E0AB4"/>
    <w:rsid w:val="006E12B3"/>
    <w:rsid w:val="006E1678"/>
    <w:rsid w:val="006E2383"/>
    <w:rsid w:val="006E37E0"/>
    <w:rsid w:val="006E3BF3"/>
    <w:rsid w:val="006E3F4F"/>
    <w:rsid w:val="006E4840"/>
    <w:rsid w:val="006E514C"/>
    <w:rsid w:val="006E5EB7"/>
    <w:rsid w:val="006E5EE4"/>
    <w:rsid w:val="006E5FD2"/>
    <w:rsid w:val="006E60D4"/>
    <w:rsid w:val="006E63F5"/>
    <w:rsid w:val="006E67E5"/>
    <w:rsid w:val="006E6B2C"/>
    <w:rsid w:val="006E6C86"/>
    <w:rsid w:val="006E6FAD"/>
    <w:rsid w:val="006E7485"/>
    <w:rsid w:val="006E771D"/>
    <w:rsid w:val="006E794C"/>
    <w:rsid w:val="006F03C2"/>
    <w:rsid w:val="006F25AC"/>
    <w:rsid w:val="006F25BA"/>
    <w:rsid w:val="006F2F2F"/>
    <w:rsid w:val="006F30EC"/>
    <w:rsid w:val="006F36EC"/>
    <w:rsid w:val="006F3726"/>
    <w:rsid w:val="006F39CF"/>
    <w:rsid w:val="006F3A10"/>
    <w:rsid w:val="006F40BD"/>
    <w:rsid w:val="006F47F5"/>
    <w:rsid w:val="006F490C"/>
    <w:rsid w:val="006F4FA1"/>
    <w:rsid w:val="006F5C72"/>
    <w:rsid w:val="006F5E32"/>
    <w:rsid w:val="006F6421"/>
    <w:rsid w:val="006F6AA0"/>
    <w:rsid w:val="006F6EDD"/>
    <w:rsid w:val="006F7963"/>
    <w:rsid w:val="006F7967"/>
    <w:rsid w:val="006F7BA0"/>
    <w:rsid w:val="00700303"/>
    <w:rsid w:val="00700949"/>
    <w:rsid w:val="007018F3"/>
    <w:rsid w:val="007019DE"/>
    <w:rsid w:val="007028D2"/>
    <w:rsid w:val="007038C4"/>
    <w:rsid w:val="00703BD9"/>
    <w:rsid w:val="007047EC"/>
    <w:rsid w:val="00704C26"/>
    <w:rsid w:val="00705007"/>
    <w:rsid w:val="00705514"/>
    <w:rsid w:val="00705C5C"/>
    <w:rsid w:val="00705D07"/>
    <w:rsid w:val="007060D7"/>
    <w:rsid w:val="007064B6"/>
    <w:rsid w:val="007069AA"/>
    <w:rsid w:val="00706B7B"/>
    <w:rsid w:val="00707493"/>
    <w:rsid w:val="00707F71"/>
    <w:rsid w:val="00710693"/>
    <w:rsid w:val="00710848"/>
    <w:rsid w:val="00710E5C"/>
    <w:rsid w:val="00710F5D"/>
    <w:rsid w:val="00711EF8"/>
    <w:rsid w:val="007124EB"/>
    <w:rsid w:val="00712852"/>
    <w:rsid w:val="00712A58"/>
    <w:rsid w:val="00712A71"/>
    <w:rsid w:val="00713B70"/>
    <w:rsid w:val="0071438A"/>
    <w:rsid w:val="0071558C"/>
    <w:rsid w:val="00715C0F"/>
    <w:rsid w:val="00715C3D"/>
    <w:rsid w:val="00716004"/>
    <w:rsid w:val="0071632A"/>
    <w:rsid w:val="0072026D"/>
    <w:rsid w:val="00720A02"/>
    <w:rsid w:val="00721360"/>
    <w:rsid w:val="00721D97"/>
    <w:rsid w:val="00721DF3"/>
    <w:rsid w:val="0072315C"/>
    <w:rsid w:val="00723193"/>
    <w:rsid w:val="00723277"/>
    <w:rsid w:val="00723A37"/>
    <w:rsid w:val="0072405A"/>
    <w:rsid w:val="00724FBA"/>
    <w:rsid w:val="0072547D"/>
    <w:rsid w:val="00725E43"/>
    <w:rsid w:val="00726662"/>
    <w:rsid w:val="00726719"/>
    <w:rsid w:val="007279BC"/>
    <w:rsid w:val="007305C8"/>
    <w:rsid w:val="00730888"/>
    <w:rsid w:val="00730FD1"/>
    <w:rsid w:val="007312C6"/>
    <w:rsid w:val="00731D7A"/>
    <w:rsid w:val="00731DE0"/>
    <w:rsid w:val="00733707"/>
    <w:rsid w:val="0073374F"/>
    <w:rsid w:val="00734CE0"/>
    <w:rsid w:val="00734E2E"/>
    <w:rsid w:val="00735382"/>
    <w:rsid w:val="007356E6"/>
    <w:rsid w:val="00735FBC"/>
    <w:rsid w:val="00736407"/>
    <w:rsid w:val="00736472"/>
    <w:rsid w:val="00736890"/>
    <w:rsid w:val="007372F5"/>
    <w:rsid w:val="00737384"/>
    <w:rsid w:val="00740BBB"/>
    <w:rsid w:val="00741739"/>
    <w:rsid w:val="00741DBC"/>
    <w:rsid w:val="00742918"/>
    <w:rsid w:val="00742A1A"/>
    <w:rsid w:val="00742EAD"/>
    <w:rsid w:val="00742EEB"/>
    <w:rsid w:val="00742F5F"/>
    <w:rsid w:val="00743333"/>
    <w:rsid w:val="007435B0"/>
    <w:rsid w:val="00743AB9"/>
    <w:rsid w:val="00743F74"/>
    <w:rsid w:val="0074462F"/>
    <w:rsid w:val="0074475A"/>
    <w:rsid w:val="00744CE2"/>
    <w:rsid w:val="00744E02"/>
    <w:rsid w:val="0074519E"/>
    <w:rsid w:val="0074581E"/>
    <w:rsid w:val="00745AEC"/>
    <w:rsid w:val="00745D21"/>
    <w:rsid w:val="00746451"/>
    <w:rsid w:val="007467C8"/>
    <w:rsid w:val="007472E2"/>
    <w:rsid w:val="007473C9"/>
    <w:rsid w:val="007478B8"/>
    <w:rsid w:val="00747CD1"/>
    <w:rsid w:val="007503D9"/>
    <w:rsid w:val="0075075E"/>
    <w:rsid w:val="00750AD0"/>
    <w:rsid w:val="00750D69"/>
    <w:rsid w:val="00750F20"/>
    <w:rsid w:val="00751658"/>
    <w:rsid w:val="00751EA7"/>
    <w:rsid w:val="00752002"/>
    <w:rsid w:val="007523D9"/>
    <w:rsid w:val="00752BC8"/>
    <w:rsid w:val="0075366B"/>
    <w:rsid w:val="00753A38"/>
    <w:rsid w:val="00753D48"/>
    <w:rsid w:val="00753ED5"/>
    <w:rsid w:val="00753F79"/>
    <w:rsid w:val="00754AA0"/>
    <w:rsid w:val="00754DFB"/>
    <w:rsid w:val="00755618"/>
    <w:rsid w:val="00755C1C"/>
    <w:rsid w:val="0075638C"/>
    <w:rsid w:val="00756625"/>
    <w:rsid w:val="0075733E"/>
    <w:rsid w:val="00757402"/>
    <w:rsid w:val="0075776D"/>
    <w:rsid w:val="00757EAD"/>
    <w:rsid w:val="00757F82"/>
    <w:rsid w:val="007602D3"/>
    <w:rsid w:val="00760415"/>
    <w:rsid w:val="00760567"/>
    <w:rsid w:val="007615B2"/>
    <w:rsid w:val="00761955"/>
    <w:rsid w:val="00761FD2"/>
    <w:rsid w:val="00762229"/>
    <w:rsid w:val="00762476"/>
    <w:rsid w:val="0076252F"/>
    <w:rsid w:val="007632E8"/>
    <w:rsid w:val="0076388B"/>
    <w:rsid w:val="00763E9C"/>
    <w:rsid w:val="00763F1D"/>
    <w:rsid w:val="00764116"/>
    <w:rsid w:val="00764668"/>
    <w:rsid w:val="00764BA6"/>
    <w:rsid w:val="0076508C"/>
    <w:rsid w:val="007653E6"/>
    <w:rsid w:val="0076545F"/>
    <w:rsid w:val="00765484"/>
    <w:rsid w:val="007661DC"/>
    <w:rsid w:val="0076663E"/>
    <w:rsid w:val="00766918"/>
    <w:rsid w:val="00766DBB"/>
    <w:rsid w:val="00766F04"/>
    <w:rsid w:val="00767218"/>
    <w:rsid w:val="00767B25"/>
    <w:rsid w:val="00770B13"/>
    <w:rsid w:val="00770B2C"/>
    <w:rsid w:val="00771514"/>
    <w:rsid w:val="0077186C"/>
    <w:rsid w:val="00771913"/>
    <w:rsid w:val="00771B2F"/>
    <w:rsid w:val="00771BD6"/>
    <w:rsid w:val="007723EE"/>
    <w:rsid w:val="00772559"/>
    <w:rsid w:val="0077277F"/>
    <w:rsid w:val="00772A8B"/>
    <w:rsid w:val="00772AC8"/>
    <w:rsid w:val="00772EBF"/>
    <w:rsid w:val="0077340F"/>
    <w:rsid w:val="007742F1"/>
    <w:rsid w:val="00774353"/>
    <w:rsid w:val="0077476B"/>
    <w:rsid w:val="007747A0"/>
    <w:rsid w:val="00775349"/>
    <w:rsid w:val="00776205"/>
    <w:rsid w:val="00777067"/>
    <w:rsid w:val="0077746B"/>
    <w:rsid w:val="0077759C"/>
    <w:rsid w:val="0077767D"/>
    <w:rsid w:val="0078036E"/>
    <w:rsid w:val="007803BC"/>
    <w:rsid w:val="007808FB"/>
    <w:rsid w:val="00780A3E"/>
    <w:rsid w:val="007817F0"/>
    <w:rsid w:val="00781B2B"/>
    <w:rsid w:val="00782436"/>
    <w:rsid w:val="007827BD"/>
    <w:rsid w:val="00783762"/>
    <w:rsid w:val="00783E1B"/>
    <w:rsid w:val="00783F52"/>
    <w:rsid w:val="00784195"/>
    <w:rsid w:val="007843F2"/>
    <w:rsid w:val="007846D4"/>
    <w:rsid w:val="00784B3F"/>
    <w:rsid w:val="00785729"/>
    <w:rsid w:val="00786160"/>
    <w:rsid w:val="00786C01"/>
    <w:rsid w:val="00787899"/>
    <w:rsid w:val="00790419"/>
    <w:rsid w:val="0079045D"/>
    <w:rsid w:val="00791276"/>
    <w:rsid w:val="007919F8"/>
    <w:rsid w:val="00791C6A"/>
    <w:rsid w:val="00791E1D"/>
    <w:rsid w:val="00791F68"/>
    <w:rsid w:val="0079205D"/>
    <w:rsid w:val="00792214"/>
    <w:rsid w:val="00792879"/>
    <w:rsid w:val="0079302A"/>
    <w:rsid w:val="00793664"/>
    <w:rsid w:val="00793F1C"/>
    <w:rsid w:val="007942FB"/>
    <w:rsid w:val="00794725"/>
    <w:rsid w:val="00794AB7"/>
    <w:rsid w:val="00794AFF"/>
    <w:rsid w:val="00795152"/>
    <w:rsid w:val="00795DFB"/>
    <w:rsid w:val="00796034"/>
    <w:rsid w:val="007965FC"/>
    <w:rsid w:val="007969AF"/>
    <w:rsid w:val="00797117"/>
    <w:rsid w:val="0079734E"/>
    <w:rsid w:val="00797375"/>
    <w:rsid w:val="00797ABB"/>
    <w:rsid w:val="007A0454"/>
    <w:rsid w:val="007A0714"/>
    <w:rsid w:val="007A0AC9"/>
    <w:rsid w:val="007A0F3C"/>
    <w:rsid w:val="007A0FD8"/>
    <w:rsid w:val="007A1C9B"/>
    <w:rsid w:val="007A1CCA"/>
    <w:rsid w:val="007A2110"/>
    <w:rsid w:val="007A2CC9"/>
    <w:rsid w:val="007A2F78"/>
    <w:rsid w:val="007A42BE"/>
    <w:rsid w:val="007A46DA"/>
    <w:rsid w:val="007A5254"/>
    <w:rsid w:val="007A52B6"/>
    <w:rsid w:val="007A5494"/>
    <w:rsid w:val="007A595E"/>
    <w:rsid w:val="007A6688"/>
    <w:rsid w:val="007A6691"/>
    <w:rsid w:val="007A73AB"/>
    <w:rsid w:val="007A75AD"/>
    <w:rsid w:val="007A76CA"/>
    <w:rsid w:val="007A79F4"/>
    <w:rsid w:val="007A7E99"/>
    <w:rsid w:val="007A7F97"/>
    <w:rsid w:val="007B08D1"/>
    <w:rsid w:val="007B181D"/>
    <w:rsid w:val="007B1BF9"/>
    <w:rsid w:val="007B1C5D"/>
    <w:rsid w:val="007B1E24"/>
    <w:rsid w:val="007B2A87"/>
    <w:rsid w:val="007B2AA3"/>
    <w:rsid w:val="007B2C76"/>
    <w:rsid w:val="007B2D12"/>
    <w:rsid w:val="007B3069"/>
    <w:rsid w:val="007B39BF"/>
    <w:rsid w:val="007B3C53"/>
    <w:rsid w:val="007B438E"/>
    <w:rsid w:val="007B4B3A"/>
    <w:rsid w:val="007B4D34"/>
    <w:rsid w:val="007B571D"/>
    <w:rsid w:val="007B576B"/>
    <w:rsid w:val="007B5E96"/>
    <w:rsid w:val="007B62CD"/>
    <w:rsid w:val="007B6948"/>
    <w:rsid w:val="007B696A"/>
    <w:rsid w:val="007B69D1"/>
    <w:rsid w:val="007B6A57"/>
    <w:rsid w:val="007B753D"/>
    <w:rsid w:val="007B77B5"/>
    <w:rsid w:val="007C03E0"/>
    <w:rsid w:val="007C090E"/>
    <w:rsid w:val="007C0E20"/>
    <w:rsid w:val="007C1532"/>
    <w:rsid w:val="007C3502"/>
    <w:rsid w:val="007C3AC4"/>
    <w:rsid w:val="007C3FF6"/>
    <w:rsid w:val="007C4A1F"/>
    <w:rsid w:val="007C4BC5"/>
    <w:rsid w:val="007C4EA7"/>
    <w:rsid w:val="007C551A"/>
    <w:rsid w:val="007C5E5D"/>
    <w:rsid w:val="007C5E90"/>
    <w:rsid w:val="007C6523"/>
    <w:rsid w:val="007C6C0F"/>
    <w:rsid w:val="007C71EF"/>
    <w:rsid w:val="007D0199"/>
    <w:rsid w:val="007D08B5"/>
    <w:rsid w:val="007D0B90"/>
    <w:rsid w:val="007D0CB6"/>
    <w:rsid w:val="007D0F47"/>
    <w:rsid w:val="007D0FCB"/>
    <w:rsid w:val="007D1778"/>
    <w:rsid w:val="007D17C8"/>
    <w:rsid w:val="007D1CC5"/>
    <w:rsid w:val="007D1FBF"/>
    <w:rsid w:val="007D3263"/>
    <w:rsid w:val="007D360C"/>
    <w:rsid w:val="007D3790"/>
    <w:rsid w:val="007D3A0C"/>
    <w:rsid w:val="007D4392"/>
    <w:rsid w:val="007D43BC"/>
    <w:rsid w:val="007D4B15"/>
    <w:rsid w:val="007D5812"/>
    <w:rsid w:val="007D5F26"/>
    <w:rsid w:val="007D61AA"/>
    <w:rsid w:val="007D702B"/>
    <w:rsid w:val="007D7222"/>
    <w:rsid w:val="007D7358"/>
    <w:rsid w:val="007D7436"/>
    <w:rsid w:val="007D74AE"/>
    <w:rsid w:val="007E00C8"/>
    <w:rsid w:val="007E0DB3"/>
    <w:rsid w:val="007E105A"/>
    <w:rsid w:val="007E18B5"/>
    <w:rsid w:val="007E2399"/>
    <w:rsid w:val="007E27AF"/>
    <w:rsid w:val="007E2CEC"/>
    <w:rsid w:val="007E316C"/>
    <w:rsid w:val="007E3284"/>
    <w:rsid w:val="007E360E"/>
    <w:rsid w:val="007E3D33"/>
    <w:rsid w:val="007E4439"/>
    <w:rsid w:val="007E4904"/>
    <w:rsid w:val="007E4A6E"/>
    <w:rsid w:val="007E4EE3"/>
    <w:rsid w:val="007E5BB3"/>
    <w:rsid w:val="007E5D5C"/>
    <w:rsid w:val="007E62DD"/>
    <w:rsid w:val="007E6D62"/>
    <w:rsid w:val="007E753E"/>
    <w:rsid w:val="007E75B0"/>
    <w:rsid w:val="007F0131"/>
    <w:rsid w:val="007F0741"/>
    <w:rsid w:val="007F09A1"/>
    <w:rsid w:val="007F0C8A"/>
    <w:rsid w:val="007F0D76"/>
    <w:rsid w:val="007F1099"/>
    <w:rsid w:val="007F134D"/>
    <w:rsid w:val="007F1C9D"/>
    <w:rsid w:val="007F1EE4"/>
    <w:rsid w:val="007F204D"/>
    <w:rsid w:val="007F2A9B"/>
    <w:rsid w:val="007F2C47"/>
    <w:rsid w:val="007F3372"/>
    <w:rsid w:val="007F3DB6"/>
    <w:rsid w:val="007F3E79"/>
    <w:rsid w:val="007F4428"/>
    <w:rsid w:val="007F451A"/>
    <w:rsid w:val="007F45FA"/>
    <w:rsid w:val="007F496E"/>
    <w:rsid w:val="007F51C5"/>
    <w:rsid w:val="007F546C"/>
    <w:rsid w:val="007F57B4"/>
    <w:rsid w:val="007F5CD7"/>
    <w:rsid w:val="007F5FA9"/>
    <w:rsid w:val="007F67E1"/>
    <w:rsid w:val="007F6D65"/>
    <w:rsid w:val="007F77B5"/>
    <w:rsid w:val="007F7ED0"/>
    <w:rsid w:val="00800D59"/>
    <w:rsid w:val="00801049"/>
    <w:rsid w:val="008017D2"/>
    <w:rsid w:val="00801C1C"/>
    <w:rsid w:val="00802561"/>
    <w:rsid w:val="00802EDA"/>
    <w:rsid w:val="00803007"/>
    <w:rsid w:val="0080303B"/>
    <w:rsid w:val="00803049"/>
    <w:rsid w:val="00803264"/>
    <w:rsid w:val="0080394B"/>
    <w:rsid w:val="00804779"/>
    <w:rsid w:val="008048E1"/>
    <w:rsid w:val="00804BF5"/>
    <w:rsid w:val="00804E01"/>
    <w:rsid w:val="008056E9"/>
    <w:rsid w:val="00805E4E"/>
    <w:rsid w:val="00806CBE"/>
    <w:rsid w:val="00807E1F"/>
    <w:rsid w:val="008107C3"/>
    <w:rsid w:val="00810D2D"/>
    <w:rsid w:val="0081114D"/>
    <w:rsid w:val="00811655"/>
    <w:rsid w:val="00811D1D"/>
    <w:rsid w:val="00812631"/>
    <w:rsid w:val="00813183"/>
    <w:rsid w:val="008131AC"/>
    <w:rsid w:val="008135AB"/>
    <w:rsid w:val="008138FD"/>
    <w:rsid w:val="008147B9"/>
    <w:rsid w:val="00814E2F"/>
    <w:rsid w:val="00814F63"/>
    <w:rsid w:val="00815068"/>
    <w:rsid w:val="008151BC"/>
    <w:rsid w:val="0081545F"/>
    <w:rsid w:val="00815753"/>
    <w:rsid w:val="00815CB0"/>
    <w:rsid w:val="00816B74"/>
    <w:rsid w:val="00816D8E"/>
    <w:rsid w:val="0081711B"/>
    <w:rsid w:val="00817E57"/>
    <w:rsid w:val="0082012E"/>
    <w:rsid w:val="00820280"/>
    <w:rsid w:val="0082034C"/>
    <w:rsid w:val="008204DA"/>
    <w:rsid w:val="0082096C"/>
    <w:rsid w:val="008209D2"/>
    <w:rsid w:val="00820EB3"/>
    <w:rsid w:val="008210D6"/>
    <w:rsid w:val="008216C1"/>
    <w:rsid w:val="00821710"/>
    <w:rsid w:val="00821E6F"/>
    <w:rsid w:val="00822D68"/>
    <w:rsid w:val="00822E94"/>
    <w:rsid w:val="0082334E"/>
    <w:rsid w:val="0082360A"/>
    <w:rsid w:val="00823DEC"/>
    <w:rsid w:val="00824031"/>
    <w:rsid w:val="008243CF"/>
    <w:rsid w:val="00824849"/>
    <w:rsid w:val="008248BF"/>
    <w:rsid w:val="00824AE3"/>
    <w:rsid w:val="00824B26"/>
    <w:rsid w:val="00824CA1"/>
    <w:rsid w:val="00824F91"/>
    <w:rsid w:val="008259D0"/>
    <w:rsid w:val="00826EA3"/>
    <w:rsid w:val="008274BD"/>
    <w:rsid w:val="00830031"/>
    <w:rsid w:val="0083086D"/>
    <w:rsid w:val="00830981"/>
    <w:rsid w:val="00830EC2"/>
    <w:rsid w:val="0083177D"/>
    <w:rsid w:val="008323FE"/>
    <w:rsid w:val="008324E0"/>
    <w:rsid w:val="008326A6"/>
    <w:rsid w:val="00833AC1"/>
    <w:rsid w:val="00833BE0"/>
    <w:rsid w:val="00833C60"/>
    <w:rsid w:val="00833FFB"/>
    <w:rsid w:val="008342EB"/>
    <w:rsid w:val="0083570C"/>
    <w:rsid w:val="008357C7"/>
    <w:rsid w:val="00835904"/>
    <w:rsid w:val="00835ECC"/>
    <w:rsid w:val="00836375"/>
    <w:rsid w:val="00836DB9"/>
    <w:rsid w:val="008373A8"/>
    <w:rsid w:val="008373DA"/>
    <w:rsid w:val="0083747E"/>
    <w:rsid w:val="00837A35"/>
    <w:rsid w:val="00840010"/>
    <w:rsid w:val="00840367"/>
    <w:rsid w:val="00840727"/>
    <w:rsid w:val="00840FD0"/>
    <w:rsid w:val="0084108D"/>
    <w:rsid w:val="00841110"/>
    <w:rsid w:val="0084174D"/>
    <w:rsid w:val="00841C50"/>
    <w:rsid w:val="00841F7F"/>
    <w:rsid w:val="008420D7"/>
    <w:rsid w:val="008427E8"/>
    <w:rsid w:val="00842E0E"/>
    <w:rsid w:val="008432E7"/>
    <w:rsid w:val="0084382F"/>
    <w:rsid w:val="008439C6"/>
    <w:rsid w:val="00843C88"/>
    <w:rsid w:val="00843D76"/>
    <w:rsid w:val="00843EC7"/>
    <w:rsid w:val="00844D04"/>
    <w:rsid w:val="00844DA6"/>
    <w:rsid w:val="00845410"/>
    <w:rsid w:val="00845861"/>
    <w:rsid w:val="00845A5C"/>
    <w:rsid w:val="00845DB0"/>
    <w:rsid w:val="00845F13"/>
    <w:rsid w:val="0084699D"/>
    <w:rsid w:val="00846AFF"/>
    <w:rsid w:val="008477ED"/>
    <w:rsid w:val="00847C9A"/>
    <w:rsid w:val="008500A3"/>
    <w:rsid w:val="0085030D"/>
    <w:rsid w:val="00850581"/>
    <w:rsid w:val="00851C73"/>
    <w:rsid w:val="00852195"/>
    <w:rsid w:val="00852617"/>
    <w:rsid w:val="0085261D"/>
    <w:rsid w:val="0085287D"/>
    <w:rsid w:val="00852BDC"/>
    <w:rsid w:val="00853125"/>
    <w:rsid w:val="008532E3"/>
    <w:rsid w:val="008533B7"/>
    <w:rsid w:val="00853A5C"/>
    <w:rsid w:val="00853A66"/>
    <w:rsid w:val="0085450A"/>
    <w:rsid w:val="00854E5A"/>
    <w:rsid w:val="008551F3"/>
    <w:rsid w:val="00855491"/>
    <w:rsid w:val="0085569E"/>
    <w:rsid w:val="008558AE"/>
    <w:rsid w:val="00855F1F"/>
    <w:rsid w:val="0085634E"/>
    <w:rsid w:val="0085762A"/>
    <w:rsid w:val="00857818"/>
    <w:rsid w:val="00857A0C"/>
    <w:rsid w:val="00857C98"/>
    <w:rsid w:val="00860070"/>
    <w:rsid w:val="00860205"/>
    <w:rsid w:val="00860B31"/>
    <w:rsid w:val="00861273"/>
    <w:rsid w:val="008615DA"/>
    <w:rsid w:val="00861C19"/>
    <w:rsid w:val="008621EF"/>
    <w:rsid w:val="00862EFC"/>
    <w:rsid w:val="008631A0"/>
    <w:rsid w:val="008635AD"/>
    <w:rsid w:val="00863B08"/>
    <w:rsid w:val="00864239"/>
    <w:rsid w:val="0086469E"/>
    <w:rsid w:val="0086476F"/>
    <w:rsid w:val="00865D60"/>
    <w:rsid w:val="00865E23"/>
    <w:rsid w:val="008662FC"/>
    <w:rsid w:val="0086694B"/>
    <w:rsid w:val="00866E71"/>
    <w:rsid w:val="00866FDE"/>
    <w:rsid w:val="0086763C"/>
    <w:rsid w:val="00867D4A"/>
    <w:rsid w:val="008709B7"/>
    <w:rsid w:val="00871051"/>
    <w:rsid w:val="00871181"/>
    <w:rsid w:val="00871FA8"/>
    <w:rsid w:val="008724BD"/>
    <w:rsid w:val="008724F1"/>
    <w:rsid w:val="00872518"/>
    <w:rsid w:val="00872D1C"/>
    <w:rsid w:val="00872EB0"/>
    <w:rsid w:val="0087338C"/>
    <w:rsid w:val="00874D28"/>
    <w:rsid w:val="00874F57"/>
    <w:rsid w:val="00875F46"/>
    <w:rsid w:val="0087674F"/>
    <w:rsid w:val="0087676B"/>
    <w:rsid w:val="008770DC"/>
    <w:rsid w:val="00877130"/>
    <w:rsid w:val="0087727E"/>
    <w:rsid w:val="00877622"/>
    <w:rsid w:val="008776EC"/>
    <w:rsid w:val="00877D65"/>
    <w:rsid w:val="00877F99"/>
    <w:rsid w:val="00880BC4"/>
    <w:rsid w:val="00880CFA"/>
    <w:rsid w:val="00882D05"/>
    <w:rsid w:val="00883726"/>
    <w:rsid w:val="0088482C"/>
    <w:rsid w:val="00884C65"/>
    <w:rsid w:val="00884E05"/>
    <w:rsid w:val="00884ED0"/>
    <w:rsid w:val="00885863"/>
    <w:rsid w:val="0088625E"/>
    <w:rsid w:val="00886AC7"/>
    <w:rsid w:val="00887251"/>
    <w:rsid w:val="00887784"/>
    <w:rsid w:val="00887EC5"/>
    <w:rsid w:val="00890A02"/>
    <w:rsid w:val="00890A1D"/>
    <w:rsid w:val="00892460"/>
    <w:rsid w:val="00892528"/>
    <w:rsid w:val="008925F1"/>
    <w:rsid w:val="008936D9"/>
    <w:rsid w:val="008939DC"/>
    <w:rsid w:val="00893F45"/>
    <w:rsid w:val="008940E1"/>
    <w:rsid w:val="0089417D"/>
    <w:rsid w:val="0089479E"/>
    <w:rsid w:val="0089483A"/>
    <w:rsid w:val="00894EEB"/>
    <w:rsid w:val="00894F5E"/>
    <w:rsid w:val="00895267"/>
    <w:rsid w:val="0089558D"/>
    <w:rsid w:val="00895C7B"/>
    <w:rsid w:val="0089607A"/>
    <w:rsid w:val="008961BC"/>
    <w:rsid w:val="008962B4"/>
    <w:rsid w:val="00897099"/>
    <w:rsid w:val="00897D44"/>
    <w:rsid w:val="008A06A1"/>
    <w:rsid w:val="008A094B"/>
    <w:rsid w:val="008A099F"/>
    <w:rsid w:val="008A140E"/>
    <w:rsid w:val="008A194D"/>
    <w:rsid w:val="008A2196"/>
    <w:rsid w:val="008A2771"/>
    <w:rsid w:val="008A2BA1"/>
    <w:rsid w:val="008A372C"/>
    <w:rsid w:val="008A41BC"/>
    <w:rsid w:val="008A428D"/>
    <w:rsid w:val="008A47EE"/>
    <w:rsid w:val="008A4993"/>
    <w:rsid w:val="008A4E70"/>
    <w:rsid w:val="008A4FA6"/>
    <w:rsid w:val="008A568B"/>
    <w:rsid w:val="008A5EC1"/>
    <w:rsid w:val="008A6654"/>
    <w:rsid w:val="008A6A35"/>
    <w:rsid w:val="008A6FD7"/>
    <w:rsid w:val="008A7988"/>
    <w:rsid w:val="008B0017"/>
    <w:rsid w:val="008B00D4"/>
    <w:rsid w:val="008B0240"/>
    <w:rsid w:val="008B08A7"/>
    <w:rsid w:val="008B0CCE"/>
    <w:rsid w:val="008B10D8"/>
    <w:rsid w:val="008B1C7D"/>
    <w:rsid w:val="008B1CA0"/>
    <w:rsid w:val="008B212A"/>
    <w:rsid w:val="008B227B"/>
    <w:rsid w:val="008B25CC"/>
    <w:rsid w:val="008B2673"/>
    <w:rsid w:val="008B272A"/>
    <w:rsid w:val="008B3375"/>
    <w:rsid w:val="008B3ABD"/>
    <w:rsid w:val="008B3D22"/>
    <w:rsid w:val="008B3D68"/>
    <w:rsid w:val="008B4382"/>
    <w:rsid w:val="008B4B99"/>
    <w:rsid w:val="008B4BA8"/>
    <w:rsid w:val="008B5101"/>
    <w:rsid w:val="008B5723"/>
    <w:rsid w:val="008B5E2C"/>
    <w:rsid w:val="008B5FC5"/>
    <w:rsid w:val="008B71C6"/>
    <w:rsid w:val="008B7353"/>
    <w:rsid w:val="008B76BF"/>
    <w:rsid w:val="008B7B34"/>
    <w:rsid w:val="008B7E78"/>
    <w:rsid w:val="008B7F0F"/>
    <w:rsid w:val="008C0078"/>
    <w:rsid w:val="008C060E"/>
    <w:rsid w:val="008C089E"/>
    <w:rsid w:val="008C0B6B"/>
    <w:rsid w:val="008C0BB8"/>
    <w:rsid w:val="008C1069"/>
    <w:rsid w:val="008C14B9"/>
    <w:rsid w:val="008C156F"/>
    <w:rsid w:val="008C1AD8"/>
    <w:rsid w:val="008C1CFB"/>
    <w:rsid w:val="008C245B"/>
    <w:rsid w:val="008C2BAF"/>
    <w:rsid w:val="008C2E3C"/>
    <w:rsid w:val="008C3D51"/>
    <w:rsid w:val="008C42CC"/>
    <w:rsid w:val="008C49AA"/>
    <w:rsid w:val="008C52BF"/>
    <w:rsid w:val="008C57D7"/>
    <w:rsid w:val="008C5840"/>
    <w:rsid w:val="008C664D"/>
    <w:rsid w:val="008C66FC"/>
    <w:rsid w:val="008C69BD"/>
    <w:rsid w:val="008C7576"/>
    <w:rsid w:val="008C7AC2"/>
    <w:rsid w:val="008C7FE2"/>
    <w:rsid w:val="008D0238"/>
    <w:rsid w:val="008D0A79"/>
    <w:rsid w:val="008D0EB7"/>
    <w:rsid w:val="008D155D"/>
    <w:rsid w:val="008D15FC"/>
    <w:rsid w:val="008D17C2"/>
    <w:rsid w:val="008D1B59"/>
    <w:rsid w:val="008D2121"/>
    <w:rsid w:val="008D212A"/>
    <w:rsid w:val="008D29B7"/>
    <w:rsid w:val="008D2F6F"/>
    <w:rsid w:val="008D30AC"/>
    <w:rsid w:val="008D3261"/>
    <w:rsid w:val="008D3429"/>
    <w:rsid w:val="008D35CF"/>
    <w:rsid w:val="008D59F8"/>
    <w:rsid w:val="008D5AB6"/>
    <w:rsid w:val="008D5B36"/>
    <w:rsid w:val="008D5BFB"/>
    <w:rsid w:val="008D6344"/>
    <w:rsid w:val="008D659A"/>
    <w:rsid w:val="008D6E15"/>
    <w:rsid w:val="008D6F83"/>
    <w:rsid w:val="008D7498"/>
    <w:rsid w:val="008D7561"/>
    <w:rsid w:val="008D7967"/>
    <w:rsid w:val="008D7DBB"/>
    <w:rsid w:val="008D7E96"/>
    <w:rsid w:val="008E0BE8"/>
    <w:rsid w:val="008E0E41"/>
    <w:rsid w:val="008E115D"/>
    <w:rsid w:val="008E1169"/>
    <w:rsid w:val="008E1643"/>
    <w:rsid w:val="008E19DD"/>
    <w:rsid w:val="008E1EFA"/>
    <w:rsid w:val="008E21BE"/>
    <w:rsid w:val="008E247A"/>
    <w:rsid w:val="008E24FB"/>
    <w:rsid w:val="008E254F"/>
    <w:rsid w:val="008E2979"/>
    <w:rsid w:val="008E3DDF"/>
    <w:rsid w:val="008E4454"/>
    <w:rsid w:val="008E4A80"/>
    <w:rsid w:val="008E4AE1"/>
    <w:rsid w:val="008E515B"/>
    <w:rsid w:val="008E54B5"/>
    <w:rsid w:val="008E589C"/>
    <w:rsid w:val="008E596E"/>
    <w:rsid w:val="008E5E75"/>
    <w:rsid w:val="008E67A5"/>
    <w:rsid w:val="008E7F32"/>
    <w:rsid w:val="008F0461"/>
    <w:rsid w:val="008F0881"/>
    <w:rsid w:val="008F0C07"/>
    <w:rsid w:val="008F18DD"/>
    <w:rsid w:val="008F1D46"/>
    <w:rsid w:val="008F230F"/>
    <w:rsid w:val="008F24B0"/>
    <w:rsid w:val="008F299B"/>
    <w:rsid w:val="008F305C"/>
    <w:rsid w:val="008F3B48"/>
    <w:rsid w:val="008F3DAE"/>
    <w:rsid w:val="008F4181"/>
    <w:rsid w:val="008F4320"/>
    <w:rsid w:val="008F49D8"/>
    <w:rsid w:val="008F4BB6"/>
    <w:rsid w:val="008F502E"/>
    <w:rsid w:val="008F534F"/>
    <w:rsid w:val="008F5875"/>
    <w:rsid w:val="008F5BA5"/>
    <w:rsid w:val="008F5DE7"/>
    <w:rsid w:val="008F61C0"/>
    <w:rsid w:val="008F64D9"/>
    <w:rsid w:val="008F6995"/>
    <w:rsid w:val="008F6A5E"/>
    <w:rsid w:val="008F6BA4"/>
    <w:rsid w:val="008F70AD"/>
    <w:rsid w:val="008F794F"/>
    <w:rsid w:val="008F7A82"/>
    <w:rsid w:val="009006FB"/>
    <w:rsid w:val="00900DC7"/>
    <w:rsid w:val="00900F4F"/>
    <w:rsid w:val="009010DC"/>
    <w:rsid w:val="009012F4"/>
    <w:rsid w:val="00901410"/>
    <w:rsid w:val="009016FB"/>
    <w:rsid w:val="00901A59"/>
    <w:rsid w:val="00901D93"/>
    <w:rsid w:val="009022FC"/>
    <w:rsid w:val="0090230B"/>
    <w:rsid w:val="00902AFE"/>
    <w:rsid w:val="00902C59"/>
    <w:rsid w:val="00902FCD"/>
    <w:rsid w:val="009031D6"/>
    <w:rsid w:val="00903798"/>
    <w:rsid w:val="00903AC3"/>
    <w:rsid w:val="0090457B"/>
    <w:rsid w:val="00905272"/>
    <w:rsid w:val="00905417"/>
    <w:rsid w:val="009055C6"/>
    <w:rsid w:val="009059EC"/>
    <w:rsid w:val="00905F2B"/>
    <w:rsid w:val="00906563"/>
    <w:rsid w:val="00906AFF"/>
    <w:rsid w:val="00906C6E"/>
    <w:rsid w:val="00906D7A"/>
    <w:rsid w:val="0090738C"/>
    <w:rsid w:val="00907890"/>
    <w:rsid w:val="00907912"/>
    <w:rsid w:val="00907E24"/>
    <w:rsid w:val="00910DA6"/>
    <w:rsid w:val="00910E19"/>
    <w:rsid w:val="0091140E"/>
    <w:rsid w:val="00911CFD"/>
    <w:rsid w:val="009120F2"/>
    <w:rsid w:val="0091221D"/>
    <w:rsid w:val="009123B9"/>
    <w:rsid w:val="00912BF2"/>
    <w:rsid w:val="00912E13"/>
    <w:rsid w:val="00913815"/>
    <w:rsid w:val="009138CD"/>
    <w:rsid w:val="00914C59"/>
    <w:rsid w:val="00915492"/>
    <w:rsid w:val="00915890"/>
    <w:rsid w:val="00915976"/>
    <w:rsid w:val="00915A59"/>
    <w:rsid w:val="00915BF4"/>
    <w:rsid w:val="00915FD6"/>
    <w:rsid w:val="009161E1"/>
    <w:rsid w:val="0091644F"/>
    <w:rsid w:val="009170B7"/>
    <w:rsid w:val="00917454"/>
    <w:rsid w:val="00917847"/>
    <w:rsid w:val="009179C6"/>
    <w:rsid w:val="00917B3D"/>
    <w:rsid w:val="00920631"/>
    <w:rsid w:val="00920774"/>
    <w:rsid w:val="00920B9B"/>
    <w:rsid w:val="00920DD3"/>
    <w:rsid w:val="00921178"/>
    <w:rsid w:val="009214F4"/>
    <w:rsid w:val="009226C2"/>
    <w:rsid w:val="00922BE1"/>
    <w:rsid w:val="00922CD4"/>
    <w:rsid w:val="00922F48"/>
    <w:rsid w:val="0092344B"/>
    <w:rsid w:val="0092366A"/>
    <w:rsid w:val="00923688"/>
    <w:rsid w:val="00923AE3"/>
    <w:rsid w:val="00923F89"/>
    <w:rsid w:val="00924090"/>
    <w:rsid w:val="00924A39"/>
    <w:rsid w:val="00924EBC"/>
    <w:rsid w:val="009250C7"/>
    <w:rsid w:val="00925200"/>
    <w:rsid w:val="0092538A"/>
    <w:rsid w:val="00925862"/>
    <w:rsid w:val="009265A5"/>
    <w:rsid w:val="00926C50"/>
    <w:rsid w:val="00926D1F"/>
    <w:rsid w:val="0092791A"/>
    <w:rsid w:val="00930105"/>
    <w:rsid w:val="00930B04"/>
    <w:rsid w:val="00930CBF"/>
    <w:rsid w:val="00932283"/>
    <w:rsid w:val="00932E31"/>
    <w:rsid w:val="00932EC5"/>
    <w:rsid w:val="00933716"/>
    <w:rsid w:val="0093393C"/>
    <w:rsid w:val="00933C61"/>
    <w:rsid w:val="00934031"/>
    <w:rsid w:val="00935061"/>
    <w:rsid w:val="00935154"/>
    <w:rsid w:val="00935725"/>
    <w:rsid w:val="00936852"/>
    <w:rsid w:val="00936874"/>
    <w:rsid w:val="00936AD7"/>
    <w:rsid w:val="009370B7"/>
    <w:rsid w:val="00937816"/>
    <w:rsid w:val="00937FAC"/>
    <w:rsid w:val="00940C9F"/>
    <w:rsid w:val="00940D3B"/>
    <w:rsid w:val="00940DAA"/>
    <w:rsid w:val="00940DE3"/>
    <w:rsid w:val="00941327"/>
    <w:rsid w:val="0094185F"/>
    <w:rsid w:val="009418BA"/>
    <w:rsid w:val="00942086"/>
    <w:rsid w:val="009427C2"/>
    <w:rsid w:val="00942884"/>
    <w:rsid w:val="0094344D"/>
    <w:rsid w:val="00943F5D"/>
    <w:rsid w:val="009440E8"/>
    <w:rsid w:val="00944947"/>
    <w:rsid w:val="0094511A"/>
    <w:rsid w:val="00945D62"/>
    <w:rsid w:val="00946296"/>
    <w:rsid w:val="009463F4"/>
    <w:rsid w:val="0094707A"/>
    <w:rsid w:val="00947527"/>
    <w:rsid w:val="00947749"/>
    <w:rsid w:val="00947B54"/>
    <w:rsid w:val="00947B9C"/>
    <w:rsid w:val="00947F8F"/>
    <w:rsid w:val="00947FC3"/>
    <w:rsid w:val="00950380"/>
    <w:rsid w:val="00950482"/>
    <w:rsid w:val="00950490"/>
    <w:rsid w:val="0095070E"/>
    <w:rsid w:val="00950863"/>
    <w:rsid w:val="00950FD0"/>
    <w:rsid w:val="00951366"/>
    <w:rsid w:val="0095141A"/>
    <w:rsid w:val="00951828"/>
    <w:rsid w:val="00952129"/>
    <w:rsid w:val="00952784"/>
    <w:rsid w:val="00952EF0"/>
    <w:rsid w:val="00953294"/>
    <w:rsid w:val="009533D6"/>
    <w:rsid w:val="00953582"/>
    <w:rsid w:val="009535F7"/>
    <w:rsid w:val="00954031"/>
    <w:rsid w:val="00954ABC"/>
    <w:rsid w:val="00955CE9"/>
    <w:rsid w:val="00955E24"/>
    <w:rsid w:val="00957B14"/>
    <w:rsid w:val="009601EE"/>
    <w:rsid w:val="00960C16"/>
    <w:rsid w:val="0096103D"/>
    <w:rsid w:val="0096178E"/>
    <w:rsid w:val="009626B2"/>
    <w:rsid w:val="009631F3"/>
    <w:rsid w:val="00964DCF"/>
    <w:rsid w:val="00965693"/>
    <w:rsid w:val="00965C9A"/>
    <w:rsid w:val="00965E91"/>
    <w:rsid w:val="00967C08"/>
    <w:rsid w:val="00967D70"/>
    <w:rsid w:val="009704FE"/>
    <w:rsid w:val="00970671"/>
    <w:rsid w:val="00970926"/>
    <w:rsid w:val="00970B15"/>
    <w:rsid w:val="009711C7"/>
    <w:rsid w:val="0097144C"/>
    <w:rsid w:val="0097162F"/>
    <w:rsid w:val="00971B88"/>
    <w:rsid w:val="009721E7"/>
    <w:rsid w:val="00972A7A"/>
    <w:rsid w:val="00973177"/>
    <w:rsid w:val="00973C34"/>
    <w:rsid w:val="00973E88"/>
    <w:rsid w:val="00974B29"/>
    <w:rsid w:val="0097504E"/>
    <w:rsid w:val="009759CE"/>
    <w:rsid w:val="00976582"/>
    <w:rsid w:val="00976A84"/>
    <w:rsid w:val="0097744A"/>
    <w:rsid w:val="0097749A"/>
    <w:rsid w:val="00977AC1"/>
    <w:rsid w:val="009805D5"/>
    <w:rsid w:val="009813D6"/>
    <w:rsid w:val="0098187D"/>
    <w:rsid w:val="00981992"/>
    <w:rsid w:val="00981B0A"/>
    <w:rsid w:val="00981DBB"/>
    <w:rsid w:val="009826AD"/>
    <w:rsid w:val="009828CB"/>
    <w:rsid w:val="0098367D"/>
    <w:rsid w:val="00983B86"/>
    <w:rsid w:val="0098408D"/>
    <w:rsid w:val="0098477B"/>
    <w:rsid w:val="00984DD3"/>
    <w:rsid w:val="009852C5"/>
    <w:rsid w:val="0098575A"/>
    <w:rsid w:val="00986381"/>
    <w:rsid w:val="00986B29"/>
    <w:rsid w:val="00986F1E"/>
    <w:rsid w:val="00987163"/>
    <w:rsid w:val="009872EE"/>
    <w:rsid w:val="0098738E"/>
    <w:rsid w:val="009876A3"/>
    <w:rsid w:val="00987E92"/>
    <w:rsid w:val="00987FF4"/>
    <w:rsid w:val="00990AE5"/>
    <w:rsid w:val="00991682"/>
    <w:rsid w:val="0099184C"/>
    <w:rsid w:val="00991F84"/>
    <w:rsid w:val="00991FD9"/>
    <w:rsid w:val="009927BB"/>
    <w:rsid w:val="009927DE"/>
    <w:rsid w:val="00993531"/>
    <w:rsid w:val="0099365B"/>
    <w:rsid w:val="00993F23"/>
    <w:rsid w:val="00994311"/>
    <w:rsid w:val="009950CD"/>
    <w:rsid w:val="009956C1"/>
    <w:rsid w:val="00995B22"/>
    <w:rsid w:val="00995BB3"/>
    <w:rsid w:val="00995D34"/>
    <w:rsid w:val="00995D68"/>
    <w:rsid w:val="0099614B"/>
    <w:rsid w:val="00996365"/>
    <w:rsid w:val="00996423"/>
    <w:rsid w:val="00996823"/>
    <w:rsid w:val="00997070"/>
    <w:rsid w:val="00997D34"/>
    <w:rsid w:val="00997EE4"/>
    <w:rsid w:val="009A05FE"/>
    <w:rsid w:val="009A0734"/>
    <w:rsid w:val="009A07B5"/>
    <w:rsid w:val="009A0D50"/>
    <w:rsid w:val="009A15E8"/>
    <w:rsid w:val="009A1934"/>
    <w:rsid w:val="009A1B4A"/>
    <w:rsid w:val="009A2ED3"/>
    <w:rsid w:val="009A30C5"/>
    <w:rsid w:val="009A3715"/>
    <w:rsid w:val="009A3AE7"/>
    <w:rsid w:val="009A46A3"/>
    <w:rsid w:val="009A5540"/>
    <w:rsid w:val="009A5667"/>
    <w:rsid w:val="009A57A5"/>
    <w:rsid w:val="009A5A0A"/>
    <w:rsid w:val="009A5CB3"/>
    <w:rsid w:val="009A62B3"/>
    <w:rsid w:val="009A66D8"/>
    <w:rsid w:val="009A6DDE"/>
    <w:rsid w:val="009A73F5"/>
    <w:rsid w:val="009A7D67"/>
    <w:rsid w:val="009A7E14"/>
    <w:rsid w:val="009A7F26"/>
    <w:rsid w:val="009B095F"/>
    <w:rsid w:val="009B0AA2"/>
    <w:rsid w:val="009B0C36"/>
    <w:rsid w:val="009B0EB6"/>
    <w:rsid w:val="009B1E9F"/>
    <w:rsid w:val="009B1EAE"/>
    <w:rsid w:val="009B295D"/>
    <w:rsid w:val="009B3795"/>
    <w:rsid w:val="009B39E7"/>
    <w:rsid w:val="009B3F18"/>
    <w:rsid w:val="009B47A7"/>
    <w:rsid w:val="009B5283"/>
    <w:rsid w:val="009B538B"/>
    <w:rsid w:val="009B5E7C"/>
    <w:rsid w:val="009B6436"/>
    <w:rsid w:val="009B643F"/>
    <w:rsid w:val="009B6DEA"/>
    <w:rsid w:val="009B6DF1"/>
    <w:rsid w:val="009B6E44"/>
    <w:rsid w:val="009B74F5"/>
    <w:rsid w:val="009B7590"/>
    <w:rsid w:val="009B767B"/>
    <w:rsid w:val="009B7CD3"/>
    <w:rsid w:val="009C0D4C"/>
    <w:rsid w:val="009C0D67"/>
    <w:rsid w:val="009C0F99"/>
    <w:rsid w:val="009C0FAD"/>
    <w:rsid w:val="009C1360"/>
    <w:rsid w:val="009C19AB"/>
    <w:rsid w:val="009C1CA3"/>
    <w:rsid w:val="009C20ED"/>
    <w:rsid w:val="009C2975"/>
    <w:rsid w:val="009C2BEB"/>
    <w:rsid w:val="009C2DF3"/>
    <w:rsid w:val="009C32A0"/>
    <w:rsid w:val="009C401C"/>
    <w:rsid w:val="009C4999"/>
    <w:rsid w:val="009C4BD7"/>
    <w:rsid w:val="009C4CB4"/>
    <w:rsid w:val="009C56C1"/>
    <w:rsid w:val="009C6B5E"/>
    <w:rsid w:val="009C6F80"/>
    <w:rsid w:val="009D0CF6"/>
    <w:rsid w:val="009D0E37"/>
    <w:rsid w:val="009D13AF"/>
    <w:rsid w:val="009D298A"/>
    <w:rsid w:val="009D29B3"/>
    <w:rsid w:val="009D2FC3"/>
    <w:rsid w:val="009D31B6"/>
    <w:rsid w:val="009D330F"/>
    <w:rsid w:val="009D33D5"/>
    <w:rsid w:val="009D4293"/>
    <w:rsid w:val="009D59C8"/>
    <w:rsid w:val="009D5A94"/>
    <w:rsid w:val="009D5C92"/>
    <w:rsid w:val="009D5FAC"/>
    <w:rsid w:val="009D662B"/>
    <w:rsid w:val="009D694E"/>
    <w:rsid w:val="009D6A37"/>
    <w:rsid w:val="009D6D52"/>
    <w:rsid w:val="009D6FCE"/>
    <w:rsid w:val="009D707C"/>
    <w:rsid w:val="009D73A1"/>
    <w:rsid w:val="009D765A"/>
    <w:rsid w:val="009D7B54"/>
    <w:rsid w:val="009D7C16"/>
    <w:rsid w:val="009E02C0"/>
    <w:rsid w:val="009E04C9"/>
    <w:rsid w:val="009E0881"/>
    <w:rsid w:val="009E0892"/>
    <w:rsid w:val="009E119A"/>
    <w:rsid w:val="009E153E"/>
    <w:rsid w:val="009E1A2D"/>
    <w:rsid w:val="009E1C5D"/>
    <w:rsid w:val="009E2081"/>
    <w:rsid w:val="009E2421"/>
    <w:rsid w:val="009E3344"/>
    <w:rsid w:val="009E338A"/>
    <w:rsid w:val="009E33C8"/>
    <w:rsid w:val="009E3572"/>
    <w:rsid w:val="009E37DE"/>
    <w:rsid w:val="009E3A07"/>
    <w:rsid w:val="009E4081"/>
    <w:rsid w:val="009E41FF"/>
    <w:rsid w:val="009E4FC5"/>
    <w:rsid w:val="009E5157"/>
    <w:rsid w:val="009E56BE"/>
    <w:rsid w:val="009E57AB"/>
    <w:rsid w:val="009E5927"/>
    <w:rsid w:val="009E6146"/>
    <w:rsid w:val="009E6A92"/>
    <w:rsid w:val="009E79DC"/>
    <w:rsid w:val="009E7AA5"/>
    <w:rsid w:val="009E7F02"/>
    <w:rsid w:val="009F00CD"/>
    <w:rsid w:val="009F0195"/>
    <w:rsid w:val="009F021D"/>
    <w:rsid w:val="009F04B7"/>
    <w:rsid w:val="009F0857"/>
    <w:rsid w:val="009F08F8"/>
    <w:rsid w:val="009F1222"/>
    <w:rsid w:val="009F1720"/>
    <w:rsid w:val="009F1834"/>
    <w:rsid w:val="009F2C94"/>
    <w:rsid w:val="009F36B5"/>
    <w:rsid w:val="009F374F"/>
    <w:rsid w:val="009F3933"/>
    <w:rsid w:val="009F3D2C"/>
    <w:rsid w:val="009F4486"/>
    <w:rsid w:val="009F449D"/>
    <w:rsid w:val="009F4A0B"/>
    <w:rsid w:val="009F4D45"/>
    <w:rsid w:val="009F531A"/>
    <w:rsid w:val="009F5B0F"/>
    <w:rsid w:val="009F5FA1"/>
    <w:rsid w:val="009F62EC"/>
    <w:rsid w:val="009F6DA0"/>
    <w:rsid w:val="009F6FEC"/>
    <w:rsid w:val="009F7859"/>
    <w:rsid w:val="009F7C95"/>
    <w:rsid w:val="009F7D77"/>
    <w:rsid w:val="009F7FCF"/>
    <w:rsid w:val="00A007FA"/>
    <w:rsid w:val="00A00FA6"/>
    <w:rsid w:val="00A0126B"/>
    <w:rsid w:val="00A0158D"/>
    <w:rsid w:val="00A016DD"/>
    <w:rsid w:val="00A020A5"/>
    <w:rsid w:val="00A024D6"/>
    <w:rsid w:val="00A0277F"/>
    <w:rsid w:val="00A028A5"/>
    <w:rsid w:val="00A02DFA"/>
    <w:rsid w:val="00A02F61"/>
    <w:rsid w:val="00A03133"/>
    <w:rsid w:val="00A0334C"/>
    <w:rsid w:val="00A03615"/>
    <w:rsid w:val="00A03EBD"/>
    <w:rsid w:val="00A04E1C"/>
    <w:rsid w:val="00A04E68"/>
    <w:rsid w:val="00A052D2"/>
    <w:rsid w:val="00A05A29"/>
    <w:rsid w:val="00A05BAF"/>
    <w:rsid w:val="00A06039"/>
    <w:rsid w:val="00A067A0"/>
    <w:rsid w:val="00A06CBB"/>
    <w:rsid w:val="00A06CC5"/>
    <w:rsid w:val="00A06E32"/>
    <w:rsid w:val="00A0743C"/>
    <w:rsid w:val="00A102D4"/>
    <w:rsid w:val="00A1038B"/>
    <w:rsid w:val="00A10691"/>
    <w:rsid w:val="00A10881"/>
    <w:rsid w:val="00A116D1"/>
    <w:rsid w:val="00A12232"/>
    <w:rsid w:val="00A1236A"/>
    <w:rsid w:val="00A12817"/>
    <w:rsid w:val="00A13A87"/>
    <w:rsid w:val="00A13B0D"/>
    <w:rsid w:val="00A145AB"/>
    <w:rsid w:val="00A14632"/>
    <w:rsid w:val="00A14700"/>
    <w:rsid w:val="00A14F33"/>
    <w:rsid w:val="00A1558B"/>
    <w:rsid w:val="00A155DC"/>
    <w:rsid w:val="00A15C47"/>
    <w:rsid w:val="00A16109"/>
    <w:rsid w:val="00A161CE"/>
    <w:rsid w:val="00A163D8"/>
    <w:rsid w:val="00A16642"/>
    <w:rsid w:val="00A166E7"/>
    <w:rsid w:val="00A16766"/>
    <w:rsid w:val="00A16FDD"/>
    <w:rsid w:val="00A1727C"/>
    <w:rsid w:val="00A1738F"/>
    <w:rsid w:val="00A1756F"/>
    <w:rsid w:val="00A17869"/>
    <w:rsid w:val="00A17D5B"/>
    <w:rsid w:val="00A17FD8"/>
    <w:rsid w:val="00A200ED"/>
    <w:rsid w:val="00A201AE"/>
    <w:rsid w:val="00A201E3"/>
    <w:rsid w:val="00A20908"/>
    <w:rsid w:val="00A20F5C"/>
    <w:rsid w:val="00A210DC"/>
    <w:rsid w:val="00A21A11"/>
    <w:rsid w:val="00A21EF4"/>
    <w:rsid w:val="00A22180"/>
    <w:rsid w:val="00A22F5F"/>
    <w:rsid w:val="00A2334C"/>
    <w:rsid w:val="00A23382"/>
    <w:rsid w:val="00A2513C"/>
    <w:rsid w:val="00A253A4"/>
    <w:rsid w:val="00A258B1"/>
    <w:rsid w:val="00A25903"/>
    <w:rsid w:val="00A2591F"/>
    <w:rsid w:val="00A25A90"/>
    <w:rsid w:val="00A25AE2"/>
    <w:rsid w:val="00A25DFA"/>
    <w:rsid w:val="00A25F6F"/>
    <w:rsid w:val="00A268D0"/>
    <w:rsid w:val="00A271DB"/>
    <w:rsid w:val="00A27545"/>
    <w:rsid w:val="00A276CE"/>
    <w:rsid w:val="00A278C7"/>
    <w:rsid w:val="00A27A9E"/>
    <w:rsid w:val="00A27C1F"/>
    <w:rsid w:val="00A27FEC"/>
    <w:rsid w:val="00A30037"/>
    <w:rsid w:val="00A308F4"/>
    <w:rsid w:val="00A30AE4"/>
    <w:rsid w:val="00A30C52"/>
    <w:rsid w:val="00A30DEF"/>
    <w:rsid w:val="00A31893"/>
    <w:rsid w:val="00A3209D"/>
    <w:rsid w:val="00A32B85"/>
    <w:rsid w:val="00A32DFE"/>
    <w:rsid w:val="00A33703"/>
    <w:rsid w:val="00A33A98"/>
    <w:rsid w:val="00A33D64"/>
    <w:rsid w:val="00A33DAB"/>
    <w:rsid w:val="00A3445F"/>
    <w:rsid w:val="00A34DCD"/>
    <w:rsid w:val="00A3568E"/>
    <w:rsid w:val="00A36106"/>
    <w:rsid w:val="00A361AF"/>
    <w:rsid w:val="00A36205"/>
    <w:rsid w:val="00A367DA"/>
    <w:rsid w:val="00A37013"/>
    <w:rsid w:val="00A3730F"/>
    <w:rsid w:val="00A4001D"/>
    <w:rsid w:val="00A40088"/>
    <w:rsid w:val="00A400ED"/>
    <w:rsid w:val="00A41131"/>
    <w:rsid w:val="00A41CBA"/>
    <w:rsid w:val="00A41D6A"/>
    <w:rsid w:val="00A41D6B"/>
    <w:rsid w:val="00A4203B"/>
    <w:rsid w:val="00A423D9"/>
    <w:rsid w:val="00A42411"/>
    <w:rsid w:val="00A4298B"/>
    <w:rsid w:val="00A42BB2"/>
    <w:rsid w:val="00A431FA"/>
    <w:rsid w:val="00A43740"/>
    <w:rsid w:val="00A4384C"/>
    <w:rsid w:val="00A443D4"/>
    <w:rsid w:val="00A45667"/>
    <w:rsid w:val="00A45B9C"/>
    <w:rsid w:val="00A46132"/>
    <w:rsid w:val="00A46329"/>
    <w:rsid w:val="00A467E8"/>
    <w:rsid w:val="00A46E8A"/>
    <w:rsid w:val="00A47177"/>
    <w:rsid w:val="00A47F6E"/>
    <w:rsid w:val="00A500AB"/>
    <w:rsid w:val="00A50173"/>
    <w:rsid w:val="00A51304"/>
    <w:rsid w:val="00A51A9F"/>
    <w:rsid w:val="00A51C6D"/>
    <w:rsid w:val="00A5255B"/>
    <w:rsid w:val="00A52682"/>
    <w:rsid w:val="00A52A1D"/>
    <w:rsid w:val="00A53F06"/>
    <w:rsid w:val="00A541D0"/>
    <w:rsid w:val="00A54284"/>
    <w:rsid w:val="00A545BB"/>
    <w:rsid w:val="00A5551E"/>
    <w:rsid w:val="00A55C20"/>
    <w:rsid w:val="00A55D38"/>
    <w:rsid w:val="00A55F54"/>
    <w:rsid w:val="00A5617B"/>
    <w:rsid w:val="00A5629C"/>
    <w:rsid w:val="00A567C2"/>
    <w:rsid w:val="00A56C94"/>
    <w:rsid w:val="00A56DC8"/>
    <w:rsid w:val="00A56F97"/>
    <w:rsid w:val="00A56FB9"/>
    <w:rsid w:val="00A57E39"/>
    <w:rsid w:val="00A601D9"/>
    <w:rsid w:val="00A605BE"/>
    <w:rsid w:val="00A6115C"/>
    <w:rsid w:val="00A61990"/>
    <w:rsid w:val="00A61CBD"/>
    <w:rsid w:val="00A622CC"/>
    <w:rsid w:val="00A623EF"/>
    <w:rsid w:val="00A63005"/>
    <w:rsid w:val="00A634C7"/>
    <w:rsid w:val="00A63AA4"/>
    <w:rsid w:val="00A63B1F"/>
    <w:rsid w:val="00A63D8E"/>
    <w:rsid w:val="00A63F2D"/>
    <w:rsid w:val="00A64227"/>
    <w:rsid w:val="00A648C4"/>
    <w:rsid w:val="00A64B31"/>
    <w:rsid w:val="00A64BBE"/>
    <w:rsid w:val="00A65023"/>
    <w:rsid w:val="00A653F2"/>
    <w:rsid w:val="00A660BC"/>
    <w:rsid w:val="00A66966"/>
    <w:rsid w:val="00A66E13"/>
    <w:rsid w:val="00A66F68"/>
    <w:rsid w:val="00A675FF"/>
    <w:rsid w:val="00A67ABE"/>
    <w:rsid w:val="00A67B0C"/>
    <w:rsid w:val="00A67D52"/>
    <w:rsid w:val="00A67F01"/>
    <w:rsid w:val="00A70303"/>
    <w:rsid w:val="00A7070E"/>
    <w:rsid w:val="00A70802"/>
    <w:rsid w:val="00A70EDA"/>
    <w:rsid w:val="00A71165"/>
    <w:rsid w:val="00A71E76"/>
    <w:rsid w:val="00A720B1"/>
    <w:rsid w:val="00A723F6"/>
    <w:rsid w:val="00A728BE"/>
    <w:rsid w:val="00A72B29"/>
    <w:rsid w:val="00A7342C"/>
    <w:rsid w:val="00A734C5"/>
    <w:rsid w:val="00A735DB"/>
    <w:rsid w:val="00A73BA6"/>
    <w:rsid w:val="00A73E9C"/>
    <w:rsid w:val="00A73F56"/>
    <w:rsid w:val="00A740BF"/>
    <w:rsid w:val="00A74582"/>
    <w:rsid w:val="00A74B99"/>
    <w:rsid w:val="00A7531E"/>
    <w:rsid w:val="00A75468"/>
    <w:rsid w:val="00A75982"/>
    <w:rsid w:val="00A76056"/>
    <w:rsid w:val="00A7643B"/>
    <w:rsid w:val="00A76550"/>
    <w:rsid w:val="00A76B25"/>
    <w:rsid w:val="00A77BF2"/>
    <w:rsid w:val="00A80100"/>
    <w:rsid w:val="00A80E3D"/>
    <w:rsid w:val="00A81095"/>
    <w:rsid w:val="00A810C4"/>
    <w:rsid w:val="00A8157F"/>
    <w:rsid w:val="00A81750"/>
    <w:rsid w:val="00A819D4"/>
    <w:rsid w:val="00A81AF2"/>
    <w:rsid w:val="00A81E1E"/>
    <w:rsid w:val="00A827CA"/>
    <w:rsid w:val="00A827D4"/>
    <w:rsid w:val="00A82DFE"/>
    <w:rsid w:val="00A837A4"/>
    <w:rsid w:val="00A83D74"/>
    <w:rsid w:val="00A83E35"/>
    <w:rsid w:val="00A83FBA"/>
    <w:rsid w:val="00A8425B"/>
    <w:rsid w:val="00A843AF"/>
    <w:rsid w:val="00A84842"/>
    <w:rsid w:val="00A84926"/>
    <w:rsid w:val="00A84A85"/>
    <w:rsid w:val="00A84CF4"/>
    <w:rsid w:val="00A84DB4"/>
    <w:rsid w:val="00A85304"/>
    <w:rsid w:val="00A85EB4"/>
    <w:rsid w:val="00A85F74"/>
    <w:rsid w:val="00A86F91"/>
    <w:rsid w:val="00A870DD"/>
    <w:rsid w:val="00A8752D"/>
    <w:rsid w:val="00A9011D"/>
    <w:rsid w:val="00A90288"/>
    <w:rsid w:val="00A9064A"/>
    <w:rsid w:val="00A90A9F"/>
    <w:rsid w:val="00A91008"/>
    <w:rsid w:val="00A91A3E"/>
    <w:rsid w:val="00A926B8"/>
    <w:rsid w:val="00A92749"/>
    <w:rsid w:val="00A92913"/>
    <w:rsid w:val="00A92F28"/>
    <w:rsid w:val="00A93992"/>
    <w:rsid w:val="00A939F5"/>
    <w:rsid w:val="00A93E13"/>
    <w:rsid w:val="00A9443D"/>
    <w:rsid w:val="00A9454C"/>
    <w:rsid w:val="00A95631"/>
    <w:rsid w:val="00A957C0"/>
    <w:rsid w:val="00A95ACD"/>
    <w:rsid w:val="00A95D8E"/>
    <w:rsid w:val="00A95EF1"/>
    <w:rsid w:val="00A9753B"/>
    <w:rsid w:val="00A979CA"/>
    <w:rsid w:val="00AA0574"/>
    <w:rsid w:val="00AA0642"/>
    <w:rsid w:val="00AA0666"/>
    <w:rsid w:val="00AA06DD"/>
    <w:rsid w:val="00AA073C"/>
    <w:rsid w:val="00AA075C"/>
    <w:rsid w:val="00AA103D"/>
    <w:rsid w:val="00AA16DC"/>
    <w:rsid w:val="00AA2AB7"/>
    <w:rsid w:val="00AA2B34"/>
    <w:rsid w:val="00AA3426"/>
    <w:rsid w:val="00AA3B5B"/>
    <w:rsid w:val="00AA3F96"/>
    <w:rsid w:val="00AA4708"/>
    <w:rsid w:val="00AA4B31"/>
    <w:rsid w:val="00AA4D4A"/>
    <w:rsid w:val="00AA4EEC"/>
    <w:rsid w:val="00AA4F56"/>
    <w:rsid w:val="00AA5549"/>
    <w:rsid w:val="00AA5AB5"/>
    <w:rsid w:val="00AA5B24"/>
    <w:rsid w:val="00AA625C"/>
    <w:rsid w:val="00AA7B31"/>
    <w:rsid w:val="00AA7BE5"/>
    <w:rsid w:val="00AB0151"/>
    <w:rsid w:val="00AB018B"/>
    <w:rsid w:val="00AB01D0"/>
    <w:rsid w:val="00AB0693"/>
    <w:rsid w:val="00AB0D76"/>
    <w:rsid w:val="00AB0F97"/>
    <w:rsid w:val="00AB1940"/>
    <w:rsid w:val="00AB1B28"/>
    <w:rsid w:val="00AB1F5A"/>
    <w:rsid w:val="00AB2342"/>
    <w:rsid w:val="00AB238A"/>
    <w:rsid w:val="00AB2ECF"/>
    <w:rsid w:val="00AB3D8D"/>
    <w:rsid w:val="00AB3FE5"/>
    <w:rsid w:val="00AB426A"/>
    <w:rsid w:val="00AB4B71"/>
    <w:rsid w:val="00AB52BC"/>
    <w:rsid w:val="00AB52F0"/>
    <w:rsid w:val="00AB59ED"/>
    <w:rsid w:val="00AB5BAE"/>
    <w:rsid w:val="00AB6A6A"/>
    <w:rsid w:val="00AC029C"/>
    <w:rsid w:val="00AC02DD"/>
    <w:rsid w:val="00AC0436"/>
    <w:rsid w:val="00AC1107"/>
    <w:rsid w:val="00AC2B5C"/>
    <w:rsid w:val="00AC2E3F"/>
    <w:rsid w:val="00AC2FC5"/>
    <w:rsid w:val="00AC31B4"/>
    <w:rsid w:val="00AC39D0"/>
    <w:rsid w:val="00AC3F0C"/>
    <w:rsid w:val="00AC48FA"/>
    <w:rsid w:val="00AC5211"/>
    <w:rsid w:val="00AC52A5"/>
    <w:rsid w:val="00AC562F"/>
    <w:rsid w:val="00AC5A98"/>
    <w:rsid w:val="00AC5BB4"/>
    <w:rsid w:val="00AC6D43"/>
    <w:rsid w:val="00AC724B"/>
    <w:rsid w:val="00AC74A7"/>
    <w:rsid w:val="00AC7602"/>
    <w:rsid w:val="00AD01AD"/>
    <w:rsid w:val="00AD0638"/>
    <w:rsid w:val="00AD071B"/>
    <w:rsid w:val="00AD0D1D"/>
    <w:rsid w:val="00AD0FDE"/>
    <w:rsid w:val="00AD1B31"/>
    <w:rsid w:val="00AD325D"/>
    <w:rsid w:val="00AD3440"/>
    <w:rsid w:val="00AD3A73"/>
    <w:rsid w:val="00AD3F30"/>
    <w:rsid w:val="00AD3F76"/>
    <w:rsid w:val="00AD4260"/>
    <w:rsid w:val="00AD4ED8"/>
    <w:rsid w:val="00AD5915"/>
    <w:rsid w:val="00AD5D0D"/>
    <w:rsid w:val="00AD5E85"/>
    <w:rsid w:val="00AD6055"/>
    <w:rsid w:val="00AD65C8"/>
    <w:rsid w:val="00AD65F0"/>
    <w:rsid w:val="00AD76E9"/>
    <w:rsid w:val="00AD7B49"/>
    <w:rsid w:val="00AD7FB1"/>
    <w:rsid w:val="00AE0629"/>
    <w:rsid w:val="00AE138C"/>
    <w:rsid w:val="00AE1AEA"/>
    <w:rsid w:val="00AE1BBF"/>
    <w:rsid w:val="00AE2186"/>
    <w:rsid w:val="00AE2A96"/>
    <w:rsid w:val="00AE2E60"/>
    <w:rsid w:val="00AE2FF6"/>
    <w:rsid w:val="00AE3858"/>
    <w:rsid w:val="00AE3DA4"/>
    <w:rsid w:val="00AE3E70"/>
    <w:rsid w:val="00AE4485"/>
    <w:rsid w:val="00AE4903"/>
    <w:rsid w:val="00AE5283"/>
    <w:rsid w:val="00AE55B4"/>
    <w:rsid w:val="00AE5A9A"/>
    <w:rsid w:val="00AE6A33"/>
    <w:rsid w:val="00AE78F3"/>
    <w:rsid w:val="00AE7AE9"/>
    <w:rsid w:val="00AF059E"/>
    <w:rsid w:val="00AF12E0"/>
    <w:rsid w:val="00AF13DD"/>
    <w:rsid w:val="00AF1BAF"/>
    <w:rsid w:val="00AF2713"/>
    <w:rsid w:val="00AF29FE"/>
    <w:rsid w:val="00AF2BD8"/>
    <w:rsid w:val="00AF38F3"/>
    <w:rsid w:val="00AF39DB"/>
    <w:rsid w:val="00AF4333"/>
    <w:rsid w:val="00AF4DD5"/>
    <w:rsid w:val="00AF4E12"/>
    <w:rsid w:val="00AF55CB"/>
    <w:rsid w:val="00AF5DAD"/>
    <w:rsid w:val="00AF5F86"/>
    <w:rsid w:val="00AF6029"/>
    <w:rsid w:val="00AF60D7"/>
    <w:rsid w:val="00AF686A"/>
    <w:rsid w:val="00AF68C9"/>
    <w:rsid w:val="00AF708F"/>
    <w:rsid w:val="00AF790E"/>
    <w:rsid w:val="00AF7BE7"/>
    <w:rsid w:val="00AF7F4E"/>
    <w:rsid w:val="00B00253"/>
    <w:rsid w:val="00B00367"/>
    <w:rsid w:val="00B00924"/>
    <w:rsid w:val="00B00E85"/>
    <w:rsid w:val="00B01EB2"/>
    <w:rsid w:val="00B01F56"/>
    <w:rsid w:val="00B02023"/>
    <w:rsid w:val="00B02073"/>
    <w:rsid w:val="00B02742"/>
    <w:rsid w:val="00B0314F"/>
    <w:rsid w:val="00B03CB2"/>
    <w:rsid w:val="00B0469B"/>
    <w:rsid w:val="00B0603B"/>
    <w:rsid w:val="00B06C7E"/>
    <w:rsid w:val="00B06F28"/>
    <w:rsid w:val="00B06F47"/>
    <w:rsid w:val="00B0700B"/>
    <w:rsid w:val="00B07385"/>
    <w:rsid w:val="00B0764C"/>
    <w:rsid w:val="00B078DD"/>
    <w:rsid w:val="00B07B0E"/>
    <w:rsid w:val="00B07E33"/>
    <w:rsid w:val="00B10D13"/>
    <w:rsid w:val="00B11059"/>
    <w:rsid w:val="00B112D2"/>
    <w:rsid w:val="00B11781"/>
    <w:rsid w:val="00B11F3C"/>
    <w:rsid w:val="00B11FF0"/>
    <w:rsid w:val="00B1246A"/>
    <w:rsid w:val="00B12775"/>
    <w:rsid w:val="00B1321A"/>
    <w:rsid w:val="00B13752"/>
    <w:rsid w:val="00B137B8"/>
    <w:rsid w:val="00B144AC"/>
    <w:rsid w:val="00B1568C"/>
    <w:rsid w:val="00B159AA"/>
    <w:rsid w:val="00B159D1"/>
    <w:rsid w:val="00B15ADC"/>
    <w:rsid w:val="00B15F72"/>
    <w:rsid w:val="00B163B7"/>
    <w:rsid w:val="00B16F9E"/>
    <w:rsid w:val="00B200AB"/>
    <w:rsid w:val="00B200C4"/>
    <w:rsid w:val="00B202F9"/>
    <w:rsid w:val="00B20547"/>
    <w:rsid w:val="00B208A9"/>
    <w:rsid w:val="00B208AB"/>
    <w:rsid w:val="00B20A3E"/>
    <w:rsid w:val="00B2120C"/>
    <w:rsid w:val="00B21C6D"/>
    <w:rsid w:val="00B21DEE"/>
    <w:rsid w:val="00B22B81"/>
    <w:rsid w:val="00B2308D"/>
    <w:rsid w:val="00B2357D"/>
    <w:rsid w:val="00B2447A"/>
    <w:rsid w:val="00B245FD"/>
    <w:rsid w:val="00B25370"/>
    <w:rsid w:val="00B2569D"/>
    <w:rsid w:val="00B25709"/>
    <w:rsid w:val="00B25899"/>
    <w:rsid w:val="00B25B51"/>
    <w:rsid w:val="00B25DD0"/>
    <w:rsid w:val="00B2678D"/>
    <w:rsid w:val="00B26EBF"/>
    <w:rsid w:val="00B27381"/>
    <w:rsid w:val="00B2754C"/>
    <w:rsid w:val="00B307E6"/>
    <w:rsid w:val="00B30837"/>
    <w:rsid w:val="00B308E5"/>
    <w:rsid w:val="00B30941"/>
    <w:rsid w:val="00B30C8C"/>
    <w:rsid w:val="00B30F1F"/>
    <w:rsid w:val="00B314FC"/>
    <w:rsid w:val="00B31D98"/>
    <w:rsid w:val="00B32148"/>
    <w:rsid w:val="00B328A7"/>
    <w:rsid w:val="00B32B6C"/>
    <w:rsid w:val="00B32EE5"/>
    <w:rsid w:val="00B33395"/>
    <w:rsid w:val="00B333F4"/>
    <w:rsid w:val="00B335E7"/>
    <w:rsid w:val="00B33DBC"/>
    <w:rsid w:val="00B3405F"/>
    <w:rsid w:val="00B343C4"/>
    <w:rsid w:val="00B343FC"/>
    <w:rsid w:val="00B34B75"/>
    <w:rsid w:val="00B35170"/>
    <w:rsid w:val="00B35291"/>
    <w:rsid w:val="00B358EB"/>
    <w:rsid w:val="00B35BB7"/>
    <w:rsid w:val="00B366D8"/>
    <w:rsid w:val="00B36C2A"/>
    <w:rsid w:val="00B377AE"/>
    <w:rsid w:val="00B37E44"/>
    <w:rsid w:val="00B37E62"/>
    <w:rsid w:val="00B401BE"/>
    <w:rsid w:val="00B405C7"/>
    <w:rsid w:val="00B40615"/>
    <w:rsid w:val="00B4075D"/>
    <w:rsid w:val="00B41298"/>
    <w:rsid w:val="00B41439"/>
    <w:rsid w:val="00B42AF7"/>
    <w:rsid w:val="00B42BE1"/>
    <w:rsid w:val="00B42CE5"/>
    <w:rsid w:val="00B42D6E"/>
    <w:rsid w:val="00B42F22"/>
    <w:rsid w:val="00B436B8"/>
    <w:rsid w:val="00B445C1"/>
    <w:rsid w:val="00B44DB2"/>
    <w:rsid w:val="00B458E5"/>
    <w:rsid w:val="00B4599D"/>
    <w:rsid w:val="00B46692"/>
    <w:rsid w:val="00B467F2"/>
    <w:rsid w:val="00B468DB"/>
    <w:rsid w:val="00B47278"/>
    <w:rsid w:val="00B47894"/>
    <w:rsid w:val="00B47902"/>
    <w:rsid w:val="00B50734"/>
    <w:rsid w:val="00B510FF"/>
    <w:rsid w:val="00B514C8"/>
    <w:rsid w:val="00B515C5"/>
    <w:rsid w:val="00B5181B"/>
    <w:rsid w:val="00B519CB"/>
    <w:rsid w:val="00B52180"/>
    <w:rsid w:val="00B5224D"/>
    <w:rsid w:val="00B527AC"/>
    <w:rsid w:val="00B52D7E"/>
    <w:rsid w:val="00B52E39"/>
    <w:rsid w:val="00B54576"/>
    <w:rsid w:val="00B54F43"/>
    <w:rsid w:val="00B54F67"/>
    <w:rsid w:val="00B55193"/>
    <w:rsid w:val="00B55B76"/>
    <w:rsid w:val="00B56583"/>
    <w:rsid w:val="00B56A27"/>
    <w:rsid w:val="00B56F06"/>
    <w:rsid w:val="00B57267"/>
    <w:rsid w:val="00B6017B"/>
    <w:rsid w:val="00B60A5B"/>
    <w:rsid w:val="00B60CD9"/>
    <w:rsid w:val="00B615CD"/>
    <w:rsid w:val="00B62457"/>
    <w:rsid w:val="00B62531"/>
    <w:rsid w:val="00B62D60"/>
    <w:rsid w:val="00B637C1"/>
    <w:rsid w:val="00B63904"/>
    <w:rsid w:val="00B63EDD"/>
    <w:rsid w:val="00B644E4"/>
    <w:rsid w:val="00B64792"/>
    <w:rsid w:val="00B658CE"/>
    <w:rsid w:val="00B65A31"/>
    <w:rsid w:val="00B65AD8"/>
    <w:rsid w:val="00B6672B"/>
    <w:rsid w:val="00B66A2C"/>
    <w:rsid w:val="00B67356"/>
    <w:rsid w:val="00B702FD"/>
    <w:rsid w:val="00B7052A"/>
    <w:rsid w:val="00B70878"/>
    <w:rsid w:val="00B712A7"/>
    <w:rsid w:val="00B715C0"/>
    <w:rsid w:val="00B71C03"/>
    <w:rsid w:val="00B71C4E"/>
    <w:rsid w:val="00B72079"/>
    <w:rsid w:val="00B72D77"/>
    <w:rsid w:val="00B743A3"/>
    <w:rsid w:val="00B74575"/>
    <w:rsid w:val="00B74AA9"/>
    <w:rsid w:val="00B75C31"/>
    <w:rsid w:val="00B76602"/>
    <w:rsid w:val="00B7692B"/>
    <w:rsid w:val="00B77617"/>
    <w:rsid w:val="00B80099"/>
    <w:rsid w:val="00B800B7"/>
    <w:rsid w:val="00B800D8"/>
    <w:rsid w:val="00B8070D"/>
    <w:rsid w:val="00B80748"/>
    <w:rsid w:val="00B810E6"/>
    <w:rsid w:val="00B81AA2"/>
    <w:rsid w:val="00B826DB"/>
    <w:rsid w:val="00B8292E"/>
    <w:rsid w:val="00B82EC0"/>
    <w:rsid w:val="00B83757"/>
    <w:rsid w:val="00B84690"/>
    <w:rsid w:val="00B8471C"/>
    <w:rsid w:val="00B84975"/>
    <w:rsid w:val="00B84C83"/>
    <w:rsid w:val="00B84F17"/>
    <w:rsid w:val="00B858A6"/>
    <w:rsid w:val="00B85C4C"/>
    <w:rsid w:val="00B86234"/>
    <w:rsid w:val="00B865E9"/>
    <w:rsid w:val="00B867E9"/>
    <w:rsid w:val="00B86F99"/>
    <w:rsid w:val="00B871EB"/>
    <w:rsid w:val="00B87D09"/>
    <w:rsid w:val="00B90132"/>
    <w:rsid w:val="00B902C2"/>
    <w:rsid w:val="00B90837"/>
    <w:rsid w:val="00B90CE7"/>
    <w:rsid w:val="00B91319"/>
    <w:rsid w:val="00B91457"/>
    <w:rsid w:val="00B91825"/>
    <w:rsid w:val="00B921D9"/>
    <w:rsid w:val="00B92491"/>
    <w:rsid w:val="00B92777"/>
    <w:rsid w:val="00B95D2F"/>
    <w:rsid w:val="00B95EB2"/>
    <w:rsid w:val="00B95FAE"/>
    <w:rsid w:val="00B95FC4"/>
    <w:rsid w:val="00B95FE0"/>
    <w:rsid w:val="00B96435"/>
    <w:rsid w:val="00B96A36"/>
    <w:rsid w:val="00B97590"/>
    <w:rsid w:val="00B97C94"/>
    <w:rsid w:val="00BA00C9"/>
    <w:rsid w:val="00BA038E"/>
    <w:rsid w:val="00BA096D"/>
    <w:rsid w:val="00BA0BDD"/>
    <w:rsid w:val="00BA0BFF"/>
    <w:rsid w:val="00BA18CF"/>
    <w:rsid w:val="00BA1B71"/>
    <w:rsid w:val="00BA1DCE"/>
    <w:rsid w:val="00BA22D2"/>
    <w:rsid w:val="00BA261C"/>
    <w:rsid w:val="00BA358A"/>
    <w:rsid w:val="00BA35C7"/>
    <w:rsid w:val="00BA3BFB"/>
    <w:rsid w:val="00BA3D2F"/>
    <w:rsid w:val="00BA4AA7"/>
    <w:rsid w:val="00BA56FD"/>
    <w:rsid w:val="00BA5D9B"/>
    <w:rsid w:val="00BA68AA"/>
    <w:rsid w:val="00BA703A"/>
    <w:rsid w:val="00BA75A7"/>
    <w:rsid w:val="00BA75B8"/>
    <w:rsid w:val="00BA78BD"/>
    <w:rsid w:val="00BA7D45"/>
    <w:rsid w:val="00BA7DD9"/>
    <w:rsid w:val="00BB1488"/>
    <w:rsid w:val="00BB15F3"/>
    <w:rsid w:val="00BB1AD3"/>
    <w:rsid w:val="00BB23B1"/>
    <w:rsid w:val="00BB2F15"/>
    <w:rsid w:val="00BB3159"/>
    <w:rsid w:val="00BB385D"/>
    <w:rsid w:val="00BB47B1"/>
    <w:rsid w:val="00BB50C7"/>
    <w:rsid w:val="00BB51A7"/>
    <w:rsid w:val="00BB56A6"/>
    <w:rsid w:val="00BB570F"/>
    <w:rsid w:val="00BB5755"/>
    <w:rsid w:val="00BB57BB"/>
    <w:rsid w:val="00BB5925"/>
    <w:rsid w:val="00BB595B"/>
    <w:rsid w:val="00BB6542"/>
    <w:rsid w:val="00BB6ADC"/>
    <w:rsid w:val="00BB6F7C"/>
    <w:rsid w:val="00BB7332"/>
    <w:rsid w:val="00BB7595"/>
    <w:rsid w:val="00BB7656"/>
    <w:rsid w:val="00BB78A6"/>
    <w:rsid w:val="00BC0BC9"/>
    <w:rsid w:val="00BC1105"/>
    <w:rsid w:val="00BC12D3"/>
    <w:rsid w:val="00BC183E"/>
    <w:rsid w:val="00BC1B98"/>
    <w:rsid w:val="00BC1DDB"/>
    <w:rsid w:val="00BC1F94"/>
    <w:rsid w:val="00BC2294"/>
    <w:rsid w:val="00BC2383"/>
    <w:rsid w:val="00BC23E0"/>
    <w:rsid w:val="00BC28B0"/>
    <w:rsid w:val="00BC3162"/>
    <w:rsid w:val="00BC317C"/>
    <w:rsid w:val="00BC40A5"/>
    <w:rsid w:val="00BC4C90"/>
    <w:rsid w:val="00BC4CDB"/>
    <w:rsid w:val="00BC6084"/>
    <w:rsid w:val="00BC6856"/>
    <w:rsid w:val="00BC7122"/>
    <w:rsid w:val="00BC7A56"/>
    <w:rsid w:val="00BD0314"/>
    <w:rsid w:val="00BD1AE4"/>
    <w:rsid w:val="00BD1B5F"/>
    <w:rsid w:val="00BD1F1B"/>
    <w:rsid w:val="00BD22CE"/>
    <w:rsid w:val="00BD27F0"/>
    <w:rsid w:val="00BD28A5"/>
    <w:rsid w:val="00BD2B26"/>
    <w:rsid w:val="00BD311D"/>
    <w:rsid w:val="00BD3446"/>
    <w:rsid w:val="00BD3697"/>
    <w:rsid w:val="00BD3B55"/>
    <w:rsid w:val="00BD3CA3"/>
    <w:rsid w:val="00BD3CC0"/>
    <w:rsid w:val="00BD4227"/>
    <w:rsid w:val="00BD42BA"/>
    <w:rsid w:val="00BD477B"/>
    <w:rsid w:val="00BD4832"/>
    <w:rsid w:val="00BD4A0F"/>
    <w:rsid w:val="00BD4B2D"/>
    <w:rsid w:val="00BD4C08"/>
    <w:rsid w:val="00BD52FD"/>
    <w:rsid w:val="00BD5B5E"/>
    <w:rsid w:val="00BD64D4"/>
    <w:rsid w:val="00BD6A85"/>
    <w:rsid w:val="00BD72B9"/>
    <w:rsid w:val="00BD7417"/>
    <w:rsid w:val="00BD7437"/>
    <w:rsid w:val="00BD7471"/>
    <w:rsid w:val="00BD7B9C"/>
    <w:rsid w:val="00BD7D17"/>
    <w:rsid w:val="00BD7D35"/>
    <w:rsid w:val="00BD7F97"/>
    <w:rsid w:val="00BE002F"/>
    <w:rsid w:val="00BE00AA"/>
    <w:rsid w:val="00BE029A"/>
    <w:rsid w:val="00BE03E9"/>
    <w:rsid w:val="00BE17BE"/>
    <w:rsid w:val="00BE1C12"/>
    <w:rsid w:val="00BE2A8D"/>
    <w:rsid w:val="00BE3BF0"/>
    <w:rsid w:val="00BE3C25"/>
    <w:rsid w:val="00BE3FAD"/>
    <w:rsid w:val="00BE45C0"/>
    <w:rsid w:val="00BE56FF"/>
    <w:rsid w:val="00BE570E"/>
    <w:rsid w:val="00BE7450"/>
    <w:rsid w:val="00BF0F8D"/>
    <w:rsid w:val="00BF1664"/>
    <w:rsid w:val="00BF19C0"/>
    <w:rsid w:val="00BF1FF5"/>
    <w:rsid w:val="00BF250F"/>
    <w:rsid w:val="00BF2DB4"/>
    <w:rsid w:val="00BF2EAF"/>
    <w:rsid w:val="00BF34CE"/>
    <w:rsid w:val="00BF4133"/>
    <w:rsid w:val="00BF432A"/>
    <w:rsid w:val="00BF4627"/>
    <w:rsid w:val="00BF462F"/>
    <w:rsid w:val="00BF47E2"/>
    <w:rsid w:val="00BF4CE1"/>
    <w:rsid w:val="00BF4EBA"/>
    <w:rsid w:val="00BF53FD"/>
    <w:rsid w:val="00BF633F"/>
    <w:rsid w:val="00BF67AD"/>
    <w:rsid w:val="00BF6CC0"/>
    <w:rsid w:val="00BF6F80"/>
    <w:rsid w:val="00BF7A12"/>
    <w:rsid w:val="00BF7E52"/>
    <w:rsid w:val="00C0038F"/>
    <w:rsid w:val="00C00C0C"/>
    <w:rsid w:val="00C00C5C"/>
    <w:rsid w:val="00C01753"/>
    <w:rsid w:val="00C026A2"/>
    <w:rsid w:val="00C03589"/>
    <w:rsid w:val="00C0368D"/>
    <w:rsid w:val="00C03734"/>
    <w:rsid w:val="00C04046"/>
    <w:rsid w:val="00C04163"/>
    <w:rsid w:val="00C041B1"/>
    <w:rsid w:val="00C04366"/>
    <w:rsid w:val="00C04910"/>
    <w:rsid w:val="00C04AF0"/>
    <w:rsid w:val="00C05CF6"/>
    <w:rsid w:val="00C06133"/>
    <w:rsid w:val="00C06C04"/>
    <w:rsid w:val="00C07119"/>
    <w:rsid w:val="00C07649"/>
    <w:rsid w:val="00C07F34"/>
    <w:rsid w:val="00C10117"/>
    <w:rsid w:val="00C10A0B"/>
    <w:rsid w:val="00C11084"/>
    <w:rsid w:val="00C11CB6"/>
    <w:rsid w:val="00C11FCF"/>
    <w:rsid w:val="00C1209A"/>
    <w:rsid w:val="00C1242C"/>
    <w:rsid w:val="00C12436"/>
    <w:rsid w:val="00C12480"/>
    <w:rsid w:val="00C1291F"/>
    <w:rsid w:val="00C13EFC"/>
    <w:rsid w:val="00C13F9E"/>
    <w:rsid w:val="00C146F6"/>
    <w:rsid w:val="00C1490E"/>
    <w:rsid w:val="00C14C30"/>
    <w:rsid w:val="00C1515D"/>
    <w:rsid w:val="00C15350"/>
    <w:rsid w:val="00C1590F"/>
    <w:rsid w:val="00C15F16"/>
    <w:rsid w:val="00C167A5"/>
    <w:rsid w:val="00C16C1E"/>
    <w:rsid w:val="00C179D5"/>
    <w:rsid w:val="00C17DEB"/>
    <w:rsid w:val="00C17F4A"/>
    <w:rsid w:val="00C2041C"/>
    <w:rsid w:val="00C20BF2"/>
    <w:rsid w:val="00C20EE6"/>
    <w:rsid w:val="00C21556"/>
    <w:rsid w:val="00C215BA"/>
    <w:rsid w:val="00C21682"/>
    <w:rsid w:val="00C2224A"/>
    <w:rsid w:val="00C224C2"/>
    <w:rsid w:val="00C22E15"/>
    <w:rsid w:val="00C22EDF"/>
    <w:rsid w:val="00C23022"/>
    <w:rsid w:val="00C23134"/>
    <w:rsid w:val="00C24056"/>
    <w:rsid w:val="00C2468D"/>
    <w:rsid w:val="00C24DD3"/>
    <w:rsid w:val="00C25E5D"/>
    <w:rsid w:val="00C25F5F"/>
    <w:rsid w:val="00C262EB"/>
    <w:rsid w:val="00C2638B"/>
    <w:rsid w:val="00C26AE9"/>
    <w:rsid w:val="00C27CBE"/>
    <w:rsid w:val="00C27CDB"/>
    <w:rsid w:val="00C30C97"/>
    <w:rsid w:val="00C30DC4"/>
    <w:rsid w:val="00C30E39"/>
    <w:rsid w:val="00C30E79"/>
    <w:rsid w:val="00C314B1"/>
    <w:rsid w:val="00C3155C"/>
    <w:rsid w:val="00C31764"/>
    <w:rsid w:val="00C324D8"/>
    <w:rsid w:val="00C32788"/>
    <w:rsid w:val="00C32880"/>
    <w:rsid w:val="00C32FFC"/>
    <w:rsid w:val="00C3304C"/>
    <w:rsid w:val="00C338B3"/>
    <w:rsid w:val="00C33FD9"/>
    <w:rsid w:val="00C340C2"/>
    <w:rsid w:val="00C342B3"/>
    <w:rsid w:val="00C343A6"/>
    <w:rsid w:val="00C343D3"/>
    <w:rsid w:val="00C34427"/>
    <w:rsid w:val="00C345E2"/>
    <w:rsid w:val="00C34EDA"/>
    <w:rsid w:val="00C3506D"/>
    <w:rsid w:val="00C353B1"/>
    <w:rsid w:val="00C355A5"/>
    <w:rsid w:val="00C35DD3"/>
    <w:rsid w:val="00C35F66"/>
    <w:rsid w:val="00C36907"/>
    <w:rsid w:val="00C37139"/>
    <w:rsid w:val="00C376C1"/>
    <w:rsid w:val="00C37DA8"/>
    <w:rsid w:val="00C401F0"/>
    <w:rsid w:val="00C403F6"/>
    <w:rsid w:val="00C40C34"/>
    <w:rsid w:val="00C40DA4"/>
    <w:rsid w:val="00C41526"/>
    <w:rsid w:val="00C4186A"/>
    <w:rsid w:val="00C4198D"/>
    <w:rsid w:val="00C41C79"/>
    <w:rsid w:val="00C41DA8"/>
    <w:rsid w:val="00C42132"/>
    <w:rsid w:val="00C4214A"/>
    <w:rsid w:val="00C425DF"/>
    <w:rsid w:val="00C425F9"/>
    <w:rsid w:val="00C433C8"/>
    <w:rsid w:val="00C43642"/>
    <w:rsid w:val="00C437BC"/>
    <w:rsid w:val="00C437E5"/>
    <w:rsid w:val="00C43908"/>
    <w:rsid w:val="00C4391B"/>
    <w:rsid w:val="00C443ED"/>
    <w:rsid w:val="00C45060"/>
    <w:rsid w:val="00C450AE"/>
    <w:rsid w:val="00C450C9"/>
    <w:rsid w:val="00C460D1"/>
    <w:rsid w:val="00C4662C"/>
    <w:rsid w:val="00C500D2"/>
    <w:rsid w:val="00C50403"/>
    <w:rsid w:val="00C50834"/>
    <w:rsid w:val="00C50B35"/>
    <w:rsid w:val="00C51258"/>
    <w:rsid w:val="00C51833"/>
    <w:rsid w:val="00C51E2B"/>
    <w:rsid w:val="00C523FB"/>
    <w:rsid w:val="00C5264F"/>
    <w:rsid w:val="00C526FF"/>
    <w:rsid w:val="00C5281D"/>
    <w:rsid w:val="00C5294A"/>
    <w:rsid w:val="00C52E3E"/>
    <w:rsid w:val="00C52FEC"/>
    <w:rsid w:val="00C53147"/>
    <w:rsid w:val="00C53434"/>
    <w:rsid w:val="00C53C8C"/>
    <w:rsid w:val="00C5418B"/>
    <w:rsid w:val="00C5446C"/>
    <w:rsid w:val="00C545BC"/>
    <w:rsid w:val="00C54664"/>
    <w:rsid w:val="00C556AD"/>
    <w:rsid w:val="00C56610"/>
    <w:rsid w:val="00C568E6"/>
    <w:rsid w:val="00C56C83"/>
    <w:rsid w:val="00C5763A"/>
    <w:rsid w:val="00C576CC"/>
    <w:rsid w:val="00C57749"/>
    <w:rsid w:val="00C5789E"/>
    <w:rsid w:val="00C62B2B"/>
    <w:rsid w:val="00C62E6D"/>
    <w:rsid w:val="00C63145"/>
    <w:rsid w:val="00C63381"/>
    <w:rsid w:val="00C63418"/>
    <w:rsid w:val="00C63E50"/>
    <w:rsid w:val="00C659EB"/>
    <w:rsid w:val="00C65D5E"/>
    <w:rsid w:val="00C665C3"/>
    <w:rsid w:val="00C674EE"/>
    <w:rsid w:val="00C67667"/>
    <w:rsid w:val="00C67E81"/>
    <w:rsid w:val="00C67F39"/>
    <w:rsid w:val="00C67FDE"/>
    <w:rsid w:val="00C716B6"/>
    <w:rsid w:val="00C719F1"/>
    <w:rsid w:val="00C721DF"/>
    <w:rsid w:val="00C72546"/>
    <w:rsid w:val="00C72EC2"/>
    <w:rsid w:val="00C73061"/>
    <w:rsid w:val="00C73188"/>
    <w:rsid w:val="00C732EF"/>
    <w:rsid w:val="00C733F8"/>
    <w:rsid w:val="00C7450C"/>
    <w:rsid w:val="00C745CF"/>
    <w:rsid w:val="00C74F8D"/>
    <w:rsid w:val="00C75067"/>
    <w:rsid w:val="00C75E61"/>
    <w:rsid w:val="00C769DC"/>
    <w:rsid w:val="00C7712D"/>
    <w:rsid w:val="00C771F1"/>
    <w:rsid w:val="00C77574"/>
    <w:rsid w:val="00C77F69"/>
    <w:rsid w:val="00C8025F"/>
    <w:rsid w:val="00C8038B"/>
    <w:rsid w:val="00C8050D"/>
    <w:rsid w:val="00C80825"/>
    <w:rsid w:val="00C80C61"/>
    <w:rsid w:val="00C80D1F"/>
    <w:rsid w:val="00C81221"/>
    <w:rsid w:val="00C812C7"/>
    <w:rsid w:val="00C8157F"/>
    <w:rsid w:val="00C81942"/>
    <w:rsid w:val="00C82684"/>
    <w:rsid w:val="00C830D7"/>
    <w:rsid w:val="00C83620"/>
    <w:rsid w:val="00C83AE2"/>
    <w:rsid w:val="00C84091"/>
    <w:rsid w:val="00C848B7"/>
    <w:rsid w:val="00C8522E"/>
    <w:rsid w:val="00C85774"/>
    <w:rsid w:val="00C85F9E"/>
    <w:rsid w:val="00C865A3"/>
    <w:rsid w:val="00C866AC"/>
    <w:rsid w:val="00C86E2F"/>
    <w:rsid w:val="00C86ED4"/>
    <w:rsid w:val="00C87248"/>
    <w:rsid w:val="00C872E0"/>
    <w:rsid w:val="00C9058A"/>
    <w:rsid w:val="00C906E3"/>
    <w:rsid w:val="00C90765"/>
    <w:rsid w:val="00C90CA7"/>
    <w:rsid w:val="00C91935"/>
    <w:rsid w:val="00C9240E"/>
    <w:rsid w:val="00C92563"/>
    <w:rsid w:val="00C9264C"/>
    <w:rsid w:val="00C92AC8"/>
    <w:rsid w:val="00C9505C"/>
    <w:rsid w:val="00C951F6"/>
    <w:rsid w:val="00C9524C"/>
    <w:rsid w:val="00C95E70"/>
    <w:rsid w:val="00C9679B"/>
    <w:rsid w:val="00C96CC6"/>
    <w:rsid w:val="00C9726A"/>
    <w:rsid w:val="00C97466"/>
    <w:rsid w:val="00C97B5F"/>
    <w:rsid w:val="00CA01C5"/>
    <w:rsid w:val="00CA02FD"/>
    <w:rsid w:val="00CA096D"/>
    <w:rsid w:val="00CA0D97"/>
    <w:rsid w:val="00CA1099"/>
    <w:rsid w:val="00CA167B"/>
    <w:rsid w:val="00CA1879"/>
    <w:rsid w:val="00CA1FEF"/>
    <w:rsid w:val="00CA2102"/>
    <w:rsid w:val="00CA240D"/>
    <w:rsid w:val="00CA2668"/>
    <w:rsid w:val="00CA3366"/>
    <w:rsid w:val="00CA3528"/>
    <w:rsid w:val="00CA3840"/>
    <w:rsid w:val="00CA391D"/>
    <w:rsid w:val="00CA3E36"/>
    <w:rsid w:val="00CA4988"/>
    <w:rsid w:val="00CA4EB3"/>
    <w:rsid w:val="00CA58F8"/>
    <w:rsid w:val="00CA7D41"/>
    <w:rsid w:val="00CB03EF"/>
    <w:rsid w:val="00CB09EA"/>
    <w:rsid w:val="00CB0A62"/>
    <w:rsid w:val="00CB0ACC"/>
    <w:rsid w:val="00CB0C5E"/>
    <w:rsid w:val="00CB0F66"/>
    <w:rsid w:val="00CB1A71"/>
    <w:rsid w:val="00CB1C2E"/>
    <w:rsid w:val="00CB1D72"/>
    <w:rsid w:val="00CB2094"/>
    <w:rsid w:val="00CB2374"/>
    <w:rsid w:val="00CB24E4"/>
    <w:rsid w:val="00CB2E3D"/>
    <w:rsid w:val="00CB30DB"/>
    <w:rsid w:val="00CB3BB4"/>
    <w:rsid w:val="00CB3DB9"/>
    <w:rsid w:val="00CB48F2"/>
    <w:rsid w:val="00CB49A5"/>
    <w:rsid w:val="00CB4A43"/>
    <w:rsid w:val="00CB5008"/>
    <w:rsid w:val="00CB5241"/>
    <w:rsid w:val="00CB5C66"/>
    <w:rsid w:val="00CB6094"/>
    <w:rsid w:val="00CB6447"/>
    <w:rsid w:val="00CB6874"/>
    <w:rsid w:val="00CB7593"/>
    <w:rsid w:val="00CC062D"/>
    <w:rsid w:val="00CC0CD4"/>
    <w:rsid w:val="00CC0EFF"/>
    <w:rsid w:val="00CC1077"/>
    <w:rsid w:val="00CC1316"/>
    <w:rsid w:val="00CC14E7"/>
    <w:rsid w:val="00CC1505"/>
    <w:rsid w:val="00CC1DD6"/>
    <w:rsid w:val="00CC1EFA"/>
    <w:rsid w:val="00CC276B"/>
    <w:rsid w:val="00CC309B"/>
    <w:rsid w:val="00CC31DF"/>
    <w:rsid w:val="00CC37A2"/>
    <w:rsid w:val="00CC39E2"/>
    <w:rsid w:val="00CC440A"/>
    <w:rsid w:val="00CC4413"/>
    <w:rsid w:val="00CC48C8"/>
    <w:rsid w:val="00CC48E4"/>
    <w:rsid w:val="00CC54E7"/>
    <w:rsid w:val="00CC5BFE"/>
    <w:rsid w:val="00CC5CDE"/>
    <w:rsid w:val="00CC6376"/>
    <w:rsid w:val="00CC6D2D"/>
    <w:rsid w:val="00CC6F20"/>
    <w:rsid w:val="00CD0C3A"/>
    <w:rsid w:val="00CD0D8B"/>
    <w:rsid w:val="00CD1089"/>
    <w:rsid w:val="00CD1D41"/>
    <w:rsid w:val="00CD2D77"/>
    <w:rsid w:val="00CD30CE"/>
    <w:rsid w:val="00CD45A3"/>
    <w:rsid w:val="00CD463B"/>
    <w:rsid w:val="00CD474C"/>
    <w:rsid w:val="00CD4BC2"/>
    <w:rsid w:val="00CD4C78"/>
    <w:rsid w:val="00CD4CAF"/>
    <w:rsid w:val="00CD4FCD"/>
    <w:rsid w:val="00CD5A3B"/>
    <w:rsid w:val="00CD5A94"/>
    <w:rsid w:val="00CD5C3D"/>
    <w:rsid w:val="00CD65B7"/>
    <w:rsid w:val="00CD6961"/>
    <w:rsid w:val="00CD6B9A"/>
    <w:rsid w:val="00CD7371"/>
    <w:rsid w:val="00CD758A"/>
    <w:rsid w:val="00CD7FE7"/>
    <w:rsid w:val="00CE0209"/>
    <w:rsid w:val="00CE0518"/>
    <w:rsid w:val="00CE0CC1"/>
    <w:rsid w:val="00CE1144"/>
    <w:rsid w:val="00CE11E4"/>
    <w:rsid w:val="00CE1D80"/>
    <w:rsid w:val="00CE28BC"/>
    <w:rsid w:val="00CE2938"/>
    <w:rsid w:val="00CE293C"/>
    <w:rsid w:val="00CE368D"/>
    <w:rsid w:val="00CE3BEC"/>
    <w:rsid w:val="00CE4AC8"/>
    <w:rsid w:val="00CE4B12"/>
    <w:rsid w:val="00CE4F6A"/>
    <w:rsid w:val="00CE516A"/>
    <w:rsid w:val="00CE529E"/>
    <w:rsid w:val="00CE5574"/>
    <w:rsid w:val="00CE5CF1"/>
    <w:rsid w:val="00CE5E4D"/>
    <w:rsid w:val="00CE66D9"/>
    <w:rsid w:val="00CE7143"/>
    <w:rsid w:val="00CE7DBE"/>
    <w:rsid w:val="00CE7F63"/>
    <w:rsid w:val="00CF0015"/>
    <w:rsid w:val="00CF0C11"/>
    <w:rsid w:val="00CF1641"/>
    <w:rsid w:val="00CF20B2"/>
    <w:rsid w:val="00CF4119"/>
    <w:rsid w:val="00CF43E6"/>
    <w:rsid w:val="00CF490D"/>
    <w:rsid w:val="00CF4D21"/>
    <w:rsid w:val="00CF5A5D"/>
    <w:rsid w:val="00CF5E5B"/>
    <w:rsid w:val="00CF72CB"/>
    <w:rsid w:val="00CF79AE"/>
    <w:rsid w:val="00CF7A1B"/>
    <w:rsid w:val="00CF7C2B"/>
    <w:rsid w:val="00D00D65"/>
    <w:rsid w:val="00D00F39"/>
    <w:rsid w:val="00D03528"/>
    <w:rsid w:val="00D03941"/>
    <w:rsid w:val="00D03E9B"/>
    <w:rsid w:val="00D0420F"/>
    <w:rsid w:val="00D04478"/>
    <w:rsid w:val="00D04B1E"/>
    <w:rsid w:val="00D04C11"/>
    <w:rsid w:val="00D04F30"/>
    <w:rsid w:val="00D050C4"/>
    <w:rsid w:val="00D05A06"/>
    <w:rsid w:val="00D06388"/>
    <w:rsid w:val="00D06521"/>
    <w:rsid w:val="00D065D8"/>
    <w:rsid w:val="00D07C61"/>
    <w:rsid w:val="00D101DB"/>
    <w:rsid w:val="00D10FC8"/>
    <w:rsid w:val="00D11AAA"/>
    <w:rsid w:val="00D1209B"/>
    <w:rsid w:val="00D12159"/>
    <w:rsid w:val="00D12572"/>
    <w:rsid w:val="00D13843"/>
    <w:rsid w:val="00D13C97"/>
    <w:rsid w:val="00D14087"/>
    <w:rsid w:val="00D141E1"/>
    <w:rsid w:val="00D14397"/>
    <w:rsid w:val="00D14CA8"/>
    <w:rsid w:val="00D14DE0"/>
    <w:rsid w:val="00D15010"/>
    <w:rsid w:val="00D154CE"/>
    <w:rsid w:val="00D15535"/>
    <w:rsid w:val="00D158FF"/>
    <w:rsid w:val="00D1600B"/>
    <w:rsid w:val="00D16291"/>
    <w:rsid w:val="00D169B8"/>
    <w:rsid w:val="00D16F52"/>
    <w:rsid w:val="00D17240"/>
    <w:rsid w:val="00D1741D"/>
    <w:rsid w:val="00D20037"/>
    <w:rsid w:val="00D20327"/>
    <w:rsid w:val="00D20ED3"/>
    <w:rsid w:val="00D2154C"/>
    <w:rsid w:val="00D21921"/>
    <w:rsid w:val="00D21B2D"/>
    <w:rsid w:val="00D21CA7"/>
    <w:rsid w:val="00D21D66"/>
    <w:rsid w:val="00D22368"/>
    <w:rsid w:val="00D2289D"/>
    <w:rsid w:val="00D22E1E"/>
    <w:rsid w:val="00D22FDC"/>
    <w:rsid w:val="00D23106"/>
    <w:rsid w:val="00D235D4"/>
    <w:rsid w:val="00D23EEC"/>
    <w:rsid w:val="00D256BF"/>
    <w:rsid w:val="00D25805"/>
    <w:rsid w:val="00D25C2D"/>
    <w:rsid w:val="00D25C73"/>
    <w:rsid w:val="00D267C4"/>
    <w:rsid w:val="00D269DB"/>
    <w:rsid w:val="00D276B0"/>
    <w:rsid w:val="00D27A54"/>
    <w:rsid w:val="00D27FF0"/>
    <w:rsid w:val="00D27FF8"/>
    <w:rsid w:val="00D30586"/>
    <w:rsid w:val="00D3111E"/>
    <w:rsid w:val="00D3149E"/>
    <w:rsid w:val="00D3173D"/>
    <w:rsid w:val="00D31F5C"/>
    <w:rsid w:val="00D3225B"/>
    <w:rsid w:val="00D322FF"/>
    <w:rsid w:val="00D3242D"/>
    <w:rsid w:val="00D33382"/>
    <w:rsid w:val="00D33891"/>
    <w:rsid w:val="00D33AA5"/>
    <w:rsid w:val="00D33DAD"/>
    <w:rsid w:val="00D340B0"/>
    <w:rsid w:val="00D341D5"/>
    <w:rsid w:val="00D35B0D"/>
    <w:rsid w:val="00D35DF7"/>
    <w:rsid w:val="00D360B2"/>
    <w:rsid w:val="00D36A90"/>
    <w:rsid w:val="00D37430"/>
    <w:rsid w:val="00D378F2"/>
    <w:rsid w:val="00D37A27"/>
    <w:rsid w:val="00D40680"/>
    <w:rsid w:val="00D41591"/>
    <w:rsid w:val="00D4230C"/>
    <w:rsid w:val="00D4270D"/>
    <w:rsid w:val="00D42F79"/>
    <w:rsid w:val="00D43251"/>
    <w:rsid w:val="00D43924"/>
    <w:rsid w:val="00D43981"/>
    <w:rsid w:val="00D43F4D"/>
    <w:rsid w:val="00D443C7"/>
    <w:rsid w:val="00D451A4"/>
    <w:rsid w:val="00D4536F"/>
    <w:rsid w:val="00D45E12"/>
    <w:rsid w:val="00D4650D"/>
    <w:rsid w:val="00D47341"/>
    <w:rsid w:val="00D47BED"/>
    <w:rsid w:val="00D500D2"/>
    <w:rsid w:val="00D50418"/>
    <w:rsid w:val="00D50B94"/>
    <w:rsid w:val="00D50B9B"/>
    <w:rsid w:val="00D520F3"/>
    <w:rsid w:val="00D5255A"/>
    <w:rsid w:val="00D52C8C"/>
    <w:rsid w:val="00D5345B"/>
    <w:rsid w:val="00D53978"/>
    <w:rsid w:val="00D5458C"/>
    <w:rsid w:val="00D54F85"/>
    <w:rsid w:val="00D556C5"/>
    <w:rsid w:val="00D562AA"/>
    <w:rsid w:val="00D56868"/>
    <w:rsid w:val="00D56AE5"/>
    <w:rsid w:val="00D56F55"/>
    <w:rsid w:val="00D57A71"/>
    <w:rsid w:val="00D6122C"/>
    <w:rsid w:val="00D612EC"/>
    <w:rsid w:val="00D63277"/>
    <w:rsid w:val="00D63804"/>
    <w:rsid w:val="00D64178"/>
    <w:rsid w:val="00D64335"/>
    <w:rsid w:val="00D644AD"/>
    <w:rsid w:val="00D64634"/>
    <w:rsid w:val="00D64BE9"/>
    <w:rsid w:val="00D6535B"/>
    <w:rsid w:val="00D653D5"/>
    <w:rsid w:val="00D66988"/>
    <w:rsid w:val="00D66D09"/>
    <w:rsid w:val="00D66DD0"/>
    <w:rsid w:val="00D67515"/>
    <w:rsid w:val="00D67854"/>
    <w:rsid w:val="00D70679"/>
    <w:rsid w:val="00D70726"/>
    <w:rsid w:val="00D708A4"/>
    <w:rsid w:val="00D71E55"/>
    <w:rsid w:val="00D722B9"/>
    <w:rsid w:val="00D7275B"/>
    <w:rsid w:val="00D7276A"/>
    <w:rsid w:val="00D72872"/>
    <w:rsid w:val="00D72B80"/>
    <w:rsid w:val="00D72FA6"/>
    <w:rsid w:val="00D738A8"/>
    <w:rsid w:val="00D73BC1"/>
    <w:rsid w:val="00D73C57"/>
    <w:rsid w:val="00D741A7"/>
    <w:rsid w:val="00D743AE"/>
    <w:rsid w:val="00D74543"/>
    <w:rsid w:val="00D7478C"/>
    <w:rsid w:val="00D7494B"/>
    <w:rsid w:val="00D74BFC"/>
    <w:rsid w:val="00D75360"/>
    <w:rsid w:val="00D756CA"/>
    <w:rsid w:val="00D75AE4"/>
    <w:rsid w:val="00D75F1A"/>
    <w:rsid w:val="00D763DB"/>
    <w:rsid w:val="00D763FB"/>
    <w:rsid w:val="00D76520"/>
    <w:rsid w:val="00D76BAD"/>
    <w:rsid w:val="00D772FE"/>
    <w:rsid w:val="00D774D2"/>
    <w:rsid w:val="00D77523"/>
    <w:rsid w:val="00D80404"/>
    <w:rsid w:val="00D80687"/>
    <w:rsid w:val="00D808B1"/>
    <w:rsid w:val="00D80ABA"/>
    <w:rsid w:val="00D81036"/>
    <w:rsid w:val="00D81133"/>
    <w:rsid w:val="00D8221B"/>
    <w:rsid w:val="00D8266E"/>
    <w:rsid w:val="00D82893"/>
    <w:rsid w:val="00D82975"/>
    <w:rsid w:val="00D82A43"/>
    <w:rsid w:val="00D82B6B"/>
    <w:rsid w:val="00D83FB9"/>
    <w:rsid w:val="00D84560"/>
    <w:rsid w:val="00D846B8"/>
    <w:rsid w:val="00D84B43"/>
    <w:rsid w:val="00D84DAF"/>
    <w:rsid w:val="00D857AF"/>
    <w:rsid w:val="00D859C7"/>
    <w:rsid w:val="00D85AA4"/>
    <w:rsid w:val="00D86368"/>
    <w:rsid w:val="00D86890"/>
    <w:rsid w:val="00D86C3A"/>
    <w:rsid w:val="00D871E4"/>
    <w:rsid w:val="00D87498"/>
    <w:rsid w:val="00D87948"/>
    <w:rsid w:val="00D87A4E"/>
    <w:rsid w:val="00D87ADA"/>
    <w:rsid w:val="00D87EF5"/>
    <w:rsid w:val="00D906FD"/>
    <w:rsid w:val="00D90A07"/>
    <w:rsid w:val="00D90A09"/>
    <w:rsid w:val="00D913EB"/>
    <w:rsid w:val="00D91A3B"/>
    <w:rsid w:val="00D91C7D"/>
    <w:rsid w:val="00D92DD8"/>
    <w:rsid w:val="00D9349E"/>
    <w:rsid w:val="00D93891"/>
    <w:rsid w:val="00D947BF"/>
    <w:rsid w:val="00D948A4"/>
    <w:rsid w:val="00D953A7"/>
    <w:rsid w:val="00D95643"/>
    <w:rsid w:val="00D958CD"/>
    <w:rsid w:val="00D96672"/>
    <w:rsid w:val="00D96844"/>
    <w:rsid w:val="00D975F1"/>
    <w:rsid w:val="00D97D5B"/>
    <w:rsid w:val="00DA0456"/>
    <w:rsid w:val="00DA0E14"/>
    <w:rsid w:val="00DA18A3"/>
    <w:rsid w:val="00DA20E9"/>
    <w:rsid w:val="00DA22F7"/>
    <w:rsid w:val="00DA28C7"/>
    <w:rsid w:val="00DA2AE4"/>
    <w:rsid w:val="00DA2B1C"/>
    <w:rsid w:val="00DA3286"/>
    <w:rsid w:val="00DA340D"/>
    <w:rsid w:val="00DA3E5A"/>
    <w:rsid w:val="00DA42BE"/>
    <w:rsid w:val="00DA4833"/>
    <w:rsid w:val="00DA4965"/>
    <w:rsid w:val="00DA5376"/>
    <w:rsid w:val="00DA5CCD"/>
    <w:rsid w:val="00DA5DC5"/>
    <w:rsid w:val="00DA5DCC"/>
    <w:rsid w:val="00DA5FF9"/>
    <w:rsid w:val="00DA613C"/>
    <w:rsid w:val="00DA6253"/>
    <w:rsid w:val="00DA6503"/>
    <w:rsid w:val="00DA65B0"/>
    <w:rsid w:val="00DA6900"/>
    <w:rsid w:val="00DA6D49"/>
    <w:rsid w:val="00DA74E6"/>
    <w:rsid w:val="00DA75CB"/>
    <w:rsid w:val="00DA7761"/>
    <w:rsid w:val="00DA7CC3"/>
    <w:rsid w:val="00DB0EFC"/>
    <w:rsid w:val="00DB19E4"/>
    <w:rsid w:val="00DB22C2"/>
    <w:rsid w:val="00DB2C6B"/>
    <w:rsid w:val="00DB3194"/>
    <w:rsid w:val="00DB31B1"/>
    <w:rsid w:val="00DB3511"/>
    <w:rsid w:val="00DB3830"/>
    <w:rsid w:val="00DB398E"/>
    <w:rsid w:val="00DB3A6E"/>
    <w:rsid w:val="00DB419B"/>
    <w:rsid w:val="00DB4A47"/>
    <w:rsid w:val="00DB5510"/>
    <w:rsid w:val="00DB56E8"/>
    <w:rsid w:val="00DB5F65"/>
    <w:rsid w:val="00DB66E2"/>
    <w:rsid w:val="00DB6BED"/>
    <w:rsid w:val="00DB7067"/>
    <w:rsid w:val="00DB70B7"/>
    <w:rsid w:val="00DB7404"/>
    <w:rsid w:val="00DB740D"/>
    <w:rsid w:val="00DC0053"/>
    <w:rsid w:val="00DC03A1"/>
    <w:rsid w:val="00DC06C9"/>
    <w:rsid w:val="00DC0EED"/>
    <w:rsid w:val="00DC15DC"/>
    <w:rsid w:val="00DC1901"/>
    <w:rsid w:val="00DC1A67"/>
    <w:rsid w:val="00DC203D"/>
    <w:rsid w:val="00DC2FD1"/>
    <w:rsid w:val="00DC33FF"/>
    <w:rsid w:val="00DC4DAB"/>
    <w:rsid w:val="00DC4E9E"/>
    <w:rsid w:val="00DC5DD0"/>
    <w:rsid w:val="00DC5E8F"/>
    <w:rsid w:val="00DC6887"/>
    <w:rsid w:val="00DC6E86"/>
    <w:rsid w:val="00DC70F1"/>
    <w:rsid w:val="00DC73A7"/>
    <w:rsid w:val="00DC7623"/>
    <w:rsid w:val="00DC7A09"/>
    <w:rsid w:val="00DC7F1D"/>
    <w:rsid w:val="00DD0713"/>
    <w:rsid w:val="00DD0EAE"/>
    <w:rsid w:val="00DD1A56"/>
    <w:rsid w:val="00DD1D12"/>
    <w:rsid w:val="00DD1FD8"/>
    <w:rsid w:val="00DD2150"/>
    <w:rsid w:val="00DD28AB"/>
    <w:rsid w:val="00DD2B6D"/>
    <w:rsid w:val="00DD2B7F"/>
    <w:rsid w:val="00DD2DA1"/>
    <w:rsid w:val="00DD3055"/>
    <w:rsid w:val="00DD38E0"/>
    <w:rsid w:val="00DD41DF"/>
    <w:rsid w:val="00DD4819"/>
    <w:rsid w:val="00DD4A11"/>
    <w:rsid w:val="00DD4E73"/>
    <w:rsid w:val="00DD5E62"/>
    <w:rsid w:val="00DD6A6F"/>
    <w:rsid w:val="00DD7086"/>
    <w:rsid w:val="00DD74D5"/>
    <w:rsid w:val="00DD765D"/>
    <w:rsid w:val="00DE102D"/>
    <w:rsid w:val="00DE11A1"/>
    <w:rsid w:val="00DE1435"/>
    <w:rsid w:val="00DE2719"/>
    <w:rsid w:val="00DE2835"/>
    <w:rsid w:val="00DE2DDA"/>
    <w:rsid w:val="00DE3009"/>
    <w:rsid w:val="00DE3579"/>
    <w:rsid w:val="00DE38B8"/>
    <w:rsid w:val="00DE3F7F"/>
    <w:rsid w:val="00DE4275"/>
    <w:rsid w:val="00DE432F"/>
    <w:rsid w:val="00DE4672"/>
    <w:rsid w:val="00DE5044"/>
    <w:rsid w:val="00DE5068"/>
    <w:rsid w:val="00DE578C"/>
    <w:rsid w:val="00DE64E8"/>
    <w:rsid w:val="00DE6700"/>
    <w:rsid w:val="00DE6826"/>
    <w:rsid w:val="00DE747C"/>
    <w:rsid w:val="00DE7CB3"/>
    <w:rsid w:val="00DE7E43"/>
    <w:rsid w:val="00DF0801"/>
    <w:rsid w:val="00DF0C50"/>
    <w:rsid w:val="00DF12BA"/>
    <w:rsid w:val="00DF12DB"/>
    <w:rsid w:val="00DF13EE"/>
    <w:rsid w:val="00DF1575"/>
    <w:rsid w:val="00DF1729"/>
    <w:rsid w:val="00DF1812"/>
    <w:rsid w:val="00DF1D9D"/>
    <w:rsid w:val="00DF1E3B"/>
    <w:rsid w:val="00DF1FF1"/>
    <w:rsid w:val="00DF2493"/>
    <w:rsid w:val="00DF2F4E"/>
    <w:rsid w:val="00DF2F5C"/>
    <w:rsid w:val="00DF3C86"/>
    <w:rsid w:val="00DF4F16"/>
    <w:rsid w:val="00DF571C"/>
    <w:rsid w:val="00DF5A51"/>
    <w:rsid w:val="00DF623A"/>
    <w:rsid w:val="00DF654F"/>
    <w:rsid w:val="00DF6D83"/>
    <w:rsid w:val="00DF7200"/>
    <w:rsid w:val="00DF727F"/>
    <w:rsid w:val="00E00600"/>
    <w:rsid w:val="00E00CF2"/>
    <w:rsid w:val="00E010F9"/>
    <w:rsid w:val="00E01AB4"/>
    <w:rsid w:val="00E01CB9"/>
    <w:rsid w:val="00E01E05"/>
    <w:rsid w:val="00E02186"/>
    <w:rsid w:val="00E02715"/>
    <w:rsid w:val="00E04298"/>
    <w:rsid w:val="00E04786"/>
    <w:rsid w:val="00E04887"/>
    <w:rsid w:val="00E04937"/>
    <w:rsid w:val="00E04A05"/>
    <w:rsid w:val="00E04F47"/>
    <w:rsid w:val="00E056F5"/>
    <w:rsid w:val="00E067DC"/>
    <w:rsid w:val="00E0751A"/>
    <w:rsid w:val="00E10331"/>
    <w:rsid w:val="00E109BB"/>
    <w:rsid w:val="00E10B8C"/>
    <w:rsid w:val="00E10DB4"/>
    <w:rsid w:val="00E11215"/>
    <w:rsid w:val="00E11860"/>
    <w:rsid w:val="00E11FF6"/>
    <w:rsid w:val="00E12A5C"/>
    <w:rsid w:val="00E13280"/>
    <w:rsid w:val="00E13633"/>
    <w:rsid w:val="00E14564"/>
    <w:rsid w:val="00E1461D"/>
    <w:rsid w:val="00E14CA3"/>
    <w:rsid w:val="00E14DF4"/>
    <w:rsid w:val="00E14E36"/>
    <w:rsid w:val="00E154EB"/>
    <w:rsid w:val="00E159C4"/>
    <w:rsid w:val="00E16108"/>
    <w:rsid w:val="00E1656F"/>
    <w:rsid w:val="00E16FEA"/>
    <w:rsid w:val="00E170ED"/>
    <w:rsid w:val="00E17A0B"/>
    <w:rsid w:val="00E17A59"/>
    <w:rsid w:val="00E20549"/>
    <w:rsid w:val="00E209C5"/>
    <w:rsid w:val="00E20B83"/>
    <w:rsid w:val="00E215E1"/>
    <w:rsid w:val="00E216DE"/>
    <w:rsid w:val="00E23014"/>
    <w:rsid w:val="00E2399E"/>
    <w:rsid w:val="00E243F8"/>
    <w:rsid w:val="00E24F6C"/>
    <w:rsid w:val="00E251CA"/>
    <w:rsid w:val="00E25203"/>
    <w:rsid w:val="00E25300"/>
    <w:rsid w:val="00E253CC"/>
    <w:rsid w:val="00E256D6"/>
    <w:rsid w:val="00E25957"/>
    <w:rsid w:val="00E26020"/>
    <w:rsid w:val="00E27046"/>
    <w:rsid w:val="00E27258"/>
    <w:rsid w:val="00E2763D"/>
    <w:rsid w:val="00E27AFF"/>
    <w:rsid w:val="00E302E5"/>
    <w:rsid w:val="00E306EE"/>
    <w:rsid w:val="00E30784"/>
    <w:rsid w:val="00E310FE"/>
    <w:rsid w:val="00E31344"/>
    <w:rsid w:val="00E31545"/>
    <w:rsid w:val="00E31E43"/>
    <w:rsid w:val="00E31EDC"/>
    <w:rsid w:val="00E321EB"/>
    <w:rsid w:val="00E3228C"/>
    <w:rsid w:val="00E32309"/>
    <w:rsid w:val="00E33716"/>
    <w:rsid w:val="00E34373"/>
    <w:rsid w:val="00E34529"/>
    <w:rsid w:val="00E346AD"/>
    <w:rsid w:val="00E35E31"/>
    <w:rsid w:val="00E3622A"/>
    <w:rsid w:val="00E366C3"/>
    <w:rsid w:val="00E379B7"/>
    <w:rsid w:val="00E37C35"/>
    <w:rsid w:val="00E4067E"/>
    <w:rsid w:val="00E406A9"/>
    <w:rsid w:val="00E40991"/>
    <w:rsid w:val="00E40C2A"/>
    <w:rsid w:val="00E40C63"/>
    <w:rsid w:val="00E4177B"/>
    <w:rsid w:val="00E41BE3"/>
    <w:rsid w:val="00E421F0"/>
    <w:rsid w:val="00E4331D"/>
    <w:rsid w:val="00E43680"/>
    <w:rsid w:val="00E4371B"/>
    <w:rsid w:val="00E43B7E"/>
    <w:rsid w:val="00E444DA"/>
    <w:rsid w:val="00E45E6A"/>
    <w:rsid w:val="00E4601F"/>
    <w:rsid w:val="00E465AA"/>
    <w:rsid w:val="00E468C6"/>
    <w:rsid w:val="00E46C73"/>
    <w:rsid w:val="00E475F8"/>
    <w:rsid w:val="00E47812"/>
    <w:rsid w:val="00E478B5"/>
    <w:rsid w:val="00E50220"/>
    <w:rsid w:val="00E509F2"/>
    <w:rsid w:val="00E50D4D"/>
    <w:rsid w:val="00E50DB0"/>
    <w:rsid w:val="00E50EEB"/>
    <w:rsid w:val="00E510A3"/>
    <w:rsid w:val="00E515DC"/>
    <w:rsid w:val="00E5192E"/>
    <w:rsid w:val="00E51A9D"/>
    <w:rsid w:val="00E51D0D"/>
    <w:rsid w:val="00E51F45"/>
    <w:rsid w:val="00E520ED"/>
    <w:rsid w:val="00E52116"/>
    <w:rsid w:val="00E52535"/>
    <w:rsid w:val="00E5270E"/>
    <w:rsid w:val="00E52EA7"/>
    <w:rsid w:val="00E53E3A"/>
    <w:rsid w:val="00E5405F"/>
    <w:rsid w:val="00E54747"/>
    <w:rsid w:val="00E5612A"/>
    <w:rsid w:val="00E561D0"/>
    <w:rsid w:val="00E563EA"/>
    <w:rsid w:val="00E56591"/>
    <w:rsid w:val="00E5671D"/>
    <w:rsid w:val="00E567FC"/>
    <w:rsid w:val="00E56D34"/>
    <w:rsid w:val="00E57A12"/>
    <w:rsid w:val="00E6003B"/>
    <w:rsid w:val="00E602C3"/>
    <w:rsid w:val="00E60929"/>
    <w:rsid w:val="00E60C0F"/>
    <w:rsid w:val="00E63138"/>
    <w:rsid w:val="00E64BC4"/>
    <w:rsid w:val="00E65164"/>
    <w:rsid w:val="00E6657D"/>
    <w:rsid w:val="00E679A0"/>
    <w:rsid w:val="00E67CBC"/>
    <w:rsid w:val="00E67E4D"/>
    <w:rsid w:val="00E702FE"/>
    <w:rsid w:val="00E7068F"/>
    <w:rsid w:val="00E72CCA"/>
    <w:rsid w:val="00E72F64"/>
    <w:rsid w:val="00E73032"/>
    <w:rsid w:val="00E73610"/>
    <w:rsid w:val="00E73B71"/>
    <w:rsid w:val="00E73C78"/>
    <w:rsid w:val="00E740E5"/>
    <w:rsid w:val="00E74222"/>
    <w:rsid w:val="00E74784"/>
    <w:rsid w:val="00E75275"/>
    <w:rsid w:val="00E75AA0"/>
    <w:rsid w:val="00E76677"/>
    <w:rsid w:val="00E767C3"/>
    <w:rsid w:val="00E7696A"/>
    <w:rsid w:val="00E77F3A"/>
    <w:rsid w:val="00E80323"/>
    <w:rsid w:val="00E80CE2"/>
    <w:rsid w:val="00E80D17"/>
    <w:rsid w:val="00E81C6A"/>
    <w:rsid w:val="00E81FF7"/>
    <w:rsid w:val="00E8260B"/>
    <w:rsid w:val="00E82733"/>
    <w:rsid w:val="00E82C1A"/>
    <w:rsid w:val="00E83031"/>
    <w:rsid w:val="00E83A48"/>
    <w:rsid w:val="00E84883"/>
    <w:rsid w:val="00E85060"/>
    <w:rsid w:val="00E850FF"/>
    <w:rsid w:val="00E85919"/>
    <w:rsid w:val="00E85A54"/>
    <w:rsid w:val="00E869A4"/>
    <w:rsid w:val="00E870FE"/>
    <w:rsid w:val="00E872A2"/>
    <w:rsid w:val="00E878F4"/>
    <w:rsid w:val="00E87A5F"/>
    <w:rsid w:val="00E9001A"/>
    <w:rsid w:val="00E9079E"/>
    <w:rsid w:val="00E90BE2"/>
    <w:rsid w:val="00E911E5"/>
    <w:rsid w:val="00E9122A"/>
    <w:rsid w:val="00E924D5"/>
    <w:rsid w:val="00E92773"/>
    <w:rsid w:val="00E928E8"/>
    <w:rsid w:val="00E92C60"/>
    <w:rsid w:val="00E93DFC"/>
    <w:rsid w:val="00E93F47"/>
    <w:rsid w:val="00E942C9"/>
    <w:rsid w:val="00E94B3A"/>
    <w:rsid w:val="00E94CD9"/>
    <w:rsid w:val="00E9540A"/>
    <w:rsid w:val="00E9595C"/>
    <w:rsid w:val="00E960DC"/>
    <w:rsid w:val="00E96639"/>
    <w:rsid w:val="00E96D78"/>
    <w:rsid w:val="00E96DC6"/>
    <w:rsid w:val="00E96F7C"/>
    <w:rsid w:val="00E9714D"/>
    <w:rsid w:val="00EA1535"/>
    <w:rsid w:val="00EA2EE2"/>
    <w:rsid w:val="00EA3409"/>
    <w:rsid w:val="00EA36EE"/>
    <w:rsid w:val="00EA381E"/>
    <w:rsid w:val="00EA3B1A"/>
    <w:rsid w:val="00EA401E"/>
    <w:rsid w:val="00EA43E0"/>
    <w:rsid w:val="00EA4680"/>
    <w:rsid w:val="00EA478D"/>
    <w:rsid w:val="00EA4AC1"/>
    <w:rsid w:val="00EA4ECC"/>
    <w:rsid w:val="00EA51AE"/>
    <w:rsid w:val="00EA55CE"/>
    <w:rsid w:val="00EA5671"/>
    <w:rsid w:val="00EA59E4"/>
    <w:rsid w:val="00EA6332"/>
    <w:rsid w:val="00EA7CB1"/>
    <w:rsid w:val="00EB0A8A"/>
    <w:rsid w:val="00EB1BF4"/>
    <w:rsid w:val="00EB1CCC"/>
    <w:rsid w:val="00EB30A9"/>
    <w:rsid w:val="00EB3627"/>
    <w:rsid w:val="00EB37FA"/>
    <w:rsid w:val="00EB40FE"/>
    <w:rsid w:val="00EB424A"/>
    <w:rsid w:val="00EB426C"/>
    <w:rsid w:val="00EB4494"/>
    <w:rsid w:val="00EB494F"/>
    <w:rsid w:val="00EB4B01"/>
    <w:rsid w:val="00EB4C48"/>
    <w:rsid w:val="00EB5802"/>
    <w:rsid w:val="00EB6273"/>
    <w:rsid w:val="00EB6431"/>
    <w:rsid w:val="00EB643F"/>
    <w:rsid w:val="00EB6509"/>
    <w:rsid w:val="00EB7116"/>
    <w:rsid w:val="00EB71CE"/>
    <w:rsid w:val="00EB73DB"/>
    <w:rsid w:val="00EB7560"/>
    <w:rsid w:val="00EB78D5"/>
    <w:rsid w:val="00EB7BB9"/>
    <w:rsid w:val="00EC04BD"/>
    <w:rsid w:val="00EC05D6"/>
    <w:rsid w:val="00EC0687"/>
    <w:rsid w:val="00EC0B26"/>
    <w:rsid w:val="00EC128B"/>
    <w:rsid w:val="00EC1996"/>
    <w:rsid w:val="00EC1D07"/>
    <w:rsid w:val="00EC1F53"/>
    <w:rsid w:val="00EC27E8"/>
    <w:rsid w:val="00EC28FD"/>
    <w:rsid w:val="00EC2924"/>
    <w:rsid w:val="00EC2B16"/>
    <w:rsid w:val="00EC2F27"/>
    <w:rsid w:val="00EC38C0"/>
    <w:rsid w:val="00EC3C99"/>
    <w:rsid w:val="00EC4932"/>
    <w:rsid w:val="00EC5BF5"/>
    <w:rsid w:val="00EC5D54"/>
    <w:rsid w:val="00EC6C68"/>
    <w:rsid w:val="00EC7002"/>
    <w:rsid w:val="00EC7D00"/>
    <w:rsid w:val="00ED0C30"/>
    <w:rsid w:val="00ED22EC"/>
    <w:rsid w:val="00ED4181"/>
    <w:rsid w:val="00ED436E"/>
    <w:rsid w:val="00ED46D1"/>
    <w:rsid w:val="00ED4B4D"/>
    <w:rsid w:val="00ED50CC"/>
    <w:rsid w:val="00ED528C"/>
    <w:rsid w:val="00ED6335"/>
    <w:rsid w:val="00ED693D"/>
    <w:rsid w:val="00ED6E58"/>
    <w:rsid w:val="00ED768B"/>
    <w:rsid w:val="00ED7C57"/>
    <w:rsid w:val="00EE0F6B"/>
    <w:rsid w:val="00EE1080"/>
    <w:rsid w:val="00EE1A49"/>
    <w:rsid w:val="00EE29B9"/>
    <w:rsid w:val="00EE32B5"/>
    <w:rsid w:val="00EE33F2"/>
    <w:rsid w:val="00EE3A29"/>
    <w:rsid w:val="00EE3BE7"/>
    <w:rsid w:val="00EE3F50"/>
    <w:rsid w:val="00EE3FD6"/>
    <w:rsid w:val="00EE4518"/>
    <w:rsid w:val="00EE48F4"/>
    <w:rsid w:val="00EE4CFE"/>
    <w:rsid w:val="00EE4E34"/>
    <w:rsid w:val="00EE54DC"/>
    <w:rsid w:val="00EE57E4"/>
    <w:rsid w:val="00EE6E03"/>
    <w:rsid w:val="00EE76B9"/>
    <w:rsid w:val="00EF0471"/>
    <w:rsid w:val="00EF10BF"/>
    <w:rsid w:val="00EF127A"/>
    <w:rsid w:val="00EF163A"/>
    <w:rsid w:val="00EF2983"/>
    <w:rsid w:val="00EF3081"/>
    <w:rsid w:val="00EF3227"/>
    <w:rsid w:val="00EF40B3"/>
    <w:rsid w:val="00EF5B26"/>
    <w:rsid w:val="00EF5D23"/>
    <w:rsid w:val="00EF62F6"/>
    <w:rsid w:val="00EF6793"/>
    <w:rsid w:val="00EF7793"/>
    <w:rsid w:val="00EF79A2"/>
    <w:rsid w:val="00EF79CC"/>
    <w:rsid w:val="00F00051"/>
    <w:rsid w:val="00F00080"/>
    <w:rsid w:val="00F0050D"/>
    <w:rsid w:val="00F01883"/>
    <w:rsid w:val="00F01AA8"/>
    <w:rsid w:val="00F01C60"/>
    <w:rsid w:val="00F02C55"/>
    <w:rsid w:val="00F0315B"/>
    <w:rsid w:val="00F0365E"/>
    <w:rsid w:val="00F03B1E"/>
    <w:rsid w:val="00F046E6"/>
    <w:rsid w:val="00F050FA"/>
    <w:rsid w:val="00F05DDB"/>
    <w:rsid w:val="00F0613D"/>
    <w:rsid w:val="00F06444"/>
    <w:rsid w:val="00F06815"/>
    <w:rsid w:val="00F0688E"/>
    <w:rsid w:val="00F06CAA"/>
    <w:rsid w:val="00F0781A"/>
    <w:rsid w:val="00F078BC"/>
    <w:rsid w:val="00F0798A"/>
    <w:rsid w:val="00F07FC1"/>
    <w:rsid w:val="00F104FD"/>
    <w:rsid w:val="00F10761"/>
    <w:rsid w:val="00F1076C"/>
    <w:rsid w:val="00F10AAF"/>
    <w:rsid w:val="00F119A8"/>
    <w:rsid w:val="00F12742"/>
    <w:rsid w:val="00F1327B"/>
    <w:rsid w:val="00F1457C"/>
    <w:rsid w:val="00F1462A"/>
    <w:rsid w:val="00F1462C"/>
    <w:rsid w:val="00F1495D"/>
    <w:rsid w:val="00F150D2"/>
    <w:rsid w:val="00F15190"/>
    <w:rsid w:val="00F15359"/>
    <w:rsid w:val="00F1559F"/>
    <w:rsid w:val="00F164DB"/>
    <w:rsid w:val="00F16634"/>
    <w:rsid w:val="00F16B23"/>
    <w:rsid w:val="00F16D79"/>
    <w:rsid w:val="00F17333"/>
    <w:rsid w:val="00F17DEC"/>
    <w:rsid w:val="00F17E8B"/>
    <w:rsid w:val="00F17E8E"/>
    <w:rsid w:val="00F2032A"/>
    <w:rsid w:val="00F20452"/>
    <w:rsid w:val="00F206BF"/>
    <w:rsid w:val="00F20988"/>
    <w:rsid w:val="00F214FF"/>
    <w:rsid w:val="00F215B9"/>
    <w:rsid w:val="00F215E7"/>
    <w:rsid w:val="00F218E4"/>
    <w:rsid w:val="00F21B4A"/>
    <w:rsid w:val="00F21C94"/>
    <w:rsid w:val="00F221C4"/>
    <w:rsid w:val="00F223AC"/>
    <w:rsid w:val="00F22512"/>
    <w:rsid w:val="00F228D9"/>
    <w:rsid w:val="00F22A6D"/>
    <w:rsid w:val="00F2373E"/>
    <w:rsid w:val="00F23B7A"/>
    <w:rsid w:val="00F23BAD"/>
    <w:rsid w:val="00F243A7"/>
    <w:rsid w:val="00F2456B"/>
    <w:rsid w:val="00F24A55"/>
    <w:rsid w:val="00F25303"/>
    <w:rsid w:val="00F26307"/>
    <w:rsid w:val="00F2645E"/>
    <w:rsid w:val="00F26A96"/>
    <w:rsid w:val="00F26FA3"/>
    <w:rsid w:val="00F2712F"/>
    <w:rsid w:val="00F27A69"/>
    <w:rsid w:val="00F3022D"/>
    <w:rsid w:val="00F30572"/>
    <w:rsid w:val="00F31497"/>
    <w:rsid w:val="00F31563"/>
    <w:rsid w:val="00F3186E"/>
    <w:rsid w:val="00F32A2E"/>
    <w:rsid w:val="00F32AFC"/>
    <w:rsid w:val="00F32CDA"/>
    <w:rsid w:val="00F3344D"/>
    <w:rsid w:val="00F338F9"/>
    <w:rsid w:val="00F33FBC"/>
    <w:rsid w:val="00F34088"/>
    <w:rsid w:val="00F34388"/>
    <w:rsid w:val="00F344B7"/>
    <w:rsid w:val="00F344F6"/>
    <w:rsid w:val="00F34EA7"/>
    <w:rsid w:val="00F35077"/>
    <w:rsid w:val="00F359BA"/>
    <w:rsid w:val="00F35F02"/>
    <w:rsid w:val="00F36B31"/>
    <w:rsid w:val="00F4050D"/>
    <w:rsid w:val="00F406B6"/>
    <w:rsid w:val="00F406DA"/>
    <w:rsid w:val="00F41BF1"/>
    <w:rsid w:val="00F41E09"/>
    <w:rsid w:val="00F41FD8"/>
    <w:rsid w:val="00F4272C"/>
    <w:rsid w:val="00F43196"/>
    <w:rsid w:val="00F43866"/>
    <w:rsid w:val="00F44CC4"/>
    <w:rsid w:val="00F44E77"/>
    <w:rsid w:val="00F475E0"/>
    <w:rsid w:val="00F47635"/>
    <w:rsid w:val="00F47865"/>
    <w:rsid w:val="00F47C0E"/>
    <w:rsid w:val="00F47D8C"/>
    <w:rsid w:val="00F504FA"/>
    <w:rsid w:val="00F50780"/>
    <w:rsid w:val="00F507F8"/>
    <w:rsid w:val="00F50AA5"/>
    <w:rsid w:val="00F50F3F"/>
    <w:rsid w:val="00F51B09"/>
    <w:rsid w:val="00F51DBE"/>
    <w:rsid w:val="00F52BF9"/>
    <w:rsid w:val="00F53185"/>
    <w:rsid w:val="00F5357B"/>
    <w:rsid w:val="00F53AAB"/>
    <w:rsid w:val="00F53F9C"/>
    <w:rsid w:val="00F54DC5"/>
    <w:rsid w:val="00F553B4"/>
    <w:rsid w:val="00F555A0"/>
    <w:rsid w:val="00F562A6"/>
    <w:rsid w:val="00F5654E"/>
    <w:rsid w:val="00F5688F"/>
    <w:rsid w:val="00F56ECE"/>
    <w:rsid w:val="00F57154"/>
    <w:rsid w:val="00F5776B"/>
    <w:rsid w:val="00F57C81"/>
    <w:rsid w:val="00F60672"/>
    <w:rsid w:val="00F60674"/>
    <w:rsid w:val="00F60D34"/>
    <w:rsid w:val="00F60E40"/>
    <w:rsid w:val="00F6171A"/>
    <w:rsid w:val="00F622EE"/>
    <w:rsid w:val="00F624C4"/>
    <w:rsid w:val="00F62563"/>
    <w:rsid w:val="00F629D8"/>
    <w:rsid w:val="00F63494"/>
    <w:rsid w:val="00F63736"/>
    <w:rsid w:val="00F63A70"/>
    <w:rsid w:val="00F63F18"/>
    <w:rsid w:val="00F6443F"/>
    <w:rsid w:val="00F64FE1"/>
    <w:rsid w:val="00F651B9"/>
    <w:rsid w:val="00F65668"/>
    <w:rsid w:val="00F65D78"/>
    <w:rsid w:val="00F67D7D"/>
    <w:rsid w:val="00F7000F"/>
    <w:rsid w:val="00F70169"/>
    <w:rsid w:val="00F703F4"/>
    <w:rsid w:val="00F711AD"/>
    <w:rsid w:val="00F7155F"/>
    <w:rsid w:val="00F7319D"/>
    <w:rsid w:val="00F73619"/>
    <w:rsid w:val="00F73CE0"/>
    <w:rsid w:val="00F74161"/>
    <w:rsid w:val="00F74379"/>
    <w:rsid w:val="00F745DB"/>
    <w:rsid w:val="00F7483C"/>
    <w:rsid w:val="00F75AA7"/>
    <w:rsid w:val="00F75D96"/>
    <w:rsid w:val="00F75FC1"/>
    <w:rsid w:val="00F76019"/>
    <w:rsid w:val="00F763FC"/>
    <w:rsid w:val="00F7685D"/>
    <w:rsid w:val="00F76A8C"/>
    <w:rsid w:val="00F76E22"/>
    <w:rsid w:val="00F77D3E"/>
    <w:rsid w:val="00F8047E"/>
    <w:rsid w:val="00F8056E"/>
    <w:rsid w:val="00F805D8"/>
    <w:rsid w:val="00F812CF"/>
    <w:rsid w:val="00F815BD"/>
    <w:rsid w:val="00F818BB"/>
    <w:rsid w:val="00F81A11"/>
    <w:rsid w:val="00F81B49"/>
    <w:rsid w:val="00F821B4"/>
    <w:rsid w:val="00F82A20"/>
    <w:rsid w:val="00F82A44"/>
    <w:rsid w:val="00F83941"/>
    <w:rsid w:val="00F83E82"/>
    <w:rsid w:val="00F866E4"/>
    <w:rsid w:val="00F86A98"/>
    <w:rsid w:val="00F877AD"/>
    <w:rsid w:val="00F87B28"/>
    <w:rsid w:val="00F904AF"/>
    <w:rsid w:val="00F9055D"/>
    <w:rsid w:val="00F90BE8"/>
    <w:rsid w:val="00F90C63"/>
    <w:rsid w:val="00F9144B"/>
    <w:rsid w:val="00F917C7"/>
    <w:rsid w:val="00F918C6"/>
    <w:rsid w:val="00F919B1"/>
    <w:rsid w:val="00F91E5F"/>
    <w:rsid w:val="00F9216B"/>
    <w:rsid w:val="00F932DA"/>
    <w:rsid w:val="00F938FD"/>
    <w:rsid w:val="00F93BF6"/>
    <w:rsid w:val="00F94185"/>
    <w:rsid w:val="00F9419F"/>
    <w:rsid w:val="00F94A4D"/>
    <w:rsid w:val="00F9559F"/>
    <w:rsid w:val="00F9586B"/>
    <w:rsid w:val="00F958D8"/>
    <w:rsid w:val="00F96398"/>
    <w:rsid w:val="00F963E0"/>
    <w:rsid w:val="00F97478"/>
    <w:rsid w:val="00F9761D"/>
    <w:rsid w:val="00F979C7"/>
    <w:rsid w:val="00F97DD6"/>
    <w:rsid w:val="00FA03BC"/>
    <w:rsid w:val="00FA142A"/>
    <w:rsid w:val="00FA1759"/>
    <w:rsid w:val="00FA2029"/>
    <w:rsid w:val="00FA25E4"/>
    <w:rsid w:val="00FA268D"/>
    <w:rsid w:val="00FA269C"/>
    <w:rsid w:val="00FA2B88"/>
    <w:rsid w:val="00FA2C3C"/>
    <w:rsid w:val="00FA2CE6"/>
    <w:rsid w:val="00FA3096"/>
    <w:rsid w:val="00FA309D"/>
    <w:rsid w:val="00FA3261"/>
    <w:rsid w:val="00FA33EA"/>
    <w:rsid w:val="00FA3BD4"/>
    <w:rsid w:val="00FA3FAA"/>
    <w:rsid w:val="00FA4AA8"/>
    <w:rsid w:val="00FA578A"/>
    <w:rsid w:val="00FA57D4"/>
    <w:rsid w:val="00FA61D1"/>
    <w:rsid w:val="00FA696B"/>
    <w:rsid w:val="00FA6E09"/>
    <w:rsid w:val="00FA7256"/>
    <w:rsid w:val="00FA734F"/>
    <w:rsid w:val="00FA7C95"/>
    <w:rsid w:val="00FA7D19"/>
    <w:rsid w:val="00FB04C3"/>
    <w:rsid w:val="00FB104A"/>
    <w:rsid w:val="00FB11F8"/>
    <w:rsid w:val="00FB18BA"/>
    <w:rsid w:val="00FB1948"/>
    <w:rsid w:val="00FB272E"/>
    <w:rsid w:val="00FB2AE6"/>
    <w:rsid w:val="00FB2BB8"/>
    <w:rsid w:val="00FB31B9"/>
    <w:rsid w:val="00FB3659"/>
    <w:rsid w:val="00FB3965"/>
    <w:rsid w:val="00FB4280"/>
    <w:rsid w:val="00FB522C"/>
    <w:rsid w:val="00FB5303"/>
    <w:rsid w:val="00FB5808"/>
    <w:rsid w:val="00FB6713"/>
    <w:rsid w:val="00FB6828"/>
    <w:rsid w:val="00FB6FE6"/>
    <w:rsid w:val="00FB7162"/>
    <w:rsid w:val="00FB760F"/>
    <w:rsid w:val="00FB78C8"/>
    <w:rsid w:val="00FB7C02"/>
    <w:rsid w:val="00FC0199"/>
    <w:rsid w:val="00FC0778"/>
    <w:rsid w:val="00FC08E3"/>
    <w:rsid w:val="00FC0E92"/>
    <w:rsid w:val="00FC1090"/>
    <w:rsid w:val="00FC14E6"/>
    <w:rsid w:val="00FC1530"/>
    <w:rsid w:val="00FC162E"/>
    <w:rsid w:val="00FC1AF7"/>
    <w:rsid w:val="00FC1B5A"/>
    <w:rsid w:val="00FC1C5F"/>
    <w:rsid w:val="00FC1EAA"/>
    <w:rsid w:val="00FC219D"/>
    <w:rsid w:val="00FC298D"/>
    <w:rsid w:val="00FC2B78"/>
    <w:rsid w:val="00FC2E8D"/>
    <w:rsid w:val="00FC2EC9"/>
    <w:rsid w:val="00FC331C"/>
    <w:rsid w:val="00FC3A36"/>
    <w:rsid w:val="00FC3E38"/>
    <w:rsid w:val="00FC626D"/>
    <w:rsid w:val="00FC67C7"/>
    <w:rsid w:val="00FC6AD6"/>
    <w:rsid w:val="00FC6D67"/>
    <w:rsid w:val="00FC6E91"/>
    <w:rsid w:val="00FC7378"/>
    <w:rsid w:val="00FC78FE"/>
    <w:rsid w:val="00FD0823"/>
    <w:rsid w:val="00FD09AE"/>
    <w:rsid w:val="00FD0E4B"/>
    <w:rsid w:val="00FD169D"/>
    <w:rsid w:val="00FD16C0"/>
    <w:rsid w:val="00FD16D4"/>
    <w:rsid w:val="00FD1CB9"/>
    <w:rsid w:val="00FD1CC3"/>
    <w:rsid w:val="00FD3586"/>
    <w:rsid w:val="00FD3731"/>
    <w:rsid w:val="00FD3735"/>
    <w:rsid w:val="00FD3F15"/>
    <w:rsid w:val="00FD4054"/>
    <w:rsid w:val="00FD4B19"/>
    <w:rsid w:val="00FD540B"/>
    <w:rsid w:val="00FD5713"/>
    <w:rsid w:val="00FD5F93"/>
    <w:rsid w:val="00FD61C7"/>
    <w:rsid w:val="00FD61C8"/>
    <w:rsid w:val="00FD6A27"/>
    <w:rsid w:val="00FD772A"/>
    <w:rsid w:val="00FD77FC"/>
    <w:rsid w:val="00FD7C51"/>
    <w:rsid w:val="00FE089E"/>
    <w:rsid w:val="00FE0BDB"/>
    <w:rsid w:val="00FE1DEA"/>
    <w:rsid w:val="00FE1EF1"/>
    <w:rsid w:val="00FE20C8"/>
    <w:rsid w:val="00FE234E"/>
    <w:rsid w:val="00FE2424"/>
    <w:rsid w:val="00FE2435"/>
    <w:rsid w:val="00FE287B"/>
    <w:rsid w:val="00FE314C"/>
    <w:rsid w:val="00FE335E"/>
    <w:rsid w:val="00FE391F"/>
    <w:rsid w:val="00FE3B15"/>
    <w:rsid w:val="00FE4673"/>
    <w:rsid w:val="00FE4D85"/>
    <w:rsid w:val="00FE59B9"/>
    <w:rsid w:val="00FE5B19"/>
    <w:rsid w:val="00FE6413"/>
    <w:rsid w:val="00FE67F0"/>
    <w:rsid w:val="00FE6F11"/>
    <w:rsid w:val="00FE712F"/>
    <w:rsid w:val="00FF1444"/>
    <w:rsid w:val="00FF1B06"/>
    <w:rsid w:val="00FF1DCD"/>
    <w:rsid w:val="00FF2D2C"/>
    <w:rsid w:val="00FF3252"/>
    <w:rsid w:val="00FF38D8"/>
    <w:rsid w:val="00FF3A4F"/>
    <w:rsid w:val="00FF3DEB"/>
    <w:rsid w:val="00FF422F"/>
    <w:rsid w:val="00FF466A"/>
    <w:rsid w:val="00FF6197"/>
    <w:rsid w:val="00FF642E"/>
    <w:rsid w:val="00FF674D"/>
    <w:rsid w:val="00FF68C4"/>
    <w:rsid w:val="00FF69E2"/>
    <w:rsid w:val="00FF6DA8"/>
    <w:rsid w:val="00FF7247"/>
    <w:rsid w:val="00FF76A0"/>
    <w:rsid w:val="00FF77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88224E2-2954-4845-A92E-843E901B8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74353"/>
    <w:pPr>
      <w:widowControl w:val="0"/>
      <w:spacing w:line="480" w:lineRule="exact"/>
      <w:ind w:leftChars="200" w:left="200" w:firstLineChars="200" w:firstLine="200"/>
      <w:jc w:val="both"/>
    </w:pPr>
    <w:rPr>
      <w:rFonts w:ascii="標楷體" w:eastAsia="標楷體"/>
      <w:kern w:val="2"/>
      <w:sz w:val="28"/>
      <w:szCs w:val="28"/>
    </w:rPr>
  </w:style>
  <w:style w:type="paragraph" w:styleId="10">
    <w:name w:val="heading 1"/>
    <w:basedOn w:val="a"/>
    <w:next w:val="a"/>
    <w:link w:val="11"/>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link w:val="40"/>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2"/>
    <w:qFormat/>
    <w:rsid w:val="002D2BAE"/>
    <w:pPr>
      <w:ind w:left="300" w:hangingChars="100" w:hanging="100"/>
    </w:pPr>
    <w:rPr>
      <w:b/>
    </w:rPr>
  </w:style>
  <w:style w:type="character" w:customStyle="1" w:styleId="12">
    <w:name w:val="(一)(二)(三) 字元1"/>
    <w:link w:val="a4"/>
    <w:rsid w:val="002D2BAE"/>
    <w:rPr>
      <w:rFonts w:ascii="標楷體" w:eastAsia="標楷體"/>
      <w:b/>
      <w:kern w:val="2"/>
      <w:sz w:val="28"/>
      <w:szCs w:val="28"/>
    </w:rPr>
  </w:style>
  <w:style w:type="paragraph" w:customStyle="1" w:styleId="a5">
    <w:name w:val="(一)下內文"/>
    <w:basedOn w:val="a4"/>
    <w:link w:val="13"/>
    <w:pPr>
      <w:adjustRightInd w:val="0"/>
      <w:ind w:leftChars="300" w:firstLineChars="0" w:firstLine="0"/>
    </w:pPr>
  </w:style>
  <w:style w:type="character" w:customStyle="1" w:styleId="13">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rsid w:val="00AD5E85"/>
    <w:pPr>
      <w:adjustRightInd/>
      <w:ind w:left="400" w:hangingChars="100" w:hanging="100"/>
    </w:pPr>
    <w:rPr>
      <w:b w:val="0"/>
    </w:rPr>
  </w:style>
  <w:style w:type="character" w:customStyle="1" w:styleId="1230">
    <w:name w:val="1.2.3. 字元"/>
    <w:link w:val="123"/>
    <w:rsid w:val="00AD5E85"/>
    <w:rPr>
      <w:rFonts w:ascii="標楷體" w:eastAsia="標楷體"/>
      <w:kern w:val="2"/>
      <w:sz w:val="28"/>
      <w:szCs w:val="28"/>
    </w:rPr>
  </w:style>
  <w:style w:type="paragraph" w:customStyle="1" w:styleId="a6">
    <w:name w:val="結論"/>
    <w:basedOn w:val="a5"/>
    <w:link w:val="15"/>
    <w:pPr>
      <w:adjustRightInd/>
      <w:ind w:leftChars="200" w:left="200"/>
    </w:pPr>
  </w:style>
  <w:style w:type="character" w:customStyle="1" w:styleId="15">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0F288E"/>
    <w:pPr>
      <w:spacing w:line="400" w:lineRule="exact"/>
    </w:pPr>
    <w:rPr>
      <w:b/>
      <w:sz w:val="28"/>
    </w:rPr>
  </w:style>
  <w:style w:type="character" w:customStyle="1" w:styleId="201">
    <w:name w:val="表格內文(20行高) 字元"/>
    <w:link w:val="200"/>
    <w:rsid w:val="000F288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7">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D5CC9"/>
    <w:pPr>
      <w:tabs>
        <w:tab w:val="right" w:leader="hyphen" w:pos="8469"/>
      </w:tabs>
      <w:ind w:leftChars="0" w:left="448" w:rightChars="156" w:right="442"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8">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1">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uiPriority w:val="99"/>
    <w:qFormat/>
    <w:rsid w:val="000D202A"/>
    <w:pPr>
      <w:snapToGrid w:val="0"/>
      <w:spacing w:line="280" w:lineRule="exact"/>
      <w:ind w:leftChars="0" w:left="70" w:hangingChars="70" w:hanging="70"/>
    </w:pPr>
    <w:rPr>
      <w:bCs/>
      <w:noProof/>
      <w:kern w:val="0"/>
      <w:sz w:val="24"/>
    </w:rPr>
  </w:style>
  <w:style w:type="character" w:customStyle="1" w:styleId="af7">
    <w:name w:val="註腳文字 字元"/>
    <w:link w:val="af6"/>
    <w:uiPriority w:val="99"/>
    <w:rsid w:val="000D202A"/>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9">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a">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b">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c">
    <w:name w:val="樣式1"/>
    <w:basedOn w:val="Aff"/>
    <w:link w:val="1d"/>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customStyle="1" w:styleId="2a">
    <w:name w:val="(一)(二)(三) 字元2"/>
    <w:rsid w:val="005F6C60"/>
    <w:rPr>
      <w:rFonts w:ascii="標楷體" w:eastAsia="標楷體"/>
      <w:snapToGrid w:val="0"/>
      <w:kern w:val="2"/>
      <w:sz w:val="28"/>
      <w:szCs w:val="28"/>
    </w:rPr>
  </w:style>
  <w:style w:type="character" w:customStyle="1" w:styleId="160">
    <w:name w:val="第一層(16號字) 字元"/>
    <w:link w:val="16"/>
    <w:rsid w:val="00663320"/>
    <w:rPr>
      <w:rFonts w:ascii="標楷體" w:eastAsia="標楷體"/>
      <w:b/>
      <w:snapToGrid w:val="0"/>
      <w:kern w:val="2"/>
      <w:sz w:val="32"/>
    </w:rPr>
  </w:style>
  <w:style w:type="character" w:customStyle="1" w:styleId="aff5">
    <w:name w:val="(一)(二)(三) 字元"/>
    <w:rsid w:val="004A2000"/>
    <w:rPr>
      <w:rFonts w:ascii="標楷體" w:eastAsia="標楷體"/>
      <w:snapToGrid w:val="0"/>
      <w:kern w:val="2"/>
      <w:sz w:val="28"/>
      <w:szCs w:val="28"/>
      <w:lang w:val="en-US" w:eastAsia="zh-TW" w:bidi="ar-SA"/>
    </w:rPr>
  </w:style>
  <w:style w:type="paragraph" w:styleId="aff6">
    <w:name w:val="caption"/>
    <w:basedOn w:val="a"/>
    <w:next w:val="a"/>
    <w:uiPriority w:val="35"/>
    <w:unhideWhenUsed/>
    <w:qFormat/>
    <w:rsid w:val="00855491"/>
    <w:pPr>
      <w:spacing w:line="500" w:lineRule="exact"/>
    </w:pPr>
    <w:rPr>
      <w:snapToGrid w:val="0"/>
      <w:sz w:val="20"/>
      <w:szCs w:val="20"/>
    </w:rPr>
  </w:style>
  <w:style w:type="paragraph" w:styleId="aff7">
    <w:name w:val="Body Text Indent"/>
    <w:basedOn w:val="a"/>
    <w:link w:val="aff8"/>
    <w:uiPriority w:val="99"/>
    <w:semiHidden/>
    <w:unhideWhenUsed/>
    <w:rsid w:val="006C26EA"/>
    <w:pPr>
      <w:spacing w:after="120"/>
      <w:ind w:left="480"/>
    </w:pPr>
  </w:style>
  <w:style w:type="character" w:customStyle="1" w:styleId="aff8">
    <w:name w:val="本文縮排 字元"/>
    <w:link w:val="aff7"/>
    <w:uiPriority w:val="99"/>
    <w:semiHidden/>
    <w:rsid w:val="006C26EA"/>
    <w:rPr>
      <w:rFonts w:ascii="標楷體" w:eastAsia="標楷體"/>
      <w:kern w:val="2"/>
      <w:sz w:val="28"/>
      <w:szCs w:val="28"/>
    </w:rPr>
  </w:style>
  <w:style w:type="paragraph" w:styleId="2b">
    <w:name w:val="Body Text First Indent 2"/>
    <w:basedOn w:val="aff7"/>
    <w:link w:val="2c"/>
    <w:uiPriority w:val="99"/>
    <w:unhideWhenUsed/>
    <w:rsid w:val="006C26EA"/>
    <w:pPr>
      <w:spacing w:line="500" w:lineRule="exact"/>
      <w:ind w:firstLineChars="100" w:firstLine="210"/>
    </w:pPr>
    <w:rPr>
      <w:snapToGrid w:val="0"/>
    </w:rPr>
  </w:style>
  <w:style w:type="character" w:customStyle="1" w:styleId="2c">
    <w:name w:val="本文第一層縮排 2 字元"/>
    <w:link w:val="2b"/>
    <w:uiPriority w:val="99"/>
    <w:rsid w:val="006C26EA"/>
    <w:rPr>
      <w:rFonts w:ascii="標楷體" w:eastAsia="標楷體"/>
      <w:snapToGrid w:val="0"/>
      <w:kern w:val="2"/>
      <w:sz w:val="28"/>
      <w:szCs w:val="28"/>
    </w:rPr>
  </w:style>
  <w:style w:type="character" w:styleId="aff9">
    <w:name w:val="annotation reference"/>
    <w:uiPriority w:val="99"/>
    <w:semiHidden/>
    <w:unhideWhenUsed/>
    <w:rsid w:val="00920631"/>
    <w:rPr>
      <w:sz w:val="18"/>
      <w:szCs w:val="18"/>
    </w:rPr>
  </w:style>
  <w:style w:type="paragraph" w:styleId="affa">
    <w:name w:val="annotation text"/>
    <w:basedOn w:val="a"/>
    <w:link w:val="affb"/>
    <w:uiPriority w:val="99"/>
    <w:semiHidden/>
    <w:unhideWhenUsed/>
    <w:rsid w:val="00920631"/>
    <w:pPr>
      <w:jc w:val="left"/>
    </w:pPr>
  </w:style>
  <w:style w:type="character" w:customStyle="1" w:styleId="affb">
    <w:name w:val="註解文字 字元"/>
    <w:link w:val="affa"/>
    <w:uiPriority w:val="99"/>
    <w:semiHidden/>
    <w:rsid w:val="00920631"/>
    <w:rPr>
      <w:rFonts w:ascii="標楷體" w:eastAsia="標楷體"/>
      <w:kern w:val="2"/>
      <w:sz w:val="28"/>
      <w:szCs w:val="28"/>
    </w:rPr>
  </w:style>
  <w:style w:type="paragraph" w:styleId="affc">
    <w:name w:val="annotation subject"/>
    <w:basedOn w:val="affa"/>
    <w:next w:val="affa"/>
    <w:link w:val="affd"/>
    <w:uiPriority w:val="99"/>
    <w:semiHidden/>
    <w:unhideWhenUsed/>
    <w:rsid w:val="00920631"/>
    <w:rPr>
      <w:b/>
      <w:bCs/>
    </w:rPr>
  </w:style>
  <w:style w:type="character" w:customStyle="1" w:styleId="affd">
    <w:name w:val="註解主旨 字元"/>
    <w:link w:val="affc"/>
    <w:uiPriority w:val="99"/>
    <w:semiHidden/>
    <w:rsid w:val="00920631"/>
    <w:rPr>
      <w:rFonts w:ascii="標楷體" w:eastAsia="標楷體"/>
      <w:b/>
      <w:bCs/>
      <w:kern w:val="2"/>
      <w:sz w:val="28"/>
      <w:szCs w:val="28"/>
    </w:rPr>
  </w:style>
  <w:style w:type="paragraph" w:styleId="affe">
    <w:name w:val="Date"/>
    <w:basedOn w:val="a"/>
    <w:next w:val="a"/>
    <w:link w:val="afff"/>
    <w:uiPriority w:val="99"/>
    <w:semiHidden/>
    <w:unhideWhenUsed/>
    <w:rsid w:val="00955E24"/>
    <w:pPr>
      <w:jc w:val="right"/>
    </w:pPr>
  </w:style>
  <w:style w:type="character" w:customStyle="1" w:styleId="afff">
    <w:name w:val="日期 字元"/>
    <w:link w:val="affe"/>
    <w:uiPriority w:val="99"/>
    <w:semiHidden/>
    <w:rsid w:val="00955E24"/>
    <w:rPr>
      <w:rFonts w:ascii="標楷體" w:eastAsia="標楷體"/>
      <w:kern w:val="2"/>
      <w:sz w:val="28"/>
      <w:szCs w:val="28"/>
    </w:rPr>
  </w:style>
  <w:style w:type="character" w:customStyle="1" w:styleId="afff0">
    <w:name w:val="未解析的提及"/>
    <w:uiPriority w:val="99"/>
    <w:semiHidden/>
    <w:unhideWhenUsed/>
    <w:rsid w:val="00721D97"/>
    <w:rPr>
      <w:color w:val="605E5C"/>
      <w:shd w:val="clear" w:color="auto" w:fill="E1DFDD"/>
    </w:rPr>
  </w:style>
  <w:style w:type="table" w:customStyle="1" w:styleId="33">
    <w:name w:val="表格格線3"/>
    <w:basedOn w:val="a1"/>
    <w:next w:val="af4"/>
    <w:uiPriority w:val="39"/>
    <w:rsid w:val="00C421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F0688E"/>
    <w:rPr>
      <w:rFonts w:ascii="Arial" w:hAnsi="Arial"/>
      <w:b/>
      <w:bCs/>
      <w:kern w:val="52"/>
      <w:sz w:val="52"/>
      <w:szCs w:val="52"/>
    </w:rPr>
  </w:style>
  <w:style w:type="character" w:customStyle="1" w:styleId="20">
    <w:name w:val="標題 2 字元"/>
    <w:link w:val="2"/>
    <w:rsid w:val="00F0688E"/>
    <w:rPr>
      <w:rFonts w:ascii="Arial" w:eastAsia="標楷體" w:hAnsi="Arial"/>
      <w:b/>
      <w:bCs/>
      <w:kern w:val="2"/>
      <w:sz w:val="28"/>
      <w:szCs w:val="48"/>
    </w:rPr>
  </w:style>
  <w:style w:type="character" w:customStyle="1" w:styleId="30">
    <w:name w:val="標題 3 字元"/>
    <w:link w:val="3"/>
    <w:rsid w:val="00F0688E"/>
    <w:rPr>
      <w:rFonts w:ascii="Arial" w:hAnsi="Arial"/>
      <w:b/>
      <w:bCs/>
      <w:kern w:val="2"/>
      <w:sz w:val="36"/>
      <w:szCs w:val="36"/>
    </w:rPr>
  </w:style>
  <w:style w:type="character" w:customStyle="1" w:styleId="40">
    <w:name w:val="標題 4 字元"/>
    <w:link w:val="4"/>
    <w:rsid w:val="00F0688E"/>
    <w:rPr>
      <w:rFonts w:ascii="Arial" w:hAnsi="Arial"/>
      <w:kern w:val="2"/>
      <w:sz w:val="36"/>
      <w:szCs w:val="36"/>
    </w:rPr>
  </w:style>
  <w:style w:type="character" w:customStyle="1" w:styleId="af2">
    <w:name w:val="頁首 字元"/>
    <w:link w:val="af1"/>
    <w:rsid w:val="00F0688E"/>
    <w:rPr>
      <w:rFonts w:ascii="標楷體" w:eastAsia="標楷體"/>
      <w:kern w:val="2"/>
      <w:szCs w:val="28"/>
    </w:rPr>
  </w:style>
  <w:style w:type="character" w:customStyle="1" w:styleId="1d">
    <w:name w:val="樣式1 字元"/>
    <w:link w:val="1c"/>
    <w:rsid w:val="00F0688E"/>
    <w:rPr>
      <w:rFonts w:ascii="標楷體" w:eastAsia="標楷體"/>
      <w:kern w:val="2"/>
      <w:sz w:val="28"/>
      <w:szCs w:val="28"/>
    </w:rPr>
  </w:style>
  <w:style w:type="paragraph" w:customStyle="1" w:styleId="1">
    <w:name w:val="表格1."/>
    <w:basedOn w:val="a"/>
    <w:link w:val="1e"/>
    <w:qFormat/>
    <w:rsid w:val="00F0688E"/>
    <w:pPr>
      <w:widowControl/>
      <w:numPr>
        <w:numId w:val="22"/>
      </w:numPr>
      <w:spacing w:line="320" w:lineRule="exact"/>
      <w:ind w:leftChars="0" w:firstLineChars="0"/>
    </w:pPr>
    <w:rPr>
      <w:snapToGrid w:val="0"/>
      <w:sz w:val="24"/>
      <w:szCs w:val="24"/>
    </w:rPr>
  </w:style>
  <w:style w:type="character" w:customStyle="1" w:styleId="1e">
    <w:name w:val="表格1. 字元"/>
    <w:link w:val="1"/>
    <w:rsid w:val="00F0688E"/>
    <w:rPr>
      <w:rFonts w:ascii="標楷體" w:eastAsia="標楷體"/>
      <w:snapToGrid w:val="0"/>
      <w:kern w:val="2"/>
      <w:sz w:val="24"/>
      <w:szCs w:val="24"/>
    </w:rPr>
  </w:style>
  <w:style w:type="paragraph" w:customStyle="1" w:styleId="afff1">
    <w:name w:val="表格文字"/>
    <w:basedOn w:val="1"/>
    <w:link w:val="afff2"/>
    <w:qFormat/>
    <w:rsid w:val="00F0688E"/>
    <w:pPr>
      <w:numPr>
        <w:numId w:val="0"/>
      </w:numPr>
    </w:pPr>
  </w:style>
  <w:style w:type="character" w:customStyle="1" w:styleId="afff2">
    <w:name w:val="表格文字 字元"/>
    <w:link w:val="afff1"/>
    <w:rsid w:val="00F0688E"/>
    <w:rPr>
      <w:rFonts w:ascii="標楷體" w:eastAsia="標楷體"/>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90232170">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498593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1096556680">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594136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6017617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75CEE-E106-427E-809D-2EF078CA2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497</Words>
  <Characters>2838</Characters>
  <Application>Microsoft Office Word</Application>
  <DocSecurity>0</DocSecurity>
  <Lines>23</Lines>
  <Paragraphs>6</Paragraphs>
  <ScaleCrop>false</ScaleCrop>
  <Company/>
  <LinksUpToDate>false</LinksUpToDate>
  <CharactersWithSpaces>3329</CharactersWithSpaces>
  <SharedDoc>false</SharedDoc>
  <HLinks>
    <vt:vector size="72" baseType="variant">
      <vt:variant>
        <vt:i4>1835056</vt:i4>
      </vt:variant>
      <vt:variant>
        <vt:i4>68</vt:i4>
      </vt:variant>
      <vt:variant>
        <vt:i4>0</vt:i4>
      </vt:variant>
      <vt:variant>
        <vt:i4>5</vt:i4>
      </vt:variant>
      <vt:variant>
        <vt:lpwstr/>
      </vt:variant>
      <vt:variant>
        <vt:lpwstr>_Toc211853612</vt:lpwstr>
      </vt:variant>
      <vt:variant>
        <vt:i4>1835056</vt:i4>
      </vt:variant>
      <vt:variant>
        <vt:i4>62</vt:i4>
      </vt:variant>
      <vt:variant>
        <vt:i4>0</vt:i4>
      </vt:variant>
      <vt:variant>
        <vt:i4>5</vt:i4>
      </vt:variant>
      <vt:variant>
        <vt:lpwstr/>
      </vt:variant>
      <vt:variant>
        <vt:lpwstr>_Toc211853611</vt:lpwstr>
      </vt:variant>
      <vt:variant>
        <vt:i4>1835056</vt:i4>
      </vt:variant>
      <vt:variant>
        <vt:i4>56</vt:i4>
      </vt:variant>
      <vt:variant>
        <vt:i4>0</vt:i4>
      </vt:variant>
      <vt:variant>
        <vt:i4>5</vt:i4>
      </vt:variant>
      <vt:variant>
        <vt:lpwstr/>
      </vt:variant>
      <vt:variant>
        <vt:lpwstr>_Toc211853610</vt:lpwstr>
      </vt:variant>
      <vt:variant>
        <vt:i4>1900592</vt:i4>
      </vt:variant>
      <vt:variant>
        <vt:i4>50</vt:i4>
      </vt:variant>
      <vt:variant>
        <vt:i4>0</vt:i4>
      </vt:variant>
      <vt:variant>
        <vt:i4>5</vt:i4>
      </vt:variant>
      <vt:variant>
        <vt:lpwstr/>
      </vt:variant>
      <vt:variant>
        <vt:lpwstr>_Toc211853609</vt:lpwstr>
      </vt:variant>
      <vt:variant>
        <vt:i4>1900592</vt:i4>
      </vt:variant>
      <vt:variant>
        <vt:i4>44</vt:i4>
      </vt:variant>
      <vt:variant>
        <vt:i4>0</vt:i4>
      </vt:variant>
      <vt:variant>
        <vt:i4>5</vt:i4>
      </vt:variant>
      <vt:variant>
        <vt:lpwstr/>
      </vt:variant>
      <vt:variant>
        <vt:lpwstr>_Toc211853608</vt:lpwstr>
      </vt:variant>
      <vt:variant>
        <vt:i4>1900592</vt:i4>
      </vt:variant>
      <vt:variant>
        <vt:i4>38</vt:i4>
      </vt:variant>
      <vt:variant>
        <vt:i4>0</vt:i4>
      </vt:variant>
      <vt:variant>
        <vt:i4>5</vt:i4>
      </vt:variant>
      <vt:variant>
        <vt:lpwstr/>
      </vt:variant>
      <vt:variant>
        <vt:lpwstr>_Toc211853607</vt:lpwstr>
      </vt:variant>
      <vt:variant>
        <vt:i4>1900592</vt:i4>
      </vt:variant>
      <vt:variant>
        <vt:i4>32</vt:i4>
      </vt:variant>
      <vt:variant>
        <vt:i4>0</vt:i4>
      </vt:variant>
      <vt:variant>
        <vt:i4>5</vt:i4>
      </vt:variant>
      <vt:variant>
        <vt:lpwstr/>
      </vt:variant>
      <vt:variant>
        <vt:lpwstr>_Toc211853606</vt:lpwstr>
      </vt:variant>
      <vt:variant>
        <vt:i4>1900592</vt:i4>
      </vt:variant>
      <vt:variant>
        <vt:i4>26</vt:i4>
      </vt:variant>
      <vt:variant>
        <vt:i4>0</vt:i4>
      </vt:variant>
      <vt:variant>
        <vt:i4>5</vt:i4>
      </vt:variant>
      <vt:variant>
        <vt:lpwstr/>
      </vt:variant>
      <vt:variant>
        <vt:lpwstr>_Toc211853605</vt:lpwstr>
      </vt:variant>
      <vt:variant>
        <vt:i4>1900592</vt:i4>
      </vt:variant>
      <vt:variant>
        <vt:i4>20</vt:i4>
      </vt:variant>
      <vt:variant>
        <vt:i4>0</vt:i4>
      </vt:variant>
      <vt:variant>
        <vt:i4>5</vt:i4>
      </vt:variant>
      <vt:variant>
        <vt:lpwstr/>
      </vt:variant>
      <vt:variant>
        <vt:lpwstr>_Toc211853604</vt:lpwstr>
      </vt:variant>
      <vt:variant>
        <vt:i4>1900592</vt:i4>
      </vt:variant>
      <vt:variant>
        <vt:i4>14</vt:i4>
      </vt:variant>
      <vt:variant>
        <vt:i4>0</vt:i4>
      </vt:variant>
      <vt:variant>
        <vt:i4>5</vt:i4>
      </vt:variant>
      <vt:variant>
        <vt:lpwstr/>
      </vt:variant>
      <vt:variant>
        <vt:lpwstr>_Toc211853603</vt:lpwstr>
      </vt:variant>
      <vt:variant>
        <vt:i4>1900592</vt:i4>
      </vt:variant>
      <vt:variant>
        <vt:i4>8</vt:i4>
      </vt:variant>
      <vt:variant>
        <vt:i4>0</vt:i4>
      </vt:variant>
      <vt:variant>
        <vt:i4>5</vt:i4>
      </vt:variant>
      <vt:variant>
        <vt:lpwstr/>
      </vt:variant>
      <vt:variant>
        <vt:lpwstr>_Toc211853602</vt:lpwstr>
      </vt:variant>
      <vt:variant>
        <vt:i4>1900592</vt:i4>
      </vt:variant>
      <vt:variant>
        <vt:i4>2</vt:i4>
      </vt:variant>
      <vt:variant>
        <vt:i4>0</vt:i4>
      </vt:variant>
      <vt:variant>
        <vt:i4>5</vt:i4>
      </vt:variant>
      <vt:variant>
        <vt:lpwstr/>
      </vt:variant>
      <vt:variant>
        <vt:lpwstr>_Toc211853601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2025-10-28T06:07:00Z</cp:lastPrinted>
  <dcterms:created xsi:type="dcterms:W3CDTF">2025-10-30T06:51:00Z</dcterms:created>
  <dcterms:modified xsi:type="dcterms:W3CDTF">2025-10-30T06:51:00Z</dcterms:modified>
</cp:coreProperties>
</file>