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88E" w:rsidRPr="00F0688E" w:rsidRDefault="00F0688E" w:rsidP="00F0688E">
      <w:pPr>
        <w:pStyle w:val="a9"/>
        <w:jc w:val="left"/>
        <w:rPr>
          <w:snapToGrid w:val="0"/>
          <w:spacing w:val="-8"/>
        </w:rPr>
      </w:pPr>
      <w:bookmarkStart w:id="0" w:name="_Toc338776940"/>
      <w:bookmarkStart w:id="1" w:name="_Toc305754861"/>
      <w:bookmarkStart w:id="2" w:name="_Toc86330111"/>
      <w:bookmarkStart w:id="3" w:name="_GoBack"/>
      <w:bookmarkEnd w:id="3"/>
      <w:r w:rsidRPr="00F0688E">
        <w:rPr>
          <w:rFonts w:hint="eastAsia"/>
          <w:snapToGrid w:val="0"/>
          <w:spacing w:val="-8"/>
        </w:rPr>
        <w:t>總統府主管(不含中央研究院)11</w:t>
      </w:r>
      <w:r w:rsidR="00403C8C">
        <w:rPr>
          <w:snapToGrid w:val="0"/>
          <w:spacing w:val="-8"/>
        </w:rPr>
        <w:t>5</w:t>
      </w:r>
      <w:r w:rsidRPr="00F0688E">
        <w:rPr>
          <w:rFonts w:hint="eastAsia"/>
          <w:snapToGrid w:val="0"/>
          <w:spacing w:val="-8"/>
        </w:rPr>
        <w:t>年度單位預算評估報告</w:t>
      </w:r>
    </w:p>
    <w:p w:rsidR="00F0688E" w:rsidRDefault="00F0688E" w:rsidP="00F0688E">
      <w:pPr>
        <w:pStyle w:val="a7"/>
        <w:ind w:firstLine="566"/>
      </w:pPr>
      <w:r w:rsidRPr="00F94185">
        <w:rPr>
          <w:rFonts w:hint="eastAsia"/>
        </w:rPr>
        <w:t>總統府主管(不含中央研究院)11</w:t>
      </w:r>
      <w:r w:rsidR="00403C8C">
        <w:t>5</w:t>
      </w:r>
      <w:r w:rsidRPr="00F94185">
        <w:rPr>
          <w:rFonts w:hint="eastAsia"/>
        </w:rPr>
        <w:t>年度預算案編列情形：1.總統府：編列歲入</w:t>
      </w:r>
      <w:r>
        <w:t>25</w:t>
      </w:r>
      <w:r w:rsidR="00403C8C">
        <w:t>8</w:t>
      </w:r>
      <w:r w:rsidRPr="00F94185">
        <w:rPr>
          <w:rFonts w:hint="eastAsia"/>
        </w:rPr>
        <w:t>萬</w:t>
      </w:r>
      <w:r w:rsidR="00403C8C">
        <w:t>8</w:t>
      </w:r>
      <w:r>
        <w:rPr>
          <w:rFonts w:hint="eastAsia"/>
        </w:rPr>
        <w:t>千</w:t>
      </w:r>
      <w:r w:rsidRPr="00F94185">
        <w:rPr>
          <w:rFonts w:hint="eastAsia"/>
        </w:rPr>
        <w:t>元，歲出</w:t>
      </w:r>
      <w:r w:rsidRPr="00F94185">
        <w:t>1</w:t>
      </w:r>
      <w:r w:rsidRPr="00F94185">
        <w:rPr>
          <w:rFonts w:hint="eastAsia"/>
        </w:rPr>
        <w:t>1億</w:t>
      </w:r>
      <w:r w:rsidR="00403C8C">
        <w:t>6</w:t>
      </w:r>
      <w:r w:rsidRPr="00F94185">
        <w:t>,</w:t>
      </w:r>
      <w:r w:rsidR="00403C8C">
        <w:rPr>
          <w:rFonts w:hint="eastAsia"/>
        </w:rPr>
        <w:t>3</w:t>
      </w:r>
      <w:r w:rsidR="00403C8C">
        <w:t>81</w:t>
      </w:r>
      <w:r w:rsidRPr="00F94185">
        <w:rPr>
          <w:rFonts w:hint="eastAsia"/>
        </w:rPr>
        <w:t>萬</w:t>
      </w:r>
      <w:r w:rsidR="00403C8C">
        <w:t>1</w:t>
      </w:r>
      <w:r w:rsidRPr="00F94185">
        <w:rPr>
          <w:rFonts w:hint="eastAsia"/>
        </w:rPr>
        <w:t>千元。2.國家安全會議：編列歲入</w:t>
      </w:r>
      <w:r>
        <w:t>2</w:t>
      </w:r>
      <w:r w:rsidRPr="00F94185">
        <w:rPr>
          <w:rFonts w:hint="eastAsia"/>
        </w:rPr>
        <w:t>萬</w:t>
      </w:r>
      <w:r>
        <w:t>3</w:t>
      </w:r>
      <w:r w:rsidRPr="00F94185">
        <w:rPr>
          <w:rFonts w:hint="eastAsia"/>
        </w:rPr>
        <w:t>千元，歲出2億</w:t>
      </w:r>
      <w:r w:rsidR="00BA703A">
        <w:rPr>
          <w:rFonts w:hint="eastAsia"/>
        </w:rPr>
        <w:t>4,663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1</w:t>
      </w:r>
      <w:r w:rsidRPr="00F94185">
        <w:rPr>
          <w:rFonts w:hint="eastAsia"/>
        </w:rPr>
        <w:t>千元。3.國史館：編列歲入1</w:t>
      </w:r>
      <w:r>
        <w:rPr>
          <w:rFonts w:hint="eastAsia"/>
        </w:rPr>
        <w:t>2</w:t>
      </w:r>
      <w:r w:rsidR="00BA703A">
        <w:rPr>
          <w:rFonts w:hint="eastAsia"/>
        </w:rPr>
        <w:t>6</w:t>
      </w:r>
      <w:r w:rsidRPr="00F94185">
        <w:rPr>
          <w:rFonts w:hint="eastAsia"/>
        </w:rPr>
        <w:t>萬元，歲出2億</w:t>
      </w:r>
      <w:r w:rsidR="00BA703A">
        <w:rPr>
          <w:rFonts w:hint="eastAsia"/>
        </w:rPr>
        <w:t>5</w:t>
      </w:r>
      <w:r w:rsidRPr="00F94185">
        <w:t>,</w:t>
      </w:r>
      <w:r w:rsidR="00BA703A">
        <w:rPr>
          <w:rFonts w:hint="eastAsia"/>
        </w:rPr>
        <w:t>173</w:t>
      </w:r>
      <w:r w:rsidRPr="00F94185">
        <w:rPr>
          <w:rFonts w:hint="eastAsia"/>
        </w:rPr>
        <w:t>萬</w:t>
      </w:r>
      <w:r w:rsidR="00BA703A">
        <w:rPr>
          <w:rFonts w:hint="eastAsia"/>
        </w:rPr>
        <w:t>3</w:t>
      </w:r>
      <w:r w:rsidRPr="00F94185">
        <w:rPr>
          <w:rFonts w:hint="eastAsia"/>
        </w:rPr>
        <w:t>千元。4.國史館臺灣文獻館：編列歲入11</w:t>
      </w:r>
      <w:r>
        <w:t>5</w:t>
      </w:r>
      <w:r w:rsidRPr="00F94185">
        <w:rPr>
          <w:rFonts w:hint="eastAsia"/>
        </w:rPr>
        <w:t>萬</w:t>
      </w:r>
      <w:r>
        <w:rPr>
          <w:rFonts w:hint="eastAsia"/>
        </w:rPr>
        <w:t>7千</w:t>
      </w:r>
      <w:r w:rsidRPr="00F94185">
        <w:rPr>
          <w:rFonts w:hint="eastAsia"/>
        </w:rPr>
        <w:t>元，歲出1億</w:t>
      </w:r>
      <w:r w:rsidR="00BA703A">
        <w:rPr>
          <w:rFonts w:hint="eastAsia"/>
        </w:rPr>
        <w:t>2</w:t>
      </w:r>
      <w:r>
        <w:t>,</w:t>
      </w:r>
      <w:r w:rsidR="00BA703A">
        <w:rPr>
          <w:rFonts w:hint="eastAsia"/>
        </w:rPr>
        <w:t>622</w:t>
      </w:r>
      <w:r w:rsidRPr="00F94185">
        <w:rPr>
          <w:rFonts w:hint="eastAsia"/>
        </w:rPr>
        <w:t>萬</w:t>
      </w:r>
      <w:r w:rsidR="00BA703A">
        <w:rPr>
          <w:rFonts w:hint="eastAsia"/>
        </w:rPr>
        <w:t>2</w:t>
      </w:r>
      <w:r>
        <w:rPr>
          <w:rFonts w:hint="eastAsia"/>
        </w:rPr>
        <w:t>千</w:t>
      </w:r>
      <w:r w:rsidRPr="00F94185">
        <w:rPr>
          <w:rFonts w:hint="eastAsia"/>
        </w:rPr>
        <w:t>元(如表1)。謹就總統府主管(不含中央研究院)11</w:t>
      </w:r>
      <w:r w:rsidR="00CE5574">
        <w:rPr>
          <w:rFonts w:hint="eastAsia"/>
        </w:rPr>
        <w:t>5</w:t>
      </w:r>
      <w:r w:rsidRPr="00F94185">
        <w:rPr>
          <w:rFonts w:hint="eastAsia"/>
        </w:rPr>
        <w:t>年度預算案評估如下：</w:t>
      </w:r>
    </w:p>
    <w:p w:rsidR="00F0688E" w:rsidRPr="003B78A5" w:rsidRDefault="00F0688E" w:rsidP="00F0688E">
      <w:pPr>
        <w:ind w:leftChars="0" w:left="567" w:hangingChars="200" w:hanging="567"/>
        <w:rPr>
          <w:b/>
          <w:bCs/>
        </w:rPr>
      </w:pPr>
      <w:r w:rsidRPr="003B78A5">
        <w:rPr>
          <w:rFonts w:hint="eastAsia"/>
          <w:b/>
          <w:bCs/>
        </w:rPr>
        <w:t xml:space="preserve">表1 </w:t>
      </w:r>
      <w:r w:rsidRPr="003B78A5">
        <w:rPr>
          <w:b/>
          <w:bCs/>
        </w:rPr>
        <w:t xml:space="preserve"> </w:t>
      </w:r>
      <w:r w:rsidRPr="003B78A5">
        <w:rPr>
          <w:rFonts w:hint="eastAsia"/>
          <w:b/>
          <w:bCs/>
        </w:rPr>
        <w:t>總統府主管(不含中央研究院)11</w:t>
      </w:r>
      <w:r w:rsidR="000B1E79">
        <w:rPr>
          <w:rFonts w:hint="eastAsia"/>
          <w:b/>
          <w:bCs/>
        </w:rPr>
        <w:t>5</w:t>
      </w:r>
      <w:r w:rsidR="00CE5574">
        <w:rPr>
          <w:rFonts w:hint="eastAsia"/>
          <w:b/>
          <w:bCs/>
        </w:rPr>
        <w:t>年度</w:t>
      </w:r>
      <w:r w:rsidR="00CE5574">
        <w:rPr>
          <w:rFonts w:hint="eastAsia"/>
          <w:b/>
          <w:bCs/>
          <w:lang w:eastAsia="zh-HK"/>
        </w:rPr>
        <w:t>歲入</w:t>
      </w:r>
      <w:r w:rsidR="00CE5574">
        <w:rPr>
          <w:rFonts w:hint="eastAsia"/>
          <w:b/>
          <w:bCs/>
        </w:rPr>
        <w:t>、</w:t>
      </w:r>
      <w:r w:rsidR="00CE5574">
        <w:rPr>
          <w:rFonts w:hint="eastAsia"/>
          <w:b/>
          <w:bCs/>
          <w:lang w:eastAsia="zh-HK"/>
        </w:rPr>
        <w:t>歲出</w:t>
      </w:r>
      <w:r w:rsidRPr="003B78A5">
        <w:rPr>
          <w:rFonts w:hint="eastAsia"/>
          <w:b/>
          <w:bCs/>
        </w:rPr>
        <w:t>預計表</w:t>
      </w:r>
    </w:p>
    <w:p w:rsidR="00F0688E" w:rsidRPr="003B78A5" w:rsidRDefault="00F0688E" w:rsidP="00F0688E">
      <w:pPr>
        <w:pStyle w:val="142"/>
        <w:ind w:left="567" w:hanging="567"/>
        <w:jc w:val="right"/>
        <w:rPr>
          <w:rStyle w:val="143"/>
        </w:rPr>
      </w:pPr>
      <w:r w:rsidRPr="003B78A5">
        <w:rPr>
          <w:rStyle w:val="143"/>
          <w:rFonts w:hint="eastAsia"/>
        </w:rPr>
        <w:t>單位：新臺幣千元</w:t>
      </w:r>
    </w:p>
    <w:tbl>
      <w:tblPr>
        <w:tblW w:w="833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824"/>
        <w:gridCol w:w="1824"/>
        <w:gridCol w:w="1268"/>
        <w:gridCol w:w="1151"/>
      </w:tblGrid>
      <w:tr w:rsidR="00CC1EFA" w:rsidRPr="00F94185" w:rsidTr="00CB3DB9">
        <w:trPr>
          <w:trHeight w:val="300"/>
          <w:jc w:val="center"/>
        </w:trPr>
        <w:tc>
          <w:tcPr>
            <w:tcW w:w="2268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科    目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11</w:t>
            </w:r>
            <w:r>
              <w:t>5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預算案數</w:t>
            </w:r>
          </w:p>
        </w:tc>
        <w:tc>
          <w:tcPr>
            <w:tcW w:w="1824" w:type="dxa"/>
            <w:vMerge w:val="restart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1</w:t>
            </w:r>
            <w:r w:rsidRPr="00F94185">
              <w:t>1</w:t>
            </w:r>
            <w:r>
              <w:t>4</w:t>
            </w:r>
            <w:r w:rsidRPr="00F94185">
              <w:rPr>
                <w:rFonts w:hint="eastAsia"/>
              </w:rPr>
              <w:t>年度</w:t>
            </w:r>
          </w:p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預算數</w:t>
            </w:r>
          </w:p>
        </w:tc>
        <w:tc>
          <w:tcPr>
            <w:tcW w:w="2419" w:type="dxa"/>
            <w:gridSpan w:val="2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比較增減</w:t>
            </w:r>
            <w:r w:rsidRPr="00F94185">
              <w:rPr>
                <w:rFonts w:hint="eastAsia"/>
                <w:spacing w:val="-32"/>
              </w:rPr>
              <w:t>(-)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824" w:type="dxa"/>
            <w:vMerge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</w:p>
        </w:tc>
        <w:tc>
          <w:tcPr>
            <w:tcW w:w="1268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金額</w:t>
            </w:r>
          </w:p>
        </w:tc>
        <w:tc>
          <w:tcPr>
            <w:tcW w:w="1151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center"/>
            </w:pPr>
            <w:r w:rsidRPr="00F94185">
              <w:rPr>
                <w:rFonts w:hint="eastAsia"/>
              </w:rPr>
              <w:t>比率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</w:pPr>
            <w:r w:rsidRPr="00F94185">
              <w:rPr>
                <w:rFonts w:hint="eastAsia"/>
                <w:b/>
              </w:rPr>
              <w:t>總統府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 w:rsidRPr="00F94185">
              <w:rPr>
                <w:rFonts w:hint="eastAsia"/>
              </w:rPr>
              <w:t>,</w:t>
            </w:r>
            <w:r>
              <w:rPr>
                <w:rFonts w:hint="eastAsia"/>
              </w:rPr>
              <w:t>5</w:t>
            </w:r>
            <w:r>
              <w:t>88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 w:rsidRPr="00F94185">
              <w:t>,</w:t>
            </w:r>
            <w:r>
              <w:t>546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42</w:t>
            </w:r>
          </w:p>
        </w:tc>
        <w:tc>
          <w:tcPr>
            <w:tcW w:w="1151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</w:pPr>
            <w:r w:rsidRPr="008A6A35">
              <w:rPr>
                <w:rFonts w:hint="eastAsia"/>
              </w:rPr>
              <w:t>1.65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1,1</w:t>
            </w:r>
            <w:r>
              <w:t>63</w:t>
            </w:r>
            <w:r w:rsidRPr="00F94185">
              <w:rPr>
                <w:rFonts w:hint="eastAsia"/>
              </w:rPr>
              <w:t>,</w:t>
            </w:r>
            <w:r>
              <w:t>811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1,</w:t>
            </w:r>
            <w:r>
              <w:t>0</w:t>
            </w:r>
            <w:r w:rsidR="00664D6D">
              <w:rPr>
                <w:rFonts w:hint="eastAsia"/>
              </w:rPr>
              <w:t>7</w:t>
            </w:r>
            <w:r w:rsidR="00EC2B16">
              <w:rPr>
                <w:rFonts w:hint="eastAsia"/>
              </w:rPr>
              <w:t>8</w:t>
            </w:r>
            <w:r w:rsidRPr="00F94185">
              <w:rPr>
                <w:rFonts w:hint="eastAsia"/>
              </w:rPr>
              <w:t>,</w:t>
            </w:r>
            <w:r w:rsidR="00664D6D">
              <w:rPr>
                <w:rFonts w:hint="eastAsia"/>
              </w:rPr>
              <w:t>8</w:t>
            </w:r>
            <w:r w:rsidR="00EC2B16">
              <w:rPr>
                <w:rFonts w:hint="eastAsia"/>
              </w:rPr>
              <w:t>27</w:t>
            </w:r>
          </w:p>
        </w:tc>
        <w:tc>
          <w:tcPr>
            <w:tcW w:w="1268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84,984</w:t>
            </w:r>
          </w:p>
        </w:tc>
        <w:tc>
          <w:tcPr>
            <w:tcW w:w="1151" w:type="dxa"/>
            <w:vAlign w:val="center"/>
          </w:tcPr>
          <w:p w:rsidR="00CC1EFA" w:rsidRPr="008A6A35" w:rsidRDefault="00EC2B16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  <w:r w:rsidR="008A6A35" w:rsidRPr="008A6A35">
              <w:t>.</w:t>
            </w:r>
            <w:r>
              <w:rPr>
                <w:rFonts w:hint="eastAsia"/>
              </w:rPr>
              <w:t>88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403C8C" w:rsidRPr="00F94185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F94185" w:rsidRDefault="00403C8C" w:rsidP="00704C26">
            <w:pPr>
              <w:pStyle w:val="142"/>
              <w:ind w:left="566" w:hanging="566"/>
              <w:rPr>
                <w:rFonts w:hint="eastAsia"/>
                <w:b/>
              </w:rPr>
            </w:pPr>
            <w:r w:rsidRPr="00F94185">
              <w:rPr>
                <w:rFonts w:hint="eastAsia"/>
                <w:b/>
              </w:rPr>
              <w:t>國家安全會議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  <w:rPr>
                <w:rFonts w:hint="eastAsia"/>
              </w:rPr>
            </w:pPr>
            <w:r w:rsidRPr="00F94185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3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t>23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403C8C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F94185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F94185" w:rsidRDefault="00CC1EFA" w:rsidP="00704C26">
            <w:pPr>
              <w:pStyle w:val="142"/>
              <w:ind w:firstLineChars="125" w:firstLine="304"/>
            </w:pPr>
            <w:r w:rsidRPr="00F94185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>
              <w:t>246,631</w:t>
            </w:r>
          </w:p>
        </w:tc>
        <w:tc>
          <w:tcPr>
            <w:tcW w:w="1824" w:type="dxa"/>
            <w:vAlign w:val="center"/>
          </w:tcPr>
          <w:p w:rsidR="00CC1EFA" w:rsidRPr="00F94185" w:rsidRDefault="00CC1EFA" w:rsidP="00403C8C">
            <w:pPr>
              <w:pStyle w:val="142"/>
              <w:ind w:left="567" w:hanging="567"/>
              <w:jc w:val="right"/>
            </w:pPr>
            <w:r w:rsidRPr="00F94185">
              <w:rPr>
                <w:rFonts w:hint="eastAsia"/>
              </w:rPr>
              <w:t>2</w:t>
            </w:r>
            <w:r>
              <w:t>23</w:t>
            </w:r>
            <w:r w:rsidRPr="00F94185">
              <w:rPr>
                <w:rFonts w:hint="eastAsia"/>
              </w:rPr>
              <w:t>,</w:t>
            </w:r>
            <w:r>
              <w:t>589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23</w:t>
            </w:r>
            <w:r w:rsidRPr="000347FA">
              <w:rPr>
                <w:rFonts w:hint="eastAsia"/>
              </w:rPr>
              <w:t>,</w:t>
            </w:r>
            <w:r w:rsidRPr="000347FA">
              <w:t>042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10</w:t>
            </w:r>
            <w:r w:rsidRPr="000347FA">
              <w:rPr>
                <w:rFonts w:hint="eastAsia"/>
              </w:rPr>
              <w:t>.</w:t>
            </w:r>
            <w:r w:rsidRPr="000347FA">
              <w:t>31</w:t>
            </w:r>
            <w:r w:rsidRPr="000347FA">
              <w:rPr>
                <w:rFonts w:hint="eastAsia"/>
              </w:rPr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>
              <w:t>,</w:t>
            </w:r>
            <w:r w:rsidRPr="00A5153F">
              <w:rPr>
                <w:rFonts w:hint="eastAsia"/>
              </w:rPr>
              <w:t>2</w:t>
            </w:r>
            <w:r>
              <w:t>60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</w:t>
            </w:r>
            <w:r>
              <w:t>225</w:t>
            </w:r>
          </w:p>
        </w:tc>
        <w:tc>
          <w:tcPr>
            <w:tcW w:w="1268" w:type="dxa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35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8A6A35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2.86</w:t>
            </w:r>
            <w:r w:rsidR="00CC1EFA" w:rsidRPr="008A6A35">
              <w:rPr>
                <w:rFonts w:hint="eastAsia"/>
              </w:rPr>
              <w:t>%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>
              <w:t>51,733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2</w:t>
            </w:r>
            <w:r w:rsidR="00664D6D">
              <w:t>3</w:t>
            </w:r>
            <w:r w:rsidR="00EC2B16">
              <w:rPr>
                <w:rFonts w:hint="eastAsia"/>
              </w:rPr>
              <w:t>6</w:t>
            </w:r>
            <w:r w:rsidRPr="00A5153F">
              <w:rPr>
                <w:rFonts w:hint="eastAsia"/>
              </w:rPr>
              <w:t>,</w:t>
            </w:r>
            <w:r w:rsidR="00EC2B16">
              <w:rPr>
                <w:rFonts w:hint="eastAsia"/>
              </w:rPr>
              <w:t>074</w:t>
            </w:r>
          </w:p>
        </w:tc>
        <w:tc>
          <w:tcPr>
            <w:tcW w:w="1268" w:type="dxa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5</w:t>
            </w:r>
            <w:r w:rsidR="008A6A35" w:rsidRPr="008A6A35">
              <w:t>,</w:t>
            </w:r>
            <w:r w:rsidR="00EC2B16">
              <w:rPr>
                <w:rFonts w:hint="eastAsia"/>
              </w:rPr>
              <w:t>6</w:t>
            </w:r>
            <w:r w:rsidR="008A6A35" w:rsidRPr="008A6A35">
              <w:rPr>
                <w:rFonts w:hint="eastAsia"/>
              </w:rPr>
              <w:t>59</w:t>
            </w:r>
          </w:p>
        </w:tc>
        <w:tc>
          <w:tcPr>
            <w:tcW w:w="1151" w:type="dxa"/>
            <w:shd w:val="clear" w:color="auto" w:fill="auto"/>
            <w:vAlign w:val="center"/>
          </w:tcPr>
          <w:p w:rsidR="00CC1EFA" w:rsidRPr="008A6A35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8A6A35">
              <w:rPr>
                <w:rFonts w:hint="eastAsia"/>
              </w:rPr>
              <w:t>6</w:t>
            </w:r>
            <w:r w:rsidR="008A6A35" w:rsidRPr="008A6A35">
              <w:t>.</w:t>
            </w:r>
            <w:r w:rsidR="00EC2B16">
              <w:rPr>
                <w:rFonts w:hint="eastAsia"/>
              </w:rPr>
              <w:t>63</w:t>
            </w:r>
            <w:r w:rsidRPr="008A6A35">
              <w:t>%</w:t>
            </w:r>
          </w:p>
        </w:tc>
      </w:tr>
      <w:tr w:rsidR="00403C8C" w:rsidRPr="00A5153F" w:rsidTr="00CC1EFA">
        <w:trPr>
          <w:trHeight w:val="300"/>
          <w:jc w:val="center"/>
        </w:trPr>
        <w:tc>
          <w:tcPr>
            <w:tcW w:w="8335" w:type="dxa"/>
            <w:gridSpan w:val="5"/>
          </w:tcPr>
          <w:p w:rsidR="00403C8C" w:rsidRPr="00A5153F" w:rsidRDefault="00403C8C" w:rsidP="00704C26">
            <w:pPr>
              <w:pStyle w:val="142"/>
              <w:ind w:left="566" w:hanging="566"/>
              <w:rPr>
                <w:rFonts w:hint="eastAsia"/>
              </w:rPr>
            </w:pPr>
            <w:r w:rsidRPr="00A5153F">
              <w:rPr>
                <w:rFonts w:hint="eastAsia"/>
                <w:b/>
              </w:rPr>
              <w:t>國史館臺灣文獻館</w:t>
            </w:r>
          </w:p>
        </w:tc>
      </w:tr>
      <w:tr w:rsidR="00CC1EFA" w:rsidRPr="00A5153F" w:rsidTr="00CB3DB9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歲入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704C26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1,</w:t>
            </w:r>
            <w:r>
              <w:t>157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1,1</w:t>
            </w:r>
            <w:r>
              <w:t>57</w:t>
            </w:r>
          </w:p>
        </w:tc>
        <w:tc>
          <w:tcPr>
            <w:tcW w:w="1268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  <w:tc>
          <w:tcPr>
            <w:tcW w:w="1151" w:type="dxa"/>
            <w:vAlign w:val="center"/>
          </w:tcPr>
          <w:p w:rsidR="00CC1EFA" w:rsidRPr="000347FA" w:rsidRDefault="00CC1EFA" w:rsidP="00704C26">
            <w:pPr>
              <w:pStyle w:val="142"/>
              <w:ind w:left="567" w:hanging="567"/>
              <w:jc w:val="right"/>
              <w:rPr>
                <w:rFonts w:hint="eastAsia"/>
              </w:rPr>
            </w:pPr>
            <w:r w:rsidRPr="000347FA">
              <w:t>-</w:t>
            </w:r>
          </w:p>
        </w:tc>
      </w:tr>
      <w:tr w:rsidR="00CC1EFA" w:rsidRPr="00A5153F" w:rsidTr="008A6A35">
        <w:trPr>
          <w:trHeight w:val="300"/>
          <w:jc w:val="center"/>
        </w:trPr>
        <w:tc>
          <w:tcPr>
            <w:tcW w:w="2268" w:type="dxa"/>
            <w:vAlign w:val="center"/>
          </w:tcPr>
          <w:p w:rsidR="00CC1EFA" w:rsidRPr="00A5153F" w:rsidRDefault="00CC1EFA" w:rsidP="00704C26">
            <w:pPr>
              <w:pStyle w:val="142"/>
              <w:ind w:firstLineChars="125" w:firstLine="304"/>
            </w:pPr>
            <w:r w:rsidRPr="00A5153F">
              <w:rPr>
                <w:rFonts w:hint="eastAsia"/>
              </w:rPr>
              <w:t>歲出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>
              <w:t>26,222</w:t>
            </w:r>
          </w:p>
        </w:tc>
        <w:tc>
          <w:tcPr>
            <w:tcW w:w="1824" w:type="dxa"/>
            <w:vAlign w:val="center"/>
          </w:tcPr>
          <w:p w:rsidR="00CC1EFA" w:rsidRPr="00A5153F" w:rsidRDefault="00CC1EFA" w:rsidP="000347FA">
            <w:pPr>
              <w:pStyle w:val="142"/>
              <w:ind w:left="567" w:hanging="567"/>
              <w:jc w:val="right"/>
            </w:pPr>
            <w:r w:rsidRPr="00A5153F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12,853</w:t>
            </w:r>
          </w:p>
        </w:tc>
        <w:tc>
          <w:tcPr>
            <w:tcW w:w="1268" w:type="dxa"/>
            <w:shd w:val="clear" w:color="auto" w:fill="auto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</w:t>
            </w:r>
            <w:r w:rsidR="00EC2B16">
              <w:rPr>
                <w:rFonts w:hint="eastAsia"/>
              </w:rPr>
              <w:t>3,369</w:t>
            </w:r>
          </w:p>
        </w:tc>
        <w:tc>
          <w:tcPr>
            <w:tcW w:w="1151" w:type="dxa"/>
            <w:vAlign w:val="center"/>
          </w:tcPr>
          <w:p w:rsidR="00CC1EFA" w:rsidRPr="00403C8C" w:rsidRDefault="008A6A35" w:rsidP="00704C26">
            <w:pPr>
              <w:pStyle w:val="142"/>
              <w:ind w:left="567" w:hanging="567"/>
              <w:jc w:val="right"/>
              <w:rPr>
                <w:rFonts w:hint="eastAsia"/>
                <w:highlight w:val="yellow"/>
              </w:rPr>
            </w:pPr>
            <w:r w:rsidRPr="008A6A35">
              <w:rPr>
                <w:rFonts w:hint="eastAsia"/>
              </w:rPr>
              <w:t>11</w:t>
            </w:r>
            <w:r w:rsidRPr="008A6A35">
              <w:t>.</w:t>
            </w:r>
            <w:r w:rsidR="00EC2B16">
              <w:rPr>
                <w:rFonts w:hint="eastAsia"/>
              </w:rPr>
              <w:t>85</w:t>
            </w:r>
            <w:r w:rsidR="00CC1EFA" w:rsidRPr="008A6A35">
              <w:t>%</w:t>
            </w:r>
          </w:p>
        </w:tc>
      </w:tr>
    </w:tbl>
    <w:p w:rsidR="00DD7086" w:rsidRPr="00330A10" w:rsidRDefault="00DD7086" w:rsidP="00F344F6">
      <w:pPr>
        <w:pStyle w:val="142"/>
        <w:ind w:leftChars="50" w:left="1358" w:rightChars="49" w:right="139" w:hangingChars="500" w:hanging="1216"/>
        <w:jc w:val="both"/>
      </w:pPr>
      <w:r w:rsidRPr="00330A10">
        <w:rPr>
          <w:rFonts w:hint="eastAsia"/>
        </w:rPr>
        <w:t>說    明：1</w:t>
      </w:r>
      <w:r w:rsidRPr="00330A10">
        <w:t>14年度</w:t>
      </w:r>
      <w:r w:rsidR="00CC1EFA" w:rsidRPr="00330A10">
        <w:rPr>
          <w:rFonts w:hint="eastAsia"/>
        </w:rPr>
        <w:t>歲出</w:t>
      </w:r>
      <w:r w:rsidRPr="00330A10">
        <w:t>預算數係包含追加預算</w:t>
      </w:r>
      <w:r w:rsidR="00A467E8">
        <w:rPr>
          <w:rFonts w:hint="eastAsia"/>
          <w:lang w:eastAsia="zh-HK"/>
        </w:rPr>
        <w:t>數</w:t>
      </w:r>
      <w:r w:rsidR="00CC1EFA" w:rsidRPr="00330A10">
        <w:rPr>
          <w:rFonts w:hint="eastAsia"/>
        </w:rPr>
        <w:t>之合計</w:t>
      </w:r>
      <w:r w:rsidRPr="00330A10">
        <w:rPr>
          <w:rFonts w:hint="eastAsia"/>
        </w:rPr>
        <w:t>，</w:t>
      </w:r>
      <w:r w:rsidR="00CE5574">
        <w:rPr>
          <w:rFonts w:hint="eastAsia"/>
          <w:lang w:eastAsia="zh-HK"/>
        </w:rPr>
        <w:t>其中</w:t>
      </w:r>
      <w:r w:rsidRPr="00330A10">
        <w:rPr>
          <w:rFonts w:hint="eastAsia"/>
        </w:rPr>
        <w:t>總統府</w:t>
      </w:r>
      <w:r w:rsidR="00CC1EFA" w:rsidRPr="00330A10">
        <w:t>為法定預算</w:t>
      </w:r>
      <w:r w:rsidR="00A467E8" w:rsidRPr="00330A10">
        <w:t>數</w:t>
      </w:r>
      <w:r w:rsidR="00CE5574">
        <w:t>10</w:t>
      </w:r>
      <w:r w:rsidR="00CE5574">
        <w:rPr>
          <w:rFonts w:hint="eastAsia"/>
          <w:lang w:eastAsia="zh-HK"/>
        </w:rPr>
        <w:t>億</w:t>
      </w:r>
      <w:r w:rsidR="00CE5574">
        <w:t>6</w:t>
      </w:r>
      <w:r w:rsidR="00CE5574">
        <w:rPr>
          <w:rFonts w:hint="eastAsia"/>
        </w:rPr>
        <w:t>,</w:t>
      </w:r>
      <w:r w:rsidR="00CE5574">
        <w:t>7</w:t>
      </w:r>
      <w:r w:rsidR="00330A10" w:rsidRPr="00330A10">
        <w:t>64</w:t>
      </w:r>
      <w:r w:rsidR="00CE5574">
        <w:rPr>
          <w:rFonts w:hint="eastAsia"/>
          <w:lang w:eastAsia="zh-HK"/>
        </w:rPr>
        <w:t>萬</w:t>
      </w:r>
      <w:r w:rsidR="00330A10" w:rsidRPr="00330A10">
        <w:t>7</w:t>
      </w:r>
      <w:r w:rsidR="00CC1EFA" w:rsidRPr="00330A10">
        <w:rPr>
          <w:rFonts w:hint="eastAsia"/>
        </w:rPr>
        <w:t>千元</w:t>
      </w:r>
      <w:r w:rsidR="00CE5574">
        <w:rPr>
          <w:rFonts w:hint="eastAsia"/>
          <w:lang w:eastAsia="zh-HK"/>
        </w:rPr>
        <w:t>加</w:t>
      </w:r>
      <w:r w:rsidR="00CC1EFA" w:rsidRPr="00330A10">
        <w:rPr>
          <w:rFonts w:hint="eastAsia"/>
        </w:rPr>
        <w:t>追加預算數</w:t>
      </w:r>
      <w:r w:rsidR="000967F3">
        <w:rPr>
          <w:rFonts w:hint="eastAsia"/>
        </w:rPr>
        <w:t>1</w:t>
      </w:r>
      <w:r w:rsidR="00CE5574">
        <w:rPr>
          <w:rFonts w:hint="eastAsia"/>
        </w:rPr>
        <w:t>,</w:t>
      </w:r>
      <w:r w:rsidR="000967F3">
        <w:rPr>
          <w:rFonts w:hint="eastAsia"/>
        </w:rPr>
        <w:t>118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元；國史館為法定預算</w:t>
      </w:r>
      <w:r w:rsidR="00A467E8" w:rsidRPr="00330A10">
        <w:t>數</w:t>
      </w:r>
      <w:r w:rsidR="00CE5574">
        <w:rPr>
          <w:rFonts w:hint="eastAsia"/>
        </w:rPr>
        <w:t>2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3,2</w:t>
      </w:r>
      <w:r w:rsidR="00CC1EFA" w:rsidRPr="00330A10">
        <w:rPr>
          <w:rFonts w:hint="eastAsia"/>
        </w:rPr>
        <w:t>13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6千元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0967F3">
        <w:rPr>
          <w:rFonts w:hint="eastAsia"/>
        </w:rPr>
        <w:t>93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千元；國史館臺灣文獻館為法定預算</w:t>
      </w:r>
      <w:r w:rsidR="00764BA6">
        <w:rPr>
          <w:rFonts w:hint="eastAsia"/>
          <w:lang w:eastAsia="zh-HK"/>
        </w:rPr>
        <w:t>數</w:t>
      </w:r>
      <w:r w:rsidR="00CE5574">
        <w:rPr>
          <w:rFonts w:hint="eastAsia"/>
        </w:rPr>
        <w:t>1</w:t>
      </w:r>
      <w:r w:rsidR="00CE5574">
        <w:rPr>
          <w:rFonts w:hint="eastAsia"/>
          <w:lang w:eastAsia="zh-HK"/>
        </w:rPr>
        <w:t>億</w:t>
      </w:r>
      <w:r w:rsidR="00CE5574">
        <w:rPr>
          <w:rFonts w:hint="eastAsia"/>
        </w:rPr>
        <w:t>9</w:t>
      </w:r>
      <w:r w:rsidR="00CC1EFA" w:rsidRPr="00330A10">
        <w:rPr>
          <w:rFonts w:hint="eastAsia"/>
        </w:rPr>
        <w:t>72</w:t>
      </w:r>
      <w:r w:rsidR="00CE5574">
        <w:rPr>
          <w:rFonts w:hint="eastAsia"/>
          <w:lang w:eastAsia="zh-HK"/>
        </w:rPr>
        <w:t>萬</w:t>
      </w:r>
      <w:r w:rsidR="00CC1EFA" w:rsidRPr="00330A10">
        <w:rPr>
          <w:rFonts w:hint="eastAsia"/>
        </w:rPr>
        <w:t>5千元</w:t>
      </w:r>
      <w:r w:rsidR="00CE5574">
        <w:rPr>
          <w:rFonts w:hint="eastAsia"/>
          <w:lang w:eastAsia="zh-HK"/>
        </w:rPr>
        <w:t>加</w:t>
      </w:r>
      <w:r w:rsidR="00A467E8" w:rsidRPr="00330A10">
        <w:rPr>
          <w:rFonts w:hint="eastAsia"/>
        </w:rPr>
        <w:t>追加預算數</w:t>
      </w:r>
      <w:r w:rsidR="00CE5574">
        <w:rPr>
          <w:rFonts w:hint="eastAsia"/>
        </w:rPr>
        <w:t>3</w:t>
      </w:r>
      <w:r w:rsidR="00EC2B16">
        <w:rPr>
          <w:rFonts w:hint="eastAsia"/>
        </w:rPr>
        <w:t>12</w:t>
      </w:r>
      <w:r w:rsidR="00CE5574">
        <w:rPr>
          <w:rFonts w:hint="eastAsia"/>
          <w:lang w:eastAsia="zh-HK"/>
        </w:rPr>
        <w:t>萬</w:t>
      </w:r>
      <w:r w:rsidR="00EC2B16">
        <w:rPr>
          <w:rFonts w:hint="eastAsia"/>
        </w:rPr>
        <w:t>8</w:t>
      </w:r>
      <w:r w:rsidR="00CC1EFA" w:rsidRPr="00330A10">
        <w:rPr>
          <w:rFonts w:hint="eastAsia"/>
        </w:rPr>
        <w:t>千元。</w:t>
      </w:r>
      <w:r w:rsidR="00330A10">
        <w:rPr>
          <w:rFonts w:hint="eastAsia"/>
          <w:lang w:eastAsia="zh-HK"/>
        </w:rPr>
        <w:t>另</w:t>
      </w:r>
      <w:r w:rsidR="00CC1EFA" w:rsidRPr="00330A10">
        <w:rPr>
          <w:rFonts w:hint="eastAsia"/>
        </w:rPr>
        <w:t>國家安全會議無追加預算。</w:t>
      </w:r>
    </w:p>
    <w:p w:rsidR="00F0688E" w:rsidRPr="00330A10" w:rsidRDefault="00F0688E" w:rsidP="00F344F6">
      <w:pPr>
        <w:pStyle w:val="142"/>
        <w:ind w:leftChars="50" w:left="1358" w:hangingChars="500" w:hanging="1216"/>
      </w:pPr>
      <w:r w:rsidRPr="00330A10">
        <w:rPr>
          <w:rFonts w:hint="eastAsia"/>
        </w:rPr>
        <w:t>資料來源：總統府主管(不含中央研究院)11</w:t>
      </w:r>
      <w:r w:rsidR="00403C8C" w:rsidRPr="00330A10">
        <w:t>5</w:t>
      </w:r>
      <w:r w:rsidRPr="00330A10">
        <w:rPr>
          <w:rFonts w:hint="eastAsia"/>
        </w:rPr>
        <w:t>年度預算</w:t>
      </w:r>
      <w:r w:rsidR="00F344F6">
        <w:rPr>
          <w:rFonts w:hint="eastAsia"/>
          <w:lang w:eastAsia="zh-HK"/>
        </w:rPr>
        <w:t>案</w:t>
      </w:r>
      <w:r w:rsidRPr="00330A10">
        <w:rPr>
          <w:rFonts w:hint="eastAsia"/>
        </w:rPr>
        <w:t>書</w:t>
      </w:r>
      <w:r w:rsidR="00D8221B">
        <w:rPr>
          <w:rFonts w:hint="eastAsia"/>
          <w:lang w:eastAsia="zh-HK"/>
        </w:rPr>
        <w:t>及中央政府總預算</w:t>
      </w:r>
      <w:r w:rsidR="00D8221B">
        <w:rPr>
          <w:rFonts w:hint="eastAsia"/>
        </w:rPr>
        <w:t>114</w:t>
      </w:r>
      <w:r w:rsidR="00D8221B">
        <w:rPr>
          <w:rFonts w:hint="eastAsia"/>
          <w:lang w:eastAsia="zh-HK"/>
        </w:rPr>
        <w:t>年度追加預算書</w:t>
      </w:r>
      <w:r w:rsidRPr="00330A10">
        <w:rPr>
          <w:rFonts w:hint="eastAsia"/>
        </w:rPr>
        <w:t>。</w:t>
      </w:r>
    </w:p>
    <w:p w:rsidR="00F0688E" w:rsidRPr="00F94185" w:rsidRDefault="00F0688E" w:rsidP="00F0688E">
      <w:pPr>
        <w:pStyle w:val="142"/>
        <w:ind w:left="567" w:hanging="567"/>
        <w:rPr>
          <w:rFonts w:hint="eastAsia"/>
        </w:rPr>
      </w:pPr>
    </w:p>
    <w:p w:rsidR="000379E3" w:rsidRPr="00160665" w:rsidRDefault="00382E16" w:rsidP="00160665">
      <w:pPr>
        <w:pStyle w:val="14"/>
        <w:ind w:left="567" w:hanging="567"/>
      </w:pPr>
      <w:bookmarkStart w:id="4" w:name="_Toc49931948"/>
      <w:bookmarkStart w:id="5" w:name="_Toc86330115"/>
      <w:bookmarkStart w:id="6" w:name="_Toc211853611"/>
      <w:bookmarkEnd w:id="0"/>
      <w:bookmarkEnd w:id="1"/>
      <w:bookmarkEnd w:id="2"/>
      <w:r w:rsidRPr="00160665">
        <w:rPr>
          <w:rFonts w:hint="eastAsia"/>
        </w:rPr>
        <w:t>七</w:t>
      </w:r>
      <w:r w:rsidR="006C26EA" w:rsidRPr="00160665">
        <w:rPr>
          <w:rFonts w:hint="eastAsia"/>
        </w:rPr>
        <w:t>、</w:t>
      </w:r>
      <w:bookmarkEnd w:id="5"/>
      <w:r w:rsidR="00FD09AE" w:rsidRPr="00160665">
        <w:rPr>
          <w:rFonts w:hint="eastAsia"/>
        </w:rPr>
        <w:t>111至113年度</w:t>
      </w:r>
      <w:r w:rsidR="00E870FE">
        <w:rPr>
          <w:rFonts w:hAnsi="標楷體" w:hint="eastAsia"/>
        </w:rPr>
        <w:t>「</w:t>
      </w:r>
      <w:r w:rsidR="000379E3" w:rsidRPr="00160665">
        <w:rPr>
          <w:rFonts w:hint="eastAsia"/>
        </w:rPr>
        <w:t>場地</w:t>
      </w:r>
      <w:r w:rsidR="00160665" w:rsidRPr="00160665">
        <w:rPr>
          <w:rFonts w:hint="eastAsia"/>
        </w:rPr>
        <w:t>設施使用費</w:t>
      </w:r>
      <w:r w:rsidR="00E870FE">
        <w:rPr>
          <w:rFonts w:hAnsi="標楷體" w:hint="eastAsia"/>
        </w:rPr>
        <w:t>」</w:t>
      </w:r>
      <w:r w:rsidR="00160665" w:rsidRPr="00160665">
        <w:rPr>
          <w:rFonts w:hint="eastAsia"/>
        </w:rPr>
        <w:t>收入</w:t>
      </w:r>
      <w:r w:rsidR="000379E3" w:rsidRPr="00160665">
        <w:rPr>
          <w:rFonts w:hint="eastAsia"/>
        </w:rPr>
        <w:t>呈</w:t>
      </w:r>
      <w:r w:rsidR="005951DC" w:rsidRPr="00160665">
        <w:rPr>
          <w:rFonts w:hint="eastAsia"/>
        </w:rPr>
        <w:t>逐年</w:t>
      </w:r>
      <w:r w:rsidR="000379E3" w:rsidRPr="00160665">
        <w:rPr>
          <w:rFonts w:hint="eastAsia"/>
        </w:rPr>
        <w:t>增長趨勢，允宜參酌近年決算數</w:t>
      </w:r>
      <w:r w:rsidR="00BE7450" w:rsidRPr="00160665">
        <w:rPr>
          <w:rFonts w:hint="eastAsia"/>
        </w:rPr>
        <w:t>據</w:t>
      </w:r>
      <w:r w:rsidR="00160665" w:rsidRPr="00160665">
        <w:rPr>
          <w:rFonts w:hint="eastAsia"/>
        </w:rPr>
        <w:t>予以</w:t>
      </w:r>
      <w:r w:rsidR="00BE7450" w:rsidRPr="00160665">
        <w:rPr>
          <w:rFonts w:hint="eastAsia"/>
        </w:rPr>
        <w:t>調</w:t>
      </w:r>
      <w:r w:rsidR="00160665" w:rsidRPr="00160665">
        <w:rPr>
          <w:rFonts w:hint="eastAsia"/>
        </w:rPr>
        <w:t>高</w:t>
      </w:r>
      <w:r w:rsidR="00FD09AE">
        <w:rPr>
          <w:rFonts w:hint="eastAsia"/>
        </w:rPr>
        <w:t>115</w:t>
      </w:r>
      <w:r w:rsidR="00FD09AE">
        <w:rPr>
          <w:rFonts w:hint="eastAsia"/>
          <w:lang w:eastAsia="zh-HK"/>
        </w:rPr>
        <w:t>年度</w:t>
      </w:r>
      <w:r w:rsidR="00FD09AE">
        <w:rPr>
          <w:rFonts w:hint="eastAsia"/>
        </w:rPr>
        <w:t>預算</w:t>
      </w:r>
      <w:r w:rsidR="00FD09AE">
        <w:rPr>
          <w:rFonts w:hint="eastAsia"/>
          <w:lang w:eastAsia="zh-HK"/>
        </w:rPr>
        <w:t>目標</w:t>
      </w:r>
      <w:r w:rsidR="00BE7450" w:rsidRPr="00160665">
        <w:rPr>
          <w:rFonts w:hint="eastAsia"/>
        </w:rPr>
        <w:t>，俾</w:t>
      </w:r>
      <w:r w:rsidR="00160665" w:rsidRPr="00160665">
        <w:rPr>
          <w:rFonts w:hint="eastAsia"/>
        </w:rPr>
        <w:t>提升預算精確度及</w:t>
      </w:r>
      <w:r w:rsidR="00BE7450" w:rsidRPr="00160665">
        <w:rPr>
          <w:rFonts w:hint="eastAsia"/>
        </w:rPr>
        <w:t>策進</w:t>
      </w:r>
      <w:r w:rsidR="00160665" w:rsidRPr="00160665">
        <w:rPr>
          <w:rFonts w:hint="eastAsia"/>
        </w:rPr>
        <w:t>營運收入</w:t>
      </w:r>
      <w:bookmarkEnd w:id="6"/>
    </w:p>
    <w:p w:rsidR="000379E3" w:rsidRDefault="00715C0F" w:rsidP="000379E3">
      <w:pPr>
        <w:ind w:left="566" w:firstLine="566"/>
        <w:rPr>
          <w:rFonts w:hint="eastAsia"/>
        </w:rPr>
      </w:pPr>
      <w:r w:rsidRPr="00715C0F">
        <w:rPr>
          <w:rFonts w:hint="eastAsia"/>
          <w:lang w:eastAsia="zh-HK"/>
        </w:rPr>
        <w:t>國史館臺灣文獻館(</w:t>
      </w:r>
      <w:r>
        <w:rPr>
          <w:rFonts w:hint="eastAsia"/>
          <w:lang w:eastAsia="zh-HK"/>
        </w:rPr>
        <w:t>以</w:t>
      </w:r>
      <w:r w:rsidRPr="00715C0F">
        <w:rPr>
          <w:rFonts w:hint="eastAsia"/>
          <w:lang w:eastAsia="zh-HK"/>
        </w:rPr>
        <w:t>下</w:t>
      </w:r>
      <w:r>
        <w:rPr>
          <w:rFonts w:hint="eastAsia"/>
          <w:lang w:eastAsia="zh-HK"/>
        </w:rPr>
        <w:t>簡</w:t>
      </w:r>
      <w:r w:rsidRPr="00715C0F">
        <w:rPr>
          <w:rFonts w:hint="eastAsia"/>
          <w:lang w:eastAsia="zh-HK"/>
        </w:rPr>
        <w:t>稱臺灣文獻館)</w:t>
      </w:r>
      <w:r>
        <w:rPr>
          <w:rFonts w:hint="eastAsia"/>
        </w:rPr>
        <w:t xml:space="preserve"> </w:t>
      </w:r>
      <w:r w:rsidR="000379E3">
        <w:rPr>
          <w:rFonts w:hint="eastAsia"/>
        </w:rPr>
        <w:t>115</w:t>
      </w:r>
      <w:r w:rsidR="000379E3">
        <w:rPr>
          <w:rFonts w:hint="eastAsia"/>
          <w:lang w:eastAsia="zh-HK"/>
        </w:rPr>
        <w:t>年度</w:t>
      </w:r>
      <w:r w:rsidR="00803049" w:rsidRPr="00803049">
        <w:rPr>
          <w:rFonts w:hint="eastAsia"/>
          <w:lang w:eastAsia="zh-HK"/>
        </w:rPr>
        <w:t>預算案</w:t>
      </w:r>
      <w:r w:rsidR="00803049">
        <w:rPr>
          <w:rFonts w:hint="eastAsia"/>
          <w:lang w:eastAsia="zh-HK"/>
        </w:rPr>
        <w:t>於</w:t>
      </w:r>
      <w:r w:rsidR="000379E3">
        <w:rPr>
          <w:rFonts w:hAnsi="標楷體" w:hint="eastAsia"/>
          <w:lang w:eastAsia="zh-HK"/>
        </w:rPr>
        <w:t>「使用規費收入</w:t>
      </w:r>
      <w:r w:rsidR="000379E3">
        <w:rPr>
          <w:rFonts w:hAnsi="標楷體" w:hint="eastAsia"/>
        </w:rPr>
        <w:t>-</w:t>
      </w:r>
      <w:r w:rsidR="000379E3">
        <w:rPr>
          <w:rFonts w:hAnsi="標楷體" w:hint="eastAsia"/>
          <w:lang w:eastAsia="zh-HK"/>
        </w:rPr>
        <w:t>場地設施使用費」科目</w:t>
      </w:r>
      <w:r w:rsidR="002E4367">
        <w:rPr>
          <w:rFonts w:hAnsi="標楷體" w:hint="eastAsia"/>
        </w:rPr>
        <w:t>，</w:t>
      </w:r>
      <w:r w:rsidR="000379E3">
        <w:rPr>
          <w:rFonts w:hAnsi="標楷體" w:hint="eastAsia"/>
          <w:lang w:eastAsia="zh-HK"/>
        </w:rPr>
        <w:t>就該館特展室及簡報室</w:t>
      </w:r>
      <w:r w:rsidR="000379E3">
        <w:rPr>
          <w:rFonts w:hAnsi="標楷體" w:hint="eastAsia"/>
          <w:lang w:eastAsia="zh-HK"/>
        </w:rPr>
        <w:lastRenderedPageBreak/>
        <w:t>等場地使用收入編列</w:t>
      </w:r>
      <w:r w:rsidR="000379E3">
        <w:rPr>
          <w:rFonts w:hAnsi="標楷體" w:hint="eastAsia"/>
        </w:rPr>
        <w:t>5</w:t>
      </w:r>
      <w:r w:rsidR="000379E3">
        <w:rPr>
          <w:rFonts w:hAnsi="標楷體" w:hint="eastAsia"/>
          <w:lang w:eastAsia="zh-HK"/>
        </w:rPr>
        <w:t>萬元</w:t>
      </w:r>
      <w:r w:rsidR="000379E3">
        <w:rPr>
          <w:rFonts w:hAnsi="標楷體" w:hint="eastAsia"/>
        </w:rPr>
        <w:t>。</w:t>
      </w:r>
      <w:r w:rsidR="000379E3">
        <w:rPr>
          <w:rFonts w:hAnsi="標楷體" w:hint="eastAsia"/>
          <w:lang w:eastAsia="zh-HK"/>
        </w:rPr>
        <w:t>經查</w:t>
      </w:r>
      <w:r w:rsidR="000379E3">
        <w:rPr>
          <w:rFonts w:ascii="全字庫正宋體" w:eastAsia="全字庫正宋體" w:hAnsi="全字庫正宋體" w:cs="全字庫正宋體" w:hint="eastAsia"/>
          <w:lang w:eastAsia="zh-HK"/>
        </w:rPr>
        <w:t>：</w:t>
      </w:r>
    </w:p>
    <w:p w:rsidR="000379E3" w:rsidRDefault="00160665" w:rsidP="00160665">
      <w:pPr>
        <w:pStyle w:val="a4"/>
        <w:ind w:left="849" w:hanging="283"/>
        <w:rPr>
          <w:snapToGrid w:val="0"/>
          <w:lang w:eastAsia="zh-HK"/>
        </w:rPr>
      </w:pPr>
      <w:r w:rsidRPr="00160665">
        <w:rPr>
          <w:snapToGrid w:val="0"/>
        </w:rPr>
        <w:t>(一)</w:t>
      </w:r>
      <w:r>
        <w:rPr>
          <w:rFonts w:hint="eastAsia"/>
          <w:snapToGrid w:val="0"/>
          <w:lang w:eastAsia="zh-HK"/>
        </w:rPr>
        <w:t>臺灣文獻館</w:t>
      </w:r>
      <w:r w:rsidR="00A63005">
        <w:rPr>
          <w:rFonts w:hint="eastAsia"/>
          <w:snapToGrid w:val="0"/>
          <w:lang w:eastAsia="zh-HK"/>
        </w:rPr>
        <w:t>為</w:t>
      </w:r>
      <w:r w:rsidR="00A63005" w:rsidRPr="00A63005">
        <w:rPr>
          <w:rStyle w:val="aff5"/>
          <w:rFonts w:hint="eastAsia"/>
          <w:snapToGrid/>
        </w:rPr>
        <w:t>活化</w:t>
      </w:r>
      <w:r w:rsidR="002149A6">
        <w:rPr>
          <w:rStyle w:val="aff5"/>
          <w:rFonts w:hint="eastAsia"/>
          <w:snapToGrid/>
          <w:lang w:eastAsia="zh-HK"/>
        </w:rPr>
        <w:t>館舍</w:t>
      </w:r>
      <w:r w:rsidR="002149A6">
        <w:rPr>
          <w:rStyle w:val="aff5"/>
          <w:rFonts w:hint="eastAsia"/>
          <w:snapToGrid/>
        </w:rPr>
        <w:t>資源、</w:t>
      </w:r>
      <w:r w:rsidR="00A63005" w:rsidRPr="00A63005">
        <w:rPr>
          <w:rStyle w:val="aff5"/>
          <w:rFonts w:hint="eastAsia"/>
          <w:snapToGrid/>
        </w:rPr>
        <w:t>落實文化推廣</w:t>
      </w:r>
      <w:r w:rsidR="00D12572">
        <w:rPr>
          <w:rStyle w:val="aff5"/>
          <w:rFonts w:hint="eastAsia"/>
          <w:snapToGrid/>
        </w:rPr>
        <w:t>，</w:t>
      </w:r>
      <w:r w:rsidR="002149A6">
        <w:rPr>
          <w:rStyle w:val="aff5"/>
          <w:rFonts w:hint="eastAsia"/>
          <w:snapToGrid/>
          <w:lang w:eastAsia="zh-HK"/>
        </w:rPr>
        <w:t>並</w:t>
      </w:r>
      <w:r w:rsidR="00A63005">
        <w:rPr>
          <w:rFonts w:hint="eastAsia"/>
          <w:snapToGrid w:val="0"/>
          <w:lang w:eastAsia="zh-HK"/>
        </w:rPr>
        <w:t>強化</w:t>
      </w:r>
      <w:r w:rsidR="00A63005" w:rsidRPr="00A63005">
        <w:rPr>
          <w:rStyle w:val="aff5"/>
          <w:rFonts w:hint="eastAsia"/>
          <w:snapToGrid/>
        </w:rPr>
        <w:t>場地管理</w:t>
      </w:r>
      <w:r w:rsidR="002149A6">
        <w:rPr>
          <w:rStyle w:val="aff5"/>
          <w:rFonts w:hint="eastAsia"/>
          <w:snapToGrid/>
          <w:lang w:eastAsia="zh-HK"/>
        </w:rPr>
        <w:t>與</w:t>
      </w:r>
      <w:r w:rsidR="00A63005" w:rsidRPr="00A63005">
        <w:rPr>
          <w:rStyle w:val="aff5"/>
          <w:rFonts w:hint="eastAsia"/>
          <w:snapToGrid/>
        </w:rPr>
        <w:t>資源共享</w:t>
      </w:r>
      <w:r w:rsidR="002149A6">
        <w:rPr>
          <w:rStyle w:val="aff5"/>
          <w:rFonts w:hint="eastAsia"/>
          <w:snapToGrid/>
        </w:rPr>
        <w:t>，</w:t>
      </w:r>
      <w:r w:rsidR="002149A6">
        <w:rPr>
          <w:rFonts w:hint="eastAsia"/>
          <w:snapToGrid w:val="0"/>
          <w:lang w:eastAsia="zh-HK"/>
        </w:rPr>
        <w:t>爰開放</w:t>
      </w:r>
      <w:r>
        <w:rPr>
          <w:rFonts w:hint="eastAsia"/>
          <w:snapToGrid w:val="0"/>
          <w:lang w:eastAsia="zh-HK"/>
        </w:rPr>
        <w:t>特展室及簡報室供外界租借</w:t>
      </w:r>
      <w:r w:rsidR="002149A6">
        <w:rPr>
          <w:rFonts w:hint="eastAsia"/>
          <w:snapToGrid w:val="0"/>
          <w:lang w:eastAsia="zh-HK"/>
        </w:rPr>
        <w:t>使用</w:t>
      </w:r>
    </w:p>
    <w:p w:rsidR="00A63005" w:rsidRDefault="002149A6" w:rsidP="00A63005">
      <w:pPr>
        <w:pStyle w:val="21"/>
        <w:ind w:left="850" w:firstLine="566"/>
        <w:rPr>
          <w:rStyle w:val="aff5"/>
          <w:snapToGrid/>
        </w:rPr>
      </w:pPr>
      <w:r w:rsidRPr="00A63005">
        <w:rPr>
          <w:rStyle w:val="aff5"/>
          <w:rFonts w:hint="eastAsia"/>
          <w:snapToGrid/>
        </w:rPr>
        <w:t>為活化資源並落實文化推廣，</w:t>
      </w:r>
      <w:r>
        <w:rPr>
          <w:rStyle w:val="aff5"/>
          <w:rFonts w:hint="eastAsia"/>
          <w:snapToGrid/>
          <w:lang w:eastAsia="zh-HK"/>
        </w:rPr>
        <w:t>訂有</w:t>
      </w:r>
      <w:r w:rsidRPr="00A63005">
        <w:rPr>
          <w:rStyle w:val="aff5"/>
          <w:rFonts w:hint="eastAsia"/>
          <w:snapToGrid/>
        </w:rPr>
        <w:t>「</w:t>
      </w:r>
      <w:r w:rsidR="00BD1F1B">
        <w:rPr>
          <w:rStyle w:val="aff5"/>
          <w:rFonts w:hint="eastAsia"/>
          <w:snapToGrid/>
          <w:lang w:eastAsia="zh-HK"/>
        </w:rPr>
        <w:t>國史館</w:t>
      </w:r>
      <w:r w:rsidR="00BD1F1B" w:rsidRPr="00BD1F1B">
        <w:rPr>
          <w:rStyle w:val="aff5"/>
          <w:rFonts w:hint="eastAsia"/>
          <w:snapToGrid/>
        </w:rPr>
        <w:t>臺灣文獻館</w:t>
      </w:r>
      <w:r w:rsidRPr="00A63005">
        <w:rPr>
          <w:rStyle w:val="aff5"/>
          <w:rFonts w:hint="eastAsia"/>
          <w:snapToGrid/>
        </w:rPr>
        <w:t>特展室</w:t>
      </w:r>
      <w:r w:rsidR="00BD1F1B">
        <w:rPr>
          <w:rStyle w:val="aff5"/>
          <w:rFonts w:hint="eastAsia"/>
          <w:snapToGrid/>
          <w:lang w:eastAsia="zh-HK"/>
        </w:rPr>
        <w:t>申請及</w:t>
      </w:r>
      <w:r w:rsidRPr="00A63005">
        <w:rPr>
          <w:rStyle w:val="aff5"/>
          <w:rFonts w:hint="eastAsia"/>
          <w:snapToGrid/>
        </w:rPr>
        <w:t>使用規定」</w:t>
      </w:r>
      <w:r>
        <w:rPr>
          <w:rStyle w:val="aff5"/>
          <w:rFonts w:hint="eastAsia"/>
          <w:snapToGrid/>
        </w:rPr>
        <w:t>，</w:t>
      </w:r>
      <w:r>
        <w:rPr>
          <w:rStyle w:val="aff5"/>
          <w:rFonts w:hint="eastAsia"/>
          <w:snapToGrid/>
          <w:lang w:eastAsia="zh-HK"/>
        </w:rPr>
        <w:t>開放</w:t>
      </w:r>
      <w:r w:rsidRPr="00A63005">
        <w:rPr>
          <w:rStyle w:val="aff5"/>
          <w:rFonts w:hint="eastAsia"/>
          <w:snapToGrid/>
        </w:rPr>
        <w:t>文物</w:t>
      </w:r>
      <w:r>
        <w:rPr>
          <w:rStyle w:val="aff5"/>
          <w:rFonts w:hint="eastAsia"/>
          <w:snapToGrid/>
        </w:rPr>
        <w:t>大樓一樓福爾摩沙特展室、二樓鯤島風華特展室及三樓蓬萊鄉情特展室</w:t>
      </w:r>
      <w:r>
        <w:rPr>
          <w:rStyle w:val="aff5"/>
          <w:rFonts w:hint="eastAsia"/>
          <w:snapToGrid/>
          <w:lang w:eastAsia="zh-HK"/>
        </w:rPr>
        <w:t>供外界</w:t>
      </w:r>
      <w:r w:rsidRPr="00A63005">
        <w:rPr>
          <w:rStyle w:val="aff5"/>
          <w:rFonts w:hint="eastAsia"/>
          <w:snapToGrid/>
        </w:rPr>
        <w:t>借</w:t>
      </w:r>
      <w:r>
        <w:rPr>
          <w:rStyle w:val="aff5"/>
          <w:rFonts w:hint="eastAsia"/>
          <w:snapToGrid/>
          <w:lang w:eastAsia="zh-HK"/>
        </w:rPr>
        <w:t>用</w:t>
      </w:r>
      <w:r w:rsidR="008724F1">
        <w:rPr>
          <w:rStyle w:val="aff5"/>
          <w:rFonts w:hint="eastAsia"/>
          <w:snapToGrid/>
        </w:rPr>
        <w:t>，</w:t>
      </w:r>
      <w:r w:rsidR="008724F1">
        <w:rPr>
          <w:rStyle w:val="aff5"/>
          <w:rFonts w:hint="eastAsia"/>
          <w:snapToGrid/>
          <w:lang w:eastAsia="zh-HK"/>
        </w:rPr>
        <w:t>並設置展覽審議委員會</w:t>
      </w:r>
      <w:r w:rsidR="008724F1">
        <w:rPr>
          <w:rStyle w:val="aff5"/>
          <w:rFonts w:hint="eastAsia"/>
          <w:snapToGrid/>
        </w:rPr>
        <w:t>，</w:t>
      </w:r>
      <w:r w:rsidR="008724F1">
        <w:rPr>
          <w:rStyle w:val="aff5"/>
          <w:rFonts w:hint="eastAsia"/>
          <w:snapToGrid/>
          <w:lang w:eastAsia="zh-HK"/>
        </w:rPr>
        <w:t>以確保申請展覽品質及維</w:t>
      </w:r>
      <w:r w:rsidR="002E4367">
        <w:rPr>
          <w:rStyle w:val="aff5"/>
          <w:rFonts w:hint="eastAsia"/>
          <w:snapToGrid/>
          <w:lang w:eastAsia="zh-HK"/>
        </w:rPr>
        <w:t>護</w:t>
      </w:r>
      <w:r w:rsidR="008724F1">
        <w:rPr>
          <w:rStyle w:val="aff5"/>
          <w:rFonts w:hint="eastAsia"/>
          <w:snapToGrid/>
          <w:lang w:eastAsia="zh-HK"/>
        </w:rPr>
        <w:t>機關聲譽</w:t>
      </w:r>
      <w:r w:rsidR="0083177D">
        <w:rPr>
          <w:rStyle w:val="aff5"/>
          <w:rFonts w:hint="eastAsia"/>
          <w:snapToGrid/>
          <w:lang w:eastAsia="zh-HK"/>
        </w:rPr>
        <w:t>與</w:t>
      </w:r>
      <w:r w:rsidR="008724F1">
        <w:rPr>
          <w:rStyle w:val="aff5"/>
          <w:rFonts w:hint="eastAsia"/>
          <w:snapToGrid/>
          <w:lang w:eastAsia="zh-HK"/>
        </w:rPr>
        <w:t>公信力</w:t>
      </w:r>
      <w:r>
        <w:rPr>
          <w:rStyle w:val="aff5"/>
          <w:rFonts w:hint="eastAsia"/>
          <w:snapToGrid/>
        </w:rPr>
        <w:t>。</w:t>
      </w:r>
      <w:r>
        <w:rPr>
          <w:rStyle w:val="aff5"/>
          <w:rFonts w:hint="eastAsia"/>
          <w:snapToGrid/>
          <w:lang w:eastAsia="zh-HK"/>
        </w:rPr>
        <w:t>另</w:t>
      </w:r>
      <w:r w:rsidR="00A63005" w:rsidRPr="00A63005">
        <w:rPr>
          <w:rStyle w:val="aff5"/>
          <w:rFonts w:hint="eastAsia"/>
          <w:snapToGrid/>
        </w:rPr>
        <w:t>為強化場地管理及</w:t>
      </w:r>
      <w:r w:rsidR="008724F1">
        <w:rPr>
          <w:rStyle w:val="aff5"/>
          <w:rFonts w:hint="eastAsia"/>
          <w:snapToGrid/>
        </w:rPr>
        <w:t>推廣文獻業務功能，</w:t>
      </w:r>
      <w:r>
        <w:rPr>
          <w:rStyle w:val="aff5"/>
          <w:rFonts w:hint="eastAsia"/>
          <w:snapToGrid/>
        </w:rPr>
        <w:t>兼顧鄉土教學與</w:t>
      </w:r>
      <w:r w:rsidR="00140ECD">
        <w:rPr>
          <w:rStyle w:val="aff5"/>
          <w:rFonts w:hint="eastAsia"/>
          <w:snapToGrid/>
        </w:rPr>
        <w:t>資源共享，</w:t>
      </w:r>
      <w:r>
        <w:rPr>
          <w:rStyle w:val="aff5"/>
          <w:rFonts w:hint="eastAsia"/>
          <w:snapToGrid/>
        </w:rPr>
        <w:t>臺灣文獻館</w:t>
      </w:r>
      <w:r>
        <w:rPr>
          <w:rStyle w:val="aff5"/>
          <w:rFonts w:hint="eastAsia"/>
          <w:snapToGrid/>
          <w:lang w:eastAsia="zh-HK"/>
        </w:rPr>
        <w:t>亦定有</w:t>
      </w:r>
      <w:r>
        <w:rPr>
          <w:rStyle w:val="aff5"/>
          <w:rFonts w:hint="eastAsia"/>
          <w:snapToGrid/>
        </w:rPr>
        <w:t>「</w:t>
      </w:r>
      <w:r w:rsidR="00BD1F1B" w:rsidRPr="00BD1F1B">
        <w:rPr>
          <w:rStyle w:val="aff5"/>
          <w:rFonts w:hint="eastAsia"/>
          <w:snapToGrid/>
        </w:rPr>
        <w:t>國史館臺灣文獻館</w:t>
      </w:r>
      <w:r>
        <w:rPr>
          <w:rStyle w:val="aff5"/>
          <w:rFonts w:hint="eastAsia"/>
          <w:snapToGrid/>
        </w:rPr>
        <w:t>外借場地使用規定」，</w:t>
      </w:r>
      <w:r w:rsidR="00A63005" w:rsidRPr="00A63005">
        <w:rPr>
          <w:rStyle w:val="aff5"/>
          <w:rFonts w:hint="eastAsia"/>
          <w:snapToGrid/>
        </w:rPr>
        <w:t>對外開放場地包括：文物大樓一樓簡報室、史蹟大樓一樓簡報室、文獻大樓二樓簡報室、文獻大樓三樓會議室、中庭廣場及文獻步道光復紀念碑園區，供政府機關、學校等辦理會議、活動或社教公益性質之使</w:t>
      </w:r>
      <w:r>
        <w:rPr>
          <w:rStyle w:val="aff5"/>
          <w:rFonts w:hint="eastAsia"/>
          <w:snapToGrid/>
        </w:rPr>
        <w:t>用，並依「國有公用不動產收益原則」規範收費。</w:t>
      </w:r>
      <w:r>
        <w:rPr>
          <w:rStyle w:val="aff5"/>
          <w:rFonts w:hint="eastAsia"/>
          <w:snapToGrid/>
          <w:lang w:eastAsia="zh-HK"/>
        </w:rPr>
        <w:t>該</w:t>
      </w:r>
      <w:r w:rsidR="00A63005" w:rsidRPr="00A63005">
        <w:rPr>
          <w:rStyle w:val="aff5"/>
          <w:rFonts w:hint="eastAsia"/>
          <w:snapToGrid/>
        </w:rPr>
        <w:t>館區總面積約2.</w:t>
      </w:r>
      <w:r w:rsidR="00454A83">
        <w:rPr>
          <w:rStyle w:val="aff5"/>
          <w:snapToGrid/>
        </w:rPr>
        <w:t>8</w:t>
      </w:r>
      <w:r w:rsidR="00A63005" w:rsidRPr="00A63005">
        <w:rPr>
          <w:rStyle w:val="aff5"/>
          <w:rFonts w:hint="eastAsia"/>
          <w:snapToGrid/>
        </w:rPr>
        <w:t>公頃</w:t>
      </w:r>
      <w:r w:rsidR="00A63005">
        <w:rPr>
          <w:rStyle w:val="aff5"/>
          <w:rFonts w:hint="eastAsia"/>
          <w:snapToGrid/>
        </w:rPr>
        <w:t>，</w:t>
      </w:r>
      <w:r w:rsidR="00A63005">
        <w:rPr>
          <w:rStyle w:val="aff5"/>
          <w:rFonts w:hint="eastAsia"/>
          <w:snapToGrid/>
          <w:lang w:eastAsia="zh-HK"/>
        </w:rPr>
        <w:t>其中</w:t>
      </w:r>
      <w:r w:rsidR="00A63005" w:rsidRPr="00A63005">
        <w:rPr>
          <w:rStyle w:val="aff5"/>
          <w:rFonts w:hint="eastAsia"/>
          <w:snapToGrid/>
        </w:rPr>
        <w:t>文物大樓位於園區中央，採歐洲文藝復興式風格</w:t>
      </w:r>
      <w:r>
        <w:rPr>
          <w:rStyle w:val="aff5"/>
          <w:rFonts w:hAnsi="標楷體" w:hint="eastAsia"/>
          <w:snapToGrid/>
        </w:rPr>
        <w:t>；</w:t>
      </w:r>
      <w:r w:rsidR="00A63005" w:rsidRPr="00A63005">
        <w:rPr>
          <w:rStyle w:val="aff5"/>
          <w:rFonts w:hint="eastAsia"/>
          <w:snapToGrid/>
        </w:rPr>
        <w:t>史蹟大樓位於園區左側，採中國北方宮殿式風格，</w:t>
      </w:r>
      <w:r>
        <w:rPr>
          <w:rStyle w:val="aff5"/>
          <w:rFonts w:hint="eastAsia"/>
          <w:snapToGrid/>
          <w:lang w:eastAsia="zh-HK"/>
        </w:rPr>
        <w:t>皆</w:t>
      </w:r>
      <w:r w:rsidR="00A63005">
        <w:rPr>
          <w:rStyle w:val="aff5"/>
          <w:rFonts w:hint="eastAsia"/>
          <w:snapToGrid/>
          <w:lang w:eastAsia="zh-HK"/>
        </w:rPr>
        <w:t>具</w:t>
      </w:r>
      <w:r w:rsidR="00D12572">
        <w:rPr>
          <w:rStyle w:val="aff5"/>
          <w:rFonts w:hint="eastAsia"/>
          <w:snapToGrid/>
        </w:rPr>
        <w:t>建築特色</w:t>
      </w:r>
      <w:r w:rsidRPr="00A63005">
        <w:rPr>
          <w:rStyle w:val="aff5"/>
          <w:rFonts w:hint="eastAsia"/>
          <w:snapToGrid/>
        </w:rPr>
        <w:t>。</w:t>
      </w:r>
      <w:r>
        <w:rPr>
          <w:rStyle w:val="aff5"/>
          <w:rFonts w:hint="eastAsia"/>
          <w:snapToGrid/>
          <w:lang w:eastAsia="zh-HK"/>
        </w:rPr>
        <w:t>館區並設有</w:t>
      </w:r>
      <w:r w:rsidR="00A63005" w:rsidRPr="00A63005">
        <w:rPr>
          <w:rStyle w:val="aff5"/>
          <w:rFonts w:hint="eastAsia"/>
          <w:snapToGrid/>
        </w:rPr>
        <w:t>綠地、樹木與遊園步道，環境清幽，適宜文化教育推廣及公共活動。</w:t>
      </w:r>
    </w:p>
    <w:p w:rsidR="00C75067" w:rsidRPr="00C75067" w:rsidRDefault="00C75067" w:rsidP="00C75067">
      <w:pPr>
        <w:pStyle w:val="a4"/>
        <w:ind w:left="849" w:hanging="283"/>
      </w:pPr>
      <w:r w:rsidRPr="00C75067">
        <w:t>(</w:t>
      </w:r>
      <w:r w:rsidRPr="00C75067">
        <w:rPr>
          <w:rFonts w:hint="eastAsia"/>
        </w:rPr>
        <w:t>二)</w:t>
      </w:r>
      <w:r w:rsidR="00C50403" w:rsidRPr="00C75067">
        <w:rPr>
          <w:rFonts w:hint="eastAsia"/>
          <w:lang w:eastAsia="zh-HK"/>
        </w:rPr>
        <w:t>近3年(111至113年度)</w:t>
      </w:r>
      <w:r w:rsidRPr="00C75067">
        <w:rPr>
          <w:rFonts w:hint="eastAsia"/>
          <w:lang w:eastAsia="zh-HK"/>
        </w:rPr>
        <w:t>場地設施使用費收入呈逐年增長趨勢</w:t>
      </w:r>
      <w:r>
        <w:rPr>
          <w:rFonts w:hint="eastAsia"/>
        </w:rPr>
        <w:t>，</w:t>
      </w:r>
      <w:r>
        <w:rPr>
          <w:rFonts w:hint="eastAsia"/>
          <w:lang w:eastAsia="zh-HK"/>
        </w:rPr>
        <w:t>允宜</w:t>
      </w:r>
      <w:r w:rsidR="009B643F" w:rsidRPr="009B643F">
        <w:rPr>
          <w:rFonts w:hint="eastAsia"/>
          <w:lang w:eastAsia="zh-HK"/>
        </w:rPr>
        <w:t>參酌近年來實際執行情形調高</w:t>
      </w:r>
      <w:r w:rsidR="00FD09AE">
        <w:rPr>
          <w:rFonts w:hint="eastAsia"/>
        </w:rPr>
        <w:t>115</w:t>
      </w:r>
      <w:r w:rsidR="00FD09AE">
        <w:rPr>
          <w:rFonts w:hint="eastAsia"/>
          <w:lang w:eastAsia="zh-HK"/>
        </w:rPr>
        <w:t>年度</w:t>
      </w:r>
      <w:r w:rsidR="009B643F" w:rsidRPr="009B643F">
        <w:rPr>
          <w:rFonts w:hint="eastAsia"/>
          <w:lang w:eastAsia="zh-HK"/>
        </w:rPr>
        <w:t>預算目標</w:t>
      </w:r>
    </w:p>
    <w:p w:rsidR="000379E3" w:rsidRDefault="005563E0" w:rsidP="006D13B7">
      <w:pPr>
        <w:pStyle w:val="21"/>
        <w:ind w:left="850" w:firstLine="566"/>
        <w:rPr>
          <w:lang w:eastAsia="zh-HK"/>
        </w:rPr>
      </w:pPr>
      <w:r>
        <w:rPr>
          <w:rFonts w:hint="eastAsia"/>
          <w:lang w:eastAsia="zh-HK"/>
        </w:rPr>
        <w:t>觀近年來臺灣文獻館就</w:t>
      </w:r>
      <w:r w:rsidR="00E92773">
        <w:rPr>
          <w:rFonts w:hAnsi="標楷體" w:hint="eastAsia"/>
          <w:lang w:eastAsia="zh-HK"/>
        </w:rPr>
        <w:t>「</w:t>
      </w:r>
      <w:r w:rsidRPr="00C75067">
        <w:rPr>
          <w:rFonts w:hint="eastAsia"/>
          <w:lang w:eastAsia="zh-HK"/>
        </w:rPr>
        <w:t>場地設施使用費</w:t>
      </w:r>
      <w:r w:rsidR="00E92773">
        <w:rPr>
          <w:rFonts w:hAnsi="標楷體" w:hint="eastAsia"/>
          <w:lang w:eastAsia="zh-HK"/>
        </w:rPr>
        <w:t>」</w:t>
      </w:r>
      <w:r w:rsidR="00E92773" w:rsidRPr="00C75067">
        <w:rPr>
          <w:rFonts w:hint="eastAsia"/>
          <w:lang w:eastAsia="zh-HK"/>
        </w:rPr>
        <w:t>收入</w:t>
      </w:r>
      <w:r w:rsidR="00E92773">
        <w:rPr>
          <w:rFonts w:hint="eastAsia"/>
          <w:lang w:eastAsia="zh-HK"/>
        </w:rPr>
        <w:t>科目</w:t>
      </w:r>
      <w:r>
        <w:rPr>
          <w:rFonts w:hint="eastAsia"/>
          <w:lang w:eastAsia="zh-HK"/>
        </w:rPr>
        <w:t>之預算編列自</w:t>
      </w:r>
      <w:r>
        <w:rPr>
          <w:rFonts w:hint="eastAsia"/>
        </w:rPr>
        <w:t>111</w:t>
      </w:r>
      <w:r>
        <w:rPr>
          <w:rFonts w:hint="eastAsia"/>
          <w:lang w:eastAsia="zh-HK"/>
        </w:rPr>
        <w:t>年度之</w:t>
      </w:r>
      <w:r>
        <w:rPr>
          <w:rFonts w:hint="eastAsia"/>
        </w:rPr>
        <w:t>1</w:t>
      </w:r>
      <w:r>
        <w:rPr>
          <w:rFonts w:hint="eastAsia"/>
          <w:lang w:eastAsia="zh-HK"/>
        </w:rPr>
        <w:t>萬元</w:t>
      </w:r>
      <w:r w:rsidR="00FD09AE">
        <w:rPr>
          <w:rFonts w:hint="eastAsia"/>
          <w:lang w:eastAsia="zh-HK"/>
        </w:rPr>
        <w:t>調增至</w:t>
      </w:r>
      <w:r w:rsidR="00E92773"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="00E92773">
        <w:rPr>
          <w:rFonts w:hint="eastAsia"/>
          <w:lang w:eastAsia="zh-HK"/>
        </w:rPr>
        <w:t>之</w:t>
      </w:r>
      <w:r>
        <w:rPr>
          <w:rFonts w:hint="eastAsia"/>
        </w:rPr>
        <w:t>3</w:t>
      </w:r>
      <w:r>
        <w:rPr>
          <w:rFonts w:hint="eastAsia"/>
          <w:lang w:eastAsia="zh-HK"/>
        </w:rPr>
        <w:t>萬</w:t>
      </w:r>
      <w:r w:rsidR="00FD09AE">
        <w:rPr>
          <w:rFonts w:hint="eastAsia"/>
          <w:lang w:eastAsia="zh-HK"/>
        </w:rPr>
        <w:t>元</w:t>
      </w:r>
      <w:r>
        <w:rPr>
          <w:rFonts w:hint="eastAsia"/>
        </w:rPr>
        <w:t>，</w:t>
      </w:r>
      <w:r w:rsidR="00FD09AE">
        <w:rPr>
          <w:rFonts w:hint="eastAsia"/>
          <w:lang w:eastAsia="zh-HK"/>
        </w:rPr>
        <w:t>同期間</w:t>
      </w:r>
      <w:r>
        <w:rPr>
          <w:rFonts w:hint="eastAsia"/>
          <w:lang w:eastAsia="zh-HK"/>
        </w:rPr>
        <w:t>決算數</w:t>
      </w:r>
      <w:r w:rsidR="00FD09AE">
        <w:rPr>
          <w:rFonts w:hint="eastAsia"/>
          <w:lang w:eastAsia="zh-HK"/>
        </w:rPr>
        <w:t>由</w:t>
      </w:r>
      <w:r>
        <w:rPr>
          <w:rFonts w:hint="eastAsia"/>
        </w:rPr>
        <w:t>16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逐年上升至</w:t>
      </w:r>
      <w:r>
        <w:rPr>
          <w:rFonts w:hint="eastAsia"/>
        </w:rPr>
        <w:t>31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增幅</w:t>
      </w:r>
      <w:r w:rsidR="00E92773">
        <w:rPr>
          <w:rFonts w:hint="eastAsia"/>
          <w:lang w:eastAsia="zh-HK"/>
        </w:rPr>
        <w:t>達</w:t>
      </w:r>
      <w:r>
        <w:rPr>
          <w:rFonts w:hint="eastAsia"/>
        </w:rPr>
        <w:t>88.76%，</w:t>
      </w:r>
      <w:r>
        <w:rPr>
          <w:rFonts w:hint="eastAsia"/>
          <w:lang w:eastAsia="zh-HK"/>
        </w:rPr>
        <w:t>且預</w:t>
      </w:r>
      <w:r>
        <w:rPr>
          <w:rFonts w:hint="eastAsia"/>
        </w:rPr>
        <w:t>、</w:t>
      </w:r>
      <w:r w:rsidR="00B00924">
        <w:rPr>
          <w:rFonts w:hint="eastAsia"/>
          <w:lang w:eastAsia="zh-HK"/>
        </w:rPr>
        <w:t>決算差異數亦由</w:t>
      </w:r>
      <w:r>
        <w:rPr>
          <w:rFonts w:hint="eastAsia"/>
        </w:rPr>
        <w:t>15</w:t>
      </w:r>
      <w:r>
        <w:rPr>
          <w:rFonts w:hint="eastAsia"/>
          <w:lang w:eastAsia="zh-HK"/>
        </w:rPr>
        <w:t>萬</w:t>
      </w:r>
      <w:r w:rsidR="003A15D2"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 w:rsidR="00E92773">
        <w:rPr>
          <w:rFonts w:hint="eastAsia"/>
          <w:lang w:eastAsia="zh-HK"/>
        </w:rPr>
        <w:t>擴大</w:t>
      </w:r>
      <w:r>
        <w:rPr>
          <w:rFonts w:hint="eastAsia"/>
          <w:lang w:eastAsia="zh-HK"/>
        </w:rPr>
        <w:t>至</w:t>
      </w:r>
      <w:r>
        <w:rPr>
          <w:rFonts w:hint="eastAsia"/>
        </w:rPr>
        <w:t>28</w:t>
      </w:r>
      <w:r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 w:rsidR="00FD09AE">
        <w:rPr>
          <w:rFonts w:hint="eastAsia"/>
          <w:lang w:eastAsia="zh-HK"/>
        </w:rPr>
        <w:t>決算較預算增加倍數</w:t>
      </w:r>
      <w:r w:rsidR="00FA142A">
        <w:rPr>
          <w:rFonts w:hint="eastAsia"/>
          <w:lang w:eastAsia="zh-HK"/>
        </w:rPr>
        <w:t>介於</w:t>
      </w:r>
      <w:r w:rsidR="00FA142A">
        <w:rPr>
          <w:rFonts w:hint="eastAsia"/>
        </w:rPr>
        <w:t>6</w:t>
      </w:r>
      <w:r w:rsidR="00FD09AE">
        <w:rPr>
          <w:rFonts w:hint="eastAsia"/>
        </w:rPr>
        <w:t>.53</w:t>
      </w:r>
      <w:r w:rsidR="00FA142A">
        <w:rPr>
          <w:rFonts w:hint="eastAsia"/>
          <w:lang w:eastAsia="zh-HK"/>
        </w:rPr>
        <w:t>至</w:t>
      </w:r>
      <w:r w:rsidR="00FA142A">
        <w:rPr>
          <w:rFonts w:hint="eastAsia"/>
        </w:rPr>
        <w:t>1</w:t>
      </w:r>
      <w:r w:rsidR="00FD09AE">
        <w:rPr>
          <w:rFonts w:hint="eastAsia"/>
        </w:rPr>
        <w:t>5.</w:t>
      </w:r>
      <w:r w:rsidR="003A5A63">
        <w:rPr>
          <w:rFonts w:hint="eastAsia"/>
        </w:rPr>
        <w:t>9</w:t>
      </w:r>
      <w:r w:rsidR="00FD09AE">
        <w:rPr>
          <w:rFonts w:hint="eastAsia"/>
          <w:lang w:eastAsia="zh-HK"/>
        </w:rPr>
        <w:t>倍</w:t>
      </w:r>
      <w:r w:rsidR="00FA142A">
        <w:rPr>
          <w:rFonts w:hint="eastAsia"/>
          <w:lang w:eastAsia="zh-HK"/>
        </w:rPr>
        <w:t>間</w:t>
      </w:r>
      <w:r w:rsidR="00FA142A">
        <w:rPr>
          <w:rFonts w:hint="eastAsia"/>
        </w:rPr>
        <w:t>，</w:t>
      </w:r>
      <w:r>
        <w:rPr>
          <w:rFonts w:hint="eastAsia"/>
          <w:lang w:eastAsia="zh-HK"/>
        </w:rPr>
        <w:t>容</w:t>
      </w:r>
      <w:r w:rsidR="00E92773">
        <w:rPr>
          <w:rFonts w:hint="eastAsia"/>
          <w:lang w:eastAsia="zh-HK"/>
        </w:rPr>
        <w:t>顯預算編列與實際收入間存有</w:t>
      </w:r>
      <w:r w:rsidR="003A15D2">
        <w:rPr>
          <w:rFonts w:hint="eastAsia"/>
          <w:lang w:eastAsia="zh-HK"/>
        </w:rPr>
        <w:t>明顯</w:t>
      </w:r>
      <w:r w:rsidR="00E92773">
        <w:rPr>
          <w:rFonts w:hint="eastAsia"/>
          <w:lang w:eastAsia="zh-HK"/>
        </w:rPr>
        <w:t>落差</w:t>
      </w:r>
      <w:r w:rsidR="00E92773">
        <w:rPr>
          <w:rFonts w:hint="eastAsia"/>
        </w:rPr>
        <w:t>，</w:t>
      </w:r>
      <w:r w:rsidR="00E92773">
        <w:rPr>
          <w:rFonts w:hint="eastAsia"/>
          <w:lang w:eastAsia="zh-HK"/>
        </w:rPr>
        <w:t>編列預算精確度容顯不足</w:t>
      </w:r>
      <w:r w:rsidR="00E92773">
        <w:rPr>
          <w:rFonts w:hint="eastAsia"/>
        </w:rPr>
        <w:t>。</w:t>
      </w:r>
      <w:r w:rsidR="006D13B7">
        <w:rPr>
          <w:rFonts w:hint="eastAsia"/>
          <w:lang w:eastAsia="zh-HK"/>
        </w:rPr>
        <w:t>惟</w:t>
      </w:r>
      <w:r w:rsidR="00E92773">
        <w:rPr>
          <w:rFonts w:hint="eastAsia"/>
        </w:rPr>
        <w:t>115</w:t>
      </w:r>
      <w:r w:rsidR="00E92773">
        <w:rPr>
          <w:rFonts w:hint="eastAsia"/>
          <w:lang w:eastAsia="zh-HK"/>
        </w:rPr>
        <w:t>年度仍僅編列預算</w:t>
      </w:r>
      <w:r w:rsidR="00E92773">
        <w:rPr>
          <w:rFonts w:hint="eastAsia"/>
        </w:rPr>
        <w:t>5</w:t>
      </w:r>
      <w:r w:rsidR="00E92773">
        <w:rPr>
          <w:rFonts w:hint="eastAsia"/>
          <w:lang w:eastAsia="zh-HK"/>
        </w:rPr>
        <w:t>萬元</w:t>
      </w:r>
      <w:r w:rsidR="00E92773">
        <w:rPr>
          <w:rFonts w:hint="eastAsia"/>
        </w:rPr>
        <w:t>，</w:t>
      </w:r>
      <w:r w:rsidR="006D13B7">
        <w:rPr>
          <w:rFonts w:hint="eastAsia"/>
          <w:lang w:eastAsia="zh-HK"/>
        </w:rPr>
        <w:t>遠低於近年來最低決算數</w:t>
      </w:r>
      <w:r w:rsidR="006D13B7">
        <w:rPr>
          <w:rFonts w:hint="eastAsia"/>
        </w:rPr>
        <w:t>16</w:t>
      </w:r>
      <w:r w:rsidR="006D13B7">
        <w:rPr>
          <w:rFonts w:hint="eastAsia"/>
          <w:lang w:eastAsia="zh-HK"/>
        </w:rPr>
        <w:t>萬</w:t>
      </w:r>
      <w:r w:rsidR="006D13B7">
        <w:rPr>
          <w:rFonts w:hint="eastAsia"/>
        </w:rPr>
        <w:t>9</w:t>
      </w:r>
      <w:r w:rsidR="006D13B7">
        <w:rPr>
          <w:rFonts w:hint="eastAsia"/>
          <w:lang w:eastAsia="zh-HK"/>
        </w:rPr>
        <w:t>千元</w:t>
      </w:r>
      <w:r w:rsidR="006D13B7">
        <w:rPr>
          <w:rFonts w:hint="eastAsia"/>
        </w:rPr>
        <w:t>，</w:t>
      </w:r>
      <w:r w:rsidR="00E92773">
        <w:rPr>
          <w:rFonts w:hint="eastAsia"/>
          <w:lang w:eastAsia="zh-HK"/>
        </w:rPr>
        <w:t>存在顯著差距</w:t>
      </w:r>
      <w:r w:rsidR="00E92773">
        <w:rPr>
          <w:rFonts w:hint="eastAsia"/>
        </w:rPr>
        <w:t>，</w:t>
      </w:r>
      <w:r w:rsidR="00E92773">
        <w:rPr>
          <w:rFonts w:hint="eastAsia"/>
          <w:lang w:eastAsia="zh-HK"/>
        </w:rPr>
        <w:t>難以反映場地活化成效及實際收益</w:t>
      </w:r>
      <w:r w:rsidR="00E92773">
        <w:rPr>
          <w:rFonts w:hint="eastAsia"/>
          <w:lang w:eastAsia="zh-HK"/>
        </w:rPr>
        <w:lastRenderedPageBreak/>
        <w:t>水準</w:t>
      </w:r>
      <w:r w:rsidR="00E92773">
        <w:rPr>
          <w:rFonts w:hint="eastAsia"/>
        </w:rPr>
        <w:t>，</w:t>
      </w:r>
      <w:r w:rsidR="00E92773">
        <w:rPr>
          <w:rFonts w:hint="eastAsia"/>
          <w:lang w:eastAsia="zh-HK"/>
        </w:rPr>
        <w:t>允宜參酌近年來</w:t>
      </w:r>
      <w:r w:rsidR="00E92773" w:rsidRPr="00E92773">
        <w:rPr>
          <w:rFonts w:hint="eastAsia"/>
          <w:lang w:eastAsia="zh-HK"/>
        </w:rPr>
        <w:t>實際執行情形調高</w:t>
      </w:r>
      <w:r w:rsidR="00FD09AE">
        <w:rPr>
          <w:rFonts w:hint="eastAsia"/>
        </w:rPr>
        <w:t>115</w:t>
      </w:r>
      <w:r w:rsidR="00FD09AE">
        <w:rPr>
          <w:rFonts w:hint="eastAsia"/>
          <w:lang w:eastAsia="zh-HK"/>
        </w:rPr>
        <w:t>年度</w:t>
      </w:r>
      <w:r w:rsidR="00E92773" w:rsidRPr="00E92773">
        <w:rPr>
          <w:rFonts w:hint="eastAsia"/>
          <w:lang w:eastAsia="zh-HK"/>
        </w:rPr>
        <w:t>預算目標</w:t>
      </w:r>
      <w:r w:rsidR="00E92773">
        <w:rPr>
          <w:rFonts w:hint="eastAsia"/>
        </w:rPr>
        <w:t>，</w:t>
      </w:r>
      <w:r w:rsidR="00E92773">
        <w:rPr>
          <w:rFonts w:hint="eastAsia"/>
          <w:lang w:eastAsia="zh-HK"/>
        </w:rPr>
        <w:t>俾利策進營運收入成長</w:t>
      </w:r>
      <w:r w:rsidR="00E92773">
        <w:rPr>
          <w:rFonts w:hint="eastAsia"/>
        </w:rPr>
        <w:t>，</w:t>
      </w:r>
      <w:r w:rsidR="00FA142A">
        <w:rPr>
          <w:rFonts w:hint="eastAsia"/>
          <w:lang w:eastAsia="zh-HK"/>
        </w:rPr>
        <w:t>並</w:t>
      </w:r>
      <w:r w:rsidR="00E92773">
        <w:rPr>
          <w:rFonts w:hint="eastAsia"/>
          <w:lang w:eastAsia="zh-HK"/>
        </w:rPr>
        <w:t>兼顧</w:t>
      </w:r>
      <w:r w:rsidR="00FA142A">
        <w:rPr>
          <w:rFonts w:hint="eastAsia"/>
          <w:lang w:eastAsia="zh-HK"/>
        </w:rPr>
        <w:t>館內場地資源</w:t>
      </w:r>
      <w:r w:rsidR="00E92773">
        <w:rPr>
          <w:rFonts w:hint="eastAsia"/>
          <w:lang w:eastAsia="zh-HK"/>
        </w:rPr>
        <w:t>活化與財務效益</w:t>
      </w:r>
      <w:r w:rsidR="00FA142A">
        <w:rPr>
          <w:rFonts w:hint="eastAsia"/>
          <w:lang w:eastAsia="zh-HK"/>
        </w:rPr>
        <w:t>之提升</w:t>
      </w:r>
      <w:r w:rsidR="00E92773">
        <w:rPr>
          <w:rFonts w:hint="eastAsia"/>
        </w:rPr>
        <w:t>。</w:t>
      </w:r>
    </w:p>
    <w:p w:rsidR="000379E3" w:rsidRDefault="00E92773" w:rsidP="00D12572">
      <w:pPr>
        <w:pStyle w:val="a4"/>
        <w:ind w:leftChars="0" w:left="794" w:hangingChars="280" w:hanging="794"/>
        <w:rPr>
          <w:rFonts w:hint="eastAsia"/>
        </w:rPr>
      </w:pPr>
      <w:r w:rsidRPr="002D20AC">
        <w:rPr>
          <w:rStyle w:val="aff5"/>
          <w:rFonts w:hint="eastAsia"/>
        </w:rPr>
        <w:t>表1</w:t>
      </w:r>
      <w:r w:rsidR="00D12572">
        <w:rPr>
          <w:rStyle w:val="aff5"/>
        </w:rPr>
        <w:t xml:space="preserve">  </w:t>
      </w:r>
      <w:r w:rsidRPr="002D20AC">
        <w:rPr>
          <w:rStyle w:val="aff5"/>
          <w:rFonts w:hint="eastAsia"/>
        </w:rPr>
        <w:t>111至115年度臺灣</w:t>
      </w:r>
      <w:r w:rsidR="00FD09AE">
        <w:rPr>
          <w:rStyle w:val="aff5"/>
          <w:rFonts w:hint="eastAsia"/>
        </w:rPr>
        <w:t>文獻館「場地設施使用費」收入科目預算編列及</w:t>
      </w:r>
      <w:r w:rsidRPr="002D20AC">
        <w:rPr>
          <w:rStyle w:val="aff5"/>
          <w:rFonts w:hint="eastAsia"/>
        </w:rPr>
        <w:t xml:space="preserve">執行情形表 </w:t>
      </w:r>
      <w:r w:rsidRPr="002D20AC">
        <w:rPr>
          <w:rStyle w:val="aff5"/>
        </w:rPr>
        <w:t xml:space="preserve"> </w:t>
      </w:r>
      <w:r w:rsidR="00D12572">
        <w:t xml:space="preserve">                   </w:t>
      </w:r>
      <w:r w:rsidR="00FD09AE">
        <w:t xml:space="preserve">    </w:t>
      </w:r>
      <w:r w:rsidRPr="00E92773">
        <w:rPr>
          <w:rStyle w:val="143"/>
          <w:rFonts w:hint="eastAsia"/>
          <w:b w:val="0"/>
        </w:rPr>
        <w:t>單位:</w:t>
      </w:r>
      <w:r w:rsidRPr="00E92773">
        <w:rPr>
          <w:rStyle w:val="143"/>
          <w:rFonts w:hint="eastAsia"/>
          <w:b w:val="0"/>
          <w:lang w:eastAsia="zh-HK"/>
        </w:rPr>
        <w:t>新臺幣千元</w:t>
      </w:r>
      <w:r w:rsidR="006E514C">
        <w:rPr>
          <w:rStyle w:val="143"/>
          <w:rFonts w:hint="eastAsia"/>
          <w:b w:val="0"/>
        </w:rPr>
        <w:t>;</w:t>
      </w:r>
      <w:r w:rsidR="006E514C">
        <w:rPr>
          <w:rStyle w:val="143"/>
          <w:rFonts w:hint="eastAsia"/>
          <w:b w:val="0"/>
          <w:lang w:eastAsia="zh-HK"/>
        </w:rPr>
        <w:t>倍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162"/>
        <w:gridCol w:w="1630"/>
        <w:gridCol w:w="1630"/>
        <w:gridCol w:w="1523"/>
      </w:tblGrid>
      <w:tr w:rsidR="00FA142A" w:rsidTr="00CB0C5E">
        <w:trPr>
          <w:tblHeader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  <w:lang w:eastAsia="zh-HK"/>
              </w:rPr>
            </w:pPr>
            <w:r w:rsidRPr="006B3E42">
              <w:rPr>
                <w:rFonts w:hint="eastAsia"/>
                <w:b/>
                <w:lang w:eastAsia="zh-HK"/>
              </w:rPr>
              <w:t>年度</w:t>
            </w:r>
          </w:p>
        </w:tc>
        <w:tc>
          <w:tcPr>
            <w:tcW w:w="2162" w:type="dxa"/>
            <w:vMerge w:val="restart"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  <w:lang w:eastAsia="zh-HK"/>
              </w:rPr>
            </w:pPr>
            <w:r w:rsidRPr="006B3E42">
              <w:rPr>
                <w:rFonts w:hint="eastAsia"/>
                <w:b/>
                <w:lang w:eastAsia="zh-HK"/>
              </w:rPr>
              <w:t>預算數</w:t>
            </w:r>
            <w:r w:rsidRPr="006B3E42">
              <w:rPr>
                <w:rFonts w:hint="eastAsia"/>
                <w:b/>
              </w:rPr>
              <w:t>(</w:t>
            </w:r>
            <w:r w:rsidRPr="006B3E42">
              <w:rPr>
                <w:b/>
              </w:rPr>
              <w:t>A)</w:t>
            </w:r>
          </w:p>
        </w:tc>
        <w:tc>
          <w:tcPr>
            <w:tcW w:w="1630" w:type="dxa"/>
            <w:vMerge w:val="restart"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  <w:lang w:eastAsia="zh-HK"/>
              </w:rPr>
            </w:pPr>
            <w:r w:rsidRPr="006B3E42">
              <w:rPr>
                <w:rFonts w:hint="eastAsia"/>
                <w:b/>
                <w:lang w:eastAsia="zh-HK"/>
              </w:rPr>
              <w:t>決算數</w:t>
            </w:r>
            <w:r w:rsidRPr="006B3E42">
              <w:rPr>
                <w:rFonts w:hint="eastAsia"/>
                <w:b/>
              </w:rPr>
              <w:t>(</w:t>
            </w:r>
            <w:r w:rsidRPr="006B3E42">
              <w:rPr>
                <w:b/>
              </w:rPr>
              <w:t>B)</w:t>
            </w:r>
          </w:p>
        </w:tc>
        <w:tc>
          <w:tcPr>
            <w:tcW w:w="3153" w:type="dxa"/>
            <w:gridSpan w:val="2"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  <w:lang w:eastAsia="zh-HK"/>
              </w:rPr>
            </w:pPr>
            <w:r w:rsidRPr="006B3E42">
              <w:rPr>
                <w:rFonts w:hint="eastAsia"/>
                <w:b/>
                <w:lang w:eastAsia="zh-HK"/>
              </w:rPr>
              <w:t>差異</w:t>
            </w:r>
          </w:p>
        </w:tc>
      </w:tr>
      <w:tr w:rsidR="00FA142A" w:rsidTr="00CB0C5E">
        <w:trPr>
          <w:tblHeader/>
        </w:trPr>
        <w:tc>
          <w:tcPr>
            <w:tcW w:w="1560" w:type="dxa"/>
            <w:vMerge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b/>
              </w:rPr>
            </w:pPr>
          </w:p>
        </w:tc>
        <w:tc>
          <w:tcPr>
            <w:tcW w:w="2162" w:type="dxa"/>
            <w:vMerge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630" w:type="dxa"/>
            <w:vMerge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b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FA142A" w:rsidRPr="006B3E42" w:rsidRDefault="00FA142A" w:rsidP="006B3E42">
            <w:pPr>
              <w:pStyle w:val="142"/>
              <w:jc w:val="center"/>
              <w:rPr>
                <w:rFonts w:hint="eastAsia"/>
                <w:b/>
              </w:rPr>
            </w:pPr>
            <w:r w:rsidRPr="006B3E42">
              <w:rPr>
                <w:rFonts w:hint="eastAsia"/>
                <w:b/>
                <w:lang w:eastAsia="zh-HK"/>
              </w:rPr>
              <w:t>金額</w:t>
            </w:r>
            <w:r w:rsidRPr="006B3E42">
              <w:rPr>
                <w:rFonts w:hint="eastAsia"/>
                <w:b/>
              </w:rPr>
              <w:t>(</w:t>
            </w:r>
            <w:r w:rsidRPr="006B3E42">
              <w:rPr>
                <w:b/>
              </w:rPr>
              <w:t>C=B-A)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FA142A" w:rsidRPr="006B3E42" w:rsidRDefault="00AE5A9A" w:rsidP="006B3E42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HK"/>
              </w:rPr>
              <w:t>倍數</w:t>
            </w:r>
            <w:r w:rsidR="00FA142A" w:rsidRPr="006B3E42">
              <w:rPr>
                <w:b/>
              </w:rPr>
              <w:t>(C/A)</w:t>
            </w:r>
          </w:p>
        </w:tc>
      </w:tr>
      <w:tr w:rsidR="00BE7450" w:rsidTr="00D12572">
        <w:tc>
          <w:tcPr>
            <w:tcW w:w="1560" w:type="dxa"/>
            <w:shd w:val="clear" w:color="auto" w:fill="auto"/>
          </w:tcPr>
          <w:p w:rsidR="00BE7450" w:rsidRDefault="00BE7450" w:rsidP="006B3E42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162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10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169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15</w:t>
            </w:r>
            <w:r w:rsidR="003A5A63">
              <w:rPr>
                <w:rFonts w:hint="eastAsia"/>
              </w:rPr>
              <w:t>9</w:t>
            </w:r>
          </w:p>
        </w:tc>
        <w:tc>
          <w:tcPr>
            <w:tcW w:w="1523" w:type="dxa"/>
            <w:shd w:val="clear" w:color="auto" w:fill="auto"/>
          </w:tcPr>
          <w:p w:rsidR="00BE7450" w:rsidRDefault="00FA142A" w:rsidP="00AE5A9A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5</w:t>
            </w:r>
            <w:r w:rsidR="00AE5A9A">
              <w:t>.9</w:t>
            </w:r>
            <w:r w:rsidR="006E514C">
              <w:t>0</w:t>
            </w:r>
          </w:p>
        </w:tc>
      </w:tr>
      <w:tr w:rsidR="00BE7450" w:rsidTr="00D12572">
        <w:tc>
          <w:tcPr>
            <w:tcW w:w="1560" w:type="dxa"/>
            <w:shd w:val="clear" w:color="auto" w:fill="auto"/>
          </w:tcPr>
          <w:p w:rsidR="00BE7450" w:rsidRDefault="00BE7450" w:rsidP="006B3E42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162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226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196</w:t>
            </w:r>
          </w:p>
        </w:tc>
        <w:tc>
          <w:tcPr>
            <w:tcW w:w="1523" w:type="dxa"/>
            <w:shd w:val="clear" w:color="auto" w:fill="auto"/>
          </w:tcPr>
          <w:p w:rsidR="00BE7450" w:rsidRDefault="00FA142A" w:rsidP="00AE5A9A">
            <w:pPr>
              <w:pStyle w:val="142"/>
              <w:jc w:val="right"/>
            </w:pPr>
            <w:r>
              <w:rPr>
                <w:rFonts w:hint="eastAsia"/>
              </w:rPr>
              <w:t>6</w:t>
            </w:r>
            <w:r w:rsidR="00AE5A9A">
              <w:t>.53</w:t>
            </w:r>
          </w:p>
        </w:tc>
      </w:tr>
      <w:tr w:rsidR="00BE7450" w:rsidTr="00D12572">
        <w:tc>
          <w:tcPr>
            <w:tcW w:w="1560" w:type="dxa"/>
            <w:shd w:val="clear" w:color="auto" w:fill="auto"/>
          </w:tcPr>
          <w:p w:rsidR="00BE7450" w:rsidRDefault="00BE7450" w:rsidP="006B3E42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162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30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319</w:t>
            </w:r>
          </w:p>
        </w:tc>
        <w:tc>
          <w:tcPr>
            <w:tcW w:w="1630" w:type="dxa"/>
            <w:shd w:val="clear" w:color="auto" w:fill="auto"/>
          </w:tcPr>
          <w:p w:rsidR="00BE7450" w:rsidRDefault="00BE7450" w:rsidP="006B3E42">
            <w:pPr>
              <w:pStyle w:val="142"/>
              <w:jc w:val="right"/>
            </w:pPr>
            <w:r>
              <w:rPr>
                <w:rFonts w:hint="eastAsia"/>
              </w:rPr>
              <w:t>289</w:t>
            </w:r>
          </w:p>
        </w:tc>
        <w:tc>
          <w:tcPr>
            <w:tcW w:w="1523" w:type="dxa"/>
            <w:shd w:val="clear" w:color="auto" w:fill="auto"/>
          </w:tcPr>
          <w:p w:rsidR="00BE7450" w:rsidRDefault="00FA142A" w:rsidP="00AE5A9A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 w:rsidR="00AE5A9A">
              <w:t>.63</w:t>
            </w:r>
          </w:p>
        </w:tc>
      </w:tr>
      <w:tr w:rsidR="00FA142A" w:rsidTr="00D12572">
        <w:tc>
          <w:tcPr>
            <w:tcW w:w="1560" w:type="dxa"/>
            <w:shd w:val="clear" w:color="auto" w:fill="auto"/>
          </w:tcPr>
          <w:p w:rsidR="00FA142A" w:rsidRDefault="00FA142A" w:rsidP="006B3E42">
            <w:pPr>
              <w:pStyle w:val="142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2162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50</w:t>
            </w:r>
          </w:p>
        </w:tc>
        <w:tc>
          <w:tcPr>
            <w:tcW w:w="1630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59</w:t>
            </w:r>
          </w:p>
        </w:tc>
        <w:tc>
          <w:tcPr>
            <w:tcW w:w="1630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23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FA142A" w:rsidTr="00D12572">
        <w:tc>
          <w:tcPr>
            <w:tcW w:w="1560" w:type="dxa"/>
            <w:shd w:val="clear" w:color="auto" w:fill="auto"/>
          </w:tcPr>
          <w:p w:rsidR="00FA142A" w:rsidRDefault="00FA142A" w:rsidP="006B3E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115</w:t>
            </w:r>
          </w:p>
        </w:tc>
        <w:tc>
          <w:tcPr>
            <w:tcW w:w="2162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50</w:t>
            </w:r>
          </w:p>
        </w:tc>
        <w:tc>
          <w:tcPr>
            <w:tcW w:w="1630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630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523" w:type="dxa"/>
            <w:shd w:val="clear" w:color="auto" w:fill="auto"/>
          </w:tcPr>
          <w:p w:rsidR="00FA142A" w:rsidRDefault="00FA142A" w:rsidP="006B3E4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:rsidR="00E92773" w:rsidRDefault="00E92773" w:rsidP="00E92773">
      <w:pPr>
        <w:pStyle w:val="142"/>
      </w:pPr>
      <w:r>
        <w:rPr>
          <w:rFonts w:hint="eastAsia"/>
        </w:rPr>
        <w:t>說    明： 114年度決算數為截至7月底執行數</w:t>
      </w:r>
    </w:p>
    <w:p w:rsidR="000379E3" w:rsidRDefault="00E92773" w:rsidP="00E92773">
      <w:pPr>
        <w:pStyle w:val="142"/>
      </w:pPr>
      <w:r>
        <w:rPr>
          <w:rFonts w:hint="eastAsia"/>
        </w:rPr>
        <w:t>資料來源：</w:t>
      </w:r>
      <w:r>
        <w:rPr>
          <w:rFonts w:hint="eastAsia"/>
          <w:lang w:eastAsia="zh-HK"/>
        </w:rPr>
        <w:t>臺灣文獻館</w:t>
      </w:r>
      <w:r>
        <w:rPr>
          <w:rFonts w:hint="eastAsia"/>
        </w:rPr>
        <w:t>提供</w:t>
      </w:r>
      <w:r w:rsidR="00D7494B">
        <w:rPr>
          <w:rFonts w:hint="eastAsia"/>
        </w:rPr>
        <w:t>，</w:t>
      </w:r>
      <w:r w:rsidR="00D7494B">
        <w:rPr>
          <w:rFonts w:hint="eastAsia"/>
          <w:lang w:eastAsia="zh-HK"/>
        </w:rPr>
        <w:t>本中心整理</w:t>
      </w:r>
      <w:r>
        <w:rPr>
          <w:rFonts w:hint="eastAsia"/>
        </w:rPr>
        <w:t>。</w:t>
      </w:r>
    </w:p>
    <w:p w:rsidR="00A25AE2" w:rsidRDefault="00A25AE2" w:rsidP="00A25AE2">
      <w:pPr>
        <w:ind w:left="566" w:firstLine="566"/>
      </w:pPr>
      <w:r w:rsidRPr="00A25AE2">
        <w:rPr>
          <w:rFonts w:hint="eastAsia"/>
        </w:rPr>
        <w:t>綜上，</w:t>
      </w:r>
      <w:r>
        <w:rPr>
          <w:rFonts w:hint="eastAsia"/>
          <w:lang w:eastAsia="zh-HK"/>
        </w:rPr>
        <w:t>臺灣文獻館</w:t>
      </w:r>
      <w:r>
        <w:rPr>
          <w:rFonts w:hint="eastAsia"/>
        </w:rPr>
        <w:t xml:space="preserve"> 111</w:t>
      </w:r>
      <w:r w:rsidRPr="00A25AE2">
        <w:rPr>
          <w:rFonts w:hint="eastAsia"/>
        </w:rPr>
        <w:t xml:space="preserve"> 至</w:t>
      </w:r>
      <w:r>
        <w:rPr>
          <w:rFonts w:hint="eastAsia"/>
        </w:rPr>
        <w:t xml:space="preserve"> 113</w:t>
      </w:r>
      <w:r w:rsidRPr="00A25AE2">
        <w:rPr>
          <w:rFonts w:hint="eastAsia"/>
        </w:rPr>
        <w:t xml:space="preserve"> </w:t>
      </w:r>
      <w:r>
        <w:rPr>
          <w:rFonts w:hint="eastAsia"/>
        </w:rPr>
        <w:t>年度「</w:t>
      </w:r>
      <w:r>
        <w:rPr>
          <w:rFonts w:hint="eastAsia"/>
          <w:lang w:eastAsia="zh-HK"/>
        </w:rPr>
        <w:t>使用規費收入</w:t>
      </w:r>
      <w:r>
        <w:rPr>
          <w:rFonts w:hint="eastAsia"/>
        </w:rPr>
        <w:t>-</w:t>
      </w:r>
      <w:r>
        <w:rPr>
          <w:rFonts w:hint="eastAsia"/>
          <w:lang w:eastAsia="zh-HK"/>
        </w:rPr>
        <w:t>場地設施使用費</w:t>
      </w:r>
      <w:r w:rsidR="00FD09AE">
        <w:rPr>
          <w:rFonts w:hAnsi="標楷體" w:hint="eastAsia"/>
          <w:lang w:eastAsia="zh-HK"/>
        </w:rPr>
        <w:t>」</w:t>
      </w:r>
      <w:r w:rsidR="00FD09AE">
        <w:rPr>
          <w:rFonts w:hint="eastAsia"/>
        </w:rPr>
        <w:t>決算數</w:t>
      </w:r>
      <w:r w:rsidR="00FD09AE">
        <w:rPr>
          <w:rFonts w:hint="eastAsia"/>
          <w:lang w:eastAsia="zh-HK"/>
        </w:rPr>
        <w:t>自</w:t>
      </w:r>
      <w:r>
        <w:rPr>
          <w:rFonts w:hint="eastAsia"/>
        </w:rPr>
        <w:t>16</w:t>
      </w:r>
      <w:r w:rsidR="00FD09AE"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 w:rsidRPr="00A25AE2">
        <w:rPr>
          <w:rFonts w:hint="eastAsia"/>
        </w:rPr>
        <w:t>增加至</w:t>
      </w:r>
      <w:r>
        <w:rPr>
          <w:rFonts w:hint="eastAsia"/>
        </w:rPr>
        <w:t>31</w:t>
      </w:r>
      <w:r w:rsidR="00FD09AE">
        <w:rPr>
          <w:rFonts w:hint="eastAsia"/>
          <w:lang w:eastAsia="zh-HK"/>
        </w:rPr>
        <w:t>萬</w:t>
      </w:r>
      <w:r>
        <w:rPr>
          <w:rFonts w:hint="eastAsia"/>
        </w:rPr>
        <w:t>9</w:t>
      </w:r>
      <w:r>
        <w:rPr>
          <w:rFonts w:hint="eastAsia"/>
          <w:lang w:eastAsia="zh-HK"/>
        </w:rPr>
        <w:t>千元</w:t>
      </w:r>
      <w:r w:rsidRPr="00A25AE2">
        <w:rPr>
          <w:rFonts w:hint="eastAsia"/>
        </w:rPr>
        <w:t>，</w:t>
      </w:r>
      <w:r w:rsidR="00FD09AE">
        <w:rPr>
          <w:rFonts w:hint="eastAsia"/>
          <w:lang w:eastAsia="zh-HK"/>
        </w:rPr>
        <w:t>呈逐年上升趨勢</w:t>
      </w:r>
      <w:r w:rsidR="00FD09AE" w:rsidRPr="00A25AE2">
        <w:rPr>
          <w:rFonts w:hint="eastAsia"/>
        </w:rPr>
        <w:t>，</w:t>
      </w:r>
      <w:r w:rsidRPr="00A25AE2">
        <w:rPr>
          <w:rFonts w:hint="eastAsia"/>
        </w:rPr>
        <w:t>惟</w:t>
      </w:r>
      <w:r>
        <w:rPr>
          <w:rFonts w:hint="eastAsia"/>
        </w:rPr>
        <w:t>115</w:t>
      </w:r>
      <w:r w:rsidRPr="00A25AE2">
        <w:rPr>
          <w:rFonts w:hint="eastAsia"/>
        </w:rPr>
        <w:t>年度預算案僅編列</w:t>
      </w:r>
      <w:r w:rsidR="00FD09AE">
        <w:rPr>
          <w:rFonts w:hint="eastAsia"/>
        </w:rPr>
        <w:t xml:space="preserve"> 5</w:t>
      </w:r>
      <w:r w:rsidR="00FD09AE">
        <w:rPr>
          <w:rFonts w:hint="eastAsia"/>
          <w:lang w:eastAsia="zh-HK"/>
        </w:rPr>
        <w:t>萬</w:t>
      </w:r>
      <w:r w:rsidRPr="00A25AE2">
        <w:rPr>
          <w:rFonts w:hint="eastAsia"/>
        </w:rPr>
        <w:t>元，雖較 11</w:t>
      </w:r>
      <w:r>
        <w:rPr>
          <w:rFonts w:hint="eastAsia"/>
        </w:rPr>
        <w:t>3</w:t>
      </w:r>
      <w:r w:rsidRPr="00A25AE2">
        <w:rPr>
          <w:rFonts w:hint="eastAsia"/>
        </w:rPr>
        <w:t xml:space="preserve"> </w:t>
      </w:r>
      <w:r w:rsidR="00FD09AE">
        <w:rPr>
          <w:rFonts w:hint="eastAsia"/>
        </w:rPr>
        <w:t>年度預算</w:t>
      </w:r>
      <w:r w:rsidRPr="00A25AE2">
        <w:rPr>
          <w:rFonts w:hint="eastAsia"/>
        </w:rPr>
        <w:t>數</w:t>
      </w:r>
      <w:r w:rsidR="00FD09AE">
        <w:rPr>
          <w:rFonts w:hint="eastAsia"/>
        </w:rPr>
        <w:t>3</w:t>
      </w:r>
      <w:r w:rsidR="00FD09AE">
        <w:rPr>
          <w:rFonts w:hint="eastAsia"/>
          <w:lang w:eastAsia="zh-HK"/>
        </w:rPr>
        <w:t>萬</w:t>
      </w:r>
      <w:r>
        <w:rPr>
          <w:rFonts w:hint="eastAsia"/>
          <w:lang w:eastAsia="zh-HK"/>
        </w:rPr>
        <w:t>元</w:t>
      </w:r>
      <w:r w:rsidRPr="00A25AE2">
        <w:rPr>
          <w:rFonts w:hint="eastAsia"/>
        </w:rPr>
        <w:t>增加</w:t>
      </w:r>
      <w:r>
        <w:rPr>
          <w:rFonts w:hint="eastAsia"/>
        </w:rPr>
        <w:t xml:space="preserve"> 66.67</w:t>
      </w:r>
      <w:r w:rsidRPr="00A25AE2">
        <w:rPr>
          <w:rFonts w:hint="eastAsia"/>
        </w:rPr>
        <w:t>%</w:t>
      </w:r>
      <w:r w:rsidR="00EA51AE">
        <w:rPr>
          <w:rFonts w:hint="eastAsia"/>
        </w:rPr>
        <w:t>，然與近年</w:t>
      </w:r>
      <w:r w:rsidR="005951DC">
        <w:rPr>
          <w:rFonts w:hint="eastAsia"/>
        </w:rPr>
        <w:t>決算數</w:t>
      </w:r>
      <w:r w:rsidRPr="00A25AE2">
        <w:rPr>
          <w:rFonts w:hint="eastAsia"/>
        </w:rPr>
        <w:t>仍</w:t>
      </w:r>
      <w:r w:rsidR="005951DC">
        <w:rPr>
          <w:rFonts w:hint="eastAsia"/>
          <w:lang w:eastAsia="zh-HK"/>
        </w:rPr>
        <w:t>存</w:t>
      </w:r>
      <w:r w:rsidRPr="00A25AE2">
        <w:rPr>
          <w:rFonts w:hint="eastAsia"/>
        </w:rPr>
        <w:t>有</w:t>
      </w:r>
      <w:r w:rsidR="005951DC">
        <w:rPr>
          <w:rFonts w:hint="eastAsia"/>
          <w:lang w:eastAsia="zh-HK"/>
        </w:rPr>
        <w:t>相當</w:t>
      </w:r>
      <w:r w:rsidRPr="00A25AE2">
        <w:rPr>
          <w:rFonts w:hint="eastAsia"/>
        </w:rPr>
        <w:t>差距，允宜參酌實際執行情形調高</w:t>
      </w:r>
      <w:r w:rsidR="00FD09AE">
        <w:rPr>
          <w:rFonts w:hint="eastAsia"/>
        </w:rPr>
        <w:t>115</w:t>
      </w:r>
      <w:r w:rsidR="00FD09AE">
        <w:rPr>
          <w:rFonts w:hint="eastAsia"/>
          <w:lang w:eastAsia="zh-HK"/>
        </w:rPr>
        <w:t>年度</w:t>
      </w:r>
      <w:r w:rsidRPr="00A25AE2">
        <w:rPr>
          <w:rFonts w:hint="eastAsia"/>
        </w:rPr>
        <w:t>預算目標，俾策進</w:t>
      </w:r>
      <w:r w:rsidR="00E92773">
        <w:rPr>
          <w:rFonts w:hint="eastAsia"/>
          <w:lang w:eastAsia="zh-HK"/>
        </w:rPr>
        <w:t>營運</w:t>
      </w:r>
      <w:r w:rsidRPr="00A25AE2">
        <w:rPr>
          <w:rFonts w:hint="eastAsia"/>
        </w:rPr>
        <w:t>收入。</w:t>
      </w:r>
    </w:p>
    <w:bookmarkEnd w:id="4"/>
    <w:sectPr w:rsidR="00A25AE2" w:rsidSect="009D5A94">
      <w:footerReference w:type="default" r:id="rId8"/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7A" w:rsidRDefault="00453C7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A6" w:rsidRDefault="00764BA6">
    <w:pPr>
      <w:pStyle w:val="ae"/>
      <w:ind w:left="560" w:right="434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633A3" w:rsidRPr="004633A3">
      <w:rPr>
        <w:noProof/>
        <w:lang w:val="zh-TW"/>
      </w:rPr>
      <w:t>3</w:t>
    </w:r>
    <w:r>
      <w:fldChar w:fldCharType="end"/>
    </w:r>
  </w:p>
  <w:p w:rsidR="00764BA6" w:rsidRDefault="00764BA6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7A" w:rsidRDefault="00453C7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3C7A" w:rsidRDefault="00453C7A" w:rsidP="00F27A69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B94DC0"/>
    <w:multiLevelType w:val="hybridMultilevel"/>
    <w:tmpl w:val="8A985088"/>
    <w:lvl w:ilvl="0" w:tplc="CAA003A8">
      <w:start w:val="1"/>
      <w:numFmt w:val="decimal"/>
      <w:lvlText w:val="%1."/>
      <w:lvlJc w:val="left"/>
      <w:pPr>
        <w:ind w:left="177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3F571C10"/>
    <w:multiLevelType w:val="hybridMultilevel"/>
    <w:tmpl w:val="AAD2C8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AE7E4E"/>
    <w:multiLevelType w:val="hybridMultilevel"/>
    <w:tmpl w:val="2FA2E856"/>
    <w:lvl w:ilvl="0" w:tplc="403EF8D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DD0BB5"/>
    <w:multiLevelType w:val="hybridMultilevel"/>
    <w:tmpl w:val="B74EDD40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0E3248"/>
    <w:multiLevelType w:val="hybridMultilevel"/>
    <w:tmpl w:val="923437F0"/>
    <w:lvl w:ilvl="0" w:tplc="C358B3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12810AD"/>
    <w:multiLevelType w:val="hybridMultilevel"/>
    <w:tmpl w:val="99B093BC"/>
    <w:lvl w:ilvl="0" w:tplc="6260999C">
      <w:start w:val="1"/>
      <w:numFmt w:val="decimal"/>
      <w:pStyle w:val="1"/>
      <w:suff w:val="nothing"/>
      <w:lvlText w:val="%1."/>
      <w:lvlJc w:val="left"/>
      <w:pPr>
        <w:ind w:left="227" w:hanging="227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F62B68"/>
    <w:multiLevelType w:val="hybridMultilevel"/>
    <w:tmpl w:val="541E7C9A"/>
    <w:lvl w:ilvl="0" w:tplc="20AA75F2">
      <w:start w:val="2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5"/>
  </w:num>
  <w:num w:numId="3">
    <w:abstractNumId w:val="3"/>
  </w:num>
  <w:num w:numId="4">
    <w:abstractNumId w:val="4"/>
  </w:num>
  <w:num w:numId="5">
    <w:abstractNumId w:val="17"/>
  </w:num>
  <w:num w:numId="6">
    <w:abstractNumId w:val="12"/>
  </w:num>
  <w:num w:numId="7">
    <w:abstractNumId w:val="22"/>
  </w:num>
  <w:num w:numId="8">
    <w:abstractNumId w:val="13"/>
  </w:num>
  <w:num w:numId="9">
    <w:abstractNumId w:val="19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21"/>
  </w:num>
  <w:num w:numId="17">
    <w:abstractNumId w:val="0"/>
  </w:num>
  <w:num w:numId="18">
    <w:abstractNumId w:val="16"/>
  </w:num>
  <w:num w:numId="19">
    <w:abstractNumId w:val="14"/>
  </w:num>
  <w:num w:numId="20">
    <w:abstractNumId w:val="23"/>
  </w:num>
  <w:num w:numId="21">
    <w:abstractNumId w:val="10"/>
  </w:num>
  <w:num w:numId="22">
    <w:abstractNumId w:val="20"/>
  </w:num>
  <w:num w:numId="23">
    <w:abstractNumId w:val="20"/>
    <w:lvlOverride w:ilvl="0">
      <w:startOverride w:val="1"/>
    </w:lvlOverride>
  </w:num>
  <w:num w:numId="24">
    <w:abstractNumId w:val="2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0F9"/>
    <w:rsid w:val="00001210"/>
    <w:rsid w:val="00001242"/>
    <w:rsid w:val="00001336"/>
    <w:rsid w:val="000016A5"/>
    <w:rsid w:val="000017B5"/>
    <w:rsid w:val="00002416"/>
    <w:rsid w:val="000024FA"/>
    <w:rsid w:val="00002E7F"/>
    <w:rsid w:val="00004A79"/>
    <w:rsid w:val="00004D67"/>
    <w:rsid w:val="00004D8D"/>
    <w:rsid w:val="00005203"/>
    <w:rsid w:val="0000537A"/>
    <w:rsid w:val="0000553A"/>
    <w:rsid w:val="0000558D"/>
    <w:rsid w:val="000056E8"/>
    <w:rsid w:val="00005FB5"/>
    <w:rsid w:val="000067D0"/>
    <w:rsid w:val="00006AAA"/>
    <w:rsid w:val="00006D7E"/>
    <w:rsid w:val="00006F27"/>
    <w:rsid w:val="000071B0"/>
    <w:rsid w:val="000073F3"/>
    <w:rsid w:val="00007A09"/>
    <w:rsid w:val="00010203"/>
    <w:rsid w:val="0001046C"/>
    <w:rsid w:val="00010BEC"/>
    <w:rsid w:val="00010C83"/>
    <w:rsid w:val="00010D97"/>
    <w:rsid w:val="0001198A"/>
    <w:rsid w:val="00011C7E"/>
    <w:rsid w:val="00011ECB"/>
    <w:rsid w:val="0001206D"/>
    <w:rsid w:val="000125B7"/>
    <w:rsid w:val="0001284F"/>
    <w:rsid w:val="00012B89"/>
    <w:rsid w:val="00012EAC"/>
    <w:rsid w:val="0001352C"/>
    <w:rsid w:val="0001394C"/>
    <w:rsid w:val="00013FAC"/>
    <w:rsid w:val="000146D0"/>
    <w:rsid w:val="00015708"/>
    <w:rsid w:val="000167BE"/>
    <w:rsid w:val="0001789C"/>
    <w:rsid w:val="00020338"/>
    <w:rsid w:val="000203A1"/>
    <w:rsid w:val="000205C4"/>
    <w:rsid w:val="0002123F"/>
    <w:rsid w:val="000216BD"/>
    <w:rsid w:val="000218C9"/>
    <w:rsid w:val="00021BB0"/>
    <w:rsid w:val="0002288F"/>
    <w:rsid w:val="0002290C"/>
    <w:rsid w:val="00022CA2"/>
    <w:rsid w:val="000231F9"/>
    <w:rsid w:val="00023E4B"/>
    <w:rsid w:val="00024CA1"/>
    <w:rsid w:val="00025177"/>
    <w:rsid w:val="0002537C"/>
    <w:rsid w:val="00025416"/>
    <w:rsid w:val="00025AE4"/>
    <w:rsid w:val="00025C6A"/>
    <w:rsid w:val="00025E0D"/>
    <w:rsid w:val="00025FF1"/>
    <w:rsid w:val="00026242"/>
    <w:rsid w:val="00026535"/>
    <w:rsid w:val="00026BCC"/>
    <w:rsid w:val="00026C17"/>
    <w:rsid w:val="00027EAB"/>
    <w:rsid w:val="00027FF8"/>
    <w:rsid w:val="00030278"/>
    <w:rsid w:val="0003067E"/>
    <w:rsid w:val="00030EC2"/>
    <w:rsid w:val="00031A78"/>
    <w:rsid w:val="00032344"/>
    <w:rsid w:val="00032690"/>
    <w:rsid w:val="00032FE5"/>
    <w:rsid w:val="0003343D"/>
    <w:rsid w:val="000340BA"/>
    <w:rsid w:val="000347FA"/>
    <w:rsid w:val="00034A1E"/>
    <w:rsid w:val="00034CE9"/>
    <w:rsid w:val="00034E27"/>
    <w:rsid w:val="000354BF"/>
    <w:rsid w:val="00035860"/>
    <w:rsid w:val="000368EC"/>
    <w:rsid w:val="00036CB4"/>
    <w:rsid w:val="000371B2"/>
    <w:rsid w:val="000372E7"/>
    <w:rsid w:val="000377B2"/>
    <w:rsid w:val="000379E3"/>
    <w:rsid w:val="00037CA8"/>
    <w:rsid w:val="00037CB5"/>
    <w:rsid w:val="00037CD1"/>
    <w:rsid w:val="0004033A"/>
    <w:rsid w:val="00040DFF"/>
    <w:rsid w:val="00041124"/>
    <w:rsid w:val="00041459"/>
    <w:rsid w:val="00041986"/>
    <w:rsid w:val="000419A1"/>
    <w:rsid w:val="00041F0A"/>
    <w:rsid w:val="00042AC8"/>
    <w:rsid w:val="00042F6A"/>
    <w:rsid w:val="00044E25"/>
    <w:rsid w:val="00044FCB"/>
    <w:rsid w:val="00045059"/>
    <w:rsid w:val="00045324"/>
    <w:rsid w:val="00045B40"/>
    <w:rsid w:val="00045E38"/>
    <w:rsid w:val="00045F31"/>
    <w:rsid w:val="000471EA"/>
    <w:rsid w:val="00047A87"/>
    <w:rsid w:val="00047C8F"/>
    <w:rsid w:val="00050076"/>
    <w:rsid w:val="00050984"/>
    <w:rsid w:val="0005098C"/>
    <w:rsid w:val="00050DA3"/>
    <w:rsid w:val="000513EE"/>
    <w:rsid w:val="00051990"/>
    <w:rsid w:val="000528AB"/>
    <w:rsid w:val="00052B9D"/>
    <w:rsid w:val="00052BB9"/>
    <w:rsid w:val="0005390F"/>
    <w:rsid w:val="00053F04"/>
    <w:rsid w:val="0005466E"/>
    <w:rsid w:val="00055155"/>
    <w:rsid w:val="00055832"/>
    <w:rsid w:val="00056A8F"/>
    <w:rsid w:val="00057082"/>
    <w:rsid w:val="0005709B"/>
    <w:rsid w:val="00057321"/>
    <w:rsid w:val="00057EFA"/>
    <w:rsid w:val="000610C8"/>
    <w:rsid w:val="00061298"/>
    <w:rsid w:val="00061815"/>
    <w:rsid w:val="00062090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5D7"/>
    <w:rsid w:val="00067A3B"/>
    <w:rsid w:val="00067D73"/>
    <w:rsid w:val="00067F01"/>
    <w:rsid w:val="0007015B"/>
    <w:rsid w:val="00070383"/>
    <w:rsid w:val="00071834"/>
    <w:rsid w:val="00071956"/>
    <w:rsid w:val="00071C37"/>
    <w:rsid w:val="00072160"/>
    <w:rsid w:val="00072445"/>
    <w:rsid w:val="00072835"/>
    <w:rsid w:val="00072A1E"/>
    <w:rsid w:val="00072A71"/>
    <w:rsid w:val="00072F92"/>
    <w:rsid w:val="000732D2"/>
    <w:rsid w:val="00073E90"/>
    <w:rsid w:val="000748E8"/>
    <w:rsid w:val="00075F43"/>
    <w:rsid w:val="000763D3"/>
    <w:rsid w:val="000774C4"/>
    <w:rsid w:val="00077F9C"/>
    <w:rsid w:val="00080765"/>
    <w:rsid w:val="00080AF7"/>
    <w:rsid w:val="00080B0F"/>
    <w:rsid w:val="00080E8A"/>
    <w:rsid w:val="00081576"/>
    <w:rsid w:val="00081C33"/>
    <w:rsid w:val="00082530"/>
    <w:rsid w:val="00082687"/>
    <w:rsid w:val="00082A11"/>
    <w:rsid w:val="00082AED"/>
    <w:rsid w:val="00083FFE"/>
    <w:rsid w:val="000846E4"/>
    <w:rsid w:val="00084BEB"/>
    <w:rsid w:val="0008535F"/>
    <w:rsid w:val="000854AC"/>
    <w:rsid w:val="000854EF"/>
    <w:rsid w:val="000857D0"/>
    <w:rsid w:val="00085D92"/>
    <w:rsid w:val="00085F14"/>
    <w:rsid w:val="00086033"/>
    <w:rsid w:val="000860CE"/>
    <w:rsid w:val="0008612C"/>
    <w:rsid w:val="00086A58"/>
    <w:rsid w:val="00086D98"/>
    <w:rsid w:val="000873FE"/>
    <w:rsid w:val="00087653"/>
    <w:rsid w:val="00090A6F"/>
    <w:rsid w:val="00090AD9"/>
    <w:rsid w:val="00090BBF"/>
    <w:rsid w:val="00090DA7"/>
    <w:rsid w:val="00091AAE"/>
    <w:rsid w:val="00091FBA"/>
    <w:rsid w:val="0009225B"/>
    <w:rsid w:val="000928F9"/>
    <w:rsid w:val="00092CC1"/>
    <w:rsid w:val="00093A03"/>
    <w:rsid w:val="00094889"/>
    <w:rsid w:val="00094962"/>
    <w:rsid w:val="000951C9"/>
    <w:rsid w:val="000952D4"/>
    <w:rsid w:val="0009552F"/>
    <w:rsid w:val="00095B6B"/>
    <w:rsid w:val="000967F3"/>
    <w:rsid w:val="00096C9C"/>
    <w:rsid w:val="0009782A"/>
    <w:rsid w:val="000979CB"/>
    <w:rsid w:val="00097C7E"/>
    <w:rsid w:val="00097E83"/>
    <w:rsid w:val="000A05A7"/>
    <w:rsid w:val="000A092B"/>
    <w:rsid w:val="000A0BBF"/>
    <w:rsid w:val="000A0D92"/>
    <w:rsid w:val="000A0F5C"/>
    <w:rsid w:val="000A1A4B"/>
    <w:rsid w:val="000A200A"/>
    <w:rsid w:val="000A23F4"/>
    <w:rsid w:val="000A25C9"/>
    <w:rsid w:val="000A3EA6"/>
    <w:rsid w:val="000A5338"/>
    <w:rsid w:val="000A5625"/>
    <w:rsid w:val="000A5D94"/>
    <w:rsid w:val="000A6545"/>
    <w:rsid w:val="000A66DE"/>
    <w:rsid w:val="000A7F44"/>
    <w:rsid w:val="000B08C9"/>
    <w:rsid w:val="000B0BCE"/>
    <w:rsid w:val="000B111D"/>
    <w:rsid w:val="000B1A0A"/>
    <w:rsid w:val="000B1E79"/>
    <w:rsid w:val="000B23EF"/>
    <w:rsid w:val="000B2766"/>
    <w:rsid w:val="000B2BA9"/>
    <w:rsid w:val="000B2BE3"/>
    <w:rsid w:val="000B30C1"/>
    <w:rsid w:val="000B3322"/>
    <w:rsid w:val="000B3B1B"/>
    <w:rsid w:val="000B3F05"/>
    <w:rsid w:val="000B40C1"/>
    <w:rsid w:val="000B58C8"/>
    <w:rsid w:val="000B6268"/>
    <w:rsid w:val="000B6F8A"/>
    <w:rsid w:val="000B791D"/>
    <w:rsid w:val="000B7B94"/>
    <w:rsid w:val="000B7B9E"/>
    <w:rsid w:val="000C0CB0"/>
    <w:rsid w:val="000C15A9"/>
    <w:rsid w:val="000C15C7"/>
    <w:rsid w:val="000C191F"/>
    <w:rsid w:val="000C2543"/>
    <w:rsid w:val="000C2689"/>
    <w:rsid w:val="000C2821"/>
    <w:rsid w:val="000C3CDF"/>
    <w:rsid w:val="000C3D8A"/>
    <w:rsid w:val="000C3F94"/>
    <w:rsid w:val="000C4781"/>
    <w:rsid w:val="000C4DC7"/>
    <w:rsid w:val="000C4F43"/>
    <w:rsid w:val="000C53B3"/>
    <w:rsid w:val="000C54F9"/>
    <w:rsid w:val="000C583C"/>
    <w:rsid w:val="000C596B"/>
    <w:rsid w:val="000C5F03"/>
    <w:rsid w:val="000C744B"/>
    <w:rsid w:val="000C7A01"/>
    <w:rsid w:val="000D032A"/>
    <w:rsid w:val="000D0651"/>
    <w:rsid w:val="000D202A"/>
    <w:rsid w:val="000D2643"/>
    <w:rsid w:val="000D34CC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9A4"/>
    <w:rsid w:val="000D5C32"/>
    <w:rsid w:val="000D642F"/>
    <w:rsid w:val="000D64A8"/>
    <w:rsid w:val="000D64F7"/>
    <w:rsid w:val="000D656B"/>
    <w:rsid w:val="000D6DA5"/>
    <w:rsid w:val="000D7341"/>
    <w:rsid w:val="000D7541"/>
    <w:rsid w:val="000D7BDA"/>
    <w:rsid w:val="000D7EA1"/>
    <w:rsid w:val="000E0159"/>
    <w:rsid w:val="000E0160"/>
    <w:rsid w:val="000E0714"/>
    <w:rsid w:val="000E08CC"/>
    <w:rsid w:val="000E1420"/>
    <w:rsid w:val="000E151B"/>
    <w:rsid w:val="000E161A"/>
    <w:rsid w:val="000E1BB0"/>
    <w:rsid w:val="000E1EE3"/>
    <w:rsid w:val="000E26ED"/>
    <w:rsid w:val="000E27FC"/>
    <w:rsid w:val="000E2877"/>
    <w:rsid w:val="000E2B72"/>
    <w:rsid w:val="000E3084"/>
    <w:rsid w:val="000E33CC"/>
    <w:rsid w:val="000E342D"/>
    <w:rsid w:val="000E35D6"/>
    <w:rsid w:val="000E3F54"/>
    <w:rsid w:val="000E43A3"/>
    <w:rsid w:val="000E48A4"/>
    <w:rsid w:val="000E4C71"/>
    <w:rsid w:val="000E4E1D"/>
    <w:rsid w:val="000E4EC3"/>
    <w:rsid w:val="000E4F49"/>
    <w:rsid w:val="000E5ADC"/>
    <w:rsid w:val="000E5E43"/>
    <w:rsid w:val="000E67DF"/>
    <w:rsid w:val="000E6A6E"/>
    <w:rsid w:val="000E6E87"/>
    <w:rsid w:val="000E73DC"/>
    <w:rsid w:val="000E7DD7"/>
    <w:rsid w:val="000F00DD"/>
    <w:rsid w:val="000F096D"/>
    <w:rsid w:val="000F0A05"/>
    <w:rsid w:val="000F2305"/>
    <w:rsid w:val="000F244E"/>
    <w:rsid w:val="000F260C"/>
    <w:rsid w:val="000F288E"/>
    <w:rsid w:val="000F3034"/>
    <w:rsid w:val="000F35D7"/>
    <w:rsid w:val="000F37D9"/>
    <w:rsid w:val="000F3981"/>
    <w:rsid w:val="000F3C3E"/>
    <w:rsid w:val="000F3D07"/>
    <w:rsid w:val="000F4866"/>
    <w:rsid w:val="000F50A8"/>
    <w:rsid w:val="000F5E13"/>
    <w:rsid w:val="000F6751"/>
    <w:rsid w:val="000F783A"/>
    <w:rsid w:val="000F7881"/>
    <w:rsid w:val="00100E23"/>
    <w:rsid w:val="00100F9D"/>
    <w:rsid w:val="00101DE2"/>
    <w:rsid w:val="00102123"/>
    <w:rsid w:val="00102159"/>
    <w:rsid w:val="001021B5"/>
    <w:rsid w:val="0010251E"/>
    <w:rsid w:val="001026E7"/>
    <w:rsid w:val="00102DCE"/>
    <w:rsid w:val="00103922"/>
    <w:rsid w:val="00103AD3"/>
    <w:rsid w:val="00104351"/>
    <w:rsid w:val="00104B6C"/>
    <w:rsid w:val="001050DD"/>
    <w:rsid w:val="00105542"/>
    <w:rsid w:val="00105DB8"/>
    <w:rsid w:val="00106082"/>
    <w:rsid w:val="00106A6C"/>
    <w:rsid w:val="001071B2"/>
    <w:rsid w:val="00107343"/>
    <w:rsid w:val="00107627"/>
    <w:rsid w:val="00107A8B"/>
    <w:rsid w:val="00110080"/>
    <w:rsid w:val="0011107B"/>
    <w:rsid w:val="001111E7"/>
    <w:rsid w:val="00111E53"/>
    <w:rsid w:val="001121C7"/>
    <w:rsid w:val="0011222B"/>
    <w:rsid w:val="0011227E"/>
    <w:rsid w:val="001127CD"/>
    <w:rsid w:val="00112C4E"/>
    <w:rsid w:val="00113189"/>
    <w:rsid w:val="00113428"/>
    <w:rsid w:val="00113E38"/>
    <w:rsid w:val="00113F79"/>
    <w:rsid w:val="00114189"/>
    <w:rsid w:val="00114FA3"/>
    <w:rsid w:val="001151EB"/>
    <w:rsid w:val="0011566B"/>
    <w:rsid w:val="001156A3"/>
    <w:rsid w:val="001158B3"/>
    <w:rsid w:val="00115A7D"/>
    <w:rsid w:val="00117730"/>
    <w:rsid w:val="001200F2"/>
    <w:rsid w:val="0012057B"/>
    <w:rsid w:val="00120966"/>
    <w:rsid w:val="00120994"/>
    <w:rsid w:val="00120A7E"/>
    <w:rsid w:val="00121740"/>
    <w:rsid w:val="0012193D"/>
    <w:rsid w:val="00121E2A"/>
    <w:rsid w:val="001222D1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92E"/>
    <w:rsid w:val="00130DEC"/>
    <w:rsid w:val="0013101F"/>
    <w:rsid w:val="00131A38"/>
    <w:rsid w:val="00131B7B"/>
    <w:rsid w:val="00132A82"/>
    <w:rsid w:val="00132EB5"/>
    <w:rsid w:val="0013315E"/>
    <w:rsid w:val="001332B8"/>
    <w:rsid w:val="0013336D"/>
    <w:rsid w:val="00133FEF"/>
    <w:rsid w:val="001341B6"/>
    <w:rsid w:val="00134BB1"/>
    <w:rsid w:val="0013551B"/>
    <w:rsid w:val="001356D7"/>
    <w:rsid w:val="001363D7"/>
    <w:rsid w:val="001367B4"/>
    <w:rsid w:val="0014061D"/>
    <w:rsid w:val="00140ECD"/>
    <w:rsid w:val="0014114E"/>
    <w:rsid w:val="001416F9"/>
    <w:rsid w:val="00142195"/>
    <w:rsid w:val="00142E91"/>
    <w:rsid w:val="00142FCD"/>
    <w:rsid w:val="0014360A"/>
    <w:rsid w:val="0014384D"/>
    <w:rsid w:val="00143A72"/>
    <w:rsid w:val="00143E44"/>
    <w:rsid w:val="001448FC"/>
    <w:rsid w:val="00144E1F"/>
    <w:rsid w:val="00145175"/>
    <w:rsid w:val="0014559F"/>
    <w:rsid w:val="00145762"/>
    <w:rsid w:val="00145F06"/>
    <w:rsid w:val="00146034"/>
    <w:rsid w:val="001469D5"/>
    <w:rsid w:val="00147090"/>
    <w:rsid w:val="0014772B"/>
    <w:rsid w:val="0014799A"/>
    <w:rsid w:val="00147EAB"/>
    <w:rsid w:val="00147FB5"/>
    <w:rsid w:val="001503BB"/>
    <w:rsid w:val="00150DFD"/>
    <w:rsid w:val="00151167"/>
    <w:rsid w:val="001516D9"/>
    <w:rsid w:val="00151F44"/>
    <w:rsid w:val="00151F9F"/>
    <w:rsid w:val="001529F2"/>
    <w:rsid w:val="00152CBE"/>
    <w:rsid w:val="00152DB4"/>
    <w:rsid w:val="00152E43"/>
    <w:rsid w:val="0015343C"/>
    <w:rsid w:val="00153FD6"/>
    <w:rsid w:val="001541E8"/>
    <w:rsid w:val="0015425D"/>
    <w:rsid w:val="001542B9"/>
    <w:rsid w:val="001543C4"/>
    <w:rsid w:val="00154662"/>
    <w:rsid w:val="001548B1"/>
    <w:rsid w:val="00155056"/>
    <w:rsid w:val="00155425"/>
    <w:rsid w:val="001559E8"/>
    <w:rsid w:val="00155E51"/>
    <w:rsid w:val="001560F1"/>
    <w:rsid w:val="0015611A"/>
    <w:rsid w:val="00156182"/>
    <w:rsid w:val="001567CD"/>
    <w:rsid w:val="00156F08"/>
    <w:rsid w:val="001578C5"/>
    <w:rsid w:val="00157E53"/>
    <w:rsid w:val="00160216"/>
    <w:rsid w:val="00160383"/>
    <w:rsid w:val="001603D5"/>
    <w:rsid w:val="00160519"/>
    <w:rsid w:val="0016062F"/>
    <w:rsid w:val="00160665"/>
    <w:rsid w:val="001607DD"/>
    <w:rsid w:val="00160CFE"/>
    <w:rsid w:val="00160E71"/>
    <w:rsid w:val="00161188"/>
    <w:rsid w:val="00161319"/>
    <w:rsid w:val="00161411"/>
    <w:rsid w:val="00162565"/>
    <w:rsid w:val="0016284D"/>
    <w:rsid w:val="0016299D"/>
    <w:rsid w:val="00163675"/>
    <w:rsid w:val="00164789"/>
    <w:rsid w:val="001650BD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03F"/>
    <w:rsid w:val="00170940"/>
    <w:rsid w:val="0017095C"/>
    <w:rsid w:val="00170988"/>
    <w:rsid w:val="001709FE"/>
    <w:rsid w:val="0017144F"/>
    <w:rsid w:val="00172510"/>
    <w:rsid w:val="00172928"/>
    <w:rsid w:val="00172C04"/>
    <w:rsid w:val="00173568"/>
    <w:rsid w:val="001738CF"/>
    <w:rsid w:val="0017498E"/>
    <w:rsid w:val="00175659"/>
    <w:rsid w:val="00175AAC"/>
    <w:rsid w:val="00176515"/>
    <w:rsid w:val="0017690E"/>
    <w:rsid w:val="00177534"/>
    <w:rsid w:val="0017757A"/>
    <w:rsid w:val="00177C8C"/>
    <w:rsid w:val="00180D46"/>
    <w:rsid w:val="00181026"/>
    <w:rsid w:val="00181821"/>
    <w:rsid w:val="00181979"/>
    <w:rsid w:val="00181A3E"/>
    <w:rsid w:val="00181B6A"/>
    <w:rsid w:val="00182146"/>
    <w:rsid w:val="001821DE"/>
    <w:rsid w:val="00182B53"/>
    <w:rsid w:val="00182C52"/>
    <w:rsid w:val="00182F96"/>
    <w:rsid w:val="0018306E"/>
    <w:rsid w:val="0018361D"/>
    <w:rsid w:val="00183A10"/>
    <w:rsid w:val="0018407F"/>
    <w:rsid w:val="0018480C"/>
    <w:rsid w:val="00184872"/>
    <w:rsid w:val="00184E04"/>
    <w:rsid w:val="0018701F"/>
    <w:rsid w:val="00187724"/>
    <w:rsid w:val="00187BF6"/>
    <w:rsid w:val="00187F4A"/>
    <w:rsid w:val="001900F1"/>
    <w:rsid w:val="001919EA"/>
    <w:rsid w:val="00192266"/>
    <w:rsid w:val="001924F5"/>
    <w:rsid w:val="001925E0"/>
    <w:rsid w:val="001930EF"/>
    <w:rsid w:val="00193598"/>
    <w:rsid w:val="001936A3"/>
    <w:rsid w:val="00194DE6"/>
    <w:rsid w:val="00195837"/>
    <w:rsid w:val="00195DFA"/>
    <w:rsid w:val="00196155"/>
    <w:rsid w:val="00196256"/>
    <w:rsid w:val="00196523"/>
    <w:rsid w:val="001966B9"/>
    <w:rsid w:val="00196895"/>
    <w:rsid w:val="001969B1"/>
    <w:rsid w:val="00196F43"/>
    <w:rsid w:val="00197A13"/>
    <w:rsid w:val="00197AEB"/>
    <w:rsid w:val="001A085E"/>
    <w:rsid w:val="001A08A9"/>
    <w:rsid w:val="001A1016"/>
    <w:rsid w:val="001A11DC"/>
    <w:rsid w:val="001A17DE"/>
    <w:rsid w:val="001A1A1A"/>
    <w:rsid w:val="001A1F5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4E9D"/>
    <w:rsid w:val="001A5729"/>
    <w:rsid w:val="001A5878"/>
    <w:rsid w:val="001A593B"/>
    <w:rsid w:val="001A63A9"/>
    <w:rsid w:val="001A67D3"/>
    <w:rsid w:val="001A6F8B"/>
    <w:rsid w:val="001A703B"/>
    <w:rsid w:val="001A7E39"/>
    <w:rsid w:val="001B0224"/>
    <w:rsid w:val="001B0A94"/>
    <w:rsid w:val="001B0BBA"/>
    <w:rsid w:val="001B122C"/>
    <w:rsid w:val="001B1685"/>
    <w:rsid w:val="001B2116"/>
    <w:rsid w:val="001B212C"/>
    <w:rsid w:val="001B2C26"/>
    <w:rsid w:val="001B2C54"/>
    <w:rsid w:val="001B2DD2"/>
    <w:rsid w:val="001B39AC"/>
    <w:rsid w:val="001B3AC4"/>
    <w:rsid w:val="001B45D5"/>
    <w:rsid w:val="001B4C4A"/>
    <w:rsid w:val="001B4F61"/>
    <w:rsid w:val="001B4FD5"/>
    <w:rsid w:val="001B63CA"/>
    <w:rsid w:val="001B6F56"/>
    <w:rsid w:val="001B74EF"/>
    <w:rsid w:val="001B7910"/>
    <w:rsid w:val="001B7F32"/>
    <w:rsid w:val="001C08C9"/>
    <w:rsid w:val="001C0A86"/>
    <w:rsid w:val="001C0B57"/>
    <w:rsid w:val="001C0F24"/>
    <w:rsid w:val="001C11AC"/>
    <w:rsid w:val="001C1410"/>
    <w:rsid w:val="001C1549"/>
    <w:rsid w:val="001C154C"/>
    <w:rsid w:val="001C1F7C"/>
    <w:rsid w:val="001C2596"/>
    <w:rsid w:val="001C2DA3"/>
    <w:rsid w:val="001C2F94"/>
    <w:rsid w:val="001C39FE"/>
    <w:rsid w:val="001C3C34"/>
    <w:rsid w:val="001C3C75"/>
    <w:rsid w:val="001C3D07"/>
    <w:rsid w:val="001C4350"/>
    <w:rsid w:val="001C442B"/>
    <w:rsid w:val="001C444D"/>
    <w:rsid w:val="001C4610"/>
    <w:rsid w:val="001C581F"/>
    <w:rsid w:val="001C5D42"/>
    <w:rsid w:val="001C625B"/>
    <w:rsid w:val="001C6504"/>
    <w:rsid w:val="001C6AD6"/>
    <w:rsid w:val="001C6B2F"/>
    <w:rsid w:val="001C6BBD"/>
    <w:rsid w:val="001C725F"/>
    <w:rsid w:val="001D01E3"/>
    <w:rsid w:val="001D0200"/>
    <w:rsid w:val="001D051C"/>
    <w:rsid w:val="001D2A09"/>
    <w:rsid w:val="001D35B4"/>
    <w:rsid w:val="001D384F"/>
    <w:rsid w:val="001D3D84"/>
    <w:rsid w:val="001D3EA3"/>
    <w:rsid w:val="001D4694"/>
    <w:rsid w:val="001D5240"/>
    <w:rsid w:val="001D5CC9"/>
    <w:rsid w:val="001D6D47"/>
    <w:rsid w:val="001D6F4D"/>
    <w:rsid w:val="001D795B"/>
    <w:rsid w:val="001D7B41"/>
    <w:rsid w:val="001E016D"/>
    <w:rsid w:val="001E035F"/>
    <w:rsid w:val="001E049C"/>
    <w:rsid w:val="001E08B6"/>
    <w:rsid w:val="001E0B60"/>
    <w:rsid w:val="001E0BFF"/>
    <w:rsid w:val="001E12CF"/>
    <w:rsid w:val="001E1671"/>
    <w:rsid w:val="001E1C2F"/>
    <w:rsid w:val="001E1F77"/>
    <w:rsid w:val="001E24BF"/>
    <w:rsid w:val="001E256A"/>
    <w:rsid w:val="001E2B99"/>
    <w:rsid w:val="001E3032"/>
    <w:rsid w:val="001E3318"/>
    <w:rsid w:val="001E3430"/>
    <w:rsid w:val="001E351A"/>
    <w:rsid w:val="001E37A4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641"/>
    <w:rsid w:val="001E6AC4"/>
    <w:rsid w:val="001E6CE6"/>
    <w:rsid w:val="001E73AE"/>
    <w:rsid w:val="001E75BF"/>
    <w:rsid w:val="001F0580"/>
    <w:rsid w:val="001F0F7A"/>
    <w:rsid w:val="001F26C8"/>
    <w:rsid w:val="001F2783"/>
    <w:rsid w:val="001F2AAD"/>
    <w:rsid w:val="001F2AD5"/>
    <w:rsid w:val="001F2D59"/>
    <w:rsid w:val="001F30F7"/>
    <w:rsid w:val="001F422C"/>
    <w:rsid w:val="001F439E"/>
    <w:rsid w:val="001F4696"/>
    <w:rsid w:val="001F4830"/>
    <w:rsid w:val="001F4EFE"/>
    <w:rsid w:val="001F57FA"/>
    <w:rsid w:val="001F5831"/>
    <w:rsid w:val="001F624A"/>
    <w:rsid w:val="001F6681"/>
    <w:rsid w:val="001F6732"/>
    <w:rsid w:val="001F6D41"/>
    <w:rsid w:val="001F7752"/>
    <w:rsid w:val="001F7774"/>
    <w:rsid w:val="001F780E"/>
    <w:rsid w:val="001F7C08"/>
    <w:rsid w:val="001F7ECF"/>
    <w:rsid w:val="002001E3"/>
    <w:rsid w:val="00200779"/>
    <w:rsid w:val="00201AFD"/>
    <w:rsid w:val="00201B16"/>
    <w:rsid w:val="002021E7"/>
    <w:rsid w:val="00202276"/>
    <w:rsid w:val="00202449"/>
    <w:rsid w:val="002024DD"/>
    <w:rsid w:val="00202720"/>
    <w:rsid w:val="002028DC"/>
    <w:rsid w:val="00202D33"/>
    <w:rsid w:val="00203696"/>
    <w:rsid w:val="00203B05"/>
    <w:rsid w:val="00204188"/>
    <w:rsid w:val="00204843"/>
    <w:rsid w:val="002052E6"/>
    <w:rsid w:val="00205E7A"/>
    <w:rsid w:val="0020649B"/>
    <w:rsid w:val="00206600"/>
    <w:rsid w:val="002073DC"/>
    <w:rsid w:val="00207ED9"/>
    <w:rsid w:val="002106E7"/>
    <w:rsid w:val="00210DA6"/>
    <w:rsid w:val="0021116C"/>
    <w:rsid w:val="002113E4"/>
    <w:rsid w:val="00211442"/>
    <w:rsid w:val="0021158A"/>
    <w:rsid w:val="002116DB"/>
    <w:rsid w:val="0021195A"/>
    <w:rsid w:val="00211A2B"/>
    <w:rsid w:val="002121E0"/>
    <w:rsid w:val="002134C8"/>
    <w:rsid w:val="002134CD"/>
    <w:rsid w:val="00213E8D"/>
    <w:rsid w:val="00214882"/>
    <w:rsid w:val="00214915"/>
    <w:rsid w:val="002149A6"/>
    <w:rsid w:val="00214B90"/>
    <w:rsid w:val="00214C66"/>
    <w:rsid w:val="00215335"/>
    <w:rsid w:val="00216613"/>
    <w:rsid w:val="0021712D"/>
    <w:rsid w:val="002171E9"/>
    <w:rsid w:val="002174B2"/>
    <w:rsid w:val="0021767A"/>
    <w:rsid w:val="002177C3"/>
    <w:rsid w:val="002204BA"/>
    <w:rsid w:val="00220AA1"/>
    <w:rsid w:val="00220C4E"/>
    <w:rsid w:val="00220D92"/>
    <w:rsid w:val="00220E48"/>
    <w:rsid w:val="00220E8E"/>
    <w:rsid w:val="0022179A"/>
    <w:rsid w:val="00221E16"/>
    <w:rsid w:val="00221FFD"/>
    <w:rsid w:val="00222210"/>
    <w:rsid w:val="0022255D"/>
    <w:rsid w:val="002225E5"/>
    <w:rsid w:val="00222C21"/>
    <w:rsid w:val="00223A16"/>
    <w:rsid w:val="0022474D"/>
    <w:rsid w:val="00224DF9"/>
    <w:rsid w:val="00225012"/>
    <w:rsid w:val="0022558D"/>
    <w:rsid w:val="00225653"/>
    <w:rsid w:val="00226AEE"/>
    <w:rsid w:val="00227169"/>
    <w:rsid w:val="00227F9B"/>
    <w:rsid w:val="0023028E"/>
    <w:rsid w:val="00230961"/>
    <w:rsid w:val="00230B59"/>
    <w:rsid w:val="00230E53"/>
    <w:rsid w:val="00231005"/>
    <w:rsid w:val="00231338"/>
    <w:rsid w:val="00231541"/>
    <w:rsid w:val="00231F4D"/>
    <w:rsid w:val="002327D3"/>
    <w:rsid w:val="00233480"/>
    <w:rsid w:val="00233972"/>
    <w:rsid w:val="002352AE"/>
    <w:rsid w:val="002354EA"/>
    <w:rsid w:val="0023622B"/>
    <w:rsid w:val="002362E0"/>
    <w:rsid w:val="002366D6"/>
    <w:rsid w:val="0023680B"/>
    <w:rsid w:val="00236B30"/>
    <w:rsid w:val="00236F5E"/>
    <w:rsid w:val="00237063"/>
    <w:rsid w:val="0023706D"/>
    <w:rsid w:val="00237683"/>
    <w:rsid w:val="00237800"/>
    <w:rsid w:val="002379AF"/>
    <w:rsid w:val="002379F9"/>
    <w:rsid w:val="00237DAD"/>
    <w:rsid w:val="00240968"/>
    <w:rsid w:val="002412F9"/>
    <w:rsid w:val="0024186B"/>
    <w:rsid w:val="0024234D"/>
    <w:rsid w:val="002429E0"/>
    <w:rsid w:val="00242BF7"/>
    <w:rsid w:val="002448BA"/>
    <w:rsid w:val="00244954"/>
    <w:rsid w:val="002449DD"/>
    <w:rsid w:val="00244E28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603"/>
    <w:rsid w:val="00247AF9"/>
    <w:rsid w:val="002500DC"/>
    <w:rsid w:val="00250303"/>
    <w:rsid w:val="00250392"/>
    <w:rsid w:val="002505BC"/>
    <w:rsid w:val="00250FCB"/>
    <w:rsid w:val="00251654"/>
    <w:rsid w:val="0025174D"/>
    <w:rsid w:val="00251BF0"/>
    <w:rsid w:val="00251FBD"/>
    <w:rsid w:val="0025266B"/>
    <w:rsid w:val="002535D7"/>
    <w:rsid w:val="00253A52"/>
    <w:rsid w:val="00253DDF"/>
    <w:rsid w:val="002540C7"/>
    <w:rsid w:val="00254CAC"/>
    <w:rsid w:val="00254E05"/>
    <w:rsid w:val="002556FD"/>
    <w:rsid w:val="002558B1"/>
    <w:rsid w:val="002572C4"/>
    <w:rsid w:val="00257A58"/>
    <w:rsid w:val="0026091C"/>
    <w:rsid w:val="00260C5D"/>
    <w:rsid w:val="002618F6"/>
    <w:rsid w:val="00263315"/>
    <w:rsid w:val="002636B5"/>
    <w:rsid w:val="002640B5"/>
    <w:rsid w:val="002645B2"/>
    <w:rsid w:val="00264BE7"/>
    <w:rsid w:val="002651E0"/>
    <w:rsid w:val="002652E4"/>
    <w:rsid w:val="00267072"/>
    <w:rsid w:val="00267324"/>
    <w:rsid w:val="0026786E"/>
    <w:rsid w:val="00267A7E"/>
    <w:rsid w:val="00267A82"/>
    <w:rsid w:val="00267A95"/>
    <w:rsid w:val="00267EC6"/>
    <w:rsid w:val="00267F48"/>
    <w:rsid w:val="00270424"/>
    <w:rsid w:val="0027078D"/>
    <w:rsid w:val="00270A87"/>
    <w:rsid w:val="002711BE"/>
    <w:rsid w:val="0027273E"/>
    <w:rsid w:val="00273020"/>
    <w:rsid w:val="0027311C"/>
    <w:rsid w:val="00273909"/>
    <w:rsid w:val="00273965"/>
    <w:rsid w:val="00274121"/>
    <w:rsid w:val="002741FF"/>
    <w:rsid w:val="00274347"/>
    <w:rsid w:val="00274981"/>
    <w:rsid w:val="002750D5"/>
    <w:rsid w:val="0027563A"/>
    <w:rsid w:val="002760BE"/>
    <w:rsid w:val="002760FA"/>
    <w:rsid w:val="00276580"/>
    <w:rsid w:val="00276A52"/>
    <w:rsid w:val="00276AD6"/>
    <w:rsid w:val="00276B9B"/>
    <w:rsid w:val="00276F03"/>
    <w:rsid w:val="0027711E"/>
    <w:rsid w:val="0027716C"/>
    <w:rsid w:val="00277F0D"/>
    <w:rsid w:val="002800A9"/>
    <w:rsid w:val="00280F08"/>
    <w:rsid w:val="00281677"/>
    <w:rsid w:val="00281B17"/>
    <w:rsid w:val="00282419"/>
    <w:rsid w:val="00282C09"/>
    <w:rsid w:val="00282EC2"/>
    <w:rsid w:val="002830B2"/>
    <w:rsid w:val="0028322E"/>
    <w:rsid w:val="002839F0"/>
    <w:rsid w:val="00284288"/>
    <w:rsid w:val="00284401"/>
    <w:rsid w:val="002845A6"/>
    <w:rsid w:val="00284D2D"/>
    <w:rsid w:val="00285F89"/>
    <w:rsid w:val="00286070"/>
    <w:rsid w:val="0028679B"/>
    <w:rsid w:val="00286834"/>
    <w:rsid w:val="00286C42"/>
    <w:rsid w:val="002872F6"/>
    <w:rsid w:val="00290100"/>
    <w:rsid w:val="002902D2"/>
    <w:rsid w:val="00290671"/>
    <w:rsid w:val="00290B4D"/>
    <w:rsid w:val="00291136"/>
    <w:rsid w:val="00291A3F"/>
    <w:rsid w:val="00292156"/>
    <w:rsid w:val="00292911"/>
    <w:rsid w:val="00293093"/>
    <w:rsid w:val="00293191"/>
    <w:rsid w:val="0029359C"/>
    <w:rsid w:val="002937A7"/>
    <w:rsid w:val="00293D12"/>
    <w:rsid w:val="00294184"/>
    <w:rsid w:val="00294BDE"/>
    <w:rsid w:val="00294D15"/>
    <w:rsid w:val="00295318"/>
    <w:rsid w:val="00295D17"/>
    <w:rsid w:val="002978A7"/>
    <w:rsid w:val="002A02AB"/>
    <w:rsid w:val="002A0371"/>
    <w:rsid w:val="002A086B"/>
    <w:rsid w:val="002A0EB0"/>
    <w:rsid w:val="002A1A00"/>
    <w:rsid w:val="002A1C7F"/>
    <w:rsid w:val="002A20E7"/>
    <w:rsid w:val="002A22FD"/>
    <w:rsid w:val="002A2C9A"/>
    <w:rsid w:val="002A2E8F"/>
    <w:rsid w:val="002A3282"/>
    <w:rsid w:val="002A3C7D"/>
    <w:rsid w:val="002A42C3"/>
    <w:rsid w:val="002A5113"/>
    <w:rsid w:val="002A5289"/>
    <w:rsid w:val="002A5309"/>
    <w:rsid w:val="002A570D"/>
    <w:rsid w:val="002A5A27"/>
    <w:rsid w:val="002A5F5E"/>
    <w:rsid w:val="002A6051"/>
    <w:rsid w:val="002A693A"/>
    <w:rsid w:val="002A7288"/>
    <w:rsid w:val="002A7495"/>
    <w:rsid w:val="002A7EB5"/>
    <w:rsid w:val="002B0244"/>
    <w:rsid w:val="002B12F0"/>
    <w:rsid w:val="002B14F7"/>
    <w:rsid w:val="002B213B"/>
    <w:rsid w:val="002B2462"/>
    <w:rsid w:val="002B284A"/>
    <w:rsid w:val="002B2E8F"/>
    <w:rsid w:val="002B322E"/>
    <w:rsid w:val="002B32D7"/>
    <w:rsid w:val="002B3505"/>
    <w:rsid w:val="002B35FA"/>
    <w:rsid w:val="002B456D"/>
    <w:rsid w:val="002B50FF"/>
    <w:rsid w:val="002B5197"/>
    <w:rsid w:val="002B55BC"/>
    <w:rsid w:val="002B5A16"/>
    <w:rsid w:val="002B6CF9"/>
    <w:rsid w:val="002B6D16"/>
    <w:rsid w:val="002B6DCC"/>
    <w:rsid w:val="002B7EA5"/>
    <w:rsid w:val="002B7EE8"/>
    <w:rsid w:val="002C0163"/>
    <w:rsid w:val="002C0465"/>
    <w:rsid w:val="002C0A9F"/>
    <w:rsid w:val="002C0E7E"/>
    <w:rsid w:val="002C0EEF"/>
    <w:rsid w:val="002C1722"/>
    <w:rsid w:val="002C1DFE"/>
    <w:rsid w:val="002C1FA6"/>
    <w:rsid w:val="002C21F0"/>
    <w:rsid w:val="002C26A9"/>
    <w:rsid w:val="002C3A91"/>
    <w:rsid w:val="002C3EAE"/>
    <w:rsid w:val="002C3FA8"/>
    <w:rsid w:val="002C446C"/>
    <w:rsid w:val="002C491A"/>
    <w:rsid w:val="002C547B"/>
    <w:rsid w:val="002C56CD"/>
    <w:rsid w:val="002C60A5"/>
    <w:rsid w:val="002C6623"/>
    <w:rsid w:val="002C6A5F"/>
    <w:rsid w:val="002C6C6A"/>
    <w:rsid w:val="002C700A"/>
    <w:rsid w:val="002C7873"/>
    <w:rsid w:val="002C79D9"/>
    <w:rsid w:val="002C7AD9"/>
    <w:rsid w:val="002C7AFC"/>
    <w:rsid w:val="002D0CF1"/>
    <w:rsid w:val="002D20AC"/>
    <w:rsid w:val="002D2536"/>
    <w:rsid w:val="002D2745"/>
    <w:rsid w:val="002D2A93"/>
    <w:rsid w:val="002D2BAE"/>
    <w:rsid w:val="002D2C0C"/>
    <w:rsid w:val="002D354F"/>
    <w:rsid w:val="002D3B32"/>
    <w:rsid w:val="002D407A"/>
    <w:rsid w:val="002D4B87"/>
    <w:rsid w:val="002D4C0D"/>
    <w:rsid w:val="002D6199"/>
    <w:rsid w:val="002D62E4"/>
    <w:rsid w:val="002D62FC"/>
    <w:rsid w:val="002D694B"/>
    <w:rsid w:val="002D6E9B"/>
    <w:rsid w:val="002D7AFD"/>
    <w:rsid w:val="002D7C3B"/>
    <w:rsid w:val="002D7D73"/>
    <w:rsid w:val="002E0114"/>
    <w:rsid w:val="002E0157"/>
    <w:rsid w:val="002E03C4"/>
    <w:rsid w:val="002E06D9"/>
    <w:rsid w:val="002E0A94"/>
    <w:rsid w:val="002E0ECF"/>
    <w:rsid w:val="002E1C8C"/>
    <w:rsid w:val="002E2477"/>
    <w:rsid w:val="002E25A0"/>
    <w:rsid w:val="002E3692"/>
    <w:rsid w:val="002E39D1"/>
    <w:rsid w:val="002E39E8"/>
    <w:rsid w:val="002E3ABC"/>
    <w:rsid w:val="002E4156"/>
    <w:rsid w:val="002E4367"/>
    <w:rsid w:val="002E48C9"/>
    <w:rsid w:val="002E4C3E"/>
    <w:rsid w:val="002E4F31"/>
    <w:rsid w:val="002E4FDE"/>
    <w:rsid w:val="002E5B54"/>
    <w:rsid w:val="002E6340"/>
    <w:rsid w:val="002E6588"/>
    <w:rsid w:val="002E6E59"/>
    <w:rsid w:val="002E750B"/>
    <w:rsid w:val="002E7787"/>
    <w:rsid w:val="002F05C5"/>
    <w:rsid w:val="002F25C3"/>
    <w:rsid w:val="002F2920"/>
    <w:rsid w:val="002F31CC"/>
    <w:rsid w:val="002F3B62"/>
    <w:rsid w:val="002F4A71"/>
    <w:rsid w:val="002F4AD6"/>
    <w:rsid w:val="002F55D2"/>
    <w:rsid w:val="002F5DC5"/>
    <w:rsid w:val="002F60F7"/>
    <w:rsid w:val="002F6C46"/>
    <w:rsid w:val="002F71CB"/>
    <w:rsid w:val="002F73C0"/>
    <w:rsid w:val="002F7CF6"/>
    <w:rsid w:val="00300033"/>
    <w:rsid w:val="003008F3"/>
    <w:rsid w:val="003021E7"/>
    <w:rsid w:val="00302645"/>
    <w:rsid w:val="003027C3"/>
    <w:rsid w:val="00303378"/>
    <w:rsid w:val="003034C4"/>
    <w:rsid w:val="00303D05"/>
    <w:rsid w:val="003048AD"/>
    <w:rsid w:val="00304D11"/>
    <w:rsid w:val="003050A9"/>
    <w:rsid w:val="003056C2"/>
    <w:rsid w:val="00305A24"/>
    <w:rsid w:val="00305A26"/>
    <w:rsid w:val="00305ACD"/>
    <w:rsid w:val="00305D6F"/>
    <w:rsid w:val="0030619F"/>
    <w:rsid w:val="00306CED"/>
    <w:rsid w:val="003071CE"/>
    <w:rsid w:val="00307209"/>
    <w:rsid w:val="00307727"/>
    <w:rsid w:val="003102DE"/>
    <w:rsid w:val="003115E6"/>
    <w:rsid w:val="003117D4"/>
    <w:rsid w:val="00311ED8"/>
    <w:rsid w:val="0031263B"/>
    <w:rsid w:val="00312881"/>
    <w:rsid w:val="00312C80"/>
    <w:rsid w:val="003133C0"/>
    <w:rsid w:val="00313BBF"/>
    <w:rsid w:val="00314101"/>
    <w:rsid w:val="00314119"/>
    <w:rsid w:val="00314522"/>
    <w:rsid w:val="00314884"/>
    <w:rsid w:val="00314BD0"/>
    <w:rsid w:val="00314E10"/>
    <w:rsid w:val="003152B9"/>
    <w:rsid w:val="0031539F"/>
    <w:rsid w:val="00315460"/>
    <w:rsid w:val="00315A24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2D9D"/>
    <w:rsid w:val="003232C5"/>
    <w:rsid w:val="00323A36"/>
    <w:rsid w:val="00323BF3"/>
    <w:rsid w:val="003240AE"/>
    <w:rsid w:val="00324C73"/>
    <w:rsid w:val="00324FE3"/>
    <w:rsid w:val="003250D3"/>
    <w:rsid w:val="003250E0"/>
    <w:rsid w:val="0032516D"/>
    <w:rsid w:val="00325408"/>
    <w:rsid w:val="0032575F"/>
    <w:rsid w:val="00325CE7"/>
    <w:rsid w:val="00325F36"/>
    <w:rsid w:val="00326199"/>
    <w:rsid w:val="00326C20"/>
    <w:rsid w:val="00327467"/>
    <w:rsid w:val="00327ABC"/>
    <w:rsid w:val="00327D9B"/>
    <w:rsid w:val="00327ECB"/>
    <w:rsid w:val="0033040F"/>
    <w:rsid w:val="00330997"/>
    <w:rsid w:val="00330A10"/>
    <w:rsid w:val="00330E33"/>
    <w:rsid w:val="00330F9A"/>
    <w:rsid w:val="003313D9"/>
    <w:rsid w:val="00331915"/>
    <w:rsid w:val="00332265"/>
    <w:rsid w:val="00332522"/>
    <w:rsid w:val="00332683"/>
    <w:rsid w:val="00332B8A"/>
    <w:rsid w:val="00333696"/>
    <w:rsid w:val="00334C4A"/>
    <w:rsid w:val="00334EFE"/>
    <w:rsid w:val="003358FD"/>
    <w:rsid w:val="00335B69"/>
    <w:rsid w:val="00336EC7"/>
    <w:rsid w:val="00337027"/>
    <w:rsid w:val="00340060"/>
    <w:rsid w:val="00340852"/>
    <w:rsid w:val="00341AE8"/>
    <w:rsid w:val="00341B42"/>
    <w:rsid w:val="00342074"/>
    <w:rsid w:val="003423AE"/>
    <w:rsid w:val="0034241E"/>
    <w:rsid w:val="00342A72"/>
    <w:rsid w:val="00342C17"/>
    <w:rsid w:val="003430D9"/>
    <w:rsid w:val="00343837"/>
    <w:rsid w:val="003439BB"/>
    <w:rsid w:val="00344436"/>
    <w:rsid w:val="00344C3B"/>
    <w:rsid w:val="00345D6E"/>
    <w:rsid w:val="00345EFD"/>
    <w:rsid w:val="003466DE"/>
    <w:rsid w:val="00346926"/>
    <w:rsid w:val="00346F4B"/>
    <w:rsid w:val="00347808"/>
    <w:rsid w:val="00347D5B"/>
    <w:rsid w:val="0035016A"/>
    <w:rsid w:val="00350380"/>
    <w:rsid w:val="00350451"/>
    <w:rsid w:val="0035099D"/>
    <w:rsid w:val="00350CE0"/>
    <w:rsid w:val="00350DA7"/>
    <w:rsid w:val="003510E9"/>
    <w:rsid w:val="003513CC"/>
    <w:rsid w:val="003513E8"/>
    <w:rsid w:val="00352962"/>
    <w:rsid w:val="00352C68"/>
    <w:rsid w:val="00352EF4"/>
    <w:rsid w:val="003530B7"/>
    <w:rsid w:val="003539ED"/>
    <w:rsid w:val="003539F8"/>
    <w:rsid w:val="00354705"/>
    <w:rsid w:val="003549F1"/>
    <w:rsid w:val="00354ACB"/>
    <w:rsid w:val="003562ED"/>
    <w:rsid w:val="00356E9D"/>
    <w:rsid w:val="00357648"/>
    <w:rsid w:val="003600EC"/>
    <w:rsid w:val="003608D5"/>
    <w:rsid w:val="00361C13"/>
    <w:rsid w:val="00361F56"/>
    <w:rsid w:val="0036247E"/>
    <w:rsid w:val="003624D1"/>
    <w:rsid w:val="00362520"/>
    <w:rsid w:val="00362DAD"/>
    <w:rsid w:val="00362FA5"/>
    <w:rsid w:val="003632F9"/>
    <w:rsid w:val="003634ED"/>
    <w:rsid w:val="003637C0"/>
    <w:rsid w:val="00363B4A"/>
    <w:rsid w:val="00363ED3"/>
    <w:rsid w:val="003642DA"/>
    <w:rsid w:val="00364B1D"/>
    <w:rsid w:val="00364B3D"/>
    <w:rsid w:val="00364C90"/>
    <w:rsid w:val="00364F34"/>
    <w:rsid w:val="0036526F"/>
    <w:rsid w:val="00365A00"/>
    <w:rsid w:val="00366B4D"/>
    <w:rsid w:val="00367234"/>
    <w:rsid w:val="0036778F"/>
    <w:rsid w:val="00367CB8"/>
    <w:rsid w:val="0037059B"/>
    <w:rsid w:val="00370B96"/>
    <w:rsid w:val="00370D8D"/>
    <w:rsid w:val="00371281"/>
    <w:rsid w:val="00371674"/>
    <w:rsid w:val="00371699"/>
    <w:rsid w:val="00371A90"/>
    <w:rsid w:val="003725BC"/>
    <w:rsid w:val="003729E3"/>
    <w:rsid w:val="00372CD6"/>
    <w:rsid w:val="00372D4E"/>
    <w:rsid w:val="003730FE"/>
    <w:rsid w:val="0037360E"/>
    <w:rsid w:val="003739ED"/>
    <w:rsid w:val="00373C60"/>
    <w:rsid w:val="003758A9"/>
    <w:rsid w:val="00375EE8"/>
    <w:rsid w:val="0037600C"/>
    <w:rsid w:val="003769C4"/>
    <w:rsid w:val="00376A4E"/>
    <w:rsid w:val="00376C16"/>
    <w:rsid w:val="00376E56"/>
    <w:rsid w:val="00377037"/>
    <w:rsid w:val="003772AF"/>
    <w:rsid w:val="00377540"/>
    <w:rsid w:val="00380670"/>
    <w:rsid w:val="003807E3"/>
    <w:rsid w:val="00380B77"/>
    <w:rsid w:val="00381943"/>
    <w:rsid w:val="00381BAA"/>
    <w:rsid w:val="003820FD"/>
    <w:rsid w:val="00382CEF"/>
    <w:rsid w:val="00382E16"/>
    <w:rsid w:val="003831A7"/>
    <w:rsid w:val="0038323E"/>
    <w:rsid w:val="00383B60"/>
    <w:rsid w:val="00384CFD"/>
    <w:rsid w:val="00384F8E"/>
    <w:rsid w:val="003853D3"/>
    <w:rsid w:val="00385500"/>
    <w:rsid w:val="00385AA7"/>
    <w:rsid w:val="00385F95"/>
    <w:rsid w:val="00386184"/>
    <w:rsid w:val="003862E7"/>
    <w:rsid w:val="003864CB"/>
    <w:rsid w:val="003867DB"/>
    <w:rsid w:val="003874C4"/>
    <w:rsid w:val="00387B9C"/>
    <w:rsid w:val="00390F90"/>
    <w:rsid w:val="003914F7"/>
    <w:rsid w:val="0039175C"/>
    <w:rsid w:val="00391951"/>
    <w:rsid w:val="00391E83"/>
    <w:rsid w:val="00392363"/>
    <w:rsid w:val="00392A5A"/>
    <w:rsid w:val="003930F5"/>
    <w:rsid w:val="0039363B"/>
    <w:rsid w:val="00393CEE"/>
    <w:rsid w:val="003947C1"/>
    <w:rsid w:val="00394D16"/>
    <w:rsid w:val="00394FEA"/>
    <w:rsid w:val="00395294"/>
    <w:rsid w:val="003952DA"/>
    <w:rsid w:val="00395B21"/>
    <w:rsid w:val="00395DB9"/>
    <w:rsid w:val="00396255"/>
    <w:rsid w:val="00396C83"/>
    <w:rsid w:val="00396D8F"/>
    <w:rsid w:val="00396DC7"/>
    <w:rsid w:val="00397361"/>
    <w:rsid w:val="003977F1"/>
    <w:rsid w:val="00397857"/>
    <w:rsid w:val="003A03CE"/>
    <w:rsid w:val="003A08DC"/>
    <w:rsid w:val="003A15D2"/>
    <w:rsid w:val="003A163F"/>
    <w:rsid w:val="003A1ECC"/>
    <w:rsid w:val="003A213E"/>
    <w:rsid w:val="003A2599"/>
    <w:rsid w:val="003A2986"/>
    <w:rsid w:val="003A2A8B"/>
    <w:rsid w:val="003A3664"/>
    <w:rsid w:val="003A3AE2"/>
    <w:rsid w:val="003A3C11"/>
    <w:rsid w:val="003A4620"/>
    <w:rsid w:val="003A48A7"/>
    <w:rsid w:val="003A49E9"/>
    <w:rsid w:val="003A4ABE"/>
    <w:rsid w:val="003A4CDF"/>
    <w:rsid w:val="003A5A63"/>
    <w:rsid w:val="003A5ADC"/>
    <w:rsid w:val="003A66FC"/>
    <w:rsid w:val="003A6730"/>
    <w:rsid w:val="003A796C"/>
    <w:rsid w:val="003A7B02"/>
    <w:rsid w:val="003A7EEC"/>
    <w:rsid w:val="003B05C5"/>
    <w:rsid w:val="003B0A72"/>
    <w:rsid w:val="003B1A59"/>
    <w:rsid w:val="003B206F"/>
    <w:rsid w:val="003B2207"/>
    <w:rsid w:val="003B23DF"/>
    <w:rsid w:val="003B2C53"/>
    <w:rsid w:val="003B342E"/>
    <w:rsid w:val="003B3645"/>
    <w:rsid w:val="003B3658"/>
    <w:rsid w:val="003B3951"/>
    <w:rsid w:val="003B4821"/>
    <w:rsid w:val="003B48E1"/>
    <w:rsid w:val="003B4945"/>
    <w:rsid w:val="003B55DE"/>
    <w:rsid w:val="003B5CEB"/>
    <w:rsid w:val="003B63FD"/>
    <w:rsid w:val="003B6EE8"/>
    <w:rsid w:val="003B702B"/>
    <w:rsid w:val="003B7686"/>
    <w:rsid w:val="003B78EC"/>
    <w:rsid w:val="003B7BC2"/>
    <w:rsid w:val="003C06FA"/>
    <w:rsid w:val="003C0D72"/>
    <w:rsid w:val="003C10E8"/>
    <w:rsid w:val="003C373E"/>
    <w:rsid w:val="003C39CB"/>
    <w:rsid w:val="003C460A"/>
    <w:rsid w:val="003C576E"/>
    <w:rsid w:val="003C59FD"/>
    <w:rsid w:val="003C5C43"/>
    <w:rsid w:val="003C6B3C"/>
    <w:rsid w:val="003C722F"/>
    <w:rsid w:val="003C748F"/>
    <w:rsid w:val="003C7831"/>
    <w:rsid w:val="003D0D6F"/>
    <w:rsid w:val="003D0FB5"/>
    <w:rsid w:val="003D1D4D"/>
    <w:rsid w:val="003D2235"/>
    <w:rsid w:val="003D279A"/>
    <w:rsid w:val="003D30FA"/>
    <w:rsid w:val="003D3447"/>
    <w:rsid w:val="003D3ACB"/>
    <w:rsid w:val="003D43F2"/>
    <w:rsid w:val="003D4CBE"/>
    <w:rsid w:val="003D5006"/>
    <w:rsid w:val="003D59CA"/>
    <w:rsid w:val="003D5B01"/>
    <w:rsid w:val="003D628C"/>
    <w:rsid w:val="003D73BE"/>
    <w:rsid w:val="003D7421"/>
    <w:rsid w:val="003D7D43"/>
    <w:rsid w:val="003E0534"/>
    <w:rsid w:val="003E0675"/>
    <w:rsid w:val="003E0697"/>
    <w:rsid w:val="003E0A70"/>
    <w:rsid w:val="003E0AF0"/>
    <w:rsid w:val="003E11B6"/>
    <w:rsid w:val="003E14BA"/>
    <w:rsid w:val="003E16A1"/>
    <w:rsid w:val="003E21DB"/>
    <w:rsid w:val="003E364C"/>
    <w:rsid w:val="003E3F40"/>
    <w:rsid w:val="003E48C7"/>
    <w:rsid w:val="003E579E"/>
    <w:rsid w:val="003E66F9"/>
    <w:rsid w:val="003E6F62"/>
    <w:rsid w:val="003E7286"/>
    <w:rsid w:val="003E72BA"/>
    <w:rsid w:val="003E72D8"/>
    <w:rsid w:val="003E79F4"/>
    <w:rsid w:val="003F015C"/>
    <w:rsid w:val="003F0219"/>
    <w:rsid w:val="003F0EC6"/>
    <w:rsid w:val="003F1FB2"/>
    <w:rsid w:val="003F2C25"/>
    <w:rsid w:val="003F32EC"/>
    <w:rsid w:val="003F4D5C"/>
    <w:rsid w:val="003F4DB3"/>
    <w:rsid w:val="003F4E22"/>
    <w:rsid w:val="003F4E5A"/>
    <w:rsid w:val="003F51A3"/>
    <w:rsid w:val="003F589C"/>
    <w:rsid w:val="003F59FD"/>
    <w:rsid w:val="003F5A0B"/>
    <w:rsid w:val="003F63B6"/>
    <w:rsid w:val="003F790F"/>
    <w:rsid w:val="003F7D91"/>
    <w:rsid w:val="003F7E3B"/>
    <w:rsid w:val="004001A4"/>
    <w:rsid w:val="004006F8"/>
    <w:rsid w:val="00400C02"/>
    <w:rsid w:val="00400D18"/>
    <w:rsid w:val="00401041"/>
    <w:rsid w:val="0040120C"/>
    <w:rsid w:val="00401AF5"/>
    <w:rsid w:val="00401B63"/>
    <w:rsid w:val="004023D1"/>
    <w:rsid w:val="004027F1"/>
    <w:rsid w:val="00402DA2"/>
    <w:rsid w:val="00402E30"/>
    <w:rsid w:val="00402E62"/>
    <w:rsid w:val="00403B35"/>
    <w:rsid w:val="00403C57"/>
    <w:rsid w:val="00403C8C"/>
    <w:rsid w:val="0040402D"/>
    <w:rsid w:val="00404274"/>
    <w:rsid w:val="00404470"/>
    <w:rsid w:val="0040475A"/>
    <w:rsid w:val="00404AB7"/>
    <w:rsid w:val="00404E06"/>
    <w:rsid w:val="00405115"/>
    <w:rsid w:val="004057C0"/>
    <w:rsid w:val="00406420"/>
    <w:rsid w:val="0040673A"/>
    <w:rsid w:val="004067E5"/>
    <w:rsid w:val="00406B8E"/>
    <w:rsid w:val="00406D93"/>
    <w:rsid w:val="004073C2"/>
    <w:rsid w:val="00407D53"/>
    <w:rsid w:val="00407D5A"/>
    <w:rsid w:val="00410056"/>
    <w:rsid w:val="00410C95"/>
    <w:rsid w:val="00410EC5"/>
    <w:rsid w:val="004111CB"/>
    <w:rsid w:val="004112BF"/>
    <w:rsid w:val="00411D00"/>
    <w:rsid w:val="00412549"/>
    <w:rsid w:val="004125E6"/>
    <w:rsid w:val="00412691"/>
    <w:rsid w:val="00412E48"/>
    <w:rsid w:val="00412F87"/>
    <w:rsid w:val="00413D83"/>
    <w:rsid w:val="00413D9C"/>
    <w:rsid w:val="00413DA1"/>
    <w:rsid w:val="00413EB6"/>
    <w:rsid w:val="004140D0"/>
    <w:rsid w:val="004149A2"/>
    <w:rsid w:val="00414A61"/>
    <w:rsid w:val="00414D62"/>
    <w:rsid w:val="0041502F"/>
    <w:rsid w:val="004151D4"/>
    <w:rsid w:val="00415C06"/>
    <w:rsid w:val="00416DF6"/>
    <w:rsid w:val="00417C0A"/>
    <w:rsid w:val="00420363"/>
    <w:rsid w:val="004211CC"/>
    <w:rsid w:val="00421D8A"/>
    <w:rsid w:val="00421E9D"/>
    <w:rsid w:val="004222A4"/>
    <w:rsid w:val="00422351"/>
    <w:rsid w:val="0042268B"/>
    <w:rsid w:val="00422C23"/>
    <w:rsid w:val="00423140"/>
    <w:rsid w:val="004238B2"/>
    <w:rsid w:val="0042392B"/>
    <w:rsid w:val="004241D4"/>
    <w:rsid w:val="004243F4"/>
    <w:rsid w:val="004252A4"/>
    <w:rsid w:val="004257AB"/>
    <w:rsid w:val="004259FD"/>
    <w:rsid w:val="00425E14"/>
    <w:rsid w:val="00425EDC"/>
    <w:rsid w:val="00425EE3"/>
    <w:rsid w:val="004267E9"/>
    <w:rsid w:val="00427151"/>
    <w:rsid w:val="004302AF"/>
    <w:rsid w:val="00430AFF"/>
    <w:rsid w:val="00430D13"/>
    <w:rsid w:val="00431192"/>
    <w:rsid w:val="00431717"/>
    <w:rsid w:val="00431801"/>
    <w:rsid w:val="00431CF9"/>
    <w:rsid w:val="00431D88"/>
    <w:rsid w:val="004323DA"/>
    <w:rsid w:val="0043249A"/>
    <w:rsid w:val="004326B4"/>
    <w:rsid w:val="00432EB3"/>
    <w:rsid w:val="00433312"/>
    <w:rsid w:val="004334E2"/>
    <w:rsid w:val="0043360D"/>
    <w:rsid w:val="0043375D"/>
    <w:rsid w:val="00433839"/>
    <w:rsid w:val="00433969"/>
    <w:rsid w:val="00433B1E"/>
    <w:rsid w:val="00433C85"/>
    <w:rsid w:val="004343E3"/>
    <w:rsid w:val="0043475B"/>
    <w:rsid w:val="00434C15"/>
    <w:rsid w:val="00435026"/>
    <w:rsid w:val="00435366"/>
    <w:rsid w:val="004353F9"/>
    <w:rsid w:val="004356CD"/>
    <w:rsid w:val="00435A11"/>
    <w:rsid w:val="00435B44"/>
    <w:rsid w:val="00435FC4"/>
    <w:rsid w:val="004360C7"/>
    <w:rsid w:val="00436682"/>
    <w:rsid w:val="00436D02"/>
    <w:rsid w:val="0043700D"/>
    <w:rsid w:val="0043767E"/>
    <w:rsid w:val="004379A1"/>
    <w:rsid w:val="00437B64"/>
    <w:rsid w:val="00437C46"/>
    <w:rsid w:val="004407BB"/>
    <w:rsid w:val="004407ED"/>
    <w:rsid w:val="00440F75"/>
    <w:rsid w:val="00441340"/>
    <w:rsid w:val="004416EF"/>
    <w:rsid w:val="00441E48"/>
    <w:rsid w:val="00442036"/>
    <w:rsid w:val="004422E5"/>
    <w:rsid w:val="00442B10"/>
    <w:rsid w:val="00442F69"/>
    <w:rsid w:val="004434A6"/>
    <w:rsid w:val="00443829"/>
    <w:rsid w:val="00443C79"/>
    <w:rsid w:val="00445070"/>
    <w:rsid w:val="00445465"/>
    <w:rsid w:val="004456BA"/>
    <w:rsid w:val="004460F2"/>
    <w:rsid w:val="00447503"/>
    <w:rsid w:val="004477E2"/>
    <w:rsid w:val="004478B0"/>
    <w:rsid w:val="00450318"/>
    <w:rsid w:val="004506DF"/>
    <w:rsid w:val="004510A1"/>
    <w:rsid w:val="00451F58"/>
    <w:rsid w:val="004522F1"/>
    <w:rsid w:val="00452584"/>
    <w:rsid w:val="004527FB"/>
    <w:rsid w:val="00452E8C"/>
    <w:rsid w:val="00453B17"/>
    <w:rsid w:val="00453C7A"/>
    <w:rsid w:val="00453E9D"/>
    <w:rsid w:val="004545F2"/>
    <w:rsid w:val="0045482B"/>
    <w:rsid w:val="00454A83"/>
    <w:rsid w:val="004554C5"/>
    <w:rsid w:val="00455858"/>
    <w:rsid w:val="004558FD"/>
    <w:rsid w:val="00455C1D"/>
    <w:rsid w:val="004566C0"/>
    <w:rsid w:val="00456C9D"/>
    <w:rsid w:val="004570FE"/>
    <w:rsid w:val="00457B99"/>
    <w:rsid w:val="004600F1"/>
    <w:rsid w:val="00460642"/>
    <w:rsid w:val="00460A45"/>
    <w:rsid w:val="00460AB4"/>
    <w:rsid w:val="0046152C"/>
    <w:rsid w:val="00461D85"/>
    <w:rsid w:val="00462054"/>
    <w:rsid w:val="00462836"/>
    <w:rsid w:val="00462C7B"/>
    <w:rsid w:val="004633A3"/>
    <w:rsid w:val="00463822"/>
    <w:rsid w:val="00463C58"/>
    <w:rsid w:val="00463DAE"/>
    <w:rsid w:val="004648E1"/>
    <w:rsid w:val="00464ADA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2EE6"/>
    <w:rsid w:val="004731F5"/>
    <w:rsid w:val="00473455"/>
    <w:rsid w:val="00473B40"/>
    <w:rsid w:val="00475591"/>
    <w:rsid w:val="004756B5"/>
    <w:rsid w:val="00475D45"/>
    <w:rsid w:val="004768D3"/>
    <w:rsid w:val="00476FC9"/>
    <w:rsid w:val="00477DCF"/>
    <w:rsid w:val="00477F3B"/>
    <w:rsid w:val="004804D5"/>
    <w:rsid w:val="004805C9"/>
    <w:rsid w:val="004812EA"/>
    <w:rsid w:val="00481ABF"/>
    <w:rsid w:val="004826E4"/>
    <w:rsid w:val="004828A5"/>
    <w:rsid w:val="00482BCB"/>
    <w:rsid w:val="004833A0"/>
    <w:rsid w:val="00483844"/>
    <w:rsid w:val="0048391F"/>
    <w:rsid w:val="00483AF2"/>
    <w:rsid w:val="0048570D"/>
    <w:rsid w:val="00485748"/>
    <w:rsid w:val="00485E4D"/>
    <w:rsid w:val="00485E5E"/>
    <w:rsid w:val="00485EA8"/>
    <w:rsid w:val="00486846"/>
    <w:rsid w:val="00487086"/>
    <w:rsid w:val="0048750D"/>
    <w:rsid w:val="00487670"/>
    <w:rsid w:val="004901AE"/>
    <w:rsid w:val="004903D2"/>
    <w:rsid w:val="00490638"/>
    <w:rsid w:val="004909B7"/>
    <w:rsid w:val="00490FCF"/>
    <w:rsid w:val="004912F4"/>
    <w:rsid w:val="00491E11"/>
    <w:rsid w:val="004921FE"/>
    <w:rsid w:val="00493B97"/>
    <w:rsid w:val="00493F4E"/>
    <w:rsid w:val="004942F9"/>
    <w:rsid w:val="00494843"/>
    <w:rsid w:val="00494E66"/>
    <w:rsid w:val="004961C0"/>
    <w:rsid w:val="004976FF"/>
    <w:rsid w:val="00497937"/>
    <w:rsid w:val="00497EFE"/>
    <w:rsid w:val="004A0707"/>
    <w:rsid w:val="004A14C8"/>
    <w:rsid w:val="004A14EA"/>
    <w:rsid w:val="004A193D"/>
    <w:rsid w:val="004A1D8C"/>
    <w:rsid w:val="004A2000"/>
    <w:rsid w:val="004A256B"/>
    <w:rsid w:val="004A287C"/>
    <w:rsid w:val="004A2964"/>
    <w:rsid w:val="004A2DA1"/>
    <w:rsid w:val="004A2E19"/>
    <w:rsid w:val="004A33AD"/>
    <w:rsid w:val="004A3628"/>
    <w:rsid w:val="004A3F9A"/>
    <w:rsid w:val="004A3FCA"/>
    <w:rsid w:val="004A4313"/>
    <w:rsid w:val="004A479A"/>
    <w:rsid w:val="004A49D2"/>
    <w:rsid w:val="004A5049"/>
    <w:rsid w:val="004A5192"/>
    <w:rsid w:val="004A521F"/>
    <w:rsid w:val="004A55BC"/>
    <w:rsid w:val="004A566B"/>
    <w:rsid w:val="004A57D1"/>
    <w:rsid w:val="004A6032"/>
    <w:rsid w:val="004A6B07"/>
    <w:rsid w:val="004A6E76"/>
    <w:rsid w:val="004A72D8"/>
    <w:rsid w:val="004A781B"/>
    <w:rsid w:val="004A7C86"/>
    <w:rsid w:val="004B06CA"/>
    <w:rsid w:val="004B092B"/>
    <w:rsid w:val="004B0962"/>
    <w:rsid w:val="004B1327"/>
    <w:rsid w:val="004B1AD4"/>
    <w:rsid w:val="004B2790"/>
    <w:rsid w:val="004B2AF2"/>
    <w:rsid w:val="004B2DEC"/>
    <w:rsid w:val="004B3276"/>
    <w:rsid w:val="004B3D1F"/>
    <w:rsid w:val="004B3EDB"/>
    <w:rsid w:val="004B5342"/>
    <w:rsid w:val="004B56AA"/>
    <w:rsid w:val="004B58DD"/>
    <w:rsid w:val="004B5C80"/>
    <w:rsid w:val="004B6130"/>
    <w:rsid w:val="004B6228"/>
    <w:rsid w:val="004B6C11"/>
    <w:rsid w:val="004B6E46"/>
    <w:rsid w:val="004B7158"/>
    <w:rsid w:val="004B7C5C"/>
    <w:rsid w:val="004C0B5B"/>
    <w:rsid w:val="004C0D52"/>
    <w:rsid w:val="004C103A"/>
    <w:rsid w:val="004C11BF"/>
    <w:rsid w:val="004C131A"/>
    <w:rsid w:val="004C17C2"/>
    <w:rsid w:val="004C18F4"/>
    <w:rsid w:val="004C2340"/>
    <w:rsid w:val="004C24B2"/>
    <w:rsid w:val="004C26CD"/>
    <w:rsid w:val="004C2BC0"/>
    <w:rsid w:val="004C2C7F"/>
    <w:rsid w:val="004C2D48"/>
    <w:rsid w:val="004C3546"/>
    <w:rsid w:val="004C3771"/>
    <w:rsid w:val="004C37C8"/>
    <w:rsid w:val="004C3DC1"/>
    <w:rsid w:val="004C3EB9"/>
    <w:rsid w:val="004C4080"/>
    <w:rsid w:val="004C6B8A"/>
    <w:rsid w:val="004C6CE6"/>
    <w:rsid w:val="004C7E3B"/>
    <w:rsid w:val="004D0E55"/>
    <w:rsid w:val="004D0E62"/>
    <w:rsid w:val="004D1090"/>
    <w:rsid w:val="004D1C82"/>
    <w:rsid w:val="004D2250"/>
    <w:rsid w:val="004D232F"/>
    <w:rsid w:val="004D26BB"/>
    <w:rsid w:val="004D4020"/>
    <w:rsid w:val="004D41DF"/>
    <w:rsid w:val="004D45B2"/>
    <w:rsid w:val="004D5678"/>
    <w:rsid w:val="004D5984"/>
    <w:rsid w:val="004D6295"/>
    <w:rsid w:val="004D66C0"/>
    <w:rsid w:val="004D67D5"/>
    <w:rsid w:val="004D6D75"/>
    <w:rsid w:val="004D710C"/>
    <w:rsid w:val="004D7473"/>
    <w:rsid w:val="004D77A2"/>
    <w:rsid w:val="004D789A"/>
    <w:rsid w:val="004E0086"/>
    <w:rsid w:val="004E0C55"/>
    <w:rsid w:val="004E0EE6"/>
    <w:rsid w:val="004E1285"/>
    <w:rsid w:val="004E1A9D"/>
    <w:rsid w:val="004E2A69"/>
    <w:rsid w:val="004E3322"/>
    <w:rsid w:val="004E3AC7"/>
    <w:rsid w:val="004E4502"/>
    <w:rsid w:val="004E4727"/>
    <w:rsid w:val="004E4D1F"/>
    <w:rsid w:val="004E4DB1"/>
    <w:rsid w:val="004E4EF4"/>
    <w:rsid w:val="004E5162"/>
    <w:rsid w:val="004E5284"/>
    <w:rsid w:val="004E53B9"/>
    <w:rsid w:val="004E5E2B"/>
    <w:rsid w:val="004E6A69"/>
    <w:rsid w:val="004E720D"/>
    <w:rsid w:val="004E78B6"/>
    <w:rsid w:val="004E79D6"/>
    <w:rsid w:val="004E7C0A"/>
    <w:rsid w:val="004F03BD"/>
    <w:rsid w:val="004F0712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835"/>
    <w:rsid w:val="004F3A9C"/>
    <w:rsid w:val="004F3BAA"/>
    <w:rsid w:val="004F45DC"/>
    <w:rsid w:val="004F47A3"/>
    <w:rsid w:val="004F49C3"/>
    <w:rsid w:val="004F5367"/>
    <w:rsid w:val="004F5414"/>
    <w:rsid w:val="004F650A"/>
    <w:rsid w:val="004F657E"/>
    <w:rsid w:val="004F77BF"/>
    <w:rsid w:val="005003A5"/>
    <w:rsid w:val="005005C2"/>
    <w:rsid w:val="00500631"/>
    <w:rsid w:val="00500DEB"/>
    <w:rsid w:val="0050117E"/>
    <w:rsid w:val="00501F28"/>
    <w:rsid w:val="0050232A"/>
    <w:rsid w:val="00502420"/>
    <w:rsid w:val="00502D64"/>
    <w:rsid w:val="00503041"/>
    <w:rsid w:val="0050386D"/>
    <w:rsid w:val="00503C48"/>
    <w:rsid w:val="00505540"/>
    <w:rsid w:val="00505873"/>
    <w:rsid w:val="00505D47"/>
    <w:rsid w:val="00506620"/>
    <w:rsid w:val="0051004F"/>
    <w:rsid w:val="005106A2"/>
    <w:rsid w:val="005108E0"/>
    <w:rsid w:val="00510CAB"/>
    <w:rsid w:val="00510CDF"/>
    <w:rsid w:val="00511744"/>
    <w:rsid w:val="0051260D"/>
    <w:rsid w:val="005129C9"/>
    <w:rsid w:val="005131AF"/>
    <w:rsid w:val="00513BA1"/>
    <w:rsid w:val="0051419A"/>
    <w:rsid w:val="00514354"/>
    <w:rsid w:val="00514B37"/>
    <w:rsid w:val="00515B98"/>
    <w:rsid w:val="00517DAD"/>
    <w:rsid w:val="0052001B"/>
    <w:rsid w:val="00520F36"/>
    <w:rsid w:val="005216EF"/>
    <w:rsid w:val="00521C16"/>
    <w:rsid w:val="00522267"/>
    <w:rsid w:val="00523028"/>
    <w:rsid w:val="00523441"/>
    <w:rsid w:val="00523565"/>
    <w:rsid w:val="00523B31"/>
    <w:rsid w:val="00523CC6"/>
    <w:rsid w:val="0052445F"/>
    <w:rsid w:val="005246C6"/>
    <w:rsid w:val="0052472B"/>
    <w:rsid w:val="00525074"/>
    <w:rsid w:val="00525425"/>
    <w:rsid w:val="005258E2"/>
    <w:rsid w:val="00525C0A"/>
    <w:rsid w:val="00527231"/>
    <w:rsid w:val="00527CD6"/>
    <w:rsid w:val="00530961"/>
    <w:rsid w:val="00530BD7"/>
    <w:rsid w:val="005317EF"/>
    <w:rsid w:val="00532186"/>
    <w:rsid w:val="00532256"/>
    <w:rsid w:val="005329E0"/>
    <w:rsid w:val="00532B26"/>
    <w:rsid w:val="00532C14"/>
    <w:rsid w:val="00532D76"/>
    <w:rsid w:val="00532ECD"/>
    <w:rsid w:val="0053350A"/>
    <w:rsid w:val="005339B2"/>
    <w:rsid w:val="00533ACD"/>
    <w:rsid w:val="00533BA7"/>
    <w:rsid w:val="00534199"/>
    <w:rsid w:val="0053425E"/>
    <w:rsid w:val="00534CB1"/>
    <w:rsid w:val="0053533C"/>
    <w:rsid w:val="005357E2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1283"/>
    <w:rsid w:val="005416E4"/>
    <w:rsid w:val="0054204C"/>
    <w:rsid w:val="0054238A"/>
    <w:rsid w:val="00542723"/>
    <w:rsid w:val="005429D5"/>
    <w:rsid w:val="00543E44"/>
    <w:rsid w:val="0054483B"/>
    <w:rsid w:val="00544A9E"/>
    <w:rsid w:val="00545051"/>
    <w:rsid w:val="0054581E"/>
    <w:rsid w:val="00545879"/>
    <w:rsid w:val="005458AF"/>
    <w:rsid w:val="00545AA4"/>
    <w:rsid w:val="00545AD8"/>
    <w:rsid w:val="0054609A"/>
    <w:rsid w:val="00546902"/>
    <w:rsid w:val="00546A82"/>
    <w:rsid w:val="00546B8D"/>
    <w:rsid w:val="00547154"/>
    <w:rsid w:val="00550645"/>
    <w:rsid w:val="00550FCF"/>
    <w:rsid w:val="00551286"/>
    <w:rsid w:val="00551FC9"/>
    <w:rsid w:val="0055237C"/>
    <w:rsid w:val="0055273A"/>
    <w:rsid w:val="00553187"/>
    <w:rsid w:val="00553637"/>
    <w:rsid w:val="0055376E"/>
    <w:rsid w:val="0055445D"/>
    <w:rsid w:val="00554842"/>
    <w:rsid w:val="00554BCC"/>
    <w:rsid w:val="00554ED2"/>
    <w:rsid w:val="00555298"/>
    <w:rsid w:val="005558A2"/>
    <w:rsid w:val="005559AB"/>
    <w:rsid w:val="00555ED3"/>
    <w:rsid w:val="00555FF8"/>
    <w:rsid w:val="00556307"/>
    <w:rsid w:val="00556376"/>
    <w:rsid w:val="005563E0"/>
    <w:rsid w:val="00556A34"/>
    <w:rsid w:val="00556E4C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D84"/>
    <w:rsid w:val="00561D91"/>
    <w:rsid w:val="00561E79"/>
    <w:rsid w:val="00561E86"/>
    <w:rsid w:val="00562223"/>
    <w:rsid w:val="005622A1"/>
    <w:rsid w:val="0056390B"/>
    <w:rsid w:val="00563DD9"/>
    <w:rsid w:val="00564068"/>
    <w:rsid w:val="00564944"/>
    <w:rsid w:val="00565045"/>
    <w:rsid w:val="00565662"/>
    <w:rsid w:val="005657FD"/>
    <w:rsid w:val="00565A27"/>
    <w:rsid w:val="00565FD4"/>
    <w:rsid w:val="00567549"/>
    <w:rsid w:val="00570309"/>
    <w:rsid w:val="00570AD9"/>
    <w:rsid w:val="00571125"/>
    <w:rsid w:val="0057172D"/>
    <w:rsid w:val="0057255F"/>
    <w:rsid w:val="005730CC"/>
    <w:rsid w:val="005730D3"/>
    <w:rsid w:val="0057345F"/>
    <w:rsid w:val="005738BD"/>
    <w:rsid w:val="00574103"/>
    <w:rsid w:val="005749E8"/>
    <w:rsid w:val="00574BBC"/>
    <w:rsid w:val="00575FFA"/>
    <w:rsid w:val="00576E7D"/>
    <w:rsid w:val="00580019"/>
    <w:rsid w:val="005802CB"/>
    <w:rsid w:val="00580787"/>
    <w:rsid w:val="005819D3"/>
    <w:rsid w:val="00581DFD"/>
    <w:rsid w:val="00581E83"/>
    <w:rsid w:val="00582047"/>
    <w:rsid w:val="005820F2"/>
    <w:rsid w:val="00582291"/>
    <w:rsid w:val="00582B64"/>
    <w:rsid w:val="0058351D"/>
    <w:rsid w:val="005837CC"/>
    <w:rsid w:val="00583908"/>
    <w:rsid w:val="00583A2D"/>
    <w:rsid w:val="00583F01"/>
    <w:rsid w:val="00584329"/>
    <w:rsid w:val="0058467A"/>
    <w:rsid w:val="00585826"/>
    <w:rsid w:val="00585E4D"/>
    <w:rsid w:val="00585FB3"/>
    <w:rsid w:val="005860E3"/>
    <w:rsid w:val="0058621A"/>
    <w:rsid w:val="005862A8"/>
    <w:rsid w:val="005866A0"/>
    <w:rsid w:val="00587297"/>
    <w:rsid w:val="005875FC"/>
    <w:rsid w:val="00590C04"/>
    <w:rsid w:val="00590DA8"/>
    <w:rsid w:val="0059164C"/>
    <w:rsid w:val="0059194D"/>
    <w:rsid w:val="00591C6C"/>
    <w:rsid w:val="00591DA6"/>
    <w:rsid w:val="005920F2"/>
    <w:rsid w:val="005921CB"/>
    <w:rsid w:val="00592A1A"/>
    <w:rsid w:val="00593460"/>
    <w:rsid w:val="00594CF1"/>
    <w:rsid w:val="00594F04"/>
    <w:rsid w:val="005951DC"/>
    <w:rsid w:val="0059562D"/>
    <w:rsid w:val="00595D82"/>
    <w:rsid w:val="00596209"/>
    <w:rsid w:val="00596261"/>
    <w:rsid w:val="0059683B"/>
    <w:rsid w:val="00597A04"/>
    <w:rsid w:val="00597B01"/>
    <w:rsid w:val="00597E9F"/>
    <w:rsid w:val="00597F3E"/>
    <w:rsid w:val="005A0115"/>
    <w:rsid w:val="005A075C"/>
    <w:rsid w:val="005A0BB0"/>
    <w:rsid w:val="005A0C3C"/>
    <w:rsid w:val="005A1281"/>
    <w:rsid w:val="005A1482"/>
    <w:rsid w:val="005A2019"/>
    <w:rsid w:val="005A2074"/>
    <w:rsid w:val="005A2115"/>
    <w:rsid w:val="005A2901"/>
    <w:rsid w:val="005A296A"/>
    <w:rsid w:val="005A3269"/>
    <w:rsid w:val="005A39D0"/>
    <w:rsid w:val="005A3D6C"/>
    <w:rsid w:val="005A4062"/>
    <w:rsid w:val="005A47D1"/>
    <w:rsid w:val="005A4892"/>
    <w:rsid w:val="005A4E7C"/>
    <w:rsid w:val="005A54D7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4B1"/>
    <w:rsid w:val="005B16B8"/>
    <w:rsid w:val="005B1D9A"/>
    <w:rsid w:val="005B1E51"/>
    <w:rsid w:val="005B20F7"/>
    <w:rsid w:val="005B2197"/>
    <w:rsid w:val="005B2A45"/>
    <w:rsid w:val="005B2EDC"/>
    <w:rsid w:val="005B3684"/>
    <w:rsid w:val="005B4340"/>
    <w:rsid w:val="005B4803"/>
    <w:rsid w:val="005B4D5E"/>
    <w:rsid w:val="005B5348"/>
    <w:rsid w:val="005B5377"/>
    <w:rsid w:val="005B54F9"/>
    <w:rsid w:val="005B5A46"/>
    <w:rsid w:val="005B6048"/>
    <w:rsid w:val="005B65B2"/>
    <w:rsid w:val="005B6D39"/>
    <w:rsid w:val="005B7A50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2F0F"/>
    <w:rsid w:val="005C33D9"/>
    <w:rsid w:val="005C369F"/>
    <w:rsid w:val="005C468F"/>
    <w:rsid w:val="005C46F7"/>
    <w:rsid w:val="005C596D"/>
    <w:rsid w:val="005C5B4A"/>
    <w:rsid w:val="005C6A95"/>
    <w:rsid w:val="005C6ED2"/>
    <w:rsid w:val="005C70FC"/>
    <w:rsid w:val="005D043C"/>
    <w:rsid w:val="005D04B9"/>
    <w:rsid w:val="005D0B36"/>
    <w:rsid w:val="005D0D48"/>
    <w:rsid w:val="005D1050"/>
    <w:rsid w:val="005D13BB"/>
    <w:rsid w:val="005D21AF"/>
    <w:rsid w:val="005D2247"/>
    <w:rsid w:val="005D22C7"/>
    <w:rsid w:val="005D233A"/>
    <w:rsid w:val="005D2832"/>
    <w:rsid w:val="005D2B33"/>
    <w:rsid w:val="005D2C2C"/>
    <w:rsid w:val="005D394C"/>
    <w:rsid w:val="005D4610"/>
    <w:rsid w:val="005D4FBF"/>
    <w:rsid w:val="005D5070"/>
    <w:rsid w:val="005D60F5"/>
    <w:rsid w:val="005D69AE"/>
    <w:rsid w:val="005D72F1"/>
    <w:rsid w:val="005D7F32"/>
    <w:rsid w:val="005E0C4A"/>
    <w:rsid w:val="005E1795"/>
    <w:rsid w:val="005E1997"/>
    <w:rsid w:val="005E239E"/>
    <w:rsid w:val="005E2629"/>
    <w:rsid w:val="005E265A"/>
    <w:rsid w:val="005E4084"/>
    <w:rsid w:val="005E4620"/>
    <w:rsid w:val="005E46FE"/>
    <w:rsid w:val="005E4764"/>
    <w:rsid w:val="005E4FE5"/>
    <w:rsid w:val="005E5095"/>
    <w:rsid w:val="005E5213"/>
    <w:rsid w:val="005E5B76"/>
    <w:rsid w:val="005E616D"/>
    <w:rsid w:val="005E6357"/>
    <w:rsid w:val="005E73FE"/>
    <w:rsid w:val="005E7646"/>
    <w:rsid w:val="005E7A02"/>
    <w:rsid w:val="005E7F45"/>
    <w:rsid w:val="005F060A"/>
    <w:rsid w:val="005F0C5E"/>
    <w:rsid w:val="005F0CBF"/>
    <w:rsid w:val="005F0D17"/>
    <w:rsid w:val="005F1E92"/>
    <w:rsid w:val="005F1F9A"/>
    <w:rsid w:val="005F2592"/>
    <w:rsid w:val="005F25B5"/>
    <w:rsid w:val="005F2809"/>
    <w:rsid w:val="005F3087"/>
    <w:rsid w:val="005F312A"/>
    <w:rsid w:val="005F3435"/>
    <w:rsid w:val="005F3FA4"/>
    <w:rsid w:val="005F41FE"/>
    <w:rsid w:val="005F4CAD"/>
    <w:rsid w:val="005F5C15"/>
    <w:rsid w:val="005F60BD"/>
    <w:rsid w:val="005F65B7"/>
    <w:rsid w:val="005F6626"/>
    <w:rsid w:val="005F6C60"/>
    <w:rsid w:val="005F7D93"/>
    <w:rsid w:val="0060059E"/>
    <w:rsid w:val="00600913"/>
    <w:rsid w:val="006009B7"/>
    <w:rsid w:val="00600CEF"/>
    <w:rsid w:val="00600DC5"/>
    <w:rsid w:val="00601593"/>
    <w:rsid w:val="00601B25"/>
    <w:rsid w:val="00601E5E"/>
    <w:rsid w:val="00602375"/>
    <w:rsid w:val="006024E6"/>
    <w:rsid w:val="006026C5"/>
    <w:rsid w:val="00602A5A"/>
    <w:rsid w:val="006033ED"/>
    <w:rsid w:val="0060371D"/>
    <w:rsid w:val="00604203"/>
    <w:rsid w:val="00604214"/>
    <w:rsid w:val="00605414"/>
    <w:rsid w:val="006070E3"/>
    <w:rsid w:val="006074B4"/>
    <w:rsid w:val="006077DA"/>
    <w:rsid w:val="00607AF3"/>
    <w:rsid w:val="00607CB9"/>
    <w:rsid w:val="006108E2"/>
    <w:rsid w:val="0061092A"/>
    <w:rsid w:val="006115D9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293"/>
    <w:rsid w:val="00613ABF"/>
    <w:rsid w:val="00613CD1"/>
    <w:rsid w:val="0061443B"/>
    <w:rsid w:val="00614570"/>
    <w:rsid w:val="006160B5"/>
    <w:rsid w:val="006166DE"/>
    <w:rsid w:val="00616DC1"/>
    <w:rsid w:val="006170E6"/>
    <w:rsid w:val="006202DC"/>
    <w:rsid w:val="00620D45"/>
    <w:rsid w:val="006211A7"/>
    <w:rsid w:val="006216E9"/>
    <w:rsid w:val="0062192B"/>
    <w:rsid w:val="00622036"/>
    <w:rsid w:val="0062250B"/>
    <w:rsid w:val="006232F1"/>
    <w:rsid w:val="006234BA"/>
    <w:rsid w:val="00623612"/>
    <w:rsid w:val="006240BC"/>
    <w:rsid w:val="00624601"/>
    <w:rsid w:val="00624B22"/>
    <w:rsid w:val="00624F4B"/>
    <w:rsid w:val="00625041"/>
    <w:rsid w:val="00625333"/>
    <w:rsid w:val="006264C7"/>
    <w:rsid w:val="0062656A"/>
    <w:rsid w:val="00626706"/>
    <w:rsid w:val="00626880"/>
    <w:rsid w:val="00626ABD"/>
    <w:rsid w:val="00626DB5"/>
    <w:rsid w:val="00626F63"/>
    <w:rsid w:val="00627593"/>
    <w:rsid w:val="00630649"/>
    <w:rsid w:val="006307E8"/>
    <w:rsid w:val="00630F26"/>
    <w:rsid w:val="006315B1"/>
    <w:rsid w:val="006319A3"/>
    <w:rsid w:val="00631C40"/>
    <w:rsid w:val="00631CB3"/>
    <w:rsid w:val="00631FEB"/>
    <w:rsid w:val="00632009"/>
    <w:rsid w:val="00632305"/>
    <w:rsid w:val="00632CED"/>
    <w:rsid w:val="006331FA"/>
    <w:rsid w:val="00633359"/>
    <w:rsid w:val="0063402A"/>
    <w:rsid w:val="0063452E"/>
    <w:rsid w:val="006349C8"/>
    <w:rsid w:val="00635047"/>
    <w:rsid w:val="00635915"/>
    <w:rsid w:val="00635AE5"/>
    <w:rsid w:val="00635D89"/>
    <w:rsid w:val="006361C9"/>
    <w:rsid w:val="006362D9"/>
    <w:rsid w:val="006364E7"/>
    <w:rsid w:val="006369C6"/>
    <w:rsid w:val="00636CA6"/>
    <w:rsid w:val="00636E5E"/>
    <w:rsid w:val="006372F3"/>
    <w:rsid w:val="00640900"/>
    <w:rsid w:val="006417CD"/>
    <w:rsid w:val="00641BEB"/>
    <w:rsid w:val="00641DAF"/>
    <w:rsid w:val="006421F2"/>
    <w:rsid w:val="0064289D"/>
    <w:rsid w:val="0064292B"/>
    <w:rsid w:val="006429E3"/>
    <w:rsid w:val="00642BE0"/>
    <w:rsid w:val="00642D10"/>
    <w:rsid w:val="00642E67"/>
    <w:rsid w:val="006430FC"/>
    <w:rsid w:val="006434EA"/>
    <w:rsid w:val="00643FED"/>
    <w:rsid w:val="006446EA"/>
    <w:rsid w:val="00644C8E"/>
    <w:rsid w:val="00644D24"/>
    <w:rsid w:val="00644DF2"/>
    <w:rsid w:val="00645AB2"/>
    <w:rsid w:val="006463FF"/>
    <w:rsid w:val="00646719"/>
    <w:rsid w:val="00646E2D"/>
    <w:rsid w:val="00650112"/>
    <w:rsid w:val="00650C7A"/>
    <w:rsid w:val="0065163F"/>
    <w:rsid w:val="00651B49"/>
    <w:rsid w:val="00651E81"/>
    <w:rsid w:val="0065307B"/>
    <w:rsid w:val="006532BE"/>
    <w:rsid w:val="00653627"/>
    <w:rsid w:val="00653B7C"/>
    <w:rsid w:val="00653E8C"/>
    <w:rsid w:val="006541AF"/>
    <w:rsid w:val="0065454E"/>
    <w:rsid w:val="00654ADA"/>
    <w:rsid w:val="00654C8A"/>
    <w:rsid w:val="00654E2A"/>
    <w:rsid w:val="006552B1"/>
    <w:rsid w:val="006556EE"/>
    <w:rsid w:val="00656064"/>
    <w:rsid w:val="006566D1"/>
    <w:rsid w:val="00656778"/>
    <w:rsid w:val="00657FD5"/>
    <w:rsid w:val="006602CD"/>
    <w:rsid w:val="00660333"/>
    <w:rsid w:val="00660C34"/>
    <w:rsid w:val="00661EB7"/>
    <w:rsid w:val="00661F13"/>
    <w:rsid w:val="00662FB7"/>
    <w:rsid w:val="00663320"/>
    <w:rsid w:val="006636F1"/>
    <w:rsid w:val="00663D28"/>
    <w:rsid w:val="00663F3D"/>
    <w:rsid w:val="00664294"/>
    <w:rsid w:val="0066489D"/>
    <w:rsid w:val="006649B2"/>
    <w:rsid w:val="00664D6D"/>
    <w:rsid w:val="00664F6E"/>
    <w:rsid w:val="00665176"/>
    <w:rsid w:val="0066537E"/>
    <w:rsid w:val="00665942"/>
    <w:rsid w:val="00665F20"/>
    <w:rsid w:val="00666325"/>
    <w:rsid w:val="00666572"/>
    <w:rsid w:val="006669F9"/>
    <w:rsid w:val="006672BA"/>
    <w:rsid w:val="00667401"/>
    <w:rsid w:val="0066745E"/>
    <w:rsid w:val="00667506"/>
    <w:rsid w:val="006679B9"/>
    <w:rsid w:val="00667E3B"/>
    <w:rsid w:val="00667F20"/>
    <w:rsid w:val="00670191"/>
    <w:rsid w:val="00670401"/>
    <w:rsid w:val="006704EA"/>
    <w:rsid w:val="00670AB3"/>
    <w:rsid w:val="00670E85"/>
    <w:rsid w:val="00671077"/>
    <w:rsid w:val="00671639"/>
    <w:rsid w:val="006719C0"/>
    <w:rsid w:val="00672062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F2F"/>
    <w:rsid w:val="006775C0"/>
    <w:rsid w:val="006777B3"/>
    <w:rsid w:val="006779E2"/>
    <w:rsid w:val="00677B6B"/>
    <w:rsid w:val="006817BF"/>
    <w:rsid w:val="006819E5"/>
    <w:rsid w:val="006829E5"/>
    <w:rsid w:val="00684A6E"/>
    <w:rsid w:val="0068584D"/>
    <w:rsid w:val="00685855"/>
    <w:rsid w:val="00685DF9"/>
    <w:rsid w:val="00685EA2"/>
    <w:rsid w:val="006863C6"/>
    <w:rsid w:val="00686B26"/>
    <w:rsid w:val="00687454"/>
    <w:rsid w:val="00687F6E"/>
    <w:rsid w:val="00690052"/>
    <w:rsid w:val="0069017B"/>
    <w:rsid w:val="0069049C"/>
    <w:rsid w:val="0069089B"/>
    <w:rsid w:val="00690AA2"/>
    <w:rsid w:val="0069152E"/>
    <w:rsid w:val="00691FE0"/>
    <w:rsid w:val="00692213"/>
    <w:rsid w:val="006922AB"/>
    <w:rsid w:val="00692405"/>
    <w:rsid w:val="006925CB"/>
    <w:rsid w:val="0069292D"/>
    <w:rsid w:val="00692C36"/>
    <w:rsid w:val="00692E6B"/>
    <w:rsid w:val="0069319F"/>
    <w:rsid w:val="006933C6"/>
    <w:rsid w:val="00693A73"/>
    <w:rsid w:val="00693AAF"/>
    <w:rsid w:val="00693F90"/>
    <w:rsid w:val="006941CF"/>
    <w:rsid w:val="00694974"/>
    <w:rsid w:val="006954DC"/>
    <w:rsid w:val="006959F2"/>
    <w:rsid w:val="00695B2F"/>
    <w:rsid w:val="00695C0E"/>
    <w:rsid w:val="00695C8D"/>
    <w:rsid w:val="00696265"/>
    <w:rsid w:val="006963C2"/>
    <w:rsid w:val="0069668C"/>
    <w:rsid w:val="00697137"/>
    <w:rsid w:val="006971B6"/>
    <w:rsid w:val="00697663"/>
    <w:rsid w:val="00697D5C"/>
    <w:rsid w:val="00697FAB"/>
    <w:rsid w:val="006A014A"/>
    <w:rsid w:val="006A026E"/>
    <w:rsid w:val="006A0F44"/>
    <w:rsid w:val="006A0F98"/>
    <w:rsid w:val="006A160B"/>
    <w:rsid w:val="006A173A"/>
    <w:rsid w:val="006A196D"/>
    <w:rsid w:val="006A1CB8"/>
    <w:rsid w:val="006A1DF7"/>
    <w:rsid w:val="006A1E5F"/>
    <w:rsid w:val="006A24A5"/>
    <w:rsid w:val="006A2A67"/>
    <w:rsid w:val="006A467B"/>
    <w:rsid w:val="006A4DA9"/>
    <w:rsid w:val="006A53BA"/>
    <w:rsid w:val="006A75D8"/>
    <w:rsid w:val="006A7C31"/>
    <w:rsid w:val="006B0335"/>
    <w:rsid w:val="006B0F06"/>
    <w:rsid w:val="006B1303"/>
    <w:rsid w:val="006B1757"/>
    <w:rsid w:val="006B1E16"/>
    <w:rsid w:val="006B2316"/>
    <w:rsid w:val="006B2410"/>
    <w:rsid w:val="006B2552"/>
    <w:rsid w:val="006B2731"/>
    <w:rsid w:val="006B2A8F"/>
    <w:rsid w:val="006B2ED6"/>
    <w:rsid w:val="006B32B2"/>
    <w:rsid w:val="006B3C09"/>
    <w:rsid w:val="006B3C1B"/>
    <w:rsid w:val="006B3DCE"/>
    <w:rsid w:val="006B3E42"/>
    <w:rsid w:val="006B3ED1"/>
    <w:rsid w:val="006B43D5"/>
    <w:rsid w:val="006B4A27"/>
    <w:rsid w:val="006B4B82"/>
    <w:rsid w:val="006B5035"/>
    <w:rsid w:val="006B6085"/>
    <w:rsid w:val="006B61BF"/>
    <w:rsid w:val="006B61D2"/>
    <w:rsid w:val="006B64B4"/>
    <w:rsid w:val="006B65B3"/>
    <w:rsid w:val="006B6B54"/>
    <w:rsid w:val="006B7645"/>
    <w:rsid w:val="006B7E4B"/>
    <w:rsid w:val="006C077F"/>
    <w:rsid w:val="006C0DAB"/>
    <w:rsid w:val="006C1568"/>
    <w:rsid w:val="006C18C2"/>
    <w:rsid w:val="006C1AEB"/>
    <w:rsid w:val="006C2337"/>
    <w:rsid w:val="006C240F"/>
    <w:rsid w:val="006C26EA"/>
    <w:rsid w:val="006C281D"/>
    <w:rsid w:val="006C3634"/>
    <w:rsid w:val="006C3A48"/>
    <w:rsid w:val="006C4647"/>
    <w:rsid w:val="006C4998"/>
    <w:rsid w:val="006C50DA"/>
    <w:rsid w:val="006C5526"/>
    <w:rsid w:val="006C59DE"/>
    <w:rsid w:val="006C6040"/>
    <w:rsid w:val="006C64D8"/>
    <w:rsid w:val="006C6631"/>
    <w:rsid w:val="006D01E6"/>
    <w:rsid w:val="006D0561"/>
    <w:rsid w:val="006D09BC"/>
    <w:rsid w:val="006D13B7"/>
    <w:rsid w:val="006D1644"/>
    <w:rsid w:val="006D1EFB"/>
    <w:rsid w:val="006D2544"/>
    <w:rsid w:val="006D2776"/>
    <w:rsid w:val="006D2FB2"/>
    <w:rsid w:val="006D3300"/>
    <w:rsid w:val="006D396A"/>
    <w:rsid w:val="006D3BCA"/>
    <w:rsid w:val="006D3D84"/>
    <w:rsid w:val="006D3F9D"/>
    <w:rsid w:val="006D437F"/>
    <w:rsid w:val="006D4566"/>
    <w:rsid w:val="006D54B6"/>
    <w:rsid w:val="006D55F3"/>
    <w:rsid w:val="006D5721"/>
    <w:rsid w:val="006D60F8"/>
    <w:rsid w:val="006D62C9"/>
    <w:rsid w:val="006D72A7"/>
    <w:rsid w:val="006D7446"/>
    <w:rsid w:val="006E057B"/>
    <w:rsid w:val="006E0AB4"/>
    <w:rsid w:val="006E12B3"/>
    <w:rsid w:val="006E1678"/>
    <w:rsid w:val="006E2383"/>
    <w:rsid w:val="006E37E0"/>
    <w:rsid w:val="006E3BF3"/>
    <w:rsid w:val="006E3F4F"/>
    <w:rsid w:val="006E4840"/>
    <w:rsid w:val="006E514C"/>
    <w:rsid w:val="006E5EB7"/>
    <w:rsid w:val="006E5EE4"/>
    <w:rsid w:val="006E5FD2"/>
    <w:rsid w:val="006E60D4"/>
    <w:rsid w:val="006E63F5"/>
    <w:rsid w:val="006E67E5"/>
    <w:rsid w:val="006E6B2C"/>
    <w:rsid w:val="006E6C86"/>
    <w:rsid w:val="006E6FAD"/>
    <w:rsid w:val="006E7485"/>
    <w:rsid w:val="006E771D"/>
    <w:rsid w:val="006E794C"/>
    <w:rsid w:val="006F03C2"/>
    <w:rsid w:val="006F25AC"/>
    <w:rsid w:val="006F25BA"/>
    <w:rsid w:val="006F2F2F"/>
    <w:rsid w:val="006F30EC"/>
    <w:rsid w:val="006F36EC"/>
    <w:rsid w:val="006F3726"/>
    <w:rsid w:val="006F39CF"/>
    <w:rsid w:val="006F3A10"/>
    <w:rsid w:val="006F40BD"/>
    <w:rsid w:val="006F47F5"/>
    <w:rsid w:val="006F490C"/>
    <w:rsid w:val="006F4FA1"/>
    <w:rsid w:val="006F5C72"/>
    <w:rsid w:val="006F5E32"/>
    <w:rsid w:val="006F6421"/>
    <w:rsid w:val="006F6AA0"/>
    <w:rsid w:val="006F6EDD"/>
    <w:rsid w:val="006F7963"/>
    <w:rsid w:val="006F7967"/>
    <w:rsid w:val="006F7BA0"/>
    <w:rsid w:val="00700303"/>
    <w:rsid w:val="00700949"/>
    <w:rsid w:val="007018F3"/>
    <w:rsid w:val="007019DE"/>
    <w:rsid w:val="007028D2"/>
    <w:rsid w:val="007038C4"/>
    <w:rsid w:val="00703BD9"/>
    <w:rsid w:val="007047EC"/>
    <w:rsid w:val="00704C26"/>
    <w:rsid w:val="00705514"/>
    <w:rsid w:val="00705C5C"/>
    <w:rsid w:val="00705D07"/>
    <w:rsid w:val="007060D7"/>
    <w:rsid w:val="007064B6"/>
    <w:rsid w:val="007069AA"/>
    <w:rsid w:val="00706B7B"/>
    <w:rsid w:val="00707493"/>
    <w:rsid w:val="00707F71"/>
    <w:rsid w:val="00710693"/>
    <w:rsid w:val="00710848"/>
    <w:rsid w:val="00710E5C"/>
    <w:rsid w:val="00710F5D"/>
    <w:rsid w:val="00711EF8"/>
    <w:rsid w:val="007124EB"/>
    <w:rsid w:val="00712852"/>
    <w:rsid w:val="00712A58"/>
    <w:rsid w:val="00712A71"/>
    <w:rsid w:val="00713B70"/>
    <w:rsid w:val="0071438A"/>
    <w:rsid w:val="0071558C"/>
    <w:rsid w:val="00715C0F"/>
    <w:rsid w:val="00715C3D"/>
    <w:rsid w:val="00716004"/>
    <w:rsid w:val="0071632A"/>
    <w:rsid w:val="0072026D"/>
    <w:rsid w:val="00720A02"/>
    <w:rsid w:val="00721360"/>
    <w:rsid w:val="00721D97"/>
    <w:rsid w:val="00721DF3"/>
    <w:rsid w:val="0072315C"/>
    <w:rsid w:val="00723193"/>
    <w:rsid w:val="00723277"/>
    <w:rsid w:val="00723A37"/>
    <w:rsid w:val="0072405A"/>
    <w:rsid w:val="00724FBA"/>
    <w:rsid w:val="0072547D"/>
    <w:rsid w:val="00725E43"/>
    <w:rsid w:val="00726662"/>
    <w:rsid w:val="00726719"/>
    <w:rsid w:val="007279BC"/>
    <w:rsid w:val="007305C8"/>
    <w:rsid w:val="00730888"/>
    <w:rsid w:val="00730FD1"/>
    <w:rsid w:val="007312C6"/>
    <w:rsid w:val="00731D7A"/>
    <w:rsid w:val="00731DE0"/>
    <w:rsid w:val="00733707"/>
    <w:rsid w:val="0073374F"/>
    <w:rsid w:val="00734CE0"/>
    <w:rsid w:val="00734E2E"/>
    <w:rsid w:val="00735382"/>
    <w:rsid w:val="007356E6"/>
    <w:rsid w:val="00735FBC"/>
    <w:rsid w:val="00736407"/>
    <w:rsid w:val="00736472"/>
    <w:rsid w:val="00736890"/>
    <w:rsid w:val="007372F5"/>
    <w:rsid w:val="00737384"/>
    <w:rsid w:val="00740BBB"/>
    <w:rsid w:val="00741739"/>
    <w:rsid w:val="00741DBC"/>
    <w:rsid w:val="00742918"/>
    <w:rsid w:val="00742A1A"/>
    <w:rsid w:val="00742EAD"/>
    <w:rsid w:val="00742EEB"/>
    <w:rsid w:val="00742F5F"/>
    <w:rsid w:val="00743333"/>
    <w:rsid w:val="007435B0"/>
    <w:rsid w:val="00743AB9"/>
    <w:rsid w:val="00743F74"/>
    <w:rsid w:val="0074462F"/>
    <w:rsid w:val="0074475A"/>
    <w:rsid w:val="00744CE2"/>
    <w:rsid w:val="00744E02"/>
    <w:rsid w:val="0074519E"/>
    <w:rsid w:val="0074581E"/>
    <w:rsid w:val="00745AEC"/>
    <w:rsid w:val="00745D21"/>
    <w:rsid w:val="00746451"/>
    <w:rsid w:val="007467C8"/>
    <w:rsid w:val="007472E2"/>
    <w:rsid w:val="007473C9"/>
    <w:rsid w:val="007478B8"/>
    <w:rsid w:val="00747CD1"/>
    <w:rsid w:val="007503D9"/>
    <w:rsid w:val="0075075E"/>
    <w:rsid w:val="00750AD0"/>
    <w:rsid w:val="00750D69"/>
    <w:rsid w:val="00750F20"/>
    <w:rsid w:val="00751658"/>
    <w:rsid w:val="00751EA7"/>
    <w:rsid w:val="00752002"/>
    <w:rsid w:val="007523D9"/>
    <w:rsid w:val="00752BC8"/>
    <w:rsid w:val="0075366B"/>
    <w:rsid w:val="00753A38"/>
    <w:rsid w:val="00753D48"/>
    <w:rsid w:val="00753ED5"/>
    <w:rsid w:val="00753F79"/>
    <w:rsid w:val="00754AA0"/>
    <w:rsid w:val="00754DFB"/>
    <w:rsid w:val="00755618"/>
    <w:rsid w:val="00755C1C"/>
    <w:rsid w:val="0075638C"/>
    <w:rsid w:val="00756625"/>
    <w:rsid w:val="0075733E"/>
    <w:rsid w:val="00757402"/>
    <w:rsid w:val="0075776D"/>
    <w:rsid w:val="00757EAD"/>
    <w:rsid w:val="00757F82"/>
    <w:rsid w:val="007602D3"/>
    <w:rsid w:val="00760415"/>
    <w:rsid w:val="00760567"/>
    <w:rsid w:val="007615B2"/>
    <w:rsid w:val="00761955"/>
    <w:rsid w:val="00761FD2"/>
    <w:rsid w:val="00762229"/>
    <w:rsid w:val="00762476"/>
    <w:rsid w:val="0076252F"/>
    <w:rsid w:val="007632E8"/>
    <w:rsid w:val="0076388B"/>
    <w:rsid w:val="00763E9C"/>
    <w:rsid w:val="00763F1D"/>
    <w:rsid w:val="00764116"/>
    <w:rsid w:val="00764668"/>
    <w:rsid w:val="00764BA6"/>
    <w:rsid w:val="0076508C"/>
    <w:rsid w:val="007653E6"/>
    <w:rsid w:val="0076545F"/>
    <w:rsid w:val="00765484"/>
    <w:rsid w:val="007661DC"/>
    <w:rsid w:val="0076663E"/>
    <w:rsid w:val="00766918"/>
    <w:rsid w:val="00766DBB"/>
    <w:rsid w:val="00766F04"/>
    <w:rsid w:val="00767218"/>
    <w:rsid w:val="00767B25"/>
    <w:rsid w:val="00770B13"/>
    <w:rsid w:val="00770B2C"/>
    <w:rsid w:val="00771514"/>
    <w:rsid w:val="0077186C"/>
    <w:rsid w:val="00771913"/>
    <w:rsid w:val="00771B2F"/>
    <w:rsid w:val="00771BD6"/>
    <w:rsid w:val="007723EE"/>
    <w:rsid w:val="00772559"/>
    <w:rsid w:val="0077277F"/>
    <w:rsid w:val="00772A8B"/>
    <w:rsid w:val="00772AC8"/>
    <w:rsid w:val="00772EBF"/>
    <w:rsid w:val="0077340F"/>
    <w:rsid w:val="007742F1"/>
    <w:rsid w:val="00774353"/>
    <w:rsid w:val="0077476B"/>
    <w:rsid w:val="007747A0"/>
    <w:rsid w:val="00775349"/>
    <w:rsid w:val="00776205"/>
    <w:rsid w:val="00777067"/>
    <w:rsid w:val="0077746B"/>
    <w:rsid w:val="0077759C"/>
    <w:rsid w:val="0077767D"/>
    <w:rsid w:val="0078036E"/>
    <w:rsid w:val="007803BC"/>
    <w:rsid w:val="007808FB"/>
    <w:rsid w:val="00780A3E"/>
    <w:rsid w:val="007817F0"/>
    <w:rsid w:val="00781B2B"/>
    <w:rsid w:val="00782436"/>
    <w:rsid w:val="007827BD"/>
    <w:rsid w:val="00783762"/>
    <w:rsid w:val="00783E1B"/>
    <w:rsid w:val="00783F52"/>
    <w:rsid w:val="00784195"/>
    <w:rsid w:val="007843F2"/>
    <w:rsid w:val="007846D4"/>
    <w:rsid w:val="00784B3F"/>
    <w:rsid w:val="00785729"/>
    <w:rsid w:val="00786160"/>
    <w:rsid w:val="00786C01"/>
    <w:rsid w:val="00787899"/>
    <w:rsid w:val="00790419"/>
    <w:rsid w:val="0079045D"/>
    <w:rsid w:val="00791276"/>
    <w:rsid w:val="007919F8"/>
    <w:rsid w:val="00791C6A"/>
    <w:rsid w:val="00791E1D"/>
    <w:rsid w:val="00791F68"/>
    <w:rsid w:val="0079205D"/>
    <w:rsid w:val="00792214"/>
    <w:rsid w:val="00792879"/>
    <w:rsid w:val="0079302A"/>
    <w:rsid w:val="00793664"/>
    <w:rsid w:val="00793F1C"/>
    <w:rsid w:val="007942FB"/>
    <w:rsid w:val="00794725"/>
    <w:rsid w:val="00794AB7"/>
    <w:rsid w:val="00794AFF"/>
    <w:rsid w:val="00795152"/>
    <w:rsid w:val="00795DFB"/>
    <w:rsid w:val="00796034"/>
    <w:rsid w:val="007965FC"/>
    <w:rsid w:val="007969AF"/>
    <w:rsid w:val="00797117"/>
    <w:rsid w:val="0079734E"/>
    <w:rsid w:val="00797375"/>
    <w:rsid w:val="00797ABB"/>
    <w:rsid w:val="007A0454"/>
    <w:rsid w:val="007A0714"/>
    <w:rsid w:val="007A0AC9"/>
    <w:rsid w:val="007A0F3C"/>
    <w:rsid w:val="007A0FD8"/>
    <w:rsid w:val="007A1C9B"/>
    <w:rsid w:val="007A1CCA"/>
    <w:rsid w:val="007A2110"/>
    <w:rsid w:val="007A2CC9"/>
    <w:rsid w:val="007A2F78"/>
    <w:rsid w:val="007A42BE"/>
    <w:rsid w:val="007A46DA"/>
    <w:rsid w:val="007A5254"/>
    <w:rsid w:val="007A52B6"/>
    <w:rsid w:val="007A5494"/>
    <w:rsid w:val="007A595E"/>
    <w:rsid w:val="007A6688"/>
    <w:rsid w:val="007A6691"/>
    <w:rsid w:val="007A73AB"/>
    <w:rsid w:val="007A75AD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C76"/>
    <w:rsid w:val="007B2D12"/>
    <w:rsid w:val="007B3069"/>
    <w:rsid w:val="007B39BF"/>
    <w:rsid w:val="007B3C53"/>
    <w:rsid w:val="007B438E"/>
    <w:rsid w:val="007B4B3A"/>
    <w:rsid w:val="007B4D34"/>
    <w:rsid w:val="007B571D"/>
    <w:rsid w:val="007B576B"/>
    <w:rsid w:val="007B5E96"/>
    <w:rsid w:val="007B62CD"/>
    <w:rsid w:val="007B6948"/>
    <w:rsid w:val="007B696A"/>
    <w:rsid w:val="007B69D1"/>
    <w:rsid w:val="007B6A57"/>
    <w:rsid w:val="007B753D"/>
    <w:rsid w:val="007B77B5"/>
    <w:rsid w:val="007C03E0"/>
    <w:rsid w:val="007C090E"/>
    <w:rsid w:val="007C0E20"/>
    <w:rsid w:val="007C1532"/>
    <w:rsid w:val="007C3502"/>
    <w:rsid w:val="007C3AC4"/>
    <w:rsid w:val="007C3FF6"/>
    <w:rsid w:val="007C4A1F"/>
    <w:rsid w:val="007C4BC5"/>
    <w:rsid w:val="007C4EA7"/>
    <w:rsid w:val="007C551A"/>
    <w:rsid w:val="007C5E5D"/>
    <w:rsid w:val="007C5E90"/>
    <w:rsid w:val="007C6523"/>
    <w:rsid w:val="007C6C0F"/>
    <w:rsid w:val="007C71EF"/>
    <w:rsid w:val="007D0199"/>
    <w:rsid w:val="007D08B5"/>
    <w:rsid w:val="007D0B90"/>
    <w:rsid w:val="007D0CB6"/>
    <w:rsid w:val="007D0F47"/>
    <w:rsid w:val="007D0FCB"/>
    <w:rsid w:val="007D1778"/>
    <w:rsid w:val="007D17C8"/>
    <w:rsid w:val="007D1CC5"/>
    <w:rsid w:val="007D1FBF"/>
    <w:rsid w:val="007D3263"/>
    <w:rsid w:val="007D360C"/>
    <w:rsid w:val="007D3790"/>
    <w:rsid w:val="007D3A0C"/>
    <w:rsid w:val="007D4392"/>
    <w:rsid w:val="007D43BC"/>
    <w:rsid w:val="007D4B15"/>
    <w:rsid w:val="007D5812"/>
    <w:rsid w:val="007D5F26"/>
    <w:rsid w:val="007D61AA"/>
    <w:rsid w:val="007D702B"/>
    <w:rsid w:val="007D7222"/>
    <w:rsid w:val="007D7358"/>
    <w:rsid w:val="007D7436"/>
    <w:rsid w:val="007D74AE"/>
    <w:rsid w:val="007E00C8"/>
    <w:rsid w:val="007E0DB3"/>
    <w:rsid w:val="007E105A"/>
    <w:rsid w:val="007E18B5"/>
    <w:rsid w:val="007E2399"/>
    <w:rsid w:val="007E27AF"/>
    <w:rsid w:val="007E2CEC"/>
    <w:rsid w:val="007E316C"/>
    <w:rsid w:val="007E3284"/>
    <w:rsid w:val="007E360E"/>
    <w:rsid w:val="007E3D33"/>
    <w:rsid w:val="007E4439"/>
    <w:rsid w:val="007E4904"/>
    <w:rsid w:val="007E4A6E"/>
    <w:rsid w:val="007E4EE3"/>
    <w:rsid w:val="007E5BB3"/>
    <w:rsid w:val="007E5D5C"/>
    <w:rsid w:val="007E62DD"/>
    <w:rsid w:val="007E6D62"/>
    <w:rsid w:val="007E753E"/>
    <w:rsid w:val="007E75B0"/>
    <w:rsid w:val="007F0131"/>
    <w:rsid w:val="007F0741"/>
    <w:rsid w:val="007F09A1"/>
    <w:rsid w:val="007F0C8A"/>
    <w:rsid w:val="007F0D76"/>
    <w:rsid w:val="007F1099"/>
    <w:rsid w:val="007F134D"/>
    <w:rsid w:val="007F1C9D"/>
    <w:rsid w:val="007F1EE4"/>
    <w:rsid w:val="007F204D"/>
    <w:rsid w:val="007F2A9B"/>
    <w:rsid w:val="007F2C47"/>
    <w:rsid w:val="007F3372"/>
    <w:rsid w:val="007F3DB6"/>
    <w:rsid w:val="007F3E79"/>
    <w:rsid w:val="007F4428"/>
    <w:rsid w:val="007F451A"/>
    <w:rsid w:val="007F45FA"/>
    <w:rsid w:val="007F496E"/>
    <w:rsid w:val="007F51C5"/>
    <w:rsid w:val="007F546C"/>
    <w:rsid w:val="007F57B4"/>
    <w:rsid w:val="007F5CD7"/>
    <w:rsid w:val="007F5FA9"/>
    <w:rsid w:val="007F67E1"/>
    <w:rsid w:val="007F6D65"/>
    <w:rsid w:val="007F77B5"/>
    <w:rsid w:val="007F7ED0"/>
    <w:rsid w:val="00800D59"/>
    <w:rsid w:val="00801049"/>
    <w:rsid w:val="008017D2"/>
    <w:rsid w:val="00801C1C"/>
    <w:rsid w:val="00802561"/>
    <w:rsid w:val="00802EDA"/>
    <w:rsid w:val="00803007"/>
    <w:rsid w:val="0080303B"/>
    <w:rsid w:val="00803049"/>
    <w:rsid w:val="00803264"/>
    <w:rsid w:val="0080394B"/>
    <w:rsid w:val="00804779"/>
    <w:rsid w:val="008048E1"/>
    <w:rsid w:val="00804BF5"/>
    <w:rsid w:val="00804E01"/>
    <w:rsid w:val="008056E9"/>
    <w:rsid w:val="00805E4E"/>
    <w:rsid w:val="00806CBE"/>
    <w:rsid w:val="00807E1F"/>
    <w:rsid w:val="008107C3"/>
    <w:rsid w:val="00810D2D"/>
    <w:rsid w:val="0081114D"/>
    <w:rsid w:val="00811655"/>
    <w:rsid w:val="00811D1D"/>
    <w:rsid w:val="00812631"/>
    <w:rsid w:val="00813183"/>
    <w:rsid w:val="008131AC"/>
    <w:rsid w:val="008135AB"/>
    <w:rsid w:val="008138FD"/>
    <w:rsid w:val="008147B9"/>
    <w:rsid w:val="00814E2F"/>
    <w:rsid w:val="00814F63"/>
    <w:rsid w:val="00815068"/>
    <w:rsid w:val="008151BC"/>
    <w:rsid w:val="0081545F"/>
    <w:rsid w:val="00815753"/>
    <w:rsid w:val="00815CB0"/>
    <w:rsid w:val="00816B74"/>
    <w:rsid w:val="00816D8E"/>
    <w:rsid w:val="0081711B"/>
    <w:rsid w:val="00817E57"/>
    <w:rsid w:val="0082012E"/>
    <w:rsid w:val="00820280"/>
    <w:rsid w:val="0082034C"/>
    <w:rsid w:val="008204DA"/>
    <w:rsid w:val="0082096C"/>
    <w:rsid w:val="008209D2"/>
    <w:rsid w:val="00820EB3"/>
    <w:rsid w:val="008210D6"/>
    <w:rsid w:val="008216C1"/>
    <w:rsid w:val="00821710"/>
    <w:rsid w:val="00821E6F"/>
    <w:rsid w:val="00822D68"/>
    <w:rsid w:val="00822E94"/>
    <w:rsid w:val="0082334E"/>
    <w:rsid w:val="0082360A"/>
    <w:rsid w:val="00823DEC"/>
    <w:rsid w:val="00824031"/>
    <w:rsid w:val="008243CF"/>
    <w:rsid w:val="00824849"/>
    <w:rsid w:val="008248BF"/>
    <w:rsid w:val="00824AE3"/>
    <w:rsid w:val="00824B26"/>
    <w:rsid w:val="00824CA1"/>
    <w:rsid w:val="00824F91"/>
    <w:rsid w:val="008259D0"/>
    <w:rsid w:val="00826EA3"/>
    <w:rsid w:val="008274BD"/>
    <w:rsid w:val="00830031"/>
    <w:rsid w:val="0083086D"/>
    <w:rsid w:val="00830981"/>
    <w:rsid w:val="00830EC2"/>
    <w:rsid w:val="0083177D"/>
    <w:rsid w:val="008323FE"/>
    <w:rsid w:val="008324E0"/>
    <w:rsid w:val="008326A6"/>
    <w:rsid w:val="00833AC1"/>
    <w:rsid w:val="00833BE0"/>
    <w:rsid w:val="00833C60"/>
    <w:rsid w:val="00833FFB"/>
    <w:rsid w:val="008342EB"/>
    <w:rsid w:val="0083570C"/>
    <w:rsid w:val="008357C7"/>
    <w:rsid w:val="00835904"/>
    <w:rsid w:val="00835ECC"/>
    <w:rsid w:val="00836375"/>
    <w:rsid w:val="00836DB9"/>
    <w:rsid w:val="008373A8"/>
    <w:rsid w:val="008373DA"/>
    <w:rsid w:val="0083747E"/>
    <w:rsid w:val="00837A35"/>
    <w:rsid w:val="00840010"/>
    <w:rsid w:val="00840367"/>
    <w:rsid w:val="00840727"/>
    <w:rsid w:val="00840FD0"/>
    <w:rsid w:val="0084108D"/>
    <w:rsid w:val="00841110"/>
    <w:rsid w:val="0084174D"/>
    <w:rsid w:val="00841C50"/>
    <w:rsid w:val="00841F7F"/>
    <w:rsid w:val="008420D7"/>
    <w:rsid w:val="008427E8"/>
    <w:rsid w:val="00842E0E"/>
    <w:rsid w:val="008432E7"/>
    <w:rsid w:val="0084382F"/>
    <w:rsid w:val="008439C6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99D"/>
    <w:rsid w:val="00846AFF"/>
    <w:rsid w:val="008477ED"/>
    <w:rsid w:val="00847C9A"/>
    <w:rsid w:val="008500A3"/>
    <w:rsid w:val="0085030D"/>
    <w:rsid w:val="00850581"/>
    <w:rsid w:val="00851C73"/>
    <w:rsid w:val="00852195"/>
    <w:rsid w:val="00852617"/>
    <w:rsid w:val="0085261D"/>
    <w:rsid w:val="0085287D"/>
    <w:rsid w:val="00852BDC"/>
    <w:rsid w:val="00853125"/>
    <w:rsid w:val="008532E3"/>
    <w:rsid w:val="008533B7"/>
    <w:rsid w:val="00853A5C"/>
    <w:rsid w:val="00853A66"/>
    <w:rsid w:val="0085450A"/>
    <w:rsid w:val="00854E5A"/>
    <w:rsid w:val="008551F3"/>
    <w:rsid w:val="00855491"/>
    <w:rsid w:val="0085569E"/>
    <w:rsid w:val="008558AE"/>
    <w:rsid w:val="00855F1F"/>
    <w:rsid w:val="0085634E"/>
    <w:rsid w:val="0085762A"/>
    <w:rsid w:val="00857818"/>
    <w:rsid w:val="00857A0C"/>
    <w:rsid w:val="00857C98"/>
    <w:rsid w:val="00860070"/>
    <w:rsid w:val="00860205"/>
    <w:rsid w:val="00860B31"/>
    <w:rsid w:val="00861273"/>
    <w:rsid w:val="008615DA"/>
    <w:rsid w:val="00861C19"/>
    <w:rsid w:val="008621EF"/>
    <w:rsid w:val="00862EFC"/>
    <w:rsid w:val="008631A0"/>
    <w:rsid w:val="008635AD"/>
    <w:rsid w:val="00863B08"/>
    <w:rsid w:val="00864239"/>
    <w:rsid w:val="0086469E"/>
    <w:rsid w:val="0086476F"/>
    <w:rsid w:val="00865D60"/>
    <w:rsid w:val="00865E23"/>
    <w:rsid w:val="008662FC"/>
    <w:rsid w:val="0086694B"/>
    <w:rsid w:val="00866E71"/>
    <w:rsid w:val="00866FDE"/>
    <w:rsid w:val="0086763C"/>
    <w:rsid w:val="00867D4A"/>
    <w:rsid w:val="008709B7"/>
    <w:rsid w:val="00871051"/>
    <w:rsid w:val="00871181"/>
    <w:rsid w:val="00871FA8"/>
    <w:rsid w:val="008724BD"/>
    <w:rsid w:val="008724F1"/>
    <w:rsid w:val="00872518"/>
    <w:rsid w:val="00872D1C"/>
    <w:rsid w:val="00872EB0"/>
    <w:rsid w:val="0087338C"/>
    <w:rsid w:val="00874D28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0CFA"/>
    <w:rsid w:val="00882D05"/>
    <w:rsid w:val="00883726"/>
    <w:rsid w:val="0088482C"/>
    <w:rsid w:val="00884C65"/>
    <w:rsid w:val="00884E05"/>
    <w:rsid w:val="00884ED0"/>
    <w:rsid w:val="00885863"/>
    <w:rsid w:val="0088625E"/>
    <w:rsid w:val="00886AC7"/>
    <w:rsid w:val="00887251"/>
    <w:rsid w:val="00887784"/>
    <w:rsid w:val="00887EC5"/>
    <w:rsid w:val="00890A02"/>
    <w:rsid w:val="00890A1D"/>
    <w:rsid w:val="00892460"/>
    <w:rsid w:val="00892528"/>
    <w:rsid w:val="008925F1"/>
    <w:rsid w:val="008936D9"/>
    <w:rsid w:val="008939DC"/>
    <w:rsid w:val="00893F45"/>
    <w:rsid w:val="008940E1"/>
    <w:rsid w:val="0089417D"/>
    <w:rsid w:val="0089479E"/>
    <w:rsid w:val="0089483A"/>
    <w:rsid w:val="00894EEB"/>
    <w:rsid w:val="00894F5E"/>
    <w:rsid w:val="00895267"/>
    <w:rsid w:val="0089558D"/>
    <w:rsid w:val="00895C7B"/>
    <w:rsid w:val="0089607A"/>
    <w:rsid w:val="008961BC"/>
    <w:rsid w:val="008962B4"/>
    <w:rsid w:val="00897099"/>
    <w:rsid w:val="00897D44"/>
    <w:rsid w:val="008A06A1"/>
    <w:rsid w:val="008A094B"/>
    <w:rsid w:val="008A099F"/>
    <w:rsid w:val="008A140E"/>
    <w:rsid w:val="008A194D"/>
    <w:rsid w:val="008A2196"/>
    <w:rsid w:val="008A2771"/>
    <w:rsid w:val="008A2BA1"/>
    <w:rsid w:val="008A372C"/>
    <w:rsid w:val="008A41BC"/>
    <w:rsid w:val="008A428D"/>
    <w:rsid w:val="008A47EE"/>
    <w:rsid w:val="008A4993"/>
    <w:rsid w:val="008A4E70"/>
    <w:rsid w:val="008A4FA6"/>
    <w:rsid w:val="008A568B"/>
    <w:rsid w:val="008A5EC1"/>
    <w:rsid w:val="008A6654"/>
    <w:rsid w:val="008A6A35"/>
    <w:rsid w:val="008A6FD7"/>
    <w:rsid w:val="008A7988"/>
    <w:rsid w:val="008B0017"/>
    <w:rsid w:val="008B00D4"/>
    <w:rsid w:val="008B0240"/>
    <w:rsid w:val="008B08A7"/>
    <w:rsid w:val="008B0CCE"/>
    <w:rsid w:val="008B10D8"/>
    <w:rsid w:val="008B1C7D"/>
    <w:rsid w:val="008B1CA0"/>
    <w:rsid w:val="008B212A"/>
    <w:rsid w:val="008B227B"/>
    <w:rsid w:val="008B25CC"/>
    <w:rsid w:val="008B2673"/>
    <w:rsid w:val="008B272A"/>
    <w:rsid w:val="008B3375"/>
    <w:rsid w:val="008B3ABD"/>
    <w:rsid w:val="008B3D22"/>
    <w:rsid w:val="008B3D68"/>
    <w:rsid w:val="008B4382"/>
    <w:rsid w:val="008B4B99"/>
    <w:rsid w:val="008B4BA8"/>
    <w:rsid w:val="008B5101"/>
    <w:rsid w:val="008B5723"/>
    <w:rsid w:val="008B5E2C"/>
    <w:rsid w:val="008B5FC5"/>
    <w:rsid w:val="008B71C6"/>
    <w:rsid w:val="008B7353"/>
    <w:rsid w:val="008B76BF"/>
    <w:rsid w:val="008B7B34"/>
    <w:rsid w:val="008B7E78"/>
    <w:rsid w:val="008B7F0F"/>
    <w:rsid w:val="008C0078"/>
    <w:rsid w:val="008C060E"/>
    <w:rsid w:val="008C089E"/>
    <w:rsid w:val="008C0B6B"/>
    <w:rsid w:val="008C0BB8"/>
    <w:rsid w:val="008C1069"/>
    <w:rsid w:val="008C14B9"/>
    <w:rsid w:val="008C156F"/>
    <w:rsid w:val="008C1AD8"/>
    <w:rsid w:val="008C1CFB"/>
    <w:rsid w:val="008C245B"/>
    <w:rsid w:val="008C2BAF"/>
    <w:rsid w:val="008C2E3C"/>
    <w:rsid w:val="008C3D51"/>
    <w:rsid w:val="008C42CC"/>
    <w:rsid w:val="008C49AA"/>
    <w:rsid w:val="008C52BF"/>
    <w:rsid w:val="008C57D7"/>
    <w:rsid w:val="008C5840"/>
    <w:rsid w:val="008C664D"/>
    <w:rsid w:val="008C66FC"/>
    <w:rsid w:val="008C69BD"/>
    <w:rsid w:val="008C7576"/>
    <w:rsid w:val="008C7AC2"/>
    <w:rsid w:val="008C7FE2"/>
    <w:rsid w:val="008D0238"/>
    <w:rsid w:val="008D0A79"/>
    <w:rsid w:val="008D0EB7"/>
    <w:rsid w:val="008D155D"/>
    <w:rsid w:val="008D15FC"/>
    <w:rsid w:val="008D17C2"/>
    <w:rsid w:val="008D1B59"/>
    <w:rsid w:val="008D2121"/>
    <w:rsid w:val="008D212A"/>
    <w:rsid w:val="008D29B7"/>
    <w:rsid w:val="008D2F6F"/>
    <w:rsid w:val="008D30AC"/>
    <w:rsid w:val="008D3261"/>
    <w:rsid w:val="008D3429"/>
    <w:rsid w:val="008D35CF"/>
    <w:rsid w:val="008D59F8"/>
    <w:rsid w:val="008D5AB6"/>
    <w:rsid w:val="008D5B36"/>
    <w:rsid w:val="008D5BFB"/>
    <w:rsid w:val="008D6344"/>
    <w:rsid w:val="008D659A"/>
    <w:rsid w:val="008D6E15"/>
    <w:rsid w:val="008D6F83"/>
    <w:rsid w:val="008D7498"/>
    <w:rsid w:val="008D7561"/>
    <w:rsid w:val="008D7967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A"/>
    <w:rsid w:val="008E24FB"/>
    <w:rsid w:val="008E254F"/>
    <w:rsid w:val="008E2979"/>
    <w:rsid w:val="008E3DDF"/>
    <w:rsid w:val="008E4454"/>
    <w:rsid w:val="008E4A80"/>
    <w:rsid w:val="008E4AE1"/>
    <w:rsid w:val="008E515B"/>
    <w:rsid w:val="008E54B5"/>
    <w:rsid w:val="008E589C"/>
    <w:rsid w:val="008E596E"/>
    <w:rsid w:val="008E5E75"/>
    <w:rsid w:val="008E67A5"/>
    <w:rsid w:val="008E7F32"/>
    <w:rsid w:val="008F0461"/>
    <w:rsid w:val="008F0881"/>
    <w:rsid w:val="008F0C07"/>
    <w:rsid w:val="008F18DD"/>
    <w:rsid w:val="008F1D46"/>
    <w:rsid w:val="008F230F"/>
    <w:rsid w:val="008F24B0"/>
    <w:rsid w:val="008F299B"/>
    <w:rsid w:val="008F305C"/>
    <w:rsid w:val="008F3B48"/>
    <w:rsid w:val="008F3DAE"/>
    <w:rsid w:val="008F4181"/>
    <w:rsid w:val="008F4320"/>
    <w:rsid w:val="008F49D8"/>
    <w:rsid w:val="008F4BB6"/>
    <w:rsid w:val="008F502E"/>
    <w:rsid w:val="008F534F"/>
    <w:rsid w:val="008F5875"/>
    <w:rsid w:val="008F5BA5"/>
    <w:rsid w:val="008F5DE7"/>
    <w:rsid w:val="008F61C0"/>
    <w:rsid w:val="008F64D9"/>
    <w:rsid w:val="008F6995"/>
    <w:rsid w:val="008F6A5E"/>
    <w:rsid w:val="008F6BA4"/>
    <w:rsid w:val="008F70AD"/>
    <w:rsid w:val="008F794F"/>
    <w:rsid w:val="008F7A82"/>
    <w:rsid w:val="009006FB"/>
    <w:rsid w:val="00900DC7"/>
    <w:rsid w:val="00900F4F"/>
    <w:rsid w:val="009010DC"/>
    <w:rsid w:val="009012F4"/>
    <w:rsid w:val="00901410"/>
    <w:rsid w:val="009016FB"/>
    <w:rsid w:val="00901A59"/>
    <w:rsid w:val="00901D93"/>
    <w:rsid w:val="009022FC"/>
    <w:rsid w:val="0090230B"/>
    <w:rsid w:val="00902AFE"/>
    <w:rsid w:val="00902C59"/>
    <w:rsid w:val="00902FCD"/>
    <w:rsid w:val="009031D6"/>
    <w:rsid w:val="00903798"/>
    <w:rsid w:val="00903AC3"/>
    <w:rsid w:val="0090457B"/>
    <w:rsid w:val="00905272"/>
    <w:rsid w:val="00905417"/>
    <w:rsid w:val="009055C6"/>
    <w:rsid w:val="009059EC"/>
    <w:rsid w:val="00905F2B"/>
    <w:rsid w:val="00906563"/>
    <w:rsid w:val="00906AFF"/>
    <w:rsid w:val="00906C6E"/>
    <w:rsid w:val="00906D7A"/>
    <w:rsid w:val="0090738C"/>
    <w:rsid w:val="00907890"/>
    <w:rsid w:val="00907912"/>
    <w:rsid w:val="00907E24"/>
    <w:rsid w:val="00910DA6"/>
    <w:rsid w:val="00910E19"/>
    <w:rsid w:val="0091140E"/>
    <w:rsid w:val="00911CFD"/>
    <w:rsid w:val="009120F2"/>
    <w:rsid w:val="0091221D"/>
    <w:rsid w:val="009123B9"/>
    <w:rsid w:val="00912BF2"/>
    <w:rsid w:val="00912E13"/>
    <w:rsid w:val="00913815"/>
    <w:rsid w:val="009138CD"/>
    <w:rsid w:val="00914C59"/>
    <w:rsid w:val="00915492"/>
    <w:rsid w:val="00915890"/>
    <w:rsid w:val="00915976"/>
    <w:rsid w:val="00915A59"/>
    <w:rsid w:val="00915BF4"/>
    <w:rsid w:val="00915FD6"/>
    <w:rsid w:val="009161E1"/>
    <w:rsid w:val="0091644F"/>
    <w:rsid w:val="009170B7"/>
    <w:rsid w:val="00917454"/>
    <w:rsid w:val="00917847"/>
    <w:rsid w:val="009179C6"/>
    <w:rsid w:val="00917B3D"/>
    <w:rsid w:val="00920631"/>
    <w:rsid w:val="00920774"/>
    <w:rsid w:val="00920B9B"/>
    <w:rsid w:val="00920DD3"/>
    <w:rsid w:val="00921178"/>
    <w:rsid w:val="009214F4"/>
    <w:rsid w:val="009226C2"/>
    <w:rsid w:val="00922BE1"/>
    <w:rsid w:val="00922CD4"/>
    <w:rsid w:val="00922F48"/>
    <w:rsid w:val="0092344B"/>
    <w:rsid w:val="0092366A"/>
    <w:rsid w:val="00923688"/>
    <w:rsid w:val="00923AE3"/>
    <w:rsid w:val="00923F89"/>
    <w:rsid w:val="00924090"/>
    <w:rsid w:val="00924A39"/>
    <w:rsid w:val="00924EBC"/>
    <w:rsid w:val="009250C7"/>
    <w:rsid w:val="00925200"/>
    <w:rsid w:val="0092538A"/>
    <w:rsid w:val="00925862"/>
    <w:rsid w:val="009265A5"/>
    <w:rsid w:val="00926C50"/>
    <w:rsid w:val="00926D1F"/>
    <w:rsid w:val="0092791A"/>
    <w:rsid w:val="00930105"/>
    <w:rsid w:val="00930B04"/>
    <w:rsid w:val="00930CBF"/>
    <w:rsid w:val="00932283"/>
    <w:rsid w:val="00932E31"/>
    <w:rsid w:val="00932EC5"/>
    <w:rsid w:val="00933716"/>
    <w:rsid w:val="0093393C"/>
    <w:rsid w:val="00933C61"/>
    <w:rsid w:val="00934031"/>
    <w:rsid w:val="00935061"/>
    <w:rsid w:val="00935154"/>
    <w:rsid w:val="00935725"/>
    <w:rsid w:val="00936852"/>
    <w:rsid w:val="00936874"/>
    <w:rsid w:val="00936AD7"/>
    <w:rsid w:val="009370B7"/>
    <w:rsid w:val="00937816"/>
    <w:rsid w:val="00937FAC"/>
    <w:rsid w:val="00940C9F"/>
    <w:rsid w:val="00940D3B"/>
    <w:rsid w:val="00940DAA"/>
    <w:rsid w:val="00940DE3"/>
    <w:rsid w:val="00941327"/>
    <w:rsid w:val="0094185F"/>
    <w:rsid w:val="009418BA"/>
    <w:rsid w:val="00942086"/>
    <w:rsid w:val="009427C2"/>
    <w:rsid w:val="00942884"/>
    <w:rsid w:val="0094344D"/>
    <w:rsid w:val="00943F5D"/>
    <w:rsid w:val="009440E8"/>
    <w:rsid w:val="00944947"/>
    <w:rsid w:val="0094511A"/>
    <w:rsid w:val="00945D62"/>
    <w:rsid w:val="00946296"/>
    <w:rsid w:val="009463F4"/>
    <w:rsid w:val="0094707A"/>
    <w:rsid w:val="00947527"/>
    <w:rsid w:val="00947749"/>
    <w:rsid w:val="00947B54"/>
    <w:rsid w:val="00947B9C"/>
    <w:rsid w:val="00947F8F"/>
    <w:rsid w:val="00947FC3"/>
    <w:rsid w:val="00950380"/>
    <w:rsid w:val="00950482"/>
    <w:rsid w:val="00950490"/>
    <w:rsid w:val="0095070E"/>
    <w:rsid w:val="00950863"/>
    <w:rsid w:val="00950FD0"/>
    <w:rsid w:val="00951366"/>
    <w:rsid w:val="0095141A"/>
    <w:rsid w:val="00951828"/>
    <w:rsid w:val="00952129"/>
    <w:rsid w:val="00952784"/>
    <w:rsid w:val="00952EF0"/>
    <w:rsid w:val="00953294"/>
    <w:rsid w:val="009533D6"/>
    <w:rsid w:val="00953582"/>
    <w:rsid w:val="009535F7"/>
    <w:rsid w:val="00954031"/>
    <w:rsid w:val="00954ABC"/>
    <w:rsid w:val="00955CE9"/>
    <w:rsid w:val="00955E24"/>
    <w:rsid w:val="00957B14"/>
    <w:rsid w:val="009601EE"/>
    <w:rsid w:val="00960C16"/>
    <w:rsid w:val="0096103D"/>
    <w:rsid w:val="0096178E"/>
    <w:rsid w:val="009626B2"/>
    <w:rsid w:val="009631F3"/>
    <w:rsid w:val="00964DCF"/>
    <w:rsid w:val="00965693"/>
    <w:rsid w:val="00965C9A"/>
    <w:rsid w:val="00965E91"/>
    <w:rsid w:val="00967C08"/>
    <w:rsid w:val="00967D70"/>
    <w:rsid w:val="009704FE"/>
    <w:rsid w:val="00970671"/>
    <w:rsid w:val="00970926"/>
    <w:rsid w:val="00970B15"/>
    <w:rsid w:val="009711C7"/>
    <w:rsid w:val="0097144C"/>
    <w:rsid w:val="0097162F"/>
    <w:rsid w:val="00971B88"/>
    <w:rsid w:val="009721E7"/>
    <w:rsid w:val="00972A7A"/>
    <w:rsid w:val="00973177"/>
    <w:rsid w:val="00973C34"/>
    <w:rsid w:val="00973E88"/>
    <w:rsid w:val="00974B29"/>
    <w:rsid w:val="0097504E"/>
    <w:rsid w:val="009759CE"/>
    <w:rsid w:val="00976582"/>
    <w:rsid w:val="00976A84"/>
    <w:rsid w:val="0097744A"/>
    <w:rsid w:val="0097749A"/>
    <w:rsid w:val="00977AC1"/>
    <w:rsid w:val="009805D5"/>
    <w:rsid w:val="009813D6"/>
    <w:rsid w:val="0098187D"/>
    <w:rsid w:val="00981992"/>
    <w:rsid w:val="00981B0A"/>
    <w:rsid w:val="00981DBB"/>
    <w:rsid w:val="009826AD"/>
    <w:rsid w:val="009828CB"/>
    <w:rsid w:val="0098367D"/>
    <w:rsid w:val="00983B86"/>
    <w:rsid w:val="0098408D"/>
    <w:rsid w:val="0098477B"/>
    <w:rsid w:val="00984DD3"/>
    <w:rsid w:val="009852C5"/>
    <w:rsid w:val="0098575A"/>
    <w:rsid w:val="00986381"/>
    <w:rsid w:val="00986B29"/>
    <w:rsid w:val="00986F1E"/>
    <w:rsid w:val="00987163"/>
    <w:rsid w:val="009872EE"/>
    <w:rsid w:val="0098738E"/>
    <w:rsid w:val="009876A3"/>
    <w:rsid w:val="00987E92"/>
    <w:rsid w:val="00987FF4"/>
    <w:rsid w:val="00990AE5"/>
    <w:rsid w:val="00991682"/>
    <w:rsid w:val="0099184C"/>
    <w:rsid w:val="00991F84"/>
    <w:rsid w:val="00991FD9"/>
    <w:rsid w:val="009927BB"/>
    <w:rsid w:val="009927DE"/>
    <w:rsid w:val="00993531"/>
    <w:rsid w:val="0099365B"/>
    <w:rsid w:val="00993F23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6823"/>
    <w:rsid w:val="00997070"/>
    <w:rsid w:val="00997D34"/>
    <w:rsid w:val="00997EE4"/>
    <w:rsid w:val="009A05FE"/>
    <w:rsid w:val="009A0734"/>
    <w:rsid w:val="009A07B5"/>
    <w:rsid w:val="009A0D50"/>
    <w:rsid w:val="009A15E8"/>
    <w:rsid w:val="009A1934"/>
    <w:rsid w:val="009A1B4A"/>
    <w:rsid w:val="009A2ED3"/>
    <w:rsid w:val="009A30C5"/>
    <w:rsid w:val="009A3715"/>
    <w:rsid w:val="009A3AE7"/>
    <w:rsid w:val="009A46A3"/>
    <w:rsid w:val="009A5540"/>
    <w:rsid w:val="009A5667"/>
    <w:rsid w:val="009A57A5"/>
    <w:rsid w:val="009A5A0A"/>
    <w:rsid w:val="009A5CB3"/>
    <w:rsid w:val="009A62B3"/>
    <w:rsid w:val="009A66D8"/>
    <w:rsid w:val="009A6DDE"/>
    <w:rsid w:val="009A73F5"/>
    <w:rsid w:val="009A7D67"/>
    <w:rsid w:val="009A7E14"/>
    <w:rsid w:val="009A7F26"/>
    <w:rsid w:val="009B095F"/>
    <w:rsid w:val="009B0AA2"/>
    <w:rsid w:val="009B0C36"/>
    <w:rsid w:val="009B0EB6"/>
    <w:rsid w:val="009B1E9F"/>
    <w:rsid w:val="009B1EAE"/>
    <w:rsid w:val="009B295D"/>
    <w:rsid w:val="009B3795"/>
    <w:rsid w:val="009B39E7"/>
    <w:rsid w:val="009B3F18"/>
    <w:rsid w:val="009B47A7"/>
    <w:rsid w:val="009B5283"/>
    <w:rsid w:val="009B538B"/>
    <w:rsid w:val="009B5E7C"/>
    <w:rsid w:val="009B6436"/>
    <w:rsid w:val="009B643F"/>
    <w:rsid w:val="009B6DEA"/>
    <w:rsid w:val="009B6DF1"/>
    <w:rsid w:val="009B6E44"/>
    <w:rsid w:val="009B74F5"/>
    <w:rsid w:val="009B7590"/>
    <w:rsid w:val="009B767B"/>
    <w:rsid w:val="009B7CD3"/>
    <w:rsid w:val="009C0D4C"/>
    <w:rsid w:val="009C0D67"/>
    <w:rsid w:val="009C0F99"/>
    <w:rsid w:val="009C0FAD"/>
    <w:rsid w:val="009C1360"/>
    <w:rsid w:val="009C19AB"/>
    <w:rsid w:val="009C1CA3"/>
    <w:rsid w:val="009C20ED"/>
    <w:rsid w:val="009C2975"/>
    <w:rsid w:val="009C2BEB"/>
    <w:rsid w:val="009C2DF3"/>
    <w:rsid w:val="009C32A0"/>
    <w:rsid w:val="009C401C"/>
    <w:rsid w:val="009C4999"/>
    <w:rsid w:val="009C4BD7"/>
    <w:rsid w:val="009C4CB4"/>
    <w:rsid w:val="009C56C1"/>
    <w:rsid w:val="009C6B5E"/>
    <w:rsid w:val="009C6F80"/>
    <w:rsid w:val="009D0CF6"/>
    <w:rsid w:val="009D0E37"/>
    <w:rsid w:val="009D13AF"/>
    <w:rsid w:val="009D298A"/>
    <w:rsid w:val="009D29B3"/>
    <w:rsid w:val="009D2FC3"/>
    <w:rsid w:val="009D31B6"/>
    <w:rsid w:val="009D330F"/>
    <w:rsid w:val="009D33D5"/>
    <w:rsid w:val="009D4293"/>
    <w:rsid w:val="009D59C8"/>
    <w:rsid w:val="009D5A94"/>
    <w:rsid w:val="009D5C92"/>
    <w:rsid w:val="009D5FAC"/>
    <w:rsid w:val="009D662B"/>
    <w:rsid w:val="009D694E"/>
    <w:rsid w:val="009D6A37"/>
    <w:rsid w:val="009D6D52"/>
    <w:rsid w:val="009D6FCE"/>
    <w:rsid w:val="009D707C"/>
    <w:rsid w:val="009D73A1"/>
    <w:rsid w:val="009D765A"/>
    <w:rsid w:val="009D7B54"/>
    <w:rsid w:val="009D7C16"/>
    <w:rsid w:val="009E02C0"/>
    <w:rsid w:val="009E04C9"/>
    <w:rsid w:val="009E0881"/>
    <w:rsid w:val="009E0892"/>
    <w:rsid w:val="009E119A"/>
    <w:rsid w:val="009E153E"/>
    <w:rsid w:val="009E1A2D"/>
    <w:rsid w:val="009E1C5D"/>
    <w:rsid w:val="009E2081"/>
    <w:rsid w:val="009E2421"/>
    <w:rsid w:val="009E3344"/>
    <w:rsid w:val="009E338A"/>
    <w:rsid w:val="009E33C8"/>
    <w:rsid w:val="009E3572"/>
    <w:rsid w:val="009E37DE"/>
    <w:rsid w:val="009E3A07"/>
    <w:rsid w:val="009E4081"/>
    <w:rsid w:val="009E41FF"/>
    <w:rsid w:val="009E4FC5"/>
    <w:rsid w:val="009E5157"/>
    <w:rsid w:val="009E56BE"/>
    <w:rsid w:val="009E57AB"/>
    <w:rsid w:val="009E5927"/>
    <w:rsid w:val="009E6146"/>
    <w:rsid w:val="009E6A92"/>
    <w:rsid w:val="009E79DC"/>
    <w:rsid w:val="009E7AA5"/>
    <w:rsid w:val="009E7F02"/>
    <w:rsid w:val="009F00CD"/>
    <w:rsid w:val="009F0195"/>
    <w:rsid w:val="009F021D"/>
    <w:rsid w:val="009F04B7"/>
    <w:rsid w:val="009F0857"/>
    <w:rsid w:val="009F08F8"/>
    <w:rsid w:val="009F1222"/>
    <w:rsid w:val="009F1720"/>
    <w:rsid w:val="009F1834"/>
    <w:rsid w:val="009F2C94"/>
    <w:rsid w:val="009F36B5"/>
    <w:rsid w:val="009F374F"/>
    <w:rsid w:val="009F3933"/>
    <w:rsid w:val="009F3D2C"/>
    <w:rsid w:val="009F4486"/>
    <w:rsid w:val="009F449D"/>
    <w:rsid w:val="009F4A0B"/>
    <w:rsid w:val="009F4D45"/>
    <w:rsid w:val="009F531A"/>
    <w:rsid w:val="009F5B0F"/>
    <w:rsid w:val="009F5FA1"/>
    <w:rsid w:val="009F62EC"/>
    <w:rsid w:val="009F6DA0"/>
    <w:rsid w:val="009F6FEC"/>
    <w:rsid w:val="009F7859"/>
    <w:rsid w:val="009F7C95"/>
    <w:rsid w:val="009F7D77"/>
    <w:rsid w:val="009F7FCF"/>
    <w:rsid w:val="00A007FA"/>
    <w:rsid w:val="00A00FA6"/>
    <w:rsid w:val="00A0126B"/>
    <w:rsid w:val="00A0158D"/>
    <w:rsid w:val="00A016DD"/>
    <w:rsid w:val="00A020A5"/>
    <w:rsid w:val="00A024D6"/>
    <w:rsid w:val="00A0277F"/>
    <w:rsid w:val="00A028A5"/>
    <w:rsid w:val="00A02DFA"/>
    <w:rsid w:val="00A02F61"/>
    <w:rsid w:val="00A03133"/>
    <w:rsid w:val="00A0334C"/>
    <w:rsid w:val="00A03615"/>
    <w:rsid w:val="00A03EBD"/>
    <w:rsid w:val="00A04E1C"/>
    <w:rsid w:val="00A04E68"/>
    <w:rsid w:val="00A052D2"/>
    <w:rsid w:val="00A05A29"/>
    <w:rsid w:val="00A05BAF"/>
    <w:rsid w:val="00A06039"/>
    <w:rsid w:val="00A067A0"/>
    <w:rsid w:val="00A06CBB"/>
    <w:rsid w:val="00A06CC5"/>
    <w:rsid w:val="00A06E32"/>
    <w:rsid w:val="00A0743C"/>
    <w:rsid w:val="00A102D4"/>
    <w:rsid w:val="00A1038B"/>
    <w:rsid w:val="00A10691"/>
    <w:rsid w:val="00A10881"/>
    <w:rsid w:val="00A116D1"/>
    <w:rsid w:val="00A12232"/>
    <w:rsid w:val="00A1236A"/>
    <w:rsid w:val="00A12817"/>
    <w:rsid w:val="00A13A87"/>
    <w:rsid w:val="00A13B0D"/>
    <w:rsid w:val="00A145AB"/>
    <w:rsid w:val="00A14632"/>
    <w:rsid w:val="00A14700"/>
    <w:rsid w:val="00A14F33"/>
    <w:rsid w:val="00A1558B"/>
    <w:rsid w:val="00A155DC"/>
    <w:rsid w:val="00A15C47"/>
    <w:rsid w:val="00A16109"/>
    <w:rsid w:val="00A161CE"/>
    <w:rsid w:val="00A163D8"/>
    <w:rsid w:val="00A16642"/>
    <w:rsid w:val="00A166E7"/>
    <w:rsid w:val="00A16766"/>
    <w:rsid w:val="00A16FDD"/>
    <w:rsid w:val="00A1727C"/>
    <w:rsid w:val="00A1738F"/>
    <w:rsid w:val="00A1756F"/>
    <w:rsid w:val="00A17869"/>
    <w:rsid w:val="00A17D5B"/>
    <w:rsid w:val="00A17FD8"/>
    <w:rsid w:val="00A200ED"/>
    <w:rsid w:val="00A201AE"/>
    <w:rsid w:val="00A201E3"/>
    <w:rsid w:val="00A20908"/>
    <w:rsid w:val="00A20F5C"/>
    <w:rsid w:val="00A210DC"/>
    <w:rsid w:val="00A21A11"/>
    <w:rsid w:val="00A21EF4"/>
    <w:rsid w:val="00A22180"/>
    <w:rsid w:val="00A22F5F"/>
    <w:rsid w:val="00A2334C"/>
    <w:rsid w:val="00A23382"/>
    <w:rsid w:val="00A2513C"/>
    <w:rsid w:val="00A253A4"/>
    <w:rsid w:val="00A258B1"/>
    <w:rsid w:val="00A25903"/>
    <w:rsid w:val="00A2591F"/>
    <w:rsid w:val="00A25A90"/>
    <w:rsid w:val="00A25AE2"/>
    <w:rsid w:val="00A25DFA"/>
    <w:rsid w:val="00A25F6F"/>
    <w:rsid w:val="00A268D0"/>
    <w:rsid w:val="00A271DB"/>
    <w:rsid w:val="00A27545"/>
    <w:rsid w:val="00A276CE"/>
    <w:rsid w:val="00A278C7"/>
    <w:rsid w:val="00A27A9E"/>
    <w:rsid w:val="00A27C1F"/>
    <w:rsid w:val="00A27FEC"/>
    <w:rsid w:val="00A30037"/>
    <w:rsid w:val="00A308F4"/>
    <w:rsid w:val="00A30AE4"/>
    <w:rsid w:val="00A30C52"/>
    <w:rsid w:val="00A30DEF"/>
    <w:rsid w:val="00A31893"/>
    <w:rsid w:val="00A3209D"/>
    <w:rsid w:val="00A32B85"/>
    <w:rsid w:val="00A32DFE"/>
    <w:rsid w:val="00A33703"/>
    <w:rsid w:val="00A33A98"/>
    <w:rsid w:val="00A33D64"/>
    <w:rsid w:val="00A33DAB"/>
    <w:rsid w:val="00A3445F"/>
    <w:rsid w:val="00A34DCD"/>
    <w:rsid w:val="00A3568E"/>
    <w:rsid w:val="00A36106"/>
    <w:rsid w:val="00A361AF"/>
    <w:rsid w:val="00A36205"/>
    <w:rsid w:val="00A367DA"/>
    <w:rsid w:val="00A37013"/>
    <w:rsid w:val="00A3730F"/>
    <w:rsid w:val="00A4001D"/>
    <w:rsid w:val="00A40088"/>
    <w:rsid w:val="00A400ED"/>
    <w:rsid w:val="00A41131"/>
    <w:rsid w:val="00A41CBA"/>
    <w:rsid w:val="00A41D6A"/>
    <w:rsid w:val="00A41D6B"/>
    <w:rsid w:val="00A4203B"/>
    <w:rsid w:val="00A423D9"/>
    <w:rsid w:val="00A42411"/>
    <w:rsid w:val="00A4298B"/>
    <w:rsid w:val="00A42BB2"/>
    <w:rsid w:val="00A431FA"/>
    <w:rsid w:val="00A43740"/>
    <w:rsid w:val="00A4384C"/>
    <w:rsid w:val="00A443D4"/>
    <w:rsid w:val="00A45667"/>
    <w:rsid w:val="00A45B9C"/>
    <w:rsid w:val="00A46132"/>
    <w:rsid w:val="00A46329"/>
    <w:rsid w:val="00A467E8"/>
    <w:rsid w:val="00A46E8A"/>
    <w:rsid w:val="00A47177"/>
    <w:rsid w:val="00A47F6E"/>
    <w:rsid w:val="00A500AB"/>
    <w:rsid w:val="00A50173"/>
    <w:rsid w:val="00A51304"/>
    <w:rsid w:val="00A51A9F"/>
    <w:rsid w:val="00A51C6D"/>
    <w:rsid w:val="00A5255B"/>
    <w:rsid w:val="00A52682"/>
    <w:rsid w:val="00A52A1D"/>
    <w:rsid w:val="00A53F06"/>
    <w:rsid w:val="00A541D0"/>
    <w:rsid w:val="00A54284"/>
    <w:rsid w:val="00A545BB"/>
    <w:rsid w:val="00A5551E"/>
    <w:rsid w:val="00A55C20"/>
    <w:rsid w:val="00A55D38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115C"/>
    <w:rsid w:val="00A61990"/>
    <w:rsid w:val="00A61CBD"/>
    <w:rsid w:val="00A622CC"/>
    <w:rsid w:val="00A623EF"/>
    <w:rsid w:val="00A63005"/>
    <w:rsid w:val="00A634C7"/>
    <w:rsid w:val="00A63AA4"/>
    <w:rsid w:val="00A63B1F"/>
    <w:rsid w:val="00A63D8E"/>
    <w:rsid w:val="00A63F2D"/>
    <w:rsid w:val="00A64227"/>
    <w:rsid w:val="00A648C4"/>
    <w:rsid w:val="00A64B31"/>
    <w:rsid w:val="00A64BBE"/>
    <w:rsid w:val="00A65023"/>
    <w:rsid w:val="00A653F2"/>
    <w:rsid w:val="00A660BC"/>
    <w:rsid w:val="00A66966"/>
    <w:rsid w:val="00A66E13"/>
    <w:rsid w:val="00A66F68"/>
    <w:rsid w:val="00A675FF"/>
    <w:rsid w:val="00A67ABE"/>
    <w:rsid w:val="00A67B0C"/>
    <w:rsid w:val="00A67D52"/>
    <w:rsid w:val="00A67F01"/>
    <w:rsid w:val="00A70303"/>
    <w:rsid w:val="00A7070E"/>
    <w:rsid w:val="00A70802"/>
    <w:rsid w:val="00A70EDA"/>
    <w:rsid w:val="00A71165"/>
    <w:rsid w:val="00A71E76"/>
    <w:rsid w:val="00A720B1"/>
    <w:rsid w:val="00A723F6"/>
    <w:rsid w:val="00A728BE"/>
    <w:rsid w:val="00A72B29"/>
    <w:rsid w:val="00A7342C"/>
    <w:rsid w:val="00A734C5"/>
    <w:rsid w:val="00A735DB"/>
    <w:rsid w:val="00A73BA6"/>
    <w:rsid w:val="00A73E9C"/>
    <w:rsid w:val="00A73F56"/>
    <w:rsid w:val="00A740BF"/>
    <w:rsid w:val="00A74582"/>
    <w:rsid w:val="00A74B99"/>
    <w:rsid w:val="00A7531E"/>
    <w:rsid w:val="00A75468"/>
    <w:rsid w:val="00A75982"/>
    <w:rsid w:val="00A76056"/>
    <w:rsid w:val="00A7643B"/>
    <w:rsid w:val="00A76550"/>
    <w:rsid w:val="00A76B25"/>
    <w:rsid w:val="00A77BF2"/>
    <w:rsid w:val="00A80100"/>
    <w:rsid w:val="00A80E3D"/>
    <w:rsid w:val="00A81095"/>
    <w:rsid w:val="00A810C4"/>
    <w:rsid w:val="00A8157F"/>
    <w:rsid w:val="00A81750"/>
    <w:rsid w:val="00A819D4"/>
    <w:rsid w:val="00A81AF2"/>
    <w:rsid w:val="00A81E1E"/>
    <w:rsid w:val="00A827CA"/>
    <w:rsid w:val="00A827D4"/>
    <w:rsid w:val="00A82DFE"/>
    <w:rsid w:val="00A837A4"/>
    <w:rsid w:val="00A83D74"/>
    <w:rsid w:val="00A83E35"/>
    <w:rsid w:val="00A83FBA"/>
    <w:rsid w:val="00A8425B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F91"/>
    <w:rsid w:val="00A870DD"/>
    <w:rsid w:val="00A8752D"/>
    <w:rsid w:val="00A9011D"/>
    <w:rsid w:val="00A90288"/>
    <w:rsid w:val="00A9064A"/>
    <w:rsid w:val="00A90A9F"/>
    <w:rsid w:val="00A91008"/>
    <w:rsid w:val="00A91A3E"/>
    <w:rsid w:val="00A926B8"/>
    <w:rsid w:val="00A92749"/>
    <w:rsid w:val="00A92913"/>
    <w:rsid w:val="00A92F28"/>
    <w:rsid w:val="00A93992"/>
    <w:rsid w:val="00A939F5"/>
    <w:rsid w:val="00A93E13"/>
    <w:rsid w:val="00A9443D"/>
    <w:rsid w:val="00A9454C"/>
    <w:rsid w:val="00A95631"/>
    <w:rsid w:val="00A957C0"/>
    <w:rsid w:val="00A95ACD"/>
    <w:rsid w:val="00A95D8E"/>
    <w:rsid w:val="00A95EF1"/>
    <w:rsid w:val="00A9753B"/>
    <w:rsid w:val="00A979CA"/>
    <w:rsid w:val="00AA0574"/>
    <w:rsid w:val="00AA0642"/>
    <w:rsid w:val="00AA0666"/>
    <w:rsid w:val="00AA06DD"/>
    <w:rsid w:val="00AA073C"/>
    <w:rsid w:val="00AA075C"/>
    <w:rsid w:val="00AA103D"/>
    <w:rsid w:val="00AA16DC"/>
    <w:rsid w:val="00AA2AB7"/>
    <w:rsid w:val="00AA2B34"/>
    <w:rsid w:val="00AA3426"/>
    <w:rsid w:val="00AA3B5B"/>
    <w:rsid w:val="00AA3F96"/>
    <w:rsid w:val="00AA4708"/>
    <w:rsid w:val="00AA4B31"/>
    <w:rsid w:val="00AA4D4A"/>
    <w:rsid w:val="00AA4EEC"/>
    <w:rsid w:val="00AA4F56"/>
    <w:rsid w:val="00AA5549"/>
    <w:rsid w:val="00AA5AB5"/>
    <w:rsid w:val="00AA5B24"/>
    <w:rsid w:val="00AA625C"/>
    <w:rsid w:val="00AA7B31"/>
    <w:rsid w:val="00AA7BE5"/>
    <w:rsid w:val="00AB0151"/>
    <w:rsid w:val="00AB018B"/>
    <w:rsid w:val="00AB01D0"/>
    <w:rsid w:val="00AB0693"/>
    <w:rsid w:val="00AB0D76"/>
    <w:rsid w:val="00AB0F97"/>
    <w:rsid w:val="00AB1940"/>
    <w:rsid w:val="00AB1B28"/>
    <w:rsid w:val="00AB1F5A"/>
    <w:rsid w:val="00AB2342"/>
    <w:rsid w:val="00AB238A"/>
    <w:rsid w:val="00AB2ECF"/>
    <w:rsid w:val="00AB3D8D"/>
    <w:rsid w:val="00AB3FE5"/>
    <w:rsid w:val="00AB426A"/>
    <w:rsid w:val="00AB4B71"/>
    <w:rsid w:val="00AB52BC"/>
    <w:rsid w:val="00AB52F0"/>
    <w:rsid w:val="00AB59ED"/>
    <w:rsid w:val="00AB5BAE"/>
    <w:rsid w:val="00AB6A6A"/>
    <w:rsid w:val="00AC029C"/>
    <w:rsid w:val="00AC02DD"/>
    <w:rsid w:val="00AC0436"/>
    <w:rsid w:val="00AC1107"/>
    <w:rsid w:val="00AC2B5C"/>
    <w:rsid w:val="00AC2E3F"/>
    <w:rsid w:val="00AC2FC5"/>
    <w:rsid w:val="00AC31B4"/>
    <w:rsid w:val="00AC39D0"/>
    <w:rsid w:val="00AC3F0C"/>
    <w:rsid w:val="00AC48FA"/>
    <w:rsid w:val="00AC5211"/>
    <w:rsid w:val="00AC52A5"/>
    <w:rsid w:val="00AC562F"/>
    <w:rsid w:val="00AC5A98"/>
    <w:rsid w:val="00AC5BB4"/>
    <w:rsid w:val="00AC6D43"/>
    <w:rsid w:val="00AC724B"/>
    <w:rsid w:val="00AC74A7"/>
    <w:rsid w:val="00AC7602"/>
    <w:rsid w:val="00AD01AD"/>
    <w:rsid w:val="00AD0638"/>
    <w:rsid w:val="00AD071B"/>
    <w:rsid w:val="00AD0D1D"/>
    <w:rsid w:val="00AD0FDE"/>
    <w:rsid w:val="00AD1B31"/>
    <w:rsid w:val="00AD325D"/>
    <w:rsid w:val="00AD3440"/>
    <w:rsid w:val="00AD3A73"/>
    <w:rsid w:val="00AD3F30"/>
    <w:rsid w:val="00AD3F76"/>
    <w:rsid w:val="00AD4260"/>
    <w:rsid w:val="00AD4ED8"/>
    <w:rsid w:val="00AD5915"/>
    <w:rsid w:val="00AD5D0D"/>
    <w:rsid w:val="00AD5E85"/>
    <w:rsid w:val="00AD6055"/>
    <w:rsid w:val="00AD65C8"/>
    <w:rsid w:val="00AD65F0"/>
    <w:rsid w:val="00AD76E9"/>
    <w:rsid w:val="00AD7B49"/>
    <w:rsid w:val="00AD7FB1"/>
    <w:rsid w:val="00AE0629"/>
    <w:rsid w:val="00AE138C"/>
    <w:rsid w:val="00AE1AEA"/>
    <w:rsid w:val="00AE1BBF"/>
    <w:rsid w:val="00AE2186"/>
    <w:rsid w:val="00AE2A96"/>
    <w:rsid w:val="00AE2E60"/>
    <w:rsid w:val="00AE2FF6"/>
    <w:rsid w:val="00AE3858"/>
    <w:rsid w:val="00AE3DA4"/>
    <w:rsid w:val="00AE3E70"/>
    <w:rsid w:val="00AE4485"/>
    <w:rsid w:val="00AE4903"/>
    <w:rsid w:val="00AE5283"/>
    <w:rsid w:val="00AE55B4"/>
    <w:rsid w:val="00AE5A9A"/>
    <w:rsid w:val="00AE6A33"/>
    <w:rsid w:val="00AE78F3"/>
    <w:rsid w:val="00AE7AE9"/>
    <w:rsid w:val="00AF059E"/>
    <w:rsid w:val="00AF12E0"/>
    <w:rsid w:val="00AF13DD"/>
    <w:rsid w:val="00AF1BAF"/>
    <w:rsid w:val="00AF2713"/>
    <w:rsid w:val="00AF29FE"/>
    <w:rsid w:val="00AF2BD8"/>
    <w:rsid w:val="00AF38F3"/>
    <w:rsid w:val="00AF39DB"/>
    <w:rsid w:val="00AF4333"/>
    <w:rsid w:val="00AF4DD5"/>
    <w:rsid w:val="00AF4E12"/>
    <w:rsid w:val="00AF55CB"/>
    <w:rsid w:val="00AF5DAD"/>
    <w:rsid w:val="00AF5F86"/>
    <w:rsid w:val="00AF6029"/>
    <w:rsid w:val="00AF60D7"/>
    <w:rsid w:val="00AF686A"/>
    <w:rsid w:val="00AF68C9"/>
    <w:rsid w:val="00AF708F"/>
    <w:rsid w:val="00AF790E"/>
    <w:rsid w:val="00AF7BE7"/>
    <w:rsid w:val="00AF7F4E"/>
    <w:rsid w:val="00B00253"/>
    <w:rsid w:val="00B00367"/>
    <w:rsid w:val="00B00924"/>
    <w:rsid w:val="00B00E85"/>
    <w:rsid w:val="00B01EB2"/>
    <w:rsid w:val="00B01F56"/>
    <w:rsid w:val="00B02023"/>
    <w:rsid w:val="00B02073"/>
    <w:rsid w:val="00B02742"/>
    <w:rsid w:val="00B0314F"/>
    <w:rsid w:val="00B03CB2"/>
    <w:rsid w:val="00B0469B"/>
    <w:rsid w:val="00B0603B"/>
    <w:rsid w:val="00B06C7E"/>
    <w:rsid w:val="00B06F28"/>
    <w:rsid w:val="00B06F47"/>
    <w:rsid w:val="00B0700B"/>
    <w:rsid w:val="00B07385"/>
    <w:rsid w:val="00B0764C"/>
    <w:rsid w:val="00B078DD"/>
    <w:rsid w:val="00B07B0E"/>
    <w:rsid w:val="00B07E33"/>
    <w:rsid w:val="00B10D13"/>
    <w:rsid w:val="00B11059"/>
    <w:rsid w:val="00B112D2"/>
    <w:rsid w:val="00B11781"/>
    <w:rsid w:val="00B11F3C"/>
    <w:rsid w:val="00B11FF0"/>
    <w:rsid w:val="00B1246A"/>
    <w:rsid w:val="00B12775"/>
    <w:rsid w:val="00B1321A"/>
    <w:rsid w:val="00B13752"/>
    <w:rsid w:val="00B137B8"/>
    <w:rsid w:val="00B144AC"/>
    <w:rsid w:val="00B1568C"/>
    <w:rsid w:val="00B159AA"/>
    <w:rsid w:val="00B159D1"/>
    <w:rsid w:val="00B15ADC"/>
    <w:rsid w:val="00B15F72"/>
    <w:rsid w:val="00B163B7"/>
    <w:rsid w:val="00B16F9E"/>
    <w:rsid w:val="00B200AB"/>
    <w:rsid w:val="00B200C4"/>
    <w:rsid w:val="00B202F9"/>
    <w:rsid w:val="00B20547"/>
    <w:rsid w:val="00B208A9"/>
    <w:rsid w:val="00B208AB"/>
    <w:rsid w:val="00B20A3E"/>
    <w:rsid w:val="00B2120C"/>
    <w:rsid w:val="00B21C6D"/>
    <w:rsid w:val="00B21DEE"/>
    <w:rsid w:val="00B22B81"/>
    <w:rsid w:val="00B2308D"/>
    <w:rsid w:val="00B2357D"/>
    <w:rsid w:val="00B2447A"/>
    <w:rsid w:val="00B245FD"/>
    <w:rsid w:val="00B25370"/>
    <w:rsid w:val="00B2569D"/>
    <w:rsid w:val="00B25709"/>
    <w:rsid w:val="00B25899"/>
    <w:rsid w:val="00B25B51"/>
    <w:rsid w:val="00B25DD0"/>
    <w:rsid w:val="00B2678D"/>
    <w:rsid w:val="00B26EBF"/>
    <w:rsid w:val="00B27381"/>
    <w:rsid w:val="00B2754C"/>
    <w:rsid w:val="00B307E6"/>
    <w:rsid w:val="00B30837"/>
    <w:rsid w:val="00B308E5"/>
    <w:rsid w:val="00B30941"/>
    <w:rsid w:val="00B30C8C"/>
    <w:rsid w:val="00B30F1F"/>
    <w:rsid w:val="00B314FC"/>
    <w:rsid w:val="00B31D98"/>
    <w:rsid w:val="00B32148"/>
    <w:rsid w:val="00B328A7"/>
    <w:rsid w:val="00B32B6C"/>
    <w:rsid w:val="00B32EE5"/>
    <w:rsid w:val="00B33395"/>
    <w:rsid w:val="00B333F4"/>
    <w:rsid w:val="00B335E7"/>
    <w:rsid w:val="00B33DBC"/>
    <w:rsid w:val="00B3405F"/>
    <w:rsid w:val="00B343C4"/>
    <w:rsid w:val="00B343FC"/>
    <w:rsid w:val="00B34B75"/>
    <w:rsid w:val="00B35170"/>
    <w:rsid w:val="00B35291"/>
    <w:rsid w:val="00B358EB"/>
    <w:rsid w:val="00B35BB7"/>
    <w:rsid w:val="00B366D8"/>
    <w:rsid w:val="00B36C2A"/>
    <w:rsid w:val="00B377AE"/>
    <w:rsid w:val="00B37E44"/>
    <w:rsid w:val="00B37E62"/>
    <w:rsid w:val="00B401BE"/>
    <w:rsid w:val="00B405C7"/>
    <w:rsid w:val="00B40615"/>
    <w:rsid w:val="00B4075D"/>
    <w:rsid w:val="00B41298"/>
    <w:rsid w:val="00B41439"/>
    <w:rsid w:val="00B42AF7"/>
    <w:rsid w:val="00B42BE1"/>
    <w:rsid w:val="00B42CE5"/>
    <w:rsid w:val="00B42D6E"/>
    <w:rsid w:val="00B42F22"/>
    <w:rsid w:val="00B436B8"/>
    <w:rsid w:val="00B445C1"/>
    <w:rsid w:val="00B44DB2"/>
    <w:rsid w:val="00B458E5"/>
    <w:rsid w:val="00B4599D"/>
    <w:rsid w:val="00B46692"/>
    <w:rsid w:val="00B467F2"/>
    <w:rsid w:val="00B468DB"/>
    <w:rsid w:val="00B47278"/>
    <w:rsid w:val="00B47894"/>
    <w:rsid w:val="00B47902"/>
    <w:rsid w:val="00B50734"/>
    <w:rsid w:val="00B510FF"/>
    <w:rsid w:val="00B514C8"/>
    <w:rsid w:val="00B515C5"/>
    <w:rsid w:val="00B5181B"/>
    <w:rsid w:val="00B519CB"/>
    <w:rsid w:val="00B52180"/>
    <w:rsid w:val="00B5224D"/>
    <w:rsid w:val="00B527AC"/>
    <w:rsid w:val="00B52D7E"/>
    <w:rsid w:val="00B52E39"/>
    <w:rsid w:val="00B54576"/>
    <w:rsid w:val="00B54F43"/>
    <w:rsid w:val="00B54F67"/>
    <w:rsid w:val="00B55193"/>
    <w:rsid w:val="00B55B76"/>
    <w:rsid w:val="00B56583"/>
    <w:rsid w:val="00B56A27"/>
    <w:rsid w:val="00B56F06"/>
    <w:rsid w:val="00B57267"/>
    <w:rsid w:val="00B6017B"/>
    <w:rsid w:val="00B60A5B"/>
    <w:rsid w:val="00B60CD9"/>
    <w:rsid w:val="00B615CD"/>
    <w:rsid w:val="00B62457"/>
    <w:rsid w:val="00B62531"/>
    <w:rsid w:val="00B62D60"/>
    <w:rsid w:val="00B637C1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2FD"/>
    <w:rsid w:val="00B7052A"/>
    <w:rsid w:val="00B70878"/>
    <w:rsid w:val="00B712A7"/>
    <w:rsid w:val="00B715C0"/>
    <w:rsid w:val="00B71C03"/>
    <w:rsid w:val="00B71C4E"/>
    <w:rsid w:val="00B72079"/>
    <w:rsid w:val="00B72D77"/>
    <w:rsid w:val="00B743A3"/>
    <w:rsid w:val="00B74575"/>
    <w:rsid w:val="00B74AA9"/>
    <w:rsid w:val="00B75C31"/>
    <w:rsid w:val="00B76602"/>
    <w:rsid w:val="00B7692B"/>
    <w:rsid w:val="00B77617"/>
    <w:rsid w:val="00B80099"/>
    <w:rsid w:val="00B800B7"/>
    <w:rsid w:val="00B800D8"/>
    <w:rsid w:val="00B8070D"/>
    <w:rsid w:val="00B80748"/>
    <w:rsid w:val="00B810E6"/>
    <w:rsid w:val="00B81AA2"/>
    <w:rsid w:val="00B826DB"/>
    <w:rsid w:val="00B8292E"/>
    <w:rsid w:val="00B82EC0"/>
    <w:rsid w:val="00B83757"/>
    <w:rsid w:val="00B84690"/>
    <w:rsid w:val="00B8471C"/>
    <w:rsid w:val="00B84975"/>
    <w:rsid w:val="00B84C83"/>
    <w:rsid w:val="00B84F17"/>
    <w:rsid w:val="00B858A6"/>
    <w:rsid w:val="00B85C4C"/>
    <w:rsid w:val="00B86234"/>
    <w:rsid w:val="00B865E9"/>
    <w:rsid w:val="00B867E9"/>
    <w:rsid w:val="00B86F99"/>
    <w:rsid w:val="00B871EB"/>
    <w:rsid w:val="00B87D09"/>
    <w:rsid w:val="00B90132"/>
    <w:rsid w:val="00B902C2"/>
    <w:rsid w:val="00B90837"/>
    <w:rsid w:val="00B90CE7"/>
    <w:rsid w:val="00B91319"/>
    <w:rsid w:val="00B91457"/>
    <w:rsid w:val="00B91825"/>
    <w:rsid w:val="00B921D9"/>
    <w:rsid w:val="00B92491"/>
    <w:rsid w:val="00B92777"/>
    <w:rsid w:val="00B95D2F"/>
    <w:rsid w:val="00B95EB2"/>
    <w:rsid w:val="00B95FAE"/>
    <w:rsid w:val="00B95FC4"/>
    <w:rsid w:val="00B95FE0"/>
    <w:rsid w:val="00B96435"/>
    <w:rsid w:val="00B96A36"/>
    <w:rsid w:val="00B97590"/>
    <w:rsid w:val="00B97C94"/>
    <w:rsid w:val="00BA00C9"/>
    <w:rsid w:val="00BA038E"/>
    <w:rsid w:val="00BA096D"/>
    <w:rsid w:val="00BA0BDD"/>
    <w:rsid w:val="00BA0BFF"/>
    <w:rsid w:val="00BA18CF"/>
    <w:rsid w:val="00BA1B71"/>
    <w:rsid w:val="00BA1DCE"/>
    <w:rsid w:val="00BA22D2"/>
    <w:rsid w:val="00BA261C"/>
    <w:rsid w:val="00BA358A"/>
    <w:rsid w:val="00BA35C7"/>
    <w:rsid w:val="00BA3BFB"/>
    <w:rsid w:val="00BA3D2F"/>
    <w:rsid w:val="00BA4AA7"/>
    <w:rsid w:val="00BA56FD"/>
    <w:rsid w:val="00BA5D9B"/>
    <w:rsid w:val="00BA68AA"/>
    <w:rsid w:val="00BA703A"/>
    <w:rsid w:val="00BA75A7"/>
    <w:rsid w:val="00BA75B8"/>
    <w:rsid w:val="00BA78BD"/>
    <w:rsid w:val="00BA7D45"/>
    <w:rsid w:val="00BA7DD9"/>
    <w:rsid w:val="00BB1488"/>
    <w:rsid w:val="00BB15F3"/>
    <w:rsid w:val="00BB1AD3"/>
    <w:rsid w:val="00BB23B1"/>
    <w:rsid w:val="00BB2F15"/>
    <w:rsid w:val="00BB3159"/>
    <w:rsid w:val="00BB385D"/>
    <w:rsid w:val="00BB47B1"/>
    <w:rsid w:val="00BB50C7"/>
    <w:rsid w:val="00BB51A7"/>
    <w:rsid w:val="00BB56A6"/>
    <w:rsid w:val="00BB570F"/>
    <w:rsid w:val="00BB5755"/>
    <w:rsid w:val="00BB57BB"/>
    <w:rsid w:val="00BB5925"/>
    <w:rsid w:val="00BB595B"/>
    <w:rsid w:val="00BB6542"/>
    <w:rsid w:val="00BB6ADC"/>
    <w:rsid w:val="00BB6F7C"/>
    <w:rsid w:val="00BB7332"/>
    <w:rsid w:val="00BB7595"/>
    <w:rsid w:val="00BB7656"/>
    <w:rsid w:val="00BB78A6"/>
    <w:rsid w:val="00BC0BC9"/>
    <w:rsid w:val="00BC1105"/>
    <w:rsid w:val="00BC12D3"/>
    <w:rsid w:val="00BC183E"/>
    <w:rsid w:val="00BC1B98"/>
    <w:rsid w:val="00BC1DDB"/>
    <w:rsid w:val="00BC1F94"/>
    <w:rsid w:val="00BC2294"/>
    <w:rsid w:val="00BC2383"/>
    <w:rsid w:val="00BC23E0"/>
    <w:rsid w:val="00BC28B0"/>
    <w:rsid w:val="00BC3162"/>
    <w:rsid w:val="00BC317C"/>
    <w:rsid w:val="00BC40A5"/>
    <w:rsid w:val="00BC4C90"/>
    <w:rsid w:val="00BC4CDB"/>
    <w:rsid w:val="00BC6084"/>
    <w:rsid w:val="00BC6856"/>
    <w:rsid w:val="00BC7122"/>
    <w:rsid w:val="00BC7A56"/>
    <w:rsid w:val="00BD0314"/>
    <w:rsid w:val="00BD1AE4"/>
    <w:rsid w:val="00BD1B5F"/>
    <w:rsid w:val="00BD1F1B"/>
    <w:rsid w:val="00BD22CE"/>
    <w:rsid w:val="00BD27F0"/>
    <w:rsid w:val="00BD28A5"/>
    <w:rsid w:val="00BD2B26"/>
    <w:rsid w:val="00BD311D"/>
    <w:rsid w:val="00BD3446"/>
    <w:rsid w:val="00BD3697"/>
    <w:rsid w:val="00BD3B55"/>
    <w:rsid w:val="00BD3CA3"/>
    <w:rsid w:val="00BD3CC0"/>
    <w:rsid w:val="00BD4227"/>
    <w:rsid w:val="00BD42BA"/>
    <w:rsid w:val="00BD477B"/>
    <w:rsid w:val="00BD4832"/>
    <w:rsid w:val="00BD4A0F"/>
    <w:rsid w:val="00BD4B2D"/>
    <w:rsid w:val="00BD4C08"/>
    <w:rsid w:val="00BD52FD"/>
    <w:rsid w:val="00BD5B5E"/>
    <w:rsid w:val="00BD64D4"/>
    <w:rsid w:val="00BD6A85"/>
    <w:rsid w:val="00BD72B9"/>
    <w:rsid w:val="00BD7417"/>
    <w:rsid w:val="00BD7437"/>
    <w:rsid w:val="00BD7471"/>
    <w:rsid w:val="00BD7B9C"/>
    <w:rsid w:val="00BD7D17"/>
    <w:rsid w:val="00BD7D35"/>
    <w:rsid w:val="00BD7F97"/>
    <w:rsid w:val="00BE002F"/>
    <w:rsid w:val="00BE00AA"/>
    <w:rsid w:val="00BE029A"/>
    <w:rsid w:val="00BE03E9"/>
    <w:rsid w:val="00BE17BE"/>
    <w:rsid w:val="00BE1C12"/>
    <w:rsid w:val="00BE2A8D"/>
    <w:rsid w:val="00BE3BF0"/>
    <w:rsid w:val="00BE3C25"/>
    <w:rsid w:val="00BE3FAD"/>
    <w:rsid w:val="00BE45C0"/>
    <w:rsid w:val="00BE56FF"/>
    <w:rsid w:val="00BE570E"/>
    <w:rsid w:val="00BE7450"/>
    <w:rsid w:val="00BF0F8D"/>
    <w:rsid w:val="00BF1664"/>
    <w:rsid w:val="00BF19C0"/>
    <w:rsid w:val="00BF1FF5"/>
    <w:rsid w:val="00BF250F"/>
    <w:rsid w:val="00BF2DB4"/>
    <w:rsid w:val="00BF2EAF"/>
    <w:rsid w:val="00BF34CE"/>
    <w:rsid w:val="00BF4133"/>
    <w:rsid w:val="00BF432A"/>
    <w:rsid w:val="00BF4627"/>
    <w:rsid w:val="00BF462F"/>
    <w:rsid w:val="00BF47E2"/>
    <w:rsid w:val="00BF4CE1"/>
    <w:rsid w:val="00BF4EBA"/>
    <w:rsid w:val="00BF53FD"/>
    <w:rsid w:val="00BF633F"/>
    <w:rsid w:val="00BF67AD"/>
    <w:rsid w:val="00BF6CC0"/>
    <w:rsid w:val="00BF6F80"/>
    <w:rsid w:val="00BF7A12"/>
    <w:rsid w:val="00BF7E52"/>
    <w:rsid w:val="00C0038F"/>
    <w:rsid w:val="00C00C0C"/>
    <w:rsid w:val="00C00C5C"/>
    <w:rsid w:val="00C01753"/>
    <w:rsid w:val="00C026A2"/>
    <w:rsid w:val="00C03589"/>
    <w:rsid w:val="00C0368D"/>
    <w:rsid w:val="00C03734"/>
    <w:rsid w:val="00C04046"/>
    <w:rsid w:val="00C04163"/>
    <w:rsid w:val="00C041B1"/>
    <w:rsid w:val="00C04366"/>
    <w:rsid w:val="00C04910"/>
    <w:rsid w:val="00C04AF0"/>
    <w:rsid w:val="00C05CF6"/>
    <w:rsid w:val="00C06133"/>
    <w:rsid w:val="00C06C04"/>
    <w:rsid w:val="00C07119"/>
    <w:rsid w:val="00C07649"/>
    <w:rsid w:val="00C07F34"/>
    <w:rsid w:val="00C10117"/>
    <w:rsid w:val="00C10A0B"/>
    <w:rsid w:val="00C11084"/>
    <w:rsid w:val="00C11CB6"/>
    <w:rsid w:val="00C11FCF"/>
    <w:rsid w:val="00C1209A"/>
    <w:rsid w:val="00C1242C"/>
    <w:rsid w:val="00C12436"/>
    <w:rsid w:val="00C12480"/>
    <w:rsid w:val="00C1291F"/>
    <w:rsid w:val="00C13EFC"/>
    <w:rsid w:val="00C13F9E"/>
    <w:rsid w:val="00C146F6"/>
    <w:rsid w:val="00C1490E"/>
    <w:rsid w:val="00C14C30"/>
    <w:rsid w:val="00C1515D"/>
    <w:rsid w:val="00C15350"/>
    <w:rsid w:val="00C1590F"/>
    <w:rsid w:val="00C15F16"/>
    <w:rsid w:val="00C167A5"/>
    <w:rsid w:val="00C16C1E"/>
    <w:rsid w:val="00C179D5"/>
    <w:rsid w:val="00C17DEB"/>
    <w:rsid w:val="00C17F4A"/>
    <w:rsid w:val="00C2041C"/>
    <w:rsid w:val="00C20BF2"/>
    <w:rsid w:val="00C20EE6"/>
    <w:rsid w:val="00C21556"/>
    <w:rsid w:val="00C215BA"/>
    <w:rsid w:val="00C21682"/>
    <w:rsid w:val="00C2224A"/>
    <w:rsid w:val="00C224C2"/>
    <w:rsid w:val="00C22E15"/>
    <w:rsid w:val="00C22EDF"/>
    <w:rsid w:val="00C23022"/>
    <w:rsid w:val="00C23134"/>
    <w:rsid w:val="00C24056"/>
    <w:rsid w:val="00C2468D"/>
    <w:rsid w:val="00C24DD3"/>
    <w:rsid w:val="00C25E5D"/>
    <w:rsid w:val="00C25F5F"/>
    <w:rsid w:val="00C262EB"/>
    <w:rsid w:val="00C2638B"/>
    <w:rsid w:val="00C26AE9"/>
    <w:rsid w:val="00C27CBE"/>
    <w:rsid w:val="00C27CDB"/>
    <w:rsid w:val="00C30C97"/>
    <w:rsid w:val="00C30DC4"/>
    <w:rsid w:val="00C30E39"/>
    <w:rsid w:val="00C30E79"/>
    <w:rsid w:val="00C314B1"/>
    <w:rsid w:val="00C3155C"/>
    <w:rsid w:val="00C31764"/>
    <w:rsid w:val="00C324D8"/>
    <w:rsid w:val="00C32788"/>
    <w:rsid w:val="00C32880"/>
    <w:rsid w:val="00C32FFC"/>
    <w:rsid w:val="00C3304C"/>
    <w:rsid w:val="00C338B3"/>
    <w:rsid w:val="00C33FD9"/>
    <w:rsid w:val="00C340C2"/>
    <w:rsid w:val="00C342B3"/>
    <w:rsid w:val="00C343A6"/>
    <w:rsid w:val="00C343D3"/>
    <w:rsid w:val="00C34427"/>
    <w:rsid w:val="00C345E2"/>
    <w:rsid w:val="00C34EDA"/>
    <w:rsid w:val="00C3506D"/>
    <w:rsid w:val="00C353B1"/>
    <w:rsid w:val="00C355A5"/>
    <w:rsid w:val="00C35DD3"/>
    <w:rsid w:val="00C35F66"/>
    <w:rsid w:val="00C36907"/>
    <w:rsid w:val="00C37139"/>
    <w:rsid w:val="00C376C1"/>
    <w:rsid w:val="00C37DA8"/>
    <w:rsid w:val="00C401F0"/>
    <w:rsid w:val="00C403F6"/>
    <w:rsid w:val="00C40C34"/>
    <w:rsid w:val="00C40DA4"/>
    <w:rsid w:val="00C41526"/>
    <w:rsid w:val="00C4186A"/>
    <w:rsid w:val="00C4198D"/>
    <w:rsid w:val="00C41C79"/>
    <w:rsid w:val="00C41DA8"/>
    <w:rsid w:val="00C42132"/>
    <w:rsid w:val="00C4214A"/>
    <w:rsid w:val="00C425DF"/>
    <w:rsid w:val="00C425F9"/>
    <w:rsid w:val="00C433C8"/>
    <w:rsid w:val="00C43642"/>
    <w:rsid w:val="00C437BC"/>
    <w:rsid w:val="00C437E5"/>
    <w:rsid w:val="00C43908"/>
    <w:rsid w:val="00C4391B"/>
    <w:rsid w:val="00C443ED"/>
    <w:rsid w:val="00C45060"/>
    <w:rsid w:val="00C450AE"/>
    <w:rsid w:val="00C450C9"/>
    <w:rsid w:val="00C460D1"/>
    <w:rsid w:val="00C4662C"/>
    <w:rsid w:val="00C500D2"/>
    <w:rsid w:val="00C50403"/>
    <w:rsid w:val="00C50834"/>
    <w:rsid w:val="00C50B35"/>
    <w:rsid w:val="00C51258"/>
    <w:rsid w:val="00C51833"/>
    <w:rsid w:val="00C51E2B"/>
    <w:rsid w:val="00C523FB"/>
    <w:rsid w:val="00C5264F"/>
    <w:rsid w:val="00C526FF"/>
    <w:rsid w:val="00C5281D"/>
    <w:rsid w:val="00C5294A"/>
    <w:rsid w:val="00C52E3E"/>
    <w:rsid w:val="00C52FEC"/>
    <w:rsid w:val="00C53147"/>
    <w:rsid w:val="00C53434"/>
    <w:rsid w:val="00C53C8C"/>
    <w:rsid w:val="00C5418B"/>
    <w:rsid w:val="00C5446C"/>
    <w:rsid w:val="00C545BC"/>
    <w:rsid w:val="00C54664"/>
    <w:rsid w:val="00C556AD"/>
    <w:rsid w:val="00C56610"/>
    <w:rsid w:val="00C568E6"/>
    <w:rsid w:val="00C56C83"/>
    <w:rsid w:val="00C5763A"/>
    <w:rsid w:val="00C576CC"/>
    <w:rsid w:val="00C57749"/>
    <w:rsid w:val="00C5789E"/>
    <w:rsid w:val="00C62B2B"/>
    <w:rsid w:val="00C62E6D"/>
    <w:rsid w:val="00C63145"/>
    <w:rsid w:val="00C63381"/>
    <w:rsid w:val="00C63418"/>
    <w:rsid w:val="00C63E50"/>
    <w:rsid w:val="00C659EB"/>
    <w:rsid w:val="00C65D5E"/>
    <w:rsid w:val="00C665C3"/>
    <w:rsid w:val="00C674EE"/>
    <w:rsid w:val="00C67667"/>
    <w:rsid w:val="00C67E81"/>
    <w:rsid w:val="00C67F39"/>
    <w:rsid w:val="00C67FDE"/>
    <w:rsid w:val="00C716B6"/>
    <w:rsid w:val="00C719F1"/>
    <w:rsid w:val="00C721DF"/>
    <w:rsid w:val="00C72546"/>
    <w:rsid w:val="00C72EC2"/>
    <w:rsid w:val="00C73061"/>
    <w:rsid w:val="00C73188"/>
    <w:rsid w:val="00C732EF"/>
    <w:rsid w:val="00C733F8"/>
    <w:rsid w:val="00C7450C"/>
    <w:rsid w:val="00C745CF"/>
    <w:rsid w:val="00C74F8D"/>
    <w:rsid w:val="00C75067"/>
    <w:rsid w:val="00C75E61"/>
    <w:rsid w:val="00C769DC"/>
    <w:rsid w:val="00C7712D"/>
    <w:rsid w:val="00C771F1"/>
    <w:rsid w:val="00C77574"/>
    <w:rsid w:val="00C77F69"/>
    <w:rsid w:val="00C8025F"/>
    <w:rsid w:val="00C8038B"/>
    <w:rsid w:val="00C8050D"/>
    <w:rsid w:val="00C80825"/>
    <w:rsid w:val="00C80C61"/>
    <w:rsid w:val="00C80D1F"/>
    <w:rsid w:val="00C81221"/>
    <w:rsid w:val="00C812C7"/>
    <w:rsid w:val="00C8157F"/>
    <w:rsid w:val="00C81942"/>
    <w:rsid w:val="00C82684"/>
    <w:rsid w:val="00C830D7"/>
    <w:rsid w:val="00C83620"/>
    <w:rsid w:val="00C83AE2"/>
    <w:rsid w:val="00C84091"/>
    <w:rsid w:val="00C848B7"/>
    <w:rsid w:val="00C8522E"/>
    <w:rsid w:val="00C85774"/>
    <w:rsid w:val="00C85F9E"/>
    <w:rsid w:val="00C865A3"/>
    <w:rsid w:val="00C866AC"/>
    <w:rsid w:val="00C86E2F"/>
    <w:rsid w:val="00C86ED4"/>
    <w:rsid w:val="00C87248"/>
    <w:rsid w:val="00C872E0"/>
    <w:rsid w:val="00C9058A"/>
    <w:rsid w:val="00C906E3"/>
    <w:rsid w:val="00C90765"/>
    <w:rsid w:val="00C90CA7"/>
    <w:rsid w:val="00C91935"/>
    <w:rsid w:val="00C9240E"/>
    <w:rsid w:val="00C92563"/>
    <w:rsid w:val="00C9264C"/>
    <w:rsid w:val="00C92AC8"/>
    <w:rsid w:val="00C9505C"/>
    <w:rsid w:val="00C951F6"/>
    <w:rsid w:val="00C9524C"/>
    <w:rsid w:val="00C95E70"/>
    <w:rsid w:val="00C9679B"/>
    <w:rsid w:val="00C96CC6"/>
    <w:rsid w:val="00C9726A"/>
    <w:rsid w:val="00C97466"/>
    <w:rsid w:val="00C97B5F"/>
    <w:rsid w:val="00CA01C5"/>
    <w:rsid w:val="00CA02FD"/>
    <w:rsid w:val="00CA096D"/>
    <w:rsid w:val="00CA0D97"/>
    <w:rsid w:val="00CA1099"/>
    <w:rsid w:val="00CA167B"/>
    <w:rsid w:val="00CA1879"/>
    <w:rsid w:val="00CA1FEF"/>
    <w:rsid w:val="00CA2102"/>
    <w:rsid w:val="00CA240D"/>
    <w:rsid w:val="00CA2668"/>
    <w:rsid w:val="00CA3366"/>
    <w:rsid w:val="00CA3528"/>
    <w:rsid w:val="00CA3840"/>
    <w:rsid w:val="00CA391D"/>
    <w:rsid w:val="00CA3E36"/>
    <w:rsid w:val="00CA4988"/>
    <w:rsid w:val="00CA4EB3"/>
    <w:rsid w:val="00CA58F8"/>
    <w:rsid w:val="00CA7D41"/>
    <w:rsid w:val="00CB03EF"/>
    <w:rsid w:val="00CB09EA"/>
    <w:rsid w:val="00CB0A62"/>
    <w:rsid w:val="00CB0ACC"/>
    <w:rsid w:val="00CB0C5E"/>
    <w:rsid w:val="00CB0F66"/>
    <w:rsid w:val="00CB1A71"/>
    <w:rsid w:val="00CB1C2E"/>
    <w:rsid w:val="00CB1D72"/>
    <w:rsid w:val="00CB2094"/>
    <w:rsid w:val="00CB2374"/>
    <w:rsid w:val="00CB24E4"/>
    <w:rsid w:val="00CB2E3D"/>
    <w:rsid w:val="00CB30DB"/>
    <w:rsid w:val="00CB3BB4"/>
    <w:rsid w:val="00CB3DB9"/>
    <w:rsid w:val="00CB48F2"/>
    <w:rsid w:val="00CB49A5"/>
    <w:rsid w:val="00CB4A43"/>
    <w:rsid w:val="00CB5008"/>
    <w:rsid w:val="00CB5241"/>
    <w:rsid w:val="00CB5C66"/>
    <w:rsid w:val="00CB6094"/>
    <w:rsid w:val="00CB6447"/>
    <w:rsid w:val="00CB6874"/>
    <w:rsid w:val="00CB7593"/>
    <w:rsid w:val="00CC062D"/>
    <w:rsid w:val="00CC0CD4"/>
    <w:rsid w:val="00CC0EFF"/>
    <w:rsid w:val="00CC1077"/>
    <w:rsid w:val="00CC1316"/>
    <w:rsid w:val="00CC14E7"/>
    <w:rsid w:val="00CC1505"/>
    <w:rsid w:val="00CC1DD6"/>
    <w:rsid w:val="00CC1EFA"/>
    <w:rsid w:val="00CC276B"/>
    <w:rsid w:val="00CC309B"/>
    <w:rsid w:val="00CC31DF"/>
    <w:rsid w:val="00CC37A2"/>
    <w:rsid w:val="00CC39E2"/>
    <w:rsid w:val="00CC440A"/>
    <w:rsid w:val="00CC4413"/>
    <w:rsid w:val="00CC48C8"/>
    <w:rsid w:val="00CC48E4"/>
    <w:rsid w:val="00CC54E7"/>
    <w:rsid w:val="00CC5BFE"/>
    <w:rsid w:val="00CC5CDE"/>
    <w:rsid w:val="00CC6376"/>
    <w:rsid w:val="00CC6D2D"/>
    <w:rsid w:val="00CC6F20"/>
    <w:rsid w:val="00CD0C3A"/>
    <w:rsid w:val="00CD0D8B"/>
    <w:rsid w:val="00CD1089"/>
    <w:rsid w:val="00CD1D41"/>
    <w:rsid w:val="00CD2D77"/>
    <w:rsid w:val="00CD30CE"/>
    <w:rsid w:val="00CD45A3"/>
    <w:rsid w:val="00CD463B"/>
    <w:rsid w:val="00CD474C"/>
    <w:rsid w:val="00CD4BC2"/>
    <w:rsid w:val="00CD4C78"/>
    <w:rsid w:val="00CD4CAF"/>
    <w:rsid w:val="00CD4FCD"/>
    <w:rsid w:val="00CD5A3B"/>
    <w:rsid w:val="00CD5A94"/>
    <w:rsid w:val="00CD5C3D"/>
    <w:rsid w:val="00CD65B7"/>
    <w:rsid w:val="00CD6961"/>
    <w:rsid w:val="00CD6B9A"/>
    <w:rsid w:val="00CD7371"/>
    <w:rsid w:val="00CD758A"/>
    <w:rsid w:val="00CD7FE7"/>
    <w:rsid w:val="00CE0209"/>
    <w:rsid w:val="00CE0518"/>
    <w:rsid w:val="00CE0CC1"/>
    <w:rsid w:val="00CE1144"/>
    <w:rsid w:val="00CE11E4"/>
    <w:rsid w:val="00CE1D80"/>
    <w:rsid w:val="00CE28BC"/>
    <w:rsid w:val="00CE2938"/>
    <w:rsid w:val="00CE293C"/>
    <w:rsid w:val="00CE368D"/>
    <w:rsid w:val="00CE3BEC"/>
    <w:rsid w:val="00CE4AC8"/>
    <w:rsid w:val="00CE4B12"/>
    <w:rsid w:val="00CE4F6A"/>
    <w:rsid w:val="00CE516A"/>
    <w:rsid w:val="00CE529E"/>
    <w:rsid w:val="00CE5574"/>
    <w:rsid w:val="00CE5CF1"/>
    <w:rsid w:val="00CE5E4D"/>
    <w:rsid w:val="00CE66D9"/>
    <w:rsid w:val="00CE7143"/>
    <w:rsid w:val="00CE7DBE"/>
    <w:rsid w:val="00CE7F63"/>
    <w:rsid w:val="00CF0015"/>
    <w:rsid w:val="00CF0C11"/>
    <w:rsid w:val="00CF1641"/>
    <w:rsid w:val="00CF20B2"/>
    <w:rsid w:val="00CF4119"/>
    <w:rsid w:val="00CF43E6"/>
    <w:rsid w:val="00CF490D"/>
    <w:rsid w:val="00CF4D21"/>
    <w:rsid w:val="00CF5A5D"/>
    <w:rsid w:val="00CF5E5B"/>
    <w:rsid w:val="00CF72CB"/>
    <w:rsid w:val="00CF79AE"/>
    <w:rsid w:val="00CF7A1B"/>
    <w:rsid w:val="00CF7C2B"/>
    <w:rsid w:val="00D00D65"/>
    <w:rsid w:val="00D00F39"/>
    <w:rsid w:val="00D03528"/>
    <w:rsid w:val="00D03941"/>
    <w:rsid w:val="00D03E9B"/>
    <w:rsid w:val="00D0420F"/>
    <w:rsid w:val="00D04478"/>
    <w:rsid w:val="00D04B1E"/>
    <w:rsid w:val="00D04C11"/>
    <w:rsid w:val="00D04F30"/>
    <w:rsid w:val="00D050C4"/>
    <w:rsid w:val="00D05A06"/>
    <w:rsid w:val="00D06388"/>
    <w:rsid w:val="00D06521"/>
    <w:rsid w:val="00D065D8"/>
    <w:rsid w:val="00D07C61"/>
    <w:rsid w:val="00D101DB"/>
    <w:rsid w:val="00D10FC8"/>
    <w:rsid w:val="00D11AAA"/>
    <w:rsid w:val="00D1209B"/>
    <w:rsid w:val="00D12159"/>
    <w:rsid w:val="00D12572"/>
    <w:rsid w:val="00D13843"/>
    <w:rsid w:val="00D13C97"/>
    <w:rsid w:val="00D14087"/>
    <w:rsid w:val="00D141E1"/>
    <w:rsid w:val="00D14397"/>
    <w:rsid w:val="00D14CA8"/>
    <w:rsid w:val="00D14DE0"/>
    <w:rsid w:val="00D15010"/>
    <w:rsid w:val="00D154CE"/>
    <w:rsid w:val="00D15535"/>
    <w:rsid w:val="00D158FF"/>
    <w:rsid w:val="00D1600B"/>
    <w:rsid w:val="00D16291"/>
    <w:rsid w:val="00D169B8"/>
    <w:rsid w:val="00D16F52"/>
    <w:rsid w:val="00D17240"/>
    <w:rsid w:val="00D1741D"/>
    <w:rsid w:val="00D20037"/>
    <w:rsid w:val="00D20327"/>
    <w:rsid w:val="00D20ED3"/>
    <w:rsid w:val="00D2154C"/>
    <w:rsid w:val="00D21921"/>
    <w:rsid w:val="00D21B2D"/>
    <w:rsid w:val="00D21CA7"/>
    <w:rsid w:val="00D21D66"/>
    <w:rsid w:val="00D22368"/>
    <w:rsid w:val="00D2289D"/>
    <w:rsid w:val="00D22E1E"/>
    <w:rsid w:val="00D22FDC"/>
    <w:rsid w:val="00D23106"/>
    <w:rsid w:val="00D235D4"/>
    <w:rsid w:val="00D23EEC"/>
    <w:rsid w:val="00D256BF"/>
    <w:rsid w:val="00D25805"/>
    <w:rsid w:val="00D25C2D"/>
    <w:rsid w:val="00D25C73"/>
    <w:rsid w:val="00D267C4"/>
    <w:rsid w:val="00D269DB"/>
    <w:rsid w:val="00D276B0"/>
    <w:rsid w:val="00D27A54"/>
    <w:rsid w:val="00D27FF0"/>
    <w:rsid w:val="00D27FF8"/>
    <w:rsid w:val="00D30586"/>
    <w:rsid w:val="00D3111E"/>
    <w:rsid w:val="00D3149E"/>
    <w:rsid w:val="00D3173D"/>
    <w:rsid w:val="00D31F5C"/>
    <w:rsid w:val="00D3225B"/>
    <w:rsid w:val="00D322FF"/>
    <w:rsid w:val="00D3242D"/>
    <w:rsid w:val="00D33382"/>
    <w:rsid w:val="00D33891"/>
    <w:rsid w:val="00D33AA5"/>
    <w:rsid w:val="00D33DAD"/>
    <w:rsid w:val="00D340B0"/>
    <w:rsid w:val="00D341D5"/>
    <w:rsid w:val="00D35B0D"/>
    <w:rsid w:val="00D35DF7"/>
    <w:rsid w:val="00D360B2"/>
    <w:rsid w:val="00D36A90"/>
    <w:rsid w:val="00D3743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51A4"/>
    <w:rsid w:val="00D4536F"/>
    <w:rsid w:val="00D45E12"/>
    <w:rsid w:val="00D4650D"/>
    <w:rsid w:val="00D47341"/>
    <w:rsid w:val="00D47BED"/>
    <w:rsid w:val="00D500D2"/>
    <w:rsid w:val="00D50418"/>
    <w:rsid w:val="00D50B94"/>
    <w:rsid w:val="00D50B9B"/>
    <w:rsid w:val="00D520F3"/>
    <w:rsid w:val="00D5255A"/>
    <w:rsid w:val="00D52C8C"/>
    <w:rsid w:val="00D5345B"/>
    <w:rsid w:val="00D53978"/>
    <w:rsid w:val="00D5458C"/>
    <w:rsid w:val="00D54F85"/>
    <w:rsid w:val="00D556C5"/>
    <w:rsid w:val="00D562AA"/>
    <w:rsid w:val="00D56868"/>
    <w:rsid w:val="00D56AE5"/>
    <w:rsid w:val="00D56F55"/>
    <w:rsid w:val="00D57A71"/>
    <w:rsid w:val="00D6122C"/>
    <w:rsid w:val="00D612EC"/>
    <w:rsid w:val="00D63277"/>
    <w:rsid w:val="00D63804"/>
    <w:rsid w:val="00D64178"/>
    <w:rsid w:val="00D64335"/>
    <w:rsid w:val="00D644AD"/>
    <w:rsid w:val="00D64634"/>
    <w:rsid w:val="00D64BE9"/>
    <w:rsid w:val="00D6535B"/>
    <w:rsid w:val="00D653D5"/>
    <w:rsid w:val="00D66988"/>
    <w:rsid w:val="00D66D09"/>
    <w:rsid w:val="00D66DD0"/>
    <w:rsid w:val="00D67515"/>
    <w:rsid w:val="00D67854"/>
    <w:rsid w:val="00D70679"/>
    <w:rsid w:val="00D70726"/>
    <w:rsid w:val="00D708A4"/>
    <w:rsid w:val="00D71E55"/>
    <w:rsid w:val="00D722B9"/>
    <w:rsid w:val="00D7275B"/>
    <w:rsid w:val="00D7276A"/>
    <w:rsid w:val="00D72872"/>
    <w:rsid w:val="00D72B80"/>
    <w:rsid w:val="00D72FA6"/>
    <w:rsid w:val="00D738A8"/>
    <w:rsid w:val="00D73BC1"/>
    <w:rsid w:val="00D73C57"/>
    <w:rsid w:val="00D741A7"/>
    <w:rsid w:val="00D743AE"/>
    <w:rsid w:val="00D74543"/>
    <w:rsid w:val="00D7478C"/>
    <w:rsid w:val="00D7494B"/>
    <w:rsid w:val="00D74BFC"/>
    <w:rsid w:val="00D75360"/>
    <w:rsid w:val="00D756CA"/>
    <w:rsid w:val="00D75AE4"/>
    <w:rsid w:val="00D75F1A"/>
    <w:rsid w:val="00D763DB"/>
    <w:rsid w:val="00D763FB"/>
    <w:rsid w:val="00D76520"/>
    <w:rsid w:val="00D76BAD"/>
    <w:rsid w:val="00D772FE"/>
    <w:rsid w:val="00D774D2"/>
    <w:rsid w:val="00D77523"/>
    <w:rsid w:val="00D80404"/>
    <w:rsid w:val="00D80687"/>
    <w:rsid w:val="00D808B1"/>
    <w:rsid w:val="00D80ABA"/>
    <w:rsid w:val="00D81036"/>
    <w:rsid w:val="00D81133"/>
    <w:rsid w:val="00D8221B"/>
    <w:rsid w:val="00D8266E"/>
    <w:rsid w:val="00D82893"/>
    <w:rsid w:val="00D82975"/>
    <w:rsid w:val="00D82A43"/>
    <w:rsid w:val="00D82B6B"/>
    <w:rsid w:val="00D83FB9"/>
    <w:rsid w:val="00D84560"/>
    <w:rsid w:val="00D846B8"/>
    <w:rsid w:val="00D84B43"/>
    <w:rsid w:val="00D84DAF"/>
    <w:rsid w:val="00D857AF"/>
    <w:rsid w:val="00D859C7"/>
    <w:rsid w:val="00D85AA4"/>
    <w:rsid w:val="00D86368"/>
    <w:rsid w:val="00D86890"/>
    <w:rsid w:val="00D86C3A"/>
    <w:rsid w:val="00D871E4"/>
    <w:rsid w:val="00D87498"/>
    <w:rsid w:val="00D87948"/>
    <w:rsid w:val="00D87A4E"/>
    <w:rsid w:val="00D87ADA"/>
    <w:rsid w:val="00D87EF5"/>
    <w:rsid w:val="00D906FD"/>
    <w:rsid w:val="00D90A07"/>
    <w:rsid w:val="00D90A09"/>
    <w:rsid w:val="00D913EB"/>
    <w:rsid w:val="00D91A3B"/>
    <w:rsid w:val="00D91C7D"/>
    <w:rsid w:val="00D92DD8"/>
    <w:rsid w:val="00D9349E"/>
    <w:rsid w:val="00D93891"/>
    <w:rsid w:val="00D947BF"/>
    <w:rsid w:val="00D948A4"/>
    <w:rsid w:val="00D953A7"/>
    <w:rsid w:val="00D95643"/>
    <w:rsid w:val="00D958CD"/>
    <w:rsid w:val="00D96672"/>
    <w:rsid w:val="00D96844"/>
    <w:rsid w:val="00D975F1"/>
    <w:rsid w:val="00D97D5B"/>
    <w:rsid w:val="00DA0456"/>
    <w:rsid w:val="00DA0E14"/>
    <w:rsid w:val="00DA18A3"/>
    <w:rsid w:val="00DA20E9"/>
    <w:rsid w:val="00DA22F7"/>
    <w:rsid w:val="00DA28C7"/>
    <w:rsid w:val="00DA2AE4"/>
    <w:rsid w:val="00DA2B1C"/>
    <w:rsid w:val="00DA3286"/>
    <w:rsid w:val="00DA340D"/>
    <w:rsid w:val="00DA3E5A"/>
    <w:rsid w:val="00DA42BE"/>
    <w:rsid w:val="00DA4833"/>
    <w:rsid w:val="00DA4965"/>
    <w:rsid w:val="00DA5376"/>
    <w:rsid w:val="00DA5CCD"/>
    <w:rsid w:val="00DA5DC5"/>
    <w:rsid w:val="00DA5DCC"/>
    <w:rsid w:val="00DA5FF9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A7CC3"/>
    <w:rsid w:val="00DB0EFC"/>
    <w:rsid w:val="00DB19E4"/>
    <w:rsid w:val="00DB22C2"/>
    <w:rsid w:val="00DB2C6B"/>
    <w:rsid w:val="00DB3194"/>
    <w:rsid w:val="00DB31B1"/>
    <w:rsid w:val="00DB3511"/>
    <w:rsid w:val="00DB3830"/>
    <w:rsid w:val="00DB398E"/>
    <w:rsid w:val="00DB3A6E"/>
    <w:rsid w:val="00DB419B"/>
    <w:rsid w:val="00DB4A47"/>
    <w:rsid w:val="00DB5510"/>
    <w:rsid w:val="00DB56E8"/>
    <w:rsid w:val="00DB5F65"/>
    <w:rsid w:val="00DB66E2"/>
    <w:rsid w:val="00DB6BED"/>
    <w:rsid w:val="00DB7067"/>
    <w:rsid w:val="00DB70B7"/>
    <w:rsid w:val="00DB7404"/>
    <w:rsid w:val="00DB740D"/>
    <w:rsid w:val="00DC0053"/>
    <w:rsid w:val="00DC03A1"/>
    <w:rsid w:val="00DC06C9"/>
    <w:rsid w:val="00DC0EED"/>
    <w:rsid w:val="00DC15DC"/>
    <w:rsid w:val="00DC1901"/>
    <w:rsid w:val="00DC1A67"/>
    <w:rsid w:val="00DC203D"/>
    <w:rsid w:val="00DC2FD1"/>
    <w:rsid w:val="00DC33FF"/>
    <w:rsid w:val="00DC4DAB"/>
    <w:rsid w:val="00DC4E9E"/>
    <w:rsid w:val="00DC5DD0"/>
    <w:rsid w:val="00DC5E8F"/>
    <w:rsid w:val="00DC6887"/>
    <w:rsid w:val="00DC6E86"/>
    <w:rsid w:val="00DC70F1"/>
    <w:rsid w:val="00DC73A7"/>
    <w:rsid w:val="00DC7623"/>
    <w:rsid w:val="00DC7A09"/>
    <w:rsid w:val="00DC7F1D"/>
    <w:rsid w:val="00DD0713"/>
    <w:rsid w:val="00DD0EAE"/>
    <w:rsid w:val="00DD1A56"/>
    <w:rsid w:val="00DD1D12"/>
    <w:rsid w:val="00DD1FD8"/>
    <w:rsid w:val="00DD2150"/>
    <w:rsid w:val="00DD28AB"/>
    <w:rsid w:val="00DD2B6D"/>
    <w:rsid w:val="00DD2B7F"/>
    <w:rsid w:val="00DD2DA1"/>
    <w:rsid w:val="00DD3055"/>
    <w:rsid w:val="00DD38E0"/>
    <w:rsid w:val="00DD41DF"/>
    <w:rsid w:val="00DD4819"/>
    <w:rsid w:val="00DD4A11"/>
    <w:rsid w:val="00DD4E73"/>
    <w:rsid w:val="00DD5E62"/>
    <w:rsid w:val="00DD6A6F"/>
    <w:rsid w:val="00DD7086"/>
    <w:rsid w:val="00DD74D5"/>
    <w:rsid w:val="00DD765D"/>
    <w:rsid w:val="00DE102D"/>
    <w:rsid w:val="00DE11A1"/>
    <w:rsid w:val="00DE1435"/>
    <w:rsid w:val="00DE2719"/>
    <w:rsid w:val="00DE2835"/>
    <w:rsid w:val="00DE2DDA"/>
    <w:rsid w:val="00DE3009"/>
    <w:rsid w:val="00DE3579"/>
    <w:rsid w:val="00DE38B8"/>
    <w:rsid w:val="00DE3F7F"/>
    <w:rsid w:val="00DE4275"/>
    <w:rsid w:val="00DE432F"/>
    <w:rsid w:val="00DE4672"/>
    <w:rsid w:val="00DE5044"/>
    <w:rsid w:val="00DE5068"/>
    <w:rsid w:val="00DE578C"/>
    <w:rsid w:val="00DE64E8"/>
    <w:rsid w:val="00DE6700"/>
    <w:rsid w:val="00DE6826"/>
    <w:rsid w:val="00DE747C"/>
    <w:rsid w:val="00DE7CB3"/>
    <w:rsid w:val="00DE7E43"/>
    <w:rsid w:val="00DF0801"/>
    <w:rsid w:val="00DF0C50"/>
    <w:rsid w:val="00DF12BA"/>
    <w:rsid w:val="00DF12DB"/>
    <w:rsid w:val="00DF13EE"/>
    <w:rsid w:val="00DF1575"/>
    <w:rsid w:val="00DF1729"/>
    <w:rsid w:val="00DF1812"/>
    <w:rsid w:val="00DF1D9D"/>
    <w:rsid w:val="00DF1E3B"/>
    <w:rsid w:val="00DF1FF1"/>
    <w:rsid w:val="00DF2493"/>
    <w:rsid w:val="00DF2F4E"/>
    <w:rsid w:val="00DF2F5C"/>
    <w:rsid w:val="00DF3C86"/>
    <w:rsid w:val="00DF4F16"/>
    <w:rsid w:val="00DF571C"/>
    <w:rsid w:val="00DF5A51"/>
    <w:rsid w:val="00DF623A"/>
    <w:rsid w:val="00DF654F"/>
    <w:rsid w:val="00DF6D83"/>
    <w:rsid w:val="00DF7200"/>
    <w:rsid w:val="00DF727F"/>
    <w:rsid w:val="00E00600"/>
    <w:rsid w:val="00E00CF2"/>
    <w:rsid w:val="00E010F9"/>
    <w:rsid w:val="00E01AB4"/>
    <w:rsid w:val="00E01CB9"/>
    <w:rsid w:val="00E01E05"/>
    <w:rsid w:val="00E02186"/>
    <w:rsid w:val="00E02715"/>
    <w:rsid w:val="00E04298"/>
    <w:rsid w:val="00E04786"/>
    <w:rsid w:val="00E04887"/>
    <w:rsid w:val="00E04937"/>
    <w:rsid w:val="00E04A05"/>
    <w:rsid w:val="00E04F47"/>
    <w:rsid w:val="00E056F5"/>
    <w:rsid w:val="00E067DC"/>
    <w:rsid w:val="00E0751A"/>
    <w:rsid w:val="00E10331"/>
    <w:rsid w:val="00E109BB"/>
    <w:rsid w:val="00E10B8C"/>
    <w:rsid w:val="00E10DB4"/>
    <w:rsid w:val="00E11215"/>
    <w:rsid w:val="00E11860"/>
    <w:rsid w:val="00E11FF6"/>
    <w:rsid w:val="00E12A5C"/>
    <w:rsid w:val="00E13280"/>
    <w:rsid w:val="00E13633"/>
    <w:rsid w:val="00E14564"/>
    <w:rsid w:val="00E1461D"/>
    <w:rsid w:val="00E14CA3"/>
    <w:rsid w:val="00E14DF4"/>
    <w:rsid w:val="00E14E36"/>
    <w:rsid w:val="00E154EB"/>
    <w:rsid w:val="00E159C4"/>
    <w:rsid w:val="00E16108"/>
    <w:rsid w:val="00E1656F"/>
    <w:rsid w:val="00E16FEA"/>
    <w:rsid w:val="00E170ED"/>
    <w:rsid w:val="00E17A0B"/>
    <w:rsid w:val="00E17A59"/>
    <w:rsid w:val="00E20549"/>
    <w:rsid w:val="00E209C5"/>
    <w:rsid w:val="00E20B83"/>
    <w:rsid w:val="00E215E1"/>
    <w:rsid w:val="00E216DE"/>
    <w:rsid w:val="00E23014"/>
    <w:rsid w:val="00E2399E"/>
    <w:rsid w:val="00E243F8"/>
    <w:rsid w:val="00E24F6C"/>
    <w:rsid w:val="00E251CA"/>
    <w:rsid w:val="00E25203"/>
    <w:rsid w:val="00E25300"/>
    <w:rsid w:val="00E253CC"/>
    <w:rsid w:val="00E256D6"/>
    <w:rsid w:val="00E25957"/>
    <w:rsid w:val="00E26020"/>
    <w:rsid w:val="00E27046"/>
    <w:rsid w:val="00E27258"/>
    <w:rsid w:val="00E2763D"/>
    <w:rsid w:val="00E27AFF"/>
    <w:rsid w:val="00E302E5"/>
    <w:rsid w:val="00E306EE"/>
    <w:rsid w:val="00E30784"/>
    <w:rsid w:val="00E310FE"/>
    <w:rsid w:val="00E31344"/>
    <w:rsid w:val="00E31545"/>
    <w:rsid w:val="00E31E43"/>
    <w:rsid w:val="00E31EDC"/>
    <w:rsid w:val="00E321EB"/>
    <w:rsid w:val="00E3228C"/>
    <w:rsid w:val="00E32309"/>
    <w:rsid w:val="00E33716"/>
    <w:rsid w:val="00E34373"/>
    <w:rsid w:val="00E34529"/>
    <w:rsid w:val="00E346AD"/>
    <w:rsid w:val="00E35E31"/>
    <w:rsid w:val="00E3622A"/>
    <w:rsid w:val="00E366C3"/>
    <w:rsid w:val="00E379B7"/>
    <w:rsid w:val="00E37C35"/>
    <w:rsid w:val="00E4067E"/>
    <w:rsid w:val="00E406A9"/>
    <w:rsid w:val="00E40991"/>
    <w:rsid w:val="00E40C2A"/>
    <w:rsid w:val="00E40C63"/>
    <w:rsid w:val="00E4177B"/>
    <w:rsid w:val="00E41BE3"/>
    <w:rsid w:val="00E421F0"/>
    <w:rsid w:val="00E4331D"/>
    <w:rsid w:val="00E43680"/>
    <w:rsid w:val="00E4371B"/>
    <w:rsid w:val="00E43B7E"/>
    <w:rsid w:val="00E444DA"/>
    <w:rsid w:val="00E45E6A"/>
    <w:rsid w:val="00E4601F"/>
    <w:rsid w:val="00E465AA"/>
    <w:rsid w:val="00E468C6"/>
    <w:rsid w:val="00E46C73"/>
    <w:rsid w:val="00E475F8"/>
    <w:rsid w:val="00E47812"/>
    <w:rsid w:val="00E478B5"/>
    <w:rsid w:val="00E50220"/>
    <w:rsid w:val="00E509F2"/>
    <w:rsid w:val="00E50D4D"/>
    <w:rsid w:val="00E50DB0"/>
    <w:rsid w:val="00E50EEB"/>
    <w:rsid w:val="00E510A3"/>
    <w:rsid w:val="00E515DC"/>
    <w:rsid w:val="00E5192E"/>
    <w:rsid w:val="00E51A9D"/>
    <w:rsid w:val="00E51D0D"/>
    <w:rsid w:val="00E51F45"/>
    <w:rsid w:val="00E520ED"/>
    <w:rsid w:val="00E52116"/>
    <w:rsid w:val="00E52535"/>
    <w:rsid w:val="00E5270E"/>
    <w:rsid w:val="00E52EA7"/>
    <w:rsid w:val="00E53E3A"/>
    <w:rsid w:val="00E5405F"/>
    <w:rsid w:val="00E54747"/>
    <w:rsid w:val="00E5612A"/>
    <w:rsid w:val="00E561D0"/>
    <w:rsid w:val="00E563EA"/>
    <w:rsid w:val="00E56591"/>
    <w:rsid w:val="00E5671D"/>
    <w:rsid w:val="00E567FC"/>
    <w:rsid w:val="00E56D34"/>
    <w:rsid w:val="00E57A12"/>
    <w:rsid w:val="00E6003B"/>
    <w:rsid w:val="00E602C3"/>
    <w:rsid w:val="00E60929"/>
    <w:rsid w:val="00E60C0F"/>
    <w:rsid w:val="00E63138"/>
    <w:rsid w:val="00E64BC4"/>
    <w:rsid w:val="00E65164"/>
    <w:rsid w:val="00E6657D"/>
    <w:rsid w:val="00E679A0"/>
    <w:rsid w:val="00E67CBC"/>
    <w:rsid w:val="00E67E4D"/>
    <w:rsid w:val="00E702FE"/>
    <w:rsid w:val="00E7068F"/>
    <w:rsid w:val="00E72CCA"/>
    <w:rsid w:val="00E72F64"/>
    <w:rsid w:val="00E73032"/>
    <w:rsid w:val="00E73610"/>
    <w:rsid w:val="00E73B71"/>
    <w:rsid w:val="00E73C78"/>
    <w:rsid w:val="00E740E5"/>
    <w:rsid w:val="00E74222"/>
    <w:rsid w:val="00E74784"/>
    <w:rsid w:val="00E75275"/>
    <w:rsid w:val="00E75AA0"/>
    <w:rsid w:val="00E76677"/>
    <w:rsid w:val="00E767C3"/>
    <w:rsid w:val="00E7696A"/>
    <w:rsid w:val="00E77F3A"/>
    <w:rsid w:val="00E80323"/>
    <w:rsid w:val="00E80CE2"/>
    <w:rsid w:val="00E80D17"/>
    <w:rsid w:val="00E81C6A"/>
    <w:rsid w:val="00E81FF7"/>
    <w:rsid w:val="00E8260B"/>
    <w:rsid w:val="00E82733"/>
    <w:rsid w:val="00E82C1A"/>
    <w:rsid w:val="00E83031"/>
    <w:rsid w:val="00E83A48"/>
    <w:rsid w:val="00E84883"/>
    <w:rsid w:val="00E85060"/>
    <w:rsid w:val="00E850FF"/>
    <w:rsid w:val="00E85919"/>
    <w:rsid w:val="00E85A54"/>
    <w:rsid w:val="00E869A4"/>
    <w:rsid w:val="00E870FE"/>
    <w:rsid w:val="00E872A2"/>
    <w:rsid w:val="00E878F4"/>
    <w:rsid w:val="00E87A5F"/>
    <w:rsid w:val="00E9001A"/>
    <w:rsid w:val="00E9079E"/>
    <w:rsid w:val="00E90BE2"/>
    <w:rsid w:val="00E911E5"/>
    <w:rsid w:val="00E9122A"/>
    <w:rsid w:val="00E924D5"/>
    <w:rsid w:val="00E92773"/>
    <w:rsid w:val="00E928E8"/>
    <w:rsid w:val="00E92C60"/>
    <w:rsid w:val="00E93DFC"/>
    <w:rsid w:val="00E93F47"/>
    <w:rsid w:val="00E942C9"/>
    <w:rsid w:val="00E94B3A"/>
    <w:rsid w:val="00E94CD9"/>
    <w:rsid w:val="00E9540A"/>
    <w:rsid w:val="00E9595C"/>
    <w:rsid w:val="00E960DC"/>
    <w:rsid w:val="00E96639"/>
    <w:rsid w:val="00E96D78"/>
    <w:rsid w:val="00E96DC6"/>
    <w:rsid w:val="00E96F7C"/>
    <w:rsid w:val="00E9714D"/>
    <w:rsid w:val="00EA1535"/>
    <w:rsid w:val="00EA2EE2"/>
    <w:rsid w:val="00EA3409"/>
    <w:rsid w:val="00EA36EE"/>
    <w:rsid w:val="00EA381E"/>
    <w:rsid w:val="00EA3B1A"/>
    <w:rsid w:val="00EA401E"/>
    <w:rsid w:val="00EA43E0"/>
    <w:rsid w:val="00EA4680"/>
    <w:rsid w:val="00EA478D"/>
    <w:rsid w:val="00EA4AC1"/>
    <w:rsid w:val="00EA4ECC"/>
    <w:rsid w:val="00EA51AE"/>
    <w:rsid w:val="00EA55CE"/>
    <w:rsid w:val="00EA5671"/>
    <w:rsid w:val="00EA59E4"/>
    <w:rsid w:val="00EA6332"/>
    <w:rsid w:val="00EA7CB1"/>
    <w:rsid w:val="00EB0A8A"/>
    <w:rsid w:val="00EB1BF4"/>
    <w:rsid w:val="00EB1CCC"/>
    <w:rsid w:val="00EB30A9"/>
    <w:rsid w:val="00EB3627"/>
    <w:rsid w:val="00EB37FA"/>
    <w:rsid w:val="00EB40FE"/>
    <w:rsid w:val="00EB424A"/>
    <w:rsid w:val="00EB426C"/>
    <w:rsid w:val="00EB4494"/>
    <w:rsid w:val="00EB494F"/>
    <w:rsid w:val="00EB4B01"/>
    <w:rsid w:val="00EB4C48"/>
    <w:rsid w:val="00EB5802"/>
    <w:rsid w:val="00EB6273"/>
    <w:rsid w:val="00EB6431"/>
    <w:rsid w:val="00EB643F"/>
    <w:rsid w:val="00EB6509"/>
    <w:rsid w:val="00EB7116"/>
    <w:rsid w:val="00EB71CE"/>
    <w:rsid w:val="00EB73DB"/>
    <w:rsid w:val="00EB7560"/>
    <w:rsid w:val="00EB78D5"/>
    <w:rsid w:val="00EB7BB9"/>
    <w:rsid w:val="00EC04BD"/>
    <w:rsid w:val="00EC05D6"/>
    <w:rsid w:val="00EC0687"/>
    <w:rsid w:val="00EC0B26"/>
    <w:rsid w:val="00EC128B"/>
    <w:rsid w:val="00EC1996"/>
    <w:rsid w:val="00EC1D07"/>
    <w:rsid w:val="00EC1F53"/>
    <w:rsid w:val="00EC27E8"/>
    <w:rsid w:val="00EC28FD"/>
    <w:rsid w:val="00EC2924"/>
    <w:rsid w:val="00EC2B16"/>
    <w:rsid w:val="00EC2F27"/>
    <w:rsid w:val="00EC38C0"/>
    <w:rsid w:val="00EC3C99"/>
    <w:rsid w:val="00EC4932"/>
    <w:rsid w:val="00EC5BF5"/>
    <w:rsid w:val="00EC5D54"/>
    <w:rsid w:val="00EC6C68"/>
    <w:rsid w:val="00EC7002"/>
    <w:rsid w:val="00EC7D00"/>
    <w:rsid w:val="00ED0C30"/>
    <w:rsid w:val="00ED22EC"/>
    <w:rsid w:val="00ED4181"/>
    <w:rsid w:val="00ED436E"/>
    <w:rsid w:val="00ED46D1"/>
    <w:rsid w:val="00ED4B4D"/>
    <w:rsid w:val="00ED50CC"/>
    <w:rsid w:val="00ED528C"/>
    <w:rsid w:val="00ED6335"/>
    <w:rsid w:val="00ED693D"/>
    <w:rsid w:val="00ED6E58"/>
    <w:rsid w:val="00ED768B"/>
    <w:rsid w:val="00ED7C57"/>
    <w:rsid w:val="00EE0F6B"/>
    <w:rsid w:val="00EE1080"/>
    <w:rsid w:val="00EE1A49"/>
    <w:rsid w:val="00EE29B9"/>
    <w:rsid w:val="00EE32B5"/>
    <w:rsid w:val="00EE33F2"/>
    <w:rsid w:val="00EE3A29"/>
    <w:rsid w:val="00EE3BE7"/>
    <w:rsid w:val="00EE3F50"/>
    <w:rsid w:val="00EE3FD6"/>
    <w:rsid w:val="00EE4518"/>
    <w:rsid w:val="00EE48F4"/>
    <w:rsid w:val="00EE4CFE"/>
    <w:rsid w:val="00EE4E34"/>
    <w:rsid w:val="00EE54DC"/>
    <w:rsid w:val="00EE57E4"/>
    <w:rsid w:val="00EE6E03"/>
    <w:rsid w:val="00EE76B9"/>
    <w:rsid w:val="00EF0471"/>
    <w:rsid w:val="00EF10BF"/>
    <w:rsid w:val="00EF127A"/>
    <w:rsid w:val="00EF163A"/>
    <w:rsid w:val="00EF2983"/>
    <w:rsid w:val="00EF3081"/>
    <w:rsid w:val="00EF3227"/>
    <w:rsid w:val="00EF40B3"/>
    <w:rsid w:val="00EF5B26"/>
    <w:rsid w:val="00EF5D23"/>
    <w:rsid w:val="00EF62F6"/>
    <w:rsid w:val="00EF6793"/>
    <w:rsid w:val="00EF7793"/>
    <w:rsid w:val="00EF79A2"/>
    <w:rsid w:val="00EF79CC"/>
    <w:rsid w:val="00F00051"/>
    <w:rsid w:val="00F00080"/>
    <w:rsid w:val="00F0050D"/>
    <w:rsid w:val="00F01883"/>
    <w:rsid w:val="00F01AA8"/>
    <w:rsid w:val="00F01C60"/>
    <w:rsid w:val="00F02C55"/>
    <w:rsid w:val="00F0315B"/>
    <w:rsid w:val="00F0365E"/>
    <w:rsid w:val="00F03B1E"/>
    <w:rsid w:val="00F046E6"/>
    <w:rsid w:val="00F050FA"/>
    <w:rsid w:val="00F05DDB"/>
    <w:rsid w:val="00F0613D"/>
    <w:rsid w:val="00F06444"/>
    <w:rsid w:val="00F06815"/>
    <w:rsid w:val="00F0688E"/>
    <w:rsid w:val="00F06CAA"/>
    <w:rsid w:val="00F0781A"/>
    <w:rsid w:val="00F078BC"/>
    <w:rsid w:val="00F0798A"/>
    <w:rsid w:val="00F07FC1"/>
    <w:rsid w:val="00F104FD"/>
    <w:rsid w:val="00F10761"/>
    <w:rsid w:val="00F1076C"/>
    <w:rsid w:val="00F10AAF"/>
    <w:rsid w:val="00F119A8"/>
    <w:rsid w:val="00F12742"/>
    <w:rsid w:val="00F1327B"/>
    <w:rsid w:val="00F1457C"/>
    <w:rsid w:val="00F1462A"/>
    <w:rsid w:val="00F1462C"/>
    <w:rsid w:val="00F1495D"/>
    <w:rsid w:val="00F150D2"/>
    <w:rsid w:val="00F15190"/>
    <w:rsid w:val="00F15359"/>
    <w:rsid w:val="00F1559F"/>
    <w:rsid w:val="00F164DB"/>
    <w:rsid w:val="00F16634"/>
    <w:rsid w:val="00F16B23"/>
    <w:rsid w:val="00F16D79"/>
    <w:rsid w:val="00F17333"/>
    <w:rsid w:val="00F17DEC"/>
    <w:rsid w:val="00F17E8B"/>
    <w:rsid w:val="00F17E8E"/>
    <w:rsid w:val="00F2032A"/>
    <w:rsid w:val="00F20452"/>
    <w:rsid w:val="00F206BF"/>
    <w:rsid w:val="00F20988"/>
    <w:rsid w:val="00F214FF"/>
    <w:rsid w:val="00F215B9"/>
    <w:rsid w:val="00F215E7"/>
    <w:rsid w:val="00F218E4"/>
    <w:rsid w:val="00F21B4A"/>
    <w:rsid w:val="00F21C94"/>
    <w:rsid w:val="00F221C4"/>
    <w:rsid w:val="00F223AC"/>
    <w:rsid w:val="00F22512"/>
    <w:rsid w:val="00F228D9"/>
    <w:rsid w:val="00F22A6D"/>
    <w:rsid w:val="00F2373E"/>
    <w:rsid w:val="00F23B7A"/>
    <w:rsid w:val="00F23BAD"/>
    <w:rsid w:val="00F243A7"/>
    <w:rsid w:val="00F2456B"/>
    <w:rsid w:val="00F24A55"/>
    <w:rsid w:val="00F25303"/>
    <w:rsid w:val="00F26307"/>
    <w:rsid w:val="00F2645E"/>
    <w:rsid w:val="00F26A96"/>
    <w:rsid w:val="00F26FA3"/>
    <w:rsid w:val="00F2712F"/>
    <w:rsid w:val="00F27A69"/>
    <w:rsid w:val="00F3022D"/>
    <w:rsid w:val="00F30572"/>
    <w:rsid w:val="00F31497"/>
    <w:rsid w:val="00F31563"/>
    <w:rsid w:val="00F3186E"/>
    <w:rsid w:val="00F32A2E"/>
    <w:rsid w:val="00F32AFC"/>
    <w:rsid w:val="00F32CDA"/>
    <w:rsid w:val="00F3344D"/>
    <w:rsid w:val="00F338F9"/>
    <w:rsid w:val="00F33FBC"/>
    <w:rsid w:val="00F34088"/>
    <w:rsid w:val="00F34388"/>
    <w:rsid w:val="00F344B7"/>
    <w:rsid w:val="00F344F6"/>
    <w:rsid w:val="00F34EA7"/>
    <w:rsid w:val="00F35077"/>
    <w:rsid w:val="00F359BA"/>
    <w:rsid w:val="00F35F02"/>
    <w:rsid w:val="00F36B31"/>
    <w:rsid w:val="00F4050D"/>
    <w:rsid w:val="00F406B6"/>
    <w:rsid w:val="00F406DA"/>
    <w:rsid w:val="00F41BF1"/>
    <w:rsid w:val="00F41E09"/>
    <w:rsid w:val="00F41FD8"/>
    <w:rsid w:val="00F4272C"/>
    <w:rsid w:val="00F43196"/>
    <w:rsid w:val="00F43866"/>
    <w:rsid w:val="00F44CC4"/>
    <w:rsid w:val="00F44E77"/>
    <w:rsid w:val="00F475E0"/>
    <w:rsid w:val="00F47635"/>
    <w:rsid w:val="00F47865"/>
    <w:rsid w:val="00F47C0E"/>
    <w:rsid w:val="00F47D8C"/>
    <w:rsid w:val="00F504FA"/>
    <w:rsid w:val="00F50780"/>
    <w:rsid w:val="00F507F8"/>
    <w:rsid w:val="00F50AA5"/>
    <w:rsid w:val="00F50F3F"/>
    <w:rsid w:val="00F51B09"/>
    <w:rsid w:val="00F51DBE"/>
    <w:rsid w:val="00F52BF9"/>
    <w:rsid w:val="00F53185"/>
    <w:rsid w:val="00F5357B"/>
    <w:rsid w:val="00F53AAB"/>
    <w:rsid w:val="00F53F9C"/>
    <w:rsid w:val="00F54DC5"/>
    <w:rsid w:val="00F553B4"/>
    <w:rsid w:val="00F555A0"/>
    <w:rsid w:val="00F562A6"/>
    <w:rsid w:val="00F5654E"/>
    <w:rsid w:val="00F5688F"/>
    <w:rsid w:val="00F56ECE"/>
    <w:rsid w:val="00F57154"/>
    <w:rsid w:val="00F5776B"/>
    <w:rsid w:val="00F57C81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43F"/>
    <w:rsid w:val="00F64FE1"/>
    <w:rsid w:val="00F651B9"/>
    <w:rsid w:val="00F65668"/>
    <w:rsid w:val="00F65D78"/>
    <w:rsid w:val="00F67D7D"/>
    <w:rsid w:val="00F7000F"/>
    <w:rsid w:val="00F70169"/>
    <w:rsid w:val="00F703F4"/>
    <w:rsid w:val="00F711AD"/>
    <w:rsid w:val="00F7155F"/>
    <w:rsid w:val="00F7319D"/>
    <w:rsid w:val="00F73619"/>
    <w:rsid w:val="00F73CE0"/>
    <w:rsid w:val="00F74161"/>
    <w:rsid w:val="00F74379"/>
    <w:rsid w:val="00F745DB"/>
    <w:rsid w:val="00F7483C"/>
    <w:rsid w:val="00F75AA7"/>
    <w:rsid w:val="00F75D96"/>
    <w:rsid w:val="00F75FC1"/>
    <w:rsid w:val="00F76019"/>
    <w:rsid w:val="00F763FC"/>
    <w:rsid w:val="00F7685D"/>
    <w:rsid w:val="00F76A8C"/>
    <w:rsid w:val="00F76E22"/>
    <w:rsid w:val="00F77D3E"/>
    <w:rsid w:val="00F8047E"/>
    <w:rsid w:val="00F8056E"/>
    <w:rsid w:val="00F805D8"/>
    <w:rsid w:val="00F812CF"/>
    <w:rsid w:val="00F815BD"/>
    <w:rsid w:val="00F818BB"/>
    <w:rsid w:val="00F81A11"/>
    <w:rsid w:val="00F81B49"/>
    <w:rsid w:val="00F821B4"/>
    <w:rsid w:val="00F82A20"/>
    <w:rsid w:val="00F82A44"/>
    <w:rsid w:val="00F83941"/>
    <w:rsid w:val="00F83E82"/>
    <w:rsid w:val="00F866E4"/>
    <w:rsid w:val="00F86A98"/>
    <w:rsid w:val="00F877AD"/>
    <w:rsid w:val="00F87B28"/>
    <w:rsid w:val="00F904AF"/>
    <w:rsid w:val="00F9055D"/>
    <w:rsid w:val="00F90BE8"/>
    <w:rsid w:val="00F90C63"/>
    <w:rsid w:val="00F9144B"/>
    <w:rsid w:val="00F917C7"/>
    <w:rsid w:val="00F918C6"/>
    <w:rsid w:val="00F919B1"/>
    <w:rsid w:val="00F91E5F"/>
    <w:rsid w:val="00F9216B"/>
    <w:rsid w:val="00F932DA"/>
    <w:rsid w:val="00F938FD"/>
    <w:rsid w:val="00F93BF6"/>
    <w:rsid w:val="00F94185"/>
    <w:rsid w:val="00F9419F"/>
    <w:rsid w:val="00F94A4D"/>
    <w:rsid w:val="00F9559F"/>
    <w:rsid w:val="00F9586B"/>
    <w:rsid w:val="00F958D8"/>
    <w:rsid w:val="00F96398"/>
    <w:rsid w:val="00F963E0"/>
    <w:rsid w:val="00F97478"/>
    <w:rsid w:val="00F9761D"/>
    <w:rsid w:val="00F979C7"/>
    <w:rsid w:val="00F97DD6"/>
    <w:rsid w:val="00FA03BC"/>
    <w:rsid w:val="00FA142A"/>
    <w:rsid w:val="00FA1759"/>
    <w:rsid w:val="00FA2029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3EA"/>
    <w:rsid w:val="00FA3BD4"/>
    <w:rsid w:val="00FA3FAA"/>
    <w:rsid w:val="00FA4AA8"/>
    <w:rsid w:val="00FA578A"/>
    <w:rsid w:val="00FA57D4"/>
    <w:rsid w:val="00FA61D1"/>
    <w:rsid w:val="00FA696B"/>
    <w:rsid w:val="00FA6E09"/>
    <w:rsid w:val="00FA7256"/>
    <w:rsid w:val="00FA734F"/>
    <w:rsid w:val="00FA7C95"/>
    <w:rsid w:val="00FA7D19"/>
    <w:rsid w:val="00FB04C3"/>
    <w:rsid w:val="00FB104A"/>
    <w:rsid w:val="00FB11F8"/>
    <w:rsid w:val="00FB18BA"/>
    <w:rsid w:val="00FB1948"/>
    <w:rsid w:val="00FB272E"/>
    <w:rsid w:val="00FB2AE6"/>
    <w:rsid w:val="00FB2BB8"/>
    <w:rsid w:val="00FB31B9"/>
    <w:rsid w:val="00FB3659"/>
    <w:rsid w:val="00FB3965"/>
    <w:rsid w:val="00FB4280"/>
    <w:rsid w:val="00FB522C"/>
    <w:rsid w:val="00FB5303"/>
    <w:rsid w:val="00FB5808"/>
    <w:rsid w:val="00FB6713"/>
    <w:rsid w:val="00FB6828"/>
    <w:rsid w:val="00FB6FE6"/>
    <w:rsid w:val="00FB7162"/>
    <w:rsid w:val="00FB760F"/>
    <w:rsid w:val="00FB78C8"/>
    <w:rsid w:val="00FB7C02"/>
    <w:rsid w:val="00FC0199"/>
    <w:rsid w:val="00FC0778"/>
    <w:rsid w:val="00FC08E3"/>
    <w:rsid w:val="00FC0E92"/>
    <w:rsid w:val="00FC1090"/>
    <w:rsid w:val="00FC14E6"/>
    <w:rsid w:val="00FC1530"/>
    <w:rsid w:val="00FC162E"/>
    <w:rsid w:val="00FC1AF7"/>
    <w:rsid w:val="00FC1B5A"/>
    <w:rsid w:val="00FC1C5F"/>
    <w:rsid w:val="00FC1EAA"/>
    <w:rsid w:val="00FC219D"/>
    <w:rsid w:val="00FC298D"/>
    <w:rsid w:val="00FC2B78"/>
    <w:rsid w:val="00FC2E8D"/>
    <w:rsid w:val="00FC2EC9"/>
    <w:rsid w:val="00FC331C"/>
    <w:rsid w:val="00FC3A36"/>
    <w:rsid w:val="00FC3E38"/>
    <w:rsid w:val="00FC626D"/>
    <w:rsid w:val="00FC67C7"/>
    <w:rsid w:val="00FC6AD6"/>
    <w:rsid w:val="00FC6D67"/>
    <w:rsid w:val="00FC6E91"/>
    <w:rsid w:val="00FC7378"/>
    <w:rsid w:val="00FC78FE"/>
    <w:rsid w:val="00FD0823"/>
    <w:rsid w:val="00FD09AE"/>
    <w:rsid w:val="00FD0E4B"/>
    <w:rsid w:val="00FD169D"/>
    <w:rsid w:val="00FD16C0"/>
    <w:rsid w:val="00FD16D4"/>
    <w:rsid w:val="00FD1CB9"/>
    <w:rsid w:val="00FD1CC3"/>
    <w:rsid w:val="00FD3586"/>
    <w:rsid w:val="00FD3731"/>
    <w:rsid w:val="00FD3735"/>
    <w:rsid w:val="00FD3F15"/>
    <w:rsid w:val="00FD4054"/>
    <w:rsid w:val="00FD4B19"/>
    <w:rsid w:val="00FD540B"/>
    <w:rsid w:val="00FD5713"/>
    <w:rsid w:val="00FD5F93"/>
    <w:rsid w:val="00FD61C7"/>
    <w:rsid w:val="00FD61C8"/>
    <w:rsid w:val="00FD6A27"/>
    <w:rsid w:val="00FD772A"/>
    <w:rsid w:val="00FD77FC"/>
    <w:rsid w:val="00FD7C51"/>
    <w:rsid w:val="00FE089E"/>
    <w:rsid w:val="00FE0BDB"/>
    <w:rsid w:val="00FE1DEA"/>
    <w:rsid w:val="00FE1EF1"/>
    <w:rsid w:val="00FE20C8"/>
    <w:rsid w:val="00FE234E"/>
    <w:rsid w:val="00FE2424"/>
    <w:rsid w:val="00FE2435"/>
    <w:rsid w:val="00FE287B"/>
    <w:rsid w:val="00FE314C"/>
    <w:rsid w:val="00FE335E"/>
    <w:rsid w:val="00FE391F"/>
    <w:rsid w:val="00FE3B15"/>
    <w:rsid w:val="00FE4673"/>
    <w:rsid w:val="00FE4D85"/>
    <w:rsid w:val="00FE59B9"/>
    <w:rsid w:val="00FE5B19"/>
    <w:rsid w:val="00FE6413"/>
    <w:rsid w:val="00FE67F0"/>
    <w:rsid w:val="00FE6F11"/>
    <w:rsid w:val="00FE712F"/>
    <w:rsid w:val="00FF1444"/>
    <w:rsid w:val="00FF1B06"/>
    <w:rsid w:val="00FF1DCD"/>
    <w:rsid w:val="00FF2D2C"/>
    <w:rsid w:val="00FF3252"/>
    <w:rsid w:val="00FF38D8"/>
    <w:rsid w:val="00FF3A4F"/>
    <w:rsid w:val="00FF3DEB"/>
    <w:rsid w:val="00FF422F"/>
    <w:rsid w:val="00FF466A"/>
    <w:rsid w:val="00FF6197"/>
    <w:rsid w:val="00FF642E"/>
    <w:rsid w:val="00FF674D"/>
    <w:rsid w:val="00FF68C4"/>
    <w:rsid w:val="00FF69E2"/>
    <w:rsid w:val="00FF6DA8"/>
    <w:rsid w:val="00FF7247"/>
    <w:rsid w:val="00FF76A0"/>
    <w:rsid w:val="00FF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9071FA9-4880-47F9-98E9-D89D59AAD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74353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link w:val="30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2"/>
    <w:qFormat/>
    <w:rsid w:val="002D2BAE"/>
    <w:pPr>
      <w:ind w:left="300" w:hangingChars="100" w:hanging="100"/>
    </w:pPr>
    <w:rPr>
      <w:b/>
    </w:rPr>
  </w:style>
  <w:style w:type="character" w:customStyle="1" w:styleId="12">
    <w:name w:val="(一)(二)(三) 字元1"/>
    <w:link w:val="a4"/>
    <w:rsid w:val="002D2BA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3"/>
    <w:pPr>
      <w:adjustRightInd w:val="0"/>
      <w:ind w:leftChars="300" w:firstLineChars="0" w:firstLine="0"/>
    </w:pPr>
  </w:style>
  <w:style w:type="character" w:customStyle="1" w:styleId="13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rsid w:val="00AD5E85"/>
    <w:pPr>
      <w:adjustRightInd/>
      <w:ind w:left="400" w:hangingChars="100" w:hanging="100"/>
    </w:pPr>
    <w:rPr>
      <w:b w:val="0"/>
    </w:rPr>
  </w:style>
  <w:style w:type="character" w:customStyle="1" w:styleId="1230">
    <w:name w:val="1.2.3. 字元"/>
    <w:link w:val="123"/>
    <w:rsid w:val="00AD5E85"/>
    <w:rPr>
      <w:rFonts w:ascii="標楷體" w:eastAsia="標楷體"/>
      <w:kern w:val="2"/>
      <w:sz w:val="28"/>
      <w:szCs w:val="28"/>
    </w:rPr>
  </w:style>
  <w:style w:type="paragraph" w:customStyle="1" w:styleId="a6">
    <w:name w:val="結論"/>
    <w:basedOn w:val="a5"/>
    <w:link w:val="15"/>
    <w:pPr>
      <w:adjustRightInd/>
      <w:ind w:leftChars="200" w:left="200"/>
    </w:pPr>
  </w:style>
  <w:style w:type="character" w:customStyle="1" w:styleId="15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0">
    <w:name w:val="表格內文(20行高)"/>
    <w:basedOn w:val="142"/>
    <w:link w:val="201"/>
    <w:rsid w:val="000F288E"/>
    <w:pPr>
      <w:spacing w:line="400" w:lineRule="exact"/>
    </w:pPr>
    <w:rPr>
      <w:b/>
      <w:sz w:val="28"/>
    </w:rPr>
  </w:style>
  <w:style w:type="character" w:customStyle="1" w:styleId="201">
    <w:name w:val="表格內文(20行高) 字元"/>
    <w:link w:val="200"/>
    <w:rsid w:val="000F288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7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D5CC9"/>
    <w:pPr>
      <w:tabs>
        <w:tab w:val="right" w:leader="hyphen" w:pos="8469"/>
      </w:tabs>
      <w:ind w:leftChars="0" w:left="448" w:rightChars="156" w:right="442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8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"/>
    <w:rsid w:val="003F7E3B"/>
    <w:rPr>
      <w:vertAlign w:val="superscript"/>
    </w:rPr>
  </w:style>
  <w:style w:type="paragraph" w:styleId="41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uiPriority w:val="99"/>
    <w:qFormat/>
    <w:rsid w:val="000D202A"/>
    <w:pPr>
      <w:snapToGrid w:val="0"/>
      <w:spacing w:line="280" w:lineRule="exact"/>
      <w:ind w:leftChars="0" w:left="70" w:hangingChars="70" w:hanging="70"/>
    </w:pPr>
    <w:rPr>
      <w:bCs/>
      <w:noProof/>
      <w:kern w:val="0"/>
      <w:sz w:val="24"/>
    </w:rPr>
  </w:style>
  <w:style w:type="character" w:customStyle="1" w:styleId="af7">
    <w:name w:val="註腳文字 字元"/>
    <w:link w:val="af6"/>
    <w:uiPriority w:val="99"/>
    <w:rsid w:val="000D202A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9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1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b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c">
    <w:name w:val="樣式1"/>
    <w:basedOn w:val="Aff"/>
    <w:link w:val="1d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2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customStyle="1" w:styleId="2a">
    <w:name w:val="(一)(二)(三) 字元2"/>
    <w:rsid w:val="005F6C60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663320"/>
    <w:rPr>
      <w:rFonts w:ascii="標楷體" w:eastAsia="標楷體"/>
      <w:b/>
      <w:snapToGrid w:val="0"/>
      <w:kern w:val="2"/>
      <w:sz w:val="32"/>
    </w:rPr>
  </w:style>
  <w:style w:type="character" w:customStyle="1" w:styleId="aff5">
    <w:name w:val="(一)(二)(三) 字元"/>
    <w:rsid w:val="004A200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6">
    <w:name w:val="caption"/>
    <w:basedOn w:val="a"/>
    <w:next w:val="a"/>
    <w:uiPriority w:val="35"/>
    <w:unhideWhenUsed/>
    <w:qFormat/>
    <w:rsid w:val="00855491"/>
    <w:pPr>
      <w:spacing w:line="500" w:lineRule="exact"/>
    </w:pPr>
    <w:rPr>
      <w:snapToGrid w:val="0"/>
      <w:sz w:val="20"/>
      <w:szCs w:val="20"/>
    </w:rPr>
  </w:style>
  <w:style w:type="paragraph" w:styleId="aff7">
    <w:name w:val="Body Text Indent"/>
    <w:basedOn w:val="a"/>
    <w:link w:val="aff8"/>
    <w:uiPriority w:val="99"/>
    <w:semiHidden/>
    <w:unhideWhenUsed/>
    <w:rsid w:val="006C26EA"/>
    <w:pPr>
      <w:spacing w:after="120"/>
      <w:ind w:left="480"/>
    </w:pPr>
  </w:style>
  <w:style w:type="character" w:customStyle="1" w:styleId="aff8">
    <w:name w:val="本文縮排 字元"/>
    <w:link w:val="aff7"/>
    <w:uiPriority w:val="99"/>
    <w:semiHidden/>
    <w:rsid w:val="006C26EA"/>
    <w:rPr>
      <w:rFonts w:ascii="標楷體" w:eastAsia="標楷體"/>
      <w:kern w:val="2"/>
      <w:sz w:val="28"/>
      <w:szCs w:val="28"/>
    </w:rPr>
  </w:style>
  <w:style w:type="paragraph" w:styleId="2b">
    <w:name w:val="Body Text First Indent 2"/>
    <w:basedOn w:val="aff7"/>
    <w:link w:val="2c"/>
    <w:uiPriority w:val="99"/>
    <w:unhideWhenUsed/>
    <w:rsid w:val="006C26EA"/>
    <w:pPr>
      <w:spacing w:line="500" w:lineRule="exact"/>
      <w:ind w:firstLineChars="100" w:firstLine="210"/>
    </w:pPr>
    <w:rPr>
      <w:snapToGrid w:val="0"/>
    </w:rPr>
  </w:style>
  <w:style w:type="character" w:customStyle="1" w:styleId="2c">
    <w:name w:val="本文第一層縮排 2 字元"/>
    <w:link w:val="2b"/>
    <w:uiPriority w:val="99"/>
    <w:rsid w:val="006C26EA"/>
    <w:rPr>
      <w:rFonts w:ascii="標楷體" w:eastAsia="標楷體"/>
      <w:snapToGrid w:val="0"/>
      <w:kern w:val="2"/>
      <w:sz w:val="28"/>
      <w:szCs w:val="28"/>
    </w:rPr>
  </w:style>
  <w:style w:type="character" w:styleId="aff9">
    <w:name w:val="annotation reference"/>
    <w:uiPriority w:val="99"/>
    <w:semiHidden/>
    <w:unhideWhenUsed/>
    <w:rsid w:val="00920631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920631"/>
    <w:pPr>
      <w:jc w:val="left"/>
    </w:pPr>
  </w:style>
  <w:style w:type="character" w:customStyle="1" w:styleId="affb">
    <w:name w:val="註解文字 字元"/>
    <w:link w:val="affa"/>
    <w:uiPriority w:val="99"/>
    <w:semiHidden/>
    <w:rsid w:val="00920631"/>
    <w:rPr>
      <w:rFonts w:ascii="標楷體" w:eastAsia="標楷體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920631"/>
    <w:rPr>
      <w:b/>
      <w:bCs/>
    </w:rPr>
  </w:style>
  <w:style w:type="character" w:customStyle="1" w:styleId="affd">
    <w:name w:val="註解主旨 字元"/>
    <w:link w:val="affc"/>
    <w:uiPriority w:val="99"/>
    <w:semiHidden/>
    <w:rsid w:val="00920631"/>
    <w:rPr>
      <w:rFonts w:ascii="標楷體" w:eastAsia="標楷體"/>
      <w:b/>
      <w:bCs/>
      <w:kern w:val="2"/>
      <w:sz w:val="28"/>
      <w:szCs w:val="28"/>
    </w:rPr>
  </w:style>
  <w:style w:type="paragraph" w:styleId="affe">
    <w:name w:val="Date"/>
    <w:basedOn w:val="a"/>
    <w:next w:val="a"/>
    <w:link w:val="afff"/>
    <w:uiPriority w:val="99"/>
    <w:semiHidden/>
    <w:unhideWhenUsed/>
    <w:rsid w:val="00955E24"/>
    <w:pPr>
      <w:jc w:val="right"/>
    </w:pPr>
  </w:style>
  <w:style w:type="character" w:customStyle="1" w:styleId="afff">
    <w:name w:val="日期 字元"/>
    <w:link w:val="affe"/>
    <w:uiPriority w:val="99"/>
    <w:semiHidden/>
    <w:rsid w:val="00955E24"/>
    <w:rPr>
      <w:rFonts w:ascii="標楷體" w:eastAsia="標楷體"/>
      <w:kern w:val="2"/>
      <w:sz w:val="28"/>
      <w:szCs w:val="28"/>
    </w:rPr>
  </w:style>
  <w:style w:type="character" w:customStyle="1" w:styleId="afff0">
    <w:name w:val="未解析的提及"/>
    <w:uiPriority w:val="99"/>
    <w:semiHidden/>
    <w:unhideWhenUsed/>
    <w:rsid w:val="00721D97"/>
    <w:rPr>
      <w:color w:val="605E5C"/>
      <w:shd w:val="clear" w:color="auto" w:fill="E1DFDD"/>
    </w:rPr>
  </w:style>
  <w:style w:type="table" w:customStyle="1" w:styleId="33">
    <w:name w:val="表格格線3"/>
    <w:basedOn w:val="a1"/>
    <w:next w:val="af4"/>
    <w:uiPriority w:val="39"/>
    <w:rsid w:val="00C4213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link w:val="10"/>
    <w:rsid w:val="00F0688E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F0688E"/>
    <w:rPr>
      <w:rFonts w:ascii="Arial" w:eastAsia="標楷體" w:hAnsi="Arial"/>
      <w:b/>
      <w:bCs/>
      <w:kern w:val="2"/>
      <w:sz w:val="28"/>
      <w:szCs w:val="48"/>
    </w:rPr>
  </w:style>
  <w:style w:type="character" w:customStyle="1" w:styleId="30">
    <w:name w:val="標題 3 字元"/>
    <w:link w:val="3"/>
    <w:rsid w:val="00F0688E"/>
    <w:rPr>
      <w:rFonts w:ascii="Arial" w:hAnsi="Arial"/>
      <w:b/>
      <w:bCs/>
      <w:kern w:val="2"/>
      <w:sz w:val="36"/>
      <w:szCs w:val="36"/>
    </w:rPr>
  </w:style>
  <w:style w:type="character" w:customStyle="1" w:styleId="40">
    <w:name w:val="標題 4 字元"/>
    <w:link w:val="4"/>
    <w:rsid w:val="00F0688E"/>
    <w:rPr>
      <w:rFonts w:ascii="Arial" w:hAnsi="Arial"/>
      <w:kern w:val="2"/>
      <w:sz w:val="36"/>
      <w:szCs w:val="36"/>
    </w:rPr>
  </w:style>
  <w:style w:type="character" w:customStyle="1" w:styleId="af2">
    <w:name w:val="頁首 字元"/>
    <w:link w:val="af1"/>
    <w:rsid w:val="00F0688E"/>
    <w:rPr>
      <w:rFonts w:ascii="標楷體" w:eastAsia="標楷體"/>
      <w:kern w:val="2"/>
      <w:szCs w:val="28"/>
    </w:rPr>
  </w:style>
  <w:style w:type="character" w:customStyle="1" w:styleId="1d">
    <w:name w:val="樣式1 字元"/>
    <w:link w:val="1c"/>
    <w:rsid w:val="00F0688E"/>
    <w:rPr>
      <w:rFonts w:ascii="標楷體" w:eastAsia="標楷體"/>
      <w:kern w:val="2"/>
      <w:sz w:val="28"/>
      <w:szCs w:val="28"/>
    </w:rPr>
  </w:style>
  <w:style w:type="paragraph" w:customStyle="1" w:styleId="1">
    <w:name w:val="表格1."/>
    <w:basedOn w:val="a"/>
    <w:link w:val="1e"/>
    <w:qFormat/>
    <w:rsid w:val="00F0688E"/>
    <w:pPr>
      <w:widowControl/>
      <w:numPr>
        <w:numId w:val="22"/>
      </w:numPr>
      <w:spacing w:line="320" w:lineRule="exact"/>
      <w:ind w:leftChars="0" w:firstLineChars="0"/>
    </w:pPr>
    <w:rPr>
      <w:snapToGrid w:val="0"/>
      <w:sz w:val="24"/>
      <w:szCs w:val="24"/>
    </w:rPr>
  </w:style>
  <w:style w:type="character" w:customStyle="1" w:styleId="1e">
    <w:name w:val="表格1. 字元"/>
    <w:link w:val="1"/>
    <w:rsid w:val="00F0688E"/>
    <w:rPr>
      <w:rFonts w:ascii="標楷體" w:eastAsia="標楷體"/>
      <w:snapToGrid w:val="0"/>
      <w:kern w:val="2"/>
      <w:sz w:val="24"/>
      <w:szCs w:val="24"/>
    </w:rPr>
  </w:style>
  <w:style w:type="paragraph" w:customStyle="1" w:styleId="afff1">
    <w:name w:val="表格文字"/>
    <w:basedOn w:val="1"/>
    <w:link w:val="afff2"/>
    <w:qFormat/>
    <w:rsid w:val="00F0688E"/>
    <w:pPr>
      <w:numPr>
        <w:numId w:val="0"/>
      </w:numPr>
    </w:pPr>
  </w:style>
  <w:style w:type="character" w:customStyle="1" w:styleId="afff2">
    <w:name w:val="表格文字 字元"/>
    <w:link w:val="afff1"/>
    <w:rsid w:val="00F0688E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FFFB0-42C5-4263-844C-9EEF04574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Links>
    <vt:vector size="72" baseType="variant"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_Toc211853612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_Toc211853611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_Toc211853610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_Toc211853609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_Toc211853608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_Toc211853607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_Toc211853606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_Toc211853605</vt:lpwstr>
      </vt:variant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_Toc211853604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_Toc211853603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_Toc211853602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_Toc211853601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2025-10-28T06:07:00Z</cp:lastPrinted>
  <dcterms:created xsi:type="dcterms:W3CDTF">2025-10-30T06:52:00Z</dcterms:created>
  <dcterms:modified xsi:type="dcterms:W3CDTF">2025-10-30T06:52:00Z</dcterms:modified>
</cp:coreProperties>
</file>