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382F" w:rsidRPr="007B014E" w:rsidRDefault="004E1D28" w:rsidP="00D5382F">
      <w:pPr>
        <w:pStyle w:val="ac"/>
      </w:pPr>
      <w:bookmarkStart w:id="0" w:name="_Hlk174976951"/>
      <w:bookmarkStart w:id="1" w:name="_GoBack"/>
      <w:bookmarkEnd w:id="1"/>
      <w:r w:rsidRPr="007B014E">
        <w:rPr>
          <w:rFonts w:hint="eastAsia"/>
        </w:rPr>
        <w:t>交通部所屬(民用航空局、中央氣象署、運輸研究所、公路局及所屬)11</w:t>
      </w:r>
      <w:r w:rsidR="00DE7F88" w:rsidRPr="007B014E">
        <w:rPr>
          <w:rFonts w:hint="eastAsia"/>
        </w:rPr>
        <w:t>5</w:t>
      </w:r>
      <w:r w:rsidRPr="007B014E">
        <w:rPr>
          <w:rFonts w:hint="eastAsia"/>
        </w:rPr>
        <w:t>年度單位預算評估報</w:t>
      </w:r>
      <w:r w:rsidR="00D5382F" w:rsidRPr="007B014E">
        <w:rPr>
          <w:rFonts w:hint="eastAsia"/>
        </w:rPr>
        <w:t>告</w:t>
      </w:r>
    </w:p>
    <w:p w:rsidR="006A15FC" w:rsidRPr="007B014E" w:rsidRDefault="006A15FC" w:rsidP="006A15FC">
      <w:pPr>
        <w:pStyle w:val="14"/>
        <w:ind w:left="567" w:hanging="567"/>
        <w:outlineLvl w:val="0"/>
      </w:pPr>
      <w:bookmarkStart w:id="2" w:name="_Toc52959314"/>
      <w:bookmarkStart w:id="3" w:name="_Toc147082295"/>
      <w:bookmarkStart w:id="4" w:name="_Toc147066786"/>
      <w:bookmarkStart w:id="5" w:name="_Toc173827407"/>
      <w:bookmarkStart w:id="6" w:name="_Toc180675920"/>
      <w:bookmarkStart w:id="7" w:name="_Toc212650416"/>
      <w:bookmarkEnd w:id="0"/>
      <w:r w:rsidRPr="007B014E">
        <w:rPr>
          <w:rFonts w:hint="eastAsia"/>
        </w:rPr>
        <w:t>九、</w:t>
      </w:r>
      <w:r w:rsidR="000F7E59" w:rsidRPr="007B014E">
        <w:rPr>
          <w:rFonts w:hint="eastAsia"/>
        </w:rPr>
        <w:t>「2030年客運車輛電動化推動計畫」</w:t>
      </w:r>
      <w:r w:rsidRPr="007B014E">
        <w:rPr>
          <w:rFonts w:hint="eastAsia"/>
        </w:rPr>
        <w:t>執行成效未如預期，允宜研謀策進措施，</w:t>
      </w:r>
      <w:bookmarkEnd w:id="5"/>
      <w:bookmarkEnd w:id="6"/>
      <w:r w:rsidR="00AA0852" w:rsidRPr="007B014E">
        <w:rPr>
          <w:rFonts w:hint="eastAsia"/>
        </w:rPr>
        <w:t>另</w:t>
      </w:r>
      <w:r w:rsidR="00933BDD" w:rsidRPr="007B014E">
        <w:rPr>
          <w:rFonts w:hint="eastAsia"/>
        </w:rPr>
        <w:t>為利電動化之推展</w:t>
      </w:r>
      <w:r w:rsidR="00933BDD" w:rsidRPr="007B014E">
        <w:rPr>
          <w:rFonts w:ascii="新細明體" w:eastAsia="新細明體" w:hAnsi="新細明體" w:hint="eastAsia"/>
        </w:rPr>
        <w:t>，</w:t>
      </w:r>
      <w:r w:rsidR="00AA0852" w:rsidRPr="007B014E">
        <w:rPr>
          <w:rFonts w:hint="eastAsia"/>
        </w:rPr>
        <w:t>宜建構更完善之電池管理機制</w:t>
      </w:r>
      <w:bookmarkEnd w:id="7"/>
    </w:p>
    <w:p w:rsidR="006A15FC" w:rsidRPr="007B014E" w:rsidRDefault="006A15FC" w:rsidP="00A24ED3">
      <w:pPr>
        <w:ind w:left="566" w:firstLine="566"/>
      </w:pPr>
      <w:r w:rsidRPr="007B014E">
        <w:rPr>
          <w:rFonts w:hint="eastAsia"/>
        </w:rPr>
        <w:t>公路局</w:t>
      </w:r>
      <w:r w:rsidR="00D13865" w:rsidRPr="007B014E">
        <w:rPr>
          <w:rFonts w:hint="eastAsia"/>
        </w:rPr>
        <w:t>115年度</w:t>
      </w:r>
      <w:r w:rsidRPr="007B014E">
        <w:rPr>
          <w:rFonts w:hint="eastAsia"/>
        </w:rPr>
        <w:t>預算案於「公路及監理業務管理-07客運車輛電動化推動計畫」項下，賡續編列「2030年客運車輛電動化推動計畫」</w:t>
      </w:r>
      <w:r w:rsidR="00DE3FC1" w:rsidRPr="007B014E">
        <w:rPr>
          <w:rFonts w:hint="eastAsia"/>
        </w:rPr>
        <w:t>經費</w:t>
      </w:r>
      <w:r w:rsidR="00DE3FC1" w:rsidRPr="007B014E">
        <w:t>1</w:t>
      </w:r>
      <w:r w:rsidR="00650190" w:rsidRPr="007B014E">
        <w:rPr>
          <w:rFonts w:hint="eastAsia"/>
        </w:rPr>
        <w:t>億</w:t>
      </w:r>
      <w:r w:rsidR="00DE3FC1" w:rsidRPr="007B014E">
        <w:t>2,070</w:t>
      </w:r>
      <w:r w:rsidR="00DE3FC1" w:rsidRPr="007B014E">
        <w:rPr>
          <w:rFonts w:hint="eastAsia"/>
        </w:rPr>
        <w:t>萬元，</w:t>
      </w:r>
      <w:r w:rsidR="000C35EC" w:rsidRPr="007B014E">
        <w:rPr>
          <w:rFonts w:hint="eastAsia"/>
        </w:rPr>
        <w:t>另於總預算案「直轄市及縣市政府－一般性補助款-公路局及所屬」</w:t>
      </w:r>
      <w:r w:rsidR="00DE3FC1" w:rsidRPr="007B014E">
        <w:rPr>
          <w:rFonts w:hint="eastAsia"/>
        </w:rPr>
        <w:t>編列</w:t>
      </w:r>
      <w:r w:rsidR="00650190" w:rsidRPr="007B014E">
        <w:t>16</w:t>
      </w:r>
      <w:r w:rsidR="00650190" w:rsidRPr="007B014E">
        <w:rPr>
          <w:rFonts w:hint="eastAsia"/>
        </w:rPr>
        <w:t>億</w:t>
      </w:r>
      <w:r w:rsidR="00650190" w:rsidRPr="007B014E">
        <w:t>2,189</w:t>
      </w:r>
      <w:r w:rsidR="00650190" w:rsidRPr="007B014E">
        <w:rPr>
          <w:rFonts w:hint="eastAsia"/>
        </w:rPr>
        <w:t>萬</w:t>
      </w:r>
      <w:r w:rsidR="00650190" w:rsidRPr="007B014E">
        <w:t>7</w:t>
      </w:r>
      <w:r w:rsidR="00650190" w:rsidRPr="007B014E">
        <w:rPr>
          <w:rFonts w:hint="eastAsia"/>
        </w:rPr>
        <w:t>千</w:t>
      </w:r>
      <w:r w:rsidR="00DE3FC1" w:rsidRPr="007B014E">
        <w:rPr>
          <w:rFonts w:hint="eastAsia"/>
        </w:rPr>
        <w:t>元，合共</w:t>
      </w:r>
      <w:r w:rsidR="00650190" w:rsidRPr="007B014E">
        <w:rPr>
          <w:rFonts w:hint="eastAsia"/>
        </w:rPr>
        <w:t>17</w:t>
      </w:r>
      <w:r w:rsidR="00DE3FC1" w:rsidRPr="007B014E">
        <w:rPr>
          <w:rFonts w:hint="eastAsia"/>
        </w:rPr>
        <w:t>億</w:t>
      </w:r>
      <w:r w:rsidR="00650190" w:rsidRPr="007B014E">
        <w:rPr>
          <w:rFonts w:hint="eastAsia"/>
        </w:rPr>
        <w:t>4</w:t>
      </w:r>
      <w:r w:rsidR="00650190" w:rsidRPr="007B014E">
        <w:t>,</w:t>
      </w:r>
      <w:r w:rsidR="00650190" w:rsidRPr="007B014E">
        <w:rPr>
          <w:rFonts w:hint="eastAsia"/>
        </w:rPr>
        <w:t>259萬7千</w:t>
      </w:r>
      <w:r w:rsidR="00DE3FC1" w:rsidRPr="007B014E">
        <w:rPr>
          <w:rFonts w:hint="eastAsia"/>
        </w:rPr>
        <w:t>元，</w:t>
      </w:r>
      <w:r w:rsidRPr="007B014E">
        <w:rPr>
          <w:rFonts w:hint="eastAsia"/>
        </w:rPr>
        <w:t>主要係辦理</w:t>
      </w:r>
      <w:r w:rsidR="005D5F53" w:rsidRPr="007B014E">
        <w:rPr>
          <w:rFonts w:hint="eastAsia"/>
        </w:rPr>
        <w:t>補助電動大客車，提升車輛性能及建置維修保養體系等客運車輛電動化項目</w:t>
      </w:r>
      <w:r w:rsidRPr="007B014E">
        <w:rPr>
          <w:rFonts w:hint="eastAsia"/>
        </w:rPr>
        <w:t>。經查：</w:t>
      </w:r>
    </w:p>
    <w:p w:rsidR="006A15FC" w:rsidRPr="007B014E" w:rsidRDefault="006A15FC" w:rsidP="00855B17">
      <w:pPr>
        <w:pStyle w:val="a5"/>
        <w:ind w:left="849" w:hanging="283"/>
        <w:rPr>
          <w:rFonts w:hAnsi="標楷體"/>
          <w:b/>
          <w:bCs/>
        </w:rPr>
      </w:pPr>
      <w:r w:rsidRPr="007B014E">
        <w:rPr>
          <w:rFonts w:hint="eastAsia"/>
          <w:b/>
          <w:bCs/>
        </w:rPr>
        <w:t>(一)</w:t>
      </w:r>
      <w:r w:rsidR="000F7E59" w:rsidRPr="007B014E">
        <w:rPr>
          <w:rFonts w:hint="eastAsia"/>
          <w:b/>
          <w:bCs/>
        </w:rPr>
        <w:t>「2030年客運車輛電動化推動計畫」</w:t>
      </w:r>
      <w:r w:rsidRPr="007B014E">
        <w:rPr>
          <w:rFonts w:hint="eastAsia"/>
          <w:b/>
          <w:bCs/>
        </w:rPr>
        <w:t>執行成效未如預期</w:t>
      </w:r>
      <w:r w:rsidRPr="007B014E">
        <w:rPr>
          <w:rFonts w:ascii="新細明體" w:eastAsia="新細明體" w:hAnsi="新細明體" w:hint="eastAsia"/>
          <w:b/>
          <w:bCs/>
        </w:rPr>
        <w:t>，</w:t>
      </w:r>
      <w:r w:rsidRPr="007B014E">
        <w:rPr>
          <w:rFonts w:hint="eastAsia"/>
          <w:b/>
          <w:bCs/>
        </w:rPr>
        <w:t>允宜研謀策進措施</w:t>
      </w:r>
      <w:r w:rsidRPr="007B014E">
        <w:rPr>
          <w:rFonts w:ascii="新細明體" w:eastAsia="新細明體" w:hAnsi="新細明體" w:hint="eastAsia"/>
          <w:b/>
          <w:bCs/>
        </w:rPr>
        <w:t>，</w:t>
      </w:r>
      <w:r w:rsidRPr="007B014E">
        <w:rPr>
          <w:rFonts w:hint="eastAsia"/>
          <w:b/>
          <w:bCs/>
        </w:rPr>
        <w:t>以提升執行績效</w:t>
      </w:r>
    </w:p>
    <w:p w:rsidR="006A15FC" w:rsidRPr="007B014E" w:rsidRDefault="00B67DD4" w:rsidP="00855B17">
      <w:pPr>
        <w:pStyle w:val="21"/>
        <w:ind w:left="850" w:firstLine="566"/>
        <w:rPr>
          <w:rFonts w:ascii="新細明體" w:eastAsia="新細明體" w:hAnsi="新細明體"/>
        </w:rPr>
      </w:pPr>
      <w:r w:rsidRPr="007B014E">
        <w:rPr>
          <w:rFonts w:hAnsi="標楷體" w:hint="eastAsia"/>
        </w:rPr>
        <w:t>據公路局提供資料顯示</w:t>
      </w:r>
      <w:r w:rsidRPr="007B014E">
        <w:rPr>
          <w:rFonts w:ascii="新細明體" w:eastAsia="新細明體" w:hAnsi="新細明體" w:hint="eastAsia"/>
        </w:rPr>
        <w:t>，</w:t>
      </w:r>
      <w:r w:rsidR="00D13865" w:rsidRPr="007B014E">
        <w:rPr>
          <w:rFonts w:hAnsi="標楷體" w:hint="eastAsia"/>
        </w:rPr>
        <w:t>114年度</w:t>
      </w:r>
      <w:r w:rsidR="006A15FC" w:rsidRPr="007B014E">
        <w:rPr>
          <w:rFonts w:hAnsi="標楷體" w:hint="eastAsia"/>
        </w:rPr>
        <w:t>截至8月底止</w:t>
      </w:r>
      <w:r w:rsidR="006A15FC" w:rsidRPr="007B014E">
        <w:rPr>
          <w:rFonts w:ascii="新細明體" w:eastAsia="新細明體" w:hAnsi="新細明體" w:hint="eastAsia"/>
        </w:rPr>
        <w:t>，</w:t>
      </w:r>
      <w:r w:rsidR="006A15FC" w:rsidRPr="007B014E">
        <w:rPr>
          <w:rFonts w:hint="eastAsia"/>
        </w:rPr>
        <w:t>核定補助汽車客運業者購置電動大客車</w:t>
      </w:r>
      <w:r w:rsidR="0018559E" w:rsidRPr="007B014E">
        <w:rPr>
          <w:rFonts w:hint="eastAsia"/>
        </w:rPr>
        <w:t>1</w:t>
      </w:r>
      <w:r w:rsidR="006A15FC" w:rsidRPr="007B014E">
        <w:rPr>
          <w:rFonts w:hint="eastAsia"/>
        </w:rPr>
        <w:t>,</w:t>
      </w:r>
      <w:r w:rsidR="0018559E" w:rsidRPr="007B014E">
        <w:rPr>
          <w:rFonts w:hint="eastAsia"/>
        </w:rPr>
        <w:t>376</w:t>
      </w:r>
      <w:r w:rsidR="006A15FC" w:rsidRPr="007B014E">
        <w:rPr>
          <w:rFonts w:hint="eastAsia"/>
        </w:rPr>
        <w:t>輛</w:t>
      </w:r>
      <w:r w:rsidR="006A15FC" w:rsidRPr="007B014E">
        <w:rPr>
          <w:rFonts w:ascii="新細明體" w:eastAsia="新細明體" w:hAnsi="新細明體" w:hint="eastAsia"/>
        </w:rPr>
        <w:t>，</w:t>
      </w:r>
      <w:r w:rsidR="006D7DF5" w:rsidRPr="007B014E">
        <w:rPr>
          <w:rFonts w:hint="eastAsia"/>
        </w:rPr>
        <w:t>補助金額</w:t>
      </w:r>
      <w:r w:rsidR="0056085F" w:rsidRPr="007B014E">
        <w:rPr>
          <w:rFonts w:hint="eastAsia"/>
        </w:rPr>
        <w:t>50</w:t>
      </w:r>
      <w:r w:rsidR="006A15FC" w:rsidRPr="007B014E">
        <w:rPr>
          <w:rFonts w:hint="eastAsia"/>
          <w:snapToGrid/>
        </w:rPr>
        <w:t>億</w:t>
      </w:r>
      <w:r w:rsidR="0056085F" w:rsidRPr="007B014E">
        <w:rPr>
          <w:rFonts w:hint="eastAsia"/>
          <w:snapToGrid/>
        </w:rPr>
        <w:t>9</w:t>
      </w:r>
      <w:r w:rsidR="006A15FC" w:rsidRPr="007B014E">
        <w:t>,</w:t>
      </w:r>
      <w:r w:rsidR="0056085F" w:rsidRPr="007B014E">
        <w:rPr>
          <w:rFonts w:hint="eastAsia"/>
        </w:rPr>
        <w:t>120</w:t>
      </w:r>
      <w:r w:rsidR="006A15FC" w:rsidRPr="007B014E">
        <w:t>萬元</w:t>
      </w:r>
      <w:r w:rsidR="006A15FC" w:rsidRPr="007B014E">
        <w:rPr>
          <w:rFonts w:hint="eastAsia"/>
        </w:rPr>
        <w:t>，</w:t>
      </w:r>
      <w:r w:rsidR="00614469" w:rsidRPr="007B014E">
        <w:rPr>
          <w:rFonts w:hint="eastAsia"/>
        </w:rPr>
        <w:t>尚</w:t>
      </w:r>
      <w:r w:rsidR="0018559E" w:rsidRPr="007B014E">
        <w:rPr>
          <w:rFonts w:hint="eastAsia"/>
        </w:rPr>
        <w:t>未</w:t>
      </w:r>
      <w:r w:rsidR="006A15FC" w:rsidRPr="007B014E">
        <w:rPr>
          <w:rFonts w:hint="eastAsia"/>
        </w:rPr>
        <w:t>達</w:t>
      </w:r>
      <w:r w:rsidR="00D1524E" w:rsidRPr="007B014E">
        <w:rPr>
          <w:rFonts w:hint="eastAsia"/>
        </w:rPr>
        <w:t>該</w:t>
      </w:r>
      <w:r w:rsidR="006A15FC" w:rsidRPr="007B014E">
        <w:rPr>
          <w:rFonts w:hint="eastAsia"/>
        </w:rPr>
        <w:t>年度補助車輛數1,</w:t>
      </w:r>
      <w:r w:rsidR="0018559E" w:rsidRPr="007B014E">
        <w:rPr>
          <w:rFonts w:hint="eastAsia"/>
        </w:rPr>
        <w:t>600</w:t>
      </w:r>
      <w:r w:rsidR="006A15FC" w:rsidRPr="007B014E">
        <w:rPr>
          <w:rFonts w:hint="eastAsia"/>
        </w:rPr>
        <w:t>輛之目標值</w:t>
      </w:r>
      <w:r w:rsidRPr="007B014E">
        <w:rPr>
          <w:rFonts w:hint="eastAsia"/>
        </w:rPr>
        <w:t>(詳表1)</w:t>
      </w:r>
      <w:r w:rsidR="006A15FC" w:rsidRPr="007B014E">
        <w:rPr>
          <w:rFonts w:ascii="新細明體" w:eastAsia="新細明體" w:hAnsi="新細明體" w:hint="eastAsia"/>
        </w:rPr>
        <w:t>，</w:t>
      </w:r>
      <w:r w:rsidR="006A15FC" w:rsidRPr="007B014E">
        <w:rPr>
          <w:rFonts w:hint="eastAsia"/>
        </w:rPr>
        <w:t>惟</w:t>
      </w:r>
      <w:r w:rsidR="000F7E59" w:rsidRPr="007B014E">
        <w:rPr>
          <w:rFonts w:hint="eastAsia"/>
        </w:rPr>
        <w:t>「2030年客運車輛電動化推動計畫」</w:t>
      </w:r>
      <w:r w:rsidR="006A15FC" w:rsidRPr="007B014E">
        <w:rPr>
          <w:rFonts w:hint="eastAsia"/>
        </w:rPr>
        <w:t>自99年推動迄11</w:t>
      </w:r>
      <w:r w:rsidR="00D1524E" w:rsidRPr="007B014E">
        <w:rPr>
          <w:rFonts w:hint="eastAsia"/>
        </w:rPr>
        <w:t>4</w:t>
      </w:r>
      <w:r w:rsidR="006A15FC" w:rsidRPr="007B014E">
        <w:rPr>
          <w:rFonts w:hint="eastAsia"/>
        </w:rPr>
        <w:t>年8月底止</w:t>
      </w:r>
      <w:r w:rsidR="006A15FC" w:rsidRPr="007B014E">
        <w:rPr>
          <w:rFonts w:ascii="新細明體" w:eastAsia="新細明體" w:hAnsi="新細明體" w:hint="eastAsia"/>
        </w:rPr>
        <w:t>，</w:t>
      </w:r>
      <w:r w:rsidR="00D80387" w:rsidRPr="007B014E">
        <w:rPr>
          <w:rFonts w:hint="eastAsia"/>
        </w:rPr>
        <w:t>共有13個</w:t>
      </w:r>
      <w:r w:rsidR="00D1524E" w:rsidRPr="007B014E">
        <w:rPr>
          <w:rFonts w:hint="eastAsia"/>
        </w:rPr>
        <w:t>市縣電動公車比率仍未及</w:t>
      </w:r>
      <w:r w:rsidR="00D80387" w:rsidRPr="007B014E">
        <w:rPr>
          <w:rFonts w:hint="eastAsia"/>
        </w:rPr>
        <w:t>二</w:t>
      </w:r>
      <w:r w:rsidR="00D1524E" w:rsidRPr="007B014E">
        <w:rPr>
          <w:rFonts w:hint="eastAsia"/>
        </w:rPr>
        <w:t>成，</w:t>
      </w:r>
      <w:r w:rsidR="00D80387" w:rsidRPr="007B014E">
        <w:rPr>
          <w:rFonts w:hint="eastAsia"/>
        </w:rPr>
        <w:t>其中</w:t>
      </w:r>
      <w:r w:rsidR="00D1524E" w:rsidRPr="007B014E">
        <w:rPr>
          <w:rFonts w:hint="eastAsia"/>
        </w:rPr>
        <w:t>甚有</w:t>
      </w:r>
      <w:r w:rsidR="00D80387" w:rsidRPr="007B014E">
        <w:rPr>
          <w:rFonts w:hint="eastAsia"/>
        </w:rPr>
        <w:t>8個</w:t>
      </w:r>
      <w:r w:rsidR="002A5C1B" w:rsidRPr="007B014E">
        <w:rPr>
          <w:rFonts w:hint="eastAsia"/>
        </w:rPr>
        <w:t>縣市尚未運用電動大客車經營市區客運路線</w:t>
      </w:r>
      <w:r w:rsidR="00D1524E" w:rsidRPr="007B014E">
        <w:rPr>
          <w:rFonts w:ascii="新細明體" w:eastAsia="新細明體" w:hAnsi="新細明體" w:hint="eastAsia"/>
        </w:rPr>
        <w:t>，</w:t>
      </w:r>
      <w:r w:rsidR="006A15FC" w:rsidRPr="007B014E">
        <w:rPr>
          <w:rFonts w:hint="eastAsia"/>
        </w:rPr>
        <w:t>現有市區電動公車</w:t>
      </w:r>
      <w:r w:rsidR="00D1524E" w:rsidRPr="007B014E">
        <w:rPr>
          <w:rFonts w:hint="eastAsia"/>
        </w:rPr>
        <w:t>2</w:t>
      </w:r>
      <w:r w:rsidR="006A15FC" w:rsidRPr="007B014E">
        <w:t>,</w:t>
      </w:r>
      <w:r w:rsidR="00D1524E" w:rsidRPr="007B014E">
        <w:rPr>
          <w:rFonts w:hint="eastAsia"/>
        </w:rPr>
        <w:t>1</w:t>
      </w:r>
      <w:r w:rsidR="006A15FC" w:rsidRPr="007B014E">
        <w:t>17</w:t>
      </w:r>
      <w:r w:rsidR="006A15FC" w:rsidRPr="007B014E">
        <w:rPr>
          <w:rFonts w:hint="eastAsia"/>
        </w:rPr>
        <w:t>輛(比例</w:t>
      </w:r>
      <w:r w:rsidR="00D1524E" w:rsidRPr="007B014E">
        <w:rPr>
          <w:rFonts w:hint="eastAsia"/>
        </w:rPr>
        <w:t>20</w:t>
      </w:r>
      <w:r w:rsidR="006A15FC" w:rsidRPr="007B014E">
        <w:rPr>
          <w:rFonts w:hint="eastAsia"/>
        </w:rPr>
        <w:t>.</w:t>
      </w:r>
      <w:r w:rsidR="00D1524E" w:rsidRPr="007B014E">
        <w:rPr>
          <w:rFonts w:hint="eastAsia"/>
        </w:rPr>
        <w:t>28</w:t>
      </w:r>
      <w:r w:rsidR="006A15FC" w:rsidRPr="007B014E">
        <w:rPr>
          <w:rFonts w:hint="eastAsia"/>
        </w:rPr>
        <w:t>%)，與</w:t>
      </w:r>
      <w:r w:rsidR="000F7E59" w:rsidRPr="007B014E">
        <w:rPr>
          <w:rFonts w:hint="eastAsia"/>
        </w:rPr>
        <w:t>114年度</w:t>
      </w:r>
      <w:r w:rsidR="006A15FC" w:rsidRPr="007B014E">
        <w:rPr>
          <w:rFonts w:hint="eastAsia"/>
        </w:rPr>
        <w:t>市區電動公車數</w:t>
      </w:r>
      <w:r w:rsidR="000F7E59" w:rsidRPr="007B014E">
        <w:rPr>
          <w:rFonts w:hint="eastAsia"/>
        </w:rPr>
        <w:t>達4</w:t>
      </w:r>
      <w:r w:rsidR="006A15FC" w:rsidRPr="007B014E">
        <w:t>,</w:t>
      </w:r>
      <w:r w:rsidR="000F7E59" w:rsidRPr="007B014E">
        <w:rPr>
          <w:rFonts w:hint="eastAsia"/>
        </w:rPr>
        <w:t>6</w:t>
      </w:r>
      <w:r w:rsidR="006A15FC" w:rsidRPr="007B014E">
        <w:t>00</w:t>
      </w:r>
      <w:r w:rsidR="006A15FC" w:rsidRPr="007B014E">
        <w:rPr>
          <w:rFonts w:hint="eastAsia"/>
        </w:rPr>
        <w:t>輛(比例</w:t>
      </w:r>
      <w:r w:rsidR="000F7E59" w:rsidRPr="007B014E">
        <w:rPr>
          <w:rFonts w:hint="eastAsia"/>
        </w:rPr>
        <w:t>3</w:t>
      </w:r>
      <w:r w:rsidR="006A15FC" w:rsidRPr="007B014E">
        <w:rPr>
          <w:rFonts w:hint="eastAsia"/>
        </w:rPr>
        <w:t>5%)之目標</w:t>
      </w:r>
      <w:r w:rsidR="000F7E59" w:rsidRPr="007B014E">
        <w:rPr>
          <w:rFonts w:hint="eastAsia"/>
        </w:rPr>
        <w:t>仍</w:t>
      </w:r>
      <w:r w:rsidR="006A15FC" w:rsidRPr="007B014E">
        <w:rPr>
          <w:rFonts w:hint="eastAsia"/>
        </w:rPr>
        <w:t>相差甚遠，推動成效未如預期</w:t>
      </w:r>
      <w:r w:rsidR="00D80387" w:rsidRPr="007B014E">
        <w:rPr>
          <w:rFonts w:hint="eastAsia"/>
        </w:rPr>
        <w:t>(詳表1及2)</w:t>
      </w:r>
      <w:r w:rsidR="006A15FC" w:rsidRPr="007B014E">
        <w:rPr>
          <w:rFonts w:ascii="新細明體" w:eastAsia="新細明體" w:hAnsi="新細明體" w:hint="eastAsia"/>
        </w:rPr>
        <w:t>。</w:t>
      </w:r>
    </w:p>
    <w:p w:rsidR="006A15FC" w:rsidRPr="007B014E" w:rsidRDefault="007B5A0D" w:rsidP="00855B17">
      <w:pPr>
        <w:pStyle w:val="21"/>
        <w:ind w:left="850" w:firstLine="566"/>
        <w:rPr>
          <w:rFonts w:hAnsi="標楷體"/>
        </w:rPr>
      </w:pPr>
      <w:r w:rsidRPr="007B014E">
        <w:rPr>
          <w:rStyle w:val="1230"/>
          <w:rFonts w:hint="eastAsia"/>
        </w:rPr>
        <w:t>觀諸113年度</w:t>
      </w:r>
      <w:r w:rsidR="000F7E59" w:rsidRPr="007B014E">
        <w:rPr>
          <w:rStyle w:val="1230"/>
          <w:rFonts w:hint="eastAsia"/>
        </w:rPr>
        <w:t>「2030年客運車輛電動化推動計畫」</w:t>
      </w:r>
      <w:r w:rsidRPr="007B014E">
        <w:rPr>
          <w:rStyle w:val="1230"/>
          <w:rFonts w:hint="eastAsia"/>
        </w:rPr>
        <w:t>可支用預算之實現率為65.83%，</w:t>
      </w:r>
      <w:r w:rsidR="00D13865" w:rsidRPr="007B014E">
        <w:rPr>
          <w:rStyle w:val="1230"/>
          <w:rFonts w:hint="eastAsia"/>
        </w:rPr>
        <w:t>114年度</w:t>
      </w:r>
      <w:r w:rsidR="006A15FC" w:rsidRPr="007B014E">
        <w:rPr>
          <w:rFonts w:hint="eastAsia"/>
        </w:rPr>
        <w:t>截至8月底止</w:t>
      </w:r>
      <w:r w:rsidRPr="007B014E">
        <w:rPr>
          <w:rStyle w:val="1230"/>
          <w:rFonts w:hint="eastAsia"/>
        </w:rPr>
        <w:t>之實現數</w:t>
      </w:r>
      <w:r w:rsidRPr="007B014E">
        <w:rPr>
          <w:rFonts w:hint="eastAsia"/>
        </w:rPr>
        <w:t>7</w:t>
      </w:r>
      <w:r w:rsidR="006A15FC" w:rsidRPr="007B014E">
        <w:rPr>
          <w:rFonts w:hint="eastAsia"/>
        </w:rPr>
        <w:t>億</w:t>
      </w:r>
      <w:r w:rsidRPr="007B014E">
        <w:rPr>
          <w:rFonts w:hint="eastAsia"/>
        </w:rPr>
        <w:t>5</w:t>
      </w:r>
      <w:r w:rsidR="006A15FC" w:rsidRPr="007B014E">
        <w:rPr>
          <w:rFonts w:hint="eastAsia"/>
        </w:rPr>
        <w:t>,2</w:t>
      </w:r>
      <w:r w:rsidRPr="007B014E">
        <w:rPr>
          <w:rFonts w:hint="eastAsia"/>
        </w:rPr>
        <w:t>60</w:t>
      </w:r>
      <w:r w:rsidR="006A15FC" w:rsidRPr="007B014E">
        <w:rPr>
          <w:rFonts w:hint="eastAsia"/>
        </w:rPr>
        <w:t>萬元，占同期間分配數</w:t>
      </w:r>
      <w:r w:rsidRPr="007B014E">
        <w:rPr>
          <w:rFonts w:hint="eastAsia"/>
        </w:rPr>
        <w:t>21億2,055萬3千元</w:t>
      </w:r>
      <w:r w:rsidR="006A15FC" w:rsidRPr="007B014E">
        <w:rPr>
          <w:rFonts w:hint="eastAsia"/>
        </w:rPr>
        <w:t>之</w:t>
      </w:r>
      <w:r w:rsidRPr="007B014E">
        <w:rPr>
          <w:rFonts w:hint="eastAsia"/>
        </w:rPr>
        <w:t>35</w:t>
      </w:r>
      <w:r w:rsidR="006A15FC" w:rsidRPr="007B014E">
        <w:rPr>
          <w:rFonts w:hint="eastAsia"/>
        </w:rPr>
        <w:t>.</w:t>
      </w:r>
      <w:r w:rsidRPr="007B014E">
        <w:rPr>
          <w:rFonts w:hint="eastAsia"/>
        </w:rPr>
        <w:t>49</w:t>
      </w:r>
      <w:r w:rsidR="006A15FC" w:rsidRPr="007B014E">
        <w:rPr>
          <w:rFonts w:hint="eastAsia"/>
        </w:rPr>
        <w:t>%，</w:t>
      </w:r>
      <w:r w:rsidRPr="007B014E">
        <w:rPr>
          <w:rFonts w:hint="eastAsia"/>
        </w:rPr>
        <w:t>惟</w:t>
      </w:r>
      <w:r w:rsidR="006A15FC" w:rsidRPr="007B014E">
        <w:rPr>
          <w:rFonts w:hint="eastAsia"/>
        </w:rPr>
        <w:t>占全年度</w:t>
      </w:r>
      <w:r w:rsidRPr="007B014E">
        <w:rPr>
          <w:rFonts w:hint="eastAsia"/>
        </w:rPr>
        <w:t>可支用</w:t>
      </w:r>
      <w:r w:rsidR="006A15FC" w:rsidRPr="007B014E">
        <w:rPr>
          <w:rFonts w:hint="eastAsia"/>
        </w:rPr>
        <w:t>預算數僅為1</w:t>
      </w:r>
      <w:r w:rsidRPr="007B014E">
        <w:rPr>
          <w:rFonts w:hint="eastAsia"/>
        </w:rPr>
        <w:t>8</w:t>
      </w:r>
      <w:r w:rsidR="006A15FC" w:rsidRPr="007B014E">
        <w:rPr>
          <w:rFonts w:hint="eastAsia"/>
        </w:rPr>
        <w:t>.</w:t>
      </w:r>
      <w:r w:rsidRPr="007B014E">
        <w:rPr>
          <w:rFonts w:hint="eastAsia"/>
        </w:rPr>
        <w:t>5</w:t>
      </w:r>
      <w:r w:rsidR="006A15FC" w:rsidRPr="007B014E">
        <w:rPr>
          <w:rFonts w:hint="eastAsia"/>
        </w:rPr>
        <w:t>%，預算執行率偏低</w:t>
      </w:r>
      <w:r w:rsidR="006A15FC" w:rsidRPr="007B014E">
        <w:rPr>
          <w:rFonts w:ascii="新細明體" w:eastAsia="新細明體" w:hAnsi="新細明體" w:hint="eastAsia"/>
        </w:rPr>
        <w:t>，</w:t>
      </w:r>
      <w:r w:rsidRPr="007B014E">
        <w:rPr>
          <w:rFonts w:hint="eastAsia"/>
        </w:rPr>
        <w:t>八</w:t>
      </w:r>
      <w:r w:rsidR="006A15FC" w:rsidRPr="007B014E">
        <w:rPr>
          <w:rFonts w:hint="eastAsia"/>
        </w:rPr>
        <w:t>成以上年度經費尚待執行</w:t>
      </w:r>
      <w:r w:rsidR="006A15FC" w:rsidRPr="007B014E">
        <w:rPr>
          <w:rFonts w:ascii="新細明體" w:eastAsia="新細明體" w:hAnsi="新細明體" w:hint="eastAsia"/>
        </w:rPr>
        <w:t>，</w:t>
      </w:r>
      <w:r w:rsidR="006A15FC" w:rsidRPr="007B014E">
        <w:rPr>
          <w:rFonts w:hint="eastAsia"/>
        </w:rPr>
        <w:t>另核定補助金額超逾預算數甚多</w:t>
      </w:r>
      <w:r w:rsidR="006A15FC" w:rsidRPr="007B014E">
        <w:rPr>
          <w:rFonts w:ascii="新細明體" w:eastAsia="新細明體" w:hAnsi="新細明體" w:hint="eastAsia"/>
        </w:rPr>
        <w:t>，</w:t>
      </w:r>
      <w:r w:rsidR="006A15FC" w:rsidRPr="007B014E">
        <w:rPr>
          <w:rFonts w:hint="eastAsia"/>
        </w:rPr>
        <w:t>允宜</w:t>
      </w:r>
      <w:r w:rsidR="006A15FC" w:rsidRPr="007B014E">
        <w:rPr>
          <w:rFonts w:hint="eastAsia"/>
        </w:rPr>
        <w:lastRenderedPageBreak/>
        <w:t>審酌核定補助目標與執行方式之妥適性(詳表</w:t>
      </w:r>
      <w:r w:rsidR="00B67DD4" w:rsidRPr="007B014E">
        <w:rPr>
          <w:rFonts w:hint="eastAsia"/>
        </w:rPr>
        <w:t>3</w:t>
      </w:r>
      <w:r w:rsidR="006A15FC" w:rsidRPr="007B014E">
        <w:rPr>
          <w:rFonts w:hint="eastAsia"/>
        </w:rPr>
        <w:t>)</w:t>
      </w:r>
      <w:r w:rsidR="006A15FC" w:rsidRPr="007B014E">
        <w:rPr>
          <w:rFonts w:hAnsi="標楷體" w:hint="eastAsia"/>
        </w:rPr>
        <w:t>。</w:t>
      </w:r>
    </w:p>
    <w:p w:rsidR="000A167F" w:rsidRPr="007B014E" w:rsidRDefault="000A167F" w:rsidP="000A167F">
      <w:pPr>
        <w:pStyle w:val="200"/>
        <w:ind w:left="780" w:hangingChars="275" w:hanging="780"/>
        <w:rPr>
          <w:rFonts w:hAnsi="標楷體"/>
        </w:rPr>
      </w:pPr>
      <w:bookmarkStart w:id="8" w:name="_Hlk211817947"/>
      <w:r w:rsidRPr="007B014E">
        <w:rPr>
          <w:rFonts w:hint="eastAsia"/>
          <w:b/>
          <w:sz w:val="28"/>
        </w:rPr>
        <w:t>表1</w:t>
      </w:r>
      <w:r w:rsidRPr="007B014E">
        <w:rPr>
          <w:rFonts w:hint="eastAsia"/>
          <w:sz w:val="28"/>
        </w:rPr>
        <w:t xml:space="preserve">　</w:t>
      </w:r>
      <w:r w:rsidR="00034B81" w:rsidRPr="007B014E">
        <w:rPr>
          <w:rFonts w:hint="eastAsia"/>
          <w:b/>
          <w:sz w:val="28"/>
        </w:rPr>
        <w:t>公路局</w:t>
      </w:r>
      <w:r w:rsidRPr="007B014E">
        <w:rPr>
          <w:b/>
          <w:sz w:val="28"/>
        </w:rPr>
        <w:t>11</w:t>
      </w:r>
      <w:r w:rsidRPr="007B014E">
        <w:rPr>
          <w:rFonts w:hint="eastAsia"/>
          <w:b/>
          <w:sz w:val="28"/>
        </w:rPr>
        <w:t>3至115年度「2030年客運車輛電動化推動計畫」績效指標及執行情形概況表</w:t>
      </w:r>
      <w:r w:rsidRPr="007B014E">
        <w:rPr>
          <w:rFonts w:hint="eastAsia"/>
        </w:rPr>
        <w:t xml:space="preserve">　　　　　　　　　　　　　　單位：輛</w:t>
      </w:r>
      <w:r w:rsidRPr="007B014E">
        <w:rPr>
          <w:rFonts w:hAnsi="標楷體" w:hint="eastAsia"/>
        </w:rPr>
        <w:t>；</w:t>
      </w:r>
      <w:r w:rsidRPr="007B014E">
        <w:rPr>
          <w:rFonts w:hAnsi="標楷體"/>
        </w:rPr>
        <w:t>%</w:t>
      </w:r>
    </w:p>
    <w:tbl>
      <w:tblPr>
        <w:tblW w:w="8491"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829"/>
        <w:gridCol w:w="1377"/>
        <w:gridCol w:w="1330"/>
        <w:gridCol w:w="1371"/>
        <w:gridCol w:w="1330"/>
        <w:gridCol w:w="1254"/>
      </w:tblGrid>
      <w:tr w:rsidR="00C70D73" w:rsidRPr="007B014E" w:rsidTr="00595DF6">
        <w:trPr>
          <w:trHeight w:val="137"/>
          <w:tblHeader/>
        </w:trPr>
        <w:tc>
          <w:tcPr>
            <w:tcW w:w="1829" w:type="dxa"/>
            <w:shd w:val="clear" w:color="auto" w:fill="auto"/>
            <w:vAlign w:val="center"/>
            <w:hideMark/>
          </w:tcPr>
          <w:p w:rsidR="00C70D73" w:rsidRPr="007B014E" w:rsidRDefault="00C70D73" w:rsidP="00C70D73">
            <w:pPr>
              <w:overflowPunct w:val="0"/>
              <w:adjustRightInd w:val="0"/>
              <w:snapToGrid w:val="0"/>
              <w:spacing w:line="400" w:lineRule="exact"/>
              <w:ind w:leftChars="-20" w:left="-57" w:rightChars="-20" w:right="-57" w:firstLineChars="0" w:firstLine="0"/>
              <w:jc w:val="center"/>
              <w:rPr>
                <w:spacing w:val="-10"/>
                <w:kern w:val="0"/>
                <w:sz w:val="24"/>
              </w:rPr>
            </w:pPr>
            <w:r w:rsidRPr="007B014E">
              <w:rPr>
                <w:rFonts w:hint="eastAsia"/>
                <w:spacing w:val="-10"/>
                <w:kern w:val="0"/>
                <w:sz w:val="24"/>
              </w:rPr>
              <w:t>年度</w:t>
            </w:r>
          </w:p>
        </w:tc>
        <w:tc>
          <w:tcPr>
            <w:tcW w:w="2707" w:type="dxa"/>
            <w:gridSpan w:val="2"/>
            <w:shd w:val="clear" w:color="auto" w:fill="auto"/>
            <w:vAlign w:val="center"/>
            <w:hideMark/>
          </w:tcPr>
          <w:p w:rsidR="00C70D73" w:rsidRPr="007B014E" w:rsidRDefault="00C70D73" w:rsidP="00C70D73">
            <w:pPr>
              <w:overflowPunct w:val="0"/>
              <w:adjustRightInd w:val="0"/>
              <w:snapToGrid w:val="0"/>
              <w:spacing w:line="400" w:lineRule="exact"/>
              <w:ind w:leftChars="-20" w:left="-57" w:rightChars="-20" w:right="-57" w:firstLineChars="0" w:firstLine="0"/>
              <w:jc w:val="center"/>
              <w:rPr>
                <w:spacing w:val="-10"/>
                <w:kern w:val="0"/>
                <w:sz w:val="24"/>
              </w:rPr>
            </w:pPr>
            <w:r w:rsidRPr="007B014E">
              <w:rPr>
                <w:rFonts w:hint="eastAsia"/>
                <w:spacing w:val="-10"/>
                <w:kern w:val="0"/>
                <w:sz w:val="24"/>
              </w:rPr>
              <w:t>113年度</w:t>
            </w:r>
          </w:p>
        </w:tc>
        <w:tc>
          <w:tcPr>
            <w:tcW w:w="2701" w:type="dxa"/>
            <w:gridSpan w:val="2"/>
            <w:shd w:val="clear" w:color="auto" w:fill="auto"/>
            <w:vAlign w:val="center"/>
            <w:hideMark/>
          </w:tcPr>
          <w:p w:rsidR="00C70D73" w:rsidRPr="007B014E" w:rsidRDefault="00C70D73" w:rsidP="00C70D73">
            <w:pPr>
              <w:overflowPunct w:val="0"/>
              <w:adjustRightInd w:val="0"/>
              <w:snapToGrid w:val="0"/>
              <w:spacing w:line="400" w:lineRule="exact"/>
              <w:ind w:leftChars="-20" w:left="-57" w:rightChars="-20" w:right="-57" w:firstLineChars="0" w:firstLine="0"/>
              <w:jc w:val="center"/>
              <w:rPr>
                <w:spacing w:val="-10"/>
                <w:kern w:val="0"/>
                <w:sz w:val="24"/>
              </w:rPr>
            </w:pPr>
            <w:r w:rsidRPr="007B014E">
              <w:rPr>
                <w:rFonts w:hint="eastAsia"/>
                <w:spacing w:val="-10"/>
                <w:kern w:val="0"/>
                <w:sz w:val="24"/>
              </w:rPr>
              <w:t>114年度</w:t>
            </w:r>
          </w:p>
        </w:tc>
        <w:tc>
          <w:tcPr>
            <w:tcW w:w="1254" w:type="dxa"/>
            <w:shd w:val="clear" w:color="auto" w:fill="auto"/>
            <w:vAlign w:val="center"/>
            <w:hideMark/>
          </w:tcPr>
          <w:p w:rsidR="00C70D73" w:rsidRPr="007B014E" w:rsidRDefault="00C70D73" w:rsidP="00C70D73">
            <w:pPr>
              <w:overflowPunct w:val="0"/>
              <w:adjustRightInd w:val="0"/>
              <w:snapToGrid w:val="0"/>
              <w:spacing w:line="400" w:lineRule="exact"/>
              <w:ind w:leftChars="-20" w:left="-57" w:rightChars="-20" w:right="-57" w:firstLineChars="0" w:firstLine="0"/>
              <w:jc w:val="center"/>
              <w:rPr>
                <w:spacing w:val="-10"/>
                <w:kern w:val="0"/>
                <w:sz w:val="24"/>
              </w:rPr>
            </w:pPr>
            <w:r w:rsidRPr="007B014E">
              <w:rPr>
                <w:rFonts w:hint="eastAsia"/>
                <w:spacing w:val="-10"/>
                <w:kern w:val="0"/>
                <w:sz w:val="24"/>
              </w:rPr>
              <w:t>115年度</w:t>
            </w:r>
          </w:p>
        </w:tc>
      </w:tr>
      <w:tr w:rsidR="00C70D73" w:rsidRPr="007B014E" w:rsidTr="00595DF6">
        <w:trPr>
          <w:trHeight w:val="137"/>
          <w:tblHeader/>
        </w:trPr>
        <w:tc>
          <w:tcPr>
            <w:tcW w:w="1829" w:type="dxa"/>
            <w:tcBorders>
              <w:bottom w:val="double" w:sz="4" w:space="0" w:color="auto"/>
            </w:tcBorders>
            <w:shd w:val="clear" w:color="auto" w:fill="auto"/>
            <w:vAlign w:val="center"/>
          </w:tcPr>
          <w:p w:rsidR="00C70D73" w:rsidRPr="007B014E" w:rsidRDefault="00C70D73" w:rsidP="00C70D73">
            <w:pPr>
              <w:overflowPunct w:val="0"/>
              <w:adjustRightInd w:val="0"/>
              <w:snapToGrid w:val="0"/>
              <w:spacing w:line="400" w:lineRule="exact"/>
              <w:ind w:leftChars="-20" w:left="-57" w:rightChars="-20" w:right="-57" w:firstLineChars="0" w:firstLine="0"/>
              <w:jc w:val="center"/>
              <w:rPr>
                <w:spacing w:val="-10"/>
                <w:kern w:val="0"/>
                <w:sz w:val="24"/>
              </w:rPr>
            </w:pPr>
            <w:r w:rsidRPr="007B014E">
              <w:rPr>
                <w:rFonts w:hint="eastAsia"/>
                <w:spacing w:val="-10"/>
                <w:kern w:val="0"/>
                <w:sz w:val="24"/>
              </w:rPr>
              <w:t>績效指標/實際數</w:t>
            </w:r>
          </w:p>
        </w:tc>
        <w:tc>
          <w:tcPr>
            <w:tcW w:w="1377" w:type="dxa"/>
            <w:tcBorders>
              <w:bottom w:val="double" w:sz="4" w:space="0" w:color="auto"/>
            </w:tcBorders>
            <w:shd w:val="clear" w:color="auto" w:fill="auto"/>
            <w:vAlign w:val="center"/>
          </w:tcPr>
          <w:p w:rsidR="00C70D73" w:rsidRPr="007B014E" w:rsidRDefault="00C70D73" w:rsidP="00C70D73">
            <w:pPr>
              <w:overflowPunct w:val="0"/>
              <w:adjustRightInd w:val="0"/>
              <w:snapToGrid w:val="0"/>
              <w:spacing w:line="400" w:lineRule="exact"/>
              <w:ind w:leftChars="-20" w:left="-57" w:rightChars="-20" w:right="-57" w:firstLineChars="0" w:firstLine="0"/>
              <w:jc w:val="center"/>
              <w:rPr>
                <w:spacing w:val="-10"/>
                <w:kern w:val="0"/>
                <w:sz w:val="24"/>
              </w:rPr>
            </w:pPr>
            <w:r w:rsidRPr="007B014E">
              <w:rPr>
                <w:rFonts w:hint="eastAsia"/>
                <w:spacing w:val="-10"/>
                <w:kern w:val="0"/>
                <w:sz w:val="24"/>
              </w:rPr>
              <w:t>績效指標</w:t>
            </w:r>
          </w:p>
        </w:tc>
        <w:tc>
          <w:tcPr>
            <w:tcW w:w="1330" w:type="dxa"/>
            <w:tcBorders>
              <w:bottom w:val="double" w:sz="4" w:space="0" w:color="auto"/>
            </w:tcBorders>
            <w:shd w:val="clear" w:color="auto" w:fill="auto"/>
            <w:vAlign w:val="center"/>
          </w:tcPr>
          <w:p w:rsidR="00C70D73" w:rsidRPr="007B014E" w:rsidRDefault="00C70D73" w:rsidP="00C70D73">
            <w:pPr>
              <w:overflowPunct w:val="0"/>
              <w:adjustRightInd w:val="0"/>
              <w:snapToGrid w:val="0"/>
              <w:spacing w:line="400" w:lineRule="exact"/>
              <w:ind w:leftChars="-20" w:left="-57" w:rightChars="-20" w:right="-57" w:firstLineChars="0" w:firstLine="0"/>
              <w:jc w:val="center"/>
              <w:rPr>
                <w:spacing w:val="-10"/>
                <w:kern w:val="0"/>
                <w:sz w:val="24"/>
              </w:rPr>
            </w:pPr>
            <w:r w:rsidRPr="007B014E">
              <w:rPr>
                <w:rFonts w:hint="eastAsia"/>
                <w:spacing w:val="-10"/>
                <w:kern w:val="0"/>
                <w:sz w:val="24"/>
              </w:rPr>
              <w:t>實際數</w:t>
            </w:r>
          </w:p>
        </w:tc>
        <w:tc>
          <w:tcPr>
            <w:tcW w:w="1371" w:type="dxa"/>
            <w:tcBorders>
              <w:bottom w:val="double" w:sz="4" w:space="0" w:color="auto"/>
            </w:tcBorders>
            <w:shd w:val="clear" w:color="auto" w:fill="auto"/>
            <w:vAlign w:val="center"/>
          </w:tcPr>
          <w:p w:rsidR="00C70D73" w:rsidRPr="007B014E" w:rsidRDefault="00C70D73" w:rsidP="00C70D73">
            <w:pPr>
              <w:overflowPunct w:val="0"/>
              <w:adjustRightInd w:val="0"/>
              <w:snapToGrid w:val="0"/>
              <w:spacing w:line="400" w:lineRule="exact"/>
              <w:ind w:leftChars="-20" w:left="-57" w:rightChars="-20" w:right="-57" w:firstLineChars="0" w:firstLine="0"/>
              <w:jc w:val="center"/>
              <w:rPr>
                <w:spacing w:val="-10"/>
                <w:kern w:val="0"/>
                <w:sz w:val="24"/>
              </w:rPr>
            </w:pPr>
            <w:r w:rsidRPr="007B014E">
              <w:rPr>
                <w:rFonts w:hint="eastAsia"/>
                <w:spacing w:val="-10"/>
                <w:kern w:val="0"/>
                <w:sz w:val="24"/>
              </w:rPr>
              <w:t>績效指標</w:t>
            </w:r>
          </w:p>
        </w:tc>
        <w:tc>
          <w:tcPr>
            <w:tcW w:w="1330" w:type="dxa"/>
            <w:tcBorders>
              <w:bottom w:val="double" w:sz="4" w:space="0" w:color="auto"/>
            </w:tcBorders>
            <w:shd w:val="clear" w:color="auto" w:fill="auto"/>
            <w:vAlign w:val="center"/>
          </w:tcPr>
          <w:p w:rsidR="00C70D73" w:rsidRPr="007B014E" w:rsidRDefault="00C70D73" w:rsidP="00C70D73">
            <w:pPr>
              <w:overflowPunct w:val="0"/>
              <w:adjustRightInd w:val="0"/>
              <w:snapToGrid w:val="0"/>
              <w:spacing w:line="400" w:lineRule="exact"/>
              <w:ind w:leftChars="-20" w:left="-57" w:rightChars="-20" w:right="-57" w:firstLineChars="0" w:firstLine="0"/>
              <w:jc w:val="center"/>
              <w:rPr>
                <w:spacing w:val="-10"/>
                <w:kern w:val="0"/>
                <w:sz w:val="24"/>
              </w:rPr>
            </w:pPr>
            <w:r w:rsidRPr="007B014E">
              <w:rPr>
                <w:rFonts w:hint="eastAsia"/>
                <w:spacing w:val="-10"/>
                <w:kern w:val="0"/>
                <w:sz w:val="24"/>
              </w:rPr>
              <w:t>截至8月底止</w:t>
            </w:r>
          </w:p>
          <w:p w:rsidR="00C70D73" w:rsidRPr="007B014E" w:rsidRDefault="00C70D73" w:rsidP="00C70D73">
            <w:pPr>
              <w:overflowPunct w:val="0"/>
              <w:adjustRightInd w:val="0"/>
              <w:snapToGrid w:val="0"/>
              <w:spacing w:line="400" w:lineRule="exact"/>
              <w:ind w:leftChars="-20" w:left="-57" w:rightChars="-20" w:right="-57" w:firstLineChars="0" w:firstLine="0"/>
              <w:jc w:val="center"/>
              <w:rPr>
                <w:spacing w:val="-10"/>
                <w:kern w:val="0"/>
                <w:sz w:val="24"/>
              </w:rPr>
            </w:pPr>
            <w:r w:rsidRPr="007B014E">
              <w:rPr>
                <w:rFonts w:hint="eastAsia"/>
                <w:spacing w:val="-10"/>
                <w:kern w:val="0"/>
                <w:sz w:val="24"/>
              </w:rPr>
              <w:t>實際數</w:t>
            </w:r>
          </w:p>
        </w:tc>
        <w:tc>
          <w:tcPr>
            <w:tcW w:w="1254" w:type="dxa"/>
            <w:tcBorders>
              <w:bottom w:val="double" w:sz="4" w:space="0" w:color="auto"/>
            </w:tcBorders>
            <w:shd w:val="clear" w:color="auto" w:fill="auto"/>
            <w:vAlign w:val="center"/>
          </w:tcPr>
          <w:p w:rsidR="00C70D73" w:rsidRPr="007B014E" w:rsidRDefault="00C70D73" w:rsidP="00C70D73">
            <w:pPr>
              <w:overflowPunct w:val="0"/>
              <w:adjustRightInd w:val="0"/>
              <w:snapToGrid w:val="0"/>
              <w:spacing w:line="400" w:lineRule="exact"/>
              <w:ind w:leftChars="-20" w:left="-57" w:rightChars="-20" w:right="-57" w:firstLineChars="0" w:firstLine="0"/>
              <w:jc w:val="center"/>
              <w:rPr>
                <w:spacing w:val="-10"/>
                <w:kern w:val="0"/>
                <w:sz w:val="24"/>
              </w:rPr>
            </w:pPr>
            <w:r w:rsidRPr="007B014E">
              <w:rPr>
                <w:rFonts w:hint="eastAsia"/>
                <w:spacing w:val="-10"/>
                <w:kern w:val="0"/>
                <w:sz w:val="24"/>
              </w:rPr>
              <w:t>績效指標</w:t>
            </w:r>
          </w:p>
        </w:tc>
      </w:tr>
      <w:tr w:rsidR="00C70D73" w:rsidRPr="007B014E" w:rsidTr="00595DF6">
        <w:trPr>
          <w:trHeight w:val="317"/>
        </w:trPr>
        <w:tc>
          <w:tcPr>
            <w:tcW w:w="1829" w:type="dxa"/>
            <w:tcBorders>
              <w:top w:val="double" w:sz="4" w:space="0" w:color="auto"/>
              <w:bottom w:val="single" w:sz="4" w:space="0" w:color="auto"/>
            </w:tcBorders>
            <w:shd w:val="clear" w:color="auto" w:fill="auto"/>
            <w:vAlign w:val="center"/>
          </w:tcPr>
          <w:p w:rsidR="00C70D73" w:rsidRPr="007B014E" w:rsidRDefault="00C70D73" w:rsidP="00C70D73">
            <w:pPr>
              <w:overflowPunct w:val="0"/>
              <w:adjustRightInd w:val="0"/>
              <w:snapToGrid w:val="0"/>
              <w:spacing w:line="400" w:lineRule="exact"/>
              <w:ind w:leftChars="0" w:left="0" w:firstLineChars="0" w:firstLine="0"/>
              <w:jc w:val="left"/>
              <w:rPr>
                <w:b/>
                <w:bCs/>
                <w:spacing w:val="-10"/>
                <w:kern w:val="0"/>
                <w:sz w:val="24"/>
              </w:rPr>
            </w:pPr>
            <w:r w:rsidRPr="007B014E">
              <w:rPr>
                <w:b/>
                <w:bCs/>
                <w:spacing w:val="-10"/>
                <w:kern w:val="0"/>
                <w:sz w:val="24"/>
              </w:rPr>
              <w:t>年度補助車輛數</w:t>
            </w:r>
          </w:p>
        </w:tc>
        <w:tc>
          <w:tcPr>
            <w:tcW w:w="1377" w:type="dxa"/>
            <w:tcBorders>
              <w:top w:val="double" w:sz="4" w:space="0" w:color="auto"/>
              <w:bottom w:val="single" w:sz="4" w:space="0" w:color="auto"/>
            </w:tcBorders>
            <w:shd w:val="clear" w:color="auto" w:fill="auto"/>
            <w:vAlign w:val="center"/>
          </w:tcPr>
          <w:p w:rsidR="00C70D73" w:rsidRPr="007B014E" w:rsidRDefault="00C70D73" w:rsidP="00C70D73">
            <w:pPr>
              <w:overflowPunct w:val="0"/>
              <w:adjustRightInd w:val="0"/>
              <w:snapToGrid w:val="0"/>
              <w:spacing w:line="400" w:lineRule="exact"/>
              <w:ind w:leftChars="0" w:left="0" w:rightChars="10" w:right="28" w:firstLineChars="0" w:firstLine="0"/>
              <w:jc w:val="right"/>
              <w:rPr>
                <w:rFonts w:hAnsi="標楷體" w:cs="標楷體"/>
                <w:b/>
                <w:bCs/>
                <w:spacing w:val="-10"/>
                <w:kern w:val="0"/>
                <w:sz w:val="24"/>
                <w:szCs w:val="24"/>
              </w:rPr>
            </w:pPr>
            <w:r w:rsidRPr="007B014E">
              <w:rPr>
                <w:rFonts w:hAnsi="標楷體" w:cs="標楷體"/>
                <w:b/>
                <w:bCs/>
                <w:spacing w:val="-10"/>
                <w:kern w:val="0"/>
                <w:sz w:val="24"/>
                <w:szCs w:val="24"/>
              </w:rPr>
              <w:t>1,070</w:t>
            </w:r>
          </w:p>
        </w:tc>
        <w:tc>
          <w:tcPr>
            <w:tcW w:w="1330" w:type="dxa"/>
            <w:tcBorders>
              <w:top w:val="double" w:sz="4" w:space="0" w:color="auto"/>
              <w:bottom w:val="single" w:sz="4" w:space="0" w:color="auto"/>
            </w:tcBorders>
            <w:shd w:val="clear" w:color="auto" w:fill="auto"/>
            <w:vAlign w:val="center"/>
          </w:tcPr>
          <w:p w:rsidR="00C70D73" w:rsidRPr="007B014E" w:rsidRDefault="00C70D73" w:rsidP="00C70D73">
            <w:pPr>
              <w:overflowPunct w:val="0"/>
              <w:adjustRightInd w:val="0"/>
              <w:snapToGrid w:val="0"/>
              <w:spacing w:line="400" w:lineRule="exact"/>
              <w:ind w:leftChars="-15" w:left="-42" w:rightChars="10" w:right="28" w:firstLine="447"/>
              <w:jc w:val="right"/>
              <w:rPr>
                <w:rFonts w:hAnsi="標楷體" w:cs="標楷體"/>
                <w:b/>
                <w:bCs/>
                <w:spacing w:val="-10"/>
                <w:kern w:val="0"/>
                <w:sz w:val="24"/>
                <w:szCs w:val="24"/>
              </w:rPr>
            </w:pPr>
            <w:r w:rsidRPr="007B014E">
              <w:rPr>
                <w:rFonts w:hAnsi="標楷體" w:cs="標楷體" w:hint="eastAsia"/>
                <w:b/>
                <w:bCs/>
                <w:spacing w:val="-10"/>
                <w:kern w:val="0"/>
                <w:sz w:val="24"/>
                <w:szCs w:val="24"/>
              </w:rPr>
              <w:t>1,482</w:t>
            </w:r>
          </w:p>
        </w:tc>
        <w:tc>
          <w:tcPr>
            <w:tcW w:w="1371" w:type="dxa"/>
            <w:tcBorders>
              <w:top w:val="double" w:sz="4" w:space="0" w:color="auto"/>
              <w:bottom w:val="single" w:sz="4" w:space="0" w:color="auto"/>
            </w:tcBorders>
            <w:shd w:val="clear" w:color="auto" w:fill="auto"/>
            <w:vAlign w:val="center"/>
          </w:tcPr>
          <w:p w:rsidR="00C70D73" w:rsidRPr="007B014E" w:rsidRDefault="00C70D73" w:rsidP="00C70D73">
            <w:pPr>
              <w:overflowPunct w:val="0"/>
              <w:adjustRightInd w:val="0"/>
              <w:snapToGrid w:val="0"/>
              <w:spacing w:line="400" w:lineRule="exact"/>
              <w:ind w:leftChars="0" w:left="0" w:rightChars="10" w:right="28" w:firstLineChars="0" w:firstLine="0"/>
              <w:jc w:val="right"/>
              <w:rPr>
                <w:rFonts w:hAnsi="標楷體" w:cs="標楷體"/>
                <w:b/>
                <w:bCs/>
                <w:spacing w:val="-10"/>
                <w:kern w:val="0"/>
                <w:sz w:val="24"/>
                <w:szCs w:val="24"/>
              </w:rPr>
            </w:pPr>
            <w:r w:rsidRPr="007B014E">
              <w:rPr>
                <w:rFonts w:hAnsi="標楷體" w:cs="標楷體"/>
                <w:b/>
                <w:bCs/>
                <w:spacing w:val="-10"/>
                <w:kern w:val="0"/>
                <w:sz w:val="24"/>
                <w:szCs w:val="24"/>
              </w:rPr>
              <w:t>1,600</w:t>
            </w:r>
          </w:p>
        </w:tc>
        <w:tc>
          <w:tcPr>
            <w:tcW w:w="1330" w:type="dxa"/>
            <w:tcBorders>
              <w:top w:val="double" w:sz="4" w:space="0" w:color="auto"/>
              <w:bottom w:val="single" w:sz="4" w:space="0" w:color="auto"/>
            </w:tcBorders>
            <w:shd w:val="clear" w:color="auto" w:fill="auto"/>
            <w:vAlign w:val="center"/>
          </w:tcPr>
          <w:p w:rsidR="00C70D73" w:rsidRPr="007B014E" w:rsidRDefault="00C70D73" w:rsidP="00C70D73">
            <w:pPr>
              <w:overflowPunct w:val="0"/>
              <w:adjustRightInd w:val="0"/>
              <w:snapToGrid w:val="0"/>
              <w:spacing w:line="400" w:lineRule="exact"/>
              <w:ind w:leftChars="-15" w:left="-42" w:rightChars="10" w:right="28" w:firstLine="447"/>
              <w:jc w:val="right"/>
              <w:rPr>
                <w:rFonts w:hAnsi="標楷體" w:cs="標楷體"/>
                <w:b/>
                <w:bCs/>
                <w:spacing w:val="-10"/>
                <w:kern w:val="0"/>
                <w:sz w:val="24"/>
                <w:szCs w:val="24"/>
              </w:rPr>
            </w:pPr>
            <w:r w:rsidRPr="007B014E">
              <w:rPr>
                <w:rFonts w:hAnsi="標楷體" w:cs="標楷體" w:hint="eastAsia"/>
                <w:b/>
                <w:bCs/>
                <w:spacing w:val="-10"/>
                <w:kern w:val="0"/>
                <w:sz w:val="24"/>
                <w:szCs w:val="24"/>
              </w:rPr>
              <w:t>1</w:t>
            </w:r>
            <w:r w:rsidRPr="007B014E">
              <w:rPr>
                <w:rFonts w:hAnsi="標楷體" w:cs="標楷體"/>
                <w:b/>
                <w:bCs/>
                <w:spacing w:val="-10"/>
                <w:kern w:val="0"/>
                <w:sz w:val="24"/>
                <w:szCs w:val="24"/>
              </w:rPr>
              <w:t>,</w:t>
            </w:r>
            <w:r w:rsidRPr="007B014E">
              <w:rPr>
                <w:rFonts w:hAnsi="標楷體" w:cs="標楷體" w:hint="eastAsia"/>
                <w:b/>
                <w:bCs/>
                <w:spacing w:val="-10"/>
                <w:kern w:val="0"/>
                <w:sz w:val="24"/>
                <w:szCs w:val="24"/>
              </w:rPr>
              <w:t>376</w:t>
            </w:r>
          </w:p>
        </w:tc>
        <w:tc>
          <w:tcPr>
            <w:tcW w:w="1254" w:type="dxa"/>
            <w:tcBorders>
              <w:top w:val="double" w:sz="4" w:space="0" w:color="auto"/>
              <w:bottom w:val="single" w:sz="4" w:space="0" w:color="auto"/>
            </w:tcBorders>
            <w:shd w:val="clear" w:color="auto" w:fill="auto"/>
            <w:vAlign w:val="center"/>
          </w:tcPr>
          <w:p w:rsidR="00C70D73" w:rsidRPr="007B014E" w:rsidRDefault="00C70D73" w:rsidP="00C70D73">
            <w:pPr>
              <w:overflowPunct w:val="0"/>
              <w:adjustRightInd w:val="0"/>
              <w:snapToGrid w:val="0"/>
              <w:spacing w:line="400" w:lineRule="exact"/>
              <w:ind w:leftChars="-15" w:left="-42" w:rightChars="10" w:right="28" w:firstLineChars="0" w:firstLine="0"/>
              <w:jc w:val="right"/>
              <w:rPr>
                <w:rFonts w:hAnsi="標楷體" w:cs="標楷體"/>
                <w:b/>
                <w:bCs/>
                <w:spacing w:val="-10"/>
                <w:kern w:val="0"/>
                <w:sz w:val="24"/>
                <w:szCs w:val="24"/>
              </w:rPr>
            </w:pPr>
            <w:r w:rsidRPr="007B014E">
              <w:rPr>
                <w:rFonts w:hAnsi="標楷體" w:cs="標楷體"/>
                <w:b/>
                <w:bCs/>
                <w:spacing w:val="-10"/>
                <w:kern w:val="0"/>
                <w:sz w:val="24"/>
                <w:szCs w:val="24"/>
              </w:rPr>
              <w:t>2,100</w:t>
            </w:r>
          </w:p>
        </w:tc>
      </w:tr>
      <w:tr w:rsidR="00C70D73" w:rsidRPr="007B014E" w:rsidTr="00595DF6">
        <w:trPr>
          <w:trHeight w:val="435"/>
        </w:trPr>
        <w:tc>
          <w:tcPr>
            <w:tcW w:w="1829" w:type="dxa"/>
            <w:tcBorders>
              <w:top w:val="single" w:sz="4" w:space="0" w:color="auto"/>
            </w:tcBorders>
            <w:shd w:val="clear" w:color="auto" w:fill="auto"/>
            <w:vAlign w:val="center"/>
          </w:tcPr>
          <w:p w:rsidR="00C70D73" w:rsidRPr="007B014E" w:rsidRDefault="00C70D73" w:rsidP="00C70D73">
            <w:pPr>
              <w:overflowPunct w:val="0"/>
              <w:adjustRightInd w:val="0"/>
              <w:snapToGrid w:val="0"/>
              <w:spacing w:line="400" w:lineRule="exact"/>
              <w:ind w:leftChars="0" w:left="0" w:firstLineChars="0" w:firstLine="0"/>
              <w:jc w:val="left"/>
              <w:rPr>
                <w:spacing w:val="-10"/>
                <w:kern w:val="0"/>
                <w:sz w:val="24"/>
              </w:rPr>
            </w:pPr>
            <w:r w:rsidRPr="007B014E">
              <w:rPr>
                <w:spacing w:val="-10"/>
                <w:kern w:val="0"/>
                <w:sz w:val="24"/>
              </w:rPr>
              <w:t>總電動公車數</w:t>
            </w:r>
          </w:p>
        </w:tc>
        <w:tc>
          <w:tcPr>
            <w:tcW w:w="1377" w:type="dxa"/>
            <w:tcBorders>
              <w:top w:val="single" w:sz="4" w:space="0" w:color="auto"/>
            </w:tcBorders>
            <w:shd w:val="clear" w:color="auto" w:fill="auto"/>
            <w:vAlign w:val="center"/>
          </w:tcPr>
          <w:p w:rsidR="00C70D73" w:rsidRPr="007B014E" w:rsidRDefault="00C70D73" w:rsidP="00C70D73">
            <w:pPr>
              <w:overflowPunct w:val="0"/>
              <w:adjustRightInd w:val="0"/>
              <w:snapToGrid w:val="0"/>
              <w:spacing w:line="400" w:lineRule="exact"/>
              <w:ind w:leftChars="0" w:left="0" w:rightChars="10" w:right="28" w:firstLineChars="0" w:firstLine="0"/>
              <w:jc w:val="right"/>
              <w:rPr>
                <w:spacing w:val="-10"/>
                <w:kern w:val="0"/>
                <w:sz w:val="24"/>
              </w:rPr>
            </w:pPr>
            <w:r w:rsidRPr="007B014E">
              <w:rPr>
                <w:rFonts w:hAnsi="標楷體" w:cs="標楷體"/>
                <w:spacing w:val="-10"/>
                <w:kern w:val="0"/>
                <w:sz w:val="24"/>
                <w:szCs w:val="24"/>
              </w:rPr>
              <w:t>3,400</w:t>
            </w:r>
          </w:p>
        </w:tc>
        <w:tc>
          <w:tcPr>
            <w:tcW w:w="1330" w:type="dxa"/>
            <w:tcBorders>
              <w:top w:val="single" w:sz="4" w:space="0" w:color="auto"/>
            </w:tcBorders>
            <w:shd w:val="clear" w:color="auto" w:fill="auto"/>
            <w:vAlign w:val="center"/>
          </w:tcPr>
          <w:p w:rsidR="00C70D73" w:rsidRPr="007B014E" w:rsidRDefault="00C70D73" w:rsidP="00C70D73">
            <w:pPr>
              <w:overflowPunct w:val="0"/>
              <w:adjustRightInd w:val="0"/>
              <w:snapToGrid w:val="0"/>
              <w:spacing w:line="400" w:lineRule="exact"/>
              <w:ind w:leftChars="-15" w:left="-42" w:rightChars="10" w:right="28" w:firstLine="446"/>
              <w:jc w:val="right"/>
              <w:rPr>
                <w:spacing w:val="-10"/>
                <w:kern w:val="0"/>
                <w:sz w:val="24"/>
              </w:rPr>
            </w:pPr>
            <w:r w:rsidRPr="007B014E">
              <w:rPr>
                <w:rFonts w:hint="eastAsia"/>
                <w:spacing w:val="-10"/>
                <w:kern w:val="0"/>
                <w:sz w:val="24"/>
              </w:rPr>
              <w:t>1,940</w:t>
            </w:r>
          </w:p>
        </w:tc>
        <w:tc>
          <w:tcPr>
            <w:tcW w:w="1371" w:type="dxa"/>
            <w:tcBorders>
              <w:top w:val="single" w:sz="4" w:space="0" w:color="auto"/>
            </w:tcBorders>
            <w:shd w:val="clear" w:color="auto" w:fill="auto"/>
            <w:vAlign w:val="center"/>
          </w:tcPr>
          <w:p w:rsidR="00C70D73" w:rsidRPr="007B014E" w:rsidRDefault="00C70D73" w:rsidP="00C70D73">
            <w:pPr>
              <w:overflowPunct w:val="0"/>
              <w:adjustRightInd w:val="0"/>
              <w:snapToGrid w:val="0"/>
              <w:spacing w:line="400" w:lineRule="exact"/>
              <w:ind w:leftChars="0" w:left="0" w:rightChars="10" w:right="28" w:firstLineChars="0" w:firstLine="0"/>
              <w:jc w:val="right"/>
              <w:rPr>
                <w:spacing w:val="-10"/>
                <w:kern w:val="0"/>
                <w:sz w:val="24"/>
              </w:rPr>
            </w:pPr>
            <w:r w:rsidRPr="007B014E">
              <w:rPr>
                <w:rFonts w:hAnsi="標楷體" w:cs="標楷體"/>
                <w:spacing w:val="-10"/>
                <w:kern w:val="0"/>
                <w:sz w:val="24"/>
                <w:szCs w:val="24"/>
              </w:rPr>
              <w:t>5,000</w:t>
            </w:r>
          </w:p>
        </w:tc>
        <w:tc>
          <w:tcPr>
            <w:tcW w:w="1330" w:type="dxa"/>
            <w:tcBorders>
              <w:top w:val="single" w:sz="4" w:space="0" w:color="auto"/>
            </w:tcBorders>
            <w:shd w:val="clear" w:color="auto" w:fill="auto"/>
            <w:vAlign w:val="center"/>
          </w:tcPr>
          <w:p w:rsidR="00C70D73" w:rsidRPr="007B014E" w:rsidRDefault="00C70D73" w:rsidP="00C70D73">
            <w:pPr>
              <w:overflowPunct w:val="0"/>
              <w:adjustRightInd w:val="0"/>
              <w:snapToGrid w:val="0"/>
              <w:spacing w:line="400" w:lineRule="exact"/>
              <w:ind w:leftChars="-15" w:left="-42" w:rightChars="10" w:right="28" w:firstLine="446"/>
              <w:jc w:val="right"/>
              <w:rPr>
                <w:spacing w:val="-10"/>
                <w:kern w:val="0"/>
                <w:sz w:val="24"/>
              </w:rPr>
            </w:pPr>
            <w:r w:rsidRPr="007B014E">
              <w:rPr>
                <w:rFonts w:hint="eastAsia"/>
                <w:spacing w:val="-10"/>
                <w:kern w:val="0"/>
                <w:sz w:val="24"/>
              </w:rPr>
              <w:t>2,160</w:t>
            </w:r>
          </w:p>
        </w:tc>
        <w:tc>
          <w:tcPr>
            <w:tcW w:w="1254" w:type="dxa"/>
            <w:tcBorders>
              <w:top w:val="single" w:sz="4" w:space="0" w:color="auto"/>
            </w:tcBorders>
            <w:shd w:val="clear" w:color="auto" w:fill="auto"/>
            <w:vAlign w:val="center"/>
          </w:tcPr>
          <w:p w:rsidR="00C70D73" w:rsidRPr="007B014E" w:rsidRDefault="00C70D73" w:rsidP="00C70D73">
            <w:pPr>
              <w:overflowPunct w:val="0"/>
              <w:adjustRightInd w:val="0"/>
              <w:snapToGrid w:val="0"/>
              <w:spacing w:line="400" w:lineRule="exact"/>
              <w:ind w:leftChars="-15" w:left="-42" w:rightChars="10" w:right="28" w:firstLineChars="0" w:firstLine="0"/>
              <w:jc w:val="right"/>
              <w:rPr>
                <w:spacing w:val="-10"/>
                <w:kern w:val="0"/>
                <w:sz w:val="24"/>
              </w:rPr>
            </w:pPr>
            <w:r w:rsidRPr="007B014E">
              <w:rPr>
                <w:rFonts w:hAnsi="標楷體" w:cs="標楷體"/>
                <w:spacing w:val="-10"/>
                <w:kern w:val="0"/>
                <w:sz w:val="24"/>
                <w:szCs w:val="24"/>
              </w:rPr>
              <w:t>7,100</w:t>
            </w:r>
          </w:p>
        </w:tc>
      </w:tr>
      <w:tr w:rsidR="00C70D73" w:rsidRPr="007B014E" w:rsidTr="00595DF6">
        <w:trPr>
          <w:trHeight w:val="435"/>
        </w:trPr>
        <w:tc>
          <w:tcPr>
            <w:tcW w:w="1829" w:type="dxa"/>
            <w:shd w:val="clear" w:color="auto" w:fill="auto"/>
            <w:vAlign w:val="center"/>
          </w:tcPr>
          <w:p w:rsidR="00C70D73" w:rsidRPr="007B014E" w:rsidRDefault="00C70D73" w:rsidP="00C70D73">
            <w:pPr>
              <w:overflowPunct w:val="0"/>
              <w:adjustRightInd w:val="0"/>
              <w:snapToGrid w:val="0"/>
              <w:spacing w:line="400" w:lineRule="exact"/>
              <w:ind w:leftChars="0" w:left="0" w:firstLineChars="0" w:firstLine="0"/>
              <w:jc w:val="left"/>
              <w:rPr>
                <w:spacing w:val="-10"/>
                <w:kern w:val="0"/>
                <w:sz w:val="24"/>
              </w:rPr>
            </w:pPr>
            <w:r w:rsidRPr="007B014E">
              <w:rPr>
                <w:spacing w:val="-10"/>
                <w:kern w:val="0"/>
                <w:sz w:val="24"/>
              </w:rPr>
              <w:t>市區電動公車數</w:t>
            </w:r>
          </w:p>
        </w:tc>
        <w:tc>
          <w:tcPr>
            <w:tcW w:w="1377" w:type="dxa"/>
            <w:shd w:val="clear" w:color="auto" w:fill="auto"/>
            <w:vAlign w:val="center"/>
          </w:tcPr>
          <w:p w:rsidR="00C70D73" w:rsidRPr="007B014E" w:rsidRDefault="00C70D73" w:rsidP="00C70D73">
            <w:pPr>
              <w:overflowPunct w:val="0"/>
              <w:adjustRightInd w:val="0"/>
              <w:snapToGrid w:val="0"/>
              <w:spacing w:line="400" w:lineRule="exact"/>
              <w:ind w:leftChars="0" w:left="0" w:rightChars="10" w:right="28" w:firstLineChars="0" w:firstLine="0"/>
              <w:jc w:val="right"/>
              <w:rPr>
                <w:spacing w:val="-10"/>
                <w:kern w:val="0"/>
                <w:sz w:val="24"/>
              </w:rPr>
            </w:pPr>
            <w:r w:rsidRPr="007B014E">
              <w:rPr>
                <w:rFonts w:hAnsi="標楷體" w:cs="標楷體"/>
                <w:spacing w:val="-10"/>
                <w:kern w:val="0"/>
                <w:sz w:val="24"/>
                <w:szCs w:val="24"/>
              </w:rPr>
              <w:t>3,300</w:t>
            </w:r>
          </w:p>
        </w:tc>
        <w:tc>
          <w:tcPr>
            <w:tcW w:w="1330" w:type="dxa"/>
            <w:shd w:val="clear" w:color="auto" w:fill="auto"/>
            <w:vAlign w:val="center"/>
          </w:tcPr>
          <w:p w:rsidR="00C70D73" w:rsidRPr="007B014E" w:rsidRDefault="00C70D73" w:rsidP="00C70D73">
            <w:pPr>
              <w:overflowPunct w:val="0"/>
              <w:adjustRightInd w:val="0"/>
              <w:snapToGrid w:val="0"/>
              <w:spacing w:line="400" w:lineRule="exact"/>
              <w:ind w:leftChars="-15" w:left="-42" w:rightChars="10" w:right="28" w:firstLine="446"/>
              <w:jc w:val="right"/>
              <w:rPr>
                <w:spacing w:val="-10"/>
                <w:kern w:val="0"/>
                <w:sz w:val="24"/>
              </w:rPr>
            </w:pPr>
            <w:r w:rsidRPr="007B014E">
              <w:rPr>
                <w:rFonts w:hint="eastAsia"/>
                <w:spacing w:val="-10"/>
                <w:kern w:val="0"/>
                <w:sz w:val="24"/>
              </w:rPr>
              <w:t>1</w:t>
            </w:r>
            <w:r w:rsidRPr="007B014E">
              <w:rPr>
                <w:spacing w:val="-10"/>
                <w:kern w:val="0"/>
                <w:sz w:val="24"/>
              </w:rPr>
              <w:t>,905</w:t>
            </w:r>
          </w:p>
        </w:tc>
        <w:tc>
          <w:tcPr>
            <w:tcW w:w="1371" w:type="dxa"/>
            <w:shd w:val="clear" w:color="auto" w:fill="auto"/>
            <w:vAlign w:val="center"/>
          </w:tcPr>
          <w:p w:rsidR="00C70D73" w:rsidRPr="007B014E" w:rsidRDefault="00C70D73" w:rsidP="00C70D73">
            <w:pPr>
              <w:overflowPunct w:val="0"/>
              <w:adjustRightInd w:val="0"/>
              <w:snapToGrid w:val="0"/>
              <w:spacing w:line="400" w:lineRule="exact"/>
              <w:ind w:leftChars="0" w:left="0" w:rightChars="10" w:right="28" w:firstLineChars="0" w:firstLine="0"/>
              <w:jc w:val="right"/>
              <w:rPr>
                <w:spacing w:val="-10"/>
                <w:kern w:val="0"/>
                <w:sz w:val="24"/>
              </w:rPr>
            </w:pPr>
            <w:r w:rsidRPr="007B014E">
              <w:rPr>
                <w:rFonts w:hAnsi="標楷體" w:cs="標楷體"/>
                <w:spacing w:val="-10"/>
                <w:kern w:val="0"/>
                <w:sz w:val="24"/>
                <w:szCs w:val="24"/>
              </w:rPr>
              <w:t>4,600</w:t>
            </w:r>
          </w:p>
        </w:tc>
        <w:tc>
          <w:tcPr>
            <w:tcW w:w="1330" w:type="dxa"/>
            <w:shd w:val="clear" w:color="auto" w:fill="auto"/>
            <w:vAlign w:val="center"/>
          </w:tcPr>
          <w:p w:rsidR="00C70D73" w:rsidRPr="007B014E" w:rsidRDefault="00C70D73" w:rsidP="00C70D73">
            <w:pPr>
              <w:overflowPunct w:val="0"/>
              <w:adjustRightInd w:val="0"/>
              <w:snapToGrid w:val="0"/>
              <w:spacing w:line="400" w:lineRule="exact"/>
              <w:ind w:leftChars="-15" w:left="-42" w:rightChars="10" w:right="28" w:firstLine="446"/>
              <w:jc w:val="right"/>
              <w:rPr>
                <w:spacing w:val="-10"/>
                <w:kern w:val="0"/>
                <w:sz w:val="24"/>
              </w:rPr>
            </w:pPr>
            <w:r w:rsidRPr="007B014E">
              <w:rPr>
                <w:spacing w:val="-10"/>
                <w:kern w:val="0"/>
                <w:sz w:val="24"/>
              </w:rPr>
              <w:t>2,1</w:t>
            </w:r>
            <w:r w:rsidRPr="007B014E">
              <w:rPr>
                <w:rFonts w:hint="eastAsia"/>
                <w:spacing w:val="-10"/>
                <w:kern w:val="0"/>
                <w:sz w:val="24"/>
              </w:rPr>
              <w:t>17</w:t>
            </w:r>
          </w:p>
        </w:tc>
        <w:tc>
          <w:tcPr>
            <w:tcW w:w="1254" w:type="dxa"/>
            <w:shd w:val="clear" w:color="auto" w:fill="auto"/>
            <w:vAlign w:val="center"/>
          </w:tcPr>
          <w:p w:rsidR="00C70D73" w:rsidRPr="007B014E" w:rsidRDefault="00C70D73" w:rsidP="00C70D73">
            <w:pPr>
              <w:overflowPunct w:val="0"/>
              <w:adjustRightInd w:val="0"/>
              <w:snapToGrid w:val="0"/>
              <w:spacing w:line="400" w:lineRule="exact"/>
              <w:ind w:leftChars="-15" w:left="-42" w:rightChars="10" w:right="28" w:firstLineChars="0" w:firstLine="0"/>
              <w:jc w:val="right"/>
              <w:rPr>
                <w:spacing w:val="-10"/>
                <w:kern w:val="0"/>
                <w:sz w:val="24"/>
              </w:rPr>
            </w:pPr>
            <w:r w:rsidRPr="007B014E">
              <w:rPr>
                <w:rFonts w:hAnsi="標楷體" w:cs="標楷體"/>
                <w:spacing w:val="-10"/>
                <w:kern w:val="0"/>
                <w:sz w:val="24"/>
                <w:szCs w:val="24"/>
              </w:rPr>
              <w:t>6,200</w:t>
            </w:r>
          </w:p>
        </w:tc>
      </w:tr>
      <w:tr w:rsidR="00C70D73" w:rsidRPr="007B014E" w:rsidTr="00595DF6">
        <w:trPr>
          <w:trHeight w:val="435"/>
        </w:trPr>
        <w:tc>
          <w:tcPr>
            <w:tcW w:w="1829" w:type="dxa"/>
            <w:shd w:val="clear" w:color="auto" w:fill="auto"/>
            <w:vAlign w:val="center"/>
          </w:tcPr>
          <w:p w:rsidR="00C70D73" w:rsidRPr="007B014E" w:rsidRDefault="00C70D73" w:rsidP="00C70D73">
            <w:pPr>
              <w:overflowPunct w:val="0"/>
              <w:adjustRightInd w:val="0"/>
              <w:snapToGrid w:val="0"/>
              <w:spacing w:line="400" w:lineRule="exact"/>
              <w:ind w:leftChars="0" w:left="0" w:firstLineChars="0" w:firstLine="0"/>
              <w:jc w:val="left"/>
              <w:rPr>
                <w:b/>
                <w:bCs/>
                <w:spacing w:val="-10"/>
                <w:kern w:val="0"/>
                <w:sz w:val="24"/>
              </w:rPr>
            </w:pPr>
            <w:r w:rsidRPr="007B014E">
              <w:rPr>
                <w:b/>
                <w:bCs/>
                <w:spacing w:val="-10"/>
                <w:kern w:val="0"/>
                <w:sz w:val="24"/>
              </w:rPr>
              <w:t>市區電動公車比例</w:t>
            </w:r>
          </w:p>
        </w:tc>
        <w:tc>
          <w:tcPr>
            <w:tcW w:w="1377" w:type="dxa"/>
            <w:shd w:val="clear" w:color="auto" w:fill="auto"/>
            <w:vAlign w:val="center"/>
          </w:tcPr>
          <w:p w:rsidR="00C70D73" w:rsidRPr="007B014E" w:rsidRDefault="00C70D73" w:rsidP="00C70D73">
            <w:pPr>
              <w:overflowPunct w:val="0"/>
              <w:adjustRightInd w:val="0"/>
              <w:snapToGrid w:val="0"/>
              <w:spacing w:line="400" w:lineRule="exact"/>
              <w:ind w:leftChars="0" w:left="0" w:rightChars="10" w:right="28" w:firstLineChars="0" w:firstLine="0"/>
              <w:jc w:val="right"/>
              <w:rPr>
                <w:b/>
                <w:bCs/>
                <w:spacing w:val="-10"/>
                <w:kern w:val="0"/>
                <w:sz w:val="24"/>
              </w:rPr>
            </w:pPr>
            <w:r w:rsidRPr="007B014E">
              <w:rPr>
                <w:rFonts w:hAnsi="標楷體" w:cs="標楷體"/>
                <w:b/>
                <w:bCs/>
                <w:spacing w:val="-10"/>
                <w:kern w:val="0"/>
                <w:sz w:val="24"/>
                <w:szCs w:val="24"/>
              </w:rPr>
              <w:t>25</w:t>
            </w:r>
          </w:p>
        </w:tc>
        <w:tc>
          <w:tcPr>
            <w:tcW w:w="1330" w:type="dxa"/>
            <w:shd w:val="clear" w:color="auto" w:fill="auto"/>
            <w:vAlign w:val="center"/>
          </w:tcPr>
          <w:p w:rsidR="00C70D73" w:rsidRPr="007B014E" w:rsidRDefault="00C70D73" w:rsidP="00C70D73">
            <w:pPr>
              <w:overflowPunct w:val="0"/>
              <w:adjustRightInd w:val="0"/>
              <w:snapToGrid w:val="0"/>
              <w:spacing w:line="400" w:lineRule="exact"/>
              <w:ind w:leftChars="-15" w:left="-42" w:rightChars="10" w:right="28" w:firstLine="447"/>
              <w:jc w:val="right"/>
              <w:rPr>
                <w:b/>
                <w:bCs/>
                <w:spacing w:val="-10"/>
                <w:kern w:val="0"/>
                <w:sz w:val="24"/>
              </w:rPr>
            </w:pPr>
            <w:r w:rsidRPr="007B014E">
              <w:rPr>
                <w:rFonts w:hint="eastAsia"/>
                <w:b/>
                <w:bCs/>
                <w:spacing w:val="-10"/>
                <w:kern w:val="0"/>
                <w:sz w:val="24"/>
              </w:rPr>
              <w:t>1</w:t>
            </w:r>
            <w:r w:rsidRPr="007B014E">
              <w:rPr>
                <w:b/>
                <w:bCs/>
                <w:spacing w:val="-10"/>
                <w:kern w:val="0"/>
                <w:sz w:val="24"/>
              </w:rPr>
              <w:t>8.09</w:t>
            </w:r>
          </w:p>
        </w:tc>
        <w:tc>
          <w:tcPr>
            <w:tcW w:w="1371" w:type="dxa"/>
            <w:shd w:val="clear" w:color="auto" w:fill="auto"/>
            <w:vAlign w:val="center"/>
          </w:tcPr>
          <w:p w:rsidR="00C70D73" w:rsidRPr="007B014E" w:rsidRDefault="00C70D73" w:rsidP="00C70D73">
            <w:pPr>
              <w:overflowPunct w:val="0"/>
              <w:adjustRightInd w:val="0"/>
              <w:snapToGrid w:val="0"/>
              <w:spacing w:line="400" w:lineRule="exact"/>
              <w:ind w:leftChars="0" w:left="0" w:rightChars="10" w:right="28" w:firstLineChars="0" w:firstLine="0"/>
              <w:jc w:val="right"/>
              <w:rPr>
                <w:b/>
                <w:bCs/>
                <w:spacing w:val="-10"/>
                <w:kern w:val="0"/>
                <w:sz w:val="24"/>
              </w:rPr>
            </w:pPr>
            <w:r w:rsidRPr="007B014E">
              <w:rPr>
                <w:rFonts w:hAnsi="標楷體" w:cs="標楷體"/>
                <w:b/>
                <w:bCs/>
                <w:spacing w:val="-10"/>
                <w:kern w:val="0"/>
                <w:sz w:val="24"/>
                <w:szCs w:val="24"/>
              </w:rPr>
              <w:t>35</w:t>
            </w:r>
          </w:p>
        </w:tc>
        <w:tc>
          <w:tcPr>
            <w:tcW w:w="1330" w:type="dxa"/>
            <w:shd w:val="clear" w:color="auto" w:fill="auto"/>
            <w:vAlign w:val="center"/>
          </w:tcPr>
          <w:p w:rsidR="00C70D73" w:rsidRPr="007B014E" w:rsidRDefault="00C70D73" w:rsidP="00C70D73">
            <w:pPr>
              <w:overflowPunct w:val="0"/>
              <w:adjustRightInd w:val="0"/>
              <w:snapToGrid w:val="0"/>
              <w:spacing w:line="400" w:lineRule="exact"/>
              <w:ind w:leftChars="-15" w:left="-42" w:rightChars="10" w:right="28" w:firstLine="447"/>
              <w:jc w:val="right"/>
              <w:rPr>
                <w:b/>
                <w:bCs/>
                <w:spacing w:val="-10"/>
                <w:kern w:val="0"/>
                <w:sz w:val="24"/>
              </w:rPr>
            </w:pPr>
            <w:r w:rsidRPr="007B014E">
              <w:rPr>
                <w:rFonts w:hint="eastAsia"/>
                <w:b/>
                <w:bCs/>
                <w:spacing w:val="-10"/>
                <w:kern w:val="0"/>
                <w:sz w:val="24"/>
              </w:rPr>
              <w:t>20</w:t>
            </w:r>
            <w:r w:rsidRPr="007B014E">
              <w:rPr>
                <w:b/>
                <w:bCs/>
                <w:spacing w:val="-10"/>
                <w:kern w:val="0"/>
                <w:sz w:val="24"/>
              </w:rPr>
              <w:t>.</w:t>
            </w:r>
            <w:r w:rsidRPr="007B014E">
              <w:rPr>
                <w:rFonts w:hint="eastAsia"/>
                <w:b/>
                <w:bCs/>
                <w:spacing w:val="-10"/>
                <w:kern w:val="0"/>
                <w:sz w:val="24"/>
              </w:rPr>
              <w:t>28</w:t>
            </w:r>
          </w:p>
        </w:tc>
        <w:tc>
          <w:tcPr>
            <w:tcW w:w="1254" w:type="dxa"/>
            <w:shd w:val="clear" w:color="auto" w:fill="auto"/>
            <w:vAlign w:val="center"/>
          </w:tcPr>
          <w:p w:rsidR="00C70D73" w:rsidRPr="007B014E" w:rsidRDefault="00C70D73" w:rsidP="00C70D73">
            <w:pPr>
              <w:overflowPunct w:val="0"/>
              <w:adjustRightInd w:val="0"/>
              <w:snapToGrid w:val="0"/>
              <w:spacing w:line="400" w:lineRule="exact"/>
              <w:ind w:leftChars="-15" w:left="-42" w:rightChars="10" w:right="28" w:firstLineChars="0" w:firstLine="0"/>
              <w:jc w:val="right"/>
              <w:rPr>
                <w:b/>
                <w:bCs/>
                <w:spacing w:val="-10"/>
                <w:kern w:val="0"/>
                <w:sz w:val="24"/>
              </w:rPr>
            </w:pPr>
            <w:r w:rsidRPr="007B014E">
              <w:rPr>
                <w:rFonts w:hAnsi="標楷體" w:cs="標楷體"/>
                <w:b/>
                <w:bCs/>
                <w:spacing w:val="-10"/>
                <w:kern w:val="0"/>
                <w:sz w:val="24"/>
                <w:szCs w:val="24"/>
              </w:rPr>
              <w:t>50</w:t>
            </w:r>
          </w:p>
        </w:tc>
      </w:tr>
    </w:tbl>
    <w:p w:rsidR="000A167F" w:rsidRPr="007B014E" w:rsidRDefault="000A167F" w:rsidP="000A167F">
      <w:pPr>
        <w:spacing w:afterLines="10" w:after="50" w:line="280" w:lineRule="exact"/>
        <w:ind w:leftChars="0" w:left="1216" w:hangingChars="500" w:hanging="1216"/>
        <w:jc w:val="left"/>
        <w:rPr>
          <w:sz w:val="24"/>
        </w:rPr>
      </w:pPr>
      <w:r w:rsidRPr="007B014E">
        <w:rPr>
          <w:rFonts w:hint="eastAsia"/>
          <w:sz w:val="24"/>
        </w:rPr>
        <w:t>說</w:t>
      </w:r>
      <w:r w:rsidRPr="007B014E">
        <w:rPr>
          <w:rFonts w:hint="eastAsia"/>
          <w:sz w:val="24"/>
          <w:szCs w:val="24"/>
        </w:rPr>
        <w:t xml:space="preserve">　　</w:t>
      </w:r>
      <w:r w:rsidRPr="007B014E">
        <w:rPr>
          <w:rFonts w:hint="eastAsia"/>
          <w:sz w:val="24"/>
        </w:rPr>
        <w:t>明：</w:t>
      </w:r>
      <w:r w:rsidRPr="007B014E">
        <w:rPr>
          <w:rFonts w:hAnsi="標楷體" w:hint="eastAsia"/>
          <w:sz w:val="24"/>
        </w:rPr>
        <w:t>114年度截至8月底止，核定補助汽車客運業者購置電動大客車1,376輛，補助金額50億9,120萬元。</w:t>
      </w:r>
      <w:bookmarkEnd w:id="8"/>
    </w:p>
    <w:p w:rsidR="000A167F" w:rsidRPr="007B014E" w:rsidRDefault="000A167F" w:rsidP="000A167F">
      <w:pPr>
        <w:spacing w:afterLines="10" w:after="50" w:line="280" w:lineRule="exact"/>
        <w:ind w:leftChars="0" w:left="0" w:firstLineChars="0" w:firstLine="0"/>
        <w:jc w:val="left"/>
        <w:rPr>
          <w:sz w:val="24"/>
        </w:rPr>
      </w:pPr>
      <w:r w:rsidRPr="007B014E">
        <w:rPr>
          <w:rFonts w:hint="eastAsia"/>
          <w:sz w:val="24"/>
        </w:rPr>
        <w:t>資料來源：公路局提供之資料，本中心製表。</w:t>
      </w:r>
    </w:p>
    <w:p w:rsidR="000A167F" w:rsidRPr="007B014E" w:rsidRDefault="000A167F" w:rsidP="000A167F">
      <w:pPr>
        <w:overflowPunct w:val="0"/>
        <w:adjustRightInd w:val="0"/>
        <w:snapToGrid w:val="0"/>
        <w:spacing w:line="400" w:lineRule="exact"/>
        <w:ind w:leftChars="0" w:left="780" w:hangingChars="275" w:hanging="780"/>
        <w:rPr>
          <w:sz w:val="24"/>
        </w:rPr>
      </w:pPr>
      <w:bookmarkStart w:id="9" w:name="_Hlk211818064"/>
      <w:r w:rsidRPr="007B014E">
        <w:rPr>
          <w:rFonts w:hint="eastAsia"/>
          <w:b/>
          <w:bCs/>
        </w:rPr>
        <w:t>表</w:t>
      </w:r>
      <w:r w:rsidR="007B5A0D" w:rsidRPr="007B014E">
        <w:rPr>
          <w:rFonts w:hint="eastAsia"/>
          <w:b/>
          <w:bCs/>
        </w:rPr>
        <w:t>2</w:t>
      </w:r>
      <w:r w:rsidRPr="007B014E">
        <w:rPr>
          <w:rFonts w:hint="eastAsia"/>
          <w:b/>
          <w:bCs/>
        </w:rPr>
        <w:t xml:space="preserve">　</w:t>
      </w:r>
      <w:bookmarkStart w:id="10" w:name="_Hlk161672634"/>
      <w:r w:rsidRPr="007B014E">
        <w:rPr>
          <w:rFonts w:hint="eastAsia"/>
          <w:b/>
          <w:bCs/>
        </w:rPr>
        <w:t>迄至114年8月底止</w:t>
      </w:r>
      <w:r w:rsidRPr="007B014E">
        <w:rPr>
          <w:rFonts w:ascii="新細明體" w:eastAsia="新細明體" w:hAnsi="新細明體" w:hint="eastAsia"/>
          <w:b/>
          <w:bCs/>
        </w:rPr>
        <w:t>，</w:t>
      </w:r>
      <w:r w:rsidRPr="007B014E">
        <w:rPr>
          <w:rFonts w:hint="eastAsia"/>
          <w:b/>
          <w:bCs/>
        </w:rPr>
        <w:t>現有公路及市區汽車客運電動大客車</w:t>
      </w:r>
      <w:bookmarkEnd w:id="10"/>
      <w:r w:rsidRPr="007B014E">
        <w:rPr>
          <w:rFonts w:hint="eastAsia"/>
          <w:b/>
          <w:bCs/>
        </w:rPr>
        <w:t>占比表</w:t>
      </w:r>
      <w:r w:rsidRPr="007B014E">
        <w:rPr>
          <w:rFonts w:hint="eastAsia"/>
          <w:sz w:val="24"/>
          <w:szCs w:val="24"/>
        </w:rPr>
        <w:t xml:space="preserve">　　　　　　　　　　　　　　　　　　　　　　　　</w:t>
      </w:r>
      <w:r w:rsidR="00C73093" w:rsidRPr="007B014E">
        <w:rPr>
          <w:rFonts w:hint="eastAsia"/>
          <w:sz w:val="24"/>
          <w:szCs w:val="24"/>
        </w:rPr>
        <w:t xml:space="preserve">　　</w:t>
      </w:r>
      <w:r w:rsidRPr="007B014E">
        <w:rPr>
          <w:rFonts w:hint="eastAsia"/>
          <w:sz w:val="24"/>
        </w:rPr>
        <w:t>單位：輛</w:t>
      </w:r>
      <w:r w:rsidRPr="007B014E">
        <w:rPr>
          <w:rFonts w:hAnsi="標楷體" w:hint="eastAsia"/>
          <w:sz w:val="24"/>
        </w:rPr>
        <w:t>；</w:t>
      </w:r>
      <w:r w:rsidRPr="007B014E">
        <w:rPr>
          <w:rFonts w:hint="eastAsia"/>
          <w:sz w:val="24"/>
        </w:rPr>
        <w:t>%</w:t>
      </w:r>
    </w:p>
    <w:tbl>
      <w:tblPr>
        <w:tblW w:w="8525" w:type="dxa"/>
        <w:tblInd w:w="10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414"/>
        <w:gridCol w:w="1414"/>
        <w:gridCol w:w="2855"/>
        <w:gridCol w:w="2842"/>
      </w:tblGrid>
      <w:tr w:rsidR="000A167F" w:rsidRPr="007B014E" w:rsidTr="000A167F">
        <w:trPr>
          <w:trHeight w:val="141"/>
        </w:trPr>
        <w:tc>
          <w:tcPr>
            <w:tcW w:w="8525" w:type="dxa"/>
            <w:gridSpan w:val="4"/>
            <w:tcBorders>
              <w:top w:val="single" w:sz="12"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b/>
                <w:bCs/>
                <w:spacing w:val="-20"/>
                <w:sz w:val="24"/>
                <w:szCs w:val="24"/>
              </w:rPr>
            </w:pPr>
            <w:r w:rsidRPr="007B014E">
              <w:rPr>
                <w:rFonts w:hAnsi="標楷體" w:hint="eastAsia"/>
                <w:b/>
                <w:bCs/>
                <w:spacing w:val="-20"/>
                <w:sz w:val="24"/>
                <w:szCs w:val="24"/>
              </w:rPr>
              <w:t>公路汽車客運</w:t>
            </w:r>
          </w:p>
        </w:tc>
      </w:tr>
      <w:tr w:rsidR="000A167F" w:rsidRPr="007B014E" w:rsidTr="000A167F">
        <w:trPr>
          <w:trHeight w:val="141"/>
        </w:trPr>
        <w:tc>
          <w:tcPr>
            <w:tcW w:w="2828" w:type="dxa"/>
            <w:gridSpan w:val="2"/>
            <w:tcBorders>
              <w:top w:val="doub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hint="eastAsia"/>
                <w:spacing w:val="-20"/>
                <w:sz w:val="24"/>
                <w:szCs w:val="24"/>
              </w:rPr>
            </w:pPr>
            <w:r w:rsidRPr="007B014E">
              <w:rPr>
                <w:rFonts w:hAnsi="標楷體" w:hint="eastAsia"/>
                <w:spacing w:val="-20"/>
                <w:sz w:val="24"/>
                <w:szCs w:val="24"/>
              </w:rPr>
              <w:t>總車輛數</w:t>
            </w:r>
          </w:p>
        </w:tc>
        <w:tc>
          <w:tcPr>
            <w:tcW w:w="2855" w:type="dxa"/>
            <w:tcBorders>
              <w:top w:val="double" w:sz="4" w:space="0" w:color="auto"/>
              <w:left w:val="single" w:sz="4" w:space="0" w:color="auto"/>
              <w:bottom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迄至114年8月底止</w:t>
            </w:r>
          </w:p>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hint="eastAsia"/>
                <w:spacing w:val="-20"/>
                <w:sz w:val="24"/>
                <w:szCs w:val="24"/>
              </w:rPr>
            </w:pPr>
            <w:r w:rsidRPr="007B014E">
              <w:rPr>
                <w:rFonts w:hAnsi="標楷體" w:hint="eastAsia"/>
                <w:spacing w:val="-20"/>
                <w:sz w:val="24"/>
                <w:szCs w:val="24"/>
              </w:rPr>
              <w:t>電動大客車輛數</w:t>
            </w:r>
          </w:p>
        </w:tc>
        <w:tc>
          <w:tcPr>
            <w:tcW w:w="2842" w:type="dxa"/>
            <w:tcBorders>
              <w:top w:val="double" w:sz="4" w:space="0" w:color="auto"/>
              <w:left w:val="single" w:sz="4" w:space="0" w:color="auto"/>
              <w:bottom w:val="sing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迄至114年8月底止</w:t>
            </w:r>
          </w:p>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hint="eastAsia"/>
                <w:spacing w:val="-20"/>
                <w:sz w:val="24"/>
                <w:szCs w:val="24"/>
              </w:rPr>
            </w:pPr>
            <w:r w:rsidRPr="007B014E">
              <w:rPr>
                <w:rFonts w:hAnsi="標楷體" w:hint="eastAsia"/>
                <w:spacing w:val="-20"/>
                <w:sz w:val="24"/>
                <w:szCs w:val="24"/>
              </w:rPr>
              <w:t>電動大客車輛占比</w:t>
            </w:r>
          </w:p>
        </w:tc>
      </w:tr>
      <w:tr w:rsidR="000A167F" w:rsidRPr="007B014E" w:rsidTr="000A167F">
        <w:trPr>
          <w:trHeight w:val="53"/>
        </w:trPr>
        <w:tc>
          <w:tcPr>
            <w:tcW w:w="2828" w:type="dxa"/>
            <w:gridSpan w:val="2"/>
            <w:tcBorders>
              <w:top w:val="single" w:sz="2" w:space="0" w:color="auto"/>
              <w:bottom w:val="doub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b/>
                <w:bCs/>
                <w:spacing w:val="-20"/>
                <w:sz w:val="24"/>
                <w:szCs w:val="24"/>
              </w:rPr>
            </w:pPr>
            <w:r w:rsidRPr="007B014E">
              <w:rPr>
                <w:rFonts w:hint="eastAsia"/>
                <w:sz w:val="24"/>
                <w:szCs w:val="24"/>
              </w:rPr>
              <w:t>3,813</w:t>
            </w:r>
          </w:p>
        </w:tc>
        <w:tc>
          <w:tcPr>
            <w:tcW w:w="2855" w:type="dxa"/>
            <w:tcBorders>
              <w:top w:val="single" w:sz="2" w:space="0" w:color="auto"/>
              <w:left w:val="single" w:sz="4" w:space="0" w:color="auto"/>
              <w:bottom w:val="doub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b/>
                <w:bCs/>
                <w:spacing w:val="-20"/>
                <w:sz w:val="24"/>
                <w:szCs w:val="24"/>
              </w:rPr>
            </w:pPr>
            <w:r w:rsidRPr="007B014E">
              <w:rPr>
                <w:rFonts w:hint="eastAsia"/>
                <w:sz w:val="24"/>
                <w:szCs w:val="24"/>
              </w:rPr>
              <w:t>43</w:t>
            </w:r>
          </w:p>
        </w:tc>
        <w:tc>
          <w:tcPr>
            <w:tcW w:w="2842" w:type="dxa"/>
            <w:tcBorders>
              <w:top w:val="single" w:sz="4" w:space="0" w:color="auto"/>
              <w:left w:val="single" w:sz="4" w:space="0" w:color="auto"/>
              <w:bottom w:val="doub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b/>
                <w:bCs/>
                <w:spacing w:val="-20"/>
                <w:sz w:val="24"/>
                <w:szCs w:val="24"/>
              </w:rPr>
            </w:pPr>
            <w:r w:rsidRPr="007B014E">
              <w:rPr>
                <w:rFonts w:hint="eastAsia"/>
                <w:sz w:val="24"/>
                <w:szCs w:val="24"/>
              </w:rPr>
              <w:t>1.13</w:t>
            </w:r>
          </w:p>
        </w:tc>
      </w:tr>
      <w:tr w:rsidR="000A167F" w:rsidRPr="007B014E" w:rsidTr="000A167F">
        <w:trPr>
          <w:trHeight w:val="53"/>
        </w:trPr>
        <w:tc>
          <w:tcPr>
            <w:tcW w:w="8525" w:type="dxa"/>
            <w:gridSpan w:val="4"/>
            <w:tcBorders>
              <w:top w:val="double" w:sz="4" w:space="0" w:color="auto"/>
              <w:bottom w:val="doub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int="eastAsia"/>
                <w:sz w:val="24"/>
                <w:szCs w:val="24"/>
              </w:rPr>
            </w:pPr>
            <w:r w:rsidRPr="007B014E">
              <w:rPr>
                <w:rFonts w:hAnsi="標楷體" w:hint="eastAsia"/>
                <w:b/>
                <w:sz w:val="24"/>
                <w:szCs w:val="24"/>
              </w:rPr>
              <w:t>市區汽車客運(市縣別)</w:t>
            </w:r>
          </w:p>
        </w:tc>
      </w:tr>
      <w:tr w:rsidR="000A167F" w:rsidRPr="007B014E" w:rsidTr="000A167F">
        <w:trPr>
          <w:trHeight w:val="53"/>
        </w:trPr>
        <w:tc>
          <w:tcPr>
            <w:tcW w:w="1414" w:type="dxa"/>
            <w:tcBorders>
              <w:top w:val="doub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b/>
                <w:spacing w:val="-20"/>
                <w:sz w:val="24"/>
                <w:szCs w:val="24"/>
              </w:rPr>
            </w:pPr>
            <w:r w:rsidRPr="007B014E">
              <w:rPr>
                <w:rFonts w:hAnsi="標楷體" w:hint="eastAsia"/>
                <w:spacing w:val="-20"/>
                <w:sz w:val="24"/>
                <w:szCs w:val="24"/>
              </w:rPr>
              <w:t>市縣別</w:t>
            </w:r>
          </w:p>
        </w:tc>
        <w:tc>
          <w:tcPr>
            <w:tcW w:w="1414" w:type="dxa"/>
            <w:tcBorders>
              <w:top w:val="doub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b/>
                <w:spacing w:val="-20"/>
                <w:sz w:val="24"/>
                <w:szCs w:val="24"/>
              </w:rPr>
            </w:pPr>
            <w:r w:rsidRPr="007B014E">
              <w:rPr>
                <w:rFonts w:hAnsi="標楷體" w:hint="eastAsia"/>
                <w:spacing w:val="-20"/>
                <w:sz w:val="24"/>
                <w:szCs w:val="24"/>
              </w:rPr>
              <w:t>總車輛數</w:t>
            </w:r>
          </w:p>
        </w:tc>
        <w:tc>
          <w:tcPr>
            <w:tcW w:w="2855" w:type="dxa"/>
            <w:tcBorders>
              <w:top w:val="double" w:sz="4" w:space="0" w:color="auto"/>
              <w:left w:val="single" w:sz="4" w:space="0" w:color="auto"/>
              <w:bottom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迄至114年8月底止</w:t>
            </w:r>
          </w:p>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b/>
                <w:spacing w:val="-20"/>
                <w:sz w:val="24"/>
                <w:szCs w:val="24"/>
              </w:rPr>
            </w:pPr>
            <w:r w:rsidRPr="007B014E">
              <w:rPr>
                <w:rFonts w:hAnsi="標楷體" w:hint="eastAsia"/>
                <w:spacing w:val="-20"/>
                <w:sz w:val="24"/>
                <w:szCs w:val="24"/>
              </w:rPr>
              <w:t>電動大客車輛數</w:t>
            </w:r>
          </w:p>
        </w:tc>
        <w:tc>
          <w:tcPr>
            <w:tcW w:w="2842" w:type="dxa"/>
            <w:tcBorders>
              <w:top w:val="double" w:sz="4" w:space="0" w:color="auto"/>
              <w:left w:val="single" w:sz="4" w:space="0" w:color="auto"/>
              <w:bottom w:val="sing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迄至114年8月底止</w:t>
            </w:r>
          </w:p>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b/>
                <w:spacing w:val="-20"/>
                <w:sz w:val="24"/>
                <w:szCs w:val="24"/>
              </w:rPr>
            </w:pPr>
            <w:r w:rsidRPr="007B014E">
              <w:rPr>
                <w:rFonts w:hAnsi="標楷體" w:hint="eastAsia"/>
                <w:spacing w:val="-20"/>
                <w:sz w:val="24"/>
                <w:szCs w:val="24"/>
              </w:rPr>
              <w:t>電動大客車輛占比</w:t>
            </w:r>
          </w:p>
        </w:tc>
      </w:tr>
      <w:tr w:rsidR="000A167F" w:rsidRPr="007B014E" w:rsidTr="009870EC">
        <w:trPr>
          <w:trHeight w:val="53"/>
        </w:trPr>
        <w:tc>
          <w:tcPr>
            <w:tcW w:w="1414" w:type="dxa"/>
            <w:tcBorders>
              <w:top w:val="single" w:sz="2" w:space="0" w:color="auto"/>
              <w:bottom w:val="single" w:sz="4" w:space="0" w:color="auto"/>
              <w:right w:val="single" w:sz="4" w:space="0" w:color="auto"/>
            </w:tcBorders>
            <w:shd w:val="clear" w:color="auto" w:fill="auto"/>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臺北市</w:t>
            </w:r>
          </w:p>
        </w:tc>
        <w:tc>
          <w:tcPr>
            <w:tcW w:w="1414" w:type="dxa"/>
            <w:tcBorders>
              <w:top w:val="nil"/>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3,359</w:t>
            </w:r>
          </w:p>
        </w:tc>
        <w:tc>
          <w:tcPr>
            <w:tcW w:w="2855" w:type="dxa"/>
            <w:tcBorders>
              <w:top w:val="nil"/>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911</w:t>
            </w:r>
          </w:p>
        </w:tc>
        <w:tc>
          <w:tcPr>
            <w:tcW w:w="2842" w:type="dxa"/>
            <w:tcBorders>
              <w:top w:val="nil"/>
              <w:left w:val="single" w:sz="4" w:space="0" w:color="auto"/>
              <w:bottom w:val="sing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27.12</w:t>
            </w:r>
          </w:p>
        </w:tc>
      </w:tr>
      <w:tr w:rsidR="000A167F" w:rsidRPr="007B014E" w:rsidTr="009870EC">
        <w:trPr>
          <w:trHeight w:val="53"/>
        </w:trPr>
        <w:tc>
          <w:tcPr>
            <w:tcW w:w="1414" w:type="dxa"/>
            <w:tcBorders>
              <w:top w:val="single" w:sz="4" w:space="0" w:color="auto"/>
              <w:bottom w:val="single" w:sz="4" w:space="0" w:color="auto"/>
              <w:right w:val="single" w:sz="4" w:space="0" w:color="auto"/>
            </w:tcBorders>
            <w:shd w:val="clear" w:color="auto" w:fill="auto"/>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新北市</w:t>
            </w:r>
          </w:p>
        </w:tc>
        <w:tc>
          <w:tcPr>
            <w:tcW w:w="1414" w:type="dxa"/>
            <w:tcBorders>
              <w:top w:val="single" w:sz="4" w:space="0" w:color="auto"/>
              <w:left w:val="nil"/>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2,465</w:t>
            </w:r>
          </w:p>
        </w:tc>
        <w:tc>
          <w:tcPr>
            <w:tcW w:w="2855"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296</w:t>
            </w:r>
          </w:p>
        </w:tc>
        <w:tc>
          <w:tcPr>
            <w:tcW w:w="2842" w:type="dxa"/>
            <w:tcBorders>
              <w:top w:val="single" w:sz="4" w:space="0" w:color="auto"/>
              <w:left w:val="single" w:sz="4" w:space="0" w:color="auto"/>
              <w:bottom w:val="sing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12.01</w:t>
            </w:r>
          </w:p>
        </w:tc>
      </w:tr>
      <w:tr w:rsidR="000A167F" w:rsidRPr="007B014E" w:rsidTr="000A167F">
        <w:trPr>
          <w:trHeight w:val="53"/>
        </w:trPr>
        <w:tc>
          <w:tcPr>
            <w:tcW w:w="1414" w:type="dxa"/>
            <w:tcBorders>
              <w:top w:val="single" w:sz="4" w:space="0" w:color="auto"/>
              <w:bottom w:val="single" w:sz="4" w:space="0" w:color="auto"/>
              <w:right w:val="single" w:sz="4" w:space="0" w:color="auto"/>
            </w:tcBorders>
            <w:shd w:val="clear" w:color="auto" w:fill="auto"/>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桃園市</w:t>
            </w:r>
          </w:p>
        </w:tc>
        <w:tc>
          <w:tcPr>
            <w:tcW w:w="1414" w:type="dxa"/>
            <w:tcBorders>
              <w:top w:val="single" w:sz="4" w:space="0" w:color="auto"/>
              <w:left w:val="nil"/>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788</w:t>
            </w:r>
          </w:p>
        </w:tc>
        <w:tc>
          <w:tcPr>
            <w:tcW w:w="2855"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44</w:t>
            </w:r>
          </w:p>
        </w:tc>
        <w:tc>
          <w:tcPr>
            <w:tcW w:w="2842" w:type="dxa"/>
            <w:tcBorders>
              <w:top w:val="single" w:sz="4" w:space="0" w:color="auto"/>
              <w:left w:val="single" w:sz="4" w:space="0" w:color="auto"/>
              <w:bottom w:val="sing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5.58</w:t>
            </w:r>
          </w:p>
        </w:tc>
      </w:tr>
      <w:tr w:rsidR="000A167F" w:rsidRPr="007B014E" w:rsidTr="009870EC">
        <w:trPr>
          <w:trHeight w:val="53"/>
        </w:trPr>
        <w:tc>
          <w:tcPr>
            <w:tcW w:w="1414" w:type="dxa"/>
            <w:tcBorders>
              <w:top w:val="single" w:sz="4" w:space="0" w:color="auto"/>
              <w:bottom w:val="single" w:sz="4" w:space="0" w:color="auto"/>
              <w:right w:val="single" w:sz="4" w:space="0" w:color="auto"/>
            </w:tcBorders>
            <w:shd w:val="clear" w:color="auto" w:fill="auto"/>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臺中市</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1,325</w:t>
            </w:r>
          </w:p>
        </w:tc>
        <w:tc>
          <w:tcPr>
            <w:tcW w:w="2855"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311</w:t>
            </w:r>
          </w:p>
        </w:tc>
        <w:tc>
          <w:tcPr>
            <w:tcW w:w="2842" w:type="dxa"/>
            <w:tcBorders>
              <w:top w:val="single" w:sz="4" w:space="0" w:color="auto"/>
              <w:left w:val="single" w:sz="4" w:space="0" w:color="auto"/>
              <w:bottom w:val="sing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23.47</w:t>
            </w:r>
          </w:p>
        </w:tc>
      </w:tr>
      <w:tr w:rsidR="000A167F" w:rsidRPr="007B014E" w:rsidTr="009870EC">
        <w:trPr>
          <w:trHeight w:val="53"/>
        </w:trPr>
        <w:tc>
          <w:tcPr>
            <w:tcW w:w="1414" w:type="dxa"/>
            <w:tcBorders>
              <w:top w:val="single" w:sz="4" w:space="0" w:color="auto"/>
              <w:bottom w:val="single" w:sz="4" w:space="0" w:color="auto"/>
              <w:right w:val="single" w:sz="4" w:space="0" w:color="auto"/>
            </w:tcBorders>
            <w:shd w:val="clear" w:color="auto" w:fill="auto"/>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臺南市</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500</w:t>
            </w:r>
          </w:p>
        </w:tc>
        <w:tc>
          <w:tcPr>
            <w:tcW w:w="2855"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122</w:t>
            </w:r>
          </w:p>
        </w:tc>
        <w:tc>
          <w:tcPr>
            <w:tcW w:w="2842" w:type="dxa"/>
            <w:tcBorders>
              <w:top w:val="single" w:sz="4" w:space="0" w:color="auto"/>
              <w:left w:val="single" w:sz="4" w:space="0" w:color="auto"/>
              <w:bottom w:val="sing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24.40</w:t>
            </w:r>
          </w:p>
        </w:tc>
      </w:tr>
      <w:tr w:rsidR="000A167F" w:rsidRPr="007B014E" w:rsidTr="009870EC">
        <w:trPr>
          <w:trHeight w:val="53"/>
        </w:trPr>
        <w:tc>
          <w:tcPr>
            <w:tcW w:w="1414" w:type="dxa"/>
            <w:tcBorders>
              <w:top w:val="single" w:sz="4" w:space="0" w:color="auto"/>
              <w:bottom w:val="single" w:sz="4" w:space="0" w:color="auto"/>
              <w:right w:val="single" w:sz="4" w:space="0" w:color="auto"/>
            </w:tcBorders>
            <w:shd w:val="clear" w:color="auto" w:fill="auto"/>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高雄市</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915</w:t>
            </w:r>
          </w:p>
        </w:tc>
        <w:tc>
          <w:tcPr>
            <w:tcW w:w="2855"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310</w:t>
            </w:r>
          </w:p>
        </w:tc>
        <w:tc>
          <w:tcPr>
            <w:tcW w:w="2842" w:type="dxa"/>
            <w:tcBorders>
              <w:top w:val="single" w:sz="4" w:space="0" w:color="auto"/>
              <w:left w:val="single" w:sz="4" w:space="0" w:color="auto"/>
              <w:bottom w:val="sing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33.88</w:t>
            </w:r>
          </w:p>
        </w:tc>
      </w:tr>
      <w:tr w:rsidR="000A167F" w:rsidRPr="007B014E" w:rsidTr="00B86799">
        <w:trPr>
          <w:trHeight w:val="53"/>
        </w:trPr>
        <w:tc>
          <w:tcPr>
            <w:tcW w:w="1414" w:type="dxa"/>
            <w:tcBorders>
              <w:top w:val="single" w:sz="4" w:space="0" w:color="auto"/>
              <w:bottom w:val="single" w:sz="4" w:space="0" w:color="auto"/>
              <w:right w:val="single" w:sz="4" w:space="0" w:color="auto"/>
            </w:tcBorders>
            <w:shd w:val="clear" w:color="auto" w:fill="auto"/>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基隆市</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160</w:t>
            </w:r>
          </w:p>
        </w:tc>
        <w:tc>
          <w:tcPr>
            <w:tcW w:w="2855"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0</w:t>
            </w:r>
          </w:p>
        </w:tc>
        <w:tc>
          <w:tcPr>
            <w:tcW w:w="2842" w:type="dxa"/>
            <w:tcBorders>
              <w:top w:val="single" w:sz="4" w:space="0" w:color="auto"/>
              <w:left w:val="single" w:sz="4" w:space="0" w:color="auto"/>
              <w:bottom w:val="sing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0.00</w:t>
            </w:r>
          </w:p>
        </w:tc>
      </w:tr>
      <w:tr w:rsidR="000A167F" w:rsidRPr="007B014E" w:rsidTr="00B86799">
        <w:trPr>
          <w:trHeight w:val="53"/>
        </w:trPr>
        <w:tc>
          <w:tcPr>
            <w:tcW w:w="1414" w:type="dxa"/>
            <w:tcBorders>
              <w:top w:val="single" w:sz="4" w:space="0" w:color="auto"/>
              <w:bottom w:val="single" w:sz="4" w:space="0" w:color="auto"/>
              <w:right w:val="single" w:sz="4" w:space="0" w:color="auto"/>
            </w:tcBorders>
            <w:shd w:val="clear" w:color="auto" w:fill="auto"/>
          </w:tcPr>
          <w:p w:rsidR="000A167F" w:rsidRPr="00106E9F"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106E9F">
              <w:rPr>
                <w:rFonts w:hAnsi="標楷體" w:hint="eastAsia"/>
                <w:spacing w:val="-20"/>
                <w:sz w:val="24"/>
                <w:szCs w:val="24"/>
              </w:rPr>
              <w:t>新竹市</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106E9F"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106E9F">
              <w:rPr>
                <w:rFonts w:hAnsi="標楷體" w:hint="eastAsia"/>
                <w:sz w:val="24"/>
                <w:szCs w:val="24"/>
              </w:rPr>
              <w:t>78</w:t>
            </w:r>
          </w:p>
        </w:tc>
        <w:tc>
          <w:tcPr>
            <w:tcW w:w="2855"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106E9F"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106E9F">
              <w:rPr>
                <w:rFonts w:hAnsi="標楷體" w:hint="eastAsia"/>
                <w:sz w:val="24"/>
                <w:szCs w:val="24"/>
              </w:rPr>
              <w:t>10</w:t>
            </w:r>
          </w:p>
        </w:tc>
        <w:tc>
          <w:tcPr>
            <w:tcW w:w="2842" w:type="dxa"/>
            <w:tcBorders>
              <w:top w:val="single" w:sz="4" w:space="0" w:color="auto"/>
              <w:left w:val="single" w:sz="4" w:space="0" w:color="auto"/>
              <w:bottom w:val="single" w:sz="4" w:space="0" w:color="auto"/>
              <w:right w:val="single" w:sz="12" w:space="0" w:color="auto"/>
            </w:tcBorders>
            <w:shd w:val="clear" w:color="auto" w:fill="auto"/>
            <w:vAlign w:val="center"/>
          </w:tcPr>
          <w:p w:rsidR="000A167F" w:rsidRPr="00106E9F"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106E9F">
              <w:rPr>
                <w:rFonts w:hAnsi="標楷體" w:hint="eastAsia"/>
                <w:sz w:val="24"/>
                <w:szCs w:val="24"/>
              </w:rPr>
              <w:t>12.82</w:t>
            </w:r>
          </w:p>
        </w:tc>
      </w:tr>
      <w:tr w:rsidR="000A167F" w:rsidRPr="007B014E" w:rsidTr="00B86799">
        <w:trPr>
          <w:trHeight w:val="53"/>
        </w:trPr>
        <w:tc>
          <w:tcPr>
            <w:tcW w:w="1414" w:type="dxa"/>
            <w:tcBorders>
              <w:top w:val="single" w:sz="4" w:space="0" w:color="auto"/>
              <w:bottom w:val="double" w:sz="4" w:space="0" w:color="auto"/>
              <w:right w:val="single" w:sz="4" w:space="0" w:color="auto"/>
            </w:tcBorders>
            <w:shd w:val="clear" w:color="auto" w:fill="auto"/>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新竹縣</w:t>
            </w:r>
          </w:p>
        </w:tc>
        <w:tc>
          <w:tcPr>
            <w:tcW w:w="1414" w:type="dxa"/>
            <w:tcBorders>
              <w:top w:val="single" w:sz="4" w:space="0" w:color="auto"/>
              <w:left w:val="single" w:sz="4" w:space="0" w:color="auto"/>
              <w:bottom w:val="doub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69</w:t>
            </w:r>
          </w:p>
        </w:tc>
        <w:tc>
          <w:tcPr>
            <w:tcW w:w="2855" w:type="dxa"/>
            <w:tcBorders>
              <w:top w:val="single" w:sz="4" w:space="0" w:color="auto"/>
              <w:left w:val="single" w:sz="4" w:space="0" w:color="auto"/>
              <w:bottom w:val="doub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0</w:t>
            </w:r>
          </w:p>
        </w:tc>
        <w:tc>
          <w:tcPr>
            <w:tcW w:w="2842" w:type="dxa"/>
            <w:tcBorders>
              <w:top w:val="single" w:sz="4" w:space="0" w:color="auto"/>
              <w:left w:val="single" w:sz="4" w:space="0" w:color="auto"/>
              <w:bottom w:val="doub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0.00</w:t>
            </w:r>
          </w:p>
        </w:tc>
      </w:tr>
      <w:tr w:rsidR="00B86799" w:rsidRPr="007B014E" w:rsidTr="00B86799">
        <w:trPr>
          <w:trHeight w:val="53"/>
        </w:trPr>
        <w:tc>
          <w:tcPr>
            <w:tcW w:w="8525" w:type="dxa"/>
            <w:gridSpan w:val="4"/>
            <w:tcBorders>
              <w:top w:val="double" w:sz="4" w:space="0" w:color="auto"/>
              <w:bottom w:val="single" w:sz="4" w:space="0" w:color="auto"/>
              <w:right w:val="single" w:sz="12" w:space="0" w:color="auto"/>
            </w:tcBorders>
            <w:shd w:val="clear" w:color="auto" w:fill="auto"/>
          </w:tcPr>
          <w:p w:rsidR="00B86799" w:rsidRPr="007B014E" w:rsidRDefault="00B86799" w:rsidP="00B86799">
            <w:pPr>
              <w:overflowPunct w:val="0"/>
              <w:adjustRightInd w:val="0"/>
              <w:snapToGrid w:val="0"/>
              <w:spacing w:line="400" w:lineRule="exact"/>
              <w:ind w:leftChars="-25" w:left="-71" w:rightChars="-25" w:right="-71" w:firstLineChars="0" w:firstLine="0"/>
              <w:jc w:val="center"/>
              <w:rPr>
                <w:rFonts w:hAnsi="標楷體" w:hint="eastAsia"/>
                <w:sz w:val="24"/>
                <w:szCs w:val="24"/>
              </w:rPr>
            </w:pPr>
            <w:r w:rsidRPr="00B772C4">
              <w:rPr>
                <w:rFonts w:hAnsi="標楷體" w:hint="eastAsia"/>
                <w:b/>
                <w:sz w:val="24"/>
                <w:szCs w:val="24"/>
              </w:rPr>
              <w:t>市區汽車客運(市縣別)</w:t>
            </w:r>
          </w:p>
        </w:tc>
      </w:tr>
      <w:tr w:rsidR="00B86799" w:rsidRPr="007B014E" w:rsidTr="00C35D17">
        <w:trPr>
          <w:trHeight w:val="53"/>
        </w:trPr>
        <w:tc>
          <w:tcPr>
            <w:tcW w:w="1414" w:type="dxa"/>
            <w:tcBorders>
              <w:top w:val="double" w:sz="4" w:space="0" w:color="auto"/>
            </w:tcBorders>
            <w:shd w:val="clear" w:color="auto" w:fill="auto"/>
            <w:vAlign w:val="center"/>
          </w:tcPr>
          <w:p w:rsidR="00B86799" w:rsidRPr="007B014E" w:rsidRDefault="00B86799" w:rsidP="00B86799">
            <w:pPr>
              <w:overflowPunct w:val="0"/>
              <w:adjustRightInd w:val="0"/>
              <w:snapToGrid w:val="0"/>
              <w:spacing w:line="400" w:lineRule="exact"/>
              <w:ind w:leftChars="-25" w:left="-71" w:rightChars="-25" w:right="-71" w:firstLineChars="0" w:firstLine="0"/>
              <w:jc w:val="center"/>
              <w:rPr>
                <w:rFonts w:hAnsi="標楷體" w:hint="eastAsia"/>
                <w:spacing w:val="-20"/>
                <w:sz w:val="24"/>
                <w:szCs w:val="24"/>
              </w:rPr>
            </w:pPr>
            <w:r w:rsidRPr="00381CF2">
              <w:rPr>
                <w:rFonts w:hAnsi="標楷體" w:hint="eastAsia"/>
                <w:spacing w:val="-20"/>
                <w:sz w:val="24"/>
                <w:szCs w:val="24"/>
              </w:rPr>
              <w:lastRenderedPageBreak/>
              <w:t>市縣別</w:t>
            </w:r>
          </w:p>
        </w:tc>
        <w:tc>
          <w:tcPr>
            <w:tcW w:w="1414" w:type="dxa"/>
            <w:tcBorders>
              <w:top w:val="double" w:sz="4" w:space="0" w:color="auto"/>
            </w:tcBorders>
            <w:shd w:val="clear" w:color="auto" w:fill="auto"/>
            <w:vAlign w:val="center"/>
          </w:tcPr>
          <w:p w:rsidR="00B86799" w:rsidRPr="007B014E" w:rsidRDefault="00B86799" w:rsidP="00B86799">
            <w:pPr>
              <w:overflowPunct w:val="0"/>
              <w:adjustRightInd w:val="0"/>
              <w:snapToGrid w:val="0"/>
              <w:spacing w:line="400" w:lineRule="exact"/>
              <w:ind w:leftChars="-25" w:left="-71" w:rightChars="-25" w:right="-71" w:firstLineChars="0" w:firstLine="0"/>
              <w:jc w:val="center"/>
              <w:rPr>
                <w:rFonts w:hAnsi="標楷體" w:hint="eastAsia"/>
                <w:sz w:val="24"/>
                <w:szCs w:val="24"/>
              </w:rPr>
            </w:pPr>
            <w:r w:rsidRPr="00381CF2">
              <w:rPr>
                <w:rFonts w:hAnsi="標楷體" w:hint="eastAsia"/>
                <w:spacing w:val="-20"/>
                <w:sz w:val="24"/>
                <w:szCs w:val="24"/>
              </w:rPr>
              <w:t>總車輛數</w:t>
            </w:r>
          </w:p>
        </w:tc>
        <w:tc>
          <w:tcPr>
            <w:tcW w:w="2855" w:type="dxa"/>
            <w:tcBorders>
              <w:top w:val="double" w:sz="4" w:space="0" w:color="auto"/>
              <w:left w:val="single" w:sz="4" w:space="0" w:color="auto"/>
              <w:bottom w:val="single" w:sz="4" w:space="0" w:color="auto"/>
            </w:tcBorders>
            <w:shd w:val="clear" w:color="auto" w:fill="auto"/>
            <w:vAlign w:val="center"/>
          </w:tcPr>
          <w:p w:rsidR="00B86799" w:rsidRPr="00381CF2" w:rsidRDefault="00B86799" w:rsidP="00B86799">
            <w:pPr>
              <w:overflowPunct w:val="0"/>
              <w:adjustRightInd w:val="0"/>
              <w:snapToGrid w:val="0"/>
              <w:spacing w:line="320" w:lineRule="exact"/>
              <w:ind w:leftChars="-25" w:left="-71" w:rightChars="-25" w:right="-71" w:firstLineChars="0" w:firstLine="0"/>
              <w:jc w:val="center"/>
              <w:rPr>
                <w:rFonts w:hAnsi="標楷體"/>
                <w:spacing w:val="-20"/>
                <w:sz w:val="24"/>
                <w:szCs w:val="24"/>
              </w:rPr>
            </w:pPr>
            <w:r w:rsidRPr="00381CF2">
              <w:rPr>
                <w:rFonts w:hAnsi="標楷體" w:hint="eastAsia"/>
                <w:spacing w:val="-20"/>
                <w:sz w:val="24"/>
                <w:szCs w:val="24"/>
              </w:rPr>
              <w:t>迄至114年8月底止</w:t>
            </w:r>
          </w:p>
          <w:p w:rsidR="00B86799" w:rsidRPr="007B014E" w:rsidRDefault="00B86799" w:rsidP="00B86799">
            <w:pPr>
              <w:overflowPunct w:val="0"/>
              <w:adjustRightInd w:val="0"/>
              <w:snapToGrid w:val="0"/>
              <w:spacing w:line="400" w:lineRule="exact"/>
              <w:ind w:leftChars="-25" w:left="-71" w:rightChars="-25" w:right="-71" w:firstLineChars="0" w:firstLine="0"/>
              <w:jc w:val="center"/>
              <w:rPr>
                <w:rFonts w:hAnsi="標楷體" w:hint="eastAsia"/>
                <w:sz w:val="24"/>
                <w:szCs w:val="24"/>
              </w:rPr>
            </w:pPr>
            <w:r w:rsidRPr="00381CF2">
              <w:rPr>
                <w:rFonts w:hAnsi="標楷體" w:hint="eastAsia"/>
                <w:spacing w:val="-20"/>
                <w:sz w:val="24"/>
                <w:szCs w:val="24"/>
              </w:rPr>
              <w:t>電動大客車輛數</w:t>
            </w:r>
          </w:p>
        </w:tc>
        <w:tc>
          <w:tcPr>
            <w:tcW w:w="2842" w:type="dxa"/>
            <w:tcBorders>
              <w:top w:val="double" w:sz="4" w:space="0" w:color="auto"/>
              <w:left w:val="single" w:sz="4" w:space="0" w:color="auto"/>
              <w:bottom w:val="single" w:sz="4" w:space="0" w:color="auto"/>
              <w:right w:val="single" w:sz="12" w:space="0" w:color="auto"/>
            </w:tcBorders>
            <w:shd w:val="clear" w:color="auto" w:fill="auto"/>
            <w:vAlign w:val="center"/>
          </w:tcPr>
          <w:p w:rsidR="00B86799" w:rsidRPr="00381CF2" w:rsidRDefault="00B86799" w:rsidP="00B86799">
            <w:pPr>
              <w:overflowPunct w:val="0"/>
              <w:adjustRightInd w:val="0"/>
              <w:snapToGrid w:val="0"/>
              <w:spacing w:line="320" w:lineRule="exact"/>
              <w:ind w:leftChars="-25" w:left="-71" w:rightChars="-25" w:right="-71" w:firstLineChars="0" w:firstLine="0"/>
              <w:jc w:val="center"/>
              <w:rPr>
                <w:rFonts w:hAnsi="標楷體"/>
                <w:spacing w:val="-20"/>
                <w:sz w:val="24"/>
                <w:szCs w:val="24"/>
              </w:rPr>
            </w:pPr>
            <w:r w:rsidRPr="00381CF2">
              <w:rPr>
                <w:rFonts w:hAnsi="標楷體" w:hint="eastAsia"/>
                <w:spacing w:val="-20"/>
                <w:sz w:val="24"/>
                <w:szCs w:val="24"/>
              </w:rPr>
              <w:t>迄至114年8月底止</w:t>
            </w:r>
          </w:p>
          <w:p w:rsidR="00B86799" w:rsidRPr="007B014E" w:rsidRDefault="00B86799" w:rsidP="00B86799">
            <w:pPr>
              <w:overflowPunct w:val="0"/>
              <w:adjustRightInd w:val="0"/>
              <w:snapToGrid w:val="0"/>
              <w:spacing w:line="400" w:lineRule="exact"/>
              <w:ind w:leftChars="-25" w:left="-71" w:rightChars="-25" w:right="-71" w:firstLineChars="0" w:firstLine="0"/>
              <w:jc w:val="center"/>
              <w:rPr>
                <w:rFonts w:hAnsi="標楷體" w:hint="eastAsia"/>
                <w:sz w:val="24"/>
                <w:szCs w:val="24"/>
              </w:rPr>
            </w:pPr>
            <w:r w:rsidRPr="00381CF2">
              <w:rPr>
                <w:rFonts w:hAnsi="標楷體" w:hint="eastAsia"/>
                <w:spacing w:val="-20"/>
                <w:sz w:val="24"/>
                <w:szCs w:val="24"/>
              </w:rPr>
              <w:t>電動大客車輛占比</w:t>
            </w:r>
          </w:p>
        </w:tc>
      </w:tr>
      <w:tr w:rsidR="000A167F" w:rsidRPr="007B014E" w:rsidTr="009870EC">
        <w:trPr>
          <w:trHeight w:val="53"/>
        </w:trPr>
        <w:tc>
          <w:tcPr>
            <w:tcW w:w="1414" w:type="dxa"/>
            <w:tcBorders>
              <w:top w:val="single" w:sz="4" w:space="0" w:color="auto"/>
              <w:bottom w:val="single" w:sz="4" w:space="0" w:color="auto"/>
              <w:right w:val="single" w:sz="4" w:space="0" w:color="auto"/>
            </w:tcBorders>
            <w:shd w:val="clear" w:color="auto" w:fill="auto"/>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苗栗縣</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23</w:t>
            </w:r>
          </w:p>
        </w:tc>
        <w:tc>
          <w:tcPr>
            <w:tcW w:w="2855"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0</w:t>
            </w:r>
          </w:p>
        </w:tc>
        <w:tc>
          <w:tcPr>
            <w:tcW w:w="2842" w:type="dxa"/>
            <w:tcBorders>
              <w:top w:val="single" w:sz="4" w:space="0" w:color="auto"/>
              <w:left w:val="single" w:sz="4" w:space="0" w:color="auto"/>
              <w:bottom w:val="sing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0.00</w:t>
            </w:r>
          </w:p>
        </w:tc>
      </w:tr>
      <w:tr w:rsidR="000A167F" w:rsidRPr="007B014E" w:rsidTr="009870EC">
        <w:trPr>
          <w:trHeight w:val="53"/>
        </w:trPr>
        <w:tc>
          <w:tcPr>
            <w:tcW w:w="1414" w:type="dxa"/>
            <w:tcBorders>
              <w:top w:val="single" w:sz="4" w:space="0" w:color="auto"/>
              <w:bottom w:val="single" w:sz="4" w:space="0" w:color="auto"/>
              <w:right w:val="single" w:sz="4" w:space="0" w:color="auto"/>
            </w:tcBorders>
            <w:shd w:val="clear" w:color="auto" w:fill="auto"/>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彰化縣</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55</w:t>
            </w:r>
          </w:p>
        </w:tc>
        <w:tc>
          <w:tcPr>
            <w:tcW w:w="2855"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11</w:t>
            </w:r>
          </w:p>
        </w:tc>
        <w:tc>
          <w:tcPr>
            <w:tcW w:w="2842" w:type="dxa"/>
            <w:tcBorders>
              <w:top w:val="single" w:sz="4" w:space="0" w:color="auto"/>
              <w:left w:val="single" w:sz="4" w:space="0" w:color="auto"/>
              <w:bottom w:val="sing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20.00</w:t>
            </w:r>
          </w:p>
        </w:tc>
      </w:tr>
      <w:tr w:rsidR="000A167F" w:rsidRPr="007B014E" w:rsidTr="009870EC">
        <w:trPr>
          <w:trHeight w:val="53"/>
        </w:trPr>
        <w:tc>
          <w:tcPr>
            <w:tcW w:w="1414" w:type="dxa"/>
            <w:tcBorders>
              <w:top w:val="single" w:sz="4" w:space="0" w:color="auto"/>
              <w:bottom w:val="single" w:sz="4" w:space="0" w:color="auto"/>
              <w:right w:val="single" w:sz="4" w:space="0" w:color="auto"/>
            </w:tcBorders>
            <w:shd w:val="clear" w:color="auto" w:fill="auto"/>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南投縣</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42</w:t>
            </w:r>
          </w:p>
        </w:tc>
        <w:tc>
          <w:tcPr>
            <w:tcW w:w="2855"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0</w:t>
            </w:r>
          </w:p>
        </w:tc>
        <w:tc>
          <w:tcPr>
            <w:tcW w:w="2842" w:type="dxa"/>
            <w:tcBorders>
              <w:top w:val="single" w:sz="4" w:space="0" w:color="auto"/>
              <w:left w:val="single" w:sz="4" w:space="0" w:color="auto"/>
              <w:bottom w:val="sing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0.00</w:t>
            </w:r>
          </w:p>
        </w:tc>
      </w:tr>
      <w:tr w:rsidR="000A167F" w:rsidRPr="007B014E" w:rsidTr="009870EC">
        <w:trPr>
          <w:trHeight w:val="53"/>
        </w:trPr>
        <w:tc>
          <w:tcPr>
            <w:tcW w:w="1414" w:type="dxa"/>
            <w:tcBorders>
              <w:top w:val="single" w:sz="4" w:space="0" w:color="auto"/>
              <w:bottom w:val="single" w:sz="4" w:space="0" w:color="auto"/>
              <w:right w:val="single" w:sz="4" w:space="0" w:color="auto"/>
            </w:tcBorders>
            <w:shd w:val="clear" w:color="auto" w:fill="auto"/>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雲林縣</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29</w:t>
            </w:r>
          </w:p>
        </w:tc>
        <w:tc>
          <w:tcPr>
            <w:tcW w:w="2855"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0</w:t>
            </w:r>
          </w:p>
        </w:tc>
        <w:tc>
          <w:tcPr>
            <w:tcW w:w="2842" w:type="dxa"/>
            <w:tcBorders>
              <w:top w:val="single" w:sz="4" w:space="0" w:color="auto"/>
              <w:left w:val="single" w:sz="4" w:space="0" w:color="auto"/>
              <w:bottom w:val="sing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0</w:t>
            </w:r>
            <w:r w:rsidR="000F7E59" w:rsidRPr="007B014E">
              <w:rPr>
                <w:rFonts w:hAnsi="標楷體" w:hint="eastAsia"/>
                <w:sz w:val="24"/>
                <w:szCs w:val="24"/>
              </w:rPr>
              <w:t>.00</w:t>
            </w:r>
          </w:p>
        </w:tc>
      </w:tr>
      <w:tr w:rsidR="000A167F" w:rsidRPr="007B014E" w:rsidTr="009870EC">
        <w:trPr>
          <w:trHeight w:val="53"/>
        </w:trPr>
        <w:tc>
          <w:tcPr>
            <w:tcW w:w="1414" w:type="dxa"/>
            <w:tcBorders>
              <w:top w:val="single" w:sz="4" w:space="0" w:color="auto"/>
              <w:bottom w:val="single" w:sz="4" w:space="0" w:color="auto"/>
              <w:right w:val="single" w:sz="4" w:space="0" w:color="auto"/>
            </w:tcBorders>
            <w:shd w:val="clear" w:color="auto" w:fill="auto"/>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嘉義市</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30</w:t>
            </w:r>
          </w:p>
        </w:tc>
        <w:tc>
          <w:tcPr>
            <w:tcW w:w="2855"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22</w:t>
            </w:r>
          </w:p>
        </w:tc>
        <w:tc>
          <w:tcPr>
            <w:tcW w:w="2842" w:type="dxa"/>
            <w:tcBorders>
              <w:top w:val="single" w:sz="4" w:space="0" w:color="auto"/>
              <w:left w:val="single" w:sz="4" w:space="0" w:color="auto"/>
              <w:bottom w:val="sing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73.33</w:t>
            </w:r>
          </w:p>
        </w:tc>
      </w:tr>
      <w:tr w:rsidR="000A167F" w:rsidRPr="007B014E" w:rsidTr="009870EC">
        <w:trPr>
          <w:trHeight w:val="53"/>
        </w:trPr>
        <w:tc>
          <w:tcPr>
            <w:tcW w:w="1414" w:type="dxa"/>
            <w:tcBorders>
              <w:top w:val="single" w:sz="4" w:space="0" w:color="auto"/>
              <w:bottom w:val="single" w:sz="4" w:space="0" w:color="auto"/>
              <w:right w:val="single" w:sz="4" w:space="0" w:color="auto"/>
            </w:tcBorders>
            <w:shd w:val="clear" w:color="auto" w:fill="auto"/>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嘉義縣</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47</w:t>
            </w:r>
          </w:p>
        </w:tc>
        <w:tc>
          <w:tcPr>
            <w:tcW w:w="2855"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0</w:t>
            </w:r>
          </w:p>
        </w:tc>
        <w:tc>
          <w:tcPr>
            <w:tcW w:w="2842" w:type="dxa"/>
            <w:tcBorders>
              <w:top w:val="single" w:sz="4" w:space="0" w:color="auto"/>
              <w:left w:val="single" w:sz="4" w:space="0" w:color="auto"/>
              <w:bottom w:val="sing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0</w:t>
            </w:r>
            <w:r w:rsidR="000F7E59" w:rsidRPr="007B014E">
              <w:rPr>
                <w:rFonts w:hAnsi="標楷體" w:hint="eastAsia"/>
                <w:sz w:val="24"/>
                <w:szCs w:val="24"/>
              </w:rPr>
              <w:t>.00</w:t>
            </w:r>
          </w:p>
        </w:tc>
      </w:tr>
      <w:tr w:rsidR="000A167F" w:rsidRPr="007B014E" w:rsidTr="009870EC">
        <w:trPr>
          <w:trHeight w:val="53"/>
        </w:trPr>
        <w:tc>
          <w:tcPr>
            <w:tcW w:w="1414" w:type="dxa"/>
            <w:tcBorders>
              <w:top w:val="single" w:sz="4" w:space="0" w:color="auto"/>
              <w:bottom w:val="single" w:sz="4" w:space="0" w:color="auto"/>
              <w:right w:val="single" w:sz="4" w:space="0" w:color="auto"/>
            </w:tcBorders>
            <w:shd w:val="clear" w:color="auto" w:fill="auto"/>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屏東縣</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158</w:t>
            </w:r>
          </w:p>
        </w:tc>
        <w:tc>
          <w:tcPr>
            <w:tcW w:w="2855"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17</w:t>
            </w:r>
          </w:p>
        </w:tc>
        <w:tc>
          <w:tcPr>
            <w:tcW w:w="2842" w:type="dxa"/>
            <w:tcBorders>
              <w:top w:val="single" w:sz="4" w:space="0" w:color="auto"/>
              <w:left w:val="single" w:sz="4" w:space="0" w:color="auto"/>
              <w:bottom w:val="sing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10.76</w:t>
            </w:r>
          </w:p>
        </w:tc>
      </w:tr>
      <w:tr w:rsidR="000A167F" w:rsidRPr="007B014E" w:rsidTr="009870EC">
        <w:trPr>
          <w:trHeight w:val="53"/>
        </w:trPr>
        <w:tc>
          <w:tcPr>
            <w:tcW w:w="1414" w:type="dxa"/>
            <w:tcBorders>
              <w:top w:val="single" w:sz="4" w:space="0" w:color="auto"/>
              <w:bottom w:val="single" w:sz="4" w:space="0" w:color="auto"/>
              <w:right w:val="single" w:sz="4" w:space="0" w:color="auto"/>
            </w:tcBorders>
            <w:shd w:val="clear" w:color="auto" w:fill="auto"/>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宜蘭縣</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116</w:t>
            </w:r>
          </w:p>
        </w:tc>
        <w:tc>
          <w:tcPr>
            <w:tcW w:w="2855"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27</w:t>
            </w:r>
          </w:p>
        </w:tc>
        <w:tc>
          <w:tcPr>
            <w:tcW w:w="2842" w:type="dxa"/>
            <w:tcBorders>
              <w:top w:val="single" w:sz="4" w:space="0" w:color="auto"/>
              <w:left w:val="single" w:sz="4" w:space="0" w:color="auto"/>
              <w:bottom w:val="sing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23.28</w:t>
            </w:r>
          </w:p>
        </w:tc>
      </w:tr>
      <w:tr w:rsidR="000A167F" w:rsidRPr="007B014E" w:rsidTr="009870EC">
        <w:trPr>
          <w:trHeight w:val="53"/>
        </w:trPr>
        <w:tc>
          <w:tcPr>
            <w:tcW w:w="1414" w:type="dxa"/>
            <w:tcBorders>
              <w:top w:val="single" w:sz="4" w:space="0" w:color="auto"/>
              <w:bottom w:val="single" w:sz="4" w:space="0" w:color="auto"/>
              <w:right w:val="single" w:sz="4" w:space="0" w:color="auto"/>
            </w:tcBorders>
            <w:shd w:val="clear" w:color="auto" w:fill="auto"/>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花蓮縣</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65</w:t>
            </w:r>
          </w:p>
        </w:tc>
        <w:tc>
          <w:tcPr>
            <w:tcW w:w="2855"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13</w:t>
            </w:r>
          </w:p>
        </w:tc>
        <w:tc>
          <w:tcPr>
            <w:tcW w:w="2842" w:type="dxa"/>
            <w:tcBorders>
              <w:top w:val="single" w:sz="4" w:space="0" w:color="auto"/>
              <w:left w:val="single" w:sz="4" w:space="0" w:color="auto"/>
              <w:bottom w:val="sing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20.00</w:t>
            </w:r>
          </w:p>
        </w:tc>
      </w:tr>
      <w:tr w:rsidR="000A167F" w:rsidRPr="007B014E" w:rsidTr="00106E9F">
        <w:trPr>
          <w:trHeight w:val="53"/>
        </w:trPr>
        <w:tc>
          <w:tcPr>
            <w:tcW w:w="1414" w:type="dxa"/>
            <w:tcBorders>
              <w:top w:val="single" w:sz="4" w:space="0" w:color="auto"/>
              <w:bottom w:val="single" w:sz="4" w:space="0" w:color="auto"/>
              <w:right w:val="single" w:sz="4" w:space="0" w:color="auto"/>
            </w:tcBorders>
            <w:shd w:val="clear" w:color="auto" w:fill="auto"/>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臺東縣</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36</w:t>
            </w:r>
          </w:p>
        </w:tc>
        <w:tc>
          <w:tcPr>
            <w:tcW w:w="2855"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3</w:t>
            </w:r>
          </w:p>
        </w:tc>
        <w:tc>
          <w:tcPr>
            <w:tcW w:w="2842" w:type="dxa"/>
            <w:tcBorders>
              <w:top w:val="single" w:sz="4" w:space="0" w:color="auto"/>
              <w:left w:val="single" w:sz="4" w:space="0" w:color="auto"/>
              <w:bottom w:val="sing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8.33</w:t>
            </w:r>
          </w:p>
        </w:tc>
      </w:tr>
      <w:tr w:rsidR="000A167F" w:rsidRPr="007B014E" w:rsidTr="009870EC">
        <w:trPr>
          <w:trHeight w:val="53"/>
        </w:trPr>
        <w:tc>
          <w:tcPr>
            <w:tcW w:w="1414" w:type="dxa"/>
            <w:tcBorders>
              <w:top w:val="single" w:sz="4" w:space="0" w:color="auto"/>
              <w:bottom w:val="single" w:sz="4" w:space="0" w:color="auto"/>
              <w:right w:val="single" w:sz="4" w:space="0" w:color="auto"/>
            </w:tcBorders>
            <w:shd w:val="clear" w:color="auto" w:fill="auto"/>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澎湖縣</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64</w:t>
            </w:r>
          </w:p>
        </w:tc>
        <w:tc>
          <w:tcPr>
            <w:tcW w:w="2855"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0</w:t>
            </w:r>
          </w:p>
        </w:tc>
        <w:tc>
          <w:tcPr>
            <w:tcW w:w="2842" w:type="dxa"/>
            <w:tcBorders>
              <w:top w:val="single" w:sz="4" w:space="0" w:color="auto"/>
              <w:left w:val="single" w:sz="4" w:space="0" w:color="auto"/>
              <w:bottom w:val="sing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0.00</w:t>
            </w:r>
          </w:p>
        </w:tc>
      </w:tr>
      <w:tr w:rsidR="000A167F" w:rsidRPr="007B014E" w:rsidTr="009870EC">
        <w:trPr>
          <w:trHeight w:val="53"/>
        </w:trPr>
        <w:tc>
          <w:tcPr>
            <w:tcW w:w="1414" w:type="dxa"/>
            <w:tcBorders>
              <w:top w:val="single" w:sz="4" w:space="0" w:color="auto"/>
              <w:bottom w:val="single" w:sz="4" w:space="0" w:color="auto"/>
              <w:right w:val="single" w:sz="4" w:space="0" w:color="auto"/>
            </w:tcBorders>
            <w:shd w:val="clear" w:color="auto" w:fill="auto"/>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金門縣</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79</w:t>
            </w:r>
          </w:p>
        </w:tc>
        <w:tc>
          <w:tcPr>
            <w:tcW w:w="2855"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20</w:t>
            </w:r>
          </w:p>
        </w:tc>
        <w:tc>
          <w:tcPr>
            <w:tcW w:w="2842" w:type="dxa"/>
            <w:tcBorders>
              <w:top w:val="single" w:sz="4" w:space="0" w:color="auto"/>
              <w:left w:val="single" w:sz="4" w:space="0" w:color="auto"/>
              <w:bottom w:val="sing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25.32</w:t>
            </w:r>
          </w:p>
        </w:tc>
      </w:tr>
      <w:tr w:rsidR="000A167F" w:rsidRPr="007B014E" w:rsidTr="009870EC">
        <w:trPr>
          <w:trHeight w:val="53"/>
        </w:trPr>
        <w:tc>
          <w:tcPr>
            <w:tcW w:w="1414" w:type="dxa"/>
            <w:tcBorders>
              <w:top w:val="single" w:sz="4" w:space="0" w:color="auto"/>
              <w:bottom w:val="single" w:sz="4" w:space="0" w:color="auto"/>
              <w:right w:val="single" w:sz="4" w:space="0" w:color="auto"/>
            </w:tcBorders>
            <w:shd w:val="clear" w:color="auto" w:fill="auto"/>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連江縣</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36</w:t>
            </w:r>
          </w:p>
        </w:tc>
        <w:tc>
          <w:tcPr>
            <w:tcW w:w="2855"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0</w:t>
            </w:r>
          </w:p>
        </w:tc>
        <w:tc>
          <w:tcPr>
            <w:tcW w:w="2842" w:type="dxa"/>
            <w:tcBorders>
              <w:top w:val="single" w:sz="4" w:space="0" w:color="auto"/>
              <w:left w:val="single" w:sz="4" w:space="0" w:color="auto"/>
              <w:bottom w:val="sing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0.00</w:t>
            </w:r>
          </w:p>
        </w:tc>
      </w:tr>
      <w:tr w:rsidR="000A167F" w:rsidRPr="007B014E" w:rsidTr="009870EC">
        <w:trPr>
          <w:trHeight w:val="53"/>
        </w:trPr>
        <w:tc>
          <w:tcPr>
            <w:tcW w:w="1414" w:type="dxa"/>
            <w:tcBorders>
              <w:top w:val="single" w:sz="4" w:space="0" w:color="auto"/>
              <w:bottom w:val="doub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b/>
                <w:bCs/>
                <w:spacing w:val="-20"/>
                <w:sz w:val="24"/>
                <w:szCs w:val="24"/>
              </w:rPr>
            </w:pPr>
            <w:r w:rsidRPr="007B014E">
              <w:rPr>
                <w:rFonts w:hAnsi="標楷體" w:hint="eastAsia"/>
                <w:b/>
                <w:bCs/>
                <w:spacing w:val="-20"/>
                <w:sz w:val="24"/>
                <w:szCs w:val="24"/>
              </w:rPr>
              <w:t>合計</w:t>
            </w:r>
          </w:p>
        </w:tc>
        <w:tc>
          <w:tcPr>
            <w:tcW w:w="1414" w:type="dxa"/>
            <w:tcBorders>
              <w:top w:val="single" w:sz="4" w:space="0" w:color="auto"/>
              <w:left w:val="single" w:sz="4" w:space="0" w:color="auto"/>
              <w:bottom w:val="doub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b/>
                <w:bCs/>
                <w:spacing w:val="-20"/>
                <w:sz w:val="24"/>
                <w:szCs w:val="24"/>
              </w:rPr>
            </w:pPr>
            <w:r w:rsidRPr="007B014E">
              <w:rPr>
                <w:rFonts w:hAnsi="標楷體" w:hint="eastAsia"/>
                <w:b/>
                <w:bCs/>
                <w:sz w:val="24"/>
                <w:szCs w:val="24"/>
              </w:rPr>
              <w:t>10,439</w:t>
            </w:r>
          </w:p>
        </w:tc>
        <w:tc>
          <w:tcPr>
            <w:tcW w:w="2855" w:type="dxa"/>
            <w:tcBorders>
              <w:top w:val="single" w:sz="4" w:space="0" w:color="auto"/>
              <w:left w:val="single" w:sz="4" w:space="0" w:color="auto"/>
              <w:bottom w:val="doub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b/>
                <w:bCs/>
                <w:spacing w:val="-20"/>
                <w:sz w:val="24"/>
                <w:szCs w:val="24"/>
              </w:rPr>
            </w:pPr>
            <w:r w:rsidRPr="007B014E">
              <w:rPr>
                <w:rFonts w:hAnsi="標楷體" w:hint="eastAsia"/>
                <w:b/>
                <w:bCs/>
                <w:sz w:val="24"/>
                <w:szCs w:val="24"/>
              </w:rPr>
              <w:t>2,117</w:t>
            </w:r>
          </w:p>
        </w:tc>
        <w:tc>
          <w:tcPr>
            <w:tcW w:w="2842" w:type="dxa"/>
            <w:tcBorders>
              <w:top w:val="single" w:sz="4" w:space="0" w:color="auto"/>
              <w:left w:val="single" w:sz="4" w:space="0" w:color="auto"/>
              <w:bottom w:val="doub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b/>
                <w:bCs/>
                <w:spacing w:val="-20"/>
                <w:sz w:val="24"/>
                <w:szCs w:val="24"/>
              </w:rPr>
            </w:pPr>
            <w:r w:rsidRPr="007B014E">
              <w:rPr>
                <w:rFonts w:hAnsi="標楷體" w:hint="eastAsia"/>
                <w:b/>
                <w:bCs/>
                <w:sz w:val="24"/>
                <w:szCs w:val="24"/>
              </w:rPr>
              <w:t>20.28</w:t>
            </w:r>
          </w:p>
        </w:tc>
      </w:tr>
      <w:tr w:rsidR="000A167F" w:rsidRPr="007B014E" w:rsidTr="000A167F">
        <w:trPr>
          <w:trHeight w:val="53"/>
        </w:trPr>
        <w:tc>
          <w:tcPr>
            <w:tcW w:w="8525" w:type="dxa"/>
            <w:gridSpan w:val="4"/>
            <w:tcBorders>
              <w:top w:val="double" w:sz="4" w:space="0" w:color="auto"/>
              <w:bottom w:val="doub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hint="eastAsia"/>
                <w:b/>
                <w:bCs/>
                <w:sz w:val="24"/>
                <w:szCs w:val="24"/>
              </w:rPr>
            </w:pPr>
            <w:r w:rsidRPr="007B014E">
              <w:rPr>
                <w:rFonts w:hAnsi="標楷體" w:hint="eastAsia"/>
                <w:b/>
                <w:sz w:val="24"/>
                <w:szCs w:val="24"/>
              </w:rPr>
              <w:t>汽車客運合計</w:t>
            </w:r>
          </w:p>
        </w:tc>
      </w:tr>
      <w:tr w:rsidR="000A167F" w:rsidRPr="007B014E" w:rsidTr="000A167F">
        <w:trPr>
          <w:trHeight w:val="53"/>
        </w:trPr>
        <w:tc>
          <w:tcPr>
            <w:tcW w:w="2828" w:type="dxa"/>
            <w:gridSpan w:val="2"/>
            <w:tcBorders>
              <w:top w:val="double" w:sz="4" w:space="0" w:color="auto"/>
              <w:bottom w:val="single" w:sz="4" w:space="0" w:color="000000"/>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總車輛數</w:t>
            </w:r>
          </w:p>
        </w:tc>
        <w:tc>
          <w:tcPr>
            <w:tcW w:w="2855" w:type="dxa"/>
            <w:tcBorders>
              <w:top w:val="double" w:sz="4" w:space="0" w:color="auto"/>
              <w:left w:val="single" w:sz="4" w:space="0" w:color="auto"/>
              <w:bottom w:val="single" w:sz="4" w:space="0" w:color="000000"/>
            </w:tcBorders>
            <w:shd w:val="clear" w:color="auto" w:fill="auto"/>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迄至114年8月底止</w:t>
            </w:r>
          </w:p>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電動大客車輛數</w:t>
            </w:r>
          </w:p>
        </w:tc>
        <w:tc>
          <w:tcPr>
            <w:tcW w:w="2842" w:type="dxa"/>
            <w:tcBorders>
              <w:top w:val="double" w:sz="4" w:space="0" w:color="auto"/>
              <w:left w:val="single" w:sz="4" w:space="0" w:color="auto"/>
              <w:bottom w:val="single" w:sz="4" w:space="0" w:color="000000"/>
            </w:tcBorders>
            <w:shd w:val="clear" w:color="auto" w:fill="auto"/>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迄至114年8月底止</w:t>
            </w:r>
          </w:p>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電動大客車輛占比</w:t>
            </w:r>
          </w:p>
        </w:tc>
      </w:tr>
      <w:tr w:rsidR="000A167F" w:rsidRPr="007B014E" w:rsidTr="000A167F">
        <w:trPr>
          <w:trHeight w:val="53"/>
        </w:trPr>
        <w:tc>
          <w:tcPr>
            <w:tcW w:w="2828" w:type="dxa"/>
            <w:gridSpan w:val="2"/>
            <w:tcBorders>
              <w:top w:val="single" w:sz="4" w:space="0" w:color="000000"/>
              <w:left w:val="single" w:sz="12" w:space="0" w:color="auto"/>
              <w:bottom w:val="single" w:sz="12" w:space="0" w:color="000000"/>
              <w:right w:val="single" w:sz="4" w:space="0" w:color="000000"/>
            </w:tcBorders>
            <w:shd w:val="clear" w:color="000000" w:fill="F2F2F2"/>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b/>
                <w:bCs/>
                <w:spacing w:val="-20"/>
                <w:sz w:val="24"/>
                <w:szCs w:val="24"/>
              </w:rPr>
            </w:pPr>
            <w:r w:rsidRPr="007B014E">
              <w:rPr>
                <w:rFonts w:hAnsi="標楷體" w:hint="eastAsia"/>
                <w:b/>
                <w:bCs/>
                <w:sz w:val="24"/>
                <w:szCs w:val="24"/>
              </w:rPr>
              <w:t>14,252</w:t>
            </w:r>
          </w:p>
        </w:tc>
        <w:tc>
          <w:tcPr>
            <w:tcW w:w="2855" w:type="dxa"/>
            <w:tcBorders>
              <w:top w:val="single" w:sz="4" w:space="0" w:color="000000"/>
              <w:left w:val="single" w:sz="4" w:space="0" w:color="000000"/>
              <w:bottom w:val="single" w:sz="12" w:space="0" w:color="000000"/>
              <w:right w:val="single" w:sz="4" w:space="0" w:color="000000"/>
            </w:tcBorders>
            <w:shd w:val="clear" w:color="000000" w:fill="F2F2F2"/>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b/>
                <w:bCs/>
                <w:spacing w:val="-20"/>
                <w:sz w:val="24"/>
                <w:szCs w:val="24"/>
              </w:rPr>
            </w:pPr>
            <w:r w:rsidRPr="007B014E">
              <w:rPr>
                <w:rFonts w:hAnsi="標楷體" w:hint="eastAsia"/>
                <w:b/>
                <w:bCs/>
                <w:sz w:val="24"/>
                <w:szCs w:val="24"/>
              </w:rPr>
              <w:t>2,160</w:t>
            </w:r>
          </w:p>
        </w:tc>
        <w:tc>
          <w:tcPr>
            <w:tcW w:w="2842" w:type="dxa"/>
            <w:tcBorders>
              <w:top w:val="single" w:sz="4" w:space="0" w:color="000000"/>
              <w:left w:val="single" w:sz="4" w:space="0" w:color="000000"/>
              <w:bottom w:val="single" w:sz="12" w:space="0" w:color="000000"/>
              <w:right w:val="single" w:sz="12" w:space="0" w:color="auto"/>
            </w:tcBorders>
            <w:shd w:val="clear" w:color="000000" w:fill="F2F2F2"/>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b/>
                <w:bCs/>
                <w:spacing w:val="-20"/>
                <w:sz w:val="24"/>
                <w:szCs w:val="24"/>
              </w:rPr>
            </w:pPr>
            <w:r w:rsidRPr="007B014E">
              <w:rPr>
                <w:rFonts w:hAnsi="標楷體" w:hint="eastAsia"/>
                <w:b/>
                <w:bCs/>
                <w:sz w:val="24"/>
                <w:szCs w:val="24"/>
              </w:rPr>
              <w:t>15.16</w:t>
            </w:r>
          </w:p>
        </w:tc>
      </w:tr>
    </w:tbl>
    <w:bookmarkEnd w:id="9"/>
    <w:p w:rsidR="00B67DD4" w:rsidRPr="007B014E" w:rsidRDefault="000A167F" w:rsidP="000A167F">
      <w:pPr>
        <w:overflowPunct w:val="0"/>
        <w:adjustRightInd w:val="0"/>
        <w:snapToGrid w:val="0"/>
        <w:spacing w:line="260" w:lineRule="exact"/>
        <w:ind w:leftChars="0" w:left="1119" w:hangingChars="460" w:hanging="1119"/>
        <w:rPr>
          <w:sz w:val="24"/>
        </w:rPr>
      </w:pPr>
      <w:r w:rsidRPr="007B014E">
        <w:rPr>
          <w:rFonts w:hint="eastAsia"/>
          <w:sz w:val="24"/>
        </w:rPr>
        <w:t>資料來源：公路局提供</w:t>
      </w:r>
      <w:r w:rsidR="004561DB" w:rsidRPr="007B014E">
        <w:rPr>
          <w:rFonts w:hint="eastAsia"/>
          <w:sz w:val="24"/>
        </w:rPr>
        <w:t>之</w:t>
      </w:r>
      <w:r w:rsidRPr="007B014E">
        <w:rPr>
          <w:rFonts w:hint="eastAsia"/>
          <w:sz w:val="24"/>
        </w:rPr>
        <w:t>資料；本中心製表。</w:t>
      </w:r>
    </w:p>
    <w:p w:rsidR="007B5A0D" w:rsidRPr="007B014E" w:rsidRDefault="007B5A0D" w:rsidP="007B5A0D">
      <w:pPr>
        <w:pStyle w:val="200"/>
        <w:ind w:left="780" w:hangingChars="275" w:hanging="780"/>
        <w:rPr>
          <w:rFonts w:hAnsi="標楷體"/>
        </w:rPr>
      </w:pPr>
      <w:r w:rsidRPr="007B014E">
        <w:rPr>
          <w:rFonts w:hint="eastAsia"/>
          <w:b/>
          <w:sz w:val="28"/>
        </w:rPr>
        <w:t>表3</w:t>
      </w:r>
      <w:r w:rsidRPr="007B014E">
        <w:rPr>
          <w:rFonts w:hint="eastAsia"/>
          <w:sz w:val="28"/>
        </w:rPr>
        <w:t xml:space="preserve">　</w:t>
      </w:r>
      <w:r w:rsidRPr="007B014E">
        <w:rPr>
          <w:rFonts w:hint="eastAsia"/>
          <w:b/>
          <w:bCs/>
          <w:sz w:val="28"/>
        </w:rPr>
        <w:t>公路局</w:t>
      </w:r>
      <w:r w:rsidRPr="007B014E">
        <w:rPr>
          <w:b/>
          <w:sz w:val="28"/>
        </w:rPr>
        <w:t>11</w:t>
      </w:r>
      <w:r w:rsidRPr="007B014E">
        <w:rPr>
          <w:rFonts w:hint="eastAsia"/>
          <w:b/>
          <w:sz w:val="28"/>
        </w:rPr>
        <w:t>3至115年度「2030年客運車輛電動化推動計畫」預算編列及執行情形表</w:t>
      </w:r>
      <w:r w:rsidRPr="007B014E">
        <w:rPr>
          <w:rFonts w:hint="eastAsia"/>
        </w:rPr>
        <w:t xml:space="preserve">　　　　　　　　　　　　　位：新臺幣千元</w:t>
      </w:r>
      <w:r w:rsidRPr="007B014E">
        <w:rPr>
          <w:rFonts w:hAnsi="標楷體" w:hint="eastAsia"/>
        </w:rPr>
        <w:t>；</w:t>
      </w:r>
      <w:r w:rsidRPr="007B014E">
        <w:rPr>
          <w:rFonts w:hAnsi="標楷體"/>
        </w:rPr>
        <w:t>%</w:t>
      </w:r>
    </w:p>
    <w:tbl>
      <w:tblPr>
        <w:tblW w:w="8568"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79"/>
        <w:gridCol w:w="952"/>
        <w:gridCol w:w="924"/>
        <w:gridCol w:w="1050"/>
        <w:gridCol w:w="1050"/>
        <w:gridCol w:w="1049"/>
        <w:gridCol w:w="700"/>
        <w:gridCol w:w="1078"/>
        <w:gridCol w:w="686"/>
      </w:tblGrid>
      <w:tr w:rsidR="007B5A0D" w:rsidRPr="007B014E" w:rsidTr="0074404D">
        <w:trPr>
          <w:tblHeader/>
        </w:trPr>
        <w:tc>
          <w:tcPr>
            <w:tcW w:w="1079" w:type="dxa"/>
            <w:vMerge w:val="restart"/>
            <w:tcBorders>
              <w:top w:val="single" w:sz="12" w:space="0" w:color="auto"/>
            </w:tcBorders>
            <w:noWrap/>
            <w:vAlign w:val="center"/>
            <w:hideMark/>
          </w:tcPr>
          <w:p w:rsidR="007B5A0D" w:rsidRPr="007B014E" w:rsidRDefault="007B5A0D" w:rsidP="0074404D">
            <w:pPr>
              <w:overflowPunct w:val="0"/>
              <w:adjustRightInd w:val="0"/>
              <w:snapToGrid w:val="0"/>
              <w:spacing w:line="400" w:lineRule="exact"/>
              <w:ind w:leftChars="0" w:left="0" w:firstLineChars="0" w:hanging="40"/>
              <w:jc w:val="center"/>
              <w:rPr>
                <w:rFonts w:hAnsi="標楷體"/>
                <w:snapToGrid/>
                <w:spacing w:val="-22"/>
                <w:sz w:val="24"/>
                <w:szCs w:val="24"/>
              </w:rPr>
            </w:pPr>
            <w:r w:rsidRPr="007B014E">
              <w:rPr>
                <w:rFonts w:hAnsi="標楷體" w:hint="eastAsia"/>
                <w:snapToGrid/>
                <w:spacing w:val="-22"/>
                <w:sz w:val="24"/>
                <w:szCs w:val="24"/>
              </w:rPr>
              <w:t>總經費</w:t>
            </w:r>
          </w:p>
        </w:tc>
        <w:tc>
          <w:tcPr>
            <w:tcW w:w="952" w:type="dxa"/>
            <w:vMerge w:val="restart"/>
            <w:tcBorders>
              <w:top w:val="single" w:sz="12" w:space="0" w:color="auto"/>
            </w:tcBorders>
            <w:vAlign w:val="center"/>
          </w:tcPr>
          <w:p w:rsidR="007B5A0D" w:rsidRPr="007B014E" w:rsidRDefault="007B5A0D" w:rsidP="0074404D">
            <w:pPr>
              <w:overflowPunct w:val="0"/>
              <w:adjustRightInd w:val="0"/>
              <w:snapToGrid w:val="0"/>
              <w:spacing w:line="400" w:lineRule="exact"/>
              <w:ind w:leftChars="0" w:left="0" w:firstLineChars="0" w:hanging="40"/>
              <w:jc w:val="center"/>
              <w:rPr>
                <w:rFonts w:hAnsi="標楷體"/>
                <w:snapToGrid/>
                <w:spacing w:val="-22"/>
                <w:sz w:val="24"/>
                <w:szCs w:val="24"/>
              </w:rPr>
            </w:pPr>
            <w:r w:rsidRPr="007B014E">
              <w:rPr>
                <w:rFonts w:hAnsi="標楷體" w:hint="eastAsia"/>
                <w:snapToGrid/>
                <w:spacing w:val="-22"/>
                <w:sz w:val="24"/>
                <w:szCs w:val="24"/>
              </w:rPr>
              <w:t>年度</w:t>
            </w:r>
          </w:p>
        </w:tc>
        <w:tc>
          <w:tcPr>
            <w:tcW w:w="3024" w:type="dxa"/>
            <w:gridSpan w:val="3"/>
            <w:tcBorders>
              <w:top w:val="single" w:sz="12" w:space="0" w:color="auto"/>
            </w:tcBorders>
            <w:noWrap/>
            <w:vAlign w:val="center"/>
            <w:hideMark/>
          </w:tcPr>
          <w:p w:rsidR="007B5A0D" w:rsidRPr="007B014E" w:rsidRDefault="007B5A0D" w:rsidP="0074404D">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7B014E">
              <w:rPr>
                <w:rFonts w:hAnsi="標楷體" w:hint="eastAsia"/>
                <w:snapToGrid/>
                <w:spacing w:val="-22"/>
                <w:sz w:val="24"/>
                <w:szCs w:val="24"/>
              </w:rPr>
              <w:t>可支用預算數</w:t>
            </w:r>
          </w:p>
        </w:tc>
        <w:tc>
          <w:tcPr>
            <w:tcW w:w="3513" w:type="dxa"/>
            <w:gridSpan w:val="4"/>
            <w:tcBorders>
              <w:top w:val="single" w:sz="12" w:space="0" w:color="auto"/>
            </w:tcBorders>
            <w:vAlign w:val="center"/>
            <w:hideMark/>
          </w:tcPr>
          <w:p w:rsidR="007B5A0D" w:rsidRPr="007B014E" w:rsidRDefault="007B5A0D" w:rsidP="0074404D">
            <w:pPr>
              <w:overflowPunct w:val="0"/>
              <w:adjustRightInd w:val="0"/>
              <w:snapToGrid w:val="0"/>
              <w:spacing w:line="400" w:lineRule="exact"/>
              <w:ind w:leftChars="0" w:left="0" w:firstLineChars="0" w:firstLine="0"/>
              <w:jc w:val="center"/>
              <w:rPr>
                <w:rFonts w:hAnsi="標楷體"/>
                <w:snapToGrid/>
                <w:spacing w:val="-22"/>
                <w:sz w:val="24"/>
                <w:szCs w:val="24"/>
              </w:rPr>
            </w:pPr>
            <w:r w:rsidRPr="007B014E">
              <w:rPr>
                <w:rFonts w:hAnsi="標楷體" w:hint="eastAsia"/>
                <w:snapToGrid/>
                <w:spacing w:val="-22"/>
                <w:sz w:val="24"/>
                <w:szCs w:val="24"/>
              </w:rPr>
              <w:t>可支用預算執行概況</w:t>
            </w:r>
          </w:p>
        </w:tc>
      </w:tr>
      <w:tr w:rsidR="007B5A0D" w:rsidRPr="007B014E" w:rsidTr="0074404D">
        <w:trPr>
          <w:trHeight w:val="53"/>
          <w:tblHeader/>
        </w:trPr>
        <w:tc>
          <w:tcPr>
            <w:tcW w:w="1079" w:type="dxa"/>
            <w:vMerge/>
            <w:tcBorders>
              <w:bottom w:val="double" w:sz="4" w:space="0" w:color="auto"/>
            </w:tcBorders>
            <w:vAlign w:val="center"/>
          </w:tcPr>
          <w:p w:rsidR="007B5A0D" w:rsidRPr="007B014E" w:rsidRDefault="007B5A0D" w:rsidP="0074404D">
            <w:pPr>
              <w:widowControl/>
              <w:overflowPunct w:val="0"/>
              <w:adjustRightInd w:val="0"/>
              <w:snapToGrid w:val="0"/>
              <w:spacing w:line="400" w:lineRule="exact"/>
              <w:ind w:leftChars="0" w:left="0" w:firstLineChars="0" w:firstLine="0"/>
              <w:jc w:val="left"/>
              <w:rPr>
                <w:rFonts w:hAnsi="標楷體"/>
                <w:snapToGrid/>
                <w:spacing w:val="-22"/>
                <w:sz w:val="24"/>
                <w:szCs w:val="24"/>
              </w:rPr>
            </w:pPr>
          </w:p>
        </w:tc>
        <w:tc>
          <w:tcPr>
            <w:tcW w:w="952" w:type="dxa"/>
            <w:vMerge/>
            <w:tcBorders>
              <w:bottom w:val="double" w:sz="4" w:space="0" w:color="auto"/>
            </w:tcBorders>
            <w:vAlign w:val="center"/>
          </w:tcPr>
          <w:p w:rsidR="007B5A0D" w:rsidRPr="007B014E" w:rsidRDefault="007B5A0D" w:rsidP="0074404D">
            <w:pPr>
              <w:widowControl/>
              <w:overflowPunct w:val="0"/>
              <w:adjustRightInd w:val="0"/>
              <w:snapToGrid w:val="0"/>
              <w:spacing w:line="400" w:lineRule="exact"/>
              <w:ind w:leftChars="0" w:left="0" w:firstLineChars="0" w:firstLine="0"/>
              <w:jc w:val="left"/>
              <w:rPr>
                <w:rFonts w:hAnsi="標楷體"/>
                <w:snapToGrid/>
                <w:spacing w:val="-22"/>
                <w:sz w:val="24"/>
                <w:szCs w:val="24"/>
              </w:rPr>
            </w:pPr>
          </w:p>
        </w:tc>
        <w:tc>
          <w:tcPr>
            <w:tcW w:w="924" w:type="dxa"/>
            <w:tcBorders>
              <w:bottom w:val="double" w:sz="4" w:space="0" w:color="auto"/>
              <w:right w:val="single" w:sz="4" w:space="0" w:color="000000"/>
            </w:tcBorders>
            <w:vAlign w:val="center"/>
          </w:tcPr>
          <w:p w:rsidR="007B5A0D" w:rsidRPr="007B014E" w:rsidRDefault="007B5A0D" w:rsidP="0074404D">
            <w:pPr>
              <w:widowControl/>
              <w:overflowPunct w:val="0"/>
              <w:adjustRightInd w:val="0"/>
              <w:snapToGrid w:val="0"/>
              <w:spacing w:line="400" w:lineRule="exact"/>
              <w:ind w:leftChars="0" w:left="0" w:firstLineChars="0" w:firstLine="0"/>
              <w:jc w:val="center"/>
              <w:rPr>
                <w:rFonts w:hAnsi="標楷體"/>
                <w:snapToGrid/>
                <w:spacing w:val="-22"/>
                <w:sz w:val="24"/>
                <w:szCs w:val="24"/>
              </w:rPr>
            </w:pPr>
            <w:r w:rsidRPr="007B014E">
              <w:rPr>
                <w:rFonts w:hAnsi="標楷體"/>
                <w:snapToGrid/>
                <w:spacing w:val="-22"/>
                <w:sz w:val="24"/>
                <w:szCs w:val="24"/>
              </w:rPr>
              <w:t>以前年度</w:t>
            </w:r>
          </w:p>
        </w:tc>
        <w:tc>
          <w:tcPr>
            <w:tcW w:w="1050" w:type="dxa"/>
            <w:tcBorders>
              <w:left w:val="single" w:sz="4" w:space="0" w:color="000000"/>
              <w:bottom w:val="double" w:sz="4" w:space="0" w:color="auto"/>
            </w:tcBorders>
            <w:vAlign w:val="center"/>
          </w:tcPr>
          <w:p w:rsidR="007B5A0D" w:rsidRPr="007B014E" w:rsidRDefault="007B5A0D" w:rsidP="0074404D">
            <w:pPr>
              <w:widowControl/>
              <w:overflowPunct w:val="0"/>
              <w:adjustRightInd w:val="0"/>
              <w:snapToGrid w:val="0"/>
              <w:spacing w:line="400" w:lineRule="exact"/>
              <w:ind w:leftChars="0" w:left="0" w:firstLineChars="0" w:firstLine="0"/>
              <w:jc w:val="center"/>
              <w:rPr>
                <w:rFonts w:hAnsi="標楷體"/>
                <w:snapToGrid/>
                <w:spacing w:val="-22"/>
                <w:sz w:val="24"/>
                <w:szCs w:val="24"/>
              </w:rPr>
            </w:pPr>
            <w:r w:rsidRPr="007B014E">
              <w:rPr>
                <w:rFonts w:hAnsi="標楷體"/>
                <w:snapToGrid/>
                <w:spacing w:val="-22"/>
                <w:sz w:val="24"/>
                <w:szCs w:val="24"/>
              </w:rPr>
              <w:t>本年度</w:t>
            </w:r>
          </w:p>
        </w:tc>
        <w:tc>
          <w:tcPr>
            <w:tcW w:w="1050" w:type="dxa"/>
            <w:tcBorders>
              <w:bottom w:val="double" w:sz="4" w:space="0" w:color="auto"/>
            </w:tcBorders>
          </w:tcPr>
          <w:p w:rsidR="007B5A0D" w:rsidRPr="007B014E" w:rsidRDefault="007B5A0D" w:rsidP="0074404D">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7B014E">
              <w:rPr>
                <w:rFonts w:hAnsi="標楷體" w:hint="eastAsia"/>
                <w:snapToGrid/>
                <w:spacing w:val="-22"/>
                <w:sz w:val="24"/>
                <w:szCs w:val="24"/>
              </w:rPr>
              <w:t>合計</w:t>
            </w:r>
          </w:p>
        </w:tc>
        <w:tc>
          <w:tcPr>
            <w:tcW w:w="1049" w:type="dxa"/>
            <w:tcBorders>
              <w:bottom w:val="double" w:sz="4" w:space="0" w:color="auto"/>
            </w:tcBorders>
            <w:noWrap/>
            <w:vAlign w:val="center"/>
          </w:tcPr>
          <w:p w:rsidR="007B5A0D" w:rsidRPr="007B014E" w:rsidRDefault="007B5A0D" w:rsidP="0074404D">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7B014E">
              <w:rPr>
                <w:rFonts w:hAnsi="標楷體" w:hint="eastAsia"/>
                <w:snapToGrid/>
                <w:spacing w:val="-22"/>
                <w:sz w:val="24"/>
                <w:szCs w:val="24"/>
              </w:rPr>
              <w:t>實現數</w:t>
            </w:r>
          </w:p>
        </w:tc>
        <w:tc>
          <w:tcPr>
            <w:tcW w:w="700" w:type="dxa"/>
            <w:tcBorders>
              <w:bottom w:val="double" w:sz="4" w:space="0" w:color="auto"/>
            </w:tcBorders>
            <w:noWrap/>
            <w:vAlign w:val="center"/>
          </w:tcPr>
          <w:p w:rsidR="007B5A0D" w:rsidRPr="007B014E" w:rsidRDefault="007B5A0D" w:rsidP="0074404D">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7B014E">
              <w:rPr>
                <w:rFonts w:hAnsi="標楷體" w:hint="eastAsia"/>
                <w:snapToGrid/>
                <w:spacing w:val="-22"/>
                <w:sz w:val="24"/>
                <w:szCs w:val="24"/>
              </w:rPr>
              <w:t>實現率</w:t>
            </w:r>
          </w:p>
        </w:tc>
        <w:tc>
          <w:tcPr>
            <w:tcW w:w="1078" w:type="dxa"/>
            <w:tcBorders>
              <w:bottom w:val="double" w:sz="4" w:space="0" w:color="auto"/>
            </w:tcBorders>
            <w:vAlign w:val="center"/>
          </w:tcPr>
          <w:p w:rsidR="007B5A0D" w:rsidRPr="007B014E" w:rsidRDefault="007B5A0D" w:rsidP="0074404D">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7B014E">
              <w:rPr>
                <w:rFonts w:hAnsi="標楷體" w:hint="eastAsia"/>
                <w:snapToGrid/>
                <w:spacing w:val="-22"/>
                <w:sz w:val="24"/>
                <w:szCs w:val="24"/>
              </w:rPr>
              <w:t>歲出保留數</w:t>
            </w:r>
          </w:p>
        </w:tc>
        <w:tc>
          <w:tcPr>
            <w:tcW w:w="686" w:type="dxa"/>
            <w:tcBorders>
              <w:bottom w:val="double" w:sz="4" w:space="0" w:color="auto"/>
            </w:tcBorders>
            <w:noWrap/>
            <w:vAlign w:val="center"/>
          </w:tcPr>
          <w:p w:rsidR="007B5A0D" w:rsidRPr="007B014E" w:rsidRDefault="007B5A0D" w:rsidP="0074404D">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7B014E">
              <w:rPr>
                <w:rFonts w:hAnsi="標楷體" w:hint="eastAsia"/>
                <w:snapToGrid/>
                <w:spacing w:val="-22"/>
                <w:sz w:val="24"/>
                <w:szCs w:val="24"/>
              </w:rPr>
              <w:t>保留率</w:t>
            </w:r>
          </w:p>
        </w:tc>
      </w:tr>
      <w:tr w:rsidR="007B5A0D" w:rsidRPr="007B014E" w:rsidTr="0074404D">
        <w:trPr>
          <w:trHeight w:val="110"/>
        </w:trPr>
        <w:tc>
          <w:tcPr>
            <w:tcW w:w="1079" w:type="dxa"/>
            <w:vMerge w:val="restart"/>
            <w:tcBorders>
              <w:right w:val="single" w:sz="4" w:space="0" w:color="auto"/>
            </w:tcBorders>
            <w:shd w:val="clear" w:color="auto" w:fill="FFFFFF"/>
            <w:noWrap/>
            <w:vAlign w:val="center"/>
          </w:tcPr>
          <w:p w:rsidR="007B5A0D" w:rsidRPr="007B014E" w:rsidRDefault="007B5A0D" w:rsidP="0074404D">
            <w:pPr>
              <w:overflowPunct w:val="0"/>
              <w:adjustRightInd w:val="0"/>
              <w:snapToGrid w:val="0"/>
              <w:spacing w:line="400" w:lineRule="exact"/>
              <w:ind w:leftChars="0" w:left="84" w:hangingChars="43" w:hanging="84"/>
              <w:jc w:val="center"/>
              <w:rPr>
                <w:rFonts w:hAnsi="標楷體"/>
                <w:snapToGrid/>
                <w:spacing w:val="-24"/>
                <w:sz w:val="24"/>
                <w:szCs w:val="24"/>
              </w:rPr>
            </w:pPr>
            <w:r w:rsidRPr="007B014E">
              <w:rPr>
                <w:rFonts w:hAnsi="標楷體" w:hint="eastAsia"/>
                <w:snapToGrid/>
                <w:spacing w:val="-24"/>
                <w:sz w:val="24"/>
                <w:szCs w:val="24"/>
              </w:rPr>
              <w:t>4</w:t>
            </w:r>
            <w:r w:rsidRPr="007B014E">
              <w:rPr>
                <w:rFonts w:hAnsi="標楷體"/>
                <w:snapToGrid/>
                <w:spacing w:val="-24"/>
                <w:sz w:val="24"/>
                <w:szCs w:val="24"/>
              </w:rPr>
              <w:t>5,083,500</w:t>
            </w:r>
          </w:p>
        </w:tc>
        <w:tc>
          <w:tcPr>
            <w:tcW w:w="952" w:type="dxa"/>
            <w:tcBorders>
              <w:top w:val="single" w:sz="4" w:space="0" w:color="auto"/>
              <w:left w:val="single" w:sz="4" w:space="0" w:color="auto"/>
              <w:bottom w:val="single" w:sz="4" w:space="0" w:color="auto"/>
            </w:tcBorders>
            <w:shd w:val="clear" w:color="auto" w:fill="FFFFFF"/>
            <w:vAlign w:val="center"/>
          </w:tcPr>
          <w:p w:rsidR="007B5A0D" w:rsidRPr="007B014E" w:rsidRDefault="007B5A0D" w:rsidP="0074404D">
            <w:pPr>
              <w:overflowPunct w:val="0"/>
              <w:adjustRightInd w:val="0"/>
              <w:snapToGrid w:val="0"/>
              <w:spacing w:line="400" w:lineRule="exact"/>
              <w:ind w:leftChars="0" w:left="0" w:firstLineChars="0" w:firstLine="0"/>
              <w:jc w:val="center"/>
              <w:rPr>
                <w:rFonts w:hAnsi="標楷體"/>
                <w:snapToGrid/>
                <w:spacing w:val="-24"/>
                <w:sz w:val="24"/>
                <w:szCs w:val="24"/>
              </w:rPr>
            </w:pPr>
            <w:r w:rsidRPr="007B014E">
              <w:rPr>
                <w:rFonts w:hAnsi="標楷體" w:hint="eastAsia"/>
                <w:snapToGrid/>
                <w:spacing w:val="-24"/>
                <w:sz w:val="24"/>
                <w:szCs w:val="24"/>
              </w:rPr>
              <w:t>113年度</w:t>
            </w:r>
          </w:p>
        </w:tc>
        <w:tc>
          <w:tcPr>
            <w:tcW w:w="924" w:type="dxa"/>
            <w:tcBorders>
              <w:top w:val="single" w:sz="4" w:space="0" w:color="auto"/>
              <w:left w:val="single" w:sz="4" w:space="0" w:color="auto"/>
              <w:bottom w:val="single" w:sz="4" w:space="0" w:color="auto"/>
              <w:right w:val="single" w:sz="4" w:space="0" w:color="000000"/>
            </w:tcBorders>
            <w:noWrap/>
            <w:vAlign w:val="center"/>
          </w:tcPr>
          <w:p w:rsidR="007B5A0D" w:rsidRPr="007B014E" w:rsidRDefault="007B5A0D" w:rsidP="0074404D">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snapToGrid/>
                <w:spacing w:val="-22"/>
                <w:sz w:val="24"/>
                <w:szCs w:val="24"/>
              </w:rPr>
              <w:t>-</w:t>
            </w:r>
          </w:p>
        </w:tc>
        <w:tc>
          <w:tcPr>
            <w:tcW w:w="1050" w:type="dxa"/>
            <w:tcBorders>
              <w:top w:val="single" w:sz="4" w:space="0" w:color="auto"/>
              <w:left w:val="single" w:sz="4" w:space="0" w:color="000000"/>
              <w:bottom w:val="single" w:sz="4" w:space="0" w:color="auto"/>
              <w:right w:val="single" w:sz="4" w:space="0" w:color="auto"/>
            </w:tcBorders>
            <w:vAlign w:val="center"/>
          </w:tcPr>
          <w:p w:rsidR="007B5A0D" w:rsidRPr="007B014E" w:rsidRDefault="007B5A0D" w:rsidP="0074404D">
            <w:pPr>
              <w:overflowPunct w:val="0"/>
              <w:adjustRightInd w:val="0"/>
              <w:snapToGrid w:val="0"/>
              <w:spacing w:line="400" w:lineRule="exact"/>
              <w:ind w:leftChars="0" w:left="0" w:firstLineChars="0" w:hanging="1"/>
              <w:jc w:val="right"/>
              <w:rPr>
                <w:rFonts w:hAnsi="標楷體"/>
                <w:snapToGrid/>
                <w:spacing w:val="-22"/>
                <w:sz w:val="24"/>
                <w:szCs w:val="24"/>
              </w:rPr>
            </w:pPr>
            <w:r w:rsidRPr="007B014E">
              <w:rPr>
                <w:rFonts w:hAnsi="標楷體"/>
                <w:snapToGrid/>
                <w:spacing w:val="-22"/>
                <w:sz w:val="24"/>
                <w:szCs w:val="24"/>
              </w:rPr>
              <w:t>2,030,000</w:t>
            </w:r>
          </w:p>
        </w:tc>
        <w:tc>
          <w:tcPr>
            <w:tcW w:w="1050" w:type="dxa"/>
            <w:tcBorders>
              <w:top w:val="single" w:sz="4" w:space="0" w:color="auto"/>
              <w:left w:val="single" w:sz="4" w:space="0" w:color="auto"/>
              <w:bottom w:val="single" w:sz="4" w:space="0" w:color="auto"/>
              <w:right w:val="single" w:sz="4" w:space="0" w:color="auto"/>
            </w:tcBorders>
          </w:tcPr>
          <w:p w:rsidR="007B5A0D" w:rsidRPr="007B014E" w:rsidRDefault="007B5A0D" w:rsidP="0074404D">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7B014E">
              <w:rPr>
                <w:rFonts w:hAnsi="標楷體"/>
                <w:snapToGrid/>
                <w:spacing w:val="-22"/>
                <w:sz w:val="24"/>
                <w:szCs w:val="24"/>
              </w:rPr>
              <w:t>2,030,000</w:t>
            </w:r>
          </w:p>
        </w:tc>
        <w:tc>
          <w:tcPr>
            <w:tcW w:w="1049" w:type="dxa"/>
            <w:tcBorders>
              <w:top w:val="single" w:sz="4" w:space="0" w:color="auto"/>
              <w:left w:val="single" w:sz="4" w:space="0" w:color="auto"/>
              <w:bottom w:val="single" w:sz="4" w:space="0" w:color="auto"/>
              <w:right w:val="single" w:sz="4" w:space="0" w:color="auto"/>
            </w:tcBorders>
            <w:noWrap/>
            <w:vAlign w:val="center"/>
          </w:tcPr>
          <w:p w:rsidR="007B5A0D" w:rsidRPr="007B014E" w:rsidRDefault="007B5A0D" w:rsidP="0074404D">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snapToGrid/>
                <w:spacing w:val="-22"/>
                <w:sz w:val="24"/>
                <w:szCs w:val="24"/>
              </w:rPr>
              <w:t>1,336,341</w:t>
            </w:r>
          </w:p>
        </w:tc>
        <w:tc>
          <w:tcPr>
            <w:tcW w:w="700" w:type="dxa"/>
            <w:tcBorders>
              <w:top w:val="single" w:sz="4" w:space="0" w:color="auto"/>
              <w:left w:val="single" w:sz="4" w:space="0" w:color="auto"/>
              <w:bottom w:val="single" w:sz="4" w:space="0" w:color="auto"/>
              <w:right w:val="single" w:sz="4" w:space="0" w:color="auto"/>
            </w:tcBorders>
            <w:noWrap/>
            <w:vAlign w:val="center"/>
          </w:tcPr>
          <w:p w:rsidR="007B5A0D" w:rsidRPr="007B014E" w:rsidRDefault="007B5A0D" w:rsidP="0074404D">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snapToGrid/>
                <w:spacing w:val="-22"/>
                <w:sz w:val="24"/>
                <w:szCs w:val="24"/>
              </w:rPr>
              <w:t>65.83</w:t>
            </w:r>
          </w:p>
        </w:tc>
        <w:tc>
          <w:tcPr>
            <w:tcW w:w="1078" w:type="dxa"/>
            <w:tcBorders>
              <w:top w:val="single" w:sz="4" w:space="0" w:color="auto"/>
              <w:bottom w:val="single" w:sz="4" w:space="0" w:color="auto"/>
              <w:tl2br w:val="nil"/>
            </w:tcBorders>
            <w:shd w:val="clear" w:color="auto" w:fill="FFFFFF"/>
            <w:vAlign w:val="center"/>
          </w:tcPr>
          <w:p w:rsidR="007B5A0D" w:rsidRPr="007B014E" w:rsidRDefault="007B5A0D" w:rsidP="0074404D">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snapToGrid/>
                <w:spacing w:val="-22"/>
                <w:sz w:val="24"/>
                <w:szCs w:val="24"/>
              </w:rPr>
              <w:t>693,659</w:t>
            </w:r>
          </w:p>
        </w:tc>
        <w:tc>
          <w:tcPr>
            <w:tcW w:w="686" w:type="dxa"/>
            <w:tcBorders>
              <w:top w:val="single" w:sz="4" w:space="0" w:color="auto"/>
              <w:bottom w:val="single" w:sz="4" w:space="0" w:color="auto"/>
              <w:tl2br w:val="nil"/>
            </w:tcBorders>
            <w:shd w:val="clear" w:color="auto" w:fill="FFFFFF"/>
            <w:vAlign w:val="center"/>
          </w:tcPr>
          <w:p w:rsidR="007B5A0D" w:rsidRPr="007B014E" w:rsidRDefault="007B5A0D" w:rsidP="0074404D">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snapToGrid/>
                <w:spacing w:val="-22"/>
                <w:sz w:val="24"/>
                <w:szCs w:val="24"/>
              </w:rPr>
              <w:t>34.17</w:t>
            </w:r>
          </w:p>
        </w:tc>
      </w:tr>
      <w:tr w:rsidR="007B5A0D" w:rsidRPr="007B014E" w:rsidTr="0074404D">
        <w:trPr>
          <w:trHeight w:val="110"/>
        </w:trPr>
        <w:tc>
          <w:tcPr>
            <w:tcW w:w="1079" w:type="dxa"/>
            <w:vMerge/>
            <w:tcBorders>
              <w:right w:val="single" w:sz="4" w:space="0" w:color="auto"/>
            </w:tcBorders>
            <w:shd w:val="clear" w:color="auto" w:fill="FFFFFF"/>
            <w:noWrap/>
            <w:vAlign w:val="center"/>
          </w:tcPr>
          <w:p w:rsidR="007B5A0D" w:rsidRPr="007B014E" w:rsidRDefault="007B5A0D" w:rsidP="0074404D">
            <w:pPr>
              <w:overflowPunct w:val="0"/>
              <w:adjustRightInd w:val="0"/>
              <w:snapToGrid w:val="0"/>
              <w:spacing w:line="400" w:lineRule="exact"/>
              <w:ind w:leftChars="0" w:left="84" w:hangingChars="43" w:hanging="84"/>
              <w:jc w:val="center"/>
              <w:rPr>
                <w:rFonts w:hAnsi="標楷體"/>
                <w:snapToGrid/>
                <w:spacing w:val="-24"/>
                <w:sz w:val="24"/>
                <w:szCs w:val="24"/>
              </w:rPr>
            </w:pPr>
          </w:p>
        </w:tc>
        <w:tc>
          <w:tcPr>
            <w:tcW w:w="952" w:type="dxa"/>
            <w:tcBorders>
              <w:top w:val="single" w:sz="4" w:space="0" w:color="auto"/>
              <w:left w:val="single" w:sz="4" w:space="0" w:color="auto"/>
              <w:bottom w:val="single" w:sz="4" w:space="0" w:color="auto"/>
            </w:tcBorders>
            <w:shd w:val="clear" w:color="auto" w:fill="FFFFFF"/>
            <w:vAlign w:val="center"/>
          </w:tcPr>
          <w:p w:rsidR="007B5A0D" w:rsidRPr="007B014E" w:rsidRDefault="007B5A0D" w:rsidP="0074404D">
            <w:pPr>
              <w:overflowPunct w:val="0"/>
              <w:adjustRightInd w:val="0"/>
              <w:snapToGrid w:val="0"/>
              <w:spacing w:line="400" w:lineRule="exact"/>
              <w:ind w:leftChars="0" w:left="0" w:firstLineChars="0" w:firstLine="0"/>
              <w:jc w:val="center"/>
              <w:rPr>
                <w:rFonts w:hAnsi="標楷體" w:hint="eastAsia"/>
                <w:snapToGrid/>
                <w:spacing w:val="-24"/>
                <w:sz w:val="24"/>
                <w:szCs w:val="24"/>
              </w:rPr>
            </w:pPr>
            <w:r w:rsidRPr="007B014E">
              <w:rPr>
                <w:rFonts w:hAnsi="標楷體" w:hint="eastAsia"/>
                <w:snapToGrid/>
                <w:spacing w:val="-24"/>
                <w:sz w:val="24"/>
                <w:szCs w:val="24"/>
              </w:rPr>
              <w:t>114年度</w:t>
            </w:r>
          </w:p>
        </w:tc>
        <w:tc>
          <w:tcPr>
            <w:tcW w:w="924" w:type="dxa"/>
            <w:tcBorders>
              <w:top w:val="single" w:sz="4" w:space="0" w:color="auto"/>
              <w:left w:val="single" w:sz="4" w:space="0" w:color="auto"/>
              <w:bottom w:val="single" w:sz="4" w:space="0" w:color="auto"/>
              <w:right w:val="single" w:sz="4" w:space="0" w:color="000000"/>
            </w:tcBorders>
            <w:noWrap/>
          </w:tcPr>
          <w:p w:rsidR="007B5A0D" w:rsidRPr="007B014E" w:rsidRDefault="007B5A0D" w:rsidP="0074404D">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7B014E">
              <w:rPr>
                <w:rFonts w:hAnsi="標楷體"/>
                <w:snapToGrid/>
                <w:spacing w:val="-22"/>
                <w:sz w:val="24"/>
                <w:szCs w:val="24"/>
              </w:rPr>
              <w:t>693,659</w:t>
            </w:r>
          </w:p>
        </w:tc>
        <w:tc>
          <w:tcPr>
            <w:tcW w:w="1050" w:type="dxa"/>
            <w:tcBorders>
              <w:top w:val="single" w:sz="4" w:space="0" w:color="auto"/>
              <w:left w:val="single" w:sz="4" w:space="0" w:color="000000"/>
              <w:bottom w:val="single" w:sz="4" w:space="0" w:color="auto"/>
              <w:right w:val="single" w:sz="4" w:space="0" w:color="auto"/>
            </w:tcBorders>
          </w:tcPr>
          <w:p w:rsidR="007B5A0D" w:rsidRPr="007B014E" w:rsidRDefault="007B5A0D" w:rsidP="0074404D">
            <w:pPr>
              <w:overflowPunct w:val="0"/>
              <w:adjustRightInd w:val="0"/>
              <w:snapToGrid w:val="0"/>
              <w:spacing w:line="400" w:lineRule="exact"/>
              <w:ind w:leftChars="0" w:left="0" w:firstLineChars="0" w:hanging="1"/>
              <w:jc w:val="right"/>
              <w:rPr>
                <w:rFonts w:hAnsi="標楷體" w:hint="eastAsia"/>
                <w:snapToGrid/>
                <w:spacing w:val="-22"/>
                <w:sz w:val="24"/>
                <w:szCs w:val="24"/>
              </w:rPr>
            </w:pPr>
            <w:r w:rsidRPr="007B014E">
              <w:rPr>
                <w:rFonts w:hAnsi="標楷體"/>
                <w:snapToGrid/>
                <w:spacing w:val="-22"/>
                <w:sz w:val="24"/>
                <w:szCs w:val="24"/>
              </w:rPr>
              <w:t>3,375,449</w:t>
            </w:r>
          </w:p>
        </w:tc>
        <w:tc>
          <w:tcPr>
            <w:tcW w:w="1050" w:type="dxa"/>
            <w:tcBorders>
              <w:top w:val="single" w:sz="4" w:space="0" w:color="auto"/>
              <w:left w:val="single" w:sz="4" w:space="0" w:color="auto"/>
              <w:bottom w:val="single" w:sz="4" w:space="0" w:color="auto"/>
              <w:right w:val="single" w:sz="4" w:space="0" w:color="auto"/>
            </w:tcBorders>
          </w:tcPr>
          <w:p w:rsidR="007B5A0D" w:rsidRPr="007B014E" w:rsidRDefault="007B5A0D" w:rsidP="0074404D">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7B014E">
              <w:rPr>
                <w:rFonts w:hAnsi="標楷體"/>
                <w:snapToGrid/>
                <w:spacing w:val="-22"/>
                <w:sz w:val="24"/>
                <w:szCs w:val="24"/>
              </w:rPr>
              <w:t>4,069,108</w:t>
            </w:r>
          </w:p>
        </w:tc>
        <w:tc>
          <w:tcPr>
            <w:tcW w:w="1049" w:type="dxa"/>
            <w:tcBorders>
              <w:top w:val="single" w:sz="4" w:space="0" w:color="auto"/>
              <w:left w:val="single" w:sz="4" w:space="0" w:color="auto"/>
              <w:bottom w:val="single" w:sz="4" w:space="0" w:color="auto"/>
              <w:right w:val="single" w:sz="4" w:space="0" w:color="auto"/>
            </w:tcBorders>
            <w:noWrap/>
            <w:vAlign w:val="center"/>
          </w:tcPr>
          <w:p w:rsidR="007B5A0D" w:rsidRPr="007B014E" w:rsidRDefault="007B5A0D" w:rsidP="0074404D">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7B014E">
              <w:rPr>
                <w:rFonts w:hAnsi="標楷體"/>
                <w:snapToGrid/>
                <w:spacing w:val="-22"/>
                <w:sz w:val="24"/>
                <w:szCs w:val="24"/>
              </w:rPr>
              <w:t>752,600</w:t>
            </w:r>
          </w:p>
        </w:tc>
        <w:tc>
          <w:tcPr>
            <w:tcW w:w="700" w:type="dxa"/>
            <w:tcBorders>
              <w:top w:val="single" w:sz="4" w:space="0" w:color="auto"/>
              <w:left w:val="single" w:sz="4" w:space="0" w:color="auto"/>
              <w:bottom w:val="single" w:sz="4" w:space="0" w:color="auto"/>
              <w:right w:val="single" w:sz="4" w:space="0" w:color="auto"/>
            </w:tcBorders>
            <w:noWrap/>
            <w:vAlign w:val="center"/>
          </w:tcPr>
          <w:p w:rsidR="007B5A0D" w:rsidRPr="007B014E" w:rsidRDefault="007B5A0D" w:rsidP="0074404D">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snapToGrid/>
                <w:spacing w:val="-22"/>
                <w:sz w:val="24"/>
                <w:szCs w:val="24"/>
              </w:rPr>
              <w:t>18.50</w:t>
            </w:r>
          </w:p>
        </w:tc>
        <w:tc>
          <w:tcPr>
            <w:tcW w:w="1764" w:type="dxa"/>
            <w:gridSpan w:val="2"/>
            <w:tcBorders>
              <w:top w:val="single" w:sz="4" w:space="0" w:color="auto"/>
              <w:bottom w:val="single" w:sz="4" w:space="0" w:color="auto"/>
              <w:tl2br w:val="nil"/>
            </w:tcBorders>
            <w:shd w:val="clear" w:color="auto" w:fill="FFFFFF"/>
            <w:vAlign w:val="center"/>
          </w:tcPr>
          <w:p w:rsidR="007B5A0D" w:rsidRPr="007B014E" w:rsidRDefault="007B5A0D" w:rsidP="0074404D">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hint="eastAsia"/>
                <w:snapToGrid/>
                <w:spacing w:val="-22"/>
                <w:sz w:val="24"/>
                <w:szCs w:val="24"/>
              </w:rPr>
              <w:t>-</w:t>
            </w:r>
          </w:p>
        </w:tc>
      </w:tr>
      <w:tr w:rsidR="007B5A0D" w:rsidRPr="007B014E" w:rsidTr="0074404D">
        <w:trPr>
          <w:trHeight w:val="110"/>
        </w:trPr>
        <w:tc>
          <w:tcPr>
            <w:tcW w:w="1079" w:type="dxa"/>
            <w:vMerge/>
            <w:tcBorders>
              <w:bottom w:val="single" w:sz="12" w:space="0" w:color="auto"/>
              <w:right w:val="single" w:sz="4" w:space="0" w:color="auto"/>
            </w:tcBorders>
            <w:shd w:val="clear" w:color="auto" w:fill="FFFFFF"/>
            <w:noWrap/>
            <w:vAlign w:val="center"/>
          </w:tcPr>
          <w:p w:rsidR="007B5A0D" w:rsidRPr="007B014E" w:rsidRDefault="007B5A0D" w:rsidP="0074404D">
            <w:pPr>
              <w:overflowPunct w:val="0"/>
              <w:adjustRightInd w:val="0"/>
              <w:snapToGrid w:val="0"/>
              <w:spacing w:line="400" w:lineRule="exact"/>
              <w:ind w:leftChars="0" w:left="84" w:hangingChars="43" w:hanging="84"/>
              <w:jc w:val="center"/>
              <w:rPr>
                <w:rFonts w:hAnsi="標楷體"/>
                <w:snapToGrid/>
                <w:spacing w:val="-24"/>
                <w:sz w:val="24"/>
                <w:szCs w:val="24"/>
              </w:rPr>
            </w:pPr>
          </w:p>
        </w:tc>
        <w:tc>
          <w:tcPr>
            <w:tcW w:w="952" w:type="dxa"/>
            <w:tcBorders>
              <w:top w:val="single" w:sz="4" w:space="0" w:color="auto"/>
              <w:left w:val="single" w:sz="4" w:space="0" w:color="auto"/>
              <w:bottom w:val="single" w:sz="12" w:space="0" w:color="auto"/>
            </w:tcBorders>
            <w:shd w:val="clear" w:color="auto" w:fill="FFFFFF"/>
            <w:vAlign w:val="center"/>
          </w:tcPr>
          <w:p w:rsidR="007B5A0D" w:rsidRPr="007B014E" w:rsidRDefault="007B5A0D" w:rsidP="0074404D">
            <w:pPr>
              <w:overflowPunct w:val="0"/>
              <w:adjustRightInd w:val="0"/>
              <w:snapToGrid w:val="0"/>
              <w:spacing w:line="400" w:lineRule="exact"/>
              <w:ind w:leftChars="0" w:left="0" w:firstLineChars="0" w:firstLine="0"/>
              <w:jc w:val="center"/>
              <w:rPr>
                <w:rFonts w:hAnsi="標楷體" w:hint="eastAsia"/>
                <w:snapToGrid/>
                <w:spacing w:val="-24"/>
                <w:sz w:val="24"/>
                <w:szCs w:val="24"/>
              </w:rPr>
            </w:pPr>
            <w:r w:rsidRPr="007B014E">
              <w:rPr>
                <w:rFonts w:hAnsi="標楷體" w:hint="eastAsia"/>
                <w:snapToGrid/>
                <w:spacing w:val="-24"/>
                <w:sz w:val="24"/>
                <w:szCs w:val="24"/>
              </w:rPr>
              <w:t>115年度</w:t>
            </w:r>
          </w:p>
        </w:tc>
        <w:tc>
          <w:tcPr>
            <w:tcW w:w="924" w:type="dxa"/>
            <w:tcBorders>
              <w:top w:val="single" w:sz="4" w:space="0" w:color="auto"/>
              <w:left w:val="single" w:sz="4" w:space="0" w:color="auto"/>
              <w:bottom w:val="single" w:sz="12" w:space="0" w:color="auto"/>
              <w:right w:val="single" w:sz="4" w:space="0" w:color="000000"/>
            </w:tcBorders>
            <w:noWrap/>
            <w:vAlign w:val="center"/>
          </w:tcPr>
          <w:p w:rsidR="007B5A0D" w:rsidRPr="007B014E" w:rsidRDefault="007B5A0D" w:rsidP="0074404D">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7B014E">
              <w:rPr>
                <w:rFonts w:hAnsi="標楷體" w:hint="eastAsia"/>
                <w:snapToGrid/>
                <w:spacing w:val="-22"/>
                <w:sz w:val="24"/>
                <w:szCs w:val="24"/>
              </w:rPr>
              <w:t>-</w:t>
            </w:r>
          </w:p>
        </w:tc>
        <w:tc>
          <w:tcPr>
            <w:tcW w:w="1050" w:type="dxa"/>
            <w:tcBorders>
              <w:top w:val="single" w:sz="4" w:space="0" w:color="auto"/>
              <w:left w:val="single" w:sz="4" w:space="0" w:color="000000"/>
              <w:bottom w:val="single" w:sz="12" w:space="0" w:color="auto"/>
              <w:right w:val="single" w:sz="4" w:space="0" w:color="auto"/>
            </w:tcBorders>
            <w:vAlign w:val="center"/>
          </w:tcPr>
          <w:p w:rsidR="007B5A0D" w:rsidRPr="007B014E" w:rsidRDefault="007B5A0D" w:rsidP="0074404D">
            <w:pPr>
              <w:overflowPunct w:val="0"/>
              <w:adjustRightInd w:val="0"/>
              <w:snapToGrid w:val="0"/>
              <w:spacing w:line="400" w:lineRule="exact"/>
              <w:ind w:leftChars="0" w:left="0" w:firstLineChars="0" w:hanging="1"/>
              <w:jc w:val="right"/>
              <w:rPr>
                <w:rFonts w:hAnsi="標楷體"/>
                <w:snapToGrid/>
                <w:spacing w:val="-22"/>
                <w:sz w:val="24"/>
                <w:szCs w:val="24"/>
              </w:rPr>
            </w:pPr>
            <w:r w:rsidRPr="007B014E">
              <w:rPr>
                <w:rFonts w:hAnsi="標楷體"/>
                <w:snapToGrid/>
                <w:spacing w:val="-22"/>
                <w:sz w:val="24"/>
                <w:szCs w:val="24"/>
              </w:rPr>
              <w:t>1,742,597</w:t>
            </w:r>
          </w:p>
        </w:tc>
        <w:tc>
          <w:tcPr>
            <w:tcW w:w="1050" w:type="dxa"/>
            <w:tcBorders>
              <w:top w:val="single" w:sz="4" w:space="0" w:color="auto"/>
              <w:left w:val="single" w:sz="4" w:space="0" w:color="auto"/>
              <w:bottom w:val="single" w:sz="12" w:space="0" w:color="auto"/>
              <w:right w:val="single" w:sz="4" w:space="0" w:color="auto"/>
            </w:tcBorders>
          </w:tcPr>
          <w:p w:rsidR="007B5A0D" w:rsidRPr="007B014E" w:rsidRDefault="007B5A0D" w:rsidP="0074404D">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7B014E">
              <w:rPr>
                <w:rFonts w:hAnsi="標楷體"/>
                <w:snapToGrid/>
                <w:spacing w:val="-22"/>
                <w:sz w:val="24"/>
                <w:szCs w:val="24"/>
              </w:rPr>
              <w:t>1,742,597</w:t>
            </w:r>
          </w:p>
        </w:tc>
        <w:tc>
          <w:tcPr>
            <w:tcW w:w="3513" w:type="dxa"/>
            <w:gridSpan w:val="4"/>
            <w:tcBorders>
              <w:top w:val="single" w:sz="4" w:space="0" w:color="auto"/>
              <w:left w:val="single" w:sz="4" w:space="0" w:color="auto"/>
              <w:bottom w:val="single" w:sz="12" w:space="0" w:color="auto"/>
            </w:tcBorders>
            <w:noWrap/>
            <w:vAlign w:val="center"/>
          </w:tcPr>
          <w:p w:rsidR="007B5A0D" w:rsidRPr="007B014E" w:rsidRDefault="007B5A0D" w:rsidP="005314EE">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7B014E">
              <w:rPr>
                <w:rFonts w:hAnsi="標楷體" w:hint="eastAsia"/>
                <w:snapToGrid/>
                <w:spacing w:val="-22"/>
                <w:sz w:val="24"/>
                <w:szCs w:val="24"/>
              </w:rPr>
              <w:t>-</w:t>
            </w:r>
          </w:p>
        </w:tc>
      </w:tr>
    </w:tbl>
    <w:p w:rsidR="007B5A0D" w:rsidRPr="007B014E" w:rsidRDefault="007B5A0D" w:rsidP="007B5A0D">
      <w:pPr>
        <w:adjustRightInd w:val="0"/>
        <w:snapToGrid w:val="0"/>
        <w:spacing w:line="280" w:lineRule="exact"/>
        <w:ind w:leftChars="0" w:left="1216" w:hangingChars="500" w:hanging="1216"/>
        <w:rPr>
          <w:rFonts w:hAnsi="標楷體"/>
          <w:sz w:val="24"/>
        </w:rPr>
      </w:pPr>
      <w:r w:rsidRPr="007B014E">
        <w:rPr>
          <w:rFonts w:hint="eastAsia"/>
          <w:sz w:val="24"/>
        </w:rPr>
        <w:t>說</w:t>
      </w:r>
      <w:r w:rsidRPr="007B014E">
        <w:rPr>
          <w:rFonts w:hint="eastAsia"/>
          <w:sz w:val="24"/>
          <w:szCs w:val="24"/>
        </w:rPr>
        <w:t xml:space="preserve">　　</w:t>
      </w:r>
      <w:r w:rsidRPr="007B014E">
        <w:rPr>
          <w:rFonts w:hint="eastAsia"/>
          <w:sz w:val="24"/>
        </w:rPr>
        <w:t>明：表內114年實現數之數字</w:t>
      </w:r>
      <w:r w:rsidRPr="007B014E">
        <w:rPr>
          <w:rFonts w:ascii="新細明體" w:eastAsia="新細明體" w:hAnsi="新細明體" w:hint="eastAsia"/>
          <w:sz w:val="24"/>
        </w:rPr>
        <w:t>，</w:t>
      </w:r>
      <w:r w:rsidRPr="007B014E">
        <w:rPr>
          <w:rFonts w:hint="eastAsia"/>
          <w:sz w:val="24"/>
        </w:rPr>
        <w:t>係為1至8月累計數</w:t>
      </w:r>
      <w:r w:rsidRPr="007B014E">
        <w:rPr>
          <w:rFonts w:ascii="新細明體" w:eastAsia="新細明體" w:hAnsi="新細明體" w:hint="eastAsia"/>
          <w:sz w:val="24"/>
        </w:rPr>
        <w:t>，</w:t>
      </w:r>
      <w:r w:rsidRPr="007B014E">
        <w:rPr>
          <w:rFonts w:hint="eastAsia"/>
          <w:sz w:val="24"/>
        </w:rPr>
        <w:t>同期間累計分配數為21億</w:t>
      </w:r>
      <w:r w:rsidRPr="007B014E">
        <w:rPr>
          <w:sz w:val="24"/>
        </w:rPr>
        <w:t>2</w:t>
      </w:r>
      <w:r w:rsidRPr="007B014E">
        <w:rPr>
          <w:rFonts w:hint="eastAsia"/>
          <w:sz w:val="24"/>
        </w:rPr>
        <w:t>,</w:t>
      </w:r>
      <w:r w:rsidRPr="007B014E">
        <w:rPr>
          <w:sz w:val="24"/>
        </w:rPr>
        <w:t>055</w:t>
      </w:r>
      <w:r w:rsidRPr="007B014E">
        <w:rPr>
          <w:rFonts w:hint="eastAsia"/>
          <w:sz w:val="24"/>
        </w:rPr>
        <w:t>萬</w:t>
      </w:r>
      <w:r w:rsidRPr="007B014E">
        <w:rPr>
          <w:sz w:val="24"/>
        </w:rPr>
        <w:t>3</w:t>
      </w:r>
      <w:r w:rsidRPr="007B014E">
        <w:rPr>
          <w:rFonts w:hint="eastAsia"/>
          <w:sz w:val="24"/>
        </w:rPr>
        <w:t>千元</w:t>
      </w:r>
      <w:r w:rsidRPr="007B014E">
        <w:rPr>
          <w:rFonts w:hAnsi="標楷體" w:hint="eastAsia"/>
          <w:sz w:val="24"/>
        </w:rPr>
        <w:t>。</w:t>
      </w:r>
    </w:p>
    <w:p w:rsidR="007B5A0D" w:rsidRPr="007B014E" w:rsidRDefault="007B5A0D" w:rsidP="007B5A0D">
      <w:pPr>
        <w:spacing w:afterLines="10" w:after="50" w:line="280" w:lineRule="exact"/>
        <w:ind w:leftChars="0" w:left="0" w:firstLineChars="0" w:firstLine="0"/>
        <w:jc w:val="left"/>
        <w:rPr>
          <w:sz w:val="24"/>
        </w:rPr>
      </w:pPr>
      <w:r w:rsidRPr="007B014E">
        <w:rPr>
          <w:rFonts w:hint="eastAsia"/>
          <w:sz w:val="24"/>
        </w:rPr>
        <w:t>資料來源：公路局各該年度預</w:t>
      </w:r>
      <w:r w:rsidRPr="007B014E">
        <w:rPr>
          <w:rFonts w:hAnsi="標楷體" w:hint="eastAsia"/>
          <w:sz w:val="24"/>
        </w:rPr>
        <w:t>、</w:t>
      </w:r>
      <w:r w:rsidRPr="007B014E">
        <w:rPr>
          <w:rFonts w:hint="eastAsia"/>
          <w:sz w:val="24"/>
        </w:rPr>
        <w:t>決算及該署提供之資料</w:t>
      </w:r>
      <w:r w:rsidRPr="007B014E">
        <w:rPr>
          <w:rFonts w:ascii="新細明體" w:eastAsia="新細明體" w:hAnsi="新細明體" w:hint="eastAsia"/>
          <w:sz w:val="24"/>
        </w:rPr>
        <w:t>，</w:t>
      </w:r>
      <w:r w:rsidRPr="007B014E">
        <w:rPr>
          <w:rFonts w:hint="eastAsia"/>
          <w:sz w:val="24"/>
        </w:rPr>
        <w:t>本中心製表。</w:t>
      </w:r>
    </w:p>
    <w:p w:rsidR="006A15FC" w:rsidRPr="007B014E" w:rsidRDefault="006A15FC" w:rsidP="007B5A0D">
      <w:pPr>
        <w:pStyle w:val="a5"/>
        <w:ind w:left="849" w:hanging="283"/>
        <w:rPr>
          <w:b/>
          <w:bCs/>
        </w:rPr>
      </w:pPr>
      <w:bookmarkStart w:id="11" w:name="_Hlk169027570"/>
      <w:r w:rsidRPr="007B014E">
        <w:rPr>
          <w:rFonts w:hint="eastAsia"/>
          <w:b/>
          <w:bCs/>
        </w:rPr>
        <w:t>(</w:t>
      </w:r>
      <w:r w:rsidR="000A167F" w:rsidRPr="007B014E">
        <w:rPr>
          <w:rFonts w:hint="eastAsia"/>
          <w:b/>
          <w:bCs/>
        </w:rPr>
        <w:t>二</w:t>
      </w:r>
      <w:r w:rsidRPr="007B014E">
        <w:rPr>
          <w:rFonts w:hint="eastAsia"/>
          <w:b/>
          <w:bCs/>
        </w:rPr>
        <w:t>)</w:t>
      </w:r>
      <w:r w:rsidR="00351BB1" w:rsidRPr="007B014E">
        <w:rPr>
          <w:rFonts w:hint="eastAsia"/>
          <w:b/>
          <w:bCs/>
        </w:rPr>
        <w:t>允宜建構更完善之電池管理機制</w:t>
      </w:r>
      <w:r w:rsidR="00871C3B" w:rsidRPr="007B014E">
        <w:rPr>
          <w:rFonts w:ascii="新細明體" w:eastAsia="新細明體" w:hAnsi="新細明體" w:hint="eastAsia"/>
          <w:b/>
          <w:bCs/>
        </w:rPr>
        <w:t>，</w:t>
      </w:r>
      <w:r w:rsidR="00871C3B" w:rsidRPr="007B014E">
        <w:rPr>
          <w:rFonts w:hint="eastAsia"/>
          <w:b/>
          <w:bCs/>
        </w:rPr>
        <w:t>以利電動化之推展</w:t>
      </w:r>
    </w:p>
    <w:p w:rsidR="006A15FC" w:rsidRPr="007B014E" w:rsidRDefault="000F7E59" w:rsidP="00D36BC9">
      <w:pPr>
        <w:pStyle w:val="21"/>
        <w:ind w:left="850" w:firstLine="566"/>
      </w:pPr>
      <w:r w:rsidRPr="007B014E">
        <w:rPr>
          <w:rFonts w:hint="eastAsia"/>
        </w:rPr>
        <w:t>電動公車</w:t>
      </w:r>
      <w:r w:rsidR="00C245F7" w:rsidRPr="007B014E">
        <w:rPr>
          <w:rFonts w:hint="eastAsia"/>
        </w:rPr>
        <w:t>電池隨使用時間逐漸劣化，或因充電不良、保養</w:t>
      </w:r>
      <w:r w:rsidR="00C245F7" w:rsidRPr="007B014E">
        <w:rPr>
          <w:rFonts w:hint="eastAsia"/>
        </w:rPr>
        <w:lastRenderedPageBreak/>
        <w:t>不佳，恐致電池耗損而產生自燃事故</w:t>
      </w:r>
      <w:r w:rsidR="00871C3B" w:rsidRPr="007B014E">
        <w:rPr>
          <w:rFonts w:ascii="新細明體" w:eastAsia="新細明體" w:hAnsi="新細明體" w:hint="eastAsia"/>
        </w:rPr>
        <w:t>，</w:t>
      </w:r>
      <w:r w:rsidR="00E20E1F" w:rsidRPr="007B014E">
        <w:rPr>
          <w:rFonts w:hint="eastAsia"/>
        </w:rPr>
        <w:t>114年6月16日晚間</w:t>
      </w:r>
      <w:r w:rsidR="004561DB" w:rsidRPr="007B014E">
        <w:rPr>
          <w:rFonts w:hint="eastAsia"/>
        </w:rPr>
        <w:t>臺</w:t>
      </w:r>
      <w:r w:rsidR="00E20E1F" w:rsidRPr="007B014E">
        <w:rPr>
          <w:rFonts w:hint="eastAsia"/>
        </w:rPr>
        <w:t>北市大都會客運262路電動公車</w:t>
      </w:r>
      <w:r w:rsidR="004561DB" w:rsidRPr="007B014E">
        <w:rPr>
          <w:rFonts w:hint="eastAsia"/>
        </w:rPr>
        <w:t>發生</w:t>
      </w:r>
      <w:r w:rsidR="00E20E1F" w:rsidRPr="007B014E">
        <w:rPr>
          <w:rFonts w:hint="eastAsia"/>
        </w:rPr>
        <w:t>火燒車事件，</w:t>
      </w:r>
      <w:r w:rsidR="004561DB" w:rsidRPr="007B014E">
        <w:rPr>
          <w:rFonts w:hint="eastAsia"/>
        </w:rPr>
        <w:t>為</w:t>
      </w:r>
      <w:r w:rsidR="007306FE" w:rsidRPr="007B014E">
        <w:rPr>
          <w:rFonts w:hint="eastAsia"/>
        </w:rPr>
        <w:t>近年首例發生在「正常營運行駛中」</w:t>
      </w:r>
      <w:r w:rsidR="004561DB" w:rsidRPr="007B014E">
        <w:rPr>
          <w:rFonts w:hint="eastAsia"/>
        </w:rPr>
        <w:t>之</w:t>
      </w:r>
      <w:r w:rsidR="007306FE" w:rsidRPr="007B014E">
        <w:rPr>
          <w:rFonts w:hint="eastAsia"/>
        </w:rPr>
        <w:t>火燒車事故</w:t>
      </w:r>
      <w:r w:rsidR="004561DB" w:rsidRPr="007B014E">
        <w:rPr>
          <w:rFonts w:ascii="新細明體" w:eastAsia="新細明體" w:hAnsi="新細明體" w:hint="eastAsia"/>
        </w:rPr>
        <w:t>。</w:t>
      </w:r>
      <w:r w:rsidR="007306FE" w:rsidRPr="007B014E">
        <w:rPr>
          <w:rFonts w:hint="eastAsia"/>
        </w:rPr>
        <w:t>電動公車對業者與主管機關來說都是新領域，相關維保制度仍在摸索階段</w:t>
      </w:r>
      <w:r w:rsidR="007306FE" w:rsidRPr="007B014E">
        <w:rPr>
          <w:rStyle w:val="af9"/>
        </w:rPr>
        <w:footnoteReference w:id="1"/>
      </w:r>
      <w:r w:rsidR="007306FE" w:rsidRPr="007B014E">
        <w:rPr>
          <w:rFonts w:ascii="新細明體" w:eastAsia="新細明體" w:hAnsi="新細明體" w:hint="eastAsia"/>
        </w:rPr>
        <w:t>，</w:t>
      </w:r>
      <w:r w:rsidR="007306FE" w:rsidRPr="007B014E">
        <w:rPr>
          <w:rFonts w:hint="eastAsia"/>
        </w:rPr>
        <w:t>公路局</w:t>
      </w:r>
      <w:r w:rsidR="00871C3B" w:rsidRPr="007B014E">
        <w:rPr>
          <w:rFonts w:hint="eastAsia"/>
        </w:rPr>
        <w:t>目前僅針對透過計畫補助購置之電動大客車，在新領牌、定期檢驗或重新領牌時，要求檢附「電動大客車新登檢領照電池檢查表」及「電動大客車定期檢驗與重新領牌電池檢查表」</w:t>
      </w:r>
      <w:r w:rsidR="00D36BC9" w:rsidRPr="007B014E">
        <w:rPr>
          <w:rFonts w:hint="eastAsia"/>
        </w:rPr>
        <w:t>，</w:t>
      </w:r>
      <w:r w:rsidR="00893A0A">
        <w:rPr>
          <w:rFonts w:hint="eastAsia"/>
        </w:rPr>
        <w:t>惟未受補助者</w:t>
      </w:r>
      <w:r w:rsidR="00893A0A">
        <w:rPr>
          <w:rFonts w:ascii="新細明體" w:eastAsia="新細明體" w:hAnsi="新細明體" w:hint="eastAsia"/>
        </w:rPr>
        <w:t>，</w:t>
      </w:r>
      <w:r w:rsidR="00D36BC9" w:rsidRPr="007B014E">
        <w:rPr>
          <w:rFonts w:hint="eastAsia"/>
        </w:rPr>
        <w:t>毋須檢附檢查合格之電池檢查表，不利其電池安全之管理，</w:t>
      </w:r>
      <w:r w:rsidR="00871C3B" w:rsidRPr="007B014E">
        <w:rPr>
          <w:rFonts w:hint="eastAsia"/>
        </w:rPr>
        <w:t>允宜建構更完善之電池管理機制</w:t>
      </w:r>
      <w:r w:rsidR="00AA0852" w:rsidRPr="007B014E">
        <w:rPr>
          <w:rFonts w:hint="eastAsia"/>
        </w:rPr>
        <w:t>，以利電動化之推展</w:t>
      </w:r>
      <w:r w:rsidR="006A15FC" w:rsidRPr="007B014E">
        <w:rPr>
          <w:rFonts w:hint="eastAsia"/>
        </w:rPr>
        <w:t>。</w:t>
      </w:r>
    </w:p>
    <w:bookmarkEnd w:id="11"/>
    <w:p w:rsidR="006A15FC" w:rsidRPr="007B014E" w:rsidRDefault="006A15FC" w:rsidP="004561DB">
      <w:pPr>
        <w:ind w:left="566" w:firstLine="566"/>
        <w:rPr>
          <w:rFonts w:hAnsi="標楷體"/>
        </w:rPr>
      </w:pPr>
      <w:r w:rsidRPr="007B014E">
        <w:rPr>
          <w:rFonts w:hAnsi="標楷體" w:hint="eastAsia"/>
        </w:rPr>
        <w:t>綜上，公路局</w:t>
      </w:r>
      <w:r w:rsidR="00D13865" w:rsidRPr="007B014E">
        <w:rPr>
          <w:rFonts w:hAnsi="標楷體" w:hint="eastAsia"/>
        </w:rPr>
        <w:t>115年度</w:t>
      </w:r>
      <w:r w:rsidRPr="007B014E">
        <w:rPr>
          <w:rFonts w:hAnsi="標楷體" w:hint="eastAsia"/>
        </w:rPr>
        <w:t>預算案賡續編列</w:t>
      </w:r>
      <w:r w:rsidR="000F7E59" w:rsidRPr="007B014E">
        <w:rPr>
          <w:rFonts w:hAnsi="標楷體" w:hint="eastAsia"/>
        </w:rPr>
        <w:t>「2030年客運車輛電動化推動計畫」</w:t>
      </w:r>
      <w:r w:rsidR="004561DB" w:rsidRPr="007B014E">
        <w:rPr>
          <w:rFonts w:hAnsi="標楷體" w:hint="eastAsia"/>
        </w:rPr>
        <w:t>經費1億2,070萬元，另於總預算案「直轄市及縣市政府－一般性補助款-公路局及所屬」編列16億2,189萬7千元，合共17億4,259萬7千元</w:t>
      </w:r>
      <w:r w:rsidRPr="007B014E">
        <w:rPr>
          <w:rFonts w:ascii="新細明體" w:eastAsia="新細明體" w:hAnsi="新細明體" w:hint="eastAsia"/>
        </w:rPr>
        <w:t>，</w:t>
      </w:r>
      <w:r w:rsidR="004561DB" w:rsidRPr="007B014E">
        <w:rPr>
          <w:rFonts w:hAnsi="標楷體" w:hint="eastAsia"/>
        </w:rPr>
        <w:t>114年度截至8月底止</w:t>
      </w:r>
      <w:r w:rsidR="004561DB" w:rsidRPr="007B014E">
        <w:rPr>
          <w:rFonts w:ascii="新細明體" w:eastAsia="新細明體" w:hAnsi="新細明體" w:hint="eastAsia"/>
        </w:rPr>
        <w:t>，</w:t>
      </w:r>
      <w:r w:rsidR="004561DB" w:rsidRPr="007B014E">
        <w:rPr>
          <w:rFonts w:hint="eastAsia"/>
        </w:rPr>
        <w:t>執行成效未如預期</w:t>
      </w:r>
      <w:r w:rsidR="004561DB" w:rsidRPr="007B014E">
        <w:rPr>
          <w:rFonts w:hAnsi="標楷體" w:hint="eastAsia"/>
        </w:rPr>
        <w:t>，且待執行經費龐鉅</w:t>
      </w:r>
      <w:r w:rsidR="004561DB" w:rsidRPr="007B014E">
        <w:rPr>
          <w:rFonts w:ascii="新細明體" w:eastAsia="新細明體" w:hAnsi="新細明體" w:hint="eastAsia"/>
        </w:rPr>
        <w:t>，</w:t>
      </w:r>
      <w:r w:rsidR="004561DB" w:rsidRPr="007B014E">
        <w:rPr>
          <w:rFonts w:hint="eastAsia"/>
        </w:rPr>
        <w:t>允宜研謀策進措施</w:t>
      </w:r>
      <w:r w:rsidR="004561DB" w:rsidRPr="007B014E">
        <w:rPr>
          <w:rFonts w:ascii="新細明體" w:eastAsia="新細明體" w:hAnsi="新細明體" w:hint="eastAsia"/>
        </w:rPr>
        <w:t>，</w:t>
      </w:r>
      <w:r w:rsidR="004561DB" w:rsidRPr="007B014E">
        <w:rPr>
          <w:rFonts w:hint="eastAsia"/>
        </w:rPr>
        <w:t>以提升執行績效</w:t>
      </w:r>
      <w:r w:rsidR="00AA0852" w:rsidRPr="007B014E">
        <w:rPr>
          <w:rFonts w:hAnsi="標楷體" w:hint="eastAsia"/>
        </w:rPr>
        <w:t>；另</w:t>
      </w:r>
      <w:r w:rsidR="000F7E59" w:rsidRPr="007B014E">
        <w:rPr>
          <w:rFonts w:hAnsi="標楷體" w:hint="eastAsia"/>
        </w:rPr>
        <w:t>電動公車</w:t>
      </w:r>
      <w:r w:rsidR="00AA0852" w:rsidRPr="007B014E">
        <w:rPr>
          <w:rFonts w:hAnsi="標楷體" w:hint="eastAsia"/>
        </w:rPr>
        <w:t>電池隨使用時間逐漸劣化，或因充電不良、保養不佳，恐致電池耗損而產生自燃事故</w:t>
      </w:r>
      <w:r w:rsidR="00AA0852" w:rsidRPr="007B014E">
        <w:rPr>
          <w:rFonts w:ascii="新細明體" w:eastAsia="新細明體" w:hAnsi="新細明體" w:hint="eastAsia"/>
        </w:rPr>
        <w:t>，</w:t>
      </w:r>
      <w:r w:rsidR="00AA0852" w:rsidRPr="007B014E">
        <w:rPr>
          <w:rFonts w:hAnsi="標楷體" w:hint="eastAsia"/>
        </w:rPr>
        <w:t>宜建構更完善之電池管理機制，以利電動化之推展</w:t>
      </w:r>
      <w:r w:rsidRPr="007B014E">
        <w:rPr>
          <w:rFonts w:hAnsi="標楷體" w:hint="eastAsia"/>
        </w:rPr>
        <w:t>。</w:t>
      </w:r>
    </w:p>
    <w:bookmarkEnd w:id="2"/>
    <w:bookmarkEnd w:id="3"/>
    <w:bookmarkEnd w:id="4"/>
    <w:sectPr w:rsidR="006A15FC" w:rsidRPr="007B014E" w:rsidSect="006208A5">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612" w:rsidRDefault="00140612" w:rsidP="009B732E">
      <w:pPr>
        <w:spacing w:line="240" w:lineRule="auto"/>
        <w:ind w:left="560" w:firstLine="560"/>
      </w:pPr>
      <w:r>
        <w:separator/>
      </w:r>
    </w:p>
  </w:endnote>
  <w:endnote w:type="continuationSeparator" w:id="0">
    <w:p w:rsidR="00140612" w:rsidRDefault="00140612"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C25" w:rsidRDefault="00357C25" w:rsidP="00505DF6">
    <w:pPr>
      <w:pStyle w:val="af3"/>
      <w:tabs>
        <w:tab w:val="clear" w:pos="4153"/>
        <w:tab w:val="clear" w:pos="8306"/>
      </w:tabs>
      <w:ind w:leftChars="0" w:left="0" w:firstLineChars="0" w:firstLine="0"/>
      <w:jc w:val="center"/>
    </w:pPr>
    <w:r>
      <w:fldChar w:fldCharType="begin"/>
    </w:r>
    <w:r>
      <w:instrText>PAGE   \* MERGEFORMAT</w:instrText>
    </w:r>
    <w:r>
      <w:fldChar w:fldCharType="separate"/>
    </w:r>
    <w:r w:rsidR="007D58CC" w:rsidRPr="007D58CC">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612" w:rsidRDefault="00140612" w:rsidP="00DA2E66">
      <w:pPr>
        <w:spacing w:line="240" w:lineRule="auto"/>
        <w:ind w:left="560" w:firstLine="560"/>
      </w:pPr>
      <w:r>
        <w:separator/>
      </w:r>
    </w:p>
  </w:footnote>
  <w:footnote w:type="continuationSeparator" w:id="0">
    <w:p w:rsidR="00140612" w:rsidRDefault="00140612" w:rsidP="009B732E">
      <w:pPr>
        <w:spacing w:line="240" w:lineRule="auto"/>
        <w:ind w:left="560" w:firstLine="560"/>
      </w:pPr>
      <w:r>
        <w:continuationSeparator/>
      </w:r>
    </w:p>
  </w:footnote>
  <w:footnote w:id="1">
    <w:p w:rsidR="007306FE" w:rsidRPr="007306FE" w:rsidRDefault="007306FE" w:rsidP="00681455">
      <w:pPr>
        <w:pStyle w:val="142"/>
        <w:ind w:left="243" w:hangingChars="100" w:hanging="243"/>
        <w:jc w:val="both"/>
        <w:rPr>
          <w:rFonts w:hint="eastAsia"/>
          <w:szCs w:val="24"/>
        </w:rPr>
      </w:pPr>
      <w:r>
        <w:rPr>
          <w:rStyle w:val="af9"/>
        </w:rPr>
        <w:footnoteRef/>
      </w:r>
      <w:r w:rsidRPr="003421FE">
        <w:rPr>
          <w:rFonts w:hint="eastAsia"/>
          <w:sz w:val="12"/>
          <w:szCs w:val="12"/>
        </w:rPr>
        <w:t xml:space="preserve">　</w:t>
      </w:r>
      <w:r w:rsidRPr="007306FE">
        <w:rPr>
          <w:rFonts w:hAnsi="標楷體" w:hint="eastAsia"/>
          <w:szCs w:val="24"/>
        </w:rPr>
        <w:t>「首例</w:t>
      </w:r>
      <w:r w:rsidR="000F7E59" w:rsidRPr="000A598D">
        <w:rPr>
          <w:rFonts w:hAnsi="標楷體" w:hint="eastAsia"/>
          <w:sz w:val="28"/>
        </w:rPr>
        <w:t>『</w:t>
      </w:r>
      <w:r w:rsidRPr="007306FE">
        <w:rPr>
          <w:rFonts w:hAnsi="標楷體" w:hint="eastAsia"/>
          <w:szCs w:val="24"/>
        </w:rPr>
        <w:t>行駛中電動公車</w:t>
      </w:r>
      <w:r w:rsidR="000F7E59" w:rsidRPr="000A598D">
        <w:rPr>
          <w:rFonts w:hAnsi="標楷體" w:hint="eastAsia"/>
          <w:sz w:val="28"/>
        </w:rPr>
        <w:t>』</w:t>
      </w:r>
      <w:r w:rsidRPr="007306FE">
        <w:rPr>
          <w:rFonts w:hAnsi="標楷體" w:hint="eastAsia"/>
          <w:szCs w:val="24"/>
        </w:rPr>
        <w:t>起火自燃！燒出電池安全大罩門，制度準備好了嗎」</w:t>
      </w:r>
      <w:r>
        <w:rPr>
          <w:rFonts w:ascii="新細明體" w:eastAsia="新細明體" w:hAnsi="新細明體" w:hint="eastAsia"/>
          <w:szCs w:val="24"/>
        </w:rPr>
        <w:t>，</w:t>
      </w:r>
      <w:r>
        <w:rPr>
          <w:rFonts w:hAnsi="標楷體" w:hint="eastAsia"/>
          <w:szCs w:val="24"/>
        </w:rPr>
        <w:t>y</w:t>
      </w:r>
      <w:r>
        <w:rPr>
          <w:rFonts w:hAnsi="標楷體"/>
          <w:szCs w:val="24"/>
        </w:rPr>
        <w:t>ahoo</w:t>
      </w:r>
      <w:r>
        <w:rPr>
          <w:rFonts w:hAnsi="標楷體" w:hint="eastAsia"/>
          <w:szCs w:val="24"/>
        </w:rPr>
        <w:t>新聞</w:t>
      </w:r>
      <w:r>
        <w:rPr>
          <w:rFonts w:ascii="新細明體" w:eastAsia="新細明體" w:hAnsi="新細明體" w:hint="eastAsia"/>
          <w:szCs w:val="24"/>
        </w:rPr>
        <w:t>，</w:t>
      </w:r>
      <w:r>
        <w:rPr>
          <w:rFonts w:hAnsi="標楷體" w:hint="eastAsia"/>
          <w:szCs w:val="24"/>
        </w:rPr>
        <w:t>114年7月3日。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C25" w:rsidRPr="00A87261" w:rsidRDefault="00357C25" w:rsidP="00A87261">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617"/>
        </w:tabs>
        <w:ind w:leftChars="200" w:left="617" w:hangingChars="200" w:hanging="360"/>
      </w:pPr>
      <w:rPr>
        <w:rFonts w:ascii="Wingdings" w:hAnsi="Wingdings" w:hint="default"/>
      </w:rPr>
    </w:lvl>
  </w:abstractNum>
  <w:abstractNum w:abstractNumId="1" w15:restartNumberingAfterBreak="0">
    <w:nsid w:val="0C2E6061"/>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2" w15:restartNumberingAfterBreak="0">
    <w:nsid w:val="16F01A6C"/>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3" w15:restartNumberingAfterBreak="0">
    <w:nsid w:val="187C7761"/>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4" w15:restartNumberingAfterBreak="0">
    <w:nsid w:val="4F7A3FC8"/>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5" w15:restartNumberingAfterBreak="0">
    <w:nsid w:val="636B5509"/>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num w:numId="1">
    <w:abstractNumId w:val="0"/>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35F0F"/>
    <w:rsid w:val="0000051A"/>
    <w:rsid w:val="0000145F"/>
    <w:rsid w:val="000016BC"/>
    <w:rsid w:val="00001AF2"/>
    <w:rsid w:val="000021CA"/>
    <w:rsid w:val="000029D3"/>
    <w:rsid w:val="00002DD9"/>
    <w:rsid w:val="00003FD4"/>
    <w:rsid w:val="0000471D"/>
    <w:rsid w:val="00004EBD"/>
    <w:rsid w:val="00005242"/>
    <w:rsid w:val="00005413"/>
    <w:rsid w:val="00005DE7"/>
    <w:rsid w:val="00005F57"/>
    <w:rsid w:val="00006768"/>
    <w:rsid w:val="0000768A"/>
    <w:rsid w:val="000076F6"/>
    <w:rsid w:val="00007880"/>
    <w:rsid w:val="000079FB"/>
    <w:rsid w:val="000114FF"/>
    <w:rsid w:val="00011707"/>
    <w:rsid w:val="00011831"/>
    <w:rsid w:val="00011975"/>
    <w:rsid w:val="00011A9F"/>
    <w:rsid w:val="00011C4C"/>
    <w:rsid w:val="00012DE7"/>
    <w:rsid w:val="00013354"/>
    <w:rsid w:val="00015170"/>
    <w:rsid w:val="0001529A"/>
    <w:rsid w:val="000157DF"/>
    <w:rsid w:val="000162C2"/>
    <w:rsid w:val="000162D2"/>
    <w:rsid w:val="00016FFB"/>
    <w:rsid w:val="00017D62"/>
    <w:rsid w:val="00017E8D"/>
    <w:rsid w:val="000206B1"/>
    <w:rsid w:val="0002084C"/>
    <w:rsid w:val="00021060"/>
    <w:rsid w:val="0002171A"/>
    <w:rsid w:val="000217E1"/>
    <w:rsid w:val="000220B5"/>
    <w:rsid w:val="000222D1"/>
    <w:rsid w:val="000222E8"/>
    <w:rsid w:val="00022C3D"/>
    <w:rsid w:val="00022CCC"/>
    <w:rsid w:val="000237FE"/>
    <w:rsid w:val="00024BED"/>
    <w:rsid w:val="00025641"/>
    <w:rsid w:val="00025999"/>
    <w:rsid w:val="0002630E"/>
    <w:rsid w:val="0002638D"/>
    <w:rsid w:val="00026619"/>
    <w:rsid w:val="00026D1E"/>
    <w:rsid w:val="00027C47"/>
    <w:rsid w:val="0003005B"/>
    <w:rsid w:val="00030308"/>
    <w:rsid w:val="000306C6"/>
    <w:rsid w:val="00030A4E"/>
    <w:rsid w:val="000313C8"/>
    <w:rsid w:val="000313ED"/>
    <w:rsid w:val="00031EED"/>
    <w:rsid w:val="000324A9"/>
    <w:rsid w:val="00032C86"/>
    <w:rsid w:val="000338E3"/>
    <w:rsid w:val="000341E9"/>
    <w:rsid w:val="00034B81"/>
    <w:rsid w:val="0003569A"/>
    <w:rsid w:val="0003594B"/>
    <w:rsid w:val="000359A8"/>
    <w:rsid w:val="00035A53"/>
    <w:rsid w:val="00035E97"/>
    <w:rsid w:val="000365F4"/>
    <w:rsid w:val="000366BB"/>
    <w:rsid w:val="0003788C"/>
    <w:rsid w:val="000402D4"/>
    <w:rsid w:val="00040B70"/>
    <w:rsid w:val="00040C7D"/>
    <w:rsid w:val="000414E6"/>
    <w:rsid w:val="000418FC"/>
    <w:rsid w:val="00041BE9"/>
    <w:rsid w:val="000421A7"/>
    <w:rsid w:val="0004261B"/>
    <w:rsid w:val="000427C1"/>
    <w:rsid w:val="000429B0"/>
    <w:rsid w:val="00042A67"/>
    <w:rsid w:val="00042BA6"/>
    <w:rsid w:val="00043609"/>
    <w:rsid w:val="00043C40"/>
    <w:rsid w:val="000452C3"/>
    <w:rsid w:val="00045A94"/>
    <w:rsid w:val="000464C0"/>
    <w:rsid w:val="0004675A"/>
    <w:rsid w:val="00046C76"/>
    <w:rsid w:val="00046EEC"/>
    <w:rsid w:val="0004732B"/>
    <w:rsid w:val="000473FC"/>
    <w:rsid w:val="000474F1"/>
    <w:rsid w:val="00047572"/>
    <w:rsid w:val="0004773B"/>
    <w:rsid w:val="00047843"/>
    <w:rsid w:val="00047BDA"/>
    <w:rsid w:val="000502A7"/>
    <w:rsid w:val="00051F1F"/>
    <w:rsid w:val="00052124"/>
    <w:rsid w:val="00052183"/>
    <w:rsid w:val="00052281"/>
    <w:rsid w:val="0005346B"/>
    <w:rsid w:val="00053832"/>
    <w:rsid w:val="00053FA9"/>
    <w:rsid w:val="000543B7"/>
    <w:rsid w:val="000548B4"/>
    <w:rsid w:val="00054917"/>
    <w:rsid w:val="00054A4C"/>
    <w:rsid w:val="0005501E"/>
    <w:rsid w:val="0005579A"/>
    <w:rsid w:val="00055D6B"/>
    <w:rsid w:val="00056016"/>
    <w:rsid w:val="00056135"/>
    <w:rsid w:val="00056734"/>
    <w:rsid w:val="00056D00"/>
    <w:rsid w:val="000576AC"/>
    <w:rsid w:val="00060435"/>
    <w:rsid w:val="00060448"/>
    <w:rsid w:val="00060564"/>
    <w:rsid w:val="00060865"/>
    <w:rsid w:val="00060911"/>
    <w:rsid w:val="00060EA4"/>
    <w:rsid w:val="000610A8"/>
    <w:rsid w:val="00061C37"/>
    <w:rsid w:val="000621C3"/>
    <w:rsid w:val="00062384"/>
    <w:rsid w:val="00063407"/>
    <w:rsid w:val="00063B1D"/>
    <w:rsid w:val="00063F5D"/>
    <w:rsid w:val="000640DA"/>
    <w:rsid w:val="0006463D"/>
    <w:rsid w:val="000647BF"/>
    <w:rsid w:val="00064CA1"/>
    <w:rsid w:val="00064F6E"/>
    <w:rsid w:val="000652CD"/>
    <w:rsid w:val="00065BCA"/>
    <w:rsid w:val="00065FDE"/>
    <w:rsid w:val="000662F6"/>
    <w:rsid w:val="000667B9"/>
    <w:rsid w:val="000668BD"/>
    <w:rsid w:val="00066DA7"/>
    <w:rsid w:val="00066E7F"/>
    <w:rsid w:val="0006746B"/>
    <w:rsid w:val="000679C3"/>
    <w:rsid w:val="00067A0D"/>
    <w:rsid w:val="00067F6D"/>
    <w:rsid w:val="00070365"/>
    <w:rsid w:val="000703EC"/>
    <w:rsid w:val="000704F9"/>
    <w:rsid w:val="0007055C"/>
    <w:rsid w:val="000713A2"/>
    <w:rsid w:val="000714A7"/>
    <w:rsid w:val="000719A9"/>
    <w:rsid w:val="00072AF4"/>
    <w:rsid w:val="00072B91"/>
    <w:rsid w:val="000731A3"/>
    <w:rsid w:val="00073489"/>
    <w:rsid w:val="000752F5"/>
    <w:rsid w:val="000754BF"/>
    <w:rsid w:val="0007565B"/>
    <w:rsid w:val="00075FE9"/>
    <w:rsid w:val="000761F0"/>
    <w:rsid w:val="000763BC"/>
    <w:rsid w:val="0007662E"/>
    <w:rsid w:val="00076871"/>
    <w:rsid w:val="000774AA"/>
    <w:rsid w:val="00077514"/>
    <w:rsid w:val="00077795"/>
    <w:rsid w:val="00077B6E"/>
    <w:rsid w:val="00077BE4"/>
    <w:rsid w:val="000802AB"/>
    <w:rsid w:val="0008073B"/>
    <w:rsid w:val="000808A4"/>
    <w:rsid w:val="00081669"/>
    <w:rsid w:val="00081F94"/>
    <w:rsid w:val="00082CE1"/>
    <w:rsid w:val="00083B51"/>
    <w:rsid w:val="0008494A"/>
    <w:rsid w:val="00084EEA"/>
    <w:rsid w:val="000852BA"/>
    <w:rsid w:val="00085898"/>
    <w:rsid w:val="00085DF9"/>
    <w:rsid w:val="0008722E"/>
    <w:rsid w:val="00087495"/>
    <w:rsid w:val="00087C79"/>
    <w:rsid w:val="00090A7E"/>
    <w:rsid w:val="00090B84"/>
    <w:rsid w:val="00090FF3"/>
    <w:rsid w:val="00091720"/>
    <w:rsid w:val="00091BA5"/>
    <w:rsid w:val="00091E68"/>
    <w:rsid w:val="000922E4"/>
    <w:rsid w:val="0009510D"/>
    <w:rsid w:val="000952E1"/>
    <w:rsid w:val="00095CB9"/>
    <w:rsid w:val="00096386"/>
    <w:rsid w:val="00096850"/>
    <w:rsid w:val="00096D90"/>
    <w:rsid w:val="00097282"/>
    <w:rsid w:val="000975B8"/>
    <w:rsid w:val="0009799F"/>
    <w:rsid w:val="00097CF1"/>
    <w:rsid w:val="00097F88"/>
    <w:rsid w:val="000A0C50"/>
    <w:rsid w:val="000A0EF9"/>
    <w:rsid w:val="000A12EE"/>
    <w:rsid w:val="000A147A"/>
    <w:rsid w:val="000A167F"/>
    <w:rsid w:val="000A1B87"/>
    <w:rsid w:val="000A24EA"/>
    <w:rsid w:val="000A2AF4"/>
    <w:rsid w:val="000A2BB9"/>
    <w:rsid w:val="000A32E2"/>
    <w:rsid w:val="000A3443"/>
    <w:rsid w:val="000A3D18"/>
    <w:rsid w:val="000A3D3F"/>
    <w:rsid w:val="000A3DB7"/>
    <w:rsid w:val="000A4698"/>
    <w:rsid w:val="000A4A8A"/>
    <w:rsid w:val="000A4C65"/>
    <w:rsid w:val="000A4E48"/>
    <w:rsid w:val="000A5264"/>
    <w:rsid w:val="000A5AD5"/>
    <w:rsid w:val="000A5EFD"/>
    <w:rsid w:val="000A652D"/>
    <w:rsid w:val="000A6A4C"/>
    <w:rsid w:val="000A6DEB"/>
    <w:rsid w:val="000A74E7"/>
    <w:rsid w:val="000A75FC"/>
    <w:rsid w:val="000A76EF"/>
    <w:rsid w:val="000A7A97"/>
    <w:rsid w:val="000A7CBC"/>
    <w:rsid w:val="000B0374"/>
    <w:rsid w:val="000B04A5"/>
    <w:rsid w:val="000B04EB"/>
    <w:rsid w:val="000B06D0"/>
    <w:rsid w:val="000B0CF3"/>
    <w:rsid w:val="000B109C"/>
    <w:rsid w:val="000B127B"/>
    <w:rsid w:val="000B15D5"/>
    <w:rsid w:val="000B1B49"/>
    <w:rsid w:val="000B1CBB"/>
    <w:rsid w:val="000B1D11"/>
    <w:rsid w:val="000B2756"/>
    <w:rsid w:val="000B390E"/>
    <w:rsid w:val="000B3B23"/>
    <w:rsid w:val="000B3CAE"/>
    <w:rsid w:val="000B4185"/>
    <w:rsid w:val="000B466A"/>
    <w:rsid w:val="000B4AD1"/>
    <w:rsid w:val="000B4B29"/>
    <w:rsid w:val="000B4DB7"/>
    <w:rsid w:val="000B4DC5"/>
    <w:rsid w:val="000B65F1"/>
    <w:rsid w:val="000B661C"/>
    <w:rsid w:val="000B66A7"/>
    <w:rsid w:val="000B6815"/>
    <w:rsid w:val="000B6BDC"/>
    <w:rsid w:val="000B6BE9"/>
    <w:rsid w:val="000B79E9"/>
    <w:rsid w:val="000B7AC4"/>
    <w:rsid w:val="000B7C28"/>
    <w:rsid w:val="000C080C"/>
    <w:rsid w:val="000C0E06"/>
    <w:rsid w:val="000C0F69"/>
    <w:rsid w:val="000C1408"/>
    <w:rsid w:val="000C15B1"/>
    <w:rsid w:val="000C16C3"/>
    <w:rsid w:val="000C175C"/>
    <w:rsid w:val="000C1A21"/>
    <w:rsid w:val="000C3385"/>
    <w:rsid w:val="000C35EC"/>
    <w:rsid w:val="000C3928"/>
    <w:rsid w:val="000C4904"/>
    <w:rsid w:val="000C53D0"/>
    <w:rsid w:val="000C6234"/>
    <w:rsid w:val="000C630C"/>
    <w:rsid w:val="000C6CC5"/>
    <w:rsid w:val="000C7095"/>
    <w:rsid w:val="000C737B"/>
    <w:rsid w:val="000C773A"/>
    <w:rsid w:val="000D0122"/>
    <w:rsid w:val="000D0414"/>
    <w:rsid w:val="000D0451"/>
    <w:rsid w:val="000D1941"/>
    <w:rsid w:val="000D2ACB"/>
    <w:rsid w:val="000D316D"/>
    <w:rsid w:val="000D3183"/>
    <w:rsid w:val="000D3408"/>
    <w:rsid w:val="000D3754"/>
    <w:rsid w:val="000D3D2B"/>
    <w:rsid w:val="000D48FD"/>
    <w:rsid w:val="000D6038"/>
    <w:rsid w:val="000D61AB"/>
    <w:rsid w:val="000D62E4"/>
    <w:rsid w:val="000D638B"/>
    <w:rsid w:val="000D72CA"/>
    <w:rsid w:val="000D737C"/>
    <w:rsid w:val="000D7645"/>
    <w:rsid w:val="000D799E"/>
    <w:rsid w:val="000E0B44"/>
    <w:rsid w:val="000E0F8D"/>
    <w:rsid w:val="000E1325"/>
    <w:rsid w:val="000E186D"/>
    <w:rsid w:val="000E1B81"/>
    <w:rsid w:val="000E2CBF"/>
    <w:rsid w:val="000E2E30"/>
    <w:rsid w:val="000E374F"/>
    <w:rsid w:val="000E3767"/>
    <w:rsid w:val="000E48DF"/>
    <w:rsid w:val="000E4BC4"/>
    <w:rsid w:val="000E4CC4"/>
    <w:rsid w:val="000E4E63"/>
    <w:rsid w:val="000E6227"/>
    <w:rsid w:val="000E648D"/>
    <w:rsid w:val="000E67D2"/>
    <w:rsid w:val="000E6F04"/>
    <w:rsid w:val="000E7044"/>
    <w:rsid w:val="000E72AB"/>
    <w:rsid w:val="000E7BBB"/>
    <w:rsid w:val="000E7D3A"/>
    <w:rsid w:val="000F0592"/>
    <w:rsid w:val="000F08F6"/>
    <w:rsid w:val="000F11D5"/>
    <w:rsid w:val="000F2896"/>
    <w:rsid w:val="000F2C13"/>
    <w:rsid w:val="000F475B"/>
    <w:rsid w:val="000F4BD0"/>
    <w:rsid w:val="000F4DFC"/>
    <w:rsid w:val="000F5D66"/>
    <w:rsid w:val="000F606B"/>
    <w:rsid w:val="000F649E"/>
    <w:rsid w:val="000F698D"/>
    <w:rsid w:val="000F6A8A"/>
    <w:rsid w:val="000F7095"/>
    <w:rsid w:val="000F7E59"/>
    <w:rsid w:val="000F7F30"/>
    <w:rsid w:val="00100AA5"/>
    <w:rsid w:val="0010153B"/>
    <w:rsid w:val="00101FDE"/>
    <w:rsid w:val="00102022"/>
    <w:rsid w:val="0010248F"/>
    <w:rsid w:val="00102EB8"/>
    <w:rsid w:val="001039EA"/>
    <w:rsid w:val="00103ADF"/>
    <w:rsid w:val="00103C04"/>
    <w:rsid w:val="00104010"/>
    <w:rsid w:val="0010404A"/>
    <w:rsid w:val="001047A4"/>
    <w:rsid w:val="001047DD"/>
    <w:rsid w:val="00104AF2"/>
    <w:rsid w:val="00104E31"/>
    <w:rsid w:val="0010516E"/>
    <w:rsid w:val="0010522E"/>
    <w:rsid w:val="00105711"/>
    <w:rsid w:val="0010617D"/>
    <w:rsid w:val="00106807"/>
    <w:rsid w:val="00106D44"/>
    <w:rsid w:val="00106E9F"/>
    <w:rsid w:val="00107999"/>
    <w:rsid w:val="00110259"/>
    <w:rsid w:val="001108C3"/>
    <w:rsid w:val="00110AE2"/>
    <w:rsid w:val="00110C7D"/>
    <w:rsid w:val="00110CF1"/>
    <w:rsid w:val="00110E39"/>
    <w:rsid w:val="0011114E"/>
    <w:rsid w:val="00111744"/>
    <w:rsid w:val="0011176A"/>
    <w:rsid w:val="001118ED"/>
    <w:rsid w:val="001119D2"/>
    <w:rsid w:val="00112398"/>
    <w:rsid w:val="0011314A"/>
    <w:rsid w:val="0011345F"/>
    <w:rsid w:val="00113542"/>
    <w:rsid w:val="001136BE"/>
    <w:rsid w:val="0011388B"/>
    <w:rsid w:val="00113B72"/>
    <w:rsid w:val="00113C8A"/>
    <w:rsid w:val="0011439E"/>
    <w:rsid w:val="00114600"/>
    <w:rsid w:val="00115354"/>
    <w:rsid w:val="001158C7"/>
    <w:rsid w:val="0011599A"/>
    <w:rsid w:val="00115AF1"/>
    <w:rsid w:val="00115C65"/>
    <w:rsid w:val="00115CB8"/>
    <w:rsid w:val="0011650C"/>
    <w:rsid w:val="00116C04"/>
    <w:rsid w:val="00117000"/>
    <w:rsid w:val="00117025"/>
    <w:rsid w:val="00117EC9"/>
    <w:rsid w:val="00117F35"/>
    <w:rsid w:val="00117F9B"/>
    <w:rsid w:val="0012063E"/>
    <w:rsid w:val="001207B2"/>
    <w:rsid w:val="00120906"/>
    <w:rsid w:val="00121E19"/>
    <w:rsid w:val="001228DC"/>
    <w:rsid w:val="0012319E"/>
    <w:rsid w:val="001235E6"/>
    <w:rsid w:val="00123CEC"/>
    <w:rsid w:val="0012405E"/>
    <w:rsid w:val="0012465C"/>
    <w:rsid w:val="001249E5"/>
    <w:rsid w:val="00124B71"/>
    <w:rsid w:val="00124E34"/>
    <w:rsid w:val="00125964"/>
    <w:rsid w:val="0012627E"/>
    <w:rsid w:val="00126D7A"/>
    <w:rsid w:val="00126FFF"/>
    <w:rsid w:val="001275A3"/>
    <w:rsid w:val="00127898"/>
    <w:rsid w:val="001279C4"/>
    <w:rsid w:val="00127E55"/>
    <w:rsid w:val="00127FD1"/>
    <w:rsid w:val="00130220"/>
    <w:rsid w:val="001307EB"/>
    <w:rsid w:val="00130EFD"/>
    <w:rsid w:val="00131169"/>
    <w:rsid w:val="00131F2F"/>
    <w:rsid w:val="00132096"/>
    <w:rsid w:val="0013254F"/>
    <w:rsid w:val="00132B47"/>
    <w:rsid w:val="00132BB3"/>
    <w:rsid w:val="00132E01"/>
    <w:rsid w:val="0013310B"/>
    <w:rsid w:val="0013349A"/>
    <w:rsid w:val="00134280"/>
    <w:rsid w:val="001344EF"/>
    <w:rsid w:val="001348EE"/>
    <w:rsid w:val="00134E21"/>
    <w:rsid w:val="001352C6"/>
    <w:rsid w:val="0013590E"/>
    <w:rsid w:val="00135A43"/>
    <w:rsid w:val="00135D96"/>
    <w:rsid w:val="00135EA0"/>
    <w:rsid w:val="0013661B"/>
    <w:rsid w:val="00136839"/>
    <w:rsid w:val="00136C30"/>
    <w:rsid w:val="00136CFB"/>
    <w:rsid w:val="00136D58"/>
    <w:rsid w:val="0013714F"/>
    <w:rsid w:val="00137A95"/>
    <w:rsid w:val="00137BDF"/>
    <w:rsid w:val="00140087"/>
    <w:rsid w:val="00140612"/>
    <w:rsid w:val="00140669"/>
    <w:rsid w:val="00140756"/>
    <w:rsid w:val="00140B51"/>
    <w:rsid w:val="00140D59"/>
    <w:rsid w:val="00141129"/>
    <w:rsid w:val="001413B8"/>
    <w:rsid w:val="001423EC"/>
    <w:rsid w:val="00143690"/>
    <w:rsid w:val="00143D37"/>
    <w:rsid w:val="00144159"/>
    <w:rsid w:val="001444BD"/>
    <w:rsid w:val="0014463E"/>
    <w:rsid w:val="001451F4"/>
    <w:rsid w:val="00145A8D"/>
    <w:rsid w:val="00146308"/>
    <w:rsid w:val="001466FB"/>
    <w:rsid w:val="00146B5A"/>
    <w:rsid w:val="00150616"/>
    <w:rsid w:val="00150C0D"/>
    <w:rsid w:val="00151677"/>
    <w:rsid w:val="00151D09"/>
    <w:rsid w:val="00152614"/>
    <w:rsid w:val="00152C51"/>
    <w:rsid w:val="00152F67"/>
    <w:rsid w:val="001536BE"/>
    <w:rsid w:val="001537C6"/>
    <w:rsid w:val="0015393B"/>
    <w:rsid w:val="00153F35"/>
    <w:rsid w:val="001549FB"/>
    <w:rsid w:val="00155482"/>
    <w:rsid w:val="00155CA7"/>
    <w:rsid w:val="00155E33"/>
    <w:rsid w:val="00156D20"/>
    <w:rsid w:val="001572B3"/>
    <w:rsid w:val="00157B45"/>
    <w:rsid w:val="00157E26"/>
    <w:rsid w:val="001603C9"/>
    <w:rsid w:val="001604BF"/>
    <w:rsid w:val="0016085C"/>
    <w:rsid w:val="001608B0"/>
    <w:rsid w:val="00160B96"/>
    <w:rsid w:val="00160D81"/>
    <w:rsid w:val="00161C05"/>
    <w:rsid w:val="00162638"/>
    <w:rsid w:val="001627B3"/>
    <w:rsid w:val="00162B02"/>
    <w:rsid w:val="00162DF6"/>
    <w:rsid w:val="00163828"/>
    <w:rsid w:val="001639BB"/>
    <w:rsid w:val="00163C76"/>
    <w:rsid w:val="00163D1D"/>
    <w:rsid w:val="001648AF"/>
    <w:rsid w:val="00164A33"/>
    <w:rsid w:val="00165C35"/>
    <w:rsid w:val="00166410"/>
    <w:rsid w:val="00167159"/>
    <w:rsid w:val="001676CC"/>
    <w:rsid w:val="0017044B"/>
    <w:rsid w:val="00170859"/>
    <w:rsid w:val="00170955"/>
    <w:rsid w:val="00170D02"/>
    <w:rsid w:val="00171277"/>
    <w:rsid w:val="00172047"/>
    <w:rsid w:val="00172A13"/>
    <w:rsid w:val="00172CC5"/>
    <w:rsid w:val="00173A48"/>
    <w:rsid w:val="00173B91"/>
    <w:rsid w:val="001740E9"/>
    <w:rsid w:val="00175D8D"/>
    <w:rsid w:val="00175E7B"/>
    <w:rsid w:val="00176034"/>
    <w:rsid w:val="00176043"/>
    <w:rsid w:val="00176206"/>
    <w:rsid w:val="00176669"/>
    <w:rsid w:val="00176AE1"/>
    <w:rsid w:val="00176D7D"/>
    <w:rsid w:val="00176F53"/>
    <w:rsid w:val="001806E0"/>
    <w:rsid w:val="00180714"/>
    <w:rsid w:val="0018094A"/>
    <w:rsid w:val="00181D6F"/>
    <w:rsid w:val="00182BFF"/>
    <w:rsid w:val="00182C5C"/>
    <w:rsid w:val="00182D23"/>
    <w:rsid w:val="00183120"/>
    <w:rsid w:val="00183692"/>
    <w:rsid w:val="00183B60"/>
    <w:rsid w:val="00184E4A"/>
    <w:rsid w:val="00184ECA"/>
    <w:rsid w:val="0018559E"/>
    <w:rsid w:val="0018593F"/>
    <w:rsid w:val="00185C4F"/>
    <w:rsid w:val="00186B70"/>
    <w:rsid w:val="00186BA0"/>
    <w:rsid w:val="00187038"/>
    <w:rsid w:val="0018708A"/>
    <w:rsid w:val="0018769C"/>
    <w:rsid w:val="00187A68"/>
    <w:rsid w:val="00187D50"/>
    <w:rsid w:val="00190126"/>
    <w:rsid w:val="0019085F"/>
    <w:rsid w:val="00190CE1"/>
    <w:rsid w:val="00191B88"/>
    <w:rsid w:val="001929B2"/>
    <w:rsid w:val="00192B2C"/>
    <w:rsid w:val="00192CD9"/>
    <w:rsid w:val="001935CC"/>
    <w:rsid w:val="00193606"/>
    <w:rsid w:val="00193D0E"/>
    <w:rsid w:val="00193D9F"/>
    <w:rsid w:val="00193F99"/>
    <w:rsid w:val="00193FF8"/>
    <w:rsid w:val="00194D81"/>
    <w:rsid w:val="001954FD"/>
    <w:rsid w:val="001956F7"/>
    <w:rsid w:val="00195D74"/>
    <w:rsid w:val="00196CB5"/>
    <w:rsid w:val="00196EAB"/>
    <w:rsid w:val="00197761"/>
    <w:rsid w:val="0019793B"/>
    <w:rsid w:val="00197AE6"/>
    <w:rsid w:val="00197BF9"/>
    <w:rsid w:val="00197C62"/>
    <w:rsid w:val="001A01EF"/>
    <w:rsid w:val="001A0295"/>
    <w:rsid w:val="001A0579"/>
    <w:rsid w:val="001A0942"/>
    <w:rsid w:val="001A0A5F"/>
    <w:rsid w:val="001A10AC"/>
    <w:rsid w:val="001A1226"/>
    <w:rsid w:val="001A1659"/>
    <w:rsid w:val="001A2787"/>
    <w:rsid w:val="001A2AFC"/>
    <w:rsid w:val="001A2BFB"/>
    <w:rsid w:val="001A2FBC"/>
    <w:rsid w:val="001A3631"/>
    <w:rsid w:val="001A3A34"/>
    <w:rsid w:val="001A3D4B"/>
    <w:rsid w:val="001A446D"/>
    <w:rsid w:val="001A45DB"/>
    <w:rsid w:val="001A49E0"/>
    <w:rsid w:val="001A49F3"/>
    <w:rsid w:val="001A5163"/>
    <w:rsid w:val="001A523D"/>
    <w:rsid w:val="001A56A7"/>
    <w:rsid w:val="001A583C"/>
    <w:rsid w:val="001A5AEB"/>
    <w:rsid w:val="001A5EE0"/>
    <w:rsid w:val="001A7CA6"/>
    <w:rsid w:val="001B007E"/>
    <w:rsid w:val="001B0756"/>
    <w:rsid w:val="001B0D4A"/>
    <w:rsid w:val="001B0E5D"/>
    <w:rsid w:val="001B145C"/>
    <w:rsid w:val="001B1961"/>
    <w:rsid w:val="001B2334"/>
    <w:rsid w:val="001B252C"/>
    <w:rsid w:val="001B2566"/>
    <w:rsid w:val="001B3375"/>
    <w:rsid w:val="001B33C2"/>
    <w:rsid w:val="001B3401"/>
    <w:rsid w:val="001B3405"/>
    <w:rsid w:val="001B35DD"/>
    <w:rsid w:val="001B41E9"/>
    <w:rsid w:val="001B5E1C"/>
    <w:rsid w:val="001B60AF"/>
    <w:rsid w:val="001B6107"/>
    <w:rsid w:val="001B70D8"/>
    <w:rsid w:val="001B75BC"/>
    <w:rsid w:val="001B7693"/>
    <w:rsid w:val="001B7EDB"/>
    <w:rsid w:val="001C07D7"/>
    <w:rsid w:val="001C0FA8"/>
    <w:rsid w:val="001C1214"/>
    <w:rsid w:val="001C16CA"/>
    <w:rsid w:val="001C1E98"/>
    <w:rsid w:val="001C1FF7"/>
    <w:rsid w:val="001C22A2"/>
    <w:rsid w:val="001C2624"/>
    <w:rsid w:val="001C2B10"/>
    <w:rsid w:val="001C2B30"/>
    <w:rsid w:val="001C30B1"/>
    <w:rsid w:val="001C363B"/>
    <w:rsid w:val="001C3780"/>
    <w:rsid w:val="001C396E"/>
    <w:rsid w:val="001C3F59"/>
    <w:rsid w:val="001C4BDF"/>
    <w:rsid w:val="001C55AB"/>
    <w:rsid w:val="001C56CD"/>
    <w:rsid w:val="001C57F8"/>
    <w:rsid w:val="001C70D2"/>
    <w:rsid w:val="001C7307"/>
    <w:rsid w:val="001C7A14"/>
    <w:rsid w:val="001D0226"/>
    <w:rsid w:val="001D04A9"/>
    <w:rsid w:val="001D0EC5"/>
    <w:rsid w:val="001D101C"/>
    <w:rsid w:val="001D17C6"/>
    <w:rsid w:val="001D21E3"/>
    <w:rsid w:val="001D23B6"/>
    <w:rsid w:val="001D3074"/>
    <w:rsid w:val="001D38D3"/>
    <w:rsid w:val="001D43CB"/>
    <w:rsid w:val="001D4B18"/>
    <w:rsid w:val="001D4BEC"/>
    <w:rsid w:val="001D50CD"/>
    <w:rsid w:val="001D57D3"/>
    <w:rsid w:val="001D58EB"/>
    <w:rsid w:val="001D5F23"/>
    <w:rsid w:val="001D60DF"/>
    <w:rsid w:val="001D66F5"/>
    <w:rsid w:val="001D69A2"/>
    <w:rsid w:val="001D6FCB"/>
    <w:rsid w:val="001D7BBD"/>
    <w:rsid w:val="001E010A"/>
    <w:rsid w:val="001E0291"/>
    <w:rsid w:val="001E07C5"/>
    <w:rsid w:val="001E097D"/>
    <w:rsid w:val="001E0B32"/>
    <w:rsid w:val="001E0C43"/>
    <w:rsid w:val="001E137C"/>
    <w:rsid w:val="001E1F2F"/>
    <w:rsid w:val="001E25EA"/>
    <w:rsid w:val="001E2679"/>
    <w:rsid w:val="001E28E2"/>
    <w:rsid w:val="001E2BC3"/>
    <w:rsid w:val="001E30D8"/>
    <w:rsid w:val="001E3DD9"/>
    <w:rsid w:val="001E52B2"/>
    <w:rsid w:val="001E5591"/>
    <w:rsid w:val="001E56C2"/>
    <w:rsid w:val="001E5805"/>
    <w:rsid w:val="001E5867"/>
    <w:rsid w:val="001E5A6F"/>
    <w:rsid w:val="001E5DD9"/>
    <w:rsid w:val="001E636B"/>
    <w:rsid w:val="001E66B1"/>
    <w:rsid w:val="001E67C6"/>
    <w:rsid w:val="001E6E0F"/>
    <w:rsid w:val="001E7365"/>
    <w:rsid w:val="001E7770"/>
    <w:rsid w:val="001F0213"/>
    <w:rsid w:val="001F0BEC"/>
    <w:rsid w:val="001F0BFB"/>
    <w:rsid w:val="001F12A7"/>
    <w:rsid w:val="001F1563"/>
    <w:rsid w:val="001F18C7"/>
    <w:rsid w:val="001F1985"/>
    <w:rsid w:val="001F1E97"/>
    <w:rsid w:val="001F252F"/>
    <w:rsid w:val="001F2603"/>
    <w:rsid w:val="001F2792"/>
    <w:rsid w:val="001F350C"/>
    <w:rsid w:val="001F3575"/>
    <w:rsid w:val="001F35C2"/>
    <w:rsid w:val="001F41CA"/>
    <w:rsid w:val="001F4300"/>
    <w:rsid w:val="001F4844"/>
    <w:rsid w:val="001F5700"/>
    <w:rsid w:val="001F5B8F"/>
    <w:rsid w:val="001F61A5"/>
    <w:rsid w:val="001F621E"/>
    <w:rsid w:val="001F676E"/>
    <w:rsid w:val="001F6EA7"/>
    <w:rsid w:val="002004CD"/>
    <w:rsid w:val="00200A32"/>
    <w:rsid w:val="00200B46"/>
    <w:rsid w:val="00200B4A"/>
    <w:rsid w:val="00200DD4"/>
    <w:rsid w:val="00201077"/>
    <w:rsid w:val="002025D4"/>
    <w:rsid w:val="00202792"/>
    <w:rsid w:val="00203170"/>
    <w:rsid w:val="002038CA"/>
    <w:rsid w:val="002048D3"/>
    <w:rsid w:val="002050E9"/>
    <w:rsid w:val="00205AEF"/>
    <w:rsid w:val="00205ECD"/>
    <w:rsid w:val="0020620D"/>
    <w:rsid w:val="002064C3"/>
    <w:rsid w:val="002064CB"/>
    <w:rsid w:val="00207B9A"/>
    <w:rsid w:val="00207D6E"/>
    <w:rsid w:val="00207EF3"/>
    <w:rsid w:val="00210033"/>
    <w:rsid w:val="002107DD"/>
    <w:rsid w:val="0021097C"/>
    <w:rsid w:val="00210C1E"/>
    <w:rsid w:val="002116E6"/>
    <w:rsid w:val="00211925"/>
    <w:rsid w:val="002139E6"/>
    <w:rsid w:val="00213A17"/>
    <w:rsid w:val="00214069"/>
    <w:rsid w:val="0021434E"/>
    <w:rsid w:val="00214403"/>
    <w:rsid w:val="00214567"/>
    <w:rsid w:val="0021461B"/>
    <w:rsid w:val="00214662"/>
    <w:rsid w:val="00214E74"/>
    <w:rsid w:val="00215931"/>
    <w:rsid w:val="00215977"/>
    <w:rsid w:val="00215A27"/>
    <w:rsid w:val="002167B5"/>
    <w:rsid w:val="00217CA2"/>
    <w:rsid w:val="002204A9"/>
    <w:rsid w:val="0022140E"/>
    <w:rsid w:val="002214E1"/>
    <w:rsid w:val="002225CF"/>
    <w:rsid w:val="002227BE"/>
    <w:rsid w:val="00222FFE"/>
    <w:rsid w:val="0022375C"/>
    <w:rsid w:val="00223D73"/>
    <w:rsid w:val="00224066"/>
    <w:rsid w:val="0022422D"/>
    <w:rsid w:val="0022509F"/>
    <w:rsid w:val="00225265"/>
    <w:rsid w:val="002255AE"/>
    <w:rsid w:val="0022593A"/>
    <w:rsid w:val="002263D1"/>
    <w:rsid w:val="00226E6E"/>
    <w:rsid w:val="00226F31"/>
    <w:rsid w:val="00227034"/>
    <w:rsid w:val="00227612"/>
    <w:rsid w:val="00227B9A"/>
    <w:rsid w:val="00227DE6"/>
    <w:rsid w:val="00227F25"/>
    <w:rsid w:val="0023095E"/>
    <w:rsid w:val="00230A48"/>
    <w:rsid w:val="00231C21"/>
    <w:rsid w:val="00232180"/>
    <w:rsid w:val="00232478"/>
    <w:rsid w:val="002324C2"/>
    <w:rsid w:val="002325AA"/>
    <w:rsid w:val="002326AC"/>
    <w:rsid w:val="00232EB0"/>
    <w:rsid w:val="00233826"/>
    <w:rsid w:val="002339C8"/>
    <w:rsid w:val="002346A0"/>
    <w:rsid w:val="002348AF"/>
    <w:rsid w:val="00234BB1"/>
    <w:rsid w:val="00234CF3"/>
    <w:rsid w:val="002352E2"/>
    <w:rsid w:val="0023552A"/>
    <w:rsid w:val="002359F1"/>
    <w:rsid w:val="00236698"/>
    <w:rsid w:val="00237328"/>
    <w:rsid w:val="00237885"/>
    <w:rsid w:val="00237D4A"/>
    <w:rsid w:val="00237FCB"/>
    <w:rsid w:val="002400B4"/>
    <w:rsid w:val="00240E96"/>
    <w:rsid w:val="0024101D"/>
    <w:rsid w:val="0024127D"/>
    <w:rsid w:val="00242185"/>
    <w:rsid w:val="00242790"/>
    <w:rsid w:val="00242991"/>
    <w:rsid w:val="00242D42"/>
    <w:rsid w:val="0024300A"/>
    <w:rsid w:val="00243D3E"/>
    <w:rsid w:val="00245A52"/>
    <w:rsid w:val="00245DF7"/>
    <w:rsid w:val="002462EA"/>
    <w:rsid w:val="00247193"/>
    <w:rsid w:val="00247E37"/>
    <w:rsid w:val="002503B7"/>
    <w:rsid w:val="00250411"/>
    <w:rsid w:val="00250CBC"/>
    <w:rsid w:val="00251084"/>
    <w:rsid w:val="00251230"/>
    <w:rsid w:val="00251AC0"/>
    <w:rsid w:val="00251E89"/>
    <w:rsid w:val="002531B9"/>
    <w:rsid w:val="0025451C"/>
    <w:rsid w:val="00254C96"/>
    <w:rsid w:val="002550BF"/>
    <w:rsid w:val="00255350"/>
    <w:rsid w:val="00255CED"/>
    <w:rsid w:val="00255D32"/>
    <w:rsid w:val="00256A44"/>
    <w:rsid w:val="002572AB"/>
    <w:rsid w:val="00257CC1"/>
    <w:rsid w:val="00260CD9"/>
    <w:rsid w:val="00260E16"/>
    <w:rsid w:val="002611CE"/>
    <w:rsid w:val="002614A9"/>
    <w:rsid w:val="002616DA"/>
    <w:rsid w:val="002618FE"/>
    <w:rsid w:val="00261B43"/>
    <w:rsid w:val="00261E8F"/>
    <w:rsid w:val="00261EB8"/>
    <w:rsid w:val="00262221"/>
    <w:rsid w:val="002626F3"/>
    <w:rsid w:val="002634DD"/>
    <w:rsid w:val="00264B9B"/>
    <w:rsid w:val="00264D65"/>
    <w:rsid w:val="002651EF"/>
    <w:rsid w:val="00265883"/>
    <w:rsid w:val="002665C4"/>
    <w:rsid w:val="002669C1"/>
    <w:rsid w:val="00266C95"/>
    <w:rsid w:val="00267470"/>
    <w:rsid w:val="00267584"/>
    <w:rsid w:val="00267A4C"/>
    <w:rsid w:val="00270B15"/>
    <w:rsid w:val="00270D4D"/>
    <w:rsid w:val="00270FD8"/>
    <w:rsid w:val="0027172B"/>
    <w:rsid w:val="002720A0"/>
    <w:rsid w:val="002721E1"/>
    <w:rsid w:val="002726C0"/>
    <w:rsid w:val="00272862"/>
    <w:rsid w:val="00272941"/>
    <w:rsid w:val="00272EF9"/>
    <w:rsid w:val="00272FC6"/>
    <w:rsid w:val="00273287"/>
    <w:rsid w:val="00273A4C"/>
    <w:rsid w:val="00273D90"/>
    <w:rsid w:val="00274D21"/>
    <w:rsid w:val="0027545E"/>
    <w:rsid w:val="002756A5"/>
    <w:rsid w:val="002756E3"/>
    <w:rsid w:val="00275E95"/>
    <w:rsid w:val="002768DE"/>
    <w:rsid w:val="00277108"/>
    <w:rsid w:val="00277464"/>
    <w:rsid w:val="002776C5"/>
    <w:rsid w:val="002803D8"/>
    <w:rsid w:val="00280FCD"/>
    <w:rsid w:val="0028135B"/>
    <w:rsid w:val="00281544"/>
    <w:rsid w:val="00281686"/>
    <w:rsid w:val="00281BCD"/>
    <w:rsid w:val="00281DD6"/>
    <w:rsid w:val="00281F5F"/>
    <w:rsid w:val="00281F92"/>
    <w:rsid w:val="00282254"/>
    <w:rsid w:val="00282798"/>
    <w:rsid w:val="00282B43"/>
    <w:rsid w:val="0028404A"/>
    <w:rsid w:val="002847BB"/>
    <w:rsid w:val="002848E8"/>
    <w:rsid w:val="00284A9F"/>
    <w:rsid w:val="00285B8F"/>
    <w:rsid w:val="00285BCE"/>
    <w:rsid w:val="00285C93"/>
    <w:rsid w:val="00286730"/>
    <w:rsid w:val="00286FD6"/>
    <w:rsid w:val="002873F0"/>
    <w:rsid w:val="002874CD"/>
    <w:rsid w:val="0028752F"/>
    <w:rsid w:val="00287564"/>
    <w:rsid w:val="00287D19"/>
    <w:rsid w:val="00290947"/>
    <w:rsid w:val="00290A22"/>
    <w:rsid w:val="00290BF1"/>
    <w:rsid w:val="00290E5F"/>
    <w:rsid w:val="002915DE"/>
    <w:rsid w:val="0029187C"/>
    <w:rsid w:val="00292119"/>
    <w:rsid w:val="002923DA"/>
    <w:rsid w:val="002925F9"/>
    <w:rsid w:val="00292A01"/>
    <w:rsid w:val="00292A8F"/>
    <w:rsid w:val="00292D0B"/>
    <w:rsid w:val="00292FB3"/>
    <w:rsid w:val="0029460B"/>
    <w:rsid w:val="0029499D"/>
    <w:rsid w:val="00294CF0"/>
    <w:rsid w:val="00295843"/>
    <w:rsid w:val="002A0060"/>
    <w:rsid w:val="002A01FF"/>
    <w:rsid w:val="002A031D"/>
    <w:rsid w:val="002A0574"/>
    <w:rsid w:val="002A0A8B"/>
    <w:rsid w:val="002A1FD6"/>
    <w:rsid w:val="002A33CD"/>
    <w:rsid w:val="002A38B5"/>
    <w:rsid w:val="002A3A74"/>
    <w:rsid w:val="002A43CD"/>
    <w:rsid w:val="002A454A"/>
    <w:rsid w:val="002A4BC9"/>
    <w:rsid w:val="002A58C7"/>
    <w:rsid w:val="002A5BFF"/>
    <w:rsid w:val="002A5C04"/>
    <w:rsid w:val="002A5C1B"/>
    <w:rsid w:val="002A5FC3"/>
    <w:rsid w:val="002A6056"/>
    <w:rsid w:val="002A60BC"/>
    <w:rsid w:val="002A681F"/>
    <w:rsid w:val="002A6FEF"/>
    <w:rsid w:val="002A7065"/>
    <w:rsid w:val="002A7690"/>
    <w:rsid w:val="002A76C2"/>
    <w:rsid w:val="002A7843"/>
    <w:rsid w:val="002A7E2F"/>
    <w:rsid w:val="002B01A5"/>
    <w:rsid w:val="002B0590"/>
    <w:rsid w:val="002B08E6"/>
    <w:rsid w:val="002B0E49"/>
    <w:rsid w:val="002B0F2F"/>
    <w:rsid w:val="002B109C"/>
    <w:rsid w:val="002B113D"/>
    <w:rsid w:val="002B1F64"/>
    <w:rsid w:val="002B26B0"/>
    <w:rsid w:val="002B3676"/>
    <w:rsid w:val="002B3922"/>
    <w:rsid w:val="002B3FA3"/>
    <w:rsid w:val="002B3FC4"/>
    <w:rsid w:val="002B4563"/>
    <w:rsid w:val="002B4A6D"/>
    <w:rsid w:val="002B510B"/>
    <w:rsid w:val="002B5B28"/>
    <w:rsid w:val="002B5C66"/>
    <w:rsid w:val="002B5EDA"/>
    <w:rsid w:val="002B61B9"/>
    <w:rsid w:val="002B7913"/>
    <w:rsid w:val="002B7F02"/>
    <w:rsid w:val="002B7F46"/>
    <w:rsid w:val="002C0EF3"/>
    <w:rsid w:val="002C3A5F"/>
    <w:rsid w:val="002C4309"/>
    <w:rsid w:val="002C4322"/>
    <w:rsid w:val="002C43E2"/>
    <w:rsid w:val="002C4445"/>
    <w:rsid w:val="002C47A6"/>
    <w:rsid w:val="002C4DA3"/>
    <w:rsid w:val="002C53D3"/>
    <w:rsid w:val="002C552E"/>
    <w:rsid w:val="002C55AB"/>
    <w:rsid w:val="002C6B51"/>
    <w:rsid w:val="002C7053"/>
    <w:rsid w:val="002C7361"/>
    <w:rsid w:val="002C76C1"/>
    <w:rsid w:val="002D0ADE"/>
    <w:rsid w:val="002D104E"/>
    <w:rsid w:val="002D10BE"/>
    <w:rsid w:val="002D10D0"/>
    <w:rsid w:val="002D1C9E"/>
    <w:rsid w:val="002D1F0C"/>
    <w:rsid w:val="002D2579"/>
    <w:rsid w:val="002D2858"/>
    <w:rsid w:val="002D2D3B"/>
    <w:rsid w:val="002D2D73"/>
    <w:rsid w:val="002D311A"/>
    <w:rsid w:val="002D344D"/>
    <w:rsid w:val="002D3C91"/>
    <w:rsid w:val="002D3D6C"/>
    <w:rsid w:val="002D404D"/>
    <w:rsid w:val="002D4598"/>
    <w:rsid w:val="002D59A2"/>
    <w:rsid w:val="002D5C73"/>
    <w:rsid w:val="002D6281"/>
    <w:rsid w:val="002D63F0"/>
    <w:rsid w:val="002D7E1E"/>
    <w:rsid w:val="002E006C"/>
    <w:rsid w:val="002E0AD3"/>
    <w:rsid w:val="002E0EFE"/>
    <w:rsid w:val="002E109F"/>
    <w:rsid w:val="002E19D5"/>
    <w:rsid w:val="002E1A42"/>
    <w:rsid w:val="002E1B26"/>
    <w:rsid w:val="002E2322"/>
    <w:rsid w:val="002E26A0"/>
    <w:rsid w:val="002E2946"/>
    <w:rsid w:val="002E2D04"/>
    <w:rsid w:val="002E365E"/>
    <w:rsid w:val="002E3FF9"/>
    <w:rsid w:val="002E51F6"/>
    <w:rsid w:val="002E594E"/>
    <w:rsid w:val="002E5A79"/>
    <w:rsid w:val="002E635C"/>
    <w:rsid w:val="002E6AF3"/>
    <w:rsid w:val="002E6FF2"/>
    <w:rsid w:val="002E7EE2"/>
    <w:rsid w:val="002E7FAE"/>
    <w:rsid w:val="002F03EE"/>
    <w:rsid w:val="002F03F6"/>
    <w:rsid w:val="002F0520"/>
    <w:rsid w:val="002F071E"/>
    <w:rsid w:val="002F0725"/>
    <w:rsid w:val="002F0E48"/>
    <w:rsid w:val="002F12AA"/>
    <w:rsid w:val="002F13D5"/>
    <w:rsid w:val="002F18F1"/>
    <w:rsid w:val="002F2082"/>
    <w:rsid w:val="002F2674"/>
    <w:rsid w:val="002F2F02"/>
    <w:rsid w:val="002F35EC"/>
    <w:rsid w:val="002F37E4"/>
    <w:rsid w:val="002F3A14"/>
    <w:rsid w:val="002F3FB6"/>
    <w:rsid w:val="002F4AF2"/>
    <w:rsid w:val="002F6BFB"/>
    <w:rsid w:val="002F6CC4"/>
    <w:rsid w:val="002F6D27"/>
    <w:rsid w:val="002F7510"/>
    <w:rsid w:val="002F7AAF"/>
    <w:rsid w:val="002F7F69"/>
    <w:rsid w:val="00300A87"/>
    <w:rsid w:val="00300C83"/>
    <w:rsid w:val="00300CCB"/>
    <w:rsid w:val="00300EAA"/>
    <w:rsid w:val="00300EFF"/>
    <w:rsid w:val="00300F7A"/>
    <w:rsid w:val="003019CB"/>
    <w:rsid w:val="00302923"/>
    <w:rsid w:val="00303187"/>
    <w:rsid w:val="00303A5C"/>
    <w:rsid w:val="00304225"/>
    <w:rsid w:val="00304F91"/>
    <w:rsid w:val="0030556C"/>
    <w:rsid w:val="003056F5"/>
    <w:rsid w:val="00306652"/>
    <w:rsid w:val="00307124"/>
    <w:rsid w:val="00307186"/>
    <w:rsid w:val="003071C9"/>
    <w:rsid w:val="00307BAA"/>
    <w:rsid w:val="00310898"/>
    <w:rsid w:val="00310AE6"/>
    <w:rsid w:val="0031111C"/>
    <w:rsid w:val="003112D3"/>
    <w:rsid w:val="0031161E"/>
    <w:rsid w:val="003124BE"/>
    <w:rsid w:val="003125C3"/>
    <w:rsid w:val="0031277C"/>
    <w:rsid w:val="003128B3"/>
    <w:rsid w:val="00313432"/>
    <w:rsid w:val="003138F7"/>
    <w:rsid w:val="00313A4C"/>
    <w:rsid w:val="0031485E"/>
    <w:rsid w:val="00314938"/>
    <w:rsid w:val="00314991"/>
    <w:rsid w:val="003149EE"/>
    <w:rsid w:val="00314AFF"/>
    <w:rsid w:val="00314FCC"/>
    <w:rsid w:val="0031515E"/>
    <w:rsid w:val="00316B9E"/>
    <w:rsid w:val="0032051B"/>
    <w:rsid w:val="0032052D"/>
    <w:rsid w:val="00320BD4"/>
    <w:rsid w:val="00320C96"/>
    <w:rsid w:val="003221AE"/>
    <w:rsid w:val="003222B3"/>
    <w:rsid w:val="0032276A"/>
    <w:rsid w:val="0032296C"/>
    <w:rsid w:val="00322F54"/>
    <w:rsid w:val="0032348A"/>
    <w:rsid w:val="00323E09"/>
    <w:rsid w:val="00323E6D"/>
    <w:rsid w:val="0032499F"/>
    <w:rsid w:val="0032524B"/>
    <w:rsid w:val="00325A25"/>
    <w:rsid w:val="003268FB"/>
    <w:rsid w:val="003269F5"/>
    <w:rsid w:val="00327622"/>
    <w:rsid w:val="00327A83"/>
    <w:rsid w:val="00327E12"/>
    <w:rsid w:val="003302A5"/>
    <w:rsid w:val="00330B71"/>
    <w:rsid w:val="00331093"/>
    <w:rsid w:val="003313E7"/>
    <w:rsid w:val="00331DD7"/>
    <w:rsid w:val="00331FCD"/>
    <w:rsid w:val="00332790"/>
    <w:rsid w:val="003330CB"/>
    <w:rsid w:val="00333BD2"/>
    <w:rsid w:val="00334019"/>
    <w:rsid w:val="0033410F"/>
    <w:rsid w:val="00334146"/>
    <w:rsid w:val="003342A0"/>
    <w:rsid w:val="00334D4B"/>
    <w:rsid w:val="003350A4"/>
    <w:rsid w:val="00335525"/>
    <w:rsid w:val="003355DE"/>
    <w:rsid w:val="00335C8A"/>
    <w:rsid w:val="00335DFA"/>
    <w:rsid w:val="0033603C"/>
    <w:rsid w:val="00336348"/>
    <w:rsid w:val="0033727D"/>
    <w:rsid w:val="003375D5"/>
    <w:rsid w:val="00340286"/>
    <w:rsid w:val="00340296"/>
    <w:rsid w:val="003403FE"/>
    <w:rsid w:val="003407EE"/>
    <w:rsid w:val="00340899"/>
    <w:rsid w:val="00340B3F"/>
    <w:rsid w:val="00340DB3"/>
    <w:rsid w:val="0034135A"/>
    <w:rsid w:val="00341736"/>
    <w:rsid w:val="003418C4"/>
    <w:rsid w:val="003422DF"/>
    <w:rsid w:val="003435D1"/>
    <w:rsid w:val="00343F69"/>
    <w:rsid w:val="00344458"/>
    <w:rsid w:val="003447D4"/>
    <w:rsid w:val="00344FD9"/>
    <w:rsid w:val="003454C2"/>
    <w:rsid w:val="003457C2"/>
    <w:rsid w:val="003461AD"/>
    <w:rsid w:val="00346963"/>
    <w:rsid w:val="00346AFC"/>
    <w:rsid w:val="00346DE1"/>
    <w:rsid w:val="00346FAD"/>
    <w:rsid w:val="0034715D"/>
    <w:rsid w:val="0034721A"/>
    <w:rsid w:val="00347897"/>
    <w:rsid w:val="00347A96"/>
    <w:rsid w:val="00347CB9"/>
    <w:rsid w:val="00351247"/>
    <w:rsid w:val="003517F6"/>
    <w:rsid w:val="00351BB1"/>
    <w:rsid w:val="00351CD9"/>
    <w:rsid w:val="00351FEC"/>
    <w:rsid w:val="00352380"/>
    <w:rsid w:val="00353C45"/>
    <w:rsid w:val="00353DEF"/>
    <w:rsid w:val="003541F6"/>
    <w:rsid w:val="0035440D"/>
    <w:rsid w:val="0035493F"/>
    <w:rsid w:val="00354BC2"/>
    <w:rsid w:val="003550F4"/>
    <w:rsid w:val="003555D1"/>
    <w:rsid w:val="00355888"/>
    <w:rsid w:val="00355B22"/>
    <w:rsid w:val="00355BD4"/>
    <w:rsid w:val="00355E15"/>
    <w:rsid w:val="003563C9"/>
    <w:rsid w:val="0035649C"/>
    <w:rsid w:val="003564CB"/>
    <w:rsid w:val="00356B13"/>
    <w:rsid w:val="00357303"/>
    <w:rsid w:val="00357479"/>
    <w:rsid w:val="00357858"/>
    <w:rsid w:val="0035789F"/>
    <w:rsid w:val="0035790A"/>
    <w:rsid w:val="00357C25"/>
    <w:rsid w:val="00360015"/>
    <w:rsid w:val="003602A2"/>
    <w:rsid w:val="0036082F"/>
    <w:rsid w:val="003611C1"/>
    <w:rsid w:val="00361265"/>
    <w:rsid w:val="00361B25"/>
    <w:rsid w:val="003623BE"/>
    <w:rsid w:val="003625A7"/>
    <w:rsid w:val="00362EFC"/>
    <w:rsid w:val="003636B4"/>
    <w:rsid w:val="00363719"/>
    <w:rsid w:val="00363A22"/>
    <w:rsid w:val="00363B92"/>
    <w:rsid w:val="00364575"/>
    <w:rsid w:val="003648D3"/>
    <w:rsid w:val="00364BA7"/>
    <w:rsid w:val="003655BE"/>
    <w:rsid w:val="00365D81"/>
    <w:rsid w:val="003661AC"/>
    <w:rsid w:val="003665C6"/>
    <w:rsid w:val="0036677C"/>
    <w:rsid w:val="00366784"/>
    <w:rsid w:val="003668A9"/>
    <w:rsid w:val="003675CD"/>
    <w:rsid w:val="003678BF"/>
    <w:rsid w:val="00367B3E"/>
    <w:rsid w:val="00371726"/>
    <w:rsid w:val="00371AC2"/>
    <w:rsid w:val="003721E1"/>
    <w:rsid w:val="00372784"/>
    <w:rsid w:val="003727D0"/>
    <w:rsid w:val="0037289C"/>
    <w:rsid w:val="00372E97"/>
    <w:rsid w:val="00372ECB"/>
    <w:rsid w:val="00373065"/>
    <w:rsid w:val="00373595"/>
    <w:rsid w:val="003739C7"/>
    <w:rsid w:val="00373ABF"/>
    <w:rsid w:val="00374E73"/>
    <w:rsid w:val="00375144"/>
    <w:rsid w:val="00375C4B"/>
    <w:rsid w:val="00375CEE"/>
    <w:rsid w:val="00375D7F"/>
    <w:rsid w:val="0037667A"/>
    <w:rsid w:val="003776BC"/>
    <w:rsid w:val="003776F6"/>
    <w:rsid w:val="0037796F"/>
    <w:rsid w:val="00377A44"/>
    <w:rsid w:val="00377C1D"/>
    <w:rsid w:val="00377EF8"/>
    <w:rsid w:val="003801A3"/>
    <w:rsid w:val="003804A1"/>
    <w:rsid w:val="00381643"/>
    <w:rsid w:val="00381CF2"/>
    <w:rsid w:val="00383115"/>
    <w:rsid w:val="0038311E"/>
    <w:rsid w:val="003835DC"/>
    <w:rsid w:val="003848E4"/>
    <w:rsid w:val="00384A44"/>
    <w:rsid w:val="00384A96"/>
    <w:rsid w:val="003853D3"/>
    <w:rsid w:val="00385441"/>
    <w:rsid w:val="003856E8"/>
    <w:rsid w:val="003858D6"/>
    <w:rsid w:val="003858DF"/>
    <w:rsid w:val="0038597B"/>
    <w:rsid w:val="003869A4"/>
    <w:rsid w:val="00386AFB"/>
    <w:rsid w:val="00386B8E"/>
    <w:rsid w:val="00386C5E"/>
    <w:rsid w:val="0038729F"/>
    <w:rsid w:val="00387691"/>
    <w:rsid w:val="003876FB"/>
    <w:rsid w:val="00387D24"/>
    <w:rsid w:val="003908BD"/>
    <w:rsid w:val="00390D2D"/>
    <w:rsid w:val="00390D77"/>
    <w:rsid w:val="00390DCC"/>
    <w:rsid w:val="00390EDF"/>
    <w:rsid w:val="00390F2B"/>
    <w:rsid w:val="003914E2"/>
    <w:rsid w:val="00392630"/>
    <w:rsid w:val="003926C5"/>
    <w:rsid w:val="00392999"/>
    <w:rsid w:val="00393374"/>
    <w:rsid w:val="00393685"/>
    <w:rsid w:val="00394AB5"/>
    <w:rsid w:val="00394B0F"/>
    <w:rsid w:val="0039518B"/>
    <w:rsid w:val="00395291"/>
    <w:rsid w:val="003953C9"/>
    <w:rsid w:val="00395687"/>
    <w:rsid w:val="00395894"/>
    <w:rsid w:val="003959C5"/>
    <w:rsid w:val="00395F3E"/>
    <w:rsid w:val="00396EAC"/>
    <w:rsid w:val="00397124"/>
    <w:rsid w:val="00397D06"/>
    <w:rsid w:val="003A05D8"/>
    <w:rsid w:val="003A0725"/>
    <w:rsid w:val="003A0E98"/>
    <w:rsid w:val="003A1216"/>
    <w:rsid w:val="003A13EE"/>
    <w:rsid w:val="003A153F"/>
    <w:rsid w:val="003A17B7"/>
    <w:rsid w:val="003A1D9A"/>
    <w:rsid w:val="003A2115"/>
    <w:rsid w:val="003A2984"/>
    <w:rsid w:val="003A2BEA"/>
    <w:rsid w:val="003A40B1"/>
    <w:rsid w:val="003A421A"/>
    <w:rsid w:val="003A49C3"/>
    <w:rsid w:val="003A4CCB"/>
    <w:rsid w:val="003A4E44"/>
    <w:rsid w:val="003A5293"/>
    <w:rsid w:val="003A52B5"/>
    <w:rsid w:val="003A53E8"/>
    <w:rsid w:val="003A5509"/>
    <w:rsid w:val="003A57B6"/>
    <w:rsid w:val="003A5938"/>
    <w:rsid w:val="003A5A53"/>
    <w:rsid w:val="003A5A6E"/>
    <w:rsid w:val="003A6144"/>
    <w:rsid w:val="003A7031"/>
    <w:rsid w:val="003A70BB"/>
    <w:rsid w:val="003B033E"/>
    <w:rsid w:val="003B0A0E"/>
    <w:rsid w:val="003B1A9E"/>
    <w:rsid w:val="003B1F50"/>
    <w:rsid w:val="003B209A"/>
    <w:rsid w:val="003B2239"/>
    <w:rsid w:val="003B32C2"/>
    <w:rsid w:val="003B36D2"/>
    <w:rsid w:val="003B4035"/>
    <w:rsid w:val="003B4828"/>
    <w:rsid w:val="003B5211"/>
    <w:rsid w:val="003B55E8"/>
    <w:rsid w:val="003B55F7"/>
    <w:rsid w:val="003B55F9"/>
    <w:rsid w:val="003B575E"/>
    <w:rsid w:val="003B58CA"/>
    <w:rsid w:val="003B6B28"/>
    <w:rsid w:val="003B6CC1"/>
    <w:rsid w:val="003B729B"/>
    <w:rsid w:val="003B7397"/>
    <w:rsid w:val="003B770B"/>
    <w:rsid w:val="003B7F52"/>
    <w:rsid w:val="003C01A7"/>
    <w:rsid w:val="003C0A76"/>
    <w:rsid w:val="003C0D4D"/>
    <w:rsid w:val="003C12A0"/>
    <w:rsid w:val="003C2F9A"/>
    <w:rsid w:val="003C319E"/>
    <w:rsid w:val="003C36BD"/>
    <w:rsid w:val="003C41DD"/>
    <w:rsid w:val="003C425B"/>
    <w:rsid w:val="003C4379"/>
    <w:rsid w:val="003C4984"/>
    <w:rsid w:val="003C5851"/>
    <w:rsid w:val="003C645A"/>
    <w:rsid w:val="003C6867"/>
    <w:rsid w:val="003C72DB"/>
    <w:rsid w:val="003C7311"/>
    <w:rsid w:val="003C7377"/>
    <w:rsid w:val="003C7556"/>
    <w:rsid w:val="003C7617"/>
    <w:rsid w:val="003C7719"/>
    <w:rsid w:val="003C7B28"/>
    <w:rsid w:val="003D1A3A"/>
    <w:rsid w:val="003D25C4"/>
    <w:rsid w:val="003D2DCB"/>
    <w:rsid w:val="003D30F3"/>
    <w:rsid w:val="003D315F"/>
    <w:rsid w:val="003D3542"/>
    <w:rsid w:val="003D3B7A"/>
    <w:rsid w:val="003D490D"/>
    <w:rsid w:val="003D59DC"/>
    <w:rsid w:val="003D5D5C"/>
    <w:rsid w:val="003D72AF"/>
    <w:rsid w:val="003D78A6"/>
    <w:rsid w:val="003E0083"/>
    <w:rsid w:val="003E0656"/>
    <w:rsid w:val="003E067C"/>
    <w:rsid w:val="003E07DF"/>
    <w:rsid w:val="003E0C1B"/>
    <w:rsid w:val="003E1140"/>
    <w:rsid w:val="003E15C2"/>
    <w:rsid w:val="003E1797"/>
    <w:rsid w:val="003E1C64"/>
    <w:rsid w:val="003E1E39"/>
    <w:rsid w:val="003E2066"/>
    <w:rsid w:val="003E215C"/>
    <w:rsid w:val="003E2564"/>
    <w:rsid w:val="003E2757"/>
    <w:rsid w:val="003E291A"/>
    <w:rsid w:val="003E295A"/>
    <w:rsid w:val="003E2BB2"/>
    <w:rsid w:val="003E2E2C"/>
    <w:rsid w:val="003E35E7"/>
    <w:rsid w:val="003E41A9"/>
    <w:rsid w:val="003E4651"/>
    <w:rsid w:val="003E4844"/>
    <w:rsid w:val="003E4F68"/>
    <w:rsid w:val="003E51AC"/>
    <w:rsid w:val="003E5A08"/>
    <w:rsid w:val="003E5DA5"/>
    <w:rsid w:val="003E68CB"/>
    <w:rsid w:val="003E6E82"/>
    <w:rsid w:val="003E7695"/>
    <w:rsid w:val="003F078F"/>
    <w:rsid w:val="003F0C7E"/>
    <w:rsid w:val="003F1DED"/>
    <w:rsid w:val="003F2024"/>
    <w:rsid w:val="003F2171"/>
    <w:rsid w:val="003F35F7"/>
    <w:rsid w:val="003F385F"/>
    <w:rsid w:val="003F3C37"/>
    <w:rsid w:val="003F44DB"/>
    <w:rsid w:val="003F459A"/>
    <w:rsid w:val="003F4F30"/>
    <w:rsid w:val="003F5526"/>
    <w:rsid w:val="003F77DF"/>
    <w:rsid w:val="003F7A38"/>
    <w:rsid w:val="003F7E3B"/>
    <w:rsid w:val="003F7E66"/>
    <w:rsid w:val="004009F9"/>
    <w:rsid w:val="004013F1"/>
    <w:rsid w:val="00401777"/>
    <w:rsid w:val="00401D9D"/>
    <w:rsid w:val="0040221A"/>
    <w:rsid w:val="004042E9"/>
    <w:rsid w:val="00404766"/>
    <w:rsid w:val="00404A1E"/>
    <w:rsid w:val="00405427"/>
    <w:rsid w:val="004058C7"/>
    <w:rsid w:val="00405DCE"/>
    <w:rsid w:val="00406996"/>
    <w:rsid w:val="00406A07"/>
    <w:rsid w:val="0040709D"/>
    <w:rsid w:val="00407343"/>
    <w:rsid w:val="0041038C"/>
    <w:rsid w:val="004107B7"/>
    <w:rsid w:val="00411A01"/>
    <w:rsid w:val="00412577"/>
    <w:rsid w:val="00412EAC"/>
    <w:rsid w:val="004134D0"/>
    <w:rsid w:val="004137C1"/>
    <w:rsid w:val="00413C8D"/>
    <w:rsid w:val="0041480E"/>
    <w:rsid w:val="00414F68"/>
    <w:rsid w:val="004153D1"/>
    <w:rsid w:val="00415978"/>
    <w:rsid w:val="004167C9"/>
    <w:rsid w:val="00416E18"/>
    <w:rsid w:val="004178E2"/>
    <w:rsid w:val="00417C2D"/>
    <w:rsid w:val="00417C5A"/>
    <w:rsid w:val="00417F45"/>
    <w:rsid w:val="0042016F"/>
    <w:rsid w:val="004202DA"/>
    <w:rsid w:val="00420C0C"/>
    <w:rsid w:val="00420E05"/>
    <w:rsid w:val="00421114"/>
    <w:rsid w:val="00421F1A"/>
    <w:rsid w:val="00422C96"/>
    <w:rsid w:val="0042347D"/>
    <w:rsid w:val="00423B8A"/>
    <w:rsid w:val="004246DE"/>
    <w:rsid w:val="00424F98"/>
    <w:rsid w:val="00425CB8"/>
    <w:rsid w:val="00426398"/>
    <w:rsid w:val="00426AEA"/>
    <w:rsid w:val="00426BD5"/>
    <w:rsid w:val="00426EFB"/>
    <w:rsid w:val="00427810"/>
    <w:rsid w:val="00427CEA"/>
    <w:rsid w:val="00427EDF"/>
    <w:rsid w:val="004303C5"/>
    <w:rsid w:val="00430B8A"/>
    <w:rsid w:val="0043119A"/>
    <w:rsid w:val="00431CA4"/>
    <w:rsid w:val="00431CAD"/>
    <w:rsid w:val="004328BF"/>
    <w:rsid w:val="00433B4C"/>
    <w:rsid w:val="00433DEF"/>
    <w:rsid w:val="00434428"/>
    <w:rsid w:val="004348F9"/>
    <w:rsid w:val="0043524A"/>
    <w:rsid w:val="00435CB3"/>
    <w:rsid w:val="00436431"/>
    <w:rsid w:val="004364FD"/>
    <w:rsid w:val="004372A3"/>
    <w:rsid w:val="0043736E"/>
    <w:rsid w:val="00437983"/>
    <w:rsid w:val="00440002"/>
    <w:rsid w:val="00440556"/>
    <w:rsid w:val="00441739"/>
    <w:rsid w:val="00441BC7"/>
    <w:rsid w:val="00442814"/>
    <w:rsid w:val="004430F8"/>
    <w:rsid w:val="0044329B"/>
    <w:rsid w:val="00443631"/>
    <w:rsid w:val="00443703"/>
    <w:rsid w:val="00444B02"/>
    <w:rsid w:val="00444BA0"/>
    <w:rsid w:val="00444BE6"/>
    <w:rsid w:val="00444C5D"/>
    <w:rsid w:val="0044556A"/>
    <w:rsid w:val="004455D0"/>
    <w:rsid w:val="0044581F"/>
    <w:rsid w:val="0044611F"/>
    <w:rsid w:val="00446552"/>
    <w:rsid w:val="004471CF"/>
    <w:rsid w:val="004472A8"/>
    <w:rsid w:val="00447AFA"/>
    <w:rsid w:val="00447C98"/>
    <w:rsid w:val="00450302"/>
    <w:rsid w:val="00450328"/>
    <w:rsid w:val="004505B4"/>
    <w:rsid w:val="004508E4"/>
    <w:rsid w:val="00450DC5"/>
    <w:rsid w:val="0045153F"/>
    <w:rsid w:val="00451546"/>
    <w:rsid w:val="0045205B"/>
    <w:rsid w:val="004522D0"/>
    <w:rsid w:val="00452768"/>
    <w:rsid w:val="00452809"/>
    <w:rsid w:val="004528CF"/>
    <w:rsid w:val="00452B08"/>
    <w:rsid w:val="00453EC9"/>
    <w:rsid w:val="00454695"/>
    <w:rsid w:val="00454C52"/>
    <w:rsid w:val="00454CC4"/>
    <w:rsid w:val="00455357"/>
    <w:rsid w:val="004554CC"/>
    <w:rsid w:val="00455B5E"/>
    <w:rsid w:val="00455EA8"/>
    <w:rsid w:val="00456163"/>
    <w:rsid w:val="004561DB"/>
    <w:rsid w:val="004565C2"/>
    <w:rsid w:val="004568E7"/>
    <w:rsid w:val="00456C30"/>
    <w:rsid w:val="004575C1"/>
    <w:rsid w:val="00457D7F"/>
    <w:rsid w:val="00457FEA"/>
    <w:rsid w:val="00460679"/>
    <w:rsid w:val="004606F2"/>
    <w:rsid w:val="00460981"/>
    <w:rsid w:val="00462F07"/>
    <w:rsid w:val="00463327"/>
    <w:rsid w:val="004637A4"/>
    <w:rsid w:val="00464AEB"/>
    <w:rsid w:val="00465431"/>
    <w:rsid w:val="00466C9D"/>
    <w:rsid w:val="0046722F"/>
    <w:rsid w:val="0046733B"/>
    <w:rsid w:val="00467ADD"/>
    <w:rsid w:val="00470253"/>
    <w:rsid w:val="004704E7"/>
    <w:rsid w:val="004705F8"/>
    <w:rsid w:val="004715E1"/>
    <w:rsid w:val="00471D8F"/>
    <w:rsid w:val="00471ED0"/>
    <w:rsid w:val="004728AC"/>
    <w:rsid w:val="00472B99"/>
    <w:rsid w:val="00473239"/>
    <w:rsid w:val="00473665"/>
    <w:rsid w:val="00473F4C"/>
    <w:rsid w:val="0047488E"/>
    <w:rsid w:val="00474ADF"/>
    <w:rsid w:val="00475595"/>
    <w:rsid w:val="004759C9"/>
    <w:rsid w:val="0047637D"/>
    <w:rsid w:val="00476B56"/>
    <w:rsid w:val="00476D22"/>
    <w:rsid w:val="0047726B"/>
    <w:rsid w:val="00477948"/>
    <w:rsid w:val="00477EA3"/>
    <w:rsid w:val="0048075E"/>
    <w:rsid w:val="00480F5B"/>
    <w:rsid w:val="00481333"/>
    <w:rsid w:val="00481713"/>
    <w:rsid w:val="004818B2"/>
    <w:rsid w:val="00481A0E"/>
    <w:rsid w:val="00481CB5"/>
    <w:rsid w:val="00482169"/>
    <w:rsid w:val="0048230F"/>
    <w:rsid w:val="0048235F"/>
    <w:rsid w:val="004823CB"/>
    <w:rsid w:val="00482496"/>
    <w:rsid w:val="00483B3B"/>
    <w:rsid w:val="0048440E"/>
    <w:rsid w:val="004844C4"/>
    <w:rsid w:val="0048525A"/>
    <w:rsid w:val="004858AA"/>
    <w:rsid w:val="00486408"/>
    <w:rsid w:val="00486411"/>
    <w:rsid w:val="0048661F"/>
    <w:rsid w:val="004873F5"/>
    <w:rsid w:val="00487765"/>
    <w:rsid w:val="00487775"/>
    <w:rsid w:val="00487E02"/>
    <w:rsid w:val="004904F0"/>
    <w:rsid w:val="00490BE0"/>
    <w:rsid w:val="004914CC"/>
    <w:rsid w:val="00491F84"/>
    <w:rsid w:val="0049260A"/>
    <w:rsid w:val="00492ECB"/>
    <w:rsid w:val="0049448C"/>
    <w:rsid w:val="00494CB9"/>
    <w:rsid w:val="00495548"/>
    <w:rsid w:val="00496018"/>
    <w:rsid w:val="00496288"/>
    <w:rsid w:val="004964F8"/>
    <w:rsid w:val="00497358"/>
    <w:rsid w:val="00497483"/>
    <w:rsid w:val="0049768D"/>
    <w:rsid w:val="00497773"/>
    <w:rsid w:val="00497799"/>
    <w:rsid w:val="004977F2"/>
    <w:rsid w:val="00497A78"/>
    <w:rsid w:val="00497A8A"/>
    <w:rsid w:val="004A054A"/>
    <w:rsid w:val="004A0678"/>
    <w:rsid w:val="004A08B4"/>
    <w:rsid w:val="004A0944"/>
    <w:rsid w:val="004A09D9"/>
    <w:rsid w:val="004A0C46"/>
    <w:rsid w:val="004A11AA"/>
    <w:rsid w:val="004A1775"/>
    <w:rsid w:val="004A19C9"/>
    <w:rsid w:val="004A2265"/>
    <w:rsid w:val="004A2282"/>
    <w:rsid w:val="004A2D24"/>
    <w:rsid w:val="004A2F24"/>
    <w:rsid w:val="004A2F34"/>
    <w:rsid w:val="004A316E"/>
    <w:rsid w:val="004A357E"/>
    <w:rsid w:val="004A408F"/>
    <w:rsid w:val="004A4241"/>
    <w:rsid w:val="004A43EF"/>
    <w:rsid w:val="004A44F9"/>
    <w:rsid w:val="004A45D3"/>
    <w:rsid w:val="004A4856"/>
    <w:rsid w:val="004A4CC4"/>
    <w:rsid w:val="004A4D37"/>
    <w:rsid w:val="004A5AF4"/>
    <w:rsid w:val="004A5FE6"/>
    <w:rsid w:val="004A707E"/>
    <w:rsid w:val="004A7692"/>
    <w:rsid w:val="004A7BF1"/>
    <w:rsid w:val="004A7DBA"/>
    <w:rsid w:val="004B0118"/>
    <w:rsid w:val="004B019B"/>
    <w:rsid w:val="004B06EC"/>
    <w:rsid w:val="004B10BC"/>
    <w:rsid w:val="004B1331"/>
    <w:rsid w:val="004B2695"/>
    <w:rsid w:val="004B2F23"/>
    <w:rsid w:val="004B397E"/>
    <w:rsid w:val="004B3DE1"/>
    <w:rsid w:val="004B463F"/>
    <w:rsid w:val="004B4677"/>
    <w:rsid w:val="004B479A"/>
    <w:rsid w:val="004B4DE9"/>
    <w:rsid w:val="004B559D"/>
    <w:rsid w:val="004B594F"/>
    <w:rsid w:val="004B5B0D"/>
    <w:rsid w:val="004B6351"/>
    <w:rsid w:val="004B650D"/>
    <w:rsid w:val="004B6792"/>
    <w:rsid w:val="004B6B72"/>
    <w:rsid w:val="004B6FE4"/>
    <w:rsid w:val="004B6FE9"/>
    <w:rsid w:val="004B7317"/>
    <w:rsid w:val="004B7323"/>
    <w:rsid w:val="004B7A2E"/>
    <w:rsid w:val="004B7DD2"/>
    <w:rsid w:val="004C0051"/>
    <w:rsid w:val="004C0187"/>
    <w:rsid w:val="004C03B4"/>
    <w:rsid w:val="004C0799"/>
    <w:rsid w:val="004C0BD0"/>
    <w:rsid w:val="004C0BE0"/>
    <w:rsid w:val="004C113E"/>
    <w:rsid w:val="004C11D7"/>
    <w:rsid w:val="004C127D"/>
    <w:rsid w:val="004C1299"/>
    <w:rsid w:val="004C1D12"/>
    <w:rsid w:val="004C1DE7"/>
    <w:rsid w:val="004C2266"/>
    <w:rsid w:val="004C256A"/>
    <w:rsid w:val="004C29A3"/>
    <w:rsid w:val="004C32ED"/>
    <w:rsid w:val="004C344B"/>
    <w:rsid w:val="004C3A0F"/>
    <w:rsid w:val="004C3A67"/>
    <w:rsid w:val="004C3D87"/>
    <w:rsid w:val="004C3F42"/>
    <w:rsid w:val="004C3F94"/>
    <w:rsid w:val="004C414E"/>
    <w:rsid w:val="004C4C2D"/>
    <w:rsid w:val="004C4FD1"/>
    <w:rsid w:val="004C586D"/>
    <w:rsid w:val="004C58A4"/>
    <w:rsid w:val="004C59D6"/>
    <w:rsid w:val="004C5C85"/>
    <w:rsid w:val="004C5E15"/>
    <w:rsid w:val="004C603D"/>
    <w:rsid w:val="004C6054"/>
    <w:rsid w:val="004C629D"/>
    <w:rsid w:val="004C679A"/>
    <w:rsid w:val="004C6EEA"/>
    <w:rsid w:val="004C795B"/>
    <w:rsid w:val="004C7B57"/>
    <w:rsid w:val="004C7E86"/>
    <w:rsid w:val="004C7F0A"/>
    <w:rsid w:val="004D269D"/>
    <w:rsid w:val="004D2D0C"/>
    <w:rsid w:val="004D3336"/>
    <w:rsid w:val="004D3873"/>
    <w:rsid w:val="004D3A63"/>
    <w:rsid w:val="004D3B67"/>
    <w:rsid w:val="004D3EB2"/>
    <w:rsid w:val="004D4E40"/>
    <w:rsid w:val="004D4FFE"/>
    <w:rsid w:val="004D501F"/>
    <w:rsid w:val="004D5ACC"/>
    <w:rsid w:val="004D63B6"/>
    <w:rsid w:val="004D650D"/>
    <w:rsid w:val="004D65B8"/>
    <w:rsid w:val="004D6881"/>
    <w:rsid w:val="004D71A3"/>
    <w:rsid w:val="004D74A2"/>
    <w:rsid w:val="004D7A2B"/>
    <w:rsid w:val="004D7D11"/>
    <w:rsid w:val="004D7E9E"/>
    <w:rsid w:val="004D7F34"/>
    <w:rsid w:val="004E17F7"/>
    <w:rsid w:val="004E1D28"/>
    <w:rsid w:val="004E242A"/>
    <w:rsid w:val="004E2655"/>
    <w:rsid w:val="004E265C"/>
    <w:rsid w:val="004E27F9"/>
    <w:rsid w:val="004E2B47"/>
    <w:rsid w:val="004E36B0"/>
    <w:rsid w:val="004E37D9"/>
    <w:rsid w:val="004E6ECE"/>
    <w:rsid w:val="004E7178"/>
    <w:rsid w:val="004E7DE3"/>
    <w:rsid w:val="004F1EF1"/>
    <w:rsid w:val="004F21BA"/>
    <w:rsid w:val="004F2995"/>
    <w:rsid w:val="004F3C4B"/>
    <w:rsid w:val="004F3C7E"/>
    <w:rsid w:val="004F4103"/>
    <w:rsid w:val="004F4542"/>
    <w:rsid w:val="004F485B"/>
    <w:rsid w:val="004F49EC"/>
    <w:rsid w:val="004F4A62"/>
    <w:rsid w:val="004F4B5A"/>
    <w:rsid w:val="004F4E71"/>
    <w:rsid w:val="004F5FDD"/>
    <w:rsid w:val="004F686A"/>
    <w:rsid w:val="004F6E49"/>
    <w:rsid w:val="004F7C21"/>
    <w:rsid w:val="004F7DBD"/>
    <w:rsid w:val="00500930"/>
    <w:rsid w:val="00500D4A"/>
    <w:rsid w:val="00500F58"/>
    <w:rsid w:val="0050111C"/>
    <w:rsid w:val="0050177A"/>
    <w:rsid w:val="00502029"/>
    <w:rsid w:val="00503AA4"/>
    <w:rsid w:val="00503BB0"/>
    <w:rsid w:val="00504293"/>
    <w:rsid w:val="005042F0"/>
    <w:rsid w:val="0050494F"/>
    <w:rsid w:val="00504CF6"/>
    <w:rsid w:val="00504F9C"/>
    <w:rsid w:val="005055B8"/>
    <w:rsid w:val="005056AE"/>
    <w:rsid w:val="00505DF6"/>
    <w:rsid w:val="005062A9"/>
    <w:rsid w:val="00506A15"/>
    <w:rsid w:val="00506A57"/>
    <w:rsid w:val="00506DA8"/>
    <w:rsid w:val="00507412"/>
    <w:rsid w:val="00510323"/>
    <w:rsid w:val="00511E60"/>
    <w:rsid w:val="00512068"/>
    <w:rsid w:val="005127B5"/>
    <w:rsid w:val="00512892"/>
    <w:rsid w:val="005129F8"/>
    <w:rsid w:val="00512A47"/>
    <w:rsid w:val="00512E0F"/>
    <w:rsid w:val="00513592"/>
    <w:rsid w:val="00513F13"/>
    <w:rsid w:val="00515373"/>
    <w:rsid w:val="00515595"/>
    <w:rsid w:val="00515880"/>
    <w:rsid w:val="00515965"/>
    <w:rsid w:val="00515D72"/>
    <w:rsid w:val="005172BA"/>
    <w:rsid w:val="00517301"/>
    <w:rsid w:val="005177A6"/>
    <w:rsid w:val="00517A78"/>
    <w:rsid w:val="00520AA8"/>
    <w:rsid w:val="00521458"/>
    <w:rsid w:val="00521838"/>
    <w:rsid w:val="00521B2F"/>
    <w:rsid w:val="00521C4E"/>
    <w:rsid w:val="00522204"/>
    <w:rsid w:val="005226C3"/>
    <w:rsid w:val="005233E7"/>
    <w:rsid w:val="00523729"/>
    <w:rsid w:val="00524116"/>
    <w:rsid w:val="0052423F"/>
    <w:rsid w:val="0052449E"/>
    <w:rsid w:val="00525C00"/>
    <w:rsid w:val="00525D3D"/>
    <w:rsid w:val="0052695C"/>
    <w:rsid w:val="00526A66"/>
    <w:rsid w:val="00526BB2"/>
    <w:rsid w:val="005271B8"/>
    <w:rsid w:val="00527E35"/>
    <w:rsid w:val="005300DB"/>
    <w:rsid w:val="005305FD"/>
    <w:rsid w:val="00530DAA"/>
    <w:rsid w:val="005314EE"/>
    <w:rsid w:val="005325E2"/>
    <w:rsid w:val="00532C9E"/>
    <w:rsid w:val="005335CC"/>
    <w:rsid w:val="00533AD1"/>
    <w:rsid w:val="005349B0"/>
    <w:rsid w:val="00534FBD"/>
    <w:rsid w:val="0053526B"/>
    <w:rsid w:val="0053663A"/>
    <w:rsid w:val="00536A0A"/>
    <w:rsid w:val="00537A6D"/>
    <w:rsid w:val="00537B93"/>
    <w:rsid w:val="0054057E"/>
    <w:rsid w:val="00541050"/>
    <w:rsid w:val="0054120C"/>
    <w:rsid w:val="00541647"/>
    <w:rsid w:val="005417F7"/>
    <w:rsid w:val="00541BD5"/>
    <w:rsid w:val="00542061"/>
    <w:rsid w:val="005422C6"/>
    <w:rsid w:val="005423B2"/>
    <w:rsid w:val="00543432"/>
    <w:rsid w:val="00543BAE"/>
    <w:rsid w:val="00544296"/>
    <w:rsid w:val="00544511"/>
    <w:rsid w:val="005445B0"/>
    <w:rsid w:val="00544A13"/>
    <w:rsid w:val="00545940"/>
    <w:rsid w:val="00546C50"/>
    <w:rsid w:val="00546F40"/>
    <w:rsid w:val="00547178"/>
    <w:rsid w:val="005510E7"/>
    <w:rsid w:val="005515E4"/>
    <w:rsid w:val="005522DB"/>
    <w:rsid w:val="00552569"/>
    <w:rsid w:val="00553758"/>
    <w:rsid w:val="00553F52"/>
    <w:rsid w:val="005548A2"/>
    <w:rsid w:val="00554B0A"/>
    <w:rsid w:val="005559A2"/>
    <w:rsid w:val="005559BA"/>
    <w:rsid w:val="00555B71"/>
    <w:rsid w:val="00555BE0"/>
    <w:rsid w:val="005568CD"/>
    <w:rsid w:val="00556B0D"/>
    <w:rsid w:val="00556BC7"/>
    <w:rsid w:val="005570B4"/>
    <w:rsid w:val="005575D5"/>
    <w:rsid w:val="00560484"/>
    <w:rsid w:val="0056073E"/>
    <w:rsid w:val="0056084A"/>
    <w:rsid w:val="0056085F"/>
    <w:rsid w:val="00560BDA"/>
    <w:rsid w:val="00560DAC"/>
    <w:rsid w:val="005610B9"/>
    <w:rsid w:val="005617EE"/>
    <w:rsid w:val="00561C8B"/>
    <w:rsid w:val="005622CD"/>
    <w:rsid w:val="00562600"/>
    <w:rsid w:val="0056265E"/>
    <w:rsid w:val="00562EC8"/>
    <w:rsid w:val="0056304D"/>
    <w:rsid w:val="0056309F"/>
    <w:rsid w:val="00563219"/>
    <w:rsid w:val="00563D91"/>
    <w:rsid w:val="00564B14"/>
    <w:rsid w:val="00565556"/>
    <w:rsid w:val="0056571F"/>
    <w:rsid w:val="00565AA1"/>
    <w:rsid w:val="00565B13"/>
    <w:rsid w:val="005667F6"/>
    <w:rsid w:val="005672E0"/>
    <w:rsid w:val="00567361"/>
    <w:rsid w:val="00567835"/>
    <w:rsid w:val="00567C95"/>
    <w:rsid w:val="00570409"/>
    <w:rsid w:val="00570451"/>
    <w:rsid w:val="00570489"/>
    <w:rsid w:val="005704BE"/>
    <w:rsid w:val="005705D2"/>
    <w:rsid w:val="005710A2"/>
    <w:rsid w:val="005711A0"/>
    <w:rsid w:val="005714C1"/>
    <w:rsid w:val="00571B35"/>
    <w:rsid w:val="00571EDA"/>
    <w:rsid w:val="00572098"/>
    <w:rsid w:val="0057218F"/>
    <w:rsid w:val="00573ACD"/>
    <w:rsid w:val="005740B7"/>
    <w:rsid w:val="00574833"/>
    <w:rsid w:val="005748F6"/>
    <w:rsid w:val="005750B3"/>
    <w:rsid w:val="00575209"/>
    <w:rsid w:val="0057556B"/>
    <w:rsid w:val="005765A9"/>
    <w:rsid w:val="00576DE3"/>
    <w:rsid w:val="00576EC8"/>
    <w:rsid w:val="00577378"/>
    <w:rsid w:val="0057754E"/>
    <w:rsid w:val="00577B31"/>
    <w:rsid w:val="00577CCB"/>
    <w:rsid w:val="00577FC5"/>
    <w:rsid w:val="00580281"/>
    <w:rsid w:val="005804CD"/>
    <w:rsid w:val="00580589"/>
    <w:rsid w:val="00580AD5"/>
    <w:rsid w:val="0058117A"/>
    <w:rsid w:val="00581B83"/>
    <w:rsid w:val="00582407"/>
    <w:rsid w:val="005831FD"/>
    <w:rsid w:val="005832C6"/>
    <w:rsid w:val="00583990"/>
    <w:rsid w:val="00583BD5"/>
    <w:rsid w:val="00583E92"/>
    <w:rsid w:val="00584527"/>
    <w:rsid w:val="005853B5"/>
    <w:rsid w:val="00585E24"/>
    <w:rsid w:val="005861BE"/>
    <w:rsid w:val="00586227"/>
    <w:rsid w:val="0058629B"/>
    <w:rsid w:val="00586311"/>
    <w:rsid w:val="00586642"/>
    <w:rsid w:val="00586759"/>
    <w:rsid w:val="0058710B"/>
    <w:rsid w:val="00587540"/>
    <w:rsid w:val="00590492"/>
    <w:rsid w:val="00590919"/>
    <w:rsid w:val="00590C1B"/>
    <w:rsid w:val="00591576"/>
    <w:rsid w:val="005916CD"/>
    <w:rsid w:val="00591E48"/>
    <w:rsid w:val="00591F52"/>
    <w:rsid w:val="0059252A"/>
    <w:rsid w:val="00592BAC"/>
    <w:rsid w:val="00592D96"/>
    <w:rsid w:val="00593151"/>
    <w:rsid w:val="00593324"/>
    <w:rsid w:val="005937F6"/>
    <w:rsid w:val="00594B79"/>
    <w:rsid w:val="00594E93"/>
    <w:rsid w:val="00595044"/>
    <w:rsid w:val="00595DF6"/>
    <w:rsid w:val="00596865"/>
    <w:rsid w:val="00596B11"/>
    <w:rsid w:val="00596B8C"/>
    <w:rsid w:val="00596D0C"/>
    <w:rsid w:val="00596EC8"/>
    <w:rsid w:val="00596F34"/>
    <w:rsid w:val="005971A2"/>
    <w:rsid w:val="0059741C"/>
    <w:rsid w:val="00597636"/>
    <w:rsid w:val="005A019F"/>
    <w:rsid w:val="005A05F6"/>
    <w:rsid w:val="005A06C4"/>
    <w:rsid w:val="005A097B"/>
    <w:rsid w:val="005A1BC4"/>
    <w:rsid w:val="005A25C2"/>
    <w:rsid w:val="005A31E3"/>
    <w:rsid w:val="005A36D8"/>
    <w:rsid w:val="005A3ACB"/>
    <w:rsid w:val="005A3BDA"/>
    <w:rsid w:val="005A3DAB"/>
    <w:rsid w:val="005A3FB1"/>
    <w:rsid w:val="005A416D"/>
    <w:rsid w:val="005A4244"/>
    <w:rsid w:val="005A4610"/>
    <w:rsid w:val="005A4BEC"/>
    <w:rsid w:val="005A5701"/>
    <w:rsid w:val="005A5B97"/>
    <w:rsid w:val="005A5CE1"/>
    <w:rsid w:val="005A5FD5"/>
    <w:rsid w:val="005A6899"/>
    <w:rsid w:val="005A775E"/>
    <w:rsid w:val="005A78E3"/>
    <w:rsid w:val="005A7973"/>
    <w:rsid w:val="005A7B41"/>
    <w:rsid w:val="005A7D5D"/>
    <w:rsid w:val="005A7F3C"/>
    <w:rsid w:val="005B07FC"/>
    <w:rsid w:val="005B0CC5"/>
    <w:rsid w:val="005B11CF"/>
    <w:rsid w:val="005B1360"/>
    <w:rsid w:val="005B16A0"/>
    <w:rsid w:val="005B1B2A"/>
    <w:rsid w:val="005B1DA1"/>
    <w:rsid w:val="005B22CF"/>
    <w:rsid w:val="005B2964"/>
    <w:rsid w:val="005B2A53"/>
    <w:rsid w:val="005B3059"/>
    <w:rsid w:val="005B32E5"/>
    <w:rsid w:val="005B34AB"/>
    <w:rsid w:val="005B3F93"/>
    <w:rsid w:val="005B46E8"/>
    <w:rsid w:val="005B4847"/>
    <w:rsid w:val="005B4CA1"/>
    <w:rsid w:val="005B4EF0"/>
    <w:rsid w:val="005B54E5"/>
    <w:rsid w:val="005B5795"/>
    <w:rsid w:val="005B58AC"/>
    <w:rsid w:val="005B7489"/>
    <w:rsid w:val="005B784E"/>
    <w:rsid w:val="005C01BB"/>
    <w:rsid w:val="005C11C7"/>
    <w:rsid w:val="005C1910"/>
    <w:rsid w:val="005C2137"/>
    <w:rsid w:val="005C298B"/>
    <w:rsid w:val="005C2D34"/>
    <w:rsid w:val="005C34BE"/>
    <w:rsid w:val="005C3760"/>
    <w:rsid w:val="005C3A87"/>
    <w:rsid w:val="005C3BEC"/>
    <w:rsid w:val="005C4276"/>
    <w:rsid w:val="005C44AA"/>
    <w:rsid w:val="005C4AF0"/>
    <w:rsid w:val="005C4B65"/>
    <w:rsid w:val="005C4CD7"/>
    <w:rsid w:val="005C4D2A"/>
    <w:rsid w:val="005C4D4F"/>
    <w:rsid w:val="005C4DF6"/>
    <w:rsid w:val="005C4F53"/>
    <w:rsid w:val="005C6856"/>
    <w:rsid w:val="005C6BA9"/>
    <w:rsid w:val="005C6E00"/>
    <w:rsid w:val="005C6EE0"/>
    <w:rsid w:val="005C7687"/>
    <w:rsid w:val="005C7D0D"/>
    <w:rsid w:val="005D0357"/>
    <w:rsid w:val="005D0815"/>
    <w:rsid w:val="005D09C2"/>
    <w:rsid w:val="005D14C6"/>
    <w:rsid w:val="005D1766"/>
    <w:rsid w:val="005D18F0"/>
    <w:rsid w:val="005D23CE"/>
    <w:rsid w:val="005D27A2"/>
    <w:rsid w:val="005D2A95"/>
    <w:rsid w:val="005D3048"/>
    <w:rsid w:val="005D3182"/>
    <w:rsid w:val="005D495A"/>
    <w:rsid w:val="005D5439"/>
    <w:rsid w:val="005D5488"/>
    <w:rsid w:val="005D5851"/>
    <w:rsid w:val="005D5A8D"/>
    <w:rsid w:val="005D5F53"/>
    <w:rsid w:val="005D6149"/>
    <w:rsid w:val="005D6254"/>
    <w:rsid w:val="005D637E"/>
    <w:rsid w:val="005D63F2"/>
    <w:rsid w:val="005E0247"/>
    <w:rsid w:val="005E02B2"/>
    <w:rsid w:val="005E0A3E"/>
    <w:rsid w:val="005E15DD"/>
    <w:rsid w:val="005E1802"/>
    <w:rsid w:val="005E18DB"/>
    <w:rsid w:val="005E1B85"/>
    <w:rsid w:val="005E206B"/>
    <w:rsid w:val="005E2110"/>
    <w:rsid w:val="005E21C7"/>
    <w:rsid w:val="005E23C7"/>
    <w:rsid w:val="005E268F"/>
    <w:rsid w:val="005E2B72"/>
    <w:rsid w:val="005E2C9B"/>
    <w:rsid w:val="005E3130"/>
    <w:rsid w:val="005E318A"/>
    <w:rsid w:val="005E3D75"/>
    <w:rsid w:val="005E4D92"/>
    <w:rsid w:val="005E5FFB"/>
    <w:rsid w:val="005E686C"/>
    <w:rsid w:val="005E6895"/>
    <w:rsid w:val="005E68A9"/>
    <w:rsid w:val="005E69B4"/>
    <w:rsid w:val="005E72F9"/>
    <w:rsid w:val="005E755E"/>
    <w:rsid w:val="005E7787"/>
    <w:rsid w:val="005F0A70"/>
    <w:rsid w:val="005F0B51"/>
    <w:rsid w:val="005F10BF"/>
    <w:rsid w:val="005F128B"/>
    <w:rsid w:val="005F165D"/>
    <w:rsid w:val="005F1740"/>
    <w:rsid w:val="005F1971"/>
    <w:rsid w:val="005F265D"/>
    <w:rsid w:val="005F30D1"/>
    <w:rsid w:val="005F39F1"/>
    <w:rsid w:val="005F416D"/>
    <w:rsid w:val="005F42B7"/>
    <w:rsid w:val="005F458A"/>
    <w:rsid w:val="005F4A19"/>
    <w:rsid w:val="005F4B1F"/>
    <w:rsid w:val="005F4BEA"/>
    <w:rsid w:val="005F54A8"/>
    <w:rsid w:val="005F5E0E"/>
    <w:rsid w:val="005F6544"/>
    <w:rsid w:val="005F7424"/>
    <w:rsid w:val="005F79AA"/>
    <w:rsid w:val="0060063D"/>
    <w:rsid w:val="00600A5A"/>
    <w:rsid w:val="00600FC1"/>
    <w:rsid w:val="0060119A"/>
    <w:rsid w:val="00601D03"/>
    <w:rsid w:val="006025D5"/>
    <w:rsid w:val="00603307"/>
    <w:rsid w:val="00603D54"/>
    <w:rsid w:val="00604188"/>
    <w:rsid w:val="00604189"/>
    <w:rsid w:val="00605197"/>
    <w:rsid w:val="0060589C"/>
    <w:rsid w:val="00605EF3"/>
    <w:rsid w:val="0060649A"/>
    <w:rsid w:val="00606F20"/>
    <w:rsid w:val="00607B6B"/>
    <w:rsid w:val="0061080A"/>
    <w:rsid w:val="00610B5B"/>
    <w:rsid w:val="00611485"/>
    <w:rsid w:val="006124FF"/>
    <w:rsid w:val="006128D9"/>
    <w:rsid w:val="00613665"/>
    <w:rsid w:val="00614469"/>
    <w:rsid w:val="006144A3"/>
    <w:rsid w:val="00615209"/>
    <w:rsid w:val="00616A48"/>
    <w:rsid w:val="006170BD"/>
    <w:rsid w:val="0061710E"/>
    <w:rsid w:val="00617C8A"/>
    <w:rsid w:val="0062003A"/>
    <w:rsid w:val="006200F8"/>
    <w:rsid w:val="00620255"/>
    <w:rsid w:val="006202B9"/>
    <w:rsid w:val="006202F3"/>
    <w:rsid w:val="006208A5"/>
    <w:rsid w:val="00622644"/>
    <w:rsid w:val="00623F3C"/>
    <w:rsid w:val="006241F2"/>
    <w:rsid w:val="00624BD1"/>
    <w:rsid w:val="00624EA6"/>
    <w:rsid w:val="00625510"/>
    <w:rsid w:val="00626944"/>
    <w:rsid w:val="00626DC6"/>
    <w:rsid w:val="00627578"/>
    <w:rsid w:val="006300B1"/>
    <w:rsid w:val="00631E1A"/>
    <w:rsid w:val="00631F39"/>
    <w:rsid w:val="00632142"/>
    <w:rsid w:val="006322A0"/>
    <w:rsid w:val="006323DB"/>
    <w:rsid w:val="0063265A"/>
    <w:rsid w:val="00632ADA"/>
    <w:rsid w:val="00632E26"/>
    <w:rsid w:val="00633165"/>
    <w:rsid w:val="006334D9"/>
    <w:rsid w:val="00633554"/>
    <w:rsid w:val="00634C34"/>
    <w:rsid w:val="00634D40"/>
    <w:rsid w:val="00635003"/>
    <w:rsid w:val="006350C3"/>
    <w:rsid w:val="00635362"/>
    <w:rsid w:val="00635A2F"/>
    <w:rsid w:val="00635AED"/>
    <w:rsid w:val="00635E00"/>
    <w:rsid w:val="00636187"/>
    <w:rsid w:val="00636EA3"/>
    <w:rsid w:val="00636EA5"/>
    <w:rsid w:val="00637037"/>
    <w:rsid w:val="006372BE"/>
    <w:rsid w:val="00637814"/>
    <w:rsid w:val="006400BA"/>
    <w:rsid w:val="0064031C"/>
    <w:rsid w:val="00641038"/>
    <w:rsid w:val="00641DED"/>
    <w:rsid w:val="00642088"/>
    <w:rsid w:val="006424AF"/>
    <w:rsid w:val="00642EAF"/>
    <w:rsid w:val="0064329A"/>
    <w:rsid w:val="006436CB"/>
    <w:rsid w:val="00643AD5"/>
    <w:rsid w:val="00645589"/>
    <w:rsid w:val="00645F7E"/>
    <w:rsid w:val="006460AD"/>
    <w:rsid w:val="006461A0"/>
    <w:rsid w:val="00646F17"/>
    <w:rsid w:val="006473BB"/>
    <w:rsid w:val="0064761E"/>
    <w:rsid w:val="00650190"/>
    <w:rsid w:val="006507D6"/>
    <w:rsid w:val="00650F3A"/>
    <w:rsid w:val="0065107B"/>
    <w:rsid w:val="00651C10"/>
    <w:rsid w:val="0065200D"/>
    <w:rsid w:val="00652673"/>
    <w:rsid w:val="006528AE"/>
    <w:rsid w:val="006529D5"/>
    <w:rsid w:val="006531A0"/>
    <w:rsid w:val="006535B9"/>
    <w:rsid w:val="006539BD"/>
    <w:rsid w:val="00653BCE"/>
    <w:rsid w:val="006542D0"/>
    <w:rsid w:val="00654E55"/>
    <w:rsid w:val="00654FA9"/>
    <w:rsid w:val="006553D5"/>
    <w:rsid w:val="00655D7A"/>
    <w:rsid w:val="00656FC7"/>
    <w:rsid w:val="00657178"/>
    <w:rsid w:val="00657322"/>
    <w:rsid w:val="0065736A"/>
    <w:rsid w:val="0065763C"/>
    <w:rsid w:val="00657AC6"/>
    <w:rsid w:val="00657DBC"/>
    <w:rsid w:val="00657DC3"/>
    <w:rsid w:val="00660471"/>
    <w:rsid w:val="006613F2"/>
    <w:rsid w:val="00661D8B"/>
    <w:rsid w:val="00662771"/>
    <w:rsid w:val="00662B6B"/>
    <w:rsid w:val="00663D4C"/>
    <w:rsid w:val="00664D31"/>
    <w:rsid w:val="0066513D"/>
    <w:rsid w:val="006651FF"/>
    <w:rsid w:val="00665275"/>
    <w:rsid w:val="006653D7"/>
    <w:rsid w:val="006657EE"/>
    <w:rsid w:val="006661B2"/>
    <w:rsid w:val="006667C8"/>
    <w:rsid w:val="00666C0F"/>
    <w:rsid w:val="00666FCF"/>
    <w:rsid w:val="00667544"/>
    <w:rsid w:val="00667A24"/>
    <w:rsid w:val="00667C08"/>
    <w:rsid w:val="00667FCF"/>
    <w:rsid w:val="00670490"/>
    <w:rsid w:val="006716C4"/>
    <w:rsid w:val="00671AEF"/>
    <w:rsid w:val="00672A1F"/>
    <w:rsid w:val="00672FB0"/>
    <w:rsid w:val="006757B6"/>
    <w:rsid w:val="00675B1E"/>
    <w:rsid w:val="0067611F"/>
    <w:rsid w:val="00676187"/>
    <w:rsid w:val="006764B1"/>
    <w:rsid w:val="00676D49"/>
    <w:rsid w:val="0067762E"/>
    <w:rsid w:val="00677672"/>
    <w:rsid w:val="00680CEC"/>
    <w:rsid w:val="00681455"/>
    <w:rsid w:val="00681E5D"/>
    <w:rsid w:val="00681EAC"/>
    <w:rsid w:val="00682329"/>
    <w:rsid w:val="0068274E"/>
    <w:rsid w:val="00683FB0"/>
    <w:rsid w:val="006848A5"/>
    <w:rsid w:val="00684C46"/>
    <w:rsid w:val="0068518E"/>
    <w:rsid w:val="0068556A"/>
    <w:rsid w:val="006864B9"/>
    <w:rsid w:val="00686931"/>
    <w:rsid w:val="0068787A"/>
    <w:rsid w:val="00691381"/>
    <w:rsid w:val="006913F7"/>
    <w:rsid w:val="006918EF"/>
    <w:rsid w:val="00692AF5"/>
    <w:rsid w:val="00693265"/>
    <w:rsid w:val="0069376B"/>
    <w:rsid w:val="0069401E"/>
    <w:rsid w:val="00694BD4"/>
    <w:rsid w:val="00694FC7"/>
    <w:rsid w:val="00695282"/>
    <w:rsid w:val="006953E0"/>
    <w:rsid w:val="00695F2C"/>
    <w:rsid w:val="00695F63"/>
    <w:rsid w:val="00695F87"/>
    <w:rsid w:val="00696319"/>
    <w:rsid w:val="00697C03"/>
    <w:rsid w:val="00697C39"/>
    <w:rsid w:val="00697F60"/>
    <w:rsid w:val="006A06A4"/>
    <w:rsid w:val="006A0711"/>
    <w:rsid w:val="006A15FC"/>
    <w:rsid w:val="006A1A53"/>
    <w:rsid w:val="006A27DE"/>
    <w:rsid w:val="006A29CF"/>
    <w:rsid w:val="006A2AE1"/>
    <w:rsid w:val="006A2F1C"/>
    <w:rsid w:val="006A3462"/>
    <w:rsid w:val="006A3586"/>
    <w:rsid w:val="006A3A53"/>
    <w:rsid w:val="006A4818"/>
    <w:rsid w:val="006A508B"/>
    <w:rsid w:val="006A5243"/>
    <w:rsid w:val="006A6774"/>
    <w:rsid w:val="006A70A9"/>
    <w:rsid w:val="006A753D"/>
    <w:rsid w:val="006B0106"/>
    <w:rsid w:val="006B1597"/>
    <w:rsid w:val="006B238D"/>
    <w:rsid w:val="006B36AF"/>
    <w:rsid w:val="006B4B72"/>
    <w:rsid w:val="006B54AD"/>
    <w:rsid w:val="006B551C"/>
    <w:rsid w:val="006B6140"/>
    <w:rsid w:val="006B6DEC"/>
    <w:rsid w:val="006B6ED9"/>
    <w:rsid w:val="006B74B6"/>
    <w:rsid w:val="006B764B"/>
    <w:rsid w:val="006B7754"/>
    <w:rsid w:val="006B7A81"/>
    <w:rsid w:val="006C03BB"/>
    <w:rsid w:val="006C057A"/>
    <w:rsid w:val="006C0965"/>
    <w:rsid w:val="006C0C19"/>
    <w:rsid w:val="006C0E84"/>
    <w:rsid w:val="006C12B3"/>
    <w:rsid w:val="006C182D"/>
    <w:rsid w:val="006C18AA"/>
    <w:rsid w:val="006C18FA"/>
    <w:rsid w:val="006C1CEC"/>
    <w:rsid w:val="006C2E9F"/>
    <w:rsid w:val="006C336F"/>
    <w:rsid w:val="006C35FB"/>
    <w:rsid w:val="006C3AE3"/>
    <w:rsid w:val="006C4013"/>
    <w:rsid w:val="006C5C3B"/>
    <w:rsid w:val="006C60D4"/>
    <w:rsid w:val="006C617A"/>
    <w:rsid w:val="006C6548"/>
    <w:rsid w:val="006C6D2E"/>
    <w:rsid w:val="006C6FB5"/>
    <w:rsid w:val="006C72F8"/>
    <w:rsid w:val="006C7922"/>
    <w:rsid w:val="006C7B44"/>
    <w:rsid w:val="006C7F99"/>
    <w:rsid w:val="006D040C"/>
    <w:rsid w:val="006D0DBF"/>
    <w:rsid w:val="006D25E7"/>
    <w:rsid w:val="006D2802"/>
    <w:rsid w:val="006D2858"/>
    <w:rsid w:val="006D2DC6"/>
    <w:rsid w:val="006D2E59"/>
    <w:rsid w:val="006D3438"/>
    <w:rsid w:val="006D37ED"/>
    <w:rsid w:val="006D3A68"/>
    <w:rsid w:val="006D3AC9"/>
    <w:rsid w:val="006D5973"/>
    <w:rsid w:val="006D59FF"/>
    <w:rsid w:val="006D6302"/>
    <w:rsid w:val="006D7817"/>
    <w:rsid w:val="006D7859"/>
    <w:rsid w:val="006D7D11"/>
    <w:rsid w:val="006D7D72"/>
    <w:rsid w:val="006D7DF5"/>
    <w:rsid w:val="006D7E4C"/>
    <w:rsid w:val="006E02B9"/>
    <w:rsid w:val="006E109B"/>
    <w:rsid w:val="006E124E"/>
    <w:rsid w:val="006E140B"/>
    <w:rsid w:val="006E176F"/>
    <w:rsid w:val="006E1C80"/>
    <w:rsid w:val="006E21C2"/>
    <w:rsid w:val="006E23FD"/>
    <w:rsid w:val="006E2477"/>
    <w:rsid w:val="006E2550"/>
    <w:rsid w:val="006E26C6"/>
    <w:rsid w:val="006E2A21"/>
    <w:rsid w:val="006E327C"/>
    <w:rsid w:val="006E379D"/>
    <w:rsid w:val="006E3D8C"/>
    <w:rsid w:val="006E404C"/>
    <w:rsid w:val="006E44D6"/>
    <w:rsid w:val="006E4CB5"/>
    <w:rsid w:val="006E4D7D"/>
    <w:rsid w:val="006E4F10"/>
    <w:rsid w:val="006E5335"/>
    <w:rsid w:val="006E56F5"/>
    <w:rsid w:val="006E6A21"/>
    <w:rsid w:val="006E6AC2"/>
    <w:rsid w:val="006E6E19"/>
    <w:rsid w:val="006E78C9"/>
    <w:rsid w:val="006E7913"/>
    <w:rsid w:val="006F0438"/>
    <w:rsid w:val="006F0B83"/>
    <w:rsid w:val="006F1D31"/>
    <w:rsid w:val="006F2A49"/>
    <w:rsid w:val="006F2C98"/>
    <w:rsid w:val="006F2DD0"/>
    <w:rsid w:val="006F3246"/>
    <w:rsid w:val="006F3310"/>
    <w:rsid w:val="006F3434"/>
    <w:rsid w:val="006F3DF0"/>
    <w:rsid w:val="006F4005"/>
    <w:rsid w:val="006F467E"/>
    <w:rsid w:val="006F5A10"/>
    <w:rsid w:val="006F5A2E"/>
    <w:rsid w:val="006F5B6C"/>
    <w:rsid w:val="006F5E21"/>
    <w:rsid w:val="006F6728"/>
    <w:rsid w:val="006F6BAA"/>
    <w:rsid w:val="006F75B5"/>
    <w:rsid w:val="006F7A05"/>
    <w:rsid w:val="0070117C"/>
    <w:rsid w:val="007012AD"/>
    <w:rsid w:val="007012B4"/>
    <w:rsid w:val="007015A1"/>
    <w:rsid w:val="0070173B"/>
    <w:rsid w:val="0070219F"/>
    <w:rsid w:val="0070276F"/>
    <w:rsid w:val="00702DA3"/>
    <w:rsid w:val="0070378A"/>
    <w:rsid w:val="007048B9"/>
    <w:rsid w:val="00704C23"/>
    <w:rsid w:val="00704D00"/>
    <w:rsid w:val="007053A2"/>
    <w:rsid w:val="007057F6"/>
    <w:rsid w:val="00705CCC"/>
    <w:rsid w:val="00705E83"/>
    <w:rsid w:val="00707616"/>
    <w:rsid w:val="00710080"/>
    <w:rsid w:val="00710C43"/>
    <w:rsid w:val="00711097"/>
    <w:rsid w:val="0071109A"/>
    <w:rsid w:val="00713634"/>
    <w:rsid w:val="00713BE3"/>
    <w:rsid w:val="00713CF7"/>
    <w:rsid w:val="0071401B"/>
    <w:rsid w:val="00714C05"/>
    <w:rsid w:val="00714DED"/>
    <w:rsid w:val="007152C4"/>
    <w:rsid w:val="0071536B"/>
    <w:rsid w:val="00715476"/>
    <w:rsid w:val="007154B7"/>
    <w:rsid w:val="007158DC"/>
    <w:rsid w:val="007159ED"/>
    <w:rsid w:val="00715A27"/>
    <w:rsid w:val="00716515"/>
    <w:rsid w:val="00717751"/>
    <w:rsid w:val="00717CAC"/>
    <w:rsid w:val="007201DC"/>
    <w:rsid w:val="0072098B"/>
    <w:rsid w:val="00720F71"/>
    <w:rsid w:val="00720F91"/>
    <w:rsid w:val="007210C8"/>
    <w:rsid w:val="007220B0"/>
    <w:rsid w:val="0072272B"/>
    <w:rsid w:val="00722D22"/>
    <w:rsid w:val="007238A1"/>
    <w:rsid w:val="00723FF0"/>
    <w:rsid w:val="007247BA"/>
    <w:rsid w:val="00724DC2"/>
    <w:rsid w:val="00724F0A"/>
    <w:rsid w:val="0072561C"/>
    <w:rsid w:val="00726695"/>
    <w:rsid w:val="007269AD"/>
    <w:rsid w:val="00727BD8"/>
    <w:rsid w:val="00727FED"/>
    <w:rsid w:val="007306FE"/>
    <w:rsid w:val="00730D3B"/>
    <w:rsid w:val="007312AC"/>
    <w:rsid w:val="007315C3"/>
    <w:rsid w:val="007318B0"/>
    <w:rsid w:val="0073269E"/>
    <w:rsid w:val="00732754"/>
    <w:rsid w:val="00732A37"/>
    <w:rsid w:val="00732C4C"/>
    <w:rsid w:val="00732E54"/>
    <w:rsid w:val="0073426B"/>
    <w:rsid w:val="00735855"/>
    <w:rsid w:val="007364E9"/>
    <w:rsid w:val="0073717F"/>
    <w:rsid w:val="00737414"/>
    <w:rsid w:val="0073763F"/>
    <w:rsid w:val="00737A53"/>
    <w:rsid w:val="00737C30"/>
    <w:rsid w:val="0074023E"/>
    <w:rsid w:val="00740A4D"/>
    <w:rsid w:val="00741361"/>
    <w:rsid w:val="00741884"/>
    <w:rsid w:val="00741E86"/>
    <w:rsid w:val="00742AC3"/>
    <w:rsid w:val="00742DF5"/>
    <w:rsid w:val="00743567"/>
    <w:rsid w:val="00743B92"/>
    <w:rsid w:val="0074404D"/>
    <w:rsid w:val="0074413F"/>
    <w:rsid w:val="00744408"/>
    <w:rsid w:val="00744EB5"/>
    <w:rsid w:val="007453B7"/>
    <w:rsid w:val="00745417"/>
    <w:rsid w:val="007454D5"/>
    <w:rsid w:val="007467D2"/>
    <w:rsid w:val="0074707E"/>
    <w:rsid w:val="007471FE"/>
    <w:rsid w:val="00747429"/>
    <w:rsid w:val="00747881"/>
    <w:rsid w:val="007479F2"/>
    <w:rsid w:val="00747E25"/>
    <w:rsid w:val="00747FAA"/>
    <w:rsid w:val="0075005C"/>
    <w:rsid w:val="00750501"/>
    <w:rsid w:val="00750812"/>
    <w:rsid w:val="00751652"/>
    <w:rsid w:val="00752293"/>
    <w:rsid w:val="00752BDD"/>
    <w:rsid w:val="00754098"/>
    <w:rsid w:val="00754192"/>
    <w:rsid w:val="00754B47"/>
    <w:rsid w:val="00754B52"/>
    <w:rsid w:val="00755324"/>
    <w:rsid w:val="007568E7"/>
    <w:rsid w:val="00756D65"/>
    <w:rsid w:val="007577FB"/>
    <w:rsid w:val="0076034E"/>
    <w:rsid w:val="007604C8"/>
    <w:rsid w:val="0076069F"/>
    <w:rsid w:val="007607DA"/>
    <w:rsid w:val="007609F9"/>
    <w:rsid w:val="00761567"/>
    <w:rsid w:val="00761682"/>
    <w:rsid w:val="00761A3E"/>
    <w:rsid w:val="00761E78"/>
    <w:rsid w:val="007624F0"/>
    <w:rsid w:val="00763369"/>
    <w:rsid w:val="007633B2"/>
    <w:rsid w:val="007639FA"/>
    <w:rsid w:val="00764286"/>
    <w:rsid w:val="00764C42"/>
    <w:rsid w:val="00764F75"/>
    <w:rsid w:val="0076522A"/>
    <w:rsid w:val="00765243"/>
    <w:rsid w:val="00765B0F"/>
    <w:rsid w:val="00765CF8"/>
    <w:rsid w:val="007669E0"/>
    <w:rsid w:val="00766AF5"/>
    <w:rsid w:val="00767E3E"/>
    <w:rsid w:val="00767ED3"/>
    <w:rsid w:val="00770D1C"/>
    <w:rsid w:val="00771198"/>
    <w:rsid w:val="00772311"/>
    <w:rsid w:val="007725C0"/>
    <w:rsid w:val="00772B4F"/>
    <w:rsid w:val="00773082"/>
    <w:rsid w:val="0077344A"/>
    <w:rsid w:val="007736A0"/>
    <w:rsid w:val="007739D0"/>
    <w:rsid w:val="00773FC4"/>
    <w:rsid w:val="00774019"/>
    <w:rsid w:val="007744BB"/>
    <w:rsid w:val="00775979"/>
    <w:rsid w:val="00775E8C"/>
    <w:rsid w:val="00775F06"/>
    <w:rsid w:val="00776B14"/>
    <w:rsid w:val="007772A7"/>
    <w:rsid w:val="00780474"/>
    <w:rsid w:val="00780ED2"/>
    <w:rsid w:val="00781090"/>
    <w:rsid w:val="00781406"/>
    <w:rsid w:val="0078166E"/>
    <w:rsid w:val="007816ED"/>
    <w:rsid w:val="007822E2"/>
    <w:rsid w:val="00782BB9"/>
    <w:rsid w:val="007834F5"/>
    <w:rsid w:val="00783BA0"/>
    <w:rsid w:val="00783D69"/>
    <w:rsid w:val="00784046"/>
    <w:rsid w:val="00784583"/>
    <w:rsid w:val="00785814"/>
    <w:rsid w:val="00785A3E"/>
    <w:rsid w:val="00785E31"/>
    <w:rsid w:val="00786409"/>
    <w:rsid w:val="0078690C"/>
    <w:rsid w:val="0078696A"/>
    <w:rsid w:val="00786E07"/>
    <w:rsid w:val="00786F8F"/>
    <w:rsid w:val="0078703C"/>
    <w:rsid w:val="0078724E"/>
    <w:rsid w:val="007874C9"/>
    <w:rsid w:val="00790327"/>
    <w:rsid w:val="00790330"/>
    <w:rsid w:val="0079061F"/>
    <w:rsid w:val="00790760"/>
    <w:rsid w:val="0079115A"/>
    <w:rsid w:val="00791F2A"/>
    <w:rsid w:val="0079249C"/>
    <w:rsid w:val="00792520"/>
    <w:rsid w:val="00792BF5"/>
    <w:rsid w:val="00793302"/>
    <w:rsid w:val="007938CC"/>
    <w:rsid w:val="007938E7"/>
    <w:rsid w:val="00793B28"/>
    <w:rsid w:val="0079437F"/>
    <w:rsid w:val="007943D3"/>
    <w:rsid w:val="00794600"/>
    <w:rsid w:val="00794958"/>
    <w:rsid w:val="00794EE0"/>
    <w:rsid w:val="00796C39"/>
    <w:rsid w:val="00796EA2"/>
    <w:rsid w:val="007971D0"/>
    <w:rsid w:val="007971FD"/>
    <w:rsid w:val="007972D6"/>
    <w:rsid w:val="00797AC0"/>
    <w:rsid w:val="00797C3B"/>
    <w:rsid w:val="00797DC1"/>
    <w:rsid w:val="007A04AF"/>
    <w:rsid w:val="007A08CD"/>
    <w:rsid w:val="007A0CCF"/>
    <w:rsid w:val="007A1C14"/>
    <w:rsid w:val="007A2208"/>
    <w:rsid w:val="007A22FB"/>
    <w:rsid w:val="007A261A"/>
    <w:rsid w:val="007A31AE"/>
    <w:rsid w:val="007A469C"/>
    <w:rsid w:val="007A4BC0"/>
    <w:rsid w:val="007A4D2A"/>
    <w:rsid w:val="007A4D7C"/>
    <w:rsid w:val="007A4F35"/>
    <w:rsid w:val="007A5257"/>
    <w:rsid w:val="007A59CF"/>
    <w:rsid w:val="007A5A13"/>
    <w:rsid w:val="007A5FBA"/>
    <w:rsid w:val="007A7064"/>
    <w:rsid w:val="007A7A62"/>
    <w:rsid w:val="007A7F72"/>
    <w:rsid w:val="007B014E"/>
    <w:rsid w:val="007B0297"/>
    <w:rsid w:val="007B02D1"/>
    <w:rsid w:val="007B081A"/>
    <w:rsid w:val="007B0853"/>
    <w:rsid w:val="007B0856"/>
    <w:rsid w:val="007B0CF5"/>
    <w:rsid w:val="007B2020"/>
    <w:rsid w:val="007B2077"/>
    <w:rsid w:val="007B24AA"/>
    <w:rsid w:val="007B2611"/>
    <w:rsid w:val="007B3018"/>
    <w:rsid w:val="007B34F7"/>
    <w:rsid w:val="007B41BB"/>
    <w:rsid w:val="007B4372"/>
    <w:rsid w:val="007B4BD8"/>
    <w:rsid w:val="007B4DC8"/>
    <w:rsid w:val="007B4E74"/>
    <w:rsid w:val="007B5154"/>
    <w:rsid w:val="007B5719"/>
    <w:rsid w:val="007B5A0D"/>
    <w:rsid w:val="007B60E2"/>
    <w:rsid w:val="007B71F4"/>
    <w:rsid w:val="007B7408"/>
    <w:rsid w:val="007B743A"/>
    <w:rsid w:val="007B78E5"/>
    <w:rsid w:val="007B7ED7"/>
    <w:rsid w:val="007C06AB"/>
    <w:rsid w:val="007C0934"/>
    <w:rsid w:val="007C0C3B"/>
    <w:rsid w:val="007C1A3F"/>
    <w:rsid w:val="007C1C32"/>
    <w:rsid w:val="007C1E6E"/>
    <w:rsid w:val="007C22B9"/>
    <w:rsid w:val="007C2B8B"/>
    <w:rsid w:val="007C350F"/>
    <w:rsid w:val="007C3E8D"/>
    <w:rsid w:val="007C3F2D"/>
    <w:rsid w:val="007C40E3"/>
    <w:rsid w:val="007C42E3"/>
    <w:rsid w:val="007C4380"/>
    <w:rsid w:val="007C4CCD"/>
    <w:rsid w:val="007C4E73"/>
    <w:rsid w:val="007C5F24"/>
    <w:rsid w:val="007C747D"/>
    <w:rsid w:val="007C76A0"/>
    <w:rsid w:val="007D0388"/>
    <w:rsid w:val="007D0AE4"/>
    <w:rsid w:val="007D0B48"/>
    <w:rsid w:val="007D1542"/>
    <w:rsid w:val="007D1B36"/>
    <w:rsid w:val="007D2855"/>
    <w:rsid w:val="007D3357"/>
    <w:rsid w:val="007D3931"/>
    <w:rsid w:val="007D3BE3"/>
    <w:rsid w:val="007D3E59"/>
    <w:rsid w:val="007D45BF"/>
    <w:rsid w:val="007D4D80"/>
    <w:rsid w:val="007D58CC"/>
    <w:rsid w:val="007D5ECC"/>
    <w:rsid w:val="007D60C6"/>
    <w:rsid w:val="007D63F7"/>
    <w:rsid w:val="007D6AD5"/>
    <w:rsid w:val="007D6FEF"/>
    <w:rsid w:val="007D734B"/>
    <w:rsid w:val="007D75CC"/>
    <w:rsid w:val="007D7626"/>
    <w:rsid w:val="007D7655"/>
    <w:rsid w:val="007D7883"/>
    <w:rsid w:val="007D7E4E"/>
    <w:rsid w:val="007D7E7A"/>
    <w:rsid w:val="007D7EC7"/>
    <w:rsid w:val="007E00C1"/>
    <w:rsid w:val="007E0362"/>
    <w:rsid w:val="007E0746"/>
    <w:rsid w:val="007E0D99"/>
    <w:rsid w:val="007E0DFF"/>
    <w:rsid w:val="007E0E1E"/>
    <w:rsid w:val="007E139E"/>
    <w:rsid w:val="007E1E85"/>
    <w:rsid w:val="007E23A1"/>
    <w:rsid w:val="007E2540"/>
    <w:rsid w:val="007E26EF"/>
    <w:rsid w:val="007E27EA"/>
    <w:rsid w:val="007E2DF9"/>
    <w:rsid w:val="007E3539"/>
    <w:rsid w:val="007E3622"/>
    <w:rsid w:val="007E3D24"/>
    <w:rsid w:val="007E47C9"/>
    <w:rsid w:val="007E482A"/>
    <w:rsid w:val="007E5371"/>
    <w:rsid w:val="007E579A"/>
    <w:rsid w:val="007E5A1D"/>
    <w:rsid w:val="007E5A83"/>
    <w:rsid w:val="007E5F1F"/>
    <w:rsid w:val="007E60F0"/>
    <w:rsid w:val="007E6155"/>
    <w:rsid w:val="007E70AD"/>
    <w:rsid w:val="007E73EA"/>
    <w:rsid w:val="007E7492"/>
    <w:rsid w:val="007E760C"/>
    <w:rsid w:val="007E7E0F"/>
    <w:rsid w:val="007F0494"/>
    <w:rsid w:val="007F07BC"/>
    <w:rsid w:val="007F0DFC"/>
    <w:rsid w:val="007F13AA"/>
    <w:rsid w:val="007F1556"/>
    <w:rsid w:val="007F36C6"/>
    <w:rsid w:val="007F3A56"/>
    <w:rsid w:val="007F3BF8"/>
    <w:rsid w:val="007F3E74"/>
    <w:rsid w:val="007F40AB"/>
    <w:rsid w:val="007F42F3"/>
    <w:rsid w:val="007F50A1"/>
    <w:rsid w:val="007F530B"/>
    <w:rsid w:val="007F5334"/>
    <w:rsid w:val="008009CF"/>
    <w:rsid w:val="00800BD4"/>
    <w:rsid w:val="00801069"/>
    <w:rsid w:val="008011B2"/>
    <w:rsid w:val="0080142B"/>
    <w:rsid w:val="00801DD1"/>
    <w:rsid w:val="0080229C"/>
    <w:rsid w:val="00802622"/>
    <w:rsid w:val="00802B59"/>
    <w:rsid w:val="00802E2E"/>
    <w:rsid w:val="008031B8"/>
    <w:rsid w:val="008036D3"/>
    <w:rsid w:val="00803D90"/>
    <w:rsid w:val="00803ED0"/>
    <w:rsid w:val="00804383"/>
    <w:rsid w:val="008045E7"/>
    <w:rsid w:val="0080486E"/>
    <w:rsid w:val="0080521C"/>
    <w:rsid w:val="008057E0"/>
    <w:rsid w:val="00805ACE"/>
    <w:rsid w:val="00805DA6"/>
    <w:rsid w:val="00805F5E"/>
    <w:rsid w:val="00807570"/>
    <w:rsid w:val="00807A93"/>
    <w:rsid w:val="00807BB5"/>
    <w:rsid w:val="00807D21"/>
    <w:rsid w:val="00807F5D"/>
    <w:rsid w:val="0081058A"/>
    <w:rsid w:val="008108A1"/>
    <w:rsid w:val="00810997"/>
    <w:rsid w:val="00810B67"/>
    <w:rsid w:val="008118D7"/>
    <w:rsid w:val="00812E55"/>
    <w:rsid w:val="008132DF"/>
    <w:rsid w:val="008133ED"/>
    <w:rsid w:val="008134CD"/>
    <w:rsid w:val="00815D54"/>
    <w:rsid w:val="00815E58"/>
    <w:rsid w:val="00816A08"/>
    <w:rsid w:val="00816CF7"/>
    <w:rsid w:val="0081746A"/>
    <w:rsid w:val="008174F3"/>
    <w:rsid w:val="0081762A"/>
    <w:rsid w:val="00817DB9"/>
    <w:rsid w:val="00817E1B"/>
    <w:rsid w:val="00817ED8"/>
    <w:rsid w:val="008204B2"/>
    <w:rsid w:val="0082084B"/>
    <w:rsid w:val="008209A4"/>
    <w:rsid w:val="00820D77"/>
    <w:rsid w:val="00820E13"/>
    <w:rsid w:val="00821EC8"/>
    <w:rsid w:val="00821F4E"/>
    <w:rsid w:val="00822093"/>
    <w:rsid w:val="00822435"/>
    <w:rsid w:val="00822562"/>
    <w:rsid w:val="008225F9"/>
    <w:rsid w:val="008225FA"/>
    <w:rsid w:val="0082261A"/>
    <w:rsid w:val="008226D4"/>
    <w:rsid w:val="008229E6"/>
    <w:rsid w:val="00822A85"/>
    <w:rsid w:val="00822B2B"/>
    <w:rsid w:val="0082312F"/>
    <w:rsid w:val="00823A1A"/>
    <w:rsid w:val="00824314"/>
    <w:rsid w:val="00824D86"/>
    <w:rsid w:val="00824E3C"/>
    <w:rsid w:val="00824E5D"/>
    <w:rsid w:val="00826242"/>
    <w:rsid w:val="008274BF"/>
    <w:rsid w:val="0083008E"/>
    <w:rsid w:val="0083028D"/>
    <w:rsid w:val="008309E2"/>
    <w:rsid w:val="00830EC2"/>
    <w:rsid w:val="008315EF"/>
    <w:rsid w:val="00831D4C"/>
    <w:rsid w:val="00831F02"/>
    <w:rsid w:val="008323DD"/>
    <w:rsid w:val="00832C19"/>
    <w:rsid w:val="00833C7E"/>
    <w:rsid w:val="00833F45"/>
    <w:rsid w:val="008348D4"/>
    <w:rsid w:val="00834A17"/>
    <w:rsid w:val="0083521B"/>
    <w:rsid w:val="00835E5F"/>
    <w:rsid w:val="00835F0F"/>
    <w:rsid w:val="00836A37"/>
    <w:rsid w:val="00836DCE"/>
    <w:rsid w:val="00836F67"/>
    <w:rsid w:val="00837C7A"/>
    <w:rsid w:val="0084013C"/>
    <w:rsid w:val="00840176"/>
    <w:rsid w:val="00840542"/>
    <w:rsid w:val="00840701"/>
    <w:rsid w:val="0084093B"/>
    <w:rsid w:val="008409DA"/>
    <w:rsid w:val="00840EC4"/>
    <w:rsid w:val="00841A3A"/>
    <w:rsid w:val="00842AD7"/>
    <w:rsid w:val="008434EA"/>
    <w:rsid w:val="008436B3"/>
    <w:rsid w:val="00843A84"/>
    <w:rsid w:val="008443B0"/>
    <w:rsid w:val="00844589"/>
    <w:rsid w:val="008448C5"/>
    <w:rsid w:val="0084523C"/>
    <w:rsid w:val="00845256"/>
    <w:rsid w:val="00845364"/>
    <w:rsid w:val="00845478"/>
    <w:rsid w:val="008454E3"/>
    <w:rsid w:val="008458CE"/>
    <w:rsid w:val="00845999"/>
    <w:rsid w:val="0084627D"/>
    <w:rsid w:val="008465D2"/>
    <w:rsid w:val="00846BE6"/>
    <w:rsid w:val="00847027"/>
    <w:rsid w:val="00847092"/>
    <w:rsid w:val="00847557"/>
    <w:rsid w:val="008478AC"/>
    <w:rsid w:val="00847B64"/>
    <w:rsid w:val="0085015C"/>
    <w:rsid w:val="00850AB6"/>
    <w:rsid w:val="00850D79"/>
    <w:rsid w:val="00850F65"/>
    <w:rsid w:val="0085121A"/>
    <w:rsid w:val="008517E2"/>
    <w:rsid w:val="00851C91"/>
    <w:rsid w:val="00852AEF"/>
    <w:rsid w:val="00852E70"/>
    <w:rsid w:val="008530CE"/>
    <w:rsid w:val="00853313"/>
    <w:rsid w:val="008538D6"/>
    <w:rsid w:val="0085428F"/>
    <w:rsid w:val="00854985"/>
    <w:rsid w:val="0085528B"/>
    <w:rsid w:val="0085557B"/>
    <w:rsid w:val="00855B17"/>
    <w:rsid w:val="00855D13"/>
    <w:rsid w:val="00856113"/>
    <w:rsid w:val="008561F0"/>
    <w:rsid w:val="00856909"/>
    <w:rsid w:val="00857404"/>
    <w:rsid w:val="00857493"/>
    <w:rsid w:val="00857505"/>
    <w:rsid w:val="00857955"/>
    <w:rsid w:val="00857D25"/>
    <w:rsid w:val="00857D98"/>
    <w:rsid w:val="00860272"/>
    <w:rsid w:val="0086109C"/>
    <w:rsid w:val="00861244"/>
    <w:rsid w:val="008622D4"/>
    <w:rsid w:val="00862377"/>
    <w:rsid w:val="0086293A"/>
    <w:rsid w:val="00862C14"/>
    <w:rsid w:val="008632ED"/>
    <w:rsid w:val="008637D5"/>
    <w:rsid w:val="00863E96"/>
    <w:rsid w:val="00863EF9"/>
    <w:rsid w:val="00864963"/>
    <w:rsid w:val="00864C28"/>
    <w:rsid w:val="00864CE8"/>
    <w:rsid w:val="00864E6E"/>
    <w:rsid w:val="00864FD6"/>
    <w:rsid w:val="00865027"/>
    <w:rsid w:val="008652C8"/>
    <w:rsid w:val="0086566D"/>
    <w:rsid w:val="0086636C"/>
    <w:rsid w:val="00866D2C"/>
    <w:rsid w:val="00867853"/>
    <w:rsid w:val="00867A88"/>
    <w:rsid w:val="00870034"/>
    <w:rsid w:val="0087086A"/>
    <w:rsid w:val="00870A5E"/>
    <w:rsid w:val="008710BA"/>
    <w:rsid w:val="0087116D"/>
    <w:rsid w:val="00871A3D"/>
    <w:rsid w:val="00871C3B"/>
    <w:rsid w:val="00872328"/>
    <w:rsid w:val="008725D7"/>
    <w:rsid w:val="0087387E"/>
    <w:rsid w:val="00873963"/>
    <w:rsid w:val="008741EF"/>
    <w:rsid w:val="00874389"/>
    <w:rsid w:val="008744D2"/>
    <w:rsid w:val="00874A88"/>
    <w:rsid w:val="008755FC"/>
    <w:rsid w:val="00875DB9"/>
    <w:rsid w:val="0087611D"/>
    <w:rsid w:val="0087637A"/>
    <w:rsid w:val="00876469"/>
    <w:rsid w:val="00876B61"/>
    <w:rsid w:val="00876EBA"/>
    <w:rsid w:val="008776DF"/>
    <w:rsid w:val="0088024C"/>
    <w:rsid w:val="00880392"/>
    <w:rsid w:val="008808D9"/>
    <w:rsid w:val="00881C0B"/>
    <w:rsid w:val="00882501"/>
    <w:rsid w:val="00882C18"/>
    <w:rsid w:val="00882C2D"/>
    <w:rsid w:val="00884D2E"/>
    <w:rsid w:val="00884EDE"/>
    <w:rsid w:val="0088587D"/>
    <w:rsid w:val="00885EFE"/>
    <w:rsid w:val="008863F0"/>
    <w:rsid w:val="0088786D"/>
    <w:rsid w:val="00890014"/>
    <w:rsid w:val="00890450"/>
    <w:rsid w:val="008907E2"/>
    <w:rsid w:val="00890A78"/>
    <w:rsid w:val="008913E2"/>
    <w:rsid w:val="008914C6"/>
    <w:rsid w:val="00891A6D"/>
    <w:rsid w:val="00892C0B"/>
    <w:rsid w:val="00892F7B"/>
    <w:rsid w:val="00893A0A"/>
    <w:rsid w:val="008943BE"/>
    <w:rsid w:val="00894518"/>
    <w:rsid w:val="0089510A"/>
    <w:rsid w:val="0089581D"/>
    <w:rsid w:val="008963B0"/>
    <w:rsid w:val="00896727"/>
    <w:rsid w:val="00896949"/>
    <w:rsid w:val="00896B5B"/>
    <w:rsid w:val="008971CE"/>
    <w:rsid w:val="0089744B"/>
    <w:rsid w:val="008978F3"/>
    <w:rsid w:val="00897FE6"/>
    <w:rsid w:val="008A0E78"/>
    <w:rsid w:val="008A17AC"/>
    <w:rsid w:val="008A1F45"/>
    <w:rsid w:val="008A20A2"/>
    <w:rsid w:val="008A220F"/>
    <w:rsid w:val="008A2F72"/>
    <w:rsid w:val="008A42F2"/>
    <w:rsid w:val="008A49D6"/>
    <w:rsid w:val="008A5238"/>
    <w:rsid w:val="008A5BCF"/>
    <w:rsid w:val="008A5F5D"/>
    <w:rsid w:val="008A62B9"/>
    <w:rsid w:val="008A6F6F"/>
    <w:rsid w:val="008A708E"/>
    <w:rsid w:val="008A7266"/>
    <w:rsid w:val="008A7380"/>
    <w:rsid w:val="008A76BB"/>
    <w:rsid w:val="008A7BA2"/>
    <w:rsid w:val="008B04E5"/>
    <w:rsid w:val="008B0B98"/>
    <w:rsid w:val="008B1682"/>
    <w:rsid w:val="008B1D0C"/>
    <w:rsid w:val="008B22AA"/>
    <w:rsid w:val="008B2810"/>
    <w:rsid w:val="008B3011"/>
    <w:rsid w:val="008B30A0"/>
    <w:rsid w:val="008B479E"/>
    <w:rsid w:val="008B47B8"/>
    <w:rsid w:val="008B4C07"/>
    <w:rsid w:val="008B4C9F"/>
    <w:rsid w:val="008B4D31"/>
    <w:rsid w:val="008B5322"/>
    <w:rsid w:val="008B5532"/>
    <w:rsid w:val="008B5F35"/>
    <w:rsid w:val="008B69EA"/>
    <w:rsid w:val="008B6A17"/>
    <w:rsid w:val="008B6CF0"/>
    <w:rsid w:val="008B6EF2"/>
    <w:rsid w:val="008B780E"/>
    <w:rsid w:val="008C02B7"/>
    <w:rsid w:val="008C0404"/>
    <w:rsid w:val="008C0725"/>
    <w:rsid w:val="008C13DD"/>
    <w:rsid w:val="008C1581"/>
    <w:rsid w:val="008C1BC8"/>
    <w:rsid w:val="008C2411"/>
    <w:rsid w:val="008C2491"/>
    <w:rsid w:val="008C28F4"/>
    <w:rsid w:val="008C2ECA"/>
    <w:rsid w:val="008C3127"/>
    <w:rsid w:val="008C54CD"/>
    <w:rsid w:val="008C5592"/>
    <w:rsid w:val="008C57E2"/>
    <w:rsid w:val="008C5C26"/>
    <w:rsid w:val="008C5E04"/>
    <w:rsid w:val="008C77D3"/>
    <w:rsid w:val="008D0F50"/>
    <w:rsid w:val="008D1326"/>
    <w:rsid w:val="008D1684"/>
    <w:rsid w:val="008D2334"/>
    <w:rsid w:val="008D237B"/>
    <w:rsid w:val="008D2689"/>
    <w:rsid w:val="008D305D"/>
    <w:rsid w:val="008D3A41"/>
    <w:rsid w:val="008D3ADE"/>
    <w:rsid w:val="008D3B53"/>
    <w:rsid w:val="008D42F1"/>
    <w:rsid w:val="008D432B"/>
    <w:rsid w:val="008D4BC8"/>
    <w:rsid w:val="008D53DF"/>
    <w:rsid w:val="008D56B9"/>
    <w:rsid w:val="008D58DD"/>
    <w:rsid w:val="008D6023"/>
    <w:rsid w:val="008D64BB"/>
    <w:rsid w:val="008D6BEC"/>
    <w:rsid w:val="008D6F05"/>
    <w:rsid w:val="008D703A"/>
    <w:rsid w:val="008D7066"/>
    <w:rsid w:val="008D73E6"/>
    <w:rsid w:val="008E062F"/>
    <w:rsid w:val="008E19EE"/>
    <w:rsid w:val="008E1BC5"/>
    <w:rsid w:val="008E22CA"/>
    <w:rsid w:val="008E2A51"/>
    <w:rsid w:val="008E2F8F"/>
    <w:rsid w:val="008E3074"/>
    <w:rsid w:val="008E355E"/>
    <w:rsid w:val="008E37F2"/>
    <w:rsid w:val="008E3AFE"/>
    <w:rsid w:val="008E41C4"/>
    <w:rsid w:val="008E442F"/>
    <w:rsid w:val="008E4569"/>
    <w:rsid w:val="008E47C8"/>
    <w:rsid w:val="008E4907"/>
    <w:rsid w:val="008E4A24"/>
    <w:rsid w:val="008E4DB4"/>
    <w:rsid w:val="008E55B9"/>
    <w:rsid w:val="008E5614"/>
    <w:rsid w:val="008E5C67"/>
    <w:rsid w:val="008E60C8"/>
    <w:rsid w:val="008E6DE4"/>
    <w:rsid w:val="008E6E65"/>
    <w:rsid w:val="008E70C2"/>
    <w:rsid w:val="008E7479"/>
    <w:rsid w:val="008E74F0"/>
    <w:rsid w:val="008E7DBD"/>
    <w:rsid w:val="008E7F4F"/>
    <w:rsid w:val="008F01CB"/>
    <w:rsid w:val="008F0496"/>
    <w:rsid w:val="008F102D"/>
    <w:rsid w:val="008F13BF"/>
    <w:rsid w:val="008F22A7"/>
    <w:rsid w:val="008F2616"/>
    <w:rsid w:val="008F26BF"/>
    <w:rsid w:val="008F36F4"/>
    <w:rsid w:val="008F3D4C"/>
    <w:rsid w:val="008F3F6C"/>
    <w:rsid w:val="008F49A1"/>
    <w:rsid w:val="008F4EA4"/>
    <w:rsid w:val="008F5387"/>
    <w:rsid w:val="008F5536"/>
    <w:rsid w:val="008F5E06"/>
    <w:rsid w:val="008F6A3F"/>
    <w:rsid w:val="008F6D19"/>
    <w:rsid w:val="008F7433"/>
    <w:rsid w:val="008F75A2"/>
    <w:rsid w:val="008F7988"/>
    <w:rsid w:val="008F7C66"/>
    <w:rsid w:val="00900168"/>
    <w:rsid w:val="00900222"/>
    <w:rsid w:val="009002FD"/>
    <w:rsid w:val="009004A6"/>
    <w:rsid w:val="009007F0"/>
    <w:rsid w:val="00900832"/>
    <w:rsid w:val="00900C50"/>
    <w:rsid w:val="00900D8B"/>
    <w:rsid w:val="00900E45"/>
    <w:rsid w:val="00901F4F"/>
    <w:rsid w:val="009021F1"/>
    <w:rsid w:val="00902945"/>
    <w:rsid w:val="00903470"/>
    <w:rsid w:val="009034A5"/>
    <w:rsid w:val="009043C8"/>
    <w:rsid w:val="00904B98"/>
    <w:rsid w:val="00905F7B"/>
    <w:rsid w:val="00905FA6"/>
    <w:rsid w:val="00906305"/>
    <w:rsid w:val="009069D5"/>
    <w:rsid w:val="00910944"/>
    <w:rsid w:val="009113AF"/>
    <w:rsid w:val="009118AD"/>
    <w:rsid w:val="00911E1A"/>
    <w:rsid w:val="00912F67"/>
    <w:rsid w:val="009130C6"/>
    <w:rsid w:val="009138EC"/>
    <w:rsid w:val="00913F1C"/>
    <w:rsid w:val="009143CF"/>
    <w:rsid w:val="009146A4"/>
    <w:rsid w:val="00914CD5"/>
    <w:rsid w:val="00914F9B"/>
    <w:rsid w:val="00916005"/>
    <w:rsid w:val="009164F7"/>
    <w:rsid w:val="0091682A"/>
    <w:rsid w:val="009201DF"/>
    <w:rsid w:val="00920F69"/>
    <w:rsid w:val="00920F6D"/>
    <w:rsid w:val="009222E5"/>
    <w:rsid w:val="00923771"/>
    <w:rsid w:val="0092379B"/>
    <w:rsid w:val="00923EA7"/>
    <w:rsid w:val="0092412C"/>
    <w:rsid w:val="0092517D"/>
    <w:rsid w:val="00925E40"/>
    <w:rsid w:val="0092627A"/>
    <w:rsid w:val="009262D0"/>
    <w:rsid w:val="00926522"/>
    <w:rsid w:val="0092720B"/>
    <w:rsid w:val="00927227"/>
    <w:rsid w:val="00927CD7"/>
    <w:rsid w:val="00927F1F"/>
    <w:rsid w:val="009309BD"/>
    <w:rsid w:val="00930C6A"/>
    <w:rsid w:val="0093141E"/>
    <w:rsid w:val="009319D7"/>
    <w:rsid w:val="00931C0E"/>
    <w:rsid w:val="009321CB"/>
    <w:rsid w:val="00932434"/>
    <w:rsid w:val="00932E6A"/>
    <w:rsid w:val="009333A1"/>
    <w:rsid w:val="00933BDD"/>
    <w:rsid w:val="00934EC9"/>
    <w:rsid w:val="00935DBD"/>
    <w:rsid w:val="00935EEF"/>
    <w:rsid w:val="00936129"/>
    <w:rsid w:val="00936143"/>
    <w:rsid w:val="00936CF7"/>
    <w:rsid w:val="0094000F"/>
    <w:rsid w:val="00940AFC"/>
    <w:rsid w:val="00940CDA"/>
    <w:rsid w:val="00941480"/>
    <w:rsid w:val="00941819"/>
    <w:rsid w:val="00941881"/>
    <w:rsid w:val="0094193A"/>
    <w:rsid w:val="0094194A"/>
    <w:rsid w:val="009419B3"/>
    <w:rsid w:val="00942219"/>
    <w:rsid w:val="00942293"/>
    <w:rsid w:val="009432BA"/>
    <w:rsid w:val="00943835"/>
    <w:rsid w:val="009443B2"/>
    <w:rsid w:val="0094554D"/>
    <w:rsid w:val="00945990"/>
    <w:rsid w:val="00945D5E"/>
    <w:rsid w:val="00945DBC"/>
    <w:rsid w:val="009464CC"/>
    <w:rsid w:val="0094656E"/>
    <w:rsid w:val="00946639"/>
    <w:rsid w:val="009466C6"/>
    <w:rsid w:val="00946A93"/>
    <w:rsid w:val="00946AF2"/>
    <w:rsid w:val="00946B88"/>
    <w:rsid w:val="0094714C"/>
    <w:rsid w:val="00947F7F"/>
    <w:rsid w:val="0095028B"/>
    <w:rsid w:val="009504E1"/>
    <w:rsid w:val="009505D1"/>
    <w:rsid w:val="00950918"/>
    <w:rsid w:val="00950964"/>
    <w:rsid w:val="009511A9"/>
    <w:rsid w:val="00951B3F"/>
    <w:rsid w:val="00952125"/>
    <w:rsid w:val="00952575"/>
    <w:rsid w:val="00953236"/>
    <w:rsid w:val="009535A8"/>
    <w:rsid w:val="0095372A"/>
    <w:rsid w:val="00953F44"/>
    <w:rsid w:val="00954015"/>
    <w:rsid w:val="00954235"/>
    <w:rsid w:val="00954DC0"/>
    <w:rsid w:val="009550FC"/>
    <w:rsid w:val="0095558B"/>
    <w:rsid w:val="0095578D"/>
    <w:rsid w:val="00955A37"/>
    <w:rsid w:val="009575FD"/>
    <w:rsid w:val="00957A81"/>
    <w:rsid w:val="00957C80"/>
    <w:rsid w:val="00957CBE"/>
    <w:rsid w:val="00960D03"/>
    <w:rsid w:val="00961F22"/>
    <w:rsid w:val="0096202E"/>
    <w:rsid w:val="009620E5"/>
    <w:rsid w:val="00962955"/>
    <w:rsid w:val="00962B43"/>
    <w:rsid w:val="00963809"/>
    <w:rsid w:val="00963BB7"/>
    <w:rsid w:val="00963DDE"/>
    <w:rsid w:val="009640FF"/>
    <w:rsid w:val="00964647"/>
    <w:rsid w:val="00964679"/>
    <w:rsid w:val="009648C1"/>
    <w:rsid w:val="00964DE5"/>
    <w:rsid w:val="00964EB7"/>
    <w:rsid w:val="009651A0"/>
    <w:rsid w:val="00965B11"/>
    <w:rsid w:val="00965C34"/>
    <w:rsid w:val="00966853"/>
    <w:rsid w:val="00967675"/>
    <w:rsid w:val="00967DE9"/>
    <w:rsid w:val="0097031E"/>
    <w:rsid w:val="00970461"/>
    <w:rsid w:val="009715F5"/>
    <w:rsid w:val="0097299A"/>
    <w:rsid w:val="00973012"/>
    <w:rsid w:val="00973464"/>
    <w:rsid w:val="009734EB"/>
    <w:rsid w:val="00973FE8"/>
    <w:rsid w:val="00974282"/>
    <w:rsid w:val="009749B3"/>
    <w:rsid w:val="0097528E"/>
    <w:rsid w:val="00975908"/>
    <w:rsid w:val="00975A9F"/>
    <w:rsid w:val="00976F74"/>
    <w:rsid w:val="00977FF2"/>
    <w:rsid w:val="00980B2E"/>
    <w:rsid w:val="00981274"/>
    <w:rsid w:val="009822C3"/>
    <w:rsid w:val="00982535"/>
    <w:rsid w:val="009830C7"/>
    <w:rsid w:val="009832BF"/>
    <w:rsid w:val="00984CBA"/>
    <w:rsid w:val="00985587"/>
    <w:rsid w:val="0098561F"/>
    <w:rsid w:val="00986AFB"/>
    <w:rsid w:val="009870EC"/>
    <w:rsid w:val="00991176"/>
    <w:rsid w:val="009911E9"/>
    <w:rsid w:val="00991685"/>
    <w:rsid w:val="00991926"/>
    <w:rsid w:val="00991BC9"/>
    <w:rsid w:val="00992992"/>
    <w:rsid w:val="00992CF2"/>
    <w:rsid w:val="00992E30"/>
    <w:rsid w:val="0099311E"/>
    <w:rsid w:val="00993520"/>
    <w:rsid w:val="009936C0"/>
    <w:rsid w:val="00993F78"/>
    <w:rsid w:val="00994190"/>
    <w:rsid w:val="00994297"/>
    <w:rsid w:val="00994A1D"/>
    <w:rsid w:val="00994B3A"/>
    <w:rsid w:val="009958AA"/>
    <w:rsid w:val="00995C63"/>
    <w:rsid w:val="009962C0"/>
    <w:rsid w:val="00997CD0"/>
    <w:rsid w:val="00997CED"/>
    <w:rsid w:val="009A1613"/>
    <w:rsid w:val="009A1B19"/>
    <w:rsid w:val="009A34DB"/>
    <w:rsid w:val="009A3B2F"/>
    <w:rsid w:val="009A3FA1"/>
    <w:rsid w:val="009A3FF8"/>
    <w:rsid w:val="009A4173"/>
    <w:rsid w:val="009A5D50"/>
    <w:rsid w:val="009A6541"/>
    <w:rsid w:val="009A6599"/>
    <w:rsid w:val="009A7704"/>
    <w:rsid w:val="009B0613"/>
    <w:rsid w:val="009B101C"/>
    <w:rsid w:val="009B1A0F"/>
    <w:rsid w:val="009B1D5E"/>
    <w:rsid w:val="009B2369"/>
    <w:rsid w:val="009B271E"/>
    <w:rsid w:val="009B2764"/>
    <w:rsid w:val="009B27DC"/>
    <w:rsid w:val="009B33D6"/>
    <w:rsid w:val="009B3897"/>
    <w:rsid w:val="009B3AC4"/>
    <w:rsid w:val="009B3CAF"/>
    <w:rsid w:val="009B4055"/>
    <w:rsid w:val="009B4403"/>
    <w:rsid w:val="009B4B08"/>
    <w:rsid w:val="009B5852"/>
    <w:rsid w:val="009B5882"/>
    <w:rsid w:val="009B5978"/>
    <w:rsid w:val="009B5C43"/>
    <w:rsid w:val="009B6118"/>
    <w:rsid w:val="009B6235"/>
    <w:rsid w:val="009B62FC"/>
    <w:rsid w:val="009B690B"/>
    <w:rsid w:val="009B69A5"/>
    <w:rsid w:val="009B69A6"/>
    <w:rsid w:val="009B732E"/>
    <w:rsid w:val="009B74DA"/>
    <w:rsid w:val="009B7AA8"/>
    <w:rsid w:val="009C014D"/>
    <w:rsid w:val="009C032A"/>
    <w:rsid w:val="009C05C8"/>
    <w:rsid w:val="009C13F9"/>
    <w:rsid w:val="009C2475"/>
    <w:rsid w:val="009C2BE6"/>
    <w:rsid w:val="009C2E02"/>
    <w:rsid w:val="009C327C"/>
    <w:rsid w:val="009C3399"/>
    <w:rsid w:val="009C3AF4"/>
    <w:rsid w:val="009C3B69"/>
    <w:rsid w:val="009C3BFB"/>
    <w:rsid w:val="009C3D92"/>
    <w:rsid w:val="009C3FDE"/>
    <w:rsid w:val="009C4354"/>
    <w:rsid w:val="009C4995"/>
    <w:rsid w:val="009C6AB9"/>
    <w:rsid w:val="009C6F32"/>
    <w:rsid w:val="009C6F56"/>
    <w:rsid w:val="009C7581"/>
    <w:rsid w:val="009C7639"/>
    <w:rsid w:val="009C7987"/>
    <w:rsid w:val="009C7C90"/>
    <w:rsid w:val="009C7DF8"/>
    <w:rsid w:val="009D0396"/>
    <w:rsid w:val="009D0634"/>
    <w:rsid w:val="009D07F8"/>
    <w:rsid w:val="009D145B"/>
    <w:rsid w:val="009D1ADD"/>
    <w:rsid w:val="009D1C7A"/>
    <w:rsid w:val="009D1FDC"/>
    <w:rsid w:val="009D2382"/>
    <w:rsid w:val="009D239A"/>
    <w:rsid w:val="009D25F0"/>
    <w:rsid w:val="009D317B"/>
    <w:rsid w:val="009D34AA"/>
    <w:rsid w:val="009D3585"/>
    <w:rsid w:val="009D3FD8"/>
    <w:rsid w:val="009D44B9"/>
    <w:rsid w:val="009D45FC"/>
    <w:rsid w:val="009D4BD2"/>
    <w:rsid w:val="009D4E7D"/>
    <w:rsid w:val="009D51A0"/>
    <w:rsid w:val="009D57B7"/>
    <w:rsid w:val="009D602F"/>
    <w:rsid w:val="009D618C"/>
    <w:rsid w:val="009D62A8"/>
    <w:rsid w:val="009D672A"/>
    <w:rsid w:val="009D69CB"/>
    <w:rsid w:val="009D69D8"/>
    <w:rsid w:val="009D7BB0"/>
    <w:rsid w:val="009D7BBD"/>
    <w:rsid w:val="009D7F63"/>
    <w:rsid w:val="009E0AC4"/>
    <w:rsid w:val="009E110B"/>
    <w:rsid w:val="009E19D9"/>
    <w:rsid w:val="009E1AC2"/>
    <w:rsid w:val="009E1D1B"/>
    <w:rsid w:val="009E2211"/>
    <w:rsid w:val="009E2565"/>
    <w:rsid w:val="009E2697"/>
    <w:rsid w:val="009E2E8E"/>
    <w:rsid w:val="009E3B3B"/>
    <w:rsid w:val="009E4678"/>
    <w:rsid w:val="009E49FF"/>
    <w:rsid w:val="009E4DEA"/>
    <w:rsid w:val="009E4F6C"/>
    <w:rsid w:val="009E5093"/>
    <w:rsid w:val="009E567B"/>
    <w:rsid w:val="009E6091"/>
    <w:rsid w:val="009E64F2"/>
    <w:rsid w:val="009E6FD6"/>
    <w:rsid w:val="009E7155"/>
    <w:rsid w:val="009E7171"/>
    <w:rsid w:val="009E751B"/>
    <w:rsid w:val="009E7744"/>
    <w:rsid w:val="009E7A67"/>
    <w:rsid w:val="009F09CF"/>
    <w:rsid w:val="009F0DEB"/>
    <w:rsid w:val="009F1EFB"/>
    <w:rsid w:val="009F38DF"/>
    <w:rsid w:val="009F3C80"/>
    <w:rsid w:val="009F475B"/>
    <w:rsid w:val="009F515E"/>
    <w:rsid w:val="009F53AD"/>
    <w:rsid w:val="009F57F6"/>
    <w:rsid w:val="009F5AED"/>
    <w:rsid w:val="009F5B4B"/>
    <w:rsid w:val="009F6404"/>
    <w:rsid w:val="009F7540"/>
    <w:rsid w:val="009F7F86"/>
    <w:rsid w:val="00A0000B"/>
    <w:rsid w:val="00A004CF"/>
    <w:rsid w:val="00A00A85"/>
    <w:rsid w:val="00A00E87"/>
    <w:rsid w:val="00A015D3"/>
    <w:rsid w:val="00A01EAE"/>
    <w:rsid w:val="00A023DE"/>
    <w:rsid w:val="00A02AF1"/>
    <w:rsid w:val="00A0306F"/>
    <w:rsid w:val="00A03509"/>
    <w:rsid w:val="00A03CE2"/>
    <w:rsid w:val="00A0417F"/>
    <w:rsid w:val="00A0448A"/>
    <w:rsid w:val="00A04D4F"/>
    <w:rsid w:val="00A052E2"/>
    <w:rsid w:val="00A0654A"/>
    <w:rsid w:val="00A065A9"/>
    <w:rsid w:val="00A06E0E"/>
    <w:rsid w:val="00A07011"/>
    <w:rsid w:val="00A07586"/>
    <w:rsid w:val="00A07CB6"/>
    <w:rsid w:val="00A100CD"/>
    <w:rsid w:val="00A1029D"/>
    <w:rsid w:val="00A10A14"/>
    <w:rsid w:val="00A110D1"/>
    <w:rsid w:val="00A12629"/>
    <w:rsid w:val="00A12B65"/>
    <w:rsid w:val="00A131D4"/>
    <w:rsid w:val="00A14C76"/>
    <w:rsid w:val="00A153CC"/>
    <w:rsid w:val="00A1563F"/>
    <w:rsid w:val="00A15A1E"/>
    <w:rsid w:val="00A16E2D"/>
    <w:rsid w:val="00A1701D"/>
    <w:rsid w:val="00A170CF"/>
    <w:rsid w:val="00A176C9"/>
    <w:rsid w:val="00A20723"/>
    <w:rsid w:val="00A214C1"/>
    <w:rsid w:val="00A21577"/>
    <w:rsid w:val="00A21848"/>
    <w:rsid w:val="00A21A8E"/>
    <w:rsid w:val="00A227EE"/>
    <w:rsid w:val="00A22874"/>
    <w:rsid w:val="00A239DF"/>
    <w:rsid w:val="00A239E7"/>
    <w:rsid w:val="00A23A3A"/>
    <w:rsid w:val="00A240B1"/>
    <w:rsid w:val="00A240F8"/>
    <w:rsid w:val="00A24ED3"/>
    <w:rsid w:val="00A2730A"/>
    <w:rsid w:val="00A2738E"/>
    <w:rsid w:val="00A27D2F"/>
    <w:rsid w:val="00A27DBB"/>
    <w:rsid w:val="00A300E1"/>
    <w:rsid w:val="00A302CF"/>
    <w:rsid w:val="00A305AA"/>
    <w:rsid w:val="00A3095C"/>
    <w:rsid w:val="00A30E68"/>
    <w:rsid w:val="00A30EE6"/>
    <w:rsid w:val="00A30FF3"/>
    <w:rsid w:val="00A319A0"/>
    <w:rsid w:val="00A31AF2"/>
    <w:rsid w:val="00A32D8E"/>
    <w:rsid w:val="00A32F25"/>
    <w:rsid w:val="00A335B8"/>
    <w:rsid w:val="00A335C7"/>
    <w:rsid w:val="00A33B2F"/>
    <w:rsid w:val="00A34443"/>
    <w:rsid w:val="00A344B4"/>
    <w:rsid w:val="00A34AA4"/>
    <w:rsid w:val="00A3556A"/>
    <w:rsid w:val="00A3568B"/>
    <w:rsid w:val="00A357CC"/>
    <w:rsid w:val="00A35C59"/>
    <w:rsid w:val="00A36371"/>
    <w:rsid w:val="00A370AB"/>
    <w:rsid w:val="00A37310"/>
    <w:rsid w:val="00A375C7"/>
    <w:rsid w:val="00A37B9B"/>
    <w:rsid w:val="00A406FF"/>
    <w:rsid w:val="00A40823"/>
    <w:rsid w:val="00A408E7"/>
    <w:rsid w:val="00A40AAD"/>
    <w:rsid w:val="00A40AB1"/>
    <w:rsid w:val="00A41482"/>
    <w:rsid w:val="00A41F23"/>
    <w:rsid w:val="00A4210C"/>
    <w:rsid w:val="00A42DA5"/>
    <w:rsid w:val="00A430F7"/>
    <w:rsid w:val="00A4332D"/>
    <w:rsid w:val="00A4384A"/>
    <w:rsid w:val="00A43A2F"/>
    <w:rsid w:val="00A43E01"/>
    <w:rsid w:val="00A444B9"/>
    <w:rsid w:val="00A449C3"/>
    <w:rsid w:val="00A44B99"/>
    <w:rsid w:val="00A457FE"/>
    <w:rsid w:val="00A45AB7"/>
    <w:rsid w:val="00A461FB"/>
    <w:rsid w:val="00A46516"/>
    <w:rsid w:val="00A467F2"/>
    <w:rsid w:val="00A4687F"/>
    <w:rsid w:val="00A479F0"/>
    <w:rsid w:val="00A50CFC"/>
    <w:rsid w:val="00A5183E"/>
    <w:rsid w:val="00A51DBE"/>
    <w:rsid w:val="00A51E90"/>
    <w:rsid w:val="00A5380C"/>
    <w:rsid w:val="00A54308"/>
    <w:rsid w:val="00A54512"/>
    <w:rsid w:val="00A55242"/>
    <w:rsid w:val="00A55BDC"/>
    <w:rsid w:val="00A55C9B"/>
    <w:rsid w:val="00A55D6A"/>
    <w:rsid w:val="00A55EB4"/>
    <w:rsid w:val="00A56815"/>
    <w:rsid w:val="00A56F14"/>
    <w:rsid w:val="00A571C6"/>
    <w:rsid w:val="00A579AC"/>
    <w:rsid w:val="00A57EF6"/>
    <w:rsid w:val="00A61238"/>
    <w:rsid w:val="00A6197D"/>
    <w:rsid w:val="00A61D22"/>
    <w:rsid w:val="00A62C0B"/>
    <w:rsid w:val="00A6328F"/>
    <w:rsid w:val="00A635A9"/>
    <w:rsid w:val="00A6510F"/>
    <w:rsid w:val="00A6512A"/>
    <w:rsid w:val="00A65149"/>
    <w:rsid w:val="00A6583E"/>
    <w:rsid w:val="00A6605F"/>
    <w:rsid w:val="00A66163"/>
    <w:rsid w:val="00A67426"/>
    <w:rsid w:val="00A70183"/>
    <w:rsid w:val="00A70B99"/>
    <w:rsid w:val="00A70C79"/>
    <w:rsid w:val="00A718F1"/>
    <w:rsid w:val="00A71C60"/>
    <w:rsid w:val="00A724CD"/>
    <w:rsid w:val="00A724FE"/>
    <w:rsid w:val="00A72AF2"/>
    <w:rsid w:val="00A731BB"/>
    <w:rsid w:val="00A731D8"/>
    <w:rsid w:val="00A73640"/>
    <w:rsid w:val="00A738EA"/>
    <w:rsid w:val="00A74292"/>
    <w:rsid w:val="00A742A7"/>
    <w:rsid w:val="00A7439B"/>
    <w:rsid w:val="00A744B3"/>
    <w:rsid w:val="00A74FFF"/>
    <w:rsid w:val="00A76214"/>
    <w:rsid w:val="00A76230"/>
    <w:rsid w:val="00A77E8C"/>
    <w:rsid w:val="00A80706"/>
    <w:rsid w:val="00A80AC8"/>
    <w:rsid w:val="00A80CEF"/>
    <w:rsid w:val="00A80F95"/>
    <w:rsid w:val="00A81013"/>
    <w:rsid w:val="00A8121A"/>
    <w:rsid w:val="00A81D52"/>
    <w:rsid w:val="00A8200A"/>
    <w:rsid w:val="00A821B3"/>
    <w:rsid w:val="00A82800"/>
    <w:rsid w:val="00A82849"/>
    <w:rsid w:val="00A8286E"/>
    <w:rsid w:val="00A82AC3"/>
    <w:rsid w:val="00A83404"/>
    <w:rsid w:val="00A84851"/>
    <w:rsid w:val="00A849BD"/>
    <w:rsid w:val="00A85121"/>
    <w:rsid w:val="00A85667"/>
    <w:rsid w:val="00A859E4"/>
    <w:rsid w:val="00A859EE"/>
    <w:rsid w:val="00A85B06"/>
    <w:rsid w:val="00A85FF5"/>
    <w:rsid w:val="00A86EC9"/>
    <w:rsid w:val="00A87261"/>
    <w:rsid w:val="00A8743A"/>
    <w:rsid w:val="00A87830"/>
    <w:rsid w:val="00A8788F"/>
    <w:rsid w:val="00A87A28"/>
    <w:rsid w:val="00A87EC7"/>
    <w:rsid w:val="00A90057"/>
    <w:rsid w:val="00A9065C"/>
    <w:rsid w:val="00A906B8"/>
    <w:rsid w:val="00A912CD"/>
    <w:rsid w:val="00A9144D"/>
    <w:rsid w:val="00A91714"/>
    <w:rsid w:val="00A91777"/>
    <w:rsid w:val="00A91947"/>
    <w:rsid w:val="00A9263A"/>
    <w:rsid w:val="00A92DA0"/>
    <w:rsid w:val="00A93289"/>
    <w:rsid w:val="00A93BF0"/>
    <w:rsid w:val="00A95FA0"/>
    <w:rsid w:val="00A95FB6"/>
    <w:rsid w:val="00A968F4"/>
    <w:rsid w:val="00A96981"/>
    <w:rsid w:val="00A969C7"/>
    <w:rsid w:val="00A96F60"/>
    <w:rsid w:val="00A970A9"/>
    <w:rsid w:val="00AA0366"/>
    <w:rsid w:val="00AA047E"/>
    <w:rsid w:val="00AA0852"/>
    <w:rsid w:val="00AA0E32"/>
    <w:rsid w:val="00AA13E1"/>
    <w:rsid w:val="00AA2061"/>
    <w:rsid w:val="00AA2D90"/>
    <w:rsid w:val="00AA2EB8"/>
    <w:rsid w:val="00AA317B"/>
    <w:rsid w:val="00AA407A"/>
    <w:rsid w:val="00AA4861"/>
    <w:rsid w:val="00AA55CF"/>
    <w:rsid w:val="00AA5E72"/>
    <w:rsid w:val="00AA5EE8"/>
    <w:rsid w:val="00AA64EB"/>
    <w:rsid w:val="00AA6548"/>
    <w:rsid w:val="00AA6852"/>
    <w:rsid w:val="00AA69B0"/>
    <w:rsid w:val="00AA6B3D"/>
    <w:rsid w:val="00AA6C7A"/>
    <w:rsid w:val="00AA7129"/>
    <w:rsid w:val="00AA74C6"/>
    <w:rsid w:val="00AA7A18"/>
    <w:rsid w:val="00AA7E78"/>
    <w:rsid w:val="00AB0283"/>
    <w:rsid w:val="00AB03CE"/>
    <w:rsid w:val="00AB0423"/>
    <w:rsid w:val="00AB09F7"/>
    <w:rsid w:val="00AB0B65"/>
    <w:rsid w:val="00AB0C08"/>
    <w:rsid w:val="00AB0DE9"/>
    <w:rsid w:val="00AB119E"/>
    <w:rsid w:val="00AB1325"/>
    <w:rsid w:val="00AB1B6A"/>
    <w:rsid w:val="00AB1F3A"/>
    <w:rsid w:val="00AB2054"/>
    <w:rsid w:val="00AB2B60"/>
    <w:rsid w:val="00AB2C35"/>
    <w:rsid w:val="00AB3051"/>
    <w:rsid w:val="00AB35D5"/>
    <w:rsid w:val="00AB4535"/>
    <w:rsid w:val="00AB4771"/>
    <w:rsid w:val="00AB47BE"/>
    <w:rsid w:val="00AB4CE9"/>
    <w:rsid w:val="00AB4FD5"/>
    <w:rsid w:val="00AB5926"/>
    <w:rsid w:val="00AB5CF7"/>
    <w:rsid w:val="00AB61DA"/>
    <w:rsid w:val="00AB6ACB"/>
    <w:rsid w:val="00AB72A7"/>
    <w:rsid w:val="00AB7302"/>
    <w:rsid w:val="00AB730D"/>
    <w:rsid w:val="00AB76E7"/>
    <w:rsid w:val="00AB7721"/>
    <w:rsid w:val="00AC0570"/>
    <w:rsid w:val="00AC0CCE"/>
    <w:rsid w:val="00AC1316"/>
    <w:rsid w:val="00AC1457"/>
    <w:rsid w:val="00AC14E3"/>
    <w:rsid w:val="00AC2C65"/>
    <w:rsid w:val="00AC2F21"/>
    <w:rsid w:val="00AC3EEE"/>
    <w:rsid w:val="00AC4481"/>
    <w:rsid w:val="00AC4608"/>
    <w:rsid w:val="00AC49D3"/>
    <w:rsid w:val="00AC6981"/>
    <w:rsid w:val="00AC7068"/>
    <w:rsid w:val="00AC77C8"/>
    <w:rsid w:val="00AC785C"/>
    <w:rsid w:val="00AC7C9B"/>
    <w:rsid w:val="00AD0441"/>
    <w:rsid w:val="00AD060A"/>
    <w:rsid w:val="00AD07D3"/>
    <w:rsid w:val="00AD0DFD"/>
    <w:rsid w:val="00AD0FE5"/>
    <w:rsid w:val="00AD1AAC"/>
    <w:rsid w:val="00AD1F60"/>
    <w:rsid w:val="00AD2AF3"/>
    <w:rsid w:val="00AD3C1D"/>
    <w:rsid w:val="00AD42BC"/>
    <w:rsid w:val="00AD4AE8"/>
    <w:rsid w:val="00AD50A3"/>
    <w:rsid w:val="00AD5795"/>
    <w:rsid w:val="00AD59BB"/>
    <w:rsid w:val="00AD5BC9"/>
    <w:rsid w:val="00AD5C96"/>
    <w:rsid w:val="00AD6597"/>
    <w:rsid w:val="00AD6864"/>
    <w:rsid w:val="00AD7381"/>
    <w:rsid w:val="00AD74C3"/>
    <w:rsid w:val="00AD7519"/>
    <w:rsid w:val="00AD76DF"/>
    <w:rsid w:val="00AE03F7"/>
    <w:rsid w:val="00AE0A21"/>
    <w:rsid w:val="00AE0B12"/>
    <w:rsid w:val="00AE31A6"/>
    <w:rsid w:val="00AE369E"/>
    <w:rsid w:val="00AE38B6"/>
    <w:rsid w:val="00AE38D4"/>
    <w:rsid w:val="00AE46D0"/>
    <w:rsid w:val="00AE595E"/>
    <w:rsid w:val="00AE5A16"/>
    <w:rsid w:val="00AE5B29"/>
    <w:rsid w:val="00AE5C0B"/>
    <w:rsid w:val="00AE666B"/>
    <w:rsid w:val="00AE6AEF"/>
    <w:rsid w:val="00AE6EF5"/>
    <w:rsid w:val="00AE6F51"/>
    <w:rsid w:val="00AE7215"/>
    <w:rsid w:val="00AE7C75"/>
    <w:rsid w:val="00AF040F"/>
    <w:rsid w:val="00AF18DB"/>
    <w:rsid w:val="00AF21FB"/>
    <w:rsid w:val="00AF381D"/>
    <w:rsid w:val="00AF3D49"/>
    <w:rsid w:val="00AF45FE"/>
    <w:rsid w:val="00AF498B"/>
    <w:rsid w:val="00AF4D64"/>
    <w:rsid w:val="00AF5D73"/>
    <w:rsid w:val="00AF5EA2"/>
    <w:rsid w:val="00AF6568"/>
    <w:rsid w:val="00AF6925"/>
    <w:rsid w:val="00AF69F4"/>
    <w:rsid w:val="00AF74C9"/>
    <w:rsid w:val="00AF77CC"/>
    <w:rsid w:val="00AF788D"/>
    <w:rsid w:val="00B00637"/>
    <w:rsid w:val="00B006A1"/>
    <w:rsid w:val="00B00DC3"/>
    <w:rsid w:val="00B00FC2"/>
    <w:rsid w:val="00B01B0F"/>
    <w:rsid w:val="00B01F18"/>
    <w:rsid w:val="00B02254"/>
    <w:rsid w:val="00B048CC"/>
    <w:rsid w:val="00B04970"/>
    <w:rsid w:val="00B04A58"/>
    <w:rsid w:val="00B04C3E"/>
    <w:rsid w:val="00B0515E"/>
    <w:rsid w:val="00B05535"/>
    <w:rsid w:val="00B05E44"/>
    <w:rsid w:val="00B05EF0"/>
    <w:rsid w:val="00B06314"/>
    <w:rsid w:val="00B06645"/>
    <w:rsid w:val="00B06859"/>
    <w:rsid w:val="00B07673"/>
    <w:rsid w:val="00B079A2"/>
    <w:rsid w:val="00B10184"/>
    <w:rsid w:val="00B10515"/>
    <w:rsid w:val="00B106B6"/>
    <w:rsid w:val="00B10C38"/>
    <w:rsid w:val="00B10C71"/>
    <w:rsid w:val="00B110A7"/>
    <w:rsid w:val="00B115E4"/>
    <w:rsid w:val="00B116C5"/>
    <w:rsid w:val="00B1174E"/>
    <w:rsid w:val="00B12758"/>
    <w:rsid w:val="00B1298A"/>
    <w:rsid w:val="00B13212"/>
    <w:rsid w:val="00B13AF7"/>
    <w:rsid w:val="00B13C2D"/>
    <w:rsid w:val="00B1401D"/>
    <w:rsid w:val="00B14251"/>
    <w:rsid w:val="00B142AF"/>
    <w:rsid w:val="00B1458D"/>
    <w:rsid w:val="00B14E57"/>
    <w:rsid w:val="00B15DF5"/>
    <w:rsid w:val="00B15E78"/>
    <w:rsid w:val="00B16531"/>
    <w:rsid w:val="00B167C3"/>
    <w:rsid w:val="00B17DA1"/>
    <w:rsid w:val="00B20116"/>
    <w:rsid w:val="00B205BE"/>
    <w:rsid w:val="00B21208"/>
    <w:rsid w:val="00B21808"/>
    <w:rsid w:val="00B21C88"/>
    <w:rsid w:val="00B22D87"/>
    <w:rsid w:val="00B2549D"/>
    <w:rsid w:val="00B25F4A"/>
    <w:rsid w:val="00B26456"/>
    <w:rsid w:val="00B271C7"/>
    <w:rsid w:val="00B273A5"/>
    <w:rsid w:val="00B27631"/>
    <w:rsid w:val="00B27B56"/>
    <w:rsid w:val="00B30312"/>
    <w:rsid w:val="00B3038F"/>
    <w:rsid w:val="00B30998"/>
    <w:rsid w:val="00B30C20"/>
    <w:rsid w:val="00B30C34"/>
    <w:rsid w:val="00B30D5D"/>
    <w:rsid w:val="00B3392D"/>
    <w:rsid w:val="00B33993"/>
    <w:rsid w:val="00B33B9C"/>
    <w:rsid w:val="00B33F44"/>
    <w:rsid w:val="00B344EC"/>
    <w:rsid w:val="00B34503"/>
    <w:rsid w:val="00B35C66"/>
    <w:rsid w:val="00B35EE8"/>
    <w:rsid w:val="00B35FDF"/>
    <w:rsid w:val="00B361FE"/>
    <w:rsid w:val="00B36987"/>
    <w:rsid w:val="00B3792A"/>
    <w:rsid w:val="00B37A33"/>
    <w:rsid w:val="00B37CEA"/>
    <w:rsid w:val="00B40920"/>
    <w:rsid w:val="00B412AF"/>
    <w:rsid w:val="00B4133C"/>
    <w:rsid w:val="00B41732"/>
    <w:rsid w:val="00B41AA8"/>
    <w:rsid w:val="00B41B67"/>
    <w:rsid w:val="00B4237A"/>
    <w:rsid w:val="00B427A2"/>
    <w:rsid w:val="00B42B1D"/>
    <w:rsid w:val="00B42C02"/>
    <w:rsid w:val="00B42F27"/>
    <w:rsid w:val="00B430E6"/>
    <w:rsid w:val="00B43719"/>
    <w:rsid w:val="00B43D7E"/>
    <w:rsid w:val="00B4426E"/>
    <w:rsid w:val="00B44C6A"/>
    <w:rsid w:val="00B4572D"/>
    <w:rsid w:val="00B45B79"/>
    <w:rsid w:val="00B45B90"/>
    <w:rsid w:val="00B46E6F"/>
    <w:rsid w:val="00B46FDC"/>
    <w:rsid w:val="00B4765B"/>
    <w:rsid w:val="00B4795B"/>
    <w:rsid w:val="00B47F07"/>
    <w:rsid w:val="00B50021"/>
    <w:rsid w:val="00B502AB"/>
    <w:rsid w:val="00B503C6"/>
    <w:rsid w:val="00B50514"/>
    <w:rsid w:val="00B50662"/>
    <w:rsid w:val="00B50970"/>
    <w:rsid w:val="00B50CA1"/>
    <w:rsid w:val="00B51039"/>
    <w:rsid w:val="00B51238"/>
    <w:rsid w:val="00B5187C"/>
    <w:rsid w:val="00B52078"/>
    <w:rsid w:val="00B52FDF"/>
    <w:rsid w:val="00B53827"/>
    <w:rsid w:val="00B53B3E"/>
    <w:rsid w:val="00B540E3"/>
    <w:rsid w:val="00B5543B"/>
    <w:rsid w:val="00B55487"/>
    <w:rsid w:val="00B55C1A"/>
    <w:rsid w:val="00B55CBC"/>
    <w:rsid w:val="00B55DAF"/>
    <w:rsid w:val="00B55DF2"/>
    <w:rsid w:val="00B56F24"/>
    <w:rsid w:val="00B57097"/>
    <w:rsid w:val="00B57CBA"/>
    <w:rsid w:val="00B57CBC"/>
    <w:rsid w:val="00B6095B"/>
    <w:rsid w:val="00B60B71"/>
    <w:rsid w:val="00B60BA4"/>
    <w:rsid w:val="00B61368"/>
    <w:rsid w:val="00B615D8"/>
    <w:rsid w:val="00B616D2"/>
    <w:rsid w:val="00B618D5"/>
    <w:rsid w:val="00B61A47"/>
    <w:rsid w:val="00B61C9A"/>
    <w:rsid w:val="00B63305"/>
    <w:rsid w:val="00B633C3"/>
    <w:rsid w:val="00B63437"/>
    <w:rsid w:val="00B63704"/>
    <w:rsid w:val="00B63C67"/>
    <w:rsid w:val="00B63FA5"/>
    <w:rsid w:val="00B64527"/>
    <w:rsid w:val="00B64773"/>
    <w:rsid w:val="00B6490A"/>
    <w:rsid w:val="00B64A5A"/>
    <w:rsid w:val="00B64C6B"/>
    <w:rsid w:val="00B64F99"/>
    <w:rsid w:val="00B65495"/>
    <w:rsid w:val="00B656ED"/>
    <w:rsid w:val="00B66986"/>
    <w:rsid w:val="00B672A8"/>
    <w:rsid w:val="00B673FD"/>
    <w:rsid w:val="00B67576"/>
    <w:rsid w:val="00B67DD4"/>
    <w:rsid w:val="00B701F4"/>
    <w:rsid w:val="00B7031A"/>
    <w:rsid w:val="00B70CDC"/>
    <w:rsid w:val="00B7149A"/>
    <w:rsid w:val="00B71A9A"/>
    <w:rsid w:val="00B71B91"/>
    <w:rsid w:val="00B71DC5"/>
    <w:rsid w:val="00B71DEF"/>
    <w:rsid w:val="00B729CE"/>
    <w:rsid w:val="00B72C91"/>
    <w:rsid w:val="00B72F10"/>
    <w:rsid w:val="00B73133"/>
    <w:rsid w:val="00B735BC"/>
    <w:rsid w:val="00B73E09"/>
    <w:rsid w:val="00B74485"/>
    <w:rsid w:val="00B74529"/>
    <w:rsid w:val="00B74850"/>
    <w:rsid w:val="00B752A9"/>
    <w:rsid w:val="00B75323"/>
    <w:rsid w:val="00B75746"/>
    <w:rsid w:val="00B762EB"/>
    <w:rsid w:val="00B7670D"/>
    <w:rsid w:val="00B76FED"/>
    <w:rsid w:val="00B77C3F"/>
    <w:rsid w:val="00B77C61"/>
    <w:rsid w:val="00B77DC5"/>
    <w:rsid w:val="00B805A9"/>
    <w:rsid w:val="00B80B50"/>
    <w:rsid w:val="00B8164C"/>
    <w:rsid w:val="00B82301"/>
    <w:rsid w:val="00B82785"/>
    <w:rsid w:val="00B82D35"/>
    <w:rsid w:val="00B83FC0"/>
    <w:rsid w:val="00B84130"/>
    <w:rsid w:val="00B851BA"/>
    <w:rsid w:val="00B85706"/>
    <w:rsid w:val="00B85795"/>
    <w:rsid w:val="00B86799"/>
    <w:rsid w:val="00B86A31"/>
    <w:rsid w:val="00B86C8D"/>
    <w:rsid w:val="00B8708A"/>
    <w:rsid w:val="00B87301"/>
    <w:rsid w:val="00B87721"/>
    <w:rsid w:val="00B87768"/>
    <w:rsid w:val="00B90ACB"/>
    <w:rsid w:val="00B90ADA"/>
    <w:rsid w:val="00B90EDF"/>
    <w:rsid w:val="00B914DB"/>
    <w:rsid w:val="00B91739"/>
    <w:rsid w:val="00B91777"/>
    <w:rsid w:val="00B91959"/>
    <w:rsid w:val="00B91D7C"/>
    <w:rsid w:val="00B923CF"/>
    <w:rsid w:val="00B9255C"/>
    <w:rsid w:val="00B9296D"/>
    <w:rsid w:val="00B93C3A"/>
    <w:rsid w:val="00B93CEF"/>
    <w:rsid w:val="00B946B9"/>
    <w:rsid w:val="00B956E8"/>
    <w:rsid w:val="00B95A74"/>
    <w:rsid w:val="00B95D89"/>
    <w:rsid w:val="00B95E20"/>
    <w:rsid w:val="00B96307"/>
    <w:rsid w:val="00B96741"/>
    <w:rsid w:val="00B97784"/>
    <w:rsid w:val="00B97B43"/>
    <w:rsid w:val="00BA055B"/>
    <w:rsid w:val="00BA0B83"/>
    <w:rsid w:val="00BA1296"/>
    <w:rsid w:val="00BA18BB"/>
    <w:rsid w:val="00BA1F08"/>
    <w:rsid w:val="00BA2F4B"/>
    <w:rsid w:val="00BA3856"/>
    <w:rsid w:val="00BA3920"/>
    <w:rsid w:val="00BA3EEA"/>
    <w:rsid w:val="00BA4BF6"/>
    <w:rsid w:val="00BA4C34"/>
    <w:rsid w:val="00BA578C"/>
    <w:rsid w:val="00BA5802"/>
    <w:rsid w:val="00BA5989"/>
    <w:rsid w:val="00BA5C6E"/>
    <w:rsid w:val="00BA5E5E"/>
    <w:rsid w:val="00BA6C4A"/>
    <w:rsid w:val="00BA7487"/>
    <w:rsid w:val="00BA7695"/>
    <w:rsid w:val="00BA797F"/>
    <w:rsid w:val="00BA7FD2"/>
    <w:rsid w:val="00BB02A0"/>
    <w:rsid w:val="00BB0330"/>
    <w:rsid w:val="00BB129C"/>
    <w:rsid w:val="00BB1F14"/>
    <w:rsid w:val="00BB274D"/>
    <w:rsid w:val="00BB348F"/>
    <w:rsid w:val="00BB3BE4"/>
    <w:rsid w:val="00BB42A7"/>
    <w:rsid w:val="00BB42AF"/>
    <w:rsid w:val="00BB4938"/>
    <w:rsid w:val="00BB4B14"/>
    <w:rsid w:val="00BB4C9E"/>
    <w:rsid w:val="00BB5AD0"/>
    <w:rsid w:val="00BB5CDE"/>
    <w:rsid w:val="00BB5D06"/>
    <w:rsid w:val="00BB5E81"/>
    <w:rsid w:val="00BB6DBC"/>
    <w:rsid w:val="00BB7106"/>
    <w:rsid w:val="00BC0176"/>
    <w:rsid w:val="00BC0491"/>
    <w:rsid w:val="00BC073D"/>
    <w:rsid w:val="00BC0DF7"/>
    <w:rsid w:val="00BC0F3C"/>
    <w:rsid w:val="00BC11E5"/>
    <w:rsid w:val="00BC2BDD"/>
    <w:rsid w:val="00BC2C73"/>
    <w:rsid w:val="00BC2F23"/>
    <w:rsid w:val="00BC314F"/>
    <w:rsid w:val="00BC35FD"/>
    <w:rsid w:val="00BC3A69"/>
    <w:rsid w:val="00BC3F49"/>
    <w:rsid w:val="00BC438F"/>
    <w:rsid w:val="00BC48CB"/>
    <w:rsid w:val="00BC4D86"/>
    <w:rsid w:val="00BC55FD"/>
    <w:rsid w:val="00BC5779"/>
    <w:rsid w:val="00BC6426"/>
    <w:rsid w:val="00BC6FF8"/>
    <w:rsid w:val="00BC751E"/>
    <w:rsid w:val="00BC7A47"/>
    <w:rsid w:val="00BD0138"/>
    <w:rsid w:val="00BD0B0C"/>
    <w:rsid w:val="00BD0BD1"/>
    <w:rsid w:val="00BD1022"/>
    <w:rsid w:val="00BD16E2"/>
    <w:rsid w:val="00BD178E"/>
    <w:rsid w:val="00BD1CA8"/>
    <w:rsid w:val="00BD3158"/>
    <w:rsid w:val="00BD3C92"/>
    <w:rsid w:val="00BD465A"/>
    <w:rsid w:val="00BD4A96"/>
    <w:rsid w:val="00BD4C58"/>
    <w:rsid w:val="00BD6E78"/>
    <w:rsid w:val="00BD7AFF"/>
    <w:rsid w:val="00BD7FD3"/>
    <w:rsid w:val="00BE04CD"/>
    <w:rsid w:val="00BE0F4B"/>
    <w:rsid w:val="00BE1280"/>
    <w:rsid w:val="00BE1596"/>
    <w:rsid w:val="00BE1B12"/>
    <w:rsid w:val="00BE1E70"/>
    <w:rsid w:val="00BE22AF"/>
    <w:rsid w:val="00BE23DA"/>
    <w:rsid w:val="00BE25CF"/>
    <w:rsid w:val="00BE264D"/>
    <w:rsid w:val="00BE27FB"/>
    <w:rsid w:val="00BE33D0"/>
    <w:rsid w:val="00BE3403"/>
    <w:rsid w:val="00BE3DA1"/>
    <w:rsid w:val="00BE4F34"/>
    <w:rsid w:val="00BE58A6"/>
    <w:rsid w:val="00BE593C"/>
    <w:rsid w:val="00BE6155"/>
    <w:rsid w:val="00BE720E"/>
    <w:rsid w:val="00BE7B0B"/>
    <w:rsid w:val="00BE7CF0"/>
    <w:rsid w:val="00BF020A"/>
    <w:rsid w:val="00BF06CE"/>
    <w:rsid w:val="00BF0C93"/>
    <w:rsid w:val="00BF0DA0"/>
    <w:rsid w:val="00BF0E49"/>
    <w:rsid w:val="00BF0EE7"/>
    <w:rsid w:val="00BF1817"/>
    <w:rsid w:val="00BF1978"/>
    <w:rsid w:val="00BF1B2D"/>
    <w:rsid w:val="00BF2671"/>
    <w:rsid w:val="00BF2756"/>
    <w:rsid w:val="00BF2813"/>
    <w:rsid w:val="00BF2AD2"/>
    <w:rsid w:val="00BF2E29"/>
    <w:rsid w:val="00BF310A"/>
    <w:rsid w:val="00BF3D2A"/>
    <w:rsid w:val="00BF45CE"/>
    <w:rsid w:val="00BF4A61"/>
    <w:rsid w:val="00BF4D0C"/>
    <w:rsid w:val="00BF4D2A"/>
    <w:rsid w:val="00BF4FF6"/>
    <w:rsid w:val="00BF50AD"/>
    <w:rsid w:val="00BF50F9"/>
    <w:rsid w:val="00BF6FD8"/>
    <w:rsid w:val="00BF726F"/>
    <w:rsid w:val="00BF78DB"/>
    <w:rsid w:val="00BF7C3F"/>
    <w:rsid w:val="00C011AC"/>
    <w:rsid w:val="00C012C3"/>
    <w:rsid w:val="00C03024"/>
    <w:rsid w:val="00C037A9"/>
    <w:rsid w:val="00C04009"/>
    <w:rsid w:val="00C0457A"/>
    <w:rsid w:val="00C045D9"/>
    <w:rsid w:val="00C047D0"/>
    <w:rsid w:val="00C04BB5"/>
    <w:rsid w:val="00C04C95"/>
    <w:rsid w:val="00C04D23"/>
    <w:rsid w:val="00C06735"/>
    <w:rsid w:val="00C068F9"/>
    <w:rsid w:val="00C06A21"/>
    <w:rsid w:val="00C07BA9"/>
    <w:rsid w:val="00C07C7C"/>
    <w:rsid w:val="00C1140A"/>
    <w:rsid w:val="00C11A90"/>
    <w:rsid w:val="00C12096"/>
    <w:rsid w:val="00C126DC"/>
    <w:rsid w:val="00C1485C"/>
    <w:rsid w:val="00C14CB7"/>
    <w:rsid w:val="00C1605C"/>
    <w:rsid w:val="00C16403"/>
    <w:rsid w:val="00C1674B"/>
    <w:rsid w:val="00C168C3"/>
    <w:rsid w:val="00C16983"/>
    <w:rsid w:val="00C16D10"/>
    <w:rsid w:val="00C16D8B"/>
    <w:rsid w:val="00C17EB0"/>
    <w:rsid w:val="00C20C95"/>
    <w:rsid w:val="00C20FEC"/>
    <w:rsid w:val="00C2120D"/>
    <w:rsid w:val="00C23279"/>
    <w:rsid w:val="00C2327D"/>
    <w:rsid w:val="00C23436"/>
    <w:rsid w:val="00C23B86"/>
    <w:rsid w:val="00C23C4D"/>
    <w:rsid w:val="00C23FC5"/>
    <w:rsid w:val="00C245F7"/>
    <w:rsid w:val="00C25138"/>
    <w:rsid w:val="00C256FB"/>
    <w:rsid w:val="00C2576C"/>
    <w:rsid w:val="00C259B3"/>
    <w:rsid w:val="00C25CEE"/>
    <w:rsid w:val="00C260A6"/>
    <w:rsid w:val="00C263EC"/>
    <w:rsid w:val="00C264E8"/>
    <w:rsid w:val="00C2654A"/>
    <w:rsid w:val="00C27779"/>
    <w:rsid w:val="00C27E62"/>
    <w:rsid w:val="00C3012D"/>
    <w:rsid w:val="00C301F2"/>
    <w:rsid w:val="00C3020E"/>
    <w:rsid w:val="00C314FD"/>
    <w:rsid w:val="00C319D1"/>
    <w:rsid w:val="00C31C22"/>
    <w:rsid w:val="00C31E53"/>
    <w:rsid w:val="00C3237E"/>
    <w:rsid w:val="00C32850"/>
    <w:rsid w:val="00C33222"/>
    <w:rsid w:val="00C333E4"/>
    <w:rsid w:val="00C33946"/>
    <w:rsid w:val="00C33A55"/>
    <w:rsid w:val="00C34B53"/>
    <w:rsid w:val="00C34EE2"/>
    <w:rsid w:val="00C35157"/>
    <w:rsid w:val="00C3585A"/>
    <w:rsid w:val="00C35AA9"/>
    <w:rsid w:val="00C35D17"/>
    <w:rsid w:val="00C365FF"/>
    <w:rsid w:val="00C36A10"/>
    <w:rsid w:val="00C3785E"/>
    <w:rsid w:val="00C37A36"/>
    <w:rsid w:val="00C37DA8"/>
    <w:rsid w:val="00C40069"/>
    <w:rsid w:val="00C40369"/>
    <w:rsid w:val="00C403B8"/>
    <w:rsid w:val="00C416A2"/>
    <w:rsid w:val="00C41811"/>
    <w:rsid w:val="00C41AC6"/>
    <w:rsid w:val="00C41B49"/>
    <w:rsid w:val="00C41C2B"/>
    <w:rsid w:val="00C41D87"/>
    <w:rsid w:val="00C42693"/>
    <w:rsid w:val="00C42877"/>
    <w:rsid w:val="00C42B0B"/>
    <w:rsid w:val="00C43296"/>
    <w:rsid w:val="00C43BC9"/>
    <w:rsid w:val="00C44523"/>
    <w:rsid w:val="00C44E8D"/>
    <w:rsid w:val="00C45241"/>
    <w:rsid w:val="00C45548"/>
    <w:rsid w:val="00C466D8"/>
    <w:rsid w:val="00C46CAA"/>
    <w:rsid w:val="00C47942"/>
    <w:rsid w:val="00C47D57"/>
    <w:rsid w:val="00C50008"/>
    <w:rsid w:val="00C504C1"/>
    <w:rsid w:val="00C51149"/>
    <w:rsid w:val="00C514EF"/>
    <w:rsid w:val="00C515B3"/>
    <w:rsid w:val="00C518BD"/>
    <w:rsid w:val="00C519B7"/>
    <w:rsid w:val="00C51A11"/>
    <w:rsid w:val="00C51B1C"/>
    <w:rsid w:val="00C51B2F"/>
    <w:rsid w:val="00C51E65"/>
    <w:rsid w:val="00C52013"/>
    <w:rsid w:val="00C520AD"/>
    <w:rsid w:val="00C5259B"/>
    <w:rsid w:val="00C526E7"/>
    <w:rsid w:val="00C52A59"/>
    <w:rsid w:val="00C53BCE"/>
    <w:rsid w:val="00C53D26"/>
    <w:rsid w:val="00C53F53"/>
    <w:rsid w:val="00C5413F"/>
    <w:rsid w:val="00C54915"/>
    <w:rsid w:val="00C54AFD"/>
    <w:rsid w:val="00C54DC9"/>
    <w:rsid w:val="00C55498"/>
    <w:rsid w:val="00C55E08"/>
    <w:rsid w:val="00C55E41"/>
    <w:rsid w:val="00C56E01"/>
    <w:rsid w:val="00C5749B"/>
    <w:rsid w:val="00C57E9B"/>
    <w:rsid w:val="00C601CA"/>
    <w:rsid w:val="00C60593"/>
    <w:rsid w:val="00C6076A"/>
    <w:rsid w:val="00C60856"/>
    <w:rsid w:val="00C60EE2"/>
    <w:rsid w:val="00C61FBD"/>
    <w:rsid w:val="00C62303"/>
    <w:rsid w:val="00C62612"/>
    <w:rsid w:val="00C62734"/>
    <w:rsid w:val="00C62823"/>
    <w:rsid w:val="00C62CF7"/>
    <w:rsid w:val="00C62F95"/>
    <w:rsid w:val="00C63128"/>
    <w:rsid w:val="00C63305"/>
    <w:rsid w:val="00C63A22"/>
    <w:rsid w:val="00C64065"/>
    <w:rsid w:val="00C6442D"/>
    <w:rsid w:val="00C64872"/>
    <w:rsid w:val="00C64EE0"/>
    <w:rsid w:val="00C64FE1"/>
    <w:rsid w:val="00C65136"/>
    <w:rsid w:val="00C65261"/>
    <w:rsid w:val="00C6527A"/>
    <w:rsid w:val="00C6527E"/>
    <w:rsid w:val="00C65470"/>
    <w:rsid w:val="00C65BB4"/>
    <w:rsid w:val="00C66BA7"/>
    <w:rsid w:val="00C67918"/>
    <w:rsid w:val="00C67A3F"/>
    <w:rsid w:val="00C7089E"/>
    <w:rsid w:val="00C70971"/>
    <w:rsid w:val="00C70C15"/>
    <w:rsid w:val="00C70D29"/>
    <w:rsid w:val="00C70D73"/>
    <w:rsid w:val="00C711D8"/>
    <w:rsid w:val="00C714CB"/>
    <w:rsid w:val="00C722BF"/>
    <w:rsid w:val="00C7236A"/>
    <w:rsid w:val="00C72813"/>
    <w:rsid w:val="00C72DDD"/>
    <w:rsid w:val="00C73093"/>
    <w:rsid w:val="00C737EE"/>
    <w:rsid w:val="00C73E34"/>
    <w:rsid w:val="00C75D8B"/>
    <w:rsid w:val="00C76200"/>
    <w:rsid w:val="00C76D6D"/>
    <w:rsid w:val="00C77289"/>
    <w:rsid w:val="00C7780A"/>
    <w:rsid w:val="00C779F3"/>
    <w:rsid w:val="00C80466"/>
    <w:rsid w:val="00C80C88"/>
    <w:rsid w:val="00C80F65"/>
    <w:rsid w:val="00C8151B"/>
    <w:rsid w:val="00C823F6"/>
    <w:rsid w:val="00C8303E"/>
    <w:rsid w:val="00C83F77"/>
    <w:rsid w:val="00C84107"/>
    <w:rsid w:val="00C850D9"/>
    <w:rsid w:val="00C85752"/>
    <w:rsid w:val="00C8595A"/>
    <w:rsid w:val="00C859CA"/>
    <w:rsid w:val="00C86B6C"/>
    <w:rsid w:val="00C8727F"/>
    <w:rsid w:val="00C8777C"/>
    <w:rsid w:val="00C87B55"/>
    <w:rsid w:val="00C87E02"/>
    <w:rsid w:val="00C91121"/>
    <w:rsid w:val="00C91ABF"/>
    <w:rsid w:val="00C92818"/>
    <w:rsid w:val="00C92A81"/>
    <w:rsid w:val="00C93F28"/>
    <w:rsid w:val="00C9429C"/>
    <w:rsid w:val="00C94752"/>
    <w:rsid w:val="00C95D35"/>
    <w:rsid w:val="00C95D82"/>
    <w:rsid w:val="00C96594"/>
    <w:rsid w:val="00C969CB"/>
    <w:rsid w:val="00C96DB1"/>
    <w:rsid w:val="00C970A4"/>
    <w:rsid w:val="00C976D5"/>
    <w:rsid w:val="00CA0118"/>
    <w:rsid w:val="00CA1BAF"/>
    <w:rsid w:val="00CA1E17"/>
    <w:rsid w:val="00CA2137"/>
    <w:rsid w:val="00CA3447"/>
    <w:rsid w:val="00CA346D"/>
    <w:rsid w:val="00CA3B44"/>
    <w:rsid w:val="00CA41B1"/>
    <w:rsid w:val="00CA465C"/>
    <w:rsid w:val="00CA4DD9"/>
    <w:rsid w:val="00CA4E47"/>
    <w:rsid w:val="00CA518E"/>
    <w:rsid w:val="00CA56E5"/>
    <w:rsid w:val="00CA5911"/>
    <w:rsid w:val="00CA59C8"/>
    <w:rsid w:val="00CA67D0"/>
    <w:rsid w:val="00CA6F58"/>
    <w:rsid w:val="00CA7110"/>
    <w:rsid w:val="00CA743B"/>
    <w:rsid w:val="00CA74E0"/>
    <w:rsid w:val="00CA74FB"/>
    <w:rsid w:val="00CA7523"/>
    <w:rsid w:val="00CA75C2"/>
    <w:rsid w:val="00CB049A"/>
    <w:rsid w:val="00CB0C74"/>
    <w:rsid w:val="00CB1B73"/>
    <w:rsid w:val="00CB1ED4"/>
    <w:rsid w:val="00CB229F"/>
    <w:rsid w:val="00CB2A91"/>
    <w:rsid w:val="00CB2B68"/>
    <w:rsid w:val="00CB3190"/>
    <w:rsid w:val="00CB35B3"/>
    <w:rsid w:val="00CB43FA"/>
    <w:rsid w:val="00CB48C1"/>
    <w:rsid w:val="00CB49B5"/>
    <w:rsid w:val="00CB4A22"/>
    <w:rsid w:val="00CB4A2B"/>
    <w:rsid w:val="00CB4F64"/>
    <w:rsid w:val="00CB501B"/>
    <w:rsid w:val="00CB5A7E"/>
    <w:rsid w:val="00CB6951"/>
    <w:rsid w:val="00CB6AE9"/>
    <w:rsid w:val="00CB6D87"/>
    <w:rsid w:val="00CB732E"/>
    <w:rsid w:val="00CB7A71"/>
    <w:rsid w:val="00CC04C5"/>
    <w:rsid w:val="00CC06C0"/>
    <w:rsid w:val="00CC0C31"/>
    <w:rsid w:val="00CC1882"/>
    <w:rsid w:val="00CC2373"/>
    <w:rsid w:val="00CC2490"/>
    <w:rsid w:val="00CC2881"/>
    <w:rsid w:val="00CC3C64"/>
    <w:rsid w:val="00CC3CBC"/>
    <w:rsid w:val="00CC42D6"/>
    <w:rsid w:val="00CC4D06"/>
    <w:rsid w:val="00CC4D07"/>
    <w:rsid w:val="00CC4DA0"/>
    <w:rsid w:val="00CC4F01"/>
    <w:rsid w:val="00CC51DD"/>
    <w:rsid w:val="00CC6251"/>
    <w:rsid w:val="00CC6A81"/>
    <w:rsid w:val="00CC6B1F"/>
    <w:rsid w:val="00CC6C78"/>
    <w:rsid w:val="00CC766F"/>
    <w:rsid w:val="00CC7D94"/>
    <w:rsid w:val="00CD0956"/>
    <w:rsid w:val="00CD0AC7"/>
    <w:rsid w:val="00CD0D70"/>
    <w:rsid w:val="00CD0DFD"/>
    <w:rsid w:val="00CD0F27"/>
    <w:rsid w:val="00CD1959"/>
    <w:rsid w:val="00CD1F39"/>
    <w:rsid w:val="00CD2342"/>
    <w:rsid w:val="00CD27EC"/>
    <w:rsid w:val="00CD2C45"/>
    <w:rsid w:val="00CD2F0D"/>
    <w:rsid w:val="00CD3425"/>
    <w:rsid w:val="00CD3540"/>
    <w:rsid w:val="00CD37E2"/>
    <w:rsid w:val="00CD390A"/>
    <w:rsid w:val="00CD42AC"/>
    <w:rsid w:val="00CD44C2"/>
    <w:rsid w:val="00CD481B"/>
    <w:rsid w:val="00CD4939"/>
    <w:rsid w:val="00CD4DD3"/>
    <w:rsid w:val="00CD50A0"/>
    <w:rsid w:val="00CD56AE"/>
    <w:rsid w:val="00CD5911"/>
    <w:rsid w:val="00CD5CB5"/>
    <w:rsid w:val="00CD6304"/>
    <w:rsid w:val="00CD6E0B"/>
    <w:rsid w:val="00CD752C"/>
    <w:rsid w:val="00CD75A8"/>
    <w:rsid w:val="00CE0185"/>
    <w:rsid w:val="00CE0364"/>
    <w:rsid w:val="00CE06A7"/>
    <w:rsid w:val="00CE0B01"/>
    <w:rsid w:val="00CE0DA9"/>
    <w:rsid w:val="00CE0F66"/>
    <w:rsid w:val="00CE1955"/>
    <w:rsid w:val="00CE1971"/>
    <w:rsid w:val="00CE1AB1"/>
    <w:rsid w:val="00CE2160"/>
    <w:rsid w:val="00CE23D8"/>
    <w:rsid w:val="00CE2481"/>
    <w:rsid w:val="00CE2C07"/>
    <w:rsid w:val="00CE3055"/>
    <w:rsid w:val="00CE314C"/>
    <w:rsid w:val="00CE31BD"/>
    <w:rsid w:val="00CE3F34"/>
    <w:rsid w:val="00CE41C3"/>
    <w:rsid w:val="00CE4261"/>
    <w:rsid w:val="00CE4531"/>
    <w:rsid w:val="00CE473A"/>
    <w:rsid w:val="00CE578A"/>
    <w:rsid w:val="00CE5C73"/>
    <w:rsid w:val="00CE5F5F"/>
    <w:rsid w:val="00CE61E9"/>
    <w:rsid w:val="00CE6D47"/>
    <w:rsid w:val="00CE73B3"/>
    <w:rsid w:val="00CE78A2"/>
    <w:rsid w:val="00CE7B4B"/>
    <w:rsid w:val="00CE7CEA"/>
    <w:rsid w:val="00CF010D"/>
    <w:rsid w:val="00CF0692"/>
    <w:rsid w:val="00CF107D"/>
    <w:rsid w:val="00CF1768"/>
    <w:rsid w:val="00CF1E19"/>
    <w:rsid w:val="00CF2918"/>
    <w:rsid w:val="00CF2DC0"/>
    <w:rsid w:val="00CF33C6"/>
    <w:rsid w:val="00CF33D5"/>
    <w:rsid w:val="00CF46A4"/>
    <w:rsid w:val="00CF47E4"/>
    <w:rsid w:val="00CF4B63"/>
    <w:rsid w:val="00CF4EA2"/>
    <w:rsid w:val="00CF50E2"/>
    <w:rsid w:val="00CF5ECD"/>
    <w:rsid w:val="00CF6AF6"/>
    <w:rsid w:val="00CF6C0A"/>
    <w:rsid w:val="00CF7044"/>
    <w:rsid w:val="00CF7987"/>
    <w:rsid w:val="00CF7DB5"/>
    <w:rsid w:val="00D002FA"/>
    <w:rsid w:val="00D012C7"/>
    <w:rsid w:val="00D0149F"/>
    <w:rsid w:val="00D015AC"/>
    <w:rsid w:val="00D01A2C"/>
    <w:rsid w:val="00D01B9A"/>
    <w:rsid w:val="00D02307"/>
    <w:rsid w:val="00D03242"/>
    <w:rsid w:val="00D03401"/>
    <w:rsid w:val="00D04C18"/>
    <w:rsid w:val="00D04E5F"/>
    <w:rsid w:val="00D04E76"/>
    <w:rsid w:val="00D050E9"/>
    <w:rsid w:val="00D0520C"/>
    <w:rsid w:val="00D057FA"/>
    <w:rsid w:val="00D068CC"/>
    <w:rsid w:val="00D06B5F"/>
    <w:rsid w:val="00D078AE"/>
    <w:rsid w:val="00D07E2E"/>
    <w:rsid w:val="00D10318"/>
    <w:rsid w:val="00D10947"/>
    <w:rsid w:val="00D10C52"/>
    <w:rsid w:val="00D10CFC"/>
    <w:rsid w:val="00D12808"/>
    <w:rsid w:val="00D12D8B"/>
    <w:rsid w:val="00D12FA1"/>
    <w:rsid w:val="00D13865"/>
    <w:rsid w:val="00D13886"/>
    <w:rsid w:val="00D13F5D"/>
    <w:rsid w:val="00D14223"/>
    <w:rsid w:val="00D143DE"/>
    <w:rsid w:val="00D1469A"/>
    <w:rsid w:val="00D150C1"/>
    <w:rsid w:val="00D150D5"/>
    <w:rsid w:val="00D1524E"/>
    <w:rsid w:val="00D155D9"/>
    <w:rsid w:val="00D15904"/>
    <w:rsid w:val="00D159F3"/>
    <w:rsid w:val="00D15C7E"/>
    <w:rsid w:val="00D16466"/>
    <w:rsid w:val="00D16FEB"/>
    <w:rsid w:val="00D17312"/>
    <w:rsid w:val="00D175B5"/>
    <w:rsid w:val="00D17A9B"/>
    <w:rsid w:val="00D17C38"/>
    <w:rsid w:val="00D17E8A"/>
    <w:rsid w:val="00D20800"/>
    <w:rsid w:val="00D20D71"/>
    <w:rsid w:val="00D21088"/>
    <w:rsid w:val="00D21589"/>
    <w:rsid w:val="00D22375"/>
    <w:rsid w:val="00D22CBB"/>
    <w:rsid w:val="00D23026"/>
    <w:rsid w:val="00D24246"/>
    <w:rsid w:val="00D24294"/>
    <w:rsid w:val="00D24E22"/>
    <w:rsid w:val="00D250C6"/>
    <w:rsid w:val="00D252C2"/>
    <w:rsid w:val="00D2543E"/>
    <w:rsid w:val="00D25AF2"/>
    <w:rsid w:val="00D25E9C"/>
    <w:rsid w:val="00D266BC"/>
    <w:rsid w:val="00D2688F"/>
    <w:rsid w:val="00D26F50"/>
    <w:rsid w:val="00D2716C"/>
    <w:rsid w:val="00D2728C"/>
    <w:rsid w:val="00D27FC0"/>
    <w:rsid w:val="00D305BB"/>
    <w:rsid w:val="00D30AC2"/>
    <w:rsid w:val="00D30D15"/>
    <w:rsid w:val="00D3105C"/>
    <w:rsid w:val="00D310AB"/>
    <w:rsid w:val="00D312C8"/>
    <w:rsid w:val="00D316B9"/>
    <w:rsid w:val="00D31928"/>
    <w:rsid w:val="00D31FAE"/>
    <w:rsid w:val="00D32732"/>
    <w:rsid w:val="00D3276C"/>
    <w:rsid w:val="00D32C5B"/>
    <w:rsid w:val="00D32F4B"/>
    <w:rsid w:val="00D33021"/>
    <w:rsid w:val="00D33EEE"/>
    <w:rsid w:val="00D3403A"/>
    <w:rsid w:val="00D3425C"/>
    <w:rsid w:val="00D3499F"/>
    <w:rsid w:val="00D34CBE"/>
    <w:rsid w:val="00D352C4"/>
    <w:rsid w:val="00D35588"/>
    <w:rsid w:val="00D35675"/>
    <w:rsid w:val="00D356BB"/>
    <w:rsid w:val="00D35AB8"/>
    <w:rsid w:val="00D35ACA"/>
    <w:rsid w:val="00D365D0"/>
    <w:rsid w:val="00D36BC9"/>
    <w:rsid w:val="00D36C4C"/>
    <w:rsid w:val="00D36E23"/>
    <w:rsid w:val="00D37236"/>
    <w:rsid w:val="00D37266"/>
    <w:rsid w:val="00D40D9E"/>
    <w:rsid w:val="00D412DD"/>
    <w:rsid w:val="00D41607"/>
    <w:rsid w:val="00D416FF"/>
    <w:rsid w:val="00D4177F"/>
    <w:rsid w:val="00D419AD"/>
    <w:rsid w:val="00D42110"/>
    <w:rsid w:val="00D427AB"/>
    <w:rsid w:val="00D4289B"/>
    <w:rsid w:val="00D43DA6"/>
    <w:rsid w:val="00D43EA1"/>
    <w:rsid w:val="00D44312"/>
    <w:rsid w:val="00D44373"/>
    <w:rsid w:val="00D44745"/>
    <w:rsid w:val="00D44F08"/>
    <w:rsid w:val="00D453F2"/>
    <w:rsid w:val="00D45582"/>
    <w:rsid w:val="00D458CC"/>
    <w:rsid w:val="00D458F0"/>
    <w:rsid w:val="00D45E15"/>
    <w:rsid w:val="00D461EB"/>
    <w:rsid w:val="00D465B0"/>
    <w:rsid w:val="00D465EF"/>
    <w:rsid w:val="00D46B8F"/>
    <w:rsid w:val="00D479B1"/>
    <w:rsid w:val="00D5025E"/>
    <w:rsid w:val="00D5069B"/>
    <w:rsid w:val="00D50D1E"/>
    <w:rsid w:val="00D51C9E"/>
    <w:rsid w:val="00D522E7"/>
    <w:rsid w:val="00D5280F"/>
    <w:rsid w:val="00D529DA"/>
    <w:rsid w:val="00D5382F"/>
    <w:rsid w:val="00D53F6D"/>
    <w:rsid w:val="00D54372"/>
    <w:rsid w:val="00D544B3"/>
    <w:rsid w:val="00D54C54"/>
    <w:rsid w:val="00D55084"/>
    <w:rsid w:val="00D5589A"/>
    <w:rsid w:val="00D55E53"/>
    <w:rsid w:val="00D568A3"/>
    <w:rsid w:val="00D570AA"/>
    <w:rsid w:val="00D57D41"/>
    <w:rsid w:val="00D57FE8"/>
    <w:rsid w:val="00D601F0"/>
    <w:rsid w:val="00D60BE8"/>
    <w:rsid w:val="00D617F9"/>
    <w:rsid w:val="00D61F9C"/>
    <w:rsid w:val="00D62221"/>
    <w:rsid w:val="00D62671"/>
    <w:rsid w:val="00D62680"/>
    <w:rsid w:val="00D6291A"/>
    <w:rsid w:val="00D62E02"/>
    <w:rsid w:val="00D62F8B"/>
    <w:rsid w:val="00D63209"/>
    <w:rsid w:val="00D634D5"/>
    <w:rsid w:val="00D6421D"/>
    <w:rsid w:val="00D64A7D"/>
    <w:rsid w:val="00D64B6B"/>
    <w:rsid w:val="00D64CB4"/>
    <w:rsid w:val="00D650E4"/>
    <w:rsid w:val="00D659FF"/>
    <w:rsid w:val="00D65C20"/>
    <w:rsid w:val="00D66558"/>
    <w:rsid w:val="00D66763"/>
    <w:rsid w:val="00D67150"/>
    <w:rsid w:val="00D67253"/>
    <w:rsid w:val="00D67693"/>
    <w:rsid w:val="00D67699"/>
    <w:rsid w:val="00D67FAB"/>
    <w:rsid w:val="00D70497"/>
    <w:rsid w:val="00D70CF3"/>
    <w:rsid w:val="00D70D9A"/>
    <w:rsid w:val="00D71004"/>
    <w:rsid w:val="00D718E0"/>
    <w:rsid w:val="00D72F93"/>
    <w:rsid w:val="00D73A15"/>
    <w:rsid w:val="00D73C67"/>
    <w:rsid w:val="00D73D8C"/>
    <w:rsid w:val="00D74F0A"/>
    <w:rsid w:val="00D75346"/>
    <w:rsid w:val="00D764D0"/>
    <w:rsid w:val="00D7659B"/>
    <w:rsid w:val="00D80387"/>
    <w:rsid w:val="00D803F2"/>
    <w:rsid w:val="00D804E5"/>
    <w:rsid w:val="00D80825"/>
    <w:rsid w:val="00D80953"/>
    <w:rsid w:val="00D81116"/>
    <w:rsid w:val="00D81163"/>
    <w:rsid w:val="00D8128C"/>
    <w:rsid w:val="00D813D3"/>
    <w:rsid w:val="00D818AA"/>
    <w:rsid w:val="00D8195B"/>
    <w:rsid w:val="00D826BC"/>
    <w:rsid w:val="00D82828"/>
    <w:rsid w:val="00D829CE"/>
    <w:rsid w:val="00D82DE4"/>
    <w:rsid w:val="00D82F37"/>
    <w:rsid w:val="00D8302C"/>
    <w:rsid w:val="00D83259"/>
    <w:rsid w:val="00D83BFE"/>
    <w:rsid w:val="00D84051"/>
    <w:rsid w:val="00D841FE"/>
    <w:rsid w:val="00D84C42"/>
    <w:rsid w:val="00D85B1C"/>
    <w:rsid w:val="00D86185"/>
    <w:rsid w:val="00D866F3"/>
    <w:rsid w:val="00D874D1"/>
    <w:rsid w:val="00D9028C"/>
    <w:rsid w:val="00D902BC"/>
    <w:rsid w:val="00D91BD3"/>
    <w:rsid w:val="00D922C2"/>
    <w:rsid w:val="00D925BC"/>
    <w:rsid w:val="00D92AB2"/>
    <w:rsid w:val="00D92C1A"/>
    <w:rsid w:val="00D93F11"/>
    <w:rsid w:val="00D9439F"/>
    <w:rsid w:val="00D94722"/>
    <w:rsid w:val="00D94EA1"/>
    <w:rsid w:val="00D94F4D"/>
    <w:rsid w:val="00D95094"/>
    <w:rsid w:val="00D9534A"/>
    <w:rsid w:val="00D9598E"/>
    <w:rsid w:val="00D9616C"/>
    <w:rsid w:val="00D966E0"/>
    <w:rsid w:val="00D96750"/>
    <w:rsid w:val="00D96811"/>
    <w:rsid w:val="00D968EB"/>
    <w:rsid w:val="00D96E38"/>
    <w:rsid w:val="00DA0926"/>
    <w:rsid w:val="00DA0E60"/>
    <w:rsid w:val="00DA124F"/>
    <w:rsid w:val="00DA14A6"/>
    <w:rsid w:val="00DA1656"/>
    <w:rsid w:val="00DA1B01"/>
    <w:rsid w:val="00DA1E46"/>
    <w:rsid w:val="00DA1F5F"/>
    <w:rsid w:val="00DA20EC"/>
    <w:rsid w:val="00DA222F"/>
    <w:rsid w:val="00DA2852"/>
    <w:rsid w:val="00DA2E66"/>
    <w:rsid w:val="00DA2F9E"/>
    <w:rsid w:val="00DA4228"/>
    <w:rsid w:val="00DA435B"/>
    <w:rsid w:val="00DA5154"/>
    <w:rsid w:val="00DA59EC"/>
    <w:rsid w:val="00DA6388"/>
    <w:rsid w:val="00DA6C33"/>
    <w:rsid w:val="00DA7C07"/>
    <w:rsid w:val="00DB0107"/>
    <w:rsid w:val="00DB0E62"/>
    <w:rsid w:val="00DB1FFF"/>
    <w:rsid w:val="00DB2399"/>
    <w:rsid w:val="00DB2532"/>
    <w:rsid w:val="00DB3279"/>
    <w:rsid w:val="00DB5378"/>
    <w:rsid w:val="00DB6298"/>
    <w:rsid w:val="00DB6FBF"/>
    <w:rsid w:val="00DB6FD0"/>
    <w:rsid w:val="00DB7EB4"/>
    <w:rsid w:val="00DC046C"/>
    <w:rsid w:val="00DC05CF"/>
    <w:rsid w:val="00DC05F3"/>
    <w:rsid w:val="00DC12A3"/>
    <w:rsid w:val="00DC2555"/>
    <w:rsid w:val="00DC2599"/>
    <w:rsid w:val="00DC2BE6"/>
    <w:rsid w:val="00DC301B"/>
    <w:rsid w:val="00DC34FB"/>
    <w:rsid w:val="00DC53AA"/>
    <w:rsid w:val="00DC57B7"/>
    <w:rsid w:val="00DC5878"/>
    <w:rsid w:val="00DC5D71"/>
    <w:rsid w:val="00DC5FD5"/>
    <w:rsid w:val="00DC6538"/>
    <w:rsid w:val="00DC69D9"/>
    <w:rsid w:val="00DC6B7A"/>
    <w:rsid w:val="00DC76A0"/>
    <w:rsid w:val="00DC7AC9"/>
    <w:rsid w:val="00DC7DB1"/>
    <w:rsid w:val="00DC7E38"/>
    <w:rsid w:val="00DC7EBC"/>
    <w:rsid w:val="00DD0D82"/>
    <w:rsid w:val="00DD0DFC"/>
    <w:rsid w:val="00DD0FA8"/>
    <w:rsid w:val="00DD1D10"/>
    <w:rsid w:val="00DD28C1"/>
    <w:rsid w:val="00DD2C6D"/>
    <w:rsid w:val="00DD310C"/>
    <w:rsid w:val="00DD34E0"/>
    <w:rsid w:val="00DD3D76"/>
    <w:rsid w:val="00DD4254"/>
    <w:rsid w:val="00DD47F6"/>
    <w:rsid w:val="00DD53D3"/>
    <w:rsid w:val="00DD554B"/>
    <w:rsid w:val="00DD6C00"/>
    <w:rsid w:val="00DD6D4F"/>
    <w:rsid w:val="00DD7289"/>
    <w:rsid w:val="00DD79C3"/>
    <w:rsid w:val="00DD7E3E"/>
    <w:rsid w:val="00DE0112"/>
    <w:rsid w:val="00DE02F6"/>
    <w:rsid w:val="00DE3581"/>
    <w:rsid w:val="00DE3B5C"/>
    <w:rsid w:val="00DE3FC1"/>
    <w:rsid w:val="00DE40DE"/>
    <w:rsid w:val="00DE41CF"/>
    <w:rsid w:val="00DE4FC3"/>
    <w:rsid w:val="00DE51FE"/>
    <w:rsid w:val="00DE5F8E"/>
    <w:rsid w:val="00DE60FD"/>
    <w:rsid w:val="00DE619E"/>
    <w:rsid w:val="00DE63C6"/>
    <w:rsid w:val="00DE6EC6"/>
    <w:rsid w:val="00DE72F8"/>
    <w:rsid w:val="00DE75A8"/>
    <w:rsid w:val="00DE790B"/>
    <w:rsid w:val="00DE7BBA"/>
    <w:rsid w:val="00DE7F88"/>
    <w:rsid w:val="00DF0972"/>
    <w:rsid w:val="00DF0FA9"/>
    <w:rsid w:val="00DF1210"/>
    <w:rsid w:val="00DF14EA"/>
    <w:rsid w:val="00DF18F3"/>
    <w:rsid w:val="00DF197A"/>
    <w:rsid w:val="00DF1A0C"/>
    <w:rsid w:val="00DF1E5B"/>
    <w:rsid w:val="00DF21FD"/>
    <w:rsid w:val="00DF319B"/>
    <w:rsid w:val="00DF346A"/>
    <w:rsid w:val="00DF36E9"/>
    <w:rsid w:val="00DF401B"/>
    <w:rsid w:val="00DF4760"/>
    <w:rsid w:val="00DF4B92"/>
    <w:rsid w:val="00DF546D"/>
    <w:rsid w:val="00DF559D"/>
    <w:rsid w:val="00DF5A61"/>
    <w:rsid w:val="00DF5C2E"/>
    <w:rsid w:val="00DF64DB"/>
    <w:rsid w:val="00DF66B7"/>
    <w:rsid w:val="00DF66E3"/>
    <w:rsid w:val="00DF69C3"/>
    <w:rsid w:val="00DF7956"/>
    <w:rsid w:val="00DF7A53"/>
    <w:rsid w:val="00DF7A59"/>
    <w:rsid w:val="00DF7D4D"/>
    <w:rsid w:val="00E004D9"/>
    <w:rsid w:val="00E00781"/>
    <w:rsid w:val="00E01B92"/>
    <w:rsid w:val="00E02649"/>
    <w:rsid w:val="00E026F5"/>
    <w:rsid w:val="00E028B8"/>
    <w:rsid w:val="00E02DEE"/>
    <w:rsid w:val="00E02FC4"/>
    <w:rsid w:val="00E03A15"/>
    <w:rsid w:val="00E03E3F"/>
    <w:rsid w:val="00E040D9"/>
    <w:rsid w:val="00E041F5"/>
    <w:rsid w:val="00E04888"/>
    <w:rsid w:val="00E04926"/>
    <w:rsid w:val="00E0576B"/>
    <w:rsid w:val="00E0592D"/>
    <w:rsid w:val="00E05C43"/>
    <w:rsid w:val="00E05F7A"/>
    <w:rsid w:val="00E06139"/>
    <w:rsid w:val="00E06C50"/>
    <w:rsid w:val="00E07BBC"/>
    <w:rsid w:val="00E07CCE"/>
    <w:rsid w:val="00E07FF4"/>
    <w:rsid w:val="00E10413"/>
    <w:rsid w:val="00E109FE"/>
    <w:rsid w:val="00E10DCF"/>
    <w:rsid w:val="00E11201"/>
    <w:rsid w:val="00E11443"/>
    <w:rsid w:val="00E11588"/>
    <w:rsid w:val="00E1164E"/>
    <w:rsid w:val="00E117B7"/>
    <w:rsid w:val="00E11A4D"/>
    <w:rsid w:val="00E12051"/>
    <w:rsid w:val="00E120D7"/>
    <w:rsid w:val="00E123D6"/>
    <w:rsid w:val="00E137EB"/>
    <w:rsid w:val="00E13BAA"/>
    <w:rsid w:val="00E14001"/>
    <w:rsid w:val="00E14639"/>
    <w:rsid w:val="00E146E7"/>
    <w:rsid w:val="00E15038"/>
    <w:rsid w:val="00E15955"/>
    <w:rsid w:val="00E15AE1"/>
    <w:rsid w:val="00E16458"/>
    <w:rsid w:val="00E16510"/>
    <w:rsid w:val="00E1673C"/>
    <w:rsid w:val="00E16AA3"/>
    <w:rsid w:val="00E1704A"/>
    <w:rsid w:val="00E17715"/>
    <w:rsid w:val="00E202C1"/>
    <w:rsid w:val="00E20532"/>
    <w:rsid w:val="00E20B94"/>
    <w:rsid w:val="00E20E1F"/>
    <w:rsid w:val="00E20EB8"/>
    <w:rsid w:val="00E21A17"/>
    <w:rsid w:val="00E22659"/>
    <w:rsid w:val="00E2277B"/>
    <w:rsid w:val="00E23642"/>
    <w:rsid w:val="00E25320"/>
    <w:rsid w:val="00E254BA"/>
    <w:rsid w:val="00E2596B"/>
    <w:rsid w:val="00E25AB5"/>
    <w:rsid w:val="00E268A3"/>
    <w:rsid w:val="00E26A12"/>
    <w:rsid w:val="00E26EC0"/>
    <w:rsid w:val="00E26ECD"/>
    <w:rsid w:val="00E274B9"/>
    <w:rsid w:val="00E3070D"/>
    <w:rsid w:val="00E3098D"/>
    <w:rsid w:val="00E30C60"/>
    <w:rsid w:val="00E319FE"/>
    <w:rsid w:val="00E31BD5"/>
    <w:rsid w:val="00E31D69"/>
    <w:rsid w:val="00E31E26"/>
    <w:rsid w:val="00E320AB"/>
    <w:rsid w:val="00E32355"/>
    <w:rsid w:val="00E32412"/>
    <w:rsid w:val="00E3386A"/>
    <w:rsid w:val="00E33AF9"/>
    <w:rsid w:val="00E33BA6"/>
    <w:rsid w:val="00E3653C"/>
    <w:rsid w:val="00E366E4"/>
    <w:rsid w:val="00E367D5"/>
    <w:rsid w:val="00E36B65"/>
    <w:rsid w:val="00E36EC7"/>
    <w:rsid w:val="00E37035"/>
    <w:rsid w:val="00E376BD"/>
    <w:rsid w:val="00E37F2F"/>
    <w:rsid w:val="00E40503"/>
    <w:rsid w:val="00E406E4"/>
    <w:rsid w:val="00E40EB4"/>
    <w:rsid w:val="00E40ECD"/>
    <w:rsid w:val="00E413F9"/>
    <w:rsid w:val="00E41470"/>
    <w:rsid w:val="00E41917"/>
    <w:rsid w:val="00E41A27"/>
    <w:rsid w:val="00E41C95"/>
    <w:rsid w:val="00E41E9C"/>
    <w:rsid w:val="00E42BAA"/>
    <w:rsid w:val="00E43EC6"/>
    <w:rsid w:val="00E441F2"/>
    <w:rsid w:val="00E4422B"/>
    <w:rsid w:val="00E44468"/>
    <w:rsid w:val="00E4451F"/>
    <w:rsid w:val="00E44890"/>
    <w:rsid w:val="00E44FB4"/>
    <w:rsid w:val="00E45272"/>
    <w:rsid w:val="00E45413"/>
    <w:rsid w:val="00E456D2"/>
    <w:rsid w:val="00E461D7"/>
    <w:rsid w:val="00E47316"/>
    <w:rsid w:val="00E4764B"/>
    <w:rsid w:val="00E47770"/>
    <w:rsid w:val="00E47BDF"/>
    <w:rsid w:val="00E50821"/>
    <w:rsid w:val="00E51685"/>
    <w:rsid w:val="00E51BE8"/>
    <w:rsid w:val="00E51F6B"/>
    <w:rsid w:val="00E52F80"/>
    <w:rsid w:val="00E53854"/>
    <w:rsid w:val="00E5408B"/>
    <w:rsid w:val="00E54B60"/>
    <w:rsid w:val="00E54C09"/>
    <w:rsid w:val="00E552F8"/>
    <w:rsid w:val="00E55E18"/>
    <w:rsid w:val="00E57818"/>
    <w:rsid w:val="00E57AC2"/>
    <w:rsid w:val="00E6029A"/>
    <w:rsid w:val="00E60DB2"/>
    <w:rsid w:val="00E60E1A"/>
    <w:rsid w:val="00E61104"/>
    <w:rsid w:val="00E61515"/>
    <w:rsid w:val="00E61915"/>
    <w:rsid w:val="00E6213C"/>
    <w:rsid w:val="00E6258C"/>
    <w:rsid w:val="00E629F1"/>
    <w:rsid w:val="00E631F9"/>
    <w:rsid w:val="00E63578"/>
    <w:rsid w:val="00E6372B"/>
    <w:rsid w:val="00E63F47"/>
    <w:rsid w:val="00E649EA"/>
    <w:rsid w:val="00E64FEC"/>
    <w:rsid w:val="00E656A1"/>
    <w:rsid w:val="00E65D95"/>
    <w:rsid w:val="00E65E53"/>
    <w:rsid w:val="00E65E61"/>
    <w:rsid w:val="00E65FFE"/>
    <w:rsid w:val="00E6679A"/>
    <w:rsid w:val="00E66827"/>
    <w:rsid w:val="00E6685E"/>
    <w:rsid w:val="00E668B5"/>
    <w:rsid w:val="00E671E7"/>
    <w:rsid w:val="00E67788"/>
    <w:rsid w:val="00E70C5E"/>
    <w:rsid w:val="00E70E25"/>
    <w:rsid w:val="00E71E69"/>
    <w:rsid w:val="00E72482"/>
    <w:rsid w:val="00E72836"/>
    <w:rsid w:val="00E73452"/>
    <w:rsid w:val="00E73C24"/>
    <w:rsid w:val="00E74041"/>
    <w:rsid w:val="00E74142"/>
    <w:rsid w:val="00E74849"/>
    <w:rsid w:val="00E74E36"/>
    <w:rsid w:val="00E75295"/>
    <w:rsid w:val="00E754AE"/>
    <w:rsid w:val="00E75E67"/>
    <w:rsid w:val="00E76667"/>
    <w:rsid w:val="00E76767"/>
    <w:rsid w:val="00E76A44"/>
    <w:rsid w:val="00E77156"/>
    <w:rsid w:val="00E77CC5"/>
    <w:rsid w:val="00E77D43"/>
    <w:rsid w:val="00E77F57"/>
    <w:rsid w:val="00E823DB"/>
    <w:rsid w:val="00E83089"/>
    <w:rsid w:val="00E8319A"/>
    <w:rsid w:val="00E835F0"/>
    <w:rsid w:val="00E84006"/>
    <w:rsid w:val="00E84466"/>
    <w:rsid w:val="00E85455"/>
    <w:rsid w:val="00E856C5"/>
    <w:rsid w:val="00E856CA"/>
    <w:rsid w:val="00E859A6"/>
    <w:rsid w:val="00E875A4"/>
    <w:rsid w:val="00E87B12"/>
    <w:rsid w:val="00E87B54"/>
    <w:rsid w:val="00E903F2"/>
    <w:rsid w:val="00E90410"/>
    <w:rsid w:val="00E9048E"/>
    <w:rsid w:val="00E92451"/>
    <w:rsid w:val="00E92971"/>
    <w:rsid w:val="00E93288"/>
    <w:rsid w:val="00E9342A"/>
    <w:rsid w:val="00E9345D"/>
    <w:rsid w:val="00E93C0E"/>
    <w:rsid w:val="00E93D22"/>
    <w:rsid w:val="00E941F6"/>
    <w:rsid w:val="00E94B26"/>
    <w:rsid w:val="00E94C83"/>
    <w:rsid w:val="00E950A0"/>
    <w:rsid w:val="00E95142"/>
    <w:rsid w:val="00E956AF"/>
    <w:rsid w:val="00E96CC9"/>
    <w:rsid w:val="00EA00D9"/>
    <w:rsid w:val="00EA04B0"/>
    <w:rsid w:val="00EA0B42"/>
    <w:rsid w:val="00EA1EB5"/>
    <w:rsid w:val="00EA2A07"/>
    <w:rsid w:val="00EA2DBD"/>
    <w:rsid w:val="00EA54C4"/>
    <w:rsid w:val="00EA5992"/>
    <w:rsid w:val="00EA6C7A"/>
    <w:rsid w:val="00EA6F65"/>
    <w:rsid w:val="00EA6F7E"/>
    <w:rsid w:val="00EA79FD"/>
    <w:rsid w:val="00EA7CBB"/>
    <w:rsid w:val="00EB02B5"/>
    <w:rsid w:val="00EB0406"/>
    <w:rsid w:val="00EB0632"/>
    <w:rsid w:val="00EB07F6"/>
    <w:rsid w:val="00EB13F0"/>
    <w:rsid w:val="00EB1888"/>
    <w:rsid w:val="00EB18A2"/>
    <w:rsid w:val="00EB1BE0"/>
    <w:rsid w:val="00EB1C5A"/>
    <w:rsid w:val="00EB1CC8"/>
    <w:rsid w:val="00EB1E33"/>
    <w:rsid w:val="00EB2119"/>
    <w:rsid w:val="00EB256A"/>
    <w:rsid w:val="00EB4A52"/>
    <w:rsid w:val="00EB4D9B"/>
    <w:rsid w:val="00EB5487"/>
    <w:rsid w:val="00EB560B"/>
    <w:rsid w:val="00EB5772"/>
    <w:rsid w:val="00EB59F1"/>
    <w:rsid w:val="00EB62A2"/>
    <w:rsid w:val="00EB6B4B"/>
    <w:rsid w:val="00EB79DA"/>
    <w:rsid w:val="00EB7F46"/>
    <w:rsid w:val="00EC04AA"/>
    <w:rsid w:val="00EC103E"/>
    <w:rsid w:val="00EC14B6"/>
    <w:rsid w:val="00EC1748"/>
    <w:rsid w:val="00EC174F"/>
    <w:rsid w:val="00EC1C19"/>
    <w:rsid w:val="00EC2CFB"/>
    <w:rsid w:val="00EC2DB8"/>
    <w:rsid w:val="00EC3060"/>
    <w:rsid w:val="00EC3B68"/>
    <w:rsid w:val="00EC405D"/>
    <w:rsid w:val="00EC414C"/>
    <w:rsid w:val="00EC4CD9"/>
    <w:rsid w:val="00EC50FE"/>
    <w:rsid w:val="00EC5178"/>
    <w:rsid w:val="00EC6208"/>
    <w:rsid w:val="00EC6220"/>
    <w:rsid w:val="00EC62F7"/>
    <w:rsid w:val="00EC6437"/>
    <w:rsid w:val="00EC66D1"/>
    <w:rsid w:val="00ED059E"/>
    <w:rsid w:val="00ED0AB9"/>
    <w:rsid w:val="00ED173B"/>
    <w:rsid w:val="00ED1B1D"/>
    <w:rsid w:val="00ED1E6B"/>
    <w:rsid w:val="00ED2332"/>
    <w:rsid w:val="00ED2543"/>
    <w:rsid w:val="00ED2D9F"/>
    <w:rsid w:val="00ED324F"/>
    <w:rsid w:val="00ED333D"/>
    <w:rsid w:val="00ED3609"/>
    <w:rsid w:val="00ED4573"/>
    <w:rsid w:val="00ED470F"/>
    <w:rsid w:val="00ED4EFB"/>
    <w:rsid w:val="00ED5B5E"/>
    <w:rsid w:val="00ED5BA8"/>
    <w:rsid w:val="00ED63E4"/>
    <w:rsid w:val="00ED71B5"/>
    <w:rsid w:val="00ED74B2"/>
    <w:rsid w:val="00ED7679"/>
    <w:rsid w:val="00ED7C49"/>
    <w:rsid w:val="00ED7D33"/>
    <w:rsid w:val="00ED7E57"/>
    <w:rsid w:val="00ED7FAA"/>
    <w:rsid w:val="00EE04E8"/>
    <w:rsid w:val="00EE0FFB"/>
    <w:rsid w:val="00EE1EC3"/>
    <w:rsid w:val="00EE249A"/>
    <w:rsid w:val="00EE2AC0"/>
    <w:rsid w:val="00EE3517"/>
    <w:rsid w:val="00EE3671"/>
    <w:rsid w:val="00EE3BF2"/>
    <w:rsid w:val="00EE4E5F"/>
    <w:rsid w:val="00EE5062"/>
    <w:rsid w:val="00EE5C48"/>
    <w:rsid w:val="00EE6482"/>
    <w:rsid w:val="00EE663B"/>
    <w:rsid w:val="00EE6690"/>
    <w:rsid w:val="00EE6E11"/>
    <w:rsid w:val="00EE7CE5"/>
    <w:rsid w:val="00EE7D79"/>
    <w:rsid w:val="00EF0519"/>
    <w:rsid w:val="00EF0840"/>
    <w:rsid w:val="00EF08B9"/>
    <w:rsid w:val="00EF0C27"/>
    <w:rsid w:val="00EF1B5E"/>
    <w:rsid w:val="00EF1BF6"/>
    <w:rsid w:val="00EF2256"/>
    <w:rsid w:val="00EF2FC7"/>
    <w:rsid w:val="00EF5248"/>
    <w:rsid w:val="00EF5732"/>
    <w:rsid w:val="00EF5864"/>
    <w:rsid w:val="00EF5E96"/>
    <w:rsid w:val="00EF6FC9"/>
    <w:rsid w:val="00EF779F"/>
    <w:rsid w:val="00EF7A04"/>
    <w:rsid w:val="00EF7D93"/>
    <w:rsid w:val="00F00032"/>
    <w:rsid w:val="00F00CDA"/>
    <w:rsid w:val="00F0110F"/>
    <w:rsid w:val="00F01EB9"/>
    <w:rsid w:val="00F02DC7"/>
    <w:rsid w:val="00F03354"/>
    <w:rsid w:val="00F03CB6"/>
    <w:rsid w:val="00F03CFF"/>
    <w:rsid w:val="00F04166"/>
    <w:rsid w:val="00F04823"/>
    <w:rsid w:val="00F04B71"/>
    <w:rsid w:val="00F054F6"/>
    <w:rsid w:val="00F06309"/>
    <w:rsid w:val="00F06648"/>
    <w:rsid w:val="00F06EE5"/>
    <w:rsid w:val="00F07329"/>
    <w:rsid w:val="00F10027"/>
    <w:rsid w:val="00F10494"/>
    <w:rsid w:val="00F11479"/>
    <w:rsid w:val="00F116F4"/>
    <w:rsid w:val="00F1172F"/>
    <w:rsid w:val="00F123C8"/>
    <w:rsid w:val="00F12CBC"/>
    <w:rsid w:val="00F12F1C"/>
    <w:rsid w:val="00F1364E"/>
    <w:rsid w:val="00F13784"/>
    <w:rsid w:val="00F137EA"/>
    <w:rsid w:val="00F13ADD"/>
    <w:rsid w:val="00F13ECA"/>
    <w:rsid w:val="00F1478F"/>
    <w:rsid w:val="00F14A17"/>
    <w:rsid w:val="00F159D2"/>
    <w:rsid w:val="00F16097"/>
    <w:rsid w:val="00F17251"/>
    <w:rsid w:val="00F1751E"/>
    <w:rsid w:val="00F17635"/>
    <w:rsid w:val="00F17670"/>
    <w:rsid w:val="00F20C76"/>
    <w:rsid w:val="00F2110E"/>
    <w:rsid w:val="00F2195F"/>
    <w:rsid w:val="00F21A7A"/>
    <w:rsid w:val="00F21C07"/>
    <w:rsid w:val="00F232FE"/>
    <w:rsid w:val="00F23418"/>
    <w:rsid w:val="00F240DC"/>
    <w:rsid w:val="00F2441F"/>
    <w:rsid w:val="00F24B85"/>
    <w:rsid w:val="00F253ED"/>
    <w:rsid w:val="00F253F1"/>
    <w:rsid w:val="00F25430"/>
    <w:rsid w:val="00F26298"/>
    <w:rsid w:val="00F2670F"/>
    <w:rsid w:val="00F26C62"/>
    <w:rsid w:val="00F26F46"/>
    <w:rsid w:val="00F30B06"/>
    <w:rsid w:val="00F30E48"/>
    <w:rsid w:val="00F3105A"/>
    <w:rsid w:val="00F31076"/>
    <w:rsid w:val="00F312E9"/>
    <w:rsid w:val="00F3168D"/>
    <w:rsid w:val="00F317BB"/>
    <w:rsid w:val="00F31E24"/>
    <w:rsid w:val="00F32135"/>
    <w:rsid w:val="00F33272"/>
    <w:rsid w:val="00F33788"/>
    <w:rsid w:val="00F338BA"/>
    <w:rsid w:val="00F33BD1"/>
    <w:rsid w:val="00F342EB"/>
    <w:rsid w:val="00F3433A"/>
    <w:rsid w:val="00F34628"/>
    <w:rsid w:val="00F34FA8"/>
    <w:rsid w:val="00F34FFB"/>
    <w:rsid w:val="00F353A2"/>
    <w:rsid w:val="00F35B1D"/>
    <w:rsid w:val="00F35C81"/>
    <w:rsid w:val="00F363D6"/>
    <w:rsid w:val="00F36AA8"/>
    <w:rsid w:val="00F36B6C"/>
    <w:rsid w:val="00F36DA3"/>
    <w:rsid w:val="00F372F5"/>
    <w:rsid w:val="00F376B0"/>
    <w:rsid w:val="00F40730"/>
    <w:rsid w:val="00F4088D"/>
    <w:rsid w:val="00F4098E"/>
    <w:rsid w:val="00F40C13"/>
    <w:rsid w:val="00F41609"/>
    <w:rsid w:val="00F41A44"/>
    <w:rsid w:val="00F41A65"/>
    <w:rsid w:val="00F41CE3"/>
    <w:rsid w:val="00F4204D"/>
    <w:rsid w:val="00F4232C"/>
    <w:rsid w:val="00F426A0"/>
    <w:rsid w:val="00F4326E"/>
    <w:rsid w:val="00F440E3"/>
    <w:rsid w:val="00F44520"/>
    <w:rsid w:val="00F44CDF"/>
    <w:rsid w:val="00F44EDA"/>
    <w:rsid w:val="00F450A9"/>
    <w:rsid w:val="00F45B4E"/>
    <w:rsid w:val="00F46118"/>
    <w:rsid w:val="00F462F4"/>
    <w:rsid w:val="00F4641B"/>
    <w:rsid w:val="00F46548"/>
    <w:rsid w:val="00F46C03"/>
    <w:rsid w:val="00F46ED4"/>
    <w:rsid w:val="00F470FD"/>
    <w:rsid w:val="00F47591"/>
    <w:rsid w:val="00F47846"/>
    <w:rsid w:val="00F479B9"/>
    <w:rsid w:val="00F47A06"/>
    <w:rsid w:val="00F47B74"/>
    <w:rsid w:val="00F47B8E"/>
    <w:rsid w:val="00F5066F"/>
    <w:rsid w:val="00F50781"/>
    <w:rsid w:val="00F50A64"/>
    <w:rsid w:val="00F5132B"/>
    <w:rsid w:val="00F51536"/>
    <w:rsid w:val="00F51605"/>
    <w:rsid w:val="00F51672"/>
    <w:rsid w:val="00F5195D"/>
    <w:rsid w:val="00F51E68"/>
    <w:rsid w:val="00F52065"/>
    <w:rsid w:val="00F521FF"/>
    <w:rsid w:val="00F529A8"/>
    <w:rsid w:val="00F538EC"/>
    <w:rsid w:val="00F539C6"/>
    <w:rsid w:val="00F53E4C"/>
    <w:rsid w:val="00F54321"/>
    <w:rsid w:val="00F543B8"/>
    <w:rsid w:val="00F548A9"/>
    <w:rsid w:val="00F5516F"/>
    <w:rsid w:val="00F55474"/>
    <w:rsid w:val="00F5550C"/>
    <w:rsid w:val="00F561B7"/>
    <w:rsid w:val="00F56BB4"/>
    <w:rsid w:val="00F5754C"/>
    <w:rsid w:val="00F57822"/>
    <w:rsid w:val="00F57863"/>
    <w:rsid w:val="00F57C34"/>
    <w:rsid w:val="00F60042"/>
    <w:rsid w:val="00F603BA"/>
    <w:rsid w:val="00F608F2"/>
    <w:rsid w:val="00F6094C"/>
    <w:rsid w:val="00F61773"/>
    <w:rsid w:val="00F61DBA"/>
    <w:rsid w:val="00F6207C"/>
    <w:rsid w:val="00F623DB"/>
    <w:rsid w:val="00F63904"/>
    <w:rsid w:val="00F63C8B"/>
    <w:rsid w:val="00F640BE"/>
    <w:rsid w:val="00F64441"/>
    <w:rsid w:val="00F646B3"/>
    <w:rsid w:val="00F64BC0"/>
    <w:rsid w:val="00F6532F"/>
    <w:rsid w:val="00F65BC0"/>
    <w:rsid w:val="00F65C96"/>
    <w:rsid w:val="00F65F32"/>
    <w:rsid w:val="00F676C5"/>
    <w:rsid w:val="00F70891"/>
    <w:rsid w:val="00F70DA8"/>
    <w:rsid w:val="00F71A12"/>
    <w:rsid w:val="00F724C0"/>
    <w:rsid w:val="00F725FD"/>
    <w:rsid w:val="00F7284F"/>
    <w:rsid w:val="00F732E6"/>
    <w:rsid w:val="00F73555"/>
    <w:rsid w:val="00F73F6B"/>
    <w:rsid w:val="00F762A0"/>
    <w:rsid w:val="00F76680"/>
    <w:rsid w:val="00F767F5"/>
    <w:rsid w:val="00F769DC"/>
    <w:rsid w:val="00F76D18"/>
    <w:rsid w:val="00F76F9D"/>
    <w:rsid w:val="00F77197"/>
    <w:rsid w:val="00F77733"/>
    <w:rsid w:val="00F80C28"/>
    <w:rsid w:val="00F81077"/>
    <w:rsid w:val="00F814AF"/>
    <w:rsid w:val="00F814CC"/>
    <w:rsid w:val="00F81791"/>
    <w:rsid w:val="00F817C9"/>
    <w:rsid w:val="00F8190A"/>
    <w:rsid w:val="00F8195A"/>
    <w:rsid w:val="00F81B34"/>
    <w:rsid w:val="00F81E71"/>
    <w:rsid w:val="00F81E9E"/>
    <w:rsid w:val="00F82038"/>
    <w:rsid w:val="00F82269"/>
    <w:rsid w:val="00F83626"/>
    <w:rsid w:val="00F847EE"/>
    <w:rsid w:val="00F847FC"/>
    <w:rsid w:val="00F8492B"/>
    <w:rsid w:val="00F84A7F"/>
    <w:rsid w:val="00F86298"/>
    <w:rsid w:val="00F8629F"/>
    <w:rsid w:val="00F864B1"/>
    <w:rsid w:val="00F86577"/>
    <w:rsid w:val="00F86805"/>
    <w:rsid w:val="00F86D5E"/>
    <w:rsid w:val="00F874C4"/>
    <w:rsid w:val="00F87868"/>
    <w:rsid w:val="00F878B5"/>
    <w:rsid w:val="00F87B7E"/>
    <w:rsid w:val="00F87C13"/>
    <w:rsid w:val="00F87EF5"/>
    <w:rsid w:val="00F903AC"/>
    <w:rsid w:val="00F908E0"/>
    <w:rsid w:val="00F92711"/>
    <w:rsid w:val="00F92A96"/>
    <w:rsid w:val="00F93067"/>
    <w:rsid w:val="00F931B5"/>
    <w:rsid w:val="00F93204"/>
    <w:rsid w:val="00F945CF"/>
    <w:rsid w:val="00F947E5"/>
    <w:rsid w:val="00F94860"/>
    <w:rsid w:val="00F950C1"/>
    <w:rsid w:val="00F951E7"/>
    <w:rsid w:val="00F9531A"/>
    <w:rsid w:val="00F957AB"/>
    <w:rsid w:val="00F973F8"/>
    <w:rsid w:val="00F97AE4"/>
    <w:rsid w:val="00FA0491"/>
    <w:rsid w:val="00FA06DA"/>
    <w:rsid w:val="00FA12C2"/>
    <w:rsid w:val="00FA1CB5"/>
    <w:rsid w:val="00FA2056"/>
    <w:rsid w:val="00FA22D7"/>
    <w:rsid w:val="00FA2DBD"/>
    <w:rsid w:val="00FA328B"/>
    <w:rsid w:val="00FA33A8"/>
    <w:rsid w:val="00FA3F15"/>
    <w:rsid w:val="00FA5057"/>
    <w:rsid w:val="00FA5336"/>
    <w:rsid w:val="00FA53E8"/>
    <w:rsid w:val="00FA556B"/>
    <w:rsid w:val="00FA55BB"/>
    <w:rsid w:val="00FA59CD"/>
    <w:rsid w:val="00FA5A7D"/>
    <w:rsid w:val="00FA64CD"/>
    <w:rsid w:val="00FA6ABB"/>
    <w:rsid w:val="00FA7D94"/>
    <w:rsid w:val="00FB0850"/>
    <w:rsid w:val="00FB1618"/>
    <w:rsid w:val="00FB17EE"/>
    <w:rsid w:val="00FB1C7F"/>
    <w:rsid w:val="00FB1D2D"/>
    <w:rsid w:val="00FB23E1"/>
    <w:rsid w:val="00FB280E"/>
    <w:rsid w:val="00FB324A"/>
    <w:rsid w:val="00FB3298"/>
    <w:rsid w:val="00FB382C"/>
    <w:rsid w:val="00FB397B"/>
    <w:rsid w:val="00FB3FD0"/>
    <w:rsid w:val="00FB41BE"/>
    <w:rsid w:val="00FB42A7"/>
    <w:rsid w:val="00FB5759"/>
    <w:rsid w:val="00FB5F6D"/>
    <w:rsid w:val="00FB602B"/>
    <w:rsid w:val="00FB6093"/>
    <w:rsid w:val="00FB616E"/>
    <w:rsid w:val="00FB695C"/>
    <w:rsid w:val="00FB6DAD"/>
    <w:rsid w:val="00FB77F5"/>
    <w:rsid w:val="00FB7C86"/>
    <w:rsid w:val="00FC005B"/>
    <w:rsid w:val="00FC01CE"/>
    <w:rsid w:val="00FC10A7"/>
    <w:rsid w:val="00FC1DB8"/>
    <w:rsid w:val="00FC28CD"/>
    <w:rsid w:val="00FC2C7B"/>
    <w:rsid w:val="00FC3228"/>
    <w:rsid w:val="00FC3662"/>
    <w:rsid w:val="00FC41C1"/>
    <w:rsid w:val="00FC49F5"/>
    <w:rsid w:val="00FC512C"/>
    <w:rsid w:val="00FC51D9"/>
    <w:rsid w:val="00FC51DD"/>
    <w:rsid w:val="00FC5262"/>
    <w:rsid w:val="00FC579B"/>
    <w:rsid w:val="00FC6091"/>
    <w:rsid w:val="00FC63D3"/>
    <w:rsid w:val="00FC641D"/>
    <w:rsid w:val="00FC6529"/>
    <w:rsid w:val="00FC6A68"/>
    <w:rsid w:val="00FC6B28"/>
    <w:rsid w:val="00FC6D56"/>
    <w:rsid w:val="00FD055C"/>
    <w:rsid w:val="00FD0DCD"/>
    <w:rsid w:val="00FD0F39"/>
    <w:rsid w:val="00FD1331"/>
    <w:rsid w:val="00FD16A8"/>
    <w:rsid w:val="00FD1759"/>
    <w:rsid w:val="00FD18BA"/>
    <w:rsid w:val="00FD1B9E"/>
    <w:rsid w:val="00FD1E94"/>
    <w:rsid w:val="00FD20C5"/>
    <w:rsid w:val="00FD261A"/>
    <w:rsid w:val="00FD3884"/>
    <w:rsid w:val="00FD4F1A"/>
    <w:rsid w:val="00FD549D"/>
    <w:rsid w:val="00FD6523"/>
    <w:rsid w:val="00FD65BB"/>
    <w:rsid w:val="00FD674F"/>
    <w:rsid w:val="00FD69A4"/>
    <w:rsid w:val="00FD6D5C"/>
    <w:rsid w:val="00FE0458"/>
    <w:rsid w:val="00FE1A81"/>
    <w:rsid w:val="00FE1D59"/>
    <w:rsid w:val="00FE1D70"/>
    <w:rsid w:val="00FE1F6C"/>
    <w:rsid w:val="00FE216E"/>
    <w:rsid w:val="00FE256A"/>
    <w:rsid w:val="00FE2BF4"/>
    <w:rsid w:val="00FE3C0A"/>
    <w:rsid w:val="00FE3D54"/>
    <w:rsid w:val="00FE462F"/>
    <w:rsid w:val="00FE46B0"/>
    <w:rsid w:val="00FE50C2"/>
    <w:rsid w:val="00FE549E"/>
    <w:rsid w:val="00FE5A1D"/>
    <w:rsid w:val="00FE5B77"/>
    <w:rsid w:val="00FE5DAA"/>
    <w:rsid w:val="00FE684F"/>
    <w:rsid w:val="00FE6854"/>
    <w:rsid w:val="00FE7222"/>
    <w:rsid w:val="00FE7699"/>
    <w:rsid w:val="00FE76B9"/>
    <w:rsid w:val="00FE7731"/>
    <w:rsid w:val="00FE799D"/>
    <w:rsid w:val="00FE79DF"/>
    <w:rsid w:val="00FE7E13"/>
    <w:rsid w:val="00FE7E3D"/>
    <w:rsid w:val="00FF004B"/>
    <w:rsid w:val="00FF0B61"/>
    <w:rsid w:val="00FF1EAE"/>
    <w:rsid w:val="00FF24A0"/>
    <w:rsid w:val="00FF3194"/>
    <w:rsid w:val="00FF3213"/>
    <w:rsid w:val="00FF330D"/>
    <w:rsid w:val="00FF37E0"/>
    <w:rsid w:val="00FF43FB"/>
    <w:rsid w:val="00FF4CA8"/>
    <w:rsid w:val="00FF4D32"/>
    <w:rsid w:val="00FF4EFF"/>
    <w:rsid w:val="00FF58C7"/>
    <w:rsid w:val="00FF5B72"/>
    <w:rsid w:val="00FF5D91"/>
    <w:rsid w:val="00FF65F4"/>
    <w:rsid w:val="00FF72E6"/>
    <w:rsid w:val="00FF7493"/>
    <w:rsid w:val="00FF7707"/>
    <w:rsid w:val="00FF776B"/>
    <w:rsid w:val="00FF7B1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334FBF1-93D1-4BCE-960B-2928362F4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68274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C33222"/>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C33222"/>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C33222"/>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0"/>
    <w:pPr>
      <w:ind w:leftChars="0" w:left="0" w:firstLineChars="0" w:firstLine="0"/>
      <w:jc w:val="right"/>
    </w:pPr>
    <w:rPr>
      <w:sz w:val="24"/>
    </w:rPr>
  </w:style>
  <w:style w:type="paragraph" w:customStyle="1" w:styleId="ae">
    <w:name w:val="前言(一)(二)(三)"/>
    <w:basedOn w:val="a0"/>
    <w:link w:val="af"/>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b">
    <w:name w:val="table of figures"/>
    <w:basedOn w:val="a0"/>
    <w:next w:val="a0"/>
    <w:link w:val="af0"/>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8A7BA2"/>
    <w:pPr>
      <w:tabs>
        <w:tab w:val="right" w:leader="hyphen" w:pos="8490"/>
      </w:tabs>
      <w:ind w:leftChars="0" w:left="0" w:hangingChars="200" w:hanging="200"/>
    </w:pPr>
    <w:rPr>
      <w:b/>
      <w:sz w:val="24"/>
    </w:rPr>
  </w:style>
  <w:style w:type="paragraph" w:styleId="23">
    <w:name w:val="toc 2"/>
    <w:basedOn w:val="a0"/>
    <w:next w:val="a0"/>
    <w:autoRedefine/>
    <w:uiPriority w:val="39"/>
    <w:rsid w:val="00470253"/>
    <w:pPr>
      <w:tabs>
        <w:tab w:val="right" w:leader="hyphen" w:pos="8505"/>
      </w:tabs>
      <w:ind w:leftChars="0" w:left="486" w:rightChars="100" w:right="283" w:hangingChars="200" w:hanging="486"/>
    </w:pPr>
    <w:rPr>
      <w:sz w:val="24"/>
    </w:rPr>
  </w:style>
  <w:style w:type="paragraph" w:styleId="af1">
    <w:name w:val="header"/>
    <w:basedOn w:val="a0"/>
    <w:link w:val="af2"/>
    <w:unhideWhenUsed/>
    <w:rsid w:val="00835F0F"/>
    <w:pPr>
      <w:tabs>
        <w:tab w:val="center" w:pos="4153"/>
        <w:tab w:val="right" w:pos="8306"/>
      </w:tabs>
      <w:snapToGrid w:val="0"/>
    </w:pPr>
    <w:rPr>
      <w:sz w:val="20"/>
      <w:szCs w:val="20"/>
    </w:rPr>
  </w:style>
  <w:style w:type="character" w:customStyle="1" w:styleId="af2">
    <w:name w:val="頁首 字元"/>
    <w:link w:val="af1"/>
    <w:rsid w:val="00835F0F"/>
    <w:rPr>
      <w:rFonts w:ascii="標楷體" w:eastAsia="標楷體"/>
      <w:snapToGrid w:val="0"/>
      <w:kern w:val="2"/>
    </w:rPr>
  </w:style>
  <w:style w:type="paragraph" w:styleId="af3">
    <w:name w:val="footer"/>
    <w:basedOn w:val="a0"/>
    <w:link w:val="af4"/>
    <w:uiPriority w:val="99"/>
    <w:unhideWhenUsed/>
    <w:rsid w:val="00835F0F"/>
    <w:pPr>
      <w:tabs>
        <w:tab w:val="center" w:pos="4153"/>
        <w:tab w:val="right" w:pos="8306"/>
      </w:tabs>
      <w:snapToGrid w:val="0"/>
    </w:pPr>
    <w:rPr>
      <w:sz w:val="20"/>
      <w:szCs w:val="20"/>
    </w:rPr>
  </w:style>
  <w:style w:type="character" w:customStyle="1" w:styleId="af4">
    <w:name w:val="頁尾 字元"/>
    <w:link w:val="af3"/>
    <w:uiPriority w:val="99"/>
    <w:rsid w:val="00835F0F"/>
    <w:rPr>
      <w:rFonts w:ascii="標楷體" w:eastAsia="標楷體"/>
      <w:snapToGrid w:val="0"/>
      <w:kern w:val="2"/>
    </w:rPr>
  </w:style>
  <w:style w:type="character" w:styleId="af5">
    <w:name w:val="Hyperlink"/>
    <w:uiPriority w:val="99"/>
    <w:unhideWhenUsed/>
    <w:rsid w:val="008A7BA2"/>
    <w:rPr>
      <w:b w:val="0"/>
      <w:color w:val="0000FF"/>
      <w:u w:val="single"/>
    </w:rPr>
  </w:style>
  <w:style w:type="table" w:styleId="af6">
    <w:name w:val="Table Grid"/>
    <w:basedOn w:val="a2"/>
    <w:uiPriority w:val="59"/>
    <w:rsid w:val="008F6A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footnote text"/>
    <w:basedOn w:val="a0"/>
    <w:link w:val="af8"/>
    <w:uiPriority w:val="99"/>
    <w:unhideWhenUsed/>
    <w:rsid w:val="00F50781"/>
    <w:pPr>
      <w:snapToGrid w:val="0"/>
      <w:jc w:val="left"/>
    </w:pPr>
    <w:rPr>
      <w:sz w:val="20"/>
      <w:szCs w:val="20"/>
    </w:rPr>
  </w:style>
  <w:style w:type="character" w:customStyle="1" w:styleId="af8">
    <w:name w:val="註腳文字 字元"/>
    <w:link w:val="af7"/>
    <w:uiPriority w:val="99"/>
    <w:rsid w:val="00F50781"/>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
    <w:unhideWhenUsed/>
    <w:rsid w:val="00F50781"/>
    <w:rPr>
      <w:vertAlign w:val="superscript"/>
    </w:rPr>
  </w:style>
  <w:style w:type="paragraph" w:customStyle="1" w:styleId="afa">
    <w:name w:val="註腳"/>
    <w:basedOn w:val="af7"/>
    <w:qFormat/>
    <w:rsid w:val="001D17C6"/>
    <w:pPr>
      <w:wordWrap w:val="0"/>
      <w:spacing w:line="300" w:lineRule="exact"/>
      <w:ind w:leftChars="0" w:left="140" w:hangingChars="69" w:hanging="140"/>
      <w:jc w:val="both"/>
    </w:pPr>
    <w:rPr>
      <w:sz w:val="24"/>
    </w:rPr>
  </w:style>
  <w:style w:type="character" w:customStyle="1" w:styleId="141">
    <w:name w:val="第二層(14號字) 字元1"/>
    <w:link w:val="14"/>
    <w:rsid w:val="000B0CF3"/>
    <w:rPr>
      <w:rFonts w:ascii="標楷體" w:eastAsia="標楷體"/>
      <w:b/>
      <w:snapToGrid w:val="0"/>
      <w:kern w:val="2"/>
      <w:sz w:val="28"/>
    </w:rPr>
  </w:style>
  <w:style w:type="character" w:customStyle="1" w:styleId="143">
    <w:name w:val="表格內文(14行高) 字元"/>
    <w:link w:val="142"/>
    <w:qFormat/>
    <w:rsid w:val="000B0CF3"/>
    <w:rPr>
      <w:rFonts w:ascii="標楷體" w:eastAsia="標楷體"/>
      <w:snapToGrid w:val="0"/>
      <w:kern w:val="2"/>
      <w:sz w:val="24"/>
      <w:szCs w:val="28"/>
    </w:rPr>
  </w:style>
  <w:style w:type="paragraph" w:styleId="afb">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c"/>
    <w:uiPriority w:val="34"/>
    <w:qFormat/>
    <w:rsid w:val="00E52F80"/>
    <w:pPr>
      <w:ind w:left="480"/>
    </w:pPr>
  </w:style>
  <w:style w:type="table" w:customStyle="1" w:styleId="12">
    <w:name w:val="表格格線1"/>
    <w:basedOn w:val="a2"/>
    <w:next w:val="af6"/>
    <w:rsid w:val="00192CD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一)(二)(三) 字元"/>
    <w:link w:val="a5"/>
    <w:rsid w:val="00BB42A7"/>
    <w:rPr>
      <w:rFonts w:ascii="標楷體" w:eastAsia="標楷體"/>
      <w:snapToGrid w:val="0"/>
      <w:kern w:val="2"/>
      <w:sz w:val="28"/>
      <w:szCs w:val="28"/>
    </w:rPr>
  </w:style>
  <w:style w:type="character" w:customStyle="1" w:styleId="1230">
    <w:name w:val="1.2.3. 字元"/>
    <w:link w:val="123"/>
    <w:rsid w:val="00BB42A7"/>
    <w:rPr>
      <w:rFonts w:ascii="標楷體" w:eastAsia="標楷體"/>
      <w:snapToGrid w:val="0"/>
      <w:kern w:val="2"/>
      <w:sz w:val="28"/>
      <w:szCs w:val="28"/>
    </w:rPr>
  </w:style>
  <w:style w:type="character" w:customStyle="1" w:styleId="22">
    <w:name w:val="(一)下內文縮2 字元"/>
    <w:link w:val="21"/>
    <w:rsid w:val="00BB42A7"/>
    <w:rPr>
      <w:rFonts w:ascii="標楷體" w:eastAsia="標楷體"/>
      <w:snapToGrid w:val="0"/>
      <w:kern w:val="2"/>
      <w:sz w:val="28"/>
      <w:szCs w:val="28"/>
    </w:rPr>
  </w:style>
  <w:style w:type="paragraph" w:styleId="afd">
    <w:name w:val="Balloon Text"/>
    <w:basedOn w:val="a0"/>
    <w:link w:val="afe"/>
    <w:semiHidden/>
    <w:unhideWhenUsed/>
    <w:rsid w:val="000341E9"/>
    <w:pPr>
      <w:spacing w:line="240" w:lineRule="auto"/>
    </w:pPr>
    <w:rPr>
      <w:rFonts w:ascii="Cambria" w:eastAsia="新細明體" w:hAnsi="Cambria"/>
      <w:sz w:val="18"/>
      <w:szCs w:val="18"/>
    </w:rPr>
  </w:style>
  <w:style w:type="character" w:customStyle="1" w:styleId="afe">
    <w:name w:val="註解方塊文字 字元"/>
    <w:link w:val="afd"/>
    <w:uiPriority w:val="99"/>
    <w:semiHidden/>
    <w:rsid w:val="000341E9"/>
    <w:rPr>
      <w:rFonts w:ascii="Cambria" w:eastAsia="新細明體" w:hAnsi="Cambria" w:cs="Times New Roman"/>
      <w:snapToGrid w:val="0"/>
      <w:kern w:val="2"/>
      <w:sz w:val="18"/>
      <w:szCs w:val="18"/>
    </w:rPr>
  </w:style>
  <w:style w:type="paragraph" w:customStyle="1" w:styleId="145">
    <w:name w:val="註腳(表格內文14行高左右齊)"/>
    <w:basedOn w:val="142"/>
    <w:qFormat/>
    <w:rsid w:val="00D250C6"/>
    <w:pPr>
      <w:wordWrap w:val="0"/>
      <w:ind w:left="83" w:hangingChars="34" w:hanging="83"/>
      <w:jc w:val="both"/>
    </w:pPr>
  </w:style>
  <w:style w:type="character" w:customStyle="1" w:styleId="201">
    <w:name w:val="表格內文(20行高) 字元"/>
    <w:link w:val="200"/>
    <w:rsid w:val="00D5589A"/>
    <w:rPr>
      <w:rFonts w:ascii="標楷體" w:eastAsia="標楷體"/>
      <w:snapToGrid w:val="0"/>
      <w:kern w:val="2"/>
      <w:sz w:val="24"/>
      <w:szCs w:val="28"/>
    </w:rPr>
  </w:style>
  <w:style w:type="character" w:styleId="aff">
    <w:name w:val="FollowedHyperlink"/>
    <w:uiPriority w:val="99"/>
    <w:semiHidden/>
    <w:unhideWhenUsed/>
    <w:rsid w:val="003C645A"/>
    <w:rPr>
      <w:color w:val="800080"/>
      <w:u w:val="single"/>
    </w:rPr>
  </w:style>
  <w:style w:type="paragraph" w:styleId="aff0">
    <w:name w:val="Salutation"/>
    <w:basedOn w:val="a0"/>
    <w:next w:val="a0"/>
    <w:link w:val="aff1"/>
    <w:uiPriority w:val="99"/>
    <w:unhideWhenUsed/>
    <w:rsid w:val="000B3B23"/>
    <w:rPr>
      <w:color w:val="000000"/>
    </w:rPr>
  </w:style>
  <w:style w:type="character" w:customStyle="1" w:styleId="aff1">
    <w:name w:val="問候 字元"/>
    <w:link w:val="aff0"/>
    <w:uiPriority w:val="99"/>
    <w:rsid w:val="000B3B23"/>
    <w:rPr>
      <w:rFonts w:ascii="標楷體" w:eastAsia="標楷體"/>
      <w:snapToGrid w:val="0"/>
      <w:color w:val="000000"/>
      <w:kern w:val="2"/>
      <w:sz w:val="28"/>
      <w:szCs w:val="28"/>
    </w:rPr>
  </w:style>
  <w:style w:type="paragraph" w:styleId="aff2">
    <w:name w:val="Closing"/>
    <w:basedOn w:val="a0"/>
    <w:link w:val="aff3"/>
    <w:uiPriority w:val="99"/>
    <w:unhideWhenUsed/>
    <w:rsid w:val="000B3B23"/>
    <w:pPr>
      <w:ind w:leftChars="1800" w:left="100"/>
    </w:pPr>
    <w:rPr>
      <w:color w:val="000000"/>
    </w:rPr>
  </w:style>
  <w:style w:type="character" w:customStyle="1" w:styleId="aff3">
    <w:name w:val="結語 字元"/>
    <w:link w:val="aff2"/>
    <w:uiPriority w:val="99"/>
    <w:rsid w:val="000B3B23"/>
    <w:rPr>
      <w:rFonts w:ascii="標楷體" w:eastAsia="標楷體"/>
      <w:snapToGrid w:val="0"/>
      <w:color w:val="000000"/>
      <w:kern w:val="2"/>
      <w:sz w:val="28"/>
      <w:szCs w:val="28"/>
    </w:rPr>
  </w:style>
  <w:style w:type="character" w:customStyle="1" w:styleId="13">
    <w:name w:val="(一)(二)(三) 字元1"/>
    <w:rsid w:val="00442814"/>
    <w:rPr>
      <w:rFonts w:ascii="標楷體" w:eastAsia="標楷體"/>
      <w:kern w:val="2"/>
      <w:sz w:val="28"/>
      <w:szCs w:val="28"/>
    </w:rPr>
  </w:style>
  <w:style w:type="paragraph" w:customStyle="1" w:styleId="aff4">
    <w:name w:val="字元 字元"/>
    <w:basedOn w:val="a0"/>
    <w:semiHidden/>
    <w:rsid w:val="003268F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w:basedOn w:val="a0"/>
    <w:semiHidden/>
    <w:rsid w:val="00752BD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0">
    <w:name w:val="圖表目錄 字元"/>
    <w:link w:val="ab"/>
    <w:rsid w:val="00C1140A"/>
    <w:rPr>
      <w:rFonts w:ascii="標楷體" w:eastAsia="標楷體"/>
      <w:snapToGrid w:val="0"/>
      <w:kern w:val="2"/>
      <w:sz w:val="28"/>
      <w:szCs w:val="28"/>
    </w:rPr>
  </w:style>
  <w:style w:type="character" w:styleId="aff6">
    <w:name w:val="Emphasis"/>
    <w:uiPriority w:val="20"/>
    <w:qFormat/>
    <w:rsid w:val="00D5382F"/>
    <w:rPr>
      <w:i/>
      <w:iCs/>
    </w:rPr>
  </w:style>
  <w:style w:type="table" w:customStyle="1" w:styleId="24">
    <w:name w:val="表格格線2"/>
    <w:basedOn w:val="a2"/>
    <w:uiPriority w:val="59"/>
    <w:qFormat/>
    <w:rsid w:val="00D5382F"/>
    <w:rPr>
      <w:rFonts w:ascii="Calibri"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D5382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D5382F"/>
    <w:pPr>
      <w:autoSpaceDE w:val="0"/>
      <w:autoSpaceDN w:val="0"/>
      <w:spacing w:line="240" w:lineRule="auto"/>
      <w:ind w:leftChars="0" w:left="0" w:firstLineChars="0" w:firstLine="0"/>
      <w:jc w:val="left"/>
    </w:pPr>
    <w:rPr>
      <w:rFonts w:hAnsi="標楷體" w:cs="標楷體"/>
      <w:snapToGrid/>
      <w:kern w:val="0"/>
      <w:sz w:val="22"/>
      <w:szCs w:val="22"/>
    </w:rPr>
  </w:style>
  <w:style w:type="character" w:customStyle="1" w:styleId="10">
    <w:name w:val="標題 1 字元"/>
    <w:link w:val="1"/>
    <w:rsid w:val="00C33222"/>
    <w:rPr>
      <w:rFonts w:ascii="Arial" w:hAnsi="Arial"/>
      <w:b/>
      <w:bCs/>
      <w:snapToGrid w:val="0"/>
      <w:kern w:val="52"/>
      <w:sz w:val="52"/>
      <w:szCs w:val="52"/>
    </w:rPr>
  </w:style>
  <w:style w:type="character" w:customStyle="1" w:styleId="20">
    <w:name w:val="標題 2 字元"/>
    <w:link w:val="2"/>
    <w:rsid w:val="00C33222"/>
    <w:rPr>
      <w:rFonts w:ascii="Arial" w:hAnsi="Arial"/>
      <w:b/>
      <w:bCs/>
      <w:snapToGrid w:val="0"/>
      <w:kern w:val="2"/>
      <w:sz w:val="48"/>
      <w:szCs w:val="48"/>
    </w:rPr>
  </w:style>
  <w:style w:type="character" w:customStyle="1" w:styleId="30">
    <w:name w:val="標題 3 字元"/>
    <w:link w:val="3"/>
    <w:rsid w:val="00C33222"/>
    <w:rPr>
      <w:rFonts w:ascii="Arial" w:hAnsi="Arial"/>
      <w:b/>
      <w:bCs/>
      <w:snapToGrid w:val="0"/>
      <w:kern w:val="2"/>
      <w:sz w:val="36"/>
      <w:szCs w:val="36"/>
    </w:rPr>
  </w:style>
  <w:style w:type="character" w:styleId="aff7">
    <w:name w:val="Strong"/>
    <w:uiPriority w:val="22"/>
    <w:qFormat/>
    <w:rsid w:val="00C33222"/>
    <w:rPr>
      <w:b/>
      <w:bCs/>
    </w:rPr>
  </w:style>
  <w:style w:type="table" w:customStyle="1" w:styleId="31">
    <w:name w:val="表格格線3"/>
    <w:basedOn w:val="a2"/>
    <w:next w:val="af6"/>
    <w:uiPriority w:val="3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rmal Indent"/>
    <w:basedOn w:val="a0"/>
    <w:rsid w:val="00C33222"/>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C3322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
    <w:name w:val="前言(一)(二)(三) 字元"/>
    <w:link w:val="ae"/>
    <w:rsid w:val="00C33222"/>
    <w:rPr>
      <w:rFonts w:ascii="標楷體" w:eastAsia="標楷體"/>
      <w:snapToGrid w:val="0"/>
      <w:kern w:val="2"/>
      <w:sz w:val="28"/>
      <w:szCs w:val="28"/>
    </w:rPr>
  </w:style>
  <w:style w:type="character" w:styleId="aff9">
    <w:name w:val="page number"/>
    <w:basedOn w:val="a1"/>
    <w:rsid w:val="00C33222"/>
  </w:style>
  <w:style w:type="paragraph" w:styleId="affa">
    <w:name w:val="Date"/>
    <w:basedOn w:val="a0"/>
    <w:next w:val="a0"/>
    <w:link w:val="affb"/>
    <w:rsid w:val="00C33222"/>
    <w:pPr>
      <w:jc w:val="right"/>
    </w:pPr>
  </w:style>
  <w:style w:type="character" w:customStyle="1" w:styleId="affb">
    <w:name w:val="日期 字元"/>
    <w:link w:val="affa"/>
    <w:rsid w:val="00C33222"/>
    <w:rPr>
      <w:rFonts w:ascii="標楷體" w:eastAsia="標楷體"/>
      <w:snapToGrid w:val="0"/>
      <w:kern w:val="2"/>
      <w:sz w:val="28"/>
      <w:szCs w:val="28"/>
    </w:rPr>
  </w:style>
  <w:style w:type="paragraph" w:styleId="a">
    <w:name w:val="List Bullet"/>
    <w:basedOn w:val="a0"/>
    <w:rsid w:val="00C33222"/>
    <w:pPr>
      <w:numPr>
        <w:numId w:val="1"/>
      </w:numPr>
      <w:contextualSpacing/>
    </w:pPr>
  </w:style>
  <w:style w:type="character" w:customStyle="1" w:styleId="160">
    <w:name w:val="第一層(16號字) 字元"/>
    <w:link w:val="16"/>
    <w:rsid w:val="00C33222"/>
    <w:rPr>
      <w:rFonts w:ascii="標楷體" w:eastAsia="標楷體"/>
      <w:b/>
      <w:snapToGrid w:val="0"/>
      <w:kern w:val="2"/>
      <w:sz w:val="32"/>
    </w:rPr>
  </w:style>
  <w:style w:type="paragraph" w:styleId="HTML">
    <w:name w:val="HTML Preformatted"/>
    <w:basedOn w:val="a0"/>
    <w:link w:val="HTML0"/>
    <w:uiPriority w:val="99"/>
    <w:unhideWhenUsed/>
    <w:rsid w:val="00C3322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C33222"/>
    <w:rPr>
      <w:rFonts w:ascii="細明體" w:eastAsia="細明體" w:hAnsi="細明體" w:cs="細明體"/>
      <w:sz w:val="24"/>
      <w:szCs w:val="24"/>
    </w:rPr>
  </w:style>
  <w:style w:type="paragraph" w:styleId="Web">
    <w:name w:val="Normal (Web)"/>
    <w:basedOn w:val="a0"/>
    <w:uiPriority w:val="99"/>
    <w:unhideWhenUsed/>
    <w:rsid w:val="00C3322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5">
    <w:name w:val="字元 字元2 字元 字元 字元"/>
    <w:basedOn w:val="a0"/>
    <w:semiHidden/>
    <w:rsid w:val="00C332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C33222"/>
    <w:rPr>
      <w:rFonts w:ascii="標楷體" w:eastAsia="標楷體"/>
      <w:snapToGrid w:val="0"/>
      <w:kern w:val="2"/>
      <w:sz w:val="28"/>
      <w:szCs w:val="28"/>
    </w:rPr>
  </w:style>
  <w:style w:type="character" w:customStyle="1" w:styleId="1232">
    <w:name w:val="(1)(2)(3) 字元"/>
    <w:link w:val="1231"/>
    <w:rsid w:val="00C33222"/>
    <w:rPr>
      <w:rFonts w:ascii="標楷體" w:eastAsia="標楷體"/>
      <w:snapToGrid w:val="0"/>
      <w:kern w:val="2"/>
      <w:sz w:val="28"/>
      <w:szCs w:val="28"/>
    </w:rPr>
  </w:style>
  <w:style w:type="paragraph" w:customStyle="1" w:styleId="affc">
    <w:name w:val="(一)"/>
    <w:basedOn w:val="a0"/>
    <w:link w:val="affd"/>
    <w:rsid w:val="00C33222"/>
    <w:pPr>
      <w:spacing w:line="340" w:lineRule="exact"/>
      <w:ind w:leftChars="0" w:left="220" w:hangingChars="100" w:hanging="220"/>
    </w:pPr>
    <w:rPr>
      <w:rFonts w:hAnsi="標楷體"/>
      <w:spacing w:val="-4"/>
      <w:sz w:val="22"/>
      <w:szCs w:val="22"/>
    </w:rPr>
  </w:style>
  <w:style w:type="character" w:customStyle="1" w:styleId="affd">
    <w:name w:val="(一) 字元"/>
    <w:link w:val="affc"/>
    <w:rsid w:val="00C33222"/>
    <w:rPr>
      <w:rFonts w:ascii="標楷體" w:eastAsia="標楷體" w:hAnsi="標楷體"/>
      <w:snapToGrid w:val="0"/>
      <w:spacing w:val="-4"/>
      <w:kern w:val="2"/>
      <w:sz w:val="22"/>
      <w:szCs w:val="22"/>
    </w:rPr>
  </w:style>
  <w:style w:type="paragraph" w:customStyle="1" w:styleId="affe">
    <w:name w:val="字元 字元 字元"/>
    <w:basedOn w:val="a0"/>
    <w:semiHidden/>
    <w:rsid w:val="00C33222"/>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
    <w:name w:val="註腳對齊"/>
    <w:basedOn w:val="af7"/>
    <w:qFormat/>
    <w:rsid w:val="00C33222"/>
    <w:pPr>
      <w:spacing w:line="300" w:lineRule="exact"/>
      <w:ind w:leftChars="252" w:left="784" w:firstLineChars="0" w:hanging="70"/>
      <w:jc w:val="both"/>
    </w:pPr>
    <w:rPr>
      <w:sz w:val="22"/>
      <w:szCs w:val="22"/>
    </w:rPr>
  </w:style>
  <w:style w:type="paragraph" w:customStyle="1" w:styleId="afff0">
    <w:name w:val="表格標題"/>
    <w:basedOn w:val="a0"/>
    <w:qFormat/>
    <w:rsid w:val="00C33222"/>
    <w:pPr>
      <w:ind w:leftChars="0" w:left="1134" w:hangingChars="400" w:hanging="1134"/>
    </w:pPr>
    <w:rPr>
      <w:b/>
    </w:rPr>
  </w:style>
  <w:style w:type="table" w:customStyle="1" w:styleId="110">
    <w:name w:val="表格格線11"/>
    <w:basedOn w:val="a2"/>
    <w:next w:val="af6"/>
    <w:uiPriority w:val="59"/>
    <w:rsid w:val="00C332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6">
    <w:name w:val="表格內文(14行高) 字元 字元"/>
    <w:basedOn w:val="ab"/>
    <w:link w:val="147"/>
    <w:rsid w:val="00C33222"/>
    <w:pPr>
      <w:spacing w:line="280" w:lineRule="exact"/>
      <w:ind w:leftChars="0" w:left="0" w:firstLineChars="0" w:firstLine="0"/>
      <w:jc w:val="left"/>
    </w:pPr>
    <w:rPr>
      <w:sz w:val="24"/>
    </w:rPr>
  </w:style>
  <w:style w:type="character" w:customStyle="1" w:styleId="147">
    <w:name w:val="表格內文(14行高) 字元 字元 字元"/>
    <w:link w:val="146"/>
    <w:rsid w:val="00C33222"/>
    <w:rPr>
      <w:rFonts w:ascii="標楷體" w:eastAsia="標楷體"/>
      <w:snapToGrid w:val="0"/>
      <w:kern w:val="2"/>
      <w:sz w:val="24"/>
      <w:szCs w:val="28"/>
    </w:rPr>
  </w:style>
  <w:style w:type="paragraph" w:customStyle="1" w:styleId="15">
    <w:name w:val="1下內文縮２"/>
    <w:basedOn w:val="a0"/>
    <w:qFormat/>
    <w:rsid w:val="00C33222"/>
    <w:pPr>
      <w:ind w:leftChars="400" w:left="872" w:firstLineChars="222" w:firstLine="629"/>
    </w:pPr>
    <w:rPr>
      <w:rFonts w:hAnsi="標楷體"/>
      <w:snapToGrid/>
      <w:color w:val="0000FF"/>
      <w:kern w:val="0"/>
    </w:rPr>
  </w:style>
  <w:style w:type="paragraph" w:customStyle="1" w:styleId="Default">
    <w:name w:val="Default"/>
    <w:rsid w:val="00C33222"/>
    <w:pPr>
      <w:widowControl w:val="0"/>
      <w:autoSpaceDE w:val="0"/>
      <w:autoSpaceDN w:val="0"/>
      <w:adjustRightInd w:val="0"/>
    </w:pPr>
    <w:rPr>
      <w:rFonts w:ascii="新細明體" w:cs="新細明體"/>
      <w:color w:val="000000"/>
      <w:sz w:val="24"/>
      <w:szCs w:val="24"/>
    </w:rPr>
  </w:style>
  <w:style w:type="paragraph" w:customStyle="1" w:styleId="17">
    <w:name w:val="1"/>
    <w:basedOn w:val="a0"/>
    <w:semiHidden/>
    <w:rsid w:val="00C332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1">
    <w:name w:val="Body Text"/>
    <w:basedOn w:val="a0"/>
    <w:link w:val="afff2"/>
    <w:uiPriority w:val="1"/>
    <w:qFormat/>
    <w:rsid w:val="00C33222"/>
    <w:pPr>
      <w:autoSpaceDE w:val="0"/>
      <w:autoSpaceDN w:val="0"/>
      <w:spacing w:line="240" w:lineRule="auto"/>
      <w:ind w:leftChars="0" w:left="0" w:firstLineChars="0" w:firstLine="0"/>
      <w:jc w:val="left"/>
    </w:pPr>
    <w:rPr>
      <w:rFonts w:hAnsi="標楷體" w:cs="標楷體"/>
      <w:snapToGrid/>
      <w:kern w:val="0"/>
    </w:rPr>
  </w:style>
  <w:style w:type="character" w:customStyle="1" w:styleId="afff2">
    <w:name w:val="本文 字元"/>
    <w:link w:val="afff1"/>
    <w:uiPriority w:val="1"/>
    <w:rsid w:val="00C33222"/>
    <w:rPr>
      <w:rFonts w:ascii="標楷體" w:eastAsia="標楷體" w:hAnsi="標楷體" w:cs="標楷體"/>
      <w:sz w:val="28"/>
      <w:szCs w:val="28"/>
    </w:rPr>
  </w:style>
  <w:style w:type="paragraph" w:styleId="afff3">
    <w:name w:val="Title"/>
    <w:basedOn w:val="a0"/>
    <w:link w:val="afff4"/>
    <w:uiPriority w:val="10"/>
    <w:qFormat/>
    <w:rsid w:val="00C33222"/>
    <w:pPr>
      <w:autoSpaceDE w:val="0"/>
      <w:autoSpaceDN w:val="0"/>
      <w:spacing w:before="44" w:line="240" w:lineRule="auto"/>
      <w:ind w:leftChars="0" w:left="1149" w:right="1221" w:firstLineChars="0" w:firstLine="0"/>
      <w:jc w:val="center"/>
    </w:pPr>
    <w:rPr>
      <w:rFonts w:hAnsi="標楷體" w:cs="標楷體"/>
      <w:b/>
      <w:bCs/>
      <w:snapToGrid/>
      <w:kern w:val="0"/>
      <w:sz w:val="52"/>
      <w:szCs w:val="52"/>
    </w:rPr>
  </w:style>
  <w:style w:type="character" w:customStyle="1" w:styleId="afff4">
    <w:name w:val="標題 字元"/>
    <w:link w:val="afff3"/>
    <w:uiPriority w:val="10"/>
    <w:rsid w:val="00C33222"/>
    <w:rPr>
      <w:rFonts w:ascii="標楷體" w:eastAsia="標楷體" w:hAnsi="標楷體" w:cs="標楷體"/>
      <w:b/>
      <w:bCs/>
      <w:sz w:val="52"/>
      <w:szCs w:val="52"/>
    </w:rPr>
  </w:style>
  <w:style w:type="table" w:customStyle="1" w:styleId="TableNormal1">
    <w:name w:val="Table Normal1"/>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210">
    <w:name w:val="表格格線21"/>
    <w:basedOn w:val="a2"/>
    <w:next w:val="af6"/>
    <w:uiPriority w:val="5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5">
    <w:name w:val="Note Heading"/>
    <w:basedOn w:val="a0"/>
    <w:next w:val="a0"/>
    <w:link w:val="afff6"/>
    <w:unhideWhenUsed/>
    <w:rsid w:val="00C33222"/>
    <w:pPr>
      <w:jc w:val="center"/>
    </w:pPr>
    <w:rPr>
      <w:b/>
      <w:snapToGrid/>
      <w:sz w:val="32"/>
      <w:szCs w:val="20"/>
    </w:rPr>
  </w:style>
  <w:style w:type="character" w:customStyle="1" w:styleId="afff6">
    <w:name w:val="註釋標題 字元"/>
    <w:link w:val="afff5"/>
    <w:rsid w:val="00C33222"/>
    <w:rPr>
      <w:rFonts w:ascii="標楷體" w:eastAsia="標楷體"/>
      <w:b/>
      <w:kern w:val="2"/>
      <w:sz w:val="32"/>
    </w:rPr>
  </w:style>
  <w:style w:type="paragraph" w:styleId="32">
    <w:name w:val="toc 3"/>
    <w:basedOn w:val="a0"/>
    <w:next w:val="a0"/>
    <w:autoRedefine/>
    <w:uiPriority w:val="39"/>
    <w:unhideWhenUsed/>
    <w:rsid w:val="00C33222"/>
    <w:pPr>
      <w:spacing w:line="240" w:lineRule="auto"/>
      <w:ind w:leftChars="400" w:left="960" w:firstLineChars="0" w:firstLine="0"/>
      <w:jc w:val="left"/>
    </w:pPr>
    <w:rPr>
      <w:rFonts w:ascii="Calibri" w:eastAsia="新細明體" w:hAnsi="Calibri"/>
      <w:snapToGrid/>
      <w:sz w:val="24"/>
      <w:szCs w:val="22"/>
    </w:rPr>
  </w:style>
  <w:style w:type="paragraph" w:styleId="4">
    <w:name w:val="toc 4"/>
    <w:basedOn w:val="a0"/>
    <w:next w:val="a0"/>
    <w:autoRedefine/>
    <w:uiPriority w:val="39"/>
    <w:unhideWhenUsed/>
    <w:rsid w:val="00C33222"/>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0"/>
    <w:next w:val="a0"/>
    <w:autoRedefine/>
    <w:uiPriority w:val="39"/>
    <w:unhideWhenUsed/>
    <w:rsid w:val="00C33222"/>
    <w:pPr>
      <w:spacing w:line="240" w:lineRule="auto"/>
      <w:ind w:leftChars="800" w:left="1920" w:firstLineChars="0" w:firstLine="0"/>
      <w:jc w:val="left"/>
    </w:pPr>
    <w:rPr>
      <w:rFonts w:ascii="Calibri" w:eastAsia="新細明體" w:hAnsi="Calibri"/>
      <w:snapToGrid/>
      <w:sz w:val="24"/>
      <w:szCs w:val="22"/>
    </w:rPr>
  </w:style>
  <w:style w:type="paragraph" w:styleId="6">
    <w:name w:val="toc 6"/>
    <w:basedOn w:val="a0"/>
    <w:next w:val="a0"/>
    <w:autoRedefine/>
    <w:uiPriority w:val="39"/>
    <w:unhideWhenUsed/>
    <w:rsid w:val="00C33222"/>
    <w:pPr>
      <w:spacing w:line="240" w:lineRule="auto"/>
      <w:ind w:leftChars="1000" w:left="2400" w:firstLineChars="0" w:firstLine="0"/>
      <w:jc w:val="left"/>
    </w:pPr>
    <w:rPr>
      <w:rFonts w:ascii="Calibri" w:eastAsia="新細明體" w:hAnsi="Calibri"/>
      <w:snapToGrid/>
      <w:sz w:val="24"/>
      <w:szCs w:val="22"/>
    </w:rPr>
  </w:style>
  <w:style w:type="paragraph" w:styleId="70">
    <w:name w:val="toc 7"/>
    <w:basedOn w:val="a0"/>
    <w:next w:val="a0"/>
    <w:autoRedefine/>
    <w:uiPriority w:val="39"/>
    <w:unhideWhenUsed/>
    <w:rsid w:val="00C33222"/>
    <w:pPr>
      <w:spacing w:line="240" w:lineRule="auto"/>
      <w:ind w:leftChars="1200" w:left="2880" w:firstLineChars="0" w:firstLine="0"/>
      <w:jc w:val="left"/>
    </w:pPr>
    <w:rPr>
      <w:rFonts w:ascii="Calibri" w:eastAsia="新細明體" w:hAnsi="Calibri"/>
      <w:snapToGrid/>
      <w:sz w:val="24"/>
      <w:szCs w:val="22"/>
    </w:rPr>
  </w:style>
  <w:style w:type="paragraph" w:styleId="8">
    <w:name w:val="toc 8"/>
    <w:basedOn w:val="a0"/>
    <w:next w:val="a0"/>
    <w:autoRedefine/>
    <w:uiPriority w:val="39"/>
    <w:unhideWhenUsed/>
    <w:rsid w:val="00C33222"/>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C33222"/>
    <w:pPr>
      <w:spacing w:line="240" w:lineRule="auto"/>
      <w:ind w:leftChars="1600" w:left="3840" w:firstLineChars="0" w:firstLine="0"/>
      <w:jc w:val="left"/>
    </w:pPr>
    <w:rPr>
      <w:rFonts w:ascii="Calibri" w:eastAsia="新細明體" w:hAnsi="Calibri"/>
      <w:snapToGrid/>
      <w:sz w:val="24"/>
      <w:szCs w:val="22"/>
    </w:rPr>
  </w:style>
  <w:style w:type="character" w:customStyle="1" w:styleId="18">
    <w:name w:val="未解析的提及1"/>
    <w:uiPriority w:val="99"/>
    <w:semiHidden/>
    <w:unhideWhenUsed/>
    <w:rsid w:val="00C33222"/>
    <w:rPr>
      <w:color w:val="605E5C"/>
      <w:shd w:val="clear" w:color="auto" w:fill="E1DFDD"/>
    </w:rPr>
  </w:style>
  <w:style w:type="table" w:customStyle="1" w:styleId="310">
    <w:name w:val="表格格線31"/>
    <w:basedOn w:val="a2"/>
    <w:next w:val="af6"/>
    <w:uiPriority w:val="39"/>
    <w:rsid w:val="00C3322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7">
    <w:name w:val="annotation reference"/>
    <w:semiHidden/>
    <w:unhideWhenUsed/>
    <w:rsid w:val="00C33222"/>
    <w:rPr>
      <w:sz w:val="18"/>
      <w:szCs w:val="18"/>
    </w:rPr>
  </w:style>
  <w:style w:type="paragraph" w:styleId="afff8">
    <w:name w:val="annotation text"/>
    <w:basedOn w:val="a0"/>
    <w:link w:val="afff9"/>
    <w:semiHidden/>
    <w:unhideWhenUsed/>
    <w:rsid w:val="00C33222"/>
    <w:pPr>
      <w:jc w:val="left"/>
    </w:pPr>
  </w:style>
  <w:style w:type="character" w:customStyle="1" w:styleId="afff9">
    <w:name w:val="註解文字 字元"/>
    <w:link w:val="afff8"/>
    <w:semiHidden/>
    <w:rsid w:val="00C33222"/>
    <w:rPr>
      <w:rFonts w:ascii="標楷體" w:eastAsia="標楷體"/>
      <w:snapToGrid w:val="0"/>
      <w:kern w:val="2"/>
      <w:sz w:val="28"/>
      <w:szCs w:val="28"/>
    </w:rPr>
  </w:style>
  <w:style w:type="paragraph" w:styleId="afffa">
    <w:name w:val="annotation subject"/>
    <w:basedOn w:val="afff8"/>
    <w:next w:val="afff8"/>
    <w:link w:val="afffb"/>
    <w:semiHidden/>
    <w:unhideWhenUsed/>
    <w:rsid w:val="00C33222"/>
    <w:rPr>
      <w:b/>
      <w:bCs/>
    </w:rPr>
  </w:style>
  <w:style w:type="character" w:customStyle="1" w:styleId="afffb">
    <w:name w:val="註解主旨 字元"/>
    <w:link w:val="afffa"/>
    <w:semiHidden/>
    <w:rsid w:val="00C33222"/>
    <w:rPr>
      <w:rFonts w:ascii="標楷體" w:eastAsia="標楷體"/>
      <w:b/>
      <w:bCs/>
      <w:snapToGrid w:val="0"/>
      <w:kern w:val="2"/>
      <w:sz w:val="28"/>
      <w:szCs w:val="28"/>
    </w:rPr>
  </w:style>
  <w:style w:type="table" w:customStyle="1" w:styleId="40">
    <w:name w:val="表格格線4"/>
    <w:basedOn w:val="a2"/>
    <w:next w:val="af6"/>
    <w:uiPriority w:val="5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c">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b"/>
    <w:uiPriority w:val="34"/>
    <w:qFormat/>
    <w:locked/>
    <w:rsid w:val="00C33222"/>
    <w:rPr>
      <w:rFonts w:ascii="標楷體" w:eastAsia="標楷體"/>
      <w:snapToGrid w:val="0"/>
      <w:kern w:val="2"/>
      <w:sz w:val="28"/>
      <w:szCs w:val="28"/>
    </w:rPr>
  </w:style>
  <w:style w:type="paragraph" w:customStyle="1" w:styleId="afffc">
    <w:name w:val=" 字元 字元"/>
    <w:basedOn w:val="a0"/>
    <w:semiHidden/>
    <w:rsid w:val="0025108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20">
    <w:name w:val="表格格線22"/>
    <w:basedOn w:val="a2"/>
    <w:next w:val="af6"/>
    <w:uiPriority w:val="59"/>
    <w:rsid w:val="006A1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6A15FC"/>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ffd">
    <w:name w:val="未解析的提及"/>
    <w:uiPriority w:val="99"/>
    <w:semiHidden/>
    <w:unhideWhenUsed/>
    <w:rsid w:val="006A15FC"/>
    <w:rPr>
      <w:color w:val="605E5C"/>
      <w:shd w:val="clear" w:color="auto" w:fill="E1DFDD"/>
    </w:rPr>
  </w:style>
  <w:style w:type="paragraph" w:customStyle="1" w:styleId="Textbody">
    <w:name w:val="Text body"/>
    <w:rsid w:val="0004773B"/>
    <w:pPr>
      <w:widowControl w:val="0"/>
      <w:suppressAutoHyphens/>
      <w:autoSpaceDN w:val="0"/>
      <w:spacing w:line="500" w:lineRule="exact"/>
      <w:ind w:left="200" w:firstLine="200"/>
      <w:jc w:val="both"/>
    </w:pPr>
    <w:rPr>
      <w:rFonts w:ascii="標楷體" w:eastAsia="標楷體" w:hAnsi="標楷體" w:cs="標楷體"/>
      <w:kern w:val="3"/>
      <w:sz w:val="28"/>
      <w:szCs w:val="28"/>
    </w:rPr>
  </w:style>
  <w:style w:type="table" w:customStyle="1" w:styleId="50">
    <w:name w:val="表格格線5"/>
    <w:basedOn w:val="a2"/>
    <w:next w:val="af6"/>
    <w:uiPriority w:val="39"/>
    <w:rsid w:val="00361B25"/>
    <w:rPr>
      <w:rFonts w:ascii="Calibri" w:eastAsia="標楷體"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
    <w:name w:val="表格格線6"/>
    <w:basedOn w:val="a2"/>
    <w:next w:val="af6"/>
    <w:uiPriority w:val="39"/>
    <w:rsid w:val="00361B25"/>
    <w:rPr>
      <w:rFonts w:ascii="Calibri" w:eastAsia="標楷體"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表格格線7"/>
    <w:basedOn w:val="a2"/>
    <w:next w:val="af6"/>
    <w:uiPriority w:val="59"/>
    <w:rsid w:val="00695F2C"/>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318774">
      <w:bodyDiv w:val="1"/>
      <w:marLeft w:val="0"/>
      <w:marRight w:val="0"/>
      <w:marTop w:val="0"/>
      <w:marBottom w:val="0"/>
      <w:divBdr>
        <w:top w:val="none" w:sz="0" w:space="0" w:color="auto"/>
        <w:left w:val="none" w:sz="0" w:space="0" w:color="auto"/>
        <w:bottom w:val="none" w:sz="0" w:space="0" w:color="auto"/>
        <w:right w:val="none" w:sz="0" w:space="0" w:color="auto"/>
      </w:divBdr>
    </w:div>
    <w:div w:id="357320890">
      <w:bodyDiv w:val="1"/>
      <w:marLeft w:val="0"/>
      <w:marRight w:val="0"/>
      <w:marTop w:val="0"/>
      <w:marBottom w:val="0"/>
      <w:divBdr>
        <w:top w:val="none" w:sz="0" w:space="0" w:color="auto"/>
        <w:left w:val="none" w:sz="0" w:space="0" w:color="auto"/>
        <w:bottom w:val="none" w:sz="0" w:space="0" w:color="auto"/>
        <w:right w:val="none" w:sz="0" w:space="0" w:color="auto"/>
      </w:divBdr>
    </w:div>
    <w:div w:id="508255877">
      <w:bodyDiv w:val="1"/>
      <w:marLeft w:val="0"/>
      <w:marRight w:val="0"/>
      <w:marTop w:val="0"/>
      <w:marBottom w:val="0"/>
      <w:divBdr>
        <w:top w:val="none" w:sz="0" w:space="0" w:color="auto"/>
        <w:left w:val="none" w:sz="0" w:space="0" w:color="auto"/>
        <w:bottom w:val="none" w:sz="0" w:space="0" w:color="auto"/>
        <w:right w:val="none" w:sz="0" w:space="0" w:color="auto"/>
      </w:divBdr>
    </w:div>
    <w:div w:id="530070623">
      <w:bodyDiv w:val="1"/>
      <w:marLeft w:val="0"/>
      <w:marRight w:val="0"/>
      <w:marTop w:val="0"/>
      <w:marBottom w:val="0"/>
      <w:divBdr>
        <w:top w:val="none" w:sz="0" w:space="0" w:color="auto"/>
        <w:left w:val="none" w:sz="0" w:space="0" w:color="auto"/>
        <w:bottom w:val="none" w:sz="0" w:space="0" w:color="auto"/>
        <w:right w:val="none" w:sz="0" w:space="0" w:color="auto"/>
      </w:divBdr>
    </w:div>
    <w:div w:id="620697052">
      <w:bodyDiv w:val="1"/>
      <w:marLeft w:val="0"/>
      <w:marRight w:val="0"/>
      <w:marTop w:val="0"/>
      <w:marBottom w:val="0"/>
      <w:divBdr>
        <w:top w:val="none" w:sz="0" w:space="0" w:color="auto"/>
        <w:left w:val="none" w:sz="0" w:space="0" w:color="auto"/>
        <w:bottom w:val="none" w:sz="0" w:space="0" w:color="auto"/>
        <w:right w:val="none" w:sz="0" w:space="0" w:color="auto"/>
      </w:divBdr>
    </w:div>
    <w:div w:id="736324807">
      <w:bodyDiv w:val="1"/>
      <w:marLeft w:val="0"/>
      <w:marRight w:val="0"/>
      <w:marTop w:val="0"/>
      <w:marBottom w:val="0"/>
      <w:divBdr>
        <w:top w:val="none" w:sz="0" w:space="0" w:color="auto"/>
        <w:left w:val="none" w:sz="0" w:space="0" w:color="auto"/>
        <w:bottom w:val="none" w:sz="0" w:space="0" w:color="auto"/>
        <w:right w:val="none" w:sz="0" w:space="0" w:color="auto"/>
      </w:divBdr>
    </w:div>
    <w:div w:id="813134936">
      <w:bodyDiv w:val="1"/>
      <w:marLeft w:val="0"/>
      <w:marRight w:val="0"/>
      <w:marTop w:val="0"/>
      <w:marBottom w:val="0"/>
      <w:divBdr>
        <w:top w:val="none" w:sz="0" w:space="0" w:color="auto"/>
        <w:left w:val="none" w:sz="0" w:space="0" w:color="auto"/>
        <w:bottom w:val="none" w:sz="0" w:space="0" w:color="auto"/>
        <w:right w:val="none" w:sz="0" w:space="0" w:color="auto"/>
      </w:divBdr>
    </w:div>
    <w:div w:id="1165635293">
      <w:bodyDiv w:val="1"/>
      <w:marLeft w:val="0"/>
      <w:marRight w:val="0"/>
      <w:marTop w:val="0"/>
      <w:marBottom w:val="0"/>
      <w:divBdr>
        <w:top w:val="none" w:sz="0" w:space="0" w:color="auto"/>
        <w:left w:val="none" w:sz="0" w:space="0" w:color="auto"/>
        <w:bottom w:val="none" w:sz="0" w:space="0" w:color="auto"/>
        <w:right w:val="none" w:sz="0" w:space="0" w:color="auto"/>
      </w:divBdr>
    </w:div>
    <w:div w:id="1323005502">
      <w:bodyDiv w:val="1"/>
      <w:marLeft w:val="0"/>
      <w:marRight w:val="0"/>
      <w:marTop w:val="0"/>
      <w:marBottom w:val="0"/>
      <w:divBdr>
        <w:top w:val="none" w:sz="0" w:space="0" w:color="auto"/>
        <w:left w:val="none" w:sz="0" w:space="0" w:color="auto"/>
        <w:bottom w:val="none" w:sz="0" w:space="0" w:color="auto"/>
        <w:right w:val="none" w:sz="0" w:space="0" w:color="auto"/>
      </w:divBdr>
    </w:div>
    <w:div w:id="1557155468">
      <w:bodyDiv w:val="1"/>
      <w:marLeft w:val="0"/>
      <w:marRight w:val="0"/>
      <w:marTop w:val="0"/>
      <w:marBottom w:val="0"/>
      <w:divBdr>
        <w:top w:val="none" w:sz="0" w:space="0" w:color="auto"/>
        <w:left w:val="none" w:sz="0" w:space="0" w:color="auto"/>
        <w:bottom w:val="none" w:sz="0" w:space="0" w:color="auto"/>
        <w:right w:val="none" w:sz="0" w:space="0" w:color="auto"/>
      </w:divBdr>
    </w:div>
    <w:div w:id="1629436949">
      <w:bodyDiv w:val="1"/>
      <w:marLeft w:val="0"/>
      <w:marRight w:val="0"/>
      <w:marTop w:val="0"/>
      <w:marBottom w:val="0"/>
      <w:divBdr>
        <w:top w:val="none" w:sz="0" w:space="0" w:color="auto"/>
        <w:left w:val="none" w:sz="0" w:space="0" w:color="auto"/>
        <w:bottom w:val="none" w:sz="0" w:space="0" w:color="auto"/>
        <w:right w:val="none" w:sz="0" w:space="0" w:color="auto"/>
      </w:divBdr>
    </w:div>
    <w:div w:id="1796092768">
      <w:bodyDiv w:val="1"/>
      <w:marLeft w:val="0"/>
      <w:marRight w:val="0"/>
      <w:marTop w:val="0"/>
      <w:marBottom w:val="0"/>
      <w:divBdr>
        <w:top w:val="none" w:sz="0" w:space="0" w:color="auto"/>
        <w:left w:val="none" w:sz="0" w:space="0" w:color="auto"/>
        <w:bottom w:val="none" w:sz="0" w:space="0" w:color="auto"/>
        <w:right w:val="none" w:sz="0" w:space="0" w:color="auto"/>
      </w:divBdr>
    </w:div>
    <w:div w:id="1889754075">
      <w:bodyDiv w:val="1"/>
      <w:marLeft w:val="0"/>
      <w:marRight w:val="0"/>
      <w:marTop w:val="0"/>
      <w:marBottom w:val="0"/>
      <w:divBdr>
        <w:top w:val="none" w:sz="0" w:space="0" w:color="auto"/>
        <w:left w:val="none" w:sz="0" w:space="0" w:color="auto"/>
        <w:bottom w:val="none" w:sz="0" w:space="0" w:color="auto"/>
        <w:right w:val="none" w:sz="0" w:space="0" w:color="auto"/>
      </w:divBdr>
    </w:div>
    <w:div w:id="2028020759">
      <w:bodyDiv w:val="1"/>
      <w:marLeft w:val="0"/>
      <w:marRight w:val="0"/>
      <w:marTop w:val="0"/>
      <w:marBottom w:val="0"/>
      <w:divBdr>
        <w:top w:val="none" w:sz="0" w:space="0" w:color="auto"/>
        <w:left w:val="none" w:sz="0" w:space="0" w:color="auto"/>
        <w:bottom w:val="none" w:sz="0" w:space="0" w:color="auto"/>
        <w:right w:val="none" w:sz="0" w:space="0" w:color="auto"/>
      </w:divBdr>
    </w:div>
    <w:div w:id="2126925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A59BA8-4F46-4C9F-ABDC-887D74DB5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4</Pages>
  <Words>409</Words>
  <Characters>2333</Characters>
  <Application>Microsoft Office Word</Application>
  <DocSecurity>0</DocSecurity>
  <Lines>19</Lines>
  <Paragraphs>5</Paragraphs>
  <ScaleCrop>false</ScaleCrop>
  <Company>HOME</Company>
  <LinksUpToDate>false</LinksUpToDate>
  <CharactersWithSpaces>2737</CharactersWithSpaces>
  <SharedDoc>false</SharedDoc>
  <HLinks>
    <vt:vector size="96" baseType="variant">
      <vt:variant>
        <vt:i4>1114161</vt:i4>
      </vt:variant>
      <vt:variant>
        <vt:i4>92</vt:i4>
      </vt:variant>
      <vt:variant>
        <vt:i4>0</vt:i4>
      </vt:variant>
      <vt:variant>
        <vt:i4>5</vt:i4>
      </vt:variant>
      <vt:variant>
        <vt:lpwstr/>
      </vt:variant>
      <vt:variant>
        <vt:lpwstr>_Toc212650419</vt:lpwstr>
      </vt:variant>
      <vt:variant>
        <vt:i4>1114161</vt:i4>
      </vt:variant>
      <vt:variant>
        <vt:i4>86</vt:i4>
      </vt:variant>
      <vt:variant>
        <vt:i4>0</vt:i4>
      </vt:variant>
      <vt:variant>
        <vt:i4>5</vt:i4>
      </vt:variant>
      <vt:variant>
        <vt:lpwstr/>
      </vt:variant>
      <vt:variant>
        <vt:lpwstr>_Toc212650418</vt:lpwstr>
      </vt:variant>
      <vt:variant>
        <vt:i4>1114161</vt:i4>
      </vt:variant>
      <vt:variant>
        <vt:i4>80</vt:i4>
      </vt:variant>
      <vt:variant>
        <vt:i4>0</vt:i4>
      </vt:variant>
      <vt:variant>
        <vt:i4>5</vt:i4>
      </vt:variant>
      <vt:variant>
        <vt:lpwstr/>
      </vt:variant>
      <vt:variant>
        <vt:lpwstr>_Toc212650417</vt:lpwstr>
      </vt:variant>
      <vt:variant>
        <vt:i4>1114161</vt:i4>
      </vt:variant>
      <vt:variant>
        <vt:i4>74</vt:i4>
      </vt:variant>
      <vt:variant>
        <vt:i4>0</vt:i4>
      </vt:variant>
      <vt:variant>
        <vt:i4>5</vt:i4>
      </vt:variant>
      <vt:variant>
        <vt:lpwstr/>
      </vt:variant>
      <vt:variant>
        <vt:lpwstr>_Toc212650416</vt:lpwstr>
      </vt:variant>
      <vt:variant>
        <vt:i4>1114161</vt:i4>
      </vt:variant>
      <vt:variant>
        <vt:i4>68</vt:i4>
      </vt:variant>
      <vt:variant>
        <vt:i4>0</vt:i4>
      </vt:variant>
      <vt:variant>
        <vt:i4>5</vt:i4>
      </vt:variant>
      <vt:variant>
        <vt:lpwstr/>
      </vt:variant>
      <vt:variant>
        <vt:lpwstr>_Toc212650415</vt:lpwstr>
      </vt:variant>
      <vt:variant>
        <vt:i4>1114161</vt:i4>
      </vt:variant>
      <vt:variant>
        <vt:i4>62</vt:i4>
      </vt:variant>
      <vt:variant>
        <vt:i4>0</vt:i4>
      </vt:variant>
      <vt:variant>
        <vt:i4>5</vt:i4>
      </vt:variant>
      <vt:variant>
        <vt:lpwstr/>
      </vt:variant>
      <vt:variant>
        <vt:lpwstr>_Toc212650414</vt:lpwstr>
      </vt:variant>
      <vt:variant>
        <vt:i4>1114161</vt:i4>
      </vt:variant>
      <vt:variant>
        <vt:i4>56</vt:i4>
      </vt:variant>
      <vt:variant>
        <vt:i4>0</vt:i4>
      </vt:variant>
      <vt:variant>
        <vt:i4>5</vt:i4>
      </vt:variant>
      <vt:variant>
        <vt:lpwstr/>
      </vt:variant>
      <vt:variant>
        <vt:lpwstr>_Toc212650413</vt:lpwstr>
      </vt:variant>
      <vt:variant>
        <vt:i4>1114161</vt:i4>
      </vt:variant>
      <vt:variant>
        <vt:i4>50</vt:i4>
      </vt:variant>
      <vt:variant>
        <vt:i4>0</vt:i4>
      </vt:variant>
      <vt:variant>
        <vt:i4>5</vt:i4>
      </vt:variant>
      <vt:variant>
        <vt:lpwstr/>
      </vt:variant>
      <vt:variant>
        <vt:lpwstr>_Toc212650412</vt:lpwstr>
      </vt:variant>
      <vt:variant>
        <vt:i4>1114161</vt:i4>
      </vt:variant>
      <vt:variant>
        <vt:i4>44</vt:i4>
      </vt:variant>
      <vt:variant>
        <vt:i4>0</vt:i4>
      </vt:variant>
      <vt:variant>
        <vt:i4>5</vt:i4>
      </vt:variant>
      <vt:variant>
        <vt:lpwstr/>
      </vt:variant>
      <vt:variant>
        <vt:lpwstr>_Toc212650411</vt:lpwstr>
      </vt:variant>
      <vt:variant>
        <vt:i4>1114161</vt:i4>
      </vt:variant>
      <vt:variant>
        <vt:i4>38</vt:i4>
      </vt:variant>
      <vt:variant>
        <vt:i4>0</vt:i4>
      </vt:variant>
      <vt:variant>
        <vt:i4>5</vt:i4>
      </vt:variant>
      <vt:variant>
        <vt:lpwstr/>
      </vt:variant>
      <vt:variant>
        <vt:lpwstr>_Toc212650410</vt:lpwstr>
      </vt:variant>
      <vt:variant>
        <vt:i4>1048625</vt:i4>
      </vt:variant>
      <vt:variant>
        <vt:i4>32</vt:i4>
      </vt:variant>
      <vt:variant>
        <vt:i4>0</vt:i4>
      </vt:variant>
      <vt:variant>
        <vt:i4>5</vt:i4>
      </vt:variant>
      <vt:variant>
        <vt:lpwstr/>
      </vt:variant>
      <vt:variant>
        <vt:lpwstr>_Toc212650409</vt:lpwstr>
      </vt:variant>
      <vt:variant>
        <vt:i4>1048625</vt:i4>
      </vt:variant>
      <vt:variant>
        <vt:i4>26</vt:i4>
      </vt:variant>
      <vt:variant>
        <vt:i4>0</vt:i4>
      </vt:variant>
      <vt:variant>
        <vt:i4>5</vt:i4>
      </vt:variant>
      <vt:variant>
        <vt:lpwstr/>
      </vt:variant>
      <vt:variant>
        <vt:lpwstr>_Toc212650408</vt:lpwstr>
      </vt:variant>
      <vt:variant>
        <vt:i4>1048625</vt:i4>
      </vt:variant>
      <vt:variant>
        <vt:i4>20</vt:i4>
      </vt:variant>
      <vt:variant>
        <vt:i4>0</vt:i4>
      </vt:variant>
      <vt:variant>
        <vt:i4>5</vt:i4>
      </vt:variant>
      <vt:variant>
        <vt:lpwstr/>
      </vt:variant>
      <vt:variant>
        <vt:lpwstr>_Toc212650407</vt:lpwstr>
      </vt:variant>
      <vt:variant>
        <vt:i4>1048625</vt:i4>
      </vt:variant>
      <vt:variant>
        <vt:i4>14</vt:i4>
      </vt:variant>
      <vt:variant>
        <vt:i4>0</vt:i4>
      </vt:variant>
      <vt:variant>
        <vt:i4>5</vt:i4>
      </vt:variant>
      <vt:variant>
        <vt:lpwstr/>
      </vt:variant>
      <vt:variant>
        <vt:lpwstr>_Toc212650406</vt:lpwstr>
      </vt:variant>
      <vt:variant>
        <vt:i4>1048625</vt:i4>
      </vt:variant>
      <vt:variant>
        <vt:i4>8</vt:i4>
      </vt:variant>
      <vt:variant>
        <vt:i4>0</vt:i4>
      </vt:variant>
      <vt:variant>
        <vt:i4>5</vt:i4>
      </vt:variant>
      <vt:variant>
        <vt:lpwstr/>
      </vt:variant>
      <vt:variant>
        <vt:lpwstr>_Toc212650405</vt:lpwstr>
      </vt:variant>
      <vt:variant>
        <vt:i4>1048625</vt:i4>
      </vt:variant>
      <vt:variant>
        <vt:i4>2</vt:i4>
      </vt:variant>
      <vt:variant>
        <vt:i4>0</vt:i4>
      </vt:variant>
      <vt:variant>
        <vt:i4>5</vt:i4>
      </vt:variant>
      <vt:variant>
        <vt:lpwstr/>
      </vt:variant>
      <vt:variant>
        <vt:lpwstr>_Toc212650404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2025-10-29T09:12:00Z</cp:lastPrinted>
  <dcterms:created xsi:type="dcterms:W3CDTF">2025-10-30T07:56:00Z</dcterms:created>
  <dcterms:modified xsi:type="dcterms:W3CDTF">2025-10-30T07:56:00Z</dcterms:modified>
</cp:coreProperties>
</file>