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pPr>
      <w:bookmarkStart w:id="1" w:name="_Toc180675923"/>
      <w:bookmarkStart w:id="2" w:name="_Toc212650419"/>
      <w:bookmarkStart w:id="3" w:name="_GoBack"/>
      <w:bookmarkEnd w:id="0"/>
      <w:r w:rsidRPr="007B014E">
        <w:rPr>
          <w:rFonts w:hint="eastAsia"/>
        </w:rPr>
        <w:t>十二、</w:t>
      </w:r>
      <w:bookmarkEnd w:id="1"/>
      <w:r w:rsidR="00A0448A" w:rsidRPr="007B014E">
        <w:rPr>
          <w:rFonts w:hAnsi="標楷體" w:hint="eastAsia"/>
        </w:rPr>
        <w:t>新增「因應氣候變遷縣市管河川及排水整體改善計畫」</w:t>
      </w:r>
      <w:r w:rsidR="005A05F6" w:rsidRPr="007B014E">
        <w:rPr>
          <w:rFonts w:hAnsi="標楷體" w:hint="eastAsia"/>
        </w:rPr>
        <w:t>，允宜建立縱向及橫向溝通協調機制，並強化施工品質維護，俾利相關工程如期如質完工</w:t>
      </w:r>
      <w:bookmarkEnd w:id="2"/>
      <w:bookmarkEnd w:id="3"/>
    </w:p>
    <w:p w:rsidR="00175E7B" w:rsidRPr="007B014E" w:rsidRDefault="006A15FC" w:rsidP="005A05F6">
      <w:pPr>
        <w:ind w:left="566" w:firstLine="566"/>
        <w:rPr>
          <w:color w:val="FF0000"/>
        </w:rPr>
      </w:pPr>
      <w:r w:rsidRPr="007B014E">
        <w:rPr>
          <w:rFonts w:hint="eastAsia"/>
        </w:rPr>
        <w:t>公路局</w:t>
      </w:r>
      <w:r w:rsidR="00D13865" w:rsidRPr="007B014E">
        <w:rPr>
          <w:rFonts w:hint="eastAsia"/>
        </w:rPr>
        <w:t>115年度</w:t>
      </w:r>
      <w:r w:rsidRPr="007B014E">
        <w:rPr>
          <w:rFonts w:hint="eastAsia"/>
        </w:rPr>
        <w:t>預算案於「公路建設及改善計畫-公路新建及養護計畫」項下</w:t>
      </w:r>
      <w:r w:rsidR="00607B6B" w:rsidRPr="007B014E">
        <w:rPr>
          <w:rFonts w:hint="eastAsia"/>
        </w:rPr>
        <w:t>新增編列「因應氣候變遷縣市管河川及排水整體改善計畫(115-118年)」第1年經費7,</w:t>
      </w:r>
      <w:r w:rsidR="00607B6B" w:rsidRPr="007B014E">
        <w:t>000</w:t>
      </w:r>
      <w:r w:rsidR="00607B6B" w:rsidRPr="007B014E">
        <w:rPr>
          <w:rFonts w:hint="eastAsia"/>
        </w:rPr>
        <w:t>萬元</w:t>
      </w:r>
      <w:r w:rsidR="00607B6B" w:rsidRPr="007B014E">
        <w:rPr>
          <w:rFonts w:ascii="新細明體" w:eastAsia="新細明體" w:hAnsi="新細明體" w:hint="eastAsia"/>
        </w:rPr>
        <w:t>，</w:t>
      </w:r>
      <w:r w:rsidR="00607B6B" w:rsidRPr="007B014E">
        <w:rPr>
          <w:rFonts w:hint="eastAsia"/>
        </w:rPr>
        <w:t>主要係</w:t>
      </w:r>
      <w:r w:rsidR="00BC6426" w:rsidRPr="007B014E">
        <w:rPr>
          <w:rFonts w:hint="eastAsia"/>
        </w:rPr>
        <w:t>配合水利單位治理計畫辦理橋梁改建，減少天然災害造成橋梁損壞及降低淹水潛勢等</w:t>
      </w:r>
      <w:r w:rsidRPr="007B014E">
        <w:rPr>
          <w:rFonts w:hint="eastAsia"/>
        </w:rPr>
        <w:t>經費。經查：</w:t>
      </w:r>
    </w:p>
    <w:p w:rsidR="00BC0F3C" w:rsidRPr="007B014E" w:rsidRDefault="00BC0F3C" w:rsidP="00BC0F3C">
      <w:pPr>
        <w:pStyle w:val="a5"/>
        <w:ind w:left="849" w:hanging="283"/>
        <w:rPr>
          <w:b/>
          <w:bCs/>
        </w:rPr>
      </w:pPr>
      <w:r w:rsidRPr="007B014E">
        <w:rPr>
          <w:rFonts w:hint="eastAsia"/>
          <w:b/>
          <w:bCs/>
        </w:rPr>
        <w:t>(一)整體計畫概述</w:t>
      </w:r>
    </w:p>
    <w:p w:rsidR="00BC0F3C" w:rsidRPr="007B014E" w:rsidRDefault="00BC0F3C" w:rsidP="00460679">
      <w:pPr>
        <w:pStyle w:val="123"/>
        <w:ind w:left="1133" w:hanging="283"/>
      </w:pPr>
      <w:r w:rsidRPr="007B014E">
        <w:rPr>
          <w:b/>
          <w:bCs/>
        </w:rPr>
        <w:t>1.</w:t>
      </w:r>
      <w:r w:rsidRPr="007B014E">
        <w:rPr>
          <w:rFonts w:hint="eastAsia"/>
          <w:b/>
          <w:bCs/>
        </w:rPr>
        <w:t>計畫目標及內容</w:t>
      </w:r>
      <w:r w:rsidRPr="007B014E">
        <w:rPr>
          <w:rFonts w:hAnsi="標楷體" w:hint="eastAsia"/>
          <w:b/>
          <w:bCs/>
        </w:rPr>
        <w:t>：</w:t>
      </w:r>
      <w:r w:rsidRPr="007B014E">
        <w:rPr>
          <w:rFonts w:hint="eastAsia"/>
        </w:rPr>
        <w:t>為因應全球氣候變遷，跨部會推動系統性防洪治水，</w:t>
      </w:r>
      <w:r w:rsidR="00460679" w:rsidRPr="007B014E">
        <w:rPr>
          <w:rFonts w:hint="eastAsia"/>
        </w:rPr>
        <w:t>透過各部會合作協助各市縣政府</w:t>
      </w:r>
      <w:r w:rsidR="00460679" w:rsidRPr="007B014E">
        <w:rPr>
          <w:rFonts w:ascii="新細明體" w:eastAsia="新細明體" w:hAnsi="新細明體" w:hint="eastAsia"/>
        </w:rPr>
        <w:t>，</w:t>
      </w:r>
      <w:r w:rsidR="00460679" w:rsidRPr="007B014E">
        <w:rPr>
          <w:rFonts w:hint="eastAsia"/>
        </w:rPr>
        <w:t>辦理水患改善工作</w:t>
      </w:r>
      <w:r w:rsidRPr="007B014E">
        <w:rPr>
          <w:rFonts w:hint="eastAsia"/>
        </w:rPr>
        <w:t>，公路局負責執行省道橋梁改建。</w:t>
      </w:r>
    </w:p>
    <w:p w:rsidR="00BC0F3C" w:rsidRPr="007B014E" w:rsidRDefault="00BC0F3C" w:rsidP="000B04EB">
      <w:pPr>
        <w:pStyle w:val="123"/>
        <w:ind w:left="1133" w:hanging="283"/>
        <w:rPr>
          <w:rFonts w:hAnsi="標楷體"/>
        </w:rPr>
      </w:pPr>
      <w:r w:rsidRPr="007B014E">
        <w:rPr>
          <w:rFonts w:hint="eastAsia"/>
          <w:b/>
          <w:bCs/>
        </w:rPr>
        <w:t>2.計畫期程、投資總額及經費來源：</w:t>
      </w:r>
      <w:r w:rsidRPr="007B014E">
        <w:rPr>
          <w:rFonts w:hint="eastAsia"/>
        </w:rPr>
        <w:t>本計畫期程115至1</w:t>
      </w:r>
      <w:r w:rsidR="00175E7B" w:rsidRPr="007B014E">
        <w:rPr>
          <w:rFonts w:hint="eastAsia"/>
        </w:rPr>
        <w:t>18</w:t>
      </w:r>
      <w:r w:rsidRPr="007B014E">
        <w:rPr>
          <w:rFonts w:hint="eastAsia"/>
        </w:rPr>
        <w:t>年，分</w:t>
      </w:r>
      <w:r w:rsidR="00175E7B" w:rsidRPr="007B014E">
        <w:rPr>
          <w:rFonts w:hint="eastAsia"/>
        </w:rPr>
        <w:t>4</w:t>
      </w:r>
      <w:r w:rsidRPr="007B014E">
        <w:rPr>
          <w:rFonts w:hint="eastAsia"/>
        </w:rPr>
        <w:t>年辦理</w:t>
      </w:r>
      <w:r w:rsidRPr="007B014E">
        <w:rPr>
          <w:rFonts w:hAnsi="標楷體" w:hint="eastAsia"/>
        </w:rPr>
        <w:t>，總經費</w:t>
      </w:r>
      <w:r w:rsidR="00175E7B" w:rsidRPr="007B014E">
        <w:rPr>
          <w:rFonts w:hint="eastAsia"/>
        </w:rPr>
        <w:t>18</w:t>
      </w:r>
      <w:r w:rsidRPr="007B014E">
        <w:rPr>
          <w:rFonts w:hint="eastAsia"/>
        </w:rPr>
        <w:t>億元，115年度</w:t>
      </w:r>
      <w:r w:rsidR="00882C2D" w:rsidRPr="007B014E">
        <w:rPr>
          <w:rFonts w:hint="eastAsia"/>
        </w:rPr>
        <w:t>預算案</w:t>
      </w:r>
      <w:r w:rsidRPr="007B014E">
        <w:rPr>
          <w:rFonts w:hint="eastAsia"/>
        </w:rPr>
        <w:t>編列</w:t>
      </w:r>
      <w:r w:rsidR="00175E7B" w:rsidRPr="007B014E">
        <w:rPr>
          <w:rFonts w:hint="eastAsia"/>
        </w:rPr>
        <w:t>7</w:t>
      </w:r>
      <w:r w:rsidRPr="007B014E">
        <w:t>,</w:t>
      </w:r>
      <w:r w:rsidR="00175E7B" w:rsidRPr="007B014E">
        <w:rPr>
          <w:rFonts w:hint="eastAsia"/>
        </w:rPr>
        <w:t>00</w:t>
      </w:r>
      <w:r w:rsidRPr="007B014E">
        <w:rPr>
          <w:rFonts w:hint="eastAsia"/>
        </w:rPr>
        <w:t>0萬元，以後年度預計編列</w:t>
      </w:r>
      <w:r w:rsidR="00175E7B" w:rsidRPr="007B014E">
        <w:rPr>
          <w:rFonts w:hint="eastAsia"/>
        </w:rPr>
        <w:t>1</w:t>
      </w:r>
      <w:r w:rsidR="00EB59F1" w:rsidRPr="007B014E">
        <w:rPr>
          <w:rFonts w:hint="eastAsia"/>
        </w:rPr>
        <w:t>7</w:t>
      </w:r>
      <w:r w:rsidRPr="007B014E">
        <w:rPr>
          <w:rFonts w:hint="eastAsia"/>
        </w:rPr>
        <w:t>億</w:t>
      </w:r>
      <w:r w:rsidR="00175E7B" w:rsidRPr="007B014E">
        <w:rPr>
          <w:rFonts w:hint="eastAsia"/>
        </w:rPr>
        <w:t>3</w:t>
      </w:r>
      <w:r w:rsidR="00EB59F1" w:rsidRPr="007B014E">
        <w:t>,</w:t>
      </w:r>
      <w:r w:rsidR="00175E7B" w:rsidRPr="007B014E">
        <w:rPr>
          <w:rFonts w:hint="eastAsia"/>
        </w:rPr>
        <w:t>00</w:t>
      </w:r>
      <w:r w:rsidR="00EB59F1" w:rsidRPr="007B014E">
        <w:rPr>
          <w:rFonts w:hint="eastAsia"/>
        </w:rPr>
        <w:t>0</w:t>
      </w:r>
      <w:r w:rsidRPr="007B014E">
        <w:rPr>
          <w:rFonts w:hint="eastAsia"/>
        </w:rPr>
        <w:t>萬元</w:t>
      </w:r>
      <w:r w:rsidRPr="007B014E">
        <w:rPr>
          <w:rFonts w:ascii="新細明體" w:eastAsia="新細明體" w:hAnsi="新細明體" w:hint="eastAsia"/>
        </w:rPr>
        <w:t>，</w:t>
      </w:r>
      <w:r w:rsidR="00882C2D" w:rsidRPr="007B014E">
        <w:rPr>
          <w:rFonts w:hint="eastAsia"/>
        </w:rPr>
        <w:t>截至114年9月底計畫尚未經行政院核定</w:t>
      </w:r>
      <w:r w:rsidR="000B04EB" w:rsidRPr="007B014E">
        <w:rPr>
          <w:rFonts w:hint="eastAsia"/>
        </w:rPr>
        <w:t>，</w:t>
      </w:r>
      <w:r w:rsidR="00170859" w:rsidRPr="007B014E">
        <w:rPr>
          <w:rFonts w:hint="eastAsia"/>
        </w:rPr>
        <w:t>允宜儘速完備核定程序並妥善規劃，以發揮其成效</w:t>
      </w:r>
      <w:r w:rsidR="000B04EB" w:rsidRPr="007B014E">
        <w:rPr>
          <w:rFonts w:hint="eastAsia"/>
        </w:rPr>
        <w:t>其</w:t>
      </w:r>
      <w:r w:rsidRPr="007B014E">
        <w:rPr>
          <w:rFonts w:hint="eastAsia"/>
        </w:rPr>
        <w:t>工作項目及經費</w:t>
      </w:r>
      <w:r w:rsidR="000B04EB" w:rsidRPr="007B014E">
        <w:rPr>
          <w:rFonts w:hint="eastAsia"/>
        </w:rPr>
        <w:t>需求</w:t>
      </w:r>
      <w:r w:rsidRPr="007B014E">
        <w:rPr>
          <w:rFonts w:hint="eastAsia"/>
        </w:rPr>
        <w:t>概況詳表1</w:t>
      </w:r>
      <w:r w:rsidRPr="007B014E">
        <w:rPr>
          <w:rFonts w:hAnsi="標楷體" w:hint="eastAsia"/>
        </w:rPr>
        <w:t>。</w:t>
      </w:r>
    </w:p>
    <w:p w:rsidR="000B04EB" w:rsidRPr="007B014E" w:rsidRDefault="000B04EB" w:rsidP="000B04EB">
      <w:pPr>
        <w:pStyle w:val="200"/>
        <w:ind w:left="763" w:hangingChars="269" w:hanging="763"/>
        <w:rPr>
          <w:b/>
          <w:bCs/>
          <w:sz w:val="28"/>
        </w:rPr>
      </w:pPr>
      <w:r w:rsidRPr="007B014E">
        <w:rPr>
          <w:rFonts w:hint="eastAsia"/>
          <w:b/>
          <w:color w:val="000000"/>
          <w:sz w:val="28"/>
        </w:rPr>
        <w:t>表1</w:t>
      </w:r>
      <w:r w:rsidRPr="007B014E">
        <w:rPr>
          <w:rFonts w:hint="eastAsia"/>
          <w:b/>
          <w:sz w:val="28"/>
        </w:rPr>
        <w:t xml:space="preserve">　</w:t>
      </w:r>
      <w:r w:rsidR="00D85B1C" w:rsidRPr="007B014E">
        <w:rPr>
          <w:rFonts w:hint="eastAsia"/>
          <w:b/>
          <w:bCs/>
          <w:sz w:val="28"/>
        </w:rPr>
        <w:t>公路局</w:t>
      </w:r>
      <w:r w:rsidRPr="007B014E">
        <w:rPr>
          <w:rFonts w:hint="eastAsia"/>
          <w:b/>
          <w:bCs/>
          <w:sz w:val="28"/>
        </w:rPr>
        <w:t>「因應氣候變遷縣市管河川及排水整體改善計畫」辦理項目及經費需求概況表</w:t>
      </w:r>
      <w:r w:rsidRPr="007B014E">
        <w:rPr>
          <w:rFonts w:hint="eastAsia"/>
        </w:rPr>
        <w:t xml:space="preserve">　　　　　　　　　　　　　</w:t>
      </w:r>
      <w:r w:rsidR="00AD7519" w:rsidRPr="007B014E">
        <w:rPr>
          <w:rFonts w:hint="eastAsia"/>
        </w:rPr>
        <w:t xml:space="preserve">　</w:t>
      </w:r>
      <w:r w:rsidRPr="007B014E">
        <w:rPr>
          <w:rFonts w:hint="eastAsia"/>
        </w:rPr>
        <w:t>單位：新臺幣千元</w:t>
      </w:r>
    </w:p>
    <w:tbl>
      <w:tblPr>
        <w:tblW w:w="8553"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4"/>
        <w:gridCol w:w="1189"/>
        <w:gridCol w:w="1190"/>
        <w:gridCol w:w="1190"/>
        <w:gridCol w:w="1190"/>
        <w:gridCol w:w="1190"/>
      </w:tblGrid>
      <w:tr w:rsidR="000B04EB" w:rsidRPr="007B014E" w:rsidTr="000B04EB">
        <w:trPr>
          <w:trHeight w:val="220"/>
          <w:tblHeader/>
        </w:trPr>
        <w:tc>
          <w:tcPr>
            <w:tcW w:w="2604" w:type="dxa"/>
            <w:tcBorders>
              <w:top w:val="single" w:sz="12" w:space="0" w:color="000000"/>
              <w:bottom w:val="double" w:sz="4" w:space="0" w:color="000000"/>
              <w:right w:val="single" w:sz="4" w:space="0" w:color="000000"/>
              <w:tl2br w:val="sing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902" w:firstLine="1833"/>
              <w:jc w:val="left"/>
              <w:rPr>
                <w:rFonts w:hAnsi="標楷體"/>
                <w:spacing w:val="-20"/>
                <w:kern w:val="0"/>
                <w:sz w:val="24"/>
              </w:rPr>
            </w:pPr>
            <w:r w:rsidRPr="007B014E">
              <w:rPr>
                <w:rFonts w:hAnsi="標楷體" w:hint="eastAsia"/>
                <w:spacing w:val="-20"/>
                <w:kern w:val="0"/>
                <w:sz w:val="24"/>
              </w:rPr>
              <w:t>年度</w:t>
            </w:r>
          </w:p>
          <w:p w:rsidR="000B04EB" w:rsidRPr="007B014E" w:rsidRDefault="000B04EB" w:rsidP="000B04EB">
            <w:pPr>
              <w:autoSpaceDE w:val="0"/>
              <w:autoSpaceDN w:val="0"/>
              <w:adjustRightInd w:val="0"/>
              <w:snapToGrid w:val="0"/>
              <w:spacing w:line="400" w:lineRule="exact"/>
              <w:ind w:leftChars="0" w:left="0" w:rightChars="20" w:right="57" w:firstLineChars="0" w:firstLine="0"/>
              <w:jc w:val="left"/>
              <w:rPr>
                <w:rFonts w:hAnsi="標楷體"/>
                <w:b/>
                <w:spacing w:val="-20"/>
                <w:kern w:val="0"/>
                <w:sz w:val="24"/>
              </w:rPr>
            </w:pPr>
            <w:r w:rsidRPr="007B014E">
              <w:rPr>
                <w:rFonts w:hAnsi="標楷體" w:hint="eastAsia"/>
                <w:spacing w:val="-20"/>
                <w:kern w:val="0"/>
                <w:sz w:val="24"/>
              </w:rPr>
              <w:t>工作項目</w:t>
            </w:r>
          </w:p>
        </w:tc>
        <w:tc>
          <w:tcPr>
            <w:tcW w:w="1189" w:type="dxa"/>
            <w:tcBorders>
              <w:top w:val="single" w:sz="12" w:space="0" w:color="000000"/>
              <w:left w:val="single" w:sz="4"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hint="eastAsia"/>
                <w:bCs/>
                <w:spacing w:val="-20"/>
                <w:kern w:val="0"/>
                <w:sz w:val="24"/>
              </w:rPr>
              <w:t>115年度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6</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7</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8</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合計</w:t>
            </w:r>
          </w:p>
        </w:tc>
      </w:tr>
      <w:tr w:rsidR="000B04EB" w:rsidRPr="007B014E" w:rsidTr="000B04EB">
        <w:trPr>
          <w:trHeight w:val="206"/>
        </w:trPr>
        <w:tc>
          <w:tcPr>
            <w:tcW w:w="2604" w:type="dxa"/>
            <w:tcBorders>
              <w:bottom w:val="single" w:sz="4" w:space="0" w:color="000000"/>
              <w:right w:val="sing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firstLineChars="0" w:firstLine="0"/>
              <w:jc w:val="left"/>
              <w:rPr>
                <w:rFonts w:cs="DFYuan-Lt-HK-BF"/>
                <w:spacing w:val="-20"/>
                <w:kern w:val="0"/>
                <w:sz w:val="24"/>
                <w:szCs w:val="24"/>
              </w:rPr>
            </w:pPr>
            <w:r w:rsidRPr="007B014E">
              <w:rPr>
                <w:rFonts w:cs="DFYuan-Lt-HK-BF"/>
                <w:spacing w:val="-20"/>
                <w:kern w:val="0"/>
                <w:sz w:val="24"/>
                <w:szCs w:val="24"/>
              </w:rPr>
              <w:t>省道橋梁改建</w:t>
            </w:r>
          </w:p>
        </w:tc>
        <w:tc>
          <w:tcPr>
            <w:tcW w:w="1189" w:type="dxa"/>
            <w:tcBorders>
              <w:left w:val="single" w:sz="4" w:space="0" w:color="000000"/>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330,000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1,800,000</w:t>
            </w:r>
          </w:p>
        </w:tc>
      </w:tr>
      <w:tr w:rsidR="000B04EB" w:rsidRPr="007B014E" w:rsidTr="000B04EB">
        <w:trPr>
          <w:trHeight w:val="90"/>
        </w:trPr>
        <w:tc>
          <w:tcPr>
            <w:tcW w:w="2604" w:type="dxa"/>
            <w:tcBorders>
              <w:top w:val="single" w:sz="4" w:space="0" w:color="000000"/>
              <w:bottom w:val="single" w:sz="12" w:space="0" w:color="000000"/>
              <w:right w:val="single" w:sz="4"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spacing w:val="-20"/>
                <w:kern w:val="0"/>
                <w:sz w:val="24"/>
              </w:rPr>
            </w:pPr>
            <w:r w:rsidRPr="007B014E">
              <w:rPr>
                <w:rFonts w:hAnsi="標楷體" w:hint="eastAsia"/>
                <w:spacing w:val="-20"/>
                <w:kern w:val="0"/>
                <w:sz w:val="24"/>
              </w:rPr>
              <w:t>合計</w:t>
            </w:r>
          </w:p>
        </w:tc>
        <w:tc>
          <w:tcPr>
            <w:tcW w:w="1189" w:type="dxa"/>
            <w:tcBorders>
              <w:top w:val="single" w:sz="4" w:space="0" w:color="000000"/>
              <w:left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330,000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1,800,000</w:t>
            </w:r>
          </w:p>
        </w:tc>
      </w:tr>
    </w:tbl>
    <w:p w:rsidR="00591576" w:rsidRPr="007B014E" w:rsidRDefault="00E10413" w:rsidP="006613F2">
      <w:pPr>
        <w:pStyle w:val="a5"/>
        <w:spacing w:line="280" w:lineRule="exact"/>
        <w:ind w:leftChars="0" w:left="0" w:firstLineChars="0" w:firstLine="0"/>
        <w:rPr>
          <w:rFonts w:hAnsi="標楷體"/>
          <w:kern w:val="0"/>
          <w:sz w:val="24"/>
          <w:szCs w:val="24"/>
        </w:rPr>
      </w:pPr>
      <w:r w:rsidRPr="007B014E">
        <w:rPr>
          <w:rFonts w:hAnsi="標楷體" w:hint="eastAsia"/>
          <w:kern w:val="0"/>
          <w:sz w:val="24"/>
          <w:szCs w:val="24"/>
        </w:rPr>
        <w:t>資料來源：</w:t>
      </w:r>
      <w:r w:rsidR="006613F2" w:rsidRPr="007B014E">
        <w:rPr>
          <w:rFonts w:hAnsi="標楷體" w:hint="eastAsia"/>
          <w:kern w:val="0"/>
          <w:sz w:val="24"/>
          <w:szCs w:val="24"/>
        </w:rPr>
        <w:t>公路局提供之資料；本中心製表。</w:t>
      </w:r>
    </w:p>
    <w:p w:rsidR="006A15FC" w:rsidRPr="007B014E" w:rsidRDefault="006A15FC" w:rsidP="006A15FC">
      <w:pPr>
        <w:pStyle w:val="a5"/>
        <w:ind w:left="849" w:hanging="283"/>
        <w:outlineLvl w:val="1"/>
        <w:rPr>
          <w:rFonts w:hint="eastAsia"/>
          <w:b/>
        </w:rPr>
      </w:pPr>
      <w:r w:rsidRPr="007B014E">
        <w:rPr>
          <w:rFonts w:hint="eastAsia"/>
          <w:b/>
        </w:rPr>
        <w:t>(</w:t>
      </w:r>
      <w:r w:rsidR="00F608F2" w:rsidRPr="007B014E">
        <w:rPr>
          <w:rFonts w:hint="eastAsia"/>
          <w:b/>
        </w:rPr>
        <w:t>二</w:t>
      </w:r>
      <w:r w:rsidRPr="007B014E">
        <w:rPr>
          <w:rFonts w:hint="eastAsia"/>
          <w:b/>
        </w:rPr>
        <w:t>)</w:t>
      </w:r>
      <w:r w:rsidR="00E754AE" w:rsidRPr="007B014E">
        <w:rPr>
          <w:rFonts w:hint="eastAsia"/>
          <w:b/>
        </w:rPr>
        <w:t>近年</w:t>
      </w:r>
      <w:r w:rsidR="006613F2" w:rsidRPr="007B014E">
        <w:rPr>
          <w:rFonts w:hint="eastAsia"/>
          <w:b/>
        </w:rPr>
        <w:t>配合河川治理工作辦理橋梁改建工程之預算編列</w:t>
      </w:r>
      <w:r w:rsidR="008C02B7" w:rsidRPr="007B014E">
        <w:rPr>
          <w:rFonts w:hint="eastAsia"/>
          <w:b/>
        </w:rPr>
        <w:t>及執行</w:t>
      </w:r>
      <w:r w:rsidR="006613F2" w:rsidRPr="007B014E">
        <w:rPr>
          <w:rFonts w:hint="eastAsia"/>
          <w:b/>
        </w:rPr>
        <w:t>情形</w:t>
      </w:r>
    </w:p>
    <w:p w:rsidR="008C02B7" w:rsidRPr="007B014E" w:rsidRDefault="00EA6F65" w:rsidP="006A15FC">
      <w:pPr>
        <w:pStyle w:val="21"/>
        <w:ind w:left="850" w:firstLine="566"/>
        <w:rPr>
          <w:rFonts w:hAnsi="標楷體"/>
        </w:rPr>
      </w:pPr>
      <w:r w:rsidRPr="007B014E">
        <w:rPr>
          <w:rFonts w:hAnsi="標楷體" w:hint="eastAsia"/>
        </w:rPr>
        <w:lastRenderedPageBreak/>
        <w:t>公路局自104年起，</w:t>
      </w:r>
      <w:r w:rsidR="00DD2C6D" w:rsidRPr="007B014E">
        <w:rPr>
          <w:rFonts w:hAnsi="標楷體" w:hint="eastAsia"/>
        </w:rPr>
        <w:t>配合經濟部水利署相關治水計畫，</w:t>
      </w:r>
      <w:r w:rsidR="008C02B7" w:rsidRPr="007B014E">
        <w:rPr>
          <w:rFonts w:hAnsi="標楷體" w:hint="eastAsia"/>
        </w:rPr>
        <w:t>於單位預算及前瞻特別預算</w:t>
      </w:r>
      <w:r w:rsidR="008C02B7" w:rsidRPr="007B014E">
        <w:rPr>
          <w:rFonts w:ascii="新細明體" w:eastAsia="新細明體" w:hAnsi="新細明體" w:hint="eastAsia"/>
        </w:rPr>
        <w:t>，</w:t>
      </w:r>
      <w:r w:rsidR="008C02B7" w:rsidRPr="007B014E">
        <w:rPr>
          <w:rFonts w:hAnsi="標楷體" w:hint="eastAsia"/>
        </w:rPr>
        <w:t>分別</w:t>
      </w:r>
      <w:r w:rsidRPr="007B014E">
        <w:rPr>
          <w:rFonts w:hAnsi="標楷體" w:hint="eastAsia"/>
        </w:rPr>
        <w:t>推動多項橋梁改建工程，</w:t>
      </w:r>
      <w:r w:rsidR="008C02B7" w:rsidRPr="007B014E">
        <w:rPr>
          <w:rFonts w:hAnsi="標楷體" w:hint="eastAsia"/>
        </w:rPr>
        <w:t>各計畫預算編列及執行情形</w:t>
      </w:r>
      <w:r w:rsidR="00237885" w:rsidRPr="007B014E">
        <w:rPr>
          <w:rFonts w:hAnsi="標楷體" w:hint="eastAsia"/>
        </w:rPr>
        <w:t>(詳表2)</w:t>
      </w:r>
      <w:r w:rsidR="00237885" w:rsidRPr="007B014E">
        <w:rPr>
          <w:rFonts w:ascii="新細明體" w:eastAsia="新細明體" w:hAnsi="新細明體" w:hint="eastAsia"/>
        </w:rPr>
        <w:t>，</w:t>
      </w:r>
      <w:r w:rsidR="008C02B7" w:rsidRPr="007B014E">
        <w:rPr>
          <w:rFonts w:hAnsi="標楷體" w:hint="eastAsia"/>
        </w:rPr>
        <w:t>說明如下：</w:t>
      </w:r>
    </w:p>
    <w:p w:rsidR="008C02B7" w:rsidRPr="007B014E" w:rsidRDefault="008C02B7" w:rsidP="008C02B7">
      <w:pPr>
        <w:pStyle w:val="123"/>
        <w:ind w:left="1133" w:hanging="283"/>
      </w:pPr>
      <w:r w:rsidRPr="007B014E">
        <w:rPr>
          <w:rFonts w:hint="eastAsia"/>
          <w:b/>
          <w:bCs/>
        </w:rPr>
        <w:t>1.</w:t>
      </w:r>
      <w:r w:rsidR="00F34FFB" w:rsidRPr="007B014E">
        <w:rPr>
          <w:rFonts w:hAnsi="標楷體" w:hint="eastAsia"/>
          <w:b/>
          <w:bCs/>
        </w:rPr>
        <w:t>單位</w:t>
      </w:r>
      <w:r w:rsidRPr="007B014E">
        <w:rPr>
          <w:rFonts w:hAnsi="標楷體" w:hint="eastAsia"/>
          <w:b/>
          <w:bCs/>
        </w:rPr>
        <w:t>預算</w:t>
      </w:r>
      <w:r w:rsidR="00237885" w:rsidRPr="007B014E">
        <w:rPr>
          <w:rFonts w:hAnsi="標楷體" w:hint="eastAsia"/>
          <w:b/>
          <w:bCs/>
        </w:rPr>
        <w:t>辦理</w:t>
      </w:r>
      <w:r w:rsidR="00F34FFB" w:rsidRPr="007B014E">
        <w:rPr>
          <w:rFonts w:hAnsi="標楷體" w:hint="eastAsia"/>
          <w:b/>
          <w:bCs/>
        </w:rPr>
        <w:t>：</w:t>
      </w:r>
      <w:r w:rsidR="00BF1817" w:rsidRPr="007B014E">
        <w:rPr>
          <w:rFonts w:hint="eastAsia"/>
        </w:rPr>
        <w:t>「省道配合區域排水整治及環境營造計畫需辦理橋梁工程」</w:t>
      </w:r>
      <w:r w:rsidRPr="007B014E">
        <w:rPr>
          <w:rFonts w:hint="eastAsia"/>
        </w:rPr>
        <w:t>(104</w:t>
      </w:r>
      <w:r w:rsidR="00E754AE" w:rsidRPr="007B014E">
        <w:rPr>
          <w:rFonts w:hint="eastAsia"/>
        </w:rPr>
        <w:t>至</w:t>
      </w:r>
      <w:r w:rsidRPr="007B014E">
        <w:rPr>
          <w:rFonts w:hint="eastAsia"/>
        </w:rPr>
        <w:t>109)及</w:t>
      </w:r>
      <w:r w:rsidR="00BF1817" w:rsidRPr="007B014E">
        <w:rPr>
          <w:rFonts w:hint="eastAsia"/>
        </w:rPr>
        <w:t>「省道配合重要河川環境營造計畫之橋梁工程」</w:t>
      </w:r>
      <w:r w:rsidR="008C5E04" w:rsidRPr="007B014E">
        <w:rPr>
          <w:rFonts w:hint="eastAsia"/>
        </w:rPr>
        <w:t>(104</w:t>
      </w:r>
      <w:r w:rsidR="00E754AE" w:rsidRPr="007B014E">
        <w:rPr>
          <w:rFonts w:hint="eastAsia"/>
        </w:rPr>
        <w:t>至</w:t>
      </w:r>
      <w:r w:rsidR="008C5E04" w:rsidRPr="007B014E">
        <w:rPr>
          <w:rFonts w:hint="eastAsia"/>
        </w:rPr>
        <w:t>109)</w:t>
      </w:r>
      <w:r w:rsidRPr="007B014E">
        <w:rPr>
          <w:rFonts w:hint="eastAsia"/>
        </w:rPr>
        <w:t>等2項計畫執行率分別為99.82%及99.71%</w:t>
      </w:r>
      <w:r w:rsidRPr="007B014E">
        <w:rPr>
          <w:rFonts w:hAnsi="標楷體" w:hint="eastAsia"/>
        </w:rPr>
        <w:t>；</w:t>
      </w:r>
      <w:bookmarkStart w:id="4" w:name="_Hlk210322548"/>
      <w:r w:rsidR="00F34FFB" w:rsidRPr="007B014E">
        <w:rPr>
          <w:rFonts w:hAnsi="標楷體" w:hint="eastAsia"/>
        </w:rPr>
        <w:t>另</w:t>
      </w:r>
      <w:r w:rsidR="00F97AE4" w:rsidRPr="007B014E">
        <w:rPr>
          <w:rFonts w:hAnsi="標楷體" w:hint="eastAsia"/>
        </w:rPr>
        <w:t>編列於前瞻特別預算之</w:t>
      </w:r>
      <w:r w:rsidR="00F34FFB" w:rsidRPr="007B014E">
        <w:rPr>
          <w:rFonts w:hAnsi="標楷體" w:hint="eastAsia"/>
        </w:rPr>
        <w:t>「縣市管河川及區域排水整體改善計畫」將於114年度屆期，爰自115</w:t>
      </w:r>
      <w:r w:rsidR="00F34FFB" w:rsidRPr="007B014E">
        <w:rPr>
          <w:rFonts w:hint="eastAsia"/>
        </w:rPr>
        <w:t>年度起於公務預算新增辦理</w:t>
      </w:r>
      <w:bookmarkEnd w:id="4"/>
      <w:r w:rsidR="00F34FFB" w:rsidRPr="007B014E">
        <w:rPr>
          <w:rFonts w:hint="eastAsia"/>
        </w:rPr>
        <w:t>「因應氣候變遷縣市管河川及排水整體改善計畫」(115至118年度)</w:t>
      </w:r>
      <w:r w:rsidRPr="007B014E">
        <w:rPr>
          <w:rFonts w:ascii="新細明體" w:eastAsia="新細明體" w:hAnsi="新細明體" w:hint="eastAsia"/>
        </w:rPr>
        <w:t>，</w:t>
      </w:r>
      <w:r w:rsidRPr="007B014E">
        <w:rPr>
          <w:rFonts w:hint="eastAsia"/>
        </w:rPr>
        <w:t>115年度</w:t>
      </w:r>
      <w:r w:rsidR="00E754AE" w:rsidRPr="007B014E">
        <w:rPr>
          <w:rFonts w:hint="eastAsia"/>
        </w:rPr>
        <w:t>預算案</w:t>
      </w:r>
      <w:r w:rsidRPr="007B014E">
        <w:rPr>
          <w:rFonts w:hint="eastAsia"/>
        </w:rPr>
        <w:t>編列7,000萬元</w:t>
      </w:r>
      <w:r w:rsidR="00237885" w:rsidRPr="007B014E">
        <w:rPr>
          <w:rFonts w:hAnsi="標楷體" w:hint="eastAsia"/>
        </w:rPr>
        <w:t>。</w:t>
      </w:r>
    </w:p>
    <w:p w:rsidR="00BF1817" w:rsidRPr="007B014E" w:rsidRDefault="008C02B7" w:rsidP="008C02B7">
      <w:pPr>
        <w:pStyle w:val="123"/>
        <w:ind w:left="1133" w:hanging="283"/>
      </w:pPr>
      <w:r w:rsidRPr="007B014E">
        <w:rPr>
          <w:rFonts w:hint="eastAsia"/>
          <w:b/>
          <w:bCs/>
        </w:rPr>
        <w:t>2.</w:t>
      </w:r>
      <w:bookmarkStart w:id="5" w:name="_Hlk210244854"/>
      <w:r w:rsidR="00DD2C6D" w:rsidRPr="007B014E">
        <w:rPr>
          <w:rFonts w:hint="eastAsia"/>
          <w:b/>
          <w:bCs/>
        </w:rPr>
        <w:t>前瞻</w:t>
      </w:r>
      <w:r w:rsidR="00B106B6" w:rsidRPr="007B014E">
        <w:rPr>
          <w:rFonts w:hint="eastAsia"/>
          <w:b/>
          <w:bCs/>
        </w:rPr>
        <w:t>特別</w:t>
      </w:r>
      <w:r w:rsidR="00DD2C6D" w:rsidRPr="007B014E">
        <w:rPr>
          <w:rFonts w:hint="eastAsia"/>
          <w:b/>
          <w:bCs/>
        </w:rPr>
        <w:t>預算</w:t>
      </w:r>
      <w:bookmarkEnd w:id="5"/>
      <w:r w:rsidR="008C5E04" w:rsidRPr="007B014E">
        <w:rPr>
          <w:rFonts w:hint="eastAsia"/>
          <w:b/>
          <w:bCs/>
        </w:rPr>
        <w:t>辦理</w:t>
      </w:r>
      <w:r w:rsidR="00F34FFB" w:rsidRPr="007B014E">
        <w:rPr>
          <w:rFonts w:hAnsi="標楷體" w:hint="eastAsia"/>
          <w:b/>
          <w:bCs/>
        </w:rPr>
        <w:t>：</w:t>
      </w:r>
      <w:r w:rsidR="008C5E04" w:rsidRPr="007B014E">
        <w:rPr>
          <w:rFonts w:hint="eastAsia"/>
        </w:rPr>
        <w:t>「縣市管河川及區域排水整體改善計畫-省道橋梁改建」</w:t>
      </w:r>
      <w:r w:rsidR="00DD2C6D" w:rsidRPr="007B014E">
        <w:rPr>
          <w:rFonts w:ascii="新細明體" w:eastAsia="新細明體" w:hAnsi="新細明體" w:hint="eastAsia"/>
        </w:rPr>
        <w:t>，</w:t>
      </w:r>
      <w:r w:rsidR="00E754AE" w:rsidRPr="007B014E">
        <w:rPr>
          <w:rFonts w:hint="eastAsia"/>
        </w:rPr>
        <w:t>前瞻</w:t>
      </w:r>
      <w:r w:rsidR="008C5E04" w:rsidRPr="007B014E">
        <w:rPr>
          <w:rFonts w:hint="eastAsia"/>
        </w:rPr>
        <w:t>第2至5期(108至114年度)共編列</w:t>
      </w:r>
      <w:r w:rsidR="00EA6F65" w:rsidRPr="007B014E">
        <w:rPr>
          <w:rFonts w:hint="eastAsia"/>
        </w:rPr>
        <w:t>10億1</w:t>
      </w:r>
      <w:r w:rsidR="00EA6F65" w:rsidRPr="007B014E">
        <w:t>,</w:t>
      </w:r>
      <w:r w:rsidR="00EA6F65" w:rsidRPr="007B014E">
        <w:rPr>
          <w:rFonts w:hint="eastAsia"/>
        </w:rPr>
        <w:t>512萬9千元</w:t>
      </w:r>
      <w:r w:rsidR="00237885" w:rsidRPr="007B014E">
        <w:rPr>
          <w:rFonts w:hAnsi="標楷體" w:hint="eastAsia"/>
        </w:rPr>
        <w:t>，</w:t>
      </w:r>
      <w:r w:rsidR="00F97AE4" w:rsidRPr="007B014E">
        <w:rPr>
          <w:rFonts w:hAnsi="標楷體" w:hint="eastAsia"/>
        </w:rPr>
        <w:t>第2至4期(</w:t>
      </w:r>
      <w:r w:rsidR="00237885" w:rsidRPr="007B014E">
        <w:rPr>
          <w:rFonts w:hint="eastAsia"/>
        </w:rPr>
        <w:t>108至</w:t>
      </w:r>
      <w:r w:rsidR="00F97AE4" w:rsidRPr="007B014E">
        <w:rPr>
          <w:rFonts w:hint="eastAsia"/>
        </w:rPr>
        <w:t>113年度)</w:t>
      </w:r>
      <w:r w:rsidR="00237885" w:rsidRPr="007B014E">
        <w:rPr>
          <w:rFonts w:hint="eastAsia"/>
        </w:rPr>
        <w:t>實現率介於94.22%至100%間</w:t>
      </w:r>
      <w:r w:rsidR="00237885" w:rsidRPr="007B014E">
        <w:rPr>
          <w:rFonts w:ascii="新細明體" w:eastAsia="新細明體" w:hAnsi="新細明體" w:hint="eastAsia"/>
        </w:rPr>
        <w:t>，</w:t>
      </w:r>
      <w:r w:rsidR="00237885" w:rsidRPr="007B014E">
        <w:rPr>
          <w:rFonts w:hint="eastAsia"/>
        </w:rPr>
        <w:t>114年度截至8月底止之執行率僅為</w:t>
      </w:r>
      <w:r w:rsidR="00E754AE" w:rsidRPr="007B014E">
        <w:rPr>
          <w:rFonts w:hint="eastAsia"/>
        </w:rPr>
        <w:t>35.2</w:t>
      </w:r>
      <w:r w:rsidR="00237885" w:rsidRPr="007B014E">
        <w:rPr>
          <w:rFonts w:hint="eastAsia"/>
        </w:rPr>
        <w:t>%</w:t>
      </w:r>
      <w:r w:rsidR="00237885" w:rsidRPr="007B014E">
        <w:rPr>
          <w:rFonts w:ascii="新細明體" w:eastAsia="新細明體" w:hAnsi="新細明體" w:hint="eastAsia"/>
        </w:rPr>
        <w:t>，</w:t>
      </w:r>
      <w:r w:rsidR="00237885" w:rsidRPr="007B014E">
        <w:rPr>
          <w:rFonts w:hint="eastAsia"/>
        </w:rPr>
        <w:t>係因工程因管線遷移作業費時所致</w:t>
      </w:r>
      <w:r w:rsidR="00EA6F65" w:rsidRPr="007B014E">
        <w:rPr>
          <w:rFonts w:hint="eastAsia"/>
        </w:rPr>
        <w:t>。</w:t>
      </w:r>
    </w:p>
    <w:p w:rsidR="005A5CE1" w:rsidRPr="007B014E" w:rsidRDefault="005A5CE1" w:rsidP="00CD75A8">
      <w:pPr>
        <w:pStyle w:val="200"/>
        <w:ind w:left="763" w:hangingChars="269" w:hanging="763"/>
        <w:rPr>
          <w:b/>
          <w:bCs/>
          <w:sz w:val="28"/>
        </w:rPr>
      </w:pPr>
      <w:r w:rsidRPr="007B014E">
        <w:rPr>
          <w:rFonts w:hint="eastAsia"/>
          <w:b/>
          <w:color w:val="000000"/>
          <w:sz w:val="28"/>
        </w:rPr>
        <w:t>表</w:t>
      </w:r>
      <w:r w:rsidR="00237885" w:rsidRPr="007B014E">
        <w:rPr>
          <w:rFonts w:hint="eastAsia"/>
          <w:b/>
          <w:color w:val="000000"/>
          <w:sz w:val="28"/>
        </w:rPr>
        <w:t>2</w:t>
      </w:r>
      <w:r w:rsidRPr="007B014E">
        <w:rPr>
          <w:rFonts w:hint="eastAsia"/>
          <w:b/>
          <w:sz w:val="28"/>
        </w:rPr>
        <w:t xml:space="preserve">　</w:t>
      </w:r>
      <w:r w:rsidR="00CD75A8" w:rsidRPr="007B014E">
        <w:rPr>
          <w:rFonts w:hint="eastAsia"/>
          <w:b/>
          <w:sz w:val="28"/>
        </w:rPr>
        <w:t>公路局</w:t>
      </w:r>
      <w:r w:rsidR="006208A5" w:rsidRPr="007B014E">
        <w:rPr>
          <w:rFonts w:hint="eastAsia"/>
          <w:b/>
          <w:bCs/>
          <w:sz w:val="28"/>
        </w:rPr>
        <w:t>配合經濟部水利署相關治水計畫推動多項橋梁改建工程</w:t>
      </w:r>
      <w:r w:rsidRPr="007B014E">
        <w:rPr>
          <w:rFonts w:hint="eastAsia"/>
          <w:b/>
          <w:bCs/>
          <w:sz w:val="28"/>
        </w:rPr>
        <w:t>概況表</w:t>
      </w:r>
      <w:r w:rsidR="00CD75A8" w:rsidRPr="007B014E">
        <w:rPr>
          <w:rFonts w:hint="eastAsia"/>
          <w:bCs/>
          <w:szCs w:val="24"/>
        </w:rPr>
        <w:t xml:space="preserve">　　　　　　　　　　　　　　　　　　　</w:t>
      </w:r>
      <w:r w:rsidRPr="007B014E">
        <w:rPr>
          <w:rFonts w:hint="eastAsia"/>
        </w:rPr>
        <w:t>單位：新臺幣千元</w:t>
      </w:r>
      <w:r w:rsidR="00E754AE" w:rsidRPr="007B014E">
        <w:rPr>
          <w:rFonts w:hAnsi="標楷體" w:hint="eastAsia"/>
        </w:rPr>
        <w:t>；</w:t>
      </w:r>
      <w:r w:rsidR="00E754AE" w:rsidRPr="007B014E">
        <w:rPr>
          <w:rFonts w:hint="eastAsia"/>
        </w:rPr>
        <w:t>%</w:t>
      </w:r>
    </w:p>
    <w:tbl>
      <w:tblPr>
        <w:tblW w:w="844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95"/>
        <w:gridCol w:w="992"/>
        <w:gridCol w:w="992"/>
        <w:gridCol w:w="1134"/>
        <w:gridCol w:w="1134"/>
        <w:gridCol w:w="851"/>
        <w:gridCol w:w="850"/>
      </w:tblGrid>
      <w:tr w:rsidR="00CF7987" w:rsidRPr="007B014E" w:rsidTr="004C795B">
        <w:trPr>
          <w:trHeight w:val="675"/>
          <w:tblHeader/>
        </w:trPr>
        <w:tc>
          <w:tcPr>
            <w:tcW w:w="2495"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計畫名稱</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計畫</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期間</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總經費</w:t>
            </w:r>
            <w:r w:rsidR="000E7BBB" w:rsidRPr="007B014E">
              <w:rPr>
                <w:rFonts w:hint="eastAsia"/>
                <w:spacing w:val="-20"/>
                <w:sz w:val="24"/>
              </w:rPr>
              <w:t>/</w:t>
            </w:r>
          </w:p>
          <w:p w:rsidR="000E7BBB" w:rsidRPr="007B014E" w:rsidRDefault="000E7BBB" w:rsidP="00AF4D64">
            <w:pPr>
              <w:spacing w:line="400" w:lineRule="exact"/>
              <w:ind w:leftChars="0" w:left="0" w:firstLineChars="0" w:firstLine="0"/>
              <w:jc w:val="center"/>
              <w:rPr>
                <w:spacing w:val="-20"/>
                <w:sz w:val="24"/>
              </w:rPr>
            </w:pPr>
            <w:r w:rsidRPr="007B014E">
              <w:rPr>
                <w:rFonts w:hint="eastAsia"/>
                <w:spacing w:val="-20"/>
                <w:sz w:val="24"/>
              </w:rPr>
              <w:t>各期經費</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累計</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預算數</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累計</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實現數</w:t>
            </w:r>
          </w:p>
        </w:tc>
        <w:tc>
          <w:tcPr>
            <w:tcW w:w="851"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實現率</w:t>
            </w:r>
          </w:p>
        </w:tc>
        <w:tc>
          <w:tcPr>
            <w:tcW w:w="850"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spacing w:val="-20"/>
                <w:sz w:val="24"/>
              </w:rPr>
              <w:t>保留數</w:t>
            </w:r>
          </w:p>
        </w:tc>
      </w:tr>
      <w:tr w:rsidR="00B5187C" w:rsidRPr="007B014E" w:rsidTr="00B5187C">
        <w:trPr>
          <w:trHeight w:val="44"/>
          <w:tblHeader/>
        </w:trPr>
        <w:tc>
          <w:tcPr>
            <w:tcW w:w="8448" w:type="dxa"/>
            <w:gridSpan w:val="7"/>
            <w:tcBorders>
              <w:bottom w:val="double" w:sz="4" w:space="0" w:color="auto"/>
            </w:tcBorders>
            <w:vAlign w:val="center"/>
          </w:tcPr>
          <w:p w:rsidR="00B5187C" w:rsidRPr="007B014E" w:rsidRDefault="00B5187C" w:rsidP="00AF4D64">
            <w:pPr>
              <w:spacing w:line="400" w:lineRule="exact"/>
              <w:ind w:leftChars="0" w:left="0" w:firstLineChars="0" w:firstLine="0"/>
              <w:jc w:val="center"/>
              <w:rPr>
                <w:spacing w:val="-20"/>
                <w:sz w:val="24"/>
              </w:rPr>
            </w:pPr>
            <w:r w:rsidRPr="007B014E">
              <w:rPr>
                <w:rFonts w:hint="eastAsia"/>
                <w:spacing w:val="-20"/>
                <w:sz w:val="24"/>
              </w:rPr>
              <w:t>公路局</w:t>
            </w:r>
            <w:r w:rsidR="008C02B7" w:rsidRPr="007B014E">
              <w:rPr>
                <w:rFonts w:hint="eastAsia"/>
                <w:spacing w:val="-20"/>
                <w:sz w:val="24"/>
              </w:rPr>
              <w:t>單位</w:t>
            </w:r>
            <w:r w:rsidRPr="007B014E">
              <w:rPr>
                <w:rFonts w:hint="eastAsia"/>
                <w:spacing w:val="-20"/>
                <w:sz w:val="24"/>
              </w:rPr>
              <w:t>預算</w:t>
            </w:r>
          </w:p>
        </w:tc>
      </w:tr>
      <w:tr w:rsidR="00CF7987" w:rsidRPr="007B014E" w:rsidTr="005A5CE1">
        <w:trPr>
          <w:trHeight w:val="459"/>
        </w:trPr>
        <w:tc>
          <w:tcPr>
            <w:tcW w:w="2495" w:type="dxa"/>
            <w:tcBorders>
              <w:top w:val="double" w:sz="4" w:space="0" w:color="auto"/>
            </w:tcBorders>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省道配合區域排水整治及環境營造計畫需辦理橋梁工程</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104-109</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683,550</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492,452</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491,562</w:t>
            </w:r>
          </w:p>
        </w:tc>
        <w:tc>
          <w:tcPr>
            <w:tcW w:w="851"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99.82</w:t>
            </w:r>
          </w:p>
        </w:tc>
        <w:tc>
          <w:tcPr>
            <w:tcW w:w="850"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890</w:t>
            </w:r>
          </w:p>
        </w:tc>
      </w:tr>
      <w:tr w:rsidR="00CF7987" w:rsidRPr="007B014E" w:rsidTr="005A5CE1">
        <w:trPr>
          <w:trHeight w:val="563"/>
        </w:trPr>
        <w:tc>
          <w:tcPr>
            <w:tcW w:w="2495" w:type="dxa"/>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省道配合重要河川環境營造計畫需辦理橋梁工程</w:t>
            </w:r>
          </w:p>
        </w:tc>
        <w:tc>
          <w:tcPr>
            <w:tcW w:w="992" w:type="dxa"/>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104-109</w:t>
            </w:r>
          </w:p>
        </w:tc>
        <w:tc>
          <w:tcPr>
            <w:tcW w:w="992"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2,353,946</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1,879,348</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1,873</w:t>
            </w:r>
            <w:r w:rsidRPr="007B014E">
              <w:rPr>
                <w:spacing w:val="-20"/>
                <w:sz w:val="24"/>
              </w:rPr>
              <w:t>,</w:t>
            </w:r>
            <w:r w:rsidRPr="007B014E">
              <w:rPr>
                <w:rFonts w:hAnsi="標楷體"/>
                <w:spacing w:val="-20"/>
                <w:sz w:val="24"/>
              </w:rPr>
              <w:t>847</w:t>
            </w:r>
          </w:p>
        </w:tc>
        <w:tc>
          <w:tcPr>
            <w:tcW w:w="851"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99.71</w:t>
            </w:r>
          </w:p>
        </w:tc>
        <w:tc>
          <w:tcPr>
            <w:tcW w:w="850"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5,500</w:t>
            </w:r>
          </w:p>
        </w:tc>
      </w:tr>
      <w:tr w:rsidR="00CF7987" w:rsidRPr="007B014E" w:rsidTr="005A5CE1">
        <w:trPr>
          <w:trHeight w:val="563"/>
        </w:trPr>
        <w:tc>
          <w:tcPr>
            <w:tcW w:w="2495" w:type="dxa"/>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因應氣候變遷縣市管河川及排水整體改善計畫</w:t>
            </w:r>
          </w:p>
        </w:tc>
        <w:tc>
          <w:tcPr>
            <w:tcW w:w="992" w:type="dxa"/>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115-118</w:t>
            </w:r>
          </w:p>
        </w:tc>
        <w:tc>
          <w:tcPr>
            <w:tcW w:w="992"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cs="DFYuan-Lt-HK-BF"/>
                <w:spacing w:val="-20"/>
                <w:kern w:val="0"/>
                <w:sz w:val="24"/>
                <w:szCs w:val="24"/>
              </w:rPr>
              <w:t>1,800,000</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cs="DFYuan-Lt-HK-BF"/>
                <w:spacing w:val="-20"/>
                <w:kern w:val="0"/>
                <w:sz w:val="24"/>
                <w:szCs w:val="24"/>
              </w:rPr>
              <w:t>70,000</w:t>
            </w:r>
          </w:p>
        </w:tc>
        <w:tc>
          <w:tcPr>
            <w:tcW w:w="2835" w:type="dxa"/>
            <w:gridSpan w:val="3"/>
            <w:vAlign w:val="center"/>
          </w:tcPr>
          <w:p w:rsidR="00CF7987" w:rsidRPr="007B014E" w:rsidRDefault="00CF7987" w:rsidP="000731A3">
            <w:pPr>
              <w:spacing w:line="400" w:lineRule="exact"/>
              <w:ind w:leftChars="0" w:left="0" w:firstLineChars="0" w:firstLine="0"/>
              <w:jc w:val="center"/>
              <w:rPr>
                <w:spacing w:val="-20"/>
                <w:sz w:val="24"/>
              </w:rPr>
            </w:pPr>
            <w:r w:rsidRPr="007B014E">
              <w:rPr>
                <w:rFonts w:hint="eastAsia"/>
                <w:spacing w:val="-20"/>
                <w:sz w:val="24"/>
              </w:rPr>
              <w:t>-</w:t>
            </w:r>
          </w:p>
        </w:tc>
      </w:tr>
      <w:tr w:rsidR="00CF7987" w:rsidRPr="007B014E" w:rsidTr="005A5CE1">
        <w:trPr>
          <w:trHeight w:val="323"/>
        </w:trPr>
        <w:tc>
          <w:tcPr>
            <w:tcW w:w="3487" w:type="dxa"/>
            <w:gridSpan w:val="2"/>
            <w:tcBorders>
              <w:bottom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合計</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4,837,496</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w:t>
            </w:r>
            <w:r w:rsidRPr="007B014E">
              <w:rPr>
                <w:rFonts w:hAnsi="標楷體" w:hint="eastAsia"/>
                <w:spacing w:val="-20"/>
                <w:sz w:val="24"/>
              </w:rPr>
              <w:t>44</w:t>
            </w:r>
            <w:r w:rsidRPr="007B014E">
              <w:rPr>
                <w:rFonts w:hAnsi="標楷體"/>
                <w:spacing w:val="-20"/>
                <w:sz w:val="24"/>
              </w:rPr>
              <w:t>1,800</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2,365,409</w:t>
            </w:r>
          </w:p>
        </w:tc>
        <w:tc>
          <w:tcPr>
            <w:tcW w:w="851" w:type="dxa"/>
            <w:tcBorders>
              <w:bottom w:val="double" w:sz="4" w:space="0" w:color="auto"/>
            </w:tcBorders>
            <w:vAlign w:val="center"/>
          </w:tcPr>
          <w:p w:rsidR="00CF7987" w:rsidRPr="007B014E" w:rsidRDefault="00CE1955" w:rsidP="00AF4D64">
            <w:pPr>
              <w:spacing w:line="400" w:lineRule="exact"/>
              <w:ind w:leftChars="0" w:left="0" w:firstLineChars="0" w:firstLine="0"/>
              <w:jc w:val="right"/>
              <w:rPr>
                <w:spacing w:val="-20"/>
                <w:sz w:val="24"/>
              </w:rPr>
            </w:pPr>
            <w:r w:rsidRPr="007B014E">
              <w:rPr>
                <w:rFonts w:hint="eastAsia"/>
                <w:spacing w:val="-20"/>
                <w:sz w:val="24"/>
              </w:rPr>
              <w:t>96.87</w:t>
            </w:r>
          </w:p>
        </w:tc>
        <w:tc>
          <w:tcPr>
            <w:tcW w:w="850"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6,390</w:t>
            </w:r>
          </w:p>
        </w:tc>
      </w:tr>
      <w:tr w:rsidR="00B5187C" w:rsidRPr="007B014E" w:rsidTr="00B5187C">
        <w:trPr>
          <w:trHeight w:val="219"/>
        </w:trPr>
        <w:tc>
          <w:tcPr>
            <w:tcW w:w="8448" w:type="dxa"/>
            <w:gridSpan w:val="7"/>
            <w:tcBorders>
              <w:bottom w:val="double" w:sz="4" w:space="0" w:color="auto"/>
            </w:tcBorders>
            <w:vAlign w:val="center"/>
          </w:tcPr>
          <w:p w:rsidR="00B5187C" w:rsidRPr="007B014E" w:rsidRDefault="00B5187C"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前瞻基礎建設特別預算</w:t>
            </w:r>
          </w:p>
        </w:tc>
      </w:tr>
      <w:tr w:rsidR="00CF7987" w:rsidRPr="007B014E" w:rsidTr="005A5CE1">
        <w:trPr>
          <w:trHeight w:val="563"/>
        </w:trPr>
        <w:tc>
          <w:tcPr>
            <w:tcW w:w="2495" w:type="dxa"/>
            <w:vMerge w:val="restart"/>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lastRenderedPageBreak/>
              <w:t>縣市管河川及區域排水整體改善計畫—省道橋梁改建</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第2期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(108-109)</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360,129</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360,129</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339,307</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94.22</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20,822</w:t>
            </w:r>
          </w:p>
        </w:tc>
      </w:tr>
      <w:tr w:rsidR="00CF7987" w:rsidRPr="007B014E" w:rsidTr="005A5CE1">
        <w:trPr>
          <w:trHeight w:val="563"/>
        </w:trPr>
        <w:tc>
          <w:tcPr>
            <w:tcW w:w="2495" w:type="dxa"/>
            <w:vMerge/>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第3期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(110-111)</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Calibri" w:hint="eastAsia"/>
                <w:spacing w:val="-20"/>
                <w:sz w:val="24"/>
              </w:rPr>
              <w:t>300,000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300</w:t>
            </w:r>
            <w:r w:rsidRPr="007B014E">
              <w:rPr>
                <w:spacing w:val="-20"/>
                <w:sz w:val="24"/>
              </w:rPr>
              <w:t>,000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300,000</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100.00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563"/>
        </w:trPr>
        <w:tc>
          <w:tcPr>
            <w:tcW w:w="2495" w:type="dxa"/>
            <w:vMerge/>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第4期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(112-113)</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Calibri" w:hint="eastAsia"/>
                <w:spacing w:val="-20"/>
                <w:sz w:val="24"/>
              </w:rPr>
              <w:t>104,000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104,000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104,000</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100.00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563"/>
        </w:trPr>
        <w:tc>
          <w:tcPr>
            <w:tcW w:w="2495" w:type="dxa"/>
            <w:vMerge/>
            <w:tcBorders>
              <w:bottom w:val="single" w:sz="4" w:space="0" w:color="auto"/>
            </w:tcBorders>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第5期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(114)</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251,000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251,000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88,351</w:t>
            </w:r>
          </w:p>
        </w:tc>
        <w:tc>
          <w:tcPr>
            <w:tcW w:w="851" w:type="dxa"/>
            <w:tcBorders>
              <w:top w:val="single" w:sz="4" w:space="0" w:color="auto"/>
              <w:bottom w:val="single" w:sz="4" w:space="0" w:color="auto"/>
            </w:tcBorders>
            <w:vAlign w:val="center"/>
          </w:tcPr>
          <w:p w:rsidR="00CF7987" w:rsidRPr="007B014E" w:rsidRDefault="00E754AE" w:rsidP="00AF4D64">
            <w:pPr>
              <w:spacing w:line="400" w:lineRule="exact"/>
              <w:ind w:leftChars="0" w:left="0" w:firstLineChars="0" w:firstLine="0"/>
              <w:jc w:val="right"/>
              <w:rPr>
                <w:spacing w:val="-20"/>
                <w:sz w:val="24"/>
              </w:rPr>
            </w:pPr>
            <w:r w:rsidRPr="007B014E">
              <w:rPr>
                <w:rFonts w:hint="eastAsia"/>
                <w:spacing w:val="-20"/>
                <w:sz w:val="24"/>
              </w:rPr>
              <w:t>35</w:t>
            </w:r>
            <w:r w:rsidR="00CF7987" w:rsidRPr="007B014E">
              <w:rPr>
                <w:rFonts w:hint="eastAsia"/>
                <w:spacing w:val="-20"/>
                <w:sz w:val="24"/>
              </w:rPr>
              <w:t>.</w:t>
            </w:r>
            <w:r w:rsidRPr="007B014E">
              <w:rPr>
                <w:rFonts w:hint="eastAsia"/>
                <w:spacing w:val="-20"/>
                <w:sz w:val="24"/>
              </w:rPr>
              <w:t>20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144"/>
        </w:trPr>
        <w:tc>
          <w:tcPr>
            <w:tcW w:w="3487" w:type="dxa"/>
            <w:gridSpan w:val="2"/>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合計</w:t>
            </w:r>
          </w:p>
        </w:tc>
        <w:tc>
          <w:tcPr>
            <w:tcW w:w="992"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1</w:t>
            </w:r>
            <w:r w:rsidRPr="007B014E">
              <w:rPr>
                <w:spacing w:val="-20"/>
                <w:sz w:val="24"/>
              </w:rPr>
              <w:t>,</w:t>
            </w:r>
            <w:r w:rsidRPr="007B014E">
              <w:rPr>
                <w:rFonts w:hAnsi="標楷體"/>
                <w:spacing w:val="-20"/>
                <w:sz w:val="24"/>
              </w:rPr>
              <w:t>015</w:t>
            </w:r>
            <w:r w:rsidRPr="007B014E">
              <w:rPr>
                <w:spacing w:val="-20"/>
                <w:sz w:val="24"/>
              </w:rPr>
              <w:t>,</w:t>
            </w:r>
            <w:r w:rsidRPr="007B014E">
              <w:rPr>
                <w:rFonts w:hAnsi="標楷體"/>
                <w:spacing w:val="-20"/>
                <w:sz w:val="24"/>
              </w:rPr>
              <w:t>129</w:t>
            </w:r>
          </w:p>
        </w:tc>
        <w:tc>
          <w:tcPr>
            <w:tcW w:w="1134"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w:t>
            </w:r>
            <w:r w:rsidRPr="007B014E">
              <w:rPr>
                <w:spacing w:val="-20"/>
                <w:sz w:val="24"/>
              </w:rPr>
              <w:t>,</w:t>
            </w:r>
            <w:r w:rsidRPr="007B014E">
              <w:rPr>
                <w:rFonts w:hAnsi="標楷體"/>
                <w:spacing w:val="-20"/>
                <w:sz w:val="24"/>
              </w:rPr>
              <w:t>015</w:t>
            </w:r>
            <w:r w:rsidRPr="007B014E">
              <w:rPr>
                <w:spacing w:val="-20"/>
                <w:sz w:val="24"/>
              </w:rPr>
              <w:t>,</w:t>
            </w:r>
            <w:r w:rsidRPr="007B014E">
              <w:rPr>
                <w:rFonts w:hAnsi="標楷體"/>
                <w:spacing w:val="-20"/>
                <w:sz w:val="24"/>
              </w:rPr>
              <w:t>129</w:t>
            </w:r>
          </w:p>
        </w:tc>
        <w:tc>
          <w:tcPr>
            <w:tcW w:w="1134"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831,658</w:t>
            </w:r>
          </w:p>
        </w:tc>
        <w:tc>
          <w:tcPr>
            <w:tcW w:w="851" w:type="dxa"/>
            <w:tcBorders>
              <w:top w:val="single" w:sz="4" w:space="0" w:color="auto"/>
              <w:bottom w:val="double" w:sz="4" w:space="0" w:color="auto"/>
            </w:tcBorders>
            <w:vAlign w:val="center"/>
          </w:tcPr>
          <w:p w:rsidR="00CF7987" w:rsidRPr="007B014E" w:rsidRDefault="00CE1955" w:rsidP="00AF4D64">
            <w:pPr>
              <w:spacing w:line="400" w:lineRule="exact"/>
              <w:ind w:leftChars="0" w:left="0" w:firstLineChars="0" w:firstLine="0"/>
              <w:jc w:val="right"/>
              <w:rPr>
                <w:spacing w:val="-20"/>
                <w:sz w:val="24"/>
              </w:rPr>
            </w:pPr>
            <w:r w:rsidRPr="007B014E">
              <w:rPr>
                <w:rFonts w:hint="eastAsia"/>
                <w:spacing w:val="-20"/>
                <w:sz w:val="24"/>
              </w:rPr>
              <w:t>81.93</w:t>
            </w:r>
          </w:p>
        </w:tc>
        <w:tc>
          <w:tcPr>
            <w:tcW w:w="850"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20,822</w:t>
            </w:r>
          </w:p>
        </w:tc>
      </w:tr>
      <w:tr w:rsidR="00CF7987" w:rsidRPr="007B014E" w:rsidTr="005A5CE1">
        <w:trPr>
          <w:trHeight w:val="256"/>
        </w:trPr>
        <w:tc>
          <w:tcPr>
            <w:tcW w:w="3487" w:type="dxa"/>
            <w:gridSpan w:val="2"/>
            <w:tcBorders>
              <w:top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b/>
                <w:bCs/>
                <w:spacing w:val="-20"/>
                <w:sz w:val="24"/>
              </w:rPr>
            </w:pPr>
            <w:r w:rsidRPr="007B014E">
              <w:rPr>
                <w:rFonts w:hAnsi="標楷體" w:hint="eastAsia"/>
                <w:b/>
                <w:bCs/>
                <w:spacing w:val="-20"/>
                <w:sz w:val="24"/>
              </w:rPr>
              <w:t>總計</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int="eastAsia"/>
                <w:b/>
                <w:bCs/>
                <w:spacing w:val="-20"/>
                <w:sz w:val="24"/>
              </w:rPr>
              <w:t>5,852,625</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3,</w:t>
            </w:r>
            <w:r w:rsidRPr="007B014E">
              <w:rPr>
                <w:rFonts w:hAnsi="標楷體" w:hint="eastAsia"/>
                <w:b/>
                <w:bCs/>
                <w:spacing w:val="-20"/>
                <w:sz w:val="24"/>
              </w:rPr>
              <w:t>456</w:t>
            </w:r>
            <w:r w:rsidRPr="007B014E">
              <w:rPr>
                <w:rFonts w:hAnsi="標楷體"/>
                <w:b/>
                <w:bCs/>
                <w:spacing w:val="-20"/>
                <w:sz w:val="24"/>
              </w:rPr>
              <w:t>,929</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3,197,067</w:t>
            </w:r>
          </w:p>
        </w:tc>
        <w:tc>
          <w:tcPr>
            <w:tcW w:w="851" w:type="dxa"/>
            <w:tcBorders>
              <w:top w:val="double" w:sz="4" w:space="0" w:color="auto"/>
            </w:tcBorders>
            <w:vAlign w:val="center"/>
          </w:tcPr>
          <w:p w:rsidR="00CF7987" w:rsidRPr="007B014E" w:rsidRDefault="009E2211" w:rsidP="00AF4D64">
            <w:pPr>
              <w:spacing w:line="400" w:lineRule="exact"/>
              <w:ind w:leftChars="0" w:left="0" w:firstLineChars="0" w:firstLine="0"/>
              <w:jc w:val="right"/>
              <w:rPr>
                <w:b/>
                <w:bCs/>
                <w:spacing w:val="-20"/>
                <w:sz w:val="24"/>
              </w:rPr>
            </w:pPr>
            <w:r w:rsidRPr="007B014E">
              <w:rPr>
                <w:rFonts w:hint="eastAsia"/>
                <w:b/>
                <w:bCs/>
                <w:spacing w:val="-20"/>
                <w:sz w:val="24"/>
              </w:rPr>
              <w:t>92.48</w:t>
            </w:r>
          </w:p>
        </w:tc>
        <w:tc>
          <w:tcPr>
            <w:tcW w:w="850"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27,212</w:t>
            </w:r>
          </w:p>
        </w:tc>
      </w:tr>
    </w:tbl>
    <w:p w:rsidR="005A5CE1" w:rsidRPr="007B014E" w:rsidRDefault="00591576" w:rsidP="005A5CE1">
      <w:pPr>
        <w:widowControl/>
        <w:adjustRightInd w:val="0"/>
        <w:snapToGrid w:val="0"/>
        <w:spacing w:line="280" w:lineRule="atLeast"/>
        <w:ind w:leftChars="0" w:left="1459" w:hangingChars="600" w:hanging="1459"/>
        <w:jc w:val="left"/>
        <w:rPr>
          <w:color w:val="000000"/>
          <w:sz w:val="24"/>
        </w:rPr>
      </w:pPr>
      <w:r w:rsidRPr="007B014E">
        <w:rPr>
          <w:rFonts w:hAnsi="標楷體" w:hint="eastAsia"/>
          <w:color w:val="000000"/>
          <w:sz w:val="24"/>
        </w:rPr>
        <w:t>說</w:t>
      </w:r>
      <w:r w:rsidR="005A5CE1" w:rsidRPr="007B014E">
        <w:rPr>
          <w:rFonts w:hint="eastAsia"/>
          <w:sz w:val="24"/>
          <w:szCs w:val="24"/>
        </w:rPr>
        <w:t xml:space="preserve">　　</w:t>
      </w:r>
      <w:r w:rsidRPr="007B014E">
        <w:rPr>
          <w:rFonts w:hAnsi="標楷體" w:hint="eastAsia"/>
          <w:color w:val="000000"/>
          <w:sz w:val="24"/>
        </w:rPr>
        <w:t>明：</w:t>
      </w:r>
      <w:r w:rsidR="005A5CE1" w:rsidRPr="007B014E">
        <w:rPr>
          <w:rFonts w:hAnsi="標楷體" w:hint="eastAsia"/>
          <w:color w:val="000000"/>
          <w:sz w:val="24"/>
        </w:rPr>
        <w:t>1.</w:t>
      </w:r>
      <w:r w:rsidRPr="007B014E">
        <w:rPr>
          <w:color w:val="000000"/>
          <w:sz w:val="24"/>
        </w:rPr>
        <w:t>表內「縣市管河川及區域排水整體改善計畫</w:t>
      </w:r>
      <w:r w:rsidRPr="007B014E">
        <w:rPr>
          <w:color w:val="000000"/>
          <w:sz w:val="24"/>
        </w:rPr>
        <w:t>—</w:t>
      </w:r>
      <w:r w:rsidRPr="007B014E">
        <w:rPr>
          <w:color w:val="000000"/>
          <w:sz w:val="24"/>
        </w:rPr>
        <w:t>省道橋梁改建」114年度實現數之數字，係為1至8月累計數，同期間分配數為1億2,302萬7千元</w:t>
      </w:r>
      <w:r w:rsidR="005A5CE1" w:rsidRPr="007B014E">
        <w:rPr>
          <w:rFonts w:hint="eastAsia"/>
          <w:color w:val="000000"/>
          <w:sz w:val="24"/>
        </w:rPr>
        <w:t>。</w:t>
      </w:r>
    </w:p>
    <w:p w:rsidR="00591576" w:rsidRPr="007B014E" w:rsidRDefault="005A5CE1" w:rsidP="005A5CE1">
      <w:pPr>
        <w:widowControl/>
        <w:adjustRightInd w:val="0"/>
        <w:snapToGrid w:val="0"/>
        <w:spacing w:line="280" w:lineRule="atLeast"/>
        <w:ind w:leftChars="401" w:left="1469" w:hangingChars="137" w:hanging="333"/>
        <w:jc w:val="left"/>
        <w:rPr>
          <w:color w:val="000000"/>
          <w:sz w:val="24"/>
        </w:rPr>
      </w:pPr>
      <w:r w:rsidRPr="007B014E">
        <w:rPr>
          <w:rFonts w:hint="eastAsia"/>
          <w:color w:val="000000"/>
          <w:sz w:val="24"/>
        </w:rPr>
        <w:t>2.</w:t>
      </w:r>
      <w:r w:rsidR="00591576" w:rsidRPr="007B014E">
        <w:rPr>
          <w:color w:val="000000"/>
          <w:sz w:val="24"/>
        </w:rPr>
        <w:t>「因應氣候變遷縣市管河川及排水整體改善計畫」累計預算數係115年度預算案數。</w:t>
      </w:r>
    </w:p>
    <w:p w:rsidR="0061710E" w:rsidRPr="007B014E" w:rsidRDefault="0061710E" w:rsidP="0061710E">
      <w:pPr>
        <w:widowControl/>
        <w:adjustRightInd w:val="0"/>
        <w:snapToGrid w:val="0"/>
        <w:spacing w:line="280" w:lineRule="atLeast"/>
        <w:ind w:leftChars="0" w:left="1469" w:hangingChars="604" w:hanging="1469"/>
        <w:jc w:val="left"/>
        <w:rPr>
          <w:rFonts w:hint="eastAsia"/>
          <w:color w:val="000000"/>
          <w:sz w:val="24"/>
        </w:rPr>
      </w:pPr>
      <w:r w:rsidRPr="007B014E">
        <w:rPr>
          <w:rFonts w:hint="eastAsia"/>
          <w:color w:val="000000"/>
          <w:sz w:val="24"/>
        </w:rPr>
        <w:t>資料來源</w:t>
      </w:r>
      <w:r w:rsidRPr="007B014E">
        <w:rPr>
          <w:rFonts w:hAnsi="標楷體" w:hint="eastAsia"/>
          <w:color w:val="000000"/>
          <w:sz w:val="24"/>
        </w:rPr>
        <w:t>：</w:t>
      </w:r>
      <w:r w:rsidRPr="007B014E">
        <w:rPr>
          <w:rFonts w:hint="eastAsia"/>
          <w:color w:val="000000"/>
          <w:sz w:val="24"/>
        </w:rPr>
        <w:t>公路局提供之資料</w:t>
      </w:r>
      <w:r w:rsidRPr="007B014E">
        <w:rPr>
          <w:rFonts w:hAnsi="標楷體" w:hint="eastAsia"/>
          <w:color w:val="000000"/>
          <w:sz w:val="24"/>
        </w:rPr>
        <w:t>；</w:t>
      </w:r>
      <w:r w:rsidRPr="007B014E">
        <w:rPr>
          <w:rFonts w:hint="eastAsia"/>
          <w:color w:val="000000"/>
          <w:sz w:val="24"/>
        </w:rPr>
        <w:t>本中心製表</w:t>
      </w:r>
      <w:r w:rsidRPr="007B014E">
        <w:rPr>
          <w:rFonts w:hAnsi="標楷體" w:hint="eastAsia"/>
          <w:color w:val="000000"/>
          <w:sz w:val="24"/>
        </w:rPr>
        <w:t>。</w:t>
      </w:r>
    </w:p>
    <w:p w:rsidR="006A15FC" w:rsidRPr="007B014E" w:rsidRDefault="006A15FC" w:rsidP="002D2D3B">
      <w:pPr>
        <w:pStyle w:val="a5"/>
        <w:ind w:left="849" w:hanging="283"/>
        <w:rPr>
          <w:rFonts w:hAnsi="標楷體" w:hint="eastAsia"/>
          <w:b/>
          <w:bCs/>
          <w:snapToGrid/>
        </w:rPr>
      </w:pPr>
      <w:r w:rsidRPr="007B014E">
        <w:rPr>
          <w:rFonts w:hint="eastAsia"/>
          <w:b/>
          <w:bCs/>
        </w:rPr>
        <w:t>(</w:t>
      </w:r>
      <w:r w:rsidR="006613F2" w:rsidRPr="007B014E">
        <w:rPr>
          <w:rFonts w:hint="eastAsia"/>
          <w:b/>
          <w:bCs/>
        </w:rPr>
        <w:t>三</w:t>
      </w:r>
      <w:r w:rsidRPr="007B014E">
        <w:rPr>
          <w:rFonts w:hint="eastAsia"/>
          <w:b/>
          <w:bCs/>
        </w:rPr>
        <w:t>)</w:t>
      </w:r>
      <w:r w:rsidR="006613F2" w:rsidRPr="007B014E">
        <w:rPr>
          <w:rFonts w:hint="eastAsia"/>
          <w:b/>
          <w:bCs/>
        </w:rPr>
        <w:t>橋梁改建工程涉及層面繁複，允宜</w:t>
      </w:r>
      <w:r w:rsidR="00A6328F" w:rsidRPr="007B014E">
        <w:rPr>
          <w:rFonts w:hint="eastAsia"/>
          <w:b/>
          <w:bCs/>
        </w:rPr>
        <w:t>殷鑑往例</w:t>
      </w:r>
      <w:r w:rsidR="00A6328F" w:rsidRPr="007B014E">
        <w:rPr>
          <w:rFonts w:ascii="新細明體" w:eastAsia="新細明體" w:hAnsi="新細明體" w:hint="eastAsia"/>
          <w:b/>
          <w:bCs/>
        </w:rPr>
        <w:t>，</w:t>
      </w:r>
      <w:r w:rsidR="006613F2" w:rsidRPr="007B014E">
        <w:rPr>
          <w:rFonts w:hint="eastAsia"/>
          <w:b/>
          <w:bCs/>
        </w:rPr>
        <w:t>加強事先溝通協調作業</w:t>
      </w:r>
      <w:r w:rsidR="00D53F6D" w:rsidRPr="007B014E">
        <w:rPr>
          <w:rFonts w:hint="eastAsia"/>
          <w:b/>
          <w:bCs/>
        </w:rPr>
        <w:t>，俾利工進</w:t>
      </w:r>
    </w:p>
    <w:p w:rsidR="006613F2" w:rsidRPr="007B014E" w:rsidRDefault="006613F2" w:rsidP="006613F2">
      <w:pPr>
        <w:pStyle w:val="21"/>
        <w:ind w:left="850" w:firstLine="566"/>
        <w:rPr>
          <w:rFonts w:hAnsi="標楷體"/>
        </w:rPr>
      </w:pPr>
      <w:r w:rsidRPr="007B014E">
        <w:rPr>
          <w:rFonts w:hint="eastAsia"/>
        </w:rPr>
        <w:t>公路局配合河川治理計畫辦理橋梁改建工程</w:t>
      </w:r>
      <w:r w:rsidRPr="007B014E">
        <w:rPr>
          <w:rFonts w:hAnsi="標楷體" w:hint="eastAsia"/>
        </w:rPr>
        <w:t>，</w:t>
      </w:r>
      <w:r w:rsidRPr="007B014E">
        <w:rPr>
          <w:rFonts w:hint="eastAsia"/>
        </w:rPr>
        <w:t>涉及與地方政府協調及跨部會協商作業</w:t>
      </w:r>
      <w:r w:rsidRPr="007B014E">
        <w:rPr>
          <w:rFonts w:hAnsi="標楷體" w:hint="eastAsia"/>
        </w:rPr>
        <w:t>，</w:t>
      </w:r>
      <w:r w:rsidR="005A05F6" w:rsidRPr="007B014E">
        <w:rPr>
          <w:rFonts w:hAnsi="標楷體" w:hint="eastAsia"/>
        </w:rPr>
        <w:t>據該局資料顯示</w:t>
      </w:r>
      <w:r w:rsidR="005A05F6" w:rsidRPr="007B014E">
        <w:rPr>
          <w:rFonts w:ascii="新細明體" w:eastAsia="新細明體" w:hAnsi="新細明體" w:hint="eastAsia"/>
        </w:rPr>
        <w:t>，</w:t>
      </w:r>
      <w:r w:rsidRPr="007B014E">
        <w:rPr>
          <w:rFonts w:hint="eastAsia"/>
        </w:rPr>
        <w:t>以前年度辦理相關計畫曾發生因改建工程影響部分民眾進出，導致居民反彈而影響執行</w:t>
      </w:r>
      <w:r w:rsidR="005A05F6" w:rsidRPr="007B014E">
        <w:rPr>
          <w:rFonts w:hint="eastAsia"/>
        </w:rPr>
        <w:t>進度</w:t>
      </w:r>
      <w:r w:rsidR="005A05F6" w:rsidRPr="007B014E">
        <w:rPr>
          <w:rFonts w:hAnsi="標楷體" w:hint="eastAsia"/>
        </w:rPr>
        <w:t>；</w:t>
      </w:r>
      <w:r w:rsidR="005A05F6" w:rsidRPr="007B014E">
        <w:rPr>
          <w:rFonts w:hint="eastAsia"/>
        </w:rPr>
        <w:t>另審計部於</w:t>
      </w:r>
      <w:r w:rsidR="00F97AE4" w:rsidRPr="007B014E">
        <w:rPr>
          <w:rFonts w:hint="eastAsia"/>
        </w:rPr>
        <w:t>113年度中央政府總決算</w:t>
      </w:r>
      <w:r w:rsidR="005A05F6" w:rsidRPr="007B014E">
        <w:rPr>
          <w:rFonts w:hint="eastAsia"/>
        </w:rPr>
        <w:t>審查報告中指出，</w:t>
      </w:r>
      <w:r w:rsidR="006C72F8" w:rsidRPr="007B014E">
        <w:rPr>
          <w:rFonts w:hint="eastAsia"/>
        </w:rPr>
        <w:t>該局仍有55座跨河建造物束縮河道，尚待辦理改建，恐為潛在之洪災風險</w:t>
      </w:r>
      <w:r w:rsidR="006C72F8" w:rsidRPr="007B014E">
        <w:rPr>
          <w:rStyle w:val="af9"/>
          <w:rFonts w:hAnsi="標楷體"/>
        </w:rPr>
        <w:footnoteReference w:id="1"/>
      </w:r>
      <w:r w:rsidR="006C72F8" w:rsidRPr="007B014E">
        <w:rPr>
          <w:rFonts w:hint="eastAsia"/>
        </w:rPr>
        <w:t>，及</w:t>
      </w:r>
      <w:r w:rsidR="00163D1D" w:rsidRPr="007B014E">
        <w:rPr>
          <w:rFonts w:hint="eastAsia"/>
        </w:rPr>
        <w:t>為維持八掌溪通洪斷面標準及防洪安全迫切需要，</w:t>
      </w:r>
      <w:r w:rsidR="00E754AE" w:rsidRPr="007B014E">
        <w:rPr>
          <w:rFonts w:hint="eastAsia"/>
        </w:rPr>
        <w:t>促請公路局及臺鐵公司</w:t>
      </w:r>
      <w:r w:rsidR="00163D1D" w:rsidRPr="007B014E">
        <w:rPr>
          <w:rFonts w:hint="eastAsia"/>
        </w:rPr>
        <w:t>加速改建跨越八掌溪之橋梁</w:t>
      </w:r>
      <w:r w:rsidR="001D43CB" w:rsidRPr="007B014E">
        <w:rPr>
          <w:rStyle w:val="af9"/>
        </w:rPr>
        <w:footnoteReference w:id="2"/>
      </w:r>
      <w:r w:rsidRPr="007B014E">
        <w:rPr>
          <w:rFonts w:hint="eastAsia"/>
        </w:rPr>
        <w:t>等情形，鑑於本計畫係屬配合河川治理事項</w:t>
      </w:r>
      <w:r w:rsidRPr="007B014E">
        <w:rPr>
          <w:rFonts w:hAnsi="標楷體" w:hint="eastAsia"/>
        </w:rPr>
        <w:t>，</w:t>
      </w:r>
      <w:r w:rsidRPr="007B014E">
        <w:rPr>
          <w:rFonts w:hint="eastAsia"/>
        </w:rPr>
        <w:t>允宜強化事先</w:t>
      </w:r>
      <w:r w:rsidRPr="007B014E">
        <w:rPr>
          <w:rFonts w:hint="eastAsia"/>
        </w:rPr>
        <w:lastRenderedPageBreak/>
        <w:t>溝通協調機制</w:t>
      </w:r>
      <w:r w:rsidRPr="007B014E">
        <w:rPr>
          <w:rFonts w:hAnsi="標楷體" w:hint="eastAsia"/>
        </w:rPr>
        <w:t>，</w:t>
      </w:r>
      <w:r w:rsidRPr="007B014E">
        <w:rPr>
          <w:rFonts w:hint="eastAsia"/>
        </w:rPr>
        <w:t>俾利工進</w:t>
      </w:r>
      <w:r w:rsidRPr="007B014E">
        <w:rPr>
          <w:rFonts w:hAnsi="標楷體" w:hint="eastAsia"/>
        </w:rPr>
        <w:t>。</w:t>
      </w:r>
    </w:p>
    <w:p w:rsidR="006613F2" w:rsidRPr="007B014E" w:rsidRDefault="006613F2" w:rsidP="006613F2">
      <w:pPr>
        <w:ind w:left="566" w:firstLine="566"/>
        <w:rPr>
          <w:rFonts w:hint="eastAsia"/>
        </w:rPr>
      </w:pPr>
      <w:r w:rsidRPr="007B014E">
        <w:rPr>
          <w:rFonts w:hint="eastAsia"/>
        </w:rPr>
        <w:t>綜上</w:t>
      </w:r>
      <w:r w:rsidRPr="007B014E">
        <w:rPr>
          <w:rFonts w:hAnsi="標楷體" w:hint="eastAsia"/>
        </w:rPr>
        <w:t>，</w:t>
      </w:r>
      <w:r w:rsidR="00A6328F" w:rsidRPr="007B014E">
        <w:rPr>
          <w:rFonts w:hAnsi="標楷體" w:hint="eastAsia"/>
        </w:rPr>
        <w:t>公路局115年度預算案新增編列「因應氣候變遷縣市管河川及排水整體改善計畫(115-118年)」第1年經費7,000萬元，主要係配合水利單位治理計畫辦理橋梁改建，減少天然災害造成橋梁損壞及降低淹水潛勢等經費</w:t>
      </w:r>
      <w:r w:rsidRPr="007B014E">
        <w:rPr>
          <w:rFonts w:hAnsi="標楷體" w:hint="eastAsia"/>
        </w:rPr>
        <w:t>，</w:t>
      </w:r>
      <w:r w:rsidRPr="007B014E">
        <w:rPr>
          <w:rFonts w:ascii="Times New Roman" w:hint="eastAsia"/>
        </w:rPr>
        <w:t>允宜</w:t>
      </w:r>
      <w:r w:rsidR="00A6328F" w:rsidRPr="007B014E">
        <w:rPr>
          <w:rFonts w:ascii="Times New Roman" w:hint="eastAsia"/>
        </w:rPr>
        <w:t>殷鑑往例</w:t>
      </w:r>
      <w:r w:rsidR="00A6328F" w:rsidRPr="007B014E">
        <w:rPr>
          <w:rFonts w:ascii="新細明體" w:eastAsia="新細明體" w:hAnsi="新細明體" w:hint="eastAsia"/>
        </w:rPr>
        <w:t>，</w:t>
      </w:r>
      <w:r w:rsidRPr="007B014E">
        <w:rPr>
          <w:rFonts w:ascii="Times New Roman" w:hint="eastAsia"/>
        </w:rPr>
        <w:t>建立縱向及橫向溝通協調機制</w:t>
      </w:r>
      <w:r w:rsidRPr="007B014E">
        <w:rPr>
          <w:rFonts w:hAnsi="標楷體" w:hint="eastAsia"/>
        </w:rPr>
        <w:t>，並</w:t>
      </w:r>
      <w:r w:rsidRPr="007B014E">
        <w:rPr>
          <w:rFonts w:ascii="Times New Roman" w:hint="eastAsia"/>
        </w:rPr>
        <w:t>強化施工品質維護</w:t>
      </w:r>
      <w:r w:rsidRPr="007B014E">
        <w:rPr>
          <w:rFonts w:hAnsi="標楷體" w:hint="eastAsia"/>
        </w:rPr>
        <w:t>，</w:t>
      </w:r>
      <w:r w:rsidRPr="007B014E">
        <w:rPr>
          <w:rFonts w:ascii="Times New Roman" w:hint="eastAsia"/>
        </w:rPr>
        <w:t>俾利相關工程如期如質完工</w:t>
      </w:r>
      <w:r w:rsidRPr="007B014E">
        <w:rPr>
          <w:rFonts w:hAnsi="標楷體" w:hint="eastAsia"/>
        </w:rPr>
        <w:t>。</w:t>
      </w:r>
    </w:p>
    <w:p w:rsidR="006A15FC" w:rsidRDefault="006A15FC" w:rsidP="006A15FC">
      <w:pPr>
        <w:pStyle w:val="ad"/>
        <w:ind w:left="560" w:firstLine="560"/>
        <w:rPr>
          <w:rFonts w:hint="eastAsia"/>
          <w:color w:val="000000"/>
        </w:rPr>
      </w:pPr>
      <w:r w:rsidRPr="007B014E">
        <w:rPr>
          <w:rFonts w:hint="eastAsia"/>
        </w:rPr>
        <w:t>(分機：</w:t>
      </w:r>
      <w:r w:rsidR="003B0A0E" w:rsidRPr="007B014E">
        <w:rPr>
          <w:rFonts w:hint="eastAsia"/>
        </w:rPr>
        <w:t>8657</w:t>
      </w:r>
      <w:r w:rsidRPr="007B014E">
        <w:rPr>
          <w:rFonts w:hint="eastAsia"/>
        </w:rPr>
        <w:t>鄧可容)</w:t>
      </w:r>
    </w:p>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Yuan-Lt-HK-B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FB4115" w:rsidRPr="00FB411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6C72F8" w:rsidRDefault="006C72F8" w:rsidP="00681455">
      <w:pPr>
        <w:pStyle w:val="142"/>
        <w:jc w:val="both"/>
        <w:rPr>
          <w:rFonts w:hint="eastAsia"/>
        </w:rPr>
      </w:pPr>
      <w:r>
        <w:rPr>
          <w:rStyle w:val="af9"/>
        </w:rPr>
        <w:footnoteRef/>
      </w:r>
      <w:r w:rsidRPr="003421FE">
        <w:rPr>
          <w:rFonts w:hint="eastAsia"/>
          <w:sz w:val="12"/>
          <w:szCs w:val="12"/>
        </w:rPr>
        <w:t xml:space="preserve">　</w:t>
      </w:r>
      <w:r w:rsidRPr="00994190">
        <w:rPr>
          <w:rFonts w:hint="eastAsia"/>
          <w:szCs w:val="24"/>
        </w:rPr>
        <w:t>參據審計部</w:t>
      </w:r>
      <w:bookmarkStart w:id="6" w:name="_Hlk211954158"/>
      <w:r w:rsidRPr="00994190">
        <w:rPr>
          <w:rFonts w:hint="eastAsia"/>
          <w:szCs w:val="24"/>
        </w:rPr>
        <w:t>113年度中央政府總決算</w:t>
      </w:r>
      <w:bookmarkEnd w:id="6"/>
      <w:r w:rsidRPr="00994190">
        <w:rPr>
          <w:rFonts w:hint="eastAsia"/>
          <w:szCs w:val="24"/>
        </w:rPr>
        <w:t>審核報告(第2冊)丙-394頁</w:t>
      </w:r>
      <w:r w:rsidRPr="00994190">
        <w:rPr>
          <w:rFonts w:hAnsi="標楷體" w:hint="eastAsia"/>
          <w:szCs w:val="24"/>
        </w:rPr>
        <w:t>。</w:t>
      </w:r>
    </w:p>
  </w:footnote>
  <w:footnote w:id="2">
    <w:p w:rsidR="001D43CB" w:rsidRDefault="001D43CB" w:rsidP="00681455">
      <w:pPr>
        <w:pStyle w:val="142"/>
        <w:ind w:left="243" w:hangingChars="100" w:hanging="243"/>
        <w:jc w:val="both"/>
        <w:rPr>
          <w:rFonts w:hint="eastAsia"/>
        </w:rPr>
      </w:pPr>
      <w:r>
        <w:rPr>
          <w:rStyle w:val="af9"/>
        </w:rPr>
        <w:footnoteRef/>
      </w:r>
      <w:r w:rsidRPr="003421FE">
        <w:rPr>
          <w:rFonts w:hint="eastAsia"/>
          <w:sz w:val="12"/>
          <w:szCs w:val="12"/>
        </w:rPr>
        <w:t xml:space="preserve">　</w:t>
      </w:r>
      <w:r w:rsidRPr="00994190">
        <w:rPr>
          <w:rFonts w:hint="eastAsia"/>
          <w:szCs w:val="24"/>
        </w:rPr>
        <w:t>參據審計部113年度中央政府總決算</w:t>
      </w:r>
      <w:r>
        <w:rPr>
          <w:rFonts w:hint="eastAsia"/>
          <w:szCs w:val="24"/>
        </w:rPr>
        <w:t>附屬單位決算及綜計表審核報告非營業部分乙-83至乙-84頁</w:t>
      </w:r>
      <w:r>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15"/>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DFB35B-A5B7-4189-9007-528040EF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FB12F-2593-4768-9786-C1A7B308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356</Words>
  <Characters>2031</Characters>
  <Application>Microsoft Office Word</Application>
  <DocSecurity>0</DocSecurity>
  <Lines>16</Lines>
  <Paragraphs>4</Paragraphs>
  <ScaleCrop>false</ScaleCrop>
  <Company>HOME</Company>
  <LinksUpToDate>false</LinksUpToDate>
  <CharactersWithSpaces>2383</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