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177FFC" w:rsidRPr="00693418" w:rsidRDefault="00177FFC" w:rsidP="00E05A6A">
      <w:pPr>
        <w:pStyle w:val="144"/>
        <w:ind w:left="567" w:hanging="567"/>
      </w:pPr>
      <w:bookmarkStart w:id="3" w:name="_Toc114846999"/>
      <w:bookmarkStart w:id="4" w:name="_Toc150182119"/>
      <w:bookmarkStart w:id="5" w:name="_Toc212558124"/>
      <w:bookmarkStart w:id="6" w:name="_GoBack"/>
      <w:bookmarkEnd w:id="0"/>
      <w:bookmarkEnd w:id="1"/>
      <w:r w:rsidRPr="00693418">
        <w:rPr>
          <w:rFonts w:hint="eastAsia"/>
        </w:rPr>
        <w:t>第</w:t>
      </w:r>
      <w:r>
        <w:rPr>
          <w:rFonts w:hint="eastAsia"/>
        </w:rPr>
        <w:t>13</w:t>
      </w:r>
      <w:r w:rsidRPr="00693418">
        <w:rPr>
          <w:rFonts w:hint="eastAsia"/>
        </w:rPr>
        <w:t>款、文化部主管</w:t>
      </w:r>
      <w:bookmarkEnd w:id="3"/>
      <w:bookmarkEnd w:id="4"/>
      <w:bookmarkEnd w:id="5"/>
      <w:bookmarkEnd w:id="6"/>
    </w:p>
    <w:p w:rsidR="00177FFC" w:rsidRPr="00693418" w:rsidRDefault="00177FFC" w:rsidP="00E05A6A">
      <w:pPr>
        <w:ind w:leftChars="0" w:left="0" w:firstLine="566"/>
        <w:rPr>
          <w:rFonts w:hAnsi="標楷體"/>
        </w:rPr>
      </w:pPr>
      <w:r w:rsidRPr="00693418">
        <w:rPr>
          <w:rFonts w:hint="eastAsia"/>
        </w:rPr>
        <w:t>文化部主管於前瞻第4期（112至113年度）特別預算編列55億1</w:t>
      </w:r>
      <w:r w:rsidRPr="00693418">
        <w:t>,</w:t>
      </w:r>
      <w:r w:rsidRPr="00693418">
        <w:rPr>
          <w:rFonts w:hint="eastAsia"/>
        </w:rPr>
        <w:t>274萬元，決算數為54</w:t>
      </w:r>
      <w:r w:rsidRPr="00693418">
        <w:rPr>
          <w:rFonts w:hint="eastAsia"/>
          <w:bCs/>
          <w:snapToGrid/>
        </w:rPr>
        <w:t>億4,326萬3千元</w:t>
      </w:r>
      <w:r w:rsidRPr="00693418">
        <w:rPr>
          <w:rFonts w:hint="eastAsia"/>
        </w:rPr>
        <w:t>(詳表1)</w:t>
      </w:r>
      <w:r w:rsidRPr="00693418">
        <w:rPr>
          <w:rFonts w:hint="eastAsia"/>
          <w:bCs/>
          <w:snapToGrid/>
        </w:rPr>
        <w:t>。</w:t>
      </w:r>
      <w:r w:rsidRPr="00693418">
        <w:rPr>
          <w:rFonts w:hint="eastAsia"/>
        </w:rPr>
        <w:t>謹就文化部主管前瞻第4期特別決算評析如下</w:t>
      </w:r>
      <w:r w:rsidRPr="00693418">
        <w:rPr>
          <w:rFonts w:hAnsi="標楷體" w:hint="eastAsia"/>
        </w:rPr>
        <w:t>：</w:t>
      </w:r>
    </w:p>
    <w:p w:rsidR="00177FFC" w:rsidRPr="00693418" w:rsidRDefault="00177FFC" w:rsidP="00E05A6A">
      <w:pPr>
        <w:pStyle w:val="a6"/>
        <w:ind w:leftChars="-9" w:left="851" w:hangingChars="309" w:hanging="876"/>
        <w:rPr>
          <w:sz w:val="24"/>
        </w:rPr>
      </w:pPr>
      <w:r w:rsidRPr="00693418">
        <w:rPr>
          <w:rFonts w:hint="eastAsia"/>
          <w:b/>
        </w:rPr>
        <w:t>表1</w:t>
      </w:r>
      <w:r w:rsidRPr="00693418">
        <w:rPr>
          <w:b/>
        </w:rPr>
        <w:t xml:space="preserve"> </w:t>
      </w:r>
      <w:r w:rsidRPr="00693418">
        <w:rPr>
          <w:rFonts w:hint="eastAsia"/>
          <w:b/>
        </w:rPr>
        <w:t>文化部主管前瞻第4期特別</w:t>
      </w:r>
      <w:r>
        <w:rPr>
          <w:rFonts w:hint="eastAsia"/>
          <w:b/>
        </w:rPr>
        <w:t>預、</w:t>
      </w:r>
      <w:r w:rsidRPr="00693418">
        <w:rPr>
          <w:rFonts w:hint="eastAsia"/>
          <w:b/>
        </w:rPr>
        <w:t>決算表</w:t>
      </w:r>
      <w:r>
        <w:rPr>
          <w:rFonts w:hint="eastAsia"/>
          <w:b/>
        </w:rPr>
        <w:t xml:space="preserve">  </w:t>
      </w:r>
      <w:r w:rsidRPr="00693418">
        <w:t xml:space="preserve"> </w:t>
      </w:r>
      <w:r w:rsidRPr="00693418">
        <w:rPr>
          <w:rFonts w:hint="eastAsia"/>
        </w:rPr>
        <w:t xml:space="preserve">   </w:t>
      </w:r>
      <w:r w:rsidRPr="00693418">
        <w:rPr>
          <w:rFonts w:hint="eastAsia"/>
          <w:sz w:val="24"/>
        </w:rPr>
        <w:t>單位：新臺幣千元；%</w:t>
      </w:r>
    </w:p>
    <w:tbl>
      <w:tblPr>
        <w:tblW w:w="8511" w:type="dxa"/>
        <w:tblCellMar>
          <w:left w:w="28" w:type="dxa"/>
          <w:right w:w="28" w:type="dxa"/>
        </w:tblCellMar>
        <w:tblLook w:val="04A0" w:firstRow="1" w:lastRow="0" w:firstColumn="1" w:lastColumn="0" w:noHBand="0" w:noVBand="1"/>
      </w:tblPr>
      <w:tblGrid>
        <w:gridCol w:w="2893"/>
        <w:gridCol w:w="896"/>
        <w:gridCol w:w="1517"/>
        <w:gridCol w:w="1189"/>
        <w:gridCol w:w="1204"/>
        <w:gridCol w:w="812"/>
      </w:tblGrid>
      <w:tr w:rsidR="00177FFC" w:rsidRPr="00693418" w:rsidTr="00E05A6A">
        <w:tc>
          <w:tcPr>
            <w:tcW w:w="2893" w:type="dxa"/>
            <w:tcBorders>
              <w:top w:val="single" w:sz="12" w:space="0" w:color="auto"/>
              <w:left w:val="single" w:sz="12" w:space="0" w:color="auto"/>
              <w:bottom w:val="single" w:sz="4" w:space="0" w:color="auto"/>
              <w:right w:val="single" w:sz="4" w:space="0" w:color="auto"/>
            </w:tcBorders>
            <w:vAlign w:val="center"/>
          </w:tcPr>
          <w:p w:rsidR="00177FFC" w:rsidRPr="00693418" w:rsidRDefault="00177FFC" w:rsidP="00E05A6A">
            <w:pPr>
              <w:pStyle w:val="142"/>
              <w:jc w:val="center"/>
            </w:pPr>
            <w:r w:rsidRPr="00693418">
              <w:rPr>
                <w:rFonts w:hint="eastAsia"/>
              </w:rPr>
              <w:t>計畫名稱</w:t>
            </w:r>
          </w:p>
        </w:tc>
        <w:tc>
          <w:tcPr>
            <w:tcW w:w="896" w:type="dxa"/>
            <w:tcBorders>
              <w:top w:val="single" w:sz="12" w:space="0" w:color="auto"/>
              <w:left w:val="nil"/>
              <w:bottom w:val="single" w:sz="4" w:space="0" w:color="auto"/>
              <w:right w:val="single" w:sz="4" w:space="0" w:color="auto"/>
            </w:tcBorders>
            <w:shd w:val="clear" w:color="auto" w:fill="auto"/>
            <w:vAlign w:val="center"/>
          </w:tcPr>
          <w:p w:rsidR="00177FFC" w:rsidRPr="00693418" w:rsidRDefault="00177FFC" w:rsidP="00E05A6A">
            <w:pPr>
              <w:pStyle w:val="142"/>
              <w:jc w:val="center"/>
            </w:pPr>
            <w:r w:rsidRPr="00693418">
              <w:rPr>
                <w:rFonts w:hint="eastAsia"/>
              </w:rPr>
              <w:t>期程</w:t>
            </w:r>
          </w:p>
        </w:tc>
        <w:tc>
          <w:tcPr>
            <w:tcW w:w="1517" w:type="dxa"/>
            <w:tcBorders>
              <w:top w:val="single" w:sz="12" w:space="0" w:color="auto"/>
              <w:left w:val="single" w:sz="4" w:space="0" w:color="auto"/>
              <w:bottom w:val="single" w:sz="4" w:space="0" w:color="auto"/>
              <w:right w:val="single" w:sz="4" w:space="0" w:color="auto"/>
            </w:tcBorders>
            <w:vAlign w:val="center"/>
          </w:tcPr>
          <w:p w:rsidR="00177FFC" w:rsidRPr="00693418" w:rsidRDefault="00177FFC" w:rsidP="00E05A6A">
            <w:pPr>
              <w:pStyle w:val="142"/>
              <w:jc w:val="center"/>
            </w:pPr>
            <w:r w:rsidRPr="00693418">
              <w:rPr>
                <w:rFonts w:hint="eastAsia"/>
              </w:rPr>
              <w:t>承辦單位</w:t>
            </w:r>
          </w:p>
        </w:tc>
        <w:tc>
          <w:tcPr>
            <w:tcW w:w="1189" w:type="dxa"/>
            <w:tcBorders>
              <w:top w:val="single" w:sz="12" w:space="0" w:color="auto"/>
              <w:left w:val="nil"/>
              <w:bottom w:val="single" w:sz="4" w:space="0" w:color="auto"/>
              <w:right w:val="single" w:sz="4" w:space="0" w:color="auto"/>
            </w:tcBorders>
            <w:shd w:val="clear" w:color="auto" w:fill="auto"/>
            <w:vAlign w:val="center"/>
          </w:tcPr>
          <w:p w:rsidR="00177FFC" w:rsidRPr="00693418" w:rsidRDefault="00177FFC" w:rsidP="00E05A6A">
            <w:pPr>
              <w:pStyle w:val="142"/>
              <w:jc w:val="center"/>
            </w:pPr>
            <w:r w:rsidRPr="00693418">
              <w:rPr>
                <w:rFonts w:hint="eastAsia"/>
              </w:rPr>
              <w:t>預算數A</w:t>
            </w:r>
          </w:p>
        </w:tc>
        <w:tc>
          <w:tcPr>
            <w:tcW w:w="1204" w:type="dxa"/>
            <w:tcBorders>
              <w:top w:val="single" w:sz="12" w:space="0" w:color="auto"/>
              <w:left w:val="nil"/>
              <w:bottom w:val="single" w:sz="4" w:space="0" w:color="auto"/>
              <w:right w:val="single" w:sz="4" w:space="0" w:color="auto"/>
            </w:tcBorders>
            <w:shd w:val="clear" w:color="auto" w:fill="auto"/>
            <w:vAlign w:val="center"/>
          </w:tcPr>
          <w:p w:rsidR="00177FFC" w:rsidRPr="00693418" w:rsidRDefault="00177FFC" w:rsidP="00E05A6A">
            <w:pPr>
              <w:pStyle w:val="142"/>
              <w:jc w:val="center"/>
            </w:pPr>
            <w:r w:rsidRPr="00693418">
              <w:rPr>
                <w:rFonts w:hint="eastAsia"/>
              </w:rPr>
              <w:t>決算數B</w:t>
            </w:r>
          </w:p>
        </w:tc>
        <w:tc>
          <w:tcPr>
            <w:tcW w:w="812" w:type="dxa"/>
            <w:tcBorders>
              <w:top w:val="single" w:sz="12" w:space="0" w:color="auto"/>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center"/>
            </w:pPr>
            <w:r w:rsidRPr="00693418">
              <w:rPr>
                <w:rFonts w:hint="eastAsia"/>
              </w:rPr>
              <w:t>B</w:t>
            </w:r>
            <w:r w:rsidRPr="00693418">
              <w:t>/A</w:t>
            </w:r>
          </w:p>
        </w:tc>
      </w:tr>
      <w:tr w:rsidR="00177FFC" w:rsidRPr="00693418" w:rsidTr="00E05A6A">
        <w:tc>
          <w:tcPr>
            <w:tcW w:w="2893" w:type="dxa"/>
            <w:tcBorders>
              <w:top w:val="single" w:sz="4" w:space="0" w:color="auto"/>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1.文化科技5G創新產業垂直應用場域建構及營運–應用內容開發及場域營運計畫</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113/12</w:t>
            </w:r>
          </w:p>
        </w:tc>
        <w:tc>
          <w:tcPr>
            <w:tcW w:w="1517" w:type="dxa"/>
            <w:tcBorders>
              <w:top w:val="single" w:sz="4" w:space="0" w:color="auto"/>
              <w:left w:val="single" w:sz="4" w:space="0" w:color="auto"/>
              <w:bottom w:val="single" w:sz="4" w:space="0" w:color="auto"/>
              <w:right w:val="single" w:sz="4" w:space="0" w:color="auto"/>
            </w:tcBorders>
            <w:vAlign w:val="center"/>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80,000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79,8</w:t>
            </w:r>
            <w:r w:rsidRPr="00693418">
              <w:t>00</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w:t>
            </w:r>
            <w:r w:rsidRPr="00693418">
              <w:t>9.75</w:t>
            </w:r>
          </w:p>
        </w:tc>
      </w:tr>
      <w:tr w:rsidR="00177FFC" w:rsidRPr="00693418" w:rsidTr="00E05A6A">
        <w:tc>
          <w:tcPr>
            <w:tcW w:w="2893"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pStyle w:val="142"/>
              <w:ind w:left="224" w:rightChars="-15" w:right="-42" w:hangingChars="92" w:hanging="224"/>
            </w:pPr>
            <w:r w:rsidRPr="00693418">
              <w:rPr>
                <w:rFonts w:hint="eastAsia"/>
              </w:rPr>
              <w:t xml:space="preserve">2.5G文化科技人才培育暨跨域應用計畫 </w:t>
            </w:r>
          </w:p>
        </w:tc>
        <w:tc>
          <w:tcPr>
            <w:tcW w:w="896" w:type="dxa"/>
            <w:vMerge w:val="restart"/>
            <w:tcBorders>
              <w:top w:val="single" w:sz="4" w:space="0" w:color="auto"/>
              <w:left w:val="nil"/>
              <w:right w:val="single" w:sz="4" w:space="0" w:color="auto"/>
            </w:tcBorders>
            <w:shd w:val="clear" w:color="auto" w:fill="auto"/>
            <w:vAlign w:val="center"/>
            <w:hideMark/>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 xml:space="preserve">113/12　</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文化部</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130,000</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122,584</w:t>
            </w:r>
          </w:p>
        </w:tc>
        <w:tc>
          <w:tcPr>
            <w:tcW w:w="812" w:type="dxa"/>
            <w:tcBorders>
              <w:top w:val="single" w:sz="4" w:space="0" w:color="auto"/>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94.30</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國立台灣美術館及所屬</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29,700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29,66</w:t>
            </w:r>
            <w:r w:rsidRPr="00693418">
              <w:t>5</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99.88</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小計</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159,700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152,24</w:t>
            </w:r>
            <w:r w:rsidRPr="00693418">
              <w:t>9</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95.33</w:t>
            </w:r>
          </w:p>
        </w:tc>
      </w:tr>
      <w:tr w:rsidR="00177FFC" w:rsidRPr="00693418" w:rsidTr="00E05A6A">
        <w:tc>
          <w:tcPr>
            <w:tcW w:w="2893" w:type="dxa"/>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3.影音場域之5G創新應用領航–影視音類計畫</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998,000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989,878</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w:t>
            </w:r>
            <w:r w:rsidRPr="00693418">
              <w:t>9.</w:t>
            </w:r>
            <w:r w:rsidRPr="00693418">
              <w:rPr>
                <w:rFonts w:hint="eastAsia"/>
              </w:rPr>
              <w:t>19</w:t>
            </w:r>
          </w:p>
        </w:tc>
      </w:tr>
      <w:tr w:rsidR="00177FFC" w:rsidRPr="00693418" w:rsidTr="00E05A6A">
        <w:tc>
          <w:tcPr>
            <w:tcW w:w="2893" w:type="dxa"/>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4.5G內容力技術力跨域創新生態系計畫</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140,000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139,402</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99</w:t>
            </w:r>
            <w:r w:rsidRPr="00693418">
              <w:t>.</w:t>
            </w:r>
            <w:r w:rsidRPr="00693418">
              <w:rPr>
                <w:rFonts w:hint="eastAsia"/>
              </w:rPr>
              <w:t>57</w:t>
            </w:r>
          </w:p>
        </w:tc>
      </w:tr>
      <w:tr w:rsidR="00177FFC" w:rsidRPr="00693418" w:rsidTr="00E05A6A">
        <w:tc>
          <w:tcPr>
            <w:tcW w:w="2893" w:type="dxa"/>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5.國家文化記憶庫及數位博物館應用–國家文化記憶庫計畫2.0</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國立臺灣歷史博物館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258,109</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247,213</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95</w:t>
            </w:r>
            <w:r w:rsidRPr="00693418">
              <w:t>.</w:t>
            </w:r>
            <w:r w:rsidRPr="00693418">
              <w:rPr>
                <w:rFonts w:hint="eastAsia"/>
              </w:rPr>
              <w:t>78</w:t>
            </w:r>
          </w:p>
        </w:tc>
      </w:tr>
      <w:tr w:rsidR="00177FFC" w:rsidRPr="00693418" w:rsidTr="00E05A6A">
        <w:tc>
          <w:tcPr>
            <w:tcW w:w="2893" w:type="dxa"/>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ind w:left="224" w:rightChars="-15" w:right="-42" w:hangingChars="92" w:hanging="224"/>
            </w:pPr>
            <w:r w:rsidRPr="00693418">
              <w:rPr>
                <w:rFonts w:hint="eastAsia"/>
              </w:rPr>
              <w:t>6.公部門網路服務與運算雲端基礎設施–文化部雲世代雲端基礎建設計畫</w:t>
            </w:r>
          </w:p>
        </w:tc>
        <w:tc>
          <w:tcPr>
            <w:tcW w:w="896" w:type="dxa"/>
            <w:tcBorders>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110/01-</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15</w:t>
            </w:r>
            <w:r w:rsidRPr="00693418">
              <w:t>,</w:t>
            </w:r>
            <w:r w:rsidRPr="00693418">
              <w:rPr>
                <w:rFonts w:hint="eastAsia"/>
              </w:rPr>
              <w:t>560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15,035</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96</w:t>
            </w:r>
            <w:r w:rsidRPr="00693418">
              <w:t>.</w:t>
            </w:r>
            <w:r w:rsidRPr="00693418">
              <w:rPr>
                <w:rFonts w:hint="eastAsia"/>
              </w:rPr>
              <w:t>63</w:t>
            </w:r>
          </w:p>
        </w:tc>
      </w:tr>
      <w:tr w:rsidR="00177FFC" w:rsidRPr="00693418" w:rsidTr="00E05A6A">
        <w:tc>
          <w:tcPr>
            <w:tcW w:w="5306" w:type="dxa"/>
            <w:gridSpan w:val="3"/>
            <w:tcBorders>
              <w:top w:val="single" w:sz="4" w:space="0" w:color="auto"/>
              <w:left w:val="single" w:sz="12" w:space="0" w:color="auto"/>
              <w:bottom w:val="single" w:sz="4" w:space="0" w:color="auto"/>
              <w:right w:val="single" w:sz="4" w:space="0" w:color="auto"/>
            </w:tcBorders>
            <w:shd w:val="clear" w:color="auto" w:fill="F2F2F2"/>
            <w:vAlign w:val="center"/>
            <w:hideMark/>
          </w:tcPr>
          <w:p w:rsidR="00177FFC" w:rsidRPr="00693418" w:rsidRDefault="00177FFC" w:rsidP="00E05A6A">
            <w:pPr>
              <w:pStyle w:val="142"/>
              <w:jc w:val="center"/>
            </w:pPr>
            <w:r w:rsidRPr="00693418">
              <w:rPr>
                <w:rFonts w:hint="eastAsia"/>
              </w:rPr>
              <w:t>數位建設合計</w:t>
            </w:r>
          </w:p>
        </w:tc>
        <w:tc>
          <w:tcPr>
            <w:tcW w:w="1189" w:type="dxa"/>
            <w:tcBorders>
              <w:top w:val="nil"/>
              <w:left w:val="nil"/>
              <w:bottom w:val="single" w:sz="4" w:space="0" w:color="auto"/>
              <w:right w:val="single" w:sz="4" w:space="0" w:color="auto"/>
            </w:tcBorders>
            <w:shd w:val="clear" w:color="auto" w:fill="F2F2F2"/>
            <w:vAlign w:val="center"/>
            <w:hideMark/>
          </w:tcPr>
          <w:p w:rsidR="00177FFC" w:rsidRPr="00693418" w:rsidRDefault="00177FFC" w:rsidP="00E05A6A">
            <w:pPr>
              <w:pStyle w:val="142"/>
              <w:jc w:val="right"/>
            </w:pPr>
            <w:r w:rsidRPr="00693418">
              <w:rPr>
                <w:rFonts w:hint="eastAsia"/>
              </w:rPr>
              <w:t>1</w:t>
            </w:r>
            <w:r w:rsidRPr="00693418">
              <w:t>,651</w:t>
            </w:r>
            <w:r w:rsidRPr="00693418">
              <w:rPr>
                <w:rFonts w:hint="eastAsia"/>
              </w:rPr>
              <w:t>,</w:t>
            </w:r>
            <w:r w:rsidRPr="00693418">
              <w:t>369</w:t>
            </w:r>
          </w:p>
        </w:tc>
        <w:tc>
          <w:tcPr>
            <w:tcW w:w="1204" w:type="dxa"/>
            <w:tcBorders>
              <w:top w:val="nil"/>
              <w:left w:val="nil"/>
              <w:bottom w:val="single" w:sz="4" w:space="0" w:color="auto"/>
              <w:right w:val="single" w:sz="4" w:space="0" w:color="auto"/>
            </w:tcBorders>
            <w:shd w:val="clear" w:color="auto" w:fill="F2F2F2"/>
            <w:vAlign w:val="center"/>
            <w:hideMark/>
          </w:tcPr>
          <w:p w:rsidR="00177FFC" w:rsidRPr="00693418" w:rsidRDefault="00177FFC" w:rsidP="00E05A6A">
            <w:pPr>
              <w:pStyle w:val="142"/>
              <w:jc w:val="right"/>
            </w:pPr>
            <w:r w:rsidRPr="00693418">
              <w:t>1,623</w:t>
            </w:r>
            <w:r w:rsidRPr="00693418">
              <w:rPr>
                <w:rFonts w:hint="eastAsia"/>
              </w:rPr>
              <w:t>,</w:t>
            </w:r>
            <w:r w:rsidRPr="00693418">
              <w:t>577</w:t>
            </w:r>
          </w:p>
        </w:tc>
        <w:tc>
          <w:tcPr>
            <w:tcW w:w="812" w:type="dxa"/>
            <w:tcBorders>
              <w:top w:val="single" w:sz="4" w:space="0" w:color="auto"/>
              <w:left w:val="nil"/>
              <w:bottom w:val="single" w:sz="4" w:space="0" w:color="auto"/>
              <w:right w:val="single" w:sz="12" w:space="0" w:color="auto"/>
            </w:tcBorders>
            <w:shd w:val="clear" w:color="auto" w:fill="F2F2F2"/>
            <w:noWrap/>
            <w:vAlign w:val="center"/>
            <w:hideMark/>
          </w:tcPr>
          <w:p w:rsidR="00177FFC" w:rsidRPr="00693418" w:rsidRDefault="00177FFC" w:rsidP="00E05A6A">
            <w:pPr>
              <w:pStyle w:val="142"/>
              <w:jc w:val="right"/>
            </w:pPr>
            <w:r w:rsidRPr="00693418">
              <w:rPr>
                <w:rFonts w:hint="eastAsia"/>
              </w:rPr>
              <w:t>9</w:t>
            </w:r>
            <w:r w:rsidRPr="00693418">
              <w:t>8</w:t>
            </w:r>
            <w:r w:rsidRPr="00693418">
              <w:rPr>
                <w:rFonts w:hint="eastAsia"/>
              </w:rPr>
              <w:t>.</w:t>
            </w:r>
            <w:r w:rsidRPr="00693418">
              <w:t>32</w:t>
            </w:r>
          </w:p>
        </w:tc>
      </w:tr>
      <w:tr w:rsidR="00177FFC" w:rsidRPr="00693418" w:rsidTr="00E05A6A">
        <w:tc>
          <w:tcPr>
            <w:tcW w:w="2893" w:type="dxa"/>
            <w:vMerge w:val="restart"/>
            <w:tcBorders>
              <w:top w:val="nil"/>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pStyle w:val="142"/>
              <w:ind w:left="224" w:rightChars="-15" w:right="-42" w:hangingChars="92" w:hanging="224"/>
            </w:pPr>
            <w:r w:rsidRPr="00693418">
              <w:rPr>
                <w:rFonts w:hint="eastAsia"/>
              </w:rPr>
              <w:t>1.文化生活圈建設計畫</w:t>
            </w:r>
          </w:p>
        </w:tc>
        <w:tc>
          <w:tcPr>
            <w:tcW w:w="896" w:type="dxa"/>
            <w:vMerge w:val="restart"/>
            <w:tcBorders>
              <w:top w:val="nil"/>
              <w:left w:val="nil"/>
              <w:right w:val="single" w:sz="4" w:space="0" w:color="auto"/>
            </w:tcBorders>
            <w:shd w:val="clear" w:color="auto" w:fill="auto"/>
            <w:vAlign w:val="center"/>
            <w:hideMark/>
          </w:tcPr>
          <w:p w:rsidR="00177FFC" w:rsidRPr="00693418" w:rsidRDefault="00177FFC" w:rsidP="00E05A6A">
            <w:pPr>
              <w:pStyle w:val="142"/>
            </w:pPr>
            <w:r w:rsidRPr="00693418">
              <w:rPr>
                <w:rFonts w:hint="eastAsia"/>
              </w:rPr>
              <w:t>106/09-</w:t>
            </w:r>
          </w:p>
          <w:p w:rsidR="00177FFC" w:rsidRPr="00693418" w:rsidRDefault="00177FFC" w:rsidP="00E05A6A">
            <w:pPr>
              <w:pStyle w:val="142"/>
            </w:pPr>
            <w:r w:rsidRPr="00693418">
              <w:rPr>
                <w:rFonts w:hint="eastAsia"/>
              </w:rPr>
              <w:t>114/08</w:t>
            </w: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2</w:t>
            </w:r>
            <w:r w:rsidRPr="00693418">
              <w:rPr>
                <w:rFonts w:hint="eastAsia"/>
              </w:rPr>
              <w:t>,</w:t>
            </w:r>
            <w:r w:rsidRPr="00693418">
              <w:t>022</w:t>
            </w:r>
            <w:r w:rsidRPr="00693418">
              <w:rPr>
                <w:rFonts w:hint="eastAsia"/>
              </w:rPr>
              <w:t>,</w:t>
            </w:r>
            <w:r w:rsidRPr="00693418">
              <w:t>000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1</w:t>
            </w:r>
            <w:r w:rsidRPr="00693418">
              <w:rPr>
                <w:rFonts w:hint="eastAsia"/>
              </w:rPr>
              <w:t>,</w:t>
            </w:r>
            <w:r w:rsidRPr="00693418">
              <w:t>982</w:t>
            </w:r>
            <w:r w:rsidRPr="00693418">
              <w:rPr>
                <w:rFonts w:hint="eastAsia"/>
              </w:rPr>
              <w:t>,</w:t>
            </w:r>
            <w:r w:rsidRPr="00693418">
              <w:t>469</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w:t>
            </w:r>
            <w:r w:rsidRPr="00693418">
              <w:t>8</w:t>
            </w:r>
            <w:r w:rsidRPr="00693418">
              <w:rPr>
                <w:rFonts w:hint="eastAsia"/>
              </w:rPr>
              <w:t>.</w:t>
            </w:r>
            <w:r w:rsidRPr="00693418">
              <w:t>04</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文化資產局</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w:t>
            </w:r>
            <w:r w:rsidRPr="00693418">
              <w:t>497</w:t>
            </w:r>
            <w:r w:rsidRPr="00693418">
              <w:rPr>
                <w:rFonts w:hint="eastAsia"/>
              </w:rPr>
              <w:t>,</w:t>
            </w:r>
            <w:r w:rsidRPr="00693418">
              <w:t>160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1</w:t>
            </w:r>
            <w:r w:rsidRPr="00693418">
              <w:rPr>
                <w:rFonts w:hint="eastAsia"/>
              </w:rPr>
              <w:t>,</w:t>
            </w:r>
            <w:r w:rsidRPr="00693418">
              <w:t>496</w:t>
            </w:r>
            <w:r w:rsidRPr="00693418">
              <w:rPr>
                <w:rFonts w:hint="eastAsia"/>
              </w:rPr>
              <w:t>,</w:t>
            </w:r>
            <w:r w:rsidRPr="00693418">
              <w:t>884</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99.</w:t>
            </w:r>
            <w:r w:rsidRPr="00693418">
              <w:t>9</w:t>
            </w:r>
            <w:r w:rsidRPr="00693418">
              <w:rPr>
                <w:rFonts w:hint="eastAsia"/>
              </w:rPr>
              <w:t>8</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國立臺灣史前文化博物館</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49</w:t>
            </w:r>
            <w:r w:rsidRPr="00693418">
              <w:rPr>
                <w:rFonts w:hint="eastAsia"/>
              </w:rPr>
              <w:t>,</w:t>
            </w:r>
            <w:r w:rsidRPr="00693418">
              <w:t>876</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t>49</w:t>
            </w:r>
            <w:r w:rsidRPr="00693418">
              <w:rPr>
                <w:rFonts w:hint="eastAsia"/>
              </w:rPr>
              <w:t>,</w:t>
            </w:r>
            <w:r w:rsidRPr="00693418">
              <w:t>876</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100.00</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國立臺灣文學館</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15</w:t>
            </w:r>
            <w:r w:rsidRPr="00693418">
              <w:t>,</w:t>
            </w:r>
            <w:r w:rsidRPr="00693418">
              <w:rPr>
                <w:rFonts w:hint="eastAsia"/>
              </w:rPr>
              <w:t>000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15,000</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100</w:t>
            </w:r>
            <w:r w:rsidRPr="00693418">
              <w:t>.</w:t>
            </w:r>
            <w:r w:rsidRPr="00693418">
              <w:rPr>
                <w:rFonts w:hint="eastAsia"/>
              </w:rPr>
              <w:t>00</w:t>
            </w:r>
          </w:p>
        </w:tc>
      </w:tr>
      <w:tr w:rsidR="00177FFC" w:rsidRPr="00693418" w:rsidTr="00E05A6A">
        <w:tc>
          <w:tcPr>
            <w:tcW w:w="2893" w:type="dxa"/>
            <w:vMerge/>
            <w:tcBorders>
              <w:top w:val="nil"/>
              <w:left w:val="single" w:sz="12" w:space="0" w:color="auto"/>
              <w:bottom w:val="single" w:sz="4" w:space="0" w:color="auto"/>
              <w:right w:val="single" w:sz="4" w:space="0" w:color="auto"/>
            </w:tcBorders>
            <w:vAlign w:val="center"/>
            <w:hideMark/>
          </w:tcPr>
          <w:p w:rsidR="00177FFC" w:rsidRPr="00693418" w:rsidRDefault="00177FFC" w:rsidP="00E05A6A">
            <w:pPr>
              <w:pStyle w:val="142"/>
            </w:pPr>
          </w:p>
        </w:tc>
        <w:tc>
          <w:tcPr>
            <w:tcW w:w="896" w:type="dxa"/>
            <w:vMerge/>
            <w:tcBorders>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小計</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3,</w:t>
            </w:r>
            <w:r w:rsidRPr="00693418">
              <w:t>5</w:t>
            </w:r>
            <w:r w:rsidRPr="00693418">
              <w:rPr>
                <w:rFonts w:hint="eastAsia"/>
              </w:rPr>
              <w:t>84,036</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3,544,229</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98.89</w:t>
            </w:r>
          </w:p>
        </w:tc>
      </w:tr>
      <w:tr w:rsidR="00177FFC" w:rsidRPr="00693418" w:rsidTr="00E05A6A">
        <w:tc>
          <w:tcPr>
            <w:tcW w:w="2893" w:type="dxa"/>
            <w:vMerge w:val="restart"/>
            <w:tcBorders>
              <w:top w:val="nil"/>
              <w:left w:val="single" w:sz="12" w:space="0" w:color="auto"/>
              <w:bottom w:val="single" w:sz="4" w:space="0" w:color="000000"/>
              <w:right w:val="single" w:sz="4" w:space="0" w:color="auto"/>
            </w:tcBorders>
            <w:shd w:val="clear" w:color="auto" w:fill="auto"/>
            <w:vAlign w:val="center"/>
            <w:hideMark/>
          </w:tcPr>
          <w:p w:rsidR="00177FFC" w:rsidRPr="00693418" w:rsidRDefault="00177FFC" w:rsidP="00E05A6A">
            <w:pPr>
              <w:pStyle w:val="142"/>
              <w:ind w:left="224" w:rightChars="-15" w:right="-42" w:hangingChars="92" w:hanging="224"/>
            </w:pPr>
            <w:r w:rsidRPr="00693418">
              <w:rPr>
                <w:rFonts w:hint="eastAsia"/>
              </w:rPr>
              <w:lastRenderedPageBreak/>
              <w:t>2.加速推動地方創生計畫</w:t>
            </w:r>
          </w:p>
        </w:tc>
        <w:tc>
          <w:tcPr>
            <w:tcW w:w="896" w:type="dxa"/>
            <w:vMerge w:val="restart"/>
            <w:tcBorders>
              <w:top w:val="nil"/>
              <w:left w:val="nil"/>
              <w:right w:val="single" w:sz="4" w:space="0" w:color="auto"/>
            </w:tcBorders>
            <w:shd w:val="clear" w:color="auto" w:fill="auto"/>
            <w:vAlign w:val="center"/>
            <w:hideMark/>
          </w:tcPr>
          <w:p w:rsidR="00177FFC" w:rsidRPr="00693418" w:rsidRDefault="00177FFC" w:rsidP="00E05A6A">
            <w:pPr>
              <w:pStyle w:val="142"/>
            </w:pPr>
            <w:r w:rsidRPr="00693418">
              <w:rPr>
                <w:rFonts w:hint="eastAsia"/>
              </w:rPr>
              <w:t xml:space="preserve">110-114　</w:t>
            </w: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文化部</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165,605</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165,426</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99.89</w:t>
            </w:r>
          </w:p>
        </w:tc>
      </w:tr>
      <w:tr w:rsidR="00177FFC" w:rsidRPr="00693418" w:rsidTr="00E05A6A">
        <w:tc>
          <w:tcPr>
            <w:tcW w:w="2893" w:type="dxa"/>
            <w:vMerge/>
            <w:tcBorders>
              <w:top w:val="nil"/>
              <w:left w:val="single" w:sz="12" w:space="0" w:color="auto"/>
              <w:bottom w:val="single" w:sz="4" w:space="0" w:color="000000"/>
              <w:right w:val="single" w:sz="4" w:space="0" w:color="auto"/>
            </w:tcBorders>
            <w:vAlign w:val="center"/>
            <w:hideMark/>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文化資產局</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71,970</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70,299</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97.68</w:t>
            </w:r>
          </w:p>
        </w:tc>
      </w:tr>
      <w:tr w:rsidR="00177FFC" w:rsidRPr="00693418" w:rsidTr="00E05A6A">
        <w:tc>
          <w:tcPr>
            <w:tcW w:w="2893" w:type="dxa"/>
            <w:vMerge/>
            <w:tcBorders>
              <w:top w:val="nil"/>
              <w:left w:val="single" w:sz="12" w:space="0" w:color="auto"/>
              <w:bottom w:val="single" w:sz="4" w:space="0" w:color="000000"/>
              <w:right w:val="single" w:sz="4" w:space="0" w:color="auto"/>
            </w:tcBorders>
            <w:vAlign w:val="center"/>
          </w:tcPr>
          <w:p w:rsidR="00177FFC" w:rsidRPr="00693418" w:rsidRDefault="00177FFC" w:rsidP="00E05A6A">
            <w:pPr>
              <w:pStyle w:val="142"/>
            </w:pPr>
          </w:p>
        </w:tc>
        <w:tc>
          <w:tcPr>
            <w:tcW w:w="896" w:type="dxa"/>
            <w:vMerge/>
            <w:tcBorders>
              <w:left w:val="nil"/>
              <w:right w:val="single" w:sz="4" w:space="0" w:color="auto"/>
            </w:tcBorders>
            <w:shd w:val="clear" w:color="auto" w:fill="auto"/>
            <w:vAlign w:val="center"/>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pPr>
            <w:r w:rsidRPr="00693418">
              <w:rPr>
                <w:rFonts w:hint="eastAsia"/>
              </w:rPr>
              <w:t>國立臺灣美術館及所屬</w:t>
            </w:r>
          </w:p>
        </w:tc>
        <w:tc>
          <w:tcPr>
            <w:tcW w:w="1189"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39,760</w:t>
            </w:r>
          </w:p>
        </w:tc>
        <w:tc>
          <w:tcPr>
            <w:tcW w:w="1204"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pStyle w:val="142"/>
              <w:jc w:val="right"/>
            </w:pPr>
            <w:r w:rsidRPr="00693418">
              <w:rPr>
                <w:rFonts w:hint="eastAsia"/>
              </w:rPr>
              <w:t>39,732</w:t>
            </w:r>
          </w:p>
        </w:tc>
        <w:tc>
          <w:tcPr>
            <w:tcW w:w="812" w:type="dxa"/>
            <w:tcBorders>
              <w:top w:val="nil"/>
              <w:left w:val="nil"/>
              <w:bottom w:val="single" w:sz="4" w:space="0" w:color="auto"/>
              <w:right w:val="single" w:sz="12" w:space="0" w:color="auto"/>
            </w:tcBorders>
            <w:shd w:val="clear" w:color="auto" w:fill="auto"/>
            <w:noWrap/>
            <w:vAlign w:val="center"/>
          </w:tcPr>
          <w:p w:rsidR="00177FFC" w:rsidRPr="00693418" w:rsidRDefault="00177FFC" w:rsidP="00E05A6A">
            <w:pPr>
              <w:pStyle w:val="142"/>
              <w:jc w:val="right"/>
            </w:pPr>
            <w:r w:rsidRPr="00693418">
              <w:rPr>
                <w:rFonts w:hint="eastAsia"/>
              </w:rPr>
              <w:t>99.93</w:t>
            </w:r>
          </w:p>
        </w:tc>
      </w:tr>
      <w:tr w:rsidR="00177FFC" w:rsidRPr="00693418" w:rsidTr="00E05A6A">
        <w:tc>
          <w:tcPr>
            <w:tcW w:w="2893" w:type="dxa"/>
            <w:vMerge/>
            <w:tcBorders>
              <w:top w:val="nil"/>
              <w:left w:val="single" w:sz="12" w:space="0" w:color="auto"/>
              <w:bottom w:val="single" w:sz="4" w:space="0" w:color="000000"/>
              <w:right w:val="single" w:sz="4" w:space="0" w:color="auto"/>
            </w:tcBorders>
            <w:vAlign w:val="center"/>
            <w:hideMark/>
          </w:tcPr>
          <w:p w:rsidR="00177FFC" w:rsidRPr="00693418" w:rsidRDefault="00177FFC" w:rsidP="00E05A6A">
            <w:pPr>
              <w:pStyle w:val="142"/>
            </w:pPr>
          </w:p>
        </w:tc>
        <w:tc>
          <w:tcPr>
            <w:tcW w:w="896" w:type="dxa"/>
            <w:vMerge/>
            <w:tcBorders>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p>
        </w:tc>
        <w:tc>
          <w:tcPr>
            <w:tcW w:w="1517"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pPr>
            <w:r w:rsidRPr="00693418">
              <w:rPr>
                <w:rFonts w:hint="eastAsia"/>
              </w:rPr>
              <w:t>小計</w:t>
            </w:r>
          </w:p>
        </w:tc>
        <w:tc>
          <w:tcPr>
            <w:tcW w:w="1189"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277,335</w:t>
            </w:r>
          </w:p>
        </w:tc>
        <w:tc>
          <w:tcPr>
            <w:tcW w:w="1204"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pStyle w:val="142"/>
              <w:jc w:val="right"/>
            </w:pPr>
            <w:r w:rsidRPr="00693418">
              <w:rPr>
                <w:rFonts w:hint="eastAsia"/>
              </w:rPr>
              <w:t>275,457</w:t>
            </w:r>
          </w:p>
        </w:tc>
        <w:tc>
          <w:tcPr>
            <w:tcW w:w="812" w:type="dxa"/>
            <w:tcBorders>
              <w:top w:val="nil"/>
              <w:left w:val="nil"/>
              <w:bottom w:val="single" w:sz="4" w:space="0" w:color="auto"/>
              <w:right w:val="single" w:sz="12" w:space="0" w:color="auto"/>
            </w:tcBorders>
            <w:shd w:val="clear" w:color="auto" w:fill="auto"/>
            <w:noWrap/>
            <w:vAlign w:val="center"/>
            <w:hideMark/>
          </w:tcPr>
          <w:p w:rsidR="00177FFC" w:rsidRPr="00693418" w:rsidRDefault="00177FFC" w:rsidP="00E05A6A">
            <w:pPr>
              <w:pStyle w:val="142"/>
              <w:jc w:val="right"/>
            </w:pPr>
            <w:r w:rsidRPr="00693418">
              <w:rPr>
                <w:rFonts w:hint="eastAsia"/>
              </w:rPr>
              <w:t>99.32</w:t>
            </w:r>
          </w:p>
        </w:tc>
      </w:tr>
      <w:tr w:rsidR="00177FFC" w:rsidRPr="00693418" w:rsidTr="00E05A6A">
        <w:tc>
          <w:tcPr>
            <w:tcW w:w="5306" w:type="dxa"/>
            <w:gridSpan w:val="3"/>
            <w:tcBorders>
              <w:top w:val="single" w:sz="4" w:space="0" w:color="auto"/>
              <w:left w:val="single" w:sz="12" w:space="0" w:color="auto"/>
              <w:bottom w:val="single" w:sz="4" w:space="0" w:color="auto"/>
              <w:right w:val="single" w:sz="4" w:space="0" w:color="auto"/>
            </w:tcBorders>
            <w:shd w:val="clear" w:color="auto" w:fill="F2F2F2"/>
            <w:vAlign w:val="center"/>
            <w:hideMark/>
          </w:tcPr>
          <w:p w:rsidR="00177FFC" w:rsidRPr="00693418" w:rsidRDefault="00177FFC" w:rsidP="00E05A6A">
            <w:pPr>
              <w:pStyle w:val="142"/>
              <w:jc w:val="center"/>
            </w:pPr>
            <w:r w:rsidRPr="00693418">
              <w:rPr>
                <w:rFonts w:hint="eastAsia"/>
              </w:rPr>
              <w:t>城鄉建設合計</w:t>
            </w:r>
          </w:p>
        </w:tc>
        <w:tc>
          <w:tcPr>
            <w:tcW w:w="1189" w:type="dxa"/>
            <w:tcBorders>
              <w:top w:val="nil"/>
              <w:left w:val="nil"/>
              <w:bottom w:val="single" w:sz="4" w:space="0" w:color="auto"/>
              <w:right w:val="single" w:sz="4" w:space="0" w:color="auto"/>
            </w:tcBorders>
            <w:shd w:val="clear" w:color="auto" w:fill="F2F2F2"/>
            <w:vAlign w:val="center"/>
            <w:hideMark/>
          </w:tcPr>
          <w:p w:rsidR="00177FFC" w:rsidRPr="00693418" w:rsidRDefault="00177FFC" w:rsidP="00E05A6A">
            <w:pPr>
              <w:pStyle w:val="142"/>
              <w:jc w:val="right"/>
            </w:pPr>
            <w:r w:rsidRPr="00693418">
              <w:rPr>
                <w:rFonts w:hint="eastAsia"/>
              </w:rPr>
              <w:t>3,861,371</w:t>
            </w:r>
          </w:p>
        </w:tc>
        <w:tc>
          <w:tcPr>
            <w:tcW w:w="1204" w:type="dxa"/>
            <w:tcBorders>
              <w:top w:val="nil"/>
              <w:left w:val="nil"/>
              <w:bottom w:val="single" w:sz="4" w:space="0" w:color="auto"/>
              <w:right w:val="single" w:sz="4" w:space="0" w:color="auto"/>
            </w:tcBorders>
            <w:shd w:val="clear" w:color="auto" w:fill="F2F2F2"/>
            <w:noWrap/>
            <w:vAlign w:val="center"/>
            <w:hideMark/>
          </w:tcPr>
          <w:p w:rsidR="00177FFC" w:rsidRPr="00693418" w:rsidRDefault="00177FFC" w:rsidP="00E05A6A">
            <w:pPr>
              <w:pStyle w:val="142"/>
              <w:jc w:val="right"/>
            </w:pPr>
            <w:r w:rsidRPr="00693418">
              <w:rPr>
                <w:rFonts w:hint="eastAsia"/>
              </w:rPr>
              <w:t>3,819,686</w:t>
            </w:r>
          </w:p>
        </w:tc>
        <w:tc>
          <w:tcPr>
            <w:tcW w:w="812" w:type="dxa"/>
            <w:tcBorders>
              <w:top w:val="nil"/>
              <w:left w:val="nil"/>
              <w:bottom w:val="single" w:sz="4" w:space="0" w:color="auto"/>
              <w:right w:val="single" w:sz="12" w:space="0" w:color="auto"/>
            </w:tcBorders>
            <w:shd w:val="clear" w:color="auto" w:fill="F2F2F2"/>
            <w:noWrap/>
            <w:vAlign w:val="center"/>
            <w:hideMark/>
          </w:tcPr>
          <w:p w:rsidR="00177FFC" w:rsidRPr="00693418" w:rsidRDefault="00177FFC" w:rsidP="00E05A6A">
            <w:pPr>
              <w:pStyle w:val="142"/>
              <w:jc w:val="right"/>
            </w:pPr>
            <w:r w:rsidRPr="00693418">
              <w:rPr>
                <w:rFonts w:hint="eastAsia"/>
              </w:rPr>
              <w:t>98.92</w:t>
            </w:r>
          </w:p>
        </w:tc>
      </w:tr>
      <w:tr w:rsidR="00177FFC" w:rsidRPr="00693418" w:rsidTr="00E05A6A">
        <w:tc>
          <w:tcPr>
            <w:tcW w:w="5306" w:type="dxa"/>
            <w:gridSpan w:val="3"/>
            <w:tcBorders>
              <w:top w:val="single" w:sz="4" w:space="0" w:color="auto"/>
              <w:left w:val="single" w:sz="12" w:space="0" w:color="auto"/>
              <w:bottom w:val="single" w:sz="12" w:space="0" w:color="auto"/>
              <w:right w:val="single" w:sz="4" w:space="0" w:color="auto"/>
            </w:tcBorders>
            <w:shd w:val="clear" w:color="auto" w:fill="F2F2F2"/>
            <w:vAlign w:val="center"/>
            <w:hideMark/>
          </w:tcPr>
          <w:p w:rsidR="00177FFC" w:rsidRPr="00693418" w:rsidRDefault="00177FFC" w:rsidP="00E05A6A">
            <w:pPr>
              <w:pStyle w:val="142"/>
              <w:jc w:val="center"/>
            </w:pPr>
            <w:r w:rsidRPr="00693418">
              <w:rPr>
                <w:rFonts w:hint="eastAsia"/>
              </w:rPr>
              <w:t>總計</w:t>
            </w:r>
          </w:p>
        </w:tc>
        <w:tc>
          <w:tcPr>
            <w:tcW w:w="1189" w:type="dxa"/>
            <w:tcBorders>
              <w:top w:val="single" w:sz="4" w:space="0" w:color="auto"/>
              <w:left w:val="nil"/>
              <w:bottom w:val="single" w:sz="12" w:space="0" w:color="auto"/>
              <w:right w:val="single" w:sz="4" w:space="0" w:color="auto"/>
            </w:tcBorders>
            <w:shd w:val="clear" w:color="auto" w:fill="F2F2F2"/>
            <w:vAlign w:val="center"/>
            <w:hideMark/>
          </w:tcPr>
          <w:p w:rsidR="00177FFC" w:rsidRPr="00693418" w:rsidRDefault="00177FFC" w:rsidP="00E05A6A">
            <w:pPr>
              <w:pStyle w:val="142"/>
              <w:jc w:val="right"/>
            </w:pPr>
            <w:r w:rsidRPr="00693418">
              <w:rPr>
                <w:rFonts w:hint="eastAsia"/>
              </w:rPr>
              <w:t>5,512,740</w:t>
            </w:r>
          </w:p>
        </w:tc>
        <w:tc>
          <w:tcPr>
            <w:tcW w:w="1204" w:type="dxa"/>
            <w:tcBorders>
              <w:top w:val="single" w:sz="4" w:space="0" w:color="auto"/>
              <w:left w:val="nil"/>
              <w:bottom w:val="single" w:sz="12" w:space="0" w:color="auto"/>
              <w:right w:val="single" w:sz="4" w:space="0" w:color="auto"/>
            </w:tcBorders>
            <w:shd w:val="clear" w:color="auto" w:fill="F2F2F2"/>
            <w:noWrap/>
            <w:vAlign w:val="center"/>
            <w:hideMark/>
          </w:tcPr>
          <w:p w:rsidR="00177FFC" w:rsidRPr="00693418" w:rsidRDefault="00177FFC" w:rsidP="00E05A6A">
            <w:pPr>
              <w:pStyle w:val="142"/>
              <w:jc w:val="right"/>
            </w:pPr>
            <w:r w:rsidRPr="00693418">
              <w:rPr>
                <w:rFonts w:hint="eastAsia"/>
              </w:rPr>
              <w:t>5,443,263</w:t>
            </w:r>
          </w:p>
        </w:tc>
        <w:tc>
          <w:tcPr>
            <w:tcW w:w="812" w:type="dxa"/>
            <w:tcBorders>
              <w:top w:val="single" w:sz="4" w:space="0" w:color="auto"/>
              <w:left w:val="nil"/>
              <w:bottom w:val="single" w:sz="12" w:space="0" w:color="auto"/>
              <w:right w:val="single" w:sz="12" w:space="0" w:color="auto"/>
            </w:tcBorders>
            <w:shd w:val="clear" w:color="auto" w:fill="F2F2F2"/>
            <w:noWrap/>
            <w:vAlign w:val="center"/>
            <w:hideMark/>
          </w:tcPr>
          <w:p w:rsidR="00177FFC" w:rsidRPr="00693418" w:rsidRDefault="00177FFC" w:rsidP="00E05A6A">
            <w:pPr>
              <w:pStyle w:val="142"/>
              <w:jc w:val="right"/>
            </w:pPr>
            <w:r w:rsidRPr="00693418">
              <w:rPr>
                <w:rFonts w:hint="eastAsia"/>
              </w:rPr>
              <w:t>98.74</w:t>
            </w:r>
          </w:p>
        </w:tc>
      </w:tr>
    </w:tbl>
    <w:p w:rsidR="00177FFC" w:rsidRPr="00693418" w:rsidRDefault="00177FFC" w:rsidP="00E05A6A">
      <w:pPr>
        <w:pStyle w:val="142"/>
      </w:pPr>
      <w:r w:rsidRPr="00693418">
        <w:rPr>
          <w:rFonts w:hint="eastAsia"/>
        </w:rPr>
        <w:t>資料來源：文化部提供。</w:t>
      </w:r>
    </w:p>
    <w:p w:rsidR="00177FFC" w:rsidRPr="00693418" w:rsidRDefault="00177FFC" w:rsidP="00E05A6A">
      <w:pPr>
        <w:spacing w:line="320" w:lineRule="exact"/>
        <w:ind w:leftChars="0" w:left="646" w:firstLineChars="0" w:hanging="646"/>
        <w:jc w:val="right"/>
        <w:rPr>
          <w:color w:val="FF0000"/>
          <w:sz w:val="24"/>
        </w:rPr>
      </w:pPr>
    </w:p>
    <w:p w:rsidR="00177FFC" w:rsidRPr="00693418" w:rsidRDefault="00177FFC" w:rsidP="00E05A6A">
      <w:pPr>
        <w:pStyle w:val="a4"/>
        <w:ind w:left="567" w:hanging="567"/>
      </w:pPr>
      <w:r w:rsidRPr="00693418">
        <w:rPr>
          <w:rFonts w:hint="eastAsia"/>
        </w:rPr>
        <w:lastRenderedPageBreak/>
        <w:t>一、</w:t>
      </w:r>
      <w:r w:rsidRPr="00693418">
        <w:rPr>
          <w:rFonts w:hint="eastAsia"/>
          <w:color w:val="000000"/>
        </w:rPr>
        <w:t>「</w:t>
      </w:r>
      <w:r w:rsidRPr="00693418">
        <w:rPr>
          <w:rFonts w:hint="eastAsia"/>
        </w:rPr>
        <w:t>文化生活圈建設計畫</w:t>
      </w:r>
      <w:r w:rsidRPr="00693418">
        <w:rPr>
          <w:rFonts w:hint="eastAsia"/>
          <w:color w:val="000000"/>
        </w:rPr>
        <w:t>」</w:t>
      </w:r>
      <w:r w:rsidRPr="00693418">
        <w:rPr>
          <w:rFonts w:hint="eastAsia"/>
        </w:rPr>
        <w:t>補助計畫尚有部分展期或解約，且缺乏場館空間利用情況之管考，允宜加強進度管控及使用效益之管考</w:t>
      </w:r>
    </w:p>
    <w:p w:rsidR="00177FFC" w:rsidRPr="00693418" w:rsidRDefault="00177FFC" w:rsidP="00E05A6A">
      <w:pPr>
        <w:ind w:left="566" w:firstLine="566"/>
      </w:pPr>
      <w:r w:rsidRPr="00693418">
        <w:rPr>
          <w:rFonts w:hint="eastAsia"/>
          <w:color w:val="000000"/>
        </w:rPr>
        <w:t>文化部主管於前瞻第4期特別預算「城鄉建設-文化生活圈建設」編列3</w:t>
      </w:r>
      <w:r w:rsidRPr="00693418">
        <w:rPr>
          <w:color w:val="000000"/>
        </w:rPr>
        <w:t>5</w:t>
      </w:r>
      <w:r w:rsidRPr="00693418">
        <w:rPr>
          <w:rFonts w:hint="eastAsia"/>
          <w:color w:val="000000"/>
        </w:rPr>
        <w:t>億8</w:t>
      </w:r>
      <w:r w:rsidRPr="00693418">
        <w:rPr>
          <w:color w:val="000000"/>
        </w:rPr>
        <w:t>,</w:t>
      </w:r>
      <w:r w:rsidRPr="00693418">
        <w:rPr>
          <w:rFonts w:hint="eastAsia"/>
          <w:color w:val="000000"/>
        </w:rPr>
        <w:t>403萬6千元(詳表1)，主要係辦理</w:t>
      </w:r>
      <w:r w:rsidRPr="00693418">
        <w:rPr>
          <w:color w:val="000000"/>
        </w:rPr>
        <w:softHyphen/>
      </w:r>
      <w:r w:rsidRPr="00693418">
        <w:rPr>
          <w:rFonts w:hint="eastAsia"/>
          <w:color w:val="000000"/>
        </w:rPr>
        <w:t>文化保存計畫、重建臺灣藝術史計畫、地方館舍升級等。執行結果，審定決算數為35億4</w:t>
      </w:r>
      <w:r w:rsidRPr="00693418">
        <w:rPr>
          <w:color w:val="000000"/>
        </w:rPr>
        <w:t>,</w:t>
      </w:r>
      <w:r w:rsidRPr="00693418">
        <w:rPr>
          <w:rFonts w:hint="eastAsia"/>
          <w:color w:val="000000"/>
        </w:rPr>
        <w:t>423萬元(含實現數</w:t>
      </w:r>
      <w:r w:rsidRPr="00693418">
        <w:rPr>
          <w:color w:val="000000"/>
        </w:rPr>
        <w:t>33</w:t>
      </w:r>
      <w:r w:rsidRPr="00693418">
        <w:rPr>
          <w:rFonts w:hint="eastAsia"/>
          <w:color w:val="000000"/>
        </w:rPr>
        <w:t>億9</w:t>
      </w:r>
      <w:r w:rsidRPr="00693418">
        <w:rPr>
          <w:color w:val="000000"/>
        </w:rPr>
        <w:t>,</w:t>
      </w:r>
      <w:r w:rsidRPr="00693418">
        <w:rPr>
          <w:rFonts w:hint="eastAsia"/>
          <w:color w:val="000000"/>
        </w:rPr>
        <w:t>491萬4千元、保留數1億4</w:t>
      </w:r>
      <w:r w:rsidRPr="00693418">
        <w:rPr>
          <w:color w:val="000000"/>
        </w:rPr>
        <w:t>,</w:t>
      </w:r>
      <w:r w:rsidRPr="00693418">
        <w:rPr>
          <w:rFonts w:hint="eastAsia"/>
          <w:color w:val="000000"/>
        </w:rPr>
        <w:t>931萬6千元)，占預算數98.89%。經查：</w:t>
      </w:r>
    </w:p>
    <w:p w:rsidR="00177FFC" w:rsidRPr="00693418" w:rsidRDefault="00177FFC" w:rsidP="00E05A6A">
      <w:pPr>
        <w:widowControl/>
        <w:spacing w:beforeLines="30" w:before="153" w:line="360" w:lineRule="exact"/>
        <w:ind w:leftChars="0" w:left="703" w:rightChars="-150" w:right="-425" w:firstLineChars="0" w:hanging="777"/>
        <w:rPr>
          <w:rFonts w:hAnsi="標楷體"/>
          <w:spacing w:val="-14"/>
          <w:sz w:val="24"/>
          <w:szCs w:val="20"/>
        </w:rPr>
      </w:pPr>
      <w:r w:rsidRPr="00693418">
        <w:rPr>
          <w:rFonts w:hint="eastAsia"/>
          <w:b/>
          <w:szCs w:val="20"/>
        </w:rPr>
        <w:t>表1  文化部主管「文化生活圈建設計畫」前瞻第4期(112</w:t>
      </w:r>
      <w:r>
        <w:rPr>
          <w:rFonts w:hint="eastAsia"/>
          <w:b/>
          <w:szCs w:val="20"/>
        </w:rPr>
        <w:t>至</w:t>
      </w:r>
      <w:r w:rsidRPr="00693418">
        <w:rPr>
          <w:rFonts w:hint="eastAsia"/>
          <w:b/>
          <w:szCs w:val="20"/>
        </w:rPr>
        <w:t>113年度)特別</w:t>
      </w:r>
      <w:r>
        <w:rPr>
          <w:rFonts w:hint="eastAsia"/>
          <w:b/>
          <w:szCs w:val="20"/>
        </w:rPr>
        <w:t>預、</w:t>
      </w:r>
      <w:r w:rsidRPr="00693418">
        <w:rPr>
          <w:rFonts w:hint="eastAsia"/>
          <w:b/>
          <w:szCs w:val="20"/>
        </w:rPr>
        <w:t xml:space="preserve">決算表                              </w:t>
      </w:r>
      <w:r w:rsidRPr="00693418">
        <w:rPr>
          <w:rFonts w:hAnsi="標楷體" w:hint="eastAsia"/>
          <w:spacing w:val="-14"/>
          <w:sz w:val="24"/>
          <w:szCs w:val="20"/>
        </w:rPr>
        <w:t>單位：新臺幣千元；%</w:t>
      </w:r>
    </w:p>
    <w:tbl>
      <w:tblPr>
        <w:tblW w:w="8960" w:type="dxa"/>
        <w:tblInd w:w="-56" w:type="dxa"/>
        <w:tblCellMar>
          <w:left w:w="28" w:type="dxa"/>
          <w:right w:w="28" w:type="dxa"/>
        </w:tblCellMar>
        <w:tblLook w:val="04A0" w:firstRow="1" w:lastRow="0" w:firstColumn="1" w:lastColumn="0" w:noHBand="0" w:noVBand="1"/>
      </w:tblPr>
      <w:tblGrid>
        <w:gridCol w:w="1317"/>
        <w:gridCol w:w="1136"/>
        <w:gridCol w:w="1136"/>
        <w:gridCol w:w="681"/>
        <w:gridCol w:w="896"/>
        <w:gridCol w:w="1136"/>
        <w:gridCol w:w="776"/>
        <w:gridCol w:w="942"/>
        <w:gridCol w:w="940"/>
      </w:tblGrid>
      <w:tr w:rsidR="00177FFC" w:rsidRPr="00693418" w:rsidTr="00E05A6A">
        <w:tc>
          <w:tcPr>
            <w:tcW w:w="1317"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機關名稱</w:t>
            </w:r>
          </w:p>
        </w:tc>
        <w:tc>
          <w:tcPr>
            <w:tcW w:w="1136"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法定</w:t>
            </w:r>
          </w:p>
          <w:p w:rsidR="00177FFC" w:rsidRPr="00693418" w:rsidRDefault="00177FFC" w:rsidP="00E05A6A">
            <w:pPr>
              <w:spacing w:line="280" w:lineRule="exact"/>
              <w:ind w:leftChars="0" w:left="0" w:firstLineChars="0" w:firstLine="0"/>
              <w:jc w:val="center"/>
              <w:rPr>
                <w:sz w:val="24"/>
              </w:rPr>
            </w:pPr>
            <w:r w:rsidRPr="00693418">
              <w:rPr>
                <w:rFonts w:hint="eastAsia"/>
                <w:sz w:val="24"/>
              </w:rPr>
              <w:t>預算數</w:t>
            </w:r>
          </w:p>
        </w:tc>
        <w:tc>
          <w:tcPr>
            <w:tcW w:w="3849" w:type="dxa"/>
            <w:gridSpan w:val="4"/>
            <w:tcBorders>
              <w:top w:val="single" w:sz="12" w:space="0" w:color="auto"/>
              <w:left w:val="nil"/>
              <w:bottom w:val="single" w:sz="4" w:space="0" w:color="auto"/>
              <w:right w:val="single" w:sz="4" w:space="0" w:color="auto"/>
            </w:tcBorders>
            <w:shd w:val="clear" w:color="auto" w:fill="auto"/>
            <w:noWrap/>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決算數</w:t>
            </w:r>
          </w:p>
        </w:tc>
        <w:tc>
          <w:tcPr>
            <w:tcW w:w="776" w:type="dxa"/>
            <w:vMerge w:val="restart"/>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賸餘數</w:t>
            </w:r>
          </w:p>
        </w:tc>
        <w:tc>
          <w:tcPr>
            <w:tcW w:w="942"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實現數占預算數比率</w:t>
            </w:r>
          </w:p>
        </w:tc>
        <w:tc>
          <w:tcPr>
            <w:tcW w:w="940"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決算數占預算數比率</w:t>
            </w:r>
          </w:p>
        </w:tc>
      </w:tr>
      <w:tr w:rsidR="00177FFC" w:rsidRPr="00693418" w:rsidTr="00E05A6A">
        <w:tc>
          <w:tcPr>
            <w:tcW w:w="1317" w:type="dxa"/>
            <w:vMerge/>
            <w:tcBorders>
              <w:top w:val="single" w:sz="4" w:space="0" w:color="auto"/>
              <w:left w:val="single" w:sz="12" w:space="0" w:color="auto"/>
              <w:bottom w:val="single" w:sz="4" w:space="0" w:color="auto"/>
              <w:right w:val="single" w:sz="4" w:space="0" w:color="auto"/>
            </w:tcBorders>
            <w:vAlign w:val="center"/>
            <w:hideMark/>
          </w:tcPr>
          <w:p w:rsidR="00177FFC" w:rsidRPr="00693418" w:rsidRDefault="00177FFC" w:rsidP="00E05A6A">
            <w:pPr>
              <w:spacing w:line="280" w:lineRule="exact"/>
              <w:ind w:leftChars="0" w:left="0" w:firstLineChars="0" w:firstLine="0"/>
              <w:jc w:val="left"/>
              <w:rPr>
                <w:sz w:val="24"/>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177FFC" w:rsidRPr="00693418" w:rsidRDefault="00177FFC" w:rsidP="00E05A6A">
            <w:pPr>
              <w:spacing w:line="280" w:lineRule="exact"/>
              <w:ind w:leftChars="0" w:left="0" w:firstLineChars="0" w:firstLine="0"/>
              <w:jc w:val="left"/>
              <w:rPr>
                <w:sz w:val="24"/>
              </w:rPr>
            </w:pPr>
          </w:p>
        </w:tc>
        <w:tc>
          <w:tcPr>
            <w:tcW w:w="1136"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實現數</w:t>
            </w:r>
          </w:p>
        </w:tc>
        <w:tc>
          <w:tcPr>
            <w:tcW w:w="681"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應付數</w:t>
            </w:r>
          </w:p>
        </w:tc>
        <w:tc>
          <w:tcPr>
            <w:tcW w:w="896"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保留數</w:t>
            </w:r>
          </w:p>
        </w:tc>
        <w:tc>
          <w:tcPr>
            <w:tcW w:w="1136" w:type="dxa"/>
            <w:tcBorders>
              <w:top w:val="nil"/>
              <w:left w:val="nil"/>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center"/>
              <w:rPr>
                <w:sz w:val="24"/>
              </w:rPr>
            </w:pPr>
            <w:r w:rsidRPr="00693418">
              <w:rPr>
                <w:rFonts w:hint="eastAsia"/>
                <w:sz w:val="24"/>
              </w:rPr>
              <w:t>合計</w:t>
            </w:r>
          </w:p>
        </w:tc>
        <w:tc>
          <w:tcPr>
            <w:tcW w:w="776" w:type="dxa"/>
            <w:vMerge/>
            <w:tcBorders>
              <w:top w:val="single" w:sz="4" w:space="0" w:color="auto"/>
              <w:left w:val="single" w:sz="4" w:space="0" w:color="auto"/>
              <w:bottom w:val="single" w:sz="4" w:space="0" w:color="auto"/>
              <w:right w:val="single" w:sz="4" w:space="0" w:color="auto"/>
            </w:tcBorders>
            <w:vAlign w:val="center"/>
            <w:hideMark/>
          </w:tcPr>
          <w:p w:rsidR="00177FFC" w:rsidRPr="00693418" w:rsidRDefault="00177FFC" w:rsidP="00E05A6A">
            <w:pPr>
              <w:spacing w:line="280" w:lineRule="exact"/>
              <w:ind w:leftChars="0" w:left="0" w:firstLineChars="0" w:firstLine="0"/>
              <w:jc w:val="left"/>
              <w:rPr>
                <w:sz w:val="24"/>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177FFC" w:rsidRPr="00693418" w:rsidRDefault="00177FFC" w:rsidP="00E05A6A">
            <w:pPr>
              <w:spacing w:line="280" w:lineRule="exact"/>
              <w:ind w:leftChars="0" w:left="0" w:firstLineChars="0" w:firstLine="0"/>
              <w:jc w:val="left"/>
              <w:rPr>
                <w:sz w:val="24"/>
              </w:rPr>
            </w:pPr>
          </w:p>
        </w:tc>
        <w:tc>
          <w:tcPr>
            <w:tcW w:w="940" w:type="dxa"/>
            <w:vMerge/>
            <w:tcBorders>
              <w:top w:val="single" w:sz="4" w:space="0" w:color="auto"/>
              <w:left w:val="single" w:sz="4" w:space="0" w:color="auto"/>
              <w:bottom w:val="single" w:sz="4" w:space="0" w:color="auto"/>
              <w:right w:val="single" w:sz="12" w:space="0" w:color="auto"/>
            </w:tcBorders>
            <w:vAlign w:val="center"/>
            <w:hideMark/>
          </w:tcPr>
          <w:p w:rsidR="00177FFC" w:rsidRPr="00693418" w:rsidRDefault="00177FFC" w:rsidP="00E05A6A">
            <w:pPr>
              <w:spacing w:line="280" w:lineRule="exact"/>
              <w:ind w:leftChars="0" w:left="0" w:firstLineChars="0" w:firstLine="0"/>
              <w:jc w:val="left"/>
              <w:rPr>
                <w:sz w:val="24"/>
              </w:rPr>
            </w:pPr>
          </w:p>
        </w:tc>
      </w:tr>
      <w:tr w:rsidR="00177FFC" w:rsidRPr="00693418" w:rsidTr="00E05A6A">
        <w:trPr>
          <w:trHeight w:val="440"/>
        </w:trPr>
        <w:tc>
          <w:tcPr>
            <w:tcW w:w="1317" w:type="dxa"/>
            <w:tcBorders>
              <w:top w:val="nil"/>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left"/>
              <w:rPr>
                <w:sz w:val="24"/>
              </w:rPr>
            </w:pPr>
            <w:r w:rsidRPr="00693418">
              <w:rPr>
                <w:rFonts w:hint="eastAsia"/>
                <w:sz w:val="24"/>
              </w:rPr>
              <w:t>文化部</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sz w:val="24"/>
              </w:rPr>
              <w:t>2</w:t>
            </w:r>
            <w:r w:rsidRPr="00693418">
              <w:rPr>
                <w:rFonts w:hint="eastAsia"/>
                <w:sz w:val="24"/>
              </w:rPr>
              <w:t>,</w:t>
            </w:r>
            <w:r w:rsidRPr="00693418">
              <w:rPr>
                <w:sz w:val="24"/>
              </w:rPr>
              <w:t>022</w:t>
            </w:r>
            <w:r w:rsidRPr="00693418">
              <w:rPr>
                <w:rFonts w:hint="eastAsia"/>
                <w:sz w:val="24"/>
              </w:rPr>
              <w:t>,</w:t>
            </w:r>
            <w:r w:rsidRPr="00693418">
              <w:rPr>
                <w:sz w:val="24"/>
              </w:rPr>
              <w:t>000</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,846,720</w:t>
            </w:r>
          </w:p>
        </w:tc>
        <w:tc>
          <w:tcPr>
            <w:tcW w:w="681"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35,749</w:t>
            </w:r>
          </w:p>
        </w:tc>
        <w:tc>
          <w:tcPr>
            <w:tcW w:w="113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sz w:val="24"/>
              </w:rPr>
              <w:t>1</w:t>
            </w:r>
            <w:r w:rsidRPr="00693418">
              <w:rPr>
                <w:rFonts w:hint="eastAsia"/>
                <w:sz w:val="24"/>
              </w:rPr>
              <w:t>,</w:t>
            </w:r>
            <w:r w:rsidRPr="00693418">
              <w:rPr>
                <w:sz w:val="24"/>
              </w:rPr>
              <w:t>982</w:t>
            </w:r>
            <w:r w:rsidRPr="00693418">
              <w:rPr>
                <w:rFonts w:hint="eastAsia"/>
                <w:sz w:val="24"/>
              </w:rPr>
              <w:t>,</w:t>
            </w:r>
            <w:r w:rsidRPr="00693418">
              <w:rPr>
                <w:sz w:val="24"/>
              </w:rPr>
              <w:t>469</w:t>
            </w:r>
          </w:p>
        </w:tc>
        <w:tc>
          <w:tcPr>
            <w:tcW w:w="77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w:t>
            </w:r>
            <w:r w:rsidRPr="00693418">
              <w:rPr>
                <w:sz w:val="24"/>
              </w:rPr>
              <w:t>9,531</w:t>
            </w:r>
          </w:p>
        </w:tc>
        <w:tc>
          <w:tcPr>
            <w:tcW w:w="942"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w:t>
            </w:r>
            <w:r w:rsidRPr="00693418">
              <w:rPr>
                <w:sz w:val="24"/>
              </w:rPr>
              <w:t>1.33</w:t>
            </w:r>
          </w:p>
        </w:tc>
        <w:tc>
          <w:tcPr>
            <w:tcW w:w="940" w:type="dxa"/>
            <w:tcBorders>
              <w:top w:val="nil"/>
              <w:left w:val="nil"/>
              <w:bottom w:val="single" w:sz="4"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w:t>
            </w:r>
            <w:r w:rsidRPr="00693418">
              <w:rPr>
                <w:sz w:val="24"/>
              </w:rPr>
              <w:t>8</w:t>
            </w:r>
            <w:r w:rsidRPr="00693418">
              <w:rPr>
                <w:rFonts w:hint="eastAsia"/>
                <w:sz w:val="24"/>
              </w:rPr>
              <w:t>.</w:t>
            </w:r>
            <w:r w:rsidRPr="00693418">
              <w:rPr>
                <w:sz w:val="24"/>
              </w:rPr>
              <w:t>04</w:t>
            </w:r>
          </w:p>
        </w:tc>
      </w:tr>
      <w:tr w:rsidR="00177FFC" w:rsidRPr="00693418" w:rsidTr="00E05A6A">
        <w:trPr>
          <w:trHeight w:val="431"/>
        </w:trPr>
        <w:tc>
          <w:tcPr>
            <w:tcW w:w="1317" w:type="dxa"/>
            <w:tcBorders>
              <w:top w:val="nil"/>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left"/>
              <w:rPr>
                <w:sz w:val="24"/>
              </w:rPr>
            </w:pPr>
            <w:r w:rsidRPr="00693418">
              <w:rPr>
                <w:rFonts w:hint="eastAsia"/>
                <w:sz w:val="24"/>
              </w:rPr>
              <w:t>文化資產局</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497</w:t>
            </w:r>
            <w:r w:rsidRPr="00693418">
              <w:rPr>
                <w:rFonts w:hint="eastAsia"/>
                <w:sz w:val="24"/>
              </w:rPr>
              <w:t>,</w:t>
            </w:r>
            <w:r w:rsidRPr="00693418">
              <w:rPr>
                <w:sz w:val="24"/>
              </w:rPr>
              <w:t>160</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w:t>
            </w:r>
            <w:r w:rsidRPr="00693418">
              <w:rPr>
                <w:rFonts w:hint="eastAsia"/>
                <w:sz w:val="24"/>
              </w:rPr>
              <w:t>483</w:t>
            </w:r>
            <w:r w:rsidRPr="00693418">
              <w:rPr>
                <w:sz w:val="24"/>
              </w:rPr>
              <w:t>,</w:t>
            </w:r>
            <w:r w:rsidRPr="00693418">
              <w:rPr>
                <w:rFonts w:hint="eastAsia"/>
                <w:sz w:val="24"/>
              </w:rPr>
              <w:t>318</w:t>
            </w:r>
          </w:p>
        </w:tc>
        <w:tc>
          <w:tcPr>
            <w:tcW w:w="681"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13</w:t>
            </w:r>
            <w:r w:rsidRPr="00693418">
              <w:rPr>
                <w:sz w:val="24"/>
              </w:rPr>
              <w:t>,</w:t>
            </w:r>
            <w:r w:rsidRPr="00693418">
              <w:rPr>
                <w:rFonts w:hint="eastAsia"/>
                <w:sz w:val="24"/>
              </w:rPr>
              <w:t>56</w:t>
            </w:r>
            <w:r w:rsidRPr="00693418">
              <w:rPr>
                <w:sz w:val="24"/>
              </w:rPr>
              <w:t>6</w:t>
            </w:r>
          </w:p>
        </w:tc>
        <w:tc>
          <w:tcPr>
            <w:tcW w:w="113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sz w:val="24"/>
              </w:rPr>
              <w:t>1</w:t>
            </w:r>
            <w:r w:rsidRPr="00693418">
              <w:rPr>
                <w:rFonts w:hint="eastAsia"/>
                <w:sz w:val="24"/>
              </w:rPr>
              <w:t>,</w:t>
            </w:r>
            <w:r w:rsidRPr="00693418">
              <w:rPr>
                <w:sz w:val="24"/>
              </w:rPr>
              <w:t>496</w:t>
            </w:r>
            <w:r w:rsidRPr="00693418">
              <w:rPr>
                <w:rFonts w:hint="eastAsia"/>
                <w:sz w:val="24"/>
              </w:rPr>
              <w:t>,</w:t>
            </w:r>
            <w:r w:rsidRPr="00693418">
              <w:rPr>
                <w:sz w:val="24"/>
              </w:rPr>
              <w:t>884</w:t>
            </w:r>
          </w:p>
        </w:tc>
        <w:tc>
          <w:tcPr>
            <w:tcW w:w="77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276</w:t>
            </w:r>
          </w:p>
        </w:tc>
        <w:tc>
          <w:tcPr>
            <w:tcW w:w="942"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99.08</w:t>
            </w:r>
          </w:p>
        </w:tc>
        <w:tc>
          <w:tcPr>
            <w:tcW w:w="940" w:type="dxa"/>
            <w:tcBorders>
              <w:top w:val="nil"/>
              <w:left w:val="nil"/>
              <w:bottom w:val="single" w:sz="4"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99.</w:t>
            </w:r>
            <w:r w:rsidRPr="00693418">
              <w:rPr>
                <w:sz w:val="24"/>
              </w:rPr>
              <w:t>9</w:t>
            </w:r>
            <w:r w:rsidRPr="00693418">
              <w:rPr>
                <w:rFonts w:hint="eastAsia"/>
                <w:sz w:val="24"/>
              </w:rPr>
              <w:t>8</w:t>
            </w:r>
          </w:p>
        </w:tc>
      </w:tr>
      <w:tr w:rsidR="00177FFC" w:rsidRPr="00693418" w:rsidTr="00E05A6A">
        <w:tc>
          <w:tcPr>
            <w:tcW w:w="1317" w:type="dxa"/>
            <w:tcBorders>
              <w:top w:val="nil"/>
              <w:left w:val="single" w:sz="12" w:space="0" w:color="auto"/>
              <w:bottom w:val="single" w:sz="4"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left"/>
              <w:rPr>
                <w:sz w:val="24"/>
              </w:rPr>
            </w:pPr>
            <w:r w:rsidRPr="00693418">
              <w:rPr>
                <w:rFonts w:hint="eastAsia"/>
                <w:sz w:val="24"/>
              </w:rPr>
              <w:t>國立臺灣史前文化博物館</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sz w:val="24"/>
              </w:rPr>
              <w:t>49</w:t>
            </w:r>
            <w:r w:rsidRPr="00693418">
              <w:rPr>
                <w:rFonts w:hint="eastAsia"/>
                <w:sz w:val="24"/>
              </w:rPr>
              <w:t>,</w:t>
            </w:r>
            <w:r w:rsidRPr="00693418">
              <w:rPr>
                <w:sz w:val="24"/>
              </w:rPr>
              <w:t>876</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sz w:val="24"/>
              </w:rPr>
              <w:t>49</w:t>
            </w:r>
            <w:r w:rsidRPr="00693418">
              <w:rPr>
                <w:rFonts w:hint="eastAsia"/>
                <w:sz w:val="24"/>
              </w:rPr>
              <w:t>,</w:t>
            </w:r>
            <w:r w:rsidRPr="00693418">
              <w:rPr>
                <w:sz w:val="24"/>
              </w:rPr>
              <w:t>876</w:t>
            </w:r>
          </w:p>
        </w:tc>
        <w:tc>
          <w:tcPr>
            <w:tcW w:w="681"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113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sz w:val="24"/>
              </w:rPr>
              <w:t>49</w:t>
            </w:r>
            <w:r w:rsidRPr="00693418">
              <w:rPr>
                <w:rFonts w:hint="eastAsia"/>
                <w:sz w:val="24"/>
              </w:rPr>
              <w:t>,</w:t>
            </w:r>
            <w:r w:rsidRPr="00693418">
              <w:rPr>
                <w:sz w:val="24"/>
              </w:rPr>
              <w:t>876</w:t>
            </w:r>
          </w:p>
        </w:tc>
        <w:tc>
          <w:tcPr>
            <w:tcW w:w="77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0</w:t>
            </w:r>
          </w:p>
        </w:tc>
        <w:tc>
          <w:tcPr>
            <w:tcW w:w="942"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00.00</w:t>
            </w:r>
          </w:p>
        </w:tc>
        <w:tc>
          <w:tcPr>
            <w:tcW w:w="940" w:type="dxa"/>
            <w:tcBorders>
              <w:top w:val="nil"/>
              <w:left w:val="nil"/>
              <w:bottom w:val="single" w:sz="4"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100.00</w:t>
            </w:r>
          </w:p>
        </w:tc>
      </w:tr>
      <w:tr w:rsidR="00177FFC" w:rsidRPr="00693418" w:rsidTr="00E05A6A">
        <w:tc>
          <w:tcPr>
            <w:tcW w:w="1317" w:type="dxa"/>
            <w:tcBorders>
              <w:top w:val="nil"/>
              <w:left w:val="single" w:sz="12" w:space="0" w:color="auto"/>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left"/>
              <w:rPr>
                <w:sz w:val="24"/>
              </w:rPr>
            </w:pPr>
            <w:r w:rsidRPr="00693418">
              <w:rPr>
                <w:rFonts w:hint="eastAsia"/>
                <w:sz w:val="24"/>
              </w:rPr>
              <w:t>國立臺灣文學館</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15</w:t>
            </w:r>
            <w:r w:rsidRPr="00693418">
              <w:rPr>
                <w:sz w:val="24"/>
              </w:rPr>
              <w:t>,</w:t>
            </w:r>
            <w:r w:rsidRPr="00693418">
              <w:rPr>
                <w:rFonts w:hint="eastAsia"/>
                <w:sz w:val="24"/>
              </w:rPr>
              <w:t>000</w:t>
            </w:r>
          </w:p>
        </w:tc>
        <w:tc>
          <w:tcPr>
            <w:tcW w:w="1136" w:type="dxa"/>
            <w:tcBorders>
              <w:top w:val="nil"/>
              <w:left w:val="nil"/>
              <w:bottom w:val="single" w:sz="4"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15</w:t>
            </w:r>
            <w:r w:rsidRPr="00693418">
              <w:rPr>
                <w:sz w:val="24"/>
              </w:rPr>
              <w:t>,</w:t>
            </w:r>
            <w:r w:rsidRPr="00693418">
              <w:rPr>
                <w:rFonts w:hint="eastAsia"/>
                <w:sz w:val="24"/>
              </w:rPr>
              <w:t>000</w:t>
            </w:r>
          </w:p>
        </w:tc>
        <w:tc>
          <w:tcPr>
            <w:tcW w:w="681"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p>
        </w:tc>
        <w:tc>
          <w:tcPr>
            <w:tcW w:w="113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15,000</w:t>
            </w:r>
          </w:p>
        </w:tc>
        <w:tc>
          <w:tcPr>
            <w:tcW w:w="776"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0</w:t>
            </w:r>
          </w:p>
        </w:tc>
        <w:tc>
          <w:tcPr>
            <w:tcW w:w="942" w:type="dxa"/>
            <w:tcBorders>
              <w:top w:val="nil"/>
              <w:left w:val="nil"/>
              <w:bottom w:val="single" w:sz="4"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00.00</w:t>
            </w:r>
          </w:p>
        </w:tc>
        <w:tc>
          <w:tcPr>
            <w:tcW w:w="940" w:type="dxa"/>
            <w:tcBorders>
              <w:top w:val="nil"/>
              <w:left w:val="nil"/>
              <w:bottom w:val="single" w:sz="4"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100</w:t>
            </w:r>
            <w:r w:rsidRPr="00693418">
              <w:rPr>
                <w:sz w:val="24"/>
              </w:rPr>
              <w:t>.</w:t>
            </w:r>
            <w:r w:rsidRPr="00693418">
              <w:rPr>
                <w:rFonts w:hint="eastAsia"/>
                <w:sz w:val="24"/>
              </w:rPr>
              <w:t>00</w:t>
            </w:r>
          </w:p>
        </w:tc>
      </w:tr>
      <w:tr w:rsidR="00177FFC" w:rsidRPr="00693418" w:rsidTr="00E05A6A">
        <w:trPr>
          <w:trHeight w:val="569"/>
        </w:trPr>
        <w:tc>
          <w:tcPr>
            <w:tcW w:w="1317" w:type="dxa"/>
            <w:tcBorders>
              <w:top w:val="nil"/>
              <w:left w:val="single" w:sz="12" w:space="0" w:color="auto"/>
              <w:bottom w:val="single" w:sz="12" w:space="0" w:color="auto"/>
              <w:right w:val="single" w:sz="4" w:space="0" w:color="auto"/>
            </w:tcBorders>
            <w:shd w:val="clear" w:color="auto" w:fill="auto"/>
            <w:vAlign w:val="center"/>
            <w:hideMark/>
          </w:tcPr>
          <w:p w:rsidR="00177FFC" w:rsidRPr="00693418" w:rsidRDefault="00177FFC" w:rsidP="00E05A6A">
            <w:pPr>
              <w:spacing w:line="280" w:lineRule="exact"/>
              <w:ind w:leftChars="0" w:left="0" w:firstLineChars="0" w:firstLine="0"/>
              <w:jc w:val="left"/>
              <w:rPr>
                <w:sz w:val="24"/>
              </w:rPr>
            </w:pPr>
            <w:r w:rsidRPr="00693418">
              <w:rPr>
                <w:rFonts w:hint="eastAsia"/>
                <w:sz w:val="24"/>
              </w:rPr>
              <w:t>小計</w:t>
            </w:r>
          </w:p>
        </w:tc>
        <w:tc>
          <w:tcPr>
            <w:tcW w:w="113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w:t>
            </w:r>
            <w:r w:rsidRPr="00693418">
              <w:rPr>
                <w:sz w:val="24"/>
              </w:rPr>
              <w:t>5</w:t>
            </w:r>
            <w:r w:rsidRPr="00693418">
              <w:rPr>
                <w:rFonts w:hint="eastAsia"/>
                <w:sz w:val="24"/>
              </w:rPr>
              <w:t>84,036</w:t>
            </w:r>
          </w:p>
        </w:tc>
        <w:tc>
          <w:tcPr>
            <w:tcW w:w="113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w:t>
            </w:r>
            <w:r w:rsidRPr="00693418">
              <w:rPr>
                <w:sz w:val="24"/>
              </w:rPr>
              <w:t>,394,914</w:t>
            </w:r>
          </w:p>
        </w:tc>
        <w:tc>
          <w:tcPr>
            <w:tcW w:w="681"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p>
        </w:tc>
        <w:tc>
          <w:tcPr>
            <w:tcW w:w="89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1</w:t>
            </w:r>
            <w:r w:rsidRPr="00693418">
              <w:rPr>
                <w:sz w:val="24"/>
              </w:rPr>
              <w:t>49,31</w:t>
            </w:r>
            <w:r w:rsidRPr="00693418">
              <w:rPr>
                <w:rFonts w:hint="eastAsia"/>
                <w:sz w:val="24"/>
              </w:rPr>
              <w:t>6</w:t>
            </w:r>
          </w:p>
        </w:tc>
        <w:tc>
          <w:tcPr>
            <w:tcW w:w="113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3,544,230</w:t>
            </w:r>
          </w:p>
        </w:tc>
        <w:tc>
          <w:tcPr>
            <w:tcW w:w="776" w:type="dxa"/>
            <w:tcBorders>
              <w:top w:val="nil"/>
              <w:left w:val="nil"/>
              <w:bottom w:val="single" w:sz="12" w:space="0" w:color="auto"/>
              <w:right w:val="single" w:sz="4" w:space="0" w:color="auto"/>
            </w:tcBorders>
            <w:shd w:val="clear" w:color="auto" w:fill="auto"/>
            <w:noWrap/>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3</w:t>
            </w:r>
            <w:r w:rsidRPr="00693418">
              <w:rPr>
                <w:sz w:val="24"/>
              </w:rPr>
              <w:t>9</w:t>
            </w:r>
            <w:r w:rsidRPr="00693418">
              <w:rPr>
                <w:rFonts w:hint="eastAsia"/>
                <w:sz w:val="24"/>
              </w:rPr>
              <w:t>,</w:t>
            </w:r>
            <w:r w:rsidRPr="00693418">
              <w:rPr>
                <w:sz w:val="24"/>
              </w:rPr>
              <w:t>80</w:t>
            </w:r>
            <w:r w:rsidRPr="00693418">
              <w:rPr>
                <w:rFonts w:hint="eastAsia"/>
                <w:sz w:val="24"/>
              </w:rPr>
              <w:t>6</w:t>
            </w:r>
          </w:p>
        </w:tc>
        <w:tc>
          <w:tcPr>
            <w:tcW w:w="942" w:type="dxa"/>
            <w:tcBorders>
              <w:top w:val="nil"/>
              <w:left w:val="nil"/>
              <w:bottom w:val="single" w:sz="12" w:space="0" w:color="auto"/>
              <w:right w:val="single" w:sz="4"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w:t>
            </w:r>
            <w:r w:rsidRPr="00693418">
              <w:rPr>
                <w:sz w:val="24"/>
              </w:rPr>
              <w:t>4.72</w:t>
            </w:r>
          </w:p>
        </w:tc>
        <w:tc>
          <w:tcPr>
            <w:tcW w:w="940" w:type="dxa"/>
            <w:tcBorders>
              <w:top w:val="nil"/>
              <w:left w:val="nil"/>
              <w:bottom w:val="single" w:sz="12" w:space="0" w:color="auto"/>
              <w:right w:val="single" w:sz="12" w:space="0" w:color="auto"/>
            </w:tcBorders>
            <w:shd w:val="clear" w:color="auto" w:fill="auto"/>
            <w:vAlign w:val="center"/>
          </w:tcPr>
          <w:p w:rsidR="00177FFC" w:rsidRPr="00693418" w:rsidRDefault="00177FFC" w:rsidP="00E05A6A">
            <w:pPr>
              <w:spacing w:line="280" w:lineRule="exact"/>
              <w:ind w:leftChars="0" w:left="0" w:firstLineChars="0" w:firstLine="0"/>
              <w:jc w:val="right"/>
              <w:rPr>
                <w:sz w:val="24"/>
              </w:rPr>
            </w:pPr>
            <w:r w:rsidRPr="00693418">
              <w:rPr>
                <w:rFonts w:hint="eastAsia"/>
                <w:sz w:val="24"/>
              </w:rPr>
              <w:t>98.89</w:t>
            </w:r>
          </w:p>
        </w:tc>
      </w:tr>
    </w:tbl>
    <w:p w:rsidR="00177FFC" w:rsidRDefault="00177FFC" w:rsidP="00E05A6A">
      <w:pPr>
        <w:spacing w:line="280" w:lineRule="exact"/>
        <w:ind w:leftChars="0" w:left="567" w:firstLineChars="0" w:hanging="567"/>
        <w:jc w:val="left"/>
        <w:rPr>
          <w:sz w:val="24"/>
        </w:rPr>
      </w:pPr>
      <w:r>
        <w:rPr>
          <w:rFonts w:hint="eastAsia"/>
          <w:sz w:val="24"/>
        </w:rPr>
        <w:t>說    明</w:t>
      </w:r>
      <w:r w:rsidRPr="00693418">
        <w:rPr>
          <w:rFonts w:hint="eastAsia"/>
          <w:sz w:val="24"/>
        </w:rPr>
        <w:t>：</w:t>
      </w:r>
      <w:r>
        <w:rPr>
          <w:rFonts w:hint="eastAsia"/>
          <w:sz w:val="24"/>
        </w:rPr>
        <w:t>表內數據與加總後結果略有出入，係4捨5入之故。</w:t>
      </w:r>
    </w:p>
    <w:p w:rsidR="00177FFC" w:rsidRPr="00693418" w:rsidRDefault="00177FFC" w:rsidP="00E05A6A">
      <w:pPr>
        <w:spacing w:line="280" w:lineRule="exact"/>
        <w:ind w:leftChars="0" w:left="567" w:firstLineChars="0" w:hanging="567"/>
        <w:jc w:val="left"/>
        <w:rPr>
          <w:sz w:val="24"/>
        </w:rPr>
      </w:pPr>
      <w:r w:rsidRPr="00693418">
        <w:rPr>
          <w:rFonts w:hint="eastAsia"/>
          <w:sz w:val="24"/>
        </w:rPr>
        <w:t>資料來源：文化部提供。</w:t>
      </w:r>
    </w:p>
    <w:p w:rsidR="00177FFC" w:rsidRPr="005E2CC0" w:rsidRDefault="00177FFC" w:rsidP="00E05A6A">
      <w:pPr>
        <w:pStyle w:val="a6"/>
        <w:ind w:left="849" w:hanging="283"/>
        <w:rPr>
          <w:b/>
        </w:rPr>
      </w:pPr>
      <w:r w:rsidRPr="005E2CC0">
        <w:rPr>
          <w:b/>
        </w:rPr>
        <w:t>(</w:t>
      </w:r>
      <w:r w:rsidRPr="005E2CC0">
        <w:rPr>
          <w:rFonts w:hint="eastAsia"/>
          <w:b/>
        </w:rPr>
        <w:t>一</w:t>
      </w:r>
      <w:r w:rsidRPr="005E2CC0">
        <w:rPr>
          <w:b/>
        </w:rPr>
        <w:t>)</w:t>
      </w:r>
      <w:r w:rsidRPr="005E2CC0">
        <w:rPr>
          <w:rFonts w:hint="eastAsia"/>
          <w:b/>
        </w:rPr>
        <w:t>部分補助計畫因疫情、履約爭議、包商管理等問題致執行進度落後，允宜督促積極辦理</w:t>
      </w:r>
      <w:r w:rsidRPr="005E2CC0">
        <w:rPr>
          <w:b/>
        </w:rPr>
        <w:t xml:space="preserve"> </w:t>
      </w:r>
    </w:p>
    <w:p w:rsidR="00177FFC" w:rsidRPr="00693418" w:rsidRDefault="00177FFC" w:rsidP="00E05A6A">
      <w:pPr>
        <w:pStyle w:val="21"/>
        <w:ind w:left="850" w:firstLine="566"/>
      </w:pPr>
      <w:r w:rsidRPr="00693418">
        <w:rPr>
          <w:rFonts w:hint="eastAsia"/>
        </w:rPr>
        <w:t>「文化生活圈建設計畫」前瞻第4期特別決算保留數</w:t>
      </w:r>
      <w:r w:rsidRPr="00693418">
        <w:t>1</w:t>
      </w:r>
      <w:r w:rsidRPr="00693418">
        <w:rPr>
          <w:rFonts w:hint="eastAsia"/>
        </w:rPr>
        <w:t>億4</w:t>
      </w:r>
      <w:r w:rsidRPr="00693418">
        <w:t>,</w:t>
      </w:r>
      <w:r w:rsidRPr="00693418">
        <w:rPr>
          <w:rFonts w:hint="eastAsia"/>
        </w:rPr>
        <w:t>931萬6千元(占預算數之</w:t>
      </w:r>
      <w:r w:rsidRPr="00693418">
        <w:t>4.17</w:t>
      </w:r>
      <w:r w:rsidRPr="00693418">
        <w:rPr>
          <w:rFonts w:hint="eastAsia"/>
        </w:rPr>
        <w:t>%)，其中</w:t>
      </w:r>
      <w:r w:rsidRPr="00693418">
        <w:t>1</w:t>
      </w:r>
      <w:r w:rsidRPr="00693418">
        <w:rPr>
          <w:rFonts w:hint="eastAsia"/>
        </w:rPr>
        <w:t>億3</w:t>
      </w:r>
      <w:r w:rsidRPr="00693418">
        <w:t>,</w:t>
      </w:r>
      <w:r w:rsidRPr="00693418">
        <w:rPr>
          <w:rFonts w:hint="eastAsia"/>
        </w:rPr>
        <w:t>574萬9千元</w:t>
      </w:r>
      <w:r w:rsidRPr="00693418">
        <w:rPr>
          <w:rFonts w:hint="eastAsia"/>
        </w:rPr>
        <w:lastRenderedPageBreak/>
        <w:t>(詳表1)係文化部辦理之</w:t>
      </w:r>
      <w:r>
        <w:rPr>
          <w:rFonts w:hint="eastAsia"/>
        </w:rPr>
        <w:t>補助</w:t>
      </w:r>
      <w:r w:rsidRPr="00693418">
        <w:rPr>
          <w:rFonts w:hint="eastAsia"/>
        </w:rPr>
        <w:t>計畫執行進度未如預期，</w:t>
      </w:r>
      <w:r>
        <w:rPr>
          <w:rFonts w:hint="eastAsia"/>
        </w:rPr>
        <w:t>包含</w:t>
      </w:r>
      <w:r w:rsidRPr="00693418">
        <w:rPr>
          <w:rFonts w:hint="eastAsia"/>
        </w:rPr>
        <w:t>:</w:t>
      </w:r>
    </w:p>
    <w:p w:rsidR="00177FFC" w:rsidRPr="00693418" w:rsidRDefault="00177FFC" w:rsidP="00E05A6A">
      <w:pPr>
        <w:pStyle w:val="123"/>
        <w:ind w:left="1133" w:hanging="283"/>
      </w:pPr>
      <w:r w:rsidRPr="00693418">
        <w:rPr>
          <w:rFonts w:hint="eastAsia"/>
        </w:rPr>
        <w:t>1.「地方館舍升級」計有「雲林布袋戲傳習中心興建工程案」及「新竹國際展演中心新建計畫」2案延誤：</w:t>
      </w:r>
    </w:p>
    <w:p w:rsidR="00177FFC" w:rsidRPr="00693418" w:rsidRDefault="00177FFC" w:rsidP="00E05A6A">
      <w:pPr>
        <w:pStyle w:val="1231"/>
        <w:ind w:left="1416" w:hanging="283"/>
      </w:pPr>
      <w:r w:rsidRPr="00693418">
        <w:rPr>
          <w:rFonts w:hint="eastAsia"/>
        </w:rPr>
        <w:t>（1）雲林布袋戲傳習中心興建工程案：為跨年度工程案件，因受</w:t>
      </w:r>
      <w:r>
        <w:rPr>
          <w:rFonts w:hint="eastAsia"/>
        </w:rPr>
        <w:t>C</w:t>
      </w:r>
      <w:r>
        <w:t>OVID-19</w:t>
      </w:r>
      <w:r w:rsidRPr="00693418">
        <w:rPr>
          <w:rFonts w:hint="eastAsia"/>
        </w:rPr>
        <w:t>疫情、缺工缺料、廠商爭議影響致進度嚴重</w:t>
      </w:r>
      <w:r w:rsidRPr="00693418">
        <w:rPr>
          <w:rFonts w:hint="eastAsia"/>
        </w:rPr>
        <w:lastRenderedPageBreak/>
        <w:t>延宕，且提送趕工計畫後迄未見改善。詢據該部表示已加強督導，並請雲林縣政府儘速完成計畫。</w:t>
      </w:r>
    </w:p>
    <w:p w:rsidR="00177FFC" w:rsidRPr="00693418" w:rsidRDefault="00177FFC" w:rsidP="00E05A6A">
      <w:pPr>
        <w:pStyle w:val="1231"/>
        <w:ind w:left="1416" w:hanging="283"/>
      </w:pPr>
      <w:r w:rsidRPr="00693418">
        <w:rPr>
          <w:rFonts w:hint="eastAsia"/>
        </w:rPr>
        <w:t>（2）新竹國際展演中心新建計畫：該計畫於110年1月開工，因機電送審延遲、土方回填延遲及統包商管理能力、施工品質不佳等因素，致使工程嚴重延宕，自111年10月停工，該部已依規定終止本案補助計畫。</w:t>
      </w:r>
    </w:p>
    <w:p w:rsidR="00177FFC" w:rsidRPr="00693418" w:rsidRDefault="00177FFC" w:rsidP="00E05A6A">
      <w:pPr>
        <w:pStyle w:val="123"/>
        <w:ind w:left="1133" w:hanging="283"/>
      </w:pPr>
      <w:r w:rsidRPr="00693418">
        <w:rPr>
          <w:rFonts w:hint="eastAsia"/>
        </w:rPr>
        <w:t>2.「地方影視音發展計畫」尚有「花蓮影視音基地擴展計畫3.0」未執行完畢，該計畫係因配合台電配電工程進度，展延執行期程至114年10月底。</w:t>
      </w:r>
    </w:p>
    <w:p w:rsidR="00177FFC" w:rsidRPr="005E2CC0" w:rsidRDefault="00177FFC" w:rsidP="00E05A6A">
      <w:pPr>
        <w:pStyle w:val="a6"/>
        <w:ind w:left="849" w:hanging="283"/>
        <w:rPr>
          <w:b/>
        </w:rPr>
      </w:pPr>
      <w:r w:rsidRPr="005E2CC0">
        <w:rPr>
          <w:b/>
        </w:rPr>
        <w:t>(</w:t>
      </w:r>
      <w:r w:rsidRPr="005E2CC0">
        <w:rPr>
          <w:rFonts w:hint="eastAsia"/>
          <w:b/>
        </w:rPr>
        <w:t>二</w:t>
      </w:r>
      <w:r w:rsidRPr="005E2CC0">
        <w:rPr>
          <w:b/>
        </w:rPr>
        <w:t>)</w:t>
      </w:r>
      <w:r>
        <w:rPr>
          <w:rFonts w:hint="eastAsia"/>
          <w:b/>
        </w:rPr>
        <w:t>為</w:t>
      </w:r>
      <w:r w:rsidRPr="005E2CC0">
        <w:rPr>
          <w:rFonts w:hint="eastAsia"/>
          <w:b/>
        </w:rPr>
        <w:t>避免場館</w:t>
      </w:r>
      <w:r>
        <w:rPr>
          <w:rFonts w:hint="eastAsia"/>
          <w:b/>
        </w:rPr>
        <w:t>有</w:t>
      </w:r>
      <w:r w:rsidRPr="005E2CC0">
        <w:rPr>
          <w:rFonts w:hint="eastAsia"/>
          <w:b/>
        </w:rPr>
        <w:t>閒置之情形，允宜加強對補助館舍空間利用之管考</w:t>
      </w:r>
    </w:p>
    <w:p w:rsidR="00177FFC" w:rsidRPr="00693418" w:rsidRDefault="00177FFC" w:rsidP="00E05A6A">
      <w:pPr>
        <w:pStyle w:val="21"/>
        <w:ind w:left="850" w:firstLine="566"/>
        <w:rPr>
          <w:color w:val="000000"/>
        </w:rPr>
      </w:pPr>
      <w:r w:rsidRPr="00693418">
        <w:rPr>
          <w:rFonts w:hint="eastAsia"/>
        </w:rPr>
        <w:t>有關補助計畫執行完竣後，查有場館閒置之現象，依據審計部前於前瞻第3期特別決算審核報告，文化部補助臺中市政府辦理「中臺灣電影中心新建工程」，</w:t>
      </w:r>
      <w:r w:rsidRPr="00693418">
        <w:t xml:space="preserve">109 </w:t>
      </w:r>
      <w:r w:rsidRPr="00693418">
        <w:rPr>
          <w:rFonts w:hint="eastAsia"/>
        </w:rPr>
        <w:t>年</w:t>
      </w:r>
      <w:r w:rsidRPr="00693418">
        <w:t xml:space="preserve">12 </w:t>
      </w:r>
      <w:r w:rsidRPr="00693418">
        <w:rPr>
          <w:rFonts w:hint="eastAsia"/>
        </w:rPr>
        <w:t>月完工後，因該府辦理</w:t>
      </w:r>
      <w:r w:rsidRPr="00693418">
        <w:t>2</w:t>
      </w:r>
      <w:r w:rsidRPr="00693418">
        <w:rPr>
          <w:rFonts w:hint="eastAsia"/>
        </w:rPr>
        <w:t>次</w:t>
      </w:r>
      <w:r>
        <w:rPr>
          <w:rFonts w:hint="eastAsia"/>
        </w:rPr>
        <w:t>委外營運</w:t>
      </w:r>
      <w:r w:rsidRPr="00693418">
        <w:rPr>
          <w:rFonts w:hint="eastAsia"/>
        </w:rPr>
        <w:t>招商結果，均無人提出申請，已閒置逾</w:t>
      </w:r>
      <w:r w:rsidRPr="00693418">
        <w:t>2</w:t>
      </w:r>
      <w:r w:rsidRPr="00693418">
        <w:rPr>
          <w:rFonts w:hint="eastAsia"/>
        </w:rPr>
        <w:t>年</w:t>
      </w:r>
      <w:r>
        <w:rPr>
          <w:rFonts w:hint="eastAsia"/>
        </w:rPr>
        <w:t>乙節</w:t>
      </w:r>
      <w:r w:rsidRPr="00693418">
        <w:rPr>
          <w:rFonts w:hint="eastAsia"/>
        </w:rPr>
        <w:t>，經詢據文化部表示，該中心現已</w:t>
      </w:r>
      <w:r w:rsidRPr="00693418">
        <w:rPr>
          <w:rFonts w:hint="eastAsia"/>
          <w:color w:val="000000"/>
        </w:rPr>
        <w:t>更名為「臺中流行影音中心」，且目前尚在室內裝修作業，預計於115年底始對外營運。因該中心完工迄</w:t>
      </w:r>
      <w:r>
        <w:rPr>
          <w:rFonts w:hint="eastAsia"/>
          <w:color w:val="000000"/>
        </w:rPr>
        <w:t>113年底</w:t>
      </w:r>
      <w:r w:rsidRPr="00693418">
        <w:rPr>
          <w:rFonts w:hint="eastAsia"/>
          <w:color w:val="000000"/>
        </w:rPr>
        <w:t>已歷4年，尚因裝修需</w:t>
      </w:r>
      <w:r>
        <w:rPr>
          <w:rFonts w:hint="eastAsia"/>
          <w:color w:val="000000"/>
        </w:rPr>
        <w:t>115</w:t>
      </w:r>
      <w:r w:rsidRPr="00693418">
        <w:rPr>
          <w:rFonts w:hint="eastAsia"/>
          <w:color w:val="000000"/>
        </w:rPr>
        <w:t>年底始能營運，顯示有場館閒置之情況，允宜積極改善</w:t>
      </w:r>
    </w:p>
    <w:p w:rsidR="00177FFC" w:rsidRPr="00693418" w:rsidRDefault="00177FFC" w:rsidP="00E05A6A">
      <w:pPr>
        <w:pStyle w:val="21"/>
        <w:ind w:left="850" w:firstLine="566"/>
      </w:pPr>
      <w:r w:rsidRPr="00693418">
        <w:rPr>
          <w:rFonts w:hint="eastAsia"/>
        </w:rPr>
        <w:t>另為發揮計畫最大效益，對於受補助完竣場館之後續營運應持續管考，俾提升空間使用率</w:t>
      </w:r>
      <w:r>
        <w:rPr>
          <w:rFonts w:hint="eastAsia"/>
        </w:rPr>
        <w:t>乙節</w:t>
      </w:r>
      <w:r w:rsidRPr="00693418">
        <w:rPr>
          <w:rFonts w:hint="eastAsia"/>
        </w:rPr>
        <w:t>，經詢據文化部表示，該</w:t>
      </w:r>
      <w:r w:rsidRPr="00693418">
        <w:rPr>
          <w:rFonts w:hint="eastAsia"/>
        </w:rPr>
        <w:lastRenderedPageBreak/>
        <w:t>部藝文場館興建計畫於執行完畢後5年內，</w:t>
      </w:r>
      <w:r>
        <w:rPr>
          <w:rFonts w:hint="eastAsia"/>
        </w:rPr>
        <w:t>應</w:t>
      </w:r>
      <w:r w:rsidRPr="00693418">
        <w:rPr>
          <w:rFonts w:hint="eastAsia"/>
        </w:rPr>
        <w:t>就其場館管理情形、財務收支情形、重要成果績效等，每年提出營運報告，惟尚缺乏場館營運狀況統計以及經營不善場館之改善機制，</w:t>
      </w:r>
      <w:r>
        <w:rPr>
          <w:rFonts w:hint="eastAsia"/>
        </w:rPr>
        <w:t>文化部</w:t>
      </w:r>
      <w:r w:rsidRPr="00693418">
        <w:rPr>
          <w:rFonts w:hint="eastAsia"/>
        </w:rPr>
        <w:t>允宜就計畫執行完竣後使用情形建立有效追蹤管考機制，以避免場館閒置之情況發生。</w:t>
      </w:r>
    </w:p>
    <w:p w:rsidR="00177FFC" w:rsidRDefault="00177FFC" w:rsidP="00E05A6A">
      <w:pPr>
        <w:ind w:left="566" w:firstLine="566"/>
      </w:pPr>
      <w:r w:rsidRPr="00693418">
        <w:rPr>
          <w:rFonts w:hint="eastAsia"/>
          <w:lang w:eastAsia="zh-HK"/>
        </w:rPr>
        <w:lastRenderedPageBreak/>
        <w:t>綜上，</w:t>
      </w:r>
      <w:r w:rsidRPr="00693418">
        <w:rPr>
          <w:rFonts w:hint="eastAsia"/>
        </w:rPr>
        <w:t>文化部辦理前瞻第4</w:t>
      </w:r>
      <w:r w:rsidRPr="00693418">
        <w:rPr>
          <w:rFonts w:hint="eastAsia"/>
          <w:lang w:eastAsia="zh-HK"/>
        </w:rPr>
        <w:t>期特別預算</w:t>
      </w:r>
      <w:r>
        <w:rPr>
          <w:rFonts w:hAnsi="標楷體" w:hint="eastAsia"/>
          <w:lang w:eastAsia="zh-HK"/>
        </w:rPr>
        <w:t>「</w:t>
      </w:r>
      <w:r w:rsidRPr="00693418">
        <w:rPr>
          <w:rFonts w:hint="eastAsia"/>
        </w:rPr>
        <w:t>文化生活圈建設</w:t>
      </w:r>
      <w:r w:rsidRPr="00693418">
        <w:rPr>
          <w:rFonts w:hint="eastAsia"/>
          <w:lang w:eastAsia="zh-HK"/>
        </w:rPr>
        <w:t>計畫</w:t>
      </w:r>
      <w:r>
        <w:rPr>
          <w:rFonts w:hAnsi="標楷體" w:hint="eastAsia"/>
          <w:lang w:eastAsia="zh-HK"/>
        </w:rPr>
        <w:t>」</w:t>
      </w:r>
      <w:r w:rsidRPr="00693418">
        <w:rPr>
          <w:rFonts w:hint="eastAsia"/>
        </w:rPr>
        <w:t>，部分補助計畫執行進度未如預期，允宜加強督導儘速完成；另受補助計畫執行完竣後之場館空間利用，允宜</w:t>
      </w:r>
      <w:r w:rsidRPr="00693418">
        <w:rPr>
          <w:rFonts w:hint="eastAsia"/>
          <w:color w:val="000000"/>
        </w:rPr>
        <w:t>就該等空間</w:t>
      </w:r>
      <w:r w:rsidRPr="00693418">
        <w:rPr>
          <w:rFonts w:hint="eastAsia"/>
        </w:rPr>
        <w:t>使用情形建立有效追蹤管考機制，以避免場館閒置之情況發生。</w:t>
      </w:r>
    </w:p>
    <w:p w:rsidR="00177FFC" w:rsidRPr="00693418" w:rsidRDefault="00177FFC" w:rsidP="00E05A6A">
      <w:pPr>
        <w:ind w:left="566" w:firstLine="566"/>
      </w:pPr>
    </w:p>
    <w:p w:rsidR="00177FFC" w:rsidRPr="00693418" w:rsidRDefault="00177FFC" w:rsidP="00E05A6A">
      <w:pPr>
        <w:pStyle w:val="a4"/>
        <w:ind w:left="567" w:hanging="567"/>
      </w:pPr>
      <w:r w:rsidRPr="00693418">
        <w:rPr>
          <w:rFonts w:hint="eastAsia"/>
        </w:rPr>
        <w:t>二、辦理</w:t>
      </w:r>
      <w:r>
        <w:rPr>
          <w:rFonts w:hAnsi="標楷體" w:hint="eastAsia"/>
        </w:rPr>
        <w:t>「</w:t>
      </w:r>
      <w:r w:rsidRPr="00693418">
        <w:rPr>
          <w:rFonts w:hint="eastAsia"/>
        </w:rPr>
        <w:t>推廣數位公益服務</w:t>
      </w:r>
      <w:r>
        <w:rPr>
          <w:rFonts w:hAnsi="標楷體" w:hint="eastAsia"/>
        </w:rPr>
        <w:t>」</w:t>
      </w:r>
      <w:r w:rsidRPr="00693418">
        <w:rPr>
          <w:rFonts w:hint="eastAsia"/>
        </w:rPr>
        <w:t>保留數占預算數比率偏高，且補助管考規範未臻周延，允宜檢討強化並落實執行</w:t>
      </w:r>
    </w:p>
    <w:p w:rsidR="00177FFC" w:rsidRPr="00693418" w:rsidRDefault="00177FFC" w:rsidP="00E05A6A">
      <w:pPr>
        <w:ind w:left="566" w:firstLine="566"/>
      </w:pPr>
      <w:r w:rsidRPr="00693418">
        <w:rPr>
          <w:rFonts w:hint="eastAsia"/>
        </w:rPr>
        <w:t>文化部主管於前瞻第4期特別預算「數位建設-推廣數位公益服務」編列</w:t>
      </w:r>
      <w:r w:rsidRPr="00693418">
        <w:t>13</w:t>
      </w:r>
      <w:r w:rsidRPr="00693418">
        <w:rPr>
          <w:rFonts w:hint="eastAsia"/>
        </w:rPr>
        <w:t>億4</w:t>
      </w:r>
      <w:r w:rsidRPr="00693418">
        <w:t>,</w:t>
      </w:r>
      <w:r w:rsidRPr="00693418">
        <w:rPr>
          <w:rFonts w:hint="eastAsia"/>
        </w:rPr>
        <w:t>800萬元，決算數為</w:t>
      </w:r>
      <w:r w:rsidRPr="00693418">
        <w:t>13</w:t>
      </w:r>
      <w:r w:rsidRPr="00693418">
        <w:rPr>
          <w:rFonts w:hint="eastAsia"/>
        </w:rPr>
        <w:t>億3</w:t>
      </w:r>
      <w:r w:rsidRPr="00693418">
        <w:t>,</w:t>
      </w:r>
      <w:r w:rsidRPr="00693418">
        <w:rPr>
          <w:rFonts w:hint="eastAsia"/>
        </w:rPr>
        <w:t>166萬元4千元(含實現數</w:t>
      </w:r>
      <w:r w:rsidRPr="00693418">
        <w:t>8</w:t>
      </w:r>
      <w:r w:rsidRPr="00693418">
        <w:rPr>
          <w:rFonts w:hint="eastAsia"/>
        </w:rPr>
        <w:t>億4</w:t>
      </w:r>
      <w:r w:rsidRPr="00693418">
        <w:t>,</w:t>
      </w:r>
      <w:r w:rsidRPr="00693418">
        <w:rPr>
          <w:rFonts w:hint="eastAsia"/>
        </w:rPr>
        <w:t>528萬元、保留數</w:t>
      </w:r>
      <w:r w:rsidRPr="00693418">
        <w:t>4</w:t>
      </w:r>
      <w:r w:rsidRPr="00693418">
        <w:rPr>
          <w:rFonts w:hint="eastAsia"/>
        </w:rPr>
        <w:t>億8</w:t>
      </w:r>
      <w:r w:rsidRPr="00693418">
        <w:t>,</w:t>
      </w:r>
      <w:r w:rsidRPr="00693418">
        <w:rPr>
          <w:rFonts w:hint="eastAsia"/>
        </w:rPr>
        <w:t>638萬4千元)，占預算數98.79%，賸餘數1</w:t>
      </w:r>
      <w:r w:rsidRPr="00693418">
        <w:t>,</w:t>
      </w:r>
      <w:r w:rsidRPr="00693418">
        <w:rPr>
          <w:rFonts w:hint="eastAsia"/>
        </w:rPr>
        <w:t>633萬6千元。經查:</w:t>
      </w:r>
    </w:p>
    <w:p w:rsidR="00177FFC" w:rsidRPr="005E2CC0" w:rsidRDefault="00177FFC" w:rsidP="00E05A6A">
      <w:pPr>
        <w:pStyle w:val="a6"/>
        <w:ind w:left="849" w:hanging="283"/>
        <w:rPr>
          <w:b/>
        </w:rPr>
      </w:pPr>
      <w:r w:rsidRPr="005E2CC0">
        <w:rPr>
          <w:rFonts w:hint="eastAsia"/>
          <w:b/>
        </w:rPr>
        <w:t>(一)</w:t>
      </w:r>
      <w:r w:rsidRPr="006D6894">
        <w:rPr>
          <w:rFonts w:hAnsi="標楷體" w:hint="eastAsia"/>
          <w:b/>
        </w:rPr>
        <w:t>「</w:t>
      </w:r>
      <w:r w:rsidRPr="006D6894">
        <w:rPr>
          <w:rFonts w:hint="eastAsia"/>
          <w:b/>
        </w:rPr>
        <w:t>推廣數位公益服務</w:t>
      </w:r>
      <w:r w:rsidRPr="006D6894">
        <w:rPr>
          <w:rFonts w:hAnsi="標楷體" w:hint="eastAsia"/>
          <w:b/>
        </w:rPr>
        <w:t>」</w:t>
      </w:r>
      <w:r w:rsidRPr="005E2CC0">
        <w:rPr>
          <w:rFonts w:hint="eastAsia"/>
          <w:b/>
        </w:rPr>
        <w:t>計畫特別決算實現數占所預算</w:t>
      </w:r>
      <w:r>
        <w:rPr>
          <w:rFonts w:hint="eastAsia"/>
          <w:b/>
        </w:rPr>
        <w:t>數</w:t>
      </w:r>
      <w:r w:rsidRPr="005E2CC0">
        <w:rPr>
          <w:rFonts w:hint="eastAsia"/>
          <w:b/>
        </w:rPr>
        <w:t>之62.71%，保留比率逾</w:t>
      </w:r>
      <w:r>
        <w:rPr>
          <w:rFonts w:hint="eastAsia"/>
          <w:b/>
        </w:rPr>
        <w:t>三</w:t>
      </w:r>
      <w:r w:rsidRPr="005E2CC0">
        <w:rPr>
          <w:rFonts w:hint="eastAsia"/>
          <w:b/>
        </w:rPr>
        <w:t>成</w:t>
      </w:r>
    </w:p>
    <w:p w:rsidR="00177FFC" w:rsidRPr="00693418" w:rsidRDefault="00177FFC" w:rsidP="00E05A6A">
      <w:pPr>
        <w:pStyle w:val="21"/>
        <w:ind w:left="850" w:firstLine="566"/>
      </w:pPr>
      <w:r w:rsidRPr="00693418">
        <w:rPr>
          <w:rFonts w:hint="eastAsia"/>
        </w:rPr>
        <w:t>文化部為強化臺灣原生文化內容產製，推動「推廣數位公益服務」計畫，計畫內容包含於重點文化場域推動5G建置與應用整合、跨域應用計畫補助、推動影視音展演環境升級，以協助臺灣文化內容業者應用新興科技進行產業創新升級等。本計畫於前瞻第4期編列預算</w:t>
      </w:r>
      <w:r w:rsidRPr="00693418">
        <w:t>13</w:t>
      </w:r>
      <w:r w:rsidRPr="00693418">
        <w:rPr>
          <w:rFonts w:hint="eastAsia"/>
        </w:rPr>
        <w:t>億4</w:t>
      </w:r>
      <w:r w:rsidRPr="00693418">
        <w:t>,</w:t>
      </w:r>
      <w:r w:rsidRPr="00693418">
        <w:rPr>
          <w:rFonts w:hint="eastAsia"/>
        </w:rPr>
        <w:t>800萬元，實現數</w:t>
      </w:r>
      <w:r w:rsidRPr="00693418">
        <w:t>8</w:t>
      </w:r>
      <w:r w:rsidRPr="00693418">
        <w:rPr>
          <w:rFonts w:hint="eastAsia"/>
        </w:rPr>
        <w:t>億4</w:t>
      </w:r>
      <w:r w:rsidRPr="00693418">
        <w:t>,528</w:t>
      </w:r>
      <w:r w:rsidRPr="00693418">
        <w:rPr>
          <w:rFonts w:hint="eastAsia"/>
        </w:rPr>
        <w:t>萬元，保留數</w:t>
      </w:r>
      <w:r w:rsidRPr="00693418">
        <w:t>4</w:t>
      </w:r>
      <w:r w:rsidRPr="00693418">
        <w:rPr>
          <w:rFonts w:hint="eastAsia"/>
        </w:rPr>
        <w:t>億8</w:t>
      </w:r>
      <w:r w:rsidRPr="00693418">
        <w:t>,</w:t>
      </w:r>
      <w:r w:rsidRPr="00693418">
        <w:rPr>
          <w:rFonts w:hint="eastAsia"/>
        </w:rPr>
        <w:t>638萬4千元及賸餘數1</w:t>
      </w:r>
      <w:r w:rsidRPr="00693418">
        <w:t>,</w:t>
      </w:r>
      <w:r w:rsidRPr="00693418">
        <w:rPr>
          <w:rFonts w:hint="eastAsia"/>
        </w:rPr>
        <w:t>633萬6千元，累計實現數占預算數62.71%，保留數占預算數比率36.08%(詳表1)，執行未如預期之主要原因計有文化科技5G創新垂直應用場域建構及營運計畫因配合中正紀念堂演藝廳工期展延至</w:t>
      </w:r>
      <w:r>
        <w:rPr>
          <w:rFonts w:hint="eastAsia"/>
        </w:rPr>
        <w:t>114</w:t>
      </w:r>
      <w:r w:rsidRPr="00693418">
        <w:rPr>
          <w:rFonts w:hint="eastAsia"/>
        </w:rPr>
        <w:t>年執行；5G文化科技人才培育暨跨域應用計畫部分專案計畫跨年度執行；5G內容力技術力跨域創新生態系計畫因部分入選團隊需落地商業驗證至</w:t>
      </w:r>
      <w:r>
        <w:rPr>
          <w:rFonts w:hint="eastAsia"/>
        </w:rPr>
        <w:t>114</w:t>
      </w:r>
      <w:r w:rsidRPr="00693418">
        <w:rPr>
          <w:rFonts w:hint="eastAsia"/>
        </w:rPr>
        <w:t>年7月結案；5G時代超高畫質內容創新應用計畫則因補助公廣集團辦理超高畫質節目製播及5G設備</w:t>
      </w:r>
      <w:r w:rsidRPr="00693418">
        <w:rPr>
          <w:rFonts w:hint="eastAsia"/>
        </w:rPr>
        <w:lastRenderedPageBreak/>
        <w:t>升級等相關工作展延等因素，致保留數占比偏高，據該部陳稱該等計畫預計</w:t>
      </w:r>
      <w:r>
        <w:rPr>
          <w:rFonts w:hint="eastAsia"/>
        </w:rPr>
        <w:t>114</w:t>
      </w:r>
      <w:r w:rsidRPr="00693418">
        <w:rPr>
          <w:rFonts w:hint="eastAsia"/>
        </w:rPr>
        <w:t>年底皆可執行完畢。</w:t>
      </w:r>
    </w:p>
    <w:p w:rsidR="00177FFC" w:rsidRPr="00693418" w:rsidRDefault="00177FFC" w:rsidP="00E05A6A">
      <w:pPr>
        <w:spacing w:line="440" w:lineRule="exact"/>
        <w:ind w:leftChars="0" w:left="709" w:hangingChars="250" w:hanging="709"/>
        <w:jc w:val="left"/>
        <w:rPr>
          <w:sz w:val="24"/>
          <w:szCs w:val="24"/>
        </w:rPr>
      </w:pPr>
      <w:r w:rsidRPr="00693418">
        <w:rPr>
          <w:rFonts w:hint="eastAsia"/>
          <w:b/>
        </w:rPr>
        <w:t>表1 文化部前瞻</w:t>
      </w:r>
      <w:r w:rsidRPr="00693418">
        <w:rPr>
          <w:rFonts w:hAnsi="標楷體" w:hint="eastAsia"/>
          <w:b/>
        </w:rPr>
        <w:t xml:space="preserve">第4期特別預算「數位建設－推廣數位公益服務」執行概況表 </w:t>
      </w:r>
      <w:r w:rsidRPr="00693418">
        <w:rPr>
          <w:rFonts w:hAnsi="標楷體"/>
          <w:b/>
        </w:rPr>
        <w:t xml:space="preserve">  </w:t>
      </w:r>
      <w:r w:rsidRPr="00693418">
        <w:rPr>
          <w:rFonts w:hAnsi="標楷體" w:hint="eastAsia"/>
          <w:b/>
        </w:rPr>
        <w:t xml:space="preserve">                  </w:t>
      </w:r>
      <w:r>
        <w:rPr>
          <w:rFonts w:hAnsi="標楷體" w:hint="eastAsia"/>
          <w:b/>
        </w:rPr>
        <w:t xml:space="preserve">   </w:t>
      </w:r>
      <w:r w:rsidRPr="00693418">
        <w:rPr>
          <w:rFonts w:hAnsi="標楷體" w:hint="eastAsia"/>
          <w:b/>
        </w:rPr>
        <w:t xml:space="preserve">       </w:t>
      </w:r>
      <w:r w:rsidRPr="00693418">
        <w:rPr>
          <w:rFonts w:hint="eastAsia"/>
          <w:sz w:val="24"/>
          <w:szCs w:val="24"/>
        </w:rPr>
        <w:t>單位：新臺幣千元</w:t>
      </w:r>
      <w:r w:rsidRPr="00693418">
        <w:rPr>
          <w:rFonts w:hAnsi="標楷體" w:hint="eastAsia"/>
          <w:sz w:val="24"/>
          <w:szCs w:val="24"/>
        </w:rPr>
        <w:t>；</w:t>
      </w:r>
      <w:r w:rsidRPr="00693418">
        <w:rPr>
          <w:rFonts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578"/>
        <w:gridCol w:w="1257"/>
        <w:gridCol w:w="945"/>
        <w:gridCol w:w="945"/>
        <w:gridCol w:w="945"/>
        <w:gridCol w:w="945"/>
        <w:gridCol w:w="945"/>
        <w:gridCol w:w="945"/>
      </w:tblGrid>
      <w:tr w:rsidR="00177FFC" w:rsidRPr="00693418" w:rsidTr="00E05A6A">
        <w:trPr>
          <w:tblHeader/>
        </w:trPr>
        <w:tc>
          <w:tcPr>
            <w:tcW w:w="1578" w:type="dxa"/>
            <w:vMerge w:val="restart"/>
            <w:shd w:val="clear" w:color="auto" w:fill="auto"/>
            <w:vAlign w:val="center"/>
          </w:tcPr>
          <w:p w:rsidR="00177FFC" w:rsidRPr="00693418" w:rsidRDefault="00177FFC" w:rsidP="00E05A6A">
            <w:pPr>
              <w:pStyle w:val="142"/>
              <w:jc w:val="center"/>
            </w:pPr>
            <w:r w:rsidRPr="00693418">
              <w:rPr>
                <w:rFonts w:hint="eastAsia"/>
              </w:rPr>
              <w:t>計畫名稱</w:t>
            </w:r>
          </w:p>
        </w:tc>
        <w:tc>
          <w:tcPr>
            <w:tcW w:w="1257" w:type="dxa"/>
            <w:vMerge w:val="restart"/>
            <w:shd w:val="clear" w:color="auto" w:fill="auto"/>
            <w:vAlign w:val="center"/>
          </w:tcPr>
          <w:p w:rsidR="00177FFC" w:rsidRPr="00693418" w:rsidRDefault="00177FFC" w:rsidP="00E05A6A">
            <w:pPr>
              <w:pStyle w:val="142"/>
              <w:jc w:val="center"/>
            </w:pPr>
            <w:r w:rsidRPr="00693418">
              <w:rPr>
                <w:rFonts w:hint="eastAsia"/>
              </w:rPr>
              <w:t>預算數</w:t>
            </w:r>
          </w:p>
        </w:tc>
        <w:tc>
          <w:tcPr>
            <w:tcW w:w="5670" w:type="dxa"/>
            <w:gridSpan w:val="6"/>
            <w:shd w:val="clear" w:color="auto" w:fill="auto"/>
            <w:vAlign w:val="center"/>
          </w:tcPr>
          <w:p w:rsidR="00177FFC" w:rsidRPr="00693418" w:rsidRDefault="00177FFC" w:rsidP="00E05A6A">
            <w:pPr>
              <w:pStyle w:val="142"/>
              <w:jc w:val="center"/>
            </w:pPr>
            <w:r w:rsidRPr="00693418">
              <w:rPr>
                <w:rFonts w:hint="eastAsia"/>
              </w:rPr>
              <w:t>預算執行情形</w:t>
            </w:r>
          </w:p>
        </w:tc>
      </w:tr>
      <w:tr w:rsidR="00177FFC" w:rsidRPr="00693418" w:rsidTr="00E05A6A">
        <w:trPr>
          <w:tblHeader/>
        </w:trPr>
        <w:tc>
          <w:tcPr>
            <w:tcW w:w="1578" w:type="dxa"/>
            <w:vMerge/>
            <w:shd w:val="clear" w:color="auto" w:fill="auto"/>
            <w:vAlign w:val="center"/>
          </w:tcPr>
          <w:p w:rsidR="00177FFC" w:rsidRPr="00693418" w:rsidRDefault="00177FFC" w:rsidP="00E05A6A">
            <w:pPr>
              <w:pStyle w:val="142"/>
            </w:pPr>
          </w:p>
        </w:tc>
        <w:tc>
          <w:tcPr>
            <w:tcW w:w="1257" w:type="dxa"/>
            <w:vMerge/>
            <w:shd w:val="clear" w:color="auto" w:fill="auto"/>
            <w:vAlign w:val="center"/>
          </w:tcPr>
          <w:p w:rsidR="00177FFC" w:rsidRPr="00693418" w:rsidRDefault="00177FFC" w:rsidP="00E05A6A">
            <w:pPr>
              <w:pStyle w:val="142"/>
            </w:pPr>
          </w:p>
        </w:tc>
        <w:tc>
          <w:tcPr>
            <w:tcW w:w="1890" w:type="dxa"/>
            <w:gridSpan w:val="2"/>
            <w:shd w:val="clear" w:color="auto" w:fill="auto"/>
            <w:vAlign w:val="center"/>
          </w:tcPr>
          <w:p w:rsidR="00177FFC" w:rsidRPr="00693418" w:rsidRDefault="00177FFC" w:rsidP="00E05A6A">
            <w:pPr>
              <w:pStyle w:val="142"/>
              <w:jc w:val="center"/>
            </w:pPr>
            <w:r w:rsidRPr="00693418">
              <w:rPr>
                <w:rFonts w:hint="eastAsia"/>
              </w:rPr>
              <w:t>實現數</w:t>
            </w:r>
          </w:p>
        </w:tc>
        <w:tc>
          <w:tcPr>
            <w:tcW w:w="1890" w:type="dxa"/>
            <w:gridSpan w:val="2"/>
            <w:shd w:val="clear" w:color="auto" w:fill="auto"/>
            <w:vAlign w:val="center"/>
          </w:tcPr>
          <w:p w:rsidR="00177FFC" w:rsidRPr="00693418" w:rsidRDefault="00177FFC" w:rsidP="00E05A6A">
            <w:pPr>
              <w:pStyle w:val="142"/>
              <w:jc w:val="center"/>
            </w:pPr>
            <w:r w:rsidRPr="00693418">
              <w:rPr>
                <w:rFonts w:hint="eastAsia"/>
              </w:rPr>
              <w:t>保留數</w:t>
            </w:r>
          </w:p>
        </w:tc>
        <w:tc>
          <w:tcPr>
            <w:tcW w:w="1890" w:type="dxa"/>
            <w:gridSpan w:val="2"/>
            <w:shd w:val="clear" w:color="auto" w:fill="auto"/>
            <w:vAlign w:val="center"/>
          </w:tcPr>
          <w:p w:rsidR="00177FFC" w:rsidRPr="00693418" w:rsidRDefault="00177FFC" w:rsidP="00E05A6A">
            <w:pPr>
              <w:pStyle w:val="142"/>
              <w:jc w:val="center"/>
            </w:pPr>
            <w:r w:rsidRPr="00693418">
              <w:rPr>
                <w:rFonts w:hint="eastAsia"/>
              </w:rPr>
              <w:t>賸餘數</w:t>
            </w:r>
          </w:p>
        </w:tc>
      </w:tr>
      <w:tr w:rsidR="00177FFC" w:rsidRPr="00693418" w:rsidTr="00E05A6A">
        <w:trPr>
          <w:tblHeader/>
        </w:trPr>
        <w:tc>
          <w:tcPr>
            <w:tcW w:w="1578" w:type="dxa"/>
            <w:vMerge/>
            <w:shd w:val="clear" w:color="auto" w:fill="auto"/>
            <w:vAlign w:val="center"/>
          </w:tcPr>
          <w:p w:rsidR="00177FFC" w:rsidRPr="00693418" w:rsidRDefault="00177FFC" w:rsidP="00E05A6A">
            <w:pPr>
              <w:pStyle w:val="142"/>
            </w:pPr>
          </w:p>
        </w:tc>
        <w:tc>
          <w:tcPr>
            <w:tcW w:w="1257" w:type="dxa"/>
            <w:vMerge/>
            <w:shd w:val="clear" w:color="auto" w:fill="auto"/>
            <w:vAlign w:val="center"/>
          </w:tcPr>
          <w:p w:rsidR="00177FFC" w:rsidRPr="00693418" w:rsidRDefault="00177FFC" w:rsidP="00E05A6A">
            <w:pPr>
              <w:pStyle w:val="142"/>
            </w:pPr>
          </w:p>
        </w:tc>
        <w:tc>
          <w:tcPr>
            <w:tcW w:w="945" w:type="dxa"/>
            <w:shd w:val="clear" w:color="auto" w:fill="auto"/>
            <w:vAlign w:val="center"/>
          </w:tcPr>
          <w:p w:rsidR="00177FFC" w:rsidRPr="00693418" w:rsidRDefault="00177FFC" w:rsidP="00E05A6A">
            <w:pPr>
              <w:pStyle w:val="142"/>
              <w:jc w:val="center"/>
            </w:pPr>
            <w:r w:rsidRPr="00693418">
              <w:rPr>
                <w:rFonts w:hint="eastAsia"/>
              </w:rPr>
              <w:t>金額</w:t>
            </w:r>
          </w:p>
        </w:tc>
        <w:tc>
          <w:tcPr>
            <w:tcW w:w="945" w:type="dxa"/>
            <w:shd w:val="clear" w:color="auto" w:fill="auto"/>
            <w:vAlign w:val="center"/>
          </w:tcPr>
          <w:p w:rsidR="00177FFC" w:rsidRPr="00693418" w:rsidRDefault="00177FFC" w:rsidP="00E05A6A">
            <w:pPr>
              <w:pStyle w:val="142"/>
              <w:jc w:val="center"/>
            </w:pPr>
            <w:r w:rsidRPr="00693418">
              <w:rPr>
                <w:rFonts w:hint="eastAsia"/>
              </w:rPr>
              <w:t>占比</w:t>
            </w:r>
          </w:p>
        </w:tc>
        <w:tc>
          <w:tcPr>
            <w:tcW w:w="945" w:type="dxa"/>
            <w:shd w:val="clear" w:color="auto" w:fill="auto"/>
            <w:vAlign w:val="center"/>
          </w:tcPr>
          <w:p w:rsidR="00177FFC" w:rsidRPr="00693418" w:rsidRDefault="00177FFC" w:rsidP="00E05A6A">
            <w:pPr>
              <w:pStyle w:val="142"/>
              <w:jc w:val="center"/>
            </w:pPr>
            <w:r w:rsidRPr="00693418">
              <w:rPr>
                <w:rFonts w:hint="eastAsia"/>
              </w:rPr>
              <w:t>金額</w:t>
            </w:r>
          </w:p>
        </w:tc>
        <w:tc>
          <w:tcPr>
            <w:tcW w:w="945" w:type="dxa"/>
            <w:shd w:val="clear" w:color="auto" w:fill="auto"/>
            <w:vAlign w:val="center"/>
          </w:tcPr>
          <w:p w:rsidR="00177FFC" w:rsidRPr="00693418" w:rsidRDefault="00177FFC" w:rsidP="00E05A6A">
            <w:pPr>
              <w:pStyle w:val="142"/>
              <w:jc w:val="center"/>
            </w:pPr>
            <w:r w:rsidRPr="00693418">
              <w:rPr>
                <w:rFonts w:hint="eastAsia"/>
              </w:rPr>
              <w:t>占比</w:t>
            </w:r>
          </w:p>
        </w:tc>
        <w:tc>
          <w:tcPr>
            <w:tcW w:w="945" w:type="dxa"/>
            <w:shd w:val="clear" w:color="auto" w:fill="auto"/>
            <w:vAlign w:val="center"/>
          </w:tcPr>
          <w:p w:rsidR="00177FFC" w:rsidRPr="00693418" w:rsidRDefault="00177FFC" w:rsidP="00E05A6A">
            <w:pPr>
              <w:pStyle w:val="142"/>
              <w:jc w:val="center"/>
            </w:pPr>
            <w:r w:rsidRPr="00693418">
              <w:rPr>
                <w:rFonts w:hint="eastAsia"/>
              </w:rPr>
              <w:t>金額</w:t>
            </w:r>
          </w:p>
        </w:tc>
        <w:tc>
          <w:tcPr>
            <w:tcW w:w="945" w:type="dxa"/>
            <w:shd w:val="clear" w:color="auto" w:fill="auto"/>
            <w:vAlign w:val="center"/>
          </w:tcPr>
          <w:p w:rsidR="00177FFC" w:rsidRPr="00693418" w:rsidRDefault="00177FFC" w:rsidP="00E05A6A">
            <w:pPr>
              <w:pStyle w:val="142"/>
              <w:jc w:val="center"/>
            </w:pPr>
            <w:r w:rsidRPr="00693418">
              <w:rPr>
                <w:rFonts w:hint="eastAsia"/>
              </w:rPr>
              <w:t>占比</w:t>
            </w:r>
          </w:p>
        </w:tc>
      </w:tr>
      <w:tr w:rsidR="00177FFC" w:rsidRPr="00693418" w:rsidTr="00E05A6A">
        <w:tc>
          <w:tcPr>
            <w:tcW w:w="1578" w:type="dxa"/>
            <w:shd w:val="clear" w:color="auto" w:fill="auto"/>
            <w:vAlign w:val="center"/>
          </w:tcPr>
          <w:p w:rsidR="00177FFC" w:rsidRPr="00693418" w:rsidRDefault="00177FFC" w:rsidP="00E05A6A">
            <w:pPr>
              <w:pStyle w:val="142"/>
            </w:pPr>
            <w:r w:rsidRPr="00693418">
              <w:rPr>
                <w:rFonts w:hint="eastAsia"/>
              </w:rPr>
              <w:t>推廣數位公益服務</w:t>
            </w:r>
          </w:p>
        </w:tc>
        <w:tc>
          <w:tcPr>
            <w:tcW w:w="1257" w:type="dxa"/>
            <w:shd w:val="clear" w:color="auto" w:fill="auto"/>
            <w:vAlign w:val="center"/>
          </w:tcPr>
          <w:p w:rsidR="00177FFC" w:rsidRPr="00693418" w:rsidRDefault="00177FFC" w:rsidP="00E05A6A">
            <w:pPr>
              <w:pStyle w:val="142"/>
              <w:jc w:val="right"/>
              <w:rPr>
                <w:spacing w:val="-10"/>
              </w:rPr>
            </w:pPr>
            <w:r w:rsidRPr="00693418">
              <w:rPr>
                <w:rFonts w:hint="eastAsia"/>
                <w:spacing w:val="-10"/>
              </w:rPr>
              <w:t>1</w:t>
            </w:r>
            <w:r w:rsidRPr="00693418">
              <w:rPr>
                <w:spacing w:val="-10"/>
              </w:rPr>
              <w:t>,</w:t>
            </w:r>
            <w:r w:rsidRPr="00693418">
              <w:rPr>
                <w:rFonts w:hint="eastAsia"/>
                <w:spacing w:val="-10"/>
              </w:rPr>
              <w:t>348</w:t>
            </w:r>
            <w:r w:rsidRPr="00693418">
              <w:rPr>
                <w:spacing w:val="-10"/>
              </w:rPr>
              <w:t>,</w:t>
            </w:r>
            <w:r w:rsidRPr="00693418">
              <w:rPr>
                <w:rFonts w:hint="eastAsia"/>
                <w:spacing w:val="-10"/>
              </w:rPr>
              <w:t>000</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845</w:t>
            </w:r>
            <w:r w:rsidRPr="00693418">
              <w:rPr>
                <w:spacing w:val="-20"/>
              </w:rPr>
              <w:t>,</w:t>
            </w:r>
            <w:r w:rsidRPr="00693418">
              <w:rPr>
                <w:rFonts w:hint="eastAsia"/>
                <w:spacing w:val="-20"/>
              </w:rPr>
              <w:t>280</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62.71</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486</w:t>
            </w:r>
            <w:r w:rsidRPr="00693418">
              <w:rPr>
                <w:spacing w:val="-20"/>
              </w:rPr>
              <w:t>,</w:t>
            </w:r>
            <w:r w:rsidRPr="00693418">
              <w:rPr>
                <w:rFonts w:hint="eastAsia"/>
                <w:spacing w:val="-20"/>
              </w:rPr>
              <w:t>384</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36.08</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16</w:t>
            </w:r>
            <w:r w:rsidRPr="00693418">
              <w:rPr>
                <w:spacing w:val="-20"/>
              </w:rPr>
              <w:t>,</w:t>
            </w:r>
            <w:r w:rsidRPr="00693418">
              <w:rPr>
                <w:rFonts w:hint="eastAsia"/>
                <w:spacing w:val="-20"/>
              </w:rPr>
              <w:t>336</w:t>
            </w:r>
          </w:p>
        </w:tc>
        <w:tc>
          <w:tcPr>
            <w:tcW w:w="945" w:type="dxa"/>
            <w:shd w:val="clear" w:color="auto" w:fill="auto"/>
            <w:vAlign w:val="center"/>
          </w:tcPr>
          <w:p w:rsidR="00177FFC" w:rsidRPr="00693418" w:rsidRDefault="00177FFC" w:rsidP="00E05A6A">
            <w:pPr>
              <w:pStyle w:val="142"/>
              <w:jc w:val="right"/>
              <w:rPr>
                <w:spacing w:val="-20"/>
              </w:rPr>
            </w:pPr>
            <w:r w:rsidRPr="00693418">
              <w:rPr>
                <w:rFonts w:hint="eastAsia"/>
                <w:spacing w:val="-20"/>
              </w:rPr>
              <w:t>1.21</w:t>
            </w:r>
          </w:p>
        </w:tc>
      </w:tr>
    </w:tbl>
    <w:p w:rsidR="00177FFC" w:rsidRPr="00693418" w:rsidRDefault="00177FFC" w:rsidP="00E05A6A">
      <w:pPr>
        <w:pStyle w:val="142"/>
      </w:pPr>
      <w:r w:rsidRPr="00693418">
        <w:rPr>
          <w:rFonts w:hint="eastAsia"/>
        </w:rPr>
        <w:t>資料來源：文化部前瞻第4期特別決算。</w:t>
      </w:r>
    </w:p>
    <w:p w:rsidR="00177FFC" w:rsidRPr="005E2CC0" w:rsidRDefault="00177FFC" w:rsidP="00E05A6A">
      <w:pPr>
        <w:pStyle w:val="a6"/>
        <w:ind w:left="849" w:hanging="283"/>
        <w:rPr>
          <w:b/>
        </w:rPr>
      </w:pPr>
      <w:r w:rsidRPr="005E2CC0">
        <w:rPr>
          <w:rFonts w:hint="eastAsia"/>
          <w:b/>
        </w:rPr>
        <w:t>(二)文化部相關補助管考規範未臻周延，允宜檢討強化並確切落實執行</w:t>
      </w:r>
    </w:p>
    <w:p w:rsidR="00177FFC" w:rsidRPr="00693418" w:rsidRDefault="00177FFC" w:rsidP="00E05A6A">
      <w:pPr>
        <w:pStyle w:val="21"/>
        <w:ind w:left="850" w:firstLine="566"/>
      </w:pPr>
      <w:r w:rsidRPr="00693418">
        <w:rPr>
          <w:rFonts w:hint="eastAsia"/>
        </w:rPr>
        <w:t>審計部於前瞻第4期特別決算審核報告，指陳文化部</w:t>
      </w:r>
      <w:r w:rsidRPr="00693418">
        <w:t>辦理文化科技5G創新垂直應用場域建構及營運計畫</w:t>
      </w:r>
      <w:r w:rsidRPr="00693418">
        <w:rPr>
          <w:rFonts w:hint="eastAsia"/>
        </w:rPr>
        <w:t>下之</w:t>
      </w:r>
      <w:r w:rsidRPr="00693418">
        <w:t>5G文化科技創新應用內容開發與營運擴展分項計畫</w:t>
      </w:r>
      <w:r w:rsidRPr="00693418">
        <w:rPr>
          <w:rFonts w:hint="eastAsia"/>
        </w:rPr>
        <w:t>，提供國家級展演場域執行5G 新型態展演內容產製及應用服務，惟未訂定補助作業要點之缺失，詢據文化部陳復，因該計畫係提供國家級展演場域執行5G新型態展演內容產製及應用服務，驗證5G專網設備實用性，因屬新型態展演服務，具有先行驗證性質，故以專案方式而非補助民間團體辦理；至審計部所提未訂定補助作業規範，以及相關補助條件之缺失，該部將於未來執行相關計畫時，配合訂定補助作業規範及強化補助條件與回饋機制，並積極邀請其他館場參與，以提升計畫執行效益。</w:t>
      </w:r>
    </w:p>
    <w:p w:rsidR="00177FFC" w:rsidRPr="00693418" w:rsidRDefault="00177FFC" w:rsidP="00E05A6A">
      <w:pPr>
        <w:ind w:left="566" w:firstLine="566"/>
      </w:pPr>
      <w:r w:rsidRPr="00693418">
        <w:rPr>
          <w:rFonts w:hint="eastAsia"/>
        </w:rPr>
        <w:t>綜上，文化部辦理前瞻第4期特別預算「推廣數位公益服務」，因多項計畫展延至</w:t>
      </w:r>
      <w:r>
        <w:rPr>
          <w:rFonts w:hint="eastAsia"/>
        </w:rPr>
        <w:t>114</w:t>
      </w:r>
      <w:r w:rsidRPr="00693418">
        <w:rPr>
          <w:rFonts w:hint="eastAsia"/>
        </w:rPr>
        <w:t>年底結案，允宜注意控管進度期程，另應就審計部指陳未訂定補助規範之缺失研謀改善，俾促進計畫之執行及成效。</w:t>
      </w:r>
    </w:p>
    <w:p w:rsidR="00177FFC" w:rsidRDefault="00177FFC" w:rsidP="00E05A6A">
      <w:pPr>
        <w:pStyle w:val="ae"/>
      </w:pPr>
      <w:r w:rsidRPr="00693418">
        <w:rPr>
          <w:rFonts w:hint="eastAsia"/>
        </w:rPr>
        <w:t>（分機：1913 許福添）</w:t>
      </w:r>
    </w:p>
    <w:p w:rsidR="00177FFC" w:rsidRPr="00693418" w:rsidRDefault="00177FFC" w:rsidP="00E05A6A">
      <w:pPr>
        <w:ind w:left="566" w:firstLine="566"/>
      </w:pPr>
    </w:p>
    <w:p w:rsidR="00177FFC" w:rsidRPr="00D202DD" w:rsidRDefault="00177FFC" w:rsidP="00E05A6A">
      <w:pPr>
        <w:pStyle w:val="a4"/>
        <w:ind w:left="567" w:hanging="567"/>
      </w:pPr>
      <w:r>
        <w:rPr>
          <w:rFonts w:hint="eastAsia"/>
        </w:rPr>
        <w:lastRenderedPageBreak/>
        <w:t>三</w:t>
      </w:r>
      <w:r w:rsidRPr="00D202DD">
        <w:rPr>
          <w:rFonts w:hint="eastAsia"/>
        </w:rPr>
        <w:t>、文化部所屬前瞻第4期特別預算執行情形大致尚如預期，惟國家文化記憶庫計畫2.0允宜加強執行並提升記憶庫網站閱覽流量</w:t>
      </w:r>
    </w:p>
    <w:p w:rsidR="00177FFC" w:rsidRDefault="00177FFC" w:rsidP="00E05A6A">
      <w:pPr>
        <w:ind w:left="566" w:firstLine="566"/>
      </w:pPr>
      <w:r>
        <w:rPr>
          <w:rFonts w:hint="eastAsia"/>
        </w:rPr>
        <w:t>文化部所屬前瞻第4期特別預算編列19億6,157萬5千元，決算審定數19億4,866萬9千元</w:t>
      </w:r>
      <w:bookmarkStart w:id="7" w:name="_Hlk211418163"/>
      <w:r>
        <w:rPr>
          <w:rFonts w:hint="eastAsia"/>
        </w:rPr>
        <w:t>(詳表1)</w:t>
      </w:r>
      <w:bookmarkEnd w:id="7"/>
      <w:r>
        <w:rPr>
          <w:rFonts w:hint="eastAsia"/>
        </w:rPr>
        <w:t>。謹就文化部所屬前瞻第4期特別決算評析如下：</w:t>
      </w:r>
    </w:p>
    <w:p w:rsidR="00177FFC" w:rsidRPr="00D83E4A" w:rsidRDefault="00177FFC" w:rsidP="00E05A6A">
      <w:pPr>
        <w:pStyle w:val="a6"/>
        <w:ind w:leftChars="0" w:left="0" w:firstLineChars="0" w:firstLine="0"/>
      </w:pPr>
      <w:r w:rsidRPr="00A65DAA">
        <w:rPr>
          <w:rFonts w:hint="eastAsia"/>
          <w:b/>
          <w:bCs/>
        </w:rPr>
        <w:t>表1  文化部所屬前瞻第4期特別決算情形表</w:t>
      </w:r>
      <w:r>
        <w:rPr>
          <w:rFonts w:hint="eastAsia"/>
          <w:b/>
          <w:bCs/>
        </w:rPr>
        <w:t xml:space="preserve">     </w:t>
      </w:r>
      <w:r w:rsidRPr="00A01ADC">
        <w:rPr>
          <w:rFonts w:hint="eastAsia"/>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134"/>
        <w:gridCol w:w="1134"/>
        <w:gridCol w:w="1134"/>
        <w:gridCol w:w="709"/>
        <w:gridCol w:w="850"/>
        <w:gridCol w:w="1134"/>
        <w:gridCol w:w="851"/>
        <w:gridCol w:w="850"/>
      </w:tblGrid>
      <w:tr w:rsidR="00177FFC" w:rsidRPr="00A174F4" w:rsidTr="00E05A6A">
        <w:trPr>
          <w:tblHeader/>
        </w:trPr>
        <w:tc>
          <w:tcPr>
            <w:tcW w:w="851" w:type="dxa"/>
            <w:vMerge w:val="restart"/>
            <w:vAlign w:val="center"/>
          </w:tcPr>
          <w:p w:rsidR="00177FFC" w:rsidRDefault="00177FFC" w:rsidP="00E05A6A">
            <w:pPr>
              <w:pStyle w:val="142"/>
              <w:jc w:val="center"/>
              <w:rPr>
                <w:b/>
                <w:bCs/>
                <w:spacing w:val="-30"/>
              </w:rPr>
            </w:pPr>
            <w:r w:rsidRPr="00A174F4">
              <w:rPr>
                <w:rFonts w:hint="eastAsia"/>
                <w:b/>
                <w:bCs/>
                <w:spacing w:val="-30"/>
              </w:rPr>
              <w:t>機關</w:t>
            </w:r>
          </w:p>
          <w:p w:rsidR="00177FFC" w:rsidRPr="00A174F4" w:rsidRDefault="00177FFC" w:rsidP="00E05A6A">
            <w:pPr>
              <w:pStyle w:val="142"/>
              <w:jc w:val="center"/>
              <w:rPr>
                <w:b/>
                <w:bCs/>
                <w:spacing w:val="-30"/>
              </w:rPr>
            </w:pPr>
            <w:r w:rsidRPr="00A174F4">
              <w:rPr>
                <w:rFonts w:hint="eastAsia"/>
                <w:b/>
                <w:bCs/>
                <w:spacing w:val="-30"/>
              </w:rPr>
              <w:t>名稱</w:t>
            </w:r>
          </w:p>
        </w:tc>
        <w:tc>
          <w:tcPr>
            <w:tcW w:w="1134" w:type="dxa"/>
            <w:vMerge w:val="restart"/>
            <w:vAlign w:val="center"/>
          </w:tcPr>
          <w:p w:rsidR="00177FFC" w:rsidRPr="00A174F4" w:rsidRDefault="00177FFC" w:rsidP="00E05A6A">
            <w:pPr>
              <w:pStyle w:val="142"/>
              <w:jc w:val="center"/>
              <w:rPr>
                <w:b/>
                <w:bCs/>
                <w:spacing w:val="-30"/>
              </w:rPr>
            </w:pPr>
            <w:r w:rsidRPr="00A174F4">
              <w:rPr>
                <w:rFonts w:hint="eastAsia"/>
                <w:b/>
                <w:bCs/>
                <w:spacing w:val="-30"/>
              </w:rPr>
              <w:t>計畫名稱</w:t>
            </w:r>
          </w:p>
        </w:tc>
        <w:tc>
          <w:tcPr>
            <w:tcW w:w="1134" w:type="dxa"/>
            <w:vMerge w:val="restart"/>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預算數</w:t>
            </w:r>
          </w:p>
        </w:tc>
        <w:tc>
          <w:tcPr>
            <w:tcW w:w="3827" w:type="dxa"/>
            <w:gridSpan w:val="4"/>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決算審定數</w:t>
            </w:r>
          </w:p>
        </w:tc>
        <w:tc>
          <w:tcPr>
            <w:tcW w:w="851" w:type="dxa"/>
            <w:vMerge w:val="restart"/>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實現數占預算數比率</w:t>
            </w:r>
          </w:p>
        </w:tc>
        <w:tc>
          <w:tcPr>
            <w:tcW w:w="850" w:type="dxa"/>
            <w:vMerge w:val="restart"/>
            <w:vAlign w:val="center"/>
          </w:tcPr>
          <w:p w:rsidR="00177FFC" w:rsidRPr="00584BAF" w:rsidRDefault="00177FFC" w:rsidP="00E05A6A">
            <w:pPr>
              <w:pStyle w:val="142"/>
              <w:jc w:val="center"/>
              <w:rPr>
                <w:b/>
                <w:bCs/>
                <w:spacing w:val="-40"/>
              </w:rPr>
            </w:pPr>
            <w:r w:rsidRPr="00584BAF">
              <w:rPr>
                <w:rFonts w:hint="eastAsia"/>
                <w:b/>
                <w:bCs/>
                <w:spacing w:val="-40"/>
              </w:rPr>
              <w:t>決算審定數占預算數比率</w:t>
            </w:r>
          </w:p>
        </w:tc>
      </w:tr>
      <w:tr w:rsidR="00177FFC" w:rsidRPr="00A174F4" w:rsidTr="00E05A6A">
        <w:trPr>
          <w:tblHeader/>
        </w:trPr>
        <w:tc>
          <w:tcPr>
            <w:tcW w:w="851" w:type="dxa"/>
            <w:vMerge/>
            <w:vAlign w:val="center"/>
          </w:tcPr>
          <w:p w:rsidR="00177FFC" w:rsidRPr="00A174F4" w:rsidRDefault="00177FFC" w:rsidP="00E05A6A">
            <w:pPr>
              <w:pStyle w:val="142"/>
              <w:jc w:val="center"/>
              <w:rPr>
                <w:b/>
                <w:bCs/>
                <w:spacing w:val="-30"/>
              </w:rPr>
            </w:pPr>
          </w:p>
        </w:tc>
        <w:tc>
          <w:tcPr>
            <w:tcW w:w="1134" w:type="dxa"/>
            <w:vMerge/>
            <w:vAlign w:val="center"/>
          </w:tcPr>
          <w:p w:rsidR="00177FFC" w:rsidRPr="00A174F4" w:rsidRDefault="00177FFC" w:rsidP="00E05A6A">
            <w:pPr>
              <w:pStyle w:val="142"/>
              <w:jc w:val="center"/>
              <w:rPr>
                <w:b/>
                <w:bCs/>
                <w:spacing w:val="-30"/>
              </w:rPr>
            </w:pPr>
          </w:p>
        </w:tc>
        <w:tc>
          <w:tcPr>
            <w:tcW w:w="1134" w:type="dxa"/>
            <w:vMerge/>
            <w:shd w:val="clear" w:color="auto" w:fill="auto"/>
            <w:vAlign w:val="center"/>
          </w:tcPr>
          <w:p w:rsidR="00177FFC" w:rsidRPr="00A174F4" w:rsidRDefault="00177FFC" w:rsidP="00E05A6A">
            <w:pPr>
              <w:pStyle w:val="142"/>
              <w:jc w:val="center"/>
              <w:rPr>
                <w:b/>
                <w:bCs/>
                <w:spacing w:val="-30"/>
              </w:rPr>
            </w:pPr>
          </w:p>
        </w:tc>
        <w:tc>
          <w:tcPr>
            <w:tcW w:w="1134" w:type="dxa"/>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實現數</w:t>
            </w:r>
          </w:p>
        </w:tc>
        <w:tc>
          <w:tcPr>
            <w:tcW w:w="709" w:type="dxa"/>
            <w:shd w:val="clear" w:color="auto" w:fill="auto"/>
            <w:vAlign w:val="center"/>
          </w:tcPr>
          <w:p w:rsidR="00177FFC" w:rsidRPr="00C741A6" w:rsidRDefault="00177FFC" w:rsidP="00E05A6A">
            <w:pPr>
              <w:pStyle w:val="142"/>
              <w:jc w:val="center"/>
              <w:rPr>
                <w:b/>
                <w:bCs/>
                <w:spacing w:val="-40"/>
              </w:rPr>
            </w:pPr>
            <w:r w:rsidRPr="00C741A6">
              <w:rPr>
                <w:rFonts w:hint="eastAsia"/>
                <w:b/>
                <w:bCs/>
                <w:spacing w:val="-40"/>
              </w:rPr>
              <w:t>應付數</w:t>
            </w:r>
          </w:p>
        </w:tc>
        <w:tc>
          <w:tcPr>
            <w:tcW w:w="850" w:type="dxa"/>
            <w:shd w:val="clear" w:color="auto" w:fill="auto"/>
            <w:vAlign w:val="center"/>
          </w:tcPr>
          <w:p w:rsidR="00177FFC" w:rsidRPr="00A174F4" w:rsidRDefault="00177FFC" w:rsidP="00E05A6A">
            <w:pPr>
              <w:pStyle w:val="142"/>
              <w:jc w:val="center"/>
              <w:rPr>
                <w:b/>
                <w:bCs/>
                <w:spacing w:val="-30"/>
              </w:rPr>
            </w:pPr>
            <w:r w:rsidRPr="00A174F4">
              <w:rPr>
                <w:rFonts w:hint="eastAsia"/>
                <w:b/>
                <w:bCs/>
                <w:spacing w:val="-30"/>
              </w:rPr>
              <w:t>保留數</w:t>
            </w:r>
          </w:p>
        </w:tc>
        <w:tc>
          <w:tcPr>
            <w:tcW w:w="1134" w:type="dxa"/>
            <w:vAlign w:val="center"/>
          </w:tcPr>
          <w:p w:rsidR="00177FFC" w:rsidRPr="00A174F4" w:rsidRDefault="00177FFC" w:rsidP="00E05A6A">
            <w:pPr>
              <w:pStyle w:val="142"/>
              <w:jc w:val="center"/>
              <w:rPr>
                <w:b/>
                <w:bCs/>
                <w:spacing w:val="-30"/>
              </w:rPr>
            </w:pPr>
            <w:r w:rsidRPr="00A174F4">
              <w:rPr>
                <w:rFonts w:hint="eastAsia"/>
                <w:b/>
                <w:bCs/>
                <w:spacing w:val="-30"/>
              </w:rPr>
              <w:t>合計</w:t>
            </w:r>
          </w:p>
        </w:tc>
        <w:tc>
          <w:tcPr>
            <w:tcW w:w="851" w:type="dxa"/>
            <w:vMerge/>
            <w:shd w:val="clear" w:color="auto" w:fill="auto"/>
            <w:vAlign w:val="center"/>
          </w:tcPr>
          <w:p w:rsidR="00177FFC" w:rsidRPr="00A174F4" w:rsidRDefault="00177FFC" w:rsidP="00E05A6A">
            <w:pPr>
              <w:pStyle w:val="142"/>
              <w:jc w:val="center"/>
              <w:rPr>
                <w:b/>
                <w:bCs/>
                <w:spacing w:val="-30"/>
              </w:rPr>
            </w:pPr>
          </w:p>
        </w:tc>
        <w:tc>
          <w:tcPr>
            <w:tcW w:w="850" w:type="dxa"/>
            <w:vMerge/>
            <w:vAlign w:val="center"/>
          </w:tcPr>
          <w:p w:rsidR="00177FFC" w:rsidRPr="00A174F4" w:rsidRDefault="00177FFC" w:rsidP="00E05A6A">
            <w:pPr>
              <w:pStyle w:val="142"/>
              <w:jc w:val="center"/>
              <w:rPr>
                <w:b/>
                <w:bCs/>
                <w:spacing w:val="-30"/>
              </w:rPr>
            </w:pPr>
          </w:p>
        </w:tc>
      </w:tr>
      <w:tr w:rsidR="00177FFC" w:rsidTr="00E05A6A">
        <w:tc>
          <w:tcPr>
            <w:tcW w:w="1985" w:type="dxa"/>
            <w:gridSpan w:val="2"/>
            <w:vAlign w:val="center"/>
          </w:tcPr>
          <w:p w:rsidR="00177FFC" w:rsidRPr="00270C02" w:rsidRDefault="00177FFC" w:rsidP="00E05A6A">
            <w:pPr>
              <w:pStyle w:val="142"/>
              <w:jc w:val="both"/>
              <w:rPr>
                <w:spacing w:val="-30"/>
              </w:rPr>
            </w:pPr>
            <w:r w:rsidRPr="00270C02">
              <w:rPr>
                <w:rFonts w:hint="eastAsia"/>
                <w:spacing w:val="-30"/>
              </w:rPr>
              <w:t>文化部所屬合計</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1,961,575</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1,913,691</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34,978</w:t>
            </w:r>
          </w:p>
        </w:tc>
        <w:tc>
          <w:tcPr>
            <w:tcW w:w="1134" w:type="dxa"/>
            <w:vAlign w:val="center"/>
          </w:tcPr>
          <w:p w:rsidR="00177FFC" w:rsidRPr="002E4E49" w:rsidRDefault="00177FFC" w:rsidP="00E05A6A">
            <w:pPr>
              <w:pStyle w:val="142"/>
              <w:jc w:val="right"/>
              <w:rPr>
                <w:spacing w:val="-20"/>
              </w:rPr>
            </w:pPr>
            <w:r w:rsidRPr="002E4E49">
              <w:rPr>
                <w:rFonts w:hint="eastAsia"/>
                <w:spacing w:val="-20"/>
              </w:rPr>
              <w:t>1,948,669</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97.56</w:t>
            </w:r>
          </w:p>
        </w:tc>
        <w:tc>
          <w:tcPr>
            <w:tcW w:w="850" w:type="dxa"/>
            <w:vAlign w:val="center"/>
          </w:tcPr>
          <w:p w:rsidR="00177FFC" w:rsidRPr="002E4E49" w:rsidRDefault="00177FFC" w:rsidP="00E05A6A">
            <w:pPr>
              <w:pStyle w:val="142"/>
              <w:jc w:val="right"/>
              <w:rPr>
                <w:spacing w:val="-20"/>
              </w:rPr>
            </w:pPr>
            <w:r w:rsidRPr="002E4E49">
              <w:rPr>
                <w:rFonts w:hint="eastAsia"/>
                <w:spacing w:val="-20"/>
              </w:rPr>
              <w:t>99.34</w:t>
            </w:r>
          </w:p>
        </w:tc>
      </w:tr>
      <w:tr w:rsidR="00177FFC" w:rsidTr="00E05A6A">
        <w:tc>
          <w:tcPr>
            <w:tcW w:w="851" w:type="dxa"/>
            <w:vMerge w:val="restart"/>
            <w:vAlign w:val="center"/>
          </w:tcPr>
          <w:p w:rsidR="00177FFC" w:rsidRPr="00270C02" w:rsidRDefault="00177FFC" w:rsidP="00E05A6A">
            <w:pPr>
              <w:pStyle w:val="142"/>
              <w:jc w:val="both"/>
              <w:rPr>
                <w:spacing w:val="-30"/>
              </w:rPr>
            </w:pPr>
            <w:r w:rsidRPr="00270C02">
              <w:rPr>
                <w:rFonts w:hint="eastAsia"/>
                <w:spacing w:val="-30"/>
              </w:rPr>
              <w:t>文化資產局</w:t>
            </w:r>
          </w:p>
        </w:tc>
        <w:tc>
          <w:tcPr>
            <w:tcW w:w="1134" w:type="dxa"/>
            <w:vAlign w:val="center"/>
          </w:tcPr>
          <w:p w:rsidR="00177FFC" w:rsidRPr="00270C02" w:rsidRDefault="00177FFC" w:rsidP="00E05A6A">
            <w:pPr>
              <w:pStyle w:val="142"/>
              <w:jc w:val="both"/>
              <w:rPr>
                <w:spacing w:val="-30"/>
              </w:rPr>
            </w:pPr>
            <w:r w:rsidRPr="00270C02">
              <w:rPr>
                <w:rFonts w:hint="eastAsia"/>
                <w:spacing w:val="-30"/>
              </w:rPr>
              <w:t>小計</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1,569,130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1,552,897</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14,287</w:t>
            </w:r>
          </w:p>
        </w:tc>
        <w:tc>
          <w:tcPr>
            <w:tcW w:w="1134" w:type="dxa"/>
            <w:vAlign w:val="center"/>
          </w:tcPr>
          <w:p w:rsidR="00177FFC" w:rsidRPr="002E4E49" w:rsidRDefault="00177FFC" w:rsidP="00E05A6A">
            <w:pPr>
              <w:pStyle w:val="142"/>
              <w:jc w:val="right"/>
              <w:rPr>
                <w:spacing w:val="-20"/>
              </w:rPr>
            </w:pPr>
            <w:r w:rsidRPr="002E4E49">
              <w:rPr>
                <w:rFonts w:hint="eastAsia"/>
                <w:spacing w:val="-20"/>
              </w:rPr>
              <w:t>1,567,184</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98.97</w:t>
            </w:r>
          </w:p>
        </w:tc>
        <w:tc>
          <w:tcPr>
            <w:tcW w:w="850" w:type="dxa"/>
            <w:vAlign w:val="center"/>
          </w:tcPr>
          <w:p w:rsidR="00177FFC" w:rsidRPr="002E4E49" w:rsidRDefault="00177FFC" w:rsidP="00E05A6A">
            <w:pPr>
              <w:pStyle w:val="142"/>
              <w:jc w:val="right"/>
              <w:rPr>
                <w:spacing w:val="-20"/>
              </w:rPr>
            </w:pPr>
            <w:r w:rsidRPr="002E4E49">
              <w:rPr>
                <w:rFonts w:hint="eastAsia"/>
                <w:spacing w:val="-20"/>
              </w:rPr>
              <w:t>99.88</w:t>
            </w:r>
          </w:p>
        </w:tc>
      </w:tr>
      <w:tr w:rsidR="00177FFC" w:rsidTr="00E05A6A">
        <w:tc>
          <w:tcPr>
            <w:tcW w:w="851" w:type="dxa"/>
            <w:vMerge/>
            <w:vAlign w:val="center"/>
          </w:tcPr>
          <w:p w:rsidR="00177FFC" w:rsidRPr="00270C02" w:rsidRDefault="00177FFC" w:rsidP="00E05A6A">
            <w:pPr>
              <w:pStyle w:val="142"/>
              <w:jc w:val="both"/>
              <w:rPr>
                <w:spacing w:val="-30"/>
              </w:rPr>
            </w:pPr>
          </w:p>
        </w:tc>
        <w:tc>
          <w:tcPr>
            <w:tcW w:w="1134" w:type="dxa"/>
            <w:vAlign w:val="center"/>
          </w:tcPr>
          <w:p w:rsidR="00177FFC" w:rsidRPr="00270C02" w:rsidRDefault="00177FFC" w:rsidP="00E05A6A">
            <w:pPr>
              <w:pStyle w:val="142"/>
              <w:jc w:val="both"/>
              <w:rPr>
                <w:spacing w:val="-30"/>
              </w:rPr>
            </w:pPr>
            <w:r w:rsidRPr="00270C02">
              <w:rPr>
                <w:rFonts w:hint="eastAsia"/>
                <w:spacing w:val="-30"/>
              </w:rPr>
              <w:t>文化生活圈建設計畫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1,497,160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1,483,318</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Default="00177FFC" w:rsidP="00E05A6A">
            <w:pPr>
              <w:pStyle w:val="142"/>
              <w:jc w:val="right"/>
              <w:rPr>
                <w:color w:val="000000"/>
                <w:spacing w:val="-20"/>
              </w:rPr>
            </w:pPr>
            <w:r>
              <w:rPr>
                <w:rFonts w:hint="eastAsia"/>
                <w:color w:val="000000"/>
                <w:spacing w:val="-20"/>
              </w:rPr>
              <w:t>13,567</w:t>
            </w:r>
          </w:p>
        </w:tc>
        <w:tc>
          <w:tcPr>
            <w:tcW w:w="1134" w:type="dxa"/>
            <w:vAlign w:val="center"/>
          </w:tcPr>
          <w:p w:rsidR="00177FFC" w:rsidRPr="002E4E49" w:rsidRDefault="00177FFC" w:rsidP="00E05A6A">
            <w:pPr>
              <w:pStyle w:val="142"/>
              <w:jc w:val="right"/>
              <w:rPr>
                <w:spacing w:val="-20"/>
              </w:rPr>
            </w:pPr>
            <w:r w:rsidRPr="002E4E49">
              <w:rPr>
                <w:rFonts w:hint="eastAsia"/>
                <w:spacing w:val="-20"/>
              </w:rPr>
              <w:t>1,496,884</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99.08</w:t>
            </w:r>
          </w:p>
        </w:tc>
        <w:tc>
          <w:tcPr>
            <w:tcW w:w="850" w:type="dxa"/>
            <w:vAlign w:val="center"/>
          </w:tcPr>
          <w:p w:rsidR="00177FFC" w:rsidRPr="002E4E49" w:rsidRDefault="00177FFC" w:rsidP="00E05A6A">
            <w:pPr>
              <w:pStyle w:val="142"/>
              <w:jc w:val="right"/>
              <w:rPr>
                <w:spacing w:val="-20"/>
              </w:rPr>
            </w:pPr>
            <w:r w:rsidRPr="002E4E49">
              <w:rPr>
                <w:rFonts w:hint="eastAsia"/>
                <w:spacing w:val="-20"/>
              </w:rPr>
              <w:t>99.98</w:t>
            </w:r>
          </w:p>
        </w:tc>
      </w:tr>
      <w:tr w:rsidR="00177FFC" w:rsidTr="00E05A6A">
        <w:tc>
          <w:tcPr>
            <w:tcW w:w="851" w:type="dxa"/>
            <w:vMerge/>
            <w:vAlign w:val="center"/>
          </w:tcPr>
          <w:p w:rsidR="00177FFC" w:rsidRPr="00270C02" w:rsidRDefault="00177FFC" w:rsidP="00E05A6A">
            <w:pPr>
              <w:pStyle w:val="142"/>
              <w:jc w:val="both"/>
              <w:rPr>
                <w:spacing w:val="-30"/>
              </w:rPr>
            </w:pPr>
          </w:p>
        </w:tc>
        <w:tc>
          <w:tcPr>
            <w:tcW w:w="1134" w:type="dxa"/>
            <w:vAlign w:val="center"/>
          </w:tcPr>
          <w:p w:rsidR="00177FFC" w:rsidRPr="00270C02" w:rsidRDefault="00177FFC" w:rsidP="00E05A6A">
            <w:pPr>
              <w:pStyle w:val="142"/>
              <w:jc w:val="both"/>
              <w:rPr>
                <w:spacing w:val="-30"/>
              </w:rPr>
            </w:pPr>
            <w:r w:rsidRPr="00270C02">
              <w:rPr>
                <w:rFonts w:hint="eastAsia"/>
                <w:spacing w:val="-30"/>
              </w:rPr>
              <w:t>加速推動地方創生計畫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71,970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69,579</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720</w:t>
            </w:r>
          </w:p>
        </w:tc>
        <w:tc>
          <w:tcPr>
            <w:tcW w:w="1134" w:type="dxa"/>
            <w:vAlign w:val="center"/>
          </w:tcPr>
          <w:p w:rsidR="00177FFC" w:rsidRPr="002E4E49" w:rsidRDefault="00177FFC" w:rsidP="00E05A6A">
            <w:pPr>
              <w:pStyle w:val="142"/>
              <w:jc w:val="right"/>
              <w:rPr>
                <w:spacing w:val="-20"/>
              </w:rPr>
            </w:pPr>
            <w:r w:rsidRPr="002E4E49">
              <w:rPr>
                <w:rFonts w:hint="eastAsia"/>
                <w:spacing w:val="-20"/>
              </w:rPr>
              <w:t>70,299</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96.68</w:t>
            </w:r>
          </w:p>
        </w:tc>
        <w:tc>
          <w:tcPr>
            <w:tcW w:w="850" w:type="dxa"/>
            <w:vAlign w:val="center"/>
          </w:tcPr>
          <w:p w:rsidR="00177FFC" w:rsidRPr="002E4E49" w:rsidRDefault="00177FFC" w:rsidP="00E05A6A">
            <w:pPr>
              <w:pStyle w:val="142"/>
              <w:jc w:val="right"/>
              <w:rPr>
                <w:spacing w:val="-20"/>
              </w:rPr>
            </w:pPr>
            <w:r w:rsidRPr="002E4E49">
              <w:rPr>
                <w:rFonts w:hint="eastAsia"/>
                <w:spacing w:val="-20"/>
              </w:rPr>
              <w:t>97.68</w:t>
            </w:r>
          </w:p>
        </w:tc>
      </w:tr>
      <w:tr w:rsidR="00177FFC" w:rsidTr="00E05A6A">
        <w:tc>
          <w:tcPr>
            <w:tcW w:w="851" w:type="dxa"/>
            <w:vMerge w:val="restart"/>
            <w:vAlign w:val="center"/>
          </w:tcPr>
          <w:p w:rsidR="00177FFC" w:rsidRPr="00270C02" w:rsidRDefault="00177FFC" w:rsidP="00E05A6A">
            <w:pPr>
              <w:pStyle w:val="142"/>
              <w:jc w:val="both"/>
              <w:rPr>
                <w:spacing w:val="-30"/>
              </w:rPr>
            </w:pPr>
            <w:r w:rsidRPr="00270C02">
              <w:rPr>
                <w:rFonts w:hint="eastAsia"/>
                <w:spacing w:val="-30"/>
              </w:rPr>
              <w:t>國立臺灣美術館</w:t>
            </w:r>
          </w:p>
        </w:tc>
        <w:tc>
          <w:tcPr>
            <w:tcW w:w="1134" w:type="dxa"/>
            <w:vAlign w:val="center"/>
          </w:tcPr>
          <w:p w:rsidR="00177FFC" w:rsidRPr="00270C02" w:rsidRDefault="00177FFC" w:rsidP="00E05A6A">
            <w:pPr>
              <w:pStyle w:val="142"/>
              <w:jc w:val="both"/>
              <w:rPr>
                <w:spacing w:val="-30"/>
              </w:rPr>
            </w:pPr>
            <w:r w:rsidRPr="00270C02">
              <w:rPr>
                <w:rFonts w:hint="eastAsia"/>
                <w:spacing w:val="-30"/>
              </w:rPr>
              <w:t>小計</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69,460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68,221</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1,175</w:t>
            </w:r>
          </w:p>
        </w:tc>
        <w:tc>
          <w:tcPr>
            <w:tcW w:w="1134" w:type="dxa"/>
            <w:vAlign w:val="center"/>
          </w:tcPr>
          <w:p w:rsidR="00177FFC" w:rsidRPr="002E4E49" w:rsidRDefault="00177FFC" w:rsidP="00E05A6A">
            <w:pPr>
              <w:pStyle w:val="142"/>
              <w:jc w:val="right"/>
              <w:rPr>
                <w:spacing w:val="-20"/>
              </w:rPr>
            </w:pPr>
            <w:r w:rsidRPr="002E4E49">
              <w:rPr>
                <w:rFonts w:hint="eastAsia"/>
                <w:spacing w:val="-20"/>
              </w:rPr>
              <w:t>69,397</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98.22</w:t>
            </w:r>
          </w:p>
        </w:tc>
        <w:tc>
          <w:tcPr>
            <w:tcW w:w="850" w:type="dxa"/>
            <w:vAlign w:val="center"/>
          </w:tcPr>
          <w:p w:rsidR="00177FFC" w:rsidRPr="002E4E49" w:rsidRDefault="00177FFC" w:rsidP="00E05A6A">
            <w:pPr>
              <w:pStyle w:val="142"/>
              <w:jc w:val="right"/>
              <w:rPr>
                <w:spacing w:val="-20"/>
              </w:rPr>
            </w:pPr>
            <w:r w:rsidRPr="002E4E49">
              <w:rPr>
                <w:rFonts w:hint="eastAsia"/>
                <w:spacing w:val="-20"/>
              </w:rPr>
              <w:t>99.91</w:t>
            </w:r>
          </w:p>
        </w:tc>
      </w:tr>
      <w:tr w:rsidR="00177FFC" w:rsidTr="00E05A6A">
        <w:tc>
          <w:tcPr>
            <w:tcW w:w="851" w:type="dxa"/>
            <w:vMerge/>
            <w:vAlign w:val="center"/>
          </w:tcPr>
          <w:p w:rsidR="00177FFC" w:rsidRPr="00270C02" w:rsidRDefault="00177FFC" w:rsidP="00E05A6A">
            <w:pPr>
              <w:pStyle w:val="142"/>
              <w:jc w:val="both"/>
              <w:rPr>
                <w:spacing w:val="-30"/>
              </w:rPr>
            </w:pPr>
          </w:p>
        </w:tc>
        <w:tc>
          <w:tcPr>
            <w:tcW w:w="1134" w:type="dxa"/>
            <w:vAlign w:val="center"/>
          </w:tcPr>
          <w:p w:rsidR="00177FFC" w:rsidRPr="00270C02" w:rsidRDefault="00177FFC" w:rsidP="00E05A6A">
            <w:pPr>
              <w:pStyle w:val="142"/>
              <w:jc w:val="both"/>
              <w:rPr>
                <w:spacing w:val="-30"/>
              </w:rPr>
            </w:pPr>
            <w:r w:rsidRPr="00270C02">
              <w:rPr>
                <w:rFonts w:hint="eastAsia"/>
                <w:spacing w:val="-30"/>
              </w:rPr>
              <w:t>5G文化科技人才培育暨跨域應用計畫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29,700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28,489</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1,175</w:t>
            </w:r>
          </w:p>
        </w:tc>
        <w:tc>
          <w:tcPr>
            <w:tcW w:w="1134" w:type="dxa"/>
            <w:vAlign w:val="center"/>
          </w:tcPr>
          <w:p w:rsidR="00177FFC" w:rsidRPr="002E4E49" w:rsidRDefault="00177FFC" w:rsidP="00E05A6A">
            <w:pPr>
              <w:pStyle w:val="142"/>
              <w:jc w:val="right"/>
              <w:rPr>
                <w:spacing w:val="-20"/>
              </w:rPr>
            </w:pPr>
            <w:r w:rsidRPr="002E4E49">
              <w:rPr>
                <w:rFonts w:hint="eastAsia"/>
                <w:spacing w:val="-20"/>
              </w:rPr>
              <w:t>29,665</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95.92</w:t>
            </w:r>
          </w:p>
        </w:tc>
        <w:tc>
          <w:tcPr>
            <w:tcW w:w="850" w:type="dxa"/>
            <w:vAlign w:val="center"/>
          </w:tcPr>
          <w:p w:rsidR="00177FFC" w:rsidRPr="002E4E49" w:rsidRDefault="00177FFC" w:rsidP="00E05A6A">
            <w:pPr>
              <w:pStyle w:val="142"/>
              <w:jc w:val="right"/>
              <w:rPr>
                <w:spacing w:val="-20"/>
              </w:rPr>
            </w:pPr>
            <w:r w:rsidRPr="002E4E49">
              <w:rPr>
                <w:rFonts w:hint="eastAsia"/>
                <w:spacing w:val="-20"/>
              </w:rPr>
              <w:t>99.88</w:t>
            </w:r>
          </w:p>
        </w:tc>
      </w:tr>
      <w:tr w:rsidR="00177FFC" w:rsidTr="00E05A6A">
        <w:tc>
          <w:tcPr>
            <w:tcW w:w="851" w:type="dxa"/>
            <w:vMerge/>
            <w:vAlign w:val="center"/>
          </w:tcPr>
          <w:p w:rsidR="00177FFC" w:rsidRPr="00270C02" w:rsidRDefault="00177FFC" w:rsidP="00E05A6A">
            <w:pPr>
              <w:pStyle w:val="142"/>
              <w:jc w:val="both"/>
              <w:rPr>
                <w:spacing w:val="-30"/>
              </w:rPr>
            </w:pPr>
          </w:p>
        </w:tc>
        <w:tc>
          <w:tcPr>
            <w:tcW w:w="1134" w:type="dxa"/>
            <w:vAlign w:val="center"/>
          </w:tcPr>
          <w:p w:rsidR="00177FFC" w:rsidRPr="00270C02" w:rsidRDefault="00177FFC" w:rsidP="00E05A6A">
            <w:pPr>
              <w:pStyle w:val="142"/>
              <w:jc w:val="both"/>
              <w:rPr>
                <w:spacing w:val="-30"/>
              </w:rPr>
            </w:pPr>
            <w:r w:rsidRPr="00270C02">
              <w:rPr>
                <w:rFonts w:hint="eastAsia"/>
                <w:spacing w:val="-30"/>
              </w:rPr>
              <w:t>加速推動地方創生計畫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39,760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39,732</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1134" w:type="dxa"/>
            <w:vAlign w:val="center"/>
          </w:tcPr>
          <w:p w:rsidR="00177FFC" w:rsidRPr="002E4E49" w:rsidRDefault="00177FFC" w:rsidP="00E05A6A">
            <w:pPr>
              <w:pStyle w:val="142"/>
              <w:jc w:val="right"/>
              <w:rPr>
                <w:spacing w:val="-20"/>
              </w:rPr>
            </w:pPr>
            <w:r w:rsidRPr="002E4E49">
              <w:rPr>
                <w:rFonts w:hint="eastAsia"/>
                <w:spacing w:val="-20"/>
              </w:rPr>
              <w:t>39,732</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99.93</w:t>
            </w:r>
          </w:p>
        </w:tc>
        <w:tc>
          <w:tcPr>
            <w:tcW w:w="850" w:type="dxa"/>
            <w:vAlign w:val="center"/>
          </w:tcPr>
          <w:p w:rsidR="00177FFC" w:rsidRPr="002E4E49" w:rsidRDefault="00177FFC" w:rsidP="00E05A6A">
            <w:pPr>
              <w:pStyle w:val="142"/>
              <w:jc w:val="right"/>
              <w:rPr>
                <w:spacing w:val="-20"/>
              </w:rPr>
            </w:pPr>
            <w:r w:rsidRPr="002E4E49">
              <w:rPr>
                <w:rFonts w:hint="eastAsia"/>
                <w:spacing w:val="-20"/>
              </w:rPr>
              <w:t>99.93</w:t>
            </w:r>
          </w:p>
        </w:tc>
      </w:tr>
      <w:tr w:rsidR="00177FFC" w:rsidTr="00E05A6A">
        <w:tc>
          <w:tcPr>
            <w:tcW w:w="851" w:type="dxa"/>
            <w:vAlign w:val="center"/>
          </w:tcPr>
          <w:p w:rsidR="00177FFC" w:rsidRPr="00270C02" w:rsidRDefault="00177FFC" w:rsidP="00E05A6A">
            <w:pPr>
              <w:pStyle w:val="142"/>
              <w:jc w:val="both"/>
              <w:rPr>
                <w:spacing w:val="-30"/>
              </w:rPr>
            </w:pPr>
            <w:r w:rsidRPr="00270C02">
              <w:rPr>
                <w:rFonts w:hint="eastAsia"/>
                <w:spacing w:val="-30"/>
              </w:rPr>
              <w:t>國立臺灣史前文化博物館</w:t>
            </w:r>
          </w:p>
        </w:tc>
        <w:tc>
          <w:tcPr>
            <w:tcW w:w="1134" w:type="dxa"/>
            <w:vAlign w:val="center"/>
          </w:tcPr>
          <w:p w:rsidR="00177FFC" w:rsidRPr="00270C02" w:rsidRDefault="00177FFC" w:rsidP="00E05A6A">
            <w:pPr>
              <w:pStyle w:val="142"/>
              <w:jc w:val="both"/>
              <w:rPr>
                <w:spacing w:val="-30"/>
              </w:rPr>
            </w:pPr>
            <w:r w:rsidRPr="00270C02">
              <w:rPr>
                <w:rFonts w:hint="eastAsia"/>
                <w:spacing w:val="-30"/>
              </w:rPr>
              <w:t>文化生活圈建設計畫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49,876</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49,876</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1134" w:type="dxa"/>
            <w:vAlign w:val="center"/>
          </w:tcPr>
          <w:p w:rsidR="00177FFC" w:rsidRPr="002E4E49" w:rsidRDefault="00177FFC" w:rsidP="00E05A6A">
            <w:pPr>
              <w:pStyle w:val="142"/>
              <w:jc w:val="right"/>
              <w:rPr>
                <w:spacing w:val="-20"/>
              </w:rPr>
            </w:pPr>
            <w:r w:rsidRPr="002E4E49">
              <w:rPr>
                <w:rFonts w:hint="eastAsia"/>
                <w:spacing w:val="-20"/>
              </w:rPr>
              <w:t>49,876</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100.00</w:t>
            </w:r>
          </w:p>
        </w:tc>
        <w:tc>
          <w:tcPr>
            <w:tcW w:w="850" w:type="dxa"/>
            <w:vAlign w:val="center"/>
          </w:tcPr>
          <w:p w:rsidR="00177FFC" w:rsidRPr="002E4E49" w:rsidRDefault="00177FFC" w:rsidP="00E05A6A">
            <w:pPr>
              <w:pStyle w:val="142"/>
              <w:jc w:val="right"/>
              <w:rPr>
                <w:spacing w:val="-20"/>
              </w:rPr>
            </w:pPr>
            <w:r w:rsidRPr="002E4E49">
              <w:rPr>
                <w:rFonts w:hint="eastAsia"/>
                <w:spacing w:val="-20"/>
              </w:rPr>
              <w:t>100.00</w:t>
            </w:r>
          </w:p>
        </w:tc>
      </w:tr>
      <w:tr w:rsidR="00177FFC" w:rsidTr="00E05A6A">
        <w:tc>
          <w:tcPr>
            <w:tcW w:w="851" w:type="dxa"/>
            <w:vAlign w:val="center"/>
          </w:tcPr>
          <w:p w:rsidR="00177FFC" w:rsidRPr="00270C02" w:rsidRDefault="00177FFC" w:rsidP="00E05A6A">
            <w:pPr>
              <w:pStyle w:val="142"/>
              <w:jc w:val="both"/>
              <w:rPr>
                <w:spacing w:val="-30"/>
              </w:rPr>
            </w:pPr>
            <w:r w:rsidRPr="00270C02">
              <w:rPr>
                <w:rFonts w:hint="eastAsia"/>
                <w:spacing w:val="-30"/>
              </w:rPr>
              <w:t>國立臺灣歷史博物館</w:t>
            </w:r>
          </w:p>
        </w:tc>
        <w:tc>
          <w:tcPr>
            <w:tcW w:w="1134" w:type="dxa"/>
            <w:vAlign w:val="center"/>
          </w:tcPr>
          <w:p w:rsidR="00177FFC" w:rsidRPr="00270C02" w:rsidRDefault="00177FFC" w:rsidP="00E05A6A">
            <w:pPr>
              <w:pStyle w:val="142"/>
              <w:jc w:val="both"/>
              <w:rPr>
                <w:spacing w:val="-30"/>
              </w:rPr>
            </w:pPr>
            <w:r w:rsidRPr="00270C02">
              <w:rPr>
                <w:rFonts w:hint="eastAsia"/>
                <w:spacing w:val="-30"/>
              </w:rPr>
              <w:t>國家文化記憶庫及數位博物館應用-國家文化記憶庫計畫2.0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258,109</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227,697</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19,516</w:t>
            </w:r>
          </w:p>
        </w:tc>
        <w:tc>
          <w:tcPr>
            <w:tcW w:w="1134" w:type="dxa"/>
            <w:vAlign w:val="center"/>
          </w:tcPr>
          <w:p w:rsidR="00177FFC" w:rsidRPr="002E4E49" w:rsidRDefault="00177FFC" w:rsidP="00E05A6A">
            <w:pPr>
              <w:pStyle w:val="142"/>
              <w:jc w:val="right"/>
              <w:rPr>
                <w:spacing w:val="-20"/>
              </w:rPr>
            </w:pPr>
            <w:r w:rsidRPr="002E4E49">
              <w:rPr>
                <w:rFonts w:hint="eastAsia"/>
                <w:spacing w:val="-20"/>
              </w:rPr>
              <w:t>247,213</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88.22</w:t>
            </w:r>
          </w:p>
        </w:tc>
        <w:tc>
          <w:tcPr>
            <w:tcW w:w="850" w:type="dxa"/>
            <w:vAlign w:val="center"/>
          </w:tcPr>
          <w:p w:rsidR="00177FFC" w:rsidRPr="002E4E49" w:rsidRDefault="00177FFC" w:rsidP="00E05A6A">
            <w:pPr>
              <w:pStyle w:val="142"/>
              <w:jc w:val="right"/>
              <w:rPr>
                <w:spacing w:val="-20"/>
              </w:rPr>
            </w:pPr>
            <w:r w:rsidRPr="002E4E49">
              <w:rPr>
                <w:rFonts w:hint="eastAsia"/>
                <w:spacing w:val="-20"/>
              </w:rPr>
              <w:t>95.78</w:t>
            </w:r>
          </w:p>
        </w:tc>
      </w:tr>
      <w:tr w:rsidR="00177FFC" w:rsidTr="00E05A6A">
        <w:tc>
          <w:tcPr>
            <w:tcW w:w="851" w:type="dxa"/>
            <w:vAlign w:val="center"/>
          </w:tcPr>
          <w:p w:rsidR="00177FFC" w:rsidRPr="00270C02" w:rsidRDefault="00177FFC" w:rsidP="00E05A6A">
            <w:pPr>
              <w:pStyle w:val="142"/>
              <w:jc w:val="both"/>
              <w:rPr>
                <w:spacing w:val="-30"/>
              </w:rPr>
            </w:pPr>
            <w:r w:rsidRPr="00270C02">
              <w:rPr>
                <w:rFonts w:hint="eastAsia"/>
                <w:spacing w:val="-30"/>
              </w:rPr>
              <w:t>國立臺灣文學館</w:t>
            </w:r>
          </w:p>
        </w:tc>
        <w:tc>
          <w:tcPr>
            <w:tcW w:w="1134" w:type="dxa"/>
            <w:vAlign w:val="center"/>
          </w:tcPr>
          <w:p w:rsidR="00177FFC" w:rsidRPr="00270C02" w:rsidRDefault="00177FFC" w:rsidP="00E05A6A">
            <w:pPr>
              <w:pStyle w:val="142"/>
              <w:jc w:val="both"/>
              <w:rPr>
                <w:spacing w:val="-30"/>
              </w:rPr>
            </w:pPr>
            <w:r w:rsidRPr="00270C02">
              <w:rPr>
                <w:rFonts w:hint="eastAsia"/>
                <w:spacing w:val="-30"/>
              </w:rPr>
              <w:t>文化生活圈建設計畫</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15,000</w:t>
            </w:r>
          </w:p>
        </w:tc>
        <w:tc>
          <w:tcPr>
            <w:tcW w:w="1134"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15,000</w:t>
            </w:r>
          </w:p>
        </w:tc>
        <w:tc>
          <w:tcPr>
            <w:tcW w:w="709"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850" w:type="dxa"/>
            <w:shd w:val="clear" w:color="auto" w:fill="auto"/>
            <w:vAlign w:val="center"/>
          </w:tcPr>
          <w:p w:rsidR="00177FFC" w:rsidRPr="002E4E49" w:rsidRDefault="00177FFC" w:rsidP="00E05A6A">
            <w:pPr>
              <w:pStyle w:val="142"/>
              <w:jc w:val="right"/>
              <w:rPr>
                <w:spacing w:val="-20"/>
              </w:rPr>
            </w:pPr>
            <w:r w:rsidRPr="002E4E49">
              <w:rPr>
                <w:rFonts w:hint="eastAsia"/>
                <w:spacing w:val="-20"/>
              </w:rPr>
              <w:t>-</w:t>
            </w:r>
          </w:p>
        </w:tc>
        <w:tc>
          <w:tcPr>
            <w:tcW w:w="1134" w:type="dxa"/>
            <w:vAlign w:val="center"/>
          </w:tcPr>
          <w:p w:rsidR="00177FFC" w:rsidRPr="002E4E49" w:rsidRDefault="00177FFC" w:rsidP="00E05A6A">
            <w:pPr>
              <w:pStyle w:val="142"/>
              <w:jc w:val="right"/>
              <w:rPr>
                <w:spacing w:val="-20"/>
              </w:rPr>
            </w:pPr>
            <w:r w:rsidRPr="002E4E49">
              <w:rPr>
                <w:rFonts w:hint="eastAsia"/>
                <w:spacing w:val="-20"/>
              </w:rPr>
              <w:t>15,000</w:t>
            </w:r>
          </w:p>
        </w:tc>
        <w:tc>
          <w:tcPr>
            <w:tcW w:w="851" w:type="dxa"/>
            <w:shd w:val="clear" w:color="auto" w:fill="auto"/>
            <w:vAlign w:val="center"/>
          </w:tcPr>
          <w:p w:rsidR="00177FFC" w:rsidRPr="002E4E49" w:rsidRDefault="00177FFC" w:rsidP="00E05A6A">
            <w:pPr>
              <w:pStyle w:val="142"/>
              <w:jc w:val="right"/>
              <w:rPr>
                <w:spacing w:val="-20"/>
              </w:rPr>
            </w:pPr>
            <w:r w:rsidRPr="002E4E49">
              <w:rPr>
                <w:rFonts w:hint="eastAsia"/>
                <w:spacing w:val="-20"/>
              </w:rPr>
              <w:t>100.00</w:t>
            </w:r>
          </w:p>
        </w:tc>
        <w:tc>
          <w:tcPr>
            <w:tcW w:w="850" w:type="dxa"/>
            <w:vAlign w:val="center"/>
          </w:tcPr>
          <w:p w:rsidR="00177FFC" w:rsidRPr="002E4E49" w:rsidRDefault="00177FFC" w:rsidP="00E05A6A">
            <w:pPr>
              <w:pStyle w:val="142"/>
              <w:jc w:val="right"/>
              <w:rPr>
                <w:spacing w:val="-20"/>
              </w:rPr>
            </w:pPr>
            <w:r w:rsidRPr="002E4E49">
              <w:rPr>
                <w:rFonts w:hint="eastAsia"/>
                <w:spacing w:val="-20"/>
              </w:rPr>
              <w:t>100.00</w:t>
            </w:r>
          </w:p>
        </w:tc>
      </w:tr>
    </w:tbl>
    <w:p w:rsidR="00177FFC" w:rsidRDefault="00177FFC" w:rsidP="00E05A6A">
      <w:pPr>
        <w:pStyle w:val="142"/>
        <w:ind w:left="1216" w:hangingChars="500" w:hanging="1216"/>
      </w:pPr>
      <w:r>
        <w:rPr>
          <w:rFonts w:hint="eastAsia"/>
        </w:rPr>
        <w:t>說    明：本表係依預算數、決算審定數四捨五入後以千元呈現，不調整加總尾差。</w:t>
      </w:r>
    </w:p>
    <w:p w:rsidR="00177FFC" w:rsidRDefault="00177FFC" w:rsidP="00E05A6A">
      <w:pPr>
        <w:pStyle w:val="142"/>
      </w:pPr>
      <w:r>
        <w:rPr>
          <w:rFonts w:hint="eastAsia"/>
        </w:rPr>
        <w:t>資料來源：整理自中央政府前瞻第4期特別預算、特別決算審核報告。</w:t>
      </w:r>
    </w:p>
    <w:p w:rsidR="00177FFC" w:rsidRDefault="00177FFC" w:rsidP="00E05A6A">
      <w:pPr>
        <w:ind w:left="566" w:firstLine="566"/>
      </w:pPr>
    </w:p>
    <w:p w:rsidR="00177FFC" w:rsidRPr="00B43D0D" w:rsidRDefault="00177FFC" w:rsidP="00E05A6A">
      <w:pPr>
        <w:pStyle w:val="a6"/>
        <w:ind w:left="849" w:hanging="283"/>
        <w:rPr>
          <w:b/>
          <w:bCs/>
        </w:rPr>
      </w:pPr>
      <w:r w:rsidRPr="00B43D0D">
        <w:rPr>
          <w:rFonts w:hint="eastAsia"/>
          <w:b/>
          <w:bCs/>
        </w:rPr>
        <w:lastRenderedPageBreak/>
        <w:t>(一)文化部所屬前瞻第4期特別預算執行情形大致尚如預期</w:t>
      </w:r>
    </w:p>
    <w:p w:rsidR="00177FFC" w:rsidRPr="00D202DD" w:rsidRDefault="00177FFC" w:rsidP="00E05A6A">
      <w:pPr>
        <w:pStyle w:val="21"/>
        <w:ind w:left="850" w:firstLine="566"/>
      </w:pPr>
      <w:r w:rsidRPr="00D202DD">
        <w:rPr>
          <w:rFonts w:hint="eastAsia"/>
        </w:rPr>
        <w:t>文化資產局、國立臺灣史前文化博物館及國立臺灣文學館辦理「文化生活圈建設計畫」，分別執行再造歷史現場計畫、博物館館舍設備改善及展示更新、臺灣文學館臺北分館修繕工程及再利用等；國立臺灣美術館辦理「5G文化科技人才培育暨跨域應用計畫」、「加速推動地方創生計畫」，分別為開發5G創新內容並舉辦展演活動，辦理結合地方創生之相關策展及研究等，前述計畫決算審定數占預算數之比率達99%以上</w:t>
      </w:r>
      <w:r>
        <w:rPr>
          <w:rFonts w:hint="eastAsia"/>
        </w:rPr>
        <w:t>(詳表1)</w:t>
      </w:r>
      <w:r w:rsidRPr="00D202DD">
        <w:rPr>
          <w:rFonts w:hint="eastAsia"/>
        </w:rPr>
        <w:t>，預算執行大致尚如預期。</w:t>
      </w:r>
    </w:p>
    <w:p w:rsidR="00177FFC" w:rsidRPr="00B43D0D" w:rsidRDefault="00177FFC" w:rsidP="00E05A6A">
      <w:pPr>
        <w:pStyle w:val="a6"/>
        <w:ind w:left="849" w:hanging="283"/>
        <w:rPr>
          <w:b/>
          <w:bCs/>
        </w:rPr>
      </w:pPr>
      <w:r w:rsidRPr="00B43D0D">
        <w:rPr>
          <w:rFonts w:hint="eastAsia"/>
          <w:b/>
          <w:bCs/>
        </w:rPr>
        <w:t>(二)文化資產局允宜</w:t>
      </w:r>
      <w:r>
        <w:rPr>
          <w:rFonts w:hint="eastAsia"/>
          <w:b/>
          <w:bCs/>
        </w:rPr>
        <w:t>積極</w:t>
      </w:r>
      <w:r w:rsidRPr="00B43D0D">
        <w:rPr>
          <w:rFonts w:hint="eastAsia"/>
          <w:b/>
          <w:bCs/>
        </w:rPr>
        <w:t>辦理「加速推動地方創生計畫」保留案</w:t>
      </w:r>
      <w:r>
        <w:rPr>
          <w:rFonts w:hint="eastAsia"/>
          <w:b/>
          <w:bCs/>
        </w:rPr>
        <w:t>並加強控管</w:t>
      </w:r>
    </w:p>
    <w:p w:rsidR="00177FFC" w:rsidRPr="00D202DD" w:rsidRDefault="00177FFC" w:rsidP="00E05A6A">
      <w:pPr>
        <w:pStyle w:val="21"/>
        <w:ind w:left="850" w:firstLine="566"/>
      </w:pPr>
      <w:r w:rsidRPr="00D202DD">
        <w:rPr>
          <w:rFonts w:hint="eastAsia"/>
        </w:rPr>
        <w:t>文化資產局辦理「加速推動地方創生計畫」，其決算審定數占預算數之比率為97.68%，其中保留數72萬元</w:t>
      </w:r>
      <w:r w:rsidRPr="003028DA">
        <w:rPr>
          <w:rFonts w:hint="eastAsia"/>
        </w:rPr>
        <w:t>(詳表1)</w:t>
      </w:r>
      <w:r w:rsidRPr="00D202DD">
        <w:rPr>
          <w:rFonts w:hint="eastAsia"/>
        </w:rPr>
        <w:t>，主要係雲林縣歷史建築斗南火車站北側倉庫群修復再利用計畫暨規劃設計等屬跨年期計畫，尚待114年度繼續執行，允宜追蹤並管考進度，確實按計畫期程持續進行。</w:t>
      </w:r>
    </w:p>
    <w:p w:rsidR="00177FFC" w:rsidRPr="000C166C" w:rsidRDefault="00177FFC" w:rsidP="00E05A6A">
      <w:pPr>
        <w:pStyle w:val="a6"/>
        <w:ind w:left="849" w:hanging="283"/>
        <w:rPr>
          <w:b/>
          <w:bCs/>
        </w:rPr>
      </w:pPr>
      <w:r w:rsidRPr="000C166C">
        <w:rPr>
          <w:b/>
          <w:bCs/>
        </w:rPr>
        <w:t>(</w:t>
      </w:r>
      <w:r>
        <w:rPr>
          <w:rFonts w:hint="eastAsia"/>
          <w:b/>
          <w:bCs/>
        </w:rPr>
        <w:t>三</w:t>
      </w:r>
      <w:r w:rsidRPr="000C166C">
        <w:rPr>
          <w:b/>
          <w:bCs/>
        </w:rPr>
        <w:t>)</w:t>
      </w:r>
      <w:r w:rsidRPr="000C166C">
        <w:rPr>
          <w:rFonts w:hint="eastAsia"/>
          <w:b/>
          <w:bCs/>
        </w:rPr>
        <w:t>國立臺灣歷史博物館辦理國家文化記憶庫計畫2.0</w:t>
      </w:r>
      <w:r>
        <w:rPr>
          <w:rFonts w:hint="eastAsia"/>
          <w:b/>
          <w:bCs/>
        </w:rPr>
        <w:t>預算執行率容待精進，允宜加強執行，並強化網站主題文章與熱門搜尋趨勢之連結，以</w:t>
      </w:r>
      <w:r w:rsidRPr="000C166C">
        <w:rPr>
          <w:rFonts w:hint="eastAsia"/>
          <w:b/>
          <w:bCs/>
        </w:rPr>
        <w:t>增加網站</w:t>
      </w:r>
      <w:r>
        <w:rPr>
          <w:rFonts w:hint="eastAsia"/>
          <w:b/>
          <w:bCs/>
        </w:rPr>
        <w:t>點擊率及流量</w:t>
      </w:r>
    </w:p>
    <w:p w:rsidR="00177FFC" w:rsidRDefault="00177FFC" w:rsidP="00E05A6A">
      <w:pPr>
        <w:pStyle w:val="21"/>
        <w:ind w:left="850" w:firstLine="566"/>
      </w:pPr>
      <w:r>
        <w:rPr>
          <w:rFonts w:hint="eastAsia"/>
        </w:rPr>
        <w:t>國立臺灣歷史博物館(以下簡稱臺史博)辦理「</w:t>
      </w:r>
      <w:r w:rsidRPr="00503CC4">
        <w:rPr>
          <w:rFonts w:hint="eastAsia"/>
        </w:rPr>
        <w:t>國家文化記憶庫及數位博物館應用-國家文化記憶庫計畫2.0</w:t>
      </w:r>
      <w:r>
        <w:rPr>
          <w:rFonts w:hint="eastAsia"/>
        </w:rPr>
        <w:t>」</w:t>
      </w:r>
      <w:r w:rsidRPr="00226B95">
        <w:rPr>
          <w:rFonts w:hint="eastAsia"/>
        </w:rPr>
        <w:t>決算審定數2億4,721萬3千元</w:t>
      </w:r>
      <w:r>
        <w:rPr>
          <w:rFonts w:hint="eastAsia"/>
        </w:rPr>
        <w:t>，占預算數2億5,810萬9千元之95.78%，其中保留數為1,951萬6千元</w:t>
      </w:r>
      <w:r w:rsidRPr="003028DA">
        <w:rPr>
          <w:rFonts w:hint="eastAsia"/>
        </w:rPr>
        <w:t>(詳表1)</w:t>
      </w:r>
      <w:r>
        <w:rPr>
          <w:rFonts w:hint="eastAsia"/>
        </w:rPr>
        <w:t>，主要係國家文化記憶庫線上策展平臺主題展示暨推廣、網站擴充及維運資訊服務、特展藝文勞務採購案等</w:t>
      </w:r>
      <w:r w:rsidRPr="00226B95">
        <w:rPr>
          <w:rFonts w:hint="eastAsia"/>
        </w:rPr>
        <w:t>屬跨年期計畫，尚待114年度繼續執行</w:t>
      </w:r>
      <w:r>
        <w:rPr>
          <w:rFonts w:hint="eastAsia"/>
        </w:rPr>
        <w:t>。</w:t>
      </w:r>
    </w:p>
    <w:p w:rsidR="00177FFC" w:rsidRDefault="00177FFC" w:rsidP="00E05A6A">
      <w:pPr>
        <w:pStyle w:val="21"/>
        <w:ind w:left="850" w:firstLine="566"/>
      </w:pPr>
      <w:r>
        <w:rPr>
          <w:rFonts w:hint="eastAsia"/>
        </w:rPr>
        <w:t>考量國家文化記憶庫</w:t>
      </w:r>
      <w:r w:rsidRPr="00D202DD">
        <w:rPr>
          <w:rFonts w:hint="eastAsia"/>
        </w:rPr>
        <w:t>2.0計畫涉及文化資源、知識範疇及</w:t>
      </w:r>
      <w:r w:rsidRPr="00D202DD">
        <w:rPr>
          <w:rFonts w:hint="eastAsia"/>
        </w:rPr>
        <w:lastRenderedPageBreak/>
        <w:t>技術工具之跨域創新整合規劃，為協調統籌各項跨領域推廣應用工作，</w:t>
      </w:r>
      <w:r>
        <w:rPr>
          <w:rFonts w:hint="eastAsia"/>
        </w:rPr>
        <w:t>臺史博辦理「國家文化記憶庫2.0計畫專案推動中心」勞務採購案並委託財團法人資訊工業策進會(以下簡稱資策會)執行，其中包含依搜尋引擎熱門搜尋關鍵字設定合適關鍵字並據以撰寫文章上傳國家文化記憶庫2.0網站，俾利該網站優先出現於搜尋結果前面，以增加民眾點擊機率及網站流量。資策會依據其113年8月規劃「廟宇建築」等關鍵字，113年9月及10月於國家文化記憶庫2.0網站發表「【臺灣廟宇建築】9種構件裝飾、南北式建築、修繕技法介紹」等主題文章，惟依Google Trends網站統計，113年8至10月除「ptt」、「翻譯」、「google」、「台灣」、「天氣」等日常固定性搜尋外，Google網站熱門搜尋關鍵字詞為「奧運」、「颱風」</w:t>
      </w:r>
      <w:r>
        <w:rPr>
          <w:rStyle w:val="af9"/>
        </w:rPr>
        <w:footnoteReference w:id="1"/>
      </w:r>
      <w:r>
        <w:rPr>
          <w:rFonts w:hint="eastAsia"/>
        </w:rPr>
        <w:t>(詳表2)。以上顯示同期間記憶庫網站主題文章與網路熱門搜尋關鍵字之關聯性，尚待強化連結，允宜</w:t>
      </w:r>
      <w:r w:rsidRPr="002D49CA">
        <w:rPr>
          <w:rFonts w:hint="eastAsia"/>
        </w:rPr>
        <w:t>參據各月份民眾熱門搜尋趨勢及時事型高流量議題，滾動調整關鍵字及發表之主題文章，以有效提升國家文化記憶庫2.0網站</w:t>
      </w:r>
      <w:r>
        <w:rPr>
          <w:rFonts w:hint="eastAsia"/>
        </w:rPr>
        <w:t>點擊率。</w:t>
      </w:r>
    </w:p>
    <w:p w:rsidR="00177FFC" w:rsidRDefault="00177FFC" w:rsidP="00E05A6A">
      <w:pPr>
        <w:ind w:leftChars="0" w:left="0" w:firstLineChars="0" w:firstLine="0"/>
        <w:rPr>
          <w:b/>
          <w:bCs/>
        </w:rPr>
      </w:pPr>
      <w:r>
        <w:rPr>
          <w:rFonts w:hint="eastAsia"/>
          <w:b/>
          <w:bCs/>
        </w:rPr>
        <w:t>表2  迄113年底</w:t>
      </w:r>
      <w:r w:rsidRPr="00680A2F">
        <w:rPr>
          <w:rFonts w:hint="eastAsia"/>
          <w:b/>
          <w:bCs/>
        </w:rPr>
        <w:t>國家文化記憶庫2.0網站發表主題文章情形</w:t>
      </w:r>
      <w:r>
        <w:rPr>
          <w:rFonts w:hint="eastAsia"/>
          <w:b/>
          <w:bCs/>
        </w:rPr>
        <w:t>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993"/>
        <w:gridCol w:w="3260"/>
        <w:gridCol w:w="1417"/>
        <w:gridCol w:w="1134"/>
      </w:tblGrid>
      <w:tr w:rsidR="00177FFC" w:rsidTr="00E05A6A">
        <w:trPr>
          <w:trHeight w:val="384"/>
          <w:tblHeader/>
        </w:trPr>
        <w:tc>
          <w:tcPr>
            <w:tcW w:w="5954" w:type="dxa"/>
            <w:gridSpan w:val="3"/>
            <w:shd w:val="clear" w:color="auto" w:fill="auto"/>
            <w:vAlign w:val="center"/>
          </w:tcPr>
          <w:p w:rsidR="00177FFC" w:rsidRDefault="00177FFC">
            <w:pPr>
              <w:pStyle w:val="142"/>
              <w:jc w:val="center"/>
              <w:rPr>
                <w:b/>
                <w:bCs/>
              </w:rPr>
            </w:pPr>
            <w:r>
              <w:rPr>
                <w:rFonts w:hint="eastAsia"/>
                <w:b/>
                <w:bCs/>
              </w:rPr>
              <w:t>資策</w:t>
            </w:r>
            <w:r>
              <w:rPr>
                <w:b/>
                <w:bCs/>
              </w:rPr>
              <w:t>會規劃</w:t>
            </w:r>
            <w:r>
              <w:rPr>
                <w:rFonts w:hint="eastAsia"/>
                <w:b/>
                <w:bCs/>
              </w:rPr>
              <w:t>之</w:t>
            </w:r>
            <w:r>
              <w:rPr>
                <w:b/>
                <w:bCs/>
              </w:rPr>
              <w:t>關鍵字及主題文章發表</w:t>
            </w:r>
            <w:r>
              <w:rPr>
                <w:rFonts w:hint="eastAsia"/>
                <w:b/>
                <w:bCs/>
              </w:rPr>
              <w:t>情</w:t>
            </w:r>
            <w:r>
              <w:rPr>
                <w:b/>
                <w:bCs/>
              </w:rPr>
              <w:t>形</w:t>
            </w:r>
          </w:p>
        </w:tc>
        <w:tc>
          <w:tcPr>
            <w:tcW w:w="2551" w:type="dxa"/>
            <w:gridSpan w:val="2"/>
            <w:shd w:val="clear" w:color="auto" w:fill="auto"/>
            <w:vAlign w:val="center"/>
          </w:tcPr>
          <w:p w:rsidR="00177FFC" w:rsidRDefault="00177FFC">
            <w:pPr>
              <w:pStyle w:val="142"/>
              <w:jc w:val="center"/>
              <w:rPr>
                <w:b/>
                <w:bCs/>
              </w:rPr>
            </w:pPr>
            <w:r>
              <w:rPr>
                <w:rFonts w:hint="eastAsia"/>
                <w:b/>
                <w:bCs/>
              </w:rPr>
              <w:t>Google網</w:t>
            </w:r>
            <w:r>
              <w:rPr>
                <w:b/>
                <w:bCs/>
              </w:rPr>
              <w:t>站</w:t>
            </w:r>
            <w:r>
              <w:rPr>
                <w:rFonts w:hint="eastAsia"/>
                <w:b/>
                <w:bCs/>
              </w:rPr>
              <w:t>搜尋字詞</w:t>
            </w:r>
          </w:p>
        </w:tc>
      </w:tr>
      <w:tr w:rsidR="00177FFC" w:rsidTr="00E05A6A">
        <w:trPr>
          <w:tblHeader/>
        </w:trPr>
        <w:tc>
          <w:tcPr>
            <w:tcW w:w="1701" w:type="dxa"/>
            <w:shd w:val="clear" w:color="auto" w:fill="auto"/>
            <w:vAlign w:val="center"/>
          </w:tcPr>
          <w:p w:rsidR="00177FFC" w:rsidRDefault="00177FFC">
            <w:pPr>
              <w:pStyle w:val="142"/>
              <w:jc w:val="center"/>
              <w:rPr>
                <w:b/>
                <w:bCs/>
              </w:rPr>
            </w:pPr>
            <w:r>
              <w:rPr>
                <w:rFonts w:hint="eastAsia"/>
                <w:b/>
                <w:bCs/>
              </w:rPr>
              <w:t>關鍵字</w:t>
            </w:r>
          </w:p>
        </w:tc>
        <w:tc>
          <w:tcPr>
            <w:tcW w:w="993" w:type="dxa"/>
            <w:shd w:val="clear" w:color="auto" w:fill="auto"/>
            <w:vAlign w:val="center"/>
            <w:hideMark/>
          </w:tcPr>
          <w:p w:rsidR="00177FFC" w:rsidRDefault="00177FFC">
            <w:pPr>
              <w:pStyle w:val="142"/>
              <w:jc w:val="center"/>
              <w:rPr>
                <w:b/>
                <w:bCs/>
              </w:rPr>
            </w:pPr>
            <w:r>
              <w:rPr>
                <w:rFonts w:hint="eastAsia"/>
                <w:b/>
                <w:bCs/>
              </w:rPr>
              <w:t>發</w:t>
            </w:r>
            <w:r>
              <w:rPr>
                <w:b/>
                <w:bCs/>
              </w:rPr>
              <w:t>表</w:t>
            </w:r>
          </w:p>
          <w:p w:rsidR="00177FFC" w:rsidRDefault="00177FFC">
            <w:pPr>
              <w:pStyle w:val="142"/>
              <w:jc w:val="center"/>
              <w:rPr>
                <w:b/>
                <w:bCs/>
              </w:rPr>
            </w:pPr>
            <w:r>
              <w:rPr>
                <w:rFonts w:hint="eastAsia"/>
                <w:b/>
                <w:bCs/>
              </w:rPr>
              <w:t>日期</w:t>
            </w:r>
          </w:p>
        </w:tc>
        <w:tc>
          <w:tcPr>
            <w:tcW w:w="3260" w:type="dxa"/>
            <w:shd w:val="clear" w:color="auto" w:fill="auto"/>
            <w:vAlign w:val="center"/>
            <w:hideMark/>
          </w:tcPr>
          <w:p w:rsidR="00177FFC" w:rsidRDefault="00177FFC">
            <w:pPr>
              <w:pStyle w:val="142"/>
              <w:jc w:val="center"/>
              <w:rPr>
                <w:b/>
                <w:bCs/>
              </w:rPr>
            </w:pPr>
            <w:r>
              <w:rPr>
                <w:rFonts w:hint="eastAsia"/>
                <w:b/>
                <w:bCs/>
              </w:rPr>
              <w:t>主題文章名稱</w:t>
            </w:r>
          </w:p>
        </w:tc>
        <w:tc>
          <w:tcPr>
            <w:tcW w:w="1417" w:type="dxa"/>
            <w:shd w:val="clear" w:color="auto" w:fill="auto"/>
            <w:vAlign w:val="center"/>
            <w:hideMark/>
          </w:tcPr>
          <w:p w:rsidR="00177FFC" w:rsidRDefault="00177FFC">
            <w:pPr>
              <w:pStyle w:val="142"/>
              <w:jc w:val="center"/>
              <w:rPr>
                <w:b/>
                <w:bCs/>
              </w:rPr>
            </w:pPr>
            <w:r>
              <w:rPr>
                <w:rFonts w:hint="eastAsia"/>
                <w:b/>
                <w:bCs/>
              </w:rPr>
              <w:t>期間</w:t>
            </w:r>
          </w:p>
        </w:tc>
        <w:tc>
          <w:tcPr>
            <w:tcW w:w="1134" w:type="dxa"/>
            <w:shd w:val="clear" w:color="auto" w:fill="auto"/>
            <w:vAlign w:val="center"/>
            <w:hideMark/>
          </w:tcPr>
          <w:p w:rsidR="00177FFC" w:rsidRDefault="00177FFC">
            <w:pPr>
              <w:pStyle w:val="142"/>
              <w:jc w:val="center"/>
              <w:rPr>
                <w:b/>
                <w:bCs/>
              </w:rPr>
            </w:pPr>
            <w:r>
              <w:rPr>
                <w:rFonts w:hint="eastAsia"/>
                <w:b/>
                <w:bCs/>
              </w:rPr>
              <w:t>熱門搜尋字詞</w:t>
            </w:r>
          </w:p>
        </w:tc>
      </w:tr>
      <w:tr w:rsidR="00177FFC" w:rsidTr="00E05A6A">
        <w:trPr>
          <w:trHeight w:val="386"/>
        </w:trPr>
        <w:tc>
          <w:tcPr>
            <w:tcW w:w="1701" w:type="dxa"/>
            <w:shd w:val="clear" w:color="auto" w:fill="auto"/>
            <w:vAlign w:val="center"/>
          </w:tcPr>
          <w:p w:rsidR="00177FFC" w:rsidRDefault="00177FFC">
            <w:pPr>
              <w:pStyle w:val="142"/>
              <w:jc w:val="both"/>
              <w:rPr>
                <w:rFonts w:cs="新細明體"/>
              </w:rPr>
            </w:pPr>
            <w:r>
              <w:rPr>
                <w:rFonts w:cs="新細明體" w:hint="eastAsia"/>
              </w:rPr>
              <w:t>廟宇建築</w:t>
            </w:r>
          </w:p>
        </w:tc>
        <w:tc>
          <w:tcPr>
            <w:tcW w:w="993" w:type="dxa"/>
            <w:vMerge w:val="restart"/>
            <w:shd w:val="clear" w:color="auto" w:fill="auto"/>
            <w:vAlign w:val="center"/>
            <w:hideMark/>
          </w:tcPr>
          <w:p w:rsidR="00177FFC" w:rsidRPr="00A032A6" w:rsidRDefault="00177FFC">
            <w:pPr>
              <w:pStyle w:val="142"/>
              <w:jc w:val="both"/>
            </w:pPr>
            <w:r w:rsidRPr="00A032A6">
              <w:rPr>
                <w:rFonts w:hint="eastAsia"/>
              </w:rPr>
              <w:t>113.9.18</w:t>
            </w: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【臺灣廟宇建築】9種構件裝飾、南北式建築、修繕技法介紹</w:t>
            </w:r>
          </w:p>
        </w:tc>
        <w:tc>
          <w:tcPr>
            <w:tcW w:w="1417" w:type="dxa"/>
            <w:vMerge w:val="restart"/>
            <w:shd w:val="clear" w:color="auto" w:fill="auto"/>
            <w:vAlign w:val="center"/>
            <w:hideMark/>
          </w:tcPr>
          <w:p w:rsidR="00177FFC" w:rsidRPr="00A032A6" w:rsidRDefault="00177FFC">
            <w:pPr>
              <w:pStyle w:val="142"/>
              <w:jc w:val="both"/>
            </w:pPr>
            <w:r w:rsidRPr="00A032A6">
              <w:rPr>
                <w:rFonts w:hint="eastAsia"/>
              </w:rPr>
              <w:t>113年8月</w:t>
            </w:r>
          </w:p>
        </w:tc>
        <w:tc>
          <w:tcPr>
            <w:tcW w:w="1134" w:type="dxa"/>
            <w:vMerge w:val="restart"/>
            <w:shd w:val="clear" w:color="auto" w:fill="auto"/>
            <w:vAlign w:val="center"/>
            <w:hideMark/>
          </w:tcPr>
          <w:p w:rsidR="00177FFC" w:rsidRPr="00A032A6" w:rsidRDefault="00177FFC">
            <w:pPr>
              <w:pStyle w:val="142"/>
              <w:jc w:val="both"/>
            </w:pPr>
            <w:r w:rsidRPr="00A032A6">
              <w:rPr>
                <w:rFonts w:hint="eastAsia"/>
              </w:rPr>
              <w:t>奧運</w:t>
            </w:r>
          </w:p>
        </w:tc>
      </w:tr>
      <w:tr w:rsidR="00177FFC" w:rsidTr="00E05A6A">
        <w:trPr>
          <w:trHeight w:val="325"/>
        </w:trPr>
        <w:tc>
          <w:tcPr>
            <w:tcW w:w="1701" w:type="dxa"/>
            <w:shd w:val="clear" w:color="auto" w:fill="auto"/>
            <w:vAlign w:val="center"/>
          </w:tcPr>
          <w:p w:rsidR="00177FFC" w:rsidRDefault="00177FFC">
            <w:pPr>
              <w:pStyle w:val="142"/>
              <w:jc w:val="both"/>
              <w:rPr>
                <w:rFonts w:cs="新細明體"/>
              </w:rPr>
            </w:pPr>
            <w:r>
              <w:rPr>
                <w:rFonts w:cs="新細明體" w:hint="eastAsia"/>
              </w:rPr>
              <w:t>臺灣廟宇建築</w:t>
            </w:r>
          </w:p>
        </w:tc>
        <w:tc>
          <w:tcPr>
            <w:tcW w:w="993" w:type="dxa"/>
            <w:vMerge/>
            <w:shd w:val="clear" w:color="auto" w:fill="auto"/>
            <w:vAlign w:val="center"/>
          </w:tcPr>
          <w:p w:rsidR="00177FFC" w:rsidRPr="00A032A6" w:rsidRDefault="00177FFC">
            <w:pPr>
              <w:pStyle w:val="142"/>
              <w:jc w:val="both"/>
            </w:pPr>
          </w:p>
        </w:tc>
        <w:tc>
          <w:tcPr>
            <w:tcW w:w="3260" w:type="dxa"/>
            <w:vMerge/>
            <w:shd w:val="clear" w:color="auto" w:fill="auto"/>
            <w:vAlign w:val="center"/>
          </w:tcPr>
          <w:p w:rsidR="00177FFC" w:rsidRPr="00A032A6" w:rsidRDefault="00177FFC">
            <w:pPr>
              <w:pStyle w:val="142"/>
              <w:jc w:val="both"/>
            </w:pPr>
          </w:p>
        </w:tc>
        <w:tc>
          <w:tcPr>
            <w:tcW w:w="1417" w:type="dxa"/>
            <w:vMerge/>
            <w:shd w:val="clear" w:color="auto" w:fill="auto"/>
            <w:vAlign w:val="center"/>
          </w:tcPr>
          <w:p w:rsidR="00177FFC" w:rsidRPr="00A032A6" w:rsidRDefault="00177FFC">
            <w:pPr>
              <w:pStyle w:val="142"/>
              <w:jc w:val="both"/>
            </w:pPr>
          </w:p>
        </w:tc>
        <w:tc>
          <w:tcPr>
            <w:tcW w:w="1134" w:type="dxa"/>
            <w:vMerge/>
            <w:shd w:val="clear" w:color="auto" w:fill="auto"/>
            <w:vAlign w:val="center"/>
          </w:tcPr>
          <w:p w:rsidR="00177FFC" w:rsidRPr="00A032A6" w:rsidRDefault="00177FFC">
            <w:pPr>
              <w:pStyle w:val="142"/>
              <w:jc w:val="both"/>
            </w:pPr>
          </w:p>
        </w:tc>
      </w:tr>
      <w:tr w:rsidR="00177FFC" w:rsidTr="00E05A6A">
        <w:trPr>
          <w:trHeight w:val="454"/>
        </w:trPr>
        <w:tc>
          <w:tcPr>
            <w:tcW w:w="1701" w:type="dxa"/>
            <w:shd w:val="clear" w:color="auto" w:fill="auto"/>
            <w:vAlign w:val="center"/>
          </w:tcPr>
          <w:p w:rsidR="00177FFC" w:rsidRDefault="00177FFC">
            <w:pPr>
              <w:pStyle w:val="142"/>
              <w:jc w:val="both"/>
              <w:rPr>
                <w:rFonts w:cs="新細明體"/>
              </w:rPr>
            </w:pPr>
            <w:r>
              <w:rPr>
                <w:rFonts w:cs="新細明體" w:hint="eastAsia"/>
              </w:rPr>
              <w:t>東港迎王2024時間</w:t>
            </w:r>
          </w:p>
        </w:tc>
        <w:tc>
          <w:tcPr>
            <w:tcW w:w="993" w:type="dxa"/>
            <w:vMerge/>
            <w:shd w:val="clear" w:color="auto" w:fill="auto"/>
            <w:vAlign w:val="center"/>
            <w:hideMark/>
          </w:tcPr>
          <w:p w:rsidR="00177FFC" w:rsidRPr="00A032A6" w:rsidRDefault="00177FFC">
            <w:pPr>
              <w:pStyle w:val="142"/>
              <w:jc w:val="both"/>
            </w:pP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王船是什麼？詳細瞭解燒王船、東港迎王習俗流程與時間</w:t>
            </w:r>
          </w:p>
        </w:tc>
        <w:tc>
          <w:tcPr>
            <w:tcW w:w="1417" w:type="dxa"/>
            <w:vMerge w:val="restart"/>
            <w:shd w:val="clear" w:color="auto" w:fill="auto"/>
            <w:vAlign w:val="center"/>
            <w:hideMark/>
          </w:tcPr>
          <w:p w:rsidR="00177FFC" w:rsidRPr="00A032A6" w:rsidRDefault="00177FFC">
            <w:pPr>
              <w:pStyle w:val="142"/>
              <w:jc w:val="both"/>
            </w:pPr>
            <w:r w:rsidRPr="00A032A6">
              <w:rPr>
                <w:rFonts w:hint="eastAsia"/>
              </w:rPr>
              <w:t>113年9月</w:t>
            </w:r>
          </w:p>
        </w:tc>
        <w:tc>
          <w:tcPr>
            <w:tcW w:w="1134" w:type="dxa"/>
            <w:vMerge w:val="restart"/>
            <w:shd w:val="clear" w:color="auto" w:fill="auto"/>
            <w:vAlign w:val="center"/>
            <w:hideMark/>
          </w:tcPr>
          <w:p w:rsidR="00177FFC" w:rsidRPr="00A032A6" w:rsidRDefault="00177FFC">
            <w:pPr>
              <w:pStyle w:val="142"/>
              <w:jc w:val="both"/>
            </w:pPr>
            <w:r w:rsidRPr="00A032A6">
              <w:rPr>
                <w:rFonts w:hint="eastAsia"/>
              </w:rPr>
              <w:t>颱風</w:t>
            </w:r>
          </w:p>
        </w:tc>
      </w:tr>
      <w:tr w:rsidR="00177FFC" w:rsidTr="00E05A6A">
        <w:trPr>
          <w:trHeight w:val="136"/>
        </w:trPr>
        <w:tc>
          <w:tcPr>
            <w:tcW w:w="1701" w:type="dxa"/>
            <w:shd w:val="clear" w:color="auto" w:fill="auto"/>
            <w:vAlign w:val="center"/>
          </w:tcPr>
          <w:p w:rsidR="00177FFC" w:rsidRDefault="00177FFC">
            <w:pPr>
              <w:pStyle w:val="142"/>
              <w:jc w:val="both"/>
              <w:rPr>
                <w:rFonts w:cs="新細明體"/>
              </w:rPr>
            </w:pPr>
            <w:r>
              <w:rPr>
                <w:rFonts w:cs="新細明體" w:hint="eastAsia"/>
              </w:rPr>
              <w:t>燒王船幾年一次</w:t>
            </w:r>
          </w:p>
        </w:tc>
        <w:tc>
          <w:tcPr>
            <w:tcW w:w="993" w:type="dxa"/>
            <w:vMerge/>
            <w:shd w:val="clear" w:color="auto" w:fill="auto"/>
            <w:vAlign w:val="center"/>
          </w:tcPr>
          <w:p w:rsidR="00177FFC" w:rsidRPr="00A032A6" w:rsidRDefault="00177FFC">
            <w:pPr>
              <w:pStyle w:val="142"/>
              <w:jc w:val="both"/>
            </w:pPr>
          </w:p>
        </w:tc>
        <w:tc>
          <w:tcPr>
            <w:tcW w:w="3260" w:type="dxa"/>
            <w:vMerge/>
            <w:shd w:val="clear" w:color="auto" w:fill="auto"/>
            <w:vAlign w:val="center"/>
          </w:tcPr>
          <w:p w:rsidR="00177FFC" w:rsidRPr="00A032A6" w:rsidRDefault="00177FFC">
            <w:pPr>
              <w:pStyle w:val="142"/>
              <w:jc w:val="both"/>
            </w:pPr>
          </w:p>
        </w:tc>
        <w:tc>
          <w:tcPr>
            <w:tcW w:w="1417" w:type="dxa"/>
            <w:vMerge/>
            <w:shd w:val="clear" w:color="auto" w:fill="auto"/>
            <w:vAlign w:val="center"/>
          </w:tcPr>
          <w:p w:rsidR="00177FFC" w:rsidRPr="00A032A6" w:rsidRDefault="00177FFC">
            <w:pPr>
              <w:pStyle w:val="142"/>
              <w:jc w:val="both"/>
            </w:pPr>
          </w:p>
        </w:tc>
        <w:tc>
          <w:tcPr>
            <w:tcW w:w="1134" w:type="dxa"/>
            <w:vMerge/>
            <w:shd w:val="clear" w:color="auto" w:fill="auto"/>
            <w:vAlign w:val="center"/>
          </w:tcPr>
          <w:p w:rsidR="00177FFC" w:rsidRPr="00A032A6" w:rsidRDefault="00177FFC">
            <w:pPr>
              <w:pStyle w:val="142"/>
              <w:jc w:val="both"/>
            </w:pPr>
          </w:p>
        </w:tc>
      </w:tr>
      <w:tr w:rsidR="00177FFC" w:rsidTr="00E05A6A">
        <w:trPr>
          <w:trHeight w:val="385"/>
        </w:trPr>
        <w:tc>
          <w:tcPr>
            <w:tcW w:w="1701" w:type="dxa"/>
            <w:shd w:val="clear" w:color="auto" w:fill="auto"/>
            <w:vAlign w:val="center"/>
          </w:tcPr>
          <w:p w:rsidR="00177FFC" w:rsidRDefault="00177FFC">
            <w:pPr>
              <w:pStyle w:val="142"/>
              <w:jc w:val="both"/>
              <w:rPr>
                <w:rFonts w:cs="新細明體"/>
              </w:rPr>
            </w:pPr>
            <w:r>
              <w:rPr>
                <w:rFonts w:cs="新細明體" w:hint="eastAsia"/>
              </w:rPr>
              <w:t>羽球</w:t>
            </w:r>
          </w:p>
        </w:tc>
        <w:tc>
          <w:tcPr>
            <w:tcW w:w="993" w:type="dxa"/>
            <w:vMerge w:val="restart"/>
            <w:shd w:val="clear" w:color="auto" w:fill="auto"/>
            <w:vAlign w:val="center"/>
            <w:hideMark/>
          </w:tcPr>
          <w:p w:rsidR="00177FFC" w:rsidRPr="00A032A6" w:rsidRDefault="00177FFC">
            <w:pPr>
              <w:pStyle w:val="142"/>
              <w:jc w:val="both"/>
            </w:pPr>
            <w:r w:rsidRPr="00A032A6">
              <w:rPr>
                <w:rFonts w:hint="eastAsia"/>
              </w:rPr>
              <w:t>113.10.12</w:t>
            </w: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羽球懶人包！見證羽球發展演變，認識國際賽事發光發熱的選手</w:t>
            </w:r>
          </w:p>
        </w:tc>
        <w:tc>
          <w:tcPr>
            <w:tcW w:w="1417" w:type="dxa"/>
            <w:vMerge w:val="restart"/>
            <w:shd w:val="clear" w:color="auto" w:fill="auto"/>
            <w:vAlign w:val="center"/>
            <w:hideMark/>
          </w:tcPr>
          <w:p w:rsidR="00177FFC" w:rsidRDefault="00177FFC">
            <w:pPr>
              <w:pStyle w:val="142"/>
              <w:jc w:val="both"/>
              <w:rPr>
                <w:spacing w:val="-4"/>
              </w:rPr>
            </w:pPr>
            <w:r>
              <w:rPr>
                <w:rFonts w:hint="eastAsia"/>
                <w:spacing w:val="-4"/>
              </w:rPr>
              <w:t>113年10月</w:t>
            </w:r>
          </w:p>
        </w:tc>
        <w:tc>
          <w:tcPr>
            <w:tcW w:w="1134" w:type="dxa"/>
            <w:vMerge w:val="restart"/>
            <w:shd w:val="clear" w:color="auto" w:fill="auto"/>
            <w:vAlign w:val="center"/>
            <w:hideMark/>
          </w:tcPr>
          <w:p w:rsidR="00177FFC" w:rsidRDefault="00177FFC">
            <w:pPr>
              <w:pStyle w:val="142"/>
              <w:jc w:val="both"/>
              <w:rPr>
                <w:color w:val="000000"/>
              </w:rPr>
            </w:pPr>
            <w:r>
              <w:rPr>
                <w:rFonts w:hint="eastAsia"/>
                <w:color w:val="000000"/>
              </w:rPr>
              <w:t>羽球</w:t>
            </w:r>
          </w:p>
        </w:tc>
      </w:tr>
      <w:tr w:rsidR="00177FFC" w:rsidTr="00E05A6A">
        <w:trPr>
          <w:trHeight w:val="385"/>
        </w:trPr>
        <w:tc>
          <w:tcPr>
            <w:tcW w:w="1701" w:type="dxa"/>
            <w:shd w:val="clear" w:color="auto" w:fill="auto"/>
            <w:vAlign w:val="center"/>
          </w:tcPr>
          <w:p w:rsidR="00177FFC" w:rsidRDefault="00177FFC">
            <w:pPr>
              <w:pStyle w:val="142"/>
              <w:jc w:val="both"/>
              <w:rPr>
                <w:rFonts w:cs="新細明體"/>
              </w:rPr>
            </w:pPr>
            <w:r>
              <w:rPr>
                <w:rFonts w:cs="新細明體" w:hint="eastAsia"/>
              </w:rPr>
              <w:t>羽球雙打</w:t>
            </w:r>
          </w:p>
        </w:tc>
        <w:tc>
          <w:tcPr>
            <w:tcW w:w="993" w:type="dxa"/>
            <w:vMerge/>
            <w:shd w:val="clear" w:color="auto" w:fill="auto"/>
            <w:vAlign w:val="center"/>
          </w:tcPr>
          <w:p w:rsidR="00177FFC" w:rsidRPr="00A032A6" w:rsidRDefault="00177FFC">
            <w:pPr>
              <w:pStyle w:val="142"/>
              <w:jc w:val="both"/>
            </w:pPr>
          </w:p>
        </w:tc>
        <w:tc>
          <w:tcPr>
            <w:tcW w:w="3260" w:type="dxa"/>
            <w:vMerge/>
            <w:shd w:val="clear" w:color="auto" w:fill="auto"/>
            <w:vAlign w:val="center"/>
          </w:tcPr>
          <w:p w:rsidR="00177FFC" w:rsidRPr="00A032A6" w:rsidRDefault="00177FFC">
            <w:pPr>
              <w:pStyle w:val="142"/>
              <w:jc w:val="both"/>
            </w:pPr>
          </w:p>
        </w:tc>
        <w:tc>
          <w:tcPr>
            <w:tcW w:w="1417" w:type="dxa"/>
            <w:vMerge/>
            <w:shd w:val="clear" w:color="auto" w:fill="auto"/>
            <w:vAlign w:val="center"/>
          </w:tcPr>
          <w:p w:rsidR="00177FFC" w:rsidRDefault="00177FFC">
            <w:pPr>
              <w:pStyle w:val="142"/>
              <w:jc w:val="both"/>
              <w:rPr>
                <w:spacing w:val="-4"/>
              </w:rPr>
            </w:pPr>
          </w:p>
        </w:tc>
        <w:tc>
          <w:tcPr>
            <w:tcW w:w="1134" w:type="dxa"/>
            <w:vMerge/>
            <w:shd w:val="clear" w:color="auto" w:fill="auto"/>
            <w:vAlign w:val="center"/>
          </w:tcPr>
          <w:p w:rsidR="00177FFC" w:rsidRPr="00A032A6" w:rsidRDefault="00177FFC">
            <w:pPr>
              <w:pStyle w:val="142"/>
              <w:jc w:val="both"/>
            </w:pPr>
          </w:p>
        </w:tc>
      </w:tr>
      <w:tr w:rsidR="00177FFC" w:rsidTr="00E05A6A">
        <w:trPr>
          <w:trHeight w:val="385"/>
        </w:trPr>
        <w:tc>
          <w:tcPr>
            <w:tcW w:w="1701" w:type="dxa"/>
            <w:shd w:val="clear" w:color="auto" w:fill="auto"/>
            <w:vAlign w:val="center"/>
          </w:tcPr>
          <w:p w:rsidR="00177FFC" w:rsidRDefault="00177FFC">
            <w:pPr>
              <w:pStyle w:val="142"/>
              <w:jc w:val="both"/>
              <w:rPr>
                <w:rFonts w:cs="新細明體"/>
              </w:rPr>
            </w:pPr>
            <w:r>
              <w:rPr>
                <w:rFonts w:cs="新細明體" w:hint="eastAsia"/>
              </w:rPr>
              <w:lastRenderedPageBreak/>
              <w:t>圍爐習俗</w:t>
            </w:r>
          </w:p>
        </w:tc>
        <w:tc>
          <w:tcPr>
            <w:tcW w:w="993" w:type="dxa"/>
            <w:vMerge/>
            <w:shd w:val="clear" w:color="auto" w:fill="auto"/>
            <w:vAlign w:val="center"/>
            <w:hideMark/>
          </w:tcPr>
          <w:p w:rsidR="00177FFC" w:rsidRPr="00A032A6" w:rsidRDefault="00177FFC">
            <w:pPr>
              <w:pStyle w:val="142"/>
              <w:jc w:val="both"/>
            </w:pP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為什麼要圍爐、吃年夜飯？瞭解圍爐的意義、習俗、由來與禁忌</w:t>
            </w:r>
          </w:p>
        </w:tc>
        <w:tc>
          <w:tcPr>
            <w:tcW w:w="1417" w:type="dxa"/>
            <w:vMerge w:val="restart"/>
            <w:shd w:val="clear" w:color="auto" w:fill="auto"/>
            <w:vAlign w:val="center"/>
            <w:hideMark/>
          </w:tcPr>
          <w:p w:rsidR="00177FFC" w:rsidRPr="00A032A6" w:rsidRDefault="00177FFC" w:rsidP="00E05A6A">
            <w:pPr>
              <w:pStyle w:val="142"/>
              <w:jc w:val="both"/>
            </w:pPr>
            <w:r w:rsidRPr="00A032A6">
              <w:rPr>
                <w:rFonts w:hint="eastAsia"/>
              </w:rPr>
              <w:t>113年8至10月</w:t>
            </w:r>
          </w:p>
          <w:p w:rsidR="00177FFC" w:rsidRPr="00A032A6" w:rsidRDefault="00177FFC" w:rsidP="00E05A6A">
            <w:pPr>
              <w:pStyle w:val="142"/>
              <w:jc w:val="both"/>
            </w:pPr>
          </w:p>
        </w:tc>
        <w:tc>
          <w:tcPr>
            <w:tcW w:w="1134" w:type="dxa"/>
            <w:vMerge w:val="restart"/>
            <w:shd w:val="clear" w:color="auto" w:fill="auto"/>
            <w:vAlign w:val="center"/>
            <w:hideMark/>
          </w:tcPr>
          <w:p w:rsidR="00177FFC" w:rsidRPr="00A032A6" w:rsidRDefault="00177FFC" w:rsidP="00E05A6A">
            <w:pPr>
              <w:pStyle w:val="142"/>
              <w:jc w:val="both"/>
            </w:pPr>
            <w:r w:rsidRPr="00A032A6">
              <w:rPr>
                <w:rFonts w:hint="eastAsia"/>
              </w:rPr>
              <w:t>颱風</w:t>
            </w:r>
          </w:p>
        </w:tc>
      </w:tr>
      <w:tr w:rsidR="00177FFC" w:rsidTr="00E05A6A">
        <w:trPr>
          <w:trHeight w:val="385"/>
        </w:trPr>
        <w:tc>
          <w:tcPr>
            <w:tcW w:w="1701" w:type="dxa"/>
            <w:shd w:val="clear" w:color="auto" w:fill="auto"/>
            <w:vAlign w:val="center"/>
          </w:tcPr>
          <w:p w:rsidR="00177FFC" w:rsidRDefault="00177FFC">
            <w:pPr>
              <w:pStyle w:val="142"/>
              <w:jc w:val="both"/>
              <w:rPr>
                <w:rFonts w:cs="新細明體"/>
                <w:spacing w:val="-10"/>
              </w:rPr>
            </w:pPr>
            <w:r>
              <w:rPr>
                <w:rFonts w:cs="新細明體" w:hint="eastAsia"/>
                <w:spacing w:val="-10"/>
              </w:rPr>
              <w:t>圍爐的由來</w:t>
            </w:r>
          </w:p>
        </w:tc>
        <w:tc>
          <w:tcPr>
            <w:tcW w:w="993" w:type="dxa"/>
            <w:vMerge/>
            <w:shd w:val="clear" w:color="auto" w:fill="auto"/>
            <w:vAlign w:val="center"/>
          </w:tcPr>
          <w:p w:rsidR="00177FFC" w:rsidRPr="00A032A6" w:rsidRDefault="00177FFC">
            <w:pPr>
              <w:pStyle w:val="142"/>
              <w:jc w:val="both"/>
            </w:pPr>
          </w:p>
        </w:tc>
        <w:tc>
          <w:tcPr>
            <w:tcW w:w="3260" w:type="dxa"/>
            <w:vMerge/>
            <w:shd w:val="clear" w:color="auto" w:fill="auto"/>
            <w:vAlign w:val="center"/>
          </w:tcPr>
          <w:p w:rsidR="00177FFC" w:rsidRPr="00A032A6" w:rsidRDefault="00177FFC">
            <w:pPr>
              <w:pStyle w:val="142"/>
              <w:jc w:val="both"/>
            </w:pPr>
          </w:p>
        </w:tc>
        <w:tc>
          <w:tcPr>
            <w:tcW w:w="1417" w:type="dxa"/>
            <w:vMerge/>
            <w:shd w:val="clear" w:color="auto" w:fill="auto"/>
            <w:vAlign w:val="center"/>
          </w:tcPr>
          <w:p w:rsidR="00177FFC" w:rsidRPr="00A032A6" w:rsidRDefault="00177FFC" w:rsidP="00E05A6A">
            <w:pPr>
              <w:pStyle w:val="142"/>
              <w:jc w:val="both"/>
            </w:pPr>
          </w:p>
        </w:tc>
        <w:tc>
          <w:tcPr>
            <w:tcW w:w="1134" w:type="dxa"/>
            <w:vMerge/>
            <w:shd w:val="clear" w:color="auto" w:fill="auto"/>
            <w:vAlign w:val="center"/>
          </w:tcPr>
          <w:p w:rsidR="00177FFC" w:rsidRPr="00A032A6" w:rsidRDefault="00177FFC" w:rsidP="00E05A6A">
            <w:pPr>
              <w:pStyle w:val="142"/>
              <w:jc w:val="both"/>
            </w:pPr>
          </w:p>
        </w:tc>
      </w:tr>
      <w:tr w:rsidR="00177FFC" w:rsidTr="00E05A6A">
        <w:trPr>
          <w:trHeight w:val="385"/>
        </w:trPr>
        <w:tc>
          <w:tcPr>
            <w:tcW w:w="1701" w:type="dxa"/>
            <w:shd w:val="clear" w:color="auto" w:fill="auto"/>
            <w:vAlign w:val="center"/>
          </w:tcPr>
          <w:p w:rsidR="00177FFC" w:rsidRDefault="00177FFC">
            <w:pPr>
              <w:pStyle w:val="142"/>
              <w:jc w:val="both"/>
              <w:rPr>
                <w:rFonts w:cs="新細明體"/>
              </w:rPr>
            </w:pPr>
            <w:r>
              <w:rPr>
                <w:rFonts w:cs="新細明體" w:hint="eastAsia"/>
              </w:rPr>
              <w:t>結婚習俗</w:t>
            </w:r>
          </w:p>
        </w:tc>
        <w:tc>
          <w:tcPr>
            <w:tcW w:w="993" w:type="dxa"/>
            <w:vMerge/>
            <w:shd w:val="clear" w:color="auto" w:fill="auto"/>
            <w:vAlign w:val="center"/>
            <w:hideMark/>
          </w:tcPr>
          <w:p w:rsidR="00177FFC" w:rsidRPr="00A032A6" w:rsidRDefault="00177FFC">
            <w:pPr>
              <w:pStyle w:val="142"/>
              <w:jc w:val="both"/>
            </w:pPr>
          </w:p>
        </w:tc>
        <w:tc>
          <w:tcPr>
            <w:tcW w:w="3260" w:type="dxa"/>
            <w:vMerge w:val="restart"/>
            <w:shd w:val="clear" w:color="auto" w:fill="auto"/>
            <w:vAlign w:val="center"/>
            <w:hideMark/>
          </w:tcPr>
          <w:p w:rsidR="00177FFC" w:rsidRPr="00A032A6" w:rsidRDefault="00177FFC">
            <w:pPr>
              <w:pStyle w:val="142"/>
              <w:jc w:val="both"/>
            </w:pPr>
            <w:r w:rsidRPr="00A032A6">
              <w:rPr>
                <w:rFonts w:hint="eastAsia"/>
              </w:rPr>
              <w:t>婚姻習俗演變｜哪些結婚習俗可以簡化？現代結婚習俗流程介紹</w:t>
            </w:r>
          </w:p>
        </w:tc>
        <w:tc>
          <w:tcPr>
            <w:tcW w:w="1417" w:type="dxa"/>
            <w:vMerge/>
            <w:shd w:val="clear" w:color="auto" w:fill="auto"/>
            <w:vAlign w:val="center"/>
          </w:tcPr>
          <w:p w:rsidR="00177FFC" w:rsidRPr="00A032A6" w:rsidRDefault="00177FFC" w:rsidP="00E05A6A">
            <w:pPr>
              <w:pStyle w:val="142"/>
              <w:jc w:val="both"/>
            </w:pPr>
          </w:p>
        </w:tc>
        <w:tc>
          <w:tcPr>
            <w:tcW w:w="1134" w:type="dxa"/>
            <w:vMerge/>
            <w:shd w:val="clear" w:color="auto" w:fill="auto"/>
            <w:vAlign w:val="center"/>
          </w:tcPr>
          <w:p w:rsidR="00177FFC" w:rsidRPr="00A032A6" w:rsidRDefault="00177FFC" w:rsidP="00E05A6A">
            <w:pPr>
              <w:pStyle w:val="142"/>
              <w:jc w:val="both"/>
            </w:pPr>
          </w:p>
        </w:tc>
      </w:tr>
      <w:tr w:rsidR="00177FFC" w:rsidTr="00E05A6A">
        <w:trPr>
          <w:trHeight w:val="386"/>
        </w:trPr>
        <w:tc>
          <w:tcPr>
            <w:tcW w:w="1701" w:type="dxa"/>
            <w:shd w:val="clear" w:color="auto" w:fill="auto"/>
            <w:vAlign w:val="center"/>
          </w:tcPr>
          <w:p w:rsidR="00177FFC" w:rsidRDefault="00177FFC">
            <w:pPr>
              <w:pStyle w:val="142"/>
              <w:jc w:val="both"/>
              <w:rPr>
                <w:rFonts w:cs="新細明體"/>
              </w:rPr>
            </w:pPr>
            <w:r>
              <w:rPr>
                <w:rFonts w:cs="新細明體" w:hint="eastAsia"/>
                <w:spacing w:val="-10"/>
              </w:rPr>
              <w:t>結婚是什麼</w:t>
            </w:r>
          </w:p>
        </w:tc>
        <w:tc>
          <w:tcPr>
            <w:tcW w:w="993" w:type="dxa"/>
            <w:vMerge/>
            <w:shd w:val="clear" w:color="auto" w:fill="auto"/>
            <w:vAlign w:val="center"/>
          </w:tcPr>
          <w:p w:rsidR="00177FFC" w:rsidRPr="00A032A6" w:rsidRDefault="00177FFC">
            <w:pPr>
              <w:pStyle w:val="142"/>
            </w:pPr>
          </w:p>
        </w:tc>
        <w:tc>
          <w:tcPr>
            <w:tcW w:w="3260" w:type="dxa"/>
            <w:vMerge/>
            <w:shd w:val="clear" w:color="auto" w:fill="auto"/>
          </w:tcPr>
          <w:p w:rsidR="00177FFC" w:rsidRPr="00A032A6" w:rsidRDefault="00177FFC">
            <w:pPr>
              <w:pStyle w:val="142"/>
            </w:pPr>
          </w:p>
        </w:tc>
        <w:tc>
          <w:tcPr>
            <w:tcW w:w="1417" w:type="dxa"/>
            <w:vMerge/>
            <w:shd w:val="clear" w:color="auto" w:fill="auto"/>
          </w:tcPr>
          <w:p w:rsidR="00177FFC" w:rsidRPr="00A032A6" w:rsidRDefault="00177FFC">
            <w:pPr>
              <w:pStyle w:val="142"/>
            </w:pPr>
          </w:p>
        </w:tc>
        <w:tc>
          <w:tcPr>
            <w:tcW w:w="1134" w:type="dxa"/>
            <w:vMerge/>
            <w:shd w:val="clear" w:color="auto" w:fill="auto"/>
          </w:tcPr>
          <w:p w:rsidR="00177FFC" w:rsidRPr="00A032A6" w:rsidRDefault="00177FFC">
            <w:pPr>
              <w:pStyle w:val="142"/>
            </w:pPr>
          </w:p>
        </w:tc>
      </w:tr>
    </w:tbl>
    <w:p w:rsidR="00177FFC" w:rsidRDefault="00177FFC" w:rsidP="00E05A6A">
      <w:pPr>
        <w:pStyle w:val="142"/>
      </w:pPr>
      <w:r>
        <w:rPr>
          <w:rFonts w:hint="eastAsia"/>
        </w:rPr>
        <w:t>資料來源：臺史</w:t>
      </w:r>
      <w:r w:rsidRPr="00346CC2">
        <w:rPr>
          <w:rFonts w:hint="eastAsia"/>
        </w:rPr>
        <w:t>博</w:t>
      </w:r>
      <w:r>
        <w:rPr>
          <w:rFonts w:hint="eastAsia"/>
        </w:rPr>
        <w:t>提供。</w:t>
      </w:r>
    </w:p>
    <w:p w:rsidR="00177FFC" w:rsidRDefault="00177FFC" w:rsidP="00E05A6A">
      <w:pPr>
        <w:ind w:left="566" w:firstLine="566"/>
      </w:pPr>
      <w:r>
        <w:rPr>
          <w:rFonts w:hint="eastAsia"/>
          <w:lang w:eastAsia="zh-HK"/>
        </w:rPr>
        <w:t>綜上，文化部所屬辦理前瞻第</w:t>
      </w:r>
      <w:r>
        <w:rPr>
          <w:rFonts w:hint="eastAsia"/>
        </w:rPr>
        <w:t>4</w:t>
      </w:r>
      <w:r>
        <w:rPr>
          <w:rFonts w:hint="eastAsia"/>
          <w:lang w:eastAsia="zh-HK"/>
        </w:rPr>
        <w:t>期特別預算相關計畫執行情形大致尚如預期，惟臺史博辦理「</w:t>
      </w:r>
      <w:r w:rsidRPr="0048023F">
        <w:rPr>
          <w:rFonts w:hint="eastAsia"/>
          <w:lang w:eastAsia="zh-HK"/>
        </w:rPr>
        <w:t>國家文化記憶庫及數位博物館應用-國家文化記憶庫計畫2.0</w:t>
      </w:r>
      <w:r>
        <w:rPr>
          <w:rFonts w:hint="eastAsia"/>
          <w:lang w:eastAsia="zh-HK"/>
        </w:rPr>
        <w:t>」執行進度尚有精進空間，允宜加強督促積極辦理，並</w:t>
      </w:r>
      <w:r w:rsidRPr="001C38DF">
        <w:rPr>
          <w:rFonts w:hint="eastAsia"/>
          <w:lang w:eastAsia="zh-HK"/>
        </w:rPr>
        <w:t>參據</w:t>
      </w:r>
      <w:r>
        <w:rPr>
          <w:rFonts w:hint="eastAsia"/>
          <w:lang w:eastAsia="zh-HK"/>
        </w:rPr>
        <w:t>網路熱門搜尋趨勢及</w:t>
      </w:r>
      <w:r w:rsidRPr="001C38DF">
        <w:rPr>
          <w:rFonts w:hint="eastAsia"/>
          <w:lang w:eastAsia="zh-HK"/>
        </w:rPr>
        <w:t>時事型高流量議題</w:t>
      </w:r>
      <w:r>
        <w:rPr>
          <w:rFonts w:hint="eastAsia"/>
          <w:lang w:eastAsia="zh-HK"/>
        </w:rPr>
        <w:t>據以</w:t>
      </w:r>
      <w:r w:rsidRPr="001C38DF">
        <w:rPr>
          <w:rFonts w:hint="eastAsia"/>
          <w:lang w:eastAsia="zh-HK"/>
        </w:rPr>
        <w:t>滾動調整關鍵字及發表之主題文章，</w:t>
      </w:r>
      <w:r>
        <w:rPr>
          <w:rFonts w:hint="eastAsia"/>
          <w:lang w:eastAsia="zh-HK"/>
        </w:rPr>
        <w:t>以提升</w:t>
      </w:r>
      <w:r w:rsidRPr="0048023F">
        <w:rPr>
          <w:rFonts w:hint="eastAsia"/>
          <w:lang w:eastAsia="zh-HK"/>
        </w:rPr>
        <w:t>國家文化記憶庫2.0網站</w:t>
      </w:r>
      <w:r>
        <w:rPr>
          <w:rFonts w:hint="eastAsia"/>
          <w:lang w:eastAsia="zh-HK"/>
        </w:rPr>
        <w:t>之點擊率</w:t>
      </w:r>
      <w:r w:rsidRPr="0048023F">
        <w:rPr>
          <w:rFonts w:hint="eastAsia"/>
          <w:lang w:eastAsia="zh-HK"/>
        </w:rPr>
        <w:t>及流量。</w:t>
      </w:r>
    </w:p>
    <w:p w:rsidR="00177FFC" w:rsidRPr="00970084" w:rsidRDefault="00177FFC" w:rsidP="00E05A6A">
      <w:pPr>
        <w:pStyle w:val="ae"/>
      </w:pPr>
      <w:r w:rsidRPr="00970084">
        <w:t>（</w:t>
      </w:r>
      <w:r w:rsidRPr="00970084">
        <w:rPr>
          <w:rFonts w:hint="eastAsia"/>
        </w:rPr>
        <w:t>分機：1941 方淑玄）</w:t>
      </w:r>
    </w:p>
    <w:sectPr w:rsidR="00177FFC" w:rsidRPr="00970084"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F81D29">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Default="00D815FE" w:rsidP="00E05A6A">
      <w:pPr>
        <w:pStyle w:val="af7"/>
        <w:ind w:leftChars="0" w:left="152" w:hangingChars="75" w:hanging="152"/>
      </w:pPr>
      <w:r>
        <w:rPr>
          <w:rStyle w:val="af9"/>
        </w:rPr>
        <w:footnoteRef/>
      </w:r>
      <w:r>
        <w:t xml:space="preserve"> </w:t>
      </w:r>
      <w:r w:rsidRPr="003B6EB0">
        <w:rPr>
          <w:rStyle w:val="143"/>
          <w:rFonts w:hint="eastAsia"/>
        </w:rPr>
        <w:t>參據113年度中央政府總決算審核報告(頁丙-651)。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82B18"/>
    <w:rsid w:val="006B2286"/>
    <w:rsid w:val="006C1E7B"/>
    <w:rsid w:val="00722210"/>
    <w:rsid w:val="007D6DEE"/>
    <w:rsid w:val="0084293D"/>
    <w:rsid w:val="00A81B3A"/>
    <w:rsid w:val="00CC214D"/>
    <w:rsid w:val="00D63DB9"/>
    <w:rsid w:val="00D815FE"/>
    <w:rsid w:val="00DC4625"/>
    <w:rsid w:val="00E05A6A"/>
    <w:rsid w:val="00E75A6A"/>
    <w:rsid w:val="00EA481F"/>
    <w:rsid w:val="00EE791D"/>
    <w:rsid w:val="00F81D29"/>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8B75A-CDAB-4E26-918A-860E348B2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171</Pages>
  <Words>1013</Words>
  <Characters>5779</Characters>
  <Application>Microsoft Office Word</Application>
  <DocSecurity>0</DocSecurity>
  <Lines>48</Lines>
  <Paragraphs>13</Paragraphs>
  <ScaleCrop>false</ScaleCrop>
  <Company>HOME</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2025-10-31T06:07:00Z</dcterms:created>
  <dcterms:modified xsi:type="dcterms:W3CDTF">2025-10-31T06:07:00Z</dcterms:modified>
</cp:coreProperties>
</file>