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A2" w:rsidRPr="00BC08B6" w:rsidRDefault="003F20A2" w:rsidP="003F20A2">
      <w:pPr>
        <w:pStyle w:val="a9"/>
      </w:pPr>
      <w:bookmarkStart w:id="0" w:name="_GoBack"/>
      <w:bookmarkEnd w:id="0"/>
      <w:r w:rsidRPr="00BC08B6">
        <w:rPr>
          <w:rFonts w:hint="eastAsia"/>
        </w:rPr>
        <w:t>監察院</w:t>
      </w:r>
      <w:r w:rsidR="000D4D1F" w:rsidRPr="00BC08B6">
        <w:rPr>
          <w:rFonts w:hint="eastAsia"/>
        </w:rPr>
        <w:t>11</w:t>
      </w:r>
      <w:r w:rsidR="007166AF">
        <w:rPr>
          <w:rFonts w:hint="eastAsia"/>
        </w:rPr>
        <w:t>5</w:t>
      </w:r>
      <w:r w:rsidRPr="00BC08B6">
        <w:rPr>
          <w:rFonts w:hint="eastAsia"/>
        </w:rPr>
        <w:t>年度單位預算評估報告</w:t>
      </w:r>
    </w:p>
    <w:p w:rsidR="0013461C" w:rsidRPr="00BC08B6" w:rsidRDefault="006B6EB4" w:rsidP="003F20A2">
      <w:pPr>
        <w:pStyle w:val="a7"/>
        <w:ind w:firstLine="566"/>
        <w:rPr>
          <w:rFonts w:hAnsi="標楷體"/>
        </w:rPr>
      </w:pPr>
      <w:r>
        <w:rPr>
          <w:rFonts w:hAnsi="標楷體" w:hint="eastAsia"/>
        </w:rPr>
        <w:t>中華民國</w:t>
      </w:r>
      <w:r w:rsidR="00866A36" w:rsidRPr="00BC08B6">
        <w:rPr>
          <w:rFonts w:hAnsi="標楷體" w:hint="eastAsia"/>
        </w:rPr>
        <w:t>憲法增修條文第7條第1項規定：「監察院為國家最高監察機關，行使彈劾、糾舉及審計權</w:t>
      </w:r>
      <w:r w:rsidR="00525F6D">
        <w:rPr>
          <w:rFonts w:hAnsi="標楷體" w:hint="eastAsia"/>
        </w:rPr>
        <w:t>，</w:t>
      </w:r>
      <w:r w:rsidR="00525F6D">
        <w:rPr>
          <w:rFonts w:hAnsi="標楷體"/>
        </w:rPr>
        <w:t>…</w:t>
      </w:r>
      <w:r w:rsidR="00525F6D">
        <w:rPr>
          <w:rFonts w:hAnsi="標楷體" w:hint="eastAsia"/>
        </w:rPr>
        <w:t>。</w:t>
      </w:r>
      <w:r w:rsidR="00866A36" w:rsidRPr="00BC08B6">
        <w:rPr>
          <w:rFonts w:hAnsi="標楷體" w:hint="eastAsia"/>
        </w:rPr>
        <w:t>」</w:t>
      </w:r>
      <w:r w:rsidR="00034D25" w:rsidRPr="00BC08B6">
        <w:rPr>
          <w:rFonts w:hAnsi="標楷體" w:hint="eastAsia"/>
        </w:rPr>
        <w:t>復</w:t>
      </w:r>
      <w:r w:rsidR="00864841" w:rsidRPr="00BC08B6">
        <w:rPr>
          <w:rFonts w:hAnsi="標楷體" w:hint="eastAsia"/>
        </w:rPr>
        <w:t>據</w:t>
      </w:r>
      <w:r>
        <w:rPr>
          <w:rFonts w:hAnsi="標楷體" w:hint="eastAsia"/>
        </w:rPr>
        <w:t>中華民國</w:t>
      </w:r>
      <w:r w:rsidR="0013461C" w:rsidRPr="00BC08B6">
        <w:rPr>
          <w:rFonts w:hAnsi="標楷體" w:hint="eastAsia"/>
        </w:rPr>
        <w:t>憲法規定監察院經各該委員會之審查及決議，得提出糾正案，並得向行政院及其各部會調閱所發布之命令及各種有關文件</w:t>
      </w:r>
      <w:r w:rsidR="00357AD5" w:rsidRPr="00BC08B6">
        <w:rPr>
          <w:rFonts w:hAnsi="標楷體" w:hint="eastAsia"/>
        </w:rPr>
        <w:t>，以行使監察權</w:t>
      </w:r>
      <w:r>
        <w:rPr>
          <w:rStyle w:val="af"/>
          <w:rFonts w:hAnsi="標楷體"/>
        </w:rPr>
        <w:footnoteReference w:id="1"/>
      </w:r>
      <w:r w:rsidR="00864841" w:rsidRPr="00BC08B6">
        <w:rPr>
          <w:rFonts w:hAnsi="標楷體" w:hint="eastAsia"/>
        </w:rPr>
        <w:t>；另該院</w:t>
      </w:r>
      <w:r w:rsidR="00357AD5" w:rsidRPr="00BC08B6">
        <w:rPr>
          <w:rFonts w:hAnsi="標楷體" w:hint="eastAsia"/>
        </w:rPr>
        <w:t>依據</w:t>
      </w:r>
      <w:r w:rsidR="00205374" w:rsidRPr="00BC08B6">
        <w:rPr>
          <w:rFonts w:hAnsi="標楷體" w:hint="eastAsia"/>
        </w:rPr>
        <w:t>監察院國家人權委員會組織法規定，行使促進及保障人權之各項職權；</w:t>
      </w:r>
      <w:r w:rsidR="00357AD5" w:rsidRPr="00BC08B6">
        <w:rPr>
          <w:rFonts w:hAnsi="標楷體" w:hint="eastAsia"/>
        </w:rPr>
        <w:t>並依</w:t>
      </w:r>
      <w:r w:rsidR="00205374" w:rsidRPr="00BC08B6">
        <w:rPr>
          <w:rFonts w:hAnsi="標楷體" w:hint="eastAsia"/>
        </w:rPr>
        <w:t>公職人員財產申報法、公職人員利益衝突迴避法、政治獻金法及遊說法等規定，受理各項案件。</w:t>
      </w:r>
    </w:p>
    <w:p w:rsidR="003A44EE" w:rsidRPr="00525F6D" w:rsidRDefault="003A44EE" w:rsidP="00A219B7">
      <w:pPr>
        <w:pStyle w:val="a7"/>
        <w:ind w:firstLine="566"/>
        <w:rPr>
          <w:spacing w:val="-2"/>
        </w:rPr>
      </w:pPr>
      <w:r w:rsidRPr="00BC08B6">
        <w:rPr>
          <w:rFonts w:hint="eastAsia"/>
        </w:rPr>
        <w:t>11</w:t>
      </w:r>
      <w:r w:rsidR="004F6F9D">
        <w:t>5</w:t>
      </w:r>
      <w:r w:rsidRPr="00BC08B6">
        <w:rPr>
          <w:rFonts w:hint="eastAsia"/>
        </w:rPr>
        <w:t>年度監察院單位預算案歲入編列3,</w:t>
      </w:r>
      <w:r w:rsidR="004F6F9D">
        <w:t>131</w:t>
      </w:r>
      <w:r w:rsidRPr="00BC08B6">
        <w:rPr>
          <w:rFonts w:hint="eastAsia"/>
        </w:rPr>
        <w:t>萬元，較11</w:t>
      </w:r>
      <w:r w:rsidR="004F6F9D">
        <w:t>4</w:t>
      </w:r>
      <w:r w:rsidRPr="00BC08B6">
        <w:rPr>
          <w:rFonts w:hint="eastAsia"/>
        </w:rPr>
        <w:t>年度預算數</w:t>
      </w:r>
      <w:r w:rsidR="004F6F9D">
        <w:rPr>
          <w:rFonts w:hint="eastAsia"/>
        </w:rPr>
        <w:t>3</w:t>
      </w:r>
      <w:r w:rsidRPr="00BC08B6">
        <w:rPr>
          <w:rFonts w:hint="eastAsia"/>
        </w:rPr>
        <w:t>,</w:t>
      </w:r>
      <w:r w:rsidR="004F6F9D">
        <w:t>004</w:t>
      </w:r>
      <w:r w:rsidRPr="00BC08B6">
        <w:rPr>
          <w:rFonts w:hint="eastAsia"/>
        </w:rPr>
        <w:t>萬元增加</w:t>
      </w:r>
      <w:r w:rsidR="004F6F9D">
        <w:rPr>
          <w:rFonts w:hint="eastAsia"/>
        </w:rPr>
        <w:t>1</w:t>
      </w:r>
      <w:r w:rsidR="004F6F9D">
        <w:t>27</w:t>
      </w:r>
      <w:r w:rsidRPr="00BC08B6">
        <w:rPr>
          <w:rFonts w:hint="eastAsia"/>
        </w:rPr>
        <w:t>萬元(增幅</w:t>
      </w:r>
      <w:r w:rsidR="004F6F9D">
        <w:rPr>
          <w:rFonts w:hint="eastAsia"/>
        </w:rPr>
        <w:t>4</w:t>
      </w:r>
      <w:r w:rsidRPr="00BC08B6">
        <w:rPr>
          <w:rFonts w:hint="eastAsia"/>
        </w:rPr>
        <w:t>.2</w:t>
      </w:r>
      <w:r w:rsidR="004F6F9D">
        <w:t>3</w:t>
      </w:r>
      <w:r w:rsidRPr="00BC08B6">
        <w:rPr>
          <w:rFonts w:hint="eastAsia"/>
        </w:rPr>
        <w:t>%）</w:t>
      </w:r>
      <w:r w:rsidR="00A219B7" w:rsidRPr="00BC08B6">
        <w:rPr>
          <w:rFonts w:hint="eastAsia"/>
        </w:rPr>
        <w:t>，主要係增列</w:t>
      </w:r>
      <w:r w:rsidR="004F6F9D">
        <w:rPr>
          <w:rFonts w:hint="eastAsia"/>
        </w:rPr>
        <w:t>政黨、政治團體及擬參選人違反政治獻金法</w:t>
      </w:r>
      <w:r w:rsidR="00A219B7" w:rsidRPr="00BC08B6">
        <w:rPr>
          <w:rFonts w:hint="eastAsia"/>
        </w:rPr>
        <w:t>規定</w:t>
      </w:r>
      <w:r w:rsidR="004F6F9D">
        <w:rPr>
          <w:rFonts w:hint="eastAsia"/>
        </w:rPr>
        <w:t>沒入政治獻金之收入</w:t>
      </w:r>
      <w:r w:rsidR="00A219B7" w:rsidRPr="00BC08B6">
        <w:rPr>
          <w:rFonts w:hint="eastAsia"/>
        </w:rPr>
        <w:t>；</w:t>
      </w:r>
      <w:r w:rsidRPr="00BC08B6">
        <w:rPr>
          <w:rFonts w:hint="eastAsia"/>
        </w:rPr>
        <w:t>歲出編列</w:t>
      </w:r>
      <w:r w:rsidR="00A219B7" w:rsidRPr="00BC08B6">
        <w:rPr>
          <w:rFonts w:hint="eastAsia"/>
        </w:rPr>
        <w:t>1</w:t>
      </w:r>
      <w:r w:rsidR="004F6F9D">
        <w:rPr>
          <w:rFonts w:hint="eastAsia"/>
        </w:rPr>
        <w:t>1</w:t>
      </w:r>
      <w:r w:rsidR="00A219B7" w:rsidRPr="00BC08B6">
        <w:rPr>
          <w:rFonts w:hint="eastAsia"/>
        </w:rPr>
        <w:t>億</w:t>
      </w:r>
      <w:r w:rsidR="004F6F9D">
        <w:rPr>
          <w:rFonts w:hint="eastAsia"/>
        </w:rPr>
        <w:t>5</w:t>
      </w:r>
      <w:r w:rsidR="00A219B7" w:rsidRPr="00BC08B6">
        <w:rPr>
          <w:rFonts w:hint="eastAsia"/>
        </w:rPr>
        <w:t>,</w:t>
      </w:r>
      <w:r w:rsidR="004F6F9D">
        <w:rPr>
          <w:rFonts w:hint="eastAsia"/>
        </w:rPr>
        <w:t>418</w:t>
      </w:r>
      <w:r w:rsidR="00A219B7" w:rsidRPr="00BC08B6">
        <w:rPr>
          <w:rFonts w:hint="eastAsia"/>
        </w:rPr>
        <w:t>萬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千元，較11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年度</w:t>
      </w:r>
      <w:r w:rsidR="006E0921">
        <w:rPr>
          <w:rFonts w:hint="eastAsia"/>
        </w:rPr>
        <w:t>追加後</w:t>
      </w:r>
      <w:r w:rsidR="00A219B7" w:rsidRPr="00BC08B6">
        <w:rPr>
          <w:rFonts w:hint="eastAsia"/>
        </w:rPr>
        <w:t>預算數</w:t>
      </w:r>
      <w:r w:rsidR="0099345C">
        <w:rPr>
          <w:rStyle w:val="af"/>
        </w:rPr>
        <w:footnoteReference w:id="2"/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億</w:t>
      </w:r>
      <w:r w:rsidR="006E0921">
        <w:rPr>
          <w:rFonts w:hint="eastAsia"/>
        </w:rPr>
        <w:t>1</w:t>
      </w:r>
      <w:r w:rsidR="00A219B7" w:rsidRPr="00BC08B6">
        <w:t>,</w:t>
      </w:r>
      <w:r w:rsidR="006E0921">
        <w:rPr>
          <w:rFonts w:hint="eastAsia"/>
        </w:rPr>
        <w:t>130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千元增加</w:t>
      </w:r>
      <w:r w:rsidR="006E0921">
        <w:rPr>
          <w:rFonts w:hint="eastAsia"/>
        </w:rPr>
        <w:t>2</w:t>
      </w:r>
      <w:r w:rsidR="004F6F9D">
        <w:rPr>
          <w:rFonts w:hint="eastAsia"/>
        </w:rPr>
        <w:t>億</w:t>
      </w:r>
      <w:r w:rsidR="006E0921">
        <w:rPr>
          <w:rFonts w:hint="eastAsia"/>
        </w:rPr>
        <w:t>4</w:t>
      </w:r>
      <w:r w:rsidR="00A219B7" w:rsidRPr="00BC08B6">
        <w:rPr>
          <w:rFonts w:hint="eastAsia"/>
        </w:rPr>
        <w:t>,</w:t>
      </w:r>
      <w:r w:rsidR="006E0921">
        <w:rPr>
          <w:rFonts w:hint="eastAsia"/>
        </w:rPr>
        <w:t>287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5</w:t>
      </w:r>
      <w:r w:rsidR="00A219B7" w:rsidRPr="00BC08B6">
        <w:rPr>
          <w:rFonts w:hint="eastAsia"/>
        </w:rPr>
        <w:t>千元(增幅</w:t>
      </w:r>
      <w:r w:rsidR="006E0921">
        <w:rPr>
          <w:rFonts w:hint="eastAsia"/>
        </w:rPr>
        <w:t>26</w:t>
      </w:r>
      <w:r w:rsidR="004F6F9D">
        <w:rPr>
          <w:rFonts w:hint="eastAsia"/>
        </w:rPr>
        <w:t>.</w:t>
      </w:r>
      <w:r w:rsidR="006E0921">
        <w:rPr>
          <w:rFonts w:hint="eastAsia"/>
        </w:rPr>
        <w:t>65</w:t>
      </w:r>
      <w:r w:rsidR="004F6F9D">
        <w:rPr>
          <w:rFonts w:hint="eastAsia"/>
        </w:rPr>
        <w:t>%</w:t>
      </w:r>
      <w:r w:rsidR="00A219B7" w:rsidRPr="00BC08B6">
        <w:rPr>
          <w:rFonts w:hint="eastAsia"/>
        </w:rPr>
        <w:t>)</w:t>
      </w:r>
      <w:r w:rsidR="00D5620F" w:rsidRPr="00BC08B6">
        <w:rPr>
          <w:rFonts w:hint="eastAsia"/>
        </w:rPr>
        <w:t>，主要係增</w:t>
      </w:r>
      <w:r w:rsidR="008B704A">
        <w:rPr>
          <w:rFonts w:hint="eastAsia"/>
        </w:rPr>
        <w:t>加</w:t>
      </w:r>
      <w:r w:rsidR="00D5620F" w:rsidRPr="00BC08B6">
        <w:rPr>
          <w:rFonts w:hint="eastAsia"/>
        </w:rPr>
        <w:t>「</w:t>
      </w:r>
      <w:r w:rsidR="001D711C">
        <w:rPr>
          <w:rFonts w:hint="eastAsia"/>
        </w:rPr>
        <w:t>議事業務</w:t>
      </w:r>
      <w:r w:rsidR="00D5620F" w:rsidRPr="00BC08B6">
        <w:rPr>
          <w:rFonts w:hint="eastAsia"/>
        </w:rPr>
        <w:t>」</w:t>
      </w:r>
      <w:r w:rsidR="001C4962">
        <w:rPr>
          <w:rFonts w:hint="eastAsia"/>
        </w:rPr>
        <w:t>、</w:t>
      </w:r>
      <w:r w:rsidR="001D711C">
        <w:rPr>
          <w:rFonts w:hint="eastAsia"/>
        </w:rPr>
        <w:t>「調查巡查業務」及</w:t>
      </w:r>
      <w:r w:rsidR="00180355" w:rsidRPr="00BC08B6">
        <w:rPr>
          <w:rFonts w:hint="eastAsia"/>
        </w:rPr>
        <w:t>「</w:t>
      </w:r>
      <w:r w:rsidR="001C4962">
        <w:rPr>
          <w:rFonts w:hint="eastAsia"/>
        </w:rPr>
        <w:t>國家人權業務</w:t>
      </w:r>
      <w:r w:rsidR="00180355" w:rsidRPr="00BC08B6">
        <w:rPr>
          <w:rFonts w:hint="eastAsia"/>
        </w:rPr>
        <w:t>」計畫等經費。</w:t>
      </w:r>
      <w:r w:rsidRPr="00525F6D">
        <w:rPr>
          <w:rFonts w:hint="eastAsia"/>
          <w:spacing w:val="-2"/>
        </w:rPr>
        <w:t>謹就</w:t>
      </w:r>
      <w:r w:rsidR="00180355" w:rsidRPr="00525F6D">
        <w:rPr>
          <w:rFonts w:hint="eastAsia"/>
          <w:spacing w:val="-2"/>
        </w:rPr>
        <w:t>監察院</w:t>
      </w:r>
      <w:r w:rsidRPr="00525F6D">
        <w:rPr>
          <w:rFonts w:hint="eastAsia"/>
          <w:spacing w:val="-2"/>
        </w:rPr>
        <w:t>11</w:t>
      </w:r>
      <w:r w:rsidR="001C4962" w:rsidRPr="00525F6D">
        <w:rPr>
          <w:rFonts w:hint="eastAsia"/>
          <w:spacing w:val="-2"/>
        </w:rPr>
        <w:t>5</w:t>
      </w:r>
      <w:r w:rsidRPr="00525F6D">
        <w:rPr>
          <w:rFonts w:hint="eastAsia"/>
          <w:spacing w:val="-2"/>
        </w:rPr>
        <w:t>年度單位預算</w:t>
      </w:r>
      <w:r w:rsidR="00525F6D" w:rsidRPr="00525F6D">
        <w:rPr>
          <w:rFonts w:hint="eastAsia"/>
          <w:spacing w:val="-2"/>
        </w:rPr>
        <w:t>案</w:t>
      </w:r>
      <w:r w:rsidRPr="00525F6D">
        <w:rPr>
          <w:rFonts w:hint="eastAsia"/>
          <w:spacing w:val="-2"/>
        </w:rPr>
        <w:t>評估如下：</w:t>
      </w:r>
    </w:p>
    <w:p w:rsidR="00183376" w:rsidRPr="00632122" w:rsidRDefault="00FF0C6A" w:rsidP="005F6D96">
      <w:pPr>
        <w:pStyle w:val="14"/>
        <w:ind w:left="567" w:hanging="567"/>
      </w:pPr>
      <w:bookmarkStart w:id="2" w:name="_Toc213074641"/>
      <w:r>
        <w:rPr>
          <w:rFonts w:hint="eastAsia"/>
        </w:rPr>
        <w:t>六</w:t>
      </w:r>
      <w:r w:rsidR="005F6D96">
        <w:rPr>
          <w:rFonts w:hint="eastAsia"/>
        </w:rPr>
        <w:t>、</w:t>
      </w:r>
      <w:bookmarkStart w:id="3" w:name="_Hlk210729441"/>
      <w:bookmarkStart w:id="4" w:name="_Hlk210644067"/>
      <w:r w:rsidR="00632122" w:rsidRPr="00632122">
        <w:rPr>
          <w:rFonts w:hint="eastAsia"/>
        </w:rPr>
        <w:t>國家人權業務</w:t>
      </w:r>
      <w:bookmarkEnd w:id="4"/>
      <w:r w:rsidR="008F5691">
        <w:rPr>
          <w:rFonts w:hint="eastAsia"/>
        </w:rPr>
        <w:t>預算集中於</w:t>
      </w:r>
      <w:r w:rsidR="00967F01" w:rsidRPr="00632122">
        <w:rPr>
          <w:rFonts w:hint="eastAsia"/>
        </w:rPr>
        <w:t>「</w:t>
      </w:r>
      <w:r w:rsidR="003D4F11" w:rsidRPr="00632122">
        <w:rPr>
          <w:rFonts w:hint="eastAsia"/>
        </w:rPr>
        <w:t>一般事務費</w:t>
      </w:r>
      <w:bookmarkEnd w:id="3"/>
      <w:r w:rsidR="00967F01" w:rsidRPr="00632122">
        <w:rPr>
          <w:rFonts w:hint="eastAsia"/>
        </w:rPr>
        <w:t>」</w:t>
      </w:r>
      <w:r w:rsidR="0018027A">
        <w:rPr>
          <w:rFonts w:hint="eastAsia"/>
        </w:rPr>
        <w:t>科目</w:t>
      </w:r>
      <w:r w:rsidR="008F5691">
        <w:rPr>
          <w:rFonts w:hint="eastAsia"/>
        </w:rPr>
        <w:t>，</w:t>
      </w:r>
      <w:r w:rsidR="00632122" w:rsidRPr="00632122">
        <w:rPr>
          <w:rFonts w:hint="eastAsia"/>
        </w:rPr>
        <w:t>占比達63.68%，</w:t>
      </w:r>
      <w:r w:rsidR="00E91BCC">
        <w:rPr>
          <w:rFonts w:hint="eastAsia"/>
        </w:rPr>
        <w:t>允宜</w:t>
      </w:r>
      <w:r w:rsidR="002B2C74">
        <w:rPr>
          <w:rFonts w:hint="eastAsia"/>
        </w:rPr>
        <w:t>妥為</w:t>
      </w:r>
      <w:r w:rsidR="00DD38CB" w:rsidRPr="00DD38CB">
        <w:rPr>
          <w:rFonts w:hint="eastAsia"/>
        </w:rPr>
        <w:t>按費用性質別歸屬至適當之歲出用途別科目</w:t>
      </w:r>
      <w:r w:rsidR="005953B7">
        <w:rPr>
          <w:rFonts w:hint="eastAsia"/>
        </w:rPr>
        <w:t>，</w:t>
      </w:r>
      <w:r w:rsidR="00E91BCC">
        <w:rPr>
          <w:rFonts w:hint="eastAsia"/>
        </w:rPr>
        <w:t>俾利預算審議及</w:t>
      </w:r>
      <w:r w:rsidR="001735A8">
        <w:rPr>
          <w:rFonts w:hint="eastAsia"/>
        </w:rPr>
        <w:t>外部</w:t>
      </w:r>
      <w:r w:rsidR="00E91BCC">
        <w:rPr>
          <w:rFonts w:hint="eastAsia"/>
        </w:rPr>
        <w:t>監督</w:t>
      </w:r>
      <w:bookmarkEnd w:id="2"/>
    </w:p>
    <w:p w:rsidR="00524674" w:rsidRDefault="00632122" w:rsidP="000E47BD">
      <w:pPr>
        <w:ind w:left="566" w:firstLine="566"/>
      </w:pPr>
      <w:r w:rsidRPr="00632122">
        <w:rPr>
          <w:rFonts w:hint="eastAsia"/>
        </w:rPr>
        <w:t>監察院「國家人權業務」計畫</w:t>
      </w:r>
      <w:r>
        <w:rPr>
          <w:rFonts w:hint="eastAsia"/>
        </w:rPr>
        <w:t>分為「</w:t>
      </w:r>
      <w:r w:rsidR="00AE5609">
        <w:rPr>
          <w:rFonts w:hint="eastAsia"/>
        </w:rPr>
        <w:t>01</w:t>
      </w:r>
      <w:r w:rsidRPr="00632122">
        <w:rPr>
          <w:rFonts w:hint="eastAsia"/>
        </w:rPr>
        <w:t>規劃</w:t>
      </w:r>
      <w:r>
        <w:rPr>
          <w:rFonts w:hint="eastAsia"/>
        </w:rPr>
        <w:t>、評估與</w:t>
      </w:r>
      <w:r w:rsidRPr="00632122">
        <w:rPr>
          <w:rFonts w:hint="eastAsia"/>
        </w:rPr>
        <w:t>研究</w:t>
      </w:r>
      <w:r>
        <w:rPr>
          <w:rFonts w:hint="eastAsia"/>
        </w:rPr>
        <w:t>」、「</w:t>
      </w:r>
      <w:r w:rsidR="00AE5609">
        <w:rPr>
          <w:rFonts w:hint="eastAsia"/>
        </w:rPr>
        <w:t>02</w:t>
      </w:r>
      <w:r w:rsidRPr="00632122">
        <w:rPr>
          <w:rFonts w:hint="eastAsia"/>
        </w:rPr>
        <w:t>訪視</w:t>
      </w:r>
      <w:r>
        <w:rPr>
          <w:rFonts w:hint="eastAsia"/>
        </w:rPr>
        <w:t>、</w:t>
      </w:r>
      <w:r w:rsidRPr="00632122">
        <w:rPr>
          <w:rFonts w:hint="eastAsia"/>
        </w:rPr>
        <w:t>調查與合作</w:t>
      </w:r>
      <w:r>
        <w:rPr>
          <w:rFonts w:hint="eastAsia"/>
        </w:rPr>
        <w:t>」及「</w:t>
      </w:r>
      <w:r w:rsidR="00AE5609">
        <w:rPr>
          <w:rFonts w:hint="eastAsia"/>
        </w:rPr>
        <w:t>03</w:t>
      </w:r>
      <w:r w:rsidR="003C33A4" w:rsidRPr="00632122">
        <w:rPr>
          <w:rFonts w:hint="eastAsia"/>
        </w:rPr>
        <w:t>教育</w:t>
      </w:r>
      <w:r w:rsidR="003C33A4">
        <w:rPr>
          <w:rFonts w:hint="eastAsia"/>
        </w:rPr>
        <w:t>、</w:t>
      </w:r>
      <w:r w:rsidR="003C33A4" w:rsidRPr="00632122">
        <w:rPr>
          <w:rFonts w:hint="eastAsia"/>
        </w:rPr>
        <w:t>推廣與交流</w:t>
      </w:r>
      <w:r>
        <w:rPr>
          <w:rFonts w:hint="eastAsia"/>
        </w:rPr>
        <w:t>」</w:t>
      </w:r>
      <w:r w:rsidR="003C33A4">
        <w:rPr>
          <w:rFonts w:hint="eastAsia"/>
        </w:rPr>
        <w:t>等3</w:t>
      </w:r>
      <w:r>
        <w:rPr>
          <w:rFonts w:hint="eastAsia"/>
        </w:rPr>
        <w:t>項</w:t>
      </w:r>
      <w:r w:rsidRPr="00632122">
        <w:rPr>
          <w:rFonts w:hint="eastAsia"/>
        </w:rPr>
        <w:t>分支</w:t>
      </w:r>
      <w:r>
        <w:rPr>
          <w:rFonts w:hint="eastAsia"/>
        </w:rPr>
        <w:t>計畫</w:t>
      </w:r>
      <w:r w:rsidR="003C33A4">
        <w:rPr>
          <w:rFonts w:hint="eastAsia"/>
        </w:rPr>
        <w:t>，該</w:t>
      </w:r>
      <w:r w:rsidR="00503685">
        <w:rPr>
          <w:rFonts w:hint="eastAsia"/>
        </w:rPr>
        <w:t>3項</w:t>
      </w:r>
      <w:r w:rsidR="003C33A4">
        <w:rPr>
          <w:rFonts w:hint="eastAsia"/>
        </w:rPr>
        <w:t>分支計畫</w:t>
      </w:r>
      <w:r w:rsidR="0059510E">
        <w:rPr>
          <w:rFonts w:hint="eastAsia"/>
        </w:rPr>
        <w:t>115年度預算案</w:t>
      </w:r>
      <w:r w:rsidR="00503685">
        <w:rPr>
          <w:rFonts w:hint="eastAsia"/>
        </w:rPr>
        <w:t>共計編列</w:t>
      </w:r>
      <w:r w:rsidR="00503685" w:rsidRPr="00632122">
        <w:rPr>
          <w:rFonts w:hint="eastAsia"/>
        </w:rPr>
        <w:t>「一般事務費」</w:t>
      </w:r>
      <w:r w:rsidR="00503685" w:rsidRPr="00503685">
        <w:t>7,100</w:t>
      </w:r>
      <w:r w:rsidR="00503685">
        <w:rPr>
          <w:rFonts w:hint="eastAsia"/>
        </w:rPr>
        <w:t>萬</w:t>
      </w:r>
      <w:r w:rsidR="00503685" w:rsidRPr="00503685">
        <w:t>8</w:t>
      </w:r>
      <w:r w:rsidR="00503685">
        <w:rPr>
          <w:rFonts w:hint="eastAsia"/>
        </w:rPr>
        <w:t>千元，</w:t>
      </w:r>
      <w:r w:rsidRPr="00632122">
        <w:rPr>
          <w:rFonts w:hint="eastAsia"/>
        </w:rPr>
        <w:t>占</w:t>
      </w:r>
      <w:r w:rsidR="00503685">
        <w:rPr>
          <w:rFonts w:hint="eastAsia"/>
        </w:rPr>
        <w:t>各該分支計畫預算數之</w:t>
      </w:r>
      <w:r w:rsidR="003C33A4">
        <w:rPr>
          <w:rFonts w:hint="eastAsia"/>
        </w:rPr>
        <w:t>比</w:t>
      </w:r>
      <w:r w:rsidR="00503685">
        <w:rPr>
          <w:rFonts w:hint="eastAsia"/>
        </w:rPr>
        <w:t>率</w:t>
      </w:r>
      <w:r w:rsidR="003C33A4">
        <w:rPr>
          <w:rFonts w:hint="eastAsia"/>
        </w:rPr>
        <w:t>分別為</w:t>
      </w:r>
      <w:r w:rsidRPr="00632122">
        <w:rPr>
          <w:rFonts w:hint="eastAsia"/>
        </w:rPr>
        <w:t>64.37%、49.54%</w:t>
      </w:r>
      <w:r w:rsidR="003C33A4">
        <w:rPr>
          <w:rFonts w:hint="eastAsia"/>
        </w:rPr>
        <w:t>及</w:t>
      </w:r>
      <w:r w:rsidRPr="00632122">
        <w:rPr>
          <w:rFonts w:hint="eastAsia"/>
        </w:rPr>
        <w:t>76.6%，整體平均達 63.68%</w:t>
      </w:r>
      <w:r w:rsidR="006A7713">
        <w:rPr>
          <w:rFonts w:hint="eastAsia"/>
        </w:rPr>
        <w:t>(詳表1)</w:t>
      </w:r>
      <w:r w:rsidRPr="00632122">
        <w:rPr>
          <w:rFonts w:hint="eastAsia"/>
        </w:rPr>
        <w:t>，顯示</w:t>
      </w:r>
      <w:r w:rsidR="003C33A4">
        <w:rPr>
          <w:rFonts w:hint="eastAsia"/>
        </w:rPr>
        <w:t>國家人權業務</w:t>
      </w:r>
      <w:r w:rsidRPr="00632122">
        <w:rPr>
          <w:rFonts w:hint="eastAsia"/>
        </w:rPr>
        <w:t>經費</w:t>
      </w:r>
      <w:r w:rsidR="003C33A4">
        <w:rPr>
          <w:rFonts w:hint="eastAsia"/>
        </w:rPr>
        <w:t>多</w:t>
      </w:r>
      <w:r w:rsidRPr="00632122">
        <w:rPr>
          <w:rFonts w:hint="eastAsia"/>
        </w:rPr>
        <w:t>集中</w:t>
      </w:r>
      <w:r w:rsidRPr="00632122">
        <w:rPr>
          <w:rFonts w:hint="eastAsia"/>
        </w:rPr>
        <w:lastRenderedPageBreak/>
        <w:t>於「一般事務費」。</w:t>
      </w:r>
      <w:r w:rsidR="00E91BCC">
        <w:rPr>
          <w:rFonts w:hint="eastAsia"/>
        </w:rPr>
        <w:t>經查：</w:t>
      </w:r>
    </w:p>
    <w:p w:rsidR="00524674" w:rsidRPr="00632122" w:rsidRDefault="00524674" w:rsidP="002B2C74">
      <w:pPr>
        <w:pStyle w:val="20"/>
        <w:ind w:leftChars="100" w:left="910" w:hangingChars="221" w:hanging="627"/>
        <w:rPr>
          <w:rFonts w:hint="eastAsia"/>
        </w:rPr>
      </w:pPr>
      <w:r w:rsidRPr="00A6097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A60973">
        <w:rPr>
          <w:rFonts w:hint="eastAsia"/>
          <w:b/>
          <w:sz w:val="28"/>
        </w:rPr>
        <w:t xml:space="preserve"> 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年度監察院「</w:t>
      </w:r>
      <w:r w:rsidRPr="00632122">
        <w:rPr>
          <w:rFonts w:hint="eastAsia"/>
          <w:b/>
          <w:sz w:val="28"/>
        </w:rPr>
        <w:t>國家人權業務</w:t>
      </w:r>
      <w:r>
        <w:rPr>
          <w:rFonts w:hint="eastAsia"/>
          <w:b/>
          <w:sz w:val="28"/>
        </w:rPr>
        <w:t>」之</w:t>
      </w:r>
      <w:r w:rsidR="002B2C74">
        <w:rPr>
          <w:rFonts w:hint="eastAsia"/>
          <w:b/>
          <w:sz w:val="28"/>
        </w:rPr>
        <w:t>「</w:t>
      </w:r>
      <w:r>
        <w:rPr>
          <w:rFonts w:hint="eastAsia"/>
          <w:b/>
          <w:sz w:val="28"/>
        </w:rPr>
        <w:t>一般事務費</w:t>
      </w:r>
      <w:r w:rsidR="002B2C74">
        <w:rPr>
          <w:rFonts w:hint="eastAsia"/>
          <w:b/>
          <w:sz w:val="28"/>
        </w:rPr>
        <w:t>」</w:t>
      </w:r>
      <w:r>
        <w:rPr>
          <w:rFonts w:hint="eastAsia"/>
          <w:b/>
          <w:sz w:val="28"/>
        </w:rPr>
        <w:t>預算編列情形表</w:t>
      </w:r>
      <w:r w:rsidR="002B2C74">
        <w:rPr>
          <w:rFonts w:hint="eastAsia"/>
          <w:b/>
          <w:sz w:val="28"/>
        </w:rPr>
        <w:t xml:space="preserve">                                    </w:t>
      </w: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8508" w:type="dxa"/>
        <w:tblInd w:w="3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2"/>
        <w:gridCol w:w="2410"/>
        <w:gridCol w:w="1480"/>
        <w:gridCol w:w="1497"/>
        <w:gridCol w:w="1559"/>
      </w:tblGrid>
      <w:tr w:rsidR="00524674" w:rsidRPr="00632122" w:rsidTr="005F7D84">
        <w:trPr>
          <w:trHeight w:val="648"/>
          <w:tblHeader/>
        </w:trPr>
        <w:tc>
          <w:tcPr>
            <w:tcW w:w="1562" w:type="dxa"/>
            <w:shd w:val="clear" w:color="auto" w:fill="auto"/>
            <w:vAlign w:val="center"/>
            <w:hideMark/>
          </w:tcPr>
          <w:p w:rsidR="00524674" w:rsidRPr="00632122" w:rsidRDefault="00524674" w:rsidP="00FE1D62">
            <w:pPr>
              <w:pStyle w:val="142"/>
              <w:jc w:val="center"/>
              <w:rPr>
                <w:b/>
                <w:bCs/>
                <w:snapToGrid/>
              </w:rPr>
            </w:pPr>
            <w:r w:rsidRPr="00632122">
              <w:rPr>
                <w:rFonts w:hint="eastAsia"/>
                <w:b/>
                <w:bCs/>
                <w:snapToGrid/>
              </w:rPr>
              <w:t>業務計畫名稱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524674" w:rsidRPr="00632122" w:rsidRDefault="00524674" w:rsidP="00FE1D62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32122">
              <w:rPr>
                <w:rFonts w:hint="eastAsia"/>
                <w:b/>
                <w:bCs/>
                <w:snapToGrid/>
              </w:rPr>
              <w:t>分支計畫名稱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524674" w:rsidRPr="00632122" w:rsidRDefault="00524674" w:rsidP="00FE1D62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32122">
              <w:rPr>
                <w:rFonts w:hint="eastAsia"/>
                <w:b/>
                <w:bCs/>
                <w:snapToGrid/>
              </w:rPr>
              <w:t>分支計畫預算</w:t>
            </w:r>
            <w:r w:rsidR="00AB5D71">
              <w:rPr>
                <w:rFonts w:hint="eastAsia"/>
                <w:b/>
                <w:bCs/>
                <w:snapToGrid/>
              </w:rPr>
              <w:t>案</w:t>
            </w:r>
            <w:r w:rsidRPr="00632122">
              <w:rPr>
                <w:rFonts w:hint="eastAsia"/>
                <w:b/>
                <w:bCs/>
                <w:snapToGrid/>
              </w:rPr>
              <w:t>數 (1)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:rsidR="00524674" w:rsidRPr="00632122" w:rsidRDefault="00524674" w:rsidP="00FE1D62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32122">
              <w:rPr>
                <w:rFonts w:hint="eastAsia"/>
                <w:b/>
                <w:bCs/>
                <w:snapToGrid/>
              </w:rPr>
              <w:t>一般事務費預算</w:t>
            </w:r>
            <w:r w:rsidR="00AB5D71">
              <w:rPr>
                <w:rFonts w:hint="eastAsia"/>
                <w:b/>
                <w:bCs/>
                <w:snapToGrid/>
              </w:rPr>
              <w:t>案</w:t>
            </w:r>
            <w:r w:rsidRPr="00632122">
              <w:rPr>
                <w:rFonts w:hint="eastAsia"/>
                <w:b/>
                <w:bCs/>
                <w:snapToGrid/>
              </w:rPr>
              <w:t>數(2)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24674" w:rsidRPr="00632122" w:rsidRDefault="00524674" w:rsidP="00FE1D62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632122">
              <w:rPr>
                <w:rFonts w:hint="eastAsia"/>
                <w:b/>
                <w:bCs/>
                <w:snapToGrid/>
              </w:rPr>
              <w:t>一般事務費占比(2)/(1)</w:t>
            </w:r>
          </w:p>
        </w:tc>
      </w:tr>
      <w:tr w:rsidR="00524674" w:rsidRPr="00632122" w:rsidTr="005F7D84">
        <w:trPr>
          <w:trHeight w:val="324"/>
        </w:trPr>
        <w:tc>
          <w:tcPr>
            <w:tcW w:w="1562" w:type="dxa"/>
            <w:vMerge w:val="restart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國家人權業務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01規劃、評估與研究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39,919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25,694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64.37</w:t>
            </w:r>
          </w:p>
        </w:tc>
      </w:tr>
      <w:tr w:rsidR="00524674" w:rsidRPr="00632122" w:rsidTr="005F7D84">
        <w:trPr>
          <w:trHeight w:val="324"/>
        </w:trPr>
        <w:tc>
          <w:tcPr>
            <w:tcW w:w="1562" w:type="dxa"/>
            <w:vMerge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snapToGrid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02訪視、調查與合作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35,224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17,451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49.54</w:t>
            </w:r>
          </w:p>
        </w:tc>
      </w:tr>
      <w:tr w:rsidR="00524674" w:rsidRPr="00632122" w:rsidTr="005F7D84">
        <w:trPr>
          <w:trHeight w:val="324"/>
        </w:trPr>
        <w:tc>
          <w:tcPr>
            <w:tcW w:w="1562" w:type="dxa"/>
            <w:vMerge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snapToGrid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03教育、推廣與交流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36,373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27,863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76.60</w:t>
            </w:r>
          </w:p>
        </w:tc>
      </w:tr>
      <w:tr w:rsidR="00524674" w:rsidRPr="00632122" w:rsidTr="005F7D84">
        <w:trPr>
          <w:trHeight w:val="324"/>
        </w:trPr>
        <w:tc>
          <w:tcPr>
            <w:tcW w:w="1562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合計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111,516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71,008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24674" w:rsidRPr="00632122" w:rsidRDefault="00524674" w:rsidP="00FE1D62">
            <w:pPr>
              <w:pStyle w:val="142"/>
              <w:jc w:val="right"/>
              <w:rPr>
                <w:rFonts w:hint="eastAsia"/>
                <w:snapToGrid/>
              </w:rPr>
            </w:pPr>
            <w:r w:rsidRPr="00632122">
              <w:rPr>
                <w:rFonts w:hint="eastAsia"/>
                <w:snapToGrid/>
              </w:rPr>
              <w:t>63.68</w:t>
            </w:r>
          </w:p>
        </w:tc>
      </w:tr>
    </w:tbl>
    <w:p w:rsidR="00E91BCC" w:rsidRPr="00A60973" w:rsidRDefault="00E91BCC" w:rsidP="005F7D84">
      <w:pPr>
        <w:pStyle w:val="142"/>
        <w:ind w:leftChars="100" w:left="2297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115年度</w:t>
      </w:r>
      <w:r w:rsidRPr="00A60973">
        <w:rPr>
          <w:rFonts w:hint="eastAsia"/>
        </w:rPr>
        <w:t>監察院</w:t>
      </w:r>
      <w:r>
        <w:rPr>
          <w:rFonts w:hint="eastAsia"/>
        </w:rPr>
        <w:t>單位預算案書；本中心整理。</w:t>
      </w:r>
    </w:p>
    <w:p w:rsidR="00E91BCC" w:rsidRPr="00C72F0E" w:rsidRDefault="00E91BCC" w:rsidP="00C72F0E">
      <w:pPr>
        <w:pStyle w:val="a4"/>
        <w:ind w:left="849" w:hanging="283"/>
        <w:rPr>
          <w:rStyle w:val="afa"/>
          <w:b/>
          <w:bCs/>
        </w:rPr>
      </w:pPr>
      <w:r w:rsidRPr="00C72F0E">
        <w:rPr>
          <w:rStyle w:val="afa"/>
          <w:b/>
          <w:bCs/>
        </w:rPr>
        <w:t>(</w:t>
      </w:r>
      <w:r w:rsidRPr="00C72F0E">
        <w:rPr>
          <w:rStyle w:val="afa"/>
          <w:rFonts w:hint="eastAsia"/>
          <w:b/>
          <w:bCs/>
        </w:rPr>
        <w:t>一</w:t>
      </w:r>
      <w:r w:rsidRPr="00C72F0E">
        <w:rPr>
          <w:rStyle w:val="afa"/>
          <w:b/>
          <w:bCs/>
        </w:rPr>
        <w:t>)</w:t>
      </w:r>
      <w:r w:rsidR="008E0B3E">
        <w:rPr>
          <w:rStyle w:val="afa"/>
          <w:rFonts w:hint="eastAsia"/>
          <w:b/>
          <w:bCs/>
        </w:rPr>
        <w:t>各機關應依預算法等相關規定，</w:t>
      </w:r>
      <w:r w:rsidR="00CD7737">
        <w:rPr>
          <w:rStyle w:val="afa"/>
          <w:rFonts w:hint="eastAsia"/>
          <w:b/>
          <w:bCs/>
        </w:rPr>
        <w:t>按</w:t>
      </w:r>
      <w:r w:rsidR="009672B0">
        <w:rPr>
          <w:rStyle w:val="afa"/>
          <w:rFonts w:hint="eastAsia"/>
          <w:b/>
          <w:bCs/>
        </w:rPr>
        <w:t>費用性質</w:t>
      </w:r>
      <w:r w:rsidR="00CD7737">
        <w:rPr>
          <w:rStyle w:val="afa"/>
          <w:rFonts w:hint="eastAsia"/>
          <w:b/>
          <w:bCs/>
        </w:rPr>
        <w:t>別</w:t>
      </w:r>
      <w:r w:rsidR="008E0B3E">
        <w:rPr>
          <w:rStyle w:val="afa"/>
          <w:rFonts w:hint="eastAsia"/>
          <w:b/>
          <w:bCs/>
        </w:rPr>
        <w:t>歸屬至適當之歲出用途別科目</w:t>
      </w:r>
      <w:r w:rsidR="00AF4753" w:rsidRPr="00AF4753">
        <w:rPr>
          <w:rStyle w:val="afa"/>
          <w:rFonts w:hint="eastAsia"/>
          <w:b/>
          <w:bCs/>
        </w:rPr>
        <w:t>，俾利本院預算審議</w:t>
      </w:r>
    </w:p>
    <w:p w:rsidR="008E0B3E" w:rsidRPr="00BC08B6" w:rsidRDefault="008E0B3E" w:rsidP="008E0B3E">
      <w:pPr>
        <w:pStyle w:val="2"/>
        <w:ind w:left="850" w:firstLine="566"/>
        <w:rPr>
          <w:rFonts w:hAnsi="標楷體"/>
        </w:rPr>
      </w:pPr>
      <w:r w:rsidRPr="00BC08B6">
        <w:rPr>
          <w:rFonts w:hAnsi="標楷體" w:hint="eastAsia"/>
        </w:rPr>
        <w:t>有關各機關單位預算歲出用途別科目編列之相關規定如下：</w:t>
      </w:r>
    </w:p>
    <w:p w:rsidR="008E0B3E" w:rsidRPr="00BC08B6" w:rsidRDefault="008E0B3E" w:rsidP="008E0B3E">
      <w:pPr>
        <w:pStyle w:val="123"/>
        <w:ind w:left="1133" w:hanging="283"/>
      </w:pPr>
      <w:r w:rsidRPr="00BC08B6">
        <w:rPr>
          <w:rFonts w:hAnsi="標楷體" w:hint="eastAsia"/>
        </w:rPr>
        <w:t>1.</w:t>
      </w:r>
      <w:r w:rsidRPr="00BC08B6">
        <w:rPr>
          <w:rFonts w:hint="eastAsia"/>
        </w:rPr>
        <w:t>預算法第37條規定：「各機關單位預算，</w:t>
      </w:r>
      <w:r w:rsidRPr="00BC08B6">
        <w:t>…</w:t>
      </w:r>
      <w:r w:rsidRPr="00BC08B6">
        <w:rPr>
          <w:rFonts w:hint="eastAsia"/>
        </w:rPr>
        <w:t>，歲出應按政事別、計畫或業務別與用途別科目編製之，…。」及同法第97條規定：「預算科目名稱應顯示其事項之性質。…。」</w:t>
      </w:r>
      <w:r w:rsidRPr="00BC08B6">
        <w:rPr>
          <w:rFonts w:hAnsi="標楷體" w:hint="eastAsia"/>
        </w:rPr>
        <w:t>另行政院主計總處訂定「</w:t>
      </w:r>
      <w:r w:rsidRPr="00BC08B6">
        <w:rPr>
          <w:rFonts w:hint="eastAsia"/>
        </w:rPr>
        <w:t>用途別預算科目分類定義及計列標準表」第1點規定：「各機關應詳實按照所管費用性質，就用途別預算科目定義範</w:t>
      </w:r>
      <w:r w:rsidRPr="00BC08B6">
        <w:rPr>
          <w:rFonts w:hint="eastAsia"/>
        </w:rPr>
        <w:lastRenderedPageBreak/>
        <w:t>圍，確定各項費用應歸屬之科目。」</w:t>
      </w:r>
    </w:p>
    <w:p w:rsidR="008E0B3E" w:rsidRDefault="008E0B3E" w:rsidP="008E0B3E">
      <w:pPr>
        <w:pStyle w:val="123"/>
        <w:ind w:left="1133" w:hanging="283"/>
      </w:pPr>
      <w:r w:rsidRPr="00BC08B6">
        <w:rPr>
          <w:rFonts w:hint="eastAsia"/>
        </w:rPr>
        <w:t>2.「各機關編製</w:t>
      </w:r>
      <w:r w:rsidRPr="00BC08B6">
        <w:rPr>
          <w:rFonts w:hAnsi="標楷體" w:hint="eastAsia"/>
        </w:rPr>
        <w:t>11</w:t>
      </w:r>
      <w:r>
        <w:rPr>
          <w:rFonts w:hAnsi="標楷體"/>
        </w:rPr>
        <w:t>5</w:t>
      </w:r>
      <w:r w:rsidRPr="00BC08B6">
        <w:rPr>
          <w:rFonts w:hint="eastAsia"/>
        </w:rPr>
        <w:t>年度單位預算案應行注意辦理事項」第</w:t>
      </w:r>
      <w:r w:rsidR="00637CC8">
        <w:rPr>
          <w:rFonts w:hint="eastAsia"/>
        </w:rPr>
        <w:t>十、</w:t>
      </w:r>
      <w:r w:rsidRPr="00BC08B6">
        <w:rPr>
          <w:rFonts w:hint="eastAsia"/>
        </w:rPr>
        <w:t>(六)</w:t>
      </w:r>
      <w:r w:rsidR="00637CC8">
        <w:rPr>
          <w:rFonts w:hint="eastAsia"/>
        </w:rPr>
        <w:t>點</w:t>
      </w:r>
      <w:r w:rsidRPr="00BC08B6">
        <w:rPr>
          <w:rFonts w:hint="eastAsia"/>
        </w:rPr>
        <w:t>規定：「各機關歲入項目說明提要表與</w:t>
      </w:r>
      <w:r w:rsidRPr="00F7509A">
        <w:rPr>
          <w:rFonts w:hint="eastAsia"/>
        </w:rPr>
        <w:t>歲出計畫提要及分支計畫概況表之內容，應考量業務特性及立法院要求，儘量充實其內容並詳細表達。</w:t>
      </w:r>
      <w:r w:rsidRPr="00F7509A">
        <w:t>…</w:t>
      </w:r>
      <w:r w:rsidRPr="00F7509A">
        <w:rPr>
          <w:rFonts w:hint="eastAsia"/>
        </w:rPr>
        <w:t>。」</w:t>
      </w:r>
    </w:p>
    <w:p w:rsidR="008E0B3E" w:rsidRDefault="00FB3069" w:rsidP="00C72F0E">
      <w:pPr>
        <w:pStyle w:val="2"/>
        <w:tabs>
          <w:tab w:val="left" w:pos="1560"/>
        </w:tabs>
        <w:ind w:left="850" w:firstLine="566"/>
      </w:pPr>
      <w:r>
        <w:rPr>
          <w:rFonts w:hint="eastAsia"/>
        </w:rPr>
        <w:t>準</w:t>
      </w:r>
      <w:r w:rsidRPr="00BC08B6">
        <w:rPr>
          <w:rFonts w:hint="eastAsia"/>
        </w:rPr>
        <w:t>此，監察院歲出預算應按</w:t>
      </w:r>
      <w:r w:rsidR="00637CC8">
        <w:rPr>
          <w:rFonts w:hint="eastAsia"/>
        </w:rPr>
        <w:t>費用性質</w:t>
      </w:r>
      <w:r w:rsidR="00CD7737">
        <w:rPr>
          <w:rFonts w:hint="eastAsia"/>
        </w:rPr>
        <w:t>別</w:t>
      </w:r>
      <w:r w:rsidRPr="00BC08B6">
        <w:rPr>
          <w:rFonts w:hint="eastAsia"/>
        </w:rPr>
        <w:t>歸屬至</w:t>
      </w:r>
      <w:r>
        <w:rPr>
          <w:rFonts w:hint="eastAsia"/>
        </w:rPr>
        <w:t>適當之歲出</w:t>
      </w:r>
      <w:r w:rsidRPr="00BC08B6">
        <w:rPr>
          <w:rFonts w:hint="eastAsia"/>
        </w:rPr>
        <w:t>用途別科目；且</w:t>
      </w:r>
      <w:bookmarkStart w:id="5" w:name="_Hlk210774978"/>
      <w:r w:rsidRPr="00BC08B6">
        <w:rPr>
          <w:rFonts w:hint="eastAsia"/>
        </w:rPr>
        <w:t>其預算書表</w:t>
      </w:r>
      <w:bookmarkStart w:id="6" w:name="_Hlk210775369"/>
      <w:r w:rsidRPr="00BC08B6">
        <w:rPr>
          <w:rFonts w:hint="eastAsia"/>
        </w:rPr>
        <w:t>「歲出計畫提要及分支計畫概況表」</w:t>
      </w:r>
      <w:bookmarkEnd w:id="5"/>
      <w:bookmarkEnd w:id="6"/>
      <w:r w:rsidRPr="00BC08B6">
        <w:rPr>
          <w:rFonts w:hint="eastAsia"/>
        </w:rPr>
        <w:t>應儘量充實內容並詳細表達，俾利本院預算審議。</w:t>
      </w:r>
    </w:p>
    <w:p w:rsidR="00B8357B" w:rsidRPr="00A55A0E" w:rsidRDefault="00C72F0E" w:rsidP="00C72F0E">
      <w:pPr>
        <w:pStyle w:val="a4"/>
        <w:ind w:left="849" w:hanging="283"/>
        <w:rPr>
          <w:rStyle w:val="afa"/>
          <w:rFonts w:hint="eastAsia"/>
          <w:b/>
          <w:bCs/>
        </w:rPr>
      </w:pPr>
      <w:r w:rsidRPr="00A55A0E">
        <w:rPr>
          <w:rStyle w:val="afa"/>
          <w:b/>
          <w:bCs/>
        </w:rPr>
        <w:t>(</w:t>
      </w:r>
      <w:r w:rsidRPr="00A55A0E">
        <w:rPr>
          <w:rStyle w:val="afa"/>
          <w:rFonts w:hint="eastAsia"/>
          <w:b/>
          <w:bCs/>
        </w:rPr>
        <w:t>二</w:t>
      </w:r>
      <w:r w:rsidRPr="00A55A0E">
        <w:rPr>
          <w:rStyle w:val="afa"/>
          <w:b/>
          <w:bCs/>
        </w:rPr>
        <w:t>)</w:t>
      </w:r>
      <w:r w:rsidR="00F7509A" w:rsidRPr="00F7509A">
        <w:rPr>
          <w:rStyle w:val="afa"/>
          <w:rFonts w:hint="eastAsia"/>
          <w:b/>
          <w:bCs/>
        </w:rPr>
        <w:t>國家人權業務</w:t>
      </w:r>
      <w:r w:rsidR="005B4EE3">
        <w:rPr>
          <w:rStyle w:val="afa"/>
          <w:rFonts w:hint="eastAsia"/>
          <w:b/>
          <w:bCs/>
        </w:rPr>
        <w:t>「</w:t>
      </w:r>
      <w:r w:rsidR="00F7509A" w:rsidRPr="00F7509A">
        <w:rPr>
          <w:rStyle w:val="afa"/>
          <w:rFonts w:hint="eastAsia"/>
          <w:b/>
          <w:bCs/>
        </w:rPr>
        <w:t>一般事務費</w:t>
      </w:r>
      <w:r w:rsidR="005B4EE3">
        <w:rPr>
          <w:rStyle w:val="afa"/>
          <w:rFonts w:hint="eastAsia"/>
          <w:b/>
          <w:bCs/>
        </w:rPr>
        <w:t>」</w:t>
      </w:r>
      <w:r w:rsidR="00CD7737">
        <w:rPr>
          <w:rStyle w:val="afa"/>
          <w:rFonts w:hint="eastAsia"/>
          <w:b/>
          <w:bCs/>
        </w:rPr>
        <w:t>科目</w:t>
      </w:r>
      <w:r w:rsidR="00F7509A">
        <w:rPr>
          <w:rStyle w:val="afa"/>
          <w:rFonts w:hint="eastAsia"/>
          <w:b/>
          <w:bCs/>
        </w:rPr>
        <w:t>預算</w:t>
      </w:r>
      <w:r w:rsidR="00CD7737">
        <w:rPr>
          <w:rStyle w:val="afa"/>
          <w:rFonts w:hint="eastAsia"/>
          <w:b/>
          <w:bCs/>
        </w:rPr>
        <w:t>未</w:t>
      </w:r>
      <w:r w:rsidR="00711C8E">
        <w:rPr>
          <w:rStyle w:val="afa"/>
          <w:rFonts w:hint="eastAsia"/>
          <w:b/>
          <w:bCs/>
        </w:rPr>
        <w:t>盡</w:t>
      </w:r>
      <w:r w:rsidR="00CD7737">
        <w:rPr>
          <w:rStyle w:val="afa"/>
          <w:rFonts w:hint="eastAsia"/>
          <w:b/>
          <w:bCs/>
        </w:rPr>
        <w:t>依費用性質別詳</w:t>
      </w:r>
      <w:r w:rsidR="0081436E">
        <w:rPr>
          <w:rStyle w:val="afa"/>
          <w:rFonts w:hint="eastAsia"/>
          <w:b/>
          <w:bCs/>
        </w:rPr>
        <w:t>細</w:t>
      </w:r>
      <w:r w:rsidR="005B4EE3" w:rsidRPr="005B4EE3">
        <w:rPr>
          <w:rStyle w:val="afa"/>
          <w:rFonts w:hint="eastAsia"/>
          <w:b/>
          <w:bCs/>
        </w:rPr>
        <w:t>說明，</w:t>
      </w:r>
      <w:r w:rsidR="005F3636">
        <w:rPr>
          <w:rStyle w:val="afa"/>
          <w:rFonts w:hint="eastAsia"/>
          <w:b/>
          <w:bCs/>
        </w:rPr>
        <w:t>容待全面檢視</w:t>
      </w:r>
      <w:r w:rsidR="002A0DFF">
        <w:rPr>
          <w:rStyle w:val="afa"/>
          <w:rFonts w:hint="eastAsia"/>
          <w:b/>
          <w:bCs/>
        </w:rPr>
        <w:t>費用性質，並</w:t>
      </w:r>
      <w:r w:rsidR="00B8357B" w:rsidRPr="00B8357B">
        <w:rPr>
          <w:rStyle w:val="afa"/>
          <w:rFonts w:hint="eastAsia"/>
          <w:b/>
          <w:bCs/>
        </w:rPr>
        <w:t>歸屬至</w:t>
      </w:r>
      <w:r w:rsidR="002A0DFF">
        <w:rPr>
          <w:rStyle w:val="afa"/>
          <w:rFonts w:hint="eastAsia"/>
          <w:b/>
          <w:bCs/>
        </w:rPr>
        <w:t>適當之用途別科目</w:t>
      </w:r>
    </w:p>
    <w:p w:rsidR="00FB3069" w:rsidRDefault="00FB3069" w:rsidP="00FB3069">
      <w:pPr>
        <w:pStyle w:val="2"/>
        <w:tabs>
          <w:tab w:val="left" w:pos="1560"/>
        </w:tabs>
        <w:ind w:left="850" w:firstLine="566"/>
      </w:pPr>
      <w:r w:rsidRPr="00C72F0E">
        <w:rPr>
          <w:rFonts w:hint="eastAsia"/>
        </w:rPr>
        <w:t>參</w:t>
      </w:r>
      <w:bookmarkStart w:id="7" w:name="_Hlk210675445"/>
      <w:r w:rsidRPr="00C72F0E">
        <w:rPr>
          <w:rFonts w:hint="eastAsia"/>
        </w:rPr>
        <w:t>行政院主計總處</w:t>
      </w:r>
      <w:bookmarkEnd w:id="7"/>
      <w:r w:rsidRPr="00C72F0E">
        <w:rPr>
          <w:rFonts w:hint="eastAsia"/>
        </w:rPr>
        <w:t>訂定「</w:t>
      </w:r>
      <w:bookmarkStart w:id="8" w:name="_Hlk210727394"/>
      <w:r w:rsidRPr="00C72F0E">
        <w:rPr>
          <w:rFonts w:hint="eastAsia"/>
        </w:rPr>
        <w:t>用途別預算科目分類定義</w:t>
      </w:r>
      <w:bookmarkStart w:id="9" w:name="_Hlk210675599"/>
      <w:r w:rsidRPr="00C72F0E">
        <w:rPr>
          <w:rFonts w:hint="eastAsia"/>
        </w:rPr>
        <w:t>及計列標</w:t>
      </w:r>
      <w:r w:rsidRPr="00C72F0E">
        <w:rPr>
          <w:rFonts w:hint="eastAsia"/>
        </w:rPr>
        <w:lastRenderedPageBreak/>
        <w:t>準表</w:t>
      </w:r>
      <w:bookmarkEnd w:id="9"/>
      <w:r w:rsidRPr="00C72F0E">
        <w:rPr>
          <w:rFonts w:hint="eastAsia"/>
        </w:rPr>
        <w:t>」</w:t>
      </w:r>
      <w:bookmarkEnd w:id="8"/>
      <w:r w:rsidRPr="00C72F0E">
        <w:rPr>
          <w:rFonts w:hint="eastAsia"/>
        </w:rPr>
        <w:t>，有關第一級</w:t>
      </w:r>
      <w:r>
        <w:rPr>
          <w:rFonts w:hint="eastAsia"/>
        </w:rPr>
        <w:t>用途別</w:t>
      </w:r>
      <w:r w:rsidRPr="00C72F0E">
        <w:rPr>
          <w:rFonts w:hint="eastAsia"/>
        </w:rPr>
        <w:t>科目「業務費」項下共包含</w:t>
      </w:r>
      <w:r w:rsidRPr="00C72F0E">
        <w:t>31</w:t>
      </w:r>
      <w:r w:rsidRPr="00C72F0E">
        <w:rPr>
          <w:rFonts w:hint="eastAsia"/>
        </w:rPr>
        <w:t>項第二級</w:t>
      </w:r>
      <w:r>
        <w:rPr>
          <w:rFonts w:hint="eastAsia"/>
        </w:rPr>
        <w:t>用途別</w:t>
      </w:r>
      <w:r w:rsidRPr="00C72F0E">
        <w:rPr>
          <w:rFonts w:hint="eastAsia"/>
        </w:rPr>
        <w:t>科目，</w:t>
      </w:r>
      <w:r>
        <w:rPr>
          <w:rFonts w:hint="eastAsia"/>
        </w:rPr>
        <w:t>其中</w:t>
      </w:r>
      <w:r w:rsidRPr="00C72F0E">
        <w:rPr>
          <w:rFonts w:hint="eastAsia"/>
        </w:rPr>
        <w:t>第</w:t>
      </w:r>
      <w:r w:rsidRPr="00C72F0E">
        <w:t>18</w:t>
      </w:r>
      <w:r w:rsidRPr="00C72F0E">
        <w:rPr>
          <w:rFonts w:hint="eastAsia"/>
        </w:rPr>
        <w:t>項「一般事務費」</w:t>
      </w:r>
      <w:r w:rsidRPr="00BC08B6">
        <w:rPr>
          <w:rFonts w:hint="eastAsia"/>
        </w:rPr>
        <w:t>科目定義為：「凡公務所需</w:t>
      </w:r>
      <w:r w:rsidRPr="00637CC8">
        <w:rPr>
          <w:rFonts w:hint="eastAsia"/>
          <w:u w:val="single"/>
        </w:rPr>
        <w:t>非屬前述各專項費用</w:t>
      </w:r>
      <w:r w:rsidRPr="00BC08B6">
        <w:rPr>
          <w:rFonts w:hint="eastAsia"/>
        </w:rPr>
        <w:t>，如押金、印刷、獎牌製作、環境佈置、清潔、保全、接待外賓、訴訟、制服、駐外人員裝費、員工(含民意代表)健康檢查、雜支及辦理藝文、康樂活動、部隊犒賞、加菜與對團體慰勞、獎勵，以及民意代表支給費用、村里長事務補助費用、媒體政策及業務宣導費用等屬之。」據此，一般事務費</w:t>
      </w:r>
      <w:r>
        <w:rPr>
          <w:rFonts w:hint="eastAsia"/>
        </w:rPr>
        <w:t>係</w:t>
      </w:r>
      <w:r w:rsidRPr="00BC08B6">
        <w:rPr>
          <w:rFonts w:hint="eastAsia"/>
        </w:rPr>
        <w:t>指除</w:t>
      </w:r>
      <w:r w:rsidR="00450D00">
        <w:rPr>
          <w:rFonts w:hint="eastAsia"/>
        </w:rPr>
        <w:t>第1至17項及第19至</w:t>
      </w:r>
      <w:r>
        <w:rPr>
          <w:rFonts w:hint="eastAsia"/>
        </w:rPr>
        <w:t>31項</w:t>
      </w:r>
      <w:r>
        <w:rPr>
          <w:rStyle w:val="af"/>
        </w:rPr>
        <w:footnoteReference w:id="3"/>
      </w:r>
      <w:r w:rsidR="00450D00">
        <w:rPr>
          <w:rFonts w:hint="eastAsia"/>
        </w:rPr>
        <w:t>以外之</w:t>
      </w:r>
      <w:r w:rsidR="00DC34B4">
        <w:rPr>
          <w:rFonts w:hint="eastAsia"/>
        </w:rPr>
        <w:t>業務費</w:t>
      </w:r>
      <w:r w:rsidRPr="00BC08B6">
        <w:rPr>
          <w:rFonts w:hint="eastAsia"/>
        </w:rPr>
        <w:t>均屬之。</w:t>
      </w:r>
    </w:p>
    <w:p w:rsidR="008B4509" w:rsidRDefault="00685FF7" w:rsidP="00C72F0E">
      <w:pPr>
        <w:pStyle w:val="2"/>
        <w:ind w:left="850" w:firstLine="566"/>
      </w:pPr>
      <w:r>
        <w:rPr>
          <w:rFonts w:hint="eastAsia"/>
        </w:rPr>
        <w:t>經檢視</w:t>
      </w:r>
      <w:r w:rsidR="00A55A0E">
        <w:rPr>
          <w:rFonts w:hint="eastAsia"/>
        </w:rPr>
        <w:t>國家人權業務計畫</w:t>
      </w:r>
      <w:r>
        <w:rPr>
          <w:rFonts w:hint="eastAsia"/>
        </w:rPr>
        <w:t>之</w:t>
      </w:r>
      <w:r w:rsidRPr="00685FF7">
        <w:rPr>
          <w:rFonts w:hint="eastAsia"/>
        </w:rPr>
        <w:t>「歲出計畫提要及分支計畫概況表」</w:t>
      </w:r>
      <w:r>
        <w:rPr>
          <w:rFonts w:hint="eastAsia"/>
        </w:rPr>
        <w:t>顯示，其</w:t>
      </w:r>
      <w:r w:rsidR="00AE5609">
        <w:rPr>
          <w:rFonts w:hint="eastAsia"/>
        </w:rPr>
        <w:t>各</w:t>
      </w:r>
      <w:r w:rsidR="00A55A0E">
        <w:rPr>
          <w:rFonts w:hint="eastAsia"/>
        </w:rPr>
        <w:t>項</w:t>
      </w:r>
      <w:r w:rsidR="00AE5609">
        <w:rPr>
          <w:rFonts w:hint="eastAsia"/>
        </w:rPr>
        <w:t>分支計畫之</w:t>
      </w:r>
      <w:r w:rsidR="00503685">
        <w:rPr>
          <w:rFonts w:hint="eastAsia"/>
        </w:rPr>
        <w:t>一般事務費</w:t>
      </w:r>
      <w:r w:rsidR="00AE5609">
        <w:rPr>
          <w:rFonts w:hint="eastAsia"/>
        </w:rPr>
        <w:t>中</w:t>
      </w:r>
      <w:r w:rsidR="00503685">
        <w:rPr>
          <w:rFonts w:hint="eastAsia"/>
        </w:rPr>
        <w:t>除「媒體政策及業務</w:t>
      </w:r>
      <w:r w:rsidR="00503685">
        <w:rPr>
          <w:rFonts w:hint="eastAsia"/>
        </w:rPr>
        <w:lastRenderedPageBreak/>
        <w:t>宣導費」項目</w:t>
      </w:r>
      <w:r w:rsidR="00CD7737">
        <w:rPr>
          <w:rFonts w:hint="eastAsia"/>
        </w:rPr>
        <w:t>之費用性質較為明確之外(</w:t>
      </w:r>
      <w:r w:rsidR="00503685">
        <w:rPr>
          <w:rFonts w:hint="eastAsia"/>
        </w:rPr>
        <w:t>係用於媒體宣導、網路直播、影像紀錄等</w:t>
      </w:r>
      <w:r w:rsidR="00CD7737">
        <w:rPr>
          <w:rFonts w:hint="eastAsia"/>
        </w:rPr>
        <w:t>)</w:t>
      </w:r>
      <w:r w:rsidR="00503685">
        <w:rPr>
          <w:rFonts w:hint="eastAsia"/>
        </w:rPr>
        <w:t>，</w:t>
      </w:r>
      <w:r w:rsidR="00AE5609">
        <w:rPr>
          <w:rFonts w:hint="eastAsia"/>
        </w:rPr>
        <w:t>其餘</w:t>
      </w:r>
      <w:r>
        <w:rPr>
          <w:rFonts w:hint="eastAsia"/>
        </w:rPr>
        <w:t>概均</w:t>
      </w:r>
      <w:bookmarkStart w:id="11" w:name="_Hlk211183872"/>
      <w:r>
        <w:rPr>
          <w:rFonts w:hint="eastAsia"/>
        </w:rPr>
        <w:t>無以觀知其</w:t>
      </w:r>
      <w:r w:rsidR="00637CC8">
        <w:rPr>
          <w:rFonts w:hint="eastAsia"/>
        </w:rPr>
        <w:t>費用</w:t>
      </w:r>
      <w:r>
        <w:rPr>
          <w:rFonts w:hint="eastAsia"/>
        </w:rPr>
        <w:t>性質為何</w:t>
      </w:r>
      <w:bookmarkEnd w:id="11"/>
      <w:r>
        <w:rPr>
          <w:rFonts w:hint="eastAsia"/>
        </w:rPr>
        <w:t>，爰</w:t>
      </w:r>
      <w:r w:rsidR="002A0DFF">
        <w:rPr>
          <w:rFonts w:hint="eastAsia"/>
        </w:rPr>
        <w:t>據</w:t>
      </w:r>
      <w:r>
        <w:rPr>
          <w:rFonts w:hint="eastAsia"/>
        </w:rPr>
        <w:t>該院補充提供相關資訊</w:t>
      </w:r>
      <w:r w:rsidR="00637CC8">
        <w:rPr>
          <w:rFonts w:hint="eastAsia"/>
        </w:rPr>
        <w:t>顯示</w:t>
      </w:r>
      <w:r w:rsidR="00433A7C">
        <w:rPr>
          <w:rFonts w:hint="eastAsia"/>
        </w:rPr>
        <w:t>(詳表2)，</w:t>
      </w:r>
      <w:r w:rsidR="008B4509">
        <w:rPr>
          <w:rFonts w:hint="eastAsia"/>
        </w:rPr>
        <w:t>各</w:t>
      </w:r>
      <w:r w:rsidR="003D5147">
        <w:rPr>
          <w:rFonts w:hint="eastAsia"/>
        </w:rPr>
        <w:t>該</w:t>
      </w:r>
      <w:r w:rsidR="008B4509">
        <w:rPr>
          <w:rFonts w:hint="eastAsia"/>
        </w:rPr>
        <w:t>分支計畫</w:t>
      </w:r>
      <w:r w:rsidR="002A0DFF">
        <w:rPr>
          <w:rFonts w:hint="eastAsia"/>
        </w:rPr>
        <w:t>之一般事務費</w:t>
      </w:r>
      <w:r w:rsidR="003D5147">
        <w:rPr>
          <w:rFonts w:hint="eastAsia"/>
        </w:rPr>
        <w:t>中</w:t>
      </w:r>
      <w:r w:rsidR="008B4509">
        <w:rPr>
          <w:rFonts w:hint="eastAsia"/>
        </w:rPr>
        <w:t>均有</w:t>
      </w:r>
      <w:r w:rsidR="00711C8E">
        <w:rPr>
          <w:rFonts w:hint="eastAsia"/>
        </w:rPr>
        <w:t>多項</w:t>
      </w:r>
      <w:r w:rsidR="002A0DFF">
        <w:rPr>
          <w:rFonts w:hint="eastAsia"/>
        </w:rPr>
        <w:t>合計</w:t>
      </w:r>
      <w:r w:rsidR="008B4509">
        <w:rPr>
          <w:rFonts w:hint="eastAsia"/>
        </w:rPr>
        <w:t>占比頗高</w:t>
      </w:r>
      <w:r w:rsidR="00711C8E">
        <w:rPr>
          <w:rFonts w:hint="eastAsia"/>
        </w:rPr>
        <w:t>(介於68.6%至79.94%間)</w:t>
      </w:r>
      <w:r w:rsidR="00365FF7">
        <w:rPr>
          <w:rFonts w:hint="eastAsia"/>
        </w:rPr>
        <w:t>之項目</w:t>
      </w:r>
      <w:r w:rsidR="00711C8E">
        <w:rPr>
          <w:rFonts w:hint="eastAsia"/>
        </w:rPr>
        <w:t>，</w:t>
      </w:r>
      <w:r w:rsidR="00433A7C">
        <w:rPr>
          <w:rFonts w:hint="eastAsia"/>
        </w:rPr>
        <w:t>僅說明係</w:t>
      </w:r>
      <w:r w:rsidR="00711C8E">
        <w:rPr>
          <w:rFonts w:hint="eastAsia"/>
        </w:rPr>
        <w:t>「</w:t>
      </w:r>
      <w:r w:rsidR="00433A7C">
        <w:rPr>
          <w:rFonts w:hint="eastAsia"/>
        </w:rPr>
        <w:t>辦理</w:t>
      </w:r>
      <w:r w:rsidR="00201EFF">
        <w:rPr>
          <w:rFonts w:hint="eastAsia"/>
        </w:rPr>
        <w:t>該</w:t>
      </w:r>
      <w:r w:rsidR="00622A67">
        <w:rPr>
          <w:rFonts w:hint="eastAsia"/>
        </w:rPr>
        <w:t>項</w:t>
      </w:r>
      <w:r w:rsidR="00711C8E">
        <w:rPr>
          <w:rFonts w:hint="eastAsia"/>
        </w:rPr>
        <w:t>分支計畫</w:t>
      </w:r>
      <w:r w:rsidR="00433A7C">
        <w:rPr>
          <w:rFonts w:hint="eastAsia"/>
        </w:rPr>
        <w:t>業務所需</w:t>
      </w:r>
      <w:r w:rsidR="003D5147">
        <w:rPr>
          <w:rFonts w:hint="eastAsia"/>
        </w:rPr>
        <w:t>經費</w:t>
      </w:r>
      <w:r w:rsidR="00711C8E">
        <w:rPr>
          <w:rFonts w:hint="eastAsia"/>
        </w:rPr>
        <w:t>」</w:t>
      </w:r>
      <w:r w:rsidR="00433A7C">
        <w:rPr>
          <w:rFonts w:hint="eastAsia"/>
        </w:rPr>
        <w:t>，至</w:t>
      </w:r>
      <w:r w:rsidR="003D5147">
        <w:rPr>
          <w:rFonts w:hint="eastAsia"/>
        </w:rPr>
        <w:t>其</w:t>
      </w:r>
      <w:r w:rsidR="00433A7C">
        <w:rPr>
          <w:rFonts w:hint="eastAsia"/>
        </w:rPr>
        <w:t>費用性質究屬押金、印刷、清潔、保全或其他</w:t>
      </w:r>
      <w:r w:rsidR="00711C8E">
        <w:rPr>
          <w:rFonts w:hint="eastAsia"/>
        </w:rPr>
        <w:t>用途</w:t>
      </w:r>
      <w:r w:rsidR="00433A7C">
        <w:rPr>
          <w:rFonts w:hint="eastAsia"/>
        </w:rPr>
        <w:t>則無以觀知，</w:t>
      </w:r>
      <w:r w:rsidR="00711C8E">
        <w:rPr>
          <w:rFonts w:hint="eastAsia"/>
        </w:rPr>
        <w:t>故</w:t>
      </w:r>
      <w:r w:rsidR="00433A7C">
        <w:rPr>
          <w:rFonts w:hint="eastAsia"/>
        </w:rPr>
        <w:t>無從稽核該項費用是否歸</w:t>
      </w:r>
      <w:r w:rsidR="00622A67">
        <w:rPr>
          <w:rFonts w:hint="eastAsia"/>
        </w:rPr>
        <w:t>屬</w:t>
      </w:r>
      <w:r w:rsidR="00433A7C">
        <w:rPr>
          <w:rFonts w:hint="eastAsia"/>
        </w:rPr>
        <w:t>於適當之用途別科目，</w:t>
      </w:r>
      <w:r w:rsidR="00711C8E">
        <w:rPr>
          <w:rFonts w:hint="eastAsia"/>
        </w:rPr>
        <w:t>舉如</w:t>
      </w:r>
      <w:r w:rsidR="00433A7C">
        <w:rPr>
          <w:rFonts w:hint="eastAsia"/>
        </w:rPr>
        <w:t>：</w:t>
      </w:r>
    </w:p>
    <w:p w:rsidR="008B4509" w:rsidRDefault="008B4509" w:rsidP="008B4509">
      <w:pPr>
        <w:pStyle w:val="123"/>
        <w:ind w:left="1133" w:hanging="283"/>
      </w:pPr>
      <w:r w:rsidRPr="008969B3">
        <w:rPr>
          <w:rFonts w:hint="eastAsia"/>
          <w:b/>
          <w:bCs/>
        </w:rPr>
        <w:t>1.</w:t>
      </w:r>
      <w:r w:rsidR="00AE5609" w:rsidRPr="008969B3">
        <w:rPr>
          <w:rFonts w:hint="eastAsia"/>
          <w:b/>
          <w:bCs/>
        </w:rPr>
        <w:t>「01規劃、評估與研究」分支計畫</w:t>
      </w:r>
      <w:r w:rsidR="00201EFF" w:rsidRPr="008969B3">
        <w:rPr>
          <w:rFonts w:hint="eastAsia"/>
          <w:b/>
          <w:bCs/>
        </w:rPr>
        <w:t>：</w:t>
      </w:r>
      <w:r w:rsidR="00201EFF">
        <w:rPr>
          <w:rFonts w:hint="eastAsia"/>
        </w:rPr>
        <w:t>第1至5</w:t>
      </w:r>
      <w:r w:rsidR="00201EFF" w:rsidRPr="00181205">
        <w:rPr>
          <w:rFonts w:hint="eastAsia"/>
        </w:rPr>
        <w:t>項</w:t>
      </w:r>
      <w:r w:rsidR="00201EFF">
        <w:rPr>
          <w:rFonts w:hint="eastAsia"/>
        </w:rPr>
        <w:t>及第</w:t>
      </w:r>
      <w:r w:rsidR="00201EFF" w:rsidRPr="00181205">
        <w:rPr>
          <w:rFonts w:hint="eastAsia"/>
        </w:rPr>
        <w:t>7</w:t>
      </w:r>
      <w:r w:rsidR="00201EFF">
        <w:rPr>
          <w:rFonts w:hint="eastAsia"/>
        </w:rPr>
        <w:t>項</w:t>
      </w:r>
      <w:r w:rsidR="002A0DFF">
        <w:rPr>
          <w:rFonts w:hint="eastAsia"/>
        </w:rPr>
        <w:t>合</w:t>
      </w:r>
      <w:r w:rsidR="00CD7737">
        <w:rPr>
          <w:rFonts w:hint="eastAsia"/>
        </w:rPr>
        <w:t>計1,766萬9千元</w:t>
      </w:r>
      <w:r w:rsidR="00AE5609">
        <w:rPr>
          <w:rFonts w:hint="eastAsia"/>
        </w:rPr>
        <w:t>，</w:t>
      </w:r>
      <w:r w:rsidR="003331A3">
        <w:rPr>
          <w:rFonts w:hint="eastAsia"/>
        </w:rPr>
        <w:t>占該分支計畫</w:t>
      </w:r>
      <w:r w:rsidR="00A25936">
        <w:rPr>
          <w:rFonts w:hint="eastAsia"/>
        </w:rPr>
        <w:t>之68.77%</w:t>
      </w:r>
      <w:r w:rsidR="00433A7C">
        <w:rPr>
          <w:rFonts w:hint="eastAsia"/>
        </w:rPr>
        <w:t>。</w:t>
      </w:r>
      <w:r w:rsidR="00433A7C">
        <w:t xml:space="preserve"> </w:t>
      </w:r>
    </w:p>
    <w:p w:rsidR="008B4509" w:rsidRDefault="008B4509" w:rsidP="008B4509">
      <w:pPr>
        <w:pStyle w:val="123"/>
        <w:ind w:left="1133" w:hanging="283"/>
      </w:pPr>
      <w:r w:rsidRPr="008969B3">
        <w:rPr>
          <w:rFonts w:hint="eastAsia"/>
          <w:b/>
          <w:bCs/>
        </w:rPr>
        <w:t>2.</w:t>
      </w:r>
      <w:r w:rsidR="003331A3" w:rsidRPr="008969B3">
        <w:rPr>
          <w:rFonts w:hint="eastAsia"/>
          <w:b/>
          <w:bCs/>
        </w:rPr>
        <w:t>「02訪視、調查與合作」分支計畫</w:t>
      </w:r>
      <w:r w:rsidR="00201EFF" w:rsidRPr="008969B3">
        <w:rPr>
          <w:rFonts w:hint="eastAsia"/>
          <w:b/>
          <w:bCs/>
        </w:rPr>
        <w:t>：</w:t>
      </w:r>
      <w:r w:rsidR="00201EFF">
        <w:rPr>
          <w:rFonts w:hint="eastAsia"/>
        </w:rPr>
        <w:t>第1至5項</w:t>
      </w:r>
      <w:r w:rsidR="002A0DFF">
        <w:rPr>
          <w:rFonts w:hint="eastAsia"/>
        </w:rPr>
        <w:t>合</w:t>
      </w:r>
      <w:r w:rsidR="00F2136E">
        <w:rPr>
          <w:rFonts w:hint="eastAsia"/>
        </w:rPr>
        <w:t>計1,395萬1千元</w:t>
      </w:r>
      <w:r>
        <w:rPr>
          <w:rFonts w:hint="eastAsia"/>
        </w:rPr>
        <w:t>，</w:t>
      </w:r>
      <w:r w:rsidR="00F2136E">
        <w:rPr>
          <w:rFonts w:hint="eastAsia"/>
        </w:rPr>
        <w:t>占</w:t>
      </w:r>
      <w:r w:rsidR="00622A67">
        <w:rPr>
          <w:rFonts w:hint="eastAsia"/>
        </w:rPr>
        <w:t>該分支計畫之</w:t>
      </w:r>
      <w:r w:rsidR="00F2136E">
        <w:rPr>
          <w:rFonts w:hint="eastAsia"/>
        </w:rPr>
        <w:t>79.94%</w:t>
      </w:r>
      <w:r>
        <w:rPr>
          <w:rFonts w:hint="eastAsia"/>
        </w:rPr>
        <w:t>。</w:t>
      </w:r>
    </w:p>
    <w:p w:rsidR="00433A7C" w:rsidRDefault="008B4509" w:rsidP="008B4509">
      <w:pPr>
        <w:pStyle w:val="123"/>
        <w:ind w:left="1133" w:hanging="283"/>
      </w:pPr>
      <w:r w:rsidRPr="008969B3">
        <w:rPr>
          <w:rFonts w:hint="eastAsia"/>
          <w:b/>
          <w:bCs/>
        </w:rPr>
        <w:lastRenderedPageBreak/>
        <w:t>3.</w:t>
      </w:r>
      <w:r w:rsidR="003331A3" w:rsidRPr="008969B3">
        <w:rPr>
          <w:rFonts w:hint="eastAsia"/>
          <w:b/>
          <w:bCs/>
        </w:rPr>
        <w:t>「03教育、推廣與交流」</w:t>
      </w:r>
      <w:r w:rsidR="00172DCE" w:rsidRPr="008969B3">
        <w:rPr>
          <w:rFonts w:hint="eastAsia"/>
          <w:b/>
          <w:bCs/>
        </w:rPr>
        <w:t>分支計畫</w:t>
      </w:r>
      <w:r w:rsidR="00201EFF" w:rsidRPr="008969B3">
        <w:rPr>
          <w:rFonts w:hint="eastAsia"/>
          <w:b/>
          <w:bCs/>
        </w:rPr>
        <w:t>：</w:t>
      </w:r>
      <w:r w:rsidR="00201EFF">
        <w:rPr>
          <w:rFonts w:hint="eastAsia"/>
        </w:rPr>
        <w:t>第1項及第3至5項</w:t>
      </w:r>
      <w:r w:rsidR="002A0DFF">
        <w:rPr>
          <w:rFonts w:hint="eastAsia"/>
        </w:rPr>
        <w:t>合</w:t>
      </w:r>
      <w:r w:rsidR="005F3636">
        <w:rPr>
          <w:rFonts w:hint="eastAsia"/>
        </w:rPr>
        <w:t>計</w:t>
      </w:r>
      <w:r w:rsidR="00DE672B">
        <w:rPr>
          <w:rFonts w:hint="eastAsia"/>
        </w:rPr>
        <w:t>1,911萬3千元</w:t>
      </w:r>
      <w:r w:rsidR="00433A7C">
        <w:rPr>
          <w:rFonts w:hint="eastAsia"/>
        </w:rPr>
        <w:t>，</w:t>
      </w:r>
      <w:r w:rsidR="00F73271">
        <w:rPr>
          <w:rFonts w:hint="eastAsia"/>
        </w:rPr>
        <w:t>占</w:t>
      </w:r>
      <w:r w:rsidR="00622A67">
        <w:rPr>
          <w:rFonts w:hint="eastAsia"/>
        </w:rPr>
        <w:t>該分支計畫之</w:t>
      </w:r>
      <w:r w:rsidR="00F73271">
        <w:rPr>
          <w:rFonts w:hint="eastAsia"/>
        </w:rPr>
        <w:t>68.6%</w:t>
      </w:r>
      <w:r w:rsidR="00433A7C">
        <w:rPr>
          <w:rFonts w:hint="eastAsia"/>
        </w:rPr>
        <w:t>。</w:t>
      </w:r>
    </w:p>
    <w:p w:rsidR="00632122" w:rsidRDefault="00711C8E" w:rsidP="00433A7C">
      <w:pPr>
        <w:pStyle w:val="2"/>
        <w:ind w:left="850" w:firstLine="566"/>
      </w:pPr>
      <w:r>
        <w:rPr>
          <w:rFonts w:hint="eastAsia"/>
        </w:rPr>
        <w:t>另</w:t>
      </w:r>
      <w:r w:rsidR="00433A7C">
        <w:rPr>
          <w:rFonts w:hint="eastAsia"/>
        </w:rPr>
        <w:t>「</w:t>
      </w:r>
      <w:r w:rsidR="00433A7C" w:rsidRPr="003331A3">
        <w:rPr>
          <w:rFonts w:hint="eastAsia"/>
        </w:rPr>
        <w:t>03教育、推廣與交流</w:t>
      </w:r>
      <w:r w:rsidR="00433A7C">
        <w:rPr>
          <w:rFonts w:hint="eastAsia"/>
        </w:rPr>
        <w:t>」</w:t>
      </w:r>
      <w:r w:rsidR="00172DCE">
        <w:rPr>
          <w:rFonts w:hint="eastAsia"/>
        </w:rPr>
        <w:t>分支計畫</w:t>
      </w:r>
      <w:r w:rsidR="00433A7C">
        <w:rPr>
          <w:rFonts w:hint="eastAsia"/>
        </w:rPr>
        <w:t>之</w:t>
      </w:r>
      <w:r w:rsidR="00172DCE">
        <w:rPr>
          <w:rFonts w:hint="eastAsia"/>
        </w:rPr>
        <w:t>第2項</w:t>
      </w:r>
      <w:r>
        <w:rPr>
          <w:rFonts w:hint="eastAsia"/>
        </w:rPr>
        <w:t>雖</w:t>
      </w:r>
      <w:r w:rsidR="005F3636">
        <w:rPr>
          <w:rFonts w:hint="eastAsia"/>
        </w:rPr>
        <w:t>已</w:t>
      </w:r>
      <w:r w:rsidR="00172DCE">
        <w:rPr>
          <w:rFonts w:hint="eastAsia"/>
        </w:rPr>
        <w:t>說明係</w:t>
      </w:r>
      <w:r>
        <w:rPr>
          <w:rFonts w:hint="eastAsia"/>
        </w:rPr>
        <w:t>「</w:t>
      </w:r>
      <w:r w:rsidR="00172DCE" w:rsidRPr="00172DCE">
        <w:rPr>
          <w:rFonts w:hint="eastAsia"/>
        </w:rPr>
        <w:t>辦理國內外團體專家來臺教育、交流、諮詢、交通食宿接待等所需</w:t>
      </w:r>
      <w:r>
        <w:rPr>
          <w:rFonts w:hint="eastAsia"/>
        </w:rPr>
        <w:t>」</w:t>
      </w:r>
      <w:r w:rsidR="00172DCE">
        <w:rPr>
          <w:rFonts w:hint="eastAsia"/>
        </w:rPr>
        <w:t>，</w:t>
      </w:r>
      <w:r w:rsidR="005F3636">
        <w:rPr>
          <w:rFonts w:hint="eastAsia"/>
        </w:rPr>
        <w:t>故概可知悉其費用性質屬交通食宿費，</w:t>
      </w:r>
      <w:r w:rsidR="00172DCE">
        <w:rPr>
          <w:rFonts w:hint="eastAsia"/>
        </w:rPr>
        <w:t>惟</w:t>
      </w:r>
      <w:r w:rsidR="005F3636">
        <w:rPr>
          <w:rFonts w:hint="eastAsia"/>
        </w:rPr>
        <w:t>其</w:t>
      </w:r>
      <w:r w:rsidR="00DE672B">
        <w:rPr>
          <w:rFonts w:hint="eastAsia"/>
        </w:rPr>
        <w:t>來臺之</w:t>
      </w:r>
      <w:r w:rsidR="00172DCE">
        <w:rPr>
          <w:rFonts w:hint="eastAsia"/>
        </w:rPr>
        <w:t>團體數量、專家人數、交通次數及食宿天數等資訊</w:t>
      </w:r>
      <w:r w:rsidR="00DE672B">
        <w:rPr>
          <w:rFonts w:hint="eastAsia"/>
        </w:rPr>
        <w:t>均</w:t>
      </w:r>
      <w:r w:rsidR="005F3636">
        <w:rPr>
          <w:rFonts w:hint="eastAsia"/>
        </w:rPr>
        <w:t>闕如</w:t>
      </w:r>
      <w:r w:rsidR="00655222">
        <w:rPr>
          <w:rFonts w:hint="eastAsia"/>
        </w:rPr>
        <w:t>，且支給國內外團體專家等</w:t>
      </w:r>
      <w:r w:rsidR="00655222" w:rsidRPr="00655222">
        <w:rPr>
          <w:rFonts w:hint="eastAsia"/>
          <w:u w:val="single"/>
        </w:rPr>
        <w:t>非現職人員之交通費、食宿費</w:t>
      </w:r>
      <w:r w:rsidR="00655222">
        <w:rPr>
          <w:rFonts w:hint="eastAsia"/>
        </w:rPr>
        <w:t>，依規定定義</w:t>
      </w:r>
      <w:r w:rsidR="00C90073">
        <w:rPr>
          <w:rStyle w:val="af"/>
        </w:rPr>
        <w:footnoteReference w:id="4"/>
      </w:r>
      <w:r w:rsidR="00655222">
        <w:rPr>
          <w:rFonts w:hint="eastAsia"/>
        </w:rPr>
        <w:t>似</w:t>
      </w:r>
      <w:r w:rsidR="00433A7C">
        <w:rPr>
          <w:rFonts w:hint="eastAsia"/>
        </w:rPr>
        <w:t>宜</w:t>
      </w:r>
      <w:r w:rsidR="00655222">
        <w:rPr>
          <w:rFonts w:hint="eastAsia"/>
        </w:rPr>
        <w:t>歸</w:t>
      </w:r>
      <w:r w:rsidR="00636F51">
        <w:rPr>
          <w:rFonts w:hint="eastAsia"/>
        </w:rPr>
        <w:t>屬</w:t>
      </w:r>
      <w:r w:rsidR="00655222">
        <w:rPr>
          <w:rFonts w:hint="eastAsia"/>
        </w:rPr>
        <w:t>於「國內旅費」科目</w:t>
      </w:r>
      <w:r w:rsidR="000663DE">
        <w:rPr>
          <w:rFonts w:hint="eastAsia"/>
        </w:rPr>
        <w:t>，然卻歸類</w:t>
      </w:r>
      <w:r w:rsidR="00793C03">
        <w:rPr>
          <w:rFonts w:hint="eastAsia"/>
        </w:rPr>
        <w:t>至</w:t>
      </w:r>
      <w:r w:rsidR="000663DE">
        <w:rPr>
          <w:rFonts w:hint="eastAsia"/>
        </w:rPr>
        <w:t>「一般事務費」科目</w:t>
      </w:r>
      <w:r w:rsidR="00172DCE">
        <w:rPr>
          <w:rFonts w:hint="eastAsia"/>
        </w:rPr>
        <w:t>，</w:t>
      </w:r>
      <w:bookmarkStart w:id="12" w:name="_Hlk211523586"/>
      <w:r>
        <w:rPr>
          <w:rFonts w:hint="eastAsia"/>
        </w:rPr>
        <w:t>爰</w:t>
      </w:r>
      <w:r w:rsidR="005F3636">
        <w:rPr>
          <w:rFonts w:hint="eastAsia"/>
        </w:rPr>
        <w:t>容待全面檢視</w:t>
      </w:r>
      <w:r w:rsidR="002A0DFF">
        <w:rPr>
          <w:rFonts w:hint="eastAsia"/>
        </w:rPr>
        <w:t>其各項費用性質，並</w:t>
      </w:r>
      <w:r w:rsidR="005F3636">
        <w:rPr>
          <w:rFonts w:hint="eastAsia"/>
        </w:rPr>
        <w:t>歸屬至</w:t>
      </w:r>
      <w:r w:rsidR="002A0DFF">
        <w:rPr>
          <w:rFonts w:hint="eastAsia"/>
        </w:rPr>
        <w:t>適當之用途別科目</w:t>
      </w:r>
      <w:bookmarkEnd w:id="12"/>
      <w:r w:rsidR="00967F01">
        <w:rPr>
          <w:rFonts w:hint="eastAsia"/>
        </w:rPr>
        <w:t>。</w:t>
      </w:r>
    </w:p>
    <w:p w:rsidR="006F4071" w:rsidRPr="00632122" w:rsidRDefault="006F4071" w:rsidP="008F0FAA">
      <w:pPr>
        <w:pStyle w:val="20"/>
        <w:ind w:leftChars="-300" w:left="-252" w:hangingChars="211" w:hanging="598"/>
        <w:rPr>
          <w:rFonts w:hint="eastAsia"/>
        </w:rPr>
      </w:pPr>
      <w:r w:rsidRPr="00A60973">
        <w:rPr>
          <w:rFonts w:hint="eastAsia"/>
          <w:b/>
          <w:sz w:val="28"/>
        </w:rPr>
        <w:t>表</w:t>
      </w:r>
      <w:r w:rsidR="00F7509A">
        <w:rPr>
          <w:rFonts w:hint="eastAsia"/>
          <w:b/>
          <w:sz w:val="28"/>
        </w:rPr>
        <w:t>2</w:t>
      </w:r>
      <w:r w:rsidRPr="00A60973">
        <w:rPr>
          <w:rFonts w:hint="eastAsia"/>
          <w:b/>
          <w:sz w:val="28"/>
        </w:rPr>
        <w:t xml:space="preserve"> 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年度監察院「</w:t>
      </w:r>
      <w:r w:rsidRPr="00632122">
        <w:rPr>
          <w:rFonts w:hint="eastAsia"/>
          <w:b/>
          <w:sz w:val="28"/>
        </w:rPr>
        <w:t>國家人權業務</w:t>
      </w:r>
      <w:r>
        <w:rPr>
          <w:rFonts w:hint="eastAsia"/>
          <w:b/>
          <w:sz w:val="28"/>
        </w:rPr>
        <w:t>」之</w:t>
      </w:r>
      <w:r w:rsidR="00711C8E">
        <w:rPr>
          <w:rFonts w:hint="eastAsia"/>
          <w:b/>
          <w:sz w:val="28"/>
        </w:rPr>
        <w:t>「</w:t>
      </w:r>
      <w:r>
        <w:rPr>
          <w:rFonts w:hint="eastAsia"/>
          <w:b/>
          <w:sz w:val="28"/>
        </w:rPr>
        <w:t>一般事務費</w:t>
      </w:r>
      <w:r w:rsidR="00711C8E">
        <w:rPr>
          <w:rFonts w:hint="eastAsia"/>
          <w:b/>
          <w:sz w:val="28"/>
        </w:rPr>
        <w:t>」</w:t>
      </w:r>
      <w:r>
        <w:rPr>
          <w:rFonts w:hint="eastAsia"/>
          <w:b/>
          <w:sz w:val="28"/>
        </w:rPr>
        <w:t>預算編列內容</w:t>
      </w:r>
      <w:r w:rsidR="00020878">
        <w:rPr>
          <w:rFonts w:hint="eastAsia"/>
          <w:b/>
          <w:sz w:val="28"/>
        </w:rPr>
        <w:t>補充</w:t>
      </w:r>
      <w:r>
        <w:rPr>
          <w:rFonts w:hint="eastAsia"/>
          <w:b/>
          <w:sz w:val="28"/>
        </w:rPr>
        <w:t>說明表</w:t>
      </w:r>
      <w:r w:rsidR="008F0FAA">
        <w:rPr>
          <w:rFonts w:hint="eastAsia"/>
          <w:b/>
          <w:sz w:val="28"/>
        </w:rPr>
        <w:t xml:space="preserve">                                            </w:t>
      </w: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9640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7371"/>
        <w:gridCol w:w="1134"/>
      </w:tblGrid>
      <w:tr w:rsidR="006F4071" w:rsidRPr="00E522E5" w:rsidTr="008969B3">
        <w:trPr>
          <w:trHeight w:val="648"/>
          <w:tblHeader/>
        </w:trPr>
        <w:tc>
          <w:tcPr>
            <w:tcW w:w="1135" w:type="dxa"/>
            <w:shd w:val="clear" w:color="auto" w:fill="auto"/>
            <w:vAlign w:val="center"/>
            <w:hideMark/>
          </w:tcPr>
          <w:p w:rsidR="006F4071" w:rsidRPr="00E522E5" w:rsidRDefault="006F4071" w:rsidP="00E522E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522E5">
              <w:rPr>
                <w:rFonts w:hint="eastAsia"/>
                <w:b/>
                <w:bCs/>
              </w:rPr>
              <w:t>分支計畫名稱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F4071" w:rsidRPr="00E522E5" w:rsidRDefault="003331A3" w:rsidP="00E522E5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「一般事務費」</w:t>
            </w:r>
            <w:r w:rsidR="006F4071" w:rsidRPr="00E522E5">
              <w:rPr>
                <w:rFonts w:hint="eastAsia"/>
                <w:b/>
                <w:bCs/>
              </w:rPr>
              <w:t>預算編列內容</w:t>
            </w:r>
            <w:r w:rsidR="00020878">
              <w:rPr>
                <w:rFonts w:hint="eastAsia"/>
                <w:b/>
                <w:bCs/>
              </w:rPr>
              <w:t>補充</w:t>
            </w:r>
            <w:r w:rsidR="006F4071" w:rsidRPr="00E522E5">
              <w:rPr>
                <w:rFonts w:hint="eastAsia"/>
                <w:b/>
                <w:bCs/>
              </w:rPr>
              <w:t>說明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071" w:rsidRPr="00E522E5" w:rsidRDefault="006F4071" w:rsidP="00E522E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522E5">
              <w:rPr>
                <w:rFonts w:hint="eastAsia"/>
                <w:b/>
                <w:bCs/>
              </w:rPr>
              <w:t>預算</w:t>
            </w:r>
            <w:r w:rsidR="00E522E5">
              <w:rPr>
                <w:rFonts w:hint="eastAsia"/>
                <w:b/>
                <w:bCs/>
              </w:rPr>
              <w:t>案</w:t>
            </w:r>
            <w:r w:rsidRPr="00E522E5">
              <w:rPr>
                <w:rFonts w:hint="eastAsia"/>
                <w:b/>
                <w:bCs/>
              </w:rPr>
              <w:t>數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 w:val="restart"/>
            <w:shd w:val="clear" w:color="auto" w:fill="auto"/>
            <w:noWrap/>
            <w:vAlign w:val="center"/>
            <w:hideMark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01規劃、評估與研</w:t>
            </w:r>
            <w:r w:rsidRPr="006F4071">
              <w:rPr>
                <w:rFonts w:hint="eastAsia"/>
              </w:rPr>
              <w:lastRenderedPageBreak/>
              <w:t>究</w:t>
            </w: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lastRenderedPageBreak/>
              <w:t>1.</w:t>
            </w:r>
            <w:r w:rsidRPr="006F4071">
              <w:rPr>
                <w:rFonts w:hint="eastAsia"/>
              </w:rPr>
              <w:t>辦理國家人權狀況報告及重要人權議題專案報告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1,660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 w:rsidRPr="006F4071">
              <w:rPr>
                <w:rFonts w:hint="eastAsia"/>
              </w:rPr>
              <w:t>國際人權公約國家報告獨立評估意見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3,400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bookmarkStart w:id="13" w:name="_Hlk210647790"/>
            <w:r w:rsidRPr="006F4071">
              <w:rPr>
                <w:rFonts w:hint="eastAsia"/>
              </w:rPr>
              <w:t>國際人權公約監督及檢核研究</w:t>
            </w:r>
            <w:bookmarkEnd w:id="13"/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3,610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4.人權議題歷史研究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3,380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5.</w:t>
            </w:r>
            <w:bookmarkStart w:id="14" w:name="_Hlk210648311"/>
            <w:r w:rsidRPr="006F4071">
              <w:rPr>
                <w:rFonts w:hint="eastAsia"/>
              </w:rPr>
              <w:t>人權法令及政策研析</w:t>
            </w:r>
            <w:bookmarkEnd w:id="14"/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3,500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6.人權資料庫及刊物出版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4,025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7.國內外人權倡導、創新合作方案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2,119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8.人權獎項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1,000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6F4071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 w:rsidRPr="006F4071">
              <w:rPr>
                <w:rFonts w:hint="eastAsia"/>
              </w:rPr>
              <w:t>9.辦理國內外人權倡導、創新合作方案、人權獎項之媒體宣導、建置徵件報名網站及網路直播頒獎典禮等所需媒體政策及業務宣導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 w:rsidRPr="006F4071">
              <w:rPr>
                <w:rFonts w:hint="eastAsia"/>
              </w:rPr>
              <w:t>3,000</w:t>
            </w:r>
          </w:p>
        </w:tc>
      </w:tr>
      <w:tr w:rsidR="00F2136E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</w:tcPr>
          <w:p w:rsidR="00F2136E" w:rsidRPr="00F73271" w:rsidRDefault="00F2136E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小計(第1至5項及第7項)</w:t>
            </w:r>
            <w:r w:rsidR="00DE672B">
              <w:t xml:space="preserve"> </w:t>
            </w:r>
            <w:r w:rsidR="00DE672B">
              <w:rPr>
                <w:rFonts w:hint="eastAsia"/>
              </w:rPr>
              <w:t xml:space="preserve">                               </w:t>
            </w:r>
            <w:r w:rsidR="00DE672B" w:rsidRPr="00DE672B">
              <w:rPr>
                <w:rFonts w:hint="eastAsia"/>
                <w:b/>
                <w:bCs/>
              </w:rPr>
              <w:t xml:space="preserve">   </w:t>
            </w:r>
            <w:r w:rsidR="008969B3">
              <w:rPr>
                <w:rFonts w:hint="eastAsia"/>
                <w:b/>
                <w:bCs/>
              </w:rPr>
              <w:t xml:space="preserve"> </w:t>
            </w:r>
            <w:r w:rsidR="00DE672B" w:rsidRPr="00DE672B">
              <w:rPr>
                <w:rFonts w:hint="eastAsia"/>
                <w:b/>
                <w:bCs/>
              </w:rPr>
              <w:t>占比</w:t>
            </w:r>
            <w:r w:rsidR="00DE672B" w:rsidRPr="00DE672B">
              <w:rPr>
                <w:b/>
                <w:bCs/>
              </w:rPr>
              <w:t>68.77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2136E" w:rsidRPr="00F73271" w:rsidRDefault="00F2136E" w:rsidP="008030A5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F73271">
              <w:rPr>
                <w:rFonts w:hint="eastAsia"/>
                <w:b/>
                <w:bCs/>
                <w:snapToGrid/>
              </w:rPr>
              <w:t>17,669</w:t>
            </w:r>
          </w:p>
        </w:tc>
      </w:tr>
      <w:tr w:rsidR="00F2136E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</w:tcPr>
          <w:p w:rsidR="00F2136E" w:rsidRPr="00F73271" w:rsidRDefault="00F2136E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小計(第1至9項)</w:t>
            </w:r>
            <w:r w:rsidR="00DE672B">
              <w:rPr>
                <w:rFonts w:hint="eastAsia"/>
                <w:b/>
                <w:bCs/>
              </w:rPr>
              <w:t xml:space="preserve">                                          </w:t>
            </w:r>
            <w:r w:rsidR="008969B3">
              <w:rPr>
                <w:rFonts w:hint="eastAsia"/>
                <w:b/>
                <w:bCs/>
              </w:rPr>
              <w:t xml:space="preserve"> </w:t>
            </w:r>
            <w:r w:rsidR="00DE672B" w:rsidRPr="00DE672B">
              <w:rPr>
                <w:rFonts w:hint="eastAsia"/>
                <w:b/>
                <w:bCs/>
              </w:rPr>
              <w:t>占比</w:t>
            </w:r>
            <w:r w:rsidR="00DE672B">
              <w:rPr>
                <w:rFonts w:hint="eastAsia"/>
                <w:b/>
                <w:bCs/>
              </w:rPr>
              <w:t>100</w:t>
            </w:r>
            <w:r w:rsidR="00DE672B" w:rsidRPr="00DE672B">
              <w:rPr>
                <w:b/>
                <w:bCs/>
              </w:rPr>
              <w:t>.</w:t>
            </w:r>
            <w:r w:rsidR="00DE672B">
              <w:rPr>
                <w:rFonts w:hint="eastAsia"/>
                <w:b/>
                <w:bCs/>
              </w:rPr>
              <w:t>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2136E" w:rsidRPr="00F73271" w:rsidRDefault="00F2136E" w:rsidP="008030A5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  <w:snapToGrid/>
              </w:rPr>
              <w:t>25,694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02訪視、調查與合作</w:t>
            </w: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1.辦理系統性訪查、人權申訴案件等工作及推動國家酷刑防制機制(NPM)工作之前置作業等所需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7,505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2.協助人權受害者，提供心理諮商及法律協助等所需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3.與國內各機關及民間組織團體、國際組織、各國國家人權機構及非政府組織等合作，厚植人權工作能量等所需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3,396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4.與人權等相關團體合作調查人權相關計畫所需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1,950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5.訪視人權受害者或團體及報告所需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1,000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6.辦理訪視人權受害者或團體及報告口述及影像紀錄媒體宣導所需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8030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3,500</w:t>
            </w:r>
          </w:p>
        </w:tc>
      </w:tr>
      <w:tr w:rsidR="00F2136E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</w:tcPr>
          <w:p w:rsidR="00F2136E" w:rsidRPr="00F73271" w:rsidRDefault="00F2136E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小計(第1至5項)</w:t>
            </w:r>
            <w:r w:rsidR="00DE672B">
              <w:rPr>
                <w:rFonts w:hint="eastAsia"/>
                <w:b/>
                <w:bCs/>
              </w:rPr>
              <w:t xml:space="preserve">                                         </w:t>
            </w:r>
            <w:r w:rsidR="00DE672B" w:rsidRPr="00DE672B">
              <w:rPr>
                <w:rFonts w:hint="eastAsia"/>
                <w:b/>
                <w:bCs/>
              </w:rPr>
              <w:t xml:space="preserve"> </w:t>
            </w:r>
            <w:r w:rsidR="008969B3">
              <w:rPr>
                <w:rFonts w:hint="eastAsia"/>
                <w:b/>
                <w:bCs/>
              </w:rPr>
              <w:t xml:space="preserve"> </w:t>
            </w:r>
            <w:r w:rsidR="00DE672B" w:rsidRPr="00DE672B">
              <w:rPr>
                <w:rFonts w:hint="eastAsia"/>
                <w:b/>
                <w:bCs/>
              </w:rPr>
              <w:t xml:space="preserve"> 占比</w:t>
            </w:r>
            <w:r w:rsidR="00DE672B">
              <w:rPr>
                <w:rFonts w:hint="eastAsia"/>
                <w:b/>
                <w:bCs/>
              </w:rPr>
              <w:t>79</w:t>
            </w:r>
            <w:r w:rsidR="00DE672B" w:rsidRPr="00DE672B">
              <w:rPr>
                <w:b/>
                <w:bCs/>
              </w:rPr>
              <w:t>.</w:t>
            </w:r>
            <w:r w:rsidR="00DE672B">
              <w:rPr>
                <w:rFonts w:hint="eastAsia"/>
                <w:b/>
                <w:bCs/>
              </w:rPr>
              <w:t>94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2136E" w:rsidRPr="00F73271" w:rsidRDefault="00F73271" w:rsidP="00F2136E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F73271">
              <w:rPr>
                <w:rFonts w:hint="eastAsia"/>
                <w:b/>
                <w:bCs/>
                <w:snapToGrid/>
              </w:rPr>
              <w:t>13,951</w:t>
            </w:r>
          </w:p>
        </w:tc>
      </w:tr>
      <w:tr w:rsidR="00F73271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</w:tcPr>
          <w:p w:rsidR="00F73271" w:rsidRPr="00F73271" w:rsidRDefault="00F73271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小計(第1至6項)</w:t>
            </w:r>
            <w:r w:rsidR="00DE672B" w:rsidRPr="00DE672B">
              <w:rPr>
                <w:rFonts w:hint="eastAsia"/>
                <w:b/>
                <w:bCs/>
              </w:rPr>
              <w:t xml:space="preserve"> </w:t>
            </w:r>
            <w:r w:rsidR="00DE672B">
              <w:rPr>
                <w:rFonts w:hint="eastAsia"/>
                <w:b/>
                <w:bCs/>
              </w:rPr>
              <w:t xml:space="preserve">                                        </w:t>
            </w:r>
            <w:r w:rsidR="008969B3">
              <w:rPr>
                <w:rFonts w:hint="eastAsia"/>
                <w:b/>
                <w:bCs/>
              </w:rPr>
              <w:t xml:space="preserve">  </w:t>
            </w:r>
            <w:r w:rsidR="00DE672B" w:rsidRPr="00DE672B">
              <w:rPr>
                <w:rFonts w:hint="eastAsia"/>
                <w:b/>
                <w:bCs/>
              </w:rPr>
              <w:t>占比</w:t>
            </w:r>
            <w:r w:rsidR="00DE672B">
              <w:rPr>
                <w:rFonts w:hint="eastAsia"/>
                <w:b/>
                <w:bCs/>
              </w:rPr>
              <w:t>100</w:t>
            </w:r>
            <w:r w:rsidR="00DE672B" w:rsidRPr="00DE672B">
              <w:rPr>
                <w:b/>
                <w:bCs/>
              </w:rPr>
              <w:t>.</w:t>
            </w:r>
            <w:r w:rsidR="00DE672B">
              <w:rPr>
                <w:rFonts w:hint="eastAsia"/>
                <w:b/>
                <w:bCs/>
              </w:rPr>
              <w:t>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3271" w:rsidRPr="00F73271" w:rsidRDefault="00F73271" w:rsidP="00F2136E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  <w:snapToGrid/>
              </w:rPr>
              <w:t>17,451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 w:rsidRPr="006F4071">
              <w:rPr>
                <w:rFonts w:hint="eastAsia"/>
              </w:rPr>
              <w:t>03教育、推廣與交流</w:t>
            </w: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1.辦理國際人權交流研討會、國際人權公約系列活動、人權成果發表等活動所需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6,600</w:t>
            </w:r>
          </w:p>
        </w:tc>
      </w:tr>
      <w:tr w:rsidR="00967F01" w:rsidRPr="006F4071" w:rsidTr="008D0589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ind w:left="197" w:hangingChars="81" w:hanging="197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bookmarkStart w:id="15" w:name="_Hlk210649463"/>
            <w:r>
              <w:rPr>
                <w:rFonts w:hint="eastAsia"/>
              </w:rPr>
              <w:t>辦理國內外團體專家來臺教育、交流、諮詢、交通食宿接待等所需</w:t>
            </w:r>
            <w:bookmarkEnd w:id="15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6,250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3.辦理人權教材研編及人權教育推廣徵件等活動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5,513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4.與機關團體合作辦理人權研習座談培訓等活動所需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6,300</w:t>
            </w:r>
          </w:p>
        </w:tc>
      </w:tr>
      <w:tr w:rsidR="00967F01" w:rsidRPr="006F4071" w:rsidTr="004E2E0C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5.協助機關團體人權教育所需</w:t>
            </w:r>
          </w:p>
        </w:tc>
        <w:tc>
          <w:tcPr>
            <w:tcW w:w="1134" w:type="dxa"/>
            <w:shd w:val="clear" w:color="auto" w:fill="E7E6E6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700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6-1.辦理國際人權研討會宣導及直播、人權成果發表宣導等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1,200</w:t>
            </w:r>
          </w:p>
        </w:tc>
      </w:tr>
      <w:tr w:rsidR="00967F01" w:rsidRPr="006F4071" w:rsidTr="008969B3">
        <w:trPr>
          <w:trHeight w:val="324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</w:p>
        </w:tc>
        <w:tc>
          <w:tcPr>
            <w:tcW w:w="7371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6-2.人權教育推廣徵件活動宣導、頒獎典禮直播及成果宣導等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6F4071" w:rsidRDefault="00967F01" w:rsidP="00F2136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1,300</w:t>
            </w:r>
          </w:p>
        </w:tc>
      </w:tr>
      <w:tr w:rsidR="00F73271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</w:tcPr>
          <w:p w:rsidR="00F73271" w:rsidRPr="00F73271" w:rsidRDefault="00F73271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小計(第1項及第3至5項)</w:t>
            </w:r>
            <w:r w:rsidR="00DE672B" w:rsidRPr="00DE672B">
              <w:rPr>
                <w:rFonts w:hint="eastAsia"/>
                <w:b/>
                <w:bCs/>
              </w:rPr>
              <w:t xml:space="preserve">   </w:t>
            </w:r>
            <w:r w:rsidR="00DE672B">
              <w:rPr>
                <w:rFonts w:hint="eastAsia"/>
                <w:b/>
                <w:bCs/>
              </w:rPr>
              <w:t xml:space="preserve">                                </w:t>
            </w:r>
            <w:r w:rsidR="008969B3">
              <w:rPr>
                <w:rFonts w:hint="eastAsia"/>
                <w:b/>
                <w:bCs/>
              </w:rPr>
              <w:t xml:space="preserve"> </w:t>
            </w:r>
            <w:r w:rsidR="00DE672B" w:rsidRPr="00DE672B">
              <w:rPr>
                <w:rFonts w:hint="eastAsia"/>
                <w:b/>
                <w:bCs/>
              </w:rPr>
              <w:t>占比</w:t>
            </w:r>
            <w:r w:rsidR="00DE672B" w:rsidRPr="00DE672B">
              <w:rPr>
                <w:b/>
                <w:bCs/>
              </w:rPr>
              <w:t>68.</w:t>
            </w:r>
            <w:r w:rsidR="00DE672B">
              <w:rPr>
                <w:rFonts w:hint="eastAsia"/>
                <w:b/>
                <w:bCs/>
              </w:rPr>
              <w:t>60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3271" w:rsidRPr="00F73271" w:rsidRDefault="00F73271" w:rsidP="00F2136E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19,113</w:t>
            </w:r>
          </w:p>
        </w:tc>
      </w:tr>
      <w:tr w:rsidR="00F73271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  <w:hideMark/>
          </w:tcPr>
          <w:p w:rsidR="00F73271" w:rsidRPr="00F73271" w:rsidRDefault="00F73271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小計(第1至6項)</w:t>
            </w:r>
            <w:r w:rsidR="00DE672B" w:rsidRPr="00DE672B">
              <w:rPr>
                <w:rFonts w:hint="eastAsia"/>
                <w:b/>
                <w:bCs/>
              </w:rPr>
              <w:t xml:space="preserve"> </w:t>
            </w:r>
            <w:r w:rsidR="00DE672B">
              <w:rPr>
                <w:rFonts w:hint="eastAsia"/>
                <w:b/>
                <w:bCs/>
              </w:rPr>
              <w:t xml:space="preserve">                                         </w:t>
            </w:r>
            <w:r w:rsidR="008969B3">
              <w:rPr>
                <w:rFonts w:hint="eastAsia"/>
                <w:b/>
                <w:bCs/>
              </w:rPr>
              <w:t xml:space="preserve"> </w:t>
            </w:r>
            <w:r w:rsidR="00DE672B" w:rsidRPr="00DE672B">
              <w:rPr>
                <w:rFonts w:hint="eastAsia"/>
                <w:b/>
                <w:bCs/>
              </w:rPr>
              <w:t>占比</w:t>
            </w:r>
            <w:r w:rsidR="00DE672B">
              <w:rPr>
                <w:rFonts w:hint="eastAsia"/>
                <w:b/>
                <w:bCs/>
              </w:rPr>
              <w:t>100</w:t>
            </w:r>
            <w:r w:rsidR="00DE672B" w:rsidRPr="00DE672B">
              <w:rPr>
                <w:b/>
                <w:bCs/>
              </w:rPr>
              <w:t>.</w:t>
            </w:r>
            <w:r w:rsidR="00DE672B">
              <w:rPr>
                <w:rFonts w:hint="eastAsia"/>
                <w:b/>
                <w:bCs/>
              </w:rPr>
              <w:t>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3271" w:rsidRPr="00F73271" w:rsidRDefault="00F73271" w:rsidP="00F2136E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  <w:snapToGrid/>
              </w:rPr>
              <w:t>27,863</w:t>
            </w:r>
          </w:p>
        </w:tc>
      </w:tr>
      <w:tr w:rsidR="00967F01" w:rsidRPr="006F4071" w:rsidTr="008969B3">
        <w:trPr>
          <w:trHeight w:val="324"/>
        </w:trPr>
        <w:tc>
          <w:tcPr>
            <w:tcW w:w="8506" w:type="dxa"/>
            <w:gridSpan w:val="2"/>
            <w:shd w:val="clear" w:color="auto" w:fill="auto"/>
            <w:noWrap/>
            <w:vAlign w:val="center"/>
            <w:hideMark/>
          </w:tcPr>
          <w:p w:rsidR="00967F01" w:rsidRPr="00F73271" w:rsidRDefault="00967F01" w:rsidP="00F2136E">
            <w:pPr>
              <w:pStyle w:val="142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67F01" w:rsidRPr="00F73271" w:rsidRDefault="00967F01" w:rsidP="00F2136E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73271">
              <w:rPr>
                <w:rFonts w:hint="eastAsia"/>
                <w:b/>
                <w:bCs/>
                <w:snapToGrid/>
              </w:rPr>
              <w:t>71,008</w:t>
            </w:r>
          </w:p>
        </w:tc>
      </w:tr>
    </w:tbl>
    <w:p w:rsidR="006F4071" w:rsidRPr="00A60973" w:rsidRDefault="006F4071" w:rsidP="006F4071">
      <w:pPr>
        <w:pStyle w:val="142"/>
        <w:ind w:leftChars="-300" w:left="116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 w:rsidR="00E522E5">
        <w:rPr>
          <w:rFonts w:hint="eastAsia"/>
        </w:rPr>
        <w:t>監察院提供</w:t>
      </w:r>
      <w:r>
        <w:rPr>
          <w:rFonts w:hint="eastAsia"/>
        </w:rPr>
        <w:t>；本中心整理。</w:t>
      </w:r>
    </w:p>
    <w:p w:rsidR="008C23D8" w:rsidRDefault="00967F01" w:rsidP="000F0910">
      <w:pPr>
        <w:ind w:left="566" w:firstLine="566"/>
      </w:pPr>
      <w:r>
        <w:rPr>
          <w:rFonts w:hint="eastAsia"/>
        </w:rPr>
        <w:t>綜上，</w:t>
      </w:r>
      <w:r w:rsidRPr="00967F01">
        <w:rPr>
          <w:rFonts w:hint="eastAsia"/>
        </w:rPr>
        <w:t>各機關</w:t>
      </w:r>
      <w:r w:rsidR="00A25936">
        <w:rPr>
          <w:rFonts w:hint="eastAsia"/>
        </w:rPr>
        <w:t>編列預算</w:t>
      </w:r>
      <w:r w:rsidRPr="00967F01">
        <w:rPr>
          <w:rFonts w:hint="eastAsia"/>
        </w:rPr>
        <w:t>應依預算法等相關規定，就費用性質</w:t>
      </w:r>
      <w:r w:rsidR="00FA61EC">
        <w:rPr>
          <w:rFonts w:hint="eastAsia"/>
        </w:rPr>
        <w:t>別</w:t>
      </w:r>
      <w:r w:rsidRPr="00967F01">
        <w:rPr>
          <w:rFonts w:hint="eastAsia"/>
        </w:rPr>
        <w:t>歸屬至適當之歲出用途別科目</w:t>
      </w:r>
      <w:r>
        <w:rPr>
          <w:rFonts w:hint="eastAsia"/>
        </w:rPr>
        <w:t>。</w:t>
      </w:r>
      <w:r w:rsidR="00FA61EC">
        <w:rPr>
          <w:rFonts w:hint="eastAsia"/>
        </w:rPr>
        <w:t>按</w:t>
      </w:r>
      <w:r w:rsidR="00DC34B4">
        <w:rPr>
          <w:rFonts w:hint="eastAsia"/>
        </w:rPr>
        <w:t>監察院</w:t>
      </w:r>
      <w:r w:rsidR="00A25936">
        <w:rPr>
          <w:rFonts w:hint="eastAsia"/>
        </w:rPr>
        <w:t>115年度</w:t>
      </w:r>
      <w:bookmarkStart w:id="16" w:name="_Hlk210776686"/>
      <w:r w:rsidR="008C23D8">
        <w:rPr>
          <w:rFonts w:hint="eastAsia"/>
        </w:rPr>
        <w:t>「</w:t>
      </w:r>
      <w:r w:rsidRPr="00967F01">
        <w:rPr>
          <w:rFonts w:hint="eastAsia"/>
        </w:rPr>
        <w:t>國家人權業務</w:t>
      </w:r>
      <w:r w:rsidR="008C23D8">
        <w:rPr>
          <w:rFonts w:hint="eastAsia"/>
        </w:rPr>
        <w:t>」</w:t>
      </w:r>
      <w:r w:rsidR="00A25936">
        <w:rPr>
          <w:rFonts w:hint="eastAsia"/>
        </w:rPr>
        <w:t>計畫預算</w:t>
      </w:r>
      <w:bookmarkEnd w:id="16"/>
      <w:r w:rsidR="00DC34B4">
        <w:rPr>
          <w:rFonts w:hint="eastAsia"/>
        </w:rPr>
        <w:t>案數</w:t>
      </w:r>
      <w:r w:rsidRPr="00967F01">
        <w:rPr>
          <w:rFonts w:hint="eastAsia"/>
        </w:rPr>
        <w:t>集中於「一般事務費」</w:t>
      </w:r>
      <w:r w:rsidR="00FA61EC">
        <w:rPr>
          <w:rFonts w:hint="eastAsia"/>
        </w:rPr>
        <w:t>科目</w:t>
      </w:r>
      <w:r w:rsidRPr="00967F01">
        <w:rPr>
          <w:rFonts w:hint="eastAsia"/>
        </w:rPr>
        <w:t>，占比達63.68%，</w:t>
      </w:r>
      <w:r w:rsidR="00FA61EC">
        <w:rPr>
          <w:rFonts w:hint="eastAsia"/>
        </w:rPr>
        <w:t>惟</w:t>
      </w:r>
      <w:r w:rsidR="008C23D8">
        <w:rPr>
          <w:rFonts w:hint="eastAsia"/>
        </w:rPr>
        <w:t>據</w:t>
      </w:r>
      <w:r w:rsidR="00FA61EC">
        <w:rPr>
          <w:rFonts w:hint="eastAsia"/>
        </w:rPr>
        <w:t>該計畫</w:t>
      </w:r>
      <w:r w:rsidR="00C90073" w:rsidRPr="00C90073">
        <w:rPr>
          <w:rFonts w:hint="eastAsia"/>
        </w:rPr>
        <w:t>「歲出計畫提要及分支計畫概況表」</w:t>
      </w:r>
      <w:r w:rsidR="003148F5">
        <w:rPr>
          <w:rFonts w:hint="eastAsia"/>
        </w:rPr>
        <w:t>內容</w:t>
      </w:r>
      <w:r w:rsidR="00C90073">
        <w:rPr>
          <w:rFonts w:hint="eastAsia"/>
        </w:rPr>
        <w:t>及</w:t>
      </w:r>
      <w:r w:rsidR="008C23D8">
        <w:rPr>
          <w:rFonts w:hint="eastAsia"/>
        </w:rPr>
        <w:t>該院</w:t>
      </w:r>
      <w:r w:rsidR="00C90073">
        <w:rPr>
          <w:rFonts w:hint="eastAsia"/>
        </w:rPr>
        <w:t>補充</w:t>
      </w:r>
      <w:r w:rsidR="008C23D8">
        <w:rPr>
          <w:rFonts w:hint="eastAsia"/>
        </w:rPr>
        <w:t>資</w:t>
      </w:r>
      <w:r w:rsidR="003148F5">
        <w:rPr>
          <w:rFonts w:hint="eastAsia"/>
        </w:rPr>
        <w:t>料，</w:t>
      </w:r>
      <w:r w:rsidRPr="00967F01">
        <w:rPr>
          <w:rFonts w:hint="eastAsia"/>
        </w:rPr>
        <w:t>多</w:t>
      </w:r>
      <w:r w:rsidR="00F00712">
        <w:rPr>
          <w:rFonts w:hint="eastAsia"/>
        </w:rPr>
        <w:lastRenderedPageBreak/>
        <w:t>未盡依</w:t>
      </w:r>
      <w:r w:rsidR="00DD500A">
        <w:rPr>
          <w:rFonts w:hint="eastAsia"/>
        </w:rPr>
        <w:t>費</w:t>
      </w:r>
      <w:r w:rsidR="00C90073">
        <w:rPr>
          <w:rFonts w:hint="eastAsia"/>
        </w:rPr>
        <w:t>用</w:t>
      </w:r>
      <w:r w:rsidR="00DD500A">
        <w:rPr>
          <w:rFonts w:hint="eastAsia"/>
        </w:rPr>
        <w:t>性質</w:t>
      </w:r>
      <w:r w:rsidR="00FA61EC">
        <w:rPr>
          <w:rFonts w:hint="eastAsia"/>
        </w:rPr>
        <w:t>別</w:t>
      </w:r>
      <w:r w:rsidRPr="00967F01">
        <w:rPr>
          <w:rFonts w:hint="eastAsia"/>
        </w:rPr>
        <w:t>說明，</w:t>
      </w:r>
      <w:r w:rsidR="008C23D8">
        <w:rPr>
          <w:rFonts w:hint="eastAsia"/>
        </w:rPr>
        <w:t>允宜</w:t>
      </w:r>
      <w:r w:rsidR="00CF0728" w:rsidRPr="00CF0728">
        <w:rPr>
          <w:rFonts w:hint="eastAsia"/>
        </w:rPr>
        <w:t>儘量充實內容</w:t>
      </w:r>
      <w:r w:rsidR="00CF0728">
        <w:rPr>
          <w:rFonts w:hint="eastAsia"/>
        </w:rPr>
        <w:t>及</w:t>
      </w:r>
      <w:r w:rsidR="00CF0728" w:rsidRPr="00CF0728">
        <w:rPr>
          <w:rFonts w:hint="eastAsia"/>
        </w:rPr>
        <w:t>詳細表達</w:t>
      </w:r>
      <w:r w:rsidR="00236604">
        <w:rPr>
          <w:rFonts w:hint="eastAsia"/>
        </w:rPr>
        <w:t>，並</w:t>
      </w:r>
      <w:r w:rsidR="00F00712">
        <w:rPr>
          <w:rFonts w:hint="eastAsia"/>
        </w:rPr>
        <w:t>妥為按</w:t>
      </w:r>
      <w:r w:rsidR="003148F5">
        <w:rPr>
          <w:rFonts w:hint="eastAsia"/>
        </w:rPr>
        <w:t>費用性質</w:t>
      </w:r>
      <w:r w:rsidR="00236604">
        <w:rPr>
          <w:rFonts w:hint="eastAsia"/>
        </w:rPr>
        <w:t>歸屬至</w:t>
      </w:r>
      <w:r w:rsidR="003148F5" w:rsidRPr="00C90073">
        <w:rPr>
          <w:rFonts w:hint="eastAsia"/>
        </w:rPr>
        <w:t>適當</w:t>
      </w:r>
      <w:r w:rsidR="003148F5">
        <w:rPr>
          <w:rFonts w:hint="eastAsia"/>
        </w:rPr>
        <w:t>之</w:t>
      </w:r>
      <w:r w:rsidR="00F00712">
        <w:rPr>
          <w:rFonts w:hint="eastAsia"/>
        </w:rPr>
        <w:t>歲出</w:t>
      </w:r>
      <w:r w:rsidR="003148F5" w:rsidRPr="00C90073">
        <w:rPr>
          <w:rFonts w:hint="eastAsia"/>
        </w:rPr>
        <w:t>用途別科目</w:t>
      </w:r>
      <w:r w:rsidR="003148F5">
        <w:rPr>
          <w:rFonts w:hint="eastAsia"/>
        </w:rPr>
        <w:t>，</w:t>
      </w:r>
      <w:r w:rsidR="008C23D8" w:rsidRPr="00967F01">
        <w:rPr>
          <w:rFonts w:hint="eastAsia"/>
        </w:rPr>
        <w:t>俾利預算審議及外部監督</w:t>
      </w:r>
      <w:r w:rsidR="008C23D8">
        <w:rPr>
          <w:rFonts w:hint="eastAsia"/>
        </w:rPr>
        <w:t>。</w:t>
      </w:r>
    </w:p>
    <w:sectPr w:rsidR="008C23D8" w:rsidSect="00323A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56" w:rsidRDefault="003F1156" w:rsidP="005E00C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E067B">
    <w:pPr>
      <w:pStyle w:val="af2"/>
      <w:ind w:leftChars="53" w:left="558" w:hangingChars="205" w:hanging="410"/>
      <w:jc w:val="center"/>
    </w:pPr>
    <w:r>
      <w:fldChar w:fldCharType="begin"/>
    </w:r>
    <w:r>
      <w:instrText>PAGE   \* MERGEFORMAT</w:instrText>
    </w:r>
    <w:r>
      <w:fldChar w:fldCharType="separate"/>
    </w:r>
    <w:r w:rsidR="00E13DE8" w:rsidRPr="00E13DE8">
      <w:rPr>
        <w:noProof/>
        <w:lang w:val="zh-TW"/>
      </w:rPr>
      <w:t>3</w:t>
    </w:r>
    <w:r>
      <w:fldChar w:fldCharType="end"/>
    </w:r>
  </w:p>
  <w:p w:rsidR="00D76452" w:rsidRDefault="00D76452" w:rsidP="005E00C6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56" w:rsidRDefault="003F1156" w:rsidP="002403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footnote>
  <w:footnote w:id="1">
    <w:p w:rsidR="006B6EB4" w:rsidRPr="006B6EB4" w:rsidRDefault="006B6EB4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B6EB4">
        <w:rPr>
          <w:rFonts w:hint="eastAsia"/>
        </w:rPr>
        <w:t>中華民國憲法</w:t>
      </w:r>
      <w:r>
        <w:rPr>
          <w:rFonts w:hint="eastAsia"/>
        </w:rPr>
        <w:t>第97條：「監察院經各該委員會之審查及決議，得提出糾正案，移送行政院及其有關部會，促其注意改善。」、「監察院對於中央及地方公務人員，認為有失職或違法情事，得提出</w:t>
      </w:r>
      <w:bookmarkStart w:id="1" w:name="_Hlk210664034"/>
      <w:r>
        <w:rPr>
          <w:rFonts w:hint="eastAsia"/>
        </w:rPr>
        <w:t>糾舉案或彈劾案</w:t>
      </w:r>
      <w:bookmarkEnd w:id="1"/>
      <w:r>
        <w:rPr>
          <w:rFonts w:hint="eastAsia"/>
        </w:rPr>
        <w:t>，如涉及刑事，應移送法院辦理。」同法</w:t>
      </w:r>
      <w:r w:rsidRPr="006B6EB4">
        <w:rPr>
          <w:rFonts w:hint="eastAsia"/>
        </w:rPr>
        <w:t>第</w:t>
      </w:r>
      <w:r>
        <w:rPr>
          <w:rFonts w:hint="eastAsia"/>
        </w:rPr>
        <w:t>95</w:t>
      </w:r>
      <w:r w:rsidRPr="006B6EB4">
        <w:rPr>
          <w:rFonts w:hint="eastAsia"/>
        </w:rPr>
        <w:t>條</w:t>
      </w:r>
      <w:r>
        <w:rPr>
          <w:rFonts w:hint="eastAsia"/>
        </w:rPr>
        <w:t>：「</w:t>
      </w:r>
      <w:r w:rsidRPr="006B6EB4">
        <w:rPr>
          <w:rFonts w:hint="eastAsia"/>
        </w:rPr>
        <w:t>監察院為行使監察權，得向行政院及其各部會調閱其所發布之命令及各種有關文件。</w:t>
      </w:r>
      <w:r>
        <w:rPr>
          <w:rFonts w:hint="eastAsia"/>
        </w:rPr>
        <w:t>」</w:t>
      </w:r>
    </w:p>
  </w:footnote>
  <w:footnote w:id="2">
    <w:p w:rsidR="0099345C" w:rsidRPr="0099345C" w:rsidRDefault="0099345C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監察院114年度預算數倘有涉及追加預算者，本報告以「追加後預算數」用詞表達；倘未涉及追加者，則以「預算數」用詞表達；另有特殊情形者，則詳細揭露。</w:t>
      </w:r>
    </w:p>
  </w:footnote>
  <w:footnote w:id="3">
    <w:p w:rsidR="00FB3069" w:rsidRPr="000C1660" w:rsidRDefault="00FB3069" w:rsidP="00F40EDF">
      <w:pPr>
        <w:pStyle w:val="142"/>
        <w:ind w:left="251" w:hangingChars="103" w:hanging="251"/>
        <w:jc w:val="both"/>
        <w:rPr>
          <w:rFonts w:hint="eastAsia"/>
        </w:rPr>
      </w:pPr>
      <w:r w:rsidRPr="000C1660">
        <w:rPr>
          <w:rStyle w:val="af"/>
        </w:rPr>
        <w:footnoteRef/>
      </w:r>
      <w:r w:rsidRPr="000C1660">
        <w:t xml:space="preserve"> </w:t>
      </w:r>
      <w:bookmarkStart w:id="10" w:name="_Hlk211009470"/>
      <w:r w:rsidR="00450D00" w:rsidRPr="000C1660">
        <w:rPr>
          <w:rFonts w:hint="eastAsia"/>
        </w:rPr>
        <w:t>依據「用途別預算科目分類定義及計列標準表」規定略以</w:t>
      </w:r>
      <w:bookmarkEnd w:id="10"/>
      <w:r w:rsidR="00450D00" w:rsidRPr="000C1660">
        <w:rPr>
          <w:rFonts w:hint="eastAsia"/>
        </w:rPr>
        <w:t>，第1至17項包括：</w:t>
      </w:r>
      <w:r w:rsidR="0059510E">
        <w:rPr>
          <w:rFonts w:hint="eastAsia"/>
        </w:rPr>
        <w:t>1.</w:t>
      </w:r>
      <w:r w:rsidR="00450D00" w:rsidRPr="000C1660">
        <w:rPr>
          <w:rFonts w:hint="eastAsia"/>
        </w:rPr>
        <w:t>教育訓練費、</w:t>
      </w:r>
      <w:r w:rsidR="00450D00" w:rsidRPr="000C1660">
        <w:t>2.</w:t>
      </w:r>
      <w:r w:rsidR="00450D00" w:rsidRPr="000C1660">
        <w:rPr>
          <w:rFonts w:hint="eastAsia"/>
        </w:rPr>
        <w:t>水電費、</w:t>
      </w:r>
      <w:r w:rsidR="00450D00" w:rsidRPr="000C1660">
        <w:t>3.</w:t>
      </w:r>
      <w:r w:rsidR="00450D00" w:rsidRPr="000C1660">
        <w:rPr>
          <w:rFonts w:hint="eastAsia"/>
        </w:rPr>
        <w:t>通訊費、</w:t>
      </w:r>
      <w:r w:rsidR="00450D00" w:rsidRPr="000C1660">
        <w:t>4.</w:t>
      </w:r>
      <w:r w:rsidR="00450D00" w:rsidRPr="000C1660">
        <w:rPr>
          <w:rFonts w:hint="eastAsia"/>
        </w:rPr>
        <w:t>土地租金、</w:t>
      </w:r>
      <w:r w:rsidR="00450D00" w:rsidRPr="000C1660">
        <w:t>5.</w:t>
      </w:r>
      <w:r w:rsidR="00450D00" w:rsidRPr="000C1660">
        <w:rPr>
          <w:rFonts w:hint="eastAsia"/>
        </w:rPr>
        <w:t>權利使用費、</w:t>
      </w:r>
      <w:r w:rsidR="00450D00" w:rsidRPr="000C1660">
        <w:t>6.</w:t>
      </w:r>
      <w:r w:rsidR="00450D00" w:rsidRPr="000C1660">
        <w:rPr>
          <w:rFonts w:hint="eastAsia"/>
        </w:rPr>
        <w:t>資訊服務費、</w:t>
      </w:r>
      <w:r w:rsidR="00450D00" w:rsidRPr="000C1660">
        <w:t>7.</w:t>
      </w:r>
      <w:r w:rsidR="00450D00" w:rsidRPr="000C1660">
        <w:rPr>
          <w:rFonts w:hint="eastAsia"/>
        </w:rPr>
        <w:t>其他業務租金、</w:t>
      </w:r>
      <w:r w:rsidR="00450D00" w:rsidRPr="000C1660">
        <w:t>8.</w:t>
      </w:r>
      <w:r w:rsidR="00450D00" w:rsidRPr="000C1660">
        <w:rPr>
          <w:rFonts w:hint="eastAsia"/>
        </w:rPr>
        <w:t>稅捐及規費、</w:t>
      </w:r>
      <w:r w:rsidR="00450D00" w:rsidRPr="000C1660">
        <w:t>9.</w:t>
      </w:r>
      <w:r w:rsidR="00450D00" w:rsidRPr="000C1660">
        <w:rPr>
          <w:rFonts w:hint="eastAsia"/>
        </w:rPr>
        <w:t>保險費、</w:t>
      </w:r>
      <w:r w:rsidR="00450D00" w:rsidRPr="000C1660">
        <w:t>10.</w:t>
      </w:r>
      <w:r w:rsidR="00450D00" w:rsidRPr="000C1660">
        <w:rPr>
          <w:rFonts w:hint="eastAsia"/>
        </w:rPr>
        <w:t>兼職費、</w:t>
      </w:r>
      <w:r w:rsidR="00450D00" w:rsidRPr="000C1660">
        <w:t>11.</w:t>
      </w:r>
      <w:r w:rsidR="0059510E">
        <w:rPr>
          <w:rFonts w:hint="eastAsia"/>
        </w:rPr>
        <w:t>約用</w:t>
      </w:r>
      <w:r w:rsidR="00450D00" w:rsidRPr="000C1660">
        <w:rPr>
          <w:rFonts w:hint="eastAsia"/>
        </w:rPr>
        <w:t>人員酬金、</w:t>
      </w:r>
      <w:r w:rsidR="00450D00" w:rsidRPr="000C1660">
        <w:t>12.</w:t>
      </w:r>
      <w:r w:rsidR="00450D00" w:rsidRPr="000C1660">
        <w:rPr>
          <w:rFonts w:hint="eastAsia"/>
        </w:rPr>
        <w:t>按日按件計資酬金、</w:t>
      </w:r>
      <w:r w:rsidR="00450D00" w:rsidRPr="000C1660">
        <w:t>13.</w:t>
      </w:r>
      <w:r w:rsidR="00450D00" w:rsidRPr="000C1660">
        <w:rPr>
          <w:rFonts w:hint="eastAsia"/>
        </w:rPr>
        <w:t>委辦費、</w:t>
      </w:r>
      <w:r w:rsidR="00450D00" w:rsidRPr="000C1660">
        <w:t>14.</w:t>
      </w:r>
      <w:r w:rsidR="00450D00" w:rsidRPr="000C1660">
        <w:rPr>
          <w:rFonts w:hint="eastAsia"/>
        </w:rPr>
        <w:t>國際組織會費、</w:t>
      </w:r>
      <w:r w:rsidR="00450D00" w:rsidRPr="000C1660">
        <w:t>15.</w:t>
      </w:r>
      <w:r w:rsidR="00450D00" w:rsidRPr="000C1660">
        <w:rPr>
          <w:rFonts w:hint="eastAsia"/>
        </w:rPr>
        <w:t>國內組織會費、</w:t>
      </w:r>
      <w:r w:rsidR="00450D00" w:rsidRPr="000C1660">
        <w:t>16.</w:t>
      </w:r>
      <w:r w:rsidR="00450D00" w:rsidRPr="000C1660">
        <w:rPr>
          <w:rFonts w:hint="eastAsia"/>
        </w:rPr>
        <w:t>軍事裝備及設施、</w:t>
      </w:r>
      <w:r w:rsidR="00450D00" w:rsidRPr="000C1660">
        <w:t>17.</w:t>
      </w:r>
      <w:r w:rsidR="00450D00" w:rsidRPr="000C1660">
        <w:rPr>
          <w:rFonts w:hint="eastAsia"/>
        </w:rPr>
        <w:t>物品。第</w:t>
      </w:r>
      <w:r w:rsidRPr="000C1660">
        <w:rPr>
          <w:rFonts w:hint="eastAsia"/>
        </w:rPr>
        <w:t>19至31項包括：</w:t>
      </w:r>
      <w:r w:rsidR="00450D00" w:rsidRPr="000C1660">
        <w:rPr>
          <w:rFonts w:hint="eastAsia"/>
        </w:rPr>
        <w:t>19.給養費、20.軍事裝備設施養護費、21.房屋建築養護費、22.車輛及辦公器具養護費、23.設施及機械設備養護費、24.國內旅費、25.大陸地區旅費</w:t>
      </w:r>
      <w:r w:rsidR="000C1660" w:rsidRPr="000C1660">
        <w:rPr>
          <w:rFonts w:hint="eastAsia"/>
        </w:rPr>
        <w:t>、26.國外旅費、27.運費、28.短程車資、29.機要費、30.機密費、31.特別費。</w:t>
      </w:r>
    </w:p>
  </w:footnote>
  <w:footnote w:id="4">
    <w:p w:rsidR="00C90073" w:rsidRPr="00655222" w:rsidRDefault="00C90073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55222">
        <w:rPr>
          <w:rFonts w:hint="eastAsia"/>
        </w:rPr>
        <w:t>依據「用途別預算科目分類定義及計列標準表」中</w:t>
      </w:r>
      <w:r>
        <w:rPr>
          <w:rFonts w:hint="eastAsia"/>
        </w:rPr>
        <w:t>有關第24</w:t>
      </w:r>
      <w:r w:rsidRPr="00655222">
        <w:rPr>
          <w:rFonts w:hint="eastAsia"/>
        </w:rPr>
        <w:t>項「</w:t>
      </w:r>
      <w:r>
        <w:rPr>
          <w:rFonts w:hint="eastAsia"/>
        </w:rPr>
        <w:t>國內旅費</w:t>
      </w:r>
      <w:r w:rsidRPr="00655222">
        <w:rPr>
          <w:rFonts w:hint="eastAsia"/>
        </w:rPr>
        <w:t>」科目定義為：「</w:t>
      </w:r>
      <w:r>
        <w:rPr>
          <w:rFonts w:hint="eastAsia"/>
        </w:rPr>
        <w:t>凡公務於臺澎金馬等地區所需之差旅費用(</w:t>
      </w:r>
      <w:r w:rsidRPr="00655222">
        <w:rPr>
          <w:rFonts w:hint="eastAsia"/>
          <w:b/>
          <w:bCs/>
        </w:rPr>
        <w:t>含</w:t>
      </w:r>
      <w:r>
        <w:rPr>
          <w:rFonts w:hint="eastAsia"/>
        </w:rPr>
        <w:t>現職人員因公出差旅費、兼職人員依規定支領旅費補助及</w:t>
      </w:r>
      <w:r w:rsidRPr="00655222">
        <w:rPr>
          <w:rFonts w:hint="eastAsia"/>
          <w:b/>
          <w:bCs/>
        </w:rPr>
        <w:t>參與公務活動之非現職人員有關旅費補助等</w:t>
      </w:r>
      <w:r>
        <w:rPr>
          <w:rFonts w:hint="eastAsia"/>
        </w:rPr>
        <w:t>）屬之。」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5E00C6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706C"/>
    <w:multiLevelType w:val="hybridMultilevel"/>
    <w:tmpl w:val="DFD0EE7A"/>
    <w:lvl w:ilvl="0" w:tplc="E3C46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A7A2B"/>
    <w:multiLevelType w:val="hybridMultilevel"/>
    <w:tmpl w:val="9AD8D522"/>
    <w:lvl w:ilvl="0" w:tplc="9F4E04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572FF2"/>
    <w:multiLevelType w:val="hybridMultilevel"/>
    <w:tmpl w:val="311C55F8"/>
    <w:lvl w:ilvl="0" w:tplc="9048C6A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6003C2"/>
    <w:multiLevelType w:val="hybridMultilevel"/>
    <w:tmpl w:val="F5DC92D4"/>
    <w:lvl w:ilvl="0" w:tplc="FD0C3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7A18A5"/>
    <w:multiLevelType w:val="multilevel"/>
    <w:tmpl w:val="366E72E2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F20A2"/>
    <w:rsid w:val="00000211"/>
    <w:rsid w:val="00000588"/>
    <w:rsid w:val="00001C91"/>
    <w:rsid w:val="00002A5C"/>
    <w:rsid w:val="000034D6"/>
    <w:rsid w:val="00004177"/>
    <w:rsid w:val="00005055"/>
    <w:rsid w:val="000052CB"/>
    <w:rsid w:val="00005C43"/>
    <w:rsid w:val="00006290"/>
    <w:rsid w:val="000075E2"/>
    <w:rsid w:val="00011B01"/>
    <w:rsid w:val="00011B78"/>
    <w:rsid w:val="00012E55"/>
    <w:rsid w:val="00014A60"/>
    <w:rsid w:val="000162EF"/>
    <w:rsid w:val="0002021F"/>
    <w:rsid w:val="00020878"/>
    <w:rsid w:val="000219DF"/>
    <w:rsid w:val="00022676"/>
    <w:rsid w:val="00022844"/>
    <w:rsid w:val="00023577"/>
    <w:rsid w:val="00024146"/>
    <w:rsid w:val="00027D2F"/>
    <w:rsid w:val="00030085"/>
    <w:rsid w:val="00030F8D"/>
    <w:rsid w:val="00032A0E"/>
    <w:rsid w:val="00032BF2"/>
    <w:rsid w:val="0003326C"/>
    <w:rsid w:val="00034D25"/>
    <w:rsid w:val="000363E8"/>
    <w:rsid w:val="00041C69"/>
    <w:rsid w:val="00042AA9"/>
    <w:rsid w:val="00043480"/>
    <w:rsid w:val="00044B12"/>
    <w:rsid w:val="00044B69"/>
    <w:rsid w:val="00044C2F"/>
    <w:rsid w:val="000456A9"/>
    <w:rsid w:val="00050E86"/>
    <w:rsid w:val="00051272"/>
    <w:rsid w:val="000524F0"/>
    <w:rsid w:val="00053087"/>
    <w:rsid w:val="00053A91"/>
    <w:rsid w:val="00055F5B"/>
    <w:rsid w:val="00056438"/>
    <w:rsid w:val="00056AA4"/>
    <w:rsid w:val="0005718D"/>
    <w:rsid w:val="00057C5B"/>
    <w:rsid w:val="0006048B"/>
    <w:rsid w:val="00060DEE"/>
    <w:rsid w:val="00061D52"/>
    <w:rsid w:val="000657CB"/>
    <w:rsid w:val="0006589F"/>
    <w:rsid w:val="00065F2A"/>
    <w:rsid w:val="000663DE"/>
    <w:rsid w:val="00067139"/>
    <w:rsid w:val="000678B7"/>
    <w:rsid w:val="000709D6"/>
    <w:rsid w:val="00070CAF"/>
    <w:rsid w:val="000711C8"/>
    <w:rsid w:val="000711CB"/>
    <w:rsid w:val="00071585"/>
    <w:rsid w:val="00072535"/>
    <w:rsid w:val="00072FCF"/>
    <w:rsid w:val="000747E9"/>
    <w:rsid w:val="0007576C"/>
    <w:rsid w:val="000763EE"/>
    <w:rsid w:val="00076B50"/>
    <w:rsid w:val="00076DF4"/>
    <w:rsid w:val="00077494"/>
    <w:rsid w:val="0008074A"/>
    <w:rsid w:val="000812F6"/>
    <w:rsid w:val="00081F3E"/>
    <w:rsid w:val="00081F42"/>
    <w:rsid w:val="000846F5"/>
    <w:rsid w:val="00085126"/>
    <w:rsid w:val="00090B4C"/>
    <w:rsid w:val="00091AB9"/>
    <w:rsid w:val="00093CC7"/>
    <w:rsid w:val="00093D76"/>
    <w:rsid w:val="000941D4"/>
    <w:rsid w:val="00094AA0"/>
    <w:rsid w:val="00094C69"/>
    <w:rsid w:val="00094D22"/>
    <w:rsid w:val="00094F74"/>
    <w:rsid w:val="00095B04"/>
    <w:rsid w:val="00096272"/>
    <w:rsid w:val="000969CF"/>
    <w:rsid w:val="000A02C3"/>
    <w:rsid w:val="000A0659"/>
    <w:rsid w:val="000A169E"/>
    <w:rsid w:val="000A22DB"/>
    <w:rsid w:val="000A2310"/>
    <w:rsid w:val="000A2390"/>
    <w:rsid w:val="000A55C5"/>
    <w:rsid w:val="000A56E4"/>
    <w:rsid w:val="000A6C7F"/>
    <w:rsid w:val="000A7DE5"/>
    <w:rsid w:val="000B29A1"/>
    <w:rsid w:val="000B2D40"/>
    <w:rsid w:val="000B31B4"/>
    <w:rsid w:val="000B3302"/>
    <w:rsid w:val="000B3708"/>
    <w:rsid w:val="000B3BE4"/>
    <w:rsid w:val="000B60F7"/>
    <w:rsid w:val="000B72A3"/>
    <w:rsid w:val="000C13A3"/>
    <w:rsid w:val="000C1660"/>
    <w:rsid w:val="000C1903"/>
    <w:rsid w:val="000C25C5"/>
    <w:rsid w:val="000C3550"/>
    <w:rsid w:val="000C4CCC"/>
    <w:rsid w:val="000C6B83"/>
    <w:rsid w:val="000C6F75"/>
    <w:rsid w:val="000C77E5"/>
    <w:rsid w:val="000D267C"/>
    <w:rsid w:val="000D30A2"/>
    <w:rsid w:val="000D3207"/>
    <w:rsid w:val="000D375E"/>
    <w:rsid w:val="000D3AD5"/>
    <w:rsid w:val="000D450D"/>
    <w:rsid w:val="000D4759"/>
    <w:rsid w:val="000D4D1F"/>
    <w:rsid w:val="000D5FFE"/>
    <w:rsid w:val="000D6B83"/>
    <w:rsid w:val="000E0ACA"/>
    <w:rsid w:val="000E0D4C"/>
    <w:rsid w:val="000E2114"/>
    <w:rsid w:val="000E278C"/>
    <w:rsid w:val="000E3B48"/>
    <w:rsid w:val="000E3E94"/>
    <w:rsid w:val="000E47BD"/>
    <w:rsid w:val="000E5E72"/>
    <w:rsid w:val="000E5F79"/>
    <w:rsid w:val="000E658F"/>
    <w:rsid w:val="000E7258"/>
    <w:rsid w:val="000F011B"/>
    <w:rsid w:val="000F083F"/>
    <w:rsid w:val="000F0910"/>
    <w:rsid w:val="000F0D30"/>
    <w:rsid w:val="000F1B20"/>
    <w:rsid w:val="000F366A"/>
    <w:rsid w:val="000F53C7"/>
    <w:rsid w:val="000F5776"/>
    <w:rsid w:val="000F71A5"/>
    <w:rsid w:val="000F7A08"/>
    <w:rsid w:val="00100DCE"/>
    <w:rsid w:val="00102547"/>
    <w:rsid w:val="00102EAD"/>
    <w:rsid w:val="001031E3"/>
    <w:rsid w:val="00103A4A"/>
    <w:rsid w:val="00104227"/>
    <w:rsid w:val="0010477D"/>
    <w:rsid w:val="001075EB"/>
    <w:rsid w:val="00107D9C"/>
    <w:rsid w:val="00110AD2"/>
    <w:rsid w:val="00113994"/>
    <w:rsid w:val="00113AE5"/>
    <w:rsid w:val="0011404A"/>
    <w:rsid w:val="001140BD"/>
    <w:rsid w:val="00114995"/>
    <w:rsid w:val="00116FEA"/>
    <w:rsid w:val="00123676"/>
    <w:rsid w:val="00125F67"/>
    <w:rsid w:val="00126F78"/>
    <w:rsid w:val="00127DB3"/>
    <w:rsid w:val="00130E0F"/>
    <w:rsid w:val="00131486"/>
    <w:rsid w:val="0013295F"/>
    <w:rsid w:val="00133F82"/>
    <w:rsid w:val="0013461C"/>
    <w:rsid w:val="00136431"/>
    <w:rsid w:val="00136B33"/>
    <w:rsid w:val="001402C9"/>
    <w:rsid w:val="00144FD6"/>
    <w:rsid w:val="00145421"/>
    <w:rsid w:val="00145FFA"/>
    <w:rsid w:val="001462E6"/>
    <w:rsid w:val="00147295"/>
    <w:rsid w:val="001476B7"/>
    <w:rsid w:val="00147A20"/>
    <w:rsid w:val="00151644"/>
    <w:rsid w:val="00151B14"/>
    <w:rsid w:val="00152F7C"/>
    <w:rsid w:val="00153246"/>
    <w:rsid w:val="0015391B"/>
    <w:rsid w:val="001542A3"/>
    <w:rsid w:val="00154878"/>
    <w:rsid w:val="00154ECA"/>
    <w:rsid w:val="00154F9F"/>
    <w:rsid w:val="00155A46"/>
    <w:rsid w:val="00156352"/>
    <w:rsid w:val="001573FD"/>
    <w:rsid w:val="0015778C"/>
    <w:rsid w:val="001579FA"/>
    <w:rsid w:val="00160CF2"/>
    <w:rsid w:val="0016193D"/>
    <w:rsid w:val="001619A2"/>
    <w:rsid w:val="00161B41"/>
    <w:rsid w:val="00162EA7"/>
    <w:rsid w:val="001639A7"/>
    <w:rsid w:val="00164A0B"/>
    <w:rsid w:val="00165CBB"/>
    <w:rsid w:val="001667B5"/>
    <w:rsid w:val="00167048"/>
    <w:rsid w:val="001703E5"/>
    <w:rsid w:val="001720A3"/>
    <w:rsid w:val="00172AF3"/>
    <w:rsid w:val="00172DCE"/>
    <w:rsid w:val="00173104"/>
    <w:rsid w:val="001735A8"/>
    <w:rsid w:val="0017380F"/>
    <w:rsid w:val="00173DCC"/>
    <w:rsid w:val="00174241"/>
    <w:rsid w:val="00176471"/>
    <w:rsid w:val="0018027A"/>
    <w:rsid w:val="00180355"/>
    <w:rsid w:val="00180491"/>
    <w:rsid w:val="00181205"/>
    <w:rsid w:val="0018220E"/>
    <w:rsid w:val="00183376"/>
    <w:rsid w:val="00183675"/>
    <w:rsid w:val="001873F4"/>
    <w:rsid w:val="00190B65"/>
    <w:rsid w:val="00191D03"/>
    <w:rsid w:val="0019740B"/>
    <w:rsid w:val="00197D9E"/>
    <w:rsid w:val="001A1558"/>
    <w:rsid w:val="001A1DBE"/>
    <w:rsid w:val="001A2E47"/>
    <w:rsid w:val="001A388B"/>
    <w:rsid w:val="001A3BF6"/>
    <w:rsid w:val="001A5CCA"/>
    <w:rsid w:val="001A618E"/>
    <w:rsid w:val="001A648B"/>
    <w:rsid w:val="001A73B7"/>
    <w:rsid w:val="001B041A"/>
    <w:rsid w:val="001B19B6"/>
    <w:rsid w:val="001B23D7"/>
    <w:rsid w:val="001B3170"/>
    <w:rsid w:val="001B495D"/>
    <w:rsid w:val="001B5CB0"/>
    <w:rsid w:val="001B61D0"/>
    <w:rsid w:val="001B6FA8"/>
    <w:rsid w:val="001B7D1D"/>
    <w:rsid w:val="001C016D"/>
    <w:rsid w:val="001C1867"/>
    <w:rsid w:val="001C1A55"/>
    <w:rsid w:val="001C2266"/>
    <w:rsid w:val="001C3316"/>
    <w:rsid w:val="001C39CC"/>
    <w:rsid w:val="001C4962"/>
    <w:rsid w:val="001C4AA7"/>
    <w:rsid w:val="001C5624"/>
    <w:rsid w:val="001C5657"/>
    <w:rsid w:val="001C5F9B"/>
    <w:rsid w:val="001C6877"/>
    <w:rsid w:val="001D0212"/>
    <w:rsid w:val="001D02C5"/>
    <w:rsid w:val="001D21BB"/>
    <w:rsid w:val="001D236B"/>
    <w:rsid w:val="001D3098"/>
    <w:rsid w:val="001D3F5B"/>
    <w:rsid w:val="001D711C"/>
    <w:rsid w:val="001E1C81"/>
    <w:rsid w:val="001E2E2E"/>
    <w:rsid w:val="001E365F"/>
    <w:rsid w:val="001E5ABC"/>
    <w:rsid w:val="001E6E97"/>
    <w:rsid w:val="001E70AC"/>
    <w:rsid w:val="001E7382"/>
    <w:rsid w:val="001F0DBD"/>
    <w:rsid w:val="001F16E5"/>
    <w:rsid w:val="001F17EF"/>
    <w:rsid w:val="001F1E2F"/>
    <w:rsid w:val="001F2116"/>
    <w:rsid w:val="001F3C07"/>
    <w:rsid w:val="001F4274"/>
    <w:rsid w:val="001F431D"/>
    <w:rsid w:val="001F5529"/>
    <w:rsid w:val="001F5D97"/>
    <w:rsid w:val="001F786B"/>
    <w:rsid w:val="00200B35"/>
    <w:rsid w:val="002014F0"/>
    <w:rsid w:val="00201EE5"/>
    <w:rsid w:val="00201EFF"/>
    <w:rsid w:val="00202907"/>
    <w:rsid w:val="00202909"/>
    <w:rsid w:val="00204216"/>
    <w:rsid w:val="00205374"/>
    <w:rsid w:val="00205E5E"/>
    <w:rsid w:val="0020641F"/>
    <w:rsid w:val="00206A29"/>
    <w:rsid w:val="00207955"/>
    <w:rsid w:val="00210923"/>
    <w:rsid w:val="00210CDF"/>
    <w:rsid w:val="00211326"/>
    <w:rsid w:val="0021435D"/>
    <w:rsid w:val="00214639"/>
    <w:rsid w:val="00215D7D"/>
    <w:rsid w:val="00216A90"/>
    <w:rsid w:val="00217A05"/>
    <w:rsid w:val="00222496"/>
    <w:rsid w:val="0022355E"/>
    <w:rsid w:val="00223791"/>
    <w:rsid w:val="0022387A"/>
    <w:rsid w:val="00224608"/>
    <w:rsid w:val="00225A18"/>
    <w:rsid w:val="00230ABA"/>
    <w:rsid w:val="002314C9"/>
    <w:rsid w:val="00233276"/>
    <w:rsid w:val="002336AD"/>
    <w:rsid w:val="002343E5"/>
    <w:rsid w:val="0023465D"/>
    <w:rsid w:val="00234933"/>
    <w:rsid w:val="00234B99"/>
    <w:rsid w:val="00236604"/>
    <w:rsid w:val="002370EF"/>
    <w:rsid w:val="0023760E"/>
    <w:rsid w:val="00237B7F"/>
    <w:rsid w:val="00237E08"/>
    <w:rsid w:val="00240321"/>
    <w:rsid w:val="00240C1C"/>
    <w:rsid w:val="002418E8"/>
    <w:rsid w:val="00241E3D"/>
    <w:rsid w:val="0024266D"/>
    <w:rsid w:val="0024345D"/>
    <w:rsid w:val="00244CAF"/>
    <w:rsid w:val="00244E68"/>
    <w:rsid w:val="00245395"/>
    <w:rsid w:val="002464CB"/>
    <w:rsid w:val="00247108"/>
    <w:rsid w:val="002475B4"/>
    <w:rsid w:val="00247E65"/>
    <w:rsid w:val="00252318"/>
    <w:rsid w:val="002535AC"/>
    <w:rsid w:val="00253B88"/>
    <w:rsid w:val="0025458C"/>
    <w:rsid w:val="00255C7D"/>
    <w:rsid w:val="00255FED"/>
    <w:rsid w:val="00257458"/>
    <w:rsid w:val="00257F25"/>
    <w:rsid w:val="00257F67"/>
    <w:rsid w:val="00260121"/>
    <w:rsid w:val="00260460"/>
    <w:rsid w:val="00262099"/>
    <w:rsid w:val="00262527"/>
    <w:rsid w:val="00262D31"/>
    <w:rsid w:val="00264507"/>
    <w:rsid w:val="00265300"/>
    <w:rsid w:val="00266C58"/>
    <w:rsid w:val="00266DB7"/>
    <w:rsid w:val="0027021B"/>
    <w:rsid w:val="00270673"/>
    <w:rsid w:val="00270E8F"/>
    <w:rsid w:val="00271A8F"/>
    <w:rsid w:val="002744ED"/>
    <w:rsid w:val="0027557B"/>
    <w:rsid w:val="00276672"/>
    <w:rsid w:val="00276FC7"/>
    <w:rsid w:val="002771CD"/>
    <w:rsid w:val="00280C30"/>
    <w:rsid w:val="0028165C"/>
    <w:rsid w:val="0028314F"/>
    <w:rsid w:val="002839F4"/>
    <w:rsid w:val="00286B34"/>
    <w:rsid w:val="0029027F"/>
    <w:rsid w:val="0029307D"/>
    <w:rsid w:val="00293883"/>
    <w:rsid w:val="002948B9"/>
    <w:rsid w:val="00296174"/>
    <w:rsid w:val="00296FC5"/>
    <w:rsid w:val="00297365"/>
    <w:rsid w:val="002976B4"/>
    <w:rsid w:val="002A0450"/>
    <w:rsid w:val="002A0A7A"/>
    <w:rsid w:val="002A0DFF"/>
    <w:rsid w:val="002A1269"/>
    <w:rsid w:val="002A18DB"/>
    <w:rsid w:val="002A28D2"/>
    <w:rsid w:val="002A3F34"/>
    <w:rsid w:val="002A725B"/>
    <w:rsid w:val="002B0447"/>
    <w:rsid w:val="002B085C"/>
    <w:rsid w:val="002B0D9E"/>
    <w:rsid w:val="002B2558"/>
    <w:rsid w:val="002B2C74"/>
    <w:rsid w:val="002B4E18"/>
    <w:rsid w:val="002B5AB2"/>
    <w:rsid w:val="002B5DDD"/>
    <w:rsid w:val="002C0D33"/>
    <w:rsid w:val="002C2516"/>
    <w:rsid w:val="002C34E3"/>
    <w:rsid w:val="002C3606"/>
    <w:rsid w:val="002C3E6A"/>
    <w:rsid w:val="002C427E"/>
    <w:rsid w:val="002C52C0"/>
    <w:rsid w:val="002C5879"/>
    <w:rsid w:val="002C5E99"/>
    <w:rsid w:val="002C5F7A"/>
    <w:rsid w:val="002C7C59"/>
    <w:rsid w:val="002C7E43"/>
    <w:rsid w:val="002D2462"/>
    <w:rsid w:val="002D414A"/>
    <w:rsid w:val="002D64DE"/>
    <w:rsid w:val="002D6C68"/>
    <w:rsid w:val="002D6F20"/>
    <w:rsid w:val="002E0B66"/>
    <w:rsid w:val="002E0B8F"/>
    <w:rsid w:val="002E1C09"/>
    <w:rsid w:val="002E3158"/>
    <w:rsid w:val="002E34B9"/>
    <w:rsid w:val="002E479A"/>
    <w:rsid w:val="002E6AB2"/>
    <w:rsid w:val="002E6EA0"/>
    <w:rsid w:val="002E7161"/>
    <w:rsid w:val="002F2D62"/>
    <w:rsid w:val="002F3D09"/>
    <w:rsid w:val="002F3DF5"/>
    <w:rsid w:val="002F630D"/>
    <w:rsid w:val="002F6CFF"/>
    <w:rsid w:val="00300585"/>
    <w:rsid w:val="003016D6"/>
    <w:rsid w:val="00301B1A"/>
    <w:rsid w:val="003052C9"/>
    <w:rsid w:val="00306372"/>
    <w:rsid w:val="00306598"/>
    <w:rsid w:val="003071EF"/>
    <w:rsid w:val="00310442"/>
    <w:rsid w:val="003104B9"/>
    <w:rsid w:val="003107EA"/>
    <w:rsid w:val="00311649"/>
    <w:rsid w:val="00312758"/>
    <w:rsid w:val="00312AF5"/>
    <w:rsid w:val="00312E98"/>
    <w:rsid w:val="003133A5"/>
    <w:rsid w:val="003138D8"/>
    <w:rsid w:val="003148F5"/>
    <w:rsid w:val="00316342"/>
    <w:rsid w:val="00316865"/>
    <w:rsid w:val="0032159D"/>
    <w:rsid w:val="00322538"/>
    <w:rsid w:val="0032298C"/>
    <w:rsid w:val="003233F5"/>
    <w:rsid w:val="00323752"/>
    <w:rsid w:val="00323A73"/>
    <w:rsid w:val="00325BB7"/>
    <w:rsid w:val="00325F28"/>
    <w:rsid w:val="003272FE"/>
    <w:rsid w:val="0033023C"/>
    <w:rsid w:val="003304BE"/>
    <w:rsid w:val="00331BE5"/>
    <w:rsid w:val="00332385"/>
    <w:rsid w:val="00333078"/>
    <w:rsid w:val="003331A3"/>
    <w:rsid w:val="003342E8"/>
    <w:rsid w:val="0033494A"/>
    <w:rsid w:val="0033586B"/>
    <w:rsid w:val="00336D2B"/>
    <w:rsid w:val="00336EAA"/>
    <w:rsid w:val="0033700F"/>
    <w:rsid w:val="00337B6E"/>
    <w:rsid w:val="0034291F"/>
    <w:rsid w:val="003433A5"/>
    <w:rsid w:val="003455B2"/>
    <w:rsid w:val="003464E8"/>
    <w:rsid w:val="00347945"/>
    <w:rsid w:val="003505B1"/>
    <w:rsid w:val="00350C22"/>
    <w:rsid w:val="00351127"/>
    <w:rsid w:val="00352421"/>
    <w:rsid w:val="00352D1B"/>
    <w:rsid w:val="00356035"/>
    <w:rsid w:val="003560D3"/>
    <w:rsid w:val="003568A0"/>
    <w:rsid w:val="00357AD5"/>
    <w:rsid w:val="00362878"/>
    <w:rsid w:val="0036367D"/>
    <w:rsid w:val="00363CAA"/>
    <w:rsid w:val="00364B32"/>
    <w:rsid w:val="00364C16"/>
    <w:rsid w:val="0036560F"/>
    <w:rsid w:val="00365FF7"/>
    <w:rsid w:val="0036685D"/>
    <w:rsid w:val="00366EE2"/>
    <w:rsid w:val="00370415"/>
    <w:rsid w:val="0037041E"/>
    <w:rsid w:val="00370D58"/>
    <w:rsid w:val="003714B7"/>
    <w:rsid w:val="00372C90"/>
    <w:rsid w:val="0037336C"/>
    <w:rsid w:val="00373530"/>
    <w:rsid w:val="003750E1"/>
    <w:rsid w:val="00377327"/>
    <w:rsid w:val="0037735E"/>
    <w:rsid w:val="003774C5"/>
    <w:rsid w:val="003804D3"/>
    <w:rsid w:val="00380BD4"/>
    <w:rsid w:val="00381007"/>
    <w:rsid w:val="00384C6E"/>
    <w:rsid w:val="0038530A"/>
    <w:rsid w:val="00386071"/>
    <w:rsid w:val="003862EA"/>
    <w:rsid w:val="00386AC1"/>
    <w:rsid w:val="00390ACF"/>
    <w:rsid w:val="0039125D"/>
    <w:rsid w:val="00392807"/>
    <w:rsid w:val="00393531"/>
    <w:rsid w:val="003958B5"/>
    <w:rsid w:val="003A123D"/>
    <w:rsid w:val="003A16A3"/>
    <w:rsid w:val="003A1B7A"/>
    <w:rsid w:val="003A2FD3"/>
    <w:rsid w:val="003A3521"/>
    <w:rsid w:val="003A44EE"/>
    <w:rsid w:val="003A4CFA"/>
    <w:rsid w:val="003A6177"/>
    <w:rsid w:val="003A7DD8"/>
    <w:rsid w:val="003B1D5D"/>
    <w:rsid w:val="003B399A"/>
    <w:rsid w:val="003B43A8"/>
    <w:rsid w:val="003B4831"/>
    <w:rsid w:val="003B5AB9"/>
    <w:rsid w:val="003B6060"/>
    <w:rsid w:val="003B6EAF"/>
    <w:rsid w:val="003B731F"/>
    <w:rsid w:val="003B762F"/>
    <w:rsid w:val="003C0A34"/>
    <w:rsid w:val="003C0BCB"/>
    <w:rsid w:val="003C2F98"/>
    <w:rsid w:val="003C33A4"/>
    <w:rsid w:val="003C3655"/>
    <w:rsid w:val="003C4472"/>
    <w:rsid w:val="003C454F"/>
    <w:rsid w:val="003C472C"/>
    <w:rsid w:val="003C4899"/>
    <w:rsid w:val="003C67F3"/>
    <w:rsid w:val="003D0358"/>
    <w:rsid w:val="003D0DF1"/>
    <w:rsid w:val="003D0F7F"/>
    <w:rsid w:val="003D1EBC"/>
    <w:rsid w:val="003D473B"/>
    <w:rsid w:val="003D4F11"/>
    <w:rsid w:val="003D5147"/>
    <w:rsid w:val="003D6F4E"/>
    <w:rsid w:val="003D704E"/>
    <w:rsid w:val="003E14FA"/>
    <w:rsid w:val="003E1D68"/>
    <w:rsid w:val="003E2519"/>
    <w:rsid w:val="003E33F2"/>
    <w:rsid w:val="003E3A46"/>
    <w:rsid w:val="003E509A"/>
    <w:rsid w:val="003E68C3"/>
    <w:rsid w:val="003F0542"/>
    <w:rsid w:val="003F08FC"/>
    <w:rsid w:val="003F0AA2"/>
    <w:rsid w:val="003F1021"/>
    <w:rsid w:val="003F1124"/>
    <w:rsid w:val="003F1156"/>
    <w:rsid w:val="003F1D56"/>
    <w:rsid w:val="003F20A2"/>
    <w:rsid w:val="003F2CCD"/>
    <w:rsid w:val="003F318F"/>
    <w:rsid w:val="003F3A07"/>
    <w:rsid w:val="003F3E12"/>
    <w:rsid w:val="003F4164"/>
    <w:rsid w:val="003F41A4"/>
    <w:rsid w:val="003F588E"/>
    <w:rsid w:val="003F5D57"/>
    <w:rsid w:val="004009FB"/>
    <w:rsid w:val="004021A6"/>
    <w:rsid w:val="004028A5"/>
    <w:rsid w:val="00402AF4"/>
    <w:rsid w:val="00402B0F"/>
    <w:rsid w:val="004038DC"/>
    <w:rsid w:val="00404D50"/>
    <w:rsid w:val="0040594B"/>
    <w:rsid w:val="00405B6C"/>
    <w:rsid w:val="00407296"/>
    <w:rsid w:val="0041089C"/>
    <w:rsid w:val="0041314B"/>
    <w:rsid w:val="004135F8"/>
    <w:rsid w:val="00414DC2"/>
    <w:rsid w:val="004152F3"/>
    <w:rsid w:val="00416711"/>
    <w:rsid w:val="004200C6"/>
    <w:rsid w:val="00421CD3"/>
    <w:rsid w:val="00421F48"/>
    <w:rsid w:val="004225D9"/>
    <w:rsid w:val="00422A72"/>
    <w:rsid w:val="00423563"/>
    <w:rsid w:val="00423CC7"/>
    <w:rsid w:val="0042465B"/>
    <w:rsid w:val="004247C7"/>
    <w:rsid w:val="00425392"/>
    <w:rsid w:val="0042663B"/>
    <w:rsid w:val="004267C3"/>
    <w:rsid w:val="0042718E"/>
    <w:rsid w:val="00427D61"/>
    <w:rsid w:val="0043105D"/>
    <w:rsid w:val="00433A7C"/>
    <w:rsid w:val="004348C6"/>
    <w:rsid w:val="004370A0"/>
    <w:rsid w:val="004373EA"/>
    <w:rsid w:val="00440533"/>
    <w:rsid w:val="004424DE"/>
    <w:rsid w:val="00442B18"/>
    <w:rsid w:val="00443F2B"/>
    <w:rsid w:val="004441B7"/>
    <w:rsid w:val="00445A9F"/>
    <w:rsid w:val="00445F11"/>
    <w:rsid w:val="004463F2"/>
    <w:rsid w:val="00447F8F"/>
    <w:rsid w:val="00447FEF"/>
    <w:rsid w:val="00450D00"/>
    <w:rsid w:val="00451889"/>
    <w:rsid w:val="004534E8"/>
    <w:rsid w:val="004535E0"/>
    <w:rsid w:val="00453A41"/>
    <w:rsid w:val="00453B0E"/>
    <w:rsid w:val="00455229"/>
    <w:rsid w:val="00455E50"/>
    <w:rsid w:val="00456296"/>
    <w:rsid w:val="0046009A"/>
    <w:rsid w:val="004603FF"/>
    <w:rsid w:val="004609D1"/>
    <w:rsid w:val="00461416"/>
    <w:rsid w:val="0046151A"/>
    <w:rsid w:val="00461F3B"/>
    <w:rsid w:val="00470011"/>
    <w:rsid w:val="00470638"/>
    <w:rsid w:val="0047104C"/>
    <w:rsid w:val="004715FC"/>
    <w:rsid w:val="00472192"/>
    <w:rsid w:val="0047472F"/>
    <w:rsid w:val="004766A2"/>
    <w:rsid w:val="00476D2E"/>
    <w:rsid w:val="0047781D"/>
    <w:rsid w:val="00477E9D"/>
    <w:rsid w:val="004803DE"/>
    <w:rsid w:val="00482875"/>
    <w:rsid w:val="0048350F"/>
    <w:rsid w:val="0048525D"/>
    <w:rsid w:val="00486265"/>
    <w:rsid w:val="004903E5"/>
    <w:rsid w:val="004929CF"/>
    <w:rsid w:val="004931D3"/>
    <w:rsid w:val="00493887"/>
    <w:rsid w:val="00494351"/>
    <w:rsid w:val="00494915"/>
    <w:rsid w:val="00494C58"/>
    <w:rsid w:val="00494D63"/>
    <w:rsid w:val="00494E79"/>
    <w:rsid w:val="00495F73"/>
    <w:rsid w:val="004975CE"/>
    <w:rsid w:val="004976C6"/>
    <w:rsid w:val="004A1E21"/>
    <w:rsid w:val="004A272C"/>
    <w:rsid w:val="004A2A51"/>
    <w:rsid w:val="004A415D"/>
    <w:rsid w:val="004A595F"/>
    <w:rsid w:val="004A59B7"/>
    <w:rsid w:val="004A69A3"/>
    <w:rsid w:val="004A6A85"/>
    <w:rsid w:val="004A6C06"/>
    <w:rsid w:val="004A7025"/>
    <w:rsid w:val="004B14BF"/>
    <w:rsid w:val="004B1B41"/>
    <w:rsid w:val="004B6DFA"/>
    <w:rsid w:val="004C4330"/>
    <w:rsid w:val="004C4A66"/>
    <w:rsid w:val="004C53FD"/>
    <w:rsid w:val="004C58E4"/>
    <w:rsid w:val="004C6D42"/>
    <w:rsid w:val="004C7140"/>
    <w:rsid w:val="004D2502"/>
    <w:rsid w:val="004D2FEE"/>
    <w:rsid w:val="004D38E4"/>
    <w:rsid w:val="004D3FFD"/>
    <w:rsid w:val="004D4207"/>
    <w:rsid w:val="004D570C"/>
    <w:rsid w:val="004D5AE2"/>
    <w:rsid w:val="004D7B8A"/>
    <w:rsid w:val="004E0A1D"/>
    <w:rsid w:val="004E1009"/>
    <w:rsid w:val="004E216B"/>
    <w:rsid w:val="004E2744"/>
    <w:rsid w:val="004E2E0C"/>
    <w:rsid w:val="004E3928"/>
    <w:rsid w:val="004E43C4"/>
    <w:rsid w:val="004E55C1"/>
    <w:rsid w:val="004E5995"/>
    <w:rsid w:val="004E5C98"/>
    <w:rsid w:val="004E6100"/>
    <w:rsid w:val="004E6641"/>
    <w:rsid w:val="004E7DBE"/>
    <w:rsid w:val="004F0E8D"/>
    <w:rsid w:val="004F100D"/>
    <w:rsid w:val="004F1FF3"/>
    <w:rsid w:val="004F2373"/>
    <w:rsid w:val="004F2B6F"/>
    <w:rsid w:val="004F37DC"/>
    <w:rsid w:val="004F3BB0"/>
    <w:rsid w:val="004F4285"/>
    <w:rsid w:val="004F4DC0"/>
    <w:rsid w:val="004F51D9"/>
    <w:rsid w:val="004F6F9D"/>
    <w:rsid w:val="004F70B1"/>
    <w:rsid w:val="004F7606"/>
    <w:rsid w:val="005007B2"/>
    <w:rsid w:val="00501B4C"/>
    <w:rsid w:val="00501C7C"/>
    <w:rsid w:val="00502CE9"/>
    <w:rsid w:val="005035DD"/>
    <w:rsid w:val="00503685"/>
    <w:rsid w:val="005051CB"/>
    <w:rsid w:val="005054D1"/>
    <w:rsid w:val="005064F1"/>
    <w:rsid w:val="00506700"/>
    <w:rsid w:val="005068A7"/>
    <w:rsid w:val="00507719"/>
    <w:rsid w:val="005131E7"/>
    <w:rsid w:val="00513264"/>
    <w:rsid w:val="00513C14"/>
    <w:rsid w:val="0051581E"/>
    <w:rsid w:val="00515F91"/>
    <w:rsid w:val="00520BF0"/>
    <w:rsid w:val="00520DB9"/>
    <w:rsid w:val="00521A87"/>
    <w:rsid w:val="00522F15"/>
    <w:rsid w:val="00524674"/>
    <w:rsid w:val="005247E6"/>
    <w:rsid w:val="00524ECB"/>
    <w:rsid w:val="00525F6D"/>
    <w:rsid w:val="00526CBE"/>
    <w:rsid w:val="00527658"/>
    <w:rsid w:val="00533086"/>
    <w:rsid w:val="0053392F"/>
    <w:rsid w:val="005342F7"/>
    <w:rsid w:val="005349F5"/>
    <w:rsid w:val="00535A6C"/>
    <w:rsid w:val="00536A5B"/>
    <w:rsid w:val="00537340"/>
    <w:rsid w:val="00541300"/>
    <w:rsid w:val="00541487"/>
    <w:rsid w:val="00541CD3"/>
    <w:rsid w:val="00544393"/>
    <w:rsid w:val="00544523"/>
    <w:rsid w:val="00544FDD"/>
    <w:rsid w:val="005455CB"/>
    <w:rsid w:val="00545EED"/>
    <w:rsid w:val="00546BC8"/>
    <w:rsid w:val="005508F7"/>
    <w:rsid w:val="005530C0"/>
    <w:rsid w:val="00553851"/>
    <w:rsid w:val="00553CE2"/>
    <w:rsid w:val="00553E80"/>
    <w:rsid w:val="00556DBB"/>
    <w:rsid w:val="005575C7"/>
    <w:rsid w:val="0055765E"/>
    <w:rsid w:val="00557B0C"/>
    <w:rsid w:val="00561609"/>
    <w:rsid w:val="0056177D"/>
    <w:rsid w:val="00562421"/>
    <w:rsid w:val="00562B8D"/>
    <w:rsid w:val="00564878"/>
    <w:rsid w:val="00565EB8"/>
    <w:rsid w:val="00566A6F"/>
    <w:rsid w:val="00566E87"/>
    <w:rsid w:val="00567131"/>
    <w:rsid w:val="00567E6A"/>
    <w:rsid w:val="00570493"/>
    <w:rsid w:val="005726BD"/>
    <w:rsid w:val="00572743"/>
    <w:rsid w:val="00572C18"/>
    <w:rsid w:val="00574FA1"/>
    <w:rsid w:val="00575A6B"/>
    <w:rsid w:val="005769D8"/>
    <w:rsid w:val="005818E0"/>
    <w:rsid w:val="00581AEC"/>
    <w:rsid w:val="005821E1"/>
    <w:rsid w:val="0058297E"/>
    <w:rsid w:val="0058326B"/>
    <w:rsid w:val="0058348D"/>
    <w:rsid w:val="00584CFE"/>
    <w:rsid w:val="00585648"/>
    <w:rsid w:val="00586FF6"/>
    <w:rsid w:val="005871F5"/>
    <w:rsid w:val="0059039E"/>
    <w:rsid w:val="00591146"/>
    <w:rsid w:val="00591C94"/>
    <w:rsid w:val="00593987"/>
    <w:rsid w:val="005940AA"/>
    <w:rsid w:val="00594EA7"/>
    <w:rsid w:val="0059510E"/>
    <w:rsid w:val="005953B7"/>
    <w:rsid w:val="005954F7"/>
    <w:rsid w:val="005958D7"/>
    <w:rsid w:val="005974E3"/>
    <w:rsid w:val="005A0163"/>
    <w:rsid w:val="005A04DA"/>
    <w:rsid w:val="005A0AB4"/>
    <w:rsid w:val="005A0B59"/>
    <w:rsid w:val="005A2BCC"/>
    <w:rsid w:val="005A3737"/>
    <w:rsid w:val="005B0358"/>
    <w:rsid w:val="005B1015"/>
    <w:rsid w:val="005B38C6"/>
    <w:rsid w:val="005B3DC5"/>
    <w:rsid w:val="005B4EE3"/>
    <w:rsid w:val="005B56B7"/>
    <w:rsid w:val="005B57B9"/>
    <w:rsid w:val="005B6686"/>
    <w:rsid w:val="005B6B28"/>
    <w:rsid w:val="005B6C01"/>
    <w:rsid w:val="005C0484"/>
    <w:rsid w:val="005C2EF2"/>
    <w:rsid w:val="005C386F"/>
    <w:rsid w:val="005C3AA7"/>
    <w:rsid w:val="005C3DA2"/>
    <w:rsid w:val="005C4755"/>
    <w:rsid w:val="005C4FC1"/>
    <w:rsid w:val="005C50EA"/>
    <w:rsid w:val="005C6889"/>
    <w:rsid w:val="005C7261"/>
    <w:rsid w:val="005C7A9E"/>
    <w:rsid w:val="005D2383"/>
    <w:rsid w:val="005D28DD"/>
    <w:rsid w:val="005D2D7C"/>
    <w:rsid w:val="005D363D"/>
    <w:rsid w:val="005D5C47"/>
    <w:rsid w:val="005D73DB"/>
    <w:rsid w:val="005E00C6"/>
    <w:rsid w:val="005E042B"/>
    <w:rsid w:val="005E1662"/>
    <w:rsid w:val="005E1E42"/>
    <w:rsid w:val="005E53E0"/>
    <w:rsid w:val="005E7583"/>
    <w:rsid w:val="005F0243"/>
    <w:rsid w:val="005F1991"/>
    <w:rsid w:val="005F1A59"/>
    <w:rsid w:val="005F2050"/>
    <w:rsid w:val="005F2CD9"/>
    <w:rsid w:val="005F2F75"/>
    <w:rsid w:val="005F3636"/>
    <w:rsid w:val="005F42F9"/>
    <w:rsid w:val="005F466B"/>
    <w:rsid w:val="005F5F84"/>
    <w:rsid w:val="005F65F6"/>
    <w:rsid w:val="005F6D96"/>
    <w:rsid w:val="005F7B93"/>
    <w:rsid w:val="005F7D84"/>
    <w:rsid w:val="00600AE2"/>
    <w:rsid w:val="00601299"/>
    <w:rsid w:val="0060154F"/>
    <w:rsid w:val="00601F4D"/>
    <w:rsid w:val="00604498"/>
    <w:rsid w:val="00604D3A"/>
    <w:rsid w:val="00611BE0"/>
    <w:rsid w:val="00611C6F"/>
    <w:rsid w:val="0061215B"/>
    <w:rsid w:val="006129E0"/>
    <w:rsid w:val="00613024"/>
    <w:rsid w:val="006145E4"/>
    <w:rsid w:val="00615C88"/>
    <w:rsid w:val="00615EA9"/>
    <w:rsid w:val="00617201"/>
    <w:rsid w:val="00617BCC"/>
    <w:rsid w:val="00621289"/>
    <w:rsid w:val="00621EF3"/>
    <w:rsid w:val="00622A67"/>
    <w:rsid w:val="006233B4"/>
    <w:rsid w:val="00623F9D"/>
    <w:rsid w:val="00624622"/>
    <w:rsid w:val="0062586B"/>
    <w:rsid w:val="00625D42"/>
    <w:rsid w:val="006269ED"/>
    <w:rsid w:val="00627199"/>
    <w:rsid w:val="00630443"/>
    <w:rsid w:val="006305FE"/>
    <w:rsid w:val="0063081E"/>
    <w:rsid w:val="00631B33"/>
    <w:rsid w:val="00632122"/>
    <w:rsid w:val="00634570"/>
    <w:rsid w:val="00634C6E"/>
    <w:rsid w:val="00635142"/>
    <w:rsid w:val="006351CB"/>
    <w:rsid w:val="00635995"/>
    <w:rsid w:val="00635A96"/>
    <w:rsid w:val="00636F51"/>
    <w:rsid w:val="00637CC8"/>
    <w:rsid w:val="006403E5"/>
    <w:rsid w:val="006416DF"/>
    <w:rsid w:val="00642B66"/>
    <w:rsid w:val="00644B13"/>
    <w:rsid w:val="00645781"/>
    <w:rsid w:val="006462B3"/>
    <w:rsid w:val="00646601"/>
    <w:rsid w:val="00646804"/>
    <w:rsid w:val="0064688C"/>
    <w:rsid w:val="00650611"/>
    <w:rsid w:val="0065062D"/>
    <w:rsid w:val="00650977"/>
    <w:rsid w:val="00651109"/>
    <w:rsid w:val="00651846"/>
    <w:rsid w:val="00652AF8"/>
    <w:rsid w:val="00652D05"/>
    <w:rsid w:val="00653E7A"/>
    <w:rsid w:val="00655222"/>
    <w:rsid w:val="00655A2F"/>
    <w:rsid w:val="00660366"/>
    <w:rsid w:val="006618AF"/>
    <w:rsid w:val="00661BE4"/>
    <w:rsid w:val="00662BFD"/>
    <w:rsid w:val="00663081"/>
    <w:rsid w:val="00663633"/>
    <w:rsid w:val="00663BCA"/>
    <w:rsid w:val="006642D3"/>
    <w:rsid w:val="00666294"/>
    <w:rsid w:val="00667F68"/>
    <w:rsid w:val="00670092"/>
    <w:rsid w:val="00670D4B"/>
    <w:rsid w:val="006712C3"/>
    <w:rsid w:val="0067233F"/>
    <w:rsid w:val="00673578"/>
    <w:rsid w:val="00674DBC"/>
    <w:rsid w:val="00675467"/>
    <w:rsid w:val="0067685A"/>
    <w:rsid w:val="006768DF"/>
    <w:rsid w:val="00676D5A"/>
    <w:rsid w:val="0067714D"/>
    <w:rsid w:val="00677754"/>
    <w:rsid w:val="00677E53"/>
    <w:rsid w:val="00677FBB"/>
    <w:rsid w:val="00681DDD"/>
    <w:rsid w:val="0068318A"/>
    <w:rsid w:val="00683D89"/>
    <w:rsid w:val="0068587A"/>
    <w:rsid w:val="00685B57"/>
    <w:rsid w:val="00685FF7"/>
    <w:rsid w:val="00687298"/>
    <w:rsid w:val="00691AE9"/>
    <w:rsid w:val="00691B54"/>
    <w:rsid w:val="006927C8"/>
    <w:rsid w:val="00693FE9"/>
    <w:rsid w:val="0069445A"/>
    <w:rsid w:val="00694AA8"/>
    <w:rsid w:val="006953B9"/>
    <w:rsid w:val="00696B0A"/>
    <w:rsid w:val="00697A08"/>
    <w:rsid w:val="006A33D8"/>
    <w:rsid w:val="006A4B1A"/>
    <w:rsid w:val="006A507C"/>
    <w:rsid w:val="006A5A4B"/>
    <w:rsid w:val="006A7581"/>
    <w:rsid w:val="006A7713"/>
    <w:rsid w:val="006B0450"/>
    <w:rsid w:val="006B0496"/>
    <w:rsid w:val="006B1BC5"/>
    <w:rsid w:val="006B28CE"/>
    <w:rsid w:val="006B352B"/>
    <w:rsid w:val="006B5018"/>
    <w:rsid w:val="006B6EB4"/>
    <w:rsid w:val="006B7493"/>
    <w:rsid w:val="006B77DB"/>
    <w:rsid w:val="006C0297"/>
    <w:rsid w:val="006C0E75"/>
    <w:rsid w:val="006C135A"/>
    <w:rsid w:val="006C1E0A"/>
    <w:rsid w:val="006C3E80"/>
    <w:rsid w:val="006C57DE"/>
    <w:rsid w:val="006C69F2"/>
    <w:rsid w:val="006D0DF5"/>
    <w:rsid w:val="006D12F3"/>
    <w:rsid w:val="006D30C9"/>
    <w:rsid w:val="006D3665"/>
    <w:rsid w:val="006D3E8E"/>
    <w:rsid w:val="006D41D5"/>
    <w:rsid w:val="006D5340"/>
    <w:rsid w:val="006D610D"/>
    <w:rsid w:val="006D6177"/>
    <w:rsid w:val="006D787B"/>
    <w:rsid w:val="006E0642"/>
    <w:rsid w:val="006E0921"/>
    <w:rsid w:val="006E1892"/>
    <w:rsid w:val="006E220E"/>
    <w:rsid w:val="006E402A"/>
    <w:rsid w:val="006E4314"/>
    <w:rsid w:val="006E4937"/>
    <w:rsid w:val="006E5F81"/>
    <w:rsid w:val="006E76A6"/>
    <w:rsid w:val="006F2764"/>
    <w:rsid w:val="006F4071"/>
    <w:rsid w:val="006F4622"/>
    <w:rsid w:val="006F4A7D"/>
    <w:rsid w:val="0070096F"/>
    <w:rsid w:val="00700D5C"/>
    <w:rsid w:val="007015A1"/>
    <w:rsid w:val="007044DF"/>
    <w:rsid w:val="00704A28"/>
    <w:rsid w:val="007054C4"/>
    <w:rsid w:val="0070556A"/>
    <w:rsid w:val="00705948"/>
    <w:rsid w:val="00707B0A"/>
    <w:rsid w:val="00710188"/>
    <w:rsid w:val="00711C4E"/>
    <w:rsid w:val="00711C8E"/>
    <w:rsid w:val="0071284D"/>
    <w:rsid w:val="00713996"/>
    <w:rsid w:val="00714EB1"/>
    <w:rsid w:val="00716307"/>
    <w:rsid w:val="00716355"/>
    <w:rsid w:val="00716675"/>
    <w:rsid w:val="007166AF"/>
    <w:rsid w:val="00716D16"/>
    <w:rsid w:val="0071734E"/>
    <w:rsid w:val="00717787"/>
    <w:rsid w:val="00720373"/>
    <w:rsid w:val="007233A5"/>
    <w:rsid w:val="007236E0"/>
    <w:rsid w:val="007239EC"/>
    <w:rsid w:val="007241A8"/>
    <w:rsid w:val="007241F1"/>
    <w:rsid w:val="00724AD2"/>
    <w:rsid w:val="00724B91"/>
    <w:rsid w:val="0072542E"/>
    <w:rsid w:val="00725D6B"/>
    <w:rsid w:val="00726FE3"/>
    <w:rsid w:val="00727244"/>
    <w:rsid w:val="00727C2F"/>
    <w:rsid w:val="00730991"/>
    <w:rsid w:val="00732C77"/>
    <w:rsid w:val="00734795"/>
    <w:rsid w:val="00734CC2"/>
    <w:rsid w:val="0073695C"/>
    <w:rsid w:val="007370EE"/>
    <w:rsid w:val="00737800"/>
    <w:rsid w:val="007406A6"/>
    <w:rsid w:val="00740AF4"/>
    <w:rsid w:val="00744408"/>
    <w:rsid w:val="00745A56"/>
    <w:rsid w:val="0074617C"/>
    <w:rsid w:val="007467DF"/>
    <w:rsid w:val="00746A6D"/>
    <w:rsid w:val="00750036"/>
    <w:rsid w:val="0075113B"/>
    <w:rsid w:val="007515FE"/>
    <w:rsid w:val="00752329"/>
    <w:rsid w:val="00752B0C"/>
    <w:rsid w:val="00754189"/>
    <w:rsid w:val="00756961"/>
    <w:rsid w:val="00762731"/>
    <w:rsid w:val="0076373B"/>
    <w:rsid w:val="007640EC"/>
    <w:rsid w:val="00765310"/>
    <w:rsid w:val="00765650"/>
    <w:rsid w:val="00770865"/>
    <w:rsid w:val="0077100C"/>
    <w:rsid w:val="00772C3B"/>
    <w:rsid w:val="007738FE"/>
    <w:rsid w:val="00775B3E"/>
    <w:rsid w:val="00776475"/>
    <w:rsid w:val="00776876"/>
    <w:rsid w:val="0077741F"/>
    <w:rsid w:val="007778FC"/>
    <w:rsid w:val="00780E71"/>
    <w:rsid w:val="00782496"/>
    <w:rsid w:val="0078328A"/>
    <w:rsid w:val="00784537"/>
    <w:rsid w:val="007848DA"/>
    <w:rsid w:val="007851E5"/>
    <w:rsid w:val="00786084"/>
    <w:rsid w:val="0078675D"/>
    <w:rsid w:val="00786D25"/>
    <w:rsid w:val="007877DC"/>
    <w:rsid w:val="00790750"/>
    <w:rsid w:val="00790C62"/>
    <w:rsid w:val="00791243"/>
    <w:rsid w:val="00791E00"/>
    <w:rsid w:val="00792272"/>
    <w:rsid w:val="0079242F"/>
    <w:rsid w:val="00793C03"/>
    <w:rsid w:val="007970C0"/>
    <w:rsid w:val="007A00A9"/>
    <w:rsid w:val="007A1120"/>
    <w:rsid w:val="007A1B77"/>
    <w:rsid w:val="007A2EA0"/>
    <w:rsid w:val="007A3187"/>
    <w:rsid w:val="007A328B"/>
    <w:rsid w:val="007A3B82"/>
    <w:rsid w:val="007A4BD6"/>
    <w:rsid w:val="007A61DD"/>
    <w:rsid w:val="007A67C2"/>
    <w:rsid w:val="007A744C"/>
    <w:rsid w:val="007B1528"/>
    <w:rsid w:val="007B1596"/>
    <w:rsid w:val="007B16FF"/>
    <w:rsid w:val="007B190C"/>
    <w:rsid w:val="007B5D2C"/>
    <w:rsid w:val="007B7A63"/>
    <w:rsid w:val="007C1C35"/>
    <w:rsid w:val="007C2EEE"/>
    <w:rsid w:val="007C324A"/>
    <w:rsid w:val="007C5668"/>
    <w:rsid w:val="007C59C1"/>
    <w:rsid w:val="007C6353"/>
    <w:rsid w:val="007C738B"/>
    <w:rsid w:val="007D059B"/>
    <w:rsid w:val="007D16BD"/>
    <w:rsid w:val="007D177B"/>
    <w:rsid w:val="007D21F6"/>
    <w:rsid w:val="007E1B29"/>
    <w:rsid w:val="007E2094"/>
    <w:rsid w:val="007E2C64"/>
    <w:rsid w:val="007E373E"/>
    <w:rsid w:val="007E3892"/>
    <w:rsid w:val="007E5020"/>
    <w:rsid w:val="007E5147"/>
    <w:rsid w:val="007E7391"/>
    <w:rsid w:val="007F1CC3"/>
    <w:rsid w:val="007F2311"/>
    <w:rsid w:val="007F3849"/>
    <w:rsid w:val="007F4272"/>
    <w:rsid w:val="007F5674"/>
    <w:rsid w:val="007F648A"/>
    <w:rsid w:val="007F68F6"/>
    <w:rsid w:val="007F7814"/>
    <w:rsid w:val="007F7F92"/>
    <w:rsid w:val="00801EAD"/>
    <w:rsid w:val="008030A5"/>
    <w:rsid w:val="00803A18"/>
    <w:rsid w:val="0080432A"/>
    <w:rsid w:val="008118A1"/>
    <w:rsid w:val="00812108"/>
    <w:rsid w:val="00812B65"/>
    <w:rsid w:val="00813230"/>
    <w:rsid w:val="00813FD4"/>
    <w:rsid w:val="0081436E"/>
    <w:rsid w:val="00814939"/>
    <w:rsid w:val="00814A49"/>
    <w:rsid w:val="00815448"/>
    <w:rsid w:val="00815494"/>
    <w:rsid w:val="008203D8"/>
    <w:rsid w:val="008206DC"/>
    <w:rsid w:val="00820E0C"/>
    <w:rsid w:val="0082195D"/>
    <w:rsid w:val="00822498"/>
    <w:rsid w:val="00822E51"/>
    <w:rsid w:val="008236C2"/>
    <w:rsid w:val="0082502C"/>
    <w:rsid w:val="00830B55"/>
    <w:rsid w:val="008314D2"/>
    <w:rsid w:val="00832066"/>
    <w:rsid w:val="008320ED"/>
    <w:rsid w:val="00833786"/>
    <w:rsid w:val="008346D4"/>
    <w:rsid w:val="008347E4"/>
    <w:rsid w:val="0083706E"/>
    <w:rsid w:val="00837B78"/>
    <w:rsid w:val="00840106"/>
    <w:rsid w:val="00841DEF"/>
    <w:rsid w:val="008427D0"/>
    <w:rsid w:val="00842D5B"/>
    <w:rsid w:val="008440AF"/>
    <w:rsid w:val="00845462"/>
    <w:rsid w:val="00847719"/>
    <w:rsid w:val="0084792F"/>
    <w:rsid w:val="008501F5"/>
    <w:rsid w:val="00850382"/>
    <w:rsid w:val="008507AA"/>
    <w:rsid w:val="0085081C"/>
    <w:rsid w:val="00852CC8"/>
    <w:rsid w:val="00853149"/>
    <w:rsid w:val="00854AB2"/>
    <w:rsid w:val="008555A6"/>
    <w:rsid w:val="008567FB"/>
    <w:rsid w:val="008573D0"/>
    <w:rsid w:val="00860A44"/>
    <w:rsid w:val="00860A83"/>
    <w:rsid w:val="00860E34"/>
    <w:rsid w:val="008612C2"/>
    <w:rsid w:val="00863379"/>
    <w:rsid w:val="00864841"/>
    <w:rsid w:val="00866785"/>
    <w:rsid w:val="00866A36"/>
    <w:rsid w:val="0087052F"/>
    <w:rsid w:val="008713B6"/>
    <w:rsid w:val="0087151B"/>
    <w:rsid w:val="00872311"/>
    <w:rsid w:val="0087388D"/>
    <w:rsid w:val="00874427"/>
    <w:rsid w:val="00874D7A"/>
    <w:rsid w:val="008757B3"/>
    <w:rsid w:val="0087622A"/>
    <w:rsid w:val="00876A5D"/>
    <w:rsid w:val="008771D4"/>
    <w:rsid w:val="00877553"/>
    <w:rsid w:val="00880D81"/>
    <w:rsid w:val="00880E3E"/>
    <w:rsid w:val="00881CF5"/>
    <w:rsid w:val="00882AC8"/>
    <w:rsid w:val="00883B75"/>
    <w:rsid w:val="008859A9"/>
    <w:rsid w:val="008859C7"/>
    <w:rsid w:val="00885D1D"/>
    <w:rsid w:val="00886457"/>
    <w:rsid w:val="008874F1"/>
    <w:rsid w:val="00890286"/>
    <w:rsid w:val="008919F7"/>
    <w:rsid w:val="00891B58"/>
    <w:rsid w:val="00893F26"/>
    <w:rsid w:val="0089494E"/>
    <w:rsid w:val="0089501E"/>
    <w:rsid w:val="0089643F"/>
    <w:rsid w:val="008969B3"/>
    <w:rsid w:val="0089758D"/>
    <w:rsid w:val="008A1516"/>
    <w:rsid w:val="008A2FCD"/>
    <w:rsid w:val="008A35B0"/>
    <w:rsid w:val="008A3BE1"/>
    <w:rsid w:val="008A490C"/>
    <w:rsid w:val="008A4CB5"/>
    <w:rsid w:val="008A5BFB"/>
    <w:rsid w:val="008A5CA1"/>
    <w:rsid w:val="008A71F3"/>
    <w:rsid w:val="008A72E8"/>
    <w:rsid w:val="008B02B2"/>
    <w:rsid w:val="008B1145"/>
    <w:rsid w:val="008B2713"/>
    <w:rsid w:val="008B3357"/>
    <w:rsid w:val="008B3DF0"/>
    <w:rsid w:val="008B4509"/>
    <w:rsid w:val="008B704A"/>
    <w:rsid w:val="008C0631"/>
    <w:rsid w:val="008C1C3D"/>
    <w:rsid w:val="008C2026"/>
    <w:rsid w:val="008C23D8"/>
    <w:rsid w:val="008C36D6"/>
    <w:rsid w:val="008C410B"/>
    <w:rsid w:val="008C611A"/>
    <w:rsid w:val="008C7216"/>
    <w:rsid w:val="008C7886"/>
    <w:rsid w:val="008D0589"/>
    <w:rsid w:val="008D0880"/>
    <w:rsid w:val="008D0926"/>
    <w:rsid w:val="008D0AFC"/>
    <w:rsid w:val="008D2B64"/>
    <w:rsid w:val="008D47CA"/>
    <w:rsid w:val="008D4B84"/>
    <w:rsid w:val="008D5F63"/>
    <w:rsid w:val="008D5FE9"/>
    <w:rsid w:val="008E05C1"/>
    <w:rsid w:val="008E0B3E"/>
    <w:rsid w:val="008E0C61"/>
    <w:rsid w:val="008E2116"/>
    <w:rsid w:val="008E21E8"/>
    <w:rsid w:val="008E2F5E"/>
    <w:rsid w:val="008E4BF2"/>
    <w:rsid w:val="008E58CB"/>
    <w:rsid w:val="008E7F79"/>
    <w:rsid w:val="008F0FAA"/>
    <w:rsid w:val="008F290E"/>
    <w:rsid w:val="008F40DE"/>
    <w:rsid w:val="008F5691"/>
    <w:rsid w:val="008F732C"/>
    <w:rsid w:val="008F7A3D"/>
    <w:rsid w:val="00900181"/>
    <w:rsid w:val="00901E6A"/>
    <w:rsid w:val="0090263E"/>
    <w:rsid w:val="00902981"/>
    <w:rsid w:val="00902B65"/>
    <w:rsid w:val="009038D2"/>
    <w:rsid w:val="0090414E"/>
    <w:rsid w:val="00904F46"/>
    <w:rsid w:val="00911C51"/>
    <w:rsid w:val="00911D22"/>
    <w:rsid w:val="00911FB1"/>
    <w:rsid w:val="00912A75"/>
    <w:rsid w:val="00913351"/>
    <w:rsid w:val="00913DDA"/>
    <w:rsid w:val="0091445A"/>
    <w:rsid w:val="009165A5"/>
    <w:rsid w:val="009170F8"/>
    <w:rsid w:val="0091743B"/>
    <w:rsid w:val="009176BB"/>
    <w:rsid w:val="00920399"/>
    <w:rsid w:val="009204E3"/>
    <w:rsid w:val="00921CEC"/>
    <w:rsid w:val="00922AF5"/>
    <w:rsid w:val="009232DE"/>
    <w:rsid w:val="00924014"/>
    <w:rsid w:val="00925A6F"/>
    <w:rsid w:val="00927631"/>
    <w:rsid w:val="00927BE4"/>
    <w:rsid w:val="009301B7"/>
    <w:rsid w:val="00933C3C"/>
    <w:rsid w:val="00934847"/>
    <w:rsid w:val="00935056"/>
    <w:rsid w:val="00935252"/>
    <w:rsid w:val="009368F4"/>
    <w:rsid w:val="00936C84"/>
    <w:rsid w:val="00936D08"/>
    <w:rsid w:val="0093706B"/>
    <w:rsid w:val="00941258"/>
    <w:rsid w:val="0094159C"/>
    <w:rsid w:val="00941D06"/>
    <w:rsid w:val="00941DDA"/>
    <w:rsid w:val="00944F5A"/>
    <w:rsid w:val="00945035"/>
    <w:rsid w:val="00945A81"/>
    <w:rsid w:val="00946234"/>
    <w:rsid w:val="00946A8C"/>
    <w:rsid w:val="0094781E"/>
    <w:rsid w:val="00947B5F"/>
    <w:rsid w:val="00952C19"/>
    <w:rsid w:val="00954387"/>
    <w:rsid w:val="0095447C"/>
    <w:rsid w:val="009555AC"/>
    <w:rsid w:val="0095617D"/>
    <w:rsid w:val="009563F4"/>
    <w:rsid w:val="00956C8C"/>
    <w:rsid w:val="009616B6"/>
    <w:rsid w:val="00963A44"/>
    <w:rsid w:val="00964721"/>
    <w:rsid w:val="0096674D"/>
    <w:rsid w:val="00966AB8"/>
    <w:rsid w:val="009672B0"/>
    <w:rsid w:val="00967F01"/>
    <w:rsid w:val="0097526E"/>
    <w:rsid w:val="00975920"/>
    <w:rsid w:val="00980085"/>
    <w:rsid w:val="0098017C"/>
    <w:rsid w:val="009802E6"/>
    <w:rsid w:val="009805CA"/>
    <w:rsid w:val="00980B57"/>
    <w:rsid w:val="00981909"/>
    <w:rsid w:val="00982AD3"/>
    <w:rsid w:val="00984EE5"/>
    <w:rsid w:val="00985A08"/>
    <w:rsid w:val="00986091"/>
    <w:rsid w:val="00986C67"/>
    <w:rsid w:val="00987F21"/>
    <w:rsid w:val="00991898"/>
    <w:rsid w:val="00991FFF"/>
    <w:rsid w:val="0099259E"/>
    <w:rsid w:val="00993180"/>
    <w:rsid w:val="0099345C"/>
    <w:rsid w:val="0099345D"/>
    <w:rsid w:val="00993D6E"/>
    <w:rsid w:val="00996021"/>
    <w:rsid w:val="00996885"/>
    <w:rsid w:val="009A0E77"/>
    <w:rsid w:val="009A1C84"/>
    <w:rsid w:val="009A214B"/>
    <w:rsid w:val="009A28D7"/>
    <w:rsid w:val="009A30C9"/>
    <w:rsid w:val="009A3C98"/>
    <w:rsid w:val="009A3EEA"/>
    <w:rsid w:val="009A4D87"/>
    <w:rsid w:val="009A5354"/>
    <w:rsid w:val="009A6630"/>
    <w:rsid w:val="009A71C6"/>
    <w:rsid w:val="009B10F4"/>
    <w:rsid w:val="009B485F"/>
    <w:rsid w:val="009B65C5"/>
    <w:rsid w:val="009B6B6B"/>
    <w:rsid w:val="009C02B2"/>
    <w:rsid w:val="009C0DFB"/>
    <w:rsid w:val="009C3DF7"/>
    <w:rsid w:val="009C507B"/>
    <w:rsid w:val="009D025A"/>
    <w:rsid w:val="009D21DC"/>
    <w:rsid w:val="009D2378"/>
    <w:rsid w:val="009D29DF"/>
    <w:rsid w:val="009D2DF8"/>
    <w:rsid w:val="009D2E7B"/>
    <w:rsid w:val="009D3824"/>
    <w:rsid w:val="009D449E"/>
    <w:rsid w:val="009D52F1"/>
    <w:rsid w:val="009D564E"/>
    <w:rsid w:val="009D6370"/>
    <w:rsid w:val="009D642A"/>
    <w:rsid w:val="009D77F6"/>
    <w:rsid w:val="009E0FB3"/>
    <w:rsid w:val="009E11C7"/>
    <w:rsid w:val="009E14D1"/>
    <w:rsid w:val="009E3DE8"/>
    <w:rsid w:val="009E4A31"/>
    <w:rsid w:val="009E58B3"/>
    <w:rsid w:val="009E5D54"/>
    <w:rsid w:val="009E7170"/>
    <w:rsid w:val="009E736C"/>
    <w:rsid w:val="009F189A"/>
    <w:rsid w:val="009F2947"/>
    <w:rsid w:val="009F2B07"/>
    <w:rsid w:val="009F2DC9"/>
    <w:rsid w:val="009F4C6A"/>
    <w:rsid w:val="009F75BD"/>
    <w:rsid w:val="00A0192C"/>
    <w:rsid w:val="00A03160"/>
    <w:rsid w:val="00A0744F"/>
    <w:rsid w:val="00A07800"/>
    <w:rsid w:val="00A07FE1"/>
    <w:rsid w:val="00A101DB"/>
    <w:rsid w:val="00A10A60"/>
    <w:rsid w:val="00A10D0E"/>
    <w:rsid w:val="00A11029"/>
    <w:rsid w:val="00A13472"/>
    <w:rsid w:val="00A15827"/>
    <w:rsid w:val="00A16B2F"/>
    <w:rsid w:val="00A219B7"/>
    <w:rsid w:val="00A22066"/>
    <w:rsid w:val="00A23AC9"/>
    <w:rsid w:val="00A24226"/>
    <w:rsid w:val="00A2505A"/>
    <w:rsid w:val="00A25936"/>
    <w:rsid w:val="00A263D7"/>
    <w:rsid w:val="00A26557"/>
    <w:rsid w:val="00A26BE1"/>
    <w:rsid w:val="00A27293"/>
    <w:rsid w:val="00A27835"/>
    <w:rsid w:val="00A34304"/>
    <w:rsid w:val="00A35B33"/>
    <w:rsid w:val="00A35D2A"/>
    <w:rsid w:val="00A36E44"/>
    <w:rsid w:val="00A40189"/>
    <w:rsid w:val="00A40214"/>
    <w:rsid w:val="00A40EAB"/>
    <w:rsid w:val="00A412EA"/>
    <w:rsid w:val="00A424BC"/>
    <w:rsid w:val="00A441B7"/>
    <w:rsid w:val="00A44F98"/>
    <w:rsid w:val="00A468B0"/>
    <w:rsid w:val="00A470EE"/>
    <w:rsid w:val="00A472D6"/>
    <w:rsid w:val="00A47667"/>
    <w:rsid w:val="00A53573"/>
    <w:rsid w:val="00A543E5"/>
    <w:rsid w:val="00A55A0E"/>
    <w:rsid w:val="00A56EAE"/>
    <w:rsid w:val="00A5708E"/>
    <w:rsid w:val="00A57F20"/>
    <w:rsid w:val="00A60330"/>
    <w:rsid w:val="00A606B1"/>
    <w:rsid w:val="00A607A7"/>
    <w:rsid w:val="00A6096E"/>
    <w:rsid w:val="00A60973"/>
    <w:rsid w:val="00A611E1"/>
    <w:rsid w:val="00A61E2F"/>
    <w:rsid w:val="00A631B8"/>
    <w:rsid w:val="00A637FF"/>
    <w:rsid w:val="00A64F04"/>
    <w:rsid w:val="00A6563B"/>
    <w:rsid w:val="00A70268"/>
    <w:rsid w:val="00A70310"/>
    <w:rsid w:val="00A712DD"/>
    <w:rsid w:val="00A72AC2"/>
    <w:rsid w:val="00A72FDB"/>
    <w:rsid w:val="00A74C60"/>
    <w:rsid w:val="00A75256"/>
    <w:rsid w:val="00A769F1"/>
    <w:rsid w:val="00A774EA"/>
    <w:rsid w:val="00A775CE"/>
    <w:rsid w:val="00A8012E"/>
    <w:rsid w:val="00A81020"/>
    <w:rsid w:val="00A824E0"/>
    <w:rsid w:val="00A8288C"/>
    <w:rsid w:val="00A82F5E"/>
    <w:rsid w:val="00A8362B"/>
    <w:rsid w:val="00A873AE"/>
    <w:rsid w:val="00A908B1"/>
    <w:rsid w:val="00A925EF"/>
    <w:rsid w:val="00A92978"/>
    <w:rsid w:val="00A9376C"/>
    <w:rsid w:val="00A96E34"/>
    <w:rsid w:val="00AA0436"/>
    <w:rsid w:val="00AA065F"/>
    <w:rsid w:val="00AA31A9"/>
    <w:rsid w:val="00AA3260"/>
    <w:rsid w:val="00AA595A"/>
    <w:rsid w:val="00AA68DD"/>
    <w:rsid w:val="00AA6D7F"/>
    <w:rsid w:val="00AA755D"/>
    <w:rsid w:val="00AB0070"/>
    <w:rsid w:val="00AB1E19"/>
    <w:rsid w:val="00AB261D"/>
    <w:rsid w:val="00AB407F"/>
    <w:rsid w:val="00AB438B"/>
    <w:rsid w:val="00AB5BBB"/>
    <w:rsid w:val="00AB5D71"/>
    <w:rsid w:val="00AB60ED"/>
    <w:rsid w:val="00AB64A2"/>
    <w:rsid w:val="00AB68AF"/>
    <w:rsid w:val="00AC005F"/>
    <w:rsid w:val="00AC2029"/>
    <w:rsid w:val="00AC239F"/>
    <w:rsid w:val="00AC463F"/>
    <w:rsid w:val="00AC4A7B"/>
    <w:rsid w:val="00AC4F7B"/>
    <w:rsid w:val="00AC6CA4"/>
    <w:rsid w:val="00AC708C"/>
    <w:rsid w:val="00AC7C21"/>
    <w:rsid w:val="00AD00F5"/>
    <w:rsid w:val="00AD149F"/>
    <w:rsid w:val="00AD2CF2"/>
    <w:rsid w:val="00AD30DE"/>
    <w:rsid w:val="00AD4C2C"/>
    <w:rsid w:val="00AD4FF5"/>
    <w:rsid w:val="00AD77FE"/>
    <w:rsid w:val="00AD7CED"/>
    <w:rsid w:val="00AE067B"/>
    <w:rsid w:val="00AE08BA"/>
    <w:rsid w:val="00AE1560"/>
    <w:rsid w:val="00AE1902"/>
    <w:rsid w:val="00AE4003"/>
    <w:rsid w:val="00AE5609"/>
    <w:rsid w:val="00AE56EC"/>
    <w:rsid w:val="00AE56F2"/>
    <w:rsid w:val="00AE5E5F"/>
    <w:rsid w:val="00AE6627"/>
    <w:rsid w:val="00AE7E42"/>
    <w:rsid w:val="00AF0AAC"/>
    <w:rsid w:val="00AF4753"/>
    <w:rsid w:val="00AF516E"/>
    <w:rsid w:val="00AF5976"/>
    <w:rsid w:val="00AF61AA"/>
    <w:rsid w:val="00AF6857"/>
    <w:rsid w:val="00AF696E"/>
    <w:rsid w:val="00AF6EAB"/>
    <w:rsid w:val="00AF79CB"/>
    <w:rsid w:val="00B01534"/>
    <w:rsid w:val="00B03E19"/>
    <w:rsid w:val="00B04E1A"/>
    <w:rsid w:val="00B0500F"/>
    <w:rsid w:val="00B05B1F"/>
    <w:rsid w:val="00B05BD2"/>
    <w:rsid w:val="00B05C60"/>
    <w:rsid w:val="00B05E3C"/>
    <w:rsid w:val="00B065B8"/>
    <w:rsid w:val="00B10252"/>
    <w:rsid w:val="00B110EA"/>
    <w:rsid w:val="00B11628"/>
    <w:rsid w:val="00B11AE4"/>
    <w:rsid w:val="00B12C7A"/>
    <w:rsid w:val="00B13C46"/>
    <w:rsid w:val="00B147F1"/>
    <w:rsid w:val="00B153A7"/>
    <w:rsid w:val="00B1665C"/>
    <w:rsid w:val="00B16664"/>
    <w:rsid w:val="00B17910"/>
    <w:rsid w:val="00B17C51"/>
    <w:rsid w:val="00B200BD"/>
    <w:rsid w:val="00B202A3"/>
    <w:rsid w:val="00B21212"/>
    <w:rsid w:val="00B21593"/>
    <w:rsid w:val="00B21905"/>
    <w:rsid w:val="00B21AFA"/>
    <w:rsid w:val="00B21E01"/>
    <w:rsid w:val="00B235E6"/>
    <w:rsid w:val="00B23CC0"/>
    <w:rsid w:val="00B24792"/>
    <w:rsid w:val="00B2479D"/>
    <w:rsid w:val="00B24FC9"/>
    <w:rsid w:val="00B252D3"/>
    <w:rsid w:val="00B2590E"/>
    <w:rsid w:val="00B25A4C"/>
    <w:rsid w:val="00B2643E"/>
    <w:rsid w:val="00B3126B"/>
    <w:rsid w:val="00B31910"/>
    <w:rsid w:val="00B32415"/>
    <w:rsid w:val="00B32943"/>
    <w:rsid w:val="00B32BF6"/>
    <w:rsid w:val="00B34F23"/>
    <w:rsid w:val="00B41A4B"/>
    <w:rsid w:val="00B43471"/>
    <w:rsid w:val="00B45E29"/>
    <w:rsid w:val="00B46B61"/>
    <w:rsid w:val="00B47196"/>
    <w:rsid w:val="00B474DA"/>
    <w:rsid w:val="00B4769F"/>
    <w:rsid w:val="00B47A49"/>
    <w:rsid w:val="00B50432"/>
    <w:rsid w:val="00B50490"/>
    <w:rsid w:val="00B50BCE"/>
    <w:rsid w:val="00B53F3C"/>
    <w:rsid w:val="00B5544C"/>
    <w:rsid w:val="00B55CF4"/>
    <w:rsid w:val="00B56271"/>
    <w:rsid w:val="00B565BE"/>
    <w:rsid w:val="00B606C8"/>
    <w:rsid w:val="00B62BD3"/>
    <w:rsid w:val="00B6374B"/>
    <w:rsid w:val="00B66647"/>
    <w:rsid w:val="00B70C85"/>
    <w:rsid w:val="00B713B1"/>
    <w:rsid w:val="00B71BC8"/>
    <w:rsid w:val="00B72EA5"/>
    <w:rsid w:val="00B74D3A"/>
    <w:rsid w:val="00B74E87"/>
    <w:rsid w:val="00B7576E"/>
    <w:rsid w:val="00B75A93"/>
    <w:rsid w:val="00B77056"/>
    <w:rsid w:val="00B810F8"/>
    <w:rsid w:val="00B8180E"/>
    <w:rsid w:val="00B82622"/>
    <w:rsid w:val="00B8281B"/>
    <w:rsid w:val="00B82F6E"/>
    <w:rsid w:val="00B8357B"/>
    <w:rsid w:val="00B835F8"/>
    <w:rsid w:val="00B83C81"/>
    <w:rsid w:val="00B84294"/>
    <w:rsid w:val="00B85454"/>
    <w:rsid w:val="00B86585"/>
    <w:rsid w:val="00B86826"/>
    <w:rsid w:val="00B87DCD"/>
    <w:rsid w:val="00B9285C"/>
    <w:rsid w:val="00B9416B"/>
    <w:rsid w:val="00B94868"/>
    <w:rsid w:val="00B9490C"/>
    <w:rsid w:val="00B95708"/>
    <w:rsid w:val="00B9770C"/>
    <w:rsid w:val="00B979DC"/>
    <w:rsid w:val="00B97F2C"/>
    <w:rsid w:val="00BA1ABE"/>
    <w:rsid w:val="00BA1F51"/>
    <w:rsid w:val="00BA4D8E"/>
    <w:rsid w:val="00BA4F4B"/>
    <w:rsid w:val="00BA56FD"/>
    <w:rsid w:val="00BA7115"/>
    <w:rsid w:val="00BA7500"/>
    <w:rsid w:val="00BA7BE4"/>
    <w:rsid w:val="00BB035C"/>
    <w:rsid w:val="00BB0ADE"/>
    <w:rsid w:val="00BB14FC"/>
    <w:rsid w:val="00BB2014"/>
    <w:rsid w:val="00BB3A54"/>
    <w:rsid w:val="00BB4024"/>
    <w:rsid w:val="00BB4EA1"/>
    <w:rsid w:val="00BB5965"/>
    <w:rsid w:val="00BB63A0"/>
    <w:rsid w:val="00BB6F0B"/>
    <w:rsid w:val="00BB79C0"/>
    <w:rsid w:val="00BB7D1E"/>
    <w:rsid w:val="00BC02C0"/>
    <w:rsid w:val="00BC08B6"/>
    <w:rsid w:val="00BC11E4"/>
    <w:rsid w:val="00BC156B"/>
    <w:rsid w:val="00BC2987"/>
    <w:rsid w:val="00BC2B2E"/>
    <w:rsid w:val="00BD0350"/>
    <w:rsid w:val="00BD0388"/>
    <w:rsid w:val="00BD03DE"/>
    <w:rsid w:val="00BD1F2F"/>
    <w:rsid w:val="00BD4FC6"/>
    <w:rsid w:val="00BD5921"/>
    <w:rsid w:val="00BD7A52"/>
    <w:rsid w:val="00BD7F87"/>
    <w:rsid w:val="00BE0653"/>
    <w:rsid w:val="00BE0DF4"/>
    <w:rsid w:val="00BE1010"/>
    <w:rsid w:val="00BE1B33"/>
    <w:rsid w:val="00BE214E"/>
    <w:rsid w:val="00BE29D2"/>
    <w:rsid w:val="00BE3E80"/>
    <w:rsid w:val="00BE4136"/>
    <w:rsid w:val="00BE4161"/>
    <w:rsid w:val="00BE483A"/>
    <w:rsid w:val="00BE59CE"/>
    <w:rsid w:val="00BE6925"/>
    <w:rsid w:val="00BF1F74"/>
    <w:rsid w:val="00BF1FDA"/>
    <w:rsid w:val="00BF3D94"/>
    <w:rsid w:val="00BF748E"/>
    <w:rsid w:val="00BF784F"/>
    <w:rsid w:val="00C00D4F"/>
    <w:rsid w:val="00C01610"/>
    <w:rsid w:val="00C02D2E"/>
    <w:rsid w:val="00C030A7"/>
    <w:rsid w:val="00C03CC8"/>
    <w:rsid w:val="00C05517"/>
    <w:rsid w:val="00C05892"/>
    <w:rsid w:val="00C06110"/>
    <w:rsid w:val="00C0693C"/>
    <w:rsid w:val="00C07C81"/>
    <w:rsid w:val="00C10AC0"/>
    <w:rsid w:val="00C110BD"/>
    <w:rsid w:val="00C1339C"/>
    <w:rsid w:val="00C1434E"/>
    <w:rsid w:val="00C146FA"/>
    <w:rsid w:val="00C14D62"/>
    <w:rsid w:val="00C152B4"/>
    <w:rsid w:val="00C15CAC"/>
    <w:rsid w:val="00C1647F"/>
    <w:rsid w:val="00C16992"/>
    <w:rsid w:val="00C1728A"/>
    <w:rsid w:val="00C1728C"/>
    <w:rsid w:val="00C17B0B"/>
    <w:rsid w:val="00C2216E"/>
    <w:rsid w:val="00C24A93"/>
    <w:rsid w:val="00C24D71"/>
    <w:rsid w:val="00C25107"/>
    <w:rsid w:val="00C2608A"/>
    <w:rsid w:val="00C26353"/>
    <w:rsid w:val="00C31178"/>
    <w:rsid w:val="00C31500"/>
    <w:rsid w:val="00C33704"/>
    <w:rsid w:val="00C34080"/>
    <w:rsid w:val="00C346C4"/>
    <w:rsid w:val="00C3739A"/>
    <w:rsid w:val="00C37432"/>
    <w:rsid w:val="00C37560"/>
    <w:rsid w:val="00C41BB6"/>
    <w:rsid w:val="00C42482"/>
    <w:rsid w:val="00C46114"/>
    <w:rsid w:val="00C467D3"/>
    <w:rsid w:val="00C46BD9"/>
    <w:rsid w:val="00C46E0D"/>
    <w:rsid w:val="00C47934"/>
    <w:rsid w:val="00C47EB4"/>
    <w:rsid w:val="00C51165"/>
    <w:rsid w:val="00C5229F"/>
    <w:rsid w:val="00C524AB"/>
    <w:rsid w:val="00C52D96"/>
    <w:rsid w:val="00C543EC"/>
    <w:rsid w:val="00C54651"/>
    <w:rsid w:val="00C55670"/>
    <w:rsid w:val="00C6010E"/>
    <w:rsid w:val="00C6085E"/>
    <w:rsid w:val="00C616AE"/>
    <w:rsid w:val="00C616F5"/>
    <w:rsid w:val="00C62093"/>
    <w:rsid w:val="00C64432"/>
    <w:rsid w:val="00C647E8"/>
    <w:rsid w:val="00C64CFC"/>
    <w:rsid w:val="00C66067"/>
    <w:rsid w:val="00C6699C"/>
    <w:rsid w:val="00C675EC"/>
    <w:rsid w:val="00C677FE"/>
    <w:rsid w:val="00C67FDD"/>
    <w:rsid w:val="00C700F4"/>
    <w:rsid w:val="00C70454"/>
    <w:rsid w:val="00C71A58"/>
    <w:rsid w:val="00C72F0E"/>
    <w:rsid w:val="00C73E8E"/>
    <w:rsid w:val="00C75038"/>
    <w:rsid w:val="00C76AE0"/>
    <w:rsid w:val="00C77933"/>
    <w:rsid w:val="00C77B27"/>
    <w:rsid w:val="00C82B53"/>
    <w:rsid w:val="00C8399B"/>
    <w:rsid w:val="00C87009"/>
    <w:rsid w:val="00C90073"/>
    <w:rsid w:val="00C90309"/>
    <w:rsid w:val="00C90CDC"/>
    <w:rsid w:val="00C91B9B"/>
    <w:rsid w:val="00C92E9E"/>
    <w:rsid w:val="00C93685"/>
    <w:rsid w:val="00C942EA"/>
    <w:rsid w:val="00C94D7A"/>
    <w:rsid w:val="00C9588E"/>
    <w:rsid w:val="00C966B6"/>
    <w:rsid w:val="00C978B9"/>
    <w:rsid w:val="00CA06CD"/>
    <w:rsid w:val="00CA0B98"/>
    <w:rsid w:val="00CA149C"/>
    <w:rsid w:val="00CA1535"/>
    <w:rsid w:val="00CA1926"/>
    <w:rsid w:val="00CA20BA"/>
    <w:rsid w:val="00CA240D"/>
    <w:rsid w:val="00CA2FA7"/>
    <w:rsid w:val="00CA3C79"/>
    <w:rsid w:val="00CA4B59"/>
    <w:rsid w:val="00CA4C83"/>
    <w:rsid w:val="00CA506E"/>
    <w:rsid w:val="00CA55C0"/>
    <w:rsid w:val="00CA5A22"/>
    <w:rsid w:val="00CA5C02"/>
    <w:rsid w:val="00CA6F5F"/>
    <w:rsid w:val="00CA74C5"/>
    <w:rsid w:val="00CA79C6"/>
    <w:rsid w:val="00CB1EFB"/>
    <w:rsid w:val="00CB39A2"/>
    <w:rsid w:val="00CB4630"/>
    <w:rsid w:val="00CB474B"/>
    <w:rsid w:val="00CB591A"/>
    <w:rsid w:val="00CB631C"/>
    <w:rsid w:val="00CB6344"/>
    <w:rsid w:val="00CB6751"/>
    <w:rsid w:val="00CB7848"/>
    <w:rsid w:val="00CB7C16"/>
    <w:rsid w:val="00CB7C9F"/>
    <w:rsid w:val="00CC00ED"/>
    <w:rsid w:val="00CC0F88"/>
    <w:rsid w:val="00CC242B"/>
    <w:rsid w:val="00CC33E2"/>
    <w:rsid w:val="00CC4155"/>
    <w:rsid w:val="00CC441A"/>
    <w:rsid w:val="00CC44E9"/>
    <w:rsid w:val="00CC5251"/>
    <w:rsid w:val="00CC7463"/>
    <w:rsid w:val="00CC7C58"/>
    <w:rsid w:val="00CD0561"/>
    <w:rsid w:val="00CD189B"/>
    <w:rsid w:val="00CD4847"/>
    <w:rsid w:val="00CD513A"/>
    <w:rsid w:val="00CD51EA"/>
    <w:rsid w:val="00CD56BB"/>
    <w:rsid w:val="00CD700A"/>
    <w:rsid w:val="00CD7737"/>
    <w:rsid w:val="00CD7817"/>
    <w:rsid w:val="00CE0280"/>
    <w:rsid w:val="00CE138A"/>
    <w:rsid w:val="00CE16D5"/>
    <w:rsid w:val="00CE2587"/>
    <w:rsid w:val="00CE40DC"/>
    <w:rsid w:val="00CE445E"/>
    <w:rsid w:val="00CE4AE6"/>
    <w:rsid w:val="00CF00BF"/>
    <w:rsid w:val="00CF0598"/>
    <w:rsid w:val="00CF0728"/>
    <w:rsid w:val="00CF0DCD"/>
    <w:rsid w:val="00CF1163"/>
    <w:rsid w:val="00CF358D"/>
    <w:rsid w:val="00CF3997"/>
    <w:rsid w:val="00CF3B2C"/>
    <w:rsid w:val="00CF4F4E"/>
    <w:rsid w:val="00CF50F4"/>
    <w:rsid w:val="00CF7468"/>
    <w:rsid w:val="00CF7672"/>
    <w:rsid w:val="00CF7781"/>
    <w:rsid w:val="00CF7B40"/>
    <w:rsid w:val="00D01891"/>
    <w:rsid w:val="00D02EA0"/>
    <w:rsid w:val="00D033AC"/>
    <w:rsid w:val="00D0531B"/>
    <w:rsid w:val="00D05606"/>
    <w:rsid w:val="00D05799"/>
    <w:rsid w:val="00D074AA"/>
    <w:rsid w:val="00D10501"/>
    <w:rsid w:val="00D115D3"/>
    <w:rsid w:val="00D13B01"/>
    <w:rsid w:val="00D15FB7"/>
    <w:rsid w:val="00D1640B"/>
    <w:rsid w:val="00D1651E"/>
    <w:rsid w:val="00D16EA8"/>
    <w:rsid w:val="00D173A8"/>
    <w:rsid w:val="00D17E71"/>
    <w:rsid w:val="00D201A2"/>
    <w:rsid w:val="00D2037A"/>
    <w:rsid w:val="00D2080E"/>
    <w:rsid w:val="00D22507"/>
    <w:rsid w:val="00D22531"/>
    <w:rsid w:val="00D24EA0"/>
    <w:rsid w:val="00D24EF5"/>
    <w:rsid w:val="00D25BD1"/>
    <w:rsid w:val="00D27CD5"/>
    <w:rsid w:val="00D3072C"/>
    <w:rsid w:val="00D31ED4"/>
    <w:rsid w:val="00D33315"/>
    <w:rsid w:val="00D33522"/>
    <w:rsid w:val="00D346B5"/>
    <w:rsid w:val="00D34FBB"/>
    <w:rsid w:val="00D355D3"/>
    <w:rsid w:val="00D35D34"/>
    <w:rsid w:val="00D37A8D"/>
    <w:rsid w:val="00D37D99"/>
    <w:rsid w:val="00D51279"/>
    <w:rsid w:val="00D51ABF"/>
    <w:rsid w:val="00D5252B"/>
    <w:rsid w:val="00D537C8"/>
    <w:rsid w:val="00D53B93"/>
    <w:rsid w:val="00D5620F"/>
    <w:rsid w:val="00D57F1D"/>
    <w:rsid w:val="00D6026C"/>
    <w:rsid w:val="00D60724"/>
    <w:rsid w:val="00D613BB"/>
    <w:rsid w:val="00D62298"/>
    <w:rsid w:val="00D66B21"/>
    <w:rsid w:val="00D66CDF"/>
    <w:rsid w:val="00D671DA"/>
    <w:rsid w:val="00D67346"/>
    <w:rsid w:val="00D679DC"/>
    <w:rsid w:val="00D702DD"/>
    <w:rsid w:val="00D70407"/>
    <w:rsid w:val="00D72ACA"/>
    <w:rsid w:val="00D7363F"/>
    <w:rsid w:val="00D736A8"/>
    <w:rsid w:val="00D73E2E"/>
    <w:rsid w:val="00D73F5F"/>
    <w:rsid w:val="00D7523F"/>
    <w:rsid w:val="00D758D5"/>
    <w:rsid w:val="00D76452"/>
    <w:rsid w:val="00D7679A"/>
    <w:rsid w:val="00D81042"/>
    <w:rsid w:val="00D820FA"/>
    <w:rsid w:val="00D82AC4"/>
    <w:rsid w:val="00D833A5"/>
    <w:rsid w:val="00D85946"/>
    <w:rsid w:val="00D8598D"/>
    <w:rsid w:val="00D86E83"/>
    <w:rsid w:val="00D911B6"/>
    <w:rsid w:val="00D91672"/>
    <w:rsid w:val="00D91919"/>
    <w:rsid w:val="00D936EF"/>
    <w:rsid w:val="00D9417F"/>
    <w:rsid w:val="00D94490"/>
    <w:rsid w:val="00DA3610"/>
    <w:rsid w:val="00DA4C8D"/>
    <w:rsid w:val="00DA56A3"/>
    <w:rsid w:val="00DA6893"/>
    <w:rsid w:val="00DA6BCA"/>
    <w:rsid w:val="00DA75B4"/>
    <w:rsid w:val="00DB0462"/>
    <w:rsid w:val="00DB052B"/>
    <w:rsid w:val="00DB15A9"/>
    <w:rsid w:val="00DB2ABB"/>
    <w:rsid w:val="00DB2C29"/>
    <w:rsid w:val="00DB3230"/>
    <w:rsid w:val="00DB4B4C"/>
    <w:rsid w:val="00DB61A5"/>
    <w:rsid w:val="00DB69FC"/>
    <w:rsid w:val="00DB6FF8"/>
    <w:rsid w:val="00DC0CB7"/>
    <w:rsid w:val="00DC0FCD"/>
    <w:rsid w:val="00DC13F0"/>
    <w:rsid w:val="00DC1DF6"/>
    <w:rsid w:val="00DC205E"/>
    <w:rsid w:val="00DC243D"/>
    <w:rsid w:val="00DC259C"/>
    <w:rsid w:val="00DC2F71"/>
    <w:rsid w:val="00DC34B4"/>
    <w:rsid w:val="00DC4730"/>
    <w:rsid w:val="00DC666A"/>
    <w:rsid w:val="00DC7067"/>
    <w:rsid w:val="00DC7632"/>
    <w:rsid w:val="00DC7879"/>
    <w:rsid w:val="00DC7FF2"/>
    <w:rsid w:val="00DD019F"/>
    <w:rsid w:val="00DD11C8"/>
    <w:rsid w:val="00DD38CB"/>
    <w:rsid w:val="00DD500A"/>
    <w:rsid w:val="00DD5043"/>
    <w:rsid w:val="00DD66B4"/>
    <w:rsid w:val="00DD77F2"/>
    <w:rsid w:val="00DE11E3"/>
    <w:rsid w:val="00DE1851"/>
    <w:rsid w:val="00DE24D6"/>
    <w:rsid w:val="00DE2561"/>
    <w:rsid w:val="00DE3A7E"/>
    <w:rsid w:val="00DE4EF9"/>
    <w:rsid w:val="00DE672B"/>
    <w:rsid w:val="00DE68DE"/>
    <w:rsid w:val="00DE7F32"/>
    <w:rsid w:val="00DF01F0"/>
    <w:rsid w:val="00DF1D4F"/>
    <w:rsid w:val="00DF2BD5"/>
    <w:rsid w:val="00DF6669"/>
    <w:rsid w:val="00DF6BAA"/>
    <w:rsid w:val="00DF7200"/>
    <w:rsid w:val="00DF73FB"/>
    <w:rsid w:val="00DF7455"/>
    <w:rsid w:val="00E01EB0"/>
    <w:rsid w:val="00E0252F"/>
    <w:rsid w:val="00E04222"/>
    <w:rsid w:val="00E049B1"/>
    <w:rsid w:val="00E04F98"/>
    <w:rsid w:val="00E065E0"/>
    <w:rsid w:val="00E06A63"/>
    <w:rsid w:val="00E079F4"/>
    <w:rsid w:val="00E07AAB"/>
    <w:rsid w:val="00E111A4"/>
    <w:rsid w:val="00E12F91"/>
    <w:rsid w:val="00E13328"/>
    <w:rsid w:val="00E13524"/>
    <w:rsid w:val="00E13DE8"/>
    <w:rsid w:val="00E1423E"/>
    <w:rsid w:val="00E14B92"/>
    <w:rsid w:val="00E168F1"/>
    <w:rsid w:val="00E2154A"/>
    <w:rsid w:val="00E21AB1"/>
    <w:rsid w:val="00E237AD"/>
    <w:rsid w:val="00E23D00"/>
    <w:rsid w:val="00E23EFD"/>
    <w:rsid w:val="00E25EA6"/>
    <w:rsid w:val="00E26F98"/>
    <w:rsid w:val="00E2737E"/>
    <w:rsid w:val="00E31518"/>
    <w:rsid w:val="00E330E7"/>
    <w:rsid w:val="00E3392B"/>
    <w:rsid w:val="00E34E2D"/>
    <w:rsid w:val="00E36591"/>
    <w:rsid w:val="00E36F94"/>
    <w:rsid w:val="00E37676"/>
    <w:rsid w:val="00E40788"/>
    <w:rsid w:val="00E40930"/>
    <w:rsid w:val="00E42605"/>
    <w:rsid w:val="00E44875"/>
    <w:rsid w:val="00E450EC"/>
    <w:rsid w:val="00E45289"/>
    <w:rsid w:val="00E45B2C"/>
    <w:rsid w:val="00E47172"/>
    <w:rsid w:val="00E509B9"/>
    <w:rsid w:val="00E522E5"/>
    <w:rsid w:val="00E524C8"/>
    <w:rsid w:val="00E52AD2"/>
    <w:rsid w:val="00E54F8D"/>
    <w:rsid w:val="00E5578F"/>
    <w:rsid w:val="00E55858"/>
    <w:rsid w:val="00E55CDD"/>
    <w:rsid w:val="00E5646D"/>
    <w:rsid w:val="00E5662B"/>
    <w:rsid w:val="00E56B36"/>
    <w:rsid w:val="00E576C1"/>
    <w:rsid w:val="00E60039"/>
    <w:rsid w:val="00E60EA2"/>
    <w:rsid w:val="00E614BA"/>
    <w:rsid w:val="00E61F78"/>
    <w:rsid w:val="00E633A4"/>
    <w:rsid w:val="00E64385"/>
    <w:rsid w:val="00E6478F"/>
    <w:rsid w:val="00E6488A"/>
    <w:rsid w:val="00E65528"/>
    <w:rsid w:val="00E67C1C"/>
    <w:rsid w:val="00E71E41"/>
    <w:rsid w:val="00E72060"/>
    <w:rsid w:val="00E74537"/>
    <w:rsid w:val="00E74602"/>
    <w:rsid w:val="00E74D95"/>
    <w:rsid w:val="00E7504A"/>
    <w:rsid w:val="00E75781"/>
    <w:rsid w:val="00E825D7"/>
    <w:rsid w:val="00E82CBA"/>
    <w:rsid w:val="00E857B5"/>
    <w:rsid w:val="00E85BD0"/>
    <w:rsid w:val="00E8680C"/>
    <w:rsid w:val="00E86DA1"/>
    <w:rsid w:val="00E87F61"/>
    <w:rsid w:val="00E90E99"/>
    <w:rsid w:val="00E91BCC"/>
    <w:rsid w:val="00E91DD6"/>
    <w:rsid w:val="00E92725"/>
    <w:rsid w:val="00E931A9"/>
    <w:rsid w:val="00E934D3"/>
    <w:rsid w:val="00E9471D"/>
    <w:rsid w:val="00E94875"/>
    <w:rsid w:val="00E94DB4"/>
    <w:rsid w:val="00E95ED1"/>
    <w:rsid w:val="00E960AC"/>
    <w:rsid w:val="00E967CF"/>
    <w:rsid w:val="00EA1302"/>
    <w:rsid w:val="00EA1966"/>
    <w:rsid w:val="00EA2360"/>
    <w:rsid w:val="00EA2B98"/>
    <w:rsid w:val="00EA35FD"/>
    <w:rsid w:val="00EA39D3"/>
    <w:rsid w:val="00EA56F8"/>
    <w:rsid w:val="00EA6AB6"/>
    <w:rsid w:val="00EA6B76"/>
    <w:rsid w:val="00EA7194"/>
    <w:rsid w:val="00EA71A3"/>
    <w:rsid w:val="00EA73D5"/>
    <w:rsid w:val="00EA7C1B"/>
    <w:rsid w:val="00EB18E5"/>
    <w:rsid w:val="00EB1DD1"/>
    <w:rsid w:val="00EB2489"/>
    <w:rsid w:val="00EB3978"/>
    <w:rsid w:val="00EB39D0"/>
    <w:rsid w:val="00EB4BDD"/>
    <w:rsid w:val="00EB5438"/>
    <w:rsid w:val="00EB575F"/>
    <w:rsid w:val="00EB68A9"/>
    <w:rsid w:val="00EB6F0D"/>
    <w:rsid w:val="00EB6F70"/>
    <w:rsid w:val="00EC05E7"/>
    <w:rsid w:val="00EC13DF"/>
    <w:rsid w:val="00EC1A42"/>
    <w:rsid w:val="00EC2623"/>
    <w:rsid w:val="00EC2DB1"/>
    <w:rsid w:val="00EC56CA"/>
    <w:rsid w:val="00EC57DC"/>
    <w:rsid w:val="00EC5828"/>
    <w:rsid w:val="00EC58B6"/>
    <w:rsid w:val="00EC7F75"/>
    <w:rsid w:val="00ED0406"/>
    <w:rsid w:val="00ED077C"/>
    <w:rsid w:val="00ED154F"/>
    <w:rsid w:val="00ED176B"/>
    <w:rsid w:val="00ED518A"/>
    <w:rsid w:val="00ED54AC"/>
    <w:rsid w:val="00ED5B2F"/>
    <w:rsid w:val="00ED619E"/>
    <w:rsid w:val="00ED676B"/>
    <w:rsid w:val="00ED6987"/>
    <w:rsid w:val="00ED6E43"/>
    <w:rsid w:val="00ED7C9B"/>
    <w:rsid w:val="00ED7F85"/>
    <w:rsid w:val="00EE17FA"/>
    <w:rsid w:val="00EE2462"/>
    <w:rsid w:val="00EE43F1"/>
    <w:rsid w:val="00EE5906"/>
    <w:rsid w:val="00EE65BE"/>
    <w:rsid w:val="00EE7DDE"/>
    <w:rsid w:val="00EF29BA"/>
    <w:rsid w:val="00EF5886"/>
    <w:rsid w:val="00EF6E45"/>
    <w:rsid w:val="00EF6FE9"/>
    <w:rsid w:val="00F00712"/>
    <w:rsid w:val="00F00F73"/>
    <w:rsid w:val="00F012FA"/>
    <w:rsid w:val="00F02B64"/>
    <w:rsid w:val="00F0313B"/>
    <w:rsid w:val="00F031D3"/>
    <w:rsid w:val="00F036CA"/>
    <w:rsid w:val="00F0395F"/>
    <w:rsid w:val="00F05C8E"/>
    <w:rsid w:val="00F06ACF"/>
    <w:rsid w:val="00F07F02"/>
    <w:rsid w:val="00F111C3"/>
    <w:rsid w:val="00F11445"/>
    <w:rsid w:val="00F11EFC"/>
    <w:rsid w:val="00F135F1"/>
    <w:rsid w:val="00F13CEC"/>
    <w:rsid w:val="00F154B5"/>
    <w:rsid w:val="00F16CED"/>
    <w:rsid w:val="00F171FA"/>
    <w:rsid w:val="00F174E1"/>
    <w:rsid w:val="00F17E85"/>
    <w:rsid w:val="00F207C7"/>
    <w:rsid w:val="00F209FB"/>
    <w:rsid w:val="00F20DFD"/>
    <w:rsid w:val="00F2136E"/>
    <w:rsid w:val="00F21C7F"/>
    <w:rsid w:val="00F21E17"/>
    <w:rsid w:val="00F22117"/>
    <w:rsid w:val="00F222FE"/>
    <w:rsid w:val="00F23A44"/>
    <w:rsid w:val="00F23EB2"/>
    <w:rsid w:val="00F277BD"/>
    <w:rsid w:val="00F27F62"/>
    <w:rsid w:val="00F3088C"/>
    <w:rsid w:val="00F319B3"/>
    <w:rsid w:val="00F32134"/>
    <w:rsid w:val="00F32A63"/>
    <w:rsid w:val="00F32EFA"/>
    <w:rsid w:val="00F32FF5"/>
    <w:rsid w:val="00F34F50"/>
    <w:rsid w:val="00F367C0"/>
    <w:rsid w:val="00F37750"/>
    <w:rsid w:val="00F40B55"/>
    <w:rsid w:val="00F40EDF"/>
    <w:rsid w:val="00F41179"/>
    <w:rsid w:val="00F458AA"/>
    <w:rsid w:val="00F458FF"/>
    <w:rsid w:val="00F47678"/>
    <w:rsid w:val="00F47BDB"/>
    <w:rsid w:val="00F51053"/>
    <w:rsid w:val="00F51B7B"/>
    <w:rsid w:val="00F52706"/>
    <w:rsid w:val="00F527E6"/>
    <w:rsid w:val="00F52F6B"/>
    <w:rsid w:val="00F53BC9"/>
    <w:rsid w:val="00F55683"/>
    <w:rsid w:val="00F5765B"/>
    <w:rsid w:val="00F577DB"/>
    <w:rsid w:val="00F57A71"/>
    <w:rsid w:val="00F60225"/>
    <w:rsid w:val="00F614C8"/>
    <w:rsid w:val="00F65A2B"/>
    <w:rsid w:val="00F67302"/>
    <w:rsid w:val="00F715EE"/>
    <w:rsid w:val="00F7295E"/>
    <w:rsid w:val="00F73271"/>
    <w:rsid w:val="00F7380D"/>
    <w:rsid w:val="00F742BC"/>
    <w:rsid w:val="00F7509A"/>
    <w:rsid w:val="00F75EB5"/>
    <w:rsid w:val="00F76A65"/>
    <w:rsid w:val="00F76D21"/>
    <w:rsid w:val="00F779C5"/>
    <w:rsid w:val="00F77BE0"/>
    <w:rsid w:val="00F8021B"/>
    <w:rsid w:val="00F811EF"/>
    <w:rsid w:val="00F81DD8"/>
    <w:rsid w:val="00F8249E"/>
    <w:rsid w:val="00F83699"/>
    <w:rsid w:val="00F837D5"/>
    <w:rsid w:val="00F84B7C"/>
    <w:rsid w:val="00F85EA2"/>
    <w:rsid w:val="00F8632C"/>
    <w:rsid w:val="00F87479"/>
    <w:rsid w:val="00F9172E"/>
    <w:rsid w:val="00F95844"/>
    <w:rsid w:val="00F95D5F"/>
    <w:rsid w:val="00F97997"/>
    <w:rsid w:val="00FA1D86"/>
    <w:rsid w:val="00FA323B"/>
    <w:rsid w:val="00FA5191"/>
    <w:rsid w:val="00FA53F5"/>
    <w:rsid w:val="00FA60F3"/>
    <w:rsid w:val="00FA61EC"/>
    <w:rsid w:val="00FA6E52"/>
    <w:rsid w:val="00FB0005"/>
    <w:rsid w:val="00FB041A"/>
    <w:rsid w:val="00FB1772"/>
    <w:rsid w:val="00FB1E5C"/>
    <w:rsid w:val="00FB298C"/>
    <w:rsid w:val="00FB2A74"/>
    <w:rsid w:val="00FB3069"/>
    <w:rsid w:val="00FB38EA"/>
    <w:rsid w:val="00FB4EEA"/>
    <w:rsid w:val="00FB5604"/>
    <w:rsid w:val="00FB6F2F"/>
    <w:rsid w:val="00FB7342"/>
    <w:rsid w:val="00FC27AD"/>
    <w:rsid w:val="00FC2BC5"/>
    <w:rsid w:val="00FC3304"/>
    <w:rsid w:val="00FC3453"/>
    <w:rsid w:val="00FC385F"/>
    <w:rsid w:val="00FC6B37"/>
    <w:rsid w:val="00FD10F6"/>
    <w:rsid w:val="00FD1C9D"/>
    <w:rsid w:val="00FD211A"/>
    <w:rsid w:val="00FD216C"/>
    <w:rsid w:val="00FD261D"/>
    <w:rsid w:val="00FD268F"/>
    <w:rsid w:val="00FD36D1"/>
    <w:rsid w:val="00FD40FD"/>
    <w:rsid w:val="00FD72BF"/>
    <w:rsid w:val="00FD7F7D"/>
    <w:rsid w:val="00FE1D62"/>
    <w:rsid w:val="00FE2367"/>
    <w:rsid w:val="00FE2C40"/>
    <w:rsid w:val="00FE2FE9"/>
    <w:rsid w:val="00FE5EFD"/>
    <w:rsid w:val="00FE6103"/>
    <w:rsid w:val="00FE7129"/>
    <w:rsid w:val="00FE7A76"/>
    <w:rsid w:val="00FF0C6A"/>
    <w:rsid w:val="00FF14B5"/>
    <w:rsid w:val="00FF30CF"/>
    <w:rsid w:val="00FF342D"/>
    <w:rsid w:val="00FF4AAC"/>
    <w:rsid w:val="00FF4DEB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1F96663-417C-4EF5-B8C7-7E8E397D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5E5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footnote text"/>
    <w:basedOn w:val="a"/>
    <w:link w:val="ae"/>
    <w:uiPriority w:val="99"/>
    <w:semiHidden/>
    <w:unhideWhenUsed/>
    <w:rsid w:val="00DB052B"/>
    <w:pPr>
      <w:snapToGrid w:val="0"/>
      <w:jc w:val="left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A35FD"/>
    <w:pPr>
      <w:tabs>
        <w:tab w:val="right" w:leader="hyphen" w:pos="8490"/>
      </w:tabs>
      <w:ind w:leftChars="0" w:left="486" w:rightChars="99" w:right="280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註腳文字 字元"/>
    <w:link w:val="ad"/>
    <w:uiPriority w:val="99"/>
    <w:semiHidden/>
    <w:rsid w:val="00DB052B"/>
    <w:rPr>
      <w:rFonts w:ascii="標楷體" w:eastAsia="標楷體"/>
      <w:snapToGrid w:val="0"/>
      <w:kern w:val="2"/>
    </w:rPr>
  </w:style>
  <w:style w:type="character" w:styleId="af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DB052B"/>
    <w:rPr>
      <w:vertAlign w:val="superscript"/>
    </w:rPr>
  </w:style>
  <w:style w:type="character" w:customStyle="1" w:styleId="143">
    <w:name w:val="表格內文(14行高) 字元"/>
    <w:link w:val="142"/>
    <w:qFormat/>
    <w:rsid w:val="00765310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F577DB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577DB"/>
    <w:rPr>
      <w:rFonts w:ascii="標楷體" w:eastAsia="標楷體"/>
      <w:snapToGrid w:val="0"/>
      <w:kern w:val="2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24266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24266D"/>
    <w:rPr>
      <w:rFonts w:ascii="標楷體" w:eastAsia="標楷體"/>
      <w:snapToGrid w:val="0"/>
      <w:kern w:val="2"/>
    </w:rPr>
  </w:style>
  <w:style w:type="paragraph" w:customStyle="1" w:styleId="af4">
    <w:name w:val=" 字元 字元"/>
    <w:basedOn w:val="a"/>
    <w:rsid w:val="00133F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AE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7E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6">
    <w:name w:val="Hyperlink"/>
    <w:uiPriority w:val="99"/>
    <w:unhideWhenUsed/>
    <w:rsid w:val="000B31B4"/>
    <w:rPr>
      <w:color w:val="0563C1"/>
      <w:u w:val="single"/>
    </w:rPr>
  </w:style>
  <w:style w:type="character" w:customStyle="1" w:styleId="ab">
    <w:name w:val="姓名及分機 字元"/>
    <w:link w:val="aa"/>
    <w:rsid w:val="0033023C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FC330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FC330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0">
    <w:name w:val="表格內文(20行高) 字元"/>
    <w:link w:val="20"/>
    <w:rsid w:val="00C10AC0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C10AC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3">
    <w:name w:val="(一)(二)(三) 字元2"/>
    <w:rsid w:val="005D363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286B3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F036CA"/>
    <w:rPr>
      <w:color w:val="605E5C"/>
      <w:shd w:val="clear" w:color="auto" w:fill="E1DFDD"/>
    </w:rPr>
  </w:style>
  <w:style w:type="character" w:customStyle="1" w:styleId="afa">
    <w:name w:val="(一)(二)(三) 字元"/>
    <w:qFormat/>
    <w:rsid w:val="002E0B8F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421F4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kern w:val="0"/>
      <w:sz w:val="20"/>
      <w:szCs w:val="20"/>
    </w:rPr>
  </w:style>
  <w:style w:type="character" w:customStyle="1" w:styleId="afc">
    <w:name w:val="本文 字元"/>
    <w:link w:val="afb"/>
    <w:rsid w:val="00421F48"/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421F48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cs="標楷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70A4C-1151-4780-AA4E-A556FBAF9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26</Pages>
  <Words>567</Words>
  <Characters>3234</Characters>
  <Application>Microsoft Office Word</Application>
  <DocSecurity>0</DocSecurity>
  <Lines>26</Lines>
  <Paragraphs>7</Paragraphs>
  <ScaleCrop>false</ScaleCrop>
  <Company>HOME</Company>
  <LinksUpToDate>false</LinksUpToDate>
  <CharactersWithSpaces>3794</CharactersWithSpaces>
  <SharedDoc>false</SharedDoc>
  <HLinks>
    <vt:vector size="42" baseType="variant"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_Toc213074642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_Toc213074641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_Toc213074640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_Toc213074639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_Toc213074638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_Toc213074637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_Toc213074636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編號：第113－000號</dc:title>
  <dc:subject/>
  <dc:creator>Windows 使用者</dc:creator>
  <cp:keywords/>
  <dc:description/>
  <cp:lastModifiedBy>Administrator</cp:lastModifiedBy>
  <cp:revision>2</cp:revision>
  <cp:lastPrinted>2025-11-03T07:03:00Z</cp:lastPrinted>
  <dcterms:created xsi:type="dcterms:W3CDTF">2025-11-04T03:26:00Z</dcterms:created>
  <dcterms:modified xsi:type="dcterms:W3CDTF">2025-11-04T03:26:00Z</dcterms:modified>
</cp:coreProperties>
</file>