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606" w:rsidRPr="00AF6460" w:rsidRDefault="001E579D" w:rsidP="001A3569">
      <w:pPr>
        <w:pStyle w:val="aa"/>
        <w:rPr>
          <w:rFonts w:hAnsi="標楷體" w:hint="eastAsia"/>
        </w:rPr>
      </w:pPr>
      <w:bookmarkStart w:id="0" w:name="_GoBack"/>
      <w:bookmarkEnd w:id="0"/>
      <w:r w:rsidRPr="00AF6460">
        <w:rPr>
          <w:rFonts w:hAnsi="標楷體" w:hint="eastAsia"/>
        </w:rPr>
        <w:t>外交部主管11</w:t>
      </w:r>
      <w:r w:rsidR="007D7E64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年度單位預算評估報告</w:t>
      </w:r>
    </w:p>
    <w:p w:rsidR="00A72FE2" w:rsidRPr="00AF6460" w:rsidRDefault="001E579D" w:rsidP="001A3569">
      <w:pPr>
        <w:pStyle w:val="a8"/>
        <w:ind w:firstLine="566"/>
        <w:rPr>
          <w:rFonts w:hAnsi="標楷體"/>
        </w:rPr>
      </w:pPr>
      <w:bookmarkStart w:id="1" w:name="_Toc114479777"/>
      <w:r w:rsidRPr="00AF6460">
        <w:rPr>
          <w:rFonts w:hAnsi="標楷體" w:hint="eastAsia"/>
        </w:rPr>
        <w:t>外交部主管11</w:t>
      </w:r>
      <w:r w:rsidR="007F36D7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年度預算案</w:t>
      </w:r>
      <w:r w:rsidR="00DE2C33" w:rsidRPr="00AF6460">
        <w:rPr>
          <w:rFonts w:hAnsi="標楷體" w:hint="eastAsia"/>
        </w:rPr>
        <w:t>歲入</w:t>
      </w:r>
      <w:r w:rsidRPr="00AF6460">
        <w:rPr>
          <w:rFonts w:hAnsi="標楷體" w:hint="eastAsia"/>
        </w:rPr>
        <w:t>編列</w:t>
      </w:r>
      <w:r w:rsidR="00C910F2" w:rsidRPr="00AF6460">
        <w:rPr>
          <w:rFonts w:hAnsi="標楷體" w:hint="eastAsia"/>
        </w:rPr>
        <w:t>39億3,805萬1</w:t>
      </w:r>
      <w:r w:rsidRPr="00AF6460">
        <w:rPr>
          <w:rFonts w:hAnsi="標楷體" w:hint="eastAsia"/>
        </w:rPr>
        <w:t>千元，較11</w:t>
      </w:r>
      <w:r w:rsidR="00501AF2" w:rsidRPr="00AF6460">
        <w:rPr>
          <w:rFonts w:hAnsi="標楷體" w:hint="eastAsia"/>
        </w:rPr>
        <w:t>4</w:t>
      </w:r>
      <w:r w:rsidRPr="00AF6460">
        <w:rPr>
          <w:rFonts w:hAnsi="標楷體" w:hint="eastAsia"/>
        </w:rPr>
        <w:t>年度預算數</w:t>
      </w:r>
      <w:r w:rsidR="00F212E1" w:rsidRPr="00AF6460">
        <w:rPr>
          <w:rFonts w:hAnsi="標楷體" w:hint="eastAsia"/>
        </w:rPr>
        <w:t>43億4,637萬9</w:t>
      </w:r>
      <w:r w:rsidR="00B93224" w:rsidRPr="00AF6460">
        <w:rPr>
          <w:rFonts w:hAnsi="標楷體" w:hint="eastAsia"/>
        </w:rPr>
        <w:t>千元</w:t>
      </w:r>
      <w:r w:rsidR="00882731" w:rsidRPr="00AF6460">
        <w:rPr>
          <w:rFonts w:hAnsi="標楷體" w:hint="eastAsia"/>
        </w:rPr>
        <w:t>減少</w:t>
      </w:r>
      <w:r w:rsidR="00D9394E" w:rsidRPr="00AF6460">
        <w:rPr>
          <w:rFonts w:hAnsi="標楷體" w:hint="eastAsia"/>
        </w:rPr>
        <w:t>4億832萬8千</w:t>
      </w:r>
      <w:r w:rsidRPr="00AF6460">
        <w:rPr>
          <w:rFonts w:hAnsi="標楷體" w:hint="eastAsia"/>
        </w:rPr>
        <w:t>元(</w:t>
      </w:r>
      <w:r w:rsidR="00A1587D" w:rsidRPr="00AF6460">
        <w:rPr>
          <w:rFonts w:hAnsi="標楷體" w:hint="eastAsia"/>
        </w:rPr>
        <w:t>減</w:t>
      </w:r>
      <w:r w:rsidRPr="00AF6460">
        <w:rPr>
          <w:rFonts w:hAnsi="標楷體" w:hint="eastAsia"/>
        </w:rPr>
        <w:t>幅</w:t>
      </w:r>
      <w:r w:rsidR="00D9394E" w:rsidRPr="00AF6460">
        <w:rPr>
          <w:rFonts w:hAnsi="標楷體" w:hint="eastAsia"/>
        </w:rPr>
        <w:t>9.39</w:t>
      </w:r>
      <w:r w:rsidRPr="00AF6460">
        <w:rPr>
          <w:rFonts w:hAnsi="標楷體" w:hint="eastAsia"/>
        </w:rPr>
        <w:t>%)</w:t>
      </w:r>
      <w:r w:rsidR="00645418" w:rsidRPr="00AF6460">
        <w:rPr>
          <w:rFonts w:hAnsi="標楷體" w:hint="eastAsia"/>
        </w:rPr>
        <w:t>，</w:t>
      </w:r>
      <w:r w:rsidR="00F212E1" w:rsidRPr="00AF6460">
        <w:rPr>
          <w:rFonts w:hAnsi="標楷體" w:hint="eastAsia"/>
        </w:rPr>
        <w:t>主要係減列護照收入所致；</w:t>
      </w:r>
      <w:r w:rsidRPr="00AF6460">
        <w:rPr>
          <w:rFonts w:hAnsi="標楷體" w:hint="eastAsia"/>
        </w:rPr>
        <w:t>歲出</w:t>
      </w:r>
      <w:r w:rsidR="00DE2C33" w:rsidRPr="00AF6460">
        <w:rPr>
          <w:rFonts w:hAnsi="標楷體" w:hint="eastAsia"/>
        </w:rPr>
        <w:t>編列</w:t>
      </w:r>
      <w:r w:rsidR="00E32D1D" w:rsidRPr="00AF6460">
        <w:rPr>
          <w:rFonts w:hAnsi="標楷體" w:hint="eastAsia"/>
        </w:rPr>
        <w:t>415億320萬5</w:t>
      </w:r>
      <w:r w:rsidRPr="00AF6460">
        <w:rPr>
          <w:rFonts w:hAnsi="標楷體" w:hint="eastAsia"/>
        </w:rPr>
        <w:t>千元，較</w:t>
      </w:r>
      <w:r w:rsidR="005E6783" w:rsidRPr="00AF6460">
        <w:rPr>
          <w:rFonts w:hAnsi="標楷體" w:hint="eastAsia"/>
        </w:rPr>
        <w:t>11</w:t>
      </w:r>
      <w:r w:rsidR="00E32D1D" w:rsidRPr="00AF6460">
        <w:rPr>
          <w:rFonts w:hAnsi="標楷體" w:hint="eastAsia"/>
        </w:rPr>
        <w:t>4</w:t>
      </w:r>
      <w:r w:rsidRPr="00AF6460">
        <w:rPr>
          <w:rFonts w:hAnsi="標楷體" w:hint="eastAsia"/>
        </w:rPr>
        <w:t>年度預算數</w:t>
      </w:r>
      <w:r w:rsidR="007A0942" w:rsidRPr="00AF6460">
        <w:rPr>
          <w:rFonts w:hAnsi="標楷體" w:hint="eastAsia"/>
        </w:rPr>
        <w:t>(含追加，下同)</w:t>
      </w:r>
      <w:r w:rsidR="00E32D1D" w:rsidRPr="00AF6460">
        <w:rPr>
          <w:rFonts w:hAnsi="標楷體" w:hint="eastAsia"/>
        </w:rPr>
        <w:t>3</w:t>
      </w:r>
      <w:r w:rsidR="00FE0332" w:rsidRPr="00AF6460">
        <w:rPr>
          <w:rFonts w:hAnsi="標楷體" w:hint="eastAsia"/>
        </w:rPr>
        <w:t>11</w:t>
      </w:r>
      <w:r w:rsidR="00E32D1D" w:rsidRPr="00AF6460">
        <w:rPr>
          <w:rFonts w:hAnsi="標楷體" w:hint="eastAsia"/>
        </w:rPr>
        <w:t>億</w:t>
      </w:r>
      <w:r w:rsidR="00FE0332" w:rsidRPr="00AF6460">
        <w:rPr>
          <w:rFonts w:hAnsi="標楷體" w:hint="eastAsia"/>
        </w:rPr>
        <w:t>7,473</w:t>
      </w:r>
      <w:r w:rsidR="00E32D1D" w:rsidRPr="00AF6460">
        <w:rPr>
          <w:rFonts w:hAnsi="標楷體" w:hint="eastAsia"/>
        </w:rPr>
        <w:t>萬</w:t>
      </w:r>
      <w:r w:rsidR="00B93224" w:rsidRPr="00AF6460">
        <w:rPr>
          <w:rFonts w:hAnsi="標楷體" w:hint="eastAsia"/>
        </w:rPr>
        <w:t>元</w:t>
      </w:r>
      <w:r w:rsidRPr="00AF6460">
        <w:rPr>
          <w:rFonts w:hAnsi="標楷體" w:hint="eastAsia"/>
        </w:rPr>
        <w:t>增加</w:t>
      </w:r>
      <w:r w:rsidR="00E32D1D" w:rsidRPr="00AF6460">
        <w:rPr>
          <w:rFonts w:hAnsi="標楷體" w:hint="eastAsia"/>
        </w:rPr>
        <w:t>10</w:t>
      </w:r>
      <w:r w:rsidR="00FE0332" w:rsidRPr="00AF6460">
        <w:rPr>
          <w:rFonts w:hAnsi="標楷體" w:hint="eastAsia"/>
        </w:rPr>
        <w:t>3</w:t>
      </w:r>
      <w:r w:rsidR="00E32D1D" w:rsidRPr="00AF6460">
        <w:rPr>
          <w:rFonts w:hAnsi="標楷體" w:hint="eastAsia"/>
        </w:rPr>
        <w:t>億</w:t>
      </w:r>
      <w:r w:rsidR="00FE0332" w:rsidRPr="00AF6460">
        <w:rPr>
          <w:rFonts w:hAnsi="標楷體" w:hint="eastAsia"/>
        </w:rPr>
        <w:t>2,847</w:t>
      </w:r>
      <w:r w:rsidR="00E32D1D" w:rsidRPr="00AF6460">
        <w:rPr>
          <w:rFonts w:hAnsi="標楷體" w:hint="eastAsia"/>
        </w:rPr>
        <w:t>萬</w:t>
      </w:r>
      <w:r w:rsidR="00FE0332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千元(增幅</w:t>
      </w:r>
      <w:r w:rsidR="00C501CE" w:rsidRPr="00AF6460">
        <w:rPr>
          <w:rFonts w:hAnsi="標楷體" w:hint="eastAsia"/>
        </w:rPr>
        <w:t>3</w:t>
      </w:r>
      <w:r w:rsidR="00FE0332" w:rsidRPr="00AF6460">
        <w:rPr>
          <w:rFonts w:hAnsi="標楷體" w:hint="eastAsia"/>
        </w:rPr>
        <w:t>3.13</w:t>
      </w:r>
      <w:r w:rsidRPr="00AF6460">
        <w:rPr>
          <w:rFonts w:hAnsi="標楷體" w:hint="eastAsia"/>
        </w:rPr>
        <w:t>%)</w:t>
      </w:r>
      <w:r w:rsidR="00645418" w:rsidRPr="00AF6460">
        <w:rPr>
          <w:rFonts w:hAnsi="標楷體" w:hint="eastAsia"/>
        </w:rPr>
        <w:t>；</w:t>
      </w:r>
      <w:r w:rsidR="00DB14BD" w:rsidRPr="00AF6460">
        <w:rPr>
          <w:rFonts w:hAnsi="標楷體" w:hint="eastAsia"/>
        </w:rPr>
        <w:t>主要</w:t>
      </w:r>
      <w:r w:rsidR="007A66EF" w:rsidRPr="00AF6460">
        <w:rPr>
          <w:rFonts w:hAnsi="標楷體" w:hint="eastAsia"/>
        </w:rPr>
        <w:t>增</w:t>
      </w:r>
      <w:r w:rsidR="00B126C6" w:rsidRPr="00AF6460">
        <w:rPr>
          <w:rFonts w:hAnsi="標楷體" w:hint="eastAsia"/>
        </w:rPr>
        <w:t>加</w:t>
      </w:r>
      <w:r w:rsidR="007A66EF" w:rsidRPr="00AF6460">
        <w:rPr>
          <w:rFonts w:hAnsi="標楷體" w:hint="eastAsia"/>
        </w:rPr>
        <w:t>項目為</w:t>
      </w:r>
      <w:r w:rsidR="000F1900" w:rsidRPr="00AF6460">
        <w:rPr>
          <w:rFonts w:hAnsi="標楷體" w:hint="eastAsia"/>
        </w:rPr>
        <w:t>增列雙邊</w:t>
      </w:r>
      <w:r w:rsidR="0066367A" w:rsidRPr="00AF6460">
        <w:rPr>
          <w:rFonts w:hAnsi="標楷體" w:hint="eastAsia"/>
        </w:rPr>
        <w:t>及多邊</w:t>
      </w:r>
      <w:r w:rsidR="000F1900" w:rsidRPr="00AF6460">
        <w:rPr>
          <w:rFonts w:hAnsi="標楷體" w:hint="eastAsia"/>
        </w:rPr>
        <w:t>合作計畫、增列國際會議及交流經費、</w:t>
      </w:r>
      <w:r w:rsidR="00C501CE" w:rsidRPr="00AF6460">
        <w:rPr>
          <w:rFonts w:hAnsi="標楷體" w:hint="eastAsia"/>
        </w:rPr>
        <w:t>新增捐助財團法人國際合作發展基金會(下稱國合會)、</w:t>
      </w:r>
      <w:r w:rsidR="00D12636" w:rsidRPr="00AF6460">
        <w:rPr>
          <w:rFonts w:hAnsi="標楷體" w:hint="eastAsia"/>
        </w:rPr>
        <w:t>配合114年度軍公教人員</w:t>
      </w:r>
      <w:r w:rsidR="0020550F" w:rsidRPr="00AF6460">
        <w:rPr>
          <w:rFonts w:hAnsi="標楷體" w:hint="eastAsia"/>
        </w:rPr>
        <w:t>待遇</w:t>
      </w:r>
      <w:r w:rsidR="00D12636" w:rsidRPr="00AF6460">
        <w:rPr>
          <w:rFonts w:hAnsi="標楷體" w:hint="eastAsia"/>
        </w:rPr>
        <w:t>調</w:t>
      </w:r>
      <w:r w:rsidR="0020550F" w:rsidRPr="00AF6460">
        <w:rPr>
          <w:rFonts w:hAnsi="標楷體" w:hint="eastAsia"/>
        </w:rPr>
        <w:t>整</w:t>
      </w:r>
      <w:r w:rsidR="00D12636" w:rsidRPr="00AF6460">
        <w:rPr>
          <w:rFonts w:hAnsi="標楷體" w:hint="eastAsia"/>
        </w:rPr>
        <w:t>伸算</w:t>
      </w:r>
      <w:r w:rsidR="0020550F" w:rsidRPr="00AF6460">
        <w:rPr>
          <w:rFonts w:hAnsi="標楷體" w:hint="eastAsia"/>
        </w:rPr>
        <w:t>人事費</w:t>
      </w:r>
      <w:r w:rsidR="00D12636" w:rsidRPr="00AF6460">
        <w:rPr>
          <w:rStyle w:val="af2"/>
          <w:rFonts w:hAnsi="標楷體"/>
        </w:rPr>
        <w:footnoteReference w:id="1"/>
      </w:r>
      <w:r w:rsidR="00D12636" w:rsidRPr="00AF6460">
        <w:rPr>
          <w:rFonts w:hAnsi="標楷體" w:hint="eastAsia"/>
        </w:rPr>
        <w:t>及駐外人員健保補助</w:t>
      </w:r>
      <w:r w:rsidR="00DB14BD" w:rsidRPr="00AF6460">
        <w:rPr>
          <w:rFonts w:hAnsi="標楷體" w:hint="eastAsia"/>
        </w:rPr>
        <w:t>等</w:t>
      </w:r>
      <w:r w:rsidR="00645418" w:rsidRPr="00AF6460">
        <w:rPr>
          <w:rFonts w:hAnsi="標楷體" w:hint="eastAsia"/>
        </w:rPr>
        <w:t>經費</w:t>
      </w:r>
      <w:r w:rsidRPr="00AF6460">
        <w:rPr>
          <w:rFonts w:hAnsi="標楷體" w:hint="eastAsia"/>
        </w:rPr>
        <w:t>。</w:t>
      </w:r>
      <w:r w:rsidR="00085161" w:rsidRPr="00AF6460">
        <w:rPr>
          <w:rFonts w:hAnsi="標楷體" w:hint="eastAsia"/>
        </w:rPr>
        <w:t>謹就11</w:t>
      </w:r>
      <w:r w:rsidR="00D12636" w:rsidRPr="00AF6460">
        <w:rPr>
          <w:rFonts w:hAnsi="標楷體" w:hint="eastAsia"/>
        </w:rPr>
        <w:t>5</w:t>
      </w:r>
      <w:r w:rsidR="00085161" w:rsidRPr="00AF6460">
        <w:rPr>
          <w:rFonts w:hAnsi="標楷體" w:hint="eastAsia"/>
        </w:rPr>
        <w:t>年度預算案</w:t>
      </w:r>
      <w:r w:rsidR="00801BBD" w:rsidRPr="00AF6460">
        <w:rPr>
          <w:rFonts w:hAnsi="標楷體" w:hint="eastAsia"/>
        </w:rPr>
        <w:t>評析</w:t>
      </w:r>
      <w:r w:rsidR="00085161" w:rsidRPr="00AF6460">
        <w:rPr>
          <w:rFonts w:hAnsi="標楷體" w:hint="eastAsia"/>
        </w:rPr>
        <w:t>如下：</w:t>
      </w:r>
    </w:p>
    <w:p w:rsidR="001E720B" w:rsidRPr="00AF6460" w:rsidRDefault="001E720B" w:rsidP="001A3569">
      <w:pPr>
        <w:pStyle w:val="14"/>
        <w:ind w:left="567" w:hanging="567"/>
        <w:rPr>
          <w:rFonts w:hAnsi="標楷體" w:hint="eastAsia"/>
        </w:rPr>
      </w:pPr>
      <w:bookmarkStart w:id="2" w:name="_Toc143853829"/>
      <w:bookmarkStart w:id="3" w:name="_Toc148095060"/>
      <w:bookmarkStart w:id="4" w:name="_Toc213071603"/>
      <w:bookmarkEnd w:id="1"/>
      <w:r w:rsidRPr="00AF6460">
        <w:rPr>
          <w:rFonts w:hAnsi="標楷體" w:hint="eastAsia"/>
        </w:rPr>
        <w:t>一、增編加強雙邊及多邊合作經費，</w:t>
      </w:r>
      <w:r w:rsidR="002426C3" w:rsidRPr="00AF6460">
        <w:rPr>
          <w:rFonts w:hAnsi="標楷體" w:hint="eastAsia"/>
        </w:rPr>
        <w:t>宜衡酌計畫推動進度編列</w:t>
      </w:r>
      <w:r w:rsidR="0042483A" w:rsidRPr="00AF6460">
        <w:rPr>
          <w:rFonts w:hAnsi="標楷體" w:hint="eastAsia"/>
        </w:rPr>
        <w:t>並</w:t>
      </w:r>
      <w:r w:rsidR="00FE577C" w:rsidRPr="00AF6460">
        <w:rPr>
          <w:rFonts w:hAnsi="標楷體" w:hint="eastAsia"/>
        </w:rPr>
        <w:t>加強控管</w:t>
      </w:r>
      <w:r w:rsidR="002426C3" w:rsidRPr="00AF6460">
        <w:rPr>
          <w:rFonts w:hAnsi="標楷體" w:hint="eastAsia"/>
        </w:rPr>
        <w:t>，俾</w:t>
      </w:r>
      <w:r w:rsidR="003F53F0" w:rsidRPr="00AF6460">
        <w:rPr>
          <w:rFonts w:hAnsi="標楷體" w:hint="eastAsia"/>
        </w:rPr>
        <w:t>達施政目標與提升行政效能</w:t>
      </w:r>
      <w:bookmarkEnd w:id="4"/>
    </w:p>
    <w:p w:rsidR="001E720B" w:rsidRPr="00AF6460" w:rsidRDefault="001E720B" w:rsidP="00CA5EC1">
      <w:pPr>
        <w:ind w:left="566" w:firstLine="566"/>
      </w:pPr>
      <w:r w:rsidRPr="00AF6460">
        <w:rPr>
          <w:rFonts w:hint="eastAsia"/>
        </w:rPr>
        <w:t>外交部115年度預算案</w:t>
      </w:r>
      <w:r w:rsidR="00F14AF5" w:rsidRPr="00AF6460">
        <w:rPr>
          <w:rFonts w:hint="eastAsia"/>
        </w:rPr>
        <w:t>於「國際合作及關懷」</w:t>
      </w:r>
      <w:r w:rsidRPr="00AF6460">
        <w:rPr>
          <w:rFonts w:hint="eastAsia"/>
        </w:rPr>
        <w:t>編列</w:t>
      </w:r>
      <w:bookmarkStart w:id="5" w:name="_Hlk209965558"/>
      <w:r w:rsidR="00F14AF5" w:rsidRPr="00AF6460">
        <w:rPr>
          <w:rFonts w:hint="eastAsia"/>
        </w:rPr>
        <w:t>「加強雙邊及多邊合作</w:t>
      </w:r>
      <w:r w:rsidRPr="00AF6460">
        <w:rPr>
          <w:rFonts w:hint="eastAsia"/>
        </w:rPr>
        <w:t>」</w:t>
      </w:r>
      <w:r w:rsidR="00F14AF5" w:rsidRPr="00AF6460">
        <w:rPr>
          <w:rFonts w:hint="eastAsia"/>
        </w:rPr>
        <w:t>分支</w:t>
      </w:r>
      <w:r w:rsidRPr="00AF6460">
        <w:rPr>
          <w:rFonts w:hint="eastAsia"/>
        </w:rPr>
        <w:t>計畫</w:t>
      </w:r>
      <w:bookmarkEnd w:id="5"/>
      <w:r w:rsidR="00FE0332" w:rsidRPr="00AF6460">
        <w:rPr>
          <w:rFonts w:hint="eastAsia"/>
        </w:rPr>
        <w:t>經費</w:t>
      </w:r>
      <w:r w:rsidR="00F14AF5" w:rsidRPr="00AF6460">
        <w:t>152</w:t>
      </w:r>
      <w:r w:rsidR="00F14AF5" w:rsidRPr="00AF6460">
        <w:rPr>
          <w:rFonts w:hint="eastAsia"/>
        </w:rPr>
        <w:t>億</w:t>
      </w:r>
      <w:r w:rsidR="00F14AF5" w:rsidRPr="00AF6460">
        <w:t>3</w:t>
      </w:r>
      <w:r w:rsidR="00F14AF5" w:rsidRPr="00AF6460">
        <w:rPr>
          <w:rFonts w:hint="eastAsia"/>
        </w:rPr>
        <w:t>,</w:t>
      </w:r>
      <w:r w:rsidR="00F14AF5" w:rsidRPr="00AF6460">
        <w:t>126</w:t>
      </w:r>
      <w:r w:rsidR="00F14AF5" w:rsidRPr="00AF6460">
        <w:rPr>
          <w:rFonts w:hint="eastAsia"/>
        </w:rPr>
        <w:t>萬</w:t>
      </w:r>
      <w:r w:rsidR="00F14AF5" w:rsidRPr="00AF6460">
        <w:t>5</w:t>
      </w:r>
      <w:r w:rsidRPr="00AF6460">
        <w:rPr>
          <w:rFonts w:hint="eastAsia"/>
        </w:rPr>
        <w:t>千元，較114年度預算數</w:t>
      </w:r>
      <w:r w:rsidR="00F14AF5" w:rsidRPr="00AF6460">
        <w:t>96</w:t>
      </w:r>
      <w:r w:rsidR="00F14AF5" w:rsidRPr="00AF6460">
        <w:rPr>
          <w:rFonts w:hint="eastAsia"/>
        </w:rPr>
        <w:t>億</w:t>
      </w:r>
      <w:r w:rsidR="00F14AF5" w:rsidRPr="00AF6460">
        <w:t>3</w:t>
      </w:r>
      <w:r w:rsidR="00F14AF5" w:rsidRPr="00AF6460">
        <w:rPr>
          <w:rFonts w:hint="eastAsia"/>
        </w:rPr>
        <w:t>,</w:t>
      </w:r>
      <w:r w:rsidR="00F14AF5" w:rsidRPr="00AF6460">
        <w:t>705</w:t>
      </w:r>
      <w:r w:rsidR="00F14AF5" w:rsidRPr="00AF6460">
        <w:rPr>
          <w:rFonts w:hint="eastAsia"/>
        </w:rPr>
        <w:t>萬</w:t>
      </w:r>
      <w:r w:rsidR="00F14AF5" w:rsidRPr="00AF6460">
        <w:t>8</w:t>
      </w:r>
      <w:r w:rsidRPr="00AF6460">
        <w:rPr>
          <w:rFonts w:hint="eastAsia"/>
        </w:rPr>
        <w:t>千元</w:t>
      </w:r>
      <w:r w:rsidR="00F14AF5" w:rsidRPr="00AF6460">
        <w:rPr>
          <w:rFonts w:hint="eastAsia"/>
        </w:rPr>
        <w:t>增加</w:t>
      </w:r>
      <w:r w:rsidR="00E9180D" w:rsidRPr="00AF6460">
        <w:t>55</w:t>
      </w:r>
      <w:r w:rsidR="00E9180D" w:rsidRPr="00AF6460">
        <w:rPr>
          <w:rFonts w:hint="eastAsia"/>
        </w:rPr>
        <w:t>億</w:t>
      </w:r>
      <w:r w:rsidR="00E9180D" w:rsidRPr="00AF6460">
        <w:t>9</w:t>
      </w:r>
      <w:r w:rsidR="00E9180D" w:rsidRPr="00AF6460">
        <w:rPr>
          <w:rFonts w:hint="eastAsia"/>
        </w:rPr>
        <w:t>,</w:t>
      </w:r>
      <w:r w:rsidR="00E9180D" w:rsidRPr="00AF6460">
        <w:t>420</w:t>
      </w:r>
      <w:r w:rsidR="00E9180D" w:rsidRPr="00AF6460">
        <w:rPr>
          <w:rFonts w:hint="eastAsia"/>
        </w:rPr>
        <w:t>萬</w:t>
      </w:r>
      <w:r w:rsidR="00E9180D" w:rsidRPr="00AF6460">
        <w:t>7</w:t>
      </w:r>
      <w:r w:rsidR="00E9180D" w:rsidRPr="00AF6460">
        <w:rPr>
          <w:rFonts w:hint="eastAsia"/>
        </w:rPr>
        <w:t>千元(增幅58.05%)，</w:t>
      </w:r>
      <w:r w:rsidR="00F14AF5" w:rsidRPr="00AF6460">
        <w:rPr>
          <w:rFonts w:hint="eastAsia"/>
        </w:rPr>
        <w:t>增編數</w:t>
      </w:r>
      <w:r w:rsidR="00E9180D" w:rsidRPr="00AF6460">
        <w:rPr>
          <w:rFonts w:hint="eastAsia"/>
        </w:rPr>
        <w:t>亦</w:t>
      </w:r>
      <w:r w:rsidR="00F14AF5" w:rsidRPr="00AF6460">
        <w:rPr>
          <w:rFonts w:hint="eastAsia"/>
        </w:rPr>
        <w:t>高於</w:t>
      </w:r>
      <w:r w:rsidR="007A0942">
        <w:rPr>
          <w:rFonts w:hint="eastAsia"/>
        </w:rPr>
        <w:t>114</w:t>
      </w:r>
      <w:r w:rsidR="00F14AF5" w:rsidRPr="00AF6460">
        <w:rPr>
          <w:rFonts w:hint="eastAsia"/>
        </w:rPr>
        <w:t>年度預算刪減數</w:t>
      </w:r>
      <w:r w:rsidR="00F14AF5" w:rsidRPr="00AF6460">
        <w:t>5</w:t>
      </w:r>
      <w:r w:rsidR="00F14AF5" w:rsidRPr="00AF6460">
        <w:rPr>
          <w:rFonts w:hint="eastAsia"/>
        </w:rPr>
        <w:t>億</w:t>
      </w:r>
      <w:r w:rsidR="00F14AF5" w:rsidRPr="00AF6460">
        <w:t>748</w:t>
      </w:r>
      <w:r w:rsidR="00F14AF5" w:rsidRPr="00AF6460">
        <w:rPr>
          <w:rFonts w:hint="eastAsia"/>
        </w:rPr>
        <w:t>萬</w:t>
      </w:r>
      <w:r w:rsidR="00F14AF5" w:rsidRPr="00AF6460">
        <w:t>5</w:t>
      </w:r>
      <w:r w:rsidR="00F14AF5" w:rsidRPr="00AF6460">
        <w:rPr>
          <w:rFonts w:hint="eastAsia"/>
        </w:rPr>
        <w:t>千元</w:t>
      </w:r>
      <w:r w:rsidR="00E9180D" w:rsidRPr="00AF6460">
        <w:rPr>
          <w:rFonts w:hint="eastAsia"/>
        </w:rPr>
        <w:t>，增幅顯著，</w:t>
      </w:r>
      <w:r w:rsidR="00CC24B4" w:rsidRPr="00AF6460">
        <w:rPr>
          <w:rFonts w:hint="eastAsia"/>
        </w:rPr>
        <w:t>容須檢視執行能力</w:t>
      </w:r>
      <w:r w:rsidR="00E9180D" w:rsidRPr="00AF6460">
        <w:rPr>
          <w:rFonts w:hint="eastAsia"/>
        </w:rPr>
        <w:t>。謹說明如下：</w:t>
      </w:r>
    </w:p>
    <w:p w:rsidR="001E720B" w:rsidRPr="00AF6460" w:rsidRDefault="001E720B" w:rsidP="001A3569">
      <w:pPr>
        <w:pStyle w:val="a4"/>
        <w:ind w:left="849" w:hanging="283"/>
        <w:rPr>
          <w:rFonts w:hAnsi="標楷體"/>
          <w:b/>
          <w:spacing w:val="-8"/>
        </w:rPr>
      </w:pPr>
      <w:r w:rsidRPr="00AF6460">
        <w:rPr>
          <w:rFonts w:hAnsi="標楷體" w:hint="eastAsia"/>
          <w:b/>
        </w:rPr>
        <w:t>(一)</w:t>
      </w:r>
      <w:r w:rsidR="00E445CA" w:rsidRPr="00AF6460">
        <w:rPr>
          <w:rFonts w:hAnsi="標楷體" w:hint="eastAsia"/>
          <w:b/>
          <w:spacing w:val="-8"/>
        </w:rPr>
        <w:t>增編經費顯示強化推動方向，</w:t>
      </w:r>
      <w:r w:rsidR="007A0942">
        <w:rPr>
          <w:rFonts w:hAnsi="標楷體" w:hint="eastAsia"/>
          <w:b/>
          <w:spacing w:val="-8"/>
        </w:rPr>
        <w:t>惟</w:t>
      </w:r>
      <w:r w:rsidR="002F3211" w:rsidRPr="00AF6460">
        <w:rPr>
          <w:rFonts w:hAnsi="標楷體" w:hint="eastAsia"/>
          <w:b/>
          <w:spacing w:val="-8"/>
        </w:rPr>
        <w:t>實際執行能力尚存不確定性</w:t>
      </w:r>
    </w:p>
    <w:p w:rsidR="00E220C2" w:rsidRPr="00AF6460" w:rsidRDefault="00951230" w:rsidP="00CA5EC1">
      <w:pPr>
        <w:pStyle w:val="21"/>
        <w:ind w:left="850" w:firstLine="566"/>
      </w:pPr>
      <w:r w:rsidRPr="00AF6460">
        <w:rPr>
          <w:rFonts w:hint="eastAsia"/>
        </w:rPr>
        <w:t>115年度</w:t>
      </w:r>
      <w:r w:rsidR="007A0942">
        <w:rPr>
          <w:rFonts w:hint="eastAsia"/>
        </w:rPr>
        <w:t>預算案</w:t>
      </w:r>
      <w:r w:rsidRPr="00AF6460">
        <w:rPr>
          <w:rFonts w:hint="eastAsia"/>
        </w:rPr>
        <w:t>「加強雙邊及多邊合作」分支計畫除</w:t>
      </w:r>
      <w:r w:rsidR="00114902" w:rsidRPr="00AF6460">
        <w:rPr>
          <w:rFonts w:hint="eastAsia"/>
        </w:rPr>
        <w:t>減列國際合作及經濟事務計畫</w:t>
      </w:r>
      <w:r w:rsidR="0069019F" w:rsidRPr="00AF6460">
        <w:rPr>
          <w:rFonts w:hint="eastAsia"/>
        </w:rPr>
        <w:t>經費</w:t>
      </w:r>
      <w:r w:rsidR="00114902" w:rsidRPr="00AF6460">
        <w:rPr>
          <w:rFonts w:hint="eastAsia"/>
        </w:rPr>
        <w:t>外，</w:t>
      </w:r>
      <w:r w:rsidRPr="00AF6460">
        <w:rPr>
          <w:rFonts w:hint="eastAsia"/>
        </w:rPr>
        <w:t>新增與美國及加拿大等理念相近國家共同推動國際合作發展計畫，</w:t>
      </w:r>
      <w:r w:rsidR="00114902" w:rsidRPr="00AF6460">
        <w:rPr>
          <w:rFonts w:hint="eastAsia"/>
        </w:rPr>
        <w:t>其餘計畫</w:t>
      </w:r>
      <w:r w:rsidR="00964A39" w:rsidRPr="00AF6460">
        <w:rPr>
          <w:rFonts w:hint="eastAsia"/>
        </w:rPr>
        <w:t>經費增加36.3</w:t>
      </w:r>
      <w:r w:rsidR="007A0942">
        <w:rPr>
          <w:rFonts w:hint="eastAsia"/>
        </w:rPr>
        <w:t>9</w:t>
      </w:r>
      <w:r w:rsidR="00964A39" w:rsidRPr="00AF6460">
        <w:rPr>
          <w:rFonts w:hint="eastAsia"/>
        </w:rPr>
        <w:t>%至</w:t>
      </w:r>
      <w:r w:rsidR="005A0A10">
        <w:rPr>
          <w:rFonts w:hint="eastAsia"/>
        </w:rPr>
        <w:t>3.36</w:t>
      </w:r>
      <w:r w:rsidR="00964A39" w:rsidRPr="00AF6460">
        <w:rPr>
          <w:rFonts w:hint="eastAsia"/>
        </w:rPr>
        <w:t>倍，又以亞東太平洋、</w:t>
      </w:r>
      <w:r w:rsidR="00185F59" w:rsidRPr="00AF6460">
        <w:rPr>
          <w:rFonts w:hint="eastAsia"/>
        </w:rPr>
        <w:t>亞西及非洲、</w:t>
      </w:r>
      <w:r w:rsidR="00964A39" w:rsidRPr="00AF6460">
        <w:rPr>
          <w:rFonts w:hint="eastAsia"/>
        </w:rPr>
        <w:t>歐洲、拉丁美洲及加勒比海</w:t>
      </w:r>
      <w:r w:rsidR="00BE3B2E" w:rsidRPr="00AF6460">
        <w:rPr>
          <w:rFonts w:hint="eastAsia"/>
        </w:rPr>
        <w:t>等</w:t>
      </w:r>
      <w:r w:rsidR="00896A81" w:rsidRPr="00AF6460">
        <w:rPr>
          <w:rFonts w:hint="eastAsia"/>
        </w:rPr>
        <w:t>4項計畫</w:t>
      </w:r>
      <w:r w:rsidR="00964A39" w:rsidRPr="00AF6460">
        <w:rPr>
          <w:rFonts w:hint="eastAsia"/>
        </w:rPr>
        <w:t>經費</w:t>
      </w:r>
      <w:r w:rsidR="00185F59" w:rsidRPr="00AF6460">
        <w:rPr>
          <w:rFonts w:hint="eastAsia"/>
        </w:rPr>
        <w:t>擴增</w:t>
      </w:r>
      <w:r w:rsidR="00BE3B2E" w:rsidRPr="00AF6460">
        <w:rPr>
          <w:rFonts w:hint="eastAsia"/>
        </w:rPr>
        <w:t>金額</w:t>
      </w:r>
      <w:r w:rsidR="00964A39" w:rsidRPr="00AF6460">
        <w:rPr>
          <w:rFonts w:hint="eastAsia"/>
        </w:rPr>
        <w:t>最為明顯，分別為</w:t>
      </w:r>
      <w:r w:rsidR="00964A39" w:rsidRPr="00AF6460">
        <w:t>19</w:t>
      </w:r>
      <w:r w:rsidR="00185F59" w:rsidRPr="00AF6460">
        <w:rPr>
          <w:rFonts w:hint="eastAsia"/>
        </w:rPr>
        <w:t>.</w:t>
      </w:r>
      <w:r w:rsidR="00964A39" w:rsidRPr="00AF6460">
        <w:t>19</w:t>
      </w:r>
      <w:r w:rsidR="00185F59" w:rsidRPr="00AF6460">
        <w:rPr>
          <w:rFonts w:hint="eastAsia"/>
        </w:rPr>
        <w:t>億元、7.02億元、9.3</w:t>
      </w:r>
      <w:r w:rsidR="007A0942">
        <w:rPr>
          <w:rFonts w:hint="eastAsia"/>
        </w:rPr>
        <w:t>3</w:t>
      </w:r>
      <w:r w:rsidR="00185F59" w:rsidRPr="00AF6460">
        <w:rPr>
          <w:rFonts w:hint="eastAsia"/>
        </w:rPr>
        <w:t>億元及14.32億元</w:t>
      </w:r>
      <w:r w:rsidR="00E445CA" w:rsidRPr="00AF6460">
        <w:rPr>
          <w:rFonts w:hint="eastAsia"/>
        </w:rPr>
        <w:t>(詳表1</w:t>
      </w:r>
      <w:r w:rsidR="00FC5521" w:rsidRPr="00AF6460">
        <w:rPr>
          <w:rFonts w:hint="eastAsia"/>
        </w:rPr>
        <w:t>)</w:t>
      </w:r>
      <w:r w:rsidR="00185F59" w:rsidRPr="00AF6460">
        <w:rPr>
          <w:rFonts w:hint="eastAsia"/>
        </w:rPr>
        <w:t>，</w:t>
      </w:r>
      <w:r w:rsidR="00E445CA" w:rsidRPr="00AF6460">
        <w:rPr>
          <w:rFonts w:hint="eastAsia"/>
        </w:rPr>
        <w:t>顯示強化推動方向；所提</w:t>
      </w:r>
      <w:r w:rsidR="00475B2C" w:rsidRPr="00AF6460">
        <w:rPr>
          <w:rFonts w:hint="eastAsia"/>
        </w:rPr>
        <w:t>增列緣由</w:t>
      </w:r>
      <w:r w:rsidR="005A397B" w:rsidRPr="00AF6460">
        <w:rPr>
          <w:rFonts w:hint="eastAsia"/>
        </w:rPr>
        <w:t>與辦理事項</w:t>
      </w:r>
      <w:r w:rsidR="00E445CA" w:rsidRPr="00AF6460">
        <w:rPr>
          <w:rFonts w:hint="eastAsia"/>
        </w:rPr>
        <w:t>多屬原則性或架構描述，</w:t>
      </w:r>
      <w:r w:rsidR="002F3211" w:rsidRPr="00AF6460">
        <w:rPr>
          <w:rFonts w:hint="eastAsia"/>
        </w:rPr>
        <w:t>具政策表述意義</w:t>
      </w:r>
      <w:r w:rsidR="0069019F" w:rsidRPr="00AF6460">
        <w:rPr>
          <w:rFonts w:hint="eastAsia"/>
        </w:rPr>
        <w:t>(詳表2)</w:t>
      </w:r>
      <w:r w:rsidR="002F3211" w:rsidRPr="00AF6460">
        <w:rPr>
          <w:rFonts w:hint="eastAsia"/>
        </w:rPr>
        <w:t>，實際執行</w:t>
      </w:r>
      <w:r w:rsidR="0069019F" w:rsidRPr="00AF6460">
        <w:rPr>
          <w:rFonts w:hint="eastAsia"/>
        </w:rPr>
        <w:t>視具體規劃及友邦(合作對象)</w:t>
      </w:r>
      <w:r w:rsidR="0069019F" w:rsidRPr="00AF6460">
        <w:rPr>
          <w:rFonts w:hint="eastAsia"/>
        </w:rPr>
        <w:lastRenderedPageBreak/>
        <w:t>需求而定，</w:t>
      </w:r>
      <w:r w:rsidR="002F3211" w:rsidRPr="00AF6460">
        <w:rPr>
          <w:rFonts w:hint="eastAsia"/>
        </w:rPr>
        <w:t>尚須</w:t>
      </w:r>
      <w:r w:rsidR="005A397B" w:rsidRPr="00AF6460">
        <w:rPr>
          <w:rFonts w:hint="eastAsia"/>
        </w:rPr>
        <w:t>具備</w:t>
      </w:r>
      <w:r w:rsidR="002F3211" w:rsidRPr="00AF6460">
        <w:rPr>
          <w:rFonts w:hint="eastAsia"/>
        </w:rPr>
        <w:t>分階段進度</w:t>
      </w:r>
      <w:r w:rsidR="0069019F" w:rsidRPr="00AF6460">
        <w:rPr>
          <w:rFonts w:hint="eastAsia"/>
        </w:rPr>
        <w:t>並配合</w:t>
      </w:r>
      <w:r w:rsidR="00BF53C5" w:rsidRPr="00AF6460">
        <w:rPr>
          <w:rFonts w:hint="eastAsia"/>
        </w:rPr>
        <w:t>合作關係演變觀察</w:t>
      </w:r>
      <w:r w:rsidR="002F3211" w:rsidRPr="00AF6460">
        <w:rPr>
          <w:rFonts w:hint="eastAsia"/>
        </w:rPr>
        <w:t>，</w:t>
      </w:r>
      <w:r w:rsidR="00FC5521" w:rsidRPr="00AF6460">
        <w:rPr>
          <w:rFonts w:hint="eastAsia"/>
        </w:rPr>
        <w:t>俾利國會審議及後續執行。</w:t>
      </w:r>
    </w:p>
    <w:p w:rsidR="001E720B" w:rsidRPr="00AF6460" w:rsidRDefault="001E720B" w:rsidP="001A3569">
      <w:pPr>
        <w:pStyle w:val="ac"/>
        <w:ind w:left="283" w:hanging="283"/>
        <w:rPr>
          <w:rFonts w:hAnsi="標楷體"/>
          <w:bCs/>
          <w:sz w:val="24"/>
          <w:szCs w:val="24"/>
        </w:rPr>
      </w:pPr>
      <w:r w:rsidRPr="00AF6460">
        <w:rPr>
          <w:rFonts w:hAnsi="標楷體" w:hint="eastAsia"/>
          <w:b/>
        </w:rPr>
        <w:t>表1</w:t>
      </w:r>
      <w:r w:rsidR="00CE7D71" w:rsidRPr="00AF6460">
        <w:rPr>
          <w:rFonts w:hAnsi="標楷體" w:hint="eastAsia"/>
          <w:b/>
        </w:rPr>
        <w:t xml:space="preserve"> 加強雙邊及多邊合作分支計畫年度預算比較表</w:t>
      </w:r>
      <w:r w:rsidR="003B3F22" w:rsidRPr="00AF6460">
        <w:rPr>
          <w:rFonts w:hAnsi="標楷體" w:hint="eastAsia"/>
          <w:bCs/>
          <w:spacing w:val="-16"/>
          <w:sz w:val="24"/>
          <w:szCs w:val="24"/>
        </w:rPr>
        <w:t xml:space="preserve"> </w:t>
      </w:r>
      <w:r w:rsidR="00CE7D71" w:rsidRPr="00AF6460">
        <w:rPr>
          <w:rFonts w:hAnsi="標楷體" w:hint="eastAsia"/>
          <w:bCs/>
          <w:spacing w:val="-9"/>
          <w:sz w:val="24"/>
          <w:szCs w:val="24"/>
        </w:rPr>
        <w:t>單位:新臺幣</w:t>
      </w:r>
      <w:r w:rsidR="00951230" w:rsidRPr="00AF6460">
        <w:rPr>
          <w:rFonts w:hAnsi="標楷體" w:hint="eastAsia"/>
          <w:bCs/>
          <w:spacing w:val="-9"/>
          <w:sz w:val="24"/>
          <w:szCs w:val="24"/>
        </w:rPr>
        <w:t>百萬</w:t>
      </w:r>
      <w:r w:rsidR="00CE7D71" w:rsidRPr="00AF6460">
        <w:rPr>
          <w:rFonts w:hAnsi="標楷體" w:hint="eastAsia"/>
          <w:bCs/>
          <w:spacing w:val="-9"/>
          <w:sz w:val="24"/>
          <w:szCs w:val="24"/>
        </w:rPr>
        <w:t>元；%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54"/>
        <w:gridCol w:w="1127"/>
        <w:gridCol w:w="1134"/>
        <w:gridCol w:w="992"/>
        <w:gridCol w:w="991"/>
        <w:gridCol w:w="1135"/>
        <w:gridCol w:w="1727"/>
      </w:tblGrid>
      <w:tr w:rsidR="006D6564" w:rsidRPr="00AF6460" w:rsidTr="00EB58C3">
        <w:trPr>
          <w:trHeight w:val="845"/>
        </w:trPr>
        <w:tc>
          <w:tcPr>
            <w:tcW w:w="84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52332" w:rsidRPr="00AF6460" w:rsidRDefault="00F17FC6" w:rsidP="001A3569">
            <w:pPr>
              <w:pStyle w:val="142"/>
              <w:jc w:val="center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類別</w:t>
            </w:r>
          </w:p>
        </w:tc>
        <w:tc>
          <w:tcPr>
            <w:tcW w:w="65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52332" w:rsidRPr="00AF6460" w:rsidRDefault="00252332" w:rsidP="001A3569">
            <w:pPr>
              <w:pStyle w:val="142"/>
              <w:jc w:val="center"/>
              <w:rPr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亞東</w:t>
            </w:r>
          </w:p>
          <w:p w:rsidR="00252332" w:rsidRPr="00AF6460" w:rsidRDefault="00252332" w:rsidP="001A3569">
            <w:pPr>
              <w:pStyle w:val="142"/>
              <w:jc w:val="center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太平洋</w:t>
            </w:r>
          </w:p>
        </w:tc>
        <w:tc>
          <w:tcPr>
            <w:tcW w:w="66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52332" w:rsidRPr="00AF6460" w:rsidRDefault="00252332" w:rsidP="001A3569">
            <w:pPr>
              <w:pStyle w:val="142"/>
              <w:jc w:val="center"/>
              <w:rPr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亞西</w:t>
            </w:r>
          </w:p>
          <w:p w:rsidR="00252332" w:rsidRPr="00AF6460" w:rsidRDefault="00252332" w:rsidP="001A3569">
            <w:pPr>
              <w:pStyle w:val="142"/>
              <w:jc w:val="center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及非洲</w:t>
            </w:r>
          </w:p>
        </w:tc>
        <w:tc>
          <w:tcPr>
            <w:tcW w:w="57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52332" w:rsidRPr="00AF6460" w:rsidRDefault="00252332" w:rsidP="001A3569">
            <w:pPr>
              <w:pStyle w:val="142"/>
              <w:jc w:val="center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歐洲</w:t>
            </w:r>
          </w:p>
        </w:tc>
        <w:tc>
          <w:tcPr>
            <w:tcW w:w="57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52332" w:rsidRPr="00AF6460" w:rsidRDefault="00252332" w:rsidP="001A3569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9"/>
                <w:sz w:val="20"/>
                <w:szCs w:val="20"/>
              </w:rPr>
            </w:pPr>
            <w:r w:rsidRPr="00AF6460">
              <w:rPr>
                <w:rFonts w:hint="eastAsia"/>
                <w:b/>
                <w:bCs/>
                <w:snapToGrid/>
                <w:spacing w:val="-9"/>
                <w:sz w:val="20"/>
                <w:szCs w:val="20"/>
              </w:rPr>
              <w:t>拉丁美洲及加勒比海</w:t>
            </w:r>
          </w:p>
        </w:tc>
        <w:tc>
          <w:tcPr>
            <w:tcW w:w="66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52332" w:rsidRPr="00AF6460" w:rsidRDefault="00252332" w:rsidP="001A3569">
            <w:pPr>
              <w:pStyle w:val="142"/>
              <w:jc w:val="center"/>
              <w:rPr>
                <w:rFonts w:hint="eastAsia"/>
                <w:b/>
                <w:bCs/>
                <w:snapToGrid/>
                <w:sz w:val="20"/>
                <w:szCs w:val="20"/>
              </w:rPr>
            </w:pPr>
            <w:r w:rsidRPr="00AF6460">
              <w:rPr>
                <w:rFonts w:hint="eastAsia"/>
                <w:b/>
                <w:bCs/>
                <w:snapToGrid/>
                <w:sz w:val="20"/>
                <w:szCs w:val="20"/>
              </w:rPr>
              <w:t>國際合作及經濟事務</w:t>
            </w:r>
          </w:p>
        </w:tc>
        <w:tc>
          <w:tcPr>
            <w:tcW w:w="100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52332" w:rsidRPr="00AF6460" w:rsidRDefault="00252332" w:rsidP="001A3569">
            <w:pPr>
              <w:pStyle w:val="142"/>
              <w:jc w:val="both"/>
              <w:rPr>
                <w:rFonts w:hint="eastAsia"/>
                <w:b/>
                <w:bCs/>
                <w:snapToGrid/>
                <w:sz w:val="20"/>
                <w:szCs w:val="20"/>
              </w:rPr>
            </w:pPr>
            <w:r w:rsidRPr="00AF6460">
              <w:rPr>
                <w:rFonts w:hint="eastAsia"/>
                <w:b/>
                <w:bCs/>
                <w:snapToGrid/>
                <w:sz w:val="20"/>
                <w:szCs w:val="20"/>
              </w:rPr>
              <w:t>多邊合作計畫</w:t>
            </w:r>
            <w:r w:rsidR="0069019F" w:rsidRPr="00AF6460">
              <w:rPr>
                <w:rFonts w:hint="eastAsia"/>
                <w:b/>
                <w:bCs/>
                <w:snapToGrid/>
                <w:sz w:val="20"/>
                <w:szCs w:val="20"/>
              </w:rPr>
              <w:t>(</w:t>
            </w:r>
            <w:r w:rsidRPr="00AF6460">
              <w:rPr>
                <w:rFonts w:hint="eastAsia"/>
                <w:b/>
                <w:bCs/>
                <w:snapToGrid/>
                <w:sz w:val="20"/>
                <w:szCs w:val="20"/>
              </w:rPr>
              <w:t>活動</w:t>
            </w:r>
            <w:r w:rsidR="0069019F" w:rsidRPr="00AF6460">
              <w:rPr>
                <w:rFonts w:hint="eastAsia"/>
                <w:b/>
                <w:bCs/>
                <w:snapToGrid/>
                <w:sz w:val="20"/>
                <w:szCs w:val="20"/>
              </w:rPr>
              <w:t>)</w:t>
            </w:r>
            <w:r w:rsidRPr="00AF6460">
              <w:rPr>
                <w:rFonts w:hint="eastAsia"/>
                <w:b/>
                <w:bCs/>
                <w:snapToGrid/>
                <w:sz w:val="20"/>
                <w:szCs w:val="20"/>
              </w:rPr>
              <w:t>及重要非政府組織國際合作計畫</w:t>
            </w:r>
          </w:p>
        </w:tc>
      </w:tr>
      <w:tr w:rsidR="006D6564" w:rsidRPr="00AF6460" w:rsidTr="00EB58C3">
        <w:trPr>
          <w:trHeight w:val="278"/>
        </w:trPr>
        <w:tc>
          <w:tcPr>
            <w:tcW w:w="84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52332" w:rsidRPr="00AF6460" w:rsidRDefault="00252332" w:rsidP="001A3569">
            <w:pPr>
              <w:pStyle w:val="142"/>
              <w:jc w:val="both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114年度預算數A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2,820</w:t>
            </w: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1,635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364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3,935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17</w:t>
            </w:r>
          </w:p>
        </w:tc>
        <w:tc>
          <w:tcPr>
            <w:tcW w:w="10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247</w:t>
            </w:r>
          </w:p>
        </w:tc>
      </w:tr>
      <w:tr w:rsidR="006D6564" w:rsidRPr="00AF6460" w:rsidTr="00EB58C3">
        <w:trPr>
          <w:trHeight w:val="278"/>
        </w:trPr>
        <w:tc>
          <w:tcPr>
            <w:tcW w:w="84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52332" w:rsidRPr="00AF6460" w:rsidRDefault="00252332" w:rsidP="001A3569">
            <w:pPr>
              <w:pStyle w:val="142"/>
              <w:jc w:val="both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115年度預算案數B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4,739</w:t>
            </w: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2,337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1,297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5,367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10</w:t>
            </w:r>
          </w:p>
        </w:tc>
        <w:tc>
          <w:tcPr>
            <w:tcW w:w="10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449</w:t>
            </w:r>
          </w:p>
        </w:tc>
      </w:tr>
      <w:tr w:rsidR="006D6564" w:rsidRPr="00AF6460" w:rsidTr="00185F59">
        <w:trPr>
          <w:trHeight w:val="278"/>
        </w:trPr>
        <w:tc>
          <w:tcPr>
            <w:tcW w:w="84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both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增</w:t>
            </w:r>
            <w:r w:rsidR="0069019F" w:rsidRPr="00AF6460">
              <w:rPr>
                <w:rFonts w:hint="eastAsia"/>
                <w:snapToGrid/>
                <w:sz w:val="22"/>
                <w:szCs w:val="22"/>
              </w:rPr>
              <w:t>減</w:t>
            </w:r>
            <w:r w:rsidRPr="00AF6460">
              <w:rPr>
                <w:rFonts w:hint="eastAsia"/>
                <w:snapToGrid/>
                <w:sz w:val="22"/>
                <w:szCs w:val="22"/>
              </w:rPr>
              <w:t>數C＝</w:t>
            </w:r>
            <w:r w:rsidR="007A0942">
              <w:rPr>
                <w:rFonts w:hint="eastAsia"/>
                <w:snapToGrid/>
                <w:sz w:val="22"/>
                <w:szCs w:val="22"/>
              </w:rPr>
              <w:t>B-A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1,919</w:t>
            </w: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702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93</w:t>
            </w:r>
            <w:r w:rsidR="0069019F"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3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1,432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-7</w:t>
            </w:r>
          </w:p>
        </w:tc>
        <w:tc>
          <w:tcPr>
            <w:tcW w:w="10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202</w:t>
            </w:r>
          </w:p>
        </w:tc>
      </w:tr>
      <w:tr w:rsidR="006D6564" w:rsidRPr="00AF6460" w:rsidTr="00EB58C3">
        <w:trPr>
          <w:trHeight w:val="278"/>
        </w:trPr>
        <w:tc>
          <w:tcPr>
            <w:tcW w:w="849" w:type="pct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both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增</w:t>
            </w:r>
            <w:r w:rsidR="0069019F"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減</w:t>
            </w: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幅C/A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68.0</w:t>
            </w:r>
            <w:r w:rsidR="0069019F"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5</w:t>
            </w: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42.9</w:t>
            </w:r>
            <w:r w:rsidR="0069019F"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4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256.</w:t>
            </w:r>
            <w:r w:rsidR="007A0942">
              <w:rPr>
                <w:rFonts w:hint="eastAsia"/>
                <w:b/>
                <w:bCs/>
                <w:snapToGrid/>
                <w:sz w:val="22"/>
                <w:szCs w:val="22"/>
              </w:rPr>
              <w:t>32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36.3</w:t>
            </w:r>
            <w:r w:rsidR="0069019F"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9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-</w:t>
            </w:r>
            <w:r w:rsidR="0069019F"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41.18</w:t>
            </w:r>
          </w:p>
        </w:tc>
        <w:tc>
          <w:tcPr>
            <w:tcW w:w="1009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81.</w:t>
            </w:r>
            <w:r w:rsidR="0069019F"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79</w:t>
            </w:r>
          </w:p>
        </w:tc>
      </w:tr>
      <w:tr w:rsidR="006D6564" w:rsidRPr="00AF6460" w:rsidTr="00EB58C3">
        <w:trPr>
          <w:trHeight w:val="278"/>
        </w:trPr>
        <w:tc>
          <w:tcPr>
            <w:tcW w:w="849" w:type="pct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52332" w:rsidRPr="00AF6460" w:rsidRDefault="00F17FC6" w:rsidP="001A3569">
            <w:pPr>
              <w:pStyle w:val="142"/>
              <w:jc w:val="center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類別</w:t>
            </w:r>
          </w:p>
        </w:tc>
        <w:tc>
          <w:tcPr>
            <w:tcW w:w="658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52332" w:rsidRPr="00AF6460" w:rsidRDefault="00252332" w:rsidP="001A3569">
            <w:pPr>
              <w:pStyle w:val="142"/>
              <w:jc w:val="both"/>
              <w:rPr>
                <w:rFonts w:hint="eastAsia"/>
                <w:b/>
                <w:bCs/>
                <w:snapToGrid/>
                <w:sz w:val="20"/>
                <w:szCs w:val="20"/>
              </w:rPr>
            </w:pPr>
            <w:r w:rsidRPr="00AF6460">
              <w:rPr>
                <w:rFonts w:hint="eastAsia"/>
                <w:b/>
                <w:bCs/>
                <w:snapToGrid/>
                <w:sz w:val="20"/>
                <w:szCs w:val="20"/>
              </w:rPr>
              <w:t>國際青年人才培訓及合作等</w:t>
            </w:r>
          </w:p>
        </w:tc>
        <w:tc>
          <w:tcPr>
            <w:tcW w:w="662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52332" w:rsidRPr="00AF6460" w:rsidRDefault="00252332" w:rsidP="001A3569">
            <w:pPr>
              <w:pStyle w:val="142"/>
              <w:jc w:val="both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友邦人員來臺參加教育訓練</w:t>
            </w:r>
          </w:p>
        </w:tc>
        <w:tc>
          <w:tcPr>
            <w:tcW w:w="579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52332" w:rsidRPr="00AF6460" w:rsidRDefault="00252332" w:rsidP="001A3569">
            <w:pPr>
              <w:pStyle w:val="142"/>
              <w:jc w:val="both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臺灣獎學金及獎助金等</w:t>
            </w:r>
          </w:p>
        </w:tc>
        <w:tc>
          <w:tcPr>
            <w:tcW w:w="1242" w:type="pct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52332" w:rsidRPr="00AF6460" w:rsidRDefault="00252332" w:rsidP="001A3569">
            <w:pPr>
              <w:pStyle w:val="142"/>
              <w:jc w:val="both"/>
              <w:rPr>
                <w:rFonts w:hint="eastAsia"/>
                <w:b/>
                <w:bCs/>
                <w:snapToGrid/>
                <w:sz w:val="20"/>
                <w:szCs w:val="20"/>
              </w:rPr>
            </w:pPr>
            <w:r w:rsidRPr="00AF6460">
              <w:rPr>
                <w:rFonts w:hint="eastAsia"/>
                <w:b/>
                <w:bCs/>
                <w:snapToGrid/>
                <w:sz w:val="20"/>
                <w:szCs w:val="20"/>
              </w:rPr>
              <w:t>與美國及加拿大等理念相近國家共同推動國際合作發展</w:t>
            </w:r>
          </w:p>
        </w:tc>
        <w:tc>
          <w:tcPr>
            <w:tcW w:w="1009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52332" w:rsidRPr="00AF6460" w:rsidRDefault="00252332" w:rsidP="001A3569">
            <w:pPr>
              <w:pStyle w:val="142"/>
              <w:jc w:val="center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合計</w:t>
            </w:r>
          </w:p>
        </w:tc>
      </w:tr>
      <w:tr w:rsidR="006D6564" w:rsidRPr="00AF6460" w:rsidTr="00EB58C3">
        <w:trPr>
          <w:trHeight w:val="278"/>
        </w:trPr>
        <w:tc>
          <w:tcPr>
            <w:tcW w:w="84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52332" w:rsidRPr="00AF6460" w:rsidRDefault="00252332" w:rsidP="001A3569">
            <w:pPr>
              <w:pStyle w:val="142"/>
              <w:jc w:val="both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114年度預算數A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45</w:t>
            </w: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45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530</w:t>
            </w:r>
          </w:p>
        </w:tc>
        <w:tc>
          <w:tcPr>
            <w:tcW w:w="124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10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9,637</w:t>
            </w:r>
          </w:p>
        </w:tc>
      </w:tr>
      <w:tr w:rsidR="006D6564" w:rsidRPr="00AF6460" w:rsidTr="00EB58C3">
        <w:trPr>
          <w:trHeight w:val="278"/>
        </w:trPr>
        <w:tc>
          <w:tcPr>
            <w:tcW w:w="84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52332" w:rsidRPr="00AF6460" w:rsidRDefault="00252332" w:rsidP="001A3569">
            <w:pPr>
              <w:pStyle w:val="142"/>
              <w:jc w:val="both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115年度預算案數B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196</w:t>
            </w: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92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712</w:t>
            </w:r>
          </w:p>
        </w:tc>
        <w:tc>
          <w:tcPr>
            <w:tcW w:w="124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32</w:t>
            </w:r>
          </w:p>
        </w:tc>
        <w:tc>
          <w:tcPr>
            <w:tcW w:w="10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15,231</w:t>
            </w:r>
          </w:p>
        </w:tc>
      </w:tr>
      <w:tr w:rsidR="006D6564" w:rsidRPr="00AF6460" w:rsidTr="00EB58C3">
        <w:trPr>
          <w:trHeight w:val="278"/>
        </w:trPr>
        <w:tc>
          <w:tcPr>
            <w:tcW w:w="84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both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增</w:t>
            </w:r>
            <w:r w:rsidR="0069019F" w:rsidRPr="00AF6460">
              <w:rPr>
                <w:rFonts w:hint="eastAsia"/>
                <w:snapToGrid/>
                <w:sz w:val="22"/>
                <w:szCs w:val="22"/>
              </w:rPr>
              <w:t>減</w:t>
            </w:r>
            <w:r w:rsidRPr="00AF6460">
              <w:rPr>
                <w:rFonts w:hint="eastAsia"/>
                <w:snapToGrid/>
                <w:sz w:val="22"/>
                <w:szCs w:val="22"/>
              </w:rPr>
              <w:t>數C＝</w:t>
            </w:r>
            <w:r w:rsidR="007A0942">
              <w:rPr>
                <w:rFonts w:hint="eastAsia"/>
                <w:snapToGrid/>
                <w:sz w:val="22"/>
                <w:szCs w:val="22"/>
              </w:rPr>
              <w:t>B-A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151</w:t>
            </w: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47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182</w:t>
            </w:r>
          </w:p>
        </w:tc>
        <w:tc>
          <w:tcPr>
            <w:tcW w:w="124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32</w:t>
            </w:r>
          </w:p>
        </w:tc>
        <w:tc>
          <w:tcPr>
            <w:tcW w:w="10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F6460">
              <w:rPr>
                <w:rFonts w:hint="eastAsia"/>
                <w:snapToGrid/>
                <w:sz w:val="22"/>
                <w:szCs w:val="22"/>
              </w:rPr>
              <w:t>5,594</w:t>
            </w:r>
          </w:p>
        </w:tc>
      </w:tr>
      <w:tr w:rsidR="006D6564" w:rsidRPr="00AF6460" w:rsidTr="00EB58C3">
        <w:trPr>
          <w:trHeight w:val="278"/>
        </w:trPr>
        <w:tc>
          <w:tcPr>
            <w:tcW w:w="84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both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增</w:t>
            </w:r>
            <w:r w:rsidR="0069019F"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減</w:t>
            </w: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幅C/A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33</w:t>
            </w:r>
            <w:r w:rsidR="0069019F"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5.56</w:t>
            </w: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10</w:t>
            </w:r>
            <w:r w:rsidR="0069019F"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4.44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34.</w:t>
            </w:r>
            <w:r w:rsidR="0069019F"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34</w:t>
            </w:r>
          </w:p>
        </w:tc>
        <w:tc>
          <w:tcPr>
            <w:tcW w:w="1242" w:type="pct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本期新增</w:t>
            </w:r>
          </w:p>
        </w:tc>
        <w:tc>
          <w:tcPr>
            <w:tcW w:w="100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52332" w:rsidRPr="00AF6460" w:rsidRDefault="00252332" w:rsidP="001A3569">
            <w:pPr>
              <w:pStyle w:val="142"/>
              <w:jc w:val="right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napToGrid/>
                <w:sz w:val="22"/>
                <w:szCs w:val="22"/>
              </w:rPr>
              <w:t>58.05</w:t>
            </w:r>
          </w:p>
        </w:tc>
      </w:tr>
    </w:tbl>
    <w:p w:rsidR="001E720B" w:rsidRPr="00AF6460" w:rsidRDefault="001E720B" w:rsidP="001A3569">
      <w:pPr>
        <w:pStyle w:val="142"/>
        <w:rPr>
          <w:rFonts w:hAnsi="標楷體"/>
        </w:rPr>
      </w:pPr>
      <w:r w:rsidRPr="00AF6460">
        <w:rPr>
          <w:rFonts w:hAnsi="標楷體" w:hint="eastAsia"/>
        </w:rPr>
        <w:t>資料來源：</w:t>
      </w:r>
      <w:r w:rsidR="00E962F6" w:rsidRPr="00AF6460">
        <w:rPr>
          <w:rFonts w:hAnsi="標楷體" w:hint="eastAsia"/>
        </w:rPr>
        <w:t>整理自</w:t>
      </w:r>
      <w:r w:rsidR="004C5E44" w:rsidRPr="00AF6460">
        <w:rPr>
          <w:rFonts w:hAnsi="標楷體" w:hint="eastAsia"/>
        </w:rPr>
        <w:t>各該年度預算</w:t>
      </w:r>
      <w:r w:rsidRPr="00AF6460">
        <w:rPr>
          <w:rFonts w:hAnsi="標楷體" w:hint="eastAsia"/>
        </w:rPr>
        <w:t>。</w:t>
      </w:r>
    </w:p>
    <w:p w:rsidR="008E5103" w:rsidRPr="00AF6460" w:rsidRDefault="00400832" w:rsidP="001A3569">
      <w:pPr>
        <w:pStyle w:val="ac"/>
        <w:ind w:left="283" w:hanging="283"/>
        <w:rPr>
          <w:b/>
          <w:bCs/>
        </w:rPr>
      </w:pPr>
      <w:r w:rsidRPr="00AF6460">
        <w:rPr>
          <w:rFonts w:hint="eastAsia"/>
          <w:b/>
          <w:bCs/>
        </w:rPr>
        <w:t>表</w:t>
      </w:r>
      <w:r w:rsidR="00780586" w:rsidRPr="00AF6460">
        <w:rPr>
          <w:rFonts w:hint="eastAsia"/>
          <w:b/>
          <w:bCs/>
        </w:rPr>
        <w:t>2</w:t>
      </w:r>
      <w:r w:rsidR="00780586" w:rsidRPr="00AF6460">
        <w:rPr>
          <w:rFonts w:hint="eastAsia"/>
        </w:rPr>
        <w:t xml:space="preserve"> </w:t>
      </w:r>
      <w:r w:rsidR="006D6564" w:rsidRPr="00AF6460">
        <w:rPr>
          <w:rFonts w:hAnsi="標楷體" w:hint="eastAsia"/>
          <w:b/>
        </w:rPr>
        <w:t>加強雙邊及多邊合作分支計畫增列經費</w:t>
      </w:r>
      <w:r w:rsidR="00E01531" w:rsidRPr="00AF6460">
        <w:rPr>
          <w:rFonts w:hAnsi="標楷體" w:hint="eastAsia"/>
          <w:b/>
        </w:rPr>
        <w:t>辦理事項概況</w:t>
      </w:r>
      <w:r w:rsidRPr="00AF6460">
        <w:rPr>
          <w:rFonts w:hint="eastAsia"/>
          <w:b/>
          <w:bCs/>
        </w:rPr>
        <w:t>表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992"/>
        <w:gridCol w:w="992"/>
        <w:gridCol w:w="3260"/>
        <w:gridCol w:w="2302"/>
      </w:tblGrid>
      <w:tr w:rsidR="000B406C" w:rsidRPr="00AF6460" w:rsidTr="0042483A">
        <w:trPr>
          <w:tblHeader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17FC6" w:rsidRPr="00AF6460" w:rsidRDefault="00F17FC6" w:rsidP="001A3569">
            <w:pPr>
              <w:pStyle w:val="142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z w:val="22"/>
                <w:szCs w:val="22"/>
              </w:rPr>
              <w:t>類別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9019F" w:rsidRPr="00AF6460" w:rsidRDefault="00F17FC6" w:rsidP="001A3569">
            <w:pPr>
              <w:pStyle w:val="142"/>
              <w:jc w:val="center"/>
              <w:rPr>
                <w:b/>
                <w:bCs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z w:val="22"/>
                <w:szCs w:val="22"/>
              </w:rPr>
              <w:t>計畫</w:t>
            </w:r>
          </w:p>
          <w:p w:rsidR="00F17FC6" w:rsidRPr="00AF6460" w:rsidRDefault="00F17FC6" w:rsidP="001A3569">
            <w:pPr>
              <w:pStyle w:val="142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z w:val="22"/>
                <w:szCs w:val="22"/>
              </w:rPr>
              <w:t>項目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17FC6" w:rsidRPr="00AF6460" w:rsidRDefault="00F17FC6" w:rsidP="001A3569">
            <w:pPr>
              <w:pStyle w:val="142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z w:val="22"/>
                <w:szCs w:val="22"/>
              </w:rPr>
              <w:t>方案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17FC6" w:rsidRPr="00AF6460" w:rsidRDefault="00F17FC6" w:rsidP="001A3569">
            <w:pPr>
              <w:pStyle w:val="142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z w:val="22"/>
                <w:szCs w:val="22"/>
              </w:rPr>
              <w:t>辦理事項</w:t>
            </w:r>
          </w:p>
        </w:tc>
        <w:tc>
          <w:tcPr>
            <w:tcW w:w="23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7FC6" w:rsidRPr="00AF6460" w:rsidRDefault="00F17FC6" w:rsidP="001A3569">
            <w:pPr>
              <w:pStyle w:val="142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z w:val="22"/>
                <w:szCs w:val="22"/>
              </w:rPr>
              <w:t>增列原因</w:t>
            </w:r>
          </w:p>
        </w:tc>
      </w:tr>
      <w:tr w:rsidR="000B406C" w:rsidRPr="00AF6460" w:rsidTr="0042483A">
        <w:tc>
          <w:tcPr>
            <w:tcW w:w="993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>亞東太平洋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hint="eastAsia"/>
                <w:spacing w:val="-9"/>
                <w:sz w:val="22"/>
                <w:szCs w:val="22"/>
              </w:rPr>
              <w:t>亞太地區榮邦計畫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>oo永續智慧島旗艦計畫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hint="eastAsia"/>
                <w:spacing w:val="-9"/>
                <w:sz w:val="22"/>
                <w:szCs w:val="22"/>
              </w:rPr>
              <w:t>協助基礎建設、政府部門數位轉型及資安升級、挹注基金執行電動接駁車</w:t>
            </w:r>
            <w:r w:rsidR="0069019F" w:rsidRPr="00AF6460">
              <w:rPr>
                <w:rFonts w:hint="eastAsia"/>
                <w:spacing w:val="-9"/>
                <w:sz w:val="22"/>
                <w:szCs w:val="22"/>
              </w:rPr>
              <w:t>計</w:t>
            </w:r>
            <w:r w:rsidRPr="00AF6460">
              <w:rPr>
                <w:rFonts w:hint="eastAsia"/>
                <w:spacing w:val="-9"/>
                <w:sz w:val="22"/>
                <w:szCs w:val="22"/>
              </w:rPr>
              <w:t>畫及相關儲能設施、智慧醫療、智慧漁業產業鏈、發展零碳船永續觀光、深化教育合作等事宜。</w:t>
            </w:r>
          </w:p>
        </w:tc>
        <w:tc>
          <w:tcPr>
            <w:tcW w:w="23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hint="eastAsia"/>
                <w:spacing w:val="-9"/>
                <w:sz w:val="22"/>
                <w:szCs w:val="22"/>
              </w:rPr>
              <w:t>以數位、綠色、健康與韌性等四大價值推動榮邦計畫八大旗艦計畫</w:t>
            </w:r>
          </w:p>
        </w:tc>
      </w:tr>
      <w:tr w:rsidR="000B406C" w:rsidRPr="00AF6460" w:rsidTr="0042483A">
        <w:tc>
          <w:tcPr>
            <w:tcW w:w="993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OO</w:t>
            </w: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經濟走廊專案旗艦計畫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設置智慧科學園區海外示範點、</w:t>
            </w: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OO</w:t>
            </w: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經濟走廊旗艦計畫、擴大</w:t>
            </w: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OO</w:t>
            </w: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既有農業合作並參與</w:t>
            </w: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OO</w:t>
            </w: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國家糧食樞紐計畫、協助發展主權</w:t>
            </w: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AI</w:t>
            </w: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、培訓半導體人才等。</w:t>
            </w:r>
          </w:p>
        </w:tc>
        <w:tc>
          <w:tcPr>
            <w:tcW w:w="23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</w:p>
        </w:tc>
      </w:tr>
      <w:tr w:rsidR="000B406C" w:rsidRPr="00AF6460" w:rsidTr="0042483A">
        <w:tc>
          <w:tcPr>
            <w:tcW w:w="993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其他友好國家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榮邦計畫八大旗艦計畫。</w:t>
            </w:r>
          </w:p>
        </w:tc>
        <w:tc>
          <w:tcPr>
            <w:tcW w:w="23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</w:p>
        </w:tc>
      </w:tr>
      <w:tr w:rsidR="000B406C" w:rsidRPr="00AF6460" w:rsidTr="0042483A">
        <w:tc>
          <w:tcPr>
            <w:tcW w:w="993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強化太平洋地區多邊參與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積極維護參與太平洋島國論壇會議</w:t>
            </w: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(PIF)</w:t>
            </w: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權益、資助太平洋氣候韌性機制，並持續推動與美、日、澳、紐等理念相近國家於太平洋地區之雙</w:t>
            </w: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(</w:t>
            </w: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多</w:t>
            </w: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)</w:t>
            </w: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邊合作。</w:t>
            </w:r>
          </w:p>
        </w:tc>
        <w:tc>
          <w:tcPr>
            <w:tcW w:w="23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</w:p>
        </w:tc>
      </w:tr>
      <w:tr w:rsidR="000B406C" w:rsidRPr="00AF6460" w:rsidTr="0042483A">
        <w:tc>
          <w:tcPr>
            <w:tcW w:w="993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20"/>
                <w:sz w:val="22"/>
                <w:szCs w:val="22"/>
              </w:rPr>
              <w:t>人才培訓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推動國家希望工程，持續擴大新南</w:t>
            </w: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lastRenderedPageBreak/>
              <w:t>向菁英專班及試辦新南向技職賦能計畫，並配合辦理青年圓夢計畫爭取友我青年來臺深度實習</w:t>
            </w:r>
          </w:p>
        </w:tc>
        <w:tc>
          <w:tcPr>
            <w:tcW w:w="23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</w:p>
        </w:tc>
      </w:tr>
      <w:tr w:rsidR="000B406C" w:rsidRPr="00AF6460" w:rsidTr="0042483A">
        <w:tc>
          <w:tcPr>
            <w:tcW w:w="99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>歐洲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歐洲地區榮邦計畫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ascii="Times New Roman" w:hint="eastAsia"/>
                <w:spacing w:val="-9"/>
                <w:sz w:val="22"/>
                <w:szCs w:val="22"/>
              </w:rPr>
            </w:pPr>
            <w:r w:rsidRPr="00AF6460">
              <w:rPr>
                <w:rFonts w:hint="eastAsia"/>
                <w:spacing w:val="-9"/>
                <w:sz w:val="22"/>
                <w:szCs w:val="22"/>
              </w:rPr>
              <w:t>中東歐民主供應鏈韌性計畫2.0等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ascii="Times New Roman" w:hint="eastAsia"/>
                <w:spacing w:val="-9"/>
                <w:sz w:val="22"/>
                <w:szCs w:val="22"/>
              </w:rPr>
            </w:pPr>
            <w:r w:rsidRPr="00AF6460">
              <w:rPr>
                <w:rFonts w:hint="eastAsia"/>
                <w:spacing w:val="-9"/>
                <w:sz w:val="22"/>
                <w:szCs w:val="22"/>
              </w:rPr>
              <w:t>推動與捷克、斯洛伐克及立陶宛等國家合作，並新增波蘭為合作國家。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hint="eastAsia"/>
                <w:spacing w:val="-9"/>
                <w:sz w:val="22"/>
                <w:szCs w:val="22"/>
              </w:rPr>
              <w:t>新增合作國家</w:t>
            </w:r>
          </w:p>
        </w:tc>
      </w:tr>
      <w:tr w:rsidR="000B406C" w:rsidRPr="00AF6460" w:rsidTr="0042483A">
        <w:tc>
          <w:tcPr>
            <w:tcW w:w="99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>國際青年人才培訓及合作等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ascii="Times New Roman" w:hint="eastAsia"/>
                <w:spacing w:val="-20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20"/>
                <w:sz w:val="22"/>
                <w:szCs w:val="22"/>
              </w:rPr>
              <w:t>國際青年大使交流計畫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20"/>
                <w:sz w:val="22"/>
                <w:szCs w:val="22"/>
              </w:rPr>
              <w:t>安排我國青年赴訪友邦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納入各領域優秀青年參團，進行拜會、參訪、交流及文化表演，擬擴大訪團規模、增加交流國家城市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擬延長出訪期程，且全球物價高漲，國內甄選及集訓成本亦逐年攀升。</w:t>
            </w:r>
          </w:p>
        </w:tc>
      </w:tr>
      <w:tr w:rsidR="000B406C" w:rsidRPr="00AF6460" w:rsidTr="0042483A">
        <w:tc>
          <w:tcPr>
            <w:tcW w:w="99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>亞西及非洲</w:t>
            </w:r>
          </w:p>
        </w:tc>
        <w:tc>
          <w:tcPr>
            <w:tcW w:w="52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12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12"/>
                <w:sz w:val="22"/>
                <w:szCs w:val="22"/>
              </w:rPr>
              <w:t>新增</w:t>
            </w:r>
            <w:r w:rsidRPr="00AF6460">
              <w:rPr>
                <w:rFonts w:ascii="Times New Roman" w:hint="eastAsia"/>
                <w:spacing w:val="-12"/>
                <w:sz w:val="22"/>
                <w:szCs w:val="22"/>
              </w:rPr>
              <w:t>OOO</w:t>
            </w:r>
            <w:r w:rsidRPr="00AF6460">
              <w:rPr>
                <w:rFonts w:ascii="Times New Roman" w:hint="eastAsia"/>
                <w:spacing w:val="-12"/>
                <w:sz w:val="22"/>
                <w:szCs w:val="22"/>
              </w:rPr>
              <w:t>科技園區、</w:t>
            </w:r>
            <w:r w:rsidR="0069019F" w:rsidRPr="00AF6460">
              <w:rPr>
                <w:rFonts w:ascii="Times New Roman" w:hint="eastAsia"/>
                <w:spacing w:val="-12"/>
                <w:sz w:val="22"/>
                <w:szCs w:val="22"/>
              </w:rPr>
              <w:t>臺</w:t>
            </w:r>
            <w:r w:rsidRPr="00AF6460">
              <w:rPr>
                <w:rFonts w:ascii="Times New Roman" w:hint="eastAsia"/>
                <w:spacing w:val="-12"/>
                <w:sz w:val="22"/>
                <w:szCs w:val="22"/>
              </w:rPr>
              <w:t>O</w:t>
            </w:r>
            <w:r w:rsidRPr="00AF6460">
              <w:rPr>
                <w:rFonts w:ascii="Times New Roman" w:hint="eastAsia"/>
                <w:spacing w:val="-12"/>
                <w:sz w:val="22"/>
                <w:szCs w:val="22"/>
              </w:rPr>
              <w:t>合作設立非南職訓中心、非洲智慧觀光資源整合培訓案、</w:t>
            </w:r>
            <w:r w:rsidRPr="00AF6460">
              <w:rPr>
                <w:rFonts w:ascii="Times New Roman" w:hint="eastAsia"/>
                <w:spacing w:val="-12"/>
                <w:sz w:val="22"/>
                <w:szCs w:val="22"/>
              </w:rPr>
              <w:t>OOO</w:t>
            </w:r>
            <w:r w:rsidRPr="00AF6460">
              <w:rPr>
                <w:rFonts w:ascii="Times New Roman" w:hint="eastAsia"/>
                <w:spacing w:val="-12"/>
                <w:sz w:val="22"/>
                <w:szCs w:val="22"/>
              </w:rPr>
              <w:t>台灣新創產業園區及榮邦計畫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12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12"/>
                <w:sz w:val="22"/>
                <w:szCs w:val="22"/>
              </w:rPr>
              <w:t>鞏固邦誼</w:t>
            </w:r>
            <w:r w:rsidRPr="00AF6460">
              <w:rPr>
                <w:rFonts w:ascii="Times New Roman" w:hint="eastAsia"/>
                <w:spacing w:val="-12"/>
                <w:sz w:val="22"/>
                <w:szCs w:val="22"/>
              </w:rPr>
              <w:t>(</w:t>
            </w:r>
            <w:r w:rsidRPr="00AF6460">
              <w:rPr>
                <w:rFonts w:ascii="Times New Roman" w:hint="eastAsia"/>
                <w:spacing w:val="-12"/>
                <w:sz w:val="22"/>
                <w:szCs w:val="22"/>
              </w:rPr>
              <w:t>以過往類似規模推估，業於該部出訪時達成初步共識</w:t>
            </w:r>
            <w:r w:rsidRPr="00AF6460">
              <w:rPr>
                <w:rFonts w:ascii="Times New Roman" w:hint="eastAsia"/>
                <w:spacing w:val="-12"/>
                <w:sz w:val="22"/>
                <w:szCs w:val="22"/>
              </w:rPr>
              <w:t>)</w:t>
            </w:r>
            <w:r w:rsidRPr="00AF6460">
              <w:rPr>
                <w:rFonts w:ascii="Times New Roman" w:hint="eastAsia"/>
                <w:spacing w:val="-12"/>
                <w:sz w:val="22"/>
                <w:szCs w:val="22"/>
              </w:rPr>
              <w:t>。</w:t>
            </w:r>
          </w:p>
        </w:tc>
      </w:tr>
      <w:tr w:rsidR="000B406C" w:rsidRPr="00AF6460" w:rsidTr="0042483A">
        <w:tc>
          <w:tcPr>
            <w:tcW w:w="993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>拉丁美洲及加勒比海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各友邦國家基礎民生建設及技職人才培育計畫等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加速推動榮邦計畫八大旗艦計畫配合我國優勢產業輸出，協助友邦提升國家經濟發展及產業轉型，並引導</w:t>
            </w:r>
            <w:r w:rsidR="0069019F" w:rsidRPr="00AF6460">
              <w:rPr>
                <w:rFonts w:ascii="Times New Roman" w:hint="eastAsia"/>
                <w:spacing w:val="-9"/>
                <w:sz w:val="22"/>
                <w:szCs w:val="22"/>
              </w:rPr>
              <w:t>臺</w:t>
            </w: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灣廠商拓展全球布局。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hint="eastAsia"/>
                <w:spacing w:val="-9"/>
                <w:sz w:val="22"/>
                <w:szCs w:val="22"/>
              </w:rPr>
              <w:t>計畫項目較多，推動需求日益增加。</w:t>
            </w:r>
          </w:p>
        </w:tc>
      </w:tr>
      <w:tr w:rsidR="000B406C" w:rsidRPr="00AF6460" w:rsidTr="0042483A">
        <w:tc>
          <w:tcPr>
            <w:tcW w:w="993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16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16"/>
                <w:sz w:val="22"/>
                <w:szCs w:val="22"/>
              </w:rPr>
              <w:t>無邦交友好國家合作計畫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把握南美國家積極拓展全球經貿商機加強交流。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該等國家幅員廣大、人口眾多，往年預算額度不足支應。</w:t>
            </w:r>
          </w:p>
        </w:tc>
      </w:tr>
      <w:tr w:rsidR="000B406C" w:rsidRPr="00AF6460" w:rsidTr="0042483A">
        <w:tc>
          <w:tcPr>
            <w:tcW w:w="99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17FC6" w:rsidRPr="00AF6460" w:rsidRDefault="00014345" w:rsidP="001A3569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>多邊合作計畫或活動及重要非政府組織國際合作計畫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hint="eastAsia"/>
                <w:spacing w:val="-9"/>
                <w:sz w:val="22"/>
                <w:szCs w:val="22"/>
              </w:rPr>
              <w:t>區域多邊開發銀行專家派遣計畫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hint="eastAsia"/>
                <w:spacing w:val="-9"/>
                <w:sz w:val="22"/>
                <w:szCs w:val="22"/>
              </w:rPr>
              <w:t>強化我與多邊開發銀行合作關係。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依據各銀行總部址設當地物價水準及相關職務等資訊預估。</w:t>
            </w:r>
          </w:p>
        </w:tc>
      </w:tr>
      <w:tr w:rsidR="000B406C" w:rsidRPr="00AF6460" w:rsidTr="0042483A">
        <w:tc>
          <w:tcPr>
            <w:tcW w:w="993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>臺灣獎學金及獎助金等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16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16"/>
                <w:sz w:val="22"/>
                <w:szCs w:val="22"/>
              </w:rPr>
              <w:t>臺灣獎學金及獎助金計畫倍增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鼓勵友邦具潛力之優秀學生來臺留學及吸引各國優秀學者來臺駐點。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核錄名額倍增</w:t>
            </w:r>
            <w:r w:rsidR="008A027B" w:rsidRPr="00AF6460">
              <w:rPr>
                <w:rFonts w:ascii="Times New Roman" w:hint="eastAsia"/>
                <w:spacing w:val="-9"/>
                <w:sz w:val="22"/>
                <w:szCs w:val="22"/>
              </w:rPr>
              <w:t>(</w:t>
            </w:r>
            <w:r w:rsidR="008A027B" w:rsidRPr="00AF6460">
              <w:rPr>
                <w:rFonts w:ascii="Times New Roman" w:hint="eastAsia"/>
                <w:spacing w:val="-9"/>
                <w:sz w:val="22"/>
                <w:szCs w:val="22"/>
              </w:rPr>
              <w:t>名額分別自</w:t>
            </w:r>
            <w:r w:rsidR="008A027B" w:rsidRPr="00AF6460">
              <w:rPr>
                <w:rFonts w:ascii="Times New Roman" w:hint="eastAsia"/>
                <w:spacing w:val="-9"/>
                <w:sz w:val="22"/>
                <w:szCs w:val="22"/>
              </w:rPr>
              <w:t>400</w:t>
            </w:r>
            <w:r w:rsidR="008A027B" w:rsidRPr="00AF6460">
              <w:rPr>
                <w:rFonts w:ascii="Times New Roman" w:hint="eastAsia"/>
                <w:spacing w:val="-9"/>
                <w:sz w:val="22"/>
                <w:szCs w:val="22"/>
              </w:rPr>
              <w:t>名增加至</w:t>
            </w:r>
            <w:r w:rsidR="008A027B" w:rsidRPr="00AF6460">
              <w:rPr>
                <w:rFonts w:ascii="Times New Roman" w:hint="eastAsia"/>
                <w:spacing w:val="-9"/>
                <w:sz w:val="22"/>
                <w:szCs w:val="22"/>
              </w:rPr>
              <w:t>500</w:t>
            </w:r>
            <w:r w:rsidR="008A027B" w:rsidRPr="00AF6460">
              <w:rPr>
                <w:rFonts w:ascii="Times New Roman" w:hint="eastAsia"/>
                <w:spacing w:val="-9"/>
                <w:sz w:val="22"/>
                <w:szCs w:val="22"/>
              </w:rPr>
              <w:t>名；</w:t>
            </w:r>
            <w:r w:rsidR="008A027B" w:rsidRPr="00AF6460">
              <w:rPr>
                <w:rFonts w:ascii="Times New Roman" w:hint="eastAsia"/>
                <w:spacing w:val="-9"/>
                <w:sz w:val="22"/>
                <w:szCs w:val="22"/>
              </w:rPr>
              <w:t>100</w:t>
            </w:r>
            <w:r w:rsidR="008A027B" w:rsidRPr="00AF6460">
              <w:rPr>
                <w:rFonts w:ascii="Times New Roman" w:hint="eastAsia"/>
                <w:spacing w:val="-9"/>
                <w:sz w:val="22"/>
                <w:szCs w:val="22"/>
              </w:rPr>
              <w:t>名增加至</w:t>
            </w:r>
            <w:r w:rsidR="008A027B" w:rsidRPr="00AF6460">
              <w:rPr>
                <w:rFonts w:ascii="Times New Roman" w:hint="eastAsia"/>
                <w:spacing w:val="-9"/>
                <w:sz w:val="22"/>
                <w:szCs w:val="22"/>
              </w:rPr>
              <w:t>125</w:t>
            </w:r>
            <w:r w:rsidR="008A027B" w:rsidRPr="00AF6460">
              <w:rPr>
                <w:rFonts w:ascii="Times New Roman" w:hint="eastAsia"/>
                <w:spacing w:val="-9"/>
                <w:sz w:val="22"/>
                <w:szCs w:val="22"/>
              </w:rPr>
              <w:t>名</w:t>
            </w:r>
            <w:r w:rsidR="008A027B" w:rsidRPr="00AF6460">
              <w:rPr>
                <w:rFonts w:ascii="Times New Roman" w:hint="eastAsia"/>
                <w:spacing w:val="-9"/>
                <w:sz w:val="22"/>
                <w:szCs w:val="22"/>
              </w:rPr>
              <w:t>)</w:t>
            </w: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；將非邦交國納入擴大受獎生來源國</w:t>
            </w:r>
            <w:r w:rsidR="0042483A" w:rsidRPr="00AF6460">
              <w:rPr>
                <w:rFonts w:ascii="Times New Roman" w:hint="eastAsia"/>
                <w:spacing w:val="-9"/>
                <w:sz w:val="22"/>
                <w:szCs w:val="22"/>
              </w:rPr>
              <w:t>。</w:t>
            </w:r>
          </w:p>
        </w:tc>
      </w:tr>
      <w:tr w:rsidR="000B406C" w:rsidRPr="00AF6460" w:rsidTr="0042483A">
        <w:tc>
          <w:tcPr>
            <w:tcW w:w="993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9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9"/>
                <w:sz w:val="22"/>
                <w:szCs w:val="22"/>
              </w:rPr>
              <w:t>邦交國青年來臺圓夢計畫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16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16"/>
                <w:sz w:val="22"/>
                <w:szCs w:val="22"/>
              </w:rPr>
              <w:t>遴選具發展潛力之友邦青年以提案型及計畫型等方案來臺，增進交流以深化鏈結。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7FC6" w:rsidRPr="00AF6460" w:rsidRDefault="00F17FC6" w:rsidP="001A3569">
            <w:pPr>
              <w:pStyle w:val="142"/>
              <w:jc w:val="both"/>
              <w:rPr>
                <w:rFonts w:hint="eastAsia"/>
                <w:spacing w:val="-16"/>
                <w:sz w:val="22"/>
                <w:szCs w:val="22"/>
              </w:rPr>
            </w:pPr>
            <w:r w:rsidRPr="00AF6460">
              <w:rPr>
                <w:rFonts w:ascii="Times New Roman" w:hint="eastAsia"/>
                <w:spacing w:val="-16"/>
                <w:sz w:val="22"/>
                <w:szCs w:val="22"/>
              </w:rPr>
              <w:t>以旅費相關費用設算</w:t>
            </w:r>
            <w:r w:rsidR="0042483A" w:rsidRPr="00AF6460">
              <w:rPr>
                <w:rFonts w:ascii="Times New Roman" w:hint="eastAsia"/>
                <w:spacing w:val="-16"/>
                <w:sz w:val="22"/>
                <w:szCs w:val="22"/>
              </w:rPr>
              <w:t>。</w:t>
            </w:r>
          </w:p>
        </w:tc>
      </w:tr>
    </w:tbl>
    <w:p w:rsidR="00DF48EB" w:rsidRPr="00AF6460" w:rsidRDefault="00C30042" w:rsidP="001A3569">
      <w:pPr>
        <w:pStyle w:val="142"/>
        <w:ind w:left="1245" w:hangingChars="512" w:hanging="1245"/>
        <w:jc w:val="both"/>
        <w:rPr>
          <w:rFonts w:hint="eastAsia"/>
        </w:rPr>
      </w:pPr>
      <w:r w:rsidRPr="00AF6460">
        <w:rPr>
          <w:rFonts w:hint="eastAsia"/>
        </w:rPr>
        <w:t>說    明：榮邦計畫八大旗艦計畫包括半導體供應鏈韌性、可信賴網路與數位治理、新能源與碳權合作、智慧園區海外示範計畫、智慧醫療與健康產業、智慧新農業、主權AI及永續觀光。</w:t>
      </w:r>
    </w:p>
    <w:p w:rsidR="00400832" w:rsidRPr="00AF6460" w:rsidRDefault="00E01531" w:rsidP="001A3569">
      <w:pPr>
        <w:pStyle w:val="142"/>
        <w:rPr>
          <w:rFonts w:hint="eastAsia"/>
        </w:rPr>
      </w:pPr>
      <w:r w:rsidRPr="00AF6460">
        <w:rPr>
          <w:rFonts w:hint="eastAsia"/>
        </w:rPr>
        <w:t>資料來源：整理自外交部資料</w:t>
      </w:r>
      <w:r w:rsidR="00C30042" w:rsidRPr="00AF6460">
        <w:rPr>
          <w:rFonts w:hint="eastAsia"/>
        </w:rPr>
        <w:t>及該部113年</w:t>
      </w:r>
      <w:r w:rsidR="00C30042" w:rsidRPr="00AF6460">
        <w:t>12</w:t>
      </w:r>
      <w:r w:rsidR="00C30042" w:rsidRPr="00AF6460">
        <w:rPr>
          <w:rFonts w:hint="eastAsia"/>
        </w:rPr>
        <w:t>月</w:t>
      </w:r>
      <w:r w:rsidR="00C30042" w:rsidRPr="00AF6460">
        <w:t>3</w:t>
      </w:r>
      <w:r w:rsidR="00C30042" w:rsidRPr="00AF6460">
        <w:rPr>
          <w:rFonts w:hint="eastAsia"/>
        </w:rPr>
        <w:t>日新聞說明會紀要</w:t>
      </w:r>
      <w:r w:rsidRPr="00AF6460">
        <w:rPr>
          <w:rFonts w:hint="eastAsia"/>
        </w:rPr>
        <w:t>。</w:t>
      </w:r>
    </w:p>
    <w:p w:rsidR="001E720B" w:rsidRPr="00AF6460" w:rsidRDefault="001E720B" w:rsidP="001A3569">
      <w:pPr>
        <w:pStyle w:val="a4"/>
        <w:ind w:left="849" w:hanging="283"/>
        <w:rPr>
          <w:b/>
          <w:bCs/>
        </w:rPr>
      </w:pPr>
      <w:r w:rsidRPr="00AF6460">
        <w:rPr>
          <w:rFonts w:hint="eastAsia"/>
          <w:b/>
          <w:bCs/>
        </w:rPr>
        <w:t>(二)經費</w:t>
      </w:r>
      <w:r w:rsidR="00F10B8A" w:rsidRPr="00AF6460">
        <w:rPr>
          <w:rFonts w:hint="eastAsia"/>
          <w:b/>
          <w:bCs/>
        </w:rPr>
        <w:t>宜</w:t>
      </w:r>
      <w:r w:rsidRPr="00AF6460">
        <w:rPr>
          <w:rFonts w:hint="eastAsia"/>
          <w:b/>
          <w:bCs/>
        </w:rPr>
        <w:t>考量友邦(合作對象)推進效率編列，俾符實際</w:t>
      </w:r>
    </w:p>
    <w:p w:rsidR="001E720B" w:rsidRPr="00AF6460" w:rsidRDefault="001E720B" w:rsidP="00CA5EC1">
      <w:pPr>
        <w:pStyle w:val="21"/>
        <w:ind w:left="850" w:firstLine="566"/>
      </w:pPr>
      <w:r w:rsidRPr="00AF6460">
        <w:rPr>
          <w:rFonts w:hint="eastAsia"/>
        </w:rPr>
        <w:t>經統計外交部資料，113年底與114年7月底政府開發援助</w:t>
      </w:r>
      <w:r w:rsidRPr="00AF6460">
        <w:rPr>
          <w:rFonts w:hint="eastAsia"/>
        </w:rPr>
        <w:lastRenderedPageBreak/>
        <w:t>案件及其他國際關懷合作承諾援助案與金額互有增減，惟檢視執行進度，114年7月底承諾金額</w:t>
      </w:r>
      <w:r w:rsidRPr="00AF6460">
        <w:t>84</w:t>
      </w:r>
      <w:r w:rsidRPr="00AF6460">
        <w:rPr>
          <w:rFonts w:hint="eastAsia"/>
        </w:rPr>
        <w:t>.3億元低於113年底</w:t>
      </w:r>
      <w:r w:rsidRPr="00AF6460">
        <w:t>87</w:t>
      </w:r>
      <w:r w:rsidRPr="00AF6460">
        <w:rPr>
          <w:rFonts w:hint="eastAsia"/>
        </w:rPr>
        <w:t>.</w:t>
      </w:r>
      <w:r w:rsidRPr="00AF6460">
        <w:t>5</w:t>
      </w:r>
      <w:r w:rsidRPr="00AF6460">
        <w:rPr>
          <w:rFonts w:hint="eastAsia"/>
        </w:rPr>
        <w:t>億元，待執行金額</w:t>
      </w:r>
      <w:r w:rsidRPr="00AF6460">
        <w:t>31</w:t>
      </w:r>
      <w:r w:rsidRPr="00AF6460">
        <w:rPr>
          <w:rFonts w:hint="eastAsia"/>
        </w:rPr>
        <w:t>.</w:t>
      </w:r>
      <w:r w:rsidRPr="00AF6460">
        <w:t>9</w:t>
      </w:r>
      <w:r w:rsidRPr="00AF6460">
        <w:rPr>
          <w:rFonts w:hint="eastAsia"/>
        </w:rPr>
        <w:t>億元卻較高於113年底</w:t>
      </w:r>
      <w:r w:rsidRPr="00AF6460">
        <w:t>23</w:t>
      </w:r>
      <w:r w:rsidRPr="00AF6460">
        <w:rPr>
          <w:rFonts w:hint="eastAsia"/>
        </w:rPr>
        <w:t>.</w:t>
      </w:r>
      <w:r w:rsidRPr="00AF6460">
        <w:t>8</w:t>
      </w:r>
      <w:r w:rsidRPr="00AF6460">
        <w:rPr>
          <w:rFonts w:hint="eastAsia"/>
        </w:rPr>
        <w:t>億元(詳表3)，除承諾案件規模有所差異外，亦顯示雖有承諾援外案件，推進時程卻取決於友邦(合作對象)需求、行政流程與政治氛圍，爰經費編列宜考量推進速率，俾符實際。</w:t>
      </w:r>
    </w:p>
    <w:p w:rsidR="001E720B" w:rsidRPr="00AF6460" w:rsidRDefault="001E720B" w:rsidP="001A3569">
      <w:pPr>
        <w:pStyle w:val="ac"/>
        <w:ind w:left="283" w:hanging="283"/>
        <w:rPr>
          <w:rFonts w:hint="eastAsia"/>
        </w:rPr>
      </w:pPr>
      <w:r w:rsidRPr="00AF6460">
        <w:rPr>
          <w:rFonts w:hint="eastAsia"/>
          <w:b/>
          <w:bCs/>
        </w:rPr>
        <w:t>表3 外交部國際合作援外案件辦理進度概況表</w:t>
      </w:r>
      <w:r w:rsidRPr="00AF6460">
        <w:rPr>
          <w:rFonts w:hint="eastAsia"/>
        </w:rPr>
        <w:t xml:space="preserve">   </w:t>
      </w:r>
      <w:r w:rsidRPr="00AF6460">
        <w:rPr>
          <w:rStyle w:val="143"/>
          <w:rFonts w:hint="eastAsia"/>
        </w:rPr>
        <w:t>單位：案、新臺幣千元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4"/>
        <w:gridCol w:w="1208"/>
        <w:gridCol w:w="1209"/>
        <w:gridCol w:w="1209"/>
        <w:gridCol w:w="1209"/>
        <w:gridCol w:w="1209"/>
        <w:gridCol w:w="1212"/>
      </w:tblGrid>
      <w:tr w:rsidR="001E720B" w:rsidRPr="00AF6460" w:rsidTr="008E0AFA">
        <w:trPr>
          <w:trHeight w:val="340"/>
          <w:tblHeader/>
        </w:trPr>
        <w:tc>
          <w:tcPr>
            <w:tcW w:w="762" w:type="pct"/>
            <w:vMerge w:val="restart"/>
            <w:shd w:val="clear" w:color="auto" w:fill="auto"/>
            <w:vAlign w:val="center"/>
            <w:hideMark/>
          </w:tcPr>
          <w:p w:rsidR="001E720B" w:rsidRPr="00AF6460" w:rsidRDefault="001E720B" w:rsidP="001A3569">
            <w:pPr>
              <w:pStyle w:val="142"/>
              <w:jc w:val="center"/>
              <w:rPr>
                <w:b/>
                <w:bCs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>項目</w:t>
            </w:r>
          </w:p>
        </w:tc>
        <w:tc>
          <w:tcPr>
            <w:tcW w:w="1412" w:type="pct"/>
            <w:gridSpan w:val="2"/>
            <w:shd w:val="clear" w:color="auto" w:fill="auto"/>
            <w:vAlign w:val="center"/>
            <w:hideMark/>
          </w:tcPr>
          <w:p w:rsidR="001E720B" w:rsidRPr="00AF6460" w:rsidRDefault="001E720B" w:rsidP="001A3569">
            <w:pPr>
              <w:pStyle w:val="142"/>
              <w:jc w:val="center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>政府開發援助</w:t>
            </w:r>
          </w:p>
        </w:tc>
        <w:tc>
          <w:tcPr>
            <w:tcW w:w="1412" w:type="pct"/>
            <w:gridSpan w:val="2"/>
            <w:shd w:val="clear" w:color="auto" w:fill="auto"/>
            <w:vAlign w:val="center"/>
            <w:hideMark/>
          </w:tcPr>
          <w:p w:rsidR="001E720B" w:rsidRPr="00AF6460" w:rsidRDefault="001E720B" w:rsidP="001A3569">
            <w:pPr>
              <w:pStyle w:val="142"/>
              <w:jc w:val="center"/>
              <w:rPr>
                <w:b/>
                <w:bCs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>非政府開發援助</w:t>
            </w:r>
          </w:p>
          <w:p w:rsidR="001E720B" w:rsidRPr="00AF6460" w:rsidRDefault="001E720B" w:rsidP="001A3569">
            <w:pPr>
              <w:pStyle w:val="142"/>
              <w:jc w:val="center"/>
              <w:rPr>
                <w:b/>
                <w:bCs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>之國際關懷合作</w:t>
            </w:r>
          </w:p>
        </w:tc>
        <w:tc>
          <w:tcPr>
            <w:tcW w:w="1414" w:type="pct"/>
            <w:gridSpan w:val="2"/>
            <w:shd w:val="clear" w:color="auto" w:fill="auto"/>
            <w:vAlign w:val="center"/>
            <w:hideMark/>
          </w:tcPr>
          <w:p w:rsidR="001E720B" w:rsidRPr="00AF6460" w:rsidRDefault="001E720B" w:rsidP="001A3569">
            <w:pPr>
              <w:pStyle w:val="142"/>
              <w:jc w:val="center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>合計</w:t>
            </w:r>
          </w:p>
        </w:tc>
      </w:tr>
      <w:tr w:rsidR="001E720B" w:rsidRPr="00AF6460" w:rsidTr="008E0AFA">
        <w:trPr>
          <w:trHeight w:val="340"/>
          <w:tblHeader/>
        </w:trPr>
        <w:tc>
          <w:tcPr>
            <w:tcW w:w="762" w:type="pct"/>
            <w:vMerge/>
            <w:shd w:val="clear" w:color="auto" w:fill="auto"/>
            <w:vAlign w:val="center"/>
            <w:hideMark/>
          </w:tcPr>
          <w:p w:rsidR="001E720B" w:rsidRPr="00AF6460" w:rsidRDefault="001E720B" w:rsidP="001A3569">
            <w:pPr>
              <w:pStyle w:val="142"/>
              <w:rPr>
                <w:b/>
                <w:bCs/>
                <w:spacing w:val="-20"/>
                <w:sz w:val="22"/>
                <w:szCs w:val="22"/>
              </w:rPr>
            </w:pPr>
          </w:p>
        </w:tc>
        <w:tc>
          <w:tcPr>
            <w:tcW w:w="706" w:type="pct"/>
            <w:shd w:val="clear" w:color="auto" w:fill="auto"/>
            <w:vAlign w:val="center"/>
            <w:hideMark/>
          </w:tcPr>
          <w:p w:rsidR="001E720B" w:rsidRPr="00AF6460" w:rsidRDefault="001E720B" w:rsidP="001A3569">
            <w:pPr>
              <w:pStyle w:val="142"/>
              <w:jc w:val="center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AF6460">
              <w:rPr>
                <w:b/>
                <w:bCs/>
                <w:spacing w:val="-20"/>
                <w:sz w:val="22"/>
                <w:szCs w:val="22"/>
              </w:rPr>
              <w:t>113</w:t>
            </w: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>年底</w:t>
            </w:r>
          </w:p>
        </w:tc>
        <w:tc>
          <w:tcPr>
            <w:tcW w:w="706" w:type="pct"/>
            <w:shd w:val="clear" w:color="auto" w:fill="auto"/>
            <w:vAlign w:val="center"/>
            <w:hideMark/>
          </w:tcPr>
          <w:p w:rsidR="001E720B" w:rsidRPr="00AF6460" w:rsidRDefault="001E720B" w:rsidP="001A3569">
            <w:pPr>
              <w:pStyle w:val="142"/>
              <w:jc w:val="center"/>
              <w:rPr>
                <w:b/>
                <w:bCs/>
                <w:spacing w:val="-20"/>
                <w:sz w:val="22"/>
                <w:szCs w:val="22"/>
              </w:rPr>
            </w:pPr>
            <w:r w:rsidRPr="00AF6460">
              <w:rPr>
                <w:b/>
                <w:bCs/>
                <w:spacing w:val="-20"/>
                <w:sz w:val="22"/>
                <w:szCs w:val="22"/>
              </w:rPr>
              <w:t>114</w:t>
            </w: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>年</w:t>
            </w:r>
            <w:r w:rsidRPr="00AF6460">
              <w:rPr>
                <w:b/>
                <w:bCs/>
                <w:spacing w:val="-20"/>
                <w:sz w:val="22"/>
                <w:szCs w:val="22"/>
              </w:rPr>
              <w:t>7</w:t>
            </w: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>月底</w:t>
            </w:r>
          </w:p>
        </w:tc>
        <w:tc>
          <w:tcPr>
            <w:tcW w:w="706" w:type="pct"/>
            <w:shd w:val="clear" w:color="auto" w:fill="auto"/>
            <w:vAlign w:val="center"/>
            <w:hideMark/>
          </w:tcPr>
          <w:p w:rsidR="001E720B" w:rsidRPr="00AF6460" w:rsidRDefault="001E720B" w:rsidP="001A3569">
            <w:pPr>
              <w:pStyle w:val="142"/>
              <w:jc w:val="center"/>
              <w:rPr>
                <w:b/>
                <w:bCs/>
                <w:spacing w:val="-20"/>
                <w:sz w:val="22"/>
                <w:szCs w:val="22"/>
              </w:rPr>
            </w:pPr>
            <w:r w:rsidRPr="00AF6460">
              <w:rPr>
                <w:b/>
                <w:bCs/>
                <w:spacing w:val="-20"/>
                <w:sz w:val="22"/>
                <w:szCs w:val="22"/>
              </w:rPr>
              <w:t>113</w:t>
            </w: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>年底</w:t>
            </w:r>
          </w:p>
        </w:tc>
        <w:tc>
          <w:tcPr>
            <w:tcW w:w="706" w:type="pct"/>
            <w:shd w:val="clear" w:color="auto" w:fill="auto"/>
            <w:vAlign w:val="center"/>
            <w:hideMark/>
          </w:tcPr>
          <w:p w:rsidR="001E720B" w:rsidRPr="00AF6460" w:rsidRDefault="001E720B" w:rsidP="001A3569">
            <w:pPr>
              <w:pStyle w:val="142"/>
              <w:jc w:val="center"/>
              <w:rPr>
                <w:b/>
                <w:bCs/>
                <w:spacing w:val="-20"/>
                <w:sz w:val="22"/>
                <w:szCs w:val="22"/>
              </w:rPr>
            </w:pPr>
            <w:r w:rsidRPr="00AF6460">
              <w:rPr>
                <w:b/>
                <w:bCs/>
                <w:spacing w:val="-20"/>
                <w:sz w:val="22"/>
                <w:szCs w:val="22"/>
              </w:rPr>
              <w:t>114</w:t>
            </w: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>年</w:t>
            </w:r>
            <w:r w:rsidRPr="00AF6460">
              <w:rPr>
                <w:b/>
                <w:bCs/>
                <w:spacing w:val="-20"/>
                <w:sz w:val="22"/>
                <w:szCs w:val="22"/>
              </w:rPr>
              <w:t>7</w:t>
            </w: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>月底</w:t>
            </w:r>
          </w:p>
        </w:tc>
        <w:tc>
          <w:tcPr>
            <w:tcW w:w="706" w:type="pct"/>
            <w:shd w:val="clear" w:color="auto" w:fill="auto"/>
            <w:vAlign w:val="center"/>
            <w:hideMark/>
          </w:tcPr>
          <w:p w:rsidR="001E720B" w:rsidRPr="00AF6460" w:rsidRDefault="001E720B" w:rsidP="001A3569">
            <w:pPr>
              <w:pStyle w:val="142"/>
              <w:jc w:val="center"/>
              <w:rPr>
                <w:b/>
                <w:bCs/>
                <w:spacing w:val="-20"/>
                <w:sz w:val="22"/>
                <w:szCs w:val="22"/>
              </w:rPr>
            </w:pPr>
            <w:r w:rsidRPr="00AF6460">
              <w:rPr>
                <w:b/>
                <w:bCs/>
                <w:spacing w:val="-20"/>
                <w:sz w:val="22"/>
                <w:szCs w:val="22"/>
              </w:rPr>
              <w:t>113</w:t>
            </w: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>年底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1E720B" w:rsidRPr="00AF6460" w:rsidRDefault="001E720B" w:rsidP="001A3569">
            <w:pPr>
              <w:pStyle w:val="142"/>
              <w:jc w:val="center"/>
              <w:rPr>
                <w:b/>
                <w:bCs/>
                <w:spacing w:val="-20"/>
                <w:sz w:val="22"/>
                <w:szCs w:val="22"/>
              </w:rPr>
            </w:pPr>
            <w:r w:rsidRPr="00AF6460">
              <w:rPr>
                <w:b/>
                <w:bCs/>
                <w:spacing w:val="-20"/>
                <w:sz w:val="22"/>
                <w:szCs w:val="22"/>
              </w:rPr>
              <w:t>114</w:t>
            </w: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>年</w:t>
            </w:r>
            <w:r w:rsidRPr="00AF6460">
              <w:rPr>
                <w:b/>
                <w:bCs/>
                <w:spacing w:val="-20"/>
                <w:sz w:val="22"/>
                <w:szCs w:val="22"/>
              </w:rPr>
              <w:t>7</w:t>
            </w: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>月底</w:t>
            </w:r>
          </w:p>
        </w:tc>
      </w:tr>
      <w:tr w:rsidR="001E720B" w:rsidRPr="00AF6460" w:rsidTr="008E0AFA">
        <w:trPr>
          <w:trHeight w:val="340"/>
        </w:trPr>
        <w:tc>
          <w:tcPr>
            <w:tcW w:w="762" w:type="pct"/>
            <w:shd w:val="clear" w:color="auto" w:fill="auto"/>
            <w:vAlign w:val="center"/>
            <w:hideMark/>
          </w:tcPr>
          <w:p w:rsidR="001E720B" w:rsidRPr="00AF6460" w:rsidRDefault="001E720B" w:rsidP="001A3569">
            <w:pPr>
              <w:pStyle w:val="142"/>
              <w:rPr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>承諾案數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>82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>73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>47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>33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>12</w:t>
            </w:r>
            <w:r w:rsidR="0069019F" w:rsidRPr="00AF6460">
              <w:rPr>
                <w:rFonts w:hint="eastAsia"/>
                <w:spacing w:val="-20"/>
                <w:sz w:val="22"/>
                <w:szCs w:val="22"/>
              </w:rPr>
              <w:t>9</w:t>
            </w:r>
          </w:p>
        </w:tc>
        <w:tc>
          <w:tcPr>
            <w:tcW w:w="708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>106</w:t>
            </w:r>
          </w:p>
        </w:tc>
      </w:tr>
      <w:tr w:rsidR="001E720B" w:rsidRPr="00AF6460" w:rsidTr="008E0AFA">
        <w:trPr>
          <w:trHeight w:val="340"/>
        </w:trPr>
        <w:tc>
          <w:tcPr>
            <w:tcW w:w="762" w:type="pct"/>
            <w:shd w:val="clear" w:color="auto" w:fill="auto"/>
            <w:vAlign w:val="center"/>
            <w:hideMark/>
          </w:tcPr>
          <w:p w:rsidR="001E720B" w:rsidRPr="00AF6460" w:rsidRDefault="001E720B" w:rsidP="001A3569">
            <w:pPr>
              <w:pStyle w:val="142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>承諾金額</w:t>
            </w:r>
            <w:r w:rsidRPr="00AF6460">
              <w:rPr>
                <w:b/>
                <w:bCs/>
                <w:spacing w:val="-20"/>
                <w:sz w:val="22"/>
                <w:szCs w:val="22"/>
              </w:rPr>
              <w:t>A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 xml:space="preserve">5,519,083 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 xml:space="preserve">6,249,344 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 xml:space="preserve">3,233,497 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 xml:space="preserve">2,179,251 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 xml:space="preserve">8,752,580 </w:t>
            </w:r>
          </w:p>
        </w:tc>
        <w:tc>
          <w:tcPr>
            <w:tcW w:w="708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bookmarkStart w:id="6" w:name="_Hlk208495243"/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>8,42</w:t>
            </w:r>
            <w:bookmarkEnd w:id="6"/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 xml:space="preserve">8,595 </w:t>
            </w:r>
          </w:p>
        </w:tc>
      </w:tr>
      <w:tr w:rsidR="001E720B" w:rsidRPr="00AF6460" w:rsidTr="008E0AFA">
        <w:trPr>
          <w:trHeight w:val="340"/>
        </w:trPr>
        <w:tc>
          <w:tcPr>
            <w:tcW w:w="762" w:type="pct"/>
            <w:shd w:val="clear" w:color="auto" w:fill="auto"/>
            <w:vAlign w:val="center"/>
            <w:hideMark/>
          </w:tcPr>
          <w:p w:rsidR="001E720B" w:rsidRPr="00AF6460" w:rsidRDefault="001E720B" w:rsidP="001A3569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>已執行案數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 xml:space="preserve">75 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 xml:space="preserve">65 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 xml:space="preserve">46 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 xml:space="preserve">27 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 xml:space="preserve">121 </w:t>
            </w:r>
          </w:p>
        </w:tc>
        <w:tc>
          <w:tcPr>
            <w:tcW w:w="708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 xml:space="preserve">92 </w:t>
            </w:r>
          </w:p>
        </w:tc>
      </w:tr>
      <w:tr w:rsidR="001E720B" w:rsidRPr="00AF6460" w:rsidTr="008E0AFA">
        <w:trPr>
          <w:trHeight w:val="340"/>
        </w:trPr>
        <w:tc>
          <w:tcPr>
            <w:tcW w:w="762" w:type="pct"/>
            <w:shd w:val="clear" w:color="auto" w:fill="auto"/>
            <w:vAlign w:val="center"/>
            <w:hideMark/>
          </w:tcPr>
          <w:p w:rsidR="001E720B" w:rsidRPr="00AF6460" w:rsidRDefault="001E720B" w:rsidP="001A3569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>已執行金額</w:t>
            </w:r>
            <w:r w:rsidRPr="00AF6460">
              <w:rPr>
                <w:spacing w:val="-20"/>
                <w:sz w:val="22"/>
                <w:szCs w:val="22"/>
              </w:rPr>
              <w:t>B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 xml:space="preserve">4,043,125 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 xml:space="preserve">4,777,436 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 xml:space="preserve">2,325,913 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 xml:space="preserve">457,264 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 xml:space="preserve">6,369,038 </w:t>
            </w:r>
          </w:p>
        </w:tc>
        <w:tc>
          <w:tcPr>
            <w:tcW w:w="708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spacing w:val="-20"/>
                <w:sz w:val="22"/>
                <w:szCs w:val="22"/>
              </w:rPr>
              <w:t xml:space="preserve">5,234,700 </w:t>
            </w:r>
          </w:p>
        </w:tc>
      </w:tr>
      <w:tr w:rsidR="001E720B" w:rsidRPr="00AF6460" w:rsidTr="008E0AFA">
        <w:trPr>
          <w:trHeight w:val="340"/>
        </w:trPr>
        <w:tc>
          <w:tcPr>
            <w:tcW w:w="762" w:type="pct"/>
            <w:shd w:val="clear" w:color="auto" w:fill="auto"/>
            <w:vAlign w:val="center"/>
            <w:hideMark/>
          </w:tcPr>
          <w:p w:rsidR="001E720B" w:rsidRPr="00AF6460" w:rsidRDefault="001E720B" w:rsidP="001A3569">
            <w:pPr>
              <w:pStyle w:val="142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>待執行金額</w:t>
            </w:r>
            <w:r w:rsidRPr="00AF6460">
              <w:rPr>
                <w:b/>
                <w:bCs/>
                <w:spacing w:val="-20"/>
                <w:sz w:val="22"/>
                <w:szCs w:val="22"/>
              </w:rPr>
              <w:t>A-B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 xml:space="preserve">1,475,958 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 xml:space="preserve">1,471,908 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 xml:space="preserve">907,584 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 xml:space="preserve">1,721,987 </w:t>
            </w:r>
          </w:p>
        </w:tc>
        <w:tc>
          <w:tcPr>
            <w:tcW w:w="706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 xml:space="preserve">2,383,542 </w:t>
            </w:r>
          </w:p>
        </w:tc>
        <w:tc>
          <w:tcPr>
            <w:tcW w:w="708" w:type="pc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AF6460">
              <w:rPr>
                <w:rFonts w:hint="eastAsia"/>
                <w:b/>
                <w:bCs/>
                <w:spacing w:val="-20"/>
                <w:sz w:val="22"/>
                <w:szCs w:val="22"/>
              </w:rPr>
              <w:t xml:space="preserve">3,193,895 </w:t>
            </w:r>
          </w:p>
        </w:tc>
      </w:tr>
    </w:tbl>
    <w:p w:rsidR="00225B76" w:rsidRPr="00AF6460" w:rsidRDefault="00225B76" w:rsidP="001A3569">
      <w:pPr>
        <w:pStyle w:val="142"/>
      </w:pPr>
      <w:r w:rsidRPr="00AF6460">
        <w:rPr>
          <w:rFonts w:hint="eastAsia"/>
        </w:rPr>
        <w:t>說    明：</w:t>
      </w:r>
      <w:r w:rsidR="00F76DC3" w:rsidRPr="00AF6460">
        <w:rPr>
          <w:rFonts w:hint="eastAsia"/>
        </w:rPr>
        <w:t>表列資訊為各地</w:t>
      </w:r>
      <w:r w:rsidR="00B23BA4" w:rsidRPr="00AF6460">
        <w:rPr>
          <w:rFonts w:hint="eastAsia"/>
        </w:rPr>
        <w:t>區</w:t>
      </w:r>
      <w:r w:rsidR="00F76DC3" w:rsidRPr="00AF6460">
        <w:rPr>
          <w:rFonts w:hint="eastAsia"/>
        </w:rPr>
        <w:t>合計數，部分地</w:t>
      </w:r>
      <w:r w:rsidR="00B23BA4" w:rsidRPr="00AF6460">
        <w:rPr>
          <w:rFonts w:hint="eastAsia"/>
        </w:rPr>
        <w:t>區</w:t>
      </w:r>
      <w:r w:rsidR="00F76DC3" w:rsidRPr="00AF6460">
        <w:rPr>
          <w:rFonts w:hint="eastAsia"/>
        </w:rPr>
        <w:t>案件提供承諾金額而無承諾案數。</w:t>
      </w:r>
    </w:p>
    <w:p w:rsidR="001E720B" w:rsidRPr="00AF6460" w:rsidRDefault="001E720B" w:rsidP="001A3569">
      <w:pPr>
        <w:pStyle w:val="142"/>
        <w:rPr>
          <w:rFonts w:hint="eastAsia"/>
        </w:rPr>
      </w:pPr>
      <w:r w:rsidRPr="00AF6460">
        <w:rPr>
          <w:rFonts w:hint="eastAsia"/>
        </w:rPr>
        <w:t>資料來源：整理自外交部資料。</w:t>
      </w:r>
    </w:p>
    <w:p w:rsidR="001E720B" w:rsidRPr="00AF6460" w:rsidRDefault="001E720B" w:rsidP="001A3569">
      <w:pPr>
        <w:ind w:left="566" w:firstLine="566"/>
      </w:pPr>
      <w:r w:rsidRPr="00AF6460">
        <w:rPr>
          <w:rFonts w:hint="eastAsia"/>
        </w:rPr>
        <w:t>綜上，為善盡國際責任與人道關懷精神，</w:t>
      </w:r>
      <w:r w:rsidR="002F3211" w:rsidRPr="00AF6460">
        <w:rPr>
          <w:rFonts w:hint="eastAsia"/>
        </w:rPr>
        <w:t>同時</w:t>
      </w:r>
      <w:r w:rsidR="00DC2E51" w:rsidRPr="00AF6460">
        <w:rPr>
          <w:rFonts w:hint="eastAsia"/>
        </w:rPr>
        <w:t>以總合外交為核心深化我國與國際之連結，</w:t>
      </w:r>
      <w:r w:rsidR="002F3211" w:rsidRPr="00AF6460">
        <w:rPr>
          <w:rFonts w:hint="eastAsia"/>
        </w:rPr>
        <w:t>外交部</w:t>
      </w:r>
      <w:r w:rsidRPr="00AF6460">
        <w:rPr>
          <w:rFonts w:hint="eastAsia"/>
        </w:rPr>
        <w:t>增編經費推動國際關懷合作，透過協助友邦及合作對象，強化互信與夥伴關係。惟此類計畫涉及跨國協調，</w:t>
      </w:r>
      <w:r w:rsidR="00F10B8A" w:rsidRPr="00AF6460">
        <w:rPr>
          <w:rFonts w:hint="eastAsia"/>
        </w:rPr>
        <w:t>宜</w:t>
      </w:r>
      <w:r w:rsidRPr="00AF6460">
        <w:rPr>
          <w:rFonts w:hint="eastAsia"/>
        </w:rPr>
        <w:t>兼顧</w:t>
      </w:r>
      <w:r w:rsidR="00910B65" w:rsidRPr="00AF6460">
        <w:rPr>
          <w:rFonts w:hint="eastAsia"/>
        </w:rPr>
        <w:t>受援國</w:t>
      </w:r>
      <w:r w:rsidRPr="00AF6460">
        <w:rPr>
          <w:rFonts w:hint="eastAsia"/>
        </w:rPr>
        <w:t>需求、在地環境及合作對象之推進時程</w:t>
      </w:r>
      <w:r w:rsidR="006F0296" w:rsidRPr="00AF6460">
        <w:rPr>
          <w:rFonts w:hint="eastAsia"/>
        </w:rPr>
        <w:t>並妥慎規劃方案，以</w:t>
      </w:r>
      <w:r w:rsidRPr="00AF6460">
        <w:rPr>
          <w:rFonts w:hint="eastAsia"/>
        </w:rPr>
        <w:t>確保資源投入與實際需求相符，爰外交部</w:t>
      </w:r>
      <w:r w:rsidR="00F10B8A" w:rsidRPr="00AF6460">
        <w:rPr>
          <w:rFonts w:hint="eastAsia"/>
        </w:rPr>
        <w:t>宜</w:t>
      </w:r>
      <w:r w:rsidR="00910B65" w:rsidRPr="00AF6460">
        <w:rPr>
          <w:rFonts w:hint="eastAsia"/>
        </w:rPr>
        <w:t>務實考量</w:t>
      </w:r>
      <w:r w:rsidR="000824E5" w:rsidRPr="00AF6460">
        <w:rPr>
          <w:rFonts w:hint="eastAsia"/>
        </w:rPr>
        <w:t>計畫</w:t>
      </w:r>
      <w:r w:rsidRPr="00AF6460">
        <w:rPr>
          <w:rFonts w:hint="eastAsia"/>
        </w:rPr>
        <w:t>進度</w:t>
      </w:r>
      <w:r w:rsidR="008A4DB6" w:rsidRPr="00AF6460">
        <w:rPr>
          <w:rFonts w:hint="eastAsia"/>
        </w:rPr>
        <w:t>，並強化新增鉅額預算項目細部控管，</w:t>
      </w:r>
      <w:r w:rsidR="00FE577C" w:rsidRPr="00AF6460">
        <w:rPr>
          <w:rFonts w:hint="eastAsia"/>
        </w:rPr>
        <w:t>俾</w:t>
      </w:r>
      <w:r w:rsidR="003F53F0" w:rsidRPr="00AF6460">
        <w:rPr>
          <w:rFonts w:hint="eastAsia"/>
        </w:rPr>
        <w:t>達成施政目標與提升行政效能</w:t>
      </w:r>
      <w:r w:rsidR="008A4DB6" w:rsidRPr="00AF6460">
        <w:rPr>
          <w:rFonts w:hint="eastAsia"/>
        </w:rPr>
        <w:t>。</w:t>
      </w:r>
    </w:p>
    <w:bookmarkEnd w:id="2"/>
    <w:bookmarkEnd w:id="3"/>
    <w:sectPr w:rsidR="001E720B" w:rsidRPr="00AF6460" w:rsidSect="00D05E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538" w:rsidRDefault="00864538" w:rsidP="002C78D6">
      <w:pPr>
        <w:spacing w:line="240" w:lineRule="auto"/>
        <w:ind w:left="560" w:firstLine="560"/>
      </w:pPr>
      <w:r>
        <w:separator/>
      </w:r>
    </w:p>
    <w:p w:rsidR="00864538" w:rsidRDefault="00864538">
      <w:pPr>
        <w:ind w:left="560" w:firstLine="560"/>
      </w:pPr>
    </w:p>
  </w:endnote>
  <w:endnote w:type="continuationSeparator" w:id="0">
    <w:p w:rsidR="00864538" w:rsidRDefault="00864538" w:rsidP="002C78D6">
      <w:pPr>
        <w:spacing w:line="240" w:lineRule="auto"/>
        <w:ind w:left="560" w:firstLine="560"/>
      </w:pPr>
      <w:r>
        <w:continuationSeparator/>
      </w:r>
    </w:p>
    <w:p w:rsidR="00864538" w:rsidRDefault="00864538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Pr="000E4396" w:rsidRDefault="00B0521C" w:rsidP="00D40AED">
    <w:pPr>
      <w:pStyle w:val="af0"/>
      <w:ind w:leftChars="0" w:left="0" w:firstLineChars="0" w:firstLine="0"/>
      <w:jc w:val="center"/>
      <w:rPr>
        <w:rFonts w:ascii="標楷體" w:hAnsi="標楷體"/>
      </w:rPr>
    </w:pPr>
    <w:r w:rsidRPr="000E4396">
      <w:rPr>
        <w:rFonts w:ascii="標楷體" w:hAnsi="標楷體"/>
      </w:rPr>
      <w:fldChar w:fldCharType="begin"/>
    </w:r>
    <w:r w:rsidRPr="000E4396">
      <w:rPr>
        <w:rFonts w:ascii="標楷體" w:hAnsi="標楷體"/>
      </w:rPr>
      <w:instrText>PAGE   \* MERGEFORMAT</w:instrText>
    </w:r>
    <w:r w:rsidRPr="000E4396">
      <w:rPr>
        <w:rFonts w:ascii="標楷體" w:hAnsi="標楷體"/>
      </w:rPr>
      <w:fldChar w:fldCharType="separate"/>
    </w:r>
    <w:r w:rsidR="00492D46" w:rsidRPr="00492D46">
      <w:rPr>
        <w:rFonts w:ascii="標楷體" w:hAnsi="標楷體"/>
        <w:noProof/>
        <w:lang w:val="zh-TW"/>
      </w:rPr>
      <w:t>3</w:t>
    </w:r>
    <w:r w:rsidRPr="000E4396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538" w:rsidRDefault="00864538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64538" w:rsidRDefault="00864538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D12636" w:rsidRPr="00D12636" w:rsidRDefault="00D12636" w:rsidP="00D12636">
      <w:pPr>
        <w:pStyle w:val="142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配合行政院114年4月22日及6月30日函令辦理國內外人員待遇調整作業。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3D93"/>
    <w:multiLevelType w:val="hybridMultilevel"/>
    <w:tmpl w:val="A356CBC6"/>
    <w:lvl w:ilvl="0" w:tplc="BBB235D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F72AA"/>
    <w:multiLevelType w:val="hybridMultilevel"/>
    <w:tmpl w:val="B2F021E0"/>
    <w:lvl w:ilvl="0" w:tplc="A43AC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F335C6"/>
    <w:multiLevelType w:val="hybridMultilevel"/>
    <w:tmpl w:val="E12AA52C"/>
    <w:lvl w:ilvl="0" w:tplc="21029E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EC1CD1"/>
    <w:multiLevelType w:val="hybridMultilevel"/>
    <w:tmpl w:val="41F81464"/>
    <w:lvl w:ilvl="0" w:tplc="44AE1F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3A1E41EE"/>
    <w:multiLevelType w:val="hybridMultilevel"/>
    <w:tmpl w:val="9F305EDC"/>
    <w:lvl w:ilvl="0" w:tplc="5DF032A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3BD52151"/>
    <w:multiLevelType w:val="hybridMultilevel"/>
    <w:tmpl w:val="DEEEF064"/>
    <w:lvl w:ilvl="0" w:tplc="00F649D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7996B84"/>
    <w:multiLevelType w:val="hybridMultilevel"/>
    <w:tmpl w:val="B45476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7723FB4"/>
    <w:multiLevelType w:val="hybridMultilevel"/>
    <w:tmpl w:val="420AF7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細明體" w:hAnsi="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細明體" w:hAnsi="細明體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細明體" w:hAnsi="細明體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細明體" w:hAnsi="細明體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細明體" w:hAnsi="細明體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細明體" w:hAnsi="細明體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細明體" w:hAnsi="細明體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細明體" w:hAnsi="細明體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細明體" w:hAnsi="細明體" w:hint="default"/>
      </w:rPr>
    </w:lvl>
  </w:abstractNum>
  <w:abstractNum w:abstractNumId="8" w15:restartNumberingAfterBreak="0">
    <w:nsid w:val="6BE740FB"/>
    <w:multiLevelType w:val="hybridMultilevel"/>
    <w:tmpl w:val="D21E7EF4"/>
    <w:lvl w:ilvl="0" w:tplc="83EED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74606"/>
    <w:rsid w:val="00001000"/>
    <w:rsid w:val="00001498"/>
    <w:rsid w:val="00001831"/>
    <w:rsid w:val="000018BB"/>
    <w:rsid w:val="00002556"/>
    <w:rsid w:val="00002C47"/>
    <w:rsid w:val="000030C3"/>
    <w:rsid w:val="00003182"/>
    <w:rsid w:val="00003BD2"/>
    <w:rsid w:val="0000416C"/>
    <w:rsid w:val="0000423E"/>
    <w:rsid w:val="0000447D"/>
    <w:rsid w:val="000049CD"/>
    <w:rsid w:val="00005C3A"/>
    <w:rsid w:val="000061E5"/>
    <w:rsid w:val="0000799A"/>
    <w:rsid w:val="00007BAA"/>
    <w:rsid w:val="000116B7"/>
    <w:rsid w:val="00011E80"/>
    <w:rsid w:val="00011E9E"/>
    <w:rsid w:val="000138FB"/>
    <w:rsid w:val="00013D1E"/>
    <w:rsid w:val="00014266"/>
    <w:rsid w:val="00014345"/>
    <w:rsid w:val="00014787"/>
    <w:rsid w:val="0001579F"/>
    <w:rsid w:val="0001585C"/>
    <w:rsid w:val="000163AE"/>
    <w:rsid w:val="00016768"/>
    <w:rsid w:val="00016E56"/>
    <w:rsid w:val="00020BDF"/>
    <w:rsid w:val="000213C7"/>
    <w:rsid w:val="000216EF"/>
    <w:rsid w:val="0002200F"/>
    <w:rsid w:val="0002226F"/>
    <w:rsid w:val="00023759"/>
    <w:rsid w:val="00023A98"/>
    <w:rsid w:val="00023C0D"/>
    <w:rsid w:val="0002429A"/>
    <w:rsid w:val="00024F29"/>
    <w:rsid w:val="0002511E"/>
    <w:rsid w:val="000253D5"/>
    <w:rsid w:val="000254A7"/>
    <w:rsid w:val="00026543"/>
    <w:rsid w:val="00026ACC"/>
    <w:rsid w:val="00027038"/>
    <w:rsid w:val="00027E31"/>
    <w:rsid w:val="0003070A"/>
    <w:rsid w:val="00030E4F"/>
    <w:rsid w:val="0003114C"/>
    <w:rsid w:val="00031390"/>
    <w:rsid w:val="00031561"/>
    <w:rsid w:val="00031863"/>
    <w:rsid w:val="000318C4"/>
    <w:rsid w:val="00031AA8"/>
    <w:rsid w:val="00032336"/>
    <w:rsid w:val="000342E9"/>
    <w:rsid w:val="00034D7B"/>
    <w:rsid w:val="00035130"/>
    <w:rsid w:val="000360DC"/>
    <w:rsid w:val="00036405"/>
    <w:rsid w:val="000406B3"/>
    <w:rsid w:val="000408A3"/>
    <w:rsid w:val="000412E6"/>
    <w:rsid w:val="00041D20"/>
    <w:rsid w:val="00041DA7"/>
    <w:rsid w:val="00042428"/>
    <w:rsid w:val="00042E00"/>
    <w:rsid w:val="00043BF6"/>
    <w:rsid w:val="00043D0E"/>
    <w:rsid w:val="00043DE6"/>
    <w:rsid w:val="00043EF5"/>
    <w:rsid w:val="00043FC4"/>
    <w:rsid w:val="00043FCB"/>
    <w:rsid w:val="000446CD"/>
    <w:rsid w:val="00044A50"/>
    <w:rsid w:val="00045D30"/>
    <w:rsid w:val="00046759"/>
    <w:rsid w:val="000467A4"/>
    <w:rsid w:val="0004691E"/>
    <w:rsid w:val="00046E8E"/>
    <w:rsid w:val="0004789C"/>
    <w:rsid w:val="000478B4"/>
    <w:rsid w:val="00050537"/>
    <w:rsid w:val="000508AF"/>
    <w:rsid w:val="00050BC1"/>
    <w:rsid w:val="00051A2C"/>
    <w:rsid w:val="000522FC"/>
    <w:rsid w:val="000543DB"/>
    <w:rsid w:val="00054EFE"/>
    <w:rsid w:val="00054F9C"/>
    <w:rsid w:val="0005526A"/>
    <w:rsid w:val="00055410"/>
    <w:rsid w:val="0005546A"/>
    <w:rsid w:val="00055A52"/>
    <w:rsid w:val="000562FA"/>
    <w:rsid w:val="00056700"/>
    <w:rsid w:val="00056989"/>
    <w:rsid w:val="00056F3F"/>
    <w:rsid w:val="00057A08"/>
    <w:rsid w:val="00057BA1"/>
    <w:rsid w:val="00057DB8"/>
    <w:rsid w:val="000602CF"/>
    <w:rsid w:val="000604E8"/>
    <w:rsid w:val="00062529"/>
    <w:rsid w:val="00062AF0"/>
    <w:rsid w:val="00064142"/>
    <w:rsid w:val="000648AE"/>
    <w:rsid w:val="00064A98"/>
    <w:rsid w:val="00065601"/>
    <w:rsid w:val="000662E4"/>
    <w:rsid w:val="0006666F"/>
    <w:rsid w:val="0006712D"/>
    <w:rsid w:val="00067A5C"/>
    <w:rsid w:val="00067AE7"/>
    <w:rsid w:val="00067BBF"/>
    <w:rsid w:val="00067FCB"/>
    <w:rsid w:val="000716E1"/>
    <w:rsid w:val="00071BD5"/>
    <w:rsid w:val="00071C1F"/>
    <w:rsid w:val="00072170"/>
    <w:rsid w:val="00072C93"/>
    <w:rsid w:val="00073E4F"/>
    <w:rsid w:val="00075732"/>
    <w:rsid w:val="00075B04"/>
    <w:rsid w:val="00075C16"/>
    <w:rsid w:val="00076080"/>
    <w:rsid w:val="00077A0F"/>
    <w:rsid w:val="00077A95"/>
    <w:rsid w:val="00080EB0"/>
    <w:rsid w:val="0008110F"/>
    <w:rsid w:val="0008173B"/>
    <w:rsid w:val="000824E5"/>
    <w:rsid w:val="00082547"/>
    <w:rsid w:val="000834FC"/>
    <w:rsid w:val="0008354F"/>
    <w:rsid w:val="00083991"/>
    <w:rsid w:val="00083E50"/>
    <w:rsid w:val="0008411A"/>
    <w:rsid w:val="00084181"/>
    <w:rsid w:val="00084E89"/>
    <w:rsid w:val="00085161"/>
    <w:rsid w:val="00085E79"/>
    <w:rsid w:val="00085EEC"/>
    <w:rsid w:val="00085FA3"/>
    <w:rsid w:val="000861AA"/>
    <w:rsid w:val="000861E8"/>
    <w:rsid w:val="00086C1C"/>
    <w:rsid w:val="00086FED"/>
    <w:rsid w:val="000871D9"/>
    <w:rsid w:val="000872D3"/>
    <w:rsid w:val="0008746D"/>
    <w:rsid w:val="0008763D"/>
    <w:rsid w:val="00087FDD"/>
    <w:rsid w:val="00087FF9"/>
    <w:rsid w:val="000902FA"/>
    <w:rsid w:val="0009037F"/>
    <w:rsid w:val="00091E2F"/>
    <w:rsid w:val="00092B18"/>
    <w:rsid w:val="00092CC7"/>
    <w:rsid w:val="00092F42"/>
    <w:rsid w:val="00093853"/>
    <w:rsid w:val="000938D7"/>
    <w:rsid w:val="00093D38"/>
    <w:rsid w:val="00095795"/>
    <w:rsid w:val="000959CC"/>
    <w:rsid w:val="0009785F"/>
    <w:rsid w:val="00097CE8"/>
    <w:rsid w:val="000A043C"/>
    <w:rsid w:val="000A0BE0"/>
    <w:rsid w:val="000A1040"/>
    <w:rsid w:val="000A163D"/>
    <w:rsid w:val="000A1952"/>
    <w:rsid w:val="000A1CE3"/>
    <w:rsid w:val="000A2230"/>
    <w:rsid w:val="000A264E"/>
    <w:rsid w:val="000A2AAB"/>
    <w:rsid w:val="000A357B"/>
    <w:rsid w:val="000A3971"/>
    <w:rsid w:val="000A3D3D"/>
    <w:rsid w:val="000A4AB3"/>
    <w:rsid w:val="000A5008"/>
    <w:rsid w:val="000A61D9"/>
    <w:rsid w:val="000A696B"/>
    <w:rsid w:val="000A6A0C"/>
    <w:rsid w:val="000A7072"/>
    <w:rsid w:val="000A729F"/>
    <w:rsid w:val="000A7757"/>
    <w:rsid w:val="000A7F19"/>
    <w:rsid w:val="000B04FD"/>
    <w:rsid w:val="000B12C2"/>
    <w:rsid w:val="000B14DC"/>
    <w:rsid w:val="000B2209"/>
    <w:rsid w:val="000B22AD"/>
    <w:rsid w:val="000B247F"/>
    <w:rsid w:val="000B3AE5"/>
    <w:rsid w:val="000B406C"/>
    <w:rsid w:val="000B530E"/>
    <w:rsid w:val="000B531D"/>
    <w:rsid w:val="000B587F"/>
    <w:rsid w:val="000B68E8"/>
    <w:rsid w:val="000B6C91"/>
    <w:rsid w:val="000C0360"/>
    <w:rsid w:val="000C2521"/>
    <w:rsid w:val="000C2651"/>
    <w:rsid w:val="000C313D"/>
    <w:rsid w:val="000C43D6"/>
    <w:rsid w:val="000C4FD1"/>
    <w:rsid w:val="000C5351"/>
    <w:rsid w:val="000C54A5"/>
    <w:rsid w:val="000C6AF3"/>
    <w:rsid w:val="000C7971"/>
    <w:rsid w:val="000C7F90"/>
    <w:rsid w:val="000D0099"/>
    <w:rsid w:val="000D16CE"/>
    <w:rsid w:val="000D1B36"/>
    <w:rsid w:val="000D24A6"/>
    <w:rsid w:val="000D71DD"/>
    <w:rsid w:val="000D7A7E"/>
    <w:rsid w:val="000D7BD8"/>
    <w:rsid w:val="000E132A"/>
    <w:rsid w:val="000E2CEC"/>
    <w:rsid w:val="000E326B"/>
    <w:rsid w:val="000E3F87"/>
    <w:rsid w:val="000E4396"/>
    <w:rsid w:val="000E47A3"/>
    <w:rsid w:val="000E5021"/>
    <w:rsid w:val="000E5FC8"/>
    <w:rsid w:val="000E5FEE"/>
    <w:rsid w:val="000E6C07"/>
    <w:rsid w:val="000E71BE"/>
    <w:rsid w:val="000E7478"/>
    <w:rsid w:val="000E74BD"/>
    <w:rsid w:val="000F01CE"/>
    <w:rsid w:val="000F0B26"/>
    <w:rsid w:val="000F0E66"/>
    <w:rsid w:val="000F12F0"/>
    <w:rsid w:val="000F1900"/>
    <w:rsid w:val="000F25AD"/>
    <w:rsid w:val="000F25FE"/>
    <w:rsid w:val="000F2E4E"/>
    <w:rsid w:val="000F39AB"/>
    <w:rsid w:val="000F46E7"/>
    <w:rsid w:val="000F4A58"/>
    <w:rsid w:val="000F4EB7"/>
    <w:rsid w:val="000F535A"/>
    <w:rsid w:val="000F5823"/>
    <w:rsid w:val="000F5888"/>
    <w:rsid w:val="000F630F"/>
    <w:rsid w:val="000F722C"/>
    <w:rsid w:val="000F7503"/>
    <w:rsid w:val="000F76DF"/>
    <w:rsid w:val="000F774B"/>
    <w:rsid w:val="000F7B84"/>
    <w:rsid w:val="0010000A"/>
    <w:rsid w:val="001002A3"/>
    <w:rsid w:val="00100CA3"/>
    <w:rsid w:val="00100D8E"/>
    <w:rsid w:val="00101569"/>
    <w:rsid w:val="00101AA4"/>
    <w:rsid w:val="00101F86"/>
    <w:rsid w:val="00102A67"/>
    <w:rsid w:val="00102ADC"/>
    <w:rsid w:val="00102E9B"/>
    <w:rsid w:val="00102FE5"/>
    <w:rsid w:val="00103691"/>
    <w:rsid w:val="00103FA9"/>
    <w:rsid w:val="00104563"/>
    <w:rsid w:val="00104B55"/>
    <w:rsid w:val="00104E6A"/>
    <w:rsid w:val="0010516B"/>
    <w:rsid w:val="001052E3"/>
    <w:rsid w:val="001054B0"/>
    <w:rsid w:val="001057E6"/>
    <w:rsid w:val="00106FE7"/>
    <w:rsid w:val="0010740B"/>
    <w:rsid w:val="001077A7"/>
    <w:rsid w:val="00111862"/>
    <w:rsid w:val="0011281A"/>
    <w:rsid w:val="00112A7C"/>
    <w:rsid w:val="00112F72"/>
    <w:rsid w:val="00113135"/>
    <w:rsid w:val="001137D8"/>
    <w:rsid w:val="00113CB1"/>
    <w:rsid w:val="001146B7"/>
    <w:rsid w:val="001148EF"/>
    <w:rsid w:val="00114902"/>
    <w:rsid w:val="00114B33"/>
    <w:rsid w:val="00115188"/>
    <w:rsid w:val="00117006"/>
    <w:rsid w:val="001170B2"/>
    <w:rsid w:val="001172B8"/>
    <w:rsid w:val="0011794D"/>
    <w:rsid w:val="00117A2A"/>
    <w:rsid w:val="00117A9E"/>
    <w:rsid w:val="0012065A"/>
    <w:rsid w:val="0012180A"/>
    <w:rsid w:val="00121D3E"/>
    <w:rsid w:val="0012295F"/>
    <w:rsid w:val="001239C4"/>
    <w:rsid w:val="00123ACB"/>
    <w:rsid w:val="00123BFC"/>
    <w:rsid w:val="001243E8"/>
    <w:rsid w:val="0012471D"/>
    <w:rsid w:val="00124C3A"/>
    <w:rsid w:val="00124F72"/>
    <w:rsid w:val="00124FE6"/>
    <w:rsid w:val="00125DBD"/>
    <w:rsid w:val="00126B5A"/>
    <w:rsid w:val="00130B4A"/>
    <w:rsid w:val="00130B76"/>
    <w:rsid w:val="00131BDA"/>
    <w:rsid w:val="001328A7"/>
    <w:rsid w:val="00133663"/>
    <w:rsid w:val="00133C5E"/>
    <w:rsid w:val="0013505F"/>
    <w:rsid w:val="00136E83"/>
    <w:rsid w:val="0013763F"/>
    <w:rsid w:val="00137875"/>
    <w:rsid w:val="00137B1D"/>
    <w:rsid w:val="001404C8"/>
    <w:rsid w:val="00140624"/>
    <w:rsid w:val="00140895"/>
    <w:rsid w:val="00140C42"/>
    <w:rsid w:val="00141650"/>
    <w:rsid w:val="001426C5"/>
    <w:rsid w:val="00142BEC"/>
    <w:rsid w:val="00143015"/>
    <w:rsid w:val="00143301"/>
    <w:rsid w:val="00143D35"/>
    <w:rsid w:val="00143F87"/>
    <w:rsid w:val="001445C3"/>
    <w:rsid w:val="00144C0C"/>
    <w:rsid w:val="0014558E"/>
    <w:rsid w:val="00145E38"/>
    <w:rsid w:val="00145E4A"/>
    <w:rsid w:val="001462D5"/>
    <w:rsid w:val="00146DAF"/>
    <w:rsid w:val="00147F1B"/>
    <w:rsid w:val="00150581"/>
    <w:rsid w:val="00150B56"/>
    <w:rsid w:val="0015160F"/>
    <w:rsid w:val="00151DF4"/>
    <w:rsid w:val="001520E7"/>
    <w:rsid w:val="00152282"/>
    <w:rsid w:val="001522EB"/>
    <w:rsid w:val="00152B7A"/>
    <w:rsid w:val="00152C2D"/>
    <w:rsid w:val="00153024"/>
    <w:rsid w:val="00153698"/>
    <w:rsid w:val="00153DF7"/>
    <w:rsid w:val="00154601"/>
    <w:rsid w:val="001546D9"/>
    <w:rsid w:val="001550E8"/>
    <w:rsid w:val="00155862"/>
    <w:rsid w:val="0015627E"/>
    <w:rsid w:val="00157107"/>
    <w:rsid w:val="001575BD"/>
    <w:rsid w:val="001576E0"/>
    <w:rsid w:val="0016005F"/>
    <w:rsid w:val="001602C2"/>
    <w:rsid w:val="00160462"/>
    <w:rsid w:val="00161A24"/>
    <w:rsid w:val="00162493"/>
    <w:rsid w:val="001636AF"/>
    <w:rsid w:val="0016381C"/>
    <w:rsid w:val="00163A26"/>
    <w:rsid w:val="00163C39"/>
    <w:rsid w:val="00163CFA"/>
    <w:rsid w:val="00164727"/>
    <w:rsid w:val="001648DA"/>
    <w:rsid w:val="00165886"/>
    <w:rsid w:val="001662CE"/>
    <w:rsid w:val="001674BE"/>
    <w:rsid w:val="00167747"/>
    <w:rsid w:val="0016785B"/>
    <w:rsid w:val="001701DB"/>
    <w:rsid w:val="00170691"/>
    <w:rsid w:val="0017115B"/>
    <w:rsid w:val="00172A35"/>
    <w:rsid w:val="00172DBC"/>
    <w:rsid w:val="00173FD4"/>
    <w:rsid w:val="0017528D"/>
    <w:rsid w:val="0017639F"/>
    <w:rsid w:val="001767CF"/>
    <w:rsid w:val="00177498"/>
    <w:rsid w:val="00177998"/>
    <w:rsid w:val="00177B0D"/>
    <w:rsid w:val="00177D73"/>
    <w:rsid w:val="00180F49"/>
    <w:rsid w:val="00181820"/>
    <w:rsid w:val="00181C69"/>
    <w:rsid w:val="00183327"/>
    <w:rsid w:val="00183EE3"/>
    <w:rsid w:val="001840B0"/>
    <w:rsid w:val="00184280"/>
    <w:rsid w:val="001842B6"/>
    <w:rsid w:val="001855A0"/>
    <w:rsid w:val="001855CB"/>
    <w:rsid w:val="00185945"/>
    <w:rsid w:val="001859E3"/>
    <w:rsid w:val="00185F59"/>
    <w:rsid w:val="00186762"/>
    <w:rsid w:val="001867B8"/>
    <w:rsid w:val="00187118"/>
    <w:rsid w:val="00187C46"/>
    <w:rsid w:val="00190E94"/>
    <w:rsid w:val="001910E5"/>
    <w:rsid w:val="00191188"/>
    <w:rsid w:val="00191685"/>
    <w:rsid w:val="0019169E"/>
    <w:rsid w:val="001917DF"/>
    <w:rsid w:val="001921A8"/>
    <w:rsid w:val="0019300E"/>
    <w:rsid w:val="00193398"/>
    <w:rsid w:val="00193A45"/>
    <w:rsid w:val="00193D1A"/>
    <w:rsid w:val="00193F8F"/>
    <w:rsid w:val="001942BE"/>
    <w:rsid w:val="00194768"/>
    <w:rsid w:val="00194AB8"/>
    <w:rsid w:val="00194B0A"/>
    <w:rsid w:val="00194D94"/>
    <w:rsid w:val="001957CD"/>
    <w:rsid w:val="001958C7"/>
    <w:rsid w:val="001961DF"/>
    <w:rsid w:val="00196223"/>
    <w:rsid w:val="0019630A"/>
    <w:rsid w:val="001A0630"/>
    <w:rsid w:val="001A2079"/>
    <w:rsid w:val="001A2815"/>
    <w:rsid w:val="001A2C55"/>
    <w:rsid w:val="001A2FB8"/>
    <w:rsid w:val="001A31AD"/>
    <w:rsid w:val="001A3569"/>
    <w:rsid w:val="001A3703"/>
    <w:rsid w:val="001A46B2"/>
    <w:rsid w:val="001A4A42"/>
    <w:rsid w:val="001A4F06"/>
    <w:rsid w:val="001A5059"/>
    <w:rsid w:val="001A519E"/>
    <w:rsid w:val="001A5376"/>
    <w:rsid w:val="001A6197"/>
    <w:rsid w:val="001A63BB"/>
    <w:rsid w:val="001A68C8"/>
    <w:rsid w:val="001A6B14"/>
    <w:rsid w:val="001A70DD"/>
    <w:rsid w:val="001A7682"/>
    <w:rsid w:val="001A7B6C"/>
    <w:rsid w:val="001B101C"/>
    <w:rsid w:val="001B135F"/>
    <w:rsid w:val="001B1977"/>
    <w:rsid w:val="001B1F91"/>
    <w:rsid w:val="001B2A86"/>
    <w:rsid w:val="001B3035"/>
    <w:rsid w:val="001B453E"/>
    <w:rsid w:val="001B4910"/>
    <w:rsid w:val="001B4F76"/>
    <w:rsid w:val="001B5879"/>
    <w:rsid w:val="001B7287"/>
    <w:rsid w:val="001B7B9C"/>
    <w:rsid w:val="001C00CC"/>
    <w:rsid w:val="001C0595"/>
    <w:rsid w:val="001C0AA0"/>
    <w:rsid w:val="001C1AD2"/>
    <w:rsid w:val="001C2149"/>
    <w:rsid w:val="001C2B6D"/>
    <w:rsid w:val="001C352C"/>
    <w:rsid w:val="001C3859"/>
    <w:rsid w:val="001C399B"/>
    <w:rsid w:val="001C481F"/>
    <w:rsid w:val="001C4BAF"/>
    <w:rsid w:val="001C4CF5"/>
    <w:rsid w:val="001C5950"/>
    <w:rsid w:val="001C5B15"/>
    <w:rsid w:val="001C6D5F"/>
    <w:rsid w:val="001C71EB"/>
    <w:rsid w:val="001D3CBB"/>
    <w:rsid w:val="001D3DEE"/>
    <w:rsid w:val="001D40DE"/>
    <w:rsid w:val="001D41C3"/>
    <w:rsid w:val="001D4A8E"/>
    <w:rsid w:val="001D4C5E"/>
    <w:rsid w:val="001D543A"/>
    <w:rsid w:val="001D6A21"/>
    <w:rsid w:val="001D6B12"/>
    <w:rsid w:val="001D7856"/>
    <w:rsid w:val="001D7B7D"/>
    <w:rsid w:val="001E07C8"/>
    <w:rsid w:val="001E0E73"/>
    <w:rsid w:val="001E1728"/>
    <w:rsid w:val="001E37D6"/>
    <w:rsid w:val="001E3AB6"/>
    <w:rsid w:val="001E3FA5"/>
    <w:rsid w:val="001E40BE"/>
    <w:rsid w:val="001E4112"/>
    <w:rsid w:val="001E45A0"/>
    <w:rsid w:val="001E56CF"/>
    <w:rsid w:val="001E579D"/>
    <w:rsid w:val="001E6995"/>
    <w:rsid w:val="001E720B"/>
    <w:rsid w:val="001E783F"/>
    <w:rsid w:val="001E7D28"/>
    <w:rsid w:val="001F0B85"/>
    <w:rsid w:val="001F0D06"/>
    <w:rsid w:val="001F21E6"/>
    <w:rsid w:val="001F2F09"/>
    <w:rsid w:val="001F3C7A"/>
    <w:rsid w:val="001F3D53"/>
    <w:rsid w:val="001F50F7"/>
    <w:rsid w:val="001F5950"/>
    <w:rsid w:val="001F649D"/>
    <w:rsid w:val="001F77A1"/>
    <w:rsid w:val="001F7A19"/>
    <w:rsid w:val="001F7E8A"/>
    <w:rsid w:val="002005AF"/>
    <w:rsid w:val="00201074"/>
    <w:rsid w:val="0020142C"/>
    <w:rsid w:val="0020191B"/>
    <w:rsid w:val="0020197A"/>
    <w:rsid w:val="002021F5"/>
    <w:rsid w:val="002022CF"/>
    <w:rsid w:val="00202561"/>
    <w:rsid w:val="00202BD7"/>
    <w:rsid w:val="00203627"/>
    <w:rsid w:val="00203649"/>
    <w:rsid w:val="0020406D"/>
    <w:rsid w:val="002041EB"/>
    <w:rsid w:val="0020550F"/>
    <w:rsid w:val="00205933"/>
    <w:rsid w:val="002078ED"/>
    <w:rsid w:val="00210A2B"/>
    <w:rsid w:val="00210ACD"/>
    <w:rsid w:val="00210B18"/>
    <w:rsid w:val="00210E3E"/>
    <w:rsid w:val="00211193"/>
    <w:rsid w:val="00211975"/>
    <w:rsid w:val="002120D8"/>
    <w:rsid w:val="002127B4"/>
    <w:rsid w:val="0021283B"/>
    <w:rsid w:val="00213140"/>
    <w:rsid w:val="00213A0E"/>
    <w:rsid w:val="00213C91"/>
    <w:rsid w:val="0021548D"/>
    <w:rsid w:val="0021735D"/>
    <w:rsid w:val="002173EE"/>
    <w:rsid w:val="00217DFA"/>
    <w:rsid w:val="00220280"/>
    <w:rsid w:val="00220570"/>
    <w:rsid w:val="00220F04"/>
    <w:rsid w:val="00221061"/>
    <w:rsid w:val="00221ACA"/>
    <w:rsid w:val="0022237C"/>
    <w:rsid w:val="00222A41"/>
    <w:rsid w:val="00223417"/>
    <w:rsid w:val="00223EBD"/>
    <w:rsid w:val="0022494F"/>
    <w:rsid w:val="002249B9"/>
    <w:rsid w:val="00225B76"/>
    <w:rsid w:val="0022704D"/>
    <w:rsid w:val="00227DC9"/>
    <w:rsid w:val="00227E88"/>
    <w:rsid w:val="00227EF9"/>
    <w:rsid w:val="00230BF2"/>
    <w:rsid w:val="00231A1B"/>
    <w:rsid w:val="0023217F"/>
    <w:rsid w:val="002326A9"/>
    <w:rsid w:val="00232B7A"/>
    <w:rsid w:val="002331CD"/>
    <w:rsid w:val="00233C07"/>
    <w:rsid w:val="00234626"/>
    <w:rsid w:val="0023487B"/>
    <w:rsid w:val="00234CE6"/>
    <w:rsid w:val="00235D97"/>
    <w:rsid w:val="00237947"/>
    <w:rsid w:val="00237F92"/>
    <w:rsid w:val="00240706"/>
    <w:rsid w:val="00240A40"/>
    <w:rsid w:val="00241BFE"/>
    <w:rsid w:val="002426C3"/>
    <w:rsid w:val="00242C5C"/>
    <w:rsid w:val="00242D04"/>
    <w:rsid w:val="002433DD"/>
    <w:rsid w:val="00243B17"/>
    <w:rsid w:val="00243D8A"/>
    <w:rsid w:val="0024406E"/>
    <w:rsid w:val="00244933"/>
    <w:rsid w:val="002464ED"/>
    <w:rsid w:val="002468F2"/>
    <w:rsid w:val="0025099A"/>
    <w:rsid w:val="002516F2"/>
    <w:rsid w:val="00251DB3"/>
    <w:rsid w:val="00252332"/>
    <w:rsid w:val="0025332E"/>
    <w:rsid w:val="0025406D"/>
    <w:rsid w:val="002542CB"/>
    <w:rsid w:val="00254E84"/>
    <w:rsid w:val="00255315"/>
    <w:rsid w:val="002565B3"/>
    <w:rsid w:val="00256CEF"/>
    <w:rsid w:val="00256CF0"/>
    <w:rsid w:val="00256F7D"/>
    <w:rsid w:val="0025774F"/>
    <w:rsid w:val="00260EFE"/>
    <w:rsid w:val="00261473"/>
    <w:rsid w:val="00261788"/>
    <w:rsid w:val="002617BD"/>
    <w:rsid w:val="00261CA1"/>
    <w:rsid w:val="0026257D"/>
    <w:rsid w:val="002626A3"/>
    <w:rsid w:val="002626F0"/>
    <w:rsid w:val="00262971"/>
    <w:rsid w:val="00262AE9"/>
    <w:rsid w:val="00262CE5"/>
    <w:rsid w:val="00263AC1"/>
    <w:rsid w:val="00263EFF"/>
    <w:rsid w:val="00264A6A"/>
    <w:rsid w:val="002659B4"/>
    <w:rsid w:val="00266344"/>
    <w:rsid w:val="00266B51"/>
    <w:rsid w:val="00267710"/>
    <w:rsid w:val="00267F99"/>
    <w:rsid w:val="002700BA"/>
    <w:rsid w:val="002710A3"/>
    <w:rsid w:val="002711D5"/>
    <w:rsid w:val="00271856"/>
    <w:rsid w:val="00271F7D"/>
    <w:rsid w:val="00272972"/>
    <w:rsid w:val="00273B78"/>
    <w:rsid w:val="00273BCA"/>
    <w:rsid w:val="0027546C"/>
    <w:rsid w:val="00275DCA"/>
    <w:rsid w:val="00276291"/>
    <w:rsid w:val="00276AAE"/>
    <w:rsid w:val="00276CEF"/>
    <w:rsid w:val="00276F8C"/>
    <w:rsid w:val="00276FD7"/>
    <w:rsid w:val="00277110"/>
    <w:rsid w:val="002779F0"/>
    <w:rsid w:val="00277CBE"/>
    <w:rsid w:val="0028019C"/>
    <w:rsid w:val="002810BC"/>
    <w:rsid w:val="0028225E"/>
    <w:rsid w:val="00282C6D"/>
    <w:rsid w:val="00283215"/>
    <w:rsid w:val="00283497"/>
    <w:rsid w:val="002834E5"/>
    <w:rsid w:val="00283A55"/>
    <w:rsid w:val="00283ED1"/>
    <w:rsid w:val="00283F67"/>
    <w:rsid w:val="002842B7"/>
    <w:rsid w:val="00284343"/>
    <w:rsid w:val="00284AF7"/>
    <w:rsid w:val="00286095"/>
    <w:rsid w:val="00286D72"/>
    <w:rsid w:val="002878DA"/>
    <w:rsid w:val="00290653"/>
    <w:rsid w:val="00290811"/>
    <w:rsid w:val="00290BF8"/>
    <w:rsid w:val="002914E4"/>
    <w:rsid w:val="00291FAD"/>
    <w:rsid w:val="00292063"/>
    <w:rsid w:val="0029239B"/>
    <w:rsid w:val="0029297C"/>
    <w:rsid w:val="002929C2"/>
    <w:rsid w:val="00292D7B"/>
    <w:rsid w:val="00292FAD"/>
    <w:rsid w:val="0029387D"/>
    <w:rsid w:val="002939D5"/>
    <w:rsid w:val="00293A0E"/>
    <w:rsid w:val="00295FE3"/>
    <w:rsid w:val="00296570"/>
    <w:rsid w:val="0029688C"/>
    <w:rsid w:val="00296CC2"/>
    <w:rsid w:val="00296DFE"/>
    <w:rsid w:val="00297385"/>
    <w:rsid w:val="00297530"/>
    <w:rsid w:val="002979F6"/>
    <w:rsid w:val="00297C75"/>
    <w:rsid w:val="002A1024"/>
    <w:rsid w:val="002A1BCF"/>
    <w:rsid w:val="002A1E94"/>
    <w:rsid w:val="002A2357"/>
    <w:rsid w:val="002A3073"/>
    <w:rsid w:val="002A393B"/>
    <w:rsid w:val="002A4264"/>
    <w:rsid w:val="002A50A4"/>
    <w:rsid w:val="002A5D8A"/>
    <w:rsid w:val="002A5E80"/>
    <w:rsid w:val="002A5FE6"/>
    <w:rsid w:val="002A74FE"/>
    <w:rsid w:val="002A7DCA"/>
    <w:rsid w:val="002B1FAB"/>
    <w:rsid w:val="002B21F8"/>
    <w:rsid w:val="002B2351"/>
    <w:rsid w:val="002B2A1E"/>
    <w:rsid w:val="002B300F"/>
    <w:rsid w:val="002B3EC3"/>
    <w:rsid w:val="002B45A7"/>
    <w:rsid w:val="002B5FF7"/>
    <w:rsid w:val="002B6E87"/>
    <w:rsid w:val="002B7639"/>
    <w:rsid w:val="002B7FFC"/>
    <w:rsid w:val="002C1847"/>
    <w:rsid w:val="002C1BB0"/>
    <w:rsid w:val="002C1D6B"/>
    <w:rsid w:val="002C1FBB"/>
    <w:rsid w:val="002C2412"/>
    <w:rsid w:val="002C264E"/>
    <w:rsid w:val="002C285B"/>
    <w:rsid w:val="002C3428"/>
    <w:rsid w:val="002C3AD2"/>
    <w:rsid w:val="002C4594"/>
    <w:rsid w:val="002C4A98"/>
    <w:rsid w:val="002C4C16"/>
    <w:rsid w:val="002C4D12"/>
    <w:rsid w:val="002C4DE1"/>
    <w:rsid w:val="002C4ED1"/>
    <w:rsid w:val="002C4F30"/>
    <w:rsid w:val="002C51E2"/>
    <w:rsid w:val="002C5D95"/>
    <w:rsid w:val="002C63ED"/>
    <w:rsid w:val="002C6836"/>
    <w:rsid w:val="002C6F30"/>
    <w:rsid w:val="002C782A"/>
    <w:rsid w:val="002C78D6"/>
    <w:rsid w:val="002C7992"/>
    <w:rsid w:val="002C7E1C"/>
    <w:rsid w:val="002D018F"/>
    <w:rsid w:val="002D035E"/>
    <w:rsid w:val="002D05F1"/>
    <w:rsid w:val="002D1173"/>
    <w:rsid w:val="002D126A"/>
    <w:rsid w:val="002D16C4"/>
    <w:rsid w:val="002D17DA"/>
    <w:rsid w:val="002D1FC5"/>
    <w:rsid w:val="002D27BF"/>
    <w:rsid w:val="002D281D"/>
    <w:rsid w:val="002D2AF7"/>
    <w:rsid w:val="002D3D71"/>
    <w:rsid w:val="002D4118"/>
    <w:rsid w:val="002D464F"/>
    <w:rsid w:val="002D636C"/>
    <w:rsid w:val="002D63C0"/>
    <w:rsid w:val="002D67D6"/>
    <w:rsid w:val="002D6C91"/>
    <w:rsid w:val="002D7391"/>
    <w:rsid w:val="002D77B4"/>
    <w:rsid w:val="002D7858"/>
    <w:rsid w:val="002E128C"/>
    <w:rsid w:val="002E1643"/>
    <w:rsid w:val="002E1C48"/>
    <w:rsid w:val="002E2B2D"/>
    <w:rsid w:val="002E2ECF"/>
    <w:rsid w:val="002E33D5"/>
    <w:rsid w:val="002E33EA"/>
    <w:rsid w:val="002E374E"/>
    <w:rsid w:val="002E421C"/>
    <w:rsid w:val="002E569A"/>
    <w:rsid w:val="002E56E9"/>
    <w:rsid w:val="002E6311"/>
    <w:rsid w:val="002E75F6"/>
    <w:rsid w:val="002E7821"/>
    <w:rsid w:val="002F01C1"/>
    <w:rsid w:val="002F16A4"/>
    <w:rsid w:val="002F31D6"/>
    <w:rsid w:val="002F3211"/>
    <w:rsid w:val="002F3B71"/>
    <w:rsid w:val="002F44E1"/>
    <w:rsid w:val="002F5AAD"/>
    <w:rsid w:val="002F755E"/>
    <w:rsid w:val="00300B2C"/>
    <w:rsid w:val="00302A47"/>
    <w:rsid w:val="00302BD3"/>
    <w:rsid w:val="00303125"/>
    <w:rsid w:val="003031A8"/>
    <w:rsid w:val="003032BF"/>
    <w:rsid w:val="0030370C"/>
    <w:rsid w:val="00305250"/>
    <w:rsid w:val="003056BF"/>
    <w:rsid w:val="003058EC"/>
    <w:rsid w:val="00306449"/>
    <w:rsid w:val="003064B3"/>
    <w:rsid w:val="00307665"/>
    <w:rsid w:val="003101EF"/>
    <w:rsid w:val="003104DE"/>
    <w:rsid w:val="003116CE"/>
    <w:rsid w:val="00312798"/>
    <w:rsid w:val="0031358B"/>
    <w:rsid w:val="003139D4"/>
    <w:rsid w:val="00313DF3"/>
    <w:rsid w:val="0031554F"/>
    <w:rsid w:val="00315E56"/>
    <w:rsid w:val="00316BDA"/>
    <w:rsid w:val="0031712C"/>
    <w:rsid w:val="003206A7"/>
    <w:rsid w:val="003219AD"/>
    <w:rsid w:val="003226F1"/>
    <w:rsid w:val="00322752"/>
    <w:rsid w:val="00322997"/>
    <w:rsid w:val="00322BA5"/>
    <w:rsid w:val="003230D0"/>
    <w:rsid w:val="00323A8A"/>
    <w:rsid w:val="00323F87"/>
    <w:rsid w:val="00324247"/>
    <w:rsid w:val="003247B7"/>
    <w:rsid w:val="00324DE6"/>
    <w:rsid w:val="003257E2"/>
    <w:rsid w:val="00325E75"/>
    <w:rsid w:val="00325FB1"/>
    <w:rsid w:val="003262E0"/>
    <w:rsid w:val="00327724"/>
    <w:rsid w:val="00327ED3"/>
    <w:rsid w:val="00330E84"/>
    <w:rsid w:val="00330FF2"/>
    <w:rsid w:val="00331677"/>
    <w:rsid w:val="00332498"/>
    <w:rsid w:val="00333A99"/>
    <w:rsid w:val="00333E44"/>
    <w:rsid w:val="003342A3"/>
    <w:rsid w:val="00334A68"/>
    <w:rsid w:val="00335185"/>
    <w:rsid w:val="003356C7"/>
    <w:rsid w:val="00335812"/>
    <w:rsid w:val="003358F3"/>
    <w:rsid w:val="00335E6C"/>
    <w:rsid w:val="00336109"/>
    <w:rsid w:val="00336343"/>
    <w:rsid w:val="0033744A"/>
    <w:rsid w:val="00337656"/>
    <w:rsid w:val="0034001A"/>
    <w:rsid w:val="00340382"/>
    <w:rsid w:val="0034109D"/>
    <w:rsid w:val="003426E1"/>
    <w:rsid w:val="0034278C"/>
    <w:rsid w:val="00342CD1"/>
    <w:rsid w:val="00343429"/>
    <w:rsid w:val="00343554"/>
    <w:rsid w:val="00343B15"/>
    <w:rsid w:val="00343FAD"/>
    <w:rsid w:val="003452B5"/>
    <w:rsid w:val="00345E4D"/>
    <w:rsid w:val="003469AE"/>
    <w:rsid w:val="003501CF"/>
    <w:rsid w:val="00351577"/>
    <w:rsid w:val="003518EE"/>
    <w:rsid w:val="00352BC0"/>
    <w:rsid w:val="00353E0A"/>
    <w:rsid w:val="00354256"/>
    <w:rsid w:val="0035433A"/>
    <w:rsid w:val="00354852"/>
    <w:rsid w:val="00354D68"/>
    <w:rsid w:val="0035548A"/>
    <w:rsid w:val="00356D65"/>
    <w:rsid w:val="003607A9"/>
    <w:rsid w:val="0036090D"/>
    <w:rsid w:val="00361B04"/>
    <w:rsid w:val="00361BB2"/>
    <w:rsid w:val="0036233B"/>
    <w:rsid w:val="0036301E"/>
    <w:rsid w:val="0036461A"/>
    <w:rsid w:val="00364919"/>
    <w:rsid w:val="00364F19"/>
    <w:rsid w:val="00365799"/>
    <w:rsid w:val="003659B8"/>
    <w:rsid w:val="00365B65"/>
    <w:rsid w:val="00365BD8"/>
    <w:rsid w:val="00366E29"/>
    <w:rsid w:val="00366F16"/>
    <w:rsid w:val="003679E9"/>
    <w:rsid w:val="003703EA"/>
    <w:rsid w:val="00370B4F"/>
    <w:rsid w:val="00371066"/>
    <w:rsid w:val="00372353"/>
    <w:rsid w:val="003735C2"/>
    <w:rsid w:val="00374086"/>
    <w:rsid w:val="003744DD"/>
    <w:rsid w:val="00374B3C"/>
    <w:rsid w:val="0037585C"/>
    <w:rsid w:val="00375D72"/>
    <w:rsid w:val="00375EF7"/>
    <w:rsid w:val="00380F5C"/>
    <w:rsid w:val="00381AA7"/>
    <w:rsid w:val="003824CD"/>
    <w:rsid w:val="00382AAE"/>
    <w:rsid w:val="00384F54"/>
    <w:rsid w:val="003853F9"/>
    <w:rsid w:val="00385C65"/>
    <w:rsid w:val="00385D9C"/>
    <w:rsid w:val="00385DC5"/>
    <w:rsid w:val="00386667"/>
    <w:rsid w:val="00386743"/>
    <w:rsid w:val="003870F5"/>
    <w:rsid w:val="00387B4D"/>
    <w:rsid w:val="0039016C"/>
    <w:rsid w:val="00390302"/>
    <w:rsid w:val="00390524"/>
    <w:rsid w:val="003907AC"/>
    <w:rsid w:val="00391498"/>
    <w:rsid w:val="00391532"/>
    <w:rsid w:val="00391ED8"/>
    <w:rsid w:val="003921F8"/>
    <w:rsid w:val="0039241C"/>
    <w:rsid w:val="00392868"/>
    <w:rsid w:val="0039431A"/>
    <w:rsid w:val="003947DB"/>
    <w:rsid w:val="00394A0C"/>
    <w:rsid w:val="00395319"/>
    <w:rsid w:val="003965EC"/>
    <w:rsid w:val="00396A03"/>
    <w:rsid w:val="003976B1"/>
    <w:rsid w:val="003A0C8A"/>
    <w:rsid w:val="003A1894"/>
    <w:rsid w:val="003A18E2"/>
    <w:rsid w:val="003A22C3"/>
    <w:rsid w:val="003A29DD"/>
    <w:rsid w:val="003A2B1C"/>
    <w:rsid w:val="003A2BE2"/>
    <w:rsid w:val="003A3BC5"/>
    <w:rsid w:val="003A4FCD"/>
    <w:rsid w:val="003A5129"/>
    <w:rsid w:val="003A551D"/>
    <w:rsid w:val="003A6C20"/>
    <w:rsid w:val="003A6C71"/>
    <w:rsid w:val="003A6EC8"/>
    <w:rsid w:val="003A76FB"/>
    <w:rsid w:val="003B0A02"/>
    <w:rsid w:val="003B0FFE"/>
    <w:rsid w:val="003B119A"/>
    <w:rsid w:val="003B148B"/>
    <w:rsid w:val="003B148C"/>
    <w:rsid w:val="003B2AF7"/>
    <w:rsid w:val="003B3F22"/>
    <w:rsid w:val="003B52A1"/>
    <w:rsid w:val="003B57C5"/>
    <w:rsid w:val="003B5E79"/>
    <w:rsid w:val="003B691D"/>
    <w:rsid w:val="003B79C1"/>
    <w:rsid w:val="003B7D0F"/>
    <w:rsid w:val="003C0DE8"/>
    <w:rsid w:val="003C0EA0"/>
    <w:rsid w:val="003C0EAD"/>
    <w:rsid w:val="003C25E4"/>
    <w:rsid w:val="003C27DE"/>
    <w:rsid w:val="003C2C5D"/>
    <w:rsid w:val="003C619D"/>
    <w:rsid w:val="003C6BDD"/>
    <w:rsid w:val="003C7161"/>
    <w:rsid w:val="003C7F16"/>
    <w:rsid w:val="003D1115"/>
    <w:rsid w:val="003D1128"/>
    <w:rsid w:val="003D198B"/>
    <w:rsid w:val="003D1AFA"/>
    <w:rsid w:val="003D1E47"/>
    <w:rsid w:val="003D2074"/>
    <w:rsid w:val="003D2778"/>
    <w:rsid w:val="003D2B6D"/>
    <w:rsid w:val="003D2F59"/>
    <w:rsid w:val="003D2F5B"/>
    <w:rsid w:val="003D3337"/>
    <w:rsid w:val="003D341D"/>
    <w:rsid w:val="003D3B17"/>
    <w:rsid w:val="003D4E22"/>
    <w:rsid w:val="003D5269"/>
    <w:rsid w:val="003D54CC"/>
    <w:rsid w:val="003D5645"/>
    <w:rsid w:val="003D64CF"/>
    <w:rsid w:val="003D7869"/>
    <w:rsid w:val="003E022A"/>
    <w:rsid w:val="003E0907"/>
    <w:rsid w:val="003E0D09"/>
    <w:rsid w:val="003E10A8"/>
    <w:rsid w:val="003E16BB"/>
    <w:rsid w:val="003E18D8"/>
    <w:rsid w:val="003E2524"/>
    <w:rsid w:val="003E3760"/>
    <w:rsid w:val="003E3C07"/>
    <w:rsid w:val="003E3DAE"/>
    <w:rsid w:val="003E4672"/>
    <w:rsid w:val="003E51B3"/>
    <w:rsid w:val="003E5E19"/>
    <w:rsid w:val="003E5E3B"/>
    <w:rsid w:val="003E6B06"/>
    <w:rsid w:val="003E73E4"/>
    <w:rsid w:val="003F0443"/>
    <w:rsid w:val="003F0446"/>
    <w:rsid w:val="003F19EF"/>
    <w:rsid w:val="003F1E1E"/>
    <w:rsid w:val="003F229D"/>
    <w:rsid w:val="003F232D"/>
    <w:rsid w:val="003F2DDC"/>
    <w:rsid w:val="003F4144"/>
    <w:rsid w:val="003F53F0"/>
    <w:rsid w:val="003F56C3"/>
    <w:rsid w:val="003F5972"/>
    <w:rsid w:val="003F73CC"/>
    <w:rsid w:val="00400832"/>
    <w:rsid w:val="00400C3A"/>
    <w:rsid w:val="00400FD1"/>
    <w:rsid w:val="004012D7"/>
    <w:rsid w:val="00401486"/>
    <w:rsid w:val="00402C83"/>
    <w:rsid w:val="00403074"/>
    <w:rsid w:val="00403C25"/>
    <w:rsid w:val="0040423B"/>
    <w:rsid w:val="004042B9"/>
    <w:rsid w:val="00406202"/>
    <w:rsid w:val="0040671E"/>
    <w:rsid w:val="00406CAA"/>
    <w:rsid w:val="004073E9"/>
    <w:rsid w:val="0040784D"/>
    <w:rsid w:val="004112B3"/>
    <w:rsid w:val="00411783"/>
    <w:rsid w:val="0041257B"/>
    <w:rsid w:val="00413560"/>
    <w:rsid w:val="00413C27"/>
    <w:rsid w:val="00413C87"/>
    <w:rsid w:val="00413C9B"/>
    <w:rsid w:val="004140EF"/>
    <w:rsid w:val="004141D0"/>
    <w:rsid w:val="004145D1"/>
    <w:rsid w:val="004148B7"/>
    <w:rsid w:val="0041494C"/>
    <w:rsid w:val="00415F9D"/>
    <w:rsid w:val="004166E2"/>
    <w:rsid w:val="00416F47"/>
    <w:rsid w:val="0041716D"/>
    <w:rsid w:val="0041749B"/>
    <w:rsid w:val="00420DFA"/>
    <w:rsid w:val="00420EA1"/>
    <w:rsid w:val="004221D1"/>
    <w:rsid w:val="00422947"/>
    <w:rsid w:val="0042360C"/>
    <w:rsid w:val="004239D5"/>
    <w:rsid w:val="00423A14"/>
    <w:rsid w:val="00424160"/>
    <w:rsid w:val="0042483A"/>
    <w:rsid w:val="00424958"/>
    <w:rsid w:val="00424ECB"/>
    <w:rsid w:val="00424F97"/>
    <w:rsid w:val="00425420"/>
    <w:rsid w:val="00425741"/>
    <w:rsid w:val="00425943"/>
    <w:rsid w:val="004267B9"/>
    <w:rsid w:val="004267E8"/>
    <w:rsid w:val="00426E06"/>
    <w:rsid w:val="00430472"/>
    <w:rsid w:val="00430633"/>
    <w:rsid w:val="00430E45"/>
    <w:rsid w:val="00431025"/>
    <w:rsid w:val="00431036"/>
    <w:rsid w:val="00431192"/>
    <w:rsid w:val="004315C6"/>
    <w:rsid w:val="004327AA"/>
    <w:rsid w:val="00432E2C"/>
    <w:rsid w:val="00433A1F"/>
    <w:rsid w:val="004342D2"/>
    <w:rsid w:val="00435758"/>
    <w:rsid w:val="0043711E"/>
    <w:rsid w:val="00440114"/>
    <w:rsid w:val="004403B7"/>
    <w:rsid w:val="00441484"/>
    <w:rsid w:val="004414B3"/>
    <w:rsid w:val="00441F5E"/>
    <w:rsid w:val="004439A6"/>
    <w:rsid w:val="004442E0"/>
    <w:rsid w:val="0044461D"/>
    <w:rsid w:val="0044479F"/>
    <w:rsid w:val="0044505C"/>
    <w:rsid w:val="0044572B"/>
    <w:rsid w:val="0044628C"/>
    <w:rsid w:val="004462C4"/>
    <w:rsid w:val="004462CB"/>
    <w:rsid w:val="0044792C"/>
    <w:rsid w:val="00447DE9"/>
    <w:rsid w:val="00447F48"/>
    <w:rsid w:val="004510F3"/>
    <w:rsid w:val="004513D9"/>
    <w:rsid w:val="00451B3D"/>
    <w:rsid w:val="00452C56"/>
    <w:rsid w:val="00452D66"/>
    <w:rsid w:val="00453119"/>
    <w:rsid w:val="00454131"/>
    <w:rsid w:val="00454952"/>
    <w:rsid w:val="00454B33"/>
    <w:rsid w:val="00454BA4"/>
    <w:rsid w:val="00454C23"/>
    <w:rsid w:val="00454EE3"/>
    <w:rsid w:val="00455069"/>
    <w:rsid w:val="00455495"/>
    <w:rsid w:val="00455D2B"/>
    <w:rsid w:val="0045616D"/>
    <w:rsid w:val="004561E9"/>
    <w:rsid w:val="00456304"/>
    <w:rsid w:val="00456305"/>
    <w:rsid w:val="00456844"/>
    <w:rsid w:val="0045719F"/>
    <w:rsid w:val="00457841"/>
    <w:rsid w:val="00457A4F"/>
    <w:rsid w:val="00457D71"/>
    <w:rsid w:val="004601D8"/>
    <w:rsid w:val="004609AE"/>
    <w:rsid w:val="00460B53"/>
    <w:rsid w:val="004612A4"/>
    <w:rsid w:val="00461465"/>
    <w:rsid w:val="00461BD7"/>
    <w:rsid w:val="00461D86"/>
    <w:rsid w:val="00463121"/>
    <w:rsid w:val="004641FE"/>
    <w:rsid w:val="00464708"/>
    <w:rsid w:val="0046579C"/>
    <w:rsid w:val="00465FB2"/>
    <w:rsid w:val="004664BF"/>
    <w:rsid w:val="004665BF"/>
    <w:rsid w:val="00466603"/>
    <w:rsid w:val="004702E1"/>
    <w:rsid w:val="00471AE7"/>
    <w:rsid w:val="00473C4F"/>
    <w:rsid w:val="004742DF"/>
    <w:rsid w:val="0047487B"/>
    <w:rsid w:val="00474DED"/>
    <w:rsid w:val="00474E62"/>
    <w:rsid w:val="0047545F"/>
    <w:rsid w:val="00475B2C"/>
    <w:rsid w:val="00475BB7"/>
    <w:rsid w:val="00476017"/>
    <w:rsid w:val="0047700D"/>
    <w:rsid w:val="004772ED"/>
    <w:rsid w:val="0047755E"/>
    <w:rsid w:val="0047758D"/>
    <w:rsid w:val="00477A48"/>
    <w:rsid w:val="00477C99"/>
    <w:rsid w:val="00480B65"/>
    <w:rsid w:val="00480FA4"/>
    <w:rsid w:val="00481175"/>
    <w:rsid w:val="00481362"/>
    <w:rsid w:val="004815A4"/>
    <w:rsid w:val="0048223D"/>
    <w:rsid w:val="00484158"/>
    <w:rsid w:val="00484246"/>
    <w:rsid w:val="00484592"/>
    <w:rsid w:val="00484616"/>
    <w:rsid w:val="00484620"/>
    <w:rsid w:val="00484E42"/>
    <w:rsid w:val="00486312"/>
    <w:rsid w:val="004864AE"/>
    <w:rsid w:val="004869EF"/>
    <w:rsid w:val="004873A0"/>
    <w:rsid w:val="00490579"/>
    <w:rsid w:val="004908C8"/>
    <w:rsid w:val="00490904"/>
    <w:rsid w:val="00490DDF"/>
    <w:rsid w:val="00490EDF"/>
    <w:rsid w:val="004912FB"/>
    <w:rsid w:val="0049183C"/>
    <w:rsid w:val="00491A76"/>
    <w:rsid w:val="00491E95"/>
    <w:rsid w:val="004922B4"/>
    <w:rsid w:val="004924D3"/>
    <w:rsid w:val="00492D46"/>
    <w:rsid w:val="004932D2"/>
    <w:rsid w:val="004934A1"/>
    <w:rsid w:val="00493FCB"/>
    <w:rsid w:val="0049521B"/>
    <w:rsid w:val="004957D3"/>
    <w:rsid w:val="0049652F"/>
    <w:rsid w:val="00497523"/>
    <w:rsid w:val="004979D7"/>
    <w:rsid w:val="00497CD0"/>
    <w:rsid w:val="004A0064"/>
    <w:rsid w:val="004A0A3B"/>
    <w:rsid w:val="004A0BA9"/>
    <w:rsid w:val="004A1839"/>
    <w:rsid w:val="004A215A"/>
    <w:rsid w:val="004A234A"/>
    <w:rsid w:val="004A2426"/>
    <w:rsid w:val="004A2D90"/>
    <w:rsid w:val="004A41D3"/>
    <w:rsid w:val="004A5EF5"/>
    <w:rsid w:val="004A62FF"/>
    <w:rsid w:val="004A641D"/>
    <w:rsid w:val="004A6B94"/>
    <w:rsid w:val="004A7A08"/>
    <w:rsid w:val="004A7AEB"/>
    <w:rsid w:val="004B0875"/>
    <w:rsid w:val="004B1647"/>
    <w:rsid w:val="004B173F"/>
    <w:rsid w:val="004B2167"/>
    <w:rsid w:val="004B3AF0"/>
    <w:rsid w:val="004B3CCD"/>
    <w:rsid w:val="004B42C6"/>
    <w:rsid w:val="004B45A1"/>
    <w:rsid w:val="004B4C37"/>
    <w:rsid w:val="004B6A6C"/>
    <w:rsid w:val="004B6D4E"/>
    <w:rsid w:val="004B7160"/>
    <w:rsid w:val="004B71D5"/>
    <w:rsid w:val="004B77AA"/>
    <w:rsid w:val="004B7A02"/>
    <w:rsid w:val="004B7D16"/>
    <w:rsid w:val="004C045E"/>
    <w:rsid w:val="004C056F"/>
    <w:rsid w:val="004C0DE1"/>
    <w:rsid w:val="004C1595"/>
    <w:rsid w:val="004C204A"/>
    <w:rsid w:val="004C23E6"/>
    <w:rsid w:val="004C2582"/>
    <w:rsid w:val="004C270F"/>
    <w:rsid w:val="004C2E4C"/>
    <w:rsid w:val="004C462B"/>
    <w:rsid w:val="004C5E44"/>
    <w:rsid w:val="004C648C"/>
    <w:rsid w:val="004C6B3D"/>
    <w:rsid w:val="004C6DA8"/>
    <w:rsid w:val="004C741B"/>
    <w:rsid w:val="004D1830"/>
    <w:rsid w:val="004D1F93"/>
    <w:rsid w:val="004D2D89"/>
    <w:rsid w:val="004D37F8"/>
    <w:rsid w:val="004D4186"/>
    <w:rsid w:val="004D53A2"/>
    <w:rsid w:val="004D545B"/>
    <w:rsid w:val="004D5A19"/>
    <w:rsid w:val="004D5AF3"/>
    <w:rsid w:val="004D6C33"/>
    <w:rsid w:val="004D7075"/>
    <w:rsid w:val="004D7328"/>
    <w:rsid w:val="004D7C61"/>
    <w:rsid w:val="004E0E84"/>
    <w:rsid w:val="004E11E4"/>
    <w:rsid w:val="004E25FE"/>
    <w:rsid w:val="004E2AA5"/>
    <w:rsid w:val="004E2D83"/>
    <w:rsid w:val="004E3002"/>
    <w:rsid w:val="004E3BC4"/>
    <w:rsid w:val="004E4272"/>
    <w:rsid w:val="004E4D52"/>
    <w:rsid w:val="004E500A"/>
    <w:rsid w:val="004E5038"/>
    <w:rsid w:val="004E5429"/>
    <w:rsid w:val="004E574F"/>
    <w:rsid w:val="004E5873"/>
    <w:rsid w:val="004E5C68"/>
    <w:rsid w:val="004E5FAA"/>
    <w:rsid w:val="004E6202"/>
    <w:rsid w:val="004E6716"/>
    <w:rsid w:val="004E6DB3"/>
    <w:rsid w:val="004E7045"/>
    <w:rsid w:val="004E7A11"/>
    <w:rsid w:val="004E7CE6"/>
    <w:rsid w:val="004E7D09"/>
    <w:rsid w:val="004F06EC"/>
    <w:rsid w:val="004F0F5C"/>
    <w:rsid w:val="004F0F9D"/>
    <w:rsid w:val="004F134E"/>
    <w:rsid w:val="004F19C1"/>
    <w:rsid w:val="004F1E31"/>
    <w:rsid w:val="004F32BD"/>
    <w:rsid w:val="004F342B"/>
    <w:rsid w:val="004F34C5"/>
    <w:rsid w:val="004F3BB1"/>
    <w:rsid w:val="004F4E22"/>
    <w:rsid w:val="004F56A3"/>
    <w:rsid w:val="004F56C7"/>
    <w:rsid w:val="004F594E"/>
    <w:rsid w:val="004F67D7"/>
    <w:rsid w:val="004F6B11"/>
    <w:rsid w:val="004F7482"/>
    <w:rsid w:val="00500252"/>
    <w:rsid w:val="005005DA"/>
    <w:rsid w:val="00500F24"/>
    <w:rsid w:val="00501032"/>
    <w:rsid w:val="005010AE"/>
    <w:rsid w:val="00501AF2"/>
    <w:rsid w:val="00501BFB"/>
    <w:rsid w:val="00501CD1"/>
    <w:rsid w:val="0050205C"/>
    <w:rsid w:val="00502781"/>
    <w:rsid w:val="005027E0"/>
    <w:rsid w:val="00503A5A"/>
    <w:rsid w:val="00504E83"/>
    <w:rsid w:val="005050DC"/>
    <w:rsid w:val="00506247"/>
    <w:rsid w:val="00507013"/>
    <w:rsid w:val="00507028"/>
    <w:rsid w:val="0050748D"/>
    <w:rsid w:val="0050749C"/>
    <w:rsid w:val="005077F7"/>
    <w:rsid w:val="00510278"/>
    <w:rsid w:val="00510AD9"/>
    <w:rsid w:val="00510E08"/>
    <w:rsid w:val="00510F87"/>
    <w:rsid w:val="0051153A"/>
    <w:rsid w:val="00511673"/>
    <w:rsid w:val="005117CC"/>
    <w:rsid w:val="00511C5D"/>
    <w:rsid w:val="0051205D"/>
    <w:rsid w:val="005120BB"/>
    <w:rsid w:val="005124C1"/>
    <w:rsid w:val="00512941"/>
    <w:rsid w:val="00512C3E"/>
    <w:rsid w:val="0051334F"/>
    <w:rsid w:val="005139B7"/>
    <w:rsid w:val="00513C38"/>
    <w:rsid w:val="00513D44"/>
    <w:rsid w:val="005141FD"/>
    <w:rsid w:val="0051429C"/>
    <w:rsid w:val="00514AF7"/>
    <w:rsid w:val="00515216"/>
    <w:rsid w:val="00516470"/>
    <w:rsid w:val="00516571"/>
    <w:rsid w:val="005170F0"/>
    <w:rsid w:val="005200BC"/>
    <w:rsid w:val="005200C8"/>
    <w:rsid w:val="005205DC"/>
    <w:rsid w:val="005218C3"/>
    <w:rsid w:val="005221FC"/>
    <w:rsid w:val="0052221A"/>
    <w:rsid w:val="00523B28"/>
    <w:rsid w:val="00523DE1"/>
    <w:rsid w:val="005243E5"/>
    <w:rsid w:val="00525802"/>
    <w:rsid w:val="00527421"/>
    <w:rsid w:val="00527771"/>
    <w:rsid w:val="00527A37"/>
    <w:rsid w:val="00527A7C"/>
    <w:rsid w:val="00530084"/>
    <w:rsid w:val="005304B7"/>
    <w:rsid w:val="005305FE"/>
    <w:rsid w:val="00530A00"/>
    <w:rsid w:val="0053127E"/>
    <w:rsid w:val="005316BC"/>
    <w:rsid w:val="005324F6"/>
    <w:rsid w:val="005339AA"/>
    <w:rsid w:val="00533EC6"/>
    <w:rsid w:val="0053403E"/>
    <w:rsid w:val="00534307"/>
    <w:rsid w:val="005343F1"/>
    <w:rsid w:val="00534402"/>
    <w:rsid w:val="005346DE"/>
    <w:rsid w:val="00534947"/>
    <w:rsid w:val="00535654"/>
    <w:rsid w:val="00535ADC"/>
    <w:rsid w:val="00535F02"/>
    <w:rsid w:val="005362BB"/>
    <w:rsid w:val="0053654B"/>
    <w:rsid w:val="005366A9"/>
    <w:rsid w:val="00536753"/>
    <w:rsid w:val="005400FF"/>
    <w:rsid w:val="0054013A"/>
    <w:rsid w:val="005401A5"/>
    <w:rsid w:val="0054045F"/>
    <w:rsid w:val="005404F5"/>
    <w:rsid w:val="00540FC9"/>
    <w:rsid w:val="00541412"/>
    <w:rsid w:val="00542EAF"/>
    <w:rsid w:val="00543D1F"/>
    <w:rsid w:val="005447D8"/>
    <w:rsid w:val="00544EE9"/>
    <w:rsid w:val="005451BD"/>
    <w:rsid w:val="00545680"/>
    <w:rsid w:val="005456CE"/>
    <w:rsid w:val="00545C73"/>
    <w:rsid w:val="00545F5B"/>
    <w:rsid w:val="00546019"/>
    <w:rsid w:val="00546C89"/>
    <w:rsid w:val="00546D9D"/>
    <w:rsid w:val="00547091"/>
    <w:rsid w:val="005479E6"/>
    <w:rsid w:val="00547B46"/>
    <w:rsid w:val="00547DB6"/>
    <w:rsid w:val="005517DD"/>
    <w:rsid w:val="00551ED7"/>
    <w:rsid w:val="0055206C"/>
    <w:rsid w:val="005524E9"/>
    <w:rsid w:val="00553365"/>
    <w:rsid w:val="0055498C"/>
    <w:rsid w:val="005562CC"/>
    <w:rsid w:val="00556931"/>
    <w:rsid w:val="00557A53"/>
    <w:rsid w:val="00560CF8"/>
    <w:rsid w:val="00561CFC"/>
    <w:rsid w:val="00562422"/>
    <w:rsid w:val="0056261F"/>
    <w:rsid w:val="00562620"/>
    <w:rsid w:val="00562EE3"/>
    <w:rsid w:val="0056314C"/>
    <w:rsid w:val="00563E36"/>
    <w:rsid w:val="00563E98"/>
    <w:rsid w:val="00564832"/>
    <w:rsid w:val="00564C2B"/>
    <w:rsid w:val="005651D1"/>
    <w:rsid w:val="00565717"/>
    <w:rsid w:val="00565767"/>
    <w:rsid w:val="00565F50"/>
    <w:rsid w:val="005668ED"/>
    <w:rsid w:val="005676A9"/>
    <w:rsid w:val="00567969"/>
    <w:rsid w:val="00570102"/>
    <w:rsid w:val="005701BC"/>
    <w:rsid w:val="00570C49"/>
    <w:rsid w:val="00571237"/>
    <w:rsid w:val="00571525"/>
    <w:rsid w:val="00574606"/>
    <w:rsid w:val="0057509D"/>
    <w:rsid w:val="00575C9C"/>
    <w:rsid w:val="00576F4A"/>
    <w:rsid w:val="00577004"/>
    <w:rsid w:val="0057779B"/>
    <w:rsid w:val="0058014A"/>
    <w:rsid w:val="0058043B"/>
    <w:rsid w:val="00580BED"/>
    <w:rsid w:val="00580D6C"/>
    <w:rsid w:val="00581292"/>
    <w:rsid w:val="00581A86"/>
    <w:rsid w:val="00581CE6"/>
    <w:rsid w:val="00581F6C"/>
    <w:rsid w:val="0058217E"/>
    <w:rsid w:val="005829B7"/>
    <w:rsid w:val="00582AF9"/>
    <w:rsid w:val="00582C26"/>
    <w:rsid w:val="005831F8"/>
    <w:rsid w:val="0058346D"/>
    <w:rsid w:val="00583C68"/>
    <w:rsid w:val="0058485F"/>
    <w:rsid w:val="0058556E"/>
    <w:rsid w:val="005855FE"/>
    <w:rsid w:val="005865AF"/>
    <w:rsid w:val="005869B7"/>
    <w:rsid w:val="00586E28"/>
    <w:rsid w:val="00586F9A"/>
    <w:rsid w:val="005872AE"/>
    <w:rsid w:val="005902BF"/>
    <w:rsid w:val="00590D88"/>
    <w:rsid w:val="00592F80"/>
    <w:rsid w:val="00593EBD"/>
    <w:rsid w:val="00594708"/>
    <w:rsid w:val="00594E0B"/>
    <w:rsid w:val="0059583F"/>
    <w:rsid w:val="00595D9C"/>
    <w:rsid w:val="00596252"/>
    <w:rsid w:val="0059661F"/>
    <w:rsid w:val="00596FC1"/>
    <w:rsid w:val="00597390"/>
    <w:rsid w:val="005979B5"/>
    <w:rsid w:val="005979D8"/>
    <w:rsid w:val="00597D07"/>
    <w:rsid w:val="00597D94"/>
    <w:rsid w:val="005A0A10"/>
    <w:rsid w:val="005A1202"/>
    <w:rsid w:val="005A15D2"/>
    <w:rsid w:val="005A1901"/>
    <w:rsid w:val="005A2075"/>
    <w:rsid w:val="005A247C"/>
    <w:rsid w:val="005A256F"/>
    <w:rsid w:val="005A26BD"/>
    <w:rsid w:val="005A29D8"/>
    <w:rsid w:val="005A2FC8"/>
    <w:rsid w:val="005A366A"/>
    <w:rsid w:val="005A397B"/>
    <w:rsid w:val="005A3AF0"/>
    <w:rsid w:val="005A4943"/>
    <w:rsid w:val="005A541F"/>
    <w:rsid w:val="005A63A8"/>
    <w:rsid w:val="005A73A0"/>
    <w:rsid w:val="005B0150"/>
    <w:rsid w:val="005B0753"/>
    <w:rsid w:val="005B09B2"/>
    <w:rsid w:val="005B113C"/>
    <w:rsid w:val="005B1313"/>
    <w:rsid w:val="005B161F"/>
    <w:rsid w:val="005B1946"/>
    <w:rsid w:val="005B2B7B"/>
    <w:rsid w:val="005B41A0"/>
    <w:rsid w:val="005B4E6F"/>
    <w:rsid w:val="005B5109"/>
    <w:rsid w:val="005B5711"/>
    <w:rsid w:val="005B58C4"/>
    <w:rsid w:val="005B5940"/>
    <w:rsid w:val="005B68CB"/>
    <w:rsid w:val="005B7A5E"/>
    <w:rsid w:val="005C0B53"/>
    <w:rsid w:val="005C0E3F"/>
    <w:rsid w:val="005C0F6B"/>
    <w:rsid w:val="005C12CB"/>
    <w:rsid w:val="005C1554"/>
    <w:rsid w:val="005C1F7F"/>
    <w:rsid w:val="005C3320"/>
    <w:rsid w:val="005C37F8"/>
    <w:rsid w:val="005C39C3"/>
    <w:rsid w:val="005C46BB"/>
    <w:rsid w:val="005C48A5"/>
    <w:rsid w:val="005C4C70"/>
    <w:rsid w:val="005C6533"/>
    <w:rsid w:val="005C67A4"/>
    <w:rsid w:val="005C6CC1"/>
    <w:rsid w:val="005C6E9B"/>
    <w:rsid w:val="005C7382"/>
    <w:rsid w:val="005C7FE3"/>
    <w:rsid w:val="005D017D"/>
    <w:rsid w:val="005D021E"/>
    <w:rsid w:val="005D053F"/>
    <w:rsid w:val="005D1283"/>
    <w:rsid w:val="005D12B0"/>
    <w:rsid w:val="005D141D"/>
    <w:rsid w:val="005D1787"/>
    <w:rsid w:val="005D1790"/>
    <w:rsid w:val="005D293B"/>
    <w:rsid w:val="005D2A2D"/>
    <w:rsid w:val="005D3553"/>
    <w:rsid w:val="005D3AAB"/>
    <w:rsid w:val="005D3CE4"/>
    <w:rsid w:val="005D57A9"/>
    <w:rsid w:val="005D6521"/>
    <w:rsid w:val="005D7250"/>
    <w:rsid w:val="005D7393"/>
    <w:rsid w:val="005D77A9"/>
    <w:rsid w:val="005D7CFD"/>
    <w:rsid w:val="005E03C7"/>
    <w:rsid w:val="005E0590"/>
    <w:rsid w:val="005E0CA7"/>
    <w:rsid w:val="005E169F"/>
    <w:rsid w:val="005E2360"/>
    <w:rsid w:val="005E308F"/>
    <w:rsid w:val="005E4452"/>
    <w:rsid w:val="005E477D"/>
    <w:rsid w:val="005E49AE"/>
    <w:rsid w:val="005E5F64"/>
    <w:rsid w:val="005E6783"/>
    <w:rsid w:val="005E6C2B"/>
    <w:rsid w:val="005F022A"/>
    <w:rsid w:val="005F03A9"/>
    <w:rsid w:val="005F0CC0"/>
    <w:rsid w:val="005F15C8"/>
    <w:rsid w:val="005F2065"/>
    <w:rsid w:val="005F2BCE"/>
    <w:rsid w:val="005F2D3D"/>
    <w:rsid w:val="005F4375"/>
    <w:rsid w:val="005F4376"/>
    <w:rsid w:val="005F5334"/>
    <w:rsid w:val="005F537C"/>
    <w:rsid w:val="005F5708"/>
    <w:rsid w:val="005F7F52"/>
    <w:rsid w:val="00600002"/>
    <w:rsid w:val="0060036D"/>
    <w:rsid w:val="00600422"/>
    <w:rsid w:val="006006B3"/>
    <w:rsid w:val="00600A8A"/>
    <w:rsid w:val="00600B6B"/>
    <w:rsid w:val="00600E0D"/>
    <w:rsid w:val="00600E56"/>
    <w:rsid w:val="006024CD"/>
    <w:rsid w:val="006028F6"/>
    <w:rsid w:val="006028FA"/>
    <w:rsid w:val="006045CB"/>
    <w:rsid w:val="006046E2"/>
    <w:rsid w:val="00604727"/>
    <w:rsid w:val="0060581C"/>
    <w:rsid w:val="006061AB"/>
    <w:rsid w:val="00606E27"/>
    <w:rsid w:val="006071DB"/>
    <w:rsid w:val="006118BC"/>
    <w:rsid w:val="00611D40"/>
    <w:rsid w:val="00612581"/>
    <w:rsid w:val="00613431"/>
    <w:rsid w:val="0061378E"/>
    <w:rsid w:val="00613C58"/>
    <w:rsid w:val="00614BE4"/>
    <w:rsid w:val="00616582"/>
    <w:rsid w:val="006171E3"/>
    <w:rsid w:val="0062178D"/>
    <w:rsid w:val="00621ACD"/>
    <w:rsid w:val="00622718"/>
    <w:rsid w:val="0062346B"/>
    <w:rsid w:val="006237D0"/>
    <w:rsid w:val="00624449"/>
    <w:rsid w:val="00624463"/>
    <w:rsid w:val="006248D9"/>
    <w:rsid w:val="006268CF"/>
    <w:rsid w:val="00626DE9"/>
    <w:rsid w:val="00627C1B"/>
    <w:rsid w:val="00627D4E"/>
    <w:rsid w:val="00630893"/>
    <w:rsid w:val="00630EB7"/>
    <w:rsid w:val="00631212"/>
    <w:rsid w:val="00631512"/>
    <w:rsid w:val="0063160A"/>
    <w:rsid w:val="00631708"/>
    <w:rsid w:val="006321BC"/>
    <w:rsid w:val="0063223C"/>
    <w:rsid w:val="0063271B"/>
    <w:rsid w:val="00632B37"/>
    <w:rsid w:val="00633554"/>
    <w:rsid w:val="00633795"/>
    <w:rsid w:val="00633B88"/>
    <w:rsid w:val="00633B89"/>
    <w:rsid w:val="00633F45"/>
    <w:rsid w:val="006344BA"/>
    <w:rsid w:val="00635A6D"/>
    <w:rsid w:val="0063652A"/>
    <w:rsid w:val="006365F7"/>
    <w:rsid w:val="006377EA"/>
    <w:rsid w:val="00637C9F"/>
    <w:rsid w:val="006400D0"/>
    <w:rsid w:val="00640B54"/>
    <w:rsid w:val="00640BE9"/>
    <w:rsid w:val="00641218"/>
    <w:rsid w:val="006414B1"/>
    <w:rsid w:val="0064173C"/>
    <w:rsid w:val="00641960"/>
    <w:rsid w:val="00641CED"/>
    <w:rsid w:val="0064212D"/>
    <w:rsid w:val="00642570"/>
    <w:rsid w:val="00642C70"/>
    <w:rsid w:val="0064480E"/>
    <w:rsid w:val="00644C31"/>
    <w:rsid w:val="00645418"/>
    <w:rsid w:val="00645493"/>
    <w:rsid w:val="006464D6"/>
    <w:rsid w:val="00647083"/>
    <w:rsid w:val="00647B7D"/>
    <w:rsid w:val="006508B6"/>
    <w:rsid w:val="00650F81"/>
    <w:rsid w:val="006523F1"/>
    <w:rsid w:val="0065403F"/>
    <w:rsid w:val="006558B9"/>
    <w:rsid w:val="00655922"/>
    <w:rsid w:val="006559B3"/>
    <w:rsid w:val="00656893"/>
    <w:rsid w:val="00656E10"/>
    <w:rsid w:val="0065785C"/>
    <w:rsid w:val="00657AAA"/>
    <w:rsid w:val="006601AC"/>
    <w:rsid w:val="006602D2"/>
    <w:rsid w:val="0066081B"/>
    <w:rsid w:val="00660C3A"/>
    <w:rsid w:val="0066171D"/>
    <w:rsid w:val="0066263F"/>
    <w:rsid w:val="00663264"/>
    <w:rsid w:val="0066367A"/>
    <w:rsid w:val="00663D48"/>
    <w:rsid w:val="0066430C"/>
    <w:rsid w:val="00664354"/>
    <w:rsid w:val="006644C8"/>
    <w:rsid w:val="00664B9E"/>
    <w:rsid w:val="00664F25"/>
    <w:rsid w:val="00665155"/>
    <w:rsid w:val="00666A7D"/>
    <w:rsid w:val="00666B2F"/>
    <w:rsid w:val="00666EF6"/>
    <w:rsid w:val="00667482"/>
    <w:rsid w:val="0067008A"/>
    <w:rsid w:val="0067046E"/>
    <w:rsid w:val="0067095E"/>
    <w:rsid w:val="00670B31"/>
    <w:rsid w:val="00670E17"/>
    <w:rsid w:val="00671028"/>
    <w:rsid w:val="00671657"/>
    <w:rsid w:val="006718F9"/>
    <w:rsid w:val="00672150"/>
    <w:rsid w:val="006721D3"/>
    <w:rsid w:val="0067238A"/>
    <w:rsid w:val="0067243F"/>
    <w:rsid w:val="006730AF"/>
    <w:rsid w:val="00673750"/>
    <w:rsid w:val="006739C0"/>
    <w:rsid w:val="00674C59"/>
    <w:rsid w:val="00674EEE"/>
    <w:rsid w:val="006756B5"/>
    <w:rsid w:val="006759AA"/>
    <w:rsid w:val="00675E34"/>
    <w:rsid w:val="00676462"/>
    <w:rsid w:val="00676487"/>
    <w:rsid w:val="0067704B"/>
    <w:rsid w:val="00677322"/>
    <w:rsid w:val="00680443"/>
    <w:rsid w:val="0068179E"/>
    <w:rsid w:val="00681A5B"/>
    <w:rsid w:val="00681CAB"/>
    <w:rsid w:val="006838B1"/>
    <w:rsid w:val="00683EB8"/>
    <w:rsid w:val="00683FEA"/>
    <w:rsid w:val="006843E7"/>
    <w:rsid w:val="006848A2"/>
    <w:rsid w:val="00684B24"/>
    <w:rsid w:val="00684ECB"/>
    <w:rsid w:val="00684F81"/>
    <w:rsid w:val="0068636E"/>
    <w:rsid w:val="00686B02"/>
    <w:rsid w:val="0069019F"/>
    <w:rsid w:val="0069073A"/>
    <w:rsid w:val="0069196E"/>
    <w:rsid w:val="00693BDC"/>
    <w:rsid w:val="00693C42"/>
    <w:rsid w:val="0069423E"/>
    <w:rsid w:val="00694369"/>
    <w:rsid w:val="00694B4B"/>
    <w:rsid w:val="0069513C"/>
    <w:rsid w:val="0069521F"/>
    <w:rsid w:val="00695276"/>
    <w:rsid w:val="0069539D"/>
    <w:rsid w:val="00695484"/>
    <w:rsid w:val="00696719"/>
    <w:rsid w:val="00696B43"/>
    <w:rsid w:val="00697603"/>
    <w:rsid w:val="00697DF4"/>
    <w:rsid w:val="006A0173"/>
    <w:rsid w:val="006A0F85"/>
    <w:rsid w:val="006A10E6"/>
    <w:rsid w:val="006A1315"/>
    <w:rsid w:val="006A170F"/>
    <w:rsid w:val="006A2EC3"/>
    <w:rsid w:val="006A2F37"/>
    <w:rsid w:val="006A3FA6"/>
    <w:rsid w:val="006A4D62"/>
    <w:rsid w:val="006A4F1E"/>
    <w:rsid w:val="006A5073"/>
    <w:rsid w:val="006A5422"/>
    <w:rsid w:val="006A56A3"/>
    <w:rsid w:val="006A585D"/>
    <w:rsid w:val="006A5B9C"/>
    <w:rsid w:val="006A7EB8"/>
    <w:rsid w:val="006B0977"/>
    <w:rsid w:val="006B1304"/>
    <w:rsid w:val="006B1E1F"/>
    <w:rsid w:val="006B1F15"/>
    <w:rsid w:val="006B2A12"/>
    <w:rsid w:val="006B2E21"/>
    <w:rsid w:val="006B3089"/>
    <w:rsid w:val="006B34C0"/>
    <w:rsid w:val="006B4712"/>
    <w:rsid w:val="006B4BD2"/>
    <w:rsid w:val="006B53C4"/>
    <w:rsid w:val="006B5925"/>
    <w:rsid w:val="006B6199"/>
    <w:rsid w:val="006B6563"/>
    <w:rsid w:val="006B66D7"/>
    <w:rsid w:val="006B6926"/>
    <w:rsid w:val="006B7FC6"/>
    <w:rsid w:val="006C0F4A"/>
    <w:rsid w:val="006C1508"/>
    <w:rsid w:val="006C227D"/>
    <w:rsid w:val="006C233D"/>
    <w:rsid w:val="006C2C55"/>
    <w:rsid w:val="006C30C1"/>
    <w:rsid w:val="006C32B9"/>
    <w:rsid w:val="006C3BE5"/>
    <w:rsid w:val="006C40AB"/>
    <w:rsid w:val="006C4D51"/>
    <w:rsid w:val="006C56AD"/>
    <w:rsid w:val="006C5B7C"/>
    <w:rsid w:val="006C5DB2"/>
    <w:rsid w:val="006C617E"/>
    <w:rsid w:val="006D0094"/>
    <w:rsid w:val="006D00B3"/>
    <w:rsid w:val="006D0DFA"/>
    <w:rsid w:val="006D18C1"/>
    <w:rsid w:val="006D19C7"/>
    <w:rsid w:val="006D1CBA"/>
    <w:rsid w:val="006D4505"/>
    <w:rsid w:val="006D471D"/>
    <w:rsid w:val="006D4A11"/>
    <w:rsid w:val="006D6179"/>
    <w:rsid w:val="006D6564"/>
    <w:rsid w:val="006D6DA4"/>
    <w:rsid w:val="006D6FC7"/>
    <w:rsid w:val="006D75D5"/>
    <w:rsid w:val="006D7A2D"/>
    <w:rsid w:val="006E00FB"/>
    <w:rsid w:val="006E01FE"/>
    <w:rsid w:val="006E02E9"/>
    <w:rsid w:val="006E0EDB"/>
    <w:rsid w:val="006E1065"/>
    <w:rsid w:val="006E133B"/>
    <w:rsid w:val="006E164D"/>
    <w:rsid w:val="006E25E0"/>
    <w:rsid w:val="006E26F9"/>
    <w:rsid w:val="006E27AC"/>
    <w:rsid w:val="006E31D5"/>
    <w:rsid w:val="006E3B2D"/>
    <w:rsid w:val="006E458B"/>
    <w:rsid w:val="006E48EA"/>
    <w:rsid w:val="006E5EA3"/>
    <w:rsid w:val="006E6832"/>
    <w:rsid w:val="006E7D4C"/>
    <w:rsid w:val="006E7FAB"/>
    <w:rsid w:val="006F0296"/>
    <w:rsid w:val="006F06A8"/>
    <w:rsid w:val="006F0F1E"/>
    <w:rsid w:val="006F19F0"/>
    <w:rsid w:val="006F2168"/>
    <w:rsid w:val="006F26EF"/>
    <w:rsid w:val="006F3049"/>
    <w:rsid w:val="006F45D8"/>
    <w:rsid w:val="006F4671"/>
    <w:rsid w:val="006F659F"/>
    <w:rsid w:val="006F747B"/>
    <w:rsid w:val="006F7683"/>
    <w:rsid w:val="006F7A8A"/>
    <w:rsid w:val="006F7C76"/>
    <w:rsid w:val="0070055D"/>
    <w:rsid w:val="0070090B"/>
    <w:rsid w:val="0070098C"/>
    <w:rsid w:val="00700D5A"/>
    <w:rsid w:val="0070100F"/>
    <w:rsid w:val="00701195"/>
    <w:rsid w:val="007015A1"/>
    <w:rsid w:val="00701A5D"/>
    <w:rsid w:val="00701AD7"/>
    <w:rsid w:val="00702C8C"/>
    <w:rsid w:val="00702D1D"/>
    <w:rsid w:val="0070397F"/>
    <w:rsid w:val="00703C97"/>
    <w:rsid w:val="007041C4"/>
    <w:rsid w:val="007048CF"/>
    <w:rsid w:val="00704CCE"/>
    <w:rsid w:val="00705659"/>
    <w:rsid w:val="00705FF3"/>
    <w:rsid w:val="00706091"/>
    <w:rsid w:val="00706381"/>
    <w:rsid w:val="00706DFC"/>
    <w:rsid w:val="00707851"/>
    <w:rsid w:val="00707BB2"/>
    <w:rsid w:val="00707D80"/>
    <w:rsid w:val="0071051A"/>
    <w:rsid w:val="0071168A"/>
    <w:rsid w:val="00711A83"/>
    <w:rsid w:val="0071307A"/>
    <w:rsid w:val="00713357"/>
    <w:rsid w:val="00713D15"/>
    <w:rsid w:val="007141A0"/>
    <w:rsid w:val="00714B85"/>
    <w:rsid w:val="00715DE2"/>
    <w:rsid w:val="007168E6"/>
    <w:rsid w:val="00716930"/>
    <w:rsid w:val="00716E40"/>
    <w:rsid w:val="007173D9"/>
    <w:rsid w:val="00717750"/>
    <w:rsid w:val="0071775F"/>
    <w:rsid w:val="00717C08"/>
    <w:rsid w:val="00720A44"/>
    <w:rsid w:val="00720F7C"/>
    <w:rsid w:val="00721AE3"/>
    <w:rsid w:val="00721E05"/>
    <w:rsid w:val="00722318"/>
    <w:rsid w:val="0072286D"/>
    <w:rsid w:val="0072313D"/>
    <w:rsid w:val="00723499"/>
    <w:rsid w:val="00723643"/>
    <w:rsid w:val="007245AD"/>
    <w:rsid w:val="00724907"/>
    <w:rsid w:val="00724CED"/>
    <w:rsid w:val="00724F4A"/>
    <w:rsid w:val="00725A5E"/>
    <w:rsid w:val="00725F34"/>
    <w:rsid w:val="0072644E"/>
    <w:rsid w:val="007264BF"/>
    <w:rsid w:val="00726820"/>
    <w:rsid w:val="00726A28"/>
    <w:rsid w:val="00727C86"/>
    <w:rsid w:val="00727C87"/>
    <w:rsid w:val="00727FD5"/>
    <w:rsid w:val="007304BE"/>
    <w:rsid w:val="0073062A"/>
    <w:rsid w:val="00730D06"/>
    <w:rsid w:val="0073152E"/>
    <w:rsid w:val="00731758"/>
    <w:rsid w:val="00731C4D"/>
    <w:rsid w:val="00732023"/>
    <w:rsid w:val="0073218C"/>
    <w:rsid w:val="0073234B"/>
    <w:rsid w:val="0073258E"/>
    <w:rsid w:val="00732771"/>
    <w:rsid w:val="00733038"/>
    <w:rsid w:val="00734EF5"/>
    <w:rsid w:val="00736F93"/>
    <w:rsid w:val="007371CA"/>
    <w:rsid w:val="007407EF"/>
    <w:rsid w:val="00740AD8"/>
    <w:rsid w:val="00740E34"/>
    <w:rsid w:val="00740FCA"/>
    <w:rsid w:val="00741212"/>
    <w:rsid w:val="007419CF"/>
    <w:rsid w:val="00741DF7"/>
    <w:rsid w:val="00743228"/>
    <w:rsid w:val="0074366F"/>
    <w:rsid w:val="00744408"/>
    <w:rsid w:val="00745455"/>
    <w:rsid w:val="00745A7A"/>
    <w:rsid w:val="00745EE6"/>
    <w:rsid w:val="00745F54"/>
    <w:rsid w:val="007463AC"/>
    <w:rsid w:val="00746775"/>
    <w:rsid w:val="007467D2"/>
    <w:rsid w:val="007500ED"/>
    <w:rsid w:val="00750180"/>
    <w:rsid w:val="007503A9"/>
    <w:rsid w:val="00752557"/>
    <w:rsid w:val="0075353C"/>
    <w:rsid w:val="00753651"/>
    <w:rsid w:val="00753927"/>
    <w:rsid w:val="00753BCC"/>
    <w:rsid w:val="00753F32"/>
    <w:rsid w:val="007548FC"/>
    <w:rsid w:val="00754E4A"/>
    <w:rsid w:val="007556F0"/>
    <w:rsid w:val="00756523"/>
    <w:rsid w:val="00756B51"/>
    <w:rsid w:val="007570AA"/>
    <w:rsid w:val="007571E3"/>
    <w:rsid w:val="00757507"/>
    <w:rsid w:val="00760192"/>
    <w:rsid w:val="0076107B"/>
    <w:rsid w:val="00761582"/>
    <w:rsid w:val="00761D8E"/>
    <w:rsid w:val="00761E90"/>
    <w:rsid w:val="007621DB"/>
    <w:rsid w:val="0076295C"/>
    <w:rsid w:val="00762ADB"/>
    <w:rsid w:val="00762AF3"/>
    <w:rsid w:val="00762B01"/>
    <w:rsid w:val="00763F45"/>
    <w:rsid w:val="00764B3C"/>
    <w:rsid w:val="00767A03"/>
    <w:rsid w:val="00767C0C"/>
    <w:rsid w:val="00770BF6"/>
    <w:rsid w:val="00771851"/>
    <w:rsid w:val="0077187E"/>
    <w:rsid w:val="00772AFF"/>
    <w:rsid w:val="00773A98"/>
    <w:rsid w:val="00773AFB"/>
    <w:rsid w:val="00773F07"/>
    <w:rsid w:val="007749F8"/>
    <w:rsid w:val="00775188"/>
    <w:rsid w:val="00776200"/>
    <w:rsid w:val="00776A21"/>
    <w:rsid w:val="007772E8"/>
    <w:rsid w:val="00780586"/>
    <w:rsid w:val="00780A82"/>
    <w:rsid w:val="00781B7A"/>
    <w:rsid w:val="00782013"/>
    <w:rsid w:val="00782128"/>
    <w:rsid w:val="00782879"/>
    <w:rsid w:val="00782BF8"/>
    <w:rsid w:val="00782DD8"/>
    <w:rsid w:val="00782EF6"/>
    <w:rsid w:val="007834AA"/>
    <w:rsid w:val="007839A5"/>
    <w:rsid w:val="00784322"/>
    <w:rsid w:val="00785D94"/>
    <w:rsid w:val="00785DA9"/>
    <w:rsid w:val="00786B16"/>
    <w:rsid w:val="00787B7B"/>
    <w:rsid w:val="00787BC6"/>
    <w:rsid w:val="00787C44"/>
    <w:rsid w:val="00790875"/>
    <w:rsid w:val="00792B8D"/>
    <w:rsid w:val="00793A4F"/>
    <w:rsid w:val="00795AD0"/>
    <w:rsid w:val="00796089"/>
    <w:rsid w:val="007A00EE"/>
    <w:rsid w:val="007A0942"/>
    <w:rsid w:val="007A1CD2"/>
    <w:rsid w:val="007A2AFE"/>
    <w:rsid w:val="007A2D6D"/>
    <w:rsid w:val="007A313C"/>
    <w:rsid w:val="007A34DD"/>
    <w:rsid w:val="007A450D"/>
    <w:rsid w:val="007A454D"/>
    <w:rsid w:val="007A4DB3"/>
    <w:rsid w:val="007A50B1"/>
    <w:rsid w:val="007A65AB"/>
    <w:rsid w:val="007A66EF"/>
    <w:rsid w:val="007A7846"/>
    <w:rsid w:val="007A790A"/>
    <w:rsid w:val="007A7B3C"/>
    <w:rsid w:val="007A7C83"/>
    <w:rsid w:val="007B0C5E"/>
    <w:rsid w:val="007B0EEF"/>
    <w:rsid w:val="007B1129"/>
    <w:rsid w:val="007B1CBC"/>
    <w:rsid w:val="007B1FC8"/>
    <w:rsid w:val="007B2C78"/>
    <w:rsid w:val="007B56A5"/>
    <w:rsid w:val="007B5828"/>
    <w:rsid w:val="007B58E4"/>
    <w:rsid w:val="007B5B32"/>
    <w:rsid w:val="007B6231"/>
    <w:rsid w:val="007B7C22"/>
    <w:rsid w:val="007B7DAA"/>
    <w:rsid w:val="007B7EE7"/>
    <w:rsid w:val="007C0379"/>
    <w:rsid w:val="007C0EA8"/>
    <w:rsid w:val="007C10F1"/>
    <w:rsid w:val="007C25EA"/>
    <w:rsid w:val="007C2A96"/>
    <w:rsid w:val="007C2F68"/>
    <w:rsid w:val="007C3171"/>
    <w:rsid w:val="007C33C1"/>
    <w:rsid w:val="007C3502"/>
    <w:rsid w:val="007C47B4"/>
    <w:rsid w:val="007C4DDB"/>
    <w:rsid w:val="007C5062"/>
    <w:rsid w:val="007C5829"/>
    <w:rsid w:val="007C753F"/>
    <w:rsid w:val="007C75C0"/>
    <w:rsid w:val="007D03E9"/>
    <w:rsid w:val="007D0491"/>
    <w:rsid w:val="007D04D1"/>
    <w:rsid w:val="007D123C"/>
    <w:rsid w:val="007D1C71"/>
    <w:rsid w:val="007D1D2F"/>
    <w:rsid w:val="007D1E8B"/>
    <w:rsid w:val="007D20E5"/>
    <w:rsid w:val="007D3866"/>
    <w:rsid w:val="007D417C"/>
    <w:rsid w:val="007D4A9B"/>
    <w:rsid w:val="007D651C"/>
    <w:rsid w:val="007D75D5"/>
    <w:rsid w:val="007D7E64"/>
    <w:rsid w:val="007E0F78"/>
    <w:rsid w:val="007E0FBE"/>
    <w:rsid w:val="007E19BF"/>
    <w:rsid w:val="007E1DEA"/>
    <w:rsid w:val="007E314C"/>
    <w:rsid w:val="007E31A2"/>
    <w:rsid w:val="007E3B64"/>
    <w:rsid w:val="007E3C4D"/>
    <w:rsid w:val="007E4447"/>
    <w:rsid w:val="007E4AAE"/>
    <w:rsid w:val="007E4E26"/>
    <w:rsid w:val="007E56FD"/>
    <w:rsid w:val="007E6568"/>
    <w:rsid w:val="007E7611"/>
    <w:rsid w:val="007E7EAA"/>
    <w:rsid w:val="007F0388"/>
    <w:rsid w:val="007F0BDE"/>
    <w:rsid w:val="007F11F3"/>
    <w:rsid w:val="007F1AFA"/>
    <w:rsid w:val="007F1D4B"/>
    <w:rsid w:val="007F2569"/>
    <w:rsid w:val="007F278E"/>
    <w:rsid w:val="007F2B1A"/>
    <w:rsid w:val="007F36D7"/>
    <w:rsid w:val="007F3D47"/>
    <w:rsid w:val="007F3F9A"/>
    <w:rsid w:val="007F4315"/>
    <w:rsid w:val="007F4449"/>
    <w:rsid w:val="007F45C8"/>
    <w:rsid w:val="007F5DAE"/>
    <w:rsid w:val="007F6442"/>
    <w:rsid w:val="007F6868"/>
    <w:rsid w:val="007F693B"/>
    <w:rsid w:val="007F70D4"/>
    <w:rsid w:val="007F7ADC"/>
    <w:rsid w:val="007F7E86"/>
    <w:rsid w:val="00800C36"/>
    <w:rsid w:val="00800E45"/>
    <w:rsid w:val="00800FE1"/>
    <w:rsid w:val="00801BBD"/>
    <w:rsid w:val="008025FC"/>
    <w:rsid w:val="00802707"/>
    <w:rsid w:val="008027D6"/>
    <w:rsid w:val="00802C10"/>
    <w:rsid w:val="00802E3D"/>
    <w:rsid w:val="00804A25"/>
    <w:rsid w:val="00805016"/>
    <w:rsid w:val="008051A9"/>
    <w:rsid w:val="00805809"/>
    <w:rsid w:val="00806055"/>
    <w:rsid w:val="008078D1"/>
    <w:rsid w:val="00807D5E"/>
    <w:rsid w:val="0081362E"/>
    <w:rsid w:val="00813D43"/>
    <w:rsid w:val="00814099"/>
    <w:rsid w:val="00814845"/>
    <w:rsid w:val="008148B9"/>
    <w:rsid w:val="008164FF"/>
    <w:rsid w:val="008169A2"/>
    <w:rsid w:val="008173FD"/>
    <w:rsid w:val="00817A18"/>
    <w:rsid w:val="00820A92"/>
    <w:rsid w:val="00820DDF"/>
    <w:rsid w:val="00820FFC"/>
    <w:rsid w:val="00821021"/>
    <w:rsid w:val="0082254C"/>
    <w:rsid w:val="0082339D"/>
    <w:rsid w:val="008237BE"/>
    <w:rsid w:val="00824686"/>
    <w:rsid w:val="00824E1E"/>
    <w:rsid w:val="0082570E"/>
    <w:rsid w:val="00825EBE"/>
    <w:rsid w:val="00826911"/>
    <w:rsid w:val="00826CDD"/>
    <w:rsid w:val="00826D77"/>
    <w:rsid w:val="00827CEA"/>
    <w:rsid w:val="00827FEF"/>
    <w:rsid w:val="00830410"/>
    <w:rsid w:val="00830764"/>
    <w:rsid w:val="00831172"/>
    <w:rsid w:val="00832325"/>
    <w:rsid w:val="00832D39"/>
    <w:rsid w:val="0083334A"/>
    <w:rsid w:val="00833DDE"/>
    <w:rsid w:val="00833E42"/>
    <w:rsid w:val="0083568A"/>
    <w:rsid w:val="00836467"/>
    <w:rsid w:val="00836A12"/>
    <w:rsid w:val="00836AA3"/>
    <w:rsid w:val="00836BC4"/>
    <w:rsid w:val="00837566"/>
    <w:rsid w:val="0083779B"/>
    <w:rsid w:val="00837999"/>
    <w:rsid w:val="008418BA"/>
    <w:rsid w:val="008421CC"/>
    <w:rsid w:val="008422E1"/>
    <w:rsid w:val="00842692"/>
    <w:rsid w:val="00842813"/>
    <w:rsid w:val="00842819"/>
    <w:rsid w:val="00843092"/>
    <w:rsid w:val="008430CC"/>
    <w:rsid w:val="00843B44"/>
    <w:rsid w:val="008440FA"/>
    <w:rsid w:val="00844860"/>
    <w:rsid w:val="00845DA7"/>
    <w:rsid w:val="008471F8"/>
    <w:rsid w:val="00850A6E"/>
    <w:rsid w:val="00851D1A"/>
    <w:rsid w:val="00852733"/>
    <w:rsid w:val="00852A34"/>
    <w:rsid w:val="00853F65"/>
    <w:rsid w:val="008547FB"/>
    <w:rsid w:val="00855451"/>
    <w:rsid w:val="00855514"/>
    <w:rsid w:val="0085583E"/>
    <w:rsid w:val="00855F83"/>
    <w:rsid w:val="00856540"/>
    <w:rsid w:val="008565E3"/>
    <w:rsid w:val="00856943"/>
    <w:rsid w:val="00856FBD"/>
    <w:rsid w:val="008572D6"/>
    <w:rsid w:val="00857713"/>
    <w:rsid w:val="00860699"/>
    <w:rsid w:val="00860767"/>
    <w:rsid w:val="008608EB"/>
    <w:rsid w:val="00860B13"/>
    <w:rsid w:val="00860EB9"/>
    <w:rsid w:val="0086352C"/>
    <w:rsid w:val="00864366"/>
    <w:rsid w:val="00864538"/>
    <w:rsid w:val="008655FA"/>
    <w:rsid w:val="008659E8"/>
    <w:rsid w:val="00866563"/>
    <w:rsid w:val="00867078"/>
    <w:rsid w:val="00870763"/>
    <w:rsid w:val="008709B7"/>
    <w:rsid w:val="0087243E"/>
    <w:rsid w:val="00872EF6"/>
    <w:rsid w:val="0087363F"/>
    <w:rsid w:val="0087377F"/>
    <w:rsid w:val="008737D5"/>
    <w:rsid w:val="00873D85"/>
    <w:rsid w:val="008744D1"/>
    <w:rsid w:val="008753A9"/>
    <w:rsid w:val="00876F5E"/>
    <w:rsid w:val="0087713C"/>
    <w:rsid w:val="008802CE"/>
    <w:rsid w:val="008804F1"/>
    <w:rsid w:val="00880F00"/>
    <w:rsid w:val="00881A5A"/>
    <w:rsid w:val="00881A97"/>
    <w:rsid w:val="00881B6C"/>
    <w:rsid w:val="00881EC1"/>
    <w:rsid w:val="00882731"/>
    <w:rsid w:val="00882BC0"/>
    <w:rsid w:val="00882BF4"/>
    <w:rsid w:val="00882C48"/>
    <w:rsid w:val="00883B87"/>
    <w:rsid w:val="008840E5"/>
    <w:rsid w:val="00884191"/>
    <w:rsid w:val="008844E2"/>
    <w:rsid w:val="00884615"/>
    <w:rsid w:val="00884F43"/>
    <w:rsid w:val="008866E2"/>
    <w:rsid w:val="00886B27"/>
    <w:rsid w:val="00887063"/>
    <w:rsid w:val="00887924"/>
    <w:rsid w:val="00890C48"/>
    <w:rsid w:val="008919DE"/>
    <w:rsid w:val="00891A62"/>
    <w:rsid w:val="00891EED"/>
    <w:rsid w:val="008925B5"/>
    <w:rsid w:val="00892DD1"/>
    <w:rsid w:val="00892E4C"/>
    <w:rsid w:val="008931A7"/>
    <w:rsid w:val="00893B3C"/>
    <w:rsid w:val="00893B9E"/>
    <w:rsid w:val="00893CA9"/>
    <w:rsid w:val="008949BA"/>
    <w:rsid w:val="00895700"/>
    <w:rsid w:val="00895BE6"/>
    <w:rsid w:val="008967EB"/>
    <w:rsid w:val="00896A81"/>
    <w:rsid w:val="00897723"/>
    <w:rsid w:val="00897AC6"/>
    <w:rsid w:val="008A027B"/>
    <w:rsid w:val="008A1A63"/>
    <w:rsid w:val="008A1EAB"/>
    <w:rsid w:val="008A3113"/>
    <w:rsid w:val="008A329B"/>
    <w:rsid w:val="008A38D1"/>
    <w:rsid w:val="008A3E50"/>
    <w:rsid w:val="008A404D"/>
    <w:rsid w:val="008A43BD"/>
    <w:rsid w:val="008A45D2"/>
    <w:rsid w:val="008A45E6"/>
    <w:rsid w:val="008A497C"/>
    <w:rsid w:val="008A4DB6"/>
    <w:rsid w:val="008A4E63"/>
    <w:rsid w:val="008A5DD3"/>
    <w:rsid w:val="008A5E91"/>
    <w:rsid w:val="008A6650"/>
    <w:rsid w:val="008A6760"/>
    <w:rsid w:val="008A68E1"/>
    <w:rsid w:val="008A7E61"/>
    <w:rsid w:val="008B025E"/>
    <w:rsid w:val="008B0890"/>
    <w:rsid w:val="008B105F"/>
    <w:rsid w:val="008B11FE"/>
    <w:rsid w:val="008B1BD7"/>
    <w:rsid w:val="008B2DF3"/>
    <w:rsid w:val="008B3120"/>
    <w:rsid w:val="008B33D0"/>
    <w:rsid w:val="008B3F4B"/>
    <w:rsid w:val="008B58C1"/>
    <w:rsid w:val="008B652F"/>
    <w:rsid w:val="008B6B05"/>
    <w:rsid w:val="008B6B56"/>
    <w:rsid w:val="008B6C40"/>
    <w:rsid w:val="008B6F35"/>
    <w:rsid w:val="008B7002"/>
    <w:rsid w:val="008B7373"/>
    <w:rsid w:val="008B7440"/>
    <w:rsid w:val="008B7A13"/>
    <w:rsid w:val="008C0279"/>
    <w:rsid w:val="008C0D06"/>
    <w:rsid w:val="008C0DDE"/>
    <w:rsid w:val="008C13CE"/>
    <w:rsid w:val="008C15C9"/>
    <w:rsid w:val="008C222B"/>
    <w:rsid w:val="008C2AF9"/>
    <w:rsid w:val="008C2DA6"/>
    <w:rsid w:val="008C3006"/>
    <w:rsid w:val="008C355B"/>
    <w:rsid w:val="008C3A44"/>
    <w:rsid w:val="008C4281"/>
    <w:rsid w:val="008C4E58"/>
    <w:rsid w:val="008C6988"/>
    <w:rsid w:val="008D15F6"/>
    <w:rsid w:val="008D1890"/>
    <w:rsid w:val="008D1B34"/>
    <w:rsid w:val="008D1D39"/>
    <w:rsid w:val="008D2367"/>
    <w:rsid w:val="008D35B7"/>
    <w:rsid w:val="008D35D1"/>
    <w:rsid w:val="008D3A66"/>
    <w:rsid w:val="008D3D9E"/>
    <w:rsid w:val="008D402C"/>
    <w:rsid w:val="008D40FF"/>
    <w:rsid w:val="008D46C4"/>
    <w:rsid w:val="008D5C1B"/>
    <w:rsid w:val="008D6443"/>
    <w:rsid w:val="008D6523"/>
    <w:rsid w:val="008D6F8B"/>
    <w:rsid w:val="008D78B1"/>
    <w:rsid w:val="008D7BF8"/>
    <w:rsid w:val="008E0178"/>
    <w:rsid w:val="008E034A"/>
    <w:rsid w:val="008E0AFA"/>
    <w:rsid w:val="008E2191"/>
    <w:rsid w:val="008E2677"/>
    <w:rsid w:val="008E30E4"/>
    <w:rsid w:val="008E44AD"/>
    <w:rsid w:val="008E5103"/>
    <w:rsid w:val="008E5BA5"/>
    <w:rsid w:val="008E5D14"/>
    <w:rsid w:val="008E5FF0"/>
    <w:rsid w:val="008E6137"/>
    <w:rsid w:val="008E6232"/>
    <w:rsid w:val="008E6446"/>
    <w:rsid w:val="008E6694"/>
    <w:rsid w:val="008E7295"/>
    <w:rsid w:val="008E7A34"/>
    <w:rsid w:val="008E7A45"/>
    <w:rsid w:val="008F0061"/>
    <w:rsid w:val="008F08BA"/>
    <w:rsid w:val="008F1B97"/>
    <w:rsid w:val="008F220D"/>
    <w:rsid w:val="008F22BD"/>
    <w:rsid w:val="008F2562"/>
    <w:rsid w:val="008F2616"/>
    <w:rsid w:val="008F3DC0"/>
    <w:rsid w:val="008F4297"/>
    <w:rsid w:val="008F45C6"/>
    <w:rsid w:val="008F549E"/>
    <w:rsid w:val="008F6341"/>
    <w:rsid w:val="008F7574"/>
    <w:rsid w:val="008F7939"/>
    <w:rsid w:val="008F7E6C"/>
    <w:rsid w:val="009002FF"/>
    <w:rsid w:val="00900B3B"/>
    <w:rsid w:val="00901609"/>
    <w:rsid w:val="00901A22"/>
    <w:rsid w:val="00902CA3"/>
    <w:rsid w:val="00903403"/>
    <w:rsid w:val="009035F7"/>
    <w:rsid w:val="00904012"/>
    <w:rsid w:val="00904544"/>
    <w:rsid w:val="00904EC1"/>
    <w:rsid w:val="00905BC2"/>
    <w:rsid w:val="00906005"/>
    <w:rsid w:val="009071E4"/>
    <w:rsid w:val="009106FD"/>
    <w:rsid w:val="00910B65"/>
    <w:rsid w:val="00911127"/>
    <w:rsid w:val="00911483"/>
    <w:rsid w:val="00912B03"/>
    <w:rsid w:val="00913147"/>
    <w:rsid w:val="0091324B"/>
    <w:rsid w:val="009133A5"/>
    <w:rsid w:val="00913F1C"/>
    <w:rsid w:val="00913F51"/>
    <w:rsid w:val="00914341"/>
    <w:rsid w:val="009158AD"/>
    <w:rsid w:val="009167F1"/>
    <w:rsid w:val="009169C7"/>
    <w:rsid w:val="00916A3C"/>
    <w:rsid w:val="00917883"/>
    <w:rsid w:val="009178C1"/>
    <w:rsid w:val="00917A38"/>
    <w:rsid w:val="0092075E"/>
    <w:rsid w:val="00920777"/>
    <w:rsid w:val="00920CAE"/>
    <w:rsid w:val="00920EDF"/>
    <w:rsid w:val="00921936"/>
    <w:rsid w:val="00921944"/>
    <w:rsid w:val="0092208B"/>
    <w:rsid w:val="009230EA"/>
    <w:rsid w:val="0092336E"/>
    <w:rsid w:val="00923F11"/>
    <w:rsid w:val="00923F73"/>
    <w:rsid w:val="009246FF"/>
    <w:rsid w:val="00925A77"/>
    <w:rsid w:val="00925D49"/>
    <w:rsid w:val="009262B3"/>
    <w:rsid w:val="009301C9"/>
    <w:rsid w:val="0093060E"/>
    <w:rsid w:val="00930761"/>
    <w:rsid w:val="00930F1C"/>
    <w:rsid w:val="00931078"/>
    <w:rsid w:val="009316AD"/>
    <w:rsid w:val="0093216B"/>
    <w:rsid w:val="009323A8"/>
    <w:rsid w:val="00932454"/>
    <w:rsid w:val="00932AB6"/>
    <w:rsid w:val="00932B1B"/>
    <w:rsid w:val="00933838"/>
    <w:rsid w:val="00933FE2"/>
    <w:rsid w:val="0093535C"/>
    <w:rsid w:val="00935780"/>
    <w:rsid w:val="00935E7F"/>
    <w:rsid w:val="00936696"/>
    <w:rsid w:val="009368C6"/>
    <w:rsid w:val="009375C5"/>
    <w:rsid w:val="00937FFB"/>
    <w:rsid w:val="00940218"/>
    <w:rsid w:val="00940710"/>
    <w:rsid w:val="00941B1D"/>
    <w:rsid w:val="00941D58"/>
    <w:rsid w:val="00941FEF"/>
    <w:rsid w:val="00943C4A"/>
    <w:rsid w:val="00944138"/>
    <w:rsid w:val="009441F3"/>
    <w:rsid w:val="00945182"/>
    <w:rsid w:val="00946503"/>
    <w:rsid w:val="00946BDE"/>
    <w:rsid w:val="009502A9"/>
    <w:rsid w:val="00950543"/>
    <w:rsid w:val="00950C37"/>
    <w:rsid w:val="00950D18"/>
    <w:rsid w:val="00951210"/>
    <w:rsid w:val="00951230"/>
    <w:rsid w:val="0095153E"/>
    <w:rsid w:val="009519CB"/>
    <w:rsid w:val="0095329F"/>
    <w:rsid w:val="0095373F"/>
    <w:rsid w:val="009542E3"/>
    <w:rsid w:val="009544E9"/>
    <w:rsid w:val="00955027"/>
    <w:rsid w:val="00956655"/>
    <w:rsid w:val="0095785B"/>
    <w:rsid w:val="00957DC4"/>
    <w:rsid w:val="00961C26"/>
    <w:rsid w:val="00961C5D"/>
    <w:rsid w:val="009624F9"/>
    <w:rsid w:val="00962567"/>
    <w:rsid w:val="009626EB"/>
    <w:rsid w:val="0096460F"/>
    <w:rsid w:val="00964A39"/>
    <w:rsid w:val="00972227"/>
    <w:rsid w:val="00973C35"/>
    <w:rsid w:val="00974A32"/>
    <w:rsid w:val="00974C83"/>
    <w:rsid w:val="009756A1"/>
    <w:rsid w:val="009760BB"/>
    <w:rsid w:val="00976198"/>
    <w:rsid w:val="00976FF1"/>
    <w:rsid w:val="00981049"/>
    <w:rsid w:val="0098110D"/>
    <w:rsid w:val="009814DB"/>
    <w:rsid w:val="00982115"/>
    <w:rsid w:val="00982505"/>
    <w:rsid w:val="0098254C"/>
    <w:rsid w:val="0098271C"/>
    <w:rsid w:val="009837E3"/>
    <w:rsid w:val="009837E7"/>
    <w:rsid w:val="00986C77"/>
    <w:rsid w:val="009871E3"/>
    <w:rsid w:val="009876A6"/>
    <w:rsid w:val="00987EF1"/>
    <w:rsid w:val="009913F6"/>
    <w:rsid w:val="009926CA"/>
    <w:rsid w:val="00993A1C"/>
    <w:rsid w:val="00994067"/>
    <w:rsid w:val="00995AEF"/>
    <w:rsid w:val="00995B05"/>
    <w:rsid w:val="00995B3F"/>
    <w:rsid w:val="00995EBF"/>
    <w:rsid w:val="0099763E"/>
    <w:rsid w:val="009A0B45"/>
    <w:rsid w:val="009A0BA3"/>
    <w:rsid w:val="009A0DD5"/>
    <w:rsid w:val="009A16C6"/>
    <w:rsid w:val="009A1A47"/>
    <w:rsid w:val="009A217F"/>
    <w:rsid w:val="009A3ACB"/>
    <w:rsid w:val="009A4B26"/>
    <w:rsid w:val="009A52B9"/>
    <w:rsid w:val="009A569C"/>
    <w:rsid w:val="009A580D"/>
    <w:rsid w:val="009A5A5C"/>
    <w:rsid w:val="009A5FFD"/>
    <w:rsid w:val="009A66E0"/>
    <w:rsid w:val="009A68F8"/>
    <w:rsid w:val="009A6D73"/>
    <w:rsid w:val="009A78CF"/>
    <w:rsid w:val="009B0F82"/>
    <w:rsid w:val="009B145B"/>
    <w:rsid w:val="009B18B9"/>
    <w:rsid w:val="009B2384"/>
    <w:rsid w:val="009B2A47"/>
    <w:rsid w:val="009B2CA6"/>
    <w:rsid w:val="009B30C3"/>
    <w:rsid w:val="009B3269"/>
    <w:rsid w:val="009B3AAD"/>
    <w:rsid w:val="009B3C8C"/>
    <w:rsid w:val="009B518B"/>
    <w:rsid w:val="009B56C8"/>
    <w:rsid w:val="009B6228"/>
    <w:rsid w:val="009B631B"/>
    <w:rsid w:val="009B6FE2"/>
    <w:rsid w:val="009B70A0"/>
    <w:rsid w:val="009B73E1"/>
    <w:rsid w:val="009B76FC"/>
    <w:rsid w:val="009C045D"/>
    <w:rsid w:val="009C0742"/>
    <w:rsid w:val="009C2C5E"/>
    <w:rsid w:val="009C4161"/>
    <w:rsid w:val="009C49BB"/>
    <w:rsid w:val="009C509D"/>
    <w:rsid w:val="009C5D71"/>
    <w:rsid w:val="009C5DF4"/>
    <w:rsid w:val="009C66A4"/>
    <w:rsid w:val="009C6B74"/>
    <w:rsid w:val="009C6E32"/>
    <w:rsid w:val="009C791D"/>
    <w:rsid w:val="009C7BAC"/>
    <w:rsid w:val="009C7C45"/>
    <w:rsid w:val="009C7DD2"/>
    <w:rsid w:val="009D14EA"/>
    <w:rsid w:val="009D1822"/>
    <w:rsid w:val="009D1C2A"/>
    <w:rsid w:val="009D380A"/>
    <w:rsid w:val="009D3813"/>
    <w:rsid w:val="009D4928"/>
    <w:rsid w:val="009D4C4F"/>
    <w:rsid w:val="009D4FE0"/>
    <w:rsid w:val="009D59EF"/>
    <w:rsid w:val="009D5E93"/>
    <w:rsid w:val="009D685F"/>
    <w:rsid w:val="009D6AF2"/>
    <w:rsid w:val="009D7078"/>
    <w:rsid w:val="009D76A5"/>
    <w:rsid w:val="009E0203"/>
    <w:rsid w:val="009E1450"/>
    <w:rsid w:val="009E18A0"/>
    <w:rsid w:val="009E1F1F"/>
    <w:rsid w:val="009E23E8"/>
    <w:rsid w:val="009E3B05"/>
    <w:rsid w:val="009E4161"/>
    <w:rsid w:val="009E4CC6"/>
    <w:rsid w:val="009E50D3"/>
    <w:rsid w:val="009E54C0"/>
    <w:rsid w:val="009E55A4"/>
    <w:rsid w:val="009E63C6"/>
    <w:rsid w:val="009E663F"/>
    <w:rsid w:val="009E6973"/>
    <w:rsid w:val="009E6C1E"/>
    <w:rsid w:val="009E7EED"/>
    <w:rsid w:val="009F0084"/>
    <w:rsid w:val="009F0515"/>
    <w:rsid w:val="009F0970"/>
    <w:rsid w:val="009F0EB0"/>
    <w:rsid w:val="009F155B"/>
    <w:rsid w:val="009F2892"/>
    <w:rsid w:val="009F2983"/>
    <w:rsid w:val="009F3E9D"/>
    <w:rsid w:val="009F44CB"/>
    <w:rsid w:val="009F4940"/>
    <w:rsid w:val="009F4CD6"/>
    <w:rsid w:val="009F5889"/>
    <w:rsid w:val="009F58B5"/>
    <w:rsid w:val="009F58F9"/>
    <w:rsid w:val="009F635D"/>
    <w:rsid w:val="00A00676"/>
    <w:rsid w:val="00A010DC"/>
    <w:rsid w:val="00A016FC"/>
    <w:rsid w:val="00A01989"/>
    <w:rsid w:val="00A03F24"/>
    <w:rsid w:val="00A0413F"/>
    <w:rsid w:val="00A04163"/>
    <w:rsid w:val="00A041DF"/>
    <w:rsid w:val="00A0420A"/>
    <w:rsid w:val="00A05215"/>
    <w:rsid w:val="00A05C3B"/>
    <w:rsid w:val="00A06845"/>
    <w:rsid w:val="00A06BCC"/>
    <w:rsid w:val="00A06CE6"/>
    <w:rsid w:val="00A07304"/>
    <w:rsid w:val="00A07968"/>
    <w:rsid w:val="00A07B7C"/>
    <w:rsid w:val="00A07C7A"/>
    <w:rsid w:val="00A10173"/>
    <w:rsid w:val="00A11E97"/>
    <w:rsid w:val="00A11FB7"/>
    <w:rsid w:val="00A12FEE"/>
    <w:rsid w:val="00A13C44"/>
    <w:rsid w:val="00A1452F"/>
    <w:rsid w:val="00A1587D"/>
    <w:rsid w:val="00A15A2E"/>
    <w:rsid w:val="00A15C84"/>
    <w:rsid w:val="00A166A9"/>
    <w:rsid w:val="00A16FEA"/>
    <w:rsid w:val="00A173A7"/>
    <w:rsid w:val="00A207B8"/>
    <w:rsid w:val="00A20995"/>
    <w:rsid w:val="00A219FE"/>
    <w:rsid w:val="00A21AEB"/>
    <w:rsid w:val="00A21B7D"/>
    <w:rsid w:val="00A21C67"/>
    <w:rsid w:val="00A23D40"/>
    <w:rsid w:val="00A24251"/>
    <w:rsid w:val="00A24364"/>
    <w:rsid w:val="00A24933"/>
    <w:rsid w:val="00A24B52"/>
    <w:rsid w:val="00A258E8"/>
    <w:rsid w:val="00A25D1F"/>
    <w:rsid w:val="00A25D68"/>
    <w:rsid w:val="00A25D73"/>
    <w:rsid w:val="00A268C5"/>
    <w:rsid w:val="00A26918"/>
    <w:rsid w:val="00A2695E"/>
    <w:rsid w:val="00A26A7F"/>
    <w:rsid w:val="00A27382"/>
    <w:rsid w:val="00A276E1"/>
    <w:rsid w:val="00A302C0"/>
    <w:rsid w:val="00A305B3"/>
    <w:rsid w:val="00A308ED"/>
    <w:rsid w:val="00A30F7B"/>
    <w:rsid w:val="00A318E5"/>
    <w:rsid w:val="00A31C2D"/>
    <w:rsid w:val="00A31FC0"/>
    <w:rsid w:val="00A320D1"/>
    <w:rsid w:val="00A324B4"/>
    <w:rsid w:val="00A333AB"/>
    <w:rsid w:val="00A33910"/>
    <w:rsid w:val="00A339E1"/>
    <w:rsid w:val="00A33A37"/>
    <w:rsid w:val="00A33B81"/>
    <w:rsid w:val="00A3439B"/>
    <w:rsid w:val="00A34497"/>
    <w:rsid w:val="00A34BC7"/>
    <w:rsid w:val="00A35A27"/>
    <w:rsid w:val="00A35D78"/>
    <w:rsid w:val="00A36075"/>
    <w:rsid w:val="00A369EF"/>
    <w:rsid w:val="00A36E38"/>
    <w:rsid w:val="00A37433"/>
    <w:rsid w:val="00A37BC1"/>
    <w:rsid w:val="00A37E3C"/>
    <w:rsid w:val="00A4047B"/>
    <w:rsid w:val="00A404AB"/>
    <w:rsid w:val="00A41133"/>
    <w:rsid w:val="00A42816"/>
    <w:rsid w:val="00A43CC5"/>
    <w:rsid w:val="00A441E5"/>
    <w:rsid w:val="00A44346"/>
    <w:rsid w:val="00A44F22"/>
    <w:rsid w:val="00A45D5E"/>
    <w:rsid w:val="00A461E3"/>
    <w:rsid w:val="00A46576"/>
    <w:rsid w:val="00A50293"/>
    <w:rsid w:val="00A50466"/>
    <w:rsid w:val="00A507D4"/>
    <w:rsid w:val="00A50CC3"/>
    <w:rsid w:val="00A50E6E"/>
    <w:rsid w:val="00A5103F"/>
    <w:rsid w:val="00A51F7D"/>
    <w:rsid w:val="00A522A9"/>
    <w:rsid w:val="00A52713"/>
    <w:rsid w:val="00A52984"/>
    <w:rsid w:val="00A52F0B"/>
    <w:rsid w:val="00A532D0"/>
    <w:rsid w:val="00A53653"/>
    <w:rsid w:val="00A53971"/>
    <w:rsid w:val="00A53A9B"/>
    <w:rsid w:val="00A54D8F"/>
    <w:rsid w:val="00A5549D"/>
    <w:rsid w:val="00A5644A"/>
    <w:rsid w:val="00A56AA2"/>
    <w:rsid w:val="00A56E25"/>
    <w:rsid w:val="00A57F22"/>
    <w:rsid w:val="00A57FFE"/>
    <w:rsid w:val="00A605F0"/>
    <w:rsid w:val="00A607C5"/>
    <w:rsid w:val="00A61391"/>
    <w:rsid w:val="00A6190C"/>
    <w:rsid w:val="00A6377F"/>
    <w:rsid w:val="00A637B6"/>
    <w:rsid w:val="00A639F6"/>
    <w:rsid w:val="00A646C5"/>
    <w:rsid w:val="00A64DF4"/>
    <w:rsid w:val="00A652F2"/>
    <w:rsid w:val="00A65E29"/>
    <w:rsid w:val="00A66539"/>
    <w:rsid w:val="00A66A34"/>
    <w:rsid w:val="00A66DB3"/>
    <w:rsid w:val="00A67899"/>
    <w:rsid w:val="00A67F05"/>
    <w:rsid w:val="00A705AD"/>
    <w:rsid w:val="00A70B52"/>
    <w:rsid w:val="00A70F15"/>
    <w:rsid w:val="00A71448"/>
    <w:rsid w:val="00A71647"/>
    <w:rsid w:val="00A72D21"/>
    <w:rsid w:val="00A72FE2"/>
    <w:rsid w:val="00A730DF"/>
    <w:rsid w:val="00A7319A"/>
    <w:rsid w:val="00A736AE"/>
    <w:rsid w:val="00A7437B"/>
    <w:rsid w:val="00A7460A"/>
    <w:rsid w:val="00A75137"/>
    <w:rsid w:val="00A75172"/>
    <w:rsid w:val="00A75501"/>
    <w:rsid w:val="00A7566D"/>
    <w:rsid w:val="00A75AF8"/>
    <w:rsid w:val="00A8075E"/>
    <w:rsid w:val="00A81F12"/>
    <w:rsid w:val="00A82093"/>
    <w:rsid w:val="00A82C22"/>
    <w:rsid w:val="00A82D3E"/>
    <w:rsid w:val="00A832E8"/>
    <w:rsid w:val="00A83569"/>
    <w:rsid w:val="00A83683"/>
    <w:rsid w:val="00A83AF5"/>
    <w:rsid w:val="00A851A2"/>
    <w:rsid w:val="00A85448"/>
    <w:rsid w:val="00A8573D"/>
    <w:rsid w:val="00A85F07"/>
    <w:rsid w:val="00A86491"/>
    <w:rsid w:val="00A866A0"/>
    <w:rsid w:val="00A8692E"/>
    <w:rsid w:val="00A8797F"/>
    <w:rsid w:val="00A902CD"/>
    <w:rsid w:val="00A911F8"/>
    <w:rsid w:val="00A91A2F"/>
    <w:rsid w:val="00A939E3"/>
    <w:rsid w:val="00A93A7B"/>
    <w:rsid w:val="00A9424F"/>
    <w:rsid w:val="00A944BB"/>
    <w:rsid w:val="00A94609"/>
    <w:rsid w:val="00A94FA3"/>
    <w:rsid w:val="00A94FF4"/>
    <w:rsid w:val="00A96573"/>
    <w:rsid w:val="00A971D9"/>
    <w:rsid w:val="00A97CE4"/>
    <w:rsid w:val="00AA15B2"/>
    <w:rsid w:val="00AA1894"/>
    <w:rsid w:val="00AA1C7D"/>
    <w:rsid w:val="00AA2363"/>
    <w:rsid w:val="00AA272C"/>
    <w:rsid w:val="00AA2869"/>
    <w:rsid w:val="00AA2912"/>
    <w:rsid w:val="00AA2CB1"/>
    <w:rsid w:val="00AA360B"/>
    <w:rsid w:val="00AA367A"/>
    <w:rsid w:val="00AA3769"/>
    <w:rsid w:val="00AA4AB0"/>
    <w:rsid w:val="00AA6109"/>
    <w:rsid w:val="00AA6ADD"/>
    <w:rsid w:val="00AA7F97"/>
    <w:rsid w:val="00AA7FF2"/>
    <w:rsid w:val="00AB0721"/>
    <w:rsid w:val="00AB0E2B"/>
    <w:rsid w:val="00AB0ED5"/>
    <w:rsid w:val="00AB13D0"/>
    <w:rsid w:val="00AB297E"/>
    <w:rsid w:val="00AB38F1"/>
    <w:rsid w:val="00AB422D"/>
    <w:rsid w:val="00AB4413"/>
    <w:rsid w:val="00AB442B"/>
    <w:rsid w:val="00AB472E"/>
    <w:rsid w:val="00AB47F6"/>
    <w:rsid w:val="00AB569F"/>
    <w:rsid w:val="00AB5E73"/>
    <w:rsid w:val="00AB5E84"/>
    <w:rsid w:val="00AB6526"/>
    <w:rsid w:val="00AB6C1B"/>
    <w:rsid w:val="00AB6DBE"/>
    <w:rsid w:val="00AB6FEF"/>
    <w:rsid w:val="00AB7135"/>
    <w:rsid w:val="00AC048F"/>
    <w:rsid w:val="00AC0D11"/>
    <w:rsid w:val="00AC10BE"/>
    <w:rsid w:val="00AC2659"/>
    <w:rsid w:val="00AC2855"/>
    <w:rsid w:val="00AC2B72"/>
    <w:rsid w:val="00AC3375"/>
    <w:rsid w:val="00AC3DE5"/>
    <w:rsid w:val="00AC3EA6"/>
    <w:rsid w:val="00AC4172"/>
    <w:rsid w:val="00AC48BB"/>
    <w:rsid w:val="00AC4F66"/>
    <w:rsid w:val="00AC58EC"/>
    <w:rsid w:val="00AC5B34"/>
    <w:rsid w:val="00AC5B96"/>
    <w:rsid w:val="00AC5C95"/>
    <w:rsid w:val="00AC5CD3"/>
    <w:rsid w:val="00AC6431"/>
    <w:rsid w:val="00AC7CAB"/>
    <w:rsid w:val="00AC7D7F"/>
    <w:rsid w:val="00AC7F1E"/>
    <w:rsid w:val="00AD129F"/>
    <w:rsid w:val="00AD16F7"/>
    <w:rsid w:val="00AD1C0A"/>
    <w:rsid w:val="00AD1D8D"/>
    <w:rsid w:val="00AD28CE"/>
    <w:rsid w:val="00AD2968"/>
    <w:rsid w:val="00AD2CB6"/>
    <w:rsid w:val="00AD32E5"/>
    <w:rsid w:val="00AD49BE"/>
    <w:rsid w:val="00AD64FC"/>
    <w:rsid w:val="00AD6A25"/>
    <w:rsid w:val="00AE0732"/>
    <w:rsid w:val="00AE0B73"/>
    <w:rsid w:val="00AE2134"/>
    <w:rsid w:val="00AE2513"/>
    <w:rsid w:val="00AE2632"/>
    <w:rsid w:val="00AE2CB1"/>
    <w:rsid w:val="00AE2CFD"/>
    <w:rsid w:val="00AE35D8"/>
    <w:rsid w:val="00AE3AAE"/>
    <w:rsid w:val="00AE3BD2"/>
    <w:rsid w:val="00AE40B2"/>
    <w:rsid w:val="00AE59B4"/>
    <w:rsid w:val="00AE6638"/>
    <w:rsid w:val="00AE70A1"/>
    <w:rsid w:val="00AE73B2"/>
    <w:rsid w:val="00AE7DA2"/>
    <w:rsid w:val="00AF084A"/>
    <w:rsid w:val="00AF0E2F"/>
    <w:rsid w:val="00AF136B"/>
    <w:rsid w:val="00AF1643"/>
    <w:rsid w:val="00AF21F3"/>
    <w:rsid w:val="00AF2446"/>
    <w:rsid w:val="00AF2EB9"/>
    <w:rsid w:val="00AF2F20"/>
    <w:rsid w:val="00AF3C4F"/>
    <w:rsid w:val="00AF3CE0"/>
    <w:rsid w:val="00AF4082"/>
    <w:rsid w:val="00AF46C7"/>
    <w:rsid w:val="00AF4767"/>
    <w:rsid w:val="00AF4817"/>
    <w:rsid w:val="00AF5370"/>
    <w:rsid w:val="00AF5B2F"/>
    <w:rsid w:val="00AF63FA"/>
    <w:rsid w:val="00AF6460"/>
    <w:rsid w:val="00AF6BEF"/>
    <w:rsid w:val="00AF7194"/>
    <w:rsid w:val="00AF78D3"/>
    <w:rsid w:val="00B00119"/>
    <w:rsid w:val="00B006D1"/>
    <w:rsid w:val="00B0195B"/>
    <w:rsid w:val="00B01B0E"/>
    <w:rsid w:val="00B02B3E"/>
    <w:rsid w:val="00B035FB"/>
    <w:rsid w:val="00B03E99"/>
    <w:rsid w:val="00B048E2"/>
    <w:rsid w:val="00B048FE"/>
    <w:rsid w:val="00B04FDF"/>
    <w:rsid w:val="00B0521C"/>
    <w:rsid w:val="00B05333"/>
    <w:rsid w:val="00B05DA4"/>
    <w:rsid w:val="00B065F9"/>
    <w:rsid w:val="00B06837"/>
    <w:rsid w:val="00B06BA1"/>
    <w:rsid w:val="00B07F54"/>
    <w:rsid w:val="00B1021C"/>
    <w:rsid w:val="00B10AAA"/>
    <w:rsid w:val="00B10C5C"/>
    <w:rsid w:val="00B10D7E"/>
    <w:rsid w:val="00B126C6"/>
    <w:rsid w:val="00B12EC7"/>
    <w:rsid w:val="00B140DF"/>
    <w:rsid w:val="00B14566"/>
    <w:rsid w:val="00B1472E"/>
    <w:rsid w:val="00B14798"/>
    <w:rsid w:val="00B14925"/>
    <w:rsid w:val="00B14AE0"/>
    <w:rsid w:val="00B15398"/>
    <w:rsid w:val="00B15F54"/>
    <w:rsid w:val="00B172E7"/>
    <w:rsid w:val="00B211F3"/>
    <w:rsid w:val="00B21B8C"/>
    <w:rsid w:val="00B239D8"/>
    <w:rsid w:val="00B23BA4"/>
    <w:rsid w:val="00B23BE2"/>
    <w:rsid w:val="00B240C6"/>
    <w:rsid w:val="00B2435B"/>
    <w:rsid w:val="00B244D2"/>
    <w:rsid w:val="00B250BF"/>
    <w:rsid w:val="00B251FC"/>
    <w:rsid w:val="00B25535"/>
    <w:rsid w:val="00B26529"/>
    <w:rsid w:val="00B2663B"/>
    <w:rsid w:val="00B26B95"/>
    <w:rsid w:val="00B273C5"/>
    <w:rsid w:val="00B30F35"/>
    <w:rsid w:val="00B312CD"/>
    <w:rsid w:val="00B3172E"/>
    <w:rsid w:val="00B31844"/>
    <w:rsid w:val="00B31A9D"/>
    <w:rsid w:val="00B31B95"/>
    <w:rsid w:val="00B32A00"/>
    <w:rsid w:val="00B32D01"/>
    <w:rsid w:val="00B3446F"/>
    <w:rsid w:val="00B3472F"/>
    <w:rsid w:val="00B34D6D"/>
    <w:rsid w:val="00B3505E"/>
    <w:rsid w:val="00B35753"/>
    <w:rsid w:val="00B35A88"/>
    <w:rsid w:val="00B362BD"/>
    <w:rsid w:val="00B36CA5"/>
    <w:rsid w:val="00B36DA4"/>
    <w:rsid w:val="00B3729A"/>
    <w:rsid w:val="00B37BB0"/>
    <w:rsid w:val="00B412C7"/>
    <w:rsid w:val="00B41B82"/>
    <w:rsid w:val="00B41E3D"/>
    <w:rsid w:val="00B42509"/>
    <w:rsid w:val="00B42A54"/>
    <w:rsid w:val="00B42B79"/>
    <w:rsid w:val="00B4388B"/>
    <w:rsid w:val="00B43AE9"/>
    <w:rsid w:val="00B43E85"/>
    <w:rsid w:val="00B44218"/>
    <w:rsid w:val="00B44458"/>
    <w:rsid w:val="00B445AF"/>
    <w:rsid w:val="00B44714"/>
    <w:rsid w:val="00B44FD5"/>
    <w:rsid w:val="00B45C0A"/>
    <w:rsid w:val="00B462CB"/>
    <w:rsid w:val="00B4659B"/>
    <w:rsid w:val="00B468AE"/>
    <w:rsid w:val="00B47C26"/>
    <w:rsid w:val="00B50E52"/>
    <w:rsid w:val="00B515E0"/>
    <w:rsid w:val="00B51920"/>
    <w:rsid w:val="00B51A02"/>
    <w:rsid w:val="00B522D3"/>
    <w:rsid w:val="00B53524"/>
    <w:rsid w:val="00B54825"/>
    <w:rsid w:val="00B54BF7"/>
    <w:rsid w:val="00B56B5D"/>
    <w:rsid w:val="00B57043"/>
    <w:rsid w:val="00B57416"/>
    <w:rsid w:val="00B60DD7"/>
    <w:rsid w:val="00B62158"/>
    <w:rsid w:val="00B63A53"/>
    <w:rsid w:val="00B63C78"/>
    <w:rsid w:val="00B6401F"/>
    <w:rsid w:val="00B642C0"/>
    <w:rsid w:val="00B655B5"/>
    <w:rsid w:val="00B65963"/>
    <w:rsid w:val="00B65FEE"/>
    <w:rsid w:val="00B6621E"/>
    <w:rsid w:val="00B66A09"/>
    <w:rsid w:val="00B670D6"/>
    <w:rsid w:val="00B67716"/>
    <w:rsid w:val="00B67833"/>
    <w:rsid w:val="00B67A13"/>
    <w:rsid w:val="00B70014"/>
    <w:rsid w:val="00B704AB"/>
    <w:rsid w:val="00B7092D"/>
    <w:rsid w:val="00B709F8"/>
    <w:rsid w:val="00B70F2D"/>
    <w:rsid w:val="00B7157F"/>
    <w:rsid w:val="00B71830"/>
    <w:rsid w:val="00B71CEA"/>
    <w:rsid w:val="00B71EBA"/>
    <w:rsid w:val="00B72F97"/>
    <w:rsid w:val="00B733E3"/>
    <w:rsid w:val="00B745FB"/>
    <w:rsid w:val="00B74604"/>
    <w:rsid w:val="00B7572F"/>
    <w:rsid w:val="00B76E8B"/>
    <w:rsid w:val="00B76FCF"/>
    <w:rsid w:val="00B76FF9"/>
    <w:rsid w:val="00B77C12"/>
    <w:rsid w:val="00B77DCD"/>
    <w:rsid w:val="00B77EB6"/>
    <w:rsid w:val="00B80853"/>
    <w:rsid w:val="00B80EC0"/>
    <w:rsid w:val="00B81298"/>
    <w:rsid w:val="00B8138A"/>
    <w:rsid w:val="00B81B2E"/>
    <w:rsid w:val="00B81E51"/>
    <w:rsid w:val="00B8241B"/>
    <w:rsid w:val="00B82C69"/>
    <w:rsid w:val="00B831D8"/>
    <w:rsid w:val="00B83205"/>
    <w:rsid w:val="00B833F1"/>
    <w:rsid w:val="00B83ECD"/>
    <w:rsid w:val="00B854E1"/>
    <w:rsid w:val="00B87CC4"/>
    <w:rsid w:val="00B900AB"/>
    <w:rsid w:val="00B902D7"/>
    <w:rsid w:val="00B9051E"/>
    <w:rsid w:val="00B91617"/>
    <w:rsid w:val="00B91980"/>
    <w:rsid w:val="00B925BD"/>
    <w:rsid w:val="00B925DD"/>
    <w:rsid w:val="00B92936"/>
    <w:rsid w:val="00B93207"/>
    <w:rsid w:val="00B93224"/>
    <w:rsid w:val="00B93555"/>
    <w:rsid w:val="00B935FD"/>
    <w:rsid w:val="00B93B65"/>
    <w:rsid w:val="00B93D05"/>
    <w:rsid w:val="00B93DBD"/>
    <w:rsid w:val="00B94915"/>
    <w:rsid w:val="00B95351"/>
    <w:rsid w:val="00B9554D"/>
    <w:rsid w:val="00B966F9"/>
    <w:rsid w:val="00B96A1C"/>
    <w:rsid w:val="00B96CDE"/>
    <w:rsid w:val="00B96FCC"/>
    <w:rsid w:val="00B9776D"/>
    <w:rsid w:val="00BA0AD5"/>
    <w:rsid w:val="00BA1691"/>
    <w:rsid w:val="00BA195D"/>
    <w:rsid w:val="00BA1E48"/>
    <w:rsid w:val="00BA1E5C"/>
    <w:rsid w:val="00BA29F6"/>
    <w:rsid w:val="00BA2A83"/>
    <w:rsid w:val="00BA2E06"/>
    <w:rsid w:val="00BA32D7"/>
    <w:rsid w:val="00BA33CB"/>
    <w:rsid w:val="00BA36FF"/>
    <w:rsid w:val="00BA434E"/>
    <w:rsid w:val="00BA4A8D"/>
    <w:rsid w:val="00BA5FDF"/>
    <w:rsid w:val="00BA6141"/>
    <w:rsid w:val="00BA650D"/>
    <w:rsid w:val="00BA6ACC"/>
    <w:rsid w:val="00BA7782"/>
    <w:rsid w:val="00BA79F8"/>
    <w:rsid w:val="00BA7C10"/>
    <w:rsid w:val="00BB099D"/>
    <w:rsid w:val="00BB29C9"/>
    <w:rsid w:val="00BB2FBC"/>
    <w:rsid w:val="00BB33CB"/>
    <w:rsid w:val="00BB4606"/>
    <w:rsid w:val="00BB4AE4"/>
    <w:rsid w:val="00BB5363"/>
    <w:rsid w:val="00BC03DF"/>
    <w:rsid w:val="00BC1070"/>
    <w:rsid w:val="00BC12F1"/>
    <w:rsid w:val="00BC30B3"/>
    <w:rsid w:val="00BC31CD"/>
    <w:rsid w:val="00BC5116"/>
    <w:rsid w:val="00BC51CB"/>
    <w:rsid w:val="00BC547E"/>
    <w:rsid w:val="00BC5C53"/>
    <w:rsid w:val="00BC5F65"/>
    <w:rsid w:val="00BC72E3"/>
    <w:rsid w:val="00BC78E4"/>
    <w:rsid w:val="00BC7E18"/>
    <w:rsid w:val="00BC7EF0"/>
    <w:rsid w:val="00BD0288"/>
    <w:rsid w:val="00BD0600"/>
    <w:rsid w:val="00BD08FA"/>
    <w:rsid w:val="00BD0E50"/>
    <w:rsid w:val="00BD11E2"/>
    <w:rsid w:val="00BD1375"/>
    <w:rsid w:val="00BD2248"/>
    <w:rsid w:val="00BD27F5"/>
    <w:rsid w:val="00BD3533"/>
    <w:rsid w:val="00BD3DD1"/>
    <w:rsid w:val="00BD49D6"/>
    <w:rsid w:val="00BD4D73"/>
    <w:rsid w:val="00BD4EBD"/>
    <w:rsid w:val="00BD4F73"/>
    <w:rsid w:val="00BD628D"/>
    <w:rsid w:val="00BD6CAC"/>
    <w:rsid w:val="00BD6F35"/>
    <w:rsid w:val="00BE079E"/>
    <w:rsid w:val="00BE0A7F"/>
    <w:rsid w:val="00BE1121"/>
    <w:rsid w:val="00BE1BDE"/>
    <w:rsid w:val="00BE2C02"/>
    <w:rsid w:val="00BE2F1E"/>
    <w:rsid w:val="00BE3B2E"/>
    <w:rsid w:val="00BE3B7B"/>
    <w:rsid w:val="00BE58D0"/>
    <w:rsid w:val="00BE5FB9"/>
    <w:rsid w:val="00BF024D"/>
    <w:rsid w:val="00BF075B"/>
    <w:rsid w:val="00BF09C8"/>
    <w:rsid w:val="00BF0C93"/>
    <w:rsid w:val="00BF1A83"/>
    <w:rsid w:val="00BF1AD1"/>
    <w:rsid w:val="00BF2F96"/>
    <w:rsid w:val="00BF4116"/>
    <w:rsid w:val="00BF428D"/>
    <w:rsid w:val="00BF4326"/>
    <w:rsid w:val="00BF53C5"/>
    <w:rsid w:val="00BF565A"/>
    <w:rsid w:val="00BF5C47"/>
    <w:rsid w:val="00BF67D0"/>
    <w:rsid w:val="00BF688B"/>
    <w:rsid w:val="00BF72D9"/>
    <w:rsid w:val="00BF7544"/>
    <w:rsid w:val="00BF7D02"/>
    <w:rsid w:val="00BF7E51"/>
    <w:rsid w:val="00C000CB"/>
    <w:rsid w:val="00C0096B"/>
    <w:rsid w:val="00C00A0B"/>
    <w:rsid w:val="00C00EC1"/>
    <w:rsid w:val="00C01150"/>
    <w:rsid w:val="00C01352"/>
    <w:rsid w:val="00C01DF6"/>
    <w:rsid w:val="00C01F95"/>
    <w:rsid w:val="00C02AF4"/>
    <w:rsid w:val="00C02DB2"/>
    <w:rsid w:val="00C02EFC"/>
    <w:rsid w:val="00C03479"/>
    <w:rsid w:val="00C04C7E"/>
    <w:rsid w:val="00C0537E"/>
    <w:rsid w:val="00C06031"/>
    <w:rsid w:val="00C060B6"/>
    <w:rsid w:val="00C068E7"/>
    <w:rsid w:val="00C075FC"/>
    <w:rsid w:val="00C108FB"/>
    <w:rsid w:val="00C10A59"/>
    <w:rsid w:val="00C11290"/>
    <w:rsid w:val="00C11735"/>
    <w:rsid w:val="00C12099"/>
    <w:rsid w:val="00C1210E"/>
    <w:rsid w:val="00C12B16"/>
    <w:rsid w:val="00C133F0"/>
    <w:rsid w:val="00C1347D"/>
    <w:rsid w:val="00C13814"/>
    <w:rsid w:val="00C1423E"/>
    <w:rsid w:val="00C14453"/>
    <w:rsid w:val="00C14D46"/>
    <w:rsid w:val="00C15C0C"/>
    <w:rsid w:val="00C15C4A"/>
    <w:rsid w:val="00C16654"/>
    <w:rsid w:val="00C16C57"/>
    <w:rsid w:val="00C16E98"/>
    <w:rsid w:val="00C1723C"/>
    <w:rsid w:val="00C17250"/>
    <w:rsid w:val="00C17A02"/>
    <w:rsid w:val="00C20E68"/>
    <w:rsid w:val="00C210AA"/>
    <w:rsid w:val="00C21D24"/>
    <w:rsid w:val="00C2246F"/>
    <w:rsid w:val="00C22B11"/>
    <w:rsid w:val="00C22E56"/>
    <w:rsid w:val="00C23649"/>
    <w:rsid w:val="00C24A01"/>
    <w:rsid w:val="00C24B31"/>
    <w:rsid w:val="00C25367"/>
    <w:rsid w:val="00C2578A"/>
    <w:rsid w:val="00C26180"/>
    <w:rsid w:val="00C26DAC"/>
    <w:rsid w:val="00C270F8"/>
    <w:rsid w:val="00C277A3"/>
    <w:rsid w:val="00C2798D"/>
    <w:rsid w:val="00C27A6F"/>
    <w:rsid w:val="00C27CF5"/>
    <w:rsid w:val="00C27D31"/>
    <w:rsid w:val="00C27D7C"/>
    <w:rsid w:val="00C30042"/>
    <w:rsid w:val="00C307BF"/>
    <w:rsid w:val="00C30FE8"/>
    <w:rsid w:val="00C312B3"/>
    <w:rsid w:val="00C31565"/>
    <w:rsid w:val="00C315E7"/>
    <w:rsid w:val="00C31FB4"/>
    <w:rsid w:val="00C3332E"/>
    <w:rsid w:val="00C335C0"/>
    <w:rsid w:val="00C34711"/>
    <w:rsid w:val="00C348E4"/>
    <w:rsid w:val="00C35193"/>
    <w:rsid w:val="00C3549E"/>
    <w:rsid w:val="00C358CE"/>
    <w:rsid w:val="00C35C64"/>
    <w:rsid w:val="00C36422"/>
    <w:rsid w:val="00C40559"/>
    <w:rsid w:val="00C4060E"/>
    <w:rsid w:val="00C40EAE"/>
    <w:rsid w:val="00C418A0"/>
    <w:rsid w:val="00C42C09"/>
    <w:rsid w:val="00C43689"/>
    <w:rsid w:val="00C43B1F"/>
    <w:rsid w:val="00C43E22"/>
    <w:rsid w:val="00C4677C"/>
    <w:rsid w:val="00C46F22"/>
    <w:rsid w:val="00C471DD"/>
    <w:rsid w:val="00C501CE"/>
    <w:rsid w:val="00C50AF7"/>
    <w:rsid w:val="00C50BCE"/>
    <w:rsid w:val="00C5160D"/>
    <w:rsid w:val="00C55125"/>
    <w:rsid w:val="00C55AF9"/>
    <w:rsid w:val="00C56A6E"/>
    <w:rsid w:val="00C574FA"/>
    <w:rsid w:val="00C57D5C"/>
    <w:rsid w:val="00C601E7"/>
    <w:rsid w:val="00C6028E"/>
    <w:rsid w:val="00C60513"/>
    <w:rsid w:val="00C60821"/>
    <w:rsid w:val="00C609FE"/>
    <w:rsid w:val="00C61703"/>
    <w:rsid w:val="00C61A0E"/>
    <w:rsid w:val="00C62360"/>
    <w:rsid w:val="00C62561"/>
    <w:rsid w:val="00C6263F"/>
    <w:rsid w:val="00C62B38"/>
    <w:rsid w:val="00C63040"/>
    <w:rsid w:val="00C63344"/>
    <w:rsid w:val="00C63399"/>
    <w:rsid w:val="00C652A8"/>
    <w:rsid w:val="00C659AF"/>
    <w:rsid w:val="00C660AA"/>
    <w:rsid w:val="00C66ECD"/>
    <w:rsid w:val="00C67882"/>
    <w:rsid w:val="00C679BB"/>
    <w:rsid w:val="00C70904"/>
    <w:rsid w:val="00C7133D"/>
    <w:rsid w:val="00C715FE"/>
    <w:rsid w:val="00C716D3"/>
    <w:rsid w:val="00C71B5F"/>
    <w:rsid w:val="00C72E63"/>
    <w:rsid w:val="00C73C4D"/>
    <w:rsid w:val="00C75B28"/>
    <w:rsid w:val="00C7615F"/>
    <w:rsid w:val="00C7633B"/>
    <w:rsid w:val="00C76D3E"/>
    <w:rsid w:val="00C77D70"/>
    <w:rsid w:val="00C802B1"/>
    <w:rsid w:val="00C80A83"/>
    <w:rsid w:val="00C80C8E"/>
    <w:rsid w:val="00C81029"/>
    <w:rsid w:val="00C819DA"/>
    <w:rsid w:val="00C825AA"/>
    <w:rsid w:val="00C82651"/>
    <w:rsid w:val="00C82952"/>
    <w:rsid w:val="00C82FE5"/>
    <w:rsid w:val="00C83219"/>
    <w:rsid w:val="00C833D7"/>
    <w:rsid w:val="00C83EC8"/>
    <w:rsid w:val="00C84C4C"/>
    <w:rsid w:val="00C85366"/>
    <w:rsid w:val="00C85423"/>
    <w:rsid w:val="00C86BA6"/>
    <w:rsid w:val="00C90937"/>
    <w:rsid w:val="00C910F2"/>
    <w:rsid w:val="00C941FF"/>
    <w:rsid w:val="00C94953"/>
    <w:rsid w:val="00C94E16"/>
    <w:rsid w:val="00C950DD"/>
    <w:rsid w:val="00C9567D"/>
    <w:rsid w:val="00C97DAF"/>
    <w:rsid w:val="00C97F64"/>
    <w:rsid w:val="00CA00A7"/>
    <w:rsid w:val="00CA01BA"/>
    <w:rsid w:val="00CA03D2"/>
    <w:rsid w:val="00CA22A5"/>
    <w:rsid w:val="00CA2D3D"/>
    <w:rsid w:val="00CA2D40"/>
    <w:rsid w:val="00CA31F5"/>
    <w:rsid w:val="00CA3528"/>
    <w:rsid w:val="00CA36BF"/>
    <w:rsid w:val="00CA3E43"/>
    <w:rsid w:val="00CA4B0D"/>
    <w:rsid w:val="00CA5D30"/>
    <w:rsid w:val="00CA5D34"/>
    <w:rsid w:val="00CA5EC1"/>
    <w:rsid w:val="00CA6088"/>
    <w:rsid w:val="00CA6C79"/>
    <w:rsid w:val="00CA787E"/>
    <w:rsid w:val="00CA7C37"/>
    <w:rsid w:val="00CB0DF0"/>
    <w:rsid w:val="00CB0ECE"/>
    <w:rsid w:val="00CB122F"/>
    <w:rsid w:val="00CB1CF5"/>
    <w:rsid w:val="00CB224B"/>
    <w:rsid w:val="00CB234F"/>
    <w:rsid w:val="00CB2428"/>
    <w:rsid w:val="00CB2C51"/>
    <w:rsid w:val="00CB6179"/>
    <w:rsid w:val="00CB63CE"/>
    <w:rsid w:val="00CB648F"/>
    <w:rsid w:val="00CB6C3D"/>
    <w:rsid w:val="00CB7D7B"/>
    <w:rsid w:val="00CC025E"/>
    <w:rsid w:val="00CC057C"/>
    <w:rsid w:val="00CC0978"/>
    <w:rsid w:val="00CC16D9"/>
    <w:rsid w:val="00CC1B7C"/>
    <w:rsid w:val="00CC1E34"/>
    <w:rsid w:val="00CC24B4"/>
    <w:rsid w:val="00CC25DF"/>
    <w:rsid w:val="00CC4CDF"/>
    <w:rsid w:val="00CC4FA2"/>
    <w:rsid w:val="00CC5B35"/>
    <w:rsid w:val="00CC63D8"/>
    <w:rsid w:val="00CC7167"/>
    <w:rsid w:val="00CC7462"/>
    <w:rsid w:val="00CC7D33"/>
    <w:rsid w:val="00CD05A5"/>
    <w:rsid w:val="00CD130A"/>
    <w:rsid w:val="00CD289F"/>
    <w:rsid w:val="00CD2F35"/>
    <w:rsid w:val="00CD3154"/>
    <w:rsid w:val="00CD3898"/>
    <w:rsid w:val="00CD3B0E"/>
    <w:rsid w:val="00CD48A6"/>
    <w:rsid w:val="00CD5704"/>
    <w:rsid w:val="00CD607C"/>
    <w:rsid w:val="00CD6411"/>
    <w:rsid w:val="00CD65C4"/>
    <w:rsid w:val="00CD6A40"/>
    <w:rsid w:val="00CD6A47"/>
    <w:rsid w:val="00CE0460"/>
    <w:rsid w:val="00CE0744"/>
    <w:rsid w:val="00CE0B6B"/>
    <w:rsid w:val="00CE1F03"/>
    <w:rsid w:val="00CE2067"/>
    <w:rsid w:val="00CE3239"/>
    <w:rsid w:val="00CE36B4"/>
    <w:rsid w:val="00CE3B28"/>
    <w:rsid w:val="00CE3DE6"/>
    <w:rsid w:val="00CE3FDE"/>
    <w:rsid w:val="00CE44BE"/>
    <w:rsid w:val="00CE471B"/>
    <w:rsid w:val="00CE4902"/>
    <w:rsid w:val="00CE49D3"/>
    <w:rsid w:val="00CE4C84"/>
    <w:rsid w:val="00CE5AC5"/>
    <w:rsid w:val="00CE6F0A"/>
    <w:rsid w:val="00CE7D71"/>
    <w:rsid w:val="00CF029F"/>
    <w:rsid w:val="00CF1281"/>
    <w:rsid w:val="00CF1AC5"/>
    <w:rsid w:val="00CF20AF"/>
    <w:rsid w:val="00CF2330"/>
    <w:rsid w:val="00CF2A6A"/>
    <w:rsid w:val="00CF2E4F"/>
    <w:rsid w:val="00CF439D"/>
    <w:rsid w:val="00CF55E4"/>
    <w:rsid w:val="00CF6FF4"/>
    <w:rsid w:val="00CF714D"/>
    <w:rsid w:val="00CF7791"/>
    <w:rsid w:val="00D01097"/>
    <w:rsid w:val="00D01A0B"/>
    <w:rsid w:val="00D0202C"/>
    <w:rsid w:val="00D02722"/>
    <w:rsid w:val="00D03166"/>
    <w:rsid w:val="00D0368F"/>
    <w:rsid w:val="00D04958"/>
    <w:rsid w:val="00D05638"/>
    <w:rsid w:val="00D05B2B"/>
    <w:rsid w:val="00D05C4A"/>
    <w:rsid w:val="00D05E5C"/>
    <w:rsid w:val="00D0611E"/>
    <w:rsid w:val="00D07EF1"/>
    <w:rsid w:val="00D10761"/>
    <w:rsid w:val="00D10C0E"/>
    <w:rsid w:val="00D117F4"/>
    <w:rsid w:val="00D119B0"/>
    <w:rsid w:val="00D12636"/>
    <w:rsid w:val="00D1376A"/>
    <w:rsid w:val="00D141D5"/>
    <w:rsid w:val="00D14D67"/>
    <w:rsid w:val="00D1565D"/>
    <w:rsid w:val="00D161FB"/>
    <w:rsid w:val="00D162D1"/>
    <w:rsid w:val="00D16BB8"/>
    <w:rsid w:val="00D17069"/>
    <w:rsid w:val="00D175BE"/>
    <w:rsid w:val="00D20060"/>
    <w:rsid w:val="00D201A9"/>
    <w:rsid w:val="00D210CD"/>
    <w:rsid w:val="00D21205"/>
    <w:rsid w:val="00D21AC5"/>
    <w:rsid w:val="00D21DFB"/>
    <w:rsid w:val="00D23078"/>
    <w:rsid w:val="00D251D8"/>
    <w:rsid w:val="00D2546F"/>
    <w:rsid w:val="00D25CA6"/>
    <w:rsid w:val="00D26ADA"/>
    <w:rsid w:val="00D30F1E"/>
    <w:rsid w:val="00D31AC8"/>
    <w:rsid w:val="00D32219"/>
    <w:rsid w:val="00D3362E"/>
    <w:rsid w:val="00D3462E"/>
    <w:rsid w:val="00D34989"/>
    <w:rsid w:val="00D35E76"/>
    <w:rsid w:val="00D36063"/>
    <w:rsid w:val="00D367DB"/>
    <w:rsid w:val="00D3729A"/>
    <w:rsid w:val="00D373D7"/>
    <w:rsid w:val="00D37550"/>
    <w:rsid w:val="00D37706"/>
    <w:rsid w:val="00D37CCB"/>
    <w:rsid w:val="00D37D91"/>
    <w:rsid w:val="00D40230"/>
    <w:rsid w:val="00D40416"/>
    <w:rsid w:val="00D40AED"/>
    <w:rsid w:val="00D41DB6"/>
    <w:rsid w:val="00D43571"/>
    <w:rsid w:val="00D43894"/>
    <w:rsid w:val="00D43EE5"/>
    <w:rsid w:val="00D44053"/>
    <w:rsid w:val="00D44220"/>
    <w:rsid w:val="00D44D33"/>
    <w:rsid w:val="00D44D7E"/>
    <w:rsid w:val="00D4558A"/>
    <w:rsid w:val="00D46272"/>
    <w:rsid w:val="00D463F8"/>
    <w:rsid w:val="00D46705"/>
    <w:rsid w:val="00D46756"/>
    <w:rsid w:val="00D46E3E"/>
    <w:rsid w:val="00D46E67"/>
    <w:rsid w:val="00D47D81"/>
    <w:rsid w:val="00D50E01"/>
    <w:rsid w:val="00D50F5F"/>
    <w:rsid w:val="00D5151F"/>
    <w:rsid w:val="00D51837"/>
    <w:rsid w:val="00D52191"/>
    <w:rsid w:val="00D52382"/>
    <w:rsid w:val="00D523AB"/>
    <w:rsid w:val="00D5318B"/>
    <w:rsid w:val="00D533BF"/>
    <w:rsid w:val="00D5440D"/>
    <w:rsid w:val="00D550FB"/>
    <w:rsid w:val="00D5532E"/>
    <w:rsid w:val="00D55351"/>
    <w:rsid w:val="00D55909"/>
    <w:rsid w:val="00D55FE4"/>
    <w:rsid w:val="00D56EC7"/>
    <w:rsid w:val="00D572E4"/>
    <w:rsid w:val="00D60B31"/>
    <w:rsid w:val="00D60E3B"/>
    <w:rsid w:val="00D616DE"/>
    <w:rsid w:val="00D62573"/>
    <w:rsid w:val="00D62DAF"/>
    <w:rsid w:val="00D64097"/>
    <w:rsid w:val="00D645DA"/>
    <w:rsid w:val="00D6553E"/>
    <w:rsid w:val="00D6595F"/>
    <w:rsid w:val="00D65C0C"/>
    <w:rsid w:val="00D65FE8"/>
    <w:rsid w:val="00D66B3A"/>
    <w:rsid w:val="00D6731D"/>
    <w:rsid w:val="00D676D3"/>
    <w:rsid w:val="00D70824"/>
    <w:rsid w:val="00D70ABF"/>
    <w:rsid w:val="00D7133F"/>
    <w:rsid w:val="00D7185F"/>
    <w:rsid w:val="00D724B9"/>
    <w:rsid w:val="00D72AFE"/>
    <w:rsid w:val="00D72E5D"/>
    <w:rsid w:val="00D73D91"/>
    <w:rsid w:val="00D73E1D"/>
    <w:rsid w:val="00D744E5"/>
    <w:rsid w:val="00D7493A"/>
    <w:rsid w:val="00D7644C"/>
    <w:rsid w:val="00D76A9B"/>
    <w:rsid w:val="00D76FB4"/>
    <w:rsid w:val="00D7724D"/>
    <w:rsid w:val="00D77C2A"/>
    <w:rsid w:val="00D80349"/>
    <w:rsid w:val="00D805C6"/>
    <w:rsid w:val="00D80B54"/>
    <w:rsid w:val="00D80D1A"/>
    <w:rsid w:val="00D812EB"/>
    <w:rsid w:val="00D81D6E"/>
    <w:rsid w:val="00D81EFC"/>
    <w:rsid w:val="00D8249E"/>
    <w:rsid w:val="00D83CD3"/>
    <w:rsid w:val="00D84132"/>
    <w:rsid w:val="00D84940"/>
    <w:rsid w:val="00D8535F"/>
    <w:rsid w:val="00D8623D"/>
    <w:rsid w:val="00D86DBF"/>
    <w:rsid w:val="00D87F60"/>
    <w:rsid w:val="00D90BDA"/>
    <w:rsid w:val="00D91511"/>
    <w:rsid w:val="00D91699"/>
    <w:rsid w:val="00D91C02"/>
    <w:rsid w:val="00D92A7D"/>
    <w:rsid w:val="00D935B0"/>
    <w:rsid w:val="00D9394E"/>
    <w:rsid w:val="00D93B30"/>
    <w:rsid w:val="00D94E90"/>
    <w:rsid w:val="00D94FFB"/>
    <w:rsid w:val="00D968C4"/>
    <w:rsid w:val="00D97263"/>
    <w:rsid w:val="00D978AB"/>
    <w:rsid w:val="00D97D1F"/>
    <w:rsid w:val="00DA02B9"/>
    <w:rsid w:val="00DA1472"/>
    <w:rsid w:val="00DA24CE"/>
    <w:rsid w:val="00DA357B"/>
    <w:rsid w:val="00DA466D"/>
    <w:rsid w:val="00DA4AEC"/>
    <w:rsid w:val="00DA4BC3"/>
    <w:rsid w:val="00DA5FED"/>
    <w:rsid w:val="00DA6FA3"/>
    <w:rsid w:val="00DA7227"/>
    <w:rsid w:val="00DB078D"/>
    <w:rsid w:val="00DB14BD"/>
    <w:rsid w:val="00DB1537"/>
    <w:rsid w:val="00DB1A1F"/>
    <w:rsid w:val="00DB2BDC"/>
    <w:rsid w:val="00DB3409"/>
    <w:rsid w:val="00DB3B9F"/>
    <w:rsid w:val="00DB3FBC"/>
    <w:rsid w:val="00DB4140"/>
    <w:rsid w:val="00DB47E7"/>
    <w:rsid w:val="00DB49DB"/>
    <w:rsid w:val="00DB4CCB"/>
    <w:rsid w:val="00DB5DAF"/>
    <w:rsid w:val="00DB61E1"/>
    <w:rsid w:val="00DB6BFA"/>
    <w:rsid w:val="00DB6D69"/>
    <w:rsid w:val="00DB77E7"/>
    <w:rsid w:val="00DB7895"/>
    <w:rsid w:val="00DB78A4"/>
    <w:rsid w:val="00DC0BCC"/>
    <w:rsid w:val="00DC0DD2"/>
    <w:rsid w:val="00DC1BA2"/>
    <w:rsid w:val="00DC23EC"/>
    <w:rsid w:val="00DC24A7"/>
    <w:rsid w:val="00DC25ED"/>
    <w:rsid w:val="00DC26C8"/>
    <w:rsid w:val="00DC2B97"/>
    <w:rsid w:val="00DC2E51"/>
    <w:rsid w:val="00DC495E"/>
    <w:rsid w:val="00DC4A6D"/>
    <w:rsid w:val="00DC4E0A"/>
    <w:rsid w:val="00DC5771"/>
    <w:rsid w:val="00DC5AE1"/>
    <w:rsid w:val="00DC6256"/>
    <w:rsid w:val="00DC66A0"/>
    <w:rsid w:val="00DC7272"/>
    <w:rsid w:val="00DC7846"/>
    <w:rsid w:val="00DD0563"/>
    <w:rsid w:val="00DD1B1E"/>
    <w:rsid w:val="00DD24DF"/>
    <w:rsid w:val="00DD2BA5"/>
    <w:rsid w:val="00DD2D36"/>
    <w:rsid w:val="00DD48B7"/>
    <w:rsid w:val="00DD5045"/>
    <w:rsid w:val="00DD5C57"/>
    <w:rsid w:val="00DD5CBA"/>
    <w:rsid w:val="00DE084D"/>
    <w:rsid w:val="00DE0AA6"/>
    <w:rsid w:val="00DE0B6A"/>
    <w:rsid w:val="00DE1755"/>
    <w:rsid w:val="00DE1E7E"/>
    <w:rsid w:val="00DE2201"/>
    <w:rsid w:val="00DE2C33"/>
    <w:rsid w:val="00DE2DB3"/>
    <w:rsid w:val="00DE32BF"/>
    <w:rsid w:val="00DE33AA"/>
    <w:rsid w:val="00DE343F"/>
    <w:rsid w:val="00DE395B"/>
    <w:rsid w:val="00DE424F"/>
    <w:rsid w:val="00DE45BB"/>
    <w:rsid w:val="00DE4E7A"/>
    <w:rsid w:val="00DE5845"/>
    <w:rsid w:val="00DE62D5"/>
    <w:rsid w:val="00DE6974"/>
    <w:rsid w:val="00DE7823"/>
    <w:rsid w:val="00DF0195"/>
    <w:rsid w:val="00DF022C"/>
    <w:rsid w:val="00DF04D8"/>
    <w:rsid w:val="00DF0AF8"/>
    <w:rsid w:val="00DF0B9E"/>
    <w:rsid w:val="00DF0BEB"/>
    <w:rsid w:val="00DF1176"/>
    <w:rsid w:val="00DF2AD4"/>
    <w:rsid w:val="00DF3A78"/>
    <w:rsid w:val="00DF418E"/>
    <w:rsid w:val="00DF47D5"/>
    <w:rsid w:val="00DF48EB"/>
    <w:rsid w:val="00DF4FA3"/>
    <w:rsid w:val="00DF60AD"/>
    <w:rsid w:val="00DF665D"/>
    <w:rsid w:val="00DF6994"/>
    <w:rsid w:val="00DF743A"/>
    <w:rsid w:val="00DF7AA5"/>
    <w:rsid w:val="00DF7AC3"/>
    <w:rsid w:val="00E00027"/>
    <w:rsid w:val="00E00601"/>
    <w:rsid w:val="00E00B9E"/>
    <w:rsid w:val="00E00C75"/>
    <w:rsid w:val="00E01531"/>
    <w:rsid w:val="00E01802"/>
    <w:rsid w:val="00E02485"/>
    <w:rsid w:val="00E02C1A"/>
    <w:rsid w:val="00E02F04"/>
    <w:rsid w:val="00E03CFE"/>
    <w:rsid w:val="00E05675"/>
    <w:rsid w:val="00E05CF5"/>
    <w:rsid w:val="00E06448"/>
    <w:rsid w:val="00E06574"/>
    <w:rsid w:val="00E06583"/>
    <w:rsid w:val="00E109E1"/>
    <w:rsid w:val="00E11046"/>
    <w:rsid w:val="00E115F8"/>
    <w:rsid w:val="00E11747"/>
    <w:rsid w:val="00E117CF"/>
    <w:rsid w:val="00E118D0"/>
    <w:rsid w:val="00E11C35"/>
    <w:rsid w:val="00E11EE2"/>
    <w:rsid w:val="00E123AC"/>
    <w:rsid w:val="00E13068"/>
    <w:rsid w:val="00E159E4"/>
    <w:rsid w:val="00E171C1"/>
    <w:rsid w:val="00E1774E"/>
    <w:rsid w:val="00E20025"/>
    <w:rsid w:val="00E2160A"/>
    <w:rsid w:val="00E21F53"/>
    <w:rsid w:val="00E220C2"/>
    <w:rsid w:val="00E222A7"/>
    <w:rsid w:val="00E224B1"/>
    <w:rsid w:val="00E231FB"/>
    <w:rsid w:val="00E26137"/>
    <w:rsid w:val="00E2659B"/>
    <w:rsid w:val="00E2692B"/>
    <w:rsid w:val="00E272F4"/>
    <w:rsid w:val="00E2762F"/>
    <w:rsid w:val="00E277E7"/>
    <w:rsid w:val="00E2789F"/>
    <w:rsid w:val="00E27A12"/>
    <w:rsid w:val="00E30686"/>
    <w:rsid w:val="00E314B8"/>
    <w:rsid w:val="00E32D1D"/>
    <w:rsid w:val="00E33362"/>
    <w:rsid w:val="00E33961"/>
    <w:rsid w:val="00E345A8"/>
    <w:rsid w:val="00E34825"/>
    <w:rsid w:val="00E350DB"/>
    <w:rsid w:val="00E350E0"/>
    <w:rsid w:val="00E3611A"/>
    <w:rsid w:val="00E367CD"/>
    <w:rsid w:val="00E369A1"/>
    <w:rsid w:val="00E3739F"/>
    <w:rsid w:val="00E375AA"/>
    <w:rsid w:val="00E4164B"/>
    <w:rsid w:val="00E42420"/>
    <w:rsid w:val="00E437B7"/>
    <w:rsid w:val="00E43A11"/>
    <w:rsid w:val="00E43EFB"/>
    <w:rsid w:val="00E445CA"/>
    <w:rsid w:val="00E44A3F"/>
    <w:rsid w:val="00E44A8D"/>
    <w:rsid w:val="00E44E04"/>
    <w:rsid w:val="00E452B3"/>
    <w:rsid w:val="00E45A60"/>
    <w:rsid w:val="00E45CCE"/>
    <w:rsid w:val="00E45CEB"/>
    <w:rsid w:val="00E45E5C"/>
    <w:rsid w:val="00E46386"/>
    <w:rsid w:val="00E46553"/>
    <w:rsid w:val="00E46912"/>
    <w:rsid w:val="00E46B87"/>
    <w:rsid w:val="00E46D62"/>
    <w:rsid w:val="00E50703"/>
    <w:rsid w:val="00E51386"/>
    <w:rsid w:val="00E51878"/>
    <w:rsid w:val="00E51A40"/>
    <w:rsid w:val="00E52353"/>
    <w:rsid w:val="00E52611"/>
    <w:rsid w:val="00E52AAB"/>
    <w:rsid w:val="00E53847"/>
    <w:rsid w:val="00E546E0"/>
    <w:rsid w:val="00E5474E"/>
    <w:rsid w:val="00E54919"/>
    <w:rsid w:val="00E54942"/>
    <w:rsid w:val="00E54AA4"/>
    <w:rsid w:val="00E554A0"/>
    <w:rsid w:val="00E573D4"/>
    <w:rsid w:val="00E57994"/>
    <w:rsid w:val="00E60452"/>
    <w:rsid w:val="00E609CB"/>
    <w:rsid w:val="00E60A4B"/>
    <w:rsid w:val="00E6102B"/>
    <w:rsid w:val="00E6179E"/>
    <w:rsid w:val="00E62ACA"/>
    <w:rsid w:val="00E62D8B"/>
    <w:rsid w:val="00E636CA"/>
    <w:rsid w:val="00E63DB4"/>
    <w:rsid w:val="00E6540F"/>
    <w:rsid w:val="00E6588F"/>
    <w:rsid w:val="00E66E3B"/>
    <w:rsid w:val="00E7065D"/>
    <w:rsid w:val="00E70828"/>
    <w:rsid w:val="00E7156D"/>
    <w:rsid w:val="00E72DB0"/>
    <w:rsid w:val="00E73202"/>
    <w:rsid w:val="00E7353B"/>
    <w:rsid w:val="00E73C4D"/>
    <w:rsid w:val="00E7427C"/>
    <w:rsid w:val="00E74405"/>
    <w:rsid w:val="00E74C70"/>
    <w:rsid w:val="00E74DAA"/>
    <w:rsid w:val="00E75182"/>
    <w:rsid w:val="00E800DE"/>
    <w:rsid w:val="00E80777"/>
    <w:rsid w:val="00E80C1A"/>
    <w:rsid w:val="00E81217"/>
    <w:rsid w:val="00E818B9"/>
    <w:rsid w:val="00E81A5E"/>
    <w:rsid w:val="00E81EA0"/>
    <w:rsid w:val="00E81FBB"/>
    <w:rsid w:val="00E820F3"/>
    <w:rsid w:val="00E82A5D"/>
    <w:rsid w:val="00E82B7F"/>
    <w:rsid w:val="00E82F32"/>
    <w:rsid w:val="00E84D63"/>
    <w:rsid w:val="00E8577C"/>
    <w:rsid w:val="00E85972"/>
    <w:rsid w:val="00E85BE3"/>
    <w:rsid w:val="00E85D1E"/>
    <w:rsid w:val="00E85ED6"/>
    <w:rsid w:val="00E8677F"/>
    <w:rsid w:val="00E877C1"/>
    <w:rsid w:val="00E87BA4"/>
    <w:rsid w:val="00E905DD"/>
    <w:rsid w:val="00E90CC7"/>
    <w:rsid w:val="00E91802"/>
    <w:rsid w:val="00E9180D"/>
    <w:rsid w:val="00E91D49"/>
    <w:rsid w:val="00E91ECA"/>
    <w:rsid w:val="00E927C7"/>
    <w:rsid w:val="00E928DB"/>
    <w:rsid w:val="00E92910"/>
    <w:rsid w:val="00E929C6"/>
    <w:rsid w:val="00E92A42"/>
    <w:rsid w:val="00E92B60"/>
    <w:rsid w:val="00E932EA"/>
    <w:rsid w:val="00E949BE"/>
    <w:rsid w:val="00E95E61"/>
    <w:rsid w:val="00E962F6"/>
    <w:rsid w:val="00E964B2"/>
    <w:rsid w:val="00E96916"/>
    <w:rsid w:val="00E96C5C"/>
    <w:rsid w:val="00E97DAF"/>
    <w:rsid w:val="00E97F81"/>
    <w:rsid w:val="00EA06FF"/>
    <w:rsid w:val="00EA1164"/>
    <w:rsid w:val="00EA1329"/>
    <w:rsid w:val="00EA185E"/>
    <w:rsid w:val="00EA189A"/>
    <w:rsid w:val="00EA222F"/>
    <w:rsid w:val="00EA23C7"/>
    <w:rsid w:val="00EA2C99"/>
    <w:rsid w:val="00EA2EEC"/>
    <w:rsid w:val="00EA3467"/>
    <w:rsid w:val="00EA37DD"/>
    <w:rsid w:val="00EA3B31"/>
    <w:rsid w:val="00EA40A7"/>
    <w:rsid w:val="00EA48C0"/>
    <w:rsid w:val="00EA5552"/>
    <w:rsid w:val="00EA5BE0"/>
    <w:rsid w:val="00EA5C5A"/>
    <w:rsid w:val="00EA6A03"/>
    <w:rsid w:val="00EA7131"/>
    <w:rsid w:val="00EA7A13"/>
    <w:rsid w:val="00EB03DF"/>
    <w:rsid w:val="00EB0764"/>
    <w:rsid w:val="00EB1DCE"/>
    <w:rsid w:val="00EB27CB"/>
    <w:rsid w:val="00EB2927"/>
    <w:rsid w:val="00EB2E9F"/>
    <w:rsid w:val="00EB3AD4"/>
    <w:rsid w:val="00EB3C8D"/>
    <w:rsid w:val="00EB414B"/>
    <w:rsid w:val="00EB4403"/>
    <w:rsid w:val="00EB50D8"/>
    <w:rsid w:val="00EB536B"/>
    <w:rsid w:val="00EB54B2"/>
    <w:rsid w:val="00EB54DE"/>
    <w:rsid w:val="00EB56AA"/>
    <w:rsid w:val="00EB56D4"/>
    <w:rsid w:val="00EB58C3"/>
    <w:rsid w:val="00EB58CA"/>
    <w:rsid w:val="00EB5932"/>
    <w:rsid w:val="00EB6327"/>
    <w:rsid w:val="00EB6395"/>
    <w:rsid w:val="00EB6E30"/>
    <w:rsid w:val="00EB738B"/>
    <w:rsid w:val="00EB7718"/>
    <w:rsid w:val="00EC0C2A"/>
    <w:rsid w:val="00EC108F"/>
    <w:rsid w:val="00EC1252"/>
    <w:rsid w:val="00EC23A0"/>
    <w:rsid w:val="00EC3121"/>
    <w:rsid w:val="00EC39A9"/>
    <w:rsid w:val="00EC3B28"/>
    <w:rsid w:val="00EC3D84"/>
    <w:rsid w:val="00EC42F8"/>
    <w:rsid w:val="00EC4990"/>
    <w:rsid w:val="00EC4996"/>
    <w:rsid w:val="00EC4E3A"/>
    <w:rsid w:val="00EC5220"/>
    <w:rsid w:val="00EC5B65"/>
    <w:rsid w:val="00EC613E"/>
    <w:rsid w:val="00EC621A"/>
    <w:rsid w:val="00EC728E"/>
    <w:rsid w:val="00ED0BDC"/>
    <w:rsid w:val="00ED33A2"/>
    <w:rsid w:val="00ED378D"/>
    <w:rsid w:val="00ED3EEC"/>
    <w:rsid w:val="00ED4143"/>
    <w:rsid w:val="00ED4496"/>
    <w:rsid w:val="00ED547E"/>
    <w:rsid w:val="00ED5AB3"/>
    <w:rsid w:val="00ED61D4"/>
    <w:rsid w:val="00ED67F8"/>
    <w:rsid w:val="00ED6A40"/>
    <w:rsid w:val="00ED6F66"/>
    <w:rsid w:val="00ED7C24"/>
    <w:rsid w:val="00EE0057"/>
    <w:rsid w:val="00EE0F60"/>
    <w:rsid w:val="00EE1809"/>
    <w:rsid w:val="00EE19BA"/>
    <w:rsid w:val="00EE1B30"/>
    <w:rsid w:val="00EE1D06"/>
    <w:rsid w:val="00EE1D0F"/>
    <w:rsid w:val="00EE23AD"/>
    <w:rsid w:val="00EE2516"/>
    <w:rsid w:val="00EE35FD"/>
    <w:rsid w:val="00EE3CE2"/>
    <w:rsid w:val="00EE4F20"/>
    <w:rsid w:val="00EE596F"/>
    <w:rsid w:val="00EE5BF4"/>
    <w:rsid w:val="00EE69AA"/>
    <w:rsid w:val="00EE6AFB"/>
    <w:rsid w:val="00EE707C"/>
    <w:rsid w:val="00EF0720"/>
    <w:rsid w:val="00EF07A2"/>
    <w:rsid w:val="00EF0F97"/>
    <w:rsid w:val="00EF1CE1"/>
    <w:rsid w:val="00EF1E59"/>
    <w:rsid w:val="00EF1F66"/>
    <w:rsid w:val="00EF345B"/>
    <w:rsid w:val="00EF3847"/>
    <w:rsid w:val="00EF6394"/>
    <w:rsid w:val="00EF6B91"/>
    <w:rsid w:val="00EF76F5"/>
    <w:rsid w:val="00EF77CF"/>
    <w:rsid w:val="00EF7E0C"/>
    <w:rsid w:val="00EF7F0E"/>
    <w:rsid w:val="00EF7F17"/>
    <w:rsid w:val="00F00177"/>
    <w:rsid w:val="00F01ED0"/>
    <w:rsid w:val="00F023C2"/>
    <w:rsid w:val="00F02A4A"/>
    <w:rsid w:val="00F02F87"/>
    <w:rsid w:val="00F0370D"/>
    <w:rsid w:val="00F03C6B"/>
    <w:rsid w:val="00F03F66"/>
    <w:rsid w:val="00F0405A"/>
    <w:rsid w:val="00F047F3"/>
    <w:rsid w:val="00F04B80"/>
    <w:rsid w:val="00F04EEA"/>
    <w:rsid w:val="00F050D1"/>
    <w:rsid w:val="00F05727"/>
    <w:rsid w:val="00F05A76"/>
    <w:rsid w:val="00F05D04"/>
    <w:rsid w:val="00F0629B"/>
    <w:rsid w:val="00F0681C"/>
    <w:rsid w:val="00F06BB0"/>
    <w:rsid w:val="00F06E82"/>
    <w:rsid w:val="00F06FD6"/>
    <w:rsid w:val="00F07066"/>
    <w:rsid w:val="00F1062A"/>
    <w:rsid w:val="00F10B8A"/>
    <w:rsid w:val="00F10C87"/>
    <w:rsid w:val="00F119E2"/>
    <w:rsid w:val="00F11CAE"/>
    <w:rsid w:val="00F12F92"/>
    <w:rsid w:val="00F14495"/>
    <w:rsid w:val="00F147DD"/>
    <w:rsid w:val="00F14818"/>
    <w:rsid w:val="00F14AF5"/>
    <w:rsid w:val="00F15CD9"/>
    <w:rsid w:val="00F16BA3"/>
    <w:rsid w:val="00F172E4"/>
    <w:rsid w:val="00F17A65"/>
    <w:rsid w:val="00F17FC6"/>
    <w:rsid w:val="00F20320"/>
    <w:rsid w:val="00F20C65"/>
    <w:rsid w:val="00F20CC7"/>
    <w:rsid w:val="00F20CF1"/>
    <w:rsid w:val="00F212E1"/>
    <w:rsid w:val="00F218A4"/>
    <w:rsid w:val="00F22B65"/>
    <w:rsid w:val="00F23868"/>
    <w:rsid w:val="00F238EB"/>
    <w:rsid w:val="00F251F5"/>
    <w:rsid w:val="00F262EC"/>
    <w:rsid w:val="00F26852"/>
    <w:rsid w:val="00F26EB5"/>
    <w:rsid w:val="00F300F1"/>
    <w:rsid w:val="00F308D3"/>
    <w:rsid w:val="00F30F73"/>
    <w:rsid w:val="00F31314"/>
    <w:rsid w:val="00F316FF"/>
    <w:rsid w:val="00F31AE0"/>
    <w:rsid w:val="00F331CA"/>
    <w:rsid w:val="00F33EA9"/>
    <w:rsid w:val="00F34EB1"/>
    <w:rsid w:val="00F351BE"/>
    <w:rsid w:val="00F3558E"/>
    <w:rsid w:val="00F355EF"/>
    <w:rsid w:val="00F35D3A"/>
    <w:rsid w:val="00F35F68"/>
    <w:rsid w:val="00F36104"/>
    <w:rsid w:val="00F36778"/>
    <w:rsid w:val="00F36A09"/>
    <w:rsid w:val="00F36C46"/>
    <w:rsid w:val="00F372F7"/>
    <w:rsid w:val="00F3747A"/>
    <w:rsid w:val="00F37E7B"/>
    <w:rsid w:val="00F40452"/>
    <w:rsid w:val="00F40589"/>
    <w:rsid w:val="00F410FA"/>
    <w:rsid w:val="00F41953"/>
    <w:rsid w:val="00F41B0F"/>
    <w:rsid w:val="00F42497"/>
    <w:rsid w:val="00F426E9"/>
    <w:rsid w:val="00F43321"/>
    <w:rsid w:val="00F43785"/>
    <w:rsid w:val="00F43AF7"/>
    <w:rsid w:val="00F43BF5"/>
    <w:rsid w:val="00F43C39"/>
    <w:rsid w:val="00F45ED5"/>
    <w:rsid w:val="00F4686C"/>
    <w:rsid w:val="00F469F2"/>
    <w:rsid w:val="00F47701"/>
    <w:rsid w:val="00F47A0C"/>
    <w:rsid w:val="00F5041B"/>
    <w:rsid w:val="00F504B3"/>
    <w:rsid w:val="00F5086D"/>
    <w:rsid w:val="00F5114C"/>
    <w:rsid w:val="00F51179"/>
    <w:rsid w:val="00F51F94"/>
    <w:rsid w:val="00F529BE"/>
    <w:rsid w:val="00F5372C"/>
    <w:rsid w:val="00F53AB4"/>
    <w:rsid w:val="00F543CC"/>
    <w:rsid w:val="00F54C04"/>
    <w:rsid w:val="00F54C0A"/>
    <w:rsid w:val="00F557A8"/>
    <w:rsid w:val="00F55B90"/>
    <w:rsid w:val="00F55DCF"/>
    <w:rsid w:val="00F5627A"/>
    <w:rsid w:val="00F5658A"/>
    <w:rsid w:val="00F565E0"/>
    <w:rsid w:val="00F56955"/>
    <w:rsid w:val="00F572D7"/>
    <w:rsid w:val="00F576F6"/>
    <w:rsid w:val="00F60572"/>
    <w:rsid w:val="00F616C2"/>
    <w:rsid w:val="00F61925"/>
    <w:rsid w:val="00F6292D"/>
    <w:rsid w:val="00F63BCF"/>
    <w:rsid w:val="00F63F22"/>
    <w:rsid w:val="00F64B2E"/>
    <w:rsid w:val="00F6501C"/>
    <w:rsid w:val="00F65C22"/>
    <w:rsid w:val="00F65D0C"/>
    <w:rsid w:val="00F66866"/>
    <w:rsid w:val="00F67C02"/>
    <w:rsid w:val="00F700CB"/>
    <w:rsid w:val="00F7103E"/>
    <w:rsid w:val="00F720E6"/>
    <w:rsid w:val="00F72293"/>
    <w:rsid w:val="00F7321A"/>
    <w:rsid w:val="00F733B9"/>
    <w:rsid w:val="00F73709"/>
    <w:rsid w:val="00F738AF"/>
    <w:rsid w:val="00F73AF0"/>
    <w:rsid w:val="00F74186"/>
    <w:rsid w:val="00F74A7D"/>
    <w:rsid w:val="00F74D7E"/>
    <w:rsid w:val="00F75112"/>
    <w:rsid w:val="00F751CE"/>
    <w:rsid w:val="00F756DA"/>
    <w:rsid w:val="00F75799"/>
    <w:rsid w:val="00F76BCE"/>
    <w:rsid w:val="00F76DC3"/>
    <w:rsid w:val="00F76EA1"/>
    <w:rsid w:val="00F77C3E"/>
    <w:rsid w:val="00F80415"/>
    <w:rsid w:val="00F80CF5"/>
    <w:rsid w:val="00F8200D"/>
    <w:rsid w:val="00F82AFD"/>
    <w:rsid w:val="00F82DE5"/>
    <w:rsid w:val="00F84667"/>
    <w:rsid w:val="00F84CEE"/>
    <w:rsid w:val="00F85D9E"/>
    <w:rsid w:val="00F85F99"/>
    <w:rsid w:val="00F86295"/>
    <w:rsid w:val="00F8651F"/>
    <w:rsid w:val="00F87708"/>
    <w:rsid w:val="00F87A7B"/>
    <w:rsid w:val="00F90DBC"/>
    <w:rsid w:val="00F90FFA"/>
    <w:rsid w:val="00F9136A"/>
    <w:rsid w:val="00F91EFA"/>
    <w:rsid w:val="00F924C6"/>
    <w:rsid w:val="00F92646"/>
    <w:rsid w:val="00F93CA0"/>
    <w:rsid w:val="00F941DB"/>
    <w:rsid w:val="00F95CCE"/>
    <w:rsid w:val="00F966EF"/>
    <w:rsid w:val="00F9695A"/>
    <w:rsid w:val="00F972DD"/>
    <w:rsid w:val="00F9762A"/>
    <w:rsid w:val="00F97886"/>
    <w:rsid w:val="00F97ADB"/>
    <w:rsid w:val="00FA0EDB"/>
    <w:rsid w:val="00FA1A44"/>
    <w:rsid w:val="00FA1D63"/>
    <w:rsid w:val="00FA1FA2"/>
    <w:rsid w:val="00FA2415"/>
    <w:rsid w:val="00FA268B"/>
    <w:rsid w:val="00FA2D28"/>
    <w:rsid w:val="00FA3388"/>
    <w:rsid w:val="00FA3517"/>
    <w:rsid w:val="00FA3AC8"/>
    <w:rsid w:val="00FA3BEA"/>
    <w:rsid w:val="00FA3F28"/>
    <w:rsid w:val="00FA4871"/>
    <w:rsid w:val="00FA4C43"/>
    <w:rsid w:val="00FA4D42"/>
    <w:rsid w:val="00FA5315"/>
    <w:rsid w:val="00FA5AFD"/>
    <w:rsid w:val="00FA64E2"/>
    <w:rsid w:val="00FA6735"/>
    <w:rsid w:val="00FA7377"/>
    <w:rsid w:val="00FA7CEB"/>
    <w:rsid w:val="00FA7DCA"/>
    <w:rsid w:val="00FB0E46"/>
    <w:rsid w:val="00FB12EB"/>
    <w:rsid w:val="00FB1663"/>
    <w:rsid w:val="00FB1AA3"/>
    <w:rsid w:val="00FB1E92"/>
    <w:rsid w:val="00FB203C"/>
    <w:rsid w:val="00FB21D2"/>
    <w:rsid w:val="00FB276E"/>
    <w:rsid w:val="00FB3538"/>
    <w:rsid w:val="00FB3666"/>
    <w:rsid w:val="00FB37E6"/>
    <w:rsid w:val="00FB40E3"/>
    <w:rsid w:val="00FB462D"/>
    <w:rsid w:val="00FB4648"/>
    <w:rsid w:val="00FB4D54"/>
    <w:rsid w:val="00FB50B5"/>
    <w:rsid w:val="00FB54E7"/>
    <w:rsid w:val="00FB5995"/>
    <w:rsid w:val="00FB5A2A"/>
    <w:rsid w:val="00FB5AFA"/>
    <w:rsid w:val="00FB5CE1"/>
    <w:rsid w:val="00FB65C3"/>
    <w:rsid w:val="00FB6B18"/>
    <w:rsid w:val="00FB6B76"/>
    <w:rsid w:val="00FB795E"/>
    <w:rsid w:val="00FB7ABB"/>
    <w:rsid w:val="00FC0B9B"/>
    <w:rsid w:val="00FC150F"/>
    <w:rsid w:val="00FC3364"/>
    <w:rsid w:val="00FC3F5B"/>
    <w:rsid w:val="00FC4BB4"/>
    <w:rsid w:val="00FC4EB1"/>
    <w:rsid w:val="00FC52F0"/>
    <w:rsid w:val="00FC5521"/>
    <w:rsid w:val="00FC7514"/>
    <w:rsid w:val="00FC766B"/>
    <w:rsid w:val="00FC7CA7"/>
    <w:rsid w:val="00FD07CD"/>
    <w:rsid w:val="00FD112D"/>
    <w:rsid w:val="00FD1437"/>
    <w:rsid w:val="00FD1592"/>
    <w:rsid w:val="00FD1925"/>
    <w:rsid w:val="00FD1AE1"/>
    <w:rsid w:val="00FD4E5E"/>
    <w:rsid w:val="00FD6C33"/>
    <w:rsid w:val="00FD7124"/>
    <w:rsid w:val="00FD7604"/>
    <w:rsid w:val="00FD79FD"/>
    <w:rsid w:val="00FE0332"/>
    <w:rsid w:val="00FE1256"/>
    <w:rsid w:val="00FE17CF"/>
    <w:rsid w:val="00FE1957"/>
    <w:rsid w:val="00FE1F98"/>
    <w:rsid w:val="00FE2426"/>
    <w:rsid w:val="00FE36C5"/>
    <w:rsid w:val="00FE4180"/>
    <w:rsid w:val="00FE4414"/>
    <w:rsid w:val="00FE5013"/>
    <w:rsid w:val="00FE577C"/>
    <w:rsid w:val="00FE58E2"/>
    <w:rsid w:val="00FE603A"/>
    <w:rsid w:val="00FE6A62"/>
    <w:rsid w:val="00FE6DB0"/>
    <w:rsid w:val="00FE6DE7"/>
    <w:rsid w:val="00FE6FE2"/>
    <w:rsid w:val="00FF0866"/>
    <w:rsid w:val="00FF250A"/>
    <w:rsid w:val="00FF33F2"/>
    <w:rsid w:val="00FF3438"/>
    <w:rsid w:val="00FF469A"/>
    <w:rsid w:val="00FF470D"/>
    <w:rsid w:val="00FF4E58"/>
    <w:rsid w:val="00FF51A8"/>
    <w:rsid w:val="00FF5323"/>
    <w:rsid w:val="00FF5366"/>
    <w:rsid w:val="00FF5CA5"/>
    <w:rsid w:val="00FF5E4F"/>
    <w:rsid w:val="00FF6639"/>
    <w:rsid w:val="00FF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2CC3A1BF-C497-4B44-AEF9-6A48FD925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="新細明體" w:hAnsi="Calibri Light" w:cs="Calibri Light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E5BF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rsid w:val="00EE5BF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EE5BF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rsid w:val="005D7CFD"/>
    <w:pPr>
      <w:spacing w:line="500" w:lineRule="exact"/>
      <w:ind w:left="200" w:hangingChars="200" w:hanging="200"/>
    </w:pPr>
    <w:rPr>
      <w:rFonts w:ascii="新細明體" w:eastAsia="標楷體"/>
      <w:b/>
      <w:snapToGrid w:val="0"/>
      <w:kern w:val="2"/>
      <w:sz w:val="28"/>
    </w:rPr>
  </w:style>
  <w:style w:type="paragraph" w:customStyle="1" w:styleId="a3">
    <w:name w:val="預備金及追加預算標題"/>
    <w:rsid w:val="005D7CFD"/>
    <w:pPr>
      <w:spacing w:line="500" w:lineRule="exact"/>
      <w:ind w:left="200" w:hangingChars="200" w:hanging="200"/>
      <w:jc w:val="both"/>
    </w:pPr>
    <w:rPr>
      <w:rFonts w:ascii="新細明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rsid w:val="00EE5BF4"/>
    <w:pPr>
      <w:ind w:left="300" w:hangingChars="100" w:hanging="100"/>
    </w:pPr>
  </w:style>
  <w:style w:type="paragraph" w:customStyle="1" w:styleId="a5">
    <w:name w:val="(一)下內文"/>
    <w:basedOn w:val="a4"/>
    <w:link w:val="a6"/>
    <w:rsid w:val="00EE5BF4"/>
    <w:pPr>
      <w:adjustRightInd w:val="0"/>
      <w:ind w:leftChars="300" w:firstLineChars="0" w:firstLine="0"/>
    </w:pPr>
  </w:style>
  <w:style w:type="paragraph" w:customStyle="1" w:styleId="123">
    <w:name w:val="1.2.3."/>
    <w:basedOn w:val="1"/>
    <w:link w:val="1230"/>
    <w:qFormat/>
    <w:rsid w:val="00EE5BF4"/>
    <w:pPr>
      <w:ind w:leftChars="300" w:left="400" w:rightChars="0" w:right="0" w:hangingChars="100" w:hanging="100"/>
    </w:pPr>
    <w:rPr>
      <w:rFonts w:hAnsi="標楷體"/>
      <w:b w:val="0"/>
      <w:sz w:val="28"/>
    </w:rPr>
  </w:style>
  <w:style w:type="paragraph" w:customStyle="1" w:styleId="a7">
    <w:name w:val="結論"/>
    <w:basedOn w:val="a5"/>
    <w:rsid w:val="00EE5BF4"/>
    <w:pPr>
      <w:adjustRightInd/>
      <w:ind w:leftChars="200" w:left="200"/>
    </w:pPr>
  </w:style>
  <w:style w:type="paragraph" w:customStyle="1" w:styleId="a8">
    <w:name w:val="前言內文"/>
    <w:basedOn w:val="a"/>
    <w:rsid w:val="00EE5BF4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rsid w:val="00EE5BF4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EE5BF4"/>
    <w:rPr>
      <w:sz w:val="28"/>
    </w:rPr>
  </w:style>
  <w:style w:type="paragraph" w:customStyle="1" w:styleId="ab">
    <w:name w:val="姓名及分機"/>
    <w:basedOn w:val="a"/>
    <w:rsid w:val="00EE5BF4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rsid w:val="00EE5BF4"/>
    <w:pPr>
      <w:ind w:leftChars="0" w:left="100" w:hangingChars="100" w:hanging="100"/>
    </w:pPr>
  </w:style>
  <w:style w:type="paragraph" w:customStyle="1" w:styleId="1231">
    <w:name w:val="(1)(2)(3)"/>
    <w:basedOn w:val="a"/>
    <w:rsid w:val="00EE5BF4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rsid w:val="00EE5BF4"/>
    <w:pPr>
      <w:spacing w:line="400" w:lineRule="exact"/>
    </w:pPr>
  </w:style>
  <w:style w:type="character" w:styleId="ad">
    <w:name w:val="Hyperlink"/>
    <w:uiPriority w:val="99"/>
    <w:qFormat/>
    <w:rsid w:val="00574606"/>
    <w:rPr>
      <w:color w:val="0000FF"/>
      <w:u w:val="single"/>
    </w:rPr>
  </w:style>
  <w:style w:type="paragraph" w:styleId="a9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rsid w:val="00EE5BF4"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EE5BF4"/>
    <w:pPr>
      <w:tabs>
        <w:tab w:val="right" w:leader="hyphen" w:pos="8490"/>
      </w:tabs>
      <w:ind w:leftChars="0" w:left="487" w:rightChars="100" w:right="283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EE5BF4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paragraph" w:styleId="ae">
    <w:name w:val="header"/>
    <w:basedOn w:val="a"/>
    <w:link w:val="af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Calibri Light"/>
      <w:sz w:val="20"/>
      <w:szCs w:val="20"/>
    </w:rPr>
  </w:style>
  <w:style w:type="character" w:customStyle="1" w:styleId="af">
    <w:name w:val="頁首 字元"/>
    <w:link w:val="ae"/>
    <w:uiPriority w:val="99"/>
    <w:rsid w:val="00574606"/>
    <w:rPr>
      <w:rFonts w:eastAsia="新細明體"/>
      <w:snapToGrid w:val="0"/>
      <w:kern w:val="2"/>
    </w:rPr>
  </w:style>
  <w:style w:type="paragraph" w:styleId="af0">
    <w:name w:val="footer"/>
    <w:basedOn w:val="a"/>
    <w:link w:val="af1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Calibri Light"/>
      <w:sz w:val="20"/>
      <w:szCs w:val="20"/>
    </w:rPr>
  </w:style>
  <w:style w:type="character" w:customStyle="1" w:styleId="af1">
    <w:name w:val="頁尾 字元"/>
    <w:link w:val="af0"/>
    <w:uiPriority w:val="99"/>
    <w:rsid w:val="00574606"/>
    <w:rPr>
      <w:rFonts w:eastAsia="新細明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rsid w:val="00574606"/>
    <w:rPr>
      <w:vertAlign w:val="superscript"/>
    </w:rPr>
  </w:style>
  <w:style w:type="paragraph" w:styleId="af3">
    <w:name w:val="Body Text"/>
    <w:basedOn w:val="a"/>
    <w:link w:val="af4"/>
    <w:rsid w:val="00EE5BF4"/>
    <w:pPr>
      <w:spacing w:after="120" w:line="480" w:lineRule="exact"/>
    </w:pPr>
  </w:style>
  <w:style w:type="character" w:customStyle="1" w:styleId="af4">
    <w:name w:val="本文 字元"/>
    <w:link w:val="af3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EE5BF4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2">
    <w:name w:val="(一)(二)(三) 字元2"/>
    <w:link w:val="a4"/>
    <w:rsid w:val="00EE5BF4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aliases w:val="註腳文字 字元 字元"/>
    <w:basedOn w:val="a"/>
    <w:link w:val="af6"/>
    <w:rsid w:val="00574606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aliases w:val="註腳文字 字元 字元 字元"/>
    <w:link w:val="af5"/>
    <w:rsid w:val="00574606"/>
    <w:rPr>
      <w:rFonts w:ascii="新細明體" w:eastAsia="新細明體"/>
      <w:snapToGrid w:val="0"/>
      <w:kern w:val="2"/>
    </w:rPr>
  </w:style>
  <w:style w:type="character" w:customStyle="1" w:styleId="a6">
    <w:name w:val="(一)下內文 字元"/>
    <w:link w:val="a5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EE5BF4"/>
    <w:rPr>
      <w:rFonts w:ascii="標楷體" w:eastAsia="標楷體"/>
      <w:snapToGrid w:val="0"/>
      <w:kern w:val="2"/>
      <w:sz w:val="24"/>
      <w:szCs w:val="28"/>
    </w:rPr>
  </w:style>
  <w:style w:type="table" w:styleId="af7">
    <w:name w:val="Table Grid"/>
    <w:basedOn w:val="a1"/>
    <w:uiPriority w:val="59"/>
    <w:rsid w:val="00B00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C01DF6"/>
    <w:pPr>
      <w:spacing w:line="240" w:lineRule="auto"/>
    </w:pPr>
    <w:rPr>
      <w:rFonts w:ascii="Cambria Math" w:eastAsia="Wingdings" w:hAnsi="Cambria Math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C01DF6"/>
    <w:rPr>
      <w:rFonts w:ascii="Cambria Math" w:eastAsia="Wingdings" w:hAnsi="Cambria Math" w:cs="Calibri Light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EE5BF4"/>
    <w:rPr>
      <w:rFonts w:ascii="標楷體" w:eastAsia="標楷體" w:hAnsi="標楷體"/>
      <w:noProof/>
      <w:snapToGrid w:val="0"/>
      <w:kern w:val="2"/>
      <w:sz w:val="28"/>
      <w:szCs w:val="24"/>
    </w:rPr>
  </w:style>
  <w:style w:type="table" w:customStyle="1" w:styleId="TableNormal">
    <w:name w:val="Table Normal"/>
    <w:uiPriority w:val="2"/>
    <w:semiHidden/>
    <w:unhideWhenUsed/>
    <w:qFormat/>
    <w:rsid w:val="00E81A5E"/>
    <w:pPr>
      <w:widowControl w:val="0"/>
      <w:autoSpaceDE w:val="0"/>
      <w:autoSpaceDN w:val="0"/>
    </w:pPr>
    <w:rPr>
      <w:rFonts w:ascii="MT Extra" w:hAnsi="MT Extra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10">
    <w:name w:val="第二層(14號字) 字元1"/>
    <w:rsid w:val="005D7CFD"/>
    <w:rPr>
      <w:rFonts w:eastAsia="標楷體"/>
    </w:rPr>
  </w:style>
  <w:style w:type="character" w:customStyle="1" w:styleId="afa">
    <w:name w:val="未解析的提及"/>
    <w:uiPriority w:val="99"/>
    <w:semiHidden/>
    <w:unhideWhenUsed/>
    <w:rsid w:val="00191188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382AAE"/>
    <w:pPr>
      <w:autoSpaceDE w:val="0"/>
      <w:autoSpaceDN w:val="0"/>
      <w:spacing w:line="240" w:lineRule="auto"/>
      <w:ind w:leftChars="0" w:left="40" w:firstLineChars="0" w:firstLine="0"/>
      <w:jc w:val="center"/>
    </w:pPr>
    <w:rPr>
      <w:rFonts w:ascii="Calibri Light" w:eastAsia="Calibri Light"/>
      <w:snapToGrid/>
      <w:kern w:val="0"/>
      <w:sz w:val="22"/>
      <w:szCs w:val="22"/>
    </w:rPr>
  </w:style>
  <w:style w:type="character" w:customStyle="1" w:styleId="200">
    <w:name w:val="表格內文(20行高) 字元"/>
    <w:link w:val="20"/>
    <w:rsid w:val="00EE5BF4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8F3C8-C140-4363-9F49-9D4CB3297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4</Pages>
  <Words>503</Words>
  <Characters>2868</Characters>
  <Application>Microsoft Office Word</Application>
  <DocSecurity>0</DocSecurity>
  <Lines>23</Lines>
  <Paragraphs>6</Paragraphs>
  <ScaleCrop>false</ScaleCrop>
  <Company>HOME</Company>
  <LinksUpToDate>false</LinksUpToDate>
  <CharactersWithSpaces>3365</CharactersWithSpaces>
  <SharedDoc>false</SharedDoc>
  <HLinks>
    <vt:vector size="108" baseType="variant">
      <vt:variant>
        <vt:i4>1441840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_Toc213071618</vt:lpwstr>
      </vt:variant>
      <vt:variant>
        <vt:i4>1441840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_Toc213071617</vt:lpwstr>
      </vt:variant>
      <vt:variant>
        <vt:i4>1441840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_Toc213071616</vt:lpwstr>
      </vt:variant>
      <vt:variant>
        <vt:i4>1441840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_Toc213071615</vt:lpwstr>
      </vt:variant>
      <vt:variant>
        <vt:i4>1441840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_Toc213071614</vt:lpwstr>
      </vt:variant>
      <vt:variant>
        <vt:i4>1441840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_Toc213071613</vt:lpwstr>
      </vt:variant>
      <vt:variant>
        <vt:i4>1441840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_Toc213071612</vt:lpwstr>
      </vt:variant>
      <vt:variant>
        <vt:i4>1441840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_Toc213071611</vt:lpwstr>
      </vt:variant>
      <vt:variant>
        <vt:i4>1441840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_Toc213071610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_Toc213071609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_Toc213071608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_Toc213071607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_Toc213071606</vt:lpwstr>
      </vt:variant>
      <vt:variant>
        <vt:i4>1507376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_Toc213071605</vt:lpwstr>
      </vt:variant>
      <vt:variant>
        <vt:i4>1507376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_Toc213071604</vt:lpwstr>
      </vt:variant>
      <vt:variant>
        <vt:i4>1507376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_Toc213071603</vt:lpwstr>
      </vt:variant>
      <vt:variant>
        <vt:i4>1507376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_Toc213071602</vt:lpwstr>
      </vt:variant>
      <vt:variant>
        <vt:i4>3473532</vt:i4>
      </vt:variant>
      <vt:variant>
        <vt:i4>0</vt:i4>
      </vt:variant>
      <vt:variant>
        <vt:i4>0</vt:i4>
      </vt:variant>
      <vt:variant>
        <vt:i4>5</vt:i4>
      </vt:variant>
      <vt:variant>
        <vt:lpwstr>https://www.chinatimes.com/realtimenews/20240626003781-260407?chdtv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2025-10-23T10:26:00Z</cp:lastPrinted>
  <dcterms:created xsi:type="dcterms:W3CDTF">2025-11-04T03:28:00Z</dcterms:created>
  <dcterms:modified xsi:type="dcterms:W3CDTF">2025-11-04T03:28:00Z</dcterms:modified>
</cp:coreProperties>
</file>