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Pr="00AF6460" w:rsidRDefault="001E579D" w:rsidP="001A3569">
      <w:pPr>
        <w:pStyle w:val="aa"/>
        <w:rPr>
          <w:rFonts w:hAnsi="標楷體" w:hint="eastAsia"/>
        </w:rPr>
      </w:pPr>
      <w:bookmarkStart w:id="0" w:name="_GoBack"/>
      <w:bookmarkEnd w:id="0"/>
      <w:r w:rsidRPr="00AF6460">
        <w:rPr>
          <w:rFonts w:hAnsi="標楷體" w:hint="eastAsia"/>
        </w:rPr>
        <w:t>外交部主管11</w:t>
      </w:r>
      <w:r w:rsidR="007D7E64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年度單位預算評估報告</w:t>
      </w:r>
    </w:p>
    <w:p w:rsidR="00A72FE2" w:rsidRPr="00AF6460" w:rsidRDefault="001E579D" w:rsidP="001A3569">
      <w:pPr>
        <w:pStyle w:val="a8"/>
        <w:ind w:firstLine="566"/>
        <w:rPr>
          <w:rFonts w:hAnsi="標楷體"/>
        </w:rPr>
      </w:pPr>
      <w:bookmarkStart w:id="1" w:name="_Toc114479777"/>
      <w:r w:rsidRPr="00AF6460">
        <w:rPr>
          <w:rFonts w:hAnsi="標楷體" w:hint="eastAsia"/>
        </w:rPr>
        <w:t>外交部主管11</w:t>
      </w:r>
      <w:r w:rsidR="007F36D7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年度預算案</w:t>
      </w:r>
      <w:r w:rsidR="00DE2C33" w:rsidRPr="00AF6460">
        <w:rPr>
          <w:rFonts w:hAnsi="標楷體" w:hint="eastAsia"/>
        </w:rPr>
        <w:t>歲入</w:t>
      </w:r>
      <w:r w:rsidRPr="00AF6460">
        <w:rPr>
          <w:rFonts w:hAnsi="標楷體" w:hint="eastAsia"/>
        </w:rPr>
        <w:t>編列</w:t>
      </w:r>
      <w:r w:rsidR="00C910F2" w:rsidRPr="00AF6460">
        <w:rPr>
          <w:rFonts w:hAnsi="標楷體" w:hint="eastAsia"/>
        </w:rPr>
        <w:t>39億3,805萬1</w:t>
      </w:r>
      <w:r w:rsidRPr="00AF6460">
        <w:rPr>
          <w:rFonts w:hAnsi="標楷體" w:hint="eastAsia"/>
        </w:rPr>
        <w:t>千元，較11</w:t>
      </w:r>
      <w:r w:rsidR="00501AF2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F212E1" w:rsidRPr="00AF6460">
        <w:rPr>
          <w:rFonts w:hAnsi="標楷體" w:hint="eastAsia"/>
        </w:rPr>
        <w:t>43億4,637萬9</w:t>
      </w:r>
      <w:r w:rsidR="00B93224" w:rsidRPr="00AF6460">
        <w:rPr>
          <w:rFonts w:hAnsi="標楷體" w:hint="eastAsia"/>
        </w:rPr>
        <w:t>千元</w:t>
      </w:r>
      <w:r w:rsidR="00882731" w:rsidRPr="00AF6460">
        <w:rPr>
          <w:rFonts w:hAnsi="標楷體" w:hint="eastAsia"/>
        </w:rPr>
        <w:t>減少</w:t>
      </w:r>
      <w:r w:rsidR="00D9394E" w:rsidRPr="00AF6460">
        <w:rPr>
          <w:rFonts w:hAnsi="標楷體" w:hint="eastAsia"/>
        </w:rPr>
        <w:t>4億832萬8千</w:t>
      </w:r>
      <w:r w:rsidRPr="00AF6460">
        <w:rPr>
          <w:rFonts w:hAnsi="標楷體" w:hint="eastAsia"/>
        </w:rPr>
        <w:t>元(</w:t>
      </w:r>
      <w:r w:rsidR="00A1587D" w:rsidRPr="00AF6460">
        <w:rPr>
          <w:rFonts w:hAnsi="標楷體" w:hint="eastAsia"/>
        </w:rPr>
        <w:t>減</w:t>
      </w:r>
      <w:r w:rsidRPr="00AF6460">
        <w:rPr>
          <w:rFonts w:hAnsi="標楷體" w:hint="eastAsia"/>
        </w:rPr>
        <w:t>幅</w:t>
      </w:r>
      <w:r w:rsidR="00D9394E" w:rsidRPr="00AF6460">
        <w:rPr>
          <w:rFonts w:hAnsi="標楷體" w:hint="eastAsia"/>
        </w:rPr>
        <w:t>9.39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，</w:t>
      </w:r>
      <w:r w:rsidR="00F212E1" w:rsidRPr="00AF6460">
        <w:rPr>
          <w:rFonts w:hAnsi="標楷體" w:hint="eastAsia"/>
        </w:rPr>
        <w:t>主要係減列護照收入所致；</w:t>
      </w:r>
      <w:r w:rsidRPr="00AF6460">
        <w:rPr>
          <w:rFonts w:hAnsi="標楷體" w:hint="eastAsia"/>
        </w:rPr>
        <w:t>歲出</w:t>
      </w:r>
      <w:r w:rsidR="00DE2C33" w:rsidRPr="00AF6460">
        <w:rPr>
          <w:rFonts w:hAnsi="標楷體" w:hint="eastAsia"/>
        </w:rPr>
        <w:t>編列</w:t>
      </w:r>
      <w:r w:rsidR="00E32D1D" w:rsidRPr="00AF6460">
        <w:rPr>
          <w:rFonts w:hAnsi="標楷體" w:hint="eastAsia"/>
        </w:rPr>
        <w:t>415億320萬5</w:t>
      </w:r>
      <w:r w:rsidRPr="00AF6460">
        <w:rPr>
          <w:rFonts w:hAnsi="標楷體" w:hint="eastAsia"/>
        </w:rPr>
        <w:t>千元，較</w:t>
      </w:r>
      <w:r w:rsidR="005E6783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年度預算數</w:t>
      </w:r>
      <w:r w:rsidR="007A0942" w:rsidRPr="00AF6460">
        <w:rPr>
          <w:rFonts w:hAnsi="標楷體" w:hint="eastAsia"/>
        </w:rPr>
        <w:t>(含追加，下同)</w:t>
      </w:r>
      <w:r w:rsidR="00E32D1D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11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7,473</w:t>
      </w:r>
      <w:r w:rsidR="00E32D1D" w:rsidRPr="00AF6460">
        <w:rPr>
          <w:rFonts w:hAnsi="標楷體" w:hint="eastAsia"/>
        </w:rPr>
        <w:t>萬</w:t>
      </w:r>
      <w:r w:rsidR="00B93224" w:rsidRPr="00AF6460">
        <w:rPr>
          <w:rFonts w:hAnsi="標楷體" w:hint="eastAsia"/>
        </w:rPr>
        <w:t>元</w:t>
      </w:r>
      <w:r w:rsidRPr="00AF6460">
        <w:rPr>
          <w:rFonts w:hAnsi="標楷體" w:hint="eastAsia"/>
        </w:rPr>
        <w:t>增加</w:t>
      </w:r>
      <w:r w:rsidR="00E32D1D" w:rsidRPr="00AF6460">
        <w:rPr>
          <w:rFonts w:hAnsi="標楷體" w:hint="eastAsia"/>
        </w:rPr>
        <w:t>10</w:t>
      </w:r>
      <w:r w:rsidR="00FE0332" w:rsidRPr="00AF6460">
        <w:rPr>
          <w:rFonts w:hAnsi="標楷體" w:hint="eastAsia"/>
        </w:rPr>
        <w:t>3</w:t>
      </w:r>
      <w:r w:rsidR="00E32D1D"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2,847</w:t>
      </w:r>
      <w:r w:rsidR="00E32D1D" w:rsidRPr="00AF6460">
        <w:rPr>
          <w:rFonts w:hAnsi="標楷體" w:hint="eastAsia"/>
        </w:rPr>
        <w:t>萬</w:t>
      </w:r>
      <w:r w:rsidR="00FE0332" w:rsidRPr="00AF6460">
        <w:rPr>
          <w:rFonts w:hAnsi="標楷體" w:hint="eastAsia"/>
        </w:rPr>
        <w:t>5</w:t>
      </w:r>
      <w:r w:rsidRPr="00AF6460">
        <w:rPr>
          <w:rFonts w:hAnsi="標楷體" w:hint="eastAsia"/>
        </w:rPr>
        <w:t>千元(增幅</w:t>
      </w:r>
      <w:r w:rsidR="00C501CE" w:rsidRPr="00AF6460">
        <w:rPr>
          <w:rFonts w:hAnsi="標楷體" w:hint="eastAsia"/>
        </w:rPr>
        <w:t>3</w:t>
      </w:r>
      <w:r w:rsidR="00FE0332" w:rsidRPr="00AF6460">
        <w:rPr>
          <w:rFonts w:hAnsi="標楷體" w:hint="eastAsia"/>
        </w:rPr>
        <w:t>3.13</w:t>
      </w:r>
      <w:r w:rsidRPr="00AF6460">
        <w:rPr>
          <w:rFonts w:hAnsi="標楷體" w:hint="eastAsia"/>
        </w:rPr>
        <w:t>%)</w:t>
      </w:r>
      <w:r w:rsidR="00645418" w:rsidRPr="00AF6460">
        <w:rPr>
          <w:rFonts w:hAnsi="標楷體" w:hint="eastAsia"/>
        </w:rPr>
        <w:t>；</w:t>
      </w:r>
      <w:r w:rsidR="00DB14BD" w:rsidRPr="00AF6460">
        <w:rPr>
          <w:rFonts w:hAnsi="標楷體" w:hint="eastAsia"/>
        </w:rPr>
        <w:t>主要</w:t>
      </w:r>
      <w:r w:rsidR="007A66EF" w:rsidRPr="00AF6460">
        <w:rPr>
          <w:rFonts w:hAnsi="標楷體" w:hint="eastAsia"/>
        </w:rPr>
        <w:t>增</w:t>
      </w:r>
      <w:r w:rsidR="00B126C6" w:rsidRPr="00AF6460">
        <w:rPr>
          <w:rFonts w:hAnsi="標楷體" w:hint="eastAsia"/>
        </w:rPr>
        <w:t>加</w:t>
      </w:r>
      <w:r w:rsidR="007A66EF" w:rsidRPr="00AF6460">
        <w:rPr>
          <w:rFonts w:hAnsi="標楷體" w:hint="eastAsia"/>
        </w:rPr>
        <w:t>項目為</w:t>
      </w:r>
      <w:r w:rsidR="000F1900" w:rsidRPr="00AF6460">
        <w:rPr>
          <w:rFonts w:hAnsi="標楷體" w:hint="eastAsia"/>
        </w:rPr>
        <w:t>增列雙邊</w:t>
      </w:r>
      <w:r w:rsidR="0066367A" w:rsidRPr="00AF6460">
        <w:rPr>
          <w:rFonts w:hAnsi="標楷體" w:hint="eastAsia"/>
        </w:rPr>
        <w:t>及多邊</w:t>
      </w:r>
      <w:r w:rsidR="000F1900" w:rsidRPr="00AF6460">
        <w:rPr>
          <w:rFonts w:hAnsi="標楷體" w:hint="eastAsia"/>
        </w:rPr>
        <w:t>合作計畫、增列國際會議及交流經費、</w:t>
      </w:r>
      <w:r w:rsidR="00C501CE" w:rsidRPr="00AF6460">
        <w:rPr>
          <w:rFonts w:hAnsi="標楷體" w:hint="eastAsia"/>
        </w:rPr>
        <w:t>新增捐助財團法人國際合作發展基金會(下稱國合會)、</w:t>
      </w:r>
      <w:r w:rsidR="00D12636" w:rsidRPr="00AF6460">
        <w:rPr>
          <w:rFonts w:hAnsi="標楷體" w:hint="eastAsia"/>
        </w:rPr>
        <w:t>配合114年度軍公教人員</w:t>
      </w:r>
      <w:r w:rsidR="0020550F" w:rsidRPr="00AF6460">
        <w:rPr>
          <w:rFonts w:hAnsi="標楷體" w:hint="eastAsia"/>
        </w:rPr>
        <w:t>待遇</w:t>
      </w:r>
      <w:r w:rsidR="00D12636" w:rsidRPr="00AF6460">
        <w:rPr>
          <w:rFonts w:hAnsi="標楷體" w:hint="eastAsia"/>
        </w:rPr>
        <w:t>調</w:t>
      </w:r>
      <w:r w:rsidR="0020550F" w:rsidRPr="00AF6460">
        <w:rPr>
          <w:rFonts w:hAnsi="標楷體" w:hint="eastAsia"/>
        </w:rPr>
        <w:t>整</w:t>
      </w:r>
      <w:r w:rsidR="00D12636" w:rsidRPr="00AF6460">
        <w:rPr>
          <w:rFonts w:hAnsi="標楷體" w:hint="eastAsia"/>
        </w:rPr>
        <w:t>伸算</w:t>
      </w:r>
      <w:r w:rsidR="0020550F" w:rsidRPr="00AF6460">
        <w:rPr>
          <w:rFonts w:hAnsi="標楷體" w:hint="eastAsia"/>
        </w:rPr>
        <w:t>人事費</w:t>
      </w:r>
      <w:r w:rsidR="00D12636" w:rsidRPr="00AF6460">
        <w:rPr>
          <w:rStyle w:val="af2"/>
          <w:rFonts w:hAnsi="標楷體"/>
        </w:rPr>
        <w:footnoteReference w:id="1"/>
      </w:r>
      <w:r w:rsidR="00D12636" w:rsidRPr="00AF6460">
        <w:rPr>
          <w:rFonts w:hAnsi="標楷體" w:hint="eastAsia"/>
        </w:rPr>
        <w:t>及駐外人員健保補助</w:t>
      </w:r>
      <w:r w:rsidR="00DB14BD" w:rsidRPr="00AF6460">
        <w:rPr>
          <w:rFonts w:hAnsi="標楷體" w:hint="eastAsia"/>
        </w:rPr>
        <w:t>等</w:t>
      </w:r>
      <w:r w:rsidR="00645418" w:rsidRPr="00AF6460">
        <w:rPr>
          <w:rFonts w:hAnsi="標楷體" w:hint="eastAsia"/>
        </w:rPr>
        <w:t>經費</w:t>
      </w:r>
      <w:r w:rsidRPr="00AF6460">
        <w:rPr>
          <w:rFonts w:hAnsi="標楷體" w:hint="eastAsia"/>
        </w:rPr>
        <w:t>。</w:t>
      </w:r>
      <w:r w:rsidR="00085161" w:rsidRPr="00AF6460">
        <w:rPr>
          <w:rFonts w:hAnsi="標楷體" w:hint="eastAsia"/>
        </w:rPr>
        <w:t>謹就11</w:t>
      </w:r>
      <w:r w:rsidR="00D12636" w:rsidRPr="00AF6460">
        <w:rPr>
          <w:rFonts w:hAnsi="標楷體" w:hint="eastAsia"/>
        </w:rPr>
        <w:t>5</w:t>
      </w:r>
      <w:r w:rsidR="00085161" w:rsidRPr="00AF6460">
        <w:rPr>
          <w:rFonts w:hAnsi="標楷體" w:hint="eastAsia"/>
        </w:rPr>
        <w:t>年度預算案</w:t>
      </w:r>
      <w:r w:rsidR="00801BBD" w:rsidRPr="00AF6460">
        <w:rPr>
          <w:rFonts w:hAnsi="標楷體" w:hint="eastAsia"/>
        </w:rPr>
        <w:t>評析</w:t>
      </w:r>
      <w:r w:rsidR="00085161" w:rsidRPr="00AF6460">
        <w:rPr>
          <w:rFonts w:hAnsi="標楷體" w:hint="eastAsia"/>
        </w:rPr>
        <w:t>如下：</w:t>
      </w:r>
    </w:p>
    <w:p w:rsidR="001E720B" w:rsidRPr="00AF6460" w:rsidRDefault="007E0F78" w:rsidP="001A3569">
      <w:pPr>
        <w:pStyle w:val="14"/>
        <w:ind w:left="567" w:hanging="567"/>
        <w:rPr>
          <w:rFonts w:hAnsi="標楷體" w:hint="eastAsia"/>
        </w:rPr>
      </w:pPr>
      <w:bookmarkStart w:id="2" w:name="_Toc143853829"/>
      <w:bookmarkStart w:id="3" w:name="_Toc148095060"/>
      <w:bookmarkStart w:id="4" w:name="_Toc213071606"/>
      <w:bookmarkEnd w:id="1"/>
      <w:r w:rsidRPr="00AF6460">
        <w:rPr>
          <w:rFonts w:hAnsi="標楷體" w:hint="eastAsia"/>
        </w:rPr>
        <w:t>四</w:t>
      </w:r>
      <w:r w:rsidR="001E720B" w:rsidRPr="00AF6460">
        <w:rPr>
          <w:rFonts w:hAnsi="標楷體" w:hint="eastAsia"/>
        </w:rPr>
        <w:t>、115年度機密預算仍明顯高於以前年度，允宜明定得列入之支出項目，俾提高預算透明度及問責性，使資金用途明確</w:t>
      </w:r>
      <w:bookmarkEnd w:id="4"/>
    </w:p>
    <w:p w:rsidR="001E720B" w:rsidRPr="00AF6460" w:rsidRDefault="001E720B" w:rsidP="001A3569">
      <w:pPr>
        <w:ind w:left="566" w:firstLine="566"/>
        <w:rPr>
          <w:rFonts w:hAnsi="標楷體"/>
        </w:rPr>
      </w:pPr>
      <w:r w:rsidRPr="00AF6460">
        <w:rPr>
          <w:rFonts w:hAnsi="標楷體" w:hint="eastAsia"/>
        </w:rPr>
        <w:t>外交部115年度預算案編列「外交支出機密預算」業務計畫</w:t>
      </w:r>
      <w:r w:rsidR="007A0942">
        <w:rPr>
          <w:rFonts w:hAnsi="標楷體" w:hint="eastAsia"/>
        </w:rPr>
        <w:t>經費</w:t>
      </w:r>
      <w:r w:rsidRPr="00AF6460">
        <w:rPr>
          <w:rFonts w:hAnsi="標楷體"/>
        </w:rPr>
        <w:t>17</w:t>
      </w:r>
      <w:r w:rsidRPr="00AF6460">
        <w:rPr>
          <w:rFonts w:hAnsi="標楷體" w:hint="eastAsia"/>
        </w:rPr>
        <w:t>億</w:t>
      </w:r>
      <w:r w:rsidRPr="00AF6460">
        <w:rPr>
          <w:rFonts w:hAnsi="標楷體"/>
        </w:rPr>
        <w:t>5,880</w:t>
      </w:r>
      <w:r w:rsidRPr="00AF6460">
        <w:rPr>
          <w:rFonts w:hAnsi="標楷體" w:hint="eastAsia"/>
        </w:rPr>
        <w:t>萬</w:t>
      </w:r>
      <w:r w:rsidRPr="00AF6460">
        <w:rPr>
          <w:rFonts w:hAnsi="標楷體"/>
        </w:rPr>
        <w:t>2</w:t>
      </w:r>
      <w:r w:rsidRPr="00AF6460">
        <w:rPr>
          <w:rFonts w:hAnsi="標楷體" w:hint="eastAsia"/>
        </w:rPr>
        <w:t>千元，較114年度預算數</w:t>
      </w:r>
      <w:r w:rsidRPr="00AF6460">
        <w:rPr>
          <w:rFonts w:hAnsi="標楷體"/>
        </w:rPr>
        <w:t>1</w:t>
      </w:r>
      <w:r w:rsidR="00FE0332" w:rsidRPr="00AF6460">
        <w:rPr>
          <w:rFonts w:hAnsi="標楷體" w:hint="eastAsia"/>
        </w:rPr>
        <w:t>9</w:t>
      </w:r>
      <w:r w:rsidRPr="00AF6460">
        <w:rPr>
          <w:rFonts w:hAnsi="標楷體" w:hint="eastAsia"/>
        </w:rPr>
        <w:t>億</w:t>
      </w:r>
      <w:r w:rsidR="00FE0332" w:rsidRPr="00AF6460">
        <w:rPr>
          <w:rFonts w:hAnsi="標楷體" w:hint="eastAsia"/>
        </w:rPr>
        <w:t>7,138</w:t>
      </w:r>
      <w:r w:rsidRPr="00AF6460">
        <w:rPr>
          <w:rFonts w:hAnsi="標楷體" w:hint="eastAsia"/>
        </w:rPr>
        <w:t>萬</w:t>
      </w:r>
      <w:r w:rsidRPr="00AF6460">
        <w:rPr>
          <w:rFonts w:hAnsi="標楷體"/>
        </w:rPr>
        <w:t>7</w:t>
      </w:r>
      <w:r w:rsidRPr="00AF6460">
        <w:rPr>
          <w:rFonts w:hAnsi="標楷體" w:hint="eastAsia"/>
        </w:rPr>
        <w:t>千元減少</w:t>
      </w:r>
      <w:r w:rsidR="00FE0332" w:rsidRPr="00AF6460">
        <w:rPr>
          <w:rFonts w:hAnsi="標楷體" w:hint="eastAsia"/>
        </w:rPr>
        <w:t>2億1,258萬5</w:t>
      </w:r>
      <w:r w:rsidRPr="00AF6460">
        <w:rPr>
          <w:rFonts w:hAnsi="標楷體" w:hint="eastAsia"/>
        </w:rPr>
        <w:t>千元(減幅</w:t>
      </w:r>
      <w:r w:rsidR="007A0942">
        <w:rPr>
          <w:rFonts w:hAnsi="標楷體" w:hint="eastAsia"/>
        </w:rPr>
        <w:t>10.78</w:t>
      </w:r>
      <w:r w:rsidRPr="00AF6460">
        <w:rPr>
          <w:rFonts w:hAnsi="標楷體" w:hint="eastAsia"/>
        </w:rPr>
        <w:t>%</w:t>
      </w:r>
      <w:r w:rsidRPr="00AF6460">
        <w:rPr>
          <w:rFonts w:hAnsi="標楷體"/>
        </w:rPr>
        <w:t>)</w:t>
      </w:r>
      <w:r w:rsidRPr="00AF6460">
        <w:rPr>
          <w:rFonts w:hAnsi="標楷體" w:hint="eastAsia"/>
        </w:rPr>
        <w:t>，惟較113年度決算數11億8,629萬2千元增加5億7,251萬元(增幅48.26%</w:t>
      </w:r>
      <w:r w:rsidRPr="00AF6460">
        <w:rPr>
          <w:rFonts w:hAnsi="標楷體"/>
        </w:rPr>
        <w:t>)</w:t>
      </w:r>
      <w:r w:rsidRPr="00AF6460">
        <w:rPr>
          <w:rFonts w:hAnsi="標楷體" w:hint="eastAsia"/>
        </w:rPr>
        <w:t>。經查：</w:t>
      </w:r>
    </w:p>
    <w:p w:rsidR="001E720B" w:rsidRPr="00AF6460" w:rsidRDefault="001E720B" w:rsidP="001A3569">
      <w:pPr>
        <w:pStyle w:val="a4"/>
        <w:ind w:left="831" w:hanging="265"/>
        <w:rPr>
          <w:rFonts w:hAnsi="標楷體"/>
          <w:b/>
          <w:spacing w:val="-9"/>
        </w:rPr>
      </w:pPr>
      <w:r w:rsidRPr="00AF6460">
        <w:rPr>
          <w:rFonts w:hAnsi="標楷體" w:hint="eastAsia"/>
          <w:b/>
          <w:spacing w:val="-9"/>
        </w:rPr>
        <w:t>(一)</w:t>
      </w:r>
      <w:r w:rsidRPr="00AF6460">
        <w:rPr>
          <w:rFonts w:hAnsi="標楷體"/>
          <w:b/>
        </w:rPr>
        <w:t>11</w:t>
      </w:r>
      <w:r w:rsidRPr="00AF6460">
        <w:rPr>
          <w:rFonts w:hAnsi="標楷體" w:hint="eastAsia"/>
          <w:b/>
        </w:rPr>
        <w:t>5年度機密預算略減，惟仍明顯高於以前年度</w:t>
      </w:r>
    </w:p>
    <w:p w:rsidR="001E720B" w:rsidRPr="00AF6460" w:rsidRDefault="001E720B" w:rsidP="001A3569">
      <w:pPr>
        <w:pStyle w:val="21"/>
        <w:ind w:left="850" w:firstLine="566"/>
        <w:rPr>
          <w:rFonts w:hAnsi="標楷體" w:hint="eastAsia"/>
        </w:rPr>
      </w:pPr>
      <w:r w:rsidRPr="00AF6460">
        <w:rPr>
          <w:rFonts w:hAnsi="標楷體" w:hint="eastAsia"/>
        </w:rPr>
        <w:t>外交部近7年(109至115年度，以下同)「外交支出機密預算」業務計畫</w:t>
      </w:r>
      <w:r w:rsidR="00FB4648" w:rsidRPr="00AF6460">
        <w:rPr>
          <w:rFonts w:hAnsi="標楷體" w:hint="eastAsia"/>
        </w:rPr>
        <w:t>預算</w:t>
      </w:r>
      <w:r w:rsidRPr="00AF6460">
        <w:rPr>
          <w:rFonts w:hAnsi="標楷體" w:hint="eastAsia"/>
        </w:rPr>
        <w:t>經費，</w:t>
      </w:r>
      <w:r w:rsidR="00FB4648" w:rsidRPr="00AF6460">
        <w:rPr>
          <w:rFonts w:hAnsi="標楷體" w:hint="eastAsia"/>
        </w:rPr>
        <w:t>自110年度</w:t>
      </w:r>
      <w:r w:rsidR="00E375AA" w:rsidRPr="00AF6460">
        <w:rPr>
          <w:rFonts w:hAnsi="標楷體" w:hint="eastAsia"/>
        </w:rPr>
        <w:t>大幅減少</w:t>
      </w:r>
      <w:r w:rsidR="00FB4648" w:rsidRPr="00AF6460">
        <w:rPr>
          <w:rFonts w:hAnsi="標楷體" w:hint="eastAsia"/>
        </w:rPr>
        <w:t>後，</w:t>
      </w:r>
      <w:r w:rsidR="00E375AA" w:rsidRPr="00AF6460">
        <w:rPr>
          <w:rFonts w:hAnsi="標楷體" w:hint="eastAsia"/>
        </w:rPr>
        <w:t>迄</w:t>
      </w:r>
      <w:r w:rsidR="00FB4648" w:rsidRPr="00AF6460">
        <w:rPr>
          <w:rFonts w:hAnsi="標楷體" w:hint="eastAsia"/>
        </w:rPr>
        <w:t>至</w:t>
      </w:r>
      <w:r w:rsidRPr="00AF6460">
        <w:rPr>
          <w:rFonts w:hAnsi="標楷體" w:hint="eastAsia"/>
        </w:rPr>
        <w:t>113年度規模介於</w:t>
      </w:r>
      <w:r w:rsidRPr="00AF6460">
        <w:rPr>
          <w:rFonts w:hAnsi="標楷體"/>
        </w:rPr>
        <w:t>10</w:t>
      </w:r>
      <w:r w:rsidRPr="00AF6460">
        <w:rPr>
          <w:rFonts w:hAnsi="標楷體" w:hint="eastAsia"/>
        </w:rPr>
        <w:t>億</w:t>
      </w:r>
      <w:r w:rsidRPr="00AF6460">
        <w:rPr>
          <w:rFonts w:hAnsi="標楷體"/>
        </w:rPr>
        <w:t>26</w:t>
      </w:r>
      <w:r w:rsidRPr="00AF6460">
        <w:rPr>
          <w:rFonts w:hAnsi="標楷體" w:hint="eastAsia"/>
        </w:rPr>
        <w:t>萬</w:t>
      </w:r>
      <w:r w:rsidRPr="00AF6460">
        <w:rPr>
          <w:rFonts w:hAnsi="標楷體"/>
        </w:rPr>
        <w:t>6</w:t>
      </w:r>
      <w:r w:rsidRPr="00AF6460">
        <w:rPr>
          <w:rFonts w:hAnsi="標楷體" w:hint="eastAsia"/>
        </w:rPr>
        <w:t>千元至</w:t>
      </w:r>
      <w:r w:rsidR="00FB4648" w:rsidRPr="00AF6460">
        <w:rPr>
          <w:rFonts w:hAnsi="標楷體" w:hint="eastAsia"/>
        </w:rPr>
        <w:t>12</w:t>
      </w:r>
      <w:r w:rsidRPr="00AF6460">
        <w:rPr>
          <w:rFonts w:hAnsi="標楷體" w:hint="eastAsia"/>
        </w:rPr>
        <w:t>億</w:t>
      </w:r>
      <w:r w:rsidR="00FB4648" w:rsidRPr="00AF6460">
        <w:rPr>
          <w:rFonts w:hAnsi="標楷體" w:hint="eastAsia"/>
        </w:rPr>
        <w:t>9,410</w:t>
      </w:r>
      <w:r w:rsidRPr="00AF6460">
        <w:rPr>
          <w:rFonts w:hAnsi="標楷體" w:hint="eastAsia"/>
        </w:rPr>
        <w:t>萬</w:t>
      </w:r>
      <w:r w:rsidR="00FB4648" w:rsidRPr="00AF6460">
        <w:rPr>
          <w:rFonts w:hAnsi="標楷體" w:hint="eastAsia"/>
        </w:rPr>
        <w:t>4</w:t>
      </w:r>
      <w:r w:rsidRPr="00AF6460">
        <w:rPr>
          <w:rFonts w:hAnsi="標楷體" w:hint="eastAsia"/>
        </w:rPr>
        <w:t>千元間，114年度</w:t>
      </w:r>
      <w:r w:rsidR="00FB4648" w:rsidRPr="00AF6460">
        <w:rPr>
          <w:rFonts w:hAnsi="標楷體" w:hint="eastAsia"/>
        </w:rPr>
        <w:t>(含追加)</w:t>
      </w:r>
      <w:r w:rsidRPr="00AF6460">
        <w:rPr>
          <w:rFonts w:hAnsi="標楷體" w:hint="eastAsia"/>
        </w:rPr>
        <w:t>劇增至</w:t>
      </w:r>
      <w:r w:rsidR="00FB4648" w:rsidRPr="00AF6460">
        <w:rPr>
          <w:rFonts w:hAnsi="標楷體" w:hint="eastAsia"/>
        </w:rPr>
        <w:t>19</w:t>
      </w:r>
      <w:r w:rsidRPr="00AF6460">
        <w:rPr>
          <w:rFonts w:hAnsi="標楷體" w:hint="eastAsia"/>
        </w:rPr>
        <w:t>億</w:t>
      </w:r>
      <w:r w:rsidR="00FB4648" w:rsidRPr="00AF6460">
        <w:rPr>
          <w:rFonts w:hAnsi="標楷體" w:hint="eastAsia"/>
        </w:rPr>
        <w:t>7</w:t>
      </w:r>
      <w:r w:rsidRPr="00AF6460">
        <w:rPr>
          <w:rFonts w:hAnsi="標楷體"/>
        </w:rPr>
        <w:t>,138</w:t>
      </w:r>
      <w:r w:rsidRPr="00AF6460">
        <w:rPr>
          <w:rFonts w:hAnsi="標楷體" w:hint="eastAsia"/>
        </w:rPr>
        <w:t>萬</w:t>
      </w:r>
      <w:r w:rsidRPr="00AF6460">
        <w:rPr>
          <w:rFonts w:hAnsi="標楷體"/>
        </w:rPr>
        <w:t>7</w:t>
      </w:r>
      <w:r w:rsidRPr="00AF6460">
        <w:rPr>
          <w:rFonts w:hAnsi="標楷體" w:hint="eastAsia"/>
        </w:rPr>
        <w:t>千元，115年度</w:t>
      </w:r>
      <w:r w:rsidR="007A0942">
        <w:rPr>
          <w:rFonts w:hAnsi="標楷體" w:hint="eastAsia"/>
        </w:rPr>
        <w:t>預算案</w:t>
      </w:r>
      <w:r w:rsidR="00FB4648" w:rsidRPr="00AF6460">
        <w:rPr>
          <w:rFonts w:hAnsi="標楷體" w:hint="eastAsia"/>
        </w:rPr>
        <w:t>雖</w:t>
      </w:r>
      <w:r w:rsidRPr="00AF6460">
        <w:rPr>
          <w:rFonts w:hAnsi="標楷體" w:hint="eastAsia"/>
        </w:rPr>
        <w:t>略減至</w:t>
      </w:r>
      <w:r w:rsidRPr="00AF6460">
        <w:rPr>
          <w:rFonts w:hAnsi="標楷體"/>
        </w:rPr>
        <w:t>17</w:t>
      </w:r>
      <w:r w:rsidRPr="00AF6460">
        <w:rPr>
          <w:rFonts w:hAnsi="標楷體" w:hint="eastAsia"/>
        </w:rPr>
        <w:t>億</w:t>
      </w:r>
      <w:r w:rsidRPr="00AF6460">
        <w:rPr>
          <w:rFonts w:hAnsi="標楷體"/>
        </w:rPr>
        <w:t>5</w:t>
      </w:r>
      <w:r w:rsidRPr="00AF6460">
        <w:rPr>
          <w:rFonts w:hAnsi="標楷體" w:hint="eastAsia"/>
        </w:rPr>
        <w:t>,</w:t>
      </w:r>
      <w:r w:rsidRPr="00AF6460">
        <w:rPr>
          <w:rFonts w:hAnsi="標楷體"/>
        </w:rPr>
        <w:t>880</w:t>
      </w:r>
      <w:r w:rsidRPr="00AF6460">
        <w:rPr>
          <w:rFonts w:hAnsi="標楷體" w:hint="eastAsia"/>
        </w:rPr>
        <w:t>萬</w:t>
      </w:r>
      <w:r w:rsidRPr="00AF6460">
        <w:rPr>
          <w:rFonts w:hAnsi="標楷體"/>
        </w:rPr>
        <w:t>2</w:t>
      </w:r>
      <w:r w:rsidRPr="00AF6460">
        <w:rPr>
          <w:rFonts w:hAnsi="標楷體" w:hint="eastAsia"/>
        </w:rPr>
        <w:t>千元，仍明顯高於113年度，因歲出預算大幅增加</w:t>
      </w:r>
      <w:r w:rsidR="00F10B8A" w:rsidRPr="00AF6460">
        <w:rPr>
          <w:rFonts w:hAnsi="標楷體" w:hint="eastAsia"/>
        </w:rPr>
        <w:t>致</w:t>
      </w:r>
      <w:r w:rsidRPr="00AF6460">
        <w:rPr>
          <w:rFonts w:hAnsi="標楷體" w:hint="eastAsia"/>
        </w:rPr>
        <w:t>其占外交部歲出預算比率約4.45%(詳表1)。</w:t>
      </w:r>
    </w:p>
    <w:p w:rsidR="001E720B" w:rsidRPr="00AF6460" w:rsidRDefault="001E720B" w:rsidP="001A3569">
      <w:pPr>
        <w:pStyle w:val="ac"/>
        <w:ind w:left="283" w:hanging="283"/>
        <w:rPr>
          <w:rStyle w:val="2"/>
          <w:rFonts w:hAnsi="標楷體"/>
          <w:b/>
        </w:rPr>
      </w:pPr>
      <w:r w:rsidRPr="00AF6460">
        <w:rPr>
          <w:rStyle w:val="2"/>
          <w:rFonts w:hAnsi="標楷體" w:hint="eastAsia"/>
          <w:b/>
        </w:rPr>
        <w:t>表1</w:t>
      </w:r>
      <w:r w:rsidRPr="00AF6460">
        <w:rPr>
          <w:rStyle w:val="2"/>
          <w:rFonts w:hAnsi="標楷體"/>
          <w:b/>
        </w:rPr>
        <w:t xml:space="preserve"> </w:t>
      </w:r>
      <w:r w:rsidRPr="00AF6460">
        <w:rPr>
          <w:rStyle w:val="2"/>
          <w:rFonts w:hAnsi="標楷體" w:hint="eastAsia"/>
          <w:b/>
        </w:rPr>
        <w:t>外交部近年度「外交支出機密預算」業務計畫預算變化表</w:t>
      </w:r>
    </w:p>
    <w:p w:rsidR="001E720B" w:rsidRPr="00AF6460" w:rsidRDefault="001E720B" w:rsidP="001A3569">
      <w:pPr>
        <w:pStyle w:val="142"/>
        <w:ind w:left="487" w:rightChars="49" w:right="139" w:hanging="487"/>
        <w:jc w:val="right"/>
        <w:rPr>
          <w:rFonts w:hAnsi="標楷體"/>
        </w:rPr>
      </w:pPr>
      <w:r w:rsidRPr="00AF6460">
        <w:rPr>
          <w:rStyle w:val="2"/>
          <w:rFonts w:hAnsi="標楷體"/>
          <w:snapToGrid w:val="0"/>
          <w:sz w:val="24"/>
        </w:rPr>
        <w:t>單</w:t>
      </w:r>
      <w:r w:rsidRPr="00AF6460">
        <w:rPr>
          <w:rFonts w:hAnsi="標楷體" w:hint="eastAsia"/>
        </w:rPr>
        <w:t>位：新臺幣千元；%</w:t>
      </w:r>
    </w:p>
    <w:tbl>
      <w:tblPr>
        <w:tblW w:w="84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3"/>
        <w:gridCol w:w="1251"/>
        <w:gridCol w:w="2009"/>
        <w:gridCol w:w="1985"/>
        <w:gridCol w:w="1742"/>
      </w:tblGrid>
      <w:tr w:rsidR="001E720B" w:rsidRPr="00AF6460" w:rsidTr="00FB4648">
        <w:trPr>
          <w:trHeight w:val="278"/>
          <w:tblHeader/>
        </w:trPr>
        <w:tc>
          <w:tcPr>
            <w:tcW w:w="1413" w:type="dxa"/>
            <w:vMerge w:val="restar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外交支出機密預算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外交部歲出預算B</w:t>
            </w:r>
          </w:p>
        </w:tc>
        <w:tc>
          <w:tcPr>
            <w:tcW w:w="1742" w:type="dxa"/>
            <w:vMerge w:val="restart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占比A/B</w:t>
            </w:r>
          </w:p>
        </w:tc>
      </w:tr>
      <w:tr w:rsidR="001E720B" w:rsidRPr="00AF6460" w:rsidTr="00FB4648">
        <w:trPr>
          <w:trHeight w:val="278"/>
          <w:tblHeader/>
        </w:trPr>
        <w:tc>
          <w:tcPr>
            <w:tcW w:w="1413" w:type="dxa"/>
            <w:vMerge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</w:pPr>
          </w:p>
        </w:tc>
        <w:tc>
          <w:tcPr>
            <w:tcW w:w="1251" w:type="dxa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金額A</w:t>
            </w:r>
          </w:p>
        </w:tc>
        <w:tc>
          <w:tcPr>
            <w:tcW w:w="2009" w:type="dxa"/>
            <w:shd w:val="clear" w:color="auto" w:fill="auto"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較上年度增減數</w:t>
            </w:r>
          </w:p>
        </w:tc>
        <w:tc>
          <w:tcPr>
            <w:tcW w:w="1985" w:type="dxa"/>
            <w:vMerge/>
            <w:vAlign w:val="center"/>
            <w:hideMark/>
          </w:tcPr>
          <w:p w:rsidR="001E720B" w:rsidRPr="00AF6460" w:rsidRDefault="001E720B" w:rsidP="001A3569">
            <w:pPr>
              <w:pStyle w:val="142"/>
            </w:pPr>
          </w:p>
        </w:tc>
        <w:tc>
          <w:tcPr>
            <w:tcW w:w="1742" w:type="dxa"/>
            <w:vMerge/>
            <w:vAlign w:val="center"/>
            <w:hideMark/>
          </w:tcPr>
          <w:p w:rsidR="001E720B" w:rsidRPr="00AF6460" w:rsidRDefault="001E720B" w:rsidP="001A3569">
            <w:pPr>
              <w:pStyle w:val="142"/>
            </w:pPr>
          </w:p>
        </w:tc>
      </w:tr>
      <w:tr w:rsidR="001E720B" w:rsidRPr="00AF6460" w:rsidTr="00FB4648">
        <w:trPr>
          <w:trHeight w:val="278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</w:rPr>
            </w:pPr>
            <w:r w:rsidRPr="00AF6460">
              <w:rPr>
                <w:rFonts w:hint="eastAsia"/>
              </w:rPr>
              <w:t>109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1,520,409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-9,842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26,709,526</w:t>
            </w:r>
          </w:p>
        </w:tc>
        <w:tc>
          <w:tcPr>
            <w:tcW w:w="1742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5.69</w:t>
            </w:r>
          </w:p>
        </w:tc>
      </w:tr>
      <w:tr w:rsidR="001E720B" w:rsidRPr="00AF6460" w:rsidTr="00FB4648">
        <w:trPr>
          <w:trHeight w:val="278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</w:rPr>
            </w:pPr>
            <w:r w:rsidRPr="00AF6460">
              <w:rPr>
                <w:rFonts w:hint="eastAsia"/>
              </w:rPr>
              <w:lastRenderedPageBreak/>
              <w:t>110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1,000,266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-520,143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27,871,211</w:t>
            </w:r>
          </w:p>
        </w:tc>
        <w:tc>
          <w:tcPr>
            <w:tcW w:w="1742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3.59</w:t>
            </w:r>
          </w:p>
        </w:tc>
      </w:tr>
      <w:tr w:rsidR="001E720B" w:rsidRPr="00AF6460" w:rsidTr="00FB4648">
        <w:trPr>
          <w:trHeight w:val="278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</w:rPr>
            </w:pPr>
            <w:r w:rsidRPr="00AF6460">
              <w:rPr>
                <w:rFonts w:hint="eastAsia"/>
              </w:rPr>
              <w:t>111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:rsidR="001E720B" w:rsidRPr="00B30F35" w:rsidRDefault="001E720B" w:rsidP="001A356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B30F35">
              <w:rPr>
                <w:rFonts w:hint="eastAsia"/>
                <w:b/>
                <w:bCs/>
              </w:rPr>
              <w:t>1,294,104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293,838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28,893,770</w:t>
            </w:r>
          </w:p>
        </w:tc>
        <w:tc>
          <w:tcPr>
            <w:tcW w:w="1742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4.48</w:t>
            </w:r>
          </w:p>
        </w:tc>
      </w:tr>
      <w:tr w:rsidR="001E720B" w:rsidRPr="00AF6460" w:rsidTr="00FB4648">
        <w:trPr>
          <w:trHeight w:val="278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</w:rPr>
            </w:pPr>
            <w:r w:rsidRPr="00AF6460">
              <w:rPr>
                <w:rFonts w:hint="eastAsia"/>
              </w:rPr>
              <w:t>112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1,157,569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-136,535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30,109,667</w:t>
            </w:r>
          </w:p>
        </w:tc>
        <w:tc>
          <w:tcPr>
            <w:tcW w:w="1742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3.84</w:t>
            </w:r>
          </w:p>
        </w:tc>
      </w:tr>
      <w:tr w:rsidR="001E720B" w:rsidRPr="00AF6460" w:rsidTr="00FB4648">
        <w:trPr>
          <w:trHeight w:val="278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</w:rPr>
            </w:pPr>
            <w:r w:rsidRPr="00AF6460">
              <w:rPr>
                <w:rFonts w:hint="eastAsia"/>
              </w:rPr>
              <w:t>113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:rsidR="001E720B" w:rsidRPr="00B30F35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B30F35">
              <w:rPr>
                <w:rFonts w:hint="eastAsia"/>
              </w:rPr>
              <w:t>1,186,718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29,149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29,193,824</w:t>
            </w:r>
          </w:p>
        </w:tc>
        <w:tc>
          <w:tcPr>
            <w:tcW w:w="1742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4.06</w:t>
            </w:r>
          </w:p>
        </w:tc>
      </w:tr>
      <w:tr w:rsidR="001E720B" w:rsidRPr="00AF6460" w:rsidTr="00FB4648">
        <w:trPr>
          <w:trHeight w:val="278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FB4648" w:rsidRPr="00AF6460" w:rsidRDefault="001E720B" w:rsidP="00FA7CEB">
            <w:pPr>
              <w:pStyle w:val="142"/>
              <w:jc w:val="center"/>
              <w:rPr>
                <w:rFonts w:hint="eastAsia"/>
              </w:rPr>
            </w:pPr>
            <w:r w:rsidRPr="00AF6460">
              <w:rPr>
                <w:rFonts w:hint="eastAsia"/>
              </w:rPr>
              <w:t>114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1,</w:t>
            </w:r>
            <w:r w:rsidR="00FB4648" w:rsidRPr="00AF6460">
              <w:rPr>
                <w:rFonts w:hint="eastAsia"/>
                <w:b/>
                <w:bCs/>
              </w:rPr>
              <w:t>971</w:t>
            </w:r>
            <w:r w:rsidRPr="00AF6460">
              <w:rPr>
                <w:rFonts w:hint="eastAsia"/>
                <w:b/>
                <w:bCs/>
              </w:rPr>
              <w:t>,387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1E720B" w:rsidRPr="00AF6460" w:rsidRDefault="00FB4648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784</w:t>
            </w:r>
            <w:r w:rsidR="001E720B" w:rsidRPr="00AF6460">
              <w:rPr>
                <w:rFonts w:hint="eastAsia"/>
              </w:rPr>
              <w:t>,669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29,</w:t>
            </w:r>
            <w:r w:rsidR="00FB4648" w:rsidRPr="00AF6460">
              <w:rPr>
                <w:rFonts w:hint="eastAsia"/>
              </w:rPr>
              <w:t>603</w:t>
            </w:r>
            <w:r w:rsidRPr="00AF6460">
              <w:rPr>
                <w:rFonts w:hint="eastAsia"/>
              </w:rPr>
              <w:t>,</w:t>
            </w:r>
            <w:r w:rsidR="00FB4648" w:rsidRPr="00AF6460">
              <w:rPr>
                <w:rFonts w:hint="eastAsia"/>
              </w:rPr>
              <w:t>996</w:t>
            </w:r>
          </w:p>
        </w:tc>
        <w:tc>
          <w:tcPr>
            <w:tcW w:w="1742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6.</w:t>
            </w:r>
            <w:r w:rsidR="00FB4648" w:rsidRPr="00AF6460">
              <w:rPr>
                <w:rFonts w:hint="eastAsia"/>
              </w:rPr>
              <w:t>66</w:t>
            </w:r>
          </w:p>
        </w:tc>
      </w:tr>
      <w:tr w:rsidR="001E720B" w:rsidRPr="00AF6460" w:rsidTr="00FB4648">
        <w:trPr>
          <w:trHeight w:val="278"/>
        </w:trPr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center"/>
              <w:rPr>
                <w:rFonts w:hint="eastAsia"/>
              </w:rPr>
            </w:pPr>
            <w:r w:rsidRPr="00AF6460">
              <w:rPr>
                <w:rFonts w:hint="eastAsia"/>
              </w:rPr>
              <w:t>115</w:t>
            </w:r>
          </w:p>
        </w:tc>
        <w:tc>
          <w:tcPr>
            <w:tcW w:w="1251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1,758,802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</w:rPr>
            </w:pPr>
            <w:r w:rsidRPr="00AF6460">
              <w:rPr>
                <w:rFonts w:hint="eastAsia"/>
              </w:rPr>
              <w:t>-</w:t>
            </w:r>
            <w:r w:rsidR="00FB4648" w:rsidRPr="00AF6460">
              <w:rPr>
                <w:rFonts w:hint="eastAsia"/>
              </w:rPr>
              <w:t>21</w:t>
            </w:r>
            <w:r w:rsidRPr="00AF6460">
              <w:rPr>
                <w:rFonts w:hint="eastAsia"/>
              </w:rPr>
              <w:t>2,585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39,567,971</w:t>
            </w:r>
          </w:p>
        </w:tc>
        <w:tc>
          <w:tcPr>
            <w:tcW w:w="1742" w:type="dxa"/>
            <w:shd w:val="clear" w:color="auto" w:fill="auto"/>
            <w:noWrap/>
            <w:vAlign w:val="center"/>
            <w:hideMark/>
          </w:tcPr>
          <w:p w:rsidR="001E720B" w:rsidRPr="00AF6460" w:rsidRDefault="001E720B" w:rsidP="001A356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AF6460">
              <w:rPr>
                <w:rFonts w:hint="eastAsia"/>
                <w:b/>
                <w:bCs/>
              </w:rPr>
              <w:t>4.45</w:t>
            </w:r>
          </w:p>
        </w:tc>
      </w:tr>
    </w:tbl>
    <w:p w:rsidR="007A0942" w:rsidRDefault="007A0942" w:rsidP="007A0942">
      <w:pPr>
        <w:pStyle w:val="142"/>
        <w:ind w:left="1189" w:hangingChars="489" w:hanging="1189"/>
        <w:rPr>
          <w:rFonts w:hAnsi="標楷體" w:hint="eastAsia"/>
        </w:rPr>
      </w:pPr>
      <w:r>
        <w:rPr>
          <w:rFonts w:hAnsi="標楷體" w:hint="eastAsia"/>
        </w:rPr>
        <w:t>說    明：表列109至114年度為法定預算數(114年度含追加)，115年度為預算案數。</w:t>
      </w:r>
    </w:p>
    <w:p w:rsidR="001E720B" w:rsidRPr="00AF6460" w:rsidRDefault="001E720B" w:rsidP="001A3569">
      <w:pPr>
        <w:pStyle w:val="142"/>
        <w:rPr>
          <w:rFonts w:hAnsi="標楷體" w:hint="eastAsia"/>
        </w:rPr>
      </w:pPr>
      <w:r w:rsidRPr="00AF6460">
        <w:rPr>
          <w:rFonts w:hAnsi="標楷體" w:hint="eastAsia"/>
        </w:rPr>
        <w:t>資料來源：外交部各年度預算書</w:t>
      </w:r>
      <w:r w:rsidR="00E375AA" w:rsidRPr="00AF6460">
        <w:rPr>
          <w:rFonts w:hAnsi="標楷體" w:hint="eastAsia"/>
        </w:rPr>
        <w:t>及114年度中央政府總預算追加預算</w:t>
      </w:r>
      <w:r w:rsidRPr="00AF6460">
        <w:rPr>
          <w:rFonts w:hAnsi="標楷體" w:hint="eastAsia"/>
        </w:rPr>
        <w:t>。</w:t>
      </w:r>
    </w:p>
    <w:p w:rsidR="001E720B" w:rsidRPr="00AF6460" w:rsidRDefault="001E720B" w:rsidP="001A3569">
      <w:pPr>
        <w:pStyle w:val="a4"/>
        <w:ind w:left="829" w:hanging="263"/>
        <w:rPr>
          <w:rFonts w:hAnsi="標楷體"/>
          <w:b/>
        </w:rPr>
      </w:pPr>
      <w:r w:rsidRPr="00AF6460">
        <w:rPr>
          <w:rFonts w:hAnsi="標楷體" w:hint="eastAsia"/>
          <w:b/>
          <w:spacing w:val="-10"/>
        </w:rPr>
        <w:t>(二)</w:t>
      </w:r>
      <w:r w:rsidRPr="00AF6460">
        <w:rPr>
          <w:rFonts w:hAnsi="標楷體" w:hint="eastAsia"/>
          <w:b/>
          <w:spacing w:val="-9"/>
        </w:rPr>
        <w:t>為提高透明度及問責性，允宜明定得列入機密預算之支出項目</w:t>
      </w:r>
    </w:p>
    <w:p w:rsidR="001E720B" w:rsidRPr="00AF6460" w:rsidRDefault="001E720B" w:rsidP="00CA5EC1">
      <w:pPr>
        <w:pStyle w:val="21"/>
        <w:ind w:left="850" w:firstLine="566"/>
      </w:pPr>
      <w:r w:rsidRPr="00AF6460">
        <w:rPr>
          <w:rFonts w:hint="eastAsia"/>
        </w:rPr>
        <w:t>據外交部說明，該部機密預算之編列標準係依國家機密保護法施行細則第7條第1款：「有利他國或減損我國情報蒐集、研析、處理或運用</w:t>
      </w:r>
      <w:r w:rsidR="00FB4648" w:rsidRPr="00AF6460">
        <w:rPr>
          <w:rFonts w:hint="eastAsia"/>
        </w:rPr>
        <w:t>。</w:t>
      </w:r>
      <w:r w:rsidRPr="00AF6460">
        <w:rPr>
          <w:rFonts w:hint="eastAsia"/>
        </w:rPr>
        <w:t>」、第5款：「不利影響與邦交國之外交關係或友好國家之實質關係。」、第6款：「妨礙洽談中之建交案、條約案、協定案、諮商案、合作案或加入國際組織案。」及第7款：「其他使國家安全或利益相關政務發展產生影響之情形。」等規定辦理，惟前揭項目之解釋彈性空間大，社會迭有質疑採購項目、規避監督之訾議</w:t>
      </w:r>
      <w:r w:rsidRPr="00AF6460">
        <w:rPr>
          <w:rStyle w:val="af2"/>
        </w:rPr>
        <w:footnoteReference w:id="2"/>
      </w:r>
      <w:r w:rsidRPr="00AF6460">
        <w:rPr>
          <w:rFonts w:hint="eastAsia"/>
        </w:rPr>
        <w:t>。</w:t>
      </w:r>
    </w:p>
    <w:p w:rsidR="001E720B" w:rsidRPr="00AF6460" w:rsidRDefault="001E720B" w:rsidP="001A3569">
      <w:pPr>
        <w:pStyle w:val="21"/>
        <w:ind w:left="850" w:firstLine="566"/>
        <w:rPr>
          <w:rFonts w:hAnsi="標楷體" w:hint="eastAsia"/>
        </w:rPr>
      </w:pPr>
      <w:r w:rsidRPr="00AF6460">
        <w:rPr>
          <w:rFonts w:hAnsi="標楷體" w:hint="eastAsia"/>
        </w:rPr>
        <w:t>依政府資訊公開法第6條規定：「與人民權益攸關之施政、措施及其他有關之政府資訊，以主動公開為原則，並應適時為之。」次依預算法第40條規定：「單位預算應編入總預算者，…在歲出為計畫或業務別科目及其數額。但涉及國家機密者，得分別編列之。」是以機密並非常態，政府資訊公開符合全民權益之正面價值，以維護預算正常體制，確保政府資源受到妥適規範及監督。參照實務見解</w:t>
      </w:r>
      <w:r w:rsidRPr="00AF6460">
        <w:rPr>
          <w:rStyle w:val="af2"/>
          <w:rFonts w:hAnsi="標楷體"/>
        </w:rPr>
        <w:footnoteReference w:id="3"/>
      </w:r>
      <w:r w:rsidRPr="00AF6460">
        <w:rPr>
          <w:rFonts w:hAnsi="標楷體" w:hint="eastAsia"/>
        </w:rPr>
        <w:t>，機密預算須符合國家機密保護法</w:t>
      </w:r>
      <w:r w:rsidRPr="00AF6460">
        <w:rPr>
          <w:rFonts w:hAnsi="標楷體" w:hint="eastAsia"/>
        </w:rPr>
        <w:lastRenderedPageBreak/>
        <w:t>第2條規定</w:t>
      </w:r>
      <w:r w:rsidRPr="00AF6460">
        <w:rPr>
          <w:rStyle w:val="af2"/>
          <w:rFonts w:hAnsi="標楷體"/>
        </w:rPr>
        <w:footnoteReference w:id="4"/>
      </w:r>
      <w:r w:rsidRPr="00AF6460">
        <w:rPr>
          <w:rFonts w:hAnsi="標楷體" w:hint="eastAsia"/>
        </w:rPr>
        <w:t>，為確保國家安全或利益，對機關持有或保管資訊，依該法核定機密等級者，始得分別編列，故為杜爭議並符合政府資訊公開原則，允宜明定列入機密預算之支出項目，俾臻明確客觀。</w:t>
      </w:r>
    </w:p>
    <w:p w:rsidR="001E720B" w:rsidRPr="00AF6460" w:rsidRDefault="001E720B" w:rsidP="001A3569">
      <w:pPr>
        <w:ind w:left="566" w:firstLine="566"/>
        <w:rPr>
          <w:rFonts w:hAnsi="標楷體" w:hint="eastAsia"/>
        </w:rPr>
      </w:pPr>
      <w:r w:rsidRPr="00AF6460">
        <w:rPr>
          <w:rFonts w:hAnsi="標楷體" w:hint="eastAsia"/>
        </w:rPr>
        <w:t>綜上，外交部115年度預算案編列「外交支出機密預算」業務計畫經費17億5,880萬2千元，雖較114年度</w:t>
      </w:r>
      <w:r w:rsidR="007A0942">
        <w:rPr>
          <w:rFonts w:hAnsi="標楷體" w:hint="eastAsia"/>
        </w:rPr>
        <w:t>預算</w:t>
      </w:r>
      <w:r w:rsidRPr="00AF6460">
        <w:rPr>
          <w:rFonts w:hAnsi="標楷體" w:hint="eastAsia"/>
        </w:rPr>
        <w:t>略減，仍明顯高於</w:t>
      </w:r>
      <w:r w:rsidR="00FB4648" w:rsidRPr="00AF6460">
        <w:rPr>
          <w:rFonts w:hAnsi="標楷體" w:hint="eastAsia"/>
        </w:rPr>
        <w:t>110至</w:t>
      </w:r>
      <w:r w:rsidRPr="00AF6460">
        <w:rPr>
          <w:rFonts w:hAnsi="標楷體" w:hint="eastAsia"/>
        </w:rPr>
        <w:t>113年度</w:t>
      </w:r>
      <w:r w:rsidR="007A0942">
        <w:rPr>
          <w:rFonts w:hAnsi="標楷體" w:hint="eastAsia"/>
        </w:rPr>
        <w:t>預算</w:t>
      </w:r>
      <w:r w:rsidRPr="00AF6460">
        <w:rPr>
          <w:rFonts w:hAnsi="標楷體" w:hint="eastAsia"/>
        </w:rPr>
        <w:t>規模，允宜明定得列入機密預算之支出項目，俾供遵循，以期資源用途明確，維護預算正常體制，落實政府資訊公開原則。</w:t>
      </w:r>
    </w:p>
    <w:bookmarkEnd w:id="2"/>
    <w:bookmarkEnd w:id="3"/>
    <w:sectPr w:rsidR="001E720B" w:rsidRPr="00AF6460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  <w:p w:rsidR="00864538" w:rsidRDefault="00864538">
      <w:pPr>
        <w:ind w:left="560" w:firstLine="560"/>
      </w:pPr>
    </w:p>
  </w:endnote>
  <w:end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  <w:p w:rsidR="00864538" w:rsidRDefault="0086453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Pr="000E4396" w:rsidRDefault="00B0521C" w:rsidP="00D40AED">
    <w:pPr>
      <w:pStyle w:val="af0"/>
      <w:ind w:leftChars="0" w:left="0" w:firstLineChars="0" w:firstLine="0"/>
      <w:jc w:val="center"/>
      <w:rPr>
        <w:rFonts w:ascii="標楷體" w:hAnsi="標楷體"/>
      </w:rPr>
    </w:pPr>
    <w:r w:rsidRPr="000E4396">
      <w:rPr>
        <w:rFonts w:ascii="標楷體" w:hAnsi="標楷體"/>
      </w:rPr>
      <w:fldChar w:fldCharType="begin"/>
    </w:r>
    <w:r w:rsidRPr="000E4396">
      <w:rPr>
        <w:rFonts w:ascii="標楷體" w:hAnsi="標楷體"/>
      </w:rPr>
      <w:instrText>PAGE   \* MERGEFORMAT</w:instrText>
    </w:r>
    <w:r w:rsidRPr="000E4396">
      <w:rPr>
        <w:rFonts w:ascii="標楷體" w:hAnsi="標楷體"/>
      </w:rPr>
      <w:fldChar w:fldCharType="separate"/>
    </w:r>
    <w:r w:rsidR="001D6499" w:rsidRPr="001D6499">
      <w:rPr>
        <w:rFonts w:ascii="標楷體" w:hAnsi="標楷體"/>
        <w:noProof/>
        <w:lang w:val="zh-TW"/>
      </w:rPr>
      <w:t>3</w:t>
    </w:r>
    <w:r w:rsidRPr="000E439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38" w:rsidRDefault="00864538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64538" w:rsidRDefault="0086453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12636" w:rsidRPr="00D12636" w:rsidRDefault="00D12636" w:rsidP="00D12636">
      <w:pPr>
        <w:pStyle w:val="142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配合行政院114年4月22日及6月30日函令辦理國內外人員待遇調整作業。</w:t>
      </w:r>
    </w:p>
  </w:footnote>
  <w:footnote w:id="2">
    <w:p w:rsidR="001E720B" w:rsidRPr="009542E3" w:rsidRDefault="001E720B" w:rsidP="005362BB">
      <w:pPr>
        <w:pStyle w:val="142"/>
        <w:kinsoku w:val="0"/>
        <w:wordWrap w:val="0"/>
        <w:overflowPunct w:val="0"/>
        <w:autoSpaceDE w:val="0"/>
        <w:autoSpaceDN w:val="0"/>
        <w:ind w:leftChars="6" w:left="83" w:hangingChars="27" w:hanging="66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資料來源，</w:t>
      </w:r>
      <w:r w:rsidRPr="0067243F">
        <w:rPr>
          <w:rFonts w:hint="eastAsia"/>
        </w:rPr>
        <w:t>蔡宗穎</w:t>
      </w:r>
      <w:r>
        <w:rPr>
          <w:rFonts w:hint="eastAsia"/>
        </w:rPr>
        <w:t>「</w:t>
      </w:r>
      <w:r w:rsidRPr="0067243F">
        <w:rPr>
          <w:rFonts w:hint="eastAsia"/>
        </w:rPr>
        <w:t>駐美代表處購物清單列密件挨轟 外交部這樣解釋</w:t>
      </w:r>
      <w:r>
        <w:rPr>
          <w:rFonts w:hint="eastAsia"/>
        </w:rPr>
        <w:t>」，中時新聞網，113年6月26日(</w:t>
      </w:r>
      <w:hyperlink r:id="rId1" w:history="1">
        <w:r>
          <w:rPr>
            <w:rStyle w:val="ad"/>
            <w:color w:val="000000"/>
          </w:rPr>
          <w:t>https://www.chinatimes.com/realtimenews/20240626003781-260407?chdtv</w:t>
        </w:r>
      </w:hyperlink>
      <w:r>
        <w:t>)</w:t>
      </w:r>
      <w:r>
        <w:rPr>
          <w:rFonts w:hint="eastAsia"/>
        </w:rPr>
        <w:t>；</w:t>
      </w:r>
      <w:r w:rsidRPr="00A8075E">
        <w:rPr>
          <w:rFonts w:hint="eastAsia"/>
        </w:rPr>
        <w:t>鄭媁</w:t>
      </w:r>
      <w:r>
        <w:rPr>
          <w:rFonts w:hint="eastAsia"/>
        </w:rPr>
        <w:t>「</w:t>
      </w:r>
      <w:r w:rsidRPr="00A8075E">
        <w:rPr>
          <w:rFonts w:hint="eastAsia"/>
        </w:rPr>
        <w:t>新聞眼</w:t>
      </w:r>
      <w:r>
        <w:rPr>
          <w:rFonts w:hint="eastAsia"/>
        </w:rPr>
        <w:t>/</w:t>
      </w:r>
      <w:r w:rsidRPr="00A8075E">
        <w:rPr>
          <w:rFonts w:hint="eastAsia"/>
        </w:rPr>
        <w:t>機密預算膨脹 難杜悠悠之口</w:t>
      </w:r>
      <w:r>
        <w:rPr>
          <w:rFonts w:hint="eastAsia"/>
        </w:rPr>
        <w:t>」，聯合新聞網，113年11月18日(</w:t>
      </w:r>
      <w:r w:rsidRPr="00A8075E">
        <w:t>https://udn.com/news/story/6656/8366536</w:t>
      </w:r>
      <w:r>
        <w:rPr>
          <w:rFonts w:hint="eastAsia"/>
        </w:rPr>
        <w:t>)。</w:t>
      </w:r>
    </w:p>
  </w:footnote>
  <w:footnote w:id="3">
    <w:p w:rsidR="001E720B" w:rsidRPr="00D210CD" w:rsidRDefault="001E720B" w:rsidP="00713D15">
      <w:pPr>
        <w:pStyle w:val="142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資料來源，「預算法研析與實務」，主計月報社。</w:t>
      </w:r>
    </w:p>
  </w:footnote>
  <w:footnote w:id="4">
    <w:p w:rsidR="001E720B" w:rsidRPr="00700D5A" w:rsidRDefault="001E720B" w:rsidP="006F19F0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國家機密保護法第2條規定：「</w:t>
      </w:r>
      <w:r w:rsidRPr="0093216B">
        <w:rPr>
          <w:rFonts w:hint="eastAsia"/>
        </w:rPr>
        <w:t>本法所稱國家機密，指為確保國家安全或利益而有保密之必要，對政府機關持有或保管之資訊，經依本法核定機密等級者。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21C" w:rsidRDefault="00B0521C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F335C6"/>
    <w:multiLevelType w:val="hybridMultilevel"/>
    <w:tmpl w:val="E12AA52C"/>
    <w:lvl w:ilvl="0" w:tplc="21029E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723FB4"/>
    <w:multiLevelType w:val="hybridMultilevel"/>
    <w:tmpl w:val="420AF7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細明體" w:hAnsi="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細明體" w:hAnsi="細明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細明體" w:hAnsi="細明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細明體" w:hAnsi="細明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細明體" w:hAnsi="細明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細明體" w:hAnsi="細明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細明體" w:hAnsi="細明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細明體" w:hAnsi="細明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細明體" w:hAnsi="細明體" w:hint="default"/>
      </w:rPr>
    </w:lvl>
  </w:abstractNum>
  <w:abstractNum w:abstractNumId="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1000"/>
    <w:rsid w:val="00001498"/>
    <w:rsid w:val="00001831"/>
    <w:rsid w:val="000018BB"/>
    <w:rsid w:val="00002556"/>
    <w:rsid w:val="00002C47"/>
    <w:rsid w:val="000030C3"/>
    <w:rsid w:val="00003182"/>
    <w:rsid w:val="00003BD2"/>
    <w:rsid w:val="0000416C"/>
    <w:rsid w:val="0000423E"/>
    <w:rsid w:val="0000447D"/>
    <w:rsid w:val="000049CD"/>
    <w:rsid w:val="00005C3A"/>
    <w:rsid w:val="000061E5"/>
    <w:rsid w:val="0000799A"/>
    <w:rsid w:val="00007BAA"/>
    <w:rsid w:val="000116B7"/>
    <w:rsid w:val="00011E80"/>
    <w:rsid w:val="00011E9E"/>
    <w:rsid w:val="000138FB"/>
    <w:rsid w:val="00013D1E"/>
    <w:rsid w:val="00014266"/>
    <w:rsid w:val="00014345"/>
    <w:rsid w:val="00014787"/>
    <w:rsid w:val="0001579F"/>
    <w:rsid w:val="0001585C"/>
    <w:rsid w:val="000163AE"/>
    <w:rsid w:val="00016768"/>
    <w:rsid w:val="00016E56"/>
    <w:rsid w:val="00020BDF"/>
    <w:rsid w:val="000213C7"/>
    <w:rsid w:val="000216EF"/>
    <w:rsid w:val="0002200F"/>
    <w:rsid w:val="0002226F"/>
    <w:rsid w:val="00023759"/>
    <w:rsid w:val="00023A98"/>
    <w:rsid w:val="00023C0D"/>
    <w:rsid w:val="0002429A"/>
    <w:rsid w:val="00024F29"/>
    <w:rsid w:val="0002511E"/>
    <w:rsid w:val="000253D5"/>
    <w:rsid w:val="000254A7"/>
    <w:rsid w:val="00026543"/>
    <w:rsid w:val="00026ACC"/>
    <w:rsid w:val="00027038"/>
    <w:rsid w:val="00027E31"/>
    <w:rsid w:val="0003070A"/>
    <w:rsid w:val="00030E4F"/>
    <w:rsid w:val="0003114C"/>
    <w:rsid w:val="00031390"/>
    <w:rsid w:val="00031561"/>
    <w:rsid w:val="00031863"/>
    <w:rsid w:val="000318C4"/>
    <w:rsid w:val="00031AA8"/>
    <w:rsid w:val="00032336"/>
    <w:rsid w:val="000342E9"/>
    <w:rsid w:val="00034D7B"/>
    <w:rsid w:val="00035130"/>
    <w:rsid w:val="000360DC"/>
    <w:rsid w:val="00036405"/>
    <w:rsid w:val="000406B3"/>
    <w:rsid w:val="000408A3"/>
    <w:rsid w:val="000412E6"/>
    <w:rsid w:val="00041D20"/>
    <w:rsid w:val="00041DA7"/>
    <w:rsid w:val="00042428"/>
    <w:rsid w:val="00042E00"/>
    <w:rsid w:val="00043BF6"/>
    <w:rsid w:val="00043D0E"/>
    <w:rsid w:val="00043DE6"/>
    <w:rsid w:val="00043EF5"/>
    <w:rsid w:val="00043FC4"/>
    <w:rsid w:val="00043FCB"/>
    <w:rsid w:val="000446CD"/>
    <w:rsid w:val="00044A50"/>
    <w:rsid w:val="00045D30"/>
    <w:rsid w:val="00046759"/>
    <w:rsid w:val="000467A4"/>
    <w:rsid w:val="0004691E"/>
    <w:rsid w:val="00046E8E"/>
    <w:rsid w:val="0004789C"/>
    <w:rsid w:val="000478B4"/>
    <w:rsid w:val="00050537"/>
    <w:rsid w:val="000508AF"/>
    <w:rsid w:val="00050BC1"/>
    <w:rsid w:val="00051A2C"/>
    <w:rsid w:val="000522FC"/>
    <w:rsid w:val="000543DB"/>
    <w:rsid w:val="00054EFE"/>
    <w:rsid w:val="00054F9C"/>
    <w:rsid w:val="0005526A"/>
    <w:rsid w:val="00055410"/>
    <w:rsid w:val="0005546A"/>
    <w:rsid w:val="00055A52"/>
    <w:rsid w:val="000562FA"/>
    <w:rsid w:val="00056700"/>
    <w:rsid w:val="00056989"/>
    <w:rsid w:val="00056F3F"/>
    <w:rsid w:val="00057A08"/>
    <w:rsid w:val="00057BA1"/>
    <w:rsid w:val="00057DB8"/>
    <w:rsid w:val="000602CF"/>
    <w:rsid w:val="000604E8"/>
    <w:rsid w:val="00062529"/>
    <w:rsid w:val="00062AF0"/>
    <w:rsid w:val="00064142"/>
    <w:rsid w:val="000648AE"/>
    <w:rsid w:val="00064A98"/>
    <w:rsid w:val="00065601"/>
    <w:rsid w:val="000662E4"/>
    <w:rsid w:val="0006666F"/>
    <w:rsid w:val="0006712D"/>
    <w:rsid w:val="00067A5C"/>
    <w:rsid w:val="00067AE7"/>
    <w:rsid w:val="00067BBF"/>
    <w:rsid w:val="00067FCB"/>
    <w:rsid w:val="000716E1"/>
    <w:rsid w:val="00071BD5"/>
    <w:rsid w:val="00071C1F"/>
    <w:rsid w:val="00072170"/>
    <w:rsid w:val="00072C93"/>
    <w:rsid w:val="00073E4F"/>
    <w:rsid w:val="00075732"/>
    <w:rsid w:val="00075B04"/>
    <w:rsid w:val="00075C16"/>
    <w:rsid w:val="00076080"/>
    <w:rsid w:val="00077A0F"/>
    <w:rsid w:val="00077A95"/>
    <w:rsid w:val="00080EB0"/>
    <w:rsid w:val="0008110F"/>
    <w:rsid w:val="0008173B"/>
    <w:rsid w:val="000824E5"/>
    <w:rsid w:val="00082547"/>
    <w:rsid w:val="000834FC"/>
    <w:rsid w:val="0008354F"/>
    <w:rsid w:val="00083991"/>
    <w:rsid w:val="00083E50"/>
    <w:rsid w:val="0008411A"/>
    <w:rsid w:val="00084181"/>
    <w:rsid w:val="00084E89"/>
    <w:rsid w:val="00085161"/>
    <w:rsid w:val="00085E79"/>
    <w:rsid w:val="00085EEC"/>
    <w:rsid w:val="00085FA3"/>
    <w:rsid w:val="000861AA"/>
    <w:rsid w:val="000861E8"/>
    <w:rsid w:val="00086C1C"/>
    <w:rsid w:val="00086FED"/>
    <w:rsid w:val="000871D9"/>
    <w:rsid w:val="000872D3"/>
    <w:rsid w:val="0008746D"/>
    <w:rsid w:val="0008763D"/>
    <w:rsid w:val="00087FDD"/>
    <w:rsid w:val="00087FF9"/>
    <w:rsid w:val="000902FA"/>
    <w:rsid w:val="0009037F"/>
    <w:rsid w:val="00091E2F"/>
    <w:rsid w:val="00092B18"/>
    <w:rsid w:val="00092CC7"/>
    <w:rsid w:val="00092F42"/>
    <w:rsid w:val="00093853"/>
    <w:rsid w:val="000938D7"/>
    <w:rsid w:val="00093D38"/>
    <w:rsid w:val="00095795"/>
    <w:rsid w:val="000959CC"/>
    <w:rsid w:val="0009785F"/>
    <w:rsid w:val="00097CE8"/>
    <w:rsid w:val="000A043C"/>
    <w:rsid w:val="000A0BE0"/>
    <w:rsid w:val="000A1040"/>
    <w:rsid w:val="000A163D"/>
    <w:rsid w:val="000A1952"/>
    <w:rsid w:val="000A1CE3"/>
    <w:rsid w:val="000A2230"/>
    <w:rsid w:val="000A264E"/>
    <w:rsid w:val="000A2AAB"/>
    <w:rsid w:val="000A357B"/>
    <w:rsid w:val="000A3971"/>
    <w:rsid w:val="000A3D3D"/>
    <w:rsid w:val="000A4AB3"/>
    <w:rsid w:val="000A5008"/>
    <w:rsid w:val="000A61D9"/>
    <w:rsid w:val="000A696B"/>
    <w:rsid w:val="000A6A0C"/>
    <w:rsid w:val="000A7072"/>
    <w:rsid w:val="000A729F"/>
    <w:rsid w:val="000A7757"/>
    <w:rsid w:val="000A7F19"/>
    <w:rsid w:val="000B04FD"/>
    <w:rsid w:val="000B12C2"/>
    <w:rsid w:val="000B14DC"/>
    <w:rsid w:val="000B2209"/>
    <w:rsid w:val="000B22AD"/>
    <w:rsid w:val="000B247F"/>
    <w:rsid w:val="000B3AE5"/>
    <w:rsid w:val="000B406C"/>
    <w:rsid w:val="000B530E"/>
    <w:rsid w:val="000B531D"/>
    <w:rsid w:val="000B587F"/>
    <w:rsid w:val="000B68E8"/>
    <w:rsid w:val="000B6C91"/>
    <w:rsid w:val="000C0360"/>
    <w:rsid w:val="000C2521"/>
    <w:rsid w:val="000C2651"/>
    <w:rsid w:val="000C313D"/>
    <w:rsid w:val="000C43D6"/>
    <w:rsid w:val="000C4FD1"/>
    <w:rsid w:val="000C5351"/>
    <w:rsid w:val="000C54A5"/>
    <w:rsid w:val="000C6AF3"/>
    <w:rsid w:val="000C7971"/>
    <w:rsid w:val="000C7F90"/>
    <w:rsid w:val="000D0099"/>
    <w:rsid w:val="000D16CE"/>
    <w:rsid w:val="000D1B36"/>
    <w:rsid w:val="000D24A6"/>
    <w:rsid w:val="000D71DD"/>
    <w:rsid w:val="000D7A7E"/>
    <w:rsid w:val="000D7BD8"/>
    <w:rsid w:val="000E132A"/>
    <w:rsid w:val="000E2CEC"/>
    <w:rsid w:val="000E326B"/>
    <w:rsid w:val="000E3F87"/>
    <w:rsid w:val="000E4396"/>
    <w:rsid w:val="000E47A3"/>
    <w:rsid w:val="000E5021"/>
    <w:rsid w:val="000E5FC8"/>
    <w:rsid w:val="000E5FEE"/>
    <w:rsid w:val="000E6C07"/>
    <w:rsid w:val="000E71BE"/>
    <w:rsid w:val="000E7478"/>
    <w:rsid w:val="000E74BD"/>
    <w:rsid w:val="000F01CE"/>
    <w:rsid w:val="000F0B26"/>
    <w:rsid w:val="000F0E66"/>
    <w:rsid w:val="000F12F0"/>
    <w:rsid w:val="000F1900"/>
    <w:rsid w:val="000F25AD"/>
    <w:rsid w:val="000F25FE"/>
    <w:rsid w:val="000F2E4E"/>
    <w:rsid w:val="000F39AB"/>
    <w:rsid w:val="000F46E7"/>
    <w:rsid w:val="000F4A58"/>
    <w:rsid w:val="000F4EB7"/>
    <w:rsid w:val="000F535A"/>
    <w:rsid w:val="000F5823"/>
    <w:rsid w:val="000F5888"/>
    <w:rsid w:val="000F630F"/>
    <w:rsid w:val="000F722C"/>
    <w:rsid w:val="000F7503"/>
    <w:rsid w:val="000F76DF"/>
    <w:rsid w:val="000F774B"/>
    <w:rsid w:val="000F7B84"/>
    <w:rsid w:val="0010000A"/>
    <w:rsid w:val="001002A3"/>
    <w:rsid w:val="00100CA3"/>
    <w:rsid w:val="00100D8E"/>
    <w:rsid w:val="00101569"/>
    <w:rsid w:val="00101AA4"/>
    <w:rsid w:val="00101F86"/>
    <w:rsid w:val="00102A67"/>
    <w:rsid w:val="00102ADC"/>
    <w:rsid w:val="00102E9B"/>
    <w:rsid w:val="00102FE5"/>
    <w:rsid w:val="00103691"/>
    <w:rsid w:val="00103FA9"/>
    <w:rsid w:val="00104563"/>
    <w:rsid w:val="00104B55"/>
    <w:rsid w:val="00104E6A"/>
    <w:rsid w:val="0010516B"/>
    <w:rsid w:val="001052E3"/>
    <w:rsid w:val="001054B0"/>
    <w:rsid w:val="001057E6"/>
    <w:rsid w:val="00106FE7"/>
    <w:rsid w:val="0010740B"/>
    <w:rsid w:val="001077A7"/>
    <w:rsid w:val="00111862"/>
    <w:rsid w:val="0011281A"/>
    <w:rsid w:val="00112A7C"/>
    <w:rsid w:val="00112F72"/>
    <w:rsid w:val="00113135"/>
    <w:rsid w:val="001137D8"/>
    <w:rsid w:val="00113CB1"/>
    <w:rsid w:val="001146B7"/>
    <w:rsid w:val="001148EF"/>
    <w:rsid w:val="00114902"/>
    <w:rsid w:val="00114B33"/>
    <w:rsid w:val="00115188"/>
    <w:rsid w:val="00117006"/>
    <w:rsid w:val="001170B2"/>
    <w:rsid w:val="001172B8"/>
    <w:rsid w:val="0011794D"/>
    <w:rsid w:val="00117A2A"/>
    <w:rsid w:val="00117A9E"/>
    <w:rsid w:val="0012065A"/>
    <w:rsid w:val="0012180A"/>
    <w:rsid w:val="00121D3E"/>
    <w:rsid w:val="0012295F"/>
    <w:rsid w:val="001239C4"/>
    <w:rsid w:val="00123ACB"/>
    <w:rsid w:val="00123BFC"/>
    <w:rsid w:val="001243E8"/>
    <w:rsid w:val="0012471D"/>
    <w:rsid w:val="00124C3A"/>
    <w:rsid w:val="00124F72"/>
    <w:rsid w:val="00124FE6"/>
    <w:rsid w:val="00125DBD"/>
    <w:rsid w:val="00126B5A"/>
    <w:rsid w:val="00130B4A"/>
    <w:rsid w:val="00130B76"/>
    <w:rsid w:val="00131BDA"/>
    <w:rsid w:val="001328A7"/>
    <w:rsid w:val="00133663"/>
    <w:rsid w:val="00133C5E"/>
    <w:rsid w:val="0013505F"/>
    <w:rsid w:val="00136E83"/>
    <w:rsid w:val="0013763F"/>
    <w:rsid w:val="00137875"/>
    <w:rsid w:val="00137B1D"/>
    <w:rsid w:val="001404C8"/>
    <w:rsid w:val="00140624"/>
    <w:rsid w:val="00140895"/>
    <w:rsid w:val="00140C42"/>
    <w:rsid w:val="00141650"/>
    <w:rsid w:val="001426C5"/>
    <w:rsid w:val="00142BEC"/>
    <w:rsid w:val="00143015"/>
    <w:rsid w:val="00143301"/>
    <w:rsid w:val="00143D35"/>
    <w:rsid w:val="00143F87"/>
    <w:rsid w:val="001445C3"/>
    <w:rsid w:val="00144C0C"/>
    <w:rsid w:val="0014558E"/>
    <w:rsid w:val="00145E38"/>
    <w:rsid w:val="00145E4A"/>
    <w:rsid w:val="001462D5"/>
    <w:rsid w:val="00146DAF"/>
    <w:rsid w:val="00147F1B"/>
    <w:rsid w:val="00150581"/>
    <w:rsid w:val="00150B56"/>
    <w:rsid w:val="0015160F"/>
    <w:rsid w:val="00151DF4"/>
    <w:rsid w:val="001520E7"/>
    <w:rsid w:val="00152282"/>
    <w:rsid w:val="001522EB"/>
    <w:rsid w:val="00152B7A"/>
    <w:rsid w:val="00152C2D"/>
    <w:rsid w:val="00153024"/>
    <w:rsid w:val="00153698"/>
    <w:rsid w:val="00153DF7"/>
    <w:rsid w:val="00154601"/>
    <w:rsid w:val="001546D9"/>
    <w:rsid w:val="001550E8"/>
    <w:rsid w:val="00155862"/>
    <w:rsid w:val="0015627E"/>
    <w:rsid w:val="00157107"/>
    <w:rsid w:val="001575BD"/>
    <w:rsid w:val="001576E0"/>
    <w:rsid w:val="0016005F"/>
    <w:rsid w:val="001602C2"/>
    <w:rsid w:val="00160462"/>
    <w:rsid w:val="00161A24"/>
    <w:rsid w:val="00162493"/>
    <w:rsid w:val="001636AF"/>
    <w:rsid w:val="0016381C"/>
    <w:rsid w:val="00163A26"/>
    <w:rsid w:val="00163C39"/>
    <w:rsid w:val="00163CFA"/>
    <w:rsid w:val="00164727"/>
    <w:rsid w:val="001648DA"/>
    <w:rsid w:val="00165886"/>
    <w:rsid w:val="001662CE"/>
    <w:rsid w:val="001674BE"/>
    <w:rsid w:val="00167747"/>
    <w:rsid w:val="0016785B"/>
    <w:rsid w:val="001701DB"/>
    <w:rsid w:val="00170691"/>
    <w:rsid w:val="0017115B"/>
    <w:rsid w:val="00172A35"/>
    <w:rsid w:val="00172DBC"/>
    <w:rsid w:val="00173FD4"/>
    <w:rsid w:val="0017528D"/>
    <w:rsid w:val="0017639F"/>
    <w:rsid w:val="001767CF"/>
    <w:rsid w:val="00177498"/>
    <w:rsid w:val="00177998"/>
    <w:rsid w:val="00177B0D"/>
    <w:rsid w:val="00177D73"/>
    <w:rsid w:val="00180F49"/>
    <w:rsid w:val="00181820"/>
    <w:rsid w:val="00181C69"/>
    <w:rsid w:val="00183327"/>
    <w:rsid w:val="00183EE3"/>
    <w:rsid w:val="001840B0"/>
    <w:rsid w:val="00184280"/>
    <w:rsid w:val="001842B6"/>
    <w:rsid w:val="001855A0"/>
    <w:rsid w:val="001855CB"/>
    <w:rsid w:val="00185945"/>
    <w:rsid w:val="001859E3"/>
    <w:rsid w:val="00185F59"/>
    <w:rsid w:val="00186762"/>
    <w:rsid w:val="001867B8"/>
    <w:rsid w:val="00187118"/>
    <w:rsid w:val="00187C46"/>
    <w:rsid w:val="00190E94"/>
    <w:rsid w:val="001910E5"/>
    <w:rsid w:val="00191188"/>
    <w:rsid w:val="00191685"/>
    <w:rsid w:val="0019169E"/>
    <w:rsid w:val="001917DF"/>
    <w:rsid w:val="001921A8"/>
    <w:rsid w:val="0019300E"/>
    <w:rsid w:val="00193398"/>
    <w:rsid w:val="00193A45"/>
    <w:rsid w:val="00193D1A"/>
    <w:rsid w:val="00193F8F"/>
    <w:rsid w:val="001942BE"/>
    <w:rsid w:val="00194768"/>
    <w:rsid w:val="00194AB8"/>
    <w:rsid w:val="00194B0A"/>
    <w:rsid w:val="00194D94"/>
    <w:rsid w:val="001957CD"/>
    <w:rsid w:val="001958C7"/>
    <w:rsid w:val="001961DF"/>
    <w:rsid w:val="00196223"/>
    <w:rsid w:val="0019630A"/>
    <w:rsid w:val="001A0630"/>
    <w:rsid w:val="001A2079"/>
    <w:rsid w:val="001A2815"/>
    <w:rsid w:val="001A2C55"/>
    <w:rsid w:val="001A2FB8"/>
    <w:rsid w:val="001A31AD"/>
    <w:rsid w:val="001A3569"/>
    <w:rsid w:val="001A3703"/>
    <w:rsid w:val="001A46B2"/>
    <w:rsid w:val="001A4A42"/>
    <w:rsid w:val="001A4F06"/>
    <w:rsid w:val="001A5059"/>
    <w:rsid w:val="001A519E"/>
    <w:rsid w:val="001A5376"/>
    <w:rsid w:val="001A6197"/>
    <w:rsid w:val="001A63BB"/>
    <w:rsid w:val="001A68C8"/>
    <w:rsid w:val="001A6B14"/>
    <w:rsid w:val="001A70DD"/>
    <w:rsid w:val="001A7682"/>
    <w:rsid w:val="001A7B6C"/>
    <w:rsid w:val="001B101C"/>
    <w:rsid w:val="001B135F"/>
    <w:rsid w:val="001B1977"/>
    <w:rsid w:val="001B1F91"/>
    <w:rsid w:val="001B2A86"/>
    <w:rsid w:val="001B3035"/>
    <w:rsid w:val="001B453E"/>
    <w:rsid w:val="001B4910"/>
    <w:rsid w:val="001B4F76"/>
    <w:rsid w:val="001B5879"/>
    <w:rsid w:val="001B7287"/>
    <w:rsid w:val="001B7B9C"/>
    <w:rsid w:val="001C00CC"/>
    <w:rsid w:val="001C0595"/>
    <w:rsid w:val="001C0AA0"/>
    <w:rsid w:val="001C1AD2"/>
    <w:rsid w:val="001C2149"/>
    <w:rsid w:val="001C2B6D"/>
    <w:rsid w:val="001C352C"/>
    <w:rsid w:val="001C3859"/>
    <w:rsid w:val="001C399B"/>
    <w:rsid w:val="001C481F"/>
    <w:rsid w:val="001C4BAF"/>
    <w:rsid w:val="001C4CF5"/>
    <w:rsid w:val="001C5950"/>
    <w:rsid w:val="001C5B15"/>
    <w:rsid w:val="001C6D5F"/>
    <w:rsid w:val="001C71EB"/>
    <w:rsid w:val="001D3CBB"/>
    <w:rsid w:val="001D3DEE"/>
    <w:rsid w:val="001D40DE"/>
    <w:rsid w:val="001D41C3"/>
    <w:rsid w:val="001D4A8E"/>
    <w:rsid w:val="001D4C5E"/>
    <w:rsid w:val="001D543A"/>
    <w:rsid w:val="001D6499"/>
    <w:rsid w:val="001D6A21"/>
    <w:rsid w:val="001D6B12"/>
    <w:rsid w:val="001D7856"/>
    <w:rsid w:val="001D7B7D"/>
    <w:rsid w:val="001E07C8"/>
    <w:rsid w:val="001E0E73"/>
    <w:rsid w:val="001E1728"/>
    <w:rsid w:val="001E37D6"/>
    <w:rsid w:val="001E3AB6"/>
    <w:rsid w:val="001E3FA5"/>
    <w:rsid w:val="001E40BE"/>
    <w:rsid w:val="001E4112"/>
    <w:rsid w:val="001E45A0"/>
    <w:rsid w:val="001E56CF"/>
    <w:rsid w:val="001E579D"/>
    <w:rsid w:val="001E6995"/>
    <w:rsid w:val="001E720B"/>
    <w:rsid w:val="001E783F"/>
    <w:rsid w:val="001E7D28"/>
    <w:rsid w:val="001F0B85"/>
    <w:rsid w:val="001F0D06"/>
    <w:rsid w:val="001F21E6"/>
    <w:rsid w:val="001F2F09"/>
    <w:rsid w:val="001F3C7A"/>
    <w:rsid w:val="001F3D53"/>
    <w:rsid w:val="001F50F7"/>
    <w:rsid w:val="001F5950"/>
    <w:rsid w:val="001F649D"/>
    <w:rsid w:val="001F77A1"/>
    <w:rsid w:val="001F7A19"/>
    <w:rsid w:val="001F7E8A"/>
    <w:rsid w:val="002005AF"/>
    <w:rsid w:val="00201074"/>
    <w:rsid w:val="0020142C"/>
    <w:rsid w:val="0020191B"/>
    <w:rsid w:val="0020197A"/>
    <w:rsid w:val="002021F5"/>
    <w:rsid w:val="002022CF"/>
    <w:rsid w:val="00202561"/>
    <w:rsid w:val="00202BD7"/>
    <w:rsid w:val="00203627"/>
    <w:rsid w:val="00203649"/>
    <w:rsid w:val="0020406D"/>
    <w:rsid w:val="002041EB"/>
    <w:rsid w:val="0020550F"/>
    <w:rsid w:val="00205933"/>
    <w:rsid w:val="002078ED"/>
    <w:rsid w:val="00210A2B"/>
    <w:rsid w:val="00210ACD"/>
    <w:rsid w:val="00210B18"/>
    <w:rsid w:val="00210E3E"/>
    <w:rsid w:val="00211193"/>
    <w:rsid w:val="00211975"/>
    <w:rsid w:val="002120D8"/>
    <w:rsid w:val="002127B4"/>
    <w:rsid w:val="0021283B"/>
    <w:rsid w:val="00213140"/>
    <w:rsid w:val="00213A0E"/>
    <w:rsid w:val="00213C91"/>
    <w:rsid w:val="0021548D"/>
    <w:rsid w:val="0021735D"/>
    <w:rsid w:val="002173EE"/>
    <w:rsid w:val="00217DFA"/>
    <w:rsid w:val="00220280"/>
    <w:rsid w:val="00220570"/>
    <w:rsid w:val="00220F04"/>
    <w:rsid w:val="00221061"/>
    <w:rsid w:val="00221ACA"/>
    <w:rsid w:val="0022237C"/>
    <w:rsid w:val="00222A41"/>
    <w:rsid w:val="00223417"/>
    <w:rsid w:val="00223EBD"/>
    <w:rsid w:val="0022494F"/>
    <w:rsid w:val="002249B9"/>
    <w:rsid w:val="00225B76"/>
    <w:rsid w:val="0022704D"/>
    <w:rsid w:val="00227DC9"/>
    <w:rsid w:val="00227E88"/>
    <w:rsid w:val="00227EF9"/>
    <w:rsid w:val="00230BF2"/>
    <w:rsid w:val="00231A1B"/>
    <w:rsid w:val="0023217F"/>
    <w:rsid w:val="002326A9"/>
    <w:rsid w:val="00232B7A"/>
    <w:rsid w:val="002331CD"/>
    <w:rsid w:val="00233C07"/>
    <w:rsid w:val="00234626"/>
    <w:rsid w:val="0023487B"/>
    <w:rsid w:val="00234CE6"/>
    <w:rsid w:val="00235D97"/>
    <w:rsid w:val="00237947"/>
    <w:rsid w:val="00237F92"/>
    <w:rsid w:val="00240706"/>
    <w:rsid w:val="00240A40"/>
    <w:rsid w:val="00241BFE"/>
    <w:rsid w:val="002426C3"/>
    <w:rsid w:val="00242C5C"/>
    <w:rsid w:val="00242D04"/>
    <w:rsid w:val="002433DD"/>
    <w:rsid w:val="00243B17"/>
    <w:rsid w:val="00243D8A"/>
    <w:rsid w:val="0024406E"/>
    <w:rsid w:val="00244933"/>
    <w:rsid w:val="002464ED"/>
    <w:rsid w:val="002468F2"/>
    <w:rsid w:val="0025099A"/>
    <w:rsid w:val="002516F2"/>
    <w:rsid w:val="00251DB3"/>
    <w:rsid w:val="00252332"/>
    <w:rsid w:val="0025332E"/>
    <w:rsid w:val="0025406D"/>
    <w:rsid w:val="002542CB"/>
    <w:rsid w:val="00254E84"/>
    <w:rsid w:val="00255315"/>
    <w:rsid w:val="002565B3"/>
    <w:rsid w:val="00256CEF"/>
    <w:rsid w:val="00256CF0"/>
    <w:rsid w:val="00256F7D"/>
    <w:rsid w:val="0025774F"/>
    <w:rsid w:val="00260EFE"/>
    <w:rsid w:val="00261473"/>
    <w:rsid w:val="00261788"/>
    <w:rsid w:val="002617BD"/>
    <w:rsid w:val="00261CA1"/>
    <w:rsid w:val="0026257D"/>
    <w:rsid w:val="002626A3"/>
    <w:rsid w:val="002626F0"/>
    <w:rsid w:val="00262971"/>
    <w:rsid w:val="00262AE9"/>
    <w:rsid w:val="00262CE5"/>
    <w:rsid w:val="00263AC1"/>
    <w:rsid w:val="00263EFF"/>
    <w:rsid w:val="00264A6A"/>
    <w:rsid w:val="002659B4"/>
    <w:rsid w:val="00266344"/>
    <w:rsid w:val="00266B51"/>
    <w:rsid w:val="00267710"/>
    <w:rsid w:val="00267F99"/>
    <w:rsid w:val="002700BA"/>
    <w:rsid w:val="002710A3"/>
    <w:rsid w:val="002711D5"/>
    <w:rsid w:val="00271856"/>
    <w:rsid w:val="00271F7D"/>
    <w:rsid w:val="00272972"/>
    <w:rsid w:val="00273B78"/>
    <w:rsid w:val="00273BCA"/>
    <w:rsid w:val="0027546C"/>
    <w:rsid w:val="00275DCA"/>
    <w:rsid w:val="00276291"/>
    <w:rsid w:val="00276AAE"/>
    <w:rsid w:val="00276CEF"/>
    <w:rsid w:val="00276F8C"/>
    <w:rsid w:val="00276FD7"/>
    <w:rsid w:val="00277110"/>
    <w:rsid w:val="002779F0"/>
    <w:rsid w:val="00277CBE"/>
    <w:rsid w:val="0028019C"/>
    <w:rsid w:val="002810BC"/>
    <w:rsid w:val="0028225E"/>
    <w:rsid w:val="00282C6D"/>
    <w:rsid w:val="00283215"/>
    <w:rsid w:val="00283497"/>
    <w:rsid w:val="002834E5"/>
    <w:rsid w:val="00283A55"/>
    <w:rsid w:val="00283ED1"/>
    <w:rsid w:val="00283F67"/>
    <w:rsid w:val="002842B7"/>
    <w:rsid w:val="00284343"/>
    <w:rsid w:val="00284AF7"/>
    <w:rsid w:val="00286095"/>
    <w:rsid w:val="00286D72"/>
    <w:rsid w:val="002878DA"/>
    <w:rsid w:val="00290653"/>
    <w:rsid w:val="00290811"/>
    <w:rsid w:val="00290BF8"/>
    <w:rsid w:val="002914E4"/>
    <w:rsid w:val="00291FAD"/>
    <w:rsid w:val="00292063"/>
    <w:rsid w:val="0029239B"/>
    <w:rsid w:val="0029297C"/>
    <w:rsid w:val="002929C2"/>
    <w:rsid w:val="00292D7B"/>
    <w:rsid w:val="00292FAD"/>
    <w:rsid w:val="0029387D"/>
    <w:rsid w:val="002939D5"/>
    <w:rsid w:val="00293A0E"/>
    <w:rsid w:val="00295FE3"/>
    <w:rsid w:val="00296570"/>
    <w:rsid w:val="0029688C"/>
    <w:rsid w:val="00296CC2"/>
    <w:rsid w:val="00296DFE"/>
    <w:rsid w:val="00297385"/>
    <w:rsid w:val="00297530"/>
    <w:rsid w:val="002979F6"/>
    <w:rsid w:val="00297C75"/>
    <w:rsid w:val="002A1024"/>
    <w:rsid w:val="002A1BCF"/>
    <w:rsid w:val="002A1E94"/>
    <w:rsid w:val="002A2357"/>
    <w:rsid w:val="002A3073"/>
    <w:rsid w:val="002A393B"/>
    <w:rsid w:val="002A4264"/>
    <w:rsid w:val="002A50A4"/>
    <w:rsid w:val="002A5D8A"/>
    <w:rsid w:val="002A5E80"/>
    <w:rsid w:val="002A5FE6"/>
    <w:rsid w:val="002A74FE"/>
    <w:rsid w:val="002A7DCA"/>
    <w:rsid w:val="002B1FAB"/>
    <w:rsid w:val="002B21F8"/>
    <w:rsid w:val="002B2351"/>
    <w:rsid w:val="002B2A1E"/>
    <w:rsid w:val="002B300F"/>
    <w:rsid w:val="002B3EC3"/>
    <w:rsid w:val="002B45A7"/>
    <w:rsid w:val="002B5FF7"/>
    <w:rsid w:val="002B6E87"/>
    <w:rsid w:val="002B7639"/>
    <w:rsid w:val="002B7FFC"/>
    <w:rsid w:val="002C1847"/>
    <w:rsid w:val="002C1BB0"/>
    <w:rsid w:val="002C1D6B"/>
    <w:rsid w:val="002C1FBB"/>
    <w:rsid w:val="002C2412"/>
    <w:rsid w:val="002C264E"/>
    <w:rsid w:val="002C285B"/>
    <w:rsid w:val="002C3428"/>
    <w:rsid w:val="002C3AD2"/>
    <w:rsid w:val="002C4594"/>
    <w:rsid w:val="002C4A98"/>
    <w:rsid w:val="002C4C16"/>
    <w:rsid w:val="002C4D12"/>
    <w:rsid w:val="002C4DE1"/>
    <w:rsid w:val="002C4ED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35E"/>
    <w:rsid w:val="002D05F1"/>
    <w:rsid w:val="002D1173"/>
    <w:rsid w:val="002D126A"/>
    <w:rsid w:val="002D16C4"/>
    <w:rsid w:val="002D17DA"/>
    <w:rsid w:val="002D1FC5"/>
    <w:rsid w:val="002D27BF"/>
    <w:rsid w:val="002D281D"/>
    <w:rsid w:val="002D2AF7"/>
    <w:rsid w:val="002D3D71"/>
    <w:rsid w:val="002D4118"/>
    <w:rsid w:val="002D464F"/>
    <w:rsid w:val="002D636C"/>
    <w:rsid w:val="002D63C0"/>
    <w:rsid w:val="002D67D6"/>
    <w:rsid w:val="002D6C91"/>
    <w:rsid w:val="002D7391"/>
    <w:rsid w:val="002D77B4"/>
    <w:rsid w:val="002D7858"/>
    <w:rsid w:val="002E128C"/>
    <w:rsid w:val="002E1643"/>
    <w:rsid w:val="002E1C48"/>
    <w:rsid w:val="002E2B2D"/>
    <w:rsid w:val="002E2ECF"/>
    <w:rsid w:val="002E33D5"/>
    <w:rsid w:val="002E33EA"/>
    <w:rsid w:val="002E374E"/>
    <w:rsid w:val="002E421C"/>
    <w:rsid w:val="002E569A"/>
    <w:rsid w:val="002E56E9"/>
    <w:rsid w:val="002E6311"/>
    <w:rsid w:val="002E75F6"/>
    <w:rsid w:val="002E7821"/>
    <w:rsid w:val="002F01C1"/>
    <w:rsid w:val="002F16A4"/>
    <w:rsid w:val="002F31D6"/>
    <w:rsid w:val="002F3211"/>
    <w:rsid w:val="002F3B71"/>
    <w:rsid w:val="002F44E1"/>
    <w:rsid w:val="002F5AAD"/>
    <w:rsid w:val="002F755E"/>
    <w:rsid w:val="00300B2C"/>
    <w:rsid w:val="00302A47"/>
    <w:rsid w:val="00302BD3"/>
    <w:rsid w:val="00303125"/>
    <w:rsid w:val="003031A8"/>
    <w:rsid w:val="003032BF"/>
    <w:rsid w:val="0030370C"/>
    <w:rsid w:val="00305250"/>
    <w:rsid w:val="003056BF"/>
    <w:rsid w:val="003058EC"/>
    <w:rsid w:val="00306449"/>
    <w:rsid w:val="003064B3"/>
    <w:rsid w:val="00307665"/>
    <w:rsid w:val="003101EF"/>
    <w:rsid w:val="003104DE"/>
    <w:rsid w:val="003116CE"/>
    <w:rsid w:val="00312798"/>
    <w:rsid w:val="0031358B"/>
    <w:rsid w:val="003139D4"/>
    <w:rsid w:val="00313DF3"/>
    <w:rsid w:val="0031554F"/>
    <w:rsid w:val="00315E56"/>
    <w:rsid w:val="00316BDA"/>
    <w:rsid w:val="0031712C"/>
    <w:rsid w:val="003206A7"/>
    <w:rsid w:val="003219AD"/>
    <w:rsid w:val="003226F1"/>
    <w:rsid w:val="00322752"/>
    <w:rsid w:val="00322997"/>
    <w:rsid w:val="00322BA5"/>
    <w:rsid w:val="003230D0"/>
    <w:rsid w:val="00323A8A"/>
    <w:rsid w:val="00323F87"/>
    <w:rsid w:val="00324247"/>
    <w:rsid w:val="003247B7"/>
    <w:rsid w:val="00324DE6"/>
    <w:rsid w:val="003257E2"/>
    <w:rsid w:val="00325E75"/>
    <w:rsid w:val="00325FB1"/>
    <w:rsid w:val="003262E0"/>
    <w:rsid w:val="00327724"/>
    <w:rsid w:val="00327ED3"/>
    <w:rsid w:val="00330E84"/>
    <w:rsid w:val="00330FF2"/>
    <w:rsid w:val="00331677"/>
    <w:rsid w:val="00332498"/>
    <w:rsid w:val="00333A99"/>
    <w:rsid w:val="00333E44"/>
    <w:rsid w:val="003342A3"/>
    <w:rsid w:val="00334A68"/>
    <w:rsid w:val="00335185"/>
    <w:rsid w:val="003356C7"/>
    <w:rsid w:val="00335812"/>
    <w:rsid w:val="003358F3"/>
    <w:rsid w:val="00335E6C"/>
    <w:rsid w:val="00336109"/>
    <w:rsid w:val="00336343"/>
    <w:rsid w:val="0033744A"/>
    <w:rsid w:val="00337656"/>
    <w:rsid w:val="0034001A"/>
    <w:rsid w:val="00340382"/>
    <w:rsid w:val="0034109D"/>
    <w:rsid w:val="003426E1"/>
    <w:rsid w:val="0034278C"/>
    <w:rsid w:val="00342CD1"/>
    <w:rsid w:val="00343429"/>
    <w:rsid w:val="00343554"/>
    <w:rsid w:val="00343B15"/>
    <w:rsid w:val="00343FAD"/>
    <w:rsid w:val="003452B5"/>
    <w:rsid w:val="00345E4D"/>
    <w:rsid w:val="003469AE"/>
    <w:rsid w:val="003501CF"/>
    <w:rsid w:val="00351577"/>
    <w:rsid w:val="003518EE"/>
    <w:rsid w:val="00352BC0"/>
    <w:rsid w:val="00353E0A"/>
    <w:rsid w:val="00354256"/>
    <w:rsid w:val="0035433A"/>
    <w:rsid w:val="00354852"/>
    <w:rsid w:val="00354D68"/>
    <w:rsid w:val="0035548A"/>
    <w:rsid w:val="00356D65"/>
    <w:rsid w:val="003607A9"/>
    <w:rsid w:val="0036090D"/>
    <w:rsid w:val="00361B04"/>
    <w:rsid w:val="00361BB2"/>
    <w:rsid w:val="0036233B"/>
    <w:rsid w:val="0036301E"/>
    <w:rsid w:val="0036461A"/>
    <w:rsid w:val="00364919"/>
    <w:rsid w:val="00364F19"/>
    <w:rsid w:val="00365799"/>
    <w:rsid w:val="003659B8"/>
    <w:rsid w:val="00365B65"/>
    <w:rsid w:val="00365BD8"/>
    <w:rsid w:val="00366E29"/>
    <w:rsid w:val="00366F16"/>
    <w:rsid w:val="003679E9"/>
    <w:rsid w:val="003703EA"/>
    <w:rsid w:val="00370B4F"/>
    <w:rsid w:val="00371066"/>
    <w:rsid w:val="00372353"/>
    <w:rsid w:val="003735C2"/>
    <w:rsid w:val="00374086"/>
    <w:rsid w:val="003744DD"/>
    <w:rsid w:val="00374B3C"/>
    <w:rsid w:val="0037585C"/>
    <w:rsid w:val="00375D72"/>
    <w:rsid w:val="00375EF7"/>
    <w:rsid w:val="00380F5C"/>
    <w:rsid w:val="00381AA7"/>
    <w:rsid w:val="003824CD"/>
    <w:rsid w:val="00382AAE"/>
    <w:rsid w:val="00384F54"/>
    <w:rsid w:val="003853F9"/>
    <w:rsid w:val="00385C65"/>
    <w:rsid w:val="00385D9C"/>
    <w:rsid w:val="00385DC5"/>
    <w:rsid w:val="00386667"/>
    <w:rsid w:val="00386743"/>
    <w:rsid w:val="003870F5"/>
    <w:rsid w:val="00387B4D"/>
    <w:rsid w:val="0039016C"/>
    <w:rsid w:val="00390302"/>
    <w:rsid w:val="00390524"/>
    <w:rsid w:val="003907AC"/>
    <w:rsid w:val="00391498"/>
    <w:rsid w:val="00391532"/>
    <w:rsid w:val="00391ED8"/>
    <w:rsid w:val="003921F8"/>
    <w:rsid w:val="0039241C"/>
    <w:rsid w:val="00392868"/>
    <w:rsid w:val="0039431A"/>
    <w:rsid w:val="003947DB"/>
    <w:rsid w:val="00394A0C"/>
    <w:rsid w:val="00395319"/>
    <w:rsid w:val="003965EC"/>
    <w:rsid w:val="00396A03"/>
    <w:rsid w:val="003976B1"/>
    <w:rsid w:val="003A0C8A"/>
    <w:rsid w:val="003A1894"/>
    <w:rsid w:val="003A18E2"/>
    <w:rsid w:val="003A22C3"/>
    <w:rsid w:val="003A29DD"/>
    <w:rsid w:val="003A2B1C"/>
    <w:rsid w:val="003A2BE2"/>
    <w:rsid w:val="003A3BC5"/>
    <w:rsid w:val="003A4FCD"/>
    <w:rsid w:val="003A5129"/>
    <w:rsid w:val="003A551D"/>
    <w:rsid w:val="003A6C20"/>
    <w:rsid w:val="003A6C71"/>
    <w:rsid w:val="003A6EC8"/>
    <w:rsid w:val="003A76FB"/>
    <w:rsid w:val="003B0A02"/>
    <w:rsid w:val="003B0FFE"/>
    <w:rsid w:val="003B119A"/>
    <w:rsid w:val="003B148B"/>
    <w:rsid w:val="003B148C"/>
    <w:rsid w:val="003B2AF7"/>
    <w:rsid w:val="003B3F22"/>
    <w:rsid w:val="003B52A1"/>
    <w:rsid w:val="003B57C5"/>
    <w:rsid w:val="003B5E79"/>
    <w:rsid w:val="003B691D"/>
    <w:rsid w:val="003B79C1"/>
    <w:rsid w:val="003B7D0F"/>
    <w:rsid w:val="003C0DE8"/>
    <w:rsid w:val="003C0EA0"/>
    <w:rsid w:val="003C0EAD"/>
    <w:rsid w:val="003C25E4"/>
    <w:rsid w:val="003C27DE"/>
    <w:rsid w:val="003C2C5D"/>
    <w:rsid w:val="003C619D"/>
    <w:rsid w:val="003C6BDD"/>
    <w:rsid w:val="003C7161"/>
    <w:rsid w:val="003C7F16"/>
    <w:rsid w:val="003D1115"/>
    <w:rsid w:val="003D1128"/>
    <w:rsid w:val="003D198B"/>
    <w:rsid w:val="003D1AFA"/>
    <w:rsid w:val="003D1E47"/>
    <w:rsid w:val="003D2074"/>
    <w:rsid w:val="003D2778"/>
    <w:rsid w:val="003D2B6D"/>
    <w:rsid w:val="003D2F59"/>
    <w:rsid w:val="003D2F5B"/>
    <w:rsid w:val="003D3337"/>
    <w:rsid w:val="003D341D"/>
    <w:rsid w:val="003D3B17"/>
    <w:rsid w:val="003D4E22"/>
    <w:rsid w:val="003D5269"/>
    <w:rsid w:val="003D54CC"/>
    <w:rsid w:val="003D5645"/>
    <w:rsid w:val="003D64CF"/>
    <w:rsid w:val="003D7869"/>
    <w:rsid w:val="003E022A"/>
    <w:rsid w:val="003E0907"/>
    <w:rsid w:val="003E0D09"/>
    <w:rsid w:val="003E10A8"/>
    <w:rsid w:val="003E16BB"/>
    <w:rsid w:val="003E18D8"/>
    <w:rsid w:val="003E2524"/>
    <w:rsid w:val="003E3760"/>
    <w:rsid w:val="003E3C07"/>
    <w:rsid w:val="003E3DAE"/>
    <w:rsid w:val="003E4672"/>
    <w:rsid w:val="003E51B3"/>
    <w:rsid w:val="003E5E19"/>
    <w:rsid w:val="003E5E3B"/>
    <w:rsid w:val="003E6B06"/>
    <w:rsid w:val="003E73E4"/>
    <w:rsid w:val="003F0443"/>
    <w:rsid w:val="003F0446"/>
    <w:rsid w:val="003F19EF"/>
    <w:rsid w:val="003F1E1E"/>
    <w:rsid w:val="003F229D"/>
    <w:rsid w:val="003F232D"/>
    <w:rsid w:val="003F2DDC"/>
    <w:rsid w:val="003F4144"/>
    <w:rsid w:val="003F53F0"/>
    <w:rsid w:val="003F56C3"/>
    <w:rsid w:val="003F5972"/>
    <w:rsid w:val="003F73CC"/>
    <w:rsid w:val="00400832"/>
    <w:rsid w:val="00400C3A"/>
    <w:rsid w:val="00400FD1"/>
    <w:rsid w:val="004012D7"/>
    <w:rsid w:val="00401486"/>
    <w:rsid w:val="00402C83"/>
    <w:rsid w:val="00403074"/>
    <w:rsid w:val="00403C25"/>
    <w:rsid w:val="0040423B"/>
    <w:rsid w:val="004042B9"/>
    <w:rsid w:val="00406202"/>
    <w:rsid w:val="0040671E"/>
    <w:rsid w:val="00406CAA"/>
    <w:rsid w:val="004073E9"/>
    <w:rsid w:val="0040784D"/>
    <w:rsid w:val="004112B3"/>
    <w:rsid w:val="00411783"/>
    <w:rsid w:val="0041257B"/>
    <w:rsid w:val="00413560"/>
    <w:rsid w:val="00413C27"/>
    <w:rsid w:val="00413C87"/>
    <w:rsid w:val="00413C9B"/>
    <w:rsid w:val="004140EF"/>
    <w:rsid w:val="004141D0"/>
    <w:rsid w:val="004145D1"/>
    <w:rsid w:val="004148B7"/>
    <w:rsid w:val="0041494C"/>
    <w:rsid w:val="00415F9D"/>
    <w:rsid w:val="004166E2"/>
    <w:rsid w:val="00416F47"/>
    <w:rsid w:val="0041716D"/>
    <w:rsid w:val="0041749B"/>
    <w:rsid w:val="00420DFA"/>
    <w:rsid w:val="00420EA1"/>
    <w:rsid w:val="004221D1"/>
    <w:rsid w:val="00422947"/>
    <w:rsid w:val="0042360C"/>
    <w:rsid w:val="004239D5"/>
    <w:rsid w:val="00423A14"/>
    <w:rsid w:val="00424160"/>
    <w:rsid w:val="0042483A"/>
    <w:rsid w:val="00424958"/>
    <w:rsid w:val="00424ECB"/>
    <w:rsid w:val="00424F97"/>
    <w:rsid w:val="00425420"/>
    <w:rsid w:val="00425741"/>
    <w:rsid w:val="00425943"/>
    <w:rsid w:val="004267B9"/>
    <w:rsid w:val="004267E8"/>
    <w:rsid w:val="00426E06"/>
    <w:rsid w:val="00430472"/>
    <w:rsid w:val="00430633"/>
    <w:rsid w:val="00430E45"/>
    <w:rsid w:val="00431025"/>
    <w:rsid w:val="00431036"/>
    <w:rsid w:val="00431192"/>
    <w:rsid w:val="004315C6"/>
    <w:rsid w:val="004327AA"/>
    <w:rsid w:val="00432E2C"/>
    <w:rsid w:val="00433A1F"/>
    <w:rsid w:val="004342D2"/>
    <w:rsid w:val="00435758"/>
    <w:rsid w:val="0043711E"/>
    <w:rsid w:val="00440114"/>
    <w:rsid w:val="004403B7"/>
    <w:rsid w:val="00441484"/>
    <w:rsid w:val="004414B3"/>
    <w:rsid w:val="00441F5E"/>
    <w:rsid w:val="004439A6"/>
    <w:rsid w:val="004442E0"/>
    <w:rsid w:val="0044461D"/>
    <w:rsid w:val="0044479F"/>
    <w:rsid w:val="0044505C"/>
    <w:rsid w:val="0044572B"/>
    <w:rsid w:val="0044628C"/>
    <w:rsid w:val="004462C4"/>
    <w:rsid w:val="004462CB"/>
    <w:rsid w:val="0044792C"/>
    <w:rsid w:val="00447DE9"/>
    <w:rsid w:val="00447F48"/>
    <w:rsid w:val="004510F3"/>
    <w:rsid w:val="004513D9"/>
    <w:rsid w:val="00451B3D"/>
    <w:rsid w:val="00452C56"/>
    <w:rsid w:val="00452D66"/>
    <w:rsid w:val="00453119"/>
    <w:rsid w:val="00454131"/>
    <w:rsid w:val="00454952"/>
    <w:rsid w:val="00454B33"/>
    <w:rsid w:val="00454BA4"/>
    <w:rsid w:val="00454C23"/>
    <w:rsid w:val="00454EE3"/>
    <w:rsid w:val="00455069"/>
    <w:rsid w:val="00455495"/>
    <w:rsid w:val="00455D2B"/>
    <w:rsid w:val="0045616D"/>
    <w:rsid w:val="004561E9"/>
    <w:rsid w:val="00456304"/>
    <w:rsid w:val="00456305"/>
    <w:rsid w:val="00456844"/>
    <w:rsid w:val="0045719F"/>
    <w:rsid w:val="00457841"/>
    <w:rsid w:val="00457A4F"/>
    <w:rsid w:val="00457D71"/>
    <w:rsid w:val="004601D8"/>
    <w:rsid w:val="004609AE"/>
    <w:rsid w:val="00460B53"/>
    <w:rsid w:val="004612A4"/>
    <w:rsid w:val="00461465"/>
    <w:rsid w:val="00461BD7"/>
    <w:rsid w:val="00461D86"/>
    <w:rsid w:val="00463121"/>
    <w:rsid w:val="004641FE"/>
    <w:rsid w:val="00464708"/>
    <w:rsid w:val="0046579C"/>
    <w:rsid w:val="00465FB2"/>
    <w:rsid w:val="004664BF"/>
    <w:rsid w:val="004665BF"/>
    <w:rsid w:val="00466603"/>
    <w:rsid w:val="004702E1"/>
    <w:rsid w:val="00471AE7"/>
    <w:rsid w:val="00473C4F"/>
    <w:rsid w:val="004742DF"/>
    <w:rsid w:val="0047487B"/>
    <w:rsid w:val="00474DED"/>
    <w:rsid w:val="00474E62"/>
    <w:rsid w:val="0047545F"/>
    <w:rsid w:val="00475B2C"/>
    <w:rsid w:val="00475BB7"/>
    <w:rsid w:val="00476017"/>
    <w:rsid w:val="0047700D"/>
    <w:rsid w:val="004772ED"/>
    <w:rsid w:val="0047755E"/>
    <w:rsid w:val="0047758D"/>
    <w:rsid w:val="00477A48"/>
    <w:rsid w:val="00477C99"/>
    <w:rsid w:val="00480B65"/>
    <w:rsid w:val="00480FA4"/>
    <w:rsid w:val="00481175"/>
    <w:rsid w:val="00481362"/>
    <w:rsid w:val="004815A4"/>
    <w:rsid w:val="0048223D"/>
    <w:rsid w:val="00484158"/>
    <w:rsid w:val="00484246"/>
    <w:rsid w:val="00484592"/>
    <w:rsid w:val="00484616"/>
    <w:rsid w:val="00484620"/>
    <w:rsid w:val="00484E42"/>
    <w:rsid w:val="00486312"/>
    <w:rsid w:val="004864AE"/>
    <w:rsid w:val="004869EF"/>
    <w:rsid w:val="004873A0"/>
    <w:rsid w:val="00490579"/>
    <w:rsid w:val="004908C8"/>
    <w:rsid w:val="00490904"/>
    <w:rsid w:val="00490DDF"/>
    <w:rsid w:val="00490EDF"/>
    <w:rsid w:val="004912FB"/>
    <w:rsid w:val="0049183C"/>
    <w:rsid w:val="00491A76"/>
    <w:rsid w:val="00491E95"/>
    <w:rsid w:val="004922B4"/>
    <w:rsid w:val="004924D3"/>
    <w:rsid w:val="004932D2"/>
    <w:rsid w:val="004934A1"/>
    <w:rsid w:val="00493FCB"/>
    <w:rsid w:val="0049521B"/>
    <w:rsid w:val="004957D3"/>
    <w:rsid w:val="0049652F"/>
    <w:rsid w:val="00497523"/>
    <w:rsid w:val="004979D7"/>
    <w:rsid w:val="00497CD0"/>
    <w:rsid w:val="004A0064"/>
    <w:rsid w:val="004A0A3B"/>
    <w:rsid w:val="004A0BA9"/>
    <w:rsid w:val="004A1839"/>
    <w:rsid w:val="004A215A"/>
    <w:rsid w:val="004A234A"/>
    <w:rsid w:val="004A2426"/>
    <w:rsid w:val="004A2D90"/>
    <w:rsid w:val="004A41D3"/>
    <w:rsid w:val="004A5EF5"/>
    <w:rsid w:val="004A62FF"/>
    <w:rsid w:val="004A641D"/>
    <w:rsid w:val="004A6B94"/>
    <w:rsid w:val="004A7A08"/>
    <w:rsid w:val="004A7AEB"/>
    <w:rsid w:val="004B0875"/>
    <w:rsid w:val="004B1647"/>
    <w:rsid w:val="004B173F"/>
    <w:rsid w:val="004B2167"/>
    <w:rsid w:val="004B3AF0"/>
    <w:rsid w:val="004B3CCD"/>
    <w:rsid w:val="004B42C6"/>
    <w:rsid w:val="004B45A1"/>
    <w:rsid w:val="004B4C37"/>
    <w:rsid w:val="004B6A6C"/>
    <w:rsid w:val="004B6D4E"/>
    <w:rsid w:val="004B7160"/>
    <w:rsid w:val="004B71D5"/>
    <w:rsid w:val="004B77AA"/>
    <w:rsid w:val="004B7A02"/>
    <w:rsid w:val="004B7D16"/>
    <w:rsid w:val="004C045E"/>
    <w:rsid w:val="004C056F"/>
    <w:rsid w:val="004C0DE1"/>
    <w:rsid w:val="004C1595"/>
    <w:rsid w:val="004C204A"/>
    <w:rsid w:val="004C23E6"/>
    <w:rsid w:val="004C2582"/>
    <w:rsid w:val="004C270F"/>
    <w:rsid w:val="004C2E4C"/>
    <w:rsid w:val="004C462B"/>
    <w:rsid w:val="004C5E44"/>
    <w:rsid w:val="004C648C"/>
    <w:rsid w:val="004C6B3D"/>
    <w:rsid w:val="004C6DA8"/>
    <w:rsid w:val="004C741B"/>
    <w:rsid w:val="004D1830"/>
    <w:rsid w:val="004D1F93"/>
    <w:rsid w:val="004D2D89"/>
    <w:rsid w:val="004D37F8"/>
    <w:rsid w:val="004D4186"/>
    <w:rsid w:val="004D53A2"/>
    <w:rsid w:val="004D545B"/>
    <w:rsid w:val="004D5A19"/>
    <w:rsid w:val="004D5AF3"/>
    <w:rsid w:val="004D6C33"/>
    <w:rsid w:val="004D7075"/>
    <w:rsid w:val="004D7328"/>
    <w:rsid w:val="004D7C61"/>
    <w:rsid w:val="004E0E84"/>
    <w:rsid w:val="004E11E4"/>
    <w:rsid w:val="004E25FE"/>
    <w:rsid w:val="004E2AA5"/>
    <w:rsid w:val="004E2D83"/>
    <w:rsid w:val="004E3002"/>
    <w:rsid w:val="004E3BC4"/>
    <w:rsid w:val="004E4272"/>
    <w:rsid w:val="004E4D52"/>
    <w:rsid w:val="004E500A"/>
    <w:rsid w:val="004E5038"/>
    <w:rsid w:val="004E5429"/>
    <w:rsid w:val="004E574F"/>
    <w:rsid w:val="004E5873"/>
    <w:rsid w:val="004E5C68"/>
    <w:rsid w:val="004E5FAA"/>
    <w:rsid w:val="004E6202"/>
    <w:rsid w:val="004E6716"/>
    <w:rsid w:val="004E6DB3"/>
    <w:rsid w:val="004E7045"/>
    <w:rsid w:val="004E7A11"/>
    <w:rsid w:val="004E7CE6"/>
    <w:rsid w:val="004E7D09"/>
    <w:rsid w:val="004F06EC"/>
    <w:rsid w:val="004F0F5C"/>
    <w:rsid w:val="004F0F9D"/>
    <w:rsid w:val="004F134E"/>
    <w:rsid w:val="004F19C1"/>
    <w:rsid w:val="004F1E31"/>
    <w:rsid w:val="004F32BD"/>
    <w:rsid w:val="004F342B"/>
    <w:rsid w:val="004F34C5"/>
    <w:rsid w:val="004F3BB1"/>
    <w:rsid w:val="004F4E22"/>
    <w:rsid w:val="004F56A3"/>
    <w:rsid w:val="004F56C7"/>
    <w:rsid w:val="004F594E"/>
    <w:rsid w:val="004F67D7"/>
    <w:rsid w:val="004F6B11"/>
    <w:rsid w:val="004F7482"/>
    <w:rsid w:val="00500252"/>
    <w:rsid w:val="005005DA"/>
    <w:rsid w:val="00500F24"/>
    <w:rsid w:val="00501032"/>
    <w:rsid w:val="005010AE"/>
    <w:rsid w:val="00501AF2"/>
    <w:rsid w:val="00501BFB"/>
    <w:rsid w:val="00501CD1"/>
    <w:rsid w:val="0050205C"/>
    <w:rsid w:val="00502781"/>
    <w:rsid w:val="005027E0"/>
    <w:rsid w:val="00503A5A"/>
    <w:rsid w:val="00504E83"/>
    <w:rsid w:val="005050DC"/>
    <w:rsid w:val="00506247"/>
    <w:rsid w:val="00507013"/>
    <w:rsid w:val="00507028"/>
    <w:rsid w:val="0050748D"/>
    <w:rsid w:val="0050749C"/>
    <w:rsid w:val="005077F7"/>
    <w:rsid w:val="00510278"/>
    <w:rsid w:val="00510AD9"/>
    <w:rsid w:val="00510E08"/>
    <w:rsid w:val="00510F87"/>
    <w:rsid w:val="0051153A"/>
    <w:rsid w:val="00511673"/>
    <w:rsid w:val="005117CC"/>
    <w:rsid w:val="00511C5D"/>
    <w:rsid w:val="0051205D"/>
    <w:rsid w:val="005120BB"/>
    <w:rsid w:val="005124C1"/>
    <w:rsid w:val="00512941"/>
    <w:rsid w:val="00512C3E"/>
    <w:rsid w:val="0051334F"/>
    <w:rsid w:val="005139B7"/>
    <w:rsid w:val="00513C38"/>
    <w:rsid w:val="00513D44"/>
    <w:rsid w:val="005141FD"/>
    <w:rsid w:val="0051429C"/>
    <w:rsid w:val="00514AF7"/>
    <w:rsid w:val="00515216"/>
    <w:rsid w:val="00516470"/>
    <w:rsid w:val="00516571"/>
    <w:rsid w:val="005170F0"/>
    <w:rsid w:val="005200BC"/>
    <w:rsid w:val="005200C8"/>
    <w:rsid w:val="005205DC"/>
    <w:rsid w:val="005218C3"/>
    <w:rsid w:val="005221FC"/>
    <w:rsid w:val="0052221A"/>
    <w:rsid w:val="00523B28"/>
    <w:rsid w:val="00523DE1"/>
    <w:rsid w:val="005243E5"/>
    <w:rsid w:val="00525802"/>
    <w:rsid w:val="00527421"/>
    <w:rsid w:val="00527771"/>
    <w:rsid w:val="00527A37"/>
    <w:rsid w:val="00527A7C"/>
    <w:rsid w:val="00530084"/>
    <w:rsid w:val="005304B7"/>
    <w:rsid w:val="005305FE"/>
    <w:rsid w:val="00530A00"/>
    <w:rsid w:val="0053127E"/>
    <w:rsid w:val="005316BC"/>
    <w:rsid w:val="005324F6"/>
    <w:rsid w:val="005339AA"/>
    <w:rsid w:val="00533EC6"/>
    <w:rsid w:val="0053403E"/>
    <w:rsid w:val="00534307"/>
    <w:rsid w:val="005343F1"/>
    <w:rsid w:val="00534402"/>
    <w:rsid w:val="005346DE"/>
    <w:rsid w:val="00534947"/>
    <w:rsid w:val="00535654"/>
    <w:rsid w:val="00535ADC"/>
    <w:rsid w:val="00535F02"/>
    <w:rsid w:val="005362BB"/>
    <w:rsid w:val="0053654B"/>
    <w:rsid w:val="005366A9"/>
    <w:rsid w:val="00536753"/>
    <w:rsid w:val="005400FF"/>
    <w:rsid w:val="0054013A"/>
    <w:rsid w:val="005401A5"/>
    <w:rsid w:val="0054045F"/>
    <w:rsid w:val="005404F5"/>
    <w:rsid w:val="00540FC9"/>
    <w:rsid w:val="00541412"/>
    <w:rsid w:val="00542EAF"/>
    <w:rsid w:val="00543D1F"/>
    <w:rsid w:val="005447D8"/>
    <w:rsid w:val="00544EE9"/>
    <w:rsid w:val="005451BD"/>
    <w:rsid w:val="00545680"/>
    <w:rsid w:val="005456CE"/>
    <w:rsid w:val="00545C73"/>
    <w:rsid w:val="00545F5B"/>
    <w:rsid w:val="00546019"/>
    <w:rsid w:val="00546C89"/>
    <w:rsid w:val="00546D9D"/>
    <w:rsid w:val="00547091"/>
    <w:rsid w:val="005479E6"/>
    <w:rsid w:val="00547B46"/>
    <w:rsid w:val="00547DB6"/>
    <w:rsid w:val="005517DD"/>
    <w:rsid w:val="00551ED7"/>
    <w:rsid w:val="0055206C"/>
    <w:rsid w:val="005524E9"/>
    <w:rsid w:val="00553365"/>
    <w:rsid w:val="0055498C"/>
    <w:rsid w:val="005562CC"/>
    <w:rsid w:val="00556931"/>
    <w:rsid w:val="00557A53"/>
    <w:rsid w:val="00560CF8"/>
    <w:rsid w:val="00561CFC"/>
    <w:rsid w:val="00562422"/>
    <w:rsid w:val="0056261F"/>
    <w:rsid w:val="00562620"/>
    <w:rsid w:val="00562EE3"/>
    <w:rsid w:val="0056314C"/>
    <w:rsid w:val="00563E36"/>
    <w:rsid w:val="00563E98"/>
    <w:rsid w:val="00564832"/>
    <w:rsid w:val="00564C2B"/>
    <w:rsid w:val="005651D1"/>
    <w:rsid w:val="00565717"/>
    <w:rsid w:val="00565767"/>
    <w:rsid w:val="00565F50"/>
    <w:rsid w:val="005668ED"/>
    <w:rsid w:val="005676A9"/>
    <w:rsid w:val="00567969"/>
    <w:rsid w:val="00570102"/>
    <w:rsid w:val="005701BC"/>
    <w:rsid w:val="00570C49"/>
    <w:rsid w:val="00571237"/>
    <w:rsid w:val="00571525"/>
    <w:rsid w:val="00574606"/>
    <w:rsid w:val="0057509D"/>
    <w:rsid w:val="00575C9C"/>
    <w:rsid w:val="00576F4A"/>
    <w:rsid w:val="00577004"/>
    <w:rsid w:val="0057779B"/>
    <w:rsid w:val="0058014A"/>
    <w:rsid w:val="0058043B"/>
    <w:rsid w:val="00580BED"/>
    <w:rsid w:val="00580D6C"/>
    <w:rsid w:val="00581292"/>
    <w:rsid w:val="00581A86"/>
    <w:rsid w:val="00581CE6"/>
    <w:rsid w:val="00581F6C"/>
    <w:rsid w:val="0058217E"/>
    <w:rsid w:val="005829B7"/>
    <w:rsid w:val="00582AF9"/>
    <w:rsid w:val="00582C26"/>
    <w:rsid w:val="005831F8"/>
    <w:rsid w:val="0058346D"/>
    <w:rsid w:val="00583C68"/>
    <w:rsid w:val="0058485F"/>
    <w:rsid w:val="0058556E"/>
    <w:rsid w:val="005855FE"/>
    <w:rsid w:val="005865AF"/>
    <w:rsid w:val="005869B7"/>
    <w:rsid w:val="00586E28"/>
    <w:rsid w:val="00586F9A"/>
    <w:rsid w:val="005872AE"/>
    <w:rsid w:val="005902BF"/>
    <w:rsid w:val="00590D88"/>
    <w:rsid w:val="00592F80"/>
    <w:rsid w:val="00593EBD"/>
    <w:rsid w:val="00594708"/>
    <w:rsid w:val="00594E0B"/>
    <w:rsid w:val="0059583F"/>
    <w:rsid w:val="00595D9C"/>
    <w:rsid w:val="00596252"/>
    <w:rsid w:val="0059661F"/>
    <w:rsid w:val="00596FC1"/>
    <w:rsid w:val="00597390"/>
    <w:rsid w:val="005979B5"/>
    <w:rsid w:val="005979D8"/>
    <w:rsid w:val="00597D07"/>
    <w:rsid w:val="00597D94"/>
    <w:rsid w:val="005A0A10"/>
    <w:rsid w:val="005A1202"/>
    <w:rsid w:val="005A15D2"/>
    <w:rsid w:val="005A1901"/>
    <w:rsid w:val="005A2075"/>
    <w:rsid w:val="005A247C"/>
    <w:rsid w:val="005A256F"/>
    <w:rsid w:val="005A26BD"/>
    <w:rsid w:val="005A29D8"/>
    <w:rsid w:val="005A2FC8"/>
    <w:rsid w:val="005A366A"/>
    <w:rsid w:val="005A397B"/>
    <w:rsid w:val="005A3AF0"/>
    <w:rsid w:val="005A4943"/>
    <w:rsid w:val="005A541F"/>
    <w:rsid w:val="005A63A8"/>
    <w:rsid w:val="005A73A0"/>
    <w:rsid w:val="005B0150"/>
    <w:rsid w:val="005B0753"/>
    <w:rsid w:val="005B09B2"/>
    <w:rsid w:val="005B113C"/>
    <w:rsid w:val="005B1313"/>
    <w:rsid w:val="005B161F"/>
    <w:rsid w:val="005B1946"/>
    <w:rsid w:val="005B2B7B"/>
    <w:rsid w:val="005B41A0"/>
    <w:rsid w:val="005B4E6F"/>
    <w:rsid w:val="005B5109"/>
    <w:rsid w:val="005B5711"/>
    <w:rsid w:val="005B58C4"/>
    <w:rsid w:val="005B5940"/>
    <w:rsid w:val="005B68CB"/>
    <w:rsid w:val="005B7A5E"/>
    <w:rsid w:val="005C0B53"/>
    <w:rsid w:val="005C0E3F"/>
    <w:rsid w:val="005C0F6B"/>
    <w:rsid w:val="005C12CB"/>
    <w:rsid w:val="005C1554"/>
    <w:rsid w:val="005C1F7F"/>
    <w:rsid w:val="005C3320"/>
    <w:rsid w:val="005C37F8"/>
    <w:rsid w:val="005C39C3"/>
    <w:rsid w:val="005C46BB"/>
    <w:rsid w:val="005C48A5"/>
    <w:rsid w:val="005C4C70"/>
    <w:rsid w:val="005C6533"/>
    <w:rsid w:val="005C67A4"/>
    <w:rsid w:val="005C6CC1"/>
    <w:rsid w:val="005C6E9B"/>
    <w:rsid w:val="005C7382"/>
    <w:rsid w:val="005C7FE3"/>
    <w:rsid w:val="005D017D"/>
    <w:rsid w:val="005D021E"/>
    <w:rsid w:val="005D053F"/>
    <w:rsid w:val="005D1283"/>
    <w:rsid w:val="005D12B0"/>
    <w:rsid w:val="005D141D"/>
    <w:rsid w:val="005D1787"/>
    <w:rsid w:val="005D1790"/>
    <w:rsid w:val="005D293B"/>
    <w:rsid w:val="005D2A2D"/>
    <w:rsid w:val="005D3553"/>
    <w:rsid w:val="005D3AAB"/>
    <w:rsid w:val="005D3CE4"/>
    <w:rsid w:val="005D57A9"/>
    <w:rsid w:val="005D6521"/>
    <w:rsid w:val="005D7250"/>
    <w:rsid w:val="005D7393"/>
    <w:rsid w:val="005D77A9"/>
    <w:rsid w:val="005D7CFD"/>
    <w:rsid w:val="005E03C7"/>
    <w:rsid w:val="005E0590"/>
    <w:rsid w:val="005E0CA7"/>
    <w:rsid w:val="005E169F"/>
    <w:rsid w:val="005E2360"/>
    <w:rsid w:val="005E308F"/>
    <w:rsid w:val="005E4452"/>
    <w:rsid w:val="005E477D"/>
    <w:rsid w:val="005E49AE"/>
    <w:rsid w:val="005E5F64"/>
    <w:rsid w:val="005E6783"/>
    <w:rsid w:val="005E6C2B"/>
    <w:rsid w:val="005F022A"/>
    <w:rsid w:val="005F03A9"/>
    <w:rsid w:val="005F0CC0"/>
    <w:rsid w:val="005F15C8"/>
    <w:rsid w:val="005F2065"/>
    <w:rsid w:val="005F2BCE"/>
    <w:rsid w:val="005F2D3D"/>
    <w:rsid w:val="005F4375"/>
    <w:rsid w:val="005F4376"/>
    <w:rsid w:val="005F5334"/>
    <w:rsid w:val="005F537C"/>
    <w:rsid w:val="005F5708"/>
    <w:rsid w:val="005F7F52"/>
    <w:rsid w:val="00600002"/>
    <w:rsid w:val="0060036D"/>
    <w:rsid w:val="00600422"/>
    <w:rsid w:val="006006B3"/>
    <w:rsid w:val="00600A8A"/>
    <w:rsid w:val="00600B6B"/>
    <w:rsid w:val="00600E0D"/>
    <w:rsid w:val="00600E56"/>
    <w:rsid w:val="006024CD"/>
    <w:rsid w:val="006028F6"/>
    <w:rsid w:val="006028FA"/>
    <w:rsid w:val="006045CB"/>
    <w:rsid w:val="006046E2"/>
    <w:rsid w:val="00604727"/>
    <w:rsid w:val="0060581C"/>
    <w:rsid w:val="006061AB"/>
    <w:rsid w:val="00606E27"/>
    <w:rsid w:val="006071DB"/>
    <w:rsid w:val="006118BC"/>
    <w:rsid w:val="00611D40"/>
    <w:rsid w:val="00612581"/>
    <w:rsid w:val="00613431"/>
    <w:rsid w:val="0061378E"/>
    <w:rsid w:val="00613C58"/>
    <w:rsid w:val="00614BE4"/>
    <w:rsid w:val="00616582"/>
    <w:rsid w:val="006171E3"/>
    <w:rsid w:val="0062178D"/>
    <w:rsid w:val="00621ACD"/>
    <w:rsid w:val="00622718"/>
    <w:rsid w:val="0062346B"/>
    <w:rsid w:val="006237D0"/>
    <w:rsid w:val="00624449"/>
    <w:rsid w:val="00624463"/>
    <w:rsid w:val="006248D9"/>
    <w:rsid w:val="006268CF"/>
    <w:rsid w:val="00626DE9"/>
    <w:rsid w:val="00627C1B"/>
    <w:rsid w:val="00627D4E"/>
    <w:rsid w:val="00630893"/>
    <w:rsid w:val="00630EB7"/>
    <w:rsid w:val="00631212"/>
    <w:rsid w:val="00631512"/>
    <w:rsid w:val="0063160A"/>
    <w:rsid w:val="00631708"/>
    <w:rsid w:val="006321BC"/>
    <w:rsid w:val="0063223C"/>
    <w:rsid w:val="0063271B"/>
    <w:rsid w:val="00632B37"/>
    <w:rsid w:val="00633554"/>
    <w:rsid w:val="00633795"/>
    <w:rsid w:val="00633B88"/>
    <w:rsid w:val="00633B89"/>
    <w:rsid w:val="00633F45"/>
    <w:rsid w:val="006344BA"/>
    <w:rsid w:val="00635A6D"/>
    <w:rsid w:val="0063652A"/>
    <w:rsid w:val="006365F7"/>
    <w:rsid w:val="006377EA"/>
    <w:rsid w:val="00637C9F"/>
    <w:rsid w:val="006400D0"/>
    <w:rsid w:val="00640B54"/>
    <w:rsid w:val="00640BE9"/>
    <w:rsid w:val="00641218"/>
    <w:rsid w:val="006414B1"/>
    <w:rsid w:val="0064173C"/>
    <w:rsid w:val="00641960"/>
    <w:rsid w:val="00641CED"/>
    <w:rsid w:val="0064212D"/>
    <w:rsid w:val="00642570"/>
    <w:rsid w:val="00642C70"/>
    <w:rsid w:val="0064480E"/>
    <w:rsid w:val="00644C31"/>
    <w:rsid w:val="00645418"/>
    <w:rsid w:val="00645493"/>
    <w:rsid w:val="006464D6"/>
    <w:rsid w:val="00647083"/>
    <w:rsid w:val="00647B7D"/>
    <w:rsid w:val="006508B6"/>
    <w:rsid w:val="00650F81"/>
    <w:rsid w:val="006523F1"/>
    <w:rsid w:val="0065403F"/>
    <w:rsid w:val="006558B9"/>
    <w:rsid w:val="00655922"/>
    <w:rsid w:val="006559B3"/>
    <w:rsid w:val="00656893"/>
    <w:rsid w:val="00656E10"/>
    <w:rsid w:val="0065785C"/>
    <w:rsid w:val="00657AAA"/>
    <w:rsid w:val="006601AC"/>
    <w:rsid w:val="006602D2"/>
    <w:rsid w:val="0066081B"/>
    <w:rsid w:val="00660C3A"/>
    <w:rsid w:val="0066171D"/>
    <w:rsid w:val="0066263F"/>
    <w:rsid w:val="00663264"/>
    <w:rsid w:val="0066367A"/>
    <w:rsid w:val="00663D48"/>
    <w:rsid w:val="0066430C"/>
    <w:rsid w:val="00664354"/>
    <w:rsid w:val="006644C8"/>
    <w:rsid w:val="00664B9E"/>
    <w:rsid w:val="00664F25"/>
    <w:rsid w:val="00665155"/>
    <w:rsid w:val="00666A7D"/>
    <w:rsid w:val="00666B2F"/>
    <w:rsid w:val="00666EF6"/>
    <w:rsid w:val="00667482"/>
    <w:rsid w:val="0067008A"/>
    <w:rsid w:val="0067046E"/>
    <w:rsid w:val="0067095E"/>
    <w:rsid w:val="00670B31"/>
    <w:rsid w:val="00670E17"/>
    <w:rsid w:val="00671028"/>
    <w:rsid w:val="00671657"/>
    <w:rsid w:val="006718F9"/>
    <w:rsid w:val="00672150"/>
    <w:rsid w:val="006721D3"/>
    <w:rsid w:val="0067238A"/>
    <w:rsid w:val="0067243F"/>
    <w:rsid w:val="006730AF"/>
    <w:rsid w:val="00673750"/>
    <w:rsid w:val="006739C0"/>
    <w:rsid w:val="00674C59"/>
    <w:rsid w:val="00674EEE"/>
    <w:rsid w:val="006756B5"/>
    <w:rsid w:val="006759AA"/>
    <w:rsid w:val="00675E34"/>
    <w:rsid w:val="00676462"/>
    <w:rsid w:val="00676487"/>
    <w:rsid w:val="0067704B"/>
    <w:rsid w:val="00677322"/>
    <w:rsid w:val="00680443"/>
    <w:rsid w:val="0068179E"/>
    <w:rsid w:val="00681A5B"/>
    <w:rsid w:val="00681CAB"/>
    <w:rsid w:val="006838B1"/>
    <w:rsid w:val="00683EB8"/>
    <w:rsid w:val="00683FEA"/>
    <w:rsid w:val="006843E7"/>
    <w:rsid w:val="006848A2"/>
    <w:rsid w:val="00684B24"/>
    <w:rsid w:val="00684ECB"/>
    <w:rsid w:val="00684F81"/>
    <w:rsid w:val="0068636E"/>
    <w:rsid w:val="00686B02"/>
    <w:rsid w:val="0069019F"/>
    <w:rsid w:val="0069073A"/>
    <w:rsid w:val="0069196E"/>
    <w:rsid w:val="00693BDC"/>
    <w:rsid w:val="00693C42"/>
    <w:rsid w:val="0069423E"/>
    <w:rsid w:val="00694369"/>
    <w:rsid w:val="00694B4B"/>
    <w:rsid w:val="0069513C"/>
    <w:rsid w:val="0069521F"/>
    <w:rsid w:val="00695276"/>
    <w:rsid w:val="0069539D"/>
    <w:rsid w:val="00695484"/>
    <w:rsid w:val="00696719"/>
    <w:rsid w:val="00696B43"/>
    <w:rsid w:val="00697603"/>
    <w:rsid w:val="00697DF4"/>
    <w:rsid w:val="006A0173"/>
    <w:rsid w:val="006A0F85"/>
    <w:rsid w:val="006A10E6"/>
    <w:rsid w:val="006A1315"/>
    <w:rsid w:val="006A170F"/>
    <w:rsid w:val="006A2EC3"/>
    <w:rsid w:val="006A2F37"/>
    <w:rsid w:val="006A3FA6"/>
    <w:rsid w:val="006A4D62"/>
    <w:rsid w:val="006A4F1E"/>
    <w:rsid w:val="006A5073"/>
    <w:rsid w:val="006A5422"/>
    <w:rsid w:val="006A56A3"/>
    <w:rsid w:val="006A585D"/>
    <w:rsid w:val="006A5B9C"/>
    <w:rsid w:val="006A7EB8"/>
    <w:rsid w:val="006B0977"/>
    <w:rsid w:val="006B1304"/>
    <w:rsid w:val="006B1E1F"/>
    <w:rsid w:val="006B1F15"/>
    <w:rsid w:val="006B2A12"/>
    <w:rsid w:val="006B2E21"/>
    <w:rsid w:val="006B3089"/>
    <w:rsid w:val="006B34C0"/>
    <w:rsid w:val="006B4712"/>
    <w:rsid w:val="006B4BD2"/>
    <w:rsid w:val="006B53C4"/>
    <w:rsid w:val="006B5925"/>
    <w:rsid w:val="006B6199"/>
    <w:rsid w:val="006B6563"/>
    <w:rsid w:val="006B66D7"/>
    <w:rsid w:val="006B6926"/>
    <w:rsid w:val="006B7FC6"/>
    <w:rsid w:val="006C0F4A"/>
    <w:rsid w:val="006C1508"/>
    <w:rsid w:val="006C227D"/>
    <w:rsid w:val="006C233D"/>
    <w:rsid w:val="006C2C55"/>
    <w:rsid w:val="006C30C1"/>
    <w:rsid w:val="006C32B9"/>
    <w:rsid w:val="006C3BE5"/>
    <w:rsid w:val="006C40AB"/>
    <w:rsid w:val="006C4D51"/>
    <w:rsid w:val="006C56AD"/>
    <w:rsid w:val="006C5B7C"/>
    <w:rsid w:val="006C5DB2"/>
    <w:rsid w:val="006C617E"/>
    <w:rsid w:val="006D0094"/>
    <w:rsid w:val="006D00B3"/>
    <w:rsid w:val="006D0DFA"/>
    <w:rsid w:val="006D18C1"/>
    <w:rsid w:val="006D19C7"/>
    <w:rsid w:val="006D1CBA"/>
    <w:rsid w:val="006D4505"/>
    <w:rsid w:val="006D471D"/>
    <w:rsid w:val="006D4A11"/>
    <w:rsid w:val="006D6179"/>
    <w:rsid w:val="006D6564"/>
    <w:rsid w:val="006D6DA4"/>
    <w:rsid w:val="006D6FC7"/>
    <w:rsid w:val="006D75D5"/>
    <w:rsid w:val="006D7A2D"/>
    <w:rsid w:val="006E00FB"/>
    <w:rsid w:val="006E01FE"/>
    <w:rsid w:val="006E02E9"/>
    <w:rsid w:val="006E0EDB"/>
    <w:rsid w:val="006E1065"/>
    <w:rsid w:val="006E133B"/>
    <w:rsid w:val="006E164D"/>
    <w:rsid w:val="006E25E0"/>
    <w:rsid w:val="006E26F9"/>
    <w:rsid w:val="006E27AC"/>
    <w:rsid w:val="006E31D5"/>
    <w:rsid w:val="006E3B2D"/>
    <w:rsid w:val="006E458B"/>
    <w:rsid w:val="006E48EA"/>
    <w:rsid w:val="006E5EA3"/>
    <w:rsid w:val="006E6832"/>
    <w:rsid w:val="006E7D4C"/>
    <w:rsid w:val="006E7FAB"/>
    <w:rsid w:val="006F0296"/>
    <w:rsid w:val="006F06A8"/>
    <w:rsid w:val="006F0F1E"/>
    <w:rsid w:val="006F19F0"/>
    <w:rsid w:val="006F2168"/>
    <w:rsid w:val="006F26EF"/>
    <w:rsid w:val="006F3049"/>
    <w:rsid w:val="006F45D8"/>
    <w:rsid w:val="006F4671"/>
    <w:rsid w:val="006F659F"/>
    <w:rsid w:val="006F747B"/>
    <w:rsid w:val="006F7683"/>
    <w:rsid w:val="006F7A8A"/>
    <w:rsid w:val="006F7C76"/>
    <w:rsid w:val="0070055D"/>
    <w:rsid w:val="0070090B"/>
    <w:rsid w:val="0070098C"/>
    <w:rsid w:val="00700D5A"/>
    <w:rsid w:val="0070100F"/>
    <w:rsid w:val="00701195"/>
    <w:rsid w:val="007015A1"/>
    <w:rsid w:val="00701A5D"/>
    <w:rsid w:val="00701AD7"/>
    <w:rsid w:val="00702C8C"/>
    <w:rsid w:val="00702D1D"/>
    <w:rsid w:val="0070397F"/>
    <w:rsid w:val="00703C97"/>
    <w:rsid w:val="007041C4"/>
    <w:rsid w:val="007048CF"/>
    <w:rsid w:val="00704CCE"/>
    <w:rsid w:val="00705659"/>
    <w:rsid w:val="00705FF3"/>
    <w:rsid w:val="00706091"/>
    <w:rsid w:val="00706381"/>
    <w:rsid w:val="00706DFC"/>
    <w:rsid w:val="00707851"/>
    <w:rsid w:val="00707BB2"/>
    <w:rsid w:val="00707D80"/>
    <w:rsid w:val="0071051A"/>
    <w:rsid w:val="0071168A"/>
    <w:rsid w:val="00711A83"/>
    <w:rsid w:val="0071307A"/>
    <w:rsid w:val="00713357"/>
    <w:rsid w:val="00713D15"/>
    <w:rsid w:val="007141A0"/>
    <w:rsid w:val="00714B85"/>
    <w:rsid w:val="00715DE2"/>
    <w:rsid w:val="007168E6"/>
    <w:rsid w:val="00716930"/>
    <w:rsid w:val="00716E40"/>
    <w:rsid w:val="007173D9"/>
    <w:rsid w:val="00717750"/>
    <w:rsid w:val="0071775F"/>
    <w:rsid w:val="00717C08"/>
    <w:rsid w:val="00720A44"/>
    <w:rsid w:val="00720F7C"/>
    <w:rsid w:val="00721AE3"/>
    <w:rsid w:val="00721E05"/>
    <w:rsid w:val="00722318"/>
    <w:rsid w:val="0072286D"/>
    <w:rsid w:val="0072313D"/>
    <w:rsid w:val="00723499"/>
    <w:rsid w:val="00723643"/>
    <w:rsid w:val="007245AD"/>
    <w:rsid w:val="00724907"/>
    <w:rsid w:val="00724CED"/>
    <w:rsid w:val="00724F4A"/>
    <w:rsid w:val="00725A5E"/>
    <w:rsid w:val="00725F34"/>
    <w:rsid w:val="0072644E"/>
    <w:rsid w:val="007264BF"/>
    <w:rsid w:val="00726820"/>
    <w:rsid w:val="00726A28"/>
    <w:rsid w:val="00727C86"/>
    <w:rsid w:val="00727C87"/>
    <w:rsid w:val="00727FD5"/>
    <w:rsid w:val="007304BE"/>
    <w:rsid w:val="0073062A"/>
    <w:rsid w:val="00730D06"/>
    <w:rsid w:val="0073152E"/>
    <w:rsid w:val="00731758"/>
    <w:rsid w:val="00731C4D"/>
    <w:rsid w:val="00732023"/>
    <w:rsid w:val="0073218C"/>
    <w:rsid w:val="0073234B"/>
    <w:rsid w:val="0073258E"/>
    <w:rsid w:val="00732771"/>
    <w:rsid w:val="00733038"/>
    <w:rsid w:val="00734EF5"/>
    <w:rsid w:val="00736F93"/>
    <w:rsid w:val="007371CA"/>
    <w:rsid w:val="007407EF"/>
    <w:rsid w:val="00740AD8"/>
    <w:rsid w:val="00740E34"/>
    <w:rsid w:val="00740FCA"/>
    <w:rsid w:val="00741212"/>
    <w:rsid w:val="007419CF"/>
    <w:rsid w:val="00741DF7"/>
    <w:rsid w:val="00743228"/>
    <w:rsid w:val="0074366F"/>
    <w:rsid w:val="00744408"/>
    <w:rsid w:val="00745455"/>
    <w:rsid w:val="00745A7A"/>
    <w:rsid w:val="00745EE6"/>
    <w:rsid w:val="00745F54"/>
    <w:rsid w:val="007463AC"/>
    <w:rsid w:val="00746775"/>
    <w:rsid w:val="007467D2"/>
    <w:rsid w:val="007500ED"/>
    <w:rsid w:val="00750180"/>
    <w:rsid w:val="007503A9"/>
    <w:rsid w:val="00752557"/>
    <w:rsid w:val="0075353C"/>
    <w:rsid w:val="00753651"/>
    <w:rsid w:val="00753927"/>
    <w:rsid w:val="00753BCC"/>
    <w:rsid w:val="00753F32"/>
    <w:rsid w:val="007548FC"/>
    <w:rsid w:val="00754E4A"/>
    <w:rsid w:val="007556F0"/>
    <w:rsid w:val="00756523"/>
    <w:rsid w:val="00756B51"/>
    <w:rsid w:val="007570AA"/>
    <w:rsid w:val="007571E3"/>
    <w:rsid w:val="00757507"/>
    <w:rsid w:val="00760192"/>
    <w:rsid w:val="0076107B"/>
    <w:rsid w:val="00761582"/>
    <w:rsid w:val="00761D8E"/>
    <w:rsid w:val="00761E90"/>
    <w:rsid w:val="007621DB"/>
    <w:rsid w:val="0076295C"/>
    <w:rsid w:val="00762ADB"/>
    <w:rsid w:val="00762AF3"/>
    <w:rsid w:val="00762B01"/>
    <w:rsid w:val="00763F45"/>
    <w:rsid w:val="00764B3C"/>
    <w:rsid w:val="00767A03"/>
    <w:rsid w:val="00767C0C"/>
    <w:rsid w:val="00770BF6"/>
    <w:rsid w:val="00771851"/>
    <w:rsid w:val="0077187E"/>
    <w:rsid w:val="00772AFF"/>
    <w:rsid w:val="00773A98"/>
    <w:rsid w:val="00773AFB"/>
    <w:rsid w:val="00773F07"/>
    <w:rsid w:val="007749F8"/>
    <w:rsid w:val="00775188"/>
    <w:rsid w:val="00776200"/>
    <w:rsid w:val="00776A21"/>
    <w:rsid w:val="007772E8"/>
    <w:rsid w:val="00780586"/>
    <w:rsid w:val="00780A82"/>
    <w:rsid w:val="00781B7A"/>
    <w:rsid w:val="00782013"/>
    <w:rsid w:val="00782128"/>
    <w:rsid w:val="00782879"/>
    <w:rsid w:val="00782BF8"/>
    <w:rsid w:val="00782DD8"/>
    <w:rsid w:val="00782EF6"/>
    <w:rsid w:val="007834AA"/>
    <w:rsid w:val="007839A5"/>
    <w:rsid w:val="00784322"/>
    <w:rsid w:val="00785D94"/>
    <w:rsid w:val="00785DA9"/>
    <w:rsid w:val="00786B16"/>
    <w:rsid w:val="00787B7B"/>
    <w:rsid w:val="00787BC6"/>
    <w:rsid w:val="00787C44"/>
    <w:rsid w:val="00790875"/>
    <w:rsid w:val="00792B8D"/>
    <w:rsid w:val="00793A4F"/>
    <w:rsid w:val="00795AD0"/>
    <w:rsid w:val="00796089"/>
    <w:rsid w:val="007A00EE"/>
    <w:rsid w:val="007A0942"/>
    <w:rsid w:val="007A1CD2"/>
    <w:rsid w:val="007A2AFE"/>
    <w:rsid w:val="007A2D6D"/>
    <w:rsid w:val="007A313C"/>
    <w:rsid w:val="007A34DD"/>
    <w:rsid w:val="007A450D"/>
    <w:rsid w:val="007A454D"/>
    <w:rsid w:val="007A4DB3"/>
    <w:rsid w:val="007A50B1"/>
    <w:rsid w:val="007A65AB"/>
    <w:rsid w:val="007A66EF"/>
    <w:rsid w:val="007A7846"/>
    <w:rsid w:val="007A790A"/>
    <w:rsid w:val="007A7B3C"/>
    <w:rsid w:val="007A7C83"/>
    <w:rsid w:val="007B0C5E"/>
    <w:rsid w:val="007B0EEF"/>
    <w:rsid w:val="007B1129"/>
    <w:rsid w:val="007B1CBC"/>
    <w:rsid w:val="007B1FC8"/>
    <w:rsid w:val="007B2C78"/>
    <w:rsid w:val="007B56A5"/>
    <w:rsid w:val="007B5828"/>
    <w:rsid w:val="007B58E4"/>
    <w:rsid w:val="007B5B32"/>
    <w:rsid w:val="007B6231"/>
    <w:rsid w:val="007B7C22"/>
    <w:rsid w:val="007B7DAA"/>
    <w:rsid w:val="007B7EE7"/>
    <w:rsid w:val="007C0379"/>
    <w:rsid w:val="007C0EA8"/>
    <w:rsid w:val="007C10F1"/>
    <w:rsid w:val="007C25EA"/>
    <w:rsid w:val="007C2A96"/>
    <w:rsid w:val="007C2F68"/>
    <w:rsid w:val="007C3171"/>
    <w:rsid w:val="007C33C1"/>
    <w:rsid w:val="007C3502"/>
    <w:rsid w:val="007C47B4"/>
    <w:rsid w:val="007C4DDB"/>
    <w:rsid w:val="007C5062"/>
    <w:rsid w:val="007C5829"/>
    <w:rsid w:val="007C753F"/>
    <w:rsid w:val="007C75C0"/>
    <w:rsid w:val="007D03E9"/>
    <w:rsid w:val="007D0491"/>
    <w:rsid w:val="007D04D1"/>
    <w:rsid w:val="007D123C"/>
    <w:rsid w:val="007D1C71"/>
    <w:rsid w:val="007D1D2F"/>
    <w:rsid w:val="007D1E8B"/>
    <w:rsid w:val="007D20E5"/>
    <w:rsid w:val="007D3866"/>
    <w:rsid w:val="007D417C"/>
    <w:rsid w:val="007D4A9B"/>
    <w:rsid w:val="007D651C"/>
    <w:rsid w:val="007D75D5"/>
    <w:rsid w:val="007D7E64"/>
    <w:rsid w:val="007E0F78"/>
    <w:rsid w:val="007E0FBE"/>
    <w:rsid w:val="007E19BF"/>
    <w:rsid w:val="007E1DEA"/>
    <w:rsid w:val="007E314C"/>
    <w:rsid w:val="007E31A2"/>
    <w:rsid w:val="007E3B64"/>
    <w:rsid w:val="007E3C4D"/>
    <w:rsid w:val="007E4447"/>
    <w:rsid w:val="007E4AAE"/>
    <w:rsid w:val="007E4E26"/>
    <w:rsid w:val="007E56FD"/>
    <w:rsid w:val="007E6568"/>
    <w:rsid w:val="007E7611"/>
    <w:rsid w:val="007E7EAA"/>
    <w:rsid w:val="007F0388"/>
    <w:rsid w:val="007F0BDE"/>
    <w:rsid w:val="007F11F3"/>
    <w:rsid w:val="007F1AFA"/>
    <w:rsid w:val="007F1D4B"/>
    <w:rsid w:val="007F2569"/>
    <w:rsid w:val="007F278E"/>
    <w:rsid w:val="007F2B1A"/>
    <w:rsid w:val="007F36D7"/>
    <w:rsid w:val="007F3D47"/>
    <w:rsid w:val="007F3F9A"/>
    <w:rsid w:val="007F4315"/>
    <w:rsid w:val="007F4449"/>
    <w:rsid w:val="007F45C8"/>
    <w:rsid w:val="007F5DAE"/>
    <w:rsid w:val="007F6442"/>
    <w:rsid w:val="007F6868"/>
    <w:rsid w:val="007F693B"/>
    <w:rsid w:val="007F70D4"/>
    <w:rsid w:val="007F7ADC"/>
    <w:rsid w:val="007F7E86"/>
    <w:rsid w:val="00800C36"/>
    <w:rsid w:val="00800E45"/>
    <w:rsid w:val="00800FE1"/>
    <w:rsid w:val="00801BBD"/>
    <w:rsid w:val="008025FC"/>
    <w:rsid w:val="00802707"/>
    <w:rsid w:val="008027D6"/>
    <w:rsid w:val="00802C10"/>
    <w:rsid w:val="00802E3D"/>
    <w:rsid w:val="00804A25"/>
    <w:rsid w:val="00805016"/>
    <w:rsid w:val="008051A9"/>
    <w:rsid w:val="00805809"/>
    <w:rsid w:val="00806055"/>
    <w:rsid w:val="008078D1"/>
    <w:rsid w:val="00807D5E"/>
    <w:rsid w:val="0081362E"/>
    <w:rsid w:val="00813D43"/>
    <w:rsid w:val="00814099"/>
    <w:rsid w:val="00814845"/>
    <w:rsid w:val="008148B9"/>
    <w:rsid w:val="008164FF"/>
    <w:rsid w:val="008169A2"/>
    <w:rsid w:val="008173FD"/>
    <w:rsid w:val="00817A18"/>
    <w:rsid w:val="00820A92"/>
    <w:rsid w:val="00820DDF"/>
    <w:rsid w:val="00820FFC"/>
    <w:rsid w:val="00821021"/>
    <w:rsid w:val="0082254C"/>
    <w:rsid w:val="0082339D"/>
    <w:rsid w:val="008237BE"/>
    <w:rsid w:val="00824686"/>
    <w:rsid w:val="00824E1E"/>
    <w:rsid w:val="0082570E"/>
    <w:rsid w:val="00825EBE"/>
    <w:rsid w:val="00826911"/>
    <w:rsid w:val="00826CDD"/>
    <w:rsid w:val="00826D77"/>
    <w:rsid w:val="00827CEA"/>
    <w:rsid w:val="00827FEF"/>
    <w:rsid w:val="00830410"/>
    <w:rsid w:val="00830764"/>
    <w:rsid w:val="00831172"/>
    <w:rsid w:val="00832325"/>
    <w:rsid w:val="00832D39"/>
    <w:rsid w:val="0083334A"/>
    <w:rsid w:val="00833DDE"/>
    <w:rsid w:val="00833E42"/>
    <w:rsid w:val="0083568A"/>
    <w:rsid w:val="00836467"/>
    <w:rsid w:val="00836A12"/>
    <w:rsid w:val="00836AA3"/>
    <w:rsid w:val="00836BC4"/>
    <w:rsid w:val="00837566"/>
    <w:rsid w:val="0083779B"/>
    <w:rsid w:val="00837999"/>
    <w:rsid w:val="008418BA"/>
    <w:rsid w:val="008421CC"/>
    <w:rsid w:val="008422E1"/>
    <w:rsid w:val="00842692"/>
    <w:rsid w:val="00842813"/>
    <w:rsid w:val="00842819"/>
    <w:rsid w:val="00843092"/>
    <w:rsid w:val="008430CC"/>
    <w:rsid w:val="00843B44"/>
    <w:rsid w:val="008440FA"/>
    <w:rsid w:val="00844860"/>
    <w:rsid w:val="00845DA7"/>
    <w:rsid w:val="008471F8"/>
    <w:rsid w:val="00850A6E"/>
    <w:rsid w:val="00851D1A"/>
    <w:rsid w:val="00852733"/>
    <w:rsid w:val="00852A34"/>
    <w:rsid w:val="00853F65"/>
    <w:rsid w:val="008547FB"/>
    <w:rsid w:val="00855451"/>
    <w:rsid w:val="00855514"/>
    <w:rsid w:val="0085583E"/>
    <w:rsid w:val="00855F83"/>
    <w:rsid w:val="00856540"/>
    <w:rsid w:val="008565E3"/>
    <w:rsid w:val="00856943"/>
    <w:rsid w:val="00856FBD"/>
    <w:rsid w:val="008572D6"/>
    <w:rsid w:val="00857713"/>
    <w:rsid w:val="00860699"/>
    <w:rsid w:val="00860767"/>
    <w:rsid w:val="008608EB"/>
    <w:rsid w:val="00860B13"/>
    <w:rsid w:val="00860EB9"/>
    <w:rsid w:val="0086352C"/>
    <w:rsid w:val="00864366"/>
    <w:rsid w:val="00864538"/>
    <w:rsid w:val="008655FA"/>
    <w:rsid w:val="008659E8"/>
    <w:rsid w:val="00866563"/>
    <w:rsid w:val="00867078"/>
    <w:rsid w:val="00870763"/>
    <w:rsid w:val="008709B7"/>
    <w:rsid w:val="0087243E"/>
    <w:rsid w:val="00872EF6"/>
    <w:rsid w:val="0087363F"/>
    <w:rsid w:val="0087377F"/>
    <w:rsid w:val="008737D5"/>
    <w:rsid w:val="00873D85"/>
    <w:rsid w:val="008744D1"/>
    <w:rsid w:val="008753A9"/>
    <w:rsid w:val="00876F5E"/>
    <w:rsid w:val="0087713C"/>
    <w:rsid w:val="008802CE"/>
    <w:rsid w:val="008804F1"/>
    <w:rsid w:val="00880F00"/>
    <w:rsid w:val="00881A5A"/>
    <w:rsid w:val="00881A97"/>
    <w:rsid w:val="00881B6C"/>
    <w:rsid w:val="00881EC1"/>
    <w:rsid w:val="00882731"/>
    <w:rsid w:val="00882BC0"/>
    <w:rsid w:val="00882BF4"/>
    <w:rsid w:val="00882C48"/>
    <w:rsid w:val="00883B87"/>
    <w:rsid w:val="008840E5"/>
    <w:rsid w:val="00884191"/>
    <w:rsid w:val="008844E2"/>
    <w:rsid w:val="00884615"/>
    <w:rsid w:val="00884F43"/>
    <w:rsid w:val="008866E2"/>
    <w:rsid w:val="00886B27"/>
    <w:rsid w:val="00887063"/>
    <w:rsid w:val="00887924"/>
    <w:rsid w:val="00890C48"/>
    <w:rsid w:val="008919DE"/>
    <w:rsid w:val="00891A62"/>
    <w:rsid w:val="00891EED"/>
    <w:rsid w:val="008925B5"/>
    <w:rsid w:val="00892DD1"/>
    <w:rsid w:val="00892E4C"/>
    <w:rsid w:val="008931A7"/>
    <w:rsid w:val="00893B3C"/>
    <w:rsid w:val="00893B9E"/>
    <w:rsid w:val="00893CA9"/>
    <w:rsid w:val="008949BA"/>
    <w:rsid w:val="00895700"/>
    <w:rsid w:val="00895BE6"/>
    <w:rsid w:val="008967EB"/>
    <w:rsid w:val="00896A81"/>
    <w:rsid w:val="00897723"/>
    <w:rsid w:val="00897AC6"/>
    <w:rsid w:val="008A027B"/>
    <w:rsid w:val="008A1A63"/>
    <w:rsid w:val="008A1EAB"/>
    <w:rsid w:val="008A3113"/>
    <w:rsid w:val="008A329B"/>
    <w:rsid w:val="008A38D1"/>
    <w:rsid w:val="008A3E50"/>
    <w:rsid w:val="008A404D"/>
    <w:rsid w:val="008A43BD"/>
    <w:rsid w:val="008A45D2"/>
    <w:rsid w:val="008A45E6"/>
    <w:rsid w:val="008A497C"/>
    <w:rsid w:val="008A4DB6"/>
    <w:rsid w:val="008A4E63"/>
    <w:rsid w:val="008A5DD3"/>
    <w:rsid w:val="008A5E91"/>
    <w:rsid w:val="008A6650"/>
    <w:rsid w:val="008A6760"/>
    <w:rsid w:val="008A68E1"/>
    <w:rsid w:val="008A7E61"/>
    <w:rsid w:val="008B025E"/>
    <w:rsid w:val="008B0890"/>
    <w:rsid w:val="008B105F"/>
    <w:rsid w:val="008B11FE"/>
    <w:rsid w:val="008B1BD7"/>
    <w:rsid w:val="008B2DF3"/>
    <w:rsid w:val="008B3120"/>
    <w:rsid w:val="008B33D0"/>
    <w:rsid w:val="008B3F4B"/>
    <w:rsid w:val="008B58C1"/>
    <w:rsid w:val="008B652F"/>
    <w:rsid w:val="008B6B05"/>
    <w:rsid w:val="008B6B56"/>
    <w:rsid w:val="008B6C40"/>
    <w:rsid w:val="008B6F35"/>
    <w:rsid w:val="008B7002"/>
    <w:rsid w:val="008B7373"/>
    <w:rsid w:val="008B7440"/>
    <w:rsid w:val="008B7A13"/>
    <w:rsid w:val="008C0279"/>
    <w:rsid w:val="008C0D06"/>
    <w:rsid w:val="008C0DDE"/>
    <w:rsid w:val="008C13CE"/>
    <w:rsid w:val="008C15C9"/>
    <w:rsid w:val="008C222B"/>
    <w:rsid w:val="008C2AF9"/>
    <w:rsid w:val="008C2DA6"/>
    <w:rsid w:val="008C3006"/>
    <w:rsid w:val="008C355B"/>
    <w:rsid w:val="008C3A44"/>
    <w:rsid w:val="008C4281"/>
    <w:rsid w:val="008C4E58"/>
    <w:rsid w:val="008C6988"/>
    <w:rsid w:val="008D15F6"/>
    <w:rsid w:val="008D1890"/>
    <w:rsid w:val="008D1B34"/>
    <w:rsid w:val="008D1D39"/>
    <w:rsid w:val="008D2367"/>
    <w:rsid w:val="008D35B7"/>
    <w:rsid w:val="008D35D1"/>
    <w:rsid w:val="008D3A66"/>
    <w:rsid w:val="008D3D9E"/>
    <w:rsid w:val="008D402C"/>
    <w:rsid w:val="008D40FF"/>
    <w:rsid w:val="008D46C4"/>
    <w:rsid w:val="008D5C1B"/>
    <w:rsid w:val="008D6443"/>
    <w:rsid w:val="008D6523"/>
    <w:rsid w:val="008D6F8B"/>
    <w:rsid w:val="008D78B1"/>
    <w:rsid w:val="008D7BF8"/>
    <w:rsid w:val="008E0178"/>
    <w:rsid w:val="008E034A"/>
    <w:rsid w:val="008E0AFA"/>
    <w:rsid w:val="008E2191"/>
    <w:rsid w:val="008E2677"/>
    <w:rsid w:val="008E30E4"/>
    <w:rsid w:val="008E44AD"/>
    <w:rsid w:val="008E5103"/>
    <w:rsid w:val="008E5BA5"/>
    <w:rsid w:val="008E5D14"/>
    <w:rsid w:val="008E5FF0"/>
    <w:rsid w:val="008E6137"/>
    <w:rsid w:val="008E6232"/>
    <w:rsid w:val="008E6446"/>
    <w:rsid w:val="008E6694"/>
    <w:rsid w:val="008E7295"/>
    <w:rsid w:val="008E7A34"/>
    <w:rsid w:val="008E7A45"/>
    <w:rsid w:val="008F0061"/>
    <w:rsid w:val="008F08BA"/>
    <w:rsid w:val="008F1B97"/>
    <w:rsid w:val="008F220D"/>
    <w:rsid w:val="008F22BD"/>
    <w:rsid w:val="008F2562"/>
    <w:rsid w:val="008F2616"/>
    <w:rsid w:val="008F3DC0"/>
    <w:rsid w:val="008F4297"/>
    <w:rsid w:val="008F45C6"/>
    <w:rsid w:val="008F549E"/>
    <w:rsid w:val="008F6341"/>
    <w:rsid w:val="008F7574"/>
    <w:rsid w:val="008F7939"/>
    <w:rsid w:val="008F7E6C"/>
    <w:rsid w:val="009002FF"/>
    <w:rsid w:val="00900B3B"/>
    <w:rsid w:val="00901609"/>
    <w:rsid w:val="00901A22"/>
    <w:rsid w:val="00902CA3"/>
    <w:rsid w:val="00903403"/>
    <w:rsid w:val="009035F7"/>
    <w:rsid w:val="00904012"/>
    <w:rsid w:val="00904544"/>
    <w:rsid w:val="00904EC1"/>
    <w:rsid w:val="00905BC2"/>
    <w:rsid w:val="00906005"/>
    <w:rsid w:val="009071E4"/>
    <w:rsid w:val="009106FD"/>
    <w:rsid w:val="00910B65"/>
    <w:rsid w:val="00911127"/>
    <w:rsid w:val="00911483"/>
    <w:rsid w:val="00912B03"/>
    <w:rsid w:val="00913147"/>
    <w:rsid w:val="0091324B"/>
    <w:rsid w:val="009133A5"/>
    <w:rsid w:val="00913F1C"/>
    <w:rsid w:val="00913F51"/>
    <w:rsid w:val="00914341"/>
    <w:rsid w:val="009158AD"/>
    <w:rsid w:val="009167F1"/>
    <w:rsid w:val="009169C7"/>
    <w:rsid w:val="00916A3C"/>
    <w:rsid w:val="00917883"/>
    <w:rsid w:val="009178C1"/>
    <w:rsid w:val="00917A38"/>
    <w:rsid w:val="0092075E"/>
    <w:rsid w:val="00920777"/>
    <w:rsid w:val="00920CAE"/>
    <w:rsid w:val="00920EDF"/>
    <w:rsid w:val="00921936"/>
    <w:rsid w:val="00921944"/>
    <w:rsid w:val="0092208B"/>
    <w:rsid w:val="009230EA"/>
    <w:rsid w:val="0092336E"/>
    <w:rsid w:val="00923F11"/>
    <w:rsid w:val="00923F73"/>
    <w:rsid w:val="009246FF"/>
    <w:rsid w:val="00925A77"/>
    <w:rsid w:val="00925D49"/>
    <w:rsid w:val="009262B3"/>
    <w:rsid w:val="009301C9"/>
    <w:rsid w:val="0093060E"/>
    <w:rsid w:val="00930761"/>
    <w:rsid w:val="00930F1C"/>
    <w:rsid w:val="00931078"/>
    <w:rsid w:val="009316AD"/>
    <w:rsid w:val="0093216B"/>
    <w:rsid w:val="009323A8"/>
    <w:rsid w:val="00932454"/>
    <w:rsid w:val="00932AB6"/>
    <w:rsid w:val="00932B1B"/>
    <w:rsid w:val="00933838"/>
    <w:rsid w:val="00933FE2"/>
    <w:rsid w:val="0093535C"/>
    <w:rsid w:val="00935780"/>
    <w:rsid w:val="00935E7F"/>
    <w:rsid w:val="00936696"/>
    <w:rsid w:val="009368C6"/>
    <w:rsid w:val="009375C5"/>
    <w:rsid w:val="00937FFB"/>
    <w:rsid w:val="00940218"/>
    <w:rsid w:val="00940710"/>
    <w:rsid w:val="00941B1D"/>
    <w:rsid w:val="00941D58"/>
    <w:rsid w:val="00941FEF"/>
    <w:rsid w:val="00943C4A"/>
    <w:rsid w:val="00944138"/>
    <w:rsid w:val="009441F3"/>
    <w:rsid w:val="00945182"/>
    <w:rsid w:val="00946503"/>
    <w:rsid w:val="00946BDE"/>
    <w:rsid w:val="009502A9"/>
    <w:rsid w:val="00950543"/>
    <w:rsid w:val="00950C37"/>
    <w:rsid w:val="00950D18"/>
    <w:rsid w:val="00951210"/>
    <w:rsid w:val="00951230"/>
    <w:rsid w:val="0095153E"/>
    <w:rsid w:val="009519CB"/>
    <w:rsid w:val="0095329F"/>
    <w:rsid w:val="0095373F"/>
    <w:rsid w:val="009542E3"/>
    <w:rsid w:val="009544E9"/>
    <w:rsid w:val="00955027"/>
    <w:rsid w:val="00956655"/>
    <w:rsid w:val="0095785B"/>
    <w:rsid w:val="00957DC4"/>
    <w:rsid w:val="00961C26"/>
    <w:rsid w:val="00961C5D"/>
    <w:rsid w:val="009624F9"/>
    <w:rsid w:val="00962567"/>
    <w:rsid w:val="009626EB"/>
    <w:rsid w:val="0096460F"/>
    <w:rsid w:val="00964A39"/>
    <w:rsid w:val="00972227"/>
    <w:rsid w:val="00973C35"/>
    <w:rsid w:val="00974A32"/>
    <w:rsid w:val="00974C83"/>
    <w:rsid w:val="009756A1"/>
    <w:rsid w:val="009760BB"/>
    <w:rsid w:val="00976198"/>
    <w:rsid w:val="00976FF1"/>
    <w:rsid w:val="00981049"/>
    <w:rsid w:val="0098110D"/>
    <w:rsid w:val="009814DB"/>
    <w:rsid w:val="00982115"/>
    <w:rsid w:val="00982505"/>
    <w:rsid w:val="0098254C"/>
    <w:rsid w:val="0098271C"/>
    <w:rsid w:val="009837E3"/>
    <w:rsid w:val="009837E7"/>
    <w:rsid w:val="00986C77"/>
    <w:rsid w:val="009871E3"/>
    <w:rsid w:val="009876A6"/>
    <w:rsid w:val="00987EF1"/>
    <w:rsid w:val="009913F6"/>
    <w:rsid w:val="009926CA"/>
    <w:rsid w:val="00993A1C"/>
    <w:rsid w:val="00994067"/>
    <w:rsid w:val="00995AEF"/>
    <w:rsid w:val="00995B05"/>
    <w:rsid w:val="00995B3F"/>
    <w:rsid w:val="00995EBF"/>
    <w:rsid w:val="0099763E"/>
    <w:rsid w:val="009A0B45"/>
    <w:rsid w:val="009A0BA3"/>
    <w:rsid w:val="009A0DD5"/>
    <w:rsid w:val="009A16C6"/>
    <w:rsid w:val="009A1A47"/>
    <w:rsid w:val="009A217F"/>
    <w:rsid w:val="009A3ACB"/>
    <w:rsid w:val="009A4B26"/>
    <w:rsid w:val="009A52B9"/>
    <w:rsid w:val="009A569C"/>
    <w:rsid w:val="009A580D"/>
    <w:rsid w:val="009A5A5C"/>
    <w:rsid w:val="009A5FFD"/>
    <w:rsid w:val="009A66E0"/>
    <w:rsid w:val="009A68F8"/>
    <w:rsid w:val="009A6D73"/>
    <w:rsid w:val="009A78CF"/>
    <w:rsid w:val="009B0F82"/>
    <w:rsid w:val="009B145B"/>
    <w:rsid w:val="009B18B9"/>
    <w:rsid w:val="009B2384"/>
    <w:rsid w:val="009B2A47"/>
    <w:rsid w:val="009B2CA6"/>
    <w:rsid w:val="009B30C3"/>
    <w:rsid w:val="009B3269"/>
    <w:rsid w:val="009B3AAD"/>
    <w:rsid w:val="009B3C8C"/>
    <w:rsid w:val="009B518B"/>
    <w:rsid w:val="009B56C8"/>
    <w:rsid w:val="009B6228"/>
    <w:rsid w:val="009B631B"/>
    <w:rsid w:val="009B6FE2"/>
    <w:rsid w:val="009B70A0"/>
    <w:rsid w:val="009B73E1"/>
    <w:rsid w:val="009B76FC"/>
    <w:rsid w:val="009C045D"/>
    <w:rsid w:val="009C0742"/>
    <w:rsid w:val="009C2C5E"/>
    <w:rsid w:val="009C4161"/>
    <w:rsid w:val="009C49BB"/>
    <w:rsid w:val="009C509D"/>
    <w:rsid w:val="009C5D71"/>
    <w:rsid w:val="009C5DF4"/>
    <w:rsid w:val="009C66A4"/>
    <w:rsid w:val="009C6B74"/>
    <w:rsid w:val="009C6E32"/>
    <w:rsid w:val="009C791D"/>
    <w:rsid w:val="009C7BAC"/>
    <w:rsid w:val="009C7C45"/>
    <w:rsid w:val="009C7DD2"/>
    <w:rsid w:val="009D14EA"/>
    <w:rsid w:val="009D1822"/>
    <w:rsid w:val="009D1C2A"/>
    <w:rsid w:val="009D380A"/>
    <w:rsid w:val="009D3813"/>
    <w:rsid w:val="009D4928"/>
    <w:rsid w:val="009D4C4F"/>
    <w:rsid w:val="009D4FE0"/>
    <w:rsid w:val="009D59EF"/>
    <w:rsid w:val="009D5E93"/>
    <w:rsid w:val="009D685F"/>
    <w:rsid w:val="009D6AF2"/>
    <w:rsid w:val="009D7078"/>
    <w:rsid w:val="009D76A5"/>
    <w:rsid w:val="009E0203"/>
    <w:rsid w:val="009E1450"/>
    <w:rsid w:val="009E18A0"/>
    <w:rsid w:val="009E1F1F"/>
    <w:rsid w:val="009E23E8"/>
    <w:rsid w:val="009E3B05"/>
    <w:rsid w:val="009E4161"/>
    <w:rsid w:val="009E4CC6"/>
    <w:rsid w:val="009E50D3"/>
    <w:rsid w:val="009E54C0"/>
    <w:rsid w:val="009E55A4"/>
    <w:rsid w:val="009E63C6"/>
    <w:rsid w:val="009E663F"/>
    <w:rsid w:val="009E6973"/>
    <w:rsid w:val="009E6C1E"/>
    <w:rsid w:val="009E7EED"/>
    <w:rsid w:val="009F0084"/>
    <w:rsid w:val="009F0515"/>
    <w:rsid w:val="009F0970"/>
    <w:rsid w:val="009F0EB0"/>
    <w:rsid w:val="009F155B"/>
    <w:rsid w:val="009F2892"/>
    <w:rsid w:val="009F2983"/>
    <w:rsid w:val="009F3E9D"/>
    <w:rsid w:val="009F44CB"/>
    <w:rsid w:val="009F4940"/>
    <w:rsid w:val="009F4CD6"/>
    <w:rsid w:val="009F5889"/>
    <w:rsid w:val="009F58B5"/>
    <w:rsid w:val="009F58F9"/>
    <w:rsid w:val="009F635D"/>
    <w:rsid w:val="00A00676"/>
    <w:rsid w:val="00A010DC"/>
    <w:rsid w:val="00A016FC"/>
    <w:rsid w:val="00A01989"/>
    <w:rsid w:val="00A03F24"/>
    <w:rsid w:val="00A0413F"/>
    <w:rsid w:val="00A04163"/>
    <w:rsid w:val="00A041DF"/>
    <w:rsid w:val="00A0420A"/>
    <w:rsid w:val="00A05215"/>
    <w:rsid w:val="00A05C3B"/>
    <w:rsid w:val="00A06845"/>
    <w:rsid w:val="00A06BCC"/>
    <w:rsid w:val="00A06CE6"/>
    <w:rsid w:val="00A07304"/>
    <w:rsid w:val="00A07968"/>
    <w:rsid w:val="00A07B7C"/>
    <w:rsid w:val="00A07C7A"/>
    <w:rsid w:val="00A10173"/>
    <w:rsid w:val="00A11E97"/>
    <w:rsid w:val="00A11FB7"/>
    <w:rsid w:val="00A12FEE"/>
    <w:rsid w:val="00A13C44"/>
    <w:rsid w:val="00A1452F"/>
    <w:rsid w:val="00A1587D"/>
    <w:rsid w:val="00A15A2E"/>
    <w:rsid w:val="00A15C84"/>
    <w:rsid w:val="00A166A9"/>
    <w:rsid w:val="00A16FEA"/>
    <w:rsid w:val="00A173A7"/>
    <w:rsid w:val="00A207B8"/>
    <w:rsid w:val="00A20995"/>
    <w:rsid w:val="00A219FE"/>
    <w:rsid w:val="00A21AEB"/>
    <w:rsid w:val="00A21B7D"/>
    <w:rsid w:val="00A21C67"/>
    <w:rsid w:val="00A23D40"/>
    <w:rsid w:val="00A24251"/>
    <w:rsid w:val="00A24364"/>
    <w:rsid w:val="00A24933"/>
    <w:rsid w:val="00A24B52"/>
    <w:rsid w:val="00A258E8"/>
    <w:rsid w:val="00A25D1F"/>
    <w:rsid w:val="00A25D68"/>
    <w:rsid w:val="00A25D73"/>
    <w:rsid w:val="00A268C5"/>
    <w:rsid w:val="00A26918"/>
    <w:rsid w:val="00A2695E"/>
    <w:rsid w:val="00A26A7F"/>
    <w:rsid w:val="00A27382"/>
    <w:rsid w:val="00A276E1"/>
    <w:rsid w:val="00A302C0"/>
    <w:rsid w:val="00A305B3"/>
    <w:rsid w:val="00A308ED"/>
    <w:rsid w:val="00A30F7B"/>
    <w:rsid w:val="00A318E5"/>
    <w:rsid w:val="00A31C2D"/>
    <w:rsid w:val="00A31FC0"/>
    <w:rsid w:val="00A320D1"/>
    <w:rsid w:val="00A324B4"/>
    <w:rsid w:val="00A333AB"/>
    <w:rsid w:val="00A33910"/>
    <w:rsid w:val="00A339E1"/>
    <w:rsid w:val="00A33A37"/>
    <w:rsid w:val="00A33B81"/>
    <w:rsid w:val="00A3439B"/>
    <w:rsid w:val="00A34497"/>
    <w:rsid w:val="00A34BC7"/>
    <w:rsid w:val="00A35A27"/>
    <w:rsid w:val="00A35D78"/>
    <w:rsid w:val="00A36075"/>
    <w:rsid w:val="00A369EF"/>
    <w:rsid w:val="00A36E38"/>
    <w:rsid w:val="00A37433"/>
    <w:rsid w:val="00A37BC1"/>
    <w:rsid w:val="00A37E3C"/>
    <w:rsid w:val="00A4047B"/>
    <w:rsid w:val="00A404AB"/>
    <w:rsid w:val="00A41133"/>
    <w:rsid w:val="00A42816"/>
    <w:rsid w:val="00A43CC5"/>
    <w:rsid w:val="00A441E5"/>
    <w:rsid w:val="00A44346"/>
    <w:rsid w:val="00A44F22"/>
    <w:rsid w:val="00A45D5E"/>
    <w:rsid w:val="00A461E3"/>
    <w:rsid w:val="00A46576"/>
    <w:rsid w:val="00A50293"/>
    <w:rsid w:val="00A50466"/>
    <w:rsid w:val="00A507D4"/>
    <w:rsid w:val="00A50CC3"/>
    <w:rsid w:val="00A50E6E"/>
    <w:rsid w:val="00A5103F"/>
    <w:rsid w:val="00A51F7D"/>
    <w:rsid w:val="00A522A9"/>
    <w:rsid w:val="00A52713"/>
    <w:rsid w:val="00A52984"/>
    <w:rsid w:val="00A52F0B"/>
    <w:rsid w:val="00A532D0"/>
    <w:rsid w:val="00A53653"/>
    <w:rsid w:val="00A53971"/>
    <w:rsid w:val="00A53A9B"/>
    <w:rsid w:val="00A54D8F"/>
    <w:rsid w:val="00A5549D"/>
    <w:rsid w:val="00A5644A"/>
    <w:rsid w:val="00A56AA2"/>
    <w:rsid w:val="00A56E25"/>
    <w:rsid w:val="00A57F22"/>
    <w:rsid w:val="00A57FFE"/>
    <w:rsid w:val="00A605F0"/>
    <w:rsid w:val="00A607C5"/>
    <w:rsid w:val="00A61391"/>
    <w:rsid w:val="00A6190C"/>
    <w:rsid w:val="00A6377F"/>
    <w:rsid w:val="00A637B6"/>
    <w:rsid w:val="00A639F6"/>
    <w:rsid w:val="00A646C5"/>
    <w:rsid w:val="00A64DF4"/>
    <w:rsid w:val="00A652F2"/>
    <w:rsid w:val="00A65E29"/>
    <w:rsid w:val="00A66539"/>
    <w:rsid w:val="00A66A34"/>
    <w:rsid w:val="00A66DB3"/>
    <w:rsid w:val="00A67899"/>
    <w:rsid w:val="00A67F05"/>
    <w:rsid w:val="00A705AD"/>
    <w:rsid w:val="00A70B52"/>
    <w:rsid w:val="00A70F15"/>
    <w:rsid w:val="00A71448"/>
    <w:rsid w:val="00A71647"/>
    <w:rsid w:val="00A72D21"/>
    <w:rsid w:val="00A72FE2"/>
    <w:rsid w:val="00A730DF"/>
    <w:rsid w:val="00A7319A"/>
    <w:rsid w:val="00A736AE"/>
    <w:rsid w:val="00A7437B"/>
    <w:rsid w:val="00A7460A"/>
    <w:rsid w:val="00A75137"/>
    <w:rsid w:val="00A75172"/>
    <w:rsid w:val="00A75501"/>
    <w:rsid w:val="00A7566D"/>
    <w:rsid w:val="00A75AF8"/>
    <w:rsid w:val="00A8075E"/>
    <w:rsid w:val="00A81F12"/>
    <w:rsid w:val="00A82093"/>
    <w:rsid w:val="00A82C22"/>
    <w:rsid w:val="00A82D3E"/>
    <w:rsid w:val="00A832E8"/>
    <w:rsid w:val="00A83569"/>
    <w:rsid w:val="00A83683"/>
    <w:rsid w:val="00A83AF5"/>
    <w:rsid w:val="00A851A2"/>
    <w:rsid w:val="00A85448"/>
    <w:rsid w:val="00A8573D"/>
    <w:rsid w:val="00A85F07"/>
    <w:rsid w:val="00A86491"/>
    <w:rsid w:val="00A866A0"/>
    <w:rsid w:val="00A8692E"/>
    <w:rsid w:val="00A8797F"/>
    <w:rsid w:val="00A902CD"/>
    <w:rsid w:val="00A911F8"/>
    <w:rsid w:val="00A91A2F"/>
    <w:rsid w:val="00A939E3"/>
    <w:rsid w:val="00A93A7B"/>
    <w:rsid w:val="00A9424F"/>
    <w:rsid w:val="00A944BB"/>
    <w:rsid w:val="00A94609"/>
    <w:rsid w:val="00A94FA3"/>
    <w:rsid w:val="00A94FF4"/>
    <w:rsid w:val="00A96573"/>
    <w:rsid w:val="00A971D9"/>
    <w:rsid w:val="00A97CE4"/>
    <w:rsid w:val="00AA15B2"/>
    <w:rsid w:val="00AA1894"/>
    <w:rsid w:val="00AA1C7D"/>
    <w:rsid w:val="00AA2363"/>
    <w:rsid w:val="00AA272C"/>
    <w:rsid w:val="00AA2869"/>
    <w:rsid w:val="00AA2912"/>
    <w:rsid w:val="00AA2CB1"/>
    <w:rsid w:val="00AA360B"/>
    <w:rsid w:val="00AA367A"/>
    <w:rsid w:val="00AA3769"/>
    <w:rsid w:val="00AA4AB0"/>
    <w:rsid w:val="00AA6109"/>
    <w:rsid w:val="00AA6ADD"/>
    <w:rsid w:val="00AA7F97"/>
    <w:rsid w:val="00AA7FF2"/>
    <w:rsid w:val="00AB0721"/>
    <w:rsid w:val="00AB0E2B"/>
    <w:rsid w:val="00AB0ED5"/>
    <w:rsid w:val="00AB13D0"/>
    <w:rsid w:val="00AB297E"/>
    <w:rsid w:val="00AB38F1"/>
    <w:rsid w:val="00AB422D"/>
    <w:rsid w:val="00AB4413"/>
    <w:rsid w:val="00AB442B"/>
    <w:rsid w:val="00AB472E"/>
    <w:rsid w:val="00AB47F6"/>
    <w:rsid w:val="00AB569F"/>
    <w:rsid w:val="00AB5E73"/>
    <w:rsid w:val="00AB5E84"/>
    <w:rsid w:val="00AB6526"/>
    <w:rsid w:val="00AB6C1B"/>
    <w:rsid w:val="00AB6DBE"/>
    <w:rsid w:val="00AB6FEF"/>
    <w:rsid w:val="00AB7135"/>
    <w:rsid w:val="00AC048F"/>
    <w:rsid w:val="00AC0D11"/>
    <w:rsid w:val="00AC10BE"/>
    <w:rsid w:val="00AC2659"/>
    <w:rsid w:val="00AC2855"/>
    <w:rsid w:val="00AC2B72"/>
    <w:rsid w:val="00AC3375"/>
    <w:rsid w:val="00AC3DE5"/>
    <w:rsid w:val="00AC3EA6"/>
    <w:rsid w:val="00AC4172"/>
    <w:rsid w:val="00AC48BB"/>
    <w:rsid w:val="00AC4F66"/>
    <w:rsid w:val="00AC58EC"/>
    <w:rsid w:val="00AC5B34"/>
    <w:rsid w:val="00AC5B96"/>
    <w:rsid w:val="00AC5C95"/>
    <w:rsid w:val="00AC5CD3"/>
    <w:rsid w:val="00AC6431"/>
    <w:rsid w:val="00AC7CAB"/>
    <w:rsid w:val="00AC7D7F"/>
    <w:rsid w:val="00AC7F1E"/>
    <w:rsid w:val="00AD129F"/>
    <w:rsid w:val="00AD16F7"/>
    <w:rsid w:val="00AD1C0A"/>
    <w:rsid w:val="00AD1D8D"/>
    <w:rsid w:val="00AD28CE"/>
    <w:rsid w:val="00AD2968"/>
    <w:rsid w:val="00AD2CB6"/>
    <w:rsid w:val="00AD32E5"/>
    <w:rsid w:val="00AD49BE"/>
    <w:rsid w:val="00AD64FC"/>
    <w:rsid w:val="00AD6A25"/>
    <w:rsid w:val="00AE0732"/>
    <w:rsid w:val="00AE0B73"/>
    <w:rsid w:val="00AE2134"/>
    <w:rsid w:val="00AE2513"/>
    <w:rsid w:val="00AE2632"/>
    <w:rsid w:val="00AE2CB1"/>
    <w:rsid w:val="00AE2CFD"/>
    <w:rsid w:val="00AE35D8"/>
    <w:rsid w:val="00AE3AAE"/>
    <w:rsid w:val="00AE3BD2"/>
    <w:rsid w:val="00AE40B2"/>
    <w:rsid w:val="00AE59B4"/>
    <w:rsid w:val="00AE6638"/>
    <w:rsid w:val="00AE70A1"/>
    <w:rsid w:val="00AE73B2"/>
    <w:rsid w:val="00AE7DA2"/>
    <w:rsid w:val="00AF084A"/>
    <w:rsid w:val="00AF0E2F"/>
    <w:rsid w:val="00AF136B"/>
    <w:rsid w:val="00AF1643"/>
    <w:rsid w:val="00AF21F3"/>
    <w:rsid w:val="00AF2446"/>
    <w:rsid w:val="00AF2EB9"/>
    <w:rsid w:val="00AF2F20"/>
    <w:rsid w:val="00AF3C4F"/>
    <w:rsid w:val="00AF3CE0"/>
    <w:rsid w:val="00AF4082"/>
    <w:rsid w:val="00AF46C7"/>
    <w:rsid w:val="00AF4767"/>
    <w:rsid w:val="00AF4817"/>
    <w:rsid w:val="00AF5370"/>
    <w:rsid w:val="00AF5B2F"/>
    <w:rsid w:val="00AF63FA"/>
    <w:rsid w:val="00AF6460"/>
    <w:rsid w:val="00AF6BEF"/>
    <w:rsid w:val="00AF7194"/>
    <w:rsid w:val="00AF78D3"/>
    <w:rsid w:val="00B00119"/>
    <w:rsid w:val="00B006D1"/>
    <w:rsid w:val="00B0195B"/>
    <w:rsid w:val="00B01B0E"/>
    <w:rsid w:val="00B02B3E"/>
    <w:rsid w:val="00B035FB"/>
    <w:rsid w:val="00B03E99"/>
    <w:rsid w:val="00B048E2"/>
    <w:rsid w:val="00B048FE"/>
    <w:rsid w:val="00B04FDF"/>
    <w:rsid w:val="00B0521C"/>
    <w:rsid w:val="00B05333"/>
    <w:rsid w:val="00B05DA4"/>
    <w:rsid w:val="00B065F9"/>
    <w:rsid w:val="00B06837"/>
    <w:rsid w:val="00B06BA1"/>
    <w:rsid w:val="00B07F54"/>
    <w:rsid w:val="00B1021C"/>
    <w:rsid w:val="00B10AAA"/>
    <w:rsid w:val="00B10C5C"/>
    <w:rsid w:val="00B10D7E"/>
    <w:rsid w:val="00B126C6"/>
    <w:rsid w:val="00B12EC7"/>
    <w:rsid w:val="00B140DF"/>
    <w:rsid w:val="00B14566"/>
    <w:rsid w:val="00B1472E"/>
    <w:rsid w:val="00B14798"/>
    <w:rsid w:val="00B14925"/>
    <w:rsid w:val="00B14AE0"/>
    <w:rsid w:val="00B15398"/>
    <w:rsid w:val="00B15F54"/>
    <w:rsid w:val="00B172E7"/>
    <w:rsid w:val="00B211F3"/>
    <w:rsid w:val="00B21B8C"/>
    <w:rsid w:val="00B239D8"/>
    <w:rsid w:val="00B23BA4"/>
    <w:rsid w:val="00B23BE2"/>
    <w:rsid w:val="00B240C6"/>
    <w:rsid w:val="00B2435B"/>
    <w:rsid w:val="00B244D2"/>
    <w:rsid w:val="00B250BF"/>
    <w:rsid w:val="00B251FC"/>
    <w:rsid w:val="00B25535"/>
    <w:rsid w:val="00B26529"/>
    <w:rsid w:val="00B2663B"/>
    <w:rsid w:val="00B26B95"/>
    <w:rsid w:val="00B273C5"/>
    <w:rsid w:val="00B30F35"/>
    <w:rsid w:val="00B312CD"/>
    <w:rsid w:val="00B3172E"/>
    <w:rsid w:val="00B31844"/>
    <w:rsid w:val="00B31A9D"/>
    <w:rsid w:val="00B31B95"/>
    <w:rsid w:val="00B32A00"/>
    <w:rsid w:val="00B32D01"/>
    <w:rsid w:val="00B3446F"/>
    <w:rsid w:val="00B3472F"/>
    <w:rsid w:val="00B34D6D"/>
    <w:rsid w:val="00B3505E"/>
    <w:rsid w:val="00B35753"/>
    <w:rsid w:val="00B35A88"/>
    <w:rsid w:val="00B362BD"/>
    <w:rsid w:val="00B36CA5"/>
    <w:rsid w:val="00B36DA4"/>
    <w:rsid w:val="00B3729A"/>
    <w:rsid w:val="00B37BB0"/>
    <w:rsid w:val="00B412C7"/>
    <w:rsid w:val="00B41B82"/>
    <w:rsid w:val="00B41E3D"/>
    <w:rsid w:val="00B42509"/>
    <w:rsid w:val="00B42A54"/>
    <w:rsid w:val="00B42B79"/>
    <w:rsid w:val="00B4388B"/>
    <w:rsid w:val="00B43AE9"/>
    <w:rsid w:val="00B43E85"/>
    <w:rsid w:val="00B44218"/>
    <w:rsid w:val="00B44458"/>
    <w:rsid w:val="00B445AF"/>
    <w:rsid w:val="00B44714"/>
    <w:rsid w:val="00B44FD5"/>
    <w:rsid w:val="00B45C0A"/>
    <w:rsid w:val="00B462CB"/>
    <w:rsid w:val="00B4659B"/>
    <w:rsid w:val="00B468AE"/>
    <w:rsid w:val="00B47C26"/>
    <w:rsid w:val="00B50E52"/>
    <w:rsid w:val="00B515E0"/>
    <w:rsid w:val="00B51920"/>
    <w:rsid w:val="00B51A02"/>
    <w:rsid w:val="00B522D3"/>
    <w:rsid w:val="00B53524"/>
    <w:rsid w:val="00B54825"/>
    <w:rsid w:val="00B54BF7"/>
    <w:rsid w:val="00B56B5D"/>
    <w:rsid w:val="00B57043"/>
    <w:rsid w:val="00B57416"/>
    <w:rsid w:val="00B60DD7"/>
    <w:rsid w:val="00B62158"/>
    <w:rsid w:val="00B63A53"/>
    <w:rsid w:val="00B63C78"/>
    <w:rsid w:val="00B6401F"/>
    <w:rsid w:val="00B642C0"/>
    <w:rsid w:val="00B655B5"/>
    <w:rsid w:val="00B65963"/>
    <w:rsid w:val="00B65FEE"/>
    <w:rsid w:val="00B6621E"/>
    <w:rsid w:val="00B66A09"/>
    <w:rsid w:val="00B670D6"/>
    <w:rsid w:val="00B67716"/>
    <w:rsid w:val="00B67833"/>
    <w:rsid w:val="00B67A13"/>
    <w:rsid w:val="00B70014"/>
    <w:rsid w:val="00B704AB"/>
    <w:rsid w:val="00B7092D"/>
    <w:rsid w:val="00B709F8"/>
    <w:rsid w:val="00B70F2D"/>
    <w:rsid w:val="00B7157F"/>
    <w:rsid w:val="00B71830"/>
    <w:rsid w:val="00B71CEA"/>
    <w:rsid w:val="00B71EBA"/>
    <w:rsid w:val="00B72F97"/>
    <w:rsid w:val="00B733E3"/>
    <w:rsid w:val="00B745FB"/>
    <w:rsid w:val="00B74604"/>
    <w:rsid w:val="00B7572F"/>
    <w:rsid w:val="00B76E8B"/>
    <w:rsid w:val="00B76FCF"/>
    <w:rsid w:val="00B76FF9"/>
    <w:rsid w:val="00B77C12"/>
    <w:rsid w:val="00B77DCD"/>
    <w:rsid w:val="00B77EB6"/>
    <w:rsid w:val="00B80853"/>
    <w:rsid w:val="00B80EC0"/>
    <w:rsid w:val="00B81298"/>
    <w:rsid w:val="00B8138A"/>
    <w:rsid w:val="00B81B2E"/>
    <w:rsid w:val="00B81E51"/>
    <w:rsid w:val="00B8241B"/>
    <w:rsid w:val="00B82C69"/>
    <w:rsid w:val="00B831D8"/>
    <w:rsid w:val="00B83205"/>
    <w:rsid w:val="00B833F1"/>
    <w:rsid w:val="00B83ECD"/>
    <w:rsid w:val="00B854E1"/>
    <w:rsid w:val="00B87CC4"/>
    <w:rsid w:val="00B900AB"/>
    <w:rsid w:val="00B902D7"/>
    <w:rsid w:val="00B9051E"/>
    <w:rsid w:val="00B91617"/>
    <w:rsid w:val="00B91980"/>
    <w:rsid w:val="00B925BD"/>
    <w:rsid w:val="00B925DD"/>
    <w:rsid w:val="00B92936"/>
    <w:rsid w:val="00B93207"/>
    <w:rsid w:val="00B93224"/>
    <w:rsid w:val="00B93555"/>
    <w:rsid w:val="00B935FD"/>
    <w:rsid w:val="00B93B65"/>
    <w:rsid w:val="00B93D05"/>
    <w:rsid w:val="00B93DBD"/>
    <w:rsid w:val="00B94915"/>
    <w:rsid w:val="00B95351"/>
    <w:rsid w:val="00B9554D"/>
    <w:rsid w:val="00B966F9"/>
    <w:rsid w:val="00B96A1C"/>
    <w:rsid w:val="00B96CDE"/>
    <w:rsid w:val="00B96FCC"/>
    <w:rsid w:val="00B9776D"/>
    <w:rsid w:val="00BA0AD5"/>
    <w:rsid w:val="00BA1691"/>
    <w:rsid w:val="00BA195D"/>
    <w:rsid w:val="00BA1E48"/>
    <w:rsid w:val="00BA1E5C"/>
    <w:rsid w:val="00BA29F6"/>
    <w:rsid w:val="00BA2A83"/>
    <w:rsid w:val="00BA2E06"/>
    <w:rsid w:val="00BA32D7"/>
    <w:rsid w:val="00BA33CB"/>
    <w:rsid w:val="00BA36FF"/>
    <w:rsid w:val="00BA434E"/>
    <w:rsid w:val="00BA4A8D"/>
    <w:rsid w:val="00BA5FDF"/>
    <w:rsid w:val="00BA6141"/>
    <w:rsid w:val="00BA650D"/>
    <w:rsid w:val="00BA6ACC"/>
    <w:rsid w:val="00BA7782"/>
    <w:rsid w:val="00BA79F8"/>
    <w:rsid w:val="00BA7C10"/>
    <w:rsid w:val="00BB099D"/>
    <w:rsid w:val="00BB29C9"/>
    <w:rsid w:val="00BB2FBC"/>
    <w:rsid w:val="00BB33CB"/>
    <w:rsid w:val="00BB4606"/>
    <w:rsid w:val="00BB4AE4"/>
    <w:rsid w:val="00BB5363"/>
    <w:rsid w:val="00BC03DF"/>
    <w:rsid w:val="00BC1070"/>
    <w:rsid w:val="00BC12F1"/>
    <w:rsid w:val="00BC30B3"/>
    <w:rsid w:val="00BC31CD"/>
    <w:rsid w:val="00BC5116"/>
    <w:rsid w:val="00BC51CB"/>
    <w:rsid w:val="00BC547E"/>
    <w:rsid w:val="00BC5C53"/>
    <w:rsid w:val="00BC5F65"/>
    <w:rsid w:val="00BC72E3"/>
    <w:rsid w:val="00BC78E4"/>
    <w:rsid w:val="00BC7E18"/>
    <w:rsid w:val="00BC7EF0"/>
    <w:rsid w:val="00BD0288"/>
    <w:rsid w:val="00BD0600"/>
    <w:rsid w:val="00BD08FA"/>
    <w:rsid w:val="00BD0E50"/>
    <w:rsid w:val="00BD11E2"/>
    <w:rsid w:val="00BD1375"/>
    <w:rsid w:val="00BD2248"/>
    <w:rsid w:val="00BD27F5"/>
    <w:rsid w:val="00BD3533"/>
    <w:rsid w:val="00BD3DD1"/>
    <w:rsid w:val="00BD49D6"/>
    <w:rsid w:val="00BD4D73"/>
    <w:rsid w:val="00BD4EBD"/>
    <w:rsid w:val="00BD4F73"/>
    <w:rsid w:val="00BD628D"/>
    <w:rsid w:val="00BD6CAC"/>
    <w:rsid w:val="00BD6F35"/>
    <w:rsid w:val="00BE079E"/>
    <w:rsid w:val="00BE0A7F"/>
    <w:rsid w:val="00BE1121"/>
    <w:rsid w:val="00BE1BDE"/>
    <w:rsid w:val="00BE2C02"/>
    <w:rsid w:val="00BE2F1E"/>
    <w:rsid w:val="00BE3B2E"/>
    <w:rsid w:val="00BE3B7B"/>
    <w:rsid w:val="00BE58D0"/>
    <w:rsid w:val="00BE5FB9"/>
    <w:rsid w:val="00BF024D"/>
    <w:rsid w:val="00BF075B"/>
    <w:rsid w:val="00BF09C8"/>
    <w:rsid w:val="00BF0C93"/>
    <w:rsid w:val="00BF1A83"/>
    <w:rsid w:val="00BF1AD1"/>
    <w:rsid w:val="00BF2F96"/>
    <w:rsid w:val="00BF4116"/>
    <w:rsid w:val="00BF428D"/>
    <w:rsid w:val="00BF4326"/>
    <w:rsid w:val="00BF53C5"/>
    <w:rsid w:val="00BF565A"/>
    <w:rsid w:val="00BF5C47"/>
    <w:rsid w:val="00BF67D0"/>
    <w:rsid w:val="00BF688B"/>
    <w:rsid w:val="00BF72D9"/>
    <w:rsid w:val="00BF7544"/>
    <w:rsid w:val="00BF7D02"/>
    <w:rsid w:val="00BF7E51"/>
    <w:rsid w:val="00C000CB"/>
    <w:rsid w:val="00C0096B"/>
    <w:rsid w:val="00C00A0B"/>
    <w:rsid w:val="00C00EC1"/>
    <w:rsid w:val="00C01150"/>
    <w:rsid w:val="00C01352"/>
    <w:rsid w:val="00C01DF6"/>
    <w:rsid w:val="00C01F95"/>
    <w:rsid w:val="00C02AF4"/>
    <w:rsid w:val="00C02DB2"/>
    <w:rsid w:val="00C02EFC"/>
    <w:rsid w:val="00C03479"/>
    <w:rsid w:val="00C04C7E"/>
    <w:rsid w:val="00C0537E"/>
    <w:rsid w:val="00C06031"/>
    <w:rsid w:val="00C060B6"/>
    <w:rsid w:val="00C068E7"/>
    <w:rsid w:val="00C075FC"/>
    <w:rsid w:val="00C108FB"/>
    <w:rsid w:val="00C10A59"/>
    <w:rsid w:val="00C11290"/>
    <w:rsid w:val="00C11735"/>
    <w:rsid w:val="00C12099"/>
    <w:rsid w:val="00C1210E"/>
    <w:rsid w:val="00C12B16"/>
    <w:rsid w:val="00C133F0"/>
    <w:rsid w:val="00C1347D"/>
    <w:rsid w:val="00C13814"/>
    <w:rsid w:val="00C1423E"/>
    <w:rsid w:val="00C14453"/>
    <w:rsid w:val="00C14D46"/>
    <w:rsid w:val="00C15C0C"/>
    <w:rsid w:val="00C15C4A"/>
    <w:rsid w:val="00C16654"/>
    <w:rsid w:val="00C16C57"/>
    <w:rsid w:val="00C16E98"/>
    <w:rsid w:val="00C1723C"/>
    <w:rsid w:val="00C17250"/>
    <w:rsid w:val="00C17A02"/>
    <w:rsid w:val="00C20E68"/>
    <w:rsid w:val="00C210AA"/>
    <w:rsid w:val="00C21D24"/>
    <w:rsid w:val="00C2246F"/>
    <w:rsid w:val="00C22B11"/>
    <w:rsid w:val="00C22E56"/>
    <w:rsid w:val="00C23649"/>
    <w:rsid w:val="00C24A01"/>
    <w:rsid w:val="00C24B31"/>
    <w:rsid w:val="00C25367"/>
    <w:rsid w:val="00C2578A"/>
    <w:rsid w:val="00C26180"/>
    <w:rsid w:val="00C26DAC"/>
    <w:rsid w:val="00C270F8"/>
    <w:rsid w:val="00C277A3"/>
    <w:rsid w:val="00C2798D"/>
    <w:rsid w:val="00C27A6F"/>
    <w:rsid w:val="00C27CF5"/>
    <w:rsid w:val="00C27D31"/>
    <w:rsid w:val="00C27D7C"/>
    <w:rsid w:val="00C30042"/>
    <w:rsid w:val="00C307BF"/>
    <w:rsid w:val="00C30FE8"/>
    <w:rsid w:val="00C312B3"/>
    <w:rsid w:val="00C31565"/>
    <w:rsid w:val="00C315E7"/>
    <w:rsid w:val="00C31FB4"/>
    <w:rsid w:val="00C3332E"/>
    <w:rsid w:val="00C335C0"/>
    <w:rsid w:val="00C34711"/>
    <w:rsid w:val="00C348E4"/>
    <w:rsid w:val="00C35193"/>
    <w:rsid w:val="00C3549E"/>
    <w:rsid w:val="00C358CE"/>
    <w:rsid w:val="00C35C64"/>
    <w:rsid w:val="00C36422"/>
    <w:rsid w:val="00C40559"/>
    <w:rsid w:val="00C4060E"/>
    <w:rsid w:val="00C40EAE"/>
    <w:rsid w:val="00C418A0"/>
    <w:rsid w:val="00C42C09"/>
    <w:rsid w:val="00C43689"/>
    <w:rsid w:val="00C43B1F"/>
    <w:rsid w:val="00C43E22"/>
    <w:rsid w:val="00C4677C"/>
    <w:rsid w:val="00C46F22"/>
    <w:rsid w:val="00C471DD"/>
    <w:rsid w:val="00C501CE"/>
    <w:rsid w:val="00C50AF7"/>
    <w:rsid w:val="00C50BCE"/>
    <w:rsid w:val="00C5160D"/>
    <w:rsid w:val="00C55125"/>
    <w:rsid w:val="00C55AF9"/>
    <w:rsid w:val="00C56A6E"/>
    <w:rsid w:val="00C574FA"/>
    <w:rsid w:val="00C57D5C"/>
    <w:rsid w:val="00C601E7"/>
    <w:rsid w:val="00C6028E"/>
    <w:rsid w:val="00C60513"/>
    <w:rsid w:val="00C60821"/>
    <w:rsid w:val="00C609FE"/>
    <w:rsid w:val="00C61703"/>
    <w:rsid w:val="00C61A0E"/>
    <w:rsid w:val="00C62360"/>
    <w:rsid w:val="00C62561"/>
    <w:rsid w:val="00C6263F"/>
    <w:rsid w:val="00C62B38"/>
    <w:rsid w:val="00C63040"/>
    <w:rsid w:val="00C63344"/>
    <w:rsid w:val="00C63399"/>
    <w:rsid w:val="00C652A8"/>
    <w:rsid w:val="00C659AF"/>
    <w:rsid w:val="00C660AA"/>
    <w:rsid w:val="00C66ECD"/>
    <w:rsid w:val="00C67882"/>
    <w:rsid w:val="00C679BB"/>
    <w:rsid w:val="00C70904"/>
    <w:rsid w:val="00C7133D"/>
    <w:rsid w:val="00C715FE"/>
    <w:rsid w:val="00C716D3"/>
    <w:rsid w:val="00C71B5F"/>
    <w:rsid w:val="00C72E63"/>
    <w:rsid w:val="00C73C4D"/>
    <w:rsid w:val="00C75B28"/>
    <w:rsid w:val="00C7615F"/>
    <w:rsid w:val="00C7633B"/>
    <w:rsid w:val="00C76D3E"/>
    <w:rsid w:val="00C77D70"/>
    <w:rsid w:val="00C802B1"/>
    <w:rsid w:val="00C80A83"/>
    <w:rsid w:val="00C80C8E"/>
    <w:rsid w:val="00C81029"/>
    <w:rsid w:val="00C819DA"/>
    <w:rsid w:val="00C825AA"/>
    <w:rsid w:val="00C82651"/>
    <w:rsid w:val="00C82952"/>
    <w:rsid w:val="00C82FE5"/>
    <w:rsid w:val="00C83219"/>
    <w:rsid w:val="00C833D7"/>
    <w:rsid w:val="00C83EC8"/>
    <w:rsid w:val="00C84C4C"/>
    <w:rsid w:val="00C85366"/>
    <w:rsid w:val="00C85423"/>
    <w:rsid w:val="00C86BA6"/>
    <w:rsid w:val="00C90937"/>
    <w:rsid w:val="00C910F2"/>
    <w:rsid w:val="00C941FF"/>
    <w:rsid w:val="00C94953"/>
    <w:rsid w:val="00C94E16"/>
    <w:rsid w:val="00C950DD"/>
    <w:rsid w:val="00C9567D"/>
    <w:rsid w:val="00C97DAF"/>
    <w:rsid w:val="00C97F64"/>
    <w:rsid w:val="00CA00A7"/>
    <w:rsid w:val="00CA01BA"/>
    <w:rsid w:val="00CA03D2"/>
    <w:rsid w:val="00CA22A5"/>
    <w:rsid w:val="00CA2D3D"/>
    <w:rsid w:val="00CA2D40"/>
    <w:rsid w:val="00CA31F5"/>
    <w:rsid w:val="00CA3528"/>
    <w:rsid w:val="00CA36BF"/>
    <w:rsid w:val="00CA3E43"/>
    <w:rsid w:val="00CA4B0D"/>
    <w:rsid w:val="00CA5D30"/>
    <w:rsid w:val="00CA5D34"/>
    <w:rsid w:val="00CA5EC1"/>
    <w:rsid w:val="00CA6088"/>
    <w:rsid w:val="00CA6C79"/>
    <w:rsid w:val="00CA787E"/>
    <w:rsid w:val="00CA7C37"/>
    <w:rsid w:val="00CB0DF0"/>
    <w:rsid w:val="00CB0ECE"/>
    <w:rsid w:val="00CB122F"/>
    <w:rsid w:val="00CB1CF5"/>
    <w:rsid w:val="00CB224B"/>
    <w:rsid w:val="00CB234F"/>
    <w:rsid w:val="00CB2428"/>
    <w:rsid w:val="00CB2C51"/>
    <w:rsid w:val="00CB6179"/>
    <w:rsid w:val="00CB63CE"/>
    <w:rsid w:val="00CB648F"/>
    <w:rsid w:val="00CB6C3D"/>
    <w:rsid w:val="00CB7D7B"/>
    <w:rsid w:val="00CC025E"/>
    <w:rsid w:val="00CC057C"/>
    <w:rsid w:val="00CC0978"/>
    <w:rsid w:val="00CC16D9"/>
    <w:rsid w:val="00CC1B7C"/>
    <w:rsid w:val="00CC1E34"/>
    <w:rsid w:val="00CC24B4"/>
    <w:rsid w:val="00CC25DF"/>
    <w:rsid w:val="00CC4CDF"/>
    <w:rsid w:val="00CC4FA2"/>
    <w:rsid w:val="00CC5B35"/>
    <w:rsid w:val="00CC63D8"/>
    <w:rsid w:val="00CC7167"/>
    <w:rsid w:val="00CC7462"/>
    <w:rsid w:val="00CC7D33"/>
    <w:rsid w:val="00CD05A5"/>
    <w:rsid w:val="00CD130A"/>
    <w:rsid w:val="00CD289F"/>
    <w:rsid w:val="00CD2F35"/>
    <w:rsid w:val="00CD3154"/>
    <w:rsid w:val="00CD3898"/>
    <w:rsid w:val="00CD3B0E"/>
    <w:rsid w:val="00CD48A6"/>
    <w:rsid w:val="00CD5704"/>
    <w:rsid w:val="00CD607C"/>
    <w:rsid w:val="00CD6411"/>
    <w:rsid w:val="00CD65C4"/>
    <w:rsid w:val="00CD6A40"/>
    <w:rsid w:val="00CD6A47"/>
    <w:rsid w:val="00CE0460"/>
    <w:rsid w:val="00CE0744"/>
    <w:rsid w:val="00CE0B6B"/>
    <w:rsid w:val="00CE1F03"/>
    <w:rsid w:val="00CE2067"/>
    <w:rsid w:val="00CE3239"/>
    <w:rsid w:val="00CE36B4"/>
    <w:rsid w:val="00CE3B28"/>
    <w:rsid w:val="00CE3DE6"/>
    <w:rsid w:val="00CE3FDE"/>
    <w:rsid w:val="00CE44BE"/>
    <w:rsid w:val="00CE471B"/>
    <w:rsid w:val="00CE4902"/>
    <w:rsid w:val="00CE49D3"/>
    <w:rsid w:val="00CE4C84"/>
    <w:rsid w:val="00CE5AC5"/>
    <w:rsid w:val="00CE6F0A"/>
    <w:rsid w:val="00CE7D71"/>
    <w:rsid w:val="00CF029F"/>
    <w:rsid w:val="00CF1281"/>
    <w:rsid w:val="00CF1AC5"/>
    <w:rsid w:val="00CF20AF"/>
    <w:rsid w:val="00CF2330"/>
    <w:rsid w:val="00CF2A6A"/>
    <w:rsid w:val="00CF2E4F"/>
    <w:rsid w:val="00CF439D"/>
    <w:rsid w:val="00CF55E4"/>
    <w:rsid w:val="00CF6FF4"/>
    <w:rsid w:val="00CF714D"/>
    <w:rsid w:val="00CF7791"/>
    <w:rsid w:val="00D01097"/>
    <w:rsid w:val="00D01A0B"/>
    <w:rsid w:val="00D0202C"/>
    <w:rsid w:val="00D02722"/>
    <w:rsid w:val="00D03166"/>
    <w:rsid w:val="00D0368F"/>
    <w:rsid w:val="00D04958"/>
    <w:rsid w:val="00D05638"/>
    <w:rsid w:val="00D05B2B"/>
    <w:rsid w:val="00D05C4A"/>
    <w:rsid w:val="00D05E5C"/>
    <w:rsid w:val="00D0611E"/>
    <w:rsid w:val="00D07EF1"/>
    <w:rsid w:val="00D10761"/>
    <w:rsid w:val="00D10C0E"/>
    <w:rsid w:val="00D117F4"/>
    <w:rsid w:val="00D119B0"/>
    <w:rsid w:val="00D12636"/>
    <w:rsid w:val="00D1376A"/>
    <w:rsid w:val="00D141D5"/>
    <w:rsid w:val="00D14D67"/>
    <w:rsid w:val="00D1565D"/>
    <w:rsid w:val="00D161FB"/>
    <w:rsid w:val="00D162D1"/>
    <w:rsid w:val="00D16BB8"/>
    <w:rsid w:val="00D17069"/>
    <w:rsid w:val="00D175BE"/>
    <w:rsid w:val="00D20060"/>
    <w:rsid w:val="00D201A9"/>
    <w:rsid w:val="00D210CD"/>
    <w:rsid w:val="00D21205"/>
    <w:rsid w:val="00D21AC5"/>
    <w:rsid w:val="00D21DFB"/>
    <w:rsid w:val="00D23078"/>
    <w:rsid w:val="00D251D8"/>
    <w:rsid w:val="00D2546F"/>
    <w:rsid w:val="00D25CA6"/>
    <w:rsid w:val="00D26ADA"/>
    <w:rsid w:val="00D30F1E"/>
    <w:rsid w:val="00D31AC8"/>
    <w:rsid w:val="00D32219"/>
    <w:rsid w:val="00D3362E"/>
    <w:rsid w:val="00D3462E"/>
    <w:rsid w:val="00D34989"/>
    <w:rsid w:val="00D35E76"/>
    <w:rsid w:val="00D36063"/>
    <w:rsid w:val="00D367DB"/>
    <w:rsid w:val="00D3729A"/>
    <w:rsid w:val="00D373D7"/>
    <w:rsid w:val="00D37550"/>
    <w:rsid w:val="00D37706"/>
    <w:rsid w:val="00D37CCB"/>
    <w:rsid w:val="00D37D91"/>
    <w:rsid w:val="00D40230"/>
    <w:rsid w:val="00D40416"/>
    <w:rsid w:val="00D40AED"/>
    <w:rsid w:val="00D41DB6"/>
    <w:rsid w:val="00D43571"/>
    <w:rsid w:val="00D43894"/>
    <w:rsid w:val="00D43EE5"/>
    <w:rsid w:val="00D44053"/>
    <w:rsid w:val="00D44220"/>
    <w:rsid w:val="00D44D33"/>
    <w:rsid w:val="00D44D7E"/>
    <w:rsid w:val="00D4558A"/>
    <w:rsid w:val="00D46272"/>
    <w:rsid w:val="00D463F8"/>
    <w:rsid w:val="00D46705"/>
    <w:rsid w:val="00D46756"/>
    <w:rsid w:val="00D46E3E"/>
    <w:rsid w:val="00D46E67"/>
    <w:rsid w:val="00D47D81"/>
    <w:rsid w:val="00D50E01"/>
    <w:rsid w:val="00D50F5F"/>
    <w:rsid w:val="00D5151F"/>
    <w:rsid w:val="00D51837"/>
    <w:rsid w:val="00D52191"/>
    <w:rsid w:val="00D52382"/>
    <w:rsid w:val="00D523AB"/>
    <w:rsid w:val="00D5318B"/>
    <w:rsid w:val="00D533BF"/>
    <w:rsid w:val="00D5440D"/>
    <w:rsid w:val="00D550FB"/>
    <w:rsid w:val="00D5532E"/>
    <w:rsid w:val="00D55351"/>
    <w:rsid w:val="00D55909"/>
    <w:rsid w:val="00D55FE4"/>
    <w:rsid w:val="00D56EC7"/>
    <w:rsid w:val="00D572E4"/>
    <w:rsid w:val="00D60B31"/>
    <w:rsid w:val="00D60E3B"/>
    <w:rsid w:val="00D616DE"/>
    <w:rsid w:val="00D62573"/>
    <w:rsid w:val="00D62DAF"/>
    <w:rsid w:val="00D64097"/>
    <w:rsid w:val="00D645DA"/>
    <w:rsid w:val="00D6553E"/>
    <w:rsid w:val="00D6595F"/>
    <w:rsid w:val="00D65C0C"/>
    <w:rsid w:val="00D65FE8"/>
    <w:rsid w:val="00D66B3A"/>
    <w:rsid w:val="00D6731D"/>
    <w:rsid w:val="00D676D3"/>
    <w:rsid w:val="00D70824"/>
    <w:rsid w:val="00D70ABF"/>
    <w:rsid w:val="00D7133F"/>
    <w:rsid w:val="00D7185F"/>
    <w:rsid w:val="00D724B9"/>
    <w:rsid w:val="00D72AFE"/>
    <w:rsid w:val="00D72E5D"/>
    <w:rsid w:val="00D73D91"/>
    <w:rsid w:val="00D73E1D"/>
    <w:rsid w:val="00D744E5"/>
    <w:rsid w:val="00D7493A"/>
    <w:rsid w:val="00D7644C"/>
    <w:rsid w:val="00D76A9B"/>
    <w:rsid w:val="00D76FB4"/>
    <w:rsid w:val="00D7724D"/>
    <w:rsid w:val="00D77C2A"/>
    <w:rsid w:val="00D80349"/>
    <w:rsid w:val="00D805C6"/>
    <w:rsid w:val="00D80B54"/>
    <w:rsid w:val="00D80D1A"/>
    <w:rsid w:val="00D812EB"/>
    <w:rsid w:val="00D81D6E"/>
    <w:rsid w:val="00D81EFC"/>
    <w:rsid w:val="00D8249E"/>
    <w:rsid w:val="00D83CD3"/>
    <w:rsid w:val="00D84132"/>
    <w:rsid w:val="00D84940"/>
    <w:rsid w:val="00D8535F"/>
    <w:rsid w:val="00D8623D"/>
    <w:rsid w:val="00D86DBF"/>
    <w:rsid w:val="00D87F60"/>
    <w:rsid w:val="00D90BDA"/>
    <w:rsid w:val="00D91511"/>
    <w:rsid w:val="00D91699"/>
    <w:rsid w:val="00D91C02"/>
    <w:rsid w:val="00D92A7D"/>
    <w:rsid w:val="00D935B0"/>
    <w:rsid w:val="00D9394E"/>
    <w:rsid w:val="00D93B30"/>
    <w:rsid w:val="00D94E90"/>
    <w:rsid w:val="00D94FFB"/>
    <w:rsid w:val="00D968C4"/>
    <w:rsid w:val="00D97263"/>
    <w:rsid w:val="00D978AB"/>
    <w:rsid w:val="00D97D1F"/>
    <w:rsid w:val="00DA02B9"/>
    <w:rsid w:val="00DA1472"/>
    <w:rsid w:val="00DA24CE"/>
    <w:rsid w:val="00DA357B"/>
    <w:rsid w:val="00DA466D"/>
    <w:rsid w:val="00DA4AEC"/>
    <w:rsid w:val="00DA4BC3"/>
    <w:rsid w:val="00DA5FED"/>
    <w:rsid w:val="00DA6FA3"/>
    <w:rsid w:val="00DA7227"/>
    <w:rsid w:val="00DB078D"/>
    <w:rsid w:val="00DB14BD"/>
    <w:rsid w:val="00DB1537"/>
    <w:rsid w:val="00DB1A1F"/>
    <w:rsid w:val="00DB2BDC"/>
    <w:rsid w:val="00DB3409"/>
    <w:rsid w:val="00DB3B9F"/>
    <w:rsid w:val="00DB3FBC"/>
    <w:rsid w:val="00DB4140"/>
    <w:rsid w:val="00DB47E7"/>
    <w:rsid w:val="00DB49DB"/>
    <w:rsid w:val="00DB4CCB"/>
    <w:rsid w:val="00DB5DAF"/>
    <w:rsid w:val="00DB61E1"/>
    <w:rsid w:val="00DB6BFA"/>
    <w:rsid w:val="00DB6D69"/>
    <w:rsid w:val="00DB77E7"/>
    <w:rsid w:val="00DB7895"/>
    <w:rsid w:val="00DB78A4"/>
    <w:rsid w:val="00DC0BCC"/>
    <w:rsid w:val="00DC0DD2"/>
    <w:rsid w:val="00DC1BA2"/>
    <w:rsid w:val="00DC23EC"/>
    <w:rsid w:val="00DC24A7"/>
    <w:rsid w:val="00DC25ED"/>
    <w:rsid w:val="00DC26C8"/>
    <w:rsid w:val="00DC2B97"/>
    <w:rsid w:val="00DC2E51"/>
    <w:rsid w:val="00DC495E"/>
    <w:rsid w:val="00DC4A6D"/>
    <w:rsid w:val="00DC4E0A"/>
    <w:rsid w:val="00DC5771"/>
    <w:rsid w:val="00DC5AE1"/>
    <w:rsid w:val="00DC6256"/>
    <w:rsid w:val="00DC66A0"/>
    <w:rsid w:val="00DC7272"/>
    <w:rsid w:val="00DC7846"/>
    <w:rsid w:val="00DD0563"/>
    <w:rsid w:val="00DD1B1E"/>
    <w:rsid w:val="00DD24DF"/>
    <w:rsid w:val="00DD2BA5"/>
    <w:rsid w:val="00DD2D36"/>
    <w:rsid w:val="00DD48B7"/>
    <w:rsid w:val="00DD5045"/>
    <w:rsid w:val="00DD5C57"/>
    <w:rsid w:val="00DD5CBA"/>
    <w:rsid w:val="00DE084D"/>
    <w:rsid w:val="00DE0AA6"/>
    <w:rsid w:val="00DE0B6A"/>
    <w:rsid w:val="00DE1755"/>
    <w:rsid w:val="00DE1E7E"/>
    <w:rsid w:val="00DE2201"/>
    <w:rsid w:val="00DE2C33"/>
    <w:rsid w:val="00DE2DB3"/>
    <w:rsid w:val="00DE32BF"/>
    <w:rsid w:val="00DE33AA"/>
    <w:rsid w:val="00DE343F"/>
    <w:rsid w:val="00DE395B"/>
    <w:rsid w:val="00DE424F"/>
    <w:rsid w:val="00DE45BB"/>
    <w:rsid w:val="00DE4E7A"/>
    <w:rsid w:val="00DE5845"/>
    <w:rsid w:val="00DE62D5"/>
    <w:rsid w:val="00DE6974"/>
    <w:rsid w:val="00DE7823"/>
    <w:rsid w:val="00DF0195"/>
    <w:rsid w:val="00DF022C"/>
    <w:rsid w:val="00DF04D8"/>
    <w:rsid w:val="00DF0AF8"/>
    <w:rsid w:val="00DF0B9E"/>
    <w:rsid w:val="00DF0BEB"/>
    <w:rsid w:val="00DF1176"/>
    <w:rsid w:val="00DF2AD4"/>
    <w:rsid w:val="00DF3A78"/>
    <w:rsid w:val="00DF418E"/>
    <w:rsid w:val="00DF47D5"/>
    <w:rsid w:val="00DF48EB"/>
    <w:rsid w:val="00DF4FA3"/>
    <w:rsid w:val="00DF60AD"/>
    <w:rsid w:val="00DF665D"/>
    <w:rsid w:val="00DF6994"/>
    <w:rsid w:val="00DF743A"/>
    <w:rsid w:val="00DF7AA5"/>
    <w:rsid w:val="00DF7AC3"/>
    <w:rsid w:val="00E00027"/>
    <w:rsid w:val="00E00601"/>
    <w:rsid w:val="00E00B9E"/>
    <w:rsid w:val="00E00C75"/>
    <w:rsid w:val="00E01531"/>
    <w:rsid w:val="00E01802"/>
    <w:rsid w:val="00E02485"/>
    <w:rsid w:val="00E02C1A"/>
    <w:rsid w:val="00E02F04"/>
    <w:rsid w:val="00E03CFE"/>
    <w:rsid w:val="00E05675"/>
    <w:rsid w:val="00E05CF5"/>
    <w:rsid w:val="00E06448"/>
    <w:rsid w:val="00E06574"/>
    <w:rsid w:val="00E06583"/>
    <w:rsid w:val="00E109E1"/>
    <w:rsid w:val="00E11046"/>
    <w:rsid w:val="00E115F8"/>
    <w:rsid w:val="00E11747"/>
    <w:rsid w:val="00E117CF"/>
    <w:rsid w:val="00E118D0"/>
    <w:rsid w:val="00E11C35"/>
    <w:rsid w:val="00E11EE2"/>
    <w:rsid w:val="00E123AC"/>
    <w:rsid w:val="00E13068"/>
    <w:rsid w:val="00E159E4"/>
    <w:rsid w:val="00E171C1"/>
    <w:rsid w:val="00E1774E"/>
    <w:rsid w:val="00E20025"/>
    <w:rsid w:val="00E2160A"/>
    <w:rsid w:val="00E21F53"/>
    <w:rsid w:val="00E220C2"/>
    <w:rsid w:val="00E222A7"/>
    <w:rsid w:val="00E224B1"/>
    <w:rsid w:val="00E231FB"/>
    <w:rsid w:val="00E26137"/>
    <w:rsid w:val="00E2659B"/>
    <w:rsid w:val="00E2692B"/>
    <w:rsid w:val="00E272F4"/>
    <w:rsid w:val="00E2762F"/>
    <w:rsid w:val="00E277E7"/>
    <w:rsid w:val="00E2789F"/>
    <w:rsid w:val="00E27A12"/>
    <w:rsid w:val="00E30686"/>
    <w:rsid w:val="00E314B8"/>
    <w:rsid w:val="00E32D1D"/>
    <w:rsid w:val="00E33362"/>
    <w:rsid w:val="00E33961"/>
    <w:rsid w:val="00E345A8"/>
    <w:rsid w:val="00E34825"/>
    <w:rsid w:val="00E350DB"/>
    <w:rsid w:val="00E350E0"/>
    <w:rsid w:val="00E3611A"/>
    <w:rsid w:val="00E367CD"/>
    <w:rsid w:val="00E369A1"/>
    <w:rsid w:val="00E3739F"/>
    <w:rsid w:val="00E375AA"/>
    <w:rsid w:val="00E4164B"/>
    <w:rsid w:val="00E42420"/>
    <w:rsid w:val="00E437B7"/>
    <w:rsid w:val="00E43A11"/>
    <w:rsid w:val="00E43EFB"/>
    <w:rsid w:val="00E445CA"/>
    <w:rsid w:val="00E44A3F"/>
    <w:rsid w:val="00E44A8D"/>
    <w:rsid w:val="00E44E04"/>
    <w:rsid w:val="00E452B3"/>
    <w:rsid w:val="00E45A60"/>
    <w:rsid w:val="00E45CCE"/>
    <w:rsid w:val="00E45CEB"/>
    <w:rsid w:val="00E45E5C"/>
    <w:rsid w:val="00E46386"/>
    <w:rsid w:val="00E46553"/>
    <w:rsid w:val="00E46912"/>
    <w:rsid w:val="00E46B87"/>
    <w:rsid w:val="00E46D62"/>
    <w:rsid w:val="00E50703"/>
    <w:rsid w:val="00E51386"/>
    <w:rsid w:val="00E51878"/>
    <w:rsid w:val="00E51A40"/>
    <w:rsid w:val="00E52353"/>
    <w:rsid w:val="00E52611"/>
    <w:rsid w:val="00E52AAB"/>
    <w:rsid w:val="00E53847"/>
    <w:rsid w:val="00E546E0"/>
    <w:rsid w:val="00E5474E"/>
    <w:rsid w:val="00E54919"/>
    <w:rsid w:val="00E54942"/>
    <w:rsid w:val="00E54AA4"/>
    <w:rsid w:val="00E554A0"/>
    <w:rsid w:val="00E573D4"/>
    <w:rsid w:val="00E57994"/>
    <w:rsid w:val="00E60452"/>
    <w:rsid w:val="00E609CB"/>
    <w:rsid w:val="00E60A4B"/>
    <w:rsid w:val="00E6102B"/>
    <w:rsid w:val="00E6179E"/>
    <w:rsid w:val="00E62ACA"/>
    <w:rsid w:val="00E62D8B"/>
    <w:rsid w:val="00E636CA"/>
    <w:rsid w:val="00E63DB4"/>
    <w:rsid w:val="00E6540F"/>
    <w:rsid w:val="00E6588F"/>
    <w:rsid w:val="00E66E3B"/>
    <w:rsid w:val="00E7065D"/>
    <w:rsid w:val="00E70828"/>
    <w:rsid w:val="00E7156D"/>
    <w:rsid w:val="00E72DB0"/>
    <w:rsid w:val="00E73202"/>
    <w:rsid w:val="00E7353B"/>
    <w:rsid w:val="00E73C4D"/>
    <w:rsid w:val="00E7427C"/>
    <w:rsid w:val="00E74405"/>
    <w:rsid w:val="00E74C70"/>
    <w:rsid w:val="00E74DAA"/>
    <w:rsid w:val="00E75182"/>
    <w:rsid w:val="00E800DE"/>
    <w:rsid w:val="00E80777"/>
    <w:rsid w:val="00E80C1A"/>
    <w:rsid w:val="00E81217"/>
    <w:rsid w:val="00E818B9"/>
    <w:rsid w:val="00E81A5E"/>
    <w:rsid w:val="00E81EA0"/>
    <w:rsid w:val="00E81FBB"/>
    <w:rsid w:val="00E820F3"/>
    <w:rsid w:val="00E82A5D"/>
    <w:rsid w:val="00E82B7F"/>
    <w:rsid w:val="00E82F32"/>
    <w:rsid w:val="00E84D63"/>
    <w:rsid w:val="00E8577C"/>
    <w:rsid w:val="00E85972"/>
    <w:rsid w:val="00E85BE3"/>
    <w:rsid w:val="00E85D1E"/>
    <w:rsid w:val="00E85ED6"/>
    <w:rsid w:val="00E8677F"/>
    <w:rsid w:val="00E877C1"/>
    <w:rsid w:val="00E87BA4"/>
    <w:rsid w:val="00E905DD"/>
    <w:rsid w:val="00E90CC7"/>
    <w:rsid w:val="00E91802"/>
    <w:rsid w:val="00E9180D"/>
    <w:rsid w:val="00E91D49"/>
    <w:rsid w:val="00E91ECA"/>
    <w:rsid w:val="00E927C7"/>
    <w:rsid w:val="00E928DB"/>
    <w:rsid w:val="00E92910"/>
    <w:rsid w:val="00E929C6"/>
    <w:rsid w:val="00E92A42"/>
    <w:rsid w:val="00E92B60"/>
    <w:rsid w:val="00E932EA"/>
    <w:rsid w:val="00E949BE"/>
    <w:rsid w:val="00E95E61"/>
    <w:rsid w:val="00E962F6"/>
    <w:rsid w:val="00E964B2"/>
    <w:rsid w:val="00E96916"/>
    <w:rsid w:val="00E96C5C"/>
    <w:rsid w:val="00E97DAF"/>
    <w:rsid w:val="00E97F81"/>
    <w:rsid w:val="00EA06FF"/>
    <w:rsid w:val="00EA1164"/>
    <w:rsid w:val="00EA1329"/>
    <w:rsid w:val="00EA185E"/>
    <w:rsid w:val="00EA189A"/>
    <w:rsid w:val="00EA222F"/>
    <w:rsid w:val="00EA23C7"/>
    <w:rsid w:val="00EA2C99"/>
    <w:rsid w:val="00EA2EEC"/>
    <w:rsid w:val="00EA3467"/>
    <w:rsid w:val="00EA37DD"/>
    <w:rsid w:val="00EA3B31"/>
    <w:rsid w:val="00EA40A7"/>
    <w:rsid w:val="00EA48C0"/>
    <w:rsid w:val="00EA5552"/>
    <w:rsid w:val="00EA5BE0"/>
    <w:rsid w:val="00EA5C5A"/>
    <w:rsid w:val="00EA6A03"/>
    <w:rsid w:val="00EA7131"/>
    <w:rsid w:val="00EA7A13"/>
    <w:rsid w:val="00EB03DF"/>
    <w:rsid w:val="00EB0764"/>
    <w:rsid w:val="00EB1DCE"/>
    <w:rsid w:val="00EB27CB"/>
    <w:rsid w:val="00EB2927"/>
    <w:rsid w:val="00EB2E9F"/>
    <w:rsid w:val="00EB3AD4"/>
    <w:rsid w:val="00EB3C8D"/>
    <w:rsid w:val="00EB414B"/>
    <w:rsid w:val="00EB4403"/>
    <w:rsid w:val="00EB50D8"/>
    <w:rsid w:val="00EB536B"/>
    <w:rsid w:val="00EB54B2"/>
    <w:rsid w:val="00EB54DE"/>
    <w:rsid w:val="00EB56AA"/>
    <w:rsid w:val="00EB56D4"/>
    <w:rsid w:val="00EB58C3"/>
    <w:rsid w:val="00EB58CA"/>
    <w:rsid w:val="00EB5932"/>
    <w:rsid w:val="00EB6327"/>
    <w:rsid w:val="00EB6395"/>
    <w:rsid w:val="00EB6E30"/>
    <w:rsid w:val="00EB738B"/>
    <w:rsid w:val="00EB7718"/>
    <w:rsid w:val="00EC0C2A"/>
    <w:rsid w:val="00EC108F"/>
    <w:rsid w:val="00EC1252"/>
    <w:rsid w:val="00EC23A0"/>
    <w:rsid w:val="00EC3121"/>
    <w:rsid w:val="00EC39A9"/>
    <w:rsid w:val="00EC3B28"/>
    <w:rsid w:val="00EC3D84"/>
    <w:rsid w:val="00EC42F8"/>
    <w:rsid w:val="00EC4990"/>
    <w:rsid w:val="00EC4996"/>
    <w:rsid w:val="00EC4E3A"/>
    <w:rsid w:val="00EC5220"/>
    <w:rsid w:val="00EC5B65"/>
    <w:rsid w:val="00EC613E"/>
    <w:rsid w:val="00EC621A"/>
    <w:rsid w:val="00EC728E"/>
    <w:rsid w:val="00ED0BDC"/>
    <w:rsid w:val="00ED33A2"/>
    <w:rsid w:val="00ED378D"/>
    <w:rsid w:val="00ED3EEC"/>
    <w:rsid w:val="00ED4143"/>
    <w:rsid w:val="00ED4496"/>
    <w:rsid w:val="00ED547E"/>
    <w:rsid w:val="00ED5AB3"/>
    <w:rsid w:val="00ED61D4"/>
    <w:rsid w:val="00ED67F8"/>
    <w:rsid w:val="00ED6A40"/>
    <w:rsid w:val="00ED6F66"/>
    <w:rsid w:val="00ED7C24"/>
    <w:rsid w:val="00EE0057"/>
    <w:rsid w:val="00EE0F60"/>
    <w:rsid w:val="00EE1809"/>
    <w:rsid w:val="00EE19BA"/>
    <w:rsid w:val="00EE1B30"/>
    <w:rsid w:val="00EE1D06"/>
    <w:rsid w:val="00EE1D0F"/>
    <w:rsid w:val="00EE23AD"/>
    <w:rsid w:val="00EE2516"/>
    <w:rsid w:val="00EE35FD"/>
    <w:rsid w:val="00EE3CE2"/>
    <w:rsid w:val="00EE4F20"/>
    <w:rsid w:val="00EE596F"/>
    <w:rsid w:val="00EE5BF4"/>
    <w:rsid w:val="00EE69AA"/>
    <w:rsid w:val="00EE6AFB"/>
    <w:rsid w:val="00EE707C"/>
    <w:rsid w:val="00EF0720"/>
    <w:rsid w:val="00EF07A2"/>
    <w:rsid w:val="00EF0F97"/>
    <w:rsid w:val="00EF1CE1"/>
    <w:rsid w:val="00EF1E59"/>
    <w:rsid w:val="00EF1F66"/>
    <w:rsid w:val="00EF345B"/>
    <w:rsid w:val="00EF3847"/>
    <w:rsid w:val="00EF6394"/>
    <w:rsid w:val="00EF6B91"/>
    <w:rsid w:val="00EF76F5"/>
    <w:rsid w:val="00EF77CF"/>
    <w:rsid w:val="00EF7E0C"/>
    <w:rsid w:val="00EF7F0E"/>
    <w:rsid w:val="00EF7F17"/>
    <w:rsid w:val="00F00177"/>
    <w:rsid w:val="00F01ED0"/>
    <w:rsid w:val="00F023C2"/>
    <w:rsid w:val="00F02A4A"/>
    <w:rsid w:val="00F02F87"/>
    <w:rsid w:val="00F0370D"/>
    <w:rsid w:val="00F03C6B"/>
    <w:rsid w:val="00F03F66"/>
    <w:rsid w:val="00F0405A"/>
    <w:rsid w:val="00F047F3"/>
    <w:rsid w:val="00F04B80"/>
    <w:rsid w:val="00F04EEA"/>
    <w:rsid w:val="00F050D1"/>
    <w:rsid w:val="00F05727"/>
    <w:rsid w:val="00F05A76"/>
    <w:rsid w:val="00F05D04"/>
    <w:rsid w:val="00F0629B"/>
    <w:rsid w:val="00F0681C"/>
    <w:rsid w:val="00F06BB0"/>
    <w:rsid w:val="00F06E82"/>
    <w:rsid w:val="00F06FD6"/>
    <w:rsid w:val="00F07066"/>
    <w:rsid w:val="00F1062A"/>
    <w:rsid w:val="00F10B8A"/>
    <w:rsid w:val="00F10C87"/>
    <w:rsid w:val="00F119E2"/>
    <w:rsid w:val="00F11CAE"/>
    <w:rsid w:val="00F12F92"/>
    <w:rsid w:val="00F14495"/>
    <w:rsid w:val="00F147DD"/>
    <w:rsid w:val="00F14818"/>
    <w:rsid w:val="00F14AF5"/>
    <w:rsid w:val="00F15CD9"/>
    <w:rsid w:val="00F16BA3"/>
    <w:rsid w:val="00F172E4"/>
    <w:rsid w:val="00F17A65"/>
    <w:rsid w:val="00F17FC6"/>
    <w:rsid w:val="00F20320"/>
    <w:rsid w:val="00F20C65"/>
    <w:rsid w:val="00F20CC7"/>
    <w:rsid w:val="00F20CF1"/>
    <w:rsid w:val="00F212E1"/>
    <w:rsid w:val="00F218A4"/>
    <w:rsid w:val="00F22B65"/>
    <w:rsid w:val="00F23868"/>
    <w:rsid w:val="00F238EB"/>
    <w:rsid w:val="00F251F5"/>
    <w:rsid w:val="00F262EC"/>
    <w:rsid w:val="00F26852"/>
    <w:rsid w:val="00F26EB5"/>
    <w:rsid w:val="00F300F1"/>
    <w:rsid w:val="00F308D3"/>
    <w:rsid w:val="00F30F73"/>
    <w:rsid w:val="00F31314"/>
    <w:rsid w:val="00F316FF"/>
    <w:rsid w:val="00F31AE0"/>
    <w:rsid w:val="00F331CA"/>
    <w:rsid w:val="00F33EA9"/>
    <w:rsid w:val="00F34EB1"/>
    <w:rsid w:val="00F351BE"/>
    <w:rsid w:val="00F3558E"/>
    <w:rsid w:val="00F355EF"/>
    <w:rsid w:val="00F35D3A"/>
    <w:rsid w:val="00F35F68"/>
    <w:rsid w:val="00F36104"/>
    <w:rsid w:val="00F36778"/>
    <w:rsid w:val="00F36A09"/>
    <w:rsid w:val="00F36C46"/>
    <w:rsid w:val="00F372F7"/>
    <w:rsid w:val="00F3747A"/>
    <w:rsid w:val="00F37E7B"/>
    <w:rsid w:val="00F40452"/>
    <w:rsid w:val="00F40589"/>
    <w:rsid w:val="00F410FA"/>
    <w:rsid w:val="00F41953"/>
    <w:rsid w:val="00F41B0F"/>
    <w:rsid w:val="00F42497"/>
    <w:rsid w:val="00F426E9"/>
    <w:rsid w:val="00F43321"/>
    <w:rsid w:val="00F43785"/>
    <w:rsid w:val="00F43AF7"/>
    <w:rsid w:val="00F43BF5"/>
    <w:rsid w:val="00F43C39"/>
    <w:rsid w:val="00F45ED5"/>
    <w:rsid w:val="00F4686C"/>
    <w:rsid w:val="00F469F2"/>
    <w:rsid w:val="00F47701"/>
    <w:rsid w:val="00F47A0C"/>
    <w:rsid w:val="00F5041B"/>
    <w:rsid w:val="00F504B3"/>
    <w:rsid w:val="00F5086D"/>
    <w:rsid w:val="00F5114C"/>
    <w:rsid w:val="00F51179"/>
    <w:rsid w:val="00F51F94"/>
    <w:rsid w:val="00F529BE"/>
    <w:rsid w:val="00F5372C"/>
    <w:rsid w:val="00F53AB4"/>
    <w:rsid w:val="00F543CC"/>
    <w:rsid w:val="00F54C04"/>
    <w:rsid w:val="00F54C0A"/>
    <w:rsid w:val="00F557A8"/>
    <w:rsid w:val="00F55B90"/>
    <w:rsid w:val="00F55DCF"/>
    <w:rsid w:val="00F5627A"/>
    <w:rsid w:val="00F5658A"/>
    <w:rsid w:val="00F565E0"/>
    <w:rsid w:val="00F56955"/>
    <w:rsid w:val="00F572D7"/>
    <w:rsid w:val="00F576F6"/>
    <w:rsid w:val="00F60572"/>
    <w:rsid w:val="00F616C2"/>
    <w:rsid w:val="00F61925"/>
    <w:rsid w:val="00F6292D"/>
    <w:rsid w:val="00F63BCF"/>
    <w:rsid w:val="00F63F22"/>
    <w:rsid w:val="00F64B2E"/>
    <w:rsid w:val="00F6501C"/>
    <w:rsid w:val="00F65C22"/>
    <w:rsid w:val="00F65D0C"/>
    <w:rsid w:val="00F66866"/>
    <w:rsid w:val="00F67C02"/>
    <w:rsid w:val="00F700CB"/>
    <w:rsid w:val="00F7103E"/>
    <w:rsid w:val="00F720E6"/>
    <w:rsid w:val="00F72293"/>
    <w:rsid w:val="00F7321A"/>
    <w:rsid w:val="00F733B9"/>
    <w:rsid w:val="00F73709"/>
    <w:rsid w:val="00F738AF"/>
    <w:rsid w:val="00F73AF0"/>
    <w:rsid w:val="00F74186"/>
    <w:rsid w:val="00F74A7D"/>
    <w:rsid w:val="00F74D7E"/>
    <w:rsid w:val="00F75112"/>
    <w:rsid w:val="00F751CE"/>
    <w:rsid w:val="00F756DA"/>
    <w:rsid w:val="00F75799"/>
    <w:rsid w:val="00F76BCE"/>
    <w:rsid w:val="00F76DC3"/>
    <w:rsid w:val="00F76EA1"/>
    <w:rsid w:val="00F77C3E"/>
    <w:rsid w:val="00F80415"/>
    <w:rsid w:val="00F80CF5"/>
    <w:rsid w:val="00F8200D"/>
    <w:rsid w:val="00F82AFD"/>
    <w:rsid w:val="00F82DE5"/>
    <w:rsid w:val="00F84667"/>
    <w:rsid w:val="00F84CEE"/>
    <w:rsid w:val="00F85D9E"/>
    <w:rsid w:val="00F85F99"/>
    <w:rsid w:val="00F86295"/>
    <w:rsid w:val="00F8651F"/>
    <w:rsid w:val="00F87708"/>
    <w:rsid w:val="00F87A7B"/>
    <w:rsid w:val="00F90DBC"/>
    <w:rsid w:val="00F90FFA"/>
    <w:rsid w:val="00F9136A"/>
    <w:rsid w:val="00F91EFA"/>
    <w:rsid w:val="00F924C6"/>
    <w:rsid w:val="00F92646"/>
    <w:rsid w:val="00F93CA0"/>
    <w:rsid w:val="00F941DB"/>
    <w:rsid w:val="00F95CCE"/>
    <w:rsid w:val="00F966EF"/>
    <w:rsid w:val="00F9695A"/>
    <w:rsid w:val="00F972DD"/>
    <w:rsid w:val="00F9762A"/>
    <w:rsid w:val="00F97886"/>
    <w:rsid w:val="00F97ADB"/>
    <w:rsid w:val="00FA0EDB"/>
    <w:rsid w:val="00FA1A44"/>
    <w:rsid w:val="00FA1D63"/>
    <w:rsid w:val="00FA1FA2"/>
    <w:rsid w:val="00FA2415"/>
    <w:rsid w:val="00FA268B"/>
    <w:rsid w:val="00FA2D28"/>
    <w:rsid w:val="00FA3388"/>
    <w:rsid w:val="00FA3517"/>
    <w:rsid w:val="00FA3AC8"/>
    <w:rsid w:val="00FA3BEA"/>
    <w:rsid w:val="00FA3F28"/>
    <w:rsid w:val="00FA4871"/>
    <w:rsid w:val="00FA4C43"/>
    <w:rsid w:val="00FA4D42"/>
    <w:rsid w:val="00FA5315"/>
    <w:rsid w:val="00FA5AFD"/>
    <w:rsid w:val="00FA64E2"/>
    <w:rsid w:val="00FA6735"/>
    <w:rsid w:val="00FA7377"/>
    <w:rsid w:val="00FA7CEB"/>
    <w:rsid w:val="00FA7DCA"/>
    <w:rsid w:val="00FB0E46"/>
    <w:rsid w:val="00FB12EB"/>
    <w:rsid w:val="00FB1663"/>
    <w:rsid w:val="00FB1AA3"/>
    <w:rsid w:val="00FB1E92"/>
    <w:rsid w:val="00FB203C"/>
    <w:rsid w:val="00FB21D2"/>
    <w:rsid w:val="00FB276E"/>
    <w:rsid w:val="00FB3538"/>
    <w:rsid w:val="00FB3666"/>
    <w:rsid w:val="00FB37E6"/>
    <w:rsid w:val="00FB40E3"/>
    <w:rsid w:val="00FB462D"/>
    <w:rsid w:val="00FB4648"/>
    <w:rsid w:val="00FB4D54"/>
    <w:rsid w:val="00FB50B5"/>
    <w:rsid w:val="00FB54E7"/>
    <w:rsid w:val="00FB5995"/>
    <w:rsid w:val="00FB5A2A"/>
    <w:rsid w:val="00FB5AFA"/>
    <w:rsid w:val="00FB5CE1"/>
    <w:rsid w:val="00FB65C3"/>
    <w:rsid w:val="00FB6B18"/>
    <w:rsid w:val="00FB6B76"/>
    <w:rsid w:val="00FB795E"/>
    <w:rsid w:val="00FB7ABB"/>
    <w:rsid w:val="00FC0B9B"/>
    <w:rsid w:val="00FC150F"/>
    <w:rsid w:val="00FC3364"/>
    <w:rsid w:val="00FC3F5B"/>
    <w:rsid w:val="00FC4BB4"/>
    <w:rsid w:val="00FC4EB1"/>
    <w:rsid w:val="00FC52F0"/>
    <w:rsid w:val="00FC5521"/>
    <w:rsid w:val="00FC7514"/>
    <w:rsid w:val="00FC766B"/>
    <w:rsid w:val="00FC7CA7"/>
    <w:rsid w:val="00FD07CD"/>
    <w:rsid w:val="00FD112D"/>
    <w:rsid w:val="00FD1437"/>
    <w:rsid w:val="00FD1592"/>
    <w:rsid w:val="00FD1925"/>
    <w:rsid w:val="00FD1AE1"/>
    <w:rsid w:val="00FD4E5E"/>
    <w:rsid w:val="00FD6C33"/>
    <w:rsid w:val="00FD7124"/>
    <w:rsid w:val="00FD7604"/>
    <w:rsid w:val="00FD79FD"/>
    <w:rsid w:val="00FE0332"/>
    <w:rsid w:val="00FE1256"/>
    <w:rsid w:val="00FE17CF"/>
    <w:rsid w:val="00FE1957"/>
    <w:rsid w:val="00FE1F98"/>
    <w:rsid w:val="00FE2426"/>
    <w:rsid w:val="00FE36C5"/>
    <w:rsid w:val="00FE4180"/>
    <w:rsid w:val="00FE4414"/>
    <w:rsid w:val="00FE5013"/>
    <w:rsid w:val="00FE577C"/>
    <w:rsid w:val="00FE58E2"/>
    <w:rsid w:val="00FE603A"/>
    <w:rsid w:val="00FE6A62"/>
    <w:rsid w:val="00FE6DB0"/>
    <w:rsid w:val="00FE6DE7"/>
    <w:rsid w:val="00FE6FE2"/>
    <w:rsid w:val="00FF0866"/>
    <w:rsid w:val="00FF250A"/>
    <w:rsid w:val="00FF33F2"/>
    <w:rsid w:val="00FF3438"/>
    <w:rsid w:val="00FF469A"/>
    <w:rsid w:val="00FF470D"/>
    <w:rsid w:val="00FF4E58"/>
    <w:rsid w:val="00FF51A8"/>
    <w:rsid w:val="00FF5323"/>
    <w:rsid w:val="00FF5366"/>
    <w:rsid w:val="00FF5CA5"/>
    <w:rsid w:val="00FF5E4F"/>
    <w:rsid w:val="00FF6639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E1B8B78-BF03-44AD-AFFD-D3CC8AC8B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新細明體" w:hAnsi="Calibri Light" w:cs="Calibri Light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E5BF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EE5BF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5D7CFD"/>
    <w:pPr>
      <w:spacing w:line="500" w:lineRule="exact"/>
      <w:ind w:left="200" w:hangingChars="200" w:hanging="200"/>
    </w:pPr>
    <w:rPr>
      <w:rFonts w:ascii="新細明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5D7CFD"/>
    <w:pPr>
      <w:spacing w:line="500" w:lineRule="exact"/>
      <w:ind w:left="200" w:hangingChars="200" w:hanging="200"/>
      <w:jc w:val="both"/>
    </w:pPr>
    <w:rPr>
      <w:rFonts w:ascii="新細明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EE5BF4"/>
    <w:pPr>
      <w:ind w:left="300" w:hangingChars="100" w:hanging="100"/>
    </w:pPr>
  </w:style>
  <w:style w:type="paragraph" w:customStyle="1" w:styleId="a5">
    <w:name w:val="(一)下內文"/>
    <w:basedOn w:val="a4"/>
    <w:link w:val="a6"/>
    <w:rsid w:val="00EE5BF4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rsid w:val="00EE5BF4"/>
    <w:pPr>
      <w:ind w:leftChars="300" w:left="400" w:rightChars="0" w:right="0" w:hangingChars="100" w:hanging="100"/>
    </w:pPr>
    <w:rPr>
      <w:rFonts w:hAnsi="標楷體"/>
      <w:b w:val="0"/>
      <w:sz w:val="28"/>
    </w:rPr>
  </w:style>
  <w:style w:type="paragraph" w:customStyle="1" w:styleId="a7">
    <w:name w:val="結論"/>
    <w:basedOn w:val="a5"/>
    <w:rsid w:val="00EE5BF4"/>
    <w:pPr>
      <w:adjustRightInd/>
      <w:ind w:leftChars="200" w:left="200"/>
    </w:pPr>
  </w:style>
  <w:style w:type="paragraph" w:customStyle="1" w:styleId="a8">
    <w:name w:val="前言內文"/>
    <w:basedOn w:val="a"/>
    <w:rsid w:val="00EE5BF4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EE5BF4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EE5BF4"/>
    <w:rPr>
      <w:sz w:val="28"/>
    </w:rPr>
  </w:style>
  <w:style w:type="paragraph" w:customStyle="1" w:styleId="ab">
    <w:name w:val="姓名及分機"/>
    <w:basedOn w:val="a"/>
    <w:rsid w:val="00EE5BF4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rsid w:val="00EE5BF4"/>
    <w:pPr>
      <w:ind w:leftChars="0" w:left="100" w:hangingChars="100" w:hanging="100"/>
    </w:pPr>
  </w:style>
  <w:style w:type="paragraph" w:customStyle="1" w:styleId="1231">
    <w:name w:val="(1)(2)(3)"/>
    <w:basedOn w:val="a"/>
    <w:rsid w:val="00EE5BF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EE5BF4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EE5BF4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EE5BF4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新細明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Calibri Light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新細明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EE5BF4"/>
    <w:pPr>
      <w:spacing w:after="120" w:line="480" w:lineRule="exact"/>
    </w:pPr>
  </w:style>
  <w:style w:type="character" w:customStyle="1" w:styleId="af4">
    <w:name w:val="本文 字元"/>
    <w:link w:val="af3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EE5BF4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EE5BF4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新細明體" w:eastAsia="新細明體"/>
      <w:snapToGrid w:val="0"/>
      <w:kern w:val="2"/>
    </w:rPr>
  </w:style>
  <w:style w:type="character" w:customStyle="1" w:styleId="a6">
    <w:name w:val="(一)下內文 字元"/>
    <w:link w:val="a5"/>
    <w:rsid w:val="00EE5BF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E5BF4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uiPriority w:val="59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mbria Math" w:eastAsia="Wingdings" w:hAnsi="Cambria Math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mbria Math" w:eastAsia="Wingdings" w:hAnsi="Cambria Math" w:cs="Calibri Light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EE5BF4"/>
    <w:rPr>
      <w:rFonts w:ascii="標楷體" w:eastAsia="標楷體" w:hAnsi="標楷體"/>
      <w:noProof/>
      <w:snapToGrid w:val="0"/>
      <w:kern w:val="2"/>
      <w:sz w:val="28"/>
      <w:szCs w:val="24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MT Extra" w:hAnsi="MT Extra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5D7CFD"/>
    <w:rPr>
      <w:rFonts w:eastAsia="標楷體"/>
    </w:rPr>
  </w:style>
  <w:style w:type="character" w:customStyle="1" w:styleId="afa">
    <w:name w:val="未解析的提及"/>
    <w:uiPriority w:val="99"/>
    <w:semiHidden/>
    <w:unhideWhenUsed/>
    <w:rsid w:val="0019118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Calibri Light" w:eastAsia="Calibri Light"/>
      <w:snapToGrid/>
      <w:kern w:val="0"/>
      <w:sz w:val="22"/>
      <w:szCs w:val="22"/>
    </w:rPr>
  </w:style>
  <w:style w:type="character" w:customStyle="1" w:styleId="200">
    <w:name w:val="表格內文(20行高) 字元"/>
    <w:link w:val="20"/>
    <w:rsid w:val="00EE5BF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hinatimes.com/realtimenews/20240626003781-260407?chdtv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BEEAB-DA5A-4B5E-9CDB-3CD9AAD88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262</Words>
  <Characters>1500</Characters>
  <Application>Microsoft Office Word</Application>
  <DocSecurity>0</DocSecurity>
  <Lines>12</Lines>
  <Paragraphs>3</Paragraphs>
  <ScaleCrop>false</ScaleCrop>
  <Company>HOME</Company>
  <LinksUpToDate>false</LinksUpToDate>
  <CharactersWithSpaces>1759</CharactersWithSpaces>
  <SharedDoc>false</SharedDoc>
  <HLinks>
    <vt:vector size="108" baseType="variant"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_Toc213071618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_Toc213071617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_Toc213071616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_Toc213071615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_Toc213071614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_Toc213071613</vt:lpwstr>
      </vt:variant>
      <vt:variant>
        <vt:i4>1441840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_Toc213071612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_Toc213071611</vt:lpwstr>
      </vt:variant>
      <vt:variant>
        <vt:i4>1441840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_Toc213071610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_Toc213071609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_Toc213071608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_Toc213071607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_Toc213071606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_Toc213071605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_Toc213071604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_Toc213071603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_Toc213071602</vt:lpwstr>
      </vt:variant>
      <vt:variant>
        <vt:i4>3473532</vt:i4>
      </vt:variant>
      <vt:variant>
        <vt:i4>0</vt:i4>
      </vt:variant>
      <vt:variant>
        <vt:i4>0</vt:i4>
      </vt:variant>
      <vt:variant>
        <vt:i4>5</vt:i4>
      </vt:variant>
      <vt:variant>
        <vt:lpwstr>https://www.chinatimes.com/realtimenews/20240626003781-260407?chdtv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2025-10-23T10:26:00Z</cp:lastPrinted>
  <dcterms:created xsi:type="dcterms:W3CDTF">2025-11-04T03:28:00Z</dcterms:created>
  <dcterms:modified xsi:type="dcterms:W3CDTF">2025-11-04T03:28:00Z</dcterms:modified>
</cp:coreProperties>
</file>