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Pr="00AF6460" w:rsidRDefault="001E579D" w:rsidP="001A3569">
      <w:pPr>
        <w:pStyle w:val="aa"/>
        <w:rPr>
          <w:rFonts w:hAnsi="標楷體" w:hint="eastAsia"/>
        </w:rPr>
      </w:pPr>
      <w:bookmarkStart w:id="0" w:name="_GoBack"/>
      <w:bookmarkEnd w:id="0"/>
      <w:r w:rsidRPr="00AF6460">
        <w:rPr>
          <w:rFonts w:hAnsi="標楷體" w:hint="eastAsia"/>
        </w:rPr>
        <w:t>外交部主管11</w:t>
      </w:r>
      <w:r w:rsidR="007D7E64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年度單位預算評估報告</w:t>
      </w:r>
    </w:p>
    <w:p w:rsidR="00A72FE2" w:rsidRPr="00AF6460" w:rsidRDefault="001E579D" w:rsidP="001A3569">
      <w:pPr>
        <w:pStyle w:val="a8"/>
        <w:ind w:firstLine="566"/>
        <w:rPr>
          <w:rFonts w:hAnsi="標楷體"/>
        </w:rPr>
      </w:pPr>
      <w:bookmarkStart w:id="1" w:name="_Toc114479777"/>
      <w:r w:rsidRPr="00AF6460">
        <w:rPr>
          <w:rFonts w:hAnsi="標楷體" w:hint="eastAsia"/>
        </w:rPr>
        <w:t>外交部主管11</w:t>
      </w:r>
      <w:r w:rsidR="007F36D7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年度預算案</w:t>
      </w:r>
      <w:r w:rsidR="00DE2C33" w:rsidRPr="00AF6460">
        <w:rPr>
          <w:rFonts w:hAnsi="標楷體" w:hint="eastAsia"/>
        </w:rPr>
        <w:t>歲入</w:t>
      </w:r>
      <w:r w:rsidRPr="00AF6460">
        <w:rPr>
          <w:rFonts w:hAnsi="標楷體" w:hint="eastAsia"/>
        </w:rPr>
        <w:t>編列</w:t>
      </w:r>
      <w:r w:rsidR="00C910F2" w:rsidRPr="00AF6460">
        <w:rPr>
          <w:rFonts w:hAnsi="標楷體" w:hint="eastAsia"/>
        </w:rPr>
        <w:t>39億3,805萬1</w:t>
      </w:r>
      <w:r w:rsidRPr="00AF6460">
        <w:rPr>
          <w:rFonts w:hAnsi="標楷體" w:hint="eastAsia"/>
        </w:rPr>
        <w:t>千元，較11</w:t>
      </w:r>
      <w:r w:rsidR="00501AF2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F212E1" w:rsidRPr="00AF6460">
        <w:rPr>
          <w:rFonts w:hAnsi="標楷體" w:hint="eastAsia"/>
        </w:rPr>
        <w:t>43億4,637萬9</w:t>
      </w:r>
      <w:r w:rsidR="00B93224" w:rsidRPr="00AF6460">
        <w:rPr>
          <w:rFonts w:hAnsi="標楷體" w:hint="eastAsia"/>
        </w:rPr>
        <w:t>千元</w:t>
      </w:r>
      <w:r w:rsidR="00882731" w:rsidRPr="00AF6460">
        <w:rPr>
          <w:rFonts w:hAnsi="標楷體" w:hint="eastAsia"/>
        </w:rPr>
        <w:t>減少</w:t>
      </w:r>
      <w:r w:rsidR="00D9394E" w:rsidRPr="00AF6460">
        <w:rPr>
          <w:rFonts w:hAnsi="標楷體" w:hint="eastAsia"/>
        </w:rPr>
        <w:t>4億832萬8千</w:t>
      </w:r>
      <w:r w:rsidRPr="00AF6460">
        <w:rPr>
          <w:rFonts w:hAnsi="標楷體" w:hint="eastAsia"/>
        </w:rPr>
        <w:t>元(</w:t>
      </w:r>
      <w:r w:rsidR="00A1587D" w:rsidRPr="00AF6460">
        <w:rPr>
          <w:rFonts w:hAnsi="標楷體" w:hint="eastAsia"/>
        </w:rPr>
        <w:t>減</w:t>
      </w:r>
      <w:r w:rsidRPr="00AF6460">
        <w:rPr>
          <w:rFonts w:hAnsi="標楷體" w:hint="eastAsia"/>
        </w:rPr>
        <w:t>幅</w:t>
      </w:r>
      <w:r w:rsidR="00D9394E" w:rsidRPr="00AF6460">
        <w:rPr>
          <w:rFonts w:hAnsi="標楷體" w:hint="eastAsia"/>
        </w:rPr>
        <w:t>9.39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，</w:t>
      </w:r>
      <w:r w:rsidR="00F212E1" w:rsidRPr="00AF6460">
        <w:rPr>
          <w:rFonts w:hAnsi="標楷體" w:hint="eastAsia"/>
        </w:rPr>
        <w:t>主要係減列護照收入所致；</w:t>
      </w:r>
      <w:r w:rsidRPr="00AF6460">
        <w:rPr>
          <w:rFonts w:hAnsi="標楷體" w:hint="eastAsia"/>
        </w:rPr>
        <w:t>歲出</w:t>
      </w:r>
      <w:r w:rsidR="00DE2C33" w:rsidRPr="00AF6460">
        <w:rPr>
          <w:rFonts w:hAnsi="標楷體" w:hint="eastAsia"/>
        </w:rPr>
        <w:t>編列</w:t>
      </w:r>
      <w:r w:rsidR="00E32D1D" w:rsidRPr="00AF6460">
        <w:rPr>
          <w:rFonts w:hAnsi="標楷體" w:hint="eastAsia"/>
        </w:rPr>
        <w:t>415億320萬5</w:t>
      </w:r>
      <w:r w:rsidRPr="00AF6460">
        <w:rPr>
          <w:rFonts w:hAnsi="標楷體" w:hint="eastAsia"/>
        </w:rPr>
        <w:t>千元，較</w:t>
      </w:r>
      <w:r w:rsidR="005E6783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7A0942" w:rsidRPr="00AF6460">
        <w:rPr>
          <w:rFonts w:hAnsi="標楷體" w:hint="eastAsia"/>
        </w:rPr>
        <w:t>(含追加，下同)</w:t>
      </w:r>
      <w:r w:rsidR="00E32D1D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7,473</w:t>
      </w:r>
      <w:r w:rsidR="00E32D1D" w:rsidRPr="00AF6460">
        <w:rPr>
          <w:rFonts w:hAnsi="標楷體" w:hint="eastAsia"/>
        </w:rPr>
        <w:t>萬</w:t>
      </w:r>
      <w:r w:rsidR="00B93224" w:rsidRPr="00AF6460">
        <w:rPr>
          <w:rFonts w:hAnsi="標楷體" w:hint="eastAsia"/>
        </w:rPr>
        <w:t>元</w:t>
      </w:r>
      <w:r w:rsidRPr="00AF6460">
        <w:rPr>
          <w:rFonts w:hAnsi="標楷體" w:hint="eastAsia"/>
        </w:rPr>
        <w:t>增加</w:t>
      </w:r>
      <w:r w:rsidR="00E32D1D" w:rsidRPr="00AF6460">
        <w:rPr>
          <w:rFonts w:hAnsi="標楷體" w:hint="eastAsia"/>
        </w:rPr>
        <w:t>10</w:t>
      </w:r>
      <w:r w:rsidR="00FE0332" w:rsidRPr="00AF6460">
        <w:rPr>
          <w:rFonts w:hAnsi="標楷體" w:hint="eastAsia"/>
        </w:rPr>
        <w:t>3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2,847</w:t>
      </w:r>
      <w:r w:rsidR="00E32D1D" w:rsidRPr="00AF6460">
        <w:rPr>
          <w:rFonts w:hAnsi="標楷體" w:hint="eastAsia"/>
        </w:rPr>
        <w:t>萬</w:t>
      </w:r>
      <w:r w:rsidR="00FE0332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千元(增幅</w:t>
      </w:r>
      <w:r w:rsidR="00C501CE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3.13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；</w:t>
      </w:r>
      <w:r w:rsidR="00DB14BD" w:rsidRPr="00AF6460">
        <w:rPr>
          <w:rFonts w:hAnsi="標楷體" w:hint="eastAsia"/>
        </w:rPr>
        <w:t>主要</w:t>
      </w:r>
      <w:r w:rsidR="007A66EF" w:rsidRPr="00AF6460">
        <w:rPr>
          <w:rFonts w:hAnsi="標楷體" w:hint="eastAsia"/>
        </w:rPr>
        <w:t>增</w:t>
      </w:r>
      <w:r w:rsidR="00B126C6" w:rsidRPr="00AF6460">
        <w:rPr>
          <w:rFonts w:hAnsi="標楷體" w:hint="eastAsia"/>
        </w:rPr>
        <w:t>加</w:t>
      </w:r>
      <w:r w:rsidR="007A66EF" w:rsidRPr="00AF6460">
        <w:rPr>
          <w:rFonts w:hAnsi="標楷體" w:hint="eastAsia"/>
        </w:rPr>
        <w:t>項目為</w:t>
      </w:r>
      <w:r w:rsidR="000F1900" w:rsidRPr="00AF6460">
        <w:rPr>
          <w:rFonts w:hAnsi="標楷體" w:hint="eastAsia"/>
        </w:rPr>
        <w:t>增列雙邊</w:t>
      </w:r>
      <w:r w:rsidR="0066367A" w:rsidRPr="00AF6460">
        <w:rPr>
          <w:rFonts w:hAnsi="標楷體" w:hint="eastAsia"/>
        </w:rPr>
        <w:t>及多邊</w:t>
      </w:r>
      <w:r w:rsidR="000F1900" w:rsidRPr="00AF6460">
        <w:rPr>
          <w:rFonts w:hAnsi="標楷體" w:hint="eastAsia"/>
        </w:rPr>
        <w:t>合作計畫、增列國際會議及交流經費、</w:t>
      </w:r>
      <w:r w:rsidR="00C501CE" w:rsidRPr="00AF6460">
        <w:rPr>
          <w:rFonts w:hAnsi="標楷體" w:hint="eastAsia"/>
        </w:rPr>
        <w:t>新增捐助財團法人國際合作發展基金會(下稱國合會)、</w:t>
      </w:r>
      <w:r w:rsidR="00D12636" w:rsidRPr="00AF6460">
        <w:rPr>
          <w:rFonts w:hAnsi="標楷體" w:hint="eastAsia"/>
        </w:rPr>
        <w:t>配合114年度軍公教人員</w:t>
      </w:r>
      <w:r w:rsidR="0020550F" w:rsidRPr="00AF6460">
        <w:rPr>
          <w:rFonts w:hAnsi="標楷體" w:hint="eastAsia"/>
        </w:rPr>
        <w:t>待遇</w:t>
      </w:r>
      <w:r w:rsidR="00D12636" w:rsidRPr="00AF6460">
        <w:rPr>
          <w:rFonts w:hAnsi="標楷體" w:hint="eastAsia"/>
        </w:rPr>
        <w:t>調</w:t>
      </w:r>
      <w:r w:rsidR="0020550F" w:rsidRPr="00AF6460">
        <w:rPr>
          <w:rFonts w:hAnsi="標楷體" w:hint="eastAsia"/>
        </w:rPr>
        <w:t>整</w:t>
      </w:r>
      <w:r w:rsidR="00D12636" w:rsidRPr="00AF6460">
        <w:rPr>
          <w:rFonts w:hAnsi="標楷體" w:hint="eastAsia"/>
        </w:rPr>
        <w:t>伸算</w:t>
      </w:r>
      <w:r w:rsidR="0020550F" w:rsidRPr="00AF6460">
        <w:rPr>
          <w:rFonts w:hAnsi="標楷體" w:hint="eastAsia"/>
        </w:rPr>
        <w:t>人事費</w:t>
      </w:r>
      <w:r w:rsidR="00D12636" w:rsidRPr="00AF6460">
        <w:rPr>
          <w:rStyle w:val="af2"/>
          <w:rFonts w:hAnsi="標楷體"/>
        </w:rPr>
        <w:footnoteReference w:id="1"/>
      </w:r>
      <w:r w:rsidR="00D12636" w:rsidRPr="00AF6460">
        <w:rPr>
          <w:rFonts w:hAnsi="標楷體" w:hint="eastAsia"/>
        </w:rPr>
        <w:t>及駐外人員健保補助</w:t>
      </w:r>
      <w:r w:rsidR="00DB14BD" w:rsidRPr="00AF6460">
        <w:rPr>
          <w:rFonts w:hAnsi="標楷體" w:hint="eastAsia"/>
        </w:rPr>
        <w:t>等</w:t>
      </w:r>
      <w:r w:rsidR="00645418" w:rsidRPr="00AF6460">
        <w:rPr>
          <w:rFonts w:hAnsi="標楷體" w:hint="eastAsia"/>
        </w:rPr>
        <w:t>經費</w:t>
      </w:r>
      <w:r w:rsidRPr="00AF6460">
        <w:rPr>
          <w:rFonts w:hAnsi="標楷體" w:hint="eastAsia"/>
        </w:rPr>
        <w:t>。</w:t>
      </w:r>
      <w:r w:rsidR="00085161" w:rsidRPr="00AF6460">
        <w:rPr>
          <w:rFonts w:hAnsi="標楷體" w:hint="eastAsia"/>
        </w:rPr>
        <w:t>謹就11</w:t>
      </w:r>
      <w:r w:rsidR="00D12636" w:rsidRPr="00AF6460">
        <w:rPr>
          <w:rFonts w:hAnsi="標楷體" w:hint="eastAsia"/>
        </w:rPr>
        <w:t>5</w:t>
      </w:r>
      <w:r w:rsidR="00085161" w:rsidRPr="00AF6460">
        <w:rPr>
          <w:rFonts w:hAnsi="標楷體" w:hint="eastAsia"/>
        </w:rPr>
        <w:t>年度預算案</w:t>
      </w:r>
      <w:r w:rsidR="00801BBD" w:rsidRPr="00AF6460">
        <w:rPr>
          <w:rFonts w:hAnsi="標楷體" w:hint="eastAsia"/>
        </w:rPr>
        <w:t>評析</w:t>
      </w:r>
      <w:r w:rsidR="00085161" w:rsidRPr="00AF6460">
        <w:rPr>
          <w:rFonts w:hAnsi="標楷體" w:hint="eastAsia"/>
        </w:rPr>
        <w:t>如下：</w:t>
      </w:r>
    </w:p>
    <w:p w:rsidR="006A3FA6" w:rsidRPr="00AF6460" w:rsidRDefault="007E0F78" w:rsidP="001A3569">
      <w:pPr>
        <w:pStyle w:val="14"/>
        <w:ind w:left="567" w:hanging="567"/>
        <w:rPr>
          <w:rFonts w:hAnsi="標楷體" w:hint="eastAsia"/>
        </w:rPr>
      </w:pPr>
      <w:bookmarkStart w:id="2" w:name="_Toc148095061"/>
      <w:bookmarkStart w:id="3" w:name="_Toc213071608"/>
      <w:bookmarkEnd w:id="1"/>
      <w:r w:rsidRPr="00AF6460">
        <w:rPr>
          <w:rFonts w:hAnsi="標楷體" w:hint="eastAsia"/>
        </w:rPr>
        <w:t>六</w:t>
      </w:r>
      <w:r w:rsidR="006A3FA6" w:rsidRPr="00AF6460">
        <w:rPr>
          <w:rFonts w:hAnsi="標楷體" w:hint="eastAsia"/>
        </w:rPr>
        <w:t>、</w:t>
      </w:r>
      <w:bookmarkEnd w:id="2"/>
      <w:r w:rsidR="00491A76" w:rsidRPr="00AF6460">
        <w:rPr>
          <w:rFonts w:hAnsi="標楷體" w:hint="eastAsia"/>
        </w:rPr>
        <w:t>為</w:t>
      </w:r>
      <w:r w:rsidR="00003BD2" w:rsidRPr="00AF6460">
        <w:rPr>
          <w:rFonts w:hAnsi="標楷體" w:hint="eastAsia"/>
        </w:rPr>
        <w:t>提升</w:t>
      </w:r>
      <w:r w:rsidR="00491A76" w:rsidRPr="00AF6460">
        <w:rPr>
          <w:rFonts w:hAnsi="標楷體" w:hint="eastAsia"/>
        </w:rPr>
        <w:t>跨境犯罪偵辦效能</w:t>
      </w:r>
      <w:r w:rsidR="00FC3F5B" w:rsidRPr="00AF6460">
        <w:rPr>
          <w:rFonts w:hAnsi="標楷體" w:hint="eastAsia"/>
        </w:rPr>
        <w:t>，</w:t>
      </w:r>
      <w:r w:rsidR="00431192" w:rsidRPr="00AF6460">
        <w:rPr>
          <w:rFonts w:hAnsi="標楷體" w:hint="eastAsia"/>
        </w:rPr>
        <w:t>允宜</w:t>
      </w:r>
      <w:r w:rsidR="00701A5D" w:rsidRPr="00AF6460">
        <w:rPr>
          <w:rFonts w:hAnsi="標楷體" w:hint="eastAsia"/>
        </w:rPr>
        <w:t>審視需求</w:t>
      </w:r>
      <w:r w:rsidR="00672150" w:rsidRPr="00AF6460">
        <w:rPr>
          <w:rFonts w:hAnsi="標楷體" w:hint="eastAsia"/>
        </w:rPr>
        <w:t>持續</w:t>
      </w:r>
      <w:r w:rsidR="00701A5D" w:rsidRPr="00AF6460">
        <w:rPr>
          <w:rFonts w:hAnsi="標楷體" w:hint="eastAsia"/>
        </w:rPr>
        <w:t>推動</w:t>
      </w:r>
      <w:r w:rsidR="00D17069" w:rsidRPr="00AF6460">
        <w:rPr>
          <w:rFonts w:hAnsi="標楷體" w:hint="eastAsia"/>
        </w:rPr>
        <w:t>國際司法合作條約(協定)</w:t>
      </w:r>
      <w:r w:rsidR="00431192" w:rsidRPr="00AF6460">
        <w:rPr>
          <w:rFonts w:hAnsi="標楷體" w:hint="eastAsia"/>
        </w:rPr>
        <w:t>，</w:t>
      </w:r>
      <w:r w:rsidR="00FC3F5B" w:rsidRPr="00AF6460">
        <w:rPr>
          <w:rFonts w:hAnsi="標楷體" w:hint="eastAsia"/>
        </w:rPr>
        <w:t>俾</w:t>
      </w:r>
      <w:r w:rsidR="00EA3B31" w:rsidRPr="00AF6460">
        <w:rPr>
          <w:rFonts w:hAnsi="標楷體" w:hint="eastAsia"/>
        </w:rPr>
        <w:t>維護</w:t>
      </w:r>
      <w:r w:rsidR="000716E1" w:rsidRPr="00AF6460">
        <w:rPr>
          <w:rFonts w:hAnsi="標楷體" w:hint="eastAsia"/>
        </w:rPr>
        <w:t>國民權益</w:t>
      </w:r>
      <w:bookmarkEnd w:id="3"/>
    </w:p>
    <w:p w:rsidR="00431192" w:rsidRPr="00AF6460" w:rsidRDefault="00431192" w:rsidP="001A3569">
      <w:pPr>
        <w:ind w:left="566" w:firstLine="566"/>
        <w:rPr>
          <w:rFonts w:hAnsi="標楷體"/>
          <w:snapToGrid/>
        </w:rPr>
      </w:pPr>
      <w:r w:rsidRPr="00AF6460">
        <w:rPr>
          <w:rFonts w:hAnsi="標楷體" w:hint="eastAsia"/>
          <w:snapToGrid/>
        </w:rPr>
        <w:t>外交部11</w:t>
      </w:r>
      <w:r w:rsidR="00D46756" w:rsidRPr="00AF6460">
        <w:rPr>
          <w:rFonts w:hAnsi="標楷體" w:hint="eastAsia"/>
          <w:snapToGrid/>
        </w:rPr>
        <w:t>5</w:t>
      </w:r>
      <w:r w:rsidRPr="00AF6460">
        <w:rPr>
          <w:rFonts w:hAnsi="標楷體" w:hint="eastAsia"/>
          <w:snapToGrid/>
        </w:rPr>
        <w:t>年度預算案於「外交管理業務</w:t>
      </w:r>
      <w:r w:rsidR="00A83AF5" w:rsidRPr="00AF6460">
        <w:rPr>
          <w:rFonts w:hAnsi="標楷體" w:hint="eastAsia"/>
          <w:snapToGrid/>
        </w:rPr>
        <w:t>-基本行政工作維持</w:t>
      </w:r>
      <w:r w:rsidRPr="00AF6460">
        <w:rPr>
          <w:rFonts w:hAnsi="標楷體" w:hint="eastAsia"/>
          <w:snapToGrid/>
        </w:rPr>
        <w:t>」分支計畫編列派員出國協處涉外法律案件等</w:t>
      </w:r>
      <w:r w:rsidR="00A26A7F">
        <w:rPr>
          <w:rFonts w:hAnsi="標楷體" w:hint="eastAsia"/>
          <w:snapToGrid/>
        </w:rPr>
        <w:t>「</w:t>
      </w:r>
      <w:r w:rsidR="00A83AF5" w:rsidRPr="00AF6460">
        <w:rPr>
          <w:rFonts w:hAnsi="標楷體" w:hint="eastAsia"/>
          <w:snapToGrid/>
        </w:rPr>
        <w:t>國外旅費</w:t>
      </w:r>
      <w:r w:rsidR="00A26A7F">
        <w:rPr>
          <w:rFonts w:hAnsi="標楷體" w:hint="eastAsia"/>
          <w:snapToGrid/>
        </w:rPr>
        <w:t>」</w:t>
      </w:r>
      <w:r w:rsidR="00961C5D" w:rsidRPr="00AF6460">
        <w:rPr>
          <w:rFonts w:hAnsi="標楷體" w:hint="eastAsia"/>
          <w:snapToGrid/>
        </w:rPr>
        <w:t>1,577萬6</w:t>
      </w:r>
      <w:r w:rsidR="00A83AF5" w:rsidRPr="00AF6460">
        <w:rPr>
          <w:rFonts w:hAnsi="標楷體" w:hint="eastAsia"/>
          <w:snapToGrid/>
        </w:rPr>
        <w:t>千</w:t>
      </w:r>
      <w:r w:rsidRPr="00AF6460">
        <w:rPr>
          <w:rFonts w:hAnsi="標楷體" w:hint="eastAsia"/>
          <w:snapToGrid/>
        </w:rPr>
        <w:t>元；另於「國際會議及交流</w:t>
      </w:r>
      <w:r w:rsidR="00793A4F" w:rsidRPr="00AF6460">
        <w:rPr>
          <w:rFonts w:hAnsi="標楷體" w:hint="eastAsia"/>
          <w:snapToGrid/>
        </w:rPr>
        <w:t>-協助各種國際交流</w:t>
      </w:r>
      <w:r w:rsidRPr="00AF6460">
        <w:rPr>
          <w:rFonts w:hAnsi="標楷體" w:hint="eastAsia"/>
          <w:snapToGrid/>
        </w:rPr>
        <w:t>」分支計畫編列推動與重點國家簽訂司法互助協定</w:t>
      </w:r>
      <w:r w:rsidR="008D15F6" w:rsidRPr="00AF6460">
        <w:rPr>
          <w:rFonts w:hAnsi="標楷體" w:hint="eastAsia"/>
          <w:snapToGrid/>
        </w:rPr>
        <w:t>及榮邦計畫碳權合作部分</w:t>
      </w:r>
      <w:r w:rsidRPr="00AF6460">
        <w:rPr>
          <w:rFonts w:hAnsi="標楷體" w:hint="eastAsia"/>
          <w:snapToGrid/>
        </w:rPr>
        <w:t>等經費</w:t>
      </w:r>
      <w:r w:rsidR="008D15F6" w:rsidRPr="00AF6460">
        <w:rPr>
          <w:rFonts w:hAnsi="標楷體" w:hint="eastAsia"/>
          <w:snapToGrid/>
        </w:rPr>
        <w:t>1,384萬5</w:t>
      </w:r>
      <w:r w:rsidRPr="00AF6460">
        <w:rPr>
          <w:rFonts w:hAnsi="標楷體" w:hint="eastAsia"/>
          <w:snapToGrid/>
        </w:rPr>
        <w:t>千元。為有效打擊</w:t>
      </w:r>
      <w:r w:rsidR="00793A4F" w:rsidRPr="00AF6460">
        <w:rPr>
          <w:rFonts w:hAnsi="標楷體" w:hint="eastAsia"/>
          <w:snapToGrid/>
        </w:rPr>
        <w:t>國際</w:t>
      </w:r>
      <w:r w:rsidRPr="00AF6460">
        <w:rPr>
          <w:rFonts w:hAnsi="標楷體" w:hint="eastAsia"/>
          <w:snapToGrid/>
        </w:rPr>
        <w:t>犯罪，外交部協處相關機關爭取國際司法</w:t>
      </w:r>
      <w:r w:rsidR="00003BD2" w:rsidRPr="00AF6460">
        <w:rPr>
          <w:rFonts w:hAnsi="標楷體" w:hint="eastAsia"/>
          <w:snapToGrid/>
        </w:rPr>
        <w:t>合作</w:t>
      </w:r>
      <w:r w:rsidRPr="00AF6460">
        <w:rPr>
          <w:rFonts w:hAnsi="標楷體" w:hint="eastAsia"/>
          <w:snapToGrid/>
        </w:rPr>
        <w:t>，</w:t>
      </w:r>
      <w:r w:rsidR="00003BD2" w:rsidRPr="00AF6460">
        <w:rPr>
          <w:rFonts w:hAnsi="標楷體" w:hint="eastAsia"/>
          <w:snapToGrid/>
        </w:rPr>
        <w:t>為提升跨境犯罪偵辦效能，</w:t>
      </w:r>
      <w:r w:rsidR="000061E5" w:rsidRPr="00AF6460">
        <w:rPr>
          <w:rFonts w:hAnsi="標楷體" w:hint="eastAsia"/>
          <w:snapToGrid/>
        </w:rPr>
        <w:t>容</w:t>
      </w:r>
      <w:r w:rsidR="00793A4F" w:rsidRPr="00AF6460">
        <w:rPr>
          <w:rFonts w:hAnsi="標楷體" w:hint="eastAsia"/>
          <w:snapToGrid/>
        </w:rPr>
        <w:t>須</w:t>
      </w:r>
      <w:r w:rsidR="000061E5" w:rsidRPr="00AF6460">
        <w:rPr>
          <w:rFonts w:hAnsi="標楷體" w:hint="eastAsia"/>
          <w:snapToGrid/>
        </w:rPr>
        <w:t>持續</w:t>
      </w:r>
      <w:r w:rsidR="00793A4F" w:rsidRPr="00AF6460">
        <w:rPr>
          <w:rFonts w:hAnsi="標楷體" w:hint="eastAsia"/>
          <w:snapToGrid/>
        </w:rPr>
        <w:t>推進</w:t>
      </w:r>
      <w:r w:rsidRPr="00AF6460">
        <w:rPr>
          <w:rFonts w:hAnsi="標楷體" w:hint="eastAsia"/>
          <w:snapToGrid/>
        </w:rPr>
        <w:t>。</w:t>
      </w:r>
      <w:r w:rsidR="00793A4F" w:rsidRPr="00AF6460">
        <w:rPr>
          <w:rFonts w:hAnsi="標楷體" w:hint="eastAsia"/>
          <w:snapToGrid/>
        </w:rPr>
        <w:t>謹</w:t>
      </w:r>
      <w:r w:rsidRPr="00AF6460">
        <w:rPr>
          <w:rFonts w:hAnsi="標楷體" w:hint="eastAsia"/>
          <w:snapToGrid/>
        </w:rPr>
        <w:t>說明如下：</w:t>
      </w:r>
    </w:p>
    <w:p w:rsidR="009A78CF" w:rsidRPr="00AF6460" w:rsidRDefault="009A78CF" w:rsidP="001A3569">
      <w:pPr>
        <w:pStyle w:val="a4"/>
        <w:ind w:left="849" w:hanging="283"/>
        <w:rPr>
          <w:rFonts w:hAnsi="標楷體"/>
          <w:b/>
        </w:rPr>
      </w:pPr>
      <w:r w:rsidRPr="00AF6460">
        <w:rPr>
          <w:rFonts w:hAnsi="標楷體" w:hint="eastAsia"/>
          <w:b/>
        </w:rPr>
        <w:t>(一</w:t>
      </w:r>
      <w:r w:rsidRPr="00AF6460">
        <w:rPr>
          <w:rFonts w:hAnsi="標楷體"/>
          <w:b/>
        </w:rPr>
        <w:t>)</w:t>
      </w:r>
      <w:r w:rsidR="00EA3B31" w:rsidRPr="00AF6460">
        <w:rPr>
          <w:rFonts w:hAnsi="標楷體" w:hint="eastAsia"/>
          <w:b/>
        </w:rPr>
        <w:t>為</w:t>
      </w:r>
      <w:r w:rsidR="000061E5" w:rsidRPr="00AF6460">
        <w:rPr>
          <w:rFonts w:hAnsi="標楷體" w:hint="eastAsia"/>
          <w:b/>
        </w:rPr>
        <w:t>建立穩定機制</w:t>
      </w:r>
      <w:r w:rsidR="00EA3B31" w:rsidRPr="00AF6460">
        <w:rPr>
          <w:rFonts w:hAnsi="標楷體" w:hint="eastAsia"/>
          <w:b/>
        </w:rPr>
        <w:t>，</w:t>
      </w:r>
      <w:r w:rsidR="00B35753" w:rsidRPr="00AF6460">
        <w:rPr>
          <w:rFonts w:hAnsi="標楷體" w:hint="eastAsia"/>
          <w:b/>
        </w:rPr>
        <w:t>外交部</w:t>
      </w:r>
      <w:r w:rsidR="003D2B6D" w:rsidRPr="00AF6460">
        <w:rPr>
          <w:rFonts w:hAnsi="標楷體" w:hint="eastAsia"/>
          <w:b/>
        </w:rPr>
        <w:t>與外國</w:t>
      </w:r>
      <w:r w:rsidR="00003BD2" w:rsidRPr="00AF6460">
        <w:rPr>
          <w:rFonts w:hAnsi="標楷體" w:hint="eastAsia"/>
          <w:b/>
        </w:rPr>
        <w:t>洽簽</w:t>
      </w:r>
      <w:r w:rsidR="000061E5" w:rsidRPr="00AF6460">
        <w:rPr>
          <w:rFonts w:hAnsi="標楷體" w:hint="eastAsia"/>
          <w:b/>
        </w:rPr>
        <w:t>司法</w:t>
      </w:r>
      <w:r w:rsidR="00003BD2" w:rsidRPr="00AF6460">
        <w:rPr>
          <w:rFonts w:hAnsi="標楷體" w:hint="eastAsia"/>
          <w:b/>
        </w:rPr>
        <w:t>合作</w:t>
      </w:r>
      <w:r w:rsidR="003D2B6D" w:rsidRPr="00AF6460">
        <w:rPr>
          <w:rFonts w:hAnsi="標楷體" w:hint="eastAsia"/>
          <w:b/>
        </w:rPr>
        <w:t>條約(協定</w:t>
      </w:r>
      <w:r w:rsidR="003D2B6D" w:rsidRPr="00AF6460">
        <w:rPr>
          <w:rFonts w:hAnsi="標楷體"/>
          <w:b/>
        </w:rPr>
        <w:t>)</w:t>
      </w:r>
    </w:p>
    <w:p w:rsidR="00431192" w:rsidRPr="00AF6460" w:rsidRDefault="00641218" w:rsidP="001A3569">
      <w:pPr>
        <w:pStyle w:val="21"/>
        <w:ind w:left="850" w:firstLine="566"/>
      </w:pPr>
      <w:r w:rsidRPr="00AF6460">
        <w:rPr>
          <w:rFonts w:hint="eastAsia"/>
        </w:rPr>
        <w:t>隨著洗錢、詐騙、跨境毒品及網路犯罪猖獗，我國民眾時有受害案例，跨境犯罪時被害人、嫌犯、資金與證據分散各地，</w:t>
      </w:r>
      <w:r w:rsidR="000061E5" w:rsidRPr="00AF6460">
        <w:rPr>
          <w:rFonts w:hint="eastAsia"/>
        </w:rPr>
        <w:t>須</w:t>
      </w:r>
      <w:r w:rsidRPr="00AF6460">
        <w:rPr>
          <w:rFonts w:hint="eastAsia"/>
        </w:rPr>
        <w:t>仰賴司法互助向他國請求調查、蒐證或引渡。</w:t>
      </w:r>
      <w:r w:rsidR="00E91802" w:rsidRPr="00AF6460">
        <w:rPr>
          <w:rFonts w:hint="eastAsia"/>
        </w:rPr>
        <w:t>按與</w:t>
      </w:r>
      <w:r w:rsidR="006E48EA" w:rsidRPr="00AF6460">
        <w:t>我國簽署司法</w:t>
      </w:r>
      <w:r w:rsidR="00003BD2" w:rsidRPr="00AF6460">
        <w:rPr>
          <w:rFonts w:hint="eastAsia"/>
        </w:rPr>
        <w:t>合作</w:t>
      </w:r>
      <w:r w:rsidR="006E48EA" w:rsidRPr="00AF6460">
        <w:t>條約</w:t>
      </w:r>
      <w:r w:rsidR="00B35753" w:rsidRPr="00AF6460">
        <w:rPr>
          <w:rFonts w:hint="eastAsia"/>
        </w:rPr>
        <w:t>(</w:t>
      </w:r>
      <w:r w:rsidR="006E48EA" w:rsidRPr="00AF6460">
        <w:t>協定</w:t>
      </w:r>
      <w:r w:rsidR="00B35753" w:rsidRPr="00AF6460">
        <w:rPr>
          <w:rFonts w:hint="eastAsia"/>
        </w:rPr>
        <w:t>)</w:t>
      </w:r>
      <w:r w:rsidR="006E48EA" w:rsidRPr="00AF6460">
        <w:t>之國家，</w:t>
      </w:r>
      <w:r w:rsidR="00B35753" w:rsidRPr="00AF6460">
        <w:rPr>
          <w:rFonts w:hint="eastAsia"/>
        </w:rPr>
        <w:t>於</w:t>
      </w:r>
      <w:r w:rsidR="006E48EA" w:rsidRPr="00AF6460">
        <w:t>刑事司法領域</w:t>
      </w:r>
      <w:r w:rsidR="00622718" w:rsidRPr="00AF6460">
        <w:rPr>
          <w:rFonts w:hint="eastAsia"/>
        </w:rPr>
        <w:t>之</w:t>
      </w:r>
      <w:r w:rsidR="006E48EA" w:rsidRPr="00AF6460">
        <w:t>各項</w:t>
      </w:r>
      <w:r w:rsidR="00003BD2" w:rsidRPr="00AF6460">
        <w:rPr>
          <w:rFonts w:hint="eastAsia"/>
        </w:rPr>
        <w:t>合作程序</w:t>
      </w:r>
      <w:r w:rsidR="004F67D7" w:rsidRPr="00AF6460">
        <w:t>如提供文書證據、執行搜索扣押、凍結及沒收資產等</w:t>
      </w:r>
      <w:r w:rsidR="00B35753" w:rsidRPr="00AF6460">
        <w:rPr>
          <w:rFonts w:hint="eastAsia"/>
        </w:rPr>
        <w:t>將</w:t>
      </w:r>
      <w:r w:rsidR="004F67D7" w:rsidRPr="00AF6460">
        <w:t>更加順暢</w:t>
      </w:r>
      <w:r w:rsidR="000D71DD" w:rsidRPr="00AF6460">
        <w:rPr>
          <w:rFonts w:hint="eastAsia"/>
        </w:rPr>
        <w:t>。</w:t>
      </w:r>
      <w:r w:rsidR="004F67D7" w:rsidRPr="00AF6460">
        <w:rPr>
          <w:rFonts w:hint="eastAsia"/>
        </w:rPr>
        <w:t>如</w:t>
      </w:r>
      <w:r w:rsidR="006E48EA" w:rsidRPr="00AF6460">
        <w:t>近年與斯洛伐克簽署之刑事司法合作協議含引渡條款</w:t>
      </w:r>
      <w:r w:rsidR="00B35753" w:rsidRPr="00AF6460">
        <w:rPr>
          <w:rFonts w:hint="eastAsia"/>
        </w:rPr>
        <w:t>；</w:t>
      </w:r>
      <w:r w:rsidR="004F67D7" w:rsidRPr="00AF6460">
        <w:lastRenderedPageBreak/>
        <w:t>又</w:t>
      </w:r>
      <w:r w:rsidR="006E48EA" w:rsidRPr="00AF6460">
        <w:t>與波蘭簽署之刑事司法合作協定含引渡條款及移交受刑人條款，113年</w:t>
      </w:r>
      <w:r w:rsidR="00E91802" w:rsidRPr="00AF6460">
        <w:rPr>
          <w:rFonts w:hint="eastAsia"/>
        </w:rPr>
        <w:t>外交部</w:t>
      </w:r>
      <w:r w:rsidR="006E48EA" w:rsidRPr="00AF6460">
        <w:t>即據此協定向波蘭提出引渡請求，順利將我國籍通緝犯成功引渡回</w:t>
      </w:r>
      <w:r w:rsidR="004F67D7" w:rsidRPr="00AF6460">
        <w:t>臺</w:t>
      </w:r>
      <w:r w:rsidR="000F76DF" w:rsidRPr="00AF6460">
        <w:rPr>
          <w:rFonts w:hint="eastAsia"/>
        </w:rPr>
        <w:t>；</w:t>
      </w:r>
      <w:r w:rsidR="006E48EA" w:rsidRPr="00AF6460">
        <w:t>未簽署國家</w:t>
      </w:r>
      <w:r w:rsidR="000F76DF" w:rsidRPr="00AF6460">
        <w:rPr>
          <w:rFonts w:hint="eastAsia"/>
        </w:rPr>
        <w:t>相關案件則由</w:t>
      </w:r>
      <w:r w:rsidR="00E91802" w:rsidRPr="00AF6460">
        <w:rPr>
          <w:rFonts w:hint="eastAsia"/>
        </w:rPr>
        <w:t>該</w:t>
      </w:r>
      <w:r w:rsidR="006E48EA" w:rsidRPr="00AF6460">
        <w:t>部及相關駐外館處依</w:t>
      </w:r>
      <w:r w:rsidR="004F67D7" w:rsidRPr="00AF6460">
        <w:t>國際刑事司法互助法</w:t>
      </w:r>
      <w:r w:rsidR="006E48EA" w:rsidRPr="00AF6460">
        <w:t>規定，協助司法機關進行互惠協助</w:t>
      </w:r>
      <w:r w:rsidR="000F76DF" w:rsidRPr="00AF6460">
        <w:rPr>
          <w:rFonts w:hint="eastAsia"/>
        </w:rPr>
        <w:t>，</w:t>
      </w:r>
      <w:r w:rsidR="006E48EA" w:rsidRPr="00AF6460">
        <w:t>必要時協調司法檢警調機關與</w:t>
      </w:r>
      <w:r w:rsidR="000F76DF" w:rsidRPr="00AF6460">
        <w:rPr>
          <w:rFonts w:hint="eastAsia"/>
        </w:rPr>
        <w:t>他</w:t>
      </w:r>
      <w:r w:rsidR="006E48EA" w:rsidRPr="00AF6460">
        <w:t>國進行</w:t>
      </w:r>
      <w:r w:rsidR="000F76DF" w:rsidRPr="00AF6460">
        <w:t>協助建立警政情資交換管道、協助我國司法檢警調赴相關國家調查取證等</w:t>
      </w:r>
      <w:r w:rsidR="006E48EA" w:rsidRPr="00AF6460">
        <w:t>國際司法合作</w:t>
      </w:r>
      <w:r w:rsidR="004F67D7" w:rsidRPr="00AF6460">
        <w:t>。</w:t>
      </w:r>
    </w:p>
    <w:p w:rsidR="00C315E7" w:rsidRPr="00AF6460" w:rsidRDefault="00C315E7" w:rsidP="001A3569">
      <w:pPr>
        <w:pStyle w:val="a4"/>
        <w:ind w:left="849" w:hanging="283"/>
        <w:rPr>
          <w:rFonts w:hAnsi="標楷體" w:hint="eastAsia"/>
          <w:b/>
        </w:rPr>
      </w:pPr>
      <w:r w:rsidRPr="00AF6460">
        <w:rPr>
          <w:rFonts w:hAnsi="標楷體" w:hint="eastAsia"/>
          <w:b/>
        </w:rPr>
        <w:t>(</w:t>
      </w:r>
      <w:r w:rsidR="009A78CF" w:rsidRPr="00AF6460">
        <w:rPr>
          <w:rFonts w:hAnsi="標楷體" w:hint="eastAsia"/>
          <w:b/>
        </w:rPr>
        <w:t>二</w:t>
      </w:r>
      <w:r w:rsidRPr="00AF6460">
        <w:rPr>
          <w:rFonts w:hAnsi="標楷體" w:hint="eastAsia"/>
          <w:b/>
        </w:rPr>
        <w:t>)</w:t>
      </w:r>
      <w:r w:rsidR="00901609" w:rsidRPr="00AF6460">
        <w:rPr>
          <w:rFonts w:hAnsi="標楷體" w:hint="eastAsia"/>
          <w:b/>
        </w:rPr>
        <w:t>已簽訂若干</w:t>
      </w:r>
      <w:bookmarkStart w:id="4" w:name="_Hlk209778846"/>
      <w:r w:rsidR="00D17069" w:rsidRPr="00AF6460">
        <w:rPr>
          <w:rFonts w:hAnsi="標楷體" w:hint="eastAsia"/>
          <w:b/>
        </w:rPr>
        <w:t>國際司法合作條約</w:t>
      </w:r>
      <w:r w:rsidR="00003BD2" w:rsidRPr="00AF6460">
        <w:rPr>
          <w:rFonts w:hAnsi="標楷體" w:hint="eastAsia"/>
          <w:b/>
        </w:rPr>
        <w:t>(</w:t>
      </w:r>
      <w:r w:rsidR="00D17069" w:rsidRPr="00AF6460">
        <w:rPr>
          <w:rFonts w:hAnsi="標楷體" w:hint="eastAsia"/>
          <w:b/>
        </w:rPr>
        <w:t>協定</w:t>
      </w:r>
      <w:bookmarkEnd w:id="4"/>
      <w:r w:rsidR="00003BD2" w:rsidRPr="00AF6460">
        <w:rPr>
          <w:rFonts w:hAnsi="標楷體" w:hint="eastAsia"/>
          <w:b/>
        </w:rPr>
        <w:t>)</w:t>
      </w:r>
      <w:r w:rsidR="00901609" w:rsidRPr="00AF6460">
        <w:rPr>
          <w:rFonts w:hAnsi="標楷體" w:hint="eastAsia"/>
          <w:b/>
        </w:rPr>
        <w:t>，惟涵蓋有限且部分未生效，</w:t>
      </w:r>
      <w:r w:rsidR="00FF5366" w:rsidRPr="00AF6460">
        <w:rPr>
          <w:rFonts w:hAnsi="標楷體" w:hint="eastAsia"/>
          <w:b/>
        </w:rPr>
        <w:t>允宜</w:t>
      </w:r>
      <w:r w:rsidR="00701A5D" w:rsidRPr="00AF6460">
        <w:rPr>
          <w:rFonts w:hAnsi="標楷體" w:hint="eastAsia"/>
          <w:b/>
        </w:rPr>
        <w:t>審視需求</w:t>
      </w:r>
      <w:r w:rsidR="00672150" w:rsidRPr="00AF6460">
        <w:rPr>
          <w:rFonts w:hAnsi="標楷體" w:hint="eastAsia"/>
          <w:b/>
        </w:rPr>
        <w:t>持續</w:t>
      </w:r>
      <w:r w:rsidR="00701A5D" w:rsidRPr="00AF6460">
        <w:rPr>
          <w:rFonts w:hAnsi="標楷體" w:hint="eastAsia"/>
          <w:b/>
        </w:rPr>
        <w:t>推動制度化合作</w:t>
      </w:r>
    </w:p>
    <w:p w:rsidR="00333E44" w:rsidRPr="00AF6460" w:rsidRDefault="00205933" w:rsidP="001A3569">
      <w:pPr>
        <w:pStyle w:val="21"/>
        <w:ind w:left="850" w:firstLine="566"/>
        <w:rPr>
          <w:rFonts w:hAnsi="標楷體"/>
          <w:snapToGrid/>
        </w:rPr>
      </w:pPr>
      <w:r w:rsidRPr="00AF6460">
        <w:rPr>
          <w:rFonts w:hAnsi="標楷體" w:hint="eastAsia"/>
          <w:snapToGrid/>
        </w:rPr>
        <w:t>據外交部統計，截至114年7月底止我國已與</w:t>
      </w:r>
      <w:r w:rsidR="00836A12" w:rsidRPr="00AF6460">
        <w:rPr>
          <w:rFonts w:hAnsi="標楷體" w:hint="eastAsia"/>
          <w:snapToGrid/>
        </w:rPr>
        <w:t>聖克里斯多福及尼維斯聯邦、帛琉共和國、馬紹爾群島共和國</w:t>
      </w:r>
      <w:r w:rsidRPr="00AF6460">
        <w:rPr>
          <w:rFonts w:hAnsi="標楷體" w:hint="eastAsia"/>
          <w:snapToGrid/>
        </w:rPr>
        <w:t>等國簽署司法</w:t>
      </w:r>
      <w:r w:rsidR="00003BD2" w:rsidRPr="00AF6460">
        <w:rPr>
          <w:rFonts w:hAnsi="標楷體" w:hint="eastAsia"/>
          <w:snapToGrid/>
        </w:rPr>
        <w:t>合作</w:t>
      </w:r>
      <w:r w:rsidR="00FB4648" w:rsidRPr="00AF6460">
        <w:rPr>
          <w:rFonts w:hAnsi="標楷體" w:hint="eastAsia"/>
          <w:snapToGrid/>
        </w:rPr>
        <w:t>條約(</w:t>
      </w:r>
      <w:r w:rsidRPr="00AF6460">
        <w:rPr>
          <w:rFonts w:hAnsi="標楷體" w:hint="eastAsia"/>
          <w:snapToGrid/>
        </w:rPr>
        <w:t>協定</w:t>
      </w:r>
      <w:r w:rsidR="00FB4648" w:rsidRPr="00AF6460">
        <w:rPr>
          <w:rFonts w:hAnsi="標楷體" w:hint="eastAsia"/>
          <w:snapToGrid/>
        </w:rPr>
        <w:t>)</w:t>
      </w:r>
      <w:r w:rsidRPr="00AF6460">
        <w:rPr>
          <w:rFonts w:hAnsi="標楷體" w:hint="eastAsia"/>
          <w:snapToGrid/>
        </w:rPr>
        <w:t>，涵蓋引渡條約(協定)者9國、司法互助條約(協定)者</w:t>
      </w:r>
      <w:r w:rsidR="00011E80" w:rsidRPr="00AF6460">
        <w:rPr>
          <w:rFonts w:hAnsi="標楷體" w:hint="eastAsia"/>
          <w:snapToGrid/>
        </w:rPr>
        <w:t>13</w:t>
      </w:r>
      <w:r w:rsidRPr="00AF6460">
        <w:rPr>
          <w:rFonts w:hAnsi="標楷體" w:hint="eastAsia"/>
          <w:snapToGrid/>
        </w:rPr>
        <w:t>國、</w:t>
      </w:r>
      <w:r w:rsidR="00011E80" w:rsidRPr="00AF6460">
        <w:rPr>
          <w:rFonts w:hAnsi="標楷體" w:hint="eastAsia"/>
          <w:snapToGrid/>
        </w:rPr>
        <w:t>跨國</w:t>
      </w:r>
      <w:r w:rsidRPr="00AF6460">
        <w:rPr>
          <w:rFonts w:hAnsi="標楷體" w:hint="eastAsia"/>
          <w:snapToGrid/>
        </w:rPr>
        <w:t>移交受刑人條約(協定)者6國(詳表1)，有助提升跨境</w:t>
      </w:r>
      <w:r w:rsidR="00901609" w:rsidRPr="00AF6460">
        <w:rPr>
          <w:rFonts w:hAnsi="標楷體" w:hint="eastAsia"/>
          <w:snapToGrid/>
        </w:rPr>
        <w:t>犯罪</w:t>
      </w:r>
      <w:r w:rsidRPr="00AF6460">
        <w:rPr>
          <w:rFonts w:hAnsi="標楷體" w:hint="eastAsia"/>
          <w:snapToGrid/>
        </w:rPr>
        <w:t>偵辦能量</w:t>
      </w:r>
      <w:r w:rsidR="00901609" w:rsidRPr="00AF6460">
        <w:rPr>
          <w:rFonts w:hAnsi="標楷體" w:hint="eastAsia"/>
          <w:snapToGrid/>
        </w:rPr>
        <w:t>，協助</w:t>
      </w:r>
      <w:r w:rsidRPr="00AF6460">
        <w:rPr>
          <w:rFonts w:hAnsi="標楷體" w:hint="eastAsia"/>
          <w:snapToGrid/>
        </w:rPr>
        <w:t>司法機關</w:t>
      </w:r>
      <w:r w:rsidR="00901609" w:rsidRPr="00AF6460">
        <w:rPr>
          <w:rFonts w:hAnsi="標楷體" w:hint="eastAsia"/>
          <w:snapToGrid/>
        </w:rPr>
        <w:t>透過制度化合作</w:t>
      </w:r>
      <w:r w:rsidRPr="00AF6460">
        <w:rPr>
          <w:rFonts w:hAnsi="標楷體" w:hint="eastAsia"/>
          <w:snapToGrid/>
        </w:rPr>
        <w:t>迅速掌握境外金融帳戶與通聯紀錄，縮短調查時程</w:t>
      </w:r>
      <w:r w:rsidR="00901609" w:rsidRPr="00AF6460">
        <w:rPr>
          <w:rFonts w:hAnsi="標楷體" w:hint="eastAsia"/>
          <w:snapToGrid/>
        </w:rPr>
        <w:t>並</w:t>
      </w:r>
      <w:r w:rsidRPr="00AF6460">
        <w:rPr>
          <w:rFonts w:hAnsi="標楷體" w:hint="eastAsia"/>
          <w:snapToGrid/>
        </w:rPr>
        <w:t>增進國際信任。</w:t>
      </w:r>
    </w:p>
    <w:p w:rsidR="00205933" w:rsidRPr="00AF6460" w:rsidRDefault="00205933" w:rsidP="001A3569">
      <w:pPr>
        <w:pStyle w:val="21"/>
        <w:ind w:left="850" w:firstLine="566"/>
        <w:rPr>
          <w:rFonts w:hAnsi="標楷體"/>
          <w:snapToGrid/>
        </w:rPr>
      </w:pPr>
      <w:r w:rsidRPr="00AF6460">
        <w:rPr>
          <w:rFonts w:hAnsi="標楷體" w:hint="eastAsia"/>
          <w:snapToGrid/>
        </w:rPr>
        <w:t>惟所簽合作條約(協定)有限，</w:t>
      </w:r>
      <w:r w:rsidR="00A33A37" w:rsidRPr="00AF6460">
        <w:rPr>
          <w:rFonts w:hAnsi="標楷體" w:hint="eastAsia"/>
          <w:snapToGrid/>
        </w:rPr>
        <w:t>尚</w:t>
      </w:r>
      <w:r w:rsidR="00901609" w:rsidRPr="00AF6460">
        <w:rPr>
          <w:rFonts w:hAnsi="標楷體" w:hint="eastAsia"/>
          <w:snapToGrid/>
        </w:rPr>
        <w:t>有1項未生效(</w:t>
      </w:r>
      <w:r w:rsidR="008F220D" w:rsidRPr="00AF6460">
        <w:rPr>
          <w:rFonts w:hAnsi="標楷體" w:hint="eastAsia"/>
          <w:snapToGrid/>
        </w:rPr>
        <w:t>詳表1，與</w:t>
      </w:r>
      <w:r w:rsidR="00836A12" w:rsidRPr="00AF6460">
        <w:rPr>
          <w:rFonts w:hAnsi="標楷體" w:hint="eastAsia"/>
          <w:snapToGrid/>
        </w:rPr>
        <w:t>馬紹爾群島共和國簽署之中華民國(臺灣)政府與馬紹爾群島共和國政府刑事司法互助條約</w:t>
      </w:r>
      <w:r w:rsidR="00901609" w:rsidRPr="00AF6460">
        <w:rPr>
          <w:rFonts w:hAnsi="標楷體" w:hint="eastAsia"/>
          <w:snapToGrid/>
        </w:rPr>
        <w:t>)</w:t>
      </w:r>
      <w:r w:rsidR="00836A12" w:rsidRPr="00AF6460">
        <w:rPr>
          <w:rFonts w:hAnsi="標楷體" w:hint="eastAsia"/>
          <w:snapToGrid/>
        </w:rPr>
        <w:t>。</w:t>
      </w:r>
      <w:r w:rsidR="00A33A37" w:rsidRPr="00AF6460">
        <w:rPr>
          <w:rFonts w:hAnsi="標楷體" w:hint="eastAsia"/>
          <w:snapToGrid/>
        </w:rPr>
        <w:t>考量</w:t>
      </w:r>
      <w:r w:rsidRPr="00AF6460">
        <w:rPr>
          <w:rFonts w:hAnsi="標楷體" w:hint="eastAsia"/>
          <w:snapToGrid/>
        </w:rPr>
        <w:t>跨境電信詐騙多發生於管理鬆散地區，網路詐騙易於監理尚待健全之司法轄區發</w:t>
      </w:r>
      <w:r w:rsidR="00901609" w:rsidRPr="00AF6460">
        <w:rPr>
          <w:rFonts w:hAnsi="標楷體" w:hint="eastAsia"/>
          <w:snapToGrid/>
        </w:rPr>
        <w:t>生</w:t>
      </w:r>
      <w:r w:rsidRPr="00AF6460">
        <w:rPr>
          <w:rFonts w:hAnsi="標楷體" w:hint="eastAsia"/>
          <w:snapToGrid/>
        </w:rPr>
        <w:t>，洗錢資金亦常流經資訊透明度不足之離岸中心，</w:t>
      </w:r>
      <w:r w:rsidR="00A33A37" w:rsidRPr="00AF6460">
        <w:rPr>
          <w:rFonts w:hAnsi="標楷體" w:hint="eastAsia"/>
          <w:snapToGrid/>
        </w:rPr>
        <w:t>爰該部</w:t>
      </w:r>
      <w:r w:rsidRPr="00AF6460">
        <w:rPr>
          <w:rFonts w:hAnsi="標楷體" w:hint="eastAsia"/>
          <w:snapToGrid/>
        </w:rPr>
        <w:t>仍須</w:t>
      </w:r>
      <w:r w:rsidR="000D1B36" w:rsidRPr="00AF6460">
        <w:rPr>
          <w:rFonts w:hAnsi="標楷體" w:hint="eastAsia"/>
          <w:snapToGrid/>
        </w:rPr>
        <w:t>協助司法機關檢視</w:t>
      </w:r>
      <w:r w:rsidRPr="00AF6460">
        <w:rPr>
          <w:rFonts w:hAnsi="標楷體" w:hint="eastAsia"/>
          <w:snapToGrid/>
        </w:rPr>
        <w:t>案件往來頻繁國家</w:t>
      </w:r>
      <w:r w:rsidR="00901609" w:rsidRPr="00AF6460">
        <w:rPr>
          <w:rFonts w:hAnsi="標楷體" w:hint="eastAsia"/>
          <w:snapToGrid/>
        </w:rPr>
        <w:t>合作</w:t>
      </w:r>
      <w:r w:rsidRPr="00AF6460">
        <w:rPr>
          <w:rFonts w:hAnsi="標楷體" w:hint="eastAsia"/>
          <w:snapToGrid/>
        </w:rPr>
        <w:t>機制</w:t>
      </w:r>
      <w:r w:rsidR="000D1B36" w:rsidRPr="00AF6460">
        <w:rPr>
          <w:rFonts w:hAnsi="標楷體" w:hint="eastAsia"/>
          <w:snapToGrid/>
        </w:rPr>
        <w:t>不足處積極推動</w:t>
      </w:r>
      <w:r w:rsidRPr="00AF6460">
        <w:rPr>
          <w:rFonts w:hAnsi="標楷體" w:hint="eastAsia"/>
          <w:snapToGrid/>
        </w:rPr>
        <w:t>，俾利取證與引渡效率，確保急迫案件能即時取證，</w:t>
      </w:r>
      <w:r w:rsidR="005562CC" w:rsidRPr="00AF6460">
        <w:rPr>
          <w:rFonts w:hAnsi="標楷體" w:hint="eastAsia"/>
          <w:snapToGrid/>
        </w:rPr>
        <w:t>提升</w:t>
      </w:r>
      <w:r w:rsidRPr="00AF6460">
        <w:rPr>
          <w:rFonts w:hAnsi="標楷體" w:hint="eastAsia"/>
          <w:snapToGrid/>
        </w:rPr>
        <w:t>司法效能。</w:t>
      </w:r>
    </w:p>
    <w:p w:rsidR="00431192" w:rsidRPr="00AF6460" w:rsidRDefault="00431192" w:rsidP="001A3569">
      <w:pPr>
        <w:pStyle w:val="ac"/>
        <w:ind w:left="263" w:hanging="263"/>
        <w:rPr>
          <w:rFonts w:hAnsi="標楷體"/>
          <w:bCs/>
          <w:snapToGrid/>
          <w:spacing w:val="-20"/>
          <w:sz w:val="24"/>
          <w:szCs w:val="24"/>
        </w:rPr>
      </w:pPr>
      <w:r w:rsidRPr="00AF6460">
        <w:rPr>
          <w:rFonts w:hAnsi="標楷體" w:hint="eastAsia"/>
          <w:b/>
          <w:snapToGrid/>
          <w:spacing w:val="-10"/>
        </w:rPr>
        <w:t>表1</w:t>
      </w:r>
      <w:r w:rsidR="00FE36C5" w:rsidRPr="00AF6460">
        <w:rPr>
          <w:rFonts w:hAnsi="標楷體" w:hint="eastAsia"/>
          <w:b/>
          <w:snapToGrid/>
          <w:spacing w:val="-10"/>
        </w:rPr>
        <w:t xml:space="preserve"> </w:t>
      </w:r>
      <w:r w:rsidRPr="00AF6460">
        <w:rPr>
          <w:rFonts w:hAnsi="標楷體" w:hint="eastAsia"/>
          <w:b/>
          <w:snapToGrid/>
          <w:spacing w:val="-10"/>
        </w:rPr>
        <w:t>截至11</w:t>
      </w:r>
      <w:r w:rsidR="00B81B2E" w:rsidRPr="00AF6460">
        <w:rPr>
          <w:rFonts w:hAnsi="標楷體" w:hint="eastAsia"/>
          <w:b/>
          <w:snapToGrid/>
          <w:spacing w:val="-10"/>
        </w:rPr>
        <w:t>4</w:t>
      </w:r>
      <w:r w:rsidRPr="00AF6460">
        <w:rPr>
          <w:rFonts w:hAnsi="標楷體" w:hint="eastAsia"/>
          <w:b/>
          <w:snapToGrid/>
          <w:spacing w:val="-10"/>
        </w:rPr>
        <w:t>年</w:t>
      </w:r>
      <w:r w:rsidR="00FE36C5" w:rsidRPr="00AF6460">
        <w:rPr>
          <w:rFonts w:hAnsi="標楷體" w:hint="eastAsia"/>
          <w:b/>
          <w:snapToGrid/>
          <w:spacing w:val="-10"/>
        </w:rPr>
        <w:t>7</w:t>
      </w:r>
      <w:r w:rsidRPr="00AF6460">
        <w:rPr>
          <w:rFonts w:hAnsi="標楷體" w:hint="eastAsia"/>
          <w:b/>
          <w:snapToGrid/>
          <w:spacing w:val="-10"/>
        </w:rPr>
        <w:t>月底止與他國</w:t>
      </w:r>
      <w:r w:rsidR="00003BD2" w:rsidRPr="00AF6460">
        <w:rPr>
          <w:rFonts w:hAnsi="標楷體" w:hint="eastAsia"/>
          <w:b/>
          <w:snapToGrid/>
          <w:spacing w:val="-10"/>
        </w:rPr>
        <w:t>簽署</w:t>
      </w:r>
      <w:r w:rsidR="00D17069" w:rsidRPr="00AF6460">
        <w:rPr>
          <w:rFonts w:hAnsi="標楷體" w:hint="eastAsia"/>
          <w:b/>
          <w:snapToGrid/>
          <w:spacing w:val="-10"/>
        </w:rPr>
        <w:t>司法合作條約(協定)</w:t>
      </w:r>
      <w:r w:rsidRPr="00AF6460">
        <w:rPr>
          <w:rFonts w:hAnsi="標楷體" w:hint="eastAsia"/>
          <w:b/>
          <w:snapToGrid/>
          <w:spacing w:val="-10"/>
        </w:rPr>
        <w:t>情形表</w:t>
      </w:r>
      <w:r w:rsidR="008F220D" w:rsidRPr="00AF6460">
        <w:rPr>
          <w:rFonts w:hAnsi="標楷體" w:hint="eastAsia"/>
          <w:b/>
          <w:snapToGrid/>
          <w:spacing w:val="-9"/>
        </w:rPr>
        <w:t xml:space="preserve"> </w:t>
      </w:r>
      <w:r w:rsidR="00003BD2" w:rsidRPr="00AF6460">
        <w:rPr>
          <w:rFonts w:hAnsi="標楷體" w:hint="eastAsia"/>
          <w:b/>
          <w:snapToGrid/>
          <w:spacing w:val="-9"/>
        </w:rPr>
        <w:t xml:space="preserve"> </w:t>
      </w:r>
      <w:r w:rsidR="008F220D" w:rsidRPr="00AF6460">
        <w:rPr>
          <w:rFonts w:hAnsi="標楷體" w:hint="eastAsia"/>
          <w:bCs/>
          <w:snapToGrid/>
          <w:spacing w:val="-20"/>
          <w:sz w:val="24"/>
          <w:szCs w:val="24"/>
        </w:rPr>
        <w:t>單位：國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6"/>
        <w:gridCol w:w="850"/>
        <w:gridCol w:w="851"/>
        <w:gridCol w:w="5953"/>
      </w:tblGrid>
      <w:tr w:rsidR="00333E44" w:rsidRPr="00AF6460" w:rsidTr="00424F97">
        <w:trPr>
          <w:trHeight w:val="278"/>
          <w:tblHeader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類別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6A12" w:rsidRPr="00AF6460" w:rsidRDefault="00003BD2" w:rsidP="001A356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狀態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國家數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國家名稱</w:t>
            </w:r>
          </w:p>
        </w:tc>
      </w:tr>
      <w:tr w:rsidR="00333E44" w:rsidRPr="00AF6460" w:rsidTr="00424F97">
        <w:trPr>
          <w:trHeight w:val="278"/>
        </w:trPr>
        <w:tc>
          <w:tcPr>
            <w:tcW w:w="846" w:type="dxa"/>
            <w:shd w:val="clear" w:color="auto" w:fill="auto"/>
            <w:vAlign w:val="center"/>
            <w:hideMark/>
          </w:tcPr>
          <w:p w:rsidR="00CA5EC1" w:rsidRPr="00AF6460" w:rsidRDefault="00836A12" w:rsidP="001A3569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spacing w:val="-16"/>
              </w:rPr>
            </w:pPr>
            <w:r w:rsidRPr="00AF6460">
              <w:rPr>
                <w:rFonts w:hint="eastAsia"/>
                <w:spacing w:val="-16"/>
              </w:rPr>
              <w:t>引渡</w:t>
            </w:r>
          </w:p>
          <w:p w:rsidR="00836A12" w:rsidRPr="00AF6460" w:rsidRDefault="00836A12" w:rsidP="001A3569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  <w:spacing w:val="-16"/>
              </w:rPr>
            </w:pPr>
            <w:r w:rsidRPr="00AF6460">
              <w:rPr>
                <w:rFonts w:hint="eastAsia"/>
                <w:spacing w:val="-16"/>
              </w:rPr>
              <w:t>條約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both"/>
              <w:rPr>
                <w:rFonts w:hint="eastAsia"/>
              </w:rPr>
            </w:pPr>
            <w:r w:rsidRPr="00AF6460">
              <w:rPr>
                <w:rFonts w:hint="eastAsia"/>
              </w:rPr>
              <w:t>已生效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9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:rsidR="00836A12" w:rsidRPr="00AF6460" w:rsidRDefault="00836A12" w:rsidP="001A3569">
            <w:pPr>
              <w:pStyle w:val="142"/>
              <w:jc w:val="both"/>
              <w:rPr>
                <w:rFonts w:hint="eastAsia"/>
              </w:rPr>
            </w:pPr>
            <w:r w:rsidRPr="00AF6460">
              <w:rPr>
                <w:rFonts w:hint="eastAsia"/>
              </w:rPr>
              <w:t>1.</w:t>
            </w:r>
            <w:bookmarkStart w:id="5" w:name="_Hlk209780847"/>
            <w:r w:rsidRPr="00AF6460">
              <w:rPr>
                <w:rFonts w:hint="eastAsia"/>
              </w:rPr>
              <w:t>聖克里斯多福及尼維斯聯邦；2.帛琉共和國；3.馬紹爾群島共和國</w:t>
            </w:r>
            <w:bookmarkEnd w:id="5"/>
            <w:r w:rsidRPr="00AF6460">
              <w:rPr>
                <w:rFonts w:hint="eastAsia"/>
              </w:rPr>
              <w:t>；4.多米尼克；5.多明尼加共和國；6.史瓦帝尼王國；7.南非共和國；8.巴拉圭共和國；9.哥斯大黎加</w:t>
            </w:r>
            <w:r w:rsidRPr="00AF6460">
              <w:rPr>
                <w:rFonts w:hint="eastAsia"/>
              </w:rPr>
              <w:lastRenderedPageBreak/>
              <w:t>共和國</w:t>
            </w:r>
          </w:p>
        </w:tc>
      </w:tr>
      <w:tr w:rsidR="00333E44" w:rsidRPr="00AF6460" w:rsidTr="00424F97">
        <w:trPr>
          <w:trHeight w:val="278"/>
        </w:trPr>
        <w:tc>
          <w:tcPr>
            <w:tcW w:w="846" w:type="dxa"/>
            <w:vMerge w:val="restart"/>
            <w:shd w:val="clear" w:color="auto" w:fill="auto"/>
            <w:vAlign w:val="center"/>
            <w:hideMark/>
          </w:tcPr>
          <w:p w:rsidR="00836A12" w:rsidRPr="00AF6460" w:rsidRDefault="00836A12" w:rsidP="001A3569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 w:rsidRPr="00AF6460">
              <w:rPr>
                <w:rFonts w:hint="eastAsia"/>
              </w:rPr>
              <w:lastRenderedPageBreak/>
              <w:t>司法互助協定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both"/>
              <w:rPr>
                <w:rFonts w:hint="eastAsia"/>
              </w:rPr>
            </w:pPr>
            <w:r w:rsidRPr="00AF6460">
              <w:rPr>
                <w:rFonts w:hint="eastAsia"/>
              </w:rPr>
              <w:t>未生效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1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both"/>
              <w:rPr>
                <w:rFonts w:hint="eastAsia"/>
              </w:rPr>
            </w:pPr>
            <w:r w:rsidRPr="00AF6460">
              <w:rPr>
                <w:rFonts w:hint="eastAsia"/>
              </w:rPr>
              <w:t>1.馬紹爾群島共和國</w:t>
            </w:r>
            <w:r w:rsidR="00424F97" w:rsidRPr="00AF6460">
              <w:rPr>
                <w:rFonts w:hint="eastAsia"/>
              </w:rPr>
              <w:t>(刑事)</w:t>
            </w:r>
          </w:p>
        </w:tc>
      </w:tr>
      <w:tr w:rsidR="00333E44" w:rsidRPr="00AF6460" w:rsidTr="00424F97">
        <w:trPr>
          <w:trHeight w:val="278"/>
        </w:trPr>
        <w:tc>
          <w:tcPr>
            <w:tcW w:w="846" w:type="dxa"/>
            <w:vMerge/>
            <w:vAlign w:val="center"/>
            <w:hideMark/>
          </w:tcPr>
          <w:p w:rsidR="00836A12" w:rsidRPr="00AF6460" w:rsidRDefault="00836A12" w:rsidP="001A3569">
            <w:pPr>
              <w:pStyle w:val="142"/>
              <w:kinsoku w:val="0"/>
              <w:overflowPunct w:val="0"/>
              <w:autoSpaceDE w:val="0"/>
              <w:autoSpaceDN w:val="0"/>
              <w:jc w:val="both"/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both"/>
              <w:rPr>
                <w:rFonts w:hint="eastAsia"/>
              </w:rPr>
            </w:pPr>
            <w:r w:rsidRPr="00AF6460">
              <w:rPr>
                <w:rFonts w:hint="eastAsia"/>
              </w:rPr>
              <w:t>已生效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36A12" w:rsidRPr="00AF6460" w:rsidRDefault="00011E80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12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:rsidR="00836A12" w:rsidRPr="00AF6460" w:rsidRDefault="00836A12" w:rsidP="001A3569">
            <w:pPr>
              <w:pStyle w:val="142"/>
              <w:jc w:val="both"/>
              <w:rPr>
                <w:rFonts w:hint="eastAsia"/>
              </w:rPr>
            </w:pPr>
            <w:r w:rsidRPr="00AF6460">
              <w:rPr>
                <w:rFonts w:hint="eastAsia"/>
              </w:rPr>
              <w:t>1.德國</w:t>
            </w:r>
            <w:r w:rsidR="00424F97" w:rsidRPr="00AF6460">
              <w:rPr>
                <w:rFonts w:hint="eastAsia"/>
              </w:rPr>
              <w:t>(刑事)</w:t>
            </w:r>
            <w:r w:rsidRPr="00AF6460">
              <w:rPr>
                <w:rFonts w:hint="eastAsia"/>
              </w:rPr>
              <w:t>；2.聖露西亞</w:t>
            </w:r>
            <w:r w:rsidR="00424F97" w:rsidRPr="00AF6460">
              <w:rPr>
                <w:rFonts w:hint="eastAsia"/>
              </w:rPr>
              <w:t>(刑事)</w:t>
            </w:r>
            <w:r w:rsidRPr="00AF6460">
              <w:rPr>
                <w:rFonts w:hint="eastAsia"/>
              </w:rPr>
              <w:t>；3.帛琉共和國</w:t>
            </w:r>
            <w:r w:rsidR="00424F97" w:rsidRPr="00AF6460">
              <w:rPr>
                <w:rFonts w:hint="eastAsia"/>
              </w:rPr>
              <w:t>(刑事)</w:t>
            </w:r>
            <w:r w:rsidRPr="00AF6460">
              <w:rPr>
                <w:rFonts w:hint="eastAsia"/>
              </w:rPr>
              <w:t>；4.聖文森及格瑞那丁</w:t>
            </w:r>
            <w:r w:rsidR="00424F97" w:rsidRPr="00AF6460">
              <w:rPr>
                <w:rFonts w:hint="eastAsia"/>
              </w:rPr>
              <w:t>(刑事)</w:t>
            </w:r>
            <w:r w:rsidRPr="00AF6460">
              <w:rPr>
                <w:rFonts w:hint="eastAsia"/>
              </w:rPr>
              <w:t>；5.斯洛伐克共和國(</w:t>
            </w:r>
            <w:r w:rsidR="00011E80" w:rsidRPr="00AF6460">
              <w:rPr>
                <w:rFonts w:hint="eastAsia"/>
              </w:rPr>
              <w:t>民事、商事及刑事，</w:t>
            </w:r>
            <w:r w:rsidRPr="00AF6460">
              <w:rPr>
                <w:rFonts w:hint="eastAsia"/>
              </w:rPr>
              <w:t>含引渡條款)；</w:t>
            </w:r>
            <w:r w:rsidR="00011E80" w:rsidRPr="00AF6460">
              <w:rPr>
                <w:rFonts w:hint="eastAsia"/>
              </w:rPr>
              <w:t>6.</w:t>
            </w:r>
            <w:r w:rsidRPr="00AF6460">
              <w:rPr>
                <w:rFonts w:hint="eastAsia"/>
              </w:rPr>
              <w:t>貝里斯</w:t>
            </w:r>
            <w:r w:rsidR="00424F97" w:rsidRPr="00AF6460">
              <w:rPr>
                <w:rFonts w:hint="eastAsia"/>
              </w:rPr>
              <w:t>(刑事)</w:t>
            </w:r>
            <w:r w:rsidRPr="00AF6460">
              <w:rPr>
                <w:rFonts w:hint="eastAsia"/>
              </w:rPr>
              <w:t>；</w:t>
            </w:r>
            <w:r w:rsidR="00011E80" w:rsidRPr="00AF6460">
              <w:rPr>
                <w:rFonts w:hint="eastAsia"/>
              </w:rPr>
              <w:t>7.</w:t>
            </w:r>
            <w:r w:rsidRPr="00AF6460">
              <w:rPr>
                <w:rFonts w:hint="eastAsia"/>
              </w:rPr>
              <w:t>諾魯共和國</w:t>
            </w:r>
            <w:r w:rsidR="00424F97" w:rsidRPr="00AF6460">
              <w:rPr>
                <w:rFonts w:hint="eastAsia"/>
              </w:rPr>
              <w:t>(刑事)</w:t>
            </w:r>
            <w:r w:rsidRPr="00AF6460">
              <w:rPr>
                <w:rFonts w:hint="eastAsia"/>
              </w:rPr>
              <w:t>；</w:t>
            </w:r>
            <w:r w:rsidR="00011E80" w:rsidRPr="00AF6460">
              <w:rPr>
                <w:rFonts w:hint="eastAsia"/>
              </w:rPr>
              <w:t>8.</w:t>
            </w:r>
            <w:r w:rsidRPr="00AF6460">
              <w:rPr>
                <w:rFonts w:hint="eastAsia"/>
              </w:rPr>
              <w:t>波蘭共和國(</w:t>
            </w:r>
            <w:r w:rsidR="00424F97" w:rsidRPr="00AF6460">
              <w:rPr>
                <w:rFonts w:hint="eastAsia"/>
              </w:rPr>
              <w:t>刑事，</w:t>
            </w:r>
            <w:r w:rsidRPr="00AF6460">
              <w:rPr>
                <w:rFonts w:hint="eastAsia"/>
              </w:rPr>
              <w:t>含引渡條款)；</w:t>
            </w:r>
            <w:r w:rsidR="00011E80" w:rsidRPr="00AF6460">
              <w:rPr>
                <w:rFonts w:hint="eastAsia"/>
              </w:rPr>
              <w:t>9</w:t>
            </w:r>
            <w:r w:rsidRPr="00AF6460">
              <w:rPr>
                <w:rFonts w:hint="eastAsia"/>
              </w:rPr>
              <w:t>.南非共和國</w:t>
            </w:r>
            <w:r w:rsidR="00424F97" w:rsidRPr="00AF6460">
              <w:rPr>
                <w:rFonts w:hint="eastAsia"/>
              </w:rPr>
              <w:t>(刑事)</w:t>
            </w:r>
            <w:r w:rsidRPr="00AF6460">
              <w:rPr>
                <w:rFonts w:hint="eastAsia"/>
              </w:rPr>
              <w:t>；</w:t>
            </w:r>
            <w:r w:rsidR="00011E80" w:rsidRPr="00AF6460">
              <w:rPr>
                <w:rFonts w:hint="eastAsia"/>
              </w:rPr>
              <w:t>10</w:t>
            </w:r>
            <w:r w:rsidRPr="00AF6460">
              <w:rPr>
                <w:rFonts w:hint="eastAsia"/>
              </w:rPr>
              <w:t>.菲律賓共和國</w:t>
            </w:r>
            <w:r w:rsidR="00424F97" w:rsidRPr="00AF6460">
              <w:rPr>
                <w:rFonts w:hint="eastAsia"/>
              </w:rPr>
              <w:t>(刑事)</w:t>
            </w:r>
            <w:r w:rsidRPr="00AF6460">
              <w:rPr>
                <w:rFonts w:hint="eastAsia"/>
              </w:rPr>
              <w:t>；</w:t>
            </w:r>
            <w:r w:rsidR="00011E80" w:rsidRPr="00AF6460">
              <w:rPr>
                <w:rFonts w:hint="eastAsia"/>
              </w:rPr>
              <w:t>11</w:t>
            </w:r>
            <w:r w:rsidRPr="00AF6460">
              <w:rPr>
                <w:rFonts w:hint="eastAsia"/>
              </w:rPr>
              <w:t>.越南社會主義共和國</w:t>
            </w:r>
            <w:r w:rsidR="00424F97" w:rsidRPr="00AF6460">
              <w:rPr>
                <w:rFonts w:hint="eastAsia"/>
              </w:rPr>
              <w:t>(民事)</w:t>
            </w:r>
            <w:r w:rsidRPr="00AF6460">
              <w:rPr>
                <w:rFonts w:hint="eastAsia"/>
              </w:rPr>
              <w:t>；</w:t>
            </w:r>
            <w:r w:rsidR="00011E80" w:rsidRPr="00AF6460">
              <w:rPr>
                <w:rFonts w:hint="eastAsia"/>
              </w:rPr>
              <w:t>12.</w:t>
            </w:r>
            <w:r w:rsidRPr="00AF6460">
              <w:rPr>
                <w:rFonts w:hint="eastAsia"/>
              </w:rPr>
              <w:t>美利堅合眾國</w:t>
            </w:r>
            <w:r w:rsidR="00424F97" w:rsidRPr="00AF6460">
              <w:rPr>
                <w:rFonts w:hint="eastAsia"/>
              </w:rPr>
              <w:t>(刑事)</w:t>
            </w:r>
          </w:p>
        </w:tc>
      </w:tr>
      <w:tr w:rsidR="00333E44" w:rsidRPr="00AF6460" w:rsidTr="00424F97">
        <w:trPr>
          <w:trHeight w:val="278"/>
        </w:trPr>
        <w:tc>
          <w:tcPr>
            <w:tcW w:w="846" w:type="dxa"/>
            <w:shd w:val="clear" w:color="auto" w:fill="auto"/>
            <w:vAlign w:val="center"/>
            <w:hideMark/>
          </w:tcPr>
          <w:p w:rsidR="00836A12" w:rsidRPr="00AF6460" w:rsidRDefault="00836A12" w:rsidP="001A3569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 w:rsidRPr="00AF6460">
              <w:rPr>
                <w:rFonts w:hint="eastAsia"/>
              </w:rPr>
              <w:t>跨國移交受刑人協定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both"/>
              <w:rPr>
                <w:rFonts w:hint="eastAsia"/>
              </w:rPr>
            </w:pPr>
            <w:r w:rsidRPr="00AF6460">
              <w:rPr>
                <w:rFonts w:hint="eastAsia"/>
              </w:rPr>
              <w:t>已生效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36A12" w:rsidRPr="00AF6460" w:rsidRDefault="00836A12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6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:rsidR="00836A12" w:rsidRPr="00AF6460" w:rsidRDefault="00836A12" w:rsidP="001A3569">
            <w:pPr>
              <w:pStyle w:val="142"/>
              <w:jc w:val="both"/>
              <w:rPr>
                <w:rFonts w:hint="eastAsia"/>
              </w:rPr>
            </w:pPr>
            <w:r w:rsidRPr="00AF6460">
              <w:rPr>
                <w:rFonts w:hint="eastAsia"/>
              </w:rPr>
              <w:t>1.聖文森及格瑞那丁；2.瑞士聯邦；3.丹麥王國；4.史瓦帝尼王國</w:t>
            </w:r>
            <w:r w:rsidR="00424F97" w:rsidRPr="00AF6460">
              <w:rPr>
                <w:rFonts w:hint="eastAsia"/>
              </w:rPr>
              <w:t>(含</w:t>
            </w:r>
            <w:r w:rsidR="00461465" w:rsidRPr="00AF6460">
              <w:rPr>
                <w:rFonts w:hint="eastAsia"/>
              </w:rPr>
              <w:t>合作</w:t>
            </w:r>
            <w:r w:rsidR="00424F97" w:rsidRPr="00AF6460">
              <w:rPr>
                <w:rFonts w:hint="eastAsia"/>
              </w:rPr>
              <w:t>刑罰執行)</w:t>
            </w:r>
            <w:r w:rsidRPr="00AF6460">
              <w:rPr>
                <w:rFonts w:hint="eastAsia"/>
              </w:rPr>
              <w:t>；5.大不列顛暨北愛爾蘭聯合王國；6.德國</w:t>
            </w:r>
            <w:r w:rsidR="00461465" w:rsidRPr="00AF6460">
              <w:rPr>
                <w:rFonts w:hint="eastAsia"/>
              </w:rPr>
              <w:t>(含合作刑罰執行)</w:t>
            </w:r>
          </w:p>
        </w:tc>
      </w:tr>
    </w:tbl>
    <w:p w:rsidR="00431192" w:rsidRPr="00AF6460" w:rsidRDefault="00431192" w:rsidP="001A3569">
      <w:pPr>
        <w:spacing w:line="280" w:lineRule="exact"/>
        <w:ind w:leftChars="0" w:left="0" w:firstLineChars="0" w:firstLine="0"/>
        <w:jc w:val="left"/>
        <w:rPr>
          <w:rFonts w:hAnsi="標楷體" w:hint="eastAsia"/>
          <w:snapToGrid/>
          <w:sz w:val="24"/>
          <w:szCs w:val="24"/>
        </w:rPr>
      </w:pPr>
      <w:r w:rsidRPr="00AF6460">
        <w:rPr>
          <w:rFonts w:hAnsi="標楷體" w:hint="eastAsia"/>
          <w:snapToGrid/>
          <w:sz w:val="24"/>
          <w:szCs w:val="24"/>
        </w:rPr>
        <w:t>資料來源</w:t>
      </w:r>
      <w:r w:rsidR="00D17069" w:rsidRPr="00AF6460">
        <w:rPr>
          <w:rFonts w:hAnsi="標楷體" w:hint="eastAsia"/>
          <w:snapToGrid/>
          <w:sz w:val="24"/>
          <w:szCs w:val="24"/>
        </w:rPr>
        <w:t>：整理自</w:t>
      </w:r>
      <w:r w:rsidRPr="00AF6460">
        <w:rPr>
          <w:rFonts w:hAnsi="標楷體" w:hint="eastAsia"/>
          <w:snapToGrid/>
          <w:sz w:val="24"/>
          <w:szCs w:val="24"/>
        </w:rPr>
        <w:t>外交部</w:t>
      </w:r>
      <w:r w:rsidR="00D17069" w:rsidRPr="00AF6460">
        <w:rPr>
          <w:rFonts w:hAnsi="標楷體" w:hint="eastAsia"/>
          <w:snapToGrid/>
          <w:sz w:val="24"/>
          <w:szCs w:val="24"/>
        </w:rPr>
        <w:t>資料</w:t>
      </w:r>
      <w:r w:rsidRPr="00AF6460">
        <w:rPr>
          <w:rFonts w:hAnsi="標楷體" w:hint="eastAsia"/>
          <w:snapToGrid/>
          <w:sz w:val="24"/>
          <w:szCs w:val="24"/>
        </w:rPr>
        <w:t>。</w:t>
      </w:r>
    </w:p>
    <w:p w:rsidR="00431192" w:rsidRPr="00AF6460" w:rsidRDefault="00431192" w:rsidP="001A3569">
      <w:pPr>
        <w:ind w:left="566" w:firstLine="566"/>
        <w:rPr>
          <w:rFonts w:hAnsi="標楷體"/>
          <w:bCs/>
        </w:rPr>
      </w:pPr>
      <w:r w:rsidRPr="00AF6460">
        <w:rPr>
          <w:rFonts w:hAnsi="標楷體" w:hint="eastAsia"/>
        </w:rPr>
        <w:t>綜上，</w:t>
      </w:r>
      <w:r w:rsidR="00701A5D" w:rsidRPr="00AF6460">
        <w:rPr>
          <w:rFonts w:hAnsi="標楷體" w:hint="eastAsia"/>
        </w:rPr>
        <w:t>按司法</w:t>
      </w:r>
      <w:r w:rsidR="00003BD2" w:rsidRPr="00AF6460">
        <w:rPr>
          <w:rFonts w:hAnsi="標楷體" w:hint="eastAsia"/>
        </w:rPr>
        <w:t>合作</w:t>
      </w:r>
      <w:r w:rsidR="00701A5D" w:rsidRPr="00AF6460">
        <w:rPr>
          <w:rFonts w:hAnsi="標楷體" w:hint="eastAsia"/>
        </w:rPr>
        <w:t>協定</w:t>
      </w:r>
      <w:r w:rsidR="00A33A37" w:rsidRPr="00AF6460">
        <w:rPr>
          <w:rFonts w:hAnsi="標楷體" w:hint="eastAsia"/>
        </w:rPr>
        <w:t>為</w:t>
      </w:r>
      <w:r w:rsidR="00701A5D" w:rsidRPr="00AF6460">
        <w:rPr>
          <w:rFonts w:hAnsi="標楷體" w:hint="eastAsia"/>
        </w:rPr>
        <w:t>跨境犯罪防制必要工具，亦展現我國法治承諾與國際合作誠意</w:t>
      </w:r>
      <w:r w:rsidR="00461465" w:rsidRPr="00AF6460">
        <w:rPr>
          <w:rFonts w:hAnsi="標楷體" w:hint="eastAsia"/>
        </w:rPr>
        <w:t>，</w:t>
      </w:r>
      <w:r w:rsidR="005D1790" w:rsidRPr="00AF6460">
        <w:rPr>
          <w:rFonts w:hAnsi="標楷體" w:hint="eastAsia"/>
        </w:rPr>
        <w:t>藉由</w:t>
      </w:r>
      <w:r w:rsidR="00701A5D" w:rsidRPr="00AF6460">
        <w:rPr>
          <w:rFonts w:hAnsi="標楷體" w:hint="eastAsia"/>
        </w:rPr>
        <w:t>強化制度化合作，因應新興犯罪型態靈活調整，</w:t>
      </w:r>
      <w:r w:rsidR="005D1790" w:rsidRPr="00AF6460">
        <w:rPr>
          <w:rFonts w:hAnsi="標楷體" w:hint="eastAsia"/>
        </w:rPr>
        <w:t>以期</w:t>
      </w:r>
      <w:r w:rsidR="00701A5D" w:rsidRPr="00AF6460">
        <w:rPr>
          <w:rFonts w:hAnsi="標楷體" w:hint="eastAsia"/>
        </w:rPr>
        <w:t>於複雜國際環境中兼顧司法效率與國民權益，鞏固我國於全球法治網絡中之定位；截至114年7月底止，外交部已與</w:t>
      </w:r>
      <w:r w:rsidR="00003BD2" w:rsidRPr="00AF6460">
        <w:rPr>
          <w:rFonts w:hAnsi="標楷體" w:hint="eastAsia"/>
        </w:rPr>
        <w:t>若干</w:t>
      </w:r>
      <w:r w:rsidR="00701A5D" w:rsidRPr="00AF6460">
        <w:rPr>
          <w:rFonts w:hAnsi="標楷體" w:hint="eastAsia"/>
        </w:rPr>
        <w:t>國家簽署司法合作條約(協定)，涵蓋引渡、司法互助、</w:t>
      </w:r>
      <w:r w:rsidR="00011E80" w:rsidRPr="00AF6460">
        <w:rPr>
          <w:rFonts w:hAnsi="標楷體" w:hint="eastAsia"/>
        </w:rPr>
        <w:t>跨國</w:t>
      </w:r>
      <w:r w:rsidR="00701A5D" w:rsidRPr="00AF6460">
        <w:rPr>
          <w:rFonts w:hAnsi="標楷體" w:hint="eastAsia"/>
        </w:rPr>
        <w:t>移交受刑人等</w:t>
      </w:r>
      <w:r w:rsidR="00011E80" w:rsidRPr="00AF6460">
        <w:rPr>
          <w:rFonts w:hAnsi="標楷體" w:hint="eastAsia"/>
        </w:rPr>
        <w:t>項目</w:t>
      </w:r>
      <w:r w:rsidR="00701A5D" w:rsidRPr="00AF6460">
        <w:rPr>
          <w:rFonts w:hAnsi="標楷體" w:hint="eastAsia"/>
        </w:rPr>
        <w:t>，惟尚屬有限</w:t>
      </w:r>
      <w:r w:rsidR="005D1790" w:rsidRPr="00AF6460">
        <w:rPr>
          <w:rFonts w:hAnsi="標楷體" w:hint="eastAsia"/>
        </w:rPr>
        <w:t>且</w:t>
      </w:r>
      <w:r w:rsidR="00701A5D" w:rsidRPr="00AF6460">
        <w:rPr>
          <w:rFonts w:hAnsi="標楷體" w:hint="eastAsia"/>
        </w:rPr>
        <w:t>有1項未生效，允宜審視需求</w:t>
      </w:r>
      <w:r w:rsidR="00672150" w:rsidRPr="00AF6460">
        <w:rPr>
          <w:rFonts w:hAnsi="標楷體" w:hint="eastAsia"/>
        </w:rPr>
        <w:t>持續</w:t>
      </w:r>
      <w:r w:rsidR="00701A5D" w:rsidRPr="00AF6460">
        <w:rPr>
          <w:rFonts w:hAnsi="標楷體" w:hint="eastAsia"/>
          <w:bCs/>
        </w:rPr>
        <w:t>推動制度化合作。</w:t>
      </w:r>
    </w:p>
    <w:sectPr w:rsidR="00431192" w:rsidRPr="00AF6460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  <w:p w:rsidR="00864538" w:rsidRDefault="00864538">
      <w:pPr>
        <w:ind w:left="560" w:firstLine="560"/>
      </w:pPr>
    </w:p>
  </w:endnote>
  <w:end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  <w:p w:rsidR="00864538" w:rsidRDefault="0086453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Pr="000E4396" w:rsidRDefault="00B0521C" w:rsidP="00D40AED">
    <w:pPr>
      <w:pStyle w:val="af0"/>
      <w:ind w:leftChars="0" w:left="0" w:firstLineChars="0" w:firstLine="0"/>
      <w:jc w:val="center"/>
      <w:rPr>
        <w:rFonts w:ascii="標楷體" w:hAnsi="標楷體"/>
      </w:rPr>
    </w:pPr>
    <w:r w:rsidRPr="000E4396">
      <w:rPr>
        <w:rFonts w:ascii="標楷體" w:hAnsi="標楷體"/>
      </w:rPr>
      <w:fldChar w:fldCharType="begin"/>
    </w:r>
    <w:r w:rsidRPr="000E4396">
      <w:rPr>
        <w:rFonts w:ascii="標楷體" w:hAnsi="標楷體"/>
      </w:rPr>
      <w:instrText>PAGE   \* MERGEFORMAT</w:instrText>
    </w:r>
    <w:r w:rsidRPr="000E4396">
      <w:rPr>
        <w:rFonts w:ascii="標楷體" w:hAnsi="標楷體"/>
      </w:rPr>
      <w:fldChar w:fldCharType="separate"/>
    </w:r>
    <w:r w:rsidR="000A07E2" w:rsidRPr="000A07E2">
      <w:rPr>
        <w:rFonts w:ascii="標楷體" w:hAnsi="標楷體"/>
        <w:noProof/>
        <w:lang w:val="zh-TW"/>
      </w:rPr>
      <w:t>3</w:t>
    </w:r>
    <w:r w:rsidRPr="000E439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12636" w:rsidRPr="00D12636" w:rsidRDefault="00D12636" w:rsidP="00D12636">
      <w:pPr>
        <w:pStyle w:val="14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配合行政院114年4月22日及6月30日函令辦理國內外人員待遇調整作業。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F335C6"/>
    <w:multiLevelType w:val="hybridMultilevel"/>
    <w:tmpl w:val="E12AA52C"/>
    <w:lvl w:ilvl="0" w:tplc="21029E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723FB4"/>
    <w:multiLevelType w:val="hybridMultilevel"/>
    <w:tmpl w:val="420AF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細明體" w:hAnsi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細明體" w:hAnsi="細明體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細明體" w:hAnsi="細明體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細明體" w:hAnsi="細明體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細明體" w:hAnsi="細明體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細明體" w:hAnsi="細明體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細明體" w:hAnsi="細明體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細明體" w:hAnsi="細明體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細明體" w:hAnsi="細明體" w:hint="default"/>
      </w:rPr>
    </w:lvl>
  </w:abstractNum>
  <w:abstractNum w:abstractNumId="8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1000"/>
    <w:rsid w:val="00001498"/>
    <w:rsid w:val="00001831"/>
    <w:rsid w:val="000018BB"/>
    <w:rsid w:val="00002556"/>
    <w:rsid w:val="00002C47"/>
    <w:rsid w:val="000030C3"/>
    <w:rsid w:val="00003182"/>
    <w:rsid w:val="00003BD2"/>
    <w:rsid w:val="0000416C"/>
    <w:rsid w:val="0000423E"/>
    <w:rsid w:val="0000447D"/>
    <w:rsid w:val="000049CD"/>
    <w:rsid w:val="00005C3A"/>
    <w:rsid w:val="000061E5"/>
    <w:rsid w:val="0000799A"/>
    <w:rsid w:val="00007BAA"/>
    <w:rsid w:val="000116B7"/>
    <w:rsid w:val="00011E80"/>
    <w:rsid w:val="00011E9E"/>
    <w:rsid w:val="000138FB"/>
    <w:rsid w:val="00013D1E"/>
    <w:rsid w:val="00014266"/>
    <w:rsid w:val="00014345"/>
    <w:rsid w:val="00014787"/>
    <w:rsid w:val="0001579F"/>
    <w:rsid w:val="0001585C"/>
    <w:rsid w:val="000163AE"/>
    <w:rsid w:val="00016768"/>
    <w:rsid w:val="00016E56"/>
    <w:rsid w:val="00020BDF"/>
    <w:rsid w:val="000213C7"/>
    <w:rsid w:val="000216EF"/>
    <w:rsid w:val="0002200F"/>
    <w:rsid w:val="0002226F"/>
    <w:rsid w:val="00023759"/>
    <w:rsid w:val="00023A98"/>
    <w:rsid w:val="00023C0D"/>
    <w:rsid w:val="0002429A"/>
    <w:rsid w:val="00024F29"/>
    <w:rsid w:val="0002511E"/>
    <w:rsid w:val="000253D5"/>
    <w:rsid w:val="000254A7"/>
    <w:rsid w:val="00026543"/>
    <w:rsid w:val="00026ACC"/>
    <w:rsid w:val="00027038"/>
    <w:rsid w:val="00027E31"/>
    <w:rsid w:val="0003070A"/>
    <w:rsid w:val="00030E4F"/>
    <w:rsid w:val="0003114C"/>
    <w:rsid w:val="00031390"/>
    <w:rsid w:val="00031561"/>
    <w:rsid w:val="00031863"/>
    <w:rsid w:val="000318C4"/>
    <w:rsid w:val="00031AA8"/>
    <w:rsid w:val="00032336"/>
    <w:rsid w:val="000342E9"/>
    <w:rsid w:val="00034D7B"/>
    <w:rsid w:val="00035130"/>
    <w:rsid w:val="000360DC"/>
    <w:rsid w:val="00036405"/>
    <w:rsid w:val="000406B3"/>
    <w:rsid w:val="000408A3"/>
    <w:rsid w:val="000412E6"/>
    <w:rsid w:val="00041D20"/>
    <w:rsid w:val="00041DA7"/>
    <w:rsid w:val="00042428"/>
    <w:rsid w:val="00042E00"/>
    <w:rsid w:val="00043BF6"/>
    <w:rsid w:val="00043D0E"/>
    <w:rsid w:val="00043DE6"/>
    <w:rsid w:val="00043EF5"/>
    <w:rsid w:val="00043FC4"/>
    <w:rsid w:val="00043FCB"/>
    <w:rsid w:val="000446CD"/>
    <w:rsid w:val="00044A50"/>
    <w:rsid w:val="00045D30"/>
    <w:rsid w:val="00046759"/>
    <w:rsid w:val="000467A4"/>
    <w:rsid w:val="0004691E"/>
    <w:rsid w:val="00046E8E"/>
    <w:rsid w:val="0004789C"/>
    <w:rsid w:val="000478B4"/>
    <w:rsid w:val="00050537"/>
    <w:rsid w:val="000508AF"/>
    <w:rsid w:val="00050BC1"/>
    <w:rsid w:val="00051A2C"/>
    <w:rsid w:val="000522FC"/>
    <w:rsid w:val="000543DB"/>
    <w:rsid w:val="00054EFE"/>
    <w:rsid w:val="00054F9C"/>
    <w:rsid w:val="0005526A"/>
    <w:rsid w:val="00055410"/>
    <w:rsid w:val="0005546A"/>
    <w:rsid w:val="00055A52"/>
    <w:rsid w:val="000562FA"/>
    <w:rsid w:val="00056700"/>
    <w:rsid w:val="00056989"/>
    <w:rsid w:val="00056F3F"/>
    <w:rsid w:val="00057A08"/>
    <w:rsid w:val="00057BA1"/>
    <w:rsid w:val="00057DB8"/>
    <w:rsid w:val="000602CF"/>
    <w:rsid w:val="000604E8"/>
    <w:rsid w:val="00062529"/>
    <w:rsid w:val="00062AF0"/>
    <w:rsid w:val="00064142"/>
    <w:rsid w:val="000648AE"/>
    <w:rsid w:val="00064A98"/>
    <w:rsid w:val="00065601"/>
    <w:rsid w:val="000662E4"/>
    <w:rsid w:val="0006666F"/>
    <w:rsid w:val="0006712D"/>
    <w:rsid w:val="00067A5C"/>
    <w:rsid w:val="00067AE7"/>
    <w:rsid w:val="00067BBF"/>
    <w:rsid w:val="00067FCB"/>
    <w:rsid w:val="000716E1"/>
    <w:rsid w:val="00071BD5"/>
    <w:rsid w:val="00071C1F"/>
    <w:rsid w:val="00072170"/>
    <w:rsid w:val="00072C93"/>
    <w:rsid w:val="00073E4F"/>
    <w:rsid w:val="00075732"/>
    <w:rsid w:val="00075B04"/>
    <w:rsid w:val="00075C16"/>
    <w:rsid w:val="00076080"/>
    <w:rsid w:val="00077A0F"/>
    <w:rsid w:val="00077A95"/>
    <w:rsid w:val="00080EB0"/>
    <w:rsid w:val="0008110F"/>
    <w:rsid w:val="0008173B"/>
    <w:rsid w:val="000824E5"/>
    <w:rsid w:val="00082547"/>
    <w:rsid w:val="000834FC"/>
    <w:rsid w:val="0008354F"/>
    <w:rsid w:val="00083991"/>
    <w:rsid w:val="00083E50"/>
    <w:rsid w:val="0008411A"/>
    <w:rsid w:val="00084181"/>
    <w:rsid w:val="00084E89"/>
    <w:rsid w:val="00085161"/>
    <w:rsid w:val="00085E79"/>
    <w:rsid w:val="00085EEC"/>
    <w:rsid w:val="00085FA3"/>
    <w:rsid w:val="000861AA"/>
    <w:rsid w:val="000861E8"/>
    <w:rsid w:val="00086C1C"/>
    <w:rsid w:val="00086FED"/>
    <w:rsid w:val="000871D9"/>
    <w:rsid w:val="000872D3"/>
    <w:rsid w:val="0008746D"/>
    <w:rsid w:val="0008763D"/>
    <w:rsid w:val="00087FDD"/>
    <w:rsid w:val="00087FF9"/>
    <w:rsid w:val="000902FA"/>
    <w:rsid w:val="0009037F"/>
    <w:rsid w:val="00091E2F"/>
    <w:rsid w:val="00092B18"/>
    <w:rsid w:val="00092CC7"/>
    <w:rsid w:val="00092F42"/>
    <w:rsid w:val="00093853"/>
    <w:rsid w:val="000938D7"/>
    <w:rsid w:val="00093D38"/>
    <w:rsid w:val="00095795"/>
    <w:rsid w:val="000959CC"/>
    <w:rsid w:val="0009785F"/>
    <w:rsid w:val="00097CE8"/>
    <w:rsid w:val="000A043C"/>
    <w:rsid w:val="000A07E2"/>
    <w:rsid w:val="000A0BE0"/>
    <w:rsid w:val="000A1040"/>
    <w:rsid w:val="000A163D"/>
    <w:rsid w:val="000A1952"/>
    <w:rsid w:val="000A1CE3"/>
    <w:rsid w:val="000A2230"/>
    <w:rsid w:val="000A264E"/>
    <w:rsid w:val="000A2AAB"/>
    <w:rsid w:val="000A357B"/>
    <w:rsid w:val="000A3971"/>
    <w:rsid w:val="000A3D3D"/>
    <w:rsid w:val="000A4AB3"/>
    <w:rsid w:val="000A5008"/>
    <w:rsid w:val="000A61D9"/>
    <w:rsid w:val="000A696B"/>
    <w:rsid w:val="000A6A0C"/>
    <w:rsid w:val="000A7072"/>
    <w:rsid w:val="000A729F"/>
    <w:rsid w:val="000A7757"/>
    <w:rsid w:val="000A7F19"/>
    <w:rsid w:val="000B04FD"/>
    <w:rsid w:val="000B12C2"/>
    <w:rsid w:val="000B14DC"/>
    <w:rsid w:val="000B2209"/>
    <w:rsid w:val="000B22AD"/>
    <w:rsid w:val="000B247F"/>
    <w:rsid w:val="000B3AE5"/>
    <w:rsid w:val="000B406C"/>
    <w:rsid w:val="000B530E"/>
    <w:rsid w:val="000B531D"/>
    <w:rsid w:val="000B587F"/>
    <w:rsid w:val="000B68E8"/>
    <w:rsid w:val="000B6C91"/>
    <w:rsid w:val="000C0360"/>
    <w:rsid w:val="000C2521"/>
    <w:rsid w:val="000C2651"/>
    <w:rsid w:val="000C313D"/>
    <w:rsid w:val="000C43D6"/>
    <w:rsid w:val="000C4FD1"/>
    <w:rsid w:val="000C5351"/>
    <w:rsid w:val="000C54A5"/>
    <w:rsid w:val="000C6AF3"/>
    <w:rsid w:val="000C7971"/>
    <w:rsid w:val="000C7F90"/>
    <w:rsid w:val="000D0099"/>
    <w:rsid w:val="000D16CE"/>
    <w:rsid w:val="000D1B36"/>
    <w:rsid w:val="000D24A6"/>
    <w:rsid w:val="000D71DD"/>
    <w:rsid w:val="000D7A7E"/>
    <w:rsid w:val="000D7BD8"/>
    <w:rsid w:val="000E132A"/>
    <w:rsid w:val="000E2CEC"/>
    <w:rsid w:val="000E326B"/>
    <w:rsid w:val="000E3F87"/>
    <w:rsid w:val="000E4396"/>
    <w:rsid w:val="000E47A3"/>
    <w:rsid w:val="000E5021"/>
    <w:rsid w:val="000E5FC8"/>
    <w:rsid w:val="000E5FEE"/>
    <w:rsid w:val="000E6C07"/>
    <w:rsid w:val="000E71BE"/>
    <w:rsid w:val="000E7478"/>
    <w:rsid w:val="000E74BD"/>
    <w:rsid w:val="000F01CE"/>
    <w:rsid w:val="000F0B26"/>
    <w:rsid w:val="000F0E66"/>
    <w:rsid w:val="000F12F0"/>
    <w:rsid w:val="000F1900"/>
    <w:rsid w:val="000F25AD"/>
    <w:rsid w:val="000F25FE"/>
    <w:rsid w:val="000F2E4E"/>
    <w:rsid w:val="000F39AB"/>
    <w:rsid w:val="000F46E7"/>
    <w:rsid w:val="000F4A58"/>
    <w:rsid w:val="000F4EB7"/>
    <w:rsid w:val="000F535A"/>
    <w:rsid w:val="000F5823"/>
    <w:rsid w:val="000F5888"/>
    <w:rsid w:val="000F630F"/>
    <w:rsid w:val="000F722C"/>
    <w:rsid w:val="000F7503"/>
    <w:rsid w:val="000F76DF"/>
    <w:rsid w:val="000F774B"/>
    <w:rsid w:val="000F7B84"/>
    <w:rsid w:val="0010000A"/>
    <w:rsid w:val="001002A3"/>
    <w:rsid w:val="00100CA3"/>
    <w:rsid w:val="00100D8E"/>
    <w:rsid w:val="00101569"/>
    <w:rsid w:val="00101AA4"/>
    <w:rsid w:val="00101F86"/>
    <w:rsid w:val="00102A67"/>
    <w:rsid w:val="00102ADC"/>
    <w:rsid w:val="00102E9B"/>
    <w:rsid w:val="00102FE5"/>
    <w:rsid w:val="00103691"/>
    <w:rsid w:val="00103FA9"/>
    <w:rsid w:val="00104563"/>
    <w:rsid w:val="00104B55"/>
    <w:rsid w:val="00104E6A"/>
    <w:rsid w:val="0010516B"/>
    <w:rsid w:val="001052E3"/>
    <w:rsid w:val="001054B0"/>
    <w:rsid w:val="001057E6"/>
    <w:rsid w:val="00106FE7"/>
    <w:rsid w:val="0010740B"/>
    <w:rsid w:val="001077A7"/>
    <w:rsid w:val="00111862"/>
    <w:rsid w:val="0011281A"/>
    <w:rsid w:val="00112A7C"/>
    <w:rsid w:val="00112F72"/>
    <w:rsid w:val="00113135"/>
    <w:rsid w:val="001137D8"/>
    <w:rsid w:val="00113CB1"/>
    <w:rsid w:val="001146B7"/>
    <w:rsid w:val="001148EF"/>
    <w:rsid w:val="00114902"/>
    <w:rsid w:val="00114B33"/>
    <w:rsid w:val="00115188"/>
    <w:rsid w:val="00117006"/>
    <w:rsid w:val="001170B2"/>
    <w:rsid w:val="001172B8"/>
    <w:rsid w:val="0011794D"/>
    <w:rsid w:val="00117A2A"/>
    <w:rsid w:val="00117A9E"/>
    <w:rsid w:val="0012065A"/>
    <w:rsid w:val="0012180A"/>
    <w:rsid w:val="00121D3E"/>
    <w:rsid w:val="0012295F"/>
    <w:rsid w:val="001239C4"/>
    <w:rsid w:val="00123ACB"/>
    <w:rsid w:val="00123BFC"/>
    <w:rsid w:val="001243E8"/>
    <w:rsid w:val="0012471D"/>
    <w:rsid w:val="00124C3A"/>
    <w:rsid w:val="00124F72"/>
    <w:rsid w:val="00124FE6"/>
    <w:rsid w:val="00125DBD"/>
    <w:rsid w:val="00126B5A"/>
    <w:rsid w:val="00130B4A"/>
    <w:rsid w:val="00130B76"/>
    <w:rsid w:val="00131BDA"/>
    <w:rsid w:val="001328A7"/>
    <w:rsid w:val="00133663"/>
    <w:rsid w:val="00133C5E"/>
    <w:rsid w:val="0013505F"/>
    <w:rsid w:val="00136E83"/>
    <w:rsid w:val="0013763F"/>
    <w:rsid w:val="00137875"/>
    <w:rsid w:val="00137B1D"/>
    <w:rsid w:val="001404C8"/>
    <w:rsid w:val="00140624"/>
    <w:rsid w:val="00140895"/>
    <w:rsid w:val="00140C42"/>
    <w:rsid w:val="00141650"/>
    <w:rsid w:val="001426C5"/>
    <w:rsid w:val="00142BEC"/>
    <w:rsid w:val="00143015"/>
    <w:rsid w:val="00143301"/>
    <w:rsid w:val="00143D35"/>
    <w:rsid w:val="00143F87"/>
    <w:rsid w:val="001445C3"/>
    <w:rsid w:val="00144C0C"/>
    <w:rsid w:val="0014558E"/>
    <w:rsid w:val="00145E38"/>
    <w:rsid w:val="00145E4A"/>
    <w:rsid w:val="001462D5"/>
    <w:rsid w:val="00146DAF"/>
    <w:rsid w:val="00147F1B"/>
    <w:rsid w:val="00150581"/>
    <w:rsid w:val="00150B56"/>
    <w:rsid w:val="0015160F"/>
    <w:rsid w:val="00151DF4"/>
    <w:rsid w:val="001520E7"/>
    <w:rsid w:val="00152282"/>
    <w:rsid w:val="001522EB"/>
    <w:rsid w:val="00152B7A"/>
    <w:rsid w:val="00152C2D"/>
    <w:rsid w:val="00153024"/>
    <w:rsid w:val="00153698"/>
    <w:rsid w:val="00153DF7"/>
    <w:rsid w:val="00154601"/>
    <w:rsid w:val="001546D9"/>
    <w:rsid w:val="001550E8"/>
    <w:rsid w:val="00155862"/>
    <w:rsid w:val="0015627E"/>
    <w:rsid w:val="00157107"/>
    <w:rsid w:val="001575BD"/>
    <w:rsid w:val="001576E0"/>
    <w:rsid w:val="0016005F"/>
    <w:rsid w:val="001602C2"/>
    <w:rsid w:val="00160462"/>
    <w:rsid w:val="00161A24"/>
    <w:rsid w:val="00162493"/>
    <w:rsid w:val="001636AF"/>
    <w:rsid w:val="0016381C"/>
    <w:rsid w:val="00163A26"/>
    <w:rsid w:val="00163C39"/>
    <w:rsid w:val="00163CFA"/>
    <w:rsid w:val="00164727"/>
    <w:rsid w:val="001648DA"/>
    <w:rsid w:val="00165886"/>
    <w:rsid w:val="001662CE"/>
    <w:rsid w:val="001674BE"/>
    <w:rsid w:val="00167747"/>
    <w:rsid w:val="0016785B"/>
    <w:rsid w:val="001701DB"/>
    <w:rsid w:val="00170691"/>
    <w:rsid w:val="0017115B"/>
    <w:rsid w:val="00172A35"/>
    <w:rsid w:val="00172DBC"/>
    <w:rsid w:val="00173FD4"/>
    <w:rsid w:val="0017528D"/>
    <w:rsid w:val="0017639F"/>
    <w:rsid w:val="001767CF"/>
    <w:rsid w:val="00177498"/>
    <w:rsid w:val="00177998"/>
    <w:rsid w:val="00177B0D"/>
    <w:rsid w:val="00177D73"/>
    <w:rsid w:val="00180F49"/>
    <w:rsid w:val="00181820"/>
    <w:rsid w:val="00181C69"/>
    <w:rsid w:val="00183327"/>
    <w:rsid w:val="00183EE3"/>
    <w:rsid w:val="001840B0"/>
    <w:rsid w:val="00184280"/>
    <w:rsid w:val="001842B6"/>
    <w:rsid w:val="001855A0"/>
    <w:rsid w:val="001855CB"/>
    <w:rsid w:val="00185945"/>
    <w:rsid w:val="001859E3"/>
    <w:rsid w:val="00185F59"/>
    <w:rsid w:val="00186762"/>
    <w:rsid w:val="001867B8"/>
    <w:rsid w:val="00187118"/>
    <w:rsid w:val="00187C46"/>
    <w:rsid w:val="00190E94"/>
    <w:rsid w:val="001910E5"/>
    <w:rsid w:val="00191188"/>
    <w:rsid w:val="00191685"/>
    <w:rsid w:val="0019169E"/>
    <w:rsid w:val="001917DF"/>
    <w:rsid w:val="001921A8"/>
    <w:rsid w:val="0019300E"/>
    <w:rsid w:val="00193398"/>
    <w:rsid w:val="00193A45"/>
    <w:rsid w:val="00193D1A"/>
    <w:rsid w:val="00193F8F"/>
    <w:rsid w:val="001942BE"/>
    <w:rsid w:val="00194768"/>
    <w:rsid w:val="00194AB8"/>
    <w:rsid w:val="00194B0A"/>
    <w:rsid w:val="00194D94"/>
    <w:rsid w:val="001957CD"/>
    <w:rsid w:val="001958C7"/>
    <w:rsid w:val="001961DF"/>
    <w:rsid w:val="00196223"/>
    <w:rsid w:val="0019630A"/>
    <w:rsid w:val="001A0630"/>
    <w:rsid w:val="001A2079"/>
    <w:rsid w:val="001A2815"/>
    <w:rsid w:val="001A2C55"/>
    <w:rsid w:val="001A2FB8"/>
    <w:rsid w:val="001A31AD"/>
    <w:rsid w:val="001A3569"/>
    <w:rsid w:val="001A3703"/>
    <w:rsid w:val="001A46B2"/>
    <w:rsid w:val="001A4A42"/>
    <w:rsid w:val="001A4F06"/>
    <w:rsid w:val="001A5059"/>
    <w:rsid w:val="001A519E"/>
    <w:rsid w:val="001A5376"/>
    <w:rsid w:val="001A6197"/>
    <w:rsid w:val="001A63BB"/>
    <w:rsid w:val="001A68C8"/>
    <w:rsid w:val="001A6B14"/>
    <w:rsid w:val="001A70DD"/>
    <w:rsid w:val="001A7682"/>
    <w:rsid w:val="001A7B6C"/>
    <w:rsid w:val="001B101C"/>
    <w:rsid w:val="001B135F"/>
    <w:rsid w:val="001B1977"/>
    <w:rsid w:val="001B1F91"/>
    <w:rsid w:val="001B2A86"/>
    <w:rsid w:val="001B3035"/>
    <w:rsid w:val="001B453E"/>
    <w:rsid w:val="001B4910"/>
    <w:rsid w:val="001B4F76"/>
    <w:rsid w:val="001B5879"/>
    <w:rsid w:val="001B7287"/>
    <w:rsid w:val="001B7B9C"/>
    <w:rsid w:val="001C00CC"/>
    <w:rsid w:val="001C0595"/>
    <w:rsid w:val="001C0AA0"/>
    <w:rsid w:val="001C1AD2"/>
    <w:rsid w:val="001C2149"/>
    <w:rsid w:val="001C2B6D"/>
    <w:rsid w:val="001C352C"/>
    <w:rsid w:val="001C3859"/>
    <w:rsid w:val="001C399B"/>
    <w:rsid w:val="001C481F"/>
    <w:rsid w:val="001C4BAF"/>
    <w:rsid w:val="001C4CF5"/>
    <w:rsid w:val="001C5950"/>
    <w:rsid w:val="001C5B15"/>
    <w:rsid w:val="001C6D5F"/>
    <w:rsid w:val="001C71EB"/>
    <w:rsid w:val="001D3CBB"/>
    <w:rsid w:val="001D3DEE"/>
    <w:rsid w:val="001D40DE"/>
    <w:rsid w:val="001D41C3"/>
    <w:rsid w:val="001D4A8E"/>
    <w:rsid w:val="001D4C5E"/>
    <w:rsid w:val="001D543A"/>
    <w:rsid w:val="001D6A21"/>
    <w:rsid w:val="001D6B12"/>
    <w:rsid w:val="001D7856"/>
    <w:rsid w:val="001D7B7D"/>
    <w:rsid w:val="001E07C8"/>
    <w:rsid w:val="001E0E73"/>
    <w:rsid w:val="001E1728"/>
    <w:rsid w:val="001E37D6"/>
    <w:rsid w:val="001E3AB6"/>
    <w:rsid w:val="001E3FA5"/>
    <w:rsid w:val="001E40BE"/>
    <w:rsid w:val="001E4112"/>
    <w:rsid w:val="001E45A0"/>
    <w:rsid w:val="001E56CF"/>
    <w:rsid w:val="001E579D"/>
    <w:rsid w:val="001E6995"/>
    <w:rsid w:val="001E720B"/>
    <w:rsid w:val="001E783F"/>
    <w:rsid w:val="001E7D28"/>
    <w:rsid w:val="001F0B85"/>
    <w:rsid w:val="001F0D06"/>
    <w:rsid w:val="001F21E6"/>
    <w:rsid w:val="001F2F09"/>
    <w:rsid w:val="001F3C7A"/>
    <w:rsid w:val="001F3D53"/>
    <w:rsid w:val="001F50F7"/>
    <w:rsid w:val="001F5950"/>
    <w:rsid w:val="001F649D"/>
    <w:rsid w:val="001F77A1"/>
    <w:rsid w:val="001F7A19"/>
    <w:rsid w:val="001F7E8A"/>
    <w:rsid w:val="002005AF"/>
    <w:rsid w:val="00201074"/>
    <w:rsid w:val="0020142C"/>
    <w:rsid w:val="0020191B"/>
    <w:rsid w:val="0020197A"/>
    <w:rsid w:val="002021F5"/>
    <w:rsid w:val="002022CF"/>
    <w:rsid w:val="00202561"/>
    <w:rsid w:val="00202BD7"/>
    <w:rsid w:val="00203627"/>
    <w:rsid w:val="00203649"/>
    <w:rsid w:val="0020406D"/>
    <w:rsid w:val="002041EB"/>
    <w:rsid w:val="0020550F"/>
    <w:rsid w:val="00205933"/>
    <w:rsid w:val="002078ED"/>
    <w:rsid w:val="00210A2B"/>
    <w:rsid w:val="00210ACD"/>
    <w:rsid w:val="00210B18"/>
    <w:rsid w:val="00210E3E"/>
    <w:rsid w:val="00211193"/>
    <w:rsid w:val="00211975"/>
    <w:rsid w:val="002120D8"/>
    <w:rsid w:val="002127B4"/>
    <w:rsid w:val="0021283B"/>
    <w:rsid w:val="00213140"/>
    <w:rsid w:val="00213A0E"/>
    <w:rsid w:val="00213C91"/>
    <w:rsid w:val="0021548D"/>
    <w:rsid w:val="0021735D"/>
    <w:rsid w:val="002173EE"/>
    <w:rsid w:val="00217DFA"/>
    <w:rsid w:val="00220280"/>
    <w:rsid w:val="00220570"/>
    <w:rsid w:val="00220F04"/>
    <w:rsid w:val="00221061"/>
    <w:rsid w:val="00221ACA"/>
    <w:rsid w:val="0022237C"/>
    <w:rsid w:val="00222A41"/>
    <w:rsid w:val="00223417"/>
    <w:rsid w:val="00223EBD"/>
    <w:rsid w:val="0022494F"/>
    <w:rsid w:val="002249B9"/>
    <w:rsid w:val="00225B76"/>
    <w:rsid w:val="0022704D"/>
    <w:rsid w:val="00227DC9"/>
    <w:rsid w:val="00227E88"/>
    <w:rsid w:val="00227EF9"/>
    <w:rsid w:val="00230BF2"/>
    <w:rsid w:val="00231A1B"/>
    <w:rsid w:val="0023217F"/>
    <w:rsid w:val="002326A9"/>
    <w:rsid w:val="00232B7A"/>
    <w:rsid w:val="002331CD"/>
    <w:rsid w:val="00233C07"/>
    <w:rsid w:val="00234626"/>
    <w:rsid w:val="0023487B"/>
    <w:rsid w:val="00234CE6"/>
    <w:rsid w:val="00235D97"/>
    <w:rsid w:val="00237947"/>
    <w:rsid w:val="00237F92"/>
    <w:rsid w:val="00240706"/>
    <w:rsid w:val="00240A40"/>
    <w:rsid w:val="00241BFE"/>
    <w:rsid w:val="002426C3"/>
    <w:rsid w:val="00242C5C"/>
    <w:rsid w:val="00242D04"/>
    <w:rsid w:val="002433DD"/>
    <w:rsid w:val="00243B17"/>
    <w:rsid w:val="00243D8A"/>
    <w:rsid w:val="0024406E"/>
    <w:rsid w:val="00244933"/>
    <w:rsid w:val="002464ED"/>
    <w:rsid w:val="002468F2"/>
    <w:rsid w:val="0025099A"/>
    <w:rsid w:val="002516F2"/>
    <w:rsid w:val="00251DB3"/>
    <w:rsid w:val="00252332"/>
    <w:rsid w:val="0025332E"/>
    <w:rsid w:val="0025406D"/>
    <w:rsid w:val="002542CB"/>
    <w:rsid w:val="00254E84"/>
    <w:rsid w:val="00255315"/>
    <w:rsid w:val="002565B3"/>
    <w:rsid w:val="00256CEF"/>
    <w:rsid w:val="00256CF0"/>
    <w:rsid w:val="00256F7D"/>
    <w:rsid w:val="0025774F"/>
    <w:rsid w:val="00260EFE"/>
    <w:rsid w:val="00261473"/>
    <w:rsid w:val="00261788"/>
    <w:rsid w:val="002617BD"/>
    <w:rsid w:val="00261CA1"/>
    <w:rsid w:val="0026257D"/>
    <w:rsid w:val="002626A3"/>
    <w:rsid w:val="002626F0"/>
    <w:rsid w:val="00262971"/>
    <w:rsid w:val="00262AE9"/>
    <w:rsid w:val="00262CE5"/>
    <w:rsid w:val="00263AC1"/>
    <w:rsid w:val="00263EFF"/>
    <w:rsid w:val="00264A6A"/>
    <w:rsid w:val="002659B4"/>
    <w:rsid w:val="00266344"/>
    <w:rsid w:val="00266B51"/>
    <w:rsid w:val="00267710"/>
    <w:rsid w:val="00267F99"/>
    <w:rsid w:val="002700BA"/>
    <w:rsid w:val="002710A3"/>
    <w:rsid w:val="002711D5"/>
    <w:rsid w:val="00271856"/>
    <w:rsid w:val="00271F7D"/>
    <w:rsid w:val="00272972"/>
    <w:rsid w:val="00273B78"/>
    <w:rsid w:val="00273BCA"/>
    <w:rsid w:val="0027546C"/>
    <w:rsid w:val="00275DCA"/>
    <w:rsid w:val="00276291"/>
    <w:rsid w:val="00276AAE"/>
    <w:rsid w:val="00276CEF"/>
    <w:rsid w:val="00276F8C"/>
    <w:rsid w:val="00276FD7"/>
    <w:rsid w:val="00277110"/>
    <w:rsid w:val="002779F0"/>
    <w:rsid w:val="00277CBE"/>
    <w:rsid w:val="0028019C"/>
    <w:rsid w:val="002810BC"/>
    <w:rsid w:val="0028225E"/>
    <w:rsid w:val="00282C6D"/>
    <w:rsid w:val="00283215"/>
    <w:rsid w:val="00283497"/>
    <w:rsid w:val="002834E5"/>
    <w:rsid w:val="00283A55"/>
    <w:rsid w:val="00283ED1"/>
    <w:rsid w:val="00283F67"/>
    <w:rsid w:val="002842B7"/>
    <w:rsid w:val="00284343"/>
    <w:rsid w:val="00284AF7"/>
    <w:rsid w:val="00286095"/>
    <w:rsid w:val="00286D72"/>
    <w:rsid w:val="002878DA"/>
    <w:rsid w:val="00290653"/>
    <w:rsid w:val="00290811"/>
    <w:rsid w:val="00290BF8"/>
    <w:rsid w:val="002914E4"/>
    <w:rsid w:val="00291FAD"/>
    <w:rsid w:val="00292063"/>
    <w:rsid w:val="0029239B"/>
    <w:rsid w:val="0029297C"/>
    <w:rsid w:val="002929C2"/>
    <w:rsid w:val="00292D7B"/>
    <w:rsid w:val="00292FAD"/>
    <w:rsid w:val="0029387D"/>
    <w:rsid w:val="002939D5"/>
    <w:rsid w:val="00293A0E"/>
    <w:rsid w:val="00295FE3"/>
    <w:rsid w:val="00296570"/>
    <w:rsid w:val="0029688C"/>
    <w:rsid w:val="00296CC2"/>
    <w:rsid w:val="00296DFE"/>
    <w:rsid w:val="00297385"/>
    <w:rsid w:val="00297530"/>
    <w:rsid w:val="002979F6"/>
    <w:rsid w:val="00297C75"/>
    <w:rsid w:val="002A1024"/>
    <w:rsid w:val="002A1BCF"/>
    <w:rsid w:val="002A1E94"/>
    <w:rsid w:val="002A2357"/>
    <w:rsid w:val="002A3073"/>
    <w:rsid w:val="002A393B"/>
    <w:rsid w:val="002A4264"/>
    <w:rsid w:val="002A50A4"/>
    <w:rsid w:val="002A5D8A"/>
    <w:rsid w:val="002A5E80"/>
    <w:rsid w:val="002A5FE6"/>
    <w:rsid w:val="002A74FE"/>
    <w:rsid w:val="002A7DCA"/>
    <w:rsid w:val="002B1FAB"/>
    <w:rsid w:val="002B21F8"/>
    <w:rsid w:val="002B2351"/>
    <w:rsid w:val="002B2A1E"/>
    <w:rsid w:val="002B300F"/>
    <w:rsid w:val="002B3EC3"/>
    <w:rsid w:val="002B45A7"/>
    <w:rsid w:val="002B5FF7"/>
    <w:rsid w:val="002B6E87"/>
    <w:rsid w:val="002B7639"/>
    <w:rsid w:val="002B7FFC"/>
    <w:rsid w:val="002C1847"/>
    <w:rsid w:val="002C1BB0"/>
    <w:rsid w:val="002C1D6B"/>
    <w:rsid w:val="002C1FBB"/>
    <w:rsid w:val="002C2412"/>
    <w:rsid w:val="002C264E"/>
    <w:rsid w:val="002C285B"/>
    <w:rsid w:val="002C3428"/>
    <w:rsid w:val="002C3AD2"/>
    <w:rsid w:val="002C4594"/>
    <w:rsid w:val="002C4A98"/>
    <w:rsid w:val="002C4C16"/>
    <w:rsid w:val="002C4D12"/>
    <w:rsid w:val="002C4DE1"/>
    <w:rsid w:val="002C4ED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35E"/>
    <w:rsid w:val="002D05F1"/>
    <w:rsid w:val="002D1173"/>
    <w:rsid w:val="002D126A"/>
    <w:rsid w:val="002D16C4"/>
    <w:rsid w:val="002D17DA"/>
    <w:rsid w:val="002D1FC5"/>
    <w:rsid w:val="002D27BF"/>
    <w:rsid w:val="002D281D"/>
    <w:rsid w:val="002D2AF7"/>
    <w:rsid w:val="002D3D71"/>
    <w:rsid w:val="002D4118"/>
    <w:rsid w:val="002D464F"/>
    <w:rsid w:val="002D636C"/>
    <w:rsid w:val="002D63C0"/>
    <w:rsid w:val="002D67D6"/>
    <w:rsid w:val="002D6C91"/>
    <w:rsid w:val="002D7391"/>
    <w:rsid w:val="002D77B4"/>
    <w:rsid w:val="002D7858"/>
    <w:rsid w:val="002E128C"/>
    <w:rsid w:val="002E1643"/>
    <w:rsid w:val="002E1C48"/>
    <w:rsid w:val="002E2B2D"/>
    <w:rsid w:val="002E2ECF"/>
    <w:rsid w:val="002E33D5"/>
    <w:rsid w:val="002E33EA"/>
    <w:rsid w:val="002E374E"/>
    <w:rsid w:val="002E421C"/>
    <w:rsid w:val="002E569A"/>
    <w:rsid w:val="002E56E9"/>
    <w:rsid w:val="002E6311"/>
    <w:rsid w:val="002E75F6"/>
    <w:rsid w:val="002E7821"/>
    <w:rsid w:val="002F01C1"/>
    <w:rsid w:val="002F16A4"/>
    <w:rsid w:val="002F31D6"/>
    <w:rsid w:val="002F3211"/>
    <w:rsid w:val="002F3B71"/>
    <w:rsid w:val="002F44E1"/>
    <w:rsid w:val="002F5AAD"/>
    <w:rsid w:val="002F755E"/>
    <w:rsid w:val="00300B2C"/>
    <w:rsid w:val="00302A47"/>
    <w:rsid w:val="00302BD3"/>
    <w:rsid w:val="00303125"/>
    <w:rsid w:val="003031A8"/>
    <w:rsid w:val="003032BF"/>
    <w:rsid w:val="0030370C"/>
    <w:rsid w:val="00305250"/>
    <w:rsid w:val="003056BF"/>
    <w:rsid w:val="003058EC"/>
    <w:rsid w:val="00306449"/>
    <w:rsid w:val="003064B3"/>
    <w:rsid w:val="00307665"/>
    <w:rsid w:val="003101EF"/>
    <w:rsid w:val="003104DE"/>
    <w:rsid w:val="003116CE"/>
    <w:rsid w:val="00312798"/>
    <w:rsid w:val="0031358B"/>
    <w:rsid w:val="003139D4"/>
    <w:rsid w:val="00313DF3"/>
    <w:rsid w:val="0031554F"/>
    <w:rsid w:val="00315E56"/>
    <w:rsid w:val="00316BDA"/>
    <w:rsid w:val="0031712C"/>
    <w:rsid w:val="003206A7"/>
    <w:rsid w:val="003219AD"/>
    <w:rsid w:val="003226F1"/>
    <w:rsid w:val="00322752"/>
    <w:rsid w:val="00322997"/>
    <w:rsid w:val="00322BA5"/>
    <w:rsid w:val="003230D0"/>
    <w:rsid w:val="00323A8A"/>
    <w:rsid w:val="00323F87"/>
    <w:rsid w:val="00324247"/>
    <w:rsid w:val="003247B7"/>
    <w:rsid w:val="00324DE6"/>
    <w:rsid w:val="003257E2"/>
    <w:rsid w:val="00325E75"/>
    <w:rsid w:val="00325FB1"/>
    <w:rsid w:val="003262E0"/>
    <w:rsid w:val="00327724"/>
    <w:rsid w:val="00327ED3"/>
    <w:rsid w:val="00330E84"/>
    <w:rsid w:val="00330FF2"/>
    <w:rsid w:val="00331677"/>
    <w:rsid w:val="00332498"/>
    <w:rsid w:val="00333A99"/>
    <w:rsid w:val="00333E44"/>
    <w:rsid w:val="003342A3"/>
    <w:rsid w:val="00334A68"/>
    <w:rsid w:val="00335185"/>
    <w:rsid w:val="003356C7"/>
    <w:rsid w:val="00335812"/>
    <w:rsid w:val="003358F3"/>
    <w:rsid w:val="00335E6C"/>
    <w:rsid w:val="00336109"/>
    <w:rsid w:val="00336343"/>
    <w:rsid w:val="0033744A"/>
    <w:rsid w:val="00337656"/>
    <w:rsid w:val="0034001A"/>
    <w:rsid w:val="00340382"/>
    <w:rsid w:val="0034109D"/>
    <w:rsid w:val="003426E1"/>
    <w:rsid w:val="0034278C"/>
    <w:rsid w:val="00342CD1"/>
    <w:rsid w:val="00343429"/>
    <w:rsid w:val="00343554"/>
    <w:rsid w:val="00343B15"/>
    <w:rsid w:val="00343FAD"/>
    <w:rsid w:val="003452B5"/>
    <w:rsid w:val="00345E4D"/>
    <w:rsid w:val="003469AE"/>
    <w:rsid w:val="003501CF"/>
    <w:rsid w:val="00351577"/>
    <w:rsid w:val="003518EE"/>
    <w:rsid w:val="00352BC0"/>
    <w:rsid w:val="00353E0A"/>
    <w:rsid w:val="00354256"/>
    <w:rsid w:val="0035433A"/>
    <w:rsid w:val="00354852"/>
    <w:rsid w:val="00354D68"/>
    <w:rsid w:val="0035548A"/>
    <w:rsid w:val="00356D65"/>
    <w:rsid w:val="003607A9"/>
    <w:rsid w:val="0036090D"/>
    <w:rsid w:val="00361B04"/>
    <w:rsid w:val="00361BB2"/>
    <w:rsid w:val="0036233B"/>
    <w:rsid w:val="0036301E"/>
    <w:rsid w:val="0036461A"/>
    <w:rsid w:val="00364919"/>
    <w:rsid w:val="00364F19"/>
    <w:rsid w:val="00365799"/>
    <w:rsid w:val="003659B8"/>
    <w:rsid w:val="00365B65"/>
    <w:rsid w:val="00365BD8"/>
    <w:rsid w:val="00366E29"/>
    <w:rsid w:val="00366F16"/>
    <w:rsid w:val="003679E9"/>
    <w:rsid w:val="003703EA"/>
    <w:rsid w:val="00370B4F"/>
    <w:rsid w:val="00371066"/>
    <w:rsid w:val="00372353"/>
    <w:rsid w:val="003735C2"/>
    <w:rsid w:val="00374086"/>
    <w:rsid w:val="003744DD"/>
    <w:rsid w:val="00374B3C"/>
    <w:rsid w:val="0037585C"/>
    <w:rsid w:val="00375D72"/>
    <w:rsid w:val="00375EF7"/>
    <w:rsid w:val="00380F5C"/>
    <w:rsid w:val="00381AA7"/>
    <w:rsid w:val="003824CD"/>
    <w:rsid w:val="00382AAE"/>
    <w:rsid w:val="00384F54"/>
    <w:rsid w:val="003853F9"/>
    <w:rsid w:val="00385C65"/>
    <w:rsid w:val="00385D9C"/>
    <w:rsid w:val="00385DC5"/>
    <w:rsid w:val="00386667"/>
    <w:rsid w:val="00386743"/>
    <w:rsid w:val="003870F5"/>
    <w:rsid w:val="00387B4D"/>
    <w:rsid w:val="0039016C"/>
    <w:rsid w:val="00390302"/>
    <w:rsid w:val="00390524"/>
    <w:rsid w:val="003907AC"/>
    <w:rsid w:val="00391498"/>
    <w:rsid w:val="00391532"/>
    <w:rsid w:val="00391ED8"/>
    <w:rsid w:val="003921F8"/>
    <w:rsid w:val="0039241C"/>
    <w:rsid w:val="00392868"/>
    <w:rsid w:val="0039431A"/>
    <w:rsid w:val="003947DB"/>
    <w:rsid w:val="00394A0C"/>
    <w:rsid w:val="00395319"/>
    <w:rsid w:val="003965EC"/>
    <w:rsid w:val="00396A03"/>
    <w:rsid w:val="003976B1"/>
    <w:rsid w:val="003A0C8A"/>
    <w:rsid w:val="003A1894"/>
    <w:rsid w:val="003A18E2"/>
    <w:rsid w:val="003A22C3"/>
    <w:rsid w:val="003A29DD"/>
    <w:rsid w:val="003A2B1C"/>
    <w:rsid w:val="003A2BE2"/>
    <w:rsid w:val="003A3BC5"/>
    <w:rsid w:val="003A4FCD"/>
    <w:rsid w:val="003A5129"/>
    <w:rsid w:val="003A551D"/>
    <w:rsid w:val="003A6C20"/>
    <w:rsid w:val="003A6C71"/>
    <w:rsid w:val="003A6EC8"/>
    <w:rsid w:val="003A76FB"/>
    <w:rsid w:val="003B0A02"/>
    <w:rsid w:val="003B0FFE"/>
    <w:rsid w:val="003B119A"/>
    <w:rsid w:val="003B148B"/>
    <w:rsid w:val="003B148C"/>
    <w:rsid w:val="003B2AF7"/>
    <w:rsid w:val="003B3F22"/>
    <w:rsid w:val="003B52A1"/>
    <w:rsid w:val="003B57C5"/>
    <w:rsid w:val="003B5E79"/>
    <w:rsid w:val="003B691D"/>
    <w:rsid w:val="003B79C1"/>
    <w:rsid w:val="003B7D0F"/>
    <w:rsid w:val="003C0DE8"/>
    <w:rsid w:val="003C0EA0"/>
    <w:rsid w:val="003C0EAD"/>
    <w:rsid w:val="003C25E4"/>
    <w:rsid w:val="003C27DE"/>
    <w:rsid w:val="003C2C5D"/>
    <w:rsid w:val="003C619D"/>
    <w:rsid w:val="003C6BDD"/>
    <w:rsid w:val="003C7161"/>
    <w:rsid w:val="003C7F16"/>
    <w:rsid w:val="003D1115"/>
    <w:rsid w:val="003D1128"/>
    <w:rsid w:val="003D198B"/>
    <w:rsid w:val="003D1AFA"/>
    <w:rsid w:val="003D1E47"/>
    <w:rsid w:val="003D2074"/>
    <w:rsid w:val="003D2778"/>
    <w:rsid w:val="003D2B6D"/>
    <w:rsid w:val="003D2F59"/>
    <w:rsid w:val="003D2F5B"/>
    <w:rsid w:val="003D3337"/>
    <w:rsid w:val="003D341D"/>
    <w:rsid w:val="003D3B17"/>
    <w:rsid w:val="003D4E22"/>
    <w:rsid w:val="003D5269"/>
    <w:rsid w:val="003D54CC"/>
    <w:rsid w:val="003D5645"/>
    <w:rsid w:val="003D64CF"/>
    <w:rsid w:val="003D7869"/>
    <w:rsid w:val="003E022A"/>
    <w:rsid w:val="003E0907"/>
    <w:rsid w:val="003E0D09"/>
    <w:rsid w:val="003E10A8"/>
    <w:rsid w:val="003E16BB"/>
    <w:rsid w:val="003E18D8"/>
    <w:rsid w:val="003E2524"/>
    <w:rsid w:val="003E3760"/>
    <w:rsid w:val="003E3C07"/>
    <w:rsid w:val="003E3DAE"/>
    <w:rsid w:val="003E4672"/>
    <w:rsid w:val="003E51B3"/>
    <w:rsid w:val="003E5E19"/>
    <w:rsid w:val="003E5E3B"/>
    <w:rsid w:val="003E6B06"/>
    <w:rsid w:val="003E73E4"/>
    <w:rsid w:val="003F0443"/>
    <w:rsid w:val="003F0446"/>
    <w:rsid w:val="003F19EF"/>
    <w:rsid w:val="003F1E1E"/>
    <w:rsid w:val="003F229D"/>
    <w:rsid w:val="003F232D"/>
    <w:rsid w:val="003F2DDC"/>
    <w:rsid w:val="003F4144"/>
    <w:rsid w:val="003F53F0"/>
    <w:rsid w:val="003F56C3"/>
    <w:rsid w:val="003F5972"/>
    <w:rsid w:val="003F73CC"/>
    <w:rsid w:val="00400832"/>
    <w:rsid w:val="00400C3A"/>
    <w:rsid w:val="00400FD1"/>
    <w:rsid w:val="004012D7"/>
    <w:rsid w:val="00401486"/>
    <w:rsid w:val="00402C83"/>
    <w:rsid w:val="00403074"/>
    <w:rsid w:val="00403C25"/>
    <w:rsid w:val="0040423B"/>
    <w:rsid w:val="004042B9"/>
    <w:rsid w:val="00406202"/>
    <w:rsid w:val="0040671E"/>
    <w:rsid w:val="00406CAA"/>
    <w:rsid w:val="004073E9"/>
    <w:rsid w:val="0040784D"/>
    <w:rsid w:val="004112B3"/>
    <w:rsid w:val="00411783"/>
    <w:rsid w:val="0041257B"/>
    <w:rsid w:val="00413560"/>
    <w:rsid w:val="00413C27"/>
    <w:rsid w:val="00413C87"/>
    <w:rsid w:val="00413C9B"/>
    <w:rsid w:val="004140EF"/>
    <w:rsid w:val="004141D0"/>
    <w:rsid w:val="004145D1"/>
    <w:rsid w:val="004148B7"/>
    <w:rsid w:val="0041494C"/>
    <w:rsid w:val="00415F9D"/>
    <w:rsid w:val="004166E2"/>
    <w:rsid w:val="00416F47"/>
    <w:rsid w:val="0041716D"/>
    <w:rsid w:val="0041749B"/>
    <w:rsid w:val="00420DFA"/>
    <w:rsid w:val="00420EA1"/>
    <w:rsid w:val="004221D1"/>
    <w:rsid w:val="00422947"/>
    <w:rsid w:val="0042360C"/>
    <w:rsid w:val="004239D5"/>
    <w:rsid w:val="00423A14"/>
    <w:rsid w:val="00424160"/>
    <w:rsid w:val="0042483A"/>
    <w:rsid w:val="00424958"/>
    <w:rsid w:val="00424ECB"/>
    <w:rsid w:val="00424F97"/>
    <w:rsid w:val="00425420"/>
    <w:rsid w:val="00425741"/>
    <w:rsid w:val="00425943"/>
    <w:rsid w:val="004267B9"/>
    <w:rsid w:val="004267E8"/>
    <w:rsid w:val="00426E06"/>
    <w:rsid w:val="00430472"/>
    <w:rsid w:val="00430633"/>
    <w:rsid w:val="00430E45"/>
    <w:rsid w:val="00431025"/>
    <w:rsid w:val="00431036"/>
    <w:rsid w:val="00431192"/>
    <w:rsid w:val="004315C6"/>
    <w:rsid w:val="004327AA"/>
    <w:rsid w:val="00432E2C"/>
    <w:rsid w:val="00433A1F"/>
    <w:rsid w:val="004342D2"/>
    <w:rsid w:val="00435758"/>
    <w:rsid w:val="0043711E"/>
    <w:rsid w:val="00440114"/>
    <w:rsid w:val="004403B7"/>
    <w:rsid w:val="00441484"/>
    <w:rsid w:val="004414B3"/>
    <w:rsid w:val="00441F5E"/>
    <w:rsid w:val="004439A6"/>
    <w:rsid w:val="004442E0"/>
    <w:rsid w:val="0044461D"/>
    <w:rsid w:val="0044479F"/>
    <w:rsid w:val="0044505C"/>
    <w:rsid w:val="0044572B"/>
    <w:rsid w:val="0044628C"/>
    <w:rsid w:val="004462C4"/>
    <w:rsid w:val="004462CB"/>
    <w:rsid w:val="0044792C"/>
    <w:rsid w:val="00447DE9"/>
    <w:rsid w:val="00447F48"/>
    <w:rsid w:val="004510F3"/>
    <w:rsid w:val="004513D9"/>
    <w:rsid w:val="00451B3D"/>
    <w:rsid w:val="00452C56"/>
    <w:rsid w:val="00452D66"/>
    <w:rsid w:val="00453119"/>
    <w:rsid w:val="00454131"/>
    <w:rsid w:val="00454952"/>
    <w:rsid w:val="00454B33"/>
    <w:rsid w:val="00454BA4"/>
    <w:rsid w:val="00454C23"/>
    <w:rsid w:val="00454EE3"/>
    <w:rsid w:val="00455069"/>
    <w:rsid w:val="00455495"/>
    <w:rsid w:val="00455D2B"/>
    <w:rsid w:val="0045616D"/>
    <w:rsid w:val="004561E9"/>
    <w:rsid w:val="00456304"/>
    <w:rsid w:val="00456305"/>
    <w:rsid w:val="00456844"/>
    <w:rsid w:val="0045719F"/>
    <w:rsid w:val="00457841"/>
    <w:rsid w:val="00457A4F"/>
    <w:rsid w:val="00457D71"/>
    <w:rsid w:val="004601D8"/>
    <w:rsid w:val="004609AE"/>
    <w:rsid w:val="00460B53"/>
    <w:rsid w:val="004612A4"/>
    <w:rsid w:val="00461465"/>
    <w:rsid w:val="00461BD7"/>
    <w:rsid w:val="00461D86"/>
    <w:rsid w:val="00463121"/>
    <w:rsid w:val="004641FE"/>
    <w:rsid w:val="00464708"/>
    <w:rsid w:val="0046579C"/>
    <w:rsid w:val="00465FB2"/>
    <w:rsid w:val="004664BF"/>
    <w:rsid w:val="004665BF"/>
    <w:rsid w:val="00466603"/>
    <w:rsid w:val="004702E1"/>
    <w:rsid w:val="00471AE7"/>
    <w:rsid w:val="00473C4F"/>
    <w:rsid w:val="004742DF"/>
    <w:rsid w:val="0047487B"/>
    <w:rsid w:val="00474DED"/>
    <w:rsid w:val="00474E62"/>
    <w:rsid w:val="0047545F"/>
    <w:rsid w:val="00475B2C"/>
    <w:rsid w:val="00475BB7"/>
    <w:rsid w:val="00476017"/>
    <w:rsid w:val="0047700D"/>
    <w:rsid w:val="004772ED"/>
    <w:rsid w:val="0047755E"/>
    <w:rsid w:val="0047758D"/>
    <w:rsid w:val="00477A48"/>
    <w:rsid w:val="00477C99"/>
    <w:rsid w:val="00480B65"/>
    <w:rsid w:val="00480FA4"/>
    <w:rsid w:val="00481175"/>
    <w:rsid w:val="00481362"/>
    <w:rsid w:val="004815A4"/>
    <w:rsid w:val="0048223D"/>
    <w:rsid w:val="00484158"/>
    <w:rsid w:val="00484246"/>
    <w:rsid w:val="00484592"/>
    <w:rsid w:val="00484616"/>
    <w:rsid w:val="00484620"/>
    <w:rsid w:val="00484E42"/>
    <w:rsid w:val="00486312"/>
    <w:rsid w:val="004864AE"/>
    <w:rsid w:val="004869EF"/>
    <w:rsid w:val="004873A0"/>
    <w:rsid w:val="00490579"/>
    <w:rsid w:val="004908C8"/>
    <w:rsid w:val="00490904"/>
    <w:rsid w:val="00490DDF"/>
    <w:rsid w:val="00490EDF"/>
    <w:rsid w:val="004912FB"/>
    <w:rsid w:val="0049183C"/>
    <w:rsid w:val="00491A76"/>
    <w:rsid w:val="00491E95"/>
    <w:rsid w:val="004922B4"/>
    <w:rsid w:val="004924D3"/>
    <w:rsid w:val="004932D2"/>
    <w:rsid w:val="004934A1"/>
    <w:rsid w:val="00493FCB"/>
    <w:rsid w:val="0049521B"/>
    <w:rsid w:val="004957D3"/>
    <w:rsid w:val="0049652F"/>
    <w:rsid w:val="00497523"/>
    <w:rsid w:val="004979D7"/>
    <w:rsid w:val="00497CD0"/>
    <w:rsid w:val="004A0064"/>
    <w:rsid w:val="004A0A3B"/>
    <w:rsid w:val="004A0BA9"/>
    <w:rsid w:val="004A1839"/>
    <w:rsid w:val="004A215A"/>
    <w:rsid w:val="004A234A"/>
    <w:rsid w:val="004A2426"/>
    <w:rsid w:val="004A2D90"/>
    <w:rsid w:val="004A41D3"/>
    <w:rsid w:val="004A5EF5"/>
    <w:rsid w:val="004A62FF"/>
    <w:rsid w:val="004A641D"/>
    <w:rsid w:val="004A6B94"/>
    <w:rsid w:val="004A7A08"/>
    <w:rsid w:val="004A7AEB"/>
    <w:rsid w:val="004B0875"/>
    <w:rsid w:val="004B1647"/>
    <w:rsid w:val="004B173F"/>
    <w:rsid w:val="004B2167"/>
    <w:rsid w:val="004B3AF0"/>
    <w:rsid w:val="004B3CCD"/>
    <w:rsid w:val="004B42C6"/>
    <w:rsid w:val="004B45A1"/>
    <w:rsid w:val="004B4C37"/>
    <w:rsid w:val="004B6A6C"/>
    <w:rsid w:val="004B6D4E"/>
    <w:rsid w:val="004B7160"/>
    <w:rsid w:val="004B71D5"/>
    <w:rsid w:val="004B77AA"/>
    <w:rsid w:val="004B7A02"/>
    <w:rsid w:val="004B7D16"/>
    <w:rsid w:val="004C045E"/>
    <w:rsid w:val="004C056F"/>
    <w:rsid w:val="004C0DE1"/>
    <w:rsid w:val="004C1595"/>
    <w:rsid w:val="004C204A"/>
    <w:rsid w:val="004C23E6"/>
    <w:rsid w:val="004C2582"/>
    <w:rsid w:val="004C270F"/>
    <w:rsid w:val="004C2E4C"/>
    <w:rsid w:val="004C462B"/>
    <w:rsid w:val="004C5E44"/>
    <w:rsid w:val="004C648C"/>
    <w:rsid w:val="004C6B3D"/>
    <w:rsid w:val="004C6DA8"/>
    <w:rsid w:val="004C741B"/>
    <w:rsid w:val="004D1830"/>
    <w:rsid w:val="004D1F93"/>
    <w:rsid w:val="004D2D89"/>
    <w:rsid w:val="004D37F8"/>
    <w:rsid w:val="004D4186"/>
    <w:rsid w:val="004D53A2"/>
    <w:rsid w:val="004D545B"/>
    <w:rsid w:val="004D5A19"/>
    <w:rsid w:val="004D5AF3"/>
    <w:rsid w:val="004D6C33"/>
    <w:rsid w:val="004D7075"/>
    <w:rsid w:val="004D7328"/>
    <w:rsid w:val="004D7C61"/>
    <w:rsid w:val="004E0E84"/>
    <w:rsid w:val="004E11E4"/>
    <w:rsid w:val="004E25FE"/>
    <w:rsid w:val="004E2AA5"/>
    <w:rsid w:val="004E2D83"/>
    <w:rsid w:val="004E3002"/>
    <w:rsid w:val="004E3BC4"/>
    <w:rsid w:val="004E4272"/>
    <w:rsid w:val="004E4D52"/>
    <w:rsid w:val="004E500A"/>
    <w:rsid w:val="004E5038"/>
    <w:rsid w:val="004E5429"/>
    <w:rsid w:val="004E574F"/>
    <w:rsid w:val="004E5873"/>
    <w:rsid w:val="004E5C68"/>
    <w:rsid w:val="004E5FAA"/>
    <w:rsid w:val="004E6202"/>
    <w:rsid w:val="004E6716"/>
    <w:rsid w:val="004E6DB3"/>
    <w:rsid w:val="004E7045"/>
    <w:rsid w:val="004E7A11"/>
    <w:rsid w:val="004E7CE6"/>
    <w:rsid w:val="004E7D09"/>
    <w:rsid w:val="004F06EC"/>
    <w:rsid w:val="004F0F5C"/>
    <w:rsid w:val="004F0F9D"/>
    <w:rsid w:val="004F134E"/>
    <w:rsid w:val="004F19C1"/>
    <w:rsid w:val="004F1E31"/>
    <w:rsid w:val="004F32BD"/>
    <w:rsid w:val="004F342B"/>
    <w:rsid w:val="004F34C5"/>
    <w:rsid w:val="004F3BB1"/>
    <w:rsid w:val="004F4E22"/>
    <w:rsid w:val="004F56A3"/>
    <w:rsid w:val="004F56C7"/>
    <w:rsid w:val="004F594E"/>
    <w:rsid w:val="004F67D7"/>
    <w:rsid w:val="004F6B11"/>
    <w:rsid w:val="004F7482"/>
    <w:rsid w:val="00500252"/>
    <w:rsid w:val="005005DA"/>
    <w:rsid w:val="00500F24"/>
    <w:rsid w:val="00501032"/>
    <w:rsid w:val="005010AE"/>
    <w:rsid w:val="00501AF2"/>
    <w:rsid w:val="00501BFB"/>
    <w:rsid w:val="00501CD1"/>
    <w:rsid w:val="0050205C"/>
    <w:rsid w:val="00502781"/>
    <w:rsid w:val="005027E0"/>
    <w:rsid w:val="00503A5A"/>
    <w:rsid w:val="00504E83"/>
    <w:rsid w:val="005050DC"/>
    <w:rsid w:val="00506247"/>
    <w:rsid w:val="00507013"/>
    <w:rsid w:val="00507028"/>
    <w:rsid w:val="0050748D"/>
    <w:rsid w:val="0050749C"/>
    <w:rsid w:val="005077F7"/>
    <w:rsid w:val="00510278"/>
    <w:rsid w:val="00510AD9"/>
    <w:rsid w:val="00510E08"/>
    <w:rsid w:val="00510F87"/>
    <w:rsid w:val="0051153A"/>
    <w:rsid w:val="00511673"/>
    <w:rsid w:val="005117CC"/>
    <w:rsid w:val="00511C5D"/>
    <w:rsid w:val="0051205D"/>
    <w:rsid w:val="005120BB"/>
    <w:rsid w:val="005124C1"/>
    <w:rsid w:val="00512941"/>
    <w:rsid w:val="00512C3E"/>
    <w:rsid w:val="0051334F"/>
    <w:rsid w:val="005139B7"/>
    <w:rsid w:val="00513C38"/>
    <w:rsid w:val="00513D44"/>
    <w:rsid w:val="005141FD"/>
    <w:rsid w:val="0051429C"/>
    <w:rsid w:val="00514AF7"/>
    <w:rsid w:val="00515216"/>
    <w:rsid w:val="00516470"/>
    <w:rsid w:val="00516571"/>
    <w:rsid w:val="005170F0"/>
    <w:rsid w:val="005200BC"/>
    <w:rsid w:val="005200C8"/>
    <w:rsid w:val="005205DC"/>
    <w:rsid w:val="005218C3"/>
    <w:rsid w:val="005221FC"/>
    <w:rsid w:val="0052221A"/>
    <w:rsid w:val="00523B28"/>
    <w:rsid w:val="00523DE1"/>
    <w:rsid w:val="005243E5"/>
    <w:rsid w:val="00525802"/>
    <w:rsid w:val="00527421"/>
    <w:rsid w:val="00527771"/>
    <w:rsid w:val="00527A37"/>
    <w:rsid w:val="00527A7C"/>
    <w:rsid w:val="00530084"/>
    <w:rsid w:val="005304B7"/>
    <w:rsid w:val="005305FE"/>
    <w:rsid w:val="00530A00"/>
    <w:rsid w:val="0053127E"/>
    <w:rsid w:val="005316BC"/>
    <w:rsid w:val="005324F6"/>
    <w:rsid w:val="005339AA"/>
    <w:rsid w:val="00533EC6"/>
    <w:rsid w:val="0053403E"/>
    <w:rsid w:val="00534307"/>
    <w:rsid w:val="005343F1"/>
    <w:rsid w:val="00534402"/>
    <w:rsid w:val="005346DE"/>
    <w:rsid w:val="00534947"/>
    <w:rsid w:val="00535654"/>
    <w:rsid w:val="00535ADC"/>
    <w:rsid w:val="00535F02"/>
    <w:rsid w:val="005362BB"/>
    <w:rsid w:val="0053654B"/>
    <w:rsid w:val="005366A9"/>
    <w:rsid w:val="00536753"/>
    <w:rsid w:val="005400FF"/>
    <w:rsid w:val="0054013A"/>
    <w:rsid w:val="005401A5"/>
    <w:rsid w:val="0054045F"/>
    <w:rsid w:val="005404F5"/>
    <w:rsid w:val="00540FC9"/>
    <w:rsid w:val="00541412"/>
    <w:rsid w:val="00542EAF"/>
    <w:rsid w:val="00543D1F"/>
    <w:rsid w:val="005447D8"/>
    <w:rsid w:val="00544EE9"/>
    <w:rsid w:val="005451BD"/>
    <w:rsid w:val="00545680"/>
    <w:rsid w:val="005456CE"/>
    <w:rsid w:val="00545C73"/>
    <w:rsid w:val="00545F5B"/>
    <w:rsid w:val="00546019"/>
    <w:rsid w:val="00546C89"/>
    <w:rsid w:val="00546D9D"/>
    <w:rsid w:val="00547091"/>
    <w:rsid w:val="005479E6"/>
    <w:rsid w:val="00547B46"/>
    <w:rsid w:val="00547DB6"/>
    <w:rsid w:val="005517DD"/>
    <w:rsid w:val="00551ED7"/>
    <w:rsid w:val="0055206C"/>
    <w:rsid w:val="005524E9"/>
    <w:rsid w:val="00553365"/>
    <w:rsid w:val="0055498C"/>
    <w:rsid w:val="005562CC"/>
    <w:rsid w:val="00556931"/>
    <w:rsid w:val="00557A53"/>
    <w:rsid w:val="00560CF8"/>
    <w:rsid w:val="00561CFC"/>
    <w:rsid w:val="00562422"/>
    <w:rsid w:val="0056261F"/>
    <w:rsid w:val="00562620"/>
    <w:rsid w:val="00562EE3"/>
    <w:rsid w:val="0056314C"/>
    <w:rsid w:val="00563E36"/>
    <w:rsid w:val="00563E98"/>
    <w:rsid w:val="00564832"/>
    <w:rsid w:val="00564C2B"/>
    <w:rsid w:val="005651D1"/>
    <w:rsid w:val="00565717"/>
    <w:rsid w:val="00565767"/>
    <w:rsid w:val="00565F50"/>
    <w:rsid w:val="005668ED"/>
    <w:rsid w:val="005676A9"/>
    <w:rsid w:val="00567969"/>
    <w:rsid w:val="00570102"/>
    <w:rsid w:val="005701BC"/>
    <w:rsid w:val="00570C49"/>
    <w:rsid w:val="00571237"/>
    <w:rsid w:val="00571525"/>
    <w:rsid w:val="00574606"/>
    <w:rsid w:val="0057509D"/>
    <w:rsid w:val="00575C9C"/>
    <w:rsid w:val="00576F4A"/>
    <w:rsid w:val="00577004"/>
    <w:rsid w:val="0057779B"/>
    <w:rsid w:val="0058014A"/>
    <w:rsid w:val="0058043B"/>
    <w:rsid w:val="00580BED"/>
    <w:rsid w:val="00580D6C"/>
    <w:rsid w:val="00581292"/>
    <w:rsid w:val="00581A86"/>
    <w:rsid w:val="00581CE6"/>
    <w:rsid w:val="00581F6C"/>
    <w:rsid w:val="0058217E"/>
    <w:rsid w:val="005829B7"/>
    <w:rsid w:val="00582AF9"/>
    <w:rsid w:val="00582C26"/>
    <w:rsid w:val="005831F8"/>
    <w:rsid w:val="0058346D"/>
    <w:rsid w:val="00583C68"/>
    <w:rsid w:val="0058485F"/>
    <w:rsid w:val="0058556E"/>
    <w:rsid w:val="005855FE"/>
    <w:rsid w:val="005865AF"/>
    <w:rsid w:val="005869B7"/>
    <w:rsid w:val="00586E28"/>
    <w:rsid w:val="00586F9A"/>
    <w:rsid w:val="005872AE"/>
    <w:rsid w:val="005902BF"/>
    <w:rsid w:val="00590D88"/>
    <w:rsid w:val="00592F80"/>
    <w:rsid w:val="00593EBD"/>
    <w:rsid w:val="00594708"/>
    <w:rsid w:val="00594E0B"/>
    <w:rsid w:val="0059583F"/>
    <w:rsid w:val="00595D9C"/>
    <w:rsid w:val="00596252"/>
    <w:rsid w:val="0059661F"/>
    <w:rsid w:val="00596FC1"/>
    <w:rsid w:val="00597390"/>
    <w:rsid w:val="005979B5"/>
    <w:rsid w:val="005979D8"/>
    <w:rsid w:val="00597D07"/>
    <w:rsid w:val="00597D94"/>
    <w:rsid w:val="005A0A10"/>
    <w:rsid w:val="005A1202"/>
    <w:rsid w:val="005A15D2"/>
    <w:rsid w:val="005A1901"/>
    <w:rsid w:val="005A2075"/>
    <w:rsid w:val="005A247C"/>
    <w:rsid w:val="005A256F"/>
    <w:rsid w:val="005A26BD"/>
    <w:rsid w:val="005A29D8"/>
    <w:rsid w:val="005A2FC8"/>
    <w:rsid w:val="005A366A"/>
    <w:rsid w:val="005A397B"/>
    <w:rsid w:val="005A3AF0"/>
    <w:rsid w:val="005A4943"/>
    <w:rsid w:val="005A541F"/>
    <w:rsid w:val="005A63A8"/>
    <w:rsid w:val="005A73A0"/>
    <w:rsid w:val="005B0150"/>
    <w:rsid w:val="005B0753"/>
    <w:rsid w:val="005B09B2"/>
    <w:rsid w:val="005B113C"/>
    <w:rsid w:val="005B1313"/>
    <w:rsid w:val="005B161F"/>
    <w:rsid w:val="005B1946"/>
    <w:rsid w:val="005B2B7B"/>
    <w:rsid w:val="005B41A0"/>
    <w:rsid w:val="005B4E6F"/>
    <w:rsid w:val="005B5109"/>
    <w:rsid w:val="005B5711"/>
    <w:rsid w:val="005B58C4"/>
    <w:rsid w:val="005B5940"/>
    <w:rsid w:val="005B68CB"/>
    <w:rsid w:val="005B7A5E"/>
    <w:rsid w:val="005C0B53"/>
    <w:rsid w:val="005C0E3F"/>
    <w:rsid w:val="005C0F6B"/>
    <w:rsid w:val="005C12CB"/>
    <w:rsid w:val="005C1554"/>
    <w:rsid w:val="005C1F7F"/>
    <w:rsid w:val="005C3320"/>
    <w:rsid w:val="005C37F8"/>
    <w:rsid w:val="005C39C3"/>
    <w:rsid w:val="005C46BB"/>
    <w:rsid w:val="005C48A5"/>
    <w:rsid w:val="005C4C70"/>
    <w:rsid w:val="005C6533"/>
    <w:rsid w:val="005C67A4"/>
    <w:rsid w:val="005C6CC1"/>
    <w:rsid w:val="005C6E9B"/>
    <w:rsid w:val="005C7382"/>
    <w:rsid w:val="005C7FE3"/>
    <w:rsid w:val="005D017D"/>
    <w:rsid w:val="005D021E"/>
    <w:rsid w:val="005D053F"/>
    <w:rsid w:val="005D1283"/>
    <w:rsid w:val="005D12B0"/>
    <w:rsid w:val="005D141D"/>
    <w:rsid w:val="005D1787"/>
    <w:rsid w:val="005D1790"/>
    <w:rsid w:val="005D293B"/>
    <w:rsid w:val="005D2A2D"/>
    <w:rsid w:val="005D3553"/>
    <w:rsid w:val="005D3AAB"/>
    <w:rsid w:val="005D3CE4"/>
    <w:rsid w:val="005D57A9"/>
    <w:rsid w:val="005D6521"/>
    <w:rsid w:val="005D7250"/>
    <w:rsid w:val="005D7393"/>
    <w:rsid w:val="005D77A9"/>
    <w:rsid w:val="005D7CFD"/>
    <w:rsid w:val="005E03C7"/>
    <w:rsid w:val="005E0590"/>
    <w:rsid w:val="005E0CA7"/>
    <w:rsid w:val="005E169F"/>
    <w:rsid w:val="005E2360"/>
    <w:rsid w:val="005E308F"/>
    <w:rsid w:val="005E4452"/>
    <w:rsid w:val="005E477D"/>
    <w:rsid w:val="005E49AE"/>
    <w:rsid w:val="005E5F64"/>
    <w:rsid w:val="005E6783"/>
    <w:rsid w:val="005E6C2B"/>
    <w:rsid w:val="005F022A"/>
    <w:rsid w:val="005F03A9"/>
    <w:rsid w:val="005F0CC0"/>
    <w:rsid w:val="005F15C8"/>
    <w:rsid w:val="005F2065"/>
    <w:rsid w:val="005F2BCE"/>
    <w:rsid w:val="005F2D3D"/>
    <w:rsid w:val="005F4375"/>
    <w:rsid w:val="005F4376"/>
    <w:rsid w:val="005F5334"/>
    <w:rsid w:val="005F537C"/>
    <w:rsid w:val="005F5708"/>
    <w:rsid w:val="005F7F52"/>
    <w:rsid w:val="00600002"/>
    <w:rsid w:val="0060036D"/>
    <w:rsid w:val="00600422"/>
    <w:rsid w:val="006006B3"/>
    <w:rsid w:val="00600A8A"/>
    <w:rsid w:val="00600B6B"/>
    <w:rsid w:val="00600E0D"/>
    <w:rsid w:val="00600E56"/>
    <w:rsid w:val="006024CD"/>
    <w:rsid w:val="006028F6"/>
    <w:rsid w:val="006028FA"/>
    <w:rsid w:val="006045CB"/>
    <w:rsid w:val="006046E2"/>
    <w:rsid w:val="00604727"/>
    <w:rsid w:val="0060581C"/>
    <w:rsid w:val="006061AB"/>
    <w:rsid w:val="00606E27"/>
    <w:rsid w:val="006071DB"/>
    <w:rsid w:val="006118BC"/>
    <w:rsid w:val="00611D40"/>
    <w:rsid w:val="00612581"/>
    <w:rsid w:val="00613431"/>
    <w:rsid w:val="0061378E"/>
    <w:rsid w:val="00613C58"/>
    <w:rsid w:val="00614BE4"/>
    <w:rsid w:val="00616582"/>
    <w:rsid w:val="006171E3"/>
    <w:rsid w:val="0062178D"/>
    <w:rsid w:val="00621ACD"/>
    <w:rsid w:val="00622718"/>
    <w:rsid w:val="0062346B"/>
    <w:rsid w:val="006237D0"/>
    <w:rsid w:val="00624449"/>
    <w:rsid w:val="00624463"/>
    <w:rsid w:val="006248D9"/>
    <w:rsid w:val="006268CF"/>
    <w:rsid w:val="00626DE9"/>
    <w:rsid w:val="00627C1B"/>
    <w:rsid w:val="00627D4E"/>
    <w:rsid w:val="00630893"/>
    <w:rsid w:val="00630EB7"/>
    <w:rsid w:val="00631212"/>
    <w:rsid w:val="00631512"/>
    <w:rsid w:val="0063160A"/>
    <w:rsid w:val="00631708"/>
    <w:rsid w:val="006321BC"/>
    <w:rsid w:val="0063223C"/>
    <w:rsid w:val="0063271B"/>
    <w:rsid w:val="00632B37"/>
    <w:rsid w:val="00633554"/>
    <w:rsid w:val="00633795"/>
    <w:rsid w:val="00633B88"/>
    <w:rsid w:val="00633B89"/>
    <w:rsid w:val="00633F45"/>
    <w:rsid w:val="006344BA"/>
    <w:rsid w:val="00635A6D"/>
    <w:rsid w:val="0063652A"/>
    <w:rsid w:val="006365F7"/>
    <w:rsid w:val="006377EA"/>
    <w:rsid w:val="00637C9F"/>
    <w:rsid w:val="006400D0"/>
    <w:rsid w:val="00640B54"/>
    <w:rsid w:val="00640BE9"/>
    <w:rsid w:val="00641218"/>
    <w:rsid w:val="006414B1"/>
    <w:rsid w:val="0064173C"/>
    <w:rsid w:val="00641960"/>
    <w:rsid w:val="00641CED"/>
    <w:rsid w:val="0064212D"/>
    <w:rsid w:val="00642570"/>
    <w:rsid w:val="00642C70"/>
    <w:rsid w:val="0064480E"/>
    <w:rsid w:val="00644C31"/>
    <w:rsid w:val="00645418"/>
    <w:rsid w:val="00645493"/>
    <w:rsid w:val="006464D6"/>
    <w:rsid w:val="00647083"/>
    <w:rsid w:val="00647B7D"/>
    <w:rsid w:val="006508B6"/>
    <w:rsid w:val="00650F81"/>
    <w:rsid w:val="006523F1"/>
    <w:rsid w:val="0065403F"/>
    <w:rsid w:val="006558B9"/>
    <w:rsid w:val="00655922"/>
    <w:rsid w:val="006559B3"/>
    <w:rsid w:val="00656893"/>
    <w:rsid w:val="00656E10"/>
    <w:rsid w:val="0065785C"/>
    <w:rsid w:val="00657AAA"/>
    <w:rsid w:val="006601AC"/>
    <w:rsid w:val="006602D2"/>
    <w:rsid w:val="0066081B"/>
    <w:rsid w:val="00660C3A"/>
    <w:rsid w:val="0066171D"/>
    <w:rsid w:val="0066263F"/>
    <w:rsid w:val="00663264"/>
    <w:rsid w:val="0066367A"/>
    <w:rsid w:val="00663D48"/>
    <w:rsid w:val="0066430C"/>
    <w:rsid w:val="00664354"/>
    <w:rsid w:val="006644C8"/>
    <w:rsid w:val="00664B9E"/>
    <w:rsid w:val="00664F25"/>
    <w:rsid w:val="00665155"/>
    <w:rsid w:val="00666A7D"/>
    <w:rsid w:val="00666B2F"/>
    <w:rsid w:val="00666EF6"/>
    <w:rsid w:val="00667482"/>
    <w:rsid w:val="0067008A"/>
    <w:rsid w:val="0067046E"/>
    <w:rsid w:val="0067095E"/>
    <w:rsid w:val="00670B31"/>
    <w:rsid w:val="00670E17"/>
    <w:rsid w:val="00671028"/>
    <w:rsid w:val="00671657"/>
    <w:rsid w:val="006718F9"/>
    <w:rsid w:val="00672150"/>
    <w:rsid w:val="006721D3"/>
    <w:rsid w:val="0067238A"/>
    <w:rsid w:val="0067243F"/>
    <w:rsid w:val="006730AF"/>
    <w:rsid w:val="00673750"/>
    <w:rsid w:val="006739C0"/>
    <w:rsid w:val="00674C59"/>
    <w:rsid w:val="00674EEE"/>
    <w:rsid w:val="006756B5"/>
    <w:rsid w:val="006759AA"/>
    <w:rsid w:val="00675E34"/>
    <w:rsid w:val="00676462"/>
    <w:rsid w:val="00676487"/>
    <w:rsid w:val="0067704B"/>
    <w:rsid w:val="00677322"/>
    <w:rsid w:val="00680443"/>
    <w:rsid w:val="0068179E"/>
    <w:rsid w:val="00681A5B"/>
    <w:rsid w:val="00681CAB"/>
    <w:rsid w:val="006838B1"/>
    <w:rsid w:val="00683EB8"/>
    <w:rsid w:val="00683FEA"/>
    <w:rsid w:val="006843E7"/>
    <w:rsid w:val="006848A2"/>
    <w:rsid w:val="00684B24"/>
    <w:rsid w:val="00684ECB"/>
    <w:rsid w:val="00684F81"/>
    <w:rsid w:val="0068636E"/>
    <w:rsid w:val="00686B02"/>
    <w:rsid w:val="0069019F"/>
    <w:rsid w:val="0069073A"/>
    <w:rsid w:val="0069196E"/>
    <w:rsid w:val="00693BDC"/>
    <w:rsid w:val="00693C42"/>
    <w:rsid w:val="0069423E"/>
    <w:rsid w:val="00694369"/>
    <w:rsid w:val="00694B4B"/>
    <w:rsid w:val="0069513C"/>
    <w:rsid w:val="0069521F"/>
    <w:rsid w:val="00695276"/>
    <w:rsid w:val="0069539D"/>
    <w:rsid w:val="00695484"/>
    <w:rsid w:val="00696719"/>
    <w:rsid w:val="00696B43"/>
    <w:rsid w:val="00697603"/>
    <w:rsid w:val="00697DF4"/>
    <w:rsid w:val="006A0173"/>
    <w:rsid w:val="006A0F85"/>
    <w:rsid w:val="006A10E6"/>
    <w:rsid w:val="006A1315"/>
    <w:rsid w:val="006A170F"/>
    <w:rsid w:val="006A2EC3"/>
    <w:rsid w:val="006A2F37"/>
    <w:rsid w:val="006A3FA6"/>
    <w:rsid w:val="006A4D62"/>
    <w:rsid w:val="006A4F1E"/>
    <w:rsid w:val="006A5073"/>
    <w:rsid w:val="006A5422"/>
    <w:rsid w:val="006A56A3"/>
    <w:rsid w:val="006A585D"/>
    <w:rsid w:val="006A5B9C"/>
    <w:rsid w:val="006A7EB8"/>
    <w:rsid w:val="006B0977"/>
    <w:rsid w:val="006B1304"/>
    <w:rsid w:val="006B1E1F"/>
    <w:rsid w:val="006B1F15"/>
    <w:rsid w:val="006B2A12"/>
    <w:rsid w:val="006B2E21"/>
    <w:rsid w:val="006B3089"/>
    <w:rsid w:val="006B34C0"/>
    <w:rsid w:val="006B4712"/>
    <w:rsid w:val="006B4BD2"/>
    <w:rsid w:val="006B53C4"/>
    <w:rsid w:val="006B5925"/>
    <w:rsid w:val="006B6199"/>
    <w:rsid w:val="006B6563"/>
    <w:rsid w:val="006B66D7"/>
    <w:rsid w:val="006B6926"/>
    <w:rsid w:val="006B7FC6"/>
    <w:rsid w:val="006C0F4A"/>
    <w:rsid w:val="006C1508"/>
    <w:rsid w:val="006C227D"/>
    <w:rsid w:val="006C233D"/>
    <w:rsid w:val="006C2C55"/>
    <w:rsid w:val="006C30C1"/>
    <w:rsid w:val="006C32B9"/>
    <w:rsid w:val="006C3BE5"/>
    <w:rsid w:val="006C40AB"/>
    <w:rsid w:val="006C4D51"/>
    <w:rsid w:val="006C56AD"/>
    <w:rsid w:val="006C5B7C"/>
    <w:rsid w:val="006C5DB2"/>
    <w:rsid w:val="006C617E"/>
    <w:rsid w:val="006D0094"/>
    <w:rsid w:val="006D00B3"/>
    <w:rsid w:val="006D0DFA"/>
    <w:rsid w:val="006D18C1"/>
    <w:rsid w:val="006D19C7"/>
    <w:rsid w:val="006D1CBA"/>
    <w:rsid w:val="006D4505"/>
    <w:rsid w:val="006D471D"/>
    <w:rsid w:val="006D4A11"/>
    <w:rsid w:val="006D6179"/>
    <w:rsid w:val="006D6564"/>
    <w:rsid w:val="006D6DA4"/>
    <w:rsid w:val="006D6FC7"/>
    <w:rsid w:val="006D75D5"/>
    <w:rsid w:val="006D7A2D"/>
    <w:rsid w:val="006E00FB"/>
    <w:rsid w:val="006E01FE"/>
    <w:rsid w:val="006E02E9"/>
    <w:rsid w:val="006E0EDB"/>
    <w:rsid w:val="006E1065"/>
    <w:rsid w:val="006E133B"/>
    <w:rsid w:val="006E164D"/>
    <w:rsid w:val="006E25E0"/>
    <w:rsid w:val="006E26F9"/>
    <w:rsid w:val="006E27AC"/>
    <w:rsid w:val="006E31D5"/>
    <w:rsid w:val="006E3B2D"/>
    <w:rsid w:val="006E458B"/>
    <w:rsid w:val="006E48EA"/>
    <w:rsid w:val="006E5EA3"/>
    <w:rsid w:val="006E6832"/>
    <w:rsid w:val="006E7D4C"/>
    <w:rsid w:val="006E7FAB"/>
    <w:rsid w:val="006F0296"/>
    <w:rsid w:val="006F06A8"/>
    <w:rsid w:val="006F0F1E"/>
    <w:rsid w:val="006F19F0"/>
    <w:rsid w:val="006F2168"/>
    <w:rsid w:val="006F26EF"/>
    <w:rsid w:val="006F3049"/>
    <w:rsid w:val="006F45D8"/>
    <w:rsid w:val="006F4671"/>
    <w:rsid w:val="006F659F"/>
    <w:rsid w:val="006F747B"/>
    <w:rsid w:val="006F7683"/>
    <w:rsid w:val="006F7A8A"/>
    <w:rsid w:val="006F7C76"/>
    <w:rsid w:val="0070055D"/>
    <w:rsid w:val="0070090B"/>
    <w:rsid w:val="0070098C"/>
    <w:rsid w:val="00700D5A"/>
    <w:rsid w:val="0070100F"/>
    <w:rsid w:val="00701195"/>
    <w:rsid w:val="007015A1"/>
    <w:rsid w:val="00701A5D"/>
    <w:rsid w:val="00701AD7"/>
    <w:rsid w:val="00702C8C"/>
    <w:rsid w:val="00702D1D"/>
    <w:rsid w:val="0070397F"/>
    <w:rsid w:val="00703C97"/>
    <w:rsid w:val="007041C4"/>
    <w:rsid w:val="007048CF"/>
    <w:rsid w:val="00704CCE"/>
    <w:rsid w:val="00705659"/>
    <w:rsid w:val="00705FF3"/>
    <w:rsid w:val="00706091"/>
    <w:rsid w:val="00706381"/>
    <w:rsid w:val="00706DFC"/>
    <w:rsid w:val="00707851"/>
    <w:rsid w:val="00707BB2"/>
    <w:rsid w:val="00707D80"/>
    <w:rsid w:val="0071051A"/>
    <w:rsid w:val="0071168A"/>
    <w:rsid w:val="00711A83"/>
    <w:rsid w:val="0071307A"/>
    <w:rsid w:val="00713357"/>
    <w:rsid w:val="00713D15"/>
    <w:rsid w:val="007141A0"/>
    <w:rsid w:val="00714B85"/>
    <w:rsid w:val="00715DE2"/>
    <w:rsid w:val="007168E6"/>
    <w:rsid w:val="00716930"/>
    <w:rsid w:val="00716E40"/>
    <w:rsid w:val="007173D9"/>
    <w:rsid w:val="00717750"/>
    <w:rsid w:val="0071775F"/>
    <w:rsid w:val="00717C08"/>
    <w:rsid w:val="00720A44"/>
    <w:rsid w:val="00720F7C"/>
    <w:rsid w:val="00721AE3"/>
    <w:rsid w:val="00721E05"/>
    <w:rsid w:val="00722318"/>
    <w:rsid w:val="0072286D"/>
    <w:rsid w:val="0072313D"/>
    <w:rsid w:val="00723499"/>
    <w:rsid w:val="00723643"/>
    <w:rsid w:val="007245AD"/>
    <w:rsid w:val="00724907"/>
    <w:rsid w:val="00724CED"/>
    <w:rsid w:val="00724F4A"/>
    <w:rsid w:val="00725A5E"/>
    <w:rsid w:val="00725F34"/>
    <w:rsid w:val="0072644E"/>
    <w:rsid w:val="007264BF"/>
    <w:rsid w:val="00726820"/>
    <w:rsid w:val="00726A28"/>
    <w:rsid w:val="00727C86"/>
    <w:rsid w:val="00727C87"/>
    <w:rsid w:val="00727FD5"/>
    <w:rsid w:val="007304BE"/>
    <w:rsid w:val="0073062A"/>
    <w:rsid w:val="00730D06"/>
    <w:rsid w:val="0073152E"/>
    <w:rsid w:val="00731758"/>
    <w:rsid w:val="00731C4D"/>
    <w:rsid w:val="00732023"/>
    <w:rsid w:val="0073218C"/>
    <w:rsid w:val="0073234B"/>
    <w:rsid w:val="0073258E"/>
    <w:rsid w:val="00732771"/>
    <w:rsid w:val="00733038"/>
    <w:rsid w:val="00734EF5"/>
    <w:rsid w:val="00736F93"/>
    <w:rsid w:val="007371CA"/>
    <w:rsid w:val="007407EF"/>
    <w:rsid w:val="00740AD8"/>
    <w:rsid w:val="00740E34"/>
    <w:rsid w:val="00740FCA"/>
    <w:rsid w:val="00741212"/>
    <w:rsid w:val="007419CF"/>
    <w:rsid w:val="00741DF7"/>
    <w:rsid w:val="00743228"/>
    <w:rsid w:val="0074366F"/>
    <w:rsid w:val="00744408"/>
    <w:rsid w:val="00745455"/>
    <w:rsid w:val="00745A7A"/>
    <w:rsid w:val="00745EE6"/>
    <w:rsid w:val="00745F54"/>
    <w:rsid w:val="007463AC"/>
    <w:rsid w:val="00746775"/>
    <w:rsid w:val="007467D2"/>
    <w:rsid w:val="007500ED"/>
    <w:rsid w:val="00750180"/>
    <w:rsid w:val="007503A9"/>
    <w:rsid w:val="00752557"/>
    <w:rsid w:val="0075353C"/>
    <w:rsid w:val="00753651"/>
    <w:rsid w:val="00753927"/>
    <w:rsid w:val="00753BCC"/>
    <w:rsid w:val="00753F32"/>
    <w:rsid w:val="007548FC"/>
    <w:rsid w:val="00754E4A"/>
    <w:rsid w:val="007556F0"/>
    <w:rsid w:val="00756523"/>
    <w:rsid w:val="00756B51"/>
    <w:rsid w:val="007570AA"/>
    <w:rsid w:val="007571E3"/>
    <w:rsid w:val="00757507"/>
    <w:rsid w:val="00760192"/>
    <w:rsid w:val="0076107B"/>
    <w:rsid w:val="00761582"/>
    <w:rsid w:val="00761D8E"/>
    <w:rsid w:val="00761E90"/>
    <w:rsid w:val="007621DB"/>
    <w:rsid w:val="0076295C"/>
    <w:rsid w:val="00762ADB"/>
    <w:rsid w:val="00762AF3"/>
    <w:rsid w:val="00762B01"/>
    <w:rsid w:val="00763F45"/>
    <w:rsid w:val="00764B3C"/>
    <w:rsid w:val="00767A03"/>
    <w:rsid w:val="00767C0C"/>
    <w:rsid w:val="00770BF6"/>
    <w:rsid w:val="00771851"/>
    <w:rsid w:val="0077187E"/>
    <w:rsid w:val="00772AFF"/>
    <w:rsid w:val="00773A98"/>
    <w:rsid w:val="00773AFB"/>
    <w:rsid w:val="00773F07"/>
    <w:rsid w:val="007749F8"/>
    <w:rsid w:val="00775188"/>
    <w:rsid w:val="00776200"/>
    <w:rsid w:val="00776A21"/>
    <w:rsid w:val="007772E8"/>
    <w:rsid w:val="00780586"/>
    <w:rsid w:val="00780A82"/>
    <w:rsid w:val="00781B7A"/>
    <w:rsid w:val="00782013"/>
    <w:rsid w:val="00782128"/>
    <w:rsid w:val="00782879"/>
    <w:rsid w:val="00782BF8"/>
    <w:rsid w:val="00782DD8"/>
    <w:rsid w:val="00782EF6"/>
    <w:rsid w:val="007834AA"/>
    <w:rsid w:val="007839A5"/>
    <w:rsid w:val="00784322"/>
    <w:rsid w:val="00785D94"/>
    <w:rsid w:val="00785DA9"/>
    <w:rsid w:val="00786B16"/>
    <w:rsid w:val="00787B7B"/>
    <w:rsid w:val="00787BC6"/>
    <w:rsid w:val="00787C44"/>
    <w:rsid w:val="00790875"/>
    <w:rsid w:val="00792B8D"/>
    <w:rsid w:val="00793A4F"/>
    <w:rsid w:val="00795AD0"/>
    <w:rsid w:val="00796089"/>
    <w:rsid w:val="007A00EE"/>
    <w:rsid w:val="007A0942"/>
    <w:rsid w:val="007A1CD2"/>
    <w:rsid w:val="007A2AFE"/>
    <w:rsid w:val="007A2D6D"/>
    <w:rsid w:val="007A313C"/>
    <w:rsid w:val="007A34DD"/>
    <w:rsid w:val="007A450D"/>
    <w:rsid w:val="007A454D"/>
    <w:rsid w:val="007A4DB3"/>
    <w:rsid w:val="007A50B1"/>
    <w:rsid w:val="007A65AB"/>
    <w:rsid w:val="007A66EF"/>
    <w:rsid w:val="007A7846"/>
    <w:rsid w:val="007A790A"/>
    <w:rsid w:val="007A7B3C"/>
    <w:rsid w:val="007A7C83"/>
    <w:rsid w:val="007B0C5E"/>
    <w:rsid w:val="007B0EEF"/>
    <w:rsid w:val="007B1129"/>
    <w:rsid w:val="007B1CBC"/>
    <w:rsid w:val="007B1FC8"/>
    <w:rsid w:val="007B2C78"/>
    <w:rsid w:val="007B56A5"/>
    <w:rsid w:val="007B5828"/>
    <w:rsid w:val="007B58E4"/>
    <w:rsid w:val="007B5B32"/>
    <w:rsid w:val="007B6231"/>
    <w:rsid w:val="007B7C22"/>
    <w:rsid w:val="007B7DAA"/>
    <w:rsid w:val="007B7EE7"/>
    <w:rsid w:val="007C0379"/>
    <w:rsid w:val="007C0EA8"/>
    <w:rsid w:val="007C10F1"/>
    <w:rsid w:val="007C25EA"/>
    <w:rsid w:val="007C2A96"/>
    <w:rsid w:val="007C2F68"/>
    <w:rsid w:val="007C3171"/>
    <w:rsid w:val="007C33C1"/>
    <w:rsid w:val="007C3502"/>
    <w:rsid w:val="007C47B4"/>
    <w:rsid w:val="007C4DDB"/>
    <w:rsid w:val="007C5062"/>
    <w:rsid w:val="007C5829"/>
    <w:rsid w:val="007C753F"/>
    <w:rsid w:val="007C75C0"/>
    <w:rsid w:val="007D03E9"/>
    <w:rsid w:val="007D0491"/>
    <w:rsid w:val="007D04D1"/>
    <w:rsid w:val="007D123C"/>
    <w:rsid w:val="007D1C71"/>
    <w:rsid w:val="007D1D2F"/>
    <w:rsid w:val="007D1E8B"/>
    <w:rsid w:val="007D20E5"/>
    <w:rsid w:val="007D3866"/>
    <w:rsid w:val="007D417C"/>
    <w:rsid w:val="007D4A9B"/>
    <w:rsid w:val="007D651C"/>
    <w:rsid w:val="007D75D5"/>
    <w:rsid w:val="007D7E64"/>
    <w:rsid w:val="007E0F78"/>
    <w:rsid w:val="007E0FBE"/>
    <w:rsid w:val="007E19BF"/>
    <w:rsid w:val="007E1DEA"/>
    <w:rsid w:val="007E314C"/>
    <w:rsid w:val="007E31A2"/>
    <w:rsid w:val="007E3B64"/>
    <w:rsid w:val="007E3C4D"/>
    <w:rsid w:val="007E4447"/>
    <w:rsid w:val="007E4AAE"/>
    <w:rsid w:val="007E4E26"/>
    <w:rsid w:val="007E56FD"/>
    <w:rsid w:val="007E6568"/>
    <w:rsid w:val="007E7611"/>
    <w:rsid w:val="007E7EAA"/>
    <w:rsid w:val="007F0388"/>
    <w:rsid w:val="007F0BDE"/>
    <w:rsid w:val="007F11F3"/>
    <w:rsid w:val="007F1AFA"/>
    <w:rsid w:val="007F1D4B"/>
    <w:rsid w:val="007F2569"/>
    <w:rsid w:val="007F278E"/>
    <w:rsid w:val="007F2B1A"/>
    <w:rsid w:val="007F36D7"/>
    <w:rsid w:val="007F3D47"/>
    <w:rsid w:val="007F3F9A"/>
    <w:rsid w:val="007F4315"/>
    <w:rsid w:val="007F4449"/>
    <w:rsid w:val="007F45C8"/>
    <w:rsid w:val="007F5DAE"/>
    <w:rsid w:val="007F6442"/>
    <w:rsid w:val="007F6868"/>
    <w:rsid w:val="007F693B"/>
    <w:rsid w:val="007F70D4"/>
    <w:rsid w:val="007F7ADC"/>
    <w:rsid w:val="007F7E86"/>
    <w:rsid w:val="00800C36"/>
    <w:rsid w:val="00800E45"/>
    <w:rsid w:val="00800FE1"/>
    <w:rsid w:val="00801BBD"/>
    <w:rsid w:val="008025FC"/>
    <w:rsid w:val="00802707"/>
    <w:rsid w:val="008027D6"/>
    <w:rsid w:val="00802C10"/>
    <w:rsid w:val="00802E3D"/>
    <w:rsid w:val="00804A25"/>
    <w:rsid w:val="00805016"/>
    <w:rsid w:val="008051A9"/>
    <w:rsid w:val="00805809"/>
    <w:rsid w:val="00806055"/>
    <w:rsid w:val="008078D1"/>
    <w:rsid w:val="00807D5E"/>
    <w:rsid w:val="0081362E"/>
    <w:rsid w:val="00813D43"/>
    <w:rsid w:val="00814099"/>
    <w:rsid w:val="00814845"/>
    <w:rsid w:val="008148B9"/>
    <w:rsid w:val="008164FF"/>
    <w:rsid w:val="008169A2"/>
    <w:rsid w:val="008173FD"/>
    <w:rsid w:val="00817A18"/>
    <w:rsid w:val="00820A92"/>
    <w:rsid w:val="00820DDF"/>
    <w:rsid w:val="00820FFC"/>
    <w:rsid w:val="00821021"/>
    <w:rsid w:val="0082254C"/>
    <w:rsid w:val="0082339D"/>
    <w:rsid w:val="008237BE"/>
    <w:rsid w:val="00824686"/>
    <w:rsid w:val="00824E1E"/>
    <w:rsid w:val="0082570E"/>
    <w:rsid w:val="00825EBE"/>
    <w:rsid w:val="00826911"/>
    <w:rsid w:val="00826CDD"/>
    <w:rsid w:val="00826D77"/>
    <w:rsid w:val="00827CEA"/>
    <w:rsid w:val="00827FEF"/>
    <w:rsid w:val="00830410"/>
    <w:rsid w:val="00830764"/>
    <w:rsid w:val="00831172"/>
    <w:rsid w:val="00832325"/>
    <w:rsid w:val="00832D39"/>
    <w:rsid w:val="0083334A"/>
    <w:rsid w:val="00833DDE"/>
    <w:rsid w:val="00833E42"/>
    <w:rsid w:val="0083568A"/>
    <w:rsid w:val="00836467"/>
    <w:rsid w:val="00836A12"/>
    <w:rsid w:val="00836AA3"/>
    <w:rsid w:val="00836BC4"/>
    <w:rsid w:val="00837566"/>
    <w:rsid w:val="0083779B"/>
    <w:rsid w:val="00837999"/>
    <w:rsid w:val="008418BA"/>
    <w:rsid w:val="008421CC"/>
    <w:rsid w:val="008422E1"/>
    <w:rsid w:val="00842692"/>
    <w:rsid w:val="00842813"/>
    <w:rsid w:val="00842819"/>
    <w:rsid w:val="00843092"/>
    <w:rsid w:val="008430CC"/>
    <w:rsid w:val="00843B44"/>
    <w:rsid w:val="008440FA"/>
    <w:rsid w:val="00844860"/>
    <w:rsid w:val="00845DA7"/>
    <w:rsid w:val="008471F8"/>
    <w:rsid w:val="00850A6E"/>
    <w:rsid w:val="00851D1A"/>
    <w:rsid w:val="00852733"/>
    <w:rsid w:val="00852A34"/>
    <w:rsid w:val="00853F65"/>
    <w:rsid w:val="008547FB"/>
    <w:rsid w:val="00855451"/>
    <w:rsid w:val="00855514"/>
    <w:rsid w:val="0085583E"/>
    <w:rsid w:val="00855F83"/>
    <w:rsid w:val="00856540"/>
    <w:rsid w:val="008565E3"/>
    <w:rsid w:val="00856943"/>
    <w:rsid w:val="00856FBD"/>
    <w:rsid w:val="008572D6"/>
    <w:rsid w:val="00857713"/>
    <w:rsid w:val="00860699"/>
    <w:rsid w:val="00860767"/>
    <w:rsid w:val="008608EB"/>
    <w:rsid w:val="00860B13"/>
    <w:rsid w:val="00860EB9"/>
    <w:rsid w:val="0086352C"/>
    <w:rsid w:val="00864366"/>
    <w:rsid w:val="00864538"/>
    <w:rsid w:val="008655FA"/>
    <w:rsid w:val="008659E8"/>
    <w:rsid w:val="00866563"/>
    <w:rsid w:val="00867078"/>
    <w:rsid w:val="00870763"/>
    <w:rsid w:val="008709B7"/>
    <w:rsid w:val="0087243E"/>
    <w:rsid w:val="00872EF6"/>
    <w:rsid w:val="0087363F"/>
    <w:rsid w:val="0087377F"/>
    <w:rsid w:val="008737D5"/>
    <w:rsid w:val="00873D85"/>
    <w:rsid w:val="008744D1"/>
    <w:rsid w:val="008753A9"/>
    <w:rsid w:val="00876F5E"/>
    <w:rsid w:val="0087713C"/>
    <w:rsid w:val="008802CE"/>
    <w:rsid w:val="008804F1"/>
    <w:rsid w:val="00880F00"/>
    <w:rsid w:val="00881A5A"/>
    <w:rsid w:val="00881A97"/>
    <w:rsid w:val="00881B6C"/>
    <w:rsid w:val="00881EC1"/>
    <w:rsid w:val="00882731"/>
    <w:rsid w:val="00882BC0"/>
    <w:rsid w:val="00882BF4"/>
    <w:rsid w:val="00882C48"/>
    <w:rsid w:val="00883B87"/>
    <w:rsid w:val="008840E5"/>
    <w:rsid w:val="00884191"/>
    <w:rsid w:val="008844E2"/>
    <w:rsid w:val="00884615"/>
    <w:rsid w:val="00884F43"/>
    <w:rsid w:val="008866E2"/>
    <w:rsid w:val="00886B27"/>
    <w:rsid w:val="00887063"/>
    <w:rsid w:val="00887924"/>
    <w:rsid w:val="00890C48"/>
    <w:rsid w:val="008919DE"/>
    <w:rsid w:val="00891A62"/>
    <w:rsid w:val="00891EED"/>
    <w:rsid w:val="008925B5"/>
    <w:rsid w:val="00892DD1"/>
    <w:rsid w:val="00892E4C"/>
    <w:rsid w:val="008931A7"/>
    <w:rsid w:val="00893B3C"/>
    <w:rsid w:val="00893B9E"/>
    <w:rsid w:val="00893CA9"/>
    <w:rsid w:val="008949BA"/>
    <w:rsid w:val="00895700"/>
    <w:rsid w:val="00895BE6"/>
    <w:rsid w:val="008967EB"/>
    <w:rsid w:val="00896A81"/>
    <w:rsid w:val="00897723"/>
    <w:rsid w:val="00897AC6"/>
    <w:rsid w:val="008A027B"/>
    <w:rsid w:val="008A1A63"/>
    <w:rsid w:val="008A1EAB"/>
    <w:rsid w:val="008A3113"/>
    <w:rsid w:val="008A329B"/>
    <w:rsid w:val="008A38D1"/>
    <w:rsid w:val="008A3E50"/>
    <w:rsid w:val="008A404D"/>
    <w:rsid w:val="008A43BD"/>
    <w:rsid w:val="008A45D2"/>
    <w:rsid w:val="008A45E6"/>
    <w:rsid w:val="008A497C"/>
    <w:rsid w:val="008A4DB6"/>
    <w:rsid w:val="008A4E63"/>
    <w:rsid w:val="008A5DD3"/>
    <w:rsid w:val="008A5E91"/>
    <w:rsid w:val="008A6650"/>
    <w:rsid w:val="008A6760"/>
    <w:rsid w:val="008A68E1"/>
    <w:rsid w:val="008A7E61"/>
    <w:rsid w:val="008B025E"/>
    <w:rsid w:val="008B0890"/>
    <w:rsid w:val="008B105F"/>
    <w:rsid w:val="008B11FE"/>
    <w:rsid w:val="008B1BD7"/>
    <w:rsid w:val="008B2DF3"/>
    <w:rsid w:val="008B3120"/>
    <w:rsid w:val="008B33D0"/>
    <w:rsid w:val="008B3F4B"/>
    <w:rsid w:val="008B58C1"/>
    <w:rsid w:val="008B652F"/>
    <w:rsid w:val="008B6B05"/>
    <w:rsid w:val="008B6B56"/>
    <w:rsid w:val="008B6C40"/>
    <w:rsid w:val="008B6F35"/>
    <w:rsid w:val="008B7002"/>
    <w:rsid w:val="008B7373"/>
    <w:rsid w:val="008B7440"/>
    <w:rsid w:val="008B7A13"/>
    <w:rsid w:val="008C0279"/>
    <w:rsid w:val="008C0D06"/>
    <w:rsid w:val="008C0DDE"/>
    <w:rsid w:val="008C13CE"/>
    <w:rsid w:val="008C15C9"/>
    <w:rsid w:val="008C222B"/>
    <w:rsid w:val="008C2AF9"/>
    <w:rsid w:val="008C2DA6"/>
    <w:rsid w:val="008C3006"/>
    <w:rsid w:val="008C355B"/>
    <w:rsid w:val="008C3A44"/>
    <w:rsid w:val="008C4281"/>
    <w:rsid w:val="008C4E58"/>
    <w:rsid w:val="008C6988"/>
    <w:rsid w:val="008D15F6"/>
    <w:rsid w:val="008D1890"/>
    <w:rsid w:val="008D1B34"/>
    <w:rsid w:val="008D1D39"/>
    <w:rsid w:val="008D2367"/>
    <w:rsid w:val="008D35B7"/>
    <w:rsid w:val="008D35D1"/>
    <w:rsid w:val="008D3A66"/>
    <w:rsid w:val="008D3D9E"/>
    <w:rsid w:val="008D402C"/>
    <w:rsid w:val="008D40FF"/>
    <w:rsid w:val="008D46C4"/>
    <w:rsid w:val="008D5C1B"/>
    <w:rsid w:val="008D6443"/>
    <w:rsid w:val="008D6523"/>
    <w:rsid w:val="008D6F8B"/>
    <w:rsid w:val="008D78B1"/>
    <w:rsid w:val="008D7BF8"/>
    <w:rsid w:val="008E0178"/>
    <w:rsid w:val="008E034A"/>
    <w:rsid w:val="008E0AFA"/>
    <w:rsid w:val="008E2191"/>
    <w:rsid w:val="008E2677"/>
    <w:rsid w:val="008E30E4"/>
    <w:rsid w:val="008E44AD"/>
    <w:rsid w:val="008E5103"/>
    <w:rsid w:val="008E5BA5"/>
    <w:rsid w:val="008E5D14"/>
    <w:rsid w:val="008E5FF0"/>
    <w:rsid w:val="008E6137"/>
    <w:rsid w:val="008E6232"/>
    <w:rsid w:val="008E6446"/>
    <w:rsid w:val="008E6694"/>
    <w:rsid w:val="008E7295"/>
    <w:rsid w:val="008E7A34"/>
    <w:rsid w:val="008E7A45"/>
    <w:rsid w:val="008F0061"/>
    <w:rsid w:val="008F08BA"/>
    <w:rsid w:val="008F1B97"/>
    <w:rsid w:val="008F220D"/>
    <w:rsid w:val="008F22BD"/>
    <w:rsid w:val="008F2562"/>
    <w:rsid w:val="008F2616"/>
    <w:rsid w:val="008F3DC0"/>
    <w:rsid w:val="008F4297"/>
    <w:rsid w:val="008F45C6"/>
    <w:rsid w:val="008F549E"/>
    <w:rsid w:val="008F6341"/>
    <w:rsid w:val="008F7574"/>
    <w:rsid w:val="008F7939"/>
    <w:rsid w:val="008F7E6C"/>
    <w:rsid w:val="009002FF"/>
    <w:rsid w:val="00900B3B"/>
    <w:rsid w:val="00901609"/>
    <w:rsid w:val="00901A22"/>
    <w:rsid w:val="00902CA3"/>
    <w:rsid w:val="00903403"/>
    <w:rsid w:val="009035F7"/>
    <w:rsid w:val="00904012"/>
    <w:rsid w:val="00904544"/>
    <w:rsid w:val="00904EC1"/>
    <w:rsid w:val="00905BC2"/>
    <w:rsid w:val="00906005"/>
    <w:rsid w:val="009071E4"/>
    <w:rsid w:val="009106FD"/>
    <w:rsid w:val="00910B65"/>
    <w:rsid w:val="00911127"/>
    <w:rsid w:val="00911483"/>
    <w:rsid w:val="00912B03"/>
    <w:rsid w:val="00913147"/>
    <w:rsid w:val="0091324B"/>
    <w:rsid w:val="009133A5"/>
    <w:rsid w:val="00913F1C"/>
    <w:rsid w:val="00913F51"/>
    <w:rsid w:val="00914341"/>
    <w:rsid w:val="009158AD"/>
    <w:rsid w:val="009167F1"/>
    <w:rsid w:val="009169C7"/>
    <w:rsid w:val="00916A3C"/>
    <w:rsid w:val="00917883"/>
    <w:rsid w:val="009178C1"/>
    <w:rsid w:val="00917A38"/>
    <w:rsid w:val="0092075E"/>
    <w:rsid w:val="00920777"/>
    <w:rsid w:val="00920CAE"/>
    <w:rsid w:val="00920EDF"/>
    <w:rsid w:val="00921936"/>
    <w:rsid w:val="00921944"/>
    <w:rsid w:val="0092208B"/>
    <w:rsid w:val="009230EA"/>
    <w:rsid w:val="0092336E"/>
    <w:rsid w:val="00923F11"/>
    <w:rsid w:val="00923F73"/>
    <w:rsid w:val="009246FF"/>
    <w:rsid w:val="00925A77"/>
    <w:rsid w:val="00925D49"/>
    <w:rsid w:val="009262B3"/>
    <w:rsid w:val="009301C9"/>
    <w:rsid w:val="0093060E"/>
    <w:rsid w:val="00930761"/>
    <w:rsid w:val="00930F1C"/>
    <w:rsid w:val="00931078"/>
    <w:rsid w:val="009316AD"/>
    <w:rsid w:val="0093216B"/>
    <w:rsid w:val="009323A8"/>
    <w:rsid w:val="00932454"/>
    <w:rsid w:val="00932AB6"/>
    <w:rsid w:val="00932B1B"/>
    <w:rsid w:val="00933838"/>
    <w:rsid w:val="00933FE2"/>
    <w:rsid w:val="0093535C"/>
    <w:rsid w:val="00935780"/>
    <w:rsid w:val="00935E7F"/>
    <w:rsid w:val="00936696"/>
    <w:rsid w:val="009368C6"/>
    <w:rsid w:val="009375C5"/>
    <w:rsid w:val="00937FFB"/>
    <w:rsid w:val="00940218"/>
    <w:rsid w:val="00940710"/>
    <w:rsid w:val="00941B1D"/>
    <w:rsid w:val="00941D58"/>
    <w:rsid w:val="00941FEF"/>
    <w:rsid w:val="00943C4A"/>
    <w:rsid w:val="00944138"/>
    <w:rsid w:val="009441F3"/>
    <w:rsid w:val="00945182"/>
    <w:rsid w:val="00946503"/>
    <w:rsid w:val="00946BDE"/>
    <w:rsid w:val="009502A9"/>
    <w:rsid w:val="00950543"/>
    <w:rsid w:val="00950C37"/>
    <w:rsid w:val="00950D18"/>
    <w:rsid w:val="00951210"/>
    <w:rsid w:val="00951230"/>
    <w:rsid w:val="0095153E"/>
    <w:rsid w:val="009519CB"/>
    <w:rsid w:val="0095329F"/>
    <w:rsid w:val="0095373F"/>
    <w:rsid w:val="009542E3"/>
    <w:rsid w:val="009544E9"/>
    <w:rsid w:val="00955027"/>
    <w:rsid w:val="00956655"/>
    <w:rsid w:val="0095785B"/>
    <w:rsid w:val="00957DC4"/>
    <w:rsid w:val="00961C26"/>
    <w:rsid w:val="00961C5D"/>
    <w:rsid w:val="009624F9"/>
    <w:rsid w:val="00962567"/>
    <w:rsid w:val="009626EB"/>
    <w:rsid w:val="0096460F"/>
    <w:rsid w:val="00964A39"/>
    <w:rsid w:val="00972227"/>
    <w:rsid w:val="00973C35"/>
    <w:rsid w:val="00974A32"/>
    <w:rsid w:val="00974C83"/>
    <w:rsid w:val="009756A1"/>
    <w:rsid w:val="009760BB"/>
    <w:rsid w:val="00976198"/>
    <w:rsid w:val="00976FF1"/>
    <w:rsid w:val="00981049"/>
    <w:rsid w:val="0098110D"/>
    <w:rsid w:val="009814DB"/>
    <w:rsid w:val="00982115"/>
    <w:rsid w:val="00982505"/>
    <w:rsid w:val="0098254C"/>
    <w:rsid w:val="0098271C"/>
    <w:rsid w:val="009837E3"/>
    <w:rsid w:val="009837E7"/>
    <w:rsid w:val="00986C77"/>
    <w:rsid w:val="009871E3"/>
    <w:rsid w:val="009876A6"/>
    <w:rsid w:val="00987EF1"/>
    <w:rsid w:val="009913F6"/>
    <w:rsid w:val="009926CA"/>
    <w:rsid w:val="00993A1C"/>
    <w:rsid w:val="00994067"/>
    <w:rsid w:val="00995AEF"/>
    <w:rsid w:val="00995B05"/>
    <w:rsid w:val="00995B3F"/>
    <w:rsid w:val="00995EBF"/>
    <w:rsid w:val="0099763E"/>
    <w:rsid w:val="009A0B45"/>
    <w:rsid w:val="009A0BA3"/>
    <w:rsid w:val="009A0DD5"/>
    <w:rsid w:val="009A16C6"/>
    <w:rsid w:val="009A1A47"/>
    <w:rsid w:val="009A217F"/>
    <w:rsid w:val="009A3ACB"/>
    <w:rsid w:val="009A4B26"/>
    <w:rsid w:val="009A52B9"/>
    <w:rsid w:val="009A569C"/>
    <w:rsid w:val="009A580D"/>
    <w:rsid w:val="009A5A5C"/>
    <w:rsid w:val="009A5FFD"/>
    <w:rsid w:val="009A66E0"/>
    <w:rsid w:val="009A68F8"/>
    <w:rsid w:val="009A6D73"/>
    <w:rsid w:val="009A78CF"/>
    <w:rsid w:val="009B0F82"/>
    <w:rsid w:val="009B145B"/>
    <w:rsid w:val="009B18B9"/>
    <w:rsid w:val="009B2384"/>
    <w:rsid w:val="009B2A47"/>
    <w:rsid w:val="009B2CA6"/>
    <w:rsid w:val="009B30C3"/>
    <w:rsid w:val="009B3269"/>
    <w:rsid w:val="009B3AAD"/>
    <w:rsid w:val="009B3C8C"/>
    <w:rsid w:val="009B518B"/>
    <w:rsid w:val="009B56C8"/>
    <w:rsid w:val="009B6228"/>
    <w:rsid w:val="009B631B"/>
    <w:rsid w:val="009B6FE2"/>
    <w:rsid w:val="009B70A0"/>
    <w:rsid w:val="009B73E1"/>
    <w:rsid w:val="009B76FC"/>
    <w:rsid w:val="009C045D"/>
    <w:rsid w:val="009C0742"/>
    <w:rsid w:val="009C2C5E"/>
    <w:rsid w:val="009C4161"/>
    <w:rsid w:val="009C49BB"/>
    <w:rsid w:val="009C509D"/>
    <w:rsid w:val="009C5D71"/>
    <w:rsid w:val="009C5DF4"/>
    <w:rsid w:val="009C66A4"/>
    <w:rsid w:val="009C6B74"/>
    <w:rsid w:val="009C6E32"/>
    <w:rsid w:val="009C791D"/>
    <w:rsid w:val="009C7BAC"/>
    <w:rsid w:val="009C7C45"/>
    <w:rsid w:val="009C7DD2"/>
    <w:rsid w:val="009D14EA"/>
    <w:rsid w:val="009D1822"/>
    <w:rsid w:val="009D1C2A"/>
    <w:rsid w:val="009D380A"/>
    <w:rsid w:val="009D3813"/>
    <w:rsid w:val="009D4928"/>
    <w:rsid w:val="009D4C4F"/>
    <w:rsid w:val="009D4FE0"/>
    <w:rsid w:val="009D59EF"/>
    <w:rsid w:val="009D5E93"/>
    <w:rsid w:val="009D685F"/>
    <w:rsid w:val="009D6AF2"/>
    <w:rsid w:val="009D7078"/>
    <w:rsid w:val="009D76A5"/>
    <w:rsid w:val="009E0203"/>
    <w:rsid w:val="009E1450"/>
    <w:rsid w:val="009E18A0"/>
    <w:rsid w:val="009E1F1F"/>
    <w:rsid w:val="009E23E8"/>
    <w:rsid w:val="009E3B05"/>
    <w:rsid w:val="009E4161"/>
    <w:rsid w:val="009E4CC6"/>
    <w:rsid w:val="009E50D3"/>
    <w:rsid w:val="009E54C0"/>
    <w:rsid w:val="009E55A4"/>
    <w:rsid w:val="009E63C6"/>
    <w:rsid w:val="009E663F"/>
    <w:rsid w:val="009E6973"/>
    <w:rsid w:val="009E6C1E"/>
    <w:rsid w:val="009E7EED"/>
    <w:rsid w:val="009F0084"/>
    <w:rsid w:val="009F0515"/>
    <w:rsid w:val="009F0970"/>
    <w:rsid w:val="009F0EB0"/>
    <w:rsid w:val="009F155B"/>
    <w:rsid w:val="009F2892"/>
    <w:rsid w:val="009F2983"/>
    <w:rsid w:val="009F3E9D"/>
    <w:rsid w:val="009F44CB"/>
    <w:rsid w:val="009F4940"/>
    <w:rsid w:val="009F4CD6"/>
    <w:rsid w:val="009F5889"/>
    <w:rsid w:val="009F58B5"/>
    <w:rsid w:val="009F58F9"/>
    <w:rsid w:val="009F635D"/>
    <w:rsid w:val="00A00676"/>
    <w:rsid w:val="00A010DC"/>
    <w:rsid w:val="00A016FC"/>
    <w:rsid w:val="00A01989"/>
    <w:rsid w:val="00A03F24"/>
    <w:rsid w:val="00A0413F"/>
    <w:rsid w:val="00A04163"/>
    <w:rsid w:val="00A041DF"/>
    <w:rsid w:val="00A0420A"/>
    <w:rsid w:val="00A05215"/>
    <w:rsid w:val="00A05C3B"/>
    <w:rsid w:val="00A06845"/>
    <w:rsid w:val="00A06BCC"/>
    <w:rsid w:val="00A06CE6"/>
    <w:rsid w:val="00A07304"/>
    <w:rsid w:val="00A07968"/>
    <w:rsid w:val="00A07B7C"/>
    <w:rsid w:val="00A07C7A"/>
    <w:rsid w:val="00A10173"/>
    <w:rsid w:val="00A11E97"/>
    <w:rsid w:val="00A11FB7"/>
    <w:rsid w:val="00A12FEE"/>
    <w:rsid w:val="00A13C44"/>
    <w:rsid w:val="00A1452F"/>
    <w:rsid w:val="00A1587D"/>
    <w:rsid w:val="00A15A2E"/>
    <w:rsid w:val="00A15C84"/>
    <w:rsid w:val="00A166A9"/>
    <w:rsid w:val="00A16FEA"/>
    <w:rsid w:val="00A173A7"/>
    <w:rsid w:val="00A207B8"/>
    <w:rsid w:val="00A20995"/>
    <w:rsid w:val="00A219FE"/>
    <w:rsid w:val="00A21AEB"/>
    <w:rsid w:val="00A21B7D"/>
    <w:rsid w:val="00A21C67"/>
    <w:rsid w:val="00A23D40"/>
    <w:rsid w:val="00A24251"/>
    <w:rsid w:val="00A24364"/>
    <w:rsid w:val="00A24933"/>
    <w:rsid w:val="00A24B52"/>
    <w:rsid w:val="00A258E8"/>
    <w:rsid w:val="00A25D1F"/>
    <w:rsid w:val="00A25D68"/>
    <w:rsid w:val="00A25D73"/>
    <w:rsid w:val="00A268C5"/>
    <w:rsid w:val="00A26918"/>
    <w:rsid w:val="00A2695E"/>
    <w:rsid w:val="00A26A7F"/>
    <w:rsid w:val="00A27382"/>
    <w:rsid w:val="00A276E1"/>
    <w:rsid w:val="00A302C0"/>
    <w:rsid w:val="00A305B3"/>
    <w:rsid w:val="00A308ED"/>
    <w:rsid w:val="00A30F7B"/>
    <w:rsid w:val="00A318E5"/>
    <w:rsid w:val="00A31C2D"/>
    <w:rsid w:val="00A31FC0"/>
    <w:rsid w:val="00A320D1"/>
    <w:rsid w:val="00A324B4"/>
    <w:rsid w:val="00A333AB"/>
    <w:rsid w:val="00A33910"/>
    <w:rsid w:val="00A339E1"/>
    <w:rsid w:val="00A33A37"/>
    <w:rsid w:val="00A33B81"/>
    <w:rsid w:val="00A3439B"/>
    <w:rsid w:val="00A34497"/>
    <w:rsid w:val="00A34BC7"/>
    <w:rsid w:val="00A35A27"/>
    <w:rsid w:val="00A35D78"/>
    <w:rsid w:val="00A36075"/>
    <w:rsid w:val="00A369EF"/>
    <w:rsid w:val="00A36E38"/>
    <w:rsid w:val="00A37433"/>
    <w:rsid w:val="00A37BC1"/>
    <w:rsid w:val="00A37E3C"/>
    <w:rsid w:val="00A4047B"/>
    <w:rsid w:val="00A404AB"/>
    <w:rsid w:val="00A41133"/>
    <w:rsid w:val="00A42816"/>
    <w:rsid w:val="00A43CC5"/>
    <w:rsid w:val="00A441E5"/>
    <w:rsid w:val="00A44346"/>
    <w:rsid w:val="00A44F22"/>
    <w:rsid w:val="00A45D5E"/>
    <w:rsid w:val="00A461E3"/>
    <w:rsid w:val="00A46576"/>
    <w:rsid w:val="00A50293"/>
    <w:rsid w:val="00A50466"/>
    <w:rsid w:val="00A507D4"/>
    <w:rsid w:val="00A50CC3"/>
    <w:rsid w:val="00A50E6E"/>
    <w:rsid w:val="00A5103F"/>
    <w:rsid w:val="00A51F7D"/>
    <w:rsid w:val="00A522A9"/>
    <w:rsid w:val="00A52713"/>
    <w:rsid w:val="00A52984"/>
    <w:rsid w:val="00A52F0B"/>
    <w:rsid w:val="00A532D0"/>
    <w:rsid w:val="00A53653"/>
    <w:rsid w:val="00A53971"/>
    <w:rsid w:val="00A53A9B"/>
    <w:rsid w:val="00A54D8F"/>
    <w:rsid w:val="00A5549D"/>
    <w:rsid w:val="00A5644A"/>
    <w:rsid w:val="00A56AA2"/>
    <w:rsid w:val="00A56E25"/>
    <w:rsid w:val="00A57F22"/>
    <w:rsid w:val="00A57FFE"/>
    <w:rsid w:val="00A605F0"/>
    <w:rsid w:val="00A607C5"/>
    <w:rsid w:val="00A61391"/>
    <w:rsid w:val="00A6190C"/>
    <w:rsid w:val="00A6377F"/>
    <w:rsid w:val="00A637B6"/>
    <w:rsid w:val="00A639F6"/>
    <w:rsid w:val="00A646C5"/>
    <w:rsid w:val="00A64DF4"/>
    <w:rsid w:val="00A652F2"/>
    <w:rsid w:val="00A65E29"/>
    <w:rsid w:val="00A66539"/>
    <w:rsid w:val="00A66A34"/>
    <w:rsid w:val="00A66DB3"/>
    <w:rsid w:val="00A67899"/>
    <w:rsid w:val="00A67F05"/>
    <w:rsid w:val="00A705AD"/>
    <w:rsid w:val="00A70B52"/>
    <w:rsid w:val="00A70F15"/>
    <w:rsid w:val="00A71448"/>
    <w:rsid w:val="00A71647"/>
    <w:rsid w:val="00A72D21"/>
    <w:rsid w:val="00A72FE2"/>
    <w:rsid w:val="00A730DF"/>
    <w:rsid w:val="00A7319A"/>
    <w:rsid w:val="00A736AE"/>
    <w:rsid w:val="00A7437B"/>
    <w:rsid w:val="00A7460A"/>
    <w:rsid w:val="00A75137"/>
    <w:rsid w:val="00A75172"/>
    <w:rsid w:val="00A75501"/>
    <w:rsid w:val="00A7566D"/>
    <w:rsid w:val="00A75AF8"/>
    <w:rsid w:val="00A8075E"/>
    <w:rsid w:val="00A81F12"/>
    <w:rsid w:val="00A82093"/>
    <w:rsid w:val="00A82C22"/>
    <w:rsid w:val="00A82D3E"/>
    <w:rsid w:val="00A832E8"/>
    <w:rsid w:val="00A83569"/>
    <w:rsid w:val="00A83683"/>
    <w:rsid w:val="00A83AF5"/>
    <w:rsid w:val="00A851A2"/>
    <w:rsid w:val="00A85448"/>
    <w:rsid w:val="00A8573D"/>
    <w:rsid w:val="00A85F07"/>
    <w:rsid w:val="00A86491"/>
    <w:rsid w:val="00A866A0"/>
    <w:rsid w:val="00A8692E"/>
    <w:rsid w:val="00A8797F"/>
    <w:rsid w:val="00A902CD"/>
    <w:rsid w:val="00A911F8"/>
    <w:rsid w:val="00A91A2F"/>
    <w:rsid w:val="00A939E3"/>
    <w:rsid w:val="00A93A7B"/>
    <w:rsid w:val="00A9424F"/>
    <w:rsid w:val="00A944BB"/>
    <w:rsid w:val="00A94609"/>
    <w:rsid w:val="00A94FA3"/>
    <w:rsid w:val="00A94FF4"/>
    <w:rsid w:val="00A96573"/>
    <w:rsid w:val="00A971D9"/>
    <w:rsid w:val="00A97CE4"/>
    <w:rsid w:val="00AA15B2"/>
    <w:rsid w:val="00AA1894"/>
    <w:rsid w:val="00AA1C7D"/>
    <w:rsid w:val="00AA2363"/>
    <w:rsid w:val="00AA272C"/>
    <w:rsid w:val="00AA2869"/>
    <w:rsid w:val="00AA2912"/>
    <w:rsid w:val="00AA2CB1"/>
    <w:rsid w:val="00AA360B"/>
    <w:rsid w:val="00AA367A"/>
    <w:rsid w:val="00AA3769"/>
    <w:rsid w:val="00AA4AB0"/>
    <w:rsid w:val="00AA6109"/>
    <w:rsid w:val="00AA6ADD"/>
    <w:rsid w:val="00AA7F97"/>
    <w:rsid w:val="00AA7FF2"/>
    <w:rsid w:val="00AB0721"/>
    <w:rsid w:val="00AB0E2B"/>
    <w:rsid w:val="00AB0ED5"/>
    <w:rsid w:val="00AB13D0"/>
    <w:rsid w:val="00AB297E"/>
    <w:rsid w:val="00AB38F1"/>
    <w:rsid w:val="00AB422D"/>
    <w:rsid w:val="00AB4413"/>
    <w:rsid w:val="00AB442B"/>
    <w:rsid w:val="00AB472E"/>
    <w:rsid w:val="00AB47F6"/>
    <w:rsid w:val="00AB569F"/>
    <w:rsid w:val="00AB5E73"/>
    <w:rsid w:val="00AB5E84"/>
    <w:rsid w:val="00AB6526"/>
    <w:rsid w:val="00AB6C1B"/>
    <w:rsid w:val="00AB6DBE"/>
    <w:rsid w:val="00AB6FEF"/>
    <w:rsid w:val="00AB7135"/>
    <w:rsid w:val="00AC048F"/>
    <w:rsid w:val="00AC0D11"/>
    <w:rsid w:val="00AC10BE"/>
    <w:rsid w:val="00AC2659"/>
    <w:rsid w:val="00AC2855"/>
    <w:rsid w:val="00AC2B72"/>
    <w:rsid w:val="00AC3375"/>
    <w:rsid w:val="00AC3DE5"/>
    <w:rsid w:val="00AC3EA6"/>
    <w:rsid w:val="00AC4172"/>
    <w:rsid w:val="00AC48BB"/>
    <w:rsid w:val="00AC4F66"/>
    <w:rsid w:val="00AC58EC"/>
    <w:rsid w:val="00AC5B34"/>
    <w:rsid w:val="00AC5B96"/>
    <w:rsid w:val="00AC5C95"/>
    <w:rsid w:val="00AC5CD3"/>
    <w:rsid w:val="00AC6431"/>
    <w:rsid w:val="00AC7CAB"/>
    <w:rsid w:val="00AC7D7F"/>
    <w:rsid w:val="00AC7F1E"/>
    <w:rsid w:val="00AD129F"/>
    <w:rsid w:val="00AD16F7"/>
    <w:rsid w:val="00AD1C0A"/>
    <w:rsid w:val="00AD1D8D"/>
    <w:rsid w:val="00AD28CE"/>
    <w:rsid w:val="00AD2968"/>
    <w:rsid w:val="00AD2CB6"/>
    <w:rsid w:val="00AD32E5"/>
    <w:rsid w:val="00AD49BE"/>
    <w:rsid w:val="00AD64FC"/>
    <w:rsid w:val="00AD6A25"/>
    <w:rsid w:val="00AE0732"/>
    <w:rsid w:val="00AE0B73"/>
    <w:rsid w:val="00AE2134"/>
    <w:rsid w:val="00AE2513"/>
    <w:rsid w:val="00AE2632"/>
    <w:rsid w:val="00AE2CB1"/>
    <w:rsid w:val="00AE2CFD"/>
    <w:rsid w:val="00AE35D8"/>
    <w:rsid w:val="00AE3AAE"/>
    <w:rsid w:val="00AE3BD2"/>
    <w:rsid w:val="00AE40B2"/>
    <w:rsid w:val="00AE59B4"/>
    <w:rsid w:val="00AE6638"/>
    <w:rsid w:val="00AE70A1"/>
    <w:rsid w:val="00AE73B2"/>
    <w:rsid w:val="00AE7DA2"/>
    <w:rsid w:val="00AF084A"/>
    <w:rsid w:val="00AF0E2F"/>
    <w:rsid w:val="00AF136B"/>
    <w:rsid w:val="00AF1643"/>
    <w:rsid w:val="00AF21F3"/>
    <w:rsid w:val="00AF2446"/>
    <w:rsid w:val="00AF2EB9"/>
    <w:rsid w:val="00AF2F20"/>
    <w:rsid w:val="00AF3C4F"/>
    <w:rsid w:val="00AF3CE0"/>
    <w:rsid w:val="00AF4082"/>
    <w:rsid w:val="00AF46C7"/>
    <w:rsid w:val="00AF4767"/>
    <w:rsid w:val="00AF4817"/>
    <w:rsid w:val="00AF5370"/>
    <w:rsid w:val="00AF5B2F"/>
    <w:rsid w:val="00AF63FA"/>
    <w:rsid w:val="00AF6460"/>
    <w:rsid w:val="00AF6BEF"/>
    <w:rsid w:val="00AF7194"/>
    <w:rsid w:val="00AF78D3"/>
    <w:rsid w:val="00B00119"/>
    <w:rsid w:val="00B006D1"/>
    <w:rsid w:val="00B0195B"/>
    <w:rsid w:val="00B01B0E"/>
    <w:rsid w:val="00B02B3E"/>
    <w:rsid w:val="00B035FB"/>
    <w:rsid w:val="00B03E99"/>
    <w:rsid w:val="00B048E2"/>
    <w:rsid w:val="00B048FE"/>
    <w:rsid w:val="00B04FDF"/>
    <w:rsid w:val="00B0521C"/>
    <w:rsid w:val="00B05333"/>
    <w:rsid w:val="00B05DA4"/>
    <w:rsid w:val="00B065F9"/>
    <w:rsid w:val="00B06837"/>
    <w:rsid w:val="00B06BA1"/>
    <w:rsid w:val="00B07F54"/>
    <w:rsid w:val="00B1021C"/>
    <w:rsid w:val="00B10AAA"/>
    <w:rsid w:val="00B10C5C"/>
    <w:rsid w:val="00B10D7E"/>
    <w:rsid w:val="00B126C6"/>
    <w:rsid w:val="00B12EC7"/>
    <w:rsid w:val="00B140DF"/>
    <w:rsid w:val="00B14566"/>
    <w:rsid w:val="00B1472E"/>
    <w:rsid w:val="00B14798"/>
    <w:rsid w:val="00B14925"/>
    <w:rsid w:val="00B14AE0"/>
    <w:rsid w:val="00B15398"/>
    <w:rsid w:val="00B15F54"/>
    <w:rsid w:val="00B172E7"/>
    <w:rsid w:val="00B211F3"/>
    <w:rsid w:val="00B21B8C"/>
    <w:rsid w:val="00B239D8"/>
    <w:rsid w:val="00B23BA4"/>
    <w:rsid w:val="00B23BE2"/>
    <w:rsid w:val="00B240C6"/>
    <w:rsid w:val="00B2435B"/>
    <w:rsid w:val="00B244D2"/>
    <w:rsid w:val="00B250BF"/>
    <w:rsid w:val="00B251FC"/>
    <w:rsid w:val="00B25535"/>
    <w:rsid w:val="00B26529"/>
    <w:rsid w:val="00B2663B"/>
    <w:rsid w:val="00B26B95"/>
    <w:rsid w:val="00B273C5"/>
    <w:rsid w:val="00B30F35"/>
    <w:rsid w:val="00B312CD"/>
    <w:rsid w:val="00B3172E"/>
    <w:rsid w:val="00B31844"/>
    <w:rsid w:val="00B31A9D"/>
    <w:rsid w:val="00B31B95"/>
    <w:rsid w:val="00B32A00"/>
    <w:rsid w:val="00B32D01"/>
    <w:rsid w:val="00B3446F"/>
    <w:rsid w:val="00B3472F"/>
    <w:rsid w:val="00B34D6D"/>
    <w:rsid w:val="00B3505E"/>
    <w:rsid w:val="00B35753"/>
    <w:rsid w:val="00B35A88"/>
    <w:rsid w:val="00B362BD"/>
    <w:rsid w:val="00B36CA5"/>
    <w:rsid w:val="00B36DA4"/>
    <w:rsid w:val="00B3729A"/>
    <w:rsid w:val="00B37BB0"/>
    <w:rsid w:val="00B412C7"/>
    <w:rsid w:val="00B41B82"/>
    <w:rsid w:val="00B41E3D"/>
    <w:rsid w:val="00B42509"/>
    <w:rsid w:val="00B42A54"/>
    <w:rsid w:val="00B42B79"/>
    <w:rsid w:val="00B4388B"/>
    <w:rsid w:val="00B43AE9"/>
    <w:rsid w:val="00B43E85"/>
    <w:rsid w:val="00B44218"/>
    <w:rsid w:val="00B44458"/>
    <w:rsid w:val="00B445AF"/>
    <w:rsid w:val="00B44714"/>
    <w:rsid w:val="00B44FD5"/>
    <w:rsid w:val="00B45C0A"/>
    <w:rsid w:val="00B462CB"/>
    <w:rsid w:val="00B4659B"/>
    <w:rsid w:val="00B468AE"/>
    <w:rsid w:val="00B47C26"/>
    <w:rsid w:val="00B50E52"/>
    <w:rsid w:val="00B515E0"/>
    <w:rsid w:val="00B51920"/>
    <w:rsid w:val="00B51A02"/>
    <w:rsid w:val="00B522D3"/>
    <w:rsid w:val="00B53524"/>
    <w:rsid w:val="00B54825"/>
    <w:rsid w:val="00B54BF7"/>
    <w:rsid w:val="00B56B5D"/>
    <w:rsid w:val="00B57043"/>
    <w:rsid w:val="00B57416"/>
    <w:rsid w:val="00B60DD7"/>
    <w:rsid w:val="00B62158"/>
    <w:rsid w:val="00B63A53"/>
    <w:rsid w:val="00B63C78"/>
    <w:rsid w:val="00B6401F"/>
    <w:rsid w:val="00B642C0"/>
    <w:rsid w:val="00B655B5"/>
    <w:rsid w:val="00B65963"/>
    <w:rsid w:val="00B65FEE"/>
    <w:rsid w:val="00B6621E"/>
    <w:rsid w:val="00B66A09"/>
    <w:rsid w:val="00B670D6"/>
    <w:rsid w:val="00B67716"/>
    <w:rsid w:val="00B67833"/>
    <w:rsid w:val="00B67A13"/>
    <w:rsid w:val="00B70014"/>
    <w:rsid w:val="00B704AB"/>
    <w:rsid w:val="00B7092D"/>
    <w:rsid w:val="00B709F8"/>
    <w:rsid w:val="00B70F2D"/>
    <w:rsid w:val="00B7157F"/>
    <w:rsid w:val="00B71830"/>
    <w:rsid w:val="00B71CEA"/>
    <w:rsid w:val="00B71EBA"/>
    <w:rsid w:val="00B72F97"/>
    <w:rsid w:val="00B733E3"/>
    <w:rsid w:val="00B745FB"/>
    <w:rsid w:val="00B74604"/>
    <w:rsid w:val="00B7572F"/>
    <w:rsid w:val="00B76E8B"/>
    <w:rsid w:val="00B76FCF"/>
    <w:rsid w:val="00B76FF9"/>
    <w:rsid w:val="00B77C12"/>
    <w:rsid w:val="00B77DCD"/>
    <w:rsid w:val="00B77EB6"/>
    <w:rsid w:val="00B80853"/>
    <w:rsid w:val="00B80EC0"/>
    <w:rsid w:val="00B81298"/>
    <w:rsid w:val="00B8138A"/>
    <w:rsid w:val="00B81B2E"/>
    <w:rsid w:val="00B81E51"/>
    <w:rsid w:val="00B8241B"/>
    <w:rsid w:val="00B82C69"/>
    <w:rsid w:val="00B831D8"/>
    <w:rsid w:val="00B83205"/>
    <w:rsid w:val="00B833F1"/>
    <w:rsid w:val="00B83ECD"/>
    <w:rsid w:val="00B854E1"/>
    <w:rsid w:val="00B87CC4"/>
    <w:rsid w:val="00B900AB"/>
    <w:rsid w:val="00B902D7"/>
    <w:rsid w:val="00B9051E"/>
    <w:rsid w:val="00B91617"/>
    <w:rsid w:val="00B91980"/>
    <w:rsid w:val="00B925BD"/>
    <w:rsid w:val="00B925DD"/>
    <w:rsid w:val="00B92936"/>
    <w:rsid w:val="00B93207"/>
    <w:rsid w:val="00B93224"/>
    <w:rsid w:val="00B93555"/>
    <w:rsid w:val="00B935FD"/>
    <w:rsid w:val="00B93B65"/>
    <w:rsid w:val="00B93D05"/>
    <w:rsid w:val="00B93DBD"/>
    <w:rsid w:val="00B94915"/>
    <w:rsid w:val="00B95351"/>
    <w:rsid w:val="00B9554D"/>
    <w:rsid w:val="00B966F9"/>
    <w:rsid w:val="00B96A1C"/>
    <w:rsid w:val="00B96CDE"/>
    <w:rsid w:val="00B96FCC"/>
    <w:rsid w:val="00B9776D"/>
    <w:rsid w:val="00BA0AD5"/>
    <w:rsid w:val="00BA1691"/>
    <w:rsid w:val="00BA195D"/>
    <w:rsid w:val="00BA1E48"/>
    <w:rsid w:val="00BA1E5C"/>
    <w:rsid w:val="00BA29F6"/>
    <w:rsid w:val="00BA2A83"/>
    <w:rsid w:val="00BA2E06"/>
    <w:rsid w:val="00BA32D7"/>
    <w:rsid w:val="00BA33CB"/>
    <w:rsid w:val="00BA36FF"/>
    <w:rsid w:val="00BA434E"/>
    <w:rsid w:val="00BA4A8D"/>
    <w:rsid w:val="00BA5FDF"/>
    <w:rsid w:val="00BA6141"/>
    <w:rsid w:val="00BA650D"/>
    <w:rsid w:val="00BA6ACC"/>
    <w:rsid w:val="00BA7782"/>
    <w:rsid w:val="00BA79F8"/>
    <w:rsid w:val="00BA7C10"/>
    <w:rsid w:val="00BB099D"/>
    <w:rsid w:val="00BB29C9"/>
    <w:rsid w:val="00BB2FBC"/>
    <w:rsid w:val="00BB33CB"/>
    <w:rsid w:val="00BB4606"/>
    <w:rsid w:val="00BB4AE4"/>
    <w:rsid w:val="00BB5363"/>
    <w:rsid w:val="00BC03DF"/>
    <w:rsid w:val="00BC1070"/>
    <w:rsid w:val="00BC12F1"/>
    <w:rsid w:val="00BC30B3"/>
    <w:rsid w:val="00BC31CD"/>
    <w:rsid w:val="00BC5116"/>
    <w:rsid w:val="00BC51CB"/>
    <w:rsid w:val="00BC547E"/>
    <w:rsid w:val="00BC5C53"/>
    <w:rsid w:val="00BC5F65"/>
    <w:rsid w:val="00BC72E3"/>
    <w:rsid w:val="00BC78E4"/>
    <w:rsid w:val="00BC7E18"/>
    <w:rsid w:val="00BC7EF0"/>
    <w:rsid w:val="00BD0288"/>
    <w:rsid w:val="00BD0600"/>
    <w:rsid w:val="00BD08FA"/>
    <w:rsid w:val="00BD0E50"/>
    <w:rsid w:val="00BD11E2"/>
    <w:rsid w:val="00BD1375"/>
    <w:rsid w:val="00BD2248"/>
    <w:rsid w:val="00BD27F5"/>
    <w:rsid w:val="00BD3533"/>
    <w:rsid w:val="00BD3DD1"/>
    <w:rsid w:val="00BD49D6"/>
    <w:rsid w:val="00BD4D73"/>
    <w:rsid w:val="00BD4EBD"/>
    <w:rsid w:val="00BD4F73"/>
    <w:rsid w:val="00BD628D"/>
    <w:rsid w:val="00BD6CAC"/>
    <w:rsid w:val="00BD6F35"/>
    <w:rsid w:val="00BE079E"/>
    <w:rsid w:val="00BE0A7F"/>
    <w:rsid w:val="00BE1121"/>
    <w:rsid w:val="00BE1BDE"/>
    <w:rsid w:val="00BE2C02"/>
    <w:rsid w:val="00BE2F1E"/>
    <w:rsid w:val="00BE3B2E"/>
    <w:rsid w:val="00BE3B7B"/>
    <w:rsid w:val="00BE58D0"/>
    <w:rsid w:val="00BE5FB9"/>
    <w:rsid w:val="00BF024D"/>
    <w:rsid w:val="00BF075B"/>
    <w:rsid w:val="00BF09C8"/>
    <w:rsid w:val="00BF0C93"/>
    <w:rsid w:val="00BF1A83"/>
    <w:rsid w:val="00BF1AD1"/>
    <w:rsid w:val="00BF2F96"/>
    <w:rsid w:val="00BF4116"/>
    <w:rsid w:val="00BF428D"/>
    <w:rsid w:val="00BF4326"/>
    <w:rsid w:val="00BF53C5"/>
    <w:rsid w:val="00BF565A"/>
    <w:rsid w:val="00BF5C47"/>
    <w:rsid w:val="00BF67D0"/>
    <w:rsid w:val="00BF688B"/>
    <w:rsid w:val="00BF72D9"/>
    <w:rsid w:val="00BF7544"/>
    <w:rsid w:val="00BF7D02"/>
    <w:rsid w:val="00BF7E51"/>
    <w:rsid w:val="00C000CB"/>
    <w:rsid w:val="00C0096B"/>
    <w:rsid w:val="00C00A0B"/>
    <w:rsid w:val="00C00EC1"/>
    <w:rsid w:val="00C01150"/>
    <w:rsid w:val="00C01352"/>
    <w:rsid w:val="00C01DF6"/>
    <w:rsid w:val="00C01F95"/>
    <w:rsid w:val="00C02AF4"/>
    <w:rsid w:val="00C02DB2"/>
    <w:rsid w:val="00C02EFC"/>
    <w:rsid w:val="00C03479"/>
    <w:rsid w:val="00C04C7E"/>
    <w:rsid w:val="00C0537E"/>
    <w:rsid w:val="00C06031"/>
    <w:rsid w:val="00C060B6"/>
    <w:rsid w:val="00C068E7"/>
    <w:rsid w:val="00C075FC"/>
    <w:rsid w:val="00C108FB"/>
    <w:rsid w:val="00C10A59"/>
    <w:rsid w:val="00C11290"/>
    <w:rsid w:val="00C11735"/>
    <w:rsid w:val="00C12099"/>
    <w:rsid w:val="00C1210E"/>
    <w:rsid w:val="00C12B16"/>
    <w:rsid w:val="00C133F0"/>
    <w:rsid w:val="00C1347D"/>
    <w:rsid w:val="00C13814"/>
    <w:rsid w:val="00C1423E"/>
    <w:rsid w:val="00C14453"/>
    <w:rsid w:val="00C14D46"/>
    <w:rsid w:val="00C15C0C"/>
    <w:rsid w:val="00C15C4A"/>
    <w:rsid w:val="00C16654"/>
    <w:rsid w:val="00C16C57"/>
    <w:rsid w:val="00C16E98"/>
    <w:rsid w:val="00C1723C"/>
    <w:rsid w:val="00C17250"/>
    <w:rsid w:val="00C17A02"/>
    <w:rsid w:val="00C20E68"/>
    <w:rsid w:val="00C210AA"/>
    <w:rsid w:val="00C21D24"/>
    <w:rsid w:val="00C2246F"/>
    <w:rsid w:val="00C22B11"/>
    <w:rsid w:val="00C22E56"/>
    <w:rsid w:val="00C23649"/>
    <w:rsid w:val="00C24A01"/>
    <w:rsid w:val="00C24B31"/>
    <w:rsid w:val="00C25367"/>
    <w:rsid w:val="00C2578A"/>
    <w:rsid w:val="00C26180"/>
    <w:rsid w:val="00C26DAC"/>
    <w:rsid w:val="00C270F8"/>
    <w:rsid w:val="00C277A3"/>
    <w:rsid w:val="00C2798D"/>
    <w:rsid w:val="00C27A6F"/>
    <w:rsid w:val="00C27CF5"/>
    <w:rsid w:val="00C27D31"/>
    <w:rsid w:val="00C27D7C"/>
    <w:rsid w:val="00C30042"/>
    <w:rsid w:val="00C307BF"/>
    <w:rsid w:val="00C30FE8"/>
    <w:rsid w:val="00C312B3"/>
    <w:rsid w:val="00C31565"/>
    <w:rsid w:val="00C315E7"/>
    <w:rsid w:val="00C31FB4"/>
    <w:rsid w:val="00C3332E"/>
    <w:rsid w:val="00C335C0"/>
    <w:rsid w:val="00C34711"/>
    <w:rsid w:val="00C348E4"/>
    <w:rsid w:val="00C35193"/>
    <w:rsid w:val="00C3549E"/>
    <w:rsid w:val="00C358CE"/>
    <w:rsid w:val="00C35C64"/>
    <w:rsid w:val="00C36422"/>
    <w:rsid w:val="00C40559"/>
    <w:rsid w:val="00C4060E"/>
    <w:rsid w:val="00C40EAE"/>
    <w:rsid w:val="00C418A0"/>
    <w:rsid w:val="00C42C09"/>
    <w:rsid w:val="00C43689"/>
    <w:rsid w:val="00C43B1F"/>
    <w:rsid w:val="00C43E22"/>
    <w:rsid w:val="00C4677C"/>
    <w:rsid w:val="00C46F22"/>
    <w:rsid w:val="00C471DD"/>
    <w:rsid w:val="00C501CE"/>
    <w:rsid w:val="00C50AF7"/>
    <w:rsid w:val="00C50BCE"/>
    <w:rsid w:val="00C5160D"/>
    <w:rsid w:val="00C55125"/>
    <w:rsid w:val="00C55AF9"/>
    <w:rsid w:val="00C56A6E"/>
    <w:rsid w:val="00C574FA"/>
    <w:rsid w:val="00C57D5C"/>
    <w:rsid w:val="00C601E7"/>
    <w:rsid w:val="00C6028E"/>
    <w:rsid w:val="00C60513"/>
    <w:rsid w:val="00C60821"/>
    <w:rsid w:val="00C609FE"/>
    <w:rsid w:val="00C61703"/>
    <w:rsid w:val="00C61A0E"/>
    <w:rsid w:val="00C62360"/>
    <w:rsid w:val="00C62561"/>
    <w:rsid w:val="00C6263F"/>
    <w:rsid w:val="00C62B38"/>
    <w:rsid w:val="00C63040"/>
    <w:rsid w:val="00C63344"/>
    <w:rsid w:val="00C63399"/>
    <w:rsid w:val="00C652A8"/>
    <w:rsid w:val="00C659AF"/>
    <w:rsid w:val="00C660AA"/>
    <w:rsid w:val="00C66ECD"/>
    <w:rsid w:val="00C67882"/>
    <w:rsid w:val="00C679BB"/>
    <w:rsid w:val="00C70904"/>
    <w:rsid w:val="00C7133D"/>
    <w:rsid w:val="00C715FE"/>
    <w:rsid w:val="00C716D3"/>
    <w:rsid w:val="00C71B5F"/>
    <w:rsid w:val="00C72E63"/>
    <w:rsid w:val="00C73C4D"/>
    <w:rsid w:val="00C75B28"/>
    <w:rsid w:val="00C7615F"/>
    <w:rsid w:val="00C7633B"/>
    <w:rsid w:val="00C76D3E"/>
    <w:rsid w:val="00C77D70"/>
    <w:rsid w:val="00C802B1"/>
    <w:rsid w:val="00C80A83"/>
    <w:rsid w:val="00C80C8E"/>
    <w:rsid w:val="00C81029"/>
    <w:rsid w:val="00C819DA"/>
    <w:rsid w:val="00C825AA"/>
    <w:rsid w:val="00C82651"/>
    <w:rsid w:val="00C82952"/>
    <w:rsid w:val="00C82FE5"/>
    <w:rsid w:val="00C83219"/>
    <w:rsid w:val="00C833D7"/>
    <w:rsid w:val="00C83EC8"/>
    <w:rsid w:val="00C84C4C"/>
    <w:rsid w:val="00C85366"/>
    <w:rsid w:val="00C85423"/>
    <w:rsid w:val="00C86BA6"/>
    <w:rsid w:val="00C90937"/>
    <w:rsid w:val="00C910F2"/>
    <w:rsid w:val="00C941FF"/>
    <w:rsid w:val="00C94953"/>
    <w:rsid w:val="00C94E16"/>
    <w:rsid w:val="00C950DD"/>
    <w:rsid w:val="00C9567D"/>
    <w:rsid w:val="00C97DAF"/>
    <w:rsid w:val="00C97F64"/>
    <w:rsid w:val="00CA00A7"/>
    <w:rsid w:val="00CA01BA"/>
    <w:rsid w:val="00CA03D2"/>
    <w:rsid w:val="00CA22A5"/>
    <w:rsid w:val="00CA2D3D"/>
    <w:rsid w:val="00CA2D40"/>
    <w:rsid w:val="00CA31F5"/>
    <w:rsid w:val="00CA3528"/>
    <w:rsid w:val="00CA36BF"/>
    <w:rsid w:val="00CA3E43"/>
    <w:rsid w:val="00CA4B0D"/>
    <w:rsid w:val="00CA5D30"/>
    <w:rsid w:val="00CA5D34"/>
    <w:rsid w:val="00CA5EC1"/>
    <w:rsid w:val="00CA6088"/>
    <w:rsid w:val="00CA6C79"/>
    <w:rsid w:val="00CA787E"/>
    <w:rsid w:val="00CA7C37"/>
    <w:rsid w:val="00CB0DF0"/>
    <w:rsid w:val="00CB0ECE"/>
    <w:rsid w:val="00CB122F"/>
    <w:rsid w:val="00CB1CF5"/>
    <w:rsid w:val="00CB224B"/>
    <w:rsid w:val="00CB234F"/>
    <w:rsid w:val="00CB2428"/>
    <w:rsid w:val="00CB2C51"/>
    <w:rsid w:val="00CB6179"/>
    <w:rsid w:val="00CB63CE"/>
    <w:rsid w:val="00CB648F"/>
    <w:rsid w:val="00CB6C3D"/>
    <w:rsid w:val="00CB7D7B"/>
    <w:rsid w:val="00CC025E"/>
    <w:rsid w:val="00CC057C"/>
    <w:rsid w:val="00CC0978"/>
    <w:rsid w:val="00CC16D9"/>
    <w:rsid w:val="00CC1B7C"/>
    <w:rsid w:val="00CC1E34"/>
    <w:rsid w:val="00CC24B4"/>
    <w:rsid w:val="00CC25DF"/>
    <w:rsid w:val="00CC4CDF"/>
    <w:rsid w:val="00CC4FA2"/>
    <w:rsid w:val="00CC5B35"/>
    <w:rsid w:val="00CC63D8"/>
    <w:rsid w:val="00CC7167"/>
    <w:rsid w:val="00CC7462"/>
    <w:rsid w:val="00CC7D33"/>
    <w:rsid w:val="00CD05A5"/>
    <w:rsid w:val="00CD130A"/>
    <w:rsid w:val="00CD289F"/>
    <w:rsid w:val="00CD2F35"/>
    <w:rsid w:val="00CD3154"/>
    <w:rsid w:val="00CD3898"/>
    <w:rsid w:val="00CD3B0E"/>
    <w:rsid w:val="00CD48A6"/>
    <w:rsid w:val="00CD5704"/>
    <w:rsid w:val="00CD607C"/>
    <w:rsid w:val="00CD6411"/>
    <w:rsid w:val="00CD65C4"/>
    <w:rsid w:val="00CD6A40"/>
    <w:rsid w:val="00CD6A47"/>
    <w:rsid w:val="00CE0460"/>
    <w:rsid w:val="00CE0744"/>
    <w:rsid w:val="00CE0B6B"/>
    <w:rsid w:val="00CE1F03"/>
    <w:rsid w:val="00CE2067"/>
    <w:rsid w:val="00CE3239"/>
    <w:rsid w:val="00CE36B4"/>
    <w:rsid w:val="00CE3B28"/>
    <w:rsid w:val="00CE3DE6"/>
    <w:rsid w:val="00CE3FDE"/>
    <w:rsid w:val="00CE44BE"/>
    <w:rsid w:val="00CE471B"/>
    <w:rsid w:val="00CE4902"/>
    <w:rsid w:val="00CE49D3"/>
    <w:rsid w:val="00CE4C84"/>
    <w:rsid w:val="00CE5AC5"/>
    <w:rsid w:val="00CE6F0A"/>
    <w:rsid w:val="00CE7D71"/>
    <w:rsid w:val="00CF029F"/>
    <w:rsid w:val="00CF1281"/>
    <w:rsid w:val="00CF1AC5"/>
    <w:rsid w:val="00CF20AF"/>
    <w:rsid w:val="00CF2330"/>
    <w:rsid w:val="00CF2A6A"/>
    <w:rsid w:val="00CF2E4F"/>
    <w:rsid w:val="00CF439D"/>
    <w:rsid w:val="00CF55E4"/>
    <w:rsid w:val="00CF6FF4"/>
    <w:rsid w:val="00CF714D"/>
    <w:rsid w:val="00CF7791"/>
    <w:rsid w:val="00D01097"/>
    <w:rsid w:val="00D01A0B"/>
    <w:rsid w:val="00D0202C"/>
    <w:rsid w:val="00D02722"/>
    <w:rsid w:val="00D03166"/>
    <w:rsid w:val="00D0368F"/>
    <w:rsid w:val="00D04958"/>
    <w:rsid w:val="00D05638"/>
    <w:rsid w:val="00D05B2B"/>
    <w:rsid w:val="00D05C4A"/>
    <w:rsid w:val="00D05E5C"/>
    <w:rsid w:val="00D0611E"/>
    <w:rsid w:val="00D07EF1"/>
    <w:rsid w:val="00D10761"/>
    <w:rsid w:val="00D10C0E"/>
    <w:rsid w:val="00D117F4"/>
    <w:rsid w:val="00D119B0"/>
    <w:rsid w:val="00D12636"/>
    <w:rsid w:val="00D1376A"/>
    <w:rsid w:val="00D141D5"/>
    <w:rsid w:val="00D14D67"/>
    <w:rsid w:val="00D1565D"/>
    <w:rsid w:val="00D161FB"/>
    <w:rsid w:val="00D162D1"/>
    <w:rsid w:val="00D16BB8"/>
    <w:rsid w:val="00D17069"/>
    <w:rsid w:val="00D175BE"/>
    <w:rsid w:val="00D20060"/>
    <w:rsid w:val="00D201A9"/>
    <w:rsid w:val="00D210CD"/>
    <w:rsid w:val="00D21205"/>
    <w:rsid w:val="00D21AC5"/>
    <w:rsid w:val="00D21DFB"/>
    <w:rsid w:val="00D23078"/>
    <w:rsid w:val="00D251D8"/>
    <w:rsid w:val="00D2546F"/>
    <w:rsid w:val="00D25CA6"/>
    <w:rsid w:val="00D26ADA"/>
    <w:rsid w:val="00D30F1E"/>
    <w:rsid w:val="00D31AC8"/>
    <w:rsid w:val="00D32219"/>
    <w:rsid w:val="00D3362E"/>
    <w:rsid w:val="00D3462E"/>
    <w:rsid w:val="00D34989"/>
    <w:rsid w:val="00D35E76"/>
    <w:rsid w:val="00D36063"/>
    <w:rsid w:val="00D367DB"/>
    <w:rsid w:val="00D3729A"/>
    <w:rsid w:val="00D373D7"/>
    <w:rsid w:val="00D37550"/>
    <w:rsid w:val="00D37706"/>
    <w:rsid w:val="00D37CCB"/>
    <w:rsid w:val="00D37D91"/>
    <w:rsid w:val="00D40230"/>
    <w:rsid w:val="00D40416"/>
    <w:rsid w:val="00D40AED"/>
    <w:rsid w:val="00D41DB6"/>
    <w:rsid w:val="00D43571"/>
    <w:rsid w:val="00D43894"/>
    <w:rsid w:val="00D43EE5"/>
    <w:rsid w:val="00D44053"/>
    <w:rsid w:val="00D44220"/>
    <w:rsid w:val="00D44D33"/>
    <w:rsid w:val="00D44D7E"/>
    <w:rsid w:val="00D4558A"/>
    <w:rsid w:val="00D46272"/>
    <w:rsid w:val="00D463F8"/>
    <w:rsid w:val="00D46705"/>
    <w:rsid w:val="00D46756"/>
    <w:rsid w:val="00D46E3E"/>
    <w:rsid w:val="00D46E67"/>
    <w:rsid w:val="00D47D81"/>
    <w:rsid w:val="00D50E01"/>
    <w:rsid w:val="00D50F5F"/>
    <w:rsid w:val="00D5151F"/>
    <w:rsid w:val="00D51837"/>
    <w:rsid w:val="00D52191"/>
    <w:rsid w:val="00D52382"/>
    <w:rsid w:val="00D523AB"/>
    <w:rsid w:val="00D5318B"/>
    <w:rsid w:val="00D533BF"/>
    <w:rsid w:val="00D5440D"/>
    <w:rsid w:val="00D550FB"/>
    <w:rsid w:val="00D5532E"/>
    <w:rsid w:val="00D55351"/>
    <w:rsid w:val="00D55909"/>
    <w:rsid w:val="00D55FE4"/>
    <w:rsid w:val="00D56EC7"/>
    <w:rsid w:val="00D572E4"/>
    <w:rsid w:val="00D60B31"/>
    <w:rsid w:val="00D60E3B"/>
    <w:rsid w:val="00D616DE"/>
    <w:rsid w:val="00D62573"/>
    <w:rsid w:val="00D62DAF"/>
    <w:rsid w:val="00D64097"/>
    <w:rsid w:val="00D645DA"/>
    <w:rsid w:val="00D6553E"/>
    <w:rsid w:val="00D6595F"/>
    <w:rsid w:val="00D65C0C"/>
    <w:rsid w:val="00D65FE8"/>
    <w:rsid w:val="00D66B3A"/>
    <w:rsid w:val="00D6731D"/>
    <w:rsid w:val="00D676D3"/>
    <w:rsid w:val="00D70824"/>
    <w:rsid w:val="00D70ABF"/>
    <w:rsid w:val="00D7133F"/>
    <w:rsid w:val="00D7185F"/>
    <w:rsid w:val="00D724B9"/>
    <w:rsid w:val="00D72AFE"/>
    <w:rsid w:val="00D72E5D"/>
    <w:rsid w:val="00D73D91"/>
    <w:rsid w:val="00D73E1D"/>
    <w:rsid w:val="00D744E5"/>
    <w:rsid w:val="00D7493A"/>
    <w:rsid w:val="00D7644C"/>
    <w:rsid w:val="00D76A9B"/>
    <w:rsid w:val="00D76FB4"/>
    <w:rsid w:val="00D7724D"/>
    <w:rsid w:val="00D77C2A"/>
    <w:rsid w:val="00D80349"/>
    <w:rsid w:val="00D805C6"/>
    <w:rsid w:val="00D80B54"/>
    <w:rsid w:val="00D80D1A"/>
    <w:rsid w:val="00D812EB"/>
    <w:rsid w:val="00D81D6E"/>
    <w:rsid w:val="00D81EFC"/>
    <w:rsid w:val="00D8249E"/>
    <w:rsid w:val="00D83CD3"/>
    <w:rsid w:val="00D84132"/>
    <w:rsid w:val="00D84940"/>
    <w:rsid w:val="00D8535F"/>
    <w:rsid w:val="00D8623D"/>
    <w:rsid w:val="00D86DBF"/>
    <w:rsid w:val="00D87F60"/>
    <w:rsid w:val="00D90BDA"/>
    <w:rsid w:val="00D91511"/>
    <w:rsid w:val="00D91699"/>
    <w:rsid w:val="00D91C02"/>
    <w:rsid w:val="00D92A7D"/>
    <w:rsid w:val="00D935B0"/>
    <w:rsid w:val="00D9394E"/>
    <w:rsid w:val="00D93B30"/>
    <w:rsid w:val="00D94E90"/>
    <w:rsid w:val="00D94FFB"/>
    <w:rsid w:val="00D968C4"/>
    <w:rsid w:val="00D97263"/>
    <w:rsid w:val="00D978AB"/>
    <w:rsid w:val="00D97D1F"/>
    <w:rsid w:val="00DA02B9"/>
    <w:rsid w:val="00DA1472"/>
    <w:rsid w:val="00DA24CE"/>
    <w:rsid w:val="00DA357B"/>
    <w:rsid w:val="00DA466D"/>
    <w:rsid w:val="00DA4AEC"/>
    <w:rsid w:val="00DA4BC3"/>
    <w:rsid w:val="00DA5FED"/>
    <w:rsid w:val="00DA6FA3"/>
    <w:rsid w:val="00DA7227"/>
    <w:rsid w:val="00DB078D"/>
    <w:rsid w:val="00DB14BD"/>
    <w:rsid w:val="00DB1537"/>
    <w:rsid w:val="00DB1A1F"/>
    <w:rsid w:val="00DB2BDC"/>
    <w:rsid w:val="00DB3409"/>
    <w:rsid w:val="00DB3B9F"/>
    <w:rsid w:val="00DB3FBC"/>
    <w:rsid w:val="00DB4140"/>
    <w:rsid w:val="00DB47E7"/>
    <w:rsid w:val="00DB49DB"/>
    <w:rsid w:val="00DB4CCB"/>
    <w:rsid w:val="00DB5DAF"/>
    <w:rsid w:val="00DB61E1"/>
    <w:rsid w:val="00DB6BFA"/>
    <w:rsid w:val="00DB6D69"/>
    <w:rsid w:val="00DB77E7"/>
    <w:rsid w:val="00DB7895"/>
    <w:rsid w:val="00DB78A4"/>
    <w:rsid w:val="00DC0BCC"/>
    <w:rsid w:val="00DC0DD2"/>
    <w:rsid w:val="00DC1BA2"/>
    <w:rsid w:val="00DC23EC"/>
    <w:rsid w:val="00DC24A7"/>
    <w:rsid w:val="00DC25ED"/>
    <w:rsid w:val="00DC26C8"/>
    <w:rsid w:val="00DC2B97"/>
    <w:rsid w:val="00DC2E51"/>
    <w:rsid w:val="00DC495E"/>
    <w:rsid w:val="00DC4A6D"/>
    <w:rsid w:val="00DC4E0A"/>
    <w:rsid w:val="00DC5771"/>
    <w:rsid w:val="00DC5AE1"/>
    <w:rsid w:val="00DC6256"/>
    <w:rsid w:val="00DC66A0"/>
    <w:rsid w:val="00DC7272"/>
    <w:rsid w:val="00DC7846"/>
    <w:rsid w:val="00DD0563"/>
    <w:rsid w:val="00DD1B1E"/>
    <w:rsid w:val="00DD24DF"/>
    <w:rsid w:val="00DD2BA5"/>
    <w:rsid w:val="00DD2D36"/>
    <w:rsid w:val="00DD48B7"/>
    <w:rsid w:val="00DD5045"/>
    <w:rsid w:val="00DD5C57"/>
    <w:rsid w:val="00DD5CBA"/>
    <w:rsid w:val="00DE084D"/>
    <w:rsid w:val="00DE0AA6"/>
    <w:rsid w:val="00DE0B6A"/>
    <w:rsid w:val="00DE1755"/>
    <w:rsid w:val="00DE1E7E"/>
    <w:rsid w:val="00DE2201"/>
    <w:rsid w:val="00DE2C33"/>
    <w:rsid w:val="00DE2DB3"/>
    <w:rsid w:val="00DE32BF"/>
    <w:rsid w:val="00DE33AA"/>
    <w:rsid w:val="00DE343F"/>
    <w:rsid w:val="00DE395B"/>
    <w:rsid w:val="00DE424F"/>
    <w:rsid w:val="00DE45BB"/>
    <w:rsid w:val="00DE4E7A"/>
    <w:rsid w:val="00DE5845"/>
    <w:rsid w:val="00DE62D5"/>
    <w:rsid w:val="00DE6974"/>
    <w:rsid w:val="00DE7823"/>
    <w:rsid w:val="00DF0195"/>
    <w:rsid w:val="00DF022C"/>
    <w:rsid w:val="00DF04D8"/>
    <w:rsid w:val="00DF0AF8"/>
    <w:rsid w:val="00DF0B9E"/>
    <w:rsid w:val="00DF0BEB"/>
    <w:rsid w:val="00DF1176"/>
    <w:rsid w:val="00DF2AD4"/>
    <w:rsid w:val="00DF3A78"/>
    <w:rsid w:val="00DF418E"/>
    <w:rsid w:val="00DF47D5"/>
    <w:rsid w:val="00DF48EB"/>
    <w:rsid w:val="00DF4FA3"/>
    <w:rsid w:val="00DF60AD"/>
    <w:rsid w:val="00DF665D"/>
    <w:rsid w:val="00DF6994"/>
    <w:rsid w:val="00DF743A"/>
    <w:rsid w:val="00DF7AA5"/>
    <w:rsid w:val="00DF7AC3"/>
    <w:rsid w:val="00E00027"/>
    <w:rsid w:val="00E00601"/>
    <w:rsid w:val="00E00B9E"/>
    <w:rsid w:val="00E00C75"/>
    <w:rsid w:val="00E01531"/>
    <w:rsid w:val="00E01802"/>
    <w:rsid w:val="00E02485"/>
    <w:rsid w:val="00E02C1A"/>
    <w:rsid w:val="00E02F04"/>
    <w:rsid w:val="00E03CFE"/>
    <w:rsid w:val="00E05675"/>
    <w:rsid w:val="00E05CF5"/>
    <w:rsid w:val="00E06448"/>
    <w:rsid w:val="00E06574"/>
    <w:rsid w:val="00E06583"/>
    <w:rsid w:val="00E109E1"/>
    <w:rsid w:val="00E11046"/>
    <w:rsid w:val="00E115F8"/>
    <w:rsid w:val="00E11747"/>
    <w:rsid w:val="00E117CF"/>
    <w:rsid w:val="00E118D0"/>
    <w:rsid w:val="00E11C35"/>
    <w:rsid w:val="00E11EE2"/>
    <w:rsid w:val="00E123AC"/>
    <w:rsid w:val="00E13068"/>
    <w:rsid w:val="00E159E4"/>
    <w:rsid w:val="00E171C1"/>
    <w:rsid w:val="00E1774E"/>
    <w:rsid w:val="00E20025"/>
    <w:rsid w:val="00E2160A"/>
    <w:rsid w:val="00E21F53"/>
    <w:rsid w:val="00E220C2"/>
    <w:rsid w:val="00E222A7"/>
    <w:rsid w:val="00E224B1"/>
    <w:rsid w:val="00E231FB"/>
    <w:rsid w:val="00E26137"/>
    <w:rsid w:val="00E2659B"/>
    <w:rsid w:val="00E2692B"/>
    <w:rsid w:val="00E272F4"/>
    <w:rsid w:val="00E2762F"/>
    <w:rsid w:val="00E277E7"/>
    <w:rsid w:val="00E2789F"/>
    <w:rsid w:val="00E27A12"/>
    <w:rsid w:val="00E30686"/>
    <w:rsid w:val="00E314B8"/>
    <w:rsid w:val="00E32D1D"/>
    <w:rsid w:val="00E33362"/>
    <w:rsid w:val="00E33961"/>
    <w:rsid w:val="00E345A8"/>
    <w:rsid w:val="00E34825"/>
    <w:rsid w:val="00E350DB"/>
    <w:rsid w:val="00E350E0"/>
    <w:rsid w:val="00E3611A"/>
    <w:rsid w:val="00E367CD"/>
    <w:rsid w:val="00E369A1"/>
    <w:rsid w:val="00E3739F"/>
    <w:rsid w:val="00E375AA"/>
    <w:rsid w:val="00E4164B"/>
    <w:rsid w:val="00E42420"/>
    <w:rsid w:val="00E437B7"/>
    <w:rsid w:val="00E43A11"/>
    <w:rsid w:val="00E43EFB"/>
    <w:rsid w:val="00E445CA"/>
    <w:rsid w:val="00E44A3F"/>
    <w:rsid w:val="00E44A8D"/>
    <w:rsid w:val="00E44E04"/>
    <w:rsid w:val="00E452B3"/>
    <w:rsid w:val="00E45A60"/>
    <w:rsid w:val="00E45CCE"/>
    <w:rsid w:val="00E45CEB"/>
    <w:rsid w:val="00E45E5C"/>
    <w:rsid w:val="00E46386"/>
    <w:rsid w:val="00E46553"/>
    <w:rsid w:val="00E46912"/>
    <w:rsid w:val="00E46B87"/>
    <w:rsid w:val="00E46D62"/>
    <w:rsid w:val="00E50703"/>
    <w:rsid w:val="00E51386"/>
    <w:rsid w:val="00E51878"/>
    <w:rsid w:val="00E51A40"/>
    <w:rsid w:val="00E52353"/>
    <w:rsid w:val="00E52611"/>
    <w:rsid w:val="00E52AAB"/>
    <w:rsid w:val="00E53847"/>
    <w:rsid w:val="00E546E0"/>
    <w:rsid w:val="00E5474E"/>
    <w:rsid w:val="00E54919"/>
    <w:rsid w:val="00E54942"/>
    <w:rsid w:val="00E54AA4"/>
    <w:rsid w:val="00E554A0"/>
    <w:rsid w:val="00E573D4"/>
    <w:rsid w:val="00E57994"/>
    <w:rsid w:val="00E60452"/>
    <w:rsid w:val="00E609CB"/>
    <w:rsid w:val="00E60A4B"/>
    <w:rsid w:val="00E6102B"/>
    <w:rsid w:val="00E6179E"/>
    <w:rsid w:val="00E62ACA"/>
    <w:rsid w:val="00E62D8B"/>
    <w:rsid w:val="00E636CA"/>
    <w:rsid w:val="00E63DB4"/>
    <w:rsid w:val="00E6540F"/>
    <w:rsid w:val="00E6588F"/>
    <w:rsid w:val="00E66E3B"/>
    <w:rsid w:val="00E7065D"/>
    <w:rsid w:val="00E70828"/>
    <w:rsid w:val="00E7156D"/>
    <w:rsid w:val="00E72DB0"/>
    <w:rsid w:val="00E73202"/>
    <w:rsid w:val="00E7353B"/>
    <w:rsid w:val="00E73C4D"/>
    <w:rsid w:val="00E7427C"/>
    <w:rsid w:val="00E74405"/>
    <w:rsid w:val="00E74C70"/>
    <w:rsid w:val="00E74DAA"/>
    <w:rsid w:val="00E75182"/>
    <w:rsid w:val="00E800DE"/>
    <w:rsid w:val="00E80777"/>
    <w:rsid w:val="00E80C1A"/>
    <w:rsid w:val="00E81217"/>
    <w:rsid w:val="00E818B9"/>
    <w:rsid w:val="00E81A5E"/>
    <w:rsid w:val="00E81EA0"/>
    <w:rsid w:val="00E81FBB"/>
    <w:rsid w:val="00E820F3"/>
    <w:rsid w:val="00E82A5D"/>
    <w:rsid w:val="00E82B7F"/>
    <w:rsid w:val="00E82F32"/>
    <w:rsid w:val="00E84D63"/>
    <w:rsid w:val="00E8577C"/>
    <w:rsid w:val="00E85972"/>
    <w:rsid w:val="00E85BE3"/>
    <w:rsid w:val="00E85D1E"/>
    <w:rsid w:val="00E85ED6"/>
    <w:rsid w:val="00E8677F"/>
    <w:rsid w:val="00E877C1"/>
    <w:rsid w:val="00E87BA4"/>
    <w:rsid w:val="00E905DD"/>
    <w:rsid w:val="00E90CC7"/>
    <w:rsid w:val="00E91802"/>
    <w:rsid w:val="00E9180D"/>
    <w:rsid w:val="00E91D49"/>
    <w:rsid w:val="00E91ECA"/>
    <w:rsid w:val="00E927C7"/>
    <w:rsid w:val="00E928DB"/>
    <w:rsid w:val="00E92910"/>
    <w:rsid w:val="00E929C6"/>
    <w:rsid w:val="00E92A42"/>
    <w:rsid w:val="00E92B60"/>
    <w:rsid w:val="00E932EA"/>
    <w:rsid w:val="00E949BE"/>
    <w:rsid w:val="00E95E61"/>
    <w:rsid w:val="00E962F6"/>
    <w:rsid w:val="00E964B2"/>
    <w:rsid w:val="00E96916"/>
    <w:rsid w:val="00E96C5C"/>
    <w:rsid w:val="00E97DAF"/>
    <w:rsid w:val="00E97F81"/>
    <w:rsid w:val="00EA06FF"/>
    <w:rsid w:val="00EA1164"/>
    <w:rsid w:val="00EA1329"/>
    <w:rsid w:val="00EA185E"/>
    <w:rsid w:val="00EA189A"/>
    <w:rsid w:val="00EA222F"/>
    <w:rsid w:val="00EA23C7"/>
    <w:rsid w:val="00EA2C99"/>
    <w:rsid w:val="00EA2EEC"/>
    <w:rsid w:val="00EA3467"/>
    <w:rsid w:val="00EA37DD"/>
    <w:rsid w:val="00EA3B31"/>
    <w:rsid w:val="00EA40A7"/>
    <w:rsid w:val="00EA48C0"/>
    <w:rsid w:val="00EA5552"/>
    <w:rsid w:val="00EA5BE0"/>
    <w:rsid w:val="00EA5C5A"/>
    <w:rsid w:val="00EA6A03"/>
    <w:rsid w:val="00EA7131"/>
    <w:rsid w:val="00EA7A13"/>
    <w:rsid w:val="00EB03DF"/>
    <w:rsid w:val="00EB0764"/>
    <w:rsid w:val="00EB1DCE"/>
    <w:rsid w:val="00EB27CB"/>
    <w:rsid w:val="00EB2927"/>
    <w:rsid w:val="00EB2E9F"/>
    <w:rsid w:val="00EB3AD4"/>
    <w:rsid w:val="00EB3C8D"/>
    <w:rsid w:val="00EB414B"/>
    <w:rsid w:val="00EB4403"/>
    <w:rsid w:val="00EB50D8"/>
    <w:rsid w:val="00EB536B"/>
    <w:rsid w:val="00EB54B2"/>
    <w:rsid w:val="00EB54DE"/>
    <w:rsid w:val="00EB56AA"/>
    <w:rsid w:val="00EB56D4"/>
    <w:rsid w:val="00EB58C3"/>
    <w:rsid w:val="00EB58CA"/>
    <w:rsid w:val="00EB5932"/>
    <w:rsid w:val="00EB6327"/>
    <w:rsid w:val="00EB6395"/>
    <w:rsid w:val="00EB6E30"/>
    <w:rsid w:val="00EB738B"/>
    <w:rsid w:val="00EB7718"/>
    <w:rsid w:val="00EC0C2A"/>
    <w:rsid w:val="00EC108F"/>
    <w:rsid w:val="00EC1252"/>
    <w:rsid w:val="00EC23A0"/>
    <w:rsid w:val="00EC3121"/>
    <w:rsid w:val="00EC39A9"/>
    <w:rsid w:val="00EC3B28"/>
    <w:rsid w:val="00EC3D84"/>
    <w:rsid w:val="00EC42F8"/>
    <w:rsid w:val="00EC4990"/>
    <w:rsid w:val="00EC4996"/>
    <w:rsid w:val="00EC4E3A"/>
    <w:rsid w:val="00EC5220"/>
    <w:rsid w:val="00EC5B65"/>
    <w:rsid w:val="00EC613E"/>
    <w:rsid w:val="00EC621A"/>
    <w:rsid w:val="00EC728E"/>
    <w:rsid w:val="00ED0BDC"/>
    <w:rsid w:val="00ED33A2"/>
    <w:rsid w:val="00ED378D"/>
    <w:rsid w:val="00ED3EEC"/>
    <w:rsid w:val="00ED4143"/>
    <w:rsid w:val="00ED4496"/>
    <w:rsid w:val="00ED547E"/>
    <w:rsid w:val="00ED5AB3"/>
    <w:rsid w:val="00ED61D4"/>
    <w:rsid w:val="00ED67F8"/>
    <w:rsid w:val="00ED6A40"/>
    <w:rsid w:val="00ED6F66"/>
    <w:rsid w:val="00ED7C24"/>
    <w:rsid w:val="00EE0057"/>
    <w:rsid w:val="00EE0F60"/>
    <w:rsid w:val="00EE1809"/>
    <w:rsid w:val="00EE19BA"/>
    <w:rsid w:val="00EE1B30"/>
    <w:rsid w:val="00EE1D06"/>
    <w:rsid w:val="00EE1D0F"/>
    <w:rsid w:val="00EE23AD"/>
    <w:rsid w:val="00EE2516"/>
    <w:rsid w:val="00EE35FD"/>
    <w:rsid w:val="00EE3CE2"/>
    <w:rsid w:val="00EE4F20"/>
    <w:rsid w:val="00EE596F"/>
    <w:rsid w:val="00EE5BF4"/>
    <w:rsid w:val="00EE69AA"/>
    <w:rsid w:val="00EE6AFB"/>
    <w:rsid w:val="00EE707C"/>
    <w:rsid w:val="00EF0720"/>
    <w:rsid w:val="00EF07A2"/>
    <w:rsid w:val="00EF0F97"/>
    <w:rsid w:val="00EF1CE1"/>
    <w:rsid w:val="00EF1E59"/>
    <w:rsid w:val="00EF1F66"/>
    <w:rsid w:val="00EF345B"/>
    <w:rsid w:val="00EF3847"/>
    <w:rsid w:val="00EF6394"/>
    <w:rsid w:val="00EF6B91"/>
    <w:rsid w:val="00EF76F5"/>
    <w:rsid w:val="00EF77CF"/>
    <w:rsid w:val="00EF7E0C"/>
    <w:rsid w:val="00EF7F0E"/>
    <w:rsid w:val="00EF7F17"/>
    <w:rsid w:val="00F00177"/>
    <w:rsid w:val="00F01ED0"/>
    <w:rsid w:val="00F023C2"/>
    <w:rsid w:val="00F02A4A"/>
    <w:rsid w:val="00F02F87"/>
    <w:rsid w:val="00F0370D"/>
    <w:rsid w:val="00F03C6B"/>
    <w:rsid w:val="00F03F66"/>
    <w:rsid w:val="00F0405A"/>
    <w:rsid w:val="00F047F3"/>
    <w:rsid w:val="00F04B80"/>
    <w:rsid w:val="00F04EEA"/>
    <w:rsid w:val="00F050D1"/>
    <w:rsid w:val="00F05727"/>
    <w:rsid w:val="00F05A76"/>
    <w:rsid w:val="00F05D04"/>
    <w:rsid w:val="00F0629B"/>
    <w:rsid w:val="00F0681C"/>
    <w:rsid w:val="00F06BB0"/>
    <w:rsid w:val="00F06E82"/>
    <w:rsid w:val="00F06FD6"/>
    <w:rsid w:val="00F07066"/>
    <w:rsid w:val="00F1062A"/>
    <w:rsid w:val="00F10B8A"/>
    <w:rsid w:val="00F10C87"/>
    <w:rsid w:val="00F119E2"/>
    <w:rsid w:val="00F11CAE"/>
    <w:rsid w:val="00F12F92"/>
    <w:rsid w:val="00F14495"/>
    <w:rsid w:val="00F147DD"/>
    <w:rsid w:val="00F14818"/>
    <w:rsid w:val="00F14AF5"/>
    <w:rsid w:val="00F15CD9"/>
    <w:rsid w:val="00F16BA3"/>
    <w:rsid w:val="00F172E4"/>
    <w:rsid w:val="00F17A65"/>
    <w:rsid w:val="00F17FC6"/>
    <w:rsid w:val="00F20320"/>
    <w:rsid w:val="00F20C65"/>
    <w:rsid w:val="00F20CC7"/>
    <w:rsid w:val="00F20CF1"/>
    <w:rsid w:val="00F212E1"/>
    <w:rsid w:val="00F218A4"/>
    <w:rsid w:val="00F22B65"/>
    <w:rsid w:val="00F23868"/>
    <w:rsid w:val="00F238EB"/>
    <w:rsid w:val="00F251F5"/>
    <w:rsid w:val="00F262EC"/>
    <w:rsid w:val="00F26852"/>
    <w:rsid w:val="00F26EB5"/>
    <w:rsid w:val="00F300F1"/>
    <w:rsid w:val="00F308D3"/>
    <w:rsid w:val="00F30F73"/>
    <w:rsid w:val="00F31314"/>
    <w:rsid w:val="00F316FF"/>
    <w:rsid w:val="00F31AE0"/>
    <w:rsid w:val="00F331CA"/>
    <w:rsid w:val="00F33EA9"/>
    <w:rsid w:val="00F34EB1"/>
    <w:rsid w:val="00F351BE"/>
    <w:rsid w:val="00F3558E"/>
    <w:rsid w:val="00F355EF"/>
    <w:rsid w:val="00F35D3A"/>
    <w:rsid w:val="00F35F68"/>
    <w:rsid w:val="00F36104"/>
    <w:rsid w:val="00F36778"/>
    <w:rsid w:val="00F36A09"/>
    <w:rsid w:val="00F36C46"/>
    <w:rsid w:val="00F372F7"/>
    <w:rsid w:val="00F3747A"/>
    <w:rsid w:val="00F37E7B"/>
    <w:rsid w:val="00F40452"/>
    <w:rsid w:val="00F40589"/>
    <w:rsid w:val="00F410FA"/>
    <w:rsid w:val="00F41953"/>
    <w:rsid w:val="00F41B0F"/>
    <w:rsid w:val="00F42497"/>
    <w:rsid w:val="00F426E9"/>
    <w:rsid w:val="00F43321"/>
    <w:rsid w:val="00F43785"/>
    <w:rsid w:val="00F43AF7"/>
    <w:rsid w:val="00F43BF5"/>
    <w:rsid w:val="00F43C39"/>
    <w:rsid w:val="00F45ED5"/>
    <w:rsid w:val="00F4686C"/>
    <w:rsid w:val="00F469F2"/>
    <w:rsid w:val="00F47701"/>
    <w:rsid w:val="00F47A0C"/>
    <w:rsid w:val="00F5041B"/>
    <w:rsid w:val="00F504B3"/>
    <w:rsid w:val="00F5086D"/>
    <w:rsid w:val="00F5114C"/>
    <w:rsid w:val="00F51179"/>
    <w:rsid w:val="00F51F94"/>
    <w:rsid w:val="00F529BE"/>
    <w:rsid w:val="00F5372C"/>
    <w:rsid w:val="00F53AB4"/>
    <w:rsid w:val="00F543CC"/>
    <w:rsid w:val="00F54C04"/>
    <w:rsid w:val="00F54C0A"/>
    <w:rsid w:val="00F557A8"/>
    <w:rsid w:val="00F55B90"/>
    <w:rsid w:val="00F55DCF"/>
    <w:rsid w:val="00F5627A"/>
    <w:rsid w:val="00F5658A"/>
    <w:rsid w:val="00F565E0"/>
    <w:rsid w:val="00F56955"/>
    <w:rsid w:val="00F572D7"/>
    <w:rsid w:val="00F576F6"/>
    <w:rsid w:val="00F60572"/>
    <w:rsid w:val="00F616C2"/>
    <w:rsid w:val="00F61925"/>
    <w:rsid w:val="00F6292D"/>
    <w:rsid w:val="00F63BCF"/>
    <w:rsid w:val="00F63F22"/>
    <w:rsid w:val="00F64B2E"/>
    <w:rsid w:val="00F6501C"/>
    <w:rsid w:val="00F65C22"/>
    <w:rsid w:val="00F65D0C"/>
    <w:rsid w:val="00F66866"/>
    <w:rsid w:val="00F67C02"/>
    <w:rsid w:val="00F700CB"/>
    <w:rsid w:val="00F7103E"/>
    <w:rsid w:val="00F720E6"/>
    <w:rsid w:val="00F72293"/>
    <w:rsid w:val="00F7321A"/>
    <w:rsid w:val="00F733B9"/>
    <w:rsid w:val="00F73709"/>
    <w:rsid w:val="00F738AF"/>
    <w:rsid w:val="00F73AF0"/>
    <w:rsid w:val="00F74186"/>
    <w:rsid w:val="00F74A7D"/>
    <w:rsid w:val="00F74D7E"/>
    <w:rsid w:val="00F75112"/>
    <w:rsid w:val="00F751CE"/>
    <w:rsid w:val="00F756DA"/>
    <w:rsid w:val="00F75799"/>
    <w:rsid w:val="00F76BCE"/>
    <w:rsid w:val="00F76DC3"/>
    <w:rsid w:val="00F76EA1"/>
    <w:rsid w:val="00F77C3E"/>
    <w:rsid w:val="00F80415"/>
    <w:rsid w:val="00F80CF5"/>
    <w:rsid w:val="00F8200D"/>
    <w:rsid w:val="00F82AFD"/>
    <w:rsid w:val="00F82DE5"/>
    <w:rsid w:val="00F84667"/>
    <w:rsid w:val="00F84CEE"/>
    <w:rsid w:val="00F85D9E"/>
    <w:rsid w:val="00F85F99"/>
    <w:rsid w:val="00F86295"/>
    <w:rsid w:val="00F8651F"/>
    <w:rsid w:val="00F87708"/>
    <w:rsid w:val="00F87A7B"/>
    <w:rsid w:val="00F90DBC"/>
    <w:rsid w:val="00F90FFA"/>
    <w:rsid w:val="00F9136A"/>
    <w:rsid w:val="00F91EFA"/>
    <w:rsid w:val="00F924C6"/>
    <w:rsid w:val="00F92646"/>
    <w:rsid w:val="00F93CA0"/>
    <w:rsid w:val="00F941DB"/>
    <w:rsid w:val="00F95CCE"/>
    <w:rsid w:val="00F966EF"/>
    <w:rsid w:val="00F9695A"/>
    <w:rsid w:val="00F972DD"/>
    <w:rsid w:val="00F9762A"/>
    <w:rsid w:val="00F97886"/>
    <w:rsid w:val="00F97ADB"/>
    <w:rsid w:val="00FA0EDB"/>
    <w:rsid w:val="00FA1A44"/>
    <w:rsid w:val="00FA1D63"/>
    <w:rsid w:val="00FA1FA2"/>
    <w:rsid w:val="00FA2415"/>
    <w:rsid w:val="00FA268B"/>
    <w:rsid w:val="00FA2D28"/>
    <w:rsid w:val="00FA3388"/>
    <w:rsid w:val="00FA3517"/>
    <w:rsid w:val="00FA3AC8"/>
    <w:rsid w:val="00FA3BEA"/>
    <w:rsid w:val="00FA3F28"/>
    <w:rsid w:val="00FA4871"/>
    <w:rsid w:val="00FA4C43"/>
    <w:rsid w:val="00FA4D42"/>
    <w:rsid w:val="00FA5315"/>
    <w:rsid w:val="00FA5AFD"/>
    <w:rsid w:val="00FA64E2"/>
    <w:rsid w:val="00FA6735"/>
    <w:rsid w:val="00FA7377"/>
    <w:rsid w:val="00FA7CEB"/>
    <w:rsid w:val="00FA7DCA"/>
    <w:rsid w:val="00FB0E46"/>
    <w:rsid w:val="00FB12EB"/>
    <w:rsid w:val="00FB1663"/>
    <w:rsid w:val="00FB1AA3"/>
    <w:rsid w:val="00FB1E92"/>
    <w:rsid w:val="00FB203C"/>
    <w:rsid w:val="00FB21D2"/>
    <w:rsid w:val="00FB276E"/>
    <w:rsid w:val="00FB3538"/>
    <w:rsid w:val="00FB3666"/>
    <w:rsid w:val="00FB37E6"/>
    <w:rsid w:val="00FB40E3"/>
    <w:rsid w:val="00FB462D"/>
    <w:rsid w:val="00FB4648"/>
    <w:rsid w:val="00FB4D54"/>
    <w:rsid w:val="00FB50B5"/>
    <w:rsid w:val="00FB54E7"/>
    <w:rsid w:val="00FB5995"/>
    <w:rsid w:val="00FB5A2A"/>
    <w:rsid w:val="00FB5AFA"/>
    <w:rsid w:val="00FB5CE1"/>
    <w:rsid w:val="00FB65C3"/>
    <w:rsid w:val="00FB6B18"/>
    <w:rsid w:val="00FB6B76"/>
    <w:rsid w:val="00FB795E"/>
    <w:rsid w:val="00FB7ABB"/>
    <w:rsid w:val="00FC0B9B"/>
    <w:rsid w:val="00FC150F"/>
    <w:rsid w:val="00FC3364"/>
    <w:rsid w:val="00FC3F5B"/>
    <w:rsid w:val="00FC4BB4"/>
    <w:rsid w:val="00FC4EB1"/>
    <w:rsid w:val="00FC52F0"/>
    <w:rsid w:val="00FC5521"/>
    <w:rsid w:val="00FC7514"/>
    <w:rsid w:val="00FC766B"/>
    <w:rsid w:val="00FC7CA7"/>
    <w:rsid w:val="00FD07CD"/>
    <w:rsid w:val="00FD112D"/>
    <w:rsid w:val="00FD1437"/>
    <w:rsid w:val="00FD1592"/>
    <w:rsid w:val="00FD1925"/>
    <w:rsid w:val="00FD1AE1"/>
    <w:rsid w:val="00FD4E5E"/>
    <w:rsid w:val="00FD6C33"/>
    <w:rsid w:val="00FD7124"/>
    <w:rsid w:val="00FD7604"/>
    <w:rsid w:val="00FD79FD"/>
    <w:rsid w:val="00FE0332"/>
    <w:rsid w:val="00FE1256"/>
    <w:rsid w:val="00FE17CF"/>
    <w:rsid w:val="00FE1957"/>
    <w:rsid w:val="00FE1F98"/>
    <w:rsid w:val="00FE2426"/>
    <w:rsid w:val="00FE36C5"/>
    <w:rsid w:val="00FE4180"/>
    <w:rsid w:val="00FE4414"/>
    <w:rsid w:val="00FE5013"/>
    <w:rsid w:val="00FE577C"/>
    <w:rsid w:val="00FE58E2"/>
    <w:rsid w:val="00FE603A"/>
    <w:rsid w:val="00FE6A62"/>
    <w:rsid w:val="00FE6DB0"/>
    <w:rsid w:val="00FE6DE7"/>
    <w:rsid w:val="00FE6FE2"/>
    <w:rsid w:val="00FF0866"/>
    <w:rsid w:val="00FF250A"/>
    <w:rsid w:val="00FF33F2"/>
    <w:rsid w:val="00FF3438"/>
    <w:rsid w:val="00FF469A"/>
    <w:rsid w:val="00FF470D"/>
    <w:rsid w:val="00FF4E58"/>
    <w:rsid w:val="00FF51A8"/>
    <w:rsid w:val="00FF5323"/>
    <w:rsid w:val="00FF5366"/>
    <w:rsid w:val="00FF5CA5"/>
    <w:rsid w:val="00FF5E4F"/>
    <w:rsid w:val="00FF6639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0F38CEFE-5D4E-49A1-84F6-121F0DCFF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="新細明體" w:hAnsi="Calibri Light" w:cs="Calibri Light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E5BF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5D7CFD"/>
    <w:pPr>
      <w:spacing w:line="500" w:lineRule="exact"/>
      <w:ind w:left="200" w:hangingChars="200" w:hanging="200"/>
    </w:pPr>
    <w:rPr>
      <w:rFonts w:ascii="新細明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5D7CFD"/>
    <w:pPr>
      <w:spacing w:line="500" w:lineRule="exact"/>
      <w:ind w:left="200" w:hangingChars="200" w:hanging="200"/>
      <w:jc w:val="both"/>
    </w:pPr>
    <w:rPr>
      <w:rFonts w:ascii="新細明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EE5BF4"/>
    <w:pPr>
      <w:ind w:left="300" w:hangingChars="100" w:hanging="100"/>
    </w:pPr>
  </w:style>
  <w:style w:type="paragraph" w:customStyle="1" w:styleId="a5">
    <w:name w:val="(一)下內文"/>
    <w:basedOn w:val="a4"/>
    <w:link w:val="a6"/>
    <w:rsid w:val="00EE5BF4"/>
    <w:pPr>
      <w:adjustRightInd w:val="0"/>
      <w:ind w:leftChars="300" w:firstLineChars="0" w:firstLine="0"/>
    </w:pPr>
  </w:style>
  <w:style w:type="paragraph" w:customStyle="1" w:styleId="123">
    <w:name w:val="1.2.3."/>
    <w:basedOn w:val="1"/>
    <w:link w:val="1230"/>
    <w:qFormat/>
    <w:rsid w:val="00EE5BF4"/>
    <w:pPr>
      <w:ind w:leftChars="300" w:left="400" w:rightChars="0" w:right="0" w:hangingChars="100" w:hanging="100"/>
    </w:pPr>
    <w:rPr>
      <w:rFonts w:hAnsi="標楷體"/>
      <w:b w:val="0"/>
      <w:sz w:val="28"/>
    </w:rPr>
  </w:style>
  <w:style w:type="paragraph" w:customStyle="1" w:styleId="a7">
    <w:name w:val="結論"/>
    <w:basedOn w:val="a5"/>
    <w:rsid w:val="00EE5BF4"/>
    <w:pPr>
      <w:adjustRightInd/>
      <w:ind w:leftChars="200" w:left="200"/>
    </w:pPr>
  </w:style>
  <w:style w:type="paragraph" w:customStyle="1" w:styleId="a8">
    <w:name w:val="前言內文"/>
    <w:basedOn w:val="a"/>
    <w:rsid w:val="00EE5BF4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EE5BF4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EE5BF4"/>
    <w:rPr>
      <w:sz w:val="28"/>
    </w:rPr>
  </w:style>
  <w:style w:type="paragraph" w:customStyle="1" w:styleId="ab">
    <w:name w:val="姓名及分機"/>
    <w:basedOn w:val="a"/>
    <w:rsid w:val="00EE5BF4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rsid w:val="00EE5BF4"/>
    <w:pPr>
      <w:ind w:leftChars="0" w:left="100" w:hangingChars="100" w:hanging="100"/>
    </w:pPr>
  </w:style>
  <w:style w:type="paragraph" w:customStyle="1" w:styleId="1231">
    <w:name w:val="(1)(2)(3)"/>
    <w:basedOn w:val="a"/>
    <w:rsid w:val="00EE5BF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EE5BF4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EE5BF4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新細明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新細明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EE5BF4"/>
    <w:pPr>
      <w:spacing w:after="120" w:line="480" w:lineRule="exact"/>
    </w:pPr>
  </w:style>
  <w:style w:type="character" w:customStyle="1" w:styleId="af4">
    <w:name w:val="本文 字元"/>
    <w:link w:val="af3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EE5BF4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EE5BF4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新細明體" w:eastAsia="新細明體"/>
      <w:snapToGrid w:val="0"/>
      <w:kern w:val="2"/>
    </w:rPr>
  </w:style>
  <w:style w:type="character" w:customStyle="1" w:styleId="a6">
    <w:name w:val="(一)下內文 字元"/>
    <w:link w:val="a5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E5BF4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uiPriority w:val="59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mbria Math" w:eastAsia="Wingdings" w:hAnsi="Cambria Math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mbria Math" w:eastAsia="Wingdings" w:hAnsi="Cambria Math" w:cs="Calibri Light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EE5BF4"/>
    <w:rPr>
      <w:rFonts w:ascii="標楷體" w:eastAsia="標楷體" w:hAnsi="標楷體"/>
      <w:noProof/>
      <w:snapToGrid w:val="0"/>
      <w:kern w:val="2"/>
      <w:sz w:val="28"/>
      <w:szCs w:val="24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MT Extra" w:hAnsi="MT Extra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5D7CFD"/>
    <w:rPr>
      <w:rFonts w:eastAsia="標楷體"/>
    </w:rPr>
  </w:style>
  <w:style w:type="character" w:customStyle="1" w:styleId="afa">
    <w:name w:val="未解析的提及"/>
    <w:uiPriority w:val="99"/>
    <w:semiHidden/>
    <w:unhideWhenUsed/>
    <w:rsid w:val="0019118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Calibri Light" w:eastAsia="Calibri Light"/>
      <w:snapToGrid/>
      <w:kern w:val="0"/>
      <w:sz w:val="22"/>
      <w:szCs w:val="22"/>
    </w:rPr>
  </w:style>
  <w:style w:type="character" w:customStyle="1" w:styleId="200">
    <w:name w:val="表格內文(20行高) 字元"/>
    <w:link w:val="20"/>
    <w:rsid w:val="00EE5BF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B9D1E-6369-4EFB-B490-EB495394E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288</Words>
  <Characters>1646</Characters>
  <Application>Microsoft Office Word</Application>
  <DocSecurity>0</DocSecurity>
  <Lines>13</Lines>
  <Paragraphs>3</Paragraphs>
  <ScaleCrop>false</ScaleCrop>
  <Company>HOME</Company>
  <LinksUpToDate>false</LinksUpToDate>
  <CharactersWithSpaces>1931</CharactersWithSpaces>
  <SharedDoc>false</SharedDoc>
  <HLinks>
    <vt:vector size="108" baseType="variant"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_Toc213071618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_Toc213071617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_Toc213071616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_Toc213071615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_Toc213071614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_Toc213071613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_Toc213071612</vt:lpwstr>
      </vt:variant>
      <vt:variant>
        <vt:i4>1441840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_Toc213071611</vt:lpwstr>
      </vt:variant>
      <vt:variant>
        <vt:i4>1441840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_Toc213071610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_Toc213071609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_Toc213071608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_Toc213071607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_Toc213071606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_Toc213071605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_Toc213071604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_Toc213071603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_Toc213071602</vt:lpwstr>
      </vt:variant>
      <vt:variant>
        <vt:i4>3473532</vt:i4>
      </vt:variant>
      <vt:variant>
        <vt:i4>0</vt:i4>
      </vt:variant>
      <vt:variant>
        <vt:i4>0</vt:i4>
      </vt:variant>
      <vt:variant>
        <vt:i4>5</vt:i4>
      </vt:variant>
      <vt:variant>
        <vt:lpwstr>https://www.chinatimes.com/realtimenews/20240626003781-260407?chdtv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2025-10-23T10:26:00Z</cp:lastPrinted>
  <dcterms:created xsi:type="dcterms:W3CDTF">2025-11-04T03:28:00Z</dcterms:created>
  <dcterms:modified xsi:type="dcterms:W3CDTF">2025-11-04T03:28:00Z</dcterms:modified>
</cp:coreProperties>
</file>