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Pr="00AF6460" w:rsidRDefault="001E579D" w:rsidP="001A3569">
      <w:pPr>
        <w:pStyle w:val="aa"/>
        <w:rPr>
          <w:rFonts w:hAnsi="標楷體" w:hint="eastAsia"/>
        </w:rPr>
      </w:pPr>
      <w:bookmarkStart w:id="0" w:name="_GoBack"/>
      <w:bookmarkEnd w:id="0"/>
      <w:r w:rsidRPr="00AF6460">
        <w:rPr>
          <w:rFonts w:hAnsi="標楷體" w:hint="eastAsia"/>
        </w:rPr>
        <w:t>外交部主管11</w:t>
      </w:r>
      <w:r w:rsidR="007D7E64" w:rsidRPr="00AF6460">
        <w:rPr>
          <w:rFonts w:hAnsi="標楷體" w:hint="eastAsia"/>
        </w:rPr>
        <w:t>5</w:t>
      </w:r>
      <w:r w:rsidRPr="00AF6460">
        <w:rPr>
          <w:rFonts w:hAnsi="標楷體" w:hint="eastAsia"/>
        </w:rPr>
        <w:t>年度單位預算評估報告</w:t>
      </w:r>
    </w:p>
    <w:p w:rsidR="00A72FE2" w:rsidRPr="00AF6460" w:rsidRDefault="001E579D" w:rsidP="001A3569">
      <w:pPr>
        <w:pStyle w:val="a8"/>
        <w:ind w:firstLine="566"/>
        <w:rPr>
          <w:rFonts w:hAnsi="標楷體"/>
        </w:rPr>
      </w:pPr>
      <w:bookmarkStart w:id="1" w:name="_Toc114479777"/>
      <w:r w:rsidRPr="00AF6460">
        <w:rPr>
          <w:rFonts w:hAnsi="標楷體" w:hint="eastAsia"/>
        </w:rPr>
        <w:t>外交部主管11</w:t>
      </w:r>
      <w:r w:rsidR="007F36D7" w:rsidRPr="00AF6460">
        <w:rPr>
          <w:rFonts w:hAnsi="標楷體" w:hint="eastAsia"/>
        </w:rPr>
        <w:t>5</w:t>
      </w:r>
      <w:r w:rsidRPr="00AF6460">
        <w:rPr>
          <w:rFonts w:hAnsi="標楷體" w:hint="eastAsia"/>
        </w:rPr>
        <w:t>年度預算案</w:t>
      </w:r>
      <w:r w:rsidR="00DE2C33" w:rsidRPr="00AF6460">
        <w:rPr>
          <w:rFonts w:hAnsi="標楷體" w:hint="eastAsia"/>
        </w:rPr>
        <w:t>歲入</w:t>
      </w:r>
      <w:r w:rsidRPr="00AF6460">
        <w:rPr>
          <w:rFonts w:hAnsi="標楷體" w:hint="eastAsia"/>
        </w:rPr>
        <w:t>編列</w:t>
      </w:r>
      <w:r w:rsidR="00C910F2" w:rsidRPr="00AF6460">
        <w:rPr>
          <w:rFonts w:hAnsi="標楷體" w:hint="eastAsia"/>
        </w:rPr>
        <w:t>39億3,805萬1</w:t>
      </w:r>
      <w:r w:rsidRPr="00AF6460">
        <w:rPr>
          <w:rFonts w:hAnsi="標楷體" w:hint="eastAsia"/>
        </w:rPr>
        <w:t>千元，較11</w:t>
      </w:r>
      <w:r w:rsidR="00501AF2" w:rsidRPr="00AF6460">
        <w:rPr>
          <w:rFonts w:hAnsi="標楷體" w:hint="eastAsia"/>
        </w:rPr>
        <w:t>4</w:t>
      </w:r>
      <w:r w:rsidRPr="00AF6460">
        <w:rPr>
          <w:rFonts w:hAnsi="標楷體" w:hint="eastAsia"/>
        </w:rPr>
        <w:t>年度預算數</w:t>
      </w:r>
      <w:r w:rsidR="00F212E1" w:rsidRPr="00AF6460">
        <w:rPr>
          <w:rFonts w:hAnsi="標楷體" w:hint="eastAsia"/>
        </w:rPr>
        <w:t>43億4,637萬9</w:t>
      </w:r>
      <w:r w:rsidR="00B93224" w:rsidRPr="00AF6460">
        <w:rPr>
          <w:rFonts w:hAnsi="標楷體" w:hint="eastAsia"/>
        </w:rPr>
        <w:t>千元</w:t>
      </w:r>
      <w:r w:rsidR="00882731" w:rsidRPr="00AF6460">
        <w:rPr>
          <w:rFonts w:hAnsi="標楷體" w:hint="eastAsia"/>
        </w:rPr>
        <w:t>減少</w:t>
      </w:r>
      <w:r w:rsidR="00D9394E" w:rsidRPr="00AF6460">
        <w:rPr>
          <w:rFonts w:hAnsi="標楷體" w:hint="eastAsia"/>
        </w:rPr>
        <w:t>4億832萬8千</w:t>
      </w:r>
      <w:r w:rsidRPr="00AF6460">
        <w:rPr>
          <w:rFonts w:hAnsi="標楷體" w:hint="eastAsia"/>
        </w:rPr>
        <w:t>元(</w:t>
      </w:r>
      <w:r w:rsidR="00A1587D" w:rsidRPr="00AF6460">
        <w:rPr>
          <w:rFonts w:hAnsi="標楷體" w:hint="eastAsia"/>
        </w:rPr>
        <w:t>減</w:t>
      </w:r>
      <w:r w:rsidRPr="00AF6460">
        <w:rPr>
          <w:rFonts w:hAnsi="標楷體" w:hint="eastAsia"/>
        </w:rPr>
        <w:t>幅</w:t>
      </w:r>
      <w:r w:rsidR="00D9394E" w:rsidRPr="00AF6460">
        <w:rPr>
          <w:rFonts w:hAnsi="標楷體" w:hint="eastAsia"/>
        </w:rPr>
        <w:t>9.39</w:t>
      </w:r>
      <w:r w:rsidRPr="00AF6460">
        <w:rPr>
          <w:rFonts w:hAnsi="標楷體" w:hint="eastAsia"/>
        </w:rPr>
        <w:t>%)</w:t>
      </w:r>
      <w:r w:rsidR="00645418" w:rsidRPr="00AF6460">
        <w:rPr>
          <w:rFonts w:hAnsi="標楷體" w:hint="eastAsia"/>
        </w:rPr>
        <w:t>，</w:t>
      </w:r>
      <w:r w:rsidR="00F212E1" w:rsidRPr="00AF6460">
        <w:rPr>
          <w:rFonts w:hAnsi="標楷體" w:hint="eastAsia"/>
        </w:rPr>
        <w:t>主要係減列護照收入所致；</w:t>
      </w:r>
      <w:r w:rsidRPr="00AF6460">
        <w:rPr>
          <w:rFonts w:hAnsi="標楷體" w:hint="eastAsia"/>
        </w:rPr>
        <w:t>歲出</w:t>
      </w:r>
      <w:r w:rsidR="00DE2C33" w:rsidRPr="00AF6460">
        <w:rPr>
          <w:rFonts w:hAnsi="標楷體" w:hint="eastAsia"/>
        </w:rPr>
        <w:t>編列</w:t>
      </w:r>
      <w:r w:rsidR="00E32D1D" w:rsidRPr="00AF6460">
        <w:rPr>
          <w:rFonts w:hAnsi="標楷體" w:hint="eastAsia"/>
        </w:rPr>
        <w:t>415億320萬5</w:t>
      </w:r>
      <w:r w:rsidRPr="00AF6460">
        <w:rPr>
          <w:rFonts w:hAnsi="標楷體" w:hint="eastAsia"/>
        </w:rPr>
        <w:t>千元，較</w:t>
      </w:r>
      <w:r w:rsidR="005E6783" w:rsidRPr="00AF6460">
        <w:rPr>
          <w:rFonts w:hAnsi="標楷體" w:hint="eastAsia"/>
        </w:rPr>
        <w:t>11</w:t>
      </w:r>
      <w:r w:rsidR="00E32D1D" w:rsidRPr="00AF6460">
        <w:rPr>
          <w:rFonts w:hAnsi="標楷體" w:hint="eastAsia"/>
        </w:rPr>
        <w:t>4</w:t>
      </w:r>
      <w:r w:rsidRPr="00AF6460">
        <w:rPr>
          <w:rFonts w:hAnsi="標楷體" w:hint="eastAsia"/>
        </w:rPr>
        <w:t>年度預算數</w:t>
      </w:r>
      <w:r w:rsidR="007A0942" w:rsidRPr="00AF6460">
        <w:rPr>
          <w:rFonts w:hAnsi="標楷體" w:hint="eastAsia"/>
        </w:rPr>
        <w:t>(含追加，下同)</w:t>
      </w:r>
      <w:r w:rsidR="00E32D1D" w:rsidRPr="00AF6460">
        <w:rPr>
          <w:rFonts w:hAnsi="標楷體" w:hint="eastAsia"/>
        </w:rPr>
        <w:t>3</w:t>
      </w:r>
      <w:r w:rsidR="00FE0332" w:rsidRPr="00AF6460">
        <w:rPr>
          <w:rFonts w:hAnsi="標楷體" w:hint="eastAsia"/>
        </w:rPr>
        <w:t>11</w:t>
      </w:r>
      <w:r w:rsidR="00E32D1D" w:rsidRPr="00AF6460">
        <w:rPr>
          <w:rFonts w:hAnsi="標楷體" w:hint="eastAsia"/>
        </w:rPr>
        <w:t>億</w:t>
      </w:r>
      <w:r w:rsidR="00FE0332" w:rsidRPr="00AF6460">
        <w:rPr>
          <w:rFonts w:hAnsi="標楷體" w:hint="eastAsia"/>
        </w:rPr>
        <w:t>7,473</w:t>
      </w:r>
      <w:r w:rsidR="00E32D1D" w:rsidRPr="00AF6460">
        <w:rPr>
          <w:rFonts w:hAnsi="標楷體" w:hint="eastAsia"/>
        </w:rPr>
        <w:t>萬</w:t>
      </w:r>
      <w:r w:rsidR="00B93224" w:rsidRPr="00AF6460">
        <w:rPr>
          <w:rFonts w:hAnsi="標楷體" w:hint="eastAsia"/>
        </w:rPr>
        <w:t>元</w:t>
      </w:r>
      <w:r w:rsidRPr="00AF6460">
        <w:rPr>
          <w:rFonts w:hAnsi="標楷體" w:hint="eastAsia"/>
        </w:rPr>
        <w:t>增加</w:t>
      </w:r>
      <w:r w:rsidR="00E32D1D" w:rsidRPr="00AF6460">
        <w:rPr>
          <w:rFonts w:hAnsi="標楷體" w:hint="eastAsia"/>
        </w:rPr>
        <w:t>10</w:t>
      </w:r>
      <w:r w:rsidR="00FE0332" w:rsidRPr="00AF6460">
        <w:rPr>
          <w:rFonts w:hAnsi="標楷體" w:hint="eastAsia"/>
        </w:rPr>
        <w:t>3</w:t>
      </w:r>
      <w:r w:rsidR="00E32D1D" w:rsidRPr="00AF6460">
        <w:rPr>
          <w:rFonts w:hAnsi="標楷體" w:hint="eastAsia"/>
        </w:rPr>
        <w:t>億</w:t>
      </w:r>
      <w:r w:rsidR="00FE0332" w:rsidRPr="00AF6460">
        <w:rPr>
          <w:rFonts w:hAnsi="標楷體" w:hint="eastAsia"/>
        </w:rPr>
        <w:t>2,847</w:t>
      </w:r>
      <w:r w:rsidR="00E32D1D" w:rsidRPr="00AF6460">
        <w:rPr>
          <w:rFonts w:hAnsi="標楷體" w:hint="eastAsia"/>
        </w:rPr>
        <w:t>萬</w:t>
      </w:r>
      <w:r w:rsidR="00FE0332" w:rsidRPr="00AF6460">
        <w:rPr>
          <w:rFonts w:hAnsi="標楷體" w:hint="eastAsia"/>
        </w:rPr>
        <w:t>5</w:t>
      </w:r>
      <w:r w:rsidRPr="00AF6460">
        <w:rPr>
          <w:rFonts w:hAnsi="標楷體" w:hint="eastAsia"/>
        </w:rPr>
        <w:t>千元(增幅</w:t>
      </w:r>
      <w:r w:rsidR="00C501CE" w:rsidRPr="00AF6460">
        <w:rPr>
          <w:rFonts w:hAnsi="標楷體" w:hint="eastAsia"/>
        </w:rPr>
        <w:t>3</w:t>
      </w:r>
      <w:r w:rsidR="00FE0332" w:rsidRPr="00AF6460">
        <w:rPr>
          <w:rFonts w:hAnsi="標楷體" w:hint="eastAsia"/>
        </w:rPr>
        <w:t>3.13</w:t>
      </w:r>
      <w:r w:rsidRPr="00AF6460">
        <w:rPr>
          <w:rFonts w:hAnsi="標楷體" w:hint="eastAsia"/>
        </w:rPr>
        <w:t>%)</w:t>
      </w:r>
      <w:r w:rsidR="00645418" w:rsidRPr="00AF6460">
        <w:rPr>
          <w:rFonts w:hAnsi="標楷體" w:hint="eastAsia"/>
        </w:rPr>
        <w:t>；</w:t>
      </w:r>
      <w:r w:rsidR="00DB14BD" w:rsidRPr="00AF6460">
        <w:rPr>
          <w:rFonts w:hAnsi="標楷體" w:hint="eastAsia"/>
        </w:rPr>
        <w:t>主要</w:t>
      </w:r>
      <w:r w:rsidR="007A66EF" w:rsidRPr="00AF6460">
        <w:rPr>
          <w:rFonts w:hAnsi="標楷體" w:hint="eastAsia"/>
        </w:rPr>
        <w:t>增</w:t>
      </w:r>
      <w:r w:rsidR="00B126C6" w:rsidRPr="00AF6460">
        <w:rPr>
          <w:rFonts w:hAnsi="標楷體" w:hint="eastAsia"/>
        </w:rPr>
        <w:t>加</w:t>
      </w:r>
      <w:r w:rsidR="007A66EF" w:rsidRPr="00AF6460">
        <w:rPr>
          <w:rFonts w:hAnsi="標楷體" w:hint="eastAsia"/>
        </w:rPr>
        <w:t>項目為</w:t>
      </w:r>
      <w:r w:rsidR="000F1900" w:rsidRPr="00AF6460">
        <w:rPr>
          <w:rFonts w:hAnsi="標楷體" w:hint="eastAsia"/>
        </w:rPr>
        <w:t>增列雙邊</w:t>
      </w:r>
      <w:r w:rsidR="0066367A" w:rsidRPr="00AF6460">
        <w:rPr>
          <w:rFonts w:hAnsi="標楷體" w:hint="eastAsia"/>
        </w:rPr>
        <w:t>及多邊</w:t>
      </w:r>
      <w:r w:rsidR="000F1900" w:rsidRPr="00AF6460">
        <w:rPr>
          <w:rFonts w:hAnsi="標楷體" w:hint="eastAsia"/>
        </w:rPr>
        <w:t>合作計畫、增列國際會議及交流經費、</w:t>
      </w:r>
      <w:r w:rsidR="00C501CE" w:rsidRPr="00AF6460">
        <w:rPr>
          <w:rFonts w:hAnsi="標楷體" w:hint="eastAsia"/>
        </w:rPr>
        <w:t>新增捐助財團法人國際合作發展基金會(下稱國合會)、</w:t>
      </w:r>
      <w:r w:rsidR="00D12636" w:rsidRPr="00AF6460">
        <w:rPr>
          <w:rFonts w:hAnsi="標楷體" w:hint="eastAsia"/>
        </w:rPr>
        <w:t>配合114年度軍公教人員</w:t>
      </w:r>
      <w:r w:rsidR="0020550F" w:rsidRPr="00AF6460">
        <w:rPr>
          <w:rFonts w:hAnsi="標楷體" w:hint="eastAsia"/>
        </w:rPr>
        <w:t>待遇</w:t>
      </w:r>
      <w:r w:rsidR="00D12636" w:rsidRPr="00AF6460">
        <w:rPr>
          <w:rFonts w:hAnsi="標楷體" w:hint="eastAsia"/>
        </w:rPr>
        <w:t>調</w:t>
      </w:r>
      <w:r w:rsidR="0020550F" w:rsidRPr="00AF6460">
        <w:rPr>
          <w:rFonts w:hAnsi="標楷體" w:hint="eastAsia"/>
        </w:rPr>
        <w:t>整</w:t>
      </w:r>
      <w:r w:rsidR="00D12636" w:rsidRPr="00AF6460">
        <w:rPr>
          <w:rFonts w:hAnsi="標楷體" w:hint="eastAsia"/>
        </w:rPr>
        <w:t>伸算</w:t>
      </w:r>
      <w:r w:rsidR="0020550F" w:rsidRPr="00AF6460">
        <w:rPr>
          <w:rFonts w:hAnsi="標楷體" w:hint="eastAsia"/>
        </w:rPr>
        <w:t>人事費</w:t>
      </w:r>
      <w:r w:rsidR="00D12636" w:rsidRPr="00AF6460">
        <w:rPr>
          <w:rStyle w:val="af2"/>
          <w:rFonts w:hAnsi="標楷體"/>
        </w:rPr>
        <w:footnoteReference w:id="1"/>
      </w:r>
      <w:r w:rsidR="00D12636" w:rsidRPr="00AF6460">
        <w:rPr>
          <w:rFonts w:hAnsi="標楷體" w:hint="eastAsia"/>
        </w:rPr>
        <w:t>及駐外人員健保補助</w:t>
      </w:r>
      <w:r w:rsidR="00DB14BD" w:rsidRPr="00AF6460">
        <w:rPr>
          <w:rFonts w:hAnsi="標楷體" w:hint="eastAsia"/>
        </w:rPr>
        <w:t>等</w:t>
      </w:r>
      <w:r w:rsidR="00645418" w:rsidRPr="00AF6460">
        <w:rPr>
          <w:rFonts w:hAnsi="標楷體" w:hint="eastAsia"/>
        </w:rPr>
        <w:t>經費</w:t>
      </w:r>
      <w:r w:rsidRPr="00AF6460">
        <w:rPr>
          <w:rFonts w:hAnsi="標楷體" w:hint="eastAsia"/>
        </w:rPr>
        <w:t>。</w:t>
      </w:r>
      <w:r w:rsidR="00085161" w:rsidRPr="00AF6460">
        <w:rPr>
          <w:rFonts w:hAnsi="標楷體" w:hint="eastAsia"/>
        </w:rPr>
        <w:t>謹就11</w:t>
      </w:r>
      <w:r w:rsidR="00D12636" w:rsidRPr="00AF6460">
        <w:rPr>
          <w:rFonts w:hAnsi="標楷體" w:hint="eastAsia"/>
        </w:rPr>
        <w:t>5</w:t>
      </w:r>
      <w:r w:rsidR="00085161" w:rsidRPr="00AF6460">
        <w:rPr>
          <w:rFonts w:hAnsi="標楷體" w:hint="eastAsia"/>
        </w:rPr>
        <w:t>年度預算案</w:t>
      </w:r>
      <w:r w:rsidR="00801BBD" w:rsidRPr="00AF6460">
        <w:rPr>
          <w:rFonts w:hAnsi="標楷體" w:hint="eastAsia"/>
        </w:rPr>
        <w:t>評析</w:t>
      </w:r>
      <w:r w:rsidR="00085161" w:rsidRPr="00AF6460">
        <w:rPr>
          <w:rFonts w:hAnsi="標楷體" w:hint="eastAsia"/>
        </w:rPr>
        <w:t>如下：</w:t>
      </w:r>
    </w:p>
    <w:p w:rsidR="006D00B3" w:rsidRPr="00AF6460" w:rsidRDefault="006D00B3" w:rsidP="001A3569">
      <w:pPr>
        <w:pStyle w:val="14"/>
        <w:ind w:left="567" w:hanging="567"/>
        <w:rPr>
          <w:rFonts w:hAnsi="標楷體" w:hint="eastAsia"/>
        </w:rPr>
      </w:pPr>
      <w:bookmarkStart w:id="2" w:name="_Toc148095075"/>
      <w:bookmarkStart w:id="3" w:name="_Toc213071618"/>
      <w:bookmarkEnd w:id="1"/>
      <w:r w:rsidRPr="00AF6460">
        <w:rPr>
          <w:rFonts w:hAnsi="標楷體" w:hint="eastAsia"/>
        </w:rPr>
        <w:t>一四、</w:t>
      </w:r>
      <w:bookmarkEnd w:id="2"/>
      <w:r w:rsidR="003219AD" w:rsidRPr="00AF6460">
        <w:rPr>
          <w:rFonts w:hAnsi="標楷體" w:hint="eastAsia"/>
        </w:rPr>
        <w:t>113</w:t>
      </w:r>
      <w:r w:rsidR="00CE1F03" w:rsidRPr="00AF6460">
        <w:rPr>
          <w:rFonts w:hAnsi="標楷體" w:hint="eastAsia"/>
        </w:rPr>
        <w:t>年度</w:t>
      </w:r>
      <w:r w:rsidR="009C6E32" w:rsidRPr="00AF6460">
        <w:rPr>
          <w:rFonts w:hAnsi="標楷體" w:hint="eastAsia"/>
        </w:rPr>
        <w:t>逾半數</w:t>
      </w:r>
      <w:r w:rsidR="00106FE7" w:rsidRPr="00AF6460">
        <w:rPr>
          <w:rFonts w:hAnsi="標楷體" w:hint="eastAsia"/>
        </w:rPr>
        <w:t>訓練交流成果</w:t>
      </w:r>
      <w:r w:rsidR="00143015" w:rsidRPr="00AF6460">
        <w:rPr>
          <w:rFonts w:hAnsi="標楷體" w:hint="eastAsia"/>
        </w:rPr>
        <w:t>未達</w:t>
      </w:r>
      <w:r w:rsidR="00A26A7F">
        <w:rPr>
          <w:rFonts w:hAnsi="標楷體" w:hint="eastAsia"/>
        </w:rPr>
        <w:t>112</w:t>
      </w:r>
      <w:r w:rsidR="00106FE7" w:rsidRPr="00AF6460">
        <w:rPr>
          <w:rFonts w:hAnsi="標楷體" w:hint="eastAsia"/>
        </w:rPr>
        <w:t>年度</w:t>
      </w:r>
      <w:r w:rsidR="00143015" w:rsidRPr="00AF6460">
        <w:rPr>
          <w:rFonts w:hAnsi="標楷體" w:hint="eastAsia"/>
        </w:rPr>
        <w:t>水準</w:t>
      </w:r>
      <w:r w:rsidR="00106FE7" w:rsidRPr="00AF6460">
        <w:rPr>
          <w:rFonts w:hAnsi="標楷體" w:hint="eastAsia"/>
        </w:rPr>
        <w:t>，允宜</w:t>
      </w:r>
      <w:r w:rsidR="00191685" w:rsidRPr="00AF6460">
        <w:rPr>
          <w:rFonts w:hAnsi="標楷體" w:hint="eastAsia"/>
        </w:rPr>
        <w:t>策進</w:t>
      </w:r>
      <w:r w:rsidR="007419CF" w:rsidRPr="00AF6460">
        <w:rPr>
          <w:rFonts w:hAnsi="標楷體" w:hint="eastAsia"/>
        </w:rPr>
        <w:t>並</w:t>
      </w:r>
      <w:r w:rsidR="00106FE7" w:rsidRPr="00AF6460">
        <w:rPr>
          <w:rFonts w:hAnsi="標楷體" w:hint="eastAsia"/>
        </w:rPr>
        <w:t>設定115年度目標值，俾</w:t>
      </w:r>
      <w:r w:rsidR="003F53F0" w:rsidRPr="00AF6460">
        <w:rPr>
          <w:rFonts w:hAnsi="標楷體" w:hint="eastAsia"/>
        </w:rPr>
        <w:t>使機構資源充分運用</w:t>
      </w:r>
      <w:bookmarkEnd w:id="3"/>
    </w:p>
    <w:p w:rsidR="006D00B3" w:rsidRPr="00AF6460" w:rsidRDefault="006D00B3" w:rsidP="001A3569">
      <w:pPr>
        <w:ind w:left="566" w:firstLine="566"/>
        <w:rPr>
          <w:rFonts w:hAnsi="標楷體" w:hint="eastAsia"/>
        </w:rPr>
      </w:pPr>
      <w:r w:rsidRPr="00AF6460">
        <w:rPr>
          <w:rFonts w:hAnsi="標楷體" w:hint="eastAsia"/>
        </w:rPr>
        <w:t>外交部外交及國際事務學院(以下簡稱外交學院)11</w:t>
      </w:r>
      <w:r w:rsidR="00A652F2" w:rsidRPr="00AF6460">
        <w:rPr>
          <w:rFonts w:hAnsi="標楷體" w:hint="eastAsia"/>
        </w:rPr>
        <w:t>5</w:t>
      </w:r>
      <w:r w:rsidRPr="00AF6460">
        <w:rPr>
          <w:rFonts w:hAnsi="標楷體" w:hint="eastAsia"/>
        </w:rPr>
        <w:t>年度預算案</w:t>
      </w:r>
      <w:r w:rsidR="006B3089" w:rsidRPr="00AF6460">
        <w:rPr>
          <w:rFonts w:hAnsi="標楷體" w:hint="eastAsia"/>
        </w:rPr>
        <w:t>編列</w:t>
      </w:r>
      <w:r w:rsidR="00023A98" w:rsidRPr="00AF6460">
        <w:rPr>
          <w:rFonts w:hAnsi="標楷體" w:hint="eastAsia"/>
        </w:rPr>
        <w:t>「外交領事人員講習-外交領事人員訓練」工作計畫</w:t>
      </w:r>
      <w:r w:rsidR="00A26A7F">
        <w:rPr>
          <w:rFonts w:hAnsi="標楷體" w:hint="eastAsia"/>
        </w:rPr>
        <w:t>經費</w:t>
      </w:r>
      <w:r w:rsidR="00023A98" w:rsidRPr="00AF6460">
        <w:rPr>
          <w:rFonts w:hAnsi="標楷體" w:hint="eastAsia"/>
        </w:rPr>
        <w:t>2,818萬3</w:t>
      </w:r>
      <w:r w:rsidRPr="00AF6460">
        <w:rPr>
          <w:rFonts w:hAnsi="標楷體" w:hint="eastAsia"/>
        </w:rPr>
        <w:t>千元，較1</w:t>
      </w:r>
      <w:r w:rsidRPr="00AF6460">
        <w:rPr>
          <w:rFonts w:hAnsi="標楷體"/>
        </w:rPr>
        <w:t>1</w:t>
      </w:r>
      <w:r w:rsidR="00A652F2" w:rsidRPr="00AF6460">
        <w:rPr>
          <w:rFonts w:hAnsi="標楷體" w:hint="eastAsia"/>
        </w:rPr>
        <w:t>4</w:t>
      </w:r>
      <w:r w:rsidRPr="00AF6460">
        <w:rPr>
          <w:rFonts w:hAnsi="標楷體" w:hint="eastAsia"/>
        </w:rPr>
        <w:t>年度</w:t>
      </w:r>
      <w:r w:rsidR="00855F83" w:rsidRPr="00AF6460">
        <w:rPr>
          <w:rFonts w:hAnsi="標楷體" w:hint="eastAsia"/>
        </w:rPr>
        <w:t>預算</w:t>
      </w:r>
      <w:r w:rsidR="0069539D" w:rsidRPr="00AF6460">
        <w:rPr>
          <w:rFonts w:hAnsi="標楷體" w:hint="eastAsia"/>
        </w:rPr>
        <w:t>數</w:t>
      </w:r>
      <w:r w:rsidR="00023A98" w:rsidRPr="00AF6460">
        <w:rPr>
          <w:rFonts w:hAnsi="標楷體" w:hint="eastAsia"/>
        </w:rPr>
        <w:t>1,640萬8千</w:t>
      </w:r>
      <w:r w:rsidR="0069539D" w:rsidRPr="00AF6460">
        <w:rPr>
          <w:rFonts w:hAnsi="標楷體" w:hint="eastAsia"/>
        </w:rPr>
        <w:t>元</w:t>
      </w:r>
      <w:r w:rsidRPr="00AF6460">
        <w:rPr>
          <w:rFonts w:hAnsi="標楷體" w:hint="eastAsia"/>
        </w:rPr>
        <w:t>增加</w:t>
      </w:r>
      <w:r w:rsidR="00023A98" w:rsidRPr="00AF6460">
        <w:rPr>
          <w:rFonts w:hAnsi="標楷體" w:hint="eastAsia"/>
        </w:rPr>
        <w:t>1,177萬5</w:t>
      </w:r>
      <w:r w:rsidRPr="00AF6460">
        <w:rPr>
          <w:rFonts w:hAnsi="標楷體" w:hint="eastAsia"/>
        </w:rPr>
        <w:t>千元(增幅</w:t>
      </w:r>
      <w:r w:rsidR="007500ED" w:rsidRPr="00AF6460">
        <w:rPr>
          <w:rFonts w:hAnsi="標楷體" w:hint="eastAsia"/>
        </w:rPr>
        <w:t>71.76</w:t>
      </w:r>
      <w:r w:rsidRPr="00AF6460">
        <w:rPr>
          <w:rFonts w:hAnsi="標楷體" w:hint="eastAsia"/>
        </w:rPr>
        <w:t>%)</w:t>
      </w:r>
      <w:r w:rsidR="00023A98" w:rsidRPr="00AF6460">
        <w:rPr>
          <w:rFonts w:hAnsi="標楷體" w:hint="eastAsia"/>
        </w:rPr>
        <w:t>，</w:t>
      </w:r>
      <w:r w:rsidRPr="00AF6460">
        <w:rPr>
          <w:rFonts w:hAnsi="標楷體" w:hint="eastAsia"/>
        </w:rPr>
        <w:t>用</w:t>
      </w:r>
      <w:r w:rsidR="006B3089" w:rsidRPr="00AF6460">
        <w:rPr>
          <w:rFonts w:hAnsi="標楷體" w:hint="eastAsia"/>
        </w:rPr>
        <w:t>於</w:t>
      </w:r>
      <w:r w:rsidRPr="00AF6460">
        <w:rPr>
          <w:rFonts w:hAnsi="標楷體" w:hint="eastAsia"/>
        </w:rPr>
        <w:t>辦理訓練</w:t>
      </w:r>
      <w:r w:rsidR="00D30F1E" w:rsidRPr="00AF6460">
        <w:rPr>
          <w:rFonts w:hAnsi="標楷體" w:hint="eastAsia"/>
        </w:rPr>
        <w:t>交流</w:t>
      </w:r>
      <w:r w:rsidRPr="00AF6460">
        <w:rPr>
          <w:rFonts w:hAnsi="標楷體" w:hint="eastAsia"/>
        </w:rPr>
        <w:t>業務，</w:t>
      </w:r>
      <w:r w:rsidR="008E30E4" w:rsidRPr="00AF6460">
        <w:rPr>
          <w:rFonts w:hAnsi="標楷體" w:hint="eastAsia"/>
        </w:rPr>
        <w:t>惟</w:t>
      </w:r>
      <w:r w:rsidR="005339AA" w:rsidRPr="00AF6460">
        <w:rPr>
          <w:rFonts w:hAnsi="標楷體" w:hint="eastAsia"/>
        </w:rPr>
        <w:t>113</w:t>
      </w:r>
      <w:r w:rsidR="00A45D5E" w:rsidRPr="00AF6460">
        <w:rPr>
          <w:rFonts w:hAnsi="標楷體" w:hint="eastAsia"/>
        </w:rPr>
        <w:t>年度</w:t>
      </w:r>
      <w:r w:rsidR="007500ED" w:rsidRPr="00AF6460">
        <w:rPr>
          <w:rFonts w:hAnsi="標楷體" w:hint="eastAsia"/>
        </w:rPr>
        <w:t>部分項目</w:t>
      </w:r>
      <w:r w:rsidR="00D30F1E" w:rsidRPr="00AF6460">
        <w:rPr>
          <w:rFonts w:hAnsi="標楷體" w:hint="eastAsia"/>
        </w:rPr>
        <w:t>辦理</w:t>
      </w:r>
      <w:r w:rsidR="00191685" w:rsidRPr="00AF6460">
        <w:rPr>
          <w:rFonts w:hAnsi="標楷體" w:hint="eastAsia"/>
        </w:rPr>
        <w:t>成果</w:t>
      </w:r>
      <w:r w:rsidR="007500ED" w:rsidRPr="00AF6460">
        <w:rPr>
          <w:rFonts w:hAnsi="標楷體" w:hint="eastAsia"/>
        </w:rPr>
        <w:t>未達</w:t>
      </w:r>
      <w:r w:rsidR="00A26A7F">
        <w:rPr>
          <w:rFonts w:hAnsi="標楷體" w:hint="eastAsia"/>
        </w:rPr>
        <w:t>112</w:t>
      </w:r>
      <w:r w:rsidR="00191685" w:rsidRPr="00AF6460">
        <w:rPr>
          <w:rFonts w:hAnsi="標楷體" w:hint="eastAsia"/>
        </w:rPr>
        <w:t>年度</w:t>
      </w:r>
      <w:r w:rsidR="007500ED" w:rsidRPr="00AF6460">
        <w:rPr>
          <w:rFonts w:hAnsi="標楷體" w:hint="eastAsia"/>
        </w:rPr>
        <w:t>水準</w:t>
      </w:r>
      <w:r w:rsidR="00191685" w:rsidRPr="00AF6460">
        <w:rPr>
          <w:rFonts w:hAnsi="標楷體" w:hint="eastAsia"/>
        </w:rPr>
        <w:t>，</w:t>
      </w:r>
      <w:r w:rsidR="00BD6F35" w:rsidRPr="00AF6460">
        <w:rPr>
          <w:rFonts w:hAnsi="標楷體" w:hint="eastAsia"/>
        </w:rPr>
        <w:t>允宜</w:t>
      </w:r>
      <w:r w:rsidR="00191685" w:rsidRPr="00AF6460">
        <w:rPr>
          <w:rFonts w:hAnsi="標楷體" w:hint="eastAsia"/>
        </w:rPr>
        <w:t>策進</w:t>
      </w:r>
      <w:r w:rsidRPr="00AF6460">
        <w:rPr>
          <w:rFonts w:hAnsi="標楷體" w:hint="eastAsia"/>
        </w:rPr>
        <w:t>。謹說明如下：</w:t>
      </w:r>
    </w:p>
    <w:p w:rsidR="006D00B3" w:rsidRPr="00AF6460" w:rsidRDefault="006D00B3" w:rsidP="001A3569">
      <w:pPr>
        <w:pStyle w:val="a4"/>
        <w:ind w:left="849" w:hanging="283"/>
        <w:rPr>
          <w:rFonts w:hAnsi="標楷體" w:hint="eastAsia"/>
          <w:b/>
          <w:spacing w:val="-5"/>
        </w:rPr>
      </w:pPr>
      <w:r w:rsidRPr="00AF6460">
        <w:rPr>
          <w:rFonts w:hAnsi="標楷體" w:hint="eastAsia"/>
          <w:b/>
        </w:rPr>
        <w:t>(一)</w:t>
      </w:r>
      <w:r w:rsidR="005339AA" w:rsidRPr="00AF6460">
        <w:rPr>
          <w:rFonts w:hAnsi="標楷體" w:hint="eastAsia"/>
          <w:b/>
          <w:spacing w:val="-5"/>
        </w:rPr>
        <w:t>為培訓外交人員厚植業務量能並</w:t>
      </w:r>
      <w:r w:rsidR="00AA15B2" w:rsidRPr="00AF6460">
        <w:rPr>
          <w:rFonts w:hAnsi="標楷體" w:hint="eastAsia"/>
          <w:b/>
          <w:spacing w:val="-5"/>
        </w:rPr>
        <w:t>友好邦交，</w:t>
      </w:r>
      <w:r w:rsidR="005339AA" w:rsidRPr="00AF6460">
        <w:rPr>
          <w:rFonts w:hAnsi="標楷體" w:hint="eastAsia"/>
          <w:b/>
          <w:spacing w:val="-5"/>
        </w:rPr>
        <w:t>辦理各類訓練</w:t>
      </w:r>
      <w:r w:rsidR="000408A3" w:rsidRPr="00AF6460">
        <w:rPr>
          <w:rFonts w:hAnsi="標楷體" w:hint="eastAsia"/>
          <w:b/>
          <w:spacing w:val="-5"/>
        </w:rPr>
        <w:t>交流</w:t>
      </w:r>
    </w:p>
    <w:p w:rsidR="006D00B3" w:rsidRPr="00AF6460" w:rsidRDefault="005339AA" w:rsidP="001A3569">
      <w:pPr>
        <w:pStyle w:val="21"/>
        <w:ind w:left="850" w:firstLine="566"/>
        <w:rPr>
          <w:rFonts w:hAnsi="標楷體" w:hint="eastAsia"/>
        </w:rPr>
      </w:pPr>
      <w:r w:rsidRPr="00AF6460">
        <w:rPr>
          <w:rFonts w:hAnsi="標楷體" w:hint="eastAsia"/>
        </w:rPr>
        <w:t>為培養全方位人才，提高外交人員專業知識與素養，提供國際重要外交經貿政策研究資源，並推動國際交流，外交學院以新進外交領事及行政人員、友邦與友好國家政府官員及民間領袖、外交部與行政院相關涉外事務機關人員及各國駐臺外交人員暨眷屬等為</w:t>
      </w:r>
      <w:r w:rsidR="006D00B3" w:rsidRPr="00AF6460">
        <w:rPr>
          <w:rFonts w:hAnsi="標楷體" w:hint="eastAsia"/>
        </w:rPr>
        <w:t>訓練對象</w:t>
      </w:r>
      <w:r w:rsidRPr="00AF6460">
        <w:rPr>
          <w:rFonts w:hAnsi="標楷體" w:hint="eastAsia"/>
        </w:rPr>
        <w:t>，辦理專業講習課程、語文班、主管培訓、外交運作模擬推演、交流互訪、外交政策議題研究、外交時事研討會等訓練</w:t>
      </w:r>
      <w:r w:rsidR="003F0446" w:rsidRPr="00AF6460">
        <w:rPr>
          <w:rFonts w:hAnsi="標楷體" w:hint="eastAsia"/>
        </w:rPr>
        <w:t>交流</w:t>
      </w:r>
      <w:r w:rsidR="006D00B3" w:rsidRPr="00AF6460">
        <w:rPr>
          <w:rFonts w:hAnsi="標楷體" w:hint="eastAsia"/>
        </w:rPr>
        <w:t>。</w:t>
      </w:r>
    </w:p>
    <w:p w:rsidR="006D00B3" w:rsidRPr="00AF6460" w:rsidRDefault="006D00B3" w:rsidP="001A3569">
      <w:pPr>
        <w:pStyle w:val="a4"/>
        <w:ind w:left="849" w:hanging="283"/>
        <w:rPr>
          <w:rFonts w:hAnsi="標楷體" w:hint="eastAsia"/>
          <w:b/>
        </w:rPr>
      </w:pPr>
      <w:r w:rsidRPr="00AF6460">
        <w:rPr>
          <w:rFonts w:hAnsi="標楷體" w:hint="eastAsia"/>
          <w:b/>
        </w:rPr>
        <w:t>(二)</w:t>
      </w:r>
      <w:r w:rsidR="00231A1B" w:rsidRPr="00AF6460">
        <w:rPr>
          <w:rFonts w:hAnsi="標楷體" w:hint="eastAsia"/>
          <w:b/>
        </w:rPr>
        <w:t>113年度</w:t>
      </w:r>
      <w:r w:rsidR="009C6E32" w:rsidRPr="00AF6460">
        <w:rPr>
          <w:rFonts w:hAnsi="標楷體" w:hint="eastAsia"/>
          <w:b/>
        </w:rPr>
        <w:t>逾半數</w:t>
      </w:r>
      <w:r w:rsidR="00231A1B" w:rsidRPr="00AF6460">
        <w:rPr>
          <w:rFonts w:hAnsi="標楷體" w:hint="eastAsia"/>
          <w:b/>
        </w:rPr>
        <w:t>訓練交流成果</w:t>
      </w:r>
      <w:r w:rsidR="007500ED" w:rsidRPr="00AF6460">
        <w:rPr>
          <w:rFonts w:hAnsi="標楷體" w:hint="eastAsia"/>
          <w:b/>
        </w:rPr>
        <w:t>未達</w:t>
      </w:r>
      <w:r w:rsidR="001E07C8">
        <w:rPr>
          <w:rFonts w:hAnsi="標楷體" w:hint="eastAsia"/>
          <w:b/>
        </w:rPr>
        <w:t>112</w:t>
      </w:r>
      <w:r w:rsidR="00231A1B" w:rsidRPr="00AF6460">
        <w:rPr>
          <w:rFonts w:hAnsi="標楷體" w:hint="eastAsia"/>
          <w:b/>
        </w:rPr>
        <w:t>年度</w:t>
      </w:r>
      <w:r w:rsidR="007500ED" w:rsidRPr="00AF6460">
        <w:rPr>
          <w:rFonts w:hAnsi="標楷體" w:hint="eastAsia"/>
          <w:b/>
        </w:rPr>
        <w:t>水準</w:t>
      </w:r>
      <w:r w:rsidR="00231A1B" w:rsidRPr="00AF6460">
        <w:rPr>
          <w:rFonts w:hAnsi="標楷體" w:hint="eastAsia"/>
          <w:b/>
        </w:rPr>
        <w:t>，</w:t>
      </w:r>
      <w:r w:rsidR="001E783F" w:rsidRPr="00AF6460">
        <w:rPr>
          <w:rFonts w:hAnsi="標楷體" w:hint="eastAsia"/>
          <w:b/>
        </w:rPr>
        <w:t>且</w:t>
      </w:r>
      <w:r w:rsidR="00231A1B" w:rsidRPr="00AF6460">
        <w:rPr>
          <w:rFonts w:hAnsi="標楷體" w:hint="eastAsia"/>
          <w:b/>
        </w:rPr>
        <w:t>115年度</w:t>
      </w:r>
      <w:r w:rsidR="001E783F" w:rsidRPr="00AF6460">
        <w:rPr>
          <w:rFonts w:hAnsi="標楷體" w:hint="eastAsia"/>
          <w:b/>
        </w:rPr>
        <w:lastRenderedPageBreak/>
        <w:t>多數業務未設定</w:t>
      </w:r>
      <w:r w:rsidR="00231A1B" w:rsidRPr="00AF6460">
        <w:rPr>
          <w:rFonts w:hAnsi="標楷體" w:hint="eastAsia"/>
          <w:b/>
        </w:rPr>
        <w:t>目標值</w:t>
      </w:r>
    </w:p>
    <w:p w:rsidR="00143015" w:rsidRPr="00AF6460" w:rsidRDefault="003219AD" w:rsidP="001A3569">
      <w:pPr>
        <w:pStyle w:val="21"/>
        <w:ind w:left="850" w:firstLine="566"/>
        <w:rPr>
          <w:rFonts w:hAnsi="標楷體"/>
        </w:rPr>
      </w:pPr>
      <w:r w:rsidRPr="00AF6460">
        <w:rPr>
          <w:rFonts w:hAnsi="標楷體" w:hint="eastAsia"/>
        </w:rPr>
        <w:t>據</w:t>
      </w:r>
      <w:r w:rsidR="0066081B" w:rsidRPr="00AF6460">
        <w:rPr>
          <w:rFonts w:hAnsi="標楷體" w:hint="eastAsia"/>
        </w:rPr>
        <w:t>外交學院</w:t>
      </w:r>
      <w:r w:rsidRPr="00AF6460">
        <w:rPr>
          <w:rFonts w:hAnsi="標楷體" w:hint="eastAsia"/>
        </w:rPr>
        <w:t>統計</w:t>
      </w:r>
      <w:r w:rsidR="00A66539" w:rsidRPr="00AF6460">
        <w:rPr>
          <w:rFonts w:hAnsi="標楷體" w:hint="eastAsia"/>
        </w:rPr>
        <w:t>，</w:t>
      </w:r>
      <w:r w:rsidR="003F0446" w:rsidRPr="00AF6460">
        <w:rPr>
          <w:rFonts w:hAnsi="標楷體" w:hint="eastAsia"/>
        </w:rPr>
        <w:t>113年度辦理2</w:t>
      </w:r>
      <w:r w:rsidR="002C1847" w:rsidRPr="00AF6460">
        <w:rPr>
          <w:rFonts w:hAnsi="標楷體" w:hint="eastAsia"/>
        </w:rPr>
        <w:t>0</w:t>
      </w:r>
      <w:r w:rsidR="003F0446" w:rsidRPr="00AF6460">
        <w:rPr>
          <w:rFonts w:hAnsi="標楷體" w:hint="eastAsia"/>
        </w:rPr>
        <w:t>項訓練及交流</w:t>
      </w:r>
      <w:r w:rsidR="0066081B" w:rsidRPr="00AF6460">
        <w:rPr>
          <w:rFonts w:hAnsi="標楷體" w:hint="eastAsia"/>
        </w:rPr>
        <w:t>，培訓外交人員</w:t>
      </w:r>
      <w:r w:rsidR="00A66539" w:rsidRPr="00AF6460">
        <w:rPr>
          <w:rFonts w:hAnsi="標楷體" w:hint="eastAsia"/>
        </w:rPr>
        <w:t>並</w:t>
      </w:r>
      <w:r w:rsidR="0066081B" w:rsidRPr="00AF6460">
        <w:rPr>
          <w:rFonts w:hAnsi="標楷體" w:hint="eastAsia"/>
        </w:rPr>
        <w:t>增進民間對外交事務</w:t>
      </w:r>
      <w:r w:rsidR="007419CF" w:rsidRPr="00AF6460">
        <w:rPr>
          <w:rFonts w:hAnsi="標楷體" w:hint="eastAsia"/>
        </w:rPr>
        <w:t>之</w:t>
      </w:r>
      <w:r w:rsidR="0066081B" w:rsidRPr="00AF6460">
        <w:rPr>
          <w:rFonts w:hAnsi="標楷體" w:hint="eastAsia"/>
        </w:rPr>
        <w:t>瞭解，惟</w:t>
      </w:r>
      <w:r w:rsidR="00A66539" w:rsidRPr="00AF6460">
        <w:rPr>
          <w:rFonts w:hAnsi="標楷體" w:hint="eastAsia"/>
        </w:rPr>
        <w:t>其中</w:t>
      </w:r>
      <w:r w:rsidR="002C1847" w:rsidRPr="00AF6460">
        <w:rPr>
          <w:rFonts w:hAnsi="標楷體" w:hint="eastAsia"/>
        </w:rPr>
        <w:t>11</w:t>
      </w:r>
      <w:r w:rsidR="0066081B" w:rsidRPr="00AF6460">
        <w:rPr>
          <w:rFonts w:hAnsi="標楷體" w:hint="eastAsia"/>
        </w:rPr>
        <w:t>項指標成果</w:t>
      </w:r>
      <w:r w:rsidR="007500ED" w:rsidRPr="00AF6460">
        <w:rPr>
          <w:rFonts w:hAnsi="標楷體" w:hint="eastAsia"/>
        </w:rPr>
        <w:t>未達</w:t>
      </w:r>
      <w:r w:rsidR="0066081B" w:rsidRPr="00AF6460">
        <w:rPr>
          <w:rFonts w:hAnsi="標楷體" w:hint="eastAsia"/>
        </w:rPr>
        <w:t>上年度</w:t>
      </w:r>
      <w:r w:rsidR="007500ED" w:rsidRPr="00AF6460">
        <w:rPr>
          <w:rFonts w:hAnsi="標楷體" w:hint="eastAsia"/>
        </w:rPr>
        <w:t>水準</w:t>
      </w:r>
      <w:r w:rsidR="0066081B" w:rsidRPr="00AF6460">
        <w:rPr>
          <w:rFonts w:hAnsi="標楷體" w:hint="eastAsia"/>
        </w:rPr>
        <w:t>，</w:t>
      </w:r>
      <w:r w:rsidR="009C6E32" w:rsidRPr="00AF6460">
        <w:rPr>
          <w:rFonts w:hAnsi="標楷體" w:hint="eastAsia"/>
        </w:rPr>
        <w:t>已逾半數，</w:t>
      </w:r>
      <w:r w:rsidR="00A26A7F">
        <w:rPr>
          <w:rFonts w:hAnsi="標楷體" w:hint="eastAsia"/>
        </w:rPr>
        <w:t>且</w:t>
      </w:r>
      <w:r w:rsidR="0066081B" w:rsidRPr="00AF6460">
        <w:rPr>
          <w:rFonts w:hAnsi="標楷體" w:hint="eastAsia"/>
        </w:rPr>
        <w:t>僅與國內學者智庫舉辦專題演講及外交時事座談之場次較少</w:t>
      </w:r>
      <w:r w:rsidR="00A26A7F">
        <w:rPr>
          <w:rFonts w:hAnsi="標楷體" w:hint="eastAsia"/>
        </w:rPr>
        <w:t>，</w:t>
      </w:r>
      <w:r w:rsidR="0066081B" w:rsidRPr="00AF6460">
        <w:rPr>
          <w:rFonts w:hAnsi="標楷體" w:hint="eastAsia"/>
        </w:rPr>
        <w:t>參加人次卻較多(詳表1)</w:t>
      </w:r>
      <w:r w:rsidR="00143015" w:rsidRPr="00AF6460">
        <w:rPr>
          <w:rFonts w:hAnsi="標楷體" w:hint="eastAsia"/>
        </w:rPr>
        <w:t>；</w:t>
      </w:r>
      <w:r w:rsidR="0066081B" w:rsidRPr="00AF6460">
        <w:rPr>
          <w:rFonts w:hAnsi="標楷體" w:hint="eastAsia"/>
        </w:rPr>
        <w:t>據該學院說明主要原因包括</w:t>
      </w:r>
      <w:r w:rsidR="00A66539" w:rsidRPr="00AF6460">
        <w:rPr>
          <w:rFonts w:hAnsi="標楷體" w:hint="eastAsia"/>
        </w:rPr>
        <w:t>外交</w:t>
      </w:r>
      <w:r w:rsidR="000408A3" w:rsidRPr="00AF6460">
        <w:rPr>
          <w:rFonts w:hAnsi="標楷體" w:hint="eastAsia"/>
        </w:rPr>
        <w:t>相關</w:t>
      </w:r>
      <w:r w:rsidR="00A66539" w:rsidRPr="00AF6460">
        <w:rPr>
          <w:rFonts w:hAnsi="標楷體" w:hint="eastAsia"/>
        </w:rPr>
        <w:t>錄取、輪調及符合參訓資格</w:t>
      </w:r>
      <w:r w:rsidR="000408A3" w:rsidRPr="00AF6460">
        <w:rPr>
          <w:rFonts w:hAnsi="標楷體" w:hint="eastAsia"/>
        </w:rPr>
        <w:t>等</w:t>
      </w:r>
      <w:r w:rsidR="00A66539" w:rsidRPr="00AF6460">
        <w:rPr>
          <w:rFonts w:hAnsi="標楷體" w:hint="eastAsia"/>
        </w:rPr>
        <w:t>人數較少</w:t>
      </w:r>
      <w:r w:rsidR="00A26A7F">
        <w:rPr>
          <w:rFonts w:hAnsi="標楷體" w:hint="eastAsia"/>
        </w:rPr>
        <w:t>，</w:t>
      </w:r>
      <w:r w:rsidR="000408A3" w:rsidRPr="00AF6460">
        <w:rPr>
          <w:rFonts w:hAnsi="標楷體" w:hint="eastAsia"/>
        </w:rPr>
        <w:t>致</w:t>
      </w:r>
      <w:r w:rsidR="0066081B" w:rsidRPr="00AF6460">
        <w:rPr>
          <w:rFonts w:hAnsi="標楷體" w:hint="eastAsia"/>
        </w:rPr>
        <w:t>培訓類課程</w:t>
      </w:r>
      <w:r w:rsidR="00A66539" w:rsidRPr="00AF6460">
        <w:rPr>
          <w:rFonts w:hAnsi="標楷體" w:hint="eastAsia"/>
        </w:rPr>
        <w:t>參訓人數較少，駐臺使節、官員暨眷屬華語班部分學員盼改為線上教學及</w:t>
      </w:r>
      <w:r w:rsidR="000408A3" w:rsidRPr="00AF6460">
        <w:rPr>
          <w:rFonts w:hAnsi="標楷體" w:hint="eastAsia"/>
        </w:rPr>
        <w:t>少數班別</w:t>
      </w:r>
      <w:r w:rsidR="00A66539" w:rsidRPr="00AF6460">
        <w:rPr>
          <w:rFonts w:hAnsi="標楷體" w:hint="eastAsia"/>
        </w:rPr>
        <w:t>到班情形欠佳</w:t>
      </w:r>
      <w:r w:rsidR="00143015" w:rsidRPr="00AF6460">
        <w:rPr>
          <w:rFonts w:hAnsi="標楷體" w:hint="eastAsia"/>
        </w:rPr>
        <w:t>，</w:t>
      </w:r>
      <w:r w:rsidR="00A26A7F">
        <w:rPr>
          <w:rFonts w:hAnsi="標楷體" w:hint="eastAsia"/>
        </w:rPr>
        <w:t>該學院</w:t>
      </w:r>
      <w:r w:rsidR="00A66539" w:rsidRPr="00AF6460">
        <w:rPr>
          <w:rFonts w:hAnsi="標楷體" w:hint="eastAsia"/>
        </w:rPr>
        <w:t>業於114年度停辦</w:t>
      </w:r>
      <w:r w:rsidR="00143015" w:rsidRPr="00AF6460">
        <w:rPr>
          <w:rFonts w:hAnsi="標楷體" w:hint="eastAsia"/>
        </w:rPr>
        <w:t>並</w:t>
      </w:r>
      <w:r w:rsidR="000408A3" w:rsidRPr="00AF6460">
        <w:rPr>
          <w:rFonts w:hAnsi="標楷體" w:hint="eastAsia"/>
        </w:rPr>
        <w:t>預計於115年度暫停辦理</w:t>
      </w:r>
      <w:r w:rsidR="00A26A7F">
        <w:rPr>
          <w:rFonts w:hAnsi="標楷體" w:hint="eastAsia"/>
        </w:rPr>
        <w:t>。</w:t>
      </w:r>
      <w:r w:rsidR="000408A3" w:rsidRPr="00AF6460">
        <w:rPr>
          <w:rFonts w:hAnsi="標楷體" w:hint="eastAsia"/>
        </w:rPr>
        <w:t>顯示</w:t>
      </w:r>
      <w:r w:rsidR="007419CF" w:rsidRPr="00AF6460">
        <w:rPr>
          <w:rFonts w:hAnsi="標楷體" w:hint="eastAsia"/>
        </w:rPr>
        <w:t>部分</w:t>
      </w:r>
      <w:r w:rsidR="00A66539" w:rsidRPr="00AF6460">
        <w:rPr>
          <w:rFonts w:hAnsi="標楷體" w:hint="eastAsia"/>
        </w:rPr>
        <w:t>核心培訓業務</w:t>
      </w:r>
      <w:r w:rsidR="007419CF" w:rsidRPr="00AF6460">
        <w:rPr>
          <w:rFonts w:hAnsi="標楷體" w:hint="eastAsia"/>
        </w:rPr>
        <w:t>及公眾外交講座參與</w:t>
      </w:r>
      <w:r w:rsidR="00A66539" w:rsidRPr="00AF6460">
        <w:rPr>
          <w:rFonts w:hAnsi="標楷體" w:hint="eastAsia"/>
        </w:rPr>
        <w:t>有萎縮跡象</w:t>
      </w:r>
      <w:r w:rsidR="007419CF" w:rsidRPr="00AF6460">
        <w:rPr>
          <w:rFonts w:hAnsi="標楷體" w:hint="eastAsia"/>
        </w:rPr>
        <w:t>，</w:t>
      </w:r>
      <w:r w:rsidR="000408A3" w:rsidRPr="00AF6460">
        <w:rPr>
          <w:rFonts w:hAnsi="標楷體" w:hint="eastAsia"/>
        </w:rPr>
        <w:t>訓練</w:t>
      </w:r>
      <w:r w:rsidR="007419CF" w:rsidRPr="00AF6460">
        <w:rPr>
          <w:rFonts w:hAnsi="標楷體" w:hint="eastAsia"/>
        </w:rPr>
        <w:t>需求降低</w:t>
      </w:r>
      <w:r w:rsidR="00143015" w:rsidRPr="00AF6460">
        <w:rPr>
          <w:rFonts w:hAnsi="標楷體" w:hint="eastAsia"/>
        </w:rPr>
        <w:t>。</w:t>
      </w:r>
    </w:p>
    <w:p w:rsidR="0066081B" w:rsidRPr="00AF6460" w:rsidRDefault="00A66539" w:rsidP="001A3569">
      <w:pPr>
        <w:pStyle w:val="21"/>
        <w:ind w:left="850" w:firstLine="566"/>
        <w:rPr>
          <w:rFonts w:hAnsi="標楷體" w:hint="eastAsia"/>
        </w:rPr>
      </w:pPr>
      <w:r w:rsidRPr="00AF6460">
        <w:rPr>
          <w:rFonts w:hAnsi="標楷體" w:hint="eastAsia"/>
        </w:rPr>
        <w:t>另</w:t>
      </w:r>
      <w:r w:rsidR="000408A3" w:rsidRPr="00AF6460">
        <w:rPr>
          <w:rFonts w:hAnsi="標楷體" w:hint="eastAsia"/>
        </w:rPr>
        <w:t>外交學院預計於</w:t>
      </w:r>
      <w:r w:rsidRPr="00AF6460">
        <w:rPr>
          <w:rFonts w:hAnsi="標楷體" w:hint="eastAsia"/>
        </w:rPr>
        <w:t>115年度</w:t>
      </w:r>
      <w:r w:rsidR="00B07F54" w:rsidRPr="00AF6460">
        <w:rPr>
          <w:rFonts w:hAnsi="標楷體" w:hint="eastAsia"/>
        </w:rPr>
        <w:t>新增學者專家學術外交計畫(駐點計畫)</w:t>
      </w:r>
      <w:r w:rsidR="005C6CC1" w:rsidRPr="00AF6460">
        <w:rPr>
          <w:rFonts w:hAnsi="標楷體" w:hint="eastAsia"/>
        </w:rPr>
        <w:t>及雙邊論壇會議</w:t>
      </w:r>
      <w:r w:rsidR="00B07F54" w:rsidRPr="00AF6460">
        <w:rPr>
          <w:rFonts w:hAnsi="標楷體" w:hint="eastAsia"/>
        </w:rPr>
        <w:t>，</w:t>
      </w:r>
      <w:r w:rsidR="005C6CC1" w:rsidRPr="00AF6460">
        <w:rPr>
          <w:rFonts w:hAnsi="標楷體" w:hint="eastAsia"/>
        </w:rPr>
        <w:t>連同延續辦理項目在內，</w:t>
      </w:r>
      <w:r w:rsidRPr="00AF6460">
        <w:rPr>
          <w:rFonts w:hAnsi="標楷體" w:hint="eastAsia"/>
        </w:rPr>
        <w:t>僅友好國家外交人員華語班</w:t>
      </w:r>
      <w:r w:rsidR="000408A3" w:rsidRPr="00AF6460">
        <w:rPr>
          <w:rFonts w:hAnsi="標楷體" w:hint="eastAsia"/>
        </w:rPr>
        <w:t>及</w:t>
      </w:r>
      <w:r w:rsidRPr="00AF6460">
        <w:rPr>
          <w:rFonts w:hAnsi="標楷體" w:hint="eastAsia"/>
        </w:rPr>
        <w:t>太平洋島國青年領袖培訓計畫</w:t>
      </w:r>
      <w:r w:rsidR="00B07F54" w:rsidRPr="00AF6460">
        <w:rPr>
          <w:rFonts w:hAnsi="標楷體" w:hint="eastAsia"/>
        </w:rPr>
        <w:t>等2項計畫</w:t>
      </w:r>
      <w:r w:rsidRPr="00AF6460">
        <w:rPr>
          <w:rFonts w:hAnsi="標楷體" w:hint="eastAsia"/>
        </w:rPr>
        <w:t>設定</w:t>
      </w:r>
      <w:r w:rsidR="00143015" w:rsidRPr="00AF6460">
        <w:rPr>
          <w:rFonts w:hAnsi="標楷體" w:hint="eastAsia"/>
        </w:rPr>
        <w:t>績效</w:t>
      </w:r>
      <w:r w:rsidRPr="00AF6460">
        <w:rPr>
          <w:rFonts w:hAnsi="標楷體" w:hint="eastAsia"/>
        </w:rPr>
        <w:t>目標值</w:t>
      </w:r>
      <w:r w:rsidR="00143015" w:rsidRPr="00AF6460">
        <w:rPr>
          <w:rFonts w:hAnsi="標楷體" w:hint="eastAsia"/>
        </w:rPr>
        <w:t>分別</w:t>
      </w:r>
      <w:r w:rsidRPr="00AF6460">
        <w:rPr>
          <w:rFonts w:hAnsi="標楷體" w:hint="eastAsia"/>
        </w:rPr>
        <w:t>8名及23人，其餘訓練交流業務皆未設定，不利追蹤核考。</w:t>
      </w:r>
    </w:p>
    <w:p w:rsidR="005C7382" w:rsidRPr="00AF6460" w:rsidRDefault="006D00B3" w:rsidP="001A3569">
      <w:pPr>
        <w:pStyle w:val="ac"/>
        <w:ind w:left="283" w:hanging="283"/>
        <w:rPr>
          <w:b/>
          <w:bCs/>
        </w:rPr>
      </w:pPr>
      <w:r w:rsidRPr="00AF6460">
        <w:rPr>
          <w:rFonts w:hint="eastAsia"/>
          <w:b/>
          <w:bCs/>
        </w:rPr>
        <w:t>表</w:t>
      </w:r>
      <w:r w:rsidR="00AA15B2" w:rsidRPr="00AF6460">
        <w:rPr>
          <w:b/>
          <w:bCs/>
        </w:rPr>
        <w:t>1</w:t>
      </w:r>
      <w:r w:rsidR="009441F3" w:rsidRPr="00AF6460">
        <w:rPr>
          <w:rFonts w:hint="eastAsia"/>
          <w:b/>
          <w:bCs/>
        </w:rPr>
        <w:t xml:space="preserve"> </w:t>
      </w:r>
      <w:r w:rsidRPr="00AF6460">
        <w:rPr>
          <w:rFonts w:hint="eastAsia"/>
          <w:b/>
          <w:bCs/>
        </w:rPr>
        <w:t>外交學院</w:t>
      </w:r>
      <w:r w:rsidR="00343554" w:rsidRPr="00AF6460">
        <w:rPr>
          <w:rFonts w:hint="eastAsia"/>
          <w:b/>
          <w:bCs/>
        </w:rPr>
        <w:t>113</w:t>
      </w:r>
      <w:r w:rsidRPr="00AF6460">
        <w:rPr>
          <w:rFonts w:hint="eastAsia"/>
          <w:b/>
          <w:bCs/>
        </w:rPr>
        <w:t>年度</w:t>
      </w:r>
      <w:r w:rsidR="00343554" w:rsidRPr="00AF6460">
        <w:rPr>
          <w:rFonts w:hint="eastAsia"/>
          <w:b/>
          <w:bCs/>
        </w:rPr>
        <w:t>訓練交流成果低於上半年績效對照表</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0"/>
        <w:gridCol w:w="3971"/>
        <w:gridCol w:w="1134"/>
        <w:gridCol w:w="1418"/>
        <w:gridCol w:w="1417"/>
      </w:tblGrid>
      <w:tr w:rsidR="00023A98" w:rsidRPr="00AF6460" w:rsidTr="00D25CA6">
        <w:trPr>
          <w:trHeight w:val="278"/>
          <w:tblHeader/>
        </w:trPr>
        <w:tc>
          <w:tcPr>
            <w:tcW w:w="560" w:type="dxa"/>
            <w:vMerge w:val="restart"/>
            <w:shd w:val="clear" w:color="auto" w:fill="auto"/>
            <w:noWrap/>
            <w:vAlign w:val="center"/>
            <w:hideMark/>
          </w:tcPr>
          <w:p w:rsidR="007419CF" w:rsidRPr="00AF6460" w:rsidRDefault="007419CF" w:rsidP="001A3569">
            <w:pPr>
              <w:pStyle w:val="142"/>
              <w:jc w:val="center"/>
              <w:rPr>
                <w:b/>
                <w:bCs/>
              </w:rPr>
            </w:pPr>
            <w:r w:rsidRPr="00AF6460">
              <w:rPr>
                <w:rFonts w:hint="eastAsia"/>
                <w:b/>
                <w:bCs/>
              </w:rPr>
              <w:t>項次</w:t>
            </w:r>
          </w:p>
        </w:tc>
        <w:tc>
          <w:tcPr>
            <w:tcW w:w="3971" w:type="dxa"/>
            <w:vMerge w:val="restart"/>
            <w:shd w:val="clear" w:color="auto" w:fill="auto"/>
            <w:vAlign w:val="center"/>
            <w:hideMark/>
          </w:tcPr>
          <w:p w:rsidR="007419CF" w:rsidRPr="00AF6460" w:rsidRDefault="007419CF" w:rsidP="001A3569">
            <w:pPr>
              <w:pStyle w:val="142"/>
              <w:jc w:val="center"/>
              <w:rPr>
                <w:rFonts w:hint="eastAsia"/>
                <w:b/>
                <w:bCs/>
              </w:rPr>
            </w:pPr>
            <w:r w:rsidRPr="00AF6460">
              <w:rPr>
                <w:rFonts w:hint="eastAsia"/>
                <w:b/>
                <w:bCs/>
              </w:rPr>
              <w:t>名稱</w:t>
            </w:r>
          </w:p>
        </w:tc>
        <w:tc>
          <w:tcPr>
            <w:tcW w:w="1134" w:type="dxa"/>
            <w:vMerge w:val="restart"/>
            <w:shd w:val="clear" w:color="auto" w:fill="auto"/>
            <w:vAlign w:val="center"/>
            <w:hideMark/>
          </w:tcPr>
          <w:p w:rsidR="007419CF" w:rsidRPr="00AF6460" w:rsidRDefault="007419CF" w:rsidP="001A3569">
            <w:pPr>
              <w:pStyle w:val="142"/>
              <w:jc w:val="center"/>
              <w:rPr>
                <w:rFonts w:hint="eastAsia"/>
                <w:b/>
                <w:bCs/>
              </w:rPr>
            </w:pPr>
            <w:r w:rsidRPr="00AF6460">
              <w:rPr>
                <w:rFonts w:hint="eastAsia"/>
                <w:b/>
                <w:bCs/>
              </w:rPr>
              <w:t>衡量指標</w:t>
            </w:r>
          </w:p>
        </w:tc>
        <w:tc>
          <w:tcPr>
            <w:tcW w:w="2835" w:type="dxa"/>
            <w:gridSpan w:val="2"/>
            <w:shd w:val="clear" w:color="auto" w:fill="auto"/>
            <w:vAlign w:val="center"/>
            <w:hideMark/>
          </w:tcPr>
          <w:p w:rsidR="007419CF" w:rsidRPr="00AF6460" w:rsidRDefault="007419CF" w:rsidP="001A3569">
            <w:pPr>
              <w:pStyle w:val="142"/>
              <w:jc w:val="center"/>
              <w:rPr>
                <w:rFonts w:hint="eastAsia"/>
                <w:b/>
                <w:bCs/>
              </w:rPr>
            </w:pPr>
            <w:r w:rsidRPr="00AF6460">
              <w:rPr>
                <w:rFonts w:hint="eastAsia"/>
                <w:b/>
                <w:bCs/>
              </w:rPr>
              <w:t>執行情形(年度)</w:t>
            </w:r>
          </w:p>
        </w:tc>
      </w:tr>
      <w:tr w:rsidR="00023A98" w:rsidRPr="00AF6460" w:rsidTr="00D25CA6">
        <w:trPr>
          <w:trHeight w:val="278"/>
          <w:tblHeader/>
        </w:trPr>
        <w:tc>
          <w:tcPr>
            <w:tcW w:w="560" w:type="dxa"/>
            <w:vMerge/>
            <w:shd w:val="clear" w:color="auto" w:fill="auto"/>
            <w:vAlign w:val="center"/>
            <w:hideMark/>
          </w:tcPr>
          <w:p w:rsidR="007419CF" w:rsidRPr="00AF6460" w:rsidRDefault="007419CF" w:rsidP="001A3569">
            <w:pPr>
              <w:pStyle w:val="142"/>
              <w:rPr>
                <w:b/>
                <w:bCs/>
              </w:rPr>
            </w:pPr>
          </w:p>
        </w:tc>
        <w:tc>
          <w:tcPr>
            <w:tcW w:w="3971" w:type="dxa"/>
            <w:vMerge/>
            <w:shd w:val="clear" w:color="auto" w:fill="auto"/>
            <w:vAlign w:val="center"/>
            <w:hideMark/>
          </w:tcPr>
          <w:p w:rsidR="007419CF" w:rsidRPr="00AF6460" w:rsidRDefault="007419CF" w:rsidP="001A3569">
            <w:pPr>
              <w:pStyle w:val="142"/>
              <w:rPr>
                <w:b/>
                <w:bCs/>
              </w:rPr>
            </w:pPr>
          </w:p>
        </w:tc>
        <w:tc>
          <w:tcPr>
            <w:tcW w:w="1134" w:type="dxa"/>
            <w:vMerge/>
            <w:shd w:val="clear" w:color="auto" w:fill="auto"/>
            <w:vAlign w:val="center"/>
            <w:hideMark/>
          </w:tcPr>
          <w:p w:rsidR="007419CF" w:rsidRPr="00AF6460" w:rsidRDefault="007419CF" w:rsidP="001A3569">
            <w:pPr>
              <w:pStyle w:val="142"/>
              <w:rPr>
                <w:b/>
                <w:bCs/>
              </w:rPr>
            </w:pPr>
          </w:p>
        </w:tc>
        <w:tc>
          <w:tcPr>
            <w:tcW w:w="1418" w:type="dxa"/>
            <w:shd w:val="clear" w:color="auto" w:fill="auto"/>
            <w:vAlign w:val="center"/>
            <w:hideMark/>
          </w:tcPr>
          <w:p w:rsidR="007419CF" w:rsidRPr="00AF6460" w:rsidRDefault="007419CF" w:rsidP="001A3569">
            <w:pPr>
              <w:pStyle w:val="142"/>
              <w:jc w:val="center"/>
              <w:rPr>
                <w:rFonts w:hint="eastAsia"/>
                <w:b/>
                <w:bCs/>
              </w:rPr>
            </w:pPr>
            <w:r w:rsidRPr="00AF6460">
              <w:rPr>
                <w:rFonts w:hint="eastAsia"/>
                <w:b/>
                <w:bCs/>
              </w:rPr>
              <w:t>112</w:t>
            </w:r>
          </w:p>
        </w:tc>
        <w:tc>
          <w:tcPr>
            <w:tcW w:w="1417" w:type="dxa"/>
            <w:shd w:val="clear" w:color="auto" w:fill="auto"/>
            <w:vAlign w:val="center"/>
            <w:hideMark/>
          </w:tcPr>
          <w:p w:rsidR="007419CF" w:rsidRPr="00AF6460" w:rsidRDefault="007419CF" w:rsidP="001A3569">
            <w:pPr>
              <w:pStyle w:val="142"/>
              <w:jc w:val="center"/>
              <w:rPr>
                <w:rFonts w:hint="eastAsia"/>
                <w:b/>
                <w:bCs/>
              </w:rPr>
            </w:pPr>
            <w:r w:rsidRPr="00AF6460">
              <w:rPr>
                <w:rFonts w:hint="eastAsia"/>
                <w:b/>
                <w:bCs/>
              </w:rPr>
              <w:t>113</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1</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辦理外交領事人員外交專業講習課程</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受訓人數</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48</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43</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2</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辦理新進外交領事人員密集英語班及分組語文班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班、人次</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17、48</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19、43</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3</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新進外交領事人員分組語文班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班、人次</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11、48</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12、43</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4</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行政院所屬各機關儲備及外派駐外人員行前講習班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梯、人</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2、210</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2、179</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5</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外交部新近調部同仁講習班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梯、人</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2、99</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2、85</w:t>
            </w:r>
          </w:p>
        </w:tc>
      </w:tr>
      <w:tr w:rsidR="00023A98" w:rsidRPr="00AF6460" w:rsidTr="007419CF">
        <w:trPr>
          <w:trHeight w:val="278"/>
        </w:trPr>
        <w:tc>
          <w:tcPr>
            <w:tcW w:w="560" w:type="dxa"/>
            <w:shd w:val="clear" w:color="auto" w:fill="auto"/>
            <w:noWrap/>
            <w:vAlign w:val="center"/>
            <w:hideMark/>
          </w:tcPr>
          <w:p w:rsidR="007419CF" w:rsidRPr="00AF6460" w:rsidRDefault="007419CF" w:rsidP="001A3569">
            <w:pPr>
              <w:pStyle w:val="142"/>
              <w:jc w:val="center"/>
              <w:rPr>
                <w:rFonts w:hint="eastAsia"/>
              </w:rPr>
            </w:pPr>
            <w:r w:rsidRPr="00AF6460">
              <w:rPr>
                <w:rFonts w:hint="eastAsia"/>
              </w:rPr>
              <w:t>6</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中階主管及中階主管培訓班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梯、人</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1、39</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1、34</w:t>
            </w:r>
          </w:p>
        </w:tc>
      </w:tr>
      <w:tr w:rsidR="00023A98" w:rsidRPr="00AF6460" w:rsidTr="002C1847">
        <w:trPr>
          <w:trHeight w:val="278"/>
        </w:trPr>
        <w:tc>
          <w:tcPr>
            <w:tcW w:w="560" w:type="dxa"/>
            <w:shd w:val="clear" w:color="auto" w:fill="auto"/>
            <w:noWrap/>
            <w:vAlign w:val="center"/>
            <w:hideMark/>
          </w:tcPr>
          <w:p w:rsidR="002C1847" w:rsidRPr="00AF6460" w:rsidRDefault="002C1847" w:rsidP="001A3569">
            <w:pPr>
              <w:pStyle w:val="142"/>
              <w:jc w:val="center"/>
              <w:rPr>
                <w:rFonts w:hint="eastAsia"/>
              </w:rPr>
            </w:pPr>
            <w:r w:rsidRPr="00AF6460">
              <w:rPr>
                <w:rFonts w:hint="eastAsia"/>
              </w:rPr>
              <w:t>7</w:t>
            </w:r>
          </w:p>
        </w:tc>
        <w:tc>
          <w:tcPr>
            <w:tcW w:w="3971" w:type="dxa"/>
            <w:shd w:val="clear" w:color="auto" w:fill="auto"/>
            <w:vAlign w:val="center"/>
            <w:hideMark/>
          </w:tcPr>
          <w:p w:rsidR="002C1847" w:rsidRPr="00AF6460" w:rsidRDefault="002C1847" w:rsidP="001A3569">
            <w:pPr>
              <w:pStyle w:val="142"/>
              <w:rPr>
                <w:rFonts w:hint="eastAsia"/>
              </w:rPr>
            </w:pPr>
            <w:r w:rsidRPr="00AF6460">
              <w:rPr>
                <w:rFonts w:hint="eastAsia"/>
              </w:rPr>
              <w:t>公眾外交-全民外交研習營(含青年班、地方政府班、社會菁英班)</w:t>
            </w:r>
          </w:p>
        </w:tc>
        <w:tc>
          <w:tcPr>
            <w:tcW w:w="1134" w:type="dxa"/>
            <w:shd w:val="clear" w:color="auto" w:fill="auto"/>
            <w:vAlign w:val="center"/>
            <w:hideMark/>
          </w:tcPr>
          <w:p w:rsidR="002C1847" w:rsidRPr="00AF6460" w:rsidRDefault="002C1847" w:rsidP="001A3569">
            <w:pPr>
              <w:pStyle w:val="142"/>
              <w:rPr>
                <w:rFonts w:hint="eastAsia"/>
              </w:rPr>
            </w:pPr>
            <w:r w:rsidRPr="00AF6460">
              <w:rPr>
                <w:rFonts w:hint="eastAsia"/>
              </w:rPr>
              <w:t>場、人</w:t>
            </w:r>
          </w:p>
        </w:tc>
        <w:tc>
          <w:tcPr>
            <w:tcW w:w="1418" w:type="dxa"/>
            <w:shd w:val="clear" w:color="auto" w:fill="auto"/>
            <w:vAlign w:val="center"/>
            <w:hideMark/>
          </w:tcPr>
          <w:p w:rsidR="002C1847" w:rsidRPr="00AF6460" w:rsidRDefault="002C1847" w:rsidP="001A3569">
            <w:pPr>
              <w:pStyle w:val="142"/>
              <w:jc w:val="right"/>
            </w:pPr>
            <w:r w:rsidRPr="00AF6460">
              <w:t>21</w:t>
            </w:r>
            <w:r w:rsidRPr="00AF6460">
              <w:rPr>
                <w:rFonts w:hint="eastAsia"/>
              </w:rPr>
              <w:t>場、</w:t>
            </w:r>
          </w:p>
          <w:p w:rsidR="002C1847" w:rsidRPr="00AF6460" w:rsidRDefault="002C1847" w:rsidP="001A3569">
            <w:pPr>
              <w:pStyle w:val="142"/>
              <w:jc w:val="right"/>
              <w:rPr>
                <w:rFonts w:hint="eastAsia"/>
              </w:rPr>
            </w:pPr>
            <w:r w:rsidRPr="00AF6460">
              <w:t>1,812</w:t>
            </w:r>
            <w:r w:rsidRPr="00AF6460">
              <w:rPr>
                <w:rFonts w:hint="eastAsia"/>
              </w:rPr>
              <w:t xml:space="preserve">人次　</w:t>
            </w:r>
          </w:p>
        </w:tc>
        <w:tc>
          <w:tcPr>
            <w:tcW w:w="1417" w:type="dxa"/>
            <w:shd w:val="clear" w:color="auto" w:fill="auto"/>
            <w:vAlign w:val="center"/>
            <w:hideMark/>
          </w:tcPr>
          <w:p w:rsidR="002C1847" w:rsidRPr="00AF6460" w:rsidRDefault="002C1847" w:rsidP="001A3569">
            <w:pPr>
              <w:pStyle w:val="142"/>
              <w:jc w:val="right"/>
            </w:pPr>
            <w:r w:rsidRPr="00AF6460">
              <w:t>23</w:t>
            </w:r>
            <w:r w:rsidRPr="00AF6460">
              <w:rPr>
                <w:rFonts w:hint="eastAsia"/>
              </w:rPr>
              <w:t>場、</w:t>
            </w:r>
          </w:p>
          <w:p w:rsidR="002C1847" w:rsidRPr="00AF6460" w:rsidRDefault="002C1847" w:rsidP="001A3569">
            <w:pPr>
              <w:pStyle w:val="142"/>
              <w:jc w:val="right"/>
            </w:pPr>
            <w:r w:rsidRPr="00AF6460">
              <w:t>1,659</w:t>
            </w:r>
            <w:r w:rsidRPr="00AF6460">
              <w:rPr>
                <w:rFonts w:hint="eastAsia"/>
              </w:rPr>
              <w:t xml:space="preserve">人次　</w:t>
            </w:r>
          </w:p>
        </w:tc>
      </w:tr>
      <w:tr w:rsidR="00023A98" w:rsidRPr="00AF6460" w:rsidTr="007419CF">
        <w:trPr>
          <w:trHeight w:val="278"/>
        </w:trPr>
        <w:tc>
          <w:tcPr>
            <w:tcW w:w="560" w:type="dxa"/>
            <w:shd w:val="clear" w:color="auto" w:fill="auto"/>
            <w:noWrap/>
            <w:vAlign w:val="center"/>
            <w:hideMark/>
          </w:tcPr>
          <w:p w:rsidR="007419CF" w:rsidRPr="00AF6460" w:rsidRDefault="002C1847" w:rsidP="001A3569">
            <w:pPr>
              <w:pStyle w:val="142"/>
              <w:jc w:val="center"/>
              <w:rPr>
                <w:rFonts w:hint="eastAsia"/>
              </w:rPr>
            </w:pPr>
            <w:r w:rsidRPr="00AF6460">
              <w:rPr>
                <w:rFonts w:hint="eastAsia"/>
              </w:rPr>
              <w:t>8</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駐臺使節、官員暨眷屬華語班</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人次</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207人次</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180人次</w:t>
            </w:r>
          </w:p>
        </w:tc>
      </w:tr>
      <w:tr w:rsidR="00023A98" w:rsidRPr="00AF6460" w:rsidTr="007419CF">
        <w:trPr>
          <w:trHeight w:val="278"/>
        </w:trPr>
        <w:tc>
          <w:tcPr>
            <w:tcW w:w="560" w:type="dxa"/>
            <w:shd w:val="clear" w:color="auto" w:fill="auto"/>
            <w:noWrap/>
            <w:vAlign w:val="center"/>
            <w:hideMark/>
          </w:tcPr>
          <w:p w:rsidR="007419CF" w:rsidRPr="00AF6460" w:rsidRDefault="002C1847" w:rsidP="001A3569">
            <w:pPr>
              <w:pStyle w:val="142"/>
              <w:jc w:val="center"/>
              <w:rPr>
                <w:rFonts w:hint="eastAsia"/>
              </w:rPr>
            </w:pPr>
            <w:r w:rsidRPr="00AF6460">
              <w:rPr>
                <w:rFonts w:hint="eastAsia"/>
              </w:rPr>
              <w:t>9</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與各國外交學院或外交訓練機構交流與互訪</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國家數</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7</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4</w:t>
            </w:r>
          </w:p>
        </w:tc>
      </w:tr>
      <w:tr w:rsidR="00023A98" w:rsidRPr="00AF6460" w:rsidTr="007419CF">
        <w:trPr>
          <w:trHeight w:val="278"/>
        </w:trPr>
        <w:tc>
          <w:tcPr>
            <w:tcW w:w="560" w:type="dxa"/>
            <w:shd w:val="clear" w:color="auto" w:fill="auto"/>
            <w:noWrap/>
            <w:vAlign w:val="center"/>
            <w:hideMark/>
          </w:tcPr>
          <w:p w:rsidR="007419CF" w:rsidRPr="00AF6460" w:rsidRDefault="002C1847" w:rsidP="001A3569">
            <w:pPr>
              <w:pStyle w:val="142"/>
              <w:jc w:val="center"/>
              <w:rPr>
                <w:rFonts w:hint="eastAsia"/>
              </w:rPr>
            </w:pPr>
            <w:r w:rsidRPr="00AF6460">
              <w:rPr>
                <w:rFonts w:hint="eastAsia"/>
              </w:rPr>
              <w:t>10</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與國內學者智庫舉辦專題演講及外交時事座談(赴各大專院校及民間社團演講及外交時事座談)</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場、人</w:t>
            </w:r>
          </w:p>
        </w:tc>
        <w:tc>
          <w:tcPr>
            <w:tcW w:w="1418" w:type="dxa"/>
            <w:shd w:val="clear" w:color="auto" w:fill="auto"/>
            <w:vAlign w:val="center"/>
            <w:hideMark/>
          </w:tcPr>
          <w:p w:rsidR="007419CF" w:rsidRPr="00AF6460" w:rsidRDefault="007419CF" w:rsidP="001A3569">
            <w:pPr>
              <w:pStyle w:val="142"/>
              <w:jc w:val="right"/>
            </w:pPr>
            <w:r w:rsidRPr="00AF6460">
              <w:rPr>
                <w:rFonts w:hint="eastAsia"/>
              </w:rPr>
              <w:t>14場、</w:t>
            </w:r>
          </w:p>
          <w:p w:rsidR="007419CF" w:rsidRPr="00AF6460" w:rsidRDefault="007419CF" w:rsidP="001A3569">
            <w:pPr>
              <w:pStyle w:val="142"/>
              <w:jc w:val="right"/>
              <w:rPr>
                <w:rFonts w:hint="eastAsia"/>
              </w:rPr>
            </w:pPr>
            <w:r w:rsidRPr="00AF6460">
              <w:rPr>
                <w:rFonts w:hint="eastAsia"/>
              </w:rPr>
              <w:t>590人次</w:t>
            </w:r>
          </w:p>
        </w:tc>
        <w:tc>
          <w:tcPr>
            <w:tcW w:w="1417" w:type="dxa"/>
            <w:shd w:val="clear" w:color="auto" w:fill="auto"/>
            <w:vAlign w:val="center"/>
            <w:hideMark/>
          </w:tcPr>
          <w:p w:rsidR="007419CF" w:rsidRPr="00AF6460" w:rsidRDefault="007419CF" w:rsidP="001A3569">
            <w:pPr>
              <w:pStyle w:val="142"/>
              <w:jc w:val="right"/>
            </w:pPr>
            <w:r w:rsidRPr="00AF6460">
              <w:rPr>
                <w:rFonts w:hint="eastAsia"/>
              </w:rPr>
              <w:t>13場次、</w:t>
            </w:r>
          </w:p>
          <w:p w:rsidR="007419CF" w:rsidRPr="00AF6460" w:rsidRDefault="007419CF" w:rsidP="001A3569">
            <w:pPr>
              <w:pStyle w:val="142"/>
              <w:jc w:val="right"/>
              <w:rPr>
                <w:rFonts w:hint="eastAsia"/>
              </w:rPr>
            </w:pPr>
            <w:r w:rsidRPr="00AF6460">
              <w:rPr>
                <w:rFonts w:hint="eastAsia"/>
              </w:rPr>
              <w:t>828人次</w:t>
            </w:r>
          </w:p>
        </w:tc>
      </w:tr>
      <w:tr w:rsidR="00023A98" w:rsidRPr="00AF6460" w:rsidTr="007419CF">
        <w:trPr>
          <w:trHeight w:val="278"/>
        </w:trPr>
        <w:tc>
          <w:tcPr>
            <w:tcW w:w="560" w:type="dxa"/>
            <w:shd w:val="clear" w:color="auto" w:fill="auto"/>
            <w:noWrap/>
            <w:vAlign w:val="center"/>
            <w:hideMark/>
          </w:tcPr>
          <w:p w:rsidR="007419CF" w:rsidRPr="00AF6460" w:rsidRDefault="002C1847" w:rsidP="001A3569">
            <w:pPr>
              <w:pStyle w:val="142"/>
              <w:jc w:val="center"/>
              <w:rPr>
                <w:rFonts w:hint="eastAsia"/>
              </w:rPr>
            </w:pPr>
            <w:r w:rsidRPr="00AF6460">
              <w:rPr>
                <w:rFonts w:hint="eastAsia"/>
              </w:rPr>
              <w:lastRenderedPageBreak/>
              <w:t>11</w:t>
            </w:r>
          </w:p>
        </w:tc>
        <w:tc>
          <w:tcPr>
            <w:tcW w:w="3971" w:type="dxa"/>
            <w:shd w:val="clear" w:color="auto" w:fill="auto"/>
            <w:vAlign w:val="center"/>
            <w:hideMark/>
          </w:tcPr>
          <w:p w:rsidR="007419CF" w:rsidRPr="00AF6460" w:rsidRDefault="007419CF" w:rsidP="001A3569">
            <w:pPr>
              <w:pStyle w:val="142"/>
              <w:rPr>
                <w:rFonts w:hint="eastAsia"/>
              </w:rPr>
            </w:pPr>
            <w:r w:rsidRPr="00AF6460">
              <w:rPr>
                <w:rFonts w:hint="eastAsia"/>
              </w:rPr>
              <w:t>辦理中長期外交政策研究</w:t>
            </w:r>
          </w:p>
        </w:tc>
        <w:tc>
          <w:tcPr>
            <w:tcW w:w="1134" w:type="dxa"/>
            <w:shd w:val="clear" w:color="auto" w:fill="auto"/>
            <w:vAlign w:val="center"/>
            <w:hideMark/>
          </w:tcPr>
          <w:p w:rsidR="007419CF" w:rsidRPr="00AF6460" w:rsidRDefault="007419CF" w:rsidP="001A3569">
            <w:pPr>
              <w:pStyle w:val="142"/>
              <w:rPr>
                <w:rFonts w:hint="eastAsia"/>
              </w:rPr>
            </w:pPr>
            <w:r w:rsidRPr="00AF6460">
              <w:rPr>
                <w:rFonts w:hint="eastAsia"/>
              </w:rPr>
              <w:t>篇</w:t>
            </w:r>
          </w:p>
        </w:tc>
        <w:tc>
          <w:tcPr>
            <w:tcW w:w="1418" w:type="dxa"/>
            <w:shd w:val="clear" w:color="auto" w:fill="auto"/>
            <w:vAlign w:val="center"/>
            <w:hideMark/>
          </w:tcPr>
          <w:p w:rsidR="007419CF" w:rsidRPr="00AF6460" w:rsidRDefault="007419CF" w:rsidP="001A3569">
            <w:pPr>
              <w:pStyle w:val="142"/>
              <w:jc w:val="right"/>
              <w:rPr>
                <w:rFonts w:hint="eastAsia"/>
              </w:rPr>
            </w:pPr>
            <w:r w:rsidRPr="00AF6460">
              <w:rPr>
                <w:rFonts w:hint="eastAsia"/>
              </w:rPr>
              <w:t>20</w:t>
            </w:r>
          </w:p>
        </w:tc>
        <w:tc>
          <w:tcPr>
            <w:tcW w:w="1417" w:type="dxa"/>
            <w:shd w:val="clear" w:color="auto" w:fill="auto"/>
            <w:vAlign w:val="center"/>
            <w:hideMark/>
          </w:tcPr>
          <w:p w:rsidR="007419CF" w:rsidRPr="00AF6460" w:rsidRDefault="007419CF" w:rsidP="001A3569">
            <w:pPr>
              <w:pStyle w:val="142"/>
              <w:jc w:val="right"/>
              <w:rPr>
                <w:rFonts w:hint="eastAsia"/>
              </w:rPr>
            </w:pPr>
            <w:r w:rsidRPr="00AF6460">
              <w:rPr>
                <w:rFonts w:hint="eastAsia"/>
              </w:rPr>
              <w:t>7</w:t>
            </w:r>
          </w:p>
        </w:tc>
      </w:tr>
    </w:tbl>
    <w:p w:rsidR="00343554" w:rsidRPr="00AF6460" w:rsidRDefault="007419CF" w:rsidP="001A3569">
      <w:pPr>
        <w:pStyle w:val="142"/>
        <w:ind w:left="1204" w:hangingChars="495" w:hanging="1204"/>
        <w:jc w:val="both"/>
        <w:rPr>
          <w:rFonts w:hAnsi="標楷體"/>
        </w:rPr>
      </w:pPr>
      <w:r w:rsidRPr="00AF6460">
        <w:rPr>
          <w:rFonts w:hAnsi="標楷體" w:hint="eastAsia"/>
        </w:rPr>
        <w:t>說    明：第12項</w:t>
      </w:r>
      <w:r w:rsidR="00023A98" w:rsidRPr="00AF6460">
        <w:rPr>
          <w:rFonts w:hAnsi="標楷體" w:hint="eastAsia"/>
        </w:rPr>
        <w:t>之</w:t>
      </w:r>
      <w:r w:rsidRPr="00AF6460">
        <w:rPr>
          <w:rFonts w:hAnsi="標楷體" w:hint="eastAsia"/>
        </w:rPr>
        <w:t>112年度交流國家為巴拉圭、馬紹爾群島、越南、菲律賓、比利時、吐瓦魯、聖克里斯多福及尼維斯；113年度為菲律賓、比利時、德國、捷克。</w:t>
      </w:r>
    </w:p>
    <w:p w:rsidR="006D00B3" w:rsidRPr="00AF6460" w:rsidRDefault="006D00B3" w:rsidP="001A3569">
      <w:pPr>
        <w:pStyle w:val="142"/>
        <w:jc w:val="both"/>
        <w:rPr>
          <w:rFonts w:hAnsi="標楷體" w:hint="eastAsia"/>
        </w:rPr>
      </w:pPr>
      <w:r w:rsidRPr="00AF6460">
        <w:rPr>
          <w:rFonts w:hAnsi="標楷體" w:hint="eastAsia"/>
        </w:rPr>
        <w:t>資料來源：</w:t>
      </w:r>
      <w:r w:rsidR="005141FD" w:rsidRPr="00AF6460">
        <w:rPr>
          <w:rFonts w:hAnsi="標楷體" w:hint="eastAsia"/>
        </w:rPr>
        <w:t>整理自</w:t>
      </w:r>
      <w:r w:rsidRPr="00AF6460">
        <w:rPr>
          <w:rFonts w:hAnsi="標楷體" w:hint="eastAsia"/>
        </w:rPr>
        <w:t>外交學院</w:t>
      </w:r>
      <w:r w:rsidR="005141FD" w:rsidRPr="00AF6460">
        <w:rPr>
          <w:rFonts w:hAnsi="標楷體" w:hint="eastAsia"/>
        </w:rPr>
        <w:t>資料</w:t>
      </w:r>
      <w:r w:rsidRPr="00AF6460">
        <w:rPr>
          <w:rFonts w:hAnsi="標楷體" w:hint="eastAsia"/>
        </w:rPr>
        <w:t>。</w:t>
      </w:r>
    </w:p>
    <w:p w:rsidR="00A66539" w:rsidRPr="00AF6460" w:rsidRDefault="006D00B3" w:rsidP="001A3569">
      <w:pPr>
        <w:ind w:left="566" w:firstLine="566"/>
        <w:rPr>
          <w:rFonts w:hAnsi="標楷體" w:hint="eastAsia"/>
        </w:rPr>
      </w:pPr>
      <w:r w:rsidRPr="00AF6460">
        <w:rPr>
          <w:rFonts w:hAnsi="標楷體" w:hint="eastAsia"/>
        </w:rPr>
        <w:t>綜上，外交學院</w:t>
      </w:r>
      <w:r w:rsidR="00413560" w:rsidRPr="00AF6460">
        <w:rPr>
          <w:rFonts w:hAnsi="標楷體" w:hint="eastAsia"/>
        </w:rPr>
        <w:t>辦理訓練</w:t>
      </w:r>
      <w:r w:rsidR="00023A98" w:rsidRPr="00AF6460">
        <w:rPr>
          <w:rFonts w:hAnsi="標楷體" w:hint="eastAsia"/>
        </w:rPr>
        <w:t>交流</w:t>
      </w:r>
      <w:r w:rsidR="00413560" w:rsidRPr="00AF6460">
        <w:rPr>
          <w:rFonts w:hAnsi="標楷體" w:hint="eastAsia"/>
        </w:rPr>
        <w:t>業務</w:t>
      </w:r>
      <w:r w:rsidR="00723499" w:rsidRPr="00AF6460">
        <w:rPr>
          <w:rFonts w:hAnsi="標楷體" w:hint="eastAsia"/>
        </w:rPr>
        <w:t>以</w:t>
      </w:r>
      <w:r w:rsidR="00023A98" w:rsidRPr="00AF6460">
        <w:rPr>
          <w:rFonts w:hAnsi="標楷體" w:hint="eastAsia"/>
        </w:rPr>
        <w:t>進行</w:t>
      </w:r>
      <w:r w:rsidR="00723499" w:rsidRPr="00AF6460">
        <w:rPr>
          <w:rFonts w:hAnsi="標楷體" w:hint="eastAsia"/>
        </w:rPr>
        <w:t>培訓</w:t>
      </w:r>
      <w:r w:rsidR="00023A98" w:rsidRPr="00AF6460">
        <w:rPr>
          <w:rFonts w:hAnsi="標楷體" w:hint="eastAsia"/>
        </w:rPr>
        <w:t>、</w:t>
      </w:r>
      <w:r w:rsidR="00723499" w:rsidRPr="00AF6460">
        <w:rPr>
          <w:rFonts w:hAnsi="標楷體" w:hint="eastAsia"/>
        </w:rPr>
        <w:t>友好邦交</w:t>
      </w:r>
      <w:r w:rsidR="007419CF" w:rsidRPr="00AF6460">
        <w:rPr>
          <w:rFonts w:hAnsi="標楷體" w:hint="eastAsia"/>
        </w:rPr>
        <w:t>及增進民眾對外交事務之瞭解</w:t>
      </w:r>
      <w:r w:rsidR="00413560" w:rsidRPr="00AF6460">
        <w:rPr>
          <w:rFonts w:hAnsi="標楷體" w:hint="eastAsia"/>
        </w:rPr>
        <w:t>，</w:t>
      </w:r>
      <w:r w:rsidR="00E82F32" w:rsidRPr="00AF6460">
        <w:rPr>
          <w:rFonts w:hAnsi="標楷體" w:hint="eastAsia"/>
        </w:rPr>
        <w:t>惟</w:t>
      </w:r>
      <w:r w:rsidR="007419CF" w:rsidRPr="00AF6460">
        <w:rPr>
          <w:rFonts w:hAnsi="標楷體" w:hint="eastAsia"/>
        </w:rPr>
        <w:t>113年度所辦</w:t>
      </w:r>
      <w:r w:rsidR="00023A98" w:rsidRPr="00AF6460">
        <w:rPr>
          <w:rFonts w:hAnsi="標楷體" w:hint="eastAsia"/>
        </w:rPr>
        <w:t>20</w:t>
      </w:r>
      <w:r w:rsidR="007419CF" w:rsidRPr="00AF6460">
        <w:rPr>
          <w:rFonts w:hAnsi="標楷體" w:hint="eastAsia"/>
        </w:rPr>
        <w:t>項訓練交流成果逾半數</w:t>
      </w:r>
      <w:r w:rsidR="007500ED" w:rsidRPr="00AF6460">
        <w:rPr>
          <w:rFonts w:hAnsi="標楷體" w:hint="eastAsia"/>
        </w:rPr>
        <w:t>未達</w:t>
      </w:r>
      <w:r w:rsidR="00A26A7F">
        <w:rPr>
          <w:rFonts w:hAnsi="標楷體" w:hint="eastAsia"/>
        </w:rPr>
        <w:t>112</w:t>
      </w:r>
      <w:r w:rsidR="007419CF" w:rsidRPr="00AF6460">
        <w:rPr>
          <w:rFonts w:hAnsi="標楷體" w:hint="eastAsia"/>
        </w:rPr>
        <w:t>年</w:t>
      </w:r>
      <w:r w:rsidR="00023A98" w:rsidRPr="00AF6460">
        <w:rPr>
          <w:rFonts w:hAnsi="標楷體" w:hint="eastAsia"/>
        </w:rPr>
        <w:t>度</w:t>
      </w:r>
      <w:r w:rsidR="007500ED" w:rsidRPr="00AF6460">
        <w:rPr>
          <w:rFonts w:hAnsi="標楷體" w:hint="eastAsia"/>
        </w:rPr>
        <w:t>水準</w:t>
      </w:r>
      <w:r w:rsidR="007419CF" w:rsidRPr="00AF6460">
        <w:rPr>
          <w:rFonts w:hAnsi="標楷體" w:hint="eastAsia"/>
        </w:rPr>
        <w:t>，反應培訓需求降低，民眾對參與</w:t>
      </w:r>
      <w:r w:rsidR="00023A98" w:rsidRPr="00AF6460">
        <w:rPr>
          <w:rFonts w:hAnsi="標楷體" w:hint="eastAsia"/>
        </w:rPr>
        <w:t>部分</w:t>
      </w:r>
      <w:r w:rsidR="007419CF" w:rsidRPr="00AF6460">
        <w:rPr>
          <w:rFonts w:hAnsi="標楷體" w:hint="eastAsia"/>
        </w:rPr>
        <w:t>外交講座興趣亦</w:t>
      </w:r>
      <w:r w:rsidR="00023A98" w:rsidRPr="00AF6460">
        <w:rPr>
          <w:rFonts w:hAnsi="標楷體" w:hint="eastAsia"/>
        </w:rPr>
        <w:t>有</w:t>
      </w:r>
      <w:r w:rsidR="007419CF" w:rsidRPr="00AF6460">
        <w:rPr>
          <w:rFonts w:hAnsi="標楷體" w:hint="eastAsia"/>
        </w:rPr>
        <w:t>下降</w:t>
      </w:r>
      <w:r w:rsidR="00023A98" w:rsidRPr="00AF6460">
        <w:rPr>
          <w:rFonts w:hAnsi="標楷體" w:hint="eastAsia"/>
        </w:rPr>
        <w:t>跡象</w:t>
      </w:r>
      <w:r w:rsidR="007419CF" w:rsidRPr="00AF6460">
        <w:rPr>
          <w:rFonts w:hAnsi="標楷體" w:hint="eastAsia"/>
        </w:rPr>
        <w:t>，允宜策進並設定115年度績效目標值，俾利追蹤</w:t>
      </w:r>
      <w:r w:rsidR="00023A98" w:rsidRPr="00AF6460">
        <w:rPr>
          <w:rFonts w:hAnsi="標楷體" w:hint="eastAsia"/>
        </w:rPr>
        <w:t>監督</w:t>
      </w:r>
      <w:r w:rsidR="007419CF" w:rsidRPr="00AF6460">
        <w:rPr>
          <w:rFonts w:hAnsi="標楷體" w:hint="eastAsia"/>
        </w:rPr>
        <w:t>及提高品質，使機構培訓資源充分運用。</w:t>
      </w:r>
    </w:p>
    <w:p w:rsidR="007015A1" w:rsidRPr="00EF7F0E" w:rsidRDefault="00574606" w:rsidP="001A3569">
      <w:pPr>
        <w:pStyle w:val="ab"/>
        <w:rPr>
          <w:rFonts w:hAnsi="標楷體" w:hint="eastAsia"/>
        </w:rPr>
      </w:pPr>
      <w:r w:rsidRPr="00AF6460">
        <w:rPr>
          <w:rFonts w:hAnsi="標楷體" w:hint="eastAsia"/>
        </w:rPr>
        <w:t>（分機：193</w:t>
      </w:r>
      <w:r w:rsidRPr="00AF6460">
        <w:rPr>
          <w:rFonts w:hAnsi="標楷體"/>
        </w:rPr>
        <w:t>3</w:t>
      </w:r>
      <w:r w:rsidRPr="00AF6460">
        <w:rPr>
          <w:rFonts w:hAnsi="標楷體" w:hint="eastAsia"/>
        </w:rPr>
        <w:t xml:space="preserve"> 張峻萍）</w:t>
      </w:r>
    </w:p>
    <w:sectPr w:rsidR="007015A1" w:rsidRPr="00EF7F0E"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538" w:rsidRDefault="00864538" w:rsidP="002C78D6">
      <w:pPr>
        <w:spacing w:line="240" w:lineRule="auto"/>
        <w:ind w:left="560" w:firstLine="560"/>
      </w:pPr>
      <w:r>
        <w:separator/>
      </w:r>
    </w:p>
    <w:p w:rsidR="00864538" w:rsidRDefault="00864538">
      <w:pPr>
        <w:ind w:left="560" w:firstLine="560"/>
      </w:pPr>
    </w:p>
  </w:endnote>
  <w:endnote w:type="continuationSeparator" w:id="0">
    <w:p w:rsidR="00864538" w:rsidRDefault="00864538" w:rsidP="002C78D6">
      <w:pPr>
        <w:spacing w:line="240" w:lineRule="auto"/>
        <w:ind w:left="560" w:firstLine="560"/>
      </w:pPr>
      <w:r>
        <w:continuationSeparator/>
      </w:r>
    </w:p>
    <w:p w:rsidR="00864538" w:rsidRDefault="0086453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Pr="000E4396" w:rsidRDefault="00B0521C" w:rsidP="00D40AED">
    <w:pPr>
      <w:pStyle w:val="af0"/>
      <w:ind w:leftChars="0" w:left="0" w:firstLineChars="0" w:firstLine="0"/>
      <w:jc w:val="center"/>
      <w:rPr>
        <w:rFonts w:ascii="標楷體" w:hAnsi="標楷體"/>
      </w:rPr>
    </w:pPr>
    <w:r w:rsidRPr="000E4396">
      <w:rPr>
        <w:rFonts w:ascii="標楷體" w:hAnsi="標楷體"/>
      </w:rPr>
      <w:fldChar w:fldCharType="begin"/>
    </w:r>
    <w:r w:rsidRPr="000E4396">
      <w:rPr>
        <w:rFonts w:ascii="標楷體" w:hAnsi="標楷體"/>
      </w:rPr>
      <w:instrText>PAGE   \* MERGEFORMAT</w:instrText>
    </w:r>
    <w:r w:rsidRPr="000E4396">
      <w:rPr>
        <w:rFonts w:ascii="標楷體" w:hAnsi="標楷體"/>
      </w:rPr>
      <w:fldChar w:fldCharType="separate"/>
    </w:r>
    <w:r w:rsidR="004921C7" w:rsidRPr="004921C7">
      <w:rPr>
        <w:rFonts w:ascii="標楷體" w:hAnsi="標楷體"/>
        <w:noProof/>
        <w:lang w:val="zh-TW"/>
      </w:rPr>
      <w:t>3</w:t>
    </w:r>
    <w:r w:rsidRPr="000E4396">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538" w:rsidRDefault="00864538" w:rsidP="002C78D6">
      <w:pPr>
        <w:spacing w:line="240" w:lineRule="auto"/>
        <w:ind w:left="560" w:firstLine="560"/>
      </w:pPr>
      <w:r>
        <w:separator/>
      </w:r>
    </w:p>
  </w:footnote>
  <w:footnote w:type="continuationSeparator" w:id="0">
    <w:p w:rsidR="00864538" w:rsidRDefault="00864538" w:rsidP="002C78D6">
      <w:pPr>
        <w:spacing w:line="240" w:lineRule="auto"/>
        <w:ind w:left="560" w:firstLine="560"/>
      </w:pPr>
      <w:r>
        <w:continuationSeparator/>
      </w:r>
    </w:p>
  </w:footnote>
  <w:footnote w:id="1">
    <w:p w:rsidR="00D12636" w:rsidRPr="00D12636" w:rsidRDefault="00D12636" w:rsidP="00D12636">
      <w:pPr>
        <w:pStyle w:val="142"/>
        <w:rPr>
          <w:rFonts w:hint="eastAsia"/>
        </w:rPr>
      </w:pPr>
      <w:r>
        <w:rPr>
          <w:rStyle w:val="af2"/>
        </w:rPr>
        <w:footnoteRef/>
      </w:r>
      <w:r>
        <w:rPr>
          <w:rFonts w:hint="eastAsia"/>
        </w:rPr>
        <w:t>配合行政院114年4月22日及6月30日函令辦理國內外人員待遇調整作業。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F335C6"/>
    <w:multiLevelType w:val="hybridMultilevel"/>
    <w:tmpl w:val="E12AA52C"/>
    <w:lvl w:ilvl="0" w:tplc="21029E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7723FB4"/>
    <w:multiLevelType w:val="hybridMultilevel"/>
    <w:tmpl w:val="420AF75A"/>
    <w:lvl w:ilvl="0" w:tplc="04090001">
      <w:start w:val="1"/>
      <w:numFmt w:val="bullet"/>
      <w:lvlText w:val=""/>
      <w:lvlJc w:val="left"/>
      <w:pPr>
        <w:ind w:left="480" w:hanging="480"/>
      </w:pPr>
      <w:rPr>
        <w:rFonts w:ascii="細明體" w:hAnsi="細明體" w:hint="default"/>
      </w:rPr>
    </w:lvl>
    <w:lvl w:ilvl="1" w:tplc="04090003" w:tentative="1">
      <w:start w:val="1"/>
      <w:numFmt w:val="bullet"/>
      <w:lvlText w:val=""/>
      <w:lvlJc w:val="left"/>
      <w:pPr>
        <w:ind w:left="960" w:hanging="480"/>
      </w:pPr>
      <w:rPr>
        <w:rFonts w:ascii="細明體" w:hAnsi="細明體" w:hint="default"/>
      </w:rPr>
    </w:lvl>
    <w:lvl w:ilvl="2" w:tplc="04090005" w:tentative="1">
      <w:start w:val="1"/>
      <w:numFmt w:val="bullet"/>
      <w:lvlText w:val=""/>
      <w:lvlJc w:val="left"/>
      <w:pPr>
        <w:ind w:left="1440" w:hanging="480"/>
      </w:pPr>
      <w:rPr>
        <w:rFonts w:ascii="細明體" w:hAnsi="細明體" w:hint="default"/>
      </w:rPr>
    </w:lvl>
    <w:lvl w:ilvl="3" w:tplc="04090001" w:tentative="1">
      <w:start w:val="1"/>
      <w:numFmt w:val="bullet"/>
      <w:lvlText w:val=""/>
      <w:lvlJc w:val="left"/>
      <w:pPr>
        <w:ind w:left="1920" w:hanging="480"/>
      </w:pPr>
      <w:rPr>
        <w:rFonts w:ascii="細明體" w:hAnsi="細明體" w:hint="default"/>
      </w:rPr>
    </w:lvl>
    <w:lvl w:ilvl="4" w:tplc="04090003" w:tentative="1">
      <w:start w:val="1"/>
      <w:numFmt w:val="bullet"/>
      <w:lvlText w:val=""/>
      <w:lvlJc w:val="left"/>
      <w:pPr>
        <w:ind w:left="2400" w:hanging="480"/>
      </w:pPr>
      <w:rPr>
        <w:rFonts w:ascii="細明體" w:hAnsi="細明體" w:hint="default"/>
      </w:rPr>
    </w:lvl>
    <w:lvl w:ilvl="5" w:tplc="04090005" w:tentative="1">
      <w:start w:val="1"/>
      <w:numFmt w:val="bullet"/>
      <w:lvlText w:val=""/>
      <w:lvlJc w:val="left"/>
      <w:pPr>
        <w:ind w:left="2880" w:hanging="480"/>
      </w:pPr>
      <w:rPr>
        <w:rFonts w:ascii="細明體" w:hAnsi="細明體" w:hint="default"/>
      </w:rPr>
    </w:lvl>
    <w:lvl w:ilvl="6" w:tplc="04090001" w:tentative="1">
      <w:start w:val="1"/>
      <w:numFmt w:val="bullet"/>
      <w:lvlText w:val=""/>
      <w:lvlJc w:val="left"/>
      <w:pPr>
        <w:ind w:left="3360" w:hanging="480"/>
      </w:pPr>
      <w:rPr>
        <w:rFonts w:ascii="細明體" w:hAnsi="細明體" w:hint="default"/>
      </w:rPr>
    </w:lvl>
    <w:lvl w:ilvl="7" w:tplc="04090003" w:tentative="1">
      <w:start w:val="1"/>
      <w:numFmt w:val="bullet"/>
      <w:lvlText w:val=""/>
      <w:lvlJc w:val="left"/>
      <w:pPr>
        <w:ind w:left="3840" w:hanging="480"/>
      </w:pPr>
      <w:rPr>
        <w:rFonts w:ascii="細明體" w:hAnsi="細明體" w:hint="default"/>
      </w:rPr>
    </w:lvl>
    <w:lvl w:ilvl="8" w:tplc="04090005" w:tentative="1">
      <w:start w:val="1"/>
      <w:numFmt w:val="bullet"/>
      <w:lvlText w:val=""/>
      <w:lvlJc w:val="left"/>
      <w:pPr>
        <w:ind w:left="4320" w:hanging="480"/>
      </w:pPr>
      <w:rPr>
        <w:rFonts w:ascii="細明體" w:hAnsi="細明體" w:hint="default"/>
      </w:rPr>
    </w:lvl>
  </w:abstractNum>
  <w:abstractNum w:abstractNumId="8"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8"/>
  </w:num>
  <w:num w:numId="4">
    <w:abstractNumId w:val="0"/>
  </w:num>
  <w:num w:numId="5">
    <w:abstractNumId w:val="3"/>
  </w:num>
  <w:num w:numId="6">
    <w:abstractNumId w:val="6"/>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1000"/>
    <w:rsid w:val="00001498"/>
    <w:rsid w:val="00001831"/>
    <w:rsid w:val="000018BB"/>
    <w:rsid w:val="00002556"/>
    <w:rsid w:val="00002C47"/>
    <w:rsid w:val="000030C3"/>
    <w:rsid w:val="00003182"/>
    <w:rsid w:val="00003BD2"/>
    <w:rsid w:val="0000416C"/>
    <w:rsid w:val="0000423E"/>
    <w:rsid w:val="0000447D"/>
    <w:rsid w:val="000049CD"/>
    <w:rsid w:val="00005C3A"/>
    <w:rsid w:val="000061E5"/>
    <w:rsid w:val="0000799A"/>
    <w:rsid w:val="00007BAA"/>
    <w:rsid w:val="000116B7"/>
    <w:rsid w:val="00011E80"/>
    <w:rsid w:val="00011E9E"/>
    <w:rsid w:val="000138FB"/>
    <w:rsid w:val="00013D1E"/>
    <w:rsid w:val="00014266"/>
    <w:rsid w:val="00014345"/>
    <w:rsid w:val="00014787"/>
    <w:rsid w:val="0001579F"/>
    <w:rsid w:val="0001585C"/>
    <w:rsid w:val="000163AE"/>
    <w:rsid w:val="00016768"/>
    <w:rsid w:val="00016E56"/>
    <w:rsid w:val="00020BDF"/>
    <w:rsid w:val="000213C7"/>
    <w:rsid w:val="000216EF"/>
    <w:rsid w:val="0002200F"/>
    <w:rsid w:val="0002226F"/>
    <w:rsid w:val="00023759"/>
    <w:rsid w:val="00023A98"/>
    <w:rsid w:val="00023C0D"/>
    <w:rsid w:val="0002429A"/>
    <w:rsid w:val="00024F29"/>
    <w:rsid w:val="0002511E"/>
    <w:rsid w:val="000253D5"/>
    <w:rsid w:val="000254A7"/>
    <w:rsid w:val="00026543"/>
    <w:rsid w:val="00026ACC"/>
    <w:rsid w:val="00027038"/>
    <w:rsid w:val="00027E31"/>
    <w:rsid w:val="0003070A"/>
    <w:rsid w:val="00030E4F"/>
    <w:rsid w:val="0003114C"/>
    <w:rsid w:val="00031390"/>
    <w:rsid w:val="00031561"/>
    <w:rsid w:val="00031863"/>
    <w:rsid w:val="000318C4"/>
    <w:rsid w:val="00031AA8"/>
    <w:rsid w:val="00032336"/>
    <w:rsid w:val="000342E9"/>
    <w:rsid w:val="00034D7B"/>
    <w:rsid w:val="00035130"/>
    <w:rsid w:val="000360DC"/>
    <w:rsid w:val="00036405"/>
    <w:rsid w:val="000406B3"/>
    <w:rsid w:val="000408A3"/>
    <w:rsid w:val="000412E6"/>
    <w:rsid w:val="00041D20"/>
    <w:rsid w:val="00041DA7"/>
    <w:rsid w:val="00042428"/>
    <w:rsid w:val="00042E00"/>
    <w:rsid w:val="00043BF6"/>
    <w:rsid w:val="00043D0E"/>
    <w:rsid w:val="00043DE6"/>
    <w:rsid w:val="00043EF5"/>
    <w:rsid w:val="00043FC4"/>
    <w:rsid w:val="00043FCB"/>
    <w:rsid w:val="000446CD"/>
    <w:rsid w:val="00044A50"/>
    <w:rsid w:val="00045D30"/>
    <w:rsid w:val="00046759"/>
    <w:rsid w:val="000467A4"/>
    <w:rsid w:val="0004691E"/>
    <w:rsid w:val="00046E8E"/>
    <w:rsid w:val="0004789C"/>
    <w:rsid w:val="000478B4"/>
    <w:rsid w:val="00050537"/>
    <w:rsid w:val="000508AF"/>
    <w:rsid w:val="00050BC1"/>
    <w:rsid w:val="00051A2C"/>
    <w:rsid w:val="000522FC"/>
    <w:rsid w:val="000543DB"/>
    <w:rsid w:val="00054EFE"/>
    <w:rsid w:val="00054F9C"/>
    <w:rsid w:val="0005526A"/>
    <w:rsid w:val="00055410"/>
    <w:rsid w:val="0005546A"/>
    <w:rsid w:val="00055A52"/>
    <w:rsid w:val="000562FA"/>
    <w:rsid w:val="00056700"/>
    <w:rsid w:val="00056989"/>
    <w:rsid w:val="00056F3F"/>
    <w:rsid w:val="00057A08"/>
    <w:rsid w:val="00057BA1"/>
    <w:rsid w:val="00057DB8"/>
    <w:rsid w:val="000602CF"/>
    <w:rsid w:val="000604E8"/>
    <w:rsid w:val="00062529"/>
    <w:rsid w:val="00062AF0"/>
    <w:rsid w:val="00064142"/>
    <w:rsid w:val="000648AE"/>
    <w:rsid w:val="00064A98"/>
    <w:rsid w:val="00065601"/>
    <w:rsid w:val="000662E4"/>
    <w:rsid w:val="0006666F"/>
    <w:rsid w:val="0006712D"/>
    <w:rsid w:val="00067A5C"/>
    <w:rsid w:val="00067AE7"/>
    <w:rsid w:val="00067BBF"/>
    <w:rsid w:val="00067FCB"/>
    <w:rsid w:val="000716E1"/>
    <w:rsid w:val="00071BD5"/>
    <w:rsid w:val="00071C1F"/>
    <w:rsid w:val="00072170"/>
    <w:rsid w:val="00072C93"/>
    <w:rsid w:val="00073E4F"/>
    <w:rsid w:val="00075732"/>
    <w:rsid w:val="00075B04"/>
    <w:rsid w:val="00075C16"/>
    <w:rsid w:val="00076080"/>
    <w:rsid w:val="00077A0F"/>
    <w:rsid w:val="00077A95"/>
    <w:rsid w:val="00080EB0"/>
    <w:rsid w:val="0008110F"/>
    <w:rsid w:val="0008173B"/>
    <w:rsid w:val="000824E5"/>
    <w:rsid w:val="00082547"/>
    <w:rsid w:val="000834FC"/>
    <w:rsid w:val="0008354F"/>
    <w:rsid w:val="00083991"/>
    <w:rsid w:val="00083E50"/>
    <w:rsid w:val="0008411A"/>
    <w:rsid w:val="00084181"/>
    <w:rsid w:val="00084E89"/>
    <w:rsid w:val="00085161"/>
    <w:rsid w:val="00085E79"/>
    <w:rsid w:val="00085EEC"/>
    <w:rsid w:val="00085FA3"/>
    <w:rsid w:val="000861AA"/>
    <w:rsid w:val="000861E8"/>
    <w:rsid w:val="00086C1C"/>
    <w:rsid w:val="00086FED"/>
    <w:rsid w:val="000871D9"/>
    <w:rsid w:val="000872D3"/>
    <w:rsid w:val="0008746D"/>
    <w:rsid w:val="0008763D"/>
    <w:rsid w:val="00087FDD"/>
    <w:rsid w:val="00087FF9"/>
    <w:rsid w:val="000902FA"/>
    <w:rsid w:val="0009037F"/>
    <w:rsid w:val="00091E2F"/>
    <w:rsid w:val="00092B18"/>
    <w:rsid w:val="00092CC7"/>
    <w:rsid w:val="00092F42"/>
    <w:rsid w:val="00093853"/>
    <w:rsid w:val="000938D7"/>
    <w:rsid w:val="00093D38"/>
    <w:rsid w:val="00095795"/>
    <w:rsid w:val="000959CC"/>
    <w:rsid w:val="0009785F"/>
    <w:rsid w:val="00097CE8"/>
    <w:rsid w:val="000A043C"/>
    <w:rsid w:val="000A0BE0"/>
    <w:rsid w:val="000A1040"/>
    <w:rsid w:val="000A163D"/>
    <w:rsid w:val="000A1952"/>
    <w:rsid w:val="000A1CE3"/>
    <w:rsid w:val="000A2230"/>
    <w:rsid w:val="000A264E"/>
    <w:rsid w:val="000A2AAB"/>
    <w:rsid w:val="000A357B"/>
    <w:rsid w:val="000A3971"/>
    <w:rsid w:val="000A3D3D"/>
    <w:rsid w:val="000A4AB3"/>
    <w:rsid w:val="000A5008"/>
    <w:rsid w:val="000A61D9"/>
    <w:rsid w:val="000A696B"/>
    <w:rsid w:val="000A6A0C"/>
    <w:rsid w:val="000A7072"/>
    <w:rsid w:val="000A729F"/>
    <w:rsid w:val="000A7757"/>
    <w:rsid w:val="000A7F19"/>
    <w:rsid w:val="000B04FD"/>
    <w:rsid w:val="000B12C2"/>
    <w:rsid w:val="000B14DC"/>
    <w:rsid w:val="000B2209"/>
    <w:rsid w:val="000B22AD"/>
    <w:rsid w:val="000B247F"/>
    <w:rsid w:val="000B3AE5"/>
    <w:rsid w:val="000B406C"/>
    <w:rsid w:val="000B530E"/>
    <w:rsid w:val="000B531D"/>
    <w:rsid w:val="000B587F"/>
    <w:rsid w:val="000B68E8"/>
    <w:rsid w:val="000B6C91"/>
    <w:rsid w:val="000C0360"/>
    <w:rsid w:val="000C2521"/>
    <w:rsid w:val="000C2651"/>
    <w:rsid w:val="000C313D"/>
    <w:rsid w:val="000C43D6"/>
    <w:rsid w:val="000C4FD1"/>
    <w:rsid w:val="000C5351"/>
    <w:rsid w:val="000C54A5"/>
    <w:rsid w:val="000C6AF3"/>
    <w:rsid w:val="000C7971"/>
    <w:rsid w:val="000C7F90"/>
    <w:rsid w:val="000D0099"/>
    <w:rsid w:val="000D16CE"/>
    <w:rsid w:val="000D1B36"/>
    <w:rsid w:val="000D24A6"/>
    <w:rsid w:val="000D71DD"/>
    <w:rsid w:val="000D7A7E"/>
    <w:rsid w:val="000D7BD8"/>
    <w:rsid w:val="000E132A"/>
    <w:rsid w:val="000E2CEC"/>
    <w:rsid w:val="000E326B"/>
    <w:rsid w:val="000E3F87"/>
    <w:rsid w:val="000E4396"/>
    <w:rsid w:val="000E47A3"/>
    <w:rsid w:val="000E5021"/>
    <w:rsid w:val="000E5FC8"/>
    <w:rsid w:val="000E5FEE"/>
    <w:rsid w:val="000E6C07"/>
    <w:rsid w:val="000E71BE"/>
    <w:rsid w:val="000E7478"/>
    <w:rsid w:val="000E74BD"/>
    <w:rsid w:val="000F01CE"/>
    <w:rsid w:val="000F0B26"/>
    <w:rsid w:val="000F0E66"/>
    <w:rsid w:val="000F12F0"/>
    <w:rsid w:val="000F1900"/>
    <w:rsid w:val="000F25AD"/>
    <w:rsid w:val="000F25FE"/>
    <w:rsid w:val="000F2E4E"/>
    <w:rsid w:val="000F39AB"/>
    <w:rsid w:val="000F46E7"/>
    <w:rsid w:val="000F4A58"/>
    <w:rsid w:val="000F4EB7"/>
    <w:rsid w:val="000F535A"/>
    <w:rsid w:val="000F5823"/>
    <w:rsid w:val="000F5888"/>
    <w:rsid w:val="000F630F"/>
    <w:rsid w:val="000F722C"/>
    <w:rsid w:val="000F7503"/>
    <w:rsid w:val="000F76DF"/>
    <w:rsid w:val="000F774B"/>
    <w:rsid w:val="000F7B84"/>
    <w:rsid w:val="0010000A"/>
    <w:rsid w:val="001002A3"/>
    <w:rsid w:val="00100CA3"/>
    <w:rsid w:val="00100D8E"/>
    <w:rsid w:val="00101569"/>
    <w:rsid w:val="00101AA4"/>
    <w:rsid w:val="00101F86"/>
    <w:rsid w:val="00102A67"/>
    <w:rsid w:val="00102ADC"/>
    <w:rsid w:val="00102E9B"/>
    <w:rsid w:val="00102FE5"/>
    <w:rsid w:val="00103691"/>
    <w:rsid w:val="00103FA9"/>
    <w:rsid w:val="00104563"/>
    <w:rsid w:val="00104B55"/>
    <w:rsid w:val="00104E6A"/>
    <w:rsid w:val="0010516B"/>
    <w:rsid w:val="001052E3"/>
    <w:rsid w:val="001054B0"/>
    <w:rsid w:val="001057E6"/>
    <w:rsid w:val="00106FE7"/>
    <w:rsid w:val="0010740B"/>
    <w:rsid w:val="001077A7"/>
    <w:rsid w:val="00111862"/>
    <w:rsid w:val="0011281A"/>
    <w:rsid w:val="00112A7C"/>
    <w:rsid w:val="00112F72"/>
    <w:rsid w:val="00113135"/>
    <w:rsid w:val="001137D8"/>
    <w:rsid w:val="00113CB1"/>
    <w:rsid w:val="001146B7"/>
    <w:rsid w:val="001148EF"/>
    <w:rsid w:val="00114902"/>
    <w:rsid w:val="00114B33"/>
    <w:rsid w:val="00115188"/>
    <w:rsid w:val="00117006"/>
    <w:rsid w:val="001170B2"/>
    <w:rsid w:val="001172B8"/>
    <w:rsid w:val="0011794D"/>
    <w:rsid w:val="00117A2A"/>
    <w:rsid w:val="00117A9E"/>
    <w:rsid w:val="0012065A"/>
    <w:rsid w:val="0012180A"/>
    <w:rsid w:val="00121D3E"/>
    <w:rsid w:val="0012295F"/>
    <w:rsid w:val="001239C4"/>
    <w:rsid w:val="00123ACB"/>
    <w:rsid w:val="00123BFC"/>
    <w:rsid w:val="001243E8"/>
    <w:rsid w:val="0012471D"/>
    <w:rsid w:val="00124C3A"/>
    <w:rsid w:val="00124F72"/>
    <w:rsid w:val="00124FE6"/>
    <w:rsid w:val="00125DBD"/>
    <w:rsid w:val="00126B5A"/>
    <w:rsid w:val="00130B4A"/>
    <w:rsid w:val="00130B76"/>
    <w:rsid w:val="00131BDA"/>
    <w:rsid w:val="001328A7"/>
    <w:rsid w:val="00133663"/>
    <w:rsid w:val="00133C5E"/>
    <w:rsid w:val="0013505F"/>
    <w:rsid w:val="00136E83"/>
    <w:rsid w:val="0013763F"/>
    <w:rsid w:val="00137875"/>
    <w:rsid w:val="00137B1D"/>
    <w:rsid w:val="001404C8"/>
    <w:rsid w:val="00140624"/>
    <w:rsid w:val="00140895"/>
    <w:rsid w:val="00140C42"/>
    <w:rsid w:val="00141650"/>
    <w:rsid w:val="001426C5"/>
    <w:rsid w:val="00142BEC"/>
    <w:rsid w:val="00143015"/>
    <w:rsid w:val="00143301"/>
    <w:rsid w:val="00143D35"/>
    <w:rsid w:val="00143F87"/>
    <w:rsid w:val="001445C3"/>
    <w:rsid w:val="00144C0C"/>
    <w:rsid w:val="0014558E"/>
    <w:rsid w:val="00145E38"/>
    <w:rsid w:val="00145E4A"/>
    <w:rsid w:val="001462D5"/>
    <w:rsid w:val="00146DAF"/>
    <w:rsid w:val="00147F1B"/>
    <w:rsid w:val="00150581"/>
    <w:rsid w:val="00150B56"/>
    <w:rsid w:val="0015160F"/>
    <w:rsid w:val="00151DF4"/>
    <w:rsid w:val="001520E7"/>
    <w:rsid w:val="00152282"/>
    <w:rsid w:val="001522EB"/>
    <w:rsid w:val="00152B7A"/>
    <w:rsid w:val="00152C2D"/>
    <w:rsid w:val="00153024"/>
    <w:rsid w:val="00153698"/>
    <w:rsid w:val="00153DF7"/>
    <w:rsid w:val="00154601"/>
    <w:rsid w:val="001546D9"/>
    <w:rsid w:val="001550E8"/>
    <w:rsid w:val="00155862"/>
    <w:rsid w:val="0015627E"/>
    <w:rsid w:val="00157107"/>
    <w:rsid w:val="001575BD"/>
    <w:rsid w:val="001576E0"/>
    <w:rsid w:val="0016005F"/>
    <w:rsid w:val="001602C2"/>
    <w:rsid w:val="00160462"/>
    <w:rsid w:val="00161A24"/>
    <w:rsid w:val="00162493"/>
    <w:rsid w:val="001636AF"/>
    <w:rsid w:val="0016381C"/>
    <w:rsid w:val="00163A26"/>
    <w:rsid w:val="00163C39"/>
    <w:rsid w:val="00163CFA"/>
    <w:rsid w:val="00164727"/>
    <w:rsid w:val="001648DA"/>
    <w:rsid w:val="00165886"/>
    <w:rsid w:val="001662CE"/>
    <w:rsid w:val="001674BE"/>
    <w:rsid w:val="00167747"/>
    <w:rsid w:val="0016785B"/>
    <w:rsid w:val="001701DB"/>
    <w:rsid w:val="00170691"/>
    <w:rsid w:val="0017115B"/>
    <w:rsid w:val="00172A35"/>
    <w:rsid w:val="00172DBC"/>
    <w:rsid w:val="00173FD4"/>
    <w:rsid w:val="0017528D"/>
    <w:rsid w:val="0017639F"/>
    <w:rsid w:val="001767CF"/>
    <w:rsid w:val="00177498"/>
    <w:rsid w:val="00177998"/>
    <w:rsid w:val="00177B0D"/>
    <w:rsid w:val="00177D73"/>
    <w:rsid w:val="00180F49"/>
    <w:rsid w:val="00181820"/>
    <w:rsid w:val="00181C69"/>
    <w:rsid w:val="00183327"/>
    <w:rsid w:val="00183EE3"/>
    <w:rsid w:val="001840B0"/>
    <w:rsid w:val="00184280"/>
    <w:rsid w:val="001842B6"/>
    <w:rsid w:val="001855A0"/>
    <w:rsid w:val="001855CB"/>
    <w:rsid w:val="00185945"/>
    <w:rsid w:val="001859E3"/>
    <w:rsid w:val="00185F59"/>
    <w:rsid w:val="00186762"/>
    <w:rsid w:val="001867B8"/>
    <w:rsid w:val="00187118"/>
    <w:rsid w:val="00187C46"/>
    <w:rsid w:val="00190E94"/>
    <w:rsid w:val="001910E5"/>
    <w:rsid w:val="00191188"/>
    <w:rsid w:val="00191685"/>
    <w:rsid w:val="0019169E"/>
    <w:rsid w:val="001917DF"/>
    <w:rsid w:val="001921A8"/>
    <w:rsid w:val="0019300E"/>
    <w:rsid w:val="00193398"/>
    <w:rsid w:val="00193A45"/>
    <w:rsid w:val="00193D1A"/>
    <w:rsid w:val="00193F8F"/>
    <w:rsid w:val="001942BE"/>
    <w:rsid w:val="00194768"/>
    <w:rsid w:val="00194AB8"/>
    <w:rsid w:val="00194B0A"/>
    <w:rsid w:val="00194D94"/>
    <w:rsid w:val="001957CD"/>
    <w:rsid w:val="001958C7"/>
    <w:rsid w:val="001961DF"/>
    <w:rsid w:val="00196223"/>
    <w:rsid w:val="0019630A"/>
    <w:rsid w:val="001A0630"/>
    <w:rsid w:val="001A2079"/>
    <w:rsid w:val="001A2815"/>
    <w:rsid w:val="001A2C55"/>
    <w:rsid w:val="001A2FB8"/>
    <w:rsid w:val="001A31AD"/>
    <w:rsid w:val="001A3569"/>
    <w:rsid w:val="001A3703"/>
    <w:rsid w:val="001A46B2"/>
    <w:rsid w:val="001A4A42"/>
    <w:rsid w:val="001A4F06"/>
    <w:rsid w:val="001A5059"/>
    <w:rsid w:val="001A519E"/>
    <w:rsid w:val="001A5376"/>
    <w:rsid w:val="001A6197"/>
    <w:rsid w:val="001A63BB"/>
    <w:rsid w:val="001A68C8"/>
    <w:rsid w:val="001A6B14"/>
    <w:rsid w:val="001A70DD"/>
    <w:rsid w:val="001A7682"/>
    <w:rsid w:val="001A7B6C"/>
    <w:rsid w:val="001B101C"/>
    <w:rsid w:val="001B135F"/>
    <w:rsid w:val="001B1977"/>
    <w:rsid w:val="001B1F91"/>
    <w:rsid w:val="001B2A86"/>
    <w:rsid w:val="001B3035"/>
    <w:rsid w:val="001B453E"/>
    <w:rsid w:val="001B4910"/>
    <w:rsid w:val="001B4F76"/>
    <w:rsid w:val="001B5879"/>
    <w:rsid w:val="001B7287"/>
    <w:rsid w:val="001B7B9C"/>
    <w:rsid w:val="001C00CC"/>
    <w:rsid w:val="001C0595"/>
    <w:rsid w:val="001C0AA0"/>
    <w:rsid w:val="001C1AD2"/>
    <w:rsid w:val="001C2149"/>
    <w:rsid w:val="001C2B6D"/>
    <w:rsid w:val="001C352C"/>
    <w:rsid w:val="001C3859"/>
    <w:rsid w:val="001C399B"/>
    <w:rsid w:val="001C481F"/>
    <w:rsid w:val="001C4BAF"/>
    <w:rsid w:val="001C4CF5"/>
    <w:rsid w:val="001C5950"/>
    <w:rsid w:val="001C5B15"/>
    <w:rsid w:val="001C6D5F"/>
    <w:rsid w:val="001C71EB"/>
    <w:rsid w:val="001D3CBB"/>
    <w:rsid w:val="001D3DEE"/>
    <w:rsid w:val="001D40DE"/>
    <w:rsid w:val="001D41C3"/>
    <w:rsid w:val="001D4A8E"/>
    <w:rsid w:val="001D4C5E"/>
    <w:rsid w:val="001D543A"/>
    <w:rsid w:val="001D6A21"/>
    <w:rsid w:val="001D6B12"/>
    <w:rsid w:val="001D7856"/>
    <w:rsid w:val="001D7B7D"/>
    <w:rsid w:val="001E07C8"/>
    <w:rsid w:val="001E0E73"/>
    <w:rsid w:val="001E1728"/>
    <w:rsid w:val="001E37D6"/>
    <w:rsid w:val="001E3AB6"/>
    <w:rsid w:val="001E3FA5"/>
    <w:rsid w:val="001E40BE"/>
    <w:rsid w:val="001E4112"/>
    <w:rsid w:val="001E45A0"/>
    <w:rsid w:val="001E56CF"/>
    <w:rsid w:val="001E579D"/>
    <w:rsid w:val="001E6995"/>
    <w:rsid w:val="001E720B"/>
    <w:rsid w:val="001E783F"/>
    <w:rsid w:val="001E7D28"/>
    <w:rsid w:val="001F0B85"/>
    <w:rsid w:val="001F0D06"/>
    <w:rsid w:val="001F21E6"/>
    <w:rsid w:val="001F2F09"/>
    <w:rsid w:val="001F3C7A"/>
    <w:rsid w:val="001F3D53"/>
    <w:rsid w:val="001F50F7"/>
    <w:rsid w:val="001F5950"/>
    <w:rsid w:val="001F649D"/>
    <w:rsid w:val="001F77A1"/>
    <w:rsid w:val="001F7A19"/>
    <w:rsid w:val="001F7E8A"/>
    <w:rsid w:val="002005AF"/>
    <w:rsid w:val="00201074"/>
    <w:rsid w:val="0020142C"/>
    <w:rsid w:val="0020191B"/>
    <w:rsid w:val="0020197A"/>
    <w:rsid w:val="002021F5"/>
    <w:rsid w:val="002022CF"/>
    <w:rsid w:val="00202561"/>
    <w:rsid w:val="00202BD7"/>
    <w:rsid w:val="00203627"/>
    <w:rsid w:val="00203649"/>
    <w:rsid w:val="0020406D"/>
    <w:rsid w:val="002041EB"/>
    <w:rsid w:val="0020550F"/>
    <w:rsid w:val="00205933"/>
    <w:rsid w:val="002078ED"/>
    <w:rsid w:val="00210A2B"/>
    <w:rsid w:val="00210ACD"/>
    <w:rsid w:val="00210B18"/>
    <w:rsid w:val="00210E3E"/>
    <w:rsid w:val="00211193"/>
    <w:rsid w:val="00211975"/>
    <w:rsid w:val="002120D8"/>
    <w:rsid w:val="002127B4"/>
    <w:rsid w:val="0021283B"/>
    <w:rsid w:val="00213140"/>
    <w:rsid w:val="00213A0E"/>
    <w:rsid w:val="00213C91"/>
    <w:rsid w:val="0021548D"/>
    <w:rsid w:val="0021735D"/>
    <w:rsid w:val="002173EE"/>
    <w:rsid w:val="00217DFA"/>
    <w:rsid w:val="00220280"/>
    <w:rsid w:val="00220570"/>
    <w:rsid w:val="00220F04"/>
    <w:rsid w:val="00221061"/>
    <w:rsid w:val="00221ACA"/>
    <w:rsid w:val="0022237C"/>
    <w:rsid w:val="00222A41"/>
    <w:rsid w:val="00223417"/>
    <w:rsid w:val="00223EBD"/>
    <w:rsid w:val="0022494F"/>
    <w:rsid w:val="002249B9"/>
    <w:rsid w:val="00225B76"/>
    <w:rsid w:val="0022704D"/>
    <w:rsid w:val="00227DC9"/>
    <w:rsid w:val="00227E88"/>
    <w:rsid w:val="00227EF9"/>
    <w:rsid w:val="00230BF2"/>
    <w:rsid w:val="00231A1B"/>
    <w:rsid w:val="0023217F"/>
    <w:rsid w:val="002326A9"/>
    <w:rsid w:val="00232B7A"/>
    <w:rsid w:val="002331CD"/>
    <w:rsid w:val="00233C07"/>
    <w:rsid w:val="00234626"/>
    <w:rsid w:val="0023487B"/>
    <w:rsid w:val="00234CE6"/>
    <w:rsid w:val="00235D97"/>
    <w:rsid w:val="00237947"/>
    <w:rsid w:val="00237F92"/>
    <w:rsid w:val="00240706"/>
    <w:rsid w:val="00240A40"/>
    <w:rsid w:val="00241BFE"/>
    <w:rsid w:val="002426C3"/>
    <w:rsid w:val="00242C5C"/>
    <w:rsid w:val="00242D04"/>
    <w:rsid w:val="002433DD"/>
    <w:rsid w:val="00243B17"/>
    <w:rsid w:val="00243D8A"/>
    <w:rsid w:val="0024406E"/>
    <w:rsid w:val="00244933"/>
    <w:rsid w:val="002464ED"/>
    <w:rsid w:val="002468F2"/>
    <w:rsid w:val="0025099A"/>
    <w:rsid w:val="002516F2"/>
    <w:rsid w:val="00251DB3"/>
    <w:rsid w:val="00252332"/>
    <w:rsid w:val="0025332E"/>
    <w:rsid w:val="0025406D"/>
    <w:rsid w:val="002542CB"/>
    <w:rsid w:val="00254E84"/>
    <w:rsid w:val="00255315"/>
    <w:rsid w:val="002565B3"/>
    <w:rsid w:val="00256CEF"/>
    <w:rsid w:val="00256CF0"/>
    <w:rsid w:val="00256F7D"/>
    <w:rsid w:val="0025774F"/>
    <w:rsid w:val="00260EFE"/>
    <w:rsid w:val="00261473"/>
    <w:rsid w:val="00261788"/>
    <w:rsid w:val="002617BD"/>
    <w:rsid w:val="00261CA1"/>
    <w:rsid w:val="0026257D"/>
    <w:rsid w:val="002626A3"/>
    <w:rsid w:val="002626F0"/>
    <w:rsid w:val="00262971"/>
    <w:rsid w:val="00262AE9"/>
    <w:rsid w:val="00262CE5"/>
    <w:rsid w:val="00263AC1"/>
    <w:rsid w:val="00263EFF"/>
    <w:rsid w:val="00264A6A"/>
    <w:rsid w:val="002659B4"/>
    <w:rsid w:val="00266344"/>
    <w:rsid w:val="00266B51"/>
    <w:rsid w:val="00267710"/>
    <w:rsid w:val="00267F99"/>
    <w:rsid w:val="002700BA"/>
    <w:rsid w:val="002710A3"/>
    <w:rsid w:val="002711D5"/>
    <w:rsid w:val="00271856"/>
    <w:rsid w:val="00271F7D"/>
    <w:rsid w:val="00272972"/>
    <w:rsid w:val="00273B78"/>
    <w:rsid w:val="00273BCA"/>
    <w:rsid w:val="0027546C"/>
    <w:rsid w:val="00275DCA"/>
    <w:rsid w:val="00276291"/>
    <w:rsid w:val="00276AAE"/>
    <w:rsid w:val="00276CEF"/>
    <w:rsid w:val="00276F8C"/>
    <w:rsid w:val="00276FD7"/>
    <w:rsid w:val="00277110"/>
    <w:rsid w:val="002779F0"/>
    <w:rsid w:val="00277CBE"/>
    <w:rsid w:val="0028019C"/>
    <w:rsid w:val="002810BC"/>
    <w:rsid w:val="0028225E"/>
    <w:rsid w:val="00282C6D"/>
    <w:rsid w:val="00283215"/>
    <w:rsid w:val="00283497"/>
    <w:rsid w:val="002834E5"/>
    <w:rsid w:val="00283A55"/>
    <w:rsid w:val="00283ED1"/>
    <w:rsid w:val="00283F67"/>
    <w:rsid w:val="002842B7"/>
    <w:rsid w:val="00284343"/>
    <w:rsid w:val="00284AF7"/>
    <w:rsid w:val="00286095"/>
    <w:rsid w:val="00286D72"/>
    <w:rsid w:val="002878DA"/>
    <w:rsid w:val="00290653"/>
    <w:rsid w:val="00290811"/>
    <w:rsid w:val="00290BF8"/>
    <w:rsid w:val="002914E4"/>
    <w:rsid w:val="00291FAD"/>
    <w:rsid w:val="00292063"/>
    <w:rsid w:val="0029239B"/>
    <w:rsid w:val="0029297C"/>
    <w:rsid w:val="002929C2"/>
    <w:rsid w:val="00292D7B"/>
    <w:rsid w:val="00292FAD"/>
    <w:rsid w:val="0029387D"/>
    <w:rsid w:val="002939D5"/>
    <w:rsid w:val="00293A0E"/>
    <w:rsid w:val="00295FE3"/>
    <w:rsid w:val="00296570"/>
    <w:rsid w:val="0029688C"/>
    <w:rsid w:val="00296CC2"/>
    <w:rsid w:val="00296DFE"/>
    <w:rsid w:val="00297385"/>
    <w:rsid w:val="00297530"/>
    <w:rsid w:val="002979F6"/>
    <w:rsid w:val="00297C75"/>
    <w:rsid w:val="002A1024"/>
    <w:rsid w:val="002A1BCF"/>
    <w:rsid w:val="002A1E94"/>
    <w:rsid w:val="002A2357"/>
    <w:rsid w:val="002A3073"/>
    <w:rsid w:val="002A393B"/>
    <w:rsid w:val="002A4264"/>
    <w:rsid w:val="002A50A4"/>
    <w:rsid w:val="002A5D8A"/>
    <w:rsid w:val="002A5E80"/>
    <w:rsid w:val="002A5FE6"/>
    <w:rsid w:val="002A74FE"/>
    <w:rsid w:val="002A7DCA"/>
    <w:rsid w:val="002B1FAB"/>
    <w:rsid w:val="002B21F8"/>
    <w:rsid w:val="002B2351"/>
    <w:rsid w:val="002B2A1E"/>
    <w:rsid w:val="002B300F"/>
    <w:rsid w:val="002B3EC3"/>
    <w:rsid w:val="002B45A7"/>
    <w:rsid w:val="002B5FF7"/>
    <w:rsid w:val="002B6E87"/>
    <w:rsid w:val="002B7639"/>
    <w:rsid w:val="002B7FFC"/>
    <w:rsid w:val="002C1847"/>
    <w:rsid w:val="002C1BB0"/>
    <w:rsid w:val="002C1D6B"/>
    <w:rsid w:val="002C1FBB"/>
    <w:rsid w:val="002C2412"/>
    <w:rsid w:val="002C264E"/>
    <w:rsid w:val="002C285B"/>
    <w:rsid w:val="002C3428"/>
    <w:rsid w:val="002C3AD2"/>
    <w:rsid w:val="002C4594"/>
    <w:rsid w:val="002C4A98"/>
    <w:rsid w:val="002C4C16"/>
    <w:rsid w:val="002C4D12"/>
    <w:rsid w:val="002C4DE1"/>
    <w:rsid w:val="002C4ED1"/>
    <w:rsid w:val="002C4F30"/>
    <w:rsid w:val="002C51E2"/>
    <w:rsid w:val="002C5D95"/>
    <w:rsid w:val="002C63ED"/>
    <w:rsid w:val="002C6836"/>
    <w:rsid w:val="002C6F30"/>
    <w:rsid w:val="002C782A"/>
    <w:rsid w:val="002C78D6"/>
    <w:rsid w:val="002C7992"/>
    <w:rsid w:val="002C7E1C"/>
    <w:rsid w:val="002D018F"/>
    <w:rsid w:val="002D035E"/>
    <w:rsid w:val="002D05F1"/>
    <w:rsid w:val="002D1173"/>
    <w:rsid w:val="002D126A"/>
    <w:rsid w:val="002D16C4"/>
    <w:rsid w:val="002D17DA"/>
    <w:rsid w:val="002D1FC5"/>
    <w:rsid w:val="002D27BF"/>
    <w:rsid w:val="002D281D"/>
    <w:rsid w:val="002D2AF7"/>
    <w:rsid w:val="002D3D71"/>
    <w:rsid w:val="002D4118"/>
    <w:rsid w:val="002D464F"/>
    <w:rsid w:val="002D636C"/>
    <w:rsid w:val="002D63C0"/>
    <w:rsid w:val="002D67D6"/>
    <w:rsid w:val="002D6C91"/>
    <w:rsid w:val="002D7391"/>
    <w:rsid w:val="002D77B4"/>
    <w:rsid w:val="002D7858"/>
    <w:rsid w:val="002E128C"/>
    <w:rsid w:val="002E1643"/>
    <w:rsid w:val="002E1C48"/>
    <w:rsid w:val="002E2B2D"/>
    <w:rsid w:val="002E2ECF"/>
    <w:rsid w:val="002E33D5"/>
    <w:rsid w:val="002E33EA"/>
    <w:rsid w:val="002E374E"/>
    <w:rsid w:val="002E421C"/>
    <w:rsid w:val="002E569A"/>
    <w:rsid w:val="002E56E9"/>
    <w:rsid w:val="002E6311"/>
    <w:rsid w:val="002E75F6"/>
    <w:rsid w:val="002E7821"/>
    <w:rsid w:val="002F01C1"/>
    <w:rsid w:val="002F16A4"/>
    <w:rsid w:val="002F31D6"/>
    <w:rsid w:val="002F3211"/>
    <w:rsid w:val="002F3B71"/>
    <w:rsid w:val="002F44E1"/>
    <w:rsid w:val="002F5AAD"/>
    <w:rsid w:val="002F755E"/>
    <w:rsid w:val="00300B2C"/>
    <w:rsid w:val="00302A47"/>
    <w:rsid w:val="00302BD3"/>
    <w:rsid w:val="00303125"/>
    <w:rsid w:val="003031A8"/>
    <w:rsid w:val="003032BF"/>
    <w:rsid w:val="0030370C"/>
    <w:rsid w:val="00305250"/>
    <w:rsid w:val="003056BF"/>
    <w:rsid w:val="003058EC"/>
    <w:rsid w:val="00306449"/>
    <w:rsid w:val="003064B3"/>
    <w:rsid w:val="00307665"/>
    <w:rsid w:val="003101EF"/>
    <w:rsid w:val="003104DE"/>
    <w:rsid w:val="003116CE"/>
    <w:rsid w:val="00312798"/>
    <w:rsid w:val="0031358B"/>
    <w:rsid w:val="003139D4"/>
    <w:rsid w:val="00313DF3"/>
    <w:rsid w:val="0031554F"/>
    <w:rsid w:val="00315E56"/>
    <w:rsid w:val="00316BDA"/>
    <w:rsid w:val="0031712C"/>
    <w:rsid w:val="003206A7"/>
    <w:rsid w:val="003219AD"/>
    <w:rsid w:val="003226F1"/>
    <w:rsid w:val="00322752"/>
    <w:rsid w:val="00322997"/>
    <w:rsid w:val="00322BA5"/>
    <w:rsid w:val="003230D0"/>
    <w:rsid w:val="00323A8A"/>
    <w:rsid w:val="00323F87"/>
    <w:rsid w:val="00324247"/>
    <w:rsid w:val="003247B7"/>
    <w:rsid w:val="00324DE6"/>
    <w:rsid w:val="003257E2"/>
    <w:rsid w:val="00325E75"/>
    <w:rsid w:val="00325FB1"/>
    <w:rsid w:val="003262E0"/>
    <w:rsid w:val="00327724"/>
    <w:rsid w:val="00327ED3"/>
    <w:rsid w:val="00330E84"/>
    <w:rsid w:val="00330FF2"/>
    <w:rsid w:val="00331677"/>
    <w:rsid w:val="00332498"/>
    <w:rsid w:val="00333A99"/>
    <w:rsid w:val="00333E44"/>
    <w:rsid w:val="003342A3"/>
    <w:rsid w:val="00334A68"/>
    <w:rsid w:val="00335185"/>
    <w:rsid w:val="003356C7"/>
    <w:rsid w:val="00335812"/>
    <w:rsid w:val="003358F3"/>
    <w:rsid w:val="00335E6C"/>
    <w:rsid w:val="00336109"/>
    <w:rsid w:val="00336343"/>
    <w:rsid w:val="0033744A"/>
    <w:rsid w:val="00337656"/>
    <w:rsid w:val="0034001A"/>
    <w:rsid w:val="00340382"/>
    <w:rsid w:val="0034109D"/>
    <w:rsid w:val="003426E1"/>
    <w:rsid w:val="0034278C"/>
    <w:rsid w:val="00342CD1"/>
    <w:rsid w:val="00343429"/>
    <w:rsid w:val="00343554"/>
    <w:rsid w:val="00343B15"/>
    <w:rsid w:val="00343FAD"/>
    <w:rsid w:val="003452B5"/>
    <w:rsid w:val="00345E4D"/>
    <w:rsid w:val="003469AE"/>
    <w:rsid w:val="003501CF"/>
    <w:rsid w:val="00351577"/>
    <w:rsid w:val="003518EE"/>
    <w:rsid w:val="00352BC0"/>
    <w:rsid w:val="00353E0A"/>
    <w:rsid w:val="00354256"/>
    <w:rsid w:val="0035433A"/>
    <w:rsid w:val="00354852"/>
    <w:rsid w:val="00354D68"/>
    <w:rsid w:val="0035548A"/>
    <w:rsid w:val="00356D65"/>
    <w:rsid w:val="003607A9"/>
    <w:rsid w:val="0036090D"/>
    <w:rsid w:val="00361B04"/>
    <w:rsid w:val="00361BB2"/>
    <w:rsid w:val="0036233B"/>
    <w:rsid w:val="0036301E"/>
    <w:rsid w:val="0036461A"/>
    <w:rsid w:val="00364919"/>
    <w:rsid w:val="00364F19"/>
    <w:rsid w:val="00365799"/>
    <w:rsid w:val="003659B8"/>
    <w:rsid w:val="00365B65"/>
    <w:rsid w:val="00365BD8"/>
    <w:rsid w:val="00366E29"/>
    <w:rsid w:val="00366F16"/>
    <w:rsid w:val="003679E9"/>
    <w:rsid w:val="003703EA"/>
    <w:rsid w:val="00370B4F"/>
    <w:rsid w:val="00371066"/>
    <w:rsid w:val="00372353"/>
    <w:rsid w:val="003735C2"/>
    <w:rsid w:val="00374086"/>
    <w:rsid w:val="003744DD"/>
    <w:rsid w:val="00374B3C"/>
    <w:rsid w:val="0037585C"/>
    <w:rsid w:val="00375D72"/>
    <w:rsid w:val="00375EF7"/>
    <w:rsid w:val="00380F5C"/>
    <w:rsid w:val="00381AA7"/>
    <w:rsid w:val="003824CD"/>
    <w:rsid w:val="00382AAE"/>
    <w:rsid w:val="00384F54"/>
    <w:rsid w:val="003853F9"/>
    <w:rsid w:val="00385C65"/>
    <w:rsid w:val="00385D9C"/>
    <w:rsid w:val="00385DC5"/>
    <w:rsid w:val="00386667"/>
    <w:rsid w:val="00386743"/>
    <w:rsid w:val="003870F5"/>
    <w:rsid w:val="00387B4D"/>
    <w:rsid w:val="0039016C"/>
    <w:rsid w:val="00390302"/>
    <w:rsid w:val="00390524"/>
    <w:rsid w:val="003907AC"/>
    <w:rsid w:val="00391498"/>
    <w:rsid w:val="00391532"/>
    <w:rsid w:val="00391ED8"/>
    <w:rsid w:val="003921F8"/>
    <w:rsid w:val="0039241C"/>
    <w:rsid w:val="00392868"/>
    <w:rsid w:val="0039431A"/>
    <w:rsid w:val="003947DB"/>
    <w:rsid w:val="00394A0C"/>
    <w:rsid w:val="00395319"/>
    <w:rsid w:val="003965EC"/>
    <w:rsid w:val="00396A03"/>
    <w:rsid w:val="003976B1"/>
    <w:rsid w:val="003A0C8A"/>
    <w:rsid w:val="003A1894"/>
    <w:rsid w:val="003A18E2"/>
    <w:rsid w:val="003A22C3"/>
    <w:rsid w:val="003A29DD"/>
    <w:rsid w:val="003A2B1C"/>
    <w:rsid w:val="003A2BE2"/>
    <w:rsid w:val="003A3BC5"/>
    <w:rsid w:val="003A4FCD"/>
    <w:rsid w:val="003A5129"/>
    <w:rsid w:val="003A551D"/>
    <w:rsid w:val="003A6C20"/>
    <w:rsid w:val="003A6C71"/>
    <w:rsid w:val="003A6EC8"/>
    <w:rsid w:val="003A76FB"/>
    <w:rsid w:val="003B0A02"/>
    <w:rsid w:val="003B0FFE"/>
    <w:rsid w:val="003B119A"/>
    <w:rsid w:val="003B148B"/>
    <w:rsid w:val="003B148C"/>
    <w:rsid w:val="003B2AF7"/>
    <w:rsid w:val="003B3F22"/>
    <w:rsid w:val="003B52A1"/>
    <w:rsid w:val="003B57C5"/>
    <w:rsid w:val="003B5E79"/>
    <w:rsid w:val="003B691D"/>
    <w:rsid w:val="003B79C1"/>
    <w:rsid w:val="003B7D0F"/>
    <w:rsid w:val="003C0DE8"/>
    <w:rsid w:val="003C0EA0"/>
    <w:rsid w:val="003C0EAD"/>
    <w:rsid w:val="003C25E4"/>
    <w:rsid w:val="003C27DE"/>
    <w:rsid w:val="003C2C5D"/>
    <w:rsid w:val="003C619D"/>
    <w:rsid w:val="003C6BDD"/>
    <w:rsid w:val="003C7161"/>
    <w:rsid w:val="003C7F16"/>
    <w:rsid w:val="003D1115"/>
    <w:rsid w:val="003D1128"/>
    <w:rsid w:val="003D198B"/>
    <w:rsid w:val="003D1AFA"/>
    <w:rsid w:val="003D1E47"/>
    <w:rsid w:val="003D2074"/>
    <w:rsid w:val="003D2778"/>
    <w:rsid w:val="003D2B6D"/>
    <w:rsid w:val="003D2F59"/>
    <w:rsid w:val="003D2F5B"/>
    <w:rsid w:val="003D3337"/>
    <w:rsid w:val="003D341D"/>
    <w:rsid w:val="003D3B17"/>
    <w:rsid w:val="003D4E22"/>
    <w:rsid w:val="003D5269"/>
    <w:rsid w:val="003D54CC"/>
    <w:rsid w:val="003D5645"/>
    <w:rsid w:val="003D64CF"/>
    <w:rsid w:val="003D7869"/>
    <w:rsid w:val="003E022A"/>
    <w:rsid w:val="003E0907"/>
    <w:rsid w:val="003E0D09"/>
    <w:rsid w:val="003E10A8"/>
    <w:rsid w:val="003E16BB"/>
    <w:rsid w:val="003E18D8"/>
    <w:rsid w:val="003E2524"/>
    <w:rsid w:val="003E3760"/>
    <w:rsid w:val="003E3C07"/>
    <w:rsid w:val="003E3DAE"/>
    <w:rsid w:val="003E4672"/>
    <w:rsid w:val="003E51B3"/>
    <w:rsid w:val="003E5E19"/>
    <w:rsid w:val="003E5E3B"/>
    <w:rsid w:val="003E6B06"/>
    <w:rsid w:val="003E73E4"/>
    <w:rsid w:val="003F0443"/>
    <w:rsid w:val="003F0446"/>
    <w:rsid w:val="003F19EF"/>
    <w:rsid w:val="003F1E1E"/>
    <w:rsid w:val="003F229D"/>
    <w:rsid w:val="003F232D"/>
    <w:rsid w:val="003F2DDC"/>
    <w:rsid w:val="003F4144"/>
    <w:rsid w:val="003F53F0"/>
    <w:rsid w:val="003F56C3"/>
    <w:rsid w:val="003F5972"/>
    <w:rsid w:val="003F73CC"/>
    <w:rsid w:val="00400832"/>
    <w:rsid w:val="00400C3A"/>
    <w:rsid w:val="00400FD1"/>
    <w:rsid w:val="004012D7"/>
    <w:rsid w:val="00401486"/>
    <w:rsid w:val="00402C83"/>
    <w:rsid w:val="00403074"/>
    <w:rsid w:val="00403C25"/>
    <w:rsid w:val="0040423B"/>
    <w:rsid w:val="004042B9"/>
    <w:rsid w:val="00406202"/>
    <w:rsid w:val="0040671E"/>
    <w:rsid w:val="00406CAA"/>
    <w:rsid w:val="004073E9"/>
    <w:rsid w:val="0040784D"/>
    <w:rsid w:val="004112B3"/>
    <w:rsid w:val="00411783"/>
    <w:rsid w:val="0041257B"/>
    <w:rsid w:val="00413560"/>
    <w:rsid w:val="00413C27"/>
    <w:rsid w:val="00413C87"/>
    <w:rsid w:val="00413C9B"/>
    <w:rsid w:val="004140EF"/>
    <w:rsid w:val="004141D0"/>
    <w:rsid w:val="004145D1"/>
    <w:rsid w:val="004148B7"/>
    <w:rsid w:val="0041494C"/>
    <w:rsid w:val="00415F9D"/>
    <w:rsid w:val="004166E2"/>
    <w:rsid w:val="00416F47"/>
    <w:rsid w:val="0041716D"/>
    <w:rsid w:val="0041749B"/>
    <w:rsid w:val="00420DFA"/>
    <w:rsid w:val="00420EA1"/>
    <w:rsid w:val="004221D1"/>
    <w:rsid w:val="00422947"/>
    <w:rsid w:val="0042360C"/>
    <w:rsid w:val="004239D5"/>
    <w:rsid w:val="00423A14"/>
    <w:rsid w:val="00424160"/>
    <w:rsid w:val="0042483A"/>
    <w:rsid w:val="00424958"/>
    <w:rsid w:val="00424ECB"/>
    <w:rsid w:val="00424F97"/>
    <w:rsid w:val="00425420"/>
    <w:rsid w:val="00425741"/>
    <w:rsid w:val="00425943"/>
    <w:rsid w:val="004267B9"/>
    <w:rsid w:val="004267E8"/>
    <w:rsid w:val="00426E06"/>
    <w:rsid w:val="00430472"/>
    <w:rsid w:val="00430633"/>
    <w:rsid w:val="00430E45"/>
    <w:rsid w:val="00431025"/>
    <w:rsid w:val="00431036"/>
    <w:rsid w:val="00431192"/>
    <w:rsid w:val="004315C6"/>
    <w:rsid w:val="004327AA"/>
    <w:rsid w:val="00432E2C"/>
    <w:rsid w:val="00433A1F"/>
    <w:rsid w:val="004342D2"/>
    <w:rsid w:val="00435758"/>
    <w:rsid w:val="0043711E"/>
    <w:rsid w:val="00440114"/>
    <w:rsid w:val="004403B7"/>
    <w:rsid w:val="00441484"/>
    <w:rsid w:val="004414B3"/>
    <w:rsid w:val="00441F5E"/>
    <w:rsid w:val="004439A6"/>
    <w:rsid w:val="004442E0"/>
    <w:rsid w:val="0044461D"/>
    <w:rsid w:val="0044479F"/>
    <w:rsid w:val="0044505C"/>
    <w:rsid w:val="0044572B"/>
    <w:rsid w:val="0044628C"/>
    <w:rsid w:val="004462C4"/>
    <w:rsid w:val="004462CB"/>
    <w:rsid w:val="0044792C"/>
    <w:rsid w:val="00447DE9"/>
    <w:rsid w:val="00447F48"/>
    <w:rsid w:val="004510F3"/>
    <w:rsid w:val="004513D9"/>
    <w:rsid w:val="00451B3D"/>
    <w:rsid w:val="00452C56"/>
    <w:rsid w:val="00452D66"/>
    <w:rsid w:val="00453119"/>
    <w:rsid w:val="00454131"/>
    <w:rsid w:val="00454952"/>
    <w:rsid w:val="00454B33"/>
    <w:rsid w:val="00454BA4"/>
    <w:rsid w:val="00454C23"/>
    <w:rsid w:val="00454EE3"/>
    <w:rsid w:val="00455069"/>
    <w:rsid w:val="00455495"/>
    <w:rsid w:val="00455D2B"/>
    <w:rsid w:val="0045616D"/>
    <w:rsid w:val="004561E9"/>
    <w:rsid w:val="00456304"/>
    <w:rsid w:val="00456305"/>
    <w:rsid w:val="00456844"/>
    <w:rsid w:val="0045719F"/>
    <w:rsid w:val="00457841"/>
    <w:rsid w:val="00457A4F"/>
    <w:rsid w:val="00457D71"/>
    <w:rsid w:val="004601D8"/>
    <w:rsid w:val="004609AE"/>
    <w:rsid w:val="00460B53"/>
    <w:rsid w:val="004612A4"/>
    <w:rsid w:val="00461465"/>
    <w:rsid w:val="00461BD7"/>
    <w:rsid w:val="00461D86"/>
    <w:rsid w:val="00463121"/>
    <w:rsid w:val="004641FE"/>
    <w:rsid w:val="00464708"/>
    <w:rsid w:val="0046579C"/>
    <w:rsid w:val="00465FB2"/>
    <w:rsid w:val="004664BF"/>
    <w:rsid w:val="004665BF"/>
    <w:rsid w:val="00466603"/>
    <w:rsid w:val="004702E1"/>
    <w:rsid w:val="00471AE7"/>
    <w:rsid w:val="00473C4F"/>
    <w:rsid w:val="004742DF"/>
    <w:rsid w:val="0047487B"/>
    <w:rsid w:val="00474DED"/>
    <w:rsid w:val="00474E62"/>
    <w:rsid w:val="0047545F"/>
    <w:rsid w:val="00475B2C"/>
    <w:rsid w:val="00475BB7"/>
    <w:rsid w:val="00476017"/>
    <w:rsid w:val="0047700D"/>
    <w:rsid w:val="004772ED"/>
    <w:rsid w:val="0047755E"/>
    <w:rsid w:val="0047758D"/>
    <w:rsid w:val="00477A48"/>
    <w:rsid w:val="00477C99"/>
    <w:rsid w:val="00480B65"/>
    <w:rsid w:val="00480FA4"/>
    <w:rsid w:val="00481175"/>
    <w:rsid w:val="00481362"/>
    <w:rsid w:val="004815A4"/>
    <w:rsid w:val="0048223D"/>
    <w:rsid w:val="00484158"/>
    <w:rsid w:val="00484246"/>
    <w:rsid w:val="00484592"/>
    <w:rsid w:val="00484616"/>
    <w:rsid w:val="00484620"/>
    <w:rsid w:val="00484E42"/>
    <w:rsid w:val="00486312"/>
    <w:rsid w:val="004864AE"/>
    <w:rsid w:val="004869EF"/>
    <w:rsid w:val="004873A0"/>
    <w:rsid w:val="00490579"/>
    <w:rsid w:val="004908C8"/>
    <w:rsid w:val="00490904"/>
    <w:rsid w:val="00490DDF"/>
    <w:rsid w:val="00490EDF"/>
    <w:rsid w:val="004912FB"/>
    <w:rsid w:val="0049183C"/>
    <w:rsid w:val="00491A76"/>
    <w:rsid w:val="00491E95"/>
    <w:rsid w:val="004921C7"/>
    <w:rsid w:val="004922B4"/>
    <w:rsid w:val="004924D3"/>
    <w:rsid w:val="004932D2"/>
    <w:rsid w:val="004934A1"/>
    <w:rsid w:val="00493FCB"/>
    <w:rsid w:val="0049521B"/>
    <w:rsid w:val="004957D3"/>
    <w:rsid w:val="0049652F"/>
    <w:rsid w:val="00497523"/>
    <w:rsid w:val="004979D7"/>
    <w:rsid w:val="00497CD0"/>
    <w:rsid w:val="004A0064"/>
    <w:rsid w:val="004A0A3B"/>
    <w:rsid w:val="004A0BA9"/>
    <w:rsid w:val="004A1839"/>
    <w:rsid w:val="004A215A"/>
    <w:rsid w:val="004A234A"/>
    <w:rsid w:val="004A2426"/>
    <w:rsid w:val="004A2D90"/>
    <w:rsid w:val="004A41D3"/>
    <w:rsid w:val="004A5EF5"/>
    <w:rsid w:val="004A62FF"/>
    <w:rsid w:val="004A641D"/>
    <w:rsid w:val="004A6B94"/>
    <w:rsid w:val="004A7A08"/>
    <w:rsid w:val="004A7AEB"/>
    <w:rsid w:val="004B0875"/>
    <w:rsid w:val="004B1647"/>
    <w:rsid w:val="004B173F"/>
    <w:rsid w:val="004B2167"/>
    <w:rsid w:val="004B3AF0"/>
    <w:rsid w:val="004B3CCD"/>
    <w:rsid w:val="004B42C6"/>
    <w:rsid w:val="004B45A1"/>
    <w:rsid w:val="004B4C37"/>
    <w:rsid w:val="004B6A6C"/>
    <w:rsid w:val="004B6D4E"/>
    <w:rsid w:val="004B7160"/>
    <w:rsid w:val="004B71D5"/>
    <w:rsid w:val="004B77AA"/>
    <w:rsid w:val="004B7A02"/>
    <w:rsid w:val="004B7D16"/>
    <w:rsid w:val="004C045E"/>
    <w:rsid w:val="004C056F"/>
    <w:rsid w:val="004C0DE1"/>
    <w:rsid w:val="004C1595"/>
    <w:rsid w:val="004C204A"/>
    <w:rsid w:val="004C23E6"/>
    <w:rsid w:val="004C2582"/>
    <w:rsid w:val="004C270F"/>
    <w:rsid w:val="004C2E4C"/>
    <w:rsid w:val="004C462B"/>
    <w:rsid w:val="004C5E44"/>
    <w:rsid w:val="004C648C"/>
    <w:rsid w:val="004C6B3D"/>
    <w:rsid w:val="004C6DA8"/>
    <w:rsid w:val="004C741B"/>
    <w:rsid w:val="004D1830"/>
    <w:rsid w:val="004D1F93"/>
    <w:rsid w:val="004D2D89"/>
    <w:rsid w:val="004D37F8"/>
    <w:rsid w:val="004D4186"/>
    <w:rsid w:val="004D53A2"/>
    <w:rsid w:val="004D545B"/>
    <w:rsid w:val="004D5A19"/>
    <w:rsid w:val="004D5AF3"/>
    <w:rsid w:val="004D6C33"/>
    <w:rsid w:val="004D7075"/>
    <w:rsid w:val="004D7328"/>
    <w:rsid w:val="004D7C61"/>
    <w:rsid w:val="004E0E84"/>
    <w:rsid w:val="004E11E4"/>
    <w:rsid w:val="004E25FE"/>
    <w:rsid w:val="004E2AA5"/>
    <w:rsid w:val="004E2D83"/>
    <w:rsid w:val="004E3002"/>
    <w:rsid w:val="004E3BC4"/>
    <w:rsid w:val="004E4272"/>
    <w:rsid w:val="004E4D52"/>
    <w:rsid w:val="004E500A"/>
    <w:rsid w:val="004E5038"/>
    <w:rsid w:val="004E5429"/>
    <w:rsid w:val="004E574F"/>
    <w:rsid w:val="004E5873"/>
    <w:rsid w:val="004E5C68"/>
    <w:rsid w:val="004E5FAA"/>
    <w:rsid w:val="004E6202"/>
    <w:rsid w:val="004E6716"/>
    <w:rsid w:val="004E6DB3"/>
    <w:rsid w:val="004E7045"/>
    <w:rsid w:val="004E7A11"/>
    <w:rsid w:val="004E7CE6"/>
    <w:rsid w:val="004E7D09"/>
    <w:rsid w:val="004F06EC"/>
    <w:rsid w:val="004F0F5C"/>
    <w:rsid w:val="004F0F9D"/>
    <w:rsid w:val="004F134E"/>
    <w:rsid w:val="004F19C1"/>
    <w:rsid w:val="004F1E31"/>
    <w:rsid w:val="004F32BD"/>
    <w:rsid w:val="004F342B"/>
    <w:rsid w:val="004F34C5"/>
    <w:rsid w:val="004F3BB1"/>
    <w:rsid w:val="004F4E22"/>
    <w:rsid w:val="004F56A3"/>
    <w:rsid w:val="004F56C7"/>
    <w:rsid w:val="004F594E"/>
    <w:rsid w:val="004F67D7"/>
    <w:rsid w:val="004F6B11"/>
    <w:rsid w:val="004F7482"/>
    <w:rsid w:val="00500252"/>
    <w:rsid w:val="005005DA"/>
    <w:rsid w:val="00500F24"/>
    <w:rsid w:val="00501032"/>
    <w:rsid w:val="005010AE"/>
    <w:rsid w:val="00501AF2"/>
    <w:rsid w:val="00501BFB"/>
    <w:rsid w:val="00501CD1"/>
    <w:rsid w:val="0050205C"/>
    <w:rsid w:val="00502781"/>
    <w:rsid w:val="005027E0"/>
    <w:rsid w:val="00503A5A"/>
    <w:rsid w:val="00504E83"/>
    <w:rsid w:val="005050DC"/>
    <w:rsid w:val="00506247"/>
    <w:rsid w:val="00507013"/>
    <w:rsid w:val="00507028"/>
    <w:rsid w:val="0050748D"/>
    <w:rsid w:val="0050749C"/>
    <w:rsid w:val="005077F7"/>
    <w:rsid w:val="00510278"/>
    <w:rsid w:val="00510AD9"/>
    <w:rsid w:val="00510E08"/>
    <w:rsid w:val="00510F87"/>
    <w:rsid w:val="0051153A"/>
    <w:rsid w:val="00511673"/>
    <w:rsid w:val="005117CC"/>
    <w:rsid w:val="00511C5D"/>
    <w:rsid w:val="0051205D"/>
    <w:rsid w:val="005120BB"/>
    <w:rsid w:val="005124C1"/>
    <w:rsid w:val="00512941"/>
    <w:rsid w:val="00512C3E"/>
    <w:rsid w:val="0051334F"/>
    <w:rsid w:val="005139B7"/>
    <w:rsid w:val="00513C38"/>
    <w:rsid w:val="00513D44"/>
    <w:rsid w:val="005141FD"/>
    <w:rsid w:val="0051429C"/>
    <w:rsid w:val="00514AF7"/>
    <w:rsid w:val="00515216"/>
    <w:rsid w:val="00516470"/>
    <w:rsid w:val="00516571"/>
    <w:rsid w:val="005170F0"/>
    <w:rsid w:val="005200BC"/>
    <w:rsid w:val="005200C8"/>
    <w:rsid w:val="005205DC"/>
    <w:rsid w:val="005218C3"/>
    <w:rsid w:val="005221FC"/>
    <w:rsid w:val="0052221A"/>
    <w:rsid w:val="00523B28"/>
    <w:rsid w:val="00523DE1"/>
    <w:rsid w:val="005243E5"/>
    <w:rsid w:val="00525802"/>
    <w:rsid w:val="00527421"/>
    <w:rsid w:val="00527771"/>
    <w:rsid w:val="00527A37"/>
    <w:rsid w:val="00527A7C"/>
    <w:rsid w:val="00530084"/>
    <w:rsid w:val="005304B7"/>
    <w:rsid w:val="005305FE"/>
    <w:rsid w:val="00530A00"/>
    <w:rsid w:val="0053127E"/>
    <w:rsid w:val="005316BC"/>
    <w:rsid w:val="005324F6"/>
    <w:rsid w:val="005339AA"/>
    <w:rsid w:val="00533EC6"/>
    <w:rsid w:val="0053403E"/>
    <w:rsid w:val="00534307"/>
    <w:rsid w:val="005343F1"/>
    <w:rsid w:val="00534402"/>
    <w:rsid w:val="005346DE"/>
    <w:rsid w:val="00534947"/>
    <w:rsid w:val="00535654"/>
    <w:rsid w:val="00535ADC"/>
    <w:rsid w:val="00535F02"/>
    <w:rsid w:val="005362BB"/>
    <w:rsid w:val="0053654B"/>
    <w:rsid w:val="005366A9"/>
    <w:rsid w:val="00536753"/>
    <w:rsid w:val="005400FF"/>
    <w:rsid w:val="0054013A"/>
    <w:rsid w:val="005401A5"/>
    <w:rsid w:val="0054045F"/>
    <w:rsid w:val="005404F5"/>
    <w:rsid w:val="00540FC9"/>
    <w:rsid w:val="00541412"/>
    <w:rsid w:val="00542EAF"/>
    <w:rsid w:val="00543D1F"/>
    <w:rsid w:val="005447D8"/>
    <w:rsid w:val="00544EE9"/>
    <w:rsid w:val="005451BD"/>
    <w:rsid w:val="00545680"/>
    <w:rsid w:val="005456CE"/>
    <w:rsid w:val="00545C73"/>
    <w:rsid w:val="00545F5B"/>
    <w:rsid w:val="00546019"/>
    <w:rsid w:val="00546C89"/>
    <w:rsid w:val="00546D9D"/>
    <w:rsid w:val="00547091"/>
    <w:rsid w:val="005479E6"/>
    <w:rsid w:val="00547B46"/>
    <w:rsid w:val="00547DB6"/>
    <w:rsid w:val="005517DD"/>
    <w:rsid w:val="00551ED7"/>
    <w:rsid w:val="0055206C"/>
    <w:rsid w:val="005524E9"/>
    <w:rsid w:val="00553365"/>
    <w:rsid w:val="0055498C"/>
    <w:rsid w:val="005562CC"/>
    <w:rsid w:val="00556931"/>
    <w:rsid w:val="00557A53"/>
    <w:rsid w:val="00560CF8"/>
    <w:rsid w:val="00561CFC"/>
    <w:rsid w:val="00562422"/>
    <w:rsid w:val="0056261F"/>
    <w:rsid w:val="00562620"/>
    <w:rsid w:val="00562EE3"/>
    <w:rsid w:val="0056314C"/>
    <w:rsid w:val="00563E36"/>
    <w:rsid w:val="00563E98"/>
    <w:rsid w:val="00564832"/>
    <w:rsid w:val="00564C2B"/>
    <w:rsid w:val="005651D1"/>
    <w:rsid w:val="00565717"/>
    <w:rsid w:val="00565767"/>
    <w:rsid w:val="00565F50"/>
    <w:rsid w:val="005668ED"/>
    <w:rsid w:val="005676A9"/>
    <w:rsid w:val="00567969"/>
    <w:rsid w:val="00570102"/>
    <w:rsid w:val="005701BC"/>
    <w:rsid w:val="00570C49"/>
    <w:rsid w:val="00571237"/>
    <w:rsid w:val="00571525"/>
    <w:rsid w:val="00574606"/>
    <w:rsid w:val="0057509D"/>
    <w:rsid w:val="00575C9C"/>
    <w:rsid w:val="00576F4A"/>
    <w:rsid w:val="00577004"/>
    <w:rsid w:val="0057779B"/>
    <w:rsid w:val="0058014A"/>
    <w:rsid w:val="0058043B"/>
    <w:rsid w:val="00580BED"/>
    <w:rsid w:val="00580D6C"/>
    <w:rsid w:val="00581292"/>
    <w:rsid w:val="00581A86"/>
    <w:rsid w:val="00581CE6"/>
    <w:rsid w:val="00581F6C"/>
    <w:rsid w:val="0058217E"/>
    <w:rsid w:val="005829B7"/>
    <w:rsid w:val="00582AF9"/>
    <w:rsid w:val="00582C26"/>
    <w:rsid w:val="005831F8"/>
    <w:rsid w:val="0058346D"/>
    <w:rsid w:val="00583C68"/>
    <w:rsid w:val="0058485F"/>
    <w:rsid w:val="0058556E"/>
    <w:rsid w:val="005855FE"/>
    <w:rsid w:val="005865AF"/>
    <w:rsid w:val="005869B7"/>
    <w:rsid w:val="00586E28"/>
    <w:rsid w:val="00586F9A"/>
    <w:rsid w:val="005872AE"/>
    <w:rsid w:val="005902BF"/>
    <w:rsid w:val="00590D88"/>
    <w:rsid w:val="00592F80"/>
    <w:rsid w:val="00593EBD"/>
    <w:rsid w:val="00594708"/>
    <w:rsid w:val="00594E0B"/>
    <w:rsid w:val="0059583F"/>
    <w:rsid w:val="00595D9C"/>
    <w:rsid w:val="00596252"/>
    <w:rsid w:val="0059661F"/>
    <w:rsid w:val="00596FC1"/>
    <w:rsid w:val="00597390"/>
    <w:rsid w:val="005979B5"/>
    <w:rsid w:val="005979D8"/>
    <w:rsid w:val="00597D07"/>
    <w:rsid w:val="00597D94"/>
    <w:rsid w:val="005A0A10"/>
    <w:rsid w:val="005A1202"/>
    <w:rsid w:val="005A15D2"/>
    <w:rsid w:val="005A1901"/>
    <w:rsid w:val="005A2075"/>
    <w:rsid w:val="005A247C"/>
    <w:rsid w:val="005A256F"/>
    <w:rsid w:val="005A26BD"/>
    <w:rsid w:val="005A29D8"/>
    <w:rsid w:val="005A2FC8"/>
    <w:rsid w:val="005A366A"/>
    <w:rsid w:val="005A397B"/>
    <w:rsid w:val="005A3AF0"/>
    <w:rsid w:val="005A4943"/>
    <w:rsid w:val="005A541F"/>
    <w:rsid w:val="005A63A8"/>
    <w:rsid w:val="005A73A0"/>
    <w:rsid w:val="005B0150"/>
    <w:rsid w:val="005B0753"/>
    <w:rsid w:val="005B09B2"/>
    <w:rsid w:val="005B113C"/>
    <w:rsid w:val="005B1313"/>
    <w:rsid w:val="005B161F"/>
    <w:rsid w:val="005B1946"/>
    <w:rsid w:val="005B2B7B"/>
    <w:rsid w:val="005B41A0"/>
    <w:rsid w:val="005B4E6F"/>
    <w:rsid w:val="005B5109"/>
    <w:rsid w:val="005B5711"/>
    <w:rsid w:val="005B58C4"/>
    <w:rsid w:val="005B5940"/>
    <w:rsid w:val="005B68CB"/>
    <w:rsid w:val="005B7A5E"/>
    <w:rsid w:val="005C0B53"/>
    <w:rsid w:val="005C0E3F"/>
    <w:rsid w:val="005C0F6B"/>
    <w:rsid w:val="005C12CB"/>
    <w:rsid w:val="005C1554"/>
    <w:rsid w:val="005C1F7F"/>
    <w:rsid w:val="005C3320"/>
    <w:rsid w:val="005C37F8"/>
    <w:rsid w:val="005C39C3"/>
    <w:rsid w:val="005C46BB"/>
    <w:rsid w:val="005C48A5"/>
    <w:rsid w:val="005C4C70"/>
    <w:rsid w:val="005C6533"/>
    <w:rsid w:val="005C67A4"/>
    <w:rsid w:val="005C6CC1"/>
    <w:rsid w:val="005C6E9B"/>
    <w:rsid w:val="005C7382"/>
    <w:rsid w:val="005C7FE3"/>
    <w:rsid w:val="005D017D"/>
    <w:rsid w:val="005D021E"/>
    <w:rsid w:val="005D053F"/>
    <w:rsid w:val="005D1283"/>
    <w:rsid w:val="005D12B0"/>
    <w:rsid w:val="005D141D"/>
    <w:rsid w:val="005D1787"/>
    <w:rsid w:val="005D1790"/>
    <w:rsid w:val="005D293B"/>
    <w:rsid w:val="005D2A2D"/>
    <w:rsid w:val="005D3553"/>
    <w:rsid w:val="005D3AAB"/>
    <w:rsid w:val="005D3CE4"/>
    <w:rsid w:val="005D57A9"/>
    <w:rsid w:val="005D6521"/>
    <w:rsid w:val="005D7250"/>
    <w:rsid w:val="005D7393"/>
    <w:rsid w:val="005D77A9"/>
    <w:rsid w:val="005D7CFD"/>
    <w:rsid w:val="005E03C7"/>
    <w:rsid w:val="005E0590"/>
    <w:rsid w:val="005E0CA7"/>
    <w:rsid w:val="005E169F"/>
    <w:rsid w:val="005E2360"/>
    <w:rsid w:val="005E308F"/>
    <w:rsid w:val="005E4452"/>
    <w:rsid w:val="005E477D"/>
    <w:rsid w:val="005E49AE"/>
    <w:rsid w:val="005E5F64"/>
    <w:rsid w:val="005E6783"/>
    <w:rsid w:val="005E6C2B"/>
    <w:rsid w:val="005F022A"/>
    <w:rsid w:val="005F03A9"/>
    <w:rsid w:val="005F0CC0"/>
    <w:rsid w:val="005F15C8"/>
    <w:rsid w:val="005F2065"/>
    <w:rsid w:val="005F2BCE"/>
    <w:rsid w:val="005F2D3D"/>
    <w:rsid w:val="005F4375"/>
    <w:rsid w:val="005F4376"/>
    <w:rsid w:val="005F5334"/>
    <w:rsid w:val="005F537C"/>
    <w:rsid w:val="005F5708"/>
    <w:rsid w:val="005F7F52"/>
    <w:rsid w:val="00600002"/>
    <w:rsid w:val="0060036D"/>
    <w:rsid w:val="00600422"/>
    <w:rsid w:val="006006B3"/>
    <w:rsid w:val="00600A8A"/>
    <w:rsid w:val="00600B6B"/>
    <w:rsid w:val="00600E0D"/>
    <w:rsid w:val="00600E56"/>
    <w:rsid w:val="006024CD"/>
    <w:rsid w:val="006028F6"/>
    <w:rsid w:val="006028FA"/>
    <w:rsid w:val="006045CB"/>
    <w:rsid w:val="006046E2"/>
    <w:rsid w:val="00604727"/>
    <w:rsid w:val="0060581C"/>
    <w:rsid w:val="006061AB"/>
    <w:rsid w:val="00606E27"/>
    <w:rsid w:val="006071DB"/>
    <w:rsid w:val="006118BC"/>
    <w:rsid w:val="00611D40"/>
    <w:rsid w:val="00612581"/>
    <w:rsid w:val="00613431"/>
    <w:rsid w:val="0061378E"/>
    <w:rsid w:val="00613C58"/>
    <w:rsid w:val="00614BE4"/>
    <w:rsid w:val="00616582"/>
    <w:rsid w:val="006171E3"/>
    <w:rsid w:val="0062178D"/>
    <w:rsid w:val="00621ACD"/>
    <w:rsid w:val="00622718"/>
    <w:rsid w:val="0062346B"/>
    <w:rsid w:val="006237D0"/>
    <w:rsid w:val="00624449"/>
    <w:rsid w:val="00624463"/>
    <w:rsid w:val="006248D9"/>
    <w:rsid w:val="006268CF"/>
    <w:rsid w:val="00626DE9"/>
    <w:rsid w:val="00627C1B"/>
    <w:rsid w:val="00627D4E"/>
    <w:rsid w:val="00630893"/>
    <w:rsid w:val="00630EB7"/>
    <w:rsid w:val="00631212"/>
    <w:rsid w:val="00631512"/>
    <w:rsid w:val="0063160A"/>
    <w:rsid w:val="00631708"/>
    <w:rsid w:val="006321BC"/>
    <w:rsid w:val="0063223C"/>
    <w:rsid w:val="0063271B"/>
    <w:rsid w:val="00632B37"/>
    <w:rsid w:val="00633554"/>
    <w:rsid w:val="00633795"/>
    <w:rsid w:val="00633B88"/>
    <w:rsid w:val="00633B89"/>
    <w:rsid w:val="00633F45"/>
    <w:rsid w:val="006344BA"/>
    <w:rsid w:val="00635A6D"/>
    <w:rsid w:val="0063652A"/>
    <w:rsid w:val="006365F7"/>
    <w:rsid w:val="006377EA"/>
    <w:rsid w:val="00637C9F"/>
    <w:rsid w:val="006400D0"/>
    <w:rsid w:val="00640B54"/>
    <w:rsid w:val="00640BE9"/>
    <w:rsid w:val="00641218"/>
    <w:rsid w:val="006414B1"/>
    <w:rsid w:val="0064173C"/>
    <w:rsid w:val="00641960"/>
    <w:rsid w:val="00641CED"/>
    <w:rsid w:val="0064212D"/>
    <w:rsid w:val="00642570"/>
    <w:rsid w:val="00642C70"/>
    <w:rsid w:val="0064480E"/>
    <w:rsid w:val="00644C31"/>
    <w:rsid w:val="00645418"/>
    <w:rsid w:val="00645493"/>
    <w:rsid w:val="006464D6"/>
    <w:rsid w:val="00647083"/>
    <w:rsid w:val="00647B7D"/>
    <w:rsid w:val="006508B6"/>
    <w:rsid w:val="00650F81"/>
    <w:rsid w:val="006523F1"/>
    <w:rsid w:val="0065403F"/>
    <w:rsid w:val="006558B9"/>
    <w:rsid w:val="00655922"/>
    <w:rsid w:val="006559B3"/>
    <w:rsid w:val="00656893"/>
    <w:rsid w:val="00656E10"/>
    <w:rsid w:val="0065785C"/>
    <w:rsid w:val="00657AAA"/>
    <w:rsid w:val="006601AC"/>
    <w:rsid w:val="006602D2"/>
    <w:rsid w:val="0066081B"/>
    <w:rsid w:val="00660C3A"/>
    <w:rsid w:val="0066171D"/>
    <w:rsid w:val="0066263F"/>
    <w:rsid w:val="00663264"/>
    <w:rsid w:val="0066367A"/>
    <w:rsid w:val="00663D48"/>
    <w:rsid w:val="0066430C"/>
    <w:rsid w:val="00664354"/>
    <w:rsid w:val="006644C8"/>
    <w:rsid w:val="00664B9E"/>
    <w:rsid w:val="00664F25"/>
    <w:rsid w:val="00665155"/>
    <w:rsid w:val="00666A7D"/>
    <w:rsid w:val="00666B2F"/>
    <w:rsid w:val="00666EF6"/>
    <w:rsid w:val="00667482"/>
    <w:rsid w:val="0067008A"/>
    <w:rsid w:val="0067046E"/>
    <w:rsid w:val="0067095E"/>
    <w:rsid w:val="00670B31"/>
    <w:rsid w:val="00670E17"/>
    <w:rsid w:val="00671028"/>
    <w:rsid w:val="00671657"/>
    <w:rsid w:val="006718F9"/>
    <w:rsid w:val="00672150"/>
    <w:rsid w:val="006721D3"/>
    <w:rsid w:val="0067238A"/>
    <w:rsid w:val="0067243F"/>
    <w:rsid w:val="006730AF"/>
    <w:rsid w:val="00673750"/>
    <w:rsid w:val="006739C0"/>
    <w:rsid w:val="00674C59"/>
    <w:rsid w:val="00674EEE"/>
    <w:rsid w:val="006756B5"/>
    <w:rsid w:val="006759AA"/>
    <w:rsid w:val="00675E34"/>
    <w:rsid w:val="00676462"/>
    <w:rsid w:val="00676487"/>
    <w:rsid w:val="0067704B"/>
    <w:rsid w:val="00677322"/>
    <w:rsid w:val="00680443"/>
    <w:rsid w:val="0068179E"/>
    <w:rsid w:val="00681A5B"/>
    <w:rsid w:val="00681CAB"/>
    <w:rsid w:val="006838B1"/>
    <w:rsid w:val="00683EB8"/>
    <w:rsid w:val="00683FEA"/>
    <w:rsid w:val="006843E7"/>
    <w:rsid w:val="006848A2"/>
    <w:rsid w:val="00684B24"/>
    <w:rsid w:val="00684ECB"/>
    <w:rsid w:val="00684F81"/>
    <w:rsid w:val="0068636E"/>
    <w:rsid w:val="00686B02"/>
    <w:rsid w:val="0069019F"/>
    <w:rsid w:val="0069073A"/>
    <w:rsid w:val="0069196E"/>
    <w:rsid w:val="00693BDC"/>
    <w:rsid w:val="00693C42"/>
    <w:rsid w:val="0069423E"/>
    <w:rsid w:val="00694369"/>
    <w:rsid w:val="00694B4B"/>
    <w:rsid w:val="0069513C"/>
    <w:rsid w:val="0069521F"/>
    <w:rsid w:val="00695276"/>
    <w:rsid w:val="0069539D"/>
    <w:rsid w:val="00695484"/>
    <w:rsid w:val="00696719"/>
    <w:rsid w:val="00696B43"/>
    <w:rsid w:val="00697603"/>
    <w:rsid w:val="00697DF4"/>
    <w:rsid w:val="006A0173"/>
    <w:rsid w:val="006A0F85"/>
    <w:rsid w:val="006A10E6"/>
    <w:rsid w:val="006A1315"/>
    <w:rsid w:val="006A170F"/>
    <w:rsid w:val="006A2EC3"/>
    <w:rsid w:val="006A2F37"/>
    <w:rsid w:val="006A3FA6"/>
    <w:rsid w:val="006A4D62"/>
    <w:rsid w:val="006A4F1E"/>
    <w:rsid w:val="006A5073"/>
    <w:rsid w:val="006A5422"/>
    <w:rsid w:val="006A56A3"/>
    <w:rsid w:val="006A585D"/>
    <w:rsid w:val="006A5B9C"/>
    <w:rsid w:val="006A7EB8"/>
    <w:rsid w:val="006B0977"/>
    <w:rsid w:val="006B1304"/>
    <w:rsid w:val="006B1E1F"/>
    <w:rsid w:val="006B1F15"/>
    <w:rsid w:val="006B2A12"/>
    <w:rsid w:val="006B2E21"/>
    <w:rsid w:val="006B3089"/>
    <w:rsid w:val="006B34C0"/>
    <w:rsid w:val="006B4712"/>
    <w:rsid w:val="006B4BD2"/>
    <w:rsid w:val="006B53C4"/>
    <w:rsid w:val="006B5925"/>
    <w:rsid w:val="006B6199"/>
    <w:rsid w:val="006B6563"/>
    <w:rsid w:val="006B66D7"/>
    <w:rsid w:val="006B6926"/>
    <w:rsid w:val="006B7FC6"/>
    <w:rsid w:val="006C0F4A"/>
    <w:rsid w:val="006C1508"/>
    <w:rsid w:val="006C227D"/>
    <w:rsid w:val="006C233D"/>
    <w:rsid w:val="006C2C55"/>
    <w:rsid w:val="006C30C1"/>
    <w:rsid w:val="006C32B9"/>
    <w:rsid w:val="006C3BE5"/>
    <w:rsid w:val="006C40AB"/>
    <w:rsid w:val="006C4D51"/>
    <w:rsid w:val="006C56AD"/>
    <w:rsid w:val="006C5B7C"/>
    <w:rsid w:val="006C5DB2"/>
    <w:rsid w:val="006C617E"/>
    <w:rsid w:val="006D0094"/>
    <w:rsid w:val="006D00B3"/>
    <w:rsid w:val="006D0DFA"/>
    <w:rsid w:val="006D18C1"/>
    <w:rsid w:val="006D19C7"/>
    <w:rsid w:val="006D1CBA"/>
    <w:rsid w:val="006D4505"/>
    <w:rsid w:val="006D471D"/>
    <w:rsid w:val="006D4A11"/>
    <w:rsid w:val="006D6179"/>
    <w:rsid w:val="006D6564"/>
    <w:rsid w:val="006D6DA4"/>
    <w:rsid w:val="006D6FC7"/>
    <w:rsid w:val="006D75D5"/>
    <w:rsid w:val="006D7A2D"/>
    <w:rsid w:val="006E00FB"/>
    <w:rsid w:val="006E01FE"/>
    <w:rsid w:val="006E02E9"/>
    <w:rsid w:val="006E0EDB"/>
    <w:rsid w:val="006E1065"/>
    <w:rsid w:val="006E133B"/>
    <w:rsid w:val="006E164D"/>
    <w:rsid w:val="006E25E0"/>
    <w:rsid w:val="006E26F9"/>
    <w:rsid w:val="006E27AC"/>
    <w:rsid w:val="006E31D5"/>
    <w:rsid w:val="006E3B2D"/>
    <w:rsid w:val="006E458B"/>
    <w:rsid w:val="006E48EA"/>
    <w:rsid w:val="006E5EA3"/>
    <w:rsid w:val="006E6832"/>
    <w:rsid w:val="006E7D4C"/>
    <w:rsid w:val="006E7FAB"/>
    <w:rsid w:val="006F0296"/>
    <w:rsid w:val="006F06A8"/>
    <w:rsid w:val="006F0F1E"/>
    <w:rsid w:val="006F19F0"/>
    <w:rsid w:val="006F2168"/>
    <w:rsid w:val="006F26EF"/>
    <w:rsid w:val="006F3049"/>
    <w:rsid w:val="006F45D8"/>
    <w:rsid w:val="006F4671"/>
    <w:rsid w:val="006F659F"/>
    <w:rsid w:val="006F747B"/>
    <w:rsid w:val="006F7683"/>
    <w:rsid w:val="006F7A8A"/>
    <w:rsid w:val="006F7C76"/>
    <w:rsid w:val="0070055D"/>
    <w:rsid w:val="0070090B"/>
    <w:rsid w:val="0070098C"/>
    <w:rsid w:val="00700D5A"/>
    <w:rsid w:val="0070100F"/>
    <w:rsid w:val="00701195"/>
    <w:rsid w:val="007015A1"/>
    <w:rsid w:val="00701A5D"/>
    <w:rsid w:val="00701AD7"/>
    <w:rsid w:val="00702C8C"/>
    <w:rsid w:val="00702D1D"/>
    <w:rsid w:val="0070397F"/>
    <w:rsid w:val="00703C97"/>
    <w:rsid w:val="007041C4"/>
    <w:rsid w:val="007048CF"/>
    <w:rsid w:val="00704CCE"/>
    <w:rsid w:val="00705659"/>
    <w:rsid w:val="00705FF3"/>
    <w:rsid w:val="00706091"/>
    <w:rsid w:val="00706381"/>
    <w:rsid w:val="00706DFC"/>
    <w:rsid w:val="00707851"/>
    <w:rsid w:val="00707BB2"/>
    <w:rsid w:val="00707D80"/>
    <w:rsid w:val="0071051A"/>
    <w:rsid w:val="0071168A"/>
    <w:rsid w:val="00711A83"/>
    <w:rsid w:val="0071307A"/>
    <w:rsid w:val="00713357"/>
    <w:rsid w:val="00713D15"/>
    <w:rsid w:val="007141A0"/>
    <w:rsid w:val="00714B85"/>
    <w:rsid w:val="00715DE2"/>
    <w:rsid w:val="007168E6"/>
    <w:rsid w:val="00716930"/>
    <w:rsid w:val="00716E40"/>
    <w:rsid w:val="007173D9"/>
    <w:rsid w:val="00717750"/>
    <w:rsid w:val="0071775F"/>
    <w:rsid w:val="00717C08"/>
    <w:rsid w:val="00720A44"/>
    <w:rsid w:val="00720F7C"/>
    <w:rsid w:val="00721AE3"/>
    <w:rsid w:val="00721E05"/>
    <w:rsid w:val="00722318"/>
    <w:rsid w:val="0072286D"/>
    <w:rsid w:val="0072313D"/>
    <w:rsid w:val="00723499"/>
    <w:rsid w:val="00723643"/>
    <w:rsid w:val="007245AD"/>
    <w:rsid w:val="00724907"/>
    <w:rsid w:val="00724CED"/>
    <w:rsid w:val="00724F4A"/>
    <w:rsid w:val="00725A5E"/>
    <w:rsid w:val="00725F34"/>
    <w:rsid w:val="0072644E"/>
    <w:rsid w:val="007264BF"/>
    <w:rsid w:val="00726820"/>
    <w:rsid w:val="00726A28"/>
    <w:rsid w:val="00727C86"/>
    <w:rsid w:val="00727C87"/>
    <w:rsid w:val="00727FD5"/>
    <w:rsid w:val="007304BE"/>
    <w:rsid w:val="0073062A"/>
    <w:rsid w:val="00730D06"/>
    <w:rsid w:val="0073152E"/>
    <w:rsid w:val="00731758"/>
    <w:rsid w:val="00731C4D"/>
    <w:rsid w:val="00732023"/>
    <w:rsid w:val="0073218C"/>
    <w:rsid w:val="0073234B"/>
    <w:rsid w:val="0073258E"/>
    <w:rsid w:val="00732771"/>
    <w:rsid w:val="00733038"/>
    <w:rsid w:val="00734EF5"/>
    <w:rsid w:val="00736F93"/>
    <w:rsid w:val="007371CA"/>
    <w:rsid w:val="007407EF"/>
    <w:rsid w:val="00740AD8"/>
    <w:rsid w:val="00740E34"/>
    <w:rsid w:val="00740FCA"/>
    <w:rsid w:val="00741212"/>
    <w:rsid w:val="007419CF"/>
    <w:rsid w:val="00741DF7"/>
    <w:rsid w:val="00743228"/>
    <w:rsid w:val="0074366F"/>
    <w:rsid w:val="00744408"/>
    <w:rsid w:val="00745455"/>
    <w:rsid w:val="00745A7A"/>
    <w:rsid w:val="00745EE6"/>
    <w:rsid w:val="00745F54"/>
    <w:rsid w:val="007463AC"/>
    <w:rsid w:val="00746775"/>
    <w:rsid w:val="007467D2"/>
    <w:rsid w:val="007500ED"/>
    <w:rsid w:val="00750180"/>
    <w:rsid w:val="007503A9"/>
    <w:rsid w:val="00752557"/>
    <w:rsid w:val="0075353C"/>
    <w:rsid w:val="00753651"/>
    <w:rsid w:val="00753927"/>
    <w:rsid w:val="00753BCC"/>
    <w:rsid w:val="00753F32"/>
    <w:rsid w:val="007548FC"/>
    <w:rsid w:val="00754E4A"/>
    <w:rsid w:val="007556F0"/>
    <w:rsid w:val="00756523"/>
    <w:rsid w:val="00756B51"/>
    <w:rsid w:val="007570AA"/>
    <w:rsid w:val="007571E3"/>
    <w:rsid w:val="00757507"/>
    <w:rsid w:val="00760192"/>
    <w:rsid w:val="0076107B"/>
    <w:rsid w:val="00761582"/>
    <w:rsid w:val="00761D8E"/>
    <w:rsid w:val="00761E90"/>
    <w:rsid w:val="007621DB"/>
    <w:rsid w:val="0076295C"/>
    <w:rsid w:val="00762ADB"/>
    <w:rsid w:val="00762AF3"/>
    <w:rsid w:val="00762B01"/>
    <w:rsid w:val="00763F45"/>
    <w:rsid w:val="00764B3C"/>
    <w:rsid w:val="00767A03"/>
    <w:rsid w:val="00767C0C"/>
    <w:rsid w:val="00770BF6"/>
    <w:rsid w:val="00771851"/>
    <w:rsid w:val="0077187E"/>
    <w:rsid w:val="00772AFF"/>
    <w:rsid w:val="00773A98"/>
    <w:rsid w:val="00773AFB"/>
    <w:rsid w:val="00773F07"/>
    <w:rsid w:val="007749F8"/>
    <w:rsid w:val="00775188"/>
    <w:rsid w:val="00776200"/>
    <w:rsid w:val="00776A21"/>
    <w:rsid w:val="007772E8"/>
    <w:rsid w:val="00780586"/>
    <w:rsid w:val="00780A82"/>
    <w:rsid w:val="00781B7A"/>
    <w:rsid w:val="00782013"/>
    <w:rsid w:val="00782128"/>
    <w:rsid w:val="00782879"/>
    <w:rsid w:val="00782BF8"/>
    <w:rsid w:val="00782DD8"/>
    <w:rsid w:val="00782EF6"/>
    <w:rsid w:val="007834AA"/>
    <w:rsid w:val="007839A5"/>
    <w:rsid w:val="00784322"/>
    <w:rsid w:val="00785D94"/>
    <w:rsid w:val="00785DA9"/>
    <w:rsid w:val="00786B16"/>
    <w:rsid w:val="00787B7B"/>
    <w:rsid w:val="00787BC6"/>
    <w:rsid w:val="00787C44"/>
    <w:rsid w:val="00790875"/>
    <w:rsid w:val="00792B8D"/>
    <w:rsid w:val="00793A4F"/>
    <w:rsid w:val="00795AD0"/>
    <w:rsid w:val="00796089"/>
    <w:rsid w:val="007A00EE"/>
    <w:rsid w:val="007A0942"/>
    <w:rsid w:val="007A1CD2"/>
    <w:rsid w:val="007A2AFE"/>
    <w:rsid w:val="007A2D6D"/>
    <w:rsid w:val="007A313C"/>
    <w:rsid w:val="007A34DD"/>
    <w:rsid w:val="007A450D"/>
    <w:rsid w:val="007A454D"/>
    <w:rsid w:val="007A4DB3"/>
    <w:rsid w:val="007A50B1"/>
    <w:rsid w:val="007A65AB"/>
    <w:rsid w:val="007A66EF"/>
    <w:rsid w:val="007A7846"/>
    <w:rsid w:val="007A790A"/>
    <w:rsid w:val="007A7B3C"/>
    <w:rsid w:val="007A7C83"/>
    <w:rsid w:val="007B0C5E"/>
    <w:rsid w:val="007B0EEF"/>
    <w:rsid w:val="007B1129"/>
    <w:rsid w:val="007B1CBC"/>
    <w:rsid w:val="007B1FC8"/>
    <w:rsid w:val="007B2C78"/>
    <w:rsid w:val="007B56A5"/>
    <w:rsid w:val="007B5828"/>
    <w:rsid w:val="007B58E4"/>
    <w:rsid w:val="007B5B32"/>
    <w:rsid w:val="007B6231"/>
    <w:rsid w:val="007B7C22"/>
    <w:rsid w:val="007B7DAA"/>
    <w:rsid w:val="007B7EE7"/>
    <w:rsid w:val="007C0379"/>
    <w:rsid w:val="007C0EA8"/>
    <w:rsid w:val="007C10F1"/>
    <w:rsid w:val="007C25EA"/>
    <w:rsid w:val="007C2A96"/>
    <w:rsid w:val="007C2F68"/>
    <w:rsid w:val="007C3171"/>
    <w:rsid w:val="007C33C1"/>
    <w:rsid w:val="007C3502"/>
    <w:rsid w:val="007C47B4"/>
    <w:rsid w:val="007C4DDB"/>
    <w:rsid w:val="007C5062"/>
    <w:rsid w:val="007C5829"/>
    <w:rsid w:val="007C753F"/>
    <w:rsid w:val="007C75C0"/>
    <w:rsid w:val="007D03E9"/>
    <w:rsid w:val="007D0491"/>
    <w:rsid w:val="007D04D1"/>
    <w:rsid w:val="007D123C"/>
    <w:rsid w:val="007D1C71"/>
    <w:rsid w:val="007D1D2F"/>
    <w:rsid w:val="007D1E8B"/>
    <w:rsid w:val="007D20E5"/>
    <w:rsid w:val="007D3866"/>
    <w:rsid w:val="007D417C"/>
    <w:rsid w:val="007D4A9B"/>
    <w:rsid w:val="007D651C"/>
    <w:rsid w:val="007D75D5"/>
    <w:rsid w:val="007D7E64"/>
    <w:rsid w:val="007E0F78"/>
    <w:rsid w:val="007E0FBE"/>
    <w:rsid w:val="007E19BF"/>
    <w:rsid w:val="007E1DEA"/>
    <w:rsid w:val="007E314C"/>
    <w:rsid w:val="007E31A2"/>
    <w:rsid w:val="007E3B64"/>
    <w:rsid w:val="007E3C4D"/>
    <w:rsid w:val="007E4447"/>
    <w:rsid w:val="007E4AAE"/>
    <w:rsid w:val="007E4E26"/>
    <w:rsid w:val="007E56FD"/>
    <w:rsid w:val="007E6568"/>
    <w:rsid w:val="007E7611"/>
    <w:rsid w:val="007E7EAA"/>
    <w:rsid w:val="007F0388"/>
    <w:rsid w:val="007F0BDE"/>
    <w:rsid w:val="007F11F3"/>
    <w:rsid w:val="007F1AFA"/>
    <w:rsid w:val="007F1D4B"/>
    <w:rsid w:val="007F2569"/>
    <w:rsid w:val="007F278E"/>
    <w:rsid w:val="007F2B1A"/>
    <w:rsid w:val="007F36D7"/>
    <w:rsid w:val="007F3D47"/>
    <w:rsid w:val="007F3F9A"/>
    <w:rsid w:val="007F4315"/>
    <w:rsid w:val="007F4449"/>
    <w:rsid w:val="007F45C8"/>
    <w:rsid w:val="007F5DAE"/>
    <w:rsid w:val="007F6442"/>
    <w:rsid w:val="007F6868"/>
    <w:rsid w:val="007F693B"/>
    <w:rsid w:val="007F70D4"/>
    <w:rsid w:val="007F7ADC"/>
    <w:rsid w:val="007F7E86"/>
    <w:rsid w:val="00800C36"/>
    <w:rsid w:val="00800E45"/>
    <w:rsid w:val="00800FE1"/>
    <w:rsid w:val="00801BBD"/>
    <w:rsid w:val="008025FC"/>
    <w:rsid w:val="00802707"/>
    <w:rsid w:val="008027D6"/>
    <w:rsid w:val="00802C10"/>
    <w:rsid w:val="00802E3D"/>
    <w:rsid w:val="00804A25"/>
    <w:rsid w:val="00805016"/>
    <w:rsid w:val="008051A9"/>
    <w:rsid w:val="00805809"/>
    <w:rsid w:val="00806055"/>
    <w:rsid w:val="008078D1"/>
    <w:rsid w:val="00807D5E"/>
    <w:rsid w:val="0081362E"/>
    <w:rsid w:val="00813D43"/>
    <w:rsid w:val="00814099"/>
    <w:rsid w:val="00814845"/>
    <w:rsid w:val="008148B9"/>
    <w:rsid w:val="008164FF"/>
    <w:rsid w:val="008169A2"/>
    <w:rsid w:val="008173FD"/>
    <w:rsid w:val="00817A18"/>
    <w:rsid w:val="00820A92"/>
    <w:rsid w:val="00820DDF"/>
    <w:rsid w:val="00820FFC"/>
    <w:rsid w:val="00821021"/>
    <w:rsid w:val="0082254C"/>
    <w:rsid w:val="0082339D"/>
    <w:rsid w:val="008237BE"/>
    <w:rsid w:val="00824686"/>
    <w:rsid w:val="00824E1E"/>
    <w:rsid w:val="0082570E"/>
    <w:rsid w:val="00825EBE"/>
    <w:rsid w:val="00826911"/>
    <w:rsid w:val="00826CDD"/>
    <w:rsid w:val="00826D77"/>
    <w:rsid w:val="00827CEA"/>
    <w:rsid w:val="00827FEF"/>
    <w:rsid w:val="00830410"/>
    <w:rsid w:val="00830764"/>
    <w:rsid w:val="00831172"/>
    <w:rsid w:val="00832325"/>
    <w:rsid w:val="00832D39"/>
    <w:rsid w:val="0083334A"/>
    <w:rsid w:val="00833DDE"/>
    <w:rsid w:val="00833E42"/>
    <w:rsid w:val="0083568A"/>
    <w:rsid w:val="00836467"/>
    <w:rsid w:val="00836A12"/>
    <w:rsid w:val="00836AA3"/>
    <w:rsid w:val="00836BC4"/>
    <w:rsid w:val="00837566"/>
    <w:rsid w:val="0083779B"/>
    <w:rsid w:val="00837999"/>
    <w:rsid w:val="008418BA"/>
    <w:rsid w:val="008421CC"/>
    <w:rsid w:val="008422E1"/>
    <w:rsid w:val="00842692"/>
    <w:rsid w:val="00842813"/>
    <w:rsid w:val="00842819"/>
    <w:rsid w:val="00843092"/>
    <w:rsid w:val="008430CC"/>
    <w:rsid w:val="00843B44"/>
    <w:rsid w:val="008440FA"/>
    <w:rsid w:val="00844860"/>
    <w:rsid w:val="00845DA7"/>
    <w:rsid w:val="008471F8"/>
    <w:rsid w:val="00850A6E"/>
    <w:rsid w:val="00851D1A"/>
    <w:rsid w:val="00852733"/>
    <w:rsid w:val="00852A34"/>
    <w:rsid w:val="00853F65"/>
    <w:rsid w:val="008547FB"/>
    <w:rsid w:val="00855451"/>
    <w:rsid w:val="00855514"/>
    <w:rsid w:val="0085583E"/>
    <w:rsid w:val="00855F83"/>
    <w:rsid w:val="00856540"/>
    <w:rsid w:val="008565E3"/>
    <w:rsid w:val="00856943"/>
    <w:rsid w:val="00856FBD"/>
    <w:rsid w:val="008572D6"/>
    <w:rsid w:val="00857713"/>
    <w:rsid w:val="00860699"/>
    <w:rsid w:val="00860767"/>
    <w:rsid w:val="008608EB"/>
    <w:rsid w:val="00860B13"/>
    <w:rsid w:val="00860EB9"/>
    <w:rsid w:val="0086352C"/>
    <w:rsid w:val="00864366"/>
    <w:rsid w:val="00864538"/>
    <w:rsid w:val="008655FA"/>
    <w:rsid w:val="008659E8"/>
    <w:rsid w:val="00866563"/>
    <w:rsid w:val="00867078"/>
    <w:rsid w:val="00870763"/>
    <w:rsid w:val="008709B7"/>
    <w:rsid w:val="0087243E"/>
    <w:rsid w:val="00872EF6"/>
    <w:rsid w:val="0087363F"/>
    <w:rsid w:val="0087377F"/>
    <w:rsid w:val="008737D5"/>
    <w:rsid w:val="00873D85"/>
    <w:rsid w:val="008744D1"/>
    <w:rsid w:val="008753A9"/>
    <w:rsid w:val="00876F5E"/>
    <w:rsid w:val="0087713C"/>
    <w:rsid w:val="008802CE"/>
    <w:rsid w:val="008804F1"/>
    <w:rsid w:val="00880F00"/>
    <w:rsid w:val="00881A5A"/>
    <w:rsid w:val="00881A97"/>
    <w:rsid w:val="00881B6C"/>
    <w:rsid w:val="00881EC1"/>
    <w:rsid w:val="00882731"/>
    <w:rsid w:val="00882BC0"/>
    <w:rsid w:val="00882BF4"/>
    <w:rsid w:val="00882C48"/>
    <w:rsid w:val="00883B87"/>
    <w:rsid w:val="008840E5"/>
    <w:rsid w:val="00884191"/>
    <w:rsid w:val="008844E2"/>
    <w:rsid w:val="00884615"/>
    <w:rsid w:val="00884F43"/>
    <w:rsid w:val="008866E2"/>
    <w:rsid w:val="00886B27"/>
    <w:rsid w:val="00887063"/>
    <w:rsid w:val="00887924"/>
    <w:rsid w:val="00890C48"/>
    <w:rsid w:val="008919DE"/>
    <w:rsid w:val="00891A62"/>
    <w:rsid w:val="00891EED"/>
    <w:rsid w:val="008925B5"/>
    <w:rsid w:val="00892DD1"/>
    <w:rsid w:val="00892E4C"/>
    <w:rsid w:val="008931A7"/>
    <w:rsid w:val="00893B3C"/>
    <w:rsid w:val="00893B9E"/>
    <w:rsid w:val="00893CA9"/>
    <w:rsid w:val="008949BA"/>
    <w:rsid w:val="00895700"/>
    <w:rsid w:val="00895BE6"/>
    <w:rsid w:val="008967EB"/>
    <w:rsid w:val="00896A81"/>
    <w:rsid w:val="00897723"/>
    <w:rsid w:val="00897AC6"/>
    <w:rsid w:val="008A027B"/>
    <w:rsid w:val="008A1A63"/>
    <w:rsid w:val="008A1EAB"/>
    <w:rsid w:val="008A3113"/>
    <w:rsid w:val="008A329B"/>
    <w:rsid w:val="008A38D1"/>
    <w:rsid w:val="008A3E50"/>
    <w:rsid w:val="008A404D"/>
    <w:rsid w:val="008A43BD"/>
    <w:rsid w:val="008A45D2"/>
    <w:rsid w:val="008A45E6"/>
    <w:rsid w:val="008A497C"/>
    <w:rsid w:val="008A4DB6"/>
    <w:rsid w:val="008A4E63"/>
    <w:rsid w:val="008A5DD3"/>
    <w:rsid w:val="008A5E91"/>
    <w:rsid w:val="008A6650"/>
    <w:rsid w:val="008A6760"/>
    <w:rsid w:val="008A68E1"/>
    <w:rsid w:val="008A7E61"/>
    <w:rsid w:val="008B025E"/>
    <w:rsid w:val="008B0890"/>
    <w:rsid w:val="008B105F"/>
    <w:rsid w:val="008B11FE"/>
    <w:rsid w:val="008B1BD7"/>
    <w:rsid w:val="008B2DF3"/>
    <w:rsid w:val="008B3120"/>
    <w:rsid w:val="008B33D0"/>
    <w:rsid w:val="008B3F4B"/>
    <w:rsid w:val="008B58C1"/>
    <w:rsid w:val="008B652F"/>
    <w:rsid w:val="008B6B05"/>
    <w:rsid w:val="008B6B56"/>
    <w:rsid w:val="008B6C40"/>
    <w:rsid w:val="008B6F35"/>
    <w:rsid w:val="008B7002"/>
    <w:rsid w:val="008B7373"/>
    <w:rsid w:val="008B7440"/>
    <w:rsid w:val="008B7A13"/>
    <w:rsid w:val="008C0279"/>
    <w:rsid w:val="008C0D06"/>
    <w:rsid w:val="008C0DDE"/>
    <w:rsid w:val="008C13CE"/>
    <w:rsid w:val="008C15C9"/>
    <w:rsid w:val="008C222B"/>
    <w:rsid w:val="008C2AF9"/>
    <w:rsid w:val="008C2DA6"/>
    <w:rsid w:val="008C3006"/>
    <w:rsid w:val="008C355B"/>
    <w:rsid w:val="008C3A44"/>
    <w:rsid w:val="008C4281"/>
    <w:rsid w:val="008C4E58"/>
    <w:rsid w:val="008C6988"/>
    <w:rsid w:val="008D15F6"/>
    <w:rsid w:val="008D1890"/>
    <w:rsid w:val="008D1B34"/>
    <w:rsid w:val="008D1D39"/>
    <w:rsid w:val="008D2367"/>
    <w:rsid w:val="008D35B7"/>
    <w:rsid w:val="008D35D1"/>
    <w:rsid w:val="008D3A66"/>
    <w:rsid w:val="008D3D9E"/>
    <w:rsid w:val="008D402C"/>
    <w:rsid w:val="008D40FF"/>
    <w:rsid w:val="008D46C4"/>
    <w:rsid w:val="008D5C1B"/>
    <w:rsid w:val="008D6443"/>
    <w:rsid w:val="008D6523"/>
    <w:rsid w:val="008D6F8B"/>
    <w:rsid w:val="008D78B1"/>
    <w:rsid w:val="008D7BF8"/>
    <w:rsid w:val="008E0178"/>
    <w:rsid w:val="008E034A"/>
    <w:rsid w:val="008E0AFA"/>
    <w:rsid w:val="008E2191"/>
    <w:rsid w:val="008E2677"/>
    <w:rsid w:val="008E30E4"/>
    <w:rsid w:val="008E44AD"/>
    <w:rsid w:val="008E5103"/>
    <w:rsid w:val="008E5BA5"/>
    <w:rsid w:val="008E5D14"/>
    <w:rsid w:val="008E5FF0"/>
    <w:rsid w:val="008E6137"/>
    <w:rsid w:val="008E6232"/>
    <w:rsid w:val="008E6446"/>
    <w:rsid w:val="008E6694"/>
    <w:rsid w:val="008E7295"/>
    <w:rsid w:val="008E7A34"/>
    <w:rsid w:val="008E7A45"/>
    <w:rsid w:val="008F0061"/>
    <w:rsid w:val="008F08BA"/>
    <w:rsid w:val="008F1B97"/>
    <w:rsid w:val="008F220D"/>
    <w:rsid w:val="008F22BD"/>
    <w:rsid w:val="008F2562"/>
    <w:rsid w:val="008F2616"/>
    <w:rsid w:val="008F3DC0"/>
    <w:rsid w:val="008F4297"/>
    <w:rsid w:val="008F45C6"/>
    <w:rsid w:val="008F549E"/>
    <w:rsid w:val="008F6341"/>
    <w:rsid w:val="008F7574"/>
    <w:rsid w:val="008F7939"/>
    <w:rsid w:val="008F7E6C"/>
    <w:rsid w:val="009002FF"/>
    <w:rsid w:val="00900B3B"/>
    <w:rsid w:val="00901609"/>
    <w:rsid w:val="00901A22"/>
    <w:rsid w:val="00902CA3"/>
    <w:rsid w:val="00903403"/>
    <w:rsid w:val="009035F7"/>
    <w:rsid w:val="00904012"/>
    <w:rsid w:val="00904544"/>
    <w:rsid w:val="00904EC1"/>
    <w:rsid w:val="00905BC2"/>
    <w:rsid w:val="00906005"/>
    <w:rsid w:val="009071E4"/>
    <w:rsid w:val="009106FD"/>
    <w:rsid w:val="00910B65"/>
    <w:rsid w:val="00911127"/>
    <w:rsid w:val="00911483"/>
    <w:rsid w:val="00912B03"/>
    <w:rsid w:val="00913147"/>
    <w:rsid w:val="0091324B"/>
    <w:rsid w:val="009133A5"/>
    <w:rsid w:val="00913F1C"/>
    <w:rsid w:val="00913F51"/>
    <w:rsid w:val="00914341"/>
    <w:rsid w:val="009158AD"/>
    <w:rsid w:val="009167F1"/>
    <w:rsid w:val="009169C7"/>
    <w:rsid w:val="00916A3C"/>
    <w:rsid w:val="00917883"/>
    <w:rsid w:val="009178C1"/>
    <w:rsid w:val="00917A38"/>
    <w:rsid w:val="0092075E"/>
    <w:rsid w:val="00920777"/>
    <w:rsid w:val="00920CAE"/>
    <w:rsid w:val="00920EDF"/>
    <w:rsid w:val="00921936"/>
    <w:rsid w:val="00921944"/>
    <w:rsid w:val="0092208B"/>
    <w:rsid w:val="009230EA"/>
    <w:rsid w:val="0092336E"/>
    <w:rsid w:val="00923F11"/>
    <w:rsid w:val="00923F73"/>
    <w:rsid w:val="009246FF"/>
    <w:rsid w:val="00925A77"/>
    <w:rsid w:val="00925D49"/>
    <w:rsid w:val="009262B3"/>
    <w:rsid w:val="009301C9"/>
    <w:rsid w:val="0093060E"/>
    <w:rsid w:val="00930761"/>
    <w:rsid w:val="00930F1C"/>
    <w:rsid w:val="00931078"/>
    <w:rsid w:val="009316AD"/>
    <w:rsid w:val="0093216B"/>
    <w:rsid w:val="009323A8"/>
    <w:rsid w:val="00932454"/>
    <w:rsid w:val="00932AB6"/>
    <w:rsid w:val="00932B1B"/>
    <w:rsid w:val="00933838"/>
    <w:rsid w:val="00933FE2"/>
    <w:rsid w:val="0093535C"/>
    <w:rsid w:val="00935780"/>
    <w:rsid w:val="00935E7F"/>
    <w:rsid w:val="00936696"/>
    <w:rsid w:val="009368C6"/>
    <w:rsid w:val="009375C5"/>
    <w:rsid w:val="00937FFB"/>
    <w:rsid w:val="00940218"/>
    <w:rsid w:val="00940710"/>
    <w:rsid w:val="00941B1D"/>
    <w:rsid w:val="00941D58"/>
    <w:rsid w:val="00941FEF"/>
    <w:rsid w:val="00943C4A"/>
    <w:rsid w:val="00944138"/>
    <w:rsid w:val="009441F3"/>
    <w:rsid w:val="00945182"/>
    <w:rsid w:val="00946503"/>
    <w:rsid w:val="00946BDE"/>
    <w:rsid w:val="009502A9"/>
    <w:rsid w:val="00950543"/>
    <w:rsid w:val="00950C37"/>
    <w:rsid w:val="00950D18"/>
    <w:rsid w:val="00951210"/>
    <w:rsid w:val="00951230"/>
    <w:rsid w:val="0095153E"/>
    <w:rsid w:val="009519CB"/>
    <w:rsid w:val="0095329F"/>
    <w:rsid w:val="0095373F"/>
    <w:rsid w:val="009542E3"/>
    <w:rsid w:val="009544E9"/>
    <w:rsid w:val="00955027"/>
    <w:rsid w:val="00956655"/>
    <w:rsid w:val="0095785B"/>
    <w:rsid w:val="00957DC4"/>
    <w:rsid w:val="00961C26"/>
    <w:rsid w:val="00961C5D"/>
    <w:rsid w:val="009624F9"/>
    <w:rsid w:val="00962567"/>
    <w:rsid w:val="009626EB"/>
    <w:rsid w:val="0096460F"/>
    <w:rsid w:val="00964A39"/>
    <w:rsid w:val="00972227"/>
    <w:rsid w:val="00973C35"/>
    <w:rsid w:val="00974A32"/>
    <w:rsid w:val="00974C83"/>
    <w:rsid w:val="009756A1"/>
    <w:rsid w:val="009760BB"/>
    <w:rsid w:val="00976198"/>
    <w:rsid w:val="00976FF1"/>
    <w:rsid w:val="00981049"/>
    <w:rsid w:val="0098110D"/>
    <w:rsid w:val="009814DB"/>
    <w:rsid w:val="00982115"/>
    <w:rsid w:val="00982505"/>
    <w:rsid w:val="0098254C"/>
    <w:rsid w:val="0098271C"/>
    <w:rsid w:val="009837E3"/>
    <w:rsid w:val="009837E7"/>
    <w:rsid w:val="00986C77"/>
    <w:rsid w:val="009871E3"/>
    <w:rsid w:val="009876A6"/>
    <w:rsid w:val="00987EF1"/>
    <w:rsid w:val="009913F6"/>
    <w:rsid w:val="009926CA"/>
    <w:rsid w:val="00993A1C"/>
    <w:rsid w:val="00994067"/>
    <w:rsid w:val="00995AEF"/>
    <w:rsid w:val="00995B05"/>
    <w:rsid w:val="00995B3F"/>
    <w:rsid w:val="00995EBF"/>
    <w:rsid w:val="0099763E"/>
    <w:rsid w:val="009A0B45"/>
    <w:rsid w:val="009A0BA3"/>
    <w:rsid w:val="009A0DD5"/>
    <w:rsid w:val="009A16C6"/>
    <w:rsid w:val="009A1A47"/>
    <w:rsid w:val="009A217F"/>
    <w:rsid w:val="009A3ACB"/>
    <w:rsid w:val="009A4B26"/>
    <w:rsid w:val="009A52B9"/>
    <w:rsid w:val="009A569C"/>
    <w:rsid w:val="009A580D"/>
    <w:rsid w:val="009A5A5C"/>
    <w:rsid w:val="009A5FFD"/>
    <w:rsid w:val="009A66E0"/>
    <w:rsid w:val="009A68F8"/>
    <w:rsid w:val="009A6D73"/>
    <w:rsid w:val="009A78CF"/>
    <w:rsid w:val="009B0F82"/>
    <w:rsid w:val="009B145B"/>
    <w:rsid w:val="009B18B9"/>
    <w:rsid w:val="009B2384"/>
    <w:rsid w:val="009B2A47"/>
    <w:rsid w:val="009B2CA6"/>
    <w:rsid w:val="009B30C3"/>
    <w:rsid w:val="009B3269"/>
    <w:rsid w:val="009B3AAD"/>
    <w:rsid w:val="009B3C8C"/>
    <w:rsid w:val="009B518B"/>
    <w:rsid w:val="009B56C8"/>
    <w:rsid w:val="009B6228"/>
    <w:rsid w:val="009B631B"/>
    <w:rsid w:val="009B6FE2"/>
    <w:rsid w:val="009B70A0"/>
    <w:rsid w:val="009B73E1"/>
    <w:rsid w:val="009B76FC"/>
    <w:rsid w:val="009C045D"/>
    <w:rsid w:val="009C0742"/>
    <w:rsid w:val="009C2C5E"/>
    <w:rsid w:val="009C4161"/>
    <w:rsid w:val="009C49BB"/>
    <w:rsid w:val="009C509D"/>
    <w:rsid w:val="009C5D71"/>
    <w:rsid w:val="009C5DF4"/>
    <w:rsid w:val="009C66A4"/>
    <w:rsid w:val="009C6B74"/>
    <w:rsid w:val="009C6E32"/>
    <w:rsid w:val="009C791D"/>
    <w:rsid w:val="009C7BAC"/>
    <w:rsid w:val="009C7C45"/>
    <w:rsid w:val="009C7DD2"/>
    <w:rsid w:val="009D14EA"/>
    <w:rsid w:val="009D1822"/>
    <w:rsid w:val="009D1C2A"/>
    <w:rsid w:val="009D380A"/>
    <w:rsid w:val="009D3813"/>
    <w:rsid w:val="009D4928"/>
    <w:rsid w:val="009D4C4F"/>
    <w:rsid w:val="009D4FE0"/>
    <w:rsid w:val="009D59EF"/>
    <w:rsid w:val="009D5E93"/>
    <w:rsid w:val="009D685F"/>
    <w:rsid w:val="009D6AF2"/>
    <w:rsid w:val="009D7078"/>
    <w:rsid w:val="009D76A5"/>
    <w:rsid w:val="009E0203"/>
    <w:rsid w:val="009E1450"/>
    <w:rsid w:val="009E18A0"/>
    <w:rsid w:val="009E1F1F"/>
    <w:rsid w:val="009E23E8"/>
    <w:rsid w:val="009E3B05"/>
    <w:rsid w:val="009E4161"/>
    <w:rsid w:val="009E4CC6"/>
    <w:rsid w:val="009E50D3"/>
    <w:rsid w:val="009E54C0"/>
    <w:rsid w:val="009E55A4"/>
    <w:rsid w:val="009E63C6"/>
    <w:rsid w:val="009E663F"/>
    <w:rsid w:val="009E6973"/>
    <w:rsid w:val="009E6C1E"/>
    <w:rsid w:val="009E7EED"/>
    <w:rsid w:val="009F0084"/>
    <w:rsid w:val="009F0515"/>
    <w:rsid w:val="009F0970"/>
    <w:rsid w:val="009F0EB0"/>
    <w:rsid w:val="009F155B"/>
    <w:rsid w:val="009F2892"/>
    <w:rsid w:val="009F2983"/>
    <w:rsid w:val="009F3E9D"/>
    <w:rsid w:val="009F44CB"/>
    <w:rsid w:val="009F4940"/>
    <w:rsid w:val="009F4CD6"/>
    <w:rsid w:val="009F5889"/>
    <w:rsid w:val="009F58B5"/>
    <w:rsid w:val="009F58F9"/>
    <w:rsid w:val="009F635D"/>
    <w:rsid w:val="00A00676"/>
    <w:rsid w:val="00A010DC"/>
    <w:rsid w:val="00A016FC"/>
    <w:rsid w:val="00A01989"/>
    <w:rsid w:val="00A03F24"/>
    <w:rsid w:val="00A0413F"/>
    <w:rsid w:val="00A04163"/>
    <w:rsid w:val="00A041DF"/>
    <w:rsid w:val="00A0420A"/>
    <w:rsid w:val="00A05215"/>
    <w:rsid w:val="00A05C3B"/>
    <w:rsid w:val="00A06845"/>
    <w:rsid w:val="00A06BCC"/>
    <w:rsid w:val="00A06CE6"/>
    <w:rsid w:val="00A07304"/>
    <w:rsid w:val="00A07968"/>
    <w:rsid w:val="00A07B7C"/>
    <w:rsid w:val="00A07C7A"/>
    <w:rsid w:val="00A10173"/>
    <w:rsid w:val="00A11E97"/>
    <w:rsid w:val="00A11FB7"/>
    <w:rsid w:val="00A12FEE"/>
    <w:rsid w:val="00A13C44"/>
    <w:rsid w:val="00A1452F"/>
    <w:rsid w:val="00A1587D"/>
    <w:rsid w:val="00A15A2E"/>
    <w:rsid w:val="00A15C84"/>
    <w:rsid w:val="00A166A9"/>
    <w:rsid w:val="00A16FEA"/>
    <w:rsid w:val="00A173A7"/>
    <w:rsid w:val="00A207B8"/>
    <w:rsid w:val="00A20995"/>
    <w:rsid w:val="00A219FE"/>
    <w:rsid w:val="00A21AEB"/>
    <w:rsid w:val="00A21B7D"/>
    <w:rsid w:val="00A21C67"/>
    <w:rsid w:val="00A23D40"/>
    <w:rsid w:val="00A24251"/>
    <w:rsid w:val="00A24364"/>
    <w:rsid w:val="00A24933"/>
    <w:rsid w:val="00A24B52"/>
    <w:rsid w:val="00A258E8"/>
    <w:rsid w:val="00A25D1F"/>
    <w:rsid w:val="00A25D68"/>
    <w:rsid w:val="00A25D73"/>
    <w:rsid w:val="00A268C5"/>
    <w:rsid w:val="00A26918"/>
    <w:rsid w:val="00A2695E"/>
    <w:rsid w:val="00A26A7F"/>
    <w:rsid w:val="00A27382"/>
    <w:rsid w:val="00A276E1"/>
    <w:rsid w:val="00A302C0"/>
    <w:rsid w:val="00A305B3"/>
    <w:rsid w:val="00A308ED"/>
    <w:rsid w:val="00A30F7B"/>
    <w:rsid w:val="00A318E5"/>
    <w:rsid w:val="00A31C2D"/>
    <w:rsid w:val="00A31FC0"/>
    <w:rsid w:val="00A320D1"/>
    <w:rsid w:val="00A324B4"/>
    <w:rsid w:val="00A333AB"/>
    <w:rsid w:val="00A33910"/>
    <w:rsid w:val="00A339E1"/>
    <w:rsid w:val="00A33A37"/>
    <w:rsid w:val="00A33B81"/>
    <w:rsid w:val="00A3439B"/>
    <w:rsid w:val="00A34497"/>
    <w:rsid w:val="00A34BC7"/>
    <w:rsid w:val="00A35A27"/>
    <w:rsid w:val="00A35D78"/>
    <w:rsid w:val="00A36075"/>
    <w:rsid w:val="00A369EF"/>
    <w:rsid w:val="00A36E38"/>
    <w:rsid w:val="00A37433"/>
    <w:rsid w:val="00A37BC1"/>
    <w:rsid w:val="00A37E3C"/>
    <w:rsid w:val="00A4047B"/>
    <w:rsid w:val="00A404AB"/>
    <w:rsid w:val="00A41133"/>
    <w:rsid w:val="00A42816"/>
    <w:rsid w:val="00A43CC5"/>
    <w:rsid w:val="00A441E5"/>
    <w:rsid w:val="00A44346"/>
    <w:rsid w:val="00A44F22"/>
    <w:rsid w:val="00A45D5E"/>
    <w:rsid w:val="00A461E3"/>
    <w:rsid w:val="00A46576"/>
    <w:rsid w:val="00A50293"/>
    <w:rsid w:val="00A50466"/>
    <w:rsid w:val="00A507D4"/>
    <w:rsid w:val="00A50CC3"/>
    <w:rsid w:val="00A50E6E"/>
    <w:rsid w:val="00A5103F"/>
    <w:rsid w:val="00A51F7D"/>
    <w:rsid w:val="00A522A9"/>
    <w:rsid w:val="00A52713"/>
    <w:rsid w:val="00A52984"/>
    <w:rsid w:val="00A52F0B"/>
    <w:rsid w:val="00A532D0"/>
    <w:rsid w:val="00A53653"/>
    <w:rsid w:val="00A53971"/>
    <w:rsid w:val="00A53A9B"/>
    <w:rsid w:val="00A54D8F"/>
    <w:rsid w:val="00A5549D"/>
    <w:rsid w:val="00A5644A"/>
    <w:rsid w:val="00A56AA2"/>
    <w:rsid w:val="00A56E25"/>
    <w:rsid w:val="00A57F22"/>
    <w:rsid w:val="00A57FFE"/>
    <w:rsid w:val="00A605F0"/>
    <w:rsid w:val="00A607C5"/>
    <w:rsid w:val="00A61391"/>
    <w:rsid w:val="00A6190C"/>
    <w:rsid w:val="00A6377F"/>
    <w:rsid w:val="00A637B6"/>
    <w:rsid w:val="00A639F6"/>
    <w:rsid w:val="00A646C5"/>
    <w:rsid w:val="00A64DF4"/>
    <w:rsid w:val="00A652F2"/>
    <w:rsid w:val="00A65E29"/>
    <w:rsid w:val="00A66539"/>
    <w:rsid w:val="00A66A34"/>
    <w:rsid w:val="00A66DB3"/>
    <w:rsid w:val="00A67899"/>
    <w:rsid w:val="00A67F05"/>
    <w:rsid w:val="00A705AD"/>
    <w:rsid w:val="00A70B52"/>
    <w:rsid w:val="00A70F15"/>
    <w:rsid w:val="00A71448"/>
    <w:rsid w:val="00A71647"/>
    <w:rsid w:val="00A72D21"/>
    <w:rsid w:val="00A72FE2"/>
    <w:rsid w:val="00A730DF"/>
    <w:rsid w:val="00A7319A"/>
    <w:rsid w:val="00A736AE"/>
    <w:rsid w:val="00A7437B"/>
    <w:rsid w:val="00A7460A"/>
    <w:rsid w:val="00A75137"/>
    <w:rsid w:val="00A75172"/>
    <w:rsid w:val="00A75501"/>
    <w:rsid w:val="00A7566D"/>
    <w:rsid w:val="00A75AF8"/>
    <w:rsid w:val="00A8075E"/>
    <w:rsid w:val="00A81F12"/>
    <w:rsid w:val="00A82093"/>
    <w:rsid w:val="00A82C22"/>
    <w:rsid w:val="00A82D3E"/>
    <w:rsid w:val="00A832E8"/>
    <w:rsid w:val="00A83569"/>
    <w:rsid w:val="00A83683"/>
    <w:rsid w:val="00A83AF5"/>
    <w:rsid w:val="00A851A2"/>
    <w:rsid w:val="00A85448"/>
    <w:rsid w:val="00A8573D"/>
    <w:rsid w:val="00A85F07"/>
    <w:rsid w:val="00A86491"/>
    <w:rsid w:val="00A866A0"/>
    <w:rsid w:val="00A8692E"/>
    <w:rsid w:val="00A8797F"/>
    <w:rsid w:val="00A902CD"/>
    <w:rsid w:val="00A911F8"/>
    <w:rsid w:val="00A91A2F"/>
    <w:rsid w:val="00A939E3"/>
    <w:rsid w:val="00A93A7B"/>
    <w:rsid w:val="00A9424F"/>
    <w:rsid w:val="00A944BB"/>
    <w:rsid w:val="00A94609"/>
    <w:rsid w:val="00A94FA3"/>
    <w:rsid w:val="00A94FF4"/>
    <w:rsid w:val="00A96573"/>
    <w:rsid w:val="00A971D9"/>
    <w:rsid w:val="00A97CE4"/>
    <w:rsid w:val="00AA15B2"/>
    <w:rsid w:val="00AA1894"/>
    <w:rsid w:val="00AA1C7D"/>
    <w:rsid w:val="00AA2363"/>
    <w:rsid w:val="00AA272C"/>
    <w:rsid w:val="00AA2869"/>
    <w:rsid w:val="00AA2912"/>
    <w:rsid w:val="00AA2CB1"/>
    <w:rsid w:val="00AA360B"/>
    <w:rsid w:val="00AA367A"/>
    <w:rsid w:val="00AA3769"/>
    <w:rsid w:val="00AA4AB0"/>
    <w:rsid w:val="00AA6109"/>
    <w:rsid w:val="00AA6ADD"/>
    <w:rsid w:val="00AA7F97"/>
    <w:rsid w:val="00AA7FF2"/>
    <w:rsid w:val="00AB0721"/>
    <w:rsid w:val="00AB0E2B"/>
    <w:rsid w:val="00AB0ED5"/>
    <w:rsid w:val="00AB13D0"/>
    <w:rsid w:val="00AB297E"/>
    <w:rsid w:val="00AB38F1"/>
    <w:rsid w:val="00AB422D"/>
    <w:rsid w:val="00AB4413"/>
    <w:rsid w:val="00AB442B"/>
    <w:rsid w:val="00AB472E"/>
    <w:rsid w:val="00AB47F6"/>
    <w:rsid w:val="00AB569F"/>
    <w:rsid w:val="00AB5E73"/>
    <w:rsid w:val="00AB5E84"/>
    <w:rsid w:val="00AB6526"/>
    <w:rsid w:val="00AB6C1B"/>
    <w:rsid w:val="00AB6DBE"/>
    <w:rsid w:val="00AB6FEF"/>
    <w:rsid w:val="00AB7135"/>
    <w:rsid w:val="00AC048F"/>
    <w:rsid w:val="00AC0D11"/>
    <w:rsid w:val="00AC10BE"/>
    <w:rsid w:val="00AC2659"/>
    <w:rsid w:val="00AC2855"/>
    <w:rsid w:val="00AC2B72"/>
    <w:rsid w:val="00AC3375"/>
    <w:rsid w:val="00AC3DE5"/>
    <w:rsid w:val="00AC3EA6"/>
    <w:rsid w:val="00AC4172"/>
    <w:rsid w:val="00AC48BB"/>
    <w:rsid w:val="00AC4F66"/>
    <w:rsid w:val="00AC58EC"/>
    <w:rsid w:val="00AC5B34"/>
    <w:rsid w:val="00AC5B96"/>
    <w:rsid w:val="00AC5C95"/>
    <w:rsid w:val="00AC5CD3"/>
    <w:rsid w:val="00AC6431"/>
    <w:rsid w:val="00AC7CAB"/>
    <w:rsid w:val="00AC7D7F"/>
    <w:rsid w:val="00AC7F1E"/>
    <w:rsid w:val="00AD129F"/>
    <w:rsid w:val="00AD16F7"/>
    <w:rsid w:val="00AD1C0A"/>
    <w:rsid w:val="00AD1D8D"/>
    <w:rsid w:val="00AD28CE"/>
    <w:rsid w:val="00AD2968"/>
    <w:rsid w:val="00AD2CB6"/>
    <w:rsid w:val="00AD32E5"/>
    <w:rsid w:val="00AD49BE"/>
    <w:rsid w:val="00AD64FC"/>
    <w:rsid w:val="00AD6A25"/>
    <w:rsid w:val="00AE0732"/>
    <w:rsid w:val="00AE0B73"/>
    <w:rsid w:val="00AE2134"/>
    <w:rsid w:val="00AE2513"/>
    <w:rsid w:val="00AE2632"/>
    <w:rsid w:val="00AE2CB1"/>
    <w:rsid w:val="00AE2CFD"/>
    <w:rsid w:val="00AE35D8"/>
    <w:rsid w:val="00AE3AAE"/>
    <w:rsid w:val="00AE3BD2"/>
    <w:rsid w:val="00AE40B2"/>
    <w:rsid w:val="00AE59B4"/>
    <w:rsid w:val="00AE6638"/>
    <w:rsid w:val="00AE70A1"/>
    <w:rsid w:val="00AE73B2"/>
    <w:rsid w:val="00AE7DA2"/>
    <w:rsid w:val="00AF084A"/>
    <w:rsid w:val="00AF0E2F"/>
    <w:rsid w:val="00AF136B"/>
    <w:rsid w:val="00AF1643"/>
    <w:rsid w:val="00AF21F3"/>
    <w:rsid w:val="00AF2446"/>
    <w:rsid w:val="00AF2EB9"/>
    <w:rsid w:val="00AF2F20"/>
    <w:rsid w:val="00AF3C4F"/>
    <w:rsid w:val="00AF3CE0"/>
    <w:rsid w:val="00AF4082"/>
    <w:rsid w:val="00AF46C7"/>
    <w:rsid w:val="00AF4767"/>
    <w:rsid w:val="00AF4817"/>
    <w:rsid w:val="00AF5370"/>
    <w:rsid w:val="00AF5B2F"/>
    <w:rsid w:val="00AF63FA"/>
    <w:rsid w:val="00AF6460"/>
    <w:rsid w:val="00AF6BEF"/>
    <w:rsid w:val="00AF7194"/>
    <w:rsid w:val="00AF78D3"/>
    <w:rsid w:val="00B00119"/>
    <w:rsid w:val="00B006D1"/>
    <w:rsid w:val="00B0195B"/>
    <w:rsid w:val="00B01B0E"/>
    <w:rsid w:val="00B02B3E"/>
    <w:rsid w:val="00B035FB"/>
    <w:rsid w:val="00B03E99"/>
    <w:rsid w:val="00B048E2"/>
    <w:rsid w:val="00B048FE"/>
    <w:rsid w:val="00B04FDF"/>
    <w:rsid w:val="00B0521C"/>
    <w:rsid w:val="00B05333"/>
    <w:rsid w:val="00B05DA4"/>
    <w:rsid w:val="00B065F9"/>
    <w:rsid w:val="00B06837"/>
    <w:rsid w:val="00B06BA1"/>
    <w:rsid w:val="00B07F54"/>
    <w:rsid w:val="00B1021C"/>
    <w:rsid w:val="00B10AAA"/>
    <w:rsid w:val="00B10C5C"/>
    <w:rsid w:val="00B10D7E"/>
    <w:rsid w:val="00B126C6"/>
    <w:rsid w:val="00B12EC7"/>
    <w:rsid w:val="00B140DF"/>
    <w:rsid w:val="00B14566"/>
    <w:rsid w:val="00B1472E"/>
    <w:rsid w:val="00B14798"/>
    <w:rsid w:val="00B14925"/>
    <w:rsid w:val="00B14AE0"/>
    <w:rsid w:val="00B15398"/>
    <w:rsid w:val="00B15F54"/>
    <w:rsid w:val="00B172E7"/>
    <w:rsid w:val="00B211F3"/>
    <w:rsid w:val="00B21B8C"/>
    <w:rsid w:val="00B239D8"/>
    <w:rsid w:val="00B23BA4"/>
    <w:rsid w:val="00B23BE2"/>
    <w:rsid w:val="00B240C6"/>
    <w:rsid w:val="00B2435B"/>
    <w:rsid w:val="00B244D2"/>
    <w:rsid w:val="00B250BF"/>
    <w:rsid w:val="00B251FC"/>
    <w:rsid w:val="00B25535"/>
    <w:rsid w:val="00B26529"/>
    <w:rsid w:val="00B2663B"/>
    <w:rsid w:val="00B26B95"/>
    <w:rsid w:val="00B273C5"/>
    <w:rsid w:val="00B30F35"/>
    <w:rsid w:val="00B312CD"/>
    <w:rsid w:val="00B3172E"/>
    <w:rsid w:val="00B31844"/>
    <w:rsid w:val="00B31A9D"/>
    <w:rsid w:val="00B31B95"/>
    <w:rsid w:val="00B32A00"/>
    <w:rsid w:val="00B32D01"/>
    <w:rsid w:val="00B3446F"/>
    <w:rsid w:val="00B3472F"/>
    <w:rsid w:val="00B34D6D"/>
    <w:rsid w:val="00B3505E"/>
    <w:rsid w:val="00B35753"/>
    <w:rsid w:val="00B35A88"/>
    <w:rsid w:val="00B362BD"/>
    <w:rsid w:val="00B36CA5"/>
    <w:rsid w:val="00B36DA4"/>
    <w:rsid w:val="00B3729A"/>
    <w:rsid w:val="00B37BB0"/>
    <w:rsid w:val="00B412C7"/>
    <w:rsid w:val="00B41B82"/>
    <w:rsid w:val="00B41E3D"/>
    <w:rsid w:val="00B42509"/>
    <w:rsid w:val="00B42A54"/>
    <w:rsid w:val="00B42B79"/>
    <w:rsid w:val="00B4388B"/>
    <w:rsid w:val="00B43AE9"/>
    <w:rsid w:val="00B43E85"/>
    <w:rsid w:val="00B44218"/>
    <w:rsid w:val="00B44458"/>
    <w:rsid w:val="00B445AF"/>
    <w:rsid w:val="00B44714"/>
    <w:rsid w:val="00B44FD5"/>
    <w:rsid w:val="00B45C0A"/>
    <w:rsid w:val="00B462CB"/>
    <w:rsid w:val="00B4659B"/>
    <w:rsid w:val="00B468AE"/>
    <w:rsid w:val="00B47C26"/>
    <w:rsid w:val="00B50E52"/>
    <w:rsid w:val="00B515E0"/>
    <w:rsid w:val="00B51920"/>
    <w:rsid w:val="00B51A02"/>
    <w:rsid w:val="00B522D3"/>
    <w:rsid w:val="00B53524"/>
    <w:rsid w:val="00B54825"/>
    <w:rsid w:val="00B54BF7"/>
    <w:rsid w:val="00B56B5D"/>
    <w:rsid w:val="00B57043"/>
    <w:rsid w:val="00B57416"/>
    <w:rsid w:val="00B60DD7"/>
    <w:rsid w:val="00B62158"/>
    <w:rsid w:val="00B63A53"/>
    <w:rsid w:val="00B63C78"/>
    <w:rsid w:val="00B6401F"/>
    <w:rsid w:val="00B642C0"/>
    <w:rsid w:val="00B655B5"/>
    <w:rsid w:val="00B65963"/>
    <w:rsid w:val="00B65FEE"/>
    <w:rsid w:val="00B6621E"/>
    <w:rsid w:val="00B66A09"/>
    <w:rsid w:val="00B670D6"/>
    <w:rsid w:val="00B67716"/>
    <w:rsid w:val="00B67833"/>
    <w:rsid w:val="00B67A13"/>
    <w:rsid w:val="00B70014"/>
    <w:rsid w:val="00B704AB"/>
    <w:rsid w:val="00B7092D"/>
    <w:rsid w:val="00B709F8"/>
    <w:rsid w:val="00B70F2D"/>
    <w:rsid w:val="00B7157F"/>
    <w:rsid w:val="00B71830"/>
    <w:rsid w:val="00B71CEA"/>
    <w:rsid w:val="00B71EBA"/>
    <w:rsid w:val="00B72F97"/>
    <w:rsid w:val="00B733E3"/>
    <w:rsid w:val="00B745FB"/>
    <w:rsid w:val="00B74604"/>
    <w:rsid w:val="00B7572F"/>
    <w:rsid w:val="00B76E8B"/>
    <w:rsid w:val="00B76FCF"/>
    <w:rsid w:val="00B76FF9"/>
    <w:rsid w:val="00B77C12"/>
    <w:rsid w:val="00B77DCD"/>
    <w:rsid w:val="00B77EB6"/>
    <w:rsid w:val="00B80853"/>
    <w:rsid w:val="00B80EC0"/>
    <w:rsid w:val="00B81298"/>
    <w:rsid w:val="00B8138A"/>
    <w:rsid w:val="00B81B2E"/>
    <w:rsid w:val="00B81E51"/>
    <w:rsid w:val="00B8241B"/>
    <w:rsid w:val="00B82C69"/>
    <w:rsid w:val="00B831D8"/>
    <w:rsid w:val="00B83205"/>
    <w:rsid w:val="00B833F1"/>
    <w:rsid w:val="00B83ECD"/>
    <w:rsid w:val="00B854E1"/>
    <w:rsid w:val="00B87CC4"/>
    <w:rsid w:val="00B900AB"/>
    <w:rsid w:val="00B902D7"/>
    <w:rsid w:val="00B9051E"/>
    <w:rsid w:val="00B91617"/>
    <w:rsid w:val="00B91980"/>
    <w:rsid w:val="00B925BD"/>
    <w:rsid w:val="00B925DD"/>
    <w:rsid w:val="00B92936"/>
    <w:rsid w:val="00B93207"/>
    <w:rsid w:val="00B93224"/>
    <w:rsid w:val="00B93555"/>
    <w:rsid w:val="00B935FD"/>
    <w:rsid w:val="00B93B65"/>
    <w:rsid w:val="00B93D05"/>
    <w:rsid w:val="00B93DBD"/>
    <w:rsid w:val="00B94915"/>
    <w:rsid w:val="00B95351"/>
    <w:rsid w:val="00B9554D"/>
    <w:rsid w:val="00B966F9"/>
    <w:rsid w:val="00B96A1C"/>
    <w:rsid w:val="00B96CDE"/>
    <w:rsid w:val="00B96FCC"/>
    <w:rsid w:val="00B9776D"/>
    <w:rsid w:val="00BA0AD5"/>
    <w:rsid w:val="00BA1691"/>
    <w:rsid w:val="00BA195D"/>
    <w:rsid w:val="00BA1E48"/>
    <w:rsid w:val="00BA1E5C"/>
    <w:rsid w:val="00BA29F6"/>
    <w:rsid w:val="00BA2A83"/>
    <w:rsid w:val="00BA2E06"/>
    <w:rsid w:val="00BA32D7"/>
    <w:rsid w:val="00BA33CB"/>
    <w:rsid w:val="00BA36FF"/>
    <w:rsid w:val="00BA434E"/>
    <w:rsid w:val="00BA4A8D"/>
    <w:rsid w:val="00BA5FDF"/>
    <w:rsid w:val="00BA6141"/>
    <w:rsid w:val="00BA650D"/>
    <w:rsid w:val="00BA6ACC"/>
    <w:rsid w:val="00BA7782"/>
    <w:rsid w:val="00BA79F8"/>
    <w:rsid w:val="00BA7C10"/>
    <w:rsid w:val="00BB099D"/>
    <w:rsid w:val="00BB29C9"/>
    <w:rsid w:val="00BB2FBC"/>
    <w:rsid w:val="00BB33CB"/>
    <w:rsid w:val="00BB4606"/>
    <w:rsid w:val="00BB4AE4"/>
    <w:rsid w:val="00BB5363"/>
    <w:rsid w:val="00BC03DF"/>
    <w:rsid w:val="00BC1070"/>
    <w:rsid w:val="00BC12F1"/>
    <w:rsid w:val="00BC30B3"/>
    <w:rsid w:val="00BC31CD"/>
    <w:rsid w:val="00BC5116"/>
    <w:rsid w:val="00BC51CB"/>
    <w:rsid w:val="00BC547E"/>
    <w:rsid w:val="00BC5C53"/>
    <w:rsid w:val="00BC5F65"/>
    <w:rsid w:val="00BC72E3"/>
    <w:rsid w:val="00BC78E4"/>
    <w:rsid w:val="00BC7E18"/>
    <w:rsid w:val="00BC7EF0"/>
    <w:rsid w:val="00BD0288"/>
    <w:rsid w:val="00BD0600"/>
    <w:rsid w:val="00BD08FA"/>
    <w:rsid w:val="00BD0E50"/>
    <w:rsid w:val="00BD11E2"/>
    <w:rsid w:val="00BD1375"/>
    <w:rsid w:val="00BD2248"/>
    <w:rsid w:val="00BD27F5"/>
    <w:rsid w:val="00BD3533"/>
    <w:rsid w:val="00BD3DD1"/>
    <w:rsid w:val="00BD49D6"/>
    <w:rsid w:val="00BD4D73"/>
    <w:rsid w:val="00BD4EBD"/>
    <w:rsid w:val="00BD4F73"/>
    <w:rsid w:val="00BD628D"/>
    <w:rsid w:val="00BD6CAC"/>
    <w:rsid w:val="00BD6F35"/>
    <w:rsid w:val="00BE079E"/>
    <w:rsid w:val="00BE0A7F"/>
    <w:rsid w:val="00BE1121"/>
    <w:rsid w:val="00BE1BDE"/>
    <w:rsid w:val="00BE2C02"/>
    <w:rsid w:val="00BE2F1E"/>
    <w:rsid w:val="00BE3B2E"/>
    <w:rsid w:val="00BE3B7B"/>
    <w:rsid w:val="00BE58D0"/>
    <w:rsid w:val="00BE5FB9"/>
    <w:rsid w:val="00BF024D"/>
    <w:rsid w:val="00BF075B"/>
    <w:rsid w:val="00BF09C8"/>
    <w:rsid w:val="00BF0C93"/>
    <w:rsid w:val="00BF1A83"/>
    <w:rsid w:val="00BF1AD1"/>
    <w:rsid w:val="00BF2F96"/>
    <w:rsid w:val="00BF4116"/>
    <w:rsid w:val="00BF428D"/>
    <w:rsid w:val="00BF4326"/>
    <w:rsid w:val="00BF53C5"/>
    <w:rsid w:val="00BF565A"/>
    <w:rsid w:val="00BF5C47"/>
    <w:rsid w:val="00BF67D0"/>
    <w:rsid w:val="00BF688B"/>
    <w:rsid w:val="00BF72D9"/>
    <w:rsid w:val="00BF7544"/>
    <w:rsid w:val="00BF7D02"/>
    <w:rsid w:val="00BF7E51"/>
    <w:rsid w:val="00C000CB"/>
    <w:rsid w:val="00C0096B"/>
    <w:rsid w:val="00C00A0B"/>
    <w:rsid w:val="00C00EC1"/>
    <w:rsid w:val="00C01150"/>
    <w:rsid w:val="00C01352"/>
    <w:rsid w:val="00C01DF6"/>
    <w:rsid w:val="00C01F95"/>
    <w:rsid w:val="00C02AF4"/>
    <w:rsid w:val="00C02DB2"/>
    <w:rsid w:val="00C02EFC"/>
    <w:rsid w:val="00C03479"/>
    <w:rsid w:val="00C04C7E"/>
    <w:rsid w:val="00C0537E"/>
    <w:rsid w:val="00C06031"/>
    <w:rsid w:val="00C060B6"/>
    <w:rsid w:val="00C068E7"/>
    <w:rsid w:val="00C075FC"/>
    <w:rsid w:val="00C108FB"/>
    <w:rsid w:val="00C10A59"/>
    <w:rsid w:val="00C11290"/>
    <w:rsid w:val="00C11735"/>
    <w:rsid w:val="00C12099"/>
    <w:rsid w:val="00C1210E"/>
    <w:rsid w:val="00C12B16"/>
    <w:rsid w:val="00C133F0"/>
    <w:rsid w:val="00C1347D"/>
    <w:rsid w:val="00C13814"/>
    <w:rsid w:val="00C1423E"/>
    <w:rsid w:val="00C14453"/>
    <w:rsid w:val="00C14D46"/>
    <w:rsid w:val="00C15C0C"/>
    <w:rsid w:val="00C15C4A"/>
    <w:rsid w:val="00C16654"/>
    <w:rsid w:val="00C16C57"/>
    <w:rsid w:val="00C16E98"/>
    <w:rsid w:val="00C1723C"/>
    <w:rsid w:val="00C17250"/>
    <w:rsid w:val="00C17A02"/>
    <w:rsid w:val="00C20E68"/>
    <w:rsid w:val="00C210AA"/>
    <w:rsid w:val="00C21D24"/>
    <w:rsid w:val="00C2246F"/>
    <w:rsid w:val="00C22B11"/>
    <w:rsid w:val="00C22E56"/>
    <w:rsid w:val="00C23649"/>
    <w:rsid w:val="00C24A01"/>
    <w:rsid w:val="00C24B31"/>
    <w:rsid w:val="00C25367"/>
    <w:rsid w:val="00C2578A"/>
    <w:rsid w:val="00C26180"/>
    <w:rsid w:val="00C26DAC"/>
    <w:rsid w:val="00C270F8"/>
    <w:rsid w:val="00C277A3"/>
    <w:rsid w:val="00C2798D"/>
    <w:rsid w:val="00C27A6F"/>
    <w:rsid w:val="00C27CF5"/>
    <w:rsid w:val="00C27D31"/>
    <w:rsid w:val="00C27D7C"/>
    <w:rsid w:val="00C30042"/>
    <w:rsid w:val="00C307BF"/>
    <w:rsid w:val="00C30FE8"/>
    <w:rsid w:val="00C312B3"/>
    <w:rsid w:val="00C31565"/>
    <w:rsid w:val="00C315E7"/>
    <w:rsid w:val="00C31FB4"/>
    <w:rsid w:val="00C3332E"/>
    <w:rsid w:val="00C335C0"/>
    <w:rsid w:val="00C34711"/>
    <w:rsid w:val="00C348E4"/>
    <w:rsid w:val="00C35193"/>
    <w:rsid w:val="00C3549E"/>
    <w:rsid w:val="00C358CE"/>
    <w:rsid w:val="00C35C64"/>
    <w:rsid w:val="00C36422"/>
    <w:rsid w:val="00C40559"/>
    <w:rsid w:val="00C4060E"/>
    <w:rsid w:val="00C40EAE"/>
    <w:rsid w:val="00C418A0"/>
    <w:rsid w:val="00C42C09"/>
    <w:rsid w:val="00C43689"/>
    <w:rsid w:val="00C43B1F"/>
    <w:rsid w:val="00C43E22"/>
    <w:rsid w:val="00C4677C"/>
    <w:rsid w:val="00C46F22"/>
    <w:rsid w:val="00C471DD"/>
    <w:rsid w:val="00C501CE"/>
    <w:rsid w:val="00C50AF7"/>
    <w:rsid w:val="00C50BCE"/>
    <w:rsid w:val="00C5160D"/>
    <w:rsid w:val="00C55125"/>
    <w:rsid w:val="00C55AF9"/>
    <w:rsid w:val="00C56A6E"/>
    <w:rsid w:val="00C574FA"/>
    <w:rsid w:val="00C57D5C"/>
    <w:rsid w:val="00C601E7"/>
    <w:rsid w:val="00C6028E"/>
    <w:rsid w:val="00C60513"/>
    <w:rsid w:val="00C60821"/>
    <w:rsid w:val="00C609FE"/>
    <w:rsid w:val="00C61703"/>
    <w:rsid w:val="00C61A0E"/>
    <w:rsid w:val="00C62360"/>
    <w:rsid w:val="00C62561"/>
    <w:rsid w:val="00C6263F"/>
    <w:rsid w:val="00C62B38"/>
    <w:rsid w:val="00C63040"/>
    <w:rsid w:val="00C63344"/>
    <w:rsid w:val="00C63399"/>
    <w:rsid w:val="00C652A8"/>
    <w:rsid w:val="00C659AF"/>
    <w:rsid w:val="00C660AA"/>
    <w:rsid w:val="00C66ECD"/>
    <w:rsid w:val="00C67882"/>
    <w:rsid w:val="00C679BB"/>
    <w:rsid w:val="00C70904"/>
    <w:rsid w:val="00C7133D"/>
    <w:rsid w:val="00C715FE"/>
    <w:rsid w:val="00C716D3"/>
    <w:rsid w:val="00C71B5F"/>
    <w:rsid w:val="00C72E63"/>
    <w:rsid w:val="00C73C4D"/>
    <w:rsid w:val="00C75B28"/>
    <w:rsid w:val="00C7615F"/>
    <w:rsid w:val="00C7633B"/>
    <w:rsid w:val="00C76D3E"/>
    <w:rsid w:val="00C77D70"/>
    <w:rsid w:val="00C802B1"/>
    <w:rsid w:val="00C80A83"/>
    <w:rsid w:val="00C80C8E"/>
    <w:rsid w:val="00C81029"/>
    <w:rsid w:val="00C819DA"/>
    <w:rsid w:val="00C825AA"/>
    <w:rsid w:val="00C82651"/>
    <w:rsid w:val="00C82952"/>
    <w:rsid w:val="00C82FE5"/>
    <w:rsid w:val="00C83219"/>
    <w:rsid w:val="00C833D7"/>
    <w:rsid w:val="00C83EC8"/>
    <w:rsid w:val="00C84C4C"/>
    <w:rsid w:val="00C85366"/>
    <w:rsid w:val="00C85423"/>
    <w:rsid w:val="00C86BA6"/>
    <w:rsid w:val="00C90937"/>
    <w:rsid w:val="00C910F2"/>
    <w:rsid w:val="00C941FF"/>
    <w:rsid w:val="00C94953"/>
    <w:rsid w:val="00C94E16"/>
    <w:rsid w:val="00C950DD"/>
    <w:rsid w:val="00C9567D"/>
    <w:rsid w:val="00C97DAF"/>
    <w:rsid w:val="00C97F64"/>
    <w:rsid w:val="00CA00A7"/>
    <w:rsid w:val="00CA01BA"/>
    <w:rsid w:val="00CA03D2"/>
    <w:rsid w:val="00CA22A5"/>
    <w:rsid w:val="00CA2D3D"/>
    <w:rsid w:val="00CA2D40"/>
    <w:rsid w:val="00CA31F5"/>
    <w:rsid w:val="00CA3528"/>
    <w:rsid w:val="00CA36BF"/>
    <w:rsid w:val="00CA3E43"/>
    <w:rsid w:val="00CA4B0D"/>
    <w:rsid w:val="00CA5D30"/>
    <w:rsid w:val="00CA5D34"/>
    <w:rsid w:val="00CA5EC1"/>
    <w:rsid w:val="00CA6088"/>
    <w:rsid w:val="00CA6C79"/>
    <w:rsid w:val="00CA787E"/>
    <w:rsid w:val="00CA7C37"/>
    <w:rsid w:val="00CB0DF0"/>
    <w:rsid w:val="00CB0ECE"/>
    <w:rsid w:val="00CB122F"/>
    <w:rsid w:val="00CB1CF5"/>
    <w:rsid w:val="00CB224B"/>
    <w:rsid w:val="00CB234F"/>
    <w:rsid w:val="00CB2428"/>
    <w:rsid w:val="00CB2C51"/>
    <w:rsid w:val="00CB6179"/>
    <w:rsid w:val="00CB63CE"/>
    <w:rsid w:val="00CB648F"/>
    <w:rsid w:val="00CB6C3D"/>
    <w:rsid w:val="00CB7D7B"/>
    <w:rsid w:val="00CC025E"/>
    <w:rsid w:val="00CC057C"/>
    <w:rsid w:val="00CC0978"/>
    <w:rsid w:val="00CC16D9"/>
    <w:rsid w:val="00CC1B7C"/>
    <w:rsid w:val="00CC1E34"/>
    <w:rsid w:val="00CC24B4"/>
    <w:rsid w:val="00CC25DF"/>
    <w:rsid w:val="00CC4CDF"/>
    <w:rsid w:val="00CC4FA2"/>
    <w:rsid w:val="00CC5B35"/>
    <w:rsid w:val="00CC63D8"/>
    <w:rsid w:val="00CC7167"/>
    <w:rsid w:val="00CC7462"/>
    <w:rsid w:val="00CC7D33"/>
    <w:rsid w:val="00CD05A5"/>
    <w:rsid w:val="00CD130A"/>
    <w:rsid w:val="00CD289F"/>
    <w:rsid w:val="00CD2F35"/>
    <w:rsid w:val="00CD3154"/>
    <w:rsid w:val="00CD3898"/>
    <w:rsid w:val="00CD3B0E"/>
    <w:rsid w:val="00CD48A6"/>
    <w:rsid w:val="00CD5704"/>
    <w:rsid w:val="00CD607C"/>
    <w:rsid w:val="00CD6411"/>
    <w:rsid w:val="00CD65C4"/>
    <w:rsid w:val="00CD6A40"/>
    <w:rsid w:val="00CD6A47"/>
    <w:rsid w:val="00CE0460"/>
    <w:rsid w:val="00CE0744"/>
    <w:rsid w:val="00CE0B6B"/>
    <w:rsid w:val="00CE1F03"/>
    <w:rsid w:val="00CE2067"/>
    <w:rsid w:val="00CE3239"/>
    <w:rsid w:val="00CE36B4"/>
    <w:rsid w:val="00CE3B28"/>
    <w:rsid w:val="00CE3DE6"/>
    <w:rsid w:val="00CE3FDE"/>
    <w:rsid w:val="00CE44BE"/>
    <w:rsid w:val="00CE471B"/>
    <w:rsid w:val="00CE4902"/>
    <w:rsid w:val="00CE49D3"/>
    <w:rsid w:val="00CE4C84"/>
    <w:rsid w:val="00CE5AC5"/>
    <w:rsid w:val="00CE6F0A"/>
    <w:rsid w:val="00CE7D71"/>
    <w:rsid w:val="00CF029F"/>
    <w:rsid w:val="00CF1281"/>
    <w:rsid w:val="00CF1AC5"/>
    <w:rsid w:val="00CF20AF"/>
    <w:rsid w:val="00CF2330"/>
    <w:rsid w:val="00CF2A6A"/>
    <w:rsid w:val="00CF2E4F"/>
    <w:rsid w:val="00CF439D"/>
    <w:rsid w:val="00CF55E4"/>
    <w:rsid w:val="00CF6FF4"/>
    <w:rsid w:val="00CF714D"/>
    <w:rsid w:val="00CF7791"/>
    <w:rsid w:val="00D01097"/>
    <w:rsid w:val="00D01A0B"/>
    <w:rsid w:val="00D0202C"/>
    <w:rsid w:val="00D02722"/>
    <w:rsid w:val="00D03166"/>
    <w:rsid w:val="00D0368F"/>
    <w:rsid w:val="00D04958"/>
    <w:rsid w:val="00D05638"/>
    <w:rsid w:val="00D05B2B"/>
    <w:rsid w:val="00D05C4A"/>
    <w:rsid w:val="00D05E5C"/>
    <w:rsid w:val="00D0611E"/>
    <w:rsid w:val="00D07EF1"/>
    <w:rsid w:val="00D10761"/>
    <w:rsid w:val="00D10C0E"/>
    <w:rsid w:val="00D117F4"/>
    <w:rsid w:val="00D119B0"/>
    <w:rsid w:val="00D12636"/>
    <w:rsid w:val="00D1376A"/>
    <w:rsid w:val="00D141D5"/>
    <w:rsid w:val="00D14D67"/>
    <w:rsid w:val="00D1565D"/>
    <w:rsid w:val="00D161FB"/>
    <w:rsid w:val="00D162D1"/>
    <w:rsid w:val="00D16BB8"/>
    <w:rsid w:val="00D17069"/>
    <w:rsid w:val="00D175BE"/>
    <w:rsid w:val="00D20060"/>
    <w:rsid w:val="00D201A9"/>
    <w:rsid w:val="00D210CD"/>
    <w:rsid w:val="00D21205"/>
    <w:rsid w:val="00D21AC5"/>
    <w:rsid w:val="00D21DFB"/>
    <w:rsid w:val="00D23078"/>
    <w:rsid w:val="00D251D8"/>
    <w:rsid w:val="00D2546F"/>
    <w:rsid w:val="00D25CA6"/>
    <w:rsid w:val="00D26ADA"/>
    <w:rsid w:val="00D30F1E"/>
    <w:rsid w:val="00D31AC8"/>
    <w:rsid w:val="00D32219"/>
    <w:rsid w:val="00D3362E"/>
    <w:rsid w:val="00D3462E"/>
    <w:rsid w:val="00D34989"/>
    <w:rsid w:val="00D35E76"/>
    <w:rsid w:val="00D36063"/>
    <w:rsid w:val="00D367DB"/>
    <w:rsid w:val="00D3729A"/>
    <w:rsid w:val="00D373D7"/>
    <w:rsid w:val="00D37550"/>
    <w:rsid w:val="00D37706"/>
    <w:rsid w:val="00D37CCB"/>
    <w:rsid w:val="00D37D91"/>
    <w:rsid w:val="00D40230"/>
    <w:rsid w:val="00D40416"/>
    <w:rsid w:val="00D40AED"/>
    <w:rsid w:val="00D41DB6"/>
    <w:rsid w:val="00D43571"/>
    <w:rsid w:val="00D43894"/>
    <w:rsid w:val="00D43EE5"/>
    <w:rsid w:val="00D44053"/>
    <w:rsid w:val="00D44220"/>
    <w:rsid w:val="00D44D33"/>
    <w:rsid w:val="00D44D7E"/>
    <w:rsid w:val="00D4558A"/>
    <w:rsid w:val="00D46272"/>
    <w:rsid w:val="00D463F8"/>
    <w:rsid w:val="00D46705"/>
    <w:rsid w:val="00D46756"/>
    <w:rsid w:val="00D46E3E"/>
    <w:rsid w:val="00D46E67"/>
    <w:rsid w:val="00D47D81"/>
    <w:rsid w:val="00D50E01"/>
    <w:rsid w:val="00D50F5F"/>
    <w:rsid w:val="00D5151F"/>
    <w:rsid w:val="00D51837"/>
    <w:rsid w:val="00D52191"/>
    <w:rsid w:val="00D52382"/>
    <w:rsid w:val="00D523AB"/>
    <w:rsid w:val="00D5318B"/>
    <w:rsid w:val="00D533BF"/>
    <w:rsid w:val="00D5440D"/>
    <w:rsid w:val="00D550FB"/>
    <w:rsid w:val="00D5532E"/>
    <w:rsid w:val="00D55351"/>
    <w:rsid w:val="00D55909"/>
    <w:rsid w:val="00D55FE4"/>
    <w:rsid w:val="00D56EC7"/>
    <w:rsid w:val="00D572E4"/>
    <w:rsid w:val="00D60B31"/>
    <w:rsid w:val="00D60E3B"/>
    <w:rsid w:val="00D616DE"/>
    <w:rsid w:val="00D62573"/>
    <w:rsid w:val="00D62DAF"/>
    <w:rsid w:val="00D64097"/>
    <w:rsid w:val="00D645DA"/>
    <w:rsid w:val="00D6553E"/>
    <w:rsid w:val="00D6595F"/>
    <w:rsid w:val="00D65C0C"/>
    <w:rsid w:val="00D65FE8"/>
    <w:rsid w:val="00D66B3A"/>
    <w:rsid w:val="00D6731D"/>
    <w:rsid w:val="00D676D3"/>
    <w:rsid w:val="00D70824"/>
    <w:rsid w:val="00D70ABF"/>
    <w:rsid w:val="00D7133F"/>
    <w:rsid w:val="00D7185F"/>
    <w:rsid w:val="00D724B9"/>
    <w:rsid w:val="00D72AFE"/>
    <w:rsid w:val="00D72E5D"/>
    <w:rsid w:val="00D73D91"/>
    <w:rsid w:val="00D73E1D"/>
    <w:rsid w:val="00D744E5"/>
    <w:rsid w:val="00D7493A"/>
    <w:rsid w:val="00D7644C"/>
    <w:rsid w:val="00D76A9B"/>
    <w:rsid w:val="00D76FB4"/>
    <w:rsid w:val="00D7724D"/>
    <w:rsid w:val="00D77C2A"/>
    <w:rsid w:val="00D80349"/>
    <w:rsid w:val="00D805C6"/>
    <w:rsid w:val="00D80B54"/>
    <w:rsid w:val="00D80D1A"/>
    <w:rsid w:val="00D812EB"/>
    <w:rsid w:val="00D81D6E"/>
    <w:rsid w:val="00D81EFC"/>
    <w:rsid w:val="00D8249E"/>
    <w:rsid w:val="00D83CD3"/>
    <w:rsid w:val="00D84132"/>
    <w:rsid w:val="00D84940"/>
    <w:rsid w:val="00D8535F"/>
    <w:rsid w:val="00D8623D"/>
    <w:rsid w:val="00D86DBF"/>
    <w:rsid w:val="00D87F60"/>
    <w:rsid w:val="00D90BDA"/>
    <w:rsid w:val="00D91511"/>
    <w:rsid w:val="00D91699"/>
    <w:rsid w:val="00D91C02"/>
    <w:rsid w:val="00D92A7D"/>
    <w:rsid w:val="00D935B0"/>
    <w:rsid w:val="00D9394E"/>
    <w:rsid w:val="00D93B30"/>
    <w:rsid w:val="00D94E90"/>
    <w:rsid w:val="00D94FFB"/>
    <w:rsid w:val="00D968C4"/>
    <w:rsid w:val="00D97263"/>
    <w:rsid w:val="00D978AB"/>
    <w:rsid w:val="00D97D1F"/>
    <w:rsid w:val="00DA02B9"/>
    <w:rsid w:val="00DA1472"/>
    <w:rsid w:val="00DA24CE"/>
    <w:rsid w:val="00DA357B"/>
    <w:rsid w:val="00DA466D"/>
    <w:rsid w:val="00DA4AEC"/>
    <w:rsid w:val="00DA4BC3"/>
    <w:rsid w:val="00DA5FED"/>
    <w:rsid w:val="00DA6FA3"/>
    <w:rsid w:val="00DA7227"/>
    <w:rsid w:val="00DB078D"/>
    <w:rsid w:val="00DB14BD"/>
    <w:rsid w:val="00DB1537"/>
    <w:rsid w:val="00DB1A1F"/>
    <w:rsid w:val="00DB2BDC"/>
    <w:rsid w:val="00DB3409"/>
    <w:rsid w:val="00DB3B9F"/>
    <w:rsid w:val="00DB3FBC"/>
    <w:rsid w:val="00DB4140"/>
    <w:rsid w:val="00DB47E7"/>
    <w:rsid w:val="00DB49DB"/>
    <w:rsid w:val="00DB4CCB"/>
    <w:rsid w:val="00DB5DAF"/>
    <w:rsid w:val="00DB61E1"/>
    <w:rsid w:val="00DB6BFA"/>
    <w:rsid w:val="00DB6D69"/>
    <w:rsid w:val="00DB77E7"/>
    <w:rsid w:val="00DB7895"/>
    <w:rsid w:val="00DB78A4"/>
    <w:rsid w:val="00DC0BCC"/>
    <w:rsid w:val="00DC0DD2"/>
    <w:rsid w:val="00DC1BA2"/>
    <w:rsid w:val="00DC23EC"/>
    <w:rsid w:val="00DC24A7"/>
    <w:rsid w:val="00DC25ED"/>
    <w:rsid w:val="00DC26C8"/>
    <w:rsid w:val="00DC2B97"/>
    <w:rsid w:val="00DC2E51"/>
    <w:rsid w:val="00DC495E"/>
    <w:rsid w:val="00DC4A6D"/>
    <w:rsid w:val="00DC4E0A"/>
    <w:rsid w:val="00DC5771"/>
    <w:rsid w:val="00DC5AE1"/>
    <w:rsid w:val="00DC6256"/>
    <w:rsid w:val="00DC66A0"/>
    <w:rsid w:val="00DC7272"/>
    <w:rsid w:val="00DC7846"/>
    <w:rsid w:val="00DD0563"/>
    <w:rsid w:val="00DD1B1E"/>
    <w:rsid w:val="00DD24DF"/>
    <w:rsid w:val="00DD2BA5"/>
    <w:rsid w:val="00DD2D36"/>
    <w:rsid w:val="00DD48B7"/>
    <w:rsid w:val="00DD5045"/>
    <w:rsid w:val="00DD5C57"/>
    <w:rsid w:val="00DD5CBA"/>
    <w:rsid w:val="00DE084D"/>
    <w:rsid w:val="00DE0AA6"/>
    <w:rsid w:val="00DE0B6A"/>
    <w:rsid w:val="00DE1755"/>
    <w:rsid w:val="00DE1E7E"/>
    <w:rsid w:val="00DE2201"/>
    <w:rsid w:val="00DE2C33"/>
    <w:rsid w:val="00DE2DB3"/>
    <w:rsid w:val="00DE32BF"/>
    <w:rsid w:val="00DE33AA"/>
    <w:rsid w:val="00DE343F"/>
    <w:rsid w:val="00DE395B"/>
    <w:rsid w:val="00DE424F"/>
    <w:rsid w:val="00DE45BB"/>
    <w:rsid w:val="00DE4E7A"/>
    <w:rsid w:val="00DE5845"/>
    <w:rsid w:val="00DE62D5"/>
    <w:rsid w:val="00DE6974"/>
    <w:rsid w:val="00DE7823"/>
    <w:rsid w:val="00DF0195"/>
    <w:rsid w:val="00DF022C"/>
    <w:rsid w:val="00DF04D8"/>
    <w:rsid w:val="00DF0AF8"/>
    <w:rsid w:val="00DF0B9E"/>
    <w:rsid w:val="00DF0BEB"/>
    <w:rsid w:val="00DF1176"/>
    <w:rsid w:val="00DF2AD4"/>
    <w:rsid w:val="00DF3A78"/>
    <w:rsid w:val="00DF418E"/>
    <w:rsid w:val="00DF47D5"/>
    <w:rsid w:val="00DF48EB"/>
    <w:rsid w:val="00DF4FA3"/>
    <w:rsid w:val="00DF60AD"/>
    <w:rsid w:val="00DF665D"/>
    <w:rsid w:val="00DF6994"/>
    <w:rsid w:val="00DF743A"/>
    <w:rsid w:val="00DF7AA5"/>
    <w:rsid w:val="00DF7AC3"/>
    <w:rsid w:val="00E00027"/>
    <w:rsid w:val="00E00601"/>
    <w:rsid w:val="00E00B9E"/>
    <w:rsid w:val="00E00C75"/>
    <w:rsid w:val="00E01531"/>
    <w:rsid w:val="00E01802"/>
    <w:rsid w:val="00E02485"/>
    <w:rsid w:val="00E02C1A"/>
    <w:rsid w:val="00E02F04"/>
    <w:rsid w:val="00E03CFE"/>
    <w:rsid w:val="00E05675"/>
    <w:rsid w:val="00E05CF5"/>
    <w:rsid w:val="00E06448"/>
    <w:rsid w:val="00E06574"/>
    <w:rsid w:val="00E06583"/>
    <w:rsid w:val="00E109E1"/>
    <w:rsid w:val="00E11046"/>
    <w:rsid w:val="00E115F8"/>
    <w:rsid w:val="00E11747"/>
    <w:rsid w:val="00E117CF"/>
    <w:rsid w:val="00E118D0"/>
    <w:rsid w:val="00E11C35"/>
    <w:rsid w:val="00E11EE2"/>
    <w:rsid w:val="00E123AC"/>
    <w:rsid w:val="00E13068"/>
    <w:rsid w:val="00E159E4"/>
    <w:rsid w:val="00E171C1"/>
    <w:rsid w:val="00E1774E"/>
    <w:rsid w:val="00E20025"/>
    <w:rsid w:val="00E2160A"/>
    <w:rsid w:val="00E21F53"/>
    <w:rsid w:val="00E220C2"/>
    <w:rsid w:val="00E222A7"/>
    <w:rsid w:val="00E224B1"/>
    <w:rsid w:val="00E231FB"/>
    <w:rsid w:val="00E26137"/>
    <w:rsid w:val="00E2659B"/>
    <w:rsid w:val="00E2692B"/>
    <w:rsid w:val="00E272F4"/>
    <w:rsid w:val="00E2762F"/>
    <w:rsid w:val="00E277E7"/>
    <w:rsid w:val="00E2789F"/>
    <w:rsid w:val="00E27A12"/>
    <w:rsid w:val="00E30686"/>
    <w:rsid w:val="00E314B8"/>
    <w:rsid w:val="00E32D1D"/>
    <w:rsid w:val="00E33362"/>
    <w:rsid w:val="00E33961"/>
    <w:rsid w:val="00E345A8"/>
    <w:rsid w:val="00E34825"/>
    <w:rsid w:val="00E350DB"/>
    <w:rsid w:val="00E350E0"/>
    <w:rsid w:val="00E3611A"/>
    <w:rsid w:val="00E367CD"/>
    <w:rsid w:val="00E369A1"/>
    <w:rsid w:val="00E3739F"/>
    <w:rsid w:val="00E375AA"/>
    <w:rsid w:val="00E4164B"/>
    <w:rsid w:val="00E42420"/>
    <w:rsid w:val="00E437B7"/>
    <w:rsid w:val="00E43A11"/>
    <w:rsid w:val="00E43EFB"/>
    <w:rsid w:val="00E445CA"/>
    <w:rsid w:val="00E44A3F"/>
    <w:rsid w:val="00E44A8D"/>
    <w:rsid w:val="00E44E04"/>
    <w:rsid w:val="00E452B3"/>
    <w:rsid w:val="00E45A60"/>
    <w:rsid w:val="00E45CCE"/>
    <w:rsid w:val="00E45CEB"/>
    <w:rsid w:val="00E45E5C"/>
    <w:rsid w:val="00E46386"/>
    <w:rsid w:val="00E46553"/>
    <w:rsid w:val="00E46912"/>
    <w:rsid w:val="00E46B87"/>
    <w:rsid w:val="00E46D62"/>
    <w:rsid w:val="00E50703"/>
    <w:rsid w:val="00E51386"/>
    <w:rsid w:val="00E51878"/>
    <w:rsid w:val="00E51A40"/>
    <w:rsid w:val="00E52353"/>
    <w:rsid w:val="00E52611"/>
    <w:rsid w:val="00E52AAB"/>
    <w:rsid w:val="00E53847"/>
    <w:rsid w:val="00E546E0"/>
    <w:rsid w:val="00E5474E"/>
    <w:rsid w:val="00E54919"/>
    <w:rsid w:val="00E54942"/>
    <w:rsid w:val="00E54AA4"/>
    <w:rsid w:val="00E554A0"/>
    <w:rsid w:val="00E573D4"/>
    <w:rsid w:val="00E57994"/>
    <w:rsid w:val="00E60452"/>
    <w:rsid w:val="00E609CB"/>
    <w:rsid w:val="00E60A4B"/>
    <w:rsid w:val="00E6102B"/>
    <w:rsid w:val="00E6179E"/>
    <w:rsid w:val="00E62ACA"/>
    <w:rsid w:val="00E62D8B"/>
    <w:rsid w:val="00E636CA"/>
    <w:rsid w:val="00E63DB4"/>
    <w:rsid w:val="00E6540F"/>
    <w:rsid w:val="00E6588F"/>
    <w:rsid w:val="00E66E3B"/>
    <w:rsid w:val="00E7065D"/>
    <w:rsid w:val="00E70828"/>
    <w:rsid w:val="00E7156D"/>
    <w:rsid w:val="00E72DB0"/>
    <w:rsid w:val="00E73202"/>
    <w:rsid w:val="00E7353B"/>
    <w:rsid w:val="00E73C4D"/>
    <w:rsid w:val="00E7427C"/>
    <w:rsid w:val="00E74405"/>
    <w:rsid w:val="00E74C70"/>
    <w:rsid w:val="00E74DAA"/>
    <w:rsid w:val="00E75182"/>
    <w:rsid w:val="00E800DE"/>
    <w:rsid w:val="00E80777"/>
    <w:rsid w:val="00E80C1A"/>
    <w:rsid w:val="00E81217"/>
    <w:rsid w:val="00E818B9"/>
    <w:rsid w:val="00E81A5E"/>
    <w:rsid w:val="00E81EA0"/>
    <w:rsid w:val="00E81FBB"/>
    <w:rsid w:val="00E820F3"/>
    <w:rsid w:val="00E82A5D"/>
    <w:rsid w:val="00E82B7F"/>
    <w:rsid w:val="00E82F32"/>
    <w:rsid w:val="00E84D63"/>
    <w:rsid w:val="00E8577C"/>
    <w:rsid w:val="00E85972"/>
    <w:rsid w:val="00E85BE3"/>
    <w:rsid w:val="00E85D1E"/>
    <w:rsid w:val="00E85ED6"/>
    <w:rsid w:val="00E8677F"/>
    <w:rsid w:val="00E877C1"/>
    <w:rsid w:val="00E87BA4"/>
    <w:rsid w:val="00E905DD"/>
    <w:rsid w:val="00E90CC7"/>
    <w:rsid w:val="00E91802"/>
    <w:rsid w:val="00E9180D"/>
    <w:rsid w:val="00E91D49"/>
    <w:rsid w:val="00E91ECA"/>
    <w:rsid w:val="00E927C7"/>
    <w:rsid w:val="00E928DB"/>
    <w:rsid w:val="00E92910"/>
    <w:rsid w:val="00E929C6"/>
    <w:rsid w:val="00E92A42"/>
    <w:rsid w:val="00E92B60"/>
    <w:rsid w:val="00E932EA"/>
    <w:rsid w:val="00E949BE"/>
    <w:rsid w:val="00E95E61"/>
    <w:rsid w:val="00E962F6"/>
    <w:rsid w:val="00E964B2"/>
    <w:rsid w:val="00E96916"/>
    <w:rsid w:val="00E96C5C"/>
    <w:rsid w:val="00E97DAF"/>
    <w:rsid w:val="00E97F81"/>
    <w:rsid w:val="00EA06FF"/>
    <w:rsid w:val="00EA1164"/>
    <w:rsid w:val="00EA1329"/>
    <w:rsid w:val="00EA185E"/>
    <w:rsid w:val="00EA189A"/>
    <w:rsid w:val="00EA222F"/>
    <w:rsid w:val="00EA23C7"/>
    <w:rsid w:val="00EA2C99"/>
    <w:rsid w:val="00EA2EEC"/>
    <w:rsid w:val="00EA3467"/>
    <w:rsid w:val="00EA37DD"/>
    <w:rsid w:val="00EA3B31"/>
    <w:rsid w:val="00EA40A7"/>
    <w:rsid w:val="00EA48C0"/>
    <w:rsid w:val="00EA5552"/>
    <w:rsid w:val="00EA5BE0"/>
    <w:rsid w:val="00EA5C5A"/>
    <w:rsid w:val="00EA6A03"/>
    <w:rsid w:val="00EA7131"/>
    <w:rsid w:val="00EA7A13"/>
    <w:rsid w:val="00EB03DF"/>
    <w:rsid w:val="00EB0764"/>
    <w:rsid w:val="00EB1DCE"/>
    <w:rsid w:val="00EB27CB"/>
    <w:rsid w:val="00EB2927"/>
    <w:rsid w:val="00EB2E9F"/>
    <w:rsid w:val="00EB3AD4"/>
    <w:rsid w:val="00EB3C8D"/>
    <w:rsid w:val="00EB414B"/>
    <w:rsid w:val="00EB4403"/>
    <w:rsid w:val="00EB50D8"/>
    <w:rsid w:val="00EB536B"/>
    <w:rsid w:val="00EB54B2"/>
    <w:rsid w:val="00EB54DE"/>
    <w:rsid w:val="00EB56AA"/>
    <w:rsid w:val="00EB56D4"/>
    <w:rsid w:val="00EB58C3"/>
    <w:rsid w:val="00EB58CA"/>
    <w:rsid w:val="00EB5932"/>
    <w:rsid w:val="00EB6327"/>
    <w:rsid w:val="00EB6395"/>
    <w:rsid w:val="00EB6E30"/>
    <w:rsid w:val="00EB738B"/>
    <w:rsid w:val="00EB7718"/>
    <w:rsid w:val="00EC0C2A"/>
    <w:rsid w:val="00EC108F"/>
    <w:rsid w:val="00EC1252"/>
    <w:rsid w:val="00EC23A0"/>
    <w:rsid w:val="00EC3121"/>
    <w:rsid w:val="00EC39A9"/>
    <w:rsid w:val="00EC3B28"/>
    <w:rsid w:val="00EC3D84"/>
    <w:rsid w:val="00EC42F8"/>
    <w:rsid w:val="00EC4990"/>
    <w:rsid w:val="00EC4996"/>
    <w:rsid w:val="00EC4E3A"/>
    <w:rsid w:val="00EC5220"/>
    <w:rsid w:val="00EC5B65"/>
    <w:rsid w:val="00EC613E"/>
    <w:rsid w:val="00EC621A"/>
    <w:rsid w:val="00EC728E"/>
    <w:rsid w:val="00ED0BDC"/>
    <w:rsid w:val="00ED33A2"/>
    <w:rsid w:val="00ED378D"/>
    <w:rsid w:val="00ED3EEC"/>
    <w:rsid w:val="00ED4143"/>
    <w:rsid w:val="00ED4496"/>
    <w:rsid w:val="00ED547E"/>
    <w:rsid w:val="00ED5AB3"/>
    <w:rsid w:val="00ED61D4"/>
    <w:rsid w:val="00ED67F8"/>
    <w:rsid w:val="00ED6A40"/>
    <w:rsid w:val="00ED6F66"/>
    <w:rsid w:val="00ED7C24"/>
    <w:rsid w:val="00EE0057"/>
    <w:rsid w:val="00EE0F60"/>
    <w:rsid w:val="00EE1809"/>
    <w:rsid w:val="00EE19BA"/>
    <w:rsid w:val="00EE1B30"/>
    <w:rsid w:val="00EE1D06"/>
    <w:rsid w:val="00EE1D0F"/>
    <w:rsid w:val="00EE23AD"/>
    <w:rsid w:val="00EE2516"/>
    <w:rsid w:val="00EE35FD"/>
    <w:rsid w:val="00EE3CE2"/>
    <w:rsid w:val="00EE4F20"/>
    <w:rsid w:val="00EE596F"/>
    <w:rsid w:val="00EE5BF4"/>
    <w:rsid w:val="00EE69AA"/>
    <w:rsid w:val="00EE6AFB"/>
    <w:rsid w:val="00EE707C"/>
    <w:rsid w:val="00EF0720"/>
    <w:rsid w:val="00EF07A2"/>
    <w:rsid w:val="00EF0F97"/>
    <w:rsid w:val="00EF1CE1"/>
    <w:rsid w:val="00EF1E59"/>
    <w:rsid w:val="00EF1F66"/>
    <w:rsid w:val="00EF345B"/>
    <w:rsid w:val="00EF3847"/>
    <w:rsid w:val="00EF6394"/>
    <w:rsid w:val="00EF6B91"/>
    <w:rsid w:val="00EF76F5"/>
    <w:rsid w:val="00EF77CF"/>
    <w:rsid w:val="00EF7E0C"/>
    <w:rsid w:val="00EF7F0E"/>
    <w:rsid w:val="00EF7F17"/>
    <w:rsid w:val="00F00177"/>
    <w:rsid w:val="00F01ED0"/>
    <w:rsid w:val="00F023C2"/>
    <w:rsid w:val="00F02A4A"/>
    <w:rsid w:val="00F02F87"/>
    <w:rsid w:val="00F0370D"/>
    <w:rsid w:val="00F03C6B"/>
    <w:rsid w:val="00F03F66"/>
    <w:rsid w:val="00F0405A"/>
    <w:rsid w:val="00F047F3"/>
    <w:rsid w:val="00F04B80"/>
    <w:rsid w:val="00F04EEA"/>
    <w:rsid w:val="00F050D1"/>
    <w:rsid w:val="00F05727"/>
    <w:rsid w:val="00F05A76"/>
    <w:rsid w:val="00F05D04"/>
    <w:rsid w:val="00F0629B"/>
    <w:rsid w:val="00F0681C"/>
    <w:rsid w:val="00F06BB0"/>
    <w:rsid w:val="00F06E82"/>
    <w:rsid w:val="00F06FD6"/>
    <w:rsid w:val="00F07066"/>
    <w:rsid w:val="00F1062A"/>
    <w:rsid w:val="00F10B8A"/>
    <w:rsid w:val="00F10C87"/>
    <w:rsid w:val="00F119E2"/>
    <w:rsid w:val="00F11CAE"/>
    <w:rsid w:val="00F12F92"/>
    <w:rsid w:val="00F14495"/>
    <w:rsid w:val="00F147DD"/>
    <w:rsid w:val="00F14818"/>
    <w:rsid w:val="00F14AF5"/>
    <w:rsid w:val="00F15CD9"/>
    <w:rsid w:val="00F16BA3"/>
    <w:rsid w:val="00F172E4"/>
    <w:rsid w:val="00F17A65"/>
    <w:rsid w:val="00F17FC6"/>
    <w:rsid w:val="00F20320"/>
    <w:rsid w:val="00F20C65"/>
    <w:rsid w:val="00F20CC7"/>
    <w:rsid w:val="00F20CF1"/>
    <w:rsid w:val="00F212E1"/>
    <w:rsid w:val="00F218A4"/>
    <w:rsid w:val="00F22B65"/>
    <w:rsid w:val="00F23868"/>
    <w:rsid w:val="00F238EB"/>
    <w:rsid w:val="00F251F5"/>
    <w:rsid w:val="00F262EC"/>
    <w:rsid w:val="00F26852"/>
    <w:rsid w:val="00F26EB5"/>
    <w:rsid w:val="00F300F1"/>
    <w:rsid w:val="00F308D3"/>
    <w:rsid w:val="00F30F73"/>
    <w:rsid w:val="00F31314"/>
    <w:rsid w:val="00F316FF"/>
    <w:rsid w:val="00F31AE0"/>
    <w:rsid w:val="00F331CA"/>
    <w:rsid w:val="00F33EA9"/>
    <w:rsid w:val="00F34EB1"/>
    <w:rsid w:val="00F351BE"/>
    <w:rsid w:val="00F3558E"/>
    <w:rsid w:val="00F355EF"/>
    <w:rsid w:val="00F35D3A"/>
    <w:rsid w:val="00F35F68"/>
    <w:rsid w:val="00F36104"/>
    <w:rsid w:val="00F36778"/>
    <w:rsid w:val="00F36A09"/>
    <w:rsid w:val="00F36C46"/>
    <w:rsid w:val="00F372F7"/>
    <w:rsid w:val="00F3747A"/>
    <w:rsid w:val="00F37E7B"/>
    <w:rsid w:val="00F40452"/>
    <w:rsid w:val="00F40589"/>
    <w:rsid w:val="00F410FA"/>
    <w:rsid w:val="00F41953"/>
    <w:rsid w:val="00F41B0F"/>
    <w:rsid w:val="00F42497"/>
    <w:rsid w:val="00F426E9"/>
    <w:rsid w:val="00F43321"/>
    <w:rsid w:val="00F43785"/>
    <w:rsid w:val="00F43AF7"/>
    <w:rsid w:val="00F43BF5"/>
    <w:rsid w:val="00F43C39"/>
    <w:rsid w:val="00F45ED5"/>
    <w:rsid w:val="00F4686C"/>
    <w:rsid w:val="00F469F2"/>
    <w:rsid w:val="00F47701"/>
    <w:rsid w:val="00F47A0C"/>
    <w:rsid w:val="00F5041B"/>
    <w:rsid w:val="00F504B3"/>
    <w:rsid w:val="00F5086D"/>
    <w:rsid w:val="00F5114C"/>
    <w:rsid w:val="00F51179"/>
    <w:rsid w:val="00F51F94"/>
    <w:rsid w:val="00F529BE"/>
    <w:rsid w:val="00F5372C"/>
    <w:rsid w:val="00F53AB4"/>
    <w:rsid w:val="00F543CC"/>
    <w:rsid w:val="00F54C04"/>
    <w:rsid w:val="00F54C0A"/>
    <w:rsid w:val="00F557A8"/>
    <w:rsid w:val="00F55B90"/>
    <w:rsid w:val="00F55DCF"/>
    <w:rsid w:val="00F5627A"/>
    <w:rsid w:val="00F5658A"/>
    <w:rsid w:val="00F565E0"/>
    <w:rsid w:val="00F56955"/>
    <w:rsid w:val="00F572D7"/>
    <w:rsid w:val="00F576F6"/>
    <w:rsid w:val="00F60572"/>
    <w:rsid w:val="00F616C2"/>
    <w:rsid w:val="00F61925"/>
    <w:rsid w:val="00F6292D"/>
    <w:rsid w:val="00F63BCF"/>
    <w:rsid w:val="00F63F22"/>
    <w:rsid w:val="00F64B2E"/>
    <w:rsid w:val="00F6501C"/>
    <w:rsid w:val="00F65C22"/>
    <w:rsid w:val="00F65D0C"/>
    <w:rsid w:val="00F66866"/>
    <w:rsid w:val="00F67C02"/>
    <w:rsid w:val="00F700CB"/>
    <w:rsid w:val="00F7103E"/>
    <w:rsid w:val="00F720E6"/>
    <w:rsid w:val="00F72293"/>
    <w:rsid w:val="00F7321A"/>
    <w:rsid w:val="00F733B9"/>
    <w:rsid w:val="00F73709"/>
    <w:rsid w:val="00F738AF"/>
    <w:rsid w:val="00F73AF0"/>
    <w:rsid w:val="00F74186"/>
    <w:rsid w:val="00F74A7D"/>
    <w:rsid w:val="00F74D7E"/>
    <w:rsid w:val="00F75112"/>
    <w:rsid w:val="00F751CE"/>
    <w:rsid w:val="00F756DA"/>
    <w:rsid w:val="00F75799"/>
    <w:rsid w:val="00F76BCE"/>
    <w:rsid w:val="00F76DC3"/>
    <w:rsid w:val="00F76EA1"/>
    <w:rsid w:val="00F77C3E"/>
    <w:rsid w:val="00F80415"/>
    <w:rsid w:val="00F80CF5"/>
    <w:rsid w:val="00F8200D"/>
    <w:rsid w:val="00F82AFD"/>
    <w:rsid w:val="00F82DE5"/>
    <w:rsid w:val="00F84667"/>
    <w:rsid w:val="00F84CEE"/>
    <w:rsid w:val="00F85D9E"/>
    <w:rsid w:val="00F85F99"/>
    <w:rsid w:val="00F86295"/>
    <w:rsid w:val="00F8651F"/>
    <w:rsid w:val="00F87708"/>
    <w:rsid w:val="00F87A7B"/>
    <w:rsid w:val="00F90DBC"/>
    <w:rsid w:val="00F90FFA"/>
    <w:rsid w:val="00F9136A"/>
    <w:rsid w:val="00F91EFA"/>
    <w:rsid w:val="00F924C6"/>
    <w:rsid w:val="00F92646"/>
    <w:rsid w:val="00F93CA0"/>
    <w:rsid w:val="00F941DB"/>
    <w:rsid w:val="00F95CCE"/>
    <w:rsid w:val="00F966EF"/>
    <w:rsid w:val="00F9695A"/>
    <w:rsid w:val="00F972DD"/>
    <w:rsid w:val="00F9762A"/>
    <w:rsid w:val="00F97886"/>
    <w:rsid w:val="00F97ADB"/>
    <w:rsid w:val="00FA0EDB"/>
    <w:rsid w:val="00FA1A44"/>
    <w:rsid w:val="00FA1D63"/>
    <w:rsid w:val="00FA1FA2"/>
    <w:rsid w:val="00FA2415"/>
    <w:rsid w:val="00FA268B"/>
    <w:rsid w:val="00FA2D28"/>
    <w:rsid w:val="00FA3388"/>
    <w:rsid w:val="00FA3517"/>
    <w:rsid w:val="00FA3AC8"/>
    <w:rsid w:val="00FA3BEA"/>
    <w:rsid w:val="00FA3F28"/>
    <w:rsid w:val="00FA4871"/>
    <w:rsid w:val="00FA4C43"/>
    <w:rsid w:val="00FA4D42"/>
    <w:rsid w:val="00FA5315"/>
    <w:rsid w:val="00FA5AFD"/>
    <w:rsid w:val="00FA64E2"/>
    <w:rsid w:val="00FA6735"/>
    <w:rsid w:val="00FA7377"/>
    <w:rsid w:val="00FA7CEB"/>
    <w:rsid w:val="00FA7DCA"/>
    <w:rsid w:val="00FB0E46"/>
    <w:rsid w:val="00FB12EB"/>
    <w:rsid w:val="00FB1663"/>
    <w:rsid w:val="00FB1AA3"/>
    <w:rsid w:val="00FB1E92"/>
    <w:rsid w:val="00FB203C"/>
    <w:rsid w:val="00FB21D2"/>
    <w:rsid w:val="00FB276E"/>
    <w:rsid w:val="00FB3538"/>
    <w:rsid w:val="00FB3666"/>
    <w:rsid w:val="00FB37E6"/>
    <w:rsid w:val="00FB40E3"/>
    <w:rsid w:val="00FB462D"/>
    <w:rsid w:val="00FB4648"/>
    <w:rsid w:val="00FB4D54"/>
    <w:rsid w:val="00FB50B5"/>
    <w:rsid w:val="00FB54E7"/>
    <w:rsid w:val="00FB5995"/>
    <w:rsid w:val="00FB5A2A"/>
    <w:rsid w:val="00FB5AFA"/>
    <w:rsid w:val="00FB5CE1"/>
    <w:rsid w:val="00FB65C3"/>
    <w:rsid w:val="00FB6B18"/>
    <w:rsid w:val="00FB6B76"/>
    <w:rsid w:val="00FB795E"/>
    <w:rsid w:val="00FB7ABB"/>
    <w:rsid w:val="00FC0B9B"/>
    <w:rsid w:val="00FC150F"/>
    <w:rsid w:val="00FC3364"/>
    <w:rsid w:val="00FC3F5B"/>
    <w:rsid w:val="00FC4BB4"/>
    <w:rsid w:val="00FC4EB1"/>
    <w:rsid w:val="00FC52F0"/>
    <w:rsid w:val="00FC5521"/>
    <w:rsid w:val="00FC7514"/>
    <w:rsid w:val="00FC766B"/>
    <w:rsid w:val="00FC7CA7"/>
    <w:rsid w:val="00FD07CD"/>
    <w:rsid w:val="00FD112D"/>
    <w:rsid w:val="00FD1437"/>
    <w:rsid w:val="00FD1592"/>
    <w:rsid w:val="00FD1925"/>
    <w:rsid w:val="00FD1AE1"/>
    <w:rsid w:val="00FD4E5E"/>
    <w:rsid w:val="00FD6C33"/>
    <w:rsid w:val="00FD7124"/>
    <w:rsid w:val="00FD7604"/>
    <w:rsid w:val="00FD79FD"/>
    <w:rsid w:val="00FE0332"/>
    <w:rsid w:val="00FE1256"/>
    <w:rsid w:val="00FE17CF"/>
    <w:rsid w:val="00FE1957"/>
    <w:rsid w:val="00FE1F98"/>
    <w:rsid w:val="00FE2426"/>
    <w:rsid w:val="00FE36C5"/>
    <w:rsid w:val="00FE4180"/>
    <w:rsid w:val="00FE4414"/>
    <w:rsid w:val="00FE5013"/>
    <w:rsid w:val="00FE577C"/>
    <w:rsid w:val="00FE58E2"/>
    <w:rsid w:val="00FE603A"/>
    <w:rsid w:val="00FE6A62"/>
    <w:rsid w:val="00FE6DB0"/>
    <w:rsid w:val="00FE6DE7"/>
    <w:rsid w:val="00FE6FE2"/>
    <w:rsid w:val="00FF0866"/>
    <w:rsid w:val="00FF250A"/>
    <w:rsid w:val="00FF33F2"/>
    <w:rsid w:val="00FF3438"/>
    <w:rsid w:val="00FF469A"/>
    <w:rsid w:val="00FF470D"/>
    <w:rsid w:val="00FF4E58"/>
    <w:rsid w:val="00FF51A8"/>
    <w:rsid w:val="00FF5323"/>
    <w:rsid w:val="00FF5366"/>
    <w:rsid w:val="00FF5CA5"/>
    <w:rsid w:val="00FF5E4F"/>
    <w:rsid w:val="00FF6639"/>
    <w:rsid w:val="00FF6E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C625E564-76B1-4978-A9B4-821E73530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新細明體" w:hAnsi="Calibri Light" w:cs="Calibri Light"/>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E5BF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EE5BF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EE5BF4"/>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rsid w:val="005D7CFD"/>
    <w:pPr>
      <w:spacing w:line="500" w:lineRule="exact"/>
      <w:ind w:left="200" w:hangingChars="200" w:hanging="200"/>
    </w:pPr>
    <w:rPr>
      <w:rFonts w:ascii="新細明體" w:eastAsia="標楷體"/>
      <w:b/>
      <w:snapToGrid w:val="0"/>
      <w:kern w:val="2"/>
      <w:sz w:val="28"/>
    </w:rPr>
  </w:style>
  <w:style w:type="paragraph" w:customStyle="1" w:styleId="a3">
    <w:name w:val="預備金及追加預算標題"/>
    <w:rsid w:val="005D7CFD"/>
    <w:pPr>
      <w:spacing w:line="500" w:lineRule="exact"/>
      <w:ind w:left="200" w:hangingChars="200" w:hanging="200"/>
      <w:jc w:val="both"/>
    </w:pPr>
    <w:rPr>
      <w:rFonts w:ascii="新細明體" w:eastAsia="標楷體"/>
      <w:b/>
      <w:snapToGrid w:val="0"/>
      <w:kern w:val="2"/>
      <w:sz w:val="28"/>
    </w:rPr>
  </w:style>
  <w:style w:type="paragraph" w:customStyle="1" w:styleId="a4">
    <w:name w:val="(一)(二)(三)"/>
    <w:basedOn w:val="a"/>
    <w:link w:val="2"/>
    <w:qFormat/>
    <w:rsid w:val="00EE5BF4"/>
    <w:pPr>
      <w:ind w:left="300" w:hangingChars="100" w:hanging="100"/>
    </w:pPr>
  </w:style>
  <w:style w:type="paragraph" w:customStyle="1" w:styleId="a5">
    <w:name w:val="(一)下內文"/>
    <w:basedOn w:val="a4"/>
    <w:link w:val="a6"/>
    <w:rsid w:val="00EE5BF4"/>
    <w:pPr>
      <w:adjustRightInd w:val="0"/>
      <w:ind w:leftChars="300" w:firstLineChars="0" w:firstLine="0"/>
    </w:pPr>
  </w:style>
  <w:style w:type="paragraph" w:customStyle="1" w:styleId="123">
    <w:name w:val="1.2.3."/>
    <w:basedOn w:val="1"/>
    <w:link w:val="1230"/>
    <w:qFormat/>
    <w:rsid w:val="00EE5BF4"/>
    <w:pPr>
      <w:ind w:leftChars="300" w:left="400" w:rightChars="0" w:right="0" w:hangingChars="100" w:hanging="100"/>
    </w:pPr>
    <w:rPr>
      <w:rFonts w:hAnsi="標楷體"/>
      <w:b w:val="0"/>
      <w:sz w:val="28"/>
    </w:rPr>
  </w:style>
  <w:style w:type="paragraph" w:customStyle="1" w:styleId="a7">
    <w:name w:val="結論"/>
    <w:basedOn w:val="a5"/>
    <w:rsid w:val="00EE5BF4"/>
    <w:pPr>
      <w:adjustRightInd/>
      <w:ind w:leftChars="200" w:left="200"/>
    </w:pPr>
  </w:style>
  <w:style w:type="paragraph" w:customStyle="1" w:styleId="a8">
    <w:name w:val="前言內文"/>
    <w:basedOn w:val="a"/>
    <w:rsid w:val="00EE5BF4"/>
    <w:pPr>
      <w:adjustRightInd w:val="0"/>
      <w:ind w:leftChars="0" w:left="0"/>
    </w:pPr>
  </w:style>
  <w:style w:type="paragraph" w:customStyle="1" w:styleId="142">
    <w:name w:val="表格內文(14行高)"/>
    <w:basedOn w:val="a9"/>
    <w:link w:val="143"/>
    <w:qFormat/>
    <w:rsid w:val="00EE5BF4"/>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sid w:val="00EE5BF4"/>
    <w:rPr>
      <w:sz w:val="28"/>
    </w:rPr>
  </w:style>
  <w:style w:type="paragraph" w:customStyle="1" w:styleId="ab">
    <w:name w:val="姓名及分機"/>
    <w:basedOn w:val="a"/>
    <w:rsid w:val="00EE5BF4"/>
    <w:pPr>
      <w:ind w:leftChars="0" w:left="0" w:firstLineChars="0" w:firstLine="0"/>
      <w:jc w:val="right"/>
    </w:pPr>
    <w:rPr>
      <w:sz w:val="24"/>
    </w:rPr>
  </w:style>
  <w:style w:type="paragraph" w:customStyle="1" w:styleId="ac">
    <w:name w:val="前言(一)(二)(三)"/>
    <w:basedOn w:val="a"/>
    <w:rsid w:val="00EE5BF4"/>
    <w:pPr>
      <w:ind w:leftChars="0" w:left="100" w:hangingChars="100" w:hanging="100"/>
    </w:pPr>
  </w:style>
  <w:style w:type="paragraph" w:customStyle="1" w:styleId="1231">
    <w:name w:val="(1)(2)(3)"/>
    <w:basedOn w:val="a"/>
    <w:rsid w:val="00EE5BF4"/>
    <w:pPr>
      <w:ind w:leftChars="400" w:left="500" w:hangingChars="100" w:hanging="100"/>
    </w:pPr>
  </w:style>
  <w:style w:type="paragraph" w:customStyle="1" w:styleId="20">
    <w:name w:val="表格內文(20行高)"/>
    <w:basedOn w:val="142"/>
    <w:link w:val="200"/>
    <w:rsid w:val="00EE5BF4"/>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rsid w:val="00EE5BF4"/>
    <w:pPr>
      <w:adjustRightInd w:val="0"/>
      <w:ind w:leftChars="300" w:left="300"/>
    </w:pPr>
  </w:style>
  <w:style w:type="paragraph" w:styleId="1">
    <w:name w:val="toc 1"/>
    <w:basedOn w:val="a"/>
    <w:next w:val="a"/>
    <w:autoRedefine/>
    <w:uiPriority w:val="39"/>
    <w:rsid w:val="00EE5BF4"/>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EE5BF4"/>
    <w:pPr>
      <w:tabs>
        <w:tab w:val="right" w:leader="hyphen" w:pos="8490"/>
      </w:tabs>
      <w:ind w:leftChars="0" w:left="487" w:rightChars="100" w:right="283" w:hangingChars="200" w:hanging="487"/>
    </w:pPr>
    <w:rPr>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Calibri Light"/>
      <w:sz w:val="20"/>
      <w:szCs w:val="20"/>
    </w:rPr>
  </w:style>
  <w:style w:type="character" w:customStyle="1" w:styleId="af">
    <w:name w:val="頁首 字元"/>
    <w:link w:val="ae"/>
    <w:uiPriority w:val="99"/>
    <w:rsid w:val="00574606"/>
    <w:rPr>
      <w:rFonts w:eastAsia="新細明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Calibri Light"/>
      <w:sz w:val="20"/>
      <w:szCs w:val="20"/>
    </w:rPr>
  </w:style>
  <w:style w:type="character" w:customStyle="1" w:styleId="af1">
    <w:name w:val="頁尾 字元"/>
    <w:link w:val="af0"/>
    <w:uiPriority w:val="99"/>
    <w:rsid w:val="00574606"/>
    <w:rPr>
      <w:rFonts w:eastAsia="新細明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EE5BF4"/>
    <w:pPr>
      <w:spacing w:after="120" w:line="480" w:lineRule="exact"/>
    </w:pPr>
  </w:style>
  <w:style w:type="character" w:customStyle="1" w:styleId="af4">
    <w:name w:val="本文 字元"/>
    <w:link w:val="af3"/>
    <w:rsid w:val="00EE5BF4"/>
    <w:rPr>
      <w:rFonts w:ascii="標楷體" w:eastAsia="標楷體"/>
      <w:snapToGrid w:val="0"/>
      <w:kern w:val="2"/>
      <w:sz w:val="28"/>
      <w:szCs w:val="28"/>
    </w:rPr>
  </w:style>
  <w:style w:type="character" w:customStyle="1" w:styleId="140">
    <w:name w:val="第二層(14號字) 字元"/>
    <w:link w:val="14"/>
    <w:rsid w:val="00EE5BF4"/>
    <w:rPr>
      <w:rFonts w:ascii="標楷體" w:eastAsia="標楷體"/>
      <w:b/>
      <w:snapToGrid w:val="0"/>
      <w:kern w:val="2"/>
      <w:sz w:val="28"/>
    </w:rPr>
  </w:style>
  <w:style w:type="character" w:customStyle="1" w:styleId="22">
    <w:name w:val="(一)下內文縮2 字元"/>
    <w:link w:val="21"/>
    <w:rsid w:val="00EE5BF4"/>
    <w:rPr>
      <w:rFonts w:ascii="標楷體" w:eastAsia="標楷體"/>
      <w:snapToGrid w:val="0"/>
      <w:kern w:val="2"/>
      <w:sz w:val="28"/>
      <w:szCs w:val="28"/>
    </w:rPr>
  </w:style>
  <w:style w:type="character" w:customStyle="1" w:styleId="2">
    <w:name w:val="(一)(二)(三) 字元2"/>
    <w:link w:val="a4"/>
    <w:rsid w:val="00EE5BF4"/>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新細明體" w:eastAsia="新細明體"/>
      <w:snapToGrid w:val="0"/>
      <w:kern w:val="2"/>
    </w:rPr>
  </w:style>
  <w:style w:type="character" w:customStyle="1" w:styleId="a6">
    <w:name w:val="(一)下內文 字元"/>
    <w:link w:val="a5"/>
    <w:rsid w:val="00EE5BF4"/>
    <w:rPr>
      <w:rFonts w:ascii="標楷體" w:eastAsia="標楷體"/>
      <w:snapToGrid w:val="0"/>
      <w:kern w:val="2"/>
      <w:sz w:val="28"/>
      <w:szCs w:val="28"/>
    </w:rPr>
  </w:style>
  <w:style w:type="character" w:customStyle="1" w:styleId="143">
    <w:name w:val="表格內文(14行高) 字元"/>
    <w:link w:val="142"/>
    <w:qFormat/>
    <w:rsid w:val="00EE5BF4"/>
    <w:rPr>
      <w:rFonts w:ascii="標楷體" w:eastAsia="標楷體"/>
      <w:snapToGrid w:val="0"/>
      <w:kern w:val="2"/>
      <w:sz w:val="24"/>
      <w:szCs w:val="28"/>
    </w:rPr>
  </w:style>
  <w:style w:type="table" w:styleId="af7">
    <w:name w:val="Table Grid"/>
    <w:basedOn w:val="a1"/>
    <w:uiPriority w:val="59"/>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mbria Math" w:eastAsia="Wingdings" w:hAnsi="Cambria Math"/>
      <w:sz w:val="18"/>
      <w:szCs w:val="18"/>
    </w:rPr>
  </w:style>
  <w:style w:type="character" w:customStyle="1" w:styleId="af9">
    <w:name w:val="註解方塊文字 字元"/>
    <w:link w:val="af8"/>
    <w:uiPriority w:val="99"/>
    <w:semiHidden/>
    <w:rsid w:val="00C01DF6"/>
    <w:rPr>
      <w:rFonts w:ascii="Cambria Math" w:eastAsia="Wingdings" w:hAnsi="Cambria Math" w:cs="Calibri Light"/>
      <w:snapToGrid w:val="0"/>
      <w:kern w:val="2"/>
      <w:sz w:val="18"/>
      <w:szCs w:val="18"/>
    </w:rPr>
  </w:style>
  <w:style w:type="character" w:customStyle="1" w:styleId="1230">
    <w:name w:val="1.2.3. 字元"/>
    <w:link w:val="123"/>
    <w:rsid w:val="00EE5BF4"/>
    <w:rPr>
      <w:rFonts w:ascii="標楷體" w:eastAsia="標楷體" w:hAnsi="標楷體"/>
      <w:noProof/>
      <w:snapToGrid w:val="0"/>
      <w:kern w:val="2"/>
      <w:sz w:val="28"/>
      <w:szCs w:val="24"/>
    </w:rPr>
  </w:style>
  <w:style w:type="table" w:customStyle="1" w:styleId="TableNormal">
    <w:name w:val="Table Normal"/>
    <w:uiPriority w:val="2"/>
    <w:semiHidden/>
    <w:unhideWhenUsed/>
    <w:qFormat/>
    <w:rsid w:val="00E81A5E"/>
    <w:pPr>
      <w:widowControl w:val="0"/>
      <w:autoSpaceDE w:val="0"/>
      <w:autoSpaceDN w:val="0"/>
    </w:pPr>
    <w:rPr>
      <w:rFonts w:ascii="MT Extra" w:hAnsi="MT Extra"/>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5D7CFD"/>
    <w:rPr>
      <w:rFonts w:eastAsia="標楷體"/>
    </w:rPr>
  </w:style>
  <w:style w:type="character" w:customStyle="1" w:styleId="afa">
    <w:name w:val="未解析的提及"/>
    <w:uiPriority w:val="99"/>
    <w:semiHidden/>
    <w:unhideWhenUsed/>
    <w:rsid w:val="00191188"/>
    <w:rPr>
      <w:color w:val="605E5C"/>
      <w:shd w:val="clear" w:color="auto" w:fill="E1DFDD"/>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Calibri Light" w:eastAsia="Calibri Light"/>
      <w:snapToGrid/>
      <w:kern w:val="0"/>
      <w:sz w:val="22"/>
      <w:szCs w:val="22"/>
    </w:rPr>
  </w:style>
  <w:style w:type="character" w:customStyle="1" w:styleId="200">
    <w:name w:val="表格內文(20行高) 字元"/>
    <w:link w:val="20"/>
    <w:rsid w:val="00EE5BF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129175459">
      <w:bodyDiv w:val="1"/>
      <w:marLeft w:val="0"/>
      <w:marRight w:val="0"/>
      <w:marTop w:val="0"/>
      <w:marBottom w:val="0"/>
      <w:divBdr>
        <w:top w:val="none" w:sz="0" w:space="0" w:color="auto"/>
        <w:left w:val="none" w:sz="0" w:space="0" w:color="auto"/>
        <w:bottom w:val="none" w:sz="0" w:space="0" w:color="auto"/>
        <w:right w:val="none" w:sz="0" w:space="0" w:color="auto"/>
      </w:divBdr>
    </w:div>
    <w:div w:id="155541001">
      <w:bodyDiv w:val="1"/>
      <w:marLeft w:val="0"/>
      <w:marRight w:val="0"/>
      <w:marTop w:val="0"/>
      <w:marBottom w:val="0"/>
      <w:divBdr>
        <w:top w:val="none" w:sz="0" w:space="0" w:color="auto"/>
        <w:left w:val="none" w:sz="0" w:space="0" w:color="auto"/>
        <w:bottom w:val="none" w:sz="0" w:space="0" w:color="auto"/>
        <w:right w:val="none" w:sz="0" w:space="0" w:color="auto"/>
      </w:divBdr>
    </w:div>
    <w:div w:id="178352619">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675040853">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462728744">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586916706">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29970666">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60012416">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 w:id="2113473795">
      <w:bodyDiv w:val="1"/>
      <w:marLeft w:val="0"/>
      <w:marRight w:val="0"/>
      <w:marTop w:val="0"/>
      <w:marBottom w:val="0"/>
      <w:divBdr>
        <w:top w:val="none" w:sz="0" w:space="0" w:color="auto"/>
        <w:left w:val="none" w:sz="0" w:space="0" w:color="auto"/>
        <w:bottom w:val="none" w:sz="0" w:space="0" w:color="auto"/>
        <w:right w:val="none" w:sz="0" w:space="0" w:color="auto"/>
      </w:divBdr>
    </w:div>
    <w:div w:id="21193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46AA4-1A39-41AC-9178-5BD02C51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276</Words>
  <Characters>1575</Characters>
  <Application>Microsoft Office Word</Application>
  <DocSecurity>0</DocSecurity>
  <Lines>13</Lines>
  <Paragraphs>3</Paragraphs>
  <ScaleCrop>false</ScaleCrop>
  <Company>HOME</Company>
  <LinksUpToDate>false</LinksUpToDate>
  <CharactersWithSpaces>1848</CharactersWithSpaces>
  <SharedDoc>false</SharedDoc>
  <HLinks>
    <vt:vector size="108" baseType="variant">
      <vt:variant>
        <vt:i4>1441840</vt:i4>
      </vt:variant>
      <vt:variant>
        <vt:i4>98</vt:i4>
      </vt:variant>
      <vt:variant>
        <vt:i4>0</vt:i4>
      </vt:variant>
      <vt:variant>
        <vt:i4>5</vt:i4>
      </vt:variant>
      <vt:variant>
        <vt:lpwstr/>
      </vt:variant>
      <vt:variant>
        <vt:lpwstr>_Toc213071618</vt:lpwstr>
      </vt:variant>
      <vt:variant>
        <vt:i4>1441840</vt:i4>
      </vt:variant>
      <vt:variant>
        <vt:i4>92</vt:i4>
      </vt:variant>
      <vt:variant>
        <vt:i4>0</vt:i4>
      </vt:variant>
      <vt:variant>
        <vt:i4>5</vt:i4>
      </vt:variant>
      <vt:variant>
        <vt:lpwstr/>
      </vt:variant>
      <vt:variant>
        <vt:lpwstr>_Toc213071617</vt:lpwstr>
      </vt:variant>
      <vt:variant>
        <vt:i4>1441840</vt:i4>
      </vt:variant>
      <vt:variant>
        <vt:i4>86</vt:i4>
      </vt:variant>
      <vt:variant>
        <vt:i4>0</vt:i4>
      </vt:variant>
      <vt:variant>
        <vt:i4>5</vt:i4>
      </vt:variant>
      <vt:variant>
        <vt:lpwstr/>
      </vt:variant>
      <vt:variant>
        <vt:lpwstr>_Toc213071616</vt:lpwstr>
      </vt:variant>
      <vt:variant>
        <vt:i4>1441840</vt:i4>
      </vt:variant>
      <vt:variant>
        <vt:i4>80</vt:i4>
      </vt:variant>
      <vt:variant>
        <vt:i4>0</vt:i4>
      </vt:variant>
      <vt:variant>
        <vt:i4>5</vt:i4>
      </vt:variant>
      <vt:variant>
        <vt:lpwstr/>
      </vt:variant>
      <vt:variant>
        <vt:lpwstr>_Toc213071615</vt:lpwstr>
      </vt:variant>
      <vt:variant>
        <vt:i4>1441840</vt:i4>
      </vt:variant>
      <vt:variant>
        <vt:i4>74</vt:i4>
      </vt:variant>
      <vt:variant>
        <vt:i4>0</vt:i4>
      </vt:variant>
      <vt:variant>
        <vt:i4>5</vt:i4>
      </vt:variant>
      <vt:variant>
        <vt:lpwstr/>
      </vt:variant>
      <vt:variant>
        <vt:lpwstr>_Toc213071614</vt:lpwstr>
      </vt:variant>
      <vt:variant>
        <vt:i4>1441840</vt:i4>
      </vt:variant>
      <vt:variant>
        <vt:i4>68</vt:i4>
      </vt:variant>
      <vt:variant>
        <vt:i4>0</vt:i4>
      </vt:variant>
      <vt:variant>
        <vt:i4>5</vt:i4>
      </vt:variant>
      <vt:variant>
        <vt:lpwstr/>
      </vt:variant>
      <vt:variant>
        <vt:lpwstr>_Toc213071613</vt:lpwstr>
      </vt:variant>
      <vt:variant>
        <vt:i4>1441840</vt:i4>
      </vt:variant>
      <vt:variant>
        <vt:i4>62</vt:i4>
      </vt:variant>
      <vt:variant>
        <vt:i4>0</vt:i4>
      </vt:variant>
      <vt:variant>
        <vt:i4>5</vt:i4>
      </vt:variant>
      <vt:variant>
        <vt:lpwstr/>
      </vt:variant>
      <vt:variant>
        <vt:lpwstr>_Toc213071612</vt:lpwstr>
      </vt:variant>
      <vt:variant>
        <vt:i4>1441840</vt:i4>
      </vt:variant>
      <vt:variant>
        <vt:i4>56</vt:i4>
      </vt:variant>
      <vt:variant>
        <vt:i4>0</vt:i4>
      </vt:variant>
      <vt:variant>
        <vt:i4>5</vt:i4>
      </vt:variant>
      <vt:variant>
        <vt:lpwstr/>
      </vt:variant>
      <vt:variant>
        <vt:lpwstr>_Toc213071611</vt:lpwstr>
      </vt:variant>
      <vt:variant>
        <vt:i4>1441840</vt:i4>
      </vt:variant>
      <vt:variant>
        <vt:i4>50</vt:i4>
      </vt:variant>
      <vt:variant>
        <vt:i4>0</vt:i4>
      </vt:variant>
      <vt:variant>
        <vt:i4>5</vt:i4>
      </vt:variant>
      <vt:variant>
        <vt:lpwstr/>
      </vt:variant>
      <vt:variant>
        <vt:lpwstr>_Toc213071610</vt:lpwstr>
      </vt:variant>
      <vt:variant>
        <vt:i4>1507376</vt:i4>
      </vt:variant>
      <vt:variant>
        <vt:i4>44</vt:i4>
      </vt:variant>
      <vt:variant>
        <vt:i4>0</vt:i4>
      </vt:variant>
      <vt:variant>
        <vt:i4>5</vt:i4>
      </vt:variant>
      <vt:variant>
        <vt:lpwstr/>
      </vt:variant>
      <vt:variant>
        <vt:lpwstr>_Toc213071609</vt:lpwstr>
      </vt:variant>
      <vt:variant>
        <vt:i4>1507376</vt:i4>
      </vt:variant>
      <vt:variant>
        <vt:i4>38</vt:i4>
      </vt:variant>
      <vt:variant>
        <vt:i4>0</vt:i4>
      </vt:variant>
      <vt:variant>
        <vt:i4>5</vt:i4>
      </vt:variant>
      <vt:variant>
        <vt:lpwstr/>
      </vt:variant>
      <vt:variant>
        <vt:lpwstr>_Toc213071608</vt:lpwstr>
      </vt:variant>
      <vt:variant>
        <vt:i4>1507376</vt:i4>
      </vt:variant>
      <vt:variant>
        <vt:i4>32</vt:i4>
      </vt:variant>
      <vt:variant>
        <vt:i4>0</vt:i4>
      </vt:variant>
      <vt:variant>
        <vt:i4>5</vt:i4>
      </vt:variant>
      <vt:variant>
        <vt:lpwstr/>
      </vt:variant>
      <vt:variant>
        <vt:lpwstr>_Toc213071607</vt:lpwstr>
      </vt:variant>
      <vt:variant>
        <vt:i4>1507376</vt:i4>
      </vt:variant>
      <vt:variant>
        <vt:i4>26</vt:i4>
      </vt:variant>
      <vt:variant>
        <vt:i4>0</vt:i4>
      </vt:variant>
      <vt:variant>
        <vt:i4>5</vt:i4>
      </vt:variant>
      <vt:variant>
        <vt:lpwstr/>
      </vt:variant>
      <vt:variant>
        <vt:lpwstr>_Toc213071606</vt:lpwstr>
      </vt:variant>
      <vt:variant>
        <vt:i4>1507376</vt:i4>
      </vt:variant>
      <vt:variant>
        <vt:i4>20</vt:i4>
      </vt:variant>
      <vt:variant>
        <vt:i4>0</vt:i4>
      </vt:variant>
      <vt:variant>
        <vt:i4>5</vt:i4>
      </vt:variant>
      <vt:variant>
        <vt:lpwstr/>
      </vt:variant>
      <vt:variant>
        <vt:lpwstr>_Toc213071605</vt:lpwstr>
      </vt:variant>
      <vt:variant>
        <vt:i4>1507376</vt:i4>
      </vt:variant>
      <vt:variant>
        <vt:i4>14</vt:i4>
      </vt:variant>
      <vt:variant>
        <vt:i4>0</vt:i4>
      </vt:variant>
      <vt:variant>
        <vt:i4>5</vt:i4>
      </vt:variant>
      <vt:variant>
        <vt:lpwstr/>
      </vt:variant>
      <vt:variant>
        <vt:lpwstr>_Toc213071604</vt:lpwstr>
      </vt:variant>
      <vt:variant>
        <vt:i4>1507376</vt:i4>
      </vt:variant>
      <vt:variant>
        <vt:i4>8</vt:i4>
      </vt:variant>
      <vt:variant>
        <vt:i4>0</vt:i4>
      </vt:variant>
      <vt:variant>
        <vt:i4>5</vt:i4>
      </vt:variant>
      <vt:variant>
        <vt:lpwstr/>
      </vt:variant>
      <vt:variant>
        <vt:lpwstr>_Toc213071603</vt:lpwstr>
      </vt:variant>
      <vt:variant>
        <vt:i4>1507376</vt:i4>
      </vt:variant>
      <vt:variant>
        <vt:i4>2</vt:i4>
      </vt:variant>
      <vt:variant>
        <vt:i4>0</vt:i4>
      </vt:variant>
      <vt:variant>
        <vt:i4>5</vt:i4>
      </vt:variant>
      <vt:variant>
        <vt:lpwstr/>
      </vt:variant>
      <vt:variant>
        <vt:lpwstr>_Toc213071602</vt:lpwstr>
      </vt:variant>
      <vt:variant>
        <vt:i4>3473532</vt:i4>
      </vt:variant>
      <vt:variant>
        <vt:i4>0</vt:i4>
      </vt:variant>
      <vt:variant>
        <vt:i4>0</vt:i4>
      </vt:variant>
      <vt:variant>
        <vt:i4>5</vt:i4>
      </vt:variant>
      <vt:variant>
        <vt:lpwstr>https://www.chinatimes.com/realtimenews/20240626003781-260407?chdtv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2025-10-23T10:26:00Z</cp:lastPrinted>
  <dcterms:created xsi:type="dcterms:W3CDTF">2025-11-04T03:29:00Z</dcterms:created>
  <dcterms:modified xsi:type="dcterms:W3CDTF">2025-11-04T03:29:00Z</dcterms:modified>
</cp:coreProperties>
</file>