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79D" w:rsidRPr="00AF6460" w:rsidRDefault="001E579D" w:rsidP="001A3569">
      <w:pPr>
        <w:pStyle w:val="aa"/>
        <w:rPr>
          <w:rFonts w:hAnsi="標楷體"/>
        </w:rPr>
      </w:pPr>
      <w:bookmarkStart w:id="0" w:name="_GoBack"/>
      <w:bookmarkEnd w:id="0"/>
      <w:r w:rsidRPr="00AF6460">
        <w:rPr>
          <w:rFonts w:hAnsi="標楷體" w:hint="eastAsia"/>
        </w:rPr>
        <w:t>外交部主管11</w:t>
      </w:r>
      <w:r w:rsidR="007D7E64" w:rsidRPr="00AF6460">
        <w:rPr>
          <w:rFonts w:hAnsi="標楷體" w:hint="eastAsia"/>
        </w:rPr>
        <w:t>5</w:t>
      </w:r>
      <w:r w:rsidRPr="00AF6460">
        <w:rPr>
          <w:rFonts w:hAnsi="標楷體" w:hint="eastAsia"/>
        </w:rPr>
        <w:t>年度單位預算評估報告目錄</w:t>
      </w:r>
    </w:p>
    <w:p w:rsidR="00574606" w:rsidRPr="00AF6460" w:rsidRDefault="00574606" w:rsidP="001A3569">
      <w:pPr>
        <w:pStyle w:val="142"/>
        <w:jc w:val="right"/>
        <w:rPr>
          <w:rFonts w:hAnsi="標楷體"/>
          <w:b/>
          <w:sz w:val="32"/>
          <w:szCs w:val="32"/>
        </w:rPr>
      </w:pPr>
      <w:r w:rsidRPr="00AF6460">
        <w:rPr>
          <w:rFonts w:hAnsi="標楷體" w:hint="eastAsia"/>
        </w:rPr>
        <w:t xml:space="preserve">            </w:t>
      </w:r>
      <w:r w:rsidRPr="00AF6460">
        <w:rPr>
          <w:rFonts w:hAnsi="標楷體" w:hint="eastAsia"/>
          <w:b/>
        </w:rPr>
        <w:t xml:space="preserve">   </w:t>
      </w:r>
      <w:r w:rsidRPr="00AF6460">
        <w:rPr>
          <w:rFonts w:hAnsi="標楷體" w:hint="eastAsia"/>
          <w:b/>
          <w:szCs w:val="24"/>
        </w:rPr>
        <w:t>頁次</w:t>
      </w:r>
      <w:r w:rsidRPr="00AF6460">
        <w:rPr>
          <w:rFonts w:hAnsi="標楷體" w:hint="eastAsia"/>
          <w:b/>
        </w:rPr>
        <w:t xml:space="preserve"> </w:t>
      </w:r>
    </w:p>
    <w:p w:rsidR="00E928DB" w:rsidRDefault="00574606">
      <w:pPr>
        <w:pStyle w:val="1"/>
        <w:rPr>
          <w:rFonts w:ascii="Aptos" w:eastAsia="新細明體" w:hAnsi="Aptos" w:cs="Times New Roman"/>
          <w:b w:val="0"/>
          <w:snapToGrid/>
        </w:rPr>
      </w:pPr>
      <w:r w:rsidRPr="00AF6460">
        <w:rPr>
          <w:rFonts w:hAnsi="標楷體"/>
        </w:rPr>
        <w:fldChar w:fldCharType="begin"/>
      </w:r>
      <w:r w:rsidRPr="00AF6460">
        <w:rPr>
          <w:rFonts w:hAnsi="標楷體"/>
        </w:rPr>
        <w:instrText xml:space="preserve"> TOC \h \z \t "第二層(14號字),2,第一層(14號字),1" </w:instrText>
      </w:r>
      <w:r w:rsidRPr="00AF6460">
        <w:rPr>
          <w:rFonts w:hAnsi="標楷體"/>
        </w:rPr>
        <w:fldChar w:fldCharType="separate"/>
      </w:r>
      <w:hyperlink w:anchor="_Toc213071602" w:history="1">
        <w:r w:rsidR="00E928DB" w:rsidRPr="00651E90">
          <w:rPr>
            <w:rStyle w:val="ad"/>
            <w:rFonts w:hAnsi="標楷體" w:hint="eastAsia"/>
          </w:rPr>
          <w:t>壹、外交部</w:t>
        </w:r>
        <w:r w:rsidR="00E928DB">
          <w:rPr>
            <w:webHidden/>
          </w:rPr>
          <w:tab/>
        </w:r>
        <w:r w:rsidR="00E928DB">
          <w:rPr>
            <w:webHidden/>
          </w:rPr>
          <w:fldChar w:fldCharType="begin"/>
        </w:r>
        <w:r w:rsidR="00E928DB">
          <w:rPr>
            <w:webHidden/>
          </w:rPr>
          <w:instrText xml:space="preserve"> PAGEREF _Toc213071602 \h </w:instrText>
        </w:r>
        <w:r w:rsidR="00E928DB">
          <w:rPr>
            <w:webHidden/>
          </w:rPr>
        </w:r>
        <w:r w:rsidR="00E928DB">
          <w:rPr>
            <w:webHidden/>
          </w:rPr>
          <w:fldChar w:fldCharType="separate"/>
        </w:r>
        <w:r w:rsidR="00E928DB">
          <w:rPr>
            <w:webHidden/>
          </w:rPr>
          <w:t>1</w:t>
        </w:r>
        <w:r w:rsidR="00E928DB">
          <w:rPr>
            <w:webHidden/>
          </w:rPr>
          <w:fldChar w:fldCharType="end"/>
        </w:r>
      </w:hyperlink>
    </w:p>
    <w:p w:rsidR="00E928DB" w:rsidRDefault="00E928DB">
      <w:pPr>
        <w:pStyle w:val="23"/>
        <w:rPr>
          <w:rFonts w:ascii="Aptos" w:eastAsia="新細明體" w:hAnsi="Aptos" w:cs="Times New Roman"/>
          <w:noProof/>
          <w:snapToGrid/>
          <w:szCs w:val="24"/>
        </w:rPr>
      </w:pPr>
      <w:hyperlink w:anchor="_Toc213071603" w:history="1">
        <w:r w:rsidRPr="00651E90">
          <w:rPr>
            <w:rStyle w:val="ad"/>
            <w:rFonts w:hAnsi="標楷體" w:hint="eastAsia"/>
            <w:noProof/>
          </w:rPr>
          <w:t>一、增編加強雙邊及多邊合作經費，宜衡酌計畫推動進度編列並加強控管，俾達施政目標與提升行政效能</w:t>
        </w:r>
        <w:r>
          <w:rPr>
            <w:noProof/>
            <w:webHidden/>
          </w:rPr>
          <w:tab/>
        </w:r>
        <w:r>
          <w:rPr>
            <w:noProof/>
            <w:webHidden/>
          </w:rPr>
          <w:fldChar w:fldCharType="begin"/>
        </w:r>
        <w:r>
          <w:rPr>
            <w:noProof/>
            <w:webHidden/>
          </w:rPr>
          <w:instrText xml:space="preserve"> PAGEREF _Toc213071603 \h </w:instrText>
        </w:r>
        <w:r>
          <w:rPr>
            <w:noProof/>
            <w:webHidden/>
          </w:rPr>
        </w:r>
        <w:r>
          <w:rPr>
            <w:noProof/>
            <w:webHidden/>
          </w:rPr>
          <w:fldChar w:fldCharType="separate"/>
        </w:r>
        <w:r>
          <w:rPr>
            <w:noProof/>
            <w:webHidden/>
          </w:rPr>
          <w:t>1</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04" w:history="1">
        <w:r w:rsidRPr="00651E90">
          <w:rPr>
            <w:rStyle w:val="ad"/>
            <w:rFonts w:hAnsi="標楷體" w:hint="eastAsia"/>
            <w:noProof/>
          </w:rPr>
          <w:t>二、近年國際合作及關懷預算保留數、比率及賸餘數大幅增加，允宜研酌按執行期程分年編列預算，俾符實際</w:t>
        </w:r>
        <w:r>
          <w:rPr>
            <w:noProof/>
            <w:webHidden/>
          </w:rPr>
          <w:tab/>
        </w:r>
        <w:r>
          <w:rPr>
            <w:noProof/>
            <w:webHidden/>
          </w:rPr>
          <w:fldChar w:fldCharType="begin"/>
        </w:r>
        <w:r>
          <w:rPr>
            <w:noProof/>
            <w:webHidden/>
          </w:rPr>
          <w:instrText xml:space="preserve"> PAGEREF _Toc213071604 \h </w:instrText>
        </w:r>
        <w:r>
          <w:rPr>
            <w:noProof/>
            <w:webHidden/>
          </w:rPr>
        </w:r>
        <w:r>
          <w:rPr>
            <w:noProof/>
            <w:webHidden/>
          </w:rPr>
          <w:fldChar w:fldCharType="separate"/>
        </w:r>
        <w:r>
          <w:rPr>
            <w:noProof/>
            <w:webHidden/>
          </w:rPr>
          <w:t>4</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05" w:history="1">
        <w:r w:rsidRPr="00651E90">
          <w:rPr>
            <w:rStyle w:val="ad"/>
            <w:rFonts w:hAnsi="標楷體" w:hint="eastAsia"/>
            <w:noProof/>
          </w:rPr>
          <w:t>三、面臨邦交版圖變動及國際聲援強度趨緩局勢，允宜規劃戰略並追蹤檢視互惠成效指標</w:t>
        </w:r>
        <w:r>
          <w:rPr>
            <w:noProof/>
            <w:webHidden/>
          </w:rPr>
          <w:tab/>
        </w:r>
        <w:r>
          <w:rPr>
            <w:noProof/>
            <w:webHidden/>
          </w:rPr>
          <w:fldChar w:fldCharType="begin"/>
        </w:r>
        <w:r>
          <w:rPr>
            <w:noProof/>
            <w:webHidden/>
          </w:rPr>
          <w:instrText xml:space="preserve"> PAGEREF _Toc213071605 \h </w:instrText>
        </w:r>
        <w:r>
          <w:rPr>
            <w:noProof/>
            <w:webHidden/>
          </w:rPr>
        </w:r>
        <w:r>
          <w:rPr>
            <w:noProof/>
            <w:webHidden/>
          </w:rPr>
          <w:fldChar w:fldCharType="separate"/>
        </w:r>
        <w:r>
          <w:rPr>
            <w:noProof/>
            <w:webHidden/>
          </w:rPr>
          <w:t>7</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06" w:history="1">
        <w:r w:rsidRPr="00651E90">
          <w:rPr>
            <w:rStyle w:val="ad"/>
            <w:rFonts w:hAnsi="標楷體" w:hint="eastAsia"/>
            <w:noProof/>
          </w:rPr>
          <w:t>四、</w:t>
        </w:r>
        <w:r w:rsidRPr="00651E90">
          <w:rPr>
            <w:rStyle w:val="ad"/>
            <w:rFonts w:hAnsi="標楷體"/>
            <w:noProof/>
          </w:rPr>
          <w:t>115</w:t>
        </w:r>
        <w:r w:rsidRPr="00651E90">
          <w:rPr>
            <w:rStyle w:val="ad"/>
            <w:rFonts w:hAnsi="標楷體" w:hint="eastAsia"/>
            <w:noProof/>
          </w:rPr>
          <w:t>年度機密預算仍明顯高於以前年度，允宜明定得列入之支出項目，俾提高預算透明度及問責性，使資金用途明確</w:t>
        </w:r>
        <w:r>
          <w:rPr>
            <w:noProof/>
            <w:webHidden/>
          </w:rPr>
          <w:tab/>
        </w:r>
        <w:r>
          <w:rPr>
            <w:noProof/>
            <w:webHidden/>
          </w:rPr>
          <w:fldChar w:fldCharType="begin"/>
        </w:r>
        <w:r>
          <w:rPr>
            <w:noProof/>
            <w:webHidden/>
          </w:rPr>
          <w:instrText xml:space="preserve"> PAGEREF _Toc213071606 \h </w:instrText>
        </w:r>
        <w:r>
          <w:rPr>
            <w:noProof/>
            <w:webHidden/>
          </w:rPr>
        </w:r>
        <w:r>
          <w:rPr>
            <w:noProof/>
            <w:webHidden/>
          </w:rPr>
          <w:fldChar w:fldCharType="separate"/>
        </w:r>
        <w:r>
          <w:rPr>
            <w:noProof/>
            <w:webHidden/>
          </w:rPr>
          <w:t>10</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07" w:history="1">
        <w:r w:rsidRPr="00651E90">
          <w:rPr>
            <w:rStyle w:val="ad"/>
            <w:rFonts w:hAnsi="標楷體" w:hint="eastAsia"/>
            <w:noProof/>
          </w:rPr>
          <w:t>五、駐外人員及隨行眷屬健保補助調查程序恐偏於寬鬆，且經費編列精確性不足，允宜審慎設算並建立完善防弊機制</w:t>
        </w:r>
        <w:r>
          <w:rPr>
            <w:noProof/>
            <w:webHidden/>
          </w:rPr>
          <w:tab/>
        </w:r>
        <w:r>
          <w:rPr>
            <w:noProof/>
            <w:webHidden/>
          </w:rPr>
          <w:fldChar w:fldCharType="begin"/>
        </w:r>
        <w:r>
          <w:rPr>
            <w:noProof/>
            <w:webHidden/>
          </w:rPr>
          <w:instrText xml:space="preserve"> PAGEREF _Toc213071607 \h </w:instrText>
        </w:r>
        <w:r>
          <w:rPr>
            <w:noProof/>
            <w:webHidden/>
          </w:rPr>
        </w:r>
        <w:r>
          <w:rPr>
            <w:noProof/>
            <w:webHidden/>
          </w:rPr>
          <w:fldChar w:fldCharType="separate"/>
        </w:r>
        <w:r>
          <w:rPr>
            <w:noProof/>
            <w:webHidden/>
          </w:rPr>
          <w:t>12</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08" w:history="1">
        <w:r w:rsidRPr="00651E90">
          <w:rPr>
            <w:rStyle w:val="ad"/>
            <w:rFonts w:hAnsi="標楷體" w:hint="eastAsia"/>
            <w:noProof/>
          </w:rPr>
          <w:t>六、為提升跨境犯罪偵辦效能，允宜審視需求持續推動國際司法合作條約</w:t>
        </w:r>
        <w:r w:rsidRPr="00651E90">
          <w:rPr>
            <w:rStyle w:val="ad"/>
            <w:rFonts w:hAnsi="標楷體"/>
            <w:noProof/>
          </w:rPr>
          <w:t>(</w:t>
        </w:r>
        <w:r w:rsidRPr="00651E90">
          <w:rPr>
            <w:rStyle w:val="ad"/>
            <w:rFonts w:hAnsi="標楷體" w:hint="eastAsia"/>
            <w:noProof/>
          </w:rPr>
          <w:t>協定</w:t>
        </w:r>
        <w:r w:rsidRPr="00651E90">
          <w:rPr>
            <w:rStyle w:val="ad"/>
            <w:rFonts w:hAnsi="標楷體"/>
            <w:noProof/>
          </w:rPr>
          <w:t>)</w:t>
        </w:r>
        <w:r w:rsidRPr="00651E90">
          <w:rPr>
            <w:rStyle w:val="ad"/>
            <w:rFonts w:hAnsi="標楷體" w:hint="eastAsia"/>
            <w:noProof/>
          </w:rPr>
          <w:t>，俾維護國民權益</w:t>
        </w:r>
        <w:r>
          <w:rPr>
            <w:noProof/>
            <w:webHidden/>
          </w:rPr>
          <w:tab/>
        </w:r>
        <w:r>
          <w:rPr>
            <w:noProof/>
            <w:webHidden/>
          </w:rPr>
          <w:fldChar w:fldCharType="begin"/>
        </w:r>
        <w:r>
          <w:rPr>
            <w:noProof/>
            <w:webHidden/>
          </w:rPr>
          <w:instrText xml:space="preserve"> PAGEREF _Toc213071608 \h </w:instrText>
        </w:r>
        <w:r>
          <w:rPr>
            <w:noProof/>
            <w:webHidden/>
          </w:rPr>
        </w:r>
        <w:r>
          <w:rPr>
            <w:noProof/>
            <w:webHidden/>
          </w:rPr>
          <w:fldChar w:fldCharType="separate"/>
        </w:r>
        <w:r>
          <w:rPr>
            <w:noProof/>
            <w:webHidden/>
          </w:rPr>
          <w:t>14</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09" w:history="1">
        <w:r w:rsidRPr="00651E90">
          <w:rPr>
            <w:rStyle w:val="ad"/>
            <w:rFonts w:hAnsi="標楷體" w:hint="eastAsia"/>
            <w:noProof/>
          </w:rPr>
          <w:t>七、新增「駐波士頓辦事處館舍購置計畫」，允宜審慎評估採購價格並酌情續用現有財物，俾使經費運用得當</w:t>
        </w:r>
        <w:r>
          <w:rPr>
            <w:noProof/>
            <w:webHidden/>
          </w:rPr>
          <w:tab/>
        </w:r>
        <w:r>
          <w:rPr>
            <w:noProof/>
            <w:webHidden/>
          </w:rPr>
          <w:fldChar w:fldCharType="begin"/>
        </w:r>
        <w:r>
          <w:rPr>
            <w:noProof/>
            <w:webHidden/>
          </w:rPr>
          <w:instrText xml:space="preserve"> PAGEREF _Toc213071609 \h </w:instrText>
        </w:r>
        <w:r>
          <w:rPr>
            <w:noProof/>
            <w:webHidden/>
          </w:rPr>
        </w:r>
        <w:r>
          <w:rPr>
            <w:noProof/>
            <w:webHidden/>
          </w:rPr>
          <w:fldChar w:fldCharType="separate"/>
        </w:r>
        <w:r>
          <w:rPr>
            <w:noProof/>
            <w:webHidden/>
          </w:rPr>
          <w:t>16</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10" w:history="1">
        <w:r w:rsidRPr="00651E90">
          <w:rPr>
            <w:rStyle w:val="ad"/>
            <w:rFonts w:hAnsi="標楷體" w:hint="eastAsia"/>
            <w:noProof/>
          </w:rPr>
          <w:t>八、為避免減弱監督機制及透明度，捐助財團法人國際合作發展基金會允宜權衡利弊審慎衡量</w:t>
        </w:r>
        <w:r>
          <w:rPr>
            <w:noProof/>
            <w:webHidden/>
          </w:rPr>
          <w:tab/>
        </w:r>
        <w:r>
          <w:rPr>
            <w:noProof/>
            <w:webHidden/>
          </w:rPr>
          <w:fldChar w:fldCharType="begin"/>
        </w:r>
        <w:r>
          <w:rPr>
            <w:noProof/>
            <w:webHidden/>
          </w:rPr>
          <w:instrText xml:space="preserve"> PAGEREF _Toc213071610 \h </w:instrText>
        </w:r>
        <w:r>
          <w:rPr>
            <w:noProof/>
            <w:webHidden/>
          </w:rPr>
        </w:r>
        <w:r>
          <w:rPr>
            <w:noProof/>
            <w:webHidden/>
          </w:rPr>
          <w:fldChar w:fldCharType="separate"/>
        </w:r>
        <w:r>
          <w:rPr>
            <w:noProof/>
            <w:webHidden/>
          </w:rPr>
          <w:t>19</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11" w:history="1">
        <w:r w:rsidRPr="00651E90">
          <w:rPr>
            <w:rStyle w:val="ad"/>
            <w:rFonts w:hAnsi="標楷體" w:hint="eastAsia"/>
            <w:noProof/>
          </w:rPr>
          <w:t>九、近來與美國初步取得關稅進展，容待積極協助爭取更合理之對等關稅稅率，並與相關部會協力合作及積極擴大其他經貿機會</w:t>
        </w:r>
        <w:r>
          <w:rPr>
            <w:noProof/>
            <w:webHidden/>
          </w:rPr>
          <w:tab/>
        </w:r>
        <w:r>
          <w:rPr>
            <w:noProof/>
            <w:webHidden/>
          </w:rPr>
          <w:fldChar w:fldCharType="begin"/>
        </w:r>
        <w:r>
          <w:rPr>
            <w:noProof/>
            <w:webHidden/>
          </w:rPr>
          <w:instrText xml:space="preserve"> PAGEREF _Toc213071611 \h </w:instrText>
        </w:r>
        <w:r>
          <w:rPr>
            <w:noProof/>
            <w:webHidden/>
          </w:rPr>
        </w:r>
        <w:r>
          <w:rPr>
            <w:noProof/>
            <w:webHidden/>
          </w:rPr>
          <w:fldChar w:fldCharType="separate"/>
        </w:r>
        <w:r>
          <w:rPr>
            <w:noProof/>
            <w:webHidden/>
          </w:rPr>
          <w:t>21</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12" w:history="1">
        <w:r w:rsidRPr="00651E90">
          <w:rPr>
            <w:rStyle w:val="ad"/>
            <w:rFonts w:hAnsi="標楷體" w:hint="eastAsia"/>
            <w:noProof/>
          </w:rPr>
          <w:t>一０、</w:t>
        </w:r>
        <w:r w:rsidRPr="00651E90">
          <w:rPr>
            <w:rStyle w:val="ad"/>
            <w:rFonts w:hAnsi="標楷體"/>
            <w:noProof/>
          </w:rPr>
          <w:t>112</w:t>
        </w:r>
        <w:r w:rsidRPr="00651E90">
          <w:rPr>
            <w:rStyle w:val="ad"/>
            <w:rFonts w:hAnsi="標楷體" w:hint="eastAsia"/>
            <w:noProof/>
          </w:rPr>
          <w:t>年度起連續</w:t>
        </w:r>
        <w:r w:rsidRPr="00651E90">
          <w:rPr>
            <w:rStyle w:val="ad"/>
            <w:rFonts w:hAnsi="標楷體"/>
            <w:noProof/>
          </w:rPr>
          <w:t>3</w:t>
        </w:r>
        <w:r w:rsidRPr="00651E90">
          <w:rPr>
            <w:rStyle w:val="ad"/>
            <w:rFonts w:hAnsi="標楷體" w:hint="eastAsia"/>
            <w:noProof/>
          </w:rPr>
          <w:t>年以前年度歲出轉入數逾百億元，減免註銷及未結清數亦鉅，允宜依零基預算精神加強事前規劃</w:t>
        </w:r>
        <w:r>
          <w:rPr>
            <w:noProof/>
            <w:webHidden/>
          </w:rPr>
          <w:tab/>
        </w:r>
        <w:r>
          <w:rPr>
            <w:noProof/>
            <w:webHidden/>
          </w:rPr>
          <w:fldChar w:fldCharType="begin"/>
        </w:r>
        <w:r>
          <w:rPr>
            <w:noProof/>
            <w:webHidden/>
          </w:rPr>
          <w:instrText xml:space="preserve"> PAGEREF _Toc213071612 \h </w:instrText>
        </w:r>
        <w:r>
          <w:rPr>
            <w:noProof/>
            <w:webHidden/>
          </w:rPr>
        </w:r>
        <w:r>
          <w:rPr>
            <w:noProof/>
            <w:webHidden/>
          </w:rPr>
          <w:fldChar w:fldCharType="separate"/>
        </w:r>
        <w:r>
          <w:rPr>
            <w:noProof/>
            <w:webHidden/>
          </w:rPr>
          <w:t>24</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13" w:history="1">
        <w:r w:rsidRPr="00651E90">
          <w:rPr>
            <w:rStyle w:val="ad"/>
            <w:rFonts w:hAnsi="標楷體" w:hint="eastAsia"/>
            <w:noProof/>
          </w:rPr>
          <w:t>一一、增編媒體政策及業務宣導費，部分業務績效目標值卻未臻明確或未設定，允宜檢討強化，俾確保經費效能及後續優化</w:t>
        </w:r>
        <w:r>
          <w:rPr>
            <w:noProof/>
            <w:webHidden/>
          </w:rPr>
          <w:tab/>
        </w:r>
        <w:r>
          <w:rPr>
            <w:noProof/>
            <w:webHidden/>
          </w:rPr>
          <w:fldChar w:fldCharType="begin"/>
        </w:r>
        <w:r>
          <w:rPr>
            <w:noProof/>
            <w:webHidden/>
          </w:rPr>
          <w:instrText xml:space="preserve"> PAGEREF _Toc213071613 \h </w:instrText>
        </w:r>
        <w:r>
          <w:rPr>
            <w:noProof/>
            <w:webHidden/>
          </w:rPr>
        </w:r>
        <w:r>
          <w:rPr>
            <w:noProof/>
            <w:webHidden/>
          </w:rPr>
          <w:fldChar w:fldCharType="separate"/>
        </w:r>
        <w:r>
          <w:rPr>
            <w:noProof/>
            <w:webHidden/>
          </w:rPr>
          <w:t>26</w:t>
        </w:r>
        <w:r>
          <w:rPr>
            <w:noProof/>
            <w:webHidden/>
          </w:rPr>
          <w:fldChar w:fldCharType="end"/>
        </w:r>
      </w:hyperlink>
    </w:p>
    <w:p w:rsidR="00E928DB" w:rsidRDefault="00E928DB">
      <w:pPr>
        <w:pStyle w:val="1"/>
        <w:rPr>
          <w:rFonts w:ascii="Aptos" w:eastAsia="新細明體" w:hAnsi="Aptos" w:cs="Times New Roman"/>
          <w:b w:val="0"/>
          <w:snapToGrid/>
        </w:rPr>
      </w:pPr>
      <w:hyperlink w:anchor="_Toc213071614" w:history="1">
        <w:r w:rsidRPr="00651E90">
          <w:rPr>
            <w:rStyle w:val="ad"/>
            <w:rFonts w:hAnsi="標楷體" w:hint="eastAsia"/>
          </w:rPr>
          <w:t>貳、外交部領事事務局</w:t>
        </w:r>
        <w:r>
          <w:rPr>
            <w:webHidden/>
          </w:rPr>
          <w:tab/>
        </w:r>
        <w:r>
          <w:rPr>
            <w:webHidden/>
          </w:rPr>
          <w:fldChar w:fldCharType="begin"/>
        </w:r>
        <w:r>
          <w:rPr>
            <w:webHidden/>
          </w:rPr>
          <w:instrText xml:space="preserve"> PAGEREF _Toc213071614 \h </w:instrText>
        </w:r>
        <w:r>
          <w:rPr>
            <w:webHidden/>
          </w:rPr>
        </w:r>
        <w:r>
          <w:rPr>
            <w:webHidden/>
          </w:rPr>
          <w:fldChar w:fldCharType="separate"/>
        </w:r>
        <w:r>
          <w:rPr>
            <w:webHidden/>
          </w:rPr>
          <w:t>28</w:t>
        </w:r>
        <w:r>
          <w:rPr>
            <w:webHidden/>
          </w:rPr>
          <w:fldChar w:fldCharType="end"/>
        </w:r>
      </w:hyperlink>
    </w:p>
    <w:p w:rsidR="00E928DB" w:rsidRDefault="00E928DB">
      <w:pPr>
        <w:pStyle w:val="23"/>
        <w:rPr>
          <w:rFonts w:ascii="Aptos" w:eastAsia="新細明體" w:hAnsi="Aptos" w:cs="Times New Roman"/>
          <w:noProof/>
          <w:snapToGrid/>
          <w:szCs w:val="24"/>
        </w:rPr>
      </w:pPr>
      <w:hyperlink w:anchor="_Toc213071615" w:history="1">
        <w:r w:rsidRPr="00651E90">
          <w:rPr>
            <w:rStyle w:val="ad"/>
            <w:rFonts w:hAnsi="標楷體" w:hint="eastAsia"/>
            <w:noProof/>
          </w:rPr>
          <w:t>一二、</w:t>
        </w:r>
        <w:r w:rsidRPr="00651E90">
          <w:rPr>
            <w:rStyle w:val="ad"/>
            <w:rFonts w:hAnsi="標楷體"/>
            <w:noProof/>
          </w:rPr>
          <w:t>114</w:t>
        </w:r>
        <w:r w:rsidRPr="00651E90">
          <w:rPr>
            <w:rStyle w:val="ad"/>
            <w:rFonts w:hAnsi="標楷體" w:hint="eastAsia"/>
            <w:noProof/>
          </w:rPr>
          <w:t>年</w:t>
        </w:r>
        <w:r w:rsidRPr="00651E90">
          <w:rPr>
            <w:rStyle w:val="ad"/>
            <w:rFonts w:hAnsi="標楷體"/>
            <w:noProof/>
          </w:rPr>
          <w:t>7</w:t>
        </w:r>
        <w:r w:rsidRPr="00651E90">
          <w:rPr>
            <w:rStyle w:val="ad"/>
            <w:rFonts w:hAnsi="標楷體" w:hint="eastAsia"/>
            <w:noProof/>
          </w:rPr>
          <w:t>月底護照庫存量已降至低於安全存量，允宜妥慎採購並掌握申辦</w:t>
        </w:r>
        <w:r w:rsidRPr="00651E90">
          <w:rPr>
            <w:rStyle w:val="ad"/>
            <w:rFonts w:hAnsi="標楷體" w:hint="eastAsia"/>
            <w:noProof/>
          </w:rPr>
          <w:lastRenderedPageBreak/>
          <w:t>量動態，以即時應變</w:t>
        </w:r>
        <w:r>
          <w:rPr>
            <w:noProof/>
            <w:webHidden/>
          </w:rPr>
          <w:tab/>
        </w:r>
        <w:r>
          <w:rPr>
            <w:noProof/>
            <w:webHidden/>
          </w:rPr>
          <w:fldChar w:fldCharType="begin"/>
        </w:r>
        <w:r>
          <w:rPr>
            <w:noProof/>
            <w:webHidden/>
          </w:rPr>
          <w:instrText xml:space="preserve"> PAGEREF _Toc213071615 \h </w:instrText>
        </w:r>
        <w:r>
          <w:rPr>
            <w:noProof/>
            <w:webHidden/>
          </w:rPr>
        </w:r>
        <w:r>
          <w:rPr>
            <w:noProof/>
            <w:webHidden/>
          </w:rPr>
          <w:fldChar w:fldCharType="separate"/>
        </w:r>
        <w:r>
          <w:rPr>
            <w:noProof/>
            <w:webHidden/>
          </w:rPr>
          <w:t>28</w:t>
        </w:r>
        <w:r>
          <w:rPr>
            <w:noProof/>
            <w:webHidden/>
          </w:rPr>
          <w:fldChar w:fldCharType="end"/>
        </w:r>
      </w:hyperlink>
    </w:p>
    <w:p w:rsidR="00E928DB" w:rsidRDefault="00E928DB">
      <w:pPr>
        <w:pStyle w:val="23"/>
        <w:rPr>
          <w:rFonts w:ascii="Aptos" w:eastAsia="新細明體" w:hAnsi="Aptos" w:cs="Times New Roman"/>
          <w:noProof/>
          <w:snapToGrid/>
          <w:szCs w:val="24"/>
        </w:rPr>
      </w:pPr>
      <w:hyperlink w:anchor="_Toc213071616" w:history="1">
        <w:r w:rsidRPr="00651E90">
          <w:rPr>
            <w:rStyle w:val="ad"/>
            <w:rFonts w:hAnsi="標楷體" w:hint="eastAsia"/>
            <w:noProof/>
          </w:rPr>
          <w:t>一三、為避免旺季護照申辦量超逾服務上限，允宜妥善調度並宣導多元服務措施，俾兼顧行政效率與服務人員健康</w:t>
        </w:r>
        <w:r>
          <w:rPr>
            <w:noProof/>
            <w:webHidden/>
          </w:rPr>
          <w:tab/>
        </w:r>
        <w:r>
          <w:rPr>
            <w:noProof/>
            <w:webHidden/>
          </w:rPr>
          <w:fldChar w:fldCharType="begin"/>
        </w:r>
        <w:r>
          <w:rPr>
            <w:noProof/>
            <w:webHidden/>
          </w:rPr>
          <w:instrText xml:space="preserve"> PAGEREF _Toc213071616 \h </w:instrText>
        </w:r>
        <w:r>
          <w:rPr>
            <w:noProof/>
            <w:webHidden/>
          </w:rPr>
        </w:r>
        <w:r>
          <w:rPr>
            <w:noProof/>
            <w:webHidden/>
          </w:rPr>
          <w:fldChar w:fldCharType="separate"/>
        </w:r>
        <w:r>
          <w:rPr>
            <w:noProof/>
            <w:webHidden/>
          </w:rPr>
          <w:t>30</w:t>
        </w:r>
        <w:r>
          <w:rPr>
            <w:noProof/>
            <w:webHidden/>
          </w:rPr>
          <w:fldChar w:fldCharType="end"/>
        </w:r>
      </w:hyperlink>
    </w:p>
    <w:p w:rsidR="00E928DB" w:rsidRDefault="00E928DB">
      <w:pPr>
        <w:pStyle w:val="1"/>
        <w:rPr>
          <w:rFonts w:ascii="Aptos" w:eastAsia="新細明體" w:hAnsi="Aptos" w:cs="Times New Roman"/>
          <w:b w:val="0"/>
          <w:snapToGrid/>
        </w:rPr>
      </w:pPr>
      <w:hyperlink w:anchor="_Toc213071617" w:history="1">
        <w:r w:rsidRPr="00651E90">
          <w:rPr>
            <w:rStyle w:val="ad"/>
            <w:rFonts w:hAnsi="標楷體" w:hint="eastAsia"/>
          </w:rPr>
          <w:t>參、外交部外交及國際事務學院</w:t>
        </w:r>
        <w:r>
          <w:rPr>
            <w:webHidden/>
          </w:rPr>
          <w:tab/>
        </w:r>
        <w:r>
          <w:rPr>
            <w:webHidden/>
          </w:rPr>
          <w:fldChar w:fldCharType="begin"/>
        </w:r>
        <w:r>
          <w:rPr>
            <w:webHidden/>
          </w:rPr>
          <w:instrText xml:space="preserve"> PAGEREF _Toc213071617 \h </w:instrText>
        </w:r>
        <w:r>
          <w:rPr>
            <w:webHidden/>
          </w:rPr>
        </w:r>
        <w:r>
          <w:rPr>
            <w:webHidden/>
          </w:rPr>
          <w:fldChar w:fldCharType="separate"/>
        </w:r>
        <w:r>
          <w:rPr>
            <w:webHidden/>
          </w:rPr>
          <w:t>33</w:t>
        </w:r>
        <w:r>
          <w:rPr>
            <w:webHidden/>
          </w:rPr>
          <w:fldChar w:fldCharType="end"/>
        </w:r>
      </w:hyperlink>
    </w:p>
    <w:p w:rsidR="00E928DB" w:rsidRDefault="00E928DB">
      <w:pPr>
        <w:pStyle w:val="23"/>
        <w:rPr>
          <w:rFonts w:ascii="Aptos" w:eastAsia="新細明體" w:hAnsi="Aptos" w:cs="Times New Roman"/>
          <w:noProof/>
          <w:snapToGrid/>
          <w:szCs w:val="24"/>
        </w:rPr>
      </w:pPr>
      <w:hyperlink w:anchor="_Toc213071618" w:history="1">
        <w:r w:rsidRPr="00651E90">
          <w:rPr>
            <w:rStyle w:val="ad"/>
            <w:rFonts w:hAnsi="標楷體" w:hint="eastAsia"/>
            <w:noProof/>
          </w:rPr>
          <w:t>一四、</w:t>
        </w:r>
        <w:r w:rsidRPr="00651E90">
          <w:rPr>
            <w:rStyle w:val="ad"/>
            <w:rFonts w:hAnsi="標楷體"/>
            <w:noProof/>
          </w:rPr>
          <w:t>113</w:t>
        </w:r>
        <w:r w:rsidRPr="00651E90">
          <w:rPr>
            <w:rStyle w:val="ad"/>
            <w:rFonts w:hAnsi="標楷體" w:hint="eastAsia"/>
            <w:noProof/>
          </w:rPr>
          <w:t>年度逾半數訓練交流成果未達</w:t>
        </w:r>
        <w:r w:rsidRPr="00651E90">
          <w:rPr>
            <w:rStyle w:val="ad"/>
            <w:rFonts w:hAnsi="標楷體"/>
            <w:noProof/>
          </w:rPr>
          <w:t>112</w:t>
        </w:r>
        <w:r w:rsidRPr="00651E90">
          <w:rPr>
            <w:rStyle w:val="ad"/>
            <w:rFonts w:hAnsi="標楷體" w:hint="eastAsia"/>
            <w:noProof/>
          </w:rPr>
          <w:t>年度水準，允宜策進並設定</w:t>
        </w:r>
        <w:r w:rsidRPr="00651E90">
          <w:rPr>
            <w:rStyle w:val="ad"/>
            <w:rFonts w:hAnsi="標楷體"/>
            <w:noProof/>
          </w:rPr>
          <w:t>115</w:t>
        </w:r>
        <w:r w:rsidRPr="00651E90">
          <w:rPr>
            <w:rStyle w:val="ad"/>
            <w:rFonts w:hAnsi="標楷體" w:hint="eastAsia"/>
            <w:noProof/>
          </w:rPr>
          <w:t>年度目標值，俾使機構資源充分運用</w:t>
        </w:r>
        <w:r>
          <w:rPr>
            <w:noProof/>
            <w:webHidden/>
          </w:rPr>
          <w:tab/>
        </w:r>
        <w:r>
          <w:rPr>
            <w:noProof/>
            <w:webHidden/>
          </w:rPr>
          <w:fldChar w:fldCharType="begin"/>
        </w:r>
        <w:r>
          <w:rPr>
            <w:noProof/>
            <w:webHidden/>
          </w:rPr>
          <w:instrText xml:space="preserve"> PAGEREF _Toc213071618 \h </w:instrText>
        </w:r>
        <w:r>
          <w:rPr>
            <w:noProof/>
            <w:webHidden/>
          </w:rPr>
        </w:r>
        <w:r>
          <w:rPr>
            <w:noProof/>
            <w:webHidden/>
          </w:rPr>
          <w:fldChar w:fldCharType="separate"/>
        </w:r>
        <w:r>
          <w:rPr>
            <w:noProof/>
            <w:webHidden/>
          </w:rPr>
          <w:t>33</w:t>
        </w:r>
        <w:r>
          <w:rPr>
            <w:noProof/>
            <w:webHidden/>
          </w:rPr>
          <w:fldChar w:fldCharType="end"/>
        </w:r>
      </w:hyperlink>
    </w:p>
    <w:p w:rsidR="00574606" w:rsidRPr="00AF6460" w:rsidRDefault="00574606" w:rsidP="001A3569">
      <w:pPr>
        <w:pStyle w:val="23"/>
        <w:rPr>
          <w:rFonts w:hAnsi="標楷體"/>
        </w:rPr>
      </w:pPr>
      <w:r w:rsidRPr="00AF6460">
        <w:rPr>
          <w:rFonts w:hAnsi="標楷體"/>
        </w:rPr>
        <w:fldChar w:fldCharType="end"/>
      </w:r>
    </w:p>
    <w:p w:rsidR="00574606" w:rsidRPr="00AF6460" w:rsidRDefault="00574606" w:rsidP="001A3569">
      <w:pPr>
        <w:pStyle w:val="aa"/>
        <w:tabs>
          <w:tab w:val="right" w:leader="hyphen" w:pos="8490"/>
        </w:tabs>
        <w:ind w:left="567" w:firstLine="567"/>
        <w:rPr>
          <w:rFonts w:hAnsi="標楷體"/>
        </w:rPr>
        <w:sectPr w:rsidR="00574606" w:rsidRPr="00AF6460" w:rsidSect="00D40AE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574606" w:rsidRPr="00AF6460" w:rsidRDefault="001E579D" w:rsidP="001A3569">
      <w:pPr>
        <w:pStyle w:val="aa"/>
        <w:rPr>
          <w:rFonts w:hAnsi="標楷體" w:hint="eastAsia"/>
        </w:rPr>
      </w:pPr>
      <w:r w:rsidRPr="00AF6460">
        <w:rPr>
          <w:rFonts w:hAnsi="標楷體" w:hint="eastAsia"/>
        </w:rPr>
        <w:lastRenderedPageBreak/>
        <w:t>外交部主管11</w:t>
      </w:r>
      <w:r w:rsidR="007D7E64" w:rsidRPr="00AF6460">
        <w:rPr>
          <w:rFonts w:hAnsi="標楷體" w:hint="eastAsia"/>
        </w:rPr>
        <w:t>5</w:t>
      </w:r>
      <w:r w:rsidRPr="00AF6460">
        <w:rPr>
          <w:rFonts w:hAnsi="標楷體" w:hint="eastAsia"/>
        </w:rPr>
        <w:t>年度單位預算評估報告</w:t>
      </w:r>
    </w:p>
    <w:p w:rsidR="00A72FE2" w:rsidRPr="00AF6460" w:rsidRDefault="001E579D" w:rsidP="001A3569">
      <w:pPr>
        <w:pStyle w:val="a8"/>
        <w:ind w:firstLine="566"/>
        <w:rPr>
          <w:rFonts w:hAnsi="標楷體"/>
        </w:rPr>
      </w:pPr>
      <w:bookmarkStart w:id="1" w:name="_Toc114479777"/>
      <w:r w:rsidRPr="00AF6460">
        <w:rPr>
          <w:rFonts w:hAnsi="標楷體" w:hint="eastAsia"/>
        </w:rPr>
        <w:t>外交部主管11</w:t>
      </w:r>
      <w:r w:rsidR="007F36D7" w:rsidRPr="00AF6460">
        <w:rPr>
          <w:rFonts w:hAnsi="標楷體" w:hint="eastAsia"/>
        </w:rPr>
        <w:t>5</w:t>
      </w:r>
      <w:r w:rsidRPr="00AF6460">
        <w:rPr>
          <w:rFonts w:hAnsi="標楷體" w:hint="eastAsia"/>
        </w:rPr>
        <w:t>年度預算案</w:t>
      </w:r>
      <w:r w:rsidR="00DE2C33" w:rsidRPr="00AF6460">
        <w:rPr>
          <w:rFonts w:hAnsi="標楷體" w:hint="eastAsia"/>
        </w:rPr>
        <w:t>歲入</w:t>
      </w:r>
      <w:r w:rsidRPr="00AF6460">
        <w:rPr>
          <w:rFonts w:hAnsi="標楷體" w:hint="eastAsia"/>
        </w:rPr>
        <w:t>編列</w:t>
      </w:r>
      <w:r w:rsidR="00C910F2" w:rsidRPr="00AF6460">
        <w:rPr>
          <w:rFonts w:hAnsi="標楷體" w:hint="eastAsia"/>
        </w:rPr>
        <w:t>39億3,805萬1</w:t>
      </w:r>
      <w:r w:rsidRPr="00AF6460">
        <w:rPr>
          <w:rFonts w:hAnsi="標楷體" w:hint="eastAsia"/>
        </w:rPr>
        <w:t>千元，較11</w:t>
      </w:r>
      <w:r w:rsidR="00501AF2" w:rsidRPr="00AF6460">
        <w:rPr>
          <w:rFonts w:hAnsi="標楷體" w:hint="eastAsia"/>
        </w:rPr>
        <w:t>4</w:t>
      </w:r>
      <w:r w:rsidRPr="00AF6460">
        <w:rPr>
          <w:rFonts w:hAnsi="標楷體" w:hint="eastAsia"/>
        </w:rPr>
        <w:t>年度預算數</w:t>
      </w:r>
      <w:r w:rsidR="00F212E1" w:rsidRPr="00AF6460">
        <w:rPr>
          <w:rFonts w:hAnsi="標楷體" w:hint="eastAsia"/>
        </w:rPr>
        <w:t>43億4,637萬9</w:t>
      </w:r>
      <w:r w:rsidR="00B93224" w:rsidRPr="00AF6460">
        <w:rPr>
          <w:rFonts w:hAnsi="標楷體" w:hint="eastAsia"/>
        </w:rPr>
        <w:t>千元</w:t>
      </w:r>
      <w:r w:rsidR="00882731" w:rsidRPr="00AF6460">
        <w:rPr>
          <w:rFonts w:hAnsi="標楷體" w:hint="eastAsia"/>
        </w:rPr>
        <w:t>減少</w:t>
      </w:r>
      <w:r w:rsidR="00D9394E" w:rsidRPr="00AF6460">
        <w:rPr>
          <w:rFonts w:hAnsi="標楷體" w:hint="eastAsia"/>
        </w:rPr>
        <w:t>4億832萬8千</w:t>
      </w:r>
      <w:r w:rsidRPr="00AF6460">
        <w:rPr>
          <w:rFonts w:hAnsi="標楷體" w:hint="eastAsia"/>
        </w:rPr>
        <w:t>元(</w:t>
      </w:r>
      <w:r w:rsidR="00A1587D" w:rsidRPr="00AF6460">
        <w:rPr>
          <w:rFonts w:hAnsi="標楷體" w:hint="eastAsia"/>
        </w:rPr>
        <w:t>減</w:t>
      </w:r>
      <w:r w:rsidRPr="00AF6460">
        <w:rPr>
          <w:rFonts w:hAnsi="標楷體" w:hint="eastAsia"/>
        </w:rPr>
        <w:t>幅</w:t>
      </w:r>
      <w:r w:rsidR="00D9394E" w:rsidRPr="00AF6460">
        <w:rPr>
          <w:rFonts w:hAnsi="標楷體" w:hint="eastAsia"/>
        </w:rPr>
        <w:t>9.39</w:t>
      </w:r>
      <w:r w:rsidRPr="00AF6460">
        <w:rPr>
          <w:rFonts w:hAnsi="標楷體" w:hint="eastAsia"/>
        </w:rPr>
        <w:t>%)</w:t>
      </w:r>
      <w:r w:rsidR="00645418" w:rsidRPr="00AF6460">
        <w:rPr>
          <w:rFonts w:hAnsi="標楷體" w:hint="eastAsia"/>
        </w:rPr>
        <w:t>，</w:t>
      </w:r>
      <w:r w:rsidR="00F212E1" w:rsidRPr="00AF6460">
        <w:rPr>
          <w:rFonts w:hAnsi="標楷體" w:hint="eastAsia"/>
        </w:rPr>
        <w:t>主要係減列護照收入所致；</w:t>
      </w:r>
      <w:r w:rsidRPr="00AF6460">
        <w:rPr>
          <w:rFonts w:hAnsi="標楷體" w:hint="eastAsia"/>
        </w:rPr>
        <w:t>歲出</w:t>
      </w:r>
      <w:r w:rsidR="00DE2C33" w:rsidRPr="00AF6460">
        <w:rPr>
          <w:rFonts w:hAnsi="標楷體" w:hint="eastAsia"/>
        </w:rPr>
        <w:t>編列</w:t>
      </w:r>
      <w:r w:rsidR="00E32D1D" w:rsidRPr="00AF6460">
        <w:rPr>
          <w:rFonts w:hAnsi="標楷體" w:hint="eastAsia"/>
        </w:rPr>
        <w:t>415億320萬5</w:t>
      </w:r>
      <w:r w:rsidRPr="00AF6460">
        <w:rPr>
          <w:rFonts w:hAnsi="標楷體" w:hint="eastAsia"/>
        </w:rPr>
        <w:t>千元，較</w:t>
      </w:r>
      <w:r w:rsidR="005E6783" w:rsidRPr="00AF6460">
        <w:rPr>
          <w:rFonts w:hAnsi="標楷體" w:hint="eastAsia"/>
        </w:rPr>
        <w:t>11</w:t>
      </w:r>
      <w:r w:rsidR="00E32D1D" w:rsidRPr="00AF6460">
        <w:rPr>
          <w:rFonts w:hAnsi="標楷體" w:hint="eastAsia"/>
        </w:rPr>
        <w:t>4</w:t>
      </w:r>
      <w:r w:rsidRPr="00AF6460">
        <w:rPr>
          <w:rFonts w:hAnsi="標楷體" w:hint="eastAsia"/>
        </w:rPr>
        <w:t>年度預算數</w:t>
      </w:r>
      <w:r w:rsidR="007A0942" w:rsidRPr="00AF6460">
        <w:rPr>
          <w:rFonts w:hAnsi="標楷體" w:hint="eastAsia"/>
        </w:rPr>
        <w:t>(含追加，下同)</w:t>
      </w:r>
      <w:r w:rsidR="00E32D1D" w:rsidRPr="00AF6460">
        <w:rPr>
          <w:rFonts w:hAnsi="標楷體" w:hint="eastAsia"/>
        </w:rPr>
        <w:t>3</w:t>
      </w:r>
      <w:r w:rsidR="00FE0332" w:rsidRPr="00AF6460">
        <w:rPr>
          <w:rFonts w:hAnsi="標楷體" w:hint="eastAsia"/>
        </w:rPr>
        <w:t>11</w:t>
      </w:r>
      <w:r w:rsidR="00E32D1D" w:rsidRPr="00AF6460">
        <w:rPr>
          <w:rFonts w:hAnsi="標楷體" w:hint="eastAsia"/>
        </w:rPr>
        <w:t>億</w:t>
      </w:r>
      <w:r w:rsidR="00FE0332" w:rsidRPr="00AF6460">
        <w:rPr>
          <w:rFonts w:hAnsi="標楷體" w:hint="eastAsia"/>
        </w:rPr>
        <w:t>7,473</w:t>
      </w:r>
      <w:r w:rsidR="00E32D1D" w:rsidRPr="00AF6460">
        <w:rPr>
          <w:rFonts w:hAnsi="標楷體" w:hint="eastAsia"/>
        </w:rPr>
        <w:t>萬</w:t>
      </w:r>
      <w:r w:rsidR="00B93224" w:rsidRPr="00AF6460">
        <w:rPr>
          <w:rFonts w:hAnsi="標楷體" w:hint="eastAsia"/>
        </w:rPr>
        <w:t>元</w:t>
      </w:r>
      <w:r w:rsidRPr="00AF6460">
        <w:rPr>
          <w:rFonts w:hAnsi="標楷體" w:hint="eastAsia"/>
        </w:rPr>
        <w:t>增加</w:t>
      </w:r>
      <w:r w:rsidR="00E32D1D" w:rsidRPr="00AF6460">
        <w:rPr>
          <w:rFonts w:hAnsi="標楷體" w:hint="eastAsia"/>
        </w:rPr>
        <w:t>10</w:t>
      </w:r>
      <w:r w:rsidR="00FE0332" w:rsidRPr="00AF6460">
        <w:rPr>
          <w:rFonts w:hAnsi="標楷體" w:hint="eastAsia"/>
        </w:rPr>
        <w:t>3</w:t>
      </w:r>
      <w:r w:rsidR="00E32D1D" w:rsidRPr="00AF6460">
        <w:rPr>
          <w:rFonts w:hAnsi="標楷體" w:hint="eastAsia"/>
        </w:rPr>
        <w:t>億</w:t>
      </w:r>
      <w:r w:rsidR="00FE0332" w:rsidRPr="00AF6460">
        <w:rPr>
          <w:rFonts w:hAnsi="標楷體" w:hint="eastAsia"/>
        </w:rPr>
        <w:t>2,847</w:t>
      </w:r>
      <w:r w:rsidR="00E32D1D" w:rsidRPr="00AF6460">
        <w:rPr>
          <w:rFonts w:hAnsi="標楷體" w:hint="eastAsia"/>
        </w:rPr>
        <w:t>萬</w:t>
      </w:r>
      <w:r w:rsidR="00FE0332" w:rsidRPr="00AF6460">
        <w:rPr>
          <w:rFonts w:hAnsi="標楷體" w:hint="eastAsia"/>
        </w:rPr>
        <w:t>5</w:t>
      </w:r>
      <w:r w:rsidRPr="00AF6460">
        <w:rPr>
          <w:rFonts w:hAnsi="標楷體" w:hint="eastAsia"/>
        </w:rPr>
        <w:t>千元(增幅</w:t>
      </w:r>
      <w:r w:rsidR="00C501CE" w:rsidRPr="00AF6460">
        <w:rPr>
          <w:rFonts w:hAnsi="標楷體" w:hint="eastAsia"/>
        </w:rPr>
        <w:t>3</w:t>
      </w:r>
      <w:r w:rsidR="00FE0332" w:rsidRPr="00AF6460">
        <w:rPr>
          <w:rFonts w:hAnsi="標楷體" w:hint="eastAsia"/>
        </w:rPr>
        <w:t>3.13</w:t>
      </w:r>
      <w:r w:rsidRPr="00AF6460">
        <w:rPr>
          <w:rFonts w:hAnsi="標楷體" w:hint="eastAsia"/>
        </w:rPr>
        <w:t>%)</w:t>
      </w:r>
      <w:r w:rsidR="00645418" w:rsidRPr="00AF6460">
        <w:rPr>
          <w:rFonts w:hAnsi="標楷體" w:hint="eastAsia"/>
        </w:rPr>
        <w:t>；</w:t>
      </w:r>
      <w:r w:rsidR="00DB14BD" w:rsidRPr="00AF6460">
        <w:rPr>
          <w:rFonts w:hAnsi="標楷體" w:hint="eastAsia"/>
        </w:rPr>
        <w:t>主要</w:t>
      </w:r>
      <w:r w:rsidR="007A66EF" w:rsidRPr="00AF6460">
        <w:rPr>
          <w:rFonts w:hAnsi="標楷體" w:hint="eastAsia"/>
        </w:rPr>
        <w:t>增</w:t>
      </w:r>
      <w:r w:rsidR="00B126C6" w:rsidRPr="00AF6460">
        <w:rPr>
          <w:rFonts w:hAnsi="標楷體" w:hint="eastAsia"/>
        </w:rPr>
        <w:t>加</w:t>
      </w:r>
      <w:r w:rsidR="007A66EF" w:rsidRPr="00AF6460">
        <w:rPr>
          <w:rFonts w:hAnsi="標楷體" w:hint="eastAsia"/>
        </w:rPr>
        <w:t>項目為</w:t>
      </w:r>
      <w:r w:rsidR="000F1900" w:rsidRPr="00AF6460">
        <w:rPr>
          <w:rFonts w:hAnsi="標楷體" w:hint="eastAsia"/>
        </w:rPr>
        <w:t>增列雙邊</w:t>
      </w:r>
      <w:r w:rsidR="0066367A" w:rsidRPr="00AF6460">
        <w:rPr>
          <w:rFonts w:hAnsi="標楷體" w:hint="eastAsia"/>
        </w:rPr>
        <w:t>及多邊</w:t>
      </w:r>
      <w:r w:rsidR="000F1900" w:rsidRPr="00AF6460">
        <w:rPr>
          <w:rFonts w:hAnsi="標楷體" w:hint="eastAsia"/>
        </w:rPr>
        <w:t>合作計畫、增列國際會議及交流經費、</w:t>
      </w:r>
      <w:r w:rsidR="00C501CE" w:rsidRPr="00AF6460">
        <w:rPr>
          <w:rFonts w:hAnsi="標楷體" w:hint="eastAsia"/>
        </w:rPr>
        <w:t>新增捐助財團法人國際合作發展基金會(下稱國合會)、</w:t>
      </w:r>
      <w:r w:rsidR="00D12636" w:rsidRPr="00AF6460">
        <w:rPr>
          <w:rFonts w:hAnsi="標楷體" w:hint="eastAsia"/>
        </w:rPr>
        <w:t>配合114年度軍公教人員</w:t>
      </w:r>
      <w:r w:rsidR="0020550F" w:rsidRPr="00AF6460">
        <w:rPr>
          <w:rFonts w:hAnsi="標楷體" w:hint="eastAsia"/>
        </w:rPr>
        <w:t>待遇</w:t>
      </w:r>
      <w:r w:rsidR="00D12636" w:rsidRPr="00AF6460">
        <w:rPr>
          <w:rFonts w:hAnsi="標楷體" w:hint="eastAsia"/>
        </w:rPr>
        <w:t>調</w:t>
      </w:r>
      <w:r w:rsidR="0020550F" w:rsidRPr="00AF6460">
        <w:rPr>
          <w:rFonts w:hAnsi="標楷體" w:hint="eastAsia"/>
        </w:rPr>
        <w:t>整</w:t>
      </w:r>
      <w:r w:rsidR="00D12636" w:rsidRPr="00AF6460">
        <w:rPr>
          <w:rFonts w:hAnsi="標楷體" w:hint="eastAsia"/>
        </w:rPr>
        <w:t>伸算</w:t>
      </w:r>
      <w:r w:rsidR="0020550F" w:rsidRPr="00AF6460">
        <w:rPr>
          <w:rFonts w:hAnsi="標楷體" w:hint="eastAsia"/>
        </w:rPr>
        <w:t>人事費</w:t>
      </w:r>
      <w:r w:rsidR="00D12636" w:rsidRPr="00AF6460">
        <w:rPr>
          <w:rStyle w:val="af2"/>
          <w:rFonts w:hAnsi="標楷體"/>
        </w:rPr>
        <w:footnoteReference w:id="1"/>
      </w:r>
      <w:r w:rsidR="00D12636" w:rsidRPr="00AF6460">
        <w:rPr>
          <w:rFonts w:hAnsi="標楷體" w:hint="eastAsia"/>
        </w:rPr>
        <w:t>及駐外人員健保補助</w:t>
      </w:r>
      <w:r w:rsidR="00DB14BD" w:rsidRPr="00AF6460">
        <w:rPr>
          <w:rFonts w:hAnsi="標楷體" w:hint="eastAsia"/>
        </w:rPr>
        <w:t>等</w:t>
      </w:r>
      <w:r w:rsidR="00645418" w:rsidRPr="00AF6460">
        <w:rPr>
          <w:rFonts w:hAnsi="標楷體" w:hint="eastAsia"/>
        </w:rPr>
        <w:t>經費</w:t>
      </w:r>
      <w:r w:rsidRPr="00AF6460">
        <w:rPr>
          <w:rFonts w:hAnsi="標楷體" w:hint="eastAsia"/>
        </w:rPr>
        <w:t>。</w:t>
      </w:r>
      <w:r w:rsidR="00085161" w:rsidRPr="00AF6460">
        <w:rPr>
          <w:rFonts w:hAnsi="標楷體" w:hint="eastAsia"/>
        </w:rPr>
        <w:t>謹就11</w:t>
      </w:r>
      <w:r w:rsidR="00D12636" w:rsidRPr="00AF6460">
        <w:rPr>
          <w:rFonts w:hAnsi="標楷體" w:hint="eastAsia"/>
        </w:rPr>
        <w:t>5</w:t>
      </w:r>
      <w:r w:rsidR="00085161" w:rsidRPr="00AF6460">
        <w:rPr>
          <w:rFonts w:hAnsi="標楷體" w:hint="eastAsia"/>
        </w:rPr>
        <w:t>年度預算案</w:t>
      </w:r>
      <w:r w:rsidR="00801BBD" w:rsidRPr="00AF6460">
        <w:rPr>
          <w:rFonts w:hAnsi="標楷體" w:hint="eastAsia"/>
        </w:rPr>
        <w:t>評析</w:t>
      </w:r>
      <w:r w:rsidR="00085161" w:rsidRPr="00AF6460">
        <w:rPr>
          <w:rFonts w:hAnsi="標楷體" w:hint="eastAsia"/>
        </w:rPr>
        <w:t>如下：</w:t>
      </w:r>
    </w:p>
    <w:p w:rsidR="00CA5D34" w:rsidRPr="00AF6460" w:rsidRDefault="00CA5D34" w:rsidP="001A3569">
      <w:pPr>
        <w:pStyle w:val="144"/>
        <w:ind w:left="567" w:hanging="567"/>
        <w:rPr>
          <w:rFonts w:hAnsi="標楷體" w:hint="eastAsia"/>
        </w:rPr>
      </w:pPr>
      <w:bookmarkStart w:id="2" w:name="_Toc305771233"/>
      <w:bookmarkStart w:id="3" w:name="_Toc305771232"/>
      <w:bookmarkStart w:id="4" w:name="_Toc306377210"/>
      <w:bookmarkStart w:id="5" w:name="_Toc148095059"/>
      <w:bookmarkStart w:id="6" w:name="_Toc213071602"/>
      <w:bookmarkEnd w:id="1"/>
      <w:r w:rsidRPr="00AF6460">
        <w:rPr>
          <w:rFonts w:hAnsi="標楷體" w:hint="eastAsia"/>
        </w:rPr>
        <w:t>壹、外交部</w:t>
      </w:r>
      <w:bookmarkEnd w:id="5"/>
      <w:bookmarkEnd w:id="6"/>
    </w:p>
    <w:p w:rsidR="001E720B" w:rsidRPr="00AF6460" w:rsidRDefault="001E720B" w:rsidP="001A3569">
      <w:pPr>
        <w:pStyle w:val="14"/>
        <w:ind w:left="567" w:hanging="567"/>
        <w:rPr>
          <w:rFonts w:hAnsi="標楷體" w:hint="eastAsia"/>
        </w:rPr>
      </w:pPr>
      <w:bookmarkStart w:id="7" w:name="_Toc143853829"/>
      <w:bookmarkStart w:id="8" w:name="_Toc148095060"/>
      <w:bookmarkStart w:id="9" w:name="_Toc213071603"/>
      <w:bookmarkEnd w:id="2"/>
      <w:bookmarkEnd w:id="3"/>
      <w:bookmarkEnd w:id="4"/>
      <w:r w:rsidRPr="00AF6460">
        <w:rPr>
          <w:rFonts w:hAnsi="標楷體" w:hint="eastAsia"/>
        </w:rPr>
        <w:t>一、增編加強雙邊及多邊合作經費，</w:t>
      </w:r>
      <w:r w:rsidR="002426C3" w:rsidRPr="00AF6460">
        <w:rPr>
          <w:rFonts w:hAnsi="標楷體" w:hint="eastAsia"/>
        </w:rPr>
        <w:t>宜衡酌計畫推動進度編列</w:t>
      </w:r>
      <w:r w:rsidR="0042483A" w:rsidRPr="00AF6460">
        <w:rPr>
          <w:rFonts w:hAnsi="標楷體" w:hint="eastAsia"/>
        </w:rPr>
        <w:t>並</w:t>
      </w:r>
      <w:r w:rsidR="00FE577C" w:rsidRPr="00AF6460">
        <w:rPr>
          <w:rFonts w:hAnsi="標楷體" w:hint="eastAsia"/>
        </w:rPr>
        <w:t>加強控管</w:t>
      </w:r>
      <w:r w:rsidR="002426C3" w:rsidRPr="00AF6460">
        <w:rPr>
          <w:rFonts w:hAnsi="標楷體" w:hint="eastAsia"/>
        </w:rPr>
        <w:t>，俾</w:t>
      </w:r>
      <w:r w:rsidR="003F53F0" w:rsidRPr="00AF6460">
        <w:rPr>
          <w:rFonts w:hAnsi="標楷體" w:hint="eastAsia"/>
        </w:rPr>
        <w:t>達施政目標與提升行政效能</w:t>
      </w:r>
      <w:bookmarkEnd w:id="9"/>
    </w:p>
    <w:p w:rsidR="001E720B" w:rsidRPr="00AF6460" w:rsidRDefault="001E720B" w:rsidP="00CA5EC1">
      <w:pPr>
        <w:ind w:left="566" w:firstLine="566"/>
      </w:pPr>
      <w:r w:rsidRPr="00AF6460">
        <w:rPr>
          <w:rFonts w:hint="eastAsia"/>
        </w:rPr>
        <w:t>外交部115年度預算案</w:t>
      </w:r>
      <w:r w:rsidR="00F14AF5" w:rsidRPr="00AF6460">
        <w:rPr>
          <w:rFonts w:hint="eastAsia"/>
        </w:rPr>
        <w:t>於「國際合作及關懷」</w:t>
      </w:r>
      <w:r w:rsidRPr="00AF6460">
        <w:rPr>
          <w:rFonts w:hint="eastAsia"/>
        </w:rPr>
        <w:t>編列</w:t>
      </w:r>
      <w:bookmarkStart w:id="10" w:name="_Hlk209965558"/>
      <w:r w:rsidR="00F14AF5" w:rsidRPr="00AF6460">
        <w:rPr>
          <w:rFonts w:hint="eastAsia"/>
        </w:rPr>
        <w:t>「加強雙邊及多邊合作</w:t>
      </w:r>
      <w:r w:rsidRPr="00AF6460">
        <w:rPr>
          <w:rFonts w:hint="eastAsia"/>
        </w:rPr>
        <w:t>」</w:t>
      </w:r>
      <w:r w:rsidR="00F14AF5" w:rsidRPr="00AF6460">
        <w:rPr>
          <w:rFonts w:hint="eastAsia"/>
        </w:rPr>
        <w:t>分支</w:t>
      </w:r>
      <w:r w:rsidRPr="00AF6460">
        <w:rPr>
          <w:rFonts w:hint="eastAsia"/>
        </w:rPr>
        <w:t>計畫</w:t>
      </w:r>
      <w:bookmarkEnd w:id="10"/>
      <w:r w:rsidR="00FE0332" w:rsidRPr="00AF6460">
        <w:rPr>
          <w:rFonts w:hint="eastAsia"/>
        </w:rPr>
        <w:t>經費</w:t>
      </w:r>
      <w:r w:rsidR="00F14AF5" w:rsidRPr="00AF6460">
        <w:t>152</w:t>
      </w:r>
      <w:r w:rsidR="00F14AF5" w:rsidRPr="00AF6460">
        <w:rPr>
          <w:rFonts w:hint="eastAsia"/>
        </w:rPr>
        <w:t>億</w:t>
      </w:r>
      <w:r w:rsidR="00F14AF5" w:rsidRPr="00AF6460">
        <w:t>3</w:t>
      </w:r>
      <w:r w:rsidR="00F14AF5" w:rsidRPr="00AF6460">
        <w:rPr>
          <w:rFonts w:hint="eastAsia"/>
        </w:rPr>
        <w:t>,</w:t>
      </w:r>
      <w:r w:rsidR="00F14AF5" w:rsidRPr="00AF6460">
        <w:t>126</w:t>
      </w:r>
      <w:r w:rsidR="00F14AF5" w:rsidRPr="00AF6460">
        <w:rPr>
          <w:rFonts w:hint="eastAsia"/>
        </w:rPr>
        <w:t>萬</w:t>
      </w:r>
      <w:r w:rsidR="00F14AF5" w:rsidRPr="00AF6460">
        <w:t>5</w:t>
      </w:r>
      <w:r w:rsidRPr="00AF6460">
        <w:rPr>
          <w:rFonts w:hint="eastAsia"/>
        </w:rPr>
        <w:t>千元，較114年度預算數</w:t>
      </w:r>
      <w:r w:rsidR="00F14AF5" w:rsidRPr="00AF6460">
        <w:t>96</w:t>
      </w:r>
      <w:r w:rsidR="00F14AF5" w:rsidRPr="00AF6460">
        <w:rPr>
          <w:rFonts w:hint="eastAsia"/>
        </w:rPr>
        <w:t>億</w:t>
      </w:r>
      <w:r w:rsidR="00F14AF5" w:rsidRPr="00AF6460">
        <w:t>3</w:t>
      </w:r>
      <w:r w:rsidR="00F14AF5" w:rsidRPr="00AF6460">
        <w:rPr>
          <w:rFonts w:hint="eastAsia"/>
        </w:rPr>
        <w:t>,</w:t>
      </w:r>
      <w:r w:rsidR="00F14AF5" w:rsidRPr="00AF6460">
        <w:t>705</w:t>
      </w:r>
      <w:r w:rsidR="00F14AF5" w:rsidRPr="00AF6460">
        <w:rPr>
          <w:rFonts w:hint="eastAsia"/>
        </w:rPr>
        <w:t>萬</w:t>
      </w:r>
      <w:r w:rsidR="00F14AF5" w:rsidRPr="00AF6460">
        <w:t>8</w:t>
      </w:r>
      <w:r w:rsidRPr="00AF6460">
        <w:rPr>
          <w:rFonts w:hint="eastAsia"/>
        </w:rPr>
        <w:t>千元</w:t>
      </w:r>
      <w:r w:rsidR="00F14AF5" w:rsidRPr="00AF6460">
        <w:rPr>
          <w:rFonts w:hint="eastAsia"/>
        </w:rPr>
        <w:t>增加</w:t>
      </w:r>
      <w:r w:rsidR="00E9180D" w:rsidRPr="00AF6460">
        <w:t>55</w:t>
      </w:r>
      <w:r w:rsidR="00E9180D" w:rsidRPr="00AF6460">
        <w:rPr>
          <w:rFonts w:hint="eastAsia"/>
        </w:rPr>
        <w:t>億</w:t>
      </w:r>
      <w:r w:rsidR="00E9180D" w:rsidRPr="00AF6460">
        <w:t>9</w:t>
      </w:r>
      <w:r w:rsidR="00E9180D" w:rsidRPr="00AF6460">
        <w:rPr>
          <w:rFonts w:hint="eastAsia"/>
        </w:rPr>
        <w:t>,</w:t>
      </w:r>
      <w:r w:rsidR="00E9180D" w:rsidRPr="00AF6460">
        <w:t>420</w:t>
      </w:r>
      <w:r w:rsidR="00E9180D" w:rsidRPr="00AF6460">
        <w:rPr>
          <w:rFonts w:hint="eastAsia"/>
        </w:rPr>
        <w:t>萬</w:t>
      </w:r>
      <w:r w:rsidR="00E9180D" w:rsidRPr="00AF6460">
        <w:t>7</w:t>
      </w:r>
      <w:r w:rsidR="00E9180D" w:rsidRPr="00AF6460">
        <w:rPr>
          <w:rFonts w:hint="eastAsia"/>
        </w:rPr>
        <w:t>千元(增幅58.05%)，</w:t>
      </w:r>
      <w:r w:rsidR="00F14AF5" w:rsidRPr="00AF6460">
        <w:rPr>
          <w:rFonts w:hint="eastAsia"/>
        </w:rPr>
        <w:t>增編數</w:t>
      </w:r>
      <w:r w:rsidR="00E9180D" w:rsidRPr="00AF6460">
        <w:rPr>
          <w:rFonts w:hint="eastAsia"/>
        </w:rPr>
        <w:t>亦</w:t>
      </w:r>
      <w:r w:rsidR="00F14AF5" w:rsidRPr="00AF6460">
        <w:rPr>
          <w:rFonts w:hint="eastAsia"/>
        </w:rPr>
        <w:t>高於</w:t>
      </w:r>
      <w:r w:rsidR="007A0942">
        <w:rPr>
          <w:rFonts w:hint="eastAsia"/>
        </w:rPr>
        <w:t>114</w:t>
      </w:r>
      <w:r w:rsidR="00F14AF5" w:rsidRPr="00AF6460">
        <w:rPr>
          <w:rFonts w:hint="eastAsia"/>
        </w:rPr>
        <w:t>年度預算刪減數</w:t>
      </w:r>
      <w:r w:rsidR="00F14AF5" w:rsidRPr="00AF6460">
        <w:t>5</w:t>
      </w:r>
      <w:r w:rsidR="00F14AF5" w:rsidRPr="00AF6460">
        <w:rPr>
          <w:rFonts w:hint="eastAsia"/>
        </w:rPr>
        <w:t>億</w:t>
      </w:r>
      <w:r w:rsidR="00F14AF5" w:rsidRPr="00AF6460">
        <w:t>748</w:t>
      </w:r>
      <w:r w:rsidR="00F14AF5" w:rsidRPr="00AF6460">
        <w:rPr>
          <w:rFonts w:hint="eastAsia"/>
        </w:rPr>
        <w:t>萬</w:t>
      </w:r>
      <w:r w:rsidR="00F14AF5" w:rsidRPr="00AF6460">
        <w:t>5</w:t>
      </w:r>
      <w:r w:rsidR="00F14AF5" w:rsidRPr="00AF6460">
        <w:rPr>
          <w:rFonts w:hint="eastAsia"/>
        </w:rPr>
        <w:t>千元</w:t>
      </w:r>
      <w:r w:rsidR="00E9180D" w:rsidRPr="00AF6460">
        <w:rPr>
          <w:rFonts w:hint="eastAsia"/>
        </w:rPr>
        <w:t>，增幅顯著，</w:t>
      </w:r>
      <w:r w:rsidR="00CC24B4" w:rsidRPr="00AF6460">
        <w:rPr>
          <w:rFonts w:hint="eastAsia"/>
        </w:rPr>
        <w:t>容須檢視執行能力</w:t>
      </w:r>
      <w:r w:rsidR="00E9180D" w:rsidRPr="00AF6460">
        <w:rPr>
          <w:rFonts w:hint="eastAsia"/>
        </w:rPr>
        <w:t>。謹說明如下：</w:t>
      </w:r>
    </w:p>
    <w:p w:rsidR="001E720B" w:rsidRPr="00AF6460" w:rsidRDefault="001E720B" w:rsidP="001A3569">
      <w:pPr>
        <w:pStyle w:val="a4"/>
        <w:ind w:left="849" w:hanging="283"/>
        <w:rPr>
          <w:rFonts w:hAnsi="標楷體"/>
          <w:b/>
          <w:spacing w:val="-8"/>
        </w:rPr>
      </w:pPr>
      <w:r w:rsidRPr="00AF6460">
        <w:rPr>
          <w:rFonts w:hAnsi="標楷體" w:hint="eastAsia"/>
          <w:b/>
        </w:rPr>
        <w:t>(一)</w:t>
      </w:r>
      <w:r w:rsidR="00E445CA" w:rsidRPr="00AF6460">
        <w:rPr>
          <w:rFonts w:hAnsi="標楷體" w:hint="eastAsia"/>
          <w:b/>
          <w:spacing w:val="-8"/>
        </w:rPr>
        <w:t>增編經費顯示強化推動方向，</w:t>
      </w:r>
      <w:r w:rsidR="007A0942">
        <w:rPr>
          <w:rFonts w:hAnsi="標楷體" w:hint="eastAsia"/>
          <w:b/>
          <w:spacing w:val="-8"/>
        </w:rPr>
        <w:t>惟</w:t>
      </w:r>
      <w:r w:rsidR="002F3211" w:rsidRPr="00AF6460">
        <w:rPr>
          <w:rFonts w:hAnsi="標楷體" w:hint="eastAsia"/>
          <w:b/>
          <w:spacing w:val="-8"/>
        </w:rPr>
        <w:t>實際執行能力尚存不確定性</w:t>
      </w:r>
    </w:p>
    <w:p w:rsidR="00E220C2" w:rsidRPr="00AF6460" w:rsidRDefault="00951230" w:rsidP="00CA5EC1">
      <w:pPr>
        <w:pStyle w:val="21"/>
        <w:ind w:left="850" w:firstLine="566"/>
      </w:pPr>
      <w:r w:rsidRPr="00AF6460">
        <w:rPr>
          <w:rFonts w:hint="eastAsia"/>
        </w:rPr>
        <w:t>115年度</w:t>
      </w:r>
      <w:r w:rsidR="007A0942">
        <w:rPr>
          <w:rFonts w:hint="eastAsia"/>
        </w:rPr>
        <w:t>預算案</w:t>
      </w:r>
      <w:r w:rsidRPr="00AF6460">
        <w:rPr>
          <w:rFonts w:hint="eastAsia"/>
        </w:rPr>
        <w:t>「加強雙邊及多邊合作」分支計畫除</w:t>
      </w:r>
      <w:r w:rsidR="00114902" w:rsidRPr="00AF6460">
        <w:rPr>
          <w:rFonts w:hint="eastAsia"/>
        </w:rPr>
        <w:t>減列國際合作及經濟事務計畫</w:t>
      </w:r>
      <w:r w:rsidR="0069019F" w:rsidRPr="00AF6460">
        <w:rPr>
          <w:rFonts w:hint="eastAsia"/>
        </w:rPr>
        <w:t>經費</w:t>
      </w:r>
      <w:r w:rsidR="00114902" w:rsidRPr="00AF6460">
        <w:rPr>
          <w:rFonts w:hint="eastAsia"/>
        </w:rPr>
        <w:t>外，</w:t>
      </w:r>
      <w:r w:rsidRPr="00AF6460">
        <w:rPr>
          <w:rFonts w:hint="eastAsia"/>
        </w:rPr>
        <w:t>新增與美國及加拿大等理念相近國家共同推動國際合作發展計畫，</w:t>
      </w:r>
      <w:r w:rsidR="00114902" w:rsidRPr="00AF6460">
        <w:rPr>
          <w:rFonts w:hint="eastAsia"/>
        </w:rPr>
        <w:t>其餘計畫</w:t>
      </w:r>
      <w:r w:rsidR="00964A39" w:rsidRPr="00AF6460">
        <w:rPr>
          <w:rFonts w:hint="eastAsia"/>
        </w:rPr>
        <w:t>經費增加36.3</w:t>
      </w:r>
      <w:r w:rsidR="007A0942">
        <w:rPr>
          <w:rFonts w:hint="eastAsia"/>
        </w:rPr>
        <w:t>9</w:t>
      </w:r>
      <w:r w:rsidR="00964A39" w:rsidRPr="00AF6460">
        <w:rPr>
          <w:rFonts w:hint="eastAsia"/>
        </w:rPr>
        <w:t>%至</w:t>
      </w:r>
      <w:r w:rsidR="005A0A10">
        <w:rPr>
          <w:rFonts w:hint="eastAsia"/>
        </w:rPr>
        <w:t>3.36</w:t>
      </w:r>
      <w:r w:rsidR="00964A39" w:rsidRPr="00AF6460">
        <w:rPr>
          <w:rFonts w:hint="eastAsia"/>
        </w:rPr>
        <w:t>倍，又以亞東太平洋、</w:t>
      </w:r>
      <w:r w:rsidR="00185F59" w:rsidRPr="00AF6460">
        <w:rPr>
          <w:rFonts w:hint="eastAsia"/>
        </w:rPr>
        <w:t>亞西及非洲、</w:t>
      </w:r>
      <w:r w:rsidR="00964A39" w:rsidRPr="00AF6460">
        <w:rPr>
          <w:rFonts w:hint="eastAsia"/>
        </w:rPr>
        <w:t>歐洲、拉丁美洲及加勒比海</w:t>
      </w:r>
      <w:r w:rsidR="00BE3B2E" w:rsidRPr="00AF6460">
        <w:rPr>
          <w:rFonts w:hint="eastAsia"/>
        </w:rPr>
        <w:t>等</w:t>
      </w:r>
      <w:r w:rsidR="00896A81" w:rsidRPr="00AF6460">
        <w:rPr>
          <w:rFonts w:hint="eastAsia"/>
        </w:rPr>
        <w:t>4項計畫</w:t>
      </w:r>
      <w:r w:rsidR="00964A39" w:rsidRPr="00AF6460">
        <w:rPr>
          <w:rFonts w:hint="eastAsia"/>
        </w:rPr>
        <w:t>經費</w:t>
      </w:r>
      <w:r w:rsidR="00185F59" w:rsidRPr="00AF6460">
        <w:rPr>
          <w:rFonts w:hint="eastAsia"/>
        </w:rPr>
        <w:t>擴增</w:t>
      </w:r>
      <w:r w:rsidR="00BE3B2E" w:rsidRPr="00AF6460">
        <w:rPr>
          <w:rFonts w:hint="eastAsia"/>
        </w:rPr>
        <w:t>金額</w:t>
      </w:r>
      <w:r w:rsidR="00964A39" w:rsidRPr="00AF6460">
        <w:rPr>
          <w:rFonts w:hint="eastAsia"/>
        </w:rPr>
        <w:t>最為明顯，分別為</w:t>
      </w:r>
      <w:r w:rsidR="00964A39" w:rsidRPr="00AF6460">
        <w:t>19</w:t>
      </w:r>
      <w:r w:rsidR="00185F59" w:rsidRPr="00AF6460">
        <w:rPr>
          <w:rFonts w:hint="eastAsia"/>
        </w:rPr>
        <w:t>.</w:t>
      </w:r>
      <w:r w:rsidR="00964A39" w:rsidRPr="00AF6460">
        <w:t>19</w:t>
      </w:r>
      <w:r w:rsidR="00185F59" w:rsidRPr="00AF6460">
        <w:rPr>
          <w:rFonts w:hint="eastAsia"/>
        </w:rPr>
        <w:t>億元、7.02億元、9.3</w:t>
      </w:r>
      <w:r w:rsidR="007A0942">
        <w:rPr>
          <w:rFonts w:hint="eastAsia"/>
        </w:rPr>
        <w:t>3</w:t>
      </w:r>
      <w:r w:rsidR="00185F59" w:rsidRPr="00AF6460">
        <w:rPr>
          <w:rFonts w:hint="eastAsia"/>
        </w:rPr>
        <w:t>億元及14.32億元</w:t>
      </w:r>
      <w:r w:rsidR="00E445CA" w:rsidRPr="00AF6460">
        <w:rPr>
          <w:rFonts w:hint="eastAsia"/>
        </w:rPr>
        <w:t>(詳表1</w:t>
      </w:r>
      <w:r w:rsidR="00FC5521" w:rsidRPr="00AF6460">
        <w:rPr>
          <w:rFonts w:hint="eastAsia"/>
        </w:rPr>
        <w:t>)</w:t>
      </w:r>
      <w:r w:rsidR="00185F59" w:rsidRPr="00AF6460">
        <w:rPr>
          <w:rFonts w:hint="eastAsia"/>
        </w:rPr>
        <w:t>，</w:t>
      </w:r>
      <w:r w:rsidR="00E445CA" w:rsidRPr="00AF6460">
        <w:rPr>
          <w:rFonts w:hint="eastAsia"/>
        </w:rPr>
        <w:t>顯示強化推動方向；所提</w:t>
      </w:r>
      <w:r w:rsidR="00475B2C" w:rsidRPr="00AF6460">
        <w:rPr>
          <w:rFonts w:hint="eastAsia"/>
        </w:rPr>
        <w:t>增列緣由</w:t>
      </w:r>
      <w:r w:rsidR="005A397B" w:rsidRPr="00AF6460">
        <w:rPr>
          <w:rFonts w:hint="eastAsia"/>
        </w:rPr>
        <w:t>與辦理事項</w:t>
      </w:r>
      <w:r w:rsidR="00E445CA" w:rsidRPr="00AF6460">
        <w:rPr>
          <w:rFonts w:hint="eastAsia"/>
        </w:rPr>
        <w:t>多屬原則性或架構描述，</w:t>
      </w:r>
      <w:r w:rsidR="002F3211" w:rsidRPr="00AF6460">
        <w:rPr>
          <w:rFonts w:hint="eastAsia"/>
        </w:rPr>
        <w:t>具政策表述意義</w:t>
      </w:r>
      <w:r w:rsidR="0069019F" w:rsidRPr="00AF6460">
        <w:rPr>
          <w:rFonts w:hint="eastAsia"/>
        </w:rPr>
        <w:t>(詳表2)</w:t>
      </w:r>
      <w:r w:rsidR="002F3211" w:rsidRPr="00AF6460">
        <w:rPr>
          <w:rFonts w:hint="eastAsia"/>
        </w:rPr>
        <w:t>，實際執行</w:t>
      </w:r>
      <w:r w:rsidR="0069019F" w:rsidRPr="00AF6460">
        <w:rPr>
          <w:rFonts w:hint="eastAsia"/>
        </w:rPr>
        <w:t>視具體規劃及友邦(合作對象)需求而定，</w:t>
      </w:r>
      <w:r w:rsidR="002F3211" w:rsidRPr="00AF6460">
        <w:rPr>
          <w:rFonts w:hint="eastAsia"/>
        </w:rPr>
        <w:t>尚須</w:t>
      </w:r>
      <w:r w:rsidR="005A397B" w:rsidRPr="00AF6460">
        <w:rPr>
          <w:rFonts w:hint="eastAsia"/>
        </w:rPr>
        <w:t>具備</w:t>
      </w:r>
      <w:r w:rsidR="002F3211" w:rsidRPr="00AF6460">
        <w:rPr>
          <w:rFonts w:hint="eastAsia"/>
        </w:rPr>
        <w:t>分階段進度</w:t>
      </w:r>
      <w:r w:rsidR="0069019F" w:rsidRPr="00AF6460">
        <w:rPr>
          <w:rFonts w:hint="eastAsia"/>
        </w:rPr>
        <w:t>並配合</w:t>
      </w:r>
      <w:r w:rsidR="00BF53C5" w:rsidRPr="00AF6460">
        <w:rPr>
          <w:rFonts w:hint="eastAsia"/>
        </w:rPr>
        <w:t>合作關係演變觀察</w:t>
      </w:r>
      <w:r w:rsidR="002F3211" w:rsidRPr="00AF6460">
        <w:rPr>
          <w:rFonts w:hint="eastAsia"/>
        </w:rPr>
        <w:t>，</w:t>
      </w:r>
      <w:r w:rsidR="00FC5521" w:rsidRPr="00AF6460">
        <w:rPr>
          <w:rFonts w:hint="eastAsia"/>
        </w:rPr>
        <w:t>俾利國會審議及後續執行。</w:t>
      </w:r>
    </w:p>
    <w:p w:rsidR="001E720B" w:rsidRPr="00AF6460" w:rsidRDefault="001E720B" w:rsidP="001A3569">
      <w:pPr>
        <w:pStyle w:val="ac"/>
        <w:ind w:left="283" w:hanging="283"/>
        <w:rPr>
          <w:rFonts w:hAnsi="標楷體"/>
          <w:bCs/>
          <w:sz w:val="24"/>
          <w:szCs w:val="24"/>
        </w:rPr>
      </w:pPr>
      <w:r w:rsidRPr="00AF6460">
        <w:rPr>
          <w:rFonts w:hAnsi="標楷體" w:hint="eastAsia"/>
          <w:b/>
        </w:rPr>
        <w:t>表1</w:t>
      </w:r>
      <w:r w:rsidR="00CE7D71" w:rsidRPr="00AF6460">
        <w:rPr>
          <w:rFonts w:hAnsi="標楷體" w:hint="eastAsia"/>
          <w:b/>
        </w:rPr>
        <w:t xml:space="preserve"> 加強雙邊及多邊合作分支計畫年度預算比較表</w:t>
      </w:r>
      <w:r w:rsidR="003B3F22" w:rsidRPr="00AF6460">
        <w:rPr>
          <w:rFonts w:hAnsi="標楷體" w:hint="eastAsia"/>
          <w:bCs/>
          <w:spacing w:val="-16"/>
          <w:sz w:val="24"/>
          <w:szCs w:val="24"/>
        </w:rPr>
        <w:t xml:space="preserve"> </w:t>
      </w:r>
      <w:r w:rsidR="00CE7D71" w:rsidRPr="00AF6460">
        <w:rPr>
          <w:rFonts w:hAnsi="標楷體" w:hint="eastAsia"/>
          <w:bCs/>
          <w:spacing w:val="-9"/>
          <w:sz w:val="24"/>
          <w:szCs w:val="24"/>
        </w:rPr>
        <w:t>單位:新臺幣</w:t>
      </w:r>
      <w:r w:rsidR="00951230" w:rsidRPr="00AF6460">
        <w:rPr>
          <w:rFonts w:hAnsi="標楷體" w:hint="eastAsia"/>
          <w:bCs/>
          <w:spacing w:val="-9"/>
          <w:sz w:val="24"/>
          <w:szCs w:val="24"/>
        </w:rPr>
        <w:t>百萬</w:t>
      </w:r>
      <w:r w:rsidR="00CE7D71" w:rsidRPr="00AF6460">
        <w:rPr>
          <w:rFonts w:hAnsi="標楷體" w:hint="eastAsia"/>
          <w:bCs/>
          <w:spacing w:val="-9"/>
          <w:sz w:val="24"/>
          <w:szCs w:val="24"/>
        </w:rPr>
        <w:t>元；%</w:t>
      </w:r>
    </w:p>
    <w:tbl>
      <w:tblPr>
        <w:tblW w:w="5000" w:type="pct"/>
        <w:tblCellMar>
          <w:left w:w="28" w:type="dxa"/>
          <w:right w:w="28" w:type="dxa"/>
        </w:tblCellMar>
        <w:tblLook w:val="04A0" w:firstRow="1" w:lastRow="0" w:firstColumn="1" w:lastColumn="0" w:noHBand="0" w:noVBand="1"/>
      </w:tblPr>
      <w:tblGrid>
        <w:gridCol w:w="1454"/>
        <w:gridCol w:w="1127"/>
        <w:gridCol w:w="1134"/>
        <w:gridCol w:w="992"/>
        <w:gridCol w:w="991"/>
        <w:gridCol w:w="1135"/>
        <w:gridCol w:w="1727"/>
      </w:tblGrid>
      <w:tr w:rsidR="006D6564" w:rsidRPr="00AF6460" w:rsidTr="00EB58C3">
        <w:trPr>
          <w:trHeight w:val="845"/>
        </w:trPr>
        <w:tc>
          <w:tcPr>
            <w:tcW w:w="849" w:type="pct"/>
            <w:tcBorders>
              <w:top w:val="single" w:sz="12" w:space="0" w:color="auto"/>
              <w:left w:val="single" w:sz="12" w:space="0" w:color="auto"/>
              <w:bottom w:val="single" w:sz="6" w:space="0" w:color="auto"/>
              <w:right w:val="single" w:sz="6" w:space="0" w:color="auto"/>
            </w:tcBorders>
            <w:shd w:val="clear" w:color="auto" w:fill="auto"/>
            <w:vAlign w:val="center"/>
            <w:hideMark/>
          </w:tcPr>
          <w:p w:rsidR="00252332" w:rsidRPr="00AF6460" w:rsidRDefault="00F17FC6" w:rsidP="001A3569">
            <w:pPr>
              <w:pStyle w:val="142"/>
              <w:jc w:val="center"/>
              <w:rPr>
                <w:rFonts w:hint="eastAsia"/>
                <w:b/>
                <w:bCs/>
                <w:snapToGrid/>
                <w:sz w:val="22"/>
                <w:szCs w:val="22"/>
              </w:rPr>
            </w:pPr>
            <w:r w:rsidRPr="00AF6460">
              <w:rPr>
                <w:rFonts w:hint="eastAsia"/>
                <w:b/>
                <w:bCs/>
                <w:snapToGrid/>
                <w:sz w:val="22"/>
                <w:szCs w:val="22"/>
              </w:rPr>
              <w:t>類別</w:t>
            </w:r>
          </w:p>
        </w:tc>
        <w:tc>
          <w:tcPr>
            <w:tcW w:w="658"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center"/>
              <w:rPr>
                <w:b/>
                <w:bCs/>
                <w:snapToGrid/>
                <w:sz w:val="22"/>
                <w:szCs w:val="22"/>
              </w:rPr>
            </w:pPr>
            <w:r w:rsidRPr="00AF6460">
              <w:rPr>
                <w:rFonts w:hint="eastAsia"/>
                <w:b/>
                <w:bCs/>
                <w:snapToGrid/>
                <w:sz w:val="22"/>
                <w:szCs w:val="22"/>
              </w:rPr>
              <w:t>亞東</w:t>
            </w:r>
          </w:p>
          <w:p w:rsidR="00252332" w:rsidRPr="00AF6460" w:rsidRDefault="00252332" w:rsidP="001A3569">
            <w:pPr>
              <w:pStyle w:val="142"/>
              <w:jc w:val="center"/>
              <w:rPr>
                <w:rFonts w:hint="eastAsia"/>
                <w:b/>
                <w:bCs/>
                <w:snapToGrid/>
                <w:sz w:val="22"/>
                <w:szCs w:val="22"/>
              </w:rPr>
            </w:pPr>
            <w:r w:rsidRPr="00AF6460">
              <w:rPr>
                <w:rFonts w:hint="eastAsia"/>
                <w:b/>
                <w:bCs/>
                <w:snapToGrid/>
                <w:sz w:val="22"/>
                <w:szCs w:val="22"/>
              </w:rPr>
              <w:t>太平洋</w:t>
            </w:r>
          </w:p>
        </w:tc>
        <w:tc>
          <w:tcPr>
            <w:tcW w:w="662"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center"/>
              <w:rPr>
                <w:b/>
                <w:bCs/>
                <w:snapToGrid/>
                <w:sz w:val="22"/>
                <w:szCs w:val="22"/>
              </w:rPr>
            </w:pPr>
            <w:r w:rsidRPr="00AF6460">
              <w:rPr>
                <w:rFonts w:hint="eastAsia"/>
                <w:b/>
                <w:bCs/>
                <w:snapToGrid/>
                <w:sz w:val="22"/>
                <w:szCs w:val="22"/>
              </w:rPr>
              <w:t>亞西</w:t>
            </w:r>
          </w:p>
          <w:p w:rsidR="00252332" w:rsidRPr="00AF6460" w:rsidRDefault="00252332" w:rsidP="001A3569">
            <w:pPr>
              <w:pStyle w:val="142"/>
              <w:jc w:val="center"/>
              <w:rPr>
                <w:rFonts w:hint="eastAsia"/>
                <w:b/>
                <w:bCs/>
                <w:snapToGrid/>
                <w:sz w:val="22"/>
                <w:szCs w:val="22"/>
              </w:rPr>
            </w:pPr>
            <w:r w:rsidRPr="00AF6460">
              <w:rPr>
                <w:rFonts w:hint="eastAsia"/>
                <w:b/>
                <w:bCs/>
                <w:snapToGrid/>
                <w:sz w:val="22"/>
                <w:szCs w:val="22"/>
              </w:rPr>
              <w:t>及非洲</w:t>
            </w:r>
          </w:p>
        </w:tc>
        <w:tc>
          <w:tcPr>
            <w:tcW w:w="579"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center"/>
              <w:rPr>
                <w:rFonts w:hint="eastAsia"/>
                <w:b/>
                <w:bCs/>
                <w:snapToGrid/>
                <w:sz w:val="22"/>
                <w:szCs w:val="22"/>
              </w:rPr>
            </w:pPr>
            <w:r w:rsidRPr="00AF6460">
              <w:rPr>
                <w:rFonts w:hint="eastAsia"/>
                <w:b/>
                <w:bCs/>
                <w:snapToGrid/>
                <w:sz w:val="22"/>
                <w:szCs w:val="22"/>
              </w:rPr>
              <w:t>歐洲</w:t>
            </w:r>
          </w:p>
        </w:tc>
        <w:tc>
          <w:tcPr>
            <w:tcW w:w="579"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center"/>
              <w:rPr>
                <w:rFonts w:hint="eastAsia"/>
                <w:b/>
                <w:bCs/>
                <w:snapToGrid/>
                <w:spacing w:val="-9"/>
                <w:sz w:val="20"/>
                <w:szCs w:val="20"/>
              </w:rPr>
            </w:pPr>
            <w:r w:rsidRPr="00AF6460">
              <w:rPr>
                <w:rFonts w:hint="eastAsia"/>
                <w:b/>
                <w:bCs/>
                <w:snapToGrid/>
                <w:spacing w:val="-9"/>
                <w:sz w:val="20"/>
                <w:szCs w:val="20"/>
              </w:rPr>
              <w:t>拉丁美洲及加勒比海</w:t>
            </w:r>
          </w:p>
        </w:tc>
        <w:tc>
          <w:tcPr>
            <w:tcW w:w="663"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center"/>
              <w:rPr>
                <w:rFonts w:hint="eastAsia"/>
                <w:b/>
                <w:bCs/>
                <w:snapToGrid/>
                <w:sz w:val="20"/>
                <w:szCs w:val="20"/>
              </w:rPr>
            </w:pPr>
            <w:r w:rsidRPr="00AF6460">
              <w:rPr>
                <w:rFonts w:hint="eastAsia"/>
                <w:b/>
                <w:bCs/>
                <w:snapToGrid/>
                <w:sz w:val="20"/>
                <w:szCs w:val="20"/>
              </w:rPr>
              <w:t>國際合作及經濟事務</w:t>
            </w:r>
          </w:p>
        </w:tc>
        <w:tc>
          <w:tcPr>
            <w:tcW w:w="1009" w:type="pct"/>
            <w:tcBorders>
              <w:top w:val="single" w:sz="12" w:space="0" w:color="auto"/>
              <w:left w:val="single" w:sz="6" w:space="0" w:color="auto"/>
              <w:bottom w:val="single" w:sz="6" w:space="0" w:color="auto"/>
              <w:right w:val="single" w:sz="12" w:space="0" w:color="auto"/>
            </w:tcBorders>
            <w:shd w:val="clear" w:color="auto" w:fill="auto"/>
            <w:vAlign w:val="center"/>
            <w:hideMark/>
          </w:tcPr>
          <w:p w:rsidR="00252332" w:rsidRPr="00AF6460" w:rsidRDefault="00252332" w:rsidP="001A3569">
            <w:pPr>
              <w:pStyle w:val="142"/>
              <w:jc w:val="both"/>
              <w:rPr>
                <w:rFonts w:hint="eastAsia"/>
                <w:b/>
                <w:bCs/>
                <w:snapToGrid/>
                <w:sz w:val="20"/>
                <w:szCs w:val="20"/>
              </w:rPr>
            </w:pPr>
            <w:r w:rsidRPr="00AF6460">
              <w:rPr>
                <w:rFonts w:hint="eastAsia"/>
                <w:b/>
                <w:bCs/>
                <w:snapToGrid/>
                <w:sz w:val="20"/>
                <w:szCs w:val="20"/>
              </w:rPr>
              <w:t>多邊合作計畫</w:t>
            </w:r>
            <w:r w:rsidR="0069019F" w:rsidRPr="00AF6460">
              <w:rPr>
                <w:rFonts w:hint="eastAsia"/>
                <w:b/>
                <w:bCs/>
                <w:snapToGrid/>
                <w:sz w:val="20"/>
                <w:szCs w:val="20"/>
              </w:rPr>
              <w:t>(</w:t>
            </w:r>
            <w:r w:rsidRPr="00AF6460">
              <w:rPr>
                <w:rFonts w:hint="eastAsia"/>
                <w:b/>
                <w:bCs/>
                <w:snapToGrid/>
                <w:sz w:val="20"/>
                <w:szCs w:val="20"/>
              </w:rPr>
              <w:t>活動</w:t>
            </w:r>
            <w:r w:rsidR="0069019F" w:rsidRPr="00AF6460">
              <w:rPr>
                <w:rFonts w:hint="eastAsia"/>
                <w:b/>
                <w:bCs/>
                <w:snapToGrid/>
                <w:sz w:val="20"/>
                <w:szCs w:val="20"/>
              </w:rPr>
              <w:t>)</w:t>
            </w:r>
            <w:r w:rsidRPr="00AF6460">
              <w:rPr>
                <w:rFonts w:hint="eastAsia"/>
                <w:b/>
                <w:bCs/>
                <w:snapToGrid/>
                <w:sz w:val="20"/>
                <w:szCs w:val="20"/>
              </w:rPr>
              <w:t>及重要非政府組織國際合作計畫</w:t>
            </w:r>
          </w:p>
        </w:tc>
      </w:tr>
      <w:tr w:rsidR="006D6564" w:rsidRPr="00AF6460" w:rsidTr="00EB58C3">
        <w:trPr>
          <w:trHeight w:val="278"/>
        </w:trPr>
        <w:tc>
          <w:tcPr>
            <w:tcW w:w="849"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both"/>
              <w:rPr>
                <w:rFonts w:hint="eastAsia"/>
                <w:snapToGrid/>
                <w:sz w:val="22"/>
                <w:szCs w:val="22"/>
              </w:rPr>
            </w:pPr>
            <w:r w:rsidRPr="00AF6460">
              <w:rPr>
                <w:rFonts w:hint="eastAsia"/>
                <w:snapToGrid/>
                <w:sz w:val="22"/>
                <w:szCs w:val="22"/>
              </w:rPr>
              <w:t>114年度預算數A</w:t>
            </w:r>
          </w:p>
        </w:tc>
        <w:tc>
          <w:tcPr>
            <w:tcW w:w="65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2,820</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1,635</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364</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3,935</w:t>
            </w:r>
          </w:p>
        </w:tc>
        <w:tc>
          <w:tcPr>
            <w:tcW w:w="663"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17</w:t>
            </w:r>
          </w:p>
        </w:tc>
        <w:tc>
          <w:tcPr>
            <w:tcW w:w="1009" w:type="pct"/>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247</w:t>
            </w:r>
          </w:p>
        </w:tc>
      </w:tr>
      <w:tr w:rsidR="006D6564" w:rsidRPr="00AF6460" w:rsidTr="00EB58C3">
        <w:trPr>
          <w:trHeight w:val="278"/>
        </w:trPr>
        <w:tc>
          <w:tcPr>
            <w:tcW w:w="849"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both"/>
              <w:rPr>
                <w:rFonts w:hint="eastAsia"/>
                <w:snapToGrid/>
                <w:sz w:val="22"/>
                <w:szCs w:val="22"/>
              </w:rPr>
            </w:pPr>
            <w:r w:rsidRPr="00AF6460">
              <w:rPr>
                <w:rFonts w:hint="eastAsia"/>
                <w:snapToGrid/>
                <w:sz w:val="22"/>
                <w:szCs w:val="22"/>
              </w:rPr>
              <w:t>115年度預算案數B</w:t>
            </w:r>
          </w:p>
        </w:tc>
        <w:tc>
          <w:tcPr>
            <w:tcW w:w="65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4,739</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2,337</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1,297</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5,367</w:t>
            </w:r>
          </w:p>
        </w:tc>
        <w:tc>
          <w:tcPr>
            <w:tcW w:w="663"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10</w:t>
            </w:r>
          </w:p>
        </w:tc>
        <w:tc>
          <w:tcPr>
            <w:tcW w:w="1009" w:type="pct"/>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449</w:t>
            </w:r>
          </w:p>
        </w:tc>
      </w:tr>
      <w:tr w:rsidR="006D6564" w:rsidRPr="00AF6460" w:rsidTr="00185F59">
        <w:trPr>
          <w:trHeight w:val="278"/>
        </w:trPr>
        <w:tc>
          <w:tcPr>
            <w:tcW w:w="849" w:type="pc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both"/>
              <w:rPr>
                <w:rFonts w:hint="eastAsia"/>
                <w:snapToGrid/>
                <w:sz w:val="22"/>
                <w:szCs w:val="22"/>
              </w:rPr>
            </w:pPr>
            <w:r w:rsidRPr="00AF6460">
              <w:rPr>
                <w:rFonts w:hint="eastAsia"/>
                <w:snapToGrid/>
                <w:sz w:val="22"/>
                <w:szCs w:val="22"/>
              </w:rPr>
              <w:t>增</w:t>
            </w:r>
            <w:r w:rsidR="0069019F" w:rsidRPr="00AF6460">
              <w:rPr>
                <w:rFonts w:hint="eastAsia"/>
                <w:snapToGrid/>
                <w:sz w:val="22"/>
                <w:szCs w:val="22"/>
              </w:rPr>
              <w:t>減</w:t>
            </w:r>
            <w:r w:rsidRPr="00AF6460">
              <w:rPr>
                <w:rFonts w:hint="eastAsia"/>
                <w:snapToGrid/>
                <w:sz w:val="22"/>
                <w:szCs w:val="22"/>
              </w:rPr>
              <w:t>數C＝</w:t>
            </w:r>
            <w:r w:rsidR="007A0942">
              <w:rPr>
                <w:rFonts w:hint="eastAsia"/>
                <w:snapToGrid/>
                <w:sz w:val="22"/>
                <w:szCs w:val="22"/>
              </w:rPr>
              <w:t>B-A</w:t>
            </w:r>
          </w:p>
        </w:tc>
        <w:tc>
          <w:tcPr>
            <w:tcW w:w="65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1,919</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702</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93</w:t>
            </w:r>
            <w:r w:rsidR="0069019F" w:rsidRPr="00AF6460">
              <w:rPr>
                <w:rFonts w:hint="eastAsia"/>
                <w:b/>
                <w:bCs/>
                <w:snapToGrid/>
                <w:sz w:val="22"/>
                <w:szCs w:val="22"/>
              </w:rPr>
              <w:t>3</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1,432</w:t>
            </w:r>
          </w:p>
        </w:tc>
        <w:tc>
          <w:tcPr>
            <w:tcW w:w="663"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-7</w:t>
            </w:r>
          </w:p>
        </w:tc>
        <w:tc>
          <w:tcPr>
            <w:tcW w:w="1009" w:type="pct"/>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202</w:t>
            </w:r>
          </w:p>
        </w:tc>
      </w:tr>
      <w:tr w:rsidR="006D6564" w:rsidRPr="00AF6460" w:rsidTr="00EB58C3">
        <w:trPr>
          <w:trHeight w:val="278"/>
        </w:trPr>
        <w:tc>
          <w:tcPr>
            <w:tcW w:w="849" w:type="pct"/>
            <w:tcBorders>
              <w:top w:val="single" w:sz="6" w:space="0" w:color="auto"/>
              <w:left w:val="single" w:sz="12" w:space="0" w:color="auto"/>
              <w:bottom w:val="double" w:sz="4" w:space="0" w:color="auto"/>
              <w:right w:val="single" w:sz="6" w:space="0" w:color="auto"/>
            </w:tcBorders>
            <w:shd w:val="clear" w:color="auto" w:fill="auto"/>
            <w:noWrap/>
            <w:vAlign w:val="center"/>
            <w:hideMark/>
          </w:tcPr>
          <w:p w:rsidR="00252332" w:rsidRPr="00AF6460" w:rsidRDefault="00252332" w:rsidP="001A3569">
            <w:pPr>
              <w:pStyle w:val="142"/>
              <w:jc w:val="both"/>
              <w:rPr>
                <w:rFonts w:hint="eastAsia"/>
                <w:b/>
                <w:bCs/>
                <w:snapToGrid/>
                <w:sz w:val="22"/>
                <w:szCs w:val="22"/>
              </w:rPr>
            </w:pPr>
            <w:r w:rsidRPr="00AF6460">
              <w:rPr>
                <w:rFonts w:hint="eastAsia"/>
                <w:b/>
                <w:bCs/>
                <w:snapToGrid/>
                <w:sz w:val="22"/>
                <w:szCs w:val="22"/>
              </w:rPr>
              <w:t>增</w:t>
            </w:r>
            <w:r w:rsidR="0069019F" w:rsidRPr="00AF6460">
              <w:rPr>
                <w:rFonts w:hint="eastAsia"/>
                <w:b/>
                <w:bCs/>
                <w:snapToGrid/>
                <w:sz w:val="22"/>
                <w:szCs w:val="22"/>
              </w:rPr>
              <w:t>減</w:t>
            </w:r>
            <w:r w:rsidRPr="00AF6460">
              <w:rPr>
                <w:rFonts w:hint="eastAsia"/>
                <w:b/>
                <w:bCs/>
                <w:snapToGrid/>
                <w:sz w:val="22"/>
                <w:szCs w:val="22"/>
              </w:rPr>
              <w:t>幅C/A</w:t>
            </w:r>
          </w:p>
        </w:tc>
        <w:tc>
          <w:tcPr>
            <w:tcW w:w="658" w:type="pct"/>
            <w:tcBorders>
              <w:top w:val="single" w:sz="6" w:space="0" w:color="auto"/>
              <w:left w:val="single" w:sz="6" w:space="0" w:color="auto"/>
              <w:bottom w:val="double" w:sz="4"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68.0</w:t>
            </w:r>
            <w:r w:rsidR="0069019F" w:rsidRPr="00AF6460">
              <w:rPr>
                <w:rFonts w:hint="eastAsia"/>
                <w:b/>
                <w:bCs/>
                <w:snapToGrid/>
                <w:sz w:val="22"/>
                <w:szCs w:val="22"/>
              </w:rPr>
              <w:t>5</w:t>
            </w:r>
          </w:p>
        </w:tc>
        <w:tc>
          <w:tcPr>
            <w:tcW w:w="662" w:type="pct"/>
            <w:tcBorders>
              <w:top w:val="single" w:sz="6" w:space="0" w:color="auto"/>
              <w:left w:val="single" w:sz="6" w:space="0" w:color="auto"/>
              <w:bottom w:val="double" w:sz="4"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42.9</w:t>
            </w:r>
            <w:r w:rsidR="0069019F" w:rsidRPr="00AF6460">
              <w:rPr>
                <w:rFonts w:hint="eastAsia"/>
                <w:b/>
                <w:bCs/>
                <w:snapToGrid/>
                <w:sz w:val="22"/>
                <w:szCs w:val="22"/>
              </w:rPr>
              <w:t>4</w:t>
            </w:r>
          </w:p>
        </w:tc>
        <w:tc>
          <w:tcPr>
            <w:tcW w:w="579" w:type="pct"/>
            <w:tcBorders>
              <w:top w:val="single" w:sz="6" w:space="0" w:color="auto"/>
              <w:left w:val="single" w:sz="6" w:space="0" w:color="auto"/>
              <w:bottom w:val="double" w:sz="4"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256.</w:t>
            </w:r>
            <w:r w:rsidR="007A0942">
              <w:rPr>
                <w:rFonts w:hint="eastAsia"/>
                <w:b/>
                <w:bCs/>
                <w:snapToGrid/>
                <w:sz w:val="22"/>
                <w:szCs w:val="22"/>
              </w:rPr>
              <w:t>32</w:t>
            </w:r>
          </w:p>
        </w:tc>
        <w:tc>
          <w:tcPr>
            <w:tcW w:w="579" w:type="pct"/>
            <w:tcBorders>
              <w:top w:val="single" w:sz="6" w:space="0" w:color="auto"/>
              <w:left w:val="single" w:sz="6" w:space="0" w:color="auto"/>
              <w:bottom w:val="double" w:sz="4"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36.3</w:t>
            </w:r>
            <w:r w:rsidR="0069019F" w:rsidRPr="00AF6460">
              <w:rPr>
                <w:rFonts w:hint="eastAsia"/>
                <w:b/>
                <w:bCs/>
                <w:snapToGrid/>
                <w:sz w:val="22"/>
                <w:szCs w:val="22"/>
              </w:rPr>
              <w:t>9</w:t>
            </w:r>
          </w:p>
        </w:tc>
        <w:tc>
          <w:tcPr>
            <w:tcW w:w="663" w:type="pct"/>
            <w:tcBorders>
              <w:top w:val="single" w:sz="6" w:space="0" w:color="auto"/>
              <w:left w:val="single" w:sz="6" w:space="0" w:color="auto"/>
              <w:bottom w:val="double" w:sz="4"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w:t>
            </w:r>
            <w:r w:rsidR="0069019F" w:rsidRPr="00AF6460">
              <w:rPr>
                <w:rFonts w:hint="eastAsia"/>
                <w:b/>
                <w:bCs/>
                <w:snapToGrid/>
                <w:sz w:val="22"/>
                <w:szCs w:val="22"/>
              </w:rPr>
              <w:t>41.18</w:t>
            </w:r>
          </w:p>
        </w:tc>
        <w:tc>
          <w:tcPr>
            <w:tcW w:w="1009" w:type="pct"/>
            <w:tcBorders>
              <w:top w:val="single" w:sz="6" w:space="0" w:color="auto"/>
              <w:left w:val="single" w:sz="6" w:space="0" w:color="auto"/>
              <w:bottom w:val="double" w:sz="4" w:space="0" w:color="auto"/>
              <w:right w:val="single" w:sz="12"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81.</w:t>
            </w:r>
            <w:r w:rsidR="0069019F" w:rsidRPr="00AF6460">
              <w:rPr>
                <w:rFonts w:hint="eastAsia"/>
                <w:b/>
                <w:bCs/>
                <w:snapToGrid/>
                <w:sz w:val="22"/>
                <w:szCs w:val="22"/>
              </w:rPr>
              <w:t>79</w:t>
            </w:r>
          </w:p>
        </w:tc>
      </w:tr>
      <w:tr w:rsidR="006D6564" w:rsidRPr="00AF6460" w:rsidTr="00EB58C3">
        <w:trPr>
          <w:trHeight w:val="278"/>
        </w:trPr>
        <w:tc>
          <w:tcPr>
            <w:tcW w:w="849" w:type="pct"/>
            <w:tcBorders>
              <w:top w:val="double" w:sz="4" w:space="0" w:color="auto"/>
              <w:left w:val="single" w:sz="12" w:space="0" w:color="auto"/>
              <w:bottom w:val="single" w:sz="6" w:space="0" w:color="auto"/>
              <w:right w:val="single" w:sz="6" w:space="0" w:color="auto"/>
            </w:tcBorders>
            <w:shd w:val="clear" w:color="auto" w:fill="auto"/>
            <w:vAlign w:val="center"/>
            <w:hideMark/>
          </w:tcPr>
          <w:p w:rsidR="00252332" w:rsidRPr="00AF6460" w:rsidRDefault="00F17FC6" w:rsidP="001A3569">
            <w:pPr>
              <w:pStyle w:val="142"/>
              <w:jc w:val="center"/>
              <w:rPr>
                <w:rFonts w:hint="eastAsia"/>
                <w:b/>
                <w:bCs/>
                <w:snapToGrid/>
                <w:sz w:val="22"/>
                <w:szCs w:val="22"/>
              </w:rPr>
            </w:pPr>
            <w:r w:rsidRPr="00AF6460">
              <w:rPr>
                <w:rFonts w:hint="eastAsia"/>
                <w:b/>
                <w:bCs/>
                <w:snapToGrid/>
                <w:sz w:val="22"/>
                <w:szCs w:val="22"/>
              </w:rPr>
              <w:t>類別</w:t>
            </w:r>
          </w:p>
        </w:tc>
        <w:tc>
          <w:tcPr>
            <w:tcW w:w="658" w:type="pct"/>
            <w:tcBorders>
              <w:top w:val="double" w:sz="4"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both"/>
              <w:rPr>
                <w:rFonts w:hint="eastAsia"/>
                <w:b/>
                <w:bCs/>
                <w:snapToGrid/>
                <w:sz w:val="20"/>
                <w:szCs w:val="20"/>
              </w:rPr>
            </w:pPr>
            <w:r w:rsidRPr="00AF6460">
              <w:rPr>
                <w:rFonts w:hint="eastAsia"/>
                <w:b/>
                <w:bCs/>
                <w:snapToGrid/>
                <w:sz w:val="20"/>
                <w:szCs w:val="20"/>
              </w:rPr>
              <w:t>國際青年人才培訓及合作等</w:t>
            </w:r>
          </w:p>
        </w:tc>
        <w:tc>
          <w:tcPr>
            <w:tcW w:w="662" w:type="pct"/>
            <w:tcBorders>
              <w:top w:val="double" w:sz="4"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both"/>
              <w:rPr>
                <w:rFonts w:hint="eastAsia"/>
                <w:b/>
                <w:bCs/>
                <w:snapToGrid/>
                <w:sz w:val="22"/>
                <w:szCs w:val="22"/>
              </w:rPr>
            </w:pPr>
            <w:r w:rsidRPr="00AF6460">
              <w:rPr>
                <w:rFonts w:hint="eastAsia"/>
                <w:b/>
                <w:bCs/>
                <w:snapToGrid/>
                <w:sz w:val="22"/>
                <w:szCs w:val="22"/>
              </w:rPr>
              <w:t>友邦人員來臺參加教育訓練</w:t>
            </w:r>
          </w:p>
        </w:tc>
        <w:tc>
          <w:tcPr>
            <w:tcW w:w="579" w:type="pct"/>
            <w:tcBorders>
              <w:top w:val="double" w:sz="4"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both"/>
              <w:rPr>
                <w:rFonts w:hint="eastAsia"/>
                <w:b/>
                <w:bCs/>
                <w:snapToGrid/>
                <w:sz w:val="22"/>
                <w:szCs w:val="22"/>
              </w:rPr>
            </w:pPr>
            <w:r w:rsidRPr="00AF6460">
              <w:rPr>
                <w:rFonts w:hint="eastAsia"/>
                <w:b/>
                <w:bCs/>
                <w:snapToGrid/>
                <w:sz w:val="22"/>
                <w:szCs w:val="22"/>
              </w:rPr>
              <w:t>臺灣獎學金及獎助金等</w:t>
            </w:r>
          </w:p>
        </w:tc>
        <w:tc>
          <w:tcPr>
            <w:tcW w:w="1242" w:type="pct"/>
            <w:gridSpan w:val="2"/>
            <w:tcBorders>
              <w:top w:val="double" w:sz="4" w:space="0" w:color="auto"/>
              <w:left w:val="single" w:sz="6"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both"/>
              <w:rPr>
                <w:rFonts w:hint="eastAsia"/>
                <w:b/>
                <w:bCs/>
                <w:snapToGrid/>
                <w:sz w:val="20"/>
                <w:szCs w:val="20"/>
              </w:rPr>
            </w:pPr>
            <w:r w:rsidRPr="00AF6460">
              <w:rPr>
                <w:rFonts w:hint="eastAsia"/>
                <w:b/>
                <w:bCs/>
                <w:snapToGrid/>
                <w:sz w:val="20"/>
                <w:szCs w:val="20"/>
              </w:rPr>
              <w:t>與美國及加拿大等理念相近國家共同推動國際合作發展</w:t>
            </w:r>
          </w:p>
        </w:tc>
        <w:tc>
          <w:tcPr>
            <w:tcW w:w="1009" w:type="pct"/>
            <w:tcBorders>
              <w:top w:val="double" w:sz="4" w:space="0" w:color="auto"/>
              <w:left w:val="single" w:sz="6" w:space="0" w:color="auto"/>
              <w:bottom w:val="single" w:sz="6" w:space="0" w:color="auto"/>
              <w:right w:val="single" w:sz="12" w:space="0" w:color="auto"/>
            </w:tcBorders>
            <w:shd w:val="clear" w:color="auto" w:fill="auto"/>
            <w:vAlign w:val="center"/>
            <w:hideMark/>
          </w:tcPr>
          <w:p w:rsidR="00252332" w:rsidRPr="00AF6460" w:rsidRDefault="00252332" w:rsidP="001A3569">
            <w:pPr>
              <w:pStyle w:val="142"/>
              <w:jc w:val="center"/>
              <w:rPr>
                <w:rFonts w:hint="eastAsia"/>
                <w:b/>
                <w:bCs/>
                <w:snapToGrid/>
                <w:sz w:val="22"/>
                <w:szCs w:val="22"/>
              </w:rPr>
            </w:pPr>
            <w:r w:rsidRPr="00AF6460">
              <w:rPr>
                <w:rFonts w:hint="eastAsia"/>
                <w:b/>
                <w:bCs/>
                <w:snapToGrid/>
                <w:sz w:val="22"/>
                <w:szCs w:val="22"/>
              </w:rPr>
              <w:t>合計</w:t>
            </w:r>
          </w:p>
        </w:tc>
      </w:tr>
      <w:tr w:rsidR="006D6564" w:rsidRPr="00AF6460" w:rsidTr="00EB58C3">
        <w:trPr>
          <w:trHeight w:val="278"/>
        </w:trPr>
        <w:tc>
          <w:tcPr>
            <w:tcW w:w="849"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both"/>
              <w:rPr>
                <w:rFonts w:hint="eastAsia"/>
                <w:snapToGrid/>
                <w:sz w:val="22"/>
                <w:szCs w:val="22"/>
              </w:rPr>
            </w:pPr>
            <w:r w:rsidRPr="00AF6460">
              <w:rPr>
                <w:rFonts w:hint="eastAsia"/>
                <w:snapToGrid/>
                <w:sz w:val="22"/>
                <w:szCs w:val="22"/>
              </w:rPr>
              <w:t>114年度預算數A</w:t>
            </w:r>
          </w:p>
        </w:tc>
        <w:tc>
          <w:tcPr>
            <w:tcW w:w="65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45</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45</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530</w:t>
            </w:r>
          </w:p>
        </w:tc>
        <w:tc>
          <w:tcPr>
            <w:tcW w:w="1242" w:type="pct"/>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w:t>
            </w:r>
          </w:p>
        </w:tc>
        <w:tc>
          <w:tcPr>
            <w:tcW w:w="1009" w:type="pct"/>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9,637</w:t>
            </w:r>
          </w:p>
        </w:tc>
      </w:tr>
      <w:tr w:rsidR="006D6564" w:rsidRPr="00AF6460" w:rsidTr="00EB58C3">
        <w:trPr>
          <w:trHeight w:val="278"/>
        </w:trPr>
        <w:tc>
          <w:tcPr>
            <w:tcW w:w="849"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252332" w:rsidRPr="00AF6460" w:rsidRDefault="00252332" w:rsidP="001A3569">
            <w:pPr>
              <w:pStyle w:val="142"/>
              <w:jc w:val="both"/>
              <w:rPr>
                <w:rFonts w:hint="eastAsia"/>
                <w:snapToGrid/>
                <w:sz w:val="22"/>
                <w:szCs w:val="22"/>
              </w:rPr>
            </w:pPr>
            <w:r w:rsidRPr="00AF6460">
              <w:rPr>
                <w:rFonts w:hint="eastAsia"/>
                <w:snapToGrid/>
                <w:sz w:val="22"/>
                <w:szCs w:val="22"/>
              </w:rPr>
              <w:t>115年度預算案數B</w:t>
            </w:r>
          </w:p>
        </w:tc>
        <w:tc>
          <w:tcPr>
            <w:tcW w:w="65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196</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92</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712</w:t>
            </w:r>
          </w:p>
        </w:tc>
        <w:tc>
          <w:tcPr>
            <w:tcW w:w="1242" w:type="pct"/>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32</w:t>
            </w:r>
          </w:p>
        </w:tc>
        <w:tc>
          <w:tcPr>
            <w:tcW w:w="1009" w:type="pct"/>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15,231</w:t>
            </w:r>
          </w:p>
        </w:tc>
      </w:tr>
      <w:tr w:rsidR="006D6564" w:rsidRPr="00AF6460" w:rsidTr="00EB58C3">
        <w:trPr>
          <w:trHeight w:val="278"/>
        </w:trPr>
        <w:tc>
          <w:tcPr>
            <w:tcW w:w="849" w:type="pc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both"/>
              <w:rPr>
                <w:rFonts w:hint="eastAsia"/>
                <w:snapToGrid/>
                <w:sz w:val="22"/>
                <w:szCs w:val="22"/>
              </w:rPr>
            </w:pPr>
            <w:r w:rsidRPr="00AF6460">
              <w:rPr>
                <w:rFonts w:hint="eastAsia"/>
                <w:snapToGrid/>
                <w:sz w:val="22"/>
                <w:szCs w:val="22"/>
              </w:rPr>
              <w:t>增</w:t>
            </w:r>
            <w:r w:rsidR="0069019F" w:rsidRPr="00AF6460">
              <w:rPr>
                <w:rFonts w:hint="eastAsia"/>
                <w:snapToGrid/>
                <w:sz w:val="22"/>
                <w:szCs w:val="22"/>
              </w:rPr>
              <w:t>減</w:t>
            </w:r>
            <w:r w:rsidRPr="00AF6460">
              <w:rPr>
                <w:rFonts w:hint="eastAsia"/>
                <w:snapToGrid/>
                <w:sz w:val="22"/>
                <w:szCs w:val="22"/>
              </w:rPr>
              <w:t>數C＝</w:t>
            </w:r>
            <w:r w:rsidR="007A0942">
              <w:rPr>
                <w:rFonts w:hint="eastAsia"/>
                <w:snapToGrid/>
                <w:sz w:val="22"/>
                <w:szCs w:val="22"/>
              </w:rPr>
              <w:t>B-A</w:t>
            </w:r>
          </w:p>
        </w:tc>
        <w:tc>
          <w:tcPr>
            <w:tcW w:w="65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151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47</w:t>
            </w:r>
          </w:p>
        </w:tc>
        <w:tc>
          <w:tcPr>
            <w:tcW w:w="57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182</w:t>
            </w:r>
          </w:p>
        </w:tc>
        <w:tc>
          <w:tcPr>
            <w:tcW w:w="1242" w:type="pct"/>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32</w:t>
            </w:r>
          </w:p>
        </w:tc>
        <w:tc>
          <w:tcPr>
            <w:tcW w:w="1009" w:type="pct"/>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252332" w:rsidRPr="00AF6460" w:rsidRDefault="00252332" w:rsidP="001A3569">
            <w:pPr>
              <w:pStyle w:val="142"/>
              <w:jc w:val="right"/>
              <w:rPr>
                <w:rFonts w:hint="eastAsia"/>
                <w:snapToGrid/>
                <w:sz w:val="22"/>
                <w:szCs w:val="22"/>
              </w:rPr>
            </w:pPr>
            <w:r w:rsidRPr="00AF6460">
              <w:rPr>
                <w:rFonts w:hint="eastAsia"/>
                <w:snapToGrid/>
                <w:sz w:val="22"/>
                <w:szCs w:val="22"/>
              </w:rPr>
              <w:t>5,594</w:t>
            </w:r>
          </w:p>
        </w:tc>
      </w:tr>
      <w:tr w:rsidR="006D6564" w:rsidRPr="00AF6460" w:rsidTr="00EB58C3">
        <w:trPr>
          <w:trHeight w:val="278"/>
        </w:trPr>
        <w:tc>
          <w:tcPr>
            <w:tcW w:w="849" w:type="pct"/>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252332" w:rsidRPr="00AF6460" w:rsidRDefault="00252332" w:rsidP="001A3569">
            <w:pPr>
              <w:pStyle w:val="142"/>
              <w:jc w:val="both"/>
              <w:rPr>
                <w:rFonts w:hint="eastAsia"/>
                <w:b/>
                <w:bCs/>
                <w:snapToGrid/>
                <w:sz w:val="22"/>
                <w:szCs w:val="22"/>
              </w:rPr>
            </w:pPr>
            <w:r w:rsidRPr="00AF6460">
              <w:rPr>
                <w:rFonts w:hint="eastAsia"/>
                <w:b/>
                <w:bCs/>
                <w:snapToGrid/>
                <w:sz w:val="22"/>
                <w:szCs w:val="22"/>
              </w:rPr>
              <w:t>增</w:t>
            </w:r>
            <w:r w:rsidR="0069019F" w:rsidRPr="00AF6460">
              <w:rPr>
                <w:rFonts w:hint="eastAsia"/>
                <w:b/>
                <w:bCs/>
                <w:snapToGrid/>
                <w:sz w:val="22"/>
                <w:szCs w:val="22"/>
              </w:rPr>
              <w:t>減</w:t>
            </w:r>
            <w:r w:rsidRPr="00AF6460">
              <w:rPr>
                <w:rFonts w:hint="eastAsia"/>
                <w:b/>
                <w:bCs/>
                <w:snapToGrid/>
                <w:sz w:val="22"/>
                <w:szCs w:val="22"/>
              </w:rPr>
              <w:t>幅C/A</w:t>
            </w:r>
          </w:p>
        </w:tc>
        <w:tc>
          <w:tcPr>
            <w:tcW w:w="658"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33</w:t>
            </w:r>
            <w:r w:rsidR="0069019F" w:rsidRPr="00AF6460">
              <w:rPr>
                <w:rFonts w:hint="eastAsia"/>
                <w:b/>
                <w:bCs/>
                <w:snapToGrid/>
                <w:sz w:val="22"/>
                <w:szCs w:val="22"/>
              </w:rPr>
              <w:t>5.56</w:t>
            </w:r>
          </w:p>
        </w:tc>
        <w:tc>
          <w:tcPr>
            <w:tcW w:w="662"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10</w:t>
            </w:r>
            <w:r w:rsidR="0069019F" w:rsidRPr="00AF6460">
              <w:rPr>
                <w:rFonts w:hint="eastAsia"/>
                <w:b/>
                <w:bCs/>
                <w:snapToGrid/>
                <w:sz w:val="22"/>
                <w:szCs w:val="22"/>
              </w:rPr>
              <w:t>4.44</w:t>
            </w:r>
          </w:p>
        </w:tc>
        <w:tc>
          <w:tcPr>
            <w:tcW w:w="579"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34.</w:t>
            </w:r>
            <w:r w:rsidR="0069019F" w:rsidRPr="00AF6460">
              <w:rPr>
                <w:rFonts w:hint="eastAsia"/>
                <w:b/>
                <w:bCs/>
                <w:snapToGrid/>
                <w:sz w:val="22"/>
                <w:szCs w:val="22"/>
              </w:rPr>
              <w:t>34</w:t>
            </w:r>
          </w:p>
        </w:tc>
        <w:tc>
          <w:tcPr>
            <w:tcW w:w="1242" w:type="pct"/>
            <w:gridSpan w:val="2"/>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本期新增</w:t>
            </w:r>
          </w:p>
        </w:tc>
        <w:tc>
          <w:tcPr>
            <w:tcW w:w="1009" w:type="pct"/>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252332" w:rsidRPr="00AF6460" w:rsidRDefault="00252332" w:rsidP="001A3569">
            <w:pPr>
              <w:pStyle w:val="142"/>
              <w:jc w:val="right"/>
              <w:rPr>
                <w:rFonts w:hint="eastAsia"/>
                <w:b/>
                <w:bCs/>
                <w:snapToGrid/>
                <w:sz w:val="22"/>
                <w:szCs w:val="22"/>
              </w:rPr>
            </w:pPr>
            <w:r w:rsidRPr="00AF6460">
              <w:rPr>
                <w:rFonts w:hint="eastAsia"/>
                <w:b/>
                <w:bCs/>
                <w:snapToGrid/>
                <w:sz w:val="22"/>
                <w:szCs w:val="22"/>
              </w:rPr>
              <w:t>58.05</w:t>
            </w:r>
          </w:p>
        </w:tc>
      </w:tr>
    </w:tbl>
    <w:p w:rsidR="001E720B" w:rsidRPr="00AF6460" w:rsidRDefault="001E720B" w:rsidP="001A3569">
      <w:pPr>
        <w:pStyle w:val="142"/>
        <w:rPr>
          <w:rFonts w:hAnsi="標楷體"/>
        </w:rPr>
      </w:pPr>
      <w:r w:rsidRPr="00AF6460">
        <w:rPr>
          <w:rFonts w:hAnsi="標楷體" w:hint="eastAsia"/>
        </w:rPr>
        <w:t>資料來源：</w:t>
      </w:r>
      <w:r w:rsidR="00E962F6" w:rsidRPr="00AF6460">
        <w:rPr>
          <w:rFonts w:hAnsi="標楷體" w:hint="eastAsia"/>
        </w:rPr>
        <w:t>整理自</w:t>
      </w:r>
      <w:r w:rsidR="004C5E44" w:rsidRPr="00AF6460">
        <w:rPr>
          <w:rFonts w:hAnsi="標楷體" w:hint="eastAsia"/>
        </w:rPr>
        <w:t>各該年度預算</w:t>
      </w:r>
      <w:r w:rsidRPr="00AF6460">
        <w:rPr>
          <w:rFonts w:hAnsi="標楷體" w:hint="eastAsia"/>
        </w:rPr>
        <w:t>。</w:t>
      </w:r>
    </w:p>
    <w:p w:rsidR="008E5103" w:rsidRPr="00AF6460" w:rsidRDefault="00400832" w:rsidP="001A3569">
      <w:pPr>
        <w:pStyle w:val="ac"/>
        <w:ind w:left="283" w:hanging="283"/>
        <w:rPr>
          <w:b/>
          <w:bCs/>
        </w:rPr>
      </w:pPr>
      <w:r w:rsidRPr="00AF6460">
        <w:rPr>
          <w:rFonts w:hint="eastAsia"/>
          <w:b/>
          <w:bCs/>
        </w:rPr>
        <w:t>表</w:t>
      </w:r>
      <w:r w:rsidR="00780586" w:rsidRPr="00AF6460">
        <w:rPr>
          <w:rFonts w:hint="eastAsia"/>
          <w:b/>
          <w:bCs/>
        </w:rPr>
        <w:t>2</w:t>
      </w:r>
      <w:r w:rsidR="00780586" w:rsidRPr="00AF6460">
        <w:rPr>
          <w:rFonts w:hint="eastAsia"/>
        </w:rPr>
        <w:t xml:space="preserve"> </w:t>
      </w:r>
      <w:r w:rsidR="006D6564" w:rsidRPr="00AF6460">
        <w:rPr>
          <w:rFonts w:hAnsi="標楷體" w:hint="eastAsia"/>
          <w:b/>
        </w:rPr>
        <w:t>加強雙邊及多邊合作分支計畫增列經費</w:t>
      </w:r>
      <w:r w:rsidR="00E01531" w:rsidRPr="00AF6460">
        <w:rPr>
          <w:rFonts w:hAnsi="標楷體" w:hint="eastAsia"/>
          <w:b/>
        </w:rPr>
        <w:t>辦理事項概況</w:t>
      </w:r>
      <w:r w:rsidRPr="00AF6460">
        <w:rPr>
          <w:rFonts w:hint="eastAsia"/>
          <w:b/>
          <w:bCs/>
        </w:rPr>
        <w:t>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92"/>
        <w:gridCol w:w="992"/>
        <w:gridCol w:w="3260"/>
        <w:gridCol w:w="2302"/>
      </w:tblGrid>
      <w:tr w:rsidR="000B406C" w:rsidRPr="00AF6460" w:rsidTr="0042483A">
        <w:trPr>
          <w:tblHeader/>
        </w:trPr>
        <w:tc>
          <w:tcPr>
            <w:tcW w:w="993" w:type="dxa"/>
            <w:tcBorders>
              <w:top w:val="single" w:sz="12" w:space="0" w:color="auto"/>
              <w:left w:val="single" w:sz="12" w:space="0" w:color="auto"/>
              <w:bottom w:val="single" w:sz="6" w:space="0" w:color="auto"/>
              <w:right w:val="single" w:sz="6" w:space="0" w:color="auto"/>
            </w:tcBorders>
          </w:tcPr>
          <w:p w:rsidR="00F17FC6" w:rsidRPr="00AF6460" w:rsidRDefault="00F17FC6" w:rsidP="001A3569">
            <w:pPr>
              <w:pStyle w:val="142"/>
              <w:jc w:val="center"/>
              <w:rPr>
                <w:rFonts w:hint="eastAsia"/>
                <w:b/>
                <w:bCs/>
                <w:sz w:val="22"/>
                <w:szCs w:val="22"/>
              </w:rPr>
            </w:pPr>
            <w:r w:rsidRPr="00AF6460">
              <w:rPr>
                <w:rFonts w:hint="eastAsia"/>
                <w:b/>
                <w:bCs/>
                <w:sz w:val="22"/>
                <w:szCs w:val="22"/>
              </w:rPr>
              <w:t>類別</w:t>
            </w:r>
          </w:p>
        </w:tc>
        <w:tc>
          <w:tcPr>
            <w:tcW w:w="992" w:type="dxa"/>
            <w:tcBorders>
              <w:top w:val="single" w:sz="12" w:space="0" w:color="auto"/>
              <w:left w:val="single" w:sz="6" w:space="0" w:color="auto"/>
              <w:bottom w:val="single" w:sz="6" w:space="0" w:color="auto"/>
              <w:right w:val="single" w:sz="6" w:space="0" w:color="auto"/>
            </w:tcBorders>
            <w:shd w:val="clear" w:color="auto" w:fill="auto"/>
            <w:vAlign w:val="center"/>
          </w:tcPr>
          <w:p w:rsidR="0069019F" w:rsidRPr="00AF6460" w:rsidRDefault="00F17FC6" w:rsidP="001A3569">
            <w:pPr>
              <w:pStyle w:val="142"/>
              <w:jc w:val="center"/>
              <w:rPr>
                <w:b/>
                <w:bCs/>
                <w:sz w:val="22"/>
                <w:szCs w:val="22"/>
              </w:rPr>
            </w:pPr>
            <w:r w:rsidRPr="00AF6460">
              <w:rPr>
                <w:rFonts w:hint="eastAsia"/>
                <w:b/>
                <w:bCs/>
                <w:sz w:val="22"/>
                <w:szCs w:val="22"/>
              </w:rPr>
              <w:t>計畫</w:t>
            </w:r>
          </w:p>
          <w:p w:rsidR="00F17FC6" w:rsidRPr="00AF6460" w:rsidRDefault="00F17FC6" w:rsidP="001A3569">
            <w:pPr>
              <w:pStyle w:val="142"/>
              <w:jc w:val="center"/>
              <w:rPr>
                <w:rFonts w:hint="eastAsia"/>
                <w:b/>
                <w:bCs/>
                <w:sz w:val="22"/>
                <w:szCs w:val="22"/>
              </w:rPr>
            </w:pPr>
            <w:r w:rsidRPr="00AF6460">
              <w:rPr>
                <w:rFonts w:hint="eastAsia"/>
                <w:b/>
                <w:bCs/>
                <w:sz w:val="22"/>
                <w:szCs w:val="22"/>
              </w:rPr>
              <w:t>項目</w:t>
            </w:r>
          </w:p>
        </w:tc>
        <w:tc>
          <w:tcPr>
            <w:tcW w:w="992" w:type="dxa"/>
            <w:tcBorders>
              <w:top w:val="single" w:sz="12" w:space="0" w:color="auto"/>
              <w:left w:val="single" w:sz="6" w:space="0" w:color="auto"/>
              <w:bottom w:val="single" w:sz="6" w:space="0" w:color="auto"/>
              <w:right w:val="single" w:sz="6" w:space="0" w:color="auto"/>
            </w:tcBorders>
            <w:shd w:val="clear" w:color="auto" w:fill="auto"/>
            <w:vAlign w:val="center"/>
          </w:tcPr>
          <w:p w:rsidR="00F17FC6" w:rsidRPr="00AF6460" w:rsidRDefault="00F17FC6" w:rsidP="001A3569">
            <w:pPr>
              <w:pStyle w:val="142"/>
              <w:jc w:val="center"/>
              <w:rPr>
                <w:rFonts w:hint="eastAsia"/>
                <w:b/>
                <w:bCs/>
                <w:sz w:val="22"/>
                <w:szCs w:val="22"/>
              </w:rPr>
            </w:pPr>
            <w:r w:rsidRPr="00AF6460">
              <w:rPr>
                <w:rFonts w:hint="eastAsia"/>
                <w:b/>
                <w:bCs/>
                <w:sz w:val="22"/>
                <w:szCs w:val="22"/>
              </w:rPr>
              <w:t>方案</w:t>
            </w:r>
          </w:p>
        </w:tc>
        <w:tc>
          <w:tcPr>
            <w:tcW w:w="3260" w:type="dxa"/>
            <w:tcBorders>
              <w:top w:val="single" w:sz="12" w:space="0" w:color="auto"/>
              <w:left w:val="single" w:sz="6" w:space="0" w:color="auto"/>
              <w:bottom w:val="single" w:sz="6" w:space="0" w:color="auto"/>
              <w:right w:val="single" w:sz="6" w:space="0" w:color="auto"/>
            </w:tcBorders>
            <w:shd w:val="clear" w:color="auto" w:fill="auto"/>
            <w:vAlign w:val="center"/>
          </w:tcPr>
          <w:p w:rsidR="00F17FC6" w:rsidRPr="00AF6460" w:rsidRDefault="00F17FC6" w:rsidP="001A3569">
            <w:pPr>
              <w:pStyle w:val="142"/>
              <w:jc w:val="center"/>
              <w:rPr>
                <w:rFonts w:hint="eastAsia"/>
                <w:b/>
                <w:bCs/>
                <w:sz w:val="22"/>
                <w:szCs w:val="22"/>
              </w:rPr>
            </w:pPr>
            <w:r w:rsidRPr="00AF6460">
              <w:rPr>
                <w:rFonts w:hint="eastAsia"/>
                <w:b/>
                <w:bCs/>
                <w:sz w:val="22"/>
                <w:szCs w:val="22"/>
              </w:rPr>
              <w:t>辦理事項</w:t>
            </w:r>
          </w:p>
        </w:tc>
        <w:tc>
          <w:tcPr>
            <w:tcW w:w="2302" w:type="dxa"/>
            <w:tcBorders>
              <w:top w:val="single" w:sz="12" w:space="0" w:color="auto"/>
              <w:left w:val="single" w:sz="6" w:space="0" w:color="auto"/>
              <w:bottom w:val="single" w:sz="6" w:space="0" w:color="auto"/>
              <w:right w:val="single" w:sz="12" w:space="0" w:color="auto"/>
            </w:tcBorders>
            <w:shd w:val="clear" w:color="auto" w:fill="auto"/>
            <w:vAlign w:val="center"/>
          </w:tcPr>
          <w:p w:rsidR="00F17FC6" w:rsidRPr="00AF6460" w:rsidRDefault="00F17FC6" w:rsidP="001A3569">
            <w:pPr>
              <w:pStyle w:val="142"/>
              <w:jc w:val="center"/>
              <w:rPr>
                <w:rFonts w:hint="eastAsia"/>
                <w:b/>
                <w:bCs/>
                <w:sz w:val="22"/>
                <w:szCs w:val="22"/>
              </w:rPr>
            </w:pPr>
            <w:r w:rsidRPr="00AF6460">
              <w:rPr>
                <w:rFonts w:hint="eastAsia"/>
                <w:b/>
                <w:bCs/>
                <w:sz w:val="22"/>
                <w:szCs w:val="22"/>
              </w:rPr>
              <w:t>增列原因</w:t>
            </w:r>
          </w:p>
        </w:tc>
      </w:tr>
      <w:tr w:rsidR="000B406C" w:rsidRPr="00AF6460" w:rsidTr="0042483A">
        <w:tc>
          <w:tcPr>
            <w:tcW w:w="993" w:type="dxa"/>
            <w:vMerge w:val="restart"/>
            <w:tcBorders>
              <w:top w:val="single" w:sz="6" w:space="0" w:color="auto"/>
              <w:left w:val="single" w:sz="12"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r w:rsidRPr="00AF6460">
              <w:rPr>
                <w:rFonts w:hint="eastAsia"/>
                <w:spacing w:val="-20"/>
                <w:sz w:val="22"/>
                <w:szCs w:val="22"/>
              </w:rPr>
              <w:t>亞東太平洋</w:t>
            </w:r>
          </w:p>
        </w:tc>
        <w:tc>
          <w:tcPr>
            <w:tcW w:w="992" w:type="dxa"/>
            <w:vMerge w:val="restart"/>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hint="eastAsia"/>
                <w:spacing w:val="-9"/>
                <w:sz w:val="22"/>
                <w:szCs w:val="22"/>
              </w:rPr>
              <w:t>亞太地區榮邦計畫</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20"/>
                <w:sz w:val="22"/>
                <w:szCs w:val="22"/>
              </w:rPr>
            </w:pPr>
            <w:r w:rsidRPr="00AF6460">
              <w:rPr>
                <w:rFonts w:hint="eastAsia"/>
                <w:spacing w:val="-20"/>
                <w:sz w:val="22"/>
                <w:szCs w:val="22"/>
              </w:rPr>
              <w:t>oo永續智慧島旗艦計畫</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hint="eastAsia"/>
                <w:spacing w:val="-9"/>
                <w:sz w:val="22"/>
                <w:szCs w:val="22"/>
              </w:rPr>
              <w:t>協助基礎建設、政府部門數位轉型及資安升級、挹注基金執行電動接駁車</w:t>
            </w:r>
            <w:r w:rsidR="0069019F" w:rsidRPr="00AF6460">
              <w:rPr>
                <w:rFonts w:hint="eastAsia"/>
                <w:spacing w:val="-9"/>
                <w:sz w:val="22"/>
                <w:szCs w:val="22"/>
              </w:rPr>
              <w:t>計</w:t>
            </w:r>
            <w:r w:rsidRPr="00AF6460">
              <w:rPr>
                <w:rFonts w:hint="eastAsia"/>
                <w:spacing w:val="-9"/>
                <w:sz w:val="22"/>
                <w:szCs w:val="22"/>
              </w:rPr>
              <w:t>畫及相關儲能設施、智慧醫療、智慧漁業產業鏈、發展零碳船永續觀光、深化教育合作等事宜。</w:t>
            </w:r>
          </w:p>
        </w:tc>
        <w:tc>
          <w:tcPr>
            <w:tcW w:w="2302" w:type="dxa"/>
            <w:vMerge w:val="restart"/>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hint="eastAsia"/>
                <w:spacing w:val="-9"/>
                <w:sz w:val="22"/>
                <w:szCs w:val="22"/>
              </w:rPr>
              <w:t>以數位、綠色、健康與韌性等四大價值推動榮邦計畫八大旗艦計畫</w:t>
            </w:r>
          </w:p>
        </w:tc>
      </w:tr>
      <w:tr w:rsidR="000B406C" w:rsidRPr="00AF6460" w:rsidTr="0042483A">
        <w:tc>
          <w:tcPr>
            <w:tcW w:w="993" w:type="dxa"/>
            <w:vMerge/>
            <w:tcBorders>
              <w:left w:val="single" w:sz="12"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p>
        </w:tc>
        <w:tc>
          <w:tcPr>
            <w:tcW w:w="992" w:type="dxa"/>
            <w:vMerge/>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OO</w:t>
            </w:r>
            <w:r w:rsidRPr="00AF6460">
              <w:rPr>
                <w:rFonts w:ascii="Times New Roman" w:hint="eastAsia"/>
                <w:spacing w:val="-9"/>
                <w:sz w:val="22"/>
                <w:szCs w:val="22"/>
              </w:rPr>
              <w:t>經濟走廊專案旗艦計畫</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設置智慧科學園區海外示範點、</w:t>
            </w:r>
            <w:r w:rsidRPr="00AF6460">
              <w:rPr>
                <w:rFonts w:ascii="Times New Roman" w:hint="eastAsia"/>
                <w:spacing w:val="-9"/>
                <w:sz w:val="22"/>
                <w:szCs w:val="22"/>
              </w:rPr>
              <w:t>OO</w:t>
            </w:r>
            <w:r w:rsidRPr="00AF6460">
              <w:rPr>
                <w:rFonts w:ascii="Times New Roman" w:hint="eastAsia"/>
                <w:spacing w:val="-9"/>
                <w:sz w:val="22"/>
                <w:szCs w:val="22"/>
              </w:rPr>
              <w:t>經濟走廊旗艦計畫、擴大</w:t>
            </w:r>
            <w:r w:rsidRPr="00AF6460">
              <w:rPr>
                <w:rFonts w:ascii="Times New Roman" w:hint="eastAsia"/>
                <w:spacing w:val="-9"/>
                <w:sz w:val="22"/>
                <w:szCs w:val="22"/>
              </w:rPr>
              <w:t>OO</w:t>
            </w:r>
            <w:r w:rsidRPr="00AF6460">
              <w:rPr>
                <w:rFonts w:ascii="Times New Roman" w:hint="eastAsia"/>
                <w:spacing w:val="-9"/>
                <w:sz w:val="22"/>
                <w:szCs w:val="22"/>
              </w:rPr>
              <w:t>既有農業合作並參與</w:t>
            </w:r>
            <w:r w:rsidRPr="00AF6460">
              <w:rPr>
                <w:rFonts w:ascii="Times New Roman" w:hint="eastAsia"/>
                <w:spacing w:val="-9"/>
                <w:sz w:val="22"/>
                <w:szCs w:val="22"/>
              </w:rPr>
              <w:t>OO</w:t>
            </w:r>
            <w:r w:rsidRPr="00AF6460">
              <w:rPr>
                <w:rFonts w:ascii="Times New Roman" w:hint="eastAsia"/>
                <w:spacing w:val="-9"/>
                <w:sz w:val="22"/>
                <w:szCs w:val="22"/>
              </w:rPr>
              <w:t>國家糧食樞紐計畫、協助發展主權</w:t>
            </w:r>
            <w:r w:rsidRPr="00AF6460">
              <w:rPr>
                <w:rFonts w:ascii="Times New Roman" w:hint="eastAsia"/>
                <w:spacing w:val="-9"/>
                <w:sz w:val="22"/>
                <w:szCs w:val="22"/>
              </w:rPr>
              <w:t>AI</w:t>
            </w:r>
            <w:r w:rsidRPr="00AF6460">
              <w:rPr>
                <w:rFonts w:ascii="Times New Roman" w:hint="eastAsia"/>
                <w:spacing w:val="-9"/>
                <w:sz w:val="22"/>
                <w:szCs w:val="22"/>
              </w:rPr>
              <w:t>、培訓半導體人才等。</w:t>
            </w:r>
          </w:p>
        </w:tc>
        <w:tc>
          <w:tcPr>
            <w:tcW w:w="2302" w:type="dxa"/>
            <w:vMerge/>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p>
        </w:tc>
      </w:tr>
      <w:tr w:rsidR="000B406C" w:rsidRPr="00AF6460" w:rsidTr="0042483A">
        <w:tc>
          <w:tcPr>
            <w:tcW w:w="993" w:type="dxa"/>
            <w:vMerge/>
            <w:tcBorders>
              <w:left w:val="single" w:sz="12"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p>
        </w:tc>
        <w:tc>
          <w:tcPr>
            <w:tcW w:w="992" w:type="dxa"/>
            <w:vMerge/>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其他友好國家</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榮邦計畫八大旗艦計畫。</w:t>
            </w:r>
          </w:p>
        </w:tc>
        <w:tc>
          <w:tcPr>
            <w:tcW w:w="2302" w:type="dxa"/>
            <w:vMerge/>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p>
        </w:tc>
      </w:tr>
      <w:tr w:rsidR="000B406C" w:rsidRPr="00AF6460" w:rsidTr="0042483A">
        <w:tc>
          <w:tcPr>
            <w:tcW w:w="993" w:type="dxa"/>
            <w:vMerge/>
            <w:tcBorders>
              <w:left w:val="single" w:sz="12"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p>
        </w:tc>
        <w:tc>
          <w:tcPr>
            <w:tcW w:w="992" w:type="dxa"/>
            <w:vMerge/>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強化太平洋地區多邊參與</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積極維護參與太平洋島國論壇會議</w:t>
            </w:r>
            <w:r w:rsidRPr="00AF6460">
              <w:rPr>
                <w:rFonts w:ascii="Times New Roman" w:hint="eastAsia"/>
                <w:spacing w:val="-9"/>
                <w:sz w:val="22"/>
                <w:szCs w:val="22"/>
              </w:rPr>
              <w:t>(PIF)</w:t>
            </w:r>
            <w:r w:rsidRPr="00AF6460">
              <w:rPr>
                <w:rFonts w:ascii="Times New Roman" w:hint="eastAsia"/>
                <w:spacing w:val="-9"/>
                <w:sz w:val="22"/>
                <w:szCs w:val="22"/>
              </w:rPr>
              <w:t>權益、資助太平洋氣候韌性機制，並持續推動與美、日、澳、紐等理念相近國家於太平洋地區之雙</w:t>
            </w:r>
            <w:r w:rsidRPr="00AF6460">
              <w:rPr>
                <w:rFonts w:ascii="Times New Roman" w:hint="eastAsia"/>
                <w:spacing w:val="-9"/>
                <w:sz w:val="22"/>
                <w:szCs w:val="22"/>
              </w:rPr>
              <w:t>(</w:t>
            </w:r>
            <w:r w:rsidRPr="00AF6460">
              <w:rPr>
                <w:rFonts w:ascii="Times New Roman" w:hint="eastAsia"/>
                <w:spacing w:val="-9"/>
                <w:sz w:val="22"/>
                <w:szCs w:val="22"/>
              </w:rPr>
              <w:t>多</w:t>
            </w:r>
            <w:r w:rsidRPr="00AF6460">
              <w:rPr>
                <w:rFonts w:ascii="Times New Roman" w:hint="eastAsia"/>
                <w:spacing w:val="-9"/>
                <w:sz w:val="22"/>
                <w:szCs w:val="22"/>
              </w:rPr>
              <w:t>)</w:t>
            </w:r>
            <w:r w:rsidRPr="00AF6460">
              <w:rPr>
                <w:rFonts w:ascii="Times New Roman" w:hint="eastAsia"/>
                <w:spacing w:val="-9"/>
                <w:sz w:val="22"/>
                <w:szCs w:val="22"/>
              </w:rPr>
              <w:t>邊合作。</w:t>
            </w:r>
          </w:p>
        </w:tc>
        <w:tc>
          <w:tcPr>
            <w:tcW w:w="2302" w:type="dxa"/>
            <w:vMerge/>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p>
        </w:tc>
      </w:tr>
      <w:tr w:rsidR="000B406C" w:rsidRPr="00AF6460" w:rsidTr="0042483A">
        <w:tc>
          <w:tcPr>
            <w:tcW w:w="993" w:type="dxa"/>
            <w:vMerge/>
            <w:tcBorders>
              <w:left w:val="single" w:sz="12" w:space="0" w:color="auto"/>
              <w:bottom w:val="single" w:sz="6"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p>
        </w:tc>
        <w:tc>
          <w:tcPr>
            <w:tcW w:w="992" w:type="dxa"/>
            <w:vMerge/>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20"/>
                <w:sz w:val="22"/>
                <w:szCs w:val="22"/>
              </w:rPr>
            </w:pPr>
            <w:r w:rsidRPr="00AF6460">
              <w:rPr>
                <w:rFonts w:ascii="Times New Roman" w:hint="eastAsia"/>
                <w:spacing w:val="-20"/>
                <w:sz w:val="22"/>
                <w:szCs w:val="22"/>
              </w:rPr>
              <w:t>人才培訓</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推動國家希望工程，持續擴大新南向菁英專班及試辦新南向技職賦能計畫，並配合辦理青年圓夢計畫爭取友我青年來臺深度實習</w:t>
            </w:r>
          </w:p>
        </w:tc>
        <w:tc>
          <w:tcPr>
            <w:tcW w:w="2302" w:type="dxa"/>
            <w:vMerge/>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p>
        </w:tc>
      </w:tr>
      <w:tr w:rsidR="000B406C" w:rsidRPr="00AF6460" w:rsidTr="0042483A">
        <w:tc>
          <w:tcPr>
            <w:tcW w:w="993" w:type="dxa"/>
            <w:tcBorders>
              <w:top w:val="single" w:sz="6" w:space="0" w:color="auto"/>
              <w:left w:val="single" w:sz="12" w:space="0" w:color="auto"/>
              <w:bottom w:val="single" w:sz="6"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r w:rsidRPr="00AF6460">
              <w:rPr>
                <w:rFonts w:hint="eastAsia"/>
                <w:spacing w:val="-20"/>
                <w:sz w:val="22"/>
                <w:szCs w:val="22"/>
              </w:rPr>
              <w:t>歐洲</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歐洲地區榮邦計畫</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ascii="Times New Roman" w:hint="eastAsia"/>
                <w:spacing w:val="-9"/>
                <w:sz w:val="22"/>
                <w:szCs w:val="22"/>
              </w:rPr>
            </w:pPr>
            <w:r w:rsidRPr="00AF6460">
              <w:rPr>
                <w:rFonts w:hint="eastAsia"/>
                <w:spacing w:val="-9"/>
                <w:sz w:val="22"/>
                <w:szCs w:val="22"/>
              </w:rPr>
              <w:t>中東歐民主供應鏈韌性計畫2.0等</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ascii="Times New Roman" w:hint="eastAsia"/>
                <w:spacing w:val="-9"/>
                <w:sz w:val="22"/>
                <w:szCs w:val="22"/>
              </w:rPr>
            </w:pPr>
            <w:r w:rsidRPr="00AF6460">
              <w:rPr>
                <w:rFonts w:hint="eastAsia"/>
                <w:spacing w:val="-9"/>
                <w:sz w:val="22"/>
                <w:szCs w:val="22"/>
              </w:rPr>
              <w:t>推動與捷克、斯洛伐克及立陶宛等國家合作，並新增波蘭為合作國家。</w:t>
            </w:r>
          </w:p>
        </w:tc>
        <w:tc>
          <w:tcPr>
            <w:tcW w:w="2302" w:type="dxa"/>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hint="eastAsia"/>
                <w:spacing w:val="-9"/>
                <w:sz w:val="22"/>
                <w:szCs w:val="22"/>
              </w:rPr>
              <w:t>新增合作國家</w:t>
            </w:r>
          </w:p>
        </w:tc>
      </w:tr>
      <w:tr w:rsidR="000B406C" w:rsidRPr="00AF6460" w:rsidTr="0042483A">
        <w:tc>
          <w:tcPr>
            <w:tcW w:w="993" w:type="dxa"/>
            <w:tcBorders>
              <w:top w:val="single" w:sz="6" w:space="0" w:color="auto"/>
              <w:left w:val="single" w:sz="12" w:space="0" w:color="auto"/>
              <w:bottom w:val="single" w:sz="6"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r w:rsidRPr="00AF6460">
              <w:rPr>
                <w:rFonts w:hint="eastAsia"/>
                <w:spacing w:val="-20"/>
                <w:sz w:val="22"/>
                <w:szCs w:val="22"/>
              </w:rPr>
              <w:t>國際青年人才培訓及合作等</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ascii="Times New Roman" w:hint="eastAsia"/>
                <w:spacing w:val="-20"/>
                <w:sz w:val="22"/>
                <w:szCs w:val="22"/>
              </w:rPr>
            </w:pPr>
            <w:r w:rsidRPr="00AF6460">
              <w:rPr>
                <w:rFonts w:ascii="Times New Roman" w:hint="eastAsia"/>
                <w:spacing w:val="-20"/>
                <w:sz w:val="22"/>
                <w:szCs w:val="22"/>
              </w:rPr>
              <w:t>國際青年大使交流計畫</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20"/>
                <w:sz w:val="22"/>
                <w:szCs w:val="22"/>
              </w:rPr>
            </w:pPr>
            <w:r w:rsidRPr="00AF6460">
              <w:rPr>
                <w:rFonts w:ascii="Times New Roman" w:hint="eastAsia"/>
                <w:spacing w:val="-20"/>
                <w:sz w:val="22"/>
                <w:szCs w:val="22"/>
              </w:rPr>
              <w:t>安排我國青年赴訪友邦</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納入各領域優秀青年參團，進行拜會、參訪、交流及文化表演，擬擴大訪團規模、增加交流國家城市</w:t>
            </w:r>
          </w:p>
        </w:tc>
        <w:tc>
          <w:tcPr>
            <w:tcW w:w="2302" w:type="dxa"/>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擬延長出訪期程，且全球物價高漲，國內甄選及集訓成本亦逐年攀升。</w:t>
            </w:r>
          </w:p>
        </w:tc>
      </w:tr>
      <w:tr w:rsidR="000B406C" w:rsidRPr="00AF6460" w:rsidTr="0042483A">
        <w:tc>
          <w:tcPr>
            <w:tcW w:w="993" w:type="dxa"/>
            <w:tcBorders>
              <w:top w:val="single" w:sz="6" w:space="0" w:color="auto"/>
              <w:left w:val="single" w:sz="12" w:space="0" w:color="auto"/>
              <w:bottom w:val="single" w:sz="6"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r w:rsidRPr="00AF6460">
              <w:rPr>
                <w:rFonts w:hint="eastAsia"/>
                <w:spacing w:val="-20"/>
                <w:sz w:val="22"/>
                <w:szCs w:val="22"/>
              </w:rPr>
              <w:t>亞西及非洲</w:t>
            </w:r>
          </w:p>
        </w:tc>
        <w:tc>
          <w:tcPr>
            <w:tcW w:w="5244" w:type="dxa"/>
            <w:gridSpan w:val="3"/>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12"/>
                <w:sz w:val="22"/>
                <w:szCs w:val="22"/>
              </w:rPr>
            </w:pPr>
            <w:r w:rsidRPr="00AF6460">
              <w:rPr>
                <w:rFonts w:ascii="Times New Roman" w:hint="eastAsia"/>
                <w:spacing w:val="-12"/>
                <w:sz w:val="22"/>
                <w:szCs w:val="22"/>
              </w:rPr>
              <w:t>新增</w:t>
            </w:r>
            <w:r w:rsidRPr="00AF6460">
              <w:rPr>
                <w:rFonts w:ascii="Times New Roman" w:hint="eastAsia"/>
                <w:spacing w:val="-12"/>
                <w:sz w:val="22"/>
                <w:szCs w:val="22"/>
              </w:rPr>
              <w:t>OOO</w:t>
            </w:r>
            <w:r w:rsidRPr="00AF6460">
              <w:rPr>
                <w:rFonts w:ascii="Times New Roman" w:hint="eastAsia"/>
                <w:spacing w:val="-12"/>
                <w:sz w:val="22"/>
                <w:szCs w:val="22"/>
              </w:rPr>
              <w:t>科技園區、</w:t>
            </w:r>
            <w:r w:rsidR="0069019F" w:rsidRPr="00AF6460">
              <w:rPr>
                <w:rFonts w:ascii="Times New Roman" w:hint="eastAsia"/>
                <w:spacing w:val="-12"/>
                <w:sz w:val="22"/>
                <w:szCs w:val="22"/>
              </w:rPr>
              <w:t>臺</w:t>
            </w:r>
            <w:r w:rsidRPr="00AF6460">
              <w:rPr>
                <w:rFonts w:ascii="Times New Roman" w:hint="eastAsia"/>
                <w:spacing w:val="-12"/>
                <w:sz w:val="22"/>
                <w:szCs w:val="22"/>
              </w:rPr>
              <w:t>O</w:t>
            </w:r>
            <w:r w:rsidRPr="00AF6460">
              <w:rPr>
                <w:rFonts w:ascii="Times New Roman" w:hint="eastAsia"/>
                <w:spacing w:val="-12"/>
                <w:sz w:val="22"/>
                <w:szCs w:val="22"/>
              </w:rPr>
              <w:t>合作設立非南職訓中心、非洲智慧觀光資源整合培訓案、</w:t>
            </w:r>
            <w:r w:rsidRPr="00AF6460">
              <w:rPr>
                <w:rFonts w:ascii="Times New Roman" w:hint="eastAsia"/>
                <w:spacing w:val="-12"/>
                <w:sz w:val="22"/>
                <w:szCs w:val="22"/>
              </w:rPr>
              <w:t>OOO</w:t>
            </w:r>
            <w:r w:rsidRPr="00AF6460">
              <w:rPr>
                <w:rFonts w:ascii="Times New Roman" w:hint="eastAsia"/>
                <w:spacing w:val="-12"/>
                <w:sz w:val="22"/>
                <w:szCs w:val="22"/>
              </w:rPr>
              <w:t>台灣新創產業園區及榮邦計畫</w:t>
            </w:r>
          </w:p>
        </w:tc>
        <w:tc>
          <w:tcPr>
            <w:tcW w:w="2302" w:type="dxa"/>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12"/>
                <w:sz w:val="22"/>
                <w:szCs w:val="22"/>
              </w:rPr>
            </w:pPr>
            <w:r w:rsidRPr="00AF6460">
              <w:rPr>
                <w:rFonts w:ascii="Times New Roman" w:hint="eastAsia"/>
                <w:spacing w:val="-12"/>
                <w:sz w:val="22"/>
                <w:szCs w:val="22"/>
              </w:rPr>
              <w:t>鞏固邦誼</w:t>
            </w:r>
            <w:r w:rsidRPr="00AF6460">
              <w:rPr>
                <w:rFonts w:ascii="Times New Roman" w:hint="eastAsia"/>
                <w:spacing w:val="-12"/>
                <w:sz w:val="22"/>
                <w:szCs w:val="22"/>
              </w:rPr>
              <w:t>(</w:t>
            </w:r>
            <w:r w:rsidRPr="00AF6460">
              <w:rPr>
                <w:rFonts w:ascii="Times New Roman" w:hint="eastAsia"/>
                <w:spacing w:val="-12"/>
                <w:sz w:val="22"/>
                <w:szCs w:val="22"/>
              </w:rPr>
              <w:t>以過往類似規模推估，業於該部出訪時達成初步共識</w:t>
            </w:r>
            <w:r w:rsidRPr="00AF6460">
              <w:rPr>
                <w:rFonts w:ascii="Times New Roman" w:hint="eastAsia"/>
                <w:spacing w:val="-12"/>
                <w:sz w:val="22"/>
                <w:szCs w:val="22"/>
              </w:rPr>
              <w:t>)</w:t>
            </w:r>
            <w:r w:rsidRPr="00AF6460">
              <w:rPr>
                <w:rFonts w:ascii="Times New Roman" w:hint="eastAsia"/>
                <w:spacing w:val="-12"/>
                <w:sz w:val="22"/>
                <w:szCs w:val="22"/>
              </w:rPr>
              <w:t>。</w:t>
            </w:r>
          </w:p>
        </w:tc>
      </w:tr>
      <w:tr w:rsidR="000B406C" w:rsidRPr="00AF6460" w:rsidTr="0042483A">
        <w:tc>
          <w:tcPr>
            <w:tcW w:w="993" w:type="dxa"/>
            <w:vMerge w:val="restart"/>
            <w:tcBorders>
              <w:top w:val="single" w:sz="6" w:space="0" w:color="auto"/>
              <w:left w:val="single" w:sz="12"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r w:rsidRPr="00AF6460">
              <w:rPr>
                <w:rFonts w:hint="eastAsia"/>
                <w:spacing w:val="-20"/>
                <w:sz w:val="22"/>
                <w:szCs w:val="22"/>
              </w:rPr>
              <w:t>拉丁美洲及加勒比海</w:t>
            </w:r>
          </w:p>
        </w:tc>
        <w:tc>
          <w:tcPr>
            <w:tcW w:w="1984" w:type="dxa"/>
            <w:gridSpan w:val="2"/>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各友邦國家基礎民生建設及技職人才培育計畫等</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加速推動榮邦計畫八大旗艦計畫配合我國優勢產業輸出，協助友邦提升國家經濟發展及產業轉型，並引導</w:t>
            </w:r>
            <w:r w:rsidR="0069019F" w:rsidRPr="00AF6460">
              <w:rPr>
                <w:rFonts w:ascii="Times New Roman" w:hint="eastAsia"/>
                <w:spacing w:val="-9"/>
                <w:sz w:val="22"/>
                <w:szCs w:val="22"/>
              </w:rPr>
              <w:t>臺</w:t>
            </w:r>
            <w:r w:rsidRPr="00AF6460">
              <w:rPr>
                <w:rFonts w:ascii="Times New Roman" w:hint="eastAsia"/>
                <w:spacing w:val="-9"/>
                <w:sz w:val="22"/>
                <w:szCs w:val="22"/>
              </w:rPr>
              <w:t>灣廠商拓展全球布局。</w:t>
            </w:r>
          </w:p>
        </w:tc>
        <w:tc>
          <w:tcPr>
            <w:tcW w:w="2302" w:type="dxa"/>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hint="eastAsia"/>
                <w:spacing w:val="-9"/>
                <w:sz w:val="22"/>
                <w:szCs w:val="22"/>
              </w:rPr>
              <w:t>計畫項目較多，推動需求日益增加。</w:t>
            </w:r>
          </w:p>
        </w:tc>
      </w:tr>
      <w:tr w:rsidR="000B406C" w:rsidRPr="00AF6460" w:rsidTr="0042483A">
        <w:tc>
          <w:tcPr>
            <w:tcW w:w="993" w:type="dxa"/>
            <w:vMerge/>
            <w:tcBorders>
              <w:left w:val="single" w:sz="12" w:space="0" w:color="auto"/>
              <w:bottom w:val="single" w:sz="6" w:space="0" w:color="auto"/>
              <w:right w:val="single" w:sz="6" w:space="0" w:color="auto"/>
            </w:tcBorders>
            <w:vAlign w:val="center"/>
          </w:tcPr>
          <w:p w:rsidR="00F17FC6" w:rsidRPr="00AF6460" w:rsidRDefault="00F17FC6" w:rsidP="001A3569">
            <w:pPr>
              <w:pStyle w:val="142"/>
              <w:jc w:val="both"/>
              <w:rPr>
                <w:rFonts w:hint="eastAsia"/>
                <w:spacing w:val="-20"/>
                <w:sz w:val="22"/>
                <w:szCs w:val="22"/>
              </w:rPr>
            </w:pPr>
          </w:p>
        </w:tc>
        <w:tc>
          <w:tcPr>
            <w:tcW w:w="1984" w:type="dxa"/>
            <w:gridSpan w:val="2"/>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16"/>
                <w:sz w:val="22"/>
                <w:szCs w:val="22"/>
              </w:rPr>
            </w:pPr>
            <w:r w:rsidRPr="00AF6460">
              <w:rPr>
                <w:rFonts w:ascii="Times New Roman" w:hint="eastAsia"/>
                <w:spacing w:val="-16"/>
                <w:sz w:val="22"/>
                <w:szCs w:val="22"/>
              </w:rPr>
              <w:t>無邦交友好國家合作計畫</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把握南美國家積極拓展全球經貿商機加強交流。</w:t>
            </w:r>
          </w:p>
        </w:tc>
        <w:tc>
          <w:tcPr>
            <w:tcW w:w="2302" w:type="dxa"/>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該等國家幅員廣大、人口眾多，往年預算額度不足支應。</w:t>
            </w:r>
          </w:p>
        </w:tc>
      </w:tr>
      <w:tr w:rsidR="000B406C" w:rsidRPr="00AF6460" w:rsidTr="0042483A">
        <w:tc>
          <w:tcPr>
            <w:tcW w:w="993" w:type="dxa"/>
            <w:tcBorders>
              <w:top w:val="single" w:sz="6" w:space="0" w:color="auto"/>
              <w:left w:val="single" w:sz="12" w:space="0" w:color="auto"/>
              <w:bottom w:val="single" w:sz="6" w:space="0" w:color="auto"/>
              <w:right w:val="single" w:sz="6" w:space="0" w:color="auto"/>
            </w:tcBorders>
            <w:shd w:val="clear" w:color="auto" w:fill="auto"/>
            <w:vAlign w:val="center"/>
          </w:tcPr>
          <w:p w:rsidR="00F17FC6" w:rsidRPr="00AF6460" w:rsidRDefault="00014345" w:rsidP="001A3569">
            <w:pPr>
              <w:pStyle w:val="142"/>
              <w:jc w:val="both"/>
              <w:rPr>
                <w:rFonts w:hint="eastAsia"/>
                <w:spacing w:val="-20"/>
                <w:sz w:val="22"/>
                <w:szCs w:val="22"/>
              </w:rPr>
            </w:pPr>
            <w:r w:rsidRPr="00AF6460">
              <w:rPr>
                <w:rFonts w:hint="eastAsia"/>
                <w:spacing w:val="-20"/>
                <w:sz w:val="22"/>
                <w:szCs w:val="22"/>
              </w:rPr>
              <w:t>多邊合作計畫或活動及重要非政府組織國際合作計畫</w:t>
            </w:r>
          </w:p>
        </w:tc>
        <w:tc>
          <w:tcPr>
            <w:tcW w:w="1984" w:type="dxa"/>
            <w:gridSpan w:val="2"/>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hint="eastAsia"/>
                <w:spacing w:val="-9"/>
                <w:sz w:val="22"/>
                <w:szCs w:val="22"/>
              </w:rPr>
              <w:t>區域多邊開發銀行專家派遣計畫</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hint="eastAsia"/>
                <w:spacing w:val="-9"/>
                <w:sz w:val="22"/>
                <w:szCs w:val="22"/>
              </w:rPr>
              <w:t>強化我與多邊開發銀行合作關係。</w:t>
            </w:r>
          </w:p>
        </w:tc>
        <w:tc>
          <w:tcPr>
            <w:tcW w:w="2302" w:type="dxa"/>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依據各銀行總部址設當地物價水準及相關職務等資訊預估。</w:t>
            </w:r>
          </w:p>
        </w:tc>
      </w:tr>
      <w:tr w:rsidR="000B406C" w:rsidRPr="00AF6460" w:rsidTr="0042483A">
        <w:tc>
          <w:tcPr>
            <w:tcW w:w="993" w:type="dxa"/>
            <w:vMerge w:val="restart"/>
            <w:tcBorders>
              <w:top w:val="single" w:sz="6" w:space="0" w:color="auto"/>
              <w:left w:val="single" w:sz="12" w:space="0" w:color="auto"/>
              <w:right w:val="single" w:sz="6" w:space="0" w:color="auto"/>
            </w:tcBorders>
            <w:shd w:val="clear" w:color="auto" w:fill="auto"/>
            <w:vAlign w:val="center"/>
          </w:tcPr>
          <w:p w:rsidR="00F17FC6" w:rsidRPr="00AF6460" w:rsidRDefault="00F17FC6" w:rsidP="001A3569">
            <w:pPr>
              <w:pStyle w:val="142"/>
              <w:jc w:val="both"/>
              <w:rPr>
                <w:rFonts w:hint="eastAsia"/>
                <w:spacing w:val="-20"/>
                <w:sz w:val="22"/>
                <w:szCs w:val="22"/>
              </w:rPr>
            </w:pPr>
            <w:r w:rsidRPr="00AF6460">
              <w:rPr>
                <w:rFonts w:hint="eastAsia"/>
                <w:spacing w:val="-20"/>
                <w:sz w:val="22"/>
                <w:szCs w:val="22"/>
              </w:rPr>
              <w:t>臺灣獎學金及獎助金等</w:t>
            </w:r>
          </w:p>
        </w:tc>
        <w:tc>
          <w:tcPr>
            <w:tcW w:w="1984" w:type="dxa"/>
            <w:gridSpan w:val="2"/>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16"/>
                <w:sz w:val="22"/>
                <w:szCs w:val="22"/>
              </w:rPr>
            </w:pPr>
            <w:r w:rsidRPr="00AF6460">
              <w:rPr>
                <w:rFonts w:ascii="Times New Roman" w:hint="eastAsia"/>
                <w:spacing w:val="-16"/>
                <w:sz w:val="22"/>
                <w:szCs w:val="22"/>
              </w:rPr>
              <w:t>臺灣獎學金及獎助金計畫倍增</w:t>
            </w:r>
          </w:p>
        </w:tc>
        <w:tc>
          <w:tcPr>
            <w:tcW w:w="3260" w:type="dxa"/>
            <w:tcBorders>
              <w:top w:val="single" w:sz="6" w:space="0" w:color="auto"/>
              <w:left w:val="single" w:sz="6" w:space="0" w:color="auto"/>
              <w:bottom w:val="single" w:sz="6"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鼓勵友邦具潛力之優秀學生來臺留學及吸引各國優秀學者來臺駐點。</w:t>
            </w:r>
          </w:p>
        </w:tc>
        <w:tc>
          <w:tcPr>
            <w:tcW w:w="2302" w:type="dxa"/>
            <w:tcBorders>
              <w:top w:val="single" w:sz="6" w:space="0" w:color="auto"/>
              <w:left w:val="single" w:sz="6" w:space="0" w:color="auto"/>
              <w:bottom w:val="single" w:sz="6" w:space="0" w:color="auto"/>
              <w:right w:val="single" w:sz="12"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核錄名額倍增</w:t>
            </w:r>
            <w:r w:rsidR="008A027B" w:rsidRPr="00AF6460">
              <w:rPr>
                <w:rFonts w:ascii="Times New Roman" w:hint="eastAsia"/>
                <w:spacing w:val="-9"/>
                <w:sz w:val="22"/>
                <w:szCs w:val="22"/>
              </w:rPr>
              <w:t>(</w:t>
            </w:r>
            <w:r w:rsidR="008A027B" w:rsidRPr="00AF6460">
              <w:rPr>
                <w:rFonts w:ascii="Times New Roman" w:hint="eastAsia"/>
                <w:spacing w:val="-9"/>
                <w:sz w:val="22"/>
                <w:szCs w:val="22"/>
              </w:rPr>
              <w:t>名額分別自</w:t>
            </w:r>
            <w:r w:rsidR="008A027B" w:rsidRPr="00AF6460">
              <w:rPr>
                <w:rFonts w:ascii="Times New Roman" w:hint="eastAsia"/>
                <w:spacing w:val="-9"/>
                <w:sz w:val="22"/>
                <w:szCs w:val="22"/>
              </w:rPr>
              <w:t>400</w:t>
            </w:r>
            <w:r w:rsidR="008A027B" w:rsidRPr="00AF6460">
              <w:rPr>
                <w:rFonts w:ascii="Times New Roman" w:hint="eastAsia"/>
                <w:spacing w:val="-9"/>
                <w:sz w:val="22"/>
                <w:szCs w:val="22"/>
              </w:rPr>
              <w:t>名增加至</w:t>
            </w:r>
            <w:r w:rsidR="008A027B" w:rsidRPr="00AF6460">
              <w:rPr>
                <w:rFonts w:ascii="Times New Roman" w:hint="eastAsia"/>
                <w:spacing w:val="-9"/>
                <w:sz w:val="22"/>
                <w:szCs w:val="22"/>
              </w:rPr>
              <w:t>500</w:t>
            </w:r>
            <w:r w:rsidR="008A027B" w:rsidRPr="00AF6460">
              <w:rPr>
                <w:rFonts w:ascii="Times New Roman" w:hint="eastAsia"/>
                <w:spacing w:val="-9"/>
                <w:sz w:val="22"/>
                <w:szCs w:val="22"/>
              </w:rPr>
              <w:t>名；</w:t>
            </w:r>
            <w:r w:rsidR="008A027B" w:rsidRPr="00AF6460">
              <w:rPr>
                <w:rFonts w:ascii="Times New Roman" w:hint="eastAsia"/>
                <w:spacing w:val="-9"/>
                <w:sz w:val="22"/>
                <w:szCs w:val="22"/>
              </w:rPr>
              <w:t>100</w:t>
            </w:r>
            <w:r w:rsidR="008A027B" w:rsidRPr="00AF6460">
              <w:rPr>
                <w:rFonts w:ascii="Times New Roman" w:hint="eastAsia"/>
                <w:spacing w:val="-9"/>
                <w:sz w:val="22"/>
                <w:szCs w:val="22"/>
              </w:rPr>
              <w:t>名增加至</w:t>
            </w:r>
            <w:r w:rsidR="008A027B" w:rsidRPr="00AF6460">
              <w:rPr>
                <w:rFonts w:ascii="Times New Roman" w:hint="eastAsia"/>
                <w:spacing w:val="-9"/>
                <w:sz w:val="22"/>
                <w:szCs w:val="22"/>
              </w:rPr>
              <w:t>125</w:t>
            </w:r>
            <w:r w:rsidR="008A027B" w:rsidRPr="00AF6460">
              <w:rPr>
                <w:rFonts w:ascii="Times New Roman" w:hint="eastAsia"/>
                <w:spacing w:val="-9"/>
                <w:sz w:val="22"/>
                <w:szCs w:val="22"/>
              </w:rPr>
              <w:t>名</w:t>
            </w:r>
            <w:r w:rsidR="008A027B" w:rsidRPr="00AF6460">
              <w:rPr>
                <w:rFonts w:ascii="Times New Roman" w:hint="eastAsia"/>
                <w:spacing w:val="-9"/>
                <w:sz w:val="22"/>
                <w:szCs w:val="22"/>
              </w:rPr>
              <w:t>)</w:t>
            </w:r>
            <w:r w:rsidRPr="00AF6460">
              <w:rPr>
                <w:rFonts w:ascii="Times New Roman" w:hint="eastAsia"/>
                <w:spacing w:val="-9"/>
                <w:sz w:val="22"/>
                <w:szCs w:val="22"/>
              </w:rPr>
              <w:t>；將非邦交國納入擴大受獎生來源國</w:t>
            </w:r>
            <w:r w:rsidR="0042483A" w:rsidRPr="00AF6460">
              <w:rPr>
                <w:rFonts w:ascii="Times New Roman" w:hint="eastAsia"/>
                <w:spacing w:val="-9"/>
                <w:sz w:val="22"/>
                <w:szCs w:val="22"/>
              </w:rPr>
              <w:t>。</w:t>
            </w:r>
          </w:p>
        </w:tc>
      </w:tr>
      <w:tr w:rsidR="000B406C" w:rsidRPr="00AF6460" w:rsidTr="0042483A">
        <w:tc>
          <w:tcPr>
            <w:tcW w:w="993" w:type="dxa"/>
            <w:vMerge/>
            <w:tcBorders>
              <w:left w:val="single" w:sz="12" w:space="0" w:color="auto"/>
              <w:bottom w:val="single" w:sz="12" w:space="0" w:color="auto"/>
              <w:right w:val="single" w:sz="6" w:space="0" w:color="auto"/>
            </w:tcBorders>
            <w:shd w:val="clear" w:color="auto" w:fill="auto"/>
          </w:tcPr>
          <w:p w:rsidR="00F17FC6" w:rsidRPr="00AF6460" w:rsidRDefault="00F17FC6" w:rsidP="001A3569">
            <w:pPr>
              <w:pStyle w:val="142"/>
              <w:jc w:val="center"/>
              <w:rPr>
                <w:rFonts w:hint="eastAsia"/>
                <w:sz w:val="22"/>
                <w:szCs w:val="22"/>
              </w:rPr>
            </w:pPr>
          </w:p>
        </w:tc>
        <w:tc>
          <w:tcPr>
            <w:tcW w:w="1984" w:type="dxa"/>
            <w:gridSpan w:val="2"/>
            <w:tcBorders>
              <w:top w:val="single" w:sz="6" w:space="0" w:color="auto"/>
              <w:left w:val="single" w:sz="6" w:space="0" w:color="auto"/>
              <w:bottom w:val="single" w:sz="12" w:space="0" w:color="auto"/>
              <w:right w:val="single" w:sz="6" w:space="0" w:color="auto"/>
            </w:tcBorders>
            <w:shd w:val="clear" w:color="auto" w:fill="auto"/>
          </w:tcPr>
          <w:p w:rsidR="00F17FC6" w:rsidRPr="00AF6460" w:rsidRDefault="00F17FC6" w:rsidP="001A3569">
            <w:pPr>
              <w:pStyle w:val="142"/>
              <w:jc w:val="both"/>
              <w:rPr>
                <w:rFonts w:hint="eastAsia"/>
                <w:spacing w:val="-9"/>
                <w:sz w:val="22"/>
                <w:szCs w:val="22"/>
              </w:rPr>
            </w:pPr>
            <w:r w:rsidRPr="00AF6460">
              <w:rPr>
                <w:rFonts w:ascii="Times New Roman" w:hint="eastAsia"/>
                <w:spacing w:val="-9"/>
                <w:sz w:val="22"/>
                <w:szCs w:val="22"/>
              </w:rPr>
              <w:t>邦交國青年來臺圓夢計畫</w:t>
            </w:r>
          </w:p>
        </w:tc>
        <w:tc>
          <w:tcPr>
            <w:tcW w:w="3260" w:type="dxa"/>
            <w:tcBorders>
              <w:top w:val="single" w:sz="6" w:space="0" w:color="auto"/>
              <w:left w:val="single" w:sz="6" w:space="0" w:color="auto"/>
              <w:bottom w:val="single" w:sz="12" w:space="0" w:color="auto"/>
              <w:right w:val="single" w:sz="6" w:space="0" w:color="auto"/>
            </w:tcBorders>
            <w:shd w:val="clear" w:color="auto" w:fill="auto"/>
          </w:tcPr>
          <w:p w:rsidR="00F17FC6" w:rsidRPr="00AF6460" w:rsidRDefault="00F17FC6" w:rsidP="001A3569">
            <w:pPr>
              <w:pStyle w:val="142"/>
              <w:jc w:val="both"/>
              <w:rPr>
                <w:rFonts w:hint="eastAsia"/>
                <w:spacing w:val="-16"/>
                <w:sz w:val="22"/>
                <w:szCs w:val="22"/>
              </w:rPr>
            </w:pPr>
            <w:r w:rsidRPr="00AF6460">
              <w:rPr>
                <w:rFonts w:ascii="Times New Roman" w:hint="eastAsia"/>
                <w:spacing w:val="-16"/>
                <w:sz w:val="22"/>
                <w:szCs w:val="22"/>
              </w:rPr>
              <w:t>遴選具發展潛力之友邦青年以提案型及計畫型等方案來臺，增進交流以深化鏈結。</w:t>
            </w:r>
          </w:p>
        </w:tc>
        <w:tc>
          <w:tcPr>
            <w:tcW w:w="2302" w:type="dxa"/>
            <w:tcBorders>
              <w:top w:val="single" w:sz="6" w:space="0" w:color="auto"/>
              <w:left w:val="single" w:sz="6" w:space="0" w:color="auto"/>
              <w:bottom w:val="single" w:sz="12" w:space="0" w:color="auto"/>
              <w:right w:val="single" w:sz="12" w:space="0" w:color="auto"/>
            </w:tcBorders>
            <w:shd w:val="clear" w:color="auto" w:fill="auto"/>
          </w:tcPr>
          <w:p w:rsidR="00F17FC6" w:rsidRPr="00AF6460" w:rsidRDefault="00F17FC6" w:rsidP="001A3569">
            <w:pPr>
              <w:pStyle w:val="142"/>
              <w:jc w:val="both"/>
              <w:rPr>
                <w:rFonts w:hint="eastAsia"/>
                <w:spacing w:val="-16"/>
                <w:sz w:val="22"/>
                <w:szCs w:val="22"/>
              </w:rPr>
            </w:pPr>
            <w:r w:rsidRPr="00AF6460">
              <w:rPr>
                <w:rFonts w:ascii="Times New Roman" w:hint="eastAsia"/>
                <w:spacing w:val="-16"/>
                <w:sz w:val="22"/>
                <w:szCs w:val="22"/>
              </w:rPr>
              <w:t>以旅費相關費用設算</w:t>
            </w:r>
            <w:r w:rsidR="0042483A" w:rsidRPr="00AF6460">
              <w:rPr>
                <w:rFonts w:ascii="Times New Roman" w:hint="eastAsia"/>
                <w:spacing w:val="-16"/>
                <w:sz w:val="22"/>
                <w:szCs w:val="22"/>
              </w:rPr>
              <w:t>。</w:t>
            </w:r>
          </w:p>
        </w:tc>
      </w:tr>
    </w:tbl>
    <w:p w:rsidR="00DF48EB" w:rsidRPr="00AF6460" w:rsidRDefault="00C30042" w:rsidP="001A3569">
      <w:pPr>
        <w:pStyle w:val="142"/>
        <w:ind w:left="1245" w:hangingChars="512" w:hanging="1245"/>
        <w:jc w:val="both"/>
        <w:rPr>
          <w:rFonts w:hint="eastAsia"/>
        </w:rPr>
      </w:pPr>
      <w:r w:rsidRPr="00AF6460">
        <w:rPr>
          <w:rFonts w:hint="eastAsia"/>
        </w:rPr>
        <w:t>說    明：榮邦計畫八大旗艦計畫包括半導體供應鏈韌性、可信賴網路與數位治理、新能源與碳權合作、智慧園區海外示範計畫、智慧醫療與健康產業、智慧新農業、主權AI及永續觀光。</w:t>
      </w:r>
    </w:p>
    <w:p w:rsidR="00400832" w:rsidRPr="00AF6460" w:rsidRDefault="00E01531" w:rsidP="001A3569">
      <w:pPr>
        <w:pStyle w:val="142"/>
        <w:rPr>
          <w:rFonts w:hint="eastAsia"/>
        </w:rPr>
      </w:pPr>
      <w:r w:rsidRPr="00AF6460">
        <w:rPr>
          <w:rFonts w:hint="eastAsia"/>
        </w:rPr>
        <w:t>資料來源：整理自外交部資料</w:t>
      </w:r>
      <w:r w:rsidR="00C30042" w:rsidRPr="00AF6460">
        <w:rPr>
          <w:rFonts w:hint="eastAsia"/>
        </w:rPr>
        <w:t>及該部113年</w:t>
      </w:r>
      <w:r w:rsidR="00C30042" w:rsidRPr="00AF6460">
        <w:t>12</w:t>
      </w:r>
      <w:r w:rsidR="00C30042" w:rsidRPr="00AF6460">
        <w:rPr>
          <w:rFonts w:hint="eastAsia"/>
        </w:rPr>
        <w:t>月</w:t>
      </w:r>
      <w:r w:rsidR="00C30042" w:rsidRPr="00AF6460">
        <w:t>3</w:t>
      </w:r>
      <w:r w:rsidR="00C30042" w:rsidRPr="00AF6460">
        <w:rPr>
          <w:rFonts w:hint="eastAsia"/>
        </w:rPr>
        <w:t>日新聞說明會紀要</w:t>
      </w:r>
      <w:r w:rsidRPr="00AF6460">
        <w:rPr>
          <w:rFonts w:hint="eastAsia"/>
        </w:rPr>
        <w:t>。</w:t>
      </w:r>
    </w:p>
    <w:p w:rsidR="001E720B" w:rsidRPr="00AF6460" w:rsidRDefault="001E720B" w:rsidP="001A3569">
      <w:pPr>
        <w:pStyle w:val="a4"/>
        <w:ind w:left="849" w:hanging="283"/>
        <w:rPr>
          <w:b/>
          <w:bCs/>
        </w:rPr>
      </w:pPr>
      <w:r w:rsidRPr="00AF6460">
        <w:rPr>
          <w:rFonts w:hint="eastAsia"/>
          <w:b/>
          <w:bCs/>
        </w:rPr>
        <w:t>(二)經費</w:t>
      </w:r>
      <w:r w:rsidR="00F10B8A" w:rsidRPr="00AF6460">
        <w:rPr>
          <w:rFonts w:hint="eastAsia"/>
          <w:b/>
          <w:bCs/>
        </w:rPr>
        <w:t>宜</w:t>
      </w:r>
      <w:r w:rsidRPr="00AF6460">
        <w:rPr>
          <w:rFonts w:hint="eastAsia"/>
          <w:b/>
          <w:bCs/>
        </w:rPr>
        <w:t>考量友邦(合作對象)推進效率編列，俾符實際</w:t>
      </w:r>
    </w:p>
    <w:p w:rsidR="001E720B" w:rsidRPr="00AF6460" w:rsidRDefault="001E720B" w:rsidP="00CA5EC1">
      <w:pPr>
        <w:pStyle w:val="21"/>
        <w:ind w:left="850" w:firstLine="566"/>
      </w:pPr>
      <w:r w:rsidRPr="00AF6460">
        <w:rPr>
          <w:rFonts w:hint="eastAsia"/>
        </w:rPr>
        <w:t>經統計外交部資料，113年底與114年7月底政府開發援助案件及其他國際關懷合作承諾援助案與金額互有增減，惟檢視執行進度，114年7月底承諾金額</w:t>
      </w:r>
      <w:r w:rsidRPr="00AF6460">
        <w:t>84</w:t>
      </w:r>
      <w:r w:rsidRPr="00AF6460">
        <w:rPr>
          <w:rFonts w:hint="eastAsia"/>
        </w:rPr>
        <w:t>.3億元低於113年底</w:t>
      </w:r>
      <w:r w:rsidRPr="00AF6460">
        <w:t>87</w:t>
      </w:r>
      <w:r w:rsidRPr="00AF6460">
        <w:rPr>
          <w:rFonts w:hint="eastAsia"/>
        </w:rPr>
        <w:t>.</w:t>
      </w:r>
      <w:r w:rsidRPr="00AF6460">
        <w:t>5</w:t>
      </w:r>
      <w:r w:rsidRPr="00AF6460">
        <w:rPr>
          <w:rFonts w:hint="eastAsia"/>
        </w:rPr>
        <w:t>億元，待執行金額</w:t>
      </w:r>
      <w:r w:rsidRPr="00AF6460">
        <w:t>31</w:t>
      </w:r>
      <w:r w:rsidRPr="00AF6460">
        <w:rPr>
          <w:rFonts w:hint="eastAsia"/>
        </w:rPr>
        <w:t>.</w:t>
      </w:r>
      <w:r w:rsidRPr="00AF6460">
        <w:t>9</w:t>
      </w:r>
      <w:r w:rsidRPr="00AF6460">
        <w:rPr>
          <w:rFonts w:hint="eastAsia"/>
        </w:rPr>
        <w:t>億元卻較高於113年底</w:t>
      </w:r>
      <w:r w:rsidRPr="00AF6460">
        <w:t>23</w:t>
      </w:r>
      <w:r w:rsidRPr="00AF6460">
        <w:rPr>
          <w:rFonts w:hint="eastAsia"/>
        </w:rPr>
        <w:t>.</w:t>
      </w:r>
      <w:r w:rsidRPr="00AF6460">
        <w:t>8</w:t>
      </w:r>
      <w:r w:rsidRPr="00AF6460">
        <w:rPr>
          <w:rFonts w:hint="eastAsia"/>
        </w:rPr>
        <w:t>億元(詳表3)，除承諾案件規模有所差異外，亦顯示雖有承諾援外案件，推進時程卻取決於友邦(合作對象)需求、行政流程與政治氛圍，爰經費編列宜考量推進速率，俾符實際。</w:t>
      </w:r>
    </w:p>
    <w:p w:rsidR="001E720B" w:rsidRPr="00AF6460" w:rsidRDefault="001E720B" w:rsidP="001A3569">
      <w:pPr>
        <w:pStyle w:val="ac"/>
        <w:ind w:left="283" w:hanging="283"/>
        <w:rPr>
          <w:rFonts w:hint="eastAsia"/>
        </w:rPr>
      </w:pPr>
      <w:r w:rsidRPr="00AF6460">
        <w:rPr>
          <w:rFonts w:hint="eastAsia"/>
          <w:b/>
          <w:bCs/>
        </w:rPr>
        <w:t>表3 外交部國際合作援外案件辦理進度概況表</w:t>
      </w:r>
      <w:r w:rsidRPr="00AF6460">
        <w:rPr>
          <w:rFonts w:hint="eastAsia"/>
        </w:rPr>
        <w:t xml:space="preserve">   </w:t>
      </w:r>
      <w:r w:rsidRPr="00AF6460">
        <w:rPr>
          <w:rStyle w:val="143"/>
          <w:rFonts w:hint="eastAsia"/>
        </w:rPr>
        <w:t>單位：案、新臺幣千元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04"/>
        <w:gridCol w:w="1208"/>
        <w:gridCol w:w="1209"/>
        <w:gridCol w:w="1209"/>
        <w:gridCol w:w="1209"/>
        <w:gridCol w:w="1209"/>
        <w:gridCol w:w="1212"/>
      </w:tblGrid>
      <w:tr w:rsidR="001E720B" w:rsidRPr="00AF6460" w:rsidTr="008E0AFA">
        <w:trPr>
          <w:trHeight w:val="340"/>
          <w:tblHeader/>
        </w:trPr>
        <w:tc>
          <w:tcPr>
            <w:tcW w:w="762" w:type="pct"/>
            <w:vMerge w:val="restart"/>
            <w:shd w:val="clear" w:color="auto" w:fill="auto"/>
            <w:vAlign w:val="center"/>
            <w:hideMark/>
          </w:tcPr>
          <w:p w:rsidR="001E720B" w:rsidRPr="00AF6460" w:rsidRDefault="001E720B" w:rsidP="001A3569">
            <w:pPr>
              <w:pStyle w:val="142"/>
              <w:jc w:val="center"/>
              <w:rPr>
                <w:b/>
                <w:bCs/>
                <w:spacing w:val="-20"/>
                <w:sz w:val="22"/>
                <w:szCs w:val="22"/>
              </w:rPr>
            </w:pPr>
            <w:r w:rsidRPr="00AF6460">
              <w:rPr>
                <w:rFonts w:hint="eastAsia"/>
                <w:b/>
                <w:bCs/>
                <w:spacing w:val="-20"/>
                <w:sz w:val="22"/>
                <w:szCs w:val="22"/>
              </w:rPr>
              <w:t>項目</w:t>
            </w:r>
          </w:p>
        </w:tc>
        <w:tc>
          <w:tcPr>
            <w:tcW w:w="1412" w:type="pct"/>
            <w:gridSpan w:val="2"/>
            <w:shd w:val="clear" w:color="auto" w:fill="auto"/>
            <w:vAlign w:val="center"/>
            <w:hideMark/>
          </w:tcPr>
          <w:p w:rsidR="001E720B" w:rsidRPr="00AF6460" w:rsidRDefault="001E720B" w:rsidP="001A3569">
            <w:pPr>
              <w:pStyle w:val="142"/>
              <w:jc w:val="center"/>
              <w:rPr>
                <w:rFonts w:hint="eastAsia"/>
                <w:b/>
                <w:bCs/>
                <w:spacing w:val="-20"/>
                <w:sz w:val="22"/>
                <w:szCs w:val="22"/>
              </w:rPr>
            </w:pPr>
            <w:r w:rsidRPr="00AF6460">
              <w:rPr>
                <w:rFonts w:hint="eastAsia"/>
                <w:b/>
                <w:bCs/>
                <w:spacing w:val="-20"/>
                <w:sz w:val="22"/>
                <w:szCs w:val="22"/>
              </w:rPr>
              <w:t>政府開發援助</w:t>
            </w:r>
          </w:p>
        </w:tc>
        <w:tc>
          <w:tcPr>
            <w:tcW w:w="1412" w:type="pct"/>
            <w:gridSpan w:val="2"/>
            <w:shd w:val="clear" w:color="auto" w:fill="auto"/>
            <w:vAlign w:val="center"/>
            <w:hideMark/>
          </w:tcPr>
          <w:p w:rsidR="001E720B" w:rsidRPr="00AF6460" w:rsidRDefault="001E720B" w:rsidP="001A3569">
            <w:pPr>
              <w:pStyle w:val="142"/>
              <w:jc w:val="center"/>
              <w:rPr>
                <w:b/>
                <w:bCs/>
                <w:spacing w:val="-20"/>
                <w:sz w:val="22"/>
                <w:szCs w:val="22"/>
              </w:rPr>
            </w:pPr>
            <w:r w:rsidRPr="00AF6460">
              <w:rPr>
                <w:rFonts w:hint="eastAsia"/>
                <w:b/>
                <w:bCs/>
                <w:spacing w:val="-20"/>
                <w:sz w:val="22"/>
                <w:szCs w:val="22"/>
              </w:rPr>
              <w:t>非政府開發援助</w:t>
            </w:r>
          </w:p>
          <w:p w:rsidR="001E720B" w:rsidRPr="00AF6460" w:rsidRDefault="001E720B" w:rsidP="001A3569">
            <w:pPr>
              <w:pStyle w:val="142"/>
              <w:jc w:val="center"/>
              <w:rPr>
                <w:b/>
                <w:bCs/>
                <w:spacing w:val="-20"/>
                <w:sz w:val="22"/>
                <w:szCs w:val="22"/>
              </w:rPr>
            </w:pPr>
            <w:r w:rsidRPr="00AF6460">
              <w:rPr>
                <w:rFonts w:hint="eastAsia"/>
                <w:b/>
                <w:bCs/>
                <w:spacing w:val="-20"/>
                <w:sz w:val="22"/>
                <w:szCs w:val="22"/>
              </w:rPr>
              <w:t>之國際關懷合作</w:t>
            </w:r>
          </w:p>
        </w:tc>
        <w:tc>
          <w:tcPr>
            <w:tcW w:w="1414" w:type="pct"/>
            <w:gridSpan w:val="2"/>
            <w:shd w:val="clear" w:color="auto" w:fill="auto"/>
            <w:vAlign w:val="center"/>
            <w:hideMark/>
          </w:tcPr>
          <w:p w:rsidR="001E720B" w:rsidRPr="00AF6460" w:rsidRDefault="001E720B" w:rsidP="001A3569">
            <w:pPr>
              <w:pStyle w:val="142"/>
              <w:jc w:val="center"/>
              <w:rPr>
                <w:rFonts w:hint="eastAsia"/>
                <w:b/>
                <w:bCs/>
                <w:spacing w:val="-20"/>
                <w:sz w:val="22"/>
                <w:szCs w:val="22"/>
              </w:rPr>
            </w:pPr>
            <w:r w:rsidRPr="00AF6460">
              <w:rPr>
                <w:rFonts w:hint="eastAsia"/>
                <w:b/>
                <w:bCs/>
                <w:spacing w:val="-20"/>
                <w:sz w:val="22"/>
                <w:szCs w:val="22"/>
              </w:rPr>
              <w:t>合計</w:t>
            </w:r>
          </w:p>
        </w:tc>
      </w:tr>
      <w:tr w:rsidR="001E720B" w:rsidRPr="00AF6460" w:rsidTr="008E0AFA">
        <w:trPr>
          <w:trHeight w:val="340"/>
          <w:tblHeader/>
        </w:trPr>
        <w:tc>
          <w:tcPr>
            <w:tcW w:w="762" w:type="pct"/>
            <w:vMerge/>
            <w:shd w:val="clear" w:color="auto" w:fill="auto"/>
            <w:vAlign w:val="center"/>
            <w:hideMark/>
          </w:tcPr>
          <w:p w:rsidR="001E720B" w:rsidRPr="00AF6460" w:rsidRDefault="001E720B" w:rsidP="001A3569">
            <w:pPr>
              <w:pStyle w:val="142"/>
              <w:rPr>
                <w:b/>
                <w:bCs/>
                <w:spacing w:val="-20"/>
                <w:sz w:val="22"/>
                <w:szCs w:val="22"/>
              </w:rPr>
            </w:pPr>
          </w:p>
        </w:tc>
        <w:tc>
          <w:tcPr>
            <w:tcW w:w="706" w:type="pct"/>
            <w:shd w:val="clear" w:color="auto" w:fill="auto"/>
            <w:vAlign w:val="center"/>
            <w:hideMark/>
          </w:tcPr>
          <w:p w:rsidR="001E720B" w:rsidRPr="00AF6460" w:rsidRDefault="001E720B" w:rsidP="001A3569">
            <w:pPr>
              <w:pStyle w:val="142"/>
              <w:jc w:val="center"/>
              <w:rPr>
                <w:rFonts w:hint="eastAsia"/>
                <w:b/>
                <w:bCs/>
                <w:spacing w:val="-20"/>
                <w:sz w:val="22"/>
                <w:szCs w:val="22"/>
              </w:rPr>
            </w:pPr>
            <w:r w:rsidRPr="00AF6460">
              <w:rPr>
                <w:b/>
                <w:bCs/>
                <w:spacing w:val="-20"/>
                <w:sz w:val="22"/>
                <w:szCs w:val="22"/>
              </w:rPr>
              <w:t>113</w:t>
            </w:r>
            <w:r w:rsidRPr="00AF6460">
              <w:rPr>
                <w:rFonts w:hint="eastAsia"/>
                <w:b/>
                <w:bCs/>
                <w:spacing w:val="-20"/>
                <w:sz w:val="22"/>
                <w:szCs w:val="22"/>
              </w:rPr>
              <w:t>年底</w:t>
            </w:r>
          </w:p>
        </w:tc>
        <w:tc>
          <w:tcPr>
            <w:tcW w:w="706" w:type="pct"/>
            <w:shd w:val="clear" w:color="auto" w:fill="auto"/>
            <w:vAlign w:val="center"/>
            <w:hideMark/>
          </w:tcPr>
          <w:p w:rsidR="001E720B" w:rsidRPr="00AF6460" w:rsidRDefault="001E720B" w:rsidP="001A3569">
            <w:pPr>
              <w:pStyle w:val="142"/>
              <w:jc w:val="center"/>
              <w:rPr>
                <w:b/>
                <w:bCs/>
                <w:spacing w:val="-20"/>
                <w:sz w:val="22"/>
                <w:szCs w:val="22"/>
              </w:rPr>
            </w:pPr>
            <w:r w:rsidRPr="00AF6460">
              <w:rPr>
                <w:b/>
                <w:bCs/>
                <w:spacing w:val="-20"/>
                <w:sz w:val="22"/>
                <w:szCs w:val="22"/>
              </w:rPr>
              <w:t>114</w:t>
            </w:r>
            <w:r w:rsidRPr="00AF6460">
              <w:rPr>
                <w:rFonts w:hint="eastAsia"/>
                <w:b/>
                <w:bCs/>
                <w:spacing w:val="-20"/>
                <w:sz w:val="22"/>
                <w:szCs w:val="22"/>
              </w:rPr>
              <w:t>年</w:t>
            </w:r>
            <w:r w:rsidRPr="00AF6460">
              <w:rPr>
                <w:b/>
                <w:bCs/>
                <w:spacing w:val="-20"/>
                <w:sz w:val="22"/>
                <w:szCs w:val="22"/>
              </w:rPr>
              <w:t>7</w:t>
            </w:r>
            <w:r w:rsidRPr="00AF6460">
              <w:rPr>
                <w:rFonts w:hint="eastAsia"/>
                <w:b/>
                <w:bCs/>
                <w:spacing w:val="-20"/>
                <w:sz w:val="22"/>
                <w:szCs w:val="22"/>
              </w:rPr>
              <w:t>月底</w:t>
            </w:r>
          </w:p>
        </w:tc>
        <w:tc>
          <w:tcPr>
            <w:tcW w:w="706" w:type="pct"/>
            <w:shd w:val="clear" w:color="auto" w:fill="auto"/>
            <w:vAlign w:val="center"/>
            <w:hideMark/>
          </w:tcPr>
          <w:p w:rsidR="001E720B" w:rsidRPr="00AF6460" w:rsidRDefault="001E720B" w:rsidP="001A3569">
            <w:pPr>
              <w:pStyle w:val="142"/>
              <w:jc w:val="center"/>
              <w:rPr>
                <w:b/>
                <w:bCs/>
                <w:spacing w:val="-20"/>
                <w:sz w:val="22"/>
                <w:szCs w:val="22"/>
              </w:rPr>
            </w:pPr>
            <w:r w:rsidRPr="00AF6460">
              <w:rPr>
                <w:b/>
                <w:bCs/>
                <w:spacing w:val="-20"/>
                <w:sz w:val="22"/>
                <w:szCs w:val="22"/>
              </w:rPr>
              <w:t>113</w:t>
            </w:r>
            <w:r w:rsidRPr="00AF6460">
              <w:rPr>
                <w:rFonts w:hint="eastAsia"/>
                <w:b/>
                <w:bCs/>
                <w:spacing w:val="-20"/>
                <w:sz w:val="22"/>
                <w:szCs w:val="22"/>
              </w:rPr>
              <w:t>年底</w:t>
            </w:r>
          </w:p>
        </w:tc>
        <w:tc>
          <w:tcPr>
            <w:tcW w:w="706" w:type="pct"/>
            <w:shd w:val="clear" w:color="auto" w:fill="auto"/>
            <w:vAlign w:val="center"/>
            <w:hideMark/>
          </w:tcPr>
          <w:p w:rsidR="001E720B" w:rsidRPr="00AF6460" w:rsidRDefault="001E720B" w:rsidP="001A3569">
            <w:pPr>
              <w:pStyle w:val="142"/>
              <w:jc w:val="center"/>
              <w:rPr>
                <w:b/>
                <w:bCs/>
                <w:spacing w:val="-20"/>
                <w:sz w:val="22"/>
                <w:szCs w:val="22"/>
              </w:rPr>
            </w:pPr>
            <w:r w:rsidRPr="00AF6460">
              <w:rPr>
                <w:b/>
                <w:bCs/>
                <w:spacing w:val="-20"/>
                <w:sz w:val="22"/>
                <w:szCs w:val="22"/>
              </w:rPr>
              <w:t>114</w:t>
            </w:r>
            <w:r w:rsidRPr="00AF6460">
              <w:rPr>
                <w:rFonts w:hint="eastAsia"/>
                <w:b/>
                <w:bCs/>
                <w:spacing w:val="-20"/>
                <w:sz w:val="22"/>
                <w:szCs w:val="22"/>
              </w:rPr>
              <w:t>年</w:t>
            </w:r>
            <w:r w:rsidRPr="00AF6460">
              <w:rPr>
                <w:b/>
                <w:bCs/>
                <w:spacing w:val="-20"/>
                <w:sz w:val="22"/>
                <w:szCs w:val="22"/>
              </w:rPr>
              <w:t>7</w:t>
            </w:r>
            <w:r w:rsidRPr="00AF6460">
              <w:rPr>
                <w:rFonts w:hint="eastAsia"/>
                <w:b/>
                <w:bCs/>
                <w:spacing w:val="-20"/>
                <w:sz w:val="22"/>
                <w:szCs w:val="22"/>
              </w:rPr>
              <w:t>月底</w:t>
            </w:r>
          </w:p>
        </w:tc>
        <w:tc>
          <w:tcPr>
            <w:tcW w:w="706" w:type="pct"/>
            <w:shd w:val="clear" w:color="auto" w:fill="auto"/>
            <w:vAlign w:val="center"/>
            <w:hideMark/>
          </w:tcPr>
          <w:p w:rsidR="001E720B" w:rsidRPr="00AF6460" w:rsidRDefault="001E720B" w:rsidP="001A3569">
            <w:pPr>
              <w:pStyle w:val="142"/>
              <w:jc w:val="center"/>
              <w:rPr>
                <w:b/>
                <w:bCs/>
                <w:spacing w:val="-20"/>
                <w:sz w:val="22"/>
                <w:szCs w:val="22"/>
              </w:rPr>
            </w:pPr>
            <w:r w:rsidRPr="00AF6460">
              <w:rPr>
                <w:b/>
                <w:bCs/>
                <w:spacing w:val="-20"/>
                <w:sz w:val="22"/>
                <w:szCs w:val="22"/>
              </w:rPr>
              <w:t>113</w:t>
            </w:r>
            <w:r w:rsidRPr="00AF6460">
              <w:rPr>
                <w:rFonts w:hint="eastAsia"/>
                <w:b/>
                <w:bCs/>
                <w:spacing w:val="-20"/>
                <w:sz w:val="22"/>
                <w:szCs w:val="22"/>
              </w:rPr>
              <w:t>年底</w:t>
            </w:r>
          </w:p>
        </w:tc>
        <w:tc>
          <w:tcPr>
            <w:tcW w:w="708" w:type="pct"/>
            <w:shd w:val="clear" w:color="auto" w:fill="auto"/>
            <w:vAlign w:val="center"/>
            <w:hideMark/>
          </w:tcPr>
          <w:p w:rsidR="001E720B" w:rsidRPr="00AF6460" w:rsidRDefault="001E720B" w:rsidP="001A3569">
            <w:pPr>
              <w:pStyle w:val="142"/>
              <w:jc w:val="center"/>
              <w:rPr>
                <w:b/>
                <w:bCs/>
                <w:spacing w:val="-20"/>
                <w:sz w:val="22"/>
                <w:szCs w:val="22"/>
              </w:rPr>
            </w:pPr>
            <w:r w:rsidRPr="00AF6460">
              <w:rPr>
                <w:b/>
                <w:bCs/>
                <w:spacing w:val="-20"/>
                <w:sz w:val="22"/>
                <w:szCs w:val="22"/>
              </w:rPr>
              <w:t>114</w:t>
            </w:r>
            <w:r w:rsidRPr="00AF6460">
              <w:rPr>
                <w:rFonts w:hint="eastAsia"/>
                <w:b/>
                <w:bCs/>
                <w:spacing w:val="-20"/>
                <w:sz w:val="22"/>
                <w:szCs w:val="22"/>
              </w:rPr>
              <w:t>年</w:t>
            </w:r>
            <w:r w:rsidRPr="00AF6460">
              <w:rPr>
                <w:b/>
                <w:bCs/>
                <w:spacing w:val="-20"/>
                <w:sz w:val="22"/>
                <w:szCs w:val="22"/>
              </w:rPr>
              <w:t>7</w:t>
            </w:r>
            <w:r w:rsidRPr="00AF6460">
              <w:rPr>
                <w:rFonts w:hint="eastAsia"/>
                <w:b/>
                <w:bCs/>
                <w:spacing w:val="-20"/>
                <w:sz w:val="22"/>
                <w:szCs w:val="22"/>
              </w:rPr>
              <w:t>月底</w:t>
            </w:r>
          </w:p>
        </w:tc>
      </w:tr>
      <w:tr w:rsidR="001E720B" w:rsidRPr="00AF6460" w:rsidTr="008E0AFA">
        <w:trPr>
          <w:trHeight w:val="340"/>
        </w:trPr>
        <w:tc>
          <w:tcPr>
            <w:tcW w:w="762" w:type="pct"/>
            <w:shd w:val="clear" w:color="auto" w:fill="auto"/>
            <w:vAlign w:val="center"/>
            <w:hideMark/>
          </w:tcPr>
          <w:p w:rsidR="001E720B" w:rsidRPr="00AF6460" w:rsidRDefault="001E720B" w:rsidP="001A3569">
            <w:pPr>
              <w:pStyle w:val="142"/>
              <w:rPr>
                <w:spacing w:val="-20"/>
                <w:sz w:val="22"/>
                <w:szCs w:val="22"/>
              </w:rPr>
            </w:pPr>
            <w:r w:rsidRPr="00AF6460">
              <w:rPr>
                <w:rFonts w:hint="eastAsia"/>
                <w:spacing w:val="-20"/>
                <w:sz w:val="22"/>
                <w:szCs w:val="22"/>
              </w:rPr>
              <w:t>承諾案數</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82</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73</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47</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33</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12</w:t>
            </w:r>
            <w:r w:rsidR="0069019F" w:rsidRPr="00AF6460">
              <w:rPr>
                <w:rFonts w:hint="eastAsia"/>
                <w:spacing w:val="-20"/>
                <w:sz w:val="22"/>
                <w:szCs w:val="22"/>
              </w:rPr>
              <w:t>9</w:t>
            </w:r>
          </w:p>
        </w:tc>
        <w:tc>
          <w:tcPr>
            <w:tcW w:w="708"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106</w:t>
            </w:r>
          </w:p>
        </w:tc>
      </w:tr>
      <w:tr w:rsidR="001E720B" w:rsidRPr="00AF6460" w:rsidTr="008E0AFA">
        <w:trPr>
          <w:trHeight w:val="340"/>
        </w:trPr>
        <w:tc>
          <w:tcPr>
            <w:tcW w:w="762" w:type="pct"/>
            <w:shd w:val="clear" w:color="auto" w:fill="auto"/>
            <w:vAlign w:val="center"/>
            <w:hideMark/>
          </w:tcPr>
          <w:p w:rsidR="001E720B" w:rsidRPr="00AF6460" w:rsidRDefault="001E720B" w:rsidP="001A3569">
            <w:pPr>
              <w:pStyle w:val="142"/>
              <w:rPr>
                <w:rFonts w:hint="eastAsia"/>
                <w:b/>
                <w:bCs/>
                <w:spacing w:val="-20"/>
                <w:sz w:val="22"/>
                <w:szCs w:val="22"/>
              </w:rPr>
            </w:pPr>
            <w:r w:rsidRPr="00AF6460">
              <w:rPr>
                <w:rFonts w:hint="eastAsia"/>
                <w:b/>
                <w:bCs/>
                <w:spacing w:val="-20"/>
                <w:sz w:val="22"/>
                <w:szCs w:val="22"/>
              </w:rPr>
              <w:t>承諾金額</w:t>
            </w:r>
            <w:r w:rsidRPr="00AF6460">
              <w:rPr>
                <w:b/>
                <w:bCs/>
                <w:spacing w:val="-20"/>
                <w:sz w:val="22"/>
                <w:szCs w:val="22"/>
              </w:rPr>
              <w:t>A</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5,519,083 </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6,249,344 </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3,233,497 </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2,179,251 </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8,752,580 </w:t>
            </w:r>
          </w:p>
        </w:tc>
        <w:tc>
          <w:tcPr>
            <w:tcW w:w="708"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bookmarkStart w:id="11" w:name="_Hlk208495243"/>
            <w:r w:rsidRPr="00AF6460">
              <w:rPr>
                <w:rFonts w:hint="eastAsia"/>
                <w:b/>
                <w:bCs/>
                <w:spacing w:val="-20"/>
                <w:sz w:val="22"/>
                <w:szCs w:val="22"/>
              </w:rPr>
              <w:t>8,42</w:t>
            </w:r>
            <w:bookmarkEnd w:id="11"/>
            <w:r w:rsidRPr="00AF6460">
              <w:rPr>
                <w:rFonts w:hint="eastAsia"/>
                <w:b/>
                <w:bCs/>
                <w:spacing w:val="-20"/>
                <w:sz w:val="22"/>
                <w:szCs w:val="22"/>
              </w:rPr>
              <w:t xml:space="preserve">8,595 </w:t>
            </w:r>
          </w:p>
        </w:tc>
      </w:tr>
      <w:tr w:rsidR="001E720B" w:rsidRPr="00AF6460" w:rsidTr="008E0AFA">
        <w:trPr>
          <w:trHeight w:val="340"/>
        </w:trPr>
        <w:tc>
          <w:tcPr>
            <w:tcW w:w="762" w:type="pct"/>
            <w:shd w:val="clear" w:color="auto" w:fill="auto"/>
            <w:vAlign w:val="center"/>
            <w:hideMark/>
          </w:tcPr>
          <w:p w:rsidR="001E720B" w:rsidRPr="00AF6460" w:rsidRDefault="001E720B" w:rsidP="001A3569">
            <w:pPr>
              <w:pStyle w:val="142"/>
              <w:rPr>
                <w:rFonts w:hint="eastAsia"/>
                <w:spacing w:val="-20"/>
                <w:sz w:val="22"/>
                <w:szCs w:val="22"/>
              </w:rPr>
            </w:pPr>
            <w:r w:rsidRPr="00AF6460">
              <w:rPr>
                <w:rFonts w:hint="eastAsia"/>
                <w:spacing w:val="-20"/>
                <w:sz w:val="22"/>
                <w:szCs w:val="22"/>
              </w:rPr>
              <w:t>已執行案數</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75 </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65 </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46 </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27 </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121 </w:t>
            </w:r>
          </w:p>
        </w:tc>
        <w:tc>
          <w:tcPr>
            <w:tcW w:w="708"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92 </w:t>
            </w:r>
          </w:p>
        </w:tc>
      </w:tr>
      <w:tr w:rsidR="001E720B" w:rsidRPr="00AF6460" w:rsidTr="008E0AFA">
        <w:trPr>
          <w:trHeight w:val="340"/>
        </w:trPr>
        <w:tc>
          <w:tcPr>
            <w:tcW w:w="762" w:type="pct"/>
            <w:shd w:val="clear" w:color="auto" w:fill="auto"/>
            <w:vAlign w:val="center"/>
            <w:hideMark/>
          </w:tcPr>
          <w:p w:rsidR="001E720B" w:rsidRPr="00AF6460" w:rsidRDefault="001E720B" w:rsidP="001A3569">
            <w:pPr>
              <w:pStyle w:val="142"/>
              <w:rPr>
                <w:rFonts w:hint="eastAsia"/>
                <w:spacing w:val="-20"/>
                <w:sz w:val="22"/>
                <w:szCs w:val="22"/>
              </w:rPr>
            </w:pPr>
            <w:r w:rsidRPr="00AF6460">
              <w:rPr>
                <w:rFonts w:hint="eastAsia"/>
                <w:spacing w:val="-20"/>
                <w:sz w:val="22"/>
                <w:szCs w:val="22"/>
              </w:rPr>
              <w:t>已執行金額</w:t>
            </w:r>
            <w:r w:rsidRPr="00AF6460">
              <w:rPr>
                <w:spacing w:val="-20"/>
                <w:sz w:val="22"/>
                <w:szCs w:val="22"/>
              </w:rPr>
              <w:t>B</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4,043,125 </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4,777,436 </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2,325,913 </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457,264 </w:t>
            </w:r>
          </w:p>
        </w:tc>
        <w:tc>
          <w:tcPr>
            <w:tcW w:w="706"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6,369,038 </w:t>
            </w:r>
          </w:p>
        </w:tc>
        <w:tc>
          <w:tcPr>
            <w:tcW w:w="708" w:type="pct"/>
            <w:shd w:val="clear" w:color="auto" w:fill="auto"/>
            <w:noWrap/>
            <w:vAlign w:val="center"/>
            <w:hideMark/>
          </w:tcPr>
          <w:p w:rsidR="001E720B" w:rsidRPr="00AF6460" w:rsidRDefault="001E720B" w:rsidP="001A3569">
            <w:pPr>
              <w:pStyle w:val="142"/>
              <w:jc w:val="right"/>
              <w:rPr>
                <w:rFonts w:hint="eastAsia"/>
                <w:spacing w:val="-20"/>
                <w:sz w:val="22"/>
                <w:szCs w:val="22"/>
              </w:rPr>
            </w:pPr>
            <w:r w:rsidRPr="00AF6460">
              <w:rPr>
                <w:rFonts w:hint="eastAsia"/>
                <w:spacing w:val="-20"/>
                <w:sz w:val="22"/>
                <w:szCs w:val="22"/>
              </w:rPr>
              <w:t xml:space="preserve">5,234,700 </w:t>
            </w:r>
          </w:p>
        </w:tc>
      </w:tr>
      <w:tr w:rsidR="001E720B" w:rsidRPr="00AF6460" w:rsidTr="008E0AFA">
        <w:trPr>
          <w:trHeight w:val="340"/>
        </w:trPr>
        <w:tc>
          <w:tcPr>
            <w:tcW w:w="762" w:type="pct"/>
            <w:shd w:val="clear" w:color="auto" w:fill="auto"/>
            <w:vAlign w:val="center"/>
            <w:hideMark/>
          </w:tcPr>
          <w:p w:rsidR="001E720B" w:rsidRPr="00AF6460" w:rsidRDefault="001E720B" w:rsidP="001A3569">
            <w:pPr>
              <w:pStyle w:val="142"/>
              <w:rPr>
                <w:rFonts w:hint="eastAsia"/>
                <w:b/>
                <w:bCs/>
                <w:spacing w:val="-20"/>
                <w:sz w:val="22"/>
                <w:szCs w:val="22"/>
              </w:rPr>
            </w:pPr>
            <w:r w:rsidRPr="00AF6460">
              <w:rPr>
                <w:rFonts w:hint="eastAsia"/>
                <w:b/>
                <w:bCs/>
                <w:spacing w:val="-20"/>
                <w:sz w:val="22"/>
                <w:szCs w:val="22"/>
              </w:rPr>
              <w:t>待執行金額</w:t>
            </w:r>
            <w:r w:rsidRPr="00AF6460">
              <w:rPr>
                <w:b/>
                <w:bCs/>
                <w:spacing w:val="-20"/>
                <w:sz w:val="22"/>
                <w:szCs w:val="22"/>
              </w:rPr>
              <w:t>A-B</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1,475,958 </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1,471,908 </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907,584 </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1,721,987 </w:t>
            </w:r>
          </w:p>
        </w:tc>
        <w:tc>
          <w:tcPr>
            <w:tcW w:w="706"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2,383,542 </w:t>
            </w:r>
          </w:p>
        </w:tc>
        <w:tc>
          <w:tcPr>
            <w:tcW w:w="708" w:type="pct"/>
            <w:shd w:val="clear" w:color="auto" w:fill="auto"/>
            <w:noWrap/>
            <w:vAlign w:val="center"/>
            <w:hideMark/>
          </w:tcPr>
          <w:p w:rsidR="001E720B" w:rsidRPr="00AF6460" w:rsidRDefault="001E720B" w:rsidP="001A3569">
            <w:pPr>
              <w:pStyle w:val="142"/>
              <w:jc w:val="right"/>
              <w:rPr>
                <w:rFonts w:hint="eastAsia"/>
                <w:b/>
                <w:bCs/>
                <w:spacing w:val="-20"/>
                <w:sz w:val="22"/>
                <w:szCs w:val="22"/>
              </w:rPr>
            </w:pPr>
            <w:r w:rsidRPr="00AF6460">
              <w:rPr>
                <w:rFonts w:hint="eastAsia"/>
                <w:b/>
                <w:bCs/>
                <w:spacing w:val="-20"/>
                <w:sz w:val="22"/>
                <w:szCs w:val="22"/>
              </w:rPr>
              <w:t xml:space="preserve">3,193,895 </w:t>
            </w:r>
          </w:p>
        </w:tc>
      </w:tr>
    </w:tbl>
    <w:p w:rsidR="00225B76" w:rsidRPr="00AF6460" w:rsidRDefault="00225B76" w:rsidP="001A3569">
      <w:pPr>
        <w:pStyle w:val="142"/>
      </w:pPr>
      <w:r w:rsidRPr="00AF6460">
        <w:rPr>
          <w:rFonts w:hint="eastAsia"/>
        </w:rPr>
        <w:t>說    明：</w:t>
      </w:r>
      <w:r w:rsidR="00F76DC3" w:rsidRPr="00AF6460">
        <w:rPr>
          <w:rFonts w:hint="eastAsia"/>
        </w:rPr>
        <w:t>表列資訊為各地</w:t>
      </w:r>
      <w:r w:rsidR="00B23BA4" w:rsidRPr="00AF6460">
        <w:rPr>
          <w:rFonts w:hint="eastAsia"/>
        </w:rPr>
        <w:t>區</w:t>
      </w:r>
      <w:r w:rsidR="00F76DC3" w:rsidRPr="00AF6460">
        <w:rPr>
          <w:rFonts w:hint="eastAsia"/>
        </w:rPr>
        <w:t>合計數，部分地</w:t>
      </w:r>
      <w:r w:rsidR="00B23BA4" w:rsidRPr="00AF6460">
        <w:rPr>
          <w:rFonts w:hint="eastAsia"/>
        </w:rPr>
        <w:t>區</w:t>
      </w:r>
      <w:r w:rsidR="00F76DC3" w:rsidRPr="00AF6460">
        <w:rPr>
          <w:rFonts w:hint="eastAsia"/>
        </w:rPr>
        <w:t>案件提供承諾金額而無承諾案數。</w:t>
      </w:r>
    </w:p>
    <w:p w:rsidR="001E720B" w:rsidRPr="00AF6460" w:rsidRDefault="001E720B" w:rsidP="001A3569">
      <w:pPr>
        <w:pStyle w:val="142"/>
        <w:rPr>
          <w:rFonts w:hint="eastAsia"/>
        </w:rPr>
      </w:pPr>
      <w:r w:rsidRPr="00AF6460">
        <w:rPr>
          <w:rFonts w:hint="eastAsia"/>
        </w:rPr>
        <w:t>資料來源：整理自外交部資料。</w:t>
      </w:r>
    </w:p>
    <w:p w:rsidR="001E720B" w:rsidRPr="00AF6460" w:rsidRDefault="001E720B" w:rsidP="001A3569">
      <w:pPr>
        <w:ind w:left="566" w:firstLine="566"/>
      </w:pPr>
      <w:r w:rsidRPr="00AF6460">
        <w:rPr>
          <w:rFonts w:hint="eastAsia"/>
        </w:rPr>
        <w:t>綜上，為善盡國際責任與人道關懷精神，</w:t>
      </w:r>
      <w:r w:rsidR="002F3211" w:rsidRPr="00AF6460">
        <w:rPr>
          <w:rFonts w:hint="eastAsia"/>
        </w:rPr>
        <w:t>同時</w:t>
      </w:r>
      <w:r w:rsidR="00DC2E51" w:rsidRPr="00AF6460">
        <w:rPr>
          <w:rFonts w:hint="eastAsia"/>
        </w:rPr>
        <w:t>以總合外交為核心深化我國與國際之連結，</w:t>
      </w:r>
      <w:r w:rsidR="002F3211" w:rsidRPr="00AF6460">
        <w:rPr>
          <w:rFonts w:hint="eastAsia"/>
        </w:rPr>
        <w:t>外交部</w:t>
      </w:r>
      <w:r w:rsidRPr="00AF6460">
        <w:rPr>
          <w:rFonts w:hint="eastAsia"/>
        </w:rPr>
        <w:t>增編經費推動國際關懷合作，透過協助友邦及合作對象，強化互信與夥伴關係。惟此類計畫涉及跨國協調，</w:t>
      </w:r>
      <w:r w:rsidR="00F10B8A" w:rsidRPr="00AF6460">
        <w:rPr>
          <w:rFonts w:hint="eastAsia"/>
        </w:rPr>
        <w:t>宜</w:t>
      </w:r>
      <w:r w:rsidRPr="00AF6460">
        <w:rPr>
          <w:rFonts w:hint="eastAsia"/>
        </w:rPr>
        <w:t>兼顧</w:t>
      </w:r>
      <w:r w:rsidR="00910B65" w:rsidRPr="00AF6460">
        <w:rPr>
          <w:rFonts w:hint="eastAsia"/>
        </w:rPr>
        <w:t>受援國</w:t>
      </w:r>
      <w:r w:rsidRPr="00AF6460">
        <w:rPr>
          <w:rFonts w:hint="eastAsia"/>
        </w:rPr>
        <w:t>需求、在地環境及合作對象之推進時程</w:t>
      </w:r>
      <w:r w:rsidR="006F0296" w:rsidRPr="00AF6460">
        <w:rPr>
          <w:rFonts w:hint="eastAsia"/>
        </w:rPr>
        <w:t>並妥慎規劃方案，以</w:t>
      </w:r>
      <w:r w:rsidRPr="00AF6460">
        <w:rPr>
          <w:rFonts w:hint="eastAsia"/>
        </w:rPr>
        <w:t>確保資源投入與實際需求相符，爰外交部</w:t>
      </w:r>
      <w:r w:rsidR="00F10B8A" w:rsidRPr="00AF6460">
        <w:rPr>
          <w:rFonts w:hint="eastAsia"/>
        </w:rPr>
        <w:t>宜</w:t>
      </w:r>
      <w:r w:rsidR="00910B65" w:rsidRPr="00AF6460">
        <w:rPr>
          <w:rFonts w:hint="eastAsia"/>
        </w:rPr>
        <w:t>務實考量</w:t>
      </w:r>
      <w:r w:rsidR="000824E5" w:rsidRPr="00AF6460">
        <w:rPr>
          <w:rFonts w:hint="eastAsia"/>
        </w:rPr>
        <w:t>計畫</w:t>
      </w:r>
      <w:r w:rsidRPr="00AF6460">
        <w:rPr>
          <w:rFonts w:hint="eastAsia"/>
        </w:rPr>
        <w:t>進度</w:t>
      </w:r>
      <w:r w:rsidR="008A4DB6" w:rsidRPr="00AF6460">
        <w:rPr>
          <w:rFonts w:hint="eastAsia"/>
        </w:rPr>
        <w:t>，並強化新增鉅額預算項目細部控管，</w:t>
      </w:r>
      <w:r w:rsidR="00FE577C" w:rsidRPr="00AF6460">
        <w:rPr>
          <w:rFonts w:hint="eastAsia"/>
        </w:rPr>
        <w:t>俾</w:t>
      </w:r>
      <w:r w:rsidR="003F53F0" w:rsidRPr="00AF6460">
        <w:rPr>
          <w:rFonts w:hint="eastAsia"/>
        </w:rPr>
        <w:t>達成施政目標與提升行政效能</w:t>
      </w:r>
      <w:r w:rsidR="008A4DB6" w:rsidRPr="00AF6460">
        <w:rPr>
          <w:rFonts w:hint="eastAsia"/>
        </w:rPr>
        <w:t>。</w:t>
      </w:r>
    </w:p>
    <w:p w:rsidR="001E720B" w:rsidRPr="00AF6460" w:rsidRDefault="001E720B" w:rsidP="001A3569">
      <w:pPr>
        <w:ind w:left="566" w:firstLine="566"/>
      </w:pPr>
    </w:p>
    <w:p w:rsidR="001E720B" w:rsidRPr="00AF6460" w:rsidRDefault="001E720B" w:rsidP="001A3569">
      <w:pPr>
        <w:pStyle w:val="14"/>
        <w:ind w:left="567" w:hanging="567"/>
        <w:rPr>
          <w:rFonts w:hAnsi="標楷體" w:hint="eastAsia"/>
        </w:rPr>
      </w:pPr>
      <w:bookmarkStart w:id="12" w:name="_Toc213071604"/>
      <w:r w:rsidRPr="00AF6460">
        <w:rPr>
          <w:rFonts w:hAnsi="標楷體" w:hint="eastAsia"/>
        </w:rPr>
        <w:t>二、近年國際合作及關懷預算保留數、比率及賸餘數大幅增加，允宜研酌</w:t>
      </w:r>
      <w:r w:rsidR="00ED378D" w:rsidRPr="00AF6460">
        <w:rPr>
          <w:rFonts w:hAnsi="標楷體" w:hint="eastAsia"/>
        </w:rPr>
        <w:t>按</w:t>
      </w:r>
      <w:r w:rsidR="00CD3154" w:rsidRPr="00AF6460">
        <w:rPr>
          <w:rFonts w:hAnsi="標楷體" w:hint="eastAsia"/>
        </w:rPr>
        <w:t>執行期程</w:t>
      </w:r>
      <w:r w:rsidRPr="00AF6460">
        <w:rPr>
          <w:rFonts w:hAnsi="標楷體" w:hint="eastAsia"/>
        </w:rPr>
        <w:t>分年編列預算，俾符實際</w:t>
      </w:r>
      <w:bookmarkEnd w:id="12"/>
    </w:p>
    <w:p w:rsidR="001E720B" w:rsidRPr="00AF6460" w:rsidRDefault="001E720B" w:rsidP="00CA5EC1">
      <w:pPr>
        <w:ind w:left="566" w:firstLine="566"/>
      </w:pPr>
      <w:r w:rsidRPr="00AF6460">
        <w:rPr>
          <w:rFonts w:hint="eastAsia"/>
        </w:rPr>
        <w:t>外交部115年度預算案編列「國際合作及關懷」業務計畫經費</w:t>
      </w:r>
      <w:r w:rsidR="001B1F91" w:rsidRPr="00AF6460">
        <w:rPr>
          <w:rFonts w:hint="eastAsia"/>
        </w:rPr>
        <w:t>202億8,484萬2</w:t>
      </w:r>
      <w:r w:rsidRPr="00AF6460">
        <w:rPr>
          <w:rFonts w:hint="eastAsia"/>
        </w:rPr>
        <w:t>千元，辦理駐外技術服務、雙邊及多邊合作計畫、</w:t>
      </w:r>
      <w:r w:rsidR="001B1F91" w:rsidRPr="00AF6460">
        <w:rPr>
          <w:rFonts w:hint="eastAsia"/>
        </w:rPr>
        <w:t>對國際之關懷救助及重建</w:t>
      </w:r>
      <w:r w:rsidRPr="00AF6460">
        <w:rPr>
          <w:rFonts w:hint="eastAsia"/>
        </w:rPr>
        <w:t>等事務，占1</w:t>
      </w:r>
      <w:r w:rsidRPr="00AF6460">
        <w:t>1</w:t>
      </w:r>
      <w:r w:rsidR="001B1F91" w:rsidRPr="00AF6460">
        <w:rPr>
          <w:rFonts w:hint="eastAsia"/>
        </w:rPr>
        <w:t>5</w:t>
      </w:r>
      <w:r w:rsidRPr="00AF6460">
        <w:rPr>
          <w:rFonts w:hint="eastAsia"/>
        </w:rPr>
        <w:t>年度歲出公開預算之</w:t>
      </w:r>
      <w:r w:rsidR="001B1F91" w:rsidRPr="00AF6460">
        <w:rPr>
          <w:rFonts w:hint="eastAsia"/>
        </w:rPr>
        <w:t>53.65</w:t>
      </w:r>
      <w:r w:rsidRPr="00AF6460">
        <w:rPr>
          <w:rFonts w:hint="eastAsia"/>
        </w:rPr>
        <w:t>%，較11</w:t>
      </w:r>
      <w:r w:rsidR="004D7C61" w:rsidRPr="00AF6460">
        <w:rPr>
          <w:rFonts w:hint="eastAsia"/>
        </w:rPr>
        <w:t>4</w:t>
      </w:r>
      <w:r w:rsidRPr="00AF6460">
        <w:rPr>
          <w:rFonts w:hint="eastAsia"/>
        </w:rPr>
        <w:t>年度預算數</w:t>
      </w:r>
      <w:r w:rsidR="00237947" w:rsidRPr="00AF6460">
        <w:rPr>
          <w:rFonts w:hint="eastAsia"/>
        </w:rPr>
        <w:t>118億461萬4</w:t>
      </w:r>
      <w:r w:rsidRPr="00AF6460">
        <w:rPr>
          <w:rFonts w:hint="eastAsia"/>
        </w:rPr>
        <w:t>千元</w:t>
      </w:r>
      <w:r w:rsidR="004D7C61" w:rsidRPr="00AF6460">
        <w:rPr>
          <w:rFonts w:hint="eastAsia"/>
        </w:rPr>
        <w:t>增加</w:t>
      </w:r>
      <w:r w:rsidR="00237947" w:rsidRPr="00AF6460">
        <w:rPr>
          <w:rFonts w:hint="eastAsia"/>
        </w:rPr>
        <w:t>84億8,022萬8千</w:t>
      </w:r>
      <w:r w:rsidRPr="00AF6460">
        <w:rPr>
          <w:rFonts w:hint="eastAsia"/>
        </w:rPr>
        <w:t>元(</w:t>
      </w:r>
      <w:r w:rsidR="00237947" w:rsidRPr="00AF6460">
        <w:rPr>
          <w:rFonts w:hint="eastAsia"/>
        </w:rPr>
        <w:t>增</w:t>
      </w:r>
      <w:r w:rsidRPr="00AF6460">
        <w:rPr>
          <w:rFonts w:hint="eastAsia"/>
        </w:rPr>
        <w:t>幅</w:t>
      </w:r>
      <w:r w:rsidR="00237947" w:rsidRPr="00AF6460">
        <w:rPr>
          <w:rFonts w:hint="eastAsia"/>
        </w:rPr>
        <w:t>71.84</w:t>
      </w:r>
      <w:r w:rsidRPr="00AF6460">
        <w:rPr>
          <w:rFonts w:hint="eastAsia"/>
        </w:rPr>
        <w:t>%)，係</w:t>
      </w:r>
      <w:r w:rsidR="001B1F91" w:rsidRPr="00AF6460">
        <w:rPr>
          <w:rFonts w:hint="eastAsia"/>
        </w:rPr>
        <w:t>增列捐助國合會與加強雙邊及多邊合作經費、減列國際重大災變救援款</w:t>
      </w:r>
      <w:r w:rsidRPr="00AF6460">
        <w:rPr>
          <w:rFonts w:hint="eastAsia"/>
        </w:rPr>
        <w:t>等。經查：</w:t>
      </w:r>
    </w:p>
    <w:p w:rsidR="001E720B" w:rsidRPr="00AF6460" w:rsidRDefault="001E720B" w:rsidP="001A3569">
      <w:pPr>
        <w:pStyle w:val="a4"/>
        <w:ind w:left="849" w:hanging="283"/>
        <w:rPr>
          <w:rFonts w:hAnsi="標楷體"/>
          <w:b/>
        </w:rPr>
      </w:pPr>
      <w:r w:rsidRPr="00AF6460">
        <w:rPr>
          <w:rFonts w:hAnsi="標楷體" w:hint="eastAsia"/>
          <w:b/>
        </w:rPr>
        <w:t>(一)近年國際合作及關懷預算保留數、比率及賸餘數大幅增加</w:t>
      </w:r>
    </w:p>
    <w:p w:rsidR="005D017D" w:rsidRPr="00AF6460" w:rsidRDefault="0013763F" w:rsidP="00CA5EC1">
      <w:pPr>
        <w:pStyle w:val="21"/>
        <w:ind w:left="850" w:firstLine="566"/>
      </w:pPr>
      <w:r w:rsidRPr="00AF6460">
        <w:rPr>
          <w:rFonts w:hint="eastAsia"/>
        </w:rPr>
        <w:t>自105年度以來，</w:t>
      </w:r>
      <w:r w:rsidR="001E720B" w:rsidRPr="00AF6460">
        <w:rPr>
          <w:rFonts w:hint="eastAsia"/>
        </w:rPr>
        <w:t>外交部「國際合作及關懷」業務計畫</w:t>
      </w:r>
      <w:r w:rsidRPr="00AF6460">
        <w:rPr>
          <w:rFonts w:hint="eastAsia"/>
        </w:rPr>
        <w:t>以109年度劃分，109年度前預算經費約90億餘元規模，自109年度起各年度因業務需求而有高低，惟規模皆高於百億元，最高為112年度</w:t>
      </w:r>
      <w:r w:rsidRPr="00AF6460">
        <w:t>142</w:t>
      </w:r>
      <w:r w:rsidRPr="00AF6460">
        <w:rPr>
          <w:rFonts w:hint="eastAsia"/>
        </w:rPr>
        <w:t>億</w:t>
      </w:r>
      <w:r w:rsidRPr="00AF6460">
        <w:t>6</w:t>
      </w:r>
      <w:r w:rsidRPr="00AF6460">
        <w:rPr>
          <w:rFonts w:hint="eastAsia"/>
        </w:rPr>
        <w:t>,</w:t>
      </w:r>
      <w:r w:rsidRPr="00AF6460">
        <w:t>570</w:t>
      </w:r>
      <w:r w:rsidRPr="00AF6460">
        <w:rPr>
          <w:rFonts w:hint="eastAsia"/>
        </w:rPr>
        <w:t>萬</w:t>
      </w:r>
      <w:r w:rsidRPr="00AF6460">
        <w:t>8</w:t>
      </w:r>
      <w:r w:rsidRPr="00AF6460">
        <w:rPr>
          <w:rFonts w:hint="eastAsia"/>
        </w:rPr>
        <w:t>千元</w:t>
      </w:r>
      <w:r w:rsidR="003C619D" w:rsidRPr="00AF6460">
        <w:rPr>
          <w:rFonts w:hint="eastAsia"/>
        </w:rPr>
        <w:t>；</w:t>
      </w:r>
      <w:r w:rsidR="001E720B" w:rsidRPr="00AF6460">
        <w:rPr>
          <w:rFonts w:hint="eastAsia"/>
        </w:rPr>
        <w:t>揆以執行結果，105及106年度</w:t>
      </w:r>
      <w:r w:rsidR="007A0942">
        <w:rPr>
          <w:rFonts w:hint="eastAsia"/>
        </w:rPr>
        <w:t>恐</w:t>
      </w:r>
      <w:r w:rsidRPr="00AF6460">
        <w:rPr>
          <w:rFonts w:hint="eastAsia"/>
        </w:rPr>
        <w:t>因預算較低使</w:t>
      </w:r>
      <w:r w:rsidR="001E720B" w:rsidRPr="00AF6460">
        <w:rPr>
          <w:rFonts w:hint="eastAsia"/>
        </w:rPr>
        <w:t>實現比率</w:t>
      </w:r>
      <w:r w:rsidR="003C619D" w:rsidRPr="00AF6460">
        <w:rPr>
          <w:rFonts w:hint="eastAsia"/>
        </w:rPr>
        <w:t>得</w:t>
      </w:r>
      <w:r w:rsidR="001E720B" w:rsidRPr="00AF6460">
        <w:rPr>
          <w:rFonts w:hint="eastAsia"/>
        </w:rPr>
        <w:t>高於</w:t>
      </w:r>
      <w:r w:rsidRPr="00AF6460">
        <w:rPr>
          <w:rFonts w:hint="eastAsia"/>
        </w:rPr>
        <w:t>七成</w:t>
      </w:r>
      <w:r w:rsidR="001E720B" w:rsidRPr="00AF6460">
        <w:rPr>
          <w:rFonts w:hint="eastAsia"/>
        </w:rPr>
        <w:t>，</w:t>
      </w:r>
      <w:r w:rsidR="003C619D" w:rsidRPr="00AF6460">
        <w:rPr>
          <w:rFonts w:hint="eastAsia"/>
        </w:rPr>
        <w:t>其後</w:t>
      </w:r>
      <w:r w:rsidR="001E720B" w:rsidRPr="00AF6460">
        <w:rPr>
          <w:rFonts w:hint="eastAsia"/>
        </w:rPr>
        <w:t>遞減至110年度</w:t>
      </w:r>
      <w:r w:rsidR="001E720B" w:rsidRPr="00AF6460">
        <w:t>34.02</w:t>
      </w:r>
      <w:r w:rsidR="001E720B" w:rsidRPr="00AF6460">
        <w:rPr>
          <w:rFonts w:hint="eastAsia"/>
        </w:rPr>
        <w:t>%，</w:t>
      </w:r>
      <w:r w:rsidR="003C619D" w:rsidRPr="00AF6460">
        <w:rPr>
          <w:rFonts w:hint="eastAsia"/>
        </w:rPr>
        <w:t>111至113</w:t>
      </w:r>
      <w:r w:rsidR="001E720B" w:rsidRPr="00AF6460">
        <w:rPr>
          <w:rFonts w:hint="eastAsia"/>
        </w:rPr>
        <w:t>年度</w:t>
      </w:r>
      <w:r w:rsidR="003C619D" w:rsidRPr="00AF6460">
        <w:rPr>
          <w:rFonts w:hint="eastAsia"/>
        </w:rPr>
        <w:t>雖回升卻仍</w:t>
      </w:r>
      <w:r w:rsidR="00741212" w:rsidRPr="00AF6460">
        <w:rPr>
          <w:rFonts w:hint="eastAsia"/>
        </w:rPr>
        <w:t>未能高</w:t>
      </w:r>
      <w:r w:rsidR="003C619D" w:rsidRPr="00AF6460">
        <w:rPr>
          <w:rFonts w:hint="eastAsia"/>
        </w:rPr>
        <w:t>於五成</w:t>
      </w:r>
      <w:r w:rsidR="001E720B" w:rsidRPr="00AF6460">
        <w:rPr>
          <w:rFonts w:hint="eastAsia"/>
        </w:rPr>
        <w:t>，11</w:t>
      </w:r>
      <w:r w:rsidR="00920EDF" w:rsidRPr="00AF6460">
        <w:rPr>
          <w:rFonts w:hint="eastAsia"/>
        </w:rPr>
        <w:t>4</w:t>
      </w:r>
      <w:r w:rsidR="001E720B" w:rsidRPr="00AF6460">
        <w:rPr>
          <w:rFonts w:hint="eastAsia"/>
        </w:rPr>
        <w:t>年度</w:t>
      </w:r>
      <w:r w:rsidR="001C399B" w:rsidRPr="00AF6460">
        <w:rPr>
          <w:rFonts w:hint="eastAsia"/>
        </w:rPr>
        <w:t>至</w:t>
      </w:r>
      <w:r w:rsidR="001E720B" w:rsidRPr="00AF6460">
        <w:rPr>
          <w:rFonts w:hint="eastAsia"/>
        </w:rPr>
        <w:t>7月僅12.02%</w:t>
      </w:r>
      <w:r w:rsidR="005D017D" w:rsidRPr="00AF6460">
        <w:rPr>
          <w:rFonts w:hint="eastAsia"/>
        </w:rPr>
        <w:t>(詳表1)</w:t>
      </w:r>
      <w:r w:rsidR="003C619D" w:rsidRPr="00AF6460">
        <w:rPr>
          <w:rFonts w:hint="eastAsia"/>
        </w:rPr>
        <w:t>，</w:t>
      </w:r>
      <w:r w:rsidR="007A0942">
        <w:rPr>
          <w:rFonts w:hint="eastAsia"/>
        </w:rPr>
        <w:t>預算實現比率</w:t>
      </w:r>
      <w:r w:rsidR="003C619D" w:rsidRPr="00AF6460">
        <w:rPr>
          <w:rFonts w:hint="eastAsia"/>
        </w:rPr>
        <w:t>欠佳</w:t>
      </w:r>
      <w:r w:rsidR="005D017D" w:rsidRPr="00AF6460">
        <w:rPr>
          <w:rFonts w:hint="eastAsia"/>
        </w:rPr>
        <w:t>。</w:t>
      </w:r>
    </w:p>
    <w:p w:rsidR="001E720B" w:rsidRPr="00AF6460" w:rsidRDefault="00A33A37" w:rsidP="00CA5EC1">
      <w:pPr>
        <w:pStyle w:val="21"/>
        <w:ind w:left="850" w:firstLine="566"/>
      </w:pPr>
      <w:r w:rsidRPr="00AF6460">
        <w:rPr>
          <w:rFonts w:hint="eastAsia"/>
        </w:rPr>
        <w:t>另</w:t>
      </w:r>
      <w:r w:rsidR="008E7A45" w:rsidRPr="00AF6460">
        <w:rPr>
          <w:rFonts w:hint="eastAsia"/>
        </w:rPr>
        <w:t>保留數隨著經費規模成長大為增加，</w:t>
      </w:r>
      <w:r w:rsidR="001E720B" w:rsidRPr="00AF6460">
        <w:rPr>
          <w:rFonts w:hint="eastAsia"/>
        </w:rPr>
        <w:t>11</w:t>
      </w:r>
      <w:r w:rsidR="003C619D" w:rsidRPr="00AF6460">
        <w:rPr>
          <w:rFonts w:hint="eastAsia"/>
        </w:rPr>
        <w:t>3</w:t>
      </w:r>
      <w:r w:rsidR="001E720B" w:rsidRPr="00AF6460">
        <w:rPr>
          <w:rFonts w:hint="eastAsia"/>
        </w:rPr>
        <w:t>年度保留數</w:t>
      </w:r>
      <w:r w:rsidR="003C619D" w:rsidRPr="00AF6460">
        <w:t>60</w:t>
      </w:r>
      <w:r w:rsidR="003C619D" w:rsidRPr="00AF6460">
        <w:rPr>
          <w:rFonts w:hint="eastAsia"/>
        </w:rPr>
        <w:t>億</w:t>
      </w:r>
      <w:r w:rsidR="003C619D" w:rsidRPr="00AF6460">
        <w:t>5,540</w:t>
      </w:r>
      <w:r w:rsidR="003C619D" w:rsidRPr="00AF6460">
        <w:rPr>
          <w:rFonts w:hint="eastAsia"/>
        </w:rPr>
        <w:t>萬</w:t>
      </w:r>
      <w:r w:rsidR="003C619D" w:rsidRPr="00AF6460">
        <w:t>5</w:t>
      </w:r>
      <w:r w:rsidR="001E720B" w:rsidRPr="00AF6460">
        <w:rPr>
          <w:rFonts w:hint="eastAsia"/>
        </w:rPr>
        <w:t>千元</w:t>
      </w:r>
      <w:r w:rsidR="003C619D" w:rsidRPr="00AF6460">
        <w:rPr>
          <w:rFonts w:hint="eastAsia"/>
        </w:rPr>
        <w:t>雖低於112年度，卻</w:t>
      </w:r>
      <w:r w:rsidR="007A0942">
        <w:rPr>
          <w:rFonts w:hint="eastAsia"/>
        </w:rPr>
        <w:t>較</w:t>
      </w:r>
      <w:r w:rsidR="001E720B" w:rsidRPr="00AF6460">
        <w:rPr>
          <w:rFonts w:hint="eastAsia"/>
        </w:rPr>
        <w:t>105年度15億1,563萬6千元</w:t>
      </w:r>
      <w:r w:rsidR="007A0942" w:rsidRPr="00AF6460">
        <w:rPr>
          <w:rFonts w:hint="eastAsia"/>
        </w:rPr>
        <w:t>高出</w:t>
      </w:r>
      <w:r w:rsidR="001E720B" w:rsidRPr="00AF6460">
        <w:rPr>
          <w:rFonts w:hint="eastAsia"/>
        </w:rPr>
        <w:t>近</w:t>
      </w:r>
      <w:r w:rsidR="003C619D" w:rsidRPr="00AF6460">
        <w:rPr>
          <w:rFonts w:hint="eastAsia"/>
        </w:rPr>
        <w:t>3</w:t>
      </w:r>
      <w:r w:rsidR="001E720B" w:rsidRPr="00AF6460">
        <w:rPr>
          <w:rFonts w:hint="eastAsia"/>
        </w:rPr>
        <w:t>倍，保留比率自105年度16.54%上升至11</w:t>
      </w:r>
      <w:r w:rsidR="003C619D" w:rsidRPr="00AF6460">
        <w:rPr>
          <w:rFonts w:hint="eastAsia"/>
        </w:rPr>
        <w:t>2</w:t>
      </w:r>
      <w:r w:rsidR="001E720B" w:rsidRPr="00AF6460">
        <w:rPr>
          <w:rFonts w:hint="eastAsia"/>
        </w:rPr>
        <w:t>年度</w:t>
      </w:r>
      <w:r w:rsidR="003C619D" w:rsidRPr="00AF6460">
        <w:rPr>
          <w:rFonts w:hint="eastAsia"/>
        </w:rPr>
        <w:t>51.53</w:t>
      </w:r>
      <w:r w:rsidR="001E720B" w:rsidRPr="00AF6460">
        <w:rPr>
          <w:rFonts w:hint="eastAsia"/>
        </w:rPr>
        <w:t>%</w:t>
      </w:r>
      <w:r w:rsidR="003C619D" w:rsidRPr="00AF6460">
        <w:rPr>
          <w:rFonts w:hint="eastAsia"/>
        </w:rPr>
        <w:t>後未能有效下降</w:t>
      </w:r>
      <w:r w:rsidR="0069019F" w:rsidRPr="00AF6460">
        <w:rPr>
          <w:rFonts w:hint="eastAsia"/>
        </w:rPr>
        <w:t>，113</w:t>
      </w:r>
      <w:r w:rsidR="0069019F" w:rsidRPr="00AF6460">
        <w:t>年度仍為</w:t>
      </w:r>
      <w:r w:rsidR="0069019F" w:rsidRPr="00AF6460">
        <w:rPr>
          <w:rFonts w:hint="eastAsia"/>
        </w:rPr>
        <w:t>45.69%</w:t>
      </w:r>
      <w:r w:rsidR="001E720B" w:rsidRPr="00AF6460">
        <w:rPr>
          <w:rFonts w:hint="eastAsia"/>
        </w:rPr>
        <w:t>，</w:t>
      </w:r>
      <w:r w:rsidR="00705659" w:rsidRPr="00AF6460">
        <w:rPr>
          <w:rFonts w:hint="eastAsia"/>
        </w:rPr>
        <w:t>且</w:t>
      </w:r>
      <w:r w:rsidR="001E720B" w:rsidRPr="00AF6460">
        <w:rPr>
          <w:rFonts w:hint="eastAsia"/>
        </w:rPr>
        <w:t>賸餘數自109年度起超逾10億元</w:t>
      </w:r>
      <w:r w:rsidR="003C619D" w:rsidRPr="00AF6460">
        <w:rPr>
          <w:rFonts w:hint="eastAsia"/>
        </w:rPr>
        <w:t>，113年度達</w:t>
      </w:r>
      <w:r w:rsidR="003C619D" w:rsidRPr="00AF6460">
        <w:t>22</w:t>
      </w:r>
      <w:r w:rsidR="003C619D" w:rsidRPr="00AF6460">
        <w:rPr>
          <w:rFonts w:hint="eastAsia"/>
        </w:rPr>
        <w:t>億</w:t>
      </w:r>
      <w:r w:rsidR="003C619D" w:rsidRPr="00AF6460">
        <w:t>5,383</w:t>
      </w:r>
      <w:r w:rsidR="003C619D" w:rsidRPr="00AF6460">
        <w:rPr>
          <w:rFonts w:hint="eastAsia"/>
        </w:rPr>
        <w:t>萬元</w:t>
      </w:r>
      <w:r w:rsidR="001E720B" w:rsidRPr="00AF6460">
        <w:rPr>
          <w:rFonts w:hint="eastAsia"/>
        </w:rPr>
        <w:t>(詳表1</w:t>
      </w:r>
      <w:r w:rsidR="001E720B" w:rsidRPr="00AF6460">
        <w:t>)</w:t>
      </w:r>
      <w:r w:rsidR="001E720B" w:rsidRPr="00AF6460">
        <w:rPr>
          <w:rFonts w:hint="eastAsia"/>
        </w:rPr>
        <w:t>，</w:t>
      </w:r>
      <w:r w:rsidR="003C619D" w:rsidRPr="00AF6460">
        <w:rPr>
          <w:rFonts w:hint="eastAsia"/>
        </w:rPr>
        <w:t>預算編列與實際需求容有未合</w:t>
      </w:r>
      <w:r w:rsidR="001E720B" w:rsidRPr="00AF6460">
        <w:rPr>
          <w:rFonts w:hint="eastAsia"/>
        </w:rPr>
        <w:t>。</w:t>
      </w:r>
    </w:p>
    <w:p w:rsidR="0013763F" w:rsidRPr="00AF6460" w:rsidRDefault="001E720B" w:rsidP="001A3569">
      <w:pPr>
        <w:pStyle w:val="ac"/>
        <w:ind w:left="638" w:hangingChars="225" w:hanging="638"/>
        <w:rPr>
          <w:rStyle w:val="2"/>
          <w:rFonts w:hAnsi="標楷體"/>
          <w:b/>
        </w:rPr>
      </w:pPr>
      <w:r w:rsidRPr="00AF6460">
        <w:rPr>
          <w:rStyle w:val="2"/>
          <w:rFonts w:hAnsi="標楷體" w:hint="eastAsia"/>
          <w:b/>
        </w:rPr>
        <w:t>表1</w:t>
      </w:r>
      <w:r w:rsidRPr="00AF6460">
        <w:rPr>
          <w:rStyle w:val="2"/>
          <w:rFonts w:hAnsi="標楷體"/>
          <w:b/>
        </w:rPr>
        <w:t xml:space="preserve"> </w:t>
      </w:r>
      <w:r w:rsidRPr="00AF6460">
        <w:rPr>
          <w:rStyle w:val="2"/>
          <w:rFonts w:hAnsi="標楷體" w:hint="eastAsia"/>
          <w:b/>
        </w:rPr>
        <w:t>外交部</w:t>
      </w:r>
      <w:r w:rsidR="0013763F" w:rsidRPr="00AF6460">
        <w:rPr>
          <w:rStyle w:val="2"/>
          <w:rFonts w:hAnsi="標楷體" w:hint="eastAsia"/>
          <w:b/>
        </w:rPr>
        <w:t>近年度「</w:t>
      </w:r>
      <w:r w:rsidRPr="00AF6460">
        <w:rPr>
          <w:rStyle w:val="2"/>
          <w:rFonts w:hAnsi="標楷體" w:hint="eastAsia"/>
          <w:b/>
        </w:rPr>
        <w:t>國際合作及關懷」業務計畫預算執行情形表</w:t>
      </w:r>
    </w:p>
    <w:p w:rsidR="001E720B" w:rsidRPr="00AF6460" w:rsidRDefault="001E720B" w:rsidP="001A3569">
      <w:pPr>
        <w:pStyle w:val="142"/>
        <w:jc w:val="right"/>
        <w:rPr>
          <w:rStyle w:val="143"/>
        </w:rPr>
      </w:pPr>
      <w:r w:rsidRPr="00AF6460">
        <w:rPr>
          <w:rStyle w:val="2"/>
          <w:rFonts w:hAnsi="標楷體" w:hint="eastAsia"/>
          <w:b/>
        </w:rPr>
        <w:t xml:space="preserve">                                   </w:t>
      </w:r>
      <w:r w:rsidRPr="00AF6460">
        <w:rPr>
          <w:rStyle w:val="143"/>
          <w:rFonts w:hint="eastAsia"/>
        </w:rPr>
        <w:t xml:space="preserve"> </w:t>
      </w:r>
      <w:r w:rsidRPr="00AF6460">
        <w:rPr>
          <w:rStyle w:val="143"/>
        </w:rPr>
        <w:t>單</w:t>
      </w:r>
      <w:r w:rsidRPr="00AF6460">
        <w:rPr>
          <w:rStyle w:val="143"/>
          <w:rFonts w:hint="eastAsia"/>
        </w:rPr>
        <w:t>位：新臺幣千元；%</w:t>
      </w:r>
    </w:p>
    <w:tbl>
      <w:tblPr>
        <w:tblW w:w="5000" w:type="pct"/>
        <w:tblCellMar>
          <w:left w:w="28" w:type="dxa"/>
          <w:right w:w="28" w:type="dxa"/>
        </w:tblCellMar>
        <w:tblLook w:val="04A0" w:firstRow="1" w:lastRow="0" w:firstColumn="1" w:lastColumn="0" w:noHBand="0" w:noVBand="1"/>
      </w:tblPr>
      <w:tblGrid>
        <w:gridCol w:w="704"/>
        <w:gridCol w:w="1495"/>
        <w:gridCol w:w="1337"/>
        <w:gridCol w:w="784"/>
        <w:gridCol w:w="1337"/>
        <w:gridCol w:w="784"/>
        <w:gridCol w:w="1337"/>
        <w:gridCol w:w="782"/>
      </w:tblGrid>
      <w:tr w:rsidR="00705659" w:rsidRPr="00AF6460" w:rsidTr="008E0AFA">
        <w:trPr>
          <w:trHeight w:val="278"/>
        </w:trPr>
        <w:tc>
          <w:tcPr>
            <w:tcW w:w="411" w:type="pct"/>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rsidR="0013763F" w:rsidRPr="00AF6460" w:rsidRDefault="0013763F" w:rsidP="001A3569">
            <w:pPr>
              <w:pStyle w:val="142"/>
              <w:jc w:val="center"/>
              <w:rPr>
                <w:rFonts w:hAnsi="標楷體"/>
                <w:b/>
                <w:bCs/>
                <w:snapToGrid/>
              </w:rPr>
            </w:pPr>
            <w:r w:rsidRPr="00AF6460">
              <w:rPr>
                <w:rFonts w:hAnsi="標楷體" w:hint="eastAsia"/>
                <w:b/>
                <w:bCs/>
                <w:snapToGrid/>
              </w:rPr>
              <w:t>年度</w:t>
            </w:r>
          </w:p>
        </w:tc>
        <w:tc>
          <w:tcPr>
            <w:tcW w:w="873" w:type="pct"/>
            <w:vMerge w:val="restart"/>
            <w:tcBorders>
              <w:top w:val="single" w:sz="12" w:space="0" w:color="auto"/>
              <w:left w:val="nil"/>
              <w:right w:val="single" w:sz="8"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預算</w:t>
            </w:r>
          </w:p>
        </w:tc>
        <w:tc>
          <w:tcPr>
            <w:tcW w:w="1239" w:type="pct"/>
            <w:gridSpan w:val="2"/>
            <w:tcBorders>
              <w:top w:val="single" w:sz="12" w:space="0" w:color="auto"/>
              <w:left w:val="nil"/>
              <w:bottom w:val="single" w:sz="8" w:space="0" w:color="auto"/>
              <w:right w:val="single" w:sz="8"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實現數</w:t>
            </w:r>
          </w:p>
        </w:tc>
        <w:tc>
          <w:tcPr>
            <w:tcW w:w="1239" w:type="pct"/>
            <w:gridSpan w:val="2"/>
            <w:tcBorders>
              <w:top w:val="single" w:sz="12" w:space="0" w:color="auto"/>
              <w:left w:val="nil"/>
              <w:bottom w:val="single" w:sz="8" w:space="0" w:color="auto"/>
              <w:right w:val="single" w:sz="8"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保留數</w:t>
            </w:r>
          </w:p>
        </w:tc>
        <w:tc>
          <w:tcPr>
            <w:tcW w:w="1239" w:type="pct"/>
            <w:gridSpan w:val="2"/>
            <w:tcBorders>
              <w:top w:val="single" w:sz="12" w:space="0" w:color="auto"/>
              <w:left w:val="nil"/>
              <w:bottom w:val="single" w:sz="8" w:space="0" w:color="auto"/>
              <w:right w:val="single" w:sz="12"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賸餘數</w:t>
            </w:r>
          </w:p>
        </w:tc>
      </w:tr>
      <w:tr w:rsidR="00705659" w:rsidRPr="00AF6460" w:rsidTr="008E0AFA">
        <w:trPr>
          <w:trHeight w:val="278"/>
        </w:trPr>
        <w:tc>
          <w:tcPr>
            <w:tcW w:w="411" w:type="pct"/>
            <w:vMerge/>
            <w:tcBorders>
              <w:top w:val="single" w:sz="12" w:space="0" w:color="auto"/>
              <w:left w:val="single" w:sz="12" w:space="0" w:color="auto"/>
              <w:bottom w:val="single" w:sz="8" w:space="0" w:color="000000"/>
              <w:right w:val="single" w:sz="8" w:space="0" w:color="auto"/>
            </w:tcBorders>
            <w:vAlign w:val="center"/>
            <w:hideMark/>
          </w:tcPr>
          <w:p w:rsidR="0013763F" w:rsidRPr="00AF6460" w:rsidRDefault="0013763F" w:rsidP="001A3569">
            <w:pPr>
              <w:pStyle w:val="142"/>
              <w:jc w:val="center"/>
              <w:rPr>
                <w:rFonts w:hAnsi="標楷體"/>
                <w:b/>
                <w:bCs/>
                <w:snapToGrid/>
              </w:rPr>
            </w:pPr>
          </w:p>
        </w:tc>
        <w:tc>
          <w:tcPr>
            <w:tcW w:w="873" w:type="pct"/>
            <w:vMerge/>
            <w:tcBorders>
              <w:left w:val="nil"/>
              <w:bottom w:val="single" w:sz="8" w:space="0" w:color="auto"/>
              <w:right w:val="single" w:sz="8"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p>
        </w:tc>
        <w:tc>
          <w:tcPr>
            <w:tcW w:w="781" w:type="pct"/>
            <w:tcBorders>
              <w:top w:val="nil"/>
              <w:left w:val="single" w:sz="8" w:space="0" w:color="000000"/>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金額</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占比</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金額</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占比</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金額</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占比</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snapToGrid/>
              </w:rPr>
            </w:pPr>
            <w:r w:rsidRPr="00AF6460">
              <w:rPr>
                <w:rFonts w:hAnsi="標楷體"/>
                <w:snapToGrid/>
              </w:rPr>
              <w:t>105</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9,161,788</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7,623,050</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83.2</w:t>
            </w:r>
            <w:r w:rsidRPr="00AF6460">
              <w:rPr>
                <w:rFonts w:hAnsi="標楷體" w:hint="eastAsia"/>
                <w:snapToGrid/>
              </w:rPr>
              <w:t xml:space="preserve"> </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r w:rsidRPr="00AF6460">
              <w:rPr>
                <w:rFonts w:hAnsi="標楷體"/>
                <w:b/>
                <w:bCs/>
                <w:snapToGrid/>
              </w:rPr>
              <w:t>1,515,636</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16.54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23,102</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0.25</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106</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9,123,261</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6,685,167</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73.28</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2,364,105</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25.91</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73,989</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0.81</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107</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9,817,980</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6,367,475</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64.86</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2,998,676</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30.54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451,829</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4.6</w:t>
            </w:r>
            <w:r w:rsidRPr="00AF6460">
              <w:rPr>
                <w:rFonts w:hAnsi="標楷體" w:hint="eastAsia"/>
                <w:snapToGrid/>
              </w:rPr>
              <w:t xml:space="preserve"> </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108</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9,569,100</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5,354,235</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55.95</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3,218,160</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33.63</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996,705</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10.42</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109</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11,657,619</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5,770,391</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49.5</w:t>
            </w:r>
            <w:r w:rsidRPr="00AF6460">
              <w:rPr>
                <w:rFonts w:hAnsi="標楷體" w:hint="eastAsia"/>
                <w:snapToGrid/>
              </w:rPr>
              <w:t xml:space="preserve"> </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4,030,643</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34.58</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1,856,585</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15.93</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110</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13,171,022</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4,480,609</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r w:rsidRPr="00AF6460">
              <w:rPr>
                <w:rFonts w:hAnsi="標楷體"/>
                <w:b/>
                <w:bCs/>
                <w:snapToGrid/>
              </w:rPr>
              <w:t>34.02</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6,013,184</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45.65</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2,677,229</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20.33</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111</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12,687,584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4,647,961</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36.63</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6,399,738</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50.44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1,639,885</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12.93</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112</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bookmarkStart w:id="13" w:name="_Hlk209806722"/>
            <w:r w:rsidRPr="00AF6460">
              <w:rPr>
                <w:rFonts w:hAnsi="標楷體"/>
                <w:b/>
                <w:bCs/>
                <w:snapToGrid/>
              </w:rPr>
              <w:t>14,265,708</w:t>
            </w:r>
            <w:bookmarkEnd w:id="13"/>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5,729,507</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40.16</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7,350,594</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51.53</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1,185,607</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8.31</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113</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13,252,829</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4,943,594</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37.3</w:t>
            </w:r>
            <w:r w:rsidRPr="00AF6460">
              <w:rPr>
                <w:rFonts w:hAnsi="標楷體" w:hint="eastAsia"/>
                <w:snapToGrid/>
              </w:rPr>
              <w:t xml:space="preserve"> </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bookmarkStart w:id="14" w:name="_Hlk209807339"/>
            <w:r w:rsidRPr="00AF6460">
              <w:rPr>
                <w:rFonts w:hAnsi="標楷體"/>
                <w:b/>
                <w:bCs/>
                <w:snapToGrid/>
              </w:rPr>
              <w:t>6,055,405</w:t>
            </w:r>
            <w:bookmarkEnd w:id="14"/>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45.69</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r w:rsidRPr="00AF6460">
              <w:rPr>
                <w:rFonts w:hAnsi="標楷體"/>
                <w:b/>
                <w:bCs/>
                <w:snapToGrid/>
              </w:rPr>
              <w:t>2,253,830</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17.01</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114</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11,804,614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1,430,599</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r w:rsidRPr="00AF6460">
              <w:rPr>
                <w:rFonts w:hAnsi="標楷體"/>
                <w:b/>
                <w:bCs/>
                <w:snapToGrid/>
              </w:rPr>
              <w:t>12.12</w:t>
            </w:r>
          </w:p>
        </w:tc>
        <w:tc>
          <w:tcPr>
            <w:tcW w:w="2477" w:type="pct"/>
            <w:gridSpan w:val="4"/>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hint="eastAsia"/>
                <w:snapToGrid/>
              </w:rPr>
              <w:t>詳說明</w:t>
            </w:r>
          </w:p>
        </w:tc>
      </w:tr>
    </w:tbl>
    <w:p w:rsidR="001E720B" w:rsidRPr="00AF6460" w:rsidRDefault="001E720B" w:rsidP="001A3569">
      <w:pPr>
        <w:pStyle w:val="142"/>
        <w:ind w:leftChars="-5" w:left="1175" w:hangingChars="489" w:hanging="1189"/>
        <w:rPr>
          <w:rFonts w:hAnsi="標楷體"/>
        </w:rPr>
      </w:pPr>
      <w:r w:rsidRPr="00AF6460">
        <w:rPr>
          <w:rFonts w:hAnsi="標楷體"/>
        </w:rPr>
        <w:t>說</w:t>
      </w:r>
      <w:r w:rsidRPr="00AF6460">
        <w:rPr>
          <w:rFonts w:hAnsi="標楷體" w:hint="eastAsia"/>
        </w:rPr>
        <w:t xml:space="preserve"> </w:t>
      </w:r>
      <w:r w:rsidRPr="00AF6460">
        <w:rPr>
          <w:rFonts w:hAnsi="標楷體"/>
        </w:rPr>
        <w:t xml:space="preserve">   明</w:t>
      </w:r>
      <w:r w:rsidRPr="00AF6460">
        <w:rPr>
          <w:rFonts w:hAnsi="標楷體" w:hint="eastAsia"/>
        </w:rPr>
        <w:t>：11</w:t>
      </w:r>
      <w:r w:rsidR="0013763F" w:rsidRPr="00AF6460">
        <w:rPr>
          <w:rFonts w:hAnsi="標楷體" w:hint="eastAsia"/>
        </w:rPr>
        <w:t>4</w:t>
      </w:r>
      <w:r w:rsidRPr="00AF6460">
        <w:rPr>
          <w:rFonts w:hAnsi="標楷體" w:hint="eastAsia"/>
        </w:rPr>
        <w:t>年度實現數為截至7月底止數據，另因年度尚未終結爰無保留數及賸餘數。</w:t>
      </w:r>
    </w:p>
    <w:p w:rsidR="001E720B" w:rsidRPr="00AF6460" w:rsidRDefault="001E720B" w:rsidP="001A3569">
      <w:pPr>
        <w:pStyle w:val="142"/>
        <w:rPr>
          <w:rFonts w:hAnsi="標楷體"/>
        </w:rPr>
      </w:pPr>
      <w:r w:rsidRPr="00AF6460">
        <w:rPr>
          <w:rFonts w:hAnsi="標楷體" w:hint="eastAsia"/>
        </w:rPr>
        <w:t>資料來源：外交部。</w:t>
      </w:r>
    </w:p>
    <w:p w:rsidR="001E720B" w:rsidRPr="00AF6460" w:rsidRDefault="001E720B" w:rsidP="001A3569">
      <w:pPr>
        <w:pStyle w:val="a4"/>
        <w:ind w:left="849" w:hanging="283"/>
        <w:rPr>
          <w:rFonts w:hAnsi="標楷體"/>
          <w:b/>
        </w:rPr>
      </w:pPr>
      <w:r w:rsidRPr="00AF6460">
        <w:rPr>
          <w:rFonts w:hAnsi="標楷體" w:hint="eastAsia"/>
          <w:b/>
        </w:rPr>
        <w:t>(二)允宜研酌比照預算法規定</w:t>
      </w:r>
      <w:r w:rsidR="00CD3154" w:rsidRPr="00AF6460">
        <w:rPr>
          <w:rFonts w:hAnsi="標楷體" w:hint="eastAsia"/>
          <w:b/>
        </w:rPr>
        <w:t>按進度</w:t>
      </w:r>
      <w:r w:rsidRPr="00AF6460">
        <w:rPr>
          <w:rFonts w:hAnsi="標楷體" w:hint="eastAsia"/>
          <w:b/>
        </w:rPr>
        <w:t>分年編列，俾符實需</w:t>
      </w:r>
    </w:p>
    <w:p w:rsidR="001E720B" w:rsidRPr="00AF6460" w:rsidRDefault="001E720B" w:rsidP="001A3569">
      <w:pPr>
        <w:pStyle w:val="21"/>
        <w:ind w:left="850" w:firstLine="566"/>
        <w:rPr>
          <w:rFonts w:hAnsi="標楷體"/>
        </w:rPr>
      </w:pPr>
      <w:r w:rsidRPr="00AF6460">
        <w:rPr>
          <w:rFonts w:hAnsi="標楷體" w:hint="eastAsia"/>
        </w:rPr>
        <w:t>參據外交部提供預算實現數偏低原因(詳表2)，係該部執行國際合作及關懷業務</w:t>
      </w:r>
      <w:r w:rsidR="0069019F" w:rsidRPr="00AF6460">
        <w:rPr>
          <w:rFonts w:hAnsi="標楷體" w:hint="eastAsia"/>
        </w:rPr>
        <w:t>取決</w:t>
      </w:r>
      <w:r w:rsidRPr="00AF6460">
        <w:rPr>
          <w:rFonts w:hAnsi="標楷體" w:hint="eastAsia"/>
        </w:rPr>
        <w:t>於與友邦</w:t>
      </w:r>
      <w:r w:rsidR="00FA6735" w:rsidRPr="00AF6460">
        <w:rPr>
          <w:rFonts w:hAnsi="標楷體" w:hint="eastAsia"/>
        </w:rPr>
        <w:t>(合作國家)、</w:t>
      </w:r>
      <w:r w:rsidRPr="00AF6460">
        <w:rPr>
          <w:rFonts w:hAnsi="標楷體" w:hint="eastAsia"/>
        </w:rPr>
        <w:t>當地</w:t>
      </w:r>
      <w:r w:rsidR="00FA6735" w:rsidRPr="00AF6460">
        <w:rPr>
          <w:rFonts w:hAnsi="標楷體" w:hint="eastAsia"/>
        </w:rPr>
        <w:t>單位及廠商</w:t>
      </w:r>
      <w:r w:rsidRPr="00AF6460">
        <w:rPr>
          <w:rFonts w:hAnsi="標楷體" w:hint="eastAsia"/>
        </w:rPr>
        <w:t>合作關係</w:t>
      </w:r>
      <w:r w:rsidR="0069019F" w:rsidRPr="00AF6460">
        <w:rPr>
          <w:rFonts w:hAnsi="標楷體" w:hint="eastAsia"/>
        </w:rPr>
        <w:t>，並</w:t>
      </w:r>
      <w:r w:rsidRPr="00AF6460">
        <w:rPr>
          <w:rFonts w:hAnsi="標楷體" w:hint="eastAsia"/>
        </w:rPr>
        <w:t>受</w:t>
      </w:r>
      <w:r w:rsidR="00FA6735" w:rsidRPr="00AF6460">
        <w:rPr>
          <w:rFonts w:hAnsi="標楷體" w:hint="eastAsia"/>
        </w:rPr>
        <w:t>國際情勢、政局、選舉、行政效率、協調時間、所在地理位置、採購及運輸時差等</w:t>
      </w:r>
      <w:r w:rsidRPr="00AF6460">
        <w:rPr>
          <w:rFonts w:hAnsi="標楷體" w:hint="eastAsia"/>
        </w:rPr>
        <w:t>因素影響，部分計畫</w:t>
      </w:r>
      <w:r w:rsidR="00FA6735" w:rsidRPr="00AF6460">
        <w:rPr>
          <w:rFonts w:hAnsi="標楷體" w:hint="eastAsia"/>
        </w:rPr>
        <w:t>耗時或</w:t>
      </w:r>
      <w:r w:rsidRPr="00AF6460">
        <w:rPr>
          <w:rFonts w:hAnsi="標楷體" w:hint="eastAsia"/>
        </w:rPr>
        <w:t>按</w:t>
      </w:r>
      <w:r w:rsidR="00FA6735" w:rsidRPr="00AF6460">
        <w:rPr>
          <w:rFonts w:hAnsi="標楷體" w:hint="eastAsia"/>
        </w:rPr>
        <w:t>推案時程</w:t>
      </w:r>
      <w:r w:rsidRPr="00AF6460">
        <w:rPr>
          <w:rFonts w:hAnsi="標楷體" w:hint="eastAsia"/>
        </w:rPr>
        <w:t>執行，致相關預算難於當年度如數執行。</w:t>
      </w:r>
    </w:p>
    <w:p w:rsidR="001E720B" w:rsidRPr="00AF6460" w:rsidRDefault="001E720B" w:rsidP="001A3569">
      <w:pPr>
        <w:pStyle w:val="21"/>
        <w:ind w:left="850" w:firstLine="566"/>
        <w:rPr>
          <w:rFonts w:hAnsi="標楷體"/>
        </w:rPr>
      </w:pPr>
      <w:r w:rsidRPr="00AF6460">
        <w:rPr>
          <w:rFonts w:hAnsi="標楷體" w:hint="eastAsia"/>
        </w:rPr>
        <w:t>按預算法第5條第1項第2款規定：「</w:t>
      </w:r>
      <w:r w:rsidRPr="00AF6460">
        <w:rPr>
          <w:rFonts w:hAnsi="標楷體"/>
        </w:rPr>
        <w:t>…</w:t>
      </w:r>
      <w:r w:rsidRPr="00AF6460">
        <w:rPr>
          <w:rFonts w:hAnsi="標楷體" w:hint="eastAsia"/>
        </w:rPr>
        <w:t>二、繼續經費，依設定之條件或期限，分期繼續支用。</w:t>
      </w:r>
      <w:r w:rsidRPr="00AF6460">
        <w:rPr>
          <w:rFonts w:hAnsi="標楷體"/>
        </w:rPr>
        <w:t>…</w:t>
      </w:r>
      <w:r w:rsidRPr="00AF6460">
        <w:rPr>
          <w:rFonts w:hAnsi="標楷體" w:hint="eastAsia"/>
        </w:rPr>
        <w:t>」同法第39條規定：「繼續經費預算之編製，應列明全部計畫之內容、經費總額、執行期間及各年度之分配額，依各年度之分配額，編列各該年度預算。」</w:t>
      </w:r>
      <w:r w:rsidR="00FA6735" w:rsidRPr="00AF6460">
        <w:rPr>
          <w:rFonts w:hAnsi="標楷體" w:hint="eastAsia"/>
        </w:rPr>
        <w:t>為有效解決上開問題並提高預算執行率，</w:t>
      </w:r>
      <w:r w:rsidRPr="00AF6460">
        <w:rPr>
          <w:rFonts w:hAnsi="標楷體" w:hint="eastAsia"/>
        </w:rPr>
        <w:t>該部宜嚴謹評估政治、環境、各項風險及障礙因素，並比照預算法第39條規定</w:t>
      </w:r>
      <w:r w:rsidRPr="00AF6460">
        <w:rPr>
          <w:rStyle w:val="af2"/>
          <w:rFonts w:hAnsi="標楷體"/>
        </w:rPr>
        <w:footnoteReference w:id="2"/>
      </w:r>
      <w:r w:rsidRPr="00AF6460">
        <w:rPr>
          <w:rFonts w:hAnsi="標楷體" w:hint="eastAsia"/>
        </w:rPr>
        <w:t>編列具體可行之</w:t>
      </w:r>
      <w:r w:rsidR="007A0942">
        <w:rPr>
          <w:rFonts w:hAnsi="標楷體" w:hint="eastAsia"/>
        </w:rPr>
        <w:t>跨</w:t>
      </w:r>
      <w:r w:rsidRPr="00AF6460">
        <w:rPr>
          <w:rFonts w:hAnsi="標楷體" w:hint="eastAsia"/>
        </w:rPr>
        <w:t>年期計畫，且依進度分期支用，俾符實況，以提升預算管控，避免保留情形加</w:t>
      </w:r>
      <w:r w:rsidR="000B406C" w:rsidRPr="00AF6460">
        <w:rPr>
          <w:rFonts w:hAnsi="標楷體" w:hint="eastAsia"/>
        </w:rPr>
        <w:t>劇</w:t>
      </w:r>
      <w:r w:rsidRPr="00AF6460">
        <w:rPr>
          <w:rFonts w:hAnsi="標楷體" w:hint="eastAsia"/>
        </w:rPr>
        <w:t>。</w:t>
      </w:r>
    </w:p>
    <w:p w:rsidR="001E720B" w:rsidRPr="00AF6460" w:rsidRDefault="001E720B" w:rsidP="001A3569">
      <w:pPr>
        <w:pStyle w:val="ac"/>
        <w:ind w:left="283" w:hanging="283"/>
        <w:rPr>
          <w:rFonts w:hAnsi="標楷體"/>
        </w:rPr>
      </w:pPr>
      <w:r w:rsidRPr="00AF6460">
        <w:rPr>
          <w:rStyle w:val="2"/>
          <w:rFonts w:hAnsi="標楷體" w:hint="eastAsia"/>
          <w:b/>
        </w:rPr>
        <w:t>表</w:t>
      </w:r>
      <w:r w:rsidRPr="00AF6460">
        <w:rPr>
          <w:rStyle w:val="2"/>
          <w:rFonts w:hAnsi="標楷體"/>
          <w:b/>
        </w:rPr>
        <w:t xml:space="preserve">2 </w:t>
      </w:r>
      <w:r w:rsidRPr="00AF6460">
        <w:rPr>
          <w:rStyle w:val="2"/>
          <w:rFonts w:hAnsi="標楷體" w:hint="eastAsia"/>
          <w:b/>
        </w:rPr>
        <w:t>外交部「國際合作及關懷」業務計畫實現數未如預期原因</w:t>
      </w:r>
      <w:r w:rsidR="000B406C" w:rsidRPr="00AF6460">
        <w:rPr>
          <w:rStyle w:val="2"/>
          <w:rFonts w:hAnsi="標楷體" w:hint="eastAsia"/>
          <w:b/>
        </w:rPr>
        <w:t>簡述</w:t>
      </w:r>
      <w:r w:rsidRPr="00AF6460">
        <w:rPr>
          <w:rStyle w:val="2"/>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6662"/>
      </w:tblGrid>
      <w:tr w:rsidR="001E720B" w:rsidRPr="00AF6460" w:rsidTr="008E0AFA">
        <w:trPr>
          <w:tblHeader/>
        </w:trPr>
        <w:tc>
          <w:tcPr>
            <w:tcW w:w="1843" w:type="dxa"/>
            <w:shd w:val="clear" w:color="auto" w:fill="auto"/>
          </w:tcPr>
          <w:p w:rsidR="001E720B" w:rsidRPr="00AF6460" w:rsidRDefault="001E720B" w:rsidP="001A3569">
            <w:pPr>
              <w:pStyle w:val="142"/>
              <w:jc w:val="center"/>
              <w:rPr>
                <w:rFonts w:hAnsi="標楷體" w:hint="eastAsia"/>
                <w:b/>
              </w:rPr>
            </w:pPr>
            <w:r w:rsidRPr="00AF6460">
              <w:rPr>
                <w:rFonts w:hAnsi="標楷體" w:hint="eastAsia"/>
                <w:b/>
              </w:rPr>
              <w:t>地</w:t>
            </w:r>
            <w:r w:rsidR="00B23BA4" w:rsidRPr="00AF6460">
              <w:rPr>
                <w:rFonts w:hAnsi="標楷體" w:hint="eastAsia"/>
                <w:b/>
              </w:rPr>
              <w:t>區</w:t>
            </w:r>
            <w:r w:rsidRPr="00AF6460">
              <w:rPr>
                <w:rFonts w:hAnsi="標楷體" w:hint="eastAsia"/>
                <w:b/>
              </w:rPr>
              <w:t>/組織別</w:t>
            </w:r>
          </w:p>
        </w:tc>
        <w:tc>
          <w:tcPr>
            <w:tcW w:w="6662" w:type="dxa"/>
            <w:shd w:val="clear" w:color="auto" w:fill="auto"/>
          </w:tcPr>
          <w:p w:rsidR="001E720B" w:rsidRPr="00AF6460" w:rsidRDefault="001E720B" w:rsidP="001A3569">
            <w:pPr>
              <w:pStyle w:val="142"/>
              <w:jc w:val="center"/>
              <w:rPr>
                <w:rFonts w:hAnsi="標楷體" w:hint="eastAsia"/>
                <w:b/>
              </w:rPr>
            </w:pPr>
            <w:r w:rsidRPr="00AF6460">
              <w:rPr>
                <w:rFonts w:hAnsi="標楷體" w:hint="eastAsia"/>
                <w:b/>
              </w:rPr>
              <w:t>實現數未如預期原因</w:t>
            </w:r>
          </w:p>
        </w:tc>
      </w:tr>
      <w:tr w:rsidR="00FA6735" w:rsidRPr="00AF6460" w:rsidTr="008E0AFA">
        <w:tc>
          <w:tcPr>
            <w:tcW w:w="1843" w:type="dxa"/>
            <w:shd w:val="clear" w:color="auto" w:fill="auto"/>
          </w:tcPr>
          <w:p w:rsidR="001E720B" w:rsidRPr="00AF6460" w:rsidRDefault="001E720B" w:rsidP="001A3569">
            <w:pPr>
              <w:pStyle w:val="142"/>
              <w:rPr>
                <w:rFonts w:hAnsi="標楷體" w:hint="eastAsia"/>
              </w:rPr>
            </w:pPr>
            <w:r w:rsidRPr="00AF6460">
              <w:rPr>
                <w:rFonts w:hAnsi="標楷體" w:hint="eastAsia"/>
              </w:rPr>
              <w:t>亞太地區</w:t>
            </w:r>
          </w:p>
        </w:tc>
        <w:tc>
          <w:tcPr>
            <w:tcW w:w="6662" w:type="dxa"/>
            <w:shd w:val="clear" w:color="auto" w:fill="auto"/>
          </w:tcPr>
          <w:p w:rsidR="007C753F" w:rsidRPr="00AF6460" w:rsidRDefault="007C753F" w:rsidP="001A3569">
            <w:pPr>
              <w:pStyle w:val="142"/>
              <w:ind w:left="243" w:hangingChars="100" w:hanging="243"/>
              <w:jc w:val="both"/>
              <w:rPr>
                <w:rFonts w:hAnsi="標楷體"/>
              </w:rPr>
            </w:pPr>
            <w:r w:rsidRPr="00AF6460">
              <w:rPr>
                <w:rFonts w:hAnsi="標楷體" w:hint="eastAsia"/>
              </w:rPr>
              <w:t>1.</w:t>
            </w:r>
            <w:r w:rsidR="00263AC1" w:rsidRPr="00AF6460">
              <w:rPr>
                <w:rFonts w:hAnsi="標楷體" w:hint="eastAsia"/>
              </w:rPr>
              <w:t>國際情勢與合作國政局、選舉及行政效率等政情均影響</w:t>
            </w:r>
            <w:r w:rsidRPr="00AF6460">
              <w:rPr>
                <w:rFonts w:hAnsi="標楷體" w:hint="eastAsia"/>
              </w:rPr>
              <w:t>合作國</w:t>
            </w:r>
            <w:r w:rsidR="00263AC1" w:rsidRPr="00AF6460">
              <w:rPr>
                <w:rFonts w:hAnsi="標楷體" w:hint="eastAsia"/>
              </w:rPr>
              <w:t>家</w:t>
            </w:r>
            <w:r w:rsidRPr="00AF6460">
              <w:rPr>
                <w:rFonts w:hAnsi="標楷體" w:hint="eastAsia"/>
              </w:rPr>
              <w:t>政策走向及</w:t>
            </w:r>
            <w:r w:rsidR="00263AC1" w:rsidRPr="00AF6460">
              <w:rPr>
                <w:rFonts w:hAnsi="標楷體" w:hint="eastAsia"/>
              </w:rPr>
              <w:t>基礎建設計畫</w:t>
            </w:r>
            <w:r w:rsidRPr="00AF6460">
              <w:rPr>
                <w:rFonts w:hAnsi="標楷體" w:hint="eastAsia"/>
              </w:rPr>
              <w:t>執行進度。</w:t>
            </w:r>
          </w:p>
          <w:p w:rsidR="007C753F" w:rsidRPr="00AF6460" w:rsidRDefault="007C753F" w:rsidP="001A3569">
            <w:pPr>
              <w:pStyle w:val="142"/>
              <w:ind w:left="243" w:hangingChars="100" w:hanging="243"/>
              <w:jc w:val="both"/>
              <w:rPr>
                <w:rFonts w:hAnsi="標楷體"/>
              </w:rPr>
            </w:pPr>
            <w:r w:rsidRPr="00AF6460">
              <w:rPr>
                <w:rFonts w:hAnsi="標楷體" w:hint="eastAsia"/>
              </w:rPr>
              <w:t>2.醫療合作、氣候變遷及潔淨能源等項目與美國、澳洲等理念相近國家進行多邊合作，尚需協調時間。</w:t>
            </w:r>
          </w:p>
          <w:p w:rsidR="001E720B" w:rsidRPr="00AF6460" w:rsidRDefault="007C753F" w:rsidP="001A3569">
            <w:pPr>
              <w:pStyle w:val="142"/>
              <w:ind w:left="243" w:hangingChars="100" w:hanging="243"/>
              <w:jc w:val="both"/>
              <w:rPr>
                <w:rFonts w:hAnsi="標楷體" w:hint="eastAsia"/>
              </w:rPr>
            </w:pPr>
            <w:r w:rsidRPr="00AF6460">
              <w:rPr>
                <w:rFonts w:hAnsi="標楷體" w:hint="eastAsia"/>
              </w:rPr>
              <w:t>3.太平洋友邦地理位置遙遠、人口稀少，願意承攬之合格承作廠商較少，難以同時進行建設項目，致工程延宕</w:t>
            </w:r>
            <w:r w:rsidR="00263AC1" w:rsidRPr="00AF6460">
              <w:rPr>
                <w:rFonts w:hAnsi="標楷體" w:hint="eastAsia"/>
              </w:rPr>
              <w:t>並保留相關預算</w:t>
            </w:r>
            <w:r w:rsidRPr="00AF6460">
              <w:rPr>
                <w:rFonts w:hAnsi="標楷體" w:hint="eastAsia"/>
              </w:rPr>
              <w:t>。</w:t>
            </w:r>
          </w:p>
        </w:tc>
      </w:tr>
      <w:tr w:rsidR="00FA6735" w:rsidRPr="00AF6460" w:rsidTr="008E0AFA">
        <w:tc>
          <w:tcPr>
            <w:tcW w:w="1843" w:type="dxa"/>
            <w:shd w:val="clear" w:color="auto" w:fill="auto"/>
          </w:tcPr>
          <w:p w:rsidR="001E720B" w:rsidRPr="00AF6460" w:rsidRDefault="001E720B" w:rsidP="001A3569">
            <w:pPr>
              <w:pStyle w:val="142"/>
              <w:rPr>
                <w:rFonts w:hAnsi="標楷體" w:hint="eastAsia"/>
              </w:rPr>
            </w:pPr>
            <w:r w:rsidRPr="00AF6460">
              <w:rPr>
                <w:rFonts w:hAnsi="標楷體" w:hint="eastAsia"/>
              </w:rPr>
              <w:t>亞非地區</w:t>
            </w:r>
          </w:p>
        </w:tc>
        <w:tc>
          <w:tcPr>
            <w:tcW w:w="6662" w:type="dxa"/>
            <w:shd w:val="clear" w:color="auto" w:fill="auto"/>
          </w:tcPr>
          <w:p w:rsidR="001E720B" w:rsidRPr="00AF6460" w:rsidRDefault="00263AC1" w:rsidP="001A3569">
            <w:pPr>
              <w:pStyle w:val="142"/>
              <w:jc w:val="both"/>
              <w:rPr>
                <w:rFonts w:hAnsi="標楷體" w:hint="eastAsia"/>
              </w:rPr>
            </w:pPr>
            <w:r w:rsidRPr="00AF6460">
              <w:rPr>
                <w:rFonts w:hAnsi="標楷體" w:hint="eastAsia"/>
              </w:rPr>
              <w:t>計畫案推動尚需時間推動，故時有年末未能取得單據核結，將推進並持續改善。</w:t>
            </w:r>
          </w:p>
        </w:tc>
      </w:tr>
      <w:tr w:rsidR="00FA6735" w:rsidRPr="00AF6460" w:rsidTr="008E0AFA">
        <w:tc>
          <w:tcPr>
            <w:tcW w:w="1843" w:type="dxa"/>
            <w:shd w:val="clear" w:color="auto" w:fill="auto"/>
          </w:tcPr>
          <w:p w:rsidR="001E720B" w:rsidRPr="00AF6460" w:rsidRDefault="001E720B" w:rsidP="001A3569">
            <w:pPr>
              <w:pStyle w:val="142"/>
              <w:rPr>
                <w:rFonts w:hAnsi="標楷體" w:hint="eastAsia"/>
              </w:rPr>
            </w:pPr>
            <w:r w:rsidRPr="00AF6460">
              <w:rPr>
                <w:rFonts w:hAnsi="標楷體" w:hint="eastAsia"/>
              </w:rPr>
              <w:t>歐洲地區</w:t>
            </w:r>
          </w:p>
        </w:tc>
        <w:tc>
          <w:tcPr>
            <w:tcW w:w="6662" w:type="dxa"/>
            <w:shd w:val="clear" w:color="auto" w:fill="auto"/>
          </w:tcPr>
          <w:p w:rsidR="001E720B" w:rsidRPr="00AF6460" w:rsidRDefault="007C753F" w:rsidP="001A3569">
            <w:pPr>
              <w:pStyle w:val="142"/>
              <w:jc w:val="both"/>
              <w:rPr>
                <w:rFonts w:hAnsi="標楷體" w:hint="eastAsia"/>
              </w:rPr>
            </w:pPr>
            <w:r w:rsidRPr="00AF6460">
              <w:rPr>
                <w:rFonts w:hAnsi="標楷體" w:hint="eastAsia"/>
              </w:rPr>
              <w:t>人道援助烏克蘭重建等各項專案計畫，需配合國外合作單位之實際需求並研提推案時程，執行率或將於第3季至第4季反應推案進度</w:t>
            </w:r>
            <w:r w:rsidR="00263AC1" w:rsidRPr="00AF6460">
              <w:rPr>
                <w:rFonts w:hAnsi="標楷體" w:hint="eastAsia"/>
              </w:rPr>
              <w:t>，將持續加緊推動，未執行數則辦理保留。</w:t>
            </w:r>
          </w:p>
        </w:tc>
      </w:tr>
      <w:tr w:rsidR="00FA6735" w:rsidRPr="00AF6460" w:rsidTr="008E0AFA">
        <w:tc>
          <w:tcPr>
            <w:tcW w:w="1843" w:type="dxa"/>
            <w:shd w:val="clear" w:color="auto" w:fill="auto"/>
          </w:tcPr>
          <w:p w:rsidR="001E720B" w:rsidRPr="00AF6460" w:rsidRDefault="001E720B" w:rsidP="001A3569">
            <w:pPr>
              <w:pStyle w:val="142"/>
              <w:rPr>
                <w:rFonts w:hAnsi="標楷體" w:hint="eastAsia"/>
              </w:rPr>
            </w:pPr>
            <w:r w:rsidRPr="00AF6460">
              <w:rPr>
                <w:rFonts w:hAnsi="標楷體" w:hint="eastAsia"/>
              </w:rPr>
              <w:t>拉丁美洲地區</w:t>
            </w:r>
          </w:p>
        </w:tc>
        <w:tc>
          <w:tcPr>
            <w:tcW w:w="6662" w:type="dxa"/>
            <w:shd w:val="clear" w:color="auto" w:fill="auto"/>
          </w:tcPr>
          <w:p w:rsidR="007C753F" w:rsidRPr="00AF6460" w:rsidRDefault="007C753F" w:rsidP="001A3569">
            <w:pPr>
              <w:pStyle w:val="142"/>
              <w:ind w:left="243" w:hangingChars="100" w:hanging="243"/>
              <w:jc w:val="both"/>
              <w:rPr>
                <w:rFonts w:hAnsi="標楷體" w:hint="eastAsia"/>
              </w:rPr>
            </w:pPr>
            <w:r w:rsidRPr="00AF6460">
              <w:rPr>
                <w:rFonts w:hAnsi="標楷體" w:hint="eastAsia"/>
              </w:rPr>
              <w:t>1.友邦政情變化致計畫延宕:如海地政局持續動盪、貝里斯因2025年上半年甫結束大選重新組閣致進度稍緩，</w:t>
            </w:r>
            <w:r w:rsidR="00263AC1" w:rsidRPr="00AF6460">
              <w:rPr>
                <w:rFonts w:hAnsi="標楷體" w:hint="eastAsia"/>
              </w:rPr>
              <w:t>雖為</w:t>
            </w:r>
            <w:r w:rsidRPr="00AF6460">
              <w:rPr>
                <w:rFonts w:hAnsi="標楷體" w:hint="eastAsia"/>
              </w:rPr>
              <w:t>短期現象，</w:t>
            </w:r>
            <w:r w:rsidR="00263AC1" w:rsidRPr="00AF6460">
              <w:rPr>
                <w:rFonts w:hAnsi="標楷體" w:hint="eastAsia"/>
              </w:rPr>
              <w:t>卻</w:t>
            </w:r>
            <w:r w:rsidRPr="00AF6460">
              <w:rPr>
                <w:rFonts w:hAnsi="標楷體" w:hint="eastAsia"/>
              </w:rPr>
              <w:t>影響相關合作計畫推動及執行優先順序。</w:t>
            </w:r>
          </w:p>
          <w:p w:rsidR="007C753F" w:rsidRPr="00AF6460" w:rsidRDefault="007C753F" w:rsidP="001A3569">
            <w:pPr>
              <w:pStyle w:val="142"/>
              <w:ind w:left="243" w:hangingChars="100" w:hanging="243"/>
              <w:jc w:val="both"/>
              <w:rPr>
                <w:rFonts w:hAnsi="標楷體" w:hint="eastAsia"/>
              </w:rPr>
            </w:pPr>
            <w:r w:rsidRPr="00AF6460">
              <w:rPr>
                <w:rFonts w:hAnsi="標楷體" w:hint="eastAsia"/>
              </w:rPr>
              <w:t>2.跨國協調期程長：部分計畫</w:t>
            </w:r>
            <w:r w:rsidR="00263AC1" w:rsidRPr="00AF6460">
              <w:rPr>
                <w:rFonts w:hAnsi="標楷體" w:hint="eastAsia"/>
              </w:rPr>
              <w:t>需</w:t>
            </w:r>
            <w:r w:rsidRPr="00AF6460">
              <w:rPr>
                <w:rFonts w:hAnsi="標楷體" w:hint="eastAsia"/>
              </w:rPr>
              <w:t>與友邦政府跨部會協商確認細節，且須配合其預算審查及行政流程，程序冗長。</w:t>
            </w:r>
          </w:p>
          <w:p w:rsidR="00263AC1" w:rsidRPr="00AF6460" w:rsidRDefault="007C753F" w:rsidP="0069019F">
            <w:pPr>
              <w:pStyle w:val="142"/>
              <w:ind w:left="243" w:hangingChars="100" w:hanging="243"/>
              <w:jc w:val="both"/>
              <w:rPr>
                <w:rFonts w:hAnsi="標楷體" w:hint="eastAsia"/>
              </w:rPr>
            </w:pPr>
            <w:r w:rsidRPr="00AF6460">
              <w:rPr>
                <w:rFonts w:hAnsi="標楷體" w:hint="eastAsia"/>
              </w:rPr>
              <w:t>3.採購及運輸時差：設備及物資多仰賴國際採購，駐在國海運及清關程序耗時，影響款項撥付進度。</w:t>
            </w:r>
          </w:p>
        </w:tc>
      </w:tr>
    </w:tbl>
    <w:p w:rsidR="001E720B" w:rsidRPr="00AF6460" w:rsidRDefault="001E720B" w:rsidP="001A3569">
      <w:pPr>
        <w:pStyle w:val="142"/>
        <w:ind w:left="567" w:hanging="567"/>
        <w:rPr>
          <w:rFonts w:hAnsi="標楷體"/>
        </w:rPr>
      </w:pPr>
      <w:r w:rsidRPr="00AF6460">
        <w:rPr>
          <w:rFonts w:hAnsi="標楷體" w:hint="eastAsia"/>
        </w:rPr>
        <w:t>資料來源：整理自外交部資料。</w:t>
      </w:r>
    </w:p>
    <w:p w:rsidR="001E720B" w:rsidRPr="00AF6460" w:rsidRDefault="001E720B" w:rsidP="001A3569">
      <w:pPr>
        <w:ind w:left="566" w:firstLine="566"/>
      </w:pPr>
      <w:r w:rsidRPr="00AF6460">
        <w:rPr>
          <w:rFonts w:hint="eastAsia"/>
        </w:rPr>
        <w:t>綜上，外交部歷年編列鉅額「國際合作及關懷」業務計畫經費，11</w:t>
      </w:r>
      <w:r w:rsidR="00741212" w:rsidRPr="00AF6460">
        <w:rPr>
          <w:rFonts w:hint="eastAsia"/>
        </w:rPr>
        <w:t>5</w:t>
      </w:r>
      <w:r w:rsidRPr="00AF6460">
        <w:rPr>
          <w:rFonts w:hint="eastAsia"/>
        </w:rPr>
        <w:t>年度預算案數達</w:t>
      </w:r>
      <w:r w:rsidR="00741212" w:rsidRPr="00AF6460">
        <w:rPr>
          <w:rFonts w:hint="eastAsia"/>
        </w:rPr>
        <w:t>202億8,484萬2千元</w:t>
      </w:r>
      <w:r w:rsidRPr="00AF6460">
        <w:rPr>
          <w:rFonts w:hint="eastAsia"/>
        </w:rPr>
        <w:t>，</w:t>
      </w:r>
      <w:r w:rsidR="00741212" w:rsidRPr="00AF6460">
        <w:rPr>
          <w:rFonts w:hint="eastAsia"/>
        </w:rPr>
        <w:t>隨著預算規模</w:t>
      </w:r>
      <w:r w:rsidR="008E7A45" w:rsidRPr="00AF6460">
        <w:rPr>
          <w:rFonts w:hint="eastAsia"/>
        </w:rPr>
        <w:t>擴增</w:t>
      </w:r>
      <w:r w:rsidR="00741212" w:rsidRPr="00AF6460">
        <w:rPr>
          <w:rFonts w:hint="eastAsia"/>
        </w:rPr>
        <w:t>，近年保留數、比率及賸餘數均較105年度大幅增加</w:t>
      </w:r>
      <w:r w:rsidR="008E7A45" w:rsidRPr="00AF6460">
        <w:rPr>
          <w:rFonts w:hint="eastAsia"/>
        </w:rPr>
        <w:t>，113年度保留數高出105年度近3倍，賸餘數達22億5,383萬元。</w:t>
      </w:r>
      <w:r w:rsidRPr="00AF6460">
        <w:rPr>
          <w:rFonts w:hint="eastAsia"/>
        </w:rPr>
        <w:t>基於該項經費受當地政治、環境及合作關係影響，難於當年度如數執行，為提升預算管控功能，該部爰宜比照預算法第</w:t>
      </w:r>
      <w:r w:rsidRPr="00AF6460">
        <w:t>39</w:t>
      </w:r>
      <w:r w:rsidRPr="00AF6460">
        <w:rPr>
          <w:rFonts w:hint="eastAsia"/>
        </w:rPr>
        <w:t>條規定，</w:t>
      </w:r>
      <w:r w:rsidR="00CD3154" w:rsidRPr="00AF6460">
        <w:rPr>
          <w:rFonts w:hint="eastAsia"/>
        </w:rPr>
        <w:t>按進度</w:t>
      </w:r>
      <w:r w:rsidRPr="00AF6460">
        <w:rPr>
          <w:rFonts w:hint="eastAsia"/>
        </w:rPr>
        <w:t>分年編列跨年期計畫預算，俾符實需。</w:t>
      </w:r>
    </w:p>
    <w:p w:rsidR="001E720B" w:rsidRPr="00AF6460" w:rsidRDefault="001E720B" w:rsidP="001A3569">
      <w:pPr>
        <w:ind w:left="566" w:firstLine="566"/>
      </w:pPr>
    </w:p>
    <w:p w:rsidR="007E0F78" w:rsidRPr="00AF6460" w:rsidRDefault="007E0F78" w:rsidP="001A3569">
      <w:pPr>
        <w:pStyle w:val="14"/>
        <w:ind w:left="567" w:hanging="567"/>
        <w:rPr>
          <w:rFonts w:hAnsi="標楷體" w:hint="eastAsia"/>
        </w:rPr>
      </w:pPr>
      <w:bookmarkStart w:id="15" w:name="_Toc148095067"/>
      <w:bookmarkStart w:id="16" w:name="_Toc213071605"/>
      <w:r w:rsidRPr="00AF6460">
        <w:rPr>
          <w:rFonts w:hAnsi="標楷體" w:hint="eastAsia"/>
        </w:rPr>
        <w:t>三、</w:t>
      </w:r>
      <w:bookmarkEnd w:id="15"/>
      <w:r w:rsidRPr="00AF6460">
        <w:rPr>
          <w:rFonts w:hAnsi="標楷體" w:hint="eastAsia"/>
        </w:rPr>
        <w:t>面臨</w:t>
      </w:r>
      <w:bookmarkStart w:id="17" w:name="_Hlk210041108"/>
      <w:r w:rsidRPr="00AF6460">
        <w:rPr>
          <w:rFonts w:hAnsi="標楷體" w:hint="eastAsia"/>
        </w:rPr>
        <w:t>邦交版圖變動及國際聲援強度趨緩局勢</w:t>
      </w:r>
      <w:bookmarkEnd w:id="17"/>
      <w:r w:rsidRPr="00AF6460">
        <w:rPr>
          <w:rFonts w:hAnsi="標楷體" w:hint="eastAsia"/>
        </w:rPr>
        <w:t>，允宜規劃戰略並追蹤檢視互惠成效指標</w:t>
      </w:r>
      <w:bookmarkEnd w:id="16"/>
    </w:p>
    <w:p w:rsidR="007E0F78" w:rsidRPr="00AF6460" w:rsidRDefault="007E0F78" w:rsidP="004A641D">
      <w:pPr>
        <w:ind w:left="566" w:firstLine="566"/>
        <w:rPr>
          <w:rFonts w:hAnsi="標楷體" w:hint="eastAsia"/>
        </w:rPr>
      </w:pPr>
      <w:r w:rsidRPr="00AF6460">
        <w:rPr>
          <w:rFonts w:hAnsi="標楷體" w:hint="eastAsia"/>
        </w:rPr>
        <w:t>外交部115年度預算案分別編列「國際會議及交流」及「國際合作及關懷」業務計畫35億4,673萬5千元及202億8,484萬2千元，較114年度預算數22億</w:t>
      </w:r>
      <w:r w:rsidR="00FE0332" w:rsidRPr="00AF6460">
        <w:rPr>
          <w:rFonts w:hAnsi="標楷體" w:hint="eastAsia"/>
        </w:rPr>
        <w:t>1,242</w:t>
      </w:r>
      <w:r w:rsidRPr="00AF6460">
        <w:rPr>
          <w:rFonts w:hAnsi="標楷體" w:hint="eastAsia"/>
        </w:rPr>
        <w:t>萬1千元及118億461萬4千元增加13億</w:t>
      </w:r>
      <w:r w:rsidR="00FE0332" w:rsidRPr="00AF6460">
        <w:rPr>
          <w:rFonts w:hAnsi="標楷體" w:hint="eastAsia"/>
        </w:rPr>
        <w:t>3</w:t>
      </w:r>
      <w:r w:rsidR="00FA7CEB" w:rsidRPr="00AF6460">
        <w:rPr>
          <w:rFonts w:hAnsi="標楷體" w:hint="eastAsia"/>
        </w:rPr>
        <w:t>,</w:t>
      </w:r>
      <w:r w:rsidR="00FE0332" w:rsidRPr="00AF6460">
        <w:rPr>
          <w:rFonts w:hAnsi="標楷體" w:hint="eastAsia"/>
        </w:rPr>
        <w:t>431</w:t>
      </w:r>
      <w:r w:rsidRPr="00AF6460">
        <w:rPr>
          <w:rFonts w:hAnsi="標楷體" w:hint="eastAsia"/>
        </w:rPr>
        <w:t>萬4千元及84億8,022萬8千元(增幅</w:t>
      </w:r>
      <w:r w:rsidR="00FE0332" w:rsidRPr="00AF6460">
        <w:rPr>
          <w:rFonts w:hAnsi="標楷體" w:hint="eastAsia"/>
        </w:rPr>
        <w:t>60.31</w:t>
      </w:r>
      <w:r w:rsidRPr="00AF6460">
        <w:rPr>
          <w:rFonts w:hAnsi="標楷體" w:hint="eastAsia"/>
        </w:rPr>
        <w:t>%及71.84%)，經費規模明顯擴增</w:t>
      </w:r>
      <w:r w:rsidRPr="00AF6460">
        <w:rPr>
          <w:rStyle w:val="af2"/>
          <w:rFonts w:hAnsi="標楷體"/>
        </w:rPr>
        <w:footnoteReference w:id="3"/>
      </w:r>
      <w:r w:rsidRPr="00AF6460">
        <w:rPr>
          <w:rFonts w:hAnsi="標楷體" w:hint="eastAsia"/>
        </w:rPr>
        <w:t>，宜同步加強檢視與管理。謹說明如下：</w:t>
      </w:r>
    </w:p>
    <w:p w:rsidR="007E0F78" w:rsidRPr="00AF6460" w:rsidRDefault="007E0F78" w:rsidP="001A3569">
      <w:pPr>
        <w:pStyle w:val="a4"/>
        <w:ind w:left="849" w:hanging="283"/>
        <w:rPr>
          <w:rFonts w:hAnsi="標楷體" w:hint="eastAsia"/>
          <w:b/>
        </w:rPr>
      </w:pPr>
      <w:r w:rsidRPr="00AF6460">
        <w:rPr>
          <w:rFonts w:hAnsi="標楷體" w:hint="eastAsia"/>
          <w:b/>
        </w:rPr>
        <w:t>(一)宜自參與情形延伸至實質貢獻檢視成效，俾作為政策反饋</w:t>
      </w:r>
    </w:p>
    <w:p w:rsidR="007E0F78" w:rsidRPr="00AF6460" w:rsidRDefault="007E0F78" w:rsidP="001A3569">
      <w:pPr>
        <w:pStyle w:val="21"/>
        <w:ind w:left="850" w:firstLine="566"/>
      </w:pPr>
      <w:r w:rsidRPr="00AF6460">
        <w:rPr>
          <w:rFonts w:hint="eastAsia"/>
        </w:rPr>
        <w:t>以國際局勢而言，全球多邊體系雖受大國競爭衝擊，我國具備科技經濟優勢，可透過小多邊或雙邊合作、數位外交與供應鏈韌性，建立靈活而有影響力連結，將經濟安全納入外交思維，避免過度依賴及掌握關鍵資源，透過共同戰略目標、升級為穩固戰略關係，由短期共識轉為長期承諾，創造最大國家利益與國際價值。為精準及彈性配置資源，邦交維繫與國際組織參與</w:t>
      </w:r>
      <w:r w:rsidR="005C46BB" w:rsidRPr="00AF6460">
        <w:rPr>
          <w:rFonts w:hint="eastAsia"/>
        </w:rPr>
        <w:t>除</w:t>
      </w:r>
      <w:r w:rsidRPr="00AF6460">
        <w:rPr>
          <w:rFonts w:hint="eastAsia"/>
        </w:rPr>
        <w:t>傳統之列席、交流、人數等形式化指標</w:t>
      </w:r>
      <w:r w:rsidR="005C46BB" w:rsidRPr="00AF6460">
        <w:rPr>
          <w:rFonts w:hint="eastAsia"/>
        </w:rPr>
        <w:t>外</w:t>
      </w:r>
      <w:r w:rsidRPr="00AF6460">
        <w:rPr>
          <w:rFonts w:hint="eastAsia"/>
        </w:rPr>
        <w:t>，</w:t>
      </w:r>
      <w:r w:rsidR="005C46BB" w:rsidRPr="00AF6460">
        <w:rPr>
          <w:rFonts w:hint="eastAsia"/>
        </w:rPr>
        <w:t>亦宜延伸至</w:t>
      </w:r>
      <w:r w:rsidRPr="00AF6460">
        <w:rPr>
          <w:rFonts w:hint="eastAsia"/>
        </w:rPr>
        <w:t>實質貢獻，檢視質量、互惠性與制度化成果，作為政策</w:t>
      </w:r>
      <w:r w:rsidR="000562FA" w:rsidRPr="00AF6460">
        <w:rPr>
          <w:rFonts w:hint="eastAsia"/>
        </w:rPr>
        <w:t>反餽調整參據</w:t>
      </w:r>
      <w:r w:rsidR="00464708" w:rsidRPr="00AF6460">
        <w:rPr>
          <w:rFonts w:hint="eastAsia"/>
        </w:rPr>
        <w:t>靈活</w:t>
      </w:r>
      <w:r w:rsidR="002F3211" w:rsidRPr="00AF6460">
        <w:rPr>
          <w:rFonts w:hint="eastAsia"/>
        </w:rPr>
        <w:t>調整</w:t>
      </w:r>
      <w:r w:rsidRPr="00AF6460">
        <w:rPr>
          <w:rFonts w:hint="eastAsia"/>
        </w:rPr>
        <w:t>，以期將資源深耕為實質成效。</w:t>
      </w:r>
    </w:p>
    <w:p w:rsidR="007E0F78" w:rsidRPr="00AF6460" w:rsidRDefault="007E0F78" w:rsidP="001A3569">
      <w:pPr>
        <w:pStyle w:val="a4"/>
        <w:ind w:left="849" w:hanging="283"/>
        <w:rPr>
          <w:b/>
          <w:bCs/>
        </w:rPr>
      </w:pPr>
      <w:r w:rsidRPr="00AF6460">
        <w:rPr>
          <w:rFonts w:hint="eastAsia"/>
          <w:b/>
          <w:bCs/>
        </w:rPr>
        <w:t>(二)面臨</w:t>
      </w:r>
      <w:r w:rsidRPr="00AF6460">
        <w:rPr>
          <w:rFonts w:hint="eastAsia"/>
          <w:b/>
          <w:bCs/>
          <w:spacing w:val="-5"/>
        </w:rPr>
        <w:t>邦交版圖變動及國際聲援強度趨緩局勢，經費資源顯化效果須持續檢驗</w:t>
      </w:r>
    </w:p>
    <w:p w:rsidR="007E0F78" w:rsidRPr="00AF6460" w:rsidRDefault="007E0F78" w:rsidP="001A3569">
      <w:pPr>
        <w:pStyle w:val="21"/>
        <w:ind w:left="850" w:firstLine="566"/>
      </w:pPr>
      <w:r w:rsidRPr="00AF6460">
        <w:rPr>
          <w:rFonts w:hint="eastAsia"/>
        </w:rPr>
        <w:t>據外交部提供近5年度(110</w:t>
      </w:r>
      <w:r w:rsidR="007A0942">
        <w:rPr>
          <w:rFonts w:hint="eastAsia"/>
        </w:rPr>
        <w:t>年度</w:t>
      </w:r>
      <w:r w:rsidRPr="00AF6460">
        <w:rPr>
          <w:rFonts w:hint="eastAsia"/>
        </w:rPr>
        <w:t>至114年</w:t>
      </w:r>
      <w:r w:rsidR="004A641D" w:rsidRPr="00AF6460">
        <w:rPr>
          <w:rFonts w:hint="eastAsia"/>
        </w:rPr>
        <w:t>度</w:t>
      </w:r>
      <w:r w:rsidRPr="00AF6460">
        <w:rPr>
          <w:rFonts w:hint="eastAsia"/>
        </w:rPr>
        <w:t>7月底止，以下同)外交成效如下：</w:t>
      </w:r>
    </w:p>
    <w:p w:rsidR="007E0F78" w:rsidRPr="00AF6460" w:rsidRDefault="007E0F78" w:rsidP="001A3569">
      <w:pPr>
        <w:pStyle w:val="123"/>
        <w:ind w:left="1133" w:hanging="283"/>
      </w:pPr>
      <w:r w:rsidRPr="00AF6460">
        <w:rPr>
          <w:rFonts w:hint="eastAsia"/>
          <w:b/>
          <w:bCs/>
        </w:rPr>
        <w:t>1.支持度方面：</w:t>
      </w:r>
      <w:r w:rsidRPr="00AF6460">
        <w:rPr>
          <w:rFonts w:hint="eastAsia"/>
        </w:rPr>
        <w:t>除已參加之國際組織外，正式承認我國主權之邦交國自14國減少為12</w:t>
      </w:r>
      <w:r w:rsidR="004A641D" w:rsidRPr="00AF6460">
        <w:rPr>
          <w:rFonts w:hint="eastAsia"/>
        </w:rPr>
        <w:t>國</w:t>
      </w:r>
      <w:r w:rsidRPr="00AF6460">
        <w:rPr>
          <w:rFonts w:hint="eastAsia"/>
        </w:rPr>
        <w:t>，另詳聯合國氣候變化綱要公約、世界衛生組織、聯合國及國際民用航空組織等國際組織中，除國際民用航空組織僅於111年度召開會議，故未能觀察其聲援我國之趨勢外，其餘為我發聲國家數分別自6國成長為11國、18國成長為26國、14國減少為11國(詳表1)，與該等組織締約方及會員國相較，未能顯著成長，甚至有衰退情形。</w:t>
      </w:r>
    </w:p>
    <w:p w:rsidR="007E0F78" w:rsidRPr="00AF6460" w:rsidRDefault="007E0F78" w:rsidP="001A3569">
      <w:pPr>
        <w:pStyle w:val="123"/>
        <w:ind w:left="1133" w:hanging="283"/>
      </w:pPr>
      <w:r w:rsidRPr="00AF6460">
        <w:rPr>
          <w:rFonts w:hint="eastAsia"/>
          <w:b/>
          <w:bCs/>
        </w:rPr>
        <w:t>2.經貿合作方面：</w:t>
      </w:r>
      <w:r w:rsidRPr="00AF6460">
        <w:rPr>
          <w:rFonts w:hint="eastAsia"/>
        </w:rPr>
        <w:t>據外交部提供資料</w:t>
      </w:r>
      <w:r w:rsidR="00583C68" w:rsidRPr="00AF6460">
        <w:rPr>
          <w:rFonts w:hint="eastAsia"/>
        </w:rPr>
        <w:t>及行政院經貿談判辦公室網頁資料</w:t>
      </w:r>
      <w:r w:rsidRPr="00AF6460">
        <w:rPr>
          <w:rFonts w:hint="eastAsia"/>
        </w:rPr>
        <w:t>，該段期間</w:t>
      </w:r>
      <w:r w:rsidR="00097CE8" w:rsidRPr="00AF6460">
        <w:rPr>
          <w:rFonts w:hint="eastAsia"/>
        </w:rPr>
        <w:t>陸續</w:t>
      </w:r>
      <w:r w:rsidR="009E0203" w:rsidRPr="00AF6460">
        <w:rPr>
          <w:rFonts w:hint="eastAsia"/>
        </w:rPr>
        <w:t>合作</w:t>
      </w:r>
      <w:r w:rsidRPr="00AF6460">
        <w:rPr>
          <w:rFonts w:hint="eastAsia"/>
        </w:rPr>
        <w:t>與美國簽署</w:t>
      </w:r>
      <w:r w:rsidR="002F3211" w:rsidRPr="00AF6460">
        <w:rPr>
          <w:rFonts w:hint="eastAsia"/>
        </w:rPr>
        <w:t>臺</w:t>
      </w:r>
      <w:r w:rsidRPr="00AF6460">
        <w:rPr>
          <w:rFonts w:hint="eastAsia"/>
        </w:rPr>
        <w:t>美21世紀貿易倡議</w:t>
      </w:r>
      <w:r w:rsidR="00787BC6" w:rsidRPr="00AF6460">
        <w:rPr>
          <w:rFonts w:hint="eastAsia"/>
        </w:rPr>
        <w:t>首批協定</w:t>
      </w:r>
      <w:r w:rsidRPr="00AF6460">
        <w:rPr>
          <w:rStyle w:val="af2"/>
        </w:rPr>
        <w:footnoteReference w:id="4"/>
      </w:r>
      <w:r w:rsidRPr="00AF6460">
        <w:rPr>
          <w:rFonts w:hint="eastAsia"/>
        </w:rPr>
        <w:t>及臺英提升貿易伙伴關係協議</w:t>
      </w:r>
      <w:r w:rsidRPr="00AF6460">
        <w:rPr>
          <w:rStyle w:val="af2"/>
        </w:rPr>
        <w:footnoteReference w:id="5"/>
      </w:r>
      <w:r w:rsidRPr="00AF6460">
        <w:rPr>
          <w:rFonts w:hint="eastAsia"/>
        </w:rPr>
        <w:t>，駐外館處居間協助與美國、奧地利簽署</w:t>
      </w:r>
      <w:r w:rsidR="009E0203" w:rsidRPr="00AF6460">
        <w:rPr>
          <w:rFonts w:hint="eastAsia"/>
        </w:rPr>
        <w:t>若干</w:t>
      </w:r>
      <w:r w:rsidRPr="00AF6460">
        <w:rPr>
          <w:rFonts w:hint="eastAsia"/>
        </w:rPr>
        <w:t>雙邊或多邊合作備忘錄</w:t>
      </w:r>
      <w:r w:rsidRPr="00AF6460">
        <w:rPr>
          <w:rStyle w:val="af2"/>
        </w:rPr>
        <w:footnoteReference w:id="6"/>
      </w:r>
      <w:r w:rsidRPr="00AF6460">
        <w:rPr>
          <w:rFonts w:hint="eastAsia"/>
        </w:rPr>
        <w:t>；114年持續於12國執行技術合作，合辦17場能見度與</w:t>
      </w:r>
      <w:r w:rsidR="0069019F" w:rsidRPr="00AF6460">
        <w:rPr>
          <w:rFonts w:hint="eastAsia"/>
        </w:rPr>
        <w:t>人才商機</w:t>
      </w:r>
      <w:r w:rsidRPr="00AF6460">
        <w:rPr>
          <w:rFonts w:hint="eastAsia"/>
        </w:rPr>
        <w:t>媒合活動，促成3個商業及技術考察團訪臺。</w:t>
      </w:r>
    </w:p>
    <w:p w:rsidR="00C16C57" w:rsidRPr="00AF6460" w:rsidRDefault="00C16C57" w:rsidP="001A3569">
      <w:pPr>
        <w:pStyle w:val="123"/>
        <w:ind w:left="1133" w:hanging="283"/>
        <w:rPr>
          <w:rFonts w:hint="eastAsia"/>
        </w:rPr>
      </w:pPr>
      <w:r w:rsidRPr="00AF6460">
        <w:rPr>
          <w:rFonts w:hint="eastAsia"/>
          <w:b/>
          <w:bCs/>
        </w:rPr>
        <w:t>3.戰略安全性：</w:t>
      </w:r>
      <w:r w:rsidRPr="00AF6460">
        <w:rPr>
          <w:rFonts w:hint="eastAsia"/>
        </w:rPr>
        <w:t>近期歐洲七大工業國集團外長及歐盟外交暨安全政策高級代表聲明反對試圖以武力或脅迫片面改變包括東海、南海及臺海現狀之舉措</w:t>
      </w:r>
      <w:r w:rsidRPr="00AF6460">
        <w:rPr>
          <w:rStyle w:val="af2"/>
        </w:rPr>
        <w:footnoteReference w:id="7"/>
      </w:r>
      <w:r w:rsidRPr="00AF6460">
        <w:rPr>
          <w:rFonts w:hint="eastAsia"/>
        </w:rPr>
        <w:t>，尚</w:t>
      </w:r>
      <w:r w:rsidR="00787B7B" w:rsidRPr="00AF6460">
        <w:rPr>
          <w:rFonts w:hint="eastAsia"/>
        </w:rPr>
        <w:t>待實質行動驗證</w:t>
      </w:r>
      <w:r w:rsidRPr="00AF6460">
        <w:rPr>
          <w:rFonts w:hint="eastAsia"/>
        </w:rPr>
        <w:t>。</w:t>
      </w:r>
    </w:p>
    <w:p w:rsidR="007E0F78" w:rsidRPr="00AF6460" w:rsidRDefault="007E0F78" w:rsidP="00CA5EC1">
      <w:pPr>
        <w:pStyle w:val="21"/>
        <w:ind w:left="850" w:firstLine="566"/>
      </w:pPr>
      <w:r w:rsidRPr="00AF6460">
        <w:rPr>
          <w:rFonts w:hint="eastAsia"/>
        </w:rPr>
        <w:t>爰此，透過援外外交締結關係於資源投入總量上，易面臨被取代或稀釋風險，</w:t>
      </w:r>
      <w:r w:rsidR="00F41953" w:rsidRPr="00AF6460">
        <w:rPr>
          <w:rFonts w:hint="eastAsia"/>
        </w:rPr>
        <w:t>美國及歐洲</w:t>
      </w:r>
      <w:r w:rsidR="00A42816" w:rsidRPr="00AF6460">
        <w:rPr>
          <w:rFonts w:hint="eastAsia"/>
        </w:rPr>
        <w:t>經貿合作</w:t>
      </w:r>
      <w:r w:rsidR="00F41953" w:rsidRPr="00AF6460">
        <w:rPr>
          <w:rFonts w:hint="eastAsia"/>
        </w:rPr>
        <w:t>具初步成</w:t>
      </w:r>
      <w:r w:rsidR="009E0203" w:rsidRPr="00AF6460">
        <w:rPr>
          <w:rFonts w:hint="eastAsia"/>
        </w:rPr>
        <w:t>果</w:t>
      </w:r>
      <w:r w:rsidR="00F41953" w:rsidRPr="00AF6460">
        <w:rPr>
          <w:rFonts w:hint="eastAsia"/>
        </w:rPr>
        <w:t>，</w:t>
      </w:r>
      <w:r w:rsidR="00C16C57" w:rsidRPr="00AF6460">
        <w:rPr>
          <w:rFonts w:hint="eastAsia"/>
        </w:rPr>
        <w:t>臺海安全受歐洲七大工業國重視，</w:t>
      </w:r>
      <w:r w:rsidR="007A0942">
        <w:rPr>
          <w:rFonts w:hint="eastAsia"/>
        </w:rPr>
        <w:t>惟</w:t>
      </w:r>
      <w:r w:rsidRPr="00AF6460">
        <w:rPr>
          <w:rFonts w:hint="eastAsia"/>
        </w:rPr>
        <w:t>經費顯化</w:t>
      </w:r>
      <w:r w:rsidR="009E0203" w:rsidRPr="00AF6460">
        <w:rPr>
          <w:rFonts w:hint="eastAsia"/>
        </w:rPr>
        <w:t>成效仍</w:t>
      </w:r>
      <w:r w:rsidRPr="00AF6460">
        <w:rPr>
          <w:rFonts w:hint="eastAsia"/>
        </w:rPr>
        <w:t>須持續檢驗，</w:t>
      </w:r>
      <w:r w:rsidRPr="00AF6460">
        <w:t>確保能逐步累積</w:t>
      </w:r>
      <w:r w:rsidR="002E6311" w:rsidRPr="00AF6460">
        <w:rPr>
          <w:rFonts w:hint="eastAsia"/>
        </w:rPr>
        <w:t>為</w:t>
      </w:r>
      <w:r w:rsidRPr="00AF6460">
        <w:t>支持我國</w:t>
      </w:r>
      <w:r w:rsidR="00C16C57" w:rsidRPr="00AF6460">
        <w:rPr>
          <w:rFonts w:hint="eastAsia"/>
        </w:rPr>
        <w:t>安全及</w:t>
      </w:r>
      <w:r w:rsidRPr="00AF6460">
        <w:t>外交地位。</w:t>
      </w:r>
    </w:p>
    <w:p w:rsidR="007E0F78" w:rsidRPr="00AF6460" w:rsidRDefault="007E0F78" w:rsidP="001A3569">
      <w:pPr>
        <w:pStyle w:val="ac"/>
        <w:ind w:left="283" w:hanging="283"/>
        <w:rPr>
          <w:rFonts w:hint="eastAsia"/>
        </w:rPr>
      </w:pPr>
      <w:r w:rsidRPr="00AF6460">
        <w:rPr>
          <w:rFonts w:hint="eastAsia"/>
          <w:b/>
          <w:bCs/>
        </w:rPr>
        <w:t xml:space="preserve">表1 我國近5年度邦交國及國際聲援國家數量表 </w:t>
      </w:r>
      <w:r w:rsidRPr="00AF6460">
        <w:rPr>
          <w:rFonts w:hint="eastAsia"/>
        </w:rPr>
        <w:t xml:space="preserve">         </w:t>
      </w:r>
      <w:r w:rsidRPr="00AF6460">
        <w:rPr>
          <w:rStyle w:val="143"/>
          <w:rFonts w:hint="eastAsia"/>
        </w:rPr>
        <w:t>單位：國</w:t>
      </w:r>
    </w:p>
    <w:tbl>
      <w:tblPr>
        <w:tblW w:w="8642" w:type="dxa"/>
        <w:tblInd w:w="33" w:type="dxa"/>
        <w:tblCellMar>
          <w:left w:w="28" w:type="dxa"/>
          <w:right w:w="28" w:type="dxa"/>
        </w:tblCellMar>
        <w:tblLook w:val="04A0" w:firstRow="1" w:lastRow="0" w:firstColumn="1" w:lastColumn="0" w:noHBand="0" w:noVBand="1"/>
      </w:tblPr>
      <w:tblGrid>
        <w:gridCol w:w="1129"/>
        <w:gridCol w:w="993"/>
        <w:gridCol w:w="1417"/>
        <w:gridCol w:w="425"/>
        <w:gridCol w:w="1418"/>
        <w:gridCol w:w="425"/>
        <w:gridCol w:w="1418"/>
        <w:gridCol w:w="425"/>
        <w:gridCol w:w="992"/>
      </w:tblGrid>
      <w:tr w:rsidR="007E0F78" w:rsidRPr="00AF6460" w:rsidTr="0048223D">
        <w:trPr>
          <w:trHeight w:val="340"/>
          <w:tblHeader/>
        </w:trPr>
        <w:tc>
          <w:tcPr>
            <w:tcW w:w="1129"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b/>
                <w:bCs/>
              </w:rPr>
            </w:pPr>
            <w:r w:rsidRPr="00AF6460">
              <w:rPr>
                <w:rFonts w:hAnsi="標楷體" w:hint="eastAsia"/>
                <w:b/>
                <w:bCs/>
              </w:rPr>
              <w:t>年度</w:t>
            </w:r>
          </w:p>
        </w:tc>
        <w:tc>
          <w:tcPr>
            <w:tcW w:w="993"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b/>
                <w:bCs/>
              </w:rPr>
            </w:pPr>
            <w:r w:rsidRPr="00AF6460">
              <w:rPr>
                <w:rFonts w:hAnsi="標楷體" w:hint="eastAsia"/>
                <w:b/>
                <w:bCs/>
              </w:rPr>
              <w:t>邦交國</w:t>
            </w:r>
          </w:p>
        </w:tc>
        <w:tc>
          <w:tcPr>
            <w:tcW w:w="6520" w:type="dxa"/>
            <w:gridSpan w:val="7"/>
            <w:tcBorders>
              <w:top w:val="single" w:sz="12"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b/>
                <w:bCs/>
              </w:rPr>
            </w:pPr>
            <w:r w:rsidRPr="00AF6460">
              <w:rPr>
                <w:rFonts w:hAnsi="標楷體" w:hint="eastAsia"/>
                <w:b/>
                <w:bCs/>
              </w:rPr>
              <w:t>於國際會議或國際場合為我發聲友邦或友好國家</w:t>
            </w:r>
          </w:p>
        </w:tc>
      </w:tr>
      <w:tr w:rsidR="007E0F78" w:rsidRPr="00AF6460" w:rsidTr="0048223D">
        <w:trPr>
          <w:trHeight w:val="340"/>
          <w:tblHeader/>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both"/>
              <w:rPr>
                <w:rFonts w:hAnsi="標楷體"/>
                <w:b/>
                <w:bCs/>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both"/>
              <w:rPr>
                <w:rFonts w:hAnsi="標楷體"/>
                <w:b/>
                <w:bCs/>
              </w:rPr>
            </w:pP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b/>
                <w:bCs/>
                <w:spacing w:val="-20"/>
              </w:rPr>
            </w:pPr>
            <w:r w:rsidRPr="00AF6460">
              <w:rPr>
                <w:rFonts w:hAnsi="標楷體" w:hint="eastAsia"/>
                <w:b/>
                <w:bCs/>
                <w:spacing w:val="-20"/>
              </w:rPr>
              <w:t>聯合國氣候變化綱要公約(UNFCC)</w:t>
            </w:r>
          </w:p>
        </w:tc>
        <w:tc>
          <w:tcPr>
            <w:tcW w:w="1843" w:type="dxa"/>
            <w:gridSpan w:val="2"/>
            <w:tcBorders>
              <w:top w:val="single" w:sz="6" w:space="0" w:color="auto"/>
              <w:left w:val="single" w:sz="6" w:space="0" w:color="auto"/>
              <w:bottom w:val="single" w:sz="4"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b/>
                <w:bCs/>
              </w:rPr>
            </w:pPr>
            <w:bookmarkStart w:id="18" w:name="_Hlk208407805"/>
            <w:r w:rsidRPr="00AF6460">
              <w:rPr>
                <w:rFonts w:hAnsi="標楷體" w:hint="eastAsia"/>
                <w:b/>
                <w:bCs/>
              </w:rPr>
              <w:t>世界衛生組織</w:t>
            </w:r>
            <w:bookmarkEnd w:id="18"/>
            <w:r w:rsidRPr="00AF6460">
              <w:rPr>
                <w:rFonts w:hAnsi="標楷體" w:hint="eastAsia"/>
                <w:b/>
                <w:bCs/>
              </w:rPr>
              <w:t>(WHO)</w:t>
            </w:r>
          </w:p>
        </w:tc>
        <w:tc>
          <w:tcPr>
            <w:tcW w:w="184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b/>
                <w:bCs/>
              </w:rPr>
            </w:pPr>
            <w:bookmarkStart w:id="19" w:name="_Hlk208407871"/>
            <w:r w:rsidRPr="00AF6460">
              <w:rPr>
                <w:rFonts w:hAnsi="標楷體" w:hint="eastAsia"/>
                <w:b/>
                <w:bCs/>
              </w:rPr>
              <w:t>聯合國(UN)</w:t>
            </w:r>
            <w:bookmarkEnd w:id="19"/>
          </w:p>
        </w:tc>
        <w:tc>
          <w:tcPr>
            <w:tcW w:w="1417" w:type="dxa"/>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b/>
                <w:bCs/>
              </w:rPr>
            </w:pPr>
            <w:r w:rsidRPr="00AF6460">
              <w:rPr>
                <w:rFonts w:hAnsi="標楷體" w:hint="eastAsia"/>
                <w:b/>
                <w:bCs/>
              </w:rPr>
              <w:t>國際民用航空組織(ICAO)</w:t>
            </w:r>
          </w:p>
        </w:tc>
      </w:tr>
      <w:tr w:rsidR="007E0F78" w:rsidRPr="00AF6460" w:rsidTr="0048223D">
        <w:trPr>
          <w:trHeight w:val="340"/>
          <w:tblHeader/>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both"/>
              <w:rPr>
                <w:rFonts w:hAnsi="標楷體"/>
                <w:b/>
                <w:bCs/>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both"/>
              <w:rPr>
                <w:rFonts w:hAnsi="標楷體"/>
                <w:b/>
                <w:bCs/>
              </w:rPr>
            </w:pP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69019F">
            <w:pPr>
              <w:pStyle w:val="142"/>
              <w:jc w:val="center"/>
              <w:rPr>
                <w:rFonts w:hAnsi="標楷體" w:hint="eastAsia"/>
                <w:b/>
                <w:bCs/>
                <w:spacing w:val="-20"/>
              </w:rPr>
            </w:pPr>
            <w:r w:rsidRPr="00AF6460">
              <w:rPr>
                <w:rFonts w:hAnsi="標楷體" w:hint="eastAsia"/>
                <w:b/>
                <w:bCs/>
                <w:spacing w:val="-20"/>
              </w:rPr>
              <w:t>197個締約方</w:t>
            </w:r>
          </w:p>
        </w:tc>
        <w:tc>
          <w:tcPr>
            <w:tcW w:w="1843" w:type="dxa"/>
            <w:gridSpan w:val="2"/>
            <w:tcBorders>
              <w:top w:val="single" w:sz="4"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69019F">
            <w:pPr>
              <w:pStyle w:val="142"/>
              <w:jc w:val="center"/>
              <w:rPr>
                <w:rFonts w:hAnsi="標楷體"/>
                <w:b/>
                <w:bCs/>
                <w:spacing w:val="-20"/>
              </w:rPr>
            </w:pPr>
            <w:r w:rsidRPr="00AF6460">
              <w:rPr>
                <w:rFonts w:hAnsi="標楷體" w:hint="eastAsia"/>
                <w:b/>
                <w:bCs/>
                <w:spacing w:val="-20"/>
              </w:rPr>
              <w:t>194個會員國</w:t>
            </w:r>
          </w:p>
          <w:p w:rsidR="007E0F78" w:rsidRPr="00AF6460" w:rsidRDefault="007E0F78" w:rsidP="0069019F">
            <w:pPr>
              <w:pStyle w:val="142"/>
              <w:jc w:val="center"/>
              <w:rPr>
                <w:rFonts w:hAnsi="標楷體" w:hint="eastAsia"/>
                <w:b/>
                <w:bCs/>
                <w:spacing w:val="-20"/>
              </w:rPr>
            </w:pPr>
            <w:r w:rsidRPr="00AF6460">
              <w:rPr>
                <w:rFonts w:hAnsi="標楷體" w:hint="eastAsia"/>
                <w:b/>
                <w:bCs/>
                <w:spacing w:val="-20"/>
              </w:rPr>
              <w:t>及2個仲會員</w:t>
            </w:r>
          </w:p>
        </w:tc>
        <w:tc>
          <w:tcPr>
            <w:tcW w:w="184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69019F">
            <w:pPr>
              <w:pStyle w:val="142"/>
              <w:jc w:val="center"/>
              <w:rPr>
                <w:rFonts w:hAnsi="標楷體" w:hint="eastAsia"/>
                <w:b/>
                <w:bCs/>
                <w:spacing w:val="-20"/>
              </w:rPr>
            </w:pPr>
            <w:bookmarkStart w:id="20" w:name="_Hlk208407879"/>
            <w:r w:rsidRPr="00AF6460">
              <w:rPr>
                <w:rFonts w:hAnsi="標楷體" w:hint="eastAsia"/>
                <w:b/>
                <w:bCs/>
                <w:spacing w:val="-20"/>
              </w:rPr>
              <w:t>193個會員國</w:t>
            </w:r>
            <w:bookmarkEnd w:id="20"/>
          </w:p>
        </w:tc>
        <w:tc>
          <w:tcPr>
            <w:tcW w:w="1417" w:type="dxa"/>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69019F">
            <w:pPr>
              <w:pStyle w:val="142"/>
              <w:jc w:val="center"/>
              <w:rPr>
                <w:rFonts w:hAnsi="標楷體" w:hint="eastAsia"/>
                <w:b/>
                <w:bCs/>
                <w:spacing w:val="-20"/>
              </w:rPr>
            </w:pPr>
            <w:r w:rsidRPr="00AF6460">
              <w:rPr>
                <w:rFonts w:hAnsi="標楷體" w:hint="eastAsia"/>
                <w:b/>
                <w:bCs/>
                <w:spacing w:val="-20"/>
              </w:rPr>
              <w:t>52國</w:t>
            </w:r>
          </w:p>
        </w:tc>
      </w:tr>
      <w:tr w:rsidR="007E0F78" w:rsidRPr="00AF6460" w:rsidTr="0048223D">
        <w:trPr>
          <w:trHeight w:val="171"/>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110</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14</w:t>
            </w:r>
          </w:p>
        </w:tc>
        <w:tc>
          <w:tcPr>
            <w:tcW w:w="141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6</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18</w:t>
            </w:r>
          </w:p>
        </w:tc>
        <w:tc>
          <w:tcPr>
            <w:tcW w:w="1418" w:type="dxa"/>
            <w:tcBorders>
              <w:top w:val="single" w:sz="4" w:space="0" w:color="auto"/>
              <w:bottom w:val="single" w:sz="4" w:space="0" w:color="auto"/>
              <w:right w:val="single" w:sz="6" w:space="0" w:color="auto"/>
            </w:tcBorders>
            <w:shd w:val="clear" w:color="auto" w:fill="auto"/>
            <w:noWrap/>
            <w:vAlign w:val="center"/>
            <w:hideMark/>
          </w:tcPr>
          <w:p w:rsidR="007E0F78" w:rsidRPr="00AF6460" w:rsidRDefault="007E0F78" w:rsidP="001A3569">
            <w:pPr>
              <w:pStyle w:val="142"/>
              <w:rPr>
                <w:rFonts w:hAnsi="標楷體" w:hint="eastAsia"/>
              </w:rPr>
            </w:pPr>
            <w:r w:rsidRPr="00AF6460">
              <w:rPr>
                <w:rFonts w:hAnsi="標楷體" w:hint="eastAsia"/>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14</w:t>
            </w:r>
          </w:p>
        </w:tc>
        <w:tc>
          <w:tcPr>
            <w:tcW w:w="1418" w:type="dxa"/>
            <w:tcBorders>
              <w:top w:val="single" w:sz="4" w:space="0" w:color="auto"/>
              <w:bottom w:val="single" w:sz="4" w:space="0" w:color="auto"/>
              <w:right w:val="single" w:sz="6" w:space="0" w:color="auto"/>
            </w:tcBorders>
            <w:shd w:val="clear" w:color="auto" w:fill="auto"/>
            <w:noWrap/>
            <w:vAlign w:val="center"/>
            <w:hideMark/>
          </w:tcPr>
          <w:p w:rsidR="007E0F78" w:rsidRPr="00AF6460" w:rsidRDefault="007E0F78" w:rsidP="001A3569">
            <w:pPr>
              <w:pStyle w:val="142"/>
              <w:rPr>
                <w:rFonts w:hAnsi="標楷體" w:hint="eastAsia"/>
              </w:rPr>
            </w:pPr>
            <w:r w:rsidRPr="00AF6460">
              <w:rPr>
                <w:rFonts w:hAnsi="標楷體" w:hint="eastAsia"/>
              </w:rPr>
              <w:t xml:space="preserve">　</w:t>
            </w:r>
          </w:p>
        </w:tc>
        <w:tc>
          <w:tcPr>
            <w:tcW w:w="1417" w:type="dxa"/>
            <w:gridSpan w:val="2"/>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未召開</w:t>
            </w:r>
          </w:p>
        </w:tc>
      </w:tr>
      <w:tr w:rsidR="007E0F78" w:rsidRPr="00AF6460" w:rsidTr="0048223D">
        <w:trPr>
          <w:trHeight w:val="340"/>
        </w:trPr>
        <w:tc>
          <w:tcPr>
            <w:tcW w:w="1129" w:type="dxa"/>
            <w:vMerge/>
            <w:tcBorders>
              <w:top w:val="single" w:sz="4"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993" w:type="dxa"/>
            <w:vMerge/>
            <w:tcBorders>
              <w:top w:val="single" w:sz="4"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7" w:type="dxa"/>
            <w:vMerge/>
            <w:tcBorders>
              <w:top w:val="single" w:sz="4"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425" w:type="dxa"/>
            <w:vMerge/>
            <w:tcBorders>
              <w:top w:val="single" w:sz="4"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13邦交國及5理念相近國家 </w:t>
            </w:r>
          </w:p>
        </w:tc>
        <w:tc>
          <w:tcPr>
            <w:tcW w:w="425" w:type="dxa"/>
            <w:vMerge/>
            <w:tcBorders>
              <w:top w:val="single" w:sz="4"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rPr>
                <w:rFonts w:hAnsi="標楷體" w:hint="eastAsia"/>
              </w:rPr>
            </w:pPr>
            <w:r w:rsidRPr="00AF6460">
              <w:rPr>
                <w:rFonts w:hAnsi="標楷體" w:hint="eastAsia"/>
              </w:rPr>
              <w:t>1</w:t>
            </w:r>
            <w:r w:rsidRPr="00AF6460">
              <w:rPr>
                <w:rFonts w:hAnsi="標楷體" w:hint="eastAsia"/>
                <w:spacing w:val="-16"/>
              </w:rPr>
              <w:t>3邦交國及1理念相近國家</w:t>
            </w:r>
          </w:p>
        </w:tc>
        <w:tc>
          <w:tcPr>
            <w:tcW w:w="1417" w:type="dxa"/>
            <w:gridSpan w:val="2"/>
            <w:vMerge/>
            <w:tcBorders>
              <w:top w:val="single" w:sz="6" w:space="0" w:color="auto"/>
              <w:left w:val="single" w:sz="6" w:space="0" w:color="auto"/>
              <w:bottom w:val="single" w:sz="6" w:space="0" w:color="auto"/>
              <w:right w:val="single" w:sz="12" w:space="0" w:color="auto"/>
            </w:tcBorders>
            <w:vAlign w:val="center"/>
            <w:hideMark/>
          </w:tcPr>
          <w:p w:rsidR="007E0F78" w:rsidRPr="00AF6460" w:rsidRDefault="007E0F78" w:rsidP="001A3569">
            <w:pPr>
              <w:pStyle w:val="142"/>
              <w:rPr>
                <w:rFonts w:hAnsi="標楷體"/>
              </w:rPr>
            </w:pPr>
          </w:p>
        </w:tc>
      </w:tr>
      <w:tr w:rsidR="007E0F78" w:rsidRPr="00AF6460" w:rsidTr="0048223D">
        <w:trPr>
          <w:trHeight w:val="84"/>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111</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14</w:t>
            </w:r>
          </w:p>
        </w:tc>
        <w:tc>
          <w:tcPr>
            <w:tcW w:w="141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9</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25</w:t>
            </w:r>
          </w:p>
        </w:tc>
        <w:tc>
          <w:tcPr>
            <w:tcW w:w="1418" w:type="dxa"/>
            <w:tcBorders>
              <w:top w:val="single" w:sz="6"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14</w:t>
            </w:r>
          </w:p>
        </w:tc>
        <w:tc>
          <w:tcPr>
            <w:tcW w:w="1418" w:type="dxa"/>
            <w:tcBorders>
              <w:top w:val="single" w:sz="6"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13</w:t>
            </w:r>
          </w:p>
        </w:tc>
        <w:tc>
          <w:tcPr>
            <w:tcW w:w="992" w:type="dxa"/>
            <w:tcBorders>
              <w:top w:val="single" w:sz="6" w:space="0" w:color="auto"/>
              <w:left w:val="nil"/>
              <w:bottom w:val="single" w:sz="4" w:space="0" w:color="auto"/>
              <w:right w:val="single" w:sz="12"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r>
      <w:tr w:rsidR="007E0F78" w:rsidRPr="00AF6460" w:rsidTr="0048223D">
        <w:trPr>
          <w:trHeight w:val="340"/>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425" w:type="dxa"/>
            <w:vMerge/>
            <w:tcBorders>
              <w:top w:val="single" w:sz="6" w:space="0" w:color="auto"/>
              <w:left w:val="single" w:sz="6"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12邦交國及13理念相近國家</w:t>
            </w:r>
          </w:p>
        </w:tc>
        <w:tc>
          <w:tcPr>
            <w:tcW w:w="425" w:type="dxa"/>
            <w:vMerge/>
            <w:tcBorders>
              <w:top w:val="single" w:sz="6" w:space="0" w:color="auto"/>
              <w:left w:val="single" w:sz="4"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11邦交國及3理念相近國家</w:t>
            </w:r>
          </w:p>
        </w:tc>
        <w:tc>
          <w:tcPr>
            <w:tcW w:w="425" w:type="dxa"/>
            <w:vMerge/>
            <w:tcBorders>
              <w:top w:val="single" w:sz="6" w:space="0" w:color="auto"/>
              <w:left w:val="single" w:sz="4" w:space="0" w:color="auto"/>
              <w:bottom w:val="single" w:sz="6" w:space="0" w:color="auto"/>
              <w:right w:val="single" w:sz="4" w:space="0" w:color="auto"/>
            </w:tcBorders>
            <w:vAlign w:val="center"/>
            <w:hideMark/>
          </w:tcPr>
          <w:p w:rsidR="007E0F78" w:rsidRPr="00AF6460" w:rsidRDefault="007E0F78" w:rsidP="001A3569">
            <w:pPr>
              <w:pStyle w:val="142"/>
              <w:rPr>
                <w:rFonts w:hAnsi="標楷體"/>
              </w:rPr>
            </w:pPr>
          </w:p>
        </w:tc>
        <w:tc>
          <w:tcPr>
            <w:tcW w:w="992"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8邦交國及5理念相近國家</w:t>
            </w:r>
          </w:p>
        </w:tc>
      </w:tr>
      <w:tr w:rsidR="007E0F78" w:rsidRPr="00AF6460" w:rsidTr="0048223D">
        <w:trPr>
          <w:trHeight w:val="45"/>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112</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13</w:t>
            </w:r>
          </w:p>
        </w:tc>
        <w:tc>
          <w:tcPr>
            <w:tcW w:w="141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26</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12</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1417" w:type="dxa"/>
            <w:gridSpan w:val="2"/>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未召開</w:t>
            </w:r>
          </w:p>
        </w:tc>
      </w:tr>
      <w:tr w:rsidR="007E0F78" w:rsidRPr="00AF6460" w:rsidTr="0048223D">
        <w:trPr>
          <w:trHeight w:val="340"/>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425" w:type="dxa"/>
            <w:vMerge/>
            <w:tcBorders>
              <w:top w:val="single" w:sz="6" w:space="0" w:color="auto"/>
              <w:left w:val="single" w:sz="6"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12邦交國及14理念相近國家</w:t>
            </w:r>
          </w:p>
        </w:tc>
        <w:tc>
          <w:tcPr>
            <w:tcW w:w="425" w:type="dxa"/>
            <w:vMerge/>
            <w:tcBorders>
              <w:top w:val="single" w:sz="6" w:space="0" w:color="auto"/>
              <w:left w:val="single" w:sz="4"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11邦交國及1理念相近國家</w:t>
            </w:r>
          </w:p>
        </w:tc>
        <w:tc>
          <w:tcPr>
            <w:tcW w:w="1417" w:type="dxa"/>
            <w:gridSpan w:val="2"/>
            <w:vMerge/>
            <w:tcBorders>
              <w:top w:val="single" w:sz="6" w:space="0" w:color="auto"/>
              <w:left w:val="single" w:sz="4" w:space="0" w:color="auto"/>
              <w:bottom w:val="single" w:sz="6" w:space="0" w:color="auto"/>
              <w:right w:val="single" w:sz="12" w:space="0" w:color="auto"/>
            </w:tcBorders>
            <w:vAlign w:val="center"/>
            <w:hideMark/>
          </w:tcPr>
          <w:p w:rsidR="007E0F78" w:rsidRPr="00AF6460" w:rsidRDefault="007E0F78" w:rsidP="001A3569">
            <w:pPr>
              <w:pStyle w:val="142"/>
              <w:jc w:val="center"/>
              <w:rPr>
                <w:rFonts w:hAnsi="標楷體"/>
              </w:rPr>
            </w:pPr>
          </w:p>
        </w:tc>
      </w:tr>
      <w:tr w:rsidR="007E0F78" w:rsidRPr="00AF6460" w:rsidTr="0048223D">
        <w:trPr>
          <w:trHeight w:val="211"/>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113</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12</w:t>
            </w:r>
          </w:p>
        </w:tc>
        <w:tc>
          <w:tcPr>
            <w:tcW w:w="141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26</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1417" w:type="dxa"/>
            <w:gridSpan w:val="2"/>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未召開</w:t>
            </w:r>
          </w:p>
        </w:tc>
      </w:tr>
      <w:tr w:rsidR="007E0F78" w:rsidRPr="00AF6460" w:rsidTr="0048223D">
        <w:trPr>
          <w:trHeight w:val="340"/>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rPr>
                <w:rFonts w:hAnsi="標楷體"/>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rPr>
                <w:rFonts w:hAnsi="標楷體"/>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rPr>
                <w:rFonts w:hAnsi="標楷體"/>
              </w:rPr>
            </w:pPr>
          </w:p>
        </w:tc>
        <w:tc>
          <w:tcPr>
            <w:tcW w:w="425" w:type="dxa"/>
            <w:vMerge/>
            <w:tcBorders>
              <w:top w:val="single" w:sz="6" w:space="0" w:color="auto"/>
              <w:left w:val="single" w:sz="6"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11邦交國及15理念相近國家</w:t>
            </w:r>
          </w:p>
        </w:tc>
        <w:tc>
          <w:tcPr>
            <w:tcW w:w="425" w:type="dxa"/>
            <w:vMerge/>
            <w:tcBorders>
              <w:top w:val="single" w:sz="6" w:space="0" w:color="auto"/>
              <w:left w:val="single" w:sz="4" w:space="0" w:color="auto"/>
              <w:bottom w:val="single" w:sz="6" w:space="0" w:color="auto"/>
              <w:right w:val="single" w:sz="4" w:space="0" w:color="auto"/>
            </w:tcBorders>
            <w:vAlign w:val="center"/>
            <w:hideMark/>
          </w:tcPr>
          <w:p w:rsidR="007E0F78" w:rsidRPr="00AF6460" w:rsidRDefault="007E0F78" w:rsidP="001A3569">
            <w:pPr>
              <w:pStyle w:val="142"/>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9邦交國及2理念相近國家 </w:t>
            </w:r>
          </w:p>
        </w:tc>
        <w:tc>
          <w:tcPr>
            <w:tcW w:w="1417" w:type="dxa"/>
            <w:gridSpan w:val="2"/>
            <w:vMerge/>
            <w:tcBorders>
              <w:top w:val="single" w:sz="6" w:space="0" w:color="auto"/>
              <w:left w:val="single" w:sz="4" w:space="0" w:color="auto"/>
              <w:bottom w:val="single" w:sz="6" w:space="0" w:color="auto"/>
              <w:right w:val="single" w:sz="12" w:space="0" w:color="auto"/>
            </w:tcBorders>
            <w:vAlign w:val="center"/>
            <w:hideMark/>
          </w:tcPr>
          <w:p w:rsidR="007E0F78" w:rsidRPr="00AF6460" w:rsidRDefault="007E0F78" w:rsidP="001A3569">
            <w:pPr>
              <w:pStyle w:val="142"/>
              <w:rPr>
                <w:rFonts w:hAnsi="標楷體"/>
              </w:rPr>
            </w:pPr>
          </w:p>
        </w:tc>
      </w:tr>
      <w:tr w:rsidR="007E0F78" w:rsidRPr="00AF6460" w:rsidTr="0048223D">
        <w:trPr>
          <w:trHeight w:val="93"/>
        </w:trPr>
        <w:tc>
          <w:tcPr>
            <w:tcW w:w="1129" w:type="dxa"/>
            <w:vMerge w:val="restart"/>
            <w:tcBorders>
              <w:top w:val="single" w:sz="6" w:space="0" w:color="auto"/>
              <w:left w:val="single" w:sz="12" w:space="0" w:color="auto"/>
              <w:bottom w:val="single" w:sz="12"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rPr>
            </w:pPr>
            <w:r w:rsidRPr="00AF6460">
              <w:rPr>
                <w:rFonts w:hAnsi="標楷體" w:hint="eastAsia"/>
              </w:rPr>
              <w:t>114</w:t>
            </w:r>
          </w:p>
          <w:p w:rsidR="007E0F78" w:rsidRPr="00AF6460" w:rsidRDefault="007E0F78" w:rsidP="001A3569">
            <w:pPr>
              <w:pStyle w:val="142"/>
              <w:rPr>
                <w:rFonts w:hAnsi="標楷體" w:hint="eastAsia"/>
                <w:sz w:val="20"/>
                <w:szCs w:val="20"/>
              </w:rPr>
            </w:pPr>
            <w:r w:rsidRPr="00AF6460">
              <w:rPr>
                <w:rFonts w:hAnsi="標楷體" w:hint="eastAsia"/>
                <w:sz w:val="20"/>
                <w:szCs w:val="20"/>
              </w:rPr>
              <w:t>(7月底止)</w:t>
            </w:r>
          </w:p>
        </w:tc>
        <w:tc>
          <w:tcPr>
            <w:tcW w:w="993" w:type="dxa"/>
            <w:vMerge w:val="restart"/>
            <w:tcBorders>
              <w:top w:val="single" w:sz="6" w:space="0" w:color="auto"/>
              <w:left w:val="single" w:sz="6" w:space="0" w:color="auto"/>
              <w:bottom w:val="single" w:sz="12"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rPr>
            </w:pPr>
            <w:r w:rsidRPr="00AF6460">
              <w:rPr>
                <w:rFonts w:hAnsi="標楷體" w:hint="eastAsia"/>
              </w:rPr>
              <w:t>12</w:t>
            </w:r>
          </w:p>
          <w:p w:rsidR="007E0F78" w:rsidRPr="00AF6460" w:rsidRDefault="007E0F78" w:rsidP="001A3569">
            <w:pPr>
              <w:pStyle w:val="142"/>
              <w:jc w:val="center"/>
              <w:rPr>
                <w:rFonts w:hAnsi="標楷體" w:hint="eastAsia"/>
                <w:sz w:val="20"/>
                <w:szCs w:val="20"/>
              </w:rPr>
            </w:pPr>
            <w:r w:rsidRPr="00AF6460">
              <w:rPr>
                <w:rFonts w:hAnsi="標楷體" w:hint="eastAsia"/>
                <w:sz w:val="20"/>
                <w:szCs w:val="20"/>
              </w:rPr>
              <w:t>(詳說明)</w:t>
            </w:r>
          </w:p>
        </w:tc>
        <w:tc>
          <w:tcPr>
            <w:tcW w:w="1417" w:type="dxa"/>
            <w:vMerge w:val="restart"/>
            <w:tcBorders>
              <w:top w:val="single" w:sz="6" w:space="0" w:color="auto"/>
              <w:left w:val="single" w:sz="6" w:space="0" w:color="auto"/>
              <w:bottom w:val="single" w:sz="12"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尚未開議</w:t>
            </w:r>
          </w:p>
        </w:tc>
        <w:tc>
          <w:tcPr>
            <w:tcW w:w="425" w:type="dxa"/>
            <w:vMerge w:val="restart"/>
            <w:tcBorders>
              <w:top w:val="single" w:sz="6" w:space="0" w:color="auto"/>
              <w:left w:val="single" w:sz="6" w:space="0" w:color="auto"/>
              <w:bottom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26</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1843" w:type="dxa"/>
            <w:gridSpan w:val="2"/>
            <w:vMerge w:val="restart"/>
            <w:tcBorders>
              <w:top w:val="single" w:sz="6" w:space="0" w:color="auto"/>
              <w:left w:val="single" w:sz="6" w:space="0" w:color="auto"/>
              <w:bottom w:val="single" w:sz="12"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9月召開</w:t>
            </w:r>
          </w:p>
        </w:tc>
        <w:tc>
          <w:tcPr>
            <w:tcW w:w="1417" w:type="dxa"/>
            <w:gridSpan w:val="2"/>
            <w:vMerge w:val="restart"/>
            <w:tcBorders>
              <w:top w:val="single" w:sz="6" w:space="0" w:color="auto"/>
              <w:left w:val="single" w:sz="6" w:space="0" w:color="auto"/>
              <w:bottom w:val="single" w:sz="12"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9月召開</w:t>
            </w:r>
          </w:p>
        </w:tc>
      </w:tr>
      <w:tr w:rsidR="007E0F78" w:rsidRPr="00AF6460" w:rsidTr="0048223D">
        <w:trPr>
          <w:trHeight w:val="340"/>
        </w:trPr>
        <w:tc>
          <w:tcPr>
            <w:tcW w:w="1129" w:type="dxa"/>
            <w:vMerge/>
            <w:tcBorders>
              <w:top w:val="single" w:sz="12" w:space="0" w:color="auto"/>
              <w:left w:val="single" w:sz="12"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993" w:type="dxa"/>
            <w:vMerge/>
            <w:tcBorders>
              <w:top w:val="single" w:sz="12" w:space="0" w:color="auto"/>
              <w:left w:val="single" w:sz="4"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1417" w:type="dxa"/>
            <w:vMerge/>
            <w:tcBorders>
              <w:top w:val="single" w:sz="12" w:space="0" w:color="auto"/>
              <w:left w:val="single" w:sz="4"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425" w:type="dxa"/>
            <w:vMerge/>
            <w:tcBorders>
              <w:top w:val="single" w:sz="12" w:space="0" w:color="auto"/>
              <w:left w:val="single" w:sz="4"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1418"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szCs w:val="22"/>
              </w:rPr>
            </w:pPr>
            <w:r w:rsidRPr="00AF6460">
              <w:rPr>
                <w:rFonts w:hAnsi="標楷體" w:hint="eastAsia"/>
                <w:spacing w:val="-16"/>
                <w:szCs w:val="22"/>
              </w:rPr>
              <w:t>11邦交國及15理念相近國家</w:t>
            </w:r>
          </w:p>
        </w:tc>
        <w:tc>
          <w:tcPr>
            <w:tcW w:w="1843" w:type="dxa"/>
            <w:gridSpan w:val="2"/>
            <w:vMerge/>
            <w:tcBorders>
              <w:top w:val="single" w:sz="12" w:space="0" w:color="auto"/>
              <w:left w:val="single" w:sz="4"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1417" w:type="dxa"/>
            <w:gridSpan w:val="2"/>
            <w:vMerge/>
            <w:tcBorders>
              <w:top w:val="single" w:sz="12" w:space="0" w:color="auto"/>
              <w:left w:val="nil"/>
              <w:bottom w:val="single" w:sz="12" w:space="0" w:color="auto"/>
              <w:right w:val="single" w:sz="12" w:space="0" w:color="auto"/>
            </w:tcBorders>
            <w:vAlign w:val="center"/>
            <w:hideMark/>
          </w:tcPr>
          <w:p w:rsidR="007E0F78" w:rsidRPr="00AF6460" w:rsidRDefault="007E0F78" w:rsidP="001A3569">
            <w:pPr>
              <w:widowControl/>
              <w:ind w:left="566" w:firstLine="566"/>
              <w:rPr>
                <w:rFonts w:hAnsi="標楷體"/>
                <w:szCs w:val="22"/>
              </w:rPr>
            </w:pPr>
          </w:p>
        </w:tc>
      </w:tr>
    </w:tbl>
    <w:p w:rsidR="007E0F78" w:rsidRPr="00AF6460" w:rsidRDefault="007E0F78" w:rsidP="001A3569">
      <w:pPr>
        <w:pStyle w:val="142"/>
      </w:pPr>
      <w:r w:rsidRPr="00AF6460">
        <w:rPr>
          <w:rFonts w:hint="eastAsia"/>
        </w:rPr>
        <w:t>說    明：114年度邦交國數係外交部網頁9月10日公布數。</w:t>
      </w:r>
    </w:p>
    <w:p w:rsidR="007E0F78" w:rsidRPr="00AF6460" w:rsidRDefault="007E0F78" w:rsidP="001A3569">
      <w:pPr>
        <w:pStyle w:val="142"/>
        <w:rPr>
          <w:rFonts w:hAnsi="標楷體" w:hint="eastAsia"/>
        </w:rPr>
      </w:pPr>
      <w:r w:rsidRPr="00AF6460">
        <w:rPr>
          <w:rFonts w:hAnsi="標楷體" w:hint="eastAsia"/>
        </w:rPr>
        <w:t>資料來源：整理自外交部資料。</w:t>
      </w:r>
    </w:p>
    <w:p w:rsidR="007E0F78" w:rsidRPr="00AF6460" w:rsidRDefault="007E0F78" w:rsidP="001A3569">
      <w:pPr>
        <w:ind w:left="566" w:firstLine="566"/>
        <w:rPr>
          <w:rFonts w:hAnsi="標楷體"/>
        </w:rPr>
      </w:pPr>
      <w:r w:rsidRPr="00AF6460">
        <w:rPr>
          <w:rFonts w:hAnsi="標楷體" w:hint="eastAsia"/>
        </w:rPr>
        <w:t>綜上，外交行動推展仰賴持續累積與穩健戰略，以提升外交地位與國際能見度，進而升級為穩固戰略關係。</w:t>
      </w:r>
      <w:r w:rsidR="00E375AA" w:rsidRPr="00AF6460">
        <w:rPr>
          <w:rFonts w:hAnsi="標楷體" w:hint="eastAsia"/>
        </w:rPr>
        <w:t>現今</w:t>
      </w:r>
      <w:r w:rsidR="004A641D" w:rsidRPr="00AF6460">
        <w:rPr>
          <w:rFonts w:hAnsi="標楷體" w:hint="eastAsia"/>
        </w:rPr>
        <w:t>我國面臨邦交版圖變動及國際聲援強度趨緩局勢，</w:t>
      </w:r>
      <w:r w:rsidR="00FB4648" w:rsidRPr="00AF6460">
        <w:rPr>
          <w:rFonts w:hAnsi="標楷體" w:hint="eastAsia"/>
        </w:rPr>
        <w:t>外交部</w:t>
      </w:r>
      <w:r w:rsidR="004A641D" w:rsidRPr="00AF6460">
        <w:rPr>
          <w:rFonts w:hAnsi="標楷體" w:hint="eastAsia"/>
        </w:rPr>
        <w:t>允宜就</w:t>
      </w:r>
      <w:r w:rsidR="00FB4648" w:rsidRPr="00AF6460">
        <w:rPr>
          <w:rFonts w:hAnsi="標楷體" w:hint="eastAsia"/>
        </w:rPr>
        <w:t>115年度</w:t>
      </w:r>
      <w:r w:rsidR="007A0942">
        <w:rPr>
          <w:rFonts w:hAnsi="標楷體" w:hint="eastAsia"/>
        </w:rPr>
        <w:t>預算案</w:t>
      </w:r>
      <w:r w:rsidR="004A641D" w:rsidRPr="00AF6460">
        <w:rPr>
          <w:rFonts w:hAnsi="標楷體" w:hint="eastAsia"/>
        </w:rPr>
        <w:t>大幅增編</w:t>
      </w:r>
      <w:r w:rsidR="00E375AA" w:rsidRPr="00AF6460">
        <w:rPr>
          <w:rFonts w:hAnsi="標楷體" w:hint="eastAsia"/>
        </w:rPr>
        <w:t>之</w:t>
      </w:r>
      <w:r w:rsidR="00FB4648" w:rsidRPr="00AF6460">
        <w:rPr>
          <w:rFonts w:hAnsi="標楷體" w:hint="eastAsia"/>
        </w:rPr>
        <w:t>援外及國際會議交流預算，</w:t>
      </w:r>
      <w:r w:rsidRPr="00AF6460">
        <w:rPr>
          <w:rFonts w:hAnsi="標楷體" w:hint="eastAsia"/>
        </w:rPr>
        <w:t>規劃具前瞻性與韌性之中長期策略，追蹤檢視互惠實益之績效衡量指標，</w:t>
      </w:r>
      <w:r w:rsidR="00FB4648" w:rsidRPr="00AF6460">
        <w:rPr>
          <w:rFonts w:hAnsi="標楷體" w:hint="eastAsia"/>
        </w:rPr>
        <w:t>俾使</w:t>
      </w:r>
      <w:r w:rsidRPr="00AF6460">
        <w:rPr>
          <w:rFonts w:hAnsi="標楷體" w:hint="eastAsia"/>
        </w:rPr>
        <w:t>鉅額資源</w:t>
      </w:r>
      <w:r w:rsidR="00FB4648" w:rsidRPr="00AF6460">
        <w:rPr>
          <w:rFonts w:hAnsi="標楷體" w:hint="eastAsia"/>
        </w:rPr>
        <w:t>得</w:t>
      </w:r>
      <w:r w:rsidRPr="00AF6460">
        <w:rPr>
          <w:rFonts w:hAnsi="標楷體" w:hint="eastAsia"/>
        </w:rPr>
        <w:t>確實顯化，</w:t>
      </w:r>
      <w:r w:rsidR="00FB4648" w:rsidRPr="00AF6460">
        <w:rPr>
          <w:rFonts w:hAnsi="標楷體" w:hint="eastAsia"/>
        </w:rPr>
        <w:t>並</w:t>
      </w:r>
      <w:r w:rsidRPr="00AF6460">
        <w:rPr>
          <w:rFonts w:hAnsi="標楷體" w:hint="eastAsia"/>
        </w:rPr>
        <w:t>適時調整策略。</w:t>
      </w:r>
    </w:p>
    <w:p w:rsidR="007E0F78" w:rsidRPr="00AF6460" w:rsidRDefault="007E0F78" w:rsidP="001A3569">
      <w:pPr>
        <w:ind w:left="566" w:firstLine="566"/>
        <w:rPr>
          <w:rFonts w:hint="eastAsia"/>
        </w:rPr>
      </w:pPr>
    </w:p>
    <w:p w:rsidR="001E720B" w:rsidRPr="00AF6460" w:rsidRDefault="007E0F78" w:rsidP="001A3569">
      <w:pPr>
        <w:pStyle w:val="14"/>
        <w:ind w:left="567" w:hanging="567"/>
        <w:rPr>
          <w:rFonts w:hAnsi="標楷體" w:hint="eastAsia"/>
        </w:rPr>
      </w:pPr>
      <w:bookmarkStart w:id="21" w:name="_Toc213071606"/>
      <w:r w:rsidRPr="00AF6460">
        <w:rPr>
          <w:rFonts w:hAnsi="標楷體" w:hint="eastAsia"/>
        </w:rPr>
        <w:t>四</w:t>
      </w:r>
      <w:r w:rsidR="001E720B" w:rsidRPr="00AF6460">
        <w:rPr>
          <w:rFonts w:hAnsi="標楷體" w:hint="eastAsia"/>
        </w:rPr>
        <w:t>、115年度機密預算仍明顯高於以前年度，允宜明定得列入之支出項目，俾提高預算透明度及問責性，使資金用途明確</w:t>
      </w:r>
      <w:bookmarkEnd w:id="21"/>
    </w:p>
    <w:p w:rsidR="001E720B" w:rsidRPr="00AF6460" w:rsidRDefault="001E720B" w:rsidP="001A3569">
      <w:pPr>
        <w:ind w:left="566" w:firstLine="566"/>
        <w:rPr>
          <w:rFonts w:hAnsi="標楷體"/>
        </w:rPr>
      </w:pPr>
      <w:r w:rsidRPr="00AF6460">
        <w:rPr>
          <w:rFonts w:hAnsi="標楷體" w:hint="eastAsia"/>
        </w:rPr>
        <w:t>外交部115年度預算案編列「外交支出機密預算」業務計畫</w:t>
      </w:r>
      <w:r w:rsidR="007A0942">
        <w:rPr>
          <w:rFonts w:hAnsi="標楷體" w:hint="eastAsia"/>
        </w:rPr>
        <w:t>經費</w:t>
      </w:r>
      <w:r w:rsidRPr="00AF6460">
        <w:rPr>
          <w:rFonts w:hAnsi="標楷體"/>
        </w:rPr>
        <w:t>17</w:t>
      </w:r>
      <w:r w:rsidRPr="00AF6460">
        <w:rPr>
          <w:rFonts w:hAnsi="標楷體" w:hint="eastAsia"/>
        </w:rPr>
        <w:t>億</w:t>
      </w:r>
      <w:r w:rsidRPr="00AF6460">
        <w:rPr>
          <w:rFonts w:hAnsi="標楷體"/>
        </w:rPr>
        <w:t>5,880</w:t>
      </w:r>
      <w:r w:rsidRPr="00AF6460">
        <w:rPr>
          <w:rFonts w:hAnsi="標楷體" w:hint="eastAsia"/>
        </w:rPr>
        <w:t>萬</w:t>
      </w:r>
      <w:r w:rsidRPr="00AF6460">
        <w:rPr>
          <w:rFonts w:hAnsi="標楷體"/>
        </w:rPr>
        <w:t>2</w:t>
      </w:r>
      <w:r w:rsidRPr="00AF6460">
        <w:rPr>
          <w:rFonts w:hAnsi="標楷體" w:hint="eastAsia"/>
        </w:rPr>
        <w:t>千元，較114年度預算數</w:t>
      </w:r>
      <w:r w:rsidRPr="00AF6460">
        <w:rPr>
          <w:rFonts w:hAnsi="標楷體"/>
        </w:rPr>
        <w:t>1</w:t>
      </w:r>
      <w:r w:rsidR="00FE0332" w:rsidRPr="00AF6460">
        <w:rPr>
          <w:rFonts w:hAnsi="標楷體" w:hint="eastAsia"/>
        </w:rPr>
        <w:t>9</w:t>
      </w:r>
      <w:r w:rsidRPr="00AF6460">
        <w:rPr>
          <w:rFonts w:hAnsi="標楷體" w:hint="eastAsia"/>
        </w:rPr>
        <w:t>億</w:t>
      </w:r>
      <w:r w:rsidR="00FE0332" w:rsidRPr="00AF6460">
        <w:rPr>
          <w:rFonts w:hAnsi="標楷體" w:hint="eastAsia"/>
        </w:rPr>
        <w:t>7,138</w:t>
      </w:r>
      <w:r w:rsidRPr="00AF6460">
        <w:rPr>
          <w:rFonts w:hAnsi="標楷體" w:hint="eastAsia"/>
        </w:rPr>
        <w:t>萬</w:t>
      </w:r>
      <w:r w:rsidRPr="00AF6460">
        <w:rPr>
          <w:rFonts w:hAnsi="標楷體"/>
        </w:rPr>
        <w:t>7</w:t>
      </w:r>
      <w:r w:rsidRPr="00AF6460">
        <w:rPr>
          <w:rFonts w:hAnsi="標楷體" w:hint="eastAsia"/>
        </w:rPr>
        <w:t>千元減少</w:t>
      </w:r>
      <w:r w:rsidR="00FE0332" w:rsidRPr="00AF6460">
        <w:rPr>
          <w:rFonts w:hAnsi="標楷體" w:hint="eastAsia"/>
        </w:rPr>
        <w:t>2億1,258萬5</w:t>
      </w:r>
      <w:r w:rsidRPr="00AF6460">
        <w:rPr>
          <w:rFonts w:hAnsi="標楷體" w:hint="eastAsia"/>
        </w:rPr>
        <w:t>千元(減幅</w:t>
      </w:r>
      <w:r w:rsidR="007A0942">
        <w:rPr>
          <w:rFonts w:hAnsi="標楷體" w:hint="eastAsia"/>
        </w:rPr>
        <w:t>10.78</w:t>
      </w:r>
      <w:r w:rsidRPr="00AF6460">
        <w:rPr>
          <w:rFonts w:hAnsi="標楷體" w:hint="eastAsia"/>
        </w:rPr>
        <w:t>%</w:t>
      </w:r>
      <w:r w:rsidRPr="00AF6460">
        <w:rPr>
          <w:rFonts w:hAnsi="標楷體"/>
        </w:rPr>
        <w:t>)</w:t>
      </w:r>
      <w:r w:rsidRPr="00AF6460">
        <w:rPr>
          <w:rFonts w:hAnsi="標楷體" w:hint="eastAsia"/>
        </w:rPr>
        <w:t>，惟較113年度決算數11億8,629萬2千元增加5億7,251萬元(增幅48.26%</w:t>
      </w:r>
      <w:r w:rsidRPr="00AF6460">
        <w:rPr>
          <w:rFonts w:hAnsi="標楷體"/>
        </w:rPr>
        <w:t>)</w:t>
      </w:r>
      <w:r w:rsidRPr="00AF6460">
        <w:rPr>
          <w:rFonts w:hAnsi="標楷體" w:hint="eastAsia"/>
        </w:rPr>
        <w:t>。經查：</w:t>
      </w:r>
    </w:p>
    <w:p w:rsidR="001E720B" w:rsidRPr="00AF6460" w:rsidRDefault="001E720B" w:rsidP="001A3569">
      <w:pPr>
        <w:pStyle w:val="a4"/>
        <w:ind w:left="831" w:hanging="265"/>
        <w:rPr>
          <w:rFonts w:hAnsi="標楷體"/>
          <w:b/>
          <w:spacing w:val="-9"/>
        </w:rPr>
      </w:pPr>
      <w:r w:rsidRPr="00AF6460">
        <w:rPr>
          <w:rFonts w:hAnsi="標楷體" w:hint="eastAsia"/>
          <w:b/>
          <w:spacing w:val="-9"/>
        </w:rPr>
        <w:t>(一)</w:t>
      </w:r>
      <w:r w:rsidRPr="00AF6460">
        <w:rPr>
          <w:rFonts w:hAnsi="標楷體"/>
          <w:b/>
        </w:rPr>
        <w:t>11</w:t>
      </w:r>
      <w:r w:rsidRPr="00AF6460">
        <w:rPr>
          <w:rFonts w:hAnsi="標楷體" w:hint="eastAsia"/>
          <w:b/>
        </w:rPr>
        <w:t>5年度機密預算略減，惟仍明顯高於以前年度</w:t>
      </w:r>
    </w:p>
    <w:p w:rsidR="001E720B" w:rsidRPr="00AF6460" w:rsidRDefault="001E720B" w:rsidP="001A3569">
      <w:pPr>
        <w:pStyle w:val="21"/>
        <w:ind w:left="850" w:firstLine="566"/>
        <w:rPr>
          <w:rFonts w:hAnsi="標楷體" w:hint="eastAsia"/>
        </w:rPr>
      </w:pPr>
      <w:r w:rsidRPr="00AF6460">
        <w:rPr>
          <w:rFonts w:hAnsi="標楷體" w:hint="eastAsia"/>
        </w:rPr>
        <w:t>外交部近7年(109至115年度，以下同)「外交支出機密預算」業務計畫</w:t>
      </w:r>
      <w:r w:rsidR="00FB4648" w:rsidRPr="00AF6460">
        <w:rPr>
          <w:rFonts w:hAnsi="標楷體" w:hint="eastAsia"/>
        </w:rPr>
        <w:t>預算</w:t>
      </w:r>
      <w:r w:rsidRPr="00AF6460">
        <w:rPr>
          <w:rFonts w:hAnsi="標楷體" w:hint="eastAsia"/>
        </w:rPr>
        <w:t>經費，</w:t>
      </w:r>
      <w:r w:rsidR="00FB4648" w:rsidRPr="00AF6460">
        <w:rPr>
          <w:rFonts w:hAnsi="標楷體" w:hint="eastAsia"/>
        </w:rPr>
        <w:t>自110年度</w:t>
      </w:r>
      <w:r w:rsidR="00E375AA" w:rsidRPr="00AF6460">
        <w:rPr>
          <w:rFonts w:hAnsi="標楷體" w:hint="eastAsia"/>
        </w:rPr>
        <w:t>大幅減少</w:t>
      </w:r>
      <w:r w:rsidR="00FB4648" w:rsidRPr="00AF6460">
        <w:rPr>
          <w:rFonts w:hAnsi="標楷體" w:hint="eastAsia"/>
        </w:rPr>
        <w:t>後，</w:t>
      </w:r>
      <w:r w:rsidR="00E375AA" w:rsidRPr="00AF6460">
        <w:rPr>
          <w:rFonts w:hAnsi="標楷體" w:hint="eastAsia"/>
        </w:rPr>
        <w:t>迄</w:t>
      </w:r>
      <w:r w:rsidR="00FB4648" w:rsidRPr="00AF6460">
        <w:rPr>
          <w:rFonts w:hAnsi="標楷體" w:hint="eastAsia"/>
        </w:rPr>
        <w:t>至</w:t>
      </w:r>
      <w:r w:rsidRPr="00AF6460">
        <w:rPr>
          <w:rFonts w:hAnsi="標楷體" w:hint="eastAsia"/>
        </w:rPr>
        <w:t>113年度規模介於</w:t>
      </w:r>
      <w:r w:rsidRPr="00AF6460">
        <w:rPr>
          <w:rFonts w:hAnsi="標楷體"/>
        </w:rPr>
        <w:t>10</w:t>
      </w:r>
      <w:r w:rsidRPr="00AF6460">
        <w:rPr>
          <w:rFonts w:hAnsi="標楷體" w:hint="eastAsia"/>
        </w:rPr>
        <w:t>億</w:t>
      </w:r>
      <w:r w:rsidRPr="00AF6460">
        <w:rPr>
          <w:rFonts w:hAnsi="標楷體"/>
        </w:rPr>
        <w:t>26</w:t>
      </w:r>
      <w:r w:rsidRPr="00AF6460">
        <w:rPr>
          <w:rFonts w:hAnsi="標楷體" w:hint="eastAsia"/>
        </w:rPr>
        <w:t>萬</w:t>
      </w:r>
      <w:r w:rsidRPr="00AF6460">
        <w:rPr>
          <w:rFonts w:hAnsi="標楷體"/>
        </w:rPr>
        <w:t>6</w:t>
      </w:r>
      <w:r w:rsidRPr="00AF6460">
        <w:rPr>
          <w:rFonts w:hAnsi="標楷體" w:hint="eastAsia"/>
        </w:rPr>
        <w:t>千元至</w:t>
      </w:r>
      <w:r w:rsidR="00FB4648" w:rsidRPr="00AF6460">
        <w:rPr>
          <w:rFonts w:hAnsi="標楷體" w:hint="eastAsia"/>
        </w:rPr>
        <w:t>12</w:t>
      </w:r>
      <w:r w:rsidRPr="00AF6460">
        <w:rPr>
          <w:rFonts w:hAnsi="標楷體" w:hint="eastAsia"/>
        </w:rPr>
        <w:t>億</w:t>
      </w:r>
      <w:r w:rsidR="00FB4648" w:rsidRPr="00AF6460">
        <w:rPr>
          <w:rFonts w:hAnsi="標楷體" w:hint="eastAsia"/>
        </w:rPr>
        <w:t>9,410</w:t>
      </w:r>
      <w:r w:rsidRPr="00AF6460">
        <w:rPr>
          <w:rFonts w:hAnsi="標楷體" w:hint="eastAsia"/>
        </w:rPr>
        <w:t>萬</w:t>
      </w:r>
      <w:r w:rsidR="00FB4648" w:rsidRPr="00AF6460">
        <w:rPr>
          <w:rFonts w:hAnsi="標楷體" w:hint="eastAsia"/>
        </w:rPr>
        <w:t>4</w:t>
      </w:r>
      <w:r w:rsidRPr="00AF6460">
        <w:rPr>
          <w:rFonts w:hAnsi="標楷體" w:hint="eastAsia"/>
        </w:rPr>
        <w:t>千元間，114年度</w:t>
      </w:r>
      <w:r w:rsidR="00FB4648" w:rsidRPr="00AF6460">
        <w:rPr>
          <w:rFonts w:hAnsi="標楷體" w:hint="eastAsia"/>
        </w:rPr>
        <w:t>(含追加)</w:t>
      </w:r>
      <w:r w:rsidRPr="00AF6460">
        <w:rPr>
          <w:rFonts w:hAnsi="標楷體" w:hint="eastAsia"/>
        </w:rPr>
        <w:t>劇增至</w:t>
      </w:r>
      <w:r w:rsidR="00FB4648" w:rsidRPr="00AF6460">
        <w:rPr>
          <w:rFonts w:hAnsi="標楷體" w:hint="eastAsia"/>
        </w:rPr>
        <w:t>19</w:t>
      </w:r>
      <w:r w:rsidRPr="00AF6460">
        <w:rPr>
          <w:rFonts w:hAnsi="標楷體" w:hint="eastAsia"/>
        </w:rPr>
        <w:t>億</w:t>
      </w:r>
      <w:r w:rsidR="00FB4648" w:rsidRPr="00AF6460">
        <w:rPr>
          <w:rFonts w:hAnsi="標楷體" w:hint="eastAsia"/>
        </w:rPr>
        <w:t>7</w:t>
      </w:r>
      <w:r w:rsidRPr="00AF6460">
        <w:rPr>
          <w:rFonts w:hAnsi="標楷體"/>
        </w:rPr>
        <w:t>,138</w:t>
      </w:r>
      <w:r w:rsidRPr="00AF6460">
        <w:rPr>
          <w:rFonts w:hAnsi="標楷體" w:hint="eastAsia"/>
        </w:rPr>
        <w:t>萬</w:t>
      </w:r>
      <w:r w:rsidRPr="00AF6460">
        <w:rPr>
          <w:rFonts w:hAnsi="標楷體"/>
        </w:rPr>
        <w:t>7</w:t>
      </w:r>
      <w:r w:rsidRPr="00AF6460">
        <w:rPr>
          <w:rFonts w:hAnsi="標楷體" w:hint="eastAsia"/>
        </w:rPr>
        <w:t>千元，115年度</w:t>
      </w:r>
      <w:r w:rsidR="007A0942">
        <w:rPr>
          <w:rFonts w:hAnsi="標楷體" w:hint="eastAsia"/>
        </w:rPr>
        <w:t>預算案</w:t>
      </w:r>
      <w:r w:rsidR="00FB4648" w:rsidRPr="00AF6460">
        <w:rPr>
          <w:rFonts w:hAnsi="標楷體" w:hint="eastAsia"/>
        </w:rPr>
        <w:t>雖</w:t>
      </w:r>
      <w:r w:rsidRPr="00AF6460">
        <w:rPr>
          <w:rFonts w:hAnsi="標楷體" w:hint="eastAsia"/>
        </w:rPr>
        <w:t>略減至</w:t>
      </w:r>
      <w:r w:rsidRPr="00AF6460">
        <w:rPr>
          <w:rFonts w:hAnsi="標楷體"/>
        </w:rPr>
        <w:t>17</w:t>
      </w:r>
      <w:r w:rsidRPr="00AF6460">
        <w:rPr>
          <w:rFonts w:hAnsi="標楷體" w:hint="eastAsia"/>
        </w:rPr>
        <w:t>億</w:t>
      </w:r>
      <w:r w:rsidRPr="00AF6460">
        <w:rPr>
          <w:rFonts w:hAnsi="標楷體"/>
        </w:rPr>
        <w:t>5</w:t>
      </w:r>
      <w:r w:rsidRPr="00AF6460">
        <w:rPr>
          <w:rFonts w:hAnsi="標楷體" w:hint="eastAsia"/>
        </w:rPr>
        <w:t>,</w:t>
      </w:r>
      <w:r w:rsidRPr="00AF6460">
        <w:rPr>
          <w:rFonts w:hAnsi="標楷體"/>
        </w:rPr>
        <w:t>880</w:t>
      </w:r>
      <w:r w:rsidRPr="00AF6460">
        <w:rPr>
          <w:rFonts w:hAnsi="標楷體" w:hint="eastAsia"/>
        </w:rPr>
        <w:t>萬</w:t>
      </w:r>
      <w:r w:rsidRPr="00AF6460">
        <w:rPr>
          <w:rFonts w:hAnsi="標楷體"/>
        </w:rPr>
        <w:t>2</w:t>
      </w:r>
      <w:r w:rsidRPr="00AF6460">
        <w:rPr>
          <w:rFonts w:hAnsi="標楷體" w:hint="eastAsia"/>
        </w:rPr>
        <w:t>千元，仍明顯高於113年度，因歲出預算大幅增加</w:t>
      </w:r>
      <w:r w:rsidR="00F10B8A" w:rsidRPr="00AF6460">
        <w:rPr>
          <w:rFonts w:hAnsi="標楷體" w:hint="eastAsia"/>
        </w:rPr>
        <w:t>致</w:t>
      </w:r>
      <w:r w:rsidRPr="00AF6460">
        <w:rPr>
          <w:rFonts w:hAnsi="標楷體" w:hint="eastAsia"/>
        </w:rPr>
        <w:t>其占外交部歲出預算比率約4.45%(詳表1)。</w:t>
      </w:r>
    </w:p>
    <w:p w:rsidR="001E720B" w:rsidRPr="00AF6460" w:rsidRDefault="001E720B" w:rsidP="001A3569">
      <w:pPr>
        <w:pStyle w:val="ac"/>
        <w:ind w:left="283" w:hanging="283"/>
        <w:rPr>
          <w:rStyle w:val="2"/>
          <w:rFonts w:hAnsi="標楷體"/>
          <w:b/>
        </w:rPr>
      </w:pPr>
      <w:r w:rsidRPr="00AF6460">
        <w:rPr>
          <w:rStyle w:val="2"/>
          <w:rFonts w:hAnsi="標楷體" w:hint="eastAsia"/>
          <w:b/>
        </w:rPr>
        <w:t>表1</w:t>
      </w:r>
      <w:r w:rsidRPr="00AF6460">
        <w:rPr>
          <w:rStyle w:val="2"/>
          <w:rFonts w:hAnsi="標楷體"/>
          <w:b/>
        </w:rPr>
        <w:t xml:space="preserve"> </w:t>
      </w:r>
      <w:r w:rsidRPr="00AF6460">
        <w:rPr>
          <w:rStyle w:val="2"/>
          <w:rFonts w:hAnsi="標楷體" w:hint="eastAsia"/>
          <w:b/>
        </w:rPr>
        <w:t>外交部近年度「外交支出機密預算」業務計畫預算變化表</w:t>
      </w:r>
    </w:p>
    <w:p w:rsidR="001E720B" w:rsidRPr="00AF6460" w:rsidRDefault="001E720B" w:rsidP="001A3569">
      <w:pPr>
        <w:pStyle w:val="142"/>
        <w:ind w:left="487" w:rightChars="49" w:right="139" w:hanging="487"/>
        <w:jc w:val="right"/>
        <w:rPr>
          <w:rFonts w:hAnsi="標楷體"/>
        </w:rPr>
      </w:pPr>
      <w:r w:rsidRPr="00AF6460">
        <w:rPr>
          <w:rStyle w:val="2"/>
          <w:rFonts w:hAnsi="標楷體"/>
          <w:snapToGrid w:val="0"/>
          <w:sz w:val="24"/>
        </w:rPr>
        <w:t>單</w:t>
      </w:r>
      <w:r w:rsidRPr="00AF6460">
        <w:rPr>
          <w:rFonts w:hAnsi="標楷體" w:hint="eastAsia"/>
        </w:rPr>
        <w:t>位：新臺幣千元；%</w:t>
      </w:r>
    </w:p>
    <w:tbl>
      <w:tblPr>
        <w:tblW w:w="84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13"/>
        <w:gridCol w:w="1251"/>
        <w:gridCol w:w="2009"/>
        <w:gridCol w:w="1985"/>
        <w:gridCol w:w="1742"/>
      </w:tblGrid>
      <w:tr w:rsidR="001E720B" w:rsidRPr="00AF6460" w:rsidTr="00FB4648">
        <w:trPr>
          <w:trHeight w:val="278"/>
          <w:tblHeader/>
        </w:trPr>
        <w:tc>
          <w:tcPr>
            <w:tcW w:w="1413" w:type="dxa"/>
            <w:vMerge w:val="restart"/>
            <w:shd w:val="clear" w:color="auto" w:fill="auto"/>
            <w:noWrap/>
            <w:vAlign w:val="center"/>
            <w:hideMark/>
          </w:tcPr>
          <w:p w:rsidR="001E720B" w:rsidRPr="00AF6460" w:rsidRDefault="001E720B" w:rsidP="001A3569">
            <w:pPr>
              <w:pStyle w:val="142"/>
              <w:jc w:val="center"/>
              <w:rPr>
                <w:b/>
                <w:bCs/>
              </w:rPr>
            </w:pPr>
            <w:r w:rsidRPr="00AF6460">
              <w:rPr>
                <w:rFonts w:hint="eastAsia"/>
                <w:b/>
                <w:bCs/>
              </w:rPr>
              <w:t>年度</w:t>
            </w:r>
          </w:p>
        </w:tc>
        <w:tc>
          <w:tcPr>
            <w:tcW w:w="3260" w:type="dxa"/>
            <w:gridSpan w:val="2"/>
            <w:shd w:val="clear" w:color="auto" w:fill="auto"/>
            <w:vAlign w:val="center"/>
            <w:hideMark/>
          </w:tcPr>
          <w:p w:rsidR="001E720B" w:rsidRPr="00AF6460" w:rsidRDefault="001E720B" w:rsidP="001A3569">
            <w:pPr>
              <w:pStyle w:val="142"/>
              <w:jc w:val="center"/>
              <w:rPr>
                <w:rFonts w:hint="eastAsia"/>
                <w:b/>
                <w:bCs/>
              </w:rPr>
            </w:pPr>
            <w:r w:rsidRPr="00AF6460">
              <w:rPr>
                <w:rFonts w:hint="eastAsia"/>
                <w:b/>
                <w:bCs/>
              </w:rPr>
              <w:t>外交支出機密預算</w:t>
            </w:r>
          </w:p>
        </w:tc>
        <w:tc>
          <w:tcPr>
            <w:tcW w:w="1985" w:type="dxa"/>
            <w:vMerge w:val="restart"/>
            <w:shd w:val="clear" w:color="auto" w:fill="auto"/>
            <w:noWrap/>
            <w:vAlign w:val="center"/>
            <w:hideMark/>
          </w:tcPr>
          <w:p w:rsidR="001E720B" w:rsidRPr="00AF6460" w:rsidRDefault="001E720B" w:rsidP="001A3569">
            <w:pPr>
              <w:pStyle w:val="142"/>
              <w:jc w:val="center"/>
              <w:rPr>
                <w:rFonts w:hint="eastAsia"/>
                <w:b/>
                <w:bCs/>
              </w:rPr>
            </w:pPr>
            <w:r w:rsidRPr="00AF6460">
              <w:rPr>
                <w:rFonts w:hint="eastAsia"/>
                <w:b/>
                <w:bCs/>
              </w:rPr>
              <w:t>外交部歲出預算B</w:t>
            </w:r>
          </w:p>
        </w:tc>
        <w:tc>
          <w:tcPr>
            <w:tcW w:w="1742" w:type="dxa"/>
            <w:vMerge w:val="restart"/>
            <w:shd w:val="clear" w:color="auto" w:fill="auto"/>
            <w:noWrap/>
            <w:vAlign w:val="center"/>
            <w:hideMark/>
          </w:tcPr>
          <w:p w:rsidR="001E720B" w:rsidRPr="00AF6460" w:rsidRDefault="001E720B" w:rsidP="001A3569">
            <w:pPr>
              <w:pStyle w:val="142"/>
              <w:jc w:val="center"/>
              <w:rPr>
                <w:rFonts w:hint="eastAsia"/>
                <w:b/>
                <w:bCs/>
              </w:rPr>
            </w:pPr>
            <w:r w:rsidRPr="00AF6460">
              <w:rPr>
                <w:rFonts w:hint="eastAsia"/>
                <w:b/>
                <w:bCs/>
              </w:rPr>
              <w:t>占比A/B</w:t>
            </w:r>
          </w:p>
        </w:tc>
      </w:tr>
      <w:tr w:rsidR="001E720B" w:rsidRPr="00AF6460" w:rsidTr="00FB4648">
        <w:trPr>
          <w:trHeight w:val="278"/>
          <w:tblHeader/>
        </w:trPr>
        <w:tc>
          <w:tcPr>
            <w:tcW w:w="1413" w:type="dxa"/>
            <w:vMerge/>
            <w:vAlign w:val="center"/>
            <w:hideMark/>
          </w:tcPr>
          <w:p w:rsidR="001E720B" w:rsidRPr="00AF6460" w:rsidRDefault="001E720B" w:rsidP="001A3569">
            <w:pPr>
              <w:pStyle w:val="142"/>
              <w:jc w:val="center"/>
            </w:pPr>
          </w:p>
        </w:tc>
        <w:tc>
          <w:tcPr>
            <w:tcW w:w="1251" w:type="dxa"/>
            <w:shd w:val="clear" w:color="auto" w:fill="auto"/>
            <w:vAlign w:val="center"/>
            <w:hideMark/>
          </w:tcPr>
          <w:p w:rsidR="001E720B" w:rsidRPr="00AF6460" w:rsidRDefault="001E720B" w:rsidP="001A3569">
            <w:pPr>
              <w:pStyle w:val="142"/>
              <w:jc w:val="center"/>
              <w:rPr>
                <w:rFonts w:hint="eastAsia"/>
                <w:b/>
                <w:bCs/>
              </w:rPr>
            </w:pPr>
            <w:r w:rsidRPr="00AF6460">
              <w:rPr>
                <w:rFonts w:hint="eastAsia"/>
                <w:b/>
                <w:bCs/>
              </w:rPr>
              <w:t>金額A</w:t>
            </w:r>
          </w:p>
        </w:tc>
        <w:tc>
          <w:tcPr>
            <w:tcW w:w="2009" w:type="dxa"/>
            <w:shd w:val="clear" w:color="auto" w:fill="auto"/>
            <w:vAlign w:val="center"/>
            <w:hideMark/>
          </w:tcPr>
          <w:p w:rsidR="001E720B" w:rsidRPr="00AF6460" w:rsidRDefault="001E720B" w:rsidP="001A3569">
            <w:pPr>
              <w:pStyle w:val="142"/>
              <w:jc w:val="center"/>
              <w:rPr>
                <w:rFonts w:hint="eastAsia"/>
                <w:b/>
                <w:bCs/>
              </w:rPr>
            </w:pPr>
            <w:r w:rsidRPr="00AF6460">
              <w:rPr>
                <w:rFonts w:hint="eastAsia"/>
                <w:b/>
                <w:bCs/>
              </w:rPr>
              <w:t>較上年度增減數</w:t>
            </w:r>
          </w:p>
        </w:tc>
        <w:tc>
          <w:tcPr>
            <w:tcW w:w="1985" w:type="dxa"/>
            <w:vMerge/>
            <w:vAlign w:val="center"/>
            <w:hideMark/>
          </w:tcPr>
          <w:p w:rsidR="001E720B" w:rsidRPr="00AF6460" w:rsidRDefault="001E720B" w:rsidP="001A3569">
            <w:pPr>
              <w:pStyle w:val="142"/>
            </w:pPr>
          </w:p>
        </w:tc>
        <w:tc>
          <w:tcPr>
            <w:tcW w:w="1742" w:type="dxa"/>
            <w:vMerge/>
            <w:vAlign w:val="center"/>
            <w:hideMark/>
          </w:tcPr>
          <w:p w:rsidR="001E720B" w:rsidRPr="00AF6460" w:rsidRDefault="001E720B" w:rsidP="001A3569">
            <w:pPr>
              <w:pStyle w:val="142"/>
            </w:pPr>
          </w:p>
        </w:tc>
      </w:tr>
      <w:tr w:rsidR="001E720B" w:rsidRPr="00AF6460" w:rsidTr="00FB4648">
        <w:trPr>
          <w:trHeight w:val="278"/>
        </w:trPr>
        <w:tc>
          <w:tcPr>
            <w:tcW w:w="1413" w:type="dxa"/>
            <w:shd w:val="clear" w:color="auto" w:fill="auto"/>
            <w:noWrap/>
            <w:vAlign w:val="center"/>
            <w:hideMark/>
          </w:tcPr>
          <w:p w:rsidR="001E720B" w:rsidRPr="00AF6460" w:rsidRDefault="001E720B" w:rsidP="001A3569">
            <w:pPr>
              <w:pStyle w:val="142"/>
              <w:jc w:val="center"/>
              <w:rPr>
                <w:rFonts w:hint="eastAsia"/>
              </w:rPr>
            </w:pPr>
            <w:r w:rsidRPr="00AF6460">
              <w:rPr>
                <w:rFonts w:hint="eastAsia"/>
              </w:rPr>
              <w:t>109</w:t>
            </w:r>
          </w:p>
        </w:tc>
        <w:tc>
          <w:tcPr>
            <w:tcW w:w="1251" w:type="dxa"/>
            <w:shd w:val="clear" w:color="auto" w:fill="auto"/>
            <w:noWrap/>
            <w:vAlign w:val="center"/>
            <w:hideMark/>
          </w:tcPr>
          <w:p w:rsidR="001E720B" w:rsidRPr="00AF6460" w:rsidRDefault="001E720B" w:rsidP="001A3569">
            <w:pPr>
              <w:pStyle w:val="142"/>
              <w:jc w:val="right"/>
              <w:rPr>
                <w:rFonts w:hint="eastAsia"/>
                <w:b/>
                <w:bCs/>
              </w:rPr>
            </w:pPr>
            <w:r w:rsidRPr="00AF6460">
              <w:rPr>
                <w:rFonts w:hint="eastAsia"/>
                <w:b/>
                <w:bCs/>
              </w:rPr>
              <w:t>1,520,409</w:t>
            </w:r>
          </w:p>
        </w:tc>
        <w:tc>
          <w:tcPr>
            <w:tcW w:w="2009"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-9,842</w:t>
            </w:r>
          </w:p>
        </w:tc>
        <w:tc>
          <w:tcPr>
            <w:tcW w:w="1985"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26,709,526</w:t>
            </w:r>
          </w:p>
        </w:tc>
        <w:tc>
          <w:tcPr>
            <w:tcW w:w="1742"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5.69</w:t>
            </w:r>
          </w:p>
        </w:tc>
      </w:tr>
      <w:tr w:rsidR="001E720B" w:rsidRPr="00AF6460" w:rsidTr="00FB4648">
        <w:trPr>
          <w:trHeight w:val="278"/>
        </w:trPr>
        <w:tc>
          <w:tcPr>
            <w:tcW w:w="1413" w:type="dxa"/>
            <w:shd w:val="clear" w:color="auto" w:fill="auto"/>
            <w:noWrap/>
            <w:vAlign w:val="center"/>
            <w:hideMark/>
          </w:tcPr>
          <w:p w:rsidR="001E720B" w:rsidRPr="00AF6460" w:rsidRDefault="001E720B" w:rsidP="001A3569">
            <w:pPr>
              <w:pStyle w:val="142"/>
              <w:jc w:val="center"/>
              <w:rPr>
                <w:rFonts w:hint="eastAsia"/>
              </w:rPr>
            </w:pPr>
            <w:r w:rsidRPr="00AF6460">
              <w:rPr>
                <w:rFonts w:hint="eastAsia"/>
              </w:rPr>
              <w:t>110</w:t>
            </w:r>
          </w:p>
        </w:tc>
        <w:tc>
          <w:tcPr>
            <w:tcW w:w="1251" w:type="dxa"/>
            <w:shd w:val="clear" w:color="auto" w:fill="auto"/>
            <w:noWrap/>
            <w:vAlign w:val="center"/>
            <w:hideMark/>
          </w:tcPr>
          <w:p w:rsidR="001E720B" w:rsidRPr="00AF6460" w:rsidRDefault="001E720B" w:rsidP="001A3569">
            <w:pPr>
              <w:pStyle w:val="142"/>
              <w:jc w:val="right"/>
              <w:rPr>
                <w:rFonts w:hint="eastAsia"/>
                <w:b/>
                <w:bCs/>
              </w:rPr>
            </w:pPr>
            <w:r w:rsidRPr="00AF6460">
              <w:rPr>
                <w:rFonts w:hint="eastAsia"/>
                <w:b/>
                <w:bCs/>
              </w:rPr>
              <w:t>1,000,266</w:t>
            </w:r>
          </w:p>
        </w:tc>
        <w:tc>
          <w:tcPr>
            <w:tcW w:w="2009"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-520,143</w:t>
            </w:r>
          </w:p>
        </w:tc>
        <w:tc>
          <w:tcPr>
            <w:tcW w:w="1985"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27,871,211</w:t>
            </w:r>
          </w:p>
        </w:tc>
        <w:tc>
          <w:tcPr>
            <w:tcW w:w="1742"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3.59</w:t>
            </w:r>
          </w:p>
        </w:tc>
      </w:tr>
      <w:tr w:rsidR="001E720B" w:rsidRPr="00AF6460" w:rsidTr="00FB4648">
        <w:trPr>
          <w:trHeight w:val="278"/>
        </w:trPr>
        <w:tc>
          <w:tcPr>
            <w:tcW w:w="1413" w:type="dxa"/>
            <w:shd w:val="clear" w:color="auto" w:fill="auto"/>
            <w:noWrap/>
            <w:vAlign w:val="center"/>
            <w:hideMark/>
          </w:tcPr>
          <w:p w:rsidR="001E720B" w:rsidRPr="00AF6460" w:rsidRDefault="001E720B" w:rsidP="001A3569">
            <w:pPr>
              <w:pStyle w:val="142"/>
              <w:jc w:val="center"/>
              <w:rPr>
                <w:rFonts w:hint="eastAsia"/>
              </w:rPr>
            </w:pPr>
            <w:r w:rsidRPr="00AF6460">
              <w:rPr>
                <w:rFonts w:hint="eastAsia"/>
              </w:rPr>
              <w:t>111</w:t>
            </w:r>
          </w:p>
        </w:tc>
        <w:tc>
          <w:tcPr>
            <w:tcW w:w="1251" w:type="dxa"/>
            <w:shd w:val="clear" w:color="auto" w:fill="auto"/>
            <w:noWrap/>
            <w:vAlign w:val="center"/>
            <w:hideMark/>
          </w:tcPr>
          <w:p w:rsidR="001E720B" w:rsidRPr="00B30F35" w:rsidRDefault="001E720B" w:rsidP="001A3569">
            <w:pPr>
              <w:pStyle w:val="142"/>
              <w:jc w:val="right"/>
              <w:rPr>
                <w:rFonts w:hint="eastAsia"/>
                <w:b/>
                <w:bCs/>
              </w:rPr>
            </w:pPr>
            <w:r w:rsidRPr="00B30F35">
              <w:rPr>
                <w:rFonts w:hint="eastAsia"/>
                <w:b/>
                <w:bCs/>
              </w:rPr>
              <w:t>1,294,104</w:t>
            </w:r>
          </w:p>
        </w:tc>
        <w:tc>
          <w:tcPr>
            <w:tcW w:w="2009"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293,838</w:t>
            </w:r>
          </w:p>
        </w:tc>
        <w:tc>
          <w:tcPr>
            <w:tcW w:w="1985"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28,893,770</w:t>
            </w:r>
          </w:p>
        </w:tc>
        <w:tc>
          <w:tcPr>
            <w:tcW w:w="1742"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4.48</w:t>
            </w:r>
          </w:p>
        </w:tc>
      </w:tr>
      <w:tr w:rsidR="001E720B" w:rsidRPr="00AF6460" w:rsidTr="00FB4648">
        <w:trPr>
          <w:trHeight w:val="278"/>
        </w:trPr>
        <w:tc>
          <w:tcPr>
            <w:tcW w:w="1413" w:type="dxa"/>
            <w:shd w:val="clear" w:color="auto" w:fill="auto"/>
            <w:noWrap/>
            <w:vAlign w:val="center"/>
            <w:hideMark/>
          </w:tcPr>
          <w:p w:rsidR="001E720B" w:rsidRPr="00AF6460" w:rsidRDefault="001E720B" w:rsidP="001A3569">
            <w:pPr>
              <w:pStyle w:val="142"/>
              <w:jc w:val="center"/>
              <w:rPr>
                <w:rFonts w:hint="eastAsia"/>
              </w:rPr>
            </w:pPr>
            <w:r w:rsidRPr="00AF6460">
              <w:rPr>
                <w:rFonts w:hint="eastAsia"/>
              </w:rPr>
              <w:t>112</w:t>
            </w:r>
          </w:p>
        </w:tc>
        <w:tc>
          <w:tcPr>
            <w:tcW w:w="1251"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1,157,569</w:t>
            </w:r>
          </w:p>
        </w:tc>
        <w:tc>
          <w:tcPr>
            <w:tcW w:w="2009"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-136,535</w:t>
            </w:r>
          </w:p>
        </w:tc>
        <w:tc>
          <w:tcPr>
            <w:tcW w:w="1985"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30,109,667</w:t>
            </w:r>
          </w:p>
        </w:tc>
        <w:tc>
          <w:tcPr>
            <w:tcW w:w="1742"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3.84</w:t>
            </w:r>
          </w:p>
        </w:tc>
      </w:tr>
      <w:tr w:rsidR="001E720B" w:rsidRPr="00AF6460" w:rsidTr="00FB4648">
        <w:trPr>
          <w:trHeight w:val="278"/>
        </w:trPr>
        <w:tc>
          <w:tcPr>
            <w:tcW w:w="1413" w:type="dxa"/>
            <w:shd w:val="clear" w:color="auto" w:fill="auto"/>
            <w:noWrap/>
            <w:vAlign w:val="center"/>
            <w:hideMark/>
          </w:tcPr>
          <w:p w:rsidR="001E720B" w:rsidRPr="00AF6460" w:rsidRDefault="001E720B" w:rsidP="001A3569">
            <w:pPr>
              <w:pStyle w:val="142"/>
              <w:jc w:val="center"/>
              <w:rPr>
                <w:rFonts w:hint="eastAsia"/>
              </w:rPr>
            </w:pPr>
            <w:r w:rsidRPr="00AF6460">
              <w:rPr>
                <w:rFonts w:hint="eastAsia"/>
              </w:rPr>
              <w:t>113</w:t>
            </w:r>
          </w:p>
        </w:tc>
        <w:tc>
          <w:tcPr>
            <w:tcW w:w="1251" w:type="dxa"/>
            <w:shd w:val="clear" w:color="auto" w:fill="auto"/>
            <w:noWrap/>
            <w:vAlign w:val="center"/>
            <w:hideMark/>
          </w:tcPr>
          <w:p w:rsidR="001E720B" w:rsidRPr="00B30F35" w:rsidRDefault="001E720B" w:rsidP="001A3569">
            <w:pPr>
              <w:pStyle w:val="142"/>
              <w:jc w:val="right"/>
              <w:rPr>
                <w:rFonts w:hint="eastAsia"/>
              </w:rPr>
            </w:pPr>
            <w:r w:rsidRPr="00B30F35">
              <w:rPr>
                <w:rFonts w:hint="eastAsia"/>
              </w:rPr>
              <w:t>1,186,718</w:t>
            </w:r>
          </w:p>
        </w:tc>
        <w:tc>
          <w:tcPr>
            <w:tcW w:w="2009"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29,149</w:t>
            </w:r>
          </w:p>
        </w:tc>
        <w:tc>
          <w:tcPr>
            <w:tcW w:w="1985"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29,193,824</w:t>
            </w:r>
          </w:p>
        </w:tc>
        <w:tc>
          <w:tcPr>
            <w:tcW w:w="1742"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4.06</w:t>
            </w:r>
          </w:p>
        </w:tc>
      </w:tr>
      <w:tr w:rsidR="001E720B" w:rsidRPr="00AF6460" w:rsidTr="00FB4648">
        <w:trPr>
          <w:trHeight w:val="278"/>
        </w:trPr>
        <w:tc>
          <w:tcPr>
            <w:tcW w:w="1413" w:type="dxa"/>
            <w:shd w:val="clear" w:color="auto" w:fill="auto"/>
            <w:noWrap/>
            <w:vAlign w:val="center"/>
            <w:hideMark/>
          </w:tcPr>
          <w:p w:rsidR="00FB4648" w:rsidRPr="00AF6460" w:rsidRDefault="001E720B" w:rsidP="00FA7CEB">
            <w:pPr>
              <w:pStyle w:val="142"/>
              <w:jc w:val="center"/>
              <w:rPr>
                <w:rFonts w:hint="eastAsia"/>
              </w:rPr>
            </w:pPr>
            <w:r w:rsidRPr="00AF6460">
              <w:rPr>
                <w:rFonts w:hint="eastAsia"/>
              </w:rPr>
              <w:t>114</w:t>
            </w:r>
          </w:p>
        </w:tc>
        <w:tc>
          <w:tcPr>
            <w:tcW w:w="1251" w:type="dxa"/>
            <w:shd w:val="clear" w:color="auto" w:fill="auto"/>
            <w:noWrap/>
            <w:vAlign w:val="center"/>
            <w:hideMark/>
          </w:tcPr>
          <w:p w:rsidR="001E720B" w:rsidRPr="00AF6460" w:rsidRDefault="001E720B" w:rsidP="001A3569">
            <w:pPr>
              <w:pStyle w:val="142"/>
              <w:jc w:val="right"/>
              <w:rPr>
                <w:rFonts w:hint="eastAsia"/>
                <w:b/>
                <w:bCs/>
              </w:rPr>
            </w:pPr>
            <w:r w:rsidRPr="00AF6460">
              <w:rPr>
                <w:rFonts w:hint="eastAsia"/>
                <w:b/>
                <w:bCs/>
              </w:rPr>
              <w:t>1,</w:t>
            </w:r>
            <w:r w:rsidR="00FB4648" w:rsidRPr="00AF6460">
              <w:rPr>
                <w:rFonts w:hint="eastAsia"/>
                <w:b/>
                <w:bCs/>
              </w:rPr>
              <w:t>971</w:t>
            </w:r>
            <w:r w:rsidRPr="00AF6460">
              <w:rPr>
                <w:rFonts w:hint="eastAsia"/>
                <w:b/>
                <w:bCs/>
              </w:rPr>
              <w:t>,387</w:t>
            </w:r>
          </w:p>
        </w:tc>
        <w:tc>
          <w:tcPr>
            <w:tcW w:w="2009" w:type="dxa"/>
            <w:shd w:val="clear" w:color="auto" w:fill="auto"/>
            <w:noWrap/>
            <w:vAlign w:val="center"/>
            <w:hideMark/>
          </w:tcPr>
          <w:p w:rsidR="001E720B" w:rsidRPr="00AF6460" w:rsidRDefault="00FB4648" w:rsidP="001A3569">
            <w:pPr>
              <w:pStyle w:val="142"/>
              <w:jc w:val="right"/>
              <w:rPr>
                <w:rFonts w:hint="eastAsia"/>
              </w:rPr>
            </w:pPr>
            <w:r w:rsidRPr="00AF6460">
              <w:rPr>
                <w:rFonts w:hint="eastAsia"/>
              </w:rPr>
              <w:t>784</w:t>
            </w:r>
            <w:r w:rsidR="001E720B" w:rsidRPr="00AF6460">
              <w:rPr>
                <w:rFonts w:hint="eastAsia"/>
              </w:rPr>
              <w:t>,669</w:t>
            </w:r>
          </w:p>
        </w:tc>
        <w:tc>
          <w:tcPr>
            <w:tcW w:w="1985"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29,</w:t>
            </w:r>
            <w:r w:rsidR="00FB4648" w:rsidRPr="00AF6460">
              <w:rPr>
                <w:rFonts w:hint="eastAsia"/>
              </w:rPr>
              <w:t>603</w:t>
            </w:r>
            <w:r w:rsidRPr="00AF6460">
              <w:rPr>
                <w:rFonts w:hint="eastAsia"/>
              </w:rPr>
              <w:t>,</w:t>
            </w:r>
            <w:r w:rsidR="00FB4648" w:rsidRPr="00AF6460">
              <w:rPr>
                <w:rFonts w:hint="eastAsia"/>
              </w:rPr>
              <w:t>996</w:t>
            </w:r>
          </w:p>
        </w:tc>
        <w:tc>
          <w:tcPr>
            <w:tcW w:w="1742"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6.</w:t>
            </w:r>
            <w:r w:rsidR="00FB4648" w:rsidRPr="00AF6460">
              <w:rPr>
                <w:rFonts w:hint="eastAsia"/>
              </w:rPr>
              <w:t>66</w:t>
            </w:r>
          </w:p>
        </w:tc>
      </w:tr>
      <w:tr w:rsidR="001E720B" w:rsidRPr="00AF6460" w:rsidTr="00FB4648">
        <w:trPr>
          <w:trHeight w:val="278"/>
        </w:trPr>
        <w:tc>
          <w:tcPr>
            <w:tcW w:w="1413" w:type="dxa"/>
            <w:shd w:val="clear" w:color="auto" w:fill="auto"/>
            <w:noWrap/>
            <w:vAlign w:val="center"/>
            <w:hideMark/>
          </w:tcPr>
          <w:p w:rsidR="001E720B" w:rsidRPr="00AF6460" w:rsidRDefault="001E720B" w:rsidP="001A3569">
            <w:pPr>
              <w:pStyle w:val="142"/>
              <w:jc w:val="center"/>
              <w:rPr>
                <w:rFonts w:hint="eastAsia"/>
              </w:rPr>
            </w:pPr>
            <w:r w:rsidRPr="00AF6460">
              <w:rPr>
                <w:rFonts w:hint="eastAsia"/>
              </w:rPr>
              <w:t>115</w:t>
            </w:r>
          </w:p>
        </w:tc>
        <w:tc>
          <w:tcPr>
            <w:tcW w:w="1251" w:type="dxa"/>
            <w:shd w:val="clear" w:color="auto" w:fill="auto"/>
            <w:noWrap/>
            <w:vAlign w:val="center"/>
            <w:hideMark/>
          </w:tcPr>
          <w:p w:rsidR="001E720B" w:rsidRPr="00AF6460" w:rsidRDefault="001E720B" w:rsidP="001A3569">
            <w:pPr>
              <w:pStyle w:val="142"/>
              <w:jc w:val="right"/>
              <w:rPr>
                <w:rFonts w:hint="eastAsia"/>
                <w:b/>
                <w:bCs/>
              </w:rPr>
            </w:pPr>
            <w:r w:rsidRPr="00AF6460">
              <w:rPr>
                <w:rFonts w:hint="eastAsia"/>
                <w:b/>
                <w:bCs/>
              </w:rPr>
              <w:t>1,758,802</w:t>
            </w:r>
          </w:p>
        </w:tc>
        <w:tc>
          <w:tcPr>
            <w:tcW w:w="2009" w:type="dxa"/>
            <w:shd w:val="clear" w:color="auto" w:fill="auto"/>
            <w:noWrap/>
            <w:vAlign w:val="center"/>
            <w:hideMark/>
          </w:tcPr>
          <w:p w:rsidR="001E720B" w:rsidRPr="00AF6460" w:rsidRDefault="001E720B" w:rsidP="001A3569">
            <w:pPr>
              <w:pStyle w:val="142"/>
              <w:jc w:val="right"/>
              <w:rPr>
                <w:rFonts w:hint="eastAsia"/>
              </w:rPr>
            </w:pPr>
            <w:r w:rsidRPr="00AF6460">
              <w:rPr>
                <w:rFonts w:hint="eastAsia"/>
              </w:rPr>
              <w:t>-</w:t>
            </w:r>
            <w:r w:rsidR="00FB4648" w:rsidRPr="00AF6460">
              <w:rPr>
                <w:rFonts w:hint="eastAsia"/>
              </w:rPr>
              <w:t>21</w:t>
            </w:r>
            <w:r w:rsidRPr="00AF6460">
              <w:rPr>
                <w:rFonts w:hint="eastAsia"/>
              </w:rPr>
              <w:t>2,585</w:t>
            </w:r>
          </w:p>
        </w:tc>
        <w:tc>
          <w:tcPr>
            <w:tcW w:w="1985" w:type="dxa"/>
            <w:shd w:val="clear" w:color="auto" w:fill="auto"/>
            <w:noWrap/>
            <w:vAlign w:val="center"/>
            <w:hideMark/>
          </w:tcPr>
          <w:p w:rsidR="001E720B" w:rsidRPr="00AF6460" w:rsidRDefault="001E720B" w:rsidP="001A3569">
            <w:pPr>
              <w:pStyle w:val="142"/>
              <w:jc w:val="right"/>
              <w:rPr>
                <w:rFonts w:hint="eastAsia"/>
                <w:b/>
                <w:bCs/>
              </w:rPr>
            </w:pPr>
            <w:r w:rsidRPr="00AF6460">
              <w:rPr>
                <w:rFonts w:hint="eastAsia"/>
                <w:b/>
                <w:bCs/>
              </w:rPr>
              <w:t>39,567,971</w:t>
            </w:r>
          </w:p>
        </w:tc>
        <w:tc>
          <w:tcPr>
            <w:tcW w:w="1742" w:type="dxa"/>
            <w:shd w:val="clear" w:color="auto" w:fill="auto"/>
            <w:noWrap/>
            <w:vAlign w:val="center"/>
            <w:hideMark/>
          </w:tcPr>
          <w:p w:rsidR="001E720B" w:rsidRPr="00AF6460" w:rsidRDefault="001E720B" w:rsidP="001A3569">
            <w:pPr>
              <w:pStyle w:val="142"/>
              <w:jc w:val="right"/>
              <w:rPr>
                <w:rFonts w:hint="eastAsia"/>
                <w:b/>
                <w:bCs/>
              </w:rPr>
            </w:pPr>
            <w:r w:rsidRPr="00AF6460">
              <w:rPr>
                <w:rFonts w:hint="eastAsia"/>
                <w:b/>
                <w:bCs/>
              </w:rPr>
              <w:t>4.45</w:t>
            </w:r>
          </w:p>
        </w:tc>
      </w:tr>
    </w:tbl>
    <w:p w:rsidR="007A0942" w:rsidRDefault="007A0942" w:rsidP="007A0942">
      <w:pPr>
        <w:pStyle w:val="142"/>
        <w:ind w:left="1189" w:hangingChars="489" w:hanging="1189"/>
        <w:rPr>
          <w:rFonts w:hAnsi="標楷體" w:hint="eastAsia"/>
        </w:rPr>
      </w:pPr>
      <w:r>
        <w:rPr>
          <w:rFonts w:hAnsi="標楷體" w:hint="eastAsia"/>
        </w:rPr>
        <w:t>說    明：表列109至114年度為法定預算數(114年度含追加)，115年度為預算案數。</w:t>
      </w:r>
    </w:p>
    <w:p w:rsidR="001E720B" w:rsidRPr="00AF6460" w:rsidRDefault="001E720B" w:rsidP="001A3569">
      <w:pPr>
        <w:pStyle w:val="142"/>
        <w:rPr>
          <w:rFonts w:hAnsi="標楷體" w:hint="eastAsia"/>
        </w:rPr>
      </w:pPr>
      <w:r w:rsidRPr="00AF6460">
        <w:rPr>
          <w:rFonts w:hAnsi="標楷體" w:hint="eastAsia"/>
        </w:rPr>
        <w:t>資料來源：外交部各年度預算書</w:t>
      </w:r>
      <w:r w:rsidR="00E375AA" w:rsidRPr="00AF6460">
        <w:rPr>
          <w:rFonts w:hAnsi="標楷體" w:hint="eastAsia"/>
        </w:rPr>
        <w:t>及114年度中央政府總預算追加預算</w:t>
      </w:r>
      <w:r w:rsidRPr="00AF6460">
        <w:rPr>
          <w:rFonts w:hAnsi="標楷體" w:hint="eastAsia"/>
        </w:rPr>
        <w:t>。</w:t>
      </w:r>
    </w:p>
    <w:p w:rsidR="001E720B" w:rsidRPr="00AF6460" w:rsidRDefault="001E720B" w:rsidP="001A3569">
      <w:pPr>
        <w:pStyle w:val="a4"/>
        <w:ind w:left="829" w:hanging="263"/>
        <w:rPr>
          <w:rFonts w:hAnsi="標楷體"/>
          <w:b/>
        </w:rPr>
      </w:pPr>
      <w:r w:rsidRPr="00AF6460">
        <w:rPr>
          <w:rFonts w:hAnsi="標楷體" w:hint="eastAsia"/>
          <w:b/>
          <w:spacing w:val="-10"/>
        </w:rPr>
        <w:t>(二)</w:t>
      </w:r>
      <w:r w:rsidRPr="00AF6460">
        <w:rPr>
          <w:rFonts w:hAnsi="標楷體" w:hint="eastAsia"/>
          <w:b/>
          <w:spacing w:val="-9"/>
        </w:rPr>
        <w:t>為提高透明度及問責性，允宜明定得列入機密預算之支出項目</w:t>
      </w:r>
    </w:p>
    <w:p w:rsidR="001E720B" w:rsidRPr="00AF6460" w:rsidRDefault="001E720B" w:rsidP="00CA5EC1">
      <w:pPr>
        <w:pStyle w:val="21"/>
        <w:ind w:left="850" w:firstLine="566"/>
      </w:pPr>
      <w:r w:rsidRPr="00AF6460">
        <w:rPr>
          <w:rFonts w:hint="eastAsia"/>
        </w:rPr>
        <w:t>據外交部說明，該部機密預算之編列標準係依國家機密保護法施行細則第7條第1款：「有利他國或減損我國情報蒐集、研析、處理或運用</w:t>
      </w:r>
      <w:r w:rsidR="00FB4648" w:rsidRPr="00AF6460">
        <w:rPr>
          <w:rFonts w:hint="eastAsia"/>
        </w:rPr>
        <w:t>。</w:t>
      </w:r>
      <w:r w:rsidRPr="00AF6460">
        <w:rPr>
          <w:rFonts w:hint="eastAsia"/>
        </w:rPr>
        <w:t>」、第5款：「不利影響與邦交國之外交關係或友好國家之實質關係。」、第6款：「妨礙洽談中之建交案、條約案、協定案、諮商案、合作案或加入國際組織案。」及第7款：「其他使國家安全或利益相關政務發展產生影響之情形。」等規定辦理，惟前揭項目之解釋彈性空間大，社會迭有質疑採購項目、規避監督之訾議</w:t>
      </w:r>
      <w:r w:rsidRPr="00AF6460">
        <w:rPr>
          <w:rStyle w:val="af2"/>
        </w:rPr>
        <w:footnoteReference w:id="8"/>
      </w:r>
      <w:r w:rsidRPr="00AF6460">
        <w:rPr>
          <w:rFonts w:hint="eastAsia"/>
        </w:rPr>
        <w:t>。</w:t>
      </w:r>
    </w:p>
    <w:p w:rsidR="001E720B" w:rsidRPr="00AF6460" w:rsidRDefault="001E720B" w:rsidP="001A3569">
      <w:pPr>
        <w:pStyle w:val="21"/>
        <w:ind w:left="850" w:firstLine="566"/>
        <w:rPr>
          <w:rFonts w:hAnsi="標楷體" w:hint="eastAsia"/>
        </w:rPr>
      </w:pPr>
      <w:r w:rsidRPr="00AF6460">
        <w:rPr>
          <w:rFonts w:hAnsi="標楷體" w:hint="eastAsia"/>
        </w:rPr>
        <w:t>依政府資訊公開法第6條規定：「與人民權益攸關之施政、措施及其他有關之政府資訊，以主動公開為原則，並應適時為之。」次依預算法第40條規定：「單位預算應編入總預算者，…在歲出為計畫或業務別科目及其數額。但涉及國家機密者，得分別編列之。」是以機密並非常態，政府資訊公開符合全民權益之正面價值，以維護預算正常體制，確保政府資源受到妥適規範及監督。參照實務見解</w:t>
      </w:r>
      <w:r w:rsidRPr="00AF6460">
        <w:rPr>
          <w:rStyle w:val="af2"/>
          <w:rFonts w:hAnsi="標楷體"/>
        </w:rPr>
        <w:footnoteReference w:id="9"/>
      </w:r>
      <w:r w:rsidRPr="00AF6460">
        <w:rPr>
          <w:rFonts w:hAnsi="標楷體" w:hint="eastAsia"/>
        </w:rPr>
        <w:t>，機密預算須符合國家機密保護法第2條規定</w:t>
      </w:r>
      <w:r w:rsidRPr="00AF6460">
        <w:rPr>
          <w:rStyle w:val="af2"/>
          <w:rFonts w:hAnsi="標楷體"/>
        </w:rPr>
        <w:footnoteReference w:id="10"/>
      </w:r>
      <w:r w:rsidRPr="00AF6460">
        <w:rPr>
          <w:rFonts w:hAnsi="標楷體" w:hint="eastAsia"/>
        </w:rPr>
        <w:t>，為確保國家安全或利益，對機關持有或保管資訊，依該法核定機密等級者，始得分別編列，故為杜爭議並符合政府資訊公開原則，允宜明定列入機密預算之支出項目，俾臻明確客觀。</w:t>
      </w:r>
    </w:p>
    <w:p w:rsidR="001E720B" w:rsidRPr="00AF6460" w:rsidRDefault="001E720B" w:rsidP="001A3569">
      <w:pPr>
        <w:ind w:left="566" w:firstLine="566"/>
        <w:rPr>
          <w:rFonts w:hAnsi="標楷體" w:hint="eastAsia"/>
        </w:rPr>
      </w:pPr>
      <w:r w:rsidRPr="00AF6460">
        <w:rPr>
          <w:rFonts w:hAnsi="標楷體" w:hint="eastAsia"/>
        </w:rPr>
        <w:t>綜上，外交部115年度預算案編列「外交支出機密預算」業務計畫經費17億5,880萬2千元，雖較114年度</w:t>
      </w:r>
      <w:r w:rsidR="007A0942">
        <w:rPr>
          <w:rFonts w:hAnsi="標楷體" w:hint="eastAsia"/>
        </w:rPr>
        <w:t>預算</w:t>
      </w:r>
      <w:r w:rsidRPr="00AF6460">
        <w:rPr>
          <w:rFonts w:hAnsi="標楷體" w:hint="eastAsia"/>
        </w:rPr>
        <w:t>略減，仍明顯高於</w:t>
      </w:r>
      <w:r w:rsidR="00FB4648" w:rsidRPr="00AF6460">
        <w:rPr>
          <w:rFonts w:hAnsi="標楷體" w:hint="eastAsia"/>
        </w:rPr>
        <w:t>110至</w:t>
      </w:r>
      <w:r w:rsidRPr="00AF6460">
        <w:rPr>
          <w:rFonts w:hAnsi="標楷體" w:hint="eastAsia"/>
        </w:rPr>
        <w:t>113年度</w:t>
      </w:r>
      <w:r w:rsidR="007A0942">
        <w:rPr>
          <w:rFonts w:hAnsi="標楷體" w:hint="eastAsia"/>
        </w:rPr>
        <w:t>預算</w:t>
      </w:r>
      <w:r w:rsidRPr="00AF6460">
        <w:rPr>
          <w:rFonts w:hAnsi="標楷體" w:hint="eastAsia"/>
        </w:rPr>
        <w:t>規模，允宜明定得列入機密預算之支出項目，俾供遵循，以期資源用途明確，維護預算正常體制，落實政府資訊公開原則。</w:t>
      </w:r>
    </w:p>
    <w:p w:rsidR="001E720B" w:rsidRPr="00AF6460" w:rsidRDefault="001E720B" w:rsidP="001A3569">
      <w:pPr>
        <w:ind w:left="566" w:firstLine="566"/>
        <w:rPr>
          <w:rFonts w:hAnsi="標楷體" w:hint="eastAsia"/>
        </w:rPr>
      </w:pPr>
    </w:p>
    <w:p w:rsidR="00CA5D34" w:rsidRPr="00AF6460" w:rsidRDefault="007E0F78" w:rsidP="001A3569">
      <w:pPr>
        <w:pStyle w:val="14"/>
        <w:ind w:left="567" w:hanging="567"/>
        <w:rPr>
          <w:rFonts w:hAnsi="標楷體"/>
        </w:rPr>
      </w:pPr>
      <w:bookmarkStart w:id="22" w:name="_Toc213071607"/>
      <w:r w:rsidRPr="00AF6460">
        <w:rPr>
          <w:rFonts w:hAnsi="標楷體" w:hint="eastAsia"/>
        </w:rPr>
        <w:t>五</w:t>
      </w:r>
      <w:r w:rsidR="001E720B" w:rsidRPr="00AF6460">
        <w:rPr>
          <w:rFonts w:hAnsi="標楷體"/>
        </w:rPr>
        <w:t>、</w:t>
      </w:r>
      <w:bookmarkEnd w:id="7"/>
      <w:bookmarkEnd w:id="8"/>
      <w:r w:rsidR="003B148B" w:rsidRPr="00AF6460">
        <w:rPr>
          <w:rFonts w:hAnsi="標楷體" w:hint="eastAsia"/>
        </w:rPr>
        <w:t>駐外人員及隨行眷屬健保補助調查程序</w:t>
      </w:r>
      <w:r w:rsidR="00E573D4" w:rsidRPr="00AF6460">
        <w:rPr>
          <w:rFonts w:hAnsi="標楷體" w:hint="eastAsia"/>
        </w:rPr>
        <w:t>恐偏於寬鬆</w:t>
      </w:r>
      <w:r w:rsidR="003B148B" w:rsidRPr="00AF6460">
        <w:rPr>
          <w:rFonts w:hAnsi="標楷體" w:hint="eastAsia"/>
        </w:rPr>
        <w:t>，</w:t>
      </w:r>
      <w:r w:rsidR="00F40589" w:rsidRPr="00AF6460">
        <w:rPr>
          <w:rFonts w:hAnsi="標楷體" w:hint="eastAsia"/>
        </w:rPr>
        <w:t>且</w:t>
      </w:r>
      <w:r w:rsidR="003B148B" w:rsidRPr="00AF6460">
        <w:rPr>
          <w:rFonts w:hAnsi="標楷體" w:hint="eastAsia"/>
        </w:rPr>
        <w:t>經費</w:t>
      </w:r>
      <w:r w:rsidR="00F40589" w:rsidRPr="00AF6460">
        <w:rPr>
          <w:rFonts w:hAnsi="標楷體" w:hint="eastAsia"/>
        </w:rPr>
        <w:t>編列</w:t>
      </w:r>
      <w:r w:rsidR="003B148B" w:rsidRPr="00AF6460">
        <w:rPr>
          <w:rFonts w:hAnsi="標楷體" w:hint="eastAsia"/>
        </w:rPr>
        <w:t>精確性不足，允宜審慎設算並</w:t>
      </w:r>
      <w:r w:rsidR="00F40589" w:rsidRPr="00AF6460">
        <w:rPr>
          <w:rFonts w:hAnsi="標楷體" w:hint="eastAsia"/>
        </w:rPr>
        <w:t>建立完善</w:t>
      </w:r>
      <w:r w:rsidR="003B148B" w:rsidRPr="00AF6460">
        <w:rPr>
          <w:rFonts w:hAnsi="標楷體" w:hint="eastAsia"/>
        </w:rPr>
        <w:t>防弊機制</w:t>
      </w:r>
      <w:bookmarkEnd w:id="22"/>
    </w:p>
    <w:p w:rsidR="00CA5D34" w:rsidRPr="00AF6460" w:rsidRDefault="0051334F" w:rsidP="001A3569">
      <w:pPr>
        <w:ind w:left="566" w:firstLine="566"/>
        <w:rPr>
          <w:snapToGrid/>
        </w:rPr>
      </w:pPr>
      <w:r w:rsidRPr="00AF6460">
        <w:rPr>
          <w:rFonts w:hint="eastAsia"/>
          <w:snapToGrid/>
        </w:rPr>
        <w:t>外交部</w:t>
      </w:r>
      <w:r w:rsidR="00CA5D34" w:rsidRPr="00AF6460">
        <w:rPr>
          <w:rFonts w:hint="eastAsia"/>
          <w:snapToGrid/>
        </w:rPr>
        <w:t>11</w:t>
      </w:r>
      <w:r w:rsidR="006644C8" w:rsidRPr="00AF6460">
        <w:rPr>
          <w:rFonts w:hint="eastAsia"/>
          <w:snapToGrid/>
        </w:rPr>
        <w:t>5</w:t>
      </w:r>
      <w:r w:rsidR="00CA5D34" w:rsidRPr="00AF6460">
        <w:rPr>
          <w:rFonts w:hint="eastAsia"/>
          <w:snapToGrid/>
        </w:rPr>
        <w:t>年度預算案</w:t>
      </w:r>
      <w:r w:rsidR="007A0942">
        <w:rPr>
          <w:rFonts w:hint="eastAsia"/>
          <w:snapToGrid/>
        </w:rPr>
        <w:t>於</w:t>
      </w:r>
      <w:r w:rsidR="00CA5D34" w:rsidRPr="00AF6460">
        <w:rPr>
          <w:rFonts w:hint="eastAsia"/>
          <w:snapToGrid/>
        </w:rPr>
        <w:t>「</w:t>
      </w:r>
      <w:r w:rsidR="001A4F06" w:rsidRPr="00AF6460">
        <w:rPr>
          <w:rFonts w:hint="eastAsia"/>
          <w:snapToGrid/>
        </w:rPr>
        <w:t>一般行政-人員維持</w:t>
      </w:r>
      <w:r w:rsidR="00CA5D34" w:rsidRPr="00AF6460">
        <w:rPr>
          <w:rFonts w:hint="eastAsia"/>
          <w:snapToGrid/>
        </w:rPr>
        <w:t>」</w:t>
      </w:r>
      <w:r w:rsidR="001B101C" w:rsidRPr="00AF6460">
        <w:rPr>
          <w:rFonts w:hint="eastAsia"/>
          <w:snapToGrid/>
        </w:rPr>
        <w:t>分支</w:t>
      </w:r>
      <w:r w:rsidR="00CA5D34" w:rsidRPr="00AF6460">
        <w:rPr>
          <w:rFonts w:hint="eastAsia"/>
          <w:snapToGrid/>
        </w:rPr>
        <w:t>計畫</w:t>
      </w:r>
      <w:r w:rsidR="00086C1C" w:rsidRPr="00AF6460">
        <w:rPr>
          <w:rFonts w:hint="eastAsia"/>
          <w:snapToGrid/>
        </w:rPr>
        <w:t>編列</w:t>
      </w:r>
      <w:r w:rsidR="007A0942">
        <w:rPr>
          <w:rFonts w:hint="eastAsia"/>
          <w:snapToGrid/>
        </w:rPr>
        <w:t>「</w:t>
      </w:r>
      <w:r w:rsidR="001A4F06" w:rsidRPr="00AF6460">
        <w:rPr>
          <w:rFonts w:hint="eastAsia"/>
          <w:snapToGrid/>
        </w:rPr>
        <w:t>保險</w:t>
      </w:r>
      <w:r w:rsidR="007A0942">
        <w:rPr>
          <w:rFonts w:hint="eastAsia"/>
          <w:snapToGrid/>
        </w:rPr>
        <w:t>」</w:t>
      </w:r>
      <w:r w:rsidR="001A4F06" w:rsidRPr="00AF6460">
        <w:rPr>
          <w:rFonts w:hint="eastAsia"/>
          <w:snapToGrid/>
        </w:rPr>
        <w:t>4億5,468萬5千元，</w:t>
      </w:r>
      <w:r w:rsidR="00086C1C" w:rsidRPr="00AF6460">
        <w:rPr>
          <w:rFonts w:hint="eastAsia"/>
          <w:snapToGrid/>
        </w:rPr>
        <w:t>其中</w:t>
      </w:r>
      <w:r w:rsidR="0010000A" w:rsidRPr="00AF6460">
        <w:rPr>
          <w:rFonts w:hint="eastAsia"/>
          <w:snapToGrid/>
        </w:rPr>
        <w:t>配合全民健康保險</w:t>
      </w:r>
      <w:r w:rsidR="00F40589" w:rsidRPr="00AF6460">
        <w:rPr>
          <w:rFonts w:hint="eastAsia"/>
          <w:snapToGrid/>
        </w:rPr>
        <w:t>(以下簡稱健保)</w:t>
      </w:r>
      <w:r w:rsidR="0010000A" w:rsidRPr="00AF6460">
        <w:rPr>
          <w:rFonts w:hint="eastAsia"/>
          <w:snapToGrid/>
        </w:rPr>
        <w:t>制度異動，</w:t>
      </w:r>
      <w:r w:rsidR="00086C1C" w:rsidRPr="00AF6460">
        <w:rPr>
          <w:rFonts w:hint="eastAsia"/>
          <w:snapToGrid/>
        </w:rPr>
        <w:t>編列</w:t>
      </w:r>
      <w:r w:rsidRPr="00AF6460">
        <w:rPr>
          <w:rFonts w:hint="eastAsia"/>
          <w:snapToGrid/>
        </w:rPr>
        <w:t>補助駐外人員及</w:t>
      </w:r>
      <w:r w:rsidR="00F40589" w:rsidRPr="00AF6460">
        <w:rPr>
          <w:rFonts w:hint="eastAsia"/>
          <w:snapToGrid/>
        </w:rPr>
        <w:t>隨行</w:t>
      </w:r>
      <w:r w:rsidRPr="00AF6460">
        <w:rPr>
          <w:rFonts w:hint="eastAsia"/>
          <w:snapToGrid/>
        </w:rPr>
        <w:t>眷屬駐外期間健保費</w:t>
      </w:r>
      <w:r w:rsidR="00086C1C" w:rsidRPr="00AF6460">
        <w:rPr>
          <w:rFonts w:hint="eastAsia"/>
          <w:snapToGrid/>
        </w:rPr>
        <w:t>3億3,099萬7千元</w:t>
      </w:r>
      <w:r w:rsidR="001C1AD2" w:rsidRPr="00AF6460">
        <w:rPr>
          <w:rFonts w:hint="eastAsia"/>
          <w:snapToGrid/>
        </w:rPr>
        <w:t>。</w:t>
      </w:r>
      <w:r w:rsidR="0010000A" w:rsidRPr="00AF6460">
        <w:rPr>
          <w:rFonts w:hint="eastAsia"/>
          <w:snapToGrid/>
        </w:rPr>
        <w:t>經查</w:t>
      </w:r>
      <w:r w:rsidR="00CA5D34" w:rsidRPr="00AF6460">
        <w:rPr>
          <w:rFonts w:hint="eastAsia"/>
          <w:snapToGrid/>
        </w:rPr>
        <w:t>：</w:t>
      </w:r>
    </w:p>
    <w:p w:rsidR="00AB569F" w:rsidRPr="00AF6460" w:rsidRDefault="00453119" w:rsidP="001A3569">
      <w:pPr>
        <w:pStyle w:val="a4"/>
        <w:ind w:left="849" w:hanging="283"/>
        <w:rPr>
          <w:rFonts w:hint="eastAsia"/>
          <w:b/>
        </w:rPr>
      </w:pPr>
      <w:r w:rsidRPr="00AF6460">
        <w:rPr>
          <w:rFonts w:hint="eastAsia"/>
          <w:b/>
        </w:rPr>
        <w:t>(一)</w:t>
      </w:r>
      <w:r w:rsidR="008A43BD" w:rsidRPr="00AF6460">
        <w:rPr>
          <w:rFonts w:hint="eastAsia"/>
          <w:b/>
          <w:bCs/>
        </w:rPr>
        <w:t>健保</w:t>
      </w:r>
      <w:r w:rsidR="00F40589" w:rsidRPr="00AF6460">
        <w:rPr>
          <w:rFonts w:hint="eastAsia"/>
          <w:b/>
        </w:rPr>
        <w:t>制度異動</w:t>
      </w:r>
      <w:r w:rsidR="0082570E" w:rsidRPr="00AF6460">
        <w:rPr>
          <w:rFonts w:hint="eastAsia"/>
          <w:b/>
        </w:rPr>
        <w:t>，駐外人員及隨行眷屬</w:t>
      </w:r>
      <w:r w:rsidR="005902BF" w:rsidRPr="00AF6460">
        <w:rPr>
          <w:rFonts w:hint="eastAsia"/>
          <w:b/>
        </w:rPr>
        <w:t>於</w:t>
      </w:r>
      <w:r w:rsidR="00F40589" w:rsidRPr="00AF6460">
        <w:rPr>
          <w:rFonts w:hint="eastAsia"/>
          <w:b/>
        </w:rPr>
        <w:t>駐</w:t>
      </w:r>
      <w:r w:rsidR="005902BF" w:rsidRPr="00AF6460">
        <w:rPr>
          <w:rFonts w:hint="eastAsia"/>
          <w:b/>
        </w:rPr>
        <w:t>外</w:t>
      </w:r>
      <w:r w:rsidR="0010000A" w:rsidRPr="00AF6460">
        <w:rPr>
          <w:rFonts w:hint="eastAsia"/>
          <w:b/>
        </w:rPr>
        <w:t>期間不得停保</w:t>
      </w:r>
      <w:r w:rsidR="0082570E" w:rsidRPr="00AF6460">
        <w:rPr>
          <w:rFonts w:hint="eastAsia"/>
          <w:b/>
        </w:rPr>
        <w:t>，</w:t>
      </w:r>
      <w:r w:rsidR="003B148B" w:rsidRPr="00AF6460">
        <w:rPr>
          <w:rFonts w:hint="eastAsia"/>
          <w:b/>
        </w:rPr>
        <w:t>爰擬全額負擔前開人員保險費</w:t>
      </w:r>
    </w:p>
    <w:p w:rsidR="004E574F" w:rsidRPr="00AF6460" w:rsidRDefault="005A256F" w:rsidP="001A3569">
      <w:pPr>
        <w:pStyle w:val="21"/>
        <w:ind w:left="850" w:firstLine="566"/>
        <w:rPr>
          <w:rFonts w:hint="eastAsia"/>
        </w:rPr>
      </w:pPr>
      <w:r w:rsidRPr="00AF6460">
        <w:rPr>
          <w:rFonts w:hAnsi="標楷體" w:hint="eastAsia"/>
        </w:rPr>
        <w:t>配合全民健康保險法施行細則修正規定，</w:t>
      </w:r>
      <w:r w:rsidR="00160462" w:rsidRPr="00AF6460">
        <w:rPr>
          <w:rFonts w:hAnsi="標楷體" w:hint="eastAsia"/>
        </w:rPr>
        <w:t>國人</w:t>
      </w:r>
      <w:r w:rsidR="00FB3538" w:rsidRPr="00AF6460">
        <w:rPr>
          <w:rFonts w:hAnsi="標楷體" w:hint="eastAsia"/>
        </w:rPr>
        <w:t>出國期間</w:t>
      </w:r>
      <w:r w:rsidRPr="00AF6460">
        <w:rPr>
          <w:rFonts w:hAnsi="標楷體" w:hint="eastAsia"/>
        </w:rPr>
        <w:t>停復保制度</w:t>
      </w:r>
      <w:r w:rsidR="00160462" w:rsidRPr="00AF6460">
        <w:rPr>
          <w:rFonts w:hAnsi="標楷體" w:hint="eastAsia"/>
        </w:rPr>
        <w:t>取消</w:t>
      </w:r>
      <w:r w:rsidRPr="00AF6460">
        <w:rPr>
          <w:rFonts w:hAnsi="標楷體" w:hint="eastAsia"/>
        </w:rPr>
        <w:t>，</w:t>
      </w:r>
      <w:r w:rsidR="00FB3538" w:rsidRPr="00AF6460">
        <w:rPr>
          <w:rFonts w:hAnsi="標楷體" w:hint="eastAsia"/>
        </w:rPr>
        <w:t>須按保險級距繳納保險費，</w:t>
      </w:r>
      <w:r w:rsidR="00547B46" w:rsidRPr="00AF6460">
        <w:rPr>
          <w:rFonts w:hAnsi="標楷體" w:hint="eastAsia"/>
        </w:rPr>
        <w:t>政府</w:t>
      </w:r>
      <w:bookmarkStart w:id="23" w:name="_Hlk210403552"/>
      <w:r w:rsidR="00547B46" w:rsidRPr="00AF6460">
        <w:rPr>
          <w:rFonts w:hAnsi="標楷體" w:hint="eastAsia"/>
        </w:rPr>
        <w:t>駐外人員及隨行</w:t>
      </w:r>
      <w:bookmarkEnd w:id="23"/>
      <w:r w:rsidR="00547B46" w:rsidRPr="00AF6460">
        <w:rPr>
          <w:rFonts w:hAnsi="標楷體" w:hint="eastAsia"/>
        </w:rPr>
        <w:t>之配偶、子女自113年12月22日(含)以前已辦理停保者，該次停保仍有效，</w:t>
      </w:r>
      <w:r w:rsidR="00F40589" w:rsidRPr="00AF6460">
        <w:rPr>
          <w:rFonts w:hAnsi="標楷體" w:hint="eastAsia"/>
        </w:rPr>
        <w:t>惟</w:t>
      </w:r>
      <w:r w:rsidR="00547B46" w:rsidRPr="00AF6460">
        <w:rPr>
          <w:rFonts w:hAnsi="標楷體" w:hint="eastAsia"/>
        </w:rPr>
        <w:t>應於返國日辦理復保，其後不</w:t>
      </w:r>
      <w:r w:rsidR="00F40589" w:rsidRPr="00AF6460">
        <w:rPr>
          <w:rFonts w:hAnsi="標楷體" w:hint="eastAsia"/>
        </w:rPr>
        <w:t>得</w:t>
      </w:r>
      <w:r w:rsidR="00547B46" w:rsidRPr="00AF6460">
        <w:rPr>
          <w:rFonts w:hAnsi="標楷體" w:hint="eastAsia"/>
        </w:rPr>
        <w:t>停保</w:t>
      </w:r>
      <w:r w:rsidR="009E4161" w:rsidRPr="00AF6460">
        <w:rPr>
          <w:rStyle w:val="af2"/>
          <w:rFonts w:hAnsi="標楷體"/>
        </w:rPr>
        <w:footnoteReference w:id="11"/>
      </w:r>
      <w:r w:rsidR="00547B46" w:rsidRPr="00AF6460">
        <w:rPr>
          <w:rFonts w:hAnsi="標楷體" w:hint="eastAsia"/>
        </w:rPr>
        <w:t>。</w:t>
      </w:r>
      <w:r w:rsidR="005C39C3" w:rsidRPr="00AF6460">
        <w:rPr>
          <w:rFonts w:hint="eastAsia"/>
        </w:rPr>
        <w:t>外交部爰</w:t>
      </w:r>
      <w:r w:rsidR="003B148B" w:rsidRPr="00AF6460">
        <w:rPr>
          <w:rFonts w:hint="eastAsia"/>
        </w:rPr>
        <w:t>除政府應負擔部分外，</w:t>
      </w:r>
      <w:r w:rsidR="005C39C3" w:rsidRPr="00AF6460">
        <w:rPr>
          <w:rFonts w:hint="eastAsia"/>
        </w:rPr>
        <w:t>於</w:t>
      </w:r>
      <w:r w:rsidR="005C39C3" w:rsidRPr="00AF6460">
        <w:t>114年5月21日</w:t>
      </w:r>
      <w:r w:rsidR="005C39C3" w:rsidRPr="00AF6460">
        <w:rPr>
          <w:rFonts w:hint="eastAsia"/>
        </w:rPr>
        <w:t>就行政院所屬各級機關派赴國外工作者(不含出差)訂定「駐外人員因公派駐國外期間全民健康保險費本人及眷屬自行負擔金額公費補助作業要點」，各派員駐外機關辦理駐外人員因公派駐國外期間全民健康保險費本人及眷屬自行負擔金額由公費補助，其中眷屬係包括配偶、直系尊親屬及符合條件之直系卑親屬；補助條件為駐外人員及眷屬每月在駐地逾15日，返臺公假可併計；如因天災、戰亂、重病等不可抗力而逾程期，不受日數限制；駐外期間如已有政府公費補助，不得再列舉扣除，補助金額由駐外機關繳納。</w:t>
      </w:r>
    </w:p>
    <w:p w:rsidR="0040671E" w:rsidRPr="00AF6460" w:rsidRDefault="0040671E" w:rsidP="001A3569">
      <w:pPr>
        <w:pStyle w:val="a4"/>
        <w:ind w:left="849" w:hanging="283"/>
        <w:rPr>
          <w:b/>
          <w:bCs/>
          <w:spacing w:val="-7"/>
        </w:rPr>
      </w:pPr>
      <w:r w:rsidRPr="00AF6460">
        <w:rPr>
          <w:rFonts w:hint="eastAsia"/>
          <w:b/>
          <w:bCs/>
        </w:rPr>
        <w:t>(二)</w:t>
      </w:r>
      <w:r w:rsidR="002516F2" w:rsidRPr="00AF6460">
        <w:rPr>
          <w:rFonts w:hint="eastAsia"/>
          <w:b/>
          <w:bCs/>
          <w:spacing w:val="-7"/>
        </w:rPr>
        <w:t>為期</w:t>
      </w:r>
      <w:r w:rsidR="00E54AA4" w:rsidRPr="00AF6460">
        <w:rPr>
          <w:rFonts w:hint="eastAsia"/>
          <w:b/>
          <w:bCs/>
          <w:spacing w:val="-7"/>
        </w:rPr>
        <w:t>覈實編列及申報經費</w:t>
      </w:r>
      <w:r w:rsidR="002516F2" w:rsidRPr="00AF6460">
        <w:rPr>
          <w:rFonts w:hint="eastAsia"/>
          <w:b/>
          <w:bCs/>
          <w:spacing w:val="-7"/>
        </w:rPr>
        <w:t>，</w:t>
      </w:r>
      <w:r w:rsidR="006523F1" w:rsidRPr="00AF6460">
        <w:rPr>
          <w:rFonts w:hint="eastAsia"/>
          <w:b/>
          <w:bCs/>
          <w:spacing w:val="-7"/>
        </w:rPr>
        <w:t>允</w:t>
      </w:r>
      <w:r w:rsidR="00F5114C" w:rsidRPr="00AF6460">
        <w:rPr>
          <w:rFonts w:hint="eastAsia"/>
          <w:b/>
          <w:bCs/>
          <w:spacing w:val="-7"/>
        </w:rPr>
        <w:t>宜</w:t>
      </w:r>
      <w:r w:rsidR="002516F2" w:rsidRPr="00AF6460">
        <w:rPr>
          <w:rFonts w:hint="eastAsia"/>
          <w:b/>
          <w:bCs/>
          <w:spacing w:val="-7"/>
        </w:rPr>
        <w:t>審慎</w:t>
      </w:r>
      <w:r w:rsidR="00F5114C" w:rsidRPr="00AF6460">
        <w:rPr>
          <w:rFonts w:hint="eastAsia"/>
          <w:b/>
          <w:bCs/>
          <w:spacing w:val="-7"/>
        </w:rPr>
        <w:t>設算</w:t>
      </w:r>
      <w:r w:rsidR="00E54AA4" w:rsidRPr="00AF6460">
        <w:rPr>
          <w:rFonts w:hint="eastAsia"/>
          <w:b/>
          <w:bCs/>
          <w:spacing w:val="-7"/>
        </w:rPr>
        <w:t>並</w:t>
      </w:r>
      <w:r w:rsidR="003B148B" w:rsidRPr="00AF6460">
        <w:rPr>
          <w:rFonts w:hint="eastAsia"/>
          <w:b/>
          <w:bCs/>
          <w:spacing w:val="-7"/>
        </w:rPr>
        <w:t>建立完善</w:t>
      </w:r>
      <w:r w:rsidR="00E54AA4" w:rsidRPr="00AF6460">
        <w:rPr>
          <w:rFonts w:hint="eastAsia"/>
          <w:b/>
          <w:bCs/>
          <w:spacing w:val="-7"/>
        </w:rPr>
        <w:t>防弊機制</w:t>
      </w:r>
    </w:p>
    <w:p w:rsidR="00E54AA4" w:rsidRPr="00AF6460" w:rsidRDefault="008430CC" w:rsidP="001A3569">
      <w:pPr>
        <w:pStyle w:val="21"/>
        <w:ind w:left="850" w:firstLine="566"/>
        <w:rPr>
          <w:rFonts w:hAnsi="標楷體"/>
        </w:rPr>
      </w:pPr>
      <w:r w:rsidRPr="00AF6460">
        <w:rPr>
          <w:rFonts w:hAnsi="標楷體" w:hint="eastAsia"/>
        </w:rPr>
        <w:t>據</w:t>
      </w:r>
      <w:r w:rsidR="008A43BD" w:rsidRPr="00AF6460">
        <w:rPr>
          <w:rFonts w:hAnsi="標楷體" w:hint="eastAsia"/>
        </w:rPr>
        <w:t>外交部說明，</w:t>
      </w:r>
      <w:r w:rsidR="009A5FFD" w:rsidRPr="00AF6460">
        <w:rPr>
          <w:rFonts w:hAnsi="標楷體" w:hint="eastAsia"/>
        </w:rPr>
        <w:t>本項保險費業</w:t>
      </w:r>
      <w:r w:rsidR="008A43BD" w:rsidRPr="00AF6460">
        <w:rPr>
          <w:rFonts w:hAnsi="標楷體" w:hint="eastAsia"/>
        </w:rPr>
        <w:t>依公務人員俸給法及</w:t>
      </w:r>
      <w:r w:rsidR="00F5114C" w:rsidRPr="00AF6460">
        <w:rPr>
          <w:rFonts w:hAnsi="標楷體" w:hint="eastAsia"/>
        </w:rPr>
        <w:t>公務人員加給給與辦法</w:t>
      </w:r>
      <w:r w:rsidR="008A43BD" w:rsidRPr="00AF6460">
        <w:rPr>
          <w:rFonts w:hAnsi="標楷體" w:hint="eastAsia"/>
        </w:rPr>
        <w:t>授權之全國軍公教員工待遇支給要點規定，報請行政院同意全額補助健</w:t>
      </w:r>
      <w:r w:rsidR="002710A3" w:rsidRPr="00AF6460">
        <w:rPr>
          <w:rFonts w:hAnsi="標楷體" w:hint="eastAsia"/>
        </w:rPr>
        <w:t>保</w:t>
      </w:r>
      <w:r w:rsidR="008A43BD" w:rsidRPr="00AF6460">
        <w:rPr>
          <w:rFonts w:hAnsi="標楷體" w:hint="eastAsia"/>
        </w:rPr>
        <w:t>自行負擔費用，</w:t>
      </w:r>
      <w:r w:rsidR="00E54AA4" w:rsidRPr="00AF6460">
        <w:rPr>
          <w:rFonts w:hAnsi="標楷體" w:hint="eastAsia"/>
        </w:rPr>
        <w:t>惟</w:t>
      </w:r>
      <w:r w:rsidR="007A0942">
        <w:rPr>
          <w:rFonts w:hAnsi="標楷體" w:hint="eastAsia"/>
        </w:rPr>
        <w:t>115</w:t>
      </w:r>
      <w:r w:rsidR="00E54AA4" w:rsidRPr="00AF6460">
        <w:rPr>
          <w:rFonts w:hAnsi="標楷體" w:hint="eastAsia"/>
        </w:rPr>
        <w:t>年度經費</w:t>
      </w:r>
      <w:r w:rsidR="005120BB" w:rsidRPr="00AF6460">
        <w:rPr>
          <w:rFonts w:hAnsi="標楷體" w:hint="eastAsia"/>
        </w:rPr>
        <w:t>計算</w:t>
      </w:r>
      <w:r w:rsidR="00E54AA4" w:rsidRPr="00AF6460">
        <w:rPr>
          <w:rFonts w:hAnsi="標楷體" w:hint="eastAsia"/>
        </w:rPr>
        <w:t>及查核方式尚有待</w:t>
      </w:r>
      <w:r w:rsidR="005120BB" w:rsidRPr="00AF6460">
        <w:rPr>
          <w:rFonts w:hAnsi="標楷體" w:hint="eastAsia"/>
        </w:rPr>
        <w:t>釐清及</w:t>
      </w:r>
      <w:r w:rsidR="00E54AA4" w:rsidRPr="00AF6460">
        <w:rPr>
          <w:rFonts w:hAnsi="標楷體" w:hint="eastAsia"/>
        </w:rPr>
        <w:t>改進處，謹說明如下：</w:t>
      </w:r>
    </w:p>
    <w:p w:rsidR="00CA5D34" w:rsidRPr="00AF6460" w:rsidRDefault="00E54AA4" w:rsidP="001A3569">
      <w:pPr>
        <w:pStyle w:val="123"/>
        <w:ind w:left="1133" w:hanging="283"/>
      </w:pPr>
      <w:r w:rsidRPr="00AF6460">
        <w:rPr>
          <w:rFonts w:hint="eastAsia"/>
        </w:rPr>
        <w:t>1.</w:t>
      </w:r>
      <w:r w:rsidR="00086C1C" w:rsidRPr="00AF6460">
        <w:rPr>
          <w:rFonts w:hint="eastAsia"/>
        </w:rPr>
        <w:t>據該部說明，</w:t>
      </w:r>
      <w:r w:rsidR="009A5FFD" w:rsidRPr="00AF6460">
        <w:rPr>
          <w:rFonts w:hint="eastAsia"/>
        </w:rPr>
        <w:t>經費</w:t>
      </w:r>
      <w:r w:rsidR="000E74BD" w:rsidRPr="00AF6460">
        <w:rPr>
          <w:rFonts w:hint="eastAsia"/>
        </w:rPr>
        <w:t>按</w:t>
      </w:r>
      <w:r w:rsidR="008A43BD" w:rsidRPr="00AF6460">
        <w:rPr>
          <w:rFonts w:hint="eastAsia"/>
        </w:rPr>
        <w:t>駐外人員</w:t>
      </w:r>
      <w:r w:rsidR="00633554" w:rsidRPr="00AF6460">
        <w:rPr>
          <w:rFonts w:hint="eastAsia"/>
        </w:rPr>
        <w:t>832</w:t>
      </w:r>
      <w:r w:rsidR="008A43BD" w:rsidRPr="00AF6460">
        <w:rPr>
          <w:rFonts w:hint="eastAsia"/>
        </w:rPr>
        <w:t>人</w:t>
      </w:r>
      <w:r w:rsidR="00334A68" w:rsidRPr="00AF6460">
        <w:rPr>
          <w:rFonts w:hint="eastAsia"/>
        </w:rPr>
        <w:t>及</w:t>
      </w:r>
      <w:r w:rsidR="008A43BD" w:rsidRPr="00AF6460">
        <w:rPr>
          <w:rFonts w:hint="eastAsia"/>
        </w:rPr>
        <w:t>隨行2名眷屬</w:t>
      </w:r>
      <w:r w:rsidR="000E74BD" w:rsidRPr="00AF6460">
        <w:rPr>
          <w:rFonts w:hint="eastAsia"/>
        </w:rPr>
        <w:t>以最高投保級距自行負擔</w:t>
      </w:r>
      <w:r w:rsidR="006321BC" w:rsidRPr="00AF6460">
        <w:rPr>
          <w:rFonts w:hint="eastAsia"/>
        </w:rPr>
        <w:t>1萬4,565元</w:t>
      </w:r>
      <w:r w:rsidR="000E74BD" w:rsidRPr="00AF6460">
        <w:rPr>
          <w:rFonts w:hint="eastAsia"/>
        </w:rPr>
        <w:t>及政府</w:t>
      </w:r>
      <w:r w:rsidR="006321BC" w:rsidRPr="00AF6460">
        <w:rPr>
          <w:rFonts w:hint="eastAsia"/>
        </w:rPr>
        <w:t>負擔1萬7,671元</w:t>
      </w:r>
      <w:r w:rsidR="000E74BD" w:rsidRPr="00AF6460">
        <w:rPr>
          <w:rFonts w:hint="eastAsia"/>
        </w:rPr>
        <w:t>，</w:t>
      </w:r>
      <w:r w:rsidR="00086C1C" w:rsidRPr="00AF6460">
        <w:rPr>
          <w:rFonts w:hint="eastAsia"/>
        </w:rPr>
        <w:t>加計以</w:t>
      </w:r>
      <w:r w:rsidR="007A0942">
        <w:rPr>
          <w:rFonts w:hint="eastAsia"/>
        </w:rPr>
        <w:t>一</w:t>
      </w:r>
      <w:r w:rsidR="00086C1C" w:rsidRPr="00AF6460">
        <w:rPr>
          <w:rFonts w:hint="eastAsia"/>
        </w:rPr>
        <w:t>成匡列眷屬異動160人次，</w:t>
      </w:r>
      <w:r w:rsidR="007A0942">
        <w:rPr>
          <w:rFonts w:hint="eastAsia"/>
        </w:rPr>
        <w:t>合計</w:t>
      </w:r>
      <w:r w:rsidR="00086C1C" w:rsidRPr="00AF6460">
        <w:rPr>
          <w:rFonts w:hint="eastAsia"/>
        </w:rPr>
        <w:t>概估</w:t>
      </w:r>
      <w:bookmarkStart w:id="24" w:name="_Hlk210926443"/>
      <w:r w:rsidR="000E74BD" w:rsidRPr="00AF6460">
        <w:rPr>
          <w:rFonts w:hint="eastAsia"/>
        </w:rPr>
        <w:t>3億3,099萬7千元</w:t>
      </w:r>
      <w:bookmarkEnd w:id="24"/>
      <w:r w:rsidR="00683FEA" w:rsidRPr="00AF6460">
        <w:rPr>
          <w:rStyle w:val="af2"/>
        </w:rPr>
        <w:footnoteReference w:id="12"/>
      </w:r>
      <w:r w:rsidR="0010000A" w:rsidRPr="00AF6460">
        <w:rPr>
          <w:rFonts w:hint="eastAsia"/>
        </w:rPr>
        <w:t>。</w:t>
      </w:r>
      <w:r w:rsidR="00123BFC" w:rsidRPr="00AF6460">
        <w:rPr>
          <w:rFonts w:hint="eastAsia"/>
        </w:rPr>
        <w:t>檢視設算基礎，隨行眷屬</w:t>
      </w:r>
      <w:r w:rsidR="00767C0C" w:rsidRPr="00AF6460">
        <w:rPr>
          <w:rFonts w:hint="eastAsia"/>
        </w:rPr>
        <w:t>以2口為原則，惟遇有尊或卑親屬等特殊情形，僅以</w:t>
      </w:r>
      <w:r w:rsidR="007A0942">
        <w:rPr>
          <w:rFonts w:hint="eastAsia"/>
        </w:rPr>
        <w:t>一</w:t>
      </w:r>
      <w:r w:rsidR="00767C0C" w:rsidRPr="00AF6460">
        <w:rPr>
          <w:rFonts w:hint="eastAsia"/>
        </w:rPr>
        <w:t>成加計隨行眷屬設算保險費，其經費是否足敷支用尚有待釐清</w:t>
      </w:r>
      <w:r w:rsidR="00A36075" w:rsidRPr="00AF6460">
        <w:rPr>
          <w:rFonts w:hint="eastAsia"/>
        </w:rPr>
        <w:t>；</w:t>
      </w:r>
      <w:r w:rsidR="00123BFC" w:rsidRPr="00AF6460">
        <w:rPr>
          <w:rFonts w:hint="eastAsia"/>
        </w:rPr>
        <w:t>又駐外人員實際薪資隨職級而異，全數以最高級距匡列，容顯寬估，</w:t>
      </w:r>
      <w:r w:rsidR="005C39C3" w:rsidRPr="00AF6460">
        <w:rPr>
          <w:rFonts w:hint="eastAsia"/>
        </w:rPr>
        <w:t>為</w:t>
      </w:r>
      <w:r w:rsidR="002516F2" w:rsidRPr="00AF6460">
        <w:rPr>
          <w:rFonts w:hint="eastAsia"/>
        </w:rPr>
        <w:t>期</w:t>
      </w:r>
      <w:r w:rsidR="005C39C3" w:rsidRPr="00AF6460">
        <w:rPr>
          <w:rFonts w:hint="eastAsia"/>
        </w:rPr>
        <w:t>預算編列覈實，允宜</w:t>
      </w:r>
      <w:r w:rsidR="00683FEA" w:rsidRPr="00AF6460">
        <w:rPr>
          <w:rFonts w:hint="eastAsia"/>
        </w:rPr>
        <w:t>審慎</w:t>
      </w:r>
      <w:r w:rsidR="00F60572" w:rsidRPr="00AF6460">
        <w:rPr>
          <w:rFonts w:hint="eastAsia"/>
        </w:rPr>
        <w:t>計算</w:t>
      </w:r>
      <w:r w:rsidR="005C39C3" w:rsidRPr="00AF6460">
        <w:rPr>
          <w:rFonts w:hint="eastAsia"/>
        </w:rPr>
        <w:t>前開兩項</w:t>
      </w:r>
      <w:r w:rsidR="00683FEA" w:rsidRPr="00AF6460">
        <w:rPr>
          <w:rFonts w:hint="eastAsia"/>
        </w:rPr>
        <w:t>潛在</w:t>
      </w:r>
      <w:r w:rsidR="005C39C3" w:rsidRPr="00AF6460">
        <w:rPr>
          <w:rFonts w:hint="eastAsia"/>
        </w:rPr>
        <w:t>正負因素影響幅度。</w:t>
      </w:r>
    </w:p>
    <w:p w:rsidR="00F5114C" w:rsidRPr="00AF6460" w:rsidRDefault="00E54AA4" w:rsidP="001A3569">
      <w:pPr>
        <w:pStyle w:val="123"/>
        <w:ind w:left="1133" w:hanging="283"/>
        <w:rPr>
          <w:rFonts w:hint="eastAsia"/>
        </w:rPr>
      </w:pPr>
      <w:r w:rsidRPr="00AF6460">
        <w:rPr>
          <w:rFonts w:hint="eastAsia"/>
        </w:rPr>
        <w:t>2.</w:t>
      </w:r>
      <w:r w:rsidR="00FE6FE2" w:rsidRPr="00AF6460">
        <w:rPr>
          <w:rFonts w:hint="eastAsia"/>
        </w:rPr>
        <w:t>以書面定期方式調查身</w:t>
      </w:r>
      <w:r w:rsidR="007A0942">
        <w:rPr>
          <w:rFonts w:hint="eastAsia"/>
        </w:rPr>
        <w:t>分</w:t>
      </w:r>
      <w:r w:rsidR="00FE6FE2" w:rsidRPr="00AF6460">
        <w:rPr>
          <w:rStyle w:val="af2"/>
        </w:rPr>
        <w:footnoteReference w:id="13"/>
      </w:r>
      <w:r w:rsidR="00FE6FE2" w:rsidRPr="00AF6460">
        <w:rPr>
          <w:rFonts w:hint="eastAsia"/>
        </w:rPr>
        <w:t>，雖具備制度化及便利性，惟高度依賴申報人誠信，</w:t>
      </w:r>
      <w:r w:rsidR="00BF53C5" w:rsidRPr="00AF6460">
        <w:rPr>
          <w:rFonts w:hint="eastAsia"/>
        </w:rPr>
        <w:t>未輔以</w:t>
      </w:r>
      <w:r w:rsidR="00FE6FE2" w:rsidRPr="00AF6460">
        <w:rPr>
          <w:rFonts w:hint="eastAsia"/>
        </w:rPr>
        <w:t>實地、電話或視訊、駐地期間出入境</w:t>
      </w:r>
      <w:r w:rsidR="00FB4648" w:rsidRPr="00AF6460">
        <w:rPr>
          <w:rFonts w:hint="eastAsia"/>
        </w:rPr>
        <w:t>頻率</w:t>
      </w:r>
      <w:r w:rsidR="00FE6FE2" w:rsidRPr="00AF6460">
        <w:rPr>
          <w:rFonts w:hint="eastAsia"/>
        </w:rPr>
        <w:t>紀錄等實質抽查措施，防弊性</w:t>
      </w:r>
      <w:r w:rsidRPr="00AF6460">
        <w:rPr>
          <w:rFonts w:hint="eastAsia"/>
        </w:rPr>
        <w:t>不足。</w:t>
      </w:r>
    </w:p>
    <w:p w:rsidR="006A3FA6" w:rsidRPr="00AF6460" w:rsidRDefault="006A3FA6" w:rsidP="001A3569">
      <w:pPr>
        <w:ind w:left="566" w:firstLine="566"/>
        <w:rPr>
          <w:rFonts w:hint="eastAsia"/>
        </w:rPr>
      </w:pPr>
      <w:r w:rsidRPr="00AF6460">
        <w:rPr>
          <w:rFonts w:hint="eastAsia"/>
        </w:rPr>
        <w:t>綜上，</w:t>
      </w:r>
      <w:r w:rsidR="0010000A" w:rsidRPr="00AF6460">
        <w:rPr>
          <w:rFonts w:hint="eastAsia"/>
        </w:rPr>
        <w:t>駐外人員從事涉外工作，離鄉背井派赴國外，</w:t>
      </w:r>
      <w:r w:rsidR="003B148B" w:rsidRPr="00AF6460">
        <w:rPr>
          <w:rFonts w:hint="eastAsia"/>
        </w:rPr>
        <w:t>近期全民健康保險制度異動，駐外人員</w:t>
      </w:r>
      <w:r w:rsidR="0010000A" w:rsidRPr="00AF6460">
        <w:rPr>
          <w:rFonts w:hint="eastAsia"/>
        </w:rPr>
        <w:t>與隨行眷屬之健</w:t>
      </w:r>
      <w:r w:rsidR="00F172E4" w:rsidRPr="00AF6460">
        <w:rPr>
          <w:rFonts w:hint="eastAsia"/>
        </w:rPr>
        <w:t>保</w:t>
      </w:r>
      <w:r w:rsidR="003B148B" w:rsidRPr="00AF6460">
        <w:rPr>
          <w:rFonts w:hint="eastAsia"/>
        </w:rPr>
        <w:t>不得</w:t>
      </w:r>
      <w:r w:rsidR="0010000A" w:rsidRPr="00AF6460">
        <w:rPr>
          <w:rFonts w:hint="eastAsia"/>
        </w:rPr>
        <w:t>於派駐國外期間停保，外交部爰</w:t>
      </w:r>
      <w:r w:rsidR="003B148B" w:rsidRPr="00AF6460">
        <w:rPr>
          <w:rFonts w:hint="eastAsia"/>
        </w:rPr>
        <w:t>擬全額負擔前開人員保險費，惟補助規定以書面調查身</w:t>
      </w:r>
      <w:r w:rsidR="00A219FE">
        <w:rPr>
          <w:rFonts w:hint="eastAsia"/>
        </w:rPr>
        <w:t>分</w:t>
      </w:r>
      <w:r w:rsidR="003B148B" w:rsidRPr="00AF6460">
        <w:rPr>
          <w:rFonts w:hint="eastAsia"/>
        </w:rPr>
        <w:t>，恐</w:t>
      </w:r>
      <w:r w:rsidR="00E573D4" w:rsidRPr="00AF6460">
        <w:rPr>
          <w:rFonts w:hint="eastAsia"/>
        </w:rPr>
        <w:t>偏</w:t>
      </w:r>
      <w:r w:rsidR="003B148B" w:rsidRPr="00AF6460">
        <w:rPr>
          <w:rFonts w:hint="eastAsia"/>
        </w:rPr>
        <w:t>於寬鬆，</w:t>
      </w:r>
      <w:r w:rsidR="00E573D4" w:rsidRPr="00AF6460">
        <w:rPr>
          <w:rFonts w:hint="eastAsia"/>
        </w:rPr>
        <w:t>115年度預算案</w:t>
      </w:r>
      <w:r w:rsidR="003B148B" w:rsidRPr="00AF6460">
        <w:rPr>
          <w:rFonts w:hint="eastAsia"/>
        </w:rPr>
        <w:t>所編經費計算基礎精確性亦不足，允宜審慎設算並建立完善防弊機制</w:t>
      </w:r>
      <w:r w:rsidRPr="00AF6460">
        <w:rPr>
          <w:rFonts w:hint="eastAsia"/>
        </w:rPr>
        <w:t>。</w:t>
      </w:r>
    </w:p>
    <w:p w:rsidR="00CA5D34" w:rsidRPr="00AF6460" w:rsidRDefault="00CA5D34" w:rsidP="001A3569">
      <w:pPr>
        <w:ind w:left="566" w:firstLine="566"/>
      </w:pPr>
    </w:p>
    <w:p w:rsidR="006A3FA6" w:rsidRPr="00AF6460" w:rsidRDefault="007E0F78" w:rsidP="001A3569">
      <w:pPr>
        <w:pStyle w:val="14"/>
        <w:ind w:left="567" w:hanging="567"/>
        <w:rPr>
          <w:rFonts w:hAnsi="標楷體" w:hint="eastAsia"/>
        </w:rPr>
      </w:pPr>
      <w:bookmarkStart w:id="25" w:name="_Toc148095061"/>
      <w:bookmarkStart w:id="26" w:name="_Toc213071608"/>
      <w:r w:rsidRPr="00AF6460">
        <w:rPr>
          <w:rFonts w:hAnsi="標楷體" w:hint="eastAsia"/>
        </w:rPr>
        <w:t>六</w:t>
      </w:r>
      <w:r w:rsidR="006A3FA6" w:rsidRPr="00AF6460">
        <w:rPr>
          <w:rFonts w:hAnsi="標楷體" w:hint="eastAsia"/>
        </w:rPr>
        <w:t>、</w:t>
      </w:r>
      <w:bookmarkEnd w:id="25"/>
      <w:r w:rsidR="00491A76" w:rsidRPr="00AF6460">
        <w:rPr>
          <w:rFonts w:hAnsi="標楷體" w:hint="eastAsia"/>
        </w:rPr>
        <w:t>為</w:t>
      </w:r>
      <w:r w:rsidR="00003BD2" w:rsidRPr="00AF6460">
        <w:rPr>
          <w:rFonts w:hAnsi="標楷體" w:hint="eastAsia"/>
        </w:rPr>
        <w:t>提升</w:t>
      </w:r>
      <w:r w:rsidR="00491A76" w:rsidRPr="00AF6460">
        <w:rPr>
          <w:rFonts w:hAnsi="標楷體" w:hint="eastAsia"/>
        </w:rPr>
        <w:t>跨境犯罪偵辦效能</w:t>
      </w:r>
      <w:r w:rsidR="00FC3F5B" w:rsidRPr="00AF6460">
        <w:rPr>
          <w:rFonts w:hAnsi="標楷體" w:hint="eastAsia"/>
        </w:rPr>
        <w:t>，</w:t>
      </w:r>
      <w:r w:rsidR="00431192" w:rsidRPr="00AF6460">
        <w:rPr>
          <w:rFonts w:hAnsi="標楷體" w:hint="eastAsia"/>
        </w:rPr>
        <w:t>允宜</w:t>
      </w:r>
      <w:r w:rsidR="00701A5D" w:rsidRPr="00AF6460">
        <w:rPr>
          <w:rFonts w:hAnsi="標楷體" w:hint="eastAsia"/>
        </w:rPr>
        <w:t>審視需求</w:t>
      </w:r>
      <w:r w:rsidR="00672150" w:rsidRPr="00AF6460">
        <w:rPr>
          <w:rFonts w:hAnsi="標楷體" w:hint="eastAsia"/>
        </w:rPr>
        <w:t>持續</w:t>
      </w:r>
      <w:r w:rsidR="00701A5D" w:rsidRPr="00AF6460">
        <w:rPr>
          <w:rFonts w:hAnsi="標楷體" w:hint="eastAsia"/>
        </w:rPr>
        <w:t>推動</w:t>
      </w:r>
      <w:r w:rsidR="00D17069" w:rsidRPr="00AF6460">
        <w:rPr>
          <w:rFonts w:hAnsi="標楷體" w:hint="eastAsia"/>
        </w:rPr>
        <w:t>國際司法合作條約(協定)</w:t>
      </w:r>
      <w:r w:rsidR="00431192" w:rsidRPr="00AF6460">
        <w:rPr>
          <w:rFonts w:hAnsi="標楷體" w:hint="eastAsia"/>
        </w:rPr>
        <w:t>，</w:t>
      </w:r>
      <w:r w:rsidR="00FC3F5B" w:rsidRPr="00AF6460">
        <w:rPr>
          <w:rFonts w:hAnsi="標楷體" w:hint="eastAsia"/>
        </w:rPr>
        <w:t>俾</w:t>
      </w:r>
      <w:r w:rsidR="00EA3B31" w:rsidRPr="00AF6460">
        <w:rPr>
          <w:rFonts w:hAnsi="標楷體" w:hint="eastAsia"/>
        </w:rPr>
        <w:t>維護</w:t>
      </w:r>
      <w:r w:rsidR="000716E1" w:rsidRPr="00AF6460">
        <w:rPr>
          <w:rFonts w:hAnsi="標楷體" w:hint="eastAsia"/>
        </w:rPr>
        <w:t>國民權益</w:t>
      </w:r>
      <w:bookmarkEnd w:id="26"/>
    </w:p>
    <w:p w:rsidR="00431192" w:rsidRPr="00AF6460" w:rsidRDefault="00431192" w:rsidP="001A3569">
      <w:pPr>
        <w:ind w:left="566" w:firstLine="566"/>
        <w:rPr>
          <w:rFonts w:hAnsi="標楷體"/>
          <w:snapToGrid/>
        </w:rPr>
      </w:pPr>
      <w:r w:rsidRPr="00AF6460">
        <w:rPr>
          <w:rFonts w:hAnsi="標楷體" w:hint="eastAsia"/>
          <w:snapToGrid/>
        </w:rPr>
        <w:t>外交部11</w:t>
      </w:r>
      <w:r w:rsidR="00D46756" w:rsidRPr="00AF6460">
        <w:rPr>
          <w:rFonts w:hAnsi="標楷體" w:hint="eastAsia"/>
          <w:snapToGrid/>
        </w:rPr>
        <w:t>5</w:t>
      </w:r>
      <w:r w:rsidRPr="00AF6460">
        <w:rPr>
          <w:rFonts w:hAnsi="標楷體" w:hint="eastAsia"/>
          <w:snapToGrid/>
        </w:rPr>
        <w:t>年度預算案於「外交管理業務</w:t>
      </w:r>
      <w:r w:rsidR="00A83AF5" w:rsidRPr="00AF6460">
        <w:rPr>
          <w:rFonts w:hAnsi="標楷體" w:hint="eastAsia"/>
          <w:snapToGrid/>
        </w:rPr>
        <w:t>-基本行政工作維持</w:t>
      </w:r>
      <w:r w:rsidRPr="00AF6460">
        <w:rPr>
          <w:rFonts w:hAnsi="標楷體" w:hint="eastAsia"/>
          <w:snapToGrid/>
        </w:rPr>
        <w:t>」分支計畫編列派員出國協處涉外法律案件等</w:t>
      </w:r>
      <w:r w:rsidR="00A26A7F">
        <w:rPr>
          <w:rFonts w:hAnsi="標楷體" w:hint="eastAsia"/>
          <w:snapToGrid/>
        </w:rPr>
        <w:t>「</w:t>
      </w:r>
      <w:r w:rsidR="00A83AF5" w:rsidRPr="00AF6460">
        <w:rPr>
          <w:rFonts w:hAnsi="標楷體" w:hint="eastAsia"/>
          <w:snapToGrid/>
        </w:rPr>
        <w:t>國外旅費</w:t>
      </w:r>
      <w:r w:rsidR="00A26A7F">
        <w:rPr>
          <w:rFonts w:hAnsi="標楷體" w:hint="eastAsia"/>
          <w:snapToGrid/>
        </w:rPr>
        <w:t>」</w:t>
      </w:r>
      <w:r w:rsidR="00961C5D" w:rsidRPr="00AF6460">
        <w:rPr>
          <w:rFonts w:hAnsi="標楷體" w:hint="eastAsia"/>
          <w:snapToGrid/>
        </w:rPr>
        <w:t>1,577萬6</w:t>
      </w:r>
      <w:r w:rsidR="00A83AF5" w:rsidRPr="00AF6460">
        <w:rPr>
          <w:rFonts w:hAnsi="標楷體" w:hint="eastAsia"/>
          <w:snapToGrid/>
        </w:rPr>
        <w:t>千</w:t>
      </w:r>
      <w:r w:rsidRPr="00AF6460">
        <w:rPr>
          <w:rFonts w:hAnsi="標楷體" w:hint="eastAsia"/>
          <w:snapToGrid/>
        </w:rPr>
        <w:t>元；另於「國際會議及交流</w:t>
      </w:r>
      <w:r w:rsidR="00793A4F" w:rsidRPr="00AF6460">
        <w:rPr>
          <w:rFonts w:hAnsi="標楷體" w:hint="eastAsia"/>
          <w:snapToGrid/>
        </w:rPr>
        <w:t>-協助各種國際交流</w:t>
      </w:r>
      <w:r w:rsidRPr="00AF6460">
        <w:rPr>
          <w:rFonts w:hAnsi="標楷體" w:hint="eastAsia"/>
          <w:snapToGrid/>
        </w:rPr>
        <w:t>」分支計畫編列推動與重點國家簽訂司法互助協定</w:t>
      </w:r>
      <w:r w:rsidR="008D15F6" w:rsidRPr="00AF6460">
        <w:rPr>
          <w:rFonts w:hAnsi="標楷體" w:hint="eastAsia"/>
          <w:snapToGrid/>
        </w:rPr>
        <w:t>及榮邦計畫碳權合作部分</w:t>
      </w:r>
      <w:r w:rsidRPr="00AF6460">
        <w:rPr>
          <w:rFonts w:hAnsi="標楷體" w:hint="eastAsia"/>
          <w:snapToGrid/>
        </w:rPr>
        <w:t>等經費</w:t>
      </w:r>
      <w:r w:rsidR="008D15F6" w:rsidRPr="00AF6460">
        <w:rPr>
          <w:rFonts w:hAnsi="標楷體" w:hint="eastAsia"/>
          <w:snapToGrid/>
        </w:rPr>
        <w:t>1,384萬5</w:t>
      </w:r>
      <w:r w:rsidRPr="00AF6460">
        <w:rPr>
          <w:rFonts w:hAnsi="標楷體" w:hint="eastAsia"/>
          <w:snapToGrid/>
        </w:rPr>
        <w:t>千元。為有效打擊</w:t>
      </w:r>
      <w:r w:rsidR="00793A4F" w:rsidRPr="00AF6460">
        <w:rPr>
          <w:rFonts w:hAnsi="標楷體" w:hint="eastAsia"/>
          <w:snapToGrid/>
        </w:rPr>
        <w:t>國際</w:t>
      </w:r>
      <w:r w:rsidRPr="00AF6460">
        <w:rPr>
          <w:rFonts w:hAnsi="標楷體" w:hint="eastAsia"/>
          <w:snapToGrid/>
        </w:rPr>
        <w:t>犯罪，外交部協處相關機關爭取國際司法</w:t>
      </w:r>
      <w:r w:rsidR="00003BD2" w:rsidRPr="00AF6460">
        <w:rPr>
          <w:rFonts w:hAnsi="標楷體" w:hint="eastAsia"/>
          <w:snapToGrid/>
        </w:rPr>
        <w:t>合作</w:t>
      </w:r>
      <w:r w:rsidRPr="00AF6460">
        <w:rPr>
          <w:rFonts w:hAnsi="標楷體" w:hint="eastAsia"/>
          <w:snapToGrid/>
        </w:rPr>
        <w:t>，</w:t>
      </w:r>
      <w:r w:rsidR="00003BD2" w:rsidRPr="00AF6460">
        <w:rPr>
          <w:rFonts w:hAnsi="標楷體" w:hint="eastAsia"/>
          <w:snapToGrid/>
        </w:rPr>
        <w:t>為提升跨境犯罪偵辦效能，</w:t>
      </w:r>
      <w:r w:rsidR="000061E5" w:rsidRPr="00AF6460">
        <w:rPr>
          <w:rFonts w:hAnsi="標楷體" w:hint="eastAsia"/>
          <w:snapToGrid/>
        </w:rPr>
        <w:t>容</w:t>
      </w:r>
      <w:r w:rsidR="00793A4F" w:rsidRPr="00AF6460">
        <w:rPr>
          <w:rFonts w:hAnsi="標楷體" w:hint="eastAsia"/>
          <w:snapToGrid/>
        </w:rPr>
        <w:t>須</w:t>
      </w:r>
      <w:r w:rsidR="000061E5" w:rsidRPr="00AF6460">
        <w:rPr>
          <w:rFonts w:hAnsi="標楷體" w:hint="eastAsia"/>
          <w:snapToGrid/>
        </w:rPr>
        <w:t>持續</w:t>
      </w:r>
      <w:r w:rsidR="00793A4F" w:rsidRPr="00AF6460">
        <w:rPr>
          <w:rFonts w:hAnsi="標楷體" w:hint="eastAsia"/>
          <w:snapToGrid/>
        </w:rPr>
        <w:t>推進</w:t>
      </w:r>
      <w:r w:rsidRPr="00AF6460">
        <w:rPr>
          <w:rFonts w:hAnsi="標楷體" w:hint="eastAsia"/>
          <w:snapToGrid/>
        </w:rPr>
        <w:t>。</w:t>
      </w:r>
      <w:r w:rsidR="00793A4F" w:rsidRPr="00AF6460">
        <w:rPr>
          <w:rFonts w:hAnsi="標楷體" w:hint="eastAsia"/>
          <w:snapToGrid/>
        </w:rPr>
        <w:t>謹</w:t>
      </w:r>
      <w:r w:rsidRPr="00AF6460">
        <w:rPr>
          <w:rFonts w:hAnsi="標楷體" w:hint="eastAsia"/>
          <w:snapToGrid/>
        </w:rPr>
        <w:t>說明如下：</w:t>
      </w:r>
    </w:p>
    <w:p w:rsidR="009A78CF" w:rsidRPr="00AF6460" w:rsidRDefault="009A78CF" w:rsidP="001A3569">
      <w:pPr>
        <w:pStyle w:val="a4"/>
        <w:ind w:left="849" w:hanging="283"/>
        <w:rPr>
          <w:rFonts w:hAnsi="標楷體"/>
          <w:b/>
        </w:rPr>
      </w:pPr>
      <w:r w:rsidRPr="00AF6460">
        <w:rPr>
          <w:rFonts w:hAnsi="標楷體" w:hint="eastAsia"/>
          <w:b/>
        </w:rPr>
        <w:t>(一</w:t>
      </w:r>
      <w:r w:rsidRPr="00AF6460">
        <w:rPr>
          <w:rFonts w:hAnsi="標楷體"/>
          <w:b/>
        </w:rPr>
        <w:t>)</w:t>
      </w:r>
      <w:r w:rsidR="00EA3B31" w:rsidRPr="00AF6460">
        <w:rPr>
          <w:rFonts w:hAnsi="標楷體" w:hint="eastAsia"/>
          <w:b/>
        </w:rPr>
        <w:t>為</w:t>
      </w:r>
      <w:r w:rsidR="000061E5" w:rsidRPr="00AF6460">
        <w:rPr>
          <w:rFonts w:hAnsi="標楷體" w:hint="eastAsia"/>
          <w:b/>
        </w:rPr>
        <w:t>建立穩定機制</w:t>
      </w:r>
      <w:r w:rsidR="00EA3B31" w:rsidRPr="00AF6460">
        <w:rPr>
          <w:rFonts w:hAnsi="標楷體" w:hint="eastAsia"/>
          <w:b/>
        </w:rPr>
        <w:t>，</w:t>
      </w:r>
      <w:r w:rsidR="00B35753" w:rsidRPr="00AF6460">
        <w:rPr>
          <w:rFonts w:hAnsi="標楷體" w:hint="eastAsia"/>
          <w:b/>
        </w:rPr>
        <w:t>外交部</w:t>
      </w:r>
      <w:r w:rsidR="003D2B6D" w:rsidRPr="00AF6460">
        <w:rPr>
          <w:rFonts w:hAnsi="標楷體" w:hint="eastAsia"/>
          <w:b/>
        </w:rPr>
        <w:t>與外國</w:t>
      </w:r>
      <w:r w:rsidR="00003BD2" w:rsidRPr="00AF6460">
        <w:rPr>
          <w:rFonts w:hAnsi="標楷體" w:hint="eastAsia"/>
          <w:b/>
        </w:rPr>
        <w:t>洽簽</w:t>
      </w:r>
      <w:r w:rsidR="000061E5" w:rsidRPr="00AF6460">
        <w:rPr>
          <w:rFonts w:hAnsi="標楷體" w:hint="eastAsia"/>
          <w:b/>
        </w:rPr>
        <w:t>司法</w:t>
      </w:r>
      <w:r w:rsidR="00003BD2" w:rsidRPr="00AF6460">
        <w:rPr>
          <w:rFonts w:hAnsi="標楷體" w:hint="eastAsia"/>
          <w:b/>
        </w:rPr>
        <w:t>合作</w:t>
      </w:r>
      <w:r w:rsidR="003D2B6D" w:rsidRPr="00AF6460">
        <w:rPr>
          <w:rFonts w:hAnsi="標楷體" w:hint="eastAsia"/>
          <w:b/>
        </w:rPr>
        <w:t>條約(協定</w:t>
      </w:r>
      <w:r w:rsidR="003D2B6D" w:rsidRPr="00AF6460">
        <w:rPr>
          <w:rFonts w:hAnsi="標楷體"/>
          <w:b/>
        </w:rPr>
        <w:t>)</w:t>
      </w:r>
    </w:p>
    <w:p w:rsidR="00431192" w:rsidRPr="00AF6460" w:rsidRDefault="00641218" w:rsidP="001A3569">
      <w:pPr>
        <w:pStyle w:val="21"/>
        <w:ind w:left="850" w:firstLine="566"/>
      </w:pPr>
      <w:r w:rsidRPr="00AF6460">
        <w:rPr>
          <w:rFonts w:hint="eastAsia"/>
        </w:rPr>
        <w:t>隨著洗錢、詐騙、跨境毒品及網路犯罪猖獗，我國民眾時有受害案例，跨境犯罪時被害人、嫌犯、資金與證據分散各地，</w:t>
      </w:r>
      <w:r w:rsidR="000061E5" w:rsidRPr="00AF6460">
        <w:rPr>
          <w:rFonts w:hint="eastAsia"/>
        </w:rPr>
        <w:t>須</w:t>
      </w:r>
      <w:r w:rsidRPr="00AF6460">
        <w:rPr>
          <w:rFonts w:hint="eastAsia"/>
        </w:rPr>
        <w:t>仰賴司法互助向他國請求調查、蒐證或引渡。</w:t>
      </w:r>
      <w:r w:rsidR="00E91802" w:rsidRPr="00AF6460">
        <w:rPr>
          <w:rFonts w:hint="eastAsia"/>
        </w:rPr>
        <w:t>按與</w:t>
      </w:r>
      <w:r w:rsidR="006E48EA" w:rsidRPr="00AF6460">
        <w:t>我國簽署司法</w:t>
      </w:r>
      <w:r w:rsidR="00003BD2" w:rsidRPr="00AF6460">
        <w:rPr>
          <w:rFonts w:hint="eastAsia"/>
        </w:rPr>
        <w:t>合作</w:t>
      </w:r>
      <w:r w:rsidR="006E48EA" w:rsidRPr="00AF6460">
        <w:t>條約</w:t>
      </w:r>
      <w:r w:rsidR="00B35753" w:rsidRPr="00AF6460">
        <w:rPr>
          <w:rFonts w:hint="eastAsia"/>
        </w:rPr>
        <w:t>(</w:t>
      </w:r>
      <w:r w:rsidR="006E48EA" w:rsidRPr="00AF6460">
        <w:t>協定</w:t>
      </w:r>
      <w:r w:rsidR="00B35753" w:rsidRPr="00AF6460">
        <w:rPr>
          <w:rFonts w:hint="eastAsia"/>
        </w:rPr>
        <w:t>)</w:t>
      </w:r>
      <w:r w:rsidR="006E48EA" w:rsidRPr="00AF6460">
        <w:t>之國家，</w:t>
      </w:r>
      <w:r w:rsidR="00B35753" w:rsidRPr="00AF6460">
        <w:rPr>
          <w:rFonts w:hint="eastAsia"/>
        </w:rPr>
        <w:t>於</w:t>
      </w:r>
      <w:r w:rsidR="006E48EA" w:rsidRPr="00AF6460">
        <w:t>刑事司法領域</w:t>
      </w:r>
      <w:r w:rsidR="00622718" w:rsidRPr="00AF6460">
        <w:rPr>
          <w:rFonts w:hint="eastAsia"/>
        </w:rPr>
        <w:t>之</w:t>
      </w:r>
      <w:r w:rsidR="006E48EA" w:rsidRPr="00AF6460">
        <w:t>各項</w:t>
      </w:r>
      <w:r w:rsidR="00003BD2" w:rsidRPr="00AF6460">
        <w:rPr>
          <w:rFonts w:hint="eastAsia"/>
        </w:rPr>
        <w:t>合作程序</w:t>
      </w:r>
      <w:r w:rsidR="004F67D7" w:rsidRPr="00AF6460">
        <w:t>如提供文書證據、執行搜索扣押、凍結及沒收資產等</w:t>
      </w:r>
      <w:r w:rsidR="00B35753" w:rsidRPr="00AF6460">
        <w:rPr>
          <w:rFonts w:hint="eastAsia"/>
        </w:rPr>
        <w:t>將</w:t>
      </w:r>
      <w:r w:rsidR="004F67D7" w:rsidRPr="00AF6460">
        <w:t>更加順暢</w:t>
      </w:r>
      <w:r w:rsidR="000D71DD" w:rsidRPr="00AF6460">
        <w:rPr>
          <w:rFonts w:hint="eastAsia"/>
        </w:rPr>
        <w:t>。</w:t>
      </w:r>
      <w:r w:rsidR="004F67D7" w:rsidRPr="00AF6460">
        <w:rPr>
          <w:rFonts w:hint="eastAsia"/>
        </w:rPr>
        <w:t>如</w:t>
      </w:r>
      <w:r w:rsidR="006E48EA" w:rsidRPr="00AF6460">
        <w:t>近年與斯洛伐克簽署之刑事司法合作協議含引渡條款</w:t>
      </w:r>
      <w:r w:rsidR="00B35753" w:rsidRPr="00AF6460">
        <w:rPr>
          <w:rFonts w:hint="eastAsia"/>
        </w:rPr>
        <w:t>；</w:t>
      </w:r>
      <w:r w:rsidR="004F67D7" w:rsidRPr="00AF6460">
        <w:t>又</w:t>
      </w:r>
      <w:r w:rsidR="006E48EA" w:rsidRPr="00AF6460">
        <w:t>與波蘭簽署之刑事司法合作協定含引渡條款及移交受刑人條款，113年</w:t>
      </w:r>
      <w:r w:rsidR="00E91802" w:rsidRPr="00AF6460">
        <w:rPr>
          <w:rFonts w:hint="eastAsia"/>
        </w:rPr>
        <w:t>外交部</w:t>
      </w:r>
      <w:r w:rsidR="006E48EA" w:rsidRPr="00AF6460">
        <w:t>即據此協定向波蘭提出引渡請求，順利將我國籍通緝犯成功引渡回</w:t>
      </w:r>
      <w:r w:rsidR="004F67D7" w:rsidRPr="00AF6460">
        <w:t>臺</w:t>
      </w:r>
      <w:r w:rsidR="000F76DF" w:rsidRPr="00AF6460">
        <w:rPr>
          <w:rFonts w:hint="eastAsia"/>
        </w:rPr>
        <w:t>；</w:t>
      </w:r>
      <w:r w:rsidR="006E48EA" w:rsidRPr="00AF6460">
        <w:t>未簽署國家</w:t>
      </w:r>
      <w:r w:rsidR="000F76DF" w:rsidRPr="00AF6460">
        <w:rPr>
          <w:rFonts w:hint="eastAsia"/>
        </w:rPr>
        <w:t>相關案件則由</w:t>
      </w:r>
      <w:r w:rsidR="00E91802" w:rsidRPr="00AF6460">
        <w:rPr>
          <w:rFonts w:hint="eastAsia"/>
        </w:rPr>
        <w:t>該</w:t>
      </w:r>
      <w:r w:rsidR="006E48EA" w:rsidRPr="00AF6460">
        <w:t>部及相關駐外館處依</w:t>
      </w:r>
      <w:r w:rsidR="004F67D7" w:rsidRPr="00AF6460">
        <w:t>國際刑事司法互助法</w:t>
      </w:r>
      <w:r w:rsidR="006E48EA" w:rsidRPr="00AF6460">
        <w:t>規定，協助司法機關進行互惠協助</w:t>
      </w:r>
      <w:r w:rsidR="000F76DF" w:rsidRPr="00AF6460">
        <w:rPr>
          <w:rFonts w:hint="eastAsia"/>
        </w:rPr>
        <w:t>，</w:t>
      </w:r>
      <w:r w:rsidR="006E48EA" w:rsidRPr="00AF6460">
        <w:t>必要時協調司法檢警調機關與</w:t>
      </w:r>
      <w:r w:rsidR="000F76DF" w:rsidRPr="00AF6460">
        <w:rPr>
          <w:rFonts w:hint="eastAsia"/>
        </w:rPr>
        <w:t>他</w:t>
      </w:r>
      <w:r w:rsidR="006E48EA" w:rsidRPr="00AF6460">
        <w:t>國進行</w:t>
      </w:r>
      <w:r w:rsidR="000F76DF" w:rsidRPr="00AF6460">
        <w:t>協助建立警政情資交換管道、協助我國司法檢警調赴相關國家調查取證等</w:t>
      </w:r>
      <w:r w:rsidR="006E48EA" w:rsidRPr="00AF6460">
        <w:t>國際司法合作</w:t>
      </w:r>
      <w:r w:rsidR="004F67D7" w:rsidRPr="00AF6460">
        <w:t>。</w:t>
      </w:r>
    </w:p>
    <w:p w:rsidR="00C315E7" w:rsidRPr="00AF6460" w:rsidRDefault="00C315E7" w:rsidP="001A3569">
      <w:pPr>
        <w:pStyle w:val="a4"/>
        <w:ind w:left="849" w:hanging="283"/>
        <w:rPr>
          <w:rFonts w:hAnsi="標楷體" w:hint="eastAsia"/>
          <w:b/>
        </w:rPr>
      </w:pPr>
      <w:r w:rsidRPr="00AF6460">
        <w:rPr>
          <w:rFonts w:hAnsi="標楷體" w:hint="eastAsia"/>
          <w:b/>
        </w:rPr>
        <w:t>(</w:t>
      </w:r>
      <w:r w:rsidR="009A78CF" w:rsidRPr="00AF6460">
        <w:rPr>
          <w:rFonts w:hAnsi="標楷體" w:hint="eastAsia"/>
          <w:b/>
        </w:rPr>
        <w:t>二</w:t>
      </w:r>
      <w:r w:rsidRPr="00AF6460">
        <w:rPr>
          <w:rFonts w:hAnsi="標楷體" w:hint="eastAsia"/>
          <w:b/>
        </w:rPr>
        <w:t>)</w:t>
      </w:r>
      <w:r w:rsidR="00901609" w:rsidRPr="00AF6460">
        <w:rPr>
          <w:rFonts w:hAnsi="標楷體" w:hint="eastAsia"/>
          <w:b/>
        </w:rPr>
        <w:t>已簽訂若干</w:t>
      </w:r>
      <w:bookmarkStart w:id="27" w:name="_Hlk209778846"/>
      <w:r w:rsidR="00D17069" w:rsidRPr="00AF6460">
        <w:rPr>
          <w:rFonts w:hAnsi="標楷體" w:hint="eastAsia"/>
          <w:b/>
        </w:rPr>
        <w:t>國際司法合作條約</w:t>
      </w:r>
      <w:r w:rsidR="00003BD2" w:rsidRPr="00AF6460">
        <w:rPr>
          <w:rFonts w:hAnsi="標楷體" w:hint="eastAsia"/>
          <w:b/>
        </w:rPr>
        <w:t>(</w:t>
      </w:r>
      <w:r w:rsidR="00D17069" w:rsidRPr="00AF6460">
        <w:rPr>
          <w:rFonts w:hAnsi="標楷體" w:hint="eastAsia"/>
          <w:b/>
        </w:rPr>
        <w:t>協定</w:t>
      </w:r>
      <w:bookmarkEnd w:id="27"/>
      <w:r w:rsidR="00003BD2" w:rsidRPr="00AF6460">
        <w:rPr>
          <w:rFonts w:hAnsi="標楷體" w:hint="eastAsia"/>
          <w:b/>
        </w:rPr>
        <w:t>)</w:t>
      </w:r>
      <w:r w:rsidR="00901609" w:rsidRPr="00AF6460">
        <w:rPr>
          <w:rFonts w:hAnsi="標楷體" w:hint="eastAsia"/>
          <w:b/>
        </w:rPr>
        <w:t>，惟涵蓋有限且部分未生效，</w:t>
      </w:r>
      <w:r w:rsidR="00FF5366" w:rsidRPr="00AF6460">
        <w:rPr>
          <w:rFonts w:hAnsi="標楷體" w:hint="eastAsia"/>
          <w:b/>
        </w:rPr>
        <w:t>允宜</w:t>
      </w:r>
      <w:r w:rsidR="00701A5D" w:rsidRPr="00AF6460">
        <w:rPr>
          <w:rFonts w:hAnsi="標楷體" w:hint="eastAsia"/>
          <w:b/>
        </w:rPr>
        <w:t>審視需求</w:t>
      </w:r>
      <w:r w:rsidR="00672150" w:rsidRPr="00AF6460">
        <w:rPr>
          <w:rFonts w:hAnsi="標楷體" w:hint="eastAsia"/>
          <w:b/>
        </w:rPr>
        <w:t>持續</w:t>
      </w:r>
      <w:r w:rsidR="00701A5D" w:rsidRPr="00AF6460">
        <w:rPr>
          <w:rFonts w:hAnsi="標楷體" w:hint="eastAsia"/>
          <w:b/>
        </w:rPr>
        <w:t>推動制度化合作</w:t>
      </w:r>
    </w:p>
    <w:p w:rsidR="00333E44" w:rsidRPr="00AF6460" w:rsidRDefault="00205933" w:rsidP="001A3569">
      <w:pPr>
        <w:pStyle w:val="21"/>
        <w:ind w:left="850" w:firstLine="566"/>
        <w:rPr>
          <w:rFonts w:hAnsi="標楷體"/>
          <w:snapToGrid/>
        </w:rPr>
      </w:pPr>
      <w:r w:rsidRPr="00AF6460">
        <w:rPr>
          <w:rFonts w:hAnsi="標楷體" w:hint="eastAsia"/>
          <w:snapToGrid/>
        </w:rPr>
        <w:t>據外交部統計，截至114年7月底止我國已與</w:t>
      </w:r>
      <w:r w:rsidR="00836A12" w:rsidRPr="00AF6460">
        <w:rPr>
          <w:rFonts w:hAnsi="標楷體" w:hint="eastAsia"/>
          <w:snapToGrid/>
        </w:rPr>
        <w:t>聖克里斯多福及尼維斯聯邦、帛琉共和國、馬紹爾群島共和國</w:t>
      </w:r>
      <w:r w:rsidRPr="00AF6460">
        <w:rPr>
          <w:rFonts w:hAnsi="標楷體" w:hint="eastAsia"/>
          <w:snapToGrid/>
        </w:rPr>
        <w:t>等國簽署司法</w:t>
      </w:r>
      <w:r w:rsidR="00003BD2" w:rsidRPr="00AF6460">
        <w:rPr>
          <w:rFonts w:hAnsi="標楷體" w:hint="eastAsia"/>
          <w:snapToGrid/>
        </w:rPr>
        <w:t>合作</w:t>
      </w:r>
      <w:r w:rsidR="00FB4648" w:rsidRPr="00AF6460">
        <w:rPr>
          <w:rFonts w:hAnsi="標楷體" w:hint="eastAsia"/>
          <w:snapToGrid/>
        </w:rPr>
        <w:t>條約(</w:t>
      </w:r>
      <w:r w:rsidRPr="00AF6460">
        <w:rPr>
          <w:rFonts w:hAnsi="標楷體" w:hint="eastAsia"/>
          <w:snapToGrid/>
        </w:rPr>
        <w:t>協定</w:t>
      </w:r>
      <w:r w:rsidR="00FB4648" w:rsidRPr="00AF6460">
        <w:rPr>
          <w:rFonts w:hAnsi="標楷體" w:hint="eastAsia"/>
          <w:snapToGrid/>
        </w:rPr>
        <w:t>)</w:t>
      </w:r>
      <w:r w:rsidRPr="00AF6460">
        <w:rPr>
          <w:rFonts w:hAnsi="標楷體" w:hint="eastAsia"/>
          <w:snapToGrid/>
        </w:rPr>
        <w:t>，涵蓋引渡條約(協定)者9國、司法互助條約(協定)者</w:t>
      </w:r>
      <w:r w:rsidR="00011E80" w:rsidRPr="00AF6460">
        <w:rPr>
          <w:rFonts w:hAnsi="標楷體" w:hint="eastAsia"/>
          <w:snapToGrid/>
        </w:rPr>
        <w:t>13</w:t>
      </w:r>
      <w:r w:rsidRPr="00AF6460">
        <w:rPr>
          <w:rFonts w:hAnsi="標楷體" w:hint="eastAsia"/>
          <w:snapToGrid/>
        </w:rPr>
        <w:t>國、</w:t>
      </w:r>
      <w:r w:rsidR="00011E80" w:rsidRPr="00AF6460">
        <w:rPr>
          <w:rFonts w:hAnsi="標楷體" w:hint="eastAsia"/>
          <w:snapToGrid/>
        </w:rPr>
        <w:t>跨國</w:t>
      </w:r>
      <w:r w:rsidRPr="00AF6460">
        <w:rPr>
          <w:rFonts w:hAnsi="標楷體" w:hint="eastAsia"/>
          <w:snapToGrid/>
        </w:rPr>
        <w:t>移交受刑人條約(協定)者6國(詳表1)，有助提升跨境</w:t>
      </w:r>
      <w:r w:rsidR="00901609" w:rsidRPr="00AF6460">
        <w:rPr>
          <w:rFonts w:hAnsi="標楷體" w:hint="eastAsia"/>
          <w:snapToGrid/>
        </w:rPr>
        <w:t>犯罪</w:t>
      </w:r>
      <w:r w:rsidRPr="00AF6460">
        <w:rPr>
          <w:rFonts w:hAnsi="標楷體" w:hint="eastAsia"/>
          <w:snapToGrid/>
        </w:rPr>
        <w:t>偵辦能量</w:t>
      </w:r>
      <w:r w:rsidR="00901609" w:rsidRPr="00AF6460">
        <w:rPr>
          <w:rFonts w:hAnsi="標楷體" w:hint="eastAsia"/>
          <w:snapToGrid/>
        </w:rPr>
        <w:t>，協助</w:t>
      </w:r>
      <w:r w:rsidRPr="00AF6460">
        <w:rPr>
          <w:rFonts w:hAnsi="標楷體" w:hint="eastAsia"/>
          <w:snapToGrid/>
        </w:rPr>
        <w:t>司法機關</w:t>
      </w:r>
      <w:r w:rsidR="00901609" w:rsidRPr="00AF6460">
        <w:rPr>
          <w:rFonts w:hAnsi="標楷體" w:hint="eastAsia"/>
          <w:snapToGrid/>
        </w:rPr>
        <w:t>透過制度化合作</w:t>
      </w:r>
      <w:r w:rsidRPr="00AF6460">
        <w:rPr>
          <w:rFonts w:hAnsi="標楷體" w:hint="eastAsia"/>
          <w:snapToGrid/>
        </w:rPr>
        <w:t>迅速掌握境外金融帳戶與通聯紀錄，縮短調查時程</w:t>
      </w:r>
      <w:r w:rsidR="00901609" w:rsidRPr="00AF6460">
        <w:rPr>
          <w:rFonts w:hAnsi="標楷體" w:hint="eastAsia"/>
          <w:snapToGrid/>
        </w:rPr>
        <w:t>並</w:t>
      </w:r>
      <w:r w:rsidRPr="00AF6460">
        <w:rPr>
          <w:rFonts w:hAnsi="標楷體" w:hint="eastAsia"/>
          <w:snapToGrid/>
        </w:rPr>
        <w:t>增進國際信任。</w:t>
      </w:r>
    </w:p>
    <w:p w:rsidR="00205933" w:rsidRPr="00AF6460" w:rsidRDefault="00205933" w:rsidP="001A3569">
      <w:pPr>
        <w:pStyle w:val="21"/>
        <w:ind w:left="850" w:firstLine="566"/>
        <w:rPr>
          <w:rFonts w:hAnsi="標楷體"/>
          <w:snapToGrid/>
        </w:rPr>
      </w:pPr>
      <w:r w:rsidRPr="00AF6460">
        <w:rPr>
          <w:rFonts w:hAnsi="標楷體" w:hint="eastAsia"/>
          <w:snapToGrid/>
        </w:rPr>
        <w:t>惟所簽合作條約(協定)有限，</w:t>
      </w:r>
      <w:r w:rsidR="00A33A37" w:rsidRPr="00AF6460">
        <w:rPr>
          <w:rFonts w:hAnsi="標楷體" w:hint="eastAsia"/>
          <w:snapToGrid/>
        </w:rPr>
        <w:t>尚</w:t>
      </w:r>
      <w:r w:rsidR="00901609" w:rsidRPr="00AF6460">
        <w:rPr>
          <w:rFonts w:hAnsi="標楷體" w:hint="eastAsia"/>
          <w:snapToGrid/>
        </w:rPr>
        <w:t>有1項未生效(</w:t>
      </w:r>
      <w:r w:rsidR="008F220D" w:rsidRPr="00AF6460">
        <w:rPr>
          <w:rFonts w:hAnsi="標楷體" w:hint="eastAsia"/>
          <w:snapToGrid/>
        </w:rPr>
        <w:t>詳表1，與</w:t>
      </w:r>
      <w:r w:rsidR="00836A12" w:rsidRPr="00AF6460">
        <w:rPr>
          <w:rFonts w:hAnsi="標楷體" w:hint="eastAsia"/>
          <w:snapToGrid/>
        </w:rPr>
        <w:t>馬紹爾群島共和國簽署之中華民國(臺灣)政府與馬紹爾群島共和國政府刑事司法互助條約</w:t>
      </w:r>
      <w:r w:rsidR="00901609" w:rsidRPr="00AF6460">
        <w:rPr>
          <w:rFonts w:hAnsi="標楷體" w:hint="eastAsia"/>
          <w:snapToGrid/>
        </w:rPr>
        <w:t>)</w:t>
      </w:r>
      <w:r w:rsidR="00836A12" w:rsidRPr="00AF6460">
        <w:rPr>
          <w:rFonts w:hAnsi="標楷體" w:hint="eastAsia"/>
          <w:snapToGrid/>
        </w:rPr>
        <w:t>。</w:t>
      </w:r>
      <w:r w:rsidR="00A33A37" w:rsidRPr="00AF6460">
        <w:rPr>
          <w:rFonts w:hAnsi="標楷體" w:hint="eastAsia"/>
          <w:snapToGrid/>
        </w:rPr>
        <w:t>考量</w:t>
      </w:r>
      <w:r w:rsidRPr="00AF6460">
        <w:rPr>
          <w:rFonts w:hAnsi="標楷體" w:hint="eastAsia"/>
          <w:snapToGrid/>
        </w:rPr>
        <w:t>跨境電信詐騙多發生於管理鬆散地區，網路詐騙易於監理尚待健全之司法轄區發</w:t>
      </w:r>
      <w:r w:rsidR="00901609" w:rsidRPr="00AF6460">
        <w:rPr>
          <w:rFonts w:hAnsi="標楷體" w:hint="eastAsia"/>
          <w:snapToGrid/>
        </w:rPr>
        <w:t>生</w:t>
      </w:r>
      <w:r w:rsidRPr="00AF6460">
        <w:rPr>
          <w:rFonts w:hAnsi="標楷體" w:hint="eastAsia"/>
          <w:snapToGrid/>
        </w:rPr>
        <w:t>，洗錢資金亦常流經資訊透明度不足之離岸中心，</w:t>
      </w:r>
      <w:r w:rsidR="00A33A37" w:rsidRPr="00AF6460">
        <w:rPr>
          <w:rFonts w:hAnsi="標楷體" w:hint="eastAsia"/>
          <w:snapToGrid/>
        </w:rPr>
        <w:t>爰該部</w:t>
      </w:r>
      <w:r w:rsidRPr="00AF6460">
        <w:rPr>
          <w:rFonts w:hAnsi="標楷體" w:hint="eastAsia"/>
          <w:snapToGrid/>
        </w:rPr>
        <w:t>仍須</w:t>
      </w:r>
      <w:r w:rsidR="000D1B36" w:rsidRPr="00AF6460">
        <w:rPr>
          <w:rFonts w:hAnsi="標楷體" w:hint="eastAsia"/>
          <w:snapToGrid/>
        </w:rPr>
        <w:t>協助司法機關檢視</w:t>
      </w:r>
      <w:r w:rsidRPr="00AF6460">
        <w:rPr>
          <w:rFonts w:hAnsi="標楷體" w:hint="eastAsia"/>
          <w:snapToGrid/>
        </w:rPr>
        <w:t>案件往來頻繁國家</w:t>
      </w:r>
      <w:r w:rsidR="00901609" w:rsidRPr="00AF6460">
        <w:rPr>
          <w:rFonts w:hAnsi="標楷體" w:hint="eastAsia"/>
          <w:snapToGrid/>
        </w:rPr>
        <w:t>合作</w:t>
      </w:r>
      <w:r w:rsidRPr="00AF6460">
        <w:rPr>
          <w:rFonts w:hAnsi="標楷體" w:hint="eastAsia"/>
          <w:snapToGrid/>
        </w:rPr>
        <w:t>機制</w:t>
      </w:r>
      <w:r w:rsidR="000D1B36" w:rsidRPr="00AF6460">
        <w:rPr>
          <w:rFonts w:hAnsi="標楷體" w:hint="eastAsia"/>
          <w:snapToGrid/>
        </w:rPr>
        <w:t>不足處積極推動</w:t>
      </w:r>
      <w:r w:rsidRPr="00AF6460">
        <w:rPr>
          <w:rFonts w:hAnsi="標楷體" w:hint="eastAsia"/>
          <w:snapToGrid/>
        </w:rPr>
        <w:t>，俾利取證與引渡效率，確保急迫案件能即時取證，</w:t>
      </w:r>
      <w:r w:rsidR="005562CC" w:rsidRPr="00AF6460">
        <w:rPr>
          <w:rFonts w:hAnsi="標楷體" w:hint="eastAsia"/>
          <w:snapToGrid/>
        </w:rPr>
        <w:t>提升</w:t>
      </w:r>
      <w:r w:rsidRPr="00AF6460">
        <w:rPr>
          <w:rFonts w:hAnsi="標楷體" w:hint="eastAsia"/>
          <w:snapToGrid/>
        </w:rPr>
        <w:t>司法效能。</w:t>
      </w:r>
    </w:p>
    <w:p w:rsidR="00431192" w:rsidRPr="00AF6460" w:rsidRDefault="00431192" w:rsidP="001A3569">
      <w:pPr>
        <w:pStyle w:val="ac"/>
        <w:ind w:left="263" w:hanging="263"/>
        <w:rPr>
          <w:rFonts w:hAnsi="標楷體"/>
          <w:bCs/>
          <w:snapToGrid/>
          <w:spacing w:val="-20"/>
          <w:sz w:val="24"/>
          <w:szCs w:val="24"/>
        </w:rPr>
      </w:pPr>
      <w:r w:rsidRPr="00AF6460">
        <w:rPr>
          <w:rFonts w:hAnsi="標楷體" w:hint="eastAsia"/>
          <w:b/>
          <w:snapToGrid/>
          <w:spacing w:val="-10"/>
        </w:rPr>
        <w:t>表1</w:t>
      </w:r>
      <w:r w:rsidR="00FE36C5" w:rsidRPr="00AF6460">
        <w:rPr>
          <w:rFonts w:hAnsi="標楷體" w:hint="eastAsia"/>
          <w:b/>
          <w:snapToGrid/>
          <w:spacing w:val="-10"/>
        </w:rPr>
        <w:t xml:space="preserve"> </w:t>
      </w:r>
      <w:r w:rsidRPr="00AF6460">
        <w:rPr>
          <w:rFonts w:hAnsi="標楷體" w:hint="eastAsia"/>
          <w:b/>
          <w:snapToGrid/>
          <w:spacing w:val="-10"/>
        </w:rPr>
        <w:t>截至11</w:t>
      </w:r>
      <w:r w:rsidR="00B81B2E" w:rsidRPr="00AF6460">
        <w:rPr>
          <w:rFonts w:hAnsi="標楷體" w:hint="eastAsia"/>
          <w:b/>
          <w:snapToGrid/>
          <w:spacing w:val="-10"/>
        </w:rPr>
        <w:t>4</w:t>
      </w:r>
      <w:r w:rsidRPr="00AF6460">
        <w:rPr>
          <w:rFonts w:hAnsi="標楷體" w:hint="eastAsia"/>
          <w:b/>
          <w:snapToGrid/>
          <w:spacing w:val="-10"/>
        </w:rPr>
        <w:t>年</w:t>
      </w:r>
      <w:r w:rsidR="00FE36C5" w:rsidRPr="00AF6460">
        <w:rPr>
          <w:rFonts w:hAnsi="標楷體" w:hint="eastAsia"/>
          <w:b/>
          <w:snapToGrid/>
          <w:spacing w:val="-10"/>
        </w:rPr>
        <w:t>7</w:t>
      </w:r>
      <w:r w:rsidRPr="00AF6460">
        <w:rPr>
          <w:rFonts w:hAnsi="標楷體" w:hint="eastAsia"/>
          <w:b/>
          <w:snapToGrid/>
          <w:spacing w:val="-10"/>
        </w:rPr>
        <w:t>月底止與他國</w:t>
      </w:r>
      <w:r w:rsidR="00003BD2" w:rsidRPr="00AF6460">
        <w:rPr>
          <w:rFonts w:hAnsi="標楷體" w:hint="eastAsia"/>
          <w:b/>
          <w:snapToGrid/>
          <w:spacing w:val="-10"/>
        </w:rPr>
        <w:t>簽署</w:t>
      </w:r>
      <w:r w:rsidR="00D17069" w:rsidRPr="00AF6460">
        <w:rPr>
          <w:rFonts w:hAnsi="標楷體" w:hint="eastAsia"/>
          <w:b/>
          <w:snapToGrid/>
          <w:spacing w:val="-10"/>
        </w:rPr>
        <w:t>司法合作條約(協定)</w:t>
      </w:r>
      <w:r w:rsidRPr="00AF6460">
        <w:rPr>
          <w:rFonts w:hAnsi="標楷體" w:hint="eastAsia"/>
          <w:b/>
          <w:snapToGrid/>
          <w:spacing w:val="-10"/>
        </w:rPr>
        <w:t>情形表</w:t>
      </w:r>
      <w:r w:rsidR="008F220D" w:rsidRPr="00AF6460">
        <w:rPr>
          <w:rFonts w:hAnsi="標楷體" w:hint="eastAsia"/>
          <w:b/>
          <w:snapToGrid/>
          <w:spacing w:val="-9"/>
        </w:rPr>
        <w:t xml:space="preserve"> </w:t>
      </w:r>
      <w:r w:rsidR="00003BD2" w:rsidRPr="00AF6460">
        <w:rPr>
          <w:rFonts w:hAnsi="標楷體" w:hint="eastAsia"/>
          <w:b/>
          <w:snapToGrid/>
          <w:spacing w:val="-9"/>
        </w:rPr>
        <w:t xml:space="preserve"> </w:t>
      </w:r>
      <w:r w:rsidR="008F220D" w:rsidRPr="00AF6460">
        <w:rPr>
          <w:rFonts w:hAnsi="標楷體" w:hint="eastAsia"/>
          <w:bCs/>
          <w:snapToGrid/>
          <w:spacing w:val="-20"/>
          <w:sz w:val="24"/>
          <w:szCs w:val="24"/>
        </w:rPr>
        <w:t>單位：國</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6"/>
        <w:gridCol w:w="850"/>
        <w:gridCol w:w="851"/>
        <w:gridCol w:w="5953"/>
      </w:tblGrid>
      <w:tr w:rsidR="00333E44" w:rsidRPr="00AF6460" w:rsidTr="00424F97">
        <w:trPr>
          <w:trHeight w:val="278"/>
          <w:tblHeader/>
        </w:trPr>
        <w:tc>
          <w:tcPr>
            <w:tcW w:w="846" w:type="dxa"/>
            <w:shd w:val="clear" w:color="auto" w:fill="auto"/>
            <w:noWrap/>
            <w:vAlign w:val="center"/>
            <w:hideMark/>
          </w:tcPr>
          <w:p w:rsidR="00836A12" w:rsidRPr="00AF6460" w:rsidRDefault="00836A12" w:rsidP="001A3569">
            <w:pPr>
              <w:pStyle w:val="142"/>
              <w:jc w:val="center"/>
              <w:rPr>
                <w:b/>
                <w:bCs/>
              </w:rPr>
            </w:pPr>
            <w:r w:rsidRPr="00AF6460">
              <w:rPr>
                <w:rFonts w:hint="eastAsia"/>
                <w:b/>
                <w:bCs/>
              </w:rPr>
              <w:t>類別</w:t>
            </w:r>
          </w:p>
        </w:tc>
        <w:tc>
          <w:tcPr>
            <w:tcW w:w="850" w:type="dxa"/>
            <w:shd w:val="clear" w:color="auto" w:fill="auto"/>
            <w:noWrap/>
            <w:vAlign w:val="center"/>
            <w:hideMark/>
          </w:tcPr>
          <w:p w:rsidR="00836A12" w:rsidRPr="00AF6460" w:rsidRDefault="00003BD2" w:rsidP="001A3569">
            <w:pPr>
              <w:pStyle w:val="142"/>
              <w:jc w:val="center"/>
              <w:rPr>
                <w:rFonts w:hint="eastAsia"/>
                <w:b/>
                <w:bCs/>
              </w:rPr>
            </w:pPr>
            <w:r w:rsidRPr="00AF6460">
              <w:rPr>
                <w:rFonts w:hint="eastAsia"/>
                <w:b/>
                <w:bCs/>
              </w:rPr>
              <w:t>狀態</w:t>
            </w:r>
          </w:p>
        </w:tc>
        <w:tc>
          <w:tcPr>
            <w:tcW w:w="851" w:type="dxa"/>
            <w:shd w:val="clear" w:color="auto" w:fill="auto"/>
            <w:noWrap/>
            <w:vAlign w:val="center"/>
            <w:hideMark/>
          </w:tcPr>
          <w:p w:rsidR="00836A12" w:rsidRPr="00AF6460" w:rsidRDefault="00836A12" w:rsidP="001A3569">
            <w:pPr>
              <w:pStyle w:val="142"/>
              <w:jc w:val="center"/>
              <w:rPr>
                <w:rFonts w:hint="eastAsia"/>
                <w:b/>
                <w:bCs/>
              </w:rPr>
            </w:pPr>
            <w:r w:rsidRPr="00AF6460">
              <w:rPr>
                <w:rFonts w:hint="eastAsia"/>
                <w:b/>
                <w:bCs/>
              </w:rPr>
              <w:t>國家數</w:t>
            </w:r>
          </w:p>
        </w:tc>
        <w:tc>
          <w:tcPr>
            <w:tcW w:w="5953" w:type="dxa"/>
            <w:shd w:val="clear" w:color="auto" w:fill="auto"/>
            <w:noWrap/>
            <w:vAlign w:val="center"/>
            <w:hideMark/>
          </w:tcPr>
          <w:p w:rsidR="00836A12" w:rsidRPr="00AF6460" w:rsidRDefault="00836A12" w:rsidP="001A3569">
            <w:pPr>
              <w:pStyle w:val="142"/>
              <w:jc w:val="center"/>
              <w:rPr>
                <w:rFonts w:hint="eastAsia"/>
                <w:b/>
                <w:bCs/>
              </w:rPr>
            </w:pPr>
            <w:r w:rsidRPr="00AF6460">
              <w:rPr>
                <w:rFonts w:hint="eastAsia"/>
                <w:b/>
                <w:bCs/>
              </w:rPr>
              <w:t>國家名稱</w:t>
            </w:r>
          </w:p>
        </w:tc>
      </w:tr>
      <w:tr w:rsidR="00333E44" w:rsidRPr="00AF6460" w:rsidTr="00424F97">
        <w:trPr>
          <w:trHeight w:val="278"/>
        </w:trPr>
        <w:tc>
          <w:tcPr>
            <w:tcW w:w="846" w:type="dxa"/>
            <w:shd w:val="clear" w:color="auto" w:fill="auto"/>
            <w:vAlign w:val="center"/>
            <w:hideMark/>
          </w:tcPr>
          <w:p w:rsidR="00CA5EC1" w:rsidRPr="00AF6460" w:rsidRDefault="00836A12" w:rsidP="001A3569">
            <w:pPr>
              <w:pStyle w:val="142"/>
              <w:kinsoku w:val="0"/>
              <w:overflowPunct w:val="0"/>
              <w:autoSpaceDE w:val="0"/>
              <w:autoSpaceDN w:val="0"/>
              <w:jc w:val="both"/>
              <w:rPr>
                <w:spacing w:val="-16"/>
              </w:rPr>
            </w:pPr>
            <w:r w:rsidRPr="00AF6460">
              <w:rPr>
                <w:rFonts w:hint="eastAsia"/>
                <w:spacing w:val="-16"/>
              </w:rPr>
              <w:t>引渡</w:t>
            </w:r>
          </w:p>
          <w:p w:rsidR="00836A12" w:rsidRPr="00AF6460" w:rsidRDefault="00836A12" w:rsidP="001A3569">
            <w:pPr>
              <w:pStyle w:val="142"/>
              <w:kinsoku w:val="0"/>
              <w:overflowPunct w:val="0"/>
              <w:autoSpaceDE w:val="0"/>
              <w:autoSpaceDN w:val="0"/>
              <w:jc w:val="both"/>
              <w:rPr>
                <w:rFonts w:hint="eastAsia"/>
                <w:spacing w:val="-16"/>
              </w:rPr>
            </w:pPr>
            <w:r w:rsidRPr="00AF6460">
              <w:rPr>
                <w:rFonts w:hint="eastAsia"/>
                <w:spacing w:val="-16"/>
              </w:rPr>
              <w:t>條約</w:t>
            </w:r>
          </w:p>
        </w:tc>
        <w:tc>
          <w:tcPr>
            <w:tcW w:w="850" w:type="dxa"/>
            <w:shd w:val="clear" w:color="auto" w:fill="auto"/>
            <w:noWrap/>
            <w:vAlign w:val="center"/>
            <w:hideMark/>
          </w:tcPr>
          <w:p w:rsidR="00836A12" w:rsidRPr="00AF6460" w:rsidRDefault="00836A12" w:rsidP="001A3569">
            <w:pPr>
              <w:pStyle w:val="142"/>
              <w:jc w:val="both"/>
              <w:rPr>
                <w:rFonts w:hint="eastAsia"/>
              </w:rPr>
            </w:pPr>
            <w:r w:rsidRPr="00AF6460">
              <w:rPr>
                <w:rFonts w:hint="eastAsia"/>
              </w:rPr>
              <w:t>已生效</w:t>
            </w:r>
          </w:p>
        </w:tc>
        <w:tc>
          <w:tcPr>
            <w:tcW w:w="851" w:type="dxa"/>
            <w:shd w:val="clear" w:color="auto" w:fill="auto"/>
            <w:noWrap/>
            <w:vAlign w:val="center"/>
            <w:hideMark/>
          </w:tcPr>
          <w:p w:rsidR="00836A12" w:rsidRPr="00AF6460" w:rsidRDefault="00836A12" w:rsidP="001A3569">
            <w:pPr>
              <w:pStyle w:val="142"/>
              <w:jc w:val="right"/>
              <w:rPr>
                <w:rFonts w:hint="eastAsia"/>
              </w:rPr>
            </w:pPr>
            <w:r w:rsidRPr="00AF6460">
              <w:rPr>
                <w:rFonts w:hint="eastAsia"/>
              </w:rPr>
              <w:t>9</w:t>
            </w:r>
          </w:p>
        </w:tc>
        <w:tc>
          <w:tcPr>
            <w:tcW w:w="5953" w:type="dxa"/>
            <w:shd w:val="clear" w:color="auto" w:fill="auto"/>
            <w:vAlign w:val="center"/>
            <w:hideMark/>
          </w:tcPr>
          <w:p w:rsidR="00836A12" w:rsidRPr="00AF6460" w:rsidRDefault="00836A12" w:rsidP="001A3569">
            <w:pPr>
              <w:pStyle w:val="142"/>
              <w:jc w:val="both"/>
              <w:rPr>
                <w:rFonts w:hint="eastAsia"/>
              </w:rPr>
            </w:pPr>
            <w:r w:rsidRPr="00AF6460">
              <w:rPr>
                <w:rFonts w:hint="eastAsia"/>
              </w:rPr>
              <w:t>1.</w:t>
            </w:r>
            <w:bookmarkStart w:id="28" w:name="_Hlk209780847"/>
            <w:r w:rsidRPr="00AF6460">
              <w:rPr>
                <w:rFonts w:hint="eastAsia"/>
              </w:rPr>
              <w:t>聖克里斯多福及尼維斯聯邦；2.帛琉共和國；3.馬紹爾群島共和國</w:t>
            </w:r>
            <w:bookmarkEnd w:id="28"/>
            <w:r w:rsidRPr="00AF6460">
              <w:rPr>
                <w:rFonts w:hint="eastAsia"/>
              </w:rPr>
              <w:t>；4.多米尼克；5.多明尼加共和國；6.史瓦帝尼王國；7.南非共和國；8.巴拉圭共和國；9.哥斯大黎加共和國</w:t>
            </w:r>
          </w:p>
        </w:tc>
      </w:tr>
      <w:tr w:rsidR="00333E44" w:rsidRPr="00AF6460" w:rsidTr="00424F97">
        <w:trPr>
          <w:trHeight w:val="278"/>
        </w:trPr>
        <w:tc>
          <w:tcPr>
            <w:tcW w:w="846" w:type="dxa"/>
            <w:vMerge w:val="restart"/>
            <w:shd w:val="clear" w:color="auto" w:fill="auto"/>
            <w:vAlign w:val="center"/>
            <w:hideMark/>
          </w:tcPr>
          <w:p w:rsidR="00836A12" w:rsidRPr="00AF6460" w:rsidRDefault="00836A12" w:rsidP="001A3569">
            <w:pPr>
              <w:pStyle w:val="142"/>
              <w:kinsoku w:val="0"/>
              <w:overflowPunct w:val="0"/>
              <w:autoSpaceDE w:val="0"/>
              <w:autoSpaceDN w:val="0"/>
              <w:jc w:val="both"/>
              <w:rPr>
                <w:rFonts w:hint="eastAsia"/>
              </w:rPr>
            </w:pPr>
            <w:r w:rsidRPr="00AF6460">
              <w:rPr>
                <w:rFonts w:hint="eastAsia"/>
              </w:rPr>
              <w:t>司法互助協定</w:t>
            </w:r>
          </w:p>
        </w:tc>
        <w:tc>
          <w:tcPr>
            <w:tcW w:w="850" w:type="dxa"/>
            <w:shd w:val="clear" w:color="auto" w:fill="auto"/>
            <w:noWrap/>
            <w:vAlign w:val="center"/>
            <w:hideMark/>
          </w:tcPr>
          <w:p w:rsidR="00836A12" w:rsidRPr="00AF6460" w:rsidRDefault="00836A12" w:rsidP="001A3569">
            <w:pPr>
              <w:pStyle w:val="142"/>
              <w:jc w:val="both"/>
              <w:rPr>
                <w:rFonts w:hint="eastAsia"/>
              </w:rPr>
            </w:pPr>
            <w:r w:rsidRPr="00AF6460">
              <w:rPr>
                <w:rFonts w:hint="eastAsia"/>
              </w:rPr>
              <w:t>未生效</w:t>
            </w:r>
          </w:p>
        </w:tc>
        <w:tc>
          <w:tcPr>
            <w:tcW w:w="851" w:type="dxa"/>
            <w:shd w:val="clear" w:color="auto" w:fill="auto"/>
            <w:noWrap/>
            <w:vAlign w:val="center"/>
            <w:hideMark/>
          </w:tcPr>
          <w:p w:rsidR="00836A12" w:rsidRPr="00AF6460" w:rsidRDefault="00836A12" w:rsidP="001A3569">
            <w:pPr>
              <w:pStyle w:val="142"/>
              <w:jc w:val="right"/>
              <w:rPr>
                <w:rFonts w:hint="eastAsia"/>
              </w:rPr>
            </w:pPr>
            <w:r w:rsidRPr="00AF6460">
              <w:rPr>
                <w:rFonts w:hint="eastAsia"/>
              </w:rPr>
              <w:t>1</w:t>
            </w:r>
          </w:p>
        </w:tc>
        <w:tc>
          <w:tcPr>
            <w:tcW w:w="5953" w:type="dxa"/>
            <w:shd w:val="clear" w:color="auto" w:fill="auto"/>
            <w:noWrap/>
            <w:vAlign w:val="center"/>
            <w:hideMark/>
          </w:tcPr>
          <w:p w:rsidR="00836A12" w:rsidRPr="00AF6460" w:rsidRDefault="00836A12" w:rsidP="001A3569">
            <w:pPr>
              <w:pStyle w:val="142"/>
              <w:jc w:val="both"/>
              <w:rPr>
                <w:rFonts w:hint="eastAsia"/>
              </w:rPr>
            </w:pPr>
            <w:r w:rsidRPr="00AF6460">
              <w:rPr>
                <w:rFonts w:hint="eastAsia"/>
              </w:rPr>
              <w:t>1.馬紹爾群島共和國</w:t>
            </w:r>
            <w:r w:rsidR="00424F97" w:rsidRPr="00AF6460">
              <w:rPr>
                <w:rFonts w:hint="eastAsia"/>
              </w:rPr>
              <w:t>(刑事)</w:t>
            </w:r>
          </w:p>
        </w:tc>
      </w:tr>
      <w:tr w:rsidR="00333E44" w:rsidRPr="00AF6460" w:rsidTr="00424F97">
        <w:trPr>
          <w:trHeight w:val="278"/>
        </w:trPr>
        <w:tc>
          <w:tcPr>
            <w:tcW w:w="846" w:type="dxa"/>
            <w:vMerge/>
            <w:vAlign w:val="center"/>
            <w:hideMark/>
          </w:tcPr>
          <w:p w:rsidR="00836A12" w:rsidRPr="00AF6460" w:rsidRDefault="00836A12" w:rsidP="001A3569">
            <w:pPr>
              <w:pStyle w:val="142"/>
              <w:kinsoku w:val="0"/>
              <w:overflowPunct w:val="0"/>
              <w:autoSpaceDE w:val="0"/>
              <w:autoSpaceDN w:val="0"/>
              <w:jc w:val="both"/>
            </w:pPr>
          </w:p>
        </w:tc>
        <w:tc>
          <w:tcPr>
            <w:tcW w:w="850" w:type="dxa"/>
            <w:shd w:val="clear" w:color="auto" w:fill="auto"/>
            <w:noWrap/>
            <w:vAlign w:val="center"/>
            <w:hideMark/>
          </w:tcPr>
          <w:p w:rsidR="00836A12" w:rsidRPr="00AF6460" w:rsidRDefault="00836A12" w:rsidP="001A3569">
            <w:pPr>
              <w:pStyle w:val="142"/>
              <w:jc w:val="both"/>
              <w:rPr>
                <w:rFonts w:hint="eastAsia"/>
              </w:rPr>
            </w:pPr>
            <w:r w:rsidRPr="00AF6460">
              <w:rPr>
                <w:rFonts w:hint="eastAsia"/>
              </w:rPr>
              <w:t>已生效</w:t>
            </w:r>
          </w:p>
        </w:tc>
        <w:tc>
          <w:tcPr>
            <w:tcW w:w="851" w:type="dxa"/>
            <w:shd w:val="clear" w:color="auto" w:fill="auto"/>
            <w:noWrap/>
            <w:vAlign w:val="center"/>
            <w:hideMark/>
          </w:tcPr>
          <w:p w:rsidR="00836A12" w:rsidRPr="00AF6460" w:rsidRDefault="00011E80" w:rsidP="001A3569">
            <w:pPr>
              <w:pStyle w:val="142"/>
              <w:jc w:val="right"/>
              <w:rPr>
                <w:rFonts w:hint="eastAsia"/>
              </w:rPr>
            </w:pPr>
            <w:r w:rsidRPr="00AF6460">
              <w:rPr>
                <w:rFonts w:hint="eastAsia"/>
              </w:rPr>
              <w:t>12</w:t>
            </w:r>
          </w:p>
        </w:tc>
        <w:tc>
          <w:tcPr>
            <w:tcW w:w="5953" w:type="dxa"/>
            <w:shd w:val="clear" w:color="auto" w:fill="auto"/>
            <w:vAlign w:val="center"/>
            <w:hideMark/>
          </w:tcPr>
          <w:p w:rsidR="00836A12" w:rsidRPr="00AF6460" w:rsidRDefault="00836A12" w:rsidP="001A3569">
            <w:pPr>
              <w:pStyle w:val="142"/>
              <w:jc w:val="both"/>
              <w:rPr>
                <w:rFonts w:hint="eastAsia"/>
              </w:rPr>
            </w:pPr>
            <w:r w:rsidRPr="00AF6460">
              <w:rPr>
                <w:rFonts w:hint="eastAsia"/>
              </w:rPr>
              <w:t>1.德國</w:t>
            </w:r>
            <w:r w:rsidR="00424F97" w:rsidRPr="00AF6460">
              <w:rPr>
                <w:rFonts w:hint="eastAsia"/>
              </w:rPr>
              <w:t>(刑事)</w:t>
            </w:r>
            <w:r w:rsidRPr="00AF6460">
              <w:rPr>
                <w:rFonts w:hint="eastAsia"/>
              </w:rPr>
              <w:t>；2.聖露西亞</w:t>
            </w:r>
            <w:r w:rsidR="00424F97" w:rsidRPr="00AF6460">
              <w:rPr>
                <w:rFonts w:hint="eastAsia"/>
              </w:rPr>
              <w:t>(刑事)</w:t>
            </w:r>
            <w:r w:rsidRPr="00AF6460">
              <w:rPr>
                <w:rFonts w:hint="eastAsia"/>
              </w:rPr>
              <w:t>；3.帛琉共和國</w:t>
            </w:r>
            <w:r w:rsidR="00424F97" w:rsidRPr="00AF6460">
              <w:rPr>
                <w:rFonts w:hint="eastAsia"/>
              </w:rPr>
              <w:t>(刑事)</w:t>
            </w:r>
            <w:r w:rsidRPr="00AF6460">
              <w:rPr>
                <w:rFonts w:hint="eastAsia"/>
              </w:rPr>
              <w:t>；4.聖文森及格瑞那丁</w:t>
            </w:r>
            <w:r w:rsidR="00424F97" w:rsidRPr="00AF6460">
              <w:rPr>
                <w:rFonts w:hint="eastAsia"/>
              </w:rPr>
              <w:t>(刑事)</w:t>
            </w:r>
            <w:r w:rsidRPr="00AF6460">
              <w:rPr>
                <w:rFonts w:hint="eastAsia"/>
              </w:rPr>
              <w:t>；5.斯洛伐克共和國(</w:t>
            </w:r>
            <w:r w:rsidR="00011E80" w:rsidRPr="00AF6460">
              <w:rPr>
                <w:rFonts w:hint="eastAsia"/>
              </w:rPr>
              <w:t>民事、商事及刑事，</w:t>
            </w:r>
            <w:r w:rsidRPr="00AF6460">
              <w:rPr>
                <w:rFonts w:hint="eastAsia"/>
              </w:rPr>
              <w:t>含引渡條款)；</w:t>
            </w:r>
            <w:r w:rsidR="00011E80" w:rsidRPr="00AF6460">
              <w:rPr>
                <w:rFonts w:hint="eastAsia"/>
              </w:rPr>
              <w:t>6.</w:t>
            </w:r>
            <w:r w:rsidRPr="00AF6460">
              <w:rPr>
                <w:rFonts w:hint="eastAsia"/>
              </w:rPr>
              <w:t>貝里斯</w:t>
            </w:r>
            <w:r w:rsidR="00424F97" w:rsidRPr="00AF6460">
              <w:rPr>
                <w:rFonts w:hint="eastAsia"/>
              </w:rPr>
              <w:t>(刑事)</w:t>
            </w:r>
            <w:r w:rsidRPr="00AF6460">
              <w:rPr>
                <w:rFonts w:hint="eastAsia"/>
              </w:rPr>
              <w:t>；</w:t>
            </w:r>
            <w:r w:rsidR="00011E80" w:rsidRPr="00AF6460">
              <w:rPr>
                <w:rFonts w:hint="eastAsia"/>
              </w:rPr>
              <w:t>7.</w:t>
            </w:r>
            <w:r w:rsidRPr="00AF6460">
              <w:rPr>
                <w:rFonts w:hint="eastAsia"/>
              </w:rPr>
              <w:t>諾魯共和國</w:t>
            </w:r>
            <w:r w:rsidR="00424F97" w:rsidRPr="00AF6460">
              <w:rPr>
                <w:rFonts w:hint="eastAsia"/>
              </w:rPr>
              <w:t>(刑事)</w:t>
            </w:r>
            <w:r w:rsidRPr="00AF6460">
              <w:rPr>
                <w:rFonts w:hint="eastAsia"/>
              </w:rPr>
              <w:t>；</w:t>
            </w:r>
            <w:r w:rsidR="00011E80" w:rsidRPr="00AF6460">
              <w:rPr>
                <w:rFonts w:hint="eastAsia"/>
              </w:rPr>
              <w:t>8.</w:t>
            </w:r>
            <w:r w:rsidRPr="00AF6460">
              <w:rPr>
                <w:rFonts w:hint="eastAsia"/>
              </w:rPr>
              <w:t>波蘭共和國(</w:t>
            </w:r>
            <w:r w:rsidR="00424F97" w:rsidRPr="00AF6460">
              <w:rPr>
                <w:rFonts w:hint="eastAsia"/>
              </w:rPr>
              <w:t>刑事，</w:t>
            </w:r>
            <w:r w:rsidRPr="00AF6460">
              <w:rPr>
                <w:rFonts w:hint="eastAsia"/>
              </w:rPr>
              <w:t>含引渡條款)；</w:t>
            </w:r>
            <w:r w:rsidR="00011E80" w:rsidRPr="00AF6460">
              <w:rPr>
                <w:rFonts w:hint="eastAsia"/>
              </w:rPr>
              <w:t>9</w:t>
            </w:r>
            <w:r w:rsidRPr="00AF6460">
              <w:rPr>
                <w:rFonts w:hint="eastAsia"/>
              </w:rPr>
              <w:t>.南非共和國</w:t>
            </w:r>
            <w:r w:rsidR="00424F97" w:rsidRPr="00AF6460">
              <w:rPr>
                <w:rFonts w:hint="eastAsia"/>
              </w:rPr>
              <w:t>(刑事)</w:t>
            </w:r>
            <w:r w:rsidRPr="00AF6460">
              <w:rPr>
                <w:rFonts w:hint="eastAsia"/>
              </w:rPr>
              <w:t>；</w:t>
            </w:r>
            <w:r w:rsidR="00011E80" w:rsidRPr="00AF6460">
              <w:rPr>
                <w:rFonts w:hint="eastAsia"/>
              </w:rPr>
              <w:t>10</w:t>
            </w:r>
            <w:r w:rsidRPr="00AF6460">
              <w:rPr>
                <w:rFonts w:hint="eastAsia"/>
              </w:rPr>
              <w:t>.菲律賓共和國</w:t>
            </w:r>
            <w:r w:rsidR="00424F97" w:rsidRPr="00AF6460">
              <w:rPr>
                <w:rFonts w:hint="eastAsia"/>
              </w:rPr>
              <w:t>(刑事)</w:t>
            </w:r>
            <w:r w:rsidRPr="00AF6460">
              <w:rPr>
                <w:rFonts w:hint="eastAsia"/>
              </w:rPr>
              <w:t>；</w:t>
            </w:r>
            <w:r w:rsidR="00011E80" w:rsidRPr="00AF6460">
              <w:rPr>
                <w:rFonts w:hint="eastAsia"/>
              </w:rPr>
              <w:t>11</w:t>
            </w:r>
            <w:r w:rsidRPr="00AF6460">
              <w:rPr>
                <w:rFonts w:hint="eastAsia"/>
              </w:rPr>
              <w:t>.越南社會主義共和國</w:t>
            </w:r>
            <w:r w:rsidR="00424F97" w:rsidRPr="00AF6460">
              <w:rPr>
                <w:rFonts w:hint="eastAsia"/>
              </w:rPr>
              <w:t>(民事)</w:t>
            </w:r>
            <w:r w:rsidRPr="00AF6460">
              <w:rPr>
                <w:rFonts w:hint="eastAsia"/>
              </w:rPr>
              <w:t>；</w:t>
            </w:r>
            <w:r w:rsidR="00011E80" w:rsidRPr="00AF6460">
              <w:rPr>
                <w:rFonts w:hint="eastAsia"/>
              </w:rPr>
              <w:t>12.</w:t>
            </w:r>
            <w:r w:rsidRPr="00AF6460">
              <w:rPr>
                <w:rFonts w:hint="eastAsia"/>
              </w:rPr>
              <w:t>美利堅合眾國</w:t>
            </w:r>
            <w:r w:rsidR="00424F97" w:rsidRPr="00AF6460">
              <w:rPr>
                <w:rFonts w:hint="eastAsia"/>
              </w:rPr>
              <w:t>(刑事)</w:t>
            </w:r>
          </w:p>
        </w:tc>
      </w:tr>
      <w:tr w:rsidR="00333E44" w:rsidRPr="00AF6460" w:rsidTr="00424F97">
        <w:trPr>
          <w:trHeight w:val="278"/>
        </w:trPr>
        <w:tc>
          <w:tcPr>
            <w:tcW w:w="846" w:type="dxa"/>
            <w:shd w:val="clear" w:color="auto" w:fill="auto"/>
            <w:vAlign w:val="center"/>
            <w:hideMark/>
          </w:tcPr>
          <w:p w:rsidR="00836A12" w:rsidRPr="00AF6460" w:rsidRDefault="00836A12" w:rsidP="001A3569">
            <w:pPr>
              <w:pStyle w:val="142"/>
              <w:kinsoku w:val="0"/>
              <w:overflowPunct w:val="0"/>
              <w:autoSpaceDE w:val="0"/>
              <w:autoSpaceDN w:val="0"/>
              <w:jc w:val="both"/>
              <w:rPr>
                <w:rFonts w:hint="eastAsia"/>
              </w:rPr>
            </w:pPr>
            <w:r w:rsidRPr="00AF6460">
              <w:rPr>
                <w:rFonts w:hint="eastAsia"/>
              </w:rPr>
              <w:t>跨國移交受刑人協定</w:t>
            </w:r>
          </w:p>
        </w:tc>
        <w:tc>
          <w:tcPr>
            <w:tcW w:w="850" w:type="dxa"/>
            <w:shd w:val="clear" w:color="auto" w:fill="auto"/>
            <w:noWrap/>
            <w:vAlign w:val="center"/>
            <w:hideMark/>
          </w:tcPr>
          <w:p w:rsidR="00836A12" w:rsidRPr="00AF6460" w:rsidRDefault="00836A12" w:rsidP="001A3569">
            <w:pPr>
              <w:pStyle w:val="142"/>
              <w:jc w:val="both"/>
              <w:rPr>
                <w:rFonts w:hint="eastAsia"/>
              </w:rPr>
            </w:pPr>
            <w:r w:rsidRPr="00AF6460">
              <w:rPr>
                <w:rFonts w:hint="eastAsia"/>
              </w:rPr>
              <w:t>已生效</w:t>
            </w:r>
          </w:p>
        </w:tc>
        <w:tc>
          <w:tcPr>
            <w:tcW w:w="851" w:type="dxa"/>
            <w:shd w:val="clear" w:color="auto" w:fill="auto"/>
            <w:noWrap/>
            <w:vAlign w:val="center"/>
            <w:hideMark/>
          </w:tcPr>
          <w:p w:rsidR="00836A12" w:rsidRPr="00AF6460" w:rsidRDefault="00836A12" w:rsidP="001A3569">
            <w:pPr>
              <w:pStyle w:val="142"/>
              <w:jc w:val="right"/>
              <w:rPr>
                <w:rFonts w:hint="eastAsia"/>
              </w:rPr>
            </w:pPr>
            <w:r w:rsidRPr="00AF6460">
              <w:rPr>
                <w:rFonts w:hint="eastAsia"/>
              </w:rPr>
              <w:t>6</w:t>
            </w:r>
          </w:p>
        </w:tc>
        <w:tc>
          <w:tcPr>
            <w:tcW w:w="5953" w:type="dxa"/>
            <w:shd w:val="clear" w:color="auto" w:fill="auto"/>
            <w:vAlign w:val="center"/>
            <w:hideMark/>
          </w:tcPr>
          <w:p w:rsidR="00836A12" w:rsidRPr="00AF6460" w:rsidRDefault="00836A12" w:rsidP="001A3569">
            <w:pPr>
              <w:pStyle w:val="142"/>
              <w:jc w:val="both"/>
              <w:rPr>
                <w:rFonts w:hint="eastAsia"/>
              </w:rPr>
            </w:pPr>
            <w:r w:rsidRPr="00AF6460">
              <w:rPr>
                <w:rFonts w:hint="eastAsia"/>
              </w:rPr>
              <w:t>1.聖文森及格瑞那丁；2.瑞士聯邦；3.丹麥王國；4.史瓦帝尼王國</w:t>
            </w:r>
            <w:r w:rsidR="00424F97" w:rsidRPr="00AF6460">
              <w:rPr>
                <w:rFonts w:hint="eastAsia"/>
              </w:rPr>
              <w:t>(含</w:t>
            </w:r>
            <w:r w:rsidR="00461465" w:rsidRPr="00AF6460">
              <w:rPr>
                <w:rFonts w:hint="eastAsia"/>
              </w:rPr>
              <w:t>合作</w:t>
            </w:r>
            <w:r w:rsidR="00424F97" w:rsidRPr="00AF6460">
              <w:rPr>
                <w:rFonts w:hint="eastAsia"/>
              </w:rPr>
              <w:t>刑罰執行)</w:t>
            </w:r>
            <w:r w:rsidRPr="00AF6460">
              <w:rPr>
                <w:rFonts w:hint="eastAsia"/>
              </w:rPr>
              <w:t>；5.大不列顛暨北愛爾蘭聯合王國；6.德國</w:t>
            </w:r>
            <w:r w:rsidR="00461465" w:rsidRPr="00AF6460">
              <w:rPr>
                <w:rFonts w:hint="eastAsia"/>
              </w:rPr>
              <w:t>(含合作刑罰執行)</w:t>
            </w:r>
          </w:p>
        </w:tc>
      </w:tr>
    </w:tbl>
    <w:p w:rsidR="00431192" w:rsidRPr="00AF6460" w:rsidRDefault="00431192" w:rsidP="001A3569">
      <w:pPr>
        <w:spacing w:line="280" w:lineRule="exact"/>
        <w:ind w:leftChars="0" w:left="0" w:firstLineChars="0" w:firstLine="0"/>
        <w:jc w:val="left"/>
        <w:rPr>
          <w:rFonts w:hAnsi="標楷體" w:hint="eastAsia"/>
          <w:snapToGrid/>
          <w:sz w:val="24"/>
          <w:szCs w:val="24"/>
        </w:rPr>
      </w:pPr>
      <w:r w:rsidRPr="00AF6460">
        <w:rPr>
          <w:rFonts w:hAnsi="標楷體" w:hint="eastAsia"/>
          <w:snapToGrid/>
          <w:sz w:val="24"/>
          <w:szCs w:val="24"/>
        </w:rPr>
        <w:t>資料來源</w:t>
      </w:r>
      <w:r w:rsidR="00D17069" w:rsidRPr="00AF6460">
        <w:rPr>
          <w:rFonts w:hAnsi="標楷體" w:hint="eastAsia"/>
          <w:snapToGrid/>
          <w:sz w:val="24"/>
          <w:szCs w:val="24"/>
        </w:rPr>
        <w:t>：整理自</w:t>
      </w:r>
      <w:r w:rsidRPr="00AF6460">
        <w:rPr>
          <w:rFonts w:hAnsi="標楷體" w:hint="eastAsia"/>
          <w:snapToGrid/>
          <w:sz w:val="24"/>
          <w:szCs w:val="24"/>
        </w:rPr>
        <w:t>外交部</w:t>
      </w:r>
      <w:r w:rsidR="00D17069" w:rsidRPr="00AF6460">
        <w:rPr>
          <w:rFonts w:hAnsi="標楷體" w:hint="eastAsia"/>
          <w:snapToGrid/>
          <w:sz w:val="24"/>
          <w:szCs w:val="24"/>
        </w:rPr>
        <w:t>資料</w:t>
      </w:r>
      <w:r w:rsidRPr="00AF6460">
        <w:rPr>
          <w:rFonts w:hAnsi="標楷體" w:hint="eastAsia"/>
          <w:snapToGrid/>
          <w:sz w:val="24"/>
          <w:szCs w:val="24"/>
        </w:rPr>
        <w:t>。</w:t>
      </w:r>
    </w:p>
    <w:p w:rsidR="00431192" w:rsidRPr="00AF6460" w:rsidRDefault="00431192" w:rsidP="001A3569">
      <w:pPr>
        <w:ind w:left="566" w:firstLine="566"/>
        <w:rPr>
          <w:rFonts w:hAnsi="標楷體"/>
          <w:bCs/>
        </w:rPr>
      </w:pPr>
      <w:r w:rsidRPr="00AF6460">
        <w:rPr>
          <w:rFonts w:hAnsi="標楷體" w:hint="eastAsia"/>
        </w:rPr>
        <w:t>綜上，</w:t>
      </w:r>
      <w:r w:rsidR="00701A5D" w:rsidRPr="00AF6460">
        <w:rPr>
          <w:rFonts w:hAnsi="標楷體" w:hint="eastAsia"/>
        </w:rPr>
        <w:t>按司法</w:t>
      </w:r>
      <w:r w:rsidR="00003BD2" w:rsidRPr="00AF6460">
        <w:rPr>
          <w:rFonts w:hAnsi="標楷體" w:hint="eastAsia"/>
        </w:rPr>
        <w:t>合作</w:t>
      </w:r>
      <w:r w:rsidR="00701A5D" w:rsidRPr="00AF6460">
        <w:rPr>
          <w:rFonts w:hAnsi="標楷體" w:hint="eastAsia"/>
        </w:rPr>
        <w:t>協定</w:t>
      </w:r>
      <w:r w:rsidR="00A33A37" w:rsidRPr="00AF6460">
        <w:rPr>
          <w:rFonts w:hAnsi="標楷體" w:hint="eastAsia"/>
        </w:rPr>
        <w:t>為</w:t>
      </w:r>
      <w:r w:rsidR="00701A5D" w:rsidRPr="00AF6460">
        <w:rPr>
          <w:rFonts w:hAnsi="標楷體" w:hint="eastAsia"/>
        </w:rPr>
        <w:t>跨境犯罪防制必要工具，亦展現我國法治承諾與國際合作誠意</w:t>
      </w:r>
      <w:r w:rsidR="00461465" w:rsidRPr="00AF6460">
        <w:rPr>
          <w:rFonts w:hAnsi="標楷體" w:hint="eastAsia"/>
        </w:rPr>
        <w:t>，</w:t>
      </w:r>
      <w:r w:rsidR="005D1790" w:rsidRPr="00AF6460">
        <w:rPr>
          <w:rFonts w:hAnsi="標楷體" w:hint="eastAsia"/>
        </w:rPr>
        <w:t>藉由</w:t>
      </w:r>
      <w:r w:rsidR="00701A5D" w:rsidRPr="00AF6460">
        <w:rPr>
          <w:rFonts w:hAnsi="標楷體" w:hint="eastAsia"/>
        </w:rPr>
        <w:t>強化制度化合作，因應新興犯罪型態靈活調整，</w:t>
      </w:r>
      <w:r w:rsidR="005D1790" w:rsidRPr="00AF6460">
        <w:rPr>
          <w:rFonts w:hAnsi="標楷體" w:hint="eastAsia"/>
        </w:rPr>
        <w:t>以期</w:t>
      </w:r>
      <w:r w:rsidR="00701A5D" w:rsidRPr="00AF6460">
        <w:rPr>
          <w:rFonts w:hAnsi="標楷體" w:hint="eastAsia"/>
        </w:rPr>
        <w:t>於複雜國際環境中兼顧司法效率與國民權益，鞏固我國於全球法治網絡中之定位；截至114年7月底止，外交部已與</w:t>
      </w:r>
      <w:r w:rsidR="00003BD2" w:rsidRPr="00AF6460">
        <w:rPr>
          <w:rFonts w:hAnsi="標楷體" w:hint="eastAsia"/>
        </w:rPr>
        <w:t>若干</w:t>
      </w:r>
      <w:r w:rsidR="00701A5D" w:rsidRPr="00AF6460">
        <w:rPr>
          <w:rFonts w:hAnsi="標楷體" w:hint="eastAsia"/>
        </w:rPr>
        <w:t>國家簽署司法合作條約(協定)，涵蓋引渡、司法互助、</w:t>
      </w:r>
      <w:r w:rsidR="00011E80" w:rsidRPr="00AF6460">
        <w:rPr>
          <w:rFonts w:hAnsi="標楷體" w:hint="eastAsia"/>
        </w:rPr>
        <w:t>跨國</w:t>
      </w:r>
      <w:r w:rsidR="00701A5D" w:rsidRPr="00AF6460">
        <w:rPr>
          <w:rFonts w:hAnsi="標楷體" w:hint="eastAsia"/>
        </w:rPr>
        <w:t>移交受刑人等</w:t>
      </w:r>
      <w:r w:rsidR="00011E80" w:rsidRPr="00AF6460">
        <w:rPr>
          <w:rFonts w:hAnsi="標楷體" w:hint="eastAsia"/>
        </w:rPr>
        <w:t>項目</w:t>
      </w:r>
      <w:r w:rsidR="00701A5D" w:rsidRPr="00AF6460">
        <w:rPr>
          <w:rFonts w:hAnsi="標楷體" w:hint="eastAsia"/>
        </w:rPr>
        <w:t>，惟尚屬有限</w:t>
      </w:r>
      <w:r w:rsidR="005D1790" w:rsidRPr="00AF6460">
        <w:rPr>
          <w:rFonts w:hAnsi="標楷體" w:hint="eastAsia"/>
        </w:rPr>
        <w:t>且</w:t>
      </w:r>
      <w:r w:rsidR="00701A5D" w:rsidRPr="00AF6460">
        <w:rPr>
          <w:rFonts w:hAnsi="標楷體" w:hint="eastAsia"/>
        </w:rPr>
        <w:t>有1項未生效，允宜審視需求</w:t>
      </w:r>
      <w:r w:rsidR="00672150" w:rsidRPr="00AF6460">
        <w:rPr>
          <w:rFonts w:hAnsi="標楷體" w:hint="eastAsia"/>
        </w:rPr>
        <w:t>持續</w:t>
      </w:r>
      <w:r w:rsidR="00701A5D" w:rsidRPr="00AF6460">
        <w:rPr>
          <w:rFonts w:hAnsi="標楷體" w:hint="eastAsia"/>
          <w:bCs/>
        </w:rPr>
        <w:t>推動制度化合作。</w:t>
      </w:r>
    </w:p>
    <w:p w:rsidR="00C22B11" w:rsidRPr="00AF6460" w:rsidRDefault="00C22B11" w:rsidP="001A3569">
      <w:pPr>
        <w:ind w:left="566" w:firstLine="566"/>
        <w:rPr>
          <w:rFonts w:hAnsi="標楷體" w:hint="eastAsia"/>
        </w:rPr>
      </w:pPr>
    </w:p>
    <w:p w:rsidR="00B65FEE" w:rsidRPr="00AF6460" w:rsidRDefault="007E0F78" w:rsidP="001A3569">
      <w:pPr>
        <w:pStyle w:val="14"/>
        <w:ind w:left="567" w:hanging="567"/>
        <w:rPr>
          <w:rFonts w:hAnsi="標楷體" w:hint="eastAsia"/>
        </w:rPr>
      </w:pPr>
      <w:bookmarkStart w:id="29" w:name="_Toc143853831"/>
      <w:bookmarkStart w:id="30" w:name="_Toc148095065"/>
      <w:bookmarkStart w:id="31" w:name="_Toc178891149"/>
      <w:bookmarkStart w:id="32" w:name="_Toc213071609"/>
      <w:r w:rsidRPr="00AF6460">
        <w:rPr>
          <w:rFonts w:hAnsi="標楷體" w:hint="eastAsia"/>
        </w:rPr>
        <w:t>七</w:t>
      </w:r>
      <w:r w:rsidR="00B65FEE" w:rsidRPr="00AF6460">
        <w:rPr>
          <w:rFonts w:hAnsi="標楷體" w:hint="eastAsia"/>
        </w:rPr>
        <w:t>、</w:t>
      </w:r>
      <w:bookmarkEnd w:id="29"/>
      <w:bookmarkEnd w:id="30"/>
      <w:r w:rsidR="00B65FEE" w:rsidRPr="00AF6460">
        <w:rPr>
          <w:rFonts w:hAnsi="標楷體" w:hint="eastAsia"/>
        </w:rPr>
        <w:t>新增「</w:t>
      </w:r>
      <w:r w:rsidR="00E00027" w:rsidRPr="00AF6460">
        <w:rPr>
          <w:rFonts w:hAnsi="標楷體" w:hint="eastAsia"/>
        </w:rPr>
        <w:t>駐波士頓辦事處館舍購置計畫</w:t>
      </w:r>
      <w:r w:rsidR="00B65FEE" w:rsidRPr="00AF6460">
        <w:rPr>
          <w:rFonts w:hAnsi="標楷體" w:hint="eastAsia"/>
        </w:rPr>
        <w:t>」，</w:t>
      </w:r>
      <w:bookmarkEnd w:id="31"/>
      <w:r w:rsidR="00CC7167" w:rsidRPr="00AF6460">
        <w:rPr>
          <w:rFonts w:hAnsi="標楷體" w:hint="eastAsia"/>
        </w:rPr>
        <w:t>允宜審慎評估</w:t>
      </w:r>
      <w:r w:rsidR="00FB4648" w:rsidRPr="00AF6460">
        <w:rPr>
          <w:rFonts w:hAnsi="標楷體" w:hint="eastAsia"/>
        </w:rPr>
        <w:t>採購</w:t>
      </w:r>
      <w:r w:rsidR="00CC7167" w:rsidRPr="00AF6460">
        <w:rPr>
          <w:rFonts w:hAnsi="標楷體" w:hint="eastAsia"/>
        </w:rPr>
        <w:t>價格</w:t>
      </w:r>
      <w:r w:rsidR="006C617E" w:rsidRPr="00AF6460">
        <w:rPr>
          <w:rFonts w:hAnsi="標楷體" w:hint="eastAsia"/>
        </w:rPr>
        <w:t>並</w:t>
      </w:r>
      <w:r w:rsidR="00CC7167" w:rsidRPr="00AF6460">
        <w:rPr>
          <w:rFonts w:hAnsi="標楷體" w:hint="eastAsia"/>
        </w:rPr>
        <w:t>酌情續用現有</w:t>
      </w:r>
      <w:r w:rsidR="00544EE9" w:rsidRPr="00AF6460">
        <w:rPr>
          <w:rFonts w:hAnsi="標楷體" w:hint="eastAsia"/>
        </w:rPr>
        <w:t>財物</w:t>
      </w:r>
      <w:r w:rsidR="00CC7167" w:rsidRPr="00AF6460">
        <w:rPr>
          <w:rFonts w:hAnsi="標楷體" w:hint="eastAsia"/>
        </w:rPr>
        <w:t>，俾使經費運用得當</w:t>
      </w:r>
      <w:bookmarkEnd w:id="32"/>
    </w:p>
    <w:p w:rsidR="00B65FEE" w:rsidRPr="00AF6460" w:rsidRDefault="00B65FEE" w:rsidP="000B12C2">
      <w:pPr>
        <w:ind w:left="566" w:firstLine="566"/>
        <w:rPr>
          <w:rFonts w:hint="eastAsia"/>
        </w:rPr>
      </w:pPr>
      <w:r w:rsidRPr="00AF6460">
        <w:rPr>
          <w:rFonts w:hint="eastAsia"/>
        </w:rPr>
        <w:t>外交部11</w:t>
      </w:r>
      <w:r w:rsidR="00BE2C02" w:rsidRPr="00AF6460">
        <w:rPr>
          <w:rFonts w:hint="eastAsia"/>
        </w:rPr>
        <w:t>5</w:t>
      </w:r>
      <w:r w:rsidRPr="00AF6460">
        <w:rPr>
          <w:rFonts w:hint="eastAsia"/>
        </w:rPr>
        <w:t>年度預算案</w:t>
      </w:r>
      <w:r w:rsidR="00D645DA" w:rsidRPr="00AF6460">
        <w:rPr>
          <w:rFonts w:hint="eastAsia"/>
        </w:rPr>
        <w:t>於</w:t>
      </w:r>
      <w:r w:rsidRPr="00AF6460">
        <w:rPr>
          <w:rFonts w:hint="eastAsia"/>
        </w:rPr>
        <w:t>「一般建築及設備-營建工程」</w:t>
      </w:r>
      <w:r w:rsidR="00FB4648" w:rsidRPr="00AF6460">
        <w:rPr>
          <w:rFonts w:hint="eastAsia"/>
        </w:rPr>
        <w:t>工作</w:t>
      </w:r>
      <w:r w:rsidRPr="00AF6460">
        <w:rPr>
          <w:rFonts w:hint="eastAsia"/>
        </w:rPr>
        <w:t>計畫</w:t>
      </w:r>
      <w:r w:rsidR="00D645DA" w:rsidRPr="00AF6460">
        <w:rPr>
          <w:rFonts w:hint="eastAsia"/>
        </w:rPr>
        <w:t>編列</w:t>
      </w:r>
      <w:r w:rsidR="003356C7" w:rsidRPr="00AF6460">
        <w:rPr>
          <w:rFonts w:hint="eastAsia"/>
        </w:rPr>
        <w:t>經費</w:t>
      </w:r>
      <w:r w:rsidR="00D645DA" w:rsidRPr="00AF6460">
        <w:rPr>
          <w:rFonts w:hint="eastAsia"/>
        </w:rPr>
        <w:t>1億5,630萬1</w:t>
      </w:r>
      <w:r w:rsidRPr="00AF6460">
        <w:rPr>
          <w:rFonts w:hint="eastAsia"/>
        </w:rPr>
        <w:t>千元，用</w:t>
      </w:r>
      <w:r w:rsidR="00790875" w:rsidRPr="00AF6460">
        <w:rPr>
          <w:rFonts w:hint="eastAsia"/>
        </w:rPr>
        <w:t>於</w:t>
      </w:r>
      <w:r w:rsidRPr="00AF6460">
        <w:rPr>
          <w:rFonts w:hint="eastAsia"/>
        </w:rPr>
        <w:t>配合</w:t>
      </w:r>
      <w:r w:rsidR="0030370C" w:rsidRPr="00AF6460">
        <w:rPr>
          <w:rFonts w:hint="eastAsia"/>
        </w:rPr>
        <w:t>「</w:t>
      </w:r>
      <w:r w:rsidRPr="00AF6460">
        <w:rPr>
          <w:rFonts w:hint="eastAsia"/>
          <w:snapToGrid/>
        </w:rPr>
        <w:t>駐外館處購建館舍清單</w:t>
      </w:r>
      <w:r w:rsidRPr="00AF6460">
        <w:rPr>
          <w:rFonts w:hint="eastAsia"/>
        </w:rPr>
        <w:t>」，辦理「</w:t>
      </w:r>
      <w:r w:rsidR="006B7FC6" w:rsidRPr="00AF6460">
        <w:rPr>
          <w:rFonts w:hAnsi="標楷體" w:hint="eastAsia"/>
        </w:rPr>
        <w:t>駐波士頓辦事處館舍購置計畫</w:t>
      </w:r>
      <w:r w:rsidRPr="00AF6460">
        <w:rPr>
          <w:rFonts w:hint="eastAsia"/>
        </w:rPr>
        <w:t>」。經查：</w:t>
      </w:r>
    </w:p>
    <w:p w:rsidR="00B65FEE" w:rsidRPr="00AF6460" w:rsidRDefault="00B65FEE" w:rsidP="001A3569">
      <w:pPr>
        <w:pStyle w:val="a4"/>
        <w:ind w:left="849" w:hanging="283"/>
        <w:rPr>
          <w:rFonts w:hAnsi="標楷體" w:hint="eastAsia"/>
          <w:b/>
          <w:bCs/>
        </w:rPr>
      </w:pPr>
      <w:r w:rsidRPr="00AF6460">
        <w:rPr>
          <w:rStyle w:val="2"/>
          <w:b/>
          <w:bCs/>
        </w:rPr>
        <w:t>(</w:t>
      </w:r>
      <w:r w:rsidRPr="00AF6460">
        <w:rPr>
          <w:rStyle w:val="2"/>
          <w:rFonts w:hint="eastAsia"/>
          <w:b/>
          <w:bCs/>
        </w:rPr>
        <w:t>一</w:t>
      </w:r>
      <w:r w:rsidRPr="00AF6460">
        <w:rPr>
          <w:rStyle w:val="2"/>
          <w:b/>
          <w:bCs/>
        </w:rPr>
        <w:t>)</w:t>
      </w:r>
      <w:r w:rsidR="00B7572F" w:rsidRPr="00AF6460">
        <w:rPr>
          <w:rStyle w:val="2"/>
          <w:rFonts w:hint="eastAsia"/>
          <w:b/>
          <w:bCs/>
        </w:rPr>
        <w:t>研擬「駐外館處購建館舍</w:t>
      </w:r>
      <w:r w:rsidR="00B7572F" w:rsidRPr="00AF6460">
        <w:rPr>
          <w:rFonts w:hAnsi="標楷體" w:hint="eastAsia"/>
          <w:b/>
          <w:bCs/>
          <w:snapToGrid/>
        </w:rPr>
        <w:t>清單</w:t>
      </w:r>
      <w:r w:rsidR="00B7572F" w:rsidRPr="00AF6460">
        <w:rPr>
          <w:rFonts w:hAnsi="標楷體" w:hint="eastAsia"/>
          <w:b/>
          <w:bCs/>
        </w:rPr>
        <w:t>」</w:t>
      </w:r>
      <w:r w:rsidR="00A219FE">
        <w:rPr>
          <w:rFonts w:hAnsi="標楷體" w:hint="eastAsia"/>
          <w:b/>
          <w:bCs/>
        </w:rPr>
        <w:t>以</w:t>
      </w:r>
      <w:r w:rsidRPr="00AF6460">
        <w:rPr>
          <w:rStyle w:val="2"/>
          <w:rFonts w:hint="eastAsia"/>
          <w:b/>
          <w:bCs/>
        </w:rPr>
        <w:t>節省鉅額租金支出，</w:t>
      </w:r>
      <w:r w:rsidR="00A219FE">
        <w:rPr>
          <w:rStyle w:val="2"/>
          <w:rFonts w:hint="eastAsia"/>
          <w:b/>
          <w:bCs/>
        </w:rPr>
        <w:t>惟</w:t>
      </w:r>
      <w:r w:rsidR="00B7572F" w:rsidRPr="00AF6460">
        <w:rPr>
          <w:rStyle w:val="2"/>
          <w:rFonts w:hint="eastAsia"/>
          <w:b/>
          <w:bCs/>
        </w:rPr>
        <w:t>111年優先名單中尚有4處</w:t>
      </w:r>
      <w:r w:rsidR="0051205D" w:rsidRPr="00AF6460">
        <w:rPr>
          <w:rStyle w:val="2"/>
          <w:rFonts w:hint="eastAsia"/>
          <w:b/>
          <w:bCs/>
        </w:rPr>
        <w:t>執行中</w:t>
      </w:r>
      <w:r w:rsidR="004267E8" w:rsidRPr="00AF6460">
        <w:rPr>
          <w:rStyle w:val="2"/>
          <w:rFonts w:hint="eastAsia"/>
          <w:b/>
          <w:bCs/>
        </w:rPr>
        <w:t>或待執行</w:t>
      </w:r>
    </w:p>
    <w:p w:rsidR="00B65FEE" w:rsidRPr="00AF6460" w:rsidRDefault="00B65FEE" w:rsidP="001A3569">
      <w:pPr>
        <w:pStyle w:val="21"/>
        <w:ind w:left="850" w:firstLine="566"/>
      </w:pPr>
      <w:r w:rsidRPr="00AF6460">
        <w:rPr>
          <w:rFonts w:hint="eastAsia"/>
        </w:rPr>
        <w:t>外交部為節省鉅額租金支出，並配合政府推動駐外單位合署辦公及統一指揮政策，於91年11月擬訂「購建駐外館、宿舍分級表」，經函報行政院於92年2月同意推動駐外館舍購建，其後於96、98及102年度3度修正。嗣為增加推案彈性及穩定性，取消購置分級及順序，於107年7月修正為「駐外館處購建館舍清單」，評估擇列優先購置駐外館舍5處，每2年視駐在國政經情勢及房地產市場狀況等滾動檢討</w:t>
      </w:r>
      <w:r w:rsidRPr="00AF6460">
        <w:rPr>
          <w:rStyle w:val="af2"/>
        </w:rPr>
        <w:footnoteReference w:id="14"/>
      </w:r>
      <w:r w:rsidRPr="00AF6460">
        <w:rPr>
          <w:rFonts w:hint="eastAsia"/>
        </w:rPr>
        <w:t>。</w:t>
      </w:r>
    </w:p>
    <w:p w:rsidR="00B65FEE" w:rsidRPr="00AF6460" w:rsidRDefault="005077F7" w:rsidP="001A3569">
      <w:pPr>
        <w:pStyle w:val="21"/>
        <w:ind w:left="850" w:firstLine="566"/>
        <w:rPr>
          <w:rFonts w:hAnsi="標楷體" w:hint="eastAsia"/>
        </w:rPr>
      </w:pPr>
      <w:r w:rsidRPr="00AF6460">
        <w:rPr>
          <w:rFonts w:hint="eastAsia"/>
        </w:rPr>
        <w:t>核該部</w:t>
      </w:r>
      <w:r w:rsidR="00FB4648" w:rsidRPr="00AF6460">
        <w:rPr>
          <w:rFonts w:hint="eastAsia"/>
        </w:rPr>
        <w:t>提供</w:t>
      </w:r>
      <w:r w:rsidRPr="00AF6460">
        <w:rPr>
          <w:rFonts w:hint="eastAsia"/>
        </w:rPr>
        <w:t>駐外館處租金</w:t>
      </w:r>
      <w:r w:rsidR="0051205D" w:rsidRPr="00AF6460">
        <w:rPr>
          <w:rFonts w:hint="eastAsia"/>
        </w:rPr>
        <w:t>決算數</w:t>
      </w:r>
      <w:r w:rsidRPr="00AF6460">
        <w:rPr>
          <w:rFonts w:hint="eastAsia"/>
        </w:rPr>
        <w:t>，</w:t>
      </w:r>
      <w:r w:rsidR="0051205D" w:rsidRPr="00AF6460">
        <w:rPr>
          <w:rFonts w:hint="eastAsia"/>
        </w:rPr>
        <w:t>確</w:t>
      </w:r>
      <w:r w:rsidRPr="00AF6460">
        <w:rPr>
          <w:rFonts w:hint="eastAsia"/>
        </w:rPr>
        <w:t>自109年度10億3,315萬5千元成長至113年度12億7,934萬7千元；次</w:t>
      </w:r>
      <w:r w:rsidR="00B65FEE" w:rsidRPr="00AF6460">
        <w:rPr>
          <w:rFonts w:hint="eastAsia"/>
        </w:rPr>
        <w:t>據外交部提供</w:t>
      </w:r>
      <w:r w:rsidR="00B7572F" w:rsidRPr="00AF6460">
        <w:rPr>
          <w:rFonts w:hint="eastAsia"/>
        </w:rPr>
        <w:t>清單</w:t>
      </w:r>
      <w:r w:rsidR="00B65FEE" w:rsidRPr="00AF6460">
        <w:rPr>
          <w:rFonts w:hint="eastAsia"/>
        </w:rPr>
        <w:t>，計有</w:t>
      </w:r>
      <w:r w:rsidR="00B7572F" w:rsidRPr="00AF6460">
        <w:rPr>
          <w:rFonts w:hint="eastAsia"/>
        </w:rPr>
        <w:t>駐義大利代表處、</w:t>
      </w:r>
      <w:r w:rsidR="00B65FEE" w:rsidRPr="00AF6460">
        <w:rPr>
          <w:rFonts w:hint="eastAsia"/>
        </w:rPr>
        <w:t>駐雪梨辦事處</w:t>
      </w:r>
      <w:r w:rsidR="00B7572F" w:rsidRPr="00AF6460">
        <w:rPr>
          <w:rFonts w:hint="eastAsia"/>
        </w:rPr>
        <w:t>、駐波士頓辦事處</w:t>
      </w:r>
      <w:r w:rsidR="00B65FEE" w:rsidRPr="00AF6460">
        <w:rPr>
          <w:rFonts w:hint="eastAsia"/>
        </w:rPr>
        <w:t>、駐休士頓辦事處及駐丹佛辦事處等</w:t>
      </w:r>
      <w:r w:rsidR="00B65FEE" w:rsidRPr="00AF6460">
        <w:t>5</w:t>
      </w:r>
      <w:r w:rsidR="00B65FEE" w:rsidRPr="00AF6460">
        <w:rPr>
          <w:rFonts w:hint="eastAsia"/>
        </w:rPr>
        <w:t>處，</w:t>
      </w:r>
      <w:r w:rsidR="00B7572F" w:rsidRPr="00AF6460">
        <w:rPr>
          <w:rFonts w:hint="eastAsia"/>
        </w:rPr>
        <w:t>除</w:t>
      </w:r>
      <w:r w:rsidR="00B65FEE" w:rsidRPr="00AF6460">
        <w:rPr>
          <w:rFonts w:hint="eastAsia"/>
        </w:rPr>
        <w:t>駐義大利代表處</w:t>
      </w:r>
      <w:r w:rsidR="00B7572F" w:rsidRPr="00AF6460">
        <w:rPr>
          <w:rFonts w:hint="eastAsia"/>
        </w:rPr>
        <w:t>已完成採購程序及裝修完竣外，駐雪梨辦事處勘選5件物件尚待辦理評選及議價程序，其餘3處計畫草案陳報行政院審核中</w:t>
      </w:r>
      <w:r w:rsidR="0051205D" w:rsidRPr="00AF6460">
        <w:rPr>
          <w:rFonts w:hint="eastAsia"/>
        </w:rPr>
        <w:t>，是以尚有4處執行中或待執行</w:t>
      </w:r>
      <w:r w:rsidR="00B7572F" w:rsidRPr="00AF6460">
        <w:rPr>
          <w:rFonts w:hint="eastAsia"/>
        </w:rPr>
        <w:t>。</w:t>
      </w:r>
    </w:p>
    <w:p w:rsidR="00B65FEE" w:rsidRPr="00AF6460" w:rsidRDefault="00B65FEE" w:rsidP="001A3569">
      <w:pPr>
        <w:pStyle w:val="a4"/>
        <w:ind w:left="849" w:hanging="283"/>
        <w:rPr>
          <w:rFonts w:hAnsi="標楷體"/>
          <w:b/>
          <w:bCs/>
        </w:rPr>
      </w:pPr>
      <w:r w:rsidRPr="00AF6460">
        <w:rPr>
          <w:rFonts w:hAnsi="標楷體" w:hint="eastAsia"/>
          <w:b/>
          <w:bCs/>
        </w:rPr>
        <w:t>(二)</w:t>
      </w:r>
      <w:r w:rsidRPr="00AF6460">
        <w:rPr>
          <w:rFonts w:hAnsi="標楷體" w:hint="eastAsia"/>
          <w:b/>
          <w:bCs/>
          <w:spacing w:val="-7"/>
        </w:rPr>
        <w:t>允宜</w:t>
      </w:r>
      <w:r w:rsidR="00CE49D3" w:rsidRPr="00AF6460">
        <w:rPr>
          <w:rFonts w:hAnsi="標楷體" w:hint="eastAsia"/>
          <w:b/>
          <w:bCs/>
          <w:spacing w:val="-7"/>
        </w:rPr>
        <w:t>審慎評估採購價格</w:t>
      </w:r>
      <w:r w:rsidR="0019169E" w:rsidRPr="00AF6460">
        <w:rPr>
          <w:rFonts w:hAnsi="標楷體" w:hint="eastAsia"/>
          <w:b/>
          <w:bCs/>
          <w:spacing w:val="-7"/>
        </w:rPr>
        <w:t>，依實際進度支用</w:t>
      </w:r>
      <w:r w:rsidR="00CB224B" w:rsidRPr="00AF6460">
        <w:rPr>
          <w:rFonts w:hAnsi="標楷體" w:hint="eastAsia"/>
          <w:b/>
          <w:bCs/>
          <w:spacing w:val="-7"/>
        </w:rPr>
        <w:t>及酌情續用現有</w:t>
      </w:r>
      <w:r w:rsidR="00CC7167" w:rsidRPr="00AF6460">
        <w:rPr>
          <w:rFonts w:hAnsi="標楷體" w:hint="eastAsia"/>
          <w:b/>
          <w:bCs/>
          <w:spacing w:val="-7"/>
        </w:rPr>
        <w:t>物品</w:t>
      </w:r>
      <w:r w:rsidR="00CE49D3" w:rsidRPr="00AF6460">
        <w:rPr>
          <w:rFonts w:hAnsi="標楷體" w:hint="eastAsia"/>
          <w:b/>
          <w:bCs/>
          <w:spacing w:val="-7"/>
        </w:rPr>
        <w:t>，俾</w:t>
      </w:r>
      <w:r w:rsidR="00CB224B" w:rsidRPr="00AF6460">
        <w:rPr>
          <w:rFonts w:hAnsi="標楷體" w:hint="eastAsia"/>
          <w:b/>
          <w:bCs/>
          <w:spacing w:val="-7"/>
        </w:rPr>
        <w:t>使經費運用得當</w:t>
      </w:r>
    </w:p>
    <w:p w:rsidR="00C348E4" w:rsidRPr="00AF6460" w:rsidRDefault="00AE59B4" w:rsidP="001A3569">
      <w:pPr>
        <w:pStyle w:val="21"/>
        <w:ind w:left="850" w:firstLine="566"/>
        <w:rPr>
          <w:rFonts w:hAnsi="標楷體"/>
        </w:rPr>
      </w:pPr>
      <w:bookmarkStart w:id="33" w:name="_Hlk210741006"/>
      <w:r w:rsidRPr="00AF6460">
        <w:rPr>
          <w:rFonts w:hAnsi="標楷體" w:hint="eastAsia"/>
        </w:rPr>
        <w:t>外交部</w:t>
      </w:r>
      <w:r w:rsidR="004267E8" w:rsidRPr="00AF6460">
        <w:rPr>
          <w:rFonts w:hAnsi="標楷體" w:hint="eastAsia"/>
        </w:rPr>
        <w:t>擬具</w:t>
      </w:r>
      <w:r w:rsidRPr="00AF6460">
        <w:rPr>
          <w:rFonts w:hAnsi="標楷體" w:hint="eastAsia"/>
        </w:rPr>
        <w:t>「駐波士頓辦事處館舍購置計畫」</w:t>
      </w:r>
      <w:r w:rsidR="00F61925" w:rsidRPr="00AF6460">
        <w:rPr>
          <w:rFonts w:hAnsi="標楷體" w:hint="eastAsia"/>
        </w:rPr>
        <w:t>草案</w:t>
      </w:r>
      <w:r w:rsidRPr="00AF6460">
        <w:rPr>
          <w:rFonts w:hAnsi="標楷體" w:hint="eastAsia"/>
        </w:rPr>
        <w:t>，</w:t>
      </w:r>
      <w:r w:rsidR="00FB4648" w:rsidRPr="00AF6460">
        <w:rPr>
          <w:rFonts w:hAnsi="標楷體" w:hint="eastAsia"/>
        </w:rPr>
        <w:t>參據審查機關意見後，於114年5月20日提出修正計畫，</w:t>
      </w:r>
      <w:r w:rsidR="000B12C2" w:rsidRPr="00AF6460">
        <w:rPr>
          <w:rFonts w:hAnsi="標楷體" w:hint="eastAsia"/>
        </w:rPr>
        <w:t>規劃</w:t>
      </w:r>
      <w:r w:rsidR="00B65FEE" w:rsidRPr="00AF6460">
        <w:rPr>
          <w:rFonts w:hAnsi="標楷體" w:hint="eastAsia"/>
        </w:rPr>
        <w:t>於</w:t>
      </w:r>
      <w:r w:rsidR="00A35D78" w:rsidRPr="00AF6460">
        <w:rPr>
          <w:rFonts w:hAnsi="標楷體" w:hint="eastAsia"/>
        </w:rPr>
        <w:t>115至118</w:t>
      </w:r>
      <w:r w:rsidR="00B65FEE" w:rsidRPr="00AF6460">
        <w:rPr>
          <w:rFonts w:hAnsi="標楷體" w:hint="eastAsia"/>
        </w:rPr>
        <w:t>年間</w:t>
      </w:r>
      <w:r w:rsidR="000B12C2" w:rsidRPr="00AF6460">
        <w:rPr>
          <w:rFonts w:hAnsi="標楷體" w:hint="eastAsia"/>
        </w:rPr>
        <w:t>，</w:t>
      </w:r>
      <w:r w:rsidR="00B65FEE" w:rsidRPr="00AF6460">
        <w:rPr>
          <w:rFonts w:hAnsi="標楷體" w:hint="eastAsia"/>
        </w:rPr>
        <w:t>以總經費</w:t>
      </w:r>
      <w:r w:rsidR="001E56CF" w:rsidRPr="00AF6460">
        <w:rPr>
          <w:rFonts w:hAnsi="標楷體" w:hint="eastAsia"/>
        </w:rPr>
        <w:t>11</w:t>
      </w:r>
      <w:r w:rsidR="004E5873" w:rsidRPr="00AF6460">
        <w:rPr>
          <w:rFonts w:hAnsi="標楷體" w:hint="eastAsia"/>
        </w:rPr>
        <w:t>億</w:t>
      </w:r>
      <w:r w:rsidR="001E56CF" w:rsidRPr="00AF6460">
        <w:rPr>
          <w:rFonts w:hAnsi="標楷體" w:hint="eastAsia"/>
        </w:rPr>
        <w:t>9</w:t>
      </w:r>
      <w:r w:rsidR="004E5873" w:rsidRPr="00AF6460">
        <w:rPr>
          <w:rFonts w:hAnsi="標楷體" w:hint="eastAsia"/>
        </w:rPr>
        <w:t>,</w:t>
      </w:r>
      <w:r w:rsidR="001E56CF" w:rsidRPr="00AF6460">
        <w:rPr>
          <w:rFonts w:hAnsi="標楷體" w:hint="eastAsia"/>
        </w:rPr>
        <w:t>367</w:t>
      </w:r>
      <w:r w:rsidR="004E5873" w:rsidRPr="00AF6460">
        <w:rPr>
          <w:rFonts w:hAnsi="標楷體" w:hint="eastAsia"/>
        </w:rPr>
        <w:t>萬</w:t>
      </w:r>
      <w:r w:rsidR="001E56CF" w:rsidRPr="00AF6460">
        <w:rPr>
          <w:rFonts w:hAnsi="標楷體" w:hint="eastAsia"/>
        </w:rPr>
        <w:t>6千</w:t>
      </w:r>
      <w:r w:rsidR="00B65FEE" w:rsidRPr="00AF6460">
        <w:rPr>
          <w:rFonts w:hAnsi="標楷體" w:hint="eastAsia"/>
        </w:rPr>
        <w:t>元</w:t>
      </w:r>
      <w:r w:rsidR="009169C7" w:rsidRPr="00AF6460">
        <w:rPr>
          <w:rFonts w:hAnsi="標楷體" w:hint="eastAsia"/>
        </w:rPr>
        <w:t>(詳表1)</w:t>
      </w:r>
      <w:r w:rsidR="00B65FEE" w:rsidRPr="00AF6460">
        <w:rPr>
          <w:rFonts w:hAnsi="標楷體" w:hint="eastAsia"/>
        </w:rPr>
        <w:t>購置並裝修</w:t>
      </w:r>
      <w:r w:rsidR="007F693B" w:rsidRPr="00AF6460">
        <w:rPr>
          <w:rFonts w:hAnsi="標楷體" w:hint="eastAsia"/>
        </w:rPr>
        <w:t>2,110</w:t>
      </w:r>
      <w:r w:rsidR="00B65FEE" w:rsidRPr="00AF6460">
        <w:rPr>
          <w:rFonts w:hAnsi="標楷體" w:hint="eastAsia"/>
        </w:rPr>
        <w:t>平方公尺之館舍，</w:t>
      </w:r>
      <w:r w:rsidR="001F3D53" w:rsidRPr="00AF6460">
        <w:rPr>
          <w:rFonts w:hAnsi="標楷體" w:hint="eastAsia"/>
        </w:rPr>
        <w:t>截至</w:t>
      </w:r>
      <w:r w:rsidR="0051205D" w:rsidRPr="00AF6460">
        <w:rPr>
          <w:rFonts w:hAnsi="標楷體" w:hint="eastAsia"/>
        </w:rPr>
        <w:t>10</w:t>
      </w:r>
      <w:r w:rsidRPr="00AF6460">
        <w:rPr>
          <w:rFonts w:hAnsi="標楷體" w:hint="eastAsia"/>
        </w:rPr>
        <w:t>月</w:t>
      </w:r>
      <w:r w:rsidR="0051205D" w:rsidRPr="00AF6460">
        <w:rPr>
          <w:rFonts w:hAnsi="標楷體" w:hint="eastAsia"/>
        </w:rPr>
        <w:t>7</w:t>
      </w:r>
      <w:r w:rsidRPr="00AF6460">
        <w:rPr>
          <w:rFonts w:hAnsi="標楷體" w:hint="eastAsia"/>
        </w:rPr>
        <w:t>日止</w:t>
      </w:r>
      <w:r w:rsidR="001F3D53" w:rsidRPr="00AF6460">
        <w:rPr>
          <w:rFonts w:hAnsi="標楷體" w:hint="eastAsia"/>
        </w:rPr>
        <w:t>仍未獲核定</w:t>
      </w:r>
      <w:r w:rsidR="00FB276E" w:rsidRPr="00AF6460">
        <w:rPr>
          <w:rFonts w:hAnsi="標楷體" w:hint="eastAsia"/>
        </w:rPr>
        <w:t>。</w:t>
      </w:r>
      <w:r w:rsidR="003A18E2" w:rsidRPr="00AF6460">
        <w:rPr>
          <w:rFonts w:hAnsi="標楷體" w:hint="eastAsia"/>
        </w:rPr>
        <w:t>該部以年租金設算方式評估第34年可回收成本，並就購地自建及移往鄰近城鎮或郊區兩方案進行替選評估，雖未辦理成本效益分析，惟經綜合評估，前者土地取得</w:t>
      </w:r>
      <w:r w:rsidR="00FB4648" w:rsidRPr="00AF6460">
        <w:rPr>
          <w:rFonts w:hAnsi="標楷體" w:hint="eastAsia"/>
        </w:rPr>
        <w:t>困難</w:t>
      </w:r>
      <w:r w:rsidR="003A18E2" w:rsidRPr="00AF6460">
        <w:rPr>
          <w:rFonts w:hAnsi="標楷體" w:hint="eastAsia"/>
        </w:rPr>
        <w:t>且具建設工期風險，後者則有房價下跌及交通便捷度不足之疑慮，駐外館處</w:t>
      </w:r>
      <w:r w:rsidR="0051205D" w:rsidRPr="00AF6460">
        <w:rPr>
          <w:rFonts w:hAnsi="標楷體" w:hint="eastAsia"/>
        </w:rPr>
        <w:t>辦理</w:t>
      </w:r>
      <w:r w:rsidR="003A18E2" w:rsidRPr="00AF6460">
        <w:rPr>
          <w:rFonts w:hAnsi="標楷體" w:hint="eastAsia"/>
        </w:rPr>
        <w:t>涉外聯繫，</w:t>
      </w:r>
      <w:r w:rsidR="0051205D" w:rsidRPr="00AF6460">
        <w:rPr>
          <w:rFonts w:hAnsi="標楷體" w:hint="eastAsia"/>
        </w:rPr>
        <w:t>該部</w:t>
      </w:r>
      <w:r w:rsidR="003A18E2" w:rsidRPr="00AF6460">
        <w:rPr>
          <w:rFonts w:hAnsi="標楷體" w:hint="eastAsia"/>
        </w:rPr>
        <w:t>採購既有建物之決策</w:t>
      </w:r>
      <w:r w:rsidR="0051205D" w:rsidRPr="00AF6460">
        <w:rPr>
          <w:rFonts w:hAnsi="標楷體" w:hint="eastAsia"/>
        </w:rPr>
        <w:t>考量</w:t>
      </w:r>
      <w:r w:rsidR="003A18E2" w:rsidRPr="00AF6460">
        <w:rPr>
          <w:rFonts w:hAnsi="標楷體" w:hint="eastAsia"/>
        </w:rPr>
        <w:t>尚非無據。</w:t>
      </w:r>
    </w:p>
    <w:p w:rsidR="002D7858" w:rsidRPr="00AF6460" w:rsidRDefault="000D0099" w:rsidP="00FB4648">
      <w:pPr>
        <w:pStyle w:val="21"/>
        <w:ind w:left="850" w:firstLine="566"/>
        <w:rPr>
          <w:rFonts w:hAnsi="標楷體"/>
        </w:rPr>
      </w:pPr>
      <w:r w:rsidRPr="00AF6460">
        <w:rPr>
          <w:rFonts w:hAnsi="標楷體" w:hint="eastAsia"/>
        </w:rPr>
        <w:t>另</w:t>
      </w:r>
      <w:r w:rsidR="00E6179E" w:rsidRPr="00AF6460">
        <w:rPr>
          <w:rFonts w:hAnsi="標楷體" w:hint="eastAsia"/>
        </w:rPr>
        <w:t>建物經費</w:t>
      </w:r>
      <w:r w:rsidR="001F3D53" w:rsidRPr="00AF6460">
        <w:rPr>
          <w:rFonts w:hAnsi="標楷體" w:hint="eastAsia"/>
        </w:rPr>
        <w:t>係</w:t>
      </w:r>
      <w:bookmarkStart w:id="34" w:name="_Hlk210756068"/>
      <w:r w:rsidR="00933FE2" w:rsidRPr="00AF6460">
        <w:rPr>
          <w:rFonts w:hAnsi="標楷體" w:hint="eastAsia"/>
        </w:rPr>
        <w:t>參考</w:t>
      </w:r>
      <w:r w:rsidR="001F3D53" w:rsidRPr="00AF6460">
        <w:rPr>
          <w:rFonts w:hAnsi="標楷體" w:hint="eastAsia"/>
        </w:rPr>
        <w:t>3處建案價格</w:t>
      </w:r>
      <w:bookmarkEnd w:id="34"/>
      <w:r w:rsidR="001F3D53" w:rsidRPr="00AF6460">
        <w:rPr>
          <w:rFonts w:hAnsi="標楷體" w:hint="eastAsia"/>
        </w:rPr>
        <w:t>，採近期建案價格之折衷值，加計</w:t>
      </w:r>
      <w:r w:rsidR="00930F1C" w:rsidRPr="00AF6460">
        <w:rPr>
          <w:rFonts w:hAnsi="標楷體" w:hint="eastAsia"/>
        </w:rPr>
        <w:t>每</w:t>
      </w:r>
      <w:r w:rsidR="001F3D53" w:rsidRPr="00AF6460">
        <w:rPr>
          <w:rFonts w:hAnsi="標楷體" w:hint="eastAsia"/>
        </w:rPr>
        <w:t>年通貨膨脹率3%計算，</w:t>
      </w:r>
      <w:r w:rsidR="00933FE2" w:rsidRPr="00AF6460">
        <w:rPr>
          <w:rFonts w:hAnsi="標楷體" w:hint="eastAsia"/>
        </w:rPr>
        <w:t>經核</w:t>
      </w:r>
      <w:r w:rsidR="001F3D53" w:rsidRPr="00AF6460">
        <w:rPr>
          <w:rFonts w:hAnsi="標楷體" w:hint="eastAsia"/>
        </w:rPr>
        <w:t>尚在設算範圍內</w:t>
      </w:r>
      <w:r w:rsidR="00151DF4" w:rsidRPr="00AF6460">
        <w:rPr>
          <w:rStyle w:val="af2"/>
          <w:rFonts w:hAnsi="標楷體"/>
        </w:rPr>
        <w:footnoteReference w:id="15"/>
      </w:r>
      <w:r w:rsidR="00FB4648" w:rsidRPr="00AF6460">
        <w:rPr>
          <w:rFonts w:hAnsi="標楷體" w:hint="eastAsia"/>
        </w:rPr>
        <w:t>；</w:t>
      </w:r>
      <w:r w:rsidR="001F3D53" w:rsidRPr="00AF6460">
        <w:rPr>
          <w:rFonts w:hAnsi="標楷體" w:hint="eastAsia"/>
        </w:rPr>
        <w:t>惟</w:t>
      </w:r>
      <w:r w:rsidR="006D0094" w:rsidRPr="00AF6460">
        <w:rPr>
          <w:rFonts w:hAnsi="標楷體" w:hint="eastAsia"/>
        </w:rPr>
        <w:t>建物價格金額龐鉅，</w:t>
      </w:r>
      <w:r w:rsidR="009169C7" w:rsidRPr="00AF6460">
        <w:rPr>
          <w:rFonts w:hAnsi="標楷體" w:hint="eastAsia"/>
        </w:rPr>
        <w:t>為</w:t>
      </w:r>
      <w:r w:rsidR="0067704B" w:rsidRPr="00AF6460">
        <w:rPr>
          <w:rFonts w:hAnsi="標楷體" w:hint="eastAsia"/>
        </w:rPr>
        <w:t>資</w:t>
      </w:r>
      <w:r w:rsidR="009169C7" w:rsidRPr="00AF6460">
        <w:rPr>
          <w:rFonts w:hAnsi="標楷體" w:hint="eastAsia"/>
        </w:rPr>
        <w:t>公允審慎，</w:t>
      </w:r>
      <w:r w:rsidR="00BB2FBC" w:rsidRPr="00AF6460">
        <w:rPr>
          <w:rFonts w:hAnsi="標楷體" w:hint="eastAsia"/>
        </w:rPr>
        <w:t>除結構功能外，</w:t>
      </w:r>
      <w:r w:rsidR="009169C7" w:rsidRPr="00AF6460">
        <w:rPr>
          <w:rFonts w:hAnsi="標楷體" w:hint="eastAsia"/>
        </w:rPr>
        <w:t>允宜視成本研議</w:t>
      </w:r>
      <w:r w:rsidR="001F3D53" w:rsidRPr="00AF6460">
        <w:rPr>
          <w:rFonts w:hAnsi="標楷體" w:hint="eastAsia"/>
        </w:rPr>
        <w:t>比照</w:t>
      </w:r>
      <w:r w:rsidR="009169C7" w:rsidRPr="00AF6460">
        <w:rPr>
          <w:rFonts w:hAnsi="標楷體" w:hint="eastAsia"/>
        </w:rPr>
        <w:t>保險業取得不動產方式</w:t>
      </w:r>
      <w:r w:rsidR="00BB2FBC" w:rsidRPr="00AF6460">
        <w:rPr>
          <w:rStyle w:val="af2"/>
          <w:rFonts w:hAnsi="標楷體"/>
        </w:rPr>
        <w:footnoteReference w:id="16"/>
      </w:r>
      <w:r w:rsidR="009169C7" w:rsidRPr="00AF6460">
        <w:rPr>
          <w:rFonts w:hAnsi="標楷體" w:hint="eastAsia"/>
        </w:rPr>
        <w:t>，由專業機構鑑價</w:t>
      </w:r>
      <w:r w:rsidR="00BB2FBC" w:rsidRPr="00AF6460">
        <w:rPr>
          <w:rFonts w:hAnsi="標楷體" w:hint="eastAsia"/>
        </w:rPr>
        <w:t>及查詢波士頓市</w:t>
      </w:r>
      <w:r w:rsidR="002E33D5" w:rsidRPr="00AF6460">
        <w:rPr>
          <w:rFonts w:hAnsi="標楷體" w:hint="eastAsia"/>
        </w:rPr>
        <w:t>當地房產公開資訊</w:t>
      </w:r>
      <w:r w:rsidR="0051205D" w:rsidRPr="00AF6460">
        <w:rPr>
          <w:rFonts w:hAnsi="標楷體" w:hint="eastAsia"/>
        </w:rPr>
        <w:t>，以</w:t>
      </w:r>
      <w:r w:rsidR="002E33D5" w:rsidRPr="00AF6460">
        <w:rPr>
          <w:rFonts w:hAnsi="標楷體" w:hint="eastAsia"/>
        </w:rPr>
        <w:t>驗證</w:t>
      </w:r>
      <w:r w:rsidR="00BB2FBC" w:rsidRPr="00AF6460">
        <w:rPr>
          <w:rFonts w:hAnsi="標楷體" w:hint="eastAsia"/>
        </w:rPr>
        <w:t>採購價格合理性</w:t>
      </w:r>
      <w:r w:rsidRPr="00AF6460">
        <w:rPr>
          <w:rFonts w:hAnsi="標楷體" w:hint="eastAsia"/>
        </w:rPr>
        <w:t>；</w:t>
      </w:r>
      <w:r w:rsidR="003A18E2" w:rsidRPr="00AF6460">
        <w:rPr>
          <w:rFonts w:hAnsi="標楷體" w:hint="eastAsia"/>
        </w:rPr>
        <w:t>又115年度預算</w:t>
      </w:r>
      <w:r w:rsidR="00A219FE">
        <w:rPr>
          <w:rFonts w:hAnsi="標楷體" w:hint="eastAsia"/>
        </w:rPr>
        <w:t>案編列</w:t>
      </w:r>
      <w:r w:rsidR="00790875" w:rsidRPr="00AF6460">
        <w:rPr>
          <w:rFonts w:hAnsi="標楷體" w:hint="eastAsia"/>
        </w:rPr>
        <w:t>1億5,630萬1千元</w:t>
      </w:r>
      <w:r w:rsidR="003A18E2" w:rsidRPr="00AF6460">
        <w:rPr>
          <w:rFonts w:hAnsi="標楷體" w:hint="eastAsia"/>
        </w:rPr>
        <w:t>高於計畫年度預定數</w:t>
      </w:r>
      <w:r w:rsidR="00790875" w:rsidRPr="00AF6460">
        <w:rPr>
          <w:rFonts w:hAnsi="標楷體"/>
        </w:rPr>
        <w:t>101</w:t>
      </w:r>
      <w:r w:rsidR="00790875" w:rsidRPr="00AF6460">
        <w:rPr>
          <w:rFonts w:hAnsi="標楷體" w:hint="eastAsia"/>
        </w:rPr>
        <w:t>萬</w:t>
      </w:r>
      <w:r w:rsidR="00790875" w:rsidRPr="00AF6460">
        <w:rPr>
          <w:rFonts w:hAnsi="標楷體"/>
        </w:rPr>
        <w:t>8</w:t>
      </w:r>
      <w:r w:rsidR="00790875" w:rsidRPr="00AF6460">
        <w:rPr>
          <w:rFonts w:hAnsi="標楷體" w:hint="eastAsia"/>
        </w:rPr>
        <w:t>千元</w:t>
      </w:r>
      <w:r w:rsidR="003A18E2" w:rsidRPr="00AF6460">
        <w:rPr>
          <w:rFonts w:hAnsi="標楷體" w:hint="eastAsia"/>
        </w:rPr>
        <w:t>(詳表1)，</w:t>
      </w:r>
      <w:r w:rsidR="001F3D53" w:rsidRPr="00AF6460">
        <w:rPr>
          <w:rFonts w:hAnsi="標楷體" w:hint="eastAsia"/>
        </w:rPr>
        <w:t>宜依</w:t>
      </w:r>
      <w:r w:rsidR="005B09B2" w:rsidRPr="00AF6460">
        <w:rPr>
          <w:rFonts w:hAnsi="標楷體" w:hint="eastAsia"/>
        </w:rPr>
        <w:t>建物</w:t>
      </w:r>
      <w:r w:rsidR="00FB4648" w:rsidRPr="00AF6460">
        <w:rPr>
          <w:rFonts w:hAnsi="標楷體" w:hint="eastAsia"/>
        </w:rPr>
        <w:t>實際</w:t>
      </w:r>
      <w:r w:rsidR="005B09B2" w:rsidRPr="00AF6460">
        <w:rPr>
          <w:rFonts w:hAnsi="標楷體" w:hint="eastAsia"/>
        </w:rPr>
        <w:t>採購</w:t>
      </w:r>
      <w:r w:rsidR="001F3D53" w:rsidRPr="00AF6460">
        <w:rPr>
          <w:rFonts w:hAnsi="標楷體" w:hint="eastAsia"/>
        </w:rPr>
        <w:t>進度支用</w:t>
      </w:r>
      <w:r w:rsidRPr="00AF6460">
        <w:rPr>
          <w:rFonts w:hAnsi="標楷體" w:hint="eastAsia"/>
        </w:rPr>
        <w:t>，</w:t>
      </w:r>
      <w:r w:rsidR="00BB2FBC" w:rsidRPr="00AF6460">
        <w:rPr>
          <w:rFonts w:hAnsi="標楷體" w:hint="eastAsia"/>
        </w:rPr>
        <w:t>並檢視現有財物年限及使用狀況酌情續用，以</w:t>
      </w:r>
      <w:r w:rsidR="003A18E2" w:rsidRPr="00AF6460">
        <w:rPr>
          <w:rFonts w:hAnsi="標楷體" w:hint="eastAsia"/>
        </w:rPr>
        <w:t>資</w:t>
      </w:r>
      <w:r w:rsidR="00BB2FBC" w:rsidRPr="00AF6460">
        <w:rPr>
          <w:rFonts w:hAnsi="標楷體" w:hint="eastAsia"/>
        </w:rPr>
        <w:t>節約</w:t>
      </w:r>
      <w:r w:rsidR="00044A50" w:rsidRPr="00AF6460">
        <w:rPr>
          <w:rFonts w:hAnsi="標楷體" w:hint="eastAsia"/>
        </w:rPr>
        <w:t>，</w:t>
      </w:r>
      <w:r w:rsidR="003A18E2" w:rsidRPr="00AF6460">
        <w:rPr>
          <w:rFonts w:hAnsi="標楷體" w:hint="eastAsia"/>
        </w:rPr>
        <w:t>確保</w:t>
      </w:r>
      <w:r w:rsidR="00044A50" w:rsidRPr="00AF6460">
        <w:rPr>
          <w:rFonts w:hAnsi="標楷體" w:hint="eastAsia"/>
        </w:rPr>
        <w:t>經費運用得當</w:t>
      </w:r>
      <w:r w:rsidR="00BB2FBC" w:rsidRPr="00AF6460">
        <w:rPr>
          <w:rFonts w:hAnsi="標楷體" w:hint="eastAsia"/>
        </w:rPr>
        <w:t>。</w:t>
      </w:r>
    </w:p>
    <w:bookmarkEnd w:id="33"/>
    <w:p w:rsidR="00D32219" w:rsidRPr="00AF6460" w:rsidRDefault="00D32219" w:rsidP="001A3569">
      <w:pPr>
        <w:pStyle w:val="ac"/>
        <w:ind w:left="255" w:hanging="255"/>
        <w:rPr>
          <w:rStyle w:val="143"/>
          <w:spacing w:val="-20"/>
        </w:rPr>
      </w:pPr>
      <w:r w:rsidRPr="00AF6460">
        <w:rPr>
          <w:rFonts w:hAnsi="標楷體" w:hint="eastAsia"/>
          <w:b/>
          <w:snapToGrid/>
          <w:spacing w:val="-14"/>
        </w:rPr>
        <w:t>表1 「駐波士頓辦事處館舍購置計畫」</w:t>
      </w:r>
      <w:r w:rsidR="00C75B28" w:rsidRPr="00AF6460">
        <w:rPr>
          <w:rFonts w:hAnsi="標楷體" w:hint="eastAsia"/>
          <w:b/>
          <w:snapToGrid/>
          <w:spacing w:val="-14"/>
        </w:rPr>
        <w:t>分年</w:t>
      </w:r>
      <w:r w:rsidRPr="00AF6460">
        <w:rPr>
          <w:rFonts w:hAnsi="標楷體" w:hint="eastAsia"/>
          <w:b/>
          <w:snapToGrid/>
          <w:spacing w:val="-14"/>
        </w:rPr>
        <w:t>經費</w:t>
      </w:r>
      <w:r w:rsidR="00613C58" w:rsidRPr="00AF6460">
        <w:rPr>
          <w:rFonts w:hAnsi="標楷體" w:hint="eastAsia"/>
          <w:b/>
          <w:snapToGrid/>
          <w:spacing w:val="-14"/>
        </w:rPr>
        <w:t>概觀</w:t>
      </w:r>
      <w:r w:rsidR="004145D1" w:rsidRPr="00AF6460">
        <w:rPr>
          <w:rFonts w:hAnsi="標楷體" w:hint="eastAsia"/>
          <w:b/>
          <w:snapToGrid/>
          <w:spacing w:val="-14"/>
        </w:rPr>
        <w:t>表</w:t>
      </w:r>
      <w:r w:rsidR="003A18E2" w:rsidRPr="00AF6460">
        <w:rPr>
          <w:rFonts w:hAnsi="標楷體" w:hint="eastAsia"/>
          <w:b/>
          <w:snapToGrid/>
          <w:spacing w:val="-14"/>
        </w:rPr>
        <w:t xml:space="preserve"> </w:t>
      </w:r>
      <w:r w:rsidR="003A18E2" w:rsidRPr="00AF6460">
        <w:rPr>
          <w:rStyle w:val="143"/>
          <w:rFonts w:hint="eastAsia"/>
          <w:spacing w:val="-20"/>
        </w:rPr>
        <w:t>單位：</w:t>
      </w:r>
      <w:r w:rsidR="00740E34" w:rsidRPr="00AF6460">
        <w:rPr>
          <w:rStyle w:val="143"/>
          <w:rFonts w:hint="eastAsia"/>
          <w:spacing w:val="-20"/>
        </w:rPr>
        <w:t>美元；</w:t>
      </w:r>
      <w:r w:rsidR="003A18E2" w:rsidRPr="00AF6460">
        <w:rPr>
          <w:rStyle w:val="143"/>
          <w:rFonts w:hint="eastAsia"/>
          <w:spacing w:val="-20"/>
        </w:rPr>
        <w:t>新臺幣千元</w:t>
      </w:r>
    </w:p>
    <w:tbl>
      <w:tblPr>
        <w:tblW w:w="494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05"/>
        <w:gridCol w:w="849"/>
        <w:gridCol w:w="1278"/>
        <w:gridCol w:w="1135"/>
        <w:gridCol w:w="1278"/>
        <w:gridCol w:w="2616"/>
      </w:tblGrid>
      <w:tr w:rsidR="00D1376A" w:rsidRPr="00AF6460" w:rsidTr="00D1376A">
        <w:trPr>
          <w:trHeight w:val="278"/>
          <w:tblHeader/>
        </w:trPr>
        <w:tc>
          <w:tcPr>
            <w:tcW w:w="771" w:type="pct"/>
            <w:tcBorders>
              <w:top w:val="single" w:sz="12" w:space="0" w:color="auto"/>
              <w:bottom w:val="single" w:sz="6" w:space="0" w:color="auto"/>
            </w:tcBorders>
            <w:shd w:val="clear" w:color="auto" w:fill="auto"/>
            <w:vAlign w:val="center"/>
            <w:hideMark/>
          </w:tcPr>
          <w:p w:rsidR="00D1376A" w:rsidRPr="00AF6460" w:rsidRDefault="00D1376A">
            <w:pPr>
              <w:pStyle w:val="142"/>
              <w:jc w:val="center"/>
              <w:rPr>
                <w:rFonts w:hAnsi="標楷體"/>
                <w:b/>
                <w:bCs/>
                <w:snapToGrid/>
                <w:szCs w:val="24"/>
              </w:rPr>
            </w:pPr>
            <w:r w:rsidRPr="00AF6460">
              <w:rPr>
                <w:rFonts w:hAnsi="標楷體" w:hint="eastAsia"/>
                <w:b/>
                <w:bCs/>
                <w:snapToGrid/>
                <w:szCs w:val="24"/>
              </w:rPr>
              <w:t>年度</w:t>
            </w:r>
          </w:p>
        </w:tc>
        <w:tc>
          <w:tcPr>
            <w:tcW w:w="502" w:type="pct"/>
            <w:tcBorders>
              <w:top w:val="single" w:sz="12" w:space="0" w:color="auto"/>
              <w:bottom w:val="single" w:sz="6" w:space="0" w:color="auto"/>
            </w:tcBorders>
            <w:shd w:val="clear" w:color="auto" w:fill="auto"/>
            <w:vAlign w:val="center"/>
            <w:hideMark/>
          </w:tcPr>
          <w:p w:rsidR="00D1376A" w:rsidRPr="00AF6460" w:rsidRDefault="00D1376A">
            <w:pPr>
              <w:pStyle w:val="142"/>
              <w:jc w:val="center"/>
              <w:rPr>
                <w:rFonts w:hAnsi="標楷體" w:hint="eastAsia"/>
                <w:b/>
                <w:bCs/>
                <w:snapToGrid/>
                <w:szCs w:val="24"/>
              </w:rPr>
            </w:pPr>
            <w:r w:rsidRPr="00AF6460">
              <w:rPr>
                <w:rFonts w:hAnsi="標楷體"/>
                <w:b/>
                <w:bCs/>
                <w:snapToGrid/>
                <w:szCs w:val="24"/>
              </w:rPr>
              <w:t>115</w:t>
            </w:r>
          </w:p>
        </w:tc>
        <w:tc>
          <w:tcPr>
            <w:tcW w:w="755" w:type="pct"/>
            <w:tcBorders>
              <w:top w:val="single" w:sz="12" w:space="0" w:color="auto"/>
              <w:bottom w:val="single" w:sz="6" w:space="0" w:color="auto"/>
            </w:tcBorders>
            <w:shd w:val="clear" w:color="auto" w:fill="auto"/>
            <w:vAlign w:val="center"/>
            <w:hideMark/>
          </w:tcPr>
          <w:p w:rsidR="00D1376A" w:rsidRPr="00AF6460" w:rsidRDefault="00D1376A">
            <w:pPr>
              <w:pStyle w:val="142"/>
              <w:jc w:val="center"/>
              <w:rPr>
                <w:rFonts w:hAnsi="標楷體"/>
                <w:b/>
                <w:bCs/>
                <w:snapToGrid/>
                <w:szCs w:val="24"/>
              </w:rPr>
            </w:pPr>
            <w:r w:rsidRPr="00AF6460">
              <w:rPr>
                <w:rFonts w:hAnsi="標楷體"/>
                <w:b/>
                <w:bCs/>
                <w:snapToGrid/>
                <w:szCs w:val="24"/>
              </w:rPr>
              <w:t>116</w:t>
            </w:r>
          </w:p>
        </w:tc>
        <w:tc>
          <w:tcPr>
            <w:tcW w:w="671" w:type="pct"/>
            <w:tcBorders>
              <w:top w:val="single" w:sz="12" w:space="0" w:color="auto"/>
              <w:bottom w:val="single" w:sz="6" w:space="0" w:color="auto"/>
            </w:tcBorders>
            <w:shd w:val="clear" w:color="auto" w:fill="auto"/>
            <w:vAlign w:val="center"/>
            <w:hideMark/>
          </w:tcPr>
          <w:p w:rsidR="00D1376A" w:rsidRPr="00AF6460" w:rsidRDefault="00D1376A">
            <w:pPr>
              <w:pStyle w:val="142"/>
              <w:jc w:val="center"/>
              <w:rPr>
                <w:rFonts w:hAnsi="標楷體"/>
                <w:b/>
                <w:bCs/>
                <w:snapToGrid/>
                <w:szCs w:val="24"/>
              </w:rPr>
            </w:pPr>
            <w:r w:rsidRPr="00AF6460">
              <w:rPr>
                <w:rFonts w:hAnsi="標楷體"/>
                <w:b/>
                <w:bCs/>
                <w:snapToGrid/>
                <w:szCs w:val="24"/>
              </w:rPr>
              <w:t>117</w:t>
            </w:r>
          </w:p>
        </w:tc>
        <w:tc>
          <w:tcPr>
            <w:tcW w:w="755" w:type="pct"/>
            <w:tcBorders>
              <w:top w:val="single" w:sz="12" w:space="0" w:color="auto"/>
              <w:bottom w:val="single" w:sz="6" w:space="0" w:color="auto"/>
            </w:tcBorders>
            <w:shd w:val="clear" w:color="auto" w:fill="auto"/>
            <w:vAlign w:val="center"/>
            <w:hideMark/>
          </w:tcPr>
          <w:p w:rsidR="00D1376A" w:rsidRPr="00AF6460" w:rsidRDefault="00D1376A">
            <w:pPr>
              <w:pStyle w:val="142"/>
              <w:jc w:val="center"/>
              <w:rPr>
                <w:rFonts w:hAnsi="標楷體"/>
                <w:b/>
                <w:bCs/>
                <w:snapToGrid/>
                <w:szCs w:val="24"/>
              </w:rPr>
            </w:pPr>
            <w:r w:rsidRPr="00AF6460">
              <w:rPr>
                <w:rFonts w:hAnsi="標楷體"/>
                <w:b/>
                <w:bCs/>
                <w:snapToGrid/>
                <w:szCs w:val="24"/>
              </w:rPr>
              <w:t>118</w:t>
            </w:r>
          </w:p>
        </w:tc>
        <w:tc>
          <w:tcPr>
            <w:tcW w:w="1546" w:type="pct"/>
            <w:tcBorders>
              <w:top w:val="single" w:sz="12" w:space="0" w:color="auto"/>
              <w:bottom w:val="single" w:sz="6" w:space="0" w:color="auto"/>
            </w:tcBorders>
            <w:shd w:val="clear" w:color="auto" w:fill="auto"/>
            <w:noWrap/>
            <w:vAlign w:val="center"/>
            <w:hideMark/>
          </w:tcPr>
          <w:p w:rsidR="00D1376A" w:rsidRPr="00AF6460" w:rsidRDefault="00D1376A">
            <w:pPr>
              <w:pStyle w:val="142"/>
              <w:jc w:val="center"/>
              <w:rPr>
                <w:rFonts w:hAnsi="標楷體"/>
                <w:b/>
                <w:bCs/>
                <w:snapToGrid/>
                <w:szCs w:val="24"/>
              </w:rPr>
            </w:pPr>
            <w:r w:rsidRPr="00AF6460">
              <w:rPr>
                <w:rFonts w:hAnsi="標楷體" w:hint="eastAsia"/>
                <w:b/>
                <w:bCs/>
                <w:snapToGrid/>
                <w:szCs w:val="24"/>
              </w:rPr>
              <w:t>備註</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18"/>
                <w:szCs w:val="24"/>
              </w:rPr>
            </w:pPr>
            <w:r w:rsidRPr="00AF6460">
              <w:rPr>
                <w:rFonts w:hAnsi="標楷體" w:hint="eastAsia"/>
                <w:snapToGrid/>
                <w:spacing w:val="-18"/>
                <w:szCs w:val="24"/>
              </w:rPr>
              <w:t>建物購置費</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26,972,352</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每平方英呎單價1,188美元。</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18"/>
                <w:szCs w:val="24"/>
              </w:rPr>
            </w:pPr>
            <w:r w:rsidRPr="00AF6460">
              <w:rPr>
                <w:rFonts w:hAnsi="標楷體" w:hint="eastAsia"/>
                <w:snapToGrid/>
                <w:spacing w:val="-18"/>
                <w:szCs w:val="24"/>
              </w:rPr>
              <w:t>購房交易結算費用</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1,106,192</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委請第三方專業機構之審查費(丈量、建物結構檢查、環境污染檢查、災損評估、用地合法文件等)、信託付款第三方委辦費。</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18"/>
                <w:szCs w:val="24"/>
              </w:rPr>
            </w:pPr>
            <w:r w:rsidRPr="00AF6460">
              <w:rPr>
                <w:rFonts w:hAnsi="標楷體" w:hint="eastAsia"/>
                <w:snapToGrid/>
                <w:spacing w:val="-18"/>
                <w:szCs w:val="24"/>
              </w:rPr>
              <w:t>仲介費</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809,171</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成交總價之3%。</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18"/>
                <w:szCs w:val="24"/>
              </w:rPr>
            </w:pPr>
            <w:r w:rsidRPr="00AF6460">
              <w:rPr>
                <w:rFonts w:hAnsi="標楷體" w:hint="eastAsia"/>
                <w:snapToGrid/>
                <w:spacing w:val="-18"/>
                <w:szCs w:val="24"/>
              </w:rPr>
              <w:t>律師費</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snapToGrid/>
                <w:spacing w:val="-8"/>
                <w:szCs w:val="24"/>
              </w:rPr>
              <w:t>30,900</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97,200</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66,720</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22,860</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依市價分</w:t>
            </w:r>
            <w:r w:rsidRPr="00AF6460">
              <w:rPr>
                <w:rFonts w:hAnsi="標楷體"/>
                <w:snapToGrid/>
                <w:sz w:val="22"/>
                <w:szCs w:val="22"/>
              </w:rPr>
              <w:t>4</w:t>
            </w:r>
            <w:r w:rsidRPr="00AF6460">
              <w:rPr>
                <w:rFonts w:hAnsi="標楷體" w:hint="eastAsia"/>
                <w:snapToGrid/>
                <w:sz w:val="22"/>
                <w:szCs w:val="22"/>
              </w:rPr>
              <w:t>年付款*</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20"/>
                <w:szCs w:val="24"/>
              </w:rPr>
            </w:pPr>
            <w:r w:rsidRPr="00AF6460">
              <w:rPr>
                <w:rFonts w:hAnsi="標楷體" w:hint="eastAsia"/>
                <w:snapToGrid/>
                <w:spacing w:val="-20"/>
                <w:szCs w:val="24"/>
              </w:rPr>
              <w:t>裝修費-施工</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5,049,370</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每平方英呎單價222.40美元*</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20"/>
                <w:szCs w:val="24"/>
              </w:rPr>
            </w:pPr>
            <w:r w:rsidRPr="00AF6460">
              <w:rPr>
                <w:rFonts w:hAnsi="標楷體" w:hint="eastAsia"/>
                <w:snapToGrid/>
                <w:spacing w:val="-20"/>
                <w:szCs w:val="24"/>
              </w:rPr>
              <w:t>裝修費-設計</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245,203</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每平方英呎單價10.80美元*</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20"/>
                <w:szCs w:val="24"/>
              </w:rPr>
            </w:pPr>
            <w:r w:rsidRPr="00AF6460">
              <w:rPr>
                <w:rFonts w:hAnsi="標楷體" w:hint="eastAsia"/>
                <w:snapToGrid/>
                <w:spacing w:val="-20"/>
                <w:szCs w:val="24"/>
              </w:rPr>
              <w:t>裝修費-監造</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147,122</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每平方英呎單價</w:t>
            </w:r>
            <w:r w:rsidRPr="00AF6460">
              <w:rPr>
                <w:rFonts w:hAnsi="標楷體"/>
                <w:snapToGrid/>
                <w:sz w:val="22"/>
                <w:szCs w:val="22"/>
              </w:rPr>
              <w:t>6</w:t>
            </w:r>
            <w:r w:rsidRPr="00AF6460">
              <w:rPr>
                <w:rFonts w:hAnsi="標楷體" w:hint="eastAsia"/>
                <w:snapToGrid/>
                <w:sz w:val="22"/>
                <w:szCs w:val="22"/>
              </w:rPr>
              <w:t>.4</w:t>
            </w:r>
            <w:r w:rsidRPr="00AF6460">
              <w:rPr>
                <w:rFonts w:hAnsi="標楷體"/>
                <w:snapToGrid/>
                <w:sz w:val="22"/>
                <w:szCs w:val="22"/>
              </w:rPr>
              <w:t>8</w:t>
            </w:r>
            <w:r w:rsidRPr="00AF6460">
              <w:rPr>
                <w:rFonts w:hAnsi="標楷體" w:hint="eastAsia"/>
                <w:snapToGrid/>
                <w:sz w:val="22"/>
                <w:szCs w:val="22"/>
              </w:rPr>
              <w:t>美元*</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18"/>
                <w:szCs w:val="24"/>
              </w:rPr>
            </w:pPr>
            <w:r w:rsidRPr="00AF6460">
              <w:rPr>
                <w:rFonts w:hAnsi="標楷體" w:hint="eastAsia"/>
                <w:snapToGrid/>
                <w:spacing w:val="-18"/>
                <w:szCs w:val="24"/>
              </w:rPr>
              <w:t>家具及設備購置費</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934,224</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汰換購置設備家具。</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18"/>
                <w:szCs w:val="24"/>
              </w:rPr>
            </w:pPr>
            <w:r w:rsidRPr="00AF6460">
              <w:rPr>
                <w:rFonts w:hAnsi="標楷體" w:hint="eastAsia"/>
                <w:snapToGrid/>
                <w:spacing w:val="-18"/>
                <w:szCs w:val="24"/>
              </w:rPr>
              <w:t>雜支</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21,600</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155,680</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160,020</w:t>
            </w:r>
          </w:p>
        </w:tc>
        <w:tc>
          <w:tcPr>
            <w:tcW w:w="1546" w:type="pct"/>
            <w:tcBorders>
              <w:top w:val="single" w:sz="6" w:space="0" w:color="auto"/>
              <w:bottom w:val="single" w:sz="6" w:space="0" w:color="auto"/>
            </w:tcBorders>
            <w:shd w:val="clear" w:color="auto" w:fill="auto"/>
            <w:vAlign w:val="center"/>
            <w:hideMark/>
          </w:tcPr>
          <w:p w:rsidR="00D1376A" w:rsidRPr="00AF6460" w:rsidRDefault="00D1376A">
            <w:pPr>
              <w:pStyle w:val="142"/>
              <w:kinsoku w:val="0"/>
              <w:overflowPunct w:val="0"/>
              <w:autoSpaceDE w:val="0"/>
              <w:autoSpaceDN w:val="0"/>
              <w:jc w:val="both"/>
              <w:rPr>
                <w:rFonts w:hAnsi="標楷體"/>
                <w:snapToGrid/>
                <w:sz w:val="22"/>
                <w:szCs w:val="22"/>
              </w:rPr>
            </w:pPr>
            <w:r w:rsidRPr="00AF6460">
              <w:rPr>
                <w:rFonts w:hAnsi="標楷體" w:hint="eastAsia"/>
                <w:snapToGrid/>
                <w:sz w:val="22"/>
                <w:szCs w:val="22"/>
              </w:rPr>
              <w:t>保險、顧問費、網路佈線、監視系統等。</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18"/>
                <w:szCs w:val="24"/>
              </w:rPr>
            </w:pPr>
            <w:r w:rsidRPr="00AF6460">
              <w:rPr>
                <w:rFonts w:hAnsi="標楷體" w:hint="eastAsia"/>
                <w:snapToGrid/>
                <w:spacing w:val="-18"/>
                <w:szCs w:val="24"/>
              </w:rPr>
              <w:t>搬遷費</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168,679</w:t>
            </w:r>
          </w:p>
        </w:tc>
        <w:tc>
          <w:tcPr>
            <w:tcW w:w="1546" w:type="pct"/>
            <w:tcBorders>
              <w:top w:val="single" w:sz="6" w:space="0" w:color="auto"/>
              <w:bottom w:val="single" w:sz="6" w:space="0" w:color="auto"/>
            </w:tcBorders>
            <w:shd w:val="clear" w:color="auto" w:fill="auto"/>
            <w:noWrap/>
            <w:vAlign w:val="center"/>
            <w:hideMark/>
          </w:tcPr>
          <w:p w:rsidR="00D1376A" w:rsidRPr="00AF6460" w:rsidRDefault="00D1376A">
            <w:pPr>
              <w:pStyle w:val="142"/>
              <w:jc w:val="center"/>
              <w:rPr>
                <w:rFonts w:hAnsi="標楷體"/>
                <w:snapToGrid/>
                <w:sz w:val="22"/>
                <w:szCs w:val="22"/>
              </w:rPr>
            </w:pPr>
            <w:r w:rsidRPr="00AF6460">
              <w:rPr>
                <w:rFonts w:hAnsi="標楷體" w:hint="eastAsia"/>
                <w:snapToGrid/>
                <w:sz w:val="22"/>
                <w:szCs w:val="22"/>
              </w:rPr>
              <w:t>*</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jc w:val="both"/>
              <w:rPr>
                <w:rFonts w:hAnsi="標楷體" w:hint="eastAsia"/>
                <w:snapToGrid/>
                <w:spacing w:val="-18"/>
                <w:szCs w:val="24"/>
              </w:rPr>
            </w:pPr>
            <w:r w:rsidRPr="00AF6460">
              <w:rPr>
                <w:rFonts w:hAnsi="標楷體" w:hint="eastAsia"/>
                <w:snapToGrid/>
                <w:spacing w:val="-18"/>
                <w:szCs w:val="24"/>
              </w:rPr>
              <w:t>舊館舍復原</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hint="eastAsia"/>
                <w:snapToGrid/>
                <w:spacing w:val="-8"/>
                <w:szCs w:val="24"/>
              </w:rPr>
              <w:t>-</w:t>
            </w:r>
            <w:r w:rsidRPr="00AF6460">
              <w:rPr>
                <w:rFonts w:hAnsi="標楷體"/>
                <w:snapToGrid/>
                <w:spacing w:val="-8"/>
                <w:szCs w:val="24"/>
              </w:rPr>
              <w:t xml:space="preserve">　</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228,600</w:t>
            </w:r>
          </w:p>
        </w:tc>
        <w:tc>
          <w:tcPr>
            <w:tcW w:w="1546" w:type="pct"/>
            <w:tcBorders>
              <w:top w:val="single" w:sz="6" w:space="0" w:color="auto"/>
              <w:bottom w:val="single" w:sz="6" w:space="0" w:color="auto"/>
            </w:tcBorders>
            <w:shd w:val="clear" w:color="auto" w:fill="auto"/>
            <w:noWrap/>
            <w:vAlign w:val="center"/>
            <w:hideMark/>
          </w:tcPr>
          <w:p w:rsidR="00D1376A" w:rsidRPr="00AF6460" w:rsidRDefault="00D1376A">
            <w:pPr>
              <w:pStyle w:val="142"/>
              <w:jc w:val="center"/>
              <w:rPr>
                <w:rFonts w:hAnsi="標楷體"/>
                <w:snapToGrid/>
                <w:sz w:val="22"/>
                <w:szCs w:val="22"/>
              </w:rPr>
            </w:pPr>
            <w:r w:rsidRPr="00AF6460">
              <w:rPr>
                <w:rFonts w:hAnsi="標楷體" w:hint="eastAsia"/>
                <w:snapToGrid/>
                <w:sz w:val="22"/>
                <w:szCs w:val="22"/>
              </w:rPr>
              <w:t>*</w:t>
            </w:r>
          </w:p>
        </w:tc>
      </w:tr>
      <w:tr w:rsidR="00D1376A" w:rsidRPr="00AF6460">
        <w:trPr>
          <w:trHeight w:val="278"/>
        </w:trPr>
        <w:tc>
          <w:tcPr>
            <w:tcW w:w="771" w:type="pct"/>
            <w:tcBorders>
              <w:top w:val="single" w:sz="6" w:space="0" w:color="auto"/>
              <w:bottom w:val="single" w:sz="6" w:space="0" w:color="auto"/>
            </w:tcBorders>
            <w:shd w:val="clear" w:color="auto" w:fill="auto"/>
            <w:vAlign w:val="center"/>
            <w:hideMark/>
          </w:tcPr>
          <w:p w:rsidR="00D1376A" w:rsidRPr="00AF6460" w:rsidRDefault="00D1376A">
            <w:pPr>
              <w:pStyle w:val="142"/>
              <w:ind w:leftChars="100" w:left="283"/>
              <w:jc w:val="both"/>
              <w:rPr>
                <w:rFonts w:hAnsi="標楷體" w:hint="eastAsia"/>
                <w:snapToGrid/>
                <w:spacing w:val="-18"/>
                <w:szCs w:val="24"/>
              </w:rPr>
            </w:pPr>
            <w:r w:rsidRPr="00AF6460">
              <w:rPr>
                <w:rFonts w:hAnsi="標楷體" w:hint="eastAsia"/>
                <w:snapToGrid/>
                <w:spacing w:val="-18"/>
                <w:szCs w:val="24"/>
              </w:rPr>
              <w:t>小計</w:t>
            </w:r>
          </w:p>
        </w:tc>
        <w:tc>
          <w:tcPr>
            <w:tcW w:w="502"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hint="eastAsia"/>
                <w:snapToGrid/>
                <w:spacing w:val="-8"/>
                <w:szCs w:val="24"/>
              </w:rPr>
            </w:pPr>
            <w:r w:rsidRPr="00AF6460">
              <w:rPr>
                <w:rFonts w:hAnsi="標楷體"/>
                <w:snapToGrid/>
                <w:spacing w:val="-8"/>
                <w:szCs w:val="24"/>
              </w:rPr>
              <w:t>30,900</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29,398,839</w:t>
            </w:r>
          </w:p>
        </w:tc>
        <w:tc>
          <w:tcPr>
            <w:tcW w:w="671"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5,271,770</w:t>
            </w:r>
          </w:p>
        </w:tc>
        <w:tc>
          <w:tcPr>
            <w:tcW w:w="755" w:type="pct"/>
            <w:tcBorders>
              <w:top w:val="single" w:sz="6" w:space="0" w:color="auto"/>
              <w:bottom w:val="single" w:sz="6"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1,514,384</w:t>
            </w:r>
          </w:p>
        </w:tc>
        <w:tc>
          <w:tcPr>
            <w:tcW w:w="1546" w:type="pct"/>
            <w:tcBorders>
              <w:top w:val="single" w:sz="6" w:space="0" w:color="auto"/>
              <w:bottom w:val="single" w:sz="6" w:space="0" w:color="auto"/>
            </w:tcBorders>
            <w:shd w:val="clear" w:color="auto" w:fill="auto"/>
            <w:noWrap/>
            <w:vAlign w:val="center"/>
            <w:hideMark/>
          </w:tcPr>
          <w:p w:rsidR="00D1376A" w:rsidRPr="00AF6460" w:rsidRDefault="00D1376A">
            <w:pPr>
              <w:pStyle w:val="142"/>
              <w:jc w:val="right"/>
              <w:rPr>
                <w:rFonts w:hAnsi="標楷體"/>
                <w:snapToGrid/>
                <w:szCs w:val="24"/>
              </w:rPr>
            </w:pPr>
            <w:r w:rsidRPr="00AF6460">
              <w:rPr>
                <w:rFonts w:hAnsi="標楷體" w:hint="eastAsia"/>
                <w:snapToGrid/>
                <w:szCs w:val="24"/>
              </w:rPr>
              <w:t xml:space="preserve">　</w:t>
            </w:r>
          </w:p>
        </w:tc>
      </w:tr>
      <w:tr w:rsidR="00D1376A" w:rsidRPr="00AF6460">
        <w:trPr>
          <w:trHeight w:val="278"/>
        </w:trPr>
        <w:tc>
          <w:tcPr>
            <w:tcW w:w="771" w:type="pct"/>
            <w:tcBorders>
              <w:top w:val="single" w:sz="6" w:space="0" w:color="auto"/>
              <w:bottom w:val="single" w:sz="12" w:space="0" w:color="auto"/>
            </w:tcBorders>
            <w:shd w:val="clear" w:color="auto" w:fill="auto"/>
            <w:vAlign w:val="center"/>
            <w:hideMark/>
          </w:tcPr>
          <w:p w:rsidR="00D1376A" w:rsidRPr="00AF6460" w:rsidRDefault="00D1376A">
            <w:pPr>
              <w:pStyle w:val="142"/>
              <w:jc w:val="both"/>
              <w:rPr>
                <w:rFonts w:hAnsi="標楷體" w:hint="eastAsia"/>
                <w:snapToGrid/>
                <w:szCs w:val="24"/>
              </w:rPr>
            </w:pPr>
            <w:r w:rsidRPr="00AF6460">
              <w:rPr>
                <w:rFonts w:hAnsi="標楷體" w:hint="eastAsia"/>
                <w:snapToGrid/>
                <w:szCs w:val="24"/>
              </w:rPr>
              <w:t>換算後新臺幣數</w:t>
            </w:r>
          </w:p>
        </w:tc>
        <w:tc>
          <w:tcPr>
            <w:tcW w:w="502" w:type="pct"/>
            <w:tcBorders>
              <w:top w:val="single" w:sz="6" w:space="0" w:color="auto"/>
              <w:bottom w:val="single" w:sz="12" w:space="0" w:color="auto"/>
            </w:tcBorders>
            <w:shd w:val="clear" w:color="auto" w:fill="auto"/>
            <w:vAlign w:val="center"/>
            <w:hideMark/>
          </w:tcPr>
          <w:p w:rsidR="00D1376A" w:rsidRPr="00AF6460" w:rsidRDefault="00D1376A">
            <w:pPr>
              <w:pStyle w:val="142"/>
              <w:jc w:val="right"/>
              <w:rPr>
                <w:rFonts w:hAnsi="標楷體" w:hint="eastAsia"/>
                <w:b/>
                <w:bCs/>
                <w:snapToGrid/>
                <w:spacing w:val="-8"/>
                <w:szCs w:val="24"/>
              </w:rPr>
            </w:pPr>
            <w:r w:rsidRPr="00AF6460">
              <w:rPr>
                <w:rFonts w:hAnsi="標楷體"/>
                <w:b/>
                <w:bCs/>
                <w:snapToGrid/>
                <w:spacing w:val="-8"/>
                <w:szCs w:val="24"/>
              </w:rPr>
              <w:t>1,018</w:t>
            </w:r>
          </w:p>
        </w:tc>
        <w:tc>
          <w:tcPr>
            <w:tcW w:w="755" w:type="pct"/>
            <w:tcBorders>
              <w:top w:val="single" w:sz="6" w:space="0" w:color="auto"/>
              <w:bottom w:val="single" w:sz="12"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968,986</w:t>
            </w:r>
          </w:p>
        </w:tc>
        <w:tc>
          <w:tcPr>
            <w:tcW w:w="671" w:type="pct"/>
            <w:tcBorders>
              <w:top w:val="single" w:sz="6" w:space="0" w:color="auto"/>
              <w:bottom w:val="single" w:sz="12"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173,758</w:t>
            </w:r>
          </w:p>
        </w:tc>
        <w:tc>
          <w:tcPr>
            <w:tcW w:w="755" w:type="pct"/>
            <w:tcBorders>
              <w:top w:val="single" w:sz="6" w:space="0" w:color="auto"/>
              <w:bottom w:val="single" w:sz="12" w:space="0" w:color="auto"/>
            </w:tcBorders>
            <w:shd w:val="clear" w:color="auto" w:fill="auto"/>
            <w:vAlign w:val="center"/>
            <w:hideMark/>
          </w:tcPr>
          <w:p w:rsidR="00D1376A" w:rsidRPr="00AF6460" w:rsidRDefault="00D1376A">
            <w:pPr>
              <w:pStyle w:val="142"/>
              <w:jc w:val="right"/>
              <w:rPr>
                <w:rFonts w:hAnsi="標楷體"/>
                <w:snapToGrid/>
                <w:spacing w:val="-8"/>
                <w:szCs w:val="24"/>
              </w:rPr>
            </w:pPr>
            <w:r w:rsidRPr="00AF6460">
              <w:rPr>
                <w:rFonts w:hAnsi="標楷體"/>
                <w:snapToGrid/>
                <w:spacing w:val="-8"/>
                <w:szCs w:val="24"/>
              </w:rPr>
              <w:t>49,914</w:t>
            </w:r>
          </w:p>
        </w:tc>
        <w:tc>
          <w:tcPr>
            <w:tcW w:w="1546" w:type="pct"/>
            <w:tcBorders>
              <w:top w:val="single" w:sz="6" w:space="0" w:color="auto"/>
              <w:bottom w:val="single" w:sz="12" w:space="0" w:color="auto"/>
            </w:tcBorders>
            <w:shd w:val="clear" w:color="auto" w:fill="auto"/>
            <w:vAlign w:val="center"/>
            <w:hideMark/>
          </w:tcPr>
          <w:p w:rsidR="00D1376A" w:rsidRPr="00AF6460" w:rsidRDefault="00D1376A">
            <w:pPr>
              <w:pStyle w:val="142"/>
              <w:jc w:val="right"/>
              <w:rPr>
                <w:rFonts w:hAnsi="標楷體"/>
                <w:b/>
                <w:bCs/>
                <w:snapToGrid/>
                <w:szCs w:val="24"/>
              </w:rPr>
            </w:pPr>
            <w:r w:rsidRPr="00AF6460">
              <w:rPr>
                <w:rFonts w:hAnsi="標楷體" w:hint="eastAsia"/>
                <w:b/>
                <w:bCs/>
                <w:snapToGrid/>
                <w:szCs w:val="24"/>
              </w:rPr>
              <w:t>合計數1,193,676</w:t>
            </w:r>
          </w:p>
        </w:tc>
      </w:tr>
    </w:tbl>
    <w:p w:rsidR="00930F1C" w:rsidRPr="00AF6460" w:rsidRDefault="00930F1C" w:rsidP="001A3569">
      <w:pPr>
        <w:spacing w:line="280" w:lineRule="exact"/>
        <w:ind w:leftChars="-24" w:left="1357" w:hangingChars="586" w:hanging="1425"/>
        <w:rPr>
          <w:rFonts w:hAnsi="標楷體"/>
          <w:snapToGrid/>
          <w:sz w:val="24"/>
          <w:szCs w:val="24"/>
        </w:rPr>
      </w:pPr>
      <w:r w:rsidRPr="00AF6460">
        <w:rPr>
          <w:rFonts w:hAnsi="標楷體" w:hint="eastAsia"/>
          <w:snapToGrid/>
          <w:sz w:val="24"/>
          <w:szCs w:val="24"/>
        </w:rPr>
        <w:t>說</w:t>
      </w:r>
      <w:r w:rsidR="00EF7F0E" w:rsidRPr="00AF6460">
        <w:rPr>
          <w:rFonts w:hAnsi="標楷體" w:hint="eastAsia"/>
          <w:snapToGrid/>
          <w:sz w:val="24"/>
          <w:szCs w:val="24"/>
        </w:rPr>
        <w:t xml:space="preserve">    </w:t>
      </w:r>
      <w:r w:rsidRPr="00AF6460">
        <w:rPr>
          <w:rFonts w:hAnsi="標楷體" w:hint="eastAsia"/>
          <w:snapToGrid/>
          <w:sz w:val="24"/>
          <w:szCs w:val="24"/>
        </w:rPr>
        <w:t>明：1.*係加計每年通貨膨脹率3%計算</w:t>
      </w:r>
      <w:r w:rsidR="00EF7F0E" w:rsidRPr="00AF6460">
        <w:rPr>
          <w:rFonts w:hAnsi="標楷體" w:hint="eastAsia"/>
          <w:snapToGrid/>
          <w:sz w:val="24"/>
          <w:szCs w:val="24"/>
        </w:rPr>
        <w:t>；因四捨五入之故加總後或與小計有所出入。</w:t>
      </w:r>
    </w:p>
    <w:p w:rsidR="00930F1C" w:rsidRPr="00AF6460" w:rsidRDefault="00930F1C" w:rsidP="001A3569">
      <w:pPr>
        <w:spacing w:line="280" w:lineRule="exact"/>
        <w:ind w:leftChars="400" w:left="1371" w:hangingChars="98" w:hanging="238"/>
        <w:rPr>
          <w:rFonts w:hAnsi="標楷體" w:hint="eastAsia"/>
          <w:snapToGrid/>
          <w:sz w:val="24"/>
          <w:szCs w:val="24"/>
        </w:rPr>
      </w:pPr>
      <w:r w:rsidRPr="00AF6460">
        <w:rPr>
          <w:rFonts w:hAnsi="標楷體" w:hint="eastAsia"/>
          <w:snapToGrid/>
          <w:sz w:val="24"/>
          <w:szCs w:val="24"/>
        </w:rPr>
        <w:t>2.新臺幣數以114年3月3日兆豐銀行即期賣出匯率美元兌新</w:t>
      </w:r>
      <w:r w:rsidR="00A219FE">
        <w:rPr>
          <w:rFonts w:hAnsi="標楷體" w:hint="eastAsia"/>
          <w:snapToGrid/>
          <w:sz w:val="24"/>
          <w:szCs w:val="24"/>
        </w:rPr>
        <w:t>臺</w:t>
      </w:r>
      <w:r w:rsidRPr="00AF6460">
        <w:rPr>
          <w:rFonts w:hAnsi="標楷體" w:hint="eastAsia"/>
          <w:snapToGrid/>
          <w:sz w:val="24"/>
          <w:szCs w:val="24"/>
        </w:rPr>
        <w:t>幣1:32.96計算。</w:t>
      </w:r>
    </w:p>
    <w:p w:rsidR="00D32219" w:rsidRPr="00AF6460" w:rsidRDefault="00D32219" w:rsidP="001A3569">
      <w:pPr>
        <w:spacing w:line="280" w:lineRule="exact"/>
        <w:ind w:leftChars="0" w:left="0" w:firstLineChars="0" w:firstLine="0"/>
        <w:jc w:val="left"/>
        <w:rPr>
          <w:rFonts w:hAnsi="標楷體" w:hint="eastAsia"/>
          <w:snapToGrid/>
          <w:sz w:val="24"/>
          <w:szCs w:val="24"/>
        </w:rPr>
      </w:pPr>
      <w:r w:rsidRPr="00AF6460">
        <w:rPr>
          <w:rFonts w:hAnsi="標楷體" w:hint="eastAsia"/>
          <w:snapToGrid/>
          <w:sz w:val="24"/>
          <w:szCs w:val="24"/>
        </w:rPr>
        <w:t>資料來源：</w:t>
      </w:r>
      <w:r w:rsidR="00930F1C" w:rsidRPr="00AF6460">
        <w:rPr>
          <w:rFonts w:hAnsi="標楷體" w:hint="eastAsia"/>
          <w:snapToGrid/>
          <w:sz w:val="24"/>
          <w:szCs w:val="24"/>
        </w:rPr>
        <w:t>摘錄自</w:t>
      </w:r>
      <w:r w:rsidR="004145D1" w:rsidRPr="00AF6460">
        <w:rPr>
          <w:rFonts w:hAnsi="標楷體" w:hint="eastAsia"/>
          <w:snapToGrid/>
          <w:sz w:val="24"/>
          <w:szCs w:val="24"/>
        </w:rPr>
        <w:t>「</w:t>
      </w:r>
      <w:r w:rsidR="00E277E7" w:rsidRPr="00AF6460">
        <w:rPr>
          <w:rFonts w:hAnsi="標楷體" w:hint="eastAsia"/>
          <w:snapToGrid/>
          <w:sz w:val="24"/>
          <w:szCs w:val="24"/>
        </w:rPr>
        <w:t>駐波士頓辦事處館舍購置計畫</w:t>
      </w:r>
      <w:r w:rsidR="004145D1" w:rsidRPr="00AF6460">
        <w:rPr>
          <w:rFonts w:hAnsi="標楷體" w:hint="eastAsia"/>
          <w:snapToGrid/>
          <w:sz w:val="24"/>
          <w:szCs w:val="24"/>
        </w:rPr>
        <w:t>」</w:t>
      </w:r>
      <w:r w:rsidR="00F61925" w:rsidRPr="00AF6460">
        <w:rPr>
          <w:rFonts w:hAnsi="標楷體" w:hint="eastAsia"/>
          <w:snapToGrid/>
          <w:sz w:val="24"/>
          <w:szCs w:val="24"/>
        </w:rPr>
        <w:t>草案</w:t>
      </w:r>
      <w:r w:rsidRPr="00AF6460">
        <w:rPr>
          <w:rFonts w:hAnsi="標楷體" w:hint="eastAsia"/>
          <w:snapToGrid/>
          <w:sz w:val="24"/>
          <w:szCs w:val="24"/>
        </w:rPr>
        <w:t>。</w:t>
      </w:r>
    </w:p>
    <w:p w:rsidR="004267E8" w:rsidRPr="00AF6460" w:rsidRDefault="00B65FEE" w:rsidP="001A3569">
      <w:pPr>
        <w:ind w:left="566" w:firstLine="566"/>
        <w:rPr>
          <w:rFonts w:hAnsi="標楷體" w:hint="eastAsia"/>
          <w:snapToGrid/>
        </w:rPr>
      </w:pPr>
      <w:r w:rsidRPr="00AF6460">
        <w:rPr>
          <w:rFonts w:hAnsi="標楷體" w:hint="eastAsia"/>
          <w:snapToGrid/>
        </w:rPr>
        <w:t>綜上，</w:t>
      </w:r>
      <w:r w:rsidR="000B6C91" w:rsidRPr="00AF6460">
        <w:rPr>
          <w:rFonts w:hAnsi="標楷體" w:hint="eastAsia"/>
          <w:snapToGrid/>
        </w:rPr>
        <w:t>外交部為節省租金並提升使用效益，擬具「駐外館處購建館舍清單」，</w:t>
      </w:r>
      <w:r w:rsidR="00D1376A" w:rsidRPr="00AF6460">
        <w:rPr>
          <w:rFonts w:hAnsi="標楷體" w:hint="eastAsia"/>
          <w:snapToGrid/>
        </w:rPr>
        <w:t>其中</w:t>
      </w:r>
      <w:r w:rsidR="000B6C91" w:rsidRPr="00AF6460">
        <w:rPr>
          <w:rFonts w:hAnsi="標楷體" w:hint="eastAsia"/>
          <w:snapToGrid/>
        </w:rPr>
        <w:t>「駐波士頓辦事處館舍購置計畫」</w:t>
      </w:r>
      <w:r w:rsidR="00D1376A" w:rsidRPr="00AF6460">
        <w:rPr>
          <w:rFonts w:hAnsi="標楷體" w:hint="eastAsia"/>
          <w:snapToGrid/>
        </w:rPr>
        <w:t>將</w:t>
      </w:r>
      <w:r w:rsidR="000B6C91" w:rsidRPr="00AF6460">
        <w:rPr>
          <w:rFonts w:hAnsi="標楷體" w:hint="eastAsia"/>
          <w:snapToGrid/>
        </w:rPr>
        <w:t>於115至118年間以總經費11億9,367萬6千元辦理購置及裝修進駐作業，</w:t>
      </w:r>
      <w:r w:rsidR="00D1376A" w:rsidRPr="00AF6460">
        <w:rPr>
          <w:rFonts w:hAnsi="標楷體" w:hint="eastAsia"/>
          <w:snapToGrid/>
        </w:rPr>
        <w:t>為達成效益及撙節成本，</w:t>
      </w:r>
      <w:r w:rsidR="000B6C91" w:rsidRPr="00AF6460">
        <w:rPr>
          <w:rFonts w:hAnsi="標楷體" w:hint="eastAsia"/>
          <w:snapToGrid/>
        </w:rPr>
        <w:t>允宜依實際採購進度逐年支用，按市場行情及視成本研酌鑑價，</w:t>
      </w:r>
      <w:r w:rsidR="00D1376A" w:rsidRPr="00AF6460">
        <w:rPr>
          <w:rFonts w:hAnsi="標楷體" w:hint="eastAsia"/>
          <w:snapToGrid/>
        </w:rPr>
        <w:t>並</w:t>
      </w:r>
      <w:r w:rsidR="000B6C91" w:rsidRPr="00AF6460">
        <w:rPr>
          <w:rFonts w:hAnsi="標楷體" w:hint="eastAsia"/>
          <w:snapToGrid/>
        </w:rPr>
        <w:t>酌情續用現有物品，俾</w:t>
      </w:r>
      <w:r w:rsidR="00D1376A" w:rsidRPr="00AF6460">
        <w:rPr>
          <w:rFonts w:hAnsi="標楷體" w:hint="eastAsia"/>
          <w:snapToGrid/>
        </w:rPr>
        <w:t>確保採購合理，經費運用得當</w:t>
      </w:r>
      <w:r w:rsidR="000B6C91" w:rsidRPr="00AF6460">
        <w:rPr>
          <w:rFonts w:hAnsi="標楷體" w:hint="eastAsia"/>
          <w:snapToGrid/>
        </w:rPr>
        <w:t>。</w:t>
      </w:r>
    </w:p>
    <w:p w:rsidR="00853F65" w:rsidRPr="00AF6460" w:rsidRDefault="00853F65" w:rsidP="001A3569">
      <w:pPr>
        <w:ind w:left="566" w:firstLine="566"/>
        <w:rPr>
          <w:rFonts w:hAnsi="標楷體" w:hint="eastAsia"/>
          <w:snapToGrid/>
        </w:rPr>
      </w:pPr>
    </w:p>
    <w:p w:rsidR="00B65FEE" w:rsidRPr="00AF6460" w:rsidRDefault="00B65FEE" w:rsidP="001A3569">
      <w:pPr>
        <w:pStyle w:val="14"/>
        <w:ind w:left="567" w:hanging="567"/>
        <w:rPr>
          <w:rFonts w:hAnsi="標楷體" w:hint="eastAsia"/>
        </w:rPr>
      </w:pPr>
      <w:bookmarkStart w:id="35" w:name="_Toc148095069"/>
      <w:bookmarkStart w:id="36" w:name="_Toc148095068"/>
      <w:bookmarkStart w:id="37" w:name="_Toc178891151"/>
      <w:bookmarkStart w:id="38" w:name="_Toc213071610"/>
      <w:r w:rsidRPr="00AF6460">
        <w:rPr>
          <w:rFonts w:hAnsi="標楷體" w:hint="eastAsia"/>
        </w:rPr>
        <w:t>八、</w:t>
      </w:r>
      <w:bookmarkEnd w:id="36"/>
      <w:bookmarkEnd w:id="37"/>
      <w:r w:rsidR="0042360C" w:rsidRPr="00AF6460">
        <w:rPr>
          <w:rFonts w:hAnsi="標楷體" w:hint="eastAsia"/>
        </w:rPr>
        <w:t>為避免減弱監督機制及透明度，</w:t>
      </w:r>
      <w:r w:rsidR="00732771" w:rsidRPr="00AF6460">
        <w:rPr>
          <w:rFonts w:hAnsi="標楷體" w:hint="eastAsia"/>
        </w:rPr>
        <w:t>捐助財團法人</w:t>
      </w:r>
      <w:r w:rsidR="00217DFA" w:rsidRPr="00AF6460">
        <w:rPr>
          <w:rFonts w:hAnsi="標楷體" w:hint="eastAsia"/>
        </w:rPr>
        <w:t>國際合作發展基金會</w:t>
      </w:r>
      <w:r w:rsidR="000A6A0C" w:rsidRPr="00AF6460">
        <w:rPr>
          <w:rFonts w:hAnsi="標楷體" w:hint="eastAsia"/>
        </w:rPr>
        <w:t>允宜</w:t>
      </w:r>
      <w:r w:rsidR="006B1304" w:rsidRPr="00AF6460">
        <w:rPr>
          <w:rFonts w:hAnsi="標楷體" w:hint="eastAsia"/>
        </w:rPr>
        <w:t>權衡利弊</w:t>
      </w:r>
      <w:r w:rsidR="00E949BE" w:rsidRPr="00AF6460">
        <w:rPr>
          <w:rFonts w:hAnsi="標楷體" w:hint="eastAsia"/>
        </w:rPr>
        <w:t>審慎衡量</w:t>
      </w:r>
      <w:bookmarkEnd w:id="38"/>
    </w:p>
    <w:p w:rsidR="00B65FEE" w:rsidRPr="00AF6460" w:rsidRDefault="00B65FEE" w:rsidP="001A3569">
      <w:pPr>
        <w:ind w:left="566" w:firstLine="566"/>
        <w:rPr>
          <w:rFonts w:hAnsi="標楷體"/>
        </w:rPr>
      </w:pPr>
      <w:r w:rsidRPr="00AF6460">
        <w:rPr>
          <w:rFonts w:hAnsi="標楷體" w:hint="eastAsia"/>
        </w:rPr>
        <w:t>外交部11</w:t>
      </w:r>
      <w:r w:rsidR="00516571" w:rsidRPr="00AF6460">
        <w:rPr>
          <w:rFonts w:hAnsi="標楷體" w:hint="eastAsia"/>
        </w:rPr>
        <w:t>5</w:t>
      </w:r>
      <w:r w:rsidRPr="00AF6460">
        <w:rPr>
          <w:rFonts w:hAnsi="標楷體" w:hint="eastAsia"/>
        </w:rPr>
        <w:t>年度預算案「國際合作及關懷</w:t>
      </w:r>
      <w:r w:rsidR="004F32BD" w:rsidRPr="00AF6460">
        <w:rPr>
          <w:rFonts w:hAnsi="標楷體" w:hint="eastAsia"/>
        </w:rPr>
        <w:t>-駐外技術服務</w:t>
      </w:r>
      <w:r w:rsidRPr="00AF6460">
        <w:rPr>
          <w:rFonts w:hAnsi="標楷體" w:hint="eastAsia"/>
        </w:rPr>
        <w:t>」計畫</w:t>
      </w:r>
      <w:r w:rsidR="004F32BD" w:rsidRPr="00AF6460">
        <w:rPr>
          <w:rFonts w:hAnsi="標楷體" w:hint="eastAsia"/>
        </w:rPr>
        <w:t>編列捐助國合會</w:t>
      </w:r>
      <w:r w:rsidR="00F26852" w:rsidRPr="00AF6460">
        <w:rPr>
          <w:rFonts w:hAnsi="標楷體" w:hint="eastAsia"/>
        </w:rPr>
        <w:t>經費</w:t>
      </w:r>
      <w:r w:rsidR="004F32BD" w:rsidRPr="00AF6460">
        <w:rPr>
          <w:rFonts w:hAnsi="標楷體" w:hint="eastAsia"/>
        </w:rPr>
        <w:t>30億</w:t>
      </w:r>
      <w:r w:rsidRPr="00AF6460">
        <w:rPr>
          <w:rFonts w:hAnsi="標楷體" w:hint="eastAsia"/>
        </w:rPr>
        <w:t>元，</w:t>
      </w:r>
      <w:r w:rsidR="00A37E3C" w:rsidRPr="00AF6460">
        <w:rPr>
          <w:rFonts w:hAnsi="標楷體" w:hint="eastAsia"/>
        </w:rPr>
        <w:t>係</w:t>
      </w:r>
      <w:r w:rsidR="00A219FE">
        <w:rPr>
          <w:rFonts w:hAnsi="標楷體" w:hint="eastAsia"/>
        </w:rPr>
        <w:t>115</w:t>
      </w:r>
      <w:r w:rsidR="00A37E3C" w:rsidRPr="00AF6460">
        <w:rPr>
          <w:rFonts w:hAnsi="標楷體" w:hint="eastAsia"/>
        </w:rPr>
        <w:t>年度新增經費。經查</w:t>
      </w:r>
      <w:r w:rsidRPr="00AF6460">
        <w:rPr>
          <w:rFonts w:hAnsi="標楷體" w:hint="eastAsia"/>
        </w:rPr>
        <w:t>：</w:t>
      </w:r>
    </w:p>
    <w:p w:rsidR="00A37E3C" w:rsidRPr="00AF6460" w:rsidRDefault="00A37E3C" w:rsidP="001A3569">
      <w:pPr>
        <w:pStyle w:val="a4"/>
        <w:ind w:left="849" w:hanging="283"/>
        <w:rPr>
          <w:rFonts w:hint="eastAsia"/>
          <w:b/>
          <w:bCs/>
        </w:rPr>
      </w:pPr>
      <w:r w:rsidRPr="00AF6460">
        <w:rPr>
          <w:rFonts w:hint="eastAsia"/>
          <w:b/>
          <w:bCs/>
        </w:rPr>
        <w:t>(一)</w:t>
      </w:r>
      <w:r w:rsidR="00B04FDF" w:rsidRPr="00AF6460">
        <w:rPr>
          <w:rFonts w:hint="eastAsia"/>
          <w:b/>
          <w:bCs/>
        </w:rPr>
        <w:t>為辦理援外業務成立國合會，囿於現行基金規模不足支應需求，爰請該部捐助款項，用於辦理榮邦計畫六大援外業務</w:t>
      </w:r>
    </w:p>
    <w:p w:rsidR="00621ACD" w:rsidRPr="00AF6460" w:rsidRDefault="005B0150" w:rsidP="001A3569">
      <w:pPr>
        <w:pStyle w:val="21"/>
        <w:ind w:left="850" w:firstLine="566"/>
      </w:pPr>
      <w:r w:rsidRPr="00AF6460">
        <w:rPr>
          <w:rFonts w:hint="eastAsia"/>
        </w:rPr>
        <w:t>為因應</w:t>
      </w:r>
      <w:r w:rsidR="00621ACD" w:rsidRPr="00AF6460">
        <w:rPr>
          <w:rFonts w:hint="eastAsia"/>
        </w:rPr>
        <w:t>援外業務專業需求，政府整合各部會資源，於85年依國際合作發展基金會設置條例捐助成立</w:t>
      </w:r>
      <w:r w:rsidR="00A219FE" w:rsidRPr="00AF6460">
        <w:rPr>
          <w:rFonts w:hAnsi="標楷體" w:hint="eastAsia"/>
        </w:rPr>
        <w:t>財團法人國際合作發展基金會</w:t>
      </w:r>
      <w:r w:rsidR="00A219FE">
        <w:rPr>
          <w:rFonts w:hAnsi="標楷體" w:hint="eastAsia"/>
        </w:rPr>
        <w:t>(以下簡稱</w:t>
      </w:r>
      <w:r w:rsidR="00621ACD" w:rsidRPr="00AF6460">
        <w:rPr>
          <w:rFonts w:hint="eastAsia"/>
        </w:rPr>
        <w:t>國合會</w:t>
      </w:r>
      <w:r w:rsidR="00A219FE">
        <w:rPr>
          <w:rFonts w:hint="eastAsia"/>
        </w:rPr>
        <w:t>)</w:t>
      </w:r>
      <w:r w:rsidR="00621ACD" w:rsidRPr="00AF6460">
        <w:rPr>
          <w:rFonts w:hint="eastAsia"/>
        </w:rPr>
        <w:t>，外交部依據行政程序法第16條、國際合作發展法第11條及第8條第7款規定，委託國合會辦理國際合作發展事務。基於現行基金規模124億6,884萬元難以有效配合推動援外政策、投入符合友邦經濟發展所需之大型基礎建設及回應全球、區域型重要倡議等，爰請外交部</w:t>
      </w:r>
      <w:r w:rsidR="00B04FDF" w:rsidRPr="00AF6460">
        <w:rPr>
          <w:rFonts w:hint="eastAsia"/>
        </w:rPr>
        <w:t>於115年</w:t>
      </w:r>
      <w:r w:rsidR="00A219FE">
        <w:rPr>
          <w:rFonts w:hint="eastAsia"/>
        </w:rPr>
        <w:t>度</w:t>
      </w:r>
      <w:r w:rsidR="00621ACD" w:rsidRPr="00AF6460">
        <w:rPr>
          <w:rFonts w:hint="eastAsia"/>
        </w:rPr>
        <w:t>捐助該會30億元，並於未來分年補足行政院於國合會成立時原核定300億元之規模。</w:t>
      </w:r>
    </w:p>
    <w:p w:rsidR="00423A14" w:rsidRPr="00AF6460" w:rsidRDefault="00D1376A" w:rsidP="001A3569">
      <w:pPr>
        <w:pStyle w:val="21"/>
        <w:ind w:left="850" w:firstLine="566"/>
      </w:pPr>
      <w:r w:rsidRPr="00AF6460">
        <w:rPr>
          <w:rFonts w:hint="eastAsia"/>
        </w:rPr>
        <w:t>據外交部說明，</w:t>
      </w:r>
      <w:r w:rsidR="00621ACD" w:rsidRPr="00AF6460">
        <w:rPr>
          <w:rFonts w:hint="eastAsia"/>
        </w:rPr>
        <w:t>捐助款項預計以榮邦計畫為架構，作法自固邦調整為榮邦，聚焦農業、公衛醫療、教育、資通訊、環境及中小企業發展等</w:t>
      </w:r>
      <w:r w:rsidR="00B04FDF" w:rsidRPr="00AF6460">
        <w:rPr>
          <w:rFonts w:hint="eastAsia"/>
        </w:rPr>
        <w:t>六</w:t>
      </w:r>
      <w:r w:rsidR="00621ACD" w:rsidRPr="00AF6460">
        <w:rPr>
          <w:rFonts w:hint="eastAsia"/>
        </w:rPr>
        <w:t>大領域，整合技術、資金、人力等資源進行跨領域、跨部門及跨工具協助夥伴國建構所需能力及發展需求。</w:t>
      </w:r>
    </w:p>
    <w:p w:rsidR="005B1313" w:rsidRPr="00AF6460" w:rsidRDefault="0041257B" w:rsidP="001A3569">
      <w:pPr>
        <w:pStyle w:val="a4"/>
        <w:ind w:left="849" w:hanging="283"/>
        <w:rPr>
          <w:rFonts w:hint="eastAsia"/>
          <w:b/>
          <w:bCs/>
        </w:rPr>
      </w:pPr>
      <w:r w:rsidRPr="00AF6460">
        <w:rPr>
          <w:rFonts w:hint="eastAsia"/>
          <w:b/>
          <w:bCs/>
        </w:rPr>
        <w:t>(二)</w:t>
      </w:r>
      <w:r w:rsidR="0010516B" w:rsidRPr="00AF6460">
        <w:rPr>
          <w:rFonts w:hint="eastAsia"/>
          <w:b/>
          <w:bCs/>
        </w:rPr>
        <w:t>捐助財團法人辦理政策</w:t>
      </w:r>
      <w:r w:rsidR="007B5B32" w:rsidRPr="00AF6460">
        <w:rPr>
          <w:rFonts w:hint="eastAsia"/>
          <w:b/>
          <w:bCs/>
        </w:rPr>
        <w:t>業務</w:t>
      </w:r>
      <w:r w:rsidR="0010516B" w:rsidRPr="00AF6460">
        <w:rPr>
          <w:rFonts w:hint="eastAsia"/>
          <w:b/>
          <w:bCs/>
        </w:rPr>
        <w:t>，</w:t>
      </w:r>
      <w:r w:rsidR="007B5B32" w:rsidRPr="00AF6460">
        <w:rPr>
          <w:rFonts w:hint="eastAsia"/>
          <w:b/>
          <w:bCs/>
        </w:rPr>
        <w:t>容有監督及透明度減低</w:t>
      </w:r>
      <w:r w:rsidR="0010516B" w:rsidRPr="00AF6460">
        <w:rPr>
          <w:rFonts w:hint="eastAsia"/>
          <w:b/>
          <w:bCs/>
        </w:rPr>
        <w:t>風險</w:t>
      </w:r>
    </w:p>
    <w:p w:rsidR="005B1313" w:rsidRPr="00AF6460" w:rsidRDefault="005B1313" w:rsidP="001A3569">
      <w:pPr>
        <w:pStyle w:val="21"/>
        <w:ind w:left="850" w:firstLine="566"/>
        <w:rPr>
          <w:rFonts w:hAnsi="標楷體" w:hint="eastAsia"/>
          <w:b/>
          <w:bCs/>
        </w:rPr>
      </w:pPr>
      <w:r w:rsidRPr="00AF6460">
        <w:rPr>
          <w:rFonts w:hint="eastAsia"/>
        </w:rPr>
        <w:t>按外交部以委辦方式由國合會進行駐外技術服務行之有年，115年度預算案</w:t>
      </w:r>
      <w:r w:rsidR="00A7460A" w:rsidRPr="00AF6460">
        <w:rPr>
          <w:rFonts w:hint="eastAsia"/>
        </w:rPr>
        <w:t>仍</w:t>
      </w:r>
      <w:r w:rsidR="00B04FDF" w:rsidRPr="00AF6460">
        <w:rPr>
          <w:rFonts w:hint="eastAsia"/>
        </w:rPr>
        <w:t>持續</w:t>
      </w:r>
      <w:r w:rsidRPr="00AF6460">
        <w:rPr>
          <w:rFonts w:hint="eastAsia"/>
        </w:rPr>
        <w:t>編列委辦費</w:t>
      </w:r>
      <w:r w:rsidR="00B04FDF" w:rsidRPr="00AF6460">
        <w:rPr>
          <w:rFonts w:hint="eastAsia"/>
        </w:rPr>
        <w:t>由</w:t>
      </w:r>
      <w:r w:rsidR="00353E0A" w:rsidRPr="00AF6460">
        <w:rPr>
          <w:rFonts w:hint="eastAsia"/>
        </w:rPr>
        <w:t>其</w:t>
      </w:r>
      <w:r w:rsidR="00B04FDF" w:rsidRPr="00AF6460">
        <w:rPr>
          <w:rFonts w:hint="eastAsia"/>
        </w:rPr>
        <w:t>辦理相關業務，</w:t>
      </w:r>
      <w:r w:rsidR="00353E0A" w:rsidRPr="00AF6460">
        <w:rPr>
          <w:rFonts w:hint="eastAsia"/>
        </w:rPr>
        <w:t>復新增捐助經費，有助於擴充資源，卻有下列風險</w:t>
      </w:r>
      <w:r w:rsidRPr="00AF6460">
        <w:rPr>
          <w:rFonts w:hint="eastAsia"/>
        </w:rPr>
        <w:t>：</w:t>
      </w:r>
    </w:p>
    <w:p w:rsidR="00423A14" w:rsidRPr="00AF6460" w:rsidRDefault="005B1313" w:rsidP="001A3569">
      <w:pPr>
        <w:pStyle w:val="123"/>
        <w:ind w:left="1133" w:hanging="283"/>
        <w:rPr>
          <w:rFonts w:hint="eastAsia"/>
        </w:rPr>
      </w:pPr>
      <w:r w:rsidRPr="00AF6460">
        <w:rPr>
          <w:rFonts w:hint="eastAsia"/>
        </w:rPr>
        <w:t>1.</w:t>
      </w:r>
      <w:r w:rsidR="00423A14" w:rsidRPr="00AF6460">
        <w:rPr>
          <w:rFonts w:hint="eastAsia"/>
        </w:rPr>
        <w:t>按政府機關經費支出須落實透明、效益與監督，若業務具明確工作與成果需求，如外交部歷年以委辦方式由該基金會進行駐外技術團等工作，透過契約訂定標的、時程與驗收標準，並依政府採購法規範辦理，得確保執行品質與責任歸屬；若以捐助名義指定辦理特定業務，則彈性較大，卻缺乏契約驗收機制，形同規避採購程序，僅能透過財務業務報告、派任董監事或查核等方式監督</w:t>
      </w:r>
      <w:r w:rsidR="00423A14" w:rsidRPr="00AF6460">
        <w:rPr>
          <w:rFonts w:hint="eastAsia"/>
          <w:vertAlign w:val="superscript"/>
        </w:rPr>
        <w:t xml:space="preserve"> </w:t>
      </w:r>
      <w:r w:rsidR="00EB56AA" w:rsidRPr="00AF6460">
        <w:rPr>
          <w:rStyle w:val="af2"/>
        </w:rPr>
        <w:footnoteReference w:id="17"/>
      </w:r>
      <w:r w:rsidR="00423A14" w:rsidRPr="00AF6460">
        <w:rPr>
          <w:rFonts w:hint="eastAsia"/>
        </w:rPr>
        <w:t>，易流於形式，孳生難詳實檢驗個別計畫成果、人事與行政費比例過高及資訊透明度不足等問題。</w:t>
      </w:r>
    </w:p>
    <w:p w:rsidR="00423A14" w:rsidRPr="00AF6460" w:rsidRDefault="005B1313" w:rsidP="001A3569">
      <w:pPr>
        <w:pStyle w:val="123"/>
        <w:ind w:left="1133" w:hanging="283"/>
      </w:pPr>
      <w:r w:rsidRPr="00AF6460">
        <w:rPr>
          <w:rFonts w:hint="eastAsia"/>
        </w:rPr>
        <w:t>2.</w:t>
      </w:r>
      <w:r w:rsidR="00423A14" w:rsidRPr="00AF6460">
        <w:rPr>
          <w:rFonts w:hint="eastAsia"/>
        </w:rPr>
        <w:t>該基金會依援外政策與國際趨勢，透過有償投融資提供資金支持發展中國家推動計畫，若由政府持續捐助財團法人後</w:t>
      </w:r>
      <w:r w:rsidR="001E07C8">
        <w:rPr>
          <w:rFonts w:hint="eastAsia"/>
        </w:rPr>
        <w:t>，再</w:t>
      </w:r>
      <w:r w:rsidR="00423A14" w:rsidRPr="00AF6460">
        <w:rPr>
          <w:rFonts w:hint="eastAsia"/>
        </w:rPr>
        <w:t>由其進行投融資，資訊透明度降低，資金流向與成效不易追蹤，責任較難釐清，容須權衡利弊。</w:t>
      </w:r>
    </w:p>
    <w:p w:rsidR="00B65FEE" w:rsidRPr="00AF6460" w:rsidRDefault="00B65FEE" w:rsidP="001A3569">
      <w:pPr>
        <w:ind w:left="566" w:firstLine="566"/>
        <w:rPr>
          <w:rFonts w:hAnsi="標楷體"/>
        </w:rPr>
      </w:pPr>
      <w:r w:rsidRPr="00AF6460">
        <w:rPr>
          <w:rFonts w:hAnsi="標楷體"/>
        </w:rPr>
        <w:t>綜上</w:t>
      </w:r>
      <w:r w:rsidRPr="00AF6460">
        <w:rPr>
          <w:rFonts w:hAnsi="標楷體" w:hint="eastAsia"/>
        </w:rPr>
        <w:t>，</w:t>
      </w:r>
      <w:r w:rsidR="00B04FDF" w:rsidRPr="00AF6460">
        <w:rPr>
          <w:rFonts w:hAnsi="標楷體" w:hint="eastAsia"/>
        </w:rPr>
        <w:t>國合會成立以來，配合政府政策辦理援外事項，受外交部委託辦理駐外技術等業務，基於現行基金規模不足支應</w:t>
      </w:r>
      <w:r w:rsidR="003C25E4" w:rsidRPr="00AF6460">
        <w:rPr>
          <w:rFonts w:hAnsi="標楷體" w:hint="eastAsia"/>
        </w:rPr>
        <w:t>，</w:t>
      </w:r>
      <w:r w:rsidR="00B04FDF" w:rsidRPr="00AF6460">
        <w:rPr>
          <w:rFonts w:hAnsi="標楷體" w:hint="eastAsia"/>
        </w:rPr>
        <w:t>爰請該部捐助基金30億元，惟</w:t>
      </w:r>
      <w:r w:rsidR="006B1304" w:rsidRPr="00AF6460">
        <w:rPr>
          <w:rFonts w:hAnsi="標楷體" w:hint="eastAsia"/>
        </w:rPr>
        <w:t>以捐助方式進行援外業務恐衍生難如委辦案逐案審核及降低資訊度，使資金流向與成效不易追蹤等風險，允宜權衡利弊審慎衡量。</w:t>
      </w:r>
    </w:p>
    <w:p w:rsidR="00732771" w:rsidRPr="00AF6460" w:rsidRDefault="00732771" w:rsidP="001A3569">
      <w:pPr>
        <w:ind w:left="566" w:firstLine="566"/>
        <w:rPr>
          <w:rFonts w:hAnsi="標楷體" w:hint="eastAsia"/>
        </w:rPr>
      </w:pPr>
    </w:p>
    <w:p w:rsidR="005E03C7" w:rsidRPr="00AF6460" w:rsidRDefault="007A50B1" w:rsidP="001A3569">
      <w:pPr>
        <w:pStyle w:val="14"/>
        <w:ind w:left="567" w:hanging="567"/>
        <w:rPr>
          <w:rFonts w:hAnsi="標楷體" w:hint="eastAsia"/>
        </w:rPr>
      </w:pPr>
      <w:bookmarkStart w:id="39" w:name="_Toc213071611"/>
      <w:r w:rsidRPr="00AF6460">
        <w:rPr>
          <w:rFonts w:hAnsi="標楷體" w:hint="eastAsia"/>
        </w:rPr>
        <w:t>九、</w:t>
      </w:r>
      <w:bookmarkEnd w:id="35"/>
      <w:r w:rsidR="00093853" w:rsidRPr="00AF6460">
        <w:rPr>
          <w:rFonts w:hAnsi="標楷體" w:hint="eastAsia"/>
        </w:rPr>
        <w:t>近來與美國</w:t>
      </w:r>
      <w:r w:rsidR="004C056F" w:rsidRPr="00AF6460">
        <w:rPr>
          <w:rFonts w:hAnsi="標楷體" w:hint="eastAsia"/>
        </w:rPr>
        <w:t>初步</w:t>
      </w:r>
      <w:r w:rsidR="00A219FE">
        <w:rPr>
          <w:rFonts w:hAnsi="標楷體" w:hint="eastAsia"/>
        </w:rPr>
        <w:t>取得</w:t>
      </w:r>
      <w:r w:rsidR="00093853" w:rsidRPr="00AF6460">
        <w:rPr>
          <w:rFonts w:hAnsi="標楷體" w:hint="eastAsia"/>
        </w:rPr>
        <w:t>關稅</w:t>
      </w:r>
      <w:r w:rsidR="00A219FE">
        <w:rPr>
          <w:rFonts w:hAnsi="標楷體" w:hint="eastAsia"/>
        </w:rPr>
        <w:t>進展，容待積極協助爭取更合理之對等關稅稅率，並</w:t>
      </w:r>
      <w:r w:rsidR="00093853" w:rsidRPr="00AF6460">
        <w:rPr>
          <w:rFonts w:hAnsi="標楷體" w:hint="eastAsia"/>
        </w:rPr>
        <w:t>與相關部會協力合作</w:t>
      </w:r>
      <w:r w:rsidR="00A219FE">
        <w:rPr>
          <w:rFonts w:hAnsi="標楷體" w:hint="eastAsia"/>
        </w:rPr>
        <w:t>及</w:t>
      </w:r>
      <w:r w:rsidR="004A0BA9" w:rsidRPr="00AF6460">
        <w:rPr>
          <w:rFonts w:hAnsi="標楷體" w:hint="eastAsia"/>
        </w:rPr>
        <w:t>積極</w:t>
      </w:r>
      <w:r w:rsidR="00093853" w:rsidRPr="00AF6460">
        <w:rPr>
          <w:rFonts w:hAnsi="標楷體" w:hint="eastAsia"/>
        </w:rPr>
        <w:t>擴大其他經貿機會</w:t>
      </w:r>
      <w:bookmarkEnd w:id="39"/>
    </w:p>
    <w:p w:rsidR="00F426E9" w:rsidRPr="00AF6460" w:rsidRDefault="00F426E9" w:rsidP="001A3569">
      <w:pPr>
        <w:ind w:left="566" w:firstLine="566"/>
        <w:rPr>
          <w:rFonts w:hAnsi="標楷體"/>
          <w:snapToGrid/>
        </w:rPr>
      </w:pPr>
      <w:r w:rsidRPr="00AF6460">
        <w:rPr>
          <w:rFonts w:hAnsi="標楷體" w:hint="eastAsia"/>
          <w:snapToGrid/>
        </w:rPr>
        <w:t>為</w:t>
      </w:r>
      <w:r w:rsidR="006A5073" w:rsidRPr="00AF6460">
        <w:rPr>
          <w:rFonts w:hAnsi="標楷體" w:hint="eastAsia"/>
          <w:snapToGrid/>
        </w:rPr>
        <w:t>友好臺美關係</w:t>
      </w:r>
      <w:r w:rsidRPr="00AF6460">
        <w:rPr>
          <w:rFonts w:hAnsi="標楷體" w:hint="eastAsia"/>
          <w:snapToGrid/>
        </w:rPr>
        <w:t>，</w:t>
      </w:r>
      <w:r w:rsidR="008A027B" w:rsidRPr="00AF6460">
        <w:rPr>
          <w:rFonts w:hAnsi="標楷體" w:hint="eastAsia"/>
          <w:snapToGrid/>
        </w:rPr>
        <w:t>外交部</w:t>
      </w:r>
      <w:r w:rsidRPr="00AF6460">
        <w:rPr>
          <w:rFonts w:hAnsi="標楷體" w:hint="eastAsia"/>
          <w:snapToGrid/>
        </w:rPr>
        <w:t>11</w:t>
      </w:r>
      <w:r w:rsidR="008A027B" w:rsidRPr="00AF6460">
        <w:rPr>
          <w:rFonts w:hAnsi="標楷體" w:hint="eastAsia"/>
          <w:snapToGrid/>
        </w:rPr>
        <w:t>5</w:t>
      </w:r>
      <w:r w:rsidRPr="00AF6460">
        <w:rPr>
          <w:rFonts w:hAnsi="標楷體" w:hint="eastAsia"/>
          <w:snapToGrid/>
        </w:rPr>
        <w:t>年度預算案於「一般行政-資訊處理」、「外交管理業務」</w:t>
      </w:r>
      <w:r w:rsidR="006A5073" w:rsidRPr="00AF6460">
        <w:rPr>
          <w:rFonts w:hAnsi="標楷體" w:hint="eastAsia"/>
          <w:snapToGrid/>
        </w:rPr>
        <w:t>、「駐外機構業務」、「國際會議及交流」及「國際合作及關懷」等計畫分別編列134萬元、575萬元、662萬元、6億2,224萬5千元及8,952萬9千元</w:t>
      </w:r>
      <w:r w:rsidRPr="00AF6460">
        <w:rPr>
          <w:rFonts w:hAnsi="標楷體" w:hint="eastAsia"/>
          <w:snapToGrid/>
        </w:rPr>
        <w:t>，合共</w:t>
      </w:r>
      <w:r w:rsidR="006A5073" w:rsidRPr="00AF6460">
        <w:rPr>
          <w:rFonts w:hAnsi="標楷體" w:hint="eastAsia"/>
          <w:snapToGrid/>
        </w:rPr>
        <w:t>7億2,548萬4</w:t>
      </w:r>
      <w:r w:rsidRPr="00AF6460">
        <w:rPr>
          <w:rFonts w:hAnsi="標楷體" w:hint="eastAsia"/>
          <w:snapToGrid/>
        </w:rPr>
        <w:t>千元，</w:t>
      </w:r>
      <w:r w:rsidR="00A219FE" w:rsidRPr="00A219FE">
        <w:rPr>
          <w:rFonts w:hAnsi="標楷體" w:hint="eastAsia"/>
          <w:snapToGrid/>
        </w:rPr>
        <w:t>辦理交流、合作及活動等工作</w:t>
      </w:r>
      <w:r w:rsidR="00A219FE">
        <w:rPr>
          <w:rFonts w:hAnsi="標楷體" w:hint="eastAsia"/>
          <w:snapToGrid/>
        </w:rPr>
        <w:t>，</w:t>
      </w:r>
      <w:r w:rsidRPr="00AF6460">
        <w:rPr>
          <w:rFonts w:hAnsi="標楷體" w:hint="eastAsia"/>
          <w:snapToGrid/>
        </w:rPr>
        <w:t>較11</w:t>
      </w:r>
      <w:r w:rsidR="006A5073" w:rsidRPr="00AF6460">
        <w:rPr>
          <w:rFonts w:hAnsi="標楷體" w:hint="eastAsia"/>
          <w:snapToGrid/>
        </w:rPr>
        <w:t>4</w:t>
      </w:r>
      <w:r w:rsidRPr="00AF6460">
        <w:rPr>
          <w:rFonts w:hAnsi="標楷體" w:hint="eastAsia"/>
          <w:snapToGrid/>
        </w:rPr>
        <w:t>年度預算數</w:t>
      </w:r>
      <w:r w:rsidR="006A5073" w:rsidRPr="00AF6460">
        <w:rPr>
          <w:rFonts w:hAnsi="標楷體" w:hint="eastAsia"/>
          <w:snapToGrid/>
        </w:rPr>
        <w:t>5億4,075萬</w:t>
      </w:r>
      <w:r w:rsidRPr="00AF6460">
        <w:rPr>
          <w:rFonts w:hAnsi="標楷體" w:hint="eastAsia"/>
          <w:snapToGrid/>
        </w:rPr>
        <w:t>元</w:t>
      </w:r>
      <w:r w:rsidR="00AF2F20" w:rsidRPr="00AF6460">
        <w:rPr>
          <w:rFonts w:hAnsi="標楷體" w:hint="eastAsia"/>
          <w:snapToGrid/>
        </w:rPr>
        <w:t>(詳表1)增加</w:t>
      </w:r>
      <w:r w:rsidR="006A5073" w:rsidRPr="00AF6460">
        <w:rPr>
          <w:rFonts w:hAnsi="標楷體" w:hint="eastAsia"/>
          <w:snapToGrid/>
        </w:rPr>
        <w:t>1</w:t>
      </w:r>
      <w:r w:rsidR="008804F1" w:rsidRPr="00AF6460">
        <w:rPr>
          <w:rFonts w:hAnsi="標楷體" w:hint="eastAsia"/>
          <w:snapToGrid/>
        </w:rPr>
        <w:t>億</w:t>
      </w:r>
      <w:r w:rsidR="006A5073" w:rsidRPr="00AF6460">
        <w:rPr>
          <w:rFonts w:hAnsi="標楷體" w:hint="eastAsia"/>
          <w:snapToGrid/>
        </w:rPr>
        <w:t>8</w:t>
      </w:r>
      <w:r w:rsidR="008804F1" w:rsidRPr="00AF6460">
        <w:rPr>
          <w:rFonts w:hAnsi="標楷體" w:hint="eastAsia"/>
          <w:snapToGrid/>
        </w:rPr>
        <w:t>,</w:t>
      </w:r>
      <w:r w:rsidR="006A5073" w:rsidRPr="00AF6460">
        <w:rPr>
          <w:rFonts w:hAnsi="標楷體" w:hint="eastAsia"/>
          <w:snapToGrid/>
        </w:rPr>
        <w:t>473</w:t>
      </w:r>
      <w:r w:rsidR="008804F1" w:rsidRPr="00AF6460">
        <w:rPr>
          <w:rFonts w:hAnsi="標楷體" w:hint="eastAsia"/>
          <w:snapToGrid/>
        </w:rPr>
        <w:t>萬</w:t>
      </w:r>
      <w:r w:rsidR="006A5073" w:rsidRPr="00AF6460">
        <w:rPr>
          <w:rFonts w:hAnsi="標楷體" w:hint="eastAsia"/>
          <w:snapToGrid/>
        </w:rPr>
        <w:t>4</w:t>
      </w:r>
      <w:r w:rsidRPr="00AF6460">
        <w:rPr>
          <w:rFonts w:hAnsi="標楷體" w:hint="eastAsia"/>
          <w:snapToGrid/>
        </w:rPr>
        <w:t>千元，</w:t>
      </w:r>
      <w:r w:rsidR="006A5073" w:rsidRPr="00AF6460">
        <w:rPr>
          <w:rFonts w:hAnsi="標楷體" w:hint="eastAsia"/>
          <w:snapToGrid/>
        </w:rPr>
        <w:t>增</w:t>
      </w:r>
      <w:r w:rsidRPr="00AF6460">
        <w:rPr>
          <w:rFonts w:hAnsi="標楷體" w:hint="eastAsia"/>
          <w:snapToGrid/>
        </w:rPr>
        <w:t>幅</w:t>
      </w:r>
      <w:r w:rsidR="006A5073" w:rsidRPr="00AF6460">
        <w:rPr>
          <w:rFonts w:hAnsi="標楷體" w:hint="eastAsia"/>
          <w:snapToGrid/>
        </w:rPr>
        <w:t>34.16</w:t>
      </w:r>
      <w:r w:rsidRPr="00AF6460">
        <w:rPr>
          <w:rFonts w:hAnsi="標楷體" w:hint="eastAsia"/>
          <w:snapToGrid/>
        </w:rPr>
        <w:t>%。經查：</w:t>
      </w:r>
    </w:p>
    <w:p w:rsidR="00F426E9" w:rsidRPr="00AF6460" w:rsidRDefault="00F426E9" w:rsidP="001A3569">
      <w:pPr>
        <w:pStyle w:val="a4"/>
        <w:ind w:left="849" w:hanging="283"/>
        <w:rPr>
          <w:rFonts w:hint="eastAsia"/>
          <w:b/>
        </w:rPr>
      </w:pPr>
      <w:r w:rsidRPr="00AF6460">
        <w:rPr>
          <w:rFonts w:hint="eastAsia"/>
          <w:b/>
        </w:rPr>
        <w:t>(一)為</w:t>
      </w:r>
      <w:r w:rsidR="006A5073" w:rsidRPr="00AF6460">
        <w:rPr>
          <w:rFonts w:hint="eastAsia"/>
          <w:b/>
        </w:rPr>
        <w:t>友好臺美關係</w:t>
      </w:r>
      <w:r w:rsidRPr="00AF6460">
        <w:rPr>
          <w:rFonts w:hint="eastAsia"/>
          <w:b/>
        </w:rPr>
        <w:t>，編列預算辦理</w:t>
      </w:r>
      <w:r w:rsidR="006A5073" w:rsidRPr="00AF6460">
        <w:rPr>
          <w:rFonts w:hint="eastAsia"/>
          <w:b/>
        </w:rPr>
        <w:t>交流、合作及活動等工作</w:t>
      </w:r>
    </w:p>
    <w:p w:rsidR="00F426E9" w:rsidRPr="00AF6460" w:rsidRDefault="00300B2C" w:rsidP="001A3569">
      <w:pPr>
        <w:pStyle w:val="21"/>
        <w:ind w:left="850" w:firstLine="566"/>
        <w:rPr>
          <w:rFonts w:hAnsi="標楷體"/>
        </w:rPr>
      </w:pPr>
      <w:r w:rsidRPr="00AF6460">
        <w:rPr>
          <w:rFonts w:hAnsi="標楷體" w:hint="eastAsia"/>
        </w:rPr>
        <w:t>外交部為友好臺美關係，</w:t>
      </w:r>
      <w:r w:rsidR="00EA189A" w:rsidRPr="00AF6460">
        <w:rPr>
          <w:rFonts w:hAnsi="標楷體" w:hint="eastAsia"/>
        </w:rPr>
        <w:t>持續編列經費與</w:t>
      </w:r>
      <w:r w:rsidR="008804F1" w:rsidRPr="00AF6460">
        <w:rPr>
          <w:rFonts w:hAnsi="標楷體" w:hint="eastAsia"/>
        </w:rPr>
        <w:t>各界人脈建立密切且具建設性互動，以期能長期建立支持，共同應對各種挑戰，深化互利互惠之夥伴關係，</w:t>
      </w:r>
      <w:r w:rsidR="00A219FE">
        <w:rPr>
          <w:rFonts w:hAnsi="標楷體" w:hint="eastAsia"/>
        </w:rPr>
        <w:t>相關</w:t>
      </w:r>
      <w:r w:rsidR="00FB37E6" w:rsidRPr="00AF6460">
        <w:rPr>
          <w:rFonts w:hAnsi="標楷體" w:hint="eastAsia"/>
        </w:rPr>
        <w:t>預算自109年度</w:t>
      </w:r>
      <w:r w:rsidR="00FB37E6" w:rsidRPr="00AF6460">
        <w:rPr>
          <w:rFonts w:hAnsi="標楷體"/>
        </w:rPr>
        <w:t>4</w:t>
      </w:r>
      <w:r w:rsidR="00FB37E6" w:rsidRPr="00AF6460">
        <w:rPr>
          <w:rFonts w:hAnsi="標楷體" w:hint="eastAsia"/>
        </w:rPr>
        <w:t>億</w:t>
      </w:r>
      <w:r w:rsidR="00FB37E6" w:rsidRPr="00AF6460">
        <w:rPr>
          <w:rFonts w:hAnsi="標楷體"/>
        </w:rPr>
        <w:t>1</w:t>
      </w:r>
      <w:r w:rsidR="00FB37E6" w:rsidRPr="00AF6460">
        <w:rPr>
          <w:rFonts w:hAnsi="標楷體" w:hint="eastAsia"/>
        </w:rPr>
        <w:t>,</w:t>
      </w:r>
      <w:r w:rsidR="00FB37E6" w:rsidRPr="00AF6460">
        <w:rPr>
          <w:rFonts w:hAnsi="標楷體"/>
        </w:rPr>
        <w:t>899</w:t>
      </w:r>
      <w:r w:rsidR="00FB37E6" w:rsidRPr="00AF6460">
        <w:rPr>
          <w:rFonts w:hAnsi="標楷體" w:hint="eastAsia"/>
        </w:rPr>
        <w:t>萬</w:t>
      </w:r>
      <w:r w:rsidR="00FB37E6" w:rsidRPr="00AF6460">
        <w:rPr>
          <w:rFonts w:hAnsi="標楷體"/>
        </w:rPr>
        <w:t>3</w:t>
      </w:r>
      <w:r w:rsidR="00FB37E6" w:rsidRPr="00AF6460">
        <w:rPr>
          <w:rFonts w:hAnsi="標楷體" w:hint="eastAsia"/>
        </w:rPr>
        <w:t>千元成長至115年度</w:t>
      </w:r>
      <w:r w:rsidR="00A219FE">
        <w:rPr>
          <w:rFonts w:hAnsi="標楷體" w:hint="eastAsia"/>
        </w:rPr>
        <w:t>預算案</w:t>
      </w:r>
      <w:r w:rsidR="00FB37E6" w:rsidRPr="00AF6460">
        <w:rPr>
          <w:rFonts w:hAnsi="標楷體"/>
        </w:rPr>
        <w:t>7</w:t>
      </w:r>
      <w:r w:rsidR="00FB37E6" w:rsidRPr="00AF6460">
        <w:rPr>
          <w:rFonts w:hAnsi="標楷體" w:hint="eastAsia"/>
        </w:rPr>
        <w:t>億</w:t>
      </w:r>
      <w:r w:rsidR="00FB37E6" w:rsidRPr="00AF6460">
        <w:rPr>
          <w:rFonts w:hAnsi="標楷體"/>
        </w:rPr>
        <w:t>2</w:t>
      </w:r>
      <w:r w:rsidR="00FB37E6" w:rsidRPr="00AF6460">
        <w:rPr>
          <w:rFonts w:hAnsi="標楷體" w:hint="eastAsia"/>
        </w:rPr>
        <w:t>,</w:t>
      </w:r>
      <w:r w:rsidR="00FB37E6" w:rsidRPr="00AF6460">
        <w:rPr>
          <w:rFonts w:hAnsi="標楷體"/>
        </w:rPr>
        <w:t>548</w:t>
      </w:r>
      <w:r w:rsidR="00FB37E6" w:rsidRPr="00AF6460">
        <w:rPr>
          <w:rFonts w:hAnsi="標楷體" w:hint="eastAsia"/>
        </w:rPr>
        <w:t>萬</w:t>
      </w:r>
      <w:r w:rsidR="00FB37E6" w:rsidRPr="00AF6460">
        <w:rPr>
          <w:rFonts w:hAnsi="標楷體"/>
        </w:rPr>
        <w:t>4</w:t>
      </w:r>
      <w:r w:rsidR="00FB37E6" w:rsidRPr="00AF6460">
        <w:rPr>
          <w:rFonts w:hAnsi="標楷體" w:hint="eastAsia"/>
        </w:rPr>
        <w:t>千元</w:t>
      </w:r>
      <w:r w:rsidR="001D3CBB" w:rsidRPr="00AF6460">
        <w:rPr>
          <w:rFonts w:hAnsi="標楷體" w:hint="eastAsia"/>
        </w:rPr>
        <w:t>(詳表1)</w:t>
      </w:r>
      <w:r w:rsidR="00FB37E6" w:rsidRPr="00AF6460">
        <w:rPr>
          <w:rFonts w:hAnsi="標楷體" w:hint="eastAsia"/>
        </w:rPr>
        <w:t>，</w:t>
      </w:r>
      <w:r w:rsidR="001D3CBB" w:rsidRPr="00AF6460">
        <w:rPr>
          <w:rFonts w:hAnsi="標楷體" w:hint="eastAsia"/>
        </w:rPr>
        <w:t>辦理學術、經貿、文化、公眾外交、要員出訪、外賓邀訪接待、培訓、工作會報及活動等業務(詳表2)，</w:t>
      </w:r>
      <w:r w:rsidR="00FB37E6" w:rsidRPr="00AF6460">
        <w:rPr>
          <w:rFonts w:hAnsi="標楷體" w:hint="eastAsia"/>
        </w:rPr>
        <w:t>其中又</w:t>
      </w:r>
      <w:r w:rsidR="008804F1" w:rsidRPr="00AF6460">
        <w:rPr>
          <w:rFonts w:hAnsi="標楷體" w:hint="eastAsia"/>
        </w:rPr>
        <w:t>以國際會議及交流經費為主，115年度預算案編列6億2,224萬5千元，占相關經費之85.77%，較114年度預算4億4,550萬1千元(詳表1)增加1億7,674萬4千元(增幅39.67%)</w:t>
      </w:r>
      <w:r w:rsidR="00F426E9" w:rsidRPr="00AF6460">
        <w:rPr>
          <w:rFonts w:hAnsi="標楷體" w:hint="eastAsia"/>
        </w:rPr>
        <w:t>。</w:t>
      </w:r>
    </w:p>
    <w:p w:rsidR="00F426E9" w:rsidRPr="00AF6460" w:rsidRDefault="00F426E9" w:rsidP="001A3569">
      <w:pPr>
        <w:pStyle w:val="ac"/>
        <w:ind w:left="283" w:hanging="283"/>
        <w:rPr>
          <w:rFonts w:hAnsi="標楷體"/>
          <w:snapToGrid/>
        </w:rPr>
      </w:pPr>
      <w:r w:rsidRPr="00AF6460">
        <w:rPr>
          <w:rFonts w:hAnsi="標楷體" w:hint="eastAsia"/>
          <w:b/>
        </w:rPr>
        <w:t>表1</w:t>
      </w:r>
      <w:r w:rsidRPr="00AF6460">
        <w:rPr>
          <w:rFonts w:hAnsi="標楷體"/>
          <w:b/>
        </w:rPr>
        <w:t>外交部</w:t>
      </w:r>
      <w:r w:rsidR="006A5073" w:rsidRPr="00AF6460">
        <w:rPr>
          <w:rFonts w:hAnsi="標楷體" w:hint="eastAsia"/>
          <w:b/>
        </w:rPr>
        <w:t>友好</w:t>
      </w:r>
      <w:r w:rsidR="008804F1" w:rsidRPr="00AF6460">
        <w:rPr>
          <w:rFonts w:hAnsi="標楷體" w:hint="eastAsia"/>
          <w:b/>
        </w:rPr>
        <w:t>臺美關係</w:t>
      </w:r>
      <w:r w:rsidRPr="00AF6460">
        <w:rPr>
          <w:rFonts w:hAnsi="標楷體" w:hint="eastAsia"/>
          <w:b/>
        </w:rPr>
        <w:t>相關經費</w:t>
      </w:r>
      <w:r w:rsidR="00FB37E6" w:rsidRPr="00AF6460">
        <w:rPr>
          <w:rFonts w:hAnsi="標楷體" w:hint="eastAsia"/>
          <w:b/>
        </w:rPr>
        <w:t>明細</w:t>
      </w:r>
      <w:r w:rsidRPr="00AF6460">
        <w:rPr>
          <w:rFonts w:hAnsi="標楷體" w:hint="eastAsia"/>
          <w:b/>
        </w:rPr>
        <w:t>表</w:t>
      </w:r>
      <w:r w:rsidRPr="00AF6460">
        <w:rPr>
          <w:rFonts w:hAnsi="標楷體" w:hint="eastAsia"/>
          <w:snapToGrid/>
          <w:sz w:val="24"/>
        </w:rPr>
        <w:t xml:space="preserve">  </w:t>
      </w:r>
      <w:r w:rsidR="008804F1" w:rsidRPr="00AF6460">
        <w:rPr>
          <w:rFonts w:hAnsi="標楷體" w:hint="eastAsia"/>
          <w:snapToGrid/>
          <w:sz w:val="24"/>
        </w:rPr>
        <w:t xml:space="preserve">    </w:t>
      </w:r>
      <w:r w:rsidRPr="00AF6460">
        <w:rPr>
          <w:rFonts w:hAnsi="標楷體" w:hint="eastAsia"/>
          <w:snapToGrid/>
          <w:sz w:val="24"/>
        </w:rPr>
        <w:t xml:space="preserve">      單位：新臺幣千元</w:t>
      </w:r>
    </w:p>
    <w:tbl>
      <w:tblPr>
        <w:tblW w:w="5000" w:type="pct"/>
        <w:tblLayout w:type="fixed"/>
        <w:tblCellMar>
          <w:left w:w="28" w:type="dxa"/>
          <w:right w:w="28" w:type="dxa"/>
        </w:tblCellMar>
        <w:tblLook w:val="04A0" w:firstRow="1" w:lastRow="0" w:firstColumn="1" w:lastColumn="0" w:noHBand="0" w:noVBand="1"/>
      </w:tblPr>
      <w:tblGrid>
        <w:gridCol w:w="1728"/>
        <w:gridCol w:w="853"/>
        <w:gridCol w:w="849"/>
        <w:gridCol w:w="851"/>
        <w:gridCol w:w="849"/>
        <w:gridCol w:w="853"/>
        <w:gridCol w:w="849"/>
        <w:gridCol w:w="851"/>
        <w:gridCol w:w="877"/>
      </w:tblGrid>
      <w:tr w:rsidR="001D3CBB" w:rsidRPr="00AF6460" w:rsidTr="00D1376A">
        <w:trPr>
          <w:trHeight w:val="500"/>
        </w:trPr>
        <w:tc>
          <w:tcPr>
            <w:tcW w:w="1508" w:type="pct"/>
            <w:gridSpan w:val="2"/>
            <w:tcBorders>
              <w:top w:val="single" w:sz="12" w:space="0" w:color="auto"/>
              <w:left w:val="single" w:sz="12"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center"/>
              <w:rPr>
                <w:rFonts w:hAnsi="標楷體"/>
                <w:b/>
                <w:bCs/>
                <w:snapToGrid/>
                <w:sz w:val="22"/>
                <w:szCs w:val="22"/>
              </w:rPr>
            </w:pPr>
            <w:r w:rsidRPr="00AF6460">
              <w:rPr>
                <w:rFonts w:hAnsi="標楷體" w:hint="eastAsia"/>
                <w:b/>
                <w:bCs/>
                <w:snapToGrid/>
                <w:sz w:val="22"/>
                <w:szCs w:val="22"/>
              </w:rPr>
              <w:t>科目</w:t>
            </w:r>
            <w:r w:rsidRPr="00AF6460">
              <w:rPr>
                <w:rFonts w:hAnsi="標楷體"/>
                <w:b/>
                <w:bCs/>
                <w:snapToGrid/>
                <w:sz w:val="22"/>
                <w:szCs w:val="22"/>
              </w:rPr>
              <w:t>/</w:t>
            </w:r>
            <w:r w:rsidRPr="00AF6460">
              <w:rPr>
                <w:rFonts w:hAnsi="標楷體" w:hint="eastAsia"/>
                <w:b/>
                <w:bCs/>
                <w:snapToGrid/>
                <w:sz w:val="22"/>
                <w:szCs w:val="22"/>
              </w:rPr>
              <w:t>年度</w:t>
            </w:r>
          </w:p>
        </w:tc>
        <w:tc>
          <w:tcPr>
            <w:tcW w:w="496"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center"/>
              <w:rPr>
                <w:rFonts w:hAnsi="標楷體"/>
                <w:b/>
                <w:bCs/>
                <w:snapToGrid/>
                <w:sz w:val="22"/>
                <w:szCs w:val="22"/>
              </w:rPr>
            </w:pPr>
            <w:r w:rsidRPr="00AF6460">
              <w:rPr>
                <w:rFonts w:hAnsi="標楷體"/>
                <w:b/>
                <w:bCs/>
                <w:snapToGrid/>
                <w:sz w:val="22"/>
                <w:szCs w:val="22"/>
              </w:rPr>
              <w:t>109</w:t>
            </w:r>
          </w:p>
        </w:tc>
        <w:tc>
          <w:tcPr>
            <w:tcW w:w="497"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center"/>
              <w:rPr>
                <w:rFonts w:hAnsi="標楷體"/>
                <w:b/>
                <w:bCs/>
                <w:snapToGrid/>
                <w:sz w:val="22"/>
                <w:szCs w:val="22"/>
              </w:rPr>
            </w:pPr>
            <w:r w:rsidRPr="00AF6460">
              <w:rPr>
                <w:rFonts w:hAnsi="標楷體"/>
                <w:b/>
                <w:bCs/>
                <w:snapToGrid/>
                <w:sz w:val="22"/>
                <w:szCs w:val="22"/>
              </w:rPr>
              <w:t>110</w:t>
            </w:r>
          </w:p>
        </w:tc>
        <w:tc>
          <w:tcPr>
            <w:tcW w:w="496"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center"/>
              <w:rPr>
                <w:rFonts w:hAnsi="標楷體"/>
                <w:b/>
                <w:bCs/>
                <w:snapToGrid/>
                <w:sz w:val="22"/>
                <w:szCs w:val="22"/>
              </w:rPr>
            </w:pPr>
            <w:r w:rsidRPr="00AF6460">
              <w:rPr>
                <w:rFonts w:hAnsi="標楷體"/>
                <w:b/>
                <w:bCs/>
                <w:snapToGrid/>
                <w:sz w:val="22"/>
                <w:szCs w:val="22"/>
              </w:rPr>
              <w:t>111</w:t>
            </w:r>
          </w:p>
        </w:tc>
        <w:tc>
          <w:tcPr>
            <w:tcW w:w="498"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center"/>
              <w:rPr>
                <w:rFonts w:hAnsi="標楷體"/>
                <w:b/>
                <w:bCs/>
                <w:snapToGrid/>
                <w:sz w:val="22"/>
                <w:szCs w:val="22"/>
              </w:rPr>
            </w:pPr>
            <w:r w:rsidRPr="00AF6460">
              <w:rPr>
                <w:rFonts w:hAnsi="標楷體"/>
                <w:b/>
                <w:bCs/>
                <w:snapToGrid/>
                <w:sz w:val="22"/>
                <w:szCs w:val="22"/>
              </w:rPr>
              <w:t>112</w:t>
            </w:r>
          </w:p>
        </w:tc>
        <w:tc>
          <w:tcPr>
            <w:tcW w:w="496"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center"/>
              <w:rPr>
                <w:rFonts w:hAnsi="標楷體"/>
                <w:b/>
                <w:bCs/>
                <w:snapToGrid/>
                <w:sz w:val="22"/>
                <w:szCs w:val="22"/>
              </w:rPr>
            </w:pPr>
            <w:r w:rsidRPr="00AF6460">
              <w:rPr>
                <w:rFonts w:hAnsi="標楷體"/>
                <w:b/>
                <w:bCs/>
                <w:snapToGrid/>
                <w:sz w:val="22"/>
                <w:szCs w:val="22"/>
              </w:rPr>
              <w:t>113</w:t>
            </w:r>
          </w:p>
        </w:tc>
        <w:tc>
          <w:tcPr>
            <w:tcW w:w="497"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center"/>
              <w:rPr>
                <w:rFonts w:hAnsi="標楷體"/>
                <w:b/>
                <w:bCs/>
                <w:snapToGrid/>
                <w:sz w:val="22"/>
                <w:szCs w:val="22"/>
              </w:rPr>
            </w:pPr>
            <w:r w:rsidRPr="00AF6460">
              <w:rPr>
                <w:rFonts w:hAnsi="標楷體"/>
                <w:b/>
                <w:bCs/>
                <w:snapToGrid/>
                <w:sz w:val="22"/>
                <w:szCs w:val="22"/>
              </w:rPr>
              <w:t>114</w:t>
            </w:r>
          </w:p>
        </w:tc>
        <w:tc>
          <w:tcPr>
            <w:tcW w:w="512" w:type="pct"/>
            <w:tcBorders>
              <w:top w:val="single" w:sz="12"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center"/>
              <w:rPr>
                <w:rFonts w:hAnsi="標楷體"/>
                <w:b/>
                <w:bCs/>
                <w:snapToGrid/>
                <w:sz w:val="22"/>
                <w:szCs w:val="22"/>
              </w:rPr>
            </w:pPr>
            <w:r w:rsidRPr="00AF6460">
              <w:rPr>
                <w:rFonts w:hAnsi="標楷體"/>
                <w:b/>
                <w:bCs/>
                <w:snapToGrid/>
                <w:sz w:val="22"/>
                <w:szCs w:val="22"/>
              </w:rPr>
              <w:t>115</w:t>
            </w:r>
          </w:p>
        </w:tc>
      </w:tr>
      <w:tr w:rsidR="001D3CBB" w:rsidRPr="00AF6460" w:rsidTr="00D1376A">
        <w:trPr>
          <w:trHeight w:val="278"/>
        </w:trPr>
        <w:tc>
          <w:tcPr>
            <w:tcW w:w="1010"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both"/>
              <w:rPr>
                <w:rFonts w:hAnsi="標楷體" w:cs="新細明體"/>
                <w:snapToGrid/>
                <w:sz w:val="22"/>
                <w:szCs w:val="22"/>
              </w:rPr>
            </w:pPr>
            <w:r w:rsidRPr="00AF6460">
              <w:rPr>
                <w:rFonts w:hAnsi="標楷體" w:cs="新細明體" w:hint="eastAsia"/>
                <w:snapToGrid/>
                <w:sz w:val="22"/>
                <w:szCs w:val="22"/>
              </w:rPr>
              <w:t>一般行政-資訊處理</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hint="eastAsia"/>
                <w:snapToGrid/>
                <w:sz w:val="22"/>
                <w:szCs w:val="22"/>
              </w:rPr>
            </w:pPr>
            <w:r w:rsidRPr="00AF6460">
              <w:rPr>
                <w:rFonts w:hAnsi="標楷體" w:cs="新細明體" w:hint="eastAsia"/>
                <w:snapToGrid/>
                <w:sz w:val="22"/>
                <w:szCs w:val="22"/>
              </w:rPr>
              <w:t>預算數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hint="eastAsia"/>
                <w:snapToGrid/>
                <w:sz w:val="22"/>
                <w:szCs w:val="22"/>
              </w:rPr>
              <w:t>-</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hint="eastAsia"/>
                <w:snapToGrid/>
                <w:sz w:val="22"/>
                <w:szCs w:val="22"/>
              </w:rPr>
              <w:t>-</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150</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150</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150</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1,560</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1,340</w:t>
            </w:r>
          </w:p>
        </w:tc>
      </w:tr>
      <w:tr w:rsidR="001D3CBB" w:rsidRPr="00AF6460" w:rsidTr="00D1376A">
        <w:trPr>
          <w:trHeight w:val="278"/>
        </w:trPr>
        <w:tc>
          <w:tcPr>
            <w:tcW w:w="1010" w:type="pct"/>
            <w:vMerge/>
            <w:tcBorders>
              <w:top w:val="single" w:sz="6" w:space="0" w:color="auto"/>
              <w:left w:val="single" w:sz="12" w:space="0" w:color="auto"/>
              <w:bottom w:val="single" w:sz="6" w:space="0" w:color="auto"/>
              <w:right w:val="single" w:sz="6" w:space="0" w:color="auto"/>
            </w:tcBorders>
            <w:vAlign w:val="center"/>
            <w:hideMark/>
          </w:tcPr>
          <w:p w:rsidR="001D3CBB" w:rsidRPr="00AF6460" w:rsidRDefault="001D3CBB" w:rsidP="001A3569">
            <w:pPr>
              <w:pStyle w:val="142"/>
              <w:jc w:val="both"/>
              <w:rPr>
                <w:rFonts w:hAnsi="標楷體" w:cs="新細明體"/>
                <w:snapToGrid/>
                <w:sz w:val="22"/>
                <w:szCs w:val="22"/>
              </w:rPr>
            </w:pP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snapToGrid/>
                <w:sz w:val="22"/>
                <w:szCs w:val="22"/>
              </w:rPr>
            </w:pPr>
            <w:r w:rsidRPr="00AF6460">
              <w:rPr>
                <w:rFonts w:hAnsi="標楷體" w:cs="新細明體" w:hint="eastAsia"/>
                <w:snapToGrid/>
                <w:sz w:val="22"/>
                <w:szCs w:val="22"/>
              </w:rPr>
              <w:t>決算數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hint="eastAsia"/>
                <w:snapToGrid/>
                <w:sz w:val="22"/>
                <w:szCs w:val="22"/>
              </w:rPr>
              <w:t>-</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hint="eastAsia"/>
                <w:snapToGrid/>
                <w:sz w:val="22"/>
                <w:szCs w:val="22"/>
              </w:rPr>
              <w:t>-</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98</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98</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98</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130</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 xml:space="preserve">　</w:t>
            </w:r>
            <w:r w:rsidRPr="00AF6460">
              <w:rPr>
                <w:rFonts w:hAnsi="標楷體" w:hint="eastAsia"/>
                <w:b/>
                <w:bCs/>
                <w:snapToGrid/>
                <w:sz w:val="22"/>
                <w:szCs w:val="22"/>
              </w:rPr>
              <w:t>-</w:t>
            </w:r>
          </w:p>
        </w:tc>
      </w:tr>
      <w:tr w:rsidR="001D3CBB" w:rsidRPr="00AF6460" w:rsidTr="00D1376A">
        <w:trPr>
          <w:trHeight w:val="278"/>
        </w:trPr>
        <w:tc>
          <w:tcPr>
            <w:tcW w:w="1010"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both"/>
              <w:rPr>
                <w:rFonts w:hAnsi="標楷體" w:cs="新細明體"/>
                <w:snapToGrid/>
                <w:sz w:val="22"/>
                <w:szCs w:val="22"/>
              </w:rPr>
            </w:pPr>
            <w:r w:rsidRPr="00AF6460">
              <w:rPr>
                <w:rFonts w:hAnsi="標楷體" w:cs="新細明體" w:hint="eastAsia"/>
                <w:snapToGrid/>
                <w:sz w:val="22"/>
                <w:szCs w:val="22"/>
              </w:rPr>
              <w:t>外交管理業務-一般事務費、國外旅費、資訊服務費</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hint="eastAsia"/>
                <w:snapToGrid/>
                <w:sz w:val="22"/>
                <w:szCs w:val="22"/>
              </w:rPr>
            </w:pPr>
            <w:r w:rsidRPr="00AF6460">
              <w:rPr>
                <w:rFonts w:hAnsi="標楷體" w:cs="新細明體" w:hint="eastAsia"/>
                <w:snapToGrid/>
                <w:sz w:val="22"/>
                <w:szCs w:val="22"/>
              </w:rPr>
              <w:t>預算數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snapToGrid/>
                <w:sz w:val="22"/>
                <w:szCs w:val="22"/>
              </w:rPr>
              <w:t>3,548</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3,548</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3,548</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3,548</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4,048</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3,758</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5,750</w:t>
            </w:r>
          </w:p>
        </w:tc>
      </w:tr>
      <w:tr w:rsidR="001D3CBB" w:rsidRPr="00AF6460" w:rsidTr="00D1376A">
        <w:trPr>
          <w:trHeight w:val="278"/>
        </w:trPr>
        <w:tc>
          <w:tcPr>
            <w:tcW w:w="1010" w:type="pct"/>
            <w:vMerge/>
            <w:tcBorders>
              <w:top w:val="single" w:sz="6" w:space="0" w:color="auto"/>
              <w:left w:val="single" w:sz="12" w:space="0" w:color="auto"/>
              <w:bottom w:val="single" w:sz="6" w:space="0" w:color="auto"/>
              <w:right w:val="single" w:sz="6" w:space="0" w:color="auto"/>
            </w:tcBorders>
            <w:vAlign w:val="center"/>
            <w:hideMark/>
          </w:tcPr>
          <w:p w:rsidR="001D3CBB" w:rsidRPr="00AF6460" w:rsidRDefault="001D3CBB" w:rsidP="001A3569">
            <w:pPr>
              <w:pStyle w:val="142"/>
              <w:jc w:val="both"/>
              <w:rPr>
                <w:rFonts w:hAnsi="標楷體" w:cs="新細明體"/>
                <w:snapToGrid/>
                <w:sz w:val="22"/>
                <w:szCs w:val="22"/>
              </w:rPr>
            </w:pP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snapToGrid/>
                <w:sz w:val="22"/>
                <w:szCs w:val="22"/>
              </w:rPr>
            </w:pPr>
            <w:r w:rsidRPr="00AF6460">
              <w:rPr>
                <w:rFonts w:hAnsi="標楷體" w:cs="新細明體" w:hint="eastAsia"/>
                <w:snapToGrid/>
                <w:sz w:val="22"/>
                <w:szCs w:val="22"/>
              </w:rPr>
              <w:t>決算數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snapToGrid/>
                <w:sz w:val="22"/>
                <w:szCs w:val="22"/>
              </w:rPr>
              <w:t>104</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167</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3,750</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2,718</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3,955</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146</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 xml:space="preserve">　</w:t>
            </w:r>
            <w:r w:rsidRPr="00AF6460">
              <w:rPr>
                <w:rFonts w:hAnsi="標楷體" w:hint="eastAsia"/>
                <w:b/>
                <w:bCs/>
                <w:snapToGrid/>
                <w:sz w:val="22"/>
                <w:szCs w:val="22"/>
              </w:rPr>
              <w:t>-</w:t>
            </w:r>
          </w:p>
        </w:tc>
      </w:tr>
      <w:tr w:rsidR="001D3CBB" w:rsidRPr="00AF6460" w:rsidTr="00D1376A">
        <w:trPr>
          <w:trHeight w:val="278"/>
        </w:trPr>
        <w:tc>
          <w:tcPr>
            <w:tcW w:w="1010"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both"/>
              <w:rPr>
                <w:rFonts w:hAnsi="標楷體" w:cs="新細明體"/>
                <w:snapToGrid/>
                <w:sz w:val="22"/>
                <w:szCs w:val="22"/>
              </w:rPr>
            </w:pPr>
            <w:r w:rsidRPr="00AF6460">
              <w:rPr>
                <w:rFonts w:hAnsi="標楷體" w:cs="新細明體" w:hint="eastAsia"/>
                <w:snapToGrid/>
                <w:sz w:val="22"/>
                <w:szCs w:val="22"/>
              </w:rPr>
              <w:t>駐外機構業務-顧問費、一般事務費、對外之捐助、其他補助及捐助</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hint="eastAsia"/>
                <w:snapToGrid/>
                <w:sz w:val="22"/>
                <w:szCs w:val="22"/>
              </w:rPr>
            </w:pPr>
            <w:r w:rsidRPr="00AF6460">
              <w:rPr>
                <w:rFonts w:hAnsi="標楷體" w:cs="新細明體" w:hint="eastAsia"/>
                <w:snapToGrid/>
                <w:sz w:val="22"/>
                <w:szCs w:val="22"/>
              </w:rPr>
              <w:t>預算數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snapToGrid/>
                <w:sz w:val="22"/>
                <w:szCs w:val="22"/>
              </w:rPr>
              <w:t>6,336</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6,123</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6,000</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6,920</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6,100</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6,050</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6,620</w:t>
            </w:r>
          </w:p>
        </w:tc>
      </w:tr>
      <w:tr w:rsidR="001D3CBB" w:rsidRPr="00AF6460" w:rsidTr="00D1376A">
        <w:trPr>
          <w:trHeight w:val="278"/>
        </w:trPr>
        <w:tc>
          <w:tcPr>
            <w:tcW w:w="1010" w:type="pct"/>
            <w:vMerge/>
            <w:tcBorders>
              <w:top w:val="single" w:sz="6" w:space="0" w:color="auto"/>
              <w:left w:val="single" w:sz="12" w:space="0" w:color="auto"/>
              <w:bottom w:val="single" w:sz="6" w:space="0" w:color="auto"/>
              <w:right w:val="single" w:sz="6" w:space="0" w:color="auto"/>
            </w:tcBorders>
            <w:vAlign w:val="center"/>
            <w:hideMark/>
          </w:tcPr>
          <w:p w:rsidR="001D3CBB" w:rsidRPr="00AF6460" w:rsidRDefault="001D3CBB" w:rsidP="001A3569">
            <w:pPr>
              <w:pStyle w:val="142"/>
              <w:jc w:val="both"/>
              <w:rPr>
                <w:rFonts w:hAnsi="標楷體" w:cs="新細明體"/>
                <w:snapToGrid/>
                <w:sz w:val="22"/>
                <w:szCs w:val="22"/>
              </w:rPr>
            </w:pP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snapToGrid/>
                <w:sz w:val="22"/>
                <w:szCs w:val="22"/>
              </w:rPr>
            </w:pPr>
            <w:r w:rsidRPr="00AF6460">
              <w:rPr>
                <w:rFonts w:hAnsi="標楷體" w:cs="新細明體" w:hint="eastAsia"/>
                <w:snapToGrid/>
                <w:sz w:val="22"/>
                <w:szCs w:val="22"/>
              </w:rPr>
              <w:t>決算數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snapToGrid/>
                <w:sz w:val="22"/>
                <w:szCs w:val="22"/>
              </w:rPr>
              <w:t>6,561</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4,944</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6,246</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5,934</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5,813</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5,356</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 xml:space="preserve">　</w:t>
            </w:r>
            <w:r w:rsidRPr="00AF6460">
              <w:rPr>
                <w:rFonts w:hAnsi="標楷體" w:hint="eastAsia"/>
                <w:b/>
                <w:bCs/>
                <w:snapToGrid/>
                <w:sz w:val="22"/>
                <w:szCs w:val="22"/>
              </w:rPr>
              <w:t>-</w:t>
            </w:r>
          </w:p>
        </w:tc>
      </w:tr>
      <w:tr w:rsidR="001D3CBB" w:rsidRPr="00AF6460" w:rsidTr="00D1376A">
        <w:trPr>
          <w:trHeight w:val="278"/>
        </w:trPr>
        <w:tc>
          <w:tcPr>
            <w:tcW w:w="1010"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both"/>
              <w:rPr>
                <w:rFonts w:hAnsi="標楷體" w:cs="新細明體"/>
                <w:snapToGrid/>
                <w:sz w:val="22"/>
                <w:szCs w:val="22"/>
              </w:rPr>
            </w:pPr>
            <w:r w:rsidRPr="00AF6460">
              <w:rPr>
                <w:rFonts w:hAnsi="標楷體" w:cs="新細明體" w:hint="eastAsia"/>
                <w:snapToGrid/>
                <w:sz w:val="22"/>
                <w:szCs w:val="22"/>
              </w:rPr>
              <w:t>國際會議及交流-協助各種交流活動、出國訪問、訪賓接待</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hint="eastAsia"/>
                <w:snapToGrid/>
                <w:sz w:val="22"/>
                <w:szCs w:val="22"/>
              </w:rPr>
            </w:pPr>
            <w:r w:rsidRPr="00AF6460">
              <w:rPr>
                <w:rFonts w:hAnsi="標楷體" w:cs="新細明體" w:hint="eastAsia"/>
                <w:snapToGrid/>
                <w:sz w:val="22"/>
                <w:szCs w:val="22"/>
              </w:rPr>
              <w:t>預算數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snapToGrid/>
                <w:sz w:val="22"/>
                <w:szCs w:val="22"/>
              </w:rPr>
              <w:t>373,409</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396,955</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441,844</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478,457</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510,607</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445,501</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622,245</w:t>
            </w:r>
          </w:p>
        </w:tc>
      </w:tr>
      <w:tr w:rsidR="001D3CBB" w:rsidRPr="00AF6460" w:rsidTr="00D1376A">
        <w:trPr>
          <w:trHeight w:val="278"/>
        </w:trPr>
        <w:tc>
          <w:tcPr>
            <w:tcW w:w="1010" w:type="pct"/>
            <w:vMerge/>
            <w:tcBorders>
              <w:top w:val="single" w:sz="6" w:space="0" w:color="auto"/>
              <w:left w:val="single" w:sz="12" w:space="0" w:color="auto"/>
              <w:bottom w:val="single" w:sz="6" w:space="0" w:color="auto"/>
              <w:right w:val="single" w:sz="6" w:space="0" w:color="auto"/>
            </w:tcBorders>
            <w:vAlign w:val="center"/>
            <w:hideMark/>
          </w:tcPr>
          <w:p w:rsidR="001D3CBB" w:rsidRPr="00AF6460" w:rsidRDefault="001D3CBB" w:rsidP="001A3569">
            <w:pPr>
              <w:pStyle w:val="142"/>
              <w:jc w:val="both"/>
              <w:rPr>
                <w:rFonts w:hAnsi="標楷體" w:cs="新細明體"/>
                <w:snapToGrid/>
                <w:sz w:val="22"/>
                <w:szCs w:val="22"/>
              </w:rPr>
            </w:pP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snapToGrid/>
                <w:sz w:val="22"/>
                <w:szCs w:val="22"/>
              </w:rPr>
            </w:pPr>
            <w:r w:rsidRPr="00AF6460">
              <w:rPr>
                <w:rFonts w:hAnsi="標楷體" w:cs="新細明體" w:hint="eastAsia"/>
                <w:snapToGrid/>
                <w:sz w:val="22"/>
                <w:szCs w:val="22"/>
              </w:rPr>
              <w:t>決算數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snapToGrid/>
                <w:sz w:val="22"/>
                <w:szCs w:val="22"/>
              </w:rPr>
              <w:t>321,036</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246,460</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321,885</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419,202</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480,644</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219,151</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 xml:space="preserve">　</w:t>
            </w:r>
            <w:r w:rsidRPr="00AF6460">
              <w:rPr>
                <w:rFonts w:hAnsi="標楷體" w:hint="eastAsia"/>
                <w:b/>
                <w:bCs/>
                <w:snapToGrid/>
                <w:sz w:val="22"/>
                <w:szCs w:val="22"/>
              </w:rPr>
              <w:t>-</w:t>
            </w:r>
          </w:p>
        </w:tc>
      </w:tr>
      <w:tr w:rsidR="001D3CBB" w:rsidRPr="00AF6460" w:rsidTr="00D1376A">
        <w:trPr>
          <w:trHeight w:val="278"/>
        </w:trPr>
        <w:tc>
          <w:tcPr>
            <w:tcW w:w="1010"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both"/>
              <w:rPr>
                <w:rFonts w:hAnsi="標楷體" w:cs="新細明體"/>
                <w:snapToGrid/>
                <w:spacing w:val="-7"/>
                <w:sz w:val="22"/>
                <w:szCs w:val="22"/>
              </w:rPr>
            </w:pPr>
            <w:r w:rsidRPr="00AF6460">
              <w:rPr>
                <w:rFonts w:hAnsi="標楷體" w:cs="新細明體" w:hint="eastAsia"/>
                <w:snapToGrid/>
                <w:spacing w:val="-7"/>
                <w:sz w:val="22"/>
                <w:szCs w:val="22"/>
              </w:rPr>
              <w:t>國際合作及關懷-加強雙邊及多邊合作、對國際之關懷救助及重建</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hint="eastAsia"/>
                <w:snapToGrid/>
                <w:sz w:val="22"/>
                <w:szCs w:val="22"/>
              </w:rPr>
            </w:pPr>
            <w:r w:rsidRPr="00AF6460">
              <w:rPr>
                <w:rFonts w:hAnsi="標楷體" w:cs="新細明體" w:hint="eastAsia"/>
                <w:snapToGrid/>
                <w:sz w:val="22"/>
                <w:szCs w:val="22"/>
              </w:rPr>
              <w:t>預算數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snapToGrid/>
                <w:sz w:val="22"/>
                <w:szCs w:val="22"/>
              </w:rPr>
              <w:t>35,700</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35,360</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49,528</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72,375</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85,426</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83,881</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89,529</w:t>
            </w:r>
          </w:p>
        </w:tc>
      </w:tr>
      <w:tr w:rsidR="001D3CBB" w:rsidRPr="00AF6460" w:rsidTr="00D1376A">
        <w:trPr>
          <w:trHeight w:val="278"/>
        </w:trPr>
        <w:tc>
          <w:tcPr>
            <w:tcW w:w="1010" w:type="pct"/>
            <w:vMerge/>
            <w:tcBorders>
              <w:top w:val="single" w:sz="6" w:space="0" w:color="auto"/>
              <w:left w:val="single" w:sz="12" w:space="0" w:color="auto"/>
              <w:bottom w:val="single" w:sz="6" w:space="0" w:color="auto"/>
              <w:right w:val="single" w:sz="6" w:space="0" w:color="auto"/>
            </w:tcBorders>
            <w:vAlign w:val="center"/>
            <w:hideMark/>
          </w:tcPr>
          <w:p w:rsidR="001D3CBB" w:rsidRPr="00AF6460" w:rsidRDefault="001D3CBB" w:rsidP="001A3569">
            <w:pPr>
              <w:pStyle w:val="142"/>
              <w:rPr>
                <w:rFonts w:hAnsi="標楷體" w:cs="新細明體"/>
                <w:snapToGrid/>
                <w:sz w:val="22"/>
                <w:szCs w:val="22"/>
              </w:rPr>
            </w:pP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rPr>
                <w:rFonts w:hAnsi="標楷體" w:cs="新細明體"/>
                <w:snapToGrid/>
                <w:sz w:val="22"/>
                <w:szCs w:val="22"/>
              </w:rPr>
            </w:pPr>
            <w:r w:rsidRPr="00AF6460">
              <w:rPr>
                <w:rFonts w:hAnsi="標楷體" w:cs="新細明體" w:hint="eastAsia"/>
                <w:snapToGrid/>
                <w:sz w:val="22"/>
                <w:szCs w:val="22"/>
              </w:rPr>
              <w:t>決算數</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hint="eastAsia"/>
                <w:snapToGrid/>
                <w:sz w:val="22"/>
                <w:szCs w:val="22"/>
              </w:rPr>
            </w:pPr>
            <w:r w:rsidRPr="00AF6460">
              <w:rPr>
                <w:rFonts w:hAnsi="標楷體"/>
                <w:snapToGrid/>
                <w:sz w:val="22"/>
                <w:szCs w:val="22"/>
              </w:rPr>
              <w:t>133,187</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27,071</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57,941</w:t>
            </w:r>
          </w:p>
        </w:tc>
        <w:tc>
          <w:tcPr>
            <w:tcW w:w="49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62,348</w:t>
            </w:r>
          </w:p>
        </w:tc>
        <w:tc>
          <w:tcPr>
            <w:tcW w:w="496"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75,571</w:t>
            </w:r>
          </w:p>
        </w:tc>
        <w:tc>
          <w:tcPr>
            <w:tcW w:w="497"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1D3CBB" w:rsidRPr="00AF6460" w:rsidRDefault="001D3CBB" w:rsidP="001A3569">
            <w:pPr>
              <w:pStyle w:val="142"/>
              <w:jc w:val="right"/>
              <w:rPr>
                <w:rFonts w:hAnsi="標楷體"/>
                <w:snapToGrid/>
                <w:sz w:val="22"/>
                <w:szCs w:val="22"/>
              </w:rPr>
            </w:pPr>
            <w:r w:rsidRPr="00AF6460">
              <w:rPr>
                <w:rFonts w:hAnsi="標楷體"/>
                <w:snapToGrid/>
                <w:sz w:val="22"/>
                <w:szCs w:val="22"/>
              </w:rPr>
              <w:t>30,519</w:t>
            </w:r>
          </w:p>
        </w:tc>
        <w:tc>
          <w:tcPr>
            <w:tcW w:w="512" w:type="pct"/>
            <w:tcBorders>
              <w:top w:val="single" w:sz="6" w:space="0" w:color="auto"/>
              <w:left w:val="single" w:sz="6" w:space="0" w:color="auto"/>
              <w:bottom w:val="single" w:sz="6" w:space="0" w:color="auto"/>
              <w:right w:val="single" w:sz="12" w:space="0" w:color="auto"/>
            </w:tcBorders>
            <w:shd w:val="clear" w:color="auto" w:fill="auto"/>
            <w:vAlign w:val="center"/>
            <w:hideMark/>
          </w:tcPr>
          <w:p w:rsidR="001D3CBB" w:rsidRPr="00AF6460" w:rsidRDefault="001D3CBB" w:rsidP="001A3569">
            <w:pPr>
              <w:pStyle w:val="142"/>
              <w:jc w:val="right"/>
              <w:rPr>
                <w:rFonts w:hAnsi="標楷體"/>
                <w:b/>
                <w:bCs/>
                <w:snapToGrid/>
                <w:sz w:val="22"/>
                <w:szCs w:val="22"/>
              </w:rPr>
            </w:pPr>
            <w:r w:rsidRPr="00AF6460">
              <w:rPr>
                <w:rFonts w:hAnsi="標楷體"/>
                <w:b/>
                <w:bCs/>
                <w:snapToGrid/>
                <w:sz w:val="22"/>
                <w:szCs w:val="22"/>
              </w:rPr>
              <w:t xml:space="preserve">　</w:t>
            </w:r>
            <w:r w:rsidRPr="00AF6460">
              <w:rPr>
                <w:rFonts w:hAnsi="標楷體" w:hint="eastAsia"/>
                <w:b/>
                <w:bCs/>
                <w:snapToGrid/>
                <w:sz w:val="22"/>
                <w:szCs w:val="22"/>
              </w:rPr>
              <w:t>-</w:t>
            </w:r>
          </w:p>
        </w:tc>
      </w:tr>
      <w:tr w:rsidR="001D3CBB" w:rsidRPr="00AF6460" w:rsidTr="00D1376A">
        <w:trPr>
          <w:trHeight w:val="278"/>
        </w:trPr>
        <w:tc>
          <w:tcPr>
            <w:tcW w:w="1508" w:type="pct"/>
            <w:gridSpan w:val="2"/>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1D3CBB" w:rsidRPr="00AF6460" w:rsidRDefault="001D3CBB" w:rsidP="001A3569">
            <w:pPr>
              <w:pStyle w:val="142"/>
              <w:jc w:val="center"/>
              <w:rPr>
                <w:rFonts w:hAnsi="標楷體" w:cs="新細明體"/>
                <w:b/>
                <w:bCs/>
                <w:snapToGrid/>
                <w:sz w:val="22"/>
                <w:szCs w:val="22"/>
              </w:rPr>
            </w:pPr>
            <w:r w:rsidRPr="00AF6460">
              <w:rPr>
                <w:rFonts w:hAnsi="標楷體" w:cs="新細明體" w:hint="eastAsia"/>
                <w:snapToGrid/>
                <w:sz w:val="22"/>
                <w:szCs w:val="22"/>
              </w:rPr>
              <w:t>預算合計數</w:t>
            </w:r>
          </w:p>
        </w:tc>
        <w:tc>
          <w:tcPr>
            <w:tcW w:w="496"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1D3CBB" w:rsidRPr="00AF6460" w:rsidRDefault="001D3CBB" w:rsidP="001A3569">
            <w:pPr>
              <w:pStyle w:val="142"/>
              <w:jc w:val="right"/>
              <w:rPr>
                <w:rFonts w:hAnsi="標楷體" w:cs="新細明體" w:hint="eastAsia"/>
                <w:b/>
                <w:bCs/>
                <w:snapToGrid/>
                <w:sz w:val="22"/>
                <w:szCs w:val="22"/>
              </w:rPr>
            </w:pPr>
            <w:r w:rsidRPr="00AF6460">
              <w:rPr>
                <w:rFonts w:hAnsi="標楷體" w:cs="新細明體" w:hint="eastAsia"/>
                <w:b/>
                <w:bCs/>
                <w:snapToGrid/>
                <w:sz w:val="22"/>
                <w:szCs w:val="22"/>
              </w:rPr>
              <w:t>418,993</w:t>
            </w:r>
          </w:p>
        </w:tc>
        <w:tc>
          <w:tcPr>
            <w:tcW w:w="497"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1D3CBB" w:rsidRPr="00AF6460" w:rsidRDefault="001D3CBB" w:rsidP="001A3569">
            <w:pPr>
              <w:pStyle w:val="142"/>
              <w:jc w:val="right"/>
              <w:rPr>
                <w:rFonts w:hAnsi="標楷體" w:cs="新細明體" w:hint="eastAsia"/>
                <w:snapToGrid/>
                <w:sz w:val="22"/>
                <w:szCs w:val="22"/>
              </w:rPr>
            </w:pPr>
            <w:r w:rsidRPr="00AF6460">
              <w:rPr>
                <w:rFonts w:hAnsi="標楷體" w:cs="新細明體" w:hint="eastAsia"/>
                <w:snapToGrid/>
                <w:sz w:val="22"/>
                <w:szCs w:val="22"/>
              </w:rPr>
              <w:t>441,986</w:t>
            </w:r>
          </w:p>
        </w:tc>
        <w:tc>
          <w:tcPr>
            <w:tcW w:w="496"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1D3CBB" w:rsidRPr="00AF6460" w:rsidRDefault="001D3CBB" w:rsidP="001A3569">
            <w:pPr>
              <w:pStyle w:val="142"/>
              <w:jc w:val="right"/>
              <w:rPr>
                <w:rFonts w:hAnsi="標楷體" w:cs="新細明體" w:hint="eastAsia"/>
                <w:snapToGrid/>
                <w:sz w:val="22"/>
                <w:szCs w:val="22"/>
              </w:rPr>
            </w:pPr>
            <w:r w:rsidRPr="00AF6460">
              <w:rPr>
                <w:rFonts w:hAnsi="標楷體" w:cs="新細明體" w:hint="eastAsia"/>
                <w:snapToGrid/>
                <w:sz w:val="22"/>
                <w:szCs w:val="22"/>
              </w:rPr>
              <w:t>501,070</w:t>
            </w:r>
          </w:p>
        </w:tc>
        <w:tc>
          <w:tcPr>
            <w:tcW w:w="498"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1D3CBB" w:rsidRPr="00AF6460" w:rsidRDefault="001D3CBB" w:rsidP="001A3569">
            <w:pPr>
              <w:pStyle w:val="142"/>
              <w:jc w:val="right"/>
              <w:rPr>
                <w:rFonts w:hAnsi="標楷體" w:cs="新細明體" w:hint="eastAsia"/>
                <w:snapToGrid/>
                <w:sz w:val="22"/>
                <w:szCs w:val="22"/>
              </w:rPr>
            </w:pPr>
            <w:r w:rsidRPr="00AF6460">
              <w:rPr>
                <w:rFonts w:hAnsi="標楷體" w:cs="新細明體" w:hint="eastAsia"/>
                <w:snapToGrid/>
                <w:sz w:val="22"/>
                <w:szCs w:val="22"/>
              </w:rPr>
              <w:t>561,450</w:t>
            </w:r>
          </w:p>
        </w:tc>
        <w:tc>
          <w:tcPr>
            <w:tcW w:w="496"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1D3CBB" w:rsidRPr="00AF6460" w:rsidRDefault="001D3CBB" w:rsidP="001A3569">
            <w:pPr>
              <w:pStyle w:val="142"/>
              <w:jc w:val="right"/>
              <w:rPr>
                <w:rFonts w:hAnsi="標楷體" w:cs="新細明體" w:hint="eastAsia"/>
                <w:snapToGrid/>
                <w:sz w:val="22"/>
                <w:szCs w:val="22"/>
              </w:rPr>
            </w:pPr>
            <w:r w:rsidRPr="00AF6460">
              <w:rPr>
                <w:rFonts w:hAnsi="標楷體" w:cs="新細明體" w:hint="eastAsia"/>
                <w:snapToGrid/>
                <w:sz w:val="22"/>
                <w:szCs w:val="22"/>
              </w:rPr>
              <w:t>606,331</w:t>
            </w:r>
          </w:p>
        </w:tc>
        <w:tc>
          <w:tcPr>
            <w:tcW w:w="497"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1D3CBB" w:rsidRPr="00AF6460" w:rsidRDefault="001D3CBB" w:rsidP="001A3569">
            <w:pPr>
              <w:pStyle w:val="142"/>
              <w:jc w:val="right"/>
              <w:rPr>
                <w:rFonts w:hAnsi="標楷體" w:cs="新細明體" w:hint="eastAsia"/>
                <w:b/>
                <w:bCs/>
                <w:snapToGrid/>
                <w:sz w:val="22"/>
                <w:szCs w:val="22"/>
              </w:rPr>
            </w:pPr>
            <w:r w:rsidRPr="00AF6460">
              <w:rPr>
                <w:rFonts w:hAnsi="標楷體" w:cs="新細明體" w:hint="eastAsia"/>
                <w:b/>
                <w:bCs/>
                <w:snapToGrid/>
                <w:sz w:val="22"/>
                <w:szCs w:val="22"/>
              </w:rPr>
              <w:t>540,750</w:t>
            </w:r>
          </w:p>
        </w:tc>
        <w:tc>
          <w:tcPr>
            <w:tcW w:w="512" w:type="pct"/>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1D3CBB" w:rsidRPr="00AF6460" w:rsidRDefault="001D3CBB" w:rsidP="001A3569">
            <w:pPr>
              <w:pStyle w:val="142"/>
              <w:jc w:val="right"/>
              <w:rPr>
                <w:rFonts w:hAnsi="標楷體" w:cs="新細明體" w:hint="eastAsia"/>
                <w:b/>
                <w:bCs/>
                <w:snapToGrid/>
                <w:sz w:val="22"/>
                <w:szCs w:val="22"/>
              </w:rPr>
            </w:pPr>
            <w:r w:rsidRPr="00AF6460">
              <w:rPr>
                <w:rFonts w:hAnsi="標楷體" w:cs="新細明體" w:hint="eastAsia"/>
                <w:b/>
                <w:bCs/>
                <w:snapToGrid/>
                <w:sz w:val="22"/>
                <w:szCs w:val="22"/>
              </w:rPr>
              <w:t>725,484</w:t>
            </w:r>
          </w:p>
        </w:tc>
      </w:tr>
    </w:tbl>
    <w:p w:rsidR="00F426E9" w:rsidRPr="00AF6460" w:rsidRDefault="00F426E9" w:rsidP="001A3569">
      <w:pPr>
        <w:pStyle w:val="142"/>
        <w:rPr>
          <w:rFonts w:hAnsi="標楷體"/>
          <w:snapToGrid/>
        </w:rPr>
      </w:pPr>
      <w:r w:rsidRPr="00AF6460">
        <w:rPr>
          <w:rFonts w:hAnsi="標楷體" w:hint="eastAsia"/>
          <w:snapToGrid/>
        </w:rPr>
        <w:t xml:space="preserve">說 </w:t>
      </w:r>
      <w:r w:rsidRPr="00AF6460">
        <w:rPr>
          <w:rFonts w:hAnsi="標楷體"/>
          <w:snapToGrid/>
        </w:rPr>
        <w:t xml:space="preserve">   明</w:t>
      </w:r>
      <w:r w:rsidRPr="00AF6460">
        <w:rPr>
          <w:rFonts w:hAnsi="標楷體" w:hint="eastAsia"/>
          <w:snapToGrid/>
        </w:rPr>
        <w:t>：1</w:t>
      </w:r>
      <w:r w:rsidRPr="00AF6460">
        <w:rPr>
          <w:rFonts w:hAnsi="標楷體"/>
          <w:snapToGrid/>
        </w:rPr>
        <w:t>1</w:t>
      </w:r>
      <w:r w:rsidR="00C81029" w:rsidRPr="00AF6460">
        <w:rPr>
          <w:rFonts w:hAnsi="標楷體" w:hint="eastAsia"/>
          <w:snapToGrid/>
        </w:rPr>
        <w:t>4</w:t>
      </w:r>
      <w:r w:rsidRPr="00AF6460">
        <w:rPr>
          <w:rFonts w:hAnsi="標楷體"/>
          <w:snapToGrid/>
        </w:rPr>
        <w:t>年度決算數係截至7月底止</w:t>
      </w:r>
      <w:r w:rsidRPr="00AF6460">
        <w:rPr>
          <w:rFonts w:hAnsi="標楷體" w:hint="eastAsia"/>
          <w:snapToGrid/>
        </w:rPr>
        <w:t>執行</w:t>
      </w:r>
      <w:r w:rsidRPr="00AF6460">
        <w:rPr>
          <w:rFonts w:hAnsi="標楷體"/>
          <w:snapToGrid/>
        </w:rPr>
        <w:t>數</w:t>
      </w:r>
      <w:r w:rsidRPr="00AF6460">
        <w:rPr>
          <w:rFonts w:hAnsi="標楷體" w:hint="eastAsia"/>
          <w:snapToGrid/>
        </w:rPr>
        <w:t>。</w:t>
      </w:r>
    </w:p>
    <w:p w:rsidR="00F426E9" w:rsidRPr="00AF6460" w:rsidRDefault="00F426E9" w:rsidP="001A3569">
      <w:pPr>
        <w:pStyle w:val="142"/>
        <w:rPr>
          <w:rFonts w:hAnsi="標楷體" w:hint="eastAsia"/>
          <w:snapToGrid/>
        </w:rPr>
      </w:pPr>
      <w:r w:rsidRPr="00AF6460">
        <w:rPr>
          <w:rFonts w:hAnsi="標楷體"/>
          <w:snapToGrid/>
        </w:rPr>
        <w:t>資料來源</w:t>
      </w:r>
      <w:r w:rsidRPr="00AF6460">
        <w:rPr>
          <w:rFonts w:hAnsi="標楷體" w:hint="eastAsia"/>
          <w:snapToGrid/>
        </w:rPr>
        <w:t>：整理自</w:t>
      </w:r>
      <w:r w:rsidRPr="00AF6460">
        <w:rPr>
          <w:rFonts w:hAnsi="標楷體"/>
          <w:snapToGrid/>
        </w:rPr>
        <w:t>外交部</w:t>
      </w:r>
      <w:r w:rsidRPr="00AF6460">
        <w:rPr>
          <w:rFonts w:hAnsi="標楷體" w:hint="eastAsia"/>
          <w:snapToGrid/>
        </w:rPr>
        <w:t>資料。</w:t>
      </w:r>
    </w:p>
    <w:p w:rsidR="00A35A27" w:rsidRPr="00AF6460" w:rsidRDefault="001D3CBB" w:rsidP="001A3569">
      <w:pPr>
        <w:pStyle w:val="ac"/>
        <w:ind w:left="283" w:hanging="283"/>
        <w:rPr>
          <w:b/>
          <w:bCs/>
        </w:rPr>
      </w:pPr>
      <w:r w:rsidRPr="00AF6460">
        <w:rPr>
          <w:rFonts w:hint="eastAsia"/>
          <w:b/>
          <w:bCs/>
        </w:rPr>
        <w:t>表2</w:t>
      </w:r>
      <w:r w:rsidRPr="00AF6460">
        <w:rPr>
          <w:b/>
          <w:bCs/>
        </w:rPr>
        <w:t>外交部</w:t>
      </w:r>
      <w:r w:rsidRPr="00AF6460">
        <w:rPr>
          <w:rFonts w:hint="eastAsia"/>
          <w:b/>
          <w:bCs/>
        </w:rPr>
        <w:t>友好臺美關係相關經費辦理事項一覽表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62"/>
        <w:gridCol w:w="5698"/>
      </w:tblGrid>
      <w:tr w:rsidR="00AF6460" w:rsidRPr="00AF6460">
        <w:trPr>
          <w:trHeight w:val="20"/>
          <w:tblHeader/>
        </w:trPr>
        <w:tc>
          <w:tcPr>
            <w:tcW w:w="1672" w:type="pct"/>
            <w:shd w:val="clear" w:color="auto" w:fill="auto"/>
            <w:vAlign w:val="center"/>
            <w:hideMark/>
          </w:tcPr>
          <w:p w:rsidR="00AF6460" w:rsidRPr="00AF6460" w:rsidRDefault="00AF6460">
            <w:pPr>
              <w:pStyle w:val="142"/>
              <w:jc w:val="center"/>
              <w:rPr>
                <w:b/>
                <w:bCs/>
              </w:rPr>
            </w:pPr>
            <w:r w:rsidRPr="00AF6460">
              <w:rPr>
                <w:rFonts w:hint="eastAsia"/>
                <w:b/>
                <w:bCs/>
              </w:rPr>
              <w:t>科目</w:t>
            </w:r>
          </w:p>
        </w:tc>
        <w:tc>
          <w:tcPr>
            <w:tcW w:w="3328" w:type="pct"/>
            <w:shd w:val="clear" w:color="auto" w:fill="auto"/>
            <w:noWrap/>
            <w:vAlign w:val="center"/>
            <w:hideMark/>
          </w:tcPr>
          <w:p w:rsidR="00AF6460" w:rsidRPr="00AF6460" w:rsidRDefault="00AF6460">
            <w:pPr>
              <w:pStyle w:val="142"/>
              <w:jc w:val="center"/>
              <w:rPr>
                <w:rFonts w:hint="eastAsia"/>
                <w:b/>
                <w:bCs/>
              </w:rPr>
            </w:pPr>
            <w:r w:rsidRPr="00AF6460">
              <w:rPr>
                <w:rFonts w:hint="eastAsia"/>
                <w:b/>
                <w:bCs/>
              </w:rPr>
              <w:t>辦理事項</w:t>
            </w:r>
          </w:p>
        </w:tc>
      </w:tr>
      <w:tr w:rsidR="00AF6460" w:rsidRPr="002D4BF9">
        <w:trPr>
          <w:trHeight w:val="20"/>
        </w:trPr>
        <w:tc>
          <w:tcPr>
            <w:tcW w:w="1672" w:type="pct"/>
            <w:shd w:val="clear" w:color="auto" w:fill="auto"/>
            <w:vAlign w:val="center"/>
            <w:hideMark/>
          </w:tcPr>
          <w:p w:rsidR="00AF6460" w:rsidRPr="002D4BF9" w:rsidRDefault="00AF6460">
            <w:pPr>
              <w:pStyle w:val="142"/>
            </w:pPr>
            <w:r w:rsidRPr="002D4BF9">
              <w:rPr>
                <w:rFonts w:hint="eastAsia"/>
              </w:rPr>
              <w:t>一般行政-資訊處理</w:t>
            </w:r>
          </w:p>
        </w:tc>
        <w:tc>
          <w:tcPr>
            <w:tcW w:w="3328" w:type="pct"/>
            <w:shd w:val="clear" w:color="auto" w:fill="auto"/>
            <w:vAlign w:val="center"/>
            <w:hideMark/>
          </w:tcPr>
          <w:p w:rsidR="00AF6460" w:rsidRPr="002D4BF9" w:rsidRDefault="00AF6460">
            <w:pPr>
              <w:pStyle w:val="142"/>
              <w:rPr>
                <w:rFonts w:hint="eastAsia"/>
              </w:rPr>
            </w:pPr>
            <w:r w:rsidRPr="002D4BF9">
              <w:rPr>
                <w:rFonts w:hint="eastAsia"/>
              </w:rPr>
              <w:t>系統開發費。</w:t>
            </w:r>
          </w:p>
        </w:tc>
      </w:tr>
      <w:tr w:rsidR="00AF6460" w:rsidRPr="002D4BF9">
        <w:trPr>
          <w:trHeight w:val="500"/>
        </w:trPr>
        <w:tc>
          <w:tcPr>
            <w:tcW w:w="1672" w:type="pct"/>
            <w:shd w:val="clear" w:color="auto" w:fill="auto"/>
            <w:vAlign w:val="center"/>
            <w:hideMark/>
          </w:tcPr>
          <w:p w:rsidR="00AF6460" w:rsidRPr="002D4BF9" w:rsidRDefault="00AF6460">
            <w:pPr>
              <w:pStyle w:val="142"/>
            </w:pPr>
            <w:r w:rsidRPr="002D4BF9">
              <w:rPr>
                <w:rFonts w:hint="eastAsia"/>
              </w:rPr>
              <w:t>外交管理業務-一般事務費、國外旅費、資訊服務費</w:t>
            </w:r>
          </w:p>
        </w:tc>
        <w:tc>
          <w:tcPr>
            <w:tcW w:w="3328" w:type="pct"/>
            <w:shd w:val="clear" w:color="auto" w:fill="auto"/>
            <w:vAlign w:val="center"/>
            <w:hideMark/>
          </w:tcPr>
          <w:p w:rsidR="00AF6460" w:rsidRPr="002D4BF9" w:rsidRDefault="00AF6460">
            <w:pPr>
              <w:pStyle w:val="142"/>
              <w:rPr>
                <w:rFonts w:hint="eastAsia"/>
              </w:rPr>
            </w:pPr>
            <w:r w:rsidRPr="002D4BF9">
              <w:rPr>
                <w:rFonts w:hint="eastAsia"/>
              </w:rPr>
              <w:t>北美地區工作會報、訂閱中外文刊物、軟體及基本行政工作維持。</w:t>
            </w:r>
          </w:p>
        </w:tc>
      </w:tr>
      <w:tr w:rsidR="00AF6460" w:rsidRPr="002D4BF9">
        <w:trPr>
          <w:trHeight w:val="500"/>
        </w:trPr>
        <w:tc>
          <w:tcPr>
            <w:tcW w:w="1672" w:type="pct"/>
            <w:vMerge w:val="restart"/>
            <w:shd w:val="clear" w:color="auto" w:fill="auto"/>
            <w:vAlign w:val="center"/>
            <w:hideMark/>
          </w:tcPr>
          <w:p w:rsidR="00AF6460" w:rsidRPr="002D4BF9" w:rsidRDefault="00AF6460">
            <w:pPr>
              <w:pStyle w:val="142"/>
              <w:rPr>
                <w:rFonts w:hint="eastAsia"/>
              </w:rPr>
            </w:pPr>
            <w:r w:rsidRPr="002D4BF9">
              <w:rPr>
                <w:rFonts w:hint="eastAsia"/>
              </w:rPr>
              <w:t>駐外機構業務-顧問費、一般事務費、對外之捐助、其他補助及捐助</w:t>
            </w:r>
          </w:p>
        </w:tc>
        <w:tc>
          <w:tcPr>
            <w:tcW w:w="3328" w:type="pct"/>
            <w:vMerge w:val="restart"/>
            <w:shd w:val="clear" w:color="auto" w:fill="auto"/>
            <w:vAlign w:val="center"/>
            <w:hideMark/>
          </w:tcPr>
          <w:p w:rsidR="00AF6460" w:rsidRPr="002D4BF9" w:rsidRDefault="00AF6460">
            <w:pPr>
              <w:pStyle w:val="142"/>
              <w:rPr>
                <w:rFonts w:hint="eastAsia"/>
              </w:rPr>
            </w:pPr>
            <w:r w:rsidRPr="002D4BF9">
              <w:rPr>
                <w:rFonts w:hint="eastAsia"/>
              </w:rPr>
              <w:t>國人旅外遭遇緊急危難時給予必要協助、聘請顧問提供專業諮詢、補助駐地媒體、智庫、學者及僑團等辦理各項活動經費。</w:t>
            </w:r>
          </w:p>
        </w:tc>
      </w:tr>
      <w:tr w:rsidR="00AF6460" w:rsidRPr="002D4BF9">
        <w:trPr>
          <w:trHeight w:val="500"/>
        </w:trPr>
        <w:tc>
          <w:tcPr>
            <w:tcW w:w="1672" w:type="pct"/>
            <w:vMerge/>
            <w:vAlign w:val="center"/>
            <w:hideMark/>
          </w:tcPr>
          <w:p w:rsidR="00AF6460" w:rsidRPr="002D4BF9" w:rsidRDefault="00AF6460">
            <w:pPr>
              <w:pStyle w:val="142"/>
            </w:pPr>
          </w:p>
        </w:tc>
        <w:tc>
          <w:tcPr>
            <w:tcW w:w="3328" w:type="pct"/>
            <w:vMerge/>
            <w:shd w:val="clear" w:color="auto" w:fill="auto"/>
            <w:noWrap/>
            <w:vAlign w:val="center"/>
            <w:hideMark/>
          </w:tcPr>
          <w:p w:rsidR="00AF6460" w:rsidRPr="002D4BF9" w:rsidRDefault="00AF6460">
            <w:pPr>
              <w:pStyle w:val="142"/>
              <w:rPr>
                <w:rFonts w:hint="eastAsia"/>
              </w:rPr>
            </w:pPr>
          </w:p>
        </w:tc>
      </w:tr>
      <w:tr w:rsidR="00AF6460" w:rsidRPr="002D4BF9">
        <w:trPr>
          <w:trHeight w:val="500"/>
        </w:trPr>
        <w:tc>
          <w:tcPr>
            <w:tcW w:w="1672" w:type="pct"/>
            <w:vMerge w:val="restart"/>
            <w:shd w:val="clear" w:color="auto" w:fill="auto"/>
            <w:vAlign w:val="center"/>
            <w:hideMark/>
          </w:tcPr>
          <w:p w:rsidR="00AF6460" w:rsidRPr="002D4BF9" w:rsidRDefault="00AF6460">
            <w:pPr>
              <w:pStyle w:val="142"/>
              <w:rPr>
                <w:rFonts w:hint="eastAsia"/>
              </w:rPr>
            </w:pPr>
            <w:r w:rsidRPr="002D4BF9">
              <w:rPr>
                <w:rFonts w:hint="eastAsia"/>
              </w:rPr>
              <w:t>國際會議及交流-協助各種交流活動、出國訪問、訪賓接待</w:t>
            </w:r>
          </w:p>
        </w:tc>
        <w:tc>
          <w:tcPr>
            <w:tcW w:w="3328" w:type="pct"/>
            <w:vMerge w:val="restart"/>
            <w:shd w:val="clear" w:color="auto" w:fill="auto"/>
            <w:vAlign w:val="center"/>
            <w:hideMark/>
          </w:tcPr>
          <w:p w:rsidR="00AF6460" w:rsidRPr="002D4BF9" w:rsidRDefault="00AF6460">
            <w:pPr>
              <w:pStyle w:val="142"/>
              <w:ind w:left="243" w:hangingChars="100" w:hanging="243"/>
            </w:pPr>
            <w:r w:rsidRPr="002D4BF9">
              <w:t>1.</w:t>
            </w:r>
            <w:r w:rsidRPr="002D4BF9">
              <w:rPr>
                <w:rFonts w:hint="eastAsia"/>
              </w:rPr>
              <w:t>推動對美加學術、經貿、文化及公眾外交等相關交流活動。</w:t>
            </w:r>
          </w:p>
          <w:p w:rsidR="00AF6460" w:rsidRPr="002D4BF9" w:rsidRDefault="00AF6460">
            <w:pPr>
              <w:pStyle w:val="142"/>
              <w:ind w:left="243" w:hangingChars="100" w:hanging="243"/>
            </w:pPr>
            <w:r w:rsidRPr="002D4BF9">
              <w:t>2.</w:t>
            </w:r>
            <w:r w:rsidRPr="002D4BF9">
              <w:rPr>
                <w:rFonts w:hint="eastAsia"/>
              </w:rPr>
              <w:t>加強我與北美地區之雙邊及實質外交關係，視需要由重要人員代表政府出國訪問。</w:t>
            </w:r>
          </w:p>
          <w:p w:rsidR="00AF6460" w:rsidRPr="002D4BF9" w:rsidRDefault="00AF6460">
            <w:pPr>
              <w:pStyle w:val="142"/>
              <w:ind w:left="243" w:hangingChars="100" w:hanging="243"/>
              <w:rPr>
                <w:rFonts w:hint="eastAsia"/>
              </w:rPr>
            </w:pPr>
            <w:r w:rsidRPr="002D4BF9">
              <w:t>3</w:t>
            </w:r>
            <w:r w:rsidRPr="002D4BF9">
              <w:rPr>
                <w:rFonts w:hint="eastAsia"/>
              </w:rPr>
              <w:t>外賓邀訪之接待工作</w:t>
            </w:r>
            <w:r>
              <w:rPr>
                <w:rFonts w:hint="eastAsia"/>
              </w:rPr>
              <w:t>。</w:t>
            </w:r>
          </w:p>
        </w:tc>
      </w:tr>
      <w:tr w:rsidR="00AF6460" w:rsidRPr="002D4BF9">
        <w:trPr>
          <w:trHeight w:val="500"/>
        </w:trPr>
        <w:tc>
          <w:tcPr>
            <w:tcW w:w="1672" w:type="pct"/>
            <w:vMerge/>
            <w:vAlign w:val="center"/>
            <w:hideMark/>
          </w:tcPr>
          <w:p w:rsidR="00AF6460" w:rsidRPr="002D4BF9" w:rsidRDefault="00AF6460">
            <w:pPr>
              <w:pStyle w:val="142"/>
            </w:pPr>
          </w:p>
        </w:tc>
        <w:tc>
          <w:tcPr>
            <w:tcW w:w="3328" w:type="pct"/>
            <w:vMerge/>
            <w:shd w:val="clear" w:color="auto" w:fill="auto"/>
            <w:vAlign w:val="center"/>
            <w:hideMark/>
          </w:tcPr>
          <w:p w:rsidR="00AF6460" w:rsidRPr="002D4BF9" w:rsidRDefault="00AF6460">
            <w:pPr>
              <w:pStyle w:val="142"/>
              <w:ind w:left="243" w:hangingChars="100" w:hanging="243"/>
            </w:pPr>
          </w:p>
        </w:tc>
      </w:tr>
      <w:tr w:rsidR="00AF6460" w:rsidRPr="002D4BF9">
        <w:trPr>
          <w:trHeight w:val="500"/>
        </w:trPr>
        <w:tc>
          <w:tcPr>
            <w:tcW w:w="1672" w:type="pct"/>
            <w:vMerge w:val="restart"/>
            <w:shd w:val="clear" w:color="auto" w:fill="auto"/>
            <w:vAlign w:val="center"/>
            <w:hideMark/>
          </w:tcPr>
          <w:p w:rsidR="00AF6460" w:rsidRPr="002D4BF9" w:rsidRDefault="00AF6460">
            <w:pPr>
              <w:pStyle w:val="142"/>
            </w:pPr>
            <w:r w:rsidRPr="002D4BF9">
              <w:rPr>
                <w:rFonts w:hint="eastAsia"/>
              </w:rPr>
              <w:t>國際合作及關懷-加強雙邊及多邊合作、對國際之關懷救助及重建</w:t>
            </w:r>
          </w:p>
        </w:tc>
        <w:tc>
          <w:tcPr>
            <w:tcW w:w="3328" w:type="pct"/>
            <w:vMerge w:val="restart"/>
            <w:shd w:val="clear" w:color="auto" w:fill="auto"/>
            <w:vAlign w:val="center"/>
            <w:hideMark/>
          </w:tcPr>
          <w:p w:rsidR="00AF6460" w:rsidRPr="002D4BF9" w:rsidRDefault="00AF6460">
            <w:pPr>
              <w:pStyle w:val="142"/>
              <w:ind w:left="243" w:hangingChars="100" w:hanging="243"/>
            </w:pPr>
            <w:r w:rsidRPr="002D4BF9">
              <w:t>1.</w:t>
            </w:r>
            <w:r w:rsidRPr="002D4BF9">
              <w:rPr>
                <w:rFonts w:hint="eastAsia"/>
              </w:rPr>
              <w:t>與美國及加拿大等理念相近國家共同推動國際合作發展。</w:t>
            </w:r>
          </w:p>
          <w:p w:rsidR="00AF6460" w:rsidRPr="002D4BF9" w:rsidRDefault="00AF6460">
            <w:pPr>
              <w:pStyle w:val="142"/>
              <w:ind w:left="243" w:hangingChars="100" w:hanging="243"/>
            </w:pPr>
            <w:r w:rsidRPr="002D4BF9">
              <w:rPr>
                <w:rFonts w:hint="eastAsia"/>
              </w:rPr>
              <w:t>2</w:t>
            </w:r>
            <w:r w:rsidRPr="002D4BF9">
              <w:t>.</w:t>
            </w:r>
            <w:r w:rsidRPr="002D4BF9">
              <w:rPr>
                <w:rFonts w:hint="eastAsia"/>
              </w:rPr>
              <w:t>辦理國際人才培訓及交流。</w:t>
            </w:r>
          </w:p>
          <w:p w:rsidR="00AF6460" w:rsidRPr="002D4BF9" w:rsidRDefault="00AF6460">
            <w:pPr>
              <w:pStyle w:val="142"/>
              <w:ind w:left="243" w:hangingChars="100" w:hanging="243"/>
            </w:pPr>
            <w:r w:rsidRPr="002D4BF9">
              <w:t>3.</w:t>
            </w:r>
            <w:r w:rsidRPr="002D4BF9">
              <w:rPr>
                <w:rFonts w:hint="eastAsia"/>
              </w:rPr>
              <w:t>援助國際間之突發重大災變。</w:t>
            </w:r>
          </w:p>
          <w:p w:rsidR="00AF6460" w:rsidRPr="002D4BF9" w:rsidRDefault="00AF6460">
            <w:pPr>
              <w:pStyle w:val="142"/>
              <w:ind w:left="243" w:hangingChars="100" w:hanging="243"/>
              <w:rPr>
                <w:rFonts w:hint="eastAsia"/>
              </w:rPr>
            </w:pPr>
            <w:r w:rsidRPr="002D4BF9">
              <w:t>4.</w:t>
            </w:r>
            <w:r w:rsidRPr="002D4BF9">
              <w:rPr>
                <w:rFonts w:hint="eastAsia"/>
              </w:rPr>
              <w:t>參與全球反恐人道援助計畫、與美方及歐洲國家合作協助烏克蘭重建工作。</w:t>
            </w:r>
          </w:p>
        </w:tc>
      </w:tr>
      <w:tr w:rsidR="00AF6460" w:rsidRPr="00AF6460">
        <w:trPr>
          <w:trHeight w:val="680"/>
        </w:trPr>
        <w:tc>
          <w:tcPr>
            <w:tcW w:w="1672" w:type="pct"/>
            <w:vMerge/>
            <w:vAlign w:val="center"/>
            <w:hideMark/>
          </w:tcPr>
          <w:p w:rsidR="00AF6460" w:rsidRPr="00AF6460" w:rsidRDefault="00AF6460">
            <w:pPr>
              <w:pStyle w:val="142"/>
              <w:rPr>
                <w:rFonts w:hAnsi="標楷體"/>
                <w:snapToGrid/>
              </w:rPr>
            </w:pPr>
          </w:p>
        </w:tc>
        <w:tc>
          <w:tcPr>
            <w:tcW w:w="3328" w:type="pct"/>
            <w:vMerge/>
            <w:shd w:val="clear" w:color="auto" w:fill="auto"/>
            <w:vAlign w:val="center"/>
            <w:hideMark/>
          </w:tcPr>
          <w:p w:rsidR="00AF6460" w:rsidRPr="00AF6460" w:rsidRDefault="00AF6460">
            <w:pPr>
              <w:pStyle w:val="142"/>
              <w:rPr>
                <w:rFonts w:ascii="Times New Roman" w:eastAsia="新細明體"/>
                <w:snapToGrid/>
              </w:rPr>
            </w:pPr>
          </w:p>
        </w:tc>
      </w:tr>
    </w:tbl>
    <w:p w:rsidR="001D3CBB" w:rsidRPr="00AF6460" w:rsidRDefault="001D3CBB" w:rsidP="001A3569">
      <w:pPr>
        <w:pStyle w:val="142"/>
        <w:rPr>
          <w:rFonts w:hint="eastAsia"/>
        </w:rPr>
      </w:pPr>
      <w:r w:rsidRPr="00AF6460">
        <w:rPr>
          <w:snapToGrid/>
        </w:rPr>
        <w:t>資料來源</w:t>
      </w:r>
      <w:r w:rsidRPr="00AF6460">
        <w:rPr>
          <w:rFonts w:hint="eastAsia"/>
          <w:snapToGrid/>
        </w:rPr>
        <w:t>：整理自</w:t>
      </w:r>
      <w:r w:rsidRPr="00AF6460">
        <w:rPr>
          <w:snapToGrid/>
        </w:rPr>
        <w:t>外交部</w:t>
      </w:r>
      <w:r w:rsidRPr="00AF6460">
        <w:rPr>
          <w:rFonts w:hint="eastAsia"/>
          <w:snapToGrid/>
        </w:rPr>
        <w:t>資料。</w:t>
      </w:r>
    </w:p>
    <w:p w:rsidR="001D3CBB" w:rsidRPr="00AF6460" w:rsidRDefault="001D3CBB" w:rsidP="001A3569">
      <w:pPr>
        <w:pStyle w:val="a4"/>
        <w:ind w:left="849" w:hanging="283"/>
        <w:rPr>
          <w:rFonts w:hint="eastAsia"/>
          <w:b/>
          <w:bCs/>
        </w:rPr>
      </w:pPr>
      <w:r w:rsidRPr="00AF6460">
        <w:rPr>
          <w:rFonts w:hint="eastAsia"/>
          <w:b/>
          <w:bCs/>
        </w:rPr>
        <w:t>(二)</w:t>
      </w:r>
      <w:r w:rsidR="00A219FE">
        <w:rPr>
          <w:rFonts w:hint="eastAsia"/>
          <w:b/>
          <w:bCs/>
        </w:rPr>
        <w:t>與美方初步取得關稅談判進展，容待積極協助爭取更合理之對等關稅稅率</w:t>
      </w:r>
    </w:p>
    <w:p w:rsidR="00A35A27" w:rsidRPr="00AF6460" w:rsidRDefault="00B140DF" w:rsidP="001A3569">
      <w:pPr>
        <w:pStyle w:val="21"/>
        <w:ind w:left="850" w:firstLine="566"/>
        <w:rPr>
          <w:rFonts w:hint="eastAsia"/>
        </w:rPr>
      </w:pPr>
      <w:r w:rsidRPr="00AF6460">
        <w:rPr>
          <w:rFonts w:hint="eastAsia"/>
        </w:rPr>
        <w:t>我國</w:t>
      </w:r>
      <w:r w:rsidR="00A35A27" w:rsidRPr="00AF6460">
        <w:rPr>
          <w:rFonts w:hint="eastAsia"/>
        </w:rPr>
        <w:t>近年持續加大對美外交資源投入，涵蓋國會交流、智庫合作、教育文化推廣及經貿倡議等多元面向，藉以深化雙邊互信並提升國際能見度</w:t>
      </w:r>
      <w:r w:rsidRPr="00AF6460">
        <w:rPr>
          <w:rFonts w:hint="eastAsia"/>
        </w:rPr>
        <w:t>，期以</w:t>
      </w:r>
      <w:r w:rsidR="00A35A27" w:rsidRPr="00AF6460">
        <w:rPr>
          <w:rFonts w:hint="eastAsia"/>
        </w:rPr>
        <w:t>穩定政治支持及強化戰略夥伴關係。</w:t>
      </w:r>
      <w:r w:rsidR="00D1376A" w:rsidRPr="00AF6460">
        <w:rPr>
          <w:rFonts w:hint="eastAsia"/>
        </w:rPr>
        <w:t>惟</w:t>
      </w:r>
      <w:r w:rsidR="005479E6" w:rsidRPr="00AF6460">
        <w:rPr>
          <w:rFonts w:hint="eastAsia"/>
        </w:rPr>
        <w:t>檢視</w:t>
      </w:r>
      <w:r w:rsidR="00A35A27" w:rsidRPr="00AF6460">
        <w:rPr>
          <w:rFonts w:hint="eastAsia"/>
        </w:rPr>
        <w:t>關稅與市場開放等實質經貿成果</w:t>
      </w:r>
      <w:r w:rsidR="00D1376A" w:rsidRPr="00AF6460">
        <w:rPr>
          <w:rFonts w:hint="eastAsia"/>
        </w:rPr>
        <w:t>，</w:t>
      </w:r>
      <w:r w:rsidR="00512941" w:rsidRPr="00AF6460">
        <w:rPr>
          <w:rFonts w:hint="eastAsia"/>
        </w:rPr>
        <w:t>截至114年8月</w:t>
      </w:r>
      <w:r w:rsidR="003A22C3" w:rsidRPr="00AF6460">
        <w:rPr>
          <w:rFonts w:hint="eastAsia"/>
        </w:rPr>
        <w:t>1</w:t>
      </w:r>
      <w:r w:rsidR="00E02485" w:rsidRPr="00AF6460">
        <w:rPr>
          <w:rFonts w:hint="eastAsia"/>
        </w:rPr>
        <w:t>4</w:t>
      </w:r>
      <w:r w:rsidR="00512941" w:rsidRPr="00AF6460">
        <w:rPr>
          <w:rFonts w:hint="eastAsia"/>
        </w:rPr>
        <w:t>日止，</w:t>
      </w:r>
      <w:r w:rsidR="00A219FE">
        <w:rPr>
          <w:rFonts w:hint="eastAsia"/>
        </w:rPr>
        <w:t>我方已與美方初步取得關稅談判進展，</w:t>
      </w:r>
      <w:r w:rsidR="00512941" w:rsidRPr="00AF6460">
        <w:rPr>
          <w:rFonts w:hint="eastAsia"/>
        </w:rPr>
        <w:t>我國</w:t>
      </w:r>
      <w:r w:rsidR="00FB12EB" w:rsidRPr="00AF6460">
        <w:rPr>
          <w:rFonts w:hint="eastAsia"/>
        </w:rPr>
        <w:t>對等</w:t>
      </w:r>
      <w:r w:rsidR="005479E6" w:rsidRPr="00AF6460">
        <w:rPr>
          <w:rFonts w:hint="eastAsia"/>
        </w:rPr>
        <w:t>關稅</w:t>
      </w:r>
      <w:r w:rsidR="00A219FE">
        <w:rPr>
          <w:rFonts w:hint="eastAsia"/>
        </w:rPr>
        <w:t>暫時性</w:t>
      </w:r>
      <w:r w:rsidR="002779F0" w:rsidRPr="00AF6460">
        <w:rPr>
          <w:rFonts w:hint="eastAsia"/>
        </w:rPr>
        <w:t>稅率</w:t>
      </w:r>
      <w:r w:rsidR="00FB12EB" w:rsidRPr="00AF6460">
        <w:rPr>
          <w:rFonts w:hint="eastAsia"/>
        </w:rPr>
        <w:t>為20%，</w:t>
      </w:r>
      <w:r w:rsidR="00CB648F" w:rsidRPr="00AF6460">
        <w:rPr>
          <w:rFonts w:hint="eastAsia"/>
        </w:rPr>
        <w:t>多</w:t>
      </w:r>
      <w:r w:rsidR="005479E6" w:rsidRPr="00AF6460">
        <w:rPr>
          <w:rFonts w:hint="eastAsia"/>
        </w:rPr>
        <w:t>高於</w:t>
      </w:r>
      <w:r w:rsidR="00872EF6" w:rsidRPr="00AF6460">
        <w:rPr>
          <w:rFonts w:hint="eastAsia"/>
        </w:rPr>
        <w:t>產業結構類似</w:t>
      </w:r>
      <w:r w:rsidR="004C056F" w:rsidRPr="00AF6460">
        <w:rPr>
          <w:rFonts w:hint="eastAsia"/>
        </w:rPr>
        <w:t>或新興製造供應鏈國家</w:t>
      </w:r>
      <w:r w:rsidR="005479E6" w:rsidRPr="00AF6460">
        <w:rPr>
          <w:rFonts w:hint="eastAsia"/>
        </w:rPr>
        <w:t>(詳表</w:t>
      </w:r>
      <w:r w:rsidR="009F5889" w:rsidRPr="00AF6460">
        <w:rPr>
          <w:rFonts w:hint="eastAsia"/>
        </w:rPr>
        <w:t>3</w:t>
      </w:r>
      <w:r w:rsidR="005479E6" w:rsidRPr="00AF6460">
        <w:rPr>
          <w:rFonts w:hint="eastAsia"/>
        </w:rPr>
        <w:t>)，</w:t>
      </w:r>
      <w:r w:rsidR="00A219FE">
        <w:rPr>
          <w:rFonts w:hint="eastAsia"/>
        </w:rPr>
        <w:t>恐</w:t>
      </w:r>
      <w:r w:rsidR="005479E6" w:rsidRPr="00AF6460">
        <w:rPr>
          <w:rFonts w:hint="eastAsia"/>
        </w:rPr>
        <w:t>形成競爭劣勢</w:t>
      </w:r>
      <w:r w:rsidR="001D3CBB" w:rsidRPr="00AF6460">
        <w:rPr>
          <w:rFonts w:hint="eastAsia"/>
        </w:rPr>
        <w:t>，</w:t>
      </w:r>
      <w:r w:rsidR="00512941" w:rsidRPr="00AF6460">
        <w:rPr>
          <w:rFonts w:hint="eastAsia"/>
        </w:rPr>
        <w:t>顯示美方於議題排序，對臺灣戰略定位</w:t>
      </w:r>
      <w:r w:rsidR="00A219FE">
        <w:rPr>
          <w:rFonts w:hint="eastAsia"/>
        </w:rPr>
        <w:t>似</w:t>
      </w:r>
      <w:r w:rsidR="00512941" w:rsidRPr="00AF6460">
        <w:rPr>
          <w:rFonts w:hint="eastAsia"/>
        </w:rPr>
        <w:t>以政治與安全為優先，對經貿讓利則採審慎態度</w:t>
      </w:r>
      <w:r w:rsidR="004C056F" w:rsidRPr="00AF6460">
        <w:rPr>
          <w:rFonts w:hint="eastAsia"/>
        </w:rPr>
        <w:t>，視</w:t>
      </w:r>
      <w:r w:rsidR="004A0BA9" w:rsidRPr="00AF6460">
        <w:rPr>
          <w:rFonts w:hint="eastAsia"/>
        </w:rPr>
        <w:t>產業及</w:t>
      </w:r>
      <w:r w:rsidR="004C056F" w:rsidRPr="00AF6460">
        <w:rPr>
          <w:rFonts w:hint="eastAsia"/>
        </w:rPr>
        <w:t>各國</w:t>
      </w:r>
      <w:r w:rsidR="00143F87" w:rsidRPr="00AF6460">
        <w:rPr>
          <w:rFonts w:hint="eastAsia"/>
        </w:rPr>
        <w:t>雙邊</w:t>
      </w:r>
      <w:r w:rsidR="004C056F" w:rsidRPr="00AF6460">
        <w:rPr>
          <w:rFonts w:hint="eastAsia"/>
        </w:rPr>
        <w:t>互動關係動態變化</w:t>
      </w:r>
      <w:r w:rsidR="00512941" w:rsidRPr="00AF6460">
        <w:rPr>
          <w:rFonts w:hint="eastAsia"/>
        </w:rPr>
        <w:t>；又</w:t>
      </w:r>
      <w:r w:rsidR="001D3CBB" w:rsidRPr="00AF6460">
        <w:rPr>
          <w:rFonts w:hint="eastAsia"/>
        </w:rPr>
        <w:t>臺美21世紀貿易倡議重點集中於透明度、法規一致性及反貪腐等規範性議題，</w:t>
      </w:r>
      <w:r w:rsidR="00A30F7B" w:rsidRPr="00AF6460">
        <w:rPr>
          <w:rFonts w:hint="eastAsia"/>
        </w:rPr>
        <w:t>尚有部分領域待</w:t>
      </w:r>
      <w:r w:rsidR="00D1376A" w:rsidRPr="00AF6460">
        <w:rPr>
          <w:rFonts w:hint="eastAsia"/>
        </w:rPr>
        <w:t>協</w:t>
      </w:r>
      <w:r w:rsidR="00512941" w:rsidRPr="00AF6460">
        <w:rPr>
          <w:rFonts w:hint="eastAsia"/>
        </w:rPr>
        <w:t>商</w:t>
      </w:r>
      <w:r w:rsidR="00A30F7B" w:rsidRPr="00AF6460">
        <w:rPr>
          <w:rStyle w:val="af2"/>
        </w:rPr>
        <w:footnoteReference w:id="18"/>
      </w:r>
      <w:r w:rsidR="00093853" w:rsidRPr="00AF6460">
        <w:rPr>
          <w:rFonts w:hint="eastAsia"/>
        </w:rPr>
        <w:t>，</w:t>
      </w:r>
      <w:r w:rsidR="00A219FE">
        <w:rPr>
          <w:rFonts w:hint="eastAsia"/>
        </w:rPr>
        <w:t>允待研謀與美方積極磋商，以協助爭取更合理之對等關稅稅率，俾強化預算資源運用</w:t>
      </w:r>
      <w:r w:rsidR="00A35A27" w:rsidRPr="00AF6460">
        <w:rPr>
          <w:rFonts w:hint="eastAsia"/>
        </w:rPr>
        <w:t>。</w:t>
      </w:r>
    </w:p>
    <w:p w:rsidR="00B44714" w:rsidRPr="00AF6460" w:rsidRDefault="00B44714" w:rsidP="001A3569">
      <w:pPr>
        <w:pStyle w:val="ac"/>
        <w:ind w:left="265" w:hanging="265"/>
        <w:rPr>
          <w:b/>
          <w:bCs/>
        </w:rPr>
      </w:pPr>
      <w:r w:rsidRPr="00AF6460">
        <w:rPr>
          <w:rFonts w:hint="eastAsia"/>
          <w:b/>
          <w:bCs/>
          <w:spacing w:val="-9"/>
        </w:rPr>
        <w:t>表</w:t>
      </w:r>
      <w:r w:rsidR="002779F0" w:rsidRPr="00AF6460">
        <w:rPr>
          <w:rFonts w:hint="eastAsia"/>
          <w:b/>
          <w:bCs/>
          <w:spacing w:val="-9"/>
        </w:rPr>
        <w:t>3</w:t>
      </w:r>
      <w:r w:rsidR="006559B3" w:rsidRPr="00AF6460">
        <w:rPr>
          <w:rFonts w:hint="eastAsia"/>
          <w:b/>
          <w:bCs/>
          <w:spacing w:val="-9"/>
        </w:rPr>
        <w:t xml:space="preserve">  </w:t>
      </w:r>
      <w:r w:rsidR="00143F87" w:rsidRPr="00AF6460">
        <w:rPr>
          <w:rFonts w:hint="eastAsia"/>
          <w:b/>
          <w:bCs/>
          <w:spacing w:val="-9"/>
        </w:rPr>
        <w:t>114年8月14日止我國與相關國家對等關稅課徵稅率概況</w:t>
      </w:r>
      <w:r w:rsidRPr="00AF6460">
        <w:rPr>
          <w:rFonts w:hint="eastAsia"/>
          <w:b/>
          <w:bCs/>
          <w:spacing w:val="-9"/>
        </w:rPr>
        <w:t>表</w:t>
      </w:r>
      <w:r w:rsidR="006559B3" w:rsidRPr="00AF6460">
        <w:rPr>
          <w:rFonts w:hint="eastAsia"/>
          <w:b/>
          <w:bCs/>
        </w:rPr>
        <w:t xml:space="preserve"> </w:t>
      </w:r>
      <w:r w:rsidR="006559B3" w:rsidRPr="00AF6460">
        <w:rPr>
          <w:rFonts w:hint="eastAsia"/>
          <w:sz w:val="24"/>
          <w:szCs w:val="24"/>
        </w:rPr>
        <w:t>單位：%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6"/>
        <w:gridCol w:w="856"/>
        <w:gridCol w:w="856"/>
        <w:gridCol w:w="856"/>
        <w:gridCol w:w="693"/>
        <w:gridCol w:w="693"/>
        <w:gridCol w:w="1346"/>
        <w:gridCol w:w="693"/>
        <w:gridCol w:w="1019"/>
        <w:gridCol w:w="692"/>
      </w:tblGrid>
      <w:tr w:rsidR="006559B3" w:rsidRPr="00AF6460" w:rsidTr="006559B3">
        <w:trPr>
          <w:trHeight w:val="340"/>
        </w:trPr>
        <w:tc>
          <w:tcPr>
            <w:tcW w:w="500" w:type="pct"/>
            <w:shd w:val="clear" w:color="auto" w:fill="auto"/>
            <w:noWrap/>
            <w:vAlign w:val="center"/>
            <w:hideMark/>
          </w:tcPr>
          <w:p w:rsidR="006559B3" w:rsidRPr="00AF6460" w:rsidRDefault="006559B3" w:rsidP="001A3569">
            <w:pPr>
              <w:pStyle w:val="142"/>
              <w:jc w:val="center"/>
              <w:rPr>
                <w:b/>
                <w:bCs/>
                <w:snapToGrid/>
              </w:rPr>
            </w:pPr>
            <w:r w:rsidRPr="00AF6460">
              <w:rPr>
                <w:rFonts w:hint="eastAsia"/>
                <w:b/>
                <w:bCs/>
                <w:snapToGrid/>
              </w:rPr>
              <w:t>類型</w:t>
            </w:r>
          </w:p>
        </w:tc>
        <w:tc>
          <w:tcPr>
            <w:tcW w:w="500" w:type="pct"/>
            <w:vMerge w:val="restar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我國</w:t>
            </w:r>
          </w:p>
        </w:tc>
        <w:tc>
          <w:tcPr>
            <w:tcW w:w="1000" w:type="pct"/>
            <w:gridSpan w:val="2"/>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產業結構類似</w:t>
            </w:r>
          </w:p>
        </w:tc>
        <w:tc>
          <w:tcPr>
            <w:tcW w:w="3000" w:type="pct"/>
            <w:gridSpan w:val="6"/>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新興製造供應鏈</w:t>
            </w:r>
          </w:p>
        </w:tc>
      </w:tr>
      <w:tr w:rsidR="006559B3" w:rsidRPr="00AF6460" w:rsidTr="006559B3">
        <w:trPr>
          <w:trHeight w:val="340"/>
        </w:trPr>
        <w:tc>
          <w:tcPr>
            <w:tcW w:w="500"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國家</w:t>
            </w:r>
          </w:p>
        </w:tc>
        <w:tc>
          <w:tcPr>
            <w:tcW w:w="500" w:type="pct"/>
            <w:vMerge/>
            <w:vAlign w:val="center"/>
            <w:hideMark/>
          </w:tcPr>
          <w:p w:rsidR="006559B3" w:rsidRPr="00AF6460" w:rsidRDefault="006559B3" w:rsidP="001A3569">
            <w:pPr>
              <w:pStyle w:val="142"/>
              <w:rPr>
                <w:b/>
                <w:bCs/>
                <w:snapToGrid/>
              </w:rPr>
            </w:pPr>
          </w:p>
        </w:tc>
        <w:tc>
          <w:tcPr>
            <w:tcW w:w="500"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日本</w:t>
            </w:r>
          </w:p>
        </w:tc>
        <w:tc>
          <w:tcPr>
            <w:tcW w:w="500"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韓國</w:t>
            </w:r>
          </w:p>
        </w:tc>
        <w:tc>
          <w:tcPr>
            <w:tcW w:w="405"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印尼</w:t>
            </w:r>
          </w:p>
        </w:tc>
        <w:tc>
          <w:tcPr>
            <w:tcW w:w="405"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越南</w:t>
            </w:r>
          </w:p>
        </w:tc>
        <w:tc>
          <w:tcPr>
            <w:tcW w:w="786"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馬來西亞</w:t>
            </w:r>
          </w:p>
        </w:tc>
        <w:tc>
          <w:tcPr>
            <w:tcW w:w="405"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泰國</w:t>
            </w:r>
          </w:p>
        </w:tc>
        <w:tc>
          <w:tcPr>
            <w:tcW w:w="595"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菲律賓</w:t>
            </w:r>
          </w:p>
        </w:tc>
        <w:tc>
          <w:tcPr>
            <w:tcW w:w="405" w:type="pct"/>
            <w:shd w:val="clear" w:color="auto" w:fill="auto"/>
            <w:noWrap/>
            <w:vAlign w:val="center"/>
            <w:hideMark/>
          </w:tcPr>
          <w:p w:rsidR="006559B3" w:rsidRPr="00AF6460" w:rsidRDefault="006559B3" w:rsidP="001A3569">
            <w:pPr>
              <w:pStyle w:val="142"/>
              <w:jc w:val="center"/>
              <w:rPr>
                <w:rFonts w:hint="eastAsia"/>
                <w:b/>
                <w:bCs/>
                <w:snapToGrid/>
              </w:rPr>
            </w:pPr>
            <w:r w:rsidRPr="00AF6460">
              <w:rPr>
                <w:rFonts w:hint="eastAsia"/>
                <w:b/>
                <w:bCs/>
                <w:snapToGrid/>
              </w:rPr>
              <w:t>印度</w:t>
            </w:r>
          </w:p>
        </w:tc>
      </w:tr>
      <w:tr w:rsidR="006559B3" w:rsidRPr="00AF6460" w:rsidTr="006559B3">
        <w:trPr>
          <w:trHeight w:val="340"/>
        </w:trPr>
        <w:tc>
          <w:tcPr>
            <w:tcW w:w="500" w:type="pct"/>
            <w:shd w:val="clear" w:color="auto" w:fill="auto"/>
            <w:noWrap/>
            <w:vAlign w:val="center"/>
            <w:hideMark/>
          </w:tcPr>
          <w:p w:rsidR="006559B3" w:rsidRPr="00AF6460" w:rsidRDefault="006559B3" w:rsidP="001A3569">
            <w:pPr>
              <w:pStyle w:val="142"/>
              <w:jc w:val="center"/>
              <w:rPr>
                <w:rFonts w:hint="eastAsia"/>
                <w:snapToGrid/>
              </w:rPr>
            </w:pPr>
            <w:r w:rsidRPr="00AF6460">
              <w:rPr>
                <w:rFonts w:hint="eastAsia"/>
                <w:snapToGrid/>
              </w:rPr>
              <w:t>稅率</w:t>
            </w:r>
          </w:p>
        </w:tc>
        <w:tc>
          <w:tcPr>
            <w:tcW w:w="500"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20 </w:t>
            </w:r>
          </w:p>
        </w:tc>
        <w:tc>
          <w:tcPr>
            <w:tcW w:w="500"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15 </w:t>
            </w:r>
          </w:p>
        </w:tc>
        <w:tc>
          <w:tcPr>
            <w:tcW w:w="500"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15 </w:t>
            </w:r>
          </w:p>
        </w:tc>
        <w:tc>
          <w:tcPr>
            <w:tcW w:w="405"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19 </w:t>
            </w:r>
          </w:p>
        </w:tc>
        <w:tc>
          <w:tcPr>
            <w:tcW w:w="405"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20 </w:t>
            </w:r>
          </w:p>
        </w:tc>
        <w:tc>
          <w:tcPr>
            <w:tcW w:w="786"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19 </w:t>
            </w:r>
          </w:p>
        </w:tc>
        <w:tc>
          <w:tcPr>
            <w:tcW w:w="405"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19 </w:t>
            </w:r>
          </w:p>
        </w:tc>
        <w:tc>
          <w:tcPr>
            <w:tcW w:w="595"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19 </w:t>
            </w:r>
          </w:p>
        </w:tc>
        <w:tc>
          <w:tcPr>
            <w:tcW w:w="405" w:type="pct"/>
            <w:shd w:val="clear" w:color="auto" w:fill="auto"/>
            <w:noWrap/>
            <w:vAlign w:val="center"/>
            <w:hideMark/>
          </w:tcPr>
          <w:p w:rsidR="006559B3" w:rsidRPr="00AF6460" w:rsidRDefault="006559B3" w:rsidP="001A3569">
            <w:pPr>
              <w:pStyle w:val="142"/>
              <w:jc w:val="right"/>
              <w:rPr>
                <w:rFonts w:hint="eastAsia"/>
                <w:snapToGrid/>
              </w:rPr>
            </w:pPr>
            <w:r w:rsidRPr="00AF6460">
              <w:rPr>
                <w:rFonts w:hint="eastAsia"/>
                <w:snapToGrid/>
              </w:rPr>
              <w:t xml:space="preserve">25 </w:t>
            </w:r>
          </w:p>
        </w:tc>
      </w:tr>
    </w:tbl>
    <w:p w:rsidR="00143F87" w:rsidRPr="00AF6460" w:rsidRDefault="00143F87" w:rsidP="001A3569">
      <w:pPr>
        <w:pStyle w:val="142"/>
        <w:ind w:left="1218" w:hangingChars="501" w:hanging="1218"/>
        <w:jc w:val="both"/>
        <w:rPr>
          <w:snapToGrid/>
        </w:rPr>
      </w:pPr>
      <w:r w:rsidRPr="00AF6460">
        <w:rPr>
          <w:rFonts w:hint="eastAsia"/>
          <w:snapToGrid/>
        </w:rPr>
        <w:t>說</w:t>
      </w:r>
      <w:r w:rsidR="006559B3" w:rsidRPr="00AF6460">
        <w:rPr>
          <w:rFonts w:hint="eastAsia"/>
          <w:snapToGrid/>
        </w:rPr>
        <w:t xml:space="preserve">    </w:t>
      </w:r>
      <w:r w:rsidRPr="00AF6460">
        <w:rPr>
          <w:rFonts w:hint="eastAsia"/>
          <w:snapToGrid/>
        </w:rPr>
        <w:t>明：本表為對等關稅稅率</w:t>
      </w:r>
      <w:r w:rsidR="004A0BA9" w:rsidRPr="00AF6460">
        <w:rPr>
          <w:rFonts w:hint="eastAsia"/>
          <w:snapToGrid/>
        </w:rPr>
        <w:t>並</w:t>
      </w:r>
      <w:r w:rsidRPr="00AF6460">
        <w:rPr>
          <w:rFonts w:hint="eastAsia"/>
          <w:snapToGrid/>
        </w:rPr>
        <w:t>非最</w:t>
      </w:r>
      <w:r w:rsidR="00525802" w:rsidRPr="00AF6460">
        <w:rPr>
          <w:rFonts w:hint="eastAsia"/>
          <w:snapToGrid/>
        </w:rPr>
        <w:t>終</w:t>
      </w:r>
      <w:r w:rsidRPr="00AF6460">
        <w:rPr>
          <w:rFonts w:hint="eastAsia"/>
          <w:snapToGrid/>
        </w:rPr>
        <w:t>疊加</w:t>
      </w:r>
      <w:r w:rsidR="00525802" w:rsidRPr="00AF6460">
        <w:rPr>
          <w:rFonts w:hint="eastAsia"/>
          <w:snapToGrid/>
        </w:rPr>
        <w:t>後</w:t>
      </w:r>
      <w:r w:rsidRPr="00AF6460">
        <w:rPr>
          <w:rFonts w:hint="eastAsia"/>
          <w:snapToGrid/>
        </w:rPr>
        <w:t>稅率，不包括各國承諾，</w:t>
      </w:r>
      <w:r w:rsidR="00D1376A" w:rsidRPr="00AF6460">
        <w:rPr>
          <w:rFonts w:hint="eastAsia"/>
          <w:snapToGrid/>
        </w:rPr>
        <w:t>至</w:t>
      </w:r>
      <w:r w:rsidR="00525802" w:rsidRPr="00AF6460">
        <w:rPr>
          <w:rFonts w:hint="eastAsia"/>
          <w:snapToGrid/>
        </w:rPr>
        <w:t>232條款稅率及</w:t>
      </w:r>
      <w:r w:rsidRPr="00AF6460">
        <w:rPr>
          <w:rFonts w:hint="eastAsia"/>
          <w:snapToGrid/>
        </w:rPr>
        <w:t>各</w:t>
      </w:r>
      <w:r w:rsidR="00525802" w:rsidRPr="00AF6460">
        <w:rPr>
          <w:rFonts w:hint="eastAsia"/>
          <w:snapToGrid/>
        </w:rPr>
        <w:t>類</w:t>
      </w:r>
      <w:r w:rsidRPr="00AF6460">
        <w:rPr>
          <w:rFonts w:hint="eastAsia"/>
          <w:snapToGrid/>
        </w:rPr>
        <w:t>商品實際適用稅率悉依</w:t>
      </w:r>
      <w:r w:rsidR="00D5532E" w:rsidRPr="00AF6460">
        <w:rPr>
          <w:rFonts w:hint="eastAsia"/>
          <w:snapToGrid/>
        </w:rPr>
        <w:t>相關</w:t>
      </w:r>
      <w:r w:rsidRPr="00AF6460">
        <w:rPr>
          <w:rFonts w:hint="eastAsia"/>
          <w:snapToGrid/>
        </w:rPr>
        <w:t>部會公告。</w:t>
      </w:r>
    </w:p>
    <w:p w:rsidR="00B44714" w:rsidRPr="00AF6460" w:rsidRDefault="00B44714" w:rsidP="001A3569">
      <w:pPr>
        <w:pStyle w:val="142"/>
        <w:jc w:val="both"/>
        <w:rPr>
          <w:rFonts w:hint="eastAsia"/>
        </w:rPr>
      </w:pPr>
      <w:r w:rsidRPr="00AF6460">
        <w:rPr>
          <w:snapToGrid/>
        </w:rPr>
        <w:t>資料來源</w:t>
      </w:r>
      <w:r w:rsidRPr="00AF6460">
        <w:rPr>
          <w:rFonts w:hint="eastAsia"/>
          <w:snapToGrid/>
        </w:rPr>
        <w:t>：整理自</w:t>
      </w:r>
      <w:r w:rsidR="00143F87" w:rsidRPr="00AF6460">
        <w:rPr>
          <w:rFonts w:hint="eastAsia"/>
          <w:snapToGrid/>
        </w:rPr>
        <w:t>經濟部國貿署114年8月14日美國關稅懶人包資料。</w:t>
      </w:r>
    </w:p>
    <w:p w:rsidR="005E03C7" w:rsidRPr="00AF6460" w:rsidRDefault="00F426E9" w:rsidP="001A3569">
      <w:pPr>
        <w:ind w:left="566" w:firstLine="566"/>
        <w:rPr>
          <w:snapToGrid/>
        </w:rPr>
      </w:pPr>
      <w:r w:rsidRPr="00AF6460">
        <w:rPr>
          <w:rFonts w:hint="eastAsia"/>
        </w:rPr>
        <w:t>綜上，</w:t>
      </w:r>
      <w:r w:rsidR="005479E6" w:rsidRPr="00AF6460">
        <w:rPr>
          <w:rFonts w:hint="eastAsia"/>
        </w:rPr>
        <w:t>外交</w:t>
      </w:r>
      <w:r w:rsidR="002779F0" w:rsidRPr="00AF6460">
        <w:rPr>
          <w:rFonts w:hint="eastAsia"/>
        </w:rPr>
        <w:t>部長年深耕美國，加大資源友好關係，</w:t>
      </w:r>
      <w:r w:rsidR="004C056F" w:rsidRPr="00AF6460">
        <w:rPr>
          <w:rFonts w:hint="eastAsia"/>
        </w:rPr>
        <w:t>截至114年8月1</w:t>
      </w:r>
      <w:r w:rsidR="00E02485" w:rsidRPr="00AF6460">
        <w:rPr>
          <w:rFonts w:hint="eastAsia"/>
        </w:rPr>
        <w:t>4</w:t>
      </w:r>
      <w:r w:rsidR="004C056F" w:rsidRPr="00AF6460">
        <w:rPr>
          <w:rFonts w:hint="eastAsia"/>
        </w:rPr>
        <w:t>日止</w:t>
      </w:r>
      <w:r w:rsidR="00A219FE">
        <w:rPr>
          <w:rFonts w:hint="eastAsia"/>
        </w:rPr>
        <w:t>，業與美方初步取得關稅談判進展，按</w:t>
      </w:r>
      <w:r w:rsidR="004A0BA9" w:rsidRPr="00AF6460">
        <w:rPr>
          <w:rFonts w:hint="eastAsia"/>
        </w:rPr>
        <w:t>我國為出口導向國家，發展與貿易息息相關，</w:t>
      </w:r>
      <w:r w:rsidR="00D81D6E" w:rsidRPr="00AF6460">
        <w:rPr>
          <w:rFonts w:hint="eastAsia"/>
        </w:rPr>
        <w:t>爰</w:t>
      </w:r>
      <w:r w:rsidR="00093853" w:rsidRPr="00AF6460">
        <w:rPr>
          <w:rFonts w:hint="eastAsia"/>
        </w:rPr>
        <w:t>該部允宜</w:t>
      </w:r>
      <w:r w:rsidR="00A219FE">
        <w:rPr>
          <w:rFonts w:hint="eastAsia"/>
        </w:rPr>
        <w:t>協助爭取更合理之關稅稅率，</w:t>
      </w:r>
      <w:r w:rsidR="00093853" w:rsidRPr="00AF6460">
        <w:rPr>
          <w:rFonts w:hint="eastAsia"/>
        </w:rPr>
        <w:t>並</w:t>
      </w:r>
      <w:r w:rsidR="009316AD" w:rsidRPr="00AF6460">
        <w:rPr>
          <w:rFonts w:hint="eastAsia"/>
        </w:rPr>
        <w:t>與</w:t>
      </w:r>
      <w:r w:rsidR="004A0BA9" w:rsidRPr="00AF6460">
        <w:rPr>
          <w:rFonts w:hint="eastAsia"/>
        </w:rPr>
        <w:t>行政院</w:t>
      </w:r>
      <w:r w:rsidR="00AE0B73" w:rsidRPr="00AF6460">
        <w:rPr>
          <w:rFonts w:hint="eastAsia"/>
        </w:rPr>
        <w:t>經貿談判辦公室</w:t>
      </w:r>
      <w:r w:rsidR="009316AD" w:rsidRPr="00AF6460">
        <w:rPr>
          <w:rFonts w:hint="eastAsia"/>
        </w:rPr>
        <w:t>、經濟部等</w:t>
      </w:r>
      <w:r w:rsidR="00093853" w:rsidRPr="00AF6460">
        <w:rPr>
          <w:rFonts w:hint="eastAsia"/>
        </w:rPr>
        <w:t>相關</w:t>
      </w:r>
      <w:r w:rsidR="009316AD" w:rsidRPr="00AF6460">
        <w:rPr>
          <w:rFonts w:hint="eastAsia"/>
        </w:rPr>
        <w:t>部會協力合作規劃談判之應對方案，</w:t>
      </w:r>
      <w:r w:rsidR="00D81D6E" w:rsidRPr="00AF6460">
        <w:rPr>
          <w:rFonts w:hint="eastAsia"/>
        </w:rPr>
        <w:t>同時</w:t>
      </w:r>
      <w:r w:rsidR="00AE0B73" w:rsidRPr="00AF6460">
        <w:rPr>
          <w:rFonts w:hint="eastAsia"/>
        </w:rPr>
        <w:t>尋求</w:t>
      </w:r>
      <w:r w:rsidR="009316AD" w:rsidRPr="00AF6460">
        <w:rPr>
          <w:rFonts w:hint="eastAsia"/>
        </w:rPr>
        <w:t>參與</w:t>
      </w:r>
      <w:r w:rsidR="00AE0B73" w:rsidRPr="00AF6460">
        <w:rPr>
          <w:rFonts w:hint="eastAsia"/>
        </w:rPr>
        <w:t>跨太平洋夥伴全面進步協定(C</w:t>
      </w:r>
      <w:r w:rsidR="009316AD" w:rsidRPr="00AF6460">
        <w:rPr>
          <w:rFonts w:hint="eastAsia"/>
        </w:rPr>
        <w:t>PTPP</w:t>
      </w:r>
      <w:r w:rsidR="00AE0B73" w:rsidRPr="00AF6460">
        <w:rPr>
          <w:rFonts w:hint="eastAsia"/>
        </w:rPr>
        <w:t>)</w:t>
      </w:r>
      <w:r w:rsidR="009316AD" w:rsidRPr="00AF6460">
        <w:rPr>
          <w:rFonts w:hint="eastAsia"/>
        </w:rPr>
        <w:t>等多邊平臺擴大國際經貿機會，俾實現政治與經濟雙重目標</w:t>
      </w:r>
      <w:r w:rsidR="005479E6" w:rsidRPr="00AF6460">
        <w:rPr>
          <w:rFonts w:hint="eastAsia"/>
        </w:rPr>
        <w:t>。</w:t>
      </w:r>
    </w:p>
    <w:p w:rsidR="00286095" w:rsidRPr="00AF6460" w:rsidRDefault="00286095" w:rsidP="001A3569">
      <w:pPr>
        <w:ind w:left="566" w:firstLine="566"/>
        <w:rPr>
          <w:snapToGrid/>
        </w:rPr>
      </w:pPr>
    </w:p>
    <w:p w:rsidR="00286095" w:rsidRPr="00AF6460" w:rsidRDefault="00AE40B2" w:rsidP="001A3569">
      <w:pPr>
        <w:pStyle w:val="14"/>
        <w:ind w:left="567" w:hanging="567"/>
        <w:rPr>
          <w:rFonts w:hAnsi="標楷體" w:hint="eastAsia"/>
        </w:rPr>
      </w:pPr>
      <w:bookmarkStart w:id="40" w:name="_Toc148095070"/>
      <w:bookmarkStart w:id="41" w:name="_Toc213071612"/>
      <w:r w:rsidRPr="00AF6460">
        <w:rPr>
          <w:rFonts w:hAnsi="標楷體" w:hint="eastAsia"/>
        </w:rPr>
        <w:t>一０</w:t>
      </w:r>
      <w:r w:rsidR="00286095" w:rsidRPr="00AF6460">
        <w:rPr>
          <w:rFonts w:hAnsi="標楷體" w:hint="eastAsia"/>
        </w:rPr>
        <w:t>、</w:t>
      </w:r>
      <w:r w:rsidR="00D90BDA" w:rsidRPr="00AF6460">
        <w:rPr>
          <w:rFonts w:hAnsi="標楷體" w:hint="eastAsia"/>
        </w:rPr>
        <w:t>112年度</w:t>
      </w:r>
      <w:r w:rsidR="005316BC" w:rsidRPr="00AF6460">
        <w:rPr>
          <w:rFonts w:hAnsi="標楷體" w:hint="eastAsia"/>
        </w:rPr>
        <w:t>起</w:t>
      </w:r>
      <w:r w:rsidR="00D90BDA" w:rsidRPr="00AF6460">
        <w:rPr>
          <w:rFonts w:hAnsi="標楷體" w:hint="eastAsia"/>
        </w:rPr>
        <w:t>連續</w:t>
      </w:r>
      <w:r w:rsidR="00A219FE">
        <w:rPr>
          <w:rFonts w:hAnsi="標楷體" w:hint="eastAsia"/>
        </w:rPr>
        <w:t>3</w:t>
      </w:r>
      <w:r w:rsidR="00D90BDA" w:rsidRPr="00AF6460">
        <w:rPr>
          <w:rFonts w:hAnsi="標楷體" w:hint="eastAsia"/>
        </w:rPr>
        <w:t>年</w:t>
      </w:r>
      <w:r w:rsidR="00911127" w:rsidRPr="00AF6460">
        <w:rPr>
          <w:rFonts w:hAnsi="標楷體" w:hint="eastAsia"/>
        </w:rPr>
        <w:t>以前年度歲出轉入數</w:t>
      </w:r>
      <w:r w:rsidR="00FA4871" w:rsidRPr="00AF6460">
        <w:rPr>
          <w:rFonts w:hAnsi="標楷體" w:hint="eastAsia"/>
        </w:rPr>
        <w:t>逾百億元</w:t>
      </w:r>
      <w:r w:rsidR="00FC4BB4" w:rsidRPr="00AF6460">
        <w:rPr>
          <w:rFonts w:hAnsi="標楷體" w:hint="eastAsia"/>
        </w:rPr>
        <w:t>，</w:t>
      </w:r>
      <w:r w:rsidR="00FA4871" w:rsidRPr="00AF6460">
        <w:rPr>
          <w:rFonts w:hAnsi="標楷體" w:hint="eastAsia"/>
        </w:rPr>
        <w:t>減免註銷</w:t>
      </w:r>
      <w:r w:rsidR="00D90BDA" w:rsidRPr="00AF6460">
        <w:rPr>
          <w:rFonts w:hAnsi="標楷體" w:hint="eastAsia"/>
        </w:rPr>
        <w:t>及未結清數</w:t>
      </w:r>
      <w:r w:rsidR="00FA4871" w:rsidRPr="00AF6460">
        <w:rPr>
          <w:rFonts w:hAnsi="標楷體" w:hint="eastAsia"/>
        </w:rPr>
        <w:t>亦鉅</w:t>
      </w:r>
      <w:r w:rsidR="00911127" w:rsidRPr="00AF6460">
        <w:rPr>
          <w:rFonts w:hAnsi="標楷體" w:hint="eastAsia"/>
        </w:rPr>
        <w:t>，允宜</w:t>
      </w:r>
      <w:bookmarkEnd w:id="40"/>
      <w:r w:rsidR="00D90BDA" w:rsidRPr="00AF6460">
        <w:rPr>
          <w:rFonts w:hAnsi="標楷體" w:hint="eastAsia"/>
        </w:rPr>
        <w:t>依零基預算精神加強事前規劃</w:t>
      </w:r>
      <w:bookmarkEnd w:id="41"/>
    </w:p>
    <w:p w:rsidR="00286095" w:rsidRPr="00AF6460" w:rsidRDefault="00286095" w:rsidP="001A3569">
      <w:pPr>
        <w:ind w:left="566" w:firstLine="566"/>
        <w:rPr>
          <w:rFonts w:hAnsi="標楷體" w:hint="eastAsia"/>
        </w:rPr>
      </w:pPr>
      <w:r w:rsidRPr="00AF6460">
        <w:rPr>
          <w:rFonts w:hAnsi="標楷體" w:hint="eastAsia"/>
        </w:rPr>
        <w:t>外交部11</w:t>
      </w:r>
      <w:r w:rsidR="009A16C6" w:rsidRPr="00AF6460">
        <w:rPr>
          <w:rFonts w:hAnsi="標楷體" w:hint="eastAsia"/>
        </w:rPr>
        <w:t>5</w:t>
      </w:r>
      <w:r w:rsidRPr="00AF6460">
        <w:rPr>
          <w:rFonts w:hAnsi="標楷體" w:hint="eastAsia"/>
        </w:rPr>
        <w:t>年度預算案</w:t>
      </w:r>
      <w:r w:rsidR="00891A62" w:rsidRPr="00AF6460">
        <w:rPr>
          <w:rFonts w:hAnsi="標楷體" w:hint="eastAsia"/>
        </w:rPr>
        <w:t>編列</w:t>
      </w:r>
      <w:r w:rsidRPr="00AF6460">
        <w:rPr>
          <w:rFonts w:hAnsi="標楷體" w:hint="eastAsia"/>
        </w:rPr>
        <w:t>歲出</w:t>
      </w:r>
      <w:r w:rsidR="00911483" w:rsidRPr="00AF6460">
        <w:rPr>
          <w:rFonts w:hAnsi="標楷體" w:hint="eastAsia"/>
        </w:rPr>
        <w:t>(公開)</w:t>
      </w:r>
      <w:r w:rsidRPr="00AF6460">
        <w:rPr>
          <w:rFonts w:hAnsi="標楷體" w:hint="eastAsia"/>
        </w:rPr>
        <w:t>預算</w:t>
      </w:r>
      <w:r w:rsidR="00D90BDA" w:rsidRPr="00AF6460">
        <w:rPr>
          <w:rFonts w:hAnsi="標楷體" w:hint="eastAsia"/>
        </w:rPr>
        <w:t>378億916萬9</w:t>
      </w:r>
      <w:r w:rsidR="00FA4871" w:rsidRPr="00AF6460">
        <w:rPr>
          <w:rFonts w:hAnsi="標楷體" w:hint="eastAsia"/>
        </w:rPr>
        <w:t>千元</w:t>
      </w:r>
      <w:r w:rsidR="005027E0" w:rsidRPr="00AF6460">
        <w:rPr>
          <w:rFonts w:hAnsi="標楷體" w:hint="eastAsia"/>
        </w:rPr>
        <w:t>，</w:t>
      </w:r>
      <w:r w:rsidR="00FA4871" w:rsidRPr="00AF6460">
        <w:rPr>
          <w:rFonts w:hAnsi="標楷體" w:hint="eastAsia"/>
        </w:rPr>
        <w:t>較114年度預算數</w:t>
      </w:r>
      <w:r w:rsidR="001B1F91" w:rsidRPr="00AF6460">
        <w:rPr>
          <w:rFonts w:hAnsi="標楷體" w:hint="eastAsia"/>
        </w:rPr>
        <w:t>27</w:t>
      </w:r>
      <w:r w:rsidR="00FE0332" w:rsidRPr="00AF6460">
        <w:rPr>
          <w:rFonts w:hAnsi="標楷體" w:hint="eastAsia"/>
        </w:rPr>
        <w:t>6</w:t>
      </w:r>
      <w:r w:rsidR="001B1F91" w:rsidRPr="00AF6460">
        <w:rPr>
          <w:rFonts w:hAnsi="標楷體" w:hint="eastAsia"/>
        </w:rPr>
        <w:t>億</w:t>
      </w:r>
      <w:r w:rsidR="00FE0332" w:rsidRPr="00AF6460">
        <w:rPr>
          <w:rFonts w:hAnsi="標楷體" w:hint="eastAsia"/>
        </w:rPr>
        <w:t>3,260</w:t>
      </w:r>
      <w:r w:rsidR="001B1F91" w:rsidRPr="00AF6460">
        <w:rPr>
          <w:rFonts w:hAnsi="標楷體" w:hint="eastAsia"/>
        </w:rPr>
        <w:t>萬</w:t>
      </w:r>
      <w:r w:rsidR="00FE0332" w:rsidRPr="00AF6460">
        <w:rPr>
          <w:rFonts w:hAnsi="標楷體" w:hint="eastAsia"/>
        </w:rPr>
        <w:t>9</w:t>
      </w:r>
      <w:r w:rsidR="00FA4871" w:rsidRPr="00AF6460">
        <w:rPr>
          <w:rFonts w:hAnsi="標楷體" w:hint="eastAsia"/>
        </w:rPr>
        <w:t>千元增加</w:t>
      </w:r>
      <w:r w:rsidR="001B1F91" w:rsidRPr="00AF6460">
        <w:rPr>
          <w:rFonts w:hAnsi="標楷體" w:hint="eastAsia"/>
        </w:rPr>
        <w:t>10</w:t>
      </w:r>
      <w:r w:rsidR="00FE0332" w:rsidRPr="00AF6460">
        <w:rPr>
          <w:rFonts w:hAnsi="標楷體" w:hint="eastAsia"/>
        </w:rPr>
        <w:t>1</w:t>
      </w:r>
      <w:r w:rsidR="001B1F91" w:rsidRPr="00AF6460">
        <w:rPr>
          <w:rFonts w:hAnsi="標楷體" w:hint="eastAsia"/>
        </w:rPr>
        <w:t>億</w:t>
      </w:r>
      <w:r w:rsidR="00FE0332" w:rsidRPr="00AF6460">
        <w:rPr>
          <w:rFonts w:hAnsi="標楷體" w:hint="eastAsia"/>
        </w:rPr>
        <w:t>7,656</w:t>
      </w:r>
      <w:r w:rsidR="001B1F91" w:rsidRPr="00AF6460">
        <w:rPr>
          <w:rFonts w:hAnsi="標楷體" w:hint="eastAsia"/>
        </w:rPr>
        <w:t>萬</w:t>
      </w:r>
      <w:r w:rsidR="00FA4871" w:rsidRPr="00AF6460">
        <w:rPr>
          <w:rFonts w:hAnsi="標楷體" w:hint="eastAsia"/>
        </w:rPr>
        <w:t>元(增幅</w:t>
      </w:r>
      <w:r w:rsidR="00D1376A" w:rsidRPr="00AF6460">
        <w:rPr>
          <w:rFonts w:hAnsi="標楷體" w:hint="eastAsia"/>
        </w:rPr>
        <w:t>3</w:t>
      </w:r>
      <w:r w:rsidR="00FE0332" w:rsidRPr="00AF6460">
        <w:rPr>
          <w:rFonts w:hAnsi="標楷體" w:hint="eastAsia"/>
        </w:rPr>
        <w:t>6.83</w:t>
      </w:r>
      <w:r w:rsidR="00FA4871" w:rsidRPr="00AF6460">
        <w:rPr>
          <w:rFonts w:hAnsi="標楷體" w:hint="eastAsia"/>
        </w:rPr>
        <w:t>%)</w:t>
      </w:r>
      <w:r w:rsidRPr="00AF6460">
        <w:rPr>
          <w:rFonts w:hAnsi="標楷體" w:hint="eastAsia"/>
        </w:rPr>
        <w:t>，</w:t>
      </w:r>
      <w:r w:rsidR="000F25AD" w:rsidRPr="00AF6460">
        <w:rPr>
          <w:rFonts w:hAnsi="標楷體" w:hint="eastAsia"/>
        </w:rPr>
        <w:t>惟</w:t>
      </w:r>
      <w:r w:rsidR="00884F43" w:rsidRPr="00AF6460">
        <w:rPr>
          <w:rFonts w:hAnsi="標楷體" w:hint="eastAsia"/>
        </w:rPr>
        <w:t>114年截至7月底止</w:t>
      </w:r>
      <w:r w:rsidR="00891A62" w:rsidRPr="00AF6460">
        <w:rPr>
          <w:rFonts w:hAnsi="標楷體" w:hint="eastAsia"/>
        </w:rPr>
        <w:t>仍有鉅額以前年度歲出轉入數未結清</w:t>
      </w:r>
      <w:r w:rsidR="000F25AD" w:rsidRPr="00AF6460">
        <w:rPr>
          <w:rFonts w:hAnsi="標楷體" w:hint="eastAsia"/>
        </w:rPr>
        <w:t>，</w:t>
      </w:r>
      <w:r w:rsidR="00FB65C3" w:rsidRPr="00AF6460">
        <w:rPr>
          <w:rFonts w:hAnsi="標楷體" w:hint="eastAsia"/>
        </w:rPr>
        <w:t>允宜</w:t>
      </w:r>
      <w:r w:rsidR="005027E0" w:rsidRPr="00AF6460">
        <w:rPr>
          <w:rFonts w:hAnsi="標楷體" w:hint="eastAsia"/>
        </w:rPr>
        <w:t>加強執行</w:t>
      </w:r>
      <w:r w:rsidR="0012180A" w:rsidRPr="00AF6460">
        <w:rPr>
          <w:rFonts w:hAnsi="標楷體" w:hint="eastAsia"/>
        </w:rPr>
        <w:t>。謹說明如下</w:t>
      </w:r>
      <w:r w:rsidRPr="00AF6460">
        <w:rPr>
          <w:rFonts w:hAnsi="標楷體" w:hint="eastAsia"/>
        </w:rPr>
        <w:t>：</w:t>
      </w:r>
    </w:p>
    <w:p w:rsidR="00884F43" w:rsidRPr="00AF6460" w:rsidRDefault="00884F43" w:rsidP="001A3569">
      <w:pPr>
        <w:pStyle w:val="a4"/>
        <w:ind w:left="849" w:hanging="283"/>
        <w:rPr>
          <w:rFonts w:hAnsi="標楷體"/>
          <w:b/>
        </w:rPr>
      </w:pPr>
      <w:r w:rsidRPr="00AF6460">
        <w:rPr>
          <w:rFonts w:hAnsi="標楷體" w:hint="eastAsia"/>
          <w:b/>
        </w:rPr>
        <w:t>(一)</w:t>
      </w:r>
      <w:r w:rsidR="006A0173" w:rsidRPr="00AF6460">
        <w:rPr>
          <w:rFonts w:hAnsi="標楷體" w:hint="eastAsia"/>
          <w:b/>
        </w:rPr>
        <w:t>宜</w:t>
      </w:r>
      <w:r w:rsidR="008B3F4B" w:rsidRPr="00AF6460">
        <w:rPr>
          <w:rFonts w:hAnsi="標楷體" w:hint="eastAsia"/>
          <w:b/>
        </w:rPr>
        <w:t>按執行能力</w:t>
      </w:r>
      <w:r w:rsidR="00BC7EF0" w:rsidRPr="00AF6460">
        <w:rPr>
          <w:rFonts w:hAnsi="標楷體" w:hint="eastAsia"/>
          <w:b/>
        </w:rPr>
        <w:t>秉零基預算精神</w:t>
      </w:r>
      <w:r w:rsidR="008B3F4B" w:rsidRPr="00AF6460">
        <w:rPr>
          <w:rFonts w:hAnsi="標楷體" w:hint="eastAsia"/>
          <w:b/>
        </w:rPr>
        <w:t>編製</w:t>
      </w:r>
      <w:r w:rsidR="009C7BAC" w:rsidRPr="00AF6460">
        <w:rPr>
          <w:rFonts w:hAnsi="標楷體" w:hint="eastAsia"/>
          <w:b/>
        </w:rPr>
        <w:t>預算</w:t>
      </w:r>
      <w:r w:rsidR="008B3F4B" w:rsidRPr="00AF6460">
        <w:rPr>
          <w:rFonts w:hAnsi="標楷體" w:hint="eastAsia"/>
          <w:b/>
        </w:rPr>
        <w:t>，</w:t>
      </w:r>
      <w:r w:rsidR="00BC7EF0" w:rsidRPr="00AF6460">
        <w:rPr>
          <w:rFonts w:hAnsi="標楷體" w:hint="eastAsia"/>
          <w:b/>
        </w:rPr>
        <w:t>俾</w:t>
      </w:r>
      <w:r w:rsidR="008B3F4B" w:rsidRPr="00AF6460">
        <w:rPr>
          <w:rFonts w:hAnsi="標楷體" w:hint="eastAsia"/>
          <w:b/>
        </w:rPr>
        <w:t>提高執行成效</w:t>
      </w:r>
    </w:p>
    <w:p w:rsidR="00384F54" w:rsidRPr="00AF6460" w:rsidRDefault="00384F54" w:rsidP="001A3569">
      <w:pPr>
        <w:pStyle w:val="21"/>
        <w:ind w:left="850" w:firstLine="566"/>
      </w:pPr>
      <w:r w:rsidRPr="00AF6460">
        <w:rPr>
          <w:rFonts w:hint="eastAsia"/>
        </w:rPr>
        <w:t>為提高預算覈實性及精準度，中央政府明定相關規定如下：</w:t>
      </w:r>
    </w:p>
    <w:p w:rsidR="00384F54" w:rsidRPr="00AF6460" w:rsidRDefault="00384F54" w:rsidP="00B51920">
      <w:pPr>
        <w:pStyle w:val="123"/>
        <w:ind w:left="1133" w:hanging="283"/>
      </w:pPr>
      <w:r w:rsidRPr="00AF6460">
        <w:rPr>
          <w:rFonts w:hint="eastAsia"/>
        </w:rPr>
        <w:t>1.</w:t>
      </w:r>
      <w:r w:rsidR="00A219FE">
        <w:rPr>
          <w:rFonts w:hint="eastAsia"/>
        </w:rPr>
        <w:t>「</w:t>
      </w:r>
      <w:r w:rsidR="00CB7D7B" w:rsidRPr="00AF6460">
        <w:rPr>
          <w:rFonts w:hint="eastAsia"/>
        </w:rPr>
        <w:t>落實零基預算精神強化預算編製作業精進措施</w:t>
      </w:r>
      <w:r w:rsidR="00A219FE">
        <w:rPr>
          <w:rFonts w:hint="eastAsia"/>
        </w:rPr>
        <w:t>」</w:t>
      </w:r>
      <w:r w:rsidR="00CB7D7B" w:rsidRPr="00AF6460">
        <w:rPr>
          <w:rFonts w:hint="eastAsia"/>
        </w:rPr>
        <w:t>第伍</w:t>
      </w:r>
      <w:r w:rsidR="00D1376A" w:rsidRPr="00AF6460">
        <w:rPr>
          <w:rFonts w:hint="eastAsia"/>
        </w:rPr>
        <w:t>項</w:t>
      </w:r>
      <w:r w:rsidR="00CB7D7B" w:rsidRPr="00AF6460">
        <w:rPr>
          <w:rFonts w:hint="eastAsia"/>
        </w:rPr>
        <w:t>一、(四)規定，將執行能力列為各機關檢討及審查支出重點</w:t>
      </w:r>
      <w:r w:rsidRPr="00AF6460">
        <w:rPr>
          <w:rFonts w:hint="eastAsia"/>
        </w:rPr>
        <w:t>。</w:t>
      </w:r>
    </w:p>
    <w:p w:rsidR="00384F54" w:rsidRPr="00AF6460" w:rsidRDefault="00384F54" w:rsidP="00B51920">
      <w:pPr>
        <w:pStyle w:val="123"/>
        <w:ind w:left="1133" w:hanging="283"/>
      </w:pPr>
      <w:r w:rsidRPr="00AF6460">
        <w:rPr>
          <w:rFonts w:hint="eastAsia"/>
        </w:rPr>
        <w:t>2.</w:t>
      </w:r>
      <w:r w:rsidR="00CB7D7B" w:rsidRPr="00AF6460">
        <w:rPr>
          <w:rFonts w:hint="eastAsia"/>
        </w:rPr>
        <w:t>據</w:t>
      </w:r>
      <w:r w:rsidR="008B33D0" w:rsidRPr="00AF6460">
        <w:rPr>
          <w:rFonts w:hint="eastAsia"/>
        </w:rPr>
        <w:t>115</w:t>
      </w:r>
      <w:r w:rsidR="008B33D0" w:rsidRPr="00AF6460">
        <w:t>年度中央及地方政府預算籌編原則第二</w:t>
      </w:r>
      <w:r w:rsidR="00D1376A" w:rsidRPr="00AF6460">
        <w:t>項</w:t>
      </w:r>
      <w:r w:rsidR="00FE0332" w:rsidRPr="00AF6460">
        <w:rPr>
          <w:rFonts w:hint="eastAsia"/>
        </w:rPr>
        <w:t>、</w:t>
      </w:r>
      <w:r w:rsidR="008B33D0" w:rsidRPr="00AF6460">
        <w:rPr>
          <w:rFonts w:hint="eastAsia"/>
        </w:rPr>
        <w:t>(</w:t>
      </w:r>
      <w:r w:rsidR="008B3F4B" w:rsidRPr="00AF6460">
        <w:rPr>
          <w:rFonts w:hint="eastAsia"/>
        </w:rPr>
        <w:t>二</w:t>
      </w:r>
      <w:r w:rsidR="008B33D0" w:rsidRPr="00AF6460">
        <w:rPr>
          <w:rFonts w:hint="eastAsia"/>
        </w:rPr>
        <w:t>)</w:t>
      </w:r>
      <w:r w:rsidR="00CB7D7B" w:rsidRPr="00AF6460">
        <w:rPr>
          <w:rFonts w:hint="eastAsia"/>
        </w:rPr>
        <w:t>規定：</w:t>
      </w:r>
      <w:r w:rsidR="008B3F4B" w:rsidRPr="00AF6460">
        <w:rPr>
          <w:rFonts w:hint="eastAsia"/>
        </w:rPr>
        <w:t>「政府預算收支應先期作整體性之縝密檢討，妥善規劃整合各項相關業務，以發揮財務效能；…，並依落實零基預算精神強化預算編製作業精進措施規定，本零基預算精神檢討及建立資源分配之競爭評比機制，提升整體資源使用效益，…。」</w:t>
      </w:r>
    </w:p>
    <w:p w:rsidR="00384F54" w:rsidRPr="00AF6460" w:rsidRDefault="00384F54" w:rsidP="00B51920">
      <w:pPr>
        <w:pStyle w:val="123"/>
        <w:ind w:left="1133" w:hanging="283"/>
      </w:pPr>
      <w:r w:rsidRPr="00AF6460">
        <w:rPr>
          <w:rFonts w:hint="eastAsia"/>
        </w:rPr>
        <w:t>3.</w:t>
      </w:r>
      <w:r w:rsidR="00A219FE">
        <w:rPr>
          <w:rFonts w:hint="eastAsia"/>
        </w:rPr>
        <w:t>「</w:t>
      </w:r>
      <w:r w:rsidR="008B3F4B" w:rsidRPr="00AF6460">
        <w:rPr>
          <w:rFonts w:hint="eastAsia"/>
        </w:rPr>
        <w:t>中央各主管機關編製115年度概算應行注意辦理事項</w:t>
      </w:r>
      <w:r w:rsidR="00A219FE">
        <w:rPr>
          <w:rFonts w:hint="eastAsia"/>
        </w:rPr>
        <w:t>」</w:t>
      </w:r>
      <w:r w:rsidR="008B3F4B" w:rsidRPr="00AF6460">
        <w:rPr>
          <w:rFonts w:hint="eastAsia"/>
        </w:rPr>
        <w:t>第4</w:t>
      </w:r>
      <w:r w:rsidR="00D1376A" w:rsidRPr="00AF6460">
        <w:rPr>
          <w:rFonts w:hint="eastAsia"/>
        </w:rPr>
        <w:t>項</w:t>
      </w:r>
      <w:r w:rsidR="009C7BAC" w:rsidRPr="00AF6460">
        <w:rPr>
          <w:rFonts w:hint="eastAsia"/>
        </w:rPr>
        <w:t>亦</w:t>
      </w:r>
      <w:r w:rsidR="008B3F4B" w:rsidRPr="00AF6460">
        <w:rPr>
          <w:rFonts w:hint="eastAsia"/>
        </w:rPr>
        <w:t>規定：「為配合政府當前施政重點需要，各機關應依落實零基預算精神強化預算編製作業精進措施</w:t>
      </w:r>
      <w:r w:rsidR="00D1376A" w:rsidRPr="00AF6460">
        <w:rPr>
          <w:rFonts w:hint="eastAsia"/>
        </w:rPr>
        <w:t>規定，</w:t>
      </w:r>
      <w:r w:rsidR="008B3F4B" w:rsidRPr="00AF6460">
        <w:rPr>
          <w:rFonts w:hint="eastAsia"/>
        </w:rPr>
        <w:t>加強開源節流，並本先減法、後加法原則，將原有之計畫或預算，全部歸零重新檢討，…。」</w:t>
      </w:r>
    </w:p>
    <w:p w:rsidR="00884F43" w:rsidRPr="00AF6460" w:rsidRDefault="00CB7D7B" w:rsidP="001A3569">
      <w:pPr>
        <w:pStyle w:val="21"/>
        <w:ind w:left="850" w:firstLine="566"/>
      </w:pPr>
      <w:r w:rsidRPr="00AF6460">
        <w:rPr>
          <w:rFonts w:hint="eastAsia"/>
        </w:rPr>
        <w:t>準此，</w:t>
      </w:r>
      <w:r w:rsidR="009E6973" w:rsidRPr="00AF6460">
        <w:rPr>
          <w:rFonts w:hint="eastAsia"/>
        </w:rPr>
        <w:t>為提高執行成效，</w:t>
      </w:r>
      <w:r w:rsidRPr="00AF6460">
        <w:rPr>
          <w:rFonts w:hint="eastAsia"/>
        </w:rPr>
        <w:t>各機關應檢討計畫進度及預算執行情形</w:t>
      </w:r>
      <w:r w:rsidR="009E6973" w:rsidRPr="00AF6460">
        <w:rPr>
          <w:rFonts w:hint="eastAsia"/>
        </w:rPr>
        <w:t>，</w:t>
      </w:r>
      <w:r w:rsidRPr="00AF6460">
        <w:rPr>
          <w:rFonts w:hint="eastAsia"/>
        </w:rPr>
        <w:t>評估執行能力據以編製預算，落實零基預算精神，</w:t>
      </w:r>
      <w:r w:rsidR="009E6973" w:rsidRPr="00AF6460">
        <w:rPr>
          <w:rFonts w:hint="eastAsia"/>
        </w:rPr>
        <w:t>俾提高執行成效。</w:t>
      </w:r>
    </w:p>
    <w:p w:rsidR="000F25AD" w:rsidRPr="00AF6460" w:rsidRDefault="00286095" w:rsidP="001A3569">
      <w:pPr>
        <w:pStyle w:val="a4"/>
        <w:ind w:left="849" w:hanging="283"/>
        <w:rPr>
          <w:b/>
          <w:bCs/>
        </w:rPr>
      </w:pPr>
      <w:r w:rsidRPr="00AF6460">
        <w:rPr>
          <w:rFonts w:hint="eastAsia"/>
          <w:b/>
          <w:bCs/>
        </w:rPr>
        <w:t>(</w:t>
      </w:r>
      <w:r w:rsidR="00884F43" w:rsidRPr="00AF6460">
        <w:rPr>
          <w:rFonts w:hint="eastAsia"/>
          <w:b/>
          <w:bCs/>
        </w:rPr>
        <w:t>二</w:t>
      </w:r>
      <w:r w:rsidRPr="00AF6460">
        <w:rPr>
          <w:rFonts w:hint="eastAsia"/>
          <w:b/>
          <w:bCs/>
        </w:rPr>
        <w:t>)</w:t>
      </w:r>
      <w:r w:rsidR="000F25AD" w:rsidRPr="00AF6460">
        <w:rPr>
          <w:rFonts w:hint="eastAsia"/>
          <w:b/>
          <w:bCs/>
        </w:rPr>
        <w:t>以前年度歲出轉入數</w:t>
      </w:r>
      <w:r w:rsidR="00CA7C37" w:rsidRPr="00AF6460">
        <w:rPr>
          <w:rFonts w:hint="eastAsia"/>
          <w:b/>
          <w:bCs/>
        </w:rPr>
        <w:t>逐年增加，</w:t>
      </w:r>
      <w:r w:rsidR="002842B7" w:rsidRPr="00AF6460">
        <w:rPr>
          <w:rFonts w:hint="eastAsia"/>
          <w:b/>
          <w:bCs/>
        </w:rPr>
        <w:t>112年度</w:t>
      </w:r>
      <w:r w:rsidR="005316BC" w:rsidRPr="00AF6460">
        <w:rPr>
          <w:rFonts w:hint="eastAsia"/>
          <w:b/>
          <w:bCs/>
        </w:rPr>
        <w:t>起</w:t>
      </w:r>
      <w:r w:rsidR="008D40FF" w:rsidRPr="00AF6460">
        <w:rPr>
          <w:rFonts w:hint="eastAsia"/>
          <w:b/>
          <w:bCs/>
        </w:rPr>
        <w:t>連續</w:t>
      </w:r>
      <w:r w:rsidR="00A219FE">
        <w:rPr>
          <w:rFonts w:hint="eastAsia"/>
          <w:b/>
          <w:bCs/>
        </w:rPr>
        <w:t>3</w:t>
      </w:r>
      <w:r w:rsidR="008D40FF" w:rsidRPr="00AF6460">
        <w:rPr>
          <w:rFonts w:hint="eastAsia"/>
          <w:b/>
          <w:bCs/>
        </w:rPr>
        <w:t>年</w:t>
      </w:r>
      <w:r w:rsidR="002842B7" w:rsidRPr="00AF6460">
        <w:rPr>
          <w:rFonts w:hint="eastAsia"/>
          <w:b/>
          <w:bCs/>
        </w:rPr>
        <w:t>逾百億元，</w:t>
      </w:r>
      <w:r w:rsidR="00FA268B" w:rsidRPr="00AF6460">
        <w:rPr>
          <w:rFonts w:hint="eastAsia"/>
          <w:b/>
          <w:bCs/>
        </w:rPr>
        <w:t>未結清及</w:t>
      </w:r>
      <w:r w:rsidR="007264BF" w:rsidRPr="00AF6460">
        <w:rPr>
          <w:rFonts w:hint="eastAsia"/>
          <w:b/>
          <w:bCs/>
        </w:rPr>
        <w:t>減免註銷數亦鉅</w:t>
      </w:r>
    </w:p>
    <w:p w:rsidR="00A33A37" w:rsidRPr="00AF6460" w:rsidRDefault="005316BC" w:rsidP="001A3569">
      <w:pPr>
        <w:pStyle w:val="21"/>
        <w:ind w:left="850" w:firstLine="566"/>
        <w:rPr>
          <w:rFonts w:hAnsi="標楷體"/>
        </w:rPr>
      </w:pPr>
      <w:r w:rsidRPr="00AF6460">
        <w:rPr>
          <w:rFonts w:hAnsi="標楷體" w:hint="eastAsia"/>
        </w:rPr>
        <w:t>揆以外交部近10年度(105至114，以下同)以前年度歲出轉入數情形，自</w:t>
      </w:r>
      <w:r w:rsidR="00B63A53" w:rsidRPr="00AF6460">
        <w:rPr>
          <w:rFonts w:hAnsi="標楷體" w:hint="eastAsia"/>
        </w:rPr>
        <w:t>10</w:t>
      </w:r>
      <w:r w:rsidR="008B3F4B" w:rsidRPr="00AF6460">
        <w:rPr>
          <w:rFonts w:hAnsi="標楷體" w:hint="eastAsia"/>
        </w:rPr>
        <w:t>7</w:t>
      </w:r>
      <w:r w:rsidR="00B63A53" w:rsidRPr="00AF6460">
        <w:rPr>
          <w:rFonts w:hAnsi="標楷體" w:hint="eastAsia"/>
        </w:rPr>
        <w:t>年度起</w:t>
      </w:r>
      <w:r w:rsidR="00D90BDA" w:rsidRPr="00AF6460">
        <w:rPr>
          <w:rFonts w:hAnsi="標楷體" w:hint="eastAsia"/>
        </w:rPr>
        <w:t>逐年增加，112年度</w:t>
      </w:r>
      <w:r w:rsidRPr="00AF6460">
        <w:rPr>
          <w:rFonts w:hAnsi="標楷體" w:hint="eastAsia"/>
        </w:rPr>
        <w:t>以來</w:t>
      </w:r>
      <w:r w:rsidR="00D90BDA" w:rsidRPr="00AF6460">
        <w:rPr>
          <w:rFonts w:hAnsi="標楷體" w:hint="eastAsia"/>
        </w:rPr>
        <w:t>連續</w:t>
      </w:r>
      <w:r w:rsidR="00A219FE">
        <w:rPr>
          <w:rFonts w:hAnsi="標楷體" w:hint="eastAsia"/>
        </w:rPr>
        <w:t>3</w:t>
      </w:r>
      <w:r w:rsidR="00D90BDA" w:rsidRPr="00AF6460">
        <w:rPr>
          <w:rFonts w:hAnsi="標楷體" w:hint="eastAsia"/>
        </w:rPr>
        <w:t>年逾百億元，114年度更逾150億元，</w:t>
      </w:r>
      <w:r w:rsidR="000253D5" w:rsidRPr="00AF6460">
        <w:rPr>
          <w:rFonts w:hAnsi="標楷體" w:hint="eastAsia"/>
        </w:rPr>
        <w:t>為</w:t>
      </w:r>
      <w:r w:rsidR="00D90BDA" w:rsidRPr="00AF6460">
        <w:rPr>
          <w:rFonts w:hAnsi="標楷體" w:hint="eastAsia"/>
        </w:rPr>
        <w:t>歷年新高。惟實現比率僅於106及108年度超過七成，其餘年度偏低，113年度僅三成</w:t>
      </w:r>
      <w:r w:rsidR="00A219FE">
        <w:rPr>
          <w:rFonts w:hAnsi="標楷體" w:hint="eastAsia"/>
        </w:rPr>
        <w:t>餘</w:t>
      </w:r>
      <w:r w:rsidR="00D90BDA" w:rsidRPr="00AF6460">
        <w:rPr>
          <w:rFonts w:hAnsi="標楷體" w:hint="eastAsia"/>
        </w:rPr>
        <w:t>，114年度</w:t>
      </w:r>
      <w:r w:rsidR="004166E2" w:rsidRPr="00AF6460">
        <w:rPr>
          <w:rFonts w:hAnsi="標楷體" w:hint="eastAsia"/>
        </w:rPr>
        <w:t>至</w:t>
      </w:r>
      <w:r w:rsidR="00D90BDA" w:rsidRPr="00AF6460">
        <w:rPr>
          <w:rFonts w:hAnsi="標楷體" w:hint="eastAsia"/>
        </w:rPr>
        <w:t>7月更</w:t>
      </w:r>
      <w:r w:rsidR="00D1376A" w:rsidRPr="00AF6460">
        <w:rPr>
          <w:rFonts w:hAnsi="標楷體" w:hint="eastAsia"/>
        </w:rPr>
        <w:t>降至</w:t>
      </w:r>
      <w:r w:rsidR="00D90BDA" w:rsidRPr="00AF6460">
        <w:rPr>
          <w:rFonts w:hAnsi="標楷體" w:hint="eastAsia"/>
        </w:rPr>
        <w:t>12.52%。隨著轉入數持續墊高，執行負擔亦隨之加重，114年7月底止未結清金額已達134億1,052萬8千元</w:t>
      </w:r>
      <w:r w:rsidR="00A33A37" w:rsidRPr="00AF6460">
        <w:rPr>
          <w:rFonts w:hAnsi="標楷體" w:hint="eastAsia"/>
        </w:rPr>
        <w:t>(詳表1)。</w:t>
      </w:r>
    </w:p>
    <w:p w:rsidR="000F25AD" w:rsidRPr="00AF6460" w:rsidRDefault="00D90BDA" w:rsidP="001A3569">
      <w:pPr>
        <w:pStyle w:val="21"/>
        <w:ind w:left="850" w:firstLine="566"/>
        <w:rPr>
          <w:rFonts w:hAnsi="標楷體" w:hint="eastAsia"/>
        </w:rPr>
      </w:pPr>
      <w:r w:rsidRPr="00AF6460">
        <w:rPr>
          <w:rFonts w:hAnsi="標楷體" w:hint="eastAsia"/>
        </w:rPr>
        <w:t>另</w:t>
      </w:r>
      <w:r w:rsidR="00384F54" w:rsidRPr="00AF6460">
        <w:rPr>
          <w:rFonts w:hAnsi="標楷體" w:hint="eastAsia"/>
        </w:rPr>
        <w:t>就</w:t>
      </w:r>
      <w:r w:rsidRPr="00AF6460">
        <w:rPr>
          <w:rFonts w:hAnsi="標楷體" w:hint="eastAsia"/>
        </w:rPr>
        <w:t>未能執行完畢之</w:t>
      </w:r>
      <w:r w:rsidR="00384F54" w:rsidRPr="00AF6460">
        <w:rPr>
          <w:rFonts w:hAnsi="標楷體" w:hint="eastAsia"/>
        </w:rPr>
        <w:t>處理方式而言，</w:t>
      </w:r>
      <w:r w:rsidRPr="00AF6460">
        <w:rPr>
          <w:rFonts w:hAnsi="標楷體" w:hint="eastAsia"/>
        </w:rPr>
        <w:t>112年度</w:t>
      </w:r>
      <w:r w:rsidR="00384F54" w:rsidRPr="00AF6460">
        <w:rPr>
          <w:rFonts w:hAnsi="標楷體" w:hint="eastAsia"/>
        </w:rPr>
        <w:t>減免註銷數</w:t>
      </w:r>
      <w:r w:rsidRPr="00AF6460">
        <w:rPr>
          <w:rFonts w:hAnsi="標楷體" w:hint="eastAsia"/>
        </w:rPr>
        <w:t>高達13億9,348萬5千元，113年度雖</w:t>
      </w:r>
      <w:r w:rsidR="00D1376A" w:rsidRPr="00AF6460">
        <w:rPr>
          <w:rFonts w:hAnsi="標楷體" w:hint="eastAsia"/>
        </w:rPr>
        <w:t>略</w:t>
      </w:r>
      <w:r w:rsidRPr="00AF6460">
        <w:rPr>
          <w:rFonts w:hAnsi="標楷體" w:hint="eastAsia"/>
        </w:rPr>
        <w:t>降</w:t>
      </w:r>
      <w:r w:rsidR="00D1376A" w:rsidRPr="00AF6460">
        <w:rPr>
          <w:rFonts w:hAnsi="標楷體" w:hint="eastAsia"/>
        </w:rPr>
        <w:t>卻</w:t>
      </w:r>
      <w:r w:rsidR="009A52B9" w:rsidRPr="00AF6460">
        <w:rPr>
          <w:rFonts w:hAnsi="標楷體" w:hint="eastAsia"/>
        </w:rPr>
        <w:t>仍</w:t>
      </w:r>
      <w:r w:rsidRPr="00AF6460">
        <w:rPr>
          <w:rFonts w:hAnsi="標楷體" w:hint="eastAsia"/>
        </w:rPr>
        <w:t>有8億3,530萬6千元</w:t>
      </w:r>
      <w:r w:rsidR="00C61A0E" w:rsidRPr="00AF6460">
        <w:rPr>
          <w:rFonts w:hAnsi="標楷體" w:hint="eastAsia"/>
        </w:rPr>
        <w:t>(詳表1)</w:t>
      </w:r>
      <w:r w:rsidR="00647B7D" w:rsidRPr="00AF6460">
        <w:rPr>
          <w:rFonts w:hAnsi="標楷體" w:hint="eastAsia"/>
        </w:rPr>
        <w:t>，</w:t>
      </w:r>
      <w:r w:rsidR="00384F54" w:rsidRPr="00AF6460">
        <w:rPr>
          <w:rFonts w:hAnsi="標楷體" w:hint="eastAsia"/>
        </w:rPr>
        <w:t>留供以後年度運用之預算額度與實際需求存有落差</w:t>
      </w:r>
      <w:r w:rsidR="0045719F" w:rsidRPr="00AF6460">
        <w:rPr>
          <w:rFonts w:hAnsi="標楷體" w:hint="eastAsia"/>
        </w:rPr>
        <w:t>，政策目標未能落實，</w:t>
      </w:r>
      <w:r w:rsidR="007371CA" w:rsidRPr="00AF6460">
        <w:rPr>
          <w:rFonts w:hAnsi="標楷體" w:hint="eastAsia"/>
        </w:rPr>
        <w:t>資源配置效率偏低。</w:t>
      </w:r>
    </w:p>
    <w:p w:rsidR="000F25AD" w:rsidRPr="00AF6460" w:rsidRDefault="000F25AD" w:rsidP="001A3569">
      <w:pPr>
        <w:pStyle w:val="a4"/>
        <w:ind w:left="809" w:hanging="243"/>
        <w:rPr>
          <w:rFonts w:hAnsi="標楷體"/>
          <w:spacing w:val="-20"/>
        </w:rPr>
      </w:pPr>
      <w:r w:rsidRPr="00AF6460">
        <w:rPr>
          <w:rFonts w:hAnsi="標楷體" w:hint="eastAsia"/>
          <w:b/>
          <w:spacing w:val="-20"/>
        </w:rPr>
        <w:t>表</w:t>
      </w:r>
      <w:r w:rsidR="00E00C75" w:rsidRPr="00AF6460">
        <w:rPr>
          <w:rFonts w:hAnsi="標楷體"/>
          <w:b/>
          <w:spacing w:val="-20"/>
        </w:rPr>
        <w:t>1</w:t>
      </w:r>
      <w:r w:rsidRPr="00AF6460">
        <w:rPr>
          <w:rFonts w:hAnsi="標楷體" w:hint="eastAsia"/>
          <w:b/>
          <w:spacing w:val="-20"/>
        </w:rPr>
        <w:t xml:space="preserve"> 外交部</w:t>
      </w:r>
      <w:r w:rsidR="009E6973" w:rsidRPr="00AF6460">
        <w:rPr>
          <w:rFonts w:hAnsi="標楷體" w:hint="eastAsia"/>
          <w:b/>
          <w:spacing w:val="-20"/>
        </w:rPr>
        <w:t>近10年度</w:t>
      </w:r>
      <w:r w:rsidR="00484158" w:rsidRPr="00AF6460">
        <w:rPr>
          <w:rFonts w:hAnsi="標楷體" w:hint="eastAsia"/>
          <w:b/>
          <w:spacing w:val="-20"/>
        </w:rPr>
        <w:t>以前年度</w:t>
      </w:r>
      <w:r w:rsidRPr="00AF6460">
        <w:rPr>
          <w:rFonts w:hAnsi="標楷體" w:hint="eastAsia"/>
          <w:b/>
          <w:spacing w:val="-20"/>
        </w:rPr>
        <w:t>歲出轉入數執行情形表</w:t>
      </w:r>
      <w:r w:rsidR="00163CFA" w:rsidRPr="00AF6460">
        <w:rPr>
          <w:rFonts w:hAnsi="標楷體" w:hint="eastAsia"/>
          <w:b/>
          <w:spacing w:val="-20"/>
        </w:rPr>
        <w:t xml:space="preserve"> </w:t>
      </w:r>
      <w:r w:rsidR="009E6973" w:rsidRPr="00AF6460">
        <w:rPr>
          <w:rFonts w:hAnsi="標楷體" w:hint="eastAsia"/>
          <w:b/>
          <w:spacing w:val="-20"/>
        </w:rPr>
        <w:t xml:space="preserve">  </w:t>
      </w:r>
      <w:r w:rsidRPr="00AF6460">
        <w:rPr>
          <w:rFonts w:hAnsi="標楷體" w:hint="eastAsia"/>
          <w:spacing w:val="-20"/>
          <w:sz w:val="24"/>
          <w:szCs w:val="24"/>
        </w:rPr>
        <w:t>單位：新臺幣千元；%</w:t>
      </w:r>
    </w:p>
    <w:tbl>
      <w:tblPr>
        <w:tblW w:w="0" w:type="auto"/>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321"/>
        <w:gridCol w:w="1231"/>
        <w:gridCol w:w="850"/>
        <w:gridCol w:w="1276"/>
        <w:gridCol w:w="992"/>
        <w:gridCol w:w="1515"/>
      </w:tblGrid>
      <w:tr w:rsidR="00484158" w:rsidRPr="00AF6460" w:rsidTr="00163CFA">
        <w:trPr>
          <w:trHeight w:val="20"/>
          <w:tblHeader/>
        </w:trPr>
        <w:tc>
          <w:tcPr>
            <w:tcW w:w="709" w:type="dxa"/>
            <w:vMerge w:val="restart"/>
            <w:shd w:val="clear" w:color="auto" w:fill="auto"/>
            <w:vAlign w:val="center"/>
            <w:hideMark/>
          </w:tcPr>
          <w:p w:rsidR="00484158" w:rsidRPr="00AF6460" w:rsidRDefault="00484158" w:rsidP="001A3569">
            <w:pPr>
              <w:pStyle w:val="142"/>
              <w:ind w:left="647" w:hanging="647"/>
              <w:jc w:val="center"/>
              <w:rPr>
                <w:rFonts w:hAnsi="標楷體"/>
                <w:b/>
              </w:rPr>
            </w:pPr>
            <w:r w:rsidRPr="00AF6460">
              <w:rPr>
                <w:rFonts w:hAnsi="標楷體" w:hint="eastAsia"/>
                <w:b/>
              </w:rPr>
              <w:t>年度</w:t>
            </w:r>
          </w:p>
        </w:tc>
        <w:tc>
          <w:tcPr>
            <w:tcW w:w="1321" w:type="dxa"/>
            <w:vMerge w:val="restart"/>
            <w:shd w:val="clear" w:color="auto" w:fill="auto"/>
            <w:vAlign w:val="center"/>
            <w:hideMark/>
          </w:tcPr>
          <w:p w:rsidR="007E31A2" w:rsidRPr="00AF6460" w:rsidRDefault="00484158" w:rsidP="001A3569">
            <w:pPr>
              <w:pStyle w:val="142"/>
              <w:ind w:left="647" w:hanging="647"/>
              <w:jc w:val="center"/>
              <w:rPr>
                <w:rFonts w:hAnsi="標楷體"/>
                <w:b/>
              </w:rPr>
            </w:pPr>
            <w:r w:rsidRPr="00AF6460">
              <w:rPr>
                <w:rFonts w:hAnsi="標楷體" w:hint="eastAsia"/>
                <w:b/>
              </w:rPr>
              <w:t>以前年度</w:t>
            </w:r>
          </w:p>
          <w:p w:rsidR="00484158" w:rsidRPr="00AF6460" w:rsidRDefault="00484158" w:rsidP="001A3569">
            <w:pPr>
              <w:pStyle w:val="142"/>
              <w:ind w:left="647" w:hanging="647"/>
              <w:jc w:val="center"/>
              <w:rPr>
                <w:rFonts w:hAnsi="標楷體" w:hint="eastAsia"/>
                <w:b/>
              </w:rPr>
            </w:pPr>
            <w:r w:rsidRPr="00AF6460">
              <w:rPr>
                <w:rFonts w:hAnsi="標楷體" w:hint="eastAsia"/>
                <w:b/>
              </w:rPr>
              <w:t>轉入數</w:t>
            </w:r>
            <w:r w:rsidR="00163CFA" w:rsidRPr="00AF6460">
              <w:rPr>
                <w:rFonts w:hAnsi="標楷體" w:hint="eastAsia"/>
                <w:b/>
              </w:rPr>
              <w:t>A</w:t>
            </w:r>
          </w:p>
        </w:tc>
        <w:tc>
          <w:tcPr>
            <w:tcW w:w="5864" w:type="dxa"/>
            <w:gridSpan w:val="5"/>
            <w:shd w:val="clear" w:color="auto" w:fill="auto"/>
            <w:vAlign w:val="center"/>
            <w:hideMark/>
          </w:tcPr>
          <w:p w:rsidR="00484158" w:rsidRPr="00AF6460" w:rsidRDefault="00484158" w:rsidP="001A3569">
            <w:pPr>
              <w:pStyle w:val="142"/>
              <w:ind w:left="647" w:hanging="647"/>
              <w:jc w:val="center"/>
              <w:rPr>
                <w:rFonts w:hAnsi="標楷體" w:hint="eastAsia"/>
                <w:b/>
              </w:rPr>
            </w:pPr>
            <w:r w:rsidRPr="00AF6460">
              <w:rPr>
                <w:rFonts w:hAnsi="標楷體" w:hint="eastAsia"/>
                <w:b/>
              </w:rPr>
              <w:t>決算數</w:t>
            </w:r>
          </w:p>
        </w:tc>
      </w:tr>
      <w:tr w:rsidR="00484158" w:rsidRPr="00AF6460" w:rsidTr="00FA268B">
        <w:trPr>
          <w:trHeight w:val="20"/>
          <w:tblHeader/>
        </w:trPr>
        <w:tc>
          <w:tcPr>
            <w:tcW w:w="709" w:type="dxa"/>
            <w:vMerge/>
            <w:vAlign w:val="center"/>
            <w:hideMark/>
          </w:tcPr>
          <w:p w:rsidR="00484158" w:rsidRPr="00AF6460" w:rsidRDefault="00484158" w:rsidP="001A3569">
            <w:pPr>
              <w:pStyle w:val="142"/>
              <w:ind w:left="647" w:hanging="647"/>
              <w:jc w:val="center"/>
              <w:rPr>
                <w:rFonts w:hAnsi="標楷體"/>
                <w:b/>
              </w:rPr>
            </w:pPr>
          </w:p>
        </w:tc>
        <w:tc>
          <w:tcPr>
            <w:tcW w:w="1321" w:type="dxa"/>
            <w:vMerge/>
            <w:vAlign w:val="center"/>
            <w:hideMark/>
          </w:tcPr>
          <w:p w:rsidR="00484158" w:rsidRPr="00AF6460" w:rsidRDefault="00484158" w:rsidP="001A3569">
            <w:pPr>
              <w:pStyle w:val="142"/>
              <w:ind w:left="647" w:hanging="647"/>
              <w:rPr>
                <w:rFonts w:hAnsi="標楷體"/>
                <w:b/>
              </w:rPr>
            </w:pPr>
          </w:p>
        </w:tc>
        <w:tc>
          <w:tcPr>
            <w:tcW w:w="2081" w:type="dxa"/>
            <w:gridSpan w:val="2"/>
            <w:shd w:val="clear" w:color="auto" w:fill="auto"/>
            <w:vAlign w:val="center"/>
            <w:hideMark/>
          </w:tcPr>
          <w:p w:rsidR="00484158" w:rsidRPr="00AF6460" w:rsidRDefault="00484158" w:rsidP="001A3569">
            <w:pPr>
              <w:pStyle w:val="142"/>
              <w:ind w:left="647" w:hanging="647"/>
              <w:jc w:val="center"/>
              <w:rPr>
                <w:rFonts w:hAnsi="標楷體" w:hint="eastAsia"/>
                <w:b/>
              </w:rPr>
            </w:pPr>
            <w:r w:rsidRPr="00AF6460">
              <w:rPr>
                <w:rFonts w:hAnsi="標楷體" w:hint="eastAsia"/>
                <w:b/>
              </w:rPr>
              <w:t>減免</w:t>
            </w:r>
            <w:r w:rsidR="00B63A53" w:rsidRPr="00AF6460">
              <w:rPr>
                <w:rFonts w:hAnsi="標楷體" w:hint="eastAsia"/>
                <w:b/>
              </w:rPr>
              <w:t>(</w:t>
            </w:r>
            <w:r w:rsidRPr="00AF6460">
              <w:rPr>
                <w:rFonts w:hAnsi="標楷體" w:hint="eastAsia"/>
                <w:b/>
              </w:rPr>
              <w:t>註銷</w:t>
            </w:r>
            <w:r w:rsidR="00B63A53" w:rsidRPr="00AF6460">
              <w:rPr>
                <w:rFonts w:hAnsi="標楷體" w:hint="eastAsia"/>
                <w:b/>
              </w:rPr>
              <w:t>)</w:t>
            </w:r>
            <w:r w:rsidRPr="00AF6460">
              <w:rPr>
                <w:rFonts w:hAnsi="標楷體" w:hint="eastAsia"/>
                <w:b/>
              </w:rPr>
              <w:t>數</w:t>
            </w:r>
          </w:p>
        </w:tc>
        <w:tc>
          <w:tcPr>
            <w:tcW w:w="2268" w:type="dxa"/>
            <w:gridSpan w:val="2"/>
            <w:shd w:val="clear" w:color="auto" w:fill="auto"/>
            <w:vAlign w:val="center"/>
            <w:hideMark/>
          </w:tcPr>
          <w:p w:rsidR="00484158" w:rsidRPr="00AF6460" w:rsidRDefault="00484158" w:rsidP="001A3569">
            <w:pPr>
              <w:pStyle w:val="142"/>
              <w:ind w:left="647" w:hanging="647"/>
              <w:jc w:val="center"/>
              <w:rPr>
                <w:rFonts w:hAnsi="標楷體" w:hint="eastAsia"/>
                <w:b/>
              </w:rPr>
            </w:pPr>
            <w:r w:rsidRPr="00AF6460">
              <w:rPr>
                <w:rFonts w:hAnsi="標楷體" w:hint="eastAsia"/>
                <w:b/>
              </w:rPr>
              <w:t>實現數</w:t>
            </w:r>
          </w:p>
        </w:tc>
        <w:tc>
          <w:tcPr>
            <w:tcW w:w="1515" w:type="dxa"/>
            <w:shd w:val="clear" w:color="auto" w:fill="auto"/>
            <w:vAlign w:val="center"/>
            <w:hideMark/>
          </w:tcPr>
          <w:p w:rsidR="00484158" w:rsidRPr="00AF6460" w:rsidRDefault="00484158" w:rsidP="001A3569">
            <w:pPr>
              <w:pStyle w:val="142"/>
              <w:ind w:left="647" w:hanging="647"/>
              <w:jc w:val="center"/>
              <w:rPr>
                <w:rFonts w:hAnsi="標楷體" w:hint="eastAsia"/>
                <w:b/>
              </w:rPr>
            </w:pPr>
            <w:r w:rsidRPr="00AF6460">
              <w:rPr>
                <w:rFonts w:hAnsi="標楷體" w:hint="eastAsia"/>
                <w:b/>
              </w:rPr>
              <w:t>未結清數</w:t>
            </w:r>
          </w:p>
        </w:tc>
      </w:tr>
      <w:tr w:rsidR="00FA268B" w:rsidRPr="00AF6460" w:rsidTr="00FA268B">
        <w:trPr>
          <w:trHeight w:val="20"/>
          <w:tblHeader/>
        </w:trPr>
        <w:tc>
          <w:tcPr>
            <w:tcW w:w="709" w:type="dxa"/>
            <w:vMerge/>
            <w:vAlign w:val="center"/>
            <w:hideMark/>
          </w:tcPr>
          <w:p w:rsidR="00FA268B" w:rsidRPr="00AF6460" w:rsidRDefault="00FA268B" w:rsidP="001A3569">
            <w:pPr>
              <w:pStyle w:val="142"/>
              <w:ind w:left="647" w:hanging="647"/>
              <w:jc w:val="center"/>
              <w:rPr>
                <w:rFonts w:hAnsi="標楷體"/>
                <w:b/>
              </w:rPr>
            </w:pPr>
          </w:p>
        </w:tc>
        <w:tc>
          <w:tcPr>
            <w:tcW w:w="1321" w:type="dxa"/>
            <w:vMerge/>
            <w:vAlign w:val="center"/>
            <w:hideMark/>
          </w:tcPr>
          <w:p w:rsidR="00FA268B" w:rsidRPr="00AF6460" w:rsidRDefault="00FA268B" w:rsidP="001A3569">
            <w:pPr>
              <w:pStyle w:val="142"/>
              <w:ind w:left="647" w:hanging="647"/>
              <w:rPr>
                <w:rFonts w:hAnsi="標楷體"/>
                <w:b/>
              </w:rPr>
            </w:pPr>
          </w:p>
        </w:tc>
        <w:tc>
          <w:tcPr>
            <w:tcW w:w="1231" w:type="dxa"/>
            <w:shd w:val="clear" w:color="auto" w:fill="auto"/>
            <w:noWrap/>
            <w:vAlign w:val="center"/>
            <w:hideMark/>
          </w:tcPr>
          <w:p w:rsidR="00FA268B" w:rsidRPr="00AF6460" w:rsidRDefault="00FA268B" w:rsidP="001A3569">
            <w:pPr>
              <w:pStyle w:val="142"/>
              <w:ind w:left="647" w:hanging="647"/>
              <w:jc w:val="center"/>
              <w:rPr>
                <w:rFonts w:hAnsi="標楷體" w:hint="eastAsia"/>
                <w:b/>
              </w:rPr>
            </w:pPr>
            <w:r w:rsidRPr="00AF6460">
              <w:rPr>
                <w:rFonts w:hAnsi="標楷體" w:hint="eastAsia"/>
                <w:b/>
              </w:rPr>
              <w:t>金額B</w:t>
            </w:r>
          </w:p>
        </w:tc>
        <w:tc>
          <w:tcPr>
            <w:tcW w:w="850" w:type="dxa"/>
            <w:shd w:val="clear" w:color="auto" w:fill="auto"/>
            <w:vAlign w:val="center"/>
            <w:hideMark/>
          </w:tcPr>
          <w:p w:rsidR="00FA268B" w:rsidRPr="00AF6460" w:rsidRDefault="00FA268B" w:rsidP="001A3569">
            <w:pPr>
              <w:pStyle w:val="142"/>
              <w:ind w:left="647" w:hanging="647"/>
              <w:jc w:val="center"/>
              <w:rPr>
                <w:rFonts w:hAnsi="標楷體" w:hint="eastAsia"/>
                <w:b/>
                <w:sz w:val="20"/>
                <w:szCs w:val="20"/>
              </w:rPr>
            </w:pPr>
            <w:r w:rsidRPr="00AF6460">
              <w:rPr>
                <w:rFonts w:hAnsi="標楷體" w:hint="eastAsia"/>
                <w:b/>
                <w:sz w:val="20"/>
                <w:szCs w:val="20"/>
              </w:rPr>
              <w:t>占比B/A</w:t>
            </w:r>
          </w:p>
        </w:tc>
        <w:tc>
          <w:tcPr>
            <w:tcW w:w="1276" w:type="dxa"/>
            <w:shd w:val="clear" w:color="auto" w:fill="auto"/>
            <w:noWrap/>
            <w:vAlign w:val="center"/>
            <w:hideMark/>
          </w:tcPr>
          <w:p w:rsidR="00FA268B" w:rsidRPr="00AF6460" w:rsidRDefault="00FA268B" w:rsidP="001A3569">
            <w:pPr>
              <w:pStyle w:val="142"/>
              <w:ind w:left="647" w:hanging="647"/>
              <w:jc w:val="center"/>
              <w:rPr>
                <w:rFonts w:hAnsi="標楷體" w:hint="eastAsia"/>
                <w:b/>
              </w:rPr>
            </w:pPr>
            <w:r w:rsidRPr="00AF6460">
              <w:rPr>
                <w:rFonts w:hAnsi="標楷體" w:hint="eastAsia"/>
                <w:b/>
              </w:rPr>
              <w:t>金額C</w:t>
            </w:r>
          </w:p>
        </w:tc>
        <w:tc>
          <w:tcPr>
            <w:tcW w:w="992" w:type="dxa"/>
            <w:shd w:val="clear" w:color="auto" w:fill="auto"/>
            <w:vAlign w:val="center"/>
            <w:hideMark/>
          </w:tcPr>
          <w:p w:rsidR="00FA268B" w:rsidRPr="00AF6460" w:rsidRDefault="00FA268B" w:rsidP="001A3569">
            <w:pPr>
              <w:pStyle w:val="142"/>
              <w:jc w:val="center"/>
              <w:rPr>
                <w:rFonts w:hAnsi="標楷體" w:hint="eastAsia"/>
                <w:b/>
              </w:rPr>
            </w:pPr>
            <w:r w:rsidRPr="00AF6460">
              <w:rPr>
                <w:rFonts w:hAnsi="標楷體" w:hint="eastAsia"/>
                <w:b/>
                <w:sz w:val="20"/>
                <w:szCs w:val="20"/>
              </w:rPr>
              <w:t>占比C/A</w:t>
            </w:r>
          </w:p>
        </w:tc>
        <w:tc>
          <w:tcPr>
            <w:tcW w:w="1515" w:type="dxa"/>
            <w:shd w:val="clear" w:color="auto" w:fill="auto"/>
            <w:noWrap/>
            <w:vAlign w:val="center"/>
            <w:hideMark/>
          </w:tcPr>
          <w:p w:rsidR="00FA268B" w:rsidRPr="00AF6460" w:rsidRDefault="00FA268B" w:rsidP="001A3569">
            <w:pPr>
              <w:pStyle w:val="142"/>
              <w:jc w:val="center"/>
              <w:rPr>
                <w:rFonts w:hAnsi="標楷體" w:hint="eastAsia"/>
                <w:b/>
              </w:rPr>
            </w:pPr>
            <w:r w:rsidRPr="00AF6460">
              <w:rPr>
                <w:rFonts w:hAnsi="標楷體" w:hint="eastAsia"/>
                <w:b/>
              </w:rPr>
              <w:t>金額</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105</w:t>
            </w:r>
          </w:p>
        </w:tc>
        <w:tc>
          <w:tcPr>
            <w:tcW w:w="132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4,494,791</w:t>
            </w:r>
          </w:p>
        </w:tc>
        <w:tc>
          <w:tcPr>
            <w:tcW w:w="123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316,425</w:t>
            </w:r>
          </w:p>
        </w:tc>
        <w:tc>
          <w:tcPr>
            <w:tcW w:w="850"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7.04</w:t>
            </w:r>
          </w:p>
        </w:tc>
        <w:tc>
          <w:tcPr>
            <w:tcW w:w="1276"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3,055,079</w:t>
            </w:r>
          </w:p>
        </w:tc>
        <w:tc>
          <w:tcPr>
            <w:tcW w:w="992"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67.97</w:t>
            </w:r>
          </w:p>
        </w:tc>
        <w:tc>
          <w:tcPr>
            <w:tcW w:w="1515"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1,123,284</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106</w:t>
            </w:r>
          </w:p>
        </w:tc>
        <w:tc>
          <w:tcPr>
            <w:tcW w:w="132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3,316,352</w:t>
            </w:r>
          </w:p>
        </w:tc>
        <w:tc>
          <w:tcPr>
            <w:tcW w:w="123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111,957</w:t>
            </w:r>
          </w:p>
        </w:tc>
        <w:tc>
          <w:tcPr>
            <w:tcW w:w="850"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3.38</w:t>
            </w:r>
          </w:p>
        </w:tc>
        <w:tc>
          <w:tcPr>
            <w:tcW w:w="1276"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2,322,303</w:t>
            </w:r>
          </w:p>
        </w:tc>
        <w:tc>
          <w:tcPr>
            <w:tcW w:w="992" w:type="dxa"/>
            <w:shd w:val="clear" w:color="auto" w:fill="auto"/>
            <w:noWrap/>
            <w:vAlign w:val="center"/>
            <w:hideMark/>
          </w:tcPr>
          <w:p w:rsidR="00FA268B" w:rsidRPr="00AF6460" w:rsidRDefault="00FA268B" w:rsidP="001A3569">
            <w:pPr>
              <w:pStyle w:val="142"/>
              <w:ind w:left="647" w:hanging="647"/>
              <w:jc w:val="right"/>
              <w:rPr>
                <w:rFonts w:hAnsi="標楷體" w:hint="eastAsia"/>
                <w:b/>
                <w:bCs/>
              </w:rPr>
            </w:pPr>
            <w:r w:rsidRPr="00AF6460">
              <w:rPr>
                <w:rFonts w:hAnsi="標楷體" w:hint="eastAsia"/>
                <w:b/>
                <w:bCs/>
              </w:rPr>
              <w:t>70.03</w:t>
            </w:r>
          </w:p>
        </w:tc>
        <w:tc>
          <w:tcPr>
            <w:tcW w:w="1515"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882,092</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107</w:t>
            </w:r>
          </w:p>
        </w:tc>
        <w:tc>
          <w:tcPr>
            <w:tcW w:w="132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3,756,427</w:t>
            </w:r>
          </w:p>
        </w:tc>
        <w:tc>
          <w:tcPr>
            <w:tcW w:w="123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544,456</w:t>
            </w:r>
          </w:p>
        </w:tc>
        <w:tc>
          <w:tcPr>
            <w:tcW w:w="850"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14.49</w:t>
            </w:r>
          </w:p>
        </w:tc>
        <w:tc>
          <w:tcPr>
            <w:tcW w:w="1276"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2,154,641</w:t>
            </w:r>
          </w:p>
        </w:tc>
        <w:tc>
          <w:tcPr>
            <w:tcW w:w="992"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57.36</w:t>
            </w:r>
          </w:p>
        </w:tc>
        <w:tc>
          <w:tcPr>
            <w:tcW w:w="1515"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1,057,329</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108</w:t>
            </w:r>
          </w:p>
        </w:tc>
        <w:tc>
          <w:tcPr>
            <w:tcW w:w="132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4,760,086</w:t>
            </w:r>
          </w:p>
        </w:tc>
        <w:tc>
          <w:tcPr>
            <w:tcW w:w="123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204,488</w:t>
            </w:r>
          </w:p>
        </w:tc>
        <w:tc>
          <w:tcPr>
            <w:tcW w:w="850"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 xml:space="preserve">4.3 </w:t>
            </w:r>
          </w:p>
        </w:tc>
        <w:tc>
          <w:tcPr>
            <w:tcW w:w="1276"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3,482,971</w:t>
            </w:r>
          </w:p>
        </w:tc>
        <w:tc>
          <w:tcPr>
            <w:tcW w:w="992" w:type="dxa"/>
            <w:shd w:val="clear" w:color="auto" w:fill="auto"/>
            <w:noWrap/>
            <w:vAlign w:val="center"/>
            <w:hideMark/>
          </w:tcPr>
          <w:p w:rsidR="00FA268B" w:rsidRPr="00AF6460" w:rsidRDefault="00FA268B" w:rsidP="001A3569">
            <w:pPr>
              <w:pStyle w:val="142"/>
              <w:ind w:left="647" w:hanging="647"/>
              <w:jc w:val="right"/>
              <w:rPr>
                <w:rFonts w:hAnsi="標楷體" w:hint="eastAsia"/>
                <w:b/>
              </w:rPr>
            </w:pPr>
            <w:r w:rsidRPr="00AF6460">
              <w:rPr>
                <w:rFonts w:hAnsi="標楷體" w:hint="eastAsia"/>
                <w:b/>
              </w:rPr>
              <w:t>73.17</w:t>
            </w:r>
          </w:p>
        </w:tc>
        <w:tc>
          <w:tcPr>
            <w:tcW w:w="1515"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1,072,627</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109</w:t>
            </w:r>
          </w:p>
        </w:tc>
        <w:tc>
          <w:tcPr>
            <w:tcW w:w="132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4,783,675</w:t>
            </w:r>
          </w:p>
        </w:tc>
        <w:tc>
          <w:tcPr>
            <w:tcW w:w="123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213,036</w:t>
            </w:r>
          </w:p>
        </w:tc>
        <w:tc>
          <w:tcPr>
            <w:tcW w:w="850"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4.45</w:t>
            </w:r>
          </w:p>
        </w:tc>
        <w:tc>
          <w:tcPr>
            <w:tcW w:w="1276"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3,195,028</w:t>
            </w:r>
          </w:p>
        </w:tc>
        <w:tc>
          <w:tcPr>
            <w:tcW w:w="992" w:type="dxa"/>
            <w:shd w:val="clear" w:color="auto" w:fill="auto"/>
            <w:noWrap/>
            <w:vAlign w:val="center"/>
            <w:hideMark/>
          </w:tcPr>
          <w:p w:rsidR="00FA268B" w:rsidRPr="00AF6460" w:rsidRDefault="00FA268B" w:rsidP="001A3569">
            <w:pPr>
              <w:pStyle w:val="142"/>
              <w:ind w:left="647" w:hanging="647"/>
              <w:jc w:val="right"/>
              <w:rPr>
                <w:rFonts w:hAnsi="標楷體" w:hint="eastAsia"/>
                <w:bCs/>
              </w:rPr>
            </w:pPr>
            <w:r w:rsidRPr="00AF6460">
              <w:rPr>
                <w:rFonts w:hAnsi="標楷體" w:hint="eastAsia"/>
                <w:bCs/>
              </w:rPr>
              <w:t>66.79</w:t>
            </w:r>
          </w:p>
        </w:tc>
        <w:tc>
          <w:tcPr>
            <w:tcW w:w="1515"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1,375,611</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110</w:t>
            </w:r>
          </w:p>
        </w:tc>
        <w:tc>
          <w:tcPr>
            <w:tcW w:w="132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6,108,632</w:t>
            </w:r>
          </w:p>
        </w:tc>
        <w:tc>
          <w:tcPr>
            <w:tcW w:w="123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615,766</w:t>
            </w:r>
          </w:p>
        </w:tc>
        <w:tc>
          <w:tcPr>
            <w:tcW w:w="850"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10.08</w:t>
            </w:r>
          </w:p>
        </w:tc>
        <w:tc>
          <w:tcPr>
            <w:tcW w:w="1276"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2,817,112</w:t>
            </w:r>
          </w:p>
        </w:tc>
        <w:tc>
          <w:tcPr>
            <w:tcW w:w="992" w:type="dxa"/>
            <w:shd w:val="clear" w:color="auto" w:fill="auto"/>
            <w:noWrap/>
            <w:vAlign w:val="center"/>
            <w:hideMark/>
          </w:tcPr>
          <w:p w:rsidR="00FA268B" w:rsidRPr="00AF6460" w:rsidRDefault="00FA268B" w:rsidP="001A3569">
            <w:pPr>
              <w:pStyle w:val="142"/>
              <w:ind w:left="647" w:hanging="647"/>
              <w:jc w:val="right"/>
              <w:rPr>
                <w:rFonts w:hAnsi="標楷體" w:hint="eastAsia"/>
                <w:bCs/>
              </w:rPr>
            </w:pPr>
            <w:r w:rsidRPr="00AF6460">
              <w:rPr>
                <w:rFonts w:hAnsi="標楷體" w:hint="eastAsia"/>
                <w:bCs/>
              </w:rPr>
              <w:t>46.12</w:t>
            </w:r>
          </w:p>
        </w:tc>
        <w:tc>
          <w:tcPr>
            <w:tcW w:w="1515"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2,675,754</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111</w:t>
            </w:r>
          </w:p>
        </w:tc>
        <w:tc>
          <w:tcPr>
            <w:tcW w:w="132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9,486,876</w:t>
            </w:r>
          </w:p>
        </w:tc>
        <w:tc>
          <w:tcPr>
            <w:tcW w:w="1231"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558,762</w:t>
            </w:r>
          </w:p>
        </w:tc>
        <w:tc>
          <w:tcPr>
            <w:tcW w:w="850"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5.89</w:t>
            </w:r>
          </w:p>
        </w:tc>
        <w:tc>
          <w:tcPr>
            <w:tcW w:w="1276"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4,846,844</w:t>
            </w:r>
          </w:p>
        </w:tc>
        <w:tc>
          <w:tcPr>
            <w:tcW w:w="992" w:type="dxa"/>
            <w:shd w:val="clear" w:color="auto" w:fill="auto"/>
            <w:noWrap/>
            <w:vAlign w:val="center"/>
            <w:hideMark/>
          </w:tcPr>
          <w:p w:rsidR="00FA268B" w:rsidRPr="00AF6460" w:rsidRDefault="00FA268B" w:rsidP="001A3569">
            <w:pPr>
              <w:pStyle w:val="142"/>
              <w:ind w:left="647" w:hanging="647"/>
              <w:jc w:val="right"/>
              <w:rPr>
                <w:rFonts w:hAnsi="標楷體" w:hint="eastAsia"/>
                <w:bCs/>
              </w:rPr>
            </w:pPr>
            <w:r w:rsidRPr="00AF6460">
              <w:rPr>
                <w:rFonts w:hAnsi="標楷體" w:hint="eastAsia"/>
                <w:bCs/>
              </w:rPr>
              <w:t>51.09</w:t>
            </w:r>
          </w:p>
        </w:tc>
        <w:tc>
          <w:tcPr>
            <w:tcW w:w="1515"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4,081,270</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112</w:t>
            </w:r>
          </w:p>
        </w:tc>
        <w:tc>
          <w:tcPr>
            <w:tcW w:w="1321" w:type="dxa"/>
            <w:shd w:val="clear" w:color="auto" w:fill="auto"/>
            <w:noWrap/>
            <w:vAlign w:val="center"/>
            <w:hideMark/>
          </w:tcPr>
          <w:p w:rsidR="00FA268B" w:rsidRPr="00AF6460" w:rsidRDefault="00FA268B" w:rsidP="001A3569">
            <w:pPr>
              <w:pStyle w:val="142"/>
              <w:ind w:left="647" w:hanging="647"/>
              <w:jc w:val="right"/>
              <w:rPr>
                <w:rFonts w:hAnsi="標楷體" w:hint="eastAsia"/>
                <w:b/>
                <w:bCs/>
              </w:rPr>
            </w:pPr>
            <w:r w:rsidRPr="00AF6460">
              <w:rPr>
                <w:rFonts w:hAnsi="標楷體" w:hint="eastAsia"/>
                <w:b/>
                <w:bCs/>
              </w:rPr>
              <w:t>12,774,918</w:t>
            </w:r>
          </w:p>
        </w:tc>
        <w:tc>
          <w:tcPr>
            <w:tcW w:w="1231" w:type="dxa"/>
            <w:shd w:val="clear" w:color="auto" w:fill="auto"/>
            <w:noWrap/>
            <w:vAlign w:val="center"/>
            <w:hideMark/>
          </w:tcPr>
          <w:p w:rsidR="00FA268B" w:rsidRPr="00AF6460" w:rsidRDefault="00FA268B" w:rsidP="001A3569">
            <w:pPr>
              <w:pStyle w:val="142"/>
              <w:ind w:left="647" w:hanging="647"/>
              <w:jc w:val="right"/>
              <w:rPr>
                <w:rFonts w:hAnsi="標楷體" w:hint="eastAsia"/>
                <w:b/>
              </w:rPr>
            </w:pPr>
            <w:r w:rsidRPr="00AF6460">
              <w:rPr>
                <w:rFonts w:hAnsi="標楷體" w:hint="eastAsia"/>
                <w:b/>
              </w:rPr>
              <w:t>1,393,485</w:t>
            </w:r>
          </w:p>
        </w:tc>
        <w:tc>
          <w:tcPr>
            <w:tcW w:w="850"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10.91</w:t>
            </w:r>
          </w:p>
        </w:tc>
        <w:tc>
          <w:tcPr>
            <w:tcW w:w="1276"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6,697,856</w:t>
            </w:r>
          </w:p>
        </w:tc>
        <w:tc>
          <w:tcPr>
            <w:tcW w:w="992" w:type="dxa"/>
            <w:shd w:val="clear" w:color="auto" w:fill="auto"/>
            <w:noWrap/>
            <w:vAlign w:val="center"/>
            <w:hideMark/>
          </w:tcPr>
          <w:p w:rsidR="00FA268B" w:rsidRPr="00AF6460" w:rsidRDefault="00FA268B" w:rsidP="001A3569">
            <w:pPr>
              <w:pStyle w:val="142"/>
              <w:ind w:left="647" w:hanging="647"/>
              <w:jc w:val="right"/>
              <w:rPr>
                <w:rFonts w:hAnsi="標楷體" w:hint="eastAsia"/>
                <w:bCs/>
              </w:rPr>
            </w:pPr>
            <w:r w:rsidRPr="00AF6460">
              <w:rPr>
                <w:rFonts w:hAnsi="標楷體" w:hint="eastAsia"/>
                <w:bCs/>
              </w:rPr>
              <w:t>52.43</w:t>
            </w:r>
          </w:p>
        </w:tc>
        <w:tc>
          <w:tcPr>
            <w:tcW w:w="1515" w:type="dxa"/>
            <w:shd w:val="clear" w:color="auto" w:fill="auto"/>
            <w:noWrap/>
            <w:vAlign w:val="center"/>
            <w:hideMark/>
          </w:tcPr>
          <w:p w:rsidR="00FA268B" w:rsidRPr="00AF6460" w:rsidRDefault="00FA268B" w:rsidP="001A3569">
            <w:pPr>
              <w:pStyle w:val="142"/>
              <w:ind w:left="647" w:hanging="647"/>
              <w:jc w:val="right"/>
              <w:rPr>
                <w:rFonts w:hAnsi="標楷體" w:hint="eastAsia"/>
              </w:rPr>
            </w:pPr>
            <w:r w:rsidRPr="00AF6460">
              <w:rPr>
                <w:rFonts w:hAnsi="標楷體" w:hint="eastAsia"/>
              </w:rPr>
              <w:t>4,683,577</w:t>
            </w:r>
          </w:p>
        </w:tc>
      </w:tr>
      <w:tr w:rsidR="00FA268B" w:rsidRPr="00AF6460" w:rsidTr="00FA268B">
        <w:trPr>
          <w:trHeight w:val="20"/>
        </w:trPr>
        <w:tc>
          <w:tcPr>
            <w:tcW w:w="709" w:type="dxa"/>
            <w:shd w:val="clear" w:color="auto" w:fill="auto"/>
            <w:noWrap/>
            <w:vAlign w:val="center"/>
            <w:hideMark/>
          </w:tcPr>
          <w:p w:rsidR="00FA268B" w:rsidRPr="00AF6460" w:rsidRDefault="00FA268B" w:rsidP="001A3569">
            <w:pPr>
              <w:pStyle w:val="142"/>
              <w:ind w:left="647" w:hanging="647"/>
              <w:jc w:val="center"/>
              <w:rPr>
                <w:rFonts w:hAnsi="標楷體" w:hint="eastAsia"/>
              </w:rPr>
            </w:pPr>
            <w:r w:rsidRPr="00AF6460">
              <w:rPr>
                <w:rFonts w:hAnsi="標楷體" w:hint="eastAsia"/>
              </w:rPr>
              <w:t>113</w:t>
            </w:r>
          </w:p>
        </w:tc>
        <w:tc>
          <w:tcPr>
            <w:tcW w:w="1321" w:type="dxa"/>
            <w:shd w:val="clear" w:color="auto" w:fill="auto"/>
            <w:noWrap/>
            <w:vAlign w:val="center"/>
          </w:tcPr>
          <w:p w:rsidR="00FA268B" w:rsidRPr="00AF6460" w:rsidRDefault="00FA268B" w:rsidP="001A3569">
            <w:pPr>
              <w:pStyle w:val="142"/>
              <w:ind w:left="647" w:hanging="647"/>
              <w:jc w:val="right"/>
              <w:rPr>
                <w:rFonts w:hAnsi="標楷體" w:hint="eastAsia"/>
                <w:b/>
                <w:bCs/>
              </w:rPr>
            </w:pPr>
            <w:r w:rsidRPr="00AF6460">
              <w:rPr>
                <w:rFonts w:hAnsi="標楷體"/>
                <w:b/>
                <w:bCs/>
              </w:rPr>
              <w:t>13,412,613</w:t>
            </w:r>
          </w:p>
        </w:tc>
        <w:tc>
          <w:tcPr>
            <w:tcW w:w="1231" w:type="dxa"/>
            <w:shd w:val="clear" w:color="auto" w:fill="auto"/>
            <w:noWrap/>
            <w:vAlign w:val="center"/>
          </w:tcPr>
          <w:p w:rsidR="00FA268B" w:rsidRPr="00AF6460" w:rsidRDefault="00FA268B" w:rsidP="001A3569">
            <w:pPr>
              <w:pStyle w:val="142"/>
              <w:ind w:left="647" w:hanging="647"/>
              <w:jc w:val="right"/>
              <w:rPr>
                <w:rFonts w:hAnsi="標楷體" w:hint="eastAsia"/>
                <w:b/>
                <w:bCs/>
              </w:rPr>
            </w:pPr>
            <w:r w:rsidRPr="00AF6460">
              <w:rPr>
                <w:rFonts w:hAnsi="標楷體" w:hint="eastAsia"/>
                <w:b/>
                <w:bCs/>
              </w:rPr>
              <w:t>835,306</w:t>
            </w:r>
          </w:p>
        </w:tc>
        <w:tc>
          <w:tcPr>
            <w:tcW w:w="850" w:type="dxa"/>
            <w:shd w:val="clear" w:color="auto" w:fill="auto"/>
            <w:noWrap/>
            <w:vAlign w:val="center"/>
          </w:tcPr>
          <w:p w:rsidR="00FA268B" w:rsidRPr="00AF6460" w:rsidRDefault="00FA268B" w:rsidP="001A3569">
            <w:pPr>
              <w:pStyle w:val="142"/>
              <w:ind w:left="647" w:hanging="647"/>
              <w:jc w:val="right"/>
              <w:rPr>
                <w:rFonts w:hAnsi="標楷體" w:hint="eastAsia"/>
              </w:rPr>
            </w:pPr>
            <w:r w:rsidRPr="00AF6460">
              <w:rPr>
                <w:rFonts w:hAnsi="標楷體" w:hint="eastAsia"/>
              </w:rPr>
              <w:t>6.23</w:t>
            </w:r>
          </w:p>
        </w:tc>
        <w:tc>
          <w:tcPr>
            <w:tcW w:w="1276" w:type="dxa"/>
            <w:shd w:val="clear" w:color="auto" w:fill="auto"/>
            <w:noWrap/>
            <w:vAlign w:val="center"/>
          </w:tcPr>
          <w:p w:rsidR="00FA268B" w:rsidRPr="00AF6460" w:rsidRDefault="00FA268B" w:rsidP="001A3569">
            <w:pPr>
              <w:pStyle w:val="142"/>
              <w:ind w:left="647" w:hanging="647"/>
              <w:jc w:val="right"/>
              <w:rPr>
                <w:rFonts w:hAnsi="標楷體" w:hint="eastAsia"/>
              </w:rPr>
            </w:pPr>
            <w:r w:rsidRPr="00AF6460">
              <w:rPr>
                <w:rFonts w:hAnsi="標楷體" w:hint="eastAsia"/>
              </w:rPr>
              <w:t>4,581,142</w:t>
            </w:r>
          </w:p>
        </w:tc>
        <w:tc>
          <w:tcPr>
            <w:tcW w:w="992" w:type="dxa"/>
            <w:shd w:val="clear" w:color="auto" w:fill="auto"/>
            <w:noWrap/>
            <w:vAlign w:val="center"/>
          </w:tcPr>
          <w:p w:rsidR="00FA268B" w:rsidRPr="00AF6460" w:rsidRDefault="00FA268B" w:rsidP="001A3569">
            <w:pPr>
              <w:pStyle w:val="142"/>
              <w:ind w:left="647" w:hanging="647"/>
              <w:jc w:val="right"/>
              <w:rPr>
                <w:rFonts w:hAnsi="標楷體" w:hint="eastAsia"/>
                <w:b/>
              </w:rPr>
            </w:pPr>
            <w:r w:rsidRPr="00AF6460">
              <w:rPr>
                <w:rFonts w:hAnsi="標楷體" w:hint="eastAsia"/>
                <w:b/>
              </w:rPr>
              <w:t>34.16</w:t>
            </w:r>
          </w:p>
        </w:tc>
        <w:tc>
          <w:tcPr>
            <w:tcW w:w="1515" w:type="dxa"/>
            <w:shd w:val="clear" w:color="auto" w:fill="auto"/>
            <w:noWrap/>
            <w:vAlign w:val="center"/>
          </w:tcPr>
          <w:p w:rsidR="00FA268B" w:rsidRPr="00AF6460" w:rsidRDefault="00FA268B" w:rsidP="001A3569">
            <w:pPr>
              <w:pStyle w:val="142"/>
              <w:ind w:left="647" w:hanging="647"/>
              <w:jc w:val="right"/>
              <w:rPr>
                <w:rFonts w:hAnsi="標楷體" w:hint="eastAsia"/>
              </w:rPr>
            </w:pPr>
            <w:r w:rsidRPr="00AF6460">
              <w:rPr>
                <w:rFonts w:hAnsi="標楷體" w:hint="eastAsia"/>
              </w:rPr>
              <w:t>7,996,165</w:t>
            </w:r>
          </w:p>
        </w:tc>
      </w:tr>
      <w:tr w:rsidR="00FA268B" w:rsidRPr="00AF6460" w:rsidTr="00FA268B">
        <w:trPr>
          <w:trHeight w:val="20"/>
        </w:trPr>
        <w:tc>
          <w:tcPr>
            <w:tcW w:w="709" w:type="dxa"/>
            <w:shd w:val="clear" w:color="auto" w:fill="auto"/>
            <w:noWrap/>
            <w:vAlign w:val="center"/>
          </w:tcPr>
          <w:p w:rsidR="00FA268B" w:rsidRPr="00AF6460" w:rsidRDefault="00FA268B" w:rsidP="001A3569">
            <w:pPr>
              <w:pStyle w:val="142"/>
              <w:ind w:left="647" w:hanging="647"/>
              <w:jc w:val="center"/>
              <w:rPr>
                <w:rFonts w:hAnsi="標楷體" w:hint="eastAsia"/>
              </w:rPr>
            </w:pPr>
            <w:r w:rsidRPr="00AF6460">
              <w:rPr>
                <w:rFonts w:hAnsi="標楷體" w:hint="eastAsia"/>
              </w:rPr>
              <w:t>114</w:t>
            </w:r>
          </w:p>
        </w:tc>
        <w:tc>
          <w:tcPr>
            <w:tcW w:w="1321" w:type="dxa"/>
            <w:shd w:val="clear" w:color="auto" w:fill="auto"/>
            <w:noWrap/>
            <w:vAlign w:val="center"/>
          </w:tcPr>
          <w:p w:rsidR="00FA268B" w:rsidRPr="00AF6460" w:rsidRDefault="00FA268B" w:rsidP="001A3569">
            <w:pPr>
              <w:pStyle w:val="142"/>
              <w:ind w:left="647" w:hanging="647"/>
              <w:jc w:val="right"/>
              <w:rPr>
                <w:rFonts w:hAnsi="標楷體" w:hint="eastAsia"/>
                <w:b/>
                <w:bCs/>
              </w:rPr>
            </w:pPr>
            <w:r w:rsidRPr="00AF6460">
              <w:rPr>
                <w:rFonts w:hAnsi="標楷體" w:hint="eastAsia"/>
                <w:b/>
                <w:bCs/>
              </w:rPr>
              <w:t>15,330,625</w:t>
            </w:r>
          </w:p>
        </w:tc>
        <w:tc>
          <w:tcPr>
            <w:tcW w:w="1231" w:type="dxa"/>
            <w:shd w:val="clear" w:color="auto" w:fill="auto"/>
            <w:noWrap/>
            <w:vAlign w:val="center"/>
          </w:tcPr>
          <w:p w:rsidR="00FA268B" w:rsidRPr="00AF6460" w:rsidRDefault="00FA268B" w:rsidP="001A3569">
            <w:pPr>
              <w:pStyle w:val="142"/>
              <w:ind w:left="647" w:hanging="647"/>
              <w:jc w:val="right"/>
              <w:rPr>
                <w:rFonts w:hAnsi="標楷體" w:hint="eastAsia"/>
              </w:rPr>
            </w:pPr>
            <w:r w:rsidRPr="00AF6460">
              <w:rPr>
                <w:rFonts w:hAnsi="標楷體" w:hint="eastAsia"/>
              </w:rPr>
              <w:t>-</w:t>
            </w:r>
          </w:p>
        </w:tc>
        <w:tc>
          <w:tcPr>
            <w:tcW w:w="850" w:type="dxa"/>
            <w:shd w:val="clear" w:color="auto" w:fill="auto"/>
            <w:noWrap/>
            <w:vAlign w:val="center"/>
          </w:tcPr>
          <w:p w:rsidR="00FA268B" w:rsidRPr="00AF6460" w:rsidRDefault="00FA268B" w:rsidP="001A3569">
            <w:pPr>
              <w:pStyle w:val="142"/>
              <w:ind w:left="647" w:hanging="647"/>
              <w:jc w:val="right"/>
              <w:rPr>
                <w:rFonts w:hAnsi="標楷體" w:hint="eastAsia"/>
              </w:rPr>
            </w:pPr>
            <w:r w:rsidRPr="00AF6460">
              <w:rPr>
                <w:rFonts w:hAnsi="標楷體" w:hint="eastAsia"/>
              </w:rPr>
              <w:t>-</w:t>
            </w:r>
          </w:p>
        </w:tc>
        <w:tc>
          <w:tcPr>
            <w:tcW w:w="1276" w:type="dxa"/>
            <w:shd w:val="clear" w:color="auto" w:fill="auto"/>
            <w:noWrap/>
            <w:vAlign w:val="center"/>
          </w:tcPr>
          <w:p w:rsidR="00FA268B" w:rsidRPr="00AF6460" w:rsidRDefault="00FA268B" w:rsidP="001A3569">
            <w:pPr>
              <w:pStyle w:val="142"/>
              <w:ind w:left="647" w:hanging="647"/>
              <w:jc w:val="right"/>
              <w:rPr>
                <w:rFonts w:hAnsi="標楷體" w:hint="eastAsia"/>
              </w:rPr>
            </w:pPr>
            <w:r w:rsidRPr="00AF6460">
              <w:rPr>
                <w:rFonts w:hAnsi="標楷體" w:hint="eastAsia"/>
              </w:rPr>
              <w:t>1,920,097</w:t>
            </w:r>
          </w:p>
        </w:tc>
        <w:tc>
          <w:tcPr>
            <w:tcW w:w="992" w:type="dxa"/>
            <w:shd w:val="clear" w:color="auto" w:fill="auto"/>
            <w:noWrap/>
            <w:vAlign w:val="center"/>
          </w:tcPr>
          <w:p w:rsidR="00FA268B" w:rsidRPr="00AF6460" w:rsidRDefault="00FA268B" w:rsidP="001A3569">
            <w:pPr>
              <w:pStyle w:val="142"/>
              <w:ind w:left="647" w:hanging="647"/>
              <w:jc w:val="right"/>
              <w:rPr>
                <w:rFonts w:hAnsi="標楷體" w:hint="eastAsia"/>
                <w:b/>
              </w:rPr>
            </w:pPr>
            <w:r w:rsidRPr="00AF6460">
              <w:rPr>
                <w:rFonts w:hAnsi="標楷體" w:hint="eastAsia"/>
                <w:b/>
              </w:rPr>
              <w:t>12.52</w:t>
            </w:r>
          </w:p>
        </w:tc>
        <w:tc>
          <w:tcPr>
            <w:tcW w:w="1515" w:type="dxa"/>
            <w:shd w:val="clear" w:color="auto" w:fill="auto"/>
            <w:noWrap/>
            <w:vAlign w:val="center"/>
          </w:tcPr>
          <w:p w:rsidR="00FA268B" w:rsidRPr="00AF6460" w:rsidRDefault="00FA268B" w:rsidP="001A3569">
            <w:pPr>
              <w:pStyle w:val="142"/>
              <w:ind w:left="647" w:hanging="647"/>
              <w:jc w:val="right"/>
              <w:rPr>
                <w:rFonts w:hAnsi="標楷體" w:hint="eastAsia"/>
              </w:rPr>
            </w:pPr>
            <w:r w:rsidRPr="00AF6460">
              <w:rPr>
                <w:rFonts w:hAnsi="標楷體" w:hint="eastAsia"/>
                <w:b/>
                <w:bCs/>
              </w:rPr>
              <w:t>13,410,528</w:t>
            </w:r>
          </w:p>
        </w:tc>
      </w:tr>
    </w:tbl>
    <w:p w:rsidR="00163CFA" w:rsidRPr="00AF6460" w:rsidRDefault="00163CFA" w:rsidP="001A3569">
      <w:pPr>
        <w:pStyle w:val="142"/>
        <w:ind w:leftChars="200" w:left="1736" w:hangingChars="481" w:hanging="1170"/>
        <w:rPr>
          <w:rFonts w:hAnsi="標楷體" w:hint="eastAsia"/>
        </w:rPr>
      </w:pPr>
      <w:r w:rsidRPr="00AF6460">
        <w:rPr>
          <w:rFonts w:hAnsi="標楷體" w:hint="eastAsia"/>
        </w:rPr>
        <w:t>說    明：</w:t>
      </w:r>
      <w:r w:rsidR="004267B9">
        <w:rPr>
          <w:rFonts w:hAnsi="標楷體" w:hint="eastAsia"/>
        </w:rPr>
        <w:t>表列數據為公開</w:t>
      </w:r>
      <w:r w:rsidR="008E5D14">
        <w:rPr>
          <w:rFonts w:hAnsi="標楷體" w:hint="eastAsia"/>
        </w:rPr>
        <w:t>預算</w:t>
      </w:r>
      <w:r w:rsidR="004267B9">
        <w:rPr>
          <w:rFonts w:hAnsi="標楷體" w:hint="eastAsia"/>
        </w:rPr>
        <w:t>部分，</w:t>
      </w:r>
      <w:r w:rsidRPr="00AF6460">
        <w:rPr>
          <w:rFonts w:hAnsi="標楷體" w:hint="eastAsia"/>
        </w:rPr>
        <w:t>114年度為截至</w:t>
      </w:r>
      <w:r w:rsidR="00882BC0" w:rsidRPr="00AF6460">
        <w:rPr>
          <w:rFonts w:hAnsi="標楷體" w:hint="eastAsia"/>
        </w:rPr>
        <w:t>7</w:t>
      </w:r>
      <w:r w:rsidRPr="00AF6460">
        <w:rPr>
          <w:rFonts w:hAnsi="標楷體" w:hint="eastAsia"/>
        </w:rPr>
        <w:t>月底止</w:t>
      </w:r>
      <w:r w:rsidR="001E720B" w:rsidRPr="00AF6460">
        <w:rPr>
          <w:rFonts w:hAnsi="標楷體" w:hint="eastAsia"/>
        </w:rPr>
        <w:t>；年度尚未終結爰減免(註銷)數不代表全年情況</w:t>
      </w:r>
      <w:r w:rsidRPr="00AF6460">
        <w:rPr>
          <w:rFonts w:hAnsi="標楷體" w:hint="eastAsia"/>
        </w:rPr>
        <w:t>。</w:t>
      </w:r>
    </w:p>
    <w:p w:rsidR="000F25AD" w:rsidRPr="00AF6460" w:rsidRDefault="000F25AD" w:rsidP="001A3569">
      <w:pPr>
        <w:pStyle w:val="142"/>
        <w:ind w:leftChars="200" w:left="1539" w:hangingChars="400" w:hanging="973"/>
        <w:rPr>
          <w:rFonts w:hAnsi="標楷體" w:hint="eastAsia"/>
        </w:rPr>
      </w:pPr>
      <w:r w:rsidRPr="00AF6460">
        <w:rPr>
          <w:rFonts w:hAnsi="標楷體" w:hint="eastAsia"/>
        </w:rPr>
        <w:t>資料來源：</w:t>
      </w:r>
      <w:r w:rsidR="0072313D" w:rsidRPr="00AF6460">
        <w:rPr>
          <w:rFonts w:hAnsi="標楷體" w:hint="eastAsia"/>
        </w:rPr>
        <w:t>整理自</w:t>
      </w:r>
      <w:r w:rsidRPr="00AF6460">
        <w:rPr>
          <w:rFonts w:hAnsi="標楷體" w:hint="eastAsia"/>
        </w:rPr>
        <w:t>外交部</w:t>
      </w:r>
      <w:r w:rsidR="0072313D" w:rsidRPr="00AF6460">
        <w:rPr>
          <w:rFonts w:hAnsi="標楷體" w:hint="eastAsia"/>
        </w:rPr>
        <w:t>資料</w:t>
      </w:r>
      <w:r w:rsidRPr="00AF6460">
        <w:rPr>
          <w:rFonts w:hAnsi="標楷體" w:hint="eastAsia"/>
        </w:rPr>
        <w:t>。</w:t>
      </w:r>
    </w:p>
    <w:p w:rsidR="00484158" w:rsidRPr="00AF6460" w:rsidRDefault="00883B87" w:rsidP="001A3569">
      <w:pPr>
        <w:pStyle w:val="21"/>
        <w:ind w:left="850" w:firstLine="566"/>
        <w:rPr>
          <w:rFonts w:hAnsi="標楷體" w:hint="eastAsia"/>
        </w:rPr>
      </w:pPr>
      <w:r w:rsidRPr="00AF6460">
        <w:rPr>
          <w:rFonts w:hAnsi="標楷體" w:hint="eastAsia"/>
        </w:rPr>
        <w:t>據外交部說明未結清因素</w:t>
      </w:r>
      <w:r w:rsidR="00B445AF" w:rsidRPr="00AF6460">
        <w:rPr>
          <w:rFonts w:hAnsi="標楷體" w:hint="eastAsia"/>
        </w:rPr>
        <w:t>略以</w:t>
      </w:r>
      <w:r w:rsidRPr="00AF6460">
        <w:rPr>
          <w:rFonts w:hAnsi="標楷體" w:hint="eastAsia"/>
        </w:rPr>
        <w:t>，主要係援助友邦建設計畫</w:t>
      </w:r>
      <w:r w:rsidR="00391532" w:rsidRPr="00AF6460">
        <w:rPr>
          <w:rFonts w:hAnsi="標楷體" w:hint="eastAsia"/>
        </w:rPr>
        <w:t>或委託國合會辦理駐外技術合作，因計畫進行中、駐外單位單據未及結報</w:t>
      </w:r>
      <w:r w:rsidR="00911483" w:rsidRPr="00AF6460">
        <w:rPr>
          <w:rFonts w:hAnsi="標楷體" w:hint="eastAsia"/>
        </w:rPr>
        <w:t>及</w:t>
      </w:r>
      <w:r w:rsidR="00391532" w:rsidRPr="00AF6460">
        <w:rPr>
          <w:rFonts w:hAnsi="標楷體" w:hint="eastAsia"/>
        </w:rPr>
        <w:t>計畫進度較預計時程落後</w:t>
      </w:r>
      <w:r w:rsidR="00911483" w:rsidRPr="00AF6460">
        <w:rPr>
          <w:rFonts w:hAnsi="標楷體" w:hint="eastAsia"/>
        </w:rPr>
        <w:t>等因素</w:t>
      </w:r>
      <w:r w:rsidR="00391532" w:rsidRPr="00AF6460">
        <w:rPr>
          <w:rFonts w:hAnsi="標楷體" w:hint="eastAsia"/>
        </w:rPr>
        <w:t>所致</w:t>
      </w:r>
      <w:r w:rsidR="00B445AF" w:rsidRPr="00AF6460">
        <w:rPr>
          <w:rFonts w:hAnsi="標楷體" w:hint="eastAsia"/>
        </w:rPr>
        <w:t>，</w:t>
      </w:r>
      <w:r w:rsidR="00911483" w:rsidRPr="00AF6460">
        <w:rPr>
          <w:rFonts w:hAnsi="標楷體" w:hint="eastAsia"/>
        </w:rPr>
        <w:t>惟若</w:t>
      </w:r>
      <w:r w:rsidR="00441F5E" w:rsidRPr="00AF6460">
        <w:rPr>
          <w:rFonts w:hAnsi="標楷體" w:hint="eastAsia"/>
        </w:rPr>
        <w:t>先期規劃</w:t>
      </w:r>
      <w:r w:rsidR="00F023C2" w:rsidRPr="00AF6460">
        <w:rPr>
          <w:rFonts w:hAnsi="標楷體" w:hint="eastAsia"/>
        </w:rPr>
        <w:t>階段</w:t>
      </w:r>
      <w:r w:rsidR="00911483" w:rsidRPr="00AF6460">
        <w:rPr>
          <w:rFonts w:hAnsi="標楷體" w:hint="eastAsia"/>
        </w:rPr>
        <w:t>未充分評估</w:t>
      </w:r>
      <w:r w:rsidR="00F023C2" w:rsidRPr="00AF6460">
        <w:rPr>
          <w:rFonts w:hAnsi="標楷體" w:hint="eastAsia"/>
        </w:rPr>
        <w:t>作業風險</w:t>
      </w:r>
      <w:r w:rsidR="00441F5E" w:rsidRPr="00AF6460">
        <w:rPr>
          <w:rFonts w:hAnsi="標楷體" w:hint="eastAsia"/>
        </w:rPr>
        <w:t>，</w:t>
      </w:r>
      <w:r w:rsidR="005316BC" w:rsidRPr="00AF6460">
        <w:rPr>
          <w:rFonts w:hAnsi="標楷體" w:hint="eastAsia"/>
        </w:rPr>
        <w:t>易使</w:t>
      </w:r>
      <w:r w:rsidR="001C6D5F" w:rsidRPr="00AF6460">
        <w:rPr>
          <w:rFonts w:hAnsi="標楷體" w:hint="eastAsia"/>
        </w:rPr>
        <w:t>預算與</w:t>
      </w:r>
      <w:r w:rsidR="00C80A83" w:rsidRPr="00AF6460">
        <w:rPr>
          <w:rFonts w:hAnsi="標楷體" w:hint="eastAsia"/>
        </w:rPr>
        <w:t>會計程序</w:t>
      </w:r>
      <w:r w:rsidR="001C6D5F" w:rsidRPr="00AF6460">
        <w:rPr>
          <w:rFonts w:hAnsi="標楷體" w:hint="eastAsia"/>
        </w:rPr>
        <w:t>、</w:t>
      </w:r>
      <w:r w:rsidR="00C80A83" w:rsidRPr="00AF6460">
        <w:rPr>
          <w:rFonts w:hAnsi="標楷體" w:hint="eastAsia"/>
        </w:rPr>
        <w:t>付款流程</w:t>
      </w:r>
      <w:r w:rsidR="001C6D5F" w:rsidRPr="00AF6460">
        <w:rPr>
          <w:rFonts w:hAnsi="標楷體" w:hint="eastAsia"/>
        </w:rPr>
        <w:t>等</w:t>
      </w:r>
      <w:r w:rsidR="00C80A83" w:rsidRPr="00AF6460">
        <w:rPr>
          <w:rFonts w:hAnsi="標楷體" w:hint="eastAsia"/>
        </w:rPr>
        <w:t>實務脫節，</w:t>
      </w:r>
      <w:r w:rsidR="00911483" w:rsidRPr="00AF6460">
        <w:rPr>
          <w:rFonts w:hAnsi="標楷體" w:hint="eastAsia"/>
        </w:rPr>
        <w:t>恐使保留註銷情形難以有效改善</w:t>
      </w:r>
      <w:r w:rsidR="00E115F8" w:rsidRPr="00AF6460">
        <w:rPr>
          <w:rFonts w:hAnsi="標楷體" w:hint="eastAsia"/>
        </w:rPr>
        <w:t>。</w:t>
      </w:r>
    </w:p>
    <w:p w:rsidR="00051A2C" w:rsidRPr="00AF6460" w:rsidRDefault="00051A2C" w:rsidP="001A3569">
      <w:pPr>
        <w:ind w:left="566" w:firstLine="566"/>
      </w:pPr>
      <w:r w:rsidRPr="00AF6460">
        <w:rPr>
          <w:rFonts w:hint="eastAsia"/>
        </w:rPr>
        <w:t>綜上，</w:t>
      </w:r>
      <w:r w:rsidR="009E663F" w:rsidRPr="00AF6460">
        <w:rPr>
          <w:rFonts w:hint="eastAsia"/>
        </w:rPr>
        <w:t>外交部</w:t>
      </w:r>
      <w:r w:rsidR="000253D5" w:rsidRPr="00AF6460">
        <w:rPr>
          <w:rFonts w:hint="eastAsia"/>
        </w:rPr>
        <w:t>自107年度起歲出轉入數逐年增加，112年度</w:t>
      </w:r>
      <w:r w:rsidR="005316BC" w:rsidRPr="00AF6460">
        <w:rPr>
          <w:rFonts w:hint="eastAsia"/>
        </w:rPr>
        <w:t>起</w:t>
      </w:r>
      <w:r w:rsidR="000253D5" w:rsidRPr="00AF6460">
        <w:rPr>
          <w:rFonts w:hint="eastAsia"/>
        </w:rPr>
        <w:t>連續3年逾百億元，</w:t>
      </w:r>
      <w:r w:rsidR="00A219FE">
        <w:rPr>
          <w:rFonts w:hint="eastAsia"/>
        </w:rPr>
        <w:t>其中</w:t>
      </w:r>
      <w:r w:rsidR="000253D5" w:rsidRPr="00AF6460">
        <w:rPr>
          <w:rFonts w:hint="eastAsia"/>
        </w:rPr>
        <w:t>114年度更逾150億元，為歷年新高。惟</w:t>
      </w:r>
      <w:r w:rsidR="009A52B9" w:rsidRPr="00AF6460">
        <w:rPr>
          <w:rFonts w:hint="eastAsia"/>
        </w:rPr>
        <w:t>實現比率</w:t>
      </w:r>
      <w:r w:rsidR="000253D5" w:rsidRPr="00AF6460">
        <w:rPr>
          <w:rFonts w:hint="eastAsia"/>
        </w:rPr>
        <w:t>未臻理想，致減免註銷與未結清數同步攀升，截至114年7月底</w:t>
      </w:r>
      <w:r w:rsidR="001E07C8">
        <w:rPr>
          <w:rFonts w:hint="eastAsia"/>
        </w:rPr>
        <w:t>止</w:t>
      </w:r>
      <w:r w:rsidR="00A219FE">
        <w:rPr>
          <w:rFonts w:hint="eastAsia"/>
        </w:rPr>
        <w:t>，</w:t>
      </w:r>
      <w:r w:rsidR="000253D5" w:rsidRPr="00AF6460">
        <w:rPr>
          <w:rFonts w:hint="eastAsia"/>
        </w:rPr>
        <w:t>尚有134億1,052萬8千元未結清，亟待加強執行效能，爰</w:t>
      </w:r>
      <w:r w:rsidR="00911483" w:rsidRPr="00AF6460">
        <w:rPr>
          <w:rFonts w:hint="eastAsia"/>
        </w:rPr>
        <w:t>宜</w:t>
      </w:r>
      <w:r w:rsidR="007F5DAE" w:rsidRPr="00AF6460">
        <w:rPr>
          <w:rFonts w:hint="eastAsia"/>
        </w:rPr>
        <w:t>依</w:t>
      </w:r>
      <w:r w:rsidR="00D1376A" w:rsidRPr="00AF6460">
        <w:rPr>
          <w:rFonts w:hint="eastAsia"/>
        </w:rPr>
        <w:t>相關規定之</w:t>
      </w:r>
      <w:r w:rsidR="00911483" w:rsidRPr="00AF6460">
        <w:rPr>
          <w:rFonts w:hint="eastAsia"/>
        </w:rPr>
        <w:t>零基預算精神與實務加強</w:t>
      </w:r>
      <w:r w:rsidR="00CF1281" w:rsidRPr="00AF6460">
        <w:rPr>
          <w:rFonts w:hint="eastAsia"/>
        </w:rPr>
        <w:t>事前規劃</w:t>
      </w:r>
      <w:r w:rsidR="000253D5" w:rsidRPr="00AF6460">
        <w:rPr>
          <w:rFonts w:hint="eastAsia"/>
        </w:rPr>
        <w:t>，俾</w:t>
      </w:r>
      <w:r w:rsidR="009A52B9" w:rsidRPr="00AF6460">
        <w:rPr>
          <w:rFonts w:hint="eastAsia"/>
        </w:rPr>
        <w:t>提高資源利用效率</w:t>
      </w:r>
      <w:r w:rsidR="0012180A" w:rsidRPr="00AF6460">
        <w:rPr>
          <w:rFonts w:hint="eastAsia"/>
        </w:rPr>
        <w:t>。</w:t>
      </w:r>
    </w:p>
    <w:p w:rsidR="00323F87" w:rsidRPr="00AF6460" w:rsidRDefault="00323F87" w:rsidP="001A3569">
      <w:pPr>
        <w:ind w:left="566" w:firstLine="566"/>
        <w:rPr>
          <w:rFonts w:hAnsi="標楷體"/>
        </w:rPr>
      </w:pPr>
    </w:p>
    <w:p w:rsidR="00AE40B2" w:rsidRPr="00AF6460" w:rsidRDefault="00AE40B2" w:rsidP="001A3569">
      <w:pPr>
        <w:pStyle w:val="14"/>
        <w:ind w:left="567" w:hanging="567"/>
        <w:rPr>
          <w:rFonts w:hAnsi="標楷體" w:hint="eastAsia"/>
        </w:rPr>
      </w:pPr>
      <w:bookmarkStart w:id="42" w:name="_Toc143853834"/>
      <w:bookmarkStart w:id="43" w:name="_Toc148095062"/>
      <w:bookmarkStart w:id="44" w:name="_Toc213071613"/>
      <w:r w:rsidRPr="00AF6460">
        <w:rPr>
          <w:rFonts w:hAnsi="標楷體" w:hint="eastAsia"/>
        </w:rPr>
        <w:t>一一、</w:t>
      </w:r>
      <w:bookmarkEnd w:id="42"/>
      <w:bookmarkEnd w:id="43"/>
      <w:r w:rsidR="00EB56D4" w:rsidRPr="00AF6460">
        <w:rPr>
          <w:rFonts w:hAnsi="標楷體" w:hint="eastAsia"/>
        </w:rPr>
        <w:t>增編</w:t>
      </w:r>
      <w:r w:rsidR="00186762" w:rsidRPr="00AF6460">
        <w:rPr>
          <w:rFonts w:hAnsi="標楷體" w:hint="eastAsia"/>
        </w:rPr>
        <w:t>媒體政策及業務宣導費</w:t>
      </w:r>
      <w:r w:rsidR="00EB56D4" w:rsidRPr="00AF6460">
        <w:rPr>
          <w:rFonts w:hAnsi="標楷體" w:hint="eastAsia"/>
        </w:rPr>
        <w:t>，部分</w:t>
      </w:r>
      <w:r w:rsidR="007A00EE" w:rsidRPr="00AF6460">
        <w:rPr>
          <w:rFonts w:hAnsi="標楷體" w:hint="eastAsia"/>
        </w:rPr>
        <w:t>業務</w:t>
      </w:r>
      <w:r w:rsidR="009E1450" w:rsidRPr="00AF6460">
        <w:rPr>
          <w:rFonts w:hAnsi="標楷體" w:hint="eastAsia"/>
        </w:rPr>
        <w:t>績效目標值</w:t>
      </w:r>
      <w:r w:rsidR="00E96C5C" w:rsidRPr="00AF6460">
        <w:rPr>
          <w:rFonts w:hAnsi="標楷體" w:hint="eastAsia"/>
        </w:rPr>
        <w:t>卻</w:t>
      </w:r>
      <w:r w:rsidR="00D1376A" w:rsidRPr="00AF6460">
        <w:rPr>
          <w:rFonts w:hAnsi="標楷體" w:hint="eastAsia"/>
        </w:rPr>
        <w:t>未臻明確</w:t>
      </w:r>
      <w:r w:rsidR="00E96C5C" w:rsidRPr="00AF6460">
        <w:rPr>
          <w:rFonts w:hAnsi="標楷體" w:hint="eastAsia"/>
        </w:rPr>
        <w:t>或</w:t>
      </w:r>
      <w:r w:rsidR="00D1376A" w:rsidRPr="00AF6460">
        <w:rPr>
          <w:rFonts w:hAnsi="標楷體" w:hint="eastAsia"/>
        </w:rPr>
        <w:t>未設定</w:t>
      </w:r>
      <w:r w:rsidR="005F022A" w:rsidRPr="00AF6460">
        <w:rPr>
          <w:rFonts w:hAnsi="標楷體" w:hint="eastAsia"/>
        </w:rPr>
        <w:t>，</w:t>
      </w:r>
      <w:r w:rsidR="009E1450" w:rsidRPr="00AF6460">
        <w:rPr>
          <w:rFonts w:hAnsi="標楷體" w:hint="eastAsia"/>
        </w:rPr>
        <w:t>允宜</w:t>
      </w:r>
      <w:r w:rsidR="007A00EE" w:rsidRPr="00AF6460">
        <w:rPr>
          <w:rFonts w:hAnsi="標楷體" w:hint="eastAsia"/>
        </w:rPr>
        <w:t>檢討強化</w:t>
      </w:r>
      <w:r w:rsidR="00186762" w:rsidRPr="00AF6460">
        <w:rPr>
          <w:rFonts w:hAnsi="標楷體" w:hint="eastAsia"/>
        </w:rPr>
        <w:t>，</w:t>
      </w:r>
      <w:r w:rsidR="00BA1E48" w:rsidRPr="00AF6460">
        <w:rPr>
          <w:rFonts w:hAnsi="標楷體" w:hint="eastAsia"/>
        </w:rPr>
        <w:t>俾確保經費效能</w:t>
      </w:r>
      <w:r w:rsidR="003F53F0" w:rsidRPr="00AF6460">
        <w:rPr>
          <w:rFonts w:hAnsi="標楷體" w:hint="eastAsia"/>
        </w:rPr>
        <w:t>及後續優化</w:t>
      </w:r>
      <w:bookmarkEnd w:id="44"/>
    </w:p>
    <w:p w:rsidR="00AE40B2" w:rsidRPr="00AF6460" w:rsidRDefault="00AE40B2" w:rsidP="001A3569">
      <w:pPr>
        <w:ind w:left="566" w:firstLine="566"/>
        <w:rPr>
          <w:rFonts w:hAnsi="標楷體" w:hint="eastAsia"/>
        </w:rPr>
      </w:pPr>
      <w:r w:rsidRPr="00AF6460">
        <w:rPr>
          <w:rFonts w:hAnsi="標楷體" w:hint="eastAsia"/>
        </w:rPr>
        <w:t>外交部</w:t>
      </w:r>
      <w:r w:rsidR="00C16E98" w:rsidRPr="00AF6460">
        <w:rPr>
          <w:rFonts w:hAnsi="標楷體" w:hint="eastAsia"/>
        </w:rPr>
        <w:t>11</w:t>
      </w:r>
      <w:r w:rsidR="00D4558A" w:rsidRPr="00AF6460">
        <w:rPr>
          <w:rFonts w:hAnsi="標楷體" w:hint="eastAsia"/>
        </w:rPr>
        <w:t>5</w:t>
      </w:r>
      <w:r w:rsidR="00C16E98" w:rsidRPr="00AF6460">
        <w:rPr>
          <w:rFonts w:hAnsi="標楷體" w:hint="eastAsia"/>
        </w:rPr>
        <w:t>年度預算案編列媒體政策及業務宣導費</w:t>
      </w:r>
      <w:r w:rsidR="0071775F" w:rsidRPr="00AF6460">
        <w:rPr>
          <w:rFonts w:hAnsi="標楷體" w:hint="eastAsia"/>
        </w:rPr>
        <w:t>1億3,181萬9千</w:t>
      </w:r>
      <w:r w:rsidR="00C16E98" w:rsidRPr="00AF6460">
        <w:rPr>
          <w:rFonts w:hAnsi="標楷體" w:hint="eastAsia"/>
        </w:rPr>
        <w:t>元</w:t>
      </w:r>
      <w:r w:rsidR="007834AA" w:rsidRPr="00AF6460">
        <w:rPr>
          <w:rFonts w:hAnsi="標楷體" w:hint="eastAsia"/>
        </w:rPr>
        <w:t>，</w:t>
      </w:r>
      <w:r w:rsidR="005E477D" w:rsidRPr="00AF6460">
        <w:rPr>
          <w:rFonts w:hAnsi="標楷體" w:hint="eastAsia"/>
        </w:rPr>
        <w:t>較114年度預算數2</w:t>
      </w:r>
      <w:r w:rsidR="006C0F4A" w:rsidRPr="00AF6460">
        <w:rPr>
          <w:rFonts w:hAnsi="標楷體" w:hint="eastAsia"/>
        </w:rPr>
        <w:t>,</w:t>
      </w:r>
      <w:r w:rsidR="005E477D" w:rsidRPr="00AF6460">
        <w:rPr>
          <w:rFonts w:hAnsi="標楷體" w:hint="eastAsia"/>
        </w:rPr>
        <w:t>760萬元增加</w:t>
      </w:r>
      <w:r w:rsidR="006C0F4A" w:rsidRPr="00AF6460">
        <w:rPr>
          <w:rFonts w:hAnsi="標楷體" w:hint="eastAsia"/>
        </w:rPr>
        <w:t>1億421萬9</w:t>
      </w:r>
      <w:r w:rsidR="005E477D" w:rsidRPr="00AF6460">
        <w:rPr>
          <w:rFonts w:hAnsi="標楷體" w:hint="eastAsia"/>
        </w:rPr>
        <w:t>千元(增幅</w:t>
      </w:r>
      <w:r w:rsidR="006C0F4A" w:rsidRPr="00AF6460">
        <w:rPr>
          <w:rFonts w:hAnsi="標楷體" w:hint="eastAsia"/>
        </w:rPr>
        <w:t>377.61%</w:t>
      </w:r>
      <w:r w:rsidR="005E477D" w:rsidRPr="00AF6460">
        <w:rPr>
          <w:rFonts w:hAnsi="標楷體" w:hint="eastAsia"/>
        </w:rPr>
        <w:t>)，</w:t>
      </w:r>
      <w:r w:rsidR="00F51F94" w:rsidRPr="00AF6460">
        <w:rPr>
          <w:rFonts w:hAnsi="標楷體" w:hint="eastAsia"/>
        </w:rPr>
        <w:t>較11</w:t>
      </w:r>
      <w:r w:rsidR="0071775F" w:rsidRPr="00AF6460">
        <w:rPr>
          <w:rFonts w:hAnsi="標楷體" w:hint="eastAsia"/>
        </w:rPr>
        <w:t>3</w:t>
      </w:r>
      <w:r w:rsidR="00F51F94" w:rsidRPr="00AF6460">
        <w:rPr>
          <w:rFonts w:hAnsi="標楷體" w:hint="eastAsia"/>
        </w:rPr>
        <w:t>年度決算數</w:t>
      </w:r>
      <w:r w:rsidR="00D1376A" w:rsidRPr="00AF6460">
        <w:rPr>
          <w:rFonts w:hAnsi="標楷體" w:hint="eastAsia"/>
        </w:rPr>
        <w:t>5,364</w:t>
      </w:r>
      <w:r w:rsidR="005E477D" w:rsidRPr="00AF6460">
        <w:rPr>
          <w:rFonts w:hAnsi="標楷體" w:hint="eastAsia"/>
        </w:rPr>
        <w:t>萬</w:t>
      </w:r>
      <w:r w:rsidR="00D1376A" w:rsidRPr="00AF6460">
        <w:rPr>
          <w:rFonts w:hAnsi="標楷體" w:hint="eastAsia"/>
        </w:rPr>
        <w:t>9</w:t>
      </w:r>
      <w:r w:rsidR="00A736AE" w:rsidRPr="00AF6460">
        <w:rPr>
          <w:rFonts w:hAnsi="標楷體" w:hint="eastAsia"/>
        </w:rPr>
        <w:t>千元</w:t>
      </w:r>
      <w:r w:rsidR="00F51F94" w:rsidRPr="00AF6460">
        <w:rPr>
          <w:rFonts w:hAnsi="標楷體" w:hint="eastAsia"/>
        </w:rPr>
        <w:t>增加</w:t>
      </w:r>
      <w:r w:rsidR="00AB5E84" w:rsidRPr="00AF6460">
        <w:rPr>
          <w:rFonts w:hAnsi="標楷體" w:hint="eastAsia"/>
        </w:rPr>
        <w:t>7,817</w:t>
      </w:r>
      <w:r w:rsidR="006C0F4A" w:rsidRPr="00AF6460">
        <w:rPr>
          <w:rFonts w:hAnsi="標楷體" w:hint="eastAsia"/>
        </w:rPr>
        <w:t>萬</w:t>
      </w:r>
      <w:r w:rsidR="00633795" w:rsidRPr="00AF6460">
        <w:rPr>
          <w:rFonts w:hAnsi="標楷體" w:hint="eastAsia"/>
        </w:rPr>
        <w:t>元(增幅</w:t>
      </w:r>
      <w:r w:rsidR="00AB5E84" w:rsidRPr="00AF6460">
        <w:rPr>
          <w:rFonts w:hAnsi="標楷體" w:hint="eastAsia"/>
        </w:rPr>
        <w:t>145.71</w:t>
      </w:r>
      <w:r w:rsidR="00633795" w:rsidRPr="00AF6460">
        <w:rPr>
          <w:rFonts w:hAnsi="標楷體" w:hint="eastAsia"/>
        </w:rPr>
        <w:t>%)</w:t>
      </w:r>
      <w:r w:rsidR="005D3553" w:rsidRPr="00AF6460">
        <w:rPr>
          <w:rFonts w:hAnsi="標楷體" w:hint="eastAsia"/>
        </w:rPr>
        <w:t>，惟預定辦理項目尚有部分</w:t>
      </w:r>
      <w:r w:rsidR="006C0F4A" w:rsidRPr="00AF6460">
        <w:rPr>
          <w:rFonts w:hAnsi="標楷體" w:hint="eastAsia"/>
        </w:rPr>
        <w:t>項目未設定</w:t>
      </w:r>
      <w:r w:rsidR="005E477D" w:rsidRPr="00AF6460">
        <w:rPr>
          <w:rFonts w:hAnsi="標楷體" w:hint="eastAsia"/>
        </w:rPr>
        <w:t>績效目標值</w:t>
      </w:r>
      <w:r w:rsidR="005D7250" w:rsidRPr="00AF6460">
        <w:rPr>
          <w:rFonts w:hAnsi="標楷體" w:hint="eastAsia"/>
        </w:rPr>
        <w:t>或未臻明確</w:t>
      </w:r>
      <w:r w:rsidR="005D3553" w:rsidRPr="00AF6460">
        <w:rPr>
          <w:rFonts w:hAnsi="標楷體" w:hint="eastAsia"/>
        </w:rPr>
        <w:t>，仍待</w:t>
      </w:r>
      <w:r w:rsidR="006C0F4A" w:rsidRPr="00AF6460">
        <w:rPr>
          <w:rFonts w:hAnsi="標楷體" w:hint="eastAsia"/>
        </w:rPr>
        <w:t>改進</w:t>
      </w:r>
      <w:r w:rsidRPr="00AF6460">
        <w:rPr>
          <w:rFonts w:hAnsi="標楷體" w:hint="eastAsia"/>
        </w:rPr>
        <w:t>。</w:t>
      </w:r>
      <w:r w:rsidR="005D7250" w:rsidRPr="00AF6460">
        <w:rPr>
          <w:rFonts w:hAnsi="標楷體" w:hint="eastAsia"/>
        </w:rPr>
        <w:t>謹說明如下：</w:t>
      </w:r>
    </w:p>
    <w:p w:rsidR="00AE40B2" w:rsidRPr="00AF6460" w:rsidRDefault="00AE40B2" w:rsidP="001A3569">
      <w:pPr>
        <w:pStyle w:val="a4"/>
        <w:ind w:left="849" w:hanging="283"/>
        <w:rPr>
          <w:rFonts w:hAnsi="標楷體" w:hint="eastAsia"/>
          <w:b/>
        </w:rPr>
      </w:pPr>
      <w:r w:rsidRPr="00AF6460">
        <w:rPr>
          <w:rFonts w:hAnsi="標楷體" w:hint="eastAsia"/>
          <w:b/>
        </w:rPr>
        <w:t>(一)</w:t>
      </w:r>
      <w:r w:rsidR="001E07C8" w:rsidRPr="001E07C8">
        <w:rPr>
          <w:rFonts w:hAnsi="標楷體" w:hint="eastAsia"/>
          <w:b/>
          <w:spacing w:val="-16"/>
        </w:rPr>
        <w:t>「</w:t>
      </w:r>
      <w:r w:rsidR="00641960" w:rsidRPr="001E07C8">
        <w:rPr>
          <w:rFonts w:hAnsi="標楷體" w:hint="eastAsia"/>
          <w:b/>
          <w:spacing w:val="-16"/>
        </w:rPr>
        <w:t>媒體政策及業務宣導費</w:t>
      </w:r>
      <w:r w:rsidR="001E07C8" w:rsidRPr="001E07C8">
        <w:rPr>
          <w:rFonts w:hAnsi="標楷體" w:hint="eastAsia"/>
          <w:b/>
          <w:spacing w:val="-16"/>
        </w:rPr>
        <w:t>」</w:t>
      </w:r>
      <w:r w:rsidR="00641960" w:rsidRPr="001E07C8">
        <w:rPr>
          <w:rFonts w:hAnsi="標楷體" w:hint="eastAsia"/>
          <w:b/>
          <w:spacing w:val="-16"/>
        </w:rPr>
        <w:t>應設定評核指標，詳列於</w:t>
      </w:r>
      <w:r w:rsidR="00641960" w:rsidRPr="001E07C8">
        <w:rPr>
          <w:rFonts w:hAnsi="標楷體" w:hint="eastAsia"/>
          <w:b/>
          <w:bCs/>
          <w:spacing w:val="-16"/>
        </w:rPr>
        <w:t>概(預)算書表</w:t>
      </w:r>
    </w:p>
    <w:p w:rsidR="00641960" w:rsidRPr="00AF6460" w:rsidRDefault="00641960" w:rsidP="001A3569">
      <w:pPr>
        <w:pStyle w:val="21"/>
        <w:ind w:left="850" w:firstLine="566"/>
        <w:rPr>
          <w:rFonts w:hAnsi="標楷體"/>
        </w:rPr>
      </w:pPr>
      <w:r w:rsidRPr="00AF6460">
        <w:rPr>
          <w:rFonts w:hAnsi="標楷體" w:hint="eastAsia"/>
        </w:rPr>
        <w:t>依</w:t>
      </w:r>
      <w:r w:rsidR="001E07C8">
        <w:rPr>
          <w:rFonts w:hAnsi="標楷體" w:hint="eastAsia"/>
        </w:rPr>
        <w:t>「</w:t>
      </w:r>
      <w:r w:rsidRPr="00AF6460">
        <w:rPr>
          <w:rFonts w:hAnsi="標楷體" w:hint="eastAsia"/>
        </w:rPr>
        <w:t>中央各主管機關編製115年度概算應行注意辦理事項</w:t>
      </w:r>
      <w:r w:rsidR="001E07C8">
        <w:rPr>
          <w:rFonts w:hAnsi="標楷體" w:hint="eastAsia"/>
        </w:rPr>
        <w:t>」</w:t>
      </w:r>
      <w:r w:rsidRPr="00AF6460">
        <w:rPr>
          <w:rFonts w:hAnsi="標楷體" w:hint="eastAsia"/>
        </w:rPr>
        <w:t>第十四</w:t>
      </w:r>
      <w:r w:rsidR="00AB5E84" w:rsidRPr="00AF6460">
        <w:rPr>
          <w:rFonts w:hAnsi="標楷體" w:hint="eastAsia"/>
        </w:rPr>
        <w:t>項</w:t>
      </w:r>
      <w:r w:rsidRPr="00AF6460">
        <w:rPr>
          <w:rFonts w:hAnsi="標楷體" w:hint="eastAsia"/>
        </w:rPr>
        <w:t>(一)規定：「於單位概(預)算書之歲出計畫提要及分支計畫概況表妥適表達經費編列情形，以及納入媒體政策及業務宣導費彙計表，詳列預算金額、預計執行內容及評核指標，</w:t>
      </w:r>
      <w:r w:rsidRPr="00AF6460">
        <w:rPr>
          <w:rFonts w:hAnsi="標楷體"/>
        </w:rPr>
        <w:t>…</w:t>
      </w:r>
      <w:r w:rsidRPr="00AF6460">
        <w:rPr>
          <w:rFonts w:hAnsi="標楷體" w:hint="eastAsia"/>
        </w:rPr>
        <w:t>。」準此，外交部編列媒體政策及業務宣導費容應依據年度施政計畫及業務需要，評估宣傳資源需求，設定執行項目</w:t>
      </w:r>
      <w:r w:rsidR="008E6694" w:rsidRPr="00AF6460">
        <w:rPr>
          <w:rFonts w:hAnsi="標楷體" w:hint="eastAsia"/>
        </w:rPr>
        <w:t>、</w:t>
      </w:r>
      <w:r w:rsidRPr="00AF6460">
        <w:rPr>
          <w:rFonts w:hAnsi="標楷體" w:hint="eastAsia"/>
        </w:rPr>
        <w:t>評核指標</w:t>
      </w:r>
      <w:r w:rsidR="008E6694" w:rsidRPr="00AF6460">
        <w:rPr>
          <w:rFonts w:hAnsi="標楷體" w:hint="eastAsia"/>
        </w:rPr>
        <w:t>及目標值</w:t>
      </w:r>
      <w:r w:rsidRPr="00AF6460">
        <w:rPr>
          <w:rFonts w:hAnsi="標楷體" w:hint="eastAsia"/>
        </w:rPr>
        <w:t>，以作為價格計算</w:t>
      </w:r>
      <w:r w:rsidR="00BE1121" w:rsidRPr="00AF6460">
        <w:rPr>
          <w:rFonts w:hAnsi="標楷體" w:hint="eastAsia"/>
        </w:rPr>
        <w:t>、採購驗收</w:t>
      </w:r>
      <w:r w:rsidRPr="00AF6460">
        <w:rPr>
          <w:rFonts w:hAnsi="標楷體" w:hint="eastAsia"/>
        </w:rPr>
        <w:t>、績效評估與來年洽商準據。</w:t>
      </w:r>
    </w:p>
    <w:p w:rsidR="00AE40B2" w:rsidRPr="00AF6460" w:rsidRDefault="00AE40B2" w:rsidP="001A3569">
      <w:pPr>
        <w:pStyle w:val="a4"/>
        <w:ind w:left="849" w:hanging="283"/>
        <w:rPr>
          <w:rFonts w:hAnsi="標楷體" w:hint="eastAsia"/>
          <w:b/>
          <w:spacing w:val="-10"/>
        </w:rPr>
      </w:pPr>
      <w:r w:rsidRPr="00AF6460">
        <w:rPr>
          <w:rFonts w:hAnsi="標楷體" w:hint="eastAsia"/>
          <w:b/>
        </w:rPr>
        <w:t>(二)</w:t>
      </w:r>
      <w:r w:rsidR="00E96C5C" w:rsidRPr="00AF6460">
        <w:rPr>
          <w:rFonts w:hAnsi="標楷體" w:hint="eastAsia"/>
          <w:b/>
        </w:rPr>
        <w:t>5</w:t>
      </w:r>
      <w:r w:rsidR="00836467" w:rsidRPr="00AF6460">
        <w:rPr>
          <w:rFonts w:hAnsi="標楷體" w:hint="eastAsia"/>
          <w:b/>
        </w:rPr>
        <w:t>項</w:t>
      </w:r>
      <w:r w:rsidR="00E96C5C" w:rsidRPr="00AF6460">
        <w:rPr>
          <w:rFonts w:hAnsi="標楷體" w:hint="eastAsia"/>
          <w:b/>
        </w:rPr>
        <w:t>業務績效目標值</w:t>
      </w:r>
      <w:r w:rsidR="00AB5E84" w:rsidRPr="00AF6460">
        <w:rPr>
          <w:rFonts w:hAnsi="標楷體" w:hint="eastAsia"/>
          <w:b/>
        </w:rPr>
        <w:t>未臻明確</w:t>
      </w:r>
      <w:r w:rsidR="00E96C5C" w:rsidRPr="00AF6460">
        <w:rPr>
          <w:rFonts w:hAnsi="標楷體" w:hint="eastAsia"/>
          <w:b/>
        </w:rPr>
        <w:t>或</w:t>
      </w:r>
      <w:r w:rsidR="00AB5E84" w:rsidRPr="00AF6460">
        <w:rPr>
          <w:rFonts w:hAnsi="標楷體" w:hint="eastAsia"/>
          <w:b/>
        </w:rPr>
        <w:t>未設定</w:t>
      </w:r>
    </w:p>
    <w:p w:rsidR="00AE3BD2" w:rsidRPr="00AF6460" w:rsidRDefault="00624463" w:rsidP="001A3569">
      <w:pPr>
        <w:pStyle w:val="21"/>
        <w:ind w:left="850" w:firstLine="566"/>
        <w:rPr>
          <w:rFonts w:hAnsi="標楷體" w:hint="eastAsia"/>
        </w:rPr>
      </w:pPr>
      <w:r w:rsidRPr="00AF6460">
        <w:rPr>
          <w:rFonts w:hAnsi="標楷體" w:hint="eastAsia"/>
        </w:rPr>
        <w:t>據外交部提供11</w:t>
      </w:r>
      <w:r w:rsidR="00E96C5C" w:rsidRPr="00AF6460">
        <w:rPr>
          <w:rFonts w:hAnsi="標楷體" w:hint="eastAsia"/>
        </w:rPr>
        <w:t>5</w:t>
      </w:r>
      <w:r w:rsidRPr="00AF6460">
        <w:rPr>
          <w:rFonts w:hAnsi="標楷體" w:hint="eastAsia"/>
        </w:rPr>
        <w:t>年度</w:t>
      </w:r>
      <w:r w:rsidR="001E07C8">
        <w:rPr>
          <w:rFonts w:hAnsi="標楷體" w:hint="eastAsia"/>
        </w:rPr>
        <w:t>「</w:t>
      </w:r>
      <w:r w:rsidRPr="00AF6460">
        <w:rPr>
          <w:rFonts w:hAnsi="標楷體" w:hint="eastAsia"/>
        </w:rPr>
        <w:t>媒體政策及業務宣導費</w:t>
      </w:r>
      <w:r w:rsidR="001E07C8">
        <w:rPr>
          <w:rFonts w:hAnsi="標楷體" w:hint="eastAsia"/>
        </w:rPr>
        <w:t>」</w:t>
      </w:r>
      <w:r w:rsidR="00E96C5C" w:rsidRPr="00AF6460">
        <w:rPr>
          <w:rFonts w:hAnsi="標楷體" w:hint="eastAsia"/>
        </w:rPr>
        <w:t>明細，</w:t>
      </w:r>
      <w:r w:rsidR="00AE0732" w:rsidRPr="00AF6460">
        <w:rPr>
          <w:rFonts w:hAnsi="標楷體" w:hint="eastAsia"/>
        </w:rPr>
        <w:t>總計</w:t>
      </w:r>
      <w:r w:rsidR="00403C25" w:rsidRPr="00AF6460">
        <w:rPr>
          <w:rFonts w:hAnsi="標楷體" w:hint="eastAsia"/>
        </w:rPr>
        <w:t>27</w:t>
      </w:r>
      <w:r w:rsidR="00E96C5C" w:rsidRPr="00AF6460">
        <w:rPr>
          <w:rFonts w:hAnsi="標楷體" w:hint="eastAsia"/>
        </w:rPr>
        <w:t>項，其中</w:t>
      </w:r>
      <w:r w:rsidR="00852A34" w:rsidRPr="00AF6460">
        <w:rPr>
          <w:rFonts w:hAnsi="標楷體" w:hint="eastAsia"/>
        </w:rPr>
        <w:t>辦理國家軟實力數位推廣計畫之</w:t>
      </w:r>
      <w:r w:rsidR="00E96C5C" w:rsidRPr="00AF6460">
        <w:rPr>
          <w:rFonts w:hAnsi="標楷體" w:hint="eastAsia"/>
        </w:rPr>
        <w:t>設定目標值為數百萬人次，未臻明確，</w:t>
      </w:r>
      <w:r w:rsidR="00C075FC" w:rsidRPr="00AF6460">
        <w:rPr>
          <w:rFonts w:hAnsi="標楷體" w:hint="eastAsia"/>
        </w:rPr>
        <w:t>難以作為</w:t>
      </w:r>
      <w:r w:rsidR="00852A34" w:rsidRPr="00AF6460">
        <w:rPr>
          <w:rFonts w:hAnsi="標楷體" w:hint="eastAsia"/>
        </w:rPr>
        <w:t>績效</w:t>
      </w:r>
      <w:r w:rsidR="00C075FC" w:rsidRPr="00AF6460">
        <w:rPr>
          <w:rFonts w:hAnsi="標楷體" w:hint="eastAsia"/>
        </w:rPr>
        <w:t>評估準據</w:t>
      </w:r>
      <w:r w:rsidR="00E96C5C" w:rsidRPr="00AF6460">
        <w:rPr>
          <w:rFonts w:hAnsi="標楷體" w:hint="eastAsia"/>
        </w:rPr>
        <w:t>，</w:t>
      </w:r>
      <w:r w:rsidR="00C075FC" w:rsidRPr="00AF6460">
        <w:rPr>
          <w:rFonts w:hAnsi="標楷體" w:hint="eastAsia"/>
        </w:rPr>
        <w:t>另</w:t>
      </w:r>
      <w:r w:rsidR="00852A34" w:rsidRPr="00AF6460">
        <w:rPr>
          <w:rFonts w:hAnsi="標楷體" w:hint="eastAsia"/>
        </w:rPr>
        <w:t>以多元媒體管道辦理公眾溝通業務、駐外館處辦理相關媒體宣導製作、託播及刊登、補助駐地媒體等辦理媒體宣導、宣介全球合作暨訓練架構辦理成效</w:t>
      </w:r>
      <w:r w:rsidR="00E96C5C" w:rsidRPr="00AF6460">
        <w:rPr>
          <w:rFonts w:hAnsi="標楷體" w:hint="eastAsia"/>
        </w:rPr>
        <w:t>等</w:t>
      </w:r>
      <w:r w:rsidR="00C075FC" w:rsidRPr="00AF6460">
        <w:rPr>
          <w:rFonts w:hAnsi="標楷體" w:hint="eastAsia"/>
        </w:rPr>
        <w:t>4項</w:t>
      </w:r>
      <w:r w:rsidR="00E96C5C" w:rsidRPr="00AF6460">
        <w:rPr>
          <w:rFonts w:hAnsi="標楷體" w:hint="eastAsia"/>
        </w:rPr>
        <w:t>業務未設定目標值(詳表</w:t>
      </w:r>
      <w:r w:rsidR="002C1BB0" w:rsidRPr="00AF6460">
        <w:rPr>
          <w:rFonts w:hAnsi="標楷體" w:hint="eastAsia"/>
        </w:rPr>
        <w:t>1</w:t>
      </w:r>
      <w:r w:rsidR="00E96C5C" w:rsidRPr="00AF6460">
        <w:rPr>
          <w:rFonts w:hAnsi="標楷體" w:hint="eastAsia"/>
        </w:rPr>
        <w:t>)，</w:t>
      </w:r>
      <w:r w:rsidR="00AB5E84" w:rsidRPr="00AF6460">
        <w:rPr>
          <w:rFonts w:hAnsi="標楷體" w:hint="eastAsia"/>
        </w:rPr>
        <w:t>難以客觀評量執行成果優劣或作為</w:t>
      </w:r>
      <w:r w:rsidR="00852A34" w:rsidRPr="00AF6460">
        <w:rPr>
          <w:rFonts w:hAnsi="標楷體" w:hint="eastAsia"/>
        </w:rPr>
        <w:t>來年預算編列合理性</w:t>
      </w:r>
      <w:r w:rsidR="005D7250" w:rsidRPr="00AF6460">
        <w:rPr>
          <w:rFonts w:hAnsi="標楷體" w:hint="eastAsia"/>
        </w:rPr>
        <w:t>參考</w:t>
      </w:r>
      <w:r w:rsidR="00852A34" w:rsidRPr="00AF6460">
        <w:rPr>
          <w:rFonts w:hAnsi="標楷體" w:hint="eastAsia"/>
        </w:rPr>
        <w:t>基礎</w:t>
      </w:r>
      <w:r w:rsidR="00E96C5C" w:rsidRPr="00AF6460">
        <w:rPr>
          <w:rFonts w:hAnsi="標楷體" w:hint="eastAsia"/>
        </w:rPr>
        <w:t>。</w:t>
      </w:r>
    </w:p>
    <w:p w:rsidR="00624463" w:rsidRPr="00AF6460" w:rsidRDefault="00624463" w:rsidP="007500ED">
      <w:pPr>
        <w:adjustRightInd w:val="0"/>
        <w:ind w:leftChars="0" w:left="709" w:hangingChars="250" w:hanging="709"/>
        <w:rPr>
          <w:rStyle w:val="143"/>
          <w:rFonts w:hAnsi="標楷體"/>
        </w:rPr>
      </w:pPr>
      <w:r w:rsidRPr="00AF6460">
        <w:rPr>
          <w:rFonts w:hAnsi="標楷體" w:hint="eastAsia"/>
          <w:b/>
        </w:rPr>
        <w:t>表</w:t>
      </w:r>
      <w:r w:rsidR="002C1BB0" w:rsidRPr="00AF6460">
        <w:rPr>
          <w:rFonts w:hAnsi="標楷體" w:hint="eastAsia"/>
          <w:b/>
        </w:rPr>
        <w:t>1</w:t>
      </w:r>
      <w:r w:rsidRPr="00AF6460">
        <w:rPr>
          <w:rFonts w:hAnsi="標楷體" w:hint="eastAsia"/>
          <w:b/>
        </w:rPr>
        <w:t xml:space="preserve"> 外交部1</w:t>
      </w:r>
      <w:r w:rsidRPr="00AF6460">
        <w:rPr>
          <w:rFonts w:hAnsi="標楷體"/>
          <w:b/>
        </w:rPr>
        <w:t>1</w:t>
      </w:r>
      <w:r w:rsidR="00D25CA6" w:rsidRPr="00AF6460">
        <w:rPr>
          <w:rFonts w:hAnsi="標楷體" w:hint="eastAsia"/>
          <w:b/>
        </w:rPr>
        <w:t>5</w:t>
      </w:r>
      <w:r w:rsidRPr="00AF6460">
        <w:rPr>
          <w:rFonts w:hAnsi="標楷體" w:hint="eastAsia"/>
          <w:b/>
        </w:rPr>
        <w:t>年度</w:t>
      </w:r>
      <w:r w:rsidR="00A26A7F">
        <w:rPr>
          <w:rFonts w:hAnsi="標楷體" w:hint="eastAsia"/>
          <w:b/>
        </w:rPr>
        <w:t>「</w:t>
      </w:r>
      <w:r w:rsidRPr="00AF6460">
        <w:rPr>
          <w:rFonts w:hAnsi="標楷體" w:hint="eastAsia"/>
          <w:b/>
        </w:rPr>
        <w:t>媒體政策及業務宣導費</w:t>
      </w:r>
      <w:r w:rsidR="00A26A7F">
        <w:rPr>
          <w:rFonts w:hAnsi="標楷體" w:hint="eastAsia"/>
          <w:b/>
        </w:rPr>
        <w:t>」</w:t>
      </w:r>
      <w:r w:rsidR="002C1BB0" w:rsidRPr="00AF6460">
        <w:rPr>
          <w:rFonts w:hAnsi="標楷體" w:hint="eastAsia"/>
          <w:b/>
        </w:rPr>
        <w:t>績效目標設定</w:t>
      </w:r>
      <w:r w:rsidR="00A26A7F">
        <w:rPr>
          <w:rFonts w:hAnsi="標楷體" w:hint="eastAsia"/>
          <w:b/>
        </w:rPr>
        <w:t>之</w:t>
      </w:r>
      <w:r w:rsidR="002C1BB0" w:rsidRPr="00AF6460">
        <w:rPr>
          <w:rFonts w:hAnsi="標楷體" w:hint="eastAsia"/>
          <w:b/>
        </w:rPr>
        <w:t>待改進項目</w:t>
      </w:r>
      <w:r w:rsidRPr="00AF6460">
        <w:rPr>
          <w:rFonts w:hAnsi="標楷體" w:hint="eastAsia"/>
          <w:b/>
        </w:rPr>
        <w:t>明細表</w:t>
      </w:r>
      <w:r w:rsidR="002C1BB0" w:rsidRPr="00AF6460">
        <w:rPr>
          <w:rFonts w:hAnsi="標楷體" w:hint="eastAsia"/>
          <w:b/>
        </w:rPr>
        <w:t xml:space="preserve">                              </w:t>
      </w:r>
      <w:r w:rsidRPr="00AF6460">
        <w:rPr>
          <w:rStyle w:val="143"/>
          <w:rFonts w:hAnsi="標楷體"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2"/>
        <w:gridCol w:w="1145"/>
        <w:gridCol w:w="1132"/>
        <w:gridCol w:w="1700"/>
        <w:gridCol w:w="849"/>
        <w:gridCol w:w="853"/>
        <w:gridCol w:w="710"/>
        <w:gridCol w:w="849"/>
        <w:gridCol w:w="1020"/>
      </w:tblGrid>
      <w:tr w:rsidR="00852A34" w:rsidRPr="00AF6460" w:rsidTr="00AB5E84">
        <w:trPr>
          <w:trHeight w:val="278"/>
          <w:tblHeader/>
        </w:trPr>
        <w:tc>
          <w:tcPr>
            <w:tcW w:w="176" w:type="pct"/>
            <w:vMerge w:val="restart"/>
            <w:tcBorders>
              <w:top w:val="single" w:sz="12" w:space="0" w:color="auto"/>
            </w:tcBorders>
            <w:shd w:val="clear" w:color="auto" w:fill="auto"/>
            <w:vAlign w:val="center"/>
            <w:hideMark/>
          </w:tcPr>
          <w:p w:rsidR="00852A34" w:rsidRPr="00AF6460" w:rsidRDefault="00852A34" w:rsidP="001A3569">
            <w:pPr>
              <w:pStyle w:val="142"/>
              <w:jc w:val="center"/>
              <w:rPr>
                <w:b/>
                <w:bCs/>
                <w:snapToGrid/>
                <w:spacing w:val="-9"/>
                <w:sz w:val="22"/>
                <w:szCs w:val="22"/>
              </w:rPr>
            </w:pPr>
            <w:r w:rsidRPr="00AF6460">
              <w:rPr>
                <w:rFonts w:hint="eastAsia"/>
                <w:b/>
                <w:bCs/>
                <w:snapToGrid/>
                <w:spacing w:val="-9"/>
                <w:sz w:val="22"/>
                <w:szCs w:val="22"/>
              </w:rPr>
              <w:t>項次</w:t>
            </w:r>
          </w:p>
        </w:tc>
        <w:tc>
          <w:tcPr>
            <w:tcW w:w="669" w:type="pct"/>
            <w:vMerge w:val="restart"/>
            <w:tcBorders>
              <w:top w:val="single" w:sz="12"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工作計畫/分支計畫</w:t>
            </w:r>
          </w:p>
        </w:tc>
        <w:tc>
          <w:tcPr>
            <w:tcW w:w="661" w:type="pct"/>
            <w:vMerge w:val="restart"/>
            <w:tcBorders>
              <w:top w:val="single" w:sz="12" w:space="0" w:color="auto"/>
            </w:tcBorders>
            <w:shd w:val="clear" w:color="auto" w:fill="auto"/>
            <w:vAlign w:val="center"/>
            <w:hideMark/>
          </w:tcPr>
          <w:p w:rsidR="00852A34" w:rsidRPr="00AF6460" w:rsidRDefault="00852A34" w:rsidP="001A3569">
            <w:pPr>
              <w:pStyle w:val="142"/>
              <w:jc w:val="center"/>
              <w:rPr>
                <w:b/>
                <w:bCs/>
                <w:snapToGrid/>
                <w:spacing w:val="-9"/>
                <w:sz w:val="22"/>
                <w:szCs w:val="22"/>
              </w:rPr>
            </w:pPr>
            <w:r w:rsidRPr="00AF6460">
              <w:rPr>
                <w:rFonts w:hint="eastAsia"/>
                <w:b/>
                <w:bCs/>
                <w:snapToGrid/>
                <w:spacing w:val="-9"/>
                <w:sz w:val="22"/>
                <w:szCs w:val="22"/>
              </w:rPr>
              <w:t>計畫</w:t>
            </w:r>
          </w:p>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名稱</w:t>
            </w:r>
          </w:p>
        </w:tc>
        <w:tc>
          <w:tcPr>
            <w:tcW w:w="993" w:type="pct"/>
            <w:vMerge w:val="restart"/>
            <w:tcBorders>
              <w:top w:val="single" w:sz="12"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說明</w:t>
            </w:r>
          </w:p>
        </w:tc>
        <w:tc>
          <w:tcPr>
            <w:tcW w:w="496" w:type="pct"/>
            <w:vMerge w:val="restart"/>
            <w:tcBorders>
              <w:top w:val="single" w:sz="12" w:space="0" w:color="auto"/>
            </w:tcBorders>
            <w:shd w:val="clear" w:color="auto" w:fill="auto"/>
            <w:vAlign w:val="center"/>
            <w:hideMark/>
          </w:tcPr>
          <w:p w:rsidR="00852A34" w:rsidRPr="00AF6460" w:rsidRDefault="00852A34" w:rsidP="001A3569">
            <w:pPr>
              <w:pStyle w:val="142"/>
              <w:jc w:val="center"/>
              <w:rPr>
                <w:b/>
                <w:bCs/>
                <w:snapToGrid/>
                <w:spacing w:val="-9"/>
                <w:sz w:val="22"/>
                <w:szCs w:val="22"/>
              </w:rPr>
            </w:pPr>
            <w:r w:rsidRPr="00AF6460">
              <w:rPr>
                <w:rFonts w:hint="eastAsia"/>
                <w:b/>
                <w:bCs/>
                <w:snapToGrid/>
                <w:spacing w:val="-9"/>
                <w:sz w:val="22"/>
                <w:szCs w:val="22"/>
              </w:rPr>
              <w:t>媒體</w:t>
            </w:r>
          </w:p>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類型</w:t>
            </w:r>
          </w:p>
        </w:tc>
        <w:tc>
          <w:tcPr>
            <w:tcW w:w="498" w:type="pct"/>
            <w:vMerge w:val="restart"/>
            <w:tcBorders>
              <w:top w:val="single" w:sz="12" w:space="0" w:color="auto"/>
            </w:tcBorders>
            <w:shd w:val="clear" w:color="auto" w:fill="auto"/>
            <w:vAlign w:val="center"/>
            <w:hideMark/>
          </w:tcPr>
          <w:p w:rsidR="00852A34" w:rsidRPr="00AF6460" w:rsidRDefault="00852A34" w:rsidP="001A3569">
            <w:pPr>
              <w:pStyle w:val="142"/>
              <w:jc w:val="center"/>
              <w:rPr>
                <w:b/>
                <w:bCs/>
                <w:snapToGrid/>
                <w:spacing w:val="-9"/>
                <w:sz w:val="22"/>
                <w:szCs w:val="22"/>
              </w:rPr>
            </w:pPr>
            <w:r w:rsidRPr="00AF6460">
              <w:rPr>
                <w:rFonts w:hint="eastAsia"/>
                <w:b/>
                <w:bCs/>
                <w:snapToGrid/>
                <w:spacing w:val="-9"/>
                <w:sz w:val="22"/>
                <w:szCs w:val="22"/>
              </w:rPr>
              <w:t>預算</w:t>
            </w:r>
          </w:p>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案數</w:t>
            </w:r>
          </w:p>
        </w:tc>
        <w:tc>
          <w:tcPr>
            <w:tcW w:w="415" w:type="pct"/>
            <w:vMerge w:val="restart"/>
            <w:tcBorders>
              <w:top w:val="single" w:sz="12"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受眾</w:t>
            </w:r>
          </w:p>
        </w:tc>
        <w:tc>
          <w:tcPr>
            <w:tcW w:w="1092" w:type="pct"/>
            <w:gridSpan w:val="2"/>
            <w:tcBorders>
              <w:top w:val="single" w:sz="12"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預計效益</w:t>
            </w:r>
          </w:p>
        </w:tc>
      </w:tr>
      <w:tr w:rsidR="00852A34" w:rsidRPr="00AF6460" w:rsidTr="00AB5E84">
        <w:trPr>
          <w:trHeight w:val="278"/>
          <w:tblHeader/>
        </w:trPr>
        <w:tc>
          <w:tcPr>
            <w:tcW w:w="176"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669"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661"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993"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496"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498"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415"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496" w:type="pct"/>
            <w:tcBorders>
              <w:bottom w:val="single" w:sz="6"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指標</w:t>
            </w:r>
          </w:p>
        </w:tc>
        <w:tc>
          <w:tcPr>
            <w:tcW w:w="596" w:type="pct"/>
            <w:tcBorders>
              <w:bottom w:val="single" w:sz="6"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目標值</w:t>
            </w:r>
          </w:p>
        </w:tc>
      </w:tr>
      <w:tr w:rsidR="00AB5E84" w:rsidRPr="00AF6460" w:rsidTr="00AB5E84">
        <w:trPr>
          <w:trHeight w:val="278"/>
        </w:trPr>
        <w:tc>
          <w:tcPr>
            <w:tcW w:w="5000" w:type="pct"/>
            <w:gridSpan w:val="9"/>
            <w:tcBorders>
              <w:top w:val="single" w:sz="6" w:space="0" w:color="auto"/>
              <w:bottom w:val="single" w:sz="4" w:space="0" w:color="auto"/>
            </w:tcBorders>
            <w:shd w:val="clear" w:color="auto" w:fill="auto"/>
          </w:tcPr>
          <w:p w:rsidR="00AB5E84" w:rsidRPr="000C54A5" w:rsidRDefault="00AB5E84" w:rsidP="001A3569">
            <w:pPr>
              <w:pStyle w:val="142"/>
              <w:overflowPunct w:val="0"/>
              <w:autoSpaceDE w:val="0"/>
              <w:autoSpaceDN w:val="0"/>
              <w:jc w:val="both"/>
              <w:rPr>
                <w:rFonts w:hint="eastAsia"/>
                <w:b/>
                <w:bCs/>
                <w:snapToGrid/>
                <w:spacing w:val="-9"/>
                <w:szCs w:val="24"/>
              </w:rPr>
            </w:pPr>
            <w:r w:rsidRPr="000C54A5">
              <w:rPr>
                <w:rFonts w:hint="eastAsia"/>
                <w:b/>
                <w:bCs/>
                <w:snapToGrid/>
                <w:spacing w:val="-9"/>
                <w:szCs w:val="24"/>
              </w:rPr>
              <w:t>未臻明確</w:t>
            </w:r>
          </w:p>
        </w:tc>
      </w:tr>
      <w:tr w:rsidR="00852A34" w:rsidRPr="00AF6460" w:rsidTr="00AB5E84">
        <w:trPr>
          <w:trHeight w:val="1890"/>
        </w:trPr>
        <w:tc>
          <w:tcPr>
            <w:tcW w:w="176" w:type="pct"/>
            <w:tcBorders>
              <w:top w:val="single" w:sz="4" w:space="0" w:color="auto"/>
              <w:bottom w:val="single" w:sz="4" w:space="0" w:color="auto"/>
            </w:tcBorders>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snapToGrid/>
                <w:spacing w:val="-9"/>
                <w:sz w:val="22"/>
                <w:szCs w:val="22"/>
              </w:rPr>
              <w:t>1</w:t>
            </w:r>
          </w:p>
        </w:tc>
        <w:tc>
          <w:tcPr>
            <w:tcW w:w="669"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snapToGrid/>
                <w:spacing w:val="-9"/>
                <w:sz w:val="22"/>
                <w:szCs w:val="22"/>
              </w:rPr>
            </w:pPr>
            <w:r w:rsidRPr="00AF6460">
              <w:rPr>
                <w:rFonts w:hint="eastAsia"/>
                <w:snapToGrid/>
                <w:spacing w:val="-9"/>
                <w:sz w:val="22"/>
                <w:szCs w:val="22"/>
              </w:rPr>
              <w:t>國際會議及交流</w:t>
            </w:r>
            <w:r w:rsidR="008A329B" w:rsidRPr="00AF6460">
              <w:rPr>
                <w:rFonts w:hint="eastAsia"/>
                <w:snapToGrid/>
                <w:spacing w:val="-9"/>
                <w:sz w:val="22"/>
                <w:szCs w:val="22"/>
              </w:rPr>
              <w:t>/</w:t>
            </w:r>
            <w:r w:rsidRPr="00AF6460">
              <w:rPr>
                <w:rFonts w:hint="eastAsia"/>
                <w:snapToGrid/>
                <w:spacing w:val="-9"/>
                <w:sz w:val="22"/>
                <w:szCs w:val="22"/>
              </w:rPr>
              <w:t>協助各種國際交流活動</w:t>
            </w:r>
          </w:p>
        </w:tc>
        <w:tc>
          <w:tcPr>
            <w:tcW w:w="661"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辦理國家軟實力數位推廣計畫</w:t>
            </w:r>
          </w:p>
        </w:tc>
        <w:tc>
          <w:tcPr>
            <w:tcW w:w="993"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支持外館與駐在地媒體或自媒體合作製拍友我影片，以在地化視角及影音通路，製播宣介我國軟實力等正面形象影片。</w:t>
            </w:r>
          </w:p>
        </w:tc>
        <w:tc>
          <w:tcPr>
            <w:tcW w:w="496"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電視媒體、網路媒體(含社群媒體)</w:t>
            </w:r>
          </w:p>
        </w:tc>
        <w:tc>
          <w:tcPr>
            <w:tcW w:w="498"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8,000</w:t>
            </w:r>
          </w:p>
        </w:tc>
        <w:tc>
          <w:tcPr>
            <w:tcW w:w="415"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國際社會人士</w:t>
            </w:r>
          </w:p>
        </w:tc>
        <w:tc>
          <w:tcPr>
            <w:tcW w:w="496" w:type="pct"/>
            <w:tcBorders>
              <w:top w:val="single" w:sz="4" w:space="0" w:color="auto"/>
              <w:bottom w:val="single" w:sz="4" w:space="0" w:color="auto"/>
            </w:tcBorders>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影片或圖卡觀看次數、曝光數或觸及數</w:t>
            </w:r>
          </w:p>
        </w:tc>
        <w:tc>
          <w:tcPr>
            <w:tcW w:w="596"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預期電視、網路之觀看數百萬人次。</w:t>
            </w:r>
          </w:p>
        </w:tc>
      </w:tr>
      <w:tr w:rsidR="00AB5E84" w:rsidRPr="00AF6460" w:rsidTr="00AB5E84">
        <w:trPr>
          <w:trHeight w:val="60"/>
        </w:trPr>
        <w:tc>
          <w:tcPr>
            <w:tcW w:w="5000" w:type="pct"/>
            <w:gridSpan w:val="9"/>
            <w:tcBorders>
              <w:top w:val="single" w:sz="4" w:space="0" w:color="auto"/>
              <w:bottom w:val="single" w:sz="4" w:space="0" w:color="auto"/>
            </w:tcBorders>
            <w:shd w:val="clear" w:color="auto" w:fill="auto"/>
          </w:tcPr>
          <w:p w:rsidR="00AB5E84" w:rsidRPr="000C54A5" w:rsidRDefault="00AB5E84" w:rsidP="001A3569">
            <w:pPr>
              <w:pStyle w:val="142"/>
              <w:overflowPunct w:val="0"/>
              <w:autoSpaceDE w:val="0"/>
              <w:autoSpaceDN w:val="0"/>
              <w:jc w:val="both"/>
              <w:rPr>
                <w:rFonts w:hint="eastAsia"/>
                <w:b/>
                <w:bCs/>
                <w:snapToGrid/>
                <w:spacing w:val="-9"/>
                <w:szCs w:val="24"/>
              </w:rPr>
            </w:pPr>
            <w:r w:rsidRPr="000C54A5">
              <w:rPr>
                <w:rFonts w:hint="eastAsia"/>
                <w:b/>
                <w:bCs/>
                <w:snapToGrid/>
                <w:spacing w:val="-9"/>
                <w:szCs w:val="24"/>
              </w:rPr>
              <w:t>未設定</w:t>
            </w:r>
          </w:p>
        </w:tc>
      </w:tr>
      <w:tr w:rsidR="00852A34" w:rsidRPr="00AF6460" w:rsidTr="00AB5E84">
        <w:trPr>
          <w:trHeight w:val="278"/>
        </w:trPr>
        <w:tc>
          <w:tcPr>
            <w:tcW w:w="176" w:type="pct"/>
            <w:tcBorders>
              <w:top w:val="double" w:sz="4" w:space="0" w:color="auto"/>
            </w:tcBorders>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snapToGrid/>
                <w:spacing w:val="-9"/>
                <w:sz w:val="22"/>
                <w:szCs w:val="22"/>
              </w:rPr>
              <w:t>1</w:t>
            </w:r>
          </w:p>
        </w:tc>
        <w:tc>
          <w:tcPr>
            <w:tcW w:w="669"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snapToGrid/>
                <w:spacing w:val="-9"/>
                <w:sz w:val="22"/>
                <w:szCs w:val="22"/>
              </w:rPr>
            </w:pPr>
            <w:r w:rsidRPr="00AF6460">
              <w:rPr>
                <w:rFonts w:hint="eastAsia"/>
                <w:snapToGrid/>
                <w:spacing w:val="-9"/>
                <w:sz w:val="22"/>
                <w:szCs w:val="22"/>
              </w:rPr>
              <w:t>外交管理業務</w:t>
            </w:r>
            <w:r w:rsidR="008A329B" w:rsidRPr="00AF6460">
              <w:rPr>
                <w:rFonts w:hint="eastAsia"/>
                <w:snapToGrid/>
                <w:spacing w:val="-9"/>
                <w:sz w:val="22"/>
                <w:szCs w:val="22"/>
              </w:rPr>
              <w:t>/</w:t>
            </w:r>
            <w:r w:rsidRPr="00AF6460">
              <w:rPr>
                <w:rFonts w:hint="eastAsia"/>
                <w:snapToGrid/>
                <w:spacing w:val="-9"/>
                <w:sz w:val="22"/>
                <w:szCs w:val="22"/>
              </w:rPr>
              <w:t>基本行政工作維持</w:t>
            </w:r>
          </w:p>
        </w:tc>
        <w:tc>
          <w:tcPr>
            <w:tcW w:w="661"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以多元媒體管道辦理公眾溝通業務</w:t>
            </w:r>
          </w:p>
        </w:tc>
        <w:tc>
          <w:tcPr>
            <w:tcW w:w="993"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加強闡述重要外交政策及議題，主要聚焦於經貿外交、國際交流與合作(包含援外)、邦交國在台灣、外交幕後、青年國際等五大主題。</w:t>
            </w:r>
          </w:p>
        </w:tc>
        <w:tc>
          <w:tcPr>
            <w:tcW w:w="496"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網路媒體、電子媒體等</w:t>
            </w:r>
          </w:p>
        </w:tc>
        <w:tc>
          <w:tcPr>
            <w:tcW w:w="498"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 xml:space="preserve">20,000 </w:t>
            </w:r>
          </w:p>
        </w:tc>
        <w:tc>
          <w:tcPr>
            <w:tcW w:w="415"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國內民眾</w:t>
            </w:r>
          </w:p>
        </w:tc>
        <w:tc>
          <w:tcPr>
            <w:tcW w:w="496" w:type="pct"/>
            <w:tcBorders>
              <w:top w:val="single" w:sz="4" w:space="0" w:color="auto"/>
            </w:tcBorders>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觸及率</w:t>
            </w:r>
          </w:p>
        </w:tc>
        <w:tc>
          <w:tcPr>
            <w:tcW w:w="596"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依個案而別，將依播送形式、平臺及各主題受眾訂定觸及率。</w:t>
            </w:r>
          </w:p>
        </w:tc>
      </w:tr>
      <w:tr w:rsidR="00852A34" w:rsidRPr="00AF6460" w:rsidTr="00AB5E84">
        <w:trPr>
          <w:trHeight w:val="278"/>
        </w:trPr>
        <w:tc>
          <w:tcPr>
            <w:tcW w:w="176" w:type="pct"/>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hint="eastAsia"/>
                <w:snapToGrid/>
                <w:spacing w:val="-9"/>
                <w:sz w:val="22"/>
                <w:szCs w:val="22"/>
              </w:rPr>
              <w:t>2</w:t>
            </w:r>
          </w:p>
        </w:tc>
        <w:tc>
          <w:tcPr>
            <w:tcW w:w="669" w:type="pct"/>
            <w:shd w:val="clear" w:color="auto" w:fill="auto"/>
            <w:hideMark/>
          </w:tcPr>
          <w:p w:rsidR="00852A34" w:rsidRPr="00AF6460" w:rsidRDefault="00852A34" w:rsidP="001A3569">
            <w:pPr>
              <w:pStyle w:val="142"/>
              <w:overflowPunct w:val="0"/>
              <w:autoSpaceDE w:val="0"/>
              <w:autoSpaceDN w:val="0"/>
              <w:jc w:val="both"/>
              <w:rPr>
                <w:snapToGrid/>
                <w:spacing w:val="-20"/>
                <w:sz w:val="22"/>
                <w:szCs w:val="22"/>
              </w:rPr>
            </w:pPr>
            <w:r w:rsidRPr="00AF6460">
              <w:rPr>
                <w:rFonts w:hint="eastAsia"/>
                <w:snapToGrid/>
                <w:spacing w:val="-20"/>
                <w:sz w:val="22"/>
                <w:szCs w:val="22"/>
              </w:rPr>
              <w:t>駐外機構業務</w:t>
            </w:r>
            <w:r w:rsidR="008A329B" w:rsidRPr="00AF6460">
              <w:rPr>
                <w:rFonts w:hint="eastAsia"/>
                <w:snapToGrid/>
                <w:spacing w:val="-20"/>
                <w:sz w:val="22"/>
                <w:szCs w:val="22"/>
              </w:rPr>
              <w:t>/</w:t>
            </w:r>
            <w:r w:rsidRPr="00AF6460">
              <w:rPr>
                <w:rFonts w:hint="eastAsia"/>
                <w:snapToGrid/>
                <w:spacing w:val="-20"/>
                <w:sz w:val="22"/>
                <w:szCs w:val="22"/>
              </w:rPr>
              <w:t>駐外使領單位基本行政工作維持</w:t>
            </w:r>
          </w:p>
        </w:tc>
        <w:tc>
          <w:tcPr>
            <w:tcW w:w="661" w:type="pct"/>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駐外館處辦理相關媒體宣導製作、託播及刊登</w:t>
            </w:r>
          </w:p>
        </w:tc>
        <w:tc>
          <w:tcPr>
            <w:tcW w:w="993"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為配合我國際參與等重大文宣推案及增強駐地民眾對我瞭解與支持。</w:t>
            </w:r>
          </w:p>
        </w:tc>
        <w:tc>
          <w:tcPr>
            <w:tcW w:w="496" w:type="pct"/>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平面媒體、電視媒體、臉書、X平台等網路媒體等</w:t>
            </w:r>
          </w:p>
        </w:tc>
        <w:tc>
          <w:tcPr>
            <w:tcW w:w="498" w:type="pct"/>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 xml:space="preserve">17,677 </w:t>
            </w:r>
          </w:p>
        </w:tc>
        <w:tc>
          <w:tcPr>
            <w:tcW w:w="415"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駐在國政府及民眾</w:t>
            </w:r>
          </w:p>
        </w:tc>
        <w:tc>
          <w:tcPr>
            <w:tcW w:w="496" w:type="pct"/>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平面媒體發行刊數、電視媒體收視率、駐館社群瀏覽量或點閱數、受眾回饋及互動</w:t>
            </w:r>
          </w:p>
        </w:tc>
        <w:tc>
          <w:tcPr>
            <w:tcW w:w="596"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透過駐在國平面媒體、電視媒體、臉書、X平臺等網路媒體等，提升外交政策及形象文宣之觸及率。</w:t>
            </w:r>
          </w:p>
        </w:tc>
      </w:tr>
      <w:tr w:rsidR="00852A34" w:rsidRPr="00AF6460" w:rsidTr="00AB5E84">
        <w:trPr>
          <w:trHeight w:val="278"/>
        </w:trPr>
        <w:tc>
          <w:tcPr>
            <w:tcW w:w="176" w:type="pct"/>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hint="eastAsia"/>
                <w:snapToGrid/>
                <w:spacing w:val="-9"/>
                <w:sz w:val="22"/>
                <w:szCs w:val="22"/>
              </w:rPr>
              <w:t>3</w:t>
            </w:r>
          </w:p>
        </w:tc>
        <w:tc>
          <w:tcPr>
            <w:tcW w:w="669" w:type="pct"/>
            <w:shd w:val="clear" w:color="auto" w:fill="auto"/>
            <w:hideMark/>
          </w:tcPr>
          <w:p w:rsidR="00852A34" w:rsidRPr="00AF6460" w:rsidRDefault="00852A34" w:rsidP="001A3569">
            <w:pPr>
              <w:pStyle w:val="142"/>
              <w:overflowPunct w:val="0"/>
              <w:autoSpaceDE w:val="0"/>
              <w:autoSpaceDN w:val="0"/>
              <w:jc w:val="both"/>
              <w:rPr>
                <w:snapToGrid/>
                <w:spacing w:val="-20"/>
                <w:sz w:val="22"/>
                <w:szCs w:val="22"/>
              </w:rPr>
            </w:pPr>
            <w:r w:rsidRPr="00AF6460">
              <w:rPr>
                <w:rFonts w:hint="eastAsia"/>
                <w:snapToGrid/>
                <w:spacing w:val="-20"/>
                <w:sz w:val="22"/>
                <w:szCs w:val="22"/>
              </w:rPr>
              <w:t>駐外機構業務/駐外使領單位基本行政工作維持</w:t>
            </w:r>
          </w:p>
        </w:tc>
        <w:tc>
          <w:tcPr>
            <w:tcW w:w="661" w:type="pct"/>
            <w:shd w:val="clear" w:color="auto" w:fill="auto"/>
            <w:hideMark/>
          </w:tcPr>
          <w:p w:rsidR="00852A34" w:rsidRPr="00AF6460" w:rsidRDefault="00852A34" w:rsidP="001A3569">
            <w:pPr>
              <w:pStyle w:val="142"/>
              <w:overflowPunct w:val="0"/>
              <w:autoSpaceDE w:val="0"/>
              <w:autoSpaceDN w:val="0"/>
              <w:jc w:val="both"/>
              <w:rPr>
                <w:rFonts w:hint="eastAsia"/>
                <w:snapToGrid/>
                <w:spacing w:val="-16"/>
                <w:sz w:val="22"/>
                <w:szCs w:val="22"/>
              </w:rPr>
            </w:pPr>
            <w:r w:rsidRPr="00AF6460">
              <w:rPr>
                <w:rFonts w:hint="eastAsia"/>
                <w:snapToGrid/>
                <w:spacing w:val="-16"/>
                <w:sz w:val="22"/>
                <w:szCs w:val="22"/>
              </w:rPr>
              <w:t>補助駐地媒體等辦理媒體宣導</w:t>
            </w:r>
          </w:p>
        </w:tc>
        <w:tc>
          <w:tcPr>
            <w:tcW w:w="993"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透過駐在國媒體等協助宣導我國各項政策。</w:t>
            </w:r>
          </w:p>
        </w:tc>
        <w:tc>
          <w:tcPr>
            <w:tcW w:w="496" w:type="pct"/>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平面媒體、電視媒體、網路媒體等</w:t>
            </w:r>
          </w:p>
        </w:tc>
        <w:tc>
          <w:tcPr>
            <w:tcW w:w="498" w:type="pct"/>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 xml:space="preserve">950 </w:t>
            </w:r>
          </w:p>
        </w:tc>
        <w:tc>
          <w:tcPr>
            <w:tcW w:w="415"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駐在國政府及民眾</w:t>
            </w:r>
          </w:p>
        </w:tc>
        <w:tc>
          <w:tcPr>
            <w:tcW w:w="496" w:type="pct"/>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平面媒體發行刊數、電視媒體收視率、受眾回饋及互動</w:t>
            </w:r>
          </w:p>
        </w:tc>
        <w:tc>
          <w:tcPr>
            <w:tcW w:w="596"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透過當地主流媒體協助刊登我國部長專文及館長投書。</w:t>
            </w:r>
          </w:p>
        </w:tc>
      </w:tr>
      <w:tr w:rsidR="00852A34" w:rsidRPr="00AF6460" w:rsidTr="00AB5E84">
        <w:trPr>
          <w:trHeight w:val="278"/>
        </w:trPr>
        <w:tc>
          <w:tcPr>
            <w:tcW w:w="176" w:type="pct"/>
            <w:tcBorders>
              <w:bottom w:val="single" w:sz="12" w:space="0" w:color="auto"/>
            </w:tcBorders>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hint="eastAsia"/>
                <w:snapToGrid/>
                <w:spacing w:val="-9"/>
                <w:sz w:val="22"/>
                <w:szCs w:val="22"/>
              </w:rPr>
              <w:t>4</w:t>
            </w:r>
          </w:p>
        </w:tc>
        <w:tc>
          <w:tcPr>
            <w:tcW w:w="669"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snapToGrid/>
                <w:spacing w:val="-9"/>
                <w:sz w:val="22"/>
                <w:szCs w:val="22"/>
              </w:rPr>
            </w:pPr>
            <w:r w:rsidRPr="00AF6460">
              <w:rPr>
                <w:rFonts w:hint="eastAsia"/>
                <w:snapToGrid/>
                <w:spacing w:val="-9"/>
                <w:sz w:val="22"/>
                <w:szCs w:val="22"/>
              </w:rPr>
              <w:t>國際會議及交流</w:t>
            </w:r>
            <w:r w:rsidR="008A329B" w:rsidRPr="00AF6460">
              <w:rPr>
                <w:rFonts w:hint="eastAsia"/>
                <w:snapToGrid/>
                <w:spacing w:val="-9"/>
                <w:sz w:val="22"/>
                <w:szCs w:val="22"/>
              </w:rPr>
              <w:t>/</w:t>
            </w:r>
            <w:r w:rsidRPr="00AF6460">
              <w:rPr>
                <w:rFonts w:hint="eastAsia"/>
                <w:snapToGrid/>
                <w:spacing w:val="-9"/>
                <w:sz w:val="22"/>
                <w:szCs w:val="22"/>
              </w:rPr>
              <w:t>協助各種國際交流活動</w:t>
            </w:r>
          </w:p>
        </w:tc>
        <w:tc>
          <w:tcPr>
            <w:tcW w:w="661"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宣介全球合作暨訓練架構(GCTF)辦理成效</w:t>
            </w:r>
          </w:p>
        </w:tc>
        <w:tc>
          <w:tcPr>
            <w:tcW w:w="993"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辦理臺美日澳加GCTF年度訓練計畫之國內活動、海外活動等文宣工作。</w:t>
            </w:r>
          </w:p>
        </w:tc>
        <w:tc>
          <w:tcPr>
            <w:tcW w:w="496" w:type="pct"/>
            <w:tcBorders>
              <w:bottom w:val="single" w:sz="12" w:space="0" w:color="auto"/>
            </w:tcBorders>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平面媒體、廣播媒體、網路媒體、電視媒體</w:t>
            </w:r>
          </w:p>
        </w:tc>
        <w:tc>
          <w:tcPr>
            <w:tcW w:w="498"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 xml:space="preserve">3,000 </w:t>
            </w:r>
          </w:p>
        </w:tc>
        <w:tc>
          <w:tcPr>
            <w:tcW w:w="415"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國內外民眾</w:t>
            </w:r>
          </w:p>
        </w:tc>
        <w:tc>
          <w:tcPr>
            <w:tcW w:w="496" w:type="pct"/>
            <w:tcBorders>
              <w:bottom w:val="single" w:sz="12" w:space="0" w:color="auto"/>
            </w:tcBorders>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觸及率及閱聽次數</w:t>
            </w:r>
          </w:p>
        </w:tc>
        <w:tc>
          <w:tcPr>
            <w:tcW w:w="596"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宣揚國內及海外活動成效。</w:t>
            </w:r>
          </w:p>
        </w:tc>
      </w:tr>
    </w:tbl>
    <w:p w:rsidR="00624463" w:rsidRPr="00AF6460" w:rsidRDefault="00624463" w:rsidP="001A3569">
      <w:pPr>
        <w:pStyle w:val="142"/>
        <w:ind w:left="647" w:hanging="647"/>
        <w:rPr>
          <w:rFonts w:hAnsi="標楷體" w:hint="eastAsia"/>
        </w:rPr>
      </w:pPr>
      <w:r w:rsidRPr="00AF6460">
        <w:rPr>
          <w:rFonts w:hAnsi="標楷體" w:hint="eastAsia"/>
        </w:rPr>
        <w:t>資料來源：整理自外交部</w:t>
      </w:r>
      <w:r w:rsidR="00D92A7D" w:rsidRPr="00AF6460">
        <w:rPr>
          <w:rFonts w:hAnsi="標楷體" w:hint="eastAsia"/>
        </w:rPr>
        <w:t>資料</w:t>
      </w:r>
      <w:r w:rsidRPr="00AF6460">
        <w:rPr>
          <w:rFonts w:hAnsi="標楷體" w:hint="eastAsia"/>
        </w:rPr>
        <w:t>。</w:t>
      </w:r>
    </w:p>
    <w:p w:rsidR="00AE40B2" w:rsidRPr="00AF6460" w:rsidRDefault="00AE40B2" w:rsidP="001A3569">
      <w:pPr>
        <w:ind w:left="566" w:firstLine="566"/>
        <w:rPr>
          <w:rFonts w:hint="eastAsia"/>
        </w:rPr>
      </w:pPr>
      <w:r w:rsidRPr="00AF6460">
        <w:rPr>
          <w:rFonts w:hint="eastAsia"/>
          <w:snapToGrid/>
        </w:rPr>
        <w:t>綜上，</w:t>
      </w:r>
      <w:r w:rsidR="007A00EE" w:rsidRPr="00AF6460">
        <w:rPr>
          <w:rFonts w:hint="eastAsia"/>
          <w:snapToGrid/>
        </w:rPr>
        <w:t>外交部115年度預算案</w:t>
      </w:r>
      <w:r w:rsidR="005D7250" w:rsidRPr="00AF6460">
        <w:rPr>
          <w:rFonts w:hint="eastAsia"/>
          <w:snapToGrid/>
        </w:rPr>
        <w:t>所編</w:t>
      </w:r>
      <w:r w:rsidR="00A26A7F">
        <w:rPr>
          <w:rFonts w:hint="eastAsia"/>
          <w:snapToGrid/>
        </w:rPr>
        <w:t>「</w:t>
      </w:r>
      <w:r w:rsidR="007A00EE" w:rsidRPr="00AF6460">
        <w:rPr>
          <w:rFonts w:hint="eastAsia"/>
        </w:rPr>
        <w:t>媒體政策及業務宣導費</w:t>
      </w:r>
      <w:r w:rsidR="00A26A7F">
        <w:rPr>
          <w:rFonts w:hint="eastAsia"/>
        </w:rPr>
        <w:t>」</w:t>
      </w:r>
      <w:r w:rsidR="007A00EE" w:rsidRPr="00AF6460">
        <w:rPr>
          <w:rFonts w:hint="eastAsia"/>
        </w:rPr>
        <w:t>較</w:t>
      </w:r>
      <w:r w:rsidR="00A26A7F">
        <w:rPr>
          <w:rFonts w:hint="eastAsia"/>
        </w:rPr>
        <w:t>114</w:t>
      </w:r>
      <w:r w:rsidR="007A00EE" w:rsidRPr="00AF6460">
        <w:rPr>
          <w:rFonts w:hint="eastAsia"/>
        </w:rPr>
        <w:t>年度</w:t>
      </w:r>
      <w:r w:rsidR="00706381" w:rsidRPr="00AF6460">
        <w:rPr>
          <w:rFonts w:hint="eastAsia"/>
        </w:rPr>
        <w:t>預算數</w:t>
      </w:r>
      <w:r w:rsidR="007A00EE" w:rsidRPr="00AF6460">
        <w:rPr>
          <w:rFonts w:hint="eastAsia"/>
        </w:rPr>
        <w:t>及113年度決算數大幅增加，容須具備量化且可驗證之客觀績效目標，以</w:t>
      </w:r>
      <w:r w:rsidR="00A26A7F">
        <w:rPr>
          <w:rFonts w:hint="eastAsia"/>
          <w:snapToGrid/>
        </w:rPr>
        <w:t>利考核預算執行成效</w:t>
      </w:r>
      <w:r w:rsidR="007A00EE" w:rsidRPr="00AF6460">
        <w:rPr>
          <w:rFonts w:hint="eastAsia"/>
        </w:rPr>
        <w:t>，惟其中5項業務未設定績效目標值或未臻明確，</w:t>
      </w:r>
      <w:r w:rsidR="007A00EE" w:rsidRPr="00AF6460">
        <w:rPr>
          <w:rFonts w:hint="eastAsia"/>
          <w:snapToGrid/>
        </w:rPr>
        <w:t>允宜檢討強化，建立目標值與預算連結之管理機制，</w:t>
      </w:r>
      <w:r w:rsidR="007A00EE" w:rsidRPr="00AF6460">
        <w:rPr>
          <w:rFonts w:hAnsi="標楷體" w:hint="eastAsia"/>
        </w:rPr>
        <w:t>俾確保經費效能及後續優化</w:t>
      </w:r>
      <w:r w:rsidR="007A00EE" w:rsidRPr="00AF6460">
        <w:rPr>
          <w:rFonts w:hint="eastAsia"/>
          <w:snapToGrid/>
        </w:rPr>
        <w:t>。</w:t>
      </w:r>
    </w:p>
    <w:p w:rsidR="00AE40B2" w:rsidRPr="00AF6460" w:rsidRDefault="00AE40B2" w:rsidP="001A3569">
      <w:pPr>
        <w:ind w:left="566" w:firstLine="566"/>
        <w:rPr>
          <w:rFonts w:hAnsi="標楷體" w:hint="eastAsia"/>
        </w:rPr>
      </w:pPr>
    </w:p>
    <w:p w:rsidR="00051A2C" w:rsidRPr="00AF6460" w:rsidRDefault="00051A2C" w:rsidP="001A3569">
      <w:pPr>
        <w:pStyle w:val="144"/>
        <w:ind w:left="567" w:hanging="567"/>
        <w:rPr>
          <w:rFonts w:hAnsi="標楷體" w:hint="eastAsia"/>
        </w:rPr>
      </w:pPr>
      <w:bookmarkStart w:id="45" w:name="_Toc211255153"/>
      <w:bookmarkStart w:id="46" w:name="_Toc305771244"/>
      <w:bookmarkStart w:id="47" w:name="_Toc148095071"/>
      <w:bookmarkStart w:id="48" w:name="_Toc213071614"/>
      <w:r w:rsidRPr="00AF6460">
        <w:rPr>
          <w:rFonts w:hAnsi="標楷體" w:hint="eastAsia"/>
        </w:rPr>
        <w:t>貳、外交部領事事務局</w:t>
      </w:r>
      <w:bookmarkEnd w:id="47"/>
      <w:bookmarkEnd w:id="48"/>
    </w:p>
    <w:p w:rsidR="00D84132" w:rsidRPr="00AF6460" w:rsidRDefault="00D80B54" w:rsidP="001A3569">
      <w:pPr>
        <w:pStyle w:val="14"/>
        <w:ind w:left="567" w:hanging="567"/>
        <w:rPr>
          <w:rFonts w:hAnsi="標楷體" w:hint="eastAsia"/>
        </w:rPr>
      </w:pPr>
      <w:bookmarkStart w:id="49" w:name="_Toc148095072"/>
      <w:bookmarkStart w:id="50" w:name="_Toc213071615"/>
      <w:bookmarkEnd w:id="45"/>
      <w:bookmarkEnd w:id="46"/>
      <w:r w:rsidRPr="00AF6460">
        <w:rPr>
          <w:rFonts w:hAnsi="標楷體"/>
        </w:rPr>
        <w:t>一二</w:t>
      </w:r>
      <w:r w:rsidRPr="00AF6460">
        <w:rPr>
          <w:rFonts w:hAnsi="標楷體" w:hint="eastAsia"/>
        </w:rPr>
        <w:t>、</w:t>
      </w:r>
      <w:bookmarkEnd w:id="49"/>
      <w:r w:rsidRPr="00AF6460">
        <w:rPr>
          <w:rFonts w:hAnsi="標楷體" w:hint="eastAsia"/>
        </w:rPr>
        <w:t>114年7月底護照庫存量</w:t>
      </w:r>
      <w:r w:rsidR="006E0EDB" w:rsidRPr="00AF6460">
        <w:rPr>
          <w:rFonts w:hAnsi="標楷體" w:hint="eastAsia"/>
        </w:rPr>
        <w:t>已</w:t>
      </w:r>
      <w:r w:rsidR="00B172E7" w:rsidRPr="00AF6460">
        <w:rPr>
          <w:rFonts w:hAnsi="標楷體" w:hint="eastAsia"/>
        </w:rPr>
        <w:t>降</w:t>
      </w:r>
      <w:r w:rsidR="006E0EDB" w:rsidRPr="00AF6460">
        <w:rPr>
          <w:rFonts w:hAnsi="標楷體" w:hint="eastAsia"/>
        </w:rPr>
        <w:t>至</w:t>
      </w:r>
      <w:r w:rsidR="00BC5116" w:rsidRPr="00AF6460">
        <w:rPr>
          <w:rFonts w:hAnsi="標楷體" w:hint="eastAsia"/>
        </w:rPr>
        <w:t>低於</w:t>
      </w:r>
      <w:r w:rsidRPr="00AF6460">
        <w:rPr>
          <w:rFonts w:hAnsi="標楷體" w:hint="eastAsia"/>
        </w:rPr>
        <w:t>安全存量，允宜</w:t>
      </w:r>
      <w:r w:rsidR="00B172E7" w:rsidRPr="00AF6460">
        <w:rPr>
          <w:rFonts w:hAnsi="標楷體" w:hint="eastAsia"/>
        </w:rPr>
        <w:t>妥慎</w:t>
      </w:r>
      <w:r w:rsidRPr="00AF6460">
        <w:rPr>
          <w:rFonts w:hAnsi="標楷體" w:hint="eastAsia"/>
        </w:rPr>
        <w:t>採購並掌握申辦量動態</w:t>
      </w:r>
      <w:r w:rsidR="00A26A7F">
        <w:rPr>
          <w:rFonts w:hAnsi="標楷體" w:hint="eastAsia"/>
        </w:rPr>
        <w:t>，以</w:t>
      </w:r>
      <w:r w:rsidR="00892DD1" w:rsidRPr="00AF6460">
        <w:rPr>
          <w:rFonts w:hAnsi="標楷體" w:hint="eastAsia"/>
        </w:rPr>
        <w:t>即時</w:t>
      </w:r>
      <w:r w:rsidRPr="00AF6460">
        <w:rPr>
          <w:rFonts w:hAnsi="標楷體" w:hint="eastAsia"/>
        </w:rPr>
        <w:t>應變</w:t>
      </w:r>
      <w:bookmarkEnd w:id="50"/>
    </w:p>
    <w:p w:rsidR="00E45E5C" w:rsidRPr="00AF6460" w:rsidRDefault="00E45E5C" w:rsidP="001A3569">
      <w:pPr>
        <w:ind w:left="566" w:firstLine="566"/>
        <w:rPr>
          <w:rFonts w:hAnsi="標楷體"/>
        </w:rPr>
      </w:pPr>
      <w:r w:rsidRPr="00AF6460">
        <w:rPr>
          <w:rFonts w:hAnsi="標楷體" w:hint="eastAsia"/>
        </w:rPr>
        <w:t>外交部領事事務局(以下簡稱領務局)1</w:t>
      </w:r>
      <w:r w:rsidRPr="00AF6460">
        <w:rPr>
          <w:rFonts w:hAnsi="標楷體"/>
        </w:rPr>
        <w:t>1</w:t>
      </w:r>
      <w:r w:rsidR="0044628C" w:rsidRPr="00AF6460">
        <w:rPr>
          <w:rFonts w:hAnsi="標楷體" w:hint="eastAsia"/>
        </w:rPr>
        <w:t>5</w:t>
      </w:r>
      <w:r w:rsidRPr="00AF6460">
        <w:rPr>
          <w:rFonts w:hAnsi="標楷體"/>
        </w:rPr>
        <w:t>年度預算案</w:t>
      </w:r>
      <w:r w:rsidR="00731C4D" w:rsidRPr="00AF6460">
        <w:rPr>
          <w:rFonts w:hAnsi="標楷體" w:hint="eastAsia"/>
        </w:rPr>
        <w:t>於「</w:t>
      </w:r>
      <w:r w:rsidR="007570AA" w:rsidRPr="00AF6460">
        <w:rPr>
          <w:rFonts w:hAnsi="標楷體" w:hint="eastAsia"/>
        </w:rPr>
        <w:t>規費收入-行政規費收入</w:t>
      </w:r>
      <w:r w:rsidR="003A551D" w:rsidRPr="00AF6460">
        <w:rPr>
          <w:rFonts w:hAnsi="標楷體" w:hint="eastAsia"/>
        </w:rPr>
        <w:t>-證照費</w:t>
      </w:r>
      <w:r w:rsidR="00731C4D" w:rsidRPr="00AF6460">
        <w:rPr>
          <w:rFonts w:hAnsi="標楷體" w:hint="eastAsia"/>
        </w:rPr>
        <w:t>」</w:t>
      </w:r>
      <w:r w:rsidR="003A551D" w:rsidRPr="00AF6460">
        <w:rPr>
          <w:rFonts w:hAnsi="標楷體" w:hint="eastAsia"/>
        </w:rPr>
        <w:t>編列</w:t>
      </w:r>
      <w:r w:rsidR="00631512" w:rsidRPr="00AF6460">
        <w:rPr>
          <w:rFonts w:hAnsi="標楷體" w:hint="eastAsia"/>
        </w:rPr>
        <w:t>190萬</w:t>
      </w:r>
      <w:r w:rsidR="007570AA" w:rsidRPr="00AF6460">
        <w:rPr>
          <w:rFonts w:hAnsi="標楷體" w:hint="eastAsia"/>
        </w:rPr>
        <w:t>本</w:t>
      </w:r>
      <w:r w:rsidR="00631512" w:rsidRPr="00AF6460">
        <w:rPr>
          <w:rFonts w:hAnsi="標楷體" w:hint="eastAsia"/>
        </w:rPr>
        <w:t>及速件處理12萬本</w:t>
      </w:r>
      <w:r w:rsidR="007570AA" w:rsidRPr="00AF6460">
        <w:rPr>
          <w:rFonts w:hAnsi="標楷體" w:hint="eastAsia"/>
        </w:rPr>
        <w:t>護照</w:t>
      </w:r>
      <w:r w:rsidR="001E07C8">
        <w:rPr>
          <w:rFonts w:hAnsi="標楷體" w:hint="eastAsia"/>
        </w:rPr>
        <w:t>「</w:t>
      </w:r>
      <w:r w:rsidR="007570AA" w:rsidRPr="00AF6460">
        <w:rPr>
          <w:rFonts w:hAnsi="標楷體" w:hint="eastAsia"/>
        </w:rPr>
        <w:t>規費收入</w:t>
      </w:r>
      <w:r w:rsidR="001E07C8">
        <w:rPr>
          <w:rFonts w:hAnsi="標楷體" w:hint="eastAsia"/>
        </w:rPr>
        <w:t>」</w:t>
      </w:r>
      <w:r w:rsidR="00631512" w:rsidRPr="00AF6460">
        <w:rPr>
          <w:rFonts w:hAnsi="標楷體" w:hint="eastAsia"/>
        </w:rPr>
        <w:t>23</w:t>
      </w:r>
      <w:r w:rsidR="00EC23A0" w:rsidRPr="00AF6460">
        <w:rPr>
          <w:rFonts w:hAnsi="標楷體" w:hint="eastAsia"/>
        </w:rPr>
        <w:t>億</w:t>
      </w:r>
      <w:r w:rsidR="00631512" w:rsidRPr="00AF6460">
        <w:rPr>
          <w:rFonts w:hAnsi="標楷體" w:hint="eastAsia"/>
        </w:rPr>
        <w:t>5,000萬</w:t>
      </w:r>
      <w:r w:rsidR="007570AA" w:rsidRPr="00AF6460">
        <w:rPr>
          <w:rFonts w:hAnsi="標楷體" w:hint="eastAsia"/>
        </w:rPr>
        <w:t>元</w:t>
      </w:r>
      <w:r w:rsidR="00FB5AFA" w:rsidRPr="00AF6460">
        <w:rPr>
          <w:rFonts w:hAnsi="標楷體" w:hint="eastAsia"/>
        </w:rPr>
        <w:t>，較11</w:t>
      </w:r>
      <w:r w:rsidR="00631512" w:rsidRPr="00AF6460">
        <w:rPr>
          <w:rFonts w:hAnsi="標楷體" w:hint="eastAsia"/>
        </w:rPr>
        <w:t>4</w:t>
      </w:r>
      <w:r w:rsidR="00FB5AFA" w:rsidRPr="00AF6460">
        <w:rPr>
          <w:rFonts w:hAnsi="標楷體" w:hint="eastAsia"/>
        </w:rPr>
        <w:t>年度</w:t>
      </w:r>
      <w:r w:rsidR="0001579F" w:rsidRPr="00AF6460">
        <w:rPr>
          <w:rFonts w:hAnsi="標楷體" w:hint="eastAsia"/>
        </w:rPr>
        <w:t>預算</w:t>
      </w:r>
      <w:r w:rsidR="002659B4" w:rsidRPr="00AF6460">
        <w:rPr>
          <w:rFonts w:hAnsi="標楷體" w:hint="eastAsia"/>
        </w:rPr>
        <w:t>數</w:t>
      </w:r>
      <w:r w:rsidR="00EC23A0" w:rsidRPr="00AF6460">
        <w:rPr>
          <w:rFonts w:hAnsi="標楷體" w:hint="eastAsia"/>
        </w:rPr>
        <w:t>28億2,920萬</w:t>
      </w:r>
      <w:r w:rsidR="002659B4" w:rsidRPr="00AF6460">
        <w:rPr>
          <w:rFonts w:hAnsi="標楷體" w:hint="eastAsia"/>
        </w:rPr>
        <w:t>元</w:t>
      </w:r>
      <w:r w:rsidR="00FB5AFA" w:rsidRPr="00AF6460">
        <w:rPr>
          <w:rFonts w:hAnsi="標楷體" w:hint="eastAsia"/>
        </w:rPr>
        <w:t>減少</w:t>
      </w:r>
      <w:r w:rsidR="00EC23A0" w:rsidRPr="00AF6460">
        <w:rPr>
          <w:rFonts w:hAnsi="標楷體" w:hint="eastAsia"/>
        </w:rPr>
        <w:t>4億7,920萬</w:t>
      </w:r>
      <w:r w:rsidR="00FB5AFA" w:rsidRPr="00AF6460">
        <w:rPr>
          <w:rFonts w:hAnsi="標楷體" w:hint="eastAsia"/>
        </w:rPr>
        <w:t>元(減幅</w:t>
      </w:r>
      <w:r w:rsidR="00EC23A0" w:rsidRPr="00AF6460">
        <w:rPr>
          <w:rFonts w:hAnsi="標楷體" w:hint="eastAsia"/>
        </w:rPr>
        <w:t>16.94</w:t>
      </w:r>
      <w:r w:rsidR="00FB5AFA" w:rsidRPr="00AF6460">
        <w:rPr>
          <w:rFonts w:hAnsi="標楷體" w:hint="eastAsia"/>
        </w:rPr>
        <w:t>%)</w:t>
      </w:r>
      <w:r w:rsidR="007570AA" w:rsidRPr="00AF6460">
        <w:rPr>
          <w:rFonts w:hAnsi="標楷體" w:hint="eastAsia"/>
        </w:rPr>
        <w:t>；另</w:t>
      </w:r>
      <w:r w:rsidR="00631512" w:rsidRPr="00AF6460">
        <w:rPr>
          <w:rFonts w:hAnsi="標楷體" w:hint="eastAsia"/>
        </w:rPr>
        <w:t>於</w:t>
      </w:r>
      <w:r w:rsidR="007570AA" w:rsidRPr="00AF6460">
        <w:rPr>
          <w:rFonts w:hAnsi="標楷體" w:hint="eastAsia"/>
        </w:rPr>
        <w:t>「領事事務管</w:t>
      </w:r>
      <w:r w:rsidR="00DB7895" w:rsidRPr="00AF6460">
        <w:rPr>
          <w:rFonts w:hAnsi="標楷體" w:hint="eastAsia"/>
        </w:rPr>
        <w:t>理</w:t>
      </w:r>
      <w:r w:rsidR="00FB5AFA" w:rsidRPr="00AF6460">
        <w:rPr>
          <w:rFonts w:hAnsi="標楷體" w:hint="eastAsia"/>
        </w:rPr>
        <w:t>-</w:t>
      </w:r>
      <w:r w:rsidR="007570AA" w:rsidRPr="00AF6460">
        <w:rPr>
          <w:rFonts w:hAnsi="標楷體" w:hint="eastAsia"/>
        </w:rPr>
        <w:t>印刷及製作護照」</w:t>
      </w:r>
      <w:r w:rsidR="00631512" w:rsidRPr="00AF6460">
        <w:rPr>
          <w:rFonts w:hAnsi="標楷體" w:hint="eastAsia"/>
        </w:rPr>
        <w:t>編列印製晶片護照費10億7,325萬元</w:t>
      </w:r>
      <w:r w:rsidR="00FB5AFA" w:rsidRPr="00AF6460">
        <w:rPr>
          <w:rFonts w:hAnsi="標楷體" w:hint="eastAsia"/>
        </w:rPr>
        <w:t>，較11</w:t>
      </w:r>
      <w:r w:rsidR="00631512" w:rsidRPr="00AF6460">
        <w:rPr>
          <w:rFonts w:hAnsi="標楷體" w:hint="eastAsia"/>
        </w:rPr>
        <w:t>4</w:t>
      </w:r>
      <w:r w:rsidR="00FB5AFA" w:rsidRPr="00AF6460">
        <w:rPr>
          <w:rFonts w:hAnsi="標楷體" w:hint="eastAsia"/>
        </w:rPr>
        <w:t>年度</w:t>
      </w:r>
      <w:r w:rsidR="0001579F" w:rsidRPr="00AF6460">
        <w:rPr>
          <w:rFonts w:hAnsi="標楷體" w:hint="eastAsia"/>
        </w:rPr>
        <w:t>預算</w:t>
      </w:r>
      <w:r w:rsidR="00DB7895" w:rsidRPr="00AF6460">
        <w:rPr>
          <w:rFonts w:hAnsi="標楷體" w:hint="eastAsia"/>
        </w:rPr>
        <w:t>數</w:t>
      </w:r>
      <w:r w:rsidR="002E569A" w:rsidRPr="00AF6460">
        <w:rPr>
          <w:rFonts w:hAnsi="標楷體" w:hint="eastAsia"/>
        </w:rPr>
        <w:t>8億8,002萬元</w:t>
      </w:r>
      <w:r w:rsidR="00EC23A0" w:rsidRPr="00AF6460">
        <w:rPr>
          <w:rFonts w:hAnsi="標楷體" w:hint="eastAsia"/>
        </w:rPr>
        <w:t>增加</w:t>
      </w:r>
      <w:r w:rsidR="002E569A" w:rsidRPr="00AF6460">
        <w:rPr>
          <w:rFonts w:hAnsi="標楷體" w:hint="eastAsia"/>
        </w:rPr>
        <w:t>1億9,323萬</w:t>
      </w:r>
      <w:r w:rsidR="0001579F" w:rsidRPr="00AF6460">
        <w:rPr>
          <w:rFonts w:hAnsi="標楷體" w:hint="eastAsia"/>
        </w:rPr>
        <w:t>元(</w:t>
      </w:r>
      <w:r w:rsidR="00FA1A44" w:rsidRPr="00AF6460">
        <w:rPr>
          <w:rFonts w:hAnsi="標楷體" w:hint="eastAsia"/>
        </w:rPr>
        <w:t>增</w:t>
      </w:r>
      <w:r w:rsidR="0001579F" w:rsidRPr="00AF6460">
        <w:rPr>
          <w:rFonts w:hAnsi="標楷體" w:hint="eastAsia"/>
        </w:rPr>
        <w:t>幅</w:t>
      </w:r>
      <w:r w:rsidR="002E569A" w:rsidRPr="00AF6460">
        <w:rPr>
          <w:rFonts w:hAnsi="標楷體" w:hint="eastAsia"/>
        </w:rPr>
        <w:t>21.96</w:t>
      </w:r>
      <w:r w:rsidR="0001579F" w:rsidRPr="00AF6460">
        <w:rPr>
          <w:rFonts w:hAnsi="標楷體" w:hint="eastAsia"/>
        </w:rPr>
        <w:t>%)</w:t>
      </w:r>
      <w:r w:rsidR="00EC23A0" w:rsidRPr="00AF6460">
        <w:rPr>
          <w:rFonts w:hAnsi="標楷體" w:hint="eastAsia"/>
        </w:rPr>
        <w:t>，</w:t>
      </w:r>
      <w:r w:rsidR="0044572B" w:rsidRPr="00AF6460">
        <w:rPr>
          <w:rFonts w:hAnsi="標楷體" w:hint="eastAsia"/>
        </w:rPr>
        <w:t>未與收入同步下降，</w:t>
      </w:r>
      <w:r w:rsidR="00EC23A0" w:rsidRPr="00AF6460">
        <w:rPr>
          <w:rFonts w:hAnsi="標楷體" w:hint="eastAsia"/>
        </w:rPr>
        <w:t>係</w:t>
      </w:r>
      <w:r w:rsidR="0044572B" w:rsidRPr="00AF6460">
        <w:rPr>
          <w:rFonts w:hAnsi="標楷體" w:hint="eastAsia"/>
        </w:rPr>
        <w:t>預計</w:t>
      </w:r>
      <w:r w:rsidR="00EC23A0" w:rsidRPr="00AF6460">
        <w:rPr>
          <w:rFonts w:hAnsi="標楷體" w:hint="eastAsia"/>
        </w:rPr>
        <w:t>補足</w:t>
      </w:r>
      <w:r w:rsidR="002E569A" w:rsidRPr="00AF6460">
        <w:rPr>
          <w:rFonts w:hAnsi="標楷體" w:hint="eastAsia"/>
        </w:rPr>
        <w:t>護照</w:t>
      </w:r>
      <w:r w:rsidR="00EC23A0" w:rsidRPr="00AF6460">
        <w:rPr>
          <w:rFonts w:hAnsi="標楷體" w:hint="eastAsia"/>
        </w:rPr>
        <w:t>安全存量所致</w:t>
      </w:r>
      <w:r w:rsidR="00731C4D" w:rsidRPr="00AF6460">
        <w:rPr>
          <w:rFonts w:hAnsi="標楷體" w:hint="eastAsia"/>
        </w:rPr>
        <w:t>。經查</w:t>
      </w:r>
      <w:r w:rsidRPr="00AF6460">
        <w:rPr>
          <w:rFonts w:hAnsi="標楷體" w:hint="eastAsia"/>
        </w:rPr>
        <w:t>：</w:t>
      </w:r>
    </w:p>
    <w:p w:rsidR="00E45E5C" w:rsidRPr="00AF6460" w:rsidRDefault="00E45E5C" w:rsidP="001A3569">
      <w:pPr>
        <w:pStyle w:val="a4"/>
        <w:ind w:left="849" w:hanging="283"/>
        <w:rPr>
          <w:rFonts w:hAnsi="標楷體" w:hint="eastAsia"/>
          <w:b/>
        </w:rPr>
      </w:pPr>
      <w:r w:rsidRPr="00AF6460">
        <w:rPr>
          <w:rFonts w:hAnsi="標楷體" w:hint="eastAsia"/>
          <w:b/>
        </w:rPr>
        <w:t>(</w:t>
      </w:r>
      <w:r w:rsidRPr="00AF6460">
        <w:rPr>
          <w:rFonts w:hAnsi="標楷體"/>
          <w:b/>
        </w:rPr>
        <w:t>一)</w:t>
      </w:r>
      <w:r w:rsidR="00F00177" w:rsidRPr="00AF6460">
        <w:rPr>
          <w:rFonts w:hAnsi="標楷體" w:hint="eastAsia"/>
          <w:b/>
        </w:rPr>
        <w:t>開放邊境後</w:t>
      </w:r>
      <w:r w:rsidR="00707D80" w:rsidRPr="00AF6460">
        <w:rPr>
          <w:rFonts w:hAnsi="標楷體" w:hint="eastAsia"/>
          <w:b/>
        </w:rPr>
        <w:t>帶動</w:t>
      </w:r>
      <w:r w:rsidR="00F00177" w:rsidRPr="00AF6460">
        <w:rPr>
          <w:rFonts w:hAnsi="標楷體" w:hint="eastAsia"/>
          <w:b/>
        </w:rPr>
        <w:t>國人出國意願，護照</w:t>
      </w:r>
      <w:r w:rsidR="00D21AC5" w:rsidRPr="00AF6460">
        <w:rPr>
          <w:rFonts w:hAnsi="標楷體" w:hint="eastAsia"/>
          <w:b/>
        </w:rPr>
        <w:t>核發量</w:t>
      </w:r>
      <w:r w:rsidR="00041DA7" w:rsidRPr="00AF6460">
        <w:rPr>
          <w:rFonts w:hAnsi="標楷體" w:hint="eastAsia"/>
          <w:b/>
        </w:rPr>
        <w:t>急遽成長</w:t>
      </w:r>
      <w:r w:rsidR="00A939E3" w:rsidRPr="00AF6460">
        <w:rPr>
          <w:rFonts w:hAnsi="標楷體" w:hint="eastAsia"/>
          <w:b/>
        </w:rPr>
        <w:t>，</w:t>
      </w:r>
      <w:bookmarkStart w:id="51" w:name="_Hlk210219716"/>
      <w:r w:rsidR="00041DA7" w:rsidRPr="00AF6460">
        <w:rPr>
          <w:rFonts w:hAnsi="標楷體" w:hint="eastAsia"/>
          <w:b/>
        </w:rPr>
        <w:t>其後雖回落</w:t>
      </w:r>
      <w:bookmarkEnd w:id="51"/>
      <w:r w:rsidR="00D21AC5" w:rsidRPr="00AF6460">
        <w:rPr>
          <w:rFonts w:hAnsi="標楷體" w:hint="eastAsia"/>
          <w:b/>
        </w:rPr>
        <w:t>卻</w:t>
      </w:r>
      <w:r w:rsidR="00707D80" w:rsidRPr="00AF6460">
        <w:rPr>
          <w:rFonts w:hAnsi="標楷體" w:hint="eastAsia"/>
          <w:b/>
        </w:rPr>
        <w:t>仍維持</w:t>
      </w:r>
      <w:r w:rsidR="00D21AC5" w:rsidRPr="00AF6460">
        <w:rPr>
          <w:rFonts w:hAnsi="標楷體" w:hint="eastAsia"/>
          <w:b/>
        </w:rPr>
        <w:t>相對高水準</w:t>
      </w:r>
    </w:p>
    <w:p w:rsidR="00F00177" w:rsidRPr="00AF6460" w:rsidRDefault="00E45E5C" w:rsidP="001A3569">
      <w:pPr>
        <w:pStyle w:val="21"/>
        <w:ind w:left="850" w:firstLine="566"/>
        <w:rPr>
          <w:rFonts w:hAnsi="標楷體"/>
        </w:rPr>
      </w:pPr>
      <w:r w:rsidRPr="00AF6460">
        <w:rPr>
          <w:rFonts w:hAnsi="標楷體" w:hint="eastAsia"/>
        </w:rPr>
        <w:t>領務局依其組織法規定主要業務包括核發護照、辦理各項簽證及文件證明等</w:t>
      </w:r>
      <w:r w:rsidRPr="00AF6460">
        <w:rPr>
          <w:rStyle w:val="af2"/>
          <w:rFonts w:hAnsi="標楷體"/>
        </w:rPr>
        <w:footnoteReference w:id="19"/>
      </w:r>
      <w:r w:rsidRPr="00AF6460">
        <w:rPr>
          <w:rFonts w:hAnsi="標楷體" w:hint="eastAsia"/>
        </w:rPr>
        <w:t>，</w:t>
      </w:r>
      <w:r w:rsidR="00EE596F" w:rsidRPr="00AF6460">
        <w:rPr>
          <w:rFonts w:hAnsi="標楷體" w:hint="eastAsia"/>
        </w:rPr>
        <w:t>1</w:t>
      </w:r>
      <w:r w:rsidR="00EE596F" w:rsidRPr="00AF6460">
        <w:rPr>
          <w:rFonts w:hAnsi="標楷體"/>
        </w:rPr>
        <w:t>09</w:t>
      </w:r>
      <w:r w:rsidR="00EA2EEC" w:rsidRPr="00AF6460">
        <w:rPr>
          <w:rFonts w:hAnsi="標楷體" w:hint="eastAsia"/>
        </w:rPr>
        <w:t>及110</w:t>
      </w:r>
      <w:r w:rsidR="00EE596F" w:rsidRPr="00AF6460">
        <w:rPr>
          <w:rFonts w:hAnsi="標楷體"/>
        </w:rPr>
        <w:t>年度新冠肺炎疫情爆發實施邊境管制</w:t>
      </w:r>
      <w:r w:rsidR="00EE596F" w:rsidRPr="00AF6460">
        <w:rPr>
          <w:rFonts w:hAnsi="標楷體" w:hint="eastAsia"/>
        </w:rPr>
        <w:t>，</w:t>
      </w:r>
      <w:r w:rsidR="00EE596F" w:rsidRPr="00AF6460">
        <w:rPr>
          <w:rFonts w:hAnsi="標楷體"/>
        </w:rPr>
        <w:t>出國旅客人數驟減</w:t>
      </w:r>
      <w:r w:rsidR="00EE596F" w:rsidRPr="00AF6460">
        <w:rPr>
          <w:rFonts w:hAnsi="標楷體" w:hint="eastAsia"/>
        </w:rPr>
        <w:t>，護照核發量自108年度177.7</w:t>
      </w:r>
      <w:r w:rsidR="00DB7895" w:rsidRPr="00AF6460">
        <w:rPr>
          <w:rFonts w:hAnsi="標楷體" w:hint="eastAsia"/>
        </w:rPr>
        <w:t>萬</w:t>
      </w:r>
      <w:r w:rsidR="00EE596F" w:rsidRPr="00AF6460">
        <w:rPr>
          <w:rFonts w:hAnsi="標楷體" w:hint="eastAsia"/>
        </w:rPr>
        <w:t>本降至</w:t>
      </w:r>
      <w:r w:rsidR="00EA2EEC" w:rsidRPr="00AF6460">
        <w:rPr>
          <w:rFonts w:hAnsi="標楷體" w:hint="eastAsia"/>
        </w:rPr>
        <w:t>低於40萬本</w:t>
      </w:r>
      <w:r w:rsidR="00EE596F" w:rsidRPr="00AF6460">
        <w:rPr>
          <w:rFonts w:hAnsi="標楷體" w:hint="eastAsia"/>
        </w:rPr>
        <w:t>，嗣111年1</w:t>
      </w:r>
      <w:r w:rsidR="00EE596F" w:rsidRPr="00AF6460">
        <w:rPr>
          <w:rFonts w:hAnsi="標楷體"/>
        </w:rPr>
        <w:t>0</w:t>
      </w:r>
      <w:r w:rsidR="00EE596F" w:rsidRPr="00AF6460">
        <w:rPr>
          <w:rFonts w:hAnsi="標楷體" w:hint="eastAsia"/>
        </w:rPr>
        <w:t>月我國開放邊境，</w:t>
      </w:r>
      <w:r w:rsidR="00707D80" w:rsidRPr="00AF6460">
        <w:rPr>
          <w:rFonts w:hAnsi="標楷體" w:hint="eastAsia"/>
        </w:rPr>
        <w:t>帶動</w:t>
      </w:r>
      <w:r w:rsidR="00EE596F" w:rsidRPr="00AF6460">
        <w:rPr>
          <w:rFonts w:hAnsi="標楷體" w:hint="eastAsia"/>
        </w:rPr>
        <w:t>國人出國意願，致護照申辦需求劇增，112年度護照核發量</w:t>
      </w:r>
      <w:r w:rsidR="00EA2EEC" w:rsidRPr="00AF6460">
        <w:rPr>
          <w:rFonts w:hAnsi="標楷體" w:hint="eastAsia"/>
        </w:rPr>
        <w:t>達最高峰348萬本</w:t>
      </w:r>
      <w:r w:rsidR="00EE596F" w:rsidRPr="00AF6460">
        <w:rPr>
          <w:rFonts w:hAnsi="標楷體" w:hint="eastAsia"/>
        </w:rPr>
        <w:t>，</w:t>
      </w:r>
      <w:r w:rsidR="00041DA7" w:rsidRPr="00AF6460">
        <w:rPr>
          <w:rFonts w:hAnsi="標楷體" w:hint="eastAsia"/>
        </w:rPr>
        <w:t>遠高於疫情前水準，</w:t>
      </w:r>
      <w:r w:rsidR="00EA2EEC" w:rsidRPr="00AF6460">
        <w:rPr>
          <w:rFonts w:hAnsi="標楷體" w:hint="eastAsia"/>
        </w:rPr>
        <w:t>其後雖</w:t>
      </w:r>
      <w:r w:rsidR="00D21AC5" w:rsidRPr="00AF6460">
        <w:rPr>
          <w:rFonts w:hAnsi="標楷體" w:hint="eastAsia"/>
        </w:rPr>
        <w:t>略為</w:t>
      </w:r>
      <w:r w:rsidR="00EA2EEC" w:rsidRPr="00AF6460">
        <w:rPr>
          <w:rFonts w:hAnsi="標楷體" w:hint="eastAsia"/>
        </w:rPr>
        <w:t>下降，</w:t>
      </w:r>
      <w:r w:rsidR="00A939E3" w:rsidRPr="00AF6460">
        <w:rPr>
          <w:rFonts w:hAnsi="標楷體" w:hint="eastAsia"/>
        </w:rPr>
        <w:t>114年度截至7月底止仍</w:t>
      </w:r>
      <w:r w:rsidR="00D21AC5" w:rsidRPr="00AF6460">
        <w:rPr>
          <w:rFonts w:hAnsi="標楷體" w:hint="eastAsia"/>
        </w:rPr>
        <w:t>已</w:t>
      </w:r>
      <w:bookmarkStart w:id="52" w:name="_Hlk210220560"/>
      <w:r w:rsidR="00A939E3" w:rsidRPr="00AF6460">
        <w:rPr>
          <w:rFonts w:hAnsi="標楷體" w:hint="eastAsia"/>
        </w:rPr>
        <w:t>核發145.4萬本</w:t>
      </w:r>
      <w:bookmarkEnd w:id="52"/>
      <w:r w:rsidR="00EA2EEC" w:rsidRPr="00AF6460">
        <w:rPr>
          <w:rFonts w:hAnsi="標楷體" w:hint="eastAsia"/>
        </w:rPr>
        <w:t>(詳表1)</w:t>
      </w:r>
      <w:r w:rsidR="00D21AC5" w:rsidRPr="00AF6460">
        <w:rPr>
          <w:rFonts w:hAnsi="標楷體" w:hint="eastAsia"/>
        </w:rPr>
        <w:t>，維持相對高水準</w:t>
      </w:r>
      <w:r w:rsidR="00EE596F" w:rsidRPr="00AF6460">
        <w:rPr>
          <w:rFonts w:hAnsi="標楷體" w:hint="eastAsia"/>
        </w:rPr>
        <w:t>。</w:t>
      </w:r>
    </w:p>
    <w:p w:rsidR="001B7287" w:rsidRPr="00AF6460" w:rsidRDefault="003D2778" w:rsidP="001A3569">
      <w:pPr>
        <w:ind w:leftChars="9" w:left="564" w:hangingChars="190" w:hanging="539"/>
        <w:rPr>
          <w:rStyle w:val="143"/>
          <w:rFonts w:hAnsi="標楷體"/>
        </w:rPr>
      </w:pPr>
      <w:r w:rsidRPr="00AF6460">
        <w:rPr>
          <w:rFonts w:hAnsi="標楷體"/>
          <w:b/>
          <w:bCs/>
        </w:rPr>
        <w:t>表</w:t>
      </w:r>
      <w:r w:rsidRPr="00AF6460">
        <w:rPr>
          <w:rFonts w:hAnsi="標楷體" w:hint="eastAsia"/>
          <w:b/>
          <w:bCs/>
        </w:rPr>
        <w:t>1</w:t>
      </w:r>
      <w:r w:rsidRPr="00AF6460">
        <w:rPr>
          <w:rFonts w:hAnsi="標楷體"/>
          <w:b/>
          <w:bCs/>
        </w:rPr>
        <w:t xml:space="preserve"> 領務局</w:t>
      </w:r>
      <w:r w:rsidR="00FB7ABB" w:rsidRPr="00AF6460">
        <w:rPr>
          <w:rFonts w:hAnsi="標楷體" w:hint="eastAsia"/>
          <w:b/>
          <w:bCs/>
        </w:rPr>
        <w:t>近年度</w:t>
      </w:r>
      <w:r w:rsidR="001B7287" w:rsidRPr="00AF6460">
        <w:rPr>
          <w:rFonts w:hAnsi="標楷體" w:hint="eastAsia"/>
          <w:b/>
          <w:bCs/>
        </w:rPr>
        <w:t>護照</w:t>
      </w:r>
      <w:r w:rsidR="00FB7ABB" w:rsidRPr="00AF6460">
        <w:rPr>
          <w:rFonts w:hAnsi="標楷體" w:hint="eastAsia"/>
          <w:b/>
          <w:bCs/>
        </w:rPr>
        <w:t>庫存變化</w:t>
      </w:r>
      <w:r w:rsidRPr="00AF6460">
        <w:rPr>
          <w:rFonts w:hAnsi="標楷體"/>
          <w:b/>
          <w:bCs/>
        </w:rPr>
        <w:t>表</w:t>
      </w:r>
      <w:r w:rsidR="00FB7ABB" w:rsidRPr="00AF6460">
        <w:rPr>
          <w:rFonts w:hAnsi="標楷體" w:hint="eastAsia"/>
          <w:b/>
          <w:bCs/>
        </w:rPr>
        <w:t xml:space="preserve">         </w:t>
      </w:r>
      <w:r w:rsidRPr="00AF6460">
        <w:rPr>
          <w:rFonts w:hAnsi="標楷體" w:hint="eastAsia"/>
        </w:rPr>
        <w:t xml:space="preserve"> </w:t>
      </w:r>
      <w:r w:rsidR="001B7287" w:rsidRPr="00AF6460">
        <w:rPr>
          <w:rFonts w:hAnsi="標楷體"/>
        </w:rPr>
        <w:t xml:space="preserve"> </w:t>
      </w:r>
      <w:r w:rsidR="001B7287" w:rsidRPr="00AF6460">
        <w:rPr>
          <w:rStyle w:val="143"/>
          <w:rFonts w:hAnsi="標楷體"/>
        </w:rPr>
        <w:t>單位：新</w:t>
      </w:r>
      <w:r w:rsidR="001B7287" w:rsidRPr="00AF6460">
        <w:rPr>
          <w:rStyle w:val="143"/>
          <w:rFonts w:hAnsi="標楷體" w:hint="eastAsia"/>
        </w:rPr>
        <w:t>臺</w:t>
      </w:r>
      <w:r w:rsidR="001B7287" w:rsidRPr="00AF6460">
        <w:rPr>
          <w:rStyle w:val="143"/>
          <w:rFonts w:hAnsi="標楷體"/>
        </w:rPr>
        <w:t>幣千元</w:t>
      </w:r>
      <w:r w:rsidR="001B7287" w:rsidRPr="00AF6460">
        <w:rPr>
          <w:rStyle w:val="143"/>
          <w:rFonts w:hAnsi="標楷體" w:hint="eastAsia"/>
        </w:rPr>
        <w:t>；</w:t>
      </w:r>
      <w:r w:rsidR="001B7287" w:rsidRPr="00AF6460">
        <w:rPr>
          <w:rStyle w:val="143"/>
          <w:rFonts w:hAnsi="標楷體"/>
        </w:rPr>
        <w:t>萬</w:t>
      </w:r>
      <w:r w:rsidR="00DB7895" w:rsidRPr="00AF6460">
        <w:rPr>
          <w:rStyle w:val="143"/>
          <w:rFonts w:hAnsi="標楷體" w:hint="eastAsia"/>
        </w:rPr>
        <w:t>本</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21"/>
        <w:gridCol w:w="1355"/>
        <w:gridCol w:w="822"/>
        <w:gridCol w:w="1348"/>
        <w:gridCol w:w="1796"/>
        <w:gridCol w:w="822"/>
        <w:gridCol w:w="824"/>
        <w:gridCol w:w="972"/>
      </w:tblGrid>
      <w:tr w:rsidR="00026ACC" w:rsidRPr="00AF6460" w:rsidTr="00E452B3">
        <w:trPr>
          <w:tblHeader/>
        </w:trPr>
        <w:tc>
          <w:tcPr>
            <w:tcW w:w="891" w:type="pct"/>
            <w:gridSpan w:val="2"/>
            <w:vMerge w:val="restart"/>
            <w:shd w:val="clear" w:color="auto" w:fill="auto"/>
            <w:vAlign w:val="center"/>
            <w:hideMark/>
          </w:tcPr>
          <w:p w:rsidR="00BC5116" w:rsidRPr="00AF6460" w:rsidRDefault="00BC5116" w:rsidP="001A3569">
            <w:pPr>
              <w:pStyle w:val="142"/>
              <w:jc w:val="center"/>
              <w:rPr>
                <w:b/>
                <w:bCs/>
              </w:rPr>
            </w:pPr>
            <w:r w:rsidRPr="00AF6460">
              <w:rPr>
                <w:b/>
                <w:bCs/>
              </w:rPr>
              <w:t>年度</w:t>
            </w:r>
          </w:p>
        </w:tc>
        <w:tc>
          <w:tcPr>
            <w:tcW w:w="2972" w:type="pct"/>
            <w:gridSpan w:val="4"/>
            <w:shd w:val="clear" w:color="auto" w:fill="auto"/>
            <w:vAlign w:val="center"/>
            <w:hideMark/>
          </w:tcPr>
          <w:p w:rsidR="00BC5116" w:rsidRPr="00AF6460" w:rsidRDefault="00BC5116" w:rsidP="001A3569">
            <w:pPr>
              <w:pStyle w:val="142"/>
              <w:jc w:val="center"/>
              <w:rPr>
                <w:b/>
                <w:bCs/>
              </w:rPr>
            </w:pPr>
            <w:r w:rsidRPr="00AF6460">
              <w:rPr>
                <w:b/>
                <w:bCs/>
              </w:rPr>
              <w:t>可用量</w:t>
            </w:r>
          </w:p>
        </w:tc>
        <w:tc>
          <w:tcPr>
            <w:tcW w:w="525" w:type="pct"/>
            <w:vMerge w:val="restart"/>
            <w:shd w:val="clear" w:color="auto" w:fill="auto"/>
            <w:vAlign w:val="center"/>
            <w:hideMark/>
          </w:tcPr>
          <w:p w:rsidR="00BC5116" w:rsidRPr="00AF6460" w:rsidRDefault="00BC5116" w:rsidP="001A3569">
            <w:pPr>
              <w:pStyle w:val="142"/>
              <w:jc w:val="center"/>
              <w:rPr>
                <w:b/>
                <w:bCs/>
              </w:rPr>
            </w:pPr>
            <w:r w:rsidRPr="00AF6460">
              <w:rPr>
                <w:b/>
                <w:bCs/>
              </w:rPr>
              <w:t>實際核發量E</w:t>
            </w:r>
          </w:p>
        </w:tc>
        <w:tc>
          <w:tcPr>
            <w:tcW w:w="611" w:type="pct"/>
            <w:vMerge w:val="restart"/>
            <w:shd w:val="clear" w:color="auto" w:fill="auto"/>
            <w:vAlign w:val="center"/>
            <w:hideMark/>
          </w:tcPr>
          <w:p w:rsidR="00BC5116" w:rsidRPr="00AF6460" w:rsidRDefault="00BC5116" w:rsidP="001A3569">
            <w:pPr>
              <w:pStyle w:val="142"/>
              <w:jc w:val="center"/>
              <w:rPr>
                <w:b/>
                <w:bCs/>
              </w:rPr>
            </w:pPr>
            <w:r w:rsidRPr="00AF6460">
              <w:rPr>
                <w:b/>
                <w:bCs/>
              </w:rPr>
              <w:t>期末庫存F=D-E</w:t>
            </w:r>
          </w:p>
        </w:tc>
      </w:tr>
      <w:tr w:rsidR="00026ACC" w:rsidRPr="00AF6460" w:rsidTr="00E452B3">
        <w:trPr>
          <w:trHeight w:val="20"/>
          <w:tblHeader/>
        </w:trPr>
        <w:tc>
          <w:tcPr>
            <w:tcW w:w="891" w:type="pct"/>
            <w:gridSpan w:val="2"/>
            <w:vMerge/>
            <w:vAlign w:val="center"/>
            <w:hideMark/>
          </w:tcPr>
          <w:p w:rsidR="00BC5116" w:rsidRPr="00AF6460" w:rsidRDefault="00BC5116" w:rsidP="001A3569">
            <w:pPr>
              <w:pStyle w:val="142"/>
            </w:pPr>
          </w:p>
        </w:tc>
        <w:tc>
          <w:tcPr>
            <w:tcW w:w="524" w:type="pct"/>
            <w:vMerge w:val="restart"/>
            <w:shd w:val="clear" w:color="auto" w:fill="auto"/>
            <w:vAlign w:val="center"/>
            <w:hideMark/>
          </w:tcPr>
          <w:p w:rsidR="00BC5116" w:rsidRPr="00AF6460" w:rsidRDefault="00BC5116" w:rsidP="001A3569">
            <w:pPr>
              <w:pStyle w:val="142"/>
              <w:jc w:val="center"/>
              <w:rPr>
                <w:rFonts w:eastAsia="細明體"/>
                <w:b/>
                <w:bCs/>
              </w:rPr>
            </w:pPr>
            <w:r w:rsidRPr="00AF6460">
              <w:rPr>
                <w:b/>
                <w:bCs/>
              </w:rPr>
              <w:t>期初庫存量</w:t>
            </w:r>
            <w:r w:rsidRPr="00AF6460">
              <w:rPr>
                <w:rFonts w:eastAsia="細明體"/>
                <w:b/>
                <w:bCs/>
              </w:rPr>
              <w:t>A</w:t>
            </w:r>
          </w:p>
        </w:tc>
        <w:tc>
          <w:tcPr>
            <w:tcW w:w="1924" w:type="pct"/>
            <w:gridSpan w:val="2"/>
            <w:shd w:val="clear" w:color="auto" w:fill="auto"/>
            <w:vAlign w:val="center"/>
            <w:hideMark/>
          </w:tcPr>
          <w:p w:rsidR="00BC5116" w:rsidRPr="00AF6460" w:rsidRDefault="00BC5116" w:rsidP="001A3569">
            <w:pPr>
              <w:pStyle w:val="142"/>
              <w:jc w:val="center"/>
              <w:rPr>
                <w:b/>
                <w:bCs/>
              </w:rPr>
            </w:pPr>
            <w:r w:rsidRPr="00AF6460">
              <w:rPr>
                <w:b/>
                <w:bCs/>
              </w:rPr>
              <w:t>當年度印製量</w:t>
            </w:r>
          </w:p>
        </w:tc>
        <w:tc>
          <w:tcPr>
            <w:tcW w:w="524" w:type="pct"/>
            <w:vMerge w:val="restart"/>
            <w:shd w:val="clear" w:color="auto" w:fill="auto"/>
            <w:vAlign w:val="center"/>
            <w:hideMark/>
          </w:tcPr>
          <w:p w:rsidR="00BC5116" w:rsidRPr="00AF6460" w:rsidRDefault="00BC5116" w:rsidP="001A3569">
            <w:pPr>
              <w:pStyle w:val="142"/>
              <w:jc w:val="center"/>
              <w:rPr>
                <w:b/>
                <w:bCs/>
              </w:rPr>
            </w:pPr>
            <w:r w:rsidRPr="00AF6460">
              <w:rPr>
                <w:b/>
                <w:bCs/>
              </w:rPr>
              <w:t>合計D=A+B</w:t>
            </w:r>
          </w:p>
        </w:tc>
        <w:tc>
          <w:tcPr>
            <w:tcW w:w="525" w:type="pct"/>
            <w:vMerge/>
            <w:vAlign w:val="center"/>
            <w:hideMark/>
          </w:tcPr>
          <w:p w:rsidR="00BC5116" w:rsidRPr="00AF6460" w:rsidRDefault="00BC5116" w:rsidP="001A3569">
            <w:pPr>
              <w:pStyle w:val="142"/>
            </w:pPr>
          </w:p>
        </w:tc>
        <w:tc>
          <w:tcPr>
            <w:tcW w:w="611" w:type="pct"/>
            <w:vMerge/>
            <w:vAlign w:val="center"/>
            <w:hideMark/>
          </w:tcPr>
          <w:p w:rsidR="00BC5116" w:rsidRPr="00AF6460" w:rsidRDefault="00BC5116" w:rsidP="001A3569">
            <w:pPr>
              <w:pStyle w:val="142"/>
            </w:pPr>
          </w:p>
        </w:tc>
      </w:tr>
      <w:tr w:rsidR="00026ACC" w:rsidRPr="00AF6460" w:rsidTr="00E452B3">
        <w:trPr>
          <w:trHeight w:val="20"/>
          <w:tblHeader/>
        </w:trPr>
        <w:tc>
          <w:tcPr>
            <w:tcW w:w="891" w:type="pct"/>
            <w:gridSpan w:val="2"/>
            <w:vMerge/>
            <w:tcBorders>
              <w:bottom w:val="single" w:sz="12" w:space="0" w:color="auto"/>
            </w:tcBorders>
            <w:vAlign w:val="center"/>
            <w:hideMark/>
          </w:tcPr>
          <w:p w:rsidR="00BC5116" w:rsidRPr="00AF6460" w:rsidRDefault="00BC5116" w:rsidP="001A3569">
            <w:pPr>
              <w:pStyle w:val="142"/>
            </w:pPr>
          </w:p>
        </w:tc>
        <w:tc>
          <w:tcPr>
            <w:tcW w:w="524" w:type="pct"/>
            <w:vMerge/>
            <w:tcBorders>
              <w:bottom w:val="single" w:sz="12" w:space="0" w:color="auto"/>
            </w:tcBorders>
            <w:vAlign w:val="center"/>
            <w:hideMark/>
          </w:tcPr>
          <w:p w:rsidR="00BC5116" w:rsidRPr="00AF6460" w:rsidRDefault="00BC5116" w:rsidP="001A3569">
            <w:pPr>
              <w:pStyle w:val="142"/>
            </w:pPr>
          </w:p>
        </w:tc>
        <w:tc>
          <w:tcPr>
            <w:tcW w:w="831" w:type="pct"/>
            <w:tcBorders>
              <w:bottom w:val="single" w:sz="12" w:space="0" w:color="auto"/>
            </w:tcBorders>
            <w:shd w:val="clear" w:color="auto" w:fill="auto"/>
            <w:vAlign w:val="center"/>
            <w:hideMark/>
          </w:tcPr>
          <w:p w:rsidR="00BC5116" w:rsidRPr="00AF6460" w:rsidRDefault="00BC5116" w:rsidP="001A3569">
            <w:pPr>
              <w:pStyle w:val="142"/>
              <w:jc w:val="center"/>
              <w:rPr>
                <w:b/>
                <w:bCs/>
              </w:rPr>
            </w:pPr>
            <w:r w:rsidRPr="00AF6460">
              <w:rPr>
                <w:b/>
                <w:bCs/>
              </w:rPr>
              <w:t>數量B</w:t>
            </w:r>
          </w:p>
        </w:tc>
        <w:tc>
          <w:tcPr>
            <w:tcW w:w="1092" w:type="pct"/>
            <w:tcBorders>
              <w:bottom w:val="single" w:sz="12" w:space="0" w:color="auto"/>
            </w:tcBorders>
            <w:shd w:val="clear" w:color="auto" w:fill="auto"/>
            <w:vAlign w:val="center"/>
            <w:hideMark/>
          </w:tcPr>
          <w:p w:rsidR="00BC5116" w:rsidRPr="00AF6460" w:rsidRDefault="00BC5116" w:rsidP="001A3569">
            <w:pPr>
              <w:pStyle w:val="142"/>
              <w:jc w:val="center"/>
              <w:rPr>
                <w:b/>
                <w:bCs/>
              </w:rPr>
            </w:pPr>
            <w:r w:rsidRPr="00AF6460">
              <w:rPr>
                <w:b/>
                <w:bCs/>
              </w:rPr>
              <w:t>經費執行數C</w:t>
            </w:r>
          </w:p>
        </w:tc>
        <w:tc>
          <w:tcPr>
            <w:tcW w:w="524" w:type="pct"/>
            <w:vMerge/>
            <w:tcBorders>
              <w:bottom w:val="single" w:sz="12" w:space="0" w:color="auto"/>
            </w:tcBorders>
            <w:vAlign w:val="center"/>
            <w:hideMark/>
          </w:tcPr>
          <w:p w:rsidR="00BC5116" w:rsidRPr="00AF6460" w:rsidRDefault="00BC5116" w:rsidP="001A3569">
            <w:pPr>
              <w:pStyle w:val="142"/>
            </w:pPr>
          </w:p>
        </w:tc>
        <w:tc>
          <w:tcPr>
            <w:tcW w:w="525" w:type="pct"/>
            <w:vMerge/>
            <w:tcBorders>
              <w:bottom w:val="single" w:sz="12" w:space="0" w:color="auto"/>
            </w:tcBorders>
            <w:vAlign w:val="center"/>
            <w:hideMark/>
          </w:tcPr>
          <w:p w:rsidR="00BC5116" w:rsidRPr="00AF6460" w:rsidRDefault="00BC5116" w:rsidP="001A3569">
            <w:pPr>
              <w:pStyle w:val="142"/>
            </w:pPr>
          </w:p>
        </w:tc>
        <w:tc>
          <w:tcPr>
            <w:tcW w:w="611" w:type="pct"/>
            <w:vMerge/>
            <w:tcBorders>
              <w:bottom w:val="single" w:sz="12" w:space="0" w:color="auto"/>
            </w:tcBorders>
            <w:vAlign w:val="center"/>
            <w:hideMark/>
          </w:tcPr>
          <w:p w:rsidR="00BC5116" w:rsidRPr="00AF6460" w:rsidRDefault="00BC5116" w:rsidP="001A3569">
            <w:pPr>
              <w:pStyle w:val="142"/>
            </w:pPr>
          </w:p>
        </w:tc>
      </w:tr>
      <w:tr w:rsidR="00026ACC" w:rsidRPr="00AF6460" w:rsidTr="00E452B3">
        <w:trPr>
          <w:trHeight w:val="340"/>
        </w:trPr>
        <w:tc>
          <w:tcPr>
            <w:tcW w:w="891" w:type="pct"/>
            <w:gridSpan w:val="2"/>
            <w:tcBorders>
              <w:top w:val="single" w:sz="12" w:space="0" w:color="auto"/>
              <w:bottom w:val="single" w:sz="6" w:space="0" w:color="auto"/>
            </w:tcBorders>
            <w:shd w:val="clear" w:color="auto" w:fill="auto"/>
            <w:noWrap/>
            <w:vAlign w:val="center"/>
            <w:hideMark/>
          </w:tcPr>
          <w:p w:rsidR="00BC5116" w:rsidRPr="00AF6460" w:rsidRDefault="00BC5116" w:rsidP="001A3569">
            <w:pPr>
              <w:pStyle w:val="142"/>
              <w:jc w:val="center"/>
            </w:pPr>
            <w:r w:rsidRPr="00AF6460">
              <w:t>108</w:t>
            </w:r>
          </w:p>
        </w:tc>
        <w:tc>
          <w:tcPr>
            <w:tcW w:w="524" w:type="pct"/>
            <w:tcBorders>
              <w:top w:val="single" w:sz="12" w:space="0" w:color="auto"/>
              <w:bottom w:val="single" w:sz="6" w:space="0" w:color="auto"/>
            </w:tcBorders>
            <w:shd w:val="clear" w:color="auto" w:fill="auto"/>
            <w:noWrap/>
            <w:vAlign w:val="center"/>
          </w:tcPr>
          <w:p w:rsidR="00BC5116" w:rsidRPr="00AF6460" w:rsidRDefault="00BC5116" w:rsidP="001A3569">
            <w:pPr>
              <w:pStyle w:val="142"/>
              <w:jc w:val="right"/>
            </w:pPr>
            <w:r w:rsidRPr="00AF6460">
              <w:t>104</w:t>
            </w:r>
          </w:p>
        </w:tc>
        <w:tc>
          <w:tcPr>
            <w:tcW w:w="831" w:type="pct"/>
            <w:tcBorders>
              <w:top w:val="single" w:sz="12" w:space="0" w:color="auto"/>
              <w:bottom w:val="single" w:sz="6" w:space="0" w:color="auto"/>
            </w:tcBorders>
            <w:shd w:val="clear" w:color="auto" w:fill="auto"/>
            <w:noWrap/>
            <w:vAlign w:val="center"/>
          </w:tcPr>
          <w:p w:rsidR="00BC5116" w:rsidRPr="00AF6460" w:rsidRDefault="00BC5116" w:rsidP="001A3569">
            <w:pPr>
              <w:pStyle w:val="142"/>
              <w:jc w:val="right"/>
            </w:pPr>
            <w:r w:rsidRPr="00AF6460">
              <w:t>170</w:t>
            </w:r>
          </w:p>
        </w:tc>
        <w:tc>
          <w:tcPr>
            <w:tcW w:w="1092" w:type="pct"/>
            <w:tcBorders>
              <w:top w:val="single" w:sz="12" w:space="0" w:color="auto"/>
              <w:bottom w:val="single" w:sz="6" w:space="0" w:color="auto"/>
            </w:tcBorders>
            <w:shd w:val="clear" w:color="auto" w:fill="auto"/>
            <w:noWrap/>
            <w:vAlign w:val="center"/>
          </w:tcPr>
          <w:p w:rsidR="00BC5116" w:rsidRPr="00AF6460" w:rsidRDefault="00BC5116" w:rsidP="001A3569">
            <w:pPr>
              <w:pStyle w:val="142"/>
              <w:jc w:val="right"/>
              <w:rPr>
                <w:sz w:val="22"/>
              </w:rPr>
            </w:pPr>
            <w:r w:rsidRPr="00AF6460">
              <w:t>786,590</w:t>
            </w:r>
          </w:p>
        </w:tc>
        <w:tc>
          <w:tcPr>
            <w:tcW w:w="524" w:type="pct"/>
            <w:tcBorders>
              <w:top w:val="single" w:sz="12" w:space="0" w:color="auto"/>
              <w:bottom w:val="single" w:sz="6" w:space="0" w:color="auto"/>
            </w:tcBorders>
            <w:shd w:val="clear" w:color="auto" w:fill="auto"/>
            <w:noWrap/>
            <w:vAlign w:val="center"/>
          </w:tcPr>
          <w:p w:rsidR="00BC5116" w:rsidRPr="00AF6460" w:rsidRDefault="00BC5116" w:rsidP="001A3569">
            <w:pPr>
              <w:pStyle w:val="142"/>
              <w:jc w:val="right"/>
            </w:pPr>
            <w:r w:rsidRPr="00AF6460">
              <w:t>274</w:t>
            </w:r>
          </w:p>
        </w:tc>
        <w:tc>
          <w:tcPr>
            <w:tcW w:w="525" w:type="pct"/>
            <w:tcBorders>
              <w:top w:val="single" w:sz="12" w:space="0" w:color="auto"/>
              <w:bottom w:val="single" w:sz="6" w:space="0" w:color="auto"/>
            </w:tcBorders>
            <w:shd w:val="clear" w:color="auto" w:fill="auto"/>
            <w:noWrap/>
            <w:vAlign w:val="center"/>
          </w:tcPr>
          <w:p w:rsidR="00BC5116" w:rsidRPr="00AF6460" w:rsidRDefault="00BC5116" w:rsidP="001A3569">
            <w:pPr>
              <w:pStyle w:val="142"/>
              <w:jc w:val="right"/>
              <w:rPr>
                <w:b/>
                <w:bCs/>
              </w:rPr>
            </w:pPr>
            <w:r w:rsidRPr="00AF6460">
              <w:rPr>
                <w:b/>
                <w:bCs/>
              </w:rPr>
              <w:t>177.7</w:t>
            </w:r>
          </w:p>
        </w:tc>
        <w:tc>
          <w:tcPr>
            <w:tcW w:w="611" w:type="pct"/>
            <w:tcBorders>
              <w:top w:val="single" w:sz="12" w:space="0" w:color="auto"/>
              <w:bottom w:val="single" w:sz="6" w:space="0" w:color="auto"/>
            </w:tcBorders>
            <w:shd w:val="clear" w:color="auto" w:fill="auto"/>
            <w:noWrap/>
            <w:vAlign w:val="center"/>
          </w:tcPr>
          <w:p w:rsidR="00BC5116" w:rsidRPr="00AF6460" w:rsidRDefault="00BC5116" w:rsidP="001A3569">
            <w:pPr>
              <w:pStyle w:val="142"/>
              <w:jc w:val="right"/>
            </w:pPr>
            <w:r w:rsidRPr="00AF6460">
              <w:t>96.3</w:t>
            </w:r>
          </w:p>
        </w:tc>
      </w:tr>
      <w:tr w:rsidR="00026ACC" w:rsidRPr="00AF6460" w:rsidTr="00E452B3">
        <w:trPr>
          <w:trHeight w:val="340"/>
        </w:trPr>
        <w:tc>
          <w:tcPr>
            <w:tcW w:w="280" w:type="pct"/>
            <w:vMerge w:val="restart"/>
            <w:tcBorders>
              <w:top w:val="single" w:sz="6" w:space="0" w:color="auto"/>
            </w:tcBorders>
            <w:shd w:val="clear" w:color="auto" w:fill="auto"/>
            <w:noWrap/>
            <w:vAlign w:val="center"/>
            <w:hideMark/>
          </w:tcPr>
          <w:p w:rsidR="00BC5116" w:rsidRPr="00AF6460" w:rsidRDefault="00BC5116" w:rsidP="001A3569">
            <w:pPr>
              <w:pStyle w:val="142"/>
            </w:pPr>
            <w:r w:rsidRPr="00AF6460">
              <w:t>109</w:t>
            </w:r>
          </w:p>
        </w:tc>
        <w:tc>
          <w:tcPr>
            <w:tcW w:w="611" w:type="pct"/>
            <w:tcBorders>
              <w:top w:val="single" w:sz="6" w:space="0" w:color="auto"/>
            </w:tcBorders>
            <w:shd w:val="clear" w:color="auto" w:fill="auto"/>
            <w:vAlign w:val="center"/>
          </w:tcPr>
          <w:p w:rsidR="00BC5116" w:rsidRPr="00AF6460" w:rsidRDefault="00BC5116" w:rsidP="001A3569">
            <w:pPr>
              <w:pStyle w:val="142"/>
              <w:jc w:val="center"/>
              <w:rPr>
                <w:sz w:val="22"/>
              </w:rPr>
            </w:pPr>
            <w:r w:rsidRPr="00AF6460">
              <w:rPr>
                <w:sz w:val="22"/>
              </w:rPr>
              <w:t>舊版護照</w:t>
            </w:r>
          </w:p>
        </w:tc>
        <w:tc>
          <w:tcPr>
            <w:tcW w:w="524" w:type="pct"/>
            <w:tcBorders>
              <w:top w:val="single" w:sz="6" w:space="0" w:color="auto"/>
            </w:tcBorders>
            <w:shd w:val="clear" w:color="auto" w:fill="auto"/>
            <w:noWrap/>
            <w:vAlign w:val="center"/>
          </w:tcPr>
          <w:p w:rsidR="00BC5116" w:rsidRPr="00AF6460" w:rsidRDefault="00BC5116" w:rsidP="001A3569">
            <w:pPr>
              <w:pStyle w:val="142"/>
              <w:jc w:val="right"/>
            </w:pPr>
            <w:r w:rsidRPr="00AF6460">
              <w:t>96.3</w:t>
            </w:r>
          </w:p>
        </w:tc>
        <w:tc>
          <w:tcPr>
            <w:tcW w:w="831" w:type="pct"/>
            <w:tcBorders>
              <w:top w:val="single" w:sz="6" w:space="0" w:color="auto"/>
            </w:tcBorders>
            <w:shd w:val="clear" w:color="auto" w:fill="auto"/>
            <w:noWrap/>
            <w:vAlign w:val="center"/>
          </w:tcPr>
          <w:p w:rsidR="00BC5116" w:rsidRPr="00AF6460" w:rsidRDefault="00BC5116" w:rsidP="001A3569">
            <w:pPr>
              <w:pStyle w:val="142"/>
              <w:jc w:val="right"/>
              <w:rPr>
                <w:rFonts w:hint="eastAsia"/>
              </w:rPr>
            </w:pPr>
            <w:r w:rsidRPr="00AF6460">
              <w:rPr>
                <w:rFonts w:hint="eastAsia"/>
              </w:rPr>
              <w:t>-</w:t>
            </w:r>
          </w:p>
        </w:tc>
        <w:tc>
          <w:tcPr>
            <w:tcW w:w="1092" w:type="pct"/>
            <w:tcBorders>
              <w:top w:val="single" w:sz="6" w:space="0" w:color="auto"/>
            </w:tcBorders>
            <w:shd w:val="clear" w:color="auto" w:fill="auto"/>
            <w:noWrap/>
            <w:vAlign w:val="center"/>
          </w:tcPr>
          <w:p w:rsidR="00BC5116" w:rsidRPr="00AF6460" w:rsidRDefault="00BC5116" w:rsidP="001A3569">
            <w:pPr>
              <w:pStyle w:val="142"/>
              <w:jc w:val="right"/>
              <w:rPr>
                <w:rFonts w:hint="eastAsia"/>
                <w:sz w:val="22"/>
              </w:rPr>
            </w:pPr>
            <w:r w:rsidRPr="00AF6460">
              <w:rPr>
                <w:rFonts w:hint="eastAsia"/>
                <w:sz w:val="22"/>
              </w:rPr>
              <w:t>-</w:t>
            </w:r>
          </w:p>
        </w:tc>
        <w:tc>
          <w:tcPr>
            <w:tcW w:w="524" w:type="pct"/>
            <w:tcBorders>
              <w:top w:val="single" w:sz="6" w:space="0" w:color="auto"/>
            </w:tcBorders>
            <w:shd w:val="clear" w:color="auto" w:fill="auto"/>
            <w:noWrap/>
            <w:vAlign w:val="center"/>
          </w:tcPr>
          <w:p w:rsidR="00BC5116" w:rsidRPr="00AF6460" w:rsidRDefault="00BC5116" w:rsidP="001A3569">
            <w:pPr>
              <w:pStyle w:val="142"/>
              <w:jc w:val="right"/>
            </w:pPr>
            <w:r w:rsidRPr="00AF6460">
              <w:t>96.3</w:t>
            </w:r>
          </w:p>
        </w:tc>
        <w:tc>
          <w:tcPr>
            <w:tcW w:w="525" w:type="pct"/>
            <w:tcBorders>
              <w:top w:val="single" w:sz="6" w:space="0" w:color="auto"/>
            </w:tcBorders>
            <w:shd w:val="clear" w:color="auto" w:fill="auto"/>
            <w:noWrap/>
            <w:vAlign w:val="center"/>
          </w:tcPr>
          <w:p w:rsidR="00BC5116" w:rsidRPr="00AF6460" w:rsidRDefault="00BC5116" w:rsidP="001A3569">
            <w:pPr>
              <w:pStyle w:val="142"/>
              <w:jc w:val="right"/>
              <w:rPr>
                <w:b/>
                <w:bCs/>
              </w:rPr>
            </w:pPr>
            <w:r w:rsidRPr="00AF6460">
              <w:rPr>
                <w:b/>
                <w:bCs/>
              </w:rPr>
              <w:t>36.6</w:t>
            </w:r>
          </w:p>
        </w:tc>
        <w:tc>
          <w:tcPr>
            <w:tcW w:w="611" w:type="pct"/>
            <w:tcBorders>
              <w:top w:val="single" w:sz="6" w:space="0" w:color="auto"/>
            </w:tcBorders>
            <w:shd w:val="clear" w:color="auto" w:fill="auto"/>
            <w:noWrap/>
            <w:vAlign w:val="center"/>
          </w:tcPr>
          <w:p w:rsidR="00BC5116" w:rsidRPr="00AF6460" w:rsidRDefault="00BC5116" w:rsidP="001A3569">
            <w:pPr>
              <w:pStyle w:val="142"/>
              <w:jc w:val="right"/>
            </w:pPr>
            <w:r w:rsidRPr="00AF6460">
              <w:t>59.7</w:t>
            </w:r>
          </w:p>
        </w:tc>
      </w:tr>
      <w:tr w:rsidR="00026ACC" w:rsidRPr="00AF6460" w:rsidTr="00E452B3">
        <w:trPr>
          <w:trHeight w:val="340"/>
        </w:trPr>
        <w:tc>
          <w:tcPr>
            <w:tcW w:w="280" w:type="pct"/>
            <w:vMerge/>
            <w:shd w:val="clear" w:color="auto" w:fill="auto"/>
            <w:noWrap/>
            <w:vAlign w:val="center"/>
          </w:tcPr>
          <w:p w:rsidR="00BC5116" w:rsidRPr="00AF6460" w:rsidRDefault="00BC5116" w:rsidP="001A3569">
            <w:pPr>
              <w:pStyle w:val="142"/>
            </w:pPr>
          </w:p>
        </w:tc>
        <w:tc>
          <w:tcPr>
            <w:tcW w:w="611" w:type="pct"/>
            <w:tcBorders>
              <w:top w:val="single" w:sz="6" w:space="0" w:color="auto"/>
            </w:tcBorders>
            <w:shd w:val="clear" w:color="auto" w:fill="auto"/>
            <w:vAlign w:val="center"/>
          </w:tcPr>
          <w:p w:rsidR="00BC5116" w:rsidRPr="00AF6460" w:rsidRDefault="00BC5116" w:rsidP="001A3569">
            <w:pPr>
              <w:pStyle w:val="142"/>
              <w:jc w:val="center"/>
              <w:rPr>
                <w:sz w:val="22"/>
              </w:rPr>
            </w:pPr>
            <w:r w:rsidRPr="00AF6460">
              <w:rPr>
                <w:sz w:val="22"/>
              </w:rPr>
              <w:t>新版護照</w:t>
            </w:r>
          </w:p>
        </w:tc>
        <w:tc>
          <w:tcPr>
            <w:tcW w:w="524" w:type="pct"/>
            <w:tcBorders>
              <w:top w:val="single" w:sz="6" w:space="0" w:color="auto"/>
            </w:tcBorders>
            <w:shd w:val="clear" w:color="auto" w:fill="auto"/>
            <w:noWrap/>
            <w:vAlign w:val="center"/>
          </w:tcPr>
          <w:p w:rsidR="00BC5116" w:rsidRPr="00AF6460" w:rsidRDefault="00BC5116" w:rsidP="001A3569">
            <w:pPr>
              <w:pStyle w:val="142"/>
              <w:jc w:val="right"/>
              <w:rPr>
                <w:rFonts w:hint="eastAsia"/>
              </w:rPr>
            </w:pPr>
            <w:r w:rsidRPr="00AF6460">
              <w:rPr>
                <w:rFonts w:hint="eastAsia"/>
              </w:rPr>
              <w:t>-</w:t>
            </w:r>
          </w:p>
        </w:tc>
        <w:tc>
          <w:tcPr>
            <w:tcW w:w="831" w:type="pct"/>
            <w:tcBorders>
              <w:top w:val="single" w:sz="6" w:space="0" w:color="auto"/>
            </w:tcBorders>
            <w:shd w:val="clear" w:color="auto" w:fill="auto"/>
            <w:noWrap/>
            <w:vAlign w:val="center"/>
          </w:tcPr>
          <w:p w:rsidR="00BC5116" w:rsidRPr="00AF6460" w:rsidRDefault="00BC5116" w:rsidP="001A3569">
            <w:pPr>
              <w:pStyle w:val="142"/>
              <w:jc w:val="right"/>
            </w:pPr>
            <w:r w:rsidRPr="00AF6460">
              <w:t>50</w:t>
            </w:r>
          </w:p>
        </w:tc>
        <w:tc>
          <w:tcPr>
            <w:tcW w:w="1092" w:type="pct"/>
            <w:tcBorders>
              <w:top w:val="single" w:sz="6" w:space="0" w:color="auto"/>
            </w:tcBorders>
            <w:shd w:val="clear" w:color="auto" w:fill="auto"/>
            <w:noWrap/>
            <w:vAlign w:val="center"/>
          </w:tcPr>
          <w:p w:rsidR="00BC5116" w:rsidRPr="00AF6460" w:rsidRDefault="00BC5116" w:rsidP="001A3569">
            <w:pPr>
              <w:pStyle w:val="142"/>
              <w:jc w:val="right"/>
              <w:rPr>
                <w:sz w:val="22"/>
              </w:rPr>
            </w:pPr>
            <w:r w:rsidRPr="00AF6460">
              <w:t>231,600</w:t>
            </w:r>
          </w:p>
        </w:tc>
        <w:tc>
          <w:tcPr>
            <w:tcW w:w="524" w:type="pct"/>
            <w:tcBorders>
              <w:top w:val="single" w:sz="6" w:space="0" w:color="auto"/>
            </w:tcBorders>
            <w:shd w:val="clear" w:color="auto" w:fill="auto"/>
            <w:noWrap/>
            <w:vAlign w:val="center"/>
          </w:tcPr>
          <w:p w:rsidR="00BC5116" w:rsidRPr="00AF6460" w:rsidRDefault="00BC5116" w:rsidP="001A3569">
            <w:pPr>
              <w:pStyle w:val="142"/>
              <w:jc w:val="right"/>
            </w:pPr>
            <w:r w:rsidRPr="00AF6460">
              <w:t>50</w:t>
            </w:r>
          </w:p>
        </w:tc>
        <w:tc>
          <w:tcPr>
            <w:tcW w:w="525" w:type="pct"/>
            <w:tcBorders>
              <w:top w:val="single" w:sz="6" w:space="0" w:color="auto"/>
            </w:tcBorders>
            <w:shd w:val="clear" w:color="auto" w:fill="auto"/>
            <w:noWrap/>
            <w:vAlign w:val="center"/>
          </w:tcPr>
          <w:p w:rsidR="00BC5116" w:rsidRPr="00AF6460" w:rsidRDefault="00BC5116" w:rsidP="001A3569">
            <w:pPr>
              <w:pStyle w:val="142"/>
              <w:jc w:val="right"/>
              <w:rPr>
                <w:rFonts w:hint="eastAsia"/>
                <w:b/>
                <w:bCs/>
              </w:rPr>
            </w:pPr>
            <w:r w:rsidRPr="00AF6460">
              <w:rPr>
                <w:rFonts w:hint="eastAsia"/>
                <w:b/>
                <w:bCs/>
              </w:rPr>
              <w:t>-</w:t>
            </w:r>
          </w:p>
        </w:tc>
        <w:tc>
          <w:tcPr>
            <w:tcW w:w="611" w:type="pct"/>
            <w:tcBorders>
              <w:top w:val="single" w:sz="6" w:space="0" w:color="auto"/>
            </w:tcBorders>
            <w:shd w:val="clear" w:color="auto" w:fill="auto"/>
            <w:noWrap/>
            <w:vAlign w:val="center"/>
          </w:tcPr>
          <w:p w:rsidR="00BC5116" w:rsidRPr="00AF6460" w:rsidRDefault="00BC5116" w:rsidP="001A3569">
            <w:pPr>
              <w:pStyle w:val="142"/>
              <w:jc w:val="right"/>
            </w:pPr>
            <w:r w:rsidRPr="00AF6460">
              <w:t>50</w:t>
            </w:r>
          </w:p>
        </w:tc>
      </w:tr>
      <w:tr w:rsidR="00026ACC" w:rsidRPr="00AF6460" w:rsidTr="00E452B3">
        <w:trPr>
          <w:trHeight w:val="340"/>
        </w:trPr>
        <w:tc>
          <w:tcPr>
            <w:tcW w:w="891" w:type="pct"/>
            <w:gridSpan w:val="2"/>
            <w:shd w:val="clear" w:color="auto" w:fill="auto"/>
            <w:noWrap/>
            <w:vAlign w:val="center"/>
            <w:hideMark/>
          </w:tcPr>
          <w:p w:rsidR="00BC5116" w:rsidRPr="00AF6460" w:rsidRDefault="00BC5116" w:rsidP="001A3569">
            <w:pPr>
              <w:pStyle w:val="142"/>
              <w:jc w:val="center"/>
            </w:pPr>
            <w:r w:rsidRPr="00AF6460">
              <w:t>110</w:t>
            </w:r>
          </w:p>
        </w:tc>
        <w:tc>
          <w:tcPr>
            <w:tcW w:w="524" w:type="pct"/>
            <w:shd w:val="clear" w:color="auto" w:fill="auto"/>
            <w:noWrap/>
            <w:vAlign w:val="center"/>
          </w:tcPr>
          <w:p w:rsidR="00BC5116" w:rsidRPr="00AF6460" w:rsidRDefault="00BC5116" w:rsidP="001A3569">
            <w:pPr>
              <w:pStyle w:val="142"/>
              <w:jc w:val="right"/>
            </w:pPr>
            <w:r w:rsidRPr="00AF6460">
              <w:t>50</w:t>
            </w:r>
          </w:p>
        </w:tc>
        <w:tc>
          <w:tcPr>
            <w:tcW w:w="831" w:type="pct"/>
            <w:shd w:val="clear" w:color="auto" w:fill="auto"/>
            <w:noWrap/>
            <w:vAlign w:val="center"/>
          </w:tcPr>
          <w:p w:rsidR="00BC5116" w:rsidRPr="00AF6460" w:rsidRDefault="00BC5116" w:rsidP="001A3569">
            <w:pPr>
              <w:pStyle w:val="142"/>
              <w:jc w:val="right"/>
            </w:pPr>
            <w:r w:rsidRPr="00AF6460">
              <w:t>100</w:t>
            </w:r>
          </w:p>
        </w:tc>
        <w:tc>
          <w:tcPr>
            <w:tcW w:w="1092" w:type="pct"/>
            <w:shd w:val="clear" w:color="auto" w:fill="auto"/>
            <w:noWrap/>
            <w:vAlign w:val="center"/>
          </w:tcPr>
          <w:p w:rsidR="00BC5116" w:rsidRPr="00AF6460" w:rsidRDefault="00BC5116" w:rsidP="001A3569">
            <w:pPr>
              <w:pStyle w:val="142"/>
              <w:jc w:val="right"/>
              <w:rPr>
                <w:sz w:val="22"/>
              </w:rPr>
            </w:pPr>
            <w:r w:rsidRPr="00AF6460">
              <w:t>463,200</w:t>
            </w:r>
          </w:p>
        </w:tc>
        <w:tc>
          <w:tcPr>
            <w:tcW w:w="524" w:type="pct"/>
            <w:shd w:val="clear" w:color="auto" w:fill="auto"/>
            <w:noWrap/>
            <w:vAlign w:val="center"/>
          </w:tcPr>
          <w:p w:rsidR="00BC5116" w:rsidRPr="00AF6460" w:rsidRDefault="00BC5116" w:rsidP="001A3569">
            <w:pPr>
              <w:pStyle w:val="142"/>
              <w:jc w:val="right"/>
            </w:pPr>
            <w:r w:rsidRPr="00AF6460">
              <w:t>150</w:t>
            </w:r>
          </w:p>
        </w:tc>
        <w:tc>
          <w:tcPr>
            <w:tcW w:w="525" w:type="pct"/>
            <w:shd w:val="clear" w:color="auto" w:fill="auto"/>
            <w:noWrap/>
            <w:vAlign w:val="center"/>
          </w:tcPr>
          <w:p w:rsidR="00BC5116" w:rsidRPr="00AF6460" w:rsidRDefault="00BC5116" w:rsidP="001A3569">
            <w:pPr>
              <w:pStyle w:val="142"/>
              <w:jc w:val="right"/>
              <w:rPr>
                <w:b/>
                <w:bCs/>
              </w:rPr>
            </w:pPr>
            <w:r w:rsidRPr="00AF6460">
              <w:rPr>
                <w:b/>
                <w:bCs/>
              </w:rPr>
              <w:t>30.1</w:t>
            </w:r>
          </w:p>
        </w:tc>
        <w:tc>
          <w:tcPr>
            <w:tcW w:w="611" w:type="pct"/>
            <w:shd w:val="clear" w:color="auto" w:fill="auto"/>
            <w:noWrap/>
            <w:vAlign w:val="center"/>
          </w:tcPr>
          <w:p w:rsidR="00BC5116" w:rsidRPr="00AF6460" w:rsidRDefault="00BC5116" w:rsidP="001A3569">
            <w:pPr>
              <w:pStyle w:val="142"/>
              <w:jc w:val="right"/>
            </w:pPr>
            <w:r w:rsidRPr="00AF6460">
              <w:t>119.9</w:t>
            </w:r>
          </w:p>
        </w:tc>
      </w:tr>
      <w:tr w:rsidR="00026ACC" w:rsidRPr="00AF6460" w:rsidTr="00E452B3">
        <w:trPr>
          <w:trHeight w:val="340"/>
        </w:trPr>
        <w:tc>
          <w:tcPr>
            <w:tcW w:w="891" w:type="pct"/>
            <w:gridSpan w:val="2"/>
            <w:shd w:val="clear" w:color="auto" w:fill="auto"/>
            <w:noWrap/>
            <w:vAlign w:val="center"/>
            <w:hideMark/>
          </w:tcPr>
          <w:p w:rsidR="00BC5116" w:rsidRPr="00AF6460" w:rsidRDefault="00BC5116" w:rsidP="001A3569">
            <w:pPr>
              <w:pStyle w:val="142"/>
              <w:jc w:val="center"/>
            </w:pPr>
            <w:r w:rsidRPr="00AF6460">
              <w:t>111</w:t>
            </w:r>
          </w:p>
        </w:tc>
        <w:tc>
          <w:tcPr>
            <w:tcW w:w="524" w:type="pct"/>
            <w:shd w:val="clear" w:color="auto" w:fill="auto"/>
            <w:noWrap/>
            <w:vAlign w:val="center"/>
          </w:tcPr>
          <w:p w:rsidR="00BC5116" w:rsidRPr="00AF6460" w:rsidRDefault="00BC5116" w:rsidP="001A3569">
            <w:pPr>
              <w:pStyle w:val="142"/>
              <w:jc w:val="right"/>
            </w:pPr>
            <w:r w:rsidRPr="00AF6460">
              <w:t>119.9</w:t>
            </w:r>
          </w:p>
        </w:tc>
        <w:tc>
          <w:tcPr>
            <w:tcW w:w="831" w:type="pct"/>
            <w:shd w:val="clear" w:color="auto" w:fill="auto"/>
            <w:noWrap/>
            <w:vAlign w:val="center"/>
          </w:tcPr>
          <w:p w:rsidR="00BC5116" w:rsidRPr="00AF6460" w:rsidRDefault="00BC5116" w:rsidP="001A3569">
            <w:pPr>
              <w:pStyle w:val="142"/>
              <w:jc w:val="right"/>
            </w:pPr>
            <w:r w:rsidRPr="00AF6460">
              <w:t>135</w:t>
            </w:r>
          </w:p>
        </w:tc>
        <w:tc>
          <w:tcPr>
            <w:tcW w:w="1092" w:type="pct"/>
            <w:shd w:val="clear" w:color="auto" w:fill="auto"/>
            <w:noWrap/>
            <w:vAlign w:val="center"/>
          </w:tcPr>
          <w:p w:rsidR="00BC5116" w:rsidRPr="00AF6460" w:rsidRDefault="00BC5116" w:rsidP="001A3569">
            <w:pPr>
              <w:pStyle w:val="142"/>
              <w:jc w:val="right"/>
              <w:rPr>
                <w:sz w:val="22"/>
              </w:rPr>
            </w:pPr>
            <w:r w:rsidRPr="00AF6460">
              <w:t>593,318</w:t>
            </w:r>
          </w:p>
        </w:tc>
        <w:tc>
          <w:tcPr>
            <w:tcW w:w="524" w:type="pct"/>
            <w:shd w:val="clear" w:color="auto" w:fill="auto"/>
            <w:noWrap/>
            <w:vAlign w:val="center"/>
          </w:tcPr>
          <w:p w:rsidR="00BC5116" w:rsidRPr="00AF6460" w:rsidRDefault="00BC5116" w:rsidP="001A3569">
            <w:pPr>
              <w:pStyle w:val="142"/>
              <w:jc w:val="right"/>
            </w:pPr>
            <w:r w:rsidRPr="00AF6460">
              <w:t>254.9</w:t>
            </w:r>
          </w:p>
        </w:tc>
        <w:tc>
          <w:tcPr>
            <w:tcW w:w="525" w:type="pct"/>
            <w:shd w:val="clear" w:color="auto" w:fill="auto"/>
            <w:noWrap/>
            <w:vAlign w:val="center"/>
          </w:tcPr>
          <w:p w:rsidR="00BC5116" w:rsidRPr="00AF6460" w:rsidRDefault="00BC5116" w:rsidP="001A3569">
            <w:pPr>
              <w:pStyle w:val="142"/>
              <w:jc w:val="right"/>
              <w:rPr>
                <w:b/>
                <w:bCs/>
              </w:rPr>
            </w:pPr>
            <w:r w:rsidRPr="00AF6460">
              <w:rPr>
                <w:b/>
                <w:bCs/>
              </w:rPr>
              <w:t>97.7</w:t>
            </w:r>
          </w:p>
        </w:tc>
        <w:tc>
          <w:tcPr>
            <w:tcW w:w="611" w:type="pct"/>
            <w:shd w:val="clear" w:color="auto" w:fill="auto"/>
            <w:noWrap/>
            <w:vAlign w:val="center"/>
          </w:tcPr>
          <w:p w:rsidR="00BC5116" w:rsidRPr="00AF6460" w:rsidRDefault="00BC5116" w:rsidP="001A3569">
            <w:pPr>
              <w:pStyle w:val="142"/>
              <w:jc w:val="right"/>
            </w:pPr>
            <w:r w:rsidRPr="00AF6460">
              <w:t>157.2</w:t>
            </w:r>
          </w:p>
        </w:tc>
      </w:tr>
      <w:tr w:rsidR="00026ACC" w:rsidRPr="00AF6460" w:rsidTr="00E452B3">
        <w:trPr>
          <w:trHeight w:val="340"/>
        </w:trPr>
        <w:tc>
          <w:tcPr>
            <w:tcW w:w="891" w:type="pct"/>
            <w:gridSpan w:val="2"/>
            <w:shd w:val="clear" w:color="auto" w:fill="auto"/>
            <w:noWrap/>
            <w:vAlign w:val="center"/>
          </w:tcPr>
          <w:p w:rsidR="00BC5116" w:rsidRPr="00AF6460" w:rsidRDefault="00BC5116" w:rsidP="001A3569">
            <w:pPr>
              <w:pStyle w:val="142"/>
              <w:jc w:val="center"/>
            </w:pPr>
            <w:r w:rsidRPr="00AF6460">
              <w:t>112</w:t>
            </w:r>
          </w:p>
        </w:tc>
        <w:tc>
          <w:tcPr>
            <w:tcW w:w="524" w:type="pct"/>
            <w:shd w:val="clear" w:color="auto" w:fill="auto"/>
            <w:noWrap/>
            <w:vAlign w:val="center"/>
          </w:tcPr>
          <w:p w:rsidR="00BC5116" w:rsidRPr="00AF6460" w:rsidRDefault="00BC5116" w:rsidP="001A3569">
            <w:pPr>
              <w:pStyle w:val="142"/>
              <w:jc w:val="right"/>
            </w:pPr>
            <w:r w:rsidRPr="00AF6460">
              <w:t>157.2</w:t>
            </w:r>
          </w:p>
        </w:tc>
        <w:tc>
          <w:tcPr>
            <w:tcW w:w="831" w:type="pct"/>
            <w:shd w:val="clear" w:color="auto" w:fill="auto"/>
            <w:noWrap/>
            <w:vAlign w:val="center"/>
          </w:tcPr>
          <w:p w:rsidR="00BC5116" w:rsidRPr="00AF6460" w:rsidRDefault="00BC5116" w:rsidP="001A3569">
            <w:pPr>
              <w:pStyle w:val="142"/>
              <w:jc w:val="right"/>
            </w:pPr>
            <w:r w:rsidRPr="00AF6460">
              <w:t>300</w:t>
            </w:r>
          </w:p>
        </w:tc>
        <w:tc>
          <w:tcPr>
            <w:tcW w:w="1092" w:type="pct"/>
            <w:shd w:val="clear" w:color="auto" w:fill="auto"/>
            <w:noWrap/>
            <w:vAlign w:val="center"/>
          </w:tcPr>
          <w:p w:rsidR="00BC5116" w:rsidRPr="00AF6460" w:rsidRDefault="00BC5116" w:rsidP="001A3569">
            <w:pPr>
              <w:pStyle w:val="142"/>
              <w:jc w:val="right"/>
              <w:rPr>
                <w:sz w:val="22"/>
              </w:rPr>
            </w:pPr>
            <w:r w:rsidRPr="00AF6460">
              <w:t>1,405,575</w:t>
            </w:r>
          </w:p>
        </w:tc>
        <w:tc>
          <w:tcPr>
            <w:tcW w:w="524" w:type="pct"/>
            <w:shd w:val="clear" w:color="auto" w:fill="auto"/>
            <w:noWrap/>
            <w:vAlign w:val="center"/>
          </w:tcPr>
          <w:p w:rsidR="00BC5116" w:rsidRPr="00AF6460" w:rsidRDefault="00BC5116" w:rsidP="001A3569">
            <w:pPr>
              <w:pStyle w:val="142"/>
              <w:jc w:val="right"/>
            </w:pPr>
            <w:r w:rsidRPr="00AF6460">
              <w:t>457.2</w:t>
            </w:r>
          </w:p>
        </w:tc>
        <w:tc>
          <w:tcPr>
            <w:tcW w:w="525" w:type="pct"/>
            <w:shd w:val="clear" w:color="auto" w:fill="auto"/>
            <w:noWrap/>
            <w:vAlign w:val="center"/>
          </w:tcPr>
          <w:p w:rsidR="00BC5116" w:rsidRPr="00AF6460" w:rsidRDefault="00BC5116" w:rsidP="001A3569">
            <w:pPr>
              <w:pStyle w:val="142"/>
              <w:jc w:val="right"/>
              <w:rPr>
                <w:b/>
                <w:bCs/>
              </w:rPr>
            </w:pPr>
            <w:r w:rsidRPr="00AF6460">
              <w:rPr>
                <w:b/>
                <w:bCs/>
              </w:rPr>
              <w:t>348</w:t>
            </w:r>
          </w:p>
        </w:tc>
        <w:tc>
          <w:tcPr>
            <w:tcW w:w="611" w:type="pct"/>
            <w:shd w:val="clear" w:color="auto" w:fill="auto"/>
            <w:noWrap/>
            <w:vAlign w:val="center"/>
          </w:tcPr>
          <w:p w:rsidR="00BC5116" w:rsidRPr="00AF6460" w:rsidRDefault="00BC5116" w:rsidP="001A3569">
            <w:pPr>
              <w:pStyle w:val="142"/>
              <w:jc w:val="right"/>
            </w:pPr>
            <w:r w:rsidRPr="00AF6460">
              <w:t>109.2</w:t>
            </w:r>
          </w:p>
        </w:tc>
      </w:tr>
      <w:tr w:rsidR="00026ACC" w:rsidRPr="00AF6460" w:rsidTr="00E452B3">
        <w:trPr>
          <w:trHeight w:val="340"/>
        </w:trPr>
        <w:tc>
          <w:tcPr>
            <w:tcW w:w="891" w:type="pct"/>
            <w:gridSpan w:val="2"/>
            <w:shd w:val="clear" w:color="auto" w:fill="auto"/>
            <w:noWrap/>
            <w:vAlign w:val="center"/>
          </w:tcPr>
          <w:p w:rsidR="00BC5116" w:rsidRPr="00AF6460" w:rsidRDefault="00BC5116" w:rsidP="001A3569">
            <w:pPr>
              <w:pStyle w:val="142"/>
              <w:jc w:val="center"/>
            </w:pPr>
            <w:r w:rsidRPr="00AF6460">
              <w:t>113</w:t>
            </w:r>
          </w:p>
        </w:tc>
        <w:tc>
          <w:tcPr>
            <w:tcW w:w="524" w:type="pct"/>
            <w:shd w:val="clear" w:color="auto" w:fill="auto"/>
            <w:noWrap/>
            <w:vAlign w:val="center"/>
          </w:tcPr>
          <w:p w:rsidR="00BC5116" w:rsidRPr="00AF6460" w:rsidRDefault="00BC5116" w:rsidP="001A3569">
            <w:pPr>
              <w:pStyle w:val="142"/>
              <w:jc w:val="right"/>
              <w:rPr>
                <w:szCs w:val="24"/>
              </w:rPr>
            </w:pPr>
            <w:r w:rsidRPr="00AF6460">
              <w:rPr>
                <w:szCs w:val="24"/>
              </w:rPr>
              <w:t>109.2</w:t>
            </w:r>
          </w:p>
        </w:tc>
        <w:tc>
          <w:tcPr>
            <w:tcW w:w="831" w:type="pct"/>
            <w:shd w:val="clear" w:color="auto" w:fill="auto"/>
            <w:noWrap/>
            <w:vAlign w:val="center"/>
          </w:tcPr>
          <w:p w:rsidR="00BC5116" w:rsidRPr="00AF6460" w:rsidRDefault="00BC5116" w:rsidP="001A3569">
            <w:pPr>
              <w:pStyle w:val="142"/>
              <w:jc w:val="right"/>
              <w:rPr>
                <w:szCs w:val="24"/>
              </w:rPr>
            </w:pPr>
            <w:r w:rsidRPr="00AF6460">
              <w:rPr>
                <w:szCs w:val="24"/>
              </w:rPr>
              <w:t>260.7</w:t>
            </w:r>
          </w:p>
        </w:tc>
        <w:tc>
          <w:tcPr>
            <w:tcW w:w="1092" w:type="pct"/>
            <w:shd w:val="clear" w:color="auto" w:fill="auto"/>
            <w:noWrap/>
            <w:vAlign w:val="center"/>
          </w:tcPr>
          <w:p w:rsidR="00BC5116" w:rsidRPr="00AF6460" w:rsidRDefault="00BC5116" w:rsidP="001A3569">
            <w:pPr>
              <w:pStyle w:val="142"/>
              <w:jc w:val="right"/>
              <w:rPr>
                <w:szCs w:val="24"/>
              </w:rPr>
            </w:pPr>
            <w:r w:rsidRPr="00AF6460">
              <w:rPr>
                <w:szCs w:val="24"/>
              </w:rPr>
              <w:t>1,234,365</w:t>
            </w:r>
          </w:p>
        </w:tc>
        <w:tc>
          <w:tcPr>
            <w:tcW w:w="524" w:type="pct"/>
            <w:shd w:val="clear" w:color="auto" w:fill="auto"/>
            <w:noWrap/>
            <w:vAlign w:val="center"/>
          </w:tcPr>
          <w:p w:rsidR="00BC5116" w:rsidRPr="00AF6460" w:rsidRDefault="00BC5116" w:rsidP="001A3569">
            <w:pPr>
              <w:pStyle w:val="142"/>
              <w:jc w:val="right"/>
              <w:rPr>
                <w:szCs w:val="24"/>
              </w:rPr>
            </w:pPr>
            <w:r w:rsidRPr="00AF6460">
              <w:rPr>
                <w:szCs w:val="24"/>
              </w:rPr>
              <w:t>369.9</w:t>
            </w:r>
          </w:p>
        </w:tc>
        <w:tc>
          <w:tcPr>
            <w:tcW w:w="525" w:type="pct"/>
            <w:shd w:val="clear" w:color="auto" w:fill="auto"/>
            <w:noWrap/>
            <w:vAlign w:val="center"/>
          </w:tcPr>
          <w:p w:rsidR="00BC5116" w:rsidRPr="00AF6460" w:rsidRDefault="00BC5116" w:rsidP="001A3569">
            <w:pPr>
              <w:pStyle w:val="142"/>
              <w:jc w:val="right"/>
              <w:rPr>
                <w:szCs w:val="24"/>
              </w:rPr>
            </w:pPr>
            <w:r w:rsidRPr="00AF6460">
              <w:rPr>
                <w:szCs w:val="24"/>
              </w:rPr>
              <w:t>285.9</w:t>
            </w:r>
          </w:p>
        </w:tc>
        <w:tc>
          <w:tcPr>
            <w:tcW w:w="611" w:type="pct"/>
            <w:shd w:val="clear" w:color="auto" w:fill="auto"/>
            <w:noWrap/>
            <w:vAlign w:val="center"/>
          </w:tcPr>
          <w:p w:rsidR="00BC5116" w:rsidRPr="00AF6460" w:rsidRDefault="00BC5116" w:rsidP="001A3569">
            <w:pPr>
              <w:pStyle w:val="142"/>
              <w:jc w:val="right"/>
              <w:rPr>
                <w:szCs w:val="24"/>
              </w:rPr>
            </w:pPr>
            <w:r w:rsidRPr="00AF6460">
              <w:rPr>
                <w:szCs w:val="24"/>
              </w:rPr>
              <w:t>84</w:t>
            </w:r>
          </w:p>
        </w:tc>
      </w:tr>
      <w:tr w:rsidR="00026ACC" w:rsidRPr="00AF6460" w:rsidTr="00E452B3">
        <w:trPr>
          <w:trHeight w:val="340"/>
        </w:trPr>
        <w:tc>
          <w:tcPr>
            <w:tcW w:w="891" w:type="pct"/>
            <w:gridSpan w:val="2"/>
            <w:shd w:val="clear" w:color="auto" w:fill="auto"/>
            <w:noWrap/>
            <w:vAlign w:val="center"/>
          </w:tcPr>
          <w:p w:rsidR="00BC5116" w:rsidRPr="00AF6460" w:rsidRDefault="00BC5116" w:rsidP="001A3569">
            <w:pPr>
              <w:pStyle w:val="142"/>
              <w:jc w:val="center"/>
            </w:pPr>
            <w:r w:rsidRPr="00AF6460">
              <w:t>114</w:t>
            </w:r>
          </w:p>
          <w:p w:rsidR="00BC5116" w:rsidRPr="00AF6460" w:rsidRDefault="00BC5116" w:rsidP="001A3569">
            <w:pPr>
              <w:pStyle w:val="142"/>
              <w:jc w:val="center"/>
            </w:pPr>
            <w:r w:rsidRPr="00AF6460">
              <w:t>（</w:t>
            </w:r>
            <w:r w:rsidR="00F65D0C" w:rsidRPr="00AF6460">
              <w:rPr>
                <w:rFonts w:hint="eastAsia"/>
              </w:rPr>
              <w:t>截至</w:t>
            </w:r>
            <w:r w:rsidRPr="00AF6460">
              <w:t>7月底止）</w:t>
            </w:r>
          </w:p>
        </w:tc>
        <w:tc>
          <w:tcPr>
            <w:tcW w:w="524" w:type="pct"/>
            <w:shd w:val="clear" w:color="auto" w:fill="auto"/>
            <w:noWrap/>
            <w:vAlign w:val="center"/>
          </w:tcPr>
          <w:p w:rsidR="00BC5116" w:rsidRPr="00AF6460" w:rsidRDefault="00BC5116" w:rsidP="001A3569">
            <w:pPr>
              <w:pStyle w:val="142"/>
              <w:jc w:val="right"/>
              <w:rPr>
                <w:szCs w:val="24"/>
              </w:rPr>
            </w:pPr>
            <w:r w:rsidRPr="00AF6460">
              <w:rPr>
                <w:szCs w:val="24"/>
              </w:rPr>
              <w:t>84</w:t>
            </w:r>
          </w:p>
        </w:tc>
        <w:tc>
          <w:tcPr>
            <w:tcW w:w="831" w:type="pct"/>
            <w:shd w:val="clear" w:color="auto" w:fill="auto"/>
            <w:noWrap/>
            <w:vAlign w:val="center"/>
          </w:tcPr>
          <w:p w:rsidR="00BC5116" w:rsidRPr="00AF6460" w:rsidRDefault="00BC5116" w:rsidP="001A3569">
            <w:pPr>
              <w:pStyle w:val="142"/>
              <w:jc w:val="right"/>
              <w:rPr>
                <w:szCs w:val="24"/>
              </w:rPr>
            </w:pPr>
            <w:r w:rsidRPr="00AF6460">
              <w:rPr>
                <w:szCs w:val="24"/>
              </w:rPr>
              <w:t>120</w:t>
            </w:r>
          </w:p>
        </w:tc>
        <w:tc>
          <w:tcPr>
            <w:tcW w:w="1092" w:type="pct"/>
            <w:shd w:val="clear" w:color="auto" w:fill="auto"/>
            <w:noWrap/>
            <w:vAlign w:val="center"/>
          </w:tcPr>
          <w:p w:rsidR="00BC5116" w:rsidRPr="00AF6460" w:rsidRDefault="00BC5116" w:rsidP="001A3569">
            <w:pPr>
              <w:pStyle w:val="142"/>
              <w:jc w:val="right"/>
              <w:rPr>
                <w:szCs w:val="24"/>
              </w:rPr>
            </w:pPr>
            <w:r w:rsidRPr="00AF6460">
              <w:rPr>
                <w:szCs w:val="24"/>
              </w:rPr>
              <w:t>561,897</w:t>
            </w:r>
          </w:p>
        </w:tc>
        <w:tc>
          <w:tcPr>
            <w:tcW w:w="524" w:type="pct"/>
            <w:shd w:val="clear" w:color="auto" w:fill="auto"/>
            <w:noWrap/>
            <w:vAlign w:val="center"/>
          </w:tcPr>
          <w:p w:rsidR="00BC5116" w:rsidRPr="00AF6460" w:rsidRDefault="00BC5116" w:rsidP="001A3569">
            <w:pPr>
              <w:pStyle w:val="142"/>
              <w:jc w:val="right"/>
              <w:rPr>
                <w:szCs w:val="24"/>
              </w:rPr>
            </w:pPr>
            <w:r w:rsidRPr="00AF6460">
              <w:rPr>
                <w:szCs w:val="24"/>
              </w:rPr>
              <w:t>204</w:t>
            </w:r>
          </w:p>
        </w:tc>
        <w:tc>
          <w:tcPr>
            <w:tcW w:w="525" w:type="pct"/>
            <w:shd w:val="clear" w:color="auto" w:fill="auto"/>
            <w:noWrap/>
            <w:vAlign w:val="center"/>
          </w:tcPr>
          <w:p w:rsidR="00BC5116" w:rsidRPr="00AF6460" w:rsidRDefault="00BC5116" w:rsidP="001A3569">
            <w:pPr>
              <w:pStyle w:val="142"/>
              <w:jc w:val="right"/>
              <w:rPr>
                <w:b/>
                <w:bCs/>
                <w:szCs w:val="24"/>
              </w:rPr>
            </w:pPr>
            <w:r w:rsidRPr="00AF6460">
              <w:rPr>
                <w:b/>
                <w:bCs/>
                <w:szCs w:val="24"/>
              </w:rPr>
              <w:t>145.4</w:t>
            </w:r>
          </w:p>
        </w:tc>
        <w:tc>
          <w:tcPr>
            <w:tcW w:w="611" w:type="pct"/>
            <w:shd w:val="clear" w:color="auto" w:fill="auto"/>
            <w:noWrap/>
            <w:vAlign w:val="center"/>
          </w:tcPr>
          <w:p w:rsidR="00BC5116" w:rsidRPr="00AF6460" w:rsidRDefault="00BC5116" w:rsidP="001A3569">
            <w:pPr>
              <w:pStyle w:val="142"/>
              <w:jc w:val="right"/>
              <w:rPr>
                <w:b/>
                <w:bCs/>
                <w:szCs w:val="24"/>
              </w:rPr>
            </w:pPr>
            <w:r w:rsidRPr="00AF6460">
              <w:rPr>
                <w:b/>
                <w:bCs/>
                <w:szCs w:val="24"/>
              </w:rPr>
              <w:t>58.6</w:t>
            </w:r>
          </w:p>
        </w:tc>
      </w:tr>
    </w:tbl>
    <w:p w:rsidR="003D2778" w:rsidRPr="00AF6460" w:rsidRDefault="003D2778" w:rsidP="001A3569">
      <w:pPr>
        <w:pStyle w:val="142"/>
        <w:rPr>
          <w:rFonts w:hint="eastAsia"/>
        </w:rPr>
      </w:pPr>
      <w:r w:rsidRPr="00AF6460">
        <w:t>資料來源</w:t>
      </w:r>
      <w:r w:rsidRPr="00AF6460">
        <w:rPr>
          <w:rFonts w:hint="eastAsia"/>
        </w:rPr>
        <w:t>：領務局。</w:t>
      </w:r>
    </w:p>
    <w:p w:rsidR="006D00B3" w:rsidRPr="00AF6460" w:rsidRDefault="006D00B3" w:rsidP="001A3569">
      <w:pPr>
        <w:pStyle w:val="a4"/>
        <w:ind w:left="849" w:hanging="283"/>
        <w:rPr>
          <w:rFonts w:hAnsi="標楷體" w:hint="eastAsia"/>
          <w:b/>
        </w:rPr>
      </w:pPr>
      <w:r w:rsidRPr="00AF6460">
        <w:rPr>
          <w:rFonts w:hAnsi="標楷體" w:hint="eastAsia"/>
          <w:b/>
        </w:rPr>
        <w:t>(二</w:t>
      </w:r>
      <w:r w:rsidRPr="00AF6460">
        <w:rPr>
          <w:rFonts w:hAnsi="標楷體"/>
          <w:b/>
        </w:rPr>
        <w:t>)</w:t>
      </w:r>
      <w:r w:rsidR="00A26A7F">
        <w:rPr>
          <w:rFonts w:hAnsi="標楷體" w:hint="eastAsia"/>
          <w:b/>
        </w:rPr>
        <w:t>迄114年7月底</w:t>
      </w:r>
      <w:r w:rsidR="00A939E3" w:rsidRPr="00AF6460">
        <w:rPr>
          <w:rFonts w:hAnsi="標楷體" w:hint="eastAsia"/>
          <w:b/>
        </w:rPr>
        <w:t>期末庫存下降至58.6萬本</w:t>
      </w:r>
      <w:r w:rsidR="00172A35" w:rsidRPr="00AF6460">
        <w:rPr>
          <w:rFonts w:hAnsi="標楷體" w:hint="eastAsia"/>
          <w:b/>
        </w:rPr>
        <w:t>，已低於安全存量，</w:t>
      </w:r>
      <w:r w:rsidR="00D21AC5" w:rsidRPr="00AF6460">
        <w:rPr>
          <w:rFonts w:hAnsi="標楷體" w:hint="eastAsia"/>
          <w:b/>
        </w:rPr>
        <w:t>須</w:t>
      </w:r>
      <w:r w:rsidR="00B67A13" w:rsidRPr="00AF6460">
        <w:rPr>
          <w:rFonts w:hAnsi="標楷體" w:hint="eastAsia"/>
          <w:b/>
        </w:rPr>
        <w:t>動態檢視需求</w:t>
      </w:r>
      <w:r w:rsidR="00A26A7F">
        <w:rPr>
          <w:rFonts w:hAnsi="標楷體" w:hint="eastAsia"/>
          <w:b/>
        </w:rPr>
        <w:t>，以</w:t>
      </w:r>
      <w:r w:rsidR="00892DD1" w:rsidRPr="00AF6460">
        <w:rPr>
          <w:rFonts w:hAnsi="標楷體" w:hint="eastAsia"/>
          <w:b/>
        </w:rPr>
        <w:t>即時</w:t>
      </w:r>
      <w:r w:rsidR="003B2AF7" w:rsidRPr="00AF6460">
        <w:rPr>
          <w:rFonts w:hAnsi="標楷體" w:hint="eastAsia"/>
          <w:b/>
        </w:rPr>
        <w:t>應變</w:t>
      </w:r>
    </w:p>
    <w:p w:rsidR="00F00177" w:rsidRPr="00AF6460" w:rsidRDefault="00F00177" w:rsidP="001A3569">
      <w:pPr>
        <w:pStyle w:val="21"/>
        <w:ind w:left="850" w:firstLine="566"/>
      </w:pPr>
      <w:r w:rsidRPr="00AF6460">
        <w:rPr>
          <w:rFonts w:hint="eastAsia"/>
        </w:rPr>
        <w:t>為因應國人申辦需要印製及核發護照，未核發部分列為庫存</w:t>
      </w:r>
      <w:r w:rsidR="00B67A13" w:rsidRPr="00AF6460">
        <w:rPr>
          <w:rFonts w:hint="eastAsia"/>
        </w:rPr>
        <w:t>，據領務局說明洽中央印製廠印製護照時間約5</w:t>
      </w:r>
      <w:r w:rsidR="00B67A13" w:rsidRPr="00AF6460">
        <w:t>個月，</w:t>
      </w:r>
      <w:r w:rsidR="00B67A13" w:rsidRPr="00AF6460">
        <w:rPr>
          <w:rFonts w:hint="eastAsia"/>
        </w:rPr>
        <w:t>以平均每月15</w:t>
      </w:r>
      <w:r w:rsidR="00B67A13" w:rsidRPr="00AF6460">
        <w:t>萬本計算，安全庫存量</w:t>
      </w:r>
      <w:r w:rsidR="00B67A13" w:rsidRPr="00AF6460">
        <w:rPr>
          <w:rFonts w:hint="eastAsia"/>
        </w:rPr>
        <w:t>需要</w:t>
      </w:r>
      <w:r w:rsidR="00B67A13" w:rsidRPr="00AF6460">
        <w:t>75萬本</w:t>
      </w:r>
      <w:r w:rsidRPr="00AF6460">
        <w:rPr>
          <w:rFonts w:hint="eastAsia"/>
        </w:rPr>
        <w:t>；核其印製核發情形，該局11</w:t>
      </w:r>
      <w:r w:rsidR="00A939E3" w:rsidRPr="00AF6460">
        <w:rPr>
          <w:rFonts w:hint="eastAsia"/>
        </w:rPr>
        <w:t>4</w:t>
      </w:r>
      <w:r w:rsidRPr="00AF6460">
        <w:rPr>
          <w:rFonts w:hint="eastAsia"/>
        </w:rPr>
        <w:t>年7月底護照庫存量</w:t>
      </w:r>
      <w:r w:rsidR="00A939E3" w:rsidRPr="00AF6460">
        <w:rPr>
          <w:rFonts w:hint="eastAsia"/>
        </w:rPr>
        <w:t>下降至</w:t>
      </w:r>
      <w:r w:rsidR="00A939E3" w:rsidRPr="00AF6460">
        <w:t>58.6</w:t>
      </w:r>
      <w:r w:rsidRPr="00AF6460">
        <w:rPr>
          <w:rFonts w:hint="eastAsia"/>
        </w:rPr>
        <w:t>萬</w:t>
      </w:r>
      <w:r w:rsidR="00C27A6F" w:rsidRPr="00AF6460">
        <w:rPr>
          <w:rFonts w:hint="eastAsia"/>
        </w:rPr>
        <w:t>本</w:t>
      </w:r>
      <w:r w:rsidRPr="00AF6460">
        <w:rPr>
          <w:rFonts w:hint="eastAsia"/>
        </w:rPr>
        <w:t>(</w:t>
      </w:r>
      <w:r w:rsidRPr="00AF6460">
        <w:t>詳表</w:t>
      </w:r>
      <w:r w:rsidRPr="00AF6460">
        <w:rPr>
          <w:rFonts w:hint="eastAsia"/>
        </w:rPr>
        <w:t>1)</w:t>
      </w:r>
      <w:r w:rsidR="00B67A13" w:rsidRPr="00AF6460">
        <w:rPr>
          <w:rFonts w:hint="eastAsia"/>
        </w:rPr>
        <w:t>，已低於安全存量</w:t>
      </w:r>
      <w:r w:rsidR="00892DD1" w:rsidRPr="00AF6460">
        <w:rPr>
          <w:rFonts w:hint="eastAsia"/>
        </w:rPr>
        <w:t>，該局已著手進行114</w:t>
      </w:r>
      <w:r w:rsidR="00892DD1" w:rsidRPr="00AF6460">
        <w:t>至115</w:t>
      </w:r>
      <w:r w:rsidR="00892DD1" w:rsidRPr="00AF6460">
        <w:rPr>
          <w:rFonts w:hint="eastAsia"/>
        </w:rPr>
        <w:t>年跨年度護照採購</w:t>
      </w:r>
      <w:r w:rsidRPr="00AF6460">
        <w:rPr>
          <w:rFonts w:hint="eastAsia"/>
        </w:rPr>
        <w:t>。</w:t>
      </w:r>
      <w:r w:rsidR="00F64B2E" w:rsidRPr="00AF6460">
        <w:rPr>
          <w:rFonts w:hint="eastAsia"/>
        </w:rPr>
        <w:t>復</w:t>
      </w:r>
      <w:r w:rsidR="004513D9" w:rsidRPr="00AF6460">
        <w:rPr>
          <w:rFonts w:hint="eastAsia"/>
        </w:rPr>
        <w:t>參據</w:t>
      </w:r>
      <w:r w:rsidR="00297385" w:rsidRPr="00AF6460">
        <w:rPr>
          <w:rFonts w:hint="eastAsia"/>
        </w:rPr>
        <w:t>113</w:t>
      </w:r>
      <w:r w:rsidR="00297385" w:rsidRPr="00AF6460">
        <w:t>至114年</w:t>
      </w:r>
      <w:r w:rsidR="00F65D0C" w:rsidRPr="00AF6460">
        <w:rPr>
          <w:rFonts w:hint="eastAsia"/>
        </w:rPr>
        <w:t>度</w:t>
      </w:r>
      <w:r w:rsidR="00A26A7F">
        <w:rPr>
          <w:rFonts w:hint="eastAsia"/>
        </w:rPr>
        <w:t>(</w:t>
      </w:r>
      <w:r w:rsidR="00F65D0C" w:rsidRPr="00AF6460">
        <w:rPr>
          <w:rFonts w:hint="eastAsia"/>
        </w:rPr>
        <w:t>截至7月底止</w:t>
      </w:r>
      <w:r w:rsidR="00A26A7F">
        <w:rPr>
          <w:rFonts w:hint="eastAsia"/>
        </w:rPr>
        <w:t>)</w:t>
      </w:r>
      <w:r w:rsidR="004513D9" w:rsidRPr="00AF6460">
        <w:rPr>
          <w:rFonts w:hint="eastAsia"/>
        </w:rPr>
        <w:t>各月核發量情形，</w:t>
      </w:r>
      <w:r w:rsidR="00C1347D" w:rsidRPr="00AF6460">
        <w:rPr>
          <w:rFonts w:hint="eastAsia"/>
        </w:rPr>
        <w:t>概</w:t>
      </w:r>
      <w:r w:rsidR="00297385" w:rsidRPr="00AF6460">
        <w:rPr>
          <w:rFonts w:hint="eastAsia"/>
        </w:rPr>
        <w:t>以3</w:t>
      </w:r>
      <w:r w:rsidR="00297385" w:rsidRPr="00AF6460">
        <w:t>至5月為高峰</w:t>
      </w:r>
      <w:r w:rsidR="00C1347D" w:rsidRPr="00AF6460">
        <w:rPr>
          <w:rFonts w:hint="eastAsia"/>
        </w:rPr>
        <w:t>，113</w:t>
      </w:r>
      <w:r w:rsidR="00C1347D" w:rsidRPr="00AF6460">
        <w:t>年</w:t>
      </w:r>
      <w:r w:rsidR="00C1347D" w:rsidRPr="00AF6460">
        <w:rPr>
          <w:rFonts w:hint="eastAsia"/>
        </w:rPr>
        <w:t>8</w:t>
      </w:r>
      <w:r w:rsidR="00C1347D" w:rsidRPr="00AF6460">
        <w:t>至12月每月發放</w:t>
      </w:r>
      <w:r w:rsidR="00C1347D" w:rsidRPr="00AF6460">
        <w:rPr>
          <w:rFonts w:hint="eastAsia"/>
        </w:rPr>
        <w:t>量約17.6</w:t>
      </w:r>
      <w:r w:rsidR="00C1347D" w:rsidRPr="00AF6460">
        <w:t>萬本至</w:t>
      </w:r>
      <w:r w:rsidR="00892DD1" w:rsidRPr="00AF6460">
        <w:rPr>
          <w:rFonts w:hint="eastAsia"/>
        </w:rPr>
        <w:t>21.3</w:t>
      </w:r>
      <w:r w:rsidR="00C1347D" w:rsidRPr="00AF6460">
        <w:t>萬本，審視趨勢，</w:t>
      </w:r>
      <w:r w:rsidR="00C1347D" w:rsidRPr="00AF6460">
        <w:rPr>
          <w:rFonts w:hint="eastAsia"/>
        </w:rPr>
        <w:t>114</w:t>
      </w:r>
      <w:r w:rsidR="00C1347D" w:rsidRPr="00AF6460">
        <w:t>年前7</w:t>
      </w:r>
      <w:r w:rsidR="00A26A7F">
        <w:rPr>
          <w:rFonts w:hint="eastAsia"/>
        </w:rPr>
        <w:t>個</w:t>
      </w:r>
      <w:r w:rsidR="00C1347D" w:rsidRPr="00AF6460">
        <w:t>月</w:t>
      </w:r>
      <w:r w:rsidR="00F64B2E" w:rsidRPr="00AF6460">
        <w:rPr>
          <w:rFonts w:hint="eastAsia"/>
        </w:rPr>
        <w:t>雖</w:t>
      </w:r>
      <w:r w:rsidR="00C1347D" w:rsidRPr="00AF6460">
        <w:rPr>
          <w:rFonts w:hint="eastAsia"/>
        </w:rPr>
        <w:t>較</w:t>
      </w:r>
      <w:r w:rsidR="00A26A7F">
        <w:rPr>
          <w:rFonts w:hint="eastAsia"/>
        </w:rPr>
        <w:t>113</w:t>
      </w:r>
      <w:r w:rsidR="00C1347D" w:rsidRPr="00AF6460">
        <w:rPr>
          <w:rFonts w:hint="eastAsia"/>
        </w:rPr>
        <w:t>年度下降</w:t>
      </w:r>
      <w:r w:rsidR="00C17250" w:rsidRPr="00AF6460">
        <w:rPr>
          <w:rFonts w:hint="eastAsia"/>
        </w:rPr>
        <w:t>(詳表2)，</w:t>
      </w:r>
      <w:r w:rsidR="00C1347D" w:rsidRPr="00AF6460">
        <w:rPr>
          <w:rFonts w:hint="eastAsia"/>
        </w:rPr>
        <w:t>惟</w:t>
      </w:r>
      <w:r w:rsidR="00892DD1" w:rsidRPr="00AF6460">
        <w:rPr>
          <w:rFonts w:hint="eastAsia"/>
        </w:rPr>
        <w:t>為確保足敷國人申辦需求，</w:t>
      </w:r>
      <w:r w:rsidR="00C17250" w:rsidRPr="00AF6460">
        <w:rPr>
          <w:rFonts w:hint="eastAsia"/>
        </w:rPr>
        <w:t>仍</w:t>
      </w:r>
      <w:r w:rsidR="00D21AC5" w:rsidRPr="00AF6460">
        <w:rPr>
          <w:rFonts w:hint="eastAsia"/>
        </w:rPr>
        <w:t>須</w:t>
      </w:r>
      <w:r w:rsidR="00892DD1" w:rsidRPr="00AF6460">
        <w:rPr>
          <w:rFonts w:hint="eastAsia"/>
        </w:rPr>
        <w:t>檢視</w:t>
      </w:r>
      <w:r w:rsidR="00706381" w:rsidRPr="00AF6460">
        <w:rPr>
          <w:rFonts w:hint="eastAsia"/>
        </w:rPr>
        <w:t>動態</w:t>
      </w:r>
      <w:r w:rsidR="00A26A7F">
        <w:rPr>
          <w:rFonts w:hint="eastAsia"/>
        </w:rPr>
        <w:t>，以</w:t>
      </w:r>
      <w:r w:rsidR="00892DD1" w:rsidRPr="00AF6460">
        <w:rPr>
          <w:rFonts w:hint="eastAsia"/>
        </w:rPr>
        <w:t>即時應變。</w:t>
      </w:r>
    </w:p>
    <w:p w:rsidR="00387B4D" w:rsidRPr="00AF6460" w:rsidRDefault="00387B4D" w:rsidP="001A3569">
      <w:pPr>
        <w:pStyle w:val="21"/>
        <w:ind w:leftChars="0" w:left="0" w:firstLineChars="0" w:firstLine="0"/>
        <w:rPr>
          <w:rFonts w:hAnsi="標楷體" w:hint="eastAsia"/>
        </w:rPr>
      </w:pPr>
      <w:r w:rsidRPr="00AF6460">
        <w:rPr>
          <w:rFonts w:hAnsi="標楷體" w:hint="eastAsia"/>
          <w:b/>
          <w:bCs/>
        </w:rPr>
        <w:t>表2</w:t>
      </w:r>
      <w:r w:rsidR="00B36CA5" w:rsidRPr="00AF6460">
        <w:rPr>
          <w:rFonts w:hAnsi="標楷體" w:hint="eastAsia"/>
          <w:b/>
          <w:bCs/>
        </w:rPr>
        <w:t xml:space="preserve">  </w:t>
      </w:r>
      <w:r w:rsidRPr="00AF6460">
        <w:rPr>
          <w:rFonts w:hAnsi="標楷體" w:hint="eastAsia"/>
          <w:b/>
          <w:bCs/>
        </w:rPr>
        <w:t>領務局近年度各月核發晶片護照量</w:t>
      </w:r>
      <w:r w:rsidR="00A26A7F">
        <w:rPr>
          <w:rFonts w:hAnsi="標楷體" w:hint="eastAsia"/>
          <w:b/>
          <w:bCs/>
        </w:rPr>
        <w:t>表</w:t>
      </w:r>
      <w:r w:rsidR="00892DD1" w:rsidRPr="00AF6460">
        <w:rPr>
          <w:rFonts w:hAnsi="標楷體" w:hint="eastAsia"/>
        </w:rPr>
        <w:t xml:space="preserve">  </w:t>
      </w:r>
      <w:r w:rsidR="00B36CA5" w:rsidRPr="00AF6460">
        <w:rPr>
          <w:rFonts w:hAnsi="標楷體" w:hint="eastAsia"/>
        </w:rPr>
        <w:t xml:space="preserve">   </w:t>
      </w:r>
      <w:r w:rsidR="00892DD1" w:rsidRPr="00AF6460">
        <w:rPr>
          <w:rFonts w:hAnsi="標楷體" w:hint="eastAsia"/>
        </w:rPr>
        <w:t xml:space="preserve">         </w:t>
      </w:r>
      <w:r w:rsidRPr="00AF6460">
        <w:rPr>
          <w:rFonts w:hAnsi="標楷體" w:hint="eastAsia"/>
        </w:rPr>
        <w:t xml:space="preserve"> </w:t>
      </w:r>
      <w:r w:rsidRPr="00AF6460">
        <w:rPr>
          <w:rFonts w:hAnsi="標楷體" w:hint="eastAsia"/>
          <w:sz w:val="24"/>
          <w:szCs w:val="24"/>
        </w:rPr>
        <w:t>單位：萬本</w:t>
      </w:r>
    </w:p>
    <w:tbl>
      <w:tblPr>
        <w:tblW w:w="0" w:type="auto"/>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6"/>
        <w:gridCol w:w="604"/>
        <w:gridCol w:w="574"/>
        <w:gridCol w:w="550"/>
        <w:gridCol w:w="588"/>
        <w:gridCol w:w="578"/>
        <w:gridCol w:w="616"/>
        <w:gridCol w:w="726"/>
        <w:gridCol w:w="567"/>
        <w:gridCol w:w="708"/>
        <w:gridCol w:w="709"/>
        <w:gridCol w:w="709"/>
        <w:gridCol w:w="850"/>
      </w:tblGrid>
      <w:tr w:rsidR="00706381" w:rsidRPr="00AF6460" w:rsidTr="00143015">
        <w:trPr>
          <w:trHeight w:val="400"/>
          <w:tblHeader/>
        </w:trPr>
        <w:tc>
          <w:tcPr>
            <w:tcW w:w="716" w:type="dxa"/>
            <w:shd w:val="clear" w:color="000000" w:fill="FFFFFF"/>
            <w:vAlign w:val="center"/>
            <w:hideMark/>
          </w:tcPr>
          <w:p w:rsidR="00706381" w:rsidRPr="00AF6460" w:rsidRDefault="00706381" w:rsidP="001A3569">
            <w:pPr>
              <w:pStyle w:val="142"/>
              <w:jc w:val="center"/>
              <w:rPr>
                <w:b/>
                <w:bCs/>
              </w:rPr>
            </w:pPr>
            <w:r w:rsidRPr="00AF6460">
              <w:rPr>
                <w:rFonts w:hint="eastAsia"/>
                <w:b/>
                <w:bCs/>
              </w:rPr>
              <w:t>月別</w:t>
            </w:r>
          </w:p>
        </w:tc>
        <w:tc>
          <w:tcPr>
            <w:tcW w:w="604" w:type="dxa"/>
            <w:shd w:val="clear" w:color="000000" w:fill="FFFFFF"/>
            <w:noWrap/>
            <w:vAlign w:val="center"/>
            <w:hideMark/>
          </w:tcPr>
          <w:p w:rsidR="00706381" w:rsidRPr="00AF6460" w:rsidRDefault="00706381" w:rsidP="001A3569">
            <w:pPr>
              <w:pStyle w:val="142"/>
              <w:jc w:val="center"/>
              <w:rPr>
                <w:b/>
                <w:bCs/>
              </w:rPr>
            </w:pPr>
            <w:r w:rsidRPr="00AF6460">
              <w:rPr>
                <w:b/>
                <w:bCs/>
              </w:rPr>
              <w:t>1</w:t>
            </w:r>
            <w:r w:rsidRPr="00AF6460">
              <w:rPr>
                <w:rFonts w:hint="eastAsia"/>
                <w:b/>
                <w:bCs/>
              </w:rPr>
              <w:t>月</w:t>
            </w:r>
          </w:p>
        </w:tc>
        <w:tc>
          <w:tcPr>
            <w:tcW w:w="574" w:type="dxa"/>
            <w:shd w:val="clear" w:color="000000" w:fill="FFFFFF"/>
            <w:noWrap/>
            <w:vAlign w:val="center"/>
            <w:hideMark/>
          </w:tcPr>
          <w:p w:rsidR="00706381" w:rsidRPr="00AF6460" w:rsidRDefault="00706381" w:rsidP="001A3569">
            <w:pPr>
              <w:pStyle w:val="142"/>
              <w:jc w:val="center"/>
              <w:rPr>
                <w:b/>
                <w:bCs/>
              </w:rPr>
            </w:pPr>
            <w:r w:rsidRPr="00AF6460">
              <w:rPr>
                <w:b/>
                <w:bCs/>
              </w:rPr>
              <w:t>2</w:t>
            </w:r>
            <w:r w:rsidRPr="00AF6460">
              <w:rPr>
                <w:rFonts w:hint="eastAsia"/>
                <w:b/>
                <w:bCs/>
              </w:rPr>
              <w:t>月</w:t>
            </w:r>
          </w:p>
        </w:tc>
        <w:tc>
          <w:tcPr>
            <w:tcW w:w="550" w:type="dxa"/>
            <w:shd w:val="clear" w:color="000000" w:fill="FFFFFF"/>
            <w:noWrap/>
            <w:vAlign w:val="center"/>
            <w:hideMark/>
          </w:tcPr>
          <w:p w:rsidR="00706381" w:rsidRPr="00AF6460" w:rsidRDefault="00706381" w:rsidP="001A3569">
            <w:pPr>
              <w:pStyle w:val="142"/>
              <w:jc w:val="center"/>
              <w:rPr>
                <w:b/>
                <w:bCs/>
              </w:rPr>
            </w:pPr>
            <w:r w:rsidRPr="00AF6460">
              <w:rPr>
                <w:b/>
                <w:bCs/>
              </w:rPr>
              <w:t>3</w:t>
            </w:r>
            <w:r w:rsidRPr="00AF6460">
              <w:rPr>
                <w:rFonts w:hint="eastAsia"/>
                <w:b/>
                <w:bCs/>
              </w:rPr>
              <w:t>月</w:t>
            </w:r>
          </w:p>
        </w:tc>
        <w:tc>
          <w:tcPr>
            <w:tcW w:w="588" w:type="dxa"/>
            <w:shd w:val="clear" w:color="000000" w:fill="FFFFFF"/>
            <w:noWrap/>
            <w:vAlign w:val="center"/>
            <w:hideMark/>
          </w:tcPr>
          <w:p w:rsidR="00706381" w:rsidRPr="00AF6460" w:rsidRDefault="00706381" w:rsidP="001A3569">
            <w:pPr>
              <w:pStyle w:val="142"/>
              <w:jc w:val="center"/>
              <w:rPr>
                <w:b/>
                <w:bCs/>
              </w:rPr>
            </w:pPr>
            <w:r w:rsidRPr="00AF6460">
              <w:rPr>
                <w:b/>
                <w:bCs/>
              </w:rPr>
              <w:t>4</w:t>
            </w:r>
            <w:r w:rsidRPr="00AF6460">
              <w:rPr>
                <w:rFonts w:hint="eastAsia"/>
                <w:b/>
                <w:bCs/>
              </w:rPr>
              <w:t>月</w:t>
            </w:r>
          </w:p>
        </w:tc>
        <w:tc>
          <w:tcPr>
            <w:tcW w:w="578" w:type="dxa"/>
            <w:shd w:val="clear" w:color="000000" w:fill="FFFFFF"/>
            <w:noWrap/>
            <w:vAlign w:val="center"/>
            <w:hideMark/>
          </w:tcPr>
          <w:p w:rsidR="00706381" w:rsidRPr="00AF6460" w:rsidRDefault="00706381" w:rsidP="001A3569">
            <w:pPr>
              <w:pStyle w:val="142"/>
              <w:jc w:val="center"/>
              <w:rPr>
                <w:b/>
                <w:bCs/>
              </w:rPr>
            </w:pPr>
            <w:r w:rsidRPr="00AF6460">
              <w:rPr>
                <w:b/>
                <w:bCs/>
              </w:rPr>
              <w:t>5</w:t>
            </w:r>
            <w:r w:rsidRPr="00AF6460">
              <w:rPr>
                <w:rFonts w:hint="eastAsia"/>
                <w:b/>
                <w:bCs/>
              </w:rPr>
              <w:t>月</w:t>
            </w:r>
          </w:p>
        </w:tc>
        <w:tc>
          <w:tcPr>
            <w:tcW w:w="616" w:type="dxa"/>
            <w:shd w:val="clear" w:color="000000" w:fill="FFFFFF"/>
            <w:noWrap/>
            <w:vAlign w:val="center"/>
            <w:hideMark/>
          </w:tcPr>
          <w:p w:rsidR="00706381" w:rsidRPr="00AF6460" w:rsidRDefault="00706381" w:rsidP="001A3569">
            <w:pPr>
              <w:pStyle w:val="142"/>
              <w:jc w:val="center"/>
              <w:rPr>
                <w:b/>
                <w:bCs/>
              </w:rPr>
            </w:pPr>
            <w:r w:rsidRPr="00AF6460">
              <w:rPr>
                <w:b/>
                <w:bCs/>
              </w:rPr>
              <w:t>6</w:t>
            </w:r>
            <w:r w:rsidRPr="00AF6460">
              <w:rPr>
                <w:rFonts w:hint="eastAsia"/>
                <w:b/>
                <w:bCs/>
              </w:rPr>
              <w:t>月</w:t>
            </w:r>
          </w:p>
        </w:tc>
        <w:tc>
          <w:tcPr>
            <w:tcW w:w="726" w:type="dxa"/>
            <w:shd w:val="clear" w:color="000000" w:fill="FFFFFF"/>
            <w:noWrap/>
            <w:vAlign w:val="center"/>
            <w:hideMark/>
          </w:tcPr>
          <w:p w:rsidR="00706381" w:rsidRPr="00AF6460" w:rsidRDefault="00706381" w:rsidP="001A3569">
            <w:pPr>
              <w:pStyle w:val="142"/>
              <w:jc w:val="center"/>
              <w:rPr>
                <w:b/>
                <w:bCs/>
              </w:rPr>
            </w:pPr>
            <w:r w:rsidRPr="00AF6460">
              <w:rPr>
                <w:b/>
                <w:bCs/>
              </w:rPr>
              <w:t>7</w:t>
            </w:r>
            <w:r w:rsidRPr="00AF6460">
              <w:rPr>
                <w:rFonts w:hint="eastAsia"/>
                <w:b/>
                <w:bCs/>
              </w:rPr>
              <w:t>月</w:t>
            </w:r>
          </w:p>
        </w:tc>
        <w:tc>
          <w:tcPr>
            <w:tcW w:w="567" w:type="dxa"/>
            <w:shd w:val="clear" w:color="000000" w:fill="FFFFFF"/>
            <w:noWrap/>
            <w:vAlign w:val="center"/>
            <w:hideMark/>
          </w:tcPr>
          <w:p w:rsidR="00706381" w:rsidRPr="00AF6460" w:rsidRDefault="00706381" w:rsidP="001A3569">
            <w:pPr>
              <w:pStyle w:val="142"/>
              <w:jc w:val="center"/>
              <w:rPr>
                <w:b/>
                <w:bCs/>
              </w:rPr>
            </w:pPr>
            <w:r w:rsidRPr="00AF6460">
              <w:rPr>
                <w:b/>
                <w:bCs/>
              </w:rPr>
              <w:t>8</w:t>
            </w:r>
            <w:r w:rsidRPr="00AF6460">
              <w:rPr>
                <w:rFonts w:hint="eastAsia"/>
                <w:b/>
                <w:bCs/>
              </w:rPr>
              <w:t>月</w:t>
            </w:r>
          </w:p>
        </w:tc>
        <w:tc>
          <w:tcPr>
            <w:tcW w:w="708" w:type="dxa"/>
            <w:shd w:val="clear" w:color="000000" w:fill="FFFFFF"/>
            <w:noWrap/>
            <w:vAlign w:val="center"/>
            <w:hideMark/>
          </w:tcPr>
          <w:p w:rsidR="00706381" w:rsidRPr="00AF6460" w:rsidRDefault="00706381" w:rsidP="001A3569">
            <w:pPr>
              <w:pStyle w:val="142"/>
              <w:jc w:val="center"/>
              <w:rPr>
                <w:b/>
                <w:bCs/>
              </w:rPr>
            </w:pPr>
            <w:r w:rsidRPr="00AF6460">
              <w:rPr>
                <w:b/>
                <w:bCs/>
              </w:rPr>
              <w:t>9</w:t>
            </w:r>
            <w:r w:rsidRPr="00AF6460">
              <w:rPr>
                <w:rFonts w:hint="eastAsia"/>
                <w:b/>
                <w:bCs/>
              </w:rPr>
              <w:t>月</w:t>
            </w:r>
          </w:p>
        </w:tc>
        <w:tc>
          <w:tcPr>
            <w:tcW w:w="709" w:type="dxa"/>
            <w:shd w:val="clear" w:color="000000" w:fill="FFFFFF"/>
            <w:noWrap/>
            <w:vAlign w:val="center"/>
            <w:hideMark/>
          </w:tcPr>
          <w:p w:rsidR="00706381" w:rsidRPr="00AF6460" w:rsidRDefault="00706381" w:rsidP="001A3569">
            <w:pPr>
              <w:pStyle w:val="142"/>
              <w:jc w:val="center"/>
              <w:rPr>
                <w:b/>
                <w:bCs/>
              </w:rPr>
            </w:pPr>
            <w:r w:rsidRPr="00AF6460">
              <w:rPr>
                <w:b/>
                <w:bCs/>
              </w:rPr>
              <w:t>10</w:t>
            </w:r>
            <w:r w:rsidRPr="00AF6460">
              <w:rPr>
                <w:rFonts w:hint="eastAsia"/>
                <w:b/>
                <w:bCs/>
              </w:rPr>
              <w:t>月</w:t>
            </w:r>
          </w:p>
        </w:tc>
        <w:tc>
          <w:tcPr>
            <w:tcW w:w="709" w:type="dxa"/>
            <w:shd w:val="clear" w:color="000000" w:fill="FFFFFF"/>
            <w:noWrap/>
            <w:vAlign w:val="center"/>
            <w:hideMark/>
          </w:tcPr>
          <w:p w:rsidR="00706381" w:rsidRPr="00AF6460" w:rsidRDefault="00706381" w:rsidP="001A3569">
            <w:pPr>
              <w:pStyle w:val="142"/>
              <w:jc w:val="center"/>
              <w:rPr>
                <w:b/>
                <w:bCs/>
              </w:rPr>
            </w:pPr>
            <w:r w:rsidRPr="00AF6460">
              <w:rPr>
                <w:b/>
                <w:bCs/>
              </w:rPr>
              <w:t>11</w:t>
            </w:r>
            <w:r w:rsidRPr="00AF6460">
              <w:rPr>
                <w:rFonts w:hint="eastAsia"/>
                <w:b/>
                <w:bCs/>
              </w:rPr>
              <w:t>月</w:t>
            </w:r>
          </w:p>
        </w:tc>
        <w:tc>
          <w:tcPr>
            <w:tcW w:w="850" w:type="dxa"/>
            <w:shd w:val="clear" w:color="000000" w:fill="FFFFFF"/>
            <w:noWrap/>
            <w:vAlign w:val="center"/>
            <w:hideMark/>
          </w:tcPr>
          <w:p w:rsidR="00706381" w:rsidRPr="00AF6460" w:rsidRDefault="00706381" w:rsidP="001A3569">
            <w:pPr>
              <w:pStyle w:val="142"/>
              <w:jc w:val="center"/>
              <w:rPr>
                <w:b/>
                <w:bCs/>
              </w:rPr>
            </w:pPr>
            <w:r w:rsidRPr="00AF6460">
              <w:rPr>
                <w:b/>
                <w:bCs/>
              </w:rPr>
              <w:t>12</w:t>
            </w:r>
            <w:r w:rsidRPr="00AF6460">
              <w:rPr>
                <w:rFonts w:hint="eastAsia"/>
                <w:b/>
                <w:bCs/>
              </w:rPr>
              <w:t>月</w:t>
            </w:r>
          </w:p>
        </w:tc>
      </w:tr>
      <w:tr w:rsidR="00706381" w:rsidRPr="00AF6460" w:rsidTr="00143015">
        <w:trPr>
          <w:trHeight w:val="400"/>
        </w:trPr>
        <w:tc>
          <w:tcPr>
            <w:tcW w:w="716" w:type="dxa"/>
            <w:shd w:val="clear" w:color="auto" w:fill="auto"/>
            <w:noWrap/>
            <w:vAlign w:val="center"/>
            <w:hideMark/>
          </w:tcPr>
          <w:p w:rsidR="00706381" w:rsidRPr="00AF6460" w:rsidRDefault="00706381" w:rsidP="001A3569">
            <w:pPr>
              <w:pStyle w:val="142"/>
              <w:rPr>
                <w:rFonts w:hint="eastAsia"/>
              </w:rPr>
            </w:pPr>
            <w:r w:rsidRPr="00AF6460">
              <w:t>113</w:t>
            </w:r>
            <w:r w:rsidRPr="00AF6460">
              <w:rPr>
                <w:rFonts w:hint="eastAsia"/>
              </w:rPr>
              <w:t>年</w:t>
            </w:r>
          </w:p>
        </w:tc>
        <w:tc>
          <w:tcPr>
            <w:tcW w:w="604" w:type="dxa"/>
            <w:shd w:val="clear" w:color="auto" w:fill="auto"/>
            <w:noWrap/>
            <w:vAlign w:val="center"/>
            <w:hideMark/>
          </w:tcPr>
          <w:p w:rsidR="00706381" w:rsidRPr="00AF6460" w:rsidRDefault="00706381" w:rsidP="001A3569">
            <w:pPr>
              <w:pStyle w:val="142"/>
              <w:jc w:val="right"/>
            </w:pPr>
            <w:r w:rsidRPr="00AF6460">
              <w:t>22</w:t>
            </w:r>
          </w:p>
        </w:tc>
        <w:tc>
          <w:tcPr>
            <w:tcW w:w="574" w:type="dxa"/>
            <w:shd w:val="clear" w:color="auto" w:fill="auto"/>
            <w:noWrap/>
            <w:vAlign w:val="center"/>
            <w:hideMark/>
          </w:tcPr>
          <w:p w:rsidR="00706381" w:rsidRPr="00AF6460" w:rsidRDefault="00706381" w:rsidP="001A3569">
            <w:pPr>
              <w:pStyle w:val="142"/>
              <w:jc w:val="right"/>
            </w:pPr>
            <w:r w:rsidRPr="00AF6460">
              <w:t>20.5</w:t>
            </w:r>
          </w:p>
        </w:tc>
        <w:tc>
          <w:tcPr>
            <w:tcW w:w="550" w:type="dxa"/>
            <w:shd w:val="clear" w:color="auto" w:fill="auto"/>
            <w:noWrap/>
            <w:vAlign w:val="center"/>
            <w:hideMark/>
          </w:tcPr>
          <w:p w:rsidR="00706381" w:rsidRPr="00AF6460" w:rsidRDefault="00706381" w:rsidP="001A3569">
            <w:pPr>
              <w:pStyle w:val="142"/>
              <w:jc w:val="right"/>
              <w:rPr>
                <w:b/>
                <w:bCs/>
              </w:rPr>
            </w:pPr>
            <w:r w:rsidRPr="00AF6460">
              <w:rPr>
                <w:b/>
                <w:bCs/>
              </w:rPr>
              <w:t>33.4</w:t>
            </w:r>
          </w:p>
        </w:tc>
        <w:tc>
          <w:tcPr>
            <w:tcW w:w="588" w:type="dxa"/>
            <w:shd w:val="clear" w:color="auto" w:fill="auto"/>
            <w:noWrap/>
            <w:vAlign w:val="center"/>
            <w:hideMark/>
          </w:tcPr>
          <w:p w:rsidR="00706381" w:rsidRPr="00AF6460" w:rsidRDefault="00706381" w:rsidP="001A3569">
            <w:pPr>
              <w:pStyle w:val="142"/>
              <w:jc w:val="right"/>
              <w:rPr>
                <w:b/>
                <w:bCs/>
              </w:rPr>
            </w:pPr>
            <w:r w:rsidRPr="00AF6460">
              <w:rPr>
                <w:b/>
                <w:bCs/>
              </w:rPr>
              <w:t>31.1</w:t>
            </w:r>
          </w:p>
        </w:tc>
        <w:tc>
          <w:tcPr>
            <w:tcW w:w="578" w:type="dxa"/>
            <w:shd w:val="clear" w:color="auto" w:fill="auto"/>
            <w:noWrap/>
            <w:vAlign w:val="center"/>
            <w:hideMark/>
          </w:tcPr>
          <w:p w:rsidR="00706381" w:rsidRPr="00AF6460" w:rsidRDefault="00706381" w:rsidP="001A3569">
            <w:pPr>
              <w:pStyle w:val="142"/>
              <w:jc w:val="right"/>
              <w:rPr>
                <w:b/>
                <w:bCs/>
              </w:rPr>
            </w:pPr>
            <w:r w:rsidRPr="00AF6460">
              <w:rPr>
                <w:b/>
                <w:bCs/>
              </w:rPr>
              <w:t>32.9</w:t>
            </w:r>
          </w:p>
        </w:tc>
        <w:tc>
          <w:tcPr>
            <w:tcW w:w="616" w:type="dxa"/>
            <w:shd w:val="clear" w:color="auto" w:fill="auto"/>
            <w:noWrap/>
            <w:vAlign w:val="center"/>
            <w:hideMark/>
          </w:tcPr>
          <w:p w:rsidR="00706381" w:rsidRPr="00AF6460" w:rsidRDefault="00706381" w:rsidP="001A3569">
            <w:pPr>
              <w:pStyle w:val="142"/>
              <w:jc w:val="right"/>
            </w:pPr>
            <w:r w:rsidRPr="00AF6460">
              <w:t>24.4</w:t>
            </w:r>
          </w:p>
        </w:tc>
        <w:tc>
          <w:tcPr>
            <w:tcW w:w="726" w:type="dxa"/>
            <w:shd w:val="clear" w:color="auto" w:fill="auto"/>
            <w:noWrap/>
            <w:vAlign w:val="center"/>
            <w:hideMark/>
          </w:tcPr>
          <w:p w:rsidR="00706381" w:rsidRPr="00AF6460" w:rsidRDefault="00706381" w:rsidP="001A3569">
            <w:pPr>
              <w:pStyle w:val="142"/>
              <w:jc w:val="right"/>
            </w:pPr>
            <w:r w:rsidRPr="00AF6460">
              <w:t>24.9</w:t>
            </w:r>
          </w:p>
        </w:tc>
        <w:tc>
          <w:tcPr>
            <w:tcW w:w="567" w:type="dxa"/>
            <w:shd w:val="clear" w:color="auto" w:fill="auto"/>
            <w:noWrap/>
            <w:vAlign w:val="center"/>
            <w:hideMark/>
          </w:tcPr>
          <w:p w:rsidR="00706381" w:rsidRPr="00AF6460" w:rsidRDefault="00706381" w:rsidP="001A3569">
            <w:pPr>
              <w:pStyle w:val="142"/>
              <w:jc w:val="right"/>
              <w:rPr>
                <w:b/>
                <w:bCs/>
              </w:rPr>
            </w:pPr>
            <w:r w:rsidRPr="00AF6460">
              <w:rPr>
                <w:b/>
                <w:bCs/>
              </w:rPr>
              <w:t>21.3</w:t>
            </w:r>
          </w:p>
        </w:tc>
        <w:tc>
          <w:tcPr>
            <w:tcW w:w="708" w:type="dxa"/>
            <w:shd w:val="clear" w:color="auto" w:fill="auto"/>
            <w:noWrap/>
            <w:vAlign w:val="center"/>
            <w:hideMark/>
          </w:tcPr>
          <w:p w:rsidR="00706381" w:rsidRPr="00AF6460" w:rsidRDefault="00706381" w:rsidP="001A3569">
            <w:pPr>
              <w:pStyle w:val="142"/>
              <w:jc w:val="right"/>
              <w:rPr>
                <w:b/>
                <w:bCs/>
              </w:rPr>
            </w:pPr>
            <w:r w:rsidRPr="00AF6460">
              <w:rPr>
                <w:b/>
                <w:bCs/>
              </w:rPr>
              <w:t>17.6</w:t>
            </w:r>
          </w:p>
        </w:tc>
        <w:tc>
          <w:tcPr>
            <w:tcW w:w="709" w:type="dxa"/>
            <w:shd w:val="clear" w:color="auto" w:fill="auto"/>
            <w:noWrap/>
            <w:vAlign w:val="center"/>
            <w:hideMark/>
          </w:tcPr>
          <w:p w:rsidR="00706381" w:rsidRPr="00AF6460" w:rsidRDefault="00706381" w:rsidP="001A3569">
            <w:pPr>
              <w:pStyle w:val="142"/>
              <w:jc w:val="right"/>
            </w:pPr>
            <w:r w:rsidRPr="00AF6460">
              <w:t>19.3</w:t>
            </w:r>
          </w:p>
        </w:tc>
        <w:tc>
          <w:tcPr>
            <w:tcW w:w="709" w:type="dxa"/>
            <w:shd w:val="clear" w:color="auto" w:fill="auto"/>
            <w:noWrap/>
            <w:vAlign w:val="center"/>
            <w:hideMark/>
          </w:tcPr>
          <w:p w:rsidR="00706381" w:rsidRPr="00AF6460" w:rsidRDefault="00706381" w:rsidP="001A3569">
            <w:pPr>
              <w:pStyle w:val="142"/>
              <w:jc w:val="right"/>
            </w:pPr>
            <w:r w:rsidRPr="00AF6460">
              <w:t>18.4</w:t>
            </w:r>
          </w:p>
        </w:tc>
        <w:tc>
          <w:tcPr>
            <w:tcW w:w="850" w:type="dxa"/>
            <w:shd w:val="clear" w:color="auto" w:fill="auto"/>
            <w:noWrap/>
            <w:vAlign w:val="center"/>
            <w:hideMark/>
          </w:tcPr>
          <w:p w:rsidR="00706381" w:rsidRPr="00AF6460" w:rsidRDefault="00706381" w:rsidP="001A3569">
            <w:pPr>
              <w:pStyle w:val="142"/>
              <w:jc w:val="right"/>
            </w:pPr>
            <w:r w:rsidRPr="00AF6460">
              <w:t>19.6</w:t>
            </w:r>
          </w:p>
        </w:tc>
      </w:tr>
      <w:tr w:rsidR="00706381" w:rsidRPr="00AF6460" w:rsidTr="00143015">
        <w:trPr>
          <w:trHeight w:val="400"/>
        </w:trPr>
        <w:tc>
          <w:tcPr>
            <w:tcW w:w="716" w:type="dxa"/>
            <w:shd w:val="clear" w:color="auto" w:fill="auto"/>
            <w:noWrap/>
            <w:vAlign w:val="center"/>
            <w:hideMark/>
          </w:tcPr>
          <w:p w:rsidR="00706381" w:rsidRPr="00AF6460" w:rsidRDefault="00706381" w:rsidP="001A3569">
            <w:pPr>
              <w:pStyle w:val="142"/>
            </w:pPr>
            <w:r w:rsidRPr="00AF6460">
              <w:t>114</w:t>
            </w:r>
            <w:r w:rsidRPr="00AF6460">
              <w:rPr>
                <w:rFonts w:hint="eastAsia"/>
              </w:rPr>
              <w:t>年</w:t>
            </w:r>
          </w:p>
        </w:tc>
        <w:tc>
          <w:tcPr>
            <w:tcW w:w="604" w:type="dxa"/>
            <w:shd w:val="clear" w:color="auto" w:fill="auto"/>
            <w:noWrap/>
            <w:vAlign w:val="center"/>
            <w:hideMark/>
          </w:tcPr>
          <w:p w:rsidR="00706381" w:rsidRPr="00AF6460" w:rsidRDefault="00706381" w:rsidP="001A3569">
            <w:pPr>
              <w:pStyle w:val="142"/>
              <w:jc w:val="right"/>
            </w:pPr>
            <w:r w:rsidRPr="00AF6460">
              <w:t>15.4</w:t>
            </w:r>
          </w:p>
        </w:tc>
        <w:tc>
          <w:tcPr>
            <w:tcW w:w="574" w:type="dxa"/>
            <w:shd w:val="clear" w:color="auto" w:fill="auto"/>
            <w:noWrap/>
            <w:vAlign w:val="center"/>
            <w:hideMark/>
          </w:tcPr>
          <w:p w:rsidR="00706381" w:rsidRPr="00AF6460" w:rsidRDefault="00706381" w:rsidP="001A3569">
            <w:pPr>
              <w:pStyle w:val="142"/>
              <w:jc w:val="right"/>
            </w:pPr>
            <w:r w:rsidRPr="00AF6460">
              <w:t>20.3</w:t>
            </w:r>
          </w:p>
        </w:tc>
        <w:tc>
          <w:tcPr>
            <w:tcW w:w="550" w:type="dxa"/>
            <w:shd w:val="clear" w:color="auto" w:fill="auto"/>
            <w:noWrap/>
            <w:vAlign w:val="center"/>
            <w:hideMark/>
          </w:tcPr>
          <w:p w:rsidR="00706381" w:rsidRPr="00AF6460" w:rsidRDefault="00706381" w:rsidP="001A3569">
            <w:pPr>
              <w:pStyle w:val="142"/>
              <w:jc w:val="right"/>
              <w:rPr>
                <w:b/>
                <w:bCs/>
              </w:rPr>
            </w:pPr>
            <w:r w:rsidRPr="00AF6460">
              <w:rPr>
                <w:b/>
                <w:bCs/>
              </w:rPr>
              <w:t>23</w:t>
            </w:r>
          </w:p>
        </w:tc>
        <w:tc>
          <w:tcPr>
            <w:tcW w:w="588" w:type="dxa"/>
            <w:shd w:val="clear" w:color="auto" w:fill="auto"/>
            <w:noWrap/>
            <w:vAlign w:val="center"/>
            <w:hideMark/>
          </w:tcPr>
          <w:p w:rsidR="00706381" w:rsidRPr="00AF6460" w:rsidRDefault="00706381" w:rsidP="001A3569">
            <w:pPr>
              <w:pStyle w:val="142"/>
              <w:jc w:val="right"/>
              <w:rPr>
                <w:b/>
                <w:bCs/>
              </w:rPr>
            </w:pPr>
            <w:r w:rsidRPr="00AF6460">
              <w:rPr>
                <w:b/>
                <w:bCs/>
              </w:rPr>
              <w:t>21.3</w:t>
            </w:r>
          </w:p>
        </w:tc>
        <w:tc>
          <w:tcPr>
            <w:tcW w:w="578" w:type="dxa"/>
            <w:shd w:val="clear" w:color="auto" w:fill="auto"/>
            <w:noWrap/>
            <w:vAlign w:val="center"/>
            <w:hideMark/>
          </w:tcPr>
          <w:p w:rsidR="00706381" w:rsidRPr="00AF6460" w:rsidRDefault="00706381" w:rsidP="001A3569">
            <w:pPr>
              <w:pStyle w:val="142"/>
              <w:jc w:val="right"/>
              <w:rPr>
                <w:b/>
                <w:bCs/>
              </w:rPr>
            </w:pPr>
            <w:r w:rsidRPr="00AF6460">
              <w:rPr>
                <w:b/>
                <w:bCs/>
              </w:rPr>
              <w:t>22.3</w:t>
            </w:r>
          </w:p>
        </w:tc>
        <w:tc>
          <w:tcPr>
            <w:tcW w:w="616" w:type="dxa"/>
            <w:shd w:val="clear" w:color="auto" w:fill="auto"/>
            <w:noWrap/>
            <w:vAlign w:val="center"/>
            <w:hideMark/>
          </w:tcPr>
          <w:p w:rsidR="00706381" w:rsidRPr="00AF6460" w:rsidRDefault="00706381" w:rsidP="001A3569">
            <w:pPr>
              <w:pStyle w:val="142"/>
              <w:jc w:val="right"/>
            </w:pPr>
            <w:r w:rsidRPr="00AF6460">
              <w:t>21.2</w:t>
            </w:r>
          </w:p>
        </w:tc>
        <w:tc>
          <w:tcPr>
            <w:tcW w:w="726" w:type="dxa"/>
            <w:shd w:val="clear" w:color="auto" w:fill="auto"/>
            <w:noWrap/>
            <w:vAlign w:val="center"/>
            <w:hideMark/>
          </w:tcPr>
          <w:p w:rsidR="00706381" w:rsidRPr="00AF6460" w:rsidRDefault="00706381" w:rsidP="001A3569">
            <w:pPr>
              <w:pStyle w:val="142"/>
              <w:jc w:val="right"/>
            </w:pPr>
            <w:r w:rsidRPr="00AF6460">
              <w:t>21.6</w:t>
            </w:r>
          </w:p>
        </w:tc>
        <w:tc>
          <w:tcPr>
            <w:tcW w:w="3543" w:type="dxa"/>
            <w:gridSpan w:val="5"/>
            <w:tcBorders>
              <w:tr2bl w:val="single" w:sz="4" w:space="0" w:color="auto"/>
            </w:tcBorders>
            <w:shd w:val="clear" w:color="auto" w:fill="auto"/>
            <w:noWrap/>
            <w:vAlign w:val="center"/>
            <w:hideMark/>
          </w:tcPr>
          <w:p w:rsidR="00706381" w:rsidRPr="00AF6460" w:rsidRDefault="00706381" w:rsidP="001A3569">
            <w:pPr>
              <w:pStyle w:val="142"/>
              <w:jc w:val="right"/>
            </w:pPr>
            <w:r w:rsidRPr="00AF6460">
              <w:rPr>
                <w:rFonts w:hint="eastAsia"/>
              </w:rPr>
              <w:t xml:space="preserve">　</w:t>
            </w:r>
          </w:p>
          <w:p w:rsidR="00706381" w:rsidRPr="00AF6460" w:rsidRDefault="00706381" w:rsidP="001A3569">
            <w:pPr>
              <w:pStyle w:val="142"/>
              <w:jc w:val="right"/>
              <w:rPr>
                <w:rFonts w:hint="eastAsia"/>
              </w:rPr>
            </w:pPr>
          </w:p>
        </w:tc>
      </w:tr>
    </w:tbl>
    <w:p w:rsidR="00387B4D" w:rsidRPr="00AF6460" w:rsidRDefault="00387B4D" w:rsidP="001A3569">
      <w:pPr>
        <w:pStyle w:val="142"/>
      </w:pPr>
      <w:r w:rsidRPr="00AF6460">
        <w:rPr>
          <w:rFonts w:hint="eastAsia"/>
        </w:rPr>
        <w:t>說</w:t>
      </w:r>
      <w:r w:rsidR="00EF1CE1" w:rsidRPr="00AF6460">
        <w:rPr>
          <w:rFonts w:hint="eastAsia"/>
        </w:rPr>
        <w:t xml:space="preserve">    </w:t>
      </w:r>
      <w:r w:rsidRPr="00AF6460">
        <w:rPr>
          <w:rFonts w:hint="eastAsia"/>
        </w:rPr>
        <w:t>明：</w:t>
      </w:r>
      <w:r w:rsidR="00892DD1" w:rsidRPr="00AF6460">
        <w:rPr>
          <w:rFonts w:hint="eastAsia"/>
        </w:rPr>
        <w:t>千本以下</w:t>
      </w:r>
      <w:r w:rsidR="00EF1CE1" w:rsidRPr="00AF6460">
        <w:rPr>
          <w:rFonts w:hint="eastAsia"/>
        </w:rPr>
        <w:t>無條件捨去</w:t>
      </w:r>
      <w:r w:rsidR="00892DD1" w:rsidRPr="00AF6460">
        <w:rPr>
          <w:rFonts w:hint="eastAsia"/>
        </w:rPr>
        <w:t>，爰加總後或與前表有別。</w:t>
      </w:r>
    </w:p>
    <w:p w:rsidR="00387B4D" w:rsidRPr="00AF6460" w:rsidRDefault="00387B4D" w:rsidP="001A3569">
      <w:pPr>
        <w:pStyle w:val="142"/>
      </w:pPr>
      <w:r w:rsidRPr="00AF6460">
        <w:rPr>
          <w:rFonts w:hint="eastAsia"/>
        </w:rPr>
        <w:t>資料來源：</w:t>
      </w:r>
      <w:r w:rsidR="00892DD1" w:rsidRPr="00AF6460">
        <w:rPr>
          <w:rFonts w:hint="eastAsia"/>
        </w:rPr>
        <w:t>領務局。</w:t>
      </w:r>
    </w:p>
    <w:p w:rsidR="006D00B3" w:rsidRPr="00AF6460" w:rsidRDefault="006D00B3" w:rsidP="001A3569">
      <w:pPr>
        <w:ind w:left="566" w:firstLine="566"/>
        <w:rPr>
          <w:rFonts w:hAnsi="標楷體"/>
        </w:rPr>
      </w:pPr>
      <w:r w:rsidRPr="00AF6460">
        <w:rPr>
          <w:rFonts w:hAnsi="標楷體" w:hint="eastAsia"/>
        </w:rPr>
        <w:t>綜上，</w:t>
      </w:r>
      <w:r w:rsidR="00041DA7" w:rsidRPr="00AF6460">
        <w:rPr>
          <w:rFonts w:hAnsi="標楷體" w:hint="eastAsia"/>
        </w:rPr>
        <w:t>國境重啟帶動國人出國意願，</w:t>
      </w:r>
      <w:r w:rsidR="00D21AC5" w:rsidRPr="00AF6460">
        <w:rPr>
          <w:rFonts w:hAnsi="標楷體" w:hint="eastAsia"/>
        </w:rPr>
        <w:t>領務局護照核發量急遽成長，其後雖略為下降，惟114年度截至7月底止仍已核發145.4萬本，整體核發量維持相對高水準，且庫存量降至58.6萬本，低於安全庫存量</w:t>
      </w:r>
      <w:r w:rsidR="00143015" w:rsidRPr="00AF6460">
        <w:rPr>
          <w:rFonts w:hAnsi="標楷體" w:hint="eastAsia"/>
        </w:rPr>
        <w:t>。</w:t>
      </w:r>
      <w:r w:rsidR="00D21AC5" w:rsidRPr="00AF6460">
        <w:rPr>
          <w:rFonts w:hAnsi="標楷體" w:hint="eastAsia"/>
        </w:rPr>
        <w:t>為使護照適足供應，允宜妥慎採購並掌握申辦量動態即時應變，俾維護國人權益。</w:t>
      </w:r>
    </w:p>
    <w:p w:rsidR="00AF0E2F" w:rsidRPr="00AF6460" w:rsidRDefault="00AF0E2F" w:rsidP="001A3569">
      <w:pPr>
        <w:ind w:left="566" w:firstLine="566"/>
        <w:rPr>
          <w:rFonts w:hAnsi="標楷體" w:hint="eastAsia"/>
        </w:rPr>
      </w:pPr>
    </w:p>
    <w:p w:rsidR="006D00B3" w:rsidRPr="00AF6460" w:rsidRDefault="006D00B3" w:rsidP="001A3569">
      <w:pPr>
        <w:pStyle w:val="14"/>
        <w:ind w:left="567" w:hanging="567"/>
        <w:rPr>
          <w:rFonts w:hAnsi="標楷體" w:hint="eastAsia"/>
        </w:rPr>
      </w:pPr>
      <w:bookmarkStart w:id="53" w:name="_Toc148095073"/>
      <w:bookmarkStart w:id="54" w:name="_Toc213071616"/>
      <w:r w:rsidRPr="00AF6460">
        <w:rPr>
          <w:rFonts w:hAnsi="標楷體" w:hint="eastAsia"/>
        </w:rPr>
        <w:t>一三、</w:t>
      </w:r>
      <w:bookmarkEnd w:id="53"/>
      <w:r w:rsidR="00F8200D" w:rsidRPr="00AF6460">
        <w:rPr>
          <w:rFonts w:hAnsi="標楷體" w:hint="eastAsia"/>
        </w:rPr>
        <w:t>為避免</w:t>
      </w:r>
      <w:r w:rsidR="00CA5D30" w:rsidRPr="00AF6460">
        <w:rPr>
          <w:rFonts w:hAnsi="標楷體" w:hint="eastAsia"/>
        </w:rPr>
        <w:t>旺季</w:t>
      </w:r>
      <w:r w:rsidR="000F2E4E" w:rsidRPr="00AF6460">
        <w:rPr>
          <w:rFonts w:hAnsi="標楷體" w:hint="eastAsia"/>
        </w:rPr>
        <w:t>護照申辦量</w:t>
      </w:r>
      <w:r w:rsidR="00F8200D" w:rsidRPr="00AF6460">
        <w:rPr>
          <w:rFonts w:hAnsi="標楷體" w:hint="eastAsia"/>
        </w:rPr>
        <w:t>超</w:t>
      </w:r>
      <w:r w:rsidR="000F2E4E" w:rsidRPr="00AF6460">
        <w:rPr>
          <w:rFonts w:hAnsi="標楷體" w:hint="eastAsia"/>
        </w:rPr>
        <w:t>逾服務上限，允宜</w:t>
      </w:r>
      <w:r w:rsidR="00EC3121" w:rsidRPr="00AF6460">
        <w:rPr>
          <w:rFonts w:hAnsi="標楷體" w:hint="eastAsia"/>
        </w:rPr>
        <w:t>妥善</w:t>
      </w:r>
      <w:r w:rsidR="000F2E4E" w:rsidRPr="00AF6460">
        <w:rPr>
          <w:rFonts w:hAnsi="標楷體" w:hint="eastAsia"/>
        </w:rPr>
        <w:t>調度並</w:t>
      </w:r>
      <w:r w:rsidR="00F8200D" w:rsidRPr="00AF6460">
        <w:rPr>
          <w:rFonts w:hAnsi="標楷體" w:hint="eastAsia"/>
        </w:rPr>
        <w:t>宣導多元服務</w:t>
      </w:r>
      <w:r w:rsidR="00026ACC" w:rsidRPr="00AF6460">
        <w:rPr>
          <w:rFonts w:hAnsi="標楷體" w:hint="eastAsia"/>
        </w:rPr>
        <w:t>措施</w:t>
      </w:r>
      <w:r w:rsidR="000F2E4E" w:rsidRPr="00AF6460">
        <w:rPr>
          <w:rFonts w:hAnsi="標楷體" w:hint="eastAsia"/>
        </w:rPr>
        <w:t>，俾</w:t>
      </w:r>
      <w:r w:rsidR="00EC3121" w:rsidRPr="00AF6460">
        <w:rPr>
          <w:rFonts w:hAnsi="標楷體" w:hint="eastAsia"/>
        </w:rPr>
        <w:t>兼顧行政效率與</w:t>
      </w:r>
      <w:r w:rsidR="00A26A7F">
        <w:rPr>
          <w:rFonts w:hAnsi="標楷體" w:hint="eastAsia"/>
        </w:rPr>
        <w:t>服務</w:t>
      </w:r>
      <w:r w:rsidR="00EC3121" w:rsidRPr="00AF6460">
        <w:rPr>
          <w:rFonts w:hAnsi="標楷體" w:hint="eastAsia"/>
        </w:rPr>
        <w:t>人員健康</w:t>
      </w:r>
      <w:bookmarkEnd w:id="54"/>
    </w:p>
    <w:p w:rsidR="006D00B3" w:rsidRPr="00AF6460" w:rsidRDefault="006D00B3" w:rsidP="001A3569">
      <w:pPr>
        <w:ind w:left="566" w:firstLine="566"/>
        <w:rPr>
          <w:rFonts w:hAnsi="標楷體"/>
        </w:rPr>
      </w:pPr>
      <w:r w:rsidRPr="00AF6460">
        <w:rPr>
          <w:rFonts w:hAnsi="標楷體" w:hint="eastAsia"/>
        </w:rPr>
        <w:t>領務局11</w:t>
      </w:r>
      <w:r w:rsidR="00EA7A13" w:rsidRPr="00AF6460">
        <w:rPr>
          <w:rFonts w:hAnsi="標楷體" w:hint="eastAsia"/>
        </w:rPr>
        <w:t>5</w:t>
      </w:r>
      <w:r w:rsidRPr="00AF6460">
        <w:rPr>
          <w:rFonts w:hAnsi="標楷體" w:hint="eastAsia"/>
        </w:rPr>
        <w:t>年度</w:t>
      </w:r>
      <w:r w:rsidR="007245AD" w:rsidRPr="00AF6460">
        <w:rPr>
          <w:rFonts w:hAnsi="標楷體" w:hint="eastAsia"/>
        </w:rPr>
        <w:t>預算案</w:t>
      </w:r>
      <w:r w:rsidR="00A26A7F">
        <w:rPr>
          <w:rFonts w:hAnsi="標楷體" w:hint="eastAsia"/>
        </w:rPr>
        <w:t>於</w:t>
      </w:r>
      <w:r w:rsidR="00824E1E" w:rsidRPr="00AF6460">
        <w:rPr>
          <w:rFonts w:hAnsi="標楷體" w:hint="eastAsia"/>
        </w:rPr>
        <w:t>「領事事務管理-</w:t>
      </w:r>
      <w:r w:rsidR="00031390" w:rsidRPr="00AF6460">
        <w:rPr>
          <w:rFonts w:hAnsi="標楷體" w:hint="eastAsia"/>
        </w:rPr>
        <w:t>加強領務服務工作</w:t>
      </w:r>
      <w:r w:rsidR="00824E1E" w:rsidRPr="00AF6460">
        <w:rPr>
          <w:rFonts w:hAnsi="標楷體" w:hint="eastAsia"/>
        </w:rPr>
        <w:t>」分支計畫</w:t>
      </w:r>
      <w:r w:rsidR="007245AD" w:rsidRPr="00AF6460">
        <w:rPr>
          <w:rFonts w:hAnsi="標楷體" w:hint="eastAsia"/>
        </w:rPr>
        <w:t>編列</w:t>
      </w:r>
      <w:r w:rsidR="00031390" w:rsidRPr="00AF6460">
        <w:rPr>
          <w:rFonts w:hAnsi="標楷體" w:hint="eastAsia"/>
        </w:rPr>
        <w:t>6,223萬5</w:t>
      </w:r>
      <w:r w:rsidRPr="00AF6460">
        <w:rPr>
          <w:rFonts w:hAnsi="標楷體" w:hint="eastAsia"/>
        </w:rPr>
        <w:t>千元，其中包括</w:t>
      </w:r>
      <w:r w:rsidR="005E6C2B" w:rsidRPr="00AF6460">
        <w:rPr>
          <w:rFonts w:hAnsi="標楷體" w:hint="eastAsia"/>
        </w:rPr>
        <w:t>委託戶政事務所代辦業務4,432萬8千元、加強為民服務媒體政策及業務宣導費87萬8千元</w:t>
      </w:r>
      <w:r w:rsidR="00FF250A" w:rsidRPr="00AF6460">
        <w:rPr>
          <w:rFonts w:hAnsi="標楷體" w:hint="eastAsia"/>
        </w:rPr>
        <w:t>。經查</w:t>
      </w:r>
      <w:r w:rsidRPr="00AF6460">
        <w:rPr>
          <w:rFonts w:hAnsi="標楷體" w:hint="eastAsia"/>
        </w:rPr>
        <w:t>：</w:t>
      </w:r>
    </w:p>
    <w:p w:rsidR="006D00B3" w:rsidRPr="00AF6460" w:rsidRDefault="006D00B3" w:rsidP="001A3569">
      <w:pPr>
        <w:pStyle w:val="a4"/>
        <w:ind w:left="849" w:hanging="283"/>
        <w:rPr>
          <w:rFonts w:hAnsi="標楷體" w:hint="eastAsia"/>
          <w:b/>
        </w:rPr>
      </w:pPr>
      <w:r w:rsidRPr="00AF6460">
        <w:rPr>
          <w:rFonts w:hAnsi="標楷體" w:hint="eastAsia"/>
          <w:b/>
        </w:rPr>
        <w:t>(一)</w:t>
      </w:r>
      <w:r w:rsidR="00E3739F" w:rsidRPr="00AF6460">
        <w:rPr>
          <w:rFonts w:hAnsi="標楷體" w:hint="eastAsia"/>
          <w:b/>
        </w:rPr>
        <w:t>自</w:t>
      </w:r>
      <w:r w:rsidR="00A26A7F">
        <w:rPr>
          <w:rFonts w:hAnsi="標楷體" w:hint="eastAsia"/>
          <w:b/>
        </w:rPr>
        <w:t>covid-19</w:t>
      </w:r>
      <w:r w:rsidR="00E3739F" w:rsidRPr="00AF6460">
        <w:rPr>
          <w:rFonts w:hAnsi="標楷體" w:hint="eastAsia"/>
          <w:b/>
        </w:rPr>
        <w:t>疫情趨緩開放邊境後，國內申換護照需求甚</w:t>
      </w:r>
      <w:r w:rsidR="00F55B90" w:rsidRPr="00AF6460">
        <w:rPr>
          <w:rFonts w:hAnsi="標楷體" w:hint="eastAsia"/>
          <w:b/>
        </w:rPr>
        <w:t>巨</w:t>
      </w:r>
    </w:p>
    <w:p w:rsidR="00F8200D" w:rsidRPr="00AF6460" w:rsidRDefault="00F8200D" w:rsidP="001A3569">
      <w:pPr>
        <w:pStyle w:val="21"/>
        <w:ind w:left="850" w:firstLine="566"/>
        <w:rPr>
          <w:rFonts w:hAnsi="標楷體"/>
        </w:rPr>
      </w:pPr>
      <w:r w:rsidRPr="00AF6460">
        <w:rPr>
          <w:rFonts w:hAnsi="標楷體" w:hint="eastAsia"/>
        </w:rPr>
        <w:t>依護照條例第11條第1項</w:t>
      </w:r>
      <w:r w:rsidR="00A26A7F">
        <w:rPr>
          <w:rFonts w:hAnsi="標楷體" w:hint="eastAsia"/>
        </w:rPr>
        <w:t>規定</w:t>
      </w:r>
      <w:r w:rsidRPr="00AF6460">
        <w:rPr>
          <w:rFonts w:hAnsi="標楷體" w:hint="eastAsia"/>
        </w:rPr>
        <w:t>：「</w:t>
      </w:r>
      <w:r w:rsidR="00361BB2" w:rsidRPr="00AF6460">
        <w:rPr>
          <w:rFonts w:hAnsi="標楷體" w:hint="eastAsia"/>
        </w:rPr>
        <w:t>外交護照及公務護照之效期以</w:t>
      </w:r>
      <w:r w:rsidR="00697DF4" w:rsidRPr="00AF6460">
        <w:rPr>
          <w:rFonts w:hAnsi="標楷體" w:hint="eastAsia"/>
        </w:rPr>
        <w:t>5</w:t>
      </w:r>
      <w:r w:rsidR="00361BB2" w:rsidRPr="00AF6460">
        <w:rPr>
          <w:rFonts w:hAnsi="標楷體" w:hint="eastAsia"/>
        </w:rPr>
        <w:t>年為限，普通護照以10年為限。但未滿14歲者之普通護照以</w:t>
      </w:r>
      <w:r w:rsidR="00697DF4" w:rsidRPr="00AF6460">
        <w:rPr>
          <w:rFonts w:hAnsi="標楷體" w:hint="eastAsia"/>
        </w:rPr>
        <w:t>5</w:t>
      </w:r>
      <w:r w:rsidR="00361BB2" w:rsidRPr="00AF6460">
        <w:rPr>
          <w:rFonts w:hAnsi="標楷體" w:hint="eastAsia"/>
        </w:rPr>
        <w:t>年為限。</w:t>
      </w:r>
      <w:r w:rsidRPr="00AF6460">
        <w:rPr>
          <w:rFonts w:hAnsi="標楷體" w:hint="eastAsia"/>
        </w:rPr>
        <w:t>」</w:t>
      </w:r>
      <w:r w:rsidR="00697DF4" w:rsidRPr="00AF6460">
        <w:rPr>
          <w:rFonts w:hAnsi="標楷體" w:hint="eastAsia"/>
        </w:rPr>
        <w:t>次依護照申請及核發辦法第3條規定：「護照應向下列機關、機構或團體申請：一、外交部領事事務局或外交部各辦事處。二、駐外館處。三、行政院在香港或澳門設立或指定機構或委託之民間團體。」自疫情趨緩開放邊境後，國人出國意願提高，其中國內</w:t>
      </w:r>
      <w:r w:rsidR="00DC1BA2" w:rsidRPr="00AF6460">
        <w:rPr>
          <w:rFonts w:hAnsi="標楷體" w:hint="eastAsia"/>
        </w:rPr>
        <w:t>護照</w:t>
      </w:r>
      <w:r w:rsidR="00697DF4" w:rsidRPr="00AF6460">
        <w:rPr>
          <w:rFonts w:hAnsi="標楷體" w:hint="eastAsia"/>
        </w:rPr>
        <w:t>申換量自</w:t>
      </w:r>
      <w:r w:rsidR="00A26A7F">
        <w:rPr>
          <w:rFonts w:hAnsi="標楷體" w:hint="eastAsia"/>
        </w:rPr>
        <w:t>covid-19</w:t>
      </w:r>
      <w:r w:rsidR="00697DF4" w:rsidRPr="00AF6460">
        <w:rPr>
          <w:rFonts w:hAnsi="標楷體" w:hint="eastAsia"/>
        </w:rPr>
        <w:t>疫情前低於180萬</w:t>
      </w:r>
      <w:r w:rsidR="00143015" w:rsidRPr="00AF6460">
        <w:rPr>
          <w:rFonts w:hAnsi="標楷體" w:hint="eastAsia"/>
        </w:rPr>
        <w:t>件</w:t>
      </w:r>
      <w:r w:rsidR="00697DF4" w:rsidRPr="00AF6460">
        <w:rPr>
          <w:rFonts w:hAnsi="標楷體" w:hint="eastAsia"/>
        </w:rPr>
        <w:t>，劇增至112年度34</w:t>
      </w:r>
      <w:r w:rsidR="00143015" w:rsidRPr="00AF6460">
        <w:rPr>
          <w:rFonts w:hAnsi="標楷體" w:hint="eastAsia"/>
        </w:rPr>
        <w:t>1.</w:t>
      </w:r>
      <w:r w:rsidR="00B51920" w:rsidRPr="00AF6460">
        <w:rPr>
          <w:rFonts w:hAnsi="標楷體" w:hint="eastAsia"/>
        </w:rPr>
        <w:t>9</w:t>
      </w:r>
      <w:r w:rsidR="00697DF4" w:rsidRPr="00AF6460">
        <w:rPr>
          <w:rFonts w:hAnsi="標楷體" w:hint="eastAsia"/>
        </w:rPr>
        <w:t>萬</w:t>
      </w:r>
      <w:r w:rsidR="00143015" w:rsidRPr="00AF6460">
        <w:rPr>
          <w:rFonts w:hAnsi="標楷體" w:hint="eastAsia"/>
        </w:rPr>
        <w:t>件</w:t>
      </w:r>
      <w:r w:rsidR="00697DF4" w:rsidRPr="00AF6460">
        <w:rPr>
          <w:rFonts w:hAnsi="標楷體" w:hint="eastAsia"/>
        </w:rPr>
        <w:t>，113年度</w:t>
      </w:r>
      <w:r w:rsidR="00A26A7F" w:rsidRPr="00AF6460">
        <w:rPr>
          <w:rFonts w:hAnsi="標楷體" w:hint="eastAsia"/>
        </w:rPr>
        <w:t>281.2萬件</w:t>
      </w:r>
      <w:r w:rsidR="00697DF4" w:rsidRPr="00AF6460">
        <w:rPr>
          <w:rFonts w:hAnsi="標楷體" w:hint="eastAsia"/>
        </w:rPr>
        <w:t>雖略有減少，仍高於疫情前水準，114年度</w:t>
      </w:r>
      <w:r w:rsidR="00F65D0C" w:rsidRPr="00AF6460">
        <w:rPr>
          <w:rFonts w:hAnsi="標楷體" w:hint="eastAsia"/>
        </w:rPr>
        <w:t>截至7月底止</w:t>
      </w:r>
      <w:r w:rsidR="00697DF4" w:rsidRPr="00AF6460">
        <w:rPr>
          <w:rFonts w:hAnsi="標楷體" w:hint="eastAsia"/>
        </w:rPr>
        <w:t>亦申換約</w:t>
      </w:r>
      <w:r w:rsidR="00B51920" w:rsidRPr="00AF6460">
        <w:rPr>
          <w:rFonts w:hAnsi="標楷體" w:hint="eastAsia"/>
        </w:rPr>
        <w:t>142.5</w:t>
      </w:r>
      <w:r w:rsidR="00697DF4" w:rsidRPr="00AF6460">
        <w:rPr>
          <w:rFonts w:hAnsi="標楷體" w:hint="eastAsia"/>
        </w:rPr>
        <w:t>萬</w:t>
      </w:r>
      <w:r w:rsidR="00143015" w:rsidRPr="00AF6460">
        <w:rPr>
          <w:rFonts w:hAnsi="標楷體" w:hint="eastAsia"/>
        </w:rPr>
        <w:t>件</w:t>
      </w:r>
      <w:r w:rsidR="00E3739F" w:rsidRPr="00AF6460">
        <w:rPr>
          <w:rFonts w:hAnsi="標楷體" w:hint="eastAsia"/>
        </w:rPr>
        <w:t>，並於審核後核發護照</w:t>
      </w:r>
      <w:r w:rsidR="00697DF4" w:rsidRPr="00AF6460">
        <w:rPr>
          <w:rFonts w:hAnsi="標楷體" w:hint="eastAsia"/>
        </w:rPr>
        <w:t>(詳表1)，</w:t>
      </w:r>
      <w:r w:rsidR="00E123AC" w:rsidRPr="00AF6460">
        <w:rPr>
          <w:rFonts w:hAnsi="標楷體" w:hint="eastAsia"/>
        </w:rPr>
        <w:t>需求甚</w:t>
      </w:r>
      <w:r w:rsidR="00F55B90" w:rsidRPr="00AF6460">
        <w:rPr>
          <w:rFonts w:hAnsi="標楷體" w:hint="eastAsia"/>
        </w:rPr>
        <w:t>巨</w:t>
      </w:r>
      <w:r w:rsidR="00E123AC" w:rsidRPr="00AF6460">
        <w:rPr>
          <w:rFonts w:hAnsi="標楷體" w:hint="eastAsia"/>
        </w:rPr>
        <w:t>，容須妥善規劃分流，以維護服務品質</w:t>
      </w:r>
      <w:r w:rsidR="00697DF4" w:rsidRPr="00AF6460">
        <w:rPr>
          <w:rFonts w:hAnsi="標楷體" w:hint="eastAsia"/>
        </w:rPr>
        <w:t>。</w:t>
      </w:r>
    </w:p>
    <w:p w:rsidR="009A6D73" w:rsidRPr="00AF6460" w:rsidRDefault="009A6D73" w:rsidP="001A3569">
      <w:pPr>
        <w:pStyle w:val="ac"/>
        <w:ind w:left="283" w:hanging="283"/>
      </w:pPr>
      <w:r w:rsidRPr="00AF6460">
        <w:rPr>
          <w:rFonts w:hint="eastAsia"/>
          <w:b/>
          <w:bCs/>
        </w:rPr>
        <w:t xml:space="preserve">表1 領務局近年度國內受理申換及核發護照對照表  </w:t>
      </w:r>
      <w:r w:rsidRPr="00AF6460">
        <w:rPr>
          <w:rFonts w:hint="eastAsia"/>
        </w:rPr>
        <w:t xml:space="preserve">     </w:t>
      </w:r>
      <w:r w:rsidR="00EF1CE1" w:rsidRPr="00AF6460">
        <w:rPr>
          <w:rFonts w:hint="eastAsia"/>
        </w:rPr>
        <w:t xml:space="preserve"> </w:t>
      </w:r>
      <w:r w:rsidRPr="00AF6460">
        <w:rPr>
          <w:rStyle w:val="143"/>
          <w:rFonts w:hint="eastAsia"/>
        </w:rPr>
        <w:t>單位：</w:t>
      </w:r>
      <w:r w:rsidR="00EF1CE1" w:rsidRPr="00AF6460">
        <w:rPr>
          <w:rStyle w:val="143"/>
          <w:rFonts w:hint="eastAsia"/>
        </w:rPr>
        <w:t>千</w:t>
      </w:r>
      <w:r w:rsidR="00EE23AD" w:rsidRPr="00AF6460">
        <w:rPr>
          <w:rStyle w:val="143"/>
          <w:rFonts w:hint="eastAsia"/>
        </w:rPr>
        <w:t>件</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6"/>
        <w:gridCol w:w="862"/>
        <w:gridCol w:w="863"/>
        <w:gridCol w:w="863"/>
        <w:gridCol w:w="863"/>
        <w:gridCol w:w="863"/>
        <w:gridCol w:w="863"/>
        <w:gridCol w:w="863"/>
        <w:gridCol w:w="863"/>
        <w:gridCol w:w="971"/>
      </w:tblGrid>
      <w:tr w:rsidR="00026ACC" w:rsidRPr="00AF6460" w:rsidTr="00EF1CE1">
        <w:trPr>
          <w:trHeight w:val="660"/>
        </w:trPr>
        <w:tc>
          <w:tcPr>
            <w:tcW w:w="401" w:type="pct"/>
            <w:shd w:val="clear" w:color="auto" w:fill="auto"/>
            <w:vAlign w:val="center"/>
            <w:hideMark/>
          </w:tcPr>
          <w:p w:rsidR="009A6D73" w:rsidRPr="00AF6460" w:rsidRDefault="009A6D73" w:rsidP="001A3569">
            <w:pPr>
              <w:pStyle w:val="142"/>
              <w:rPr>
                <w:rFonts w:hAnsi="標楷體"/>
                <w:b/>
                <w:bCs/>
                <w:snapToGrid/>
                <w:sz w:val="22"/>
                <w:szCs w:val="22"/>
              </w:rPr>
            </w:pPr>
            <w:r w:rsidRPr="00AF6460">
              <w:rPr>
                <w:rFonts w:hAnsi="標楷體" w:hint="eastAsia"/>
                <w:b/>
                <w:bCs/>
                <w:snapToGrid/>
                <w:sz w:val="22"/>
                <w:szCs w:val="22"/>
              </w:rPr>
              <w:t>年度</w:t>
            </w:r>
          </w:p>
        </w:tc>
        <w:tc>
          <w:tcPr>
            <w:tcW w:w="504" w:type="pct"/>
            <w:shd w:val="clear" w:color="auto" w:fill="auto"/>
            <w:vAlign w:val="center"/>
            <w:hideMark/>
          </w:tcPr>
          <w:p w:rsidR="009A6D73" w:rsidRPr="00AF6460" w:rsidRDefault="009A6D73" w:rsidP="001A3569">
            <w:pPr>
              <w:pStyle w:val="142"/>
              <w:jc w:val="center"/>
              <w:rPr>
                <w:rFonts w:hAnsi="標楷體" w:hint="eastAsia"/>
                <w:b/>
                <w:bCs/>
                <w:snapToGrid/>
                <w:sz w:val="22"/>
                <w:szCs w:val="22"/>
              </w:rPr>
            </w:pPr>
            <w:r w:rsidRPr="00AF6460">
              <w:rPr>
                <w:rFonts w:hAnsi="標楷體"/>
                <w:b/>
                <w:bCs/>
                <w:snapToGrid/>
                <w:sz w:val="22"/>
                <w:szCs w:val="22"/>
              </w:rPr>
              <w:t>106</w:t>
            </w:r>
          </w:p>
        </w:tc>
        <w:tc>
          <w:tcPr>
            <w:tcW w:w="504" w:type="pct"/>
            <w:shd w:val="clear" w:color="auto" w:fill="auto"/>
            <w:vAlign w:val="center"/>
            <w:hideMark/>
          </w:tcPr>
          <w:p w:rsidR="009A6D73" w:rsidRPr="00AF6460" w:rsidRDefault="009A6D73" w:rsidP="001A3569">
            <w:pPr>
              <w:pStyle w:val="142"/>
              <w:jc w:val="center"/>
              <w:rPr>
                <w:rFonts w:hAnsi="標楷體"/>
                <w:b/>
                <w:bCs/>
                <w:snapToGrid/>
                <w:sz w:val="22"/>
                <w:szCs w:val="22"/>
              </w:rPr>
            </w:pPr>
            <w:r w:rsidRPr="00AF6460">
              <w:rPr>
                <w:rFonts w:hAnsi="標楷體"/>
                <w:b/>
                <w:bCs/>
                <w:snapToGrid/>
                <w:sz w:val="22"/>
                <w:szCs w:val="22"/>
              </w:rPr>
              <w:t>107</w:t>
            </w:r>
          </w:p>
        </w:tc>
        <w:tc>
          <w:tcPr>
            <w:tcW w:w="504" w:type="pct"/>
            <w:shd w:val="clear" w:color="auto" w:fill="auto"/>
            <w:vAlign w:val="center"/>
            <w:hideMark/>
          </w:tcPr>
          <w:p w:rsidR="009A6D73" w:rsidRPr="00AF6460" w:rsidRDefault="009A6D73" w:rsidP="001A3569">
            <w:pPr>
              <w:pStyle w:val="142"/>
              <w:jc w:val="center"/>
              <w:rPr>
                <w:rFonts w:hAnsi="標楷體"/>
                <w:b/>
                <w:bCs/>
                <w:snapToGrid/>
                <w:sz w:val="22"/>
                <w:szCs w:val="22"/>
              </w:rPr>
            </w:pPr>
            <w:r w:rsidRPr="00AF6460">
              <w:rPr>
                <w:rFonts w:hAnsi="標楷體"/>
                <w:b/>
                <w:bCs/>
                <w:snapToGrid/>
                <w:sz w:val="22"/>
                <w:szCs w:val="22"/>
              </w:rPr>
              <w:t>108</w:t>
            </w:r>
          </w:p>
        </w:tc>
        <w:tc>
          <w:tcPr>
            <w:tcW w:w="504" w:type="pct"/>
            <w:shd w:val="clear" w:color="auto" w:fill="auto"/>
            <w:vAlign w:val="center"/>
            <w:hideMark/>
          </w:tcPr>
          <w:p w:rsidR="009A6D73" w:rsidRPr="00AF6460" w:rsidRDefault="009A6D73" w:rsidP="001A3569">
            <w:pPr>
              <w:pStyle w:val="142"/>
              <w:jc w:val="center"/>
              <w:rPr>
                <w:rFonts w:hAnsi="標楷體"/>
                <w:b/>
                <w:bCs/>
                <w:snapToGrid/>
                <w:sz w:val="22"/>
                <w:szCs w:val="22"/>
              </w:rPr>
            </w:pPr>
            <w:r w:rsidRPr="00AF6460">
              <w:rPr>
                <w:rFonts w:hAnsi="標楷體"/>
                <w:b/>
                <w:bCs/>
                <w:snapToGrid/>
                <w:sz w:val="22"/>
                <w:szCs w:val="22"/>
              </w:rPr>
              <w:t>109</w:t>
            </w:r>
          </w:p>
        </w:tc>
        <w:tc>
          <w:tcPr>
            <w:tcW w:w="504" w:type="pct"/>
            <w:shd w:val="clear" w:color="auto" w:fill="auto"/>
            <w:vAlign w:val="center"/>
            <w:hideMark/>
          </w:tcPr>
          <w:p w:rsidR="009A6D73" w:rsidRPr="00AF6460" w:rsidRDefault="009A6D73" w:rsidP="001A3569">
            <w:pPr>
              <w:pStyle w:val="142"/>
              <w:jc w:val="center"/>
              <w:rPr>
                <w:rFonts w:hAnsi="標楷體"/>
                <w:b/>
                <w:bCs/>
                <w:snapToGrid/>
                <w:sz w:val="22"/>
                <w:szCs w:val="22"/>
              </w:rPr>
            </w:pPr>
            <w:r w:rsidRPr="00AF6460">
              <w:rPr>
                <w:rFonts w:hAnsi="標楷體"/>
                <w:b/>
                <w:bCs/>
                <w:snapToGrid/>
                <w:sz w:val="22"/>
                <w:szCs w:val="22"/>
              </w:rPr>
              <w:t>110</w:t>
            </w:r>
          </w:p>
        </w:tc>
        <w:tc>
          <w:tcPr>
            <w:tcW w:w="504" w:type="pct"/>
            <w:shd w:val="clear" w:color="auto" w:fill="auto"/>
            <w:vAlign w:val="center"/>
            <w:hideMark/>
          </w:tcPr>
          <w:p w:rsidR="009A6D73" w:rsidRPr="00AF6460" w:rsidRDefault="009A6D73" w:rsidP="001A3569">
            <w:pPr>
              <w:pStyle w:val="142"/>
              <w:jc w:val="center"/>
              <w:rPr>
                <w:rFonts w:hAnsi="標楷體"/>
                <w:b/>
                <w:bCs/>
                <w:snapToGrid/>
                <w:sz w:val="22"/>
                <w:szCs w:val="22"/>
              </w:rPr>
            </w:pPr>
            <w:r w:rsidRPr="00AF6460">
              <w:rPr>
                <w:rFonts w:hAnsi="標楷體"/>
                <w:b/>
                <w:bCs/>
                <w:snapToGrid/>
                <w:sz w:val="22"/>
                <w:szCs w:val="22"/>
              </w:rPr>
              <w:t>111</w:t>
            </w:r>
          </w:p>
        </w:tc>
        <w:tc>
          <w:tcPr>
            <w:tcW w:w="504" w:type="pct"/>
            <w:shd w:val="clear" w:color="auto" w:fill="auto"/>
            <w:vAlign w:val="center"/>
            <w:hideMark/>
          </w:tcPr>
          <w:p w:rsidR="009A6D73" w:rsidRPr="00AF6460" w:rsidRDefault="009A6D73" w:rsidP="001A3569">
            <w:pPr>
              <w:pStyle w:val="142"/>
              <w:jc w:val="center"/>
              <w:rPr>
                <w:rFonts w:hAnsi="標楷體"/>
                <w:b/>
                <w:bCs/>
                <w:snapToGrid/>
                <w:sz w:val="22"/>
                <w:szCs w:val="22"/>
              </w:rPr>
            </w:pPr>
            <w:r w:rsidRPr="00AF6460">
              <w:rPr>
                <w:rFonts w:hAnsi="標楷體"/>
                <w:b/>
                <w:bCs/>
                <w:snapToGrid/>
                <w:sz w:val="22"/>
                <w:szCs w:val="22"/>
              </w:rPr>
              <w:t>112</w:t>
            </w:r>
          </w:p>
        </w:tc>
        <w:tc>
          <w:tcPr>
            <w:tcW w:w="504" w:type="pct"/>
            <w:shd w:val="clear" w:color="auto" w:fill="auto"/>
            <w:vAlign w:val="center"/>
            <w:hideMark/>
          </w:tcPr>
          <w:p w:rsidR="009A6D73" w:rsidRPr="00AF6460" w:rsidRDefault="009A6D73" w:rsidP="001A3569">
            <w:pPr>
              <w:pStyle w:val="142"/>
              <w:jc w:val="center"/>
              <w:rPr>
                <w:rFonts w:hAnsi="標楷體"/>
                <w:b/>
                <w:bCs/>
                <w:snapToGrid/>
                <w:sz w:val="22"/>
                <w:szCs w:val="22"/>
              </w:rPr>
            </w:pPr>
            <w:r w:rsidRPr="00AF6460">
              <w:rPr>
                <w:rFonts w:hAnsi="標楷體"/>
                <w:b/>
                <w:bCs/>
                <w:snapToGrid/>
                <w:sz w:val="22"/>
                <w:szCs w:val="22"/>
              </w:rPr>
              <w:t>113</w:t>
            </w:r>
          </w:p>
        </w:tc>
        <w:tc>
          <w:tcPr>
            <w:tcW w:w="569" w:type="pct"/>
            <w:shd w:val="clear" w:color="auto" w:fill="auto"/>
            <w:vAlign w:val="center"/>
            <w:hideMark/>
          </w:tcPr>
          <w:p w:rsidR="009A6D73" w:rsidRPr="00AF6460" w:rsidRDefault="009A6D73" w:rsidP="001A3569">
            <w:pPr>
              <w:pStyle w:val="142"/>
              <w:jc w:val="center"/>
              <w:rPr>
                <w:rFonts w:hAnsi="標楷體"/>
                <w:b/>
                <w:bCs/>
                <w:snapToGrid/>
                <w:sz w:val="22"/>
                <w:szCs w:val="22"/>
              </w:rPr>
            </w:pPr>
            <w:r w:rsidRPr="00AF6460">
              <w:rPr>
                <w:rFonts w:hAnsi="標楷體"/>
                <w:b/>
                <w:bCs/>
                <w:snapToGrid/>
                <w:sz w:val="22"/>
                <w:szCs w:val="22"/>
              </w:rPr>
              <w:t>114</w:t>
            </w:r>
          </w:p>
          <w:p w:rsidR="009A6D73" w:rsidRPr="00AF6460" w:rsidRDefault="009A6D73" w:rsidP="001A3569">
            <w:pPr>
              <w:pStyle w:val="142"/>
              <w:jc w:val="center"/>
              <w:rPr>
                <w:rFonts w:hAnsi="標楷體" w:hint="eastAsia"/>
                <w:b/>
                <w:bCs/>
                <w:snapToGrid/>
                <w:sz w:val="20"/>
                <w:szCs w:val="20"/>
              </w:rPr>
            </w:pPr>
            <w:r w:rsidRPr="00AF6460">
              <w:rPr>
                <w:rFonts w:hAnsi="標楷體" w:hint="eastAsia"/>
                <w:b/>
                <w:bCs/>
                <w:snapToGrid/>
                <w:sz w:val="20"/>
                <w:szCs w:val="20"/>
              </w:rPr>
              <w:t>(截至7月底止)</w:t>
            </w:r>
          </w:p>
        </w:tc>
      </w:tr>
      <w:tr w:rsidR="00026ACC" w:rsidRPr="00AF6460" w:rsidTr="00EF1CE1">
        <w:trPr>
          <w:trHeight w:val="350"/>
        </w:trPr>
        <w:tc>
          <w:tcPr>
            <w:tcW w:w="401" w:type="pct"/>
            <w:shd w:val="clear" w:color="auto" w:fill="auto"/>
            <w:vAlign w:val="center"/>
            <w:hideMark/>
          </w:tcPr>
          <w:p w:rsidR="009A6D73" w:rsidRPr="00AF6460" w:rsidRDefault="009A6D73" w:rsidP="001A3569">
            <w:pPr>
              <w:pStyle w:val="142"/>
              <w:rPr>
                <w:rFonts w:hAnsi="標楷體"/>
                <w:snapToGrid/>
                <w:sz w:val="22"/>
                <w:szCs w:val="22"/>
              </w:rPr>
            </w:pPr>
            <w:r w:rsidRPr="00AF6460">
              <w:rPr>
                <w:rFonts w:hAnsi="標楷體" w:hint="eastAsia"/>
                <w:snapToGrid/>
                <w:sz w:val="22"/>
                <w:szCs w:val="22"/>
              </w:rPr>
              <w:t>申換</w:t>
            </w:r>
          </w:p>
        </w:tc>
        <w:tc>
          <w:tcPr>
            <w:tcW w:w="504" w:type="pct"/>
            <w:shd w:val="clear" w:color="auto" w:fill="auto"/>
            <w:vAlign w:val="center"/>
            <w:hideMark/>
          </w:tcPr>
          <w:p w:rsidR="009A6D73" w:rsidRPr="00AF6460" w:rsidRDefault="009A6D73" w:rsidP="001A3569">
            <w:pPr>
              <w:pStyle w:val="142"/>
              <w:jc w:val="right"/>
              <w:rPr>
                <w:rFonts w:hAnsi="標楷體" w:hint="eastAsia"/>
                <w:b/>
                <w:bCs/>
                <w:snapToGrid/>
                <w:spacing w:val="-10"/>
                <w:sz w:val="22"/>
                <w:szCs w:val="22"/>
              </w:rPr>
            </w:pPr>
            <w:r w:rsidRPr="00AF6460">
              <w:rPr>
                <w:rFonts w:hAnsi="標楷體"/>
                <w:b/>
                <w:bCs/>
                <w:snapToGrid/>
                <w:spacing w:val="-10"/>
                <w:sz w:val="22"/>
                <w:szCs w:val="22"/>
              </w:rPr>
              <w:t>1,799</w:t>
            </w:r>
          </w:p>
        </w:tc>
        <w:tc>
          <w:tcPr>
            <w:tcW w:w="504" w:type="pct"/>
            <w:shd w:val="clear" w:color="auto" w:fill="auto"/>
            <w:vAlign w:val="center"/>
            <w:hideMark/>
          </w:tcPr>
          <w:p w:rsidR="009A6D73" w:rsidRPr="00AF6460" w:rsidRDefault="009A6D73" w:rsidP="001A3569">
            <w:pPr>
              <w:pStyle w:val="142"/>
              <w:jc w:val="right"/>
              <w:rPr>
                <w:rFonts w:hAnsi="標楷體"/>
                <w:b/>
                <w:bCs/>
                <w:snapToGrid/>
                <w:spacing w:val="-10"/>
                <w:sz w:val="22"/>
                <w:szCs w:val="22"/>
              </w:rPr>
            </w:pPr>
            <w:r w:rsidRPr="00AF6460">
              <w:rPr>
                <w:rFonts w:hAnsi="標楷體"/>
                <w:b/>
                <w:bCs/>
                <w:snapToGrid/>
                <w:spacing w:val="-10"/>
                <w:sz w:val="22"/>
                <w:szCs w:val="22"/>
              </w:rPr>
              <w:t>1,670</w:t>
            </w:r>
          </w:p>
        </w:tc>
        <w:tc>
          <w:tcPr>
            <w:tcW w:w="504" w:type="pct"/>
            <w:shd w:val="clear" w:color="auto" w:fill="auto"/>
            <w:vAlign w:val="center"/>
            <w:hideMark/>
          </w:tcPr>
          <w:p w:rsidR="009A6D73" w:rsidRPr="00AF6460" w:rsidRDefault="009A6D73" w:rsidP="001A3569">
            <w:pPr>
              <w:pStyle w:val="142"/>
              <w:jc w:val="right"/>
              <w:rPr>
                <w:rFonts w:hAnsi="標楷體"/>
                <w:b/>
                <w:bCs/>
                <w:snapToGrid/>
                <w:spacing w:val="-10"/>
                <w:sz w:val="22"/>
                <w:szCs w:val="22"/>
              </w:rPr>
            </w:pPr>
            <w:r w:rsidRPr="00AF6460">
              <w:rPr>
                <w:rFonts w:hAnsi="標楷體"/>
                <w:b/>
                <w:bCs/>
                <w:snapToGrid/>
                <w:spacing w:val="-10"/>
                <w:sz w:val="22"/>
                <w:szCs w:val="22"/>
              </w:rPr>
              <w:t>1,744</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317</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234</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918</w:t>
            </w:r>
          </w:p>
        </w:tc>
        <w:tc>
          <w:tcPr>
            <w:tcW w:w="504" w:type="pct"/>
            <w:shd w:val="clear" w:color="auto" w:fill="auto"/>
            <w:vAlign w:val="center"/>
            <w:hideMark/>
          </w:tcPr>
          <w:p w:rsidR="009A6D73" w:rsidRPr="00AF6460" w:rsidRDefault="009A6D73" w:rsidP="001A3569">
            <w:pPr>
              <w:pStyle w:val="142"/>
              <w:jc w:val="right"/>
              <w:rPr>
                <w:rFonts w:hAnsi="標楷體"/>
                <w:b/>
                <w:bCs/>
                <w:snapToGrid/>
                <w:spacing w:val="-10"/>
                <w:sz w:val="22"/>
                <w:szCs w:val="22"/>
              </w:rPr>
            </w:pPr>
            <w:r w:rsidRPr="00AF6460">
              <w:rPr>
                <w:rFonts w:hAnsi="標楷體"/>
                <w:b/>
                <w:bCs/>
                <w:snapToGrid/>
                <w:spacing w:val="-10"/>
                <w:sz w:val="22"/>
                <w:szCs w:val="22"/>
              </w:rPr>
              <w:t>3,419</w:t>
            </w:r>
          </w:p>
        </w:tc>
        <w:tc>
          <w:tcPr>
            <w:tcW w:w="504" w:type="pct"/>
            <w:shd w:val="clear" w:color="auto" w:fill="auto"/>
            <w:vAlign w:val="center"/>
            <w:hideMark/>
          </w:tcPr>
          <w:p w:rsidR="009A6D73" w:rsidRPr="00AF6460" w:rsidRDefault="009A6D73" w:rsidP="001A3569">
            <w:pPr>
              <w:pStyle w:val="142"/>
              <w:jc w:val="right"/>
              <w:rPr>
                <w:rFonts w:hAnsi="標楷體"/>
                <w:b/>
                <w:bCs/>
                <w:snapToGrid/>
                <w:spacing w:val="-10"/>
                <w:sz w:val="22"/>
                <w:szCs w:val="22"/>
              </w:rPr>
            </w:pPr>
            <w:r w:rsidRPr="00AF6460">
              <w:rPr>
                <w:rFonts w:hAnsi="標楷體"/>
                <w:b/>
                <w:bCs/>
                <w:snapToGrid/>
                <w:spacing w:val="-10"/>
                <w:sz w:val="22"/>
                <w:szCs w:val="22"/>
              </w:rPr>
              <w:t>2,812</w:t>
            </w:r>
          </w:p>
        </w:tc>
        <w:tc>
          <w:tcPr>
            <w:tcW w:w="569" w:type="pct"/>
            <w:shd w:val="clear" w:color="auto" w:fill="auto"/>
            <w:vAlign w:val="center"/>
            <w:hideMark/>
          </w:tcPr>
          <w:p w:rsidR="009A6D73" w:rsidRPr="00AF6460" w:rsidRDefault="009A6D73" w:rsidP="001A3569">
            <w:pPr>
              <w:pStyle w:val="142"/>
              <w:jc w:val="right"/>
              <w:rPr>
                <w:rFonts w:hAnsi="標楷體"/>
                <w:b/>
                <w:bCs/>
                <w:snapToGrid/>
                <w:spacing w:val="-10"/>
                <w:sz w:val="22"/>
                <w:szCs w:val="22"/>
              </w:rPr>
            </w:pPr>
            <w:r w:rsidRPr="00AF6460">
              <w:rPr>
                <w:rFonts w:hAnsi="標楷體"/>
                <w:b/>
                <w:bCs/>
                <w:snapToGrid/>
                <w:spacing w:val="-10"/>
                <w:sz w:val="22"/>
                <w:szCs w:val="22"/>
              </w:rPr>
              <w:t>1,425</w:t>
            </w:r>
          </w:p>
        </w:tc>
      </w:tr>
      <w:tr w:rsidR="00026ACC" w:rsidRPr="00AF6460" w:rsidTr="00EF1CE1">
        <w:trPr>
          <w:trHeight w:val="350"/>
        </w:trPr>
        <w:tc>
          <w:tcPr>
            <w:tcW w:w="401" w:type="pct"/>
            <w:shd w:val="clear" w:color="auto" w:fill="auto"/>
            <w:vAlign w:val="center"/>
            <w:hideMark/>
          </w:tcPr>
          <w:p w:rsidR="009A6D73" w:rsidRPr="00AF6460" w:rsidRDefault="009A6D73" w:rsidP="001A3569">
            <w:pPr>
              <w:pStyle w:val="142"/>
              <w:rPr>
                <w:rFonts w:hAnsi="標楷體"/>
                <w:snapToGrid/>
                <w:sz w:val="22"/>
                <w:szCs w:val="22"/>
              </w:rPr>
            </w:pPr>
            <w:r w:rsidRPr="00AF6460">
              <w:rPr>
                <w:rFonts w:hAnsi="標楷體" w:hint="eastAsia"/>
                <w:snapToGrid/>
                <w:sz w:val="22"/>
                <w:szCs w:val="22"/>
              </w:rPr>
              <w:t>核發</w:t>
            </w:r>
          </w:p>
        </w:tc>
        <w:tc>
          <w:tcPr>
            <w:tcW w:w="504" w:type="pct"/>
            <w:shd w:val="clear" w:color="auto" w:fill="auto"/>
            <w:vAlign w:val="center"/>
            <w:hideMark/>
          </w:tcPr>
          <w:p w:rsidR="009A6D73" w:rsidRPr="00AF6460" w:rsidRDefault="009A6D73" w:rsidP="001A3569">
            <w:pPr>
              <w:pStyle w:val="142"/>
              <w:jc w:val="right"/>
              <w:rPr>
                <w:rFonts w:hAnsi="標楷體" w:hint="eastAsia"/>
                <w:snapToGrid/>
                <w:spacing w:val="-10"/>
                <w:sz w:val="22"/>
                <w:szCs w:val="22"/>
              </w:rPr>
            </w:pPr>
            <w:r w:rsidRPr="00AF6460">
              <w:rPr>
                <w:rFonts w:hAnsi="標楷體"/>
                <w:snapToGrid/>
                <w:spacing w:val="-10"/>
                <w:sz w:val="22"/>
                <w:szCs w:val="22"/>
              </w:rPr>
              <w:t>1,791</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1,663</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1,734</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326</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232</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896</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3,412</w:t>
            </w:r>
          </w:p>
        </w:tc>
        <w:tc>
          <w:tcPr>
            <w:tcW w:w="504"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2,806</w:t>
            </w:r>
          </w:p>
        </w:tc>
        <w:tc>
          <w:tcPr>
            <w:tcW w:w="569" w:type="pct"/>
            <w:shd w:val="clear" w:color="auto" w:fill="auto"/>
            <w:vAlign w:val="center"/>
            <w:hideMark/>
          </w:tcPr>
          <w:p w:rsidR="009A6D73" w:rsidRPr="00AF6460" w:rsidRDefault="009A6D73" w:rsidP="001A3569">
            <w:pPr>
              <w:pStyle w:val="142"/>
              <w:jc w:val="right"/>
              <w:rPr>
                <w:rFonts w:hAnsi="標楷體"/>
                <w:snapToGrid/>
                <w:spacing w:val="-10"/>
                <w:sz w:val="22"/>
                <w:szCs w:val="22"/>
              </w:rPr>
            </w:pPr>
            <w:r w:rsidRPr="00AF6460">
              <w:rPr>
                <w:rFonts w:hAnsi="標楷體"/>
                <w:snapToGrid/>
                <w:spacing w:val="-10"/>
                <w:sz w:val="22"/>
                <w:szCs w:val="22"/>
              </w:rPr>
              <w:t>1,426</w:t>
            </w:r>
          </w:p>
        </w:tc>
      </w:tr>
    </w:tbl>
    <w:p w:rsidR="00EF1CE1" w:rsidRPr="00AF6460" w:rsidRDefault="00EF1CE1" w:rsidP="001A3569">
      <w:pPr>
        <w:pStyle w:val="142"/>
      </w:pPr>
      <w:r w:rsidRPr="00AF6460">
        <w:rPr>
          <w:rFonts w:hint="eastAsia"/>
        </w:rPr>
        <w:t>說    明：千</w:t>
      </w:r>
      <w:r w:rsidR="00143015" w:rsidRPr="00AF6460">
        <w:rPr>
          <w:rFonts w:hint="eastAsia"/>
        </w:rPr>
        <w:t>件</w:t>
      </w:r>
      <w:r w:rsidRPr="00AF6460">
        <w:rPr>
          <w:rFonts w:hint="eastAsia"/>
        </w:rPr>
        <w:t>以下無條件捨去。</w:t>
      </w:r>
    </w:p>
    <w:p w:rsidR="009A6D73" w:rsidRPr="00AF6460" w:rsidRDefault="009A6D73" w:rsidP="001A3569">
      <w:pPr>
        <w:pStyle w:val="142"/>
        <w:rPr>
          <w:rFonts w:hint="eastAsia"/>
        </w:rPr>
      </w:pPr>
      <w:r w:rsidRPr="00AF6460">
        <w:rPr>
          <w:rFonts w:hint="eastAsia"/>
        </w:rPr>
        <w:t>資料來源：</w:t>
      </w:r>
      <w:r w:rsidR="00EF1CE1" w:rsidRPr="00AF6460">
        <w:rPr>
          <w:rFonts w:hint="eastAsia"/>
        </w:rPr>
        <w:t>整理自</w:t>
      </w:r>
      <w:r w:rsidRPr="00AF6460">
        <w:rPr>
          <w:rFonts w:hint="eastAsia"/>
        </w:rPr>
        <w:t>領務局</w:t>
      </w:r>
      <w:r w:rsidR="00EF1CE1" w:rsidRPr="00AF6460">
        <w:rPr>
          <w:rFonts w:hint="eastAsia"/>
        </w:rPr>
        <w:t>資料</w:t>
      </w:r>
      <w:r w:rsidRPr="00AF6460">
        <w:rPr>
          <w:rFonts w:hint="eastAsia"/>
        </w:rPr>
        <w:t>。</w:t>
      </w:r>
    </w:p>
    <w:p w:rsidR="00E123AC" w:rsidRPr="00AF6460" w:rsidRDefault="006C227D" w:rsidP="001A3569">
      <w:pPr>
        <w:pStyle w:val="a4"/>
        <w:ind w:left="849" w:hanging="283"/>
        <w:rPr>
          <w:rFonts w:hint="eastAsia"/>
          <w:b/>
          <w:bCs/>
        </w:rPr>
      </w:pPr>
      <w:r w:rsidRPr="00AF6460">
        <w:rPr>
          <w:rFonts w:hint="eastAsia"/>
          <w:b/>
          <w:bCs/>
        </w:rPr>
        <w:t>(二)</w:t>
      </w:r>
      <w:r w:rsidR="00CA5D30" w:rsidRPr="00AF6460">
        <w:rPr>
          <w:rFonts w:hint="eastAsia"/>
          <w:b/>
          <w:bCs/>
        </w:rPr>
        <w:t>旺季</w:t>
      </w:r>
      <w:r w:rsidR="009A6D73" w:rsidRPr="00AF6460">
        <w:rPr>
          <w:rFonts w:hint="eastAsia"/>
          <w:b/>
          <w:bCs/>
        </w:rPr>
        <w:t>日均服務量超逾服務上限，已採行多元服務及調度措施，惟尚有潛在</w:t>
      </w:r>
      <w:r w:rsidR="00B45C0A" w:rsidRPr="00AF6460">
        <w:rPr>
          <w:rFonts w:hint="eastAsia"/>
          <w:b/>
          <w:bCs/>
        </w:rPr>
        <w:t>龐大護照待</w:t>
      </w:r>
      <w:r w:rsidR="009A6D73" w:rsidRPr="00AF6460">
        <w:rPr>
          <w:rFonts w:hint="eastAsia"/>
          <w:b/>
          <w:bCs/>
        </w:rPr>
        <w:t>換發，須審慎研判</w:t>
      </w:r>
      <w:r w:rsidR="0039016C" w:rsidRPr="00AF6460">
        <w:rPr>
          <w:rFonts w:hint="eastAsia"/>
          <w:b/>
          <w:bCs/>
        </w:rPr>
        <w:t>趨勢</w:t>
      </w:r>
    </w:p>
    <w:p w:rsidR="00AB6FEF" w:rsidRPr="00AF6460" w:rsidRDefault="006C227D" w:rsidP="001A3569">
      <w:pPr>
        <w:pStyle w:val="21"/>
        <w:ind w:left="850" w:firstLine="566"/>
      </w:pPr>
      <w:r w:rsidRPr="00AF6460">
        <w:rPr>
          <w:rFonts w:hint="eastAsia"/>
        </w:rPr>
        <w:t>審視</w:t>
      </w:r>
      <w:r w:rsidR="005A3AF0" w:rsidRPr="00AF6460">
        <w:rPr>
          <w:rFonts w:hint="eastAsia"/>
        </w:rPr>
        <w:t>領務</w:t>
      </w:r>
      <w:r w:rsidRPr="00AF6460">
        <w:rPr>
          <w:rFonts w:hint="eastAsia"/>
        </w:rPr>
        <w:t>局114</w:t>
      </w:r>
      <w:r w:rsidRPr="00AF6460">
        <w:t>年度</w:t>
      </w:r>
      <w:r w:rsidR="00A93A7B">
        <w:rPr>
          <w:rFonts w:hint="eastAsia"/>
        </w:rPr>
        <w:t>截至7月底止</w:t>
      </w:r>
      <w:r w:rsidRPr="00AF6460">
        <w:t>服務量能，</w:t>
      </w:r>
      <w:r w:rsidR="00CA5D30" w:rsidRPr="00AF6460">
        <w:t>局本部按</w:t>
      </w:r>
      <w:r w:rsidR="005A3AF0" w:rsidRPr="00AF6460">
        <w:rPr>
          <w:rFonts w:hint="eastAsia"/>
        </w:rPr>
        <w:t>淡旺季配置人力，其餘3</w:t>
      </w:r>
      <w:r w:rsidR="005A3AF0" w:rsidRPr="00AF6460">
        <w:t>個辦事處則</w:t>
      </w:r>
      <w:r w:rsidR="00143015" w:rsidRPr="00AF6460">
        <w:rPr>
          <w:rFonts w:hint="eastAsia"/>
        </w:rPr>
        <w:t>全年</w:t>
      </w:r>
      <w:r w:rsidR="005A3AF0" w:rsidRPr="00AF6460">
        <w:rPr>
          <w:rFonts w:hint="eastAsia"/>
        </w:rPr>
        <w:t>人力相同</w:t>
      </w:r>
      <w:r w:rsidR="00307665" w:rsidRPr="00AF6460">
        <w:rPr>
          <w:rFonts w:hint="eastAsia"/>
        </w:rPr>
        <w:t>(詳表2)</w:t>
      </w:r>
      <w:r w:rsidR="005A3AF0" w:rsidRPr="00AF6460">
        <w:rPr>
          <w:rFonts w:hint="eastAsia"/>
        </w:rPr>
        <w:t>；數量方面，網路預約日均服務量落於可服務量內，惟局本部</w:t>
      </w:r>
      <w:r w:rsidR="00B30F35" w:rsidRPr="00AF6460">
        <w:rPr>
          <w:rFonts w:hint="eastAsia"/>
        </w:rPr>
        <w:t>於114</w:t>
      </w:r>
      <w:r w:rsidR="00B30F35" w:rsidRPr="00AF6460">
        <w:t>年度</w:t>
      </w:r>
      <w:r w:rsidR="00B30F35" w:rsidRPr="00AF6460">
        <w:rPr>
          <w:rFonts w:hint="eastAsia"/>
        </w:rPr>
        <w:t>3</w:t>
      </w:r>
      <w:r w:rsidR="00B30F35" w:rsidRPr="00AF6460">
        <w:t>至6月</w:t>
      </w:r>
      <w:r w:rsidR="00B30F35" w:rsidRPr="00AF6460">
        <w:rPr>
          <w:rFonts w:hint="eastAsia"/>
        </w:rPr>
        <w:t>及7</w:t>
      </w:r>
      <w:r w:rsidR="00B30F35" w:rsidRPr="00AF6460">
        <w:t>月</w:t>
      </w:r>
      <w:r w:rsidR="00B30F35">
        <w:rPr>
          <w:rFonts w:hint="eastAsia"/>
        </w:rPr>
        <w:t>，</w:t>
      </w:r>
      <w:r w:rsidR="005A3AF0" w:rsidRPr="00AF6460">
        <w:rPr>
          <w:rFonts w:hint="eastAsia"/>
        </w:rPr>
        <w:t>中部辦事處及南部辦事處於114</w:t>
      </w:r>
      <w:r w:rsidR="005A3AF0" w:rsidRPr="00AF6460">
        <w:t>年度截至</w:t>
      </w:r>
      <w:r w:rsidR="005A3AF0" w:rsidRPr="00AF6460">
        <w:rPr>
          <w:rFonts w:hint="eastAsia"/>
        </w:rPr>
        <w:t>7</w:t>
      </w:r>
      <w:r w:rsidR="005A3AF0" w:rsidRPr="00AF6460">
        <w:t>月</w:t>
      </w:r>
      <w:r w:rsidR="005A3AF0" w:rsidRPr="00AF6460">
        <w:rPr>
          <w:rFonts w:hint="eastAsia"/>
        </w:rPr>
        <w:t>止期間，</w:t>
      </w:r>
      <w:r w:rsidR="00AB6FEF" w:rsidRPr="00AF6460">
        <w:rPr>
          <w:rFonts w:hint="eastAsia"/>
        </w:rPr>
        <w:t>現場申辦</w:t>
      </w:r>
      <w:r w:rsidR="005A3AF0" w:rsidRPr="00AF6460">
        <w:rPr>
          <w:rFonts w:hint="eastAsia"/>
        </w:rPr>
        <w:t>日均服務量</w:t>
      </w:r>
      <w:r w:rsidR="00AB6FEF" w:rsidRPr="00AF6460">
        <w:rPr>
          <w:rFonts w:hint="eastAsia"/>
        </w:rPr>
        <w:t>均</w:t>
      </w:r>
      <w:r w:rsidR="005A3AF0" w:rsidRPr="00AF6460">
        <w:rPr>
          <w:rFonts w:hint="eastAsia"/>
        </w:rPr>
        <w:t>超逾服務上限(詳表</w:t>
      </w:r>
      <w:r w:rsidR="00307665" w:rsidRPr="00AF6460">
        <w:rPr>
          <w:rFonts w:hint="eastAsia"/>
        </w:rPr>
        <w:t>3</w:t>
      </w:r>
      <w:r w:rsidR="005A3AF0" w:rsidRPr="00AF6460">
        <w:rPr>
          <w:rFonts w:hint="eastAsia"/>
        </w:rPr>
        <w:t>)，</w:t>
      </w:r>
      <w:r w:rsidR="00AB6FEF" w:rsidRPr="00AF6460">
        <w:rPr>
          <w:rFonts w:hint="eastAsia"/>
        </w:rPr>
        <w:t>據其說明</w:t>
      </w:r>
      <w:r w:rsidR="00A56AA2" w:rsidRPr="00AF6460">
        <w:rPr>
          <w:rFonts w:hint="eastAsia"/>
        </w:rPr>
        <w:t>係日均量</w:t>
      </w:r>
      <w:r w:rsidR="00EE23AD" w:rsidRPr="00AF6460">
        <w:rPr>
          <w:rFonts w:hint="eastAsia"/>
        </w:rPr>
        <w:t>為設算</w:t>
      </w:r>
      <w:r w:rsidR="00A56AA2" w:rsidRPr="00AF6460">
        <w:rPr>
          <w:rFonts w:hint="eastAsia"/>
        </w:rPr>
        <w:t>數據</w:t>
      </w:r>
      <w:r w:rsidR="00EE23AD" w:rsidRPr="00AF6460">
        <w:rPr>
          <w:rFonts w:hint="eastAsia"/>
        </w:rPr>
        <w:t>所致</w:t>
      </w:r>
      <w:r w:rsidR="00A56AA2" w:rsidRPr="00AF6460">
        <w:rPr>
          <w:rFonts w:hint="eastAsia"/>
        </w:rPr>
        <w:t>，</w:t>
      </w:r>
      <w:r w:rsidR="00026ACC" w:rsidRPr="00AF6460">
        <w:rPr>
          <w:rFonts w:hint="eastAsia"/>
        </w:rPr>
        <w:t>難以</w:t>
      </w:r>
      <w:r w:rsidR="00A56AA2" w:rsidRPr="00AF6460">
        <w:rPr>
          <w:rFonts w:hint="eastAsia"/>
        </w:rPr>
        <w:t>精確體現每日業務實況，</w:t>
      </w:r>
      <w:r w:rsidR="00AB6FEF" w:rsidRPr="00AF6460">
        <w:rPr>
          <w:rFonts w:hint="eastAsia"/>
        </w:rPr>
        <w:t>該局</w:t>
      </w:r>
      <w:r w:rsidR="00026ACC" w:rsidRPr="00AF6460">
        <w:rPr>
          <w:rFonts w:hint="eastAsia"/>
        </w:rPr>
        <w:t>已</w:t>
      </w:r>
      <w:r w:rsidR="00AB6FEF" w:rsidRPr="00AF6460">
        <w:rPr>
          <w:rFonts w:hint="eastAsia"/>
        </w:rPr>
        <w:t>隨時滾動調整臨櫃、網路預約及收件人力，</w:t>
      </w:r>
      <w:r w:rsidR="00143015" w:rsidRPr="00AF6460">
        <w:rPr>
          <w:rFonts w:hint="eastAsia"/>
        </w:rPr>
        <w:t>同時</w:t>
      </w:r>
      <w:r w:rsidR="00AB6FEF" w:rsidRPr="00AF6460">
        <w:rPr>
          <w:rFonts w:hint="eastAsia"/>
        </w:rPr>
        <w:t>採行戶所一站式</w:t>
      </w:r>
      <w:r w:rsidR="00761E90" w:rsidRPr="00AF6460">
        <w:rPr>
          <w:rStyle w:val="af2"/>
        </w:rPr>
        <w:footnoteReference w:id="20"/>
      </w:r>
      <w:r w:rsidR="00AB6FEF" w:rsidRPr="00AF6460">
        <w:rPr>
          <w:rFonts w:hint="eastAsia"/>
        </w:rPr>
        <w:t>、有條件式線上申換護照</w:t>
      </w:r>
      <w:r w:rsidR="00761E90" w:rsidRPr="00AF6460">
        <w:rPr>
          <w:rStyle w:val="af2"/>
        </w:rPr>
        <w:footnoteReference w:id="21"/>
      </w:r>
      <w:r w:rsidR="00AB6FEF" w:rsidRPr="00AF6460">
        <w:rPr>
          <w:rFonts w:hint="eastAsia"/>
        </w:rPr>
        <w:t>及旅行社團件服務等多元</w:t>
      </w:r>
      <w:r w:rsidR="00A56AA2" w:rsidRPr="00AF6460">
        <w:rPr>
          <w:rFonts w:hint="eastAsia"/>
        </w:rPr>
        <w:t>措施</w:t>
      </w:r>
      <w:r w:rsidR="00AB6FEF" w:rsidRPr="00AF6460">
        <w:rPr>
          <w:rFonts w:hint="eastAsia"/>
        </w:rPr>
        <w:t>。</w:t>
      </w:r>
    </w:p>
    <w:p w:rsidR="00413C27" w:rsidRPr="00AF6460" w:rsidRDefault="00A26A7F" w:rsidP="001A3569">
      <w:pPr>
        <w:pStyle w:val="21"/>
        <w:ind w:left="850" w:firstLine="566"/>
      </w:pPr>
      <w:r>
        <w:rPr>
          <w:rFonts w:hint="eastAsia"/>
        </w:rPr>
        <w:t>按</w:t>
      </w:r>
      <w:r w:rsidR="00AB6FEF" w:rsidRPr="00AF6460">
        <w:rPr>
          <w:rFonts w:hint="eastAsia"/>
        </w:rPr>
        <w:t>戶所一站式服務申辦量已自112</w:t>
      </w:r>
      <w:r w:rsidR="00AB6FEF" w:rsidRPr="00AF6460">
        <w:t>年度</w:t>
      </w:r>
      <w:r w:rsidR="00AB6FEF" w:rsidRPr="00AF6460">
        <w:rPr>
          <w:rFonts w:hint="eastAsia"/>
        </w:rPr>
        <w:t>42萬2,579</w:t>
      </w:r>
      <w:r w:rsidR="00EE23AD" w:rsidRPr="00AF6460">
        <w:rPr>
          <w:rFonts w:hint="eastAsia"/>
        </w:rPr>
        <w:t>件</w:t>
      </w:r>
      <w:r w:rsidR="00AB6FEF" w:rsidRPr="00AF6460">
        <w:rPr>
          <w:rFonts w:hint="eastAsia"/>
        </w:rPr>
        <w:t>成長至113</w:t>
      </w:r>
      <w:r w:rsidR="00AB6FEF" w:rsidRPr="00AF6460">
        <w:t>年度</w:t>
      </w:r>
      <w:r w:rsidR="00AB6FEF" w:rsidRPr="00AF6460">
        <w:rPr>
          <w:rFonts w:hint="eastAsia"/>
        </w:rPr>
        <w:t>44萬5,467</w:t>
      </w:r>
      <w:r w:rsidR="00EE23AD" w:rsidRPr="00AF6460">
        <w:rPr>
          <w:rFonts w:hint="eastAsia"/>
        </w:rPr>
        <w:t>件</w:t>
      </w:r>
      <w:r w:rsidR="00AB6FEF" w:rsidRPr="00AF6460">
        <w:rPr>
          <w:rFonts w:hint="eastAsia"/>
        </w:rPr>
        <w:t>，有條件式線上申換護照自114</w:t>
      </w:r>
      <w:r w:rsidR="00AB6FEF" w:rsidRPr="00AF6460">
        <w:t>年</w:t>
      </w:r>
      <w:r w:rsidR="0057509D" w:rsidRPr="00AF6460">
        <w:rPr>
          <w:rFonts w:hint="eastAsia"/>
        </w:rPr>
        <w:t>度</w:t>
      </w:r>
      <w:r w:rsidR="00AB6FEF" w:rsidRPr="00AF6460">
        <w:t>前6月</w:t>
      </w:r>
      <w:r w:rsidR="00AB6FEF" w:rsidRPr="00AF6460">
        <w:rPr>
          <w:rFonts w:hint="eastAsia"/>
        </w:rPr>
        <w:t>月均申辦量3,418</w:t>
      </w:r>
      <w:r w:rsidR="00EE23AD" w:rsidRPr="00AF6460">
        <w:rPr>
          <w:rFonts w:hint="eastAsia"/>
        </w:rPr>
        <w:t>件</w:t>
      </w:r>
      <w:r w:rsidR="00AB6FEF" w:rsidRPr="00AF6460">
        <w:rPr>
          <w:rFonts w:hint="eastAsia"/>
        </w:rPr>
        <w:t>成長至</w:t>
      </w:r>
      <w:r w:rsidR="0057509D" w:rsidRPr="00AF6460">
        <w:rPr>
          <w:rFonts w:hint="eastAsia"/>
        </w:rPr>
        <w:t>7及8月月均量</w:t>
      </w:r>
      <w:r w:rsidR="00AB6FEF" w:rsidRPr="00AF6460">
        <w:rPr>
          <w:rFonts w:hint="eastAsia"/>
        </w:rPr>
        <w:t>7,713</w:t>
      </w:r>
      <w:r w:rsidR="00EE23AD" w:rsidRPr="00AF6460">
        <w:rPr>
          <w:rFonts w:hint="eastAsia"/>
        </w:rPr>
        <w:t>件</w:t>
      </w:r>
      <w:r w:rsidR="00AB6FEF" w:rsidRPr="00AF6460">
        <w:t>，</w:t>
      </w:r>
      <w:r>
        <w:rPr>
          <w:rFonts w:hint="eastAsia"/>
        </w:rPr>
        <w:t>雖已</w:t>
      </w:r>
      <w:r w:rsidR="00AB6FEF" w:rsidRPr="00AF6460">
        <w:rPr>
          <w:rFonts w:hint="eastAsia"/>
        </w:rPr>
        <w:t>分流紓解現場申辦人潮；</w:t>
      </w:r>
      <w:r w:rsidR="005A3AF0" w:rsidRPr="00AF6460">
        <w:t>惟</w:t>
      </w:r>
      <w:r w:rsidR="009A6D73" w:rsidRPr="00AF6460">
        <w:t>據</w:t>
      </w:r>
      <w:r w:rsidR="00AB6FEF" w:rsidRPr="00AF6460">
        <w:rPr>
          <w:rFonts w:hint="eastAsia"/>
        </w:rPr>
        <w:t>領務</w:t>
      </w:r>
      <w:r w:rsidR="009A6D73" w:rsidRPr="00AF6460">
        <w:rPr>
          <w:rFonts w:hint="eastAsia"/>
        </w:rPr>
        <w:t>局說明，自106</w:t>
      </w:r>
      <w:r w:rsidR="009A6D73" w:rsidRPr="00AF6460">
        <w:t>年1月</w:t>
      </w:r>
      <w:r w:rsidR="009A6D73" w:rsidRPr="00AF6460">
        <w:rPr>
          <w:rFonts w:hint="eastAsia"/>
        </w:rPr>
        <w:t>至114年7月底止不含註銷失效之已逾效期且尚未換發護照為743萬4,746本，未來5</w:t>
      </w:r>
      <w:r w:rsidR="009A6D73" w:rsidRPr="00AF6460">
        <w:t>年</w:t>
      </w:r>
      <w:r w:rsidR="00EE23AD" w:rsidRPr="00AF6460">
        <w:rPr>
          <w:rFonts w:hint="eastAsia"/>
        </w:rPr>
        <w:t>將</w:t>
      </w:r>
      <w:r w:rsidR="009A6D73" w:rsidRPr="00AF6460">
        <w:t>屆期護照</w:t>
      </w:r>
      <w:r w:rsidR="009A6D73" w:rsidRPr="00AF6460">
        <w:rPr>
          <w:rFonts w:hint="eastAsia"/>
        </w:rPr>
        <w:t>689萬6,332本，連同首次申辦及遺失補發護照，數量可觀，仍須審慎研判潛在換發</w:t>
      </w:r>
      <w:r w:rsidR="0039016C" w:rsidRPr="00AF6460">
        <w:rPr>
          <w:rFonts w:hint="eastAsia"/>
        </w:rPr>
        <w:t>潮</w:t>
      </w:r>
      <w:r w:rsidR="009A6D73" w:rsidRPr="00AF6460">
        <w:rPr>
          <w:rFonts w:hint="eastAsia"/>
        </w:rPr>
        <w:t>，</w:t>
      </w:r>
      <w:r w:rsidR="0039016C" w:rsidRPr="00AF6460">
        <w:rPr>
          <w:rFonts w:hint="eastAsia"/>
        </w:rPr>
        <w:t>以利及時應變，避免低估</w:t>
      </w:r>
      <w:r w:rsidR="009A6D73" w:rsidRPr="00AF6460">
        <w:rPr>
          <w:rFonts w:hint="eastAsia"/>
        </w:rPr>
        <w:t>資源</w:t>
      </w:r>
      <w:r w:rsidR="0039016C" w:rsidRPr="00AF6460">
        <w:rPr>
          <w:rFonts w:hint="eastAsia"/>
        </w:rPr>
        <w:t>需求</w:t>
      </w:r>
      <w:r w:rsidR="009A6D73" w:rsidRPr="00AF6460">
        <w:rPr>
          <w:rFonts w:hint="eastAsia"/>
        </w:rPr>
        <w:t>。</w:t>
      </w:r>
    </w:p>
    <w:p w:rsidR="008C2AF9" w:rsidRPr="00AF6460" w:rsidRDefault="008C2AF9" w:rsidP="001A3569">
      <w:pPr>
        <w:pStyle w:val="ac"/>
        <w:ind w:left="265" w:hanging="265"/>
        <w:rPr>
          <w:rFonts w:hAnsi="標楷體"/>
          <w:spacing w:val="-9"/>
        </w:rPr>
      </w:pPr>
      <w:r w:rsidRPr="00AF6460">
        <w:rPr>
          <w:rFonts w:hAnsi="標楷體" w:hint="eastAsia"/>
          <w:b/>
          <w:spacing w:val="-9"/>
        </w:rPr>
        <w:t>表</w:t>
      </w:r>
      <w:r w:rsidR="00A56AA2" w:rsidRPr="00AF6460">
        <w:rPr>
          <w:rFonts w:hAnsi="標楷體" w:hint="eastAsia"/>
          <w:b/>
          <w:spacing w:val="-9"/>
        </w:rPr>
        <w:t>2 領務局114年度截至7月底止服務人力配置明細表</w:t>
      </w:r>
      <w:r w:rsidR="0058217E" w:rsidRPr="00AF6460">
        <w:rPr>
          <w:rFonts w:hAnsi="標楷體" w:hint="eastAsia"/>
          <w:b/>
          <w:spacing w:val="-9"/>
        </w:rPr>
        <w:t xml:space="preserve"> </w:t>
      </w:r>
      <w:r w:rsidR="00307665" w:rsidRPr="00AF6460">
        <w:rPr>
          <w:rFonts w:hAnsi="標楷體" w:hint="eastAsia"/>
          <w:b/>
          <w:spacing w:val="-9"/>
        </w:rPr>
        <w:t xml:space="preserve">         </w:t>
      </w:r>
      <w:r w:rsidRPr="00AF6460">
        <w:rPr>
          <w:rFonts w:hAnsi="標楷體"/>
          <w:spacing w:val="-9"/>
          <w:sz w:val="24"/>
          <w:szCs w:val="24"/>
        </w:rPr>
        <w:t>單位</w:t>
      </w:r>
      <w:r w:rsidRPr="00AF6460">
        <w:rPr>
          <w:rFonts w:hAnsi="標楷體" w:hint="eastAsia"/>
          <w:spacing w:val="-9"/>
          <w:sz w:val="24"/>
          <w:szCs w:val="24"/>
        </w:rPr>
        <w:t>：</w:t>
      </w:r>
      <w:r w:rsidR="004D37F8" w:rsidRPr="00AF6460">
        <w:rPr>
          <w:rFonts w:hAnsi="標楷體" w:hint="eastAsia"/>
          <w:spacing w:val="-9"/>
          <w:sz w:val="24"/>
          <w:szCs w:val="24"/>
        </w:rPr>
        <w:t>人</w:t>
      </w:r>
    </w:p>
    <w:tbl>
      <w:tblPr>
        <w:tblW w:w="5006"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65"/>
        <w:gridCol w:w="3058"/>
        <w:gridCol w:w="1781"/>
        <w:gridCol w:w="1513"/>
        <w:gridCol w:w="1453"/>
      </w:tblGrid>
      <w:tr w:rsidR="00026ACC" w:rsidRPr="00AF6460" w:rsidTr="00A56AA2">
        <w:trPr>
          <w:trHeight w:val="690"/>
          <w:tblHeader/>
        </w:trPr>
        <w:tc>
          <w:tcPr>
            <w:tcW w:w="446" w:type="pct"/>
            <w:shd w:val="clear" w:color="auto" w:fill="auto"/>
            <w:vAlign w:val="center"/>
            <w:hideMark/>
          </w:tcPr>
          <w:p w:rsidR="00A56AA2" w:rsidRPr="00AF6460" w:rsidRDefault="00A56AA2" w:rsidP="001A3569">
            <w:pPr>
              <w:spacing w:line="280" w:lineRule="exact"/>
              <w:ind w:leftChars="0" w:left="0" w:firstLineChars="0" w:firstLine="0"/>
              <w:jc w:val="center"/>
              <w:rPr>
                <w:rFonts w:hAnsi="標楷體" w:cs="Times New Roman"/>
                <w:b/>
                <w:bCs/>
                <w:sz w:val="22"/>
                <w:szCs w:val="22"/>
              </w:rPr>
            </w:pPr>
            <w:r w:rsidRPr="00AF6460">
              <w:rPr>
                <w:rFonts w:hAnsi="標楷體" w:cs="Times New Roman" w:hint="eastAsia"/>
                <w:b/>
                <w:bCs/>
                <w:sz w:val="22"/>
                <w:szCs w:val="22"/>
              </w:rPr>
              <w:t>項目</w:t>
            </w:r>
          </w:p>
        </w:tc>
        <w:tc>
          <w:tcPr>
            <w:tcW w:w="1784" w:type="pct"/>
            <w:shd w:val="clear" w:color="auto" w:fill="auto"/>
            <w:vAlign w:val="center"/>
            <w:hideMark/>
          </w:tcPr>
          <w:p w:rsidR="00A56AA2" w:rsidRPr="00AF6460" w:rsidRDefault="00A56AA2" w:rsidP="001A3569">
            <w:pPr>
              <w:spacing w:line="280" w:lineRule="exact"/>
              <w:ind w:leftChars="0" w:left="0" w:firstLineChars="0" w:firstLine="0"/>
              <w:jc w:val="center"/>
              <w:rPr>
                <w:rFonts w:hAnsi="標楷體" w:cs="Times New Roman" w:hint="eastAsia"/>
                <w:b/>
                <w:bCs/>
                <w:sz w:val="22"/>
                <w:szCs w:val="22"/>
              </w:rPr>
            </w:pPr>
            <w:r w:rsidRPr="00AF6460">
              <w:rPr>
                <w:rFonts w:hAnsi="標楷體" w:cs="Times New Roman" w:hint="eastAsia"/>
                <w:b/>
                <w:bCs/>
                <w:sz w:val="22"/>
                <w:szCs w:val="22"/>
              </w:rPr>
              <w:t>領事事務局</w:t>
            </w:r>
          </w:p>
        </w:tc>
        <w:tc>
          <w:tcPr>
            <w:tcW w:w="1039" w:type="pct"/>
            <w:shd w:val="clear" w:color="auto" w:fill="auto"/>
            <w:vAlign w:val="center"/>
            <w:hideMark/>
          </w:tcPr>
          <w:p w:rsidR="00A56AA2" w:rsidRPr="00AF6460" w:rsidRDefault="00A56AA2" w:rsidP="001A3569">
            <w:pPr>
              <w:spacing w:line="280" w:lineRule="exact"/>
              <w:ind w:leftChars="0" w:left="0" w:firstLineChars="0" w:firstLine="0"/>
              <w:jc w:val="center"/>
              <w:rPr>
                <w:rFonts w:hAnsi="標楷體" w:cs="Times New Roman" w:hint="eastAsia"/>
                <w:b/>
                <w:bCs/>
                <w:sz w:val="22"/>
                <w:szCs w:val="22"/>
              </w:rPr>
            </w:pPr>
            <w:r w:rsidRPr="00AF6460">
              <w:rPr>
                <w:rFonts w:hAnsi="標楷體" w:cs="Times New Roman" w:hint="eastAsia"/>
                <w:b/>
                <w:bCs/>
                <w:sz w:val="22"/>
                <w:szCs w:val="22"/>
              </w:rPr>
              <w:t>中部辦事處</w:t>
            </w:r>
          </w:p>
        </w:tc>
        <w:tc>
          <w:tcPr>
            <w:tcW w:w="883" w:type="pct"/>
            <w:shd w:val="clear" w:color="auto" w:fill="auto"/>
            <w:vAlign w:val="center"/>
            <w:hideMark/>
          </w:tcPr>
          <w:p w:rsidR="00A56AA2" w:rsidRPr="00AF6460" w:rsidRDefault="00A56AA2" w:rsidP="001A3569">
            <w:pPr>
              <w:spacing w:line="280" w:lineRule="exact"/>
              <w:ind w:leftChars="0" w:left="0" w:firstLineChars="0" w:firstLine="0"/>
              <w:jc w:val="center"/>
              <w:rPr>
                <w:rFonts w:hAnsi="標楷體" w:cs="Times New Roman" w:hint="eastAsia"/>
                <w:b/>
                <w:bCs/>
                <w:sz w:val="22"/>
                <w:szCs w:val="22"/>
              </w:rPr>
            </w:pPr>
            <w:r w:rsidRPr="00AF6460">
              <w:rPr>
                <w:rFonts w:hAnsi="標楷體" w:cs="Times New Roman" w:hint="eastAsia"/>
                <w:b/>
                <w:bCs/>
                <w:sz w:val="22"/>
                <w:szCs w:val="22"/>
              </w:rPr>
              <w:t>南部辦事處</w:t>
            </w:r>
          </w:p>
        </w:tc>
        <w:tc>
          <w:tcPr>
            <w:tcW w:w="848" w:type="pct"/>
            <w:shd w:val="clear" w:color="auto" w:fill="auto"/>
            <w:vAlign w:val="center"/>
            <w:hideMark/>
          </w:tcPr>
          <w:p w:rsidR="00A56AA2" w:rsidRPr="00AF6460" w:rsidRDefault="00A56AA2" w:rsidP="001A3569">
            <w:pPr>
              <w:spacing w:line="280" w:lineRule="exact"/>
              <w:ind w:leftChars="0" w:left="0" w:firstLineChars="0" w:firstLine="0"/>
              <w:jc w:val="center"/>
              <w:rPr>
                <w:rFonts w:hAnsi="標楷體" w:cs="Times New Roman" w:hint="eastAsia"/>
                <w:b/>
                <w:bCs/>
                <w:sz w:val="22"/>
                <w:szCs w:val="22"/>
              </w:rPr>
            </w:pPr>
            <w:r w:rsidRPr="00AF6460">
              <w:rPr>
                <w:rFonts w:hAnsi="標楷體" w:cs="Times New Roman" w:hint="eastAsia"/>
                <w:b/>
                <w:bCs/>
                <w:sz w:val="22"/>
                <w:szCs w:val="22"/>
              </w:rPr>
              <w:t>雲嘉南辦事處</w:t>
            </w:r>
          </w:p>
        </w:tc>
      </w:tr>
      <w:tr w:rsidR="00026ACC" w:rsidRPr="00AF6460" w:rsidTr="00A56AA2">
        <w:trPr>
          <w:trHeight w:val="289"/>
        </w:trPr>
        <w:tc>
          <w:tcPr>
            <w:tcW w:w="446" w:type="pct"/>
            <w:vMerge w:val="restart"/>
            <w:shd w:val="clear" w:color="auto" w:fill="auto"/>
            <w:vAlign w:val="center"/>
            <w:hideMark/>
          </w:tcPr>
          <w:p w:rsidR="00A56AA2" w:rsidRPr="00AF6460" w:rsidRDefault="00A56AA2" w:rsidP="001A3569">
            <w:pPr>
              <w:spacing w:line="280" w:lineRule="exact"/>
              <w:ind w:leftChars="0" w:left="0" w:firstLineChars="0" w:firstLine="0"/>
              <w:jc w:val="center"/>
              <w:rPr>
                <w:rFonts w:hAnsi="標楷體" w:cs="Times New Roman"/>
                <w:sz w:val="22"/>
                <w:szCs w:val="22"/>
              </w:rPr>
            </w:pPr>
            <w:r w:rsidRPr="00AF6460">
              <w:rPr>
                <w:rFonts w:hAnsi="標楷體" w:cs="Times New Roman" w:hint="eastAsia"/>
                <w:sz w:val="22"/>
                <w:szCs w:val="22"/>
              </w:rPr>
              <w:t>人力</w:t>
            </w:r>
          </w:p>
          <w:p w:rsidR="00A56AA2" w:rsidRPr="00AF6460" w:rsidRDefault="00A56AA2" w:rsidP="001A3569">
            <w:pPr>
              <w:spacing w:line="280" w:lineRule="exact"/>
              <w:ind w:leftChars="0" w:left="0" w:firstLineChars="0" w:firstLine="0"/>
              <w:jc w:val="center"/>
              <w:rPr>
                <w:rFonts w:hAnsi="標楷體" w:cs="Times New Roman"/>
                <w:sz w:val="22"/>
                <w:szCs w:val="22"/>
              </w:rPr>
            </w:pPr>
            <w:r w:rsidRPr="00AF6460">
              <w:rPr>
                <w:rFonts w:hAnsi="標楷體" w:cs="Times New Roman" w:hint="eastAsia"/>
                <w:sz w:val="22"/>
                <w:szCs w:val="22"/>
              </w:rPr>
              <w:t>配置</w:t>
            </w:r>
          </w:p>
          <w:p w:rsidR="00A56AA2" w:rsidRPr="00AF6460" w:rsidRDefault="00A56AA2" w:rsidP="001A3569">
            <w:pPr>
              <w:spacing w:line="280" w:lineRule="exact"/>
              <w:ind w:leftChars="0" w:left="0" w:firstLineChars="0" w:firstLine="0"/>
              <w:jc w:val="center"/>
              <w:rPr>
                <w:rFonts w:hAnsi="標楷體" w:cs="Times New Roman" w:hint="eastAsia"/>
                <w:sz w:val="22"/>
                <w:szCs w:val="22"/>
              </w:rPr>
            </w:pPr>
            <w:r w:rsidRPr="00AF6460">
              <w:rPr>
                <w:rFonts w:hAnsi="標楷體" w:cs="Times New Roman" w:hint="eastAsia"/>
                <w:sz w:val="22"/>
                <w:szCs w:val="22"/>
              </w:rPr>
              <w:t>概況</w:t>
            </w:r>
          </w:p>
        </w:tc>
        <w:tc>
          <w:tcPr>
            <w:tcW w:w="1784" w:type="pct"/>
            <w:shd w:val="clear" w:color="auto" w:fill="auto"/>
            <w:vAlign w:val="center"/>
            <w:hideMark/>
          </w:tcPr>
          <w:p w:rsidR="00A56AA2" w:rsidRPr="00AF6460" w:rsidRDefault="00A56AA2" w:rsidP="001A3569">
            <w:pPr>
              <w:spacing w:line="280" w:lineRule="exact"/>
              <w:ind w:leftChars="0" w:left="0" w:firstLineChars="0" w:firstLine="0"/>
              <w:jc w:val="left"/>
              <w:rPr>
                <w:rFonts w:hAnsi="標楷體" w:cs="Times New Roman" w:hint="eastAsia"/>
                <w:spacing w:val="-5"/>
                <w:sz w:val="22"/>
                <w:szCs w:val="22"/>
              </w:rPr>
            </w:pPr>
            <w:r w:rsidRPr="00AF6460">
              <w:rPr>
                <w:rFonts w:hAnsi="標楷體" w:cs="Times New Roman"/>
                <w:b/>
                <w:bCs/>
                <w:spacing w:val="-5"/>
                <w:sz w:val="22"/>
                <w:szCs w:val="22"/>
              </w:rPr>
              <w:t>1-2</w:t>
            </w:r>
            <w:r w:rsidRPr="00AF6460">
              <w:rPr>
                <w:rFonts w:hAnsi="標楷體" w:cs="Times New Roman" w:hint="eastAsia"/>
                <w:b/>
                <w:bCs/>
                <w:spacing w:val="-5"/>
                <w:sz w:val="22"/>
                <w:szCs w:val="22"/>
              </w:rPr>
              <w:t>月個人件</w:t>
            </w:r>
            <w:r w:rsidRPr="00AF6460">
              <w:rPr>
                <w:rFonts w:hAnsi="標楷體" w:cs="Times New Roman" w:hint="eastAsia"/>
                <w:spacing w:val="-5"/>
                <w:sz w:val="22"/>
                <w:szCs w:val="22"/>
              </w:rPr>
              <w:t>：</w:t>
            </w:r>
            <w:r w:rsidRPr="00AF6460">
              <w:rPr>
                <w:rFonts w:hAnsi="標楷體" w:cs="Times New Roman"/>
                <w:spacing w:val="-5"/>
                <w:sz w:val="22"/>
                <w:szCs w:val="22"/>
              </w:rPr>
              <w:t>7</w:t>
            </w:r>
            <w:r w:rsidRPr="00AF6460">
              <w:rPr>
                <w:rFonts w:hAnsi="標楷體" w:cs="Times New Roman" w:hint="eastAsia"/>
                <w:spacing w:val="-5"/>
                <w:sz w:val="22"/>
                <w:szCs w:val="22"/>
              </w:rPr>
              <w:t>；</w:t>
            </w:r>
            <w:r w:rsidRPr="00AF6460">
              <w:rPr>
                <w:rFonts w:hAnsi="標楷體" w:cs="Times New Roman" w:hint="eastAsia"/>
                <w:b/>
                <w:bCs/>
                <w:spacing w:val="-5"/>
                <w:sz w:val="22"/>
                <w:szCs w:val="22"/>
              </w:rPr>
              <w:t>網路預約件</w:t>
            </w:r>
            <w:r w:rsidRPr="00AF6460">
              <w:rPr>
                <w:rFonts w:hAnsi="標楷體" w:cs="Times New Roman" w:hint="eastAsia"/>
                <w:spacing w:val="-5"/>
                <w:sz w:val="22"/>
                <w:szCs w:val="22"/>
              </w:rPr>
              <w:t>：</w:t>
            </w:r>
            <w:r w:rsidRPr="00AF6460">
              <w:rPr>
                <w:rFonts w:hAnsi="標楷體" w:cs="Times New Roman"/>
                <w:spacing w:val="-5"/>
                <w:sz w:val="22"/>
                <w:szCs w:val="22"/>
              </w:rPr>
              <w:t>5</w:t>
            </w:r>
          </w:p>
        </w:tc>
        <w:tc>
          <w:tcPr>
            <w:tcW w:w="1039" w:type="pct"/>
            <w:shd w:val="clear" w:color="auto" w:fill="auto"/>
            <w:vAlign w:val="center"/>
            <w:hideMark/>
          </w:tcPr>
          <w:p w:rsidR="00A56AA2" w:rsidRPr="00AF6460" w:rsidRDefault="00A56AA2" w:rsidP="001A3569">
            <w:pPr>
              <w:spacing w:line="280" w:lineRule="exact"/>
              <w:ind w:leftChars="0" w:left="0" w:firstLineChars="0" w:firstLine="0"/>
              <w:jc w:val="left"/>
              <w:rPr>
                <w:rFonts w:hAnsi="標楷體" w:cs="Times New Roman"/>
                <w:b/>
                <w:bCs/>
                <w:spacing w:val="-24"/>
                <w:sz w:val="22"/>
                <w:szCs w:val="22"/>
              </w:rPr>
            </w:pPr>
            <w:r w:rsidRPr="00AF6460">
              <w:rPr>
                <w:rFonts w:hAnsi="標楷體" w:cs="Times New Roman" w:hint="eastAsia"/>
                <w:b/>
                <w:bCs/>
                <w:spacing w:val="-24"/>
                <w:sz w:val="22"/>
                <w:szCs w:val="22"/>
              </w:rPr>
              <w:t>個人件</w:t>
            </w:r>
            <w:r w:rsidRPr="00AF6460">
              <w:rPr>
                <w:rFonts w:hAnsi="標楷體" w:cs="Times New Roman" w:hint="eastAsia"/>
                <w:spacing w:val="-24"/>
                <w:sz w:val="22"/>
                <w:szCs w:val="22"/>
              </w:rPr>
              <w:t>：上午</w:t>
            </w:r>
            <w:r w:rsidRPr="00AF6460">
              <w:rPr>
                <w:rFonts w:hAnsi="標楷體" w:cs="Times New Roman"/>
                <w:spacing w:val="-24"/>
                <w:sz w:val="22"/>
                <w:szCs w:val="22"/>
              </w:rPr>
              <w:t>3</w:t>
            </w:r>
            <w:r w:rsidRPr="00AF6460">
              <w:rPr>
                <w:rFonts w:hAnsi="標楷體" w:cs="Times New Roman" w:hint="eastAsia"/>
                <w:spacing w:val="-24"/>
                <w:sz w:val="22"/>
                <w:szCs w:val="22"/>
              </w:rPr>
              <w:t>，下午</w:t>
            </w:r>
            <w:r w:rsidRPr="00AF6460">
              <w:rPr>
                <w:rFonts w:hAnsi="標楷體" w:cs="Times New Roman"/>
                <w:spacing w:val="-24"/>
                <w:sz w:val="22"/>
                <w:szCs w:val="22"/>
              </w:rPr>
              <w:t>5</w:t>
            </w:r>
          </w:p>
        </w:tc>
        <w:tc>
          <w:tcPr>
            <w:tcW w:w="883" w:type="pct"/>
            <w:vMerge w:val="restart"/>
            <w:shd w:val="clear" w:color="auto" w:fill="auto"/>
            <w:vAlign w:val="center"/>
            <w:hideMark/>
          </w:tcPr>
          <w:p w:rsidR="00A56AA2" w:rsidRPr="00AF6460" w:rsidRDefault="00A56AA2" w:rsidP="001A3569">
            <w:pPr>
              <w:spacing w:line="280" w:lineRule="exact"/>
              <w:ind w:leftChars="0" w:left="0" w:firstLineChars="0" w:firstLine="0"/>
              <w:jc w:val="right"/>
              <w:rPr>
                <w:rFonts w:hAnsi="標楷體" w:cs="Times New Roman" w:hint="eastAsia"/>
                <w:spacing w:val="-5"/>
                <w:sz w:val="22"/>
                <w:szCs w:val="22"/>
              </w:rPr>
            </w:pPr>
            <w:r w:rsidRPr="00AF6460">
              <w:rPr>
                <w:rFonts w:hAnsi="標楷體" w:cs="Times New Roman"/>
                <w:spacing w:val="-5"/>
                <w:sz w:val="22"/>
                <w:szCs w:val="22"/>
              </w:rPr>
              <w:t>4</w:t>
            </w:r>
          </w:p>
        </w:tc>
        <w:tc>
          <w:tcPr>
            <w:tcW w:w="848" w:type="pct"/>
            <w:shd w:val="clear" w:color="auto" w:fill="auto"/>
            <w:vAlign w:val="center"/>
            <w:hideMark/>
          </w:tcPr>
          <w:p w:rsidR="00A56AA2" w:rsidRPr="00AF6460" w:rsidRDefault="00A56AA2"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hint="eastAsia"/>
                <w:b/>
                <w:bCs/>
                <w:spacing w:val="-5"/>
                <w:sz w:val="22"/>
                <w:szCs w:val="22"/>
              </w:rPr>
              <w:t>個人件</w:t>
            </w:r>
            <w:r w:rsidRPr="00AF6460">
              <w:rPr>
                <w:rFonts w:hAnsi="標楷體" w:cs="Times New Roman" w:hint="eastAsia"/>
                <w:spacing w:val="-5"/>
                <w:sz w:val="22"/>
                <w:szCs w:val="22"/>
              </w:rPr>
              <w:t>：上午</w:t>
            </w:r>
            <w:r w:rsidRPr="00AF6460">
              <w:rPr>
                <w:rFonts w:hAnsi="標楷體" w:cs="Times New Roman"/>
                <w:spacing w:val="-5"/>
                <w:sz w:val="22"/>
                <w:szCs w:val="22"/>
              </w:rPr>
              <w:t>1</w:t>
            </w:r>
            <w:r w:rsidRPr="00AF6460">
              <w:rPr>
                <w:rFonts w:hAnsi="標楷體" w:cs="Times New Roman" w:hint="eastAsia"/>
                <w:spacing w:val="-5"/>
                <w:sz w:val="22"/>
                <w:szCs w:val="22"/>
              </w:rPr>
              <w:t>，下午</w:t>
            </w:r>
            <w:r w:rsidRPr="00AF6460">
              <w:rPr>
                <w:rFonts w:hAnsi="標楷體" w:cs="Times New Roman"/>
                <w:spacing w:val="-5"/>
                <w:sz w:val="22"/>
                <w:szCs w:val="22"/>
              </w:rPr>
              <w:t>1</w:t>
            </w:r>
            <w:r w:rsidRPr="00AF6460">
              <w:rPr>
                <w:rFonts w:hAnsi="標楷體" w:cs="Times New Roman" w:hint="eastAsia"/>
                <w:spacing w:val="-5"/>
                <w:sz w:val="22"/>
                <w:szCs w:val="22"/>
              </w:rPr>
              <w:t>至</w:t>
            </w:r>
            <w:r w:rsidRPr="00AF6460">
              <w:rPr>
                <w:rFonts w:hAnsi="標楷體" w:cs="Times New Roman"/>
                <w:spacing w:val="-5"/>
                <w:sz w:val="22"/>
                <w:szCs w:val="22"/>
              </w:rPr>
              <w:t>2</w:t>
            </w:r>
          </w:p>
        </w:tc>
      </w:tr>
      <w:tr w:rsidR="00026ACC" w:rsidRPr="00AF6460" w:rsidTr="00A56AA2">
        <w:trPr>
          <w:trHeight w:val="428"/>
        </w:trPr>
        <w:tc>
          <w:tcPr>
            <w:tcW w:w="446" w:type="pct"/>
            <w:vMerge/>
            <w:vAlign w:val="center"/>
            <w:hideMark/>
          </w:tcPr>
          <w:p w:rsidR="00A56AA2" w:rsidRPr="00AF6460" w:rsidRDefault="00A56AA2" w:rsidP="001A3569">
            <w:pPr>
              <w:spacing w:line="280" w:lineRule="exact"/>
              <w:ind w:leftChars="0" w:left="0" w:firstLineChars="0" w:firstLine="0"/>
              <w:jc w:val="left"/>
              <w:rPr>
                <w:rFonts w:hAnsi="標楷體" w:cs="Times New Roman"/>
                <w:sz w:val="22"/>
                <w:szCs w:val="22"/>
              </w:rPr>
            </w:pPr>
          </w:p>
        </w:tc>
        <w:tc>
          <w:tcPr>
            <w:tcW w:w="1784" w:type="pct"/>
            <w:shd w:val="clear" w:color="auto" w:fill="auto"/>
            <w:vAlign w:val="center"/>
            <w:hideMark/>
          </w:tcPr>
          <w:p w:rsidR="00A56AA2" w:rsidRPr="00AF6460" w:rsidRDefault="00A56AA2" w:rsidP="001A3569">
            <w:pPr>
              <w:spacing w:line="280" w:lineRule="exact"/>
              <w:ind w:leftChars="0" w:left="0" w:firstLineChars="0" w:firstLine="0"/>
              <w:jc w:val="left"/>
              <w:rPr>
                <w:rFonts w:hAnsi="標楷體" w:cs="Times New Roman" w:hint="eastAsia"/>
                <w:spacing w:val="-5"/>
                <w:sz w:val="22"/>
                <w:szCs w:val="22"/>
              </w:rPr>
            </w:pPr>
            <w:r w:rsidRPr="00AF6460">
              <w:rPr>
                <w:rFonts w:hAnsi="標楷體" w:cs="Times New Roman"/>
                <w:b/>
                <w:bCs/>
                <w:spacing w:val="-5"/>
                <w:sz w:val="22"/>
                <w:szCs w:val="22"/>
              </w:rPr>
              <w:t>3-6</w:t>
            </w:r>
            <w:r w:rsidRPr="00AF6460">
              <w:rPr>
                <w:rFonts w:hAnsi="標楷體" w:cs="Times New Roman" w:hint="eastAsia"/>
                <w:b/>
                <w:bCs/>
                <w:spacing w:val="-5"/>
                <w:sz w:val="22"/>
                <w:szCs w:val="22"/>
              </w:rPr>
              <w:t>月個人件</w:t>
            </w:r>
            <w:r w:rsidRPr="00AF6460">
              <w:rPr>
                <w:rFonts w:hAnsi="標楷體" w:cs="Times New Roman" w:hint="eastAsia"/>
                <w:spacing w:val="-5"/>
                <w:sz w:val="22"/>
                <w:szCs w:val="22"/>
              </w:rPr>
              <w:t>：</w:t>
            </w:r>
            <w:r w:rsidRPr="00AF6460">
              <w:rPr>
                <w:rFonts w:hAnsi="標楷體" w:cs="Times New Roman"/>
                <w:spacing w:val="-5"/>
                <w:sz w:val="22"/>
                <w:szCs w:val="22"/>
              </w:rPr>
              <w:t>8；</w:t>
            </w:r>
            <w:r w:rsidRPr="00AF6460">
              <w:rPr>
                <w:rFonts w:hAnsi="標楷體" w:cs="Times New Roman" w:hint="eastAsia"/>
                <w:b/>
                <w:bCs/>
                <w:spacing w:val="-5"/>
                <w:sz w:val="22"/>
                <w:szCs w:val="22"/>
              </w:rPr>
              <w:t>網路預約件</w:t>
            </w:r>
            <w:r w:rsidRPr="00AF6460">
              <w:rPr>
                <w:rFonts w:hAnsi="標楷體" w:cs="Times New Roman" w:hint="eastAsia"/>
                <w:spacing w:val="-5"/>
                <w:sz w:val="22"/>
                <w:szCs w:val="22"/>
              </w:rPr>
              <w:t>：</w:t>
            </w:r>
            <w:r w:rsidRPr="00AF6460">
              <w:rPr>
                <w:rFonts w:hAnsi="標楷體" w:cs="Times New Roman"/>
                <w:spacing w:val="-5"/>
                <w:sz w:val="22"/>
                <w:szCs w:val="22"/>
              </w:rPr>
              <w:t>4</w:t>
            </w:r>
          </w:p>
        </w:tc>
        <w:tc>
          <w:tcPr>
            <w:tcW w:w="1039" w:type="pct"/>
            <w:vMerge w:val="restart"/>
            <w:shd w:val="clear" w:color="auto" w:fill="auto"/>
            <w:vAlign w:val="center"/>
            <w:hideMark/>
          </w:tcPr>
          <w:p w:rsidR="00A56AA2" w:rsidRPr="00AF6460" w:rsidRDefault="00A56AA2"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hint="eastAsia"/>
                <w:b/>
                <w:bCs/>
                <w:spacing w:val="-5"/>
                <w:sz w:val="22"/>
                <w:szCs w:val="22"/>
              </w:rPr>
              <w:t>網路預約件</w:t>
            </w:r>
            <w:r w:rsidRPr="00AF6460">
              <w:rPr>
                <w:rFonts w:hAnsi="標楷體" w:cs="Times New Roman" w:hint="eastAsia"/>
                <w:spacing w:val="-5"/>
                <w:sz w:val="22"/>
                <w:szCs w:val="22"/>
              </w:rPr>
              <w:t>：</w:t>
            </w:r>
            <w:r w:rsidRPr="00AF6460">
              <w:rPr>
                <w:rFonts w:hAnsi="標楷體" w:cs="Times New Roman"/>
                <w:spacing w:val="-5"/>
                <w:sz w:val="22"/>
                <w:szCs w:val="22"/>
              </w:rPr>
              <w:t>2</w:t>
            </w:r>
          </w:p>
        </w:tc>
        <w:tc>
          <w:tcPr>
            <w:tcW w:w="883" w:type="pct"/>
            <w:vMerge/>
            <w:vAlign w:val="center"/>
            <w:hideMark/>
          </w:tcPr>
          <w:p w:rsidR="00A56AA2" w:rsidRPr="00AF6460" w:rsidRDefault="00A56AA2" w:rsidP="001A3569">
            <w:pPr>
              <w:spacing w:line="280" w:lineRule="exact"/>
              <w:ind w:leftChars="0" w:left="0" w:firstLineChars="0" w:firstLine="0"/>
              <w:jc w:val="left"/>
              <w:rPr>
                <w:rFonts w:hAnsi="標楷體" w:cs="Times New Roman"/>
                <w:spacing w:val="-5"/>
                <w:sz w:val="22"/>
                <w:szCs w:val="22"/>
              </w:rPr>
            </w:pPr>
          </w:p>
        </w:tc>
        <w:tc>
          <w:tcPr>
            <w:tcW w:w="848" w:type="pct"/>
            <w:vMerge w:val="restart"/>
            <w:shd w:val="clear" w:color="auto" w:fill="auto"/>
            <w:vAlign w:val="center"/>
            <w:hideMark/>
          </w:tcPr>
          <w:p w:rsidR="00A56AA2" w:rsidRPr="00AF6460" w:rsidRDefault="00A56AA2"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hint="eastAsia"/>
                <w:b/>
                <w:bCs/>
                <w:spacing w:val="-5"/>
                <w:sz w:val="22"/>
                <w:szCs w:val="22"/>
              </w:rPr>
              <w:t>網路預約件</w:t>
            </w:r>
            <w:r w:rsidRPr="00AF6460">
              <w:rPr>
                <w:rFonts w:hAnsi="標楷體" w:cs="Times New Roman" w:hint="eastAsia"/>
                <w:spacing w:val="-5"/>
                <w:sz w:val="22"/>
                <w:szCs w:val="22"/>
              </w:rPr>
              <w:t>：</w:t>
            </w:r>
            <w:r w:rsidRPr="00AF6460">
              <w:rPr>
                <w:rFonts w:hAnsi="標楷體" w:cs="Times New Roman"/>
                <w:spacing w:val="-5"/>
                <w:sz w:val="22"/>
                <w:szCs w:val="22"/>
              </w:rPr>
              <w:t>1</w:t>
            </w:r>
          </w:p>
          <w:p w:rsidR="00A56AA2" w:rsidRPr="00AF6460" w:rsidRDefault="00A56AA2" w:rsidP="001A3569">
            <w:pPr>
              <w:spacing w:line="280" w:lineRule="exact"/>
              <w:ind w:leftChars="0" w:left="0" w:firstLineChars="0" w:firstLine="0"/>
              <w:jc w:val="left"/>
              <w:rPr>
                <w:rFonts w:hAnsi="標楷體" w:cs="Times New Roman" w:hint="eastAsia"/>
                <w:b/>
                <w:bCs/>
                <w:spacing w:val="-5"/>
                <w:sz w:val="22"/>
                <w:szCs w:val="22"/>
              </w:rPr>
            </w:pPr>
          </w:p>
        </w:tc>
      </w:tr>
      <w:tr w:rsidR="00026ACC" w:rsidRPr="00AF6460" w:rsidTr="00A56AA2">
        <w:trPr>
          <w:trHeight w:val="102"/>
        </w:trPr>
        <w:tc>
          <w:tcPr>
            <w:tcW w:w="446" w:type="pct"/>
            <w:vMerge/>
            <w:vAlign w:val="center"/>
            <w:hideMark/>
          </w:tcPr>
          <w:p w:rsidR="00A56AA2" w:rsidRPr="00AF6460" w:rsidRDefault="00A56AA2" w:rsidP="001A3569">
            <w:pPr>
              <w:spacing w:line="280" w:lineRule="exact"/>
              <w:ind w:leftChars="0" w:left="0" w:firstLineChars="0" w:firstLine="0"/>
              <w:jc w:val="left"/>
              <w:rPr>
                <w:rFonts w:hAnsi="標楷體" w:cs="Times New Roman"/>
                <w:sz w:val="22"/>
                <w:szCs w:val="22"/>
              </w:rPr>
            </w:pPr>
          </w:p>
        </w:tc>
        <w:tc>
          <w:tcPr>
            <w:tcW w:w="1784" w:type="pct"/>
            <w:shd w:val="clear" w:color="auto" w:fill="auto"/>
            <w:vAlign w:val="center"/>
            <w:hideMark/>
          </w:tcPr>
          <w:p w:rsidR="00A56AA2" w:rsidRPr="00AF6460" w:rsidRDefault="00A56AA2" w:rsidP="001A3569">
            <w:pPr>
              <w:spacing w:line="280" w:lineRule="exact"/>
              <w:ind w:leftChars="0" w:left="0" w:firstLineChars="0" w:firstLine="0"/>
              <w:jc w:val="left"/>
              <w:rPr>
                <w:rFonts w:hAnsi="標楷體" w:cs="Times New Roman" w:hint="eastAsia"/>
                <w:spacing w:val="-5"/>
                <w:sz w:val="22"/>
                <w:szCs w:val="22"/>
              </w:rPr>
            </w:pPr>
            <w:r w:rsidRPr="00AF6460">
              <w:rPr>
                <w:rFonts w:hAnsi="標楷體" w:cs="Times New Roman"/>
                <w:b/>
                <w:bCs/>
                <w:spacing w:val="-5"/>
                <w:sz w:val="22"/>
                <w:szCs w:val="22"/>
              </w:rPr>
              <w:t>7</w:t>
            </w:r>
            <w:r w:rsidRPr="00AF6460">
              <w:rPr>
                <w:rFonts w:hAnsi="標楷體" w:cs="Times New Roman" w:hint="eastAsia"/>
                <w:b/>
                <w:bCs/>
                <w:spacing w:val="-5"/>
                <w:sz w:val="22"/>
                <w:szCs w:val="22"/>
              </w:rPr>
              <w:t>月個人件</w:t>
            </w:r>
            <w:r w:rsidRPr="00AF6460">
              <w:rPr>
                <w:rFonts w:hAnsi="標楷體" w:cs="Times New Roman" w:hint="eastAsia"/>
                <w:spacing w:val="-5"/>
                <w:sz w:val="22"/>
                <w:szCs w:val="22"/>
              </w:rPr>
              <w:t>：</w:t>
            </w:r>
            <w:r w:rsidRPr="00AF6460">
              <w:rPr>
                <w:rFonts w:hAnsi="標楷體" w:cs="Times New Roman"/>
                <w:spacing w:val="-5"/>
                <w:sz w:val="22"/>
                <w:szCs w:val="22"/>
              </w:rPr>
              <w:t>8</w:t>
            </w:r>
            <w:r w:rsidRPr="00AF6460">
              <w:rPr>
                <w:rFonts w:hAnsi="標楷體" w:cs="Times New Roman" w:hint="eastAsia"/>
                <w:spacing w:val="-5"/>
                <w:sz w:val="22"/>
                <w:szCs w:val="22"/>
              </w:rPr>
              <w:t>；</w:t>
            </w:r>
            <w:r w:rsidRPr="00AF6460">
              <w:rPr>
                <w:rFonts w:hAnsi="標楷體" w:cs="Times New Roman" w:hint="eastAsia"/>
                <w:b/>
                <w:bCs/>
                <w:spacing w:val="-5"/>
                <w:sz w:val="22"/>
                <w:szCs w:val="22"/>
              </w:rPr>
              <w:t>網路預約件</w:t>
            </w:r>
            <w:r w:rsidRPr="00AF6460">
              <w:rPr>
                <w:rFonts w:hAnsi="標楷體" w:cs="Times New Roman" w:hint="eastAsia"/>
                <w:spacing w:val="-5"/>
                <w:sz w:val="22"/>
                <w:szCs w:val="22"/>
              </w:rPr>
              <w:t>：</w:t>
            </w:r>
            <w:r w:rsidRPr="00AF6460">
              <w:rPr>
                <w:rFonts w:hAnsi="標楷體" w:cs="Times New Roman"/>
                <w:spacing w:val="-5"/>
                <w:sz w:val="22"/>
                <w:szCs w:val="22"/>
              </w:rPr>
              <w:t>3</w:t>
            </w:r>
          </w:p>
        </w:tc>
        <w:tc>
          <w:tcPr>
            <w:tcW w:w="1039" w:type="pct"/>
            <w:vMerge/>
            <w:vAlign w:val="center"/>
            <w:hideMark/>
          </w:tcPr>
          <w:p w:rsidR="00A56AA2" w:rsidRPr="00AF6460" w:rsidRDefault="00A56AA2" w:rsidP="001A3569">
            <w:pPr>
              <w:spacing w:line="280" w:lineRule="exact"/>
              <w:ind w:leftChars="0" w:left="566" w:firstLineChars="0" w:firstLine="0"/>
              <w:jc w:val="left"/>
              <w:rPr>
                <w:rFonts w:hAnsi="標楷體" w:cs="Times New Roman"/>
                <w:b/>
                <w:bCs/>
                <w:spacing w:val="-5"/>
                <w:sz w:val="22"/>
                <w:szCs w:val="22"/>
              </w:rPr>
            </w:pPr>
          </w:p>
        </w:tc>
        <w:tc>
          <w:tcPr>
            <w:tcW w:w="883" w:type="pct"/>
            <w:vMerge/>
            <w:vAlign w:val="center"/>
            <w:hideMark/>
          </w:tcPr>
          <w:p w:rsidR="00A56AA2" w:rsidRPr="00AF6460" w:rsidRDefault="00A56AA2" w:rsidP="001A3569">
            <w:pPr>
              <w:spacing w:line="280" w:lineRule="exact"/>
              <w:ind w:leftChars="0" w:left="566" w:firstLineChars="0" w:firstLine="0"/>
              <w:jc w:val="left"/>
              <w:rPr>
                <w:rFonts w:hAnsi="標楷體" w:cs="Times New Roman"/>
                <w:spacing w:val="-5"/>
                <w:sz w:val="22"/>
                <w:szCs w:val="22"/>
              </w:rPr>
            </w:pPr>
          </w:p>
        </w:tc>
        <w:tc>
          <w:tcPr>
            <w:tcW w:w="848" w:type="pct"/>
            <w:vMerge/>
            <w:shd w:val="clear" w:color="auto" w:fill="auto"/>
            <w:hideMark/>
          </w:tcPr>
          <w:p w:rsidR="00A56AA2" w:rsidRPr="00AF6460" w:rsidRDefault="00A56AA2" w:rsidP="001A3569">
            <w:pPr>
              <w:spacing w:line="280" w:lineRule="exact"/>
              <w:ind w:leftChars="0" w:left="566" w:firstLineChars="0" w:firstLine="0"/>
              <w:jc w:val="left"/>
              <w:rPr>
                <w:rFonts w:hAnsi="標楷體" w:cs="Times New Roman" w:hint="eastAsia"/>
                <w:spacing w:val="-5"/>
                <w:sz w:val="22"/>
                <w:szCs w:val="22"/>
              </w:rPr>
            </w:pPr>
          </w:p>
        </w:tc>
      </w:tr>
    </w:tbl>
    <w:p w:rsidR="00307665" w:rsidRPr="00AF6460" w:rsidRDefault="00307665" w:rsidP="001A3569">
      <w:pPr>
        <w:pStyle w:val="142"/>
        <w:rPr>
          <w:rFonts w:hAnsi="標楷體" w:hint="eastAsia"/>
        </w:rPr>
      </w:pPr>
      <w:r w:rsidRPr="00AF6460">
        <w:rPr>
          <w:rFonts w:hAnsi="標楷體" w:hint="eastAsia"/>
        </w:rPr>
        <w:t>資料來源：領務局。</w:t>
      </w:r>
    </w:p>
    <w:p w:rsidR="00307665" w:rsidRPr="00AF6460" w:rsidRDefault="00307665" w:rsidP="001A3569">
      <w:pPr>
        <w:ind w:leftChars="0" w:left="0" w:firstLineChars="0" w:firstLine="0"/>
        <w:rPr>
          <w:rFonts w:hint="eastAsia"/>
        </w:rPr>
      </w:pPr>
      <w:r w:rsidRPr="00AF6460">
        <w:rPr>
          <w:rFonts w:hAnsi="標楷體" w:hint="eastAsia"/>
          <w:b/>
          <w:spacing w:val="-9"/>
        </w:rPr>
        <w:t xml:space="preserve">表3 領務局114年度截至7月底止申辦處所服務量明細表         </w:t>
      </w:r>
      <w:r w:rsidRPr="00AF6460">
        <w:rPr>
          <w:rFonts w:hAnsi="標楷體"/>
          <w:spacing w:val="-9"/>
          <w:sz w:val="24"/>
          <w:szCs w:val="24"/>
        </w:rPr>
        <w:t>單位</w:t>
      </w:r>
      <w:r w:rsidRPr="00AF6460">
        <w:rPr>
          <w:rFonts w:hAnsi="標楷體" w:hint="eastAsia"/>
          <w:spacing w:val="-9"/>
          <w:sz w:val="24"/>
          <w:szCs w:val="24"/>
        </w:rPr>
        <w:t>：人</w:t>
      </w:r>
    </w:p>
    <w:tbl>
      <w:tblPr>
        <w:tblW w:w="5006"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65"/>
        <w:gridCol w:w="1531"/>
        <w:gridCol w:w="1527"/>
        <w:gridCol w:w="938"/>
        <w:gridCol w:w="843"/>
        <w:gridCol w:w="807"/>
        <w:gridCol w:w="706"/>
        <w:gridCol w:w="752"/>
        <w:gridCol w:w="701"/>
      </w:tblGrid>
      <w:tr w:rsidR="00307665" w:rsidRPr="00AF6460" w:rsidTr="00307665">
        <w:trPr>
          <w:trHeight w:val="278"/>
          <w:tblHeader/>
        </w:trPr>
        <w:tc>
          <w:tcPr>
            <w:tcW w:w="446" w:type="pct"/>
            <w:shd w:val="clear" w:color="auto" w:fill="auto"/>
            <w:vAlign w:val="center"/>
          </w:tcPr>
          <w:p w:rsidR="00307665" w:rsidRPr="00AF6460" w:rsidRDefault="00307665" w:rsidP="001A3569">
            <w:pPr>
              <w:spacing w:line="280" w:lineRule="exact"/>
              <w:ind w:leftChars="0" w:left="0" w:firstLineChars="0" w:firstLine="0"/>
              <w:jc w:val="left"/>
              <w:rPr>
                <w:rFonts w:hAnsi="標楷體" w:cs="Times New Roman" w:hint="eastAsia"/>
                <w:b/>
                <w:bCs/>
                <w:sz w:val="22"/>
                <w:szCs w:val="22"/>
              </w:rPr>
            </w:pPr>
            <w:r w:rsidRPr="00AF6460">
              <w:rPr>
                <w:rFonts w:hAnsi="標楷體" w:cs="Times New Roman" w:hint="eastAsia"/>
                <w:b/>
                <w:bCs/>
                <w:sz w:val="22"/>
                <w:szCs w:val="22"/>
              </w:rPr>
              <w:t>地點</w:t>
            </w:r>
          </w:p>
        </w:tc>
        <w:tc>
          <w:tcPr>
            <w:tcW w:w="1784" w:type="pct"/>
            <w:gridSpan w:val="2"/>
            <w:shd w:val="clear" w:color="auto" w:fill="auto"/>
            <w:vAlign w:val="center"/>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z w:val="22"/>
                <w:szCs w:val="22"/>
              </w:rPr>
              <w:t>領事事務局</w:t>
            </w:r>
          </w:p>
        </w:tc>
        <w:tc>
          <w:tcPr>
            <w:tcW w:w="1039" w:type="pct"/>
            <w:gridSpan w:val="2"/>
            <w:shd w:val="clear" w:color="auto" w:fill="auto"/>
            <w:vAlign w:val="center"/>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z w:val="22"/>
                <w:szCs w:val="22"/>
              </w:rPr>
              <w:t>中部辦事處</w:t>
            </w:r>
          </w:p>
        </w:tc>
        <w:tc>
          <w:tcPr>
            <w:tcW w:w="883" w:type="pct"/>
            <w:gridSpan w:val="2"/>
            <w:shd w:val="clear" w:color="auto" w:fill="auto"/>
            <w:vAlign w:val="center"/>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z w:val="22"/>
                <w:szCs w:val="22"/>
              </w:rPr>
              <w:t>南部辦事處</w:t>
            </w:r>
          </w:p>
        </w:tc>
        <w:tc>
          <w:tcPr>
            <w:tcW w:w="848" w:type="pct"/>
            <w:gridSpan w:val="2"/>
            <w:shd w:val="clear" w:color="auto" w:fill="auto"/>
            <w:vAlign w:val="center"/>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z w:val="22"/>
                <w:szCs w:val="22"/>
              </w:rPr>
              <w:t>雲嘉南辦事處</w:t>
            </w:r>
          </w:p>
        </w:tc>
      </w:tr>
      <w:tr w:rsidR="00307665" w:rsidRPr="00AF6460" w:rsidTr="00307665">
        <w:trPr>
          <w:trHeight w:val="278"/>
          <w:tblHeader/>
        </w:trPr>
        <w:tc>
          <w:tcPr>
            <w:tcW w:w="446"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hint="eastAsia"/>
                <w:b/>
                <w:bCs/>
                <w:sz w:val="22"/>
                <w:szCs w:val="22"/>
              </w:rPr>
            </w:pPr>
            <w:r w:rsidRPr="00AF6460">
              <w:rPr>
                <w:rFonts w:hAnsi="標楷體" w:cs="Times New Roman" w:hint="eastAsia"/>
                <w:b/>
                <w:bCs/>
                <w:sz w:val="22"/>
                <w:szCs w:val="22"/>
              </w:rPr>
              <w:t>類別</w:t>
            </w: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pacing w:val="-5"/>
                <w:sz w:val="22"/>
                <w:szCs w:val="22"/>
              </w:rPr>
              <w:t>每日可服務量</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pacing w:val="-5"/>
                <w:sz w:val="22"/>
                <w:szCs w:val="22"/>
              </w:rPr>
              <w:t>日均服務量</w:t>
            </w:r>
          </w:p>
        </w:tc>
        <w:tc>
          <w:tcPr>
            <w:tcW w:w="547" w:type="pc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pacing w:val="-5"/>
                <w:sz w:val="22"/>
                <w:szCs w:val="22"/>
              </w:rPr>
              <w:t>每日可服務量</w:t>
            </w:r>
          </w:p>
        </w:tc>
        <w:tc>
          <w:tcPr>
            <w:tcW w:w="492" w:type="pc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pacing w:val="-5"/>
                <w:sz w:val="22"/>
                <w:szCs w:val="22"/>
              </w:rPr>
              <w:t>日均日服務量</w:t>
            </w:r>
          </w:p>
        </w:tc>
        <w:tc>
          <w:tcPr>
            <w:tcW w:w="471" w:type="pc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pacing w:val="-5"/>
                <w:sz w:val="22"/>
                <w:szCs w:val="22"/>
              </w:rPr>
              <w:t>每日可服務量</w:t>
            </w:r>
          </w:p>
        </w:tc>
        <w:tc>
          <w:tcPr>
            <w:tcW w:w="412" w:type="pc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pacing w:val="-5"/>
                <w:sz w:val="22"/>
                <w:szCs w:val="22"/>
              </w:rPr>
              <w:t>日均服務量</w:t>
            </w:r>
          </w:p>
        </w:tc>
        <w:tc>
          <w:tcPr>
            <w:tcW w:w="439" w:type="pc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pacing w:val="-5"/>
                <w:sz w:val="22"/>
                <w:szCs w:val="22"/>
              </w:rPr>
              <w:t>每日可服務量</w:t>
            </w:r>
          </w:p>
        </w:tc>
        <w:tc>
          <w:tcPr>
            <w:tcW w:w="409" w:type="pc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hint="eastAsia"/>
                <w:b/>
                <w:bCs/>
                <w:spacing w:val="-5"/>
                <w:sz w:val="22"/>
                <w:szCs w:val="22"/>
              </w:rPr>
            </w:pPr>
            <w:r w:rsidRPr="00AF6460">
              <w:rPr>
                <w:rFonts w:hAnsi="標楷體" w:cs="Times New Roman" w:hint="eastAsia"/>
                <w:b/>
                <w:bCs/>
                <w:spacing w:val="-5"/>
                <w:sz w:val="22"/>
                <w:szCs w:val="22"/>
              </w:rPr>
              <w:t>日均服務量</w:t>
            </w:r>
          </w:p>
        </w:tc>
      </w:tr>
      <w:tr w:rsidR="00307665" w:rsidRPr="00AF6460" w:rsidTr="00E932EA">
        <w:trPr>
          <w:trHeight w:val="278"/>
        </w:trPr>
        <w:tc>
          <w:tcPr>
            <w:tcW w:w="446" w:type="pct"/>
            <w:vMerge w:val="restar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sz w:val="22"/>
                <w:szCs w:val="22"/>
              </w:rPr>
            </w:pPr>
            <w:r w:rsidRPr="00AF6460">
              <w:rPr>
                <w:rFonts w:hAnsi="標楷體" w:cs="Times New Roman" w:hint="eastAsia"/>
                <w:sz w:val="22"/>
                <w:szCs w:val="22"/>
              </w:rPr>
              <w:t>網路</w:t>
            </w:r>
          </w:p>
          <w:p w:rsidR="00307665" w:rsidRPr="00AF6460" w:rsidRDefault="00307665" w:rsidP="001A3569">
            <w:pPr>
              <w:spacing w:line="280" w:lineRule="exact"/>
              <w:ind w:leftChars="0" w:left="0" w:firstLineChars="0" w:firstLine="0"/>
              <w:jc w:val="center"/>
              <w:rPr>
                <w:rFonts w:hAnsi="標楷體" w:cs="Times New Roman" w:hint="eastAsia"/>
                <w:sz w:val="22"/>
                <w:szCs w:val="22"/>
              </w:rPr>
            </w:pPr>
            <w:r w:rsidRPr="00AF6460">
              <w:rPr>
                <w:rFonts w:hAnsi="標楷體" w:cs="Times New Roman" w:hint="eastAsia"/>
                <w:sz w:val="22"/>
                <w:szCs w:val="22"/>
              </w:rPr>
              <w:t>預約</w:t>
            </w: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hint="eastAsia"/>
                <w:spacing w:val="-5"/>
                <w:sz w:val="22"/>
                <w:szCs w:val="22"/>
              </w:rPr>
            </w:pPr>
            <w:r w:rsidRPr="00AF6460">
              <w:rPr>
                <w:rFonts w:hAnsi="標楷體" w:cs="Times New Roman"/>
                <w:spacing w:val="-5"/>
                <w:sz w:val="22"/>
                <w:szCs w:val="22"/>
              </w:rPr>
              <w:t>1-2</w:t>
            </w:r>
            <w:r w:rsidRPr="00AF6460">
              <w:rPr>
                <w:rFonts w:hAnsi="標楷體" w:cs="Times New Roman" w:hint="eastAsia"/>
                <w:spacing w:val="-5"/>
                <w:sz w:val="22"/>
                <w:szCs w:val="22"/>
              </w:rPr>
              <w:t>月：</w:t>
            </w:r>
            <w:r w:rsidRPr="00AF6460">
              <w:rPr>
                <w:rFonts w:hAnsi="標楷體" w:cs="Times New Roman"/>
                <w:spacing w:val="-5"/>
                <w:sz w:val="22"/>
                <w:szCs w:val="22"/>
              </w:rPr>
              <w:t>925</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1-2</w:t>
            </w:r>
            <w:r w:rsidRPr="00AF6460">
              <w:rPr>
                <w:rFonts w:hAnsi="標楷體" w:cs="Times New Roman" w:hint="eastAsia"/>
                <w:spacing w:val="-5"/>
                <w:sz w:val="22"/>
                <w:szCs w:val="22"/>
              </w:rPr>
              <w:t>月：</w:t>
            </w:r>
            <w:r w:rsidRPr="00AF6460">
              <w:rPr>
                <w:rFonts w:hAnsi="標楷體" w:cs="Times New Roman"/>
                <w:spacing w:val="-5"/>
                <w:sz w:val="22"/>
                <w:szCs w:val="22"/>
              </w:rPr>
              <w:t>824</w:t>
            </w:r>
          </w:p>
        </w:tc>
        <w:tc>
          <w:tcPr>
            <w:tcW w:w="547" w:type="pct"/>
            <w:vMerge w:val="restart"/>
            <w:shd w:val="clear" w:color="auto" w:fill="auto"/>
            <w:vAlign w:val="center"/>
            <w:hideMark/>
          </w:tcPr>
          <w:p w:rsidR="00307665" w:rsidRPr="00AF6460" w:rsidRDefault="00307665" w:rsidP="001A3569">
            <w:pPr>
              <w:spacing w:line="280" w:lineRule="exact"/>
              <w:ind w:leftChars="0" w:left="566" w:firstLineChars="0" w:firstLine="0"/>
              <w:jc w:val="right"/>
              <w:rPr>
                <w:rFonts w:hAnsi="標楷體" w:cs="Times New Roman"/>
                <w:spacing w:val="-5"/>
                <w:sz w:val="22"/>
                <w:szCs w:val="22"/>
              </w:rPr>
            </w:pPr>
            <w:r w:rsidRPr="00AF6460">
              <w:rPr>
                <w:rFonts w:hAnsi="標楷體" w:cs="Times New Roman"/>
                <w:spacing w:val="-5"/>
                <w:sz w:val="22"/>
                <w:szCs w:val="22"/>
              </w:rPr>
              <w:t>300</w:t>
            </w:r>
          </w:p>
        </w:tc>
        <w:tc>
          <w:tcPr>
            <w:tcW w:w="492"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270</w:t>
            </w:r>
          </w:p>
        </w:tc>
        <w:tc>
          <w:tcPr>
            <w:tcW w:w="471"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240</w:t>
            </w:r>
          </w:p>
        </w:tc>
        <w:tc>
          <w:tcPr>
            <w:tcW w:w="412"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191</w:t>
            </w:r>
          </w:p>
        </w:tc>
        <w:tc>
          <w:tcPr>
            <w:tcW w:w="439"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120</w:t>
            </w:r>
          </w:p>
        </w:tc>
        <w:tc>
          <w:tcPr>
            <w:tcW w:w="409"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120</w:t>
            </w:r>
          </w:p>
        </w:tc>
      </w:tr>
      <w:tr w:rsidR="00307665" w:rsidRPr="00AF6460" w:rsidTr="00E932EA">
        <w:trPr>
          <w:trHeight w:val="278"/>
        </w:trPr>
        <w:tc>
          <w:tcPr>
            <w:tcW w:w="446" w:type="pct"/>
            <w:vMerge/>
            <w:vAlign w:val="center"/>
            <w:hideMark/>
          </w:tcPr>
          <w:p w:rsidR="00307665" w:rsidRPr="00AF6460" w:rsidRDefault="00307665" w:rsidP="001A3569">
            <w:pPr>
              <w:spacing w:line="280" w:lineRule="exact"/>
              <w:ind w:leftChars="0" w:left="0" w:firstLineChars="0" w:firstLine="0"/>
              <w:jc w:val="center"/>
              <w:rPr>
                <w:rFonts w:hAnsi="標楷體" w:cs="Times New Roman"/>
                <w:sz w:val="22"/>
                <w:szCs w:val="22"/>
              </w:rPr>
            </w:pP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3-6</w:t>
            </w:r>
            <w:r w:rsidRPr="00AF6460">
              <w:rPr>
                <w:rFonts w:hAnsi="標楷體" w:cs="Times New Roman" w:hint="eastAsia"/>
                <w:spacing w:val="-5"/>
                <w:sz w:val="22"/>
                <w:szCs w:val="22"/>
              </w:rPr>
              <w:t>月：</w:t>
            </w:r>
            <w:r w:rsidRPr="00AF6460">
              <w:rPr>
                <w:rFonts w:hAnsi="標楷體" w:cs="Times New Roman"/>
                <w:spacing w:val="-5"/>
                <w:sz w:val="22"/>
                <w:szCs w:val="22"/>
              </w:rPr>
              <w:t>740</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3-6</w:t>
            </w:r>
            <w:r w:rsidRPr="00AF6460">
              <w:rPr>
                <w:rFonts w:hAnsi="標楷體" w:cs="Times New Roman" w:hint="eastAsia"/>
                <w:spacing w:val="-5"/>
                <w:sz w:val="22"/>
                <w:szCs w:val="22"/>
              </w:rPr>
              <w:t>月：</w:t>
            </w:r>
            <w:r w:rsidRPr="00AF6460">
              <w:rPr>
                <w:rFonts w:hAnsi="標楷體" w:cs="Times New Roman"/>
                <w:spacing w:val="-5"/>
                <w:sz w:val="22"/>
                <w:szCs w:val="22"/>
              </w:rPr>
              <w:t>497</w:t>
            </w:r>
          </w:p>
        </w:tc>
        <w:tc>
          <w:tcPr>
            <w:tcW w:w="547"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92"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71"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12"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39"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09"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r>
      <w:tr w:rsidR="00307665" w:rsidRPr="00AF6460" w:rsidTr="00E932EA">
        <w:trPr>
          <w:trHeight w:val="278"/>
        </w:trPr>
        <w:tc>
          <w:tcPr>
            <w:tcW w:w="446" w:type="pct"/>
            <w:vMerge/>
            <w:vAlign w:val="center"/>
            <w:hideMark/>
          </w:tcPr>
          <w:p w:rsidR="00307665" w:rsidRPr="00AF6460" w:rsidRDefault="00307665" w:rsidP="001A3569">
            <w:pPr>
              <w:spacing w:line="280" w:lineRule="exact"/>
              <w:ind w:leftChars="0" w:left="0" w:firstLineChars="0" w:firstLine="0"/>
              <w:jc w:val="center"/>
              <w:rPr>
                <w:rFonts w:hAnsi="標楷體" w:cs="Times New Roman"/>
                <w:sz w:val="22"/>
                <w:szCs w:val="22"/>
              </w:rPr>
            </w:pP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7</w:t>
            </w:r>
            <w:r w:rsidRPr="00AF6460">
              <w:rPr>
                <w:rFonts w:hAnsi="標楷體" w:cs="Times New Roman" w:hint="eastAsia"/>
                <w:spacing w:val="-5"/>
                <w:sz w:val="22"/>
                <w:szCs w:val="22"/>
              </w:rPr>
              <w:t>月：</w:t>
            </w:r>
            <w:r w:rsidRPr="00AF6460">
              <w:rPr>
                <w:rFonts w:hAnsi="標楷體" w:cs="Times New Roman"/>
                <w:spacing w:val="-5"/>
                <w:sz w:val="22"/>
                <w:szCs w:val="22"/>
              </w:rPr>
              <w:t>555</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7</w:t>
            </w:r>
            <w:r w:rsidRPr="00AF6460">
              <w:rPr>
                <w:rFonts w:hAnsi="標楷體" w:cs="Times New Roman" w:hint="eastAsia"/>
                <w:spacing w:val="-5"/>
                <w:sz w:val="22"/>
                <w:szCs w:val="22"/>
              </w:rPr>
              <w:t>月：</w:t>
            </w:r>
            <w:r w:rsidRPr="00AF6460">
              <w:rPr>
                <w:rFonts w:hAnsi="標楷體" w:cs="Times New Roman"/>
                <w:spacing w:val="-5"/>
                <w:sz w:val="22"/>
                <w:szCs w:val="22"/>
              </w:rPr>
              <w:t>274</w:t>
            </w:r>
          </w:p>
        </w:tc>
        <w:tc>
          <w:tcPr>
            <w:tcW w:w="547"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92"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71"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12"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39"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09"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r>
      <w:tr w:rsidR="00307665" w:rsidRPr="00AF6460" w:rsidTr="00E932EA">
        <w:trPr>
          <w:trHeight w:val="278"/>
        </w:trPr>
        <w:tc>
          <w:tcPr>
            <w:tcW w:w="446" w:type="pct"/>
            <w:vMerge w:val="restar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sz w:val="22"/>
                <w:szCs w:val="22"/>
              </w:rPr>
            </w:pPr>
            <w:r w:rsidRPr="00AF6460">
              <w:rPr>
                <w:rFonts w:hAnsi="標楷體" w:cs="Times New Roman" w:hint="eastAsia"/>
                <w:sz w:val="22"/>
                <w:szCs w:val="22"/>
              </w:rPr>
              <w:t>現場</w:t>
            </w:r>
          </w:p>
          <w:p w:rsidR="00307665" w:rsidRPr="00AF6460" w:rsidRDefault="00307665" w:rsidP="001A3569">
            <w:pPr>
              <w:spacing w:line="280" w:lineRule="exact"/>
              <w:ind w:leftChars="0" w:left="0" w:firstLineChars="0" w:firstLine="0"/>
              <w:jc w:val="center"/>
              <w:rPr>
                <w:rFonts w:hAnsi="標楷體" w:cs="Times New Roman"/>
                <w:sz w:val="22"/>
                <w:szCs w:val="22"/>
              </w:rPr>
            </w:pPr>
            <w:r w:rsidRPr="00AF6460">
              <w:rPr>
                <w:rFonts w:hAnsi="標楷體" w:cs="Times New Roman" w:hint="eastAsia"/>
                <w:sz w:val="22"/>
                <w:szCs w:val="22"/>
              </w:rPr>
              <w:t>申辦</w:t>
            </w: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hint="eastAsia"/>
                <w:spacing w:val="-5"/>
                <w:sz w:val="22"/>
                <w:szCs w:val="22"/>
              </w:rPr>
            </w:pPr>
            <w:r w:rsidRPr="00AF6460">
              <w:rPr>
                <w:rFonts w:hAnsi="標楷體" w:cs="Times New Roman"/>
                <w:spacing w:val="-5"/>
                <w:sz w:val="22"/>
                <w:szCs w:val="22"/>
              </w:rPr>
              <w:t>1-2</w:t>
            </w:r>
            <w:r w:rsidRPr="00AF6460">
              <w:rPr>
                <w:rFonts w:hAnsi="標楷體" w:cs="Times New Roman" w:hint="eastAsia"/>
                <w:spacing w:val="-5"/>
                <w:sz w:val="22"/>
                <w:szCs w:val="22"/>
              </w:rPr>
              <w:t>月：</w:t>
            </w:r>
            <w:r w:rsidRPr="00AF6460">
              <w:rPr>
                <w:rFonts w:hAnsi="標楷體" w:cs="Times New Roman"/>
                <w:spacing w:val="-5"/>
                <w:sz w:val="22"/>
                <w:szCs w:val="22"/>
              </w:rPr>
              <w:t>1,295</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1-2</w:t>
            </w:r>
            <w:r w:rsidRPr="00AF6460">
              <w:rPr>
                <w:rFonts w:hAnsi="標楷體" w:cs="Times New Roman" w:hint="eastAsia"/>
                <w:spacing w:val="-5"/>
                <w:sz w:val="22"/>
                <w:szCs w:val="22"/>
              </w:rPr>
              <w:t>月：</w:t>
            </w:r>
            <w:r w:rsidRPr="00AF6460">
              <w:rPr>
                <w:rFonts w:hAnsi="標楷體" w:cs="Times New Roman"/>
                <w:spacing w:val="-5"/>
                <w:sz w:val="22"/>
                <w:szCs w:val="22"/>
              </w:rPr>
              <w:t>1,266</w:t>
            </w:r>
          </w:p>
        </w:tc>
        <w:tc>
          <w:tcPr>
            <w:tcW w:w="547"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b/>
                <w:bCs/>
                <w:spacing w:val="-5"/>
                <w:sz w:val="22"/>
                <w:szCs w:val="22"/>
              </w:rPr>
            </w:pPr>
            <w:r w:rsidRPr="00AF6460">
              <w:rPr>
                <w:rFonts w:hAnsi="標楷體" w:cs="Times New Roman"/>
                <w:b/>
                <w:bCs/>
                <w:spacing w:val="-5"/>
                <w:sz w:val="22"/>
                <w:szCs w:val="22"/>
              </w:rPr>
              <w:t>460</w:t>
            </w:r>
          </w:p>
        </w:tc>
        <w:tc>
          <w:tcPr>
            <w:tcW w:w="492"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b/>
                <w:bCs/>
                <w:spacing w:val="-5"/>
                <w:sz w:val="22"/>
                <w:szCs w:val="22"/>
              </w:rPr>
            </w:pPr>
            <w:r w:rsidRPr="00AF6460">
              <w:rPr>
                <w:rFonts w:hAnsi="標楷體" w:cs="Times New Roman"/>
                <w:b/>
                <w:bCs/>
                <w:spacing w:val="-5"/>
                <w:sz w:val="22"/>
                <w:szCs w:val="22"/>
              </w:rPr>
              <w:t>608</w:t>
            </w:r>
          </w:p>
        </w:tc>
        <w:tc>
          <w:tcPr>
            <w:tcW w:w="471"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b/>
                <w:bCs/>
                <w:spacing w:val="-5"/>
                <w:sz w:val="22"/>
                <w:szCs w:val="22"/>
              </w:rPr>
            </w:pPr>
            <w:r w:rsidRPr="00AF6460">
              <w:rPr>
                <w:rFonts w:hAnsi="標楷體" w:cs="Times New Roman"/>
                <w:b/>
                <w:bCs/>
                <w:spacing w:val="-5"/>
                <w:sz w:val="22"/>
                <w:szCs w:val="22"/>
              </w:rPr>
              <w:t>440</w:t>
            </w:r>
          </w:p>
        </w:tc>
        <w:tc>
          <w:tcPr>
            <w:tcW w:w="412"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b/>
                <w:bCs/>
                <w:spacing w:val="-5"/>
                <w:sz w:val="22"/>
                <w:szCs w:val="22"/>
              </w:rPr>
            </w:pPr>
            <w:r w:rsidRPr="00AF6460">
              <w:rPr>
                <w:rFonts w:hAnsi="標楷體" w:cs="Times New Roman"/>
                <w:b/>
                <w:bCs/>
                <w:spacing w:val="-5"/>
                <w:sz w:val="22"/>
                <w:szCs w:val="22"/>
              </w:rPr>
              <w:t>665</w:t>
            </w:r>
          </w:p>
        </w:tc>
        <w:tc>
          <w:tcPr>
            <w:tcW w:w="439"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160</w:t>
            </w:r>
          </w:p>
        </w:tc>
        <w:tc>
          <w:tcPr>
            <w:tcW w:w="409"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160</w:t>
            </w:r>
          </w:p>
        </w:tc>
      </w:tr>
      <w:tr w:rsidR="00307665" w:rsidRPr="00AF6460" w:rsidTr="00E932EA">
        <w:trPr>
          <w:trHeight w:val="278"/>
        </w:trPr>
        <w:tc>
          <w:tcPr>
            <w:tcW w:w="446" w:type="pct"/>
            <w:vMerge/>
            <w:vAlign w:val="center"/>
            <w:hideMark/>
          </w:tcPr>
          <w:p w:rsidR="00307665" w:rsidRPr="00AF6460" w:rsidRDefault="00307665" w:rsidP="001A3569">
            <w:pPr>
              <w:spacing w:line="280" w:lineRule="exact"/>
              <w:ind w:leftChars="0" w:left="0" w:firstLineChars="0" w:firstLine="0"/>
              <w:jc w:val="center"/>
              <w:rPr>
                <w:rFonts w:hAnsi="標楷體" w:cs="Times New Roman"/>
                <w:sz w:val="22"/>
                <w:szCs w:val="22"/>
              </w:rPr>
            </w:pP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b/>
                <w:bCs/>
                <w:spacing w:val="-5"/>
                <w:sz w:val="22"/>
                <w:szCs w:val="22"/>
              </w:rPr>
              <w:t>3-6</w:t>
            </w:r>
            <w:r w:rsidRPr="00AF6460">
              <w:rPr>
                <w:rFonts w:hAnsi="標楷體" w:cs="Times New Roman" w:hint="eastAsia"/>
                <w:b/>
                <w:bCs/>
                <w:spacing w:val="-5"/>
                <w:sz w:val="22"/>
                <w:szCs w:val="22"/>
              </w:rPr>
              <w:t>月：</w:t>
            </w:r>
            <w:r w:rsidRPr="00AF6460">
              <w:rPr>
                <w:rFonts w:hAnsi="標楷體" w:cs="Times New Roman"/>
                <w:b/>
                <w:bCs/>
                <w:spacing w:val="-5"/>
                <w:sz w:val="22"/>
                <w:szCs w:val="22"/>
              </w:rPr>
              <w:t>1,480</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b/>
                <w:bCs/>
                <w:spacing w:val="-5"/>
                <w:sz w:val="22"/>
                <w:szCs w:val="22"/>
              </w:rPr>
              <w:t>3-6</w:t>
            </w:r>
            <w:r w:rsidRPr="00AF6460">
              <w:rPr>
                <w:rFonts w:hAnsi="標楷體" w:cs="Times New Roman" w:hint="eastAsia"/>
                <w:b/>
                <w:bCs/>
                <w:spacing w:val="-5"/>
                <w:sz w:val="22"/>
                <w:szCs w:val="22"/>
              </w:rPr>
              <w:t>月：</w:t>
            </w:r>
            <w:r w:rsidRPr="00AF6460">
              <w:rPr>
                <w:rFonts w:hAnsi="標楷體" w:cs="Times New Roman"/>
                <w:b/>
                <w:bCs/>
                <w:spacing w:val="-5"/>
                <w:sz w:val="22"/>
                <w:szCs w:val="22"/>
              </w:rPr>
              <w:t>1,728</w:t>
            </w:r>
          </w:p>
        </w:tc>
        <w:tc>
          <w:tcPr>
            <w:tcW w:w="547"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92"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71"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12"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39"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09"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r>
      <w:tr w:rsidR="00307665" w:rsidRPr="00AF6460" w:rsidTr="00E932EA">
        <w:trPr>
          <w:trHeight w:val="278"/>
        </w:trPr>
        <w:tc>
          <w:tcPr>
            <w:tcW w:w="446" w:type="pct"/>
            <w:vMerge/>
            <w:vAlign w:val="center"/>
            <w:hideMark/>
          </w:tcPr>
          <w:p w:rsidR="00307665" w:rsidRPr="00AF6460" w:rsidRDefault="00307665" w:rsidP="001A3569">
            <w:pPr>
              <w:spacing w:line="280" w:lineRule="exact"/>
              <w:ind w:leftChars="0" w:left="0" w:firstLineChars="0" w:firstLine="0"/>
              <w:jc w:val="center"/>
              <w:rPr>
                <w:rFonts w:hAnsi="標楷體" w:cs="Times New Roman"/>
                <w:sz w:val="22"/>
                <w:szCs w:val="22"/>
              </w:rPr>
            </w:pP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b/>
                <w:bCs/>
                <w:spacing w:val="-5"/>
                <w:sz w:val="22"/>
                <w:szCs w:val="22"/>
              </w:rPr>
              <w:t>7</w:t>
            </w:r>
            <w:r w:rsidRPr="00AF6460">
              <w:rPr>
                <w:rFonts w:hAnsi="標楷體" w:cs="Times New Roman" w:hint="eastAsia"/>
                <w:b/>
                <w:bCs/>
                <w:spacing w:val="-5"/>
                <w:sz w:val="22"/>
                <w:szCs w:val="22"/>
              </w:rPr>
              <w:t>月：</w:t>
            </w:r>
            <w:r w:rsidRPr="00AF6460">
              <w:rPr>
                <w:rFonts w:hAnsi="標楷體" w:cs="Times New Roman"/>
                <w:b/>
                <w:bCs/>
                <w:spacing w:val="-5"/>
                <w:sz w:val="22"/>
                <w:szCs w:val="22"/>
              </w:rPr>
              <w:t>1,480</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b/>
                <w:bCs/>
                <w:spacing w:val="-5"/>
                <w:sz w:val="22"/>
                <w:szCs w:val="22"/>
              </w:rPr>
              <w:t>7</w:t>
            </w:r>
            <w:r w:rsidRPr="00AF6460">
              <w:rPr>
                <w:rFonts w:hAnsi="標楷體" w:cs="Times New Roman" w:hint="eastAsia"/>
                <w:b/>
                <w:bCs/>
                <w:spacing w:val="-5"/>
                <w:sz w:val="22"/>
                <w:szCs w:val="22"/>
              </w:rPr>
              <w:t>月：</w:t>
            </w:r>
            <w:r w:rsidRPr="00AF6460">
              <w:rPr>
                <w:rFonts w:hAnsi="標楷體" w:cs="Times New Roman"/>
                <w:b/>
                <w:bCs/>
                <w:spacing w:val="-5"/>
                <w:sz w:val="22"/>
                <w:szCs w:val="22"/>
              </w:rPr>
              <w:t>1,558</w:t>
            </w:r>
          </w:p>
        </w:tc>
        <w:tc>
          <w:tcPr>
            <w:tcW w:w="547"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92"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71"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12"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39"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c>
          <w:tcPr>
            <w:tcW w:w="409" w:type="pct"/>
            <w:vMerge/>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p>
        </w:tc>
      </w:tr>
      <w:tr w:rsidR="00307665" w:rsidRPr="00AF6460" w:rsidTr="00E932EA">
        <w:trPr>
          <w:trHeight w:val="278"/>
        </w:trPr>
        <w:tc>
          <w:tcPr>
            <w:tcW w:w="446" w:type="pct"/>
            <w:vMerge w:val="restart"/>
            <w:shd w:val="clear" w:color="auto" w:fill="auto"/>
            <w:vAlign w:val="center"/>
            <w:hideMark/>
          </w:tcPr>
          <w:p w:rsidR="00307665" w:rsidRPr="00AF6460" w:rsidRDefault="00307665" w:rsidP="001A3569">
            <w:pPr>
              <w:spacing w:line="280" w:lineRule="exact"/>
              <w:ind w:leftChars="0" w:left="0" w:firstLineChars="0" w:firstLine="0"/>
              <w:jc w:val="center"/>
              <w:rPr>
                <w:rFonts w:hAnsi="標楷體" w:cs="Times New Roman"/>
                <w:sz w:val="22"/>
                <w:szCs w:val="22"/>
              </w:rPr>
            </w:pPr>
            <w:r w:rsidRPr="00AF6460">
              <w:rPr>
                <w:rFonts w:hAnsi="標楷體" w:cs="Times New Roman" w:hint="eastAsia"/>
                <w:sz w:val="22"/>
                <w:szCs w:val="22"/>
              </w:rPr>
              <w:t>合計</w:t>
            </w: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hint="eastAsia"/>
                <w:spacing w:val="-5"/>
                <w:sz w:val="22"/>
                <w:szCs w:val="22"/>
              </w:rPr>
            </w:pPr>
            <w:r w:rsidRPr="00AF6460">
              <w:rPr>
                <w:rFonts w:hAnsi="標楷體" w:cs="Times New Roman"/>
                <w:spacing w:val="-5"/>
                <w:sz w:val="22"/>
                <w:szCs w:val="22"/>
              </w:rPr>
              <w:t>1-2</w:t>
            </w:r>
            <w:r w:rsidRPr="00AF6460">
              <w:rPr>
                <w:rFonts w:hAnsi="標楷體" w:cs="Times New Roman" w:hint="eastAsia"/>
                <w:spacing w:val="-5"/>
                <w:sz w:val="22"/>
                <w:szCs w:val="22"/>
              </w:rPr>
              <w:t>月：</w:t>
            </w:r>
            <w:r w:rsidRPr="00AF6460">
              <w:rPr>
                <w:rFonts w:hAnsi="標楷體" w:cs="Times New Roman"/>
                <w:spacing w:val="-5"/>
                <w:sz w:val="22"/>
                <w:szCs w:val="22"/>
              </w:rPr>
              <w:t>2,220</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1-2</w:t>
            </w:r>
            <w:r w:rsidRPr="00AF6460">
              <w:rPr>
                <w:rFonts w:hAnsi="標楷體" w:cs="Times New Roman" w:hint="eastAsia"/>
                <w:spacing w:val="-5"/>
                <w:sz w:val="22"/>
                <w:szCs w:val="22"/>
              </w:rPr>
              <w:t>月：</w:t>
            </w:r>
            <w:r w:rsidRPr="00AF6460">
              <w:rPr>
                <w:rFonts w:hAnsi="標楷體" w:cs="Times New Roman"/>
                <w:spacing w:val="-5"/>
                <w:sz w:val="22"/>
                <w:szCs w:val="22"/>
              </w:rPr>
              <w:t>2,090</w:t>
            </w:r>
          </w:p>
        </w:tc>
        <w:tc>
          <w:tcPr>
            <w:tcW w:w="547"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b/>
                <w:bCs/>
                <w:spacing w:val="-5"/>
                <w:sz w:val="22"/>
                <w:szCs w:val="22"/>
              </w:rPr>
            </w:pPr>
            <w:r w:rsidRPr="00AF6460">
              <w:rPr>
                <w:rFonts w:hAnsi="標楷體" w:cs="Times New Roman"/>
                <w:b/>
                <w:bCs/>
                <w:spacing w:val="-5"/>
                <w:sz w:val="22"/>
                <w:szCs w:val="22"/>
              </w:rPr>
              <w:t>760</w:t>
            </w:r>
          </w:p>
        </w:tc>
        <w:tc>
          <w:tcPr>
            <w:tcW w:w="492"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b/>
                <w:bCs/>
                <w:spacing w:val="-5"/>
                <w:sz w:val="22"/>
                <w:szCs w:val="22"/>
              </w:rPr>
            </w:pPr>
            <w:r w:rsidRPr="00AF6460">
              <w:rPr>
                <w:rFonts w:hAnsi="標楷體" w:cs="Times New Roman"/>
                <w:b/>
                <w:bCs/>
                <w:spacing w:val="-5"/>
                <w:sz w:val="22"/>
                <w:szCs w:val="22"/>
              </w:rPr>
              <w:t>878</w:t>
            </w:r>
          </w:p>
        </w:tc>
        <w:tc>
          <w:tcPr>
            <w:tcW w:w="471"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b/>
                <w:bCs/>
                <w:spacing w:val="-5"/>
                <w:sz w:val="22"/>
                <w:szCs w:val="22"/>
              </w:rPr>
            </w:pPr>
            <w:r w:rsidRPr="00AF6460">
              <w:rPr>
                <w:rFonts w:hAnsi="標楷體" w:cs="Times New Roman"/>
                <w:b/>
                <w:bCs/>
                <w:spacing w:val="-5"/>
                <w:sz w:val="22"/>
                <w:szCs w:val="22"/>
              </w:rPr>
              <w:t>680</w:t>
            </w:r>
          </w:p>
        </w:tc>
        <w:tc>
          <w:tcPr>
            <w:tcW w:w="412"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b/>
                <w:bCs/>
                <w:spacing w:val="-5"/>
                <w:sz w:val="22"/>
                <w:szCs w:val="22"/>
              </w:rPr>
            </w:pPr>
            <w:r w:rsidRPr="00AF6460">
              <w:rPr>
                <w:rFonts w:hAnsi="標楷體" w:cs="Times New Roman"/>
                <w:b/>
                <w:bCs/>
                <w:spacing w:val="-5"/>
                <w:sz w:val="22"/>
                <w:szCs w:val="22"/>
              </w:rPr>
              <w:t>856</w:t>
            </w:r>
          </w:p>
        </w:tc>
        <w:tc>
          <w:tcPr>
            <w:tcW w:w="439"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280</w:t>
            </w:r>
          </w:p>
        </w:tc>
        <w:tc>
          <w:tcPr>
            <w:tcW w:w="409" w:type="pct"/>
            <w:vMerge w:val="restart"/>
            <w:shd w:val="clear" w:color="auto" w:fill="auto"/>
            <w:vAlign w:val="center"/>
            <w:hideMark/>
          </w:tcPr>
          <w:p w:rsidR="00307665" w:rsidRPr="00AF6460" w:rsidRDefault="00307665" w:rsidP="001A3569">
            <w:pPr>
              <w:spacing w:line="280" w:lineRule="exact"/>
              <w:ind w:leftChars="0" w:left="0" w:firstLineChars="0" w:firstLine="0"/>
              <w:jc w:val="right"/>
              <w:rPr>
                <w:rFonts w:hAnsi="標楷體" w:cs="Times New Roman"/>
                <w:spacing w:val="-5"/>
                <w:sz w:val="22"/>
                <w:szCs w:val="22"/>
              </w:rPr>
            </w:pPr>
            <w:r w:rsidRPr="00AF6460">
              <w:rPr>
                <w:rFonts w:hAnsi="標楷體" w:cs="Times New Roman"/>
                <w:spacing w:val="-5"/>
                <w:sz w:val="22"/>
                <w:szCs w:val="22"/>
              </w:rPr>
              <w:t>280</w:t>
            </w:r>
          </w:p>
        </w:tc>
      </w:tr>
      <w:tr w:rsidR="00307665" w:rsidRPr="00AF6460" w:rsidTr="00E932EA">
        <w:trPr>
          <w:trHeight w:val="278"/>
        </w:trPr>
        <w:tc>
          <w:tcPr>
            <w:tcW w:w="446"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b/>
                <w:bCs/>
                <w:spacing w:val="-5"/>
                <w:sz w:val="22"/>
                <w:szCs w:val="22"/>
              </w:rPr>
              <w:t>3-6</w:t>
            </w:r>
            <w:r w:rsidRPr="00AF6460">
              <w:rPr>
                <w:rFonts w:hAnsi="標楷體" w:cs="Times New Roman" w:hint="eastAsia"/>
                <w:b/>
                <w:bCs/>
                <w:spacing w:val="-5"/>
                <w:sz w:val="22"/>
                <w:szCs w:val="22"/>
              </w:rPr>
              <w:t>月：</w:t>
            </w:r>
            <w:r w:rsidRPr="00AF6460">
              <w:rPr>
                <w:rFonts w:hAnsi="標楷體" w:cs="Times New Roman"/>
                <w:b/>
                <w:bCs/>
                <w:spacing w:val="-5"/>
                <w:sz w:val="22"/>
                <w:szCs w:val="22"/>
              </w:rPr>
              <w:t>2,220</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b/>
                <w:bCs/>
                <w:spacing w:val="-5"/>
                <w:sz w:val="22"/>
                <w:szCs w:val="22"/>
              </w:rPr>
            </w:pPr>
            <w:r w:rsidRPr="00AF6460">
              <w:rPr>
                <w:rFonts w:hAnsi="標楷體" w:cs="Times New Roman"/>
                <w:b/>
                <w:bCs/>
                <w:spacing w:val="-5"/>
                <w:sz w:val="22"/>
                <w:szCs w:val="22"/>
              </w:rPr>
              <w:t>3-6</w:t>
            </w:r>
            <w:r w:rsidRPr="00AF6460">
              <w:rPr>
                <w:rFonts w:hAnsi="標楷體" w:cs="Times New Roman" w:hint="eastAsia"/>
                <w:b/>
                <w:bCs/>
                <w:spacing w:val="-5"/>
                <w:sz w:val="22"/>
                <w:szCs w:val="22"/>
              </w:rPr>
              <w:t>月：</w:t>
            </w:r>
            <w:r w:rsidRPr="00AF6460">
              <w:rPr>
                <w:rFonts w:hAnsi="標楷體" w:cs="Times New Roman"/>
                <w:b/>
                <w:bCs/>
                <w:spacing w:val="-5"/>
                <w:sz w:val="22"/>
                <w:szCs w:val="22"/>
              </w:rPr>
              <w:t>2,225</w:t>
            </w:r>
          </w:p>
        </w:tc>
        <w:tc>
          <w:tcPr>
            <w:tcW w:w="547"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92"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71"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12"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39"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09"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r>
      <w:tr w:rsidR="00307665" w:rsidRPr="00AF6460" w:rsidTr="00E932EA">
        <w:trPr>
          <w:trHeight w:val="278"/>
        </w:trPr>
        <w:tc>
          <w:tcPr>
            <w:tcW w:w="446"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893"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7</w:t>
            </w:r>
            <w:r w:rsidRPr="00AF6460">
              <w:rPr>
                <w:rFonts w:hAnsi="標楷體" w:cs="Times New Roman" w:hint="eastAsia"/>
                <w:spacing w:val="-5"/>
                <w:sz w:val="22"/>
                <w:szCs w:val="22"/>
              </w:rPr>
              <w:t>月：</w:t>
            </w:r>
            <w:r w:rsidRPr="00AF6460">
              <w:rPr>
                <w:rFonts w:hAnsi="標楷體" w:cs="Times New Roman"/>
                <w:spacing w:val="-5"/>
                <w:sz w:val="22"/>
                <w:szCs w:val="22"/>
              </w:rPr>
              <w:t>2,035</w:t>
            </w:r>
          </w:p>
        </w:tc>
        <w:tc>
          <w:tcPr>
            <w:tcW w:w="891" w:type="pct"/>
            <w:shd w:val="clear" w:color="auto" w:fill="auto"/>
            <w:vAlign w:val="center"/>
            <w:hideMark/>
          </w:tcPr>
          <w:p w:rsidR="00307665" w:rsidRPr="00AF6460" w:rsidRDefault="00307665" w:rsidP="001A3569">
            <w:pPr>
              <w:spacing w:line="280" w:lineRule="exact"/>
              <w:ind w:leftChars="0" w:left="0" w:firstLineChars="0" w:firstLine="0"/>
              <w:jc w:val="left"/>
              <w:rPr>
                <w:rFonts w:hAnsi="標楷體" w:cs="Times New Roman"/>
                <w:spacing w:val="-5"/>
                <w:sz w:val="22"/>
                <w:szCs w:val="22"/>
              </w:rPr>
            </w:pPr>
            <w:r w:rsidRPr="00AF6460">
              <w:rPr>
                <w:rFonts w:hAnsi="標楷體" w:cs="Times New Roman"/>
                <w:spacing w:val="-5"/>
                <w:sz w:val="22"/>
                <w:szCs w:val="22"/>
              </w:rPr>
              <w:t>7</w:t>
            </w:r>
            <w:r w:rsidRPr="00AF6460">
              <w:rPr>
                <w:rFonts w:hAnsi="標楷體" w:cs="Times New Roman" w:hint="eastAsia"/>
                <w:spacing w:val="-5"/>
                <w:sz w:val="22"/>
                <w:szCs w:val="22"/>
              </w:rPr>
              <w:t>月：</w:t>
            </w:r>
            <w:r w:rsidRPr="00AF6460">
              <w:rPr>
                <w:rFonts w:hAnsi="標楷體" w:cs="Times New Roman"/>
                <w:spacing w:val="-5"/>
                <w:sz w:val="22"/>
                <w:szCs w:val="22"/>
              </w:rPr>
              <w:t>1,832</w:t>
            </w:r>
          </w:p>
        </w:tc>
        <w:tc>
          <w:tcPr>
            <w:tcW w:w="547"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92"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71"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12"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39"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c>
          <w:tcPr>
            <w:tcW w:w="409" w:type="pct"/>
            <w:vMerge/>
            <w:vAlign w:val="center"/>
            <w:hideMark/>
          </w:tcPr>
          <w:p w:rsidR="00307665" w:rsidRPr="00AF6460" w:rsidRDefault="00307665" w:rsidP="001A3569">
            <w:pPr>
              <w:spacing w:line="280" w:lineRule="exact"/>
              <w:ind w:leftChars="0" w:left="0" w:firstLineChars="0" w:firstLine="0"/>
              <w:jc w:val="left"/>
              <w:rPr>
                <w:rFonts w:hAnsi="標楷體" w:cs="Times New Roman"/>
                <w:sz w:val="22"/>
                <w:szCs w:val="22"/>
              </w:rPr>
            </w:pPr>
          </w:p>
        </w:tc>
      </w:tr>
    </w:tbl>
    <w:p w:rsidR="008C2AF9" w:rsidRPr="00AF6460" w:rsidRDefault="008C2AF9" w:rsidP="001A3569">
      <w:pPr>
        <w:pStyle w:val="142"/>
        <w:rPr>
          <w:rFonts w:hAnsi="標楷體" w:hint="eastAsia"/>
        </w:rPr>
      </w:pPr>
      <w:r w:rsidRPr="00AF6460">
        <w:rPr>
          <w:rFonts w:hAnsi="標楷體" w:hint="eastAsia"/>
        </w:rPr>
        <w:t>資料來源：</w:t>
      </w:r>
      <w:r w:rsidR="001B7287" w:rsidRPr="00AF6460">
        <w:rPr>
          <w:rFonts w:hAnsi="標楷體" w:hint="eastAsia"/>
        </w:rPr>
        <w:t>領務局</w:t>
      </w:r>
      <w:r w:rsidRPr="00AF6460">
        <w:rPr>
          <w:rFonts w:hAnsi="標楷體" w:hint="eastAsia"/>
        </w:rPr>
        <w:t>。</w:t>
      </w:r>
    </w:p>
    <w:p w:rsidR="006D00B3" w:rsidRPr="00AF6460" w:rsidRDefault="006D00B3" w:rsidP="001A3569">
      <w:pPr>
        <w:ind w:left="566" w:firstLine="566"/>
        <w:rPr>
          <w:rFonts w:hAnsi="標楷體"/>
        </w:rPr>
      </w:pPr>
      <w:r w:rsidRPr="00AF6460">
        <w:rPr>
          <w:rFonts w:hAnsi="標楷體" w:hint="eastAsia"/>
        </w:rPr>
        <w:t>綜上，</w:t>
      </w:r>
      <w:r w:rsidR="00C5160D" w:rsidRPr="00AF6460">
        <w:rPr>
          <w:rFonts w:hAnsi="標楷體" w:hint="eastAsia"/>
        </w:rPr>
        <w:t>護照申</w:t>
      </w:r>
      <w:r w:rsidR="00B45C0A" w:rsidRPr="00AF6460">
        <w:rPr>
          <w:rFonts w:hAnsi="標楷體" w:hint="eastAsia"/>
        </w:rPr>
        <w:t>辦</w:t>
      </w:r>
      <w:r w:rsidR="00C5160D" w:rsidRPr="00AF6460">
        <w:rPr>
          <w:rFonts w:hAnsi="標楷體" w:hint="eastAsia"/>
        </w:rPr>
        <w:t>為領務局核心業務，服務量龐大且與國人權益密切關聯，疫情趨緩國境開放後申辦需求激增，114年度截至7月底止旺季日均服務量超逾服務上限，加重人員負擔，未來亦潛在龐大屆期護照</w:t>
      </w:r>
      <w:r w:rsidR="00B45C0A" w:rsidRPr="00AF6460">
        <w:rPr>
          <w:rFonts w:hAnsi="標楷體" w:hint="eastAsia"/>
        </w:rPr>
        <w:t>待</w:t>
      </w:r>
      <w:r w:rsidR="00C5160D" w:rsidRPr="00AF6460">
        <w:rPr>
          <w:rFonts w:hAnsi="標楷體" w:hint="eastAsia"/>
        </w:rPr>
        <w:t>換發</w:t>
      </w:r>
      <w:r w:rsidR="00B45C0A" w:rsidRPr="00AF6460">
        <w:rPr>
          <w:rFonts w:hAnsi="標楷體" w:hint="eastAsia"/>
        </w:rPr>
        <w:t>。</w:t>
      </w:r>
      <w:r w:rsidR="00F8200D" w:rsidRPr="00AF6460">
        <w:rPr>
          <w:rFonts w:hint="eastAsia"/>
        </w:rPr>
        <w:t>為因應</w:t>
      </w:r>
      <w:r w:rsidR="000F2E4E" w:rsidRPr="00AF6460">
        <w:t>服務</w:t>
      </w:r>
      <w:r w:rsidR="00F8200D" w:rsidRPr="00AF6460">
        <w:rPr>
          <w:rFonts w:hint="eastAsia"/>
        </w:rPr>
        <w:t>需求</w:t>
      </w:r>
      <w:r w:rsidR="000F2E4E" w:rsidRPr="00AF6460">
        <w:t>，</w:t>
      </w:r>
      <w:r w:rsidR="00B45C0A" w:rsidRPr="00AF6460">
        <w:rPr>
          <w:rFonts w:hint="eastAsia"/>
        </w:rPr>
        <w:t>該</w:t>
      </w:r>
      <w:r w:rsidR="00F8200D" w:rsidRPr="00AF6460">
        <w:rPr>
          <w:rFonts w:hint="eastAsia"/>
        </w:rPr>
        <w:t>局</w:t>
      </w:r>
      <w:r w:rsidR="00EC3121" w:rsidRPr="00AF6460">
        <w:rPr>
          <w:rFonts w:hint="eastAsia"/>
        </w:rPr>
        <w:t>允宜妥善</w:t>
      </w:r>
      <w:r w:rsidR="000F2E4E" w:rsidRPr="00AF6460">
        <w:t>調度，加強宣導</w:t>
      </w:r>
      <w:r w:rsidR="00C5160D" w:rsidRPr="00AF6460">
        <w:rPr>
          <w:rFonts w:hint="eastAsia"/>
        </w:rPr>
        <w:t>戶所一站式及有條件式線上申換護照等多元服務</w:t>
      </w:r>
      <w:r w:rsidR="00026ACC" w:rsidRPr="00AF6460">
        <w:rPr>
          <w:rFonts w:hint="eastAsia"/>
        </w:rPr>
        <w:t>措施</w:t>
      </w:r>
      <w:r w:rsidR="000F2E4E" w:rsidRPr="00AF6460">
        <w:t>，</w:t>
      </w:r>
      <w:r w:rsidR="00C5160D" w:rsidRPr="00AF6460">
        <w:rPr>
          <w:rFonts w:hint="eastAsia"/>
        </w:rPr>
        <w:t>俾</w:t>
      </w:r>
      <w:r w:rsidR="000F2E4E" w:rsidRPr="00AF6460">
        <w:t>提升</w:t>
      </w:r>
      <w:r w:rsidR="00EC3121" w:rsidRPr="00AF6460">
        <w:rPr>
          <w:rFonts w:hint="eastAsia"/>
        </w:rPr>
        <w:t>行政效率及兼顧</w:t>
      </w:r>
      <w:r w:rsidR="00A26A7F">
        <w:rPr>
          <w:rFonts w:hint="eastAsia"/>
        </w:rPr>
        <w:t>服務</w:t>
      </w:r>
      <w:r w:rsidR="00EC3121" w:rsidRPr="00AF6460">
        <w:rPr>
          <w:rFonts w:hint="eastAsia"/>
        </w:rPr>
        <w:t>人員健康</w:t>
      </w:r>
      <w:r w:rsidR="000F2E4E" w:rsidRPr="00AF6460">
        <w:rPr>
          <w:rFonts w:hAnsi="標楷體" w:cs="Calibri"/>
        </w:rPr>
        <w:t>。</w:t>
      </w:r>
    </w:p>
    <w:p w:rsidR="005C7FE3" w:rsidRPr="00AF6460" w:rsidRDefault="005C7FE3" w:rsidP="001A3569">
      <w:pPr>
        <w:ind w:left="566" w:firstLine="566"/>
        <w:rPr>
          <w:rFonts w:hAnsi="標楷體" w:hint="eastAsia"/>
        </w:rPr>
      </w:pPr>
    </w:p>
    <w:p w:rsidR="006D00B3" w:rsidRPr="00AF6460" w:rsidRDefault="006D00B3" w:rsidP="001A3569">
      <w:pPr>
        <w:pStyle w:val="144"/>
        <w:ind w:left="567" w:hanging="567"/>
        <w:rPr>
          <w:rFonts w:hAnsi="標楷體"/>
        </w:rPr>
      </w:pPr>
      <w:bookmarkStart w:id="55" w:name="_Toc148095074"/>
      <w:bookmarkStart w:id="56" w:name="_Toc213071617"/>
      <w:r w:rsidRPr="00AF6460">
        <w:rPr>
          <w:rFonts w:hAnsi="標楷體" w:hint="eastAsia"/>
        </w:rPr>
        <w:t>參、外交部外交及國際事務學院</w:t>
      </w:r>
      <w:bookmarkEnd w:id="55"/>
      <w:bookmarkEnd w:id="56"/>
    </w:p>
    <w:p w:rsidR="006D00B3" w:rsidRPr="00AF6460" w:rsidRDefault="006D00B3" w:rsidP="001A3569">
      <w:pPr>
        <w:pStyle w:val="14"/>
        <w:ind w:left="567" w:hanging="567"/>
        <w:rPr>
          <w:rFonts w:hAnsi="標楷體" w:hint="eastAsia"/>
        </w:rPr>
      </w:pPr>
      <w:bookmarkStart w:id="57" w:name="_Toc148095075"/>
      <w:bookmarkStart w:id="58" w:name="_Toc213071618"/>
      <w:r w:rsidRPr="00AF6460">
        <w:rPr>
          <w:rFonts w:hAnsi="標楷體" w:hint="eastAsia"/>
        </w:rPr>
        <w:t>一四、</w:t>
      </w:r>
      <w:bookmarkEnd w:id="57"/>
      <w:r w:rsidR="003219AD" w:rsidRPr="00AF6460">
        <w:rPr>
          <w:rFonts w:hAnsi="標楷體" w:hint="eastAsia"/>
        </w:rPr>
        <w:t>113</w:t>
      </w:r>
      <w:r w:rsidR="00CE1F03" w:rsidRPr="00AF6460">
        <w:rPr>
          <w:rFonts w:hAnsi="標楷體" w:hint="eastAsia"/>
        </w:rPr>
        <w:t>年度</w:t>
      </w:r>
      <w:r w:rsidR="009C6E32" w:rsidRPr="00AF6460">
        <w:rPr>
          <w:rFonts w:hAnsi="標楷體" w:hint="eastAsia"/>
        </w:rPr>
        <w:t>逾半數</w:t>
      </w:r>
      <w:r w:rsidR="00106FE7" w:rsidRPr="00AF6460">
        <w:rPr>
          <w:rFonts w:hAnsi="標楷體" w:hint="eastAsia"/>
        </w:rPr>
        <w:t>訓練交流成果</w:t>
      </w:r>
      <w:r w:rsidR="00143015" w:rsidRPr="00AF6460">
        <w:rPr>
          <w:rFonts w:hAnsi="標楷體" w:hint="eastAsia"/>
        </w:rPr>
        <w:t>未達</w:t>
      </w:r>
      <w:r w:rsidR="00A26A7F">
        <w:rPr>
          <w:rFonts w:hAnsi="標楷體" w:hint="eastAsia"/>
        </w:rPr>
        <w:t>112</w:t>
      </w:r>
      <w:r w:rsidR="00106FE7" w:rsidRPr="00AF6460">
        <w:rPr>
          <w:rFonts w:hAnsi="標楷體" w:hint="eastAsia"/>
        </w:rPr>
        <w:t>年度</w:t>
      </w:r>
      <w:r w:rsidR="00143015" w:rsidRPr="00AF6460">
        <w:rPr>
          <w:rFonts w:hAnsi="標楷體" w:hint="eastAsia"/>
        </w:rPr>
        <w:t>水準</w:t>
      </w:r>
      <w:r w:rsidR="00106FE7" w:rsidRPr="00AF6460">
        <w:rPr>
          <w:rFonts w:hAnsi="標楷體" w:hint="eastAsia"/>
        </w:rPr>
        <w:t>，允宜</w:t>
      </w:r>
      <w:r w:rsidR="00191685" w:rsidRPr="00AF6460">
        <w:rPr>
          <w:rFonts w:hAnsi="標楷體" w:hint="eastAsia"/>
        </w:rPr>
        <w:t>策進</w:t>
      </w:r>
      <w:r w:rsidR="007419CF" w:rsidRPr="00AF6460">
        <w:rPr>
          <w:rFonts w:hAnsi="標楷體" w:hint="eastAsia"/>
        </w:rPr>
        <w:t>並</w:t>
      </w:r>
      <w:r w:rsidR="00106FE7" w:rsidRPr="00AF6460">
        <w:rPr>
          <w:rFonts w:hAnsi="標楷體" w:hint="eastAsia"/>
        </w:rPr>
        <w:t>設定115年度目標值，俾</w:t>
      </w:r>
      <w:r w:rsidR="003F53F0" w:rsidRPr="00AF6460">
        <w:rPr>
          <w:rFonts w:hAnsi="標楷體" w:hint="eastAsia"/>
        </w:rPr>
        <w:t>使機構資源充分運用</w:t>
      </w:r>
      <w:bookmarkEnd w:id="58"/>
    </w:p>
    <w:p w:rsidR="006D00B3" w:rsidRPr="00AF6460" w:rsidRDefault="006D00B3" w:rsidP="001A3569">
      <w:pPr>
        <w:ind w:left="566" w:firstLine="566"/>
        <w:rPr>
          <w:rFonts w:hAnsi="標楷體" w:hint="eastAsia"/>
        </w:rPr>
      </w:pPr>
      <w:r w:rsidRPr="00AF6460">
        <w:rPr>
          <w:rFonts w:hAnsi="標楷體" w:hint="eastAsia"/>
        </w:rPr>
        <w:t>外交部外交及國際事務學院(以下簡稱外交學院)11</w:t>
      </w:r>
      <w:r w:rsidR="00A652F2" w:rsidRPr="00AF6460">
        <w:rPr>
          <w:rFonts w:hAnsi="標楷體" w:hint="eastAsia"/>
        </w:rPr>
        <w:t>5</w:t>
      </w:r>
      <w:r w:rsidRPr="00AF6460">
        <w:rPr>
          <w:rFonts w:hAnsi="標楷體" w:hint="eastAsia"/>
        </w:rPr>
        <w:t>年度預算案</w:t>
      </w:r>
      <w:r w:rsidR="006B3089" w:rsidRPr="00AF6460">
        <w:rPr>
          <w:rFonts w:hAnsi="標楷體" w:hint="eastAsia"/>
        </w:rPr>
        <w:t>編列</w:t>
      </w:r>
      <w:r w:rsidR="00023A98" w:rsidRPr="00AF6460">
        <w:rPr>
          <w:rFonts w:hAnsi="標楷體" w:hint="eastAsia"/>
        </w:rPr>
        <w:t>「外交領事人員講習-外交領事人員訓練」工作計畫</w:t>
      </w:r>
      <w:r w:rsidR="00A26A7F">
        <w:rPr>
          <w:rFonts w:hAnsi="標楷體" w:hint="eastAsia"/>
        </w:rPr>
        <w:t>經費</w:t>
      </w:r>
      <w:r w:rsidR="00023A98" w:rsidRPr="00AF6460">
        <w:rPr>
          <w:rFonts w:hAnsi="標楷體" w:hint="eastAsia"/>
        </w:rPr>
        <w:t>2,818萬3</w:t>
      </w:r>
      <w:r w:rsidRPr="00AF6460">
        <w:rPr>
          <w:rFonts w:hAnsi="標楷體" w:hint="eastAsia"/>
        </w:rPr>
        <w:t>千元，較1</w:t>
      </w:r>
      <w:r w:rsidRPr="00AF6460">
        <w:rPr>
          <w:rFonts w:hAnsi="標楷體"/>
        </w:rPr>
        <w:t>1</w:t>
      </w:r>
      <w:r w:rsidR="00A652F2" w:rsidRPr="00AF6460">
        <w:rPr>
          <w:rFonts w:hAnsi="標楷體" w:hint="eastAsia"/>
        </w:rPr>
        <w:t>4</w:t>
      </w:r>
      <w:r w:rsidRPr="00AF6460">
        <w:rPr>
          <w:rFonts w:hAnsi="標楷體" w:hint="eastAsia"/>
        </w:rPr>
        <w:t>年度</w:t>
      </w:r>
      <w:r w:rsidR="00855F83" w:rsidRPr="00AF6460">
        <w:rPr>
          <w:rFonts w:hAnsi="標楷體" w:hint="eastAsia"/>
        </w:rPr>
        <w:t>預算</w:t>
      </w:r>
      <w:r w:rsidR="0069539D" w:rsidRPr="00AF6460">
        <w:rPr>
          <w:rFonts w:hAnsi="標楷體" w:hint="eastAsia"/>
        </w:rPr>
        <w:t>數</w:t>
      </w:r>
      <w:r w:rsidR="00023A98" w:rsidRPr="00AF6460">
        <w:rPr>
          <w:rFonts w:hAnsi="標楷體" w:hint="eastAsia"/>
        </w:rPr>
        <w:t>1,640萬8千</w:t>
      </w:r>
      <w:r w:rsidR="0069539D" w:rsidRPr="00AF6460">
        <w:rPr>
          <w:rFonts w:hAnsi="標楷體" w:hint="eastAsia"/>
        </w:rPr>
        <w:t>元</w:t>
      </w:r>
      <w:r w:rsidRPr="00AF6460">
        <w:rPr>
          <w:rFonts w:hAnsi="標楷體" w:hint="eastAsia"/>
        </w:rPr>
        <w:t>增加</w:t>
      </w:r>
      <w:r w:rsidR="00023A98" w:rsidRPr="00AF6460">
        <w:rPr>
          <w:rFonts w:hAnsi="標楷體" w:hint="eastAsia"/>
        </w:rPr>
        <w:t>1,177萬5</w:t>
      </w:r>
      <w:r w:rsidRPr="00AF6460">
        <w:rPr>
          <w:rFonts w:hAnsi="標楷體" w:hint="eastAsia"/>
        </w:rPr>
        <w:t>千元(增幅</w:t>
      </w:r>
      <w:r w:rsidR="007500ED" w:rsidRPr="00AF6460">
        <w:rPr>
          <w:rFonts w:hAnsi="標楷體" w:hint="eastAsia"/>
        </w:rPr>
        <w:t>71.76</w:t>
      </w:r>
      <w:r w:rsidRPr="00AF6460">
        <w:rPr>
          <w:rFonts w:hAnsi="標楷體" w:hint="eastAsia"/>
        </w:rPr>
        <w:t>%)</w:t>
      </w:r>
      <w:r w:rsidR="00023A98" w:rsidRPr="00AF6460">
        <w:rPr>
          <w:rFonts w:hAnsi="標楷體" w:hint="eastAsia"/>
        </w:rPr>
        <w:t>，</w:t>
      </w:r>
      <w:r w:rsidRPr="00AF6460">
        <w:rPr>
          <w:rFonts w:hAnsi="標楷體" w:hint="eastAsia"/>
        </w:rPr>
        <w:t>用</w:t>
      </w:r>
      <w:r w:rsidR="006B3089" w:rsidRPr="00AF6460">
        <w:rPr>
          <w:rFonts w:hAnsi="標楷體" w:hint="eastAsia"/>
        </w:rPr>
        <w:t>於</w:t>
      </w:r>
      <w:r w:rsidRPr="00AF6460">
        <w:rPr>
          <w:rFonts w:hAnsi="標楷體" w:hint="eastAsia"/>
        </w:rPr>
        <w:t>辦理訓練</w:t>
      </w:r>
      <w:r w:rsidR="00D30F1E" w:rsidRPr="00AF6460">
        <w:rPr>
          <w:rFonts w:hAnsi="標楷體" w:hint="eastAsia"/>
        </w:rPr>
        <w:t>交流</w:t>
      </w:r>
      <w:r w:rsidRPr="00AF6460">
        <w:rPr>
          <w:rFonts w:hAnsi="標楷體" w:hint="eastAsia"/>
        </w:rPr>
        <w:t>業務，</w:t>
      </w:r>
      <w:r w:rsidR="008E30E4" w:rsidRPr="00AF6460">
        <w:rPr>
          <w:rFonts w:hAnsi="標楷體" w:hint="eastAsia"/>
        </w:rPr>
        <w:t>惟</w:t>
      </w:r>
      <w:r w:rsidR="005339AA" w:rsidRPr="00AF6460">
        <w:rPr>
          <w:rFonts w:hAnsi="標楷體" w:hint="eastAsia"/>
        </w:rPr>
        <w:t>113</w:t>
      </w:r>
      <w:r w:rsidR="00A45D5E" w:rsidRPr="00AF6460">
        <w:rPr>
          <w:rFonts w:hAnsi="標楷體" w:hint="eastAsia"/>
        </w:rPr>
        <w:t>年度</w:t>
      </w:r>
      <w:r w:rsidR="007500ED" w:rsidRPr="00AF6460">
        <w:rPr>
          <w:rFonts w:hAnsi="標楷體" w:hint="eastAsia"/>
        </w:rPr>
        <w:t>部分項目</w:t>
      </w:r>
      <w:r w:rsidR="00D30F1E" w:rsidRPr="00AF6460">
        <w:rPr>
          <w:rFonts w:hAnsi="標楷體" w:hint="eastAsia"/>
        </w:rPr>
        <w:t>辦理</w:t>
      </w:r>
      <w:r w:rsidR="00191685" w:rsidRPr="00AF6460">
        <w:rPr>
          <w:rFonts w:hAnsi="標楷體" w:hint="eastAsia"/>
        </w:rPr>
        <w:t>成果</w:t>
      </w:r>
      <w:r w:rsidR="007500ED" w:rsidRPr="00AF6460">
        <w:rPr>
          <w:rFonts w:hAnsi="標楷體" w:hint="eastAsia"/>
        </w:rPr>
        <w:t>未達</w:t>
      </w:r>
      <w:r w:rsidR="00A26A7F">
        <w:rPr>
          <w:rFonts w:hAnsi="標楷體" w:hint="eastAsia"/>
        </w:rPr>
        <w:t>112</w:t>
      </w:r>
      <w:r w:rsidR="00191685" w:rsidRPr="00AF6460">
        <w:rPr>
          <w:rFonts w:hAnsi="標楷體" w:hint="eastAsia"/>
        </w:rPr>
        <w:t>年度</w:t>
      </w:r>
      <w:r w:rsidR="007500ED" w:rsidRPr="00AF6460">
        <w:rPr>
          <w:rFonts w:hAnsi="標楷體" w:hint="eastAsia"/>
        </w:rPr>
        <w:t>水準</w:t>
      </w:r>
      <w:r w:rsidR="00191685" w:rsidRPr="00AF6460">
        <w:rPr>
          <w:rFonts w:hAnsi="標楷體" w:hint="eastAsia"/>
        </w:rPr>
        <w:t>，</w:t>
      </w:r>
      <w:r w:rsidR="00BD6F35" w:rsidRPr="00AF6460">
        <w:rPr>
          <w:rFonts w:hAnsi="標楷體" w:hint="eastAsia"/>
        </w:rPr>
        <w:t>允宜</w:t>
      </w:r>
      <w:r w:rsidR="00191685" w:rsidRPr="00AF6460">
        <w:rPr>
          <w:rFonts w:hAnsi="標楷體" w:hint="eastAsia"/>
        </w:rPr>
        <w:t>策進</w:t>
      </w:r>
      <w:r w:rsidRPr="00AF6460">
        <w:rPr>
          <w:rFonts w:hAnsi="標楷體" w:hint="eastAsia"/>
        </w:rPr>
        <w:t>。謹說明如下：</w:t>
      </w:r>
    </w:p>
    <w:p w:rsidR="006D00B3" w:rsidRPr="00AF6460" w:rsidRDefault="006D00B3" w:rsidP="001A3569">
      <w:pPr>
        <w:pStyle w:val="a4"/>
        <w:ind w:left="849" w:hanging="283"/>
        <w:rPr>
          <w:rFonts w:hAnsi="標楷體" w:hint="eastAsia"/>
          <w:b/>
          <w:spacing w:val="-5"/>
        </w:rPr>
      </w:pPr>
      <w:r w:rsidRPr="00AF6460">
        <w:rPr>
          <w:rFonts w:hAnsi="標楷體" w:hint="eastAsia"/>
          <w:b/>
        </w:rPr>
        <w:t>(一)</w:t>
      </w:r>
      <w:r w:rsidR="005339AA" w:rsidRPr="00AF6460">
        <w:rPr>
          <w:rFonts w:hAnsi="標楷體" w:hint="eastAsia"/>
          <w:b/>
          <w:spacing w:val="-5"/>
        </w:rPr>
        <w:t>為培訓外交人員厚植業務量能並</w:t>
      </w:r>
      <w:r w:rsidR="00AA15B2" w:rsidRPr="00AF6460">
        <w:rPr>
          <w:rFonts w:hAnsi="標楷體" w:hint="eastAsia"/>
          <w:b/>
          <w:spacing w:val="-5"/>
        </w:rPr>
        <w:t>友好邦交，</w:t>
      </w:r>
      <w:r w:rsidR="005339AA" w:rsidRPr="00AF6460">
        <w:rPr>
          <w:rFonts w:hAnsi="標楷體" w:hint="eastAsia"/>
          <w:b/>
          <w:spacing w:val="-5"/>
        </w:rPr>
        <w:t>辦理各類訓練</w:t>
      </w:r>
      <w:r w:rsidR="000408A3" w:rsidRPr="00AF6460">
        <w:rPr>
          <w:rFonts w:hAnsi="標楷體" w:hint="eastAsia"/>
          <w:b/>
          <w:spacing w:val="-5"/>
        </w:rPr>
        <w:t>交流</w:t>
      </w:r>
    </w:p>
    <w:p w:rsidR="006D00B3" w:rsidRPr="00AF6460" w:rsidRDefault="005339AA" w:rsidP="001A3569">
      <w:pPr>
        <w:pStyle w:val="21"/>
        <w:ind w:left="850" w:firstLine="566"/>
        <w:rPr>
          <w:rFonts w:hAnsi="標楷體" w:hint="eastAsia"/>
        </w:rPr>
      </w:pPr>
      <w:r w:rsidRPr="00AF6460">
        <w:rPr>
          <w:rFonts w:hAnsi="標楷體" w:hint="eastAsia"/>
        </w:rPr>
        <w:t>為培養全方位人才，提高外交人員專業知識與素養，提供國際重要外交經貿政策研究資源，並推動國際交流，外交學院以新進外交領事及行政人員、友邦與友好國家政府官員及民間領袖、外交部與行政院相關涉外事務機關人員及各國駐臺外交人員暨眷屬等為</w:t>
      </w:r>
      <w:r w:rsidR="006D00B3" w:rsidRPr="00AF6460">
        <w:rPr>
          <w:rFonts w:hAnsi="標楷體" w:hint="eastAsia"/>
        </w:rPr>
        <w:t>訓練對象</w:t>
      </w:r>
      <w:r w:rsidRPr="00AF6460">
        <w:rPr>
          <w:rFonts w:hAnsi="標楷體" w:hint="eastAsia"/>
        </w:rPr>
        <w:t>，辦理專業講習課程、語文班、主管培訓、外交運作模擬推演、交流互訪、外交政策議題研究、外交時事研討會等訓練</w:t>
      </w:r>
      <w:r w:rsidR="003F0446" w:rsidRPr="00AF6460">
        <w:rPr>
          <w:rFonts w:hAnsi="標楷體" w:hint="eastAsia"/>
        </w:rPr>
        <w:t>交流</w:t>
      </w:r>
      <w:r w:rsidR="006D00B3" w:rsidRPr="00AF6460">
        <w:rPr>
          <w:rFonts w:hAnsi="標楷體" w:hint="eastAsia"/>
        </w:rPr>
        <w:t>。</w:t>
      </w:r>
    </w:p>
    <w:p w:rsidR="006D00B3" w:rsidRPr="00AF6460" w:rsidRDefault="006D00B3" w:rsidP="001A3569">
      <w:pPr>
        <w:pStyle w:val="a4"/>
        <w:ind w:left="849" w:hanging="283"/>
        <w:rPr>
          <w:rFonts w:hAnsi="標楷體" w:hint="eastAsia"/>
          <w:b/>
        </w:rPr>
      </w:pPr>
      <w:r w:rsidRPr="00AF6460">
        <w:rPr>
          <w:rFonts w:hAnsi="標楷體" w:hint="eastAsia"/>
          <w:b/>
        </w:rPr>
        <w:t>(二)</w:t>
      </w:r>
      <w:r w:rsidR="00231A1B" w:rsidRPr="00AF6460">
        <w:rPr>
          <w:rFonts w:hAnsi="標楷體" w:hint="eastAsia"/>
          <w:b/>
        </w:rPr>
        <w:t>113年度</w:t>
      </w:r>
      <w:r w:rsidR="009C6E32" w:rsidRPr="00AF6460">
        <w:rPr>
          <w:rFonts w:hAnsi="標楷體" w:hint="eastAsia"/>
          <w:b/>
        </w:rPr>
        <w:t>逾半數</w:t>
      </w:r>
      <w:r w:rsidR="00231A1B" w:rsidRPr="00AF6460">
        <w:rPr>
          <w:rFonts w:hAnsi="標楷體" w:hint="eastAsia"/>
          <w:b/>
        </w:rPr>
        <w:t>訓練交流成果</w:t>
      </w:r>
      <w:r w:rsidR="007500ED" w:rsidRPr="00AF6460">
        <w:rPr>
          <w:rFonts w:hAnsi="標楷體" w:hint="eastAsia"/>
          <w:b/>
        </w:rPr>
        <w:t>未達</w:t>
      </w:r>
      <w:r w:rsidR="001E07C8">
        <w:rPr>
          <w:rFonts w:hAnsi="標楷體" w:hint="eastAsia"/>
          <w:b/>
        </w:rPr>
        <w:t>112</w:t>
      </w:r>
      <w:r w:rsidR="00231A1B" w:rsidRPr="00AF6460">
        <w:rPr>
          <w:rFonts w:hAnsi="標楷體" w:hint="eastAsia"/>
          <w:b/>
        </w:rPr>
        <w:t>年度</w:t>
      </w:r>
      <w:r w:rsidR="007500ED" w:rsidRPr="00AF6460">
        <w:rPr>
          <w:rFonts w:hAnsi="標楷體" w:hint="eastAsia"/>
          <w:b/>
        </w:rPr>
        <w:t>水準</w:t>
      </w:r>
      <w:r w:rsidR="00231A1B" w:rsidRPr="00AF6460">
        <w:rPr>
          <w:rFonts w:hAnsi="標楷體" w:hint="eastAsia"/>
          <w:b/>
        </w:rPr>
        <w:t>，</w:t>
      </w:r>
      <w:r w:rsidR="001E783F" w:rsidRPr="00AF6460">
        <w:rPr>
          <w:rFonts w:hAnsi="標楷體" w:hint="eastAsia"/>
          <w:b/>
        </w:rPr>
        <w:t>且</w:t>
      </w:r>
      <w:r w:rsidR="00231A1B" w:rsidRPr="00AF6460">
        <w:rPr>
          <w:rFonts w:hAnsi="標楷體" w:hint="eastAsia"/>
          <w:b/>
        </w:rPr>
        <w:t>115年度</w:t>
      </w:r>
      <w:r w:rsidR="001E783F" w:rsidRPr="00AF6460">
        <w:rPr>
          <w:rFonts w:hAnsi="標楷體" w:hint="eastAsia"/>
          <w:b/>
        </w:rPr>
        <w:t>多數業務未設定</w:t>
      </w:r>
      <w:r w:rsidR="00231A1B" w:rsidRPr="00AF6460">
        <w:rPr>
          <w:rFonts w:hAnsi="標楷體" w:hint="eastAsia"/>
          <w:b/>
        </w:rPr>
        <w:t>目標值</w:t>
      </w:r>
    </w:p>
    <w:p w:rsidR="00143015" w:rsidRPr="00AF6460" w:rsidRDefault="003219AD" w:rsidP="001A3569">
      <w:pPr>
        <w:pStyle w:val="21"/>
        <w:ind w:left="850" w:firstLine="566"/>
        <w:rPr>
          <w:rFonts w:hAnsi="標楷體"/>
        </w:rPr>
      </w:pPr>
      <w:r w:rsidRPr="00AF6460">
        <w:rPr>
          <w:rFonts w:hAnsi="標楷體" w:hint="eastAsia"/>
        </w:rPr>
        <w:t>據</w:t>
      </w:r>
      <w:r w:rsidR="0066081B" w:rsidRPr="00AF6460">
        <w:rPr>
          <w:rFonts w:hAnsi="標楷體" w:hint="eastAsia"/>
        </w:rPr>
        <w:t>外交學院</w:t>
      </w:r>
      <w:r w:rsidRPr="00AF6460">
        <w:rPr>
          <w:rFonts w:hAnsi="標楷體" w:hint="eastAsia"/>
        </w:rPr>
        <w:t>統計</w:t>
      </w:r>
      <w:r w:rsidR="00A66539" w:rsidRPr="00AF6460">
        <w:rPr>
          <w:rFonts w:hAnsi="標楷體" w:hint="eastAsia"/>
        </w:rPr>
        <w:t>，</w:t>
      </w:r>
      <w:r w:rsidR="003F0446" w:rsidRPr="00AF6460">
        <w:rPr>
          <w:rFonts w:hAnsi="標楷體" w:hint="eastAsia"/>
        </w:rPr>
        <w:t>113年度辦理2</w:t>
      </w:r>
      <w:r w:rsidR="002C1847" w:rsidRPr="00AF6460">
        <w:rPr>
          <w:rFonts w:hAnsi="標楷體" w:hint="eastAsia"/>
        </w:rPr>
        <w:t>0</w:t>
      </w:r>
      <w:r w:rsidR="003F0446" w:rsidRPr="00AF6460">
        <w:rPr>
          <w:rFonts w:hAnsi="標楷體" w:hint="eastAsia"/>
        </w:rPr>
        <w:t>項訓練及交流</w:t>
      </w:r>
      <w:r w:rsidR="0066081B" w:rsidRPr="00AF6460">
        <w:rPr>
          <w:rFonts w:hAnsi="標楷體" w:hint="eastAsia"/>
        </w:rPr>
        <w:t>，培訓外交人員</w:t>
      </w:r>
      <w:r w:rsidR="00A66539" w:rsidRPr="00AF6460">
        <w:rPr>
          <w:rFonts w:hAnsi="標楷體" w:hint="eastAsia"/>
        </w:rPr>
        <w:t>並</w:t>
      </w:r>
      <w:r w:rsidR="0066081B" w:rsidRPr="00AF6460">
        <w:rPr>
          <w:rFonts w:hAnsi="標楷體" w:hint="eastAsia"/>
        </w:rPr>
        <w:t>增進民間對外交事務</w:t>
      </w:r>
      <w:r w:rsidR="007419CF" w:rsidRPr="00AF6460">
        <w:rPr>
          <w:rFonts w:hAnsi="標楷體" w:hint="eastAsia"/>
        </w:rPr>
        <w:t>之</w:t>
      </w:r>
      <w:r w:rsidR="0066081B" w:rsidRPr="00AF6460">
        <w:rPr>
          <w:rFonts w:hAnsi="標楷體" w:hint="eastAsia"/>
        </w:rPr>
        <w:t>瞭解，惟</w:t>
      </w:r>
      <w:r w:rsidR="00A66539" w:rsidRPr="00AF6460">
        <w:rPr>
          <w:rFonts w:hAnsi="標楷體" w:hint="eastAsia"/>
        </w:rPr>
        <w:t>其中</w:t>
      </w:r>
      <w:r w:rsidR="002C1847" w:rsidRPr="00AF6460">
        <w:rPr>
          <w:rFonts w:hAnsi="標楷體" w:hint="eastAsia"/>
        </w:rPr>
        <w:t>11</w:t>
      </w:r>
      <w:r w:rsidR="0066081B" w:rsidRPr="00AF6460">
        <w:rPr>
          <w:rFonts w:hAnsi="標楷體" w:hint="eastAsia"/>
        </w:rPr>
        <w:t>項指標成果</w:t>
      </w:r>
      <w:r w:rsidR="007500ED" w:rsidRPr="00AF6460">
        <w:rPr>
          <w:rFonts w:hAnsi="標楷體" w:hint="eastAsia"/>
        </w:rPr>
        <w:t>未達</w:t>
      </w:r>
      <w:r w:rsidR="0066081B" w:rsidRPr="00AF6460">
        <w:rPr>
          <w:rFonts w:hAnsi="標楷體" w:hint="eastAsia"/>
        </w:rPr>
        <w:t>上年度</w:t>
      </w:r>
      <w:r w:rsidR="007500ED" w:rsidRPr="00AF6460">
        <w:rPr>
          <w:rFonts w:hAnsi="標楷體" w:hint="eastAsia"/>
        </w:rPr>
        <w:t>水準</w:t>
      </w:r>
      <w:r w:rsidR="0066081B" w:rsidRPr="00AF6460">
        <w:rPr>
          <w:rFonts w:hAnsi="標楷體" w:hint="eastAsia"/>
        </w:rPr>
        <w:t>，</w:t>
      </w:r>
      <w:r w:rsidR="009C6E32" w:rsidRPr="00AF6460">
        <w:rPr>
          <w:rFonts w:hAnsi="標楷體" w:hint="eastAsia"/>
        </w:rPr>
        <w:t>已逾半數，</w:t>
      </w:r>
      <w:r w:rsidR="00A26A7F">
        <w:rPr>
          <w:rFonts w:hAnsi="標楷體" w:hint="eastAsia"/>
        </w:rPr>
        <w:t>且</w:t>
      </w:r>
      <w:r w:rsidR="0066081B" w:rsidRPr="00AF6460">
        <w:rPr>
          <w:rFonts w:hAnsi="標楷體" w:hint="eastAsia"/>
        </w:rPr>
        <w:t>僅與國內學者智庫舉辦專題演講及外交時事座談之場次較少</w:t>
      </w:r>
      <w:r w:rsidR="00A26A7F">
        <w:rPr>
          <w:rFonts w:hAnsi="標楷體" w:hint="eastAsia"/>
        </w:rPr>
        <w:t>，</w:t>
      </w:r>
      <w:r w:rsidR="0066081B" w:rsidRPr="00AF6460">
        <w:rPr>
          <w:rFonts w:hAnsi="標楷體" w:hint="eastAsia"/>
        </w:rPr>
        <w:t>參加人次卻較多(詳表1)</w:t>
      </w:r>
      <w:r w:rsidR="00143015" w:rsidRPr="00AF6460">
        <w:rPr>
          <w:rFonts w:hAnsi="標楷體" w:hint="eastAsia"/>
        </w:rPr>
        <w:t>；</w:t>
      </w:r>
      <w:r w:rsidR="0066081B" w:rsidRPr="00AF6460">
        <w:rPr>
          <w:rFonts w:hAnsi="標楷體" w:hint="eastAsia"/>
        </w:rPr>
        <w:t>據該學院說明主要原因包括</w:t>
      </w:r>
      <w:r w:rsidR="00A66539" w:rsidRPr="00AF6460">
        <w:rPr>
          <w:rFonts w:hAnsi="標楷體" w:hint="eastAsia"/>
        </w:rPr>
        <w:t>外交</w:t>
      </w:r>
      <w:r w:rsidR="000408A3" w:rsidRPr="00AF6460">
        <w:rPr>
          <w:rFonts w:hAnsi="標楷體" w:hint="eastAsia"/>
        </w:rPr>
        <w:t>相關</w:t>
      </w:r>
      <w:r w:rsidR="00A66539" w:rsidRPr="00AF6460">
        <w:rPr>
          <w:rFonts w:hAnsi="標楷體" w:hint="eastAsia"/>
        </w:rPr>
        <w:t>錄取、輪調及符合參訓資格</w:t>
      </w:r>
      <w:r w:rsidR="000408A3" w:rsidRPr="00AF6460">
        <w:rPr>
          <w:rFonts w:hAnsi="標楷體" w:hint="eastAsia"/>
        </w:rPr>
        <w:t>等</w:t>
      </w:r>
      <w:r w:rsidR="00A66539" w:rsidRPr="00AF6460">
        <w:rPr>
          <w:rFonts w:hAnsi="標楷體" w:hint="eastAsia"/>
        </w:rPr>
        <w:t>人數較少</w:t>
      </w:r>
      <w:r w:rsidR="00A26A7F">
        <w:rPr>
          <w:rFonts w:hAnsi="標楷體" w:hint="eastAsia"/>
        </w:rPr>
        <w:t>，</w:t>
      </w:r>
      <w:r w:rsidR="000408A3" w:rsidRPr="00AF6460">
        <w:rPr>
          <w:rFonts w:hAnsi="標楷體" w:hint="eastAsia"/>
        </w:rPr>
        <w:t>致</w:t>
      </w:r>
      <w:r w:rsidR="0066081B" w:rsidRPr="00AF6460">
        <w:rPr>
          <w:rFonts w:hAnsi="標楷體" w:hint="eastAsia"/>
        </w:rPr>
        <w:t>培訓類課程</w:t>
      </w:r>
      <w:r w:rsidR="00A66539" w:rsidRPr="00AF6460">
        <w:rPr>
          <w:rFonts w:hAnsi="標楷體" w:hint="eastAsia"/>
        </w:rPr>
        <w:t>參訓人數較少，駐臺使節、官員暨眷屬華語班部分學員盼改為線上教學及</w:t>
      </w:r>
      <w:r w:rsidR="000408A3" w:rsidRPr="00AF6460">
        <w:rPr>
          <w:rFonts w:hAnsi="標楷體" w:hint="eastAsia"/>
        </w:rPr>
        <w:t>少數班別</w:t>
      </w:r>
      <w:r w:rsidR="00A66539" w:rsidRPr="00AF6460">
        <w:rPr>
          <w:rFonts w:hAnsi="標楷體" w:hint="eastAsia"/>
        </w:rPr>
        <w:t>到班情形欠佳</w:t>
      </w:r>
      <w:r w:rsidR="00143015" w:rsidRPr="00AF6460">
        <w:rPr>
          <w:rFonts w:hAnsi="標楷體" w:hint="eastAsia"/>
        </w:rPr>
        <w:t>，</w:t>
      </w:r>
      <w:r w:rsidR="00A26A7F">
        <w:rPr>
          <w:rFonts w:hAnsi="標楷體" w:hint="eastAsia"/>
        </w:rPr>
        <w:t>該學院</w:t>
      </w:r>
      <w:r w:rsidR="00A66539" w:rsidRPr="00AF6460">
        <w:rPr>
          <w:rFonts w:hAnsi="標楷體" w:hint="eastAsia"/>
        </w:rPr>
        <w:t>業於114年度停辦</w:t>
      </w:r>
      <w:r w:rsidR="00143015" w:rsidRPr="00AF6460">
        <w:rPr>
          <w:rFonts w:hAnsi="標楷體" w:hint="eastAsia"/>
        </w:rPr>
        <w:t>並</w:t>
      </w:r>
      <w:r w:rsidR="000408A3" w:rsidRPr="00AF6460">
        <w:rPr>
          <w:rFonts w:hAnsi="標楷體" w:hint="eastAsia"/>
        </w:rPr>
        <w:t>預計於115年度暫停辦理</w:t>
      </w:r>
      <w:r w:rsidR="00A26A7F">
        <w:rPr>
          <w:rFonts w:hAnsi="標楷體" w:hint="eastAsia"/>
        </w:rPr>
        <w:t>。</w:t>
      </w:r>
      <w:r w:rsidR="000408A3" w:rsidRPr="00AF6460">
        <w:rPr>
          <w:rFonts w:hAnsi="標楷體" w:hint="eastAsia"/>
        </w:rPr>
        <w:t>顯示</w:t>
      </w:r>
      <w:r w:rsidR="007419CF" w:rsidRPr="00AF6460">
        <w:rPr>
          <w:rFonts w:hAnsi="標楷體" w:hint="eastAsia"/>
        </w:rPr>
        <w:t>部分</w:t>
      </w:r>
      <w:r w:rsidR="00A66539" w:rsidRPr="00AF6460">
        <w:rPr>
          <w:rFonts w:hAnsi="標楷體" w:hint="eastAsia"/>
        </w:rPr>
        <w:t>核心培訓業務</w:t>
      </w:r>
      <w:r w:rsidR="007419CF" w:rsidRPr="00AF6460">
        <w:rPr>
          <w:rFonts w:hAnsi="標楷體" w:hint="eastAsia"/>
        </w:rPr>
        <w:t>及公眾外交講座參與</w:t>
      </w:r>
      <w:r w:rsidR="00A66539" w:rsidRPr="00AF6460">
        <w:rPr>
          <w:rFonts w:hAnsi="標楷體" w:hint="eastAsia"/>
        </w:rPr>
        <w:t>有萎縮跡象</w:t>
      </w:r>
      <w:r w:rsidR="007419CF" w:rsidRPr="00AF6460">
        <w:rPr>
          <w:rFonts w:hAnsi="標楷體" w:hint="eastAsia"/>
        </w:rPr>
        <w:t>，</w:t>
      </w:r>
      <w:r w:rsidR="000408A3" w:rsidRPr="00AF6460">
        <w:rPr>
          <w:rFonts w:hAnsi="標楷體" w:hint="eastAsia"/>
        </w:rPr>
        <w:t>訓練</w:t>
      </w:r>
      <w:r w:rsidR="007419CF" w:rsidRPr="00AF6460">
        <w:rPr>
          <w:rFonts w:hAnsi="標楷體" w:hint="eastAsia"/>
        </w:rPr>
        <w:t>需求降低</w:t>
      </w:r>
      <w:r w:rsidR="00143015" w:rsidRPr="00AF6460">
        <w:rPr>
          <w:rFonts w:hAnsi="標楷體" w:hint="eastAsia"/>
        </w:rPr>
        <w:t>。</w:t>
      </w:r>
    </w:p>
    <w:p w:rsidR="0066081B" w:rsidRPr="00AF6460" w:rsidRDefault="00A66539" w:rsidP="001A3569">
      <w:pPr>
        <w:pStyle w:val="21"/>
        <w:ind w:left="850" w:firstLine="566"/>
        <w:rPr>
          <w:rFonts w:hAnsi="標楷體" w:hint="eastAsia"/>
        </w:rPr>
      </w:pPr>
      <w:r w:rsidRPr="00AF6460">
        <w:rPr>
          <w:rFonts w:hAnsi="標楷體" w:hint="eastAsia"/>
        </w:rPr>
        <w:t>另</w:t>
      </w:r>
      <w:r w:rsidR="000408A3" w:rsidRPr="00AF6460">
        <w:rPr>
          <w:rFonts w:hAnsi="標楷體" w:hint="eastAsia"/>
        </w:rPr>
        <w:t>外交學院預計於</w:t>
      </w:r>
      <w:r w:rsidRPr="00AF6460">
        <w:rPr>
          <w:rFonts w:hAnsi="標楷體" w:hint="eastAsia"/>
        </w:rPr>
        <w:t>115年度</w:t>
      </w:r>
      <w:r w:rsidR="00B07F54" w:rsidRPr="00AF6460">
        <w:rPr>
          <w:rFonts w:hAnsi="標楷體" w:hint="eastAsia"/>
        </w:rPr>
        <w:t>新增學者專家學術外交計畫(駐點計畫)</w:t>
      </w:r>
      <w:r w:rsidR="005C6CC1" w:rsidRPr="00AF6460">
        <w:rPr>
          <w:rFonts w:hAnsi="標楷體" w:hint="eastAsia"/>
        </w:rPr>
        <w:t>及雙邊論壇會議</w:t>
      </w:r>
      <w:r w:rsidR="00B07F54" w:rsidRPr="00AF6460">
        <w:rPr>
          <w:rFonts w:hAnsi="標楷體" w:hint="eastAsia"/>
        </w:rPr>
        <w:t>，</w:t>
      </w:r>
      <w:r w:rsidR="005C6CC1" w:rsidRPr="00AF6460">
        <w:rPr>
          <w:rFonts w:hAnsi="標楷體" w:hint="eastAsia"/>
        </w:rPr>
        <w:t>連同延續辦理項目在內，</w:t>
      </w:r>
      <w:r w:rsidRPr="00AF6460">
        <w:rPr>
          <w:rFonts w:hAnsi="標楷體" w:hint="eastAsia"/>
        </w:rPr>
        <w:t>僅友好國家外交人員華語班</w:t>
      </w:r>
      <w:r w:rsidR="000408A3" w:rsidRPr="00AF6460">
        <w:rPr>
          <w:rFonts w:hAnsi="標楷體" w:hint="eastAsia"/>
        </w:rPr>
        <w:t>及</w:t>
      </w:r>
      <w:r w:rsidRPr="00AF6460">
        <w:rPr>
          <w:rFonts w:hAnsi="標楷體" w:hint="eastAsia"/>
        </w:rPr>
        <w:t>太平洋島國青年領袖培訓計畫</w:t>
      </w:r>
      <w:r w:rsidR="00B07F54" w:rsidRPr="00AF6460">
        <w:rPr>
          <w:rFonts w:hAnsi="標楷體" w:hint="eastAsia"/>
        </w:rPr>
        <w:t>等2項計畫</w:t>
      </w:r>
      <w:r w:rsidRPr="00AF6460">
        <w:rPr>
          <w:rFonts w:hAnsi="標楷體" w:hint="eastAsia"/>
        </w:rPr>
        <w:t>設定</w:t>
      </w:r>
      <w:r w:rsidR="00143015" w:rsidRPr="00AF6460">
        <w:rPr>
          <w:rFonts w:hAnsi="標楷體" w:hint="eastAsia"/>
        </w:rPr>
        <w:t>績效</w:t>
      </w:r>
      <w:r w:rsidRPr="00AF6460">
        <w:rPr>
          <w:rFonts w:hAnsi="標楷體" w:hint="eastAsia"/>
        </w:rPr>
        <w:t>目標值</w:t>
      </w:r>
      <w:r w:rsidR="00143015" w:rsidRPr="00AF6460">
        <w:rPr>
          <w:rFonts w:hAnsi="標楷體" w:hint="eastAsia"/>
        </w:rPr>
        <w:t>分別</w:t>
      </w:r>
      <w:r w:rsidRPr="00AF6460">
        <w:rPr>
          <w:rFonts w:hAnsi="標楷體" w:hint="eastAsia"/>
        </w:rPr>
        <w:t>8名及23人，其餘訓練交流業務皆未設定，不利追蹤核考。</w:t>
      </w:r>
    </w:p>
    <w:p w:rsidR="005C7382" w:rsidRPr="00AF6460" w:rsidRDefault="006D00B3" w:rsidP="001A3569">
      <w:pPr>
        <w:pStyle w:val="ac"/>
        <w:ind w:left="283" w:hanging="283"/>
        <w:rPr>
          <w:b/>
          <w:bCs/>
        </w:rPr>
      </w:pPr>
      <w:r w:rsidRPr="00AF6460">
        <w:rPr>
          <w:rFonts w:hint="eastAsia"/>
          <w:b/>
          <w:bCs/>
        </w:rPr>
        <w:t>表</w:t>
      </w:r>
      <w:r w:rsidR="00AA15B2" w:rsidRPr="00AF6460">
        <w:rPr>
          <w:b/>
          <w:bCs/>
        </w:rPr>
        <w:t>1</w:t>
      </w:r>
      <w:r w:rsidR="009441F3" w:rsidRPr="00AF6460">
        <w:rPr>
          <w:rFonts w:hint="eastAsia"/>
          <w:b/>
          <w:bCs/>
        </w:rPr>
        <w:t xml:space="preserve"> </w:t>
      </w:r>
      <w:r w:rsidRPr="00AF6460">
        <w:rPr>
          <w:rFonts w:hint="eastAsia"/>
          <w:b/>
          <w:bCs/>
        </w:rPr>
        <w:t>外交學院</w:t>
      </w:r>
      <w:r w:rsidR="00343554" w:rsidRPr="00AF6460">
        <w:rPr>
          <w:rFonts w:hint="eastAsia"/>
          <w:b/>
          <w:bCs/>
        </w:rPr>
        <w:t>113</w:t>
      </w:r>
      <w:r w:rsidRPr="00AF6460">
        <w:rPr>
          <w:rFonts w:hint="eastAsia"/>
          <w:b/>
          <w:bCs/>
        </w:rPr>
        <w:t>年度</w:t>
      </w:r>
      <w:r w:rsidR="00343554" w:rsidRPr="00AF6460">
        <w:rPr>
          <w:rFonts w:hint="eastAsia"/>
          <w:b/>
          <w:bCs/>
        </w:rPr>
        <w:t>訓練交流成果低於上半年績效對照表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0"/>
        <w:gridCol w:w="3971"/>
        <w:gridCol w:w="1134"/>
        <w:gridCol w:w="1418"/>
        <w:gridCol w:w="1417"/>
      </w:tblGrid>
      <w:tr w:rsidR="00023A98" w:rsidRPr="00AF6460" w:rsidTr="00D25CA6">
        <w:trPr>
          <w:trHeight w:val="278"/>
          <w:tblHeader/>
        </w:trPr>
        <w:tc>
          <w:tcPr>
            <w:tcW w:w="560" w:type="dxa"/>
            <w:vMerge w:val="restart"/>
            <w:shd w:val="clear" w:color="auto" w:fill="auto"/>
            <w:noWrap/>
            <w:vAlign w:val="center"/>
            <w:hideMark/>
          </w:tcPr>
          <w:p w:rsidR="007419CF" w:rsidRPr="00AF6460" w:rsidRDefault="007419CF" w:rsidP="001A3569">
            <w:pPr>
              <w:pStyle w:val="142"/>
              <w:jc w:val="center"/>
              <w:rPr>
                <w:b/>
                <w:bCs/>
              </w:rPr>
            </w:pPr>
            <w:r w:rsidRPr="00AF6460">
              <w:rPr>
                <w:rFonts w:hint="eastAsia"/>
                <w:b/>
                <w:bCs/>
              </w:rPr>
              <w:t>項次</w:t>
            </w:r>
          </w:p>
        </w:tc>
        <w:tc>
          <w:tcPr>
            <w:tcW w:w="3971" w:type="dxa"/>
            <w:vMerge w:val="restart"/>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名稱</w:t>
            </w:r>
          </w:p>
        </w:tc>
        <w:tc>
          <w:tcPr>
            <w:tcW w:w="1134" w:type="dxa"/>
            <w:vMerge w:val="restart"/>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衡量指標</w:t>
            </w:r>
          </w:p>
        </w:tc>
        <w:tc>
          <w:tcPr>
            <w:tcW w:w="2835" w:type="dxa"/>
            <w:gridSpan w:val="2"/>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執行情形(年度)</w:t>
            </w:r>
          </w:p>
        </w:tc>
      </w:tr>
      <w:tr w:rsidR="00023A98" w:rsidRPr="00AF6460" w:rsidTr="00D25CA6">
        <w:trPr>
          <w:trHeight w:val="278"/>
          <w:tblHeader/>
        </w:trPr>
        <w:tc>
          <w:tcPr>
            <w:tcW w:w="560" w:type="dxa"/>
            <w:vMerge/>
            <w:shd w:val="clear" w:color="auto" w:fill="auto"/>
            <w:vAlign w:val="center"/>
            <w:hideMark/>
          </w:tcPr>
          <w:p w:rsidR="007419CF" w:rsidRPr="00AF6460" w:rsidRDefault="007419CF" w:rsidP="001A3569">
            <w:pPr>
              <w:pStyle w:val="142"/>
              <w:rPr>
                <w:b/>
                <w:bCs/>
              </w:rPr>
            </w:pPr>
          </w:p>
        </w:tc>
        <w:tc>
          <w:tcPr>
            <w:tcW w:w="3971" w:type="dxa"/>
            <w:vMerge/>
            <w:shd w:val="clear" w:color="auto" w:fill="auto"/>
            <w:vAlign w:val="center"/>
            <w:hideMark/>
          </w:tcPr>
          <w:p w:rsidR="007419CF" w:rsidRPr="00AF6460" w:rsidRDefault="007419CF" w:rsidP="001A3569">
            <w:pPr>
              <w:pStyle w:val="142"/>
              <w:rPr>
                <w:b/>
                <w:bCs/>
              </w:rPr>
            </w:pPr>
          </w:p>
        </w:tc>
        <w:tc>
          <w:tcPr>
            <w:tcW w:w="1134" w:type="dxa"/>
            <w:vMerge/>
            <w:shd w:val="clear" w:color="auto" w:fill="auto"/>
            <w:vAlign w:val="center"/>
            <w:hideMark/>
          </w:tcPr>
          <w:p w:rsidR="007419CF" w:rsidRPr="00AF6460" w:rsidRDefault="007419CF" w:rsidP="001A3569">
            <w:pPr>
              <w:pStyle w:val="142"/>
              <w:rPr>
                <w:b/>
                <w:bCs/>
              </w:rPr>
            </w:pPr>
          </w:p>
        </w:tc>
        <w:tc>
          <w:tcPr>
            <w:tcW w:w="1418" w:type="dxa"/>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112</w:t>
            </w:r>
          </w:p>
        </w:tc>
        <w:tc>
          <w:tcPr>
            <w:tcW w:w="1417" w:type="dxa"/>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113</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1</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辦理外交領事人員外交專業講習課程</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受訓人數</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48</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43</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2</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辦理新進外交領事人員密集英語班及分組語文班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班、人次</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17、48</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19、43</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3</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新進外交領事人員分組語文班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班、人次</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11、48</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12、43</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4</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行政院所屬各機關儲備及外派駐外人員行前講習班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梯、人</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2、210</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2、179</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5</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外交部新近調部同仁講習班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梯、人</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2、99</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2、85</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6</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中階主管及中階主管培訓班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梯、人</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1、39</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1、34</w:t>
            </w:r>
          </w:p>
        </w:tc>
      </w:tr>
      <w:tr w:rsidR="00023A98" w:rsidRPr="00AF6460" w:rsidTr="002C1847">
        <w:trPr>
          <w:trHeight w:val="278"/>
        </w:trPr>
        <w:tc>
          <w:tcPr>
            <w:tcW w:w="560" w:type="dxa"/>
            <w:shd w:val="clear" w:color="auto" w:fill="auto"/>
            <w:noWrap/>
            <w:vAlign w:val="center"/>
            <w:hideMark/>
          </w:tcPr>
          <w:p w:rsidR="002C1847" w:rsidRPr="00AF6460" w:rsidRDefault="002C1847" w:rsidP="001A3569">
            <w:pPr>
              <w:pStyle w:val="142"/>
              <w:jc w:val="center"/>
              <w:rPr>
                <w:rFonts w:hint="eastAsia"/>
              </w:rPr>
            </w:pPr>
            <w:r w:rsidRPr="00AF6460">
              <w:rPr>
                <w:rFonts w:hint="eastAsia"/>
              </w:rPr>
              <w:t>7</w:t>
            </w:r>
          </w:p>
        </w:tc>
        <w:tc>
          <w:tcPr>
            <w:tcW w:w="3971" w:type="dxa"/>
            <w:shd w:val="clear" w:color="auto" w:fill="auto"/>
            <w:vAlign w:val="center"/>
            <w:hideMark/>
          </w:tcPr>
          <w:p w:rsidR="002C1847" w:rsidRPr="00AF6460" w:rsidRDefault="002C1847" w:rsidP="001A3569">
            <w:pPr>
              <w:pStyle w:val="142"/>
              <w:rPr>
                <w:rFonts w:hint="eastAsia"/>
              </w:rPr>
            </w:pPr>
            <w:r w:rsidRPr="00AF6460">
              <w:rPr>
                <w:rFonts w:hint="eastAsia"/>
              </w:rPr>
              <w:t>公眾外交-全民外交研習營(含青年班、地方政府班、社會菁英班)</w:t>
            </w:r>
          </w:p>
        </w:tc>
        <w:tc>
          <w:tcPr>
            <w:tcW w:w="1134" w:type="dxa"/>
            <w:shd w:val="clear" w:color="auto" w:fill="auto"/>
            <w:vAlign w:val="center"/>
            <w:hideMark/>
          </w:tcPr>
          <w:p w:rsidR="002C1847" w:rsidRPr="00AF6460" w:rsidRDefault="002C1847" w:rsidP="001A3569">
            <w:pPr>
              <w:pStyle w:val="142"/>
              <w:rPr>
                <w:rFonts w:hint="eastAsia"/>
              </w:rPr>
            </w:pPr>
            <w:r w:rsidRPr="00AF6460">
              <w:rPr>
                <w:rFonts w:hint="eastAsia"/>
              </w:rPr>
              <w:t>場、人</w:t>
            </w:r>
          </w:p>
        </w:tc>
        <w:tc>
          <w:tcPr>
            <w:tcW w:w="1418" w:type="dxa"/>
            <w:shd w:val="clear" w:color="auto" w:fill="auto"/>
            <w:vAlign w:val="center"/>
            <w:hideMark/>
          </w:tcPr>
          <w:p w:rsidR="002C1847" w:rsidRPr="00AF6460" w:rsidRDefault="002C1847" w:rsidP="001A3569">
            <w:pPr>
              <w:pStyle w:val="142"/>
              <w:jc w:val="right"/>
            </w:pPr>
            <w:r w:rsidRPr="00AF6460">
              <w:t>21</w:t>
            </w:r>
            <w:r w:rsidRPr="00AF6460">
              <w:rPr>
                <w:rFonts w:hint="eastAsia"/>
              </w:rPr>
              <w:t>場、</w:t>
            </w:r>
          </w:p>
          <w:p w:rsidR="002C1847" w:rsidRPr="00AF6460" w:rsidRDefault="002C1847" w:rsidP="001A3569">
            <w:pPr>
              <w:pStyle w:val="142"/>
              <w:jc w:val="right"/>
              <w:rPr>
                <w:rFonts w:hint="eastAsia"/>
              </w:rPr>
            </w:pPr>
            <w:r w:rsidRPr="00AF6460">
              <w:t>1,812</w:t>
            </w:r>
            <w:r w:rsidRPr="00AF6460">
              <w:rPr>
                <w:rFonts w:hint="eastAsia"/>
              </w:rPr>
              <w:t xml:space="preserve">人次　</w:t>
            </w:r>
          </w:p>
        </w:tc>
        <w:tc>
          <w:tcPr>
            <w:tcW w:w="1417" w:type="dxa"/>
            <w:shd w:val="clear" w:color="auto" w:fill="auto"/>
            <w:vAlign w:val="center"/>
            <w:hideMark/>
          </w:tcPr>
          <w:p w:rsidR="002C1847" w:rsidRPr="00AF6460" w:rsidRDefault="002C1847" w:rsidP="001A3569">
            <w:pPr>
              <w:pStyle w:val="142"/>
              <w:jc w:val="right"/>
            </w:pPr>
            <w:r w:rsidRPr="00AF6460">
              <w:t>23</w:t>
            </w:r>
            <w:r w:rsidRPr="00AF6460">
              <w:rPr>
                <w:rFonts w:hint="eastAsia"/>
              </w:rPr>
              <w:t>場、</w:t>
            </w:r>
          </w:p>
          <w:p w:rsidR="002C1847" w:rsidRPr="00AF6460" w:rsidRDefault="002C1847" w:rsidP="001A3569">
            <w:pPr>
              <w:pStyle w:val="142"/>
              <w:jc w:val="right"/>
            </w:pPr>
            <w:r w:rsidRPr="00AF6460">
              <w:t>1,659</w:t>
            </w:r>
            <w:r w:rsidRPr="00AF6460">
              <w:rPr>
                <w:rFonts w:hint="eastAsia"/>
              </w:rPr>
              <w:t xml:space="preserve">人次　</w:t>
            </w:r>
          </w:p>
        </w:tc>
      </w:tr>
      <w:tr w:rsidR="00023A98" w:rsidRPr="00AF6460" w:rsidTr="007419CF">
        <w:trPr>
          <w:trHeight w:val="278"/>
        </w:trPr>
        <w:tc>
          <w:tcPr>
            <w:tcW w:w="560" w:type="dxa"/>
            <w:shd w:val="clear" w:color="auto" w:fill="auto"/>
            <w:noWrap/>
            <w:vAlign w:val="center"/>
            <w:hideMark/>
          </w:tcPr>
          <w:p w:rsidR="007419CF" w:rsidRPr="00AF6460" w:rsidRDefault="002C1847" w:rsidP="001A3569">
            <w:pPr>
              <w:pStyle w:val="142"/>
              <w:jc w:val="center"/>
              <w:rPr>
                <w:rFonts w:hint="eastAsia"/>
              </w:rPr>
            </w:pPr>
            <w:r w:rsidRPr="00AF6460">
              <w:rPr>
                <w:rFonts w:hint="eastAsia"/>
              </w:rPr>
              <w:t>8</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駐臺使節、官員暨眷屬華語班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人次</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207人次</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180人次</w:t>
            </w:r>
          </w:p>
        </w:tc>
      </w:tr>
      <w:tr w:rsidR="00023A98" w:rsidRPr="00AF6460" w:rsidTr="007419CF">
        <w:trPr>
          <w:trHeight w:val="278"/>
        </w:trPr>
        <w:tc>
          <w:tcPr>
            <w:tcW w:w="560" w:type="dxa"/>
            <w:shd w:val="clear" w:color="auto" w:fill="auto"/>
            <w:noWrap/>
            <w:vAlign w:val="center"/>
            <w:hideMark/>
          </w:tcPr>
          <w:p w:rsidR="007419CF" w:rsidRPr="00AF6460" w:rsidRDefault="002C1847" w:rsidP="001A3569">
            <w:pPr>
              <w:pStyle w:val="142"/>
              <w:jc w:val="center"/>
              <w:rPr>
                <w:rFonts w:hint="eastAsia"/>
              </w:rPr>
            </w:pPr>
            <w:r w:rsidRPr="00AF6460">
              <w:rPr>
                <w:rFonts w:hint="eastAsia"/>
              </w:rPr>
              <w:t>9</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與各國外交學院或外交訓練機構交流與互訪</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國家數</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7</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4</w:t>
            </w:r>
          </w:p>
        </w:tc>
      </w:tr>
      <w:tr w:rsidR="00023A98" w:rsidRPr="00AF6460" w:rsidTr="007419CF">
        <w:trPr>
          <w:trHeight w:val="278"/>
        </w:trPr>
        <w:tc>
          <w:tcPr>
            <w:tcW w:w="560" w:type="dxa"/>
            <w:shd w:val="clear" w:color="auto" w:fill="auto"/>
            <w:noWrap/>
            <w:vAlign w:val="center"/>
            <w:hideMark/>
          </w:tcPr>
          <w:p w:rsidR="007419CF" w:rsidRPr="00AF6460" w:rsidRDefault="002C1847" w:rsidP="001A3569">
            <w:pPr>
              <w:pStyle w:val="142"/>
              <w:jc w:val="center"/>
              <w:rPr>
                <w:rFonts w:hint="eastAsia"/>
              </w:rPr>
            </w:pPr>
            <w:r w:rsidRPr="00AF6460">
              <w:rPr>
                <w:rFonts w:hint="eastAsia"/>
              </w:rPr>
              <w:t>10</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與國內學者智庫舉辦專題演講及外交時事座談(赴各大專院校及民間社團演講及外交時事座談)</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場、人</w:t>
            </w:r>
          </w:p>
        </w:tc>
        <w:tc>
          <w:tcPr>
            <w:tcW w:w="1418" w:type="dxa"/>
            <w:shd w:val="clear" w:color="auto" w:fill="auto"/>
            <w:vAlign w:val="center"/>
            <w:hideMark/>
          </w:tcPr>
          <w:p w:rsidR="007419CF" w:rsidRPr="00AF6460" w:rsidRDefault="007419CF" w:rsidP="001A3569">
            <w:pPr>
              <w:pStyle w:val="142"/>
              <w:jc w:val="right"/>
            </w:pPr>
            <w:r w:rsidRPr="00AF6460">
              <w:rPr>
                <w:rFonts w:hint="eastAsia"/>
              </w:rPr>
              <w:t>14場、</w:t>
            </w:r>
          </w:p>
          <w:p w:rsidR="007419CF" w:rsidRPr="00AF6460" w:rsidRDefault="007419CF" w:rsidP="001A3569">
            <w:pPr>
              <w:pStyle w:val="142"/>
              <w:jc w:val="right"/>
              <w:rPr>
                <w:rFonts w:hint="eastAsia"/>
              </w:rPr>
            </w:pPr>
            <w:r w:rsidRPr="00AF6460">
              <w:rPr>
                <w:rFonts w:hint="eastAsia"/>
              </w:rPr>
              <w:t>590人次</w:t>
            </w:r>
          </w:p>
        </w:tc>
        <w:tc>
          <w:tcPr>
            <w:tcW w:w="1417" w:type="dxa"/>
            <w:shd w:val="clear" w:color="auto" w:fill="auto"/>
            <w:vAlign w:val="center"/>
            <w:hideMark/>
          </w:tcPr>
          <w:p w:rsidR="007419CF" w:rsidRPr="00AF6460" w:rsidRDefault="007419CF" w:rsidP="001A3569">
            <w:pPr>
              <w:pStyle w:val="142"/>
              <w:jc w:val="right"/>
            </w:pPr>
            <w:r w:rsidRPr="00AF6460">
              <w:rPr>
                <w:rFonts w:hint="eastAsia"/>
              </w:rPr>
              <w:t>13場次、</w:t>
            </w:r>
          </w:p>
          <w:p w:rsidR="007419CF" w:rsidRPr="00AF6460" w:rsidRDefault="007419CF" w:rsidP="001A3569">
            <w:pPr>
              <w:pStyle w:val="142"/>
              <w:jc w:val="right"/>
              <w:rPr>
                <w:rFonts w:hint="eastAsia"/>
              </w:rPr>
            </w:pPr>
            <w:r w:rsidRPr="00AF6460">
              <w:rPr>
                <w:rFonts w:hint="eastAsia"/>
              </w:rPr>
              <w:t>828人次</w:t>
            </w:r>
          </w:p>
        </w:tc>
      </w:tr>
      <w:tr w:rsidR="00023A98" w:rsidRPr="00AF6460" w:rsidTr="007419CF">
        <w:trPr>
          <w:trHeight w:val="278"/>
        </w:trPr>
        <w:tc>
          <w:tcPr>
            <w:tcW w:w="560" w:type="dxa"/>
            <w:shd w:val="clear" w:color="auto" w:fill="auto"/>
            <w:noWrap/>
            <w:vAlign w:val="center"/>
            <w:hideMark/>
          </w:tcPr>
          <w:p w:rsidR="007419CF" w:rsidRPr="00AF6460" w:rsidRDefault="002C1847" w:rsidP="001A3569">
            <w:pPr>
              <w:pStyle w:val="142"/>
              <w:jc w:val="center"/>
              <w:rPr>
                <w:rFonts w:hint="eastAsia"/>
              </w:rPr>
            </w:pPr>
            <w:r w:rsidRPr="00AF6460">
              <w:rPr>
                <w:rFonts w:hint="eastAsia"/>
              </w:rPr>
              <w:t>11</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辦理中長期外交政策研究</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篇</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20</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7</w:t>
            </w:r>
          </w:p>
        </w:tc>
      </w:tr>
    </w:tbl>
    <w:p w:rsidR="00343554" w:rsidRPr="00AF6460" w:rsidRDefault="007419CF" w:rsidP="001A3569">
      <w:pPr>
        <w:pStyle w:val="142"/>
        <w:ind w:left="1204" w:hangingChars="495" w:hanging="1204"/>
        <w:jc w:val="both"/>
        <w:rPr>
          <w:rFonts w:hAnsi="標楷體"/>
        </w:rPr>
      </w:pPr>
      <w:r w:rsidRPr="00AF6460">
        <w:rPr>
          <w:rFonts w:hAnsi="標楷體" w:hint="eastAsia"/>
        </w:rPr>
        <w:t>說    明：第12項</w:t>
      </w:r>
      <w:r w:rsidR="00023A98" w:rsidRPr="00AF6460">
        <w:rPr>
          <w:rFonts w:hAnsi="標楷體" w:hint="eastAsia"/>
        </w:rPr>
        <w:t>之</w:t>
      </w:r>
      <w:r w:rsidRPr="00AF6460">
        <w:rPr>
          <w:rFonts w:hAnsi="標楷體" w:hint="eastAsia"/>
        </w:rPr>
        <w:t>112年度交流國家為巴拉圭、馬紹爾群島、越南、菲律賓、比利時、吐瓦魯、聖克里斯多福及尼維斯；113年度為菲律賓、比利時、德國、捷克。</w:t>
      </w:r>
    </w:p>
    <w:p w:rsidR="006D00B3" w:rsidRPr="00AF6460" w:rsidRDefault="006D00B3" w:rsidP="001A3569">
      <w:pPr>
        <w:pStyle w:val="142"/>
        <w:jc w:val="both"/>
        <w:rPr>
          <w:rFonts w:hAnsi="標楷體" w:hint="eastAsia"/>
        </w:rPr>
      </w:pPr>
      <w:r w:rsidRPr="00AF6460">
        <w:rPr>
          <w:rFonts w:hAnsi="標楷體" w:hint="eastAsia"/>
        </w:rPr>
        <w:t>資料來源：</w:t>
      </w:r>
      <w:r w:rsidR="005141FD" w:rsidRPr="00AF6460">
        <w:rPr>
          <w:rFonts w:hAnsi="標楷體" w:hint="eastAsia"/>
        </w:rPr>
        <w:t>整理自</w:t>
      </w:r>
      <w:r w:rsidRPr="00AF6460">
        <w:rPr>
          <w:rFonts w:hAnsi="標楷體" w:hint="eastAsia"/>
        </w:rPr>
        <w:t>外交學院</w:t>
      </w:r>
      <w:r w:rsidR="005141FD" w:rsidRPr="00AF6460">
        <w:rPr>
          <w:rFonts w:hAnsi="標楷體" w:hint="eastAsia"/>
        </w:rPr>
        <w:t>資料</w:t>
      </w:r>
      <w:r w:rsidRPr="00AF6460">
        <w:rPr>
          <w:rFonts w:hAnsi="標楷體" w:hint="eastAsia"/>
        </w:rPr>
        <w:t>。</w:t>
      </w:r>
    </w:p>
    <w:p w:rsidR="00A66539" w:rsidRPr="00AF6460" w:rsidRDefault="006D00B3" w:rsidP="001A3569">
      <w:pPr>
        <w:ind w:left="566" w:firstLine="566"/>
        <w:rPr>
          <w:rFonts w:hAnsi="標楷體" w:hint="eastAsia"/>
        </w:rPr>
      </w:pPr>
      <w:r w:rsidRPr="00AF6460">
        <w:rPr>
          <w:rFonts w:hAnsi="標楷體" w:hint="eastAsia"/>
        </w:rPr>
        <w:t>綜上，外交學院</w:t>
      </w:r>
      <w:r w:rsidR="00413560" w:rsidRPr="00AF6460">
        <w:rPr>
          <w:rFonts w:hAnsi="標楷體" w:hint="eastAsia"/>
        </w:rPr>
        <w:t>辦理訓練</w:t>
      </w:r>
      <w:r w:rsidR="00023A98" w:rsidRPr="00AF6460">
        <w:rPr>
          <w:rFonts w:hAnsi="標楷體" w:hint="eastAsia"/>
        </w:rPr>
        <w:t>交流</w:t>
      </w:r>
      <w:r w:rsidR="00413560" w:rsidRPr="00AF6460">
        <w:rPr>
          <w:rFonts w:hAnsi="標楷體" w:hint="eastAsia"/>
        </w:rPr>
        <w:t>業務</w:t>
      </w:r>
      <w:r w:rsidR="00723499" w:rsidRPr="00AF6460">
        <w:rPr>
          <w:rFonts w:hAnsi="標楷體" w:hint="eastAsia"/>
        </w:rPr>
        <w:t>以</w:t>
      </w:r>
      <w:r w:rsidR="00023A98" w:rsidRPr="00AF6460">
        <w:rPr>
          <w:rFonts w:hAnsi="標楷體" w:hint="eastAsia"/>
        </w:rPr>
        <w:t>進行</w:t>
      </w:r>
      <w:r w:rsidR="00723499" w:rsidRPr="00AF6460">
        <w:rPr>
          <w:rFonts w:hAnsi="標楷體" w:hint="eastAsia"/>
        </w:rPr>
        <w:t>培訓</w:t>
      </w:r>
      <w:r w:rsidR="00023A98" w:rsidRPr="00AF6460">
        <w:rPr>
          <w:rFonts w:hAnsi="標楷體" w:hint="eastAsia"/>
        </w:rPr>
        <w:t>、</w:t>
      </w:r>
      <w:r w:rsidR="00723499" w:rsidRPr="00AF6460">
        <w:rPr>
          <w:rFonts w:hAnsi="標楷體" w:hint="eastAsia"/>
        </w:rPr>
        <w:t>友好邦交</w:t>
      </w:r>
      <w:r w:rsidR="007419CF" w:rsidRPr="00AF6460">
        <w:rPr>
          <w:rFonts w:hAnsi="標楷體" w:hint="eastAsia"/>
        </w:rPr>
        <w:t>及增進民眾對外交事務之瞭解</w:t>
      </w:r>
      <w:r w:rsidR="00413560" w:rsidRPr="00AF6460">
        <w:rPr>
          <w:rFonts w:hAnsi="標楷體" w:hint="eastAsia"/>
        </w:rPr>
        <w:t>，</w:t>
      </w:r>
      <w:r w:rsidR="00E82F32" w:rsidRPr="00AF6460">
        <w:rPr>
          <w:rFonts w:hAnsi="標楷體" w:hint="eastAsia"/>
        </w:rPr>
        <w:t>惟</w:t>
      </w:r>
      <w:r w:rsidR="007419CF" w:rsidRPr="00AF6460">
        <w:rPr>
          <w:rFonts w:hAnsi="標楷體" w:hint="eastAsia"/>
        </w:rPr>
        <w:t>113年度所辦</w:t>
      </w:r>
      <w:r w:rsidR="00023A98" w:rsidRPr="00AF6460">
        <w:rPr>
          <w:rFonts w:hAnsi="標楷體" w:hint="eastAsia"/>
        </w:rPr>
        <w:t>20</w:t>
      </w:r>
      <w:r w:rsidR="007419CF" w:rsidRPr="00AF6460">
        <w:rPr>
          <w:rFonts w:hAnsi="標楷體" w:hint="eastAsia"/>
        </w:rPr>
        <w:t>項訓練交流成果逾半數</w:t>
      </w:r>
      <w:r w:rsidR="007500ED" w:rsidRPr="00AF6460">
        <w:rPr>
          <w:rFonts w:hAnsi="標楷體" w:hint="eastAsia"/>
        </w:rPr>
        <w:t>未達</w:t>
      </w:r>
      <w:r w:rsidR="00A26A7F">
        <w:rPr>
          <w:rFonts w:hAnsi="標楷體" w:hint="eastAsia"/>
        </w:rPr>
        <w:t>112</w:t>
      </w:r>
      <w:r w:rsidR="007419CF" w:rsidRPr="00AF6460">
        <w:rPr>
          <w:rFonts w:hAnsi="標楷體" w:hint="eastAsia"/>
        </w:rPr>
        <w:t>年</w:t>
      </w:r>
      <w:r w:rsidR="00023A98" w:rsidRPr="00AF6460">
        <w:rPr>
          <w:rFonts w:hAnsi="標楷體" w:hint="eastAsia"/>
        </w:rPr>
        <w:t>度</w:t>
      </w:r>
      <w:r w:rsidR="007500ED" w:rsidRPr="00AF6460">
        <w:rPr>
          <w:rFonts w:hAnsi="標楷體" w:hint="eastAsia"/>
        </w:rPr>
        <w:t>水準</w:t>
      </w:r>
      <w:r w:rsidR="007419CF" w:rsidRPr="00AF6460">
        <w:rPr>
          <w:rFonts w:hAnsi="標楷體" w:hint="eastAsia"/>
        </w:rPr>
        <w:t>，反應培訓需求降低，民眾對參與</w:t>
      </w:r>
      <w:r w:rsidR="00023A98" w:rsidRPr="00AF6460">
        <w:rPr>
          <w:rFonts w:hAnsi="標楷體" w:hint="eastAsia"/>
        </w:rPr>
        <w:t>部分</w:t>
      </w:r>
      <w:r w:rsidR="007419CF" w:rsidRPr="00AF6460">
        <w:rPr>
          <w:rFonts w:hAnsi="標楷體" w:hint="eastAsia"/>
        </w:rPr>
        <w:t>外交講座興趣亦</w:t>
      </w:r>
      <w:r w:rsidR="00023A98" w:rsidRPr="00AF6460">
        <w:rPr>
          <w:rFonts w:hAnsi="標楷體" w:hint="eastAsia"/>
        </w:rPr>
        <w:t>有</w:t>
      </w:r>
      <w:r w:rsidR="007419CF" w:rsidRPr="00AF6460">
        <w:rPr>
          <w:rFonts w:hAnsi="標楷體" w:hint="eastAsia"/>
        </w:rPr>
        <w:t>下降</w:t>
      </w:r>
      <w:r w:rsidR="00023A98" w:rsidRPr="00AF6460">
        <w:rPr>
          <w:rFonts w:hAnsi="標楷體" w:hint="eastAsia"/>
        </w:rPr>
        <w:t>跡象</w:t>
      </w:r>
      <w:r w:rsidR="007419CF" w:rsidRPr="00AF6460">
        <w:rPr>
          <w:rFonts w:hAnsi="標楷體" w:hint="eastAsia"/>
        </w:rPr>
        <w:t>，允宜策進並設定115年度績效目標值，俾利追蹤</w:t>
      </w:r>
      <w:r w:rsidR="00023A98" w:rsidRPr="00AF6460">
        <w:rPr>
          <w:rFonts w:hAnsi="標楷體" w:hint="eastAsia"/>
        </w:rPr>
        <w:t>監督</w:t>
      </w:r>
      <w:r w:rsidR="007419CF" w:rsidRPr="00AF6460">
        <w:rPr>
          <w:rFonts w:hAnsi="標楷體" w:hint="eastAsia"/>
        </w:rPr>
        <w:t>及提高品質，使機構培訓資源充分運用。</w:t>
      </w:r>
    </w:p>
    <w:p w:rsidR="007015A1" w:rsidRPr="00EF7F0E" w:rsidRDefault="00574606" w:rsidP="001A3569">
      <w:pPr>
        <w:pStyle w:val="ab"/>
        <w:rPr>
          <w:rFonts w:hAnsi="標楷體" w:hint="eastAsia"/>
        </w:rPr>
      </w:pPr>
      <w:r w:rsidRPr="00AF6460">
        <w:rPr>
          <w:rFonts w:hAnsi="標楷體" w:hint="eastAsia"/>
        </w:rPr>
        <w:t>（分機：193</w:t>
      </w:r>
      <w:r w:rsidRPr="00AF6460">
        <w:rPr>
          <w:rFonts w:hAnsi="標楷體"/>
        </w:rPr>
        <w:t>3</w:t>
      </w:r>
      <w:r w:rsidRPr="00AF6460">
        <w:rPr>
          <w:rFonts w:hAnsi="標楷體" w:hint="eastAsia"/>
        </w:rPr>
        <w:t xml:space="preserve"> 張峻萍）</w:t>
      </w:r>
    </w:p>
    <w:sectPr w:rsidR="007015A1" w:rsidRPr="00EF7F0E" w:rsidSect="00D05E5C">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538" w:rsidRDefault="00864538" w:rsidP="002C78D6">
      <w:pPr>
        <w:spacing w:line="240" w:lineRule="auto"/>
        <w:ind w:left="560" w:firstLine="560"/>
      </w:pPr>
      <w:r>
        <w:separator/>
      </w:r>
    </w:p>
    <w:p w:rsidR="00864538" w:rsidRDefault="00864538">
      <w:pPr>
        <w:ind w:left="560" w:firstLine="560"/>
      </w:pPr>
    </w:p>
  </w:endnote>
  <w:endnote w:type="continuationSeparator" w:id="0">
    <w:p w:rsidR="00864538" w:rsidRDefault="00864538" w:rsidP="002C78D6">
      <w:pPr>
        <w:spacing w:line="240" w:lineRule="auto"/>
        <w:ind w:left="560" w:firstLine="560"/>
      </w:pPr>
      <w:r>
        <w:continuationSeparator/>
      </w:r>
    </w:p>
    <w:p w:rsidR="00864538" w:rsidRDefault="0086453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Microsoft JhengHei U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Pr="000E4396" w:rsidRDefault="00B0521C" w:rsidP="00D40AED">
    <w:pPr>
      <w:pStyle w:val="af0"/>
      <w:ind w:leftChars="0" w:left="0" w:firstLineChars="0" w:firstLine="0"/>
      <w:jc w:val="center"/>
      <w:rPr>
        <w:rFonts w:ascii="標楷體" w:hAnsi="標楷體"/>
      </w:rPr>
    </w:pPr>
    <w:r w:rsidRPr="000E4396">
      <w:rPr>
        <w:rFonts w:ascii="標楷體" w:hAnsi="標楷體"/>
      </w:rPr>
      <w:fldChar w:fldCharType="begin"/>
    </w:r>
    <w:r w:rsidRPr="000E4396">
      <w:rPr>
        <w:rFonts w:ascii="標楷體" w:hAnsi="標楷體"/>
      </w:rPr>
      <w:instrText>PAGE   \* MERGEFORMAT</w:instrText>
    </w:r>
    <w:r w:rsidRPr="000E4396">
      <w:rPr>
        <w:rFonts w:ascii="標楷體" w:hAnsi="標楷體"/>
      </w:rPr>
      <w:fldChar w:fldCharType="separate"/>
    </w:r>
    <w:r w:rsidR="002E26A8" w:rsidRPr="002E26A8">
      <w:rPr>
        <w:rFonts w:ascii="標楷體" w:hAnsi="標楷體"/>
        <w:noProof/>
        <w:lang w:val="zh-TW"/>
      </w:rPr>
      <w:t>1</w:t>
    </w:r>
    <w:r w:rsidRPr="000E439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538" w:rsidRDefault="00864538" w:rsidP="002C78D6">
      <w:pPr>
        <w:spacing w:line="240" w:lineRule="auto"/>
        <w:ind w:left="560" w:firstLine="560"/>
      </w:pPr>
      <w:r>
        <w:separator/>
      </w:r>
    </w:p>
  </w:footnote>
  <w:footnote w:type="continuationSeparator" w:id="0">
    <w:p w:rsidR="00864538" w:rsidRDefault="00864538" w:rsidP="002C78D6">
      <w:pPr>
        <w:spacing w:line="240" w:lineRule="auto"/>
        <w:ind w:left="560" w:firstLine="560"/>
      </w:pPr>
      <w:r>
        <w:continuationSeparator/>
      </w:r>
    </w:p>
  </w:footnote>
  <w:footnote w:id="1">
    <w:p w:rsidR="00D12636" w:rsidRPr="00D12636" w:rsidRDefault="00D12636" w:rsidP="00D12636">
      <w:pPr>
        <w:pStyle w:val="142"/>
        <w:rPr>
          <w:rFonts w:hint="eastAsia"/>
        </w:rPr>
      </w:pPr>
      <w:r>
        <w:rPr>
          <w:rStyle w:val="af2"/>
        </w:rPr>
        <w:footnoteRef/>
      </w:r>
      <w:r>
        <w:rPr>
          <w:rFonts w:hint="eastAsia"/>
        </w:rPr>
        <w:t>配合行政院114年4月22日及6月30日函令辦理國內外人員待遇調整作業。</w:t>
      </w:r>
    </w:p>
  </w:footnote>
  <w:footnote w:id="2">
    <w:p w:rsidR="001E720B" w:rsidRPr="00921936" w:rsidRDefault="001E720B" w:rsidP="00FB462D">
      <w:pPr>
        <w:pStyle w:val="af5"/>
        <w:spacing w:line="240" w:lineRule="auto"/>
        <w:ind w:leftChars="0" w:left="51" w:hangingChars="25" w:hanging="51"/>
        <w:jc w:val="both"/>
        <w:rPr>
          <w:rFonts w:hint="eastAsia"/>
        </w:rPr>
      </w:pPr>
      <w:r>
        <w:rPr>
          <w:rStyle w:val="af2"/>
        </w:rPr>
        <w:footnoteRef/>
      </w:r>
      <w:r w:rsidRPr="00921936">
        <w:rPr>
          <w:rStyle w:val="143"/>
          <w:rFonts w:hint="eastAsia"/>
        </w:rPr>
        <w:t>各機關編製11</w:t>
      </w:r>
      <w:r w:rsidR="0022237C">
        <w:rPr>
          <w:rStyle w:val="143"/>
          <w:rFonts w:hint="eastAsia"/>
        </w:rPr>
        <w:t>5</w:t>
      </w:r>
      <w:r w:rsidRPr="00921936">
        <w:rPr>
          <w:rStyle w:val="143"/>
          <w:rFonts w:hint="eastAsia"/>
        </w:rPr>
        <w:t>年度單位預算案應行注意辦理事項第十項</w:t>
      </w:r>
      <w:r w:rsidR="00881EC1">
        <w:rPr>
          <w:rStyle w:val="143"/>
          <w:rFonts w:hint="eastAsia"/>
        </w:rPr>
        <w:t>、</w:t>
      </w:r>
      <w:r w:rsidRPr="00921936">
        <w:rPr>
          <w:rStyle w:val="143"/>
          <w:rFonts w:hint="eastAsia"/>
        </w:rPr>
        <w:t>(十一)規定：「</w:t>
      </w:r>
      <w:r w:rsidR="00FB462D" w:rsidRPr="00FB462D">
        <w:rPr>
          <w:rStyle w:val="143"/>
          <w:rFonts w:hint="eastAsia"/>
        </w:rPr>
        <w:t>各機關跨年期計畫應儘早研擬及完成核定程序，並應比照預算法第</w:t>
      </w:r>
      <w:r w:rsidR="00FB462D">
        <w:rPr>
          <w:rStyle w:val="143"/>
          <w:rFonts w:hint="eastAsia"/>
        </w:rPr>
        <w:t>39</w:t>
      </w:r>
      <w:r w:rsidR="00FB462D" w:rsidRPr="00FB462D">
        <w:rPr>
          <w:rStyle w:val="143"/>
          <w:rFonts w:hint="eastAsia"/>
        </w:rPr>
        <w:t>條有關繼續經費之規定，依事實情形除於總預算案歲出機關別預算表與單位預算書列明計畫名稱、經費總額、執行期間、本年度編列數及以前年度法定預算數總數</w:t>
      </w:r>
      <w:r w:rsidR="00FB462D">
        <w:rPr>
          <w:rStyle w:val="143"/>
          <w:rFonts w:hint="eastAsia"/>
        </w:rPr>
        <w:t>(</w:t>
      </w:r>
      <w:r w:rsidR="00FB462D" w:rsidRPr="00FB462D">
        <w:rPr>
          <w:rStyle w:val="143"/>
          <w:rFonts w:hint="eastAsia"/>
        </w:rPr>
        <w:t>含動支預備金</w:t>
      </w:r>
      <w:r w:rsidR="00FB462D">
        <w:rPr>
          <w:rStyle w:val="143"/>
          <w:rFonts w:hint="eastAsia"/>
        </w:rPr>
        <w:t>)</w:t>
      </w:r>
      <w:r w:rsidR="00FB462D" w:rsidRPr="00FB462D">
        <w:rPr>
          <w:rStyle w:val="143"/>
          <w:rFonts w:hint="eastAsia"/>
        </w:rPr>
        <w:t>外</w:t>
      </w:r>
      <w:r w:rsidRPr="00921936">
        <w:rPr>
          <w:rStyle w:val="143"/>
          <w:rFonts w:hint="eastAsia"/>
        </w:rPr>
        <w:t>…。」</w:t>
      </w:r>
    </w:p>
  </w:footnote>
  <w:footnote w:id="3">
    <w:p w:rsidR="007E0F78" w:rsidRPr="007C75C0" w:rsidRDefault="007E0F78" w:rsidP="005C46BB">
      <w:pPr>
        <w:pStyle w:val="142"/>
        <w:ind w:left="61" w:hangingChars="25" w:hanging="61"/>
        <w:jc w:val="both"/>
      </w:pPr>
      <w:r>
        <w:rPr>
          <w:rStyle w:val="af2"/>
        </w:rPr>
        <w:footnoteRef/>
      </w:r>
      <w:r w:rsidRPr="007E0F78">
        <w:rPr>
          <w:rFonts w:hint="eastAsia"/>
        </w:rPr>
        <w:t>「國際合作及關懷」業務計畫</w:t>
      </w:r>
      <w:r>
        <w:rPr>
          <w:rFonts w:hint="eastAsia"/>
        </w:rPr>
        <w:t>主要增加原因詳本報告第1題</w:t>
      </w:r>
      <w:r w:rsidR="0069019F">
        <w:rPr>
          <w:rFonts w:hint="eastAsia"/>
        </w:rPr>
        <w:t>表2</w:t>
      </w:r>
      <w:r w:rsidR="00FE1256">
        <w:rPr>
          <w:rFonts w:hint="eastAsia"/>
        </w:rPr>
        <w:t>，另編列捐助國合會經費30億元</w:t>
      </w:r>
      <w:r w:rsidR="005C46BB">
        <w:rPr>
          <w:rFonts w:hint="eastAsia"/>
        </w:rPr>
        <w:t>；</w:t>
      </w:r>
      <w:r w:rsidR="00FE1256">
        <w:rPr>
          <w:rFonts w:hint="eastAsia"/>
        </w:rPr>
        <w:t>次</w:t>
      </w:r>
      <w:r w:rsidRPr="007C75C0">
        <w:rPr>
          <w:rFonts w:hint="eastAsia"/>
        </w:rPr>
        <w:t>據外交部說明「國際會議及交流經費」增編主要因素包括擴大交流合作、協助業者投資或業務考察、匯率升值調漲等3類，地區別主要辦理工作如下：</w:t>
      </w:r>
    </w:p>
    <w:p w:rsidR="007E0F78" w:rsidRPr="007C75C0" w:rsidRDefault="007E0F78" w:rsidP="005C46BB">
      <w:pPr>
        <w:pStyle w:val="142"/>
        <w:ind w:left="61" w:hangingChars="25" w:hanging="61"/>
        <w:jc w:val="both"/>
      </w:pPr>
      <w:r w:rsidRPr="007C75C0">
        <w:rPr>
          <w:rFonts w:hint="eastAsia"/>
        </w:rPr>
        <w:t>1.歐洲：擴大辦理商貿及</w:t>
      </w:r>
      <w:r w:rsidR="002E6311" w:rsidRPr="007C75C0">
        <w:rPr>
          <w:rFonts w:hint="eastAsia"/>
        </w:rPr>
        <w:t>拓訪</w:t>
      </w:r>
      <w:r w:rsidRPr="007C75C0">
        <w:rPr>
          <w:rFonts w:hint="eastAsia"/>
        </w:rPr>
        <w:t>團、與國家及智庫就重要國家安全議題合作等。</w:t>
      </w:r>
    </w:p>
    <w:p w:rsidR="007E0F78" w:rsidRPr="007C75C0" w:rsidRDefault="007E0F78" w:rsidP="005C46BB">
      <w:pPr>
        <w:pStyle w:val="142"/>
        <w:ind w:left="265" w:hangingChars="109" w:hanging="265"/>
        <w:jc w:val="both"/>
      </w:pPr>
      <w:r w:rsidRPr="007C75C0">
        <w:rPr>
          <w:rFonts w:hint="eastAsia"/>
        </w:rPr>
        <w:t>2.北美地區；因應</w:t>
      </w:r>
      <w:r w:rsidR="00133C5E" w:rsidRPr="007C75C0">
        <w:rPr>
          <w:rFonts w:hint="eastAsia"/>
        </w:rPr>
        <w:t>美國貿易政策</w:t>
      </w:r>
      <w:r w:rsidRPr="007C75C0">
        <w:rPr>
          <w:rFonts w:hint="eastAsia"/>
        </w:rPr>
        <w:t>及加拿大印太戰略發言，居間協助業者瞭解赴美投資環境供應鏈合作、農產品貿易及考察團以強化連結</w:t>
      </w:r>
      <w:r w:rsidR="001F2F09" w:rsidRPr="007C75C0">
        <w:rPr>
          <w:rFonts w:hint="eastAsia"/>
        </w:rPr>
        <w:t>與合作</w:t>
      </w:r>
      <w:r w:rsidRPr="007C75C0">
        <w:rPr>
          <w:rFonts w:hint="eastAsia"/>
        </w:rPr>
        <w:t>。</w:t>
      </w:r>
    </w:p>
    <w:p w:rsidR="007E0F78" w:rsidRPr="007C75C0" w:rsidRDefault="007E0F78" w:rsidP="00133C5E">
      <w:pPr>
        <w:pStyle w:val="142"/>
        <w:ind w:left="251" w:hangingChars="103" w:hanging="251"/>
        <w:jc w:val="both"/>
      </w:pPr>
      <w:r w:rsidRPr="007C75C0">
        <w:rPr>
          <w:rFonts w:hint="eastAsia"/>
        </w:rPr>
        <w:t>3.拉丁美洲及加勒比海；反制中國大陸擴張影響力、擴大邀訪、推動經貿合作</w:t>
      </w:r>
      <w:r w:rsidR="007C75C0" w:rsidRPr="007C75C0">
        <w:rPr>
          <w:rFonts w:hint="eastAsia"/>
        </w:rPr>
        <w:t>及</w:t>
      </w:r>
      <w:r w:rsidRPr="007C75C0">
        <w:rPr>
          <w:rFonts w:hint="eastAsia"/>
        </w:rPr>
        <w:t>協助臺商業務。</w:t>
      </w:r>
    </w:p>
    <w:p w:rsidR="005C46BB" w:rsidRPr="005C46BB" w:rsidRDefault="007E0F78" w:rsidP="002E6311">
      <w:pPr>
        <w:pStyle w:val="142"/>
        <w:ind w:left="251" w:hangingChars="103" w:hanging="251"/>
        <w:jc w:val="both"/>
        <w:rPr>
          <w:rFonts w:hint="eastAsia"/>
        </w:rPr>
      </w:pPr>
      <w:r w:rsidRPr="007C75C0">
        <w:rPr>
          <w:rFonts w:hint="eastAsia"/>
        </w:rPr>
        <w:t>4.</w:t>
      </w:r>
      <w:r w:rsidR="005C46BB" w:rsidRPr="007C75C0">
        <w:rPr>
          <w:rFonts w:hint="eastAsia"/>
        </w:rPr>
        <w:t>與</w:t>
      </w:r>
      <w:r w:rsidRPr="007C75C0">
        <w:rPr>
          <w:rFonts w:hint="eastAsia"/>
        </w:rPr>
        <w:t>國際組織</w:t>
      </w:r>
      <w:r w:rsidR="005C46BB" w:rsidRPr="007C75C0">
        <w:rPr>
          <w:rFonts w:hint="eastAsia"/>
        </w:rPr>
        <w:t>或民間</w:t>
      </w:r>
      <w:r w:rsidRPr="007C75C0">
        <w:rPr>
          <w:rFonts w:hint="eastAsia"/>
        </w:rPr>
        <w:t>合作</w:t>
      </w:r>
      <w:r w:rsidR="005C46BB" w:rsidRPr="007C75C0">
        <w:rPr>
          <w:rFonts w:hint="eastAsia"/>
        </w:rPr>
        <w:t>擴大各類外交</w:t>
      </w:r>
      <w:r w:rsidR="00C94953" w:rsidRPr="007C75C0">
        <w:rPr>
          <w:rFonts w:hint="eastAsia"/>
        </w:rPr>
        <w:t>及延伸國際觸角</w:t>
      </w:r>
      <w:r w:rsidR="005C46BB" w:rsidRPr="007C75C0">
        <w:rPr>
          <w:rFonts w:hint="eastAsia"/>
        </w:rPr>
        <w:t>：</w:t>
      </w:r>
      <w:r w:rsidRPr="007C75C0">
        <w:rPr>
          <w:rFonts w:hint="eastAsia"/>
        </w:rPr>
        <w:t>參與多邊倡議或機制、</w:t>
      </w:r>
      <w:r w:rsidR="007C75C0" w:rsidRPr="007C75C0">
        <w:rPr>
          <w:rFonts w:hint="eastAsia"/>
        </w:rPr>
        <w:t>因應匯率升值</w:t>
      </w:r>
      <w:r w:rsidRPr="007C75C0">
        <w:rPr>
          <w:rFonts w:hint="eastAsia"/>
        </w:rPr>
        <w:t>會費</w:t>
      </w:r>
      <w:r w:rsidR="007C75C0" w:rsidRPr="007C75C0">
        <w:rPr>
          <w:rFonts w:hint="eastAsia"/>
        </w:rPr>
        <w:t>上升</w:t>
      </w:r>
      <w:r w:rsidRPr="007C75C0">
        <w:rPr>
          <w:rFonts w:hint="eastAsia"/>
        </w:rPr>
        <w:t>、於世界衛生大會推案期間舉辦智慧醫療推廣展、規劃於亞太經濟合作會議(APEC)推動數位健康子基金；</w:t>
      </w:r>
      <w:r w:rsidR="00C94953" w:rsidRPr="007C75C0">
        <w:rPr>
          <w:rFonts w:hint="eastAsia"/>
        </w:rPr>
        <w:t>赴大陸參與其主辦之APEC年會</w:t>
      </w:r>
      <w:r w:rsidR="005C46BB" w:rsidRPr="007C75C0">
        <w:rPr>
          <w:rFonts w:hint="eastAsia"/>
        </w:rPr>
        <w:t>；委託或補助民間經貿團體經貿外交及考察投資經費；赴訪跨太平洋夥伴全面進步協定(CPTPP)會員國及配合元首等首長出訪之國際交流活動等</w:t>
      </w:r>
      <w:r w:rsidR="00C94953" w:rsidRPr="007C75C0">
        <w:rPr>
          <w:rFonts w:hint="eastAsia"/>
        </w:rPr>
        <w:t>；補助非政府組織國際交流活動、設立</w:t>
      </w:r>
      <w:r w:rsidR="004A641D">
        <w:rPr>
          <w:rFonts w:hint="eastAsia"/>
        </w:rPr>
        <w:t>臺灣國際非政府組織中心(</w:t>
      </w:r>
      <w:r w:rsidR="00C94953" w:rsidRPr="007C75C0">
        <w:rPr>
          <w:rFonts w:hint="eastAsia"/>
        </w:rPr>
        <w:t>實體中心</w:t>
      </w:r>
      <w:r w:rsidR="004A641D">
        <w:rPr>
          <w:rFonts w:hint="eastAsia"/>
        </w:rPr>
        <w:t>)</w:t>
      </w:r>
      <w:r w:rsidR="00C94953" w:rsidRPr="007C75C0">
        <w:rPr>
          <w:rFonts w:hint="eastAsia"/>
        </w:rPr>
        <w:t>、設立或來臺辦理大型國際會議或活動</w:t>
      </w:r>
      <w:r w:rsidRPr="007C75C0">
        <w:rPr>
          <w:rFonts w:hint="eastAsia"/>
        </w:rPr>
        <w:t>。</w:t>
      </w:r>
    </w:p>
  </w:footnote>
  <w:footnote w:id="4">
    <w:p w:rsidR="007E0F78" w:rsidRPr="001C2B6D" w:rsidRDefault="007E0F78" w:rsidP="0069019F">
      <w:pPr>
        <w:pStyle w:val="142"/>
        <w:ind w:left="83" w:hangingChars="34" w:hanging="83"/>
        <w:jc w:val="both"/>
        <w:rPr>
          <w:rFonts w:hint="eastAsia"/>
        </w:rPr>
      </w:pPr>
      <w:r>
        <w:rPr>
          <w:rStyle w:val="af2"/>
        </w:rPr>
        <w:footnoteRef/>
      </w:r>
      <w:r w:rsidR="00787BC6" w:rsidRPr="00787BC6">
        <w:rPr>
          <w:rFonts w:hint="eastAsia"/>
        </w:rPr>
        <w:t>預</w:t>
      </w:r>
      <w:r w:rsidR="00787BC6" w:rsidRPr="00787BC6">
        <w:rPr>
          <w:rFonts w:hAnsi="標楷體" w:hint="eastAsia"/>
        </w:rPr>
        <w:t>定架構包括</w:t>
      </w:r>
      <w:r w:rsidR="00787BC6" w:rsidRPr="00787BC6">
        <w:rPr>
          <w:rFonts w:hAnsi="標楷體"/>
        </w:rPr>
        <w:t>1.</w:t>
      </w:r>
      <w:r w:rsidR="00787BC6" w:rsidRPr="00787BC6">
        <w:rPr>
          <w:rFonts w:hAnsi="標楷體" w:hint="eastAsia"/>
        </w:rPr>
        <w:t>貿易便捷化、</w:t>
      </w:r>
      <w:r w:rsidR="00787BC6" w:rsidRPr="00787BC6">
        <w:rPr>
          <w:rFonts w:hAnsi="標楷體"/>
        </w:rPr>
        <w:t>2.</w:t>
      </w:r>
      <w:r w:rsidR="00787BC6" w:rsidRPr="00787BC6">
        <w:rPr>
          <w:rFonts w:hAnsi="標楷體" w:hint="eastAsia"/>
        </w:rPr>
        <w:t>良好法制作業、</w:t>
      </w:r>
      <w:r w:rsidR="00787BC6" w:rsidRPr="00787BC6">
        <w:rPr>
          <w:rFonts w:hAnsi="標楷體"/>
        </w:rPr>
        <w:t>3.</w:t>
      </w:r>
      <w:r w:rsidR="00787BC6" w:rsidRPr="00787BC6">
        <w:rPr>
          <w:rFonts w:hAnsi="標楷體" w:hint="eastAsia"/>
        </w:rPr>
        <w:t>服務業國內規章、</w:t>
      </w:r>
      <w:r w:rsidR="00787BC6" w:rsidRPr="00787BC6">
        <w:rPr>
          <w:rFonts w:hAnsi="標楷體"/>
        </w:rPr>
        <w:t>4.</w:t>
      </w:r>
      <w:r w:rsidR="00787BC6" w:rsidRPr="00787BC6">
        <w:rPr>
          <w:rFonts w:hAnsi="標楷體" w:hint="eastAsia"/>
        </w:rPr>
        <w:t>反貪腐、</w:t>
      </w:r>
      <w:r w:rsidR="00787BC6" w:rsidRPr="00787BC6">
        <w:rPr>
          <w:rFonts w:hAnsi="標楷體"/>
        </w:rPr>
        <w:t>5.</w:t>
      </w:r>
      <w:r w:rsidR="00787BC6" w:rsidRPr="00787BC6">
        <w:rPr>
          <w:rFonts w:hAnsi="標楷體" w:hint="eastAsia"/>
        </w:rPr>
        <w:t>中</w:t>
      </w:r>
      <w:r w:rsidR="00787BC6" w:rsidRPr="00787BC6">
        <w:rPr>
          <w:rFonts w:hAnsi="標楷體" w:cs="Microsoft JhengHei UI" w:hint="eastAsia"/>
        </w:rPr>
        <w:t>小</w:t>
      </w:r>
      <w:r w:rsidR="00787BC6" w:rsidRPr="00787BC6">
        <w:rPr>
          <w:rFonts w:hAnsi="標楷體" w:cs="標楷體" w:hint="eastAsia"/>
        </w:rPr>
        <w:t>企業、</w:t>
      </w:r>
      <w:r w:rsidR="00787BC6" w:rsidRPr="00787BC6">
        <w:rPr>
          <w:rFonts w:hAnsi="標楷體"/>
        </w:rPr>
        <w:t>6.</w:t>
      </w:r>
      <w:r w:rsidR="00787BC6" w:rsidRPr="00787BC6">
        <w:rPr>
          <w:rFonts w:hAnsi="標楷體" w:hint="eastAsia"/>
        </w:rPr>
        <w:t>農業、</w:t>
      </w:r>
      <w:r w:rsidR="00787BC6" w:rsidRPr="00787BC6">
        <w:rPr>
          <w:rFonts w:hAnsi="標楷體"/>
        </w:rPr>
        <w:t>7.</w:t>
      </w:r>
      <w:r w:rsidR="00787BC6" w:rsidRPr="00787BC6">
        <w:rPr>
          <w:rFonts w:hAnsi="標楷體" w:hint="eastAsia"/>
        </w:rPr>
        <w:t>標準、</w:t>
      </w:r>
      <w:r w:rsidR="00787BC6" w:rsidRPr="00787BC6">
        <w:rPr>
          <w:rFonts w:hAnsi="標楷體"/>
        </w:rPr>
        <w:t>8.</w:t>
      </w:r>
      <w:r w:rsidR="00787BC6" w:rsidRPr="00787BC6">
        <w:rPr>
          <w:rFonts w:hAnsi="標楷體" w:hint="eastAsia"/>
        </w:rPr>
        <w:t>數位貿易、</w:t>
      </w:r>
      <w:r w:rsidR="00787BC6" w:rsidRPr="00787BC6">
        <w:rPr>
          <w:rFonts w:hAnsi="標楷體"/>
        </w:rPr>
        <w:t>9.</w:t>
      </w:r>
      <w:r w:rsidR="00787BC6" w:rsidRPr="00787BC6">
        <w:rPr>
          <w:rFonts w:hAnsi="標楷體" w:hint="eastAsia"/>
        </w:rPr>
        <w:t>勞動、</w:t>
      </w:r>
      <w:r w:rsidR="00787BC6" w:rsidRPr="00787BC6">
        <w:rPr>
          <w:rFonts w:hAnsi="標楷體"/>
        </w:rPr>
        <w:t>10.</w:t>
      </w:r>
      <w:r w:rsidR="00787BC6" w:rsidRPr="00787BC6">
        <w:rPr>
          <w:rFonts w:hAnsi="標楷體" w:hint="eastAsia"/>
        </w:rPr>
        <w:t>環境、</w:t>
      </w:r>
      <w:r w:rsidR="00787BC6" w:rsidRPr="00787BC6">
        <w:rPr>
          <w:rFonts w:hAnsi="標楷體"/>
        </w:rPr>
        <w:t>11.</w:t>
      </w:r>
      <w:r w:rsidR="00787BC6" w:rsidRPr="00787BC6">
        <w:rPr>
          <w:rFonts w:hAnsi="標楷體" w:hint="eastAsia"/>
        </w:rPr>
        <w:t>國營事業、</w:t>
      </w:r>
      <w:r w:rsidR="00787BC6" w:rsidRPr="00787BC6">
        <w:rPr>
          <w:rFonts w:hAnsi="標楷體"/>
        </w:rPr>
        <w:t>12.</w:t>
      </w:r>
      <w:r w:rsidR="00787BC6" w:rsidRPr="00787BC6">
        <w:rPr>
          <w:rFonts w:hAnsi="標楷體" w:hint="eastAsia"/>
        </w:rPr>
        <w:t>非市場政策及做法；據外交部資料顯示，已完成前</w:t>
      </w:r>
      <w:r w:rsidR="00787BC6" w:rsidRPr="00787BC6">
        <w:rPr>
          <w:rFonts w:hAnsi="標楷體"/>
        </w:rPr>
        <w:t>5</w:t>
      </w:r>
      <w:r w:rsidR="00787BC6" w:rsidRPr="00787BC6">
        <w:rPr>
          <w:rFonts w:hAnsi="標楷體" w:hint="eastAsia"/>
        </w:rPr>
        <w:t>項內容</w:t>
      </w:r>
      <w:r w:rsidR="00512941">
        <w:rPr>
          <w:rFonts w:hAnsi="標楷體" w:hint="eastAsia"/>
        </w:rPr>
        <w:t>，惟美國</w:t>
      </w:r>
      <w:r w:rsidR="0095329F">
        <w:rPr>
          <w:rFonts w:hAnsi="標楷體" w:hint="eastAsia"/>
        </w:rPr>
        <w:t>政權更迭</w:t>
      </w:r>
      <w:r w:rsidR="00512941">
        <w:rPr>
          <w:rFonts w:hAnsi="標楷體" w:hint="eastAsia"/>
        </w:rPr>
        <w:t>對該倡議談判影響性尚待觀察</w:t>
      </w:r>
      <w:r w:rsidR="00787BC6" w:rsidRPr="00787BC6">
        <w:rPr>
          <w:rFonts w:hAnsi="標楷體" w:hint="eastAsia"/>
        </w:rPr>
        <w:t>。</w:t>
      </w:r>
    </w:p>
  </w:footnote>
  <w:footnote w:id="5">
    <w:p w:rsidR="007E0F78" w:rsidRPr="001C2B6D" w:rsidRDefault="007E0F78" w:rsidP="00674C59">
      <w:pPr>
        <w:pStyle w:val="142"/>
        <w:jc w:val="both"/>
        <w:rPr>
          <w:rFonts w:hint="eastAsia"/>
        </w:rPr>
      </w:pPr>
      <w:r>
        <w:rPr>
          <w:rStyle w:val="af2"/>
        </w:rPr>
        <w:footnoteRef/>
      </w:r>
      <w:r w:rsidR="009E0203">
        <w:rPr>
          <w:rFonts w:hint="eastAsia"/>
        </w:rPr>
        <w:t>114年起陸續簽署，</w:t>
      </w:r>
      <w:r>
        <w:rPr>
          <w:rFonts w:hint="eastAsia"/>
        </w:rPr>
        <w:t>主要重點</w:t>
      </w:r>
      <w:r w:rsidR="009E0203">
        <w:rPr>
          <w:rFonts w:hint="eastAsia"/>
        </w:rPr>
        <w:t>包括</w:t>
      </w:r>
      <w:r w:rsidRPr="00441484">
        <w:rPr>
          <w:rFonts w:hint="eastAsia"/>
        </w:rPr>
        <w:t>數位貿易、能源淨零及投資協議等。</w:t>
      </w:r>
    </w:p>
  </w:footnote>
  <w:footnote w:id="6">
    <w:p w:rsidR="007E0F78" w:rsidRPr="00441484" w:rsidRDefault="007E0F78" w:rsidP="00674C59">
      <w:pPr>
        <w:pStyle w:val="142"/>
        <w:jc w:val="both"/>
        <w:rPr>
          <w:rFonts w:hint="eastAsia"/>
        </w:rPr>
      </w:pPr>
      <w:r>
        <w:rPr>
          <w:rStyle w:val="af2"/>
        </w:rPr>
        <w:footnoteRef/>
      </w:r>
      <w:r>
        <w:rPr>
          <w:rFonts w:hint="eastAsia"/>
        </w:rPr>
        <w:t>避免雙重課稅協定、招商參與、金融合作等。</w:t>
      </w:r>
    </w:p>
  </w:footnote>
  <w:footnote w:id="7">
    <w:p w:rsidR="00C16C57" w:rsidRPr="00C16C57" w:rsidRDefault="00C16C57" w:rsidP="00C16C57">
      <w:pPr>
        <w:pStyle w:val="142"/>
        <w:rPr>
          <w:rFonts w:hint="eastAsia"/>
        </w:rPr>
      </w:pPr>
      <w:r>
        <w:rPr>
          <w:rStyle w:val="af2"/>
        </w:rPr>
        <w:footnoteRef/>
      </w:r>
      <w:r>
        <w:rPr>
          <w:rFonts w:hint="eastAsia"/>
        </w:rPr>
        <w:t>資料來源，外交部114年</w:t>
      </w:r>
      <w:r w:rsidRPr="00C16C57">
        <w:t>9</w:t>
      </w:r>
      <w:r>
        <w:rPr>
          <w:rFonts w:hint="eastAsia"/>
        </w:rPr>
        <w:t>月</w:t>
      </w:r>
      <w:r w:rsidRPr="00C16C57">
        <w:t>25</w:t>
      </w:r>
      <w:r>
        <w:rPr>
          <w:rFonts w:hint="eastAsia"/>
        </w:rPr>
        <w:t>日新聞稿。</w:t>
      </w:r>
    </w:p>
  </w:footnote>
  <w:footnote w:id="8">
    <w:p w:rsidR="001E720B" w:rsidRPr="009542E3" w:rsidRDefault="001E720B" w:rsidP="005362BB">
      <w:pPr>
        <w:pStyle w:val="142"/>
        <w:kinsoku w:val="0"/>
        <w:wordWrap w:val="0"/>
        <w:overflowPunct w:val="0"/>
        <w:autoSpaceDE w:val="0"/>
        <w:autoSpaceDN w:val="0"/>
        <w:ind w:leftChars="6" w:left="83" w:hangingChars="27" w:hanging="66"/>
        <w:jc w:val="both"/>
        <w:rPr>
          <w:rFonts w:hint="eastAsia"/>
        </w:rPr>
      </w:pPr>
      <w:r>
        <w:rPr>
          <w:rStyle w:val="af2"/>
        </w:rPr>
        <w:footnoteRef/>
      </w:r>
      <w:r>
        <w:rPr>
          <w:rFonts w:hint="eastAsia"/>
        </w:rPr>
        <w:t>資料來源，</w:t>
      </w:r>
      <w:r w:rsidRPr="0067243F">
        <w:rPr>
          <w:rFonts w:hint="eastAsia"/>
        </w:rPr>
        <w:t>蔡宗穎</w:t>
      </w:r>
      <w:r>
        <w:rPr>
          <w:rFonts w:hint="eastAsia"/>
        </w:rPr>
        <w:t>「</w:t>
      </w:r>
      <w:r w:rsidRPr="0067243F">
        <w:rPr>
          <w:rFonts w:hint="eastAsia"/>
        </w:rPr>
        <w:t>駐美代表處購物清單列密件挨轟 外交部這樣解釋</w:t>
      </w:r>
      <w:r>
        <w:rPr>
          <w:rFonts w:hint="eastAsia"/>
        </w:rPr>
        <w:t>」，中時新聞網，113年6月26日(</w:t>
      </w:r>
      <w:hyperlink r:id="rId1" w:history="1">
        <w:r>
          <w:rPr>
            <w:rStyle w:val="ad"/>
            <w:color w:val="000000"/>
          </w:rPr>
          <w:t>https://www.chinatimes.com/realtimenews/20240626003781-260407?chdtv</w:t>
        </w:r>
      </w:hyperlink>
      <w:r>
        <w:t>)</w:t>
      </w:r>
      <w:r>
        <w:rPr>
          <w:rFonts w:hint="eastAsia"/>
        </w:rPr>
        <w:t>；</w:t>
      </w:r>
      <w:r w:rsidRPr="00A8075E">
        <w:rPr>
          <w:rFonts w:hint="eastAsia"/>
        </w:rPr>
        <w:t>鄭媁</w:t>
      </w:r>
      <w:r>
        <w:rPr>
          <w:rFonts w:hint="eastAsia"/>
        </w:rPr>
        <w:t>「</w:t>
      </w:r>
      <w:r w:rsidRPr="00A8075E">
        <w:rPr>
          <w:rFonts w:hint="eastAsia"/>
        </w:rPr>
        <w:t>新聞眼</w:t>
      </w:r>
      <w:r>
        <w:rPr>
          <w:rFonts w:hint="eastAsia"/>
        </w:rPr>
        <w:t>/</w:t>
      </w:r>
      <w:r w:rsidRPr="00A8075E">
        <w:rPr>
          <w:rFonts w:hint="eastAsia"/>
        </w:rPr>
        <w:t>機密預算膨脹 難杜悠悠之口</w:t>
      </w:r>
      <w:r>
        <w:rPr>
          <w:rFonts w:hint="eastAsia"/>
        </w:rPr>
        <w:t>」，聯合新聞網，113年11月18日(</w:t>
      </w:r>
      <w:r w:rsidRPr="00A8075E">
        <w:t>https://udn.com/news/story/6656/8366536</w:t>
      </w:r>
      <w:r>
        <w:rPr>
          <w:rFonts w:hint="eastAsia"/>
        </w:rPr>
        <w:t>)。</w:t>
      </w:r>
    </w:p>
  </w:footnote>
  <w:footnote w:id="9">
    <w:p w:rsidR="001E720B" w:rsidRPr="00D210CD" w:rsidRDefault="001E720B" w:rsidP="00713D15">
      <w:pPr>
        <w:pStyle w:val="142"/>
        <w:jc w:val="both"/>
        <w:rPr>
          <w:rFonts w:hint="eastAsia"/>
        </w:rPr>
      </w:pPr>
      <w:r>
        <w:rPr>
          <w:rStyle w:val="af2"/>
        </w:rPr>
        <w:footnoteRef/>
      </w:r>
      <w:r>
        <w:rPr>
          <w:rFonts w:hint="eastAsia"/>
        </w:rPr>
        <w:t>資料來源，「預算法研析與實務」，主計月報社。</w:t>
      </w:r>
    </w:p>
  </w:footnote>
  <w:footnote w:id="10">
    <w:p w:rsidR="001E720B" w:rsidRPr="00700D5A" w:rsidRDefault="001E720B" w:rsidP="006F19F0">
      <w:pPr>
        <w:pStyle w:val="142"/>
        <w:ind w:left="61" w:hangingChars="25" w:hanging="61"/>
        <w:jc w:val="both"/>
        <w:rPr>
          <w:rFonts w:hint="eastAsia"/>
        </w:rPr>
      </w:pPr>
      <w:r>
        <w:rPr>
          <w:rStyle w:val="af2"/>
        </w:rPr>
        <w:footnoteRef/>
      </w:r>
      <w:r>
        <w:rPr>
          <w:rFonts w:hint="eastAsia"/>
        </w:rPr>
        <w:t>國家機密保護法第2條規定：「</w:t>
      </w:r>
      <w:r w:rsidRPr="0093216B">
        <w:rPr>
          <w:rFonts w:hint="eastAsia"/>
        </w:rPr>
        <w:t>本法所稱國家機密，指為確保國家安全或利益而有保密之必要，對政府機關持有或保管之資訊，經依本法核定機密等級者。</w:t>
      </w:r>
      <w:r>
        <w:rPr>
          <w:rFonts w:hint="eastAsia"/>
        </w:rPr>
        <w:t>」</w:t>
      </w:r>
    </w:p>
  </w:footnote>
  <w:footnote w:id="11">
    <w:p w:rsidR="009E4161" w:rsidRPr="009E4161" w:rsidRDefault="009E4161" w:rsidP="009E4161">
      <w:pPr>
        <w:pStyle w:val="142"/>
        <w:jc w:val="both"/>
        <w:rPr>
          <w:rFonts w:hint="eastAsia"/>
        </w:rPr>
      </w:pPr>
      <w:r>
        <w:rPr>
          <w:rStyle w:val="af2"/>
        </w:rPr>
        <w:footnoteRef/>
      </w:r>
      <w:r>
        <w:rPr>
          <w:rFonts w:hint="eastAsia"/>
        </w:rPr>
        <w:t>資料來源，衛生福利部中央健康保險署</w:t>
      </w:r>
      <w:r w:rsidRPr="009E4161">
        <w:rPr>
          <w:rFonts w:hint="eastAsia"/>
        </w:rPr>
        <w:t>取消停復保規定懶人包</w:t>
      </w:r>
      <w:r>
        <w:rPr>
          <w:rFonts w:hint="eastAsia"/>
        </w:rPr>
        <w:t>。</w:t>
      </w:r>
    </w:p>
  </w:footnote>
  <w:footnote w:id="12">
    <w:p w:rsidR="00683FEA" w:rsidRPr="00683FEA" w:rsidRDefault="00683FEA" w:rsidP="005120BB">
      <w:pPr>
        <w:pStyle w:val="142"/>
        <w:ind w:left="109" w:hangingChars="45" w:hanging="109"/>
        <w:jc w:val="both"/>
        <w:rPr>
          <w:rFonts w:hint="eastAsia"/>
        </w:rPr>
      </w:pPr>
      <w:r>
        <w:rPr>
          <w:rStyle w:val="af2"/>
        </w:rPr>
        <w:footnoteRef/>
      </w:r>
      <w:r w:rsidR="00767C0C">
        <w:rPr>
          <w:rFonts w:hint="eastAsia"/>
        </w:rPr>
        <w:t>832人*[含2口眷屬自</w:t>
      </w:r>
      <w:r w:rsidR="00F63F22">
        <w:rPr>
          <w:rFonts w:hint="eastAsia"/>
        </w:rPr>
        <w:t>行負擔</w:t>
      </w:r>
      <w:r w:rsidR="00767C0C">
        <w:rPr>
          <w:rFonts w:hint="eastAsia"/>
        </w:rPr>
        <w:t>保費4,855元*3+政府負擔1萬7,671元]*12個月</w:t>
      </w:r>
      <w:r w:rsidR="007A0942">
        <w:rPr>
          <w:rFonts w:hint="eastAsia"/>
        </w:rPr>
        <w:t>，另加計一</w:t>
      </w:r>
      <w:r w:rsidR="00767C0C">
        <w:rPr>
          <w:rFonts w:hint="eastAsia"/>
        </w:rPr>
        <w:t>成隨行眷屬</w:t>
      </w:r>
      <w:r w:rsidR="005120BB">
        <w:rPr>
          <w:rFonts w:hint="eastAsia"/>
        </w:rPr>
        <w:t>[832*2*0.1]≒160*自</w:t>
      </w:r>
      <w:r w:rsidR="00F63F22">
        <w:rPr>
          <w:rFonts w:hint="eastAsia"/>
        </w:rPr>
        <w:t>行負擔</w:t>
      </w:r>
      <w:r w:rsidR="005120BB">
        <w:rPr>
          <w:rFonts w:hint="eastAsia"/>
        </w:rPr>
        <w:t>保費4,855元*12個月</w:t>
      </w:r>
      <w:r w:rsidR="00A26A7F">
        <w:rPr>
          <w:rFonts w:hint="eastAsia"/>
        </w:rPr>
        <w:t>，</w:t>
      </w:r>
      <w:r w:rsidR="007A0942">
        <w:rPr>
          <w:rFonts w:hint="eastAsia"/>
        </w:rPr>
        <w:t>合計約</w:t>
      </w:r>
      <w:r w:rsidR="005120BB">
        <w:rPr>
          <w:rFonts w:hint="eastAsia"/>
        </w:rPr>
        <w:t>3億3,116萬6千元，以概括數</w:t>
      </w:r>
      <w:r w:rsidR="005120BB" w:rsidRPr="005120BB">
        <w:rPr>
          <w:rFonts w:hint="eastAsia"/>
        </w:rPr>
        <w:t>3億3,099萬7千元</w:t>
      </w:r>
      <w:r w:rsidR="005120BB">
        <w:rPr>
          <w:rFonts w:hint="eastAsia"/>
        </w:rPr>
        <w:t>編列經費。</w:t>
      </w:r>
    </w:p>
  </w:footnote>
  <w:footnote w:id="13">
    <w:p w:rsidR="00FE6FE2" w:rsidRPr="00FE6FE2" w:rsidRDefault="00FE6FE2" w:rsidP="00FE6FE2">
      <w:pPr>
        <w:pStyle w:val="142"/>
        <w:ind w:left="85" w:hangingChars="35" w:hanging="85"/>
        <w:jc w:val="both"/>
        <w:rPr>
          <w:rFonts w:hint="eastAsia"/>
        </w:rPr>
      </w:pPr>
      <w:r>
        <w:rPr>
          <w:rStyle w:val="af2"/>
        </w:rPr>
        <w:footnoteRef/>
      </w:r>
      <w:r w:rsidR="00A219FE">
        <w:rPr>
          <w:rFonts w:hint="eastAsia"/>
        </w:rPr>
        <w:t>「</w:t>
      </w:r>
      <w:r w:rsidRPr="00FE6FE2">
        <w:rPr>
          <w:rFonts w:hint="eastAsia"/>
        </w:rPr>
        <w:t>駐外人員因公派駐國外期間全民健康保險費本人及眷屬自行負擔金額公費補助作業要點</w:t>
      </w:r>
      <w:r w:rsidR="00A219FE">
        <w:rPr>
          <w:rFonts w:hint="eastAsia"/>
        </w:rPr>
        <w:t>」</w:t>
      </w:r>
      <w:r w:rsidRPr="00FE6FE2">
        <w:rPr>
          <w:rFonts w:hint="eastAsia"/>
        </w:rPr>
        <w:t>第4項(二)規定略以，各派員駐外機關應每半年(6及12月)通函(含清冊)調查所屬駐外人員及眷屬隨在駐地異動情形(證明資料得因地制宜)，並由申報人、承辦人、館長或指定代表審核及簽章後函報各該派員駐外機關。</w:t>
      </w:r>
    </w:p>
  </w:footnote>
  <w:footnote w:id="14">
    <w:p w:rsidR="00B0521C" w:rsidRDefault="00B0521C" w:rsidP="00B65FEE">
      <w:pPr>
        <w:pStyle w:val="142"/>
        <w:ind w:left="567" w:hanging="567"/>
        <w:rPr>
          <w:rFonts w:hint="eastAsia"/>
        </w:rPr>
      </w:pPr>
      <w:r>
        <w:rPr>
          <w:rStyle w:val="af2"/>
        </w:rPr>
        <w:footnoteRef/>
      </w:r>
      <w:r>
        <w:rPr>
          <w:rFonts w:hint="eastAsia"/>
        </w:rPr>
        <w:t>資料來源，審</w:t>
      </w:r>
      <w:r w:rsidRPr="001B2A86">
        <w:rPr>
          <w:rFonts w:hAnsi="標楷體" w:hint="eastAsia"/>
        </w:rPr>
        <w:t>計部</w:t>
      </w:r>
      <w:r w:rsidRPr="001B2A86">
        <w:rPr>
          <w:rFonts w:hAnsi="標楷體"/>
        </w:rPr>
        <w:t>112</w:t>
      </w:r>
      <w:r w:rsidRPr="001B2A86">
        <w:rPr>
          <w:rFonts w:hAnsi="標楷體" w:hint="eastAsia"/>
        </w:rPr>
        <w:t>年度中央政府總決算審</w:t>
      </w:r>
      <w:r>
        <w:rPr>
          <w:rFonts w:hint="eastAsia"/>
        </w:rPr>
        <w:t>核報告。</w:t>
      </w:r>
    </w:p>
  </w:footnote>
  <w:footnote w:id="15">
    <w:p w:rsidR="00151DF4" w:rsidRPr="00BB2FBC" w:rsidRDefault="00151DF4" w:rsidP="002E33D5">
      <w:pPr>
        <w:pStyle w:val="142"/>
        <w:ind w:left="109" w:hangingChars="45" w:hanging="109"/>
        <w:jc w:val="both"/>
        <w:rPr>
          <w:rFonts w:hint="eastAsia"/>
        </w:rPr>
      </w:pPr>
      <w:r>
        <w:rPr>
          <w:rStyle w:val="af2"/>
        </w:rPr>
        <w:footnoteRef/>
      </w:r>
      <w:r w:rsidR="00EF7F0E">
        <w:rPr>
          <w:rFonts w:hint="eastAsia"/>
        </w:rPr>
        <w:t>依</w:t>
      </w:r>
      <w:r w:rsidR="002E33D5" w:rsidRPr="002E33D5">
        <w:rPr>
          <w:rFonts w:hint="eastAsia"/>
        </w:rPr>
        <w:t>計畫書所示，</w:t>
      </w:r>
      <w:r w:rsidR="00A53653" w:rsidRPr="00A53653">
        <w:rPr>
          <w:rFonts w:hint="eastAsia"/>
        </w:rPr>
        <w:t>3處</w:t>
      </w:r>
      <w:r w:rsidR="00A53653">
        <w:rPr>
          <w:rFonts w:hint="eastAsia"/>
        </w:rPr>
        <w:t>符合需求之參考</w:t>
      </w:r>
      <w:r w:rsidR="00A53653" w:rsidRPr="00A53653">
        <w:rPr>
          <w:rFonts w:hint="eastAsia"/>
        </w:rPr>
        <w:t>建案</w:t>
      </w:r>
      <w:r w:rsidR="00A53653">
        <w:rPr>
          <w:rFonts w:hint="eastAsia"/>
        </w:rPr>
        <w:t>包括</w:t>
      </w:r>
      <w:r w:rsidR="002E33D5" w:rsidRPr="002E33D5">
        <w:rPr>
          <w:rFonts w:hint="eastAsia"/>
        </w:rPr>
        <w:t>111年度成交單價</w:t>
      </w:r>
      <w:r w:rsidR="00FB4648">
        <w:rPr>
          <w:rFonts w:hint="eastAsia"/>
        </w:rPr>
        <w:t>(</w:t>
      </w:r>
      <w:r w:rsidR="00A53653" w:rsidRPr="00A53653">
        <w:rPr>
          <w:rFonts w:hint="eastAsia"/>
        </w:rPr>
        <w:t>每平方英呎</w:t>
      </w:r>
      <w:r w:rsidR="00FB4648">
        <w:rPr>
          <w:rFonts w:hint="eastAsia"/>
        </w:rPr>
        <w:t>，以下同)</w:t>
      </w:r>
      <w:r w:rsidR="002E33D5" w:rsidRPr="00A53653">
        <w:rPr>
          <w:rFonts w:hint="eastAsia"/>
        </w:rPr>
        <w:t>1,981.48美元、113年度成交單價704.05美元及1,500美元，取用113年度價格折衷並按年通貨膨脹率3%推算單價基準為1,188美元</w:t>
      </w:r>
      <w:r w:rsidR="00D1376A">
        <w:rPr>
          <w:rFonts w:hint="eastAsia"/>
        </w:rPr>
        <w:t>，</w:t>
      </w:r>
      <w:r w:rsidR="002E33D5" w:rsidRPr="00A53653">
        <w:rPr>
          <w:rFonts w:hint="eastAsia"/>
        </w:rPr>
        <w:t>仍於</w:t>
      </w:r>
      <w:r w:rsidR="00D1376A">
        <w:rPr>
          <w:rFonts w:hint="eastAsia"/>
        </w:rPr>
        <w:t>該二</w:t>
      </w:r>
      <w:r w:rsidR="002E33D5" w:rsidRPr="00A53653">
        <w:rPr>
          <w:rFonts w:hint="eastAsia"/>
        </w:rPr>
        <w:t>項平均成交單價</w:t>
      </w:r>
      <w:r w:rsidR="00A53653" w:rsidRPr="00A53653">
        <w:rPr>
          <w:rFonts w:hint="eastAsia"/>
        </w:rPr>
        <w:t>以3年(</w:t>
      </w:r>
      <w:r w:rsidR="002E33D5" w:rsidRPr="00A53653">
        <w:rPr>
          <w:rFonts w:hint="eastAsia"/>
        </w:rPr>
        <w:t>114至116年度</w:t>
      </w:r>
      <w:r w:rsidR="00A53653" w:rsidRPr="00A53653">
        <w:rPr>
          <w:rFonts w:hint="eastAsia"/>
        </w:rPr>
        <w:t>)</w:t>
      </w:r>
      <w:r w:rsidR="002E33D5" w:rsidRPr="00A53653">
        <w:rPr>
          <w:rFonts w:hint="eastAsia"/>
        </w:rPr>
        <w:t>通貨膨脹率</w:t>
      </w:r>
      <w:r w:rsidR="00A53653" w:rsidRPr="00A53653">
        <w:rPr>
          <w:rFonts w:hint="eastAsia"/>
        </w:rPr>
        <w:t>設算</w:t>
      </w:r>
      <w:r w:rsidR="002E33D5" w:rsidRPr="00A53653">
        <w:rPr>
          <w:rFonts w:hint="eastAsia"/>
        </w:rPr>
        <w:t>後約1,204美元範圍內</w:t>
      </w:r>
      <w:r w:rsidR="002E33D5" w:rsidRPr="002E33D5">
        <w:rPr>
          <w:rFonts w:hint="eastAsia"/>
        </w:rPr>
        <w:t>。</w:t>
      </w:r>
    </w:p>
  </w:footnote>
  <w:footnote w:id="16">
    <w:p w:rsidR="00BB2FBC" w:rsidRPr="00BB2FBC" w:rsidRDefault="00BB2FBC" w:rsidP="0019169E">
      <w:pPr>
        <w:pStyle w:val="142"/>
        <w:ind w:left="109" w:hangingChars="45" w:hanging="109"/>
        <w:jc w:val="both"/>
        <w:rPr>
          <w:rFonts w:hint="eastAsia"/>
        </w:rPr>
      </w:pPr>
      <w:r>
        <w:rPr>
          <w:rStyle w:val="af2"/>
        </w:rPr>
        <w:footnoteRef/>
      </w:r>
      <w:r w:rsidR="0019169E" w:rsidRPr="0019169E">
        <w:rPr>
          <w:rFonts w:hint="eastAsia"/>
        </w:rPr>
        <w:t>保</w:t>
      </w:r>
      <w:r w:rsidR="0019169E" w:rsidRPr="000213C7">
        <w:rPr>
          <w:rFonts w:hint="eastAsia"/>
        </w:rPr>
        <w:t>險業辦理不動產投資管理辦法第3條：「保險業辦理不動產投資及管理，應訂定處理程序，並經董(理)事會通過，修正時亦同。前項處理程序應記載下列內容：</w:t>
      </w:r>
      <w:r w:rsidR="0019169E" w:rsidRPr="000213C7">
        <w:t>…</w:t>
      </w:r>
      <w:r w:rsidR="0019169E" w:rsidRPr="000213C7">
        <w:rPr>
          <w:rFonts w:hint="eastAsia"/>
        </w:rPr>
        <w:t>。三、鑑價機構委託處理程序及取得或處分不動產之鑑價報告作業程序。</w:t>
      </w:r>
      <w:r w:rsidR="0019169E" w:rsidRPr="000213C7">
        <w:t>…</w:t>
      </w:r>
      <w:r w:rsidR="0019169E" w:rsidRPr="000213C7">
        <w:rPr>
          <w:rFonts w:hint="eastAsia"/>
        </w:rPr>
        <w:t>。」</w:t>
      </w:r>
    </w:p>
  </w:footnote>
  <w:footnote w:id="17">
    <w:p w:rsidR="00EB56AA" w:rsidRPr="00EB56AA" w:rsidRDefault="00EB56AA" w:rsidP="00EB56AA">
      <w:pPr>
        <w:pStyle w:val="142"/>
        <w:ind w:left="61" w:hangingChars="25" w:hanging="61"/>
        <w:jc w:val="both"/>
        <w:rPr>
          <w:rFonts w:hint="eastAsia"/>
        </w:rPr>
      </w:pPr>
      <w:r>
        <w:rPr>
          <w:rStyle w:val="af2"/>
        </w:rPr>
        <w:footnoteRef/>
      </w:r>
      <w:r>
        <w:rPr>
          <w:rFonts w:hint="eastAsia"/>
        </w:rPr>
        <w:t>參財團法人法第25條第1項規定：「</w:t>
      </w:r>
      <w:r w:rsidRPr="00890709">
        <w:rPr>
          <w:rFonts w:hint="eastAsia"/>
        </w:rPr>
        <w:t>財團法人應於每年年度開始後</w:t>
      </w:r>
      <w:r>
        <w:rPr>
          <w:rFonts w:hint="eastAsia"/>
        </w:rPr>
        <w:t>1</w:t>
      </w:r>
      <w:r w:rsidRPr="00890709">
        <w:rPr>
          <w:rFonts w:hint="eastAsia"/>
        </w:rPr>
        <w:t>個月內，將其當年工作計畫及經費預算；每年結束後</w:t>
      </w:r>
      <w:r>
        <w:rPr>
          <w:rFonts w:hint="eastAsia"/>
        </w:rPr>
        <w:t>5</w:t>
      </w:r>
      <w:r w:rsidRPr="00890709">
        <w:rPr>
          <w:rFonts w:hint="eastAsia"/>
        </w:rPr>
        <w:t>個月內，將其前</w:t>
      </w:r>
      <w:r>
        <w:rPr>
          <w:rFonts w:hint="eastAsia"/>
        </w:rPr>
        <w:t>1</w:t>
      </w:r>
      <w:r w:rsidRPr="00890709">
        <w:rPr>
          <w:rFonts w:hint="eastAsia"/>
        </w:rPr>
        <w:t>年度工作報告及財務報表，分別提請董事會通過後，送主管機關備查。</w:t>
      </w:r>
      <w:r>
        <w:t>…</w:t>
      </w:r>
      <w:r>
        <w:rPr>
          <w:rFonts w:hint="eastAsia"/>
        </w:rPr>
        <w:t>。」</w:t>
      </w:r>
      <w:r w:rsidR="00D34989">
        <w:rPr>
          <w:rFonts w:hint="eastAsia"/>
        </w:rPr>
        <w:t>同法第27條第1項規定：「</w:t>
      </w:r>
      <w:r w:rsidR="00D34989" w:rsidRPr="00D34989">
        <w:rPr>
          <w:rFonts w:hint="eastAsia"/>
        </w:rPr>
        <w:t>主管機關認有必要時，得檢查財團法人之財產狀況及其有無違反許可條件或其他法律之規定。</w:t>
      </w:r>
      <w:r w:rsidR="00D34989">
        <w:rPr>
          <w:rFonts w:hint="eastAsia"/>
        </w:rPr>
        <w:t>」</w:t>
      </w:r>
      <w:r>
        <w:rPr>
          <w:rFonts w:hint="eastAsia"/>
        </w:rPr>
        <w:t>同法第48條第2項規定：「</w:t>
      </w:r>
      <w:r w:rsidRPr="001B25C0">
        <w:rPr>
          <w:rFonts w:hint="eastAsia"/>
        </w:rPr>
        <w:t>政府捐助之財團法人董事總人數</w:t>
      </w:r>
      <w:r>
        <w:rPr>
          <w:rFonts w:hint="eastAsia"/>
        </w:rPr>
        <w:t>1/2</w:t>
      </w:r>
      <w:r w:rsidRPr="001B25C0">
        <w:rPr>
          <w:rFonts w:hint="eastAsia"/>
        </w:rPr>
        <w:t>以上，應由主管機關就下列人員遴聘之：</w:t>
      </w:r>
      <w:r>
        <w:rPr>
          <w:rFonts w:hint="eastAsia"/>
        </w:rPr>
        <w:t>..」同法第56條第1項規定：「</w:t>
      </w:r>
      <w:r w:rsidRPr="00890709">
        <w:rPr>
          <w:rFonts w:hint="eastAsia"/>
        </w:rPr>
        <w:t>主管機關對於政府捐助之財團法人之業務與財務運作狀況及投資情形，應定期以書面或其他方式查核，並得視需要實地查核；</w:t>
      </w:r>
      <w:r>
        <w:t>…</w:t>
      </w:r>
      <w:r w:rsidRPr="00890709">
        <w:rPr>
          <w:rFonts w:hint="eastAsia"/>
        </w:rPr>
        <w:t>。</w:t>
      </w:r>
      <w:r>
        <w:rPr>
          <w:rFonts w:hint="eastAsia"/>
        </w:rPr>
        <w:t>」等。</w:t>
      </w:r>
    </w:p>
  </w:footnote>
  <w:footnote w:id="18">
    <w:p w:rsidR="00A30F7B" w:rsidRPr="00A30F7B" w:rsidRDefault="00A30F7B" w:rsidP="00A30F7B">
      <w:pPr>
        <w:pStyle w:val="142"/>
        <w:rPr>
          <w:rFonts w:hint="eastAsia"/>
        </w:rPr>
      </w:pPr>
      <w:r>
        <w:rPr>
          <w:rStyle w:val="af2"/>
        </w:rPr>
        <w:footnoteRef/>
      </w:r>
      <w:r>
        <w:rPr>
          <w:rFonts w:hint="eastAsia"/>
        </w:rPr>
        <w:t>參註4。</w:t>
      </w:r>
    </w:p>
  </w:footnote>
  <w:footnote w:id="19">
    <w:p w:rsidR="00B0521C" w:rsidRDefault="00B0521C" w:rsidP="00EA37DD">
      <w:pPr>
        <w:pStyle w:val="142"/>
        <w:ind w:left="109" w:hangingChars="45" w:hanging="109"/>
        <w:jc w:val="both"/>
        <w:rPr>
          <w:rFonts w:hint="eastAsia"/>
        </w:rPr>
      </w:pPr>
      <w:r>
        <w:rPr>
          <w:rStyle w:val="af2"/>
        </w:rPr>
        <w:footnoteRef/>
      </w:r>
      <w:r w:rsidR="00BC5116" w:rsidRPr="00BC5116">
        <w:rPr>
          <w:rFonts w:hint="eastAsia"/>
        </w:rPr>
        <w:t>外交部領事事務局組織法</w:t>
      </w:r>
      <w:r w:rsidRPr="0060581C">
        <w:rPr>
          <w:rFonts w:hAnsi="標楷體" w:hint="eastAsia"/>
        </w:rPr>
        <w:t>第2</w:t>
      </w:r>
      <w:r w:rsidRPr="0060581C">
        <w:rPr>
          <w:rFonts w:hAnsi="標楷體"/>
        </w:rPr>
        <w:t>條規定</w:t>
      </w:r>
      <w:r w:rsidRPr="0060581C">
        <w:rPr>
          <w:rFonts w:hAnsi="標楷體" w:hint="eastAsia"/>
        </w:rPr>
        <w:t>：「本局掌理下列事項：一</w:t>
      </w:r>
      <w:r w:rsidR="00EA37DD" w:rsidRPr="00EA37DD">
        <w:rPr>
          <w:rFonts w:hAnsi="標楷體" w:hint="eastAsia"/>
        </w:rPr>
        <w:t>、中華民國護照與加簽之核發及執行。二、外國護照簽證之核發。</w:t>
      </w:r>
      <w:r w:rsidRPr="0060581C">
        <w:rPr>
          <w:rFonts w:hAnsi="標楷體"/>
        </w:rPr>
        <w:t>…</w:t>
      </w:r>
      <w:r w:rsidR="00A26A7F">
        <w:rPr>
          <w:rFonts w:hAnsi="標楷體" w:hint="eastAsia"/>
        </w:rPr>
        <w:t>。</w:t>
      </w:r>
      <w:r w:rsidRPr="0060581C">
        <w:rPr>
          <w:rFonts w:hAnsi="標楷體" w:hint="eastAsia"/>
        </w:rPr>
        <w:t>」</w:t>
      </w:r>
    </w:p>
  </w:footnote>
  <w:footnote w:id="20">
    <w:p w:rsidR="00761E90" w:rsidRPr="00897AC6" w:rsidRDefault="00761E90" w:rsidP="00761E90">
      <w:pPr>
        <w:pStyle w:val="142"/>
        <w:ind w:left="109" w:hangingChars="45" w:hanging="109"/>
        <w:rPr>
          <w:rFonts w:hint="eastAsia"/>
        </w:rPr>
      </w:pPr>
      <w:r>
        <w:rPr>
          <w:rStyle w:val="af2"/>
        </w:rPr>
        <w:footnoteRef/>
      </w:r>
      <w:r w:rsidRPr="00897AC6">
        <w:rPr>
          <w:rFonts w:hint="eastAsia"/>
        </w:rPr>
        <w:t>國人自109年8月11日起可向戶政事務所申辦首辦護照，由其提供護照代送代領。</w:t>
      </w:r>
    </w:p>
  </w:footnote>
  <w:footnote w:id="21">
    <w:p w:rsidR="00761E90" w:rsidRDefault="00761E90" w:rsidP="00761E90">
      <w:pPr>
        <w:pStyle w:val="142"/>
        <w:ind w:left="109" w:hangingChars="45" w:hanging="109"/>
        <w:jc w:val="both"/>
        <w:rPr>
          <w:rFonts w:hint="eastAsia"/>
        </w:rPr>
      </w:pPr>
      <w:r w:rsidRPr="00897AC6">
        <w:rPr>
          <w:rStyle w:val="af2"/>
        </w:rPr>
        <w:footnoteRef/>
      </w:r>
      <w:r w:rsidRPr="00897AC6">
        <w:rPr>
          <w:rFonts w:hint="eastAsia"/>
        </w:rPr>
        <w:t>113年9月3日開始試辦，114年1月1日正式實施，設有戶籍、護照逾期且資料頁不變更之民眾可使用自然人憑證線上申</w:t>
      </w:r>
      <w:r w:rsidR="00EE23AD" w:rsidRPr="00897AC6">
        <w:rPr>
          <w:rFonts w:hint="eastAsia"/>
        </w:rPr>
        <w:t>辦</w:t>
      </w:r>
      <w:r w:rsidRPr="00897AC6">
        <w:rPr>
          <w:rFonts w:hint="eastAsia"/>
        </w:rPr>
        <w:t>，10個工作日後現場領取，同年7月1日起放寬效期不足6個月且未遺失者亦可適用</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335C6"/>
    <w:multiLevelType w:val="hybridMultilevel"/>
    <w:tmpl w:val="E12AA52C"/>
    <w:lvl w:ilvl="0" w:tplc="21029E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23FB4"/>
    <w:multiLevelType w:val="hybridMultilevel"/>
    <w:tmpl w:val="420AF75A"/>
    <w:lvl w:ilvl="0" w:tplc="04090001">
      <w:start w:val="1"/>
      <w:numFmt w:val="bullet"/>
      <w:lvlText w:val=""/>
      <w:lvlJc w:val="left"/>
      <w:pPr>
        <w:ind w:left="480" w:hanging="480"/>
      </w:pPr>
      <w:rPr>
        <w:rFonts w:ascii="細明體" w:hAnsi="細明體" w:hint="default"/>
      </w:rPr>
    </w:lvl>
    <w:lvl w:ilvl="1" w:tplc="04090003" w:tentative="1">
      <w:start w:val="1"/>
      <w:numFmt w:val="bullet"/>
      <w:lvlText w:val=""/>
      <w:lvlJc w:val="left"/>
      <w:pPr>
        <w:ind w:left="960" w:hanging="480"/>
      </w:pPr>
      <w:rPr>
        <w:rFonts w:ascii="細明體" w:hAnsi="細明體" w:hint="default"/>
      </w:rPr>
    </w:lvl>
    <w:lvl w:ilvl="2" w:tplc="04090005" w:tentative="1">
      <w:start w:val="1"/>
      <w:numFmt w:val="bullet"/>
      <w:lvlText w:val=""/>
      <w:lvlJc w:val="left"/>
      <w:pPr>
        <w:ind w:left="1440" w:hanging="480"/>
      </w:pPr>
      <w:rPr>
        <w:rFonts w:ascii="細明體" w:hAnsi="細明體" w:hint="default"/>
      </w:rPr>
    </w:lvl>
    <w:lvl w:ilvl="3" w:tplc="04090001" w:tentative="1">
      <w:start w:val="1"/>
      <w:numFmt w:val="bullet"/>
      <w:lvlText w:val=""/>
      <w:lvlJc w:val="left"/>
      <w:pPr>
        <w:ind w:left="1920" w:hanging="480"/>
      </w:pPr>
      <w:rPr>
        <w:rFonts w:ascii="細明體" w:hAnsi="細明體" w:hint="default"/>
      </w:rPr>
    </w:lvl>
    <w:lvl w:ilvl="4" w:tplc="04090003" w:tentative="1">
      <w:start w:val="1"/>
      <w:numFmt w:val="bullet"/>
      <w:lvlText w:val=""/>
      <w:lvlJc w:val="left"/>
      <w:pPr>
        <w:ind w:left="2400" w:hanging="480"/>
      </w:pPr>
      <w:rPr>
        <w:rFonts w:ascii="細明體" w:hAnsi="細明體" w:hint="default"/>
      </w:rPr>
    </w:lvl>
    <w:lvl w:ilvl="5" w:tplc="04090005" w:tentative="1">
      <w:start w:val="1"/>
      <w:numFmt w:val="bullet"/>
      <w:lvlText w:val=""/>
      <w:lvlJc w:val="left"/>
      <w:pPr>
        <w:ind w:left="2880" w:hanging="480"/>
      </w:pPr>
      <w:rPr>
        <w:rFonts w:ascii="細明體" w:hAnsi="細明體" w:hint="default"/>
      </w:rPr>
    </w:lvl>
    <w:lvl w:ilvl="6" w:tplc="04090001" w:tentative="1">
      <w:start w:val="1"/>
      <w:numFmt w:val="bullet"/>
      <w:lvlText w:val=""/>
      <w:lvlJc w:val="left"/>
      <w:pPr>
        <w:ind w:left="3360" w:hanging="480"/>
      </w:pPr>
      <w:rPr>
        <w:rFonts w:ascii="細明體" w:hAnsi="細明體" w:hint="default"/>
      </w:rPr>
    </w:lvl>
    <w:lvl w:ilvl="7" w:tplc="04090003" w:tentative="1">
      <w:start w:val="1"/>
      <w:numFmt w:val="bullet"/>
      <w:lvlText w:val=""/>
      <w:lvlJc w:val="left"/>
      <w:pPr>
        <w:ind w:left="3840" w:hanging="480"/>
      </w:pPr>
      <w:rPr>
        <w:rFonts w:ascii="細明體" w:hAnsi="細明體" w:hint="default"/>
      </w:rPr>
    </w:lvl>
    <w:lvl w:ilvl="8" w:tplc="04090005" w:tentative="1">
      <w:start w:val="1"/>
      <w:numFmt w:val="bullet"/>
      <w:lvlText w:val=""/>
      <w:lvlJc w:val="left"/>
      <w:pPr>
        <w:ind w:left="4320" w:hanging="480"/>
      </w:pPr>
      <w:rPr>
        <w:rFonts w:ascii="細明體" w:hAnsi="細明體" w:hint="default"/>
      </w:rPr>
    </w:lvl>
  </w:abstractNum>
  <w:abstractNum w:abstractNumId="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8"/>
  </w:num>
  <w:num w:numId="4">
    <w:abstractNumId w:val="0"/>
  </w:num>
  <w:num w:numId="5">
    <w:abstractNumId w:val="3"/>
  </w:num>
  <w:num w:numId="6">
    <w:abstractNumId w:val="6"/>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1000"/>
    <w:rsid w:val="00001498"/>
    <w:rsid w:val="00001831"/>
    <w:rsid w:val="000018BB"/>
    <w:rsid w:val="00002556"/>
    <w:rsid w:val="00002C47"/>
    <w:rsid w:val="000030C3"/>
    <w:rsid w:val="00003182"/>
    <w:rsid w:val="00003BD2"/>
    <w:rsid w:val="0000416C"/>
    <w:rsid w:val="0000423E"/>
    <w:rsid w:val="0000447D"/>
    <w:rsid w:val="000049CD"/>
    <w:rsid w:val="00005C3A"/>
    <w:rsid w:val="000061E5"/>
    <w:rsid w:val="0000799A"/>
    <w:rsid w:val="00007BAA"/>
    <w:rsid w:val="000116B7"/>
    <w:rsid w:val="00011E80"/>
    <w:rsid w:val="00011E9E"/>
    <w:rsid w:val="000138FB"/>
    <w:rsid w:val="00013D1E"/>
    <w:rsid w:val="00014266"/>
    <w:rsid w:val="00014345"/>
    <w:rsid w:val="00014787"/>
    <w:rsid w:val="0001579F"/>
    <w:rsid w:val="0001585C"/>
    <w:rsid w:val="000163AE"/>
    <w:rsid w:val="00016768"/>
    <w:rsid w:val="00016E56"/>
    <w:rsid w:val="00020BDF"/>
    <w:rsid w:val="000213C7"/>
    <w:rsid w:val="000216EF"/>
    <w:rsid w:val="0002200F"/>
    <w:rsid w:val="0002226F"/>
    <w:rsid w:val="00023759"/>
    <w:rsid w:val="00023A98"/>
    <w:rsid w:val="00023C0D"/>
    <w:rsid w:val="0002429A"/>
    <w:rsid w:val="00024F29"/>
    <w:rsid w:val="0002511E"/>
    <w:rsid w:val="000253D5"/>
    <w:rsid w:val="000254A7"/>
    <w:rsid w:val="00026543"/>
    <w:rsid w:val="00026ACC"/>
    <w:rsid w:val="00027038"/>
    <w:rsid w:val="00027E31"/>
    <w:rsid w:val="0003070A"/>
    <w:rsid w:val="00030E4F"/>
    <w:rsid w:val="0003114C"/>
    <w:rsid w:val="00031390"/>
    <w:rsid w:val="00031561"/>
    <w:rsid w:val="00031863"/>
    <w:rsid w:val="000318C4"/>
    <w:rsid w:val="00031AA8"/>
    <w:rsid w:val="00032336"/>
    <w:rsid w:val="000342E9"/>
    <w:rsid w:val="00034D7B"/>
    <w:rsid w:val="00035130"/>
    <w:rsid w:val="000360DC"/>
    <w:rsid w:val="00036405"/>
    <w:rsid w:val="000406B3"/>
    <w:rsid w:val="000408A3"/>
    <w:rsid w:val="000412E6"/>
    <w:rsid w:val="00041D20"/>
    <w:rsid w:val="00041DA7"/>
    <w:rsid w:val="00042428"/>
    <w:rsid w:val="00042E00"/>
    <w:rsid w:val="00043BF6"/>
    <w:rsid w:val="00043D0E"/>
    <w:rsid w:val="00043DE6"/>
    <w:rsid w:val="00043EF5"/>
    <w:rsid w:val="00043FC4"/>
    <w:rsid w:val="00043FCB"/>
    <w:rsid w:val="000446CD"/>
    <w:rsid w:val="00044A50"/>
    <w:rsid w:val="00045D30"/>
    <w:rsid w:val="00046759"/>
    <w:rsid w:val="000467A4"/>
    <w:rsid w:val="0004691E"/>
    <w:rsid w:val="00046E8E"/>
    <w:rsid w:val="0004789C"/>
    <w:rsid w:val="000478B4"/>
    <w:rsid w:val="00050537"/>
    <w:rsid w:val="000508AF"/>
    <w:rsid w:val="00050BC1"/>
    <w:rsid w:val="00051A2C"/>
    <w:rsid w:val="000522FC"/>
    <w:rsid w:val="000543DB"/>
    <w:rsid w:val="00054EFE"/>
    <w:rsid w:val="00054F9C"/>
    <w:rsid w:val="0005526A"/>
    <w:rsid w:val="00055410"/>
    <w:rsid w:val="0005546A"/>
    <w:rsid w:val="00055A52"/>
    <w:rsid w:val="000562FA"/>
    <w:rsid w:val="00056700"/>
    <w:rsid w:val="00056989"/>
    <w:rsid w:val="00056F3F"/>
    <w:rsid w:val="00057A08"/>
    <w:rsid w:val="00057BA1"/>
    <w:rsid w:val="00057DB8"/>
    <w:rsid w:val="000602CF"/>
    <w:rsid w:val="000604E8"/>
    <w:rsid w:val="00062529"/>
    <w:rsid w:val="00062AF0"/>
    <w:rsid w:val="00064142"/>
    <w:rsid w:val="000648AE"/>
    <w:rsid w:val="00064A98"/>
    <w:rsid w:val="00065601"/>
    <w:rsid w:val="000662E4"/>
    <w:rsid w:val="0006666F"/>
    <w:rsid w:val="0006712D"/>
    <w:rsid w:val="00067A5C"/>
    <w:rsid w:val="00067AE7"/>
    <w:rsid w:val="00067BBF"/>
    <w:rsid w:val="00067FCB"/>
    <w:rsid w:val="000716E1"/>
    <w:rsid w:val="00071BD5"/>
    <w:rsid w:val="00071C1F"/>
    <w:rsid w:val="00072170"/>
    <w:rsid w:val="00072C93"/>
    <w:rsid w:val="00073E4F"/>
    <w:rsid w:val="00075732"/>
    <w:rsid w:val="00075B04"/>
    <w:rsid w:val="00075C16"/>
    <w:rsid w:val="00076080"/>
    <w:rsid w:val="00077A0F"/>
    <w:rsid w:val="00077A95"/>
    <w:rsid w:val="00080EB0"/>
    <w:rsid w:val="0008110F"/>
    <w:rsid w:val="0008173B"/>
    <w:rsid w:val="000824E5"/>
    <w:rsid w:val="00082547"/>
    <w:rsid w:val="000834FC"/>
    <w:rsid w:val="0008354F"/>
    <w:rsid w:val="00083991"/>
    <w:rsid w:val="00083E50"/>
    <w:rsid w:val="0008411A"/>
    <w:rsid w:val="00084181"/>
    <w:rsid w:val="00084E89"/>
    <w:rsid w:val="00085161"/>
    <w:rsid w:val="00085E79"/>
    <w:rsid w:val="00085EEC"/>
    <w:rsid w:val="00085FA3"/>
    <w:rsid w:val="000861AA"/>
    <w:rsid w:val="000861E8"/>
    <w:rsid w:val="00086C1C"/>
    <w:rsid w:val="00086FED"/>
    <w:rsid w:val="000871D9"/>
    <w:rsid w:val="000872D3"/>
    <w:rsid w:val="0008746D"/>
    <w:rsid w:val="0008763D"/>
    <w:rsid w:val="00087FDD"/>
    <w:rsid w:val="00087FF9"/>
    <w:rsid w:val="000902FA"/>
    <w:rsid w:val="0009037F"/>
    <w:rsid w:val="00091E2F"/>
    <w:rsid w:val="00092B18"/>
    <w:rsid w:val="00092CC7"/>
    <w:rsid w:val="00092F42"/>
    <w:rsid w:val="00093853"/>
    <w:rsid w:val="000938D7"/>
    <w:rsid w:val="00093D38"/>
    <w:rsid w:val="00095795"/>
    <w:rsid w:val="000959CC"/>
    <w:rsid w:val="0009785F"/>
    <w:rsid w:val="00097CE8"/>
    <w:rsid w:val="000A043C"/>
    <w:rsid w:val="000A0BE0"/>
    <w:rsid w:val="000A1040"/>
    <w:rsid w:val="000A163D"/>
    <w:rsid w:val="000A1952"/>
    <w:rsid w:val="000A1CE3"/>
    <w:rsid w:val="000A2230"/>
    <w:rsid w:val="000A264E"/>
    <w:rsid w:val="000A2AAB"/>
    <w:rsid w:val="000A357B"/>
    <w:rsid w:val="000A3971"/>
    <w:rsid w:val="000A3D3D"/>
    <w:rsid w:val="000A4AB3"/>
    <w:rsid w:val="000A5008"/>
    <w:rsid w:val="000A61D9"/>
    <w:rsid w:val="000A696B"/>
    <w:rsid w:val="000A6A0C"/>
    <w:rsid w:val="000A7072"/>
    <w:rsid w:val="000A729F"/>
    <w:rsid w:val="000A7757"/>
    <w:rsid w:val="000A7F19"/>
    <w:rsid w:val="000B04FD"/>
    <w:rsid w:val="000B12C2"/>
    <w:rsid w:val="000B14DC"/>
    <w:rsid w:val="000B2209"/>
    <w:rsid w:val="000B22AD"/>
    <w:rsid w:val="000B247F"/>
    <w:rsid w:val="000B3AE5"/>
    <w:rsid w:val="000B406C"/>
    <w:rsid w:val="000B530E"/>
    <w:rsid w:val="000B531D"/>
    <w:rsid w:val="000B587F"/>
    <w:rsid w:val="000B68E8"/>
    <w:rsid w:val="000B6C91"/>
    <w:rsid w:val="000C0360"/>
    <w:rsid w:val="000C2521"/>
    <w:rsid w:val="000C2651"/>
    <w:rsid w:val="000C313D"/>
    <w:rsid w:val="000C43D6"/>
    <w:rsid w:val="000C4FD1"/>
    <w:rsid w:val="000C5351"/>
    <w:rsid w:val="000C54A5"/>
    <w:rsid w:val="000C6AF3"/>
    <w:rsid w:val="000C7971"/>
    <w:rsid w:val="000C7F90"/>
    <w:rsid w:val="000D0099"/>
    <w:rsid w:val="000D16CE"/>
    <w:rsid w:val="000D1B36"/>
    <w:rsid w:val="000D24A6"/>
    <w:rsid w:val="000D71DD"/>
    <w:rsid w:val="000D7A7E"/>
    <w:rsid w:val="000D7BD8"/>
    <w:rsid w:val="000E132A"/>
    <w:rsid w:val="000E2CEC"/>
    <w:rsid w:val="000E326B"/>
    <w:rsid w:val="000E3F87"/>
    <w:rsid w:val="000E4396"/>
    <w:rsid w:val="000E47A3"/>
    <w:rsid w:val="000E5021"/>
    <w:rsid w:val="000E5FC8"/>
    <w:rsid w:val="000E5FEE"/>
    <w:rsid w:val="000E6C07"/>
    <w:rsid w:val="000E71BE"/>
    <w:rsid w:val="000E7478"/>
    <w:rsid w:val="000E74BD"/>
    <w:rsid w:val="000F01CE"/>
    <w:rsid w:val="000F0B26"/>
    <w:rsid w:val="000F0E66"/>
    <w:rsid w:val="000F12F0"/>
    <w:rsid w:val="000F1900"/>
    <w:rsid w:val="000F25AD"/>
    <w:rsid w:val="000F25FE"/>
    <w:rsid w:val="000F2E4E"/>
    <w:rsid w:val="000F39AB"/>
    <w:rsid w:val="000F46E7"/>
    <w:rsid w:val="000F4A58"/>
    <w:rsid w:val="000F4EB7"/>
    <w:rsid w:val="000F535A"/>
    <w:rsid w:val="000F5823"/>
    <w:rsid w:val="000F5888"/>
    <w:rsid w:val="000F630F"/>
    <w:rsid w:val="000F722C"/>
    <w:rsid w:val="000F7503"/>
    <w:rsid w:val="000F76DF"/>
    <w:rsid w:val="000F774B"/>
    <w:rsid w:val="000F7B84"/>
    <w:rsid w:val="0010000A"/>
    <w:rsid w:val="001002A3"/>
    <w:rsid w:val="00100CA3"/>
    <w:rsid w:val="00100D8E"/>
    <w:rsid w:val="00101569"/>
    <w:rsid w:val="00101AA4"/>
    <w:rsid w:val="00101F86"/>
    <w:rsid w:val="00102A67"/>
    <w:rsid w:val="00102ADC"/>
    <w:rsid w:val="00102E9B"/>
    <w:rsid w:val="00102FE5"/>
    <w:rsid w:val="00103691"/>
    <w:rsid w:val="00103FA9"/>
    <w:rsid w:val="00104563"/>
    <w:rsid w:val="00104B55"/>
    <w:rsid w:val="00104E6A"/>
    <w:rsid w:val="0010516B"/>
    <w:rsid w:val="001052E3"/>
    <w:rsid w:val="001054B0"/>
    <w:rsid w:val="001057E6"/>
    <w:rsid w:val="00106FE7"/>
    <w:rsid w:val="0010740B"/>
    <w:rsid w:val="001077A7"/>
    <w:rsid w:val="00111862"/>
    <w:rsid w:val="0011281A"/>
    <w:rsid w:val="00112A7C"/>
    <w:rsid w:val="00112F72"/>
    <w:rsid w:val="00113135"/>
    <w:rsid w:val="001137D8"/>
    <w:rsid w:val="00113CB1"/>
    <w:rsid w:val="001146B7"/>
    <w:rsid w:val="001148EF"/>
    <w:rsid w:val="00114902"/>
    <w:rsid w:val="00114B33"/>
    <w:rsid w:val="00115188"/>
    <w:rsid w:val="00117006"/>
    <w:rsid w:val="001170B2"/>
    <w:rsid w:val="001172B8"/>
    <w:rsid w:val="0011794D"/>
    <w:rsid w:val="00117A2A"/>
    <w:rsid w:val="00117A9E"/>
    <w:rsid w:val="0012065A"/>
    <w:rsid w:val="0012180A"/>
    <w:rsid w:val="00121D3E"/>
    <w:rsid w:val="0012295F"/>
    <w:rsid w:val="001239C4"/>
    <w:rsid w:val="00123ACB"/>
    <w:rsid w:val="00123BFC"/>
    <w:rsid w:val="001243E8"/>
    <w:rsid w:val="0012471D"/>
    <w:rsid w:val="00124C3A"/>
    <w:rsid w:val="00124F72"/>
    <w:rsid w:val="00124FE6"/>
    <w:rsid w:val="00125DBD"/>
    <w:rsid w:val="00126B5A"/>
    <w:rsid w:val="00130B4A"/>
    <w:rsid w:val="00130B76"/>
    <w:rsid w:val="00131BDA"/>
    <w:rsid w:val="001328A7"/>
    <w:rsid w:val="00133663"/>
    <w:rsid w:val="00133C5E"/>
    <w:rsid w:val="0013505F"/>
    <w:rsid w:val="00136E83"/>
    <w:rsid w:val="0013763F"/>
    <w:rsid w:val="00137875"/>
    <w:rsid w:val="00137B1D"/>
    <w:rsid w:val="001404C8"/>
    <w:rsid w:val="00140624"/>
    <w:rsid w:val="00140895"/>
    <w:rsid w:val="00140C42"/>
    <w:rsid w:val="00141650"/>
    <w:rsid w:val="001426C5"/>
    <w:rsid w:val="00142BEC"/>
    <w:rsid w:val="00143015"/>
    <w:rsid w:val="00143301"/>
    <w:rsid w:val="00143D35"/>
    <w:rsid w:val="00143F87"/>
    <w:rsid w:val="001445C3"/>
    <w:rsid w:val="00144C0C"/>
    <w:rsid w:val="0014558E"/>
    <w:rsid w:val="00145E38"/>
    <w:rsid w:val="00145E4A"/>
    <w:rsid w:val="001462D5"/>
    <w:rsid w:val="00146DAF"/>
    <w:rsid w:val="00147F1B"/>
    <w:rsid w:val="00150581"/>
    <w:rsid w:val="00150B56"/>
    <w:rsid w:val="0015160F"/>
    <w:rsid w:val="00151DF4"/>
    <w:rsid w:val="001520E7"/>
    <w:rsid w:val="00152282"/>
    <w:rsid w:val="001522EB"/>
    <w:rsid w:val="00152B7A"/>
    <w:rsid w:val="00152C2D"/>
    <w:rsid w:val="00153024"/>
    <w:rsid w:val="00153698"/>
    <w:rsid w:val="00153DF7"/>
    <w:rsid w:val="00154601"/>
    <w:rsid w:val="001546D9"/>
    <w:rsid w:val="001550E8"/>
    <w:rsid w:val="00155862"/>
    <w:rsid w:val="0015627E"/>
    <w:rsid w:val="00157107"/>
    <w:rsid w:val="001575BD"/>
    <w:rsid w:val="001576E0"/>
    <w:rsid w:val="0016005F"/>
    <w:rsid w:val="001602C2"/>
    <w:rsid w:val="00160462"/>
    <w:rsid w:val="00161A24"/>
    <w:rsid w:val="00162493"/>
    <w:rsid w:val="001636AF"/>
    <w:rsid w:val="0016381C"/>
    <w:rsid w:val="00163A26"/>
    <w:rsid w:val="00163C39"/>
    <w:rsid w:val="00163CFA"/>
    <w:rsid w:val="00164727"/>
    <w:rsid w:val="001648DA"/>
    <w:rsid w:val="00165886"/>
    <w:rsid w:val="001662CE"/>
    <w:rsid w:val="001674BE"/>
    <w:rsid w:val="00167747"/>
    <w:rsid w:val="0016785B"/>
    <w:rsid w:val="001701DB"/>
    <w:rsid w:val="00170691"/>
    <w:rsid w:val="0017115B"/>
    <w:rsid w:val="00172A35"/>
    <w:rsid w:val="00172DBC"/>
    <w:rsid w:val="00173FD4"/>
    <w:rsid w:val="0017528D"/>
    <w:rsid w:val="0017639F"/>
    <w:rsid w:val="001767CF"/>
    <w:rsid w:val="00177498"/>
    <w:rsid w:val="00177998"/>
    <w:rsid w:val="00177B0D"/>
    <w:rsid w:val="00177D73"/>
    <w:rsid w:val="00180F49"/>
    <w:rsid w:val="00181820"/>
    <w:rsid w:val="00181C69"/>
    <w:rsid w:val="00183327"/>
    <w:rsid w:val="00183EE3"/>
    <w:rsid w:val="001840B0"/>
    <w:rsid w:val="00184280"/>
    <w:rsid w:val="001842B6"/>
    <w:rsid w:val="001855A0"/>
    <w:rsid w:val="001855CB"/>
    <w:rsid w:val="00185945"/>
    <w:rsid w:val="001859E3"/>
    <w:rsid w:val="00185F59"/>
    <w:rsid w:val="00186762"/>
    <w:rsid w:val="001867B8"/>
    <w:rsid w:val="00187118"/>
    <w:rsid w:val="00187C46"/>
    <w:rsid w:val="00190E94"/>
    <w:rsid w:val="001910E5"/>
    <w:rsid w:val="00191188"/>
    <w:rsid w:val="00191685"/>
    <w:rsid w:val="0019169E"/>
    <w:rsid w:val="001917DF"/>
    <w:rsid w:val="001921A8"/>
    <w:rsid w:val="0019300E"/>
    <w:rsid w:val="00193398"/>
    <w:rsid w:val="00193A45"/>
    <w:rsid w:val="00193D1A"/>
    <w:rsid w:val="00193F8F"/>
    <w:rsid w:val="001942BE"/>
    <w:rsid w:val="00194768"/>
    <w:rsid w:val="00194AB8"/>
    <w:rsid w:val="00194B0A"/>
    <w:rsid w:val="00194D94"/>
    <w:rsid w:val="001957CD"/>
    <w:rsid w:val="001958C7"/>
    <w:rsid w:val="001961DF"/>
    <w:rsid w:val="00196223"/>
    <w:rsid w:val="0019630A"/>
    <w:rsid w:val="001A0630"/>
    <w:rsid w:val="001A2079"/>
    <w:rsid w:val="001A2815"/>
    <w:rsid w:val="001A2C55"/>
    <w:rsid w:val="001A2FB8"/>
    <w:rsid w:val="001A31AD"/>
    <w:rsid w:val="001A3569"/>
    <w:rsid w:val="001A3703"/>
    <w:rsid w:val="001A46B2"/>
    <w:rsid w:val="001A4A42"/>
    <w:rsid w:val="001A4F06"/>
    <w:rsid w:val="001A5059"/>
    <w:rsid w:val="001A519E"/>
    <w:rsid w:val="001A5376"/>
    <w:rsid w:val="001A6197"/>
    <w:rsid w:val="001A63BB"/>
    <w:rsid w:val="001A68C8"/>
    <w:rsid w:val="001A6B14"/>
    <w:rsid w:val="001A70DD"/>
    <w:rsid w:val="001A7682"/>
    <w:rsid w:val="001A7B6C"/>
    <w:rsid w:val="001B101C"/>
    <w:rsid w:val="001B135F"/>
    <w:rsid w:val="001B1977"/>
    <w:rsid w:val="001B1F91"/>
    <w:rsid w:val="001B2A86"/>
    <w:rsid w:val="001B3035"/>
    <w:rsid w:val="001B453E"/>
    <w:rsid w:val="001B4910"/>
    <w:rsid w:val="001B4F76"/>
    <w:rsid w:val="001B5879"/>
    <w:rsid w:val="001B7287"/>
    <w:rsid w:val="001B7B9C"/>
    <w:rsid w:val="001C00CC"/>
    <w:rsid w:val="001C0595"/>
    <w:rsid w:val="001C0AA0"/>
    <w:rsid w:val="001C1AD2"/>
    <w:rsid w:val="001C2149"/>
    <w:rsid w:val="001C2B6D"/>
    <w:rsid w:val="001C352C"/>
    <w:rsid w:val="001C3859"/>
    <w:rsid w:val="001C399B"/>
    <w:rsid w:val="001C481F"/>
    <w:rsid w:val="001C4BAF"/>
    <w:rsid w:val="001C4CF5"/>
    <w:rsid w:val="001C5950"/>
    <w:rsid w:val="001C5B15"/>
    <w:rsid w:val="001C6D5F"/>
    <w:rsid w:val="001C71EB"/>
    <w:rsid w:val="001D3CBB"/>
    <w:rsid w:val="001D3DEE"/>
    <w:rsid w:val="001D40DE"/>
    <w:rsid w:val="001D41C3"/>
    <w:rsid w:val="001D4A8E"/>
    <w:rsid w:val="001D4C5E"/>
    <w:rsid w:val="001D543A"/>
    <w:rsid w:val="001D6A21"/>
    <w:rsid w:val="001D6B12"/>
    <w:rsid w:val="001D7856"/>
    <w:rsid w:val="001D7B7D"/>
    <w:rsid w:val="001E07C8"/>
    <w:rsid w:val="001E0E73"/>
    <w:rsid w:val="001E1728"/>
    <w:rsid w:val="001E37D6"/>
    <w:rsid w:val="001E3AB6"/>
    <w:rsid w:val="001E3FA5"/>
    <w:rsid w:val="001E40BE"/>
    <w:rsid w:val="001E4112"/>
    <w:rsid w:val="001E45A0"/>
    <w:rsid w:val="001E56CF"/>
    <w:rsid w:val="001E579D"/>
    <w:rsid w:val="001E6995"/>
    <w:rsid w:val="001E720B"/>
    <w:rsid w:val="001E783F"/>
    <w:rsid w:val="001E7D28"/>
    <w:rsid w:val="001F0B85"/>
    <w:rsid w:val="001F0D06"/>
    <w:rsid w:val="001F21E6"/>
    <w:rsid w:val="001F2F09"/>
    <w:rsid w:val="001F3C7A"/>
    <w:rsid w:val="001F3D53"/>
    <w:rsid w:val="001F50F7"/>
    <w:rsid w:val="001F5950"/>
    <w:rsid w:val="001F649D"/>
    <w:rsid w:val="001F77A1"/>
    <w:rsid w:val="001F7A19"/>
    <w:rsid w:val="001F7E8A"/>
    <w:rsid w:val="002005AF"/>
    <w:rsid w:val="00201074"/>
    <w:rsid w:val="0020142C"/>
    <w:rsid w:val="0020191B"/>
    <w:rsid w:val="0020197A"/>
    <w:rsid w:val="002021F5"/>
    <w:rsid w:val="002022CF"/>
    <w:rsid w:val="00202561"/>
    <w:rsid w:val="00202BD7"/>
    <w:rsid w:val="00203627"/>
    <w:rsid w:val="00203649"/>
    <w:rsid w:val="0020406D"/>
    <w:rsid w:val="002041EB"/>
    <w:rsid w:val="0020550F"/>
    <w:rsid w:val="00205933"/>
    <w:rsid w:val="002078ED"/>
    <w:rsid w:val="00210A2B"/>
    <w:rsid w:val="00210ACD"/>
    <w:rsid w:val="00210B18"/>
    <w:rsid w:val="00210E3E"/>
    <w:rsid w:val="00211193"/>
    <w:rsid w:val="00211975"/>
    <w:rsid w:val="002120D8"/>
    <w:rsid w:val="002127B4"/>
    <w:rsid w:val="0021283B"/>
    <w:rsid w:val="00213140"/>
    <w:rsid w:val="00213A0E"/>
    <w:rsid w:val="00213C91"/>
    <w:rsid w:val="0021548D"/>
    <w:rsid w:val="0021735D"/>
    <w:rsid w:val="002173EE"/>
    <w:rsid w:val="00217DFA"/>
    <w:rsid w:val="00220280"/>
    <w:rsid w:val="00220570"/>
    <w:rsid w:val="00220F04"/>
    <w:rsid w:val="00221061"/>
    <w:rsid w:val="00221ACA"/>
    <w:rsid w:val="0022237C"/>
    <w:rsid w:val="00222A41"/>
    <w:rsid w:val="00223417"/>
    <w:rsid w:val="00223EBD"/>
    <w:rsid w:val="0022494F"/>
    <w:rsid w:val="002249B9"/>
    <w:rsid w:val="00225B76"/>
    <w:rsid w:val="0022704D"/>
    <w:rsid w:val="00227DC9"/>
    <w:rsid w:val="00227E88"/>
    <w:rsid w:val="00227EF9"/>
    <w:rsid w:val="00230BF2"/>
    <w:rsid w:val="00231A1B"/>
    <w:rsid w:val="0023217F"/>
    <w:rsid w:val="002326A9"/>
    <w:rsid w:val="00232B7A"/>
    <w:rsid w:val="002331CD"/>
    <w:rsid w:val="00233C07"/>
    <w:rsid w:val="00234626"/>
    <w:rsid w:val="0023487B"/>
    <w:rsid w:val="00234CE6"/>
    <w:rsid w:val="00235D97"/>
    <w:rsid w:val="00237947"/>
    <w:rsid w:val="00237F92"/>
    <w:rsid w:val="00240706"/>
    <w:rsid w:val="00240A40"/>
    <w:rsid w:val="00241BFE"/>
    <w:rsid w:val="002426C3"/>
    <w:rsid w:val="00242C5C"/>
    <w:rsid w:val="00242D04"/>
    <w:rsid w:val="002433DD"/>
    <w:rsid w:val="00243B17"/>
    <w:rsid w:val="00243D8A"/>
    <w:rsid w:val="0024406E"/>
    <w:rsid w:val="00244933"/>
    <w:rsid w:val="002464ED"/>
    <w:rsid w:val="002468F2"/>
    <w:rsid w:val="0025099A"/>
    <w:rsid w:val="002516F2"/>
    <w:rsid w:val="00251DB3"/>
    <w:rsid w:val="00252332"/>
    <w:rsid w:val="0025332E"/>
    <w:rsid w:val="0025406D"/>
    <w:rsid w:val="002542CB"/>
    <w:rsid w:val="00254E84"/>
    <w:rsid w:val="00255315"/>
    <w:rsid w:val="002565B3"/>
    <w:rsid w:val="00256CEF"/>
    <w:rsid w:val="00256CF0"/>
    <w:rsid w:val="00256F7D"/>
    <w:rsid w:val="0025774F"/>
    <w:rsid w:val="00260EFE"/>
    <w:rsid w:val="00261473"/>
    <w:rsid w:val="00261788"/>
    <w:rsid w:val="002617BD"/>
    <w:rsid w:val="00261CA1"/>
    <w:rsid w:val="0026257D"/>
    <w:rsid w:val="002626A3"/>
    <w:rsid w:val="002626F0"/>
    <w:rsid w:val="00262971"/>
    <w:rsid w:val="00262AE9"/>
    <w:rsid w:val="00262CE5"/>
    <w:rsid w:val="00263AC1"/>
    <w:rsid w:val="00263EFF"/>
    <w:rsid w:val="00264A6A"/>
    <w:rsid w:val="002659B4"/>
    <w:rsid w:val="00266344"/>
    <w:rsid w:val="00266B51"/>
    <w:rsid w:val="00267710"/>
    <w:rsid w:val="00267F99"/>
    <w:rsid w:val="002700BA"/>
    <w:rsid w:val="002710A3"/>
    <w:rsid w:val="002711D5"/>
    <w:rsid w:val="00271856"/>
    <w:rsid w:val="00271F7D"/>
    <w:rsid w:val="00272972"/>
    <w:rsid w:val="00273B78"/>
    <w:rsid w:val="00273BCA"/>
    <w:rsid w:val="0027546C"/>
    <w:rsid w:val="00275DCA"/>
    <w:rsid w:val="00276291"/>
    <w:rsid w:val="00276AAE"/>
    <w:rsid w:val="00276CEF"/>
    <w:rsid w:val="00276F8C"/>
    <w:rsid w:val="00276FD7"/>
    <w:rsid w:val="00277110"/>
    <w:rsid w:val="002779F0"/>
    <w:rsid w:val="00277CBE"/>
    <w:rsid w:val="0028019C"/>
    <w:rsid w:val="002810BC"/>
    <w:rsid w:val="0028225E"/>
    <w:rsid w:val="00282C6D"/>
    <w:rsid w:val="00283215"/>
    <w:rsid w:val="00283497"/>
    <w:rsid w:val="002834E5"/>
    <w:rsid w:val="00283A55"/>
    <w:rsid w:val="00283ED1"/>
    <w:rsid w:val="00283F67"/>
    <w:rsid w:val="002842B7"/>
    <w:rsid w:val="00284343"/>
    <w:rsid w:val="00284AF7"/>
    <w:rsid w:val="00286095"/>
    <w:rsid w:val="00286D72"/>
    <w:rsid w:val="002878DA"/>
    <w:rsid w:val="00290653"/>
    <w:rsid w:val="00290811"/>
    <w:rsid w:val="00290BF8"/>
    <w:rsid w:val="002914E4"/>
    <w:rsid w:val="00291FAD"/>
    <w:rsid w:val="00292063"/>
    <w:rsid w:val="0029239B"/>
    <w:rsid w:val="0029297C"/>
    <w:rsid w:val="002929C2"/>
    <w:rsid w:val="00292D7B"/>
    <w:rsid w:val="00292FAD"/>
    <w:rsid w:val="0029387D"/>
    <w:rsid w:val="002939D5"/>
    <w:rsid w:val="00293A0E"/>
    <w:rsid w:val="00295FE3"/>
    <w:rsid w:val="00296570"/>
    <w:rsid w:val="0029688C"/>
    <w:rsid w:val="00296CC2"/>
    <w:rsid w:val="00296DFE"/>
    <w:rsid w:val="00297385"/>
    <w:rsid w:val="00297530"/>
    <w:rsid w:val="002979F6"/>
    <w:rsid w:val="00297C75"/>
    <w:rsid w:val="002A1024"/>
    <w:rsid w:val="002A1BCF"/>
    <w:rsid w:val="002A1E94"/>
    <w:rsid w:val="002A2357"/>
    <w:rsid w:val="002A3073"/>
    <w:rsid w:val="002A393B"/>
    <w:rsid w:val="002A4264"/>
    <w:rsid w:val="002A50A4"/>
    <w:rsid w:val="002A5D8A"/>
    <w:rsid w:val="002A5E80"/>
    <w:rsid w:val="002A5FE6"/>
    <w:rsid w:val="002A74FE"/>
    <w:rsid w:val="002A7DCA"/>
    <w:rsid w:val="002B1FAB"/>
    <w:rsid w:val="002B21F8"/>
    <w:rsid w:val="002B2351"/>
    <w:rsid w:val="002B2A1E"/>
    <w:rsid w:val="002B300F"/>
    <w:rsid w:val="002B3EC3"/>
    <w:rsid w:val="002B45A7"/>
    <w:rsid w:val="002B5FF7"/>
    <w:rsid w:val="002B6E87"/>
    <w:rsid w:val="002B7639"/>
    <w:rsid w:val="002B7FFC"/>
    <w:rsid w:val="002C1847"/>
    <w:rsid w:val="002C1BB0"/>
    <w:rsid w:val="002C1D6B"/>
    <w:rsid w:val="002C1FBB"/>
    <w:rsid w:val="002C2412"/>
    <w:rsid w:val="002C264E"/>
    <w:rsid w:val="002C285B"/>
    <w:rsid w:val="002C3428"/>
    <w:rsid w:val="002C3AD2"/>
    <w:rsid w:val="002C4594"/>
    <w:rsid w:val="002C4A98"/>
    <w:rsid w:val="002C4C16"/>
    <w:rsid w:val="002C4D12"/>
    <w:rsid w:val="002C4DE1"/>
    <w:rsid w:val="002C4ED1"/>
    <w:rsid w:val="002C4F30"/>
    <w:rsid w:val="002C51E2"/>
    <w:rsid w:val="002C5D95"/>
    <w:rsid w:val="002C63ED"/>
    <w:rsid w:val="002C6836"/>
    <w:rsid w:val="002C6F30"/>
    <w:rsid w:val="002C782A"/>
    <w:rsid w:val="002C78D6"/>
    <w:rsid w:val="002C7992"/>
    <w:rsid w:val="002C7E1C"/>
    <w:rsid w:val="002D018F"/>
    <w:rsid w:val="002D035E"/>
    <w:rsid w:val="002D05F1"/>
    <w:rsid w:val="002D1173"/>
    <w:rsid w:val="002D126A"/>
    <w:rsid w:val="002D16C4"/>
    <w:rsid w:val="002D17DA"/>
    <w:rsid w:val="002D1FC5"/>
    <w:rsid w:val="002D27BF"/>
    <w:rsid w:val="002D281D"/>
    <w:rsid w:val="002D2AF7"/>
    <w:rsid w:val="002D3D71"/>
    <w:rsid w:val="002D4118"/>
    <w:rsid w:val="002D464F"/>
    <w:rsid w:val="002D636C"/>
    <w:rsid w:val="002D63C0"/>
    <w:rsid w:val="002D67D6"/>
    <w:rsid w:val="002D6C91"/>
    <w:rsid w:val="002D7391"/>
    <w:rsid w:val="002D77B4"/>
    <w:rsid w:val="002D7858"/>
    <w:rsid w:val="002E128C"/>
    <w:rsid w:val="002E1643"/>
    <w:rsid w:val="002E1C48"/>
    <w:rsid w:val="002E26A8"/>
    <w:rsid w:val="002E2B2D"/>
    <w:rsid w:val="002E2ECF"/>
    <w:rsid w:val="002E33D5"/>
    <w:rsid w:val="002E33EA"/>
    <w:rsid w:val="002E374E"/>
    <w:rsid w:val="002E421C"/>
    <w:rsid w:val="002E569A"/>
    <w:rsid w:val="002E56E9"/>
    <w:rsid w:val="002E6311"/>
    <w:rsid w:val="002E75F6"/>
    <w:rsid w:val="002E7821"/>
    <w:rsid w:val="002F01C1"/>
    <w:rsid w:val="002F16A4"/>
    <w:rsid w:val="002F31D6"/>
    <w:rsid w:val="002F3211"/>
    <w:rsid w:val="002F3B71"/>
    <w:rsid w:val="002F44E1"/>
    <w:rsid w:val="002F5AAD"/>
    <w:rsid w:val="002F755E"/>
    <w:rsid w:val="00300B2C"/>
    <w:rsid w:val="00302A47"/>
    <w:rsid w:val="00302BD3"/>
    <w:rsid w:val="00303125"/>
    <w:rsid w:val="003031A8"/>
    <w:rsid w:val="003032BF"/>
    <w:rsid w:val="0030370C"/>
    <w:rsid w:val="00305250"/>
    <w:rsid w:val="003056BF"/>
    <w:rsid w:val="003058EC"/>
    <w:rsid w:val="00306449"/>
    <w:rsid w:val="003064B3"/>
    <w:rsid w:val="00307665"/>
    <w:rsid w:val="003101EF"/>
    <w:rsid w:val="003104DE"/>
    <w:rsid w:val="003116CE"/>
    <w:rsid w:val="00312798"/>
    <w:rsid w:val="0031358B"/>
    <w:rsid w:val="003139D4"/>
    <w:rsid w:val="00313DF3"/>
    <w:rsid w:val="0031554F"/>
    <w:rsid w:val="00315E56"/>
    <w:rsid w:val="00316BDA"/>
    <w:rsid w:val="0031712C"/>
    <w:rsid w:val="003206A7"/>
    <w:rsid w:val="003219AD"/>
    <w:rsid w:val="003226F1"/>
    <w:rsid w:val="00322752"/>
    <w:rsid w:val="00322997"/>
    <w:rsid w:val="00322BA5"/>
    <w:rsid w:val="003230D0"/>
    <w:rsid w:val="00323A8A"/>
    <w:rsid w:val="00323F87"/>
    <w:rsid w:val="00324247"/>
    <w:rsid w:val="003247B7"/>
    <w:rsid w:val="00324DE6"/>
    <w:rsid w:val="003257E2"/>
    <w:rsid w:val="00325E75"/>
    <w:rsid w:val="00325FB1"/>
    <w:rsid w:val="003262E0"/>
    <w:rsid w:val="00327724"/>
    <w:rsid w:val="00327ED3"/>
    <w:rsid w:val="00330E84"/>
    <w:rsid w:val="00330FF2"/>
    <w:rsid w:val="00331677"/>
    <w:rsid w:val="00332498"/>
    <w:rsid w:val="00333A99"/>
    <w:rsid w:val="00333E44"/>
    <w:rsid w:val="003342A3"/>
    <w:rsid w:val="00334A68"/>
    <w:rsid w:val="00335185"/>
    <w:rsid w:val="003356C7"/>
    <w:rsid w:val="00335812"/>
    <w:rsid w:val="003358F3"/>
    <w:rsid w:val="00335E6C"/>
    <w:rsid w:val="00336109"/>
    <w:rsid w:val="00336343"/>
    <w:rsid w:val="0033744A"/>
    <w:rsid w:val="00337656"/>
    <w:rsid w:val="0034001A"/>
    <w:rsid w:val="00340382"/>
    <w:rsid w:val="0034109D"/>
    <w:rsid w:val="003426E1"/>
    <w:rsid w:val="0034278C"/>
    <w:rsid w:val="00342CD1"/>
    <w:rsid w:val="00343429"/>
    <w:rsid w:val="00343554"/>
    <w:rsid w:val="00343B15"/>
    <w:rsid w:val="00343FAD"/>
    <w:rsid w:val="003452B5"/>
    <w:rsid w:val="00345E4D"/>
    <w:rsid w:val="003469AE"/>
    <w:rsid w:val="003501CF"/>
    <w:rsid w:val="00351577"/>
    <w:rsid w:val="003518EE"/>
    <w:rsid w:val="00352BC0"/>
    <w:rsid w:val="00353E0A"/>
    <w:rsid w:val="00354256"/>
    <w:rsid w:val="0035433A"/>
    <w:rsid w:val="00354852"/>
    <w:rsid w:val="00354D68"/>
    <w:rsid w:val="0035548A"/>
    <w:rsid w:val="00356D65"/>
    <w:rsid w:val="003607A9"/>
    <w:rsid w:val="0036090D"/>
    <w:rsid w:val="00361B04"/>
    <w:rsid w:val="00361BB2"/>
    <w:rsid w:val="0036233B"/>
    <w:rsid w:val="0036301E"/>
    <w:rsid w:val="0036461A"/>
    <w:rsid w:val="00364919"/>
    <w:rsid w:val="00364F19"/>
    <w:rsid w:val="00365799"/>
    <w:rsid w:val="003659B8"/>
    <w:rsid w:val="00365B65"/>
    <w:rsid w:val="00365BD8"/>
    <w:rsid w:val="00366E29"/>
    <w:rsid w:val="00366F16"/>
    <w:rsid w:val="003679E9"/>
    <w:rsid w:val="003703EA"/>
    <w:rsid w:val="00370B4F"/>
    <w:rsid w:val="00371066"/>
    <w:rsid w:val="00372353"/>
    <w:rsid w:val="003735C2"/>
    <w:rsid w:val="00374086"/>
    <w:rsid w:val="003744DD"/>
    <w:rsid w:val="00374B3C"/>
    <w:rsid w:val="0037585C"/>
    <w:rsid w:val="00375D72"/>
    <w:rsid w:val="00375EF7"/>
    <w:rsid w:val="00380F5C"/>
    <w:rsid w:val="00381AA7"/>
    <w:rsid w:val="003824CD"/>
    <w:rsid w:val="00382AAE"/>
    <w:rsid w:val="00384F54"/>
    <w:rsid w:val="003853F9"/>
    <w:rsid w:val="00385C65"/>
    <w:rsid w:val="00385D9C"/>
    <w:rsid w:val="00385DC5"/>
    <w:rsid w:val="00386667"/>
    <w:rsid w:val="00386743"/>
    <w:rsid w:val="003870F5"/>
    <w:rsid w:val="00387B4D"/>
    <w:rsid w:val="0039016C"/>
    <w:rsid w:val="00390302"/>
    <w:rsid w:val="00390524"/>
    <w:rsid w:val="003907AC"/>
    <w:rsid w:val="00391498"/>
    <w:rsid w:val="00391532"/>
    <w:rsid w:val="00391ED8"/>
    <w:rsid w:val="003921F8"/>
    <w:rsid w:val="0039241C"/>
    <w:rsid w:val="00392868"/>
    <w:rsid w:val="0039431A"/>
    <w:rsid w:val="003947DB"/>
    <w:rsid w:val="00394A0C"/>
    <w:rsid w:val="00395319"/>
    <w:rsid w:val="003965EC"/>
    <w:rsid w:val="00396A03"/>
    <w:rsid w:val="003976B1"/>
    <w:rsid w:val="003A0C8A"/>
    <w:rsid w:val="003A1894"/>
    <w:rsid w:val="003A18E2"/>
    <w:rsid w:val="003A22C3"/>
    <w:rsid w:val="003A29DD"/>
    <w:rsid w:val="003A2B1C"/>
    <w:rsid w:val="003A2BE2"/>
    <w:rsid w:val="003A3BC5"/>
    <w:rsid w:val="003A4FCD"/>
    <w:rsid w:val="003A5129"/>
    <w:rsid w:val="003A551D"/>
    <w:rsid w:val="003A6C20"/>
    <w:rsid w:val="003A6C71"/>
    <w:rsid w:val="003A6EC8"/>
    <w:rsid w:val="003A76FB"/>
    <w:rsid w:val="003B0A02"/>
    <w:rsid w:val="003B0FFE"/>
    <w:rsid w:val="003B119A"/>
    <w:rsid w:val="003B148B"/>
    <w:rsid w:val="003B148C"/>
    <w:rsid w:val="003B2AF7"/>
    <w:rsid w:val="003B3F22"/>
    <w:rsid w:val="003B52A1"/>
    <w:rsid w:val="003B57C5"/>
    <w:rsid w:val="003B5E79"/>
    <w:rsid w:val="003B691D"/>
    <w:rsid w:val="003B79C1"/>
    <w:rsid w:val="003B7D0F"/>
    <w:rsid w:val="003C0DE8"/>
    <w:rsid w:val="003C0EA0"/>
    <w:rsid w:val="003C0EAD"/>
    <w:rsid w:val="003C25E4"/>
    <w:rsid w:val="003C27DE"/>
    <w:rsid w:val="003C2C5D"/>
    <w:rsid w:val="003C619D"/>
    <w:rsid w:val="003C6BDD"/>
    <w:rsid w:val="003C7161"/>
    <w:rsid w:val="003C7F16"/>
    <w:rsid w:val="003D1115"/>
    <w:rsid w:val="003D1128"/>
    <w:rsid w:val="003D198B"/>
    <w:rsid w:val="003D1AFA"/>
    <w:rsid w:val="003D1E47"/>
    <w:rsid w:val="003D2074"/>
    <w:rsid w:val="003D2778"/>
    <w:rsid w:val="003D2B6D"/>
    <w:rsid w:val="003D2F59"/>
    <w:rsid w:val="003D2F5B"/>
    <w:rsid w:val="003D3337"/>
    <w:rsid w:val="003D341D"/>
    <w:rsid w:val="003D3B17"/>
    <w:rsid w:val="003D4E22"/>
    <w:rsid w:val="003D5269"/>
    <w:rsid w:val="003D54CC"/>
    <w:rsid w:val="003D5645"/>
    <w:rsid w:val="003D64CF"/>
    <w:rsid w:val="003D7869"/>
    <w:rsid w:val="003E022A"/>
    <w:rsid w:val="003E0907"/>
    <w:rsid w:val="003E0D09"/>
    <w:rsid w:val="003E10A8"/>
    <w:rsid w:val="003E16BB"/>
    <w:rsid w:val="003E18D8"/>
    <w:rsid w:val="003E2524"/>
    <w:rsid w:val="003E3760"/>
    <w:rsid w:val="003E3C07"/>
    <w:rsid w:val="003E3DAE"/>
    <w:rsid w:val="003E4672"/>
    <w:rsid w:val="003E51B3"/>
    <w:rsid w:val="003E5E19"/>
    <w:rsid w:val="003E5E3B"/>
    <w:rsid w:val="003E6B06"/>
    <w:rsid w:val="003E73E4"/>
    <w:rsid w:val="003F0443"/>
    <w:rsid w:val="003F0446"/>
    <w:rsid w:val="003F19EF"/>
    <w:rsid w:val="003F1E1E"/>
    <w:rsid w:val="003F229D"/>
    <w:rsid w:val="003F232D"/>
    <w:rsid w:val="003F2DDC"/>
    <w:rsid w:val="003F4144"/>
    <w:rsid w:val="003F53F0"/>
    <w:rsid w:val="003F56C3"/>
    <w:rsid w:val="003F5972"/>
    <w:rsid w:val="003F73CC"/>
    <w:rsid w:val="00400832"/>
    <w:rsid w:val="00400C3A"/>
    <w:rsid w:val="00400FD1"/>
    <w:rsid w:val="004012D7"/>
    <w:rsid w:val="00401486"/>
    <w:rsid w:val="00402C83"/>
    <w:rsid w:val="00403074"/>
    <w:rsid w:val="00403C25"/>
    <w:rsid w:val="0040423B"/>
    <w:rsid w:val="004042B9"/>
    <w:rsid w:val="00406202"/>
    <w:rsid w:val="0040671E"/>
    <w:rsid w:val="00406CAA"/>
    <w:rsid w:val="004073E9"/>
    <w:rsid w:val="0040784D"/>
    <w:rsid w:val="004112B3"/>
    <w:rsid w:val="00411783"/>
    <w:rsid w:val="0041257B"/>
    <w:rsid w:val="00413560"/>
    <w:rsid w:val="00413C27"/>
    <w:rsid w:val="00413C87"/>
    <w:rsid w:val="00413C9B"/>
    <w:rsid w:val="004140EF"/>
    <w:rsid w:val="004141D0"/>
    <w:rsid w:val="004145D1"/>
    <w:rsid w:val="004148B7"/>
    <w:rsid w:val="0041494C"/>
    <w:rsid w:val="00415F9D"/>
    <w:rsid w:val="004166E2"/>
    <w:rsid w:val="00416F47"/>
    <w:rsid w:val="0041716D"/>
    <w:rsid w:val="0041749B"/>
    <w:rsid w:val="00420DFA"/>
    <w:rsid w:val="00420EA1"/>
    <w:rsid w:val="004221D1"/>
    <w:rsid w:val="00422947"/>
    <w:rsid w:val="0042360C"/>
    <w:rsid w:val="004239D5"/>
    <w:rsid w:val="00423A14"/>
    <w:rsid w:val="00424160"/>
    <w:rsid w:val="0042483A"/>
    <w:rsid w:val="00424958"/>
    <w:rsid w:val="00424ECB"/>
    <w:rsid w:val="00424F97"/>
    <w:rsid w:val="00425420"/>
    <w:rsid w:val="00425741"/>
    <w:rsid w:val="00425943"/>
    <w:rsid w:val="004267B9"/>
    <w:rsid w:val="004267E8"/>
    <w:rsid w:val="00426E06"/>
    <w:rsid w:val="00430472"/>
    <w:rsid w:val="00430633"/>
    <w:rsid w:val="00430E45"/>
    <w:rsid w:val="00431025"/>
    <w:rsid w:val="00431036"/>
    <w:rsid w:val="00431192"/>
    <w:rsid w:val="004315C6"/>
    <w:rsid w:val="004327AA"/>
    <w:rsid w:val="00432E2C"/>
    <w:rsid w:val="00433A1F"/>
    <w:rsid w:val="004342D2"/>
    <w:rsid w:val="00435758"/>
    <w:rsid w:val="0043711E"/>
    <w:rsid w:val="00440114"/>
    <w:rsid w:val="004403B7"/>
    <w:rsid w:val="00441484"/>
    <w:rsid w:val="004414B3"/>
    <w:rsid w:val="00441F5E"/>
    <w:rsid w:val="004439A6"/>
    <w:rsid w:val="004442E0"/>
    <w:rsid w:val="0044461D"/>
    <w:rsid w:val="0044479F"/>
    <w:rsid w:val="0044505C"/>
    <w:rsid w:val="0044572B"/>
    <w:rsid w:val="0044628C"/>
    <w:rsid w:val="004462C4"/>
    <w:rsid w:val="004462CB"/>
    <w:rsid w:val="0044792C"/>
    <w:rsid w:val="00447DE9"/>
    <w:rsid w:val="00447F48"/>
    <w:rsid w:val="004510F3"/>
    <w:rsid w:val="004513D9"/>
    <w:rsid w:val="00451B3D"/>
    <w:rsid w:val="00452C56"/>
    <w:rsid w:val="00452D66"/>
    <w:rsid w:val="00453119"/>
    <w:rsid w:val="00454131"/>
    <w:rsid w:val="00454952"/>
    <w:rsid w:val="00454B33"/>
    <w:rsid w:val="00454BA4"/>
    <w:rsid w:val="00454C23"/>
    <w:rsid w:val="00454EE3"/>
    <w:rsid w:val="00455069"/>
    <w:rsid w:val="00455495"/>
    <w:rsid w:val="00455D2B"/>
    <w:rsid w:val="0045616D"/>
    <w:rsid w:val="004561E9"/>
    <w:rsid w:val="00456304"/>
    <w:rsid w:val="00456305"/>
    <w:rsid w:val="00456844"/>
    <w:rsid w:val="0045719F"/>
    <w:rsid w:val="00457841"/>
    <w:rsid w:val="00457A4F"/>
    <w:rsid w:val="00457D71"/>
    <w:rsid w:val="004601D8"/>
    <w:rsid w:val="004609AE"/>
    <w:rsid w:val="00460B53"/>
    <w:rsid w:val="004612A4"/>
    <w:rsid w:val="00461465"/>
    <w:rsid w:val="00461BD7"/>
    <w:rsid w:val="00461D86"/>
    <w:rsid w:val="00463121"/>
    <w:rsid w:val="004641FE"/>
    <w:rsid w:val="00464708"/>
    <w:rsid w:val="0046579C"/>
    <w:rsid w:val="00465FB2"/>
    <w:rsid w:val="004664BF"/>
    <w:rsid w:val="004665BF"/>
    <w:rsid w:val="00466603"/>
    <w:rsid w:val="004702E1"/>
    <w:rsid w:val="00471AE7"/>
    <w:rsid w:val="00473C4F"/>
    <w:rsid w:val="004742DF"/>
    <w:rsid w:val="0047487B"/>
    <w:rsid w:val="00474DED"/>
    <w:rsid w:val="00474E62"/>
    <w:rsid w:val="0047545F"/>
    <w:rsid w:val="00475B2C"/>
    <w:rsid w:val="00475BB7"/>
    <w:rsid w:val="00476017"/>
    <w:rsid w:val="0047700D"/>
    <w:rsid w:val="004772ED"/>
    <w:rsid w:val="0047755E"/>
    <w:rsid w:val="0047758D"/>
    <w:rsid w:val="00477A48"/>
    <w:rsid w:val="00477C99"/>
    <w:rsid w:val="00480B65"/>
    <w:rsid w:val="00480FA4"/>
    <w:rsid w:val="00481175"/>
    <w:rsid w:val="00481362"/>
    <w:rsid w:val="004815A4"/>
    <w:rsid w:val="0048223D"/>
    <w:rsid w:val="00484158"/>
    <w:rsid w:val="00484246"/>
    <w:rsid w:val="00484592"/>
    <w:rsid w:val="00484616"/>
    <w:rsid w:val="00484620"/>
    <w:rsid w:val="00484E42"/>
    <w:rsid w:val="00486312"/>
    <w:rsid w:val="004864AE"/>
    <w:rsid w:val="004869EF"/>
    <w:rsid w:val="004873A0"/>
    <w:rsid w:val="00490579"/>
    <w:rsid w:val="004908C8"/>
    <w:rsid w:val="00490904"/>
    <w:rsid w:val="00490DDF"/>
    <w:rsid w:val="00490EDF"/>
    <w:rsid w:val="004912FB"/>
    <w:rsid w:val="0049183C"/>
    <w:rsid w:val="00491A76"/>
    <w:rsid w:val="00491E95"/>
    <w:rsid w:val="004922B4"/>
    <w:rsid w:val="004924D3"/>
    <w:rsid w:val="004932D2"/>
    <w:rsid w:val="004934A1"/>
    <w:rsid w:val="00493FCB"/>
    <w:rsid w:val="0049521B"/>
    <w:rsid w:val="004957D3"/>
    <w:rsid w:val="0049652F"/>
    <w:rsid w:val="00497523"/>
    <w:rsid w:val="004979D7"/>
    <w:rsid w:val="00497CD0"/>
    <w:rsid w:val="004A0064"/>
    <w:rsid w:val="004A0A3B"/>
    <w:rsid w:val="004A0BA9"/>
    <w:rsid w:val="004A1839"/>
    <w:rsid w:val="004A215A"/>
    <w:rsid w:val="004A234A"/>
    <w:rsid w:val="004A2426"/>
    <w:rsid w:val="004A2D90"/>
    <w:rsid w:val="004A41D3"/>
    <w:rsid w:val="004A5EF5"/>
    <w:rsid w:val="004A62FF"/>
    <w:rsid w:val="004A641D"/>
    <w:rsid w:val="004A6B94"/>
    <w:rsid w:val="004A7A08"/>
    <w:rsid w:val="004A7AEB"/>
    <w:rsid w:val="004B0875"/>
    <w:rsid w:val="004B1647"/>
    <w:rsid w:val="004B173F"/>
    <w:rsid w:val="004B2167"/>
    <w:rsid w:val="004B3AF0"/>
    <w:rsid w:val="004B3CCD"/>
    <w:rsid w:val="004B42C6"/>
    <w:rsid w:val="004B45A1"/>
    <w:rsid w:val="004B4C37"/>
    <w:rsid w:val="004B6A6C"/>
    <w:rsid w:val="004B6D4E"/>
    <w:rsid w:val="004B7160"/>
    <w:rsid w:val="004B71D5"/>
    <w:rsid w:val="004B77AA"/>
    <w:rsid w:val="004B7A02"/>
    <w:rsid w:val="004B7D16"/>
    <w:rsid w:val="004C045E"/>
    <w:rsid w:val="004C056F"/>
    <w:rsid w:val="004C0DE1"/>
    <w:rsid w:val="004C1595"/>
    <w:rsid w:val="004C204A"/>
    <w:rsid w:val="004C23E6"/>
    <w:rsid w:val="004C2582"/>
    <w:rsid w:val="004C270F"/>
    <w:rsid w:val="004C2E4C"/>
    <w:rsid w:val="004C462B"/>
    <w:rsid w:val="004C5E44"/>
    <w:rsid w:val="004C648C"/>
    <w:rsid w:val="004C6B3D"/>
    <w:rsid w:val="004C6DA8"/>
    <w:rsid w:val="004C741B"/>
    <w:rsid w:val="004D1830"/>
    <w:rsid w:val="004D1F93"/>
    <w:rsid w:val="004D2D89"/>
    <w:rsid w:val="004D37F8"/>
    <w:rsid w:val="004D4186"/>
    <w:rsid w:val="004D53A2"/>
    <w:rsid w:val="004D545B"/>
    <w:rsid w:val="004D5A19"/>
    <w:rsid w:val="004D5AF3"/>
    <w:rsid w:val="004D6C33"/>
    <w:rsid w:val="004D7075"/>
    <w:rsid w:val="004D7328"/>
    <w:rsid w:val="004D7C61"/>
    <w:rsid w:val="004E0E84"/>
    <w:rsid w:val="004E11E4"/>
    <w:rsid w:val="004E25FE"/>
    <w:rsid w:val="004E2AA5"/>
    <w:rsid w:val="004E2D83"/>
    <w:rsid w:val="004E3002"/>
    <w:rsid w:val="004E3BC4"/>
    <w:rsid w:val="004E4272"/>
    <w:rsid w:val="004E4D52"/>
    <w:rsid w:val="004E500A"/>
    <w:rsid w:val="004E5038"/>
    <w:rsid w:val="004E5429"/>
    <w:rsid w:val="004E574F"/>
    <w:rsid w:val="004E5873"/>
    <w:rsid w:val="004E5C68"/>
    <w:rsid w:val="004E5FAA"/>
    <w:rsid w:val="004E6202"/>
    <w:rsid w:val="004E6716"/>
    <w:rsid w:val="004E6DB3"/>
    <w:rsid w:val="004E7045"/>
    <w:rsid w:val="004E7A11"/>
    <w:rsid w:val="004E7CE6"/>
    <w:rsid w:val="004E7D09"/>
    <w:rsid w:val="004F06EC"/>
    <w:rsid w:val="004F0F5C"/>
    <w:rsid w:val="004F0F9D"/>
    <w:rsid w:val="004F134E"/>
    <w:rsid w:val="004F19C1"/>
    <w:rsid w:val="004F1E31"/>
    <w:rsid w:val="004F32BD"/>
    <w:rsid w:val="004F342B"/>
    <w:rsid w:val="004F34C5"/>
    <w:rsid w:val="004F3BB1"/>
    <w:rsid w:val="004F4E22"/>
    <w:rsid w:val="004F56A3"/>
    <w:rsid w:val="004F56C7"/>
    <w:rsid w:val="004F594E"/>
    <w:rsid w:val="004F67D7"/>
    <w:rsid w:val="004F6B11"/>
    <w:rsid w:val="004F7482"/>
    <w:rsid w:val="00500252"/>
    <w:rsid w:val="005005DA"/>
    <w:rsid w:val="00500F24"/>
    <w:rsid w:val="00501032"/>
    <w:rsid w:val="005010AE"/>
    <w:rsid w:val="00501AF2"/>
    <w:rsid w:val="00501BFB"/>
    <w:rsid w:val="00501CD1"/>
    <w:rsid w:val="0050205C"/>
    <w:rsid w:val="00502781"/>
    <w:rsid w:val="005027E0"/>
    <w:rsid w:val="00503A5A"/>
    <w:rsid w:val="00504E83"/>
    <w:rsid w:val="005050DC"/>
    <w:rsid w:val="00506247"/>
    <w:rsid w:val="00507013"/>
    <w:rsid w:val="00507028"/>
    <w:rsid w:val="0050748D"/>
    <w:rsid w:val="0050749C"/>
    <w:rsid w:val="005077F7"/>
    <w:rsid w:val="00510278"/>
    <w:rsid w:val="00510AD9"/>
    <w:rsid w:val="00510E08"/>
    <w:rsid w:val="00510F87"/>
    <w:rsid w:val="0051153A"/>
    <w:rsid w:val="00511673"/>
    <w:rsid w:val="005117CC"/>
    <w:rsid w:val="00511C5D"/>
    <w:rsid w:val="0051205D"/>
    <w:rsid w:val="005120BB"/>
    <w:rsid w:val="005124C1"/>
    <w:rsid w:val="00512941"/>
    <w:rsid w:val="00512C3E"/>
    <w:rsid w:val="0051334F"/>
    <w:rsid w:val="005139B7"/>
    <w:rsid w:val="00513C38"/>
    <w:rsid w:val="00513D44"/>
    <w:rsid w:val="005141FD"/>
    <w:rsid w:val="0051429C"/>
    <w:rsid w:val="00514AF7"/>
    <w:rsid w:val="00515216"/>
    <w:rsid w:val="00516470"/>
    <w:rsid w:val="00516571"/>
    <w:rsid w:val="005170F0"/>
    <w:rsid w:val="005200BC"/>
    <w:rsid w:val="005200C8"/>
    <w:rsid w:val="005205DC"/>
    <w:rsid w:val="005218C3"/>
    <w:rsid w:val="005221FC"/>
    <w:rsid w:val="0052221A"/>
    <w:rsid w:val="00523B28"/>
    <w:rsid w:val="00523DE1"/>
    <w:rsid w:val="005243E5"/>
    <w:rsid w:val="00525802"/>
    <w:rsid w:val="00527421"/>
    <w:rsid w:val="00527771"/>
    <w:rsid w:val="00527A37"/>
    <w:rsid w:val="00527A7C"/>
    <w:rsid w:val="00530084"/>
    <w:rsid w:val="005304B7"/>
    <w:rsid w:val="005305FE"/>
    <w:rsid w:val="00530A00"/>
    <w:rsid w:val="0053127E"/>
    <w:rsid w:val="005316BC"/>
    <w:rsid w:val="005324F6"/>
    <w:rsid w:val="005339AA"/>
    <w:rsid w:val="00533EC6"/>
    <w:rsid w:val="0053403E"/>
    <w:rsid w:val="00534307"/>
    <w:rsid w:val="005343F1"/>
    <w:rsid w:val="00534402"/>
    <w:rsid w:val="005346DE"/>
    <w:rsid w:val="00534947"/>
    <w:rsid w:val="00535654"/>
    <w:rsid w:val="00535ADC"/>
    <w:rsid w:val="00535F02"/>
    <w:rsid w:val="005362BB"/>
    <w:rsid w:val="0053654B"/>
    <w:rsid w:val="005366A9"/>
    <w:rsid w:val="00536753"/>
    <w:rsid w:val="005400FF"/>
    <w:rsid w:val="0054013A"/>
    <w:rsid w:val="005401A5"/>
    <w:rsid w:val="0054045F"/>
    <w:rsid w:val="005404F5"/>
    <w:rsid w:val="00540FC9"/>
    <w:rsid w:val="00541412"/>
    <w:rsid w:val="00542EAF"/>
    <w:rsid w:val="00543D1F"/>
    <w:rsid w:val="005447D8"/>
    <w:rsid w:val="00544EE9"/>
    <w:rsid w:val="005451BD"/>
    <w:rsid w:val="00545680"/>
    <w:rsid w:val="005456CE"/>
    <w:rsid w:val="00545C73"/>
    <w:rsid w:val="00545F5B"/>
    <w:rsid w:val="00546019"/>
    <w:rsid w:val="00546C89"/>
    <w:rsid w:val="00546D9D"/>
    <w:rsid w:val="00547091"/>
    <w:rsid w:val="005479E6"/>
    <w:rsid w:val="00547B46"/>
    <w:rsid w:val="00547DB6"/>
    <w:rsid w:val="005517DD"/>
    <w:rsid w:val="00551ED7"/>
    <w:rsid w:val="0055206C"/>
    <w:rsid w:val="005524E9"/>
    <w:rsid w:val="00553365"/>
    <w:rsid w:val="0055498C"/>
    <w:rsid w:val="005562CC"/>
    <w:rsid w:val="00556931"/>
    <w:rsid w:val="00557A53"/>
    <w:rsid w:val="00560CF8"/>
    <w:rsid w:val="00561CFC"/>
    <w:rsid w:val="00562422"/>
    <w:rsid w:val="0056261F"/>
    <w:rsid w:val="00562620"/>
    <w:rsid w:val="00562EE3"/>
    <w:rsid w:val="0056314C"/>
    <w:rsid w:val="00563E36"/>
    <w:rsid w:val="00563E98"/>
    <w:rsid w:val="00564832"/>
    <w:rsid w:val="00564C2B"/>
    <w:rsid w:val="005651D1"/>
    <w:rsid w:val="00565717"/>
    <w:rsid w:val="00565767"/>
    <w:rsid w:val="00565F50"/>
    <w:rsid w:val="005668ED"/>
    <w:rsid w:val="005676A9"/>
    <w:rsid w:val="00567969"/>
    <w:rsid w:val="00570102"/>
    <w:rsid w:val="005701BC"/>
    <w:rsid w:val="00570C49"/>
    <w:rsid w:val="00571237"/>
    <w:rsid w:val="00571525"/>
    <w:rsid w:val="00574606"/>
    <w:rsid w:val="0057509D"/>
    <w:rsid w:val="00575C9C"/>
    <w:rsid w:val="00576F4A"/>
    <w:rsid w:val="00577004"/>
    <w:rsid w:val="0057779B"/>
    <w:rsid w:val="0058014A"/>
    <w:rsid w:val="0058043B"/>
    <w:rsid w:val="00580BED"/>
    <w:rsid w:val="00580D6C"/>
    <w:rsid w:val="00581292"/>
    <w:rsid w:val="00581A86"/>
    <w:rsid w:val="00581CE6"/>
    <w:rsid w:val="00581F6C"/>
    <w:rsid w:val="0058217E"/>
    <w:rsid w:val="005829B7"/>
    <w:rsid w:val="00582AF9"/>
    <w:rsid w:val="00582C26"/>
    <w:rsid w:val="005831F8"/>
    <w:rsid w:val="0058346D"/>
    <w:rsid w:val="00583C68"/>
    <w:rsid w:val="0058485F"/>
    <w:rsid w:val="0058556E"/>
    <w:rsid w:val="005855FE"/>
    <w:rsid w:val="005865AF"/>
    <w:rsid w:val="005869B7"/>
    <w:rsid w:val="00586E28"/>
    <w:rsid w:val="00586F9A"/>
    <w:rsid w:val="005872AE"/>
    <w:rsid w:val="005902BF"/>
    <w:rsid w:val="00590D88"/>
    <w:rsid w:val="00592F80"/>
    <w:rsid w:val="00593EBD"/>
    <w:rsid w:val="00594708"/>
    <w:rsid w:val="00594E0B"/>
    <w:rsid w:val="0059583F"/>
    <w:rsid w:val="00595D9C"/>
    <w:rsid w:val="00596252"/>
    <w:rsid w:val="0059661F"/>
    <w:rsid w:val="00596FC1"/>
    <w:rsid w:val="00597390"/>
    <w:rsid w:val="005979B5"/>
    <w:rsid w:val="005979D8"/>
    <w:rsid w:val="00597D07"/>
    <w:rsid w:val="00597D94"/>
    <w:rsid w:val="005A0A10"/>
    <w:rsid w:val="005A1202"/>
    <w:rsid w:val="005A15D2"/>
    <w:rsid w:val="005A1901"/>
    <w:rsid w:val="005A2075"/>
    <w:rsid w:val="005A247C"/>
    <w:rsid w:val="005A256F"/>
    <w:rsid w:val="005A26BD"/>
    <w:rsid w:val="005A29D8"/>
    <w:rsid w:val="005A2FC8"/>
    <w:rsid w:val="005A366A"/>
    <w:rsid w:val="005A397B"/>
    <w:rsid w:val="005A3AF0"/>
    <w:rsid w:val="005A4943"/>
    <w:rsid w:val="005A541F"/>
    <w:rsid w:val="005A63A8"/>
    <w:rsid w:val="005A73A0"/>
    <w:rsid w:val="005B0150"/>
    <w:rsid w:val="005B0753"/>
    <w:rsid w:val="005B09B2"/>
    <w:rsid w:val="005B113C"/>
    <w:rsid w:val="005B1313"/>
    <w:rsid w:val="005B161F"/>
    <w:rsid w:val="005B1946"/>
    <w:rsid w:val="005B2B7B"/>
    <w:rsid w:val="005B41A0"/>
    <w:rsid w:val="005B4E6F"/>
    <w:rsid w:val="005B5109"/>
    <w:rsid w:val="005B5711"/>
    <w:rsid w:val="005B58C4"/>
    <w:rsid w:val="005B5940"/>
    <w:rsid w:val="005B68CB"/>
    <w:rsid w:val="005B7A5E"/>
    <w:rsid w:val="005C0B53"/>
    <w:rsid w:val="005C0E3F"/>
    <w:rsid w:val="005C0F6B"/>
    <w:rsid w:val="005C12CB"/>
    <w:rsid w:val="005C1554"/>
    <w:rsid w:val="005C1F7F"/>
    <w:rsid w:val="005C3320"/>
    <w:rsid w:val="005C37F8"/>
    <w:rsid w:val="005C39C3"/>
    <w:rsid w:val="005C46BB"/>
    <w:rsid w:val="005C48A5"/>
    <w:rsid w:val="005C4C70"/>
    <w:rsid w:val="005C6533"/>
    <w:rsid w:val="005C67A4"/>
    <w:rsid w:val="005C6CC1"/>
    <w:rsid w:val="005C6E9B"/>
    <w:rsid w:val="005C7382"/>
    <w:rsid w:val="005C7FE3"/>
    <w:rsid w:val="005D017D"/>
    <w:rsid w:val="005D021E"/>
    <w:rsid w:val="005D053F"/>
    <w:rsid w:val="005D1283"/>
    <w:rsid w:val="005D12B0"/>
    <w:rsid w:val="005D141D"/>
    <w:rsid w:val="005D1787"/>
    <w:rsid w:val="005D1790"/>
    <w:rsid w:val="005D293B"/>
    <w:rsid w:val="005D2A2D"/>
    <w:rsid w:val="005D3553"/>
    <w:rsid w:val="005D3AAB"/>
    <w:rsid w:val="005D3CE4"/>
    <w:rsid w:val="005D57A9"/>
    <w:rsid w:val="005D6521"/>
    <w:rsid w:val="005D7250"/>
    <w:rsid w:val="005D7393"/>
    <w:rsid w:val="005D77A9"/>
    <w:rsid w:val="005D7CFD"/>
    <w:rsid w:val="005E03C7"/>
    <w:rsid w:val="005E0590"/>
    <w:rsid w:val="005E0CA7"/>
    <w:rsid w:val="005E169F"/>
    <w:rsid w:val="005E2360"/>
    <w:rsid w:val="005E308F"/>
    <w:rsid w:val="005E4452"/>
    <w:rsid w:val="005E477D"/>
    <w:rsid w:val="005E49AE"/>
    <w:rsid w:val="005E5F64"/>
    <w:rsid w:val="005E6783"/>
    <w:rsid w:val="005E6C2B"/>
    <w:rsid w:val="005F022A"/>
    <w:rsid w:val="005F03A9"/>
    <w:rsid w:val="005F0CC0"/>
    <w:rsid w:val="005F15C8"/>
    <w:rsid w:val="005F2065"/>
    <w:rsid w:val="005F2BCE"/>
    <w:rsid w:val="005F2D3D"/>
    <w:rsid w:val="005F4375"/>
    <w:rsid w:val="005F4376"/>
    <w:rsid w:val="005F5334"/>
    <w:rsid w:val="005F537C"/>
    <w:rsid w:val="005F5708"/>
    <w:rsid w:val="005F7F52"/>
    <w:rsid w:val="00600002"/>
    <w:rsid w:val="0060036D"/>
    <w:rsid w:val="00600422"/>
    <w:rsid w:val="006006B3"/>
    <w:rsid w:val="00600A8A"/>
    <w:rsid w:val="00600B6B"/>
    <w:rsid w:val="00600E0D"/>
    <w:rsid w:val="00600E56"/>
    <w:rsid w:val="006024CD"/>
    <w:rsid w:val="006028F6"/>
    <w:rsid w:val="006028FA"/>
    <w:rsid w:val="006045CB"/>
    <w:rsid w:val="006046E2"/>
    <w:rsid w:val="00604727"/>
    <w:rsid w:val="0060581C"/>
    <w:rsid w:val="006061AB"/>
    <w:rsid w:val="00606E27"/>
    <w:rsid w:val="006071DB"/>
    <w:rsid w:val="006118BC"/>
    <w:rsid w:val="00611D40"/>
    <w:rsid w:val="00612581"/>
    <w:rsid w:val="00613431"/>
    <w:rsid w:val="0061378E"/>
    <w:rsid w:val="00613C58"/>
    <w:rsid w:val="00614BE4"/>
    <w:rsid w:val="00616582"/>
    <w:rsid w:val="006171E3"/>
    <w:rsid w:val="0062178D"/>
    <w:rsid w:val="00621ACD"/>
    <w:rsid w:val="00622718"/>
    <w:rsid w:val="0062346B"/>
    <w:rsid w:val="006237D0"/>
    <w:rsid w:val="00624449"/>
    <w:rsid w:val="00624463"/>
    <w:rsid w:val="006248D9"/>
    <w:rsid w:val="006268CF"/>
    <w:rsid w:val="00626DE9"/>
    <w:rsid w:val="00627C1B"/>
    <w:rsid w:val="00627D4E"/>
    <w:rsid w:val="00630893"/>
    <w:rsid w:val="00630EB7"/>
    <w:rsid w:val="00631212"/>
    <w:rsid w:val="00631512"/>
    <w:rsid w:val="0063160A"/>
    <w:rsid w:val="00631708"/>
    <w:rsid w:val="006321BC"/>
    <w:rsid w:val="0063223C"/>
    <w:rsid w:val="0063271B"/>
    <w:rsid w:val="00632B37"/>
    <w:rsid w:val="00633554"/>
    <w:rsid w:val="00633795"/>
    <w:rsid w:val="00633B88"/>
    <w:rsid w:val="00633B89"/>
    <w:rsid w:val="00633F45"/>
    <w:rsid w:val="006344BA"/>
    <w:rsid w:val="00635A6D"/>
    <w:rsid w:val="0063652A"/>
    <w:rsid w:val="006365F7"/>
    <w:rsid w:val="006377EA"/>
    <w:rsid w:val="00637C9F"/>
    <w:rsid w:val="006400D0"/>
    <w:rsid w:val="00640B54"/>
    <w:rsid w:val="00640BE9"/>
    <w:rsid w:val="00641218"/>
    <w:rsid w:val="006414B1"/>
    <w:rsid w:val="0064173C"/>
    <w:rsid w:val="00641960"/>
    <w:rsid w:val="00641CED"/>
    <w:rsid w:val="0064212D"/>
    <w:rsid w:val="00642570"/>
    <w:rsid w:val="00642C70"/>
    <w:rsid w:val="0064480E"/>
    <w:rsid w:val="00644C31"/>
    <w:rsid w:val="00645418"/>
    <w:rsid w:val="00645493"/>
    <w:rsid w:val="006464D6"/>
    <w:rsid w:val="00647083"/>
    <w:rsid w:val="00647B7D"/>
    <w:rsid w:val="006508B6"/>
    <w:rsid w:val="00650F81"/>
    <w:rsid w:val="006523F1"/>
    <w:rsid w:val="0065403F"/>
    <w:rsid w:val="006558B9"/>
    <w:rsid w:val="00655922"/>
    <w:rsid w:val="006559B3"/>
    <w:rsid w:val="00656893"/>
    <w:rsid w:val="00656E10"/>
    <w:rsid w:val="0065785C"/>
    <w:rsid w:val="00657AAA"/>
    <w:rsid w:val="006601AC"/>
    <w:rsid w:val="006602D2"/>
    <w:rsid w:val="0066081B"/>
    <w:rsid w:val="00660C3A"/>
    <w:rsid w:val="0066171D"/>
    <w:rsid w:val="0066263F"/>
    <w:rsid w:val="00663264"/>
    <w:rsid w:val="0066367A"/>
    <w:rsid w:val="00663D48"/>
    <w:rsid w:val="0066430C"/>
    <w:rsid w:val="00664354"/>
    <w:rsid w:val="006644C8"/>
    <w:rsid w:val="00664B9E"/>
    <w:rsid w:val="00664F25"/>
    <w:rsid w:val="00665155"/>
    <w:rsid w:val="00666A7D"/>
    <w:rsid w:val="00666B2F"/>
    <w:rsid w:val="00666EF6"/>
    <w:rsid w:val="00667482"/>
    <w:rsid w:val="0067008A"/>
    <w:rsid w:val="0067046E"/>
    <w:rsid w:val="0067095E"/>
    <w:rsid w:val="00670B31"/>
    <w:rsid w:val="00670E17"/>
    <w:rsid w:val="00671028"/>
    <w:rsid w:val="00671657"/>
    <w:rsid w:val="006718F9"/>
    <w:rsid w:val="00672150"/>
    <w:rsid w:val="006721D3"/>
    <w:rsid w:val="0067238A"/>
    <w:rsid w:val="0067243F"/>
    <w:rsid w:val="006730AF"/>
    <w:rsid w:val="00673750"/>
    <w:rsid w:val="006739C0"/>
    <w:rsid w:val="00674C59"/>
    <w:rsid w:val="00674EEE"/>
    <w:rsid w:val="006756B5"/>
    <w:rsid w:val="006759AA"/>
    <w:rsid w:val="00675E34"/>
    <w:rsid w:val="00676462"/>
    <w:rsid w:val="00676487"/>
    <w:rsid w:val="0067704B"/>
    <w:rsid w:val="00677322"/>
    <w:rsid w:val="00680443"/>
    <w:rsid w:val="0068179E"/>
    <w:rsid w:val="00681A5B"/>
    <w:rsid w:val="00681CAB"/>
    <w:rsid w:val="006838B1"/>
    <w:rsid w:val="00683EB8"/>
    <w:rsid w:val="00683FEA"/>
    <w:rsid w:val="006843E7"/>
    <w:rsid w:val="006848A2"/>
    <w:rsid w:val="00684B24"/>
    <w:rsid w:val="00684ECB"/>
    <w:rsid w:val="00684F81"/>
    <w:rsid w:val="0068636E"/>
    <w:rsid w:val="00686B02"/>
    <w:rsid w:val="0069019F"/>
    <w:rsid w:val="0069073A"/>
    <w:rsid w:val="0069196E"/>
    <w:rsid w:val="00693BDC"/>
    <w:rsid w:val="00693C42"/>
    <w:rsid w:val="0069423E"/>
    <w:rsid w:val="00694369"/>
    <w:rsid w:val="00694B4B"/>
    <w:rsid w:val="0069513C"/>
    <w:rsid w:val="0069521F"/>
    <w:rsid w:val="00695276"/>
    <w:rsid w:val="0069539D"/>
    <w:rsid w:val="00695484"/>
    <w:rsid w:val="00696719"/>
    <w:rsid w:val="00696B43"/>
    <w:rsid w:val="00697603"/>
    <w:rsid w:val="00697DF4"/>
    <w:rsid w:val="006A0173"/>
    <w:rsid w:val="006A0F85"/>
    <w:rsid w:val="006A10E6"/>
    <w:rsid w:val="006A1315"/>
    <w:rsid w:val="006A170F"/>
    <w:rsid w:val="006A2EC3"/>
    <w:rsid w:val="006A2F37"/>
    <w:rsid w:val="006A3FA6"/>
    <w:rsid w:val="006A4D62"/>
    <w:rsid w:val="006A4F1E"/>
    <w:rsid w:val="006A5073"/>
    <w:rsid w:val="006A5422"/>
    <w:rsid w:val="006A56A3"/>
    <w:rsid w:val="006A585D"/>
    <w:rsid w:val="006A5B9C"/>
    <w:rsid w:val="006A7EB8"/>
    <w:rsid w:val="006B0977"/>
    <w:rsid w:val="006B1304"/>
    <w:rsid w:val="006B1E1F"/>
    <w:rsid w:val="006B1F15"/>
    <w:rsid w:val="006B2A12"/>
    <w:rsid w:val="006B2E21"/>
    <w:rsid w:val="006B3089"/>
    <w:rsid w:val="006B34C0"/>
    <w:rsid w:val="006B4712"/>
    <w:rsid w:val="006B4BD2"/>
    <w:rsid w:val="006B53C4"/>
    <w:rsid w:val="006B5925"/>
    <w:rsid w:val="006B6199"/>
    <w:rsid w:val="006B6563"/>
    <w:rsid w:val="006B66D7"/>
    <w:rsid w:val="006B6926"/>
    <w:rsid w:val="006B7FC6"/>
    <w:rsid w:val="006C0F4A"/>
    <w:rsid w:val="006C1508"/>
    <w:rsid w:val="006C227D"/>
    <w:rsid w:val="006C233D"/>
    <w:rsid w:val="006C2C55"/>
    <w:rsid w:val="006C30C1"/>
    <w:rsid w:val="006C32B9"/>
    <w:rsid w:val="006C3BE5"/>
    <w:rsid w:val="006C40AB"/>
    <w:rsid w:val="006C4D51"/>
    <w:rsid w:val="006C56AD"/>
    <w:rsid w:val="006C5B7C"/>
    <w:rsid w:val="006C5DB2"/>
    <w:rsid w:val="006C617E"/>
    <w:rsid w:val="006D0094"/>
    <w:rsid w:val="006D00B3"/>
    <w:rsid w:val="006D0DFA"/>
    <w:rsid w:val="006D18C1"/>
    <w:rsid w:val="006D19C7"/>
    <w:rsid w:val="006D1CBA"/>
    <w:rsid w:val="006D4505"/>
    <w:rsid w:val="006D471D"/>
    <w:rsid w:val="006D4A11"/>
    <w:rsid w:val="006D6179"/>
    <w:rsid w:val="006D6564"/>
    <w:rsid w:val="006D6DA4"/>
    <w:rsid w:val="006D6FC7"/>
    <w:rsid w:val="006D75D5"/>
    <w:rsid w:val="006D7A2D"/>
    <w:rsid w:val="006E00FB"/>
    <w:rsid w:val="006E01FE"/>
    <w:rsid w:val="006E02E9"/>
    <w:rsid w:val="006E0EDB"/>
    <w:rsid w:val="006E1065"/>
    <w:rsid w:val="006E133B"/>
    <w:rsid w:val="006E164D"/>
    <w:rsid w:val="006E25E0"/>
    <w:rsid w:val="006E26F9"/>
    <w:rsid w:val="006E27AC"/>
    <w:rsid w:val="006E31D5"/>
    <w:rsid w:val="006E3B2D"/>
    <w:rsid w:val="006E458B"/>
    <w:rsid w:val="006E48EA"/>
    <w:rsid w:val="006E5EA3"/>
    <w:rsid w:val="006E6832"/>
    <w:rsid w:val="006E7D4C"/>
    <w:rsid w:val="006E7FAB"/>
    <w:rsid w:val="006F0296"/>
    <w:rsid w:val="006F06A8"/>
    <w:rsid w:val="006F0F1E"/>
    <w:rsid w:val="006F19F0"/>
    <w:rsid w:val="006F2168"/>
    <w:rsid w:val="006F26EF"/>
    <w:rsid w:val="006F3049"/>
    <w:rsid w:val="006F45D8"/>
    <w:rsid w:val="006F4671"/>
    <w:rsid w:val="006F659F"/>
    <w:rsid w:val="006F747B"/>
    <w:rsid w:val="006F7683"/>
    <w:rsid w:val="006F7A8A"/>
    <w:rsid w:val="006F7C76"/>
    <w:rsid w:val="0070055D"/>
    <w:rsid w:val="0070090B"/>
    <w:rsid w:val="0070098C"/>
    <w:rsid w:val="00700D5A"/>
    <w:rsid w:val="0070100F"/>
    <w:rsid w:val="00701195"/>
    <w:rsid w:val="007015A1"/>
    <w:rsid w:val="00701A5D"/>
    <w:rsid w:val="00701AD7"/>
    <w:rsid w:val="00702C8C"/>
    <w:rsid w:val="00702D1D"/>
    <w:rsid w:val="0070397F"/>
    <w:rsid w:val="00703C97"/>
    <w:rsid w:val="007041C4"/>
    <w:rsid w:val="007048CF"/>
    <w:rsid w:val="00704CCE"/>
    <w:rsid w:val="00705659"/>
    <w:rsid w:val="00705FF3"/>
    <w:rsid w:val="00706091"/>
    <w:rsid w:val="00706381"/>
    <w:rsid w:val="00706DFC"/>
    <w:rsid w:val="00707851"/>
    <w:rsid w:val="00707BB2"/>
    <w:rsid w:val="00707D80"/>
    <w:rsid w:val="0071051A"/>
    <w:rsid w:val="0071168A"/>
    <w:rsid w:val="00711A83"/>
    <w:rsid w:val="0071307A"/>
    <w:rsid w:val="00713357"/>
    <w:rsid w:val="00713D15"/>
    <w:rsid w:val="007141A0"/>
    <w:rsid w:val="00714B85"/>
    <w:rsid w:val="00715DE2"/>
    <w:rsid w:val="007168E6"/>
    <w:rsid w:val="00716930"/>
    <w:rsid w:val="00716E40"/>
    <w:rsid w:val="007173D9"/>
    <w:rsid w:val="00717750"/>
    <w:rsid w:val="0071775F"/>
    <w:rsid w:val="00717C08"/>
    <w:rsid w:val="00720A44"/>
    <w:rsid w:val="00720F7C"/>
    <w:rsid w:val="00721AE3"/>
    <w:rsid w:val="00721E05"/>
    <w:rsid w:val="00722318"/>
    <w:rsid w:val="0072286D"/>
    <w:rsid w:val="0072313D"/>
    <w:rsid w:val="00723499"/>
    <w:rsid w:val="00723643"/>
    <w:rsid w:val="007245AD"/>
    <w:rsid w:val="00724907"/>
    <w:rsid w:val="00724CED"/>
    <w:rsid w:val="00724F4A"/>
    <w:rsid w:val="00725A5E"/>
    <w:rsid w:val="00725F34"/>
    <w:rsid w:val="0072644E"/>
    <w:rsid w:val="007264BF"/>
    <w:rsid w:val="00726820"/>
    <w:rsid w:val="00726A28"/>
    <w:rsid w:val="00727C86"/>
    <w:rsid w:val="00727C87"/>
    <w:rsid w:val="00727FD5"/>
    <w:rsid w:val="007304BE"/>
    <w:rsid w:val="0073062A"/>
    <w:rsid w:val="00730D06"/>
    <w:rsid w:val="0073152E"/>
    <w:rsid w:val="00731758"/>
    <w:rsid w:val="00731C4D"/>
    <w:rsid w:val="00732023"/>
    <w:rsid w:val="0073218C"/>
    <w:rsid w:val="0073234B"/>
    <w:rsid w:val="0073258E"/>
    <w:rsid w:val="00732771"/>
    <w:rsid w:val="00733038"/>
    <w:rsid w:val="00734EF5"/>
    <w:rsid w:val="00736F93"/>
    <w:rsid w:val="007371CA"/>
    <w:rsid w:val="007407EF"/>
    <w:rsid w:val="00740AD8"/>
    <w:rsid w:val="00740E34"/>
    <w:rsid w:val="00740FCA"/>
    <w:rsid w:val="00741212"/>
    <w:rsid w:val="007419CF"/>
    <w:rsid w:val="00741DF7"/>
    <w:rsid w:val="00743228"/>
    <w:rsid w:val="0074366F"/>
    <w:rsid w:val="00744408"/>
    <w:rsid w:val="00745455"/>
    <w:rsid w:val="00745A7A"/>
    <w:rsid w:val="00745EE6"/>
    <w:rsid w:val="00745F54"/>
    <w:rsid w:val="007463AC"/>
    <w:rsid w:val="00746775"/>
    <w:rsid w:val="007467D2"/>
    <w:rsid w:val="007500ED"/>
    <w:rsid w:val="00750180"/>
    <w:rsid w:val="007503A9"/>
    <w:rsid w:val="00752557"/>
    <w:rsid w:val="0075353C"/>
    <w:rsid w:val="00753651"/>
    <w:rsid w:val="00753927"/>
    <w:rsid w:val="00753BCC"/>
    <w:rsid w:val="00753F32"/>
    <w:rsid w:val="007548FC"/>
    <w:rsid w:val="00754E4A"/>
    <w:rsid w:val="007556F0"/>
    <w:rsid w:val="00756523"/>
    <w:rsid w:val="00756B51"/>
    <w:rsid w:val="007570AA"/>
    <w:rsid w:val="007571E3"/>
    <w:rsid w:val="00757507"/>
    <w:rsid w:val="00760192"/>
    <w:rsid w:val="0076107B"/>
    <w:rsid w:val="00761582"/>
    <w:rsid w:val="00761D8E"/>
    <w:rsid w:val="00761E90"/>
    <w:rsid w:val="007621DB"/>
    <w:rsid w:val="0076295C"/>
    <w:rsid w:val="00762ADB"/>
    <w:rsid w:val="00762AF3"/>
    <w:rsid w:val="00762B01"/>
    <w:rsid w:val="00763F45"/>
    <w:rsid w:val="00764B3C"/>
    <w:rsid w:val="00767A03"/>
    <w:rsid w:val="00767C0C"/>
    <w:rsid w:val="00770BF6"/>
    <w:rsid w:val="00771851"/>
    <w:rsid w:val="0077187E"/>
    <w:rsid w:val="00772AFF"/>
    <w:rsid w:val="00773A98"/>
    <w:rsid w:val="00773AFB"/>
    <w:rsid w:val="00773F07"/>
    <w:rsid w:val="007749F8"/>
    <w:rsid w:val="00775188"/>
    <w:rsid w:val="00776200"/>
    <w:rsid w:val="00776A21"/>
    <w:rsid w:val="007772E8"/>
    <w:rsid w:val="00780586"/>
    <w:rsid w:val="00780A82"/>
    <w:rsid w:val="00781B7A"/>
    <w:rsid w:val="00782013"/>
    <w:rsid w:val="00782128"/>
    <w:rsid w:val="00782879"/>
    <w:rsid w:val="00782BF8"/>
    <w:rsid w:val="00782DD8"/>
    <w:rsid w:val="00782EF6"/>
    <w:rsid w:val="007834AA"/>
    <w:rsid w:val="007839A5"/>
    <w:rsid w:val="00784322"/>
    <w:rsid w:val="00785D94"/>
    <w:rsid w:val="00785DA9"/>
    <w:rsid w:val="00786B16"/>
    <w:rsid w:val="00787B7B"/>
    <w:rsid w:val="00787BC6"/>
    <w:rsid w:val="00787C44"/>
    <w:rsid w:val="00790875"/>
    <w:rsid w:val="00792B8D"/>
    <w:rsid w:val="00793A4F"/>
    <w:rsid w:val="00795AD0"/>
    <w:rsid w:val="00796089"/>
    <w:rsid w:val="007A00EE"/>
    <w:rsid w:val="007A0942"/>
    <w:rsid w:val="007A1CD2"/>
    <w:rsid w:val="007A2AFE"/>
    <w:rsid w:val="007A2D6D"/>
    <w:rsid w:val="007A313C"/>
    <w:rsid w:val="007A34DD"/>
    <w:rsid w:val="007A450D"/>
    <w:rsid w:val="007A454D"/>
    <w:rsid w:val="007A4DB3"/>
    <w:rsid w:val="007A50B1"/>
    <w:rsid w:val="007A65AB"/>
    <w:rsid w:val="007A66EF"/>
    <w:rsid w:val="007A7846"/>
    <w:rsid w:val="007A790A"/>
    <w:rsid w:val="007A7B3C"/>
    <w:rsid w:val="007A7C83"/>
    <w:rsid w:val="007B0C5E"/>
    <w:rsid w:val="007B0EEF"/>
    <w:rsid w:val="007B1129"/>
    <w:rsid w:val="007B1CBC"/>
    <w:rsid w:val="007B1FC8"/>
    <w:rsid w:val="007B2C78"/>
    <w:rsid w:val="007B56A5"/>
    <w:rsid w:val="007B5828"/>
    <w:rsid w:val="007B58E4"/>
    <w:rsid w:val="007B5B32"/>
    <w:rsid w:val="007B6231"/>
    <w:rsid w:val="007B7C22"/>
    <w:rsid w:val="007B7DAA"/>
    <w:rsid w:val="007B7EE7"/>
    <w:rsid w:val="007C0379"/>
    <w:rsid w:val="007C0EA8"/>
    <w:rsid w:val="007C10F1"/>
    <w:rsid w:val="007C25EA"/>
    <w:rsid w:val="007C2A96"/>
    <w:rsid w:val="007C2F68"/>
    <w:rsid w:val="007C3171"/>
    <w:rsid w:val="007C33C1"/>
    <w:rsid w:val="007C3502"/>
    <w:rsid w:val="007C47B4"/>
    <w:rsid w:val="007C4DDB"/>
    <w:rsid w:val="007C5062"/>
    <w:rsid w:val="007C5829"/>
    <w:rsid w:val="007C753F"/>
    <w:rsid w:val="007C75C0"/>
    <w:rsid w:val="007D03E9"/>
    <w:rsid w:val="007D0491"/>
    <w:rsid w:val="007D04D1"/>
    <w:rsid w:val="007D123C"/>
    <w:rsid w:val="007D1C71"/>
    <w:rsid w:val="007D1D2F"/>
    <w:rsid w:val="007D1E8B"/>
    <w:rsid w:val="007D20E5"/>
    <w:rsid w:val="007D3866"/>
    <w:rsid w:val="007D417C"/>
    <w:rsid w:val="007D4A9B"/>
    <w:rsid w:val="007D651C"/>
    <w:rsid w:val="007D75D5"/>
    <w:rsid w:val="007D7E64"/>
    <w:rsid w:val="007E0F78"/>
    <w:rsid w:val="007E0FBE"/>
    <w:rsid w:val="007E19BF"/>
    <w:rsid w:val="007E1DEA"/>
    <w:rsid w:val="007E314C"/>
    <w:rsid w:val="007E31A2"/>
    <w:rsid w:val="007E3B64"/>
    <w:rsid w:val="007E3C4D"/>
    <w:rsid w:val="007E4447"/>
    <w:rsid w:val="007E4AAE"/>
    <w:rsid w:val="007E4E26"/>
    <w:rsid w:val="007E56FD"/>
    <w:rsid w:val="007E6568"/>
    <w:rsid w:val="007E7611"/>
    <w:rsid w:val="007E7EAA"/>
    <w:rsid w:val="007F0388"/>
    <w:rsid w:val="007F0BDE"/>
    <w:rsid w:val="007F11F3"/>
    <w:rsid w:val="007F1AFA"/>
    <w:rsid w:val="007F1D4B"/>
    <w:rsid w:val="007F2569"/>
    <w:rsid w:val="007F278E"/>
    <w:rsid w:val="007F2B1A"/>
    <w:rsid w:val="007F36D7"/>
    <w:rsid w:val="007F3D47"/>
    <w:rsid w:val="007F3F9A"/>
    <w:rsid w:val="007F4315"/>
    <w:rsid w:val="007F4449"/>
    <w:rsid w:val="007F45C8"/>
    <w:rsid w:val="007F5DAE"/>
    <w:rsid w:val="007F6442"/>
    <w:rsid w:val="007F6868"/>
    <w:rsid w:val="007F693B"/>
    <w:rsid w:val="007F70D4"/>
    <w:rsid w:val="007F7ADC"/>
    <w:rsid w:val="007F7E86"/>
    <w:rsid w:val="00800C36"/>
    <w:rsid w:val="00800E45"/>
    <w:rsid w:val="00800FE1"/>
    <w:rsid w:val="00801BBD"/>
    <w:rsid w:val="008025FC"/>
    <w:rsid w:val="00802707"/>
    <w:rsid w:val="008027D6"/>
    <w:rsid w:val="00802C10"/>
    <w:rsid w:val="00802E3D"/>
    <w:rsid w:val="00804A25"/>
    <w:rsid w:val="00805016"/>
    <w:rsid w:val="008051A9"/>
    <w:rsid w:val="00805809"/>
    <w:rsid w:val="00806055"/>
    <w:rsid w:val="008078D1"/>
    <w:rsid w:val="00807D5E"/>
    <w:rsid w:val="0081362E"/>
    <w:rsid w:val="00813D43"/>
    <w:rsid w:val="00814099"/>
    <w:rsid w:val="00814845"/>
    <w:rsid w:val="008148B9"/>
    <w:rsid w:val="008164FF"/>
    <w:rsid w:val="008169A2"/>
    <w:rsid w:val="008173FD"/>
    <w:rsid w:val="00817A18"/>
    <w:rsid w:val="00820A92"/>
    <w:rsid w:val="00820DDF"/>
    <w:rsid w:val="00820FFC"/>
    <w:rsid w:val="00821021"/>
    <w:rsid w:val="0082254C"/>
    <w:rsid w:val="0082339D"/>
    <w:rsid w:val="008237BE"/>
    <w:rsid w:val="00824686"/>
    <w:rsid w:val="00824E1E"/>
    <w:rsid w:val="0082570E"/>
    <w:rsid w:val="00825EBE"/>
    <w:rsid w:val="00826911"/>
    <w:rsid w:val="00826CDD"/>
    <w:rsid w:val="00826D77"/>
    <w:rsid w:val="00827CEA"/>
    <w:rsid w:val="00827FEF"/>
    <w:rsid w:val="00830410"/>
    <w:rsid w:val="00830764"/>
    <w:rsid w:val="00831172"/>
    <w:rsid w:val="00832325"/>
    <w:rsid w:val="00832D39"/>
    <w:rsid w:val="0083334A"/>
    <w:rsid w:val="00833DDE"/>
    <w:rsid w:val="00833E42"/>
    <w:rsid w:val="0083568A"/>
    <w:rsid w:val="00836467"/>
    <w:rsid w:val="00836A12"/>
    <w:rsid w:val="00836AA3"/>
    <w:rsid w:val="00836BC4"/>
    <w:rsid w:val="00837566"/>
    <w:rsid w:val="0083779B"/>
    <w:rsid w:val="00837999"/>
    <w:rsid w:val="008418BA"/>
    <w:rsid w:val="008421CC"/>
    <w:rsid w:val="008422E1"/>
    <w:rsid w:val="00842692"/>
    <w:rsid w:val="00842813"/>
    <w:rsid w:val="00842819"/>
    <w:rsid w:val="00843092"/>
    <w:rsid w:val="008430CC"/>
    <w:rsid w:val="00843B44"/>
    <w:rsid w:val="008440FA"/>
    <w:rsid w:val="00844860"/>
    <w:rsid w:val="00845DA7"/>
    <w:rsid w:val="008471F8"/>
    <w:rsid w:val="00850A6E"/>
    <w:rsid w:val="00851D1A"/>
    <w:rsid w:val="00852733"/>
    <w:rsid w:val="00852A34"/>
    <w:rsid w:val="00853F65"/>
    <w:rsid w:val="008547FB"/>
    <w:rsid w:val="00855451"/>
    <w:rsid w:val="00855514"/>
    <w:rsid w:val="0085583E"/>
    <w:rsid w:val="00855F83"/>
    <w:rsid w:val="00856540"/>
    <w:rsid w:val="008565E3"/>
    <w:rsid w:val="00856943"/>
    <w:rsid w:val="00856FBD"/>
    <w:rsid w:val="008572D6"/>
    <w:rsid w:val="00857713"/>
    <w:rsid w:val="00860699"/>
    <w:rsid w:val="00860767"/>
    <w:rsid w:val="008608EB"/>
    <w:rsid w:val="00860B13"/>
    <w:rsid w:val="00860EB9"/>
    <w:rsid w:val="0086352C"/>
    <w:rsid w:val="00864366"/>
    <w:rsid w:val="00864538"/>
    <w:rsid w:val="008655FA"/>
    <w:rsid w:val="008659E8"/>
    <w:rsid w:val="00866563"/>
    <w:rsid w:val="00867078"/>
    <w:rsid w:val="00870763"/>
    <w:rsid w:val="008709B7"/>
    <w:rsid w:val="0087243E"/>
    <w:rsid w:val="00872EF6"/>
    <w:rsid w:val="0087363F"/>
    <w:rsid w:val="0087377F"/>
    <w:rsid w:val="008737D5"/>
    <w:rsid w:val="00873D85"/>
    <w:rsid w:val="008744D1"/>
    <w:rsid w:val="008753A9"/>
    <w:rsid w:val="00876F5E"/>
    <w:rsid w:val="0087713C"/>
    <w:rsid w:val="008802CE"/>
    <w:rsid w:val="008804F1"/>
    <w:rsid w:val="00880F00"/>
    <w:rsid w:val="00881A5A"/>
    <w:rsid w:val="00881A97"/>
    <w:rsid w:val="00881B6C"/>
    <w:rsid w:val="00881EC1"/>
    <w:rsid w:val="00882731"/>
    <w:rsid w:val="00882BC0"/>
    <w:rsid w:val="00882BF4"/>
    <w:rsid w:val="00882C48"/>
    <w:rsid w:val="00883B87"/>
    <w:rsid w:val="008840E5"/>
    <w:rsid w:val="00884191"/>
    <w:rsid w:val="008844E2"/>
    <w:rsid w:val="00884615"/>
    <w:rsid w:val="00884F43"/>
    <w:rsid w:val="008866E2"/>
    <w:rsid w:val="00886B27"/>
    <w:rsid w:val="00887063"/>
    <w:rsid w:val="00887924"/>
    <w:rsid w:val="00890C48"/>
    <w:rsid w:val="008919DE"/>
    <w:rsid w:val="00891A62"/>
    <w:rsid w:val="00891EED"/>
    <w:rsid w:val="008925B5"/>
    <w:rsid w:val="00892DD1"/>
    <w:rsid w:val="00892E4C"/>
    <w:rsid w:val="008931A7"/>
    <w:rsid w:val="00893B3C"/>
    <w:rsid w:val="00893B9E"/>
    <w:rsid w:val="00893CA9"/>
    <w:rsid w:val="008949BA"/>
    <w:rsid w:val="00895700"/>
    <w:rsid w:val="00895BE6"/>
    <w:rsid w:val="008967EB"/>
    <w:rsid w:val="00896A81"/>
    <w:rsid w:val="00897723"/>
    <w:rsid w:val="00897AC6"/>
    <w:rsid w:val="008A027B"/>
    <w:rsid w:val="008A1A63"/>
    <w:rsid w:val="008A1EAB"/>
    <w:rsid w:val="008A3113"/>
    <w:rsid w:val="008A329B"/>
    <w:rsid w:val="008A38D1"/>
    <w:rsid w:val="008A3E50"/>
    <w:rsid w:val="008A404D"/>
    <w:rsid w:val="008A43BD"/>
    <w:rsid w:val="008A45D2"/>
    <w:rsid w:val="008A45E6"/>
    <w:rsid w:val="008A497C"/>
    <w:rsid w:val="008A4DB6"/>
    <w:rsid w:val="008A4E63"/>
    <w:rsid w:val="008A5DD3"/>
    <w:rsid w:val="008A5E91"/>
    <w:rsid w:val="008A6650"/>
    <w:rsid w:val="008A6760"/>
    <w:rsid w:val="008A68E1"/>
    <w:rsid w:val="008A7E61"/>
    <w:rsid w:val="008B025E"/>
    <w:rsid w:val="008B0890"/>
    <w:rsid w:val="008B105F"/>
    <w:rsid w:val="008B11FE"/>
    <w:rsid w:val="008B1BD7"/>
    <w:rsid w:val="008B2DF3"/>
    <w:rsid w:val="008B3120"/>
    <w:rsid w:val="008B33D0"/>
    <w:rsid w:val="008B3F4B"/>
    <w:rsid w:val="008B58C1"/>
    <w:rsid w:val="008B652F"/>
    <w:rsid w:val="008B6B05"/>
    <w:rsid w:val="008B6B56"/>
    <w:rsid w:val="008B6C40"/>
    <w:rsid w:val="008B6F35"/>
    <w:rsid w:val="008B7002"/>
    <w:rsid w:val="008B7373"/>
    <w:rsid w:val="008B7440"/>
    <w:rsid w:val="008B7A13"/>
    <w:rsid w:val="008C0279"/>
    <w:rsid w:val="008C0D06"/>
    <w:rsid w:val="008C0DDE"/>
    <w:rsid w:val="008C13CE"/>
    <w:rsid w:val="008C15C9"/>
    <w:rsid w:val="008C222B"/>
    <w:rsid w:val="008C2AF9"/>
    <w:rsid w:val="008C2DA6"/>
    <w:rsid w:val="008C3006"/>
    <w:rsid w:val="008C355B"/>
    <w:rsid w:val="008C3A44"/>
    <w:rsid w:val="008C4281"/>
    <w:rsid w:val="008C4E58"/>
    <w:rsid w:val="008C6988"/>
    <w:rsid w:val="008D15F6"/>
    <w:rsid w:val="008D1890"/>
    <w:rsid w:val="008D1B34"/>
    <w:rsid w:val="008D1D39"/>
    <w:rsid w:val="008D2367"/>
    <w:rsid w:val="008D35B7"/>
    <w:rsid w:val="008D35D1"/>
    <w:rsid w:val="008D3A66"/>
    <w:rsid w:val="008D3D9E"/>
    <w:rsid w:val="008D402C"/>
    <w:rsid w:val="008D40FF"/>
    <w:rsid w:val="008D46C4"/>
    <w:rsid w:val="008D5C1B"/>
    <w:rsid w:val="008D6443"/>
    <w:rsid w:val="008D6523"/>
    <w:rsid w:val="008D6F8B"/>
    <w:rsid w:val="008D78B1"/>
    <w:rsid w:val="008D7BF8"/>
    <w:rsid w:val="008E0178"/>
    <w:rsid w:val="008E034A"/>
    <w:rsid w:val="008E0AFA"/>
    <w:rsid w:val="008E2191"/>
    <w:rsid w:val="008E2677"/>
    <w:rsid w:val="008E30E4"/>
    <w:rsid w:val="008E44AD"/>
    <w:rsid w:val="008E5103"/>
    <w:rsid w:val="008E5BA5"/>
    <w:rsid w:val="008E5D14"/>
    <w:rsid w:val="008E5FF0"/>
    <w:rsid w:val="008E6137"/>
    <w:rsid w:val="008E6232"/>
    <w:rsid w:val="008E6446"/>
    <w:rsid w:val="008E6694"/>
    <w:rsid w:val="008E7295"/>
    <w:rsid w:val="008E7A34"/>
    <w:rsid w:val="008E7A45"/>
    <w:rsid w:val="008F0061"/>
    <w:rsid w:val="008F08BA"/>
    <w:rsid w:val="008F1B97"/>
    <w:rsid w:val="008F220D"/>
    <w:rsid w:val="008F22BD"/>
    <w:rsid w:val="008F2562"/>
    <w:rsid w:val="008F2616"/>
    <w:rsid w:val="008F3DC0"/>
    <w:rsid w:val="008F4297"/>
    <w:rsid w:val="008F45C6"/>
    <w:rsid w:val="008F549E"/>
    <w:rsid w:val="008F6341"/>
    <w:rsid w:val="008F7574"/>
    <w:rsid w:val="008F7939"/>
    <w:rsid w:val="008F7E6C"/>
    <w:rsid w:val="009002FF"/>
    <w:rsid w:val="00900B3B"/>
    <w:rsid w:val="00901609"/>
    <w:rsid w:val="00901A22"/>
    <w:rsid w:val="00902CA3"/>
    <w:rsid w:val="00903403"/>
    <w:rsid w:val="009035F7"/>
    <w:rsid w:val="00904012"/>
    <w:rsid w:val="00904544"/>
    <w:rsid w:val="00904EC1"/>
    <w:rsid w:val="00905BC2"/>
    <w:rsid w:val="00906005"/>
    <w:rsid w:val="009071E4"/>
    <w:rsid w:val="009106FD"/>
    <w:rsid w:val="00910B65"/>
    <w:rsid w:val="00911127"/>
    <w:rsid w:val="00911483"/>
    <w:rsid w:val="00912B03"/>
    <w:rsid w:val="00913147"/>
    <w:rsid w:val="0091324B"/>
    <w:rsid w:val="009133A5"/>
    <w:rsid w:val="00913F1C"/>
    <w:rsid w:val="00913F51"/>
    <w:rsid w:val="00914341"/>
    <w:rsid w:val="009158AD"/>
    <w:rsid w:val="009167F1"/>
    <w:rsid w:val="009169C7"/>
    <w:rsid w:val="00916A3C"/>
    <w:rsid w:val="00917883"/>
    <w:rsid w:val="009178C1"/>
    <w:rsid w:val="00917A38"/>
    <w:rsid w:val="0092075E"/>
    <w:rsid w:val="00920777"/>
    <w:rsid w:val="00920CAE"/>
    <w:rsid w:val="00920EDF"/>
    <w:rsid w:val="00921936"/>
    <w:rsid w:val="00921944"/>
    <w:rsid w:val="0092208B"/>
    <w:rsid w:val="009230EA"/>
    <w:rsid w:val="0092336E"/>
    <w:rsid w:val="00923F11"/>
    <w:rsid w:val="00923F73"/>
    <w:rsid w:val="009246FF"/>
    <w:rsid w:val="00925A77"/>
    <w:rsid w:val="00925D49"/>
    <w:rsid w:val="009262B3"/>
    <w:rsid w:val="009301C9"/>
    <w:rsid w:val="0093060E"/>
    <w:rsid w:val="00930761"/>
    <w:rsid w:val="00930F1C"/>
    <w:rsid w:val="00931078"/>
    <w:rsid w:val="009316AD"/>
    <w:rsid w:val="0093216B"/>
    <w:rsid w:val="009323A8"/>
    <w:rsid w:val="00932454"/>
    <w:rsid w:val="00932AB6"/>
    <w:rsid w:val="00932B1B"/>
    <w:rsid w:val="00933838"/>
    <w:rsid w:val="00933FE2"/>
    <w:rsid w:val="0093535C"/>
    <w:rsid w:val="00935780"/>
    <w:rsid w:val="00935E7F"/>
    <w:rsid w:val="00936696"/>
    <w:rsid w:val="009368C6"/>
    <w:rsid w:val="009375C5"/>
    <w:rsid w:val="00937FFB"/>
    <w:rsid w:val="00940218"/>
    <w:rsid w:val="00940710"/>
    <w:rsid w:val="00941B1D"/>
    <w:rsid w:val="00941D58"/>
    <w:rsid w:val="00941FEF"/>
    <w:rsid w:val="00943C4A"/>
    <w:rsid w:val="00944138"/>
    <w:rsid w:val="009441F3"/>
    <w:rsid w:val="00945182"/>
    <w:rsid w:val="00946503"/>
    <w:rsid w:val="00946BDE"/>
    <w:rsid w:val="009502A9"/>
    <w:rsid w:val="00950543"/>
    <w:rsid w:val="00950C37"/>
    <w:rsid w:val="00950D18"/>
    <w:rsid w:val="00951210"/>
    <w:rsid w:val="00951230"/>
    <w:rsid w:val="0095153E"/>
    <w:rsid w:val="009519CB"/>
    <w:rsid w:val="0095329F"/>
    <w:rsid w:val="0095373F"/>
    <w:rsid w:val="009542E3"/>
    <w:rsid w:val="009544E9"/>
    <w:rsid w:val="00955027"/>
    <w:rsid w:val="00956655"/>
    <w:rsid w:val="0095785B"/>
    <w:rsid w:val="00957DC4"/>
    <w:rsid w:val="00961C26"/>
    <w:rsid w:val="00961C5D"/>
    <w:rsid w:val="009624F9"/>
    <w:rsid w:val="00962567"/>
    <w:rsid w:val="009626EB"/>
    <w:rsid w:val="0096460F"/>
    <w:rsid w:val="00964A39"/>
    <w:rsid w:val="00972227"/>
    <w:rsid w:val="00973C35"/>
    <w:rsid w:val="00974A32"/>
    <w:rsid w:val="00974C83"/>
    <w:rsid w:val="009756A1"/>
    <w:rsid w:val="009760BB"/>
    <w:rsid w:val="00976198"/>
    <w:rsid w:val="00976FF1"/>
    <w:rsid w:val="00981049"/>
    <w:rsid w:val="0098110D"/>
    <w:rsid w:val="009814DB"/>
    <w:rsid w:val="00982115"/>
    <w:rsid w:val="00982505"/>
    <w:rsid w:val="0098254C"/>
    <w:rsid w:val="0098271C"/>
    <w:rsid w:val="009837E3"/>
    <w:rsid w:val="009837E7"/>
    <w:rsid w:val="00986C77"/>
    <w:rsid w:val="009871E3"/>
    <w:rsid w:val="009876A6"/>
    <w:rsid w:val="00987EF1"/>
    <w:rsid w:val="009913F6"/>
    <w:rsid w:val="009926CA"/>
    <w:rsid w:val="00993A1C"/>
    <w:rsid w:val="00994067"/>
    <w:rsid w:val="00995AEF"/>
    <w:rsid w:val="00995B05"/>
    <w:rsid w:val="00995B3F"/>
    <w:rsid w:val="00995EBF"/>
    <w:rsid w:val="0099763E"/>
    <w:rsid w:val="009A0B45"/>
    <w:rsid w:val="009A0BA3"/>
    <w:rsid w:val="009A0DD5"/>
    <w:rsid w:val="009A16C6"/>
    <w:rsid w:val="009A1A47"/>
    <w:rsid w:val="009A217F"/>
    <w:rsid w:val="009A3ACB"/>
    <w:rsid w:val="009A4B26"/>
    <w:rsid w:val="009A52B9"/>
    <w:rsid w:val="009A569C"/>
    <w:rsid w:val="009A580D"/>
    <w:rsid w:val="009A5A5C"/>
    <w:rsid w:val="009A5FFD"/>
    <w:rsid w:val="009A66E0"/>
    <w:rsid w:val="009A68F8"/>
    <w:rsid w:val="009A6D73"/>
    <w:rsid w:val="009A78CF"/>
    <w:rsid w:val="009B0F82"/>
    <w:rsid w:val="009B145B"/>
    <w:rsid w:val="009B18B9"/>
    <w:rsid w:val="009B2384"/>
    <w:rsid w:val="009B2A47"/>
    <w:rsid w:val="009B2CA6"/>
    <w:rsid w:val="009B30C3"/>
    <w:rsid w:val="009B3269"/>
    <w:rsid w:val="009B3AAD"/>
    <w:rsid w:val="009B3C8C"/>
    <w:rsid w:val="009B518B"/>
    <w:rsid w:val="009B56C8"/>
    <w:rsid w:val="009B6228"/>
    <w:rsid w:val="009B631B"/>
    <w:rsid w:val="009B6FE2"/>
    <w:rsid w:val="009B70A0"/>
    <w:rsid w:val="009B73E1"/>
    <w:rsid w:val="009B76FC"/>
    <w:rsid w:val="009C045D"/>
    <w:rsid w:val="009C0742"/>
    <w:rsid w:val="009C2C5E"/>
    <w:rsid w:val="009C4161"/>
    <w:rsid w:val="009C49BB"/>
    <w:rsid w:val="009C509D"/>
    <w:rsid w:val="009C5D71"/>
    <w:rsid w:val="009C5DF4"/>
    <w:rsid w:val="009C66A4"/>
    <w:rsid w:val="009C6B74"/>
    <w:rsid w:val="009C6E32"/>
    <w:rsid w:val="009C791D"/>
    <w:rsid w:val="009C7BAC"/>
    <w:rsid w:val="009C7C45"/>
    <w:rsid w:val="009C7DD2"/>
    <w:rsid w:val="009D14EA"/>
    <w:rsid w:val="009D1822"/>
    <w:rsid w:val="009D1C2A"/>
    <w:rsid w:val="009D380A"/>
    <w:rsid w:val="009D3813"/>
    <w:rsid w:val="009D4928"/>
    <w:rsid w:val="009D4C4F"/>
    <w:rsid w:val="009D4FE0"/>
    <w:rsid w:val="009D59EF"/>
    <w:rsid w:val="009D5E93"/>
    <w:rsid w:val="009D685F"/>
    <w:rsid w:val="009D6AF2"/>
    <w:rsid w:val="009D7078"/>
    <w:rsid w:val="009D76A5"/>
    <w:rsid w:val="009E0203"/>
    <w:rsid w:val="009E1450"/>
    <w:rsid w:val="009E18A0"/>
    <w:rsid w:val="009E1F1F"/>
    <w:rsid w:val="009E23E8"/>
    <w:rsid w:val="009E3B05"/>
    <w:rsid w:val="009E4161"/>
    <w:rsid w:val="009E4CC6"/>
    <w:rsid w:val="009E50D3"/>
    <w:rsid w:val="009E54C0"/>
    <w:rsid w:val="009E55A4"/>
    <w:rsid w:val="009E63C6"/>
    <w:rsid w:val="009E663F"/>
    <w:rsid w:val="009E6973"/>
    <w:rsid w:val="009E6C1E"/>
    <w:rsid w:val="009E7EED"/>
    <w:rsid w:val="009F0084"/>
    <w:rsid w:val="009F0515"/>
    <w:rsid w:val="009F0970"/>
    <w:rsid w:val="009F0EB0"/>
    <w:rsid w:val="009F155B"/>
    <w:rsid w:val="009F2892"/>
    <w:rsid w:val="009F2983"/>
    <w:rsid w:val="009F3E9D"/>
    <w:rsid w:val="009F44CB"/>
    <w:rsid w:val="009F4940"/>
    <w:rsid w:val="009F4CD6"/>
    <w:rsid w:val="009F5889"/>
    <w:rsid w:val="009F58B5"/>
    <w:rsid w:val="009F58F9"/>
    <w:rsid w:val="009F635D"/>
    <w:rsid w:val="00A00676"/>
    <w:rsid w:val="00A010DC"/>
    <w:rsid w:val="00A016FC"/>
    <w:rsid w:val="00A01989"/>
    <w:rsid w:val="00A03F24"/>
    <w:rsid w:val="00A0413F"/>
    <w:rsid w:val="00A04163"/>
    <w:rsid w:val="00A041DF"/>
    <w:rsid w:val="00A0420A"/>
    <w:rsid w:val="00A05215"/>
    <w:rsid w:val="00A05C3B"/>
    <w:rsid w:val="00A06845"/>
    <w:rsid w:val="00A06BCC"/>
    <w:rsid w:val="00A06CE6"/>
    <w:rsid w:val="00A07304"/>
    <w:rsid w:val="00A07968"/>
    <w:rsid w:val="00A07B7C"/>
    <w:rsid w:val="00A07C7A"/>
    <w:rsid w:val="00A10173"/>
    <w:rsid w:val="00A11E97"/>
    <w:rsid w:val="00A11FB7"/>
    <w:rsid w:val="00A12FEE"/>
    <w:rsid w:val="00A13C44"/>
    <w:rsid w:val="00A1452F"/>
    <w:rsid w:val="00A1587D"/>
    <w:rsid w:val="00A15A2E"/>
    <w:rsid w:val="00A15C84"/>
    <w:rsid w:val="00A166A9"/>
    <w:rsid w:val="00A16FEA"/>
    <w:rsid w:val="00A173A7"/>
    <w:rsid w:val="00A207B8"/>
    <w:rsid w:val="00A20995"/>
    <w:rsid w:val="00A219FE"/>
    <w:rsid w:val="00A21AEB"/>
    <w:rsid w:val="00A21B7D"/>
    <w:rsid w:val="00A21C67"/>
    <w:rsid w:val="00A23D40"/>
    <w:rsid w:val="00A24251"/>
    <w:rsid w:val="00A24364"/>
    <w:rsid w:val="00A24933"/>
    <w:rsid w:val="00A24B52"/>
    <w:rsid w:val="00A258E8"/>
    <w:rsid w:val="00A25D1F"/>
    <w:rsid w:val="00A25D68"/>
    <w:rsid w:val="00A25D73"/>
    <w:rsid w:val="00A268C5"/>
    <w:rsid w:val="00A26918"/>
    <w:rsid w:val="00A2695E"/>
    <w:rsid w:val="00A26A7F"/>
    <w:rsid w:val="00A27382"/>
    <w:rsid w:val="00A276E1"/>
    <w:rsid w:val="00A302C0"/>
    <w:rsid w:val="00A305B3"/>
    <w:rsid w:val="00A308ED"/>
    <w:rsid w:val="00A30F7B"/>
    <w:rsid w:val="00A318E5"/>
    <w:rsid w:val="00A31C2D"/>
    <w:rsid w:val="00A31FC0"/>
    <w:rsid w:val="00A320D1"/>
    <w:rsid w:val="00A324B4"/>
    <w:rsid w:val="00A333AB"/>
    <w:rsid w:val="00A33910"/>
    <w:rsid w:val="00A339E1"/>
    <w:rsid w:val="00A33A37"/>
    <w:rsid w:val="00A33B81"/>
    <w:rsid w:val="00A3439B"/>
    <w:rsid w:val="00A34497"/>
    <w:rsid w:val="00A34BC7"/>
    <w:rsid w:val="00A35A27"/>
    <w:rsid w:val="00A35D78"/>
    <w:rsid w:val="00A36075"/>
    <w:rsid w:val="00A369EF"/>
    <w:rsid w:val="00A36E38"/>
    <w:rsid w:val="00A37433"/>
    <w:rsid w:val="00A37BC1"/>
    <w:rsid w:val="00A37E3C"/>
    <w:rsid w:val="00A4047B"/>
    <w:rsid w:val="00A404AB"/>
    <w:rsid w:val="00A41133"/>
    <w:rsid w:val="00A42816"/>
    <w:rsid w:val="00A43CC5"/>
    <w:rsid w:val="00A441E5"/>
    <w:rsid w:val="00A44346"/>
    <w:rsid w:val="00A44F22"/>
    <w:rsid w:val="00A45D5E"/>
    <w:rsid w:val="00A461E3"/>
    <w:rsid w:val="00A46576"/>
    <w:rsid w:val="00A50293"/>
    <w:rsid w:val="00A50466"/>
    <w:rsid w:val="00A507D4"/>
    <w:rsid w:val="00A50CC3"/>
    <w:rsid w:val="00A50E6E"/>
    <w:rsid w:val="00A5103F"/>
    <w:rsid w:val="00A51F7D"/>
    <w:rsid w:val="00A522A9"/>
    <w:rsid w:val="00A52713"/>
    <w:rsid w:val="00A52984"/>
    <w:rsid w:val="00A52F0B"/>
    <w:rsid w:val="00A532D0"/>
    <w:rsid w:val="00A53653"/>
    <w:rsid w:val="00A53971"/>
    <w:rsid w:val="00A53A9B"/>
    <w:rsid w:val="00A54D8F"/>
    <w:rsid w:val="00A5549D"/>
    <w:rsid w:val="00A5644A"/>
    <w:rsid w:val="00A56AA2"/>
    <w:rsid w:val="00A56E25"/>
    <w:rsid w:val="00A57F22"/>
    <w:rsid w:val="00A57FFE"/>
    <w:rsid w:val="00A605F0"/>
    <w:rsid w:val="00A607C5"/>
    <w:rsid w:val="00A61391"/>
    <w:rsid w:val="00A6190C"/>
    <w:rsid w:val="00A6377F"/>
    <w:rsid w:val="00A637B6"/>
    <w:rsid w:val="00A639F6"/>
    <w:rsid w:val="00A646C5"/>
    <w:rsid w:val="00A64DF4"/>
    <w:rsid w:val="00A652F2"/>
    <w:rsid w:val="00A65E29"/>
    <w:rsid w:val="00A66539"/>
    <w:rsid w:val="00A66A34"/>
    <w:rsid w:val="00A66DB3"/>
    <w:rsid w:val="00A67899"/>
    <w:rsid w:val="00A67F05"/>
    <w:rsid w:val="00A705AD"/>
    <w:rsid w:val="00A70B52"/>
    <w:rsid w:val="00A70F15"/>
    <w:rsid w:val="00A71448"/>
    <w:rsid w:val="00A71647"/>
    <w:rsid w:val="00A72D21"/>
    <w:rsid w:val="00A72FE2"/>
    <w:rsid w:val="00A730DF"/>
    <w:rsid w:val="00A7319A"/>
    <w:rsid w:val="00A736AE"/>
    <w:rsid w:val="00A7437B"/>
    <w:rsid w:val="00A7460A"/>
    <w:rsid w:val="00A75137"/>
    <w:rsid w:val="00A75172"/>
    <w:rsid w:val="00A75501"/>
    <w:rsid w:val="00A7566D"/>
    <w:rsid w:val="00A75AF8"/>
    <w:rsid w:val="00A8075E"/>
    <w:rsid w:val="00A81F12"/>
    <w:rsid w:val="00A82093"/>
    <w:rsid w:val="00A82C22"/>
    <w:rsid w:val="00A82D3E"/>
    <w:rsid w:val="00A832E8"/>
    <w:rsid w:val="00A83569"/>
    <w:rsid w:val="00A83683"/>
    <w:rsid w:val="00A83AF5"/>
    <w:rsid w:val="00A851A2"/>
    <w:rsid w:val="00A85448"/>
    <w:rsid w:val="00A8573D"/>
    <w:rsid w:val="00A85F07"/>
    <w:rsid w:val="00A86491"/>
    <w:rsid w:val="00A866A0"/>
    <w:rsid w:val="00A8692E"/>
    <w:rsid w:val="00A8797F"/>
    <w:rsid w:val="00A902CD"/>
    <w:rsid w:val="00A911F8"/>
    <w:rsid w:val="00A91A2F"/>
    <w:rsid w:val="00A939E3"/>
    <w:rsid w:val="00A93A7B"/>
    <w:rsid w:val="00A9424F"/>
    <w:rsid w:val="00A944BB"/>
    <w:rsid w:val="00A94609"/>
    <w:rsid w:val="00A94FA3"/>
    <w:rsid w:val="00A94FF4"/>
    <w:rsid w:val="00A96573"/>
    <w:rsid w:val="00A971D9"/>
    <w:rsid w:val="00A97CE4"/>
    <w:rsid w:val="00AA15B2"/>
    <w:rsid w:val="00AA1894"/>
    <w:rsid w:val="00AA1C7D"/>
    <w:rsid w:val="00AA2363"/>
    <w:rsid w:val="00AA272C"/>
    <w:rsid w:val="00AA2869"/>
    <w:rsid w:val="00AA2912"/>
    <w:rsid w:val="00AA2CB1"/>
    <w:rsid w:val="00AA360B"/>
    <w:rsid w:val="00AA367A"/>
    <w:rsid w:val="00AA3769"/>
    <w:rsid w:val="00AA4AB0"/>
    <w:rsid w:val="00AA6109"/>
    <w:rsid w:val="00AA6ADD"/>
    <w:rsid w:val="00AA7F97"/>
    <w:rsid w:val="00AA7FF2"/>
    <w:rsid w:val="00AB0721"/>
    <w:rsid w:val="00AB0E2B"/>
    <w:rsid w:val="00AB0ED5"/>
    <w:rsid w:val="00AB13D0"/>
    <w:rsid w:val="00AB297E"/>
    <w:rsid w:val="00AB38F1"/>
    <w:rsid w:val="00AB422D"/>
    <w:rsid w:val="00AB4413"/>
    <w:rsid w:val="00AB442B"/>
    <w:rsid w:val="00AB472E"/>
    <w:rsid w:val="00AB47F6"/>
    <w:rsid w:val="00AB569F"/>
    <w:rsid w:val="00AB5E73"/>
    <w:rsid w:val="00AB5E84"/>
    <w:rsid w:val="00AB6526"/>
    <w:rsid w:val="00AB6C1B"/>
    <w:rsid w:val="00AB6DBE"/>
    <w:rsid w:val="00AB6FEF"/>
    <w:rsid w:val="00AB7135"/>
    <w:rsid w:val="00AC048F"/>
    <w:rsid w:val="00AC0D11"/>
    <w:rsid w:val="00AC10BE"/>
    <w:rsid w:val="00AC2659"/>
    <w:rsid w:val="00AC2855"/>
    <w:rsid w:val="00AC2B72"/>
    <w:rsid w:val="00AC3375"/>
    <w:rsid w:val="00AC3DE5"/>
    <w:rsid w:val="00AC3EA6"/>
    <w:rsid w:val="00AC4172"/>
    <w:rsid w:val="00AC48BB"/>
    <w:rsid w:val="00AC4F66"/>
    <w:rsid w:val="00AC58EC"/>
    <w:rsid w:val="00AC5B34"/>
    <w:rsid w:val="00AC5B96"/>
    <w:rsid w:val="00AC5C95"/>
    <w:rsid w:val="00AC5CD3"/>
    <w:rsid w:val="00AC6431"/>
    <w:rsid w:val="00AC7CAB"/>
    <w:rsid w:val="00AC7D7F"/>
    <w:rsid w:val="00AC7F1E"/>
    <w:rsid w:val="00AD129F"/>
    <w:rsid w:val="00AD16F7"/>
    <w:rsid w:val="00AD1C0A"/>
    <w:rsid w:val="00AD1D8D"/>
    <w:rsid w:val="00AD28CE"/>
    <w:rsid w:val="00AD2968"/>
    <w:rsid w:val="00AD2CB6"/>
    <w:rsid w:val="00AD32E5"/>
    <w:rsid w:val="00AD49BE"/>
    <w:rsid w:val="00AD64FC"/>
    <w:rsid w:val="00AD6A25"/>
    <w:rsid w:val="00AE0732"/>
    <w:rsid w:val="00AE0B73"/>
    <w:rsid w:val="00AE2134"/>
    <w:rsid w:val="00AE2513"/>
    <w:rsid w:val="00AE2632"/>
    <w:rsid w:val="00AE2CB1"/>
    <w:rsid w:val="00AE2CFD"/>
    <w:rsid w:val="00AE35D8"/>
    <w:rsid w:val="00AE3AAE"/>
    <w:rsid w:val="00AE3BD2"/>
    <w:rsid w:val="00AE40B2"/>
    <w:rsid w:val="00AE59B4"/>
    <w:rsid w:val="00AE6638"/>
    <w:rsid w:val="00AE70A1"/>
    <w:rsid w:val="00AE73B2"/>
    <w:rsid w:val="00AE7DA2"/>
    <w:rsid w:val="00AF084A"/>
    <w:rsid w:val="00AF0E2F"/>
    <w:rsid w:val="00AF136B"/>
    <w:rsid w:val="00AF1643"/>
    <w:rsid w:val="00AF21F3"/>
    <w:rsid w:val="00AF2446"/>
    <w:rsid w:val="00AF2EB9"/>
    <w:rsid w:val="00AF2F20"/>
    <w:rsid w:val="00AF3C4F"/>
    <w:rsid w:val="00AF3CE0"/>
    <w:rsid w:val="00AF4082"/>
    <w:rsid w:val="00AF46C7"/>
    <w:rsid w:val="00AF4767"/>
    <w:rsid w:val="00AF4817"/>
    <w:rsid w:val="00AF5370"/>
    <w:rsid w:val="00AF5B2F"/>
    <w:rsid w:val="00AF63FA"/>
    <w:rsid w:val="00AF6460"/>
    <w:rsid w:val="00AF6BEF"/>
    <w:rsid w:val="00AF7194"/>
    <w:rsid w:val="00AF78D3"/>
    <w:rsid w:val="00B00119"/>
    <w:rsid w:val="00B006D1"/>
    <w:rsid w:val="00B0195B"/>
    <w:rsid w:val="00B01B0E"/>
    <w:rsid w:val="00B02B3E"/>
    <w:rsid w:val="00B035FB"/>
    <w:rsid w:val="00B03E99"/>
    <w:rsid w:val="00B048E2"/>
    <w:rsid w:val="00B048FE"/>
    <w:rsid w:val="00B04FDF"/>
    <w:rsid w:val="00B0521C"/>
    <w:rsid w:val="00B05333"/>
    <w:rsid w:val="00B05DA4"/>
    <w:rsid w:val="00B065F9"/>
    <w:rsid w:val="00B06837"/>
    <w:rsid w:val="00B06BA1"/>
    <w:rsid w:val="00B07F54"/>
    <w:rsid w:val="00B1021C"/>
    <w:rsid w:val="00B10AAA"/>
    <w:rsid w:val="00B10C5C"/>
    <w:rsid w:val="00B10D7E"/>
    <w:rsid w:val="00B126C6"/>
    <w:rsid w:val="00B12EC7"/>
    <w:rsid w:val="00B140DF"/>
    <w:rsid w:val="00B14566"/>
    <w:rsid w:val="00B1472E"/>
    <w:rsid w:val="00B14798"/>
    <w:rsid w:val="00B14925"/>
    <w:rsid w:val="00B14AE0"/>
    <w:rsid w:val="00B15398"/>
    <w:rsid w:val="00B15F54"/>
    <w:rsid w:val="00B172E7"/>
    <w:rsid w:val="00B211F3"/>
    <w:rsid w:val="00B21B8C"/>
    <w:rsid w:val="00B239D8"/>
    <w:rsid w:val="00B23BA4"/>
    <w:rsid w:val="00B23BE2"/>
    <w:rsid w:val="00B240C6"/>
    <w:rsid w:val="00B2435B"/>
    <w:rsid w:val="00B244D2"/>
    <w:rsid w:val="00B250BF"/>
    <w:rsid w:val="00B251FC"/>
    <w:rsid w:val="00B25535"/>
    <w:rsid w:val="00B26529"/>
    <w:rsid w:val="00B2663B"/>
    <w:rsid w:val="00B26B95"/>
    <w:rsid w:val="00B273C5"/>
    <w:rsid w:val="00B30F35"/>
    <w:rsid w:val="00B312CD"/>
    <w:rsid w:val="00B3172E"/>
    <w:rsid w:val="00B31844"/>
    <w:rsid w:val="00B31A9D"/>
    <w:rsid w:val="00B31B95"/>
    <w:rsid w:val="00B32A00"/>
    <w:rsid w:val="00B32D01"/>
    <w:rsid w:val="00B3446F"/>
    <w:rsid w:val="00B3472F"/>
    <w:rsid w:val="00B34D6D"/>
    <w:rsid w:val="00B3505E"/>
    <w:rsid w:val="00B35753"/>
    <w:rsid w:val="00B35A88"/>
    <w:rsid w:val="00B362BD"/>
    <w:rsid w:val="00B36CA5"/>
    <w:rsid w:val="00B36DA4"/>
    <w:rsid w:val="00B3729A"/>
    <w:rsid w:val="00B37BB0"/>
    <w:rsid w:val="00B412C7"/>
    <w:rsid w:val="00B41B82"/>
    <w:rsid w:val="00B41E3D"/>
    <w:rsid w:val="00B42509"/>
    <w:rsid w:val="00B42A54"/>
    <w:rsid w:val="00B42B79"/>
    <w:rsid w:val="00B4388B"/>
    <w:rsid w:val="00B43AE9"/>
    <w:rsid w:val="00B43E85"/>
    <w:rsid w:val="00B44218"/>
    <w:rsid w:val="00B44458"/>
    <w:rsid w:val="00B445AF"/>
    <w:rsid w:val="00B44714"/>
    <w:rsid w:val="00B44FD5"/>
    <w:rsid w:val="00B45C0A"/>
    <w:rsid w:val="00B462CB"/>
    <w:rsid w:val="00B4659B"/>
    <w:rsid w:val="00B468AE"/>
    <w:rsid w:val="00B47C26"/>
    <w:rsid w:val="00B50E52"/>
    <w:rsid w:val="00B515E0"/>
    <w:rsid w:val="00B51920"/>
    <w:rsid w:val="00B51A02"/>
    <w:rsid w:val="00B522D3"/>
    <w:rsid w:val="00B53524"/>
    <w:rsid w:val="00B54825"/>
    <w:rsid w:val="00B54BF7"/>
    <w:rsid w:val="00B56B5D"/>
    <w:rsid w:val="00B57043"/>
    <w:rsid w:val="00B57416"/>
    <w:rsid w:val="00B60DD7"/>
    <w:rsid w:val="00B62158"/>
    <w:rsid w:val="00B63A53"/>
    <w:rsid w:val="00B63C78"/>
    <w:rsid w:val="00B6401F"/>
    <w:rsid w:val="00B642C0"/>
    <w:rsid w:val="00B655B5"/>
    <w:rsid w:val="00B65963"/>
    <w:rsid w:val="00B65FEE"/>
    <w:rsid w:val="00B6621E"/>
    <w:rsid w:val="00B66A09"/>
    <w:rsid w:val="00B670D6"/>
    <w:rsid w:val="00B67716"/>
    <w:rsid w:val="00B67833"/>
    <w:rsid w:val="00B67A13"/>
    <w:rsid w:val="00B70014"/>
    <w:rsid w:val="00B704AB"/>
    <w:rsid w:val="00B7092D"/>
    <w:rsid w:val="00B709F8"/>
    <w:rsid w:val="00B70F2D"/>
    <w:rsid w:val="00B7157F"/>
    <w:rsid w:val="00B71830"/>
    <w:rsid w:val="00B71CEA"/>
    <w:rsid w:val="00B71EBA"/>
    <w:rsid w:val="00B72F97"/>
    <w:rsid w:val="00B733E3"/>
    <w:rsid w:val="00B745FB"/>
    <w:rsid w:val="00B74604"/>
    <w:rsid w:val="00B7572F"/>
    <w:rsid w:val="00B76E8B"/>
    <w:rsid w:val="00B76FCF"/>
    <w:rsid w:val="00B76FF9"/>
    <w:rsid w:val="00B77C12"/>
    <w:rsid w:val="00B77DCD"/>
    <w:rsid w:val="00B77EB6"/>
    <w:rsid w:val="00B80853"/>
    <w:rsid w:val="00B80EC0"/>
    <w:rsid w:val="00B81298"/>
    <w:rsid w:val="00B8138A"/>
    <w:rsid w:val="00B81B2E"/>
    <w:rsid w:val="00B81E51"/>
    <w:rsid w:val="00B8241B"/>
    <w:rsid w:val="00B82C69"/>
    <w:rsid w:val="00B831D8"/>
    <w:rsid w:val="00B83205"/>
    <w:rsid w:val="00B833F1"/>
    <w:rsid w:val="00B83ECD"/>
    <w:rsid w:val="00B854E1"/>
    <w:rsid w:val="00B87CC4"/>
    <w:rsid w:val="00B900AB"/>
    <w:rsid w:val="00B902D7"/>
    <w:rsid w:val="00B9051E"/>
    <w:rsid w:val="00B91617"/>
    <w:rsid w:val="00B91980"/>
    <w:rsid w:val="00B925BD"/>
    <w:rsid w:val="00B925DD"/>
    <w:rsid w:val="00B92936"/>
    <w:rsid w:val="00B93207"/>
    <w:rsid w:val="00B93224"/>
    <w:rsid w:val="00B93555"/>
    <w:rsid w:val="00B935FD"/>
    <w:rsid w:val="00B93B65"/>
    <w:rsid w:val="00B93D05"/>
    <w:rsid w:val="00B93DBD"/>
    <w:rsid w:val="00B94915"/>
    <w:rsid w:val="00B95351"/>
    <w:rsid w:val="00B9554D"/>
    <w:rsid w:val="00B966F9"/>
    <w:rsid w:val="00B96A1C"/>
    <w:rsid w:val="00B96CDE"/>
    <w:rsid w:val="00B96FCC"/>
    <w:rsid w:val="00B9776D"/>
    <w:rsid w:val="00BA0AD5"/>
    <w:rsid w:val="00BA1691"/>
    <w:rsid w:val="00BA195D"/>
    <w:rsid w:val="00BA1E48"/>
    <w:rsid w:val="00BA1E5C"/>
    <w:rsid w:val="00BA29F6"/>
    <w:rsid w:val="00BA2A83"/>
    <w:rsid w:val="00BA2E06"/>
    <w:rsid w:val="00BA32D7"/>
    <w:rsid w:val="00BA33CB"/>
    <w:rsid w:val="00BA36FF"/>
    <w:rsid w:val="00BA434E"/>
    <w:rsid w:val="00BA4A8D"/>
    <w:rsid w:val="00BA5FDF"/>
    <w:rsid w:val="00BA6141"/>
    <w:rsid w:val="00BA650D"/>
    <w:rsid w:val="00BA6ACC"/>
    <w:rsid w:val="00BA7782"/>
    <w:rsid w:val="00BA79F8"/>
    <w:rsid w:val="00BA7C10"/>
    <w:rsid w:val="00BB099D"/>
    <w:rsid w:val="00BB29C9"/>
    <w:rsid w:val="00BB2FBC"/>
    <w:rsid w:val="00BB33CB"/>
    <w:rsid w:val="00BB4606"/>
    <w:rsid w:val="00BB4AE4"/>
    <w:rsid w:val="00BB5363"/>
    <w:rsid w:val="00BC03DF"/>
    <w:rsid w:val="00BC1070"/>
    <w:rsid w:val="00BC12F1"/>
    <w:rsid w:val="00BC30B3"/>
    <w:rsid w:val="00BC31CD"/>
    <w:rsid w:val="00BC5116"/>
    <w:rsid w:val="00BC51CB"/>
    <w:rsid w:val="00BC547E"/>
    <w:rsid w:val="00BC5C53"/>
    <w:rsid w:val="00BC5F65"/>
    <w:rsid w:val="00BC72E3"/>
    <w:rsid w:val="00BC78E4"/>
    <w:rsid w:val="00BC7E18"/>
    <w:rsid w:val="00BC7EF0"/>
    <w:rsid w:val="00BD0288"/>
    <w:rsid w:val="00BD0600"/>
    <w:rsid w:val="00BD08FA"/>
    <w:rsid w:val="00BD0E50"/>
    <w:rsid w:val="00BD11E2"/>
    <w:rsid w:val="00BD1375"/>
    <w:rsid w:val="00BD2248"/>
    <w:rsid w:val="00BD27F5"/>
    <w:rsid w:val="00BD3533"/>
    <w:rsid w:val="00BD3DD1"/>
    <w:rsid w:val="00BD49D6"/>
    <w:rsid w:val="00BD4D73"/>
    <w:rsid w:val="00BD4EBD"/>
    <w:rsid w:val="00BD4F73"/>
    <w:rsid w:val="00BD628D"/>
    <w:rsid w:val="00BD6CAC"/>
    <w:rsid w:val="00BD6F35"/>
    <w:rsid w:val="00BE079E"/>
    <w:rsid w:val="00BE0A7F"/>
    <w:rsid w:val="00BE1121"/>
    <w:rsid w:val="00BE1BDE"/>
    <w:rsid w:val="00BE2C02"/>
    <w:rsid w:val="00BE2F1E"/>
    <w:rsid w:val="00BE3B2E"/>
    <w:rsid w:val="00BE3B7B"/>
    <w:rsid w:val="00BE58D0"/>
    <w:rsid w:val="00BE5FB9"/>
    <w:rsid w:val="00BF024D"/>
    <w:rsid w:val="00BF075B"/>
    <w:rsid w:val="00BF09C8"/>
    <w:rsid w:val="00BF0C93"/>
    <w:rsid w:val="00BF1A83"/>
    <w:rsid w:val="00BF1AD1"/>
    <w:rsid w:val="00BF2F96"/>
    <w:rsid w:val="00BF4116"/>
    <w:rsid w:val="00BF428D"/>
    <w:rsid w:val="00BF4326"/>
    <w:rsid w:val="00BF53C5"/>
    <w:rsid w:val="00BF565A"/>
    <w:rsid w:val="00BF5C47"/>
    <w:rsid w:val="00BF67D0"/>
    <w:rsid w:val="00BF688B"/>
    <w:rsid w:val="00BF72D9"/>
    <w:rsid w:val="00BF7544"/>
    <w:rsid w:val="00BF7D02"/>
    <w:rsid w:val="00BF7E51"/>
    <w:rsid w:val="00C000CB"/>
    <w:rsid w:val="00C0096B"/>
    <w:rsid w:val="00C00A0B"/>
    <w:rsid w:val="00C00EC1"/>
    <w:rsid w:val="00C01150"/>
    <w:rsid w:val="00C01352"/>
    <w:rsid w:val="00C01DF6"/>
    <w:rsid w:val="00C01F95"/>
    <w:rsid w:val="00C02AF4"/>
    <w:rsid w:val="00C02DB2"/>
    <w:rsid w:val="00C02EFC"/>
    <w:rsid w:val="00C03479"/>
    <w:rsid w:val="00C04C7E"/>
    <w:rsid w:val="00C0537E"/>
    <w:rsid w:val="00C06031"/>
    <w:rsid w:val="00C060B6"/>
    <w:rsid w:val="00C068E7"/>
    <w:rsid w:val="00C075FC"/>
    <w:rsid w:val="00C108FB"/>
    <w:rsid w:val="00C10A59"/>
    <w:rsid w:val="00C11290"/>
    <w:rsid w:val="00C11735"/>
    <w:rsid w:val="00C12099"/>
    <w:rsid w:val="00C1210E"/>
    <w:rsid w:val="00C12B16"/>
    <w:rsid w:val="00C133F0"/>
    <w:rsid w:val="00C1347D"/>
    <w:rsid w:val="00C13814"/>
    <w:rsid w:val="00C1423E"/>
    <w:rsid w:val="00C14453"/>
    <w:rsid w:val="00C14D46"/>
    <w:rsid w:val="00C15C0C"/>
    <w:rsid w:val="00C15C4A"/>
    <w:rsid w:val="00C16654"/>
    <w:rsid w:val="00C16C57"/>
    <w:rsid w:val="00C16E98"/>
    <w:rsid w:val="00C1723C"/>
    <w:rsid w:val="00C17250"/>
    <w:rsid w:val="00C17A02"/>
    <w:rsid w:val="00C20E68"/>
    <w:rsid w:val="00C210AA"/>
    <w:rsid w:val="00C21D24"/>
    <w:rsid w:val="00C2246F"/>
    <w:rsid w:val="00C22B11"/>
    <w:rsid w:val="00C22E56"/>
    <w:rsid w:val="00C23649"/>
    <w:rsid w:val="00C24A01"/>
    <w:rsid w:val="00C24B31"/>
    <w:rsid w:val="00C25367"/>
    <w:rsid w:val="00C2578A"/>
    <w:rsid w:val="00C26180"/>
    <w:rsid w:val="00C26DAC"/>
    <w:rsid w:val="00C270F8"/>
    <w:rsid w:val="00C277A3"/>
    <w:rsid w:val="00C2798D"/>
    <w:rsid w:val="00C27A6F"/>
    <w:rsid w:val="00C27CF5"/>
    <w:rsid w:val="00C27D31"/>
    <w:rsid w:val="00C27D7C"/>
    <w:rsid w:val="00C30042"/>
    <w:rsid w:val="00C307BF"/>
    <w:rsid w:val="00C30FE8"/>
    <w:rsid w:val="00C312B3"/>
    <w:rsid w:val="00C31565"/>
    <w:rsid w:val="00C315E7"/>
    <w:rsid w:val="00C31FB4"/>
    <w:rsid w:val="00C3332E"/>
    <w:rsid w:val="00C335C0"/>
    <w:rsid w:val="00C34711"/>
    <w:rsid w:val="00C348E4"/>
    <w:rsid w:val="00C35193"/>
    <w:rsid w:val="00C3549E"/>
    <w:rsid w:val="00C358CE"/>
    <w:rsid w:val="00C35C64"/>
    <w:rsid w:val="00C36422"/>
    <w:rsid w:val="00C40559"/>
    <w:rsid w:val="00C4060E"/>
    <w:rsid w:val="00C40EAE"/>
    <w:rsid w:val="00C418A0"/>
    <w:rsid w:val="00C42C09"/>
    <w:rsid w:val="00C43689"/>
    <w:rsid w:val="00C43B1F"/>
    <w:rsid w:val="00C43E22"/>
    <w:rsid w:val="00C4677C"/>
    <w:rsid w:val="00C46F22"/>
    <w:rsid w:val="00C471DD"/>
    <w:rsid w:val="00C501CE"/>
    <w:rsid w:val="00C50AF7"/>
    <w:rsid w:val="00C50BCE"/>
    <w:rsid w:val="00C5160D"/>
    <w:rsid w:val="00C55125"/>
    <w:rsid w:val="00C55AF9"/>
    <w:rsid w:val="00C56A6E"/>
    <w:rsid w:val="00C574FA"/>
    <w:rsid w:val="00C57D5C"/>
    <w:rsid w:val="00C601E7"/>
    <w:rsid w:val="00C6028E"/>
    <w:rsid w:val="00C60513"/>
    <w:rsid w:val="00C60821"/>
    <w:rsid w:val="00C609FE"/>
    <w:rsid w:val="00C61703"/>
    <w:rsid w:val="00C61A0E"/>
    <w:rsid w:val="00C62360"/>
    <w:rsid w:val="00C62561"/>
    <w:rsid w:val="00C6263F"/>
    <w:rsid w:val="00C62B38"/>
    <w:rsid w:val="00C63040"/>
    <w:rsid w:val="00C63344"/>
    <w:rsid w:val="00C63399"/>
    <w:rsid w:val="00C652A8"/>
    <w:rsid w:val="00C659AF"/>
    <w:rsid w:val="00C660AA"/>
    <w:rsid w:val="00C66ECD"/>
    <w:rsid w:val="00C67882"/>
    <w:rsid w:val="00C679BB"/>
    <w:rsid w:val="00C70904"/>
    <w:rsid w:val="00C7133D"/>
    <w:rsid w:val="00C715FE"/>
    <w:rsid w:val="00C716D3"/>
    <w:rsid w:val="00C71B5F"/>
    <w:rsid w:val="00C72E63"/>
    <w:rsid w:val="00C73C4D"/>
    <w:rsid w:val="00C75B28"/>
    <w:rsid w:val="00C7615F"/>
    <w:rsid w:val="00C7633B"/>
    <w:rsid w:val="00C76D3E"/>
    <w:rsid w:val="00C77D70"/>
    <w:rsid w:val="00C802B1"/>
    <w:rsid w:val="00C80A83"/>
    <w:rsid w:val="00C80C8E"/>
    <w:rsid w:val="00C81029"/>
    <w:rsid w:val="00C819DA"/>
    <w:rsid w:val="00C825AA"/>
    <w:rsid w:val="00C82651"/>
    <w:rsid w:val="00C82952"/>
    <w:rsid w:val="00C82FE5"/>
    <w:rsid w:val="00C83219"/>
    <w:rsid w:val="00C833D7"/>
    <w:rsid w:val="00C83EC8"/>
    <w:rsid w:val="00C84C4C"/>
    <w:rsid w:val="00C85366"/>
    <w:rsid w:val="00C85423"/>
    <w:rsid w:val="00C86BA6"/>
    <w:rsid w:val="00C90937"/>
    <w:rsid w:val="00C910F2"/>
    <w:rsid w:val="00C941FF"/>
    <w:rsid w:val="00C94953"/>
    <w:rsid w:val="00C94E16"/>
    <w:rsid w:val="00C950DD"/>
    <w:rsid w:val="00C9567D"/>
    <w:rsid w:val="00C97DAF"/>
    <w:rsid w:val="00C97F64"/>
    <w:rsid w:val="00CA00A7"/>
    <w:rsid w:val="00CA01BA"/>
    <w:rsid w:val="00CA03D2"/>
    <w:rsid w:val="00CA22A5"/>
    <w:rsid w:val="00CA2D3D"/>
    <w:rsid w:val="00CA2D40"/>
    <w:rsid w:val="00CA31F5"/>
    <w:rsid w:val="00CA3528"/>
    <w:rsid w:val="00CA36BF"/>
    <w:rsid w:val="00CA3E43"/>
    <w:rsid w:val="00CA4B0D"/>
    <w:rsid w:val="00CA5D30"/>
    <w:rsid w:val="00CA5D34"/>
    <w:rsid w:val="00CA5EC1"/>
    <w:rsid w:val="00CA6088"/>
    <w:rsid w:val="00CA6C79"/>
    <w:rsid w:val="00CA787E"/>
    <w:rsid w:val="00CA7C37"/>
    <w:rsid w:val="00CB0DF0"/>
    <w:rsid w:val="00CB0ECE"/>
    <w:rsid w:val="00CB122F"/>
    <w:rsid w:val="00CB1CF5"/>
    <w:rsid w:val="00CB224B"/>
    <w:rsid w:val="00CB234F"/>
    <w:rsid w:val="00CB2428"/>
    <w:rsid w:val="00CB2C51"/>
    <w:rsid w:val="00CB6179"/>
    <w:rsid w:val="00CB63CE"/>
    <w:rsid w:val="00CB648F"/>
    <w:rsid w:val="00CB6C3D"/>
    <w:rsid w:val="00CB7D7B"/>
    <w:rsid w:val="00CC025E"/>
    <w:rsid w:val="00CC057C"/>
    <w:rsid w:val="00CC0978"/>
    <w:rsid w:val="00CC16D9"/>
    <w:rsid w:val="00CC1B7C"/>
    <w:rsid w:val="00CC1E34"/>
    <w:rsid w:val="00CC24B4"/>
    <w:rsid w:val="00CC25DF"/>
    <w:rsid w:val="00CC4CDF"/>
    <w:rsid w:val="00CC4FA2"/>
    <w:rsid w:val="00CC5B35"/>
    <w:rsid w:val="00CC63D8"/>
    <w:rsid w:val="00CC7167"/>
    <w:rsid w:val="00CC7462"/>
    <w:rsid w:val="00CC7D33"/>
    <w:rsid w:val="00CD05A5"/>
    <w:rsid w:val="00CD130A"/>
    <w:rsid w:val="00CD289F"/>
    <w:rsid w:val="00CD2F35"/>
    <w:rsid w:val="00CD3154"/>
    <w:rsid w:val="00CD3898"/>
    <w:rsid w:val="00CD3B0E"/>
    <w:rsid w:val="00CD48A6"/>
    <w:rsid w:val="00CD5704"/>
    <w:rsid w:val="00CD607C"/>
    <w:rsid w:val="00CD6411"/>
    <w:rsid w:val="00CD65C4"/>
    <w:rsid w:val="00CD6A40"/>
    <w:rsid w:val="00CD6A47"/>
    <w:rsid w:val="00CE0460"/>
    <w:rsid w:val="00CE0744"/>
    <w:rsid w:val="00CE0B6B"/>
    <w:rsid w:val="00CE1F03"/>
    <w:rsid w:val="00CE2067"/>
    <w:rsid w:val="00CE3239"/>
    <w:rsid w:val="00CE36B4"/>
    <w:rsid w:val="00CE3B28"/>
    <w:rsid w:val="00CE3DE6"/>
    <w:rsid w:val="00CE3FDE"/>
    <w:rsid w:val="00CE44BE"/>
    <w:rsid w:val="00CE471B"/>
    <w:rsid w:val="00CE4902"/>
    <w:rsid w:val="00CE49D3"/>
    <w:rsid w:val="00CE4C84"/>
    <w:rsid w:val="00CE5AC5"/>
    <w:rsid w:val="00CE6F0A"/>
    <w:rsid w:val="00CE7D71"/>
    <w:rsid w:val="00CF029F"/>
    <w:rsid w:val="00CF1281"/>
    <w:rsid w:val="00CF1AC5"/>
    <w:rsid w:val="00CF20AF"/>
    <w:rsid w:val="00CF2330"/>
    <w:rsid w:val="00CF2A6A"/>
    <w:rsid w:val="00CF2E4F"/>
    <w:rsid w:val="00CF439D"/>
    <w:rsid w:val="00CF55E4"/>
    <w:rsid w:val="00CF6FF4"/>
    <w:rsid w:val="00CF714D"/>
    <w:rsid w:val="00CF7791"/>
    <w:rsid w:val="00D01097"/>
    <w:rsid w:val="00D01A0B"/>
    <w:rsid w:val="00D0202C"/>
    <w:rsid w:val="00D02722"/>
    <w:rsid w:val="00D03166"/>
    <w:rsid w:val="00D0368F"/>
    <w:rsid w:val="00D04958"/>
    <w:rsid w:val="00D05638"/>
    <w:rsid w:val="00D05B2B"/>
    <w:rsid w:val="00D05C4A"/>
    <w:rsid w:val="00D05E5C"/>
    <w:rsid w:val="00D0611E"/>
    <w:rsid w:val="00D07EF1"/>
    <w:rsid w:val="00D10761"/>
    <w:rsid w:val="00D10C0E"/>
    <w:rsid w:val="00D117F4"/>
    <w:rsid w:val="00D119B0"/>
    <w:rsid w:val="00D12636"/>
    <w:rsid w:val="00D1376A"/>
    <w:rsid w:val="00D141D5"/>
    <w:rsid w:val="00D14D67"/>
    <w:rsid w:val="00D1565D"/>
    <w:rsid w:val="00D161FB"/>
    <w:rsid w:val="00D162D1"/>
    <w:rsid w:val="00D16BB8"/>
    <w:rsid w:val="00D17069"/>
    <w:rsid w:val="00D175BE"/>
    <w:rsid w:val="00D20060"/>
    <w:rsid w:val="00D201A9"/>
    <w:rsid w:val="00D210CD"/>
    <w:rsid w:val="00D21205"/>
    <w:rsid w:val="00D21AC5"/>
    <w:rsid w:val="00D21DFB"/>
    <w:rsid w:val="00D23078"/>
    <w:rsid w:val="00D251D8"/>
    <w:rsid w:val="00D2546F"/>
    <w:rsid w:val="00D25CA6"/>
    <w:rsid w:val="00D26ADA"/>
    <w:rsid w:val="00D30F1E"/>
    <w:rsid w:val="00D31AC8"/>
    <w:rsid w:val="00D32219"/>
    <w:rsid w:val="00D3362E"/>
    <w:rsid w:val="00D3462E"/>
    <w:rsid w:val="00D34989"/>
    <w:rsid w:val="00D35E76"/>
    <w:rsid w:val="00D36063"/>
    <w:rsid w:val="00D367DB"/>
    <w:rsid w:val="00D3729A"/>
    <w:rsid w:val="00D373D7"/>
    <w:rsid w:val="00D37550"/>
    <w:rsid w:val="00D37706"/>
    <w:rsid w:val="00D37CCB"/>
    <w:rsid w:val="00D37D91"/>
    <w:rsid w:val="00D40230"/>
    <w:rsid w:val="00D40416"/>
    <w:rsid w:val="00D40AED"/>
    <w:rsid w:val="00D41DB6"/>
    <w:rsid w:val="00D43571"/>
    <w:rsid w:val="00D43894"/>
    <w:rsid w:val="00D43EE5"/>
    <w:rsid w:val="00D44053"/>
    <w:rsid w:val="00D44220"/>
    <w:rsid w:val="00D44D33"/>
    <w:rsid w:val="00D44D7E"/>
    <w:rsid w:val="00D4558A"/>
    <w:rsid w:val="00D46272"/>
    <w:rsid w:val="00D463F8"/>
    <w:rsid w:val="00D46705"/>
    <w:rsid w:val="00D46756"/>
    <w:rsid w:val="00D46E3E"/>
    <w:rsid w:val="00D46E67"/>
    <w:rsid w:val="00D47D81"/>
    <w:rsid w:val="00D50E01"/>
    <w:rsid w:val="00D50F5F"/>
    <w:rsid w:val="00D5151F"/>
    <w:rsid w:val="00D51837"/>
    <w:rsid w:val="00D52191"/>
    <w:rsid w:val="00D52382"/>
    <w:rsid w:val="00D523AB"/>
    <w:rsid w:val="00D5318B"/>
    <w:rsid w:val="00D533BF"/>
    <w:rsid w:val="00D5440D"/>
    <w:rsid w:val="00D550FB"/>
    <w:rsid w:val="00D5532E"/>
    <w:rsid w:val="00D55351"/>
    <w:rsid w:val="00D55909"/>
    <w:rsid w:val="00D55FE4"/>
    <w:rsid w:val="00D56EC7"/>
    <w:rsid w:val="00D572E4"/>
    <w:rsid w:val="00D60B31"/>
    <w:rsid w:val="00D60E3B"/>
    <w:rsid w:val="00D616DE"/>
    <w:rsid w:val="00D62573"/>
    <w:rsid w:val="00D62DAF"/>
    <w:rsid w:val="00D64097"/>
    <w:rsid w:val="00D645DA"/>
    <w:rsid w:val="00D6553E"/>
    <w:rsid w:val="00D6595F"/>
    <w:rsid w:val="00D65C0C"/>
    <w:rsid w:val="00D65FE8"/>
    <w:rsid w:val="00D66B3A"/>
    <w:rsid w:val="00D6731D"/>
    <w:rsid w:val="00D676D3"/>
    <w:rsid w:val="00D70824"/>
    <w:rsid w:val="00D70ABF"/>
    <w:rsid w:val="00D7133F"/>
    <w:rsid w:val="00D7185F"/>
    <w:rsid w:val="00D724B9"/>
    <w:rsid w:val="00D72AFE"/>
    <w:rsid w:val="00D72E5D"/>
    <w:rsid w:val="00D73D91"/>
    <w:rsid w:val="00D73E1D"/>
    <w:rsid w:val="00D744E5"/>
    <w:rsid w:val="00D7493A"/>
    <w:rsid w:val="00D7644C"/>
    <w:rsid w:val="00D76A9B"/>
    <w:rsid w:val="00D76FB4"/>
    <w:rsid w:val="00D7724D"/>
    <w:rsid w:val="00D77C2A"/>
    <w:rsid w:val="00D80349"/>
    <w:rsid w:val="00D805C6"/>
    <w:rsid w:val="00D80B54"/>
    <w:rsid w:val="00D80D1A"/>
    <w:rsid w:val="00D812EB"/>
    <w:rsid w:val="00D81D6E"/>
    <w:rsid w:val="00D81EFC"/>
    <w:rsid w:val="00D8249E"/>
    <w:rsid w:val="00D83CD3"/>
    <w:rsid w:val="00D84132"/>
    <w:rsid w:val="00D84940"/>
    <w:rsid w:val="00D8535F"/>
    <w:rsid w:val="00D8623D"/>
    <w:rsid w:val="00D86DBF"/>
    <w:rsid w:val="00D87F60"/>
    <w:rsid w:val="00D90BDA"/>
    <w:rsid w:val="00D91511"/>
    <w:rsid w:val="00D91699"/>
    <w:rsid w:val="00D91C02"/>
    <w:rsid w:val="00D92A7D"/>
    <w:rsid w:val="00D935B0"/>
    <w:rsid w:val="00D9394E"/>
    <w:rsid w:val="00D93B30"/>
    <w:rsid w:val="00D94E90"/>
    <w:rsid w:val="00D94FFB"/>
    <w:rsid w:val="00D968C4"/>
    <w:rsid w:val="00D97263"/>
    <w:rsid w:val="00D978AB"/>
    <w:rsid w:val="00D97D1F"/>
    <w:rsid w:val="00DA02B9"/>
    <w:rsid w:val="00DA1472"/>
    <w:rsid w:val="00DA24CE"/>
    <w:rsid w:val="00DA357B"/>
    <w:rsid w:val="00DA466D"/>
    <w:rsid w:val="00DA4AEC"/>
    <w:rsid w:val="00DA4BC3"/>
    <w:rsid w:val="00DA5FED"/>
    <w:rsid w:val="00DA6FA3"/>
    <w:rsid w:val="00DA7227"/>
    <w:rsid w:val="00DB078D"/>
    <w:rsid w:val="00DB14BD"/>
    <w:rsid w:val="00DB1537"/>
    <w:rsid w:val="00DB1A1F"/>
    <w:rsid w:val="00DB2BDC"/>
    <w:rsid w:val="00DB3409"/>
    <w:rsid w:val="00DB3B9F"/>
    <w:rsid w:val="00DB3FBC"/>
    <w:rsid w:val="00DB4140"/>
    <w:rsid w:val="00DB47E7"/>
    <w:rsid w:val="00DB49DB"/>
    <w:rsid w:val="00DB4CCB"/>
    <w:rsid w:val="00DB5DAF"/>
    <w:rsid w:val="00DB61E1"/>
    <w:rsid w:val="00DB6BFA"/>
    <w:rsid w:val="00DB6D69"/>
    <w:rsid w:val="00DB77E7"/>
    <w:rsid w:val="00DB7895"/>
    <w:rsid w:val="00DB78A4"/>
    <w:rsid w:val="00DC0BCC"/>
    <w:rsid w:val="00DC0DD2"/>
    <w:rsid w:val="00DC1BA2"/>
    <w:rsid w:val="00DC23EC"/>
    <w:rsid w:val="00DC24A7"/>
    <w:rsid w:val="00DC25ED"/>
    <w:rsid w:val="00DC26C8"/>
    <w:rsid w:val="00DC2B97"/>
    <w:rsid w:val="00DC2E51"/>
    <w:rsid w:val="00DC495E"/>
    <w:rsid w:val="00DC4A6D"/>
    <w:rsid w:val="00DC4E0A"/>
    <w:rsid w:val="00DC5771"/>
    <w:rsid w:val="00DC5AE1"/>
    <w:rsid w:val="00DC6256"/>
    <w:rsid w:val="00DC66A0"/>
    <w:rsid w:val="00DC7272"/>
    <w:rsid w:val="00DC7846"/>
    <w:rsid w:val="00DD0563"/>
    <w:rsid w:val="00DD1B1E"/>
    <w:rsid w:val="00DD24DF"/>
    <w:rsid w:val="00DD2BA5"/>
    <w:rsid w:val="00DD2D36"/>
    <w:rsid w:val="00DD48B7"/>
    <w:rsid w:val="00DD5045"/>
    <w:rsid w:val="00DD5C57"/>
    <w:rsid w:val="00DD5CBA"/>
    <w:rsid w:val="00DE084D"/>
    <w:rsid w:val="00DE0AA6"/>
    <w:rsid w:val="00DE0B6A"/>
    <w:rsid w:val="00DE1755"/>
    <w:rsid w:val="00DE1E7E"/>
    <w:rsid w:val="00DE2201"/>
    <w:rsid w:val="00DE2C33"/>
    <w:rsid w:val="00DE2DB3"/>
    <w:rsid w:val="00DE32BF"/>
    <w:rsid w:val="00DE33AA"/>
    <w:rsid w:val="00DE343F"/>
    <w:rsid w:val="00DE395B"/>
    <w:rsid w:val="00DE424F"/>
    <w:rsid w:val="00DE45BB"/>
    <w:rsid w:val="00DE4E7A"/>
    <w:rsid w:val="00DE5845"/>
    <w:rsid w:val="00DE62D5"/>
    <w:rsid w:val="00DE6974"/>
    <w:rsid w:val="00DE7823"/>
    <w:rsid w:val="00DF0195"/>
    <w:rsid w:val="00DF022C"/>
    <w:rsid w:val="00DF04D8"/>
    <w:rsid w:val="00DF0AF8"/>
    <w:rsid w:val="00DF0B9E"/>
    <w:rsid w:val="00DF0BEB"/>
    <w:rsid w:val="00DF1176"/>
    <w:rsid w:val="00DF2AD4"/>
    <w:rsid w:val="00DF3A78"/>
    <w:rsid w:val="00DF418E"/>
    <w:rsid w:val="00DF47D5"/>
    <w:rsid w:val="00DF48EB"/>
    <w:rsid w:val="00DF4FA3"/>
    <w:rsid w:val="00DF60AD"/>
    <w:rsid w:val="00DF665D"/>
    <w:rsid w:val="00DF6994"/>
    <w:rsid w:val="00DF743A"/>
    <w:rsid w:val="00DF7AA5"/>
    <w:rsid w:val="00DF7AC3"/>
    <w:rsid w:val="00E00027"/>
    <w:rsid w:val="00E00601"/>
    <w:rsid w:val="00E00B9E"/>
    <w:rsid w:val="00E00C75"/>
    <w:rsid w:val="00E01531"/>
    <w:rsid w:val="00E01802"/>
    <w:rsid w:val="00E02485"/>
    <w:rsid w:val="00E02C1A"/>
    <w:rsid w:val="00E02F04"/>
    <w:rsid w:val="00E03CFE"/>
    <w:rsid w:val="00E05675"/>
    <w:rsid w:val="00E05CF5"/>
    <w:rsid w:val="00E06448"/>
    <w:rsid w:val="00E06574"/>
    <w:rsid w:val="00E06583"/>
    <w:rsid w:val="00E109E1"/>
    <w:rsid w:val="00E11046"/>
    <w:rsid w:val="00E115F8"/>
    <w:rsid w:val="00E11747"/>
    <w:rsid w:val="00E117CF"/>
    <w:rsid w:val="00E118D0"/>
    <w:rsid w:val="00E11C35"/>
    <w:rsid w:val="00E11EE2"/>
    <w:rsid w:val="00E123AC"/>
    <w:rsid w:val="00E13068"/>
    <w:rsid w:val="00E159E4"/>
    <w:rsid w:val="00E171C1"/>
    <w:rsid w:val="00E1774E"/>
    <w:rsid w:val="00E20025"/>
    <w:rsid w:val="00E2160A"/>
    <w:rsid w:val="00E21F53"/>
    <w:rsid w:val="00E220C2"/>
    <w:rsid w:val="00E222A7"/>
    <w:rsid w:val="00E224B1"/>
    <w:rsid w:val="00E231FB"/>
    <w:rsid w:val="00E26137"/>
    <w:rsid w:val="00E2659B"/>
    <w:rsid w:val="00E2692B"/>
    <w:rsid w:val="00E272F4"/>
    <w:rsid w:val="00E2762F"/>
    <w:rsid w:val="00E277E7"/>
    <w:rsid w:val="00E2789F"/>
    <w:rsid w:val="00E27A12"/>
    <w:rsid w:val="00E30686"/>
    <w:rsid w:val="00E314B8"/>
    <w:rsid w:val="00E32D1D"/>
    <w:rsid w:val="00E33362"/>
    <w:rsid w:val="00E33961"/>
    <w:rsid w:val="00E345A8"/>
    <w:rsid w:val="00E34825"/>
    <w:rsid w:val="00E350DB"/>
    <w:rsid w:val="00E350E0"/>
    <w:rsid w:val="00E3611A"/>
    <w:rsid w:val="00E367CD"/>
    <w:rsid w:val="00E369A1"/>
    <w:rsid w:val="00E3739F"/>
    <w:rsid w:val="00E375AA"/>
    <w:rsid w:val="00E4164B"/>
    <w:rsid w:val="00E42420"/>
    <w:rsid w:val="00E437B7"/>
    <w:rsid w:val="00E43A11"/>
    <w:rsid w:val="00E43EFB"/>
    <w:rsid w:val="00E445CA"/>
    <w:rsid w:val="00E44A3F"/>
    <w:rsid w:val="00E44A8D"/>
    <w:rsid w:val="00E44E04"/>
    <w:rsid w:val="00E452B3"/>
    <w:rsid w:val="00E45A60"/>
    <w:rsid w:val="00E45CCE"/>
    <w:rsid w:val="00E45CEB"/>
    <w:rsid w:val="00E45E5C"/>
    <w:rsid w:val="00E46386"/>
    <w:rsid w:val="00E46553"/>
    <w:rsid w:val="00E46912"/>
    <w:rsid w:val="00E46B87"/>
    <w:rsid w:val="00E46D62"/>
    <w:rsid w:val="00E50703"/>
    <w:rsid w:val="00E51386"/>
    <w:rsid w:val="00E51878"/>
    <w:rsid w:val="00E51A40"/>
    <w:rsid w:val="00E52353"/>
    <w:rsid w:val="00E52611"/>
    <w:rsid w:val="00E52AAB"/>
    <w:rsid w:val="00E53847"/>
    <w:rsid w:val="00E546E0"/>
    <w:rsid w:val="00E5474E"/>
    <w:rsid w:val="00E54919"/>
    <w:rsid w:val="00E54942"/>
    <w:rsid w:val="00E54AA4"/>
    <w:rsid w:val="00E554A0"/>
    <w:rsid w:val="00E573D4"/>
    <w:rsid w:val="00E57994"/>
    <w:rsid w:val="00E60452"/>
    <w:rsid w:val="00E609CB"/>
    <w:rsid w:val="00E60A4B"/>
    <w:rsid w:val="00E6102B"/>
    <w:rsid w:val="00E6179E"/>
    <w:rsid w:val="00E62ACA"/>
    <w:rsid w:val="00E62D8B"/>
    <w:rsid w:val="00E636CA"/>
    <w:rsid w:val="00E63DB4"/>
    <w:rsid w:val="00E6540F"/>
    <w:rsid w:val="00E6588F"/>
    <w:rsid w:val="00E66E3B"/>
    <w:rsid w:val="00E7065D"/>
    <w:rsid w:val="00E70828"/>
    <w:rsid w:val="00E7156D"/>
    <w:rsid w:val="00E72DB0"/>
    <w:rsid w:val="00E73202"/>
    <w:rsid w:val="00E7353B"/>
    <w:rsid w:val="00E73C4D"/>
    <w:rsid w:val="00E7427C"/>
    <w:rsid w:val="00E74405"/>
    <w:rsid w:val="00E74C70"/>
    <w:rsid w:val="00E74DAA"/>
    <w:rsid w:val="00E75182"/>
    <w:rsid w:val="00E800DE"/>
    <w:rsid w:val="00E80777"/>
    <w:rsid w:val="00E80C1A"/>
    <w:rsid w:val="00E81217"/>
    <w:rsid w:val="00E818B9"/>
    <w:rsid w:val="00E81A5E"/>
    <w:rsid w:val="00E81EA0"/>
    <w:rsid w:val="00E81FBB"/>
    <w:rsid w:val="00E820F3"/>
    <w:rsid w:val="00E82A5D"/>
    <w:rsid w:val="00E82B7F"/>
    <w:rsid w:val="00E82F32"/>
    <w:rsid w:val="00E84D63"/>
    <w:rsid w:val="00E8577C"/>
    <w:rsid w:val="00E85972"/>
    <w:rsid w:val="00E85BE3"/>
    <w:rsid w:val="00E85D1E"/>
    <w:rsid w:val="00E85ED6"/>
    <w:rsid w:val="00E8677F"/>
    <w:rsid w:val="00E877C1"/>
    <w:rsid w:val="00E87BA4"/>
    <w:rsid w:val="00E905DD"/>
    <w:rsid w:val="00E90CC7"/>
    <w:rsid w:val="00E91802"/>
    <w:rsid w:val="00E9180D"/>
    <w:rsid w:val="00E91D49"/>
    <w:rsid w:val="00E91ECA"/>
    <w:rsid w:val="00E927C7"/>
    <w:rsid w:val="00E928DB"/>
    <w:rsid w:val="00E92910"/>
    <w:rsid w:val="00E929C6"/>
    <w:rsid w:val="00E92A42"/>
    <w:rsid w:val="00E92B60"/>
    <w:rsid w:val="00E932EA"/>
    <w:rsid w:val="00E949BE"/>
    <w:rsid w:val="00E95E61"/>
    <w:rsid w:val="00E962F6"/>
    <w:rsid w:val="00E964B2"/>
    <w:rsid w:val="00E96916"/>
    <w:rsid w:val="00E96C5C"/>
    <w:rsid w:val="00E97DAF"/>
    <w:rsid w:val="00E97F81"/>
    <w:rsid w:val="00EA06FF"/>
    <w:rsid w:val="00EA1164"/>
    <w:rsid w:val="00EA1329"/>
    <w:rsid w:val="00EA185E"/>
    <w:rsid w:val="00EA189A"/>
    <w:rsid w:val="00EA222F"/>
    <w:rsid w:val="00EA23C7"/>
    <w:rsid w:val="00EA2C99"/>
    <w:rsid w:val="00EA2EEC"/>
    <w:rsid w:val="00EA3467"/>
    <w:rsid w:val="00EA37DD"/>
    <w:rsid w:val="00EA3B31"/>
    <w:rsid w:val="00EA40A7"/>
    <w:rsid w:val="00EA48C0"/>
    <w:rsid w:val="00EA5552"/>
    <w:rsid w:val="00EA5BE0"/>
    <w:rsid w:val="00EA5C5A"/>
    <w:rsid w:val="00EA6A03"/>
    <w:rsid w:val="00EA7131"/>
    <w:rsid w:val="00EA7A13"/>
    <w:rsid w:val="00EB03DF"/>
    <w:rsid w:val="00EB0764"/>
    <w:rsid w:val="00EB1DCE"/>
    <w:rsid w:val="00EB27CB"/>
    <w:rsid w:val="00EB2927"/>
    <w:rsid w:val="00EB2E9F"/>
    <w:rsid w:val="00EB3AD4"/>
    <w:rsid w:val="00EB3C8D"/>
    <w:rsid w:val="00EB414B"/>
    <w:rsid w:val="00EB4403"/>
    <w:rsid w:val="00EB50D8"/>
    <w:rsid w:val="00EB536B"/>
    <w:rsid w:val="00EB54B2"/>
    <w:rsid w:val="00EB54DE"/>
    <w:rsid w:val="00EB56AA"/>
    <w:rsid w:val="00EB56D4"/>
    <w:rsid w:val="00EB58C3"/>
    <w:rsid w:val="00EB58CA"/>
    <w:rsid w:val="00EB5932"/>
    <w:rsid w:val="00EB6327"/>
    <w:rsid w:val="00EB6395"/>
    <w:rsid w:val="00EB6E30"/>
    <w:rsid w:val="00EB738B"/>
    <w:rsid w:val="00EB7718"/>
    <w:rsid w:val="00EC0C2A"/>
    <w:rsid w:val="00EC108F"/>
    <w:rsid w:val="00EC1252"/>
    <w:rsid w:val="00EC23A0"/>
    <w:rsid w:val="00EC3121"/>
    <w:rsid w:val="00EC39A9"/>
    <w:rsid w:val="00EC3B28"/>
    <w:rsid w:val="00EC3D84"/>
    <w:rsid w:val="00EC42F8"/>
    <w:rsid w:val="00EC4990"/>
    <w:rsid w:val="00EC4996"/>
    <w:rsid w:val="00EC4E3A"/>
    <w:rsid w:val="00EC5220"/>
    <w:rsid w:val="00EC5B65"/>
    <w:rsid w:val="00EC613E"/>
    <w:rsid w:val="00EC621A"/>
    <w:rsid w:val="00EC728E"/>
    <w:rsid w:val="00ED0BDC"/>
    <w:rsid w:val="00ED33A2"/>
    <w:rsid w:val="00ED378D"/>
    <w:rsid w:val="00ED3EEC"/>
    <w:rsid w:val="00ED4143"/>
    <w:rsid w:val="00ED4496"/>
    <w:rsid w:val="00ED547E"/>
    <w:rsid w:val="00ED5AB3"/>
    <w:rsid w:val="00ED61D4"/>
    <w:rsid w:val="00ED67F8"/>
    <w:rsid w:val="00ED6A40"/>
    <w:rsid w:val="00ED6F66"/>
    <w:rsid w:val="00ED7C24"/>
    <w:rsid w:val="00EE0057"/>
    <w:rsid w:val="00EE0F60"/>
    <w:rsid w:val="00EE1809"/>
    <w:rsid w:val="00EE19BA"/>
    <w:rsid w:val="00EE1B30"/>
    <w:rsid w:val="00EE1D06"/>
    <w:rsid w:val="00EE1D0F"/>
    <w:rsid w:val="00EE23AD"/>
    <w:rsid w:val="00EE2516"/>
    <w:rsid w:val="00EE35FD"/>
    <w:rsid w:val="00EE3CE2"/>
    <w:rsid w:val="00EE4F20"/>
    <w:rsid w:val="00EE596F"/>
    <w:rsid w:val="00EE5BF4"/>
    <w:rsid w:val="00EE69AA"/>
    <w:rsid w:val="00EE6AFB"/>
    <w:rsid w:val="00EE707C"/>
    <w:rsid w:val="00EF0720"/>
    <w:rsid w:val="00EF07A2"/>
    <w:rsid w:val="00EF0F97"/>
    <w:rsid w:val="00EF1CE1"/>
    <w:rsid w:val="00EF1E59"/>
    <w:rsid w:val="00EF1F66"/>
    <w:rsid w:val="00EF345B"/>
    <w:rsid w:val="00EF3847"/>
    <w:rsid w:val="00EF6394"/>
    <w:rsid w:val="00EF6B91"/>
    <w:rsid w:val="00EF76F5"/>
    <w:rsid w:val="00EF77CF"/>
    <w:rsid w:val="00EF7E0C"/>
    <w:rsid w:val="00EF7F0E"/>
    <w:rsid w:val="00EF7F17"/>
    <w:rsid w:val="00F00177"/>
    <w:rsid w:val="00F01ED0"/>
    <w:rsid w:val="00F023C2"/>
    <w:rsid w:val="00F02A4A"/>
    <w:rsid w:val="00F02F87"/>
    <w:rsid w:val="00F0370D"/>
    <w:rsid w:val="00F03C6B"/>
    <w:rsid w:val="00F03F66"/>
    <w:rsid w:val="00F0405A"/>
    <w:rsid w:val="00F047F3"/>
    <w:rsid w:val="00F04B80"/>
    <w:rsid w:val="00F04EEA"/>
    <w:rsid w:val="00F050D1"/>
    <w:rsid w:val="00F05727"/>
    <w:rsid w:val="00F05A76"/>
    <w:rsid w:val="00F05D04"/>
    <w:rsid w:val="00F0629B"/>
    <w:rsid w:val="00F0681C"/>
    <w:rsid w:val="00F06BB0"/>
    <w:rsid w:val="00F06E82"/>
    <w:rsid w:val="00F06FD6"/>
    <w:rsid w:val="00F07066"/>
    <w:rsid w:val="00F1062A"/>
    <w:rsid w:val="00F10B8A"/>
    <w:rsid w:val="00F10C87"/>
    <w:rsid w:val="00F119E2"/>
    <w:rsid w:val="00F11CAE"/>
    <w:rsid w:val="00F12F92"/>
    <w:rsid w:val="00F14495"/>
    <w:rsid w:val="00F147DD"/>
    <w:rsid w:val="00F14818"/>
    <w:rsid w:val="00F14AF5"/>
    <w:rsid w:val="00F15CD9"/>
    <w:rsid w:val="00F16BA3"/>
    <w:rsid w:val="00F172E4"/>
    <w:rsid w:val="00F17A65"/>
    <w:rsid w:val="00F17FC6"/>
    <w:rsid w:val="00F20320"/>
    <w:rsid w:val="00F20C65"/>
    <w:rsid w:val="00F20CC7"/>
    <w:rsid w:val="00F20CF1"/>
    <w:rsid w:val="00F212E1"/>
    <w:rsid w:val="00F218A4"/>
    <w:rsid w:val="00F22B65"/>
    <w:rsid w:val="00F23868"/>
    <w:rsid w:val="00F238EB"/>
    <w:rsid w:val="00F251F5"/>
    <w:rsid w:val="00F262EC"/>
    <w:rsid w:val="00F26852"/>
    <w:rsid w:val="00F26EB5"/>
    <w:rsid w:val="00F300F1"/>
    <w:rsid w:val="00F308D3"/>
    <w:rsid w:val="00F30F73"/>
    <w:rsid w:val="00F31314"/>
    <w:rsid w:val="00F316FF"/>
    <w:rsid w:val="00F31AE0"/>
    <w:rsid w:val="00F331CA"/>
    <w:rsid w:val="00F33EA9"/>
    <w:rsid w:val="00F34EB1"/>
    <w:rsid w:val="00F351BE"/>
    <w:rsid w:val="00F3558E"/>
    <w:rsid w:val="00F355EF"/>
    <w:rsid w:val="00F35D3A"/>
    <w:rsid w:val="00F35F68"/>
    <w:rsid w:val="00F36104"/>
    <w:rsid w:val="00F36778"/>
    <w:rsid w:val="00F36A09"/>
    <w:rsid w:val="00F36C46"/>
    <w:rsid w:val="00F372F7"/>
    <w:rsid w:val="00F3747A"/>
    <w:rsid w:val="00F37E7B"/>
    <w:rsid w:val="00F40452"/>
    <w:rsid w:val="00F40589"/>
    <w:rsid w:val="00F410FA"/>
    <w:rsid w:val="00F41953"/>
    <w:rsid w:val="00F41B0F"/>
    <w:rsid w:val="00F42497"/>
    <w:rsid w:val="00F426E9"/>
    <w:rsid w:val="00F43321"/>
    <w:rsid w:val="00F43785"/>
    <w:rsid w:val="00F43AF7"/>
    <w:rsid w:val="00F43BF5"/>
    <w:rsid w:val="00F43C39"/>
    <w:rsid w:val="00F45ED5"/>
    <w:rsid w:val="00F4686C"/>
    <w:rsid w:val="00F469F2"/>
    <w:rsid w:val="00F47701"/>
    <w:rsid w:val="00F47A0C"/>
    <w:rsid w:val="00F5041B"/>
    <w:rsid w:val="00F504B3"/>
    <w:rsid w:val="00F5086D"/>
    <w:rsid w:val="00F5114C"/>
    <w:rsid w:val="00F51179"/>
    <w:rsid w:val="00F51F94"/>
    <w:rsid w:val="00F529BE"/>
    <w:rsid w:val="00F5372C"/>
    <w:rsid w:val="00F53AB4"/>
    <w:rsid w:val="00F543CC"/>
    <w:rsid w:val="00F54C04"/>
    <w:rsid w:val="00F54C0A"/>
    <w:rsid w:val="00F557A8"/>
    <w:rsid w:val="00F55B90"/>
    <w:rsid w:val="00F55DCF"/>
    <w:rsid w:val="00F5627A"/>
    <w:rsid w:val="00F5658A"/>
    <w:rsid w:val="00F565E0"/>
    <w:rsid w:val="00F56955"/>
    <w:rsid w:val="00F572D7"/>
    <w:rsid w:val="00F576F6"/>
    <w:rsid w:val="00F60572"/>
    <w:rsid w:val="00F616C2"/>
    <w:rsid w:val="00F61925"/>
    <w:rsid w:val="00F6292D"/>
    <w:rsid w:val="00F63BCF"/>
    <w:rsid w:val="00F63F22"/>
    <w:rsid w:val="00F64B2E"/>
    <w:rsid w:val="00F6501C"/>
    <w:rsid w:val="00F65C22"/>
    <w:rsid w:val="00F65D0C"/>
    <w:rsid w:val="00F66866"/>
    <w:rsid w:val="00F67C02"/>
    <w:rsid w:val="00F700CB"/>
    <w:rsid w:val="00F7103E"/>
    <w:rsid w:val="00F720E6"/>
    <w:rsid w:val="00F72293"/>
    <w:rsid w:val="00F7321A"/>
    <w:rsid w:val="00F733B9"/>
    <w:rsid w:val="00F73709"/>
    <w:rsid w:val="00F738AF"/>
    <w:rsid w:val="00F73AF0"/>
    <w:rsid w:val="00F74186"/>
    <w:rsid w:val="00F74A7D"/>
    <w:rsid w:val="00F74D7E"/>
    <w:rsid w:val="00F75112"/>
    <w:rsid w:val="00F751CE"/>
    <w:rsid w:val="00F756DA"/>
    <w:rsid w:val="00F75799"/>
    <w:rsid w:val="00F76BCE"/>
    <w:rsid w:val="00F76DC3"/>
    <w:rsid w:val="00F76EA1"/>
    <w:rsid w:val="00F77C3E"/>
    <w:rsid w:val="00F80415"/>
    <w:rsid w:val="00F80CF5"/>
    <w:rsid w:val="00F8200D"/>
    <w:rsid w:val="00F82AFD"/>
    <w:rsid w:val="00F82DE5"/>
    <w:rsid w:val="00F84667"/>
    <w:rsid w:val="00F84CEE"/>
    <w:rsid w:val="00F85D9E"/>
    <w:rsid w:val="00F85F99"/>
    <w:rsid w:val="00F86295"/>
    <w:rsid w:val="00F8651F"/>
    <w:rsid w:val="00F87708"/>
    <w:rsid w:val="00F87A7B"/>
    <w:rsid w:val="00F90DBC"/>
    <w:rsid w:val="00F90FFA"/>
    <w:rsid w:val="00F9136A"/>
    <w:rsid w:val="00F91EFA"/>
    <w:rsid w:val="00F924C6"/>
    <w:rsid w:val="00F92646"/>
    <w:rsid w:val="00F93CA0"/>
    <w:rsid w:val="00F941DB"/>
    <w:rsid w:val="00F95CCE"/>
    <w:rsid w:val="00F966EF"/>
    <w:rsid w:val="00F9695A"/>
    <w:rsid w:val="00F972DD"/>
    <w:rsid w:val="00F9762A"/>
    <w:rsid w:val="00F97886"/>
    <w:rsid w:val="00F97ADB"/>
    <w:rsid w:val="00FA0EDB"/>
    <w:rsid w:val="00FA1A44"/>
    <w:rsid w:val="00FA1D63"/>
    <w:rsid w:val="00FA1FA2"/>
    <w:rsid w:val="00FA2415"/>
    <w:rsid w:val="00FA268B"/>
    <w:rsid w:val="00FA2D28"/>
    <w:rsid w:val="00FA3388"/>
    <w:rsid w:val="00FA3517"/>
    <w:rsid w:val="00FA3AC8"/>
    <w:rsid w:val="00FA3BEA"/>
    <w:rsid w:val="00FA3F28"/>
    <w:rsid w:val="00FA4871"/>
    <w:rsid w:val="00FA4C43"/>
    <w:rsid w:val="00FA4D42"/>
    <w:rsid w:val="00FA5315"/>
    <w:rsid w:val="00FA5AFD"/>
    <w:rsid w:val="00FA64E2"/>
    <w:rsid w:val="00FA6735"/>
    <w:rsid w:val="00FA7377"/>
    <w:rsid w:val="00FA7CEB"/>
    <w:rsid w:val="00FA7DCA"/>
    <w:rsid w:val="00FB0E46"/>
    <w:rsid w:val="00FB12EB"/>
    <w:rsid w:val="00FB1663"/>
    <w:rsid w:val="00FB1AA3"/>
    <w:rsid w:val="00FB1E92"/>
    <w:rsid w:val="00FB203C"/>
    <w:rsid w:val="00FB21D2"/>
    <w:rsid w:val="00FB276E"/>
    <w:rsid w:val="00FB3538"/>
    <w:rsid w:val="00FB3666"/>
    <w:rsid w:val="00FB37E6"/>
    <w:rsid w:val="00FB40E3"/>
    <w:rsid w:val="00FB462D"/>
    <w:rsid w:val="00FB4648"/>
    <w:rsid w:val="00FB4D54"/>
    <w:rsid w:val="00FB50B5"/>
    <w:rsid w:val="00FB54E7"/>
    <w:rsid w:val="00FB5995"/>
    <w:rsid w:val="00FB5A2A"/>
    <w:rsid w:val="00FB5AFA"/>
    <w:rsid w:val="00FB5CE1"/>
    <w:rsid w:val="00FB65C3"/>
    <w:rsid w:val="00FB6B18"/>
    <w:rsid w:val="00FB6B76"/>
    <w:rsid w:val="00FB795E"/>
    <w:rsid w:val="00FB7ABB"/>
    <w:rsid w:val="00FC0B9B"/>
    <w:rsid w:val="00FC150F"/>
    <w:rsid w:val="00FC3364"/>
    <w:rsid w:val="00FC3F5B"/>
    <w:rsid w:val="00FC4BB4"/>
    <w:rsid w:val="00FC4EB1"/>
    <w:rsid w:val="00FC52F0"/>
    <w:rsid w:val="00FC5521"/>
    <w:rsid w:val="00FC7514"/>
    <w:rsid w:val="00FC766B"/>
    <w:rsid w:val="00FC7CA7"/>
    <w:rsid w:val="00FD07CD"/>
    <w:rsid w:val="00FD112D"/>
    <w:rsid w:val="00FD1437"/>
    <w:rsid w:val="00FD1592"/>
    <w:rsid w:val="00FD1925"/>
    <w:rsid w:val="00FD1AE1"/>
    <w:rsid w:val="00FD4E5E"/>
    <w:rsid w:val="00FD6C33"/>
    <w:rsid w:val="00FD7124"/>
    <w:rsid w:val="00FD7604"/>
    <w:rsid w:val="00FD79FD"/>
    <w:rsid w:val="00FE0332"/>
    <w:rsid w:val="00FE1256"/>
    <w:rsid w:val="00FE17CF"/>
    <w:rsid w:val="00FE1957"/>
    <w:rsid w:val="00FE1F98"/>
    <w:rsid w:val="00FE2426"/>
    <w:rsid w:val="00FE36C5"/>
    <w:rsid w:val="00FE4180"/>
    <w:rsid w:val="00FE4414"/>
    <w:rsid w:val="00FE5013"/>
    <w:rsid w:val="00FE577C"/>
    <w:rsid w:val="00FE58E2"/>
    <w:rsid w:val="00FE603A"/>
    <w:rsid w:val="00FE6A62"/>
    <w:rsid w:val="00FE6DB0"/>
    <w:rsid w:val="00FE6DE7"/>
    <w:rsid w:val="00FE6FE2"/>
    <w:rsid w:val="00FF0866"/>
    <w:rsid w:val="00FF250A"/>
    <w:rsid w:val="00FF33F2"/>
    <w:rsid w:val="00FF3438"/>
    <w:rsid w:val="00FF469A"/>
    <w:rsid w:val="00FF470D"/>
    <w:rsid w:val="00FF4E58"/>
    <w:rsid w:val="00FF51A8"/>
    <w:rsid w:val="00FF5323"/>
    <w:rsid w:val="00FF5366"/>
    <w:rsid w:val="00FF5CA5"/>
    <w:rsid w:val="00FF5E4F"/>
    <w:rsid w:val="00FF6639"/>
    <w:rsid w:val="00FF6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68CBAABA-9218-42EF-8761-E0F12ED7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新細明體" w:hAnsi="Calibri Light" w:cs="Calibri Light"/>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E5BF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EE5BF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EE5BF4"/>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rsid w:val="005D7CFD"/>
    <w:pPr>
      <w:spacing w:line="500" w:lineRule="exact"/>
      <w:ind w:left="200" w:hangingChars="200" w:hanging="200"/>
    </w:pPr>
    <w:rPr>
      <w:rFonts w:ascii="新細明體" w:eastAsia="標楷體"/>
      <w:b/>
      <w:snapToGrid w:val="0"/>
      <w:kern w:val="2"/>
      <w:sz w:val="28"/>
    </w:rPr>
  </w:style>
  <w:style w:type="paragraph" w:customStyle="1" w:styleId="a3">
    <w:name w:val="預備金及追加預算標題"/>
    <w:rsid w:val="005D7CFD"/>
    <w:pPr>
      <w:spacing w:line="500" w:lineRule="exact"/>
      <w:ind w:left="200" w:hangingChars="200" w:hanging="200"/>
      <w:jc w:val="both"/>
    </w:pPr>
    <w:rPr>
      <w:rFonts w:ascii="新細明體" w:eastAsia="標楷體"/>
      <w:b/>
      <w:snapToGrid w:val="0"/>
      <w:kern w:val="2"/>
      <w:sz w:val="28"/>
    </w:rPr>
  </w:style>
  <w:style w:type="paragraph" w:customStyle="1" w:styleId="a4">
    <w:name w:val="(一)(二)(三)"/>
    <w:basedOn w:val="a"/>
    <w:link w:val="2"/>
    <w:qFormat/>
    <w:rsid w:val="00EE5BF4"/>
    <w:pPr>
      <w:ind w:left="300" w:hangingChars="100" w:hanging="100"/>
    </w:pPr>
  </w:style>
  <w:style w:type="paragraph" w:customStyle="1" w:styleId="a5">
    <w:name w:val="(一)下內文"/>
    <w:basedOn w:val="a4"/>
    <w:link w:val="a6"/>
    <w:rsid w:val="00EE5BF4"/>
    <w:pPr>
      <w:adjustRightInd w:val="0"/>
      <w:ind w:leftChars="300" w:firstLineChars="0" w:firstLine="0"/>
    </w:pPr>
  </w:style>
  <w:style w:type="paragraph" w:customStyle="1" w:styleId="123">
    <w:name w:val="1.2.3."/>
    <w:basedOn w:val="1"/>
    <w:link w:val="1230"/>
    <w:qFormat/>
    <w:rsid w:val="00EE5BF4"/>
    <w:pPr>
      <w:ind w:leftChars="300" w:left="400" w:rightChars="0" w:right="0" w:hangingChars="100" w:hanging="100"/>
    </w:pPr>
    <w:rPr>
      <w:rFonts w:hAnsi="標楷體"/>
      <w:b w:val="0"/>
      <w:sz w:val="28"/>
    </w:rPr>
  </w:style>
  <w:style w:type="paragraph" w:customStyle="1" w:styleId="a7">
    <w:name w:val="結論"/>
    <w:basedOn w:val="a5"/>
    <w:rsid w:val="00EE5BF4"/>
    <w:pPr>
      <w:adjustRightInd/>
      <w:ind w:leftChars="200" w:left="200"/>
    </w:pPr>
  </w:style>
  <w:style w:type="paragraph" w:customStyle="1" w:styleId="a8">
    <w:name w:val="前言內文"/>
    <w:basedOn w:val="a"/>
    <w:rsid w:val="00EE5BF4"/>
    <w:pPr>
      <w:adjustRightInd w:val="0"/>
      <w:ind w:leftChars="0" w:left="0"/>
    </w:pPr>
  </w:style>
  <w:style w:type="paragraph" w:customStyle="1" w:styleId="142">
    <w:name w:val="表格內文(14行高)"/>
    <w:basedOn w:val="a9"/>
    <w:link w:val="143"/>
    <w:qFormat/>
    <w:rsid w:val="00EE5BF4"/>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sid w:val="00EE5BF4"/>
    <w:rPr>
      <w:sz w:val="28"/>
    </w:rPr>
  </w:style>
  <w:style w:type="paragraph" w:customStyle="1" w:styleId="ab">
    <w:name w:val="姓名及分機"/>
    <w:basedOn w:val="a"/>
    <w:rsid w:val="00EE5BF4"/>
    <w:pPr>
      <w:ind w:leftChars="0" w:left="0" w:firstLineChars="0" w:firstLine="0"/>
      <w:jc w:val="right"/>
    </w:pPr>
    <w:rPr>
      <w:sz w:val="24"/>
    </w:rPr>
  </w:style>
  <w:style w:type="paragraph" w:customStyle="1" w:styleId="ac">
    <w:name w:val="前言(一)(二)(三)"/>
    <w:basedOn w:val="a"/>
    <w:rsid w:val="00EE5BF4"/>
    <w:pPr>
      <w:ind w:leftChars="0" w:left="100" w:hangingChars="100" w:hanging="100"/>
    </w:pPr>
  </w:style>
  <w:style w:type="paragraph" w:customStyle="1" w:styleId="1231">
    <w:name w:val="(1)(2)(3)"/>
    <w:basedOn w:val="a"/>
    <w:rsid w:val="00EE5BF4"/>
    <w:pPr>
      <w:ind w:leftChars="400" w:left="500" w:hangingChars="100" w:hanging="100"/>
    </w:pPr>
  </w:style>
  <w:style w:type="paragraph" w:customStyle="1" w:styleId="20">
    <w:name w:val="表格內文(20行高)"/>
    <w:basedOn w:val="142"/>
    <w:link w:val="200"/>
    <w:rsid w:val="00EE5BF4"/>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rsid w:val="00EE5BF4"/>
    <w:pPr>
      <w:adjustRightInd w:val="0"/>
      <w:ind w:leftChars="300" w:left="300"/>
    </w:pPr>
  </w:style>
  <w:style w:type="paragraph" w:styleId="1">
    <w:name w:val="toc 1"/>
    <w:basedOn w:val="a"/>
    <w:next w:val="a"/>
    <w:autoRedefine/>
    <w:uiPriority w:val="39"/>
    <w:rsid w:val="00EE5BF4"/>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EE5BF4"/>
    <w:pPr>
      <w:tabs>
        <w:tab w:val="right" w:leader="hyphen" w:pos="8490"/>
      </w:tabs>
      <w:ind w:leftChars="0" w:left="487" w:rightChars="100" w:right="283" w:hangingChars="200" w:hanging="487"/>
    </w:pPr>
    <w:rPr>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Calibri Light"/>
      <w:sz w:val="20"/>
      <w:szCs w:val="20"/>
    </w:rPr>
  </w:style>
  <w:style w:type="character" w:customStyle="1" w:styleId="af">
    <w:name w:val="頁首 字元"/>
    <w:link w:val="ae"/>
    <w:uiPriority w:val="99"/>
    <w:rsid w:val="00574606"/>
    <w:rPr>
      <w:rFonts w:eastAsia="新細明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Calibri Light"/>
      <w:sz w:val="20"/>
      <w:szCs w:val="20"/>
    </w:rPr>
  </w:style>
  <w:style w:type="character" w:customStyle="1" w:styleId="af1">
    <w:name w:val="頁尾 字元"/>
    <w:link w:val="af0"/>
    <w:uiPriority w:val="99"/>
    <w:rsid w:val="00574606"/>
    <w:rPr>
      <w:rFonts w:eastAsia="新細明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EE5BF4"/>
    <w:pPr>
      <w:spacing w:after="120" w:line="480" w:lineRule="exact"/>
    </w:pPr>
  </w:style>
  <w:style w:type="character" w:customStyle="1" w:styleId="af4">
    <w:name w:val="本文 字元"/>
    <w:link w:val="af3"/>
    <w:rsid w:val="00EE5BF4"/>
    <w:rPr>
      <w:rFonts w:ascii="標楷體" w:eastAsia="標楷體"/>
      <w:snapToGrid w:val="0"/>
      <w:kern w:val="2"/>
      <w:sz w:val="28"/>
      <w:szCs w:val="28"/>
    </w:rPr>
  </w:style>
  <w:style w:type="character" w:customStyle="1" w:styleId="140">
    <w:name w:val="第二層(14號字) 字元"/>
    <w:link w:val="14"/>
    <w:rsid w:val="00EE5BF4"/>
    <w:rPr>
      <w:rFonts w:ascii="標楷體" w:eastAsia="標楷體"/>
      <w:b/>
      <w:snapToGrid w:val="0"/>
      <w:kern w:val="2"/>
      <w:sz w:val="28"/>
    </w:rPr>
  </w:style>
  <w:style w:type="character" w:customStyle="1" w:styleId="22">
    <w:name w:val="(一)下內文縮2 字元"/>
    <w:link w:val="21"/>
    <w:rsid w:val="00EE5BF4"/>
    <w:rPr>
      <w:rFonts w:ascii="標楷體" w:eastAsia="標楷體"/>
      <w:snapToGrid w:val="0"/>
      <w:kern w:val="2"/>
      <w:sz w:val="28"/>
      <w:szCs w:val="28"/>
    </w:rPr>
  </w:style>
  <w:style w:type="character" w:customStyle="1" w:styleId="2">
    <w:name w:val="(一)(二)(三) 字元2"/>
    <w:link w:val="a4"/>
    <w:rsid w:val="00EE5BF4"/>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新細明體" w:eastAsia="新細明體"/>
      <w:snapToGrid w:val="0"/>
      <w:kern w:val="2"/>
    </w:rPr>
  </w:style>
  <w:style w:type="character" w:customStyle="1" w:styleId="a6">
    <w:name w:val="(一)下內文 字元"/>
    <w:link w:val="a5"/>
    <w:rsid w:val="00EE5BF4"/>
    <w:rPr>
      <w:rFonts w:ascii="標楷體" w:eastAsia="標楷體"/>
      <w:snapToGrid w:val="0"/>
      <w:kern w:val="2"/>
      <w:sz w:val="28"/>
      <w:szCs w:val="28"/>
    </w:rPr>
  </w:style>
  <w:style w:type="character" w:customStyle="1" w:styleId="143">
    <w:name w:val="表格內文(14行高) 字元"/>
    <w:link w:val="142"/>
    <w:qFormat/>
    <w:rsid w:val="00EE5BF4"/>
    <w:rPr>
      <w:rFonts w:ascii="標楷體" w:eastAsia="標楷體"/>
      <w:snapToGrid w:val="0"/>
      <w:kern w:val="2"/>
      <w:sz w:val="24"/>
      <w:szCs w:val="28"/>
    </w:rPr>
  </w:style>
  <w:style w:type="table" w:styleId="af7">
    <w:name w:val="Table Grid"/>
    <w:basedOn w:val="a1"/>
    <w:uiPriority w:val="59"/>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mbria Math" w:eastAsia="Wingdings" w:hAnsi="Cambria Math"/>
      <w:sz w:val="18"/>
      <w:szCs w:val="18"/>
    </w:rPr>
  </w:style>
  <w:style w:type="character" w:customStyle="1" w:styleId="af9">
    <w:name w:val="註解方塊文字 字元"/>
    <w:link w:val="af8"/>
    <w:uiPriority w:val="99"/>
    <w:semiHidden/>
    <w:rsid w:val="00C01DF6"/>
    <w:rPr>
      <w:rFonts w:ascii="Cambria Math" w:eastAsia="Wingdings" w:hAnsi="Cambria Math" w:cs="Calibri Light"/>
      <w:snapToGrid w:val="0"/>
      <w:kern w:val="2"/>
      <w:sz w:val="18"/>
      <w:szCs w:val="18"/>
    </w:rPr>
  </w:style>
  <w:style w:type="character" w:customStyle="1" w:styleId="1230">
    <w:name w:val="1.2.3. 字元"/>
    <w:link w:val="123"/>
    <w:rsid w:val="00EE5BF4"/>
    <w:rPr>
      <w:rFonts w:ascii="標楷體" w:eastAsia="標楷體" w:hAnsi="標楷體"/>
      <w:noProof/>
      <w:snapToGrid w:val="0"/>
      <w:kern w:val="2"/>
      <w:sz w:val="28"/>
      <w:szCs w:val="24"/>
    </w:rPr>
  </w:style>
  <w:style w:type="table" w:customStyle="1" w:styleId="TableNormal">
    <w:name w:val="Table Normal"/>
    <w:uiPriority w:val="2"/>
    <w:semiHidden/>
    <w:unhideWhenUsed/>
    <w:qFormat/>
    <w:rsid w:val="00E81A5E"/>
    <w:pPr>
      <w:widowControl w:val="0"/>
      <w:autoSpaceDE w:val="0"/>
      <w:autoSpaceDN w:val="0"/>
    </w:pPr>
    <w:rPr>
      <w:rFonts w:ascii="MT Extra" w:hAnsi="MT Extra"/>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5D7CFD"/>
    <w:rPr>
      <w:rFonts w:eastAsia="標楷體"/>
    </w:rPr>
  </w:style>
  <w:style w:type="character" w:customStyle="1" w:styleId="afa">
    <w:name w:val="未解析的提及"/>
    <w:uiPriority w:val="99"/>
    <w:semiHidden/>
    <w:unhideWhenUsed/>
    <w:rsid w:val="00191188"/>
    <w:rPr>
      <w:color w:val="605E5C"/>
      <w:shd w:val="clear" w:color="auto" w:fill="E1DFDD"/>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Calibri Light" w:eastAsia="Calibri Light"/>
      <w:snapToGrid/>
      <w:kern w:val="0"/>
      <w:sz w:val="22"/>
      <w:szCs w:val="22"/>
    </w:rPr>
  </w:style>
  <w:style w:type="character" w:customStyle="1" w:styleId="200">
    <w:name w:val="表格內文(20行高) 字元"/>
    <w:link w:val="20"/>
    <w:rsid w:val="00EE5BF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129175459">
      <w:bodyDiv w:val="1"/>
      <w:marLeft w:val="0"/>
      <w:marRight w:val="0"/>
      <w:marTop w:val="0"/>
      <w:marBottom w:val="0"/>
      <w:divBdr>
        <w:top w:val="none" w:sz="0" w:space="0" w:color="auto"/>
        <w:left w:val="none" w:sz="0" w:space="0" w:color="auto"/>
        <w:bottom w:val="none" w:sz="0" w:space="0" w:color="auto"/>
        <w:right w:val="none" w:sz="0" w:space="0" w:color="auto"/>
      </w:divBdr>
    </w:div>
    <w:div w:id="155541001">
      <w:bodyDiv w:val="1"/>
      <w:marLeft w:val="0"/>
      <w:marRight w:val="0"/>
      <w:marTop w:val="0"/>
      <w:marBottom w:val="0"/>
      <w:divBdr>
        <w:top w:val="none" w:sz="0" w:space="0" w:color="auto"/>
        <w:left w:val="none" w:sz="0" w:space="0" w:color="auto"/>
        <w:bottom w:val="none" w:sz="0" w:space="0" w:color="auto"/>
        <w:right w:val="none" w:sz="0" w:space="0" w:color="auto"/>
      </w:divBdr>
    </w:div>
    <w:div w:id="178352619">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675040853">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462728744">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586916706">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29970666">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60012416">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 w:id="2113473795">
      <w:bodyDiv w:val="1"/>
      <w:marLeft w:val="0"/>
      <w:marRight w:val="0"/>
      <w:marTop w:val="0"/>
      <w:marBottom w:val="0"/>
      <w:divBdr>
        <w:top w:val="none" w:sz="0" w:space="0" w:color="auto"/>
        <w:left w:val="none" w:sz="0" w:space="0" w:color="auto"/>
        <w:bottom w:val="none" w:sz="0" w:space="0" w:color="auto"/>
        <w:right w:val="none" w:sz="0" w:space="0" w:color="auto"/>
      </w:divBdr>
    </w:div>
    <w:div w:id="21193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hinatimes.com/realtimenews/20240626003781-260407?chdt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2607B-72E2-409A-BDD9-5497D82C3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4222</Words>
  <Characters>24067</Characters>
  <Application>Microsoft Office Word</Application>
  <DocSecurity>0</DocSecurity>
  <Lines>200</Lines>
  <Paragraphs>56</Paragraphs>
  <ScaleCrop>false</ScaleCrop>
  <Company>HOME</Company>
  <LinksUpToDate>false</LinksUpToDate>
  <CharactersWithSpaces>28233</CharactersWithSpaces>
  <SharedDoc>false</SharedDoc>
  <HLinks>
    <vt:vector size="108" baseType="variant">
      <vt:variant>
        <vt:i4>1441840</vt:i4>
      </vt:variant>
      <vt:variant>
        <vt:i4>98</vt:i4>
      </vt:variant>
      <vt:variant>
        <vt:i4>0</vt:i4>
      </vt:variant>
      <vt:variant>
        <vt:i4>5</vt:i4>
      </vt:variant>
      <vt:variant>
        <vt:lpwstr/>
      </vt:variant>
      <vt:variant>
        <vt:lpwstr>_Toc213071618</vt:lpwstr>
      </vt:variant>
      <vt:variant>
        <vt:i4>1441840</vt:i4>
      </vt:variant>
      <vt:variant>
        <vt:i4>92</vt:i4>
      </vt:variant>
      <vt:variant>
        <vt:i4>0</vt:i4>
      </vt:variant>
      <vt:variant>
        <vt:i4>5</vt:i4>
      </vt:variant>
      <vt:variant>
        <vt:lpwstr/>
      </vt:variant>
      <vt:variant>
        <vt:lpwstr>_Toc213071617</vt:lpwstr>
      </vt:variant>
      <vt:variant>
        <vt:i4>1441840</vt:i4>
      </vt:variant>
      <vt:variant>
        <vt:i4>86</vt:i4>
      </vt:variant>
      <vt:variant>
        <vt:i4>0</vt:i4>
      </vt:variant>
      <vt:variant>
        <vt:i4>5</vt:i4>
      </vt:variant>
      <vt:variant>
        <vt:lpwstr/>
      </vt:variant>
      <vt:variant>
        <vt:lpwstr>_Toc213071616</vt:lpwstr>
      </vt:variant>
      <vt:variant>
        <vt:i4>1441840</vt:i4>
      </vt:variant>
      <vt:variant>
        <vt:i4>80</vt:i4>
      </vt:variant>
      <vt:variant>
        <vt:i4>0</vt:i4>
      </vt:variant>
      <vt:variant>
        <vt:i4>5</vt:i4>
      </vt:variant>
      <vt:variant>
        <vt:lpwstr/>
      </vt:variant>
      <vt:variant>
        <vt:lpwstr>_Toc213071615</vt:lpwstr>
      </vt:variant>
      <vt:variant>
        <vt:i4>1441840</vt:i4>
      </vt:variant>
      <vt:variant>
        <vt:i4>74</vt:i4>
      </vt:variant>
      <vt:variant>
        <vt:i4>0</vt:i4>
      </vt:variant>
      <vt:variant>
        <vt:i4>5</vt:i4>
      </vt:variant>
      <vt:variant>
        <vt:lpwstr/>
      </vt:variant>
      <vt:variant>
        <vt:lpwstr>_Toc213071614</vt:lpwstr>
      </vt:variant>
      <vt:variant>
        <vt:i4>1441840</vt:i4>
      </vt:variant>
      <vt:variant>
        <vt:i4>68</vt:i4>
      </vt:variant>
      <vt:variant>
        <vt:i4>0</vt:i4>
      </vt:variant>
      <vt:variant>
        <vt:i4>5</vt:i4>
      </vt:variant>
      <vt:variant>
        <vt:lpwstr/>
      </vt:variant>
      <vt:variant>
        <vt:lpwstr>_Toc213071613</vt:lpwstr>
      </vt:variant>
      <vt:variant>
        <vt:i4>1441840</vt:i4>
      </vt:variant>
      <vt:variant>
        <vt:i4>62</vt:i4>
      </vt:variant>
      <vt:variant>
        <vt:i4>0</vt:i4>
      </vt:variant>
      <vt:variant>
        <vt:i4>5</vt:i4>
      </vt:variant>
      <vt:variant>
        <vt:lpwstr/>
      </vt:variant>
      <vt:variant>
        <vt:lpwstr>_Toc213071612</vt:lpwstr>
      </vt:variant>
      <vt:variant>
        <vt:i4>1441840</vt:i4>
      </vt:variant>
      <vt:variant>
        <vt:i4>56</vt:i4>
      </vt:variant>
      <vt:variant>
        <vt:i4>0</vt:i4>
      </vt:variant>
      <vt:variant>
        <vt:i4>5</vt:i4>
      </vt:variant>
      <vt:variant>
        <vt:lpwstr/>
      </vt:variant>
      <vt:variant>
        <vt:lpwstr>_Toc213071611</vt:lpwstr>
      </vt:variant>
      <vt:variant>
        <vt:i4>1441840</vt:i4>
      </vt:variant>
      <vt:variant>
        <vt:i4>50</vt:i4>
      </vt:variant>
      <vt:variant>
        <vt:i4>0</vt:i4>
      </vt:variant>
      <vt:variant>
        <vt:i4>5</vt:i4>
      </vt:variant>
      <vt:variant>
        <vt:lpwstr/>
      </vt:variant>
      <vt:variant>
        <vt:lpwstr>_Toc213071610</vt:lpwstr>
      </vt:variant>
      <vt:variant>
        <vt:i4>1507376</vt:i4>
      </vt:variant>
      <vt:variant>
        <vt:i4>44</vt:i4>
      </vt:variant>
      <vt:variant>
        <vt:i4>0</vt:i4>
      </vt:variant>
      <vt:variant>
        <vt:i4>5</vt:i4>
      </vt:variant>
      <vt:variant>
        <vt:lpwstr/>
      </vt:variant>
      <vt:variant>
        <vt:lpwstr>_Toc213071609</vt:lpwstr>
      </vt:variant>
      <vt:variant>
        <vt:i4>1507376</vt:i4>
      </vt:variant>
      <vt:variant>
        <vt:i4>38</vt:i4>
      </vt:variant>
      <vt:variant>
        <vt:i4>0</vt:i4>
      </vt:variant>
      <vt:variant>
        <vt:i4>5</vt:i4>
      </vt:variant>
      <vt:variant>
        <vt:lpwstr/>
      </vt:variant>
      <vt:variant>
        <vt:lpwstr>_Toc213071608</vt:lpwstr>
      </vt:variant>
      <vt:variant>
        <vt:i4>1507376</vt:i4>
      </vt:variant>
      <vt:variant>
        <vt:i4>32</vt:i4>
      </vt:variant>
      <vt:variant>
        <vt:i4>0</vt:i4>
      </vt:variant>
      <vt:variant>
        <vt:i4>5</vt:i4>
      </vt:variant>
      <vt:variant>
        <vt:lpwstr/>
      </vt:variant>
      <vt:variant>
        <vt:lpwstr>_Toc213071607</vt:lpwstr>
      </vt:variant>
      <vt:variant>
        <vt:i4>1507376</vt:i4>
      </vt:variant>
      <vt:variant>
        <vt:i4>26</vt:i4>
      </vt:variant>
      <vt:variant>
        <vt:i4>0</vt:i4>
      </vt:variant>
      <vt:variant>
        <vt:i4>5</vt:i4>
      </vt:variant>
      <vt:variant>
        <vt:lpwstr/>
      </vt:variant>
      <vt:variant>
        <vt:lpwstr>_Toc213071606</vt:lpwstr>
      </vt:variant>
      <vt:variant>
        <vt:i4>1507376</vt:i4>
      </vt:variant>
      <vt:variant>
        <vt:i4>20</vt:i4>
      </vt:variant>
      <vt:variant>
        <vt:i4>0</vt:i4>
      </vt:variant>
      <vt:variant>
        <vt:i4>5</vt:i4>
      </vt:variant>
      <vt:variant>
        <vt:lpwstr/>
      </vt:variant>
      <vt:variant>
        <vt:lpwstr>_Toc213071605</vt:lpwstr>
      </vt:variant>
      <vt:variant>
        <vt:i4>1507376</vt:i4>
      </vt:variant>
      <vt:variant>
        <vt:i4>14</vt:i4>
      </vt:variant>
      <vt:variant>
        <vt:i4>0</vt:i4>
      </vt:variant>
      <vt:variant>
        <vt:i4>5</vt:i4>
      </vt:variant>
      <vt:variant>
        <vt:lpwstr/>
      </vt:variant>
      <vt:variant>
        <vt:lpwstr>_Toc213071604</vt:lpwstr>
      </vt:variant>
      <vt:variant>
        <vt:i4>1507376</vt:i4>
      </vt:variant>
      <vt:variant>
        <vt:i4>8</vt:i4>
      </vt:variant>
      <vt:variant>
        <vt:i4>0</vt:i4>
      </vt:variant>
      <vt:variant>
        <vt:i4>5</vt:i4>
      </vt:variant>
      <vt:variant>
        <vt:lpwstr/>
      </vt:variant>
      <vt:variant>
        <vt:lpwstr>_Toc213071603</vt:lpwstr>
      </vt:variant>
      <vt:variant>
        <vt:i4>1507376</vt:i4>
      </vt:variant>
      <vt:variant>
        <vt:i4>2</vt:i4>
      </vt:variant>
      <vt:variant>
        <vt:i4>0</vt:i4>
      </vt:variant>
      <vt:variant>
        <vt:i4>5</vt:i4>
      </vt:variant>
      <vt:variant>
        <vt:lpwstr/>
      </vt:variant>
      <vt:variant>
        <vt:lpwstr>_Toc213071602</vt:lpwstr>
      </vt:variant>
      <vt:variant>
        <vt:i4>3473532</vt:i4>
      </vt:variant>
      <vt:variant>
        <vt:i4>0</vt:i4>
      </vt:variant>
      <vt:variant>
        <vt:i4>0</vt:i4>
      </vt:variant>
      <vt:variant>
        <vt:i4>5</vt:i4>
      </vt:variant>
      <vt:variant>
        <vt:lpwstr>https://www.chinatimes.com/realtimenews/20240626003781-260407?chdtv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2025-10-23T10:26:00Z</cp:lastPrinted>
  <dcterms:created xsi:type="dcterms:W3CDTF">2025-11-04T03:29:00Z</dcterms:created>
  <dcterms:modified xsi:type="dcterms:W3CDTF">2025-11-04T03:29:00Z</dcterms:modified>
</cp:coreProperties>
</file>