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3CF" w:rsidRPr="0037743B" w:rsidRDefault="00CD73CF" w:rsidP="00F24FBB">
      <w:pPr>
        <w:pStyle w:val="aa"/>
      </w:pPr>
      <w:bookmarkStart w:id="0" w:name="_Toc114479777"/>
      <w:bookmarkStart w:id="1" w:name="_GoBack"/>
      <w:bookmarkEnd w:id="1"/>
      <w:r w:rsidRPr="0037743B">
        <w:rPr>
          <w:rFonts w:hint="eastAsia"/>
        </w:rPr>
        <w:t>僑務委員會11</w:t>
      </w:r>
      <w:r w:rsidR="000045F0" w:rsidRPr="0037743B">
        <w:rPr>
          <w:rFonts w:hint="eastAsia"/>
        </w:rPr>
        <w:t>5</w:t>
      </w:r>
      <w:r w:rsidRPr="0037743B">
        <w:rPr>
          <w:rFonts w:hint="eastAsia"/>
        </w:rPr>
        <w:t>年度單位預算評估報告</w:t>
      </w:r>
    </w:p>
    <w:p w:rsidR="00CD73CF" w:rsidRPr="0037743B" w:rsidRDefault="00CD73CF" w:rsidP="00F24FBB">
      <w:pPr>
        <w:pStyle w:val="a8"/>
        <w:ind w:firstLine="566"/>
      </w:pPr>
      <w:r w:rsidRPr="0037743B">
        <w:rPr>
          <w:rFonts w:hint="eastAsia"/>
        </w:rPr>
        <w:t>僑務委員會</w:t>
      </w:r>
      <w:r w:rsidR="000045F0" w:rsidRPr="0037743B">
        <w:rPr>
          <w:rFonts w:hint="eastAsia"/>
        </w:rPr>
        <w:t>(</w:t>
      </w:r>
      <w:r w:rsidRPr="0037743B">
        <w:rPr>
          <w:rFonts w:hint="eastAsia"/>
        </w:rPr>
        <w:t>下稱僑委會</w:t>
      </w:r>
      <w:r w:rsidR="000045F0" w:rsidRPr="0037743B">
        <w:rPr>
          <w:rFonts w:hint="eastAsia"/>
        </w:rPr>
        <w:t>)</w:t>
      </w:r>
      <w:r w:rsidRPr="0037743B">
        <w:rPr>
          <w:rFonts w:hint="eastAsia"/>
        </w:rPr>
        <w:t>11</w:t>
      </w:r>
      <w:r w:rsidR="00336B2E" w:rsidRPr="0037743B">
        <w:rPr>
          <w:rFonts w:hint="eastAsia"/>
        </w:rPr>
        <w:t>5</w:t>
      </w:r>
      <w:r w:rsidRPr="0037743B">
        <w:rPr>
          <w:rFonts w:hint="eastAsia"/>
        </w:rPr>
        <w:t>年度預算案編列歲入</w:t>
      </w:r>
      <w:r w:rsidR="003909C7" w:rsidRPr="0037743B">
        <w:rPr>
          <w:rFonts w:hint="eastAsia"/>
        </w:rPr>
        <w:t>923萬2</w:t>
      </w:r>
      <w:r w:rsidRPr="0037743B">
        <w:rPr>
          <w:rFonts w:hint="eastAsia"/>
        </w:rPr>
        <w:t>千元，與11</w:t>
      </w:r>
      <w:r w:rsidR="003909C7" w:rsidRPr="0037743B">
        <w:rPr>
          <w:rFonts w:hint="eastAsia"/>
        </w:rPr>
        <w:t>4</w:t>
      </w:r>
      <w:r w:rsidRPr="0037743B">
        <w:rPr>
          <w:rFonts w:hint="eastAsia"/>
        </w:rPr>
        <w:t>年度</w:t>
      </w:r>
      <w:r w:rsidR="002140A6" w:rsidRPr="0037743B">
        <w:rPr>
          <w:rFonts w:hint="eastAsia"/>
        </w:rPr>
        <w:t>(</w:t>
      </w:r>
      <w:r w:rsidR="006612F8" w:rsidRPr="0037743B">
        <w:rPr>
          <w:rFonts w:hint="eastAsia"/>
        </w:rPr>
        <w:t>含</w:t>
      </w:r>
      <w:r w:rsidR="002140A6" w:rsidRPr="0037743B">
        <w:rPr>
          <w:rFonts w:hint="eastAsia"/>
        </w:rPr>
        <w:t>追加，以下同)</w:t>
      </w:r>
      <w:r w:rsidRPr="0037743B">
        <w:rPr>
          <w:rFonts w:hint="eastAsia"/>
        </w:rPr>
        <w:t>預算數</w:t>
      </w:r>
      <w:r w:rsidR="002140A6" w:rsidRPr="0037743B">
        <w:rPr>
          <w:rFonts w:hint="eastAsia"/>
        </w:rPr>
        <w:t>同</w:t>
      </w:r>
      <w:r w:rsidRPr="0037743B">
        <w:rPr>
          <w:rFonts w:hint="eastAsia"/>
        </w:rPr>
        <w:t>；歲出</w:t>
      </w:r>
      <w:r w:rsidR="002139D7">
        <w:rPr>
          <w:rFonts w:hint="eastAsia"/>
        </w:rPr>
        <w:t>編列</w:t>
      </w:r>
      <w:r w:rsidR="007E3709" w:rsidRPr="0037743B">
        <w:rPr>
          <w:rFonts w:hint="eastAsia"/>
        </w:rPr>
        <w:t>26億4,252萬</w:t>
      </w:r>
      <w:r w:rsidRPr="0037743B">
        <w:rPr>
          <w:rFonts w:hint="eastAsia"/>
        </w:rPr>
        <w:t>元，較11</w:t>
      </w:r>
      <w:r w:rsidR="003909C7" w:rsidRPr="0037743B">
        <w:rPr>
          <w:rFonts w:hint="eastAsia"/>
        </w:rPr>
        <w:t>4</w:t>
      </w:r>
      <w:r w:rsidRPr="0037743B">
        <w:rPr>
          <w:rFonts w:hint="eastAsia"/>
        </w:rPr>
        <w:t>年度預算數</w:t>
      </w:r>
      <w:r w:rsidR="007E3709" w:rsidRPr="0037743B">
        <w:rPr>
          <w:rFonts w:hint="eastAsia"/>
        </w:rPr>
        <w:t>19億8,</w:t>
      </w:r>
      <w:r w:rsidR="006612F8" w:rsidRPr="0037743B">
        <w:rPr>
          <w:rFonts w:hint="eastAsia"/>
        </w:rPr>
        <w:t>305</w:t>
      </w:r>
      <w:r w:rsidR="007E3709" w:rsidRPr="0037743B">
        <w:rPr>
          <w:rFonts w:hint="eastAsia"/>
        </w:rPr>
        <w:t>萬</w:t>
      </w:r>
      <w:r w:rsidR="006612F8" w:rsidRPr="0037743B">
        <w:rPr>
          <w:rFonts w:hint="eastAsia"/>
        </w:rPr>
        <w:t>5千</w:t>
      </w:r>
      <w:r w:rsidR="00E05539" w:rsidRPr="0037743B">
        <w:rPr>
          <w:rFonts w:hint="eastAsia"/>
        </w:rPr>
        <w:t>元</w:t>
      </w:r>
      <w:r w:rsidRPr="0037743B">
        <w:rPr>
          <w:rFonts w:hint="eastAsia"/>
        </w:rPr>
        <w:t>增加</w:t>
      </w:r>
      <w:r w:rsidR="007E3709" w:rsidRPr="0037743B">
        <w:rPr>
          <w:rFonts w:hint="eastAsia"/>
        </w:rPr>
        <w:t>6億5,9</w:t>
      </w:r>
      <w:r w:rsidR="006612F8" w:rsidRPr="0037743B">
        <w:rPr>
          <w:rFonts w:hint="eastAsia"/>
        </w:rPr>
        <w:t>46</w:t>
      </w:r>
      <w:r w:rsidR="007E3709" w:rsidRPr="0037743B">
        <w:rPr>
          <w:rFonts w:hint="eastAsia"/>
        </w:rPr>
        <w:t>萬</w:t>
      </w:r>
      <w:r w:rsidR="006612F8" w:rsidRPr="0037743B">
        <w:rPr>
          <w:rFonts w:hint="eastAsia"/>
        </w:rPr>
        <w:t>5千</w:t>
      </w:r>
      <w:r w:rsidRPr="0037743B">
        <w:rPr>
          <w:rFonts w:hint="eastAsia"/>
        </w:rPr>
        <w:t>元(增幅</w:t>
      </w:r>
      <w:r w:rsidR="007E3709" w:rsidRPr="0037743B">
        <w:rPr>
          <w:rFonts w:hint="eastAsia"/>
        </w:rPr>
        <w:t>33.2</w:t>
      </w:r>
      <w:r w:rsidR="006612F8" w:rsidRPr="0037743B">
        <w:rPr>
          <w:rFonts w:hint="eastAsia"/>
        </w:rPr>
        <w:t>6</w:t>
      </w:r>
      <w:r w:rsidRPr="0037743B">
        <w:rPr>
          <w:rFonts w:hint="eastAsia"/>
        </w:rPr>
        <w:t>%)，</w:t>
      </w:r>
      <w:r w:rsidR="007E3709" w:rsidRPr="0037743B">
        <w:rPr>
          <w:rFonts w:hint="eastAsia"/>
        </w:rPr>
        <w:t>增列逾1億元項目包括</w:t>
      </w:r>
      <w:r w:rsidR="0063622F" w:rsidRPr="0037743B">
        <w:rPr>
          <w:rFonts w:hint="eastAsia"/>
        </w:rPr>
        <w:t>「擴大培育及留用僑生計畫」</w:t>
      </w:r>
      <w:r w:rsidR="00CF6CD4" w:rsidRPr="0037743B">
        <w:rPr>
          <w:rFonts w:hint="eastAsia"/>
        </w:rPr>
        <w:t>、</w:t>
      </w:r>
      <w:r w:rsidR="006612F8" w:rsidRPr="0037743B">
        <w:rPr>
          <w:rFonts w:hint="eastAsia"/>
        </w:rPr>
        <w:t>「</w:t>
      </w:r>
      <w:r w:rsidR="007E3709" w:rsidRPr="0037743B">
        <w:rPr>
          <w:rFonts w:hint="eastAsia"/>
        </w:rPr>
        <w:t>海外華語文學習深耕計畫</w:t>
      </w:r>
      <w:r w:rsidR="006612F8" w:rsidRPr="0037743B">
        <w:rPr>
          <w:rFonts w:hint="eastAsia"/>
        </w:rPr>
        <w:t>」及</w:t>
      </w:r>
      <w:r w:rsidR="007E3709" w:rsidRPr="0037743B">
        <w:rPr>
          <w:rFonts w:hint="eastAsia"/>
        </w:rPr>
        <w:t>捐助財團法人海外信用保證基金增資款項等</w:t>
      </w:r>
      <w:r w:rsidRPr="0037743B">
        <w:rPr>
          <w:rFonts w:hint="eastAsia"/>
        </w:rPr>
        <w:t>。謹就僑委會11</w:t>
      </w:r>
      <w:r w:rsidR="003909C7" w:rsidRPr="0037743B">
        <w:rPr>
          <w:rFonts w:hint="eastAsia"/>
        </w:rPr>
        <w:t>5</w:t>
      </w:r>
      <w:r w:rsidRPr="0037743B">
        <w:rPr>
          <w:rFonts w:hint="eastAsia"/>
        </w:rPr>
        <w:t>年度預算案評</w:t>
      </w:r>
      <w:r w:rsidR="00066DBB" w:rsidRPr="0037743B">
        <w:rPr>
          <w:rFonts w:hint="eastAsia"/>
        </w:rPr>
        <w:t>析</w:t>
      </w:r>
      <w:r w:rsidRPr="0037743B">
        <w:rPr>
          <w:rFonts w:hint="eastAsia"/>
        </w:rPr>
        <w:t>如下：</w:t>
      </w:r>
    </w:p>
    <w:p w:rsidR="00CD73CF" w:rsidRPr="0037743B" w:rsidRDefault="00CD73CF" w:rsidP="00F24FBB">
      <w:pPr>
        <w:pStyle w:val="14"/>
        <w:ind w:left="567" w:hanging="567"/>
      </w:pPr>
      <w:bookmarkStart w:id="2" w:name="_Toc114479778"/>
      <w:bookmarkStart w:id="3" w:name="_Toc177314009"/>
      <w:bookmarkStart w:id="4" w:name="_Toc213150076"/>
      <w:bookmarkEnd w:id="0"/>
      <w:r w:rsidRPr="0037743B">
        <w:rPr>
          <w:rFonts w:hint="eastAsia"/>
        </w:rPr>
        <w:t>一、</w:t>
      </w:r>
      <w:bookmarkEnd w:id="2"/>
      <w:bookmarkEnd w:id="3"/>
      <w:r w:rsidR="00306D0D" w:rsidRPr="0037743B">
        <w:rPr>
          <w:rFonts w:hint="eastAsia"/>
        </w:rPr>
        <w:t>113學年度</w:t>
      </w:r>
      <w:r w:rsidR="00582129" w:rsidRPr="0037743B">
        <w:rPr>
          <w:rFonts w:hint="eastAsia"/>
        </w:rPr>
        <w:t>產學攜手合作僑生專班</w:t>
      </w:r>
      <w:r w:rsidR="00521A8B" w:rsidRPr="0037743B">
        <w:rPr>
          <w:rFonts w:hint="eastAsia"/>
        </w:rPr>
        <w:t>技術型高中</w:t>
      </w:r>
      <w:r w:rsidR="00306D0D" w:rsidRPr="0037743B">
        <w:rPr>
          <w:rFonts w:hint="eastAsia"/>
        </w:rPr>
        <w:t>離校</w:t>
      </w:r>
      <w:r w:rsidR="0063622F" w:rsidRPr="0037743B">
        <w:rPr>
          <w:rFonts w:hint="eastAsia"/>
        </w:rPr>
        <w:t>人數及比</w:t>
      </w:r>
      <w:r w:rsidR="00306D0D" w:rsidRPr="0037743B">
        <w:rPr>
          <w:rFonts w:hint="eastAsia"/>
        </w:rPr>
        <w:t>率</w:t>
      </w:r>
      <w:r w:rsidR="00CF35BB" w:rsidRPr="0037743B">
        <w:rPr>
          <w:rFonts w:hint="eastAsia"/>
        </w:rPr>
        <w:t>較上學年大為增加</w:t>
      </w:r>
      <w:r w:rsidR="00213950" w:rsidRPr="0037743B">
        <w:rPr>
          <w:rFonts w:hint="eastAsia"/>
        </w:rPr>
        <w:t>，</w:t>
      </w:r>
      <w:r w:rsidR="00306D0D" w:rsidRPr="0037743B">
        <w:rPr>
          <w:rFonts w:hint="eastAsia"/>
        </w:rPr>
        <w:t>允宜</w:t>
      </w:r>
      <w:bookmarkStart w:id="5" w:name="_Hlk209293502"/>
      <w:r w:rsidR="002F3B0E" w:rsidRPr="0037743B">
        <w:rPr>
          <w:rFonts w:hint="eastAsia"/>
        </w:rPr>
        <w:t>優化教育及生源品質，俾提高續讀意願</w:t>
      </w:r>
      <w:bookmarkEnd w:id="4"/>
      <w:bookmarkEnd w:id="5"/>
    </w:p>
    <w:p w:rsidR="00CD73CF" w:rsidRPr="0037743B" w:rsidRDefault="002E4531" w:rsidP="00F24FBB">
      <w:pPr>
        <w:ind w:left="566" w:firstLine="566"/>
      </w:pPr>
      <w:r w:rsidRPr="0037743B">
        <w:rPr>
          <w:rFonts w:hint="eastAsia"/>
        </w:rPr>
        <w:t>為辦理「1</w:t>
      </w:r>
      <w:r w:rsidRPr="0037743B">
        <w:t>12</w:t>
      </w:r>
      <w:r w:rsidRPr="0037743B">
        <w:rPr>
          <w:rFonts w:hint="eastAsia"/>
        </w:rPr>
        <w:t>至115年度社會發展中長程個案計畫-擴大培育及留用僑生」</w:t>
      </w:r>
      <w:r w:rsidR="00CF0BB1" w:rsidRPr="0037743B">
        <w:rPr>
          <w:rFonts w:hint="eastAsia"/>
        </w:rPr>
        <w:t>(</w:t>
      </w:r>
      <w:r w:rsidRPr="0037743B">
        <w:rPr>
          <w:rFonts w:hint="eastAsia"/>
        </w:rPr>
        <w:t>下稱「擴大培育及留用僑生計畫」</w:t>
      </w:r>
      <w:r w:rsidR="00CF0BB1" w:rsidRPr="0037743B">
        <w:rPr>
          <w:rFonts w:hint="eastAsia"/>
        </w:rPr>
        <w:t>)</w:t>
      </w:r>
      <w:r w:rsidRPr="0037743B">
        <w:rPr>
          <w:rFonts w:hint="eastAsia"/>
        </w:rPr>
        <w:t>，</w:t>
      </w:r>
      <w:bookmarkStart w:id="6" w:name="_Hlk209518673"/>
      <w:r w:rsidR="00CD73CF" w:rsidRPr="0037743B">
        <w:rPr>
          <w:rFonts w:hint="eastAsia"/>
        </w:rPr>
        <w:t>僑委會11</w:t>
      </w:r>
      <w:r w:rsidR="0085760B" w:rsidRPr="0037743B">
        <w:rPr>
          <w:rFonts w:hint="eastAsia"/>
        </w:rPr>
        <w:t>5</w:t>
      </w:r>
      <w:r w:rsidR="00CD73CF" w:rsidRPr="0037743B">
        <w:rPr>
          <w:rFonts w:hint="eastAsia"/>
        </w:rPr>
        <w:t>年度預算案賡續</w:t>
      </w:r>
      <w:r w:rsidR="006C4582" w:rsidRPr="0037743B">
        <w:rPr>
          <w:rFonts w:hint="eastAsia"/>
        </w:rPr>
        <w:t>編列</w:t>
      </w:r>
      <w:r w:rsidR="000E1B7B" w:rsidRPr="0037743B">
        <w:rPr>
          <w:rFonts w:hint="eastAsia"/>
        </w:rPr>
        <w:t>相關</w:t>
      </w:r>
      <w:r w:rsidR="002139D7">
        <w:rPr>
          <w:rFonts w:hint="eastAsia"/>
        </w:rPr>
        <w:t>經費</w:t>
      </w:r>
      <w:r w:rsidR="00F901A5" w:rsidRPr="0037743B">
        <w:t>12</w:t>
      </w:r>
      <w:r w:rsidR="00F901A5" w:rsidRPr="0037743B">
        <w:rPr>
          <w:rFonts w:hint="eastAsia"/>
        </w:rPr>
        <w:t>億</w:t>
      </w:r>
      <w:r w:rsidR="00F901A5" w:rsidRPr="0037743B">
        <w:t>905</w:t>
      </w:r>
      <w:r w:rsidR="00F901A5" w:rsidRPr="0037743B">
        <w:rPr>
          <w:rFonts w:hint="eastAsia"/>
        </w:rPr>
        <w:t>萬</w:t>
      </w:r>
      <w:r w:rsidR="00CD73CF" w:rsidRPr="0037743B">
        <w:rPr>
          <w:rFonts w:hint="eastAsia"/>
        </w:rPr>
        <w:t>元，較11</w:t>
      </w:r>
      <w:r w:rsidR="000E1B7B" w:rsidRPr="0037743B">
        <w:rPr>
          <w:rFonts w:hint="eastAsia"/>
        </w:rPr>
        <w:t>4</w:t>
      </w:r>
      <w:r w:rsidR="00CD73CF" w:rsidRPr="0037743B">
        <w:rPr>
          <w:rFonts w:hint="eastAsia"/>
        </w:rPr>
        <w:t>年度預算數</w:t>
      </w:r>
      <w:r w:rsidR="0063622F" w:rsidRPr="0037743B">
        <w:t>8</w:t>
      </w:r>
      <w:r w:rsidR="0063622F" w:rsidRPr="0037743B">
        <w:rPr>
          <w:rFonts w:hint="eastAsia"/>
        </w:rPr>
        <w:t>億</w:t>
      </w:r>
      <w:r w:rsidR="0063622F" w:rsidRPr="0037743B">
        <w:t>1,5</w:t>
      </w:r>
      <w:r w:rsidR="006612F8" w:rsidRPr="0037743B">
        <w:rPr>
          <w:rFonts w:hint="eastAsia"/>
        </w:rPr>
        <w:t>11</w:t>
      </w:r>
      <w:r w:rsidR="0063622F" w:rsidRPr="0037743B">
        <w:rPr>
          <w:rFonts w:hint="eastAsia"/>
        </w:rPr>
        <w:t>萬</w:t>
      </w:r>
      <w:r w:rsidR="006612F8" w:rsidRPr="0037743B">
        <w:rPr>
          <w:rFonts w:hint="eastAsia"/>
        </w:rPr>
        <w:t>3</w:t>
      </w:r>
      <w:r w:rsidR="0063622F" w:rsidRPr="0037743B">
        <w:rPr>
          <w:rFonts w:hint="eastAsia"/>
        </w:rPr>
        <w:t>千</w:t>
      </w:r>
      <w:r w:rsidR="00E05539" w:rsidRPr="0037743B">
        <w:rPr>
          <w:rFonts w:hint="eastAsia"/>
        </w:rPr>
        <w:t>元</w:t>
      </w:r>
      <w:r w:rsidR="00CD73CF" w:rsidRPr="0037743B">
        <w:rPr>
          <w:rFonts w:hint="eastAsia"/>
        </w:rPr>
        <w:t>增加</w:t>
      </w:r>
      <w:r w:rsidR="0063622F" w:rsidRPr="0037743B">
        <w:t>3</w:t>
      </w:r>
      <w:r w:rsidR="0063622F" w:rsidRPr="0037743B">
        <w:rPr>
          <w:rFonts w:hint="eastAsia"/>
        </w:rPr>
        <w:t>億</w:t>
      </w:r>
      <w:r w:rsidR="0063622F" w:rsidRPr="0037743B">
        <w:t>9,39</w:t>
      </w:r>
      <w:r w:rsidR="006612F8" w:rsidRPr="0037743B">
        <w:rPr>
          <w:rFonts w:hint="eastAsia"/>
        </w:rPr>
        <w:t>3</w:t>
      </w:r>
      <w:r w:rsidR="0063622F" w:rsidRPr="0037743B">
        <w:rPr>
          <w:rFonts w:hint="eastAsia"/>
        </w:rPr>
        <w:t>萬</w:t>
      </w:r>
      <w:r w:rsidR="006612F8" w:rsidRPr="0037743B">
        <w:rPr>
          <w:rFonts w:hint="eastAsia"/>
        </w:rPr>
        <w:t>7</w:t>
      </w:r>
      <w:r w:rsidR="00CD73CF" w:rsidRPr="0037743B">
        <w:rPr>
          <w:rFonts w:hint="eastAsia"/>
        </w:rPr>
        <w:t>千元，增幅</w:t>
      </w:r>
      <w:r w:rsidR="0063622F" w:rsidRPr="0037743B">
        <w:t>48.3</w:t>
      </w:r>
      <w:r w:rsidR="006612F8" w:rsidRPr="0037743B">
        <w:rPr>
          <w:rFonts w:hint="eastAsia"/>
        </w:rPr>
        <w:t>3</w:t>
      </w:r>
      <w:r w:rsidR="00CD73CF" w:rsidRPr="0037743B">
        <w:t>%</w:t>
      </w:r>
      <w:r w:rsidR="00CD73CF" w:rsidRPr="0037743B">
        <w:rPr>
          <w:rFonts w:hint="eastAsia"/>
        </w:rPr>
        <w:t>(詳表1)</w:t>
      </w:r>
      <w:r w:rsidR="00582129" w:rsidRPr="0037743B">
        <w:rPr>
          <w:rFonts w:hint="eastAsia"/>
        </w:rPr>
        <w:t>，</w:t>
      </w:r>
      <w:r w:rsidR="00521A8B" w:rsidRPr="0037743B">
        <w:rPr>
          <w:rFonts w:hint="eastAsia"/>
        </w:rPr>
        <w:t>主要係擴大招生、人數及強化工作面向</w:t>
      </w:r>
      <w:r w:rsidR="00F901A5" w:rsidRPr="0037743B">
        <w:rPr>
          <w:rFonts w:hint="eastAsia"/>
        </w:rPr>
        <w:t>；</w:t>
      </w:r>
      <w:r w:rsidR="00232A8F" w:rsidRPr="0037743B">
        <w:rPr>
          <w:rFonts w:hint="eastAsia"/>
        </w:rPr>
        <w:t>其中</w:t>
      </w:r>
      <w:r w:rsidR="00C213FB" w:rsidRPr="0037743B">
        <w:rPr>
          <w:rFonts w:hint="eastAsia"/>
        </w:rPr>
        <w:t>辦理產學攜手合作專班(下稱產攜專班)輔助就讀僑生學費及頂尖僑生獎學金5億6,743萬5千元，其他獎學金</w:t>
      </w:r>
      <w:r w:rsidR="00F901A5" w:rsidRPr="0037743B">
        <w:rPr>
          <w:rFonts w:hint="eastAsia"/>
        </w:rPr>
        <w:t>及</w:t>
      </w:r>
      <w:r w:rsidR="00C213FB" w:rsidRPr="0037743B">
        <w:rPr>
          <w:rFonts w:hint="eastAsia"/>
        </w:rPr>
        <w:t>招生推廣作業費用等1億996萬3千元</w:t>
      </w:r>
      <w:r w:rsidR="00C213FB" w:rsidRPr="0037743B">
        <w:rPr>
          <w:rStyle w:val="af3"/>
        </w:rPr>
        <w:footnoteReference w:id="1"/>
      </w:r>
      <w:r w:rsidR="00CD73CF" w:rsidRPr="0037743B">
        <w:rPr>
          <w:rFonts w:hint="eastAsia"/>
        </w:rPr>
        <w:t>。經查：</w:t>
      </w:r>
    </w:p>
    <w:p w:rsidR="00CD73CF" w:rsidRPr="0037743B" w:rsidRDefault="00CD73CF" w:rsidP="00F24FBB">
      <w:pPr>
        <w:widowControl/>
        <w:ind w:leftChars="0" w:left="624" w:hangingChars="220" w:hanging="624"/>
        <w:jc w:val="left"/>
        <w:rPr>
          <w:snapToGrid/>
        </w:rPr>
      </w:pPr>
      <w:r w:rsidRPr="0037743B">
        <w:rPr>
          <w:rFonts w:hint="eastAsia"/>
          <w:b/>
        </w:rPr>
        <w:t>表1</w:t>
      </w:r>
      <w:r w:rsidRPr="0037743B">
        <w:rPr>
          <w:b/>
        </w:rPr>
        <w:t xml:space="preserve"> </w:t>
      </w:r>
      <w:r w:rsidRPr="0037743B">
        <w:rPr>
          <w:rFonts w:hint="eastAsia"/>
          <w:b/>
        </w:rPr>
        <w:t>僑委會11</w:t>
      </w:r>
      <w:r w:rsidR="000E1B7B" w:rsidRPr="0037743B">
        <w:rPr>
          <w:rFonts w:hint="eastAsia"/>
          <w:b/>
        </w:rPr>
        <w:t>4</w:t>
      </w:r>
      <w:r w:rsidRPr="0037743B">
        <w:rPr>
          <w:rFonts w:hint="eastAsia"/>
          <w:b/>
        </w:rPr>
        <w:t>及11</w:t>
      </w:r>
      <w:r w:rsidR="000D6ECA" w:rsidRPr="0037743B">
        <w:rPr>
          <w:rFonts w:hint="eastAsia"/>
          <w:b/>
        </w:rPr>
        <w:t>5</w:t>
      </w:r>
      <w:r w:rsidRPr="0037743B">
        <w:rPr>
          <w:rFonts w:hint="eastAsia"/>
          <w:b/>
        </w:rPr>
        <w:t>年度辦理「擴大培育及留用僑生計畫」預算明細表</w:t>
      </w:r>
      <w:r w:rsidR="0048427E" w:rsidRPr="0037743B">
        <w:rPr>
          <w:rFonts w:hint="eastAsia"/>
          <w:b/>
        </w:rPr>
        <w:t xml:space="preserve"> </w:t>
      </w:r>
      <w:r w:rsidRPr="0037743B">
        <w:rPr>
          <w:rFonts w:hint="eastAsia"/>
          <w:b/>
        </w:rPr>
        <w:t xml:space="preserve">            </w:t>
      </w:r>
      <w:r w:rsidRPr="0037743B">
        <w:rPr>
          <w:rFonts w:hint="eastAsia"/>
          <w:b/>
          <w:snapToGrid/>
        </w:rPr>
        <w:t xml:space="preserve">           </w:t>
      </w:r>
      <w:r w:rsidRPr="0037743B">
        <w:rPr>
          <w:b/>
          <w:snapToGrid/>
        </w:rPr>
        <w:t xml:space="preserve">  </w:t>
      </w:r>
      <w:r w:rsidRPr="0037743B">
        <w:rPr>
          <w:rFonts w:hint="eastAsia"/>
          <w:b/>
          <w:snapToGrid/>
        </w:rPr>
        <w:t xml:space="preserve">  </w:t>
      </w:r>
      <w:r w:rsidRPr="0037743B">
        <w:rPr>
          <w:b/>
          <w:snapToGrid/>
        </w:rPr>
        <w:t xml:space="preserve">    </w:t>
      </w:r>
      <w:r w:rsidRPr="0037743B">
        <w:rPr>
          <w:rFonts w:hint="eastAsia"/>
          <w:b/>
          <w:snapToGrid/>
        </w:rPr>
        <w:t xml:space="preserve">    </w:t>
      </w:r>
      <w:r w:rsidRPr="0037743B">
        <w:rPr>
          <w:rStyle w:val="143"/>
        </w:rPr>
        <w:t>單位：新臺幣千元</w:t>
      </w:r>
      <w:r w:rsidR="0048427E" w:rsidRPr="0037743B">
        <w:rPr>
          <w:rStyle w:val="143"/>
          <w:rFonts w:hint="eastAsia"/>
        </w:rPr>
        <w:t>；%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6"/>
        <w:gridCol w:w="1419"/>
        <w:gridCol w:w="1419"/>
        <w:gridCol w:w="1275"/>
        <w:gridCol w:w="1147"/>
        <w:gridCol w:w="1144"/>
      </w:tblGrid>
      <w:tr w:rsidR="00CD73CF" w:rsidRPr="0037743B" w:rsidTr="00140002">
        <w:trPr>
          <w:trHeight w:val="278"/>
          <w:tblHeader/>
        </w:trPr>
        <w:tc>
          <w:tcPr>
            <w:tcW w:w="125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D73CF" w:rsidRPr="0037743B" w:rsidRDefault="00CD73CF" w:rsidP="00F24FBB">
            <w:pPr>
              <w:pStyle w:val="142"/>
              <w:jc w:val="center"/>
              <w:rPr>
                <w:b/>
              </w:rPr>
            </w:pPr>
            <w:r w:rsidRPr="0037743B">
              <w:rPr>
                <w:rFonts w:hint="eastAsia"/>
                <w:b/>
              </w:rPr>
              <w:t>業務/工作計畫</w:t>
            </w:r>
          </w:p>
        </w:tc>
        <w:tc>
          <w:tcPr>
            <w:tcW w:w="8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D73CF" w:rsidRPr="0037743B" w:rsidRDefault="00CD73CF" w:rsidP="00F24FBB">
            <w:pPr>
              <w:pStyle w:val="142"/>
              <w:jc w:val="center"/>
              <w:rPr>
                <w:rFonts w:hint="eastAsia"/>
                <w:b/>
              </w:rPr>
            </w:pPr>
            <w:r w:rsidRPr="0037743B">
              <w:rPr>
                <w:rFonts w:hint="eastAsia"/>
                <w:b/>
              </w:rPr>
              <w:t>分支計畫</w:t>
            </w:r>
          </w:p>
        </w:tc>
        <w:tc>
          <w:tcPr>
            <w:tcW w:w="8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D73CF" w:rsidRPr="0037743B" w:rsidRDefault="00CD73CF" w:rsidP="00F24FBB">
            <w:pPr>
              <w:pStyle w:val="142"/>
              <w:jc w:val="center"/>
              <w:rPr>
                <w:b/>
              </w:rPr>
            </w:pPr>
            <w:r w:rsidRPr="0037743B">
              <w:rPr>
                <w:rFonts w:hint="eastAsia"/>
                <w:b/>
              </w:rPr>
              <w:t>114年度</w:t>
            </w:r>
          </w:p>
          <w:p w:rsidR="00CD73CF" w:rsidRPr="0037743B" w:rsidRDefault="00CD73CF" w:rsidP="00F24FBB">
            <w:pPr>
              <w:pStyle w:val="142"/>
              <w:jc w:val="center"/>
              <w:rPr>
                <w:rFonts w:hint="eastAsia"/>
                <w:b/>
              </w:rPr>
            </w:pPr>
            <w:r w:rsidRPr="0037743B">
              <w:rPr>
                <w:rFonts w:hint="eastAsia"/>
                <w:b/>
              </w:rPr>
              <w:t>預算數</w:t>
            </w:r>
          </w:p>
        </w:tc>
        <w:tc>
          <w:tcPr>
            <w:tcW w:w="74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D73CF" w:rsidRPr="0037743B" w:rsidRDefault="00CD73CF" w:rsidP="00F24FBB">
            <w:pPr>
              <w:pStyle w:val="142"/>
              <w:jc w:val="center"/>
              <w:rPr>
                <w:b/>
              </w:rPr>
            </w:pPr>
            <w:r w:rsidRPr="0037743B">
              <w:rPr>
                <w:rFonts w:hint="eastAsia"/>
                <w:b/>
              </w:rPr>
              <w:t>11</w:t>
            </w:r>
            <w:r w:rsidR="000E1B7B" w:rsidRPr="0037743B">
              <w:rPr>
                <w:rFonts w:hint="eastAsia"/>
                <w:b/>
              </w:rPr>
              <w:t>5</w:t>
            </w:r>
            <w:r w:rsidRPr="0037743B">
              <w:rPr>
                <w:rFonts w:hint="eastAsia"/>
                <w:b/>
              </w:rPr>
              <w:t>年度</w:t>
            </w:r>
          </w:p>
          <w:p w:rsidR="00CD73CF" w:rsidRPr="0037743B" w:rsidRDefault="00CD73CF" w:rsidP="00F24FBB">
            <w:pPr>
              <w:pStyle w:val="142"/>
              <w:jc w:val="center"/>
              <w:rPr>
                <w:rFonts w:hint="eastAsia"/>
                <w:b/>
              </w:rPr>
            </w:pPr>
            <w:r w:rsidRPr="0037743B">
              <w:rPr>
                <w:rFonts w:hint="eastAsia"/>
                <w:b/>
              </w:rPr>
              <w:t>預算</w:t>
            </w:r>
            <w:r w:rsidR="000D6ECA" w:rsidRPr="0037743B">
              <w:rPr>
                <w:rFonts w:hint="eastAsia"/>
                <w:b/>
              </w:rPr>
              <w:t>案</w:t>
            </w:r>
            <w:r w:rsidRPr="0037743B">
              <w:rPr>
                <w:rFonts w:hint="eastAsia"/>
                <w:b/>
              </w:rPr>
              <w:t>數</w:t>
            </w:r>
          </w:p>
        </w:tc>
        <w:tc>
          <w:tcPr>
            <w:tcW w:w="67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D73CF" w:rsidRPr="0037743B" w:rsidRDefault="00CD73CF" w:rsidP="00F24FBB">
            <w:pPr>
              <w:pStyle w:val="142"/>
              <w:jc w:val="center"/>
              <w:rPr>
                <w:rFonts w:hint="eastAsia"/>
                <w:b/>
              </w:rPr>
            </w:pPr>
            <w:r w:rsidRPr="0037743B">
              <w:rPr>
                <w:rFonts w:hint="eastAsia"/>
                <w:b/>
              </w:rPr>
              <w:t>增</w:t>
            </w:r>
            <w:r w:rsidR="0048427E" w:rsidRPr="0037743B">
              <w:rPr>
                <w:rFonts w:hint="eastAsia"/>
                <w:b/>
              </w:rPr>
              <w:t>加</w:t>
            </w:r>
            <w:r w:rsidRPr="0037743B">
              <w:rPr>
                <w:rFonts w:hint="eastAsia"/>
                <w:b/>
              </w:rPr>
              <w:t>數</w:t>
            </w:r>
          </w:p>
        </w:tc>
        <w:tc>
          <w:tcPr>
            <w:tcW w:w="66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D73CF" w:rsidRPr="0037743B" w:rsidRDefault="00CD73CF" w:rsidP="00F24FBB">
            <w:pPr>
              <w:pStyle w:val="142"/>
              <w:jc w:val="center"/>
              <w:rPr>
                <w:rFonts w:hint="eastAsia"/>
                <w:b/>
              </w:rPr>
            </w:pPr>
            <w:r w:rsidRPr="0037743B">
              <w:rPr>
                <w:rFonts w:hint="eastAsia"/>
                <w:b/>
              </w:rPr>
              <w:t>增</w:t>
            </w:r>
            <w:r w:rsidR="0048427E" w:rsidRPr="0037743B">
              <w:rPr>
                <w:rFonts w:hint="eastAsia"/>
                <w:b/>
              </w:rPr>
              <w:t>幅</w:t>
            </w:r>
          </w:p>
        </w:tc>
      </w:tr>
      <w:tr w:rsidR="00CD73CF" w:rsidRPr="0037743B" w:rsidTr="00140002">
        <w:trPr>
          <w:trHeight w:val="278"/>
        </w:trPr>
        <w:tc>
          <w:tcPr>
            <w:tcW w:w="12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D73CF" w:rsidRPr="0037743B" w:rsidRDefault="00CD73CF" w:rsidP="00F24FBB">
            <w:pPr>
              <w:pStyle w:val="142"/>
              <w:rPr>
                <w:rFonts w:hint="eastAsia"/>
              </w:rPr>
            </w:pPr>
            <w:r w:rsidRPr="0037743B">
              <w:rPr>
                <w:rFonts w:hint="eastAsia"/>
              </w:rPr>
              <w:t>僑校發展暨文化社教</w:t>
            </w:r>
            <w:r w:rsidR="00E05539" w:rsidRPr="0037743B">
              <w:rPr>
                <w:rFonts w:hint="eastAsia"/>
              </w:rPr>
              <w:t>輔</w:t>
            </w:r>
            <w:r w:rsidRPr="0037743B">
              <w:rPr>
                <w:rFonts w:hint="eastAsia"/>
              </w:rPr>
              <w:t>助</w:t>
            </w:r>
          </w:p>
        </w:tc>
        <w:tc>
          <w:tcPr>
            <w:tcW w:w="8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D73CF" w:rsidRPr="0037743B" w:rsidRDefault="00CD73CF" w:rsidP="00F24FBB">
            <w:pPr>
              <w:pStyle w:val="142"/>
              <w:rPr>
                <w:rFonts w:hint="eastAsia"/>
              </w:rPr>
            </w:pPr>
            <w:r w:rsidRPr="0037743B">
              <w:rPr>
                <w:rFonts w:hint="eastAsia"/>
              </w:rPr>
              <w:t>擴大培育及留用僑生</w:t>
            </w:r>
          </w:p>
        </w:tc>
        <w:tc>
          <w:tcPr>
            <w:tcW w:w="8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CD73CF" w:rsidRPr="0037743B" w:rsidRDefault="0063622F" w:rsidP="00F24FBB">
            <w:pPr>
              <w:pStyle w:val="142"/>
              <w:jc w:val="right"/>
              <w:rPr>
                <w:rFonts w:hint="eastAsia"/>
              </w:rPr>
            </w:pPr>
            <w:r w:rsidRPr="0037743B">
              <w:rPr>
                <w:rFonts w:hint="eastAsia"/>
              </w:rPr>
              <w:t>58,535</w:t>
            </w:r>
          </w:p>
        </w:tc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CD73CF" w:rsidRPr="0037743B" w:rsidRDefault="0048427E" w:rsidP="00F24FBB">
            <w:pPr>
              <w:pStyle w:val="142"/>
              <w:jc w:val="right"/>
              <w:rPr>
                <w:rFonts w:hint="eastAsia"/>
              </w:rPr>
            </w:pPr>
            <w:r w:rsidRPr="0037743B">
              <w:rPr>
                <w:rFonts w:hint="eastAsia"/>
              </w:rPr>
              <w:t>78,942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CD73CF" w:rsidRPr="0037743B" w:rsidRDefault="0063622F" w:rsidP="00F24FBB">
            <w:pPr>
              <w:pStyle w:val="142"/>
              <w:jc w:val="right"/>
              <w:rPr>
                <w:rFonts w:hint="eastAsia"/>
              </w:rPr>
            </w:pPr>
            <w:r w:rsidRPr="0037743B">
              <w:rPr>
                <w:rFonts w:hint="eastAsia"/>
              </w:rPr>
              <w:t>20,407</w:t>
            </w:r>
          </w:p>
        </w:tc>
        <w:tc>
          <w:tcPr>
            <w:tcW w:w="6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CD73CF" w:rsidRPr="0037743B" w:rsidRDefault="0063622F" w:rsidP="00F24FBB">
            <w:pPr>
              <w:pStyle w:val="142"/>
              <w:jc w:val="right"/>
              <w:rPr>
                <w:rFonts w:hint="eastAsia"/>
              </w:rPr>
            </w:pPr>
            <w:r w:rsidRPr="0037743B">
              <w:rPr>
                <w:rFonts w:hint="eastAsia"/>
              </w:rPr>
              <w:t>34.86</w:t>
            </w:r>
          </w:p>
        </w:tc>
      </w:tr>
      <w:tr w:rsidR="00CD73CF" w:rsidRPr="0037743B" w:rsidTr="00140002">
        <w:trPr>
          <w:trHeight w:val="278"/>
        </w:trPr>
        <w:tc>
          <w:tcPr>
            <w:tcW w:w="12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D73CF" w:rsidRPr="0037743B" w:rsidRDefault="00CD73CF" w:rsidP="00F24FBB">
            <w:pPr>
              <w:pStyle w:val="142"/>
              <w:rPr>
                <w:rFonts w:hint="eastAsia"/>
              </w:rPr>
            </w:pPr>
            <w:bookmarkStart w:id="7" w:name="_Hlk209363123"/>
            <w:r w:rsidRPr="0037743B">
              <w:rPr>
                <w:rFonts w:hint="eastAsia"/>
              </w:rPr>
              <w:t>僑生回國升學暨僑青培訓研習</w:t>
            </w:r>
          </w:p>
        </w:tc>
        <w:tc>
          <w:tcPr>
            <w:tcW w:w="8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D73CF" w:rsidRPr="0037743B" w:rsidRDefault="00CD73CF" w:rsidP="00F24FBB">
            <w:pPr>
              <w:pStyle w:val="142"/>
              <w:rPr>
                <w:rFonts w:hint="eastAsia"/>
              </w:rPr>
            </w:pPr>
            <w:r w:rsidRPr="0037743B">
              <w:rPr>
                <w:rFonts w:hint="eastAsia"/>
              </w:rPr>
              <w:t>同上</w:t>
            </w:r>
          </w:p>
        </w:tc>
        <w:tc>
          <w:tcPr>
            <w:tcW w:w="8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CD73CF" w:rsidRPr="0037743B" w:rsidRDefault="0063622F" w:rsidP="00F24FBB">
            <w:pPr>
              <w:pStyle w:val="142"/>
              <w:jc w:val="right"/>
              <w:rPr>
                <w:rFonts w:hint="eastAsia"/>
              </w:rPr>
            </w:pPr>
            <w:bookmarkStart w:id="8" w:name="_Hlk209363236"/>
            <w:r w:rsidRPr="0037743B">
              <w:rPr>
                <w:rFonts w:hint="eastAsia"/>
              </w:rPr>
              <w:t>756,5</w:t>
            </w:r>
            <w:bookmarkEnd w:id="8"/>
            <w:r w:rsidR="006612F8" w:rsidRPr="0037743B">
              <w:rPr>
                <w:rFonts w:hint="eastAsia"/>
              </w:rPr>
              <w:t>78</w:t>
            </w:r>
          </w:p>
        </w:tc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CD73CF" w:rsidRPr="0037743B" w:rsidRDefault="0048427E" w:rsidP="00F24FBB">
            <w:pPr>
              <w:pStyle w:val="142"/>
              <w:jc w:val="right"/>
              <w:rPr>
                <w:rFonts w:hint="eastAsia"/>
              </w:rPr>
            </w:pPr>
            <w:r w:rsidRPr="0037743B">
              <w:rPr>
                <w:rFonts w:hint="eastAsia"/>
              </w:rPr>
              <w:t>1,130,108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CD73CF" w:rsidRPr="0037743B" w:rsidRDefault="0063622F" w:rsidP="00F24FBB">
            <w:pPr>
              <w:pStyle w:val="142"/>
              <w:jc w:val="right"/>
              <w:rPr>
                <w:rFonts w:hint="eastAsia"/>
              </w:rPr>
            </w:pPr>
            <w:r w:rsidRPr="0037743B">
              <w:rPr>
                <w:rFonts w:hint="eastAsia"/>
              </w:rPr>
              <w:t>373,5</w:t>
            </w:r>
            <w:r w:rsidR="006612F8" w:rsidRPr="0037743B">
              <w:rPr>
                <w:rFonts w:hint="eastAsia"/>
              </w:rPr>
              <w:t>30</w:t>
            </w:r>
          </w:p>
        </w:tc>
        <w:tc>
          <w:tcPr>
            <w:tcW w:w="6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CD73CF" w:rsidRPr="0037743B" w:rsidRDefault="0063622F" w:rsidP="00F24FBB">
            <w:pPr>
              <w:pStyle w:val="142"/>
              <w:jc w:val="right"/>
              <w:rPr>
                <w:rFonts w:hint="eastAsia"/>
              </w:rPr>
            </w:pPr>
            <w:bookmarkStart w:id="9" w:name="_Hlk209363252"/>
            <w:r w:rsidRPr="0037743B">
              <w:rPr>
                <w:rFonts w:hint="eastAsia"/>
              </w:rPr>
              <w:t>49.3</w:t>
            </w:r>
            <w:bookmarkEnd w:id="9"/>
            <w:r w:rsidR="006612F8" w:rsidRPr="0037743B">
              <w:rPr>
                <w:rFonts w:hint="eastAsia"/>
              </w:rPr>
              <w:t>7</w:t>
            </w:r>
          </w:p>
        </w:tc>
      </w:tr>
      <w:bookmarkEnd w:id="7"/>
      <w:tr w:rsidR="00CD73CF" w:rsidRPr="0037743B" w:rsidTr="00140002">
        <w:trPr>
          <w:trHeight w:val="278"/>
        </w:trPr>
        <w:tc>
          <w:tcPr>
            <w:tcW w:w="2088" w:type="pct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CD73CF" w:rsidRPr="0037743B" w:rsidRDefault="00CD73CF" w:rsidP="00F24FBB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37743B">
              <w:rPr>
                <w:rFonts w:hint="eastAsia"/>
                <w:b/>
                <w:bCs/>
              </w:rPr>
              <w:t xml:space="preserve">合 </w:t>
            </w:r>
            <w:r w:rsidRPr="0037743B">
              <w:rPr>
                <w:b/>
                <w:bCs/>
              </w:rPr>
              <w:t xml:space="preserve"> </w:t>
            </w:r>
            <w:r w:rsidRPr="0037743B">
              <w:rPr>
                <w:rFonts w:hint="eastAsia"/>
                <w:b/>
                <w:bCs/>
              </w:rPr>
              <w:t>計</w:t>
            </w:r>
          </w:p>
        </w:tc>
        <w:tc>
          <w:tcPr>
            <w:tcW w:w="82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CD73CF" w:rsidRPr="0037743B" w:rsidRDefault="0063622F" w:rsidP="00F24FBB">
            <w:pPr>
              <w:pStyle w:val="142"/>
              <w:jc w:val="right"/>
              <w:rPr>
                <w:rFonts w:hint="eastAsia"/>
                <w:b/>
                <w:bCs/>
              </w:rPr>
            </w:pPr>
            <w:bookmarkStart w:id="10" w:name="_Hlk209284010"/>
            <w:r w:rsidRPr="0037743B">
              <w:rPr>
                <w:rFonts w:hint="eastAsia"/>
                <w:b/>
                <w:bCs/>
              </w:rPr>
              <w:t>815,</w:t>
            </w:r>
            <w:bookmarkEnd w:id="10"/>
            <w:r w:rsidR="006612F8" w:rsidRPr="0037743B">
              <w:rPr>
                <w:rFonts w:hint="eastAsia"/>
                <w:b/>
                <w:bCs/>
              </w:rPr>
              <w:t>113</w:t>
            </w:r>
          </w:p>
        </w:tc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CD73CF" w:rsidRPr="0037743B" w:rsidRDefault="0048427E" w:rsidP="00F24FBB">
            <w:pPr>
              <w:pStyle w:val="142"/>
              <w:jc w:val="right"/>
              <w:rPr>
                <w:rFonts w:hint="eastAsia"/>
                <w:b/>
                <w:bCs/>
              </w:rPr>
            </w:pPr>
            <w:bookmarkStart w:id="11" w:name="_Hlk209283929"/>
            <w:r w:rsidRPr="0037743B">
              <w:rPr>
                <w:rFonts w:hint="eastAsia"/>
                <w:b/>
                <w:bCs/>
              </w:rPr>
              <w:t>1,209,050</w:t>
            </w:r>
            <w:bookmarkEnd w:id="11"/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CD73CF" w:rsidRPr="0037743B" w:rsidRDefault="0063622F" w:rsidP="00F24FBB">
            <w:pPr>
              <w:pStyle w:val="142"/>
              <w:jc w:val="right"/>
              <w:rPr>
                <w:rFonts w:hint="eastAsia"/>
                <w:b/>
                <w:bCs/>
              </w:rPr>
            </w:pPr>
            <w:bookmarkStart w:id="12" w:name="_Hlk209283967"/>
            <w:r w:rsidRPr="0037743B">
              <w:rPr>
                <w:rFonts w:hint="eastAsia"/>
                <w:b/>
                <w:bCs/>
              </w:rPr>
              <w:t>393,9</w:t>
            </w:r>
            <w:bookmarkEnd w:id="12"/>
            <w:r w:rsidR="006612F8" w:rsidRPr="0037743B">
              <w:rPr>
                <w:rFonts w:hint="eastAsia"/>
                <w:b/>
                <w:bCs/>
              </w:rPr>
              <w:t>37</w:t>
            </w:r>
          </w:p>
        </w:tc>
        <w:tc>
          <w:tcPr>
            <w:tcW w:w="66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CD73CF" w:rsidRPr="0037743B" w:rsidRDefault="0063622F" w:rsidP="00F24FBB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37743B">
              <w:rPr>
                <w:rFonts w:hint="eastAsia"/>
                <w:b/>
                <w:bCs/>
              </w:rPr>
              <w:t>48.3</w:t>
            </w:r>
            <w:r w:rsidR="006612F8" w:rsidRPr="0037743B">
              <w:rPr>
                <w:rFonts w:hint="eastAsia"/>
                <w:b/>
                <w:bCs/>
              </w:rPr>
              <w:t>3</w:t>
            </w:r>
          </w:p>
        </w:tc>
      </w:tr>
    </w:tbl>
    <w:p w:rsidR="00CD73CF" w:rsidRPr="0037743B" w:rsidRDefault="00CD73CF" w:rsidP="00F24FBB">
      <w:pPr>
        <w:spacing w:line="260" w:lineRule="exact"/>
        <w:ind w:leftChars="0" w:left="0" w:firstLineChars="0" w:firstLine="0"/>
        <w:rPr>
          <w:rFonts w:hAnsi="標楷體" w:hint="eastAsia"/>
          <w:sz w:val="24"/>
          <w:szCs w:val="24"/>
        </w:rPr>
      </w:pPr>
      <w:r w:rsidRPr="0037743B">
        <w:rPr>
          <w:rFonts w:hAnsi="標楷體" w:hint="eastAsia"/>
          <w:sz w:val="24"/>
          <w:szCs w:val="24"/>
        </w:rPr>
        <w:t>資料來源</w:t>
      </w:r>
      <w:r w:rsidRPr="0037743B">
        <w:rPr>
          <w:rFonts w:hAnsi="標楷體" w:hint="eastAsia"/>
          <w:sz w:val="24"/>
          <w:szCs w:val="24"/>
          <w:lang w:eastAsia="zh-HK"/>
        </w:rPr>
        <w:t>：</w:t>
      </w:r>
      <w:r w:rsidRPr="0037743B">
        <w:rPr>
          <w:rFonts w:hAnsi="標楷體" w:hint="eastAsia"/>
          <w:sz w:val="24"/>
          <w:szCs w:val="24"/>
        </w:rPr>
        <w:t>整理自僑委會11</w:t>
      </w:r>
      <w:r w:rsidR="005C3EDB" w:rsidRPr="0037743B">
        <w:rPr>
          <w:rFonts w:hAnsi="標楷體" w:hint="eastAsia"/>
          <w:sz w:val="24"/>
          <w:szCs w:val="24"/>
        </w:rPr>
        <w:t>4</w:t>
      </w:r>
      <w:r w:rsidRPr="0037743B">
        <w:rPr>
          <w:rFonts w:hAnsi="標楷體" w:hint="eastAsia"/>
          <w:sz w:val="24"/>
          <w:szCs w:val="24"/>
        </w:rPr>
        <w:t>及11</w:t>
      </w:r>
      <w:r w:rsidR="005C3EDB" w:rsidRPr="0037743B">
        <w:rPr>
          <w:rFonts w:hAnsi="標楷體" w:hint="eastAsia"/>
          <w:sz w:val="24"/>
          <w:szCs w:val="24"/>
        </w:rPr>
        <w:t>5</w:t>
      </w:r>
      <w:r w:rsidRPr="0037743B">
        <w:rPr>
          <w:rFonts w:hAnsi="標楷體" w:hint="eastAsia"/>
          <w:sz w:val="24"/>
          <w:szCs w:val="24"/>
        </w:rPr>
        <w:t>年度預算(案)。</w:t>
      </w:r>
    </w:p>
    <w:bookmarkEnd w:id="6"/>
    <w:p w:rsidR="00CD73CF" w:rsidRPr="0037743B" w:rsidRDefault="00CD73CF" w:rsidP="00F24FBB">
      <w:pPr>
        <w:pStyle w:val="a4"/>
        <w:ind w:left="849" w:hanging="283"/>
        <w:rPr>
          <w:rFonts w:hAnsi="標楷體" w:hint="eastAsia"/>
          <w:b/>
        </w:rPr>
      </w:pPr>
      <w:r w:rsidRPr="0037743B">
        <w:rPr>
          <w:rFonts w:hAnsi="標楷體" w:hint="eastAsia"/>
          <w:b/>
        </w:rPr>
        <w:t>(一)</w:t>
      </w:r>
      <w:r w:rsidR="00951874" w:rsidRPr="0037743B">
        <w:rPr>
          <w:rFonts w:hAnsi="標楷體" w:hint="eastAsia"/>
          <w:b/>
          <w:spacing w:val="-2"/>
        </w:rPr>
        <w:t>產攜專班</w:t>
      </w:r>
      <w:r w:rsidR="00E56E86" w:rsidRPr="0037743B">
        <w:rPr>
          <w:rFonts w:hAnsi="標楷體" w:hint="eastAsia"/>
          <w:b/>
        </w:rPr>
        <w:t>近年</w:t>
      </w:r>
      <w:r w:rsidR="00951874" w:rsidRPr="0037743B">
        <w:rPr>
          <w:rFonts w:hAnsi="標楷體" w:hint="eastAsia"/>
          <w:b/>
          <w:spacing w:val="-2"/>
        </w:rPr>
        <w:t>新生</w:t>
      </w:r>
      <w:r w:rsidR="001922D2">
        <w:rPr>
          <w:rFonts w:hAnsi="標楷體" w:hint="eastAsia"/>
          <w:b/>
          <w:spacing w:val="-2"/>
        </w:rPr>
        <w:t>入學</w:t>
      </w:r>
      <w:r w:rsidR="00951874" w:rsidRPr="0037743B">
        <w:rPr>
          <w:rFonts w:hAnsi="標楷體" w:hint="eastAsia"/>
          <w:b/>
          <w:spacing w:val="-2"/>
        </w:rPr>
        <w:t>率達</w:t>
      </w:r>
      <w:r w:rsidR="001922D2">
        <w:rPr>
          <w:rFonts w:hAnsi="標楷體" w:hint="eastAsia"/>
          <w:b/>
          <w:spacing w:val="-2"/>
        </w:rPr>
        <w:t>九</w:t>
      </w:r>
      <w:r w:rsidR="00951874" w:rsidRPr="0037743B">
        <w:rPr>
          <w:rFonts w:hAnsi="標楷體" w:hint="eastAsia"/>
          <w:b/>
          <w:spacing w:val="-2"/>
        </w:rPr>
        <w:t>成，113學年度離校人數及比率</w:t>
      </w:r>
      <w:r w:rsidR="00951874" w:rsidRPr="0037743B">
        <w:rPr>
          <w:rFonts w:hAnsi="標楷體" w:hint="eastAsia"/>
          <w:b/>
          <w:spacing w:val="-2"/>
        </w:rPr>
        <w:lastRenderedPageBreak/>
        <w:t>卻劇增</w:t>
      </w:r>
    </w:p>
    <w:p w:rsidR="00951874" w:rsidRPr="0037743B" w:rsidRDefault="00951874" w:rsidP="00F24FBB">
      <w:pPr>
        <w:pStyle w:val="21"/>
        <w:ind w:left="850" w:firstLine="566"/>
      </w:pPr>
      <w:r w:rsidRPr="0037743B">
        <w:rPr>
          <w:rFonts w:hint="eastAsia"/>
        </w:rPr>
        <w:t>為引進新南向國家之外籍學生就學及提升我國勞動力，新南向政策檢討專案會議裁示，由教育部會同勞動部及僑委會，透過產學合作國際專班及留臺機制，擴大招生並優化課程。僑委會</w:t>
      </w:r>
      <w:r w:rsidR="00E739F8" w:rsidRPr="0037743B">
        <w:rPr>
          <w:rFonts w:hint="eastAsia"/>
        </w:rPr>
        <w:t>爰</w:t>
      </w:r>
      <w:r w:rsidRPr="0037743B">
        <w:rPr>
          <w:rFonts w:hint="eastAsia"/>
        </w:rPr>
        <w:t>推動「擴大培育及留用僑生計畫」</w:t>
      </w:r>
      <w:r w:rsidR="00D13657" w:rsidRPr="0037743B">
        <w:rPr>
          <w:rFonts w:hint="eastAsia"/>
        </w:rPr>
        <w:t>(</w:t>
      </w:r>
      <w:r w:rsidR="00201413" w:rsidRPr="0037743B">
        <w:rPr>
          <w:rFonts w:hint="eastAsia"/>
        </w:rPr>
        <w:t>期程為</w:t>
      </w:r>
      <w:r w:rsidRPr="0037743B">
        <w:rPr>
          <w:rFonts w:hint="eastAsia"/>
        </w:rPr>
        <w:t>112</w:t>
      </w:r>
      <w:r w:rsidR="00E739F8" w:rsidRPr="0037743B">
        <w:rPr>
          <w:rFonts w:hint="eastAsia"/>
        </w:rPr>
        <w:t>至</w:t>
      </w:r>
      <w:r w:rsidRPr="0037743B">
        <w:rPr>
          <w:rFonts w:hint="eastAsia"/>
        </w:rPr>
        <w:t>115年，</w:t>
      </w:r>
      <w:r w:rsidR="00D13657" w:rsidRPr="0037743B">
        <w:rPr>
          <w:rFonts w:hint="eastAsia"/>
        </w:rPr>
        <w:t>總</w:t>
      </w:r>
      <w:r w:rsidRPr="0037743B">
        <w:rPr>
          <w:rFonts w:hint="eastAsia"/>
        </w:rPr>
        <w:t>經費</w:t>
      </w:r>
      <w:r w:rsidR="00E739F8" w:rsidRPr="0037743B">
        <w:rPr>
          <w:rFonts w:hint="eastAsia"/>
        </w:rPr>
        <w:t>36億2,099萬8千元</w:t>
      </w:r>
      <w:r w:rsidR="00D13657" w:rsidRPr="0037743B">
        <w:rPr>
          <w:rFonts w:hint="eastAsia"/>
        </w:rPr>
        <w:t>)</w:t>
      </w:r>
      <w:r w:rsidRPr="0037743B">
        <w:rPr>
          <w:rFonts w:hint="eastAsia"/>
        </w:rPr>
        <w:t>，目標至2030年留用僑外生17萬人、</w:t>
      </w:r>
      <w:r w:rsidR="00785D93" w:rsidRPr="0037743B">
        <w:rPr>
          <w:rFonts w:hint="eastAsia"/>
        </w:rPr>
        <w:t>海外青年技術訓練班</w:t>
      </w:r>
      <w:r w:rsidRPr="0037743B">
        <w:rPr>
          <w:rFonts w:hint="eastAsia"/>
        </w:rPr>
        <w:t>1萬人，以產攜專班、海青班及一般僑生三面向進行</w:t>
      </w:r>
      <w:r w:rsidR="004A4627" w:rsidRPr="0037743B">
        <w:rPr>
          <w:rFonts w:hint="eastAsia"/>
        </w:rPr>
        <w:t>，採取22項執行策略及74項執行方法</w:t>
      </w:r>
      <w:r w:rsidR="004A4627" w:rsidRPr="0037743B">
        <w:rPr>
          <w:rStyle w:val="af3"/>
        </w:rPr>
        <w:footnoteReference w:id="2"/>
      </w:r>
      <w:r w:rsidRPr="0037743B">
        <w:rPr>
          <w:rFonts w:hint="eastAsia"/>
        </w:rPr>
        <w:t>。</w:t>
      </w:r>
    </w:p>
    <w:p w:rsidR="002C2DAD" w:rsidRPr="0037743B" w:rsidRDefault="00EE5080" w:rsidP="00F24FBB">
      <w:pPr>
        <w:pStyle w:val="21"/>
        <w:ind w:left="850" w:firstLine="566"/>
      </w:pPr>
      <w:r w:rsidRPr="0037743B">
        <w:rPr>
          <w:rFonts w:hint="eastAsia"/>
        </w:rPr>
        <w:t>其中</w:t>
      </w:r>
      <w:r w:rsidR="003952D5" w:rsidRPr="0037743B">
        <w:rPr>
          <w:rFonts w:hint="eastAsia"/>
        </w:rPr>
        <w:t>產攜專班</w:t>
      </w:r>
      <w:r w:rsidR="00751FDB" w:rsidRPr="0037743B">
        <w:rPr>
          <w:rFonts w:hint="eastAsia"/>
        </w:rPr>
        <w:t>沿襲技職體系，提升經濟弱勢學生升學與就業意願，</w:t>
      </w:r>
      <w:r w:rsidR="00494507" w:rsidRPr="0037743B">
        <w:rPr>
          <w:rFonts w:hint="eastAsia"/>
        </w:rPr>
        <w:t>學制</w:t>
      </w:r>
      <w:r w:rsidR="003952D5" w:rsidRPr="0037743B">
        <w:rPr>
          <w:rFonts w:hint="eastAsia"/>
        </w:rPr>
        <w:t>為</w:t>
      </w:r>
      <w:r w:rsidR="00521A8B" w:rsidRPr="0037743B">
        <w:rPr>
          <w:rFonts w:hint="eastAsia"/>
        </w:rPr>
        <w:t>3年技術型高中(</w:t>
      </w:r>
      <w:r w:rsidR="00951874" w:rsidRPr="0037743B">
        <w:rPr>
          <w:rFonts w:hint="eastAsia"/>
        </w:rPr>
        <w:t>下稱</w:t>
      </w:r>
      <w:r w:rsidR="003952D5" w:rsidRPr="0037743B">
        <w:rPr>
          <w:rFonts w:hint="eastAsia"/>
        </w:rPr>
        <w:t>技高端</w:t>
      </w:r>
      <w:r w:rsidR="00521A8B" w:rsidRPr="0037743B">
        <w:rPr>
          <w:rFonts w:hint="eastAsia"/>
        </w:rPr>
        <w:t>)銜接4年科技大學</w:t>
      </w:r>
      <w:r w:rsidR="0073139B" w:rsidRPr="0037743B">
        <w:rPr>
          <w:rFonts w:hint="eastAsia"/>
        </w:rPr>
        <w:t>，</w:t>
      </w:r>
      <w:r w:rsidR="002C2DAD" w:rsidRPr="0037743B">
        <w:rPr>
          <w:rFonts w:hint="eastAsia"/>
        </w:rPr>
        <w:t>技高端招生品質及就學適應直接影響後端技專端銜接成效與留臺率</w:t>
      </w:r>
      <w:r w:rsidR="0073139B" w:rsidRPr="0037743B">
        <w:rPr>
          <w:rFonts w:hint="eastAsia"/>
        </w:rPr>
        <w:t>。</w:t>
      </w:r>
      <w:r w:rsidR="002C2DAD" w:rsidRPr="0037743B">
        <w:rPr>
          <w:rFonts w:hint="eastAsia"/>
        </w:rPr>
        <w:t>自103</w:t>
      </w:r>
      <w:r w:rsidR="00494507" w:rsidRPr="0037743B">
        <w:rPr>
          <w:rFonts w:hint="eastAsia"/>
        </w:rPr>
        <w:t>學</w:t>
      </w:r>
      <w:r w:rsidR="002C2DAD" w:rsidRPr="0037743B">
        <w:rPr>
          <w:rFonts w:hint="eastAsia"/>
        </w:rPr>
        <w:t>年度以來，報到人數隨錄取名額增加，</w:t>
      </w:r>
      <w:bookmarkStart w:id="13" w:name="_Hlk209286572"/>
      <w:r w:rsidR="002C2DAD" w:rsidRPr="0037743B">
        <w:rPr>
          <w:rFonts w:hint="eastAsia"/>
        </w:rPr>
        <w:t>近3學年度(111至113)</w:t>
      </w:r>
      <w:r w:rsidR="001922D2">
        <w:rPr>
          <w:rFonts w:hint="eastAsia"/>
        </w:rPr>
        <w:t>入學</w:t>
      </w:r>
      <w:r w:rsidR="002C2DAD" w:rsidRPr="0037743B">
        <w:rPr>
          <w:rFonts w:hint="eastAsia"/>
        </w:rPr>
        <w:t>率已達</w:t>
      </w:r>
      <w:r w:rsidR="001922D2">
        <w:rPr>
          <w:rFonts w:hint="eastAsia"/>
        </w:rPr>
        <w:t>九</w:t>
      </w:r>
      <w:r w:rsidR="002C2DAD" w:rsidRPr="0037743B">
        <w:rPr>
          <w:rFonts w:hint="eastAsia"/>
        </w:rPr>
        <w:t>成</w:t>
      </w:r>
      <w:bookmarkEnd w:id="13"/>
      <w:r w:rsidR="002C2DAD" w:rsidRPr="0037743B">
        <w:rPr>
          <w:rFonts w:hint="eastAsia"/>
        </w:rPr>
        <w:t>，離校人數</w:t>
      </w:r>
      <w:r w:rsidR="006612F8" w:rsidRPr="0037743B">
        <w:rPr>
          <w:rFonts w:hint="eastAsia"/>
        </w:rPr>
        <w:t>及比率</w:t>
      </w:r>
      <w:r w:rsidR="001922D2">
        <w:rPr>
          <w:rFonts w:hint="eastAsia"/>
        </w:rPr>
        <w:t>概隨</w:t>
      </w:r>
      <w:r w:rsidR="00CF35BB" w:rsidRPr="0037743B">
        <w:rPr>
          <w:rFonts w:hint="eastAsia"/>
        </w:rPr>
        <w:t>報到人數增加而提高，</w:t>
      </w:r>
      <w:r w:rsidR="00494507" w:rsidRPr="0037743B">
        <w:rPr>
          <w:rFonts w:hint="eastAsia"/>
        </w:rPr>
        <w:t>曾於112學年度下降至</w:t>
      </w:r>
      <w:r w:rsidR="006612F8" w:rsidRPr="0037743B">
        <w:rPr>
          <w:rFonts w:hint="eastAsia"/>
        </w:rPr>
        <w:t>182</w:t>
      </w:r>
      <w:r w:rsidR="00494507" w:rsidRPr="0037743B">
        <w:rPr>
          <w:rFonts w:hint="eastAsia"/>
        </w:rPr>
        <w:t>人</w:t>
      </w:r>
      <w:r w:rsidR="006612F8" w:rsidRPr="0037743B">
        <w:rPr>
          <w:rFonts w:hint="eastAsia"/>
        </w:rPr>
        <w:t>及4.47%</w:t>
      </w:r>
      <w:r w:rsidR="00494507" w:rsidRPr="0037743B">
        <w:rPr>
          <w:rFonts w:hint="eastAsia"/>
        </w:rPr>
        <w:t>，</w:t>
      </w:r>
      <w:r w:rsidR="002C2DAD" w:rsidRPr="0037743B">
        <w:rPr>
          <w:rFonts w:hint="eastAsia"/>
        </w:rPr>
        <w:t>113學年度</w:t>
      </w:r>
      <w:r w:rsidR="006612F8" w:rsidRPr="0037743B">
        <w:rPr>
          <w:rFonts w:hint="eastAsia"/>
        </w:rPr>
        <w:t>復</w:t>
      </w:r>
      <w:r w:rsidR="002C2DAD" w:rsidRPr="0037743B">
        <w:rPr>
          <w:rFonts w:hint="eastAsia"/>
        </w:rPr>
        <w:t>劇增至472人及8.25%</w:t>
      </w:r>
      <w:r w:rsidR="006612F8" w:rsidRPr="0037743B">
        <w:rPr>
          <w:rFonts w:hint="eastAsia"/>
        </w:rPr>
        <w:t xml:space="preserve"> </w:t>
      </w:r>
      <w:r w:rsidR="00213950" w:rsidRPr="0037743B">
        <w:rPr>
          <w:rFonts w:hint="eastAsia"/>
        </w:rPr>
        <w:t>(詳表</w:t>
      </w:r>
      <w:r w:rsidR="00AF61E5" w:rsidRPr="0037743B">
        <w:rPr>
          <w:rFonts w:hint="eastAsia"/>
        </w:rPr>
        <w:t>2</w:t>
      </w:r>
      <w:r w:rsidR="00213950" w:rsidRPr="0037743B">
        <w:rPr>
          <w:rFonts w:hint="eastAsia"/>
        </w:rPr>
        <w:t>)</w:t>
      </w:r>
      <w:r w:rsidR="006612F8" w:rsidRPr="0037743B">
        <w:rPr>
          <w:rFonts w:hint="eastAsia"/>
        </w:rPr>
        <w:t>，</w:t>
      </w:r>
      <w:r w:rsidR="00213950" w:rsidRPr="0037743B">
        <w:rPr>
          <w:rFonts w:hint="eastAsia"/>
        </w:rPr>
        <w:t>大幅增加290人及3.78個百分點。</w:t>
      </w:r>
    </w:p>
    <w:p w:rsidR="001922D2" w:rsidRDefault="00AF61E5" w:rsidP="00F24FBB">
      <w:pPr>
        <w:widowControl/>
        <w:ind w:leftChars="0" w:left="624" w:hangingChars="220" w:hanging="624"/>
        <w:jc w:val="left"/>
        <w:rPr>
          <w:b/>
        </w:rPr>
      </w:pPr>
      <w:r w:rsidRPr="0037743B">
        <w:rPr>
          <w:rFonts w:hint="eastAsia"/>
          <w:b/>
        </w:rPr>
        <w:t>表2</w:t>
      </w:r>
      <w:r w:rsidRPr="0037743B">
        <w:rPr>
          <w:b/>
        </w:rPr>
        <w:t xml:space="preserve"> </w:t>
      </w:r>
      <w:r w:rsidR="001922D2">
        <w:rPr>
          <w:rFonts w:hint="eastAsia"/>
          <w:b/>
        </w:rPr>
        <w:t>103至113學年度</w:t>
      </w:r>
      <w:r w:rsidRPr="0037743B">
        <w:rPr>
          <w:rFonts w:hint="eastAsia"/>
          <w:b/>
        </w:rPr>
        <w:t>產攜專班技術型高中學生就讀及離校概況表</w:t>
      </w:r>
    </w:p>
    <w:p w:rsidR="00AF61E5" w:rsidRPr="0037743B" w:rsidRDefault="00951874" w:rsidP="001922D2">
      <w:pPr>
        <w:pStyle w:val="142"/>
        <w:jc w:val="right"/>
        <w:rPr>
          <w:rStyle w:val="143"/>
        </w:rPr>
      </w:pPr>
      <w:r w:rsidRPr="0037743B">
        <w:rPr>
          <w:rStyle w:val="143"/>
          <w:rFonts w:hint="eastAsia"/>
        </w:rPr>
        <w:t>單</w:t>
      </w:r>
      <w:r w:rsidR="00AF61E5" w:rsidRPr="0037743B">
        <w:rPr>
          <w:rStyle w:val="143"/>
        </w:rPr>
        <w:t>位：</w:t>
      </w:r>
      <w:r w:rsidR="00AF61E5" w:rsidRPr="0037743B">
        <w:rPr>
          <w:rStyle w:val="143"/>
          <w:rFonts w:hint="eastAsia"/>
        </w:rPr>
        <w:t>人；%</w:t>
      </w:r>
    </w:p>
    <w:tbl>
      <w:tblPr>
        <w:tblW w:w="8495" w:type="dxa"/>
        <w:tblInd w:w="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0"/>
        <w:gridCol w:w="873"/>
        <w:gridCol w:w="1047"/>
        <w:gridCol w:w="960"/>
        <w:gridCol w:w="960"/>
        <w:gridCol w:w="960"/>
        <w:gridCol w:w="1000"/>
        <w:gridCol w:w="960"/>
        <w:gridCol w:w="775"/>
      </w:tblGrid>
      <w:tr w:rsidR="00AF61E5" w:rsidRPr="0037743B" w:rsidTr="00AF61E5">
        <w:trPr>
          <w:trHeight w:val="278"/>
          <w:tblHeader/>
        </w:trPr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center"/>
              <w:rPr>
                <w:rFonts w:hAnsi="標楷體"/>
                <w:b/>
                <w:bCs/>
                <w:szCs w:val="24"/>
              </w:rPr>
            </w:pPr>
            <w:r w:rsidRPr="0037743B">
              <w:rPr>
                <w:rFonts w:hAnsi="標楷體" w:hint="eastAsia"/>
                <w:b/>
                <w:bCs/>
                <w:szCs w:val="24"/>
              </w:rPr>
              <w:t>學年度</w:t>
            </w:r>
          </w:p>
        </w:tc>
        <w:tc>
          <w:tcPr>
            <w:tcW w:w="87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center"/>
              <w:rPr>
                <w:rFonts w:hAnsi="標楷體" w:hint="eastAsia"/>
                <w:b/>
                <w:bCs/>
                <w:szCs w:val="24"/>
              </w:rPr>
            </w:pPr>
            <w:r w:rsidRPr="0037743B">
              <w:rPr>
                <w:rFonts w:hAnsi="標楷體" w:hint="eastAsia"/>
                <w:b/>
                <w:bCs/>
                <w:szCs w:val="24"/>
              </w:rPr>
              <w:t>承辦學校數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center"/>
              <w:rPr>
                <w:rFonts w:hAnsi="標楷體" w:hint="eastAsia"/>
                <w:b/>
                <w:bCs/>
                <w:szCs w:val="24"/>
              </w:rPr>
            </w:pPr>
            <w:r w:rsidRPr="0037743B">
              <w:rPr>
                <w:rFonts w:hAnsi="標楷體" w:hint="eastAsia"/>
                <w:b/>
                <w:bCs/>
                <w:szCs w:val="24"/>
              </w:rPr>
              <w:t>核定人數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center"/>
              <w:rPr>
                <w:rFonts w:hAnsi="標楷體" w:hint="eastAsia"/>
                <w:b/>
                <w:bCs/>
                <w:szCs w:val="24"/>
              </w:rPr>
            </w:pPr>
            <w:r w:rsidRPr="0037743B">
              <w:rPr>
                <w:rFonts w:hAnsi="標楷體" w:hint="eastAsia"/>
                <w:b/>
                <w:bCs/>
                <w:szCs w:val="24"/>
              </w:rPr>
              <w:t>報名人數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center"/>
              <w:rPr>
                <w:rFonts w:hAnsi="標楷體" w:hint="eastAsia"/>
                <w:b/>
                <w:bCs/>
                <w:szCs w:val="24"/>
              </w:rPr>
            </w:pPr>
            <w:r w:rsidRPr="0037743B">
              <w:rPr>
                <w:rFonts w:hAnsi="標楷體" w:hint="eastAsia"/>
                <w:b/>
                <w:bCs/>
                <w:szCs w:val="24"/>
              </w:rPr>
              <w:t>錄取人數A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center"/>
              <w:rPr>
                <w:rFonts w:hAnsi="標楷體" w:hint="eastAsia"/>
                <w:b/>
                <w:bCs/>
                <w:szCs w:val="24"/>
              </w:rPr>
            </w:pPr>
            <w:r w:rsidRPr="0037743B">
              <w:rPr>
                <w:rFonts w:hAnsi="標楷體" w:hint="eastAsia"/>
                <w:b/>
                <w:bCs/>
                <w:szCs w:val="24"/>
              </w:rPr>
              <w:t>實際報到入學人數B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center"/>
              <w:rPr>
                <w:rFonts w:hAnsi="標楷體" w:hint="eastAsia"/>
                <w:b/>
                <w:bCs/>
                <w:szCs w:val="24"/>
              </w:rPr>
            </w:pPr>
            <w:r w:rsidRPr="0037743B">
              <w:rPr>
                <w:rFonts w:hAnsi="標楷體" w:hint="eastAsia"/>
                <w:b/>
                <w:bCs/>
                <w:szCs w:val="24"/>
              </w:rPr>
              <w:t>入學率B/A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center"/>
              <w:rPr>
                <w:rFonts w:hAnsi="標楷體" w:hint="eastAsia"/>
                <w:b/>
                <w:bCs/>
                <w:szCs w:val="24"/>
              </w:rPr>
            </w:pPr>
            <w:r w:rsidRPr="0037743B">
              <w:rPr>
                <w:rFonts w:hAnsi="標楷體" w:hint="eastAsia"/>
                <w:b/>
                <w:bCs/>
                <w:szCs w:val="24"/>
              </w:rPr>
              <w:t>就讀期間離校人數C</w:t>
            </w:r>
          </w:p>
        </w:tc>
        <w:tc>
          <w:tcPr>
            <w:tcW w:w="775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center"/>
              <w:rPr>
                <w:rFonts w:hAnsi="標楷體" w:hint="eastAsia"/>
                <w:b/>
                <w:bCs/>
                <w:szCs w:val="24"/>
              </w:rPr>
            </w:pPr>
            <w:r w:rsidRPr="0037743B">
              <w:rPr>
                <w:rFonts w:hAnsi="標楷體" w:hint="eastAsia"/>
                <w:b/>
                <w:bCs/>
                <w:szCs w:val="24"/>
              </w:rPr>
              <w:t>離校率C/</w:t>
            </w:r>
            <w:r w:rsidR="00CF35BB" w:rsidRPr="0037743B">
              <w:rPr>
                <w:rFonts w:hAnsi="標楷體" w:hint="eastAsia"/>
                <w:b/>
                <w:bCs/>
                <w:szCs w:val="24"/>
              </w:rPr>
              <w:t>B</w:t>
            </w:r>
          </w:p>
        </w:tc>
      </w:tr>
      <w:tr w:rsidR="00AF61E5" w:rsidRPr="0037743B">
        <w:trPr>
          <w:trHeight w:val="278"/>
        </w:trPr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103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2</w:t>
            </w:r>
          </w:p>
        </w:tc>
        <w:tc>
          <w:tcPr>
            <w:tcW w:w="10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350</w:t>
            </w:r>
          </w:p>
        </w:tc>
        <w:tc>
          <w:tcPr>
            <w:tcW w:w="960" w:type="dxa"/>
            <w:vMerge w:val="restart"/>
            <w:tcBorders>
              <w:tr2bl w:val="single" w:sz="4" w:space="0" w:color="auto"/>
            </w:tcBorders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 xml:space="preserve">　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315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281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89.21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49</w:t>
            </w:r>
          </w:p>
        </w:tc>
        <w:tc>
          <w:tcPr>
            <w:tcW w:w="775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17.44</w:t>
            </w:r>
          </w:p>
        </w:tc>
      </w:tr>
      <w:tr w:rsidR="00AF61E5" w:rsidRPr="0037743B">
        <w:trPr>
          <w:trHeight w:val="278"/>
        </w:trPr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104</w:t>
            </w:r>
          </w:p>
        </w:tc>
        <w:tc>
          <w:tcPr>
            <w:tcW w:w="87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3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516</w:t>
            </w:r>
          </w:p>
        </w:tc>
        <w:tc>
          <w:tcPr>
            <w:tcW w:w="960" w:type="dxa"/>
            <w:vMerge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571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486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85.11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113</w:t>
            </w:r>
          </w:p>
        </w:tc>
        <w:tc>
          <w:tcPr>
            <w:tcW w:w="775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 xml:space="preserve">23.25 </w:t>
            </w:r>
          </w:p>
        </w:tc>
      </w:tr>
      <w:tr w:rsidR="00AF61E5" w:rsidRPr="0037743B">
        <w:trPr>
          <w:trHeight w:val="278"/>
        </w:trPr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105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5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754</w:t>
            </w:r>
          </w:p>
        </w:tc>
        <w:tc>
          <w:tcPr>
            <w:tcW w:w="960" w:type="dxa"/>
            <w:vMerge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866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754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87.07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179</w:t>
            </w:r>
          </w:p>
        </w:tc>
        <w:tc>
          <w:tcPr>
            <w:tcW w:w="775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 xml:space="preserve">23.74 </w:t>
            </w:r>
          </w:p>
        </w:tc>
      </w:tr>
      <w:tr w:rsidR="00AF61E5" w:rsidRPr="0037743B">
        <w:trPr>
          <w:trHeight w:val="278"/>
        </w:trPr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106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12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1,508</w:t>
            </w:r>
          </w:p>
        </w:tc>
        <w:tc>
          <w:tcPr>
            <w:tcW w:w="960" w:type="dxa"/>
            <w:vMerge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1,120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1,034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92.32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251</w:t>
            </w:r>
          </w:p>
        </w:tc>
        <w:tc>
          <w:tcPr>
            <w:tcW w:w="775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 xml:space="preserve">24.27 </w:t>
            </w:r>
          </w:p>
        </w:tc>
      </w:tr>
      <w:tr w:rsidR="00AF61E5" w:rsidRPr="0037743B">
        <w:trPr>
          <w:trHeight w:val="278"/>
        </w:trPr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107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14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2,705</w:t>
            </w:r>
          </w:p>
        </w:tc>
        <w:tc>
          <w:tcPr>
            <w:tcW w:w="960" w:type="dxa"/>
            <w:vMerge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1,711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1,578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92.23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313</w:t>
            </w:r>
          </w:p>
        </w:tc>
        <w:tc>
          <w:tcPr>
            <w:tcW w:w="775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 xml:space="preserve">19.84 </w:t>
            </w:r>
          </w:p>
        </w:tc>
      </w:tr>
      <w:tr w:rsidR="00AF61E5" w:rsidRPr="0037743B">
        <w:trPr>
          <w:trHeight w:val="278"/>
        </w:trPr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108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16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3,292</w:t>
            </w:r>
          </w:p>
        </w:tc>
        <w:tc>
          <w:tcPr>
            <w:tcW w:w="960" w:type="dxa"/>
            <w:vMerge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2,415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2,115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87.58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372</w:t>
            </w:r>
          </w:p>
        </w:tc>
        <w:tc>
          <w:tcPr>
            <w:tcW w:w="775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 xml:space="preserve">17.59 </w:t>
            </w:r>
          </w:p>
        </w:tc>
      </w:tr>
      <w:tr w:rsidR="00CF35BB" w:rsidRPr="0037743B" w:rsidTr="00CF35BB">
        <w:trPr>
          <w:trHeight w:val="278"/>
        </w:trPr>
        <w:tc>
          <w:tcPr>
            <w:tcW w:w="960" w:type="dxa"/>
            <w:shd w:val="clear" w:color="auto" w:fill="auto"/>
            <w:vAlign w:val="center"/>
            <w:hideMark/>
          </w:tcPr>
          <w:p w:rsidR="00CF35BB" w:rsidRPr="0037743B" w:rsidRDefault="00CF35BB" w:rsidP="00F24FBB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109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CF35BB" w:rsidRPr="0037743B" w:rsidRDefault="00CF35BB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17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CF35BB" w:rsidRPr="0037743B" w:rsidRDefault="00CF35BB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3,456</w:t>
            </w:r>
          </w:p>
        </w:tc>
        <w:tc>
          <w:tcPr>
            <w:tcW w:w="960" w:type="dxa"/>
            <w:vMerge/>
            <w:shd w:val="clear" w:color="auto" w:fill="auto"/>
            <w:vAlign w:val="center"/>
            <w:hideMark/>
          </w:tcPr>
          <w:p w:rsidR="00CF35BB" w:rsidRPr="0037743B" w:rsidRDefault="00CF35BB" w:rsidP="00F24FBB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CF35BB" w:rsidRPr="0037743B" w:rsidRDefault="00CF35BB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2,188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CF35BB" w:rsidRPr="0037743B" w:rsidRDefault="00CF35BB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1,726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CF35BB" w:rsidRPr="0037743B" w:rsidRDefault="00CF35BB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78.88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CF35BB" w:rsidRPr="0037743B" w:rsidRDefault="00CF35BB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260</w:t>
            </w:r>
          </w:p>
        </w:tc>
        <w:tc>
          <w:tcPr>
            <w:tcW w:w="775" w:type="dxa"/>
            <w:shd w:val="clear" w:color="auto" w:fill="auto"/>
          </w:tcPr>
          <w:p w:rsidR="00CF35BB" w:rsidRPr="0037743B" w:rsidRDefault="00CF35BB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t>15.06</w:t>
            </w:r>
          </w:p>
        </w:tc>
      </w:tr>
      <w:tr w:rsidR="00CF35BB" w:rsidRPr="0037743B" w:rsidTr="00CF35BB">
        <w:trPr>
          <w:trHeight w:val="278"/>
        </w:trPr>
        <w:tc>
          <w:tcPr>
            <w:tcW w:w="960" w:type="dxa"/>
            <w:shd w:val="clear" w:color="auto" w:fill="auto"/>
            <w:vAlign w:val="center"/>
            <w:hideMark/>
          </w:tcPr>
          <w:p w:rsidR="00CF35BB" w:rsidRPr="0037743B" w:rsidRDefault="00CF35BB" w:rsidP="00F24FBB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110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CF35BB" w:rsidRPr="0037743B" w:rsidRDefault="00CF35BB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18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CF35BB" w:rsidRPr="0037743B" w:rsidRDefault="00CF35BB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3,260</w:t>
            </w:r>
          </w:p>
        </w:tc>
        <w:tc>
          <w:tcPr>
            <w:tcW w:w="960" w:type="dxa"/>
            <w:vMerge/>
            <w:shd w:val="clear" w:color="auto" w:fill="auto"/>
            <w:vAlign w:val="center"/>
            <w:hideMark/>
          </w:tcPr>
          <w:p w:rsidR="00CF35BB" w:rsidRPr="0037743B" w:rsidRDefault="00CF35BB" w:rsidP="00F24FBB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CF35BB" w:rsidRPr="0037743B" w:rsidRDefault="00CF35BB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2,480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CF35BB" w:rsidRPr="0037743B" w:rsidRDefault="00CF35BB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1,866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CF35BB" w:rsidRPr="0037743B" w:rsidRDefault="00CF35BB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75.24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CF35BB" w:rsidRPr="0037743B" w:rsidRDefault="00CF35BB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265</w:t>
            </w:r>
          </w:p>
        </w:tc>
        <w:tc>
          <w:tcPr>
            <w:tcW w:w="775" w:type="dxa"/>
            <w:shd w:val="clear" w:color="auto" w:fill="auto"/>
          </w:tcPr>
          <w:p w:rsidR="00CF35BB" w:rsidRPr="0037743B" w:rsidRDefault="00CF35BB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t>14.20</w:t>
            </w:r>
          </w:p>
        </w:tc>
      </w:tr>
      <w:tr w:rsidR="00CF35BB" w:rsidRPr="0037743B" w:rsidTr="00CF35BB">
        <w:trPr>
          <w:trHeight w:val="278"/>
        </w:trPr>
        <w:tc>
          <w:tcPr>
            <w:tcW w:w="960" w:type="dxa"/>
            <w:shd w:val="clear" w:color="auto" w:fill="auto"/>
            <w:vAlign w:val="center"/>
            <w:hideMark/>
          </w:tcPr>
          <w:p w:rsidR="00CF35BB" w:rsidRPr="0037743B" w:rsidRDefault="00CF35BB" w:rsidP="00F24FBB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111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CF35BB" w:rsidRPr="0037743B" w:rsidRDefault="00CF35BB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17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CF35BB" w:rsidRPr="0037743B" w:rsidRDefault="00CF35BB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6,270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CF35BB" w:rsidRPr="0037743B" w:rsidRDefault="00CF35BB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2,850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CF35BB" w:rsidRPr="0037743B" w:rsidRDefault="00CF35BB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2,757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CF35BB" w:rsidRPr="0037743B" w:rsidRDefault="00CF35BB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2,484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CF35BB" w:rsidRPr="0037743B" w:rsidRDefault="00CF35BB" w:rsidP="00F24FBB">
            <w:pPr>
              <w:pStyle w:val="142"/>
              <w:jc w:val="right"/>
              <w:rPr>
                <w:rFonts w:hAnsi="標楷體" w:hint="eastAsia"/>
                <w:b/>
                <w:bCs/>
                <w:szCs w:val="24"/>
              </w:rPr>
            </w:pPr>
            <w:r w:rsidRPr="0037743B">
              <w:rPr>
                <w:rFonts w:hAnsi="標楷體" w:hint="eastAsia"/>
                <w:b/>
                <w:bCs/>
                <w:szCs w:val="24"/>
              </w:rPr>
              <w:t>90.10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CF35BB" w:rsidRPr="0037743B" w:rsidRDefault="00CF35BB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302</w:t>
            </w:r>
          </w:p>
        </w:tc>
        <w:tc>
          <w:tcPr>
            <w:tcW w:w="775" w:type="dxa"/>
            <w:shd w:val="clear" w:color="auto" w:fill="auto"/>
          </w:tcPr>
          <w:p w:rsidR="00CF35BB" w:rsidRPr="0037743B" w:rsidRDefault="00CF35BB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t>12.16</w:t>
            </w:r>
          </w:p>
        </w:tc>
      </w:tr>
      <w:tr w:rsidR="00AF61E5" w:rsidRPr="0037743B">
        <w:trPr>
          <w:trHeight w:val="278"/>
        </w:trPr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112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18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7,086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4,512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4,417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4,069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b/>
                <w:bCs/>
                <w:szCs w:val="24"/>
              </w:rPr>
            </w:pPr>
            <w:r w:rsidRPr="0037743B">
              <w:rPr>
                <w:rFonts w:hAnsi="標楷體" w:hint="eastAsia"/>
                <w:b/>
                <w:bCs/>
                <w:szCs w:val="24"/>
              </w:rPr>
              <w:t>92.12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b/>
                <w:bCs/>
                <w:szCs w:val="24"/>
              </w:rPr>
            </w:pPr>
            <w:r w:rsidRPr="0037743B">
              <w:rPr>
                <w:rFonts w:hAnsi="標楷體" w:hint="eastAsia"/>
                <w:b/>
                <w:bCs/>
                <w:szCs w:val="24"/>
              </w:rPr>
              <w:t>182</w:t>
            </w:r>
          </w:p>
        </w:tc>
        <w:tc>
          <w:tcPr>
            <w:tcW w:w="775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b/>
                <w:bCs/>
                <w:szCs w:val="24"/>
              </w:rPr>
            </w:pPr>
            <w:r w:rsidRPr="0037743B">
              <w:rPr>
                <w:rFonts w:hAnsi="標楷體" w:hint="eastAsia"/>
                <w:b/>
                <w:bCs/>
                <w:szCs w:val="24"/>
              </w:rPr>
              <w:t xml:space="preserve">4.47 </w:t>
            </w:r>
          </w:p>
        </w:tc>
      </w:tr>
      <w:tr w:rsidR="00AF61E5" w:rsidRPr="0037743B">
        <w:trPr>
          <w:trHeight w:val="278"/>
        </w:trPr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lastRenderedPageBreak/>
              <w:t>113</w:t>
            </w:r>
          </w:p>
        </w:tc>
        <w:tc>
          <w:tcPr>
            <w:tcW w:w="873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27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7,558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7,396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6,323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37743B">
              <w:rPr>
                <w:rFonts w:hAnsi="標楷體" w:hint="eastAsia"/>
                <w:szCs w:val="24"/>
              </w:rPr>
              <w:t>5,723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b/>
                <w:bCs/>
                <w:szCs w:val="24"/>
              </w:rPr>
            </w:pPr>
            <w:r w:rsidRPr="0037743B">
              <w:rPr>
                <w:rFonts w:hAnsi="標楷體" w:hint="eastAsia"/>
                <w:b/>
                <w:bCs/>
                <w:szCs w:val="24"/>
              </w:rPr>
              <w:t>90.51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b/>
                <w:bCs/>
                <w:szCs w:val="24"/>
              </w:rPr>
            </w:pPr>
            <w:r w:rsidRPr="0037743B">
              <w:rPr>
                <w:rFonts w:hAnsi="標楷體" w:hint="eastAsia"/>
                <w:b/>
                <w:bCs/>
                <w:szCs w:val="24"/>
              </w:rPr>
              <w:t>472</w:t>
            </w:r>
          </w:p>
        </w:tc>
        <w:tc>
          <w:tcPr>
            <w:tcW w:w="775" w:type="dxa"/>
            <w:shd w:val="clear" w:color="auto" w:fill="auto"/>
            <w:vAlign w:val="center"/>
            <w:hideMark/>
          </w:tcPr>
          <w:p w:rsidR="00AF61E5" w:rsidRPr="0037743B" w:rsidRDefault="00AF61E5" w:rsidP="00F24FBB">
            <w:pPr>
              <w:pStyle w:val="142"/>
              <w:jc w:val="right"/>
              <w:rPr>
                <w:rFonts w:hAnsi="標楷體" w:hint="eastAsia"/>
                <w:b/>
                <w:bCs/>
                <w:szCs w:val="24"/>
              </w:rPr>
            </w:pPr>
            <w:r w:rsidRPr="0037743B">
              <w:rPr>
                <w:rFonts w:hAnsi="標楷體" w:hint="eastAsia"/>
                <w:b/>
                <w:bCs/>
                <w:szCs w:val="24"/>
              </w:rPr>
              <w:t xml:space="preserve">8.25 </w:t>
            </w:r>
          </w:p>
        </w:tc>
      </w:tr>
    </w:tbl>
    <w:p w:rsidR="00AF61E5" w:rsidRPr="0037743B" w:rsidRDefault="00AF61E5" w:rsidP="00F24FBB">
      <w:pPr>
        <w:pStyle w:val="142"/>
        <w:rPr>
          <w:rFonts w:hint="eastAsia"/>
        </w:rPr>
      </w:pPr>
      <w:r w:rsidRPr="0037743B">
        <w:rPr>
          <w:rFonts w:hint="eastAsia"/>
        </w:rPr>
        <w:t>資料來源</w:t>
      </w:r>
      <w:r w:rsidRPr="0037743B">
        <w:rPr>
          <w:rFonts w:hint="eastAsia"/>
          <w:lang w:eastAsia="zh-HK"/>
        </w:rPr>
        <w:t>：整理自僑委會資料。</w:t>
      </w:r>
    </w:p>
    <w:p w:rsidR="00CD73CF" w:rsidRPr="0037743B" w:rsidRDefault="00CD73CF" w:rsidP="00F24FBB">
      <w:pPr>
        <w:pStyle w:val="a4"/>
        <w:ind w:left="849" w:hanging="283"/>
        <w:rPr>
          <w:rFonts w:hint="eastAsia"/>
          <w:b/>
        </w:rPr>
      </w:pPr>
      <w:r w:rsidRPr="0037743B">
        <w:rPr>
          <w:b/>
        </w:rPr>
        <w:t>(</w:t>
      </w:r>
      <w:r w:rsidR="00951874" w:rsidRPr="0037743B">
        <w:rPr>
          <w:rFonts w:hint="eastAsia"/>
          <w:b/>
        </w:rPr>
        <w:t>二</w:t>
      </w:r>
      <w:r w:rsidRPr="0037743B">
        <w:rPr>
          <w:b/>
        </w:rPr>
        <w:t>)</w:t>
      </w:r>
      <w:r w:rsidR="00831B9B" w:rsidRPr="0037743B">
        <w:rPr>
          <w:rFonts w:hint="eastAsia"/>
          <w:b/>
        </w:rPr>
        <w:t>東南亞僑生普遍中文程度</w:t>
      </w:r>
      <w:r w:rsidR="006612F8" w:rsidRPr="0037743B">
        <w:rPr>
          <w:rFonts w:hint="eastAsia"/>
          <w:b/>
        </w:rPr>
        <w:t>欠</w:t>
      </w:r>
      <w:r w:rsidR="00831B9B" w:rsidRPr="0037743B">
        <w:rPr>
          <w:rFonts w:hint="eastAsia"/>
          <w:b/>
        </w:rPr>
        <w:t>佳且經濟弱勢，</w:t>
      </w:r>
      <w:r w:rsidR="00BC7DDD" w:rsidRPr="0037743B">
        <w:rPr>
          <w:rFonts w:hint="eastAsia"/>
          <w:b/>
        </w:rPr>
        <w:t>面臨就學及適應困境，有待觀察改善</w:t>
      </w:r>
    </w:p>
    <w:p w:rsidR="001C07DE" w:rsidRPr="0037743B" w:rsidRDefault="00831B9B" w:rsidP="00F24FBB">
      <w:pPr>
        <w:pStyle w:val="21"/>
        <w:ind w:left="850" w:firstLine="566"/>
      </w:pPr>
      <w:r w:rsidRPr="0037743B">
        <w:rPr>
          <w:rFonts w:hint="eastAsia"/>
        </w:rPr>
        <w:t>按</w:t>
      </w:r>
      <w:r w:rsidR="00E04D6F" w:rsidRPr="0037743B">
        <w:rPr>
          <w:rFonts w:hint="eastAsia"/>
        </w:rPr>
        <w:t>學生若基礎或</w:t>
      </w:r>
      <w:r w:rsidR="0073139B" w:rsidRPr="0037743B">
        <w:rPr>
          <w:rFonts w:hint="eastAsia"/>
        </w:rPr>
        <w:t>就學動機不足</w:t>
      </w:r>
      <w:r w:rsidR="00E04D6F" w:rsidRPr="0037743B">
        <w:rPr>
          <w:rFonts w:hint="eastAsia"/>
        </w:rPr>
        <w:t>，將</w:t>
      </w:r>
      <w:r w:rsidRPr="0037743B">
        <w:rPr>
          <w:rFonts w:hint="eastAsia"/>
        </w:rPr>
        <w:t>造成</w:t>
      </w:r>
      <w:r w:rsidR="00E04D6F" w:rsidRPr="0037743B">
        <w:rPr>
          <w:rFonts w:hint="eastAsia"/>
        </w:rPr>
        <w:t>適應</w:t>
      </w:r>
      <w:r w:rsidRPr="0037743B">
        <w:rPr>
          <w:rFonts w:hint="eastAsia"/>
        </w:rPr>
        <w:t>困難</w:t>
      </w:r>
      <w:r w:rsidR="00E04D6F" w:rsidRPr="0037743B">
        <w:rPr>
          <w:rFonts w:hint="eastAsia"/>
        </w:rPr>
        <w:t>，導致教學品質下滑、離校率升高並耗費資源</w:t>
      </w:r>
      <w:r w:rsidRPr="0037743B">
        <w:rPr>
          <w:rFonts w:hint="eastAsia"/>
        </w:rPr>
        <w:t>，影響同儕學習氛圍</w:t>
      </w:r>
      <w:r w:rsidR="00E04D6F" w:rsidRPr="0037743B">
        <w:rPr>
          <w:rFonts w:hint="eastAsia"/>
        </w:rPr>
        <w:t>。據僑委會說明，招生方面常見華語能力不足，經濟方面雖有政府補助技高端3年學費，</w:t>
      </w:r>
      <w:r w:rsidR="00F37EC1" w:rsidRPr="0037743B">
        <w:rPr>
          <w:rFonts w:hint="eastAsia"/>
        </w:rPr>
        <w:t>每年6個月產學合作進廠實習領取津貼，提供部分學生獎學金、工讀及學習扶助金</w:t>
      </w:r>
      <w:r w:rsidR="00F37EC1" w:rsidRPr="0037743B">
        <w:rPr>
          <w:rStyle w:val="af3"/>
        </w:rPr>
        <w:footnoteReference w:id="3"/>
      </w:r>
      <w:r w:rsidR="00F37EC1" w:rsidRPr="0037743B">
        <w:rPr>
          <w:rFonts w:hint="eastAsia"/>
        </w:rPr>
        <w:t>，仍</w:t>
      </w:r>
      <w:r w:rsidR="00E04D6F" w:rsidRPr="0037743B">
        <w:rPr>
          <w:rFonts w:hint="eastAsia"/>
        </w:rPr>
        <w:t>有部分團體收取高額代辦費，加重負擔，已於簡章明訂</w:t>
      </w:r>
      <w:r w:rsidR="00833391">
        <w:rPr>
          <w:rFonts w:hint="eastAsia"/>
        </w:rPr>
        <w:t>不得</w:t>
      </w:r>
      <w:r w:rsidR="00833391" w:rsidRPr="00833391">
        <w:rPr>
          <w:rFonts w:hint="eastAsia"/>
        </w:rPr>
        <w:t>與人力仲介掛勾或刊登不實廣告，查證屬實</w:t>
      </w:r>
      <w:r w:rsidR="008C5E46">
        <w:rPr>
          <w:rFonts w:hint="eastAsia"/>
        </w:rPr>
        <w:t>者</w:t>
      </w:r>
      <w:r w:rsidR="00E04D6F" w:rsidRPr="0037743B">
        <w:rPr>
          <w:rFonts w:hint="eastAsia"/>
        </w:rPr>
        <w:t>停辦</w:t>
      </w:r>
      <w:r w:rsidR="00F37EC1" w:rsidRPr="0037743B">
        <w:rPr>
          <w:rFonts w:hint="eastAsia"/>
        </w:rPr>
        <w:t>3</w:t>
      </w:r>
      <w:r w:rsidR="00E04D6F" w:rsidRPr="0037743B">
        <w:rPr>
          <w:rFonts w:hint="eastAsia"/>
        </w:rPr>
        <w:t>年</w:t>
      </w:r>
      <w:bookmarkStart w:id="14" w:name="_Hlk209516146"/>
      <w:r w:rsidR="00E42E31" w:rsidRPr="0037743B">
        <w:rPr>
          <w:rFonts w:hint="eastAsia"/>
        </w:rPr>
        <w:t>；惟東南亞僑生</w:t>
      </w:r>
      <w:bookmarkEnd w:id="14"/>
      <w:r w:rsidR="00951874" w:rsidRPr="0037743B">
        <w:rPr>
          <w:rFonts w:hint="eastAsia"/>
        </w:rPr>
        <w:t>普遍中文程度</w:t>
      </w:r>
      <w:r w:rsidR="006612F8" w:rsidRPr="0037743B">
        <w:rPr>
          <w:rFonts w:hint="eastAsia"/>
        </w:rPr>
        <w:t>欠</w:t>
      </w:r>
      <w:r w:rsidR="00951874" w:rsidRPr="0037743B">
        <w:rPr>
          <w:rFonts w:hint="eastAsia"/>
        </w:rPr>
        <w:t>佳且經濟弱勢</w:t>
      </w:r>
      <w:r w:rsidR="00951874" w:rsidRPr="0037743B">
        <w:rPr>
          <w:rStyle w:val="af3"/>
        </w:rPr>
        <w:footnoteReference w:id="4"/>
      </w:r>
      <w:r w:rsidR="00951874" w:rsidRPr="0037743B">
        <w:rPr>
          <w:rFonts w:hint="eastAsia"/>
        </w:rPr>
        <w:t>，潛在下列困境待觀察改善：</w:t>
      </w:r>
      <w:r w:rsidR="00951874" w:rsidRPr="0037743B">
        <w:t xml:space="preserve"> </w:t>
      </w:r>
    </w:p>
    <w:p w:rsidR="001C07DE" w:rsidRPr="0037743B" w:rsidRDefault="001C07DE" w:rsidP="00F24FBB">
      <w:pPr>
        <w:pStyle w:val="123"/>
        <w:ind w:left="1133" w:hanging="283"/>
        <w:rPr>
          <w:rFonts w:hint="eastAsia"/>
        </w:rPr>
      </w:pPr>
      <w:r w:rsidRPr="0037743B">
        <w:rPr>
          <w:rFonts w:hint="eastAsia"/>
          <w:b/>
          <w:bCs/>
        </w:rPr>
        <w:t>1.語言挑戰：</w:t>
      </w:r>
      <w:r w:rsidRPr="0037743B">
        <w:rPr>
          <w:rFonts w:hint="eastAsia"/>
        </w:rPr>
        <w:t>雖設有華語先修班與</w:t>
      </w:r>
      <w:r w:rsidR="0073139B" w:rsidRPr="0037743B">
        <w:rPr>
          <w:rFonts w:hint="eastAsia"/>
        </w:rPr>
        <w:t>僑校雙語教材</w:t>
      </w:r>
      <w:r w:rsidRPr="0037743B">
        <w:rPr>
          <w:rFonts w:hint="eastAsia"/>
        </w:rPr>
        <w:t>，惟漢字</w:t>
      </w:r>
      <w:r w:rsidR="00325A62" w:rsidRPr="0037743B">
        <w:rPr>
          <w:rFonts w:hint="eastAsia"/>
        </w:rPr>
        <w:t>讀</w:t>
      </w:r>
      <w:r w:rsidRPr="0037743B">
        <w:rPr>
          <w:rFonts w:hint="eastAsia"/>
        </w:rPr>
        <w:t>寫與聲調學習困難，仍須優化教學，自招生端起加強</w:t>
      </w:r>
      <w:r w:rsidR="0073139B" w:rsidRPr="0037743B">
        <w:rPr>
          <w:rFonts w:hint="eastAsia"/>
        </w:rPr>
        <w:t>宣導</w:t>
      </w:r>
      <w:r w:rsidRPr="0037743B">
        <w:rPr>
          <w:rFonts w:hint="eastAsia"/>
        </w:rPr>
        <w:t>篩選</w:t>
      </w:r>
      <w:r w:rsidR="00CC05E3" w:rsidRPr="0037743B">
        <w:rPr>
          <w:rStyle w:val="af3"/>
        </w:rPr>
        <w:footnoteReference w:id="5"/>
      </w:r>
      <w:r w:rsidRPr="0037743B">
        <w:rPr>
          <w:rFonts w:hint="eastAsia"/>
        </w:rPr>
        <w:t>，提升學生中文基礎。</w:t>
      </w:r>
    </w:p>
    <w:p w:rsidR="001C07DE" w:rsidRPr="0037743B" w:rsidRDefault="001C07DE" w:rsidP="00F24FBB">
      <w:pPr>
        <w:pStyle w:val="123"/>
        <w:ind w:left="1133" w:hanging="283"/>
        <w:rPr>
          <w:rFonts w:hint="eastAsia"/>
        </w:rPr>
      </w:pPr>
      <w:r w:rsidRPr="0037743B">
        <w:rPr>
          <w:rFonts w:hint="eastAsia"/>
          <w:b/>
          <w:bCs/>
        </w:rPr>
        <w:t>2.經濟壓力：</w:t>
      </w:r>
      <w:r w:rsidR="00BC7DDD" w:rsidRPr="0037743B">
        <w:rPr>
          <w:rFonts w:hint="eastAsia"/>
        </w:rPr>
        <w:t>多數學生來自弱勢家庭，雖有進廠實習津貼，惟生活費、</w:t>
      </w:r>
      <w:r w:rsidR="006A6A07" w:rsidRPr="0037743B">
        <w:rPr>
          <w:rFonts w:hint="eastAsia"/>
        </w:rPr>
        <w:t>就讀科系前景及</w:t>
      </w:r>
      <w:r w:rsidR="00BC7DDD" w:rsidRPr="0037743B">
        <w:rPr>
          <w:rFonts w:hint="eastAsia"/>
        </w:rPr>
        <w:t>原生家庭經濟負</w:t>
      </w:r>
      <w:r w:rsidR="006A6A07" w:rsidRPr="0037743B">
        <w:rPr>
          <w:rFonts w:hint="eastAsia"/>
        </w:rPr>
        <w:t>擔</w:t>
      </w:r>
      <w:r w:rsidR="0073139B" w:rsidRPr="0037743B">
        <w:rPr>
          <w:rFonts w:hint="eastAsia"/>
        </w:rPr>
        <w:t>等因素</w:t>
      </w:r>
      <w:r w:rsidR="00BC7DDD" w:rsidRPr="0037743B">
        <w:rPr>
          <w:rFonts w:hint="eastAsia"/>
        </w:rPr>
        <w:t>，仍可能影響續讀意願。</w:t>
      </w:r>
    </w:p>
    <w:p w:rsidR="00E04D6F" w:rsidRPr="0037743B" w:rsidRDefault="001C07DE" w:rsidP="00F24FBB">
      <w:pPr>
        <w:pStyle w:val="123"/>
        <w:ind w:left="1133" w:hanging="283"/>
      </w:pPr>
      <w:r w:rsidRPr="0037743B">
        <w:rPr>
          <w:rFonts w:hint="eastAsia"/>
          <w:b/>
          <w:bCs/>
        </w:rPr>
        <w:t>3.適應問題：</w:t>
      </w:r>
      <w:r w:rsidR="0073139B" w:rsidRPr="0037743B">
        <w:rPr>
          <w:rFonts w:hint="eastAsia"/>
        </w:rPr>
        <w:t>職涯規劃認知不</w:t>
      </w:r>
      <w:r w:rsidR="007B5057" w:rsidRPr="0037743B">
        <w:rPr>
          <w:rFonts w:hint="eastAsia"/>
        </w:rPr>
        <w:t>足，加以文化差異與進廠實習壓力影響，致</w:t>
      </w:r>
      <w:r w:rsidR="00BC7DDD" w:rsidRPr="0037743B">
        <w:rPr>
          <w:rFonts w:hint="eastAsia"/>
        </w:rPr>
        <w:t>學習與生活適應不易。</w:t>
      </w:r>
    </w:p>
    <w:p w:rsidR="00CD73CF" w:rsidRPr="0037743B" w:rsidRDefault="00CD73CF" w:rsidP="00F24FBB">
      <w:pPr>
        <w:ind w:left="566" w:firstLine="566"/>
      </w:pPr>
      <w:r w:rsidRPr="0037743B">
        <w:rPr>
          <w:rFonts w:hint="eastAsia"/>
        </w:rPr>
        <w:lastRenderedPageBreak/>
        <w:t>綜上，</w:t>
      </w:r>
      <w:r w:rsidR="00831B9B" w:rsidRPr="0037743B">
        <w:rPr>
          <w:rFonts w:hint="eastAsia"/>
        </w:rPr>
        <w:t>為引進新南向國家之外籍學生就學及提升我國勞動力</w:t>
      </w:r>
      <w:r w:rsidRPr="0037743B">
        <w:rPr>
          <w:rFonts w:hint="eastAsia"/>
        </w:rPr>
        <w:t>，僑委會爰</w:t>
      </w:r>
      <w:r w:rsidR="00831B9B" w:rsidRPr="0037743B">
        <w:rPr>
          <w:rFonts w:hint="eastAsia"/>
        </w:rPr>
        <w:t>推動</w:t>
      </w:r>
      <w:r w:rsidRPr="0037743B">
        <w:rPr>
          <w:rFonts w:hint="eastAsia"/>
        </w:rPr>
        <w:t>「擴大培育及留用僑生計畫」，</w:t>
      </w:r>
      <w:r w:rsidR="00E56E86" w:rsidRPr="0037743B">
        <w:rPr>
          <w:rFonts w:hint="eastAsia"/>
        </w:rPr>
        <w:t>其中</w:t>
      </w:r>
      <w:r w:rsidR="00831B9B" w:rsidRPr="0037743B">
        <w:rPr>
          <w:rFonts w:hint="eastAsia"/>
        </w:rPr>
        <w:t>產攜專班推動以來技術型高中</w:t>
      </w:r>
      <w:r w:rsidR="00833391">
        <w:rPr>
          <w:rFonts w:hint="eastAsia"/>
        </w:rPr>
        <w:t>入學</w:t>
      </w:r>
      <w:r w:rsidR="00831B9B" w:rsidRPr="0037743B">
        <w:rPr>
          <w:rFonts w:hint="eastAsia"/>
        </w:rPr>
        <w:t>率已達</w:t>
      </w:r>
      <w:r w:rsidR="00833391">
        <w:rPr>
          <w:rFonts w:hint="eastAsia"/>
        </w:rPr>
        <w:t>九</w:t>
      </w:r>
      <w:r w:rsidR="00831B9B" w:rsidRPr="0037743B">
        <w:rPr>
          <w:rFonts w:hint="eastAsia"/>
        </w:rPr>
        <w:t>成，113學年度離校人數及比率卻</w:t>
      </w:r>
      <w:r w:rsidR="00CF35BB" w:rsidRPr="0037743B">
        <w:rPr>
          <w:rFonts w:hint="eastAsia"/>
        </w:rPr>
        <w:t>大為增加</w:t>
      </w:r>
      <w:r w:rsidR="00831B9B" w:rsidRPr="0037743B">
        <w:rPr>
          <w:rFonts w:hint="eastAsia"/>
        </w:rPr>
        <w:t>，招生品質及就學適應情形</w:t>
      </w:r>
      <w:r w:rsidR="00833391">
        <w:rPr>
          <w:rFonts w:hint="eastAsia"/>
        </w:rPr>
        <w:t>弱</w:t>
      </w:r>
      <w:r w:rsidR="00831B9B" w:rsidRPr="0037743B">
        <w:rPr>
          <w:rFonts w:hint="eastAsia"/>
        </w:rPr>
        <w:t>化，允宜</w:t>
      </w:r>
      <w:r w:rsidR="00BC7DDD" w:rsidRPr="0037743B">
        <w:rPr>
          <w:rFonts w:hint="eastAsia"/>
        </w:rPr>
        <w:t>考量學生特質及困境，</w:t>
      </w:r>
      <w:r w:rsidR="002F3B0E" w:rsidRPr="0037743B">
        <w:rPr>
          <w:rFonts w:hint="eastAsia"/>
        </w:rPr>
        <w:t>優化教育及生源品質，俾提高續讀意願</w:t>
      </w:r>
      <w:r w:rsidRPr="0037743B">
        <w:rPr>
          <w:rFonts w:hint="eastAsia"/>
        </w:rPr>
        <w:t>。</w:t>
      </w:r>
    </w:p>
    <w:sectPr w:rsidR="00CD73CF" w:rsidRPr="0037743B" w:rsidSect="00D05E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529" w:rsidRDefault="00624529" w:rsidP="002C78D6">
      <w:pPr>
        <w:spacing w:line="240" w:lineRule="auto"/>
        <w:ind w:left="560" w:firstLine="560"/>
      </w:pPr>
      <w:r>
        <w:separator/>
      </w:r>
    </w:p>
    <w:p w:rsidR="00624529" w:rsidRDefault="00624529">
      <w:pPr>
        <w:ind w:left="560" w:firstLine="560"/>
      </w:pPr>
    </w:p>
  </w:endnote>
  <w:endnote w:type="continuationSeparator" w:id="0">
    <w:p w:rsidR="00624529" w:rsidRDefault="00624529" w:rsidP="002C78D6">
      <w:pPr>
        <w:spacing w:line="240" w:lineRule="auto"/>
        <w:ind w:left="560" w:firstLine="560"/>
      </w:pPr>
      <w:r>
        <w:continuationSeparator/>
      </w:r>
    </w:p>
    <w:p w:rsidR="00624529" w:rsidRDefault="00624529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860" w:rsidRDefault="00BC4860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860" w:rsidRDefault="00BC4860">
    <w:pPr>
      <w:pStyle w:val="af1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4F594F" w:rsidRPr="004F594F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860" w:rsidRDefault="00BC486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529" w:rsidRDefault="00624529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24529" w:rsidRDefault="00624529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C213FB" w:rsidRPr="00C213FB" w:rsidRDefault="00C213FB" w:rsidP="00C213FB">
      <w:pPr>
        <w:pStyle w:val="142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>詳僑委會115年度預算案第106</w:t>
      </w:r>
      <w:r w:rsidR="006612F8" w:rsidRPr="002C0C9F">
        <w:rPr>
          <w:rFonts w:hint="eastAsia"/>
        </w:rPr>
        <w:t>及</w:t>
      </w:r>
      <w:r>
        <w:rPr>
          <w:rFonts w:hint="eastAsia"/>
        </w:rPr>
        <w:t>107頁。</w:t>
      </w:r>
    </w:p>
  </w:footnote>
  <w:footnote w:id="2">
    <w:p w:rsidR="004A4627" w:rsidRPr="004A4627" w:rsidRDefault="004A4627" w:rsidP="004A4627">
      <w:pPr>
        <w:pStyle w:val="142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>參本中心</w:t>
      </w:r>
      <w:r w:rsidRPr="004A4627">
        <w:rPr>
          <w:rFonts w:hint="eastAsia"/>
        </w:rPr>
        <w:t>僑務委員會114年度單位預算評估報告</w:t>
      </w:r>
      <w:r>
        <w:rPr>
          <w:rFonts w:hint="eastAsia"/>
        </w:rPr>
        <w:t>第1題。</w:t>
      </w:r>
    </w:p>
  </w:footnote>
  <w:footnote w:id="3">
    <w:p w:rsidR="00F37EC1" w:rsidRPr="00E04D6F" w:rsidRDefault="00F37EC1" w:rsidP="0094530B">
      <w:pPr>
        <w:pStyle w:val="af6"/>
        <w:spacing w:line="280" w:lineRule="exact"/>
        <w:ind w:leftChars="0" w:left="51" w:hangingChars="25" w:hanging="51"/>
        <w:jc w:val="both"/>
        <w:rPr>
          <w:rFonts w:hint="eastAsia"/>
        </w:rPr>
      </w:pPr>
      <w:r>
        <w:rPr>
          <w:rStyle w:val="af3"/>
        </w:rPr>
        <w:footnoteRef/>
      </w:r>
      <w:r w:rsidRPr="00E04D6F">
        <w:rPr>
          <w:rStyle w:val="143"/>
          <w:rFonts w:hint="eastAsia"/>
        </w:rPr>
        <w:t>政府全額補助</w:t>
      </w:r>
      <w:r w:rsidRPr="00E04D6F">
        <w:rPr>
          <w:rStyle w:val="143"/>
        </w:rPr>
        <w:t>技高端</w:t>
      </w:r>
      <w:r w:rsidRPr="00E04D6F">
        <w:rPr>
          <w:rStyle w:val="143"/>
          <w:rFonts w:hint="eastAsia"/>
        </w:rPr>
        <w:t>每學期學費2萬3,484元，僑委會分攤1萬7,</w:t>
      </w:r>
      <w:r w:rsidRPr="00E04D6F">
        <w:rPr>
          <w:rStyle w:val="143"/>
        </w:rPr>
        <w:t>000元，教育部分</w:t>
      </w:r>
      <w:r w:rsidRPr="00E04D6F">
        <w:rPr>
          <w:rStyle w:val="143"/>
          <w:rFonts w:hint="eastAsia"/>
        </w:rPr>
        <w:t>攤6,484元</w:t>
      </w:r>
      <w:r>
        <w:rPr>
          <w:rStyle w:val="143"/>
          <w:rFonts w:hint="eastAsia"/>
        </w:rPr>
        <w:t>，技高端為產學合作，每年6個月進廠學習領取實習津貼，另提供部分學生獎學金、工讀金及學習扶助金</w:t>
      </w:r>
      <w:r w:rsidRPr="00E04D6F">
        <w:rPr>
          <w:rStyle w:val="143"/>
          <w:rFonts w:hint="eastAsia"/>
        </w:rPr>
        <w:t>(資料來源，「擴大培育及留用僑生計畫」第46</w:t>
      </w:r>
      <w:r>
        <w:rPr>
          <w:rStyle w:val="143"/>
          <w:rFonts w:hint="eastAsia"/>
        </w:rPr>
        <w:t>及65</w:t>
      </w:r>
      <w:r w:rsidRPr="00E04D6F">
        <w:rPr>
          <w:rStyle w:val="143"/>
        </w:rPr>
        <w:t>頁</w:t>
      </w:r>
      <w:r w:rsidRPr="00E04D6F">
        <w:rPr>
          <w:rStyle w:val="143"/>
          <w:rFonts w:hint="eastAsia"/>
        </w:rPr>
        <w:t>)</w:t>
      </w:r>
      <w:r w:rsidRPr="00E04D6F">
        <w:rPr>
          <w:rStyle w:val="143"/>
        </w:rPr>
        <w:t>。</w:t>
      </w:r>
    </w:p>
  </w:footnote>
  <w:footnote w:id="4">
    <w:p w:rsidR="00951874" w:rsidRPr="00951874" w:rsidRDefault="00951874" w:rsidP="0094530B">
      <w:pPr>
        <w:pStyle w:val="142"/>
        <w:jc w:val="both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>參</w:t>
      </w:r>
      <w:r w:rsidRPr="00951874">
        <w:rPr>
          <w:rFonts w:hint="eastAsia"/>
        </w:rPr>
        <w:t>「擴大培育及留用僑生計畫」分析</w:t>
      </w:r>
      <w:r>
        <w:rPr>
          <w:rFonts w:hint="eastAsia"/>
        </w:rPr>
        <w:t>。</w:t>
      </w:r>
    </w:p>
  </w:footnote>
  <w:footnote w:id="5">
    <w:p w:rsidR="00CC05E3" w:rsidRPr="00CC05E3" w:rsidRDefault="00CC05E3" w:rsidP="00EA3362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>以學生最多來源國越南及印尼為例，</w:t>
      </w:r>
      <w:r w:rsidRPr="00CC05E3">
        <w:rPr>
          <w:rFonts w:hint="eastAsia"/>
        </w:rPr>
        <w:t>語系結構</w:t>
      </w:r>
      <w:r>
        <w:rPr>
          <w:rFonts w:hint="eastAsia"/>
        </w:rPr>
        <w:t>方面</w:t>
      </w:r>
      <w:r w:rsidRPr="00CC05E3">
        <w:rPr>
          <w:rFonts w:hint="eastAsia"/>
        </w:rPr>
        <w:t>存在顯著差</w:t>
      </w:r>
      <w:r w:rsidRPr="002C0C9F">
        <w:rPr>
          <w:rFonts w:hint="eastAsia"/>
        </w:rPr>
        <w:t>異，對初學者具學習門檻，惟隨著文化交流、跨境移動與數位媒介普及，語言障礙</w:t>
      </w:r>
      <w:r w:rsidR="006612F8" w:rsidRPr="002C0C9F">
        <w:rPr>
          <w:rFonts w:hint="eastAsia"/>
        </w:rPr>
        <w:t>容可透過</w:t>
      </w:r>
      <w:r w:rsidRPr="002C0C9F">
        <w:rPr>
          <w:rFonts w:hint="eastAsia"/>
        </w:rPr>
        <w:t>接觸環境與學習資源</w:t>
      </w:r>
      <w:r w:rsidR="006612F8" w:rsidRPr="002C0C9F">
        <w:rPr>
          <w:rFonts w:hint="eastAsia"/>
        </w:rPr>
        <w:t>改善</w:t>
      </w:r>
      <w:r w:rsidRPr="002C0C9F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860" w:rsidRDefault="00BC4860">
    <w:pPr>
      <w:ind w:left="560" w:firstLine="560"/>
    </w:pPr>
    <w:r>
      <w:separato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860" w:rsidRDefault="00BC4860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860" w:rsidRDefault="00BC486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3D93"/>
    <w:multiLevelType w:val="hybridMultilevel"/>
    <w:tmpl w:val="A356CBC6"/>
    <w:lvl w:ilvl="0" w:tplc="BBB235DC">
      <w:start w:val="1"/>
      <w:numFmt w:val="decimal"/>
      <w:lvlText w:val="%1."/>
      <w:lvlJc w:val="left"/>
      <w:pPr>
        <w:ind w:left="659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199" w:hanging="480"/>
      </w:pPr>
    </w:lvl>
    <w:lvl w:ilvl="2" w:tplc="0409001B" w:tentative="1">
      <w:start w:val="1"/>
      <w:numFmt w:val="lowerRoman"/>
      <w:lvlText w:val="%3."/>
      <w:lvlJc w:val="right"/>
      <w:pPr>
        <w:ind w:left="7679" w:hanging="480"/>
      </w:pPr>
    </w:lvl>
    <w:lvl w:ilvl="3" w:tplc="0409000F" w:tentative="1">
      <w:start w:val="1"/>
      <w:numFmt w:val="decimal"/>
      <w:lvlText w:val="%4."/>
      <w:lvlJc w:val="left"/>
      <w:pPr>
        <w:ind w:left="81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639" w:hanging="480"/>
      </w:pPr>
    </w:lvl>
    <w:lvl w:ilvl="5" w:tplc="0409001B" w:tentative="1">
      <w:start w:val="1"/>
      <w:numFmt w:val="lowerRoman"/>
      <w:lvlText w:val="%6."/>
      <w:lvlJc w:val="right"/>
      <w:pPr>
        <w:ind w:left="9119" w:hanging="480"/>
      </w:pPr>
    </w:lvl>
    <w:lvl w:ilvl="6" w:tplc="0409000F" w:tentative="1">
      <w:start w:val="1"/>
      <w:numFmt w:val="decimal"/>
      <w:lvlText w:val="%7."/>
      <w:lvlJc w:val="left"/>
      <w:pPr>
        <w:ind w:left="95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079" w:hanging="480"/>
      </w:pPr>
    </w:lvl>
    <w:lvl w:ilvl="8" w:tplc="0409001B" w:tentative="1">
      <w:start w:val="1"/>
      <w:numFmt w:val="lowerRoman"/>
      <w:lvlText w:val="%9."/>
      <w:lvlJc w:val="right"/>
      <w:pPr>
        <w:ind w:left="10559" w:hanging="480"/>
      </w:pPr>
    </w:lvl>
  </w:abstractNum>
  <w:abstractNum w:abstractNumId="1" w15:restartNumberingAfterBreak="0">
    <w:nsid w:val="03A91791"/>
    <w:multiLevelType w:val="hybridMultilevel"/>
    <w:tmpl w:val="24DC4F28"/>
    <w:lvl w:ilvl="0" w:tplc="F5F2EB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BF72AA"/>
    <w:multiLevelType w:val="hybridMultilevel"/>
    <w:tmpl w:val="B2F021E0"/>
    <w:lvl w:ilvl="0" w:tplc="A43AC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D400FE"/>
    <w:multiLevelType w:val="hybridMultilevel"/>
    <w:tmpl w:val="F716C5C0"/>
    <w:lvl w:ilvl="0" w:tplc="5C00EFC4">
      <w:start w:val="1"/>
      <w:numFmt w:val="taiwaneseCountingThousand"/>
      <w:lvlText w:val="(%1)"/>
      <w:lvlJc w:val="left"/>
      <w:pPr>
        <w:ind w:left="1286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1C5B179D"/>
    <w:multiLevelType w:val="hybridMultilevel"/>
    <w:tmpl w:val="2F320A64"/>
    <w:lvl w:ilvl="0" w:tplc="A754DD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8EC1CD1"/>
    <w:multiLevelType w:val="hybridMultilevel"/>
    <w:tmpl w:val="41F81464"/>
    <w:lvl w:ilvl="0" w:tplc="44AE1F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A1E41EE"/>
    <w:multiLevelType w:val="hybridMultilevel"/>
    <w:tmpl w:val="9F305EDC"/>
    <w:lvl w:ilvl="0" w:tplc="5DF032A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7" w15:restartNumberingAfterBreak="0">
    <w:nsid w:val="3BD52151"/>
    <w:multiLevelType w:val="hybridMultilevel"/>
    <w:tmpl w:val="DEEEF064"/>
    <w:lvl w:ilvl="0" w:tplc="00F649D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7996B84"/>
    <w:multiLevelType w:val="hybridMultilevel"/>
    <w:tmpl w:val="B45476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BE740FB"/>
    <w:multiLevelType w:val="hybridMultilevel"/>
    <w:tmpl w:val="D21E7EF4"/>
    <w:lvl w:ilvl="0" w:tplc="83EED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E5B4727"/>
    <w:multiLevelType w:val="hybridMultilevel"/>
    <w:tmpl w:val="2F10092A"/>
    <w:lvl w:ilvl="0" w:tplc="F368754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0"/>
  </w:num>
  <w:num w:numId="5">
    <w:abstractNumId w:val="5"/>
  </w:num>
  <w:num w:numId="6">
    <w:abstractNumId w:val="8"/>
  </w:num>
  <w:num w:numId="7">
    <w:abstractNumId w:val="6"/>
  </w:num>
  <w:num w:numId="8">
    <w:abstractNumId w:val="3"/>
  </w:num>
  <w:num w:numId="9">
    <w:abstractNumId w:val="4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74606"/>
    <w:rsid w:val="00000979"/>
    <w:rsid w:val="00001000"/>
    <w:rsid w:val="00002556"/>
    <w:rsid w:val="00002C47"/>
    <w:rsid w:val="000030C3"/>
    <w:rsid w:val="00003182"/>
    <w:rsid w:val="0000416C"/>
    <w:rsid w:val="0000423E"/>
    <w:rsid w:val="000045F0"/>
    <w:rsid w:val="0000799A"/>
    <w:rsid w:val="00011B2A"/>
    <w:rsid w:val="00012C10"/>
    <w:rsid w:val="00012CEE"/>
    <w:rsid w:val="000138FB"/>
    <w:rsid w:val="00014266"/>
    <w:rsid w:val="00014787"/>
    <w:rsid w:val="0001585C"/>
    <w:rsid w:val="000163AE"/>
    <w:rsid w:val="0001670A"/>
    <w:rsid w:val="00016768"/>
    <w:rsid w:val="00016E56"/>
    <w:rsid w:val="00020BDF"/>
    <w:rsid w:val="000216EF"/>
    <w:rsid w:val="0002200F"/>
    <w:rsid w:val="0002429A"/>
    <w:rsid w:val="000245AA"/>
    <w:rsid w:val="00024F29"/>
    <w:rsid w:val="00025036"/>
    <w:rsid w:val="0002511E"/>
    <w:rsid w:val="000254A7"/>
    <w:rsid w:val="00026543"/>
    <w:rsid w:val="00027038"/>
    <w:rsid w:val="00027E31"/>
    <w:rsid w:val="00030E4F"/>
    <w:rsid w:val="0003114C"/>
    <w:rsid w:val="000312D0"/>
    <w:rsid w:val="00031561"/>
    <w:rsid w:val="000318C4"/>
    <w:rsid w:val="00031AA8"/>
    <w:rsid w:val="00032336"/>
    <w:rsid w:val="000342E9"/>
    <w:rsid w:val="00034D7B"/>
    <w:rsid w:val="00035130"/>
    <w:rsid w:val="000412E6"/>
    <w:rsid w:val="00041D20"/>
    <w:rsid w:val="00043DE6"/>
    <w:rsid w:val="00043EF5"/>
    <w:rsid w:val="00043FCB"/>
    <w:rsid w:val="000467A4"/>
    <w:rsid w:val="00046E8E"/>
    <w:rsid w:val="000478B4"/>
    <w:rsid w:val="00050798"/>
    <w:rsid w:val="000543DB"/>
    <w:rsid w:val="00054EFE"/>
    <w:rsid w:val="00054F9C"/>
    <w:rsid w:val="0005526A"/>
    <w:rsid w:val="00055410"/>
    <w:rsid w:val="00055A52"/>
    <w:rsid w:val="00056F3F"/>
    <w:rsid w:val="00057A08"/>
    <w:rsid w:val="00057BA1"/>
    <w:rsid w:val="00057DB8"/>
    <w:rsid w:val="000601E3"/>
    <w:rsid w:val="000602CF"/>
    <w:rsid w:val="000604AD"/>
    <w:rsid w:val="000604D6"/>
    <w:rsid w:val="000604E8"/>
    <w:rsid w:val="00062529"/>
    <w:rsid w:val="0006361B"/>
    <w:rsid w:val="00064142"/>
    <w:rsid w:val="000648AE"/>
    <w:rsid w:val="00064A98"/>
    <w:rsid w:val="00065601"/>
    <w:rsid w:val="000662E4"/>
    <w:rsid w:val="00066DBB"/>
    <w:rsid w:val="0006712D"/>
    <w:rsid w:val="00067BBF"/>
    <w:rsid w:val="000712BD"/>
    <w:rsid w:val="00071BD5"/>
    <w:rsid w:val="00071C1F"/>
    <w:rsid w:val="000729CB"/>
    <w:rsid w:val="00074982"/>
    <w:rsid w:val="00074F75"/>
    <w:rsid w:val="00075732"/>
    <w:rsid w:val="00075B04"/>
    <w:rsid w:val="00077A0F"/>
    <w:rsid w:val="00077A95"/>
    <w:rsid w:val="00080EB0"/>
    <w:rsid w:val="00082547"/>
    <w:rsid w:val="000834FC"/>
    <w:rsid w:val="00083E50"/>
    <w:rsid w:val="00084181"/>
    <w:rsid w:val="00085161"/>
    <w:rsid w:val="00085E79"/>
    <w:rsid w:val="00085EEC"/>
    <w:rsid w:val="000861E8"/>
    <w:rsid w:val="000871D9"/>
    <w:rsid w:val="000872D3"/>
    <w:rsid w:val="0008763D"/>
    <w:rsid w:val="00087C24"/>
    <w:rsid w:val="00087FDD"/>
    <w:rsid w:val="00087FF9"/>
    <w:rsid w:val="000902FA"/>
    <w:rsid w:val="000908C5"/>
    <w:rsid w:val="0009260A"/>
    <w:rsid w:val="00092B18"/>
    <w:rsid w:val="00092CC7"/>
    <w:rsid w:val="00092F42"/>
    <w:rsid w:val="000938D7"/>
    <w:rsid w:val="000953AA"/>
    <w:rsid w:val="000959CC"/>
    <w:rsid w:val="00096BD0"/>
    <w:rsid w:val="0009785F"/>
    <w:rsid w:val="000A037C"/>
    <w:rsid w:val="000A1040"/>
    <w:rsid w:val="000A1952"/>
    <w:rsid w:val="000A1CE3"/>
    <w:rsid w:val="000A264E"/>
    <w:rsid w:val="000A2AAB"/>
    <w:rsid w:val="000A357B"/>
    <w:rsid w:val="000A3971"/>
    <w:rsid w:val="000A4AB3"/>
    <w:rsid w:val="000A5008"/>
    <w:rsid w:val="000A61D9"/>
    <w:rsid w:val="000A696B"/>
    <w:rsid w:val="000A7072"/>
    <w:rsid w:val="000A729F"/>
    <w:rsid w:val="000B14DC"/>
    <w:rsid w:val="000B2209"/>
    <w:rsid w:val="000B22AD"/>
    <w:rsid w:val="000B247F"/>
    <w:rsid w:val="000B3AE5"/>
    <w:rsid w:val="000B530E"/>
    <w:rsid w:val="000B587F"/>
    <w:rsid w:val="000B5EFA"/>
    <w:rsid w:val="000C019A"/>
    <w:rsid w:val="000C0360"/>
    <w:rsid w:val="000C134D"/>
    <w:rsid w:val="000C2521"/>
    <w:rsid w:val="000C2651"/>
    <w:rsid w:val="000C313D"/>
    <w:rsid w:val="000C354C"/>
    <w:rsid w:val="000C43D6"/>
    <w:rsid w:val="000C6AF3"/>
    <w:rsid w:val="000C7971"/>
    <w:rsid w:val="000C7F90"/>
    <w:rsid w:val="000D16CE"/>
    <w:rsid w:val="000D24A6"/>
    <w:rsid w:val="000D35EA"/>
    <w:rsid w:val="000D5F0B"/>
    <w:rsid w:val="000D6243"/>
    <w:rsid w:val="000D6AF6"/>
    <w:rsid w:val="000D6ECA"/>
    <w:rsid w:val="000D7BD8"/>
    <w:rsid w:val="000D7FEC"/>
    <w:rsid w:val="000E1B7B"/>
    <w:rsid w:val="000E224E"/>
    <w:rsid w:val="000E24FC"/>
    <w:rsid w:val="000E2CEC"/>
    <w:rsid w:val="000E3518"/>
    <w:rsid w:val="000E3C01"/>
    <w:rsid w:val="000E3F87"/>
    <w:rsid w:val="000E4695"/>
    <w:rsid w:val="000E47A3"/>
    <w:rsid w:val="000E5021"/>
    <w:rsid w:val="000E5FC8"/>
    <w:rsid w:val="000E5FEE"/>
    <w:rsid w:val="000E6C07"/>
    <w:rsid w:val="000E71BE"/>
    <w:rsid w:val="000E7478"/>
    <w:rsid w:val="000F01CE"/>
    <w:rsid w:val="000F0B26"/>
    <w:rsid w:val="000F0E66"/>
    <w:rsid w:val="000F0F4F"/>
    <w:rsid w:val="000F12F0"/>
    <w:rsid w:val="000F25FE"/>
    <w:rsid w:val="000F39AB"/>
    <w:rsid w:val="000F4EB7"/>
    <w:rsid w:val="000F535A"/>
    <w:rsid w:val="000F5823"/>
    <w:rsid w:val="000F630F"/>
    <w:rsid w:val="000F7503"/>
    <w:rsid w:val="000F774B"/>
    <w:rsid w:val="000F7B84"/>
    <w:rsid w:val="001002A3"/>
    <w:rsid w:val="00100CA3"/>
    <w:rsid w:val="00100D8E"/>
    <w:rsid w:val="00101569"/>
    <w:rsid w:val="00101F86"/>
    <w:rsid w:val="00102A67"/>
    <w:rsid w:val="00102ADC"/>
    <w:rsid w:val="00102E9B"/>
    <w:rsid w:val="00103691"/>
    <w:rsid w:val="00103FA9"/>
    <w:rsid w:val="00104B55"/>
    <w:rsid w:val="001054B0"/>
    <w:rsid w:val="0010740B"/>
    <w:rsid w:val="00111862"/>
    <w:rsid w:val="00112A7C"/>
    <w:rsid w:val="00112F72"/>
    <w:rsid w:val="00113135"/>
    <w:rsid w:val="001137D8"/>
    <w:rsid w:val="00113CB1"/>
    <w:rsid w:val="001146B7"/>
    <w:rsid w:val="001148EF"/>
    <w:rsid w:val="00114B33"/>
    <w:rsid w:val="00115188"/>
    <w:rsid w:val="001170B2"/>
    <w:rsid w:val="001172B8"/>
    <w:rsid w:val="00117A2A"/>
    <w:rsid w:val="00121EDD"/>
    <w:rsid w:val="0012295F"/>
    <w:rsid w:val="00122C89"/>
    <w:rsid w:val="00122FF3"/>
    <w:rsid w:val="001239C4"/>
    <w:rsid w:val="00123ACB"/>
    <w:rsid w:val="001243E8"/>
    <w:rsid w:val="0012471D"/>
    <w:rsid w:val="00124AEE"/>
    <w:rsid w:val="00124F72"/>
    <w:rsid w:val="00124FE6"/>
    <w:rsid w:val="00125DBD"/>
    <w:rsid w:val="0012676B"/>
    <w:rsid w:val="00126B5A"/>
    <w:rsid w:val="00130B4A"/>
    <w:rsid w:val="00130B76"/>
    <w:rsid w:val="00131BDA"/>
    <w:rsid w:val="00133113"/>
    <w:rsid w:val="001340C1"/>
    <w:rsid w:val="0013505F"/>
    <w:rsid w:val="00136DC6"/>
    <w:rsid w:val="00136E83"/>
    <w:rsid w:val="00140002"/>
    <w:rsid w:val="00140624"/>
    <w:rsid w:val="00140C42"/>
    <w:rsid w:val="001426C5"/>
    <w:rsid w:val="00142BEC"/>
    <w:rsid w:val="00143301"/>
    <w:rsid w:val="00144C0C"/>
    <w:rsid w:val="0014558E"/>
    <w:rsid w:val="0014569D"/>
    <w:rsid w:val="00145E38"/>
    <w:rsid w:val="001462D5"/>
    <w:rsid w:val="00146DAF"/>
    <w:rsid w:val="00147F1B"/>
    <w:rsid w:val="00150581"/>
    <w:rsid w:val="00150B56"/>
    <w:rsid w:val="0015160F"/>
    <w:rsid w:val="00152282"/>
    <w:rsid w:val="00152B7A"/>
    <w:rsid w:val="00152C2D"/>
    <w:rsid w:val="00153698"/>
    <w:rsid w:val="00153705"/>
    <w:rsid w:val="00154601"/>
    <w:rsid w:val="00155862"/>
    <w:rsid w:val="0015627E"/>
    <w:rsid w:val="001570F9"/>
    <w:rsid w:val="00157107"/>
    <w:rsid w:val="001575BD"/>
    <w:rsid w:val="001576E0"/>
    <w:rsid w:val="0016005F"/>
    <w:rsid w:val="001602C2"/>
    <w:rsid w:val="00162493"/>
    <w:rsid w:val="00162D11"/>
    <w:rsid w:val="001636AF"/>
    <w:rsid w:val="0016381C"/>
    <w:rsid w:val="00163A26"/>
    <w:rsid w:val="00163C39"/>
    <w:rsid w:val="00164727"/>
    <w:rsid w:val="001648DA"/>
    <w:rsid w:val="00167747"/>
    <w:rsid w:val="001701DB"/>
    <w:rsid w:val="00170691"/>
    <w:rsid w:val="00170C44"/>
    <w:rsid w:val="0017115B"/>
    <w:rsid w:val="00173FD4"/>
    <w:rsid w:val="0017431D"/>
    <w:rsid w:val="0017528D"/>
    <w:rsid w:val="0017639F"/>
    <w:rsid w:val="0017648E"/>
    <w:rsid w:val="00177B0D"/>
    <w:rsid w:val="0018081F"/>
    <w:rsid w:val="00180F49"/>
    <w:rsid w:val="00181820"/>
    <w:rsid w:val="00181C69"/>
    <w:rsid w:val="00181CB2"/>
    <w:rsid w:val="00183327"/>
    <w:rsid w:val="00183EE3"/>
    <w:rsid w:val="00184280"/>
    <w:rsid w:val="001855A0"/>
    <w:rsid w:val="001857A7"/>
    <w:rsid w:val="00185945"/>
    <w:rsid w:val="001859E3"/>
    <w:rsid w:val="001867B8"/>
    <w:rsid w:val="001872F0"/>
    <w:rsid w:val="00190B83"/>
    <w:rsid w:val="00190DF2"/>
    <w:rsid w:val="001910E5"/>
    <w:rsid w:val="00191653"/>
    <w:rsid w:val="001917DF"/>
    <w:rsid w:val="001922D2"/>
    <w:rsid w:val="0019300E"/>
    <w:rsid w:val="00193A45"/>
    <w:rsid w:val="00193D1A"/>
    <w:rsid w:val="001942BE"/>
    <w:rsid w:val="00194768"/>
    <w:rsid w:val="00194AB8"/>
    <w:rsid w:val="00194B0A"/>
    <w:rsid w:val="00194D94"/>
    <w:rsid w:val="001955BF"/>
    <w:rsid w:val="001957CD"/>
    <w:rsid w:val="001961DF"/>
    <w:rsid w:val="0019668A"/>
    <w:rsid w:val="001A0630"/>
    <w:rsid w:val="001A1678"/>
    <w:rsid w:val="001A2FB8"/>
    <w:rsid w:val="001A3169"/>
    <w:rsid w:val="001A31AD"/>
    <w:rsid w:val="001A3703"/>
    <w:rsid w:val="001A45F8"/>
    <w:rsid w:val="001A46B2"/>
    <w:rsid w:val="001A4A42"/>
    <w:rsid w:val="001A519E"/>
    <w:rsid w:val="001A5376"/>
    <w:rsid w:val="001A6197"/>
    <w:rsid w:val="001A63BB"/>
    <w:rsid w:val="001A68C8"/>
    <w:rsid w:val="001A6B14"/>
    <w:rsid w:val="001A7682"/>
    <w:rsid w:val="001A791A"/>
    <w:rsid w:val="001B135F"/>
    <w:rsid w:val="001B1977"/>
    <w:rsid w:val="001B3035"/>
    <w:rsid w:val="001B33D7"/>
    <w:rsid w:val="001B453E"/>
    <w:rsid w:val="001B4910"/>
    <w:rsid w:val="001B5879"/>
    <w:rsid w:val="001B7025"/>
    <w:rsid w:val="001B7B9C"/>
    <w:rsid w:val="001C07DE"/>
    <w:rsid w:val="001C2149"/>
    <w:rsid w:val="001C352C"/>
    <w:rsid w:val="001C3859"/>
    <w:rsid w:val="001C4BAF"/>
    <w:rsid w:val="001C4CF5"/>
    <w:rsid w:val="001C5950"/>
    <w:rsid w:val="001C5B15"/>
    <w:rsid w:val="001C6EAB"/>
    <w:rsid w:val="001C74CE"/>
    <w:rsid w:val="001D3DEE"/>
    <w:rsid w:val="001D4A8E"/>
    <w:rsid w:val="001D4C5E"/>
    <w:rsid w:val="001D6A21"/>
    <w:rsid w:val="001D7856"/>
    <w:rsid w:val="001D7B7D"/>
    <w:rsid w:val="001E0E73"/>
    <w:rsid w:val="001E1728"/>
    <w:rsid w:val="001E30C9"/>
    <w:rsid w:val="001E37D6"/>
    <w:rsid w:val="001E3AB6"/>
    <w:rsid w:val="001E3FA5"/>
    <w:rsid w:val="001E40BE"/>
    <w:rsid w:val="001E4112"/>
    <w:rsid w:val="001E4759"/>
    <w:rsid w:val="001E6995"/>
    <w:rsid w:val="001E7D28"/>
    <w:rsid w:val="001F0059"/>
    <w:rsid w:val="001F00C2"/>
    <w:rsid w:val="001F0353"/>
    <w:rsid w:val="001F0B85"/>
    <w:rsid w:val="001F2146"/>
    <w:rsid w:val="001F21E6"/>
    <w:rsid w:val="001F50F7"/>
    <w:rsid w:val="001F511D"/>
    <w:rsid w:val="001F5D1F"/>
    <w:rsid w:val="001F649D"/>
    <w:rsid w:val="001F660D"/>
    <w:rsid w:val="001F6BF7"/>
    <w:rsid w:val="001F7041"/>
    <w:rsid w:val="001F7606"/>
    <w:rsid w:val="001F77A1"/>
    <w:rsid w:val="001F7A19"/>
    <w:rsid w:val="001F7E8A"/>
    <w:rsid w:val="001F7F8C"/>
    <w:rsid w:val="00200469"/>
    <w:rsid w:val="00201074"/>
    <w:rsid w:val="00201413"/>
    <w:rsid w:val="0020197A"/>
    <w:rsid w:val="002022CF"/>
    <w:rsid w:val="00202BD7"/>
    <w:rsid w:val="00203627"/>
    <w:rsid w:val="00203649"/>
    <w:rsid w:val="002038C7"/>
    <w:rsid w:val="0020421A"/>
    <w:rsid w:val="0020749A"/>
    <w:rsid w:val="002078ED"/>
    <w:rsid w:val="00210A2B"/>
    <w:rsid w:val="00210B18"/>
    <w:rsid w:val="00210E3E"/>
    <w:rsid w:val="00211193"/>
    <w:rsid w:val="0021164E"/>
    <w:rsid w:val="00211975"/>
    <w:rsid w:val="00211D6E"/>
    <w:rsid w:val="00212074"/>
    <w:rsid w:val="002120D8"/>
    <w:rsid w:val="002127B4"/>
    <w:rsid w:val="0021283B"/>
    <w:rsid w:val="00213140"/>
    <w:rsid w:val="00213950"/>
    <w:rsid w:val="002139D7"/>
    <w:rsid w:val="00213C91"/>
    <w:rsid w:val="002140A6"/>
    <w:rsid w:val="0021548D"/>
    <w:rsid w:val="0021735D"/>
    <w:rsid w:val="002173EE"/>
    <w:rsid w:val="002176B7"/>
    <w:rsid w:val="00220280"/>
    <w:rsid w:val="00220570"/>
    <w:rsid w:val="00221061"/>
    <w:rsid w:val="00221ACA"/>
    <w:rsid w:val="00222A41"/>
    <w:rsid w:val="00223404"/>
    <w:rsid w:val="00223EBD"/>
    <w:rsid w:val="00226C73"/>
    <w:rsid w:val="00227DC9"/>
    <w:rsid w:val="00227E88"/>
    <w:rsid w:val="0023217F"/>
    <w:rsid w:val="002326A9"/>
    <w:rsid w:val="00232A8F"/>
    <w:rsid w:val="00232B7A"/>
    <w:rsid w:val="002331CD"/>
    <w:rsid w:val="00233C07"/>
    <w:rsid w:val="002342B4"/>
    <w:rsid w:val="00234626"/>
    <w:rsid w:val="0023487B"/>
    <w:rsid w:val="002348A1"/>
    <w:rsid w:val="00234B21"/>
    <w:rsid w:val="00234CE6"/>
    <w:rsid w:val="00235D97"/>
    <w:rsid w:val="00240706"/>
    <w:rsid w:val="00240A40"/>
    <w:rsid w:val="00241BFE"/>
    <w:rsid w:val="00241C3B"/>
    <w:rsid w:val="00242D04"/>
    <w:rsid w:val="002430A3"/>
    <w:rsid w:val="00243B17"/>
    <w:rsid w:val="00243D8A"/>
    <w:rsid w:val="0024406E"/>
    <w:rsid w:val="00244933"/>
    <w:rsid w:val="002468F2"/>
    <w:rsid w:val="00246BD3"/>
    <w:rsid w:val="002476A7"/>
    <w:rsid w:val="002501D6"/>
    <w:rsid w:val="002506B3"/>
    <w:rsid w:val="0025073D"/>
    <w:rsid w:val="0025099A"/>
    <w:rsid w:val="00251DB3"/>
    <w:rsid w:val="002542CB"/>
    <w:rsid w:val="00254E84"/>
    <w:rsid w:val="002565B3"/>
    <w:rsid w:val="00256CEF"/>
    <w:rsid w:val="00256CF0"/>
    <w:rsid w:val="0025774F"/>
    <w:rsid w:val="00260EFE"/>
    <w:rsid w:val="002614DE"/>
    <w:rsid w:val="002617BD"/>
    <w:rsid w:val="00261CA1"/>
    <w:rsid w:val="00262971"/>
    <w:rsid w:val="00262AE9"/>
    <w:rsid w:val="00263EFF"/>
    <w:rsid w:val="00264A6A"/>
    <w:rsid w:val="002657E6"/>
    <w:rsid w:val="00266344"/>
    <w:rsid w:val="00267710"/>
    <w:rsid w:val="002711D5"/>
    <w:rsid w:val="00271856"/>
    <w:rsid w:val="00271F7D"/>
    <w:rsid w:val="00273B78"/>
    <w:rsid w:val="00273BCA"/>
    <w:rsid w:val="00275DCA"/>
    <w:rsid w:val="00276291"/>
    <w:rsid w:val="00276AAE"/>
    <w:rsid w:val="00276F8C"/>
    <w:rsid w:val="00276FD7"/>
    <w:rsid w:val="00277110"/>
    <w:rsid w:val="00277CBE"/>
    <w:rsid w:val="002810BC"/>
    <w:rsid w:val="0028225E"/>
    <w:rsid w:val="00283215"/>
    <w:rsid w:val="002833AB"/>
    <w:rsid w:val="00283497"/>
    <w:rsid w:val="002834E5"/>
    <w:rsid w:val="00283C53"/>
    <w:rsid w:val="00283ED1"/>
    <w:rsid w:val="00283F67"/>
    <w:rsid w:val="00285CAD"/>
    <w:rsid w:val="00286CCC"/>
    <w:rsid w:val="002878DA"/>
    <w:rsid w:val="002905D4"/>
    <w:rsid w:val="0029088C"/>
    <w:rsid w:val="002914E4"/>
    <w:rsid w:val="00291FAD"/>
    <w:rsid w:val="00292063"/>
    <w:rsid w:val="0029239B"/>
    <w:rsid w:val="002929C2"/>
    <w:rsid w:val="00292D7B"/>
    <w:rsid w:val="00292FAD"/>
    <w:rsid w:val="0029387D"/>
    <w:rsid w:val="002939D5"/>
    <w:rsid w:val="00293A0E"/>
    <w:rsid w:val="0029556A"/>
    <w:rsid w:val="00296458"/>
    <w:rsid w:val="00296570"/>
    <w:rsid w:val="00296CC2"/>
    <w:rsid w:val="00297530"/>
    <w:rsid w:val="002979F6"/>
    <w:rsid w:val="00297C75"/>
    <w:rsid w:val="002A1024"/>
    <w:rsid w:val="002A1BCF"/>
    <w:rsid w:val="002A2357"/>
    <w:rsid w:val="002A2EDF"/>
    <w:rsid w:val="002A393B"/>
    <w:rsid w:val="002A4264"/>
    <w:rsid w:val="002A5406"/>
    <w:rsid w:val="002A5D8A"/>
    <w:rsid w:val="002A5E80"/>
    <w:rsid w:val="002A5FE6"/>
    <w:rsid w:val="002A7291"/>
    <w:rsid w:val="002A74FE"/>
    <w:rsid w:val="002A7C0E"/>
    <w:rsid w:val="002B1FAB"/>
    <w:rsid w:val="002B21F8"/>
    <w:rsid w:val="002B300F"/>
    <w:rsid w:val="002B3EC3"/>
    <w:rsid w:val="002B45A7"/>
    <w:rsid w:val="002B5FF7"/>
    <w:rsid w:val="002B713A"/>
    <w:rsid w:val="002B7FFC"/>
    <w:rsid w:val="002C0C9F"/>
    <w:rsid w:val="002C125E"/>
    <w:rsid w:val="002C1C78"/>
    <w:rsid w:val="002C1D6B"/>
    <w:rsid w:val="002C1FBB"/>
    <w:rsid w:val="002C2412"/>
    <w:rsid w:val="002C264E"/>
    <w:rsid w:val="002C285B"/>
    <w:rsid w:val="002C2DAD"/>
    <w:rsid w:val="002C3428"/>
    <w:rsid w:val="002C4594"/>
    <w:rsid w:val="002C4A98"/>
    <w:rsid w:val="002C4D12"/>
    <w:rsid w:val="002C4DE1"/>
    <w:rsid w:val="002C4F30"/>
    <w:rsid w:val="002C51E2"/>
    <w:rsid w:val="002C5D95"/>
    <w:rsid w:val="002C63ED"/>
    <w:rsid w:val="002C6836"/>
    <w:rsid w:val="002C6F30"/>
    <w:rsid w:val="002C782A"/>
    <w:rsid w:val="002C78D6"/>
    <w:rsid w:val="002C7992"/>
    <w:rsid w:val="002C7E1C"/>
    <w:rsid w:val="002D018F"/>
    <w:rsid w:val="002D05F1"/>
    <w:rsid w:val="002D0BA7"/>
    <w:rsid w:val="002D1173"/>
    <w:rsid w:val="002D126A"/>
    <w:rsid w:val="002D16C4"/>
    <w:rsid w:val="002D17DA"/>
    <w:rsid w:val="002D27BF"/>
    <w:rsid w:val="002D2AF7"/>
    <w:rsid w:val="002D4118"/>
    <w:rsid w:val="002D636C"/>
    <w:rsid w:val="002D67D6"/>
    <w:rsid w:val="002D6C91"/>
    <w:rsid w:val="002D77B4"/>
    <w:rsid w:val="002E1C48"/>
    <w:rsid w:val="002E25FD"/>
    <w:rsid w:val="002E2ECF"/>
    <w:rsid w:val="002E33EA"/>
    <w:rsid w:val="002E374E"/>
    <w:rsid w:val="002E421C"/>
    <w:rsid w:val="002E4531"/>
    <w:rsid w:val="002E56E9"/>
    <w:rsid w:val="002E6AAA"/>
    <w:rsid w:val="002E7821"/>
    <w:rsid w:val="002F01C1"/>
    <w:rsid w:val="002F16A4"/>
    <w:rsid w:val="002F3B0E"/>
    <w:rsid w:val="002F3B71"/>
    <w:rsid w:val="00302B64"/>
    <w:rsid w:val="00303125"/>
    <w:rsid w:val="003031A8"/>
    <w:rsid w:val="003032BF"/>
    <w:rsid w:val="00305250"/>
    <w:rsid w:val="00306449"/>
    <w:rsid w:val="00306D0D"/>
    <w:rsid w:val="003072A7"/>
    <w:rsid w:val="003101EF"/>
    <w:rsid w:val="003104DE"/>
    <w:rsid w:val="0031136B"/>
    <w:rsid w:val="0031143C"/>
    <w:rsid w:val="003116CE"/>
    <w:rsid w:val="003123BB"/>
    <w:rsid w:val="0031358B"/>
    <w:rsid w:val="003139D4"/>
    <w:rsid w:val="0031460F"/>
    <w:rsid w:val="00315E56"/>
    <w:rsid w:val="00316BDA"/>
    <w:rsid w:val="0031712C"/>
    <w:rsid w:val="00321260"/>
    <w:rsid w:val="003226F1"/>
    <w:rsid w:val="00322997"/>
    <w:rsid w:val="00322BA5"/>
    <w:rsid w:val="003230D0"/>
    <w:rsid w:val="00324247"/>
    <w:rsid w:val="003247B7"/>
    <w:rsid w:val="00324DE6"/>
    <w:rsid w:val="003257E2"/>
    <w:rsid w:val="00325A62"/>
    <w:rsid w:val="00325E75"/>
    <w:rsid w:val="003275F8"/>
    <w:rsid w:val="00327724"/>
    <w:rsid w:val="00327788"/>
    <w:rsid w:val="00327ED3"/>
    <w:rsid w:val="00330E84"/>
    <w:rsid w:val="00331677"/>
    <w:rsid w:val="00332305"/>
    <w:rsid w:val="00332DD0"/>
    <w:rsid w:val="00335185"/>
    <w:rsid w:val="003354FC"/>
    <w:rsid w:val="00335812"/>
    <w:rsid w:val="003358F3"/>
    <w:rsid w:val="00335CCA"/>
    <w:rsid w:val="00336109"/>
    <w:rsid w:val="00336B2E"/>
    <w:rsid w:val="00337656"/>
    <w:rsid w:val="00337E04"/>
    <w:rsid w:val="0034001A"/>
    <w:rsid w:val="003415D7"/>
    <w:rsid w:val="003426E1"/>
    <w:rsid w:val="0034278C"/>
    <w:rsid w:val="00342CD1"/>
    <w:rsid w:val="00343FAD"/>
    <w:rsid w:val="00344C8C"/>
    <w:rsid w:val="00345E16"/>
    <w:rsid w:val="003469AE"/>
    <w:rsid w:val="003501CF"/>
    <w:rsid w:val="003518EE"/>
    <w:rsid w:val="003529B4"/>
    <w:rsid w:val="00354256"/>
    <w:rsid w:val="0035433A"/>
    <w:rsid w:val="003546A0"/>
    <w:rsid w:val="00354852"/>
    <w:rsid w:val="00354D68"/>
    <w:rsid w:val="00356D65"/>
    <w:rsid w:val="00357D6D"/>
    <w:rsid w:val="003607A9"/>
    <w:rsid w:val="0036090D"/>
    <w:rsid w:val="00361050"/>
    <w:rsid w:val="0036129A"/>
    <w:rsid w:val="00361B04"/>
    <w:rsid w:val="0036233B"/>
    <w:rsid w:val="00362E66"/>
    <w:rsid w:val="00364919"/>
    <w:rsid w:val="00364F19"/>
    <w:rsid w:val="00365799"/>
    <w:rsid w:val="00365B65"/>
    <w:rsid w:val="00365BD8"/>
    <w:rsid w:val="00366E29"/>
    <w:rsid w:val="00366F16"/>
    <w:rsid w:val="003703EA"/>
    <w:rsid w:val="00371066"/>
    <w:rsid w:val="00372353"/>
    <w:rsid w:val="0037285B"/>
    <w:rsid w:val="003735C2"/>
    <w:rsid w:val="00374086"/>
    <w:rsid w:val="00374366"/>
    <w:rsid w:val="003744DD"/>
    <w:rsid w:val="00374A4E"/>
    <w:rsid w:val="003755FE"/>
    <w:rsid w:val="0037585C"/>
    <w:rsid w:val="00375D72"/>
    <w:rsid w:val="00375EF7"/>
    <w:rsid w:val="0037743B"/>
    <w:rsid w:val="003803F4"/>
    <w:rsid w:val="00381AA7"/>
    <w:rsid w:val="00382AAE"/>
    <w:rsid w:val="00384786"/>
    <w:rsid w:val="00384E14"/>
    <w:rsid w:val="003853F9"/>
    <w:rsid w:val="00385D9C"/>
    <w:rsid w:val="00386667"/>
    <w:rsid w:val="00386743"/>
    <w:rsid w:val="003870F5"/>
    <w:rsid w:val="00390524"/>
    <w:rsid w:val="0039054D"/>
    <w:rsid w:val="003907AC"/>
    <w:rsid w:val="003909C7"/>
    <w:rsid w:val="00390B94"/>
    <w:rsid w:val="00391ED8"/>
    <w:rsid w:val="003921F8"/>
    <w:rsid w:val="0039241C"/>
    <w:rsid w:val="003927B5"/>
    <w:rsid w:val="00392868"/>
    <w:rsid w:val="003947DB"/>
    <w:rsid w:val="00394A0C"/>
    <w:rsid w:val="00395104"/>
    <w:rsid w:val="003952D5"/>
    <w:rsid w:val="00395319"/>
    <w:rsid w:val="003965EC"/>
    <w:rsid w:val="003A0C8A"/>
    <w:rsid w:val="003A1894"/>
    <w:rsid w:val="003A1B1B"/>
    <w:rsid w:val="003A1B97"/>
    <w:rsid w:val="003A2BE2"/>
    <w:rsid w:val="003A38A8"/>
    <w:rsid w:val="003A3959"/>
    <w:rsid w:val="003A3BC5"/>
    <w:rsid w:val="003A3E96"/>
    <w:rsid w:val="003A4FCD"/>
    <w:rsid w:val="003A5129"/>
    <w:rsid w:val="003A57AA"/>
    <w:rsid w:val="003A6776"/>
    <w:rsid w:val="003A67C3"/>
    <w:rsid w:val="003A6C20"/>
    <w:rsid w:val="003A6C71"/>
    <w:rsid w:val="003A6EC8"/>
    <w:rsid w:val="003A76FB"/>
    <w:rsid w:val="003B0A02"/>
    <w:rsid w:val="003B0FFE"/>
    <w:rsid w:val="003B148C"/>
    <w:rsid w:val="003B3BBD"/>
    <w:rsid w:val="003B48CC"/>
    <w:rsid w:val="003B5E79"/>
    <w:rsid w:val="003B79C1"/>
    <w:rsid w:val="003B7D0F"/>
    <w:rsid w:val="003C0EA0"/>
    <w:rsid w:val="003C0EAD"/>
    <w:rsid w:val="003C27DE"/>
    <w:rsid w:val="003C2C5D"/>
    <w:rsid w:val="003C39A5"/>
    <w:rsid w:val="003C4AA9"/>
    <w:rsid w:val="003C4C61"/>
    <w:rsid w:val="003C546A"/>
    <w:rsid w:val="003C723A"/>
    <w:rsid w:val="003C7ED5"/>
    <w:rsid w:val="003C7F16"/>
    <w:rsid w:val="003D0A0C"/>
    <w:rsid w:val="003D0C04"/>
    <w:rsid w:val="003D1115"/>
    <w:rsid w:val="003D1E47"/>
    <w:rsid w:val="003D2F59"/>
    <w:rsid w:val="003D2F5B"/>
    <w:rsid w:val="003D3337"/>
    <w:rsid w:val="003D341D"/>
    <w:rsid w:val="003D394F"/>
    <w:rsid w:val="003D3B17"/>
    <w:rsid w:val="003D4E22"/>
    <w:rsid w:val="003D5269"/>
    <w:rsid w:val="003D5B05"/>
    <w:rsid w:val="003E0690"/>
    <w:rsid w:val="003E0907"/>
    <w:rsid w:val="003E18D8"/>
    <w:rsid w:val="003E3760"/>
    <w:rsid w:val="003E51B3"/>
    <w:rsid w:val="003E5275"/>
    <w:rsid w:val="003E5E3B"/>
    <w:rsid w:val="003E6F6C"/>
    <w:rsid w:val="003E73E4"/>
    <w:rsid w:val="003F0443"/>
    <w:rsid w:val="003F1E1E"/>
    <w:rsid w:val="003F229D"/>
    <w:rsid w:val="003F232D"/>
    <w:rsid w:val="003F272D"/>
    <w:rsid w:val="003F2DDC"/>
    <w:rsid w:val="003F73CC"/>
    <w:rsid w:val="003F7584"/>
    <w:rsid w:val="004002B5"/>
    <w:rsid w:val="00400C3A"/>
    <w:rsid w:val="00401486"/>
    <w:rsid w:val="00403074"/>
    <w:rsid w:val="004042B9"/>
    <w:rsid w:val="00406202"/>
    <w:rsid w:val="004073E9"/>
    <w:rsid w:val="0040784D"/>
    <w:rsid w:val="00410A77"/>
    <w:rsid w:val="00411783"/>
    <w:rsid w:val="00413C87"/>
    <w:rsid w:val="00413C9B"/>
    <w:rsid w:val="004140EF"/>
    <w:rsid w:val="004141D0"/>
    <w:rsid w:val="004148B7"/>
    <w:rsid w:val="00415F9D"/>
    <w:rsid w:val="0041716D"/>
    <w:rsid w:val="00420DFA"/>
    <w:rsid w:val="00420EA1"/>
    <w:rsid w:val="00421617"/>
    <w:rsid w:val="00423541"/>
    <w:rsid w:val="00424ECB"/>
    <w:rsid w:val="00425420"/>
    <w:rsid w:val="00425741"/>
    <w:rsid w:val="00425943"/>
    <w:rsid w:val="00426E06"/>
    <w:rsid w:val="00430472"/>
    <w:rsid w:val="00430633"/>
    <w:rsid w:val="00431036"/>
    <w:rsid w:val="004327AA"/>
    <w:rsid w:val="004333B0"/>
    <w:rsid w:val="00433A1F"/>
    <w:rsid w:val="004342D2"/>
    <w:rsid w:val="00436A2E"/>
    <w:rsid w:val="0043711E"/>
    <w:rsid w:val="00440114"/>
    <w:rsid w:val="004403B7"/>
    <w:rsid w:val="00440624"/>
    <w:rsid w:val="00440B2F"/>
    <w:rsid w:val="004414B3"/>
    <w:rsid w:val="00443900"/>
    <w:rsid w:val="004439A6"/>
    <w:rsid w:val="00443B47"/>
    <w:rsid w:val="004442E0"/>
    <w:rsid w:val="00447DE9"/>
    <w:rsid w:val="00447F48"/>
    <w:rsid w:val="004510F3"/>
    <w:rsid w:val="00451B3D"/>
    <w:rsid w:val="004523EC"/>
    <w:rsid w:val="00452C56"/>
    <w:rsid w:val="00452D66"/>
    <w:rsid w:val="00453AF4"/>
    <w:rsid w:val="00454131"/>
    <w:rsid w:val="00454952"/>
    <w:rsid w:val="00454BA4"/>
    <w:rsid w:val="00454C23"/>
    <w:rsid w:val="00454EE3"/>
    <w:rsid w:val="00455069"/>
    <w:rsid w:val="00455D2B"/>
    <w:rsid w:val="0045616D"/>
    <w:rsid w:val="004561E9"/>
    <w:rsid w:val="00456844"/>
    <w:rsid w:val="00457841"/>
    <w:rsid w:val="00457D71"/>
    <w:rsid w:val="004601D8"/>
    <w:rsid w:val="004609AE"/>
    <w:rsid w:val="00460B53"/>
    <w:rsid w:val="004612A4"/>
    <w:rsid w:val="004614FF"/>
    <w:rsid w:val="004624AF"/>
    <w:rsid w:val="00463121"/>
    <w:rsid w:val="004641FE"/>
    <w:rsid w:val="004652FE"/>
    <w:rsid w:val="00465FB2"/>
    <w:rsid w:val="004665BF"/>
    <w:rsid w:val="004702E1"/>
    <w:rsid w:val="00471511"/>
    <w:rsid w:val="00471AE7"/>
    <w:rsid w:val="00473C4F"/>
    <w:rsid w:val="004742DF"/>
    <w:rsid w:val="0047487B"/>
    <w:rsid w:val="00474DED"/>
    <w:rsid w:val="00475BB7"/>
    <w:rsid w:val="00476017"/>
    <w:rsid w:val="004772ED"/>
    <w:rsid w:val="0047755E"/>
    <w:rsid w:val="00477A48"/>
    <w:rsid w:val="00477C99"/>
    <w:rsid w:val="00480C0B"/>
    <w:rsid w:val="00480FA4"/>
    <w:rsid w:val="00481175"/>
    <w:rsid w:val="00483A87"/>
    <w:rsid w:val="00484246"/>
    <w:rsid w:val="0048427E"/>
    <w:rsid w:val="00484592"/>
    <w:rsid w:val="00484620"/>
    <w:rsid w:val="00484E42"/>
    <w:rsid w:val="00486312"/>
    <w:rsid w:val="004864AE"/>
    <w:rsid w:val="004869EF"/>
    <w:rsid w:val="004873A0"/>
    <w:rsid w:val="004901A4"/>
    <w:rsid w:val="00490579"/>
    <w:rsid w:val="00490802"/>
    <w:rsid w:val="004908C8"/>
    <w:rsid w:val="00490904"/>
    <w:rsid w:val="00490DDF"/>
    <w:rsid w:val="00490EDF"/>
    <w:rsid w:val="004912FB"/>
    <w:rsid w:val="0049183C"/>
    <w:rsid w:val="004922B4"/>
    <w:rsid w:val="004924D3"/>
    <w:rsid w:val="004932D2"/>
    <w:rsid w:val="004934A1"/>
    <w:rsid w:val="00493FCB"/>
    <w:rsid w:val="00494507"/>
    <w:rsid w:val="0049521B"/>
    <w:rsid w:val="004957D3"/>
    <w:rsid w:val="004979D7"/>
    <w:rsid w:val="004A215A"/>
    <w:rsid w:val="004A35C4"/>
    <w:rsid w:val="004A41D3"/>
    <w:rsid w:val="004A4627"/>
    <w:rsid w:val="004A5EF5"/>
    <w:rsid w:val="004A66D9"/>
    <w:rsid w:val="004A7AEB"/>
    <w:rsid w:val="004B173F"/>
    <w:rsid w:val="004B3716"/>
    <w:rsid w:val="004B3AF0"/>
    <w:rsid w:val="004B42C6"/>
    <w:rsid w:val="004B45A1"/>
    <w:rsid w:val="004B6A6C"/>
    <w:rsid w:val="004B6D4E"/>
    <w:rsid w:val="004B7D16"/>
    <w:rsid w:val="004C045E"/>
    <w:rsid w:val="004C0DE1"/>
    <w:rsid w:val="004C1595"/>
    <w:rsid w:val="004C204A"/>
    <w:rsid w:val="004C270F"/>
    <w:rsid w:val="004C2E4C"/>
    <w:rsid w:val="004C2EBA"/>
    <w:rsid w:val="004C648C"/>
    <w:rsid w:val="004C6A1A"/>
    <w:rsid w:val="004C6B3D"/>
    <w:rsid w:val="004D1830"/>
    <w:rsid w:val="004D1D23"/>
    <w:rsid w:val="004D1F93"/>
    <w:rsid w:val="004D4186"/>
    <w:rsid w:val="004D4570"/>
    <w:rsid w:val="004D5A19"/>
    <w:rsid w:val="004D5AF3"/>
    <w:rsid w:val="004D657D"/>
    <w:rsid w:val="004D6C33"/>
    <w:rsid w:val="004D7075"/>
    <w:rsid w:val="004D7328"/>
    <w:rsid w:val="004D7584"/>
    <w:rsid w:val="004E0D07"/>
    <w:rsid w:val="004E0E84"/>
    <w:rsid w:val="004E24B7"/>
    <w:rsid w:val="004E25FE"/>
    <w:rsid w:val="004E3002"/>
    <w:rsid w:val="004E4272"/>
    <w:rsid w:val="004E500A"/>
    <w:rsid w:val="004E5038"/>
    <w:rsid w:val="004E5429"/>
    <w:rsid w:val="004E5DC5"/>
    <w:rsid w:val="004E6277"/>
    <w:rsid w:val="004E6716"/>
    <w:rsid w:val="004E6DB3"/>
    <w:rsid w:val="004E7A11"/>
    <w:rsid w:val="004E7CE6"/>
    <w:rsid w:val="004E7D09"/>
    <w:rsid w:val="004F06EC"/>
    <w:rsid w:val="004F0F5C"/>
    <w:rsid w:val="004F0F9D"/>
    <w:rsid w:val="004F19C1"/>
    <w:rsid w:val="004F1E31"/>
    <w:rsid w:val="004F2C3D"/>
    <w:rsid w:val="004F2CD3"/>
    <w:rsid w:val="004F34C5"/>
    <w:rsid w:val="004F39B1"/>
    <w:rsid w:val="004F4D12"/>
    <w:rsid w:val="004F550A"/>
    <w:rsid w:val="004F56C7"/>
    <w:rsid w:val="004F594F"/>
    <w:rsid w:val="004F6B11"/>
    <w:rsid w:val="004F6F12"/>
    <w:rsid w:val="004F7482"/>
    <w:rsid w:val="00500252"/>
    <w:rsid w:val="005005DA"/>
    <w:rsid w:val="00500F24"/>
    <w:rsid w:val="00501032"/>
    <w:rsid w:val="005010AE"/>
    <w:rsid w:val="00501B5E"/>
    <w:rsid w:val="0050205C"/>
    <w:rsid w:val="00503A5A"/>
    <w:rsid w:val="00504462"/>
    <w:rsid w:val="00504E83"/>
    <w:rsid w:val="00506247"/>
    <w:rsid w:val="0050665D"/>
    <w:rsid w:val="005066DE"/>
    <w:rsid w:val="00507013"/>
    <w:rsid w:val="0050749C"/>
    <w:rsid w:val="00507CEC"/>
    <w:rsid w:val="00510278"/>
    <w:rsid w:val="00510AD9"/>
    <w:rsid w:val="00510F87"/>
    <w:rsid w:val="00511673"/>
    <w:rsid w:val="005117CC"/>
    <w:rsid w:val="00511C5D"/>
    <w:rsid w:val="005124C1"/>
    <w:rsid w:val="00512C3E"/>
    <w:rsid w:val="00512E31"/>
    <w:rsid w:val="00513D44"/>
    <w:rsid w:val="0051406A"/>
    <w:rsid w:val="0051429C"/>
    <w:rsid w:val="00514AF7"/>
    <w:rsid w:val="00515216"/>
    <w:rsid w:val="00520E9B"/>
    <w:rsid w:val="005218C3"/>
    <w:rsid w:val="00521A8B"/>
    <w:rsid w:val="00522167"/>
    <w:rsid w:val="005221FC"/>
    <w:rsid w:val="00523B28"/>
    <w:rsid w:val="00523DE1"/>
    <w:rsid w:val="00527421"/>
    <w:rsid w:val="00527A37"/>
    <w:rsid w:val="00527A7C"/>
    <w:rsid w:val="00527FBA"/>
    <w:rsid w:val="005304B7"/>
    <w:rsid w:val="005305FE"/>
    <w:rsid w:val="00531D9A"/>
    <w:rsid w:val="005324F6"/>
    <w:rsid w:val="00533EC6"/>
    <w:rsid w:val="0053403E"/>
    <w:rsid w:val="005343F1"/>
    <w:rsid w:val="00534402"/>
    <w:rsid w:val="005346DE"/>
    <w:rsid w:val="00534F11"/>
    <w:rsid w:val="00535ADC"/>
    <w:rsid w:val="00535F02"/>
    <w:rsid w:val="0053613B"/>
    <w:rsid w:val="0053654B"/>
    <w:rsid w:val="00536753"/>
    <w:rsid w:val="0054013A"/>
    <w:rsid w:val="00540280"/>
    <w:rsid w:val="0054045F"/>
    <w:rsid w:val="00540FC9"/>
    <w:rsid w:val="005412D5"/>
    <w:rsid w:val="00541412"/>
    <w:rsid w:val="005447D8"/>
    <w:rsid w:val="00544835"/>
    <w:rsid w:val="005451BD"/>
    <w:rsid w:val="00545680"/>
    <w:rsid w:val="00545C73"/>
    <w:rsid w:val="00545F5B"/>
    <w:rsid w:val="00547091"/>
    <w:rsid w:val="00547DB6"/>
    <w:rsid w:val="005517DD"/>
    <w:rsid w:val="00551E6B"/>
    <w:rsid w:val="00551ED7"/>
    <w:rsid w:val="0055206C"/>
    <w:rsid w:val="005524E9"/>
    <w:rsid w:val="005546F0"/>
    <w:rsid w:val="0055498C"/>
    <w:rsid w:val="005555B7"/>
    <w:rsid w:val="00556723"/>
    <w:rsid w:val="00557A53"/>
    <w:rsid w:val="00560CF8"/>
    <w:rsid w:val="00561CFC"/>
    <w:rsid w:val="00562422"/>
    <w:rsid w:val="0056261F"/>
    <w:rsid w:val="00562620"/>
    <w:rsid w:val="00562EE3"/>
    <w:rsid w:val="00563E36"/>
    <w:rsid w:val="00564C2B"/>
    <w:rsid w:val="005651D1"/>
    <w:rsid w:val="00565767"/>
    <w:rsid w:val="005662F1"/>
    <w:rsid w:val="005668ED"/>
    <w:rsid w:val="00570102"/>
    <w:rsid w:val="005701BC"/>
    <w:rsid w:val="00570C49"/>
    <w:rsid w:val="00574606"/>
    <w:rsid w:val="0057549B"/>
    <w:rsid w:val="00575C9C"/>
    <w:rsid w:val="00576F4A"/>
    <w:rsid w:val="00577004"/>
    <w:rsid w:val="0057779B"/>
    <w:rsid w:val="00577CCF"/>
    <w:rsid w:val="0058043B"/>
    <w:rsid w:val="00580D6C"/>
    <w:rsid w:val="00581F6C"/>
    <w:rsid w:val="00582129"/>
    <w:rsid w:val="005829B7"/>
    <w:rsid w:val="00582CF7"/>
    <w:rsid w:val="005831F8"/>
    <w:rsid w:val="005844BC"/>
    <w:rsid w:val="0058546E"/>
    <w:rsid w:val="005855FE"/>
    <w:rsid w:val="00586E28"/>
    <w:rsid w:val="00586F9A"/>
    <w:rsid w:val="00590D88"/>
    <w:rsid w:val="0059241F"/>
    <w:rsid w:val="00592F80"/>
    <w:rsid w:val="00593EBD"/>
    <w:rsid w:val="00594708"/>
    <w:rsid w:val="00594E0B"/>
    <w:rsid w:val="00595D9C"/>
    <w:rsid w:val="0059659C"/>
    <w:rsid w:val="00596FC1"/>
    <w:rsid w:val="00597390"/>
    <w:rsid w:val="00597D07"/>
    <w:rsid w:val="00597D94"/>
    <w:rsid w:val="005A1202"/>
    <w:rsid w:val="005A15D2"/>
    <w:rsid w:val="005A1901"/>
    <w:rsid w:val="005A1DBC"/>
    <w:rsid w:val="005A2075"/>
    <w:rsid w:val="005A26BD"/>
    <w:rsid w:val="005A29D8"/>
    <w:rsid w:val="005A366A"/>
    <w:rsid w:val="005A63A8"/>
    <w:rsid w:val="005A7C02"/>
    <w:rsid w:val="005B161F"/>
    <w:rsid w:val="005B2307"/>
    <w:rsid w:val="005B2B7B"/>
    <w:rsid w:val="005B2FD5"/>
    <w:rsid w:val="005B41A0"/>
    <w:rsid w:val="005B4E6F"/>
    <w:rsid w:val="005B5237"/>
    <w:rsid w:val="005B5711"/>
    <w:rsid w:val="005B58C4"/>
    <w:rsid w:val="005B5940"/>
    <w:rsid w:val="005B5E61"/>
    <w:rsid w:val="005C0B53"/>
    <w:rsid w:val="005C0DD9"/>
    <w:rsid w:val="005C0F6B"/>
    <w:rsid w:val="005C12CB"/>
    <w:rsid w:val="005C1554"/>
    <w:rsid w:val="005C1F7F"/>
    <w:rsid w:val="005C31F8"/>
    <w:rsid w:val="005C3320"/>
    <w:rsid w:val="005C37F8"/>
    <w:rsid w:val="005C3EDB"/>
    <w:rsid w:val="005C48A5"/>
    <w:rsid w:val="005C57A8"/>
    <w:rsid w:val="005C67A4"/>
    <w:rsid w:val="005C69B2"/>
    <w:rsid w:val="005C7039"/>
    <w:rsid w:val="005D1283"/>
    <w:rsid w:val="005D12B0"/>
    <w:rsid w:val="005D1D86"/>
    <w:rsid w:val="005D293B"/>
    <w:rsid w:val="005D3CE4"/>
    <w:rsid w:val="005D57A9"/>
    <w:rsid w:val="005D5D03"/>
    <w:rsid w:val="005D7922"/>
    <w:rsid w:val="005E0590"/>
    <w:rsid w:val="005E0CA7"/>
    <w:rsid w:val="005E0FA6"/>
    <w:rsid w:val="005E169F"/>
    <w:rsid w:val="005E331F"/>
    <w:rsid w:val="005E465C"/>
    <w:rsid w:val="005E49AE"/>
    <w:rsid w:val="005E5366"/>
    <w:rsid w:val="005E5F64"/>
    <w:rsid w:val="005F03A9"/>
    <w:rsid w:val="005F0CC0"/>
    <w:rsid w:val="005F15C8"/>
    <w:rsid w:val="005F2065"/>
    <w:rsid w:val="005F2BCE"/>
    <w:rsid w:val="005F2D3D"/>
    <w:rsid w:val="005F2FCA"/>
    <w:rsid w:val="005F37AA"/>
    <w:rsid w:val="005F4375"/>
    <w:rsid w:val="005F4376"/>
    <w:rsid w:val="005F537C"/>
    <w:rsid w:val="005F5708"/>
    <w:rsid w:val="005F7F52"/>
    <w:rsid w:val="00600002"/>
    <w:rsid w:val="0060036D"/>
    <w:rsid w:val="00600422"/>
    <w:rsid w:val="006006B3"/>
    <w:rsid w:val="00600A8A"/>
    <w:rsid w:val="00600B37"/>
    <w:rsid w:val="00600B6B"/>
    <w:rsid w:val="0060140E"/>
    <w:rsid w:val="00601A08"/>
    <w:rsid w:val="006024CD"/>
    <w:rsid w:val="006028F6"/>
    <w:rsid w:val="00604727"/>
    <w:rsid w:val="00606E27"/>
    <w:rsid w:val="006071DB"/>
    <w:rsid w:val="006118BC"/>
    <w:rsid w:val="00611C46"/>
    <w:rsid w:val="0061378E"/>
    <w:rsid w:val="00614BE4"/>
    <w:rsid w:val="0062346B"/>
    <w:rsid w:val="006237D0"/>
    <w:rsid w:val="00624529"/>
    <w:rsid w:val="006248D9"/>
    <w:rsid w:val="00626DE9"/>
    <w:rsid w:val="00627C1B"/>
    <w:rsid w:val="00627D4E"/>
    <w:rsid w:val="00630893"/>
    <w:rsid w:val="00630EB7"/>
    <w:rsid w:val="00631212"/>
    <w:rsid w:val="00631708"/>
    <w:rsid w:val="0063223C"/>
    <w:rsid w:val="00632B37"/>
    <w:rsid w:val="00633B88"/>
    <w:rsid w:val="00633B89"/>
    <w:rsid w:val="00633F45"/>
    <w:rsid w:val="00633FA7"/>
    <w:rsid w:val="006344BA"/>
    <w:rsid w:val="00635A6D"/>
    <w:rsid w:val="0063622F"/>
    <w:rsid w:val="0063652A"/>
    <w:rsid w:val="006365F7"/>
    <w:rsid w:val="006377EA"/>
    <w:rsid w:val="00637C9F"/>
    <w:rsid w:val="006400D0"/>
    <w:rsid w:val="00640B54"/>
    <w:rsid w:val="00640BE9"/>
    <w:rsid w:val="006414B1"/>
    <w:rsid w:val="00642570"/>
    <w:rsid w:val="006431B6"/>
    <w:rsid w:val="006438E9"/>
    <w:rsid w:val="00644C31"/>
    <w:rsid w:val="00645493"/>
    <w:rsid w:val="00646214"/>
    <w:rsid w:val="006464D6"/>
    <w:rsid w:val="006508B6"/>
    <w:rsid w:val="00650F81"/>
    <w:rsid w:val="0065403F"/>
    <w:rsid w:val="00654B42"/>
    <w:rsid w:val="00656E10"/>
    <w:rsid w:val="0065785C"/>
    <w:rsid w:val="006578DA"/>
    <w:rsid w:val="006601AC"/>
    <w:rsid w:val="006612F8"/>
    <w:rsid w:val="0066171D"/>
    <w:rsid w:val="0066259D"/>
    <w:rsid w:val="00664354"/>
    <w:rsid w:val="00664B9E"/>
    <w:rsid w:val="00664F25"/>
    <w:rsid w:val="00666A7D"/>
    <w:rsid w:val="00666EF6"/>
    <w:rsid w:val="00667482"/>
    <w:rsid w:val="0067008A"/>
    <w:rsid w:val="0067046E"/>
    <w:rsid w:val="0067095E"/>
    <w:rsid w:val="00670E17"/>
    <w:rsid w:val="00671028"/>
    <w:rsid w:val="00671D5B"/>
    <w:rsid w:val="00671DCF"/>
    <w:rsid w:val="006721D3"/>
    <w:rsid w:val="0067238A"/>
    <w:rsid w:val="00673750"/>
    <w:rsid w:val="006739C0"/>
    <w:rsid w:val="00674EEE"/>
    <w:rsid w:val="0067531F"/>
    <w:rsid w:val="006756B5"/>
    <w:rsid w:val="006759AA"/>
    <w:rsid w:val="00675E34"/>
    <w:rsid w:val="00676462"/>
    <w:rsid w:val="0068179E"/>
    <w:rsid w:val="00683EB8"/>
    <w:rsid w:val="006843E7"/>
    <w:rsid w:val="006848A2"/>
    <w:rsid w:val="00684B24"/>
    <w:rsid w:val="0069073A"/>
    <w:rsid w:val="006908CE"/>
    <w:rsid w:val="00693ABF"/>
    <w:rsid w:val="00693BDC"/>
    <w:rsid w:val="00693C42"/>
    <w:rsid w:val="0069423E"/>
    <w:rsid w:val="00694369"/>
    <w:rsid w:val="0069521F"/>
    <w:rsid w:val="00695276"/>
    <w:rsid w:val="006961B5"/>
    <w:rsid w:val="00696764"/>
    <w:rsid w:val="00696B43"/>
    <w:rsid w:val="00697603"/>
    <w:rsid w:val="006A0419"/>
    <w:rsid w:val="006A1315"/>
    <w:rsid w:val="006A170F"/>
    <w:rsid w:val="006A2167"/>
    <w:rsid w:val="006A2EC3"/>
    <w:rsid w:val="006A2F37"/>
    <w:rsid w:val="006A4D62"/>
    <w:rsid w:val="006A5B9C"/>
    <w:rsid w:val="006A6A07"/>
    <w:rsid w:val="006A7EB8"/>
    <w:rsid w:val="006B2A12"/>
    <w:rsid w:val="006B2E21"/>
    <w:rsid w:val="006B34C0"/>
    <w:rsid w:val="006B4BD2"/>
    <w:rsid w:val="006B53C4"/>
    <w:rsid w:val="006B66D7"/>
    <w:rsid w:val="006B6926"/>
    <w:rsid w:val="006C1BAC"/>
    <w:rsid w:val="006C233D"/>
    <w:rsid w:val="006C2C55"/>
    <w:rsid w:val="006C3204"/>
    <w:rsid w:val="006C3BE5"/>
    <w:rsid w:val="006C40AB"/>
    <w:rsid w:val="006C4582"/>
    <w:rsid w:val="006C4D51"/>
    <w:rsid w:val="006C5B7C"/>
    <w:rsid w:val="006D1838"/>
    <w:rsid w:val="006D19C7"/>
    <w:rsid w:val="006D3D3A"/>
    <w:rsid w:val="006D42C1"/>
    <w:rsid w:val="006D43FC"/>
    <w:rsid w:val="006D4505"/>
    <w:rsid w:val="006D471D"/>
    <w:rsid w:val="006D6179"/>
    <w:rsid w:val="006D69C8"/>
    <w:rsid w:val="006D6DA4"/>
    <w:rsid w:val="006D75D5"/>
    <w:rsid w:val="006D7EC2"/>
    <w:rsid w:val="006E1065"/>
    <w:rsid w:val="006E133B"/>
    <w:rsid w:val="006E164D"/>
    <w:rsid w:val="006E213C"/>
    <w:rsid w:val="006E26F9"/>
    <w:rsid w:val="006E3B2D"/>
    <w:rsid w:val="006E5EA3"/>
    <w:rsid w:val="006E6832"/>
    <w:rsid w:val="006E73AE"/>
    <w:rsid w:val="006E7D4C"/>
    <w:rsid w:val="006E7FAB"/>
    <w:rsid w:val="006F023A"/>
    <w:rsid w:val="006F0F1E"/>
    <w:rsid w:val="006F2168"/>
    <w:rsid w:val="006F26EF"/>
    <w:rsid w:val="006F3049"/>
    <w:rsid w:val="006F45D8"/>
    <w:rsid w:val="006F4671"/>
    <w:rsid w:val="006F56EF"/>
    <w:rsid w:val="006F659F"/>
    <w:rsid w:val="006F7683"/>
    <w:rsid w:val="006F7A8A"/>
    <w:rsid w:val="006F7DA9"/>
    <w:rsid w:val="0070055D"/>
    <w:rsid w:val="0070090B"/>
    <w:rsid w:val="0070098C"/>
    <w:rsid w:val="00701195"/>
    <w:rsid w:val="007015A1"/>
    <w:rsid w:val="00701AD7"/>
    <w:rsid w:val="00702C8C"/>
    <w:rsid w:val="00702CD8"/>
    <w:rsid w:val="0070397F"/>
    <w:rsid w:val="007059BA"/>
    <w:rsid w:val="00706091"/>
    <w:rsid w:val="007068B5"/>
    <w:rsid w:val="0070705E"/>
    <w:rsid w:val="00707BB2"/>
    <w:rsid w:val="00707E42"/>
    <w:rsid w:val="00711A83"/>
    <w:rsid w:val="0071307A"/>
    <w:rsid w:val="00713296"/>
    <w:rsid w:val="00713FCB"/>
    <w:rsid w:val="00714B85"/>
    <w:rsid w:val="00716E40"/>
    <w:rsid w:val="00717750"/>
    <w:rsid w:val="00717C08"/>
    <w:rsid w:val="00720A44"/>
    <w:rsid w:val="00720F7C"/>
    <w:rsid w:val="00721881"/>
    <w:rsid w:val="00721AE3"/>
    <w:rsid w:val="00721B18"/>
    <w:rsid w:val="00721E05"/>
    <w:rsid w:val="0072286D"/>
    <w:rsid w:val="00723643"/>
    <w:rsid w:val="00724CED"/>
    <w:rsid w:val="00724F4A"/>
    <w:rsid w:val="00725039"/>
    <w:rsid w:val="0072644E"/>
    <w:rsid w:val="00730D06"/>
    <w:rsid w:val="0073139B"/>
    <w:rsid w:val="0073152E"/>
    <w:rsid w:val="00731758"/>
    <w:rsid w:val="0073291B"/>
    <w:rsid w:val="00733038"/>
    <w:rsid w:val="0073460A"/>
    <w:rsid w:val="0073617F"/>
    <w:rsid w:val="00736F93"/>
    <w:rsid w:val="007407EF"/>
    <w:rsid w:val="00740FCA"/>
    <w:rsid w:val="0074272D"/>
    <w:rsid w:val="0074366F"/>
    <w:rsid w:val="007439CA"/>
    <w:rsid w:val="00744408"/>
    <w:rsid w:val="00745347"/>
    <w:rsid w:val="00745F54"/>
    <w:rsid w:val="007463AC"/>
    <w:rsid w:val="00746775"/>
    <w:rsid w:val="007467D2"/>
    <w:rsid w:val="007503A9"/>
    <w:rsid w:val="00750A87"/>
    <w:rsid w:val="007510BC"/>
    <w:rsid w:val="00751497"/>
    <w:rsid w:val="00751FDB"/>
    <w:rsid w:val="00752557"/>
    <w:rsid w:val="00752A7F"/>
    <w:rsid w:val="00752B15"/>
    <w:rsid w:val="0075353C"/>
    <w:rsid w:val="00753F32"/>
    <w:rsid w:val="007548FC"/>
    <w:rsid w:val="00754E4A"/>
    <w:rsid w:val="00756523"/>
    <w:rsid w:val="007571E3"/>
    <w:rsid w:val="00760192"/>
    <w:rsid w:val="00760B73"/>
    <w:rsid w:val="0076107B"/>
    <w:rsid w:val="00761CE1"/>
    <w:rsid w:val="00761D8E"/>
    <w:rsid w:val="007621DB"/>
    <w:rsid w:val="00762ADB"/>
    <w:rsid w:val="00762AF3"/>
    <w:rsid w:val="00762B01"/>
    <w:rsid w:val="00763F45"/>
    <w:rsid w:val="00767167"/>
    <w:rsid w:val="00767A03"/>
    <w:rsid w:val="00767D4F"/>
    <w:rsid w:val="00770BF6"/>
    <w:rsid w:val="007715BF"/>
    <w:rsid w:val="00771851"/>
    <w:rsid w:val="0077187E"/>
    <w:rsid w:val="00772AFF"/>
    <w:rsid w:val="00773A98"/>
    <w:rsid w:val="00773AFB"/>
    <w:rsid w:val="00773CC1"/>
    <w:rsid w:val="00773F07"/>
    <w:rsid w:val="007749F8"/>
    <w:rsid w:val="00775188"/>
    <w:rsid w:val="00776200"/>
    <w:rsid w:val="00776C33"/>
    <w:rsid w:val="007772E8"/>
    <w:rsid w:val="00777A2B"/>
    <w:rsid w:val="00780A82"/>
    <w:rsid w:val="0078130F"/>
    <w:rsid w:val="00781B7A"/>
    <w:rsid w:val="00782013"/>
    <w:rsid w:val="00782128"/>
    <w:rsid w:val="0078232F"/>
    <w:rsid w:val="00782879"/>
    <w:rsid w:val="00782BF8"/>
    <w:rsid w:val="00782DD8"/>
    <w:rsid w:val="00782EF6"/>
    <w:rsid w:val="007839A5"/>
    <w:rsid w:val="00785D93"/>
    <w:rsid w:val="00785D94"/>
    <w:rsid w:val="00790EF5"/>
    <w:rsid w:val="00791A8B"/>
    <w:rsid w:val="00792B8D"/>
    <w:rsid w:val="00794809"/>
    <w:rsid w:val="00795AD0"/>
    <w:rsid w:val="00796089"/>
    <w:rsid w:val="007A1CD2"/>
    <w:rsid w:val="007A20CF"/>
    <w:rsid w:val="007A215D"/>
    <w:rsid w:val="007A2AFE"/>
    <w:rsid w:val="007A3B58"/>
    <w:rsid w:val="007A4DB3"/>
    <w:rsid w:val="007A65AB"/>
    <w:rsid w:val="007A66F3"/>
    <w:rsid w:val="007A7846"/>
    <w:rsid w:val="007A790A"/>
    <w:rsid w:val="007A7B3C"/>
    <w:rsid w:val="007A7C83"/>
    <w:rsid w:val="007B070A"/>
    <w:rsid w:val="007B1129"/>
    <w:rsid w:val="007B1FC8"/>
    <w:rsid w:val="007B2386"/>
    <w:rsid w:val="007B2C78"/>
    <w:rsid w:val="007B4633"/>
    <w:rsid w:val="007B5057"/>
    <w:rsid w:val="007B6231"/>
    <w:rsid w:val="007B7495"/>
    <w:rsid w:val="007B7C22"/>
    <w:rsid w:val="007B7EE7"/>
    <w:rsid w:val="007C0379"/>
    <w:rsid w:val="007C0EA8"/>
    <w:rsid w:val="007C10F1"/>
    <w:rsid w:val="007C1148"/>
    <w:rsid w:val="007C1519"/>
    <w:rsid w:val="007C187D"/>
    <w:rsid w:val="007C247B"/>
    <w:rsid w:val="007C2A96"/>
    <w:rsid w:val="007C3502"/>
    <w:rsid w:val="007C47B4"/>
    <w:rsid w:val="007C4955"/>
    <w:rsid w:val="007C4DDB"/>
    <w:rsid w:val="007C5829"/>
    <w:rsid w:val="007C7BBF"/>
    <w:rsid w:val="007D03E9"/>
    <w:rsid w:val="007D04D1"/>
    <w:rsid w:val="007D1C71"/>
    <w:rsid w:val="007D1E8B"/>
    <w:rsid w:val="007D20E5"/>
    <w:rsid w:val="007D417C"/>
    <w:rsid w:val="007D4A9B"/>
    <w:rsid w:val="007D651C"/>
    <w:rsid w:val="007D75D5"/>
    <w:rsid w:val="007D75DE"/>
    <w:rsid w:val="007E0055"/>
    <w:rsid w:val="007E19BF"/>
    <w:rsid w:val="007E2F28"/>
    <w:rsid w:val="007E314C"/>
    <w:rsid w:val="007E3709"/>
    <w:rsid w:val="007E3B64"/>
    <w:rsid w:val="007E4447"/>
    <w:rsid w:val="007E4AAE"/>
    <w:rsid w:val="007E56FD"/>
    <w:rsid w:val="007E5E27"/>
    <w:rsid w:val="007E6568"/>
    <w:rsid w:val="007E7611"/>
    <w:rsid w:val="007E7EAA"/>
    <w:rsid w:val="007F0BDE"/>
    <w:rsid w:val="007F2569"/>
    <w:rsid w:val="007F278E"/>
    <w:rsid w:val="007F2B1A"/>
    <w:rsid w:val="007F3D47"/>
    <w:rsid w:val="007F6442"/>
    <w:rsid w:val="007F6868"/>
    <w:rsid w:val="007F70D4"/>
    <w:rsid w:val="008000BA"/>
    <w:rsid w:val="00800729"/>
    <w:rsid w:val="00800FE1"/>
    <w:rsid w:val="00801BBD"/>
    <w:rsid w:val="008025FC"/>
    <w:rsid w:val="00802C10"/>
    <w:rsid w:val="00804A25"/>
    <w:rsid w:val="00805016"/>
    <w:rsid w:val="008051A9"/>
    <w:rsid w:val="00805809"/>
    <w:rsid w:val="00806055"/>
    <w:rsid w:val="008071E2"/>
    <w:rsid w:val="008078D1"/>
    <w:rsid w:val="00807D5E"/>
    <w:rsid w:val="0081362E"/>
    <w:rsid w:val="00813D43"/>
    <w:rsid w:val="00814099"/>
    <w:rsid w:val="008145C1"/>
    <w:rsid w:val="00814845"/>
    <w:rsid w:val="008164FF"/>
    <w:rsid w:val="008169A2"/>
    <w:rsid w:val="008173FD"/>
    <w:rsid w:val="00817A18"/>
    <w:rsid w:val="00820A92"/>
    <w:rsid w:val="00820DDF"/>
    <w:rsid w:val="008214AC"/>
    <w:rsid w:val="00821BF2"/>
    <w:rsid w:val="00822AB0"/>
    <w:rsid w:val="0082339D"/>
    <w:rsid w:val="0082432F"/>
    <w:rsid w:val="0082555E"/>
    <w:rsid w:val="00825EBE"/>
    <w:rsid w:val="00826D77"/>
    <w:rsid w:val="00830410"/>
    <w:rsid w:val="00830764"/>
    <w:rsid w:val="00831172"/>
    <w:rsid w:val="00831B9B"/>
    <w:rsid w:val="00832D39"/>
    <w:rsid w:val="0083334A"/>
    <w:rsid w:val="00833391"/>
    <w:rsid w:val="00833DDE"/>
    <w:rsid w:val="00833E42"/>
    <w:rsid w:val="00836BC4"/>
    <w:rsid w:val="0083779B"/>
    <w:rsid w:val="0083785C"/>
    <w:rsid w:val="00837999"/>
    <w:rsid w:val="008421CC"/>
    <w:rsid w:val="00842819"/>
    <w:rsid w:val="00843B44"/>
    <w:rsid w:val="008440FA"/>
    <w:rsid w:val="008471F8"/>
    <w:rsid w:val="00850A6E"/>
    <w:rsid w:val="00851D1A"/>
    <w:rsid w:val="00852733"/>
    <w:rsid w:val="008547FB"/>
    <w:rsid w:val="00855514"/>
    <w:rsid w:val="00856253"/>
    <w:rsid w:val="00856540"/>
    <w:rsid w:val="008565E3"/>
    <w:rsid w:val="00856943"/>
    <w:rsid w:val="00856AD3"/>
    <w:rsid w:val="00856FBD"/>
    <w:rsid w:val="008572D6"/>
    <w:rsid w:val="0085760B"/>
    <w:rsid w:val="008576CC"/>
    <w:rsid w:val="00857713"/>
    <w:rsid w:val="00860699"/>
    <w:rsid w:val="00860767"/>
    <w:rsid w:val="008608EB"/>
    <w:rsid w:val="008609AF"/>
    <w:rsid w:val="00860B13"/>
    <w:rsid w:val="00860EB9"/>
    <w:rsid w:val="008612C6"/>
    <w:rsid w:val="00862AE8"/>
    <w:rsid w:val="0086321A"/>
    <w:rsid w:val="00864366"/>
    <w:rsid w:val="00866563"/>
    <w:rsid w:val="00866C35"/>
    <w:rsid w:val="00866D07"/>
    <w:rsid w:val="00867078"/>
    <w:rsid w:val="008709B7"/>
    <w:rsid w:val="00871B59"/>
    <w:rsid w:val="0087243E"/>
    <w:rsid w:val="0087363F"/>
    <w:rsid w:val="008737D5"/>
    <w:rsid w:val="008744D1"/>
    <w:rsid w:val="0087713C"/>
    <w:rsid w:val="0087713F"/>
    <w:rsid w:val="008802CE"/>
    <w:rsid w:val="00880DCF"/>
    <w:rsid w:val="00880E5D"/>
    <w:rsid w:val="00880F00"/>
    <w:rsid w:val="00881A5A"/>
    <w:rsid w:val="00881A97"/>
    <w:rsid w:val="00881B6C"/>
    <w:rsid w:val="00882BF4"/>
    <w:rsid w:val="00882C48"/>
    <w:rsid w:val="008840E5"/>
    <w:rsid w:val="008844E2"/>
    <w:rsid w:val="00884531"/>
    <w:rsid w:val="00884615"/>
    <w:rsid w:val="00886B27"/>
    <w:rsid w:val="00886B58"/>
    <w:rsid w:val="00887063"/>
    <w:rsid w:val="00887924"/>
    <w:rsid w:val="00890C48"/>
    <w:rsid w:val="00891EED"/>
    <w:rsid w:val="008925B5"/>
    <w:rsid w:val="00892AA2"/>
    <w:rsid w:val="00892E4C"/>
    <w:rsid w:val="008931A7"/>
    <w:rsid w:val="00893B3C"/>
    <w:rsid w:val="00893B9E"/>
    <w:rsid w:val="00893CA9"/>
    <w:rsid w:val="00895092"/>
    <w:rsid w:val="00895700"/>
    <w:rsid w:val="00895BE6"/>
    <w:rsid w:val="008963C2"/>
    <w:rsid w:val="008978BF"/>
    <w:rsid w:val="008A1A63"/>
    <w:rsid w:val="008A1EAB"/>
    <w:rsid w:val="008A3113"/>
    <w:rsid w:val="008A38D1"/>
    <w:rsid w:val="008A3E50"/>
    <w:rsid w:val="008A404D"/>
    <w:rsid w:val="008A45D2"/>
    <w:rsid w:val="008A45E6"/>
    <w:rsid w:val="008A5DD3"/>
    <w:rsid w:val="008A5E91"/>
    <w:rsid w:val="008A6760"/>
    <w:rsid w:val="008A68E1"/>
    <w:rsid w:val="008A74CF"/>
    <w:rsid w:val="008B0890"/>
    <w:rsid w:val="008B1BD7"/>
    <w:rsid w:val="008B3120"/>
    <w:rsid w:val="008B3829"/>
    <w:rsid w:val="008B6B05"/>
    <w:rsid w:val="008B6F35"/>
    <w:rsid w:val="008B7440"/>
    <w:rsid w:val="008B7978"/>
    <w:rsid w:val="008B7A13"/>
    <w:rsid w:val="008C0279"/>
    <w:rsid w:val="008C0D06"/>
    <w:rsid w:val="008C11B5"/>
    <w:rsid w:val="008C13CE"/>
    <w:rsid w:val="008C15C9"/>
    <w:rsid w:val="008C2DA6"/>
    <w:rsid w:val="008C3006"/>
    <w:rsid w:val="008C355B"/>
    <w:rsid w:val="008C4360"/>
    <w:rsid w:val="008C4E58"/>
    <w:rsid w:val="008C5E46"/>
    <w:rsid w:val="008C67C3"/>
    <w:rsid w:val="008C6988"/>
    <w:rsid w:val="008D17CF"/>
    <w:rsid w:val="008D1B34"/>
    <w:rsid w:val="008D1BB2"/>
    <w:rsid w:val="008D1D39"/>
    <w:rsid w:val="008D2367"/>
    <w:rsid w:val="008D35B7"/>
    <w:rsid w:val="008D35D1"/>
    <w:rsid w:val="008D3A66"/>
    <w:rsid w:val="008D3D9E"/>
    <w:rsid w:val="008D402C"/>
    <w:rsid w:val="008D46C4"/>
    <w:rsid w:val="008D4780"/>
    <w:rsid w:val="008D6443"/>
    <w:rsid w:val="008D6523"/>
    <w:rsid w:val="008D6F8B"/>
    <w:rsid w:val="008D78B1"/>
    <w:rsid w:val="008D7BF8"/>
    <w:rsid w:val="008E0178"/>
    <w:rsid w:val="008E034A"/>
    <w:rsid w:val="008E2274"/>
    <w:rsid w:val="008E2677"/>
    <w:rsid w:val="008E41F2"/>
    <w:rsid w:val="008E5BA5"/>
    <w:rsid w:val="008E5FF0"/>
    <w:rsid w:val="008E6137"/>
    <w:rsid w:val="008E6446"/>
    <w:rsid w:val="008E7295"/>
    <w:rsid w:val="008F0061"/>
    <w:rsid w:val="008F02DD"/>
    <w:rsid w:val="008F23B0"/>
    <w:rsid w:val="008F2562"/>
    <w:rsid w:val="008F2616"/>
    <w:rsid w:val="008F3DC0"/>
    <w:rsid w:val="008F3E3E"/>
    <w:rsid w:val="008F4297"/>
    <w:rsid w:val="008F45C6"/>
    <w:rsid w:val="008F549E"/>
    <w:rsid w:val="008F7574"/>
    <w:rsid w:val="008F7885"/>
    <w:rsid w:val="008F7939"/>
    <w:rsid w:val="008F7E6C"/>
    <w:rsid w:val="00901A22"/>
    <w:rsid w:val="00901BB5"/>
    <w:rsid w:val="00904012"/>
    <w:rsid w:val="00904544"/>
    <w:rsid w:val="00906005"/>
    <w:rsid w:val="009106FD"/>
    <w:rsid w:val="00912B03"/>
    <w:rsid w:val="00913147"/>
    <w:rsid w:val="0091324B"/>
    <w:rsid w:val="00913F1C"/>
    <w:rsid w:val="00913F51"/>
    <w:rsid w:val="00914341"/>
    <w:rsid w:val="009167F1"/>
    <w:rsid w:val="00916D8A"/>
    <w:rsid w:val="00917883"/>
    <w:rsid w:val="009178C1"/>
    <w:rsid w:val="00917A38"/>
    <w:rsid w:val="00920777"/>
    <w:rsid w:val="00920CAE"/>
    <w:rsid w:val="00922971"/>
    <w:rsid w:val="009230EA"/>
    <w:rsid w:val="0092336E"/>
    <w:rsid w:val="00923F11"/>
    <w:rsid w:val="00923F73"/>
    <w:rsid w:val="00923FCD"/>
    <w:rsid w:val="00924036"/>
    <w:rsid w:val="009246FF"/>
    <w:rsid w:val="00925A77"/>
    <w:rsid w:val="009262B3"/>
    <w:rsid w:val="009304AC"/>
    <w:rsid w:val="00930761"/>
    <w:rsid w:val="00931078"/>
    <w:rsid w:val="009323A8"/>
    <w:rsid w:val="00932454"/>
    <w:rsid w:val="00932B1B"/>
    <w:rsid w:val="00933838"/>
    <w:rsid w:val="0093535C"/>
    <w:rsid w:val="00935780"/>
    <w:rsid w:val="00935E7F"/>
    <w:rsid w:val="00936696"/>
    <w:rsid w:val="009368C6"/>
    <w:rsid w:val="009375C5"/>
    <w:rsid w:val="0093795B"/>
    <w:rsid w:val="00937FFB"/>
    <w:rsid w:val="00940218"/>
    <w:rsid w:val="009408AE"/>
    <w:rsid w:val="00941D58"/>
    <w:rsid w:val="00941FEF"/>
    <w:rsid w:val="00942693"/>
    <w:rsid w:val="00942EE0"/>
    <w:rsid w:val="00944138"/>
    <w:rsid w:val="00945182"/>
    <w:rsid w:val="0094530B"/>
    <w:rsid w:val="00946BDE"/>
    <w:rsid w:val="00950D18"/>
    <w:rsid w:val="00951210"/>
    <w:rsid w:val="0095146B"/>
    <w:rsid w:val="0095153E"/>
    <w:rsid w:val="00951874"/>
    <w:rsid w:val="009519CB"/>
    <w:rsid w:val="00953431"/>
    <w:rsid w:val="0095373F"/>
    <w:rsid w:val="009544E9"/>
    <w:rsid w:val="00955BD3"/>
    <w:rsid w:val="009574FD"/>
    <w:rsid w:val="0095785B"/>
    <w:rsid w:val="00960C78"/>
    <w:rsid w:val="00961C26"/>
    <w:rsid w:val="009624F9"/>
    <w:rsid w:val="00962567"/>
    <w:rsid w:val="00962D74"/>
    <w:rsid w:val="009653FD"/>
    <w:rsid w:val="00965875"/>
    <w:rsid w:val="00967744"/>
    <w:rsid w:val="00972227"/>
    <w:rsid w:val="00974C83"/>
    <w:rsid w:val="009754A2"/>
    <w:rsid w:val="009756A1"/>
    <w:rsid w:val="00976198"/>
    <w:rsid w:val="009761C2"/>
    <w:rsid w:val="00976F4E"/>
    <w:rsid w:val="009770E5"/>
    <w:rsid w:val="00977490"/>
    <w:rsid w:val="00980CAF"/>
    <w:rsid w:val="0098110D"/>
    <w:rsid w:val="009814DB"/>
    <w:rsid w:val="0098254C"/>
    <w:rsid w:val="0098271C"/>
    <w:rsid w:val="00985613"/>
    <w:rsid w:val="00986C77"/>
    <w:rsid w:val="009871E3"/>
    <w:rsid w:val="009876A6"/>
    <w:rsid w:val="00987EF1"/>
    <w:rsid w:val="009904AF"/>
    <w:rsid w:val="009913F6"/>
    <w:rsid w:val="00991D92"/>
    <w:rsid w:val="00992510"/>
    <w:rsid w:val="009926CA"/>
    <w:rsid w:val="00995AEF"/>
    <w:rsid w:val="00995B05"/>
    <w:rsid w:val="00995B3F"/>
    <w:rsid w:val="009961F5"/>
    <w:rsid w:val="00997233"/>
    <w:rsid w:val="0099763E"/>
    <w:rsid w:val="009A0BA3"/>
    <w:rsid w:val="009A0DD5"/>
    <w:rsid w:val="009A1A47"/>
    <w:rsid w:val="009A39B8"/>
    <w:rsid w:val="009A5A5C"/>
    <w:rsid w:val="009A5EC1"/>
    <w:rsid w:val="009A66E0"/>
    <w:rsid w:val="009A6F5B"/>
    <w:rsid w:val="009B145B"/>
    <w:rsid w:val="009B18B9"/>
    <w:rsid w:val="009B2384"/>
    <w:rsid w:val="009B2A47"/>
    <w:rsid w:val="009B2CA6"/>
    <w:rsid w:val="009B3AAD"/>
    <w:rsid w:val="009B3C8C"/>
    <w:rsid w:val="009B3FE6"/>
    <w:rsid w:val="009B518B"/>
    <w:rsid w:val="009B5FA6"/>
    <w:rsid w:val="009B631B"/>
    <w:rsid w:val="009B6FE2"/>
    <w:rsid w:val="009B76FC"/>
    <w:rsid w:val="009C045D"/>
    <w:rsid w:val="009C0742"/>
    <w:rsid w:val="009C087B"/>
    <w:rsid w:val="009C1F41"/>
    <w:rsid w:val="009C2C5E"/>
    <w:rsid w:val="009C4161"/>
    <w:rsid w:val="009C509D"/>
    <w:rsid w:val="009C5D71"/>
    <w:rsid w:val="009C66A4"/>
    <w:rsid w:val="009C6C1E"/>
    <w:rsid w:val="009C71EA"/>
    <w:rsid w:val="009C7C45"/>
    <w:rsid w:val="009C7DD2"/>
    <w:rsid w:val="009D14EA"/>
    <w:rsid w:val="009D15E5"/>
    <w:rsid w:val="009D1822"/>
    <w:rsid w:val="009D1C2A"/>
    <w:rsid w:val="009D3813"/>
    <w:rsid w:val="009D4192"/>
    <w:rsid w:val="009D4928"/>
    <w:rsid w:val="009D4C4F"/>
    <w:rsid w:val="009D59D0"/>
    <w:rsid w:val="009D59EF"/>
    <w:rsid w:val="009D685F"/>
    <w:rsid w:val="009D6AF2"/>
    <w:rsid w:val="009D7078"/>
    <w:rsid w:val="009D76A5"/>
    <w:rsid w:val="009E18A0"/>
    <w:rsid w:val="009E1F1F"/>
    <w:rsid w:val="009E3B01"/>
    <w:rsid w:val="009E4FE2"/>
    <w:rsid w:val="009E50D3"/>
    <w:rsid w:val="009E54C0"/>
    <w:rsid w:val="009E55A4"/>
    <w:rsid w:val="009E63C6"/>
    <w:rsid w:val="009E668D"/>
    <w:rsid w:val="009E68AF"/>
    <w:rsid w:val="009F02CB"/>
    <w:rsid w:val="009F0970"/>
    <w:rsid w:val="009F0EB0"/>
    <w:rsid w:val="009F155B"/>
    <w:rsid w:val="009F2983"/>
    <w:rsid w:val="009F4940"/>
    <w:rsid w:val="009F4CD6"/>
    <w:rsid w:val="009F58B5"/>
    <w:rsid w:val="009F58F9"/>
    <w:rsid w:val="009F635D"/>
    <w:rsid w:val="009F71CF"/>
    <w:rsid w:val="009F7F47"/>
    <w:rsid w:val="00A00676"/>
    <w:rsid w:val="00A01077"/>
    <w:rsid w:val="00A010DC"/>
    <w:rsid w:val="00A01989"/>
    <w:rsid w:val="00A03A6A"/>
    <w:rsid w:val="00A03F24"/>
    <w:rsid w:val="00A0420A"/>
    <w:rsid w:val="00A04779"/>
    <w:rsid w:val="00A05215"/>
    <w:rsid w:val="00A053E2"/>
    <w:rsid w:val="00A05C3B"/>
    <w:rsid w:val="00A06845"/>
    <w:rsid w:val="00A06BCC"/>
    <w:rsid w:val="00A06CE6"/>
    <w:rsid w:val="00A07304"/>
    <w:rsid w:val="00A07968"/>
    <w:rsid w:val="00A07B7C"/>
    <w:rsid w:val="00A11E97"/>
    <w:rsid w:val="00A11FB7"/>
    <w:rsid w:val="00A15A2E"/>
    <w:rsid w:val="00A15C84"/>
    <w:rsid w:val="00A166A9"/>
    <w:rsid w:val="00A207B8"/>
    <w:rsid w:val="00A20995"/>
    <w:rsid w:val="00A21B7D"/>
    <w:rsid w:val="00A21C67"/>
    <w:rsid w:val="00A23D40"/>
    <w:rsid w:val="00A241CB"/>
    <w:rsid w:val="00A24251"/>
    <w:rsid w:val="00A24364"/>
    <w:rsid w:val="00A245F7"/>
    <w:rsid w:val="00A24933"/>
    <w:rsid w:val="00A258E8"/>
    <w:rsid w:val="00A25D1F"/>
    <w:rsid w:val="00A25D68"/>
    <w:rsid w:val="00A268C5"/>
    <w:rsid w:val="00A26918"/>
    <w:rsid w:val="00A276E1"/>
    <w:rsid w:val="00A305B3"/>
    <w:rsid w:val="00A3171A"/>
    <w:rsid w:val="00A320D1"/>
    <w:rsid w:val="00A3211C"/>
    <w:rsid w:val="00A32474"/>
    <w:rsid w:val="00A324B4"/>
    <w:rsid w:val="00A3339A"/>
    <w:rsid w:val="00A333AB"/>
    <w:rsid w:val="00A33910"/>
    <w:rsid w:val="00A339E1"/>
    <w:rsid w:val="00A33B81"/>
    <w:rsid w:val="00A3439B"/>
    <w:rsid w:val="00A34497"/>
    <w:rsid w:val="00A34BC7"/>
    <w:rsid w:val="00A369EF"/>
    <w:rsid w:val="00A37BC1"/>
    <w:rsid w:val="00A401DB"/>
    <w:rsid w:val="00A4047B"/>
    <w:rsid w:val="00A41133"/>
    <w:rsid w:val="00A41EE4"/>
    <w:rsid w:val="00A4314A"/>
    <w:rsid w:val="00A43749"/>
    <w:rsid w:val="00A43CC5"/>
    <w:rsid w:val="00A44346"/>
    <w:rsid w:val="00A44A25"/>
    <w:rsid w:val="00A44D60"/>
    <w:rsid w:val="00A44F22"/>
    <w:rsid w:val="00A451D2"/>
    <w:rsid w:val="00A46576"/>
    <w:rsid w:val="00A46E29"/>
    <w:rsid w:val="00A472F0"/>
    <w:rsid w:val="00A507D4"/>
    <w:rsid w:val="00A50CC3"/>
    <w:rsid w:val="00A5103F"/>
    <w:rsid w:val="00A51F7D"/>
    <w:rsid w:val="00A52713"/>
    <w:rsid w:val="00A52F0B"/>
    <w:rsid w:val="00A53971"/>
    <w:rsid w:val="00A53A9B"/>
    <w:rsid w:val="00A5549D"/>
    <w:rsid w:val="00A5644A"/>
    <w:rsid w:val="00A57FFE"/>
    <w:rsid w:val="00A61391"/>
    <w:rsid w:val="00A6190C"/>
    <w:rsid w:val="00A637B6"/>
    <w:rsid w:val="00A639F6"/>
    <w:rsid w:val="00A646C5"/>
    <w:rsid w:val="00A65E29"/>
    <w:rsid w:val="00A66DB3"/>
    <w:rsid w:val="00A677AF"/>
    <w:rsid w:val="00A67899"/>
    <w:rsid w:val="00A67F05"/>
    <w:rsid w:val="00A70B52"/>
    <w:rsid w:val="00A71448"/>
    <w:rsid w:val="00A72D21"/>
    <w:rsid w:val="00A72FE2"/>
    <w:rsid w:val="00A730DF"/>
    <w:rsid w:val="00A7319A"/>
    <w:rsid w:val="00A7437B"/>
    <w:rsid w:val="00A75172"/>
    <w:rsid w:val="00A75501"/>
    <w:rsid w:val="00A75AF8"/>
    <w:rsid w:val="00A81F12"/>
    <w:rsid w:val="00A82093"/>
    <w:rsid w:val="00A8265D"/>
    <w:rsid w:val="00A832E8"/>
    <w:rsid w:val="00A83569"/>
    <w:rsid w:val="00A8425A"/>
    <w:rsid w:val="00A851A2"/>
    <w:rsid w:val="00A85448"/>
    <w:rsid w:val="00A85F07"/>
    <w:rsid w:val="00A86491"/>
    <w:rsid w:val="00A8797F"/>
    <w:rsid w:val="00A902CD"/>
    <w:rsid w:val="00A91A2F"/>
    <w:rsid w:val="00A93956"/>
    <w:rsid w:val="00A944BB"/>
    <w:rsid w:val="00A94FA3"/>
    <w:rsid w:val="00A94FF4"/>
    <w:rsid w:val="00A96573"/>
    <w:rsid w:val="00A96D6C"/>
    <w:rsid w:val="00A971D9"/>
    <w:rsid w:val="00A97CE4"/>
    <w:rsid w:val="00A97FE6"/>
    <w:rsid w:val="00AA112F"/>
    <w:rsid w:val="00AA1C7D"/>
    <w:rsid w:val="00AA1D16"/>
    <w:rsid w:val="00AA2363"/>
    <w:rsid w:val="00AA272C"/>
    <w:rsid w:val="00AA2CB1"/>
    <w:rsid w:val="00AA5268"/>
    <w:rsid w:val="00AA6109"/>
    <w:rsid w:val="00AA6590"/>
    <w:rsid w:val="00AA6ADD"/>
    <w:rsid w:val="00AB0721"/>
    <w:rsid w:val="00AB0E2B"/>
    <w:rsid w:val="00AB0ED5"/>
    <w:rsid w:val="00AB1A6E"/>
    <w:rsid w:val="00AB2B5E"/>
    <w:rsid w:val="00AB38F1"/>
    <w:rsid w:val="00AB422D"/>
    <w:rsid w:val="00AB4413"/>
    <w:rsid w:val="00AB442B"/>
    <w:rsid w:val="00AB472E"/>
    <w:rsid w:val="00AB5C58"/>
    <w:rsid w:val="00AB6C1B"/>
    <w:rsid w:val="00AB6DBE"/>
    <w:rsid w:val="00AB7135"/>
    <w:rsid w:val="00AC048F"/>
    <w:rsid w:val="00AC0D11"/>
    <w:rsid w:val="00AC2659"/>
    <w:rsid w:val="00AC2855"/>
    <w:rsid w:val="00AC2B72"/>
    <w:rsid w:val="00AC3375"/>
    <w:rsid w:val="00AC4172"/>
    <w:rsid w:val="00AC48BB"/>
    <w:rsid w:val="00AC4F66"/>
    <w:rsid w:val="00AC5B34"/>
    <w:rsid w:val="00AC5C95"/>
    <w:rsid w:val="00AC7CAB"/>
    <w:rsid w:val="00AC7D7F"/>
    <w:rsid w:val="00AC7F1E"/>
    <w:rsid w:val="00AD129F"/>
    <w:rsid w:val="00AD16F7"/>
    <w:rsid w:val="00AD1D8D"/>
    <w:rsid w:val="00AD28CE"/>
    <w:rsid w:val="00AD2B86"/>
    <w:rsid w:val="00AD37D5"/>
    <w:rsid w:val="00AD7CE1"/>
    <w:rsid w:val="00AE00D4"/>
    <w:rsid w:val="00AE2513"/>
    <w:rsid w:val="00AE2632"/>
    <w:rsid w:val="00AE35D8"/>
    <w:rsid w:val="00AE3AAE"/>
    <w:rsid w:val="00AE6638"/>
    <w:rsid w:val="00AE73B2"/>
    <w:rsid w:val="00AE7DA2"/>
    <w:rsid w:val="00AF084A"/>
    <w:rsid w:val="00AF136B"/>
    <w:rsid w:val="00AF21F3"/>
    <w:rsid w:val="00AF2446"/>
    <w:rsid w:val="00AF3C4F"/>
    <w:rsid w:val="00AF4082"/>
    <w:rsid w:val="00AF408F"/>
    <w:rsid w:val="00AF46C7"/>
    <w:rsid w:val="00AF4767"/>
    <w:rsid w:val="00AF5B2F"/>
    <w:rsid w:val="00AF61E5"/>
    <w:rsid w:val="00AF63FA"/>
    <w:rsid w:val="00AF7194"/>
    <w:rsid w:val="00B00119"/>
    <w:rsid w:val="00B00502"/>
    <w:rsid w:val="00B006D1"/>
    <w:rsid w:val="00B01B0E"/>
    <w:rsid w:val="00B02B3E"/>
    <w:rsid w:val="00B037B5"/>
    <w:rsid w:val="00B03E99"/>
    <w:rsid w:val="00B0464A"/>
    <w:rsid w:val="00B048E2"/>
    <w:rsid w:val="00B048FE"/>
    <w:rsid w:val="00B04A5E"/>
    <w:rsid w:val="00B05DA4"/>
    <w:rsid w:val="00B05DDF"/>
    <w:rsid w:val="00B1021C"/>
    <w:rsid w:val="00B10AAA"/>
    <w:rsid w:val="00B10D7E"/>
    <w:rsid w:val="00B11BD2"/>
    <w:rsid w:val="00B1472E"/>
    <w:rsid w:val="00B14798"/>
    <w:rsid w:val="00B14925"/>
    <w:rsid w:val="00B14AE0"/>
    <w:rsid w:val="00B15398"/>
    <w:rsid w:val="00B211F3"/>
    <w:rsid w:val="00B239D8"/>
    <w:rsid w:val="00B23BE2"/>
    <w:rsid w:val="00B2435B"/>
    <w:rsid w:val="00B244D2"/>
    <w:rsid w:val="00B251FC"/>
    <w:rsid w:val="00B25535"/>
    <w:rsid w:val="00B26B95"/>
    <w:rsid w:val="00B26EA8"/>
    <w:rsid w:val="00B273C5"/>
    <w:rsid w:val="00B27B41"/>
    <w:rsid w:val="00B30190"/>
    <w:rsid w:val="00B312CD"/>
    <w:rsid w:val="00B31844"/>
    <w:rsid w:val="00B32D01"/>
    <w:rsid w:val="00B3446F"/>
    <w:rsid w:val="00B3505E"/>
    <w:rsid w:val="00B355FA"/>
    <w:rsid w:val="00B35A88"/>
    <w:rsid w:val="00B362BD"/>
    <w:rsid w:val="00B36DA4"/>
    <w:rsid w:val="00B3729A"/>
    <w:rsid w:val="00B408DE"/>
    <w:rsid w:val="00B40FB8"/>
    <w:rsid w:val="00B412C7"/>
    <w:rsid w:val="00B42509"/>
    <w:rsid w:val="00B42A54"/>
    <w:rsid w:val="00B42B79"/>
    <w:rsid w:val="00B43AE9"/>
    <w:rsid w:val="00B43E85"/>
    <w:rsid w:val="00B44218"/>
    <w:rsid w:val="00B462CB"/>
    <w:rsid w:val="00B4659B"/>
    <w:rsid w:val="00B47C26"/>
    <w:rsid w:val="00B50E52"/>
    <w:rsid w:val="00B51A02"/>
    <w:rsid w:val="00B522D3"/>
    <w:rsid w:val="00B53524"/>
    <w:rsid w:val="00B54825"/>
    <w:rsid w:val="00B54BF7"/>
    <w:rsid w:val="00B57043"/>
    <w:rsid w:val="00B57416"/>
    <w:rsid w:val="00B57D04"/>
    <w:rsid w:val="00B60300"/>
    <w:rsid w:val="00B62AE6"/>
    <w:rsid w:val="00B62AFD"/>
    <w:rsid w:val="00B63C78"/>
    <w:rsid w:val="00B6401F"/>
    <w:rsid w:val="00B64F84"/>
    <w:rsid w:val="00B655B5"/>
    <w:rsid w:val="00B65963"/>
    <w:rsid w:val="00B6621E"/>
    <w:rsid w:val="00B66A09"/>
    <w:rsid w:val="00B66F5A"/>
    <w:rsid w:val="00B670D6"/>
    <w:rsid w:val="00B67716"/>
    <w:rsid w:val="00B67833"/>
    <w:rsid w:val="00B70014"/>
    <w:rsid w:val="00B704AB"/>
    <w:rsid w:val="00B7092D"/>
    <w:rsid w:val="00B709F8"/>
    <w:rsid w:val="00B70F2D"/>
    <w:rsid w:val="00B7157F"/>
    <w:rsid w:val="00B71CEA"/>
    <w:rsid w:val="00B71EBA"/>
    <w:rsid w:val="00B72087"/>
    <w:rsid w:val="00B72F97"/>
    <w:rsid w:val="00B733E3"/>
    <w:rsid w:val="00B745FB"/>
    <w:rsid w:val="00B74604"/>
    <w:rsid w:val="00B75EF0"/>
    <w:rsid w:val="00B76E8B"/>
    <w:rsid w:val="00B76FCF"/>
    <w:rsid w:val="00B77DCD"/>
    <w:rsid w:val="00B81298"/>
    <w:rsid w:val="00B8138A"/>
    <w:rsid w:val="00B81E51"/>
    <w:rsid w:val="00B8215D"/>
    <w:rsid w:val="00B82C69"/>
    <w:rsid w:val="00B83E0A"/>
    <w:rsid w:val="00B83E9A"/>
    <w:rsid w:val="00B83ECD"/>
    <w:rsid w:val="00B856DD"/>
    <w:rsid w:val="00B87A80"/>
    <w:rsid w:val="00B87CC4"/>
    <w:rsid w:val="00B900AB"/>
    <w:rsid w:val="00B9051E"/>
    <w:rsid w:val="00B91617"/>
    <w:rsid w:val="00B925DD"/>
    <w:rsid w:val="00B92641"/>
    <w:rsid w:val="00B928AF"/>
    <w:rsid w:val="00B92936"/>
    <w:rsid w:val="00B93207"/>
    <w:rsid w:val="00B93555"/>
    <w:rsid w:val="00B93B65"/>
    <w:rsid w:val="00B93D05"/>
    <w:rsid w:val="00B93DBD"/>
    <w:rsid w:val="00B95351"/>
    <w:rsid w:val="00B9554D"/>
    <w:rsid w:val="00B966F9"/>
    <w:rsid w:val="00B96A1C"/>
    <w:rsid w:val="00B96CDE"/>
    <w:rsid w:val="00B96FCC"/>
    <w:rsid w:val="00BA0AD5"/>
    <w:rsid w:val="00BA1691"/>
    <w:rsid w:val="00BA2172"/>
    <w:rsid w:val="00BA2E06"/>
    <w:rsid w:val="00BA32D7"/>
    <w:rsid w:val="00BA33CB"/>
    <w:rsid w:val="00BA36FF"/>
    <w:rsid w:val="00BA386A"/>
    <w:rsid w:val="00BA434E"/>
    <w:rsid w:val="00BA443C"/>
    <w:rsid w:val="00BA4A8D"/>
    <w:rsid w:val="00BA4D11"/>
    <w:rsid w:val="00BA5309"/>
    <w:rsid w:val="00BA5FDF"/>
    <w:rsid w:val="00BA6141"/>
    <w:rsid w:val="00BA650D"/>
    <w:rsid w:val="00BA6ACC"/>
    <w:rsid w:val="00BA7782"/>
    <w:rsid w:val="00BA7C10"/>
    <w:rsid w:val="00BA7D2B"/>
    <w:rsid w:val="00BB1A16"/>
    <w:rsid w:val="00BB29C9"/>
    <w:rsid w:val="00BB3F90"/>
    <w:rsid w:val="00BB4606"/>
    <w:rsid w:val="00BB4AE4"/>
    <w:rsid w:val="00BB715A"/>
    <w:rsid w:val="00BB7744"/>
    <w:rsid w:val="00BC03DF"/>
    <w:rsid w:val="00BC12F1"/>
    <w:rsid w:val="00BC139A"/>
    <w:rsid w:val="00BC227A"/>
    <w:rsid w:val="00BC3015"/>
    <w:rsid w:val="00BC30B3"/>
    <w:rsid w:val="00BC31CD"/>
    <w:rsid w:val="00BC35DC"/>
    <w:rsid w:val="00BC477A"/>
    <w:rsid w:val="00BC4860"/>
    <w:rsid w:val="00BC51CB"/>
    <w:rsid w:val="00BC547E"/>
    <w:rsid w:val="00BC5F65"/>
    <w:rsid w:val="00BC72E3"/>
    <w:rsid w:val="00BC7DDD"/>
    <w:rsid w:val="00BC7E18"/>
    <w:rsid w:val="00BD0288"/>
    <w:rsid w:val="00BD0600"/>
    <w:rsid w:val="00BD1375"/>
    <w:rsid w:val="00BD2248"/>
    <w:rsid w:val="00BD2343"/>
    <w:rsid w:val="00BD26AA"/>
    <w:rsid w:val="00BD27F5"/>
    <w:rsid w:val="00BD3DD1"/>
    <w:rsid w:val="00BD3E08"/>
    <w:rsid w:val="00BD49D6"/>
    <w:rsid w:val="00BD4D73"/>
    <w:rsid w:val="00BD4F73"/>
    <w:rsid w:val="00BD502D"/>
    <w:rsid w:val="00BD6CAC"/>
    <w:rsid w:val="00BE079E"/>
    <w:rsid w:val="00BE0A7F"/>
    <w:rsid w:val="00BE15EB"/>
    <w:rsid w:val="00BE1BDE"/>
    <w:rsid w:val="00BE3B7B"/>
    <w:rsid w:val="00BE58D0"/>
    <w:rsid w:val="00BE5FB9"/>
    <w:rsid w:val="00BE7556"/>
    <w:rsid w:val="00BE78B3"/>
    <w:rsid w:val="00BF024D"/>
    <w:rsid w:val="00BF0387"/>
    <w:rsid w:val="00BF09C8"/>
    <w:rsid w:val="00BF0C93"/>
    <w:rsid w:val="00BF2F96"/>
    <w:rsid w:val="00BF4116"/>
    <w:rsid w:val="00BF428D"/>
    <w:rsid w:val="00BF4EFE"/>
    <w:rsid w:val="00BF54ED"/>
    <w:rsid w:val="00BF565A"/>
    <w:rsid w:val="00BF67D0"/>
    <w:rsid w:val="00BF72D9"/>
    <w:rsid w:val="00BF7544"/>
    <w:rsid w:val="00BF7D02"/>
    <w:rsid w:val="00C000CB"/>
    <w:rsid w:val="00C00185"/>
    <w:rsid w:val="00C0096B"/>
    <w:rsid w:val="00C00EC1"/>
    <w:rsid w:val="00C01352"/>
    <w:rsid w:val="00C01DF6"/>
    <w:rsid w:val="00C01F95"/>
    <w:rsid w:val="00C02AF4"/>
    <w:rsid w:val="00C02DB2"/>
    <w:rsid w:val="00C02EFC"/>
    <w:rsid w:val="00C033AD"/>
    <w:rsid w:val="00C04C7E"/>
    <w:rsid w:val="00C0537E"/>
    <w:rsid w:val="00C060B6"/>
    <w:rsid w:val="00C068E7"/>
    <w:rsid w:val="00C070F2"/>
    <w:rsid w:val="00C10A59"/>
    <w:rsid w:val="00C111F0"/>
    <w:rsid w:val="00C11735"/>
    <w:rsid w:val="00C12099"/>
    <w:rsid w:val="00C12B16"/>
    <w:rsid w:val="00C1423E"/>
    <w:rsid w:val="00C14FB2"/>
    <w:rsid w:val="00C15073"/>
    <w:rsid w:val="00C15C0C"/>
    <w:rsid w:val="00C15C4A"/>
    <w:rsid w:val="00C16654"/>
    <w:rsid w:val="00C20782"/>
    <w:rsid w:val="00C2101E"/>
    <w:rsid w:val="00C210AA"/>
    <w:rsid w:val="00C213FB"/>
    <w:rsid w:val="00C22E56"/>
    <w:rsid w:val="00C23649"/>
    <w:rsid w:val="00C24A01"/>
    <w:rsid w:val="00C24B31"/>
    <w:rsid w:val="00C2578A"/>
    <w:rsid w:val="00C259FB"/>
    <w:rsid w:val="00C26180"/>
    <w:rsid w:val="00C277A3"/>
    <w:rsid w:val="00C2798D"/>
    <w:rsid w:val="00C27D31"/>
    <w:rsid w:val="00C27D7C"/>
    <w:rsid w:val="00C30FE8"/>
    <w:rsid w:val="00C31FB4"/>
    <w:rsid w:val="00C3332E"/>
    <w:rsid w:val="00C335C0"/>
    <w:rsid w:val="00C34711"/>
    <w:rsid w:val="00C35193"/>
    <w:rsid w:val="00C3549E"/>
    <w:rsid w:val="00C3563C"/>
    <w:rsid w:val="00C358CE"/>
    <w:rsid w:val="00C35C64"/>
    <w:rsid w:val="00C376AE"/>
    <w:rsid w:val="00C37C05"/>
    <w:rsid w:val="00C40185"/>
    <w:rsid w:val="00C40221"/>
    <w:rsid w:val="00C40559"/>
    <w:rsid w:val="00C4060E"/>
    <w:rsid w:val="00C418A0"/>
    <w:rsid w:val="00C43689"/>
    <w:rsid w:val="00C43ADE"/>
    <w:rsid w:val="00C43B1F"/>
    <w:rsid w:val="00C43E22"/>
    <w:rsid w:val="00C471DD"/>
    <w:rsid w:val="00C50AF7"/>
    <w:rsid w:val="00C55125"/>
    <w:rsid w:val="00C55AF9"/>
    <w:rsid w:val="00C56A6E"/>
    <w:rsid w:val="00C574FA"/>
    <w:rsid w:val="00C57C6D"/>
    <w:rsid w:val="00C57D5C"/>
    <w:rsid w:val="00C601E7"/>
    <w:rsid w:val="00C6028E"/>
    <w:rsid w:val="00C60513"/>
    <w:rsid w:val="00C60821"/>
    <w:rsid w:val="00C61859"/>
    <w:rsid w:val="00C62360"/>
    <w:rsid w:val="00C62561"/>
    <w:rsid w:val="00C62B38"/>
    <w:rsid w:val="00C63040"/>
    <w:rsid w:val="00C679BB"/>
    <w:rsid w:val="00C706E7"/>
    <w:rsid w:val="00C70904"/>
    <w:rsid w:val="00C715FE"/>
    <w:rsid w:val="00C71B5F"/>
    <w:rsid w:val="00C72E63"/>
    <w:rsid w:val="00C755CC"/>
    <w:rsid w:val="00C76D3E"/>
    <w:rsid w:val="00C77D70"/>
    <w:rsid w:val="00C802B1"/>
    <w:rsid w:val="00C819DA"/>
    <w:rsid w:val="00C825AA"/>
    <w:rsid w:val="00C82651"/>
    <w:rsid w:val="00C82850"/>
    <w:rsid w:val="00C82952"/>
    <w:rsid w:val="00C83219"/>
    <w:rsid w:val="00C833D7"/>
    <w:rsid w:val="00C83EC8"/>
    <w:rsid w:val="00C840FA"/>
    <w:rsid w:val="00C84549"/>
    <w:rsid w:val="00C84C4C"/>
    <w:rsid w:val="00C85366"/>
    <w:rsid w:val="00C8562E"/>
    <w:rsid w:val="00C86BA6"/>
    <w:rsid w:val="00C877D0"/>
    <w:rsid w:val="00C90937"/>
    <w:rsid w:val="00C9567D"/>
    <w:rsid w:val="00C968EB"/>
    <w:rsid w:val="00CA00A7"/>
    <w:rsid w:val="00CA2D3D"/>
    <w:rsid w:val="00CA3528"/>
    <w:rsid w:val="00CA36BF"/>
    <w:rsid w:val="00CA694A"/>
    <w:rsid w:val="00CA6C79"/>
    <w:rsid w:val="00CA7178"/>
    <w:rsid w:val="00CA787E"/>
    <w:rsid w:val="00CB0DF0"/>
    <w:rsid w:val="00CB0F82"/>
    <w:rsid w:val="00CB122F"/>
    <w:rsid w:val="00CB2428"/>
    <w:rsid w:val="00CB2C51"/>
    <w:rsid w:val="00CB6179"/>
    <w:rsid w:val="00CB63CE"/>
    <w:rsid w:val="00CB6C3D"/>
    <w:rsid w:val="00CC025E"/>
    <w:rsid w:val="00CC057C"/>
    <w:rsid w:val="00CC05E3"/>
    <w:rsid w:val="00CC072E"/>
    <w:rsid w:val="00CC0978"/>
    <w:rsid w:val="00CC1119"/>
    <w:rsid w:val="00CC16B7"/>
    <w:rsid w:val="00CC1B7C"/>
    <w:rsid w:val="00CC25DF"/>
    <w:rsid w:val="00CC4CDF"/>
    <w:rsid w:val="00CC4FA2"/>
    <w:rsid w:val="00CC6047"/>
    <w:rsid w:val="00CC63D8"/>
    <w:rsid w:val="00CC7462"/>
    <w:rsid w:val="00CC7D33"/>
    <w:rsid w:val="00CD0B87"/>
    <w:rsid w:val="00CD130A"/>
    <w:rsid w:val="00CD2250"/>
    <w:rsid w:val="00CD289F"/>
    <w:rsid w:val="00CD2F35"/>
    <w:rsid w:val="00CD3898"/>
    <w:rsid w:val="00CD3B0E"/>
    <w:rsid w:val="00CD48A6"/>
    <w:rsid w:val="00CD5704"/>
    <w:rsid w:val="00CD6411"/>
    <w:rsid w:val="00CD6A40"/>
    <w:rsid w:val="00CD6A47"/>
    <w:rsid w:val="00CD73CF"/>
    <w:rsid w:val="00CE0460"/>
    <w:rsid w:val="00CE0744"/>
    <w:rsid w:val="00CE3239"/>
    <w:rsid w:val="00CE3C96"/>
    <w:rsid w:val="00CE44BE"/>
    <w:rsid w:val="00CE471B"/>
    <w:rsid w:val="00CE4C84"/>
    <w:rsid w:val="00CE5AC5"/>
    <w:rsid w:val="00CE622D"/>
    <w:rsid w:val="00CE6E16"/>
    <w:rsid w:val="00CF029F"/>
    <w:rsid w:val="00CF0BB1"/>
    <w:rsid w:val="00CF16BA"/>
    <w:rsid w:val="00CF2330"/>
    <w:rsid w:val="00CF2A6A"/>
    <w:rsid w:val="00CF35BB"/>
    <w:rsid w:val="00CF3882"/>
    <w:rsid w:val="00CF398A"/>
    <w:rsid w:val="00CF439D"/>
    <w:rsid w:val="00CF55E4"/>
    <w:rsid w:val="00CF63BF"/>
    <w:rsid w:val="00CF6CD4"/>
    <w:rsid w:val="00CF6FF4"/>
    <w:rsid w:val="00CF732D"/>
    <w:rsid w:val="00CF7791"/>
    <w:rsid w:val="00D01097"/>
    <w:rsid w:val="00D01A0B"/>
    <w:rsid w:val="00D02722"/>
    <w:rsid w:val="00D0368F"/>
    <w:rsid w:val="00D05B2B"/>
    <w:rsid w:val="00D05C4A"/>
    <w:rsid w:val="00D05E5C"/>
    <w:rsid w:val="00D07EF1"/>
    <w:rsid w:val="00D10761"/>
    <w:rsid w:val="00D10C0E"/>
    <w:rsid w:val="00D117F4"/>
    <w:rsid w:val="00D119B0"/>
    <w:rsid w:val="00D12C25"/>
    <w:rsid w:val="00D13657"/>
    <w:rsid w:val="00D141D5"/>
    <w:rsid w:val="00D14D67"/>
    <w:rsid w:val="00D162D1"/>
    <w:rsid w:val="00D16BB8"/>
    <w:rsid w:val="00D17E79"/>
    <w:rsid w:val="00D20060"/>
    <w:rsid w:val="00D201A9"/>
    <w:rsid w:val="00D207DB"/>
    <w:rsid w:val="00D21205"/>
    <w:rsid w:val="00D21DFB"/>
    <w:rsid w:val="00D23078"/>
    <w:rsid w:val="00D251D8"/>
    <w:rsid w:val="00D26ADA"/>
    <w:rsid w:val="00D3136A"/>
    <w:rsid w:val="00D3362E"/>
    <w:rsid w:val="00D3462E"/>
    <w:rsid w:val="00D353AB"/>
    <w:rsid w:val="00D35E76"/>
    <w:rsid w:val="00D36063"/>
    <w:rsid w:val="00D367DB"/>
    <w:rsid w:val="00D373D7"/>
    <w:rsid w:val="00D37706"/>
    <w:rsid w:val="00D40230"/>
    <w:rsid w:val="00D40AED"/>
    <w:rsid w:val="00D41DB6"/>
    <w:rsid w:val="00D43894"/>
    <w:rsid w:val="00D43EE5"/>
    <w:rsid w:val="00D44053"/>
    <w:rsid w:val="00D44D33"/>
    <w:rsid w:val="00D44D7E"/>
    <w:rsid w:val="00D463F8"/>
    <w:rsid w:val="00D46705"/>
    <w:rsid w:val="00D47D81"/>
    <w:rsid w:val="00D47E82"/>
    <w:rsid w:val="00D50E01"/>
    <w:rsid w:val="00D50F5F"/>
    <w:rsid w:val="00D5151F"/>
    <w:rsid w:val="00D52191"/>
    <w:rsid w:val="00D52382"/>
    <w:rsid w:val="00D523AB"/>
    <w:rsid w:val="00D52C2E"/>
    <w:rsid w:val="00D533BF"/>
    <w:rsid w:val="00D550FB"/>
    <w:rsid w:val="00D55351"/>
    <w:rsid w:val="00D55909"/>
    <w:rsid w:val="00D56EC7"/>
    <w:rsid w:val="00D572E4"/>
    <w:rsid w:val="00D57DC1"/>
    <w:rsid w:val="00D60B31"/>
    <w:rsid w:val="00D60E3B"/>
    <w:rsid w:val="00D616DE"/>
    <w:rsid w:val="00D62573"/>
    <w:rsid w:val="00D6553E"/>
    <w:rsid w:val="00D6595F"/>
    <w:rsid w:val="00D65C0C"/>
    <w:rsid w:val="00D65FE8"/>
    <w:rsid w:val="00D66B3A"/>
    <w:rsid w:val="00D66CA2"/>
    <w:rsid w:val="00D66CA5"/>
    <w:rsid w:val="00D676D3"/>
    <w:rsid w:val="00D70ABF"/>
    <w:rsid w:val="00D7133F"/>
    <w:rsid w:val="00D7185F"/>
    <w:rsid w:val="00D7187A"/>
    <w:rsid w:val="00D724B9"/>
    <w:rsid w:val="00D72E5D"/>
    <w:rsid w:val="00D73D91"/>
    <w:rsid w:val="00D73DAD"/>
    <w:rsid w:val="00D744E5"/>
    <w:rsid w:val="00D7493A"/>
    <w:rsid w:val="00D74A6B"/>
    <w:rsid w:val="00D75180"/>
    <w:rsid w:val="00D7644C"/>
    <w:rsid w:val="00D766CF"/>
    <w:rsid w:val="00D76A9B"/>
    <w:rsid w:val="00D76FB4"/>
    <w:rsid w:val="00D80349"/>
    <w:rsid w:val="00D805C6"/>
    <w:rsid w:val="00D80AF9"/>
    <w:rsid w:val="00D80D1A"/>
    <w:rsid w:val="00D812EB"/>
    <w:rsid w:val="00D81EFC"/>
    <w:rsid w:val="00D84940"/>
    <w:rsid w:val="00D84D5E"/>
    <w:rsid w:val="00D8535F"/>
    <w:rsid w:val="00D8623D"/>
    <w:rsid w:val="00D86A7E"/>
    <w:rsid w:val="00D86DBF"/>
    <w:rsid w:val="00D87F60"/>
    <w:rsid w:val="00D91511"/>
    <w:rsid w:val="00D91699"/>
    <w:rsid w:val="00D91C02"/>
    <w:rsid w:val="00D9232C"/>
    <w:rsid w:val="00D92841"/>
    <w:rsid w:val="00D935B0"/>
    <w:rsid w:val="00D94E90"/>
    <w:rsid w:val="00D94FFB"/>
    <w:rsid w:val="00D9507E"/>
    <w:rsid w:val="00D97263"/>
    <w:rsid w:val="00D978AB"/>
    <w:rsid w:val="00D97B46"/>
    <w:rsid w:val="00DA466D"/>
    <w:rsid w:val="00DA4BC3"/>
    <w:rsid w:val="00DA4E99"/>
    <w:rsid w:val="00DA513A"/>
    <w:rsid w:val="00DA616F"/>
    <w:rsid w:val="00DA6FA3"/>
    <w:rsid w:val="00DA7227"/>
    <w:rsid w:val="00DB078D"/>
    <w:rsid w:val="00DB1537"/>
    <w:rsid w:val="00DB1A1F"/>
    <w:rsid w:val="00DB229E"/>
    <w:rsid w:val="00DB2BDC"/>
    <w:rsid w:val="00DB3409"/>
    <w:rsid w:val="00DB3B9F"/>
    <w:rsid w:val="00DB3FBC"/>
    <w:rsid w:val="00DB47E7"/>
    <w:rsid w:val="00DB49DB"/>
    <w:rsid w:val="00DB4CCB"/>
    <w:rsid w:val="00DB5DAF"/>
    <w:rsid w:val="00DB61E1"/>
    <w:rsid w:val="00DB6BFA"/>
    <w:rsid w:val="00DB6D69"/>
    <w:rsid w:val="00DB78A4"/>
    <w:rsid w:val="00DC07F6"/>
    <w:rsid w:val="00DC0DD2"/>
    <w:rsid w:val="00DC15FE"/>
    <w:rsid w:val="00DC23EC"/>
    <w:rsid w:val="00DC24A7"/>
    <w:rsid w:val="00DC25ED"/>
    <w:rsid w:val="00DC26C8"/>
    <w:rsid w:val="00DC2B97"/>
    <w:rsid w:val="00DC495E"/>
    <w:rsid w:val="00DC497B"/>
    <w:rsid w:val="00DC4E0A"/>
    <w:rsid w:val="00DC5AE1"/>
    <w:rsid w:val="00DC66A0"/>
    <w:rsid w:val="00DC7272"/>
    <w:rsid w:val="00DC7846"/>
    <w:rsid w:val="00DD15B9"/>
    <w:rsid w:val="00DD24DF"/>
    <w:rsid w:val="00DD2D36"/>
    <w:rsid w:val="00DD48B7"/>
    <w:rsid w:val="00DD5045"/>
    <w:rsid w:val="00DD5C57"/>
    <w:rsid w:val="00DE1069"/>
    <w:rsid w:val="00DE1755"/>
    <w:rsid w:val="00DE1BA1"/>
    <w:rsid w:val="00DE1E7E"/>
    <w:rsid w:val="00DE32BF"/>
    <w:rsid w:val="00DE33AA"/>
    <w:rsid w:val="00DE391D"/>
    <w:rsid w:val="00DE424F"/>
    <w:rsid w:val="00DE45BB"/>
    <w:rsid w:val="00DE5845"/>
    <w:rsid w:val="00DE6974"/>
    <w:rsid w:val="00DE7AE8"/>
    <w:rsid w:val="00DF0AF8"/>
    <w:rsid w:val="00DF2AD4"/>
    <w:rsid w:val="00DF3A78"/>
    <w:rsid w:val="00DF47D5"/>
    <w:rsid w:val="00DF5E01"/>
    <w:rsid w:val="00DF60AD"/>
    <w:rsid w:val="00DF665D"/>
    <w:rsid w:val="00DF6994"/>
    <w:rsid w:val="00DF6CD4"/>
    <w:rsid w:val="00DF743A"/>
    <w:rsid w:val="00DF7AA5"/>
    <w:rsid w:val="00DF7AC3"/>
    <w:rsid w:val="00E00601"/>
    <w:rsid w:val="00E01802"/>
    <w:rsid w:val="00E01AFE"/>
    <w:rsid w:val="00E02F04"/>
    <w:rsid w:val="00E03CFE"/>
    <w:rsid w:val="00E047F9"/>
    <w:rsid w:val="00E04D6F"/>
    <w:rsid w:val="00E04DF2"/>
    <w:rsid w:val="00E05539"/>
    <w:rsid w:val="00E06448"/>
    <w:rsid w:val="00E06574"/>
    <w:rsid w:val="00E06583"/>
    <w:rsid w:val="00E109E1"/>
    <w:rsid w:val="00E11046"/>
    <w:rsid w:val="00E1166A"/>
    <w:rsid w:val="00E117CF"/>
    <w:rsid w:val="00E11917"/>
    <w:rsid w:val="00E11C35"/>
    <w:rsid w:val="00E11EE2"/>
    <w:rsid w:val="00E13068"/>
    <w:rsid w:val="00E16506"/>
    <w:rsid w:val="00E171C1"/>
    <w:rsid w:val="00E20025"/>
    <w:rsid w:val="00E2160A"/>
    <w:rsid w:val="00E2236B"/>
    <w:rsid w:val="00E224B1"/>
    <w:rsid w:val="00E22829"/>
    <w:rsid w:val="00E231FB"/>
    <w:rsid w:val="00E23A9C"/>
    <w:rsid w:val="00E249E4"/>
    <w:rsid w:val="00E265C3"/>
    <w:rsid w:val="00E2789F"/>
    <w:rsid w:val="00E27A12"/>
    <w:rsid w:val="00E30686"/>
    <w:rsid w:val="00E306EF"/>
    <w:rsid w:val="00E314B8"/>
    <w:rsid w:val="00E33362"/>
    <w:rsid w:val="00E33961"/>
    <w:rsid w:val="00E345A8"/>
    <w:rsid w:val="00E350E0"/>
    <w:rsid w:val="00E351C7"/>
    <w:rsid w:val="00E3611A"/>
    <w:rsid w:val="00E367CD"/>
    <w:rsid w:val="00E369A1"/>
    <w:rsid w:val="00E36E2D"/>
    <w:rsid w:val="00E4164B"/>
    <w:rsid w:val="00E41D5E"/>
    <w:rsid w:val="00E423AD"/>
    <w:rsid w:val="00E42420"/>
    <w:rsid w:val="00E42D53"/>
    <w:rsid w:val="00E42E31"/>
    <w:rsid w:val="00E43EFB"/>
    <w:rsid w:val="00E43F15"/>
    <w:rsid w:val="00E44A3F"/>
    <w:rsid w:val="00E44E04"/>
    <w:rsid w:val="00E45A60"/>
    <w:rsid w:val="00E45CCE"/>
    <w:rsid w:val="00E45CEB"/>
    <w:rsid w:val="00E46386"/>
    <w:rsid w:val="00E46553"/>
    <w:rsid w:val="00E46912"/>
    <w:rsid w:val="00E46B87"/>
    <w:rsid w:val="00E50703"/>
    <w:rsid w:val="00E522E3"/>
    <w:rsid w:val="00E52353"/>
    <w:rsid w:val="00E52611"/>
    <w:rsid w:val="00E52AAB"/>
    <w:rsid w:val="00E52BD6"/>
    <w:rsid w:val="00E53847"/>
    <w:rsid w:val="00E546E0"/>
    <w:rsid w:val="00E54919"/>
    <w:rsid w:val="00E54942"/>
    <w:rsid w:val="00E54F07"/>
    <w:rsid w:val="00E554A0"/>
    <w:rsid w:val="00E56E86"/>
    <w:rsid w:val="00E574AE"/>
    <w:rsid w:val="00E60452"/>
    <w:rsid w:val="00E609CB"/>
    <w:rsid w:val="00E60D1E"/>
    <w:rsid w:val="00E6102B"/>
    <w:rsid w:val="00E61156"/>
    <w:rsid w:val="00E62ACA"/>
    <w:rsid w:val="00E636CA"/>
    <w:rsid w:val="00E6540F"/>
    <w:rsid w:val="00E6588F"/>
    <w:rsid w:val="00E65D0A"/>
    <w:rsid w:val="00E66902"/>
    <w:rsid w:val="00E66E3B"/>
    <w:rsid w:val="00E7065D"/>
    <w:rsid w:val="00E70828"/>
    <w:rsid w:val="00E7156D"/>
    <w:rsid w:val="00E71DB5"/>
    <w:rsid w:val="00E72DB0"/>
    <w:rsid w:val="00E72F73"/>
    <w:rsid w:val="00E73202"/>
    <w:rsid w:val="00E739F8"/>
    <w:rsid w:val="00E7427C"/>
    <w:rsid w:val="00E74405"/>
    <w:rsid w:val="00E74A64"/>
    <w:rsid w:val="00E74C70"/>
    <w:rsid w:val="00E75182"/>
    <w:rsid w:val="00E800DE"/>
    <w:rsid w:val="00E81217"/>
    <w:rsid w:val="00E818B9"/>
    <w:rsid w:val="00E81A5E"/>
    <w:rsid w:val="00E81FBB"/>
    <w:rsid w:val="00E820F3"/>
    <w:rsid w:val="00E82A5D"/>
    <w:rsid w:val="00E8577C"/>
    <w:rsid w:val="00E85BE3"/>
    <w:rsid w:val="00E85D1E"/>
    <w:rsid w:val="00E8677F"/>
    <w:rsid w:val="00E877C1"/>
    <w:rsid w:val="00E87BA4"/>
    <w:rsid w:val="00E905DD"/>
    <w:rsid w:val="00E90716"/>
    <w:rsid w:val="00E907CD"/>
    <w:rsid w:val="00E90CC7"/>
    <w:rsid w:val="00E91D49"/>
    <w:rsid w:val="00E91ECA"/>
    <w:rsid w:val="00E927C7"/>
    <w:rsid w:val="00E932D4"/>
    <w:rsid w:val="00E964B2"/>
    <w:rsid w:val="00E96916"/>
    <w:rsid w:val="00E97DAF"/>
    <w:rsid w:val="00E97F81"/>
    <w:rsid w:val="00EA07A1"/>
    <w:rsid w:val="00EA1329"/>
    <w:rsid w:val="00EA222F"/>
    <w:rsid w:val="00EA231F"/>
    <w:rsid w:val="00EA2C99"/>
    <w:rsid w:val="00EA3195"/>
    <w:rsid w:val="00EA3362"/>
    <w:rsid w:val="00EA40A7"/>
    <w:rsid w:val="00EA48C0"/>
    <w:rsid w:val="00EA4B43"/>
    <w:rsid w:val="00EA5C5A"/>
    <w:rsid w:val="00EA6A03"/>
    <w:rsid w:val="00EA7131"/>
    <w:rsid w:val="00EB03DF"/>
    <w:rsid w:val="00EB1752"/>
    <w:rsid w:val="00EB2927"/>
    <w:rsid w:val="00EB2E9F"/>
    <w:rsid w:val="00EB3634"/>
    <w:rsid w:val="00EB3C8D"/>
    <w:rsid w:val="00EB4403"/>
    <w:rsid w:val="00EB451E"/>
    <w:rsid w:val="00EB4FDB"/>
    <w:rsid w:val="00EB50D8"/>
    <w:rsid w:val="00EB536B"/>
    <w:rsid w:val="00EB54B2"/>
    <w:rsid w:val="00EB6327"/>
    <w:rsid w:val="00EB6395"/>
    <w:rsid w:val="00EB6A6A"/>
    <w:rsid w:val="00EB7718"/>
    <w:rsid w:val="00EC0412"/>
    <w:rsid w:val="00EC0C2A"/>
    <w:rsid w:val="00EC1252"/>
    <w:rsid w:val="00EC31C8"/>
    <w:rsid w:val="00EC39A9"/>
    <w:rsid w:val="00EC3A19"/>
    <w:rsid w:val="00EC3D84"/>
    <w:rsid w:val="00EC42F8"/>
    <w:rsid w:val="00EC4996"/>
    <w:rsid w:val="00EC4E3A"/>
    <w:rsid w:val="00EC54CD"/>
    <w:rsid w:val="00EC5B65"/>
    <w:rsid w:val="00EC621A"/>
    <w:rsid w:val="00EC7C7F"/>
    <w:rsid w:val="00ED0BDC"/>
    <w:rsid w:val="00ED2D23"/>
    <w:rsid w:val="00ED33A2"/>
    <w:rsid w:val="00ED4496"/>
    <w:rsid w:val="00ED547E"/>
    <w:rsid w:val="00ED5AB3"/>
    <w:rsid w:val="00ED61D4"/>
    <w:rsid w:val="00ED67F8"/>
    <w:rsid w:val="00ED7C24"/>
    <w:rsid w:val="00EE0057"/>
    <w:rsid w:val="00EE0F60"/>
    <w:rsid w:val="00EE1809"/>
    <w:rsid w:val="00EE19BA"/>
    <w:rsid w:val="00EE1D06"/>
    <w:rsid w:val="00EE1D0F"/>
    <w:rsid w:val="00EE1F1C"/>
    <w:rsid w:val="00EE2516"/>
    <w:rsid w:val="00EE35FD"/>
    <w:rsid w:val="00EE5080"/>
    <w:rsid w:val="00EE69AA"/>
    <w:rsid w:val="00EE6AFB"/>
    <w:rsid w:val="00EF0720"/>
    <w:rsid w:val="00EF07A2"/>
    <w:rsid w:val="00EF0F97"/>
    <w:rsid w:val="00EF1F66"/>
    <w:rsid w:val="00EF345B"/>
    <w:rsid w:val="00EF58D0"/>
    <w:rsid w:val="00EF6B91"/>
    <w:rsid w:val="00EF77CF"/>
    <w:rsid w:val="00EF7E0C"/>
    <w:rsid w:val="00EF7F17"/>
    <w:rsid w:val="00F01ED0"/>
    <w:rsid w:val="00F02A4A"/>
    <w:rsid w:val="00F02F87"/>
    <w:rsid w:val="00F0327F"/>
    <w:rsid w:val="00F0370D"/>
    <w:rsid w:val="00F03C6B"/>
    <w:rsid w:val="00F03F66"/>
    <w:rsid w:val="00F0405A"/>
    <w:rsid w:val="00F047F3"/>
    <w:rsid w:val="00F050D1"/>
    <w:rsid w:val="00F0521F"/>
    <w:rsid w:val="00F05727"/>
    <w:rsid w:val="00F05D04"/>
    <w:rsid w:val="00F0629B"/>
    <w:rsid w:val="00F0681C"/>
    <w:rsid w:val="00F06E82"/>
    <w:rsid w:val="00F07066"/>
    <w:rsid w:val="00F1062A"/>
    <w:rsid w:val="00F10C87"/>
    <w:rsid w:val="00F119E2"/>
    <w:rsid w:val="00F14495"/>
    <w:rsid w:val="00F1476F"/>
    <w:rsid w:val="00F147DD"/>
    <w:rsid w:val="00F15CD9"/>
    <w:rsid w:val="00F16246"/>
    <w:rsid w:val="00F16BA3"/>
    <w:rsid w:val="00F17700"/>
    <w:rsid w:val="00F17A65"/>
    <w:rsid w:val="00F20CC7"/>
    <w:rsid w:val="00F218A4"/>
    <w:rsid w:val="00F22B65"/>
    <w:rsid w:val="00F22CC1"/>
    <w:rsid w:val="00F23868"/>
    <w:rsid w:val="00F238EB"/>
    <w:rsid w:val="00F24FBB"/>
    <w:rsid w:val="00F262EC"/>
    <w:rsid w:val="00F26EB5"/>
    <w:rsid w:val="00F300F1"/>
    <w:rsid w:val="00F30401"/>
    <w:rsid w:val="00F308D3"/>
    <w:rsid w:val="00F31AE0"/>
    <w:rsid w:val="00F34EB1"/>
    <w:rsid w:val="00F351BE"/>
    <w:rsid w:val="00F3558E"/>
    <w:rsid w:val="00F355EF"/>
    <w:rsid w:val="00F35D3A"/>
    <w:rsid w:val="00F36104"/>
    <w:rsid w:val="00F36778"/>
    <w:rsid w:val="00F36C46"/>
    <w:rsid w:val="00F36E1D"/>
    <w:rsid w:val="00F372F7"/>
    <w:rsid w:val="00F3747A"/>
    <w:rsid w:val="00F37E7B"/>
    <w:rsid w:val="00F37EC1"/>
    <w:rsid w:val="00F410FA"/>
    <w:rsid w:val="00F41B0F"/>
    <w:rsid w:val="00F42497"/>
    <w:rsid w:val="00F42AD1"/>
    <w:rsid w:val="00F43321"/>
    <w:rsid w:val="00F43785"/>
    <w:rsid w:val="00F43AF7"/>
    <w:rsid w:val="00F43BF5"/>
    <w:rsid w:val="00F43C39"/>
    <w:rsid w:val="00F45B07"/>
    <w:rsid w:val="00F5086D"/>
    <w:rsid w:val="00F529BE"/>
    <w:rsid w:val="00F5372C"/>
    <w:rsid w:val="00F53C3F"/>
    <w:rsid w:val="00F543CC"/>
    <w:rsid w:val="00F54C04"/>
    <w:rsid w:val="00F54C0A"/>
    <w:rsid w:val="00F557A8"/>
    <w:rsid w:val="00F5627A"/>
    <w:rsid w:val="00F5658A"/>
    <w:rsid w:val="00F565E0"/>
    <w:rsid w:val="00F576F6"/>
    <w:rsid w:val="00F60367"/>
    <w:rsid w:val="00F616C2"/>
    <w:rsid w:val="00F6292D"/>
    <w:rsid w:val="00F65C22"/>
    <w:rsid w:val="00F667ED"/>
    <w:rsid w:val="00F66866"/>
    <w:rsid w:val="00F67C02"/>
    <w:rsid w:val="00F70E19"/>
    <w:rsid w:val="00F7103E"/>
    <w:rsid w:val="00F720E6"/>
    <w:rsid w:val="00F7321A"/>
    <w:rsid w:val="00F733B9"/>
    <w:rsid w:val="00F73709"/>
    <w:rsid w:val="00F738AF"/>
    <w:rsid w:val="00F73AF0"/>
    <w:rsid w:val="00F74186"/>
    <w:rsid w:val="00F74A7D"/>
    <w:rsid w:val="00F74D7E"/>
    <w:rsid w:val="00F74FE6"/>
    <w:rsid w:val="00F75112"/>
    <w:rsid w:val="00F764D1"/>
    <w:rsid w:val="00F76BCE"/>
    <w:rsid w:val="00F7715B"/>
    <w:rsid w:val="00F77C3E"/>
    <w:rsid w:val="00F80BA1"/>
    <w:rsid w:val="00F80CF5"/>
    <w:rsid w:val="00F82DE5"/>
    <w:rsid w:val="00F82F6E"/>
    <w:rsid w:val="00F84667"/>
    <w:rsid w:val="00F85D9E"/>
    <w:rsid w:val="00F86295"/>
    <w:rsid w:val="00F872EE"/>
    <w:rsid w:val="00F87708"/>
    <w:rsid w:val="00F87A7B"/>
    <w:rsid w:val="00F901A5"/>
    <w:rsid w:val="00F90DBC"/>
    <w:rsid w:val="00F924C6"/>
    <w:rsid w:val="00F92646"/>
    <w:rsid w:val="00F941DB"/>
    <w:rsid w:val="00F95CCE"/>
    <w:rsid w:val="00F966EF"/>
    <w:rsid w:val="00F9695A"/>
    <w:rsid w:val="00F96A8C"/>
    <w:rsid w:val="00F972DD"/>
    <w:rsid w:val="00F9762A"/>
    <w:rsid w:val="00F97ADB"/>
    <w:rsid w:val="00FA1FA2"/>
    <w:rsid w:val="00FA2415"/>
    <w:rsid w:val="00FA3388"/>
    <w:rsid w:val="00FA3AC8"/>
    <w:rsid w:val="00FA5AFD"/>
    <w:rsid w:val="00FA5D5F"/>
    <w:rsid w:val="00FA64E2"/>
    <w:rsid w:val="00FA7377"/>
    <w:rsid w:val="00FA7DCA"/>
    <w:rsid w:val="00FB0E46"/>
    <w:rsid w:val="00FB1AA3"/>
    <w:rsid w:val="00FB1BB9"/>
    <w:rsid w:val="00FB1E92"/>
    <w:rsid w:val="00FB203C"/>
    <w:rsid w:val="00FB21D2"/>
    <w:rsid w:val="00FB3666"/>
    <w:rsid w:val="00FB40E3"/>
    <w:rsid w:val="00FB47CC"/>
    <w:rsid w:val="00FB50B5"/>
    <w:rsid w:val="00FB54E7"/>
    <w:rsid w:val="00FB5A2A"/>
    <w:rsid w:val="00FB5CE1"/>
    <w:rsid w:val="00FB6B18"/>
    <w:rsid w:val="00FB6B76"/>
    <w:rsid w:val="00FB7366"/>
    <w:rsid w:val="00FB795E"/>
    <w:rsid w:val="00FC0B9B"/>
    <w:rsid w:val="00FC150F"/>
    <w:rsid w:val="00FC3364"/>
    <w:rsid w:val="00FC4EB1"/>
    <w:rsid w:val="00FC52F0"/>
    <w:rsid w:val="00FC67D1"/>
    <w:rsid w:val="00FC7514"/>
    <w:rsid w:val="00FC7CA7"/>
    <w:rsid w:val="00FD07CD"/>
    <w:rsid w:val="00FD1592"/>
    <w:rsid w:val="00FD1AE1"/>
    <w:rsid w:val="00FD39D1"/>
    <w:rsid w:val="00FD5A26"/>
    <w:rsid w:val="00FD695C"/>
    <w:rsid w:val="00FD6C33"/>
    <w:rsid w:val="00FD7124"/>
    <w:rsid w:val="00FD79FD"/>
    <w:rsid w:val="00FE0B64"/>
    <w:rsid w:val="00FE0D70"/>
    <w:rsid w:val="00FE17CF"/>
    <w:rsid w:val="00FE191D"/>
    <w:rsid w:val="00FE1957"/>
    <w:rsid w:val="00FE2099"/>
    <w:rsid w:val="00FE2597"/>
    <w:rsid w:val="00FE4180"/>
    <w:rsid w:val="00FE4414"/>
    <w:rsid w:val="00FE5013"/>
    <w:rsid w:val="00FE58E2"/>
    <w:rsid w:val="00FF0866"/>
    <w:rsid w:val="00FF3438"/>
    <w:rsid w:val="00FF469A"/>
    <w:rsid w:val="00FF470D"/>
    <w:rsid w:val="00FF4E58"/>
    <w:rsid w:val="00FF502A"/>
    <w:rsid w:val="00FF5323"/>
    <w:rsid w:val="00FF6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8CF7E394-F2BD-4F99-B80B-98C0BA86E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9668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styleId="ae">
    <w:name w:val="Hyperlink"/>
    <w:uiPriority w:val="99"/>
    <w:qFormat/>
    <w:rsid w:val="00574606"/>
    <w:rPr>
      <w:color w:val="0000FF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qFormat/>
    <w:rsid w:val="00283F67"/>
    <w:pPr>
      <w:tabs>
        <w:tab w:val="right" w:leader="hyphen" w:pos="8490"/>
      </w:tabs>
      <w:ind w:leftChars="0" w:left="487" w:rightChars="100" w:right="283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630EB7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paragraph" w:styleId="af">
    <w:name w:val="header"/>
    <w:basedOn w:val="a"/>
    <w:link w:val="af0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0">
    <w:name w:val="頁首 字元"/>
    <w:link w:val="af"/>
    <w:uiPriority w:val="99"/>
    <w:rsid w:val="00574606"/>
    <w:rPr>
      <w:rFonts w:eastAsia="標楷體"/>
      <w:snapToGrid w:val="0"/>
      <w:kern w:val="2"/>
    </w:rPr>
  </w:style>
  <w:style w:type="paragraph" w:styleId="af1">
    <w:name w:val="footer"/>
    <w:basedOn w:val="a"/>
    <w:link w:val="af2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2">
    <w:name w:val="頁尾 字元"/>
    <w:link w:val="af1"/>
    <w:uiPriority w:val="99"/>
    <w:rsid w:val="00574606"/>
    <w:rPr>
      <w:rFonts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"/>
    <w:rsid w:val="00574606"/>
    <w:rPr>
      <w:vertAlign w:val="superscript"/>
    </w:rPr>
  </w:style>
  <w:style w:type="paragraph" w:styleId="af4">
    <w:name w:val="Body Text"/>
    <w:basedOn w:val="a"/>
    <w:link w:val="af5"/>
    <w:rsid w:val="00574606"/>
    <w:pPr>
      <w:spacing w:after="120" w:line="480" w:lineRule="exact"/>
    </w:pPr>
    <w:rPr>
      <w:rFonts w:ascii="Times New Roman"/>
    </w:rPr>
  </w:style>
  <w:style w:type="character" w:customStyle="1" w:styleId="af5">
    <w:name w:val="本文 字元"/>
    <w:link w:val="af4"/>
    <w:rsid w:val="00574606"/>
    <w:rPr>
      <w:rFonts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574606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rsid w:val="00574606"/>
    <w:rPr>
      <w:rFonts w:ascii="標楷體" w:eastAsia="標楷體"/>
      <w:snapToGrid w:val="0"/>
      <w:kern w:val="2"/>
      <w:sz w:val="28"/>
      <w:szCs w:val="28"/>
    </w:rPr>
  </w:style>
  <w:style w:type="character" w:customStyle="1" w:styleId="2">
    <w:name w:val="(一)(二)(三) 字元2"/>
    <w:link w:val="a4"/>
    <w:rsid w:val="00574606"/>
    <w:rPr>
      <w:rFonts w:ascii="標楷體" w:eastAsia="標楷體"/>
      <w:snapToGrid w:val="0"/>
      <w:kern w:val="2"/>
      <w:sz w:val="28"/>
      <w:szCs w:val="28"/>
    </w:rPr>
  </w:style>
  <w:style w:type="paragraph" w:styleId="af6">
    <w:name w:val="footnote text"/>
    <w:aliases w:val="註腳文字 字元 字元"/>
    <w:basedOn w:val="a"/>
    <w:link w:val="af7"/>
    <w:uiPriority w:val="99"/>
    <w:rsid w:val="00574606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aliases w:val="註腳文字 字元 字元 字元"/>
    <w:link w:val="af6"/>
    <w:uiPriority w:val="99"/>
    <w:rsid w:val="00574606"/>
    <w:rPr>
      <w:rFonts w:ascii="標楷體" w:eastAsia="標楷體"/>
      <w:snapToGrid w:val="0"/>
      <w:kern w:val="2"/>
    </w:rPr>
  </w:style>
  <w:style w:type="character" w:customStyle="1" w:styleId="a6">
    <w:name w:val="(一)下內文 字元"/>
    <w:link w:val="a5"/>
    <w:rsid w:val="00574606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2A4264"/>
    <w:rPr>
      <w:rFonts w:ascii="標楷體" w:eastAsia="標楷體"/>
      <w:snapToGrid w:val="0"/>
      <w:kern w:val="2"/>
      <w:sz w:val="24"/>
      <w:szCs w:val="28"/>
    </w:rPr>
  </w:style>
  <w:style w:type="table" w:styleId="af8">
    <w:name w:val="Table Grid"/>
    <w:basedOn w:val="a1"/>
    <w:rsid w:val="00B00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Balloon Text"/>
    <w:basedOn w:val="a"/>
    <w:link w:val="afa"/>
    <w:uiPriority w:val="99"/>
    <w:semiHidden/>
    <w:unhideWhenUsed/>
    <w:rsid w:val="00C01DF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C01DF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456844"/>
    <w:rPr>
      <w:rFonts w:ascii="標楷體" w:eastAsia="標楷體"/>
      <w:snapToGrid w:val="0"/>
      <w:kern w:val="2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E81A5E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10">
    <w:name w:val="第二層(14號字) 字元1"/>
    <w:rsid w:val="00062529"/>
    <w:rPr>
      <w:rFonts w:ascii="標楷體" w:eastAsia="標楷體"/>
      <w:b/>
      <w:snapToGrid w:val="0"/>
      <w:kern w:val="2"/>
      <w:sz w:val="28"/>
    </w:rPr>
  </w:style>
  <w:style w:type="paragraph" w:styleId="afb">
    <w:name w:val="Title"/>
    <w:basedOn w:val="a"/>
    <w:next w:val="a"/>
    <w:link w:val="afc"/>
    <w:uiPriority w:val="1"/>
    <w:qFormat/>
    <w:rsid w:val="00856253"/>
    <w:pPr>
      <w:autoSpaceDE w:val="0"/>
      <w:autoSpaceDN w:val="0"/>
      <w:adjustRightInd w:val="0"/>
      <w:spacing w:after="80" w:line="240" w:lineRule="auto"/>
      <w:ind w:leftChars="0" w:left="0" w:firstLineChars="0" w:firstLine="0"/>
      <w:contextualSpacing/>
      <w:jc w:val="center"/>
    </w:pPr>
    <w:rPr>
      <w:rFonts w:ascii="Aptos Display" w:eastAsia="新細明體" w:hAnsi="Aptos Display"/>
      <w:snapToGrid/>
      <w:spacing w:val="-10"/>
      <w:kern w:val="28"/>
      <w:sz w:val="56"/>
      <w:szCs w:val="56"/>
    </w:rPr>
  </w:style>
  <w:style w:type="paragraph" w:customStyle="1" w:styleId="TableParagraph">
    <w:name w:val="Table Paragraph"/>
    <w:basedOn w:val="a"/>
    <w:uiPriority w:val="1"/>
    <w:qFormat/>
    <w:rsid w:val="00382AAE"/>
    <w:pPr>
      <w:autoSpaceDE w:val="0"/>
      <w:autoSpaceDN w:val="0"/>
      <w:spacing w:line="240" w:lineRule="auto"/>
      <w:ind w:leftChars="0" w:left="40" w:firstLineChars="0" w:firstLine="0"/>
      <w:jc w:val="center"/>
    </w:pPr>
    <w:rPr>
      <w:rFonts w:ascii="Times New Roman" w:eastAsia="Times New Roman"/>
      <w:snapToGrid/>
      <w:kern w:val="0"/>
      <w:sz w:val="22"/>
      <w:szCs w:val="22"/>
    </w:rPr>
  </w:style>
  <w:style w:type="character" w:customStyle="1" w:styleId="ac">
    <w:name w:val="姓名及分機 字元"/>
    <w:link w:val="ab"/>
    <w:rsid w:val="00CD73CF"/>
    <w:rPr>
      <w:rFonts w:ascii="標楷體" w:eastAsia="標楷體"/>
      <w:snapToGrid w:val="0"/>
      <w:kern w:val="2"/>
      <w:sz w:val="24"/>
      <w:szCs w:val="28"/>
    </w:rPr>
  </w:style>
  <w:style w:type="character" w:styleId="afd">
    <w:name w:val="FollowedHyperlink"/>
    <w:uiPriority w:val="99"/>
    <w:semiHidden/>
    <w:unhideWhenUsed/>
    <w:rsid w:val="00CD73CF"/>
    <w:rPr>
      <w:color w:val="954F72"/>
      <w:u w:val="single"/>
    </w:rPr>
  </w:style>
  <w:style w:type="character" w:customStyle="1" w:styleId="afc">
    <w:name w:val="標題 字元"/>
    <w:link w:val="afb"/>
    <w:uiPriority w:val="10"/>
    <w:rsid w:val="00856253"/>
    <w:rPr>
      <w:rFonts w:ascii="Aptos Display" w:hAnsi="Aptos Display"/>
      <w:spacing w:val="-10"/>
      <w:kern w:val="28"/>
      <w:sz w:val="56"/>
      <w:szCs w:val="56"/>
    </w:rPr>
  </w:style>
  <w:style w:type="paragraph" w:styleId="afe">
    <w:name w:val="Revision"/>
    <w:hidden/>
    <w:uiPriority w:val="99"/>
    <w:semiHidden/>
    <w:rsid w:val="00BD26AA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A8647-49A2-4585-80E6-9005970D3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5</Pages>
  <Words>354</Words>
  <Characters>2023</Characters>
  <Application>Microsoft Office Word</Application>
  <DocSecurity>0</DocSecurity>
  <Lines>16</Lines>
  <Paragraphs>4</Paragraphs>
  <ScaleCrop>false</ScaleCrop>
  <Company>HOME</Company>
  <LinksUpToDate>false</LinksUpToDate>
  <CharactersWithSpaces>2373</CharactersWithSpaces>
  <SharedDoc>false</SharedDoc>
  <HLinks>
    <vt:vector size="36" baseType="variant">
      <vt:variant>
        <vt:i4>2031668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_Toc213150081</vt:lpwstr>
      </vt:variant>
      <vt:variant>
        <vt:i4>2031668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_Toc213150080</vt:lpwstr>
      </vt:variant>
      <vt:variant>
        <vt:i4>1048628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_Toc213150079</vt:lpwstr>
      </vt:variant>
      <vt:variant>
        <vt:i4>1048628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_Toc213150078</vt:lpwstr>
      </vt:variant>
      <vt:variant>
        <vt:i4>1048628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_Toc213150077</vt:lpwstr>
      </vt:variant>
      <vt:variant>
        <vt:i4>1048628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_Toc213150076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2025-11-04T04:01:00Z</cp:lastPrinted>
  <dcterms:created xsi:type="dcterms:W3CDTF">2025-11-04T07:03:00Z</dcterms:created>
  <dcterms:modified xsi:type="dcterms:W3CDTF">2025-11-04T07:03:00Z</dcterms:modified>
</cp:coreProperties>
</file>