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proofErr w:type="gramStart"/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proofErr w:type="gramEnd"/>
      <w:r w:rsidR="00DF3DC9" w:rsidRPr="003355A2">
        <w:rPr>
          <w:rFonts w:hint="eastAsia"/>
          <w:spacing w:val="-8"/>
        </w:rPr>
        <w:t>年度單位預算評估報告</w:t>
      </w:r>
    </w:p>
    <w:p w14:paraId="1D791D06" w14:textId="0CCC4049" w:rsidR="00BB706D" w:rsidRPr="00D65790" w:rsidRDefault="00BB706D" w:rsidP="00BB706D">
      <w:pPr>
        <w:pStyle w:val="14"/>
        <w:ind w:left="567" w:hanging="567"/>
        <w:rPr>
          <w:color w:val="000000"/>
        </w:rPr>
      </w:pPr>
      <w:bookmarkStart w:id="1" w:name="_Toc277096892"/>
      <w:bookmarkStart w:id="2" w:name="_Toc269805666"/>
      <w:bookmarkStart w:id="3" w:name="_Toc366850089"/>
      <w:bookmarkStart w:id="4" w:name="_Toc19808166"/>
      <w:bookmarkStart w:id="5" w:name="_Toc212712470"/>
      <w:r>
        <w:rPr>
          <w:rFonts w:hint="eastAsia"/>
          <w:color w:val="000000"/>
        </w:rPr>
        <w:t>九</w:t>
      </w:r>
      <w:r w:rsidRPr="00D65790">
        <w:rPr>
          <w:rFonts w:hAnsi="標楷體" w:hint="eastAsia"/>
          <w:color w:val="000000"/>
        </w:rPr>
        <w:t>、</w:t>
      </w:r>
      <w:proofErr w:type="gramStart"/>
      <w:r w:rsidR="00FA6C45">
        <w:rPr>
          <w:rFonts w:hAnsi="標楷體" w:hint="eastAsia"/>
          <w:color w:val="000000"/>
        </w:rPr>
        <w:t>賡</w:t>
      </w:r>
      <w:proofErr w:type="gramEnd"/>
      <w:r w:rsidR="00FA6C45">
        <w:rPr>
          <w:rFonts w:hAnsi="標楷體" w:hint="eastAsia"/>
          <w:color w:val="000000"/>
        </w:rPr>
        <w:t>續辦理</w:t>
      </w:r>
      <w:r w:rsidR="00FA6C45" w:rsidRPr="00FA6C45">
        <w:rPr>
          <w:rFonts w:hAnsi="標楷體" w:hint="eastAsia"/>
          <w:color w:val="000000"/>
        </w:rPr>
        <w:t>「運用數位新貿易模式計畫」</w:t>
      </w:r>
      <w:r w:rsidR="00FA6C45">
        <w:rPr>
          <w:rFonts w:hAnsi="標楷體" w:hint="eastAsia"/>
          <w:color w:val="000000"/>
        </w:rPr>
        <w:t>，</w:t>
      </w:r>
      <w:r w:rsidRPr="008B115C">
        <w:rPr>
          <w:rFonts w:hAnsi="標楷體" w:hint="eastAsia"/>
          <w:color w:val="000000"/>
        </w:rPr>
        <w:t>允宜</w:t>
      </w:r>
      <w:r w:rsidR="00404B30">
        <w:rPr>
          <w:rFonts w:hAnsi="標楷體" w:hint="eastAsia"/>
          <w:color w:val="000000"/>
        </w:rPr>
        <w:t>加強</w:t>
      </w:r>
      <w:r w:rsidR="00B83390">
        <w:rPr>
          <w:rFonts w:hAnsi="標楷體" w:hint="eastAsia"/>
          <w:color w:val="000000"/>
        </w:rPr>
        <w:t>輔</w:t>
      </w:r>
      <w:r w:rsidR="00ED60C4">
        <w:rPr>
          <w:rFonts w:hAnsi="標楷體" w:hint="eastAsia"/>
          <w:color w:val="000000"/>
        </w:rPr>
        <w:t>導</w:t>
      </w:r>
      <w:r w:rsidR="00FA6C45" w:rsidRPr="00FA6C45">
        <w:rPr>
          <w:rFonts w:hAnsi="標楷體" w:hint="eastAsia"/>
          <w:color w:val="000000"/>
        </w:rPr>
        <w:t>中小企業</w:t>
      </w:r>
      <w:bookmarkStart w:id="6" w:name="_Hlk210481198"/>
      <w:r w:rsidR="0001190E">
        <w:rPr>
          <w:rFonts w:hAnsi="標楷體" w:hint="eastAsia"/>
          <w:color w:val="000000"/>
        </w:rPr>
        <w:t>強</w:t>
      </w:r>
      <w:r w:rsidR="00FA6C45">
        <w:rPr>
          <w:rFonts w:hAnsi="標楷體" w:hint="eastAsia"/>
          <w:color w:val="000000"/>
        </w:rPr>
        <w:t>化</w:t>
      </w:r>
      <w:r w:rsidR="0001190E">
        <w:rPr>
          <w:rFonts w:hAnsi="標楷體" w:hint="eastAsia"/>
          <w:color w:val="000000"/>
        </w:rPr>
        <w:t>數位</w:t>
      </w:r>
      <w:r w:rsidR="00061A45">
        <w:rPr>
          <w:rFonts w:hAnsi="標楷體" w:hint="eastAsia"/>
          <w:color w:val="000000"/>
        </w:rPr>
        <w:t>貿易及</w:t>
      </w:r>
      <w:r w:rsidR="0001190E">
        <w:rPr>
          <w:rFonts w:hAnsi="標楷體" w:hint="eastAsia"/>
          <w:color w:val="000000"/>
        </w:rPr>
        <w:t>行銷</w:t>
      </w:r>
      <w:r w:rsidR="00FA6C45">
        <w:rPr>
          <w:rFonts w:hAnsi="標楷體" w:hint="eastAsia"/>
          <w:color w:val="000000"/>
        </w:rPr>
        <w:t>能力，</w:t>
      </w:r>
      <w:bookmarkEnd w:id="6"/>
      <w:r w:rsidR="002E4AD7">
        <w:rPr>
          <w:rFonts w:hAnsi="標楷體" w:hint="eastAsia"/>
          <w:color w:val="000000"/>
        </w:rPr>
        <w:t>以</w:t>
      </w:r>
      <w:r w:rsidR="002F208F" w:rsidRPr="002F208F">
        <w:rPr>
          <w:rFonts w:hAnsi="標楷體" w:hint="eastAsia"/>
          <w:color w:val="000000"/>
        </w:rPr>
        <w:t>提升海外拓銷能量</w:t>
      </w:r>
      <w:bookmarkEnd w:id="5"/>
    </w:p>
    <w:p w14:paraId="4A5B4054" w14:textId="297F353F" w:rsidR="00BB706D" w:rsidRPr="00D65790" w:rsidRDefault="00BB706D" w:rsidP="00BB706D">
      <w:pPr>
        <w:ind w:left="566" w:firstLine="566"/>
        <w:rPr>
          <w:color w:val="000000"/>
        </w:rPr>
      </w:pPr>
      <w:r w:rsidRPr="00850FF8">
        <w:rPr>
          <w:rFonts w:hint="eastAsia"/>
          <w:color w:val="000000"/>
        </w:rPr>
        <w:t>國際貿易署</w:t>
      </w:r>
      <w:proofErr w:type="gramStart"/>
      <w:r w:rsidRPr="00850FF8">
        <w:rPr>
          <w:rFonts w:hint="eastAsia"/>
          <w:color w:val="000000"/>
        </w:rPr>
        <w:t>11</w:t>
      </w:r>
      <w:r>
        <w:rPr>
          <w:rFonts w:hint="eastAsia"/>
          <w:color w:val="000000"/>
        </w:rPr>
        <w:t>5</w:t>
      </w:r>
      <w:proofErr w:type="gramEnd"/>
      <w:r w:rsidRPr="00850FF8">
        <w:rPr>
          <w:rFonts w:hint="eastAsia"/>
          <w:color w:val="000000"/>
        </w:rPr>
        <w:t>年度預算案「數位貿易」</w:t>
      </w:r>
      <w:r w:rsidR="00B83390">
        <w:rPr>
          <w:rFonts w:hint="eastAsia"/>
          <w:color w:val="000000"/>
        </w:rPr>
        <w:t>工作計畫</w:t>
      </w:r>
      <w:r w:rsidRPr="00850FF8">
        <w:rPr>
          <w:rFonts w:hint="eastAsia"/>
          <w:color w:val="000000"/>
        </w:rPr>
        <w:t>項下</w:t>
      </w:r>
      <w:proofErr w:type="gramStart"/>
      <w:r>
        <w:rPr>
          <w:rFonts w:hint="eastAsia"/>
          <w:color w:val="000000"/>
        </w:rPr>
        <w:t>賡</w:t>
      </w:r>
      <w:proofErr w:type="gramEnd"/>
      <w:r>
        <w:rPr>
          <w:rFonts w:hint="eastAsia"/>
          <w:color w:val="000000"/>
        </w:rPr>
        <w:t>續編列</w:t>
      </w:r>
      <w:r w:rsidRPr="00850FF8">
        <w:rPr>
          <w:rFonts w:hint="eastAsia"/>
          <w:color w:val="000000"/>
        </w:rPr>
        <w:t>「運用數位新貿易模式計畫」經費1億</w:t>
      </w:r>
      <w:r w:rsidR="00B83390">
        <w:rPr>
          <w:rFonts w:hint="eastAsia"/>
          <w:color w:val="000000"/>
        </w:rPr>
        <w:t>2</w:t>
      </w:r>
      <w:r w:rsidRPr="00850FF8">
        <w:rPr>
          <w:rFonts w:hint="eastAsia"/>
          <w:color w:val="000000"/>
        </w:rPr>
        <w:t>40萬元</w:t>
      </w:r>
      <w:r w:rsidR="00061A45">
        <w:rPr>
          <w:rFonts w:hint="eastAsia"/>
          <w:color w:val="000000"/>
        </w:rPr>
        <w:t>，以</w:t>
      </w:r>
      <w:r w:rsidR="00061A45" w:rsidRPr="00061A45">
        <w:rPr>
          <w:rFonts w:hint="eastAsia"/>
          <w:color w:val="000000"/>
        </w:rPr>
        <w:t>厚植</w:t>
      </w:r>
      <w:r w:rsidR="00061A45">
        <w:rPr>
          <w:rFonts w:hint="eastAsia"/>
          <w:color w:val="000000"/>
        </w:rPr>
        <w:t>中小企業</w:t>
      </w:r>
      <w:r w:rsidR="00061A45" w:rsidRPr="00061A45">
        <w:rPr>
          <w:rFonts w:hint="eastAsia"/>
          <w:color w:val="000000"/>
        </w:rPr>
        <w:t>數位科技應用能力</w:t>
      </w:r>
      <w:r w:rsidR="00061A45">
        <w:rPr>
          <w:rFonts w:hint="eastAsia"/>
          <w:color w:val="000000"/>
        </w:rPr>
        <w:t>及</w:t>
      </w:r>
      <w:r w:rsidR="00061A45" w:rsidRPr="00061A45">
        <w:rPr>
          <w:rFonts w:hint="eastAsia"/>
          <w:color w:val="000000"/>
        </w:rPr>
        <w:t>提升數位拓銷能量</w:t>
      </w:r>
      <w:r w:rsidRPr="00850FF8">
        <w:rPr>
          <w:rFonts w:hint="eastAsia"/>
          <w:color w:val="000000"/>
        </w:rPr>
        <w:t>。經查：</w:t>
      </w:r>
    </w:p>
    <w:p w14:paraId="29BFA57E" w14:textId="260919F4" w:rsidR="00BB706D" w:rsidRPr="00D65790" w:rsidRDefault="00BB706D" w:rsidP="00BB706D">
      <w:pPr>
        <w:pStyle w:val="a5"/>
        <w:ind w:left="849" w:hanging="283"/>
        <w:rPr>
          <w:b/>
          <w:bCs/>
          <w:color w:val="000000"/>
        </w:rPr>
      </w:pPr>
      <w:r w:rsidRPr="00D65790">
        <w:rPr>
          <w:rFonts w:hint="eastAsia"/>
          <w:b/>
          <w:bCs/>
          <w:color w:val="000000"/>
        </w:rPr>
        <w:t>(</w:t>
      </w:r>
      <w:proofErr w:type="gramStart"/>
      <w:r>
        <w:rPr>
          <w:rFonts w:hint="eastAsia"/>
          <w:b/>
          <w:bCs/>
          <w:color w:val="000000"/>
        </w:rPr>
        <w:t>一</w:t>
      </w:r>
      <w:proofErr w:type="gramEnd"/>
      <w:r w:rsidRPr="00D65790">
        <w:rPr>
          <w:rFonts w:hint="eastAsia"/>
          <w:b/>
          <w:bCs/>
          <w:color w:val="000000"/>
        </w:rPr>
        <w:t>)</w:t>
      </w:r>
      <w:r w:rsidRPr="009E0A23">
        <w:rPr>
          <w:rFonts w:hint="eastAsia"/>
          <w:b/>
          <w:bCs/>
          <w:color w:val="000000"/>
        </w:rPr>
        <w:t>計畫內容</w:t>
      </w:r>
      <w:r w:rsidR="00ED60C4">
        <w:rPr>
          <w:rFonts w:hint="eastAsia"/>
          <w:b/>
          <w:bCs/>
          <w:color w:val="000000"/>
        </w:rPr>
        <w:t>概</w:t>
      </w:r>
      <w:r w:rsidRPr="009E0A23">
        <w:rPr>
          <w:rFonts w:hint="eastAsia"/>
          <w:b/>
          <w:bCs/>
          <w:color w:val="000000"/>
        </w:rPr>
        <w:t>要</w:t>
      </w:r>
      <w:r w:rsidR="00ED60C4">
        <w:rPr>
          <w:rFonts w:hint="eastAsia"/>
          <w:b/>
          <w:bCs/>
          <w:color w:val="000000"/>
        </w:rPr>
        <w:t>、</w:t>
      </w:r>
      <w:r w:rsidRPr="009E0A23">
        <w:rPr>
          <w:rFonts w:hint="eastAsia"/>
          <w:b/>
          <w:bCs/>
          <w:color w:val="000000"/>
        </w:rPr>
        <w:t>經費需求</w:t>
      </w:r>
      <w:r w:rsidR="00ED60C4">
        <w:rPr>
          <w:rFonts w:hint="eastAsia"/>
          <w:b/>
          <w:bCs/>
          <w:color w:val="000000"/>
        </w:rPr>
        <w:t>及預期成果</w:t>
      </w:r>
    </w:p>
    <w:p w14:paraId="383C977C" w14:textId="76A3DAC2" w:rsidR="00BB706D" w:rsidRDefault="00FA6C45" w:rsidP="00FA6C45">
      <w:pPr>
        <w:pStyle w:val="123"/>
        <w:ind w:left="1133" w:hanging="283"/>
      </w:pPr>
      <w:r w:rsidRPr="00ED60C4">
        <w:rPr>
          <w:rFonts w:hint="eastAsia"/>
          <w:b/>
          <w:bCs/>
        </w:rPr>
        <w:t>1.</w:t>
      </w:r>
      <w:r w:rsidR="00B83390">
        <w:rPr>
          <w:rFonts w:hint="eastAsia"/>
          <w:b/>
          <w:bCs/>
        </w:rPr>
        <w:t>115年度</w:t>
      </w:r>
      <w:r w:rsidR="00ED60C4" w:rsidRPr="00ED60C4">
        <w:rPr>
          <w:rFonts w:hint="eastAsia"/>
          <w:b/>
          <w:bCs/>
        </w:rPr>
        <w:t>計畫</w:t>
      </w:r>
      <w:r w:rsidR="000A26F3">
        <w:rPr>
          <w:rFonts w:hint="eastAsia"/>
          <w:b/>
          <w:bCs/>
        </w:rPr>
        <w:t>內容</w:t>
      </w:r>
      <w:r w:rsidR="00ED60C4" w:rsidRPr="00ED60C4">
        <w:rPr>
          <w:rFonts w:hint="eastAsia"/>
          <w:b/>
          <w:bCs/>
        </w:rPr>
        <w:t>及經費需求：</w:t>
      </w:r>
      <w:r w:rsidR="00B83390">
        <w:rPr>
          <w:rFonts w:hint="eastAsia"/>
        </w:rPr>
        <w:t>本計畫</w:t>
      </w:r>
      <w:r w:rsidR="00B83390" w:rsidRPr="00B83390">
        <w:rPr>
          <w:rFonts w:hint="eastAsia"/>
        </w:rPr>
        <w:t>規劃結合新創科技服務，提供中小企業低成本之創新數位貿易拓銷工具，並整合多元貿易數據及買主資料，導入數據分析工具及AI技術，優化中小企業數據貿易平台</w:t>
      </w:r>
      <w:r w:rsidR="00B83390">
        <w:rPr>
          <w:rFonts w:hint="eastAsia"/>
        </w:rPr>
        <w:t>。</w:t>
      </w:r>
      <w:r w:rsidR="00ED60C4" w:rsidRPr="00ED60C4">
        <w:rPr>
          <w:rFonts w:hint="eastAsia"/>
        </w:rPr>
        <w:t>計畫</w:t>
      </w:r>
      <w:r w:rsidR="000A26F3">
        <w:rPr>
          <w:rFonts w:hint="eastAsia"/>
        </w:rPr>
        <w:t>期</w:t>
      </w:r>
      <w:r w:rsidR="00ED60C4" w:rsidRPr="00ED60C4">
        <w:rPr>
          <w:rFonts w:hint="eastAsia"/>
        </w:rPr>
        <w:t>程</w:t>
      </w:r>
      <w:r w:rsidR="00B83390">
        <w:rPr>
          <w:rFonts w:hint="eastAsia"/>
        </w:rPr>
        <w:t>為</w:t>
      </w:r>
      <w:r w:rsidR="00ED60C4" w:rsidRPr="00ED60C4">
        <w:rPr>
          <w:rFonts w:hint="eastAsia"/>
        </w:rPr>
        <w:t>113至115年</w:t>
      </w:r>
      <w:r w:rsidR="000A26F3">
        <w:rPr>
          <w:rFonts w:hint="eastAsia"/>
        </w:rPr>
        <w:t>度</w:t>
      </w:r>
      <w:r w:rsidR="00ED60C4" w:rsidRPr="00ED60C4">
        <w:rPr>
          <w:rFonts w:hint="eastAsia"/>
        </w:rPr>
        <w:t>，</w:t>
      </w:r>
      <w:r w:rsidR="00566DC7">
        <w:rPr>
          <w:rFonts w:hint="eastAsia"/>
        </w:rPr>
        <w:t>總</w:t>
      </w:r>
      <w:r w:rsidR="00ED60C4" w:rsidRPr="00ED60C4">
        <w:rPr>
          <w:rFonts w:hint="eastAsia"/>
        </w:rPr>
        <w:t>經費</w:t>
      </w:r>
      <w:r w:rsidR="00566DC7">
        <w:rPr>
          <w:rFonts w:hint="eastAsia"/>
        </w:rPr>
        <w:t>3</w:t>
      </w:r>
      <w:r w:rsidR="00ED60C4" w:rsidRPr="00ED60C4">
        <w:rPr>
          <w:rFonts w:hint="eastAsia"/>
        </w:rPr>
        <w:t>億</w:t>
      </w:r>
      <w:r w:rsidR="00566DC7">
        <w:rPr>
          <w:rFonts w:hint="eastAsia"/>
        </w:rPr>
        <w:t>4,282</w:t>
      </w:r>
      <w:r w:rsidR="00ED60C4" w:rsidRPr="00ED60C4">
        <w:rPr>
          <w:rFonts w:hint="eastAsia"/>
        </w:rPr>
        <w:t>萬</w:t>
      </w:r>
      <w:r w:rsidR="00566DC7">
        <w:rPr>
          <w:rFonts w:hint="eastAsia"/>
        </w:rPr>
        <w:t>2千</w:t>
      </w:r>
      <w:r w:rsidR="00ED60C4" w:rsidRPr="00ED60C4">
        <w:rPr>
          <w:rFonts w:hint="eastAsia"/>
        </w:rPr>
        <w:t>元，113</w:t>
      </w:r>
      <w:r w:rsidR="00566DC7">
        <w:rPr>
          <w:rFonts w:hint="eastAsia"/>
        </w:rPr>
        <w:t>至</w:t>
      </w:r>
      <w:r w:rsidR="00B83390">
        <w:rPr>
          <w:rFonts w:hint="eastAsia"/>
        </w:rPr>
        <w:t>114</w:t>
      </w:r>
      <w:r w:rsidR="00ED60C4" w:rsidRPr="00ED60C4">
        <w:rPr>
          <w:rFonts w:hint="eastAsia"/>
        </w:rPr>
        <w:t>年度</w:t>
      </w:r>
      <w:r w:rsidR="00B83390">
        <w:rPr>
          <w:rFonts w:hint="eastAsia"/>
        </w:rPr>
        <w:t>預算合共已</w:t>
      </w:r>
      <w:r w:rsidR="00ED60C4" w:rsidRPr="00ED60C4">
        <w:rPr>
          <w:rFonts w:hint="eastAsia"/>
        </w:rPr>
        <w:t>編列</w:t>
      </w:r>
      <w:r w:rsidR="00B83390">
        <w:rPr>
          <w:rFonts w:hint="eastAsia"/>
        </w:rPr>
        <w:t>2億4,042萬2千元，</w:t>
      </w:r>
      <w:proofErr w:type="gramStart"/>
      <w:r w:rsidR="00B83390">
        <w:rPr>
          <w:rFonts w:hint="eastAsia"/>
        </w:rPr>
        <w:t>115</w:t>
      </w:r>
      <w:proofErr w:type="gramEnd"/>
      <w:r w:rsidR="00B83390">
        <w:rPr>
          <w:rFonts w:hint="eastAsia"/>
        </w:rPr>
        <w:t>年度預算案則編列最後</w:t>
      </w:r>
      <w:r w:rsidR="00ED60C4" w:rsidRPr="00ED60C4">
        <w:rPr>
          <w:rFonts w:hint="eastAsia"/>
        </w:rPr>
        <w:t>1年經費1億</w:t>
      </w:r>
      <w:r w:rsidR="00B83390">
        <w:rPr>
          <w:rFonts w:hint="eastAsia"/>
          <w:color w:val="000000"/>
        </w:rPr>
        <w:t>2</w:t>
      </w:r>
      <w:r w:rsidR="00B83390" w:rsidRPr="00850FF8">
        <w:rPr>
          <w:rFonts w:hint="eastAsia"/>
          <w:color w:val="000000"/>
        </w:rPr>
        <w:t>40萬元</w:t>
      </w:r>
      <w:r w:rsidR="00ED60C4" w:rsidRPr="00ED60C4">
        <w:rPr>
          <w:rFonts w:hint="eastAsia"/>
        </w:rPr>
        <w:t>。</w:t>
      </w:r>
    </w:p>
    <w:p w14:paraId="0A438792" w14:textId="6FE4DFFC" w:rsidR="00ED60C4" w:rsidRPr="000A26F3" w:rsidRDefault="000A26F3" w:rsidP="00061A45">
      <w:pPr>
        <w:pStyle w:val="123"/>
        <w:ind w:left="1133" w:hanging="283"/>
        <w:rPr>
          <w:b/>
          <w:bCs/>
        </w:rPr>
      </w:pPr>
      <w:r w:rsidRPr="000A26F3">
        <w:rPr>
          <w:rFonts w:hint="eastAsia"/>
          <w:b/>
          <w:bCs/>
        </w:rPr>
        <w:t>2.</w:t>
      </w:r>
      <w:r w:rsidR="00B83390">
        <w:rPr>
          <w:rFonts w:hint="eastAsia"/>
          <w:b/>
          <w:bCs/>
        </w:rPr>
        <w:t>115年度</w:t>
      </w:r>
      <w:r w:rsidRPr="000A26F3">
        <w:rPr>
          <w:rFonts w:hint="eastAsia"/>
          <w:b/>
          <w:bCs/>
        </w:rPr>
        <w:t>預期成果</w:t>
      </w:r>
      <w:r>
        <w:rPr>
          <w:rFonts w:hint="eastAsia"/>
          <w:b/>
          <w:bCs/>
        </w:rPr>
        <w:t>：</w:t>
      </w:r>
      <w:r w:rsidR="00061A45" w:rsidRPr="00061A45">
        <w:rPr>
          <w:rFonts w:hint="eastAsia"/>
        </w:rPr>
        <w:t>輔導500家次業者運用數位貿易拓銷</w:t>
      </w:r>
      <w:r w:rsidR="00061A45">
        <w:rPr>
          <w:rFonts w:hint="eastAsia"/>
        </w:rPr>
        <w:t>，並優化中小企業數據貿易平台及服務990家次業者使用。</w:t>
      </w:r>
    </w:p>
    <w:p w14:paraId="078C392E" w14:textId="5C770BB5" w:rsidR="00BB706D" w:rsidRPr="00D65790" w:rsidRDefault="00BB706D" w:rsidP="00BB706D">
      <w:pPr>
        <w:pStyle w:val="a5"/>
        <w:ind w:left="849" w:hanging="283"/>
        <w:rPr>
          <w:b/>
          <w:color w:val="000000"/>
        </w:rPr>
      </w:pPr>
      <w:r w:rsidRPr="00D65790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二)</w:t>
      </w:r>
      <w:r w:rsidR="00A95CB1" w:rsidRPr="00A95CB1">
        <w:rPr>
          <w:rFonts w:hint="eastAsia"/>
          <w:b/>
          <w:color w:val="000000"/>
        </w:rPr>
        <w:t>允宜</w:t>
      </w:r>
      <w:r w:rsidR="00404B30">
        <w:rPr>
          <w:rFonts w:hint="eastAsia"/>
          <w:b/>
          <w:color w:val="000000"/>
        </w:rPr>
        <w:t>加強</w:t>
      </w:r>
      <w:r w:rsidR="00ED60C4">
        <w:rPr>
          <w:rFonts w:hint="eastAsia"/>
          <w:b/>
          <w:color w:val="000000"/>
        </w:rPr>
        <w:t>輔導</w:t>
      </w:r>
      <w:r w:rsidR="00061A45" w:rsidRPr="00A95CB1">
        <w:rPr>
          <w:rFonts w:hint="eastAsia"/>
          <w:b/>
          <w:color w:val="000000"/>
        </w:rPr>
        <w:t>中小企業</w:t>
      </w:r>
      <w:r w:rsidR="00061A45" w:rsidRPr="00061A45">
        <w:rPr>
          <w:rFonts w:hint="eastAsia"/>
          <w:b/>
          <w:color w:val="000000"/>
        </w:rPr>
        <w:t>強化數位貿易及行銷能力</w:t>
      </w:r>
      <w:r w:rsidR="00E207E9" w:rsidRPr="00E207E9">
        <w:rPr>
          <w:rFonts w:hint="eastAsia"/>
          <w:b/>
          <w:color w:val="000000"/>
        </w:rPr>
        <w:t>，</w:t>
      </w:r>
      <w:proofErr w:type="gramStart"/>
      <w:r w:rsidR="00E207E9">
        <w:rPr>
          <w:rFonts w:hint="eastAsia"/>
          <w:b/>
          <w:color w:val="000000"/>
        </w:rPr>
        <w:t>俾</w:t>
      </w:r>
      <w:proofErr w:type="gramEnd"/>
      <w:r w:rsidR="00B83390" w:rsidRPr="00B83390">
        <w:rPr>
          <w:rFonts w:hint="eastAsia"/>
          <w:b/>
          <w:color w:val="000000"/>
        </w:rPr>
        <w:t>提升海外拓銷能量</w:t>
      </w:r>
      <w:r w:rsidR="00E207E9">
        <w:rPr>
          <w:rFonts w:hint="eastAsia"/>
          <w:b/>
          <w:color w:val="000000"/>
        </w:rPr>
        <w:t>及</w:t>
      </w:r>
      <w:r w:rsidR="00E207E9" w:rsidRPr="00E207E9">
        <w:rPr>
          <w:rFonts w:hint="eastAsia"/>
          <w:b/>
          <w:color w:val="000000"/>
        </w:rPr>
        <w:t>計畫成效</w:t>
      </w:r>
    </w:p>
    <w:p w14:paraId="297A57FA" w14:textId="17BDF8DF" w:rsidR="00BB706D" w:rsidRDefault="00061A45" w:rsidP="00061A45">
      <w:pPr>
        <w:pStyle w:val="21"/>
        <w:ind w:left="850" w:firstLine="566"/>
        <w:rPr>
          <w:color w:val="000000"/>
        </w:rPr>
      </w:pPr>
      <w:r w:rsidRPr="00061A45">
        <w:rPr>
          <w:rFonts w:hint="eastAsia"/>
          <w:color w:val="000000"/>
        </w:rPr>
        <w:t>國際貿易署</w:t>
      </w:r>
      <w:r>
        <w:rPr>
          <w:rFonts w:hint="eastAsia"/>
          <w:color w:val="000000"/>
        </w:rPr>
        <w:t>自113年起辦理</w:t>
      </w:r>
      <w:r w:rsidRPr="00061A45">
        <w:rPr>
          <w:rFonts w:hint="eastAsia"/>
          <w:color w:val="000000"/>
        </w:rPr>
        <w:t>「運用數位新貿易模式計畫」</w:t>
      </w:r>
      <w:r>
        <w:rPr>
          <w:rFonts w:hint="eastAsia"/>
          <w:color w:val="000000"/>
        </w:rPr>
        <w:t>，以提升中小企業</w:t>
      </w:r>
      <w:r w:rsidRPr="00061A45">
        <w:rPr>
          <w:rFonts w:hint="eastAsia"/>
          <w:color w:val="000000"/>
        </w:rPr>
        <w:t>數位</w:t>
      </w:r>
      <w:r w:rsidR="005572B7">
        <w:rPr>
          <w:rFonts w:hint="eastAsia"/>
          <w:color w:val="000000"/>
        </w:rPr>
        <w:t>拓銷</w:t>
      </w:r>
      <w:r w:rsidRPr="00061A45">
        <w:rPr>
          <w:rFonts w:hint="eastAsia"/>
          <w:color w:val="000000"/>
        </w:rPr>
        <w:t>能量</w:t>
      </w:r>
      <w:r>
        <w:rPr>
          <w:rFonts w:hint="eastAsia"/>
          <w:color w:val="000000"/>
        </w:rPr>
        <w:t>，惟</w:t>
      </w:r>
      <w:r w:rsidR="00F207E1">
        <w:rPr>
          <w:rFonts w:hint="eastAsia"/>
          <w:color w:val="000000"/>
        </w:rPr>
        <w:t>觀察近年</w:t>
      </w:r>
      <w:r w:rsidR="00D6098A">
        <w:rPr>
          <w:rFonts w:hint="eastAsia"/>
          <w:color w:val="000000"/>
        </w:rPr>
        <w:t>中小</w:t>
      </w:r>
      <w:r w:rsidR="00F207E1">
        <w:rPr>
          <w:rFonts w:hint="eastAsia"/>
          <w:color w:val="000000"/>
        </w:rPr>
        <w:t>企業出口表現</w:t>
      </w:r>
      <w:r w:rsidR="003F264D">
        <w:rPr>
          <w:rFonts w:hint="eastAsia"/>
          <w:color w:val="000000"/>
        </w:rPr>
        <w:t>、</w:t>
      </w:r>
      <w:r w:rsidR="0051400C">
        <w:rPr>
          <w:rFonts w:hint="eastAsia"/>
          <w:color w:val="000000"/>
        </w:rPr>
        <w:t>數位貿易調查概況</w:t>
      </w:r>
      <w:r w:rsidR="003F264D">
        <w:rPr>
          <w:rFonts w:hint="eastAsia"/>
          <w:color w:val="000000"/>
        </w:rPr>
        <w:t>及計畫成效</w:t>
      </w:r>
      <w:r w:rsidR="00825785">
        <w:rPr>
          <w:rFonts w:hint="eastAsia"/>
          <w:color w:val="000000"/>
        </w:rPr>
        <w:t>，</w:t>
      </w:r>
      <w:proofErr w:type="gramStart"/>
      <w:r w:rsidR="008C72D0">
        <w:rPr>
          <w:rFonts w:hint="eastAsia"/>
          <w:color w:val="000000"/>
        </w:rPr>
        <w:t>研</w:t>
      </w:r>
      <w:proofErr w:type="gramEnd"/>
      <w:r w:rsidR="008C72D0">
        <w:rPr>
          <w:rFonts w:hint="eastAsia"/>
          <w:color w:val="000000"/>
        </w:rPr>
        <w:t>析</w:t>
      </w:r>
      <w:r w:rsidR="00825785">
        <w:rPr>
          <w:rFonts w:hint="eastAsia"/>
          <w:color w:val="000000"/>
        </w:rPr>
        <w:t>如下</w:t>
      </w:r>
      <w:r w:rsidR="00F207E1">
        <w:rPr>
          <w:rFonts w:hint="eastAsia"/>
          <w:color w:val="000000"/>
        </w:rPr>
        <w:t>：</w:t>
      </w:r>
    </w:p>
    <w:p w14:paraId="558DE97C" w14:textId="5148EFC2" w:rsidR="00BB706D" w:rsidRDefault="00F207E1" w:rsidP="00F207E1">
      <w:pPr>
        <w:pStyle w:val="123"/>
        <w:ind w:left="1133" w:hanging="283"/>
      </w:pPr>
      <w:r>
        <w:rPr>
          <w:rFonts w:hint="eastAsia"/>
        </w:rPr>
        <w:t>1.</w:t>
      </w:r>
      <w:r w:rsidR="00825785">
        <w:rPr>
          <w:rFonts w:hint="eastAsia"/>
        </w:rPr>
        <w:t>據2024年中小企業白皮書</w:t>
      </w:r>
      <w:r w:rsidR="0051400C">
        <w:rPr>
          <w:rFonts w:hint="eastAsia"/>
        </w:rPr>
        <w:t>(113年11月出版)</w:t>
      </w:r>
      <w:r w:rsidR="00825785">
        <w:rPr>
          <w:rFonts w:hint="eastAsia"/>
        </w:rPr>
        <w:t>，112年中小企業之出口貢獻</w:t>
      </w:r>
      <w:r w:rsidR="00BF1A4C">
        <w:rPr>
          <w:rStyle w:val="afa"/>
        </w:rPr>
        <w:footnoteReference w:id="1"/>
      </w:r>
      <w:r w:rsidR="00825785">
        <w:rPr>
          <w:rFonts w:hint="eastAsia"/>
        </w:rPr>
        <w:t>為</w:t>
      </w:r>
      <w:r w:rsidR="005572B7">
        <w:rPr>
          <w:rFonts w:hint="eastAsia"/>
        </w:rPr>
        <w:t>23.52%，較110及</w:t>
      </w:r>
      <w:proofErr w:type="gramStart"/>
      <w:r w:rsidR="005572B7">
        <w:rPr>
          <w:rFonts w:hint="eastAsia"/>
        </w:rPr>
        <w:t>111</w:t>
      </w:r>
      <w:proofErr w:type="gramEnd"/>
      <w:r w:rsidR="005572B7">
        <w:rPr>
          <w:rFonts w:hint="eastAsia"/>
        </w:rPr>
        <w:t>年度之25.96%及24.60%，各減少2.44及1.08個百分點</w:t>
      </w:r>
      <w:r w:rsidR="00BF1A4C">
        <w:rPr>
          <w:rFonts w:hint="eastAsia"/>
        </w:rPr>
        <w:t>；</w:t>
      </w:r>
      <w:r w:rsidR="005572B7">
        <w:rPr>
          <w:rFonts w:hint="eastAsia"/>
        </w:rPr>
        <w:t>至同期間中小企業</w:t>
      </w:r>
      <w:r w:rsidR="005572B7">
        <w:rPr>
          <w:rFonts w:hint="eastAsia"/>
        </w:rPr>
        <w:lastRenderedPageBreak/>
        <w:t>出口傾向</w:t>
      </w:r>
      <w:r w:rsidR="00BF1A4C">
        <w:rPr>
          <w:rStyle w:val="afa"/>
        </w:rPr>
        <w:footnoteReference w:id="2"/>
      </w:r>
      <w:r w:rsidR="005572B7">
        <w:rPr>
          <w:rFonts w:hint="eastAsia"/>
        </w:rPr>
        <w:t>則由110年之12.63%逐年降至112年之10.50%，上開2項中小企業出口衡量指標</w:t>
      </w:r>
      <w:proofErr w:type="gramStart"/>
      <w:r w:rsidR="003E3BEF">
        <w:rPr>
          <w:rFonts w:hint="eastAsia"/>
        </w:rPr>
        <w:t>近年</w:t>
      </w:r>
      <w:r w:rsidR="005572B7">
        <w:rPr>
          <w:rFonts w:hint="eastAsia"/>
        </w:rPr>
        <w:t>均趨弱化</w:t>
      </w:r>
      <w:proofErr w:type="gramEnd"/>
      <w:r w:rsidR="00793B45">
        <w:rPr>
          <w:rFonts w:hint="eastAsia"/>
        </w:rPr>
        <w:t>且</w:t>
      </w:r>
      <w:r w:rsidR="003E3BEF">
        <w:rPr>
          <w:rFonts w:hint="eastAsia"/>
        </w:rPr>
        <w:t>轉</w:t>
      </w:r>
      <w:r w:rsidR="00793B45">
        <w:rPr>
          <w:rFonts w:hint="eastAsia"/>
        </w:rPr>
        <w:t>向</w:t>
      </w:r>
      <w:r w:rsidR="003E3BEF">
        <w:rPr>
          <w:rFonts w:hint="eastAsia"/>
        </w:rPr>
        <w:t>偏重</w:t>
      </w:r>
      <w:r w:rsidR="00793B45">
        <w:rPr>
          <w:rFonts w:hint="eastAsia"/>
        </w:rPr>
        <w:t>內需市場</w:t>
      </w:r>
      <w:r w:rsidR="002435DF">
        <w:rPr>
          <w:rFonts w:hint="eastAsia"/>
        </w:rPr>
        <w:t>。</w:t>
      </w:r>
    </w:p>
    <w:p w14:paraId="5E5C7263" w14:textId="423DA4AB" w:rsidR="005572B7" w:rsidRDefault="005572B7" w:rsidP="00F207E1">
      <w:pPr>
        <w:pStyle w:val="123"/>
        <w:ind w:left="1133" w:hanging="283"/>
      </w:pPr>
      <w:r>
        <w:rPr>
          <w:rFonts w:hint="eastAsia"/>
        </w:rPr>
        <w:t>2.</w:t>
      </w:r>
      <w:r w:rsidR="00C634D7">
        <w:rPr>
          <w:rFonts w:hint="eastAsia"/>
        </w:rPr>
        <w:t>另</w:t>
      </w:r>
      <w:r w:rsidR="008C72D0">
        <w:rPr>
          <w:rFonts w:hint="eastAsia"/>
        </w:rPr>
        <w:t>據「臺灣企業數位貿易113年關鍵報告」</w:t>
      </w:r>
      <w:r w:rsidR="00C634D7">
        <w:rPr>
          <w:rFonts w:hint="eastAsia"/>
        </w:rPr>
        <w:t>之</w:t>
      </w:r>
      <w:r w:rsidR="008C72D0">
        <w:rPr>
          <w:rFonts w:hint="eastAsia"/>
        </w:rPr>
        <w:t>調查，企業銷售管道仍以傳統國外展會(占39.4%)為主、其次為海外經銷商/代理商(占19.9%)，而</w:t>
      </w:r>
      <w:proofErr w:type="gramStart"/>
      <w:r w:rsidR="008C72D0">
        <w:rPr>
          <w:rFonts w:hint="eastAsia"/>
        </w:rPr>
        <w:t>仰賴線上管道</w:t>
      </w:r>
      <w:proofErr w:type="gramEnd"/>
      <w:r w:rsidR="008C72D0">
        <w:rPr>
          <w:rFonts w:hint="eastAsia"/>
        </w:rPr>
        <w:t>(占8.4%)之企業較少</w:t>
      </w:r>
      <w:r w:rsidR="00416DEC">
        <w:rPr>
          <w:rFonts w:hint="eastAsia"/>
        </w:rPr>
        <w:t>，且</w:t>
      </w:r>
      <w:r w:rsidR="00DA78AA">
        <w:rPr>
          <w:rFonts w:hint="eastAsia"/>
        </w:rPr>
        <w:t>多數企業仍</w:t>
      </w:r>
      <w:r w:rsidR="00416DEC">
        <w:rPr>
          <w:rFonts w:hint="eastAsia"/>
        </w:rPr>
        <w:t>被動仰賴客戶</w:t>
      </w:r>
      <w:r w:rsidR="003F264D">
        <w:rPr>
          <w:rFonts w:hint="eastAsia"/>
        </w:rPr>
        <w:t>於官網</w:t>
      </w:r>
      <w:r w:rsidR="00416DEC">
        <w:rPr>
          <w:rFonts w:hint="eastAsia"/>
        </w:rPr>
        <w:t>來信，較少主動搜尋潛在客戶名單</w:t>
      </w:r>
      <w:r w:rsidR="00FA7ACA">
        <w:rPr>
          <w:rFonts w:hint="eastAsia"/>
        </w:rPr>
        <w:t>；</w:t>
      </w:r>
      <w:r w:rsidR="003F264D">
        <w:rPr>
          <w:rFonts w:hint="eastAsia"/>
        </w:rPr>
        <w:t>另</w:t>
      </w:r>
      <w:r w:rsidR="00FA7ACA">
        <w:rPr>
          <w:rFonts w:hint="eastAsia"/>
        </w:rPr>
        <w:t>企業數位行銷</w:t>
      </w:r>
      <w:r w:rsidR="00DA78AA">
        <w:rPr>
          <w:rFonts w:hint="eastAsia"/>
        </w:rPr>
        <w:t>之</w:t>
      </w:r>
      <w:r w:rsidR="00FA7ACA">
        <w:rPr>
          <w:rFonts w:hint="eastAsia"/>
        </w:rPr>
        <w:t>主要目的</w:t>
      </w:r>
      <w:r w:rsidR="00DA78AA">
        <w:rPr>
          <w:rFonts w:hint="eastAsia"/>
        </w:rPr>
        <w:t>多</w:t>
      </w:r>
      <w:r w:rsidR="00FA7ACA">
        <w:rPr>
          <w:rFonts w:hint="eastAsia"/>
        </w:rPr>
        <w:t>偏重於增加曝光(占76.1%)及開發新客戶(占73.7%)，較少運用於蒐集使用者回饋資訊(占36.1%)</w:t>
      </w:r>
      <w:r w:rsidR="00270173">
        <w:rPr>
          <w:rFonts w:hint="eastAsia"/>
        </w:rPr>
        <w:t>；</w:t>
      </w:r>
      <w:r w:rsidR="009C34A9">
        <w:rPr>
          <w:rFonts w:hint="eastAsia"/>
        </w:rPr>
        <w:t>是</w:t>
      </w:r>
      <w:proofErr w:type="gramStart"/>
      <w:r w:rsidR="009C34A9">
        <w:rPr>
          <w:rFonts w:hint="eastAsia"/>
        </w:rPr>
        <w:t>以</w:t>
      </w:r>
      <w:proofErr w:type="gramEnd"/>
      <w:r w:rsidR="009C34A9">
        <w:rPr>
          <w:rFonts w:hint="eastAsia"/>
        </w:rPr>
        <w:t>，</w:t>
      </w:r>
      <w:r w:rsidR="00DA78AA">
        <w:rPr>
          <w:rFonts w:hint="eastAsia"/>
        </w:rPr>
        <w:t>該報告</w:t>
      </w:r>
      <w:r w:rsidR="007F467E">
        <w:rPr>
          <w:rFonts w:hint="eastAsia"/>
        </w:rPr>
        <w:t>建議</w:t>
      </w:r>
      <w:r w:rsidR="00270173">
        <w:rPr>
          <w:rFonts w:hint="eastAsia"/>
        </w:rPr>
        <w:t>企業應</w:t>
      </w:r>
      <w:r w:rsidR="00C634D7">
        <w:rPr>
          <w:rFonts w:hint="eastAsia"/>
        </w:rPr>
        <w:t>加強</w:t>
      </w:r>
      <w:r w:rsidR="00270173">
        <w:rPr>
          <w:rFonts w:hint="eastAsia"/>
        </w:rPr>
        <w:t>數位行銷效益觀念，</w:t>
      </w:r>
      <w:r w:rsidR="00270173" w:rsidRPr="00270173">
        <w:rPr>
          <w:rFonts w:hint="eastAsia"/>
        </w:rPr>
        <w:t>導入數據分析工具，評估數位投入成效</w:t>
      </w:r>
      <w:r w:rsidR="00270173">
        <w:rPr>
          <w:rFonts w:hint="eastAsia"/>
        </w:rPr>
        <w:t>，以及</w:t>
      </w:r>
      <w:r w:rsidR="00270173" w:rsidRPr="00270173">
        <w:rPr>
          <w:rFonts w:hint="eastAsia"/>
        </w:rPr>
        <w:t>線下實體展會加入數位行銷工具虛實整合，擴大參展效益</w:t>
      </w:r>
      <w:r w:rsidR="00270173">
        <w:rPr>
          <w:rFonts w:hint="eastAsia"/>
        </w:rPr>
        <w:t>，並</w:t>
      </w:r>
      <w:r w:rsidR="00C634D7">
        <w:rPr>
          <w:rFonts w:hint="eastAsia"/>
        </w:rPr>
        <w:t>就人才技能方面，</w:t>
      </w:r>
      <w:r w:rsidR="00270173" w:rsidRPr="00270173">
        <w:rPr>
          <w:rFonts w:hint="eastAsia"/>
        </w:rPr>
        <w:t>強化</w:t>
      </w:r>
      <w:r w:rsidR="00C634D7">
        <w:rPr>
          <w:rFonts w:hint="eastAsia"/>
        </w:rPr>
        <w:t>其</w:t>
      </w:r>
      <w:r w:rsidR="00270173" w:rsidRPr="00270173">
        <w:rPr>
          <w:rFonts w:hint="eastAsia"/>
        </w:rPr>
        <w:t>數位行銷工具</w:t>
      </w:r>
      <w:r w:rsidR="00270173">
        <w:rPr>
          <w:rFonts w:hint="eastAsia"/>
        </w:rPr>
        <w:t>及AI應用</w:t>
      </w:r>
      <w:r w:rsidR="00270173" w:rsidRPr="00270173">
        <w:rPr>
          <w:rFonts w:hint="eastAsia"/>
        </w:rPr>
        <w:t>技能</w:t>
      </w:r>
      <w:r w:rsidR="00C634D7">
        <w:rPr>
          <w:rFonts w:hint="eastAsia"/>
        </w:rPr>
        <w:t>之培訓</w:t>
      </w:r>
      <w:r w:rsidR="00270173">
        <w:rPr>
          <w:rFonts w:hint="eastAsia"/>
        </w:rPr>
        <w:t>。</w:t>
      </w:r>
    </w:p>
    <w:p w14:paraId="6ABE57DC" w14:textId="366BB401" w:rsidR="00DA78AA" w:rsidRPr="00DA78AA" w:rsidRDefault="00DA78AA" w:rsidP="00F207E1">
      <w:pPr>
        <w:pStyle w:val="123"/>
        <w:ind w:left="1133" w:hanging="283"/>
      </w:pPr>
      <w:r>
        <w:rPr>
          <w:rFonts w:hint="eastAsia"/>
        </w:rPr>
        <w:t>3.又本計畫建置之</w:t>
      </w:r>
      <w:r w:rsidR="009C34A9">
        <w:rPr>
          <w:rFonts w:hint="eastAsia"/>
        </w:rPr>
        <w:t>Ai經貿網</w:t>
      </w:r>
      <w:r w:rsidRPr="00DA78AA">
        <w:rPr>
          <w:rFonts w:hint="eastAsia"/>
        </w:rPr>
        <w:t>平台</w:t>
      </w:r>
      <w:r w:rsidR="009C34A9">
        <w:rPr>
          <w:rFonts w:hint="eastAsia"/>
        </w:rPr>
        <w:t>截至114年8月底</w:t>
      </w:r>
      <w:proofErr w:type="gramStart"/>
      <w:r w:rsidR="009C34A9">
        <w:rPr>
          <w:rFonts w:hint="eastAsia"/>
        </w:rPr>
        <w:t>止</w:t>
      </w:r>
      <w:proofErr w:type="gramEnd"/>
      <w:r w:rsidR="009C34A9">
        <w:rPr>
          <w:rFonts w:hint="eastAsia"/>
        </w:rPr>
        <w:t>會員2,487家，除與所定年度目標達5,100家仍有</w:t>
      </w:r>
      <w:r w:rsidR="00867E19">
        <w:rPr>
          <w:rFonts w:hint="eastAsia"/>
        </w:rPr>
        <w:t>相當</w:t>
      </w:r>
      <w:r w:rsidR="009C34A9">
        <w:rPr>
          <w:rFonts w:hint="eastAsia"/>
        </w:rPr>
        <w:t>差距外，</w:t>
      </w:r>
      <w:r w:rsidR="00867E19">
        <w:rPr>
          <w:rFonts w:hint="eastAsia"/>
        </w:rPr>
        <w:t>亦</w:t>
      </w:r>
      <w:r w:rsidR="009E5807">
        <w:rPr>
          <w:rFonts w:hint="eastAsia"/>
        </w:rPr>
        <w:t>僅占</w:t>
      </w:r>
      <w:proofErr w:type="gramStart"/>
      <w:r w:rsidR="009C34A9">
        <w:rPr>
          <w:rFonts w:hint="eastAsia"/>
        </w:rPr>
        <w:t>113</w:t>
      </w:r>
      <w:proofErr w:type="gramEnd"/>
      <w:r w:rsidR="009C34A9">
        <w:rPr>
          <w:rFonts w:hint="eastAsia"/>
        </w:rPr>
        <w:t>年度具進出口貿易實績</w:t>
      </w:r>
      <w:r w:rsidR="00867E19">
        <w:rPr>
          <w:rFonts w:hint="eastAsia"/>
        </w:rPr>
        <w:t>廠商約</w:t>
      </w:r>
      <w:r w:rsidR="009C34A9">
        <w:rPr>
          <w:rFonts w:hint="eastAsia"/>
        </w:rPr>
        <w:t>12.2萬家</w:t>
      </w:r>
      <w:r w:rsidR="009E5807">
        <w:rPr>
          <w:rFonts w:hint="eastAsia"/>
        </w:rPr>
        <w:t>之</w:t>
      </w:r>
      <w:r w:rsidR="009C34A9">
        <w:rPr>
          <w:rFonts w:hint="eastAsia"/>
        </w:rPr>
        <w:t>2.0</w:t>
      </w:r>
      <w:r w:rsidR="009E5807">
        <w:rPr>
          <w:rFonts w:hint="eastAsia"/>
        </w:rPr>
        <w:t>3</w:t>
      </w:r>
      <w:r w:rsidR="009C34A9">
        <w:rPr>
          <w:rFonts w:hint="eastAsia"/>
        </w:rPr>
        <w:t>%</w:t>
      </w:r>
      <w:r w:rsidR="00D6098A">
        <w:rPr>
          <w:rFonts w:hint="eastAsia"/>
        </w:rPr>
        <w:t>，實際使用平台</w:t>
      </w:r>
      <w:r w:rsidR="00D6098A" w:rsidRPr="00D6098A">
        <w:rPr>
          <w:rFonts w:hint="eastAsia"/>
        </w:rPr>
        <w:t>廠商</w:t>
      </w:r>
      <w:r w:rsidR="00D6098A">
        <w:rPr>
          <w:rFonts w:hint="eastAsia"/>
        </w:rPr>
        <w:t>比率仍屬偏低</w:t>
      </w:r>
      <w:r w:rsidR="00867E19">
        <w:rPr>
          <w:rFonts w:hint="eastAsia"/>
        </w:rPr>
        <w:t>；</w:t>
      </w:r>
      <w:r w:rsidR="003E3BEF">
        <w:rPr>
          <w:rFonts w:hint="eastAsia"/>
        </w:rPr>
        <w:t>國際貿易署</w:t>
      </w:r>
      <w:proofErr w:type="gramStart"/>
      <w:r w:rsidR="009E5807">
        <w:rPr>
          <w:rFonts w:hint="eastAsia"/>
        </w:rPr>
        <w:t>115</w:t>
      </w:r>
      <w:proofErr w:type="gramEnd"/>
      <w:r w:rsidR="009E5807">
        <w:rPr>
          <w:rFonts w:hint="eastAsia"/>
        </w:rPr>
        <w:t>年度預算</w:t>
      </w:r>
      <w:r w:rsidR="005A6335">
        <w:rPr>
          <w:rFonts w:hint="eastAsia"/>
        </w:rPr>
        <w:t>案</w:t>
      </w:r>
      <w:r w:rsidR="009E5807">
        <w:rPr>
          <w:rFonts w:hint="eastAsia"/>
        </w:rPr>
        <w:t>編列</w:t>
      </w:r>
      <w:r w:rsidR="003E3BEF">
        <w:rPr>
          <w:rFonts w:hint="eastAsia"/>
        </w:rPr>
        <w:t>本計畫</w:t>
      </w:r>
      <w:r w:rsidR="00867E19">
        <w:rPr>
          <w:rFonts w:hint="eastAsia"/>
        </w:rPr>
        <w:t>相關</w:t>
      </w:r>
      <w:r w:rsidR="005A6335">
        <w:rPr>
          <w:rFonts w:hint="eastAsia"/>
        </w:rPr>
        <w:t>「</w:t>
      </w:r>
      <w:r w:rsidR="009E5807">
        <w:rPr>
          <w:rFonts w:hint="eastAsia"/>
        </w:rPr>
        <w:t>媒體政策及業務宣導費</w:t>
      </w:r>
      <w:r w:rsidR="005A6335">
        <w:rPr>
          <w:rFonts w:hint="eastAsia"/>
        </w:rPr>
        <w:t>」</w:t>
      </w:r>
      <w:r w:rsidR="009E5807">
        <w:rPr>
          <w:rFonts w:hint="eastAsia"/>
        </w:rPr>
        <w:t>150萬元</w:t>
      </w:r>
      <w:r w:rsidR="005A6335">
        <w:rPr>
          <w:rFonts w:hint="eastAsia"/>
        </w:rPr>
        <w:t>，較</w:t>
      </w:r>
      <w:proofErr w:type="gramStart"/>
      <w:r w:rsidR="005A6335">
        <w:rPr>
          <w:rFonts w:hint="eastAsia"/>
        </w:rPr>
        <w:t>114</w:t>
      </w:r>
      <w:proofErr w:type="gramEnd"/>
      <w:r w:rsidR="005A6335">
        <w:rPr>
          <w:rFonts w:hint="eastAsia"/>
        </w:rPr>
        <w:t>年度預算60萬元，增加1.5倍</w:t>
      </w:r>
      <w:r w:rsidR="009E5807">
        <w:rPr>
          <w:rFonts w:hint="eastAsia"/>
        </w:rPr>
        <w:t>，</w:t>
      </w:r>
      <w:proofErr w:type="gramStart"/>
      <w:r w:rsidR="009C34A9">
        <w:rPr>
          <w:rFonts w:hint="eastAsia"/>
        </w:rPr>
        <w:t>允待持續</w:t>
      </w:r>
      <w:proofErr w:type="gramEnd"/>
      <w:r w:rsidR="009E5807">
        <w:rPr>
          <w:rFonts w:hint="eastAsia"/>
        </w:rPr>
        <w:t>透過多</w:t>
      </w:r>
      <w:r w:rsidR="00867E19">
        <w:rPr>
          <w:rFonts w:hint="eastAsia"/>
        </w:rPr>
        <w:t>元</w:t>
      </w:r>
      <w:r w:rsidR="009E5807">
        <w:rPr>
          <w:rFonts w:hint="eastAsia"/>
        </w:rPr>
        <w:t>管道吸引企業</w:t>
      </w:r>
      <w:r w:rsidR="003E3BEF">
        <w:rPr>
          <w:rFonts w:hint="eastAsia"/>
        </w:rPr>
        <w:t>運</w:t>
      </w:r>
      <w:r w:rsidR="009E5807">
        <w:rPr>
          <w:rFonts w:hint="eastAsia"/>
        </w:rPr>
        <w:t>用本計畫</w:t>
      </w:r>
      <w:r w:rsidR="00867E19">
        <w:rPr>
          <w:rFonts w:hint="eastAsia"/>
        </w:rPr>
        <w:t>推動之各項</w:t>
      </w:r>
      <w:r w:rsidR="009E5807">
        <w:rPr>
          <w:rFonts w:hint="eastAsia"/>
        </w:rPr>
        <w:t>服務，</w:t>
      </w:r>
      <w:r w:rsidR="005A6335">
        <w:rPr>
          <w:rFonts w:hint="eastAsia"/>
        </w:rPr>
        <w:t>並加強控管</w:t>
      </w:r>
      <w:r w:rsidR="009E5807">
        <w:rPr>
          <w:rFonts w:hint="eastAsia"/>
        </w:rPr>
        <w:t>計畫</w:t>
      </w:r>
      <w:r w:rsidR="00184C0E">
        <w:rPr>
          <w:rFonts w:hint="eastAsia"/>
        </w:rPr>
        <w:t>執行</w:t>
      </w:r>
      <w:r w:rsidR="00867E19">
        <w:rPr>
          <w:rFonts w:hint="eastAsia"/>
        </w:rPr>
        <w:t>成效</w:t>
      </w:r>
      <w:r w:rsidR="009E5807">
        <w:rPr>
          <w:rFonts w:hint="eastAsia"/>
        </w:rPr>
        <w:t>。</w:t>
      </w:r>
    </w:p>
    <w:p w14:paraId="779B5782" w14:textId="13478410" w:rsidR="00BB706D" w:rsidRDefault="00BB706D" w:rsidP="00BB706D">
      <w:pPr>
        <w:ind w:left="566" w:firstLine="566"/>
      </w:pPr>
      <w:r w:rsidRPr="00D65790">
        <w:rPr>
          <w:rFonts w:hint="eastAsia"/>
        </w:rPr>
        <w:t>綜上，</w:t>
      </w:r>
      <w:r w:rsidR="0051400C" w:rsidRPr="0051400C">
        <w:rPr>
          <w:rFonts w:hint="eastAsia"/>
        </w:rPr>
        <w:t>國際貿易署</w:t>
      </w:r>
      <w:proofErr w:type="gramStart"/>
      <w:r w:rsidR="0051400C" w:rsidRPr="0051400C">
        <w:rPr>
          <w:rFonts w:hint="eastAsia"/>
        </w:rPr>
        <w:t>115</w:t>
      </w:r>
      <w:proofErr w:type="gramEnd"/>
      <w:r w:rsidR="0051400C" w:rsidRPr="0051400C">
        <w:rPr>
          <w:rFonts w:hint="eastAsia"/>
        </w:rPr>
        <w:t>年度預算案「數位貿易」工作計畫項下</w:t>
      </w:r>
      <w:proofErr w:type="gramStart"/>
      <w:r w:rsidR="0051400C" w:rsidRPr="0051400C">
        <w:rPr>
          <w:rFonts w:hint="eastAsia"/>
        </w:rPr>
        <w:t>賡</w:t>
      </w:r>
      <w:proofErr w:type="gramEnd"/>
      <w:r w:rsidR="0051400C" w:rsidRPr="0051400C">
        <w:rPr>
          <w:rFonts w:hint="eastAsia"/>
        </w:rPr>
        <w:t>續編列「運用數位新貿易模式計畫」經費1億240萬元，</w:t>
      </w:r>
      <w:proofErr w:type="gramStart"/>
      <w:r w:rsidR="002E4AD7">
        <w:rPr>
          <w:rFonts w:hint="eastAsia"/>
        </w:rPr>
        <w:t>鑑</w:t>
      </w:r>
      <w:proofErr w:type="gramEnd"/>
      <w:r w:rsidR="002E4AD7">
        <w:rPr>
          <w:rFonts w:hint="eastAsia"/>
        </w:rPr>
        <w:t>於近年中小企業出口貢獻及出口</w:t>
      </w:r>
      <w:proofErr w:type="gramStart"/>
      <w:r w:rsidR="002E4AD7">
        <w:rPr>
          <w:rFonts w:hint="eastAsia"/>
        </w:rPr>
        <w:t>傾向趨弱</w:t>
      </w:r>
      <w:r w:rsidR="00D6098A">
        <w:rPr>
          <w:rFonts w:hint="eastAsia"/>
        </w:rPr>
        <w:t>且</w:t>
      </w:r>
      <w:proofErr w:type="gramEnd"/>
      <w:r w:rsidR="00D6098A">
        <w:rPr>
          <w:rFonts w:hint="eastAsia"/>
        </w:rPr>
        <w:t>轉向偏重內需市場</w:t>
      </w:r>
      <w:r w:rsidR="002E4AD7">
        <w:rPr>
          <w:rFonts w:hint="eastAsia"/>
        </w:rPr>
        <w:t>，</w:t>
      </w:r>
      <w:r w:rsidR="002E4AD7" w:rsidRPr="002E4AD7">
        <w:rPr>
          <w:rFonts w:hint="eastAsia"/>
        </w:rPr>
        <w:t>允宜</w:t>
      </w:r>
      <w:r w:rsidR="005A6335">
        <w:rPr>
          <w:rFonts w:hint="eastAsia"/>
        </w:rPr>
        <w:t>加強</w:t>
      </w:r>
      <w:r w:rsidR="002E4AD7" w:rsidRPr="002E4AD7">
        <w:rPr>
          <w:rFonts w:hint="eastAsia"/>
        </w:rPr>
        <w:t>輔導中小企業強化數位貿易及行銷能力，</w:t>
      </w:r>
      <w:proofErr w:type="gramStart"/>
      <w:r w:rsidR="002E4AD7" w:rsidRPr="002E4AD7">
        <w:rPr>
          <w:rFonts w:hint="eastAsia"/>
        </w:rPr>
        <w:t>俾</w:t>
      </w:r>
      <w:proofErr w:type="gramEnd"/>
      <w:r w:rsidR="002E4AD7" w:rsidRPr="002E4AD7">
        <w:rPr>
          <w:rFonts w:hint="eastAsia"/>
        </w:rPr>
        <w:t>提升海外拓</w:t>
      </w:r>
      <w:r w:rsidR="002E4AD7" w:rsidRPr="002E4AD7">
        <w:rPr>
          <w:rFonts w:hint="eastAsia"/>
        </w:rPr>
        <w:lastRenderedPageBreak/>
        <w:t>銷能量及計畫成效</w:t>
      </w:r>
      <w:r w:rsidRPr="00D65790">
        <w:rPr>
          <w:rFonts w:hint="eastAsia"/>
        </w:rPr>
        <w:t>。</w:t>
      </w:r>
    </w:p>
    <w:bookmarkEnd w:id="1"/>
    <w:bookmarkEnd w:id="2"/>
    <w:bookmarkEnd w:id="3"/>
    <w:bookmarkEnd w:id="4"/>
    <w:sectPr w:rsidR="00BB706D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0C0A43D1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744D4" w:rsidRPr="00A744D4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  <w:footnote w:id="1">
    <w:p w14:paraId="7DEBB704" w14:textId="1F3C9342" w:rsidR="00BF1A4C" w:rsidRPr="00BF1A4C" w:rsidRDefault="00BF1A4C">
      <w:pPr>
        <w:pStyle w:val="af8"/>
        <w:ind w:left="97" w:hanging="97"/>
      </w:pPr>
      <w:r>
        <w:rPr>
          <w:rStyle w:val="afa"/>
        </w:rPr>
        <w:footnoteRef/>
      </w:r>
      <w:r>
        <w:rPr>
          <w:rFonts w:hint="eastAsia"/>
        </w:rPr>
        <w:t>出口貢獻=中小企業出口額/全部企業出口額x100%。</w:t>
      </w:r>
    </w:p>
  </w:footnote>
  <w:footnote w:id="2">
    <w:p w14:paraId="3A9105C5" w14:textId="4D7E82C8" w:rsidR="00BF1A4C" w:rsidRPr="00BF1A4C" w:rsidRDefault="00BF1A4C">
      <w:pPr>
        <w:pStyle w:val="af8"/>
        <w:ind w:left="97" w:hanging="97"/>
      </w:pPr>
      <w:r>
        <w:rPr>
          <w:rStyle w:val="afa"/>
        </w:rPr>
        <w:footnoteRef/>
      </w:r>
      <w:r>
        <w:rPr>
          <w:rFonts w:hint="eastAsia"/>
        </w:rPr>
        <w:t>出口傾向=</w:t>
      </w:r>
      <w:r>
        <w:rPr>
          <w:rFonts w:hint="eastAsia"/>
        </w:rPr>
        <w:t>中小企業出口額/中小企業銷售額x100%。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4D4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7E1C-31D9-43D4-AA88-90443E044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